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715" w:rsidRPr="005031D3" w:rsidRDefault="00966715" w:rsidP="00966715">
      <w:pPr>
        <w:pStyle w:val="MCI"/>
        <w:spacing w:before="0"/>
        <w:rPr>
          <w:i/>
          <w:sz w:val="26"/>
          <w:szCs w:val="26"/>
        </w:rPr>
      </w:pPr>
      <w:bookmarkStart w:id="0" w:name="_Toc112010895"/>
      <w:bookmarkStart w:id="1" w:name="_Toc121699457"/>
      <w:bookmarkStart w:id="2" w:name="_Toc313015814"/>
      <w:bookmarkStart w:id="3" w:name="_Toc313016252"/>
      <w:bookmarkStart w:id="4" w:name="_Toc313523709"/>
      <w:bookmarkStart w:id="5" w:name="_Toc313600380"/>
      <w:bookmarkStart w:id="6" w:name="_Toc409166912"/>
      <w:bookmarkStart w:id="7" w:name="_Toc434907833"/>
      <w:bookmarkStart w:id="8" w:name="_Toc435621191"/>
      <w:bookmarkStart w:id="9" w:name="_Toc464561896"/>
      <w:bookmarkStart w:id="10" w:name="_Toc20987854"/>
      <w:bookmarkStart w:id="11" w:name="_Toc26436895"/>
      <w:bookmarkStart w:id="12" w:name="_Toc182742579"/>
      <w:bookmarkStart w:id="13" w:name="_Toc191788659"/>
      <w:bookmarkStart w:id="14" w:name="_Toc206422272"/>
      <w:bookmarkStart w:id="15" w:name="_Toc278959495"/>
      <w:r w:rsidRPr="005031D3">
        <w:rPr>
          <w:sz w:val="26"/>
          <w:szCs w:val="26"/>
        </w:rPr>
        <w:t>CỘNG HÒA XÃ HỘI CHỦ NGHĨA VIỆT NAM</w:t>
      </w:r>
    </w:p>
    <w:p w:rsidR="00966715" w:rsidRPr="005031D3" w:rsidRDefault="00966715" w:rsidP="00966715">
      <w:pPr>
        <w:pStyle w:val="MCI"/>
        <w:spacing w:before="0"/>
        <w:rPr>
          <w:i/>
        </w:rPr>
      </w:pPr>
      <w:r w:rsidRPr="005031D3">
        <w:t>Độc lập – Tự do – Hạnh phúc</w:t>
      </w:r>
    </w:p>
    <w:p w:rsidR="00966715" w:rsidRPr="005031D3" w:rsidRDefault="00966715" w:rsidP="00966715">
      <w:pPr>
        <w:pStyle w:val="MCI"/>
        <w:rPr>
          <w:i/>
        </w:rPr>
      </w:pPr>
      <w:r>
        <w:rPr>
          <w:i/>
          <w:noProof/>
          <w:lang w:val="en-US" w:bidi="ar-SA"/>
        </w:rPr>
        <mc:AlternateContent>
          <mc:Choice Requires="wps">
            <w:drawing>
              <wp:anchor distT="0" distB="0" distL="114300" distR="114300" simplePos="0" relativeHeight="251950080" behindDoc="0" locked="0" layoutInCell="1" allowOverlap="1">
                <wp:simplePos x="0" y="0"/>
                <wp:positionH relativeFrom="column">
                  <wp:posOffset>2304415</wp:posOffset>
                </wp:positionH>
                <wp:positionV relativeFrom="paragraph">
                  <wp:posOffset>28575</wp:posOffset>
                </wp:positionV>
                <wp:extent cx="1748790" cy="0"/>
                <wp:effectExtent l="952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879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2.25pt" to="319.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" strokecolor="black [3213]"/>
            </w:pict>
          </mc:Fallback>
        </mc:AlternateContent>
      </w:r>
    </w:p>
    <w:p w:rsidR="00966715" w:rsidRPr="005031D3" w:rsidRDefault="00966715" w:rsidP="00966715">
      <w:pPr>
        <w:pStyle w:val="MCI"/>
        <w:rPr>
          <w:i/>
        </w:rPr>
      </w:pPr>
    </w:p>
    <w:p w:rsidR="00966715" w:rsidRPr="005031D3" w:rsidRDefault="00966715" w:rsidP="00966715">
      <w:pPr>
        <w:pStyle w:val="MCI"/>
        <w:rPr>
          <w:i/>
        </w:rPr>
      </w:pPr>
    </w:p>
    <w:p w:rsidR="00966715" w:rsidRPr="005031D3" w:rsidRDefault="00966715" w:rsidP="00966715">
      <w:pPr>
        <w:pStyle w:val="MCI"/>
        <w:rPr>
          <w:i/>
        </w:rPr>
      </w:pPr>
    </w:p>
    <w:p w:rsidR="00966715" w:rsidRPr="005031D3" w:rsidRDefault="00966715" w:rsidP="00966715">
      <w:pPr>
        <w:pStyle w:val="MCI"/>
        <w:rPr>
          <w:i/>
        </w:rPr>
      </w:pPr>
    </w:p>
    <w:p w:rsidR="00966715" w:rsidRPr="005031D3" w:rsidRDefault="00966715" w:rsidP="00966715">
      <w:pPr>
        <w:pStyle w:val="MCI"/>
        <w:rPr>
          <w:i/>
        </w:rPr>
      </w:pPr>
    </w:p>
    <w:p w:rsidR="00966715" w:rsidRPr="005031D3" w:rsidRDefault="00966715" w:rsidP="00966715">
      <w:pPr>
        <w:pStyle w:val="MCI"/>
        <w:rPr>
          <w:i/>
        </w:rPr>
      </w:pPr>
    </w:p>
    <w:p w:rsidR="00966715" w:rsidRPr="005031D3" w:rsidRDefault="00966715" w:rsidP="00966715">
      <w:pPr>
        <w:pStyle w:val="MCI"/>
        <w:rPr>
          <w:i/>
        </w:rPr>
      </w:pPr>
    </w:p>
    <w:p w:rsidR="00966715" w:rsidRPr="005031D3" w:rsidRDefault="00966715" w:rsidP="00966715">
      <w:pPr>
        <w:pStyle w:val="MCI"/>
        <w:rPr>
          <w:i/>
          <w:sz w:val="44"/>
          <w:szCs w:val="44"/>
        </w:rPr>
      </w:pPr>
      <w:r w:rsidRPr="005031D3">
        <w:rPr>
          <w:sz w:val="44"/>
          <w:szCs w:val="44"/>
        </w:rPr>
        <w:t xml:space="preserve">BÁO CÁO </w:t>
      </w:r>
    </w:p>
    <w:p w:rsidR="00966715" w:rsidRPr="005031D3" w:rsidRDefault="00966715" w:rsidP="00966715">
      <w:pPr>
        <w:pStyle w:val="MCI"/>
        <w:rPr>
          <w:i/>
          <w:sz w:val="36"/>
          <w:szCs w:val="36"/>
        </w:rPr>
      </w:pPr>
      <w:r w:rsidRPr="005031D3">
        <w:rPr>
          <w:sz w:val="36"/>
          <w:szCs w:val="36"/>
        </w:rPr>
        <w:t>ĐÁNH GIÁ TÁC ĐỘNG MÔI TRƯỜNG</w:t>
      </w:r>
    </w:p>
    <w:p w:rsidR="00966715" w:rsidRPr="005031D3" w:rsidRDefault="00966715" w:rsidP="00966715">
      <w:pPr>
        <w:pStyle w:val="MCI"/>
        <w:rPr>
          <w:i/>
        </w:rPr>
      </w:pPr>
    </w:p>
    <w:p w:rsidR="00966715" w:rsidRPr="005031D3" w:rsidRDefault="00966715" w:rsidP="00966715">
      <w:pPr>
        <w:pStyle w:val="MCI"/>
        <w:rPr>
          <w:i/>
        </w:rPr>
      </w:pPr>
    </w:p>
    <w:p w:rsidR="00966715" w:rsidRPr="005031D3" w:rsidRDefault="00966715" w:rsidP="00966715">
      <w:pPr>
        <w:pStyle w:val="MCI"/>
        <w:rPr>
          <w:i/>
        </w:rPr>
      </w:pPr>
      <w:r w:rsidRPr="005031D3">
        <w:rPr>
          <w:u w:val="single"/>
        </w:rPr>
        <w:t>Dự án</w:t>
      </w:r>
      <w:r w:rsidRPr="005031D3">
        <w:t>:</w:t>
      </w:r>
    </w:p>
    <w:p w:rsidR="00966715" w:rsidRPr="005031D3" w:rsidRDefault="00966715" w:rsidP="00966715">
      <w:pPr>
        <w:pStyle w:val="MCI"/>
        <w:rPr>
          <w:i/>
        </w:rPr>
      </w:pPr>
      <w:r w:rsidRPr="00BC29C0">
        <w:t>Đường Phạm Văn Đồng đoạn từ KM0+356,0 đến điểm cuối tuyến nối với đường 15m</w:t>
      </w:r>
      <w:r w:rsidRPr="005031D3">
        <w:t>.</w:t>
      </w:r>
    </w:p>
    <w:p w:rsidR="00966715" w:rsidRPr="005031D3" w:rsidRDefault="00966715" w:rsidP="00966715">
      <w:pPr>
        <w:pStyle w:val="MCI"/>
        <w:tabs>
          <w:tab w:val="left" w:pos="2410"/>
        </w:tabs>
        <w:rPr>
          <w:i/>
        </w:rPr>
      </w:pPr>
    </w:p>
    <w:p w:rsidR="00966715" w:rsidRPr="005031D3" w:rsidRDefault="00966715" w:rsidP="00966715">
      <w:pPr>
        <w:pStyle w:val="MCI"/>
        <w:rPr>
          <w:i/>
        </w:rPr>
      </w:pPr>
      <w:r w:rsidRPr="005031D3">
        <w:rPr>
          <w:u w:val="single"/>
        </w:rPr>
        <w:t>Địa điểm thực hiện</w:t>
      </w:r>
      <w:r w:rsidRPr="005031D3">
        <w:t>:</w:t>
      </w:r>
    </w:p>
    <w:p w:rsidR="00966715" w:rsidRPr="005031D3" w:rsidRDefault="00966715" w:rsidP="00966715">
      <w:pPr>
        <w:pStyle w:val="MCI"/>
        <w:rPr>
          <w:i/>
        </w:rPr>
      </w:pPr>
      <w:r w:rsidRPr="005031D3">
        <w:t>Thị trấn Đồng Lê, huyện Tuyên Hóa, tỉnh Quảng Bình</w:t>
      </w:r>
    </w:p>
    <w:p w:rsidR="00966715" w:rsidRPr="005031D3" w:rsidRDefault="00966715" w:rsidP="00966715">
      <w:pPr>
        <w:pStyle w:val="MCI"/>
        <w:rPr>
          <w:i/>
        </w:rPr>
      </w:pPr>
    </w:p>
    <w:p w:rsidR="00966715" w:rsidRPr="005031D3" w:rsidRDefault="00966715" w:rsidP="00966715">
      <w:pPr>
        <w:pStyle w:val="MCI"/>
        <w:rPr>
          <w:i/>
        </w:rPr>
      </w:pPr>
    </w:p>
    <w:p w:rsidR="00966715" w:rsidRPr="005031D3" w:rsidRDefault="00966715" w:rsidP="00966715">
      <w:pPr>
        <w:pStyle w:val="MCI"/>
        <w:rPr>
          <w:i/>
        </w:rPr>
      </w:pPr>
    </w:p>
    <w:p w:rsidR="00966715" w:rsidRPr="005031D3" w:rsidRDefault="00966715" w:rsidP="00966715">
      <w:pPr>
        <w:pStyle w:val="MCI"/>
        <w:rPr>
          <w:i/>
        </w:rPr>
      </w:pPr>
    </w:p>
    <w:p w:rsidR="00966715" w:rsidRPr="005031D3" w:rsidRDefault="00966715" w:rsidP="00966715">
      <w:pPr>
        <w:pStyle w:val="MCI"/>
        <w:rPr>
          <w:i/>
        </w:rPr>
      </w:pPr>
    </w:p>
    <w:p w:rsidR="00966715" w:rsidRPr="005031D3" w:rsidRDefault="00966715" w:rsidP="00966715">
      <w:pPr>
        <w:pStyle w:val="MCI"/>
        <w:rPr>
          <w:i/>
        </w:rPr>
      </w:pPr>
    </w:p>
    <w:p w:rsidR="00966715" w:rsidRPr="005031D3" w:rsidRDefault="00966715" w:rsidP="00966715">
      <w:pPr>
        <w:pStyle w:val="MCI"/>
        <w:rPr>
          <w:i/>
        </w:rPr>
      </w:pPr>
    </w:p>
    <w:p w:rsidR="00966715" w:rsidRPr="005031D3" w:rsidRDefault="00966715" w:rsidP="00966715">
      <w:pPr>
        <w:pStyle w:val="MCI"/>
        <w:rPr>
          <w:i/>
        </w:rPr>
      </w:pPr>
    </w:p>
    <w:p w:rsidR="00966715" w:rsidRPr="005031D3" w:rsidRDefault="00966715" w:rsidP="00966715">
      <w:pPr>
        <w:pStyle w:val="MCI"/>
        <w:rPr>
          <w:i/>
        </w:rPr>
      </w:pPr>
    </w:p>
    <w:p w:rsidR="00966715" w:rsidRPr="005031D3" w:rsidRDefault="00966715" w:rsidP="00966715">
      <w:pPr>
        <w:pStyle w:val="MCI"/>
        <w:rPr>
          <w:i/>
        </w:rPr>
      </w:pPr>
    </w:p>
    <w:p w:rsidR="00966715" w:rsidRPr="005031D3" w:rsidRDefault="00966715" w:rsidP="00966715">
      <w:pPr>
        <w:pStyle w:val="MCI"/>
        <w:rPr>
          <w:i/>
        </w:rPr>
      </w:pPr>
    </w:p>
    <w:p w:rsidR="00966715" w:rsidRPr="005031D3" w:rsidRDefault="00966715" w:rsidP="00966715">
      <w:pPr>
        <w:pStyle w:val="MCI"/>
        <w:tabs>
          <w:tab w:val="left" w:pos="4140"/>
        </w:tabs>
        <w:rPr>
          <w:i/>
        </w:rPr>
      </w:pPr>
      <w:r w:rsidRPr="005031D3">
        <w:t>Năm 202</w:t>
      </w:r>
      <w:r w:rsidR="00171B22">
        <w:t>3</w:t>
      </w:r>
    </w:p>
    <w:p w:rsidR="0067313C" w:rsidRPr="00AA7EA3" w:rsidRDefault="0067313C" w:rsidP="007E09DB">
      <w:pPr>
        <w:pStyle w:val="MCI"/>
        <w:rPr>
          <w:color w:val="000000" w:themeColor="text1"/>
        </w:rPr>
      </w:pPr>
      <w:r w:rsidRPr="00AA7EA3">
        <w:rPr>
          <w:color w:val="000000" w:themeColor="text1"/>
        </w:rPr>
        <w:lastRenderedPageBreak/>
        <w:t>MỤC LỤC</w:t>
      </w:r>
      <w:bookmarkEnd w:id="0"/>
      <w:bookmarkEnd w:id="1"/>
    </w:p>
    <w:p w:rsidR="001E42F7" w:rsidRPr="00AA7EA3" w:rsidRDefault="00675734">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fldChar w:fldCharType="begin"/>
      </w:r>
      <w:r w:rsidRPr="00AA7EA3">
        <w:rPr>
          <w:color w:val="000000" w:themeColor="text1"/>
        </w:rPr>
        <w:instrText xml:space="preserve"> TOC \t "I.,1,II.,1,III.,1" </w:instrText>
      </w:r>
      <w:r w:rsidRPr="00AA7EA3">
        <w:rPr>
          <w:color w:val="000000" w:themeColor="text1"/>
        </w:rPr>
        <w:fldChar w:fldCharType="separate"/>
      </w:r>
      <w:r w:rsidR="001E42F7" w:rsidRPr="00AA7EA3">
        <w:rPr>
          <w:color w:val="000000" w:themeColor="text1"/>
        </w:rPr>
        <w:t>MỤC LỤC</w:t>
      </w:r>
      <w:r w:rsidR="001E42F7" w:rsidRPr="00AA7EA3">
        <w:rPr>
          <w:color w:val="000000" w:themeColor="text1"/>
        </w:rPr>
        <w:tab/>
      </w:r>
      <w:r w:rsidR="001E42F7" w:rsidRPr="00AA7EA3">
        <w:rPr>
          <w:color w:val="000000" w:themeColor="text1"/>
        </w:rPr>
        <w:fldChar w:fldCharType="begin"/>
      </w:r>
      <w:r w:rsidR="001E42F7" w:rsidRPr="00AA7EA3">
        <w:rPr>
          <w:color w:val="000000" w:themeColor="text1"/>
        </w:rPr>
        <w:instrText xml:space="preserve"> PAGEREF _Toc121699457 \h </w:instrText>
      </w:r>
      <w:r w:rsidR="001E42F7" w:rsidRPr="00AA7EA3">
        <w:rPr>
          <w:color w:val="000000" w:themeColor="text1"/>
        </w:rPr>
      </w:r>
      <w:r w:rsidR="001E42F7" w:rsidRPr="00AA7EA3">
        <w:rPr>
          <w:color w:val="000000" w:themeColor="text1"/>
        </w:rPr>
        <w:fldChar w:fldCharType="separate"/>
      </w:r>
      <w:r w:rsidR="003D67E3">
        <w:rPr>
          <w:color w:val="000000" w:themeColor="text1"/>
        </w:rPr>
        <w:t>1</w:t>
      </w:r>
      <w:r w:rsidR="001E42F7"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DANH MỤC BẢNG</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_Toc121699458 \h </w:instrText>
      </w:r>
      <w:r w:rsidRPr="00AA7EA3">
        <w:rPr>
          <w:color w:val="000000" w:themeColor="text1"/>
        </w:rPr>
      </w:r>
      <w:r w:rsidRPr="00AA7EA3">
        <w:rPr>
          <w:color w:val="000000" w:themeColor="text1"/>
        </w:rPr>
        <w:fldChar w:fldCharType="separate"/>
      </w:r>
      <w:r w:rsidR="003D67E3">
        <w:rPr>
          <w:color w:val="000000" w:themeColor="text1"/>
        </w:rPr>
        <w:t>3</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DANH MỤC HÌNH</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_Toc121699459 \h </w:instrText>
      </w:r>
      <w:r w:rsidRPr="00AA7EA3">
        <w:rPr>
          <w:color w:val="000000" w:themeColor="text1"/>
        </w:rPr>
      </w:r>
      <w:r w:rsidRPr="00AA7EA3">
        <w:rPr>
          <w:color w:val="000000" w:themeColor="text1"/>
        </w:rPr>
        <w:fldChar w:fldCharType="separate"/>
      </w:r>
      <w:r w:rsidR="003D67E3">
        <w:rPr>
          <w:color w:val="000000" w:themeColor="text1"/>
        </w:rPr>
        <w:t>4</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DANH MỤC CÁC TỪ VÀ KÝ HIỆU VIẾT TẮT</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_Toc121699460 \h </w:instrText>
      </w:r>
      <w:r w:rsidRPr="00AA7EA3">
        <w:rPr>
          <w:color w:val="000000" w:themeColor="text1"/>
        </w:rPr>
      </w:r>
      <w:r w:rsidRPr="00AA7EA3">
        <w:rPr>
          <w:color w:val="000000" w:themeColor="text1"/>
        </w:rPr>
        <w:fldChar w:fldCharType="separate"/>
      </w:r>
      <w:r w:rsidR="003D67E3">
        <w:rPr>
          <w:color w:val="000000" w:themeColor="text1"/>
        </w:rPr>
        <w:t>5</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MỞ ĐẦU</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_Toc121699461 \h </w:instrText>
      </w:r>
      <w:r w:rsidRPr="00AA7EA3">
        <w:rPr>
          <w:color w:val="000000" w:themeColor="text1"/>
        </w:rPr>
      </w:r>
      <w:r w:rsidRPr="00AA7EA3">
        <w:rPr>
          <w:color w:val="000000" w:themeColor="text1"/>
        </w:rPr>
        <w:fldChar w:fldCharType="separate"/>
      </w:r>
      <w:r w:rsidR="003D67E3">
        <w:rPr>
          <w:color w:val="000000" w:themeColor="text1"/>
        </w:rPr>
        <w:t>6</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1. Xuất xứ của Dự án</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_Toc121699462 \h </w:instrText>
      </w:r>
      <w:r w:rsidRPr="00AA7EA3">
        <w:rPr>
          <w:color w:val="000000" w:themeColor="text1"/>
        </w:rPr>
      </w:r>
      <w:r w:rsidRPr="00AA7EA3">
        <w:rPr>
          <w:color w:val="000000" w:themeColor="text1"/>
        </w:rPr>
        <w:fldChar w:fldCharType="separate"/>
      </w:r>
      <w:r w:rsidR="003D67E3">
        <w:rPr>
          <w:color w:val="000000" w:themeColor="text1"/>
        </w:rPr>
        <w:t>6</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1.1. Thông tin chung về dự án</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_Toc121699463 \h </w:instrText>
      </w:r>
      <w:r w:rsidRPr="00AA7EA3">
        <w:rPr>
          <w:color w:val="000000" w:themeColor="text1"/>
        </w:rPr>
      </w:r>
      <w:r w:rsidRPr="00AA7EA3">
        <w:rPr>
          <w:color w:val="000000" w:themeColor="text1"/>
        </w:rPr>
        <w:fldChar w:fldCharType="separate"/>
      </w:r>
      <w:r w:rsidR="003D67E3">
        <w:rPr>
          <w:color w:val="000000" w:themeColor="text1"/>
        </w:rPr>
        <w:t>6</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1.2. Cơ quan, tổ chức có thẩm quyền phê duyệt chủ trương đầu tư</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_Toc121699464 \h </w:instrText>
      </w:r>
      <w:r w:rsidRPr="00AA7EA3">
        <w:rPr>
          <w:color w:val="000000" w:themeColor="text1"/>
        </w:rPr>
      </w:r>
      <w:r w:rsidRPr="00AA7EA3">
        <w:rPr>
          <w:color w:val="000000" w:themeColor="text1"/>
        </w:rPr>
        <w:fldChar w:fldCharType="separate"/>
      </w:r>
      <w:r w:rsidR="003D67E3">
        <w:rPr>
          <w:color w:val="000000" w:themeColor="text1"/>
        </w:rPr>
        <w:t>6</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Cordia New"/>
          <w:color w:val="000000" w:themeColor="text1"/>
        </w:rPr>
        <w:t xml:space="preserve">1.3. </w:t>
      </w:r>
      <w:r w:rsidRPr="00AA7EA3">
        <w:rPr>
          <w:color w:val="000000" w:themeColor="text1"/>
        </w:rPr>
        <w:t>Sự phù hợp của dự án đầu tư với Quy hoạch bảo vệ môi trường quốc gia, quy hoạch vùng, quy hoạch tỉnh, quy định của pháp luật về bảo vệ môi trường; Mối quan hệ của dự án với các dự án khác, các quy hoạch và quy định khác của pháp luật có liên quan.</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_Toc121699465 \h </w:instrText>
      </w:r>
      <w:r w:rsidRPr="00AA7EA3">
        <w:rPr>
          <w:color w:val="000000" w:themeColor="text1"/>
        </w:rPr>
      </w:r>
      <w:r w:rsidRPr="00AA7EA3">
        <w:rPr>
          <w:color w:val="000000" w:themeColor="text1"/>
        </w:rPr>
        <w:fldChar w:fldCharType="separate"/>
      </w:r>
      <w:r w:rsidR="003D67E3">
        <w:rPr>
          <w:color w:val="000000" w:themeColor="text1"/>
        </w:rPr>
        <w:t>6</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 xml:space="preserve">2. </w:t>
      </w:r>
      <w:r w:rsidRPr="00AA7EA3">
        <w:rPr>
          <w:color w:val="000000" w:themeColor="text1"/>
          <w:lang w:val="pl-PL"/>
        </w:rPr>
        <w:t>Căn cứ pháp lý và kỹ thuật của việc thực hiện đánh giá tác động môi trường (ĐTM)</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_Toc121699466 \h </w:instrText>
      </w:r>
      <w:r w:rsidRPr="00AA7EA3">
        <w:rPr>
          <w:color w:val="000000" w:themeColor="text1"/>
        </w:rPr>
      </w:r>
      <w:r w:rsidRPr="00AA7EA3">
        <w:rPr>
          <w:color w:val="000000" w:themeColor="text1"/>
        </w:rPr>
        <w:fldChar w:fldCharType="separate"/>
      </w:r>
      <w:r w:rsidR="003D67E3">
        <w:rPr>
          <w:color w:val="000000" w:themeColor="text1"/>
        </w:rPr>
        <w:t>7</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 xml:space="preserve">2.1. </w:t>
      </w:r>
      <w:r w:rsidRPr="00AA7EA3">
        <w:rPr>
          <w:color w:val="000000" w:themeColor="text1"/>
          <w:lang w:val="pl-PL"/>
        </w:rPr>
        <w:t>Các văn bản pháp luật, quy chuẩn, tiêu chuẩn và hướng  dẫn kỹ thuật có liên quan làm căn cứ cho việc thực hiện ĐTM</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_Toc121699467 \h </w:instrText>
      </w:r>
      <w:r w:rsidRPr="00AA7EA3">
        <w:rPr>
          <w:color w:val="000000" w:themeColor="text1"/>
        </w:rPr>
      </w:r>
      <w:r w:rsidRPr="00AA7EA3">
        <w:rPr>
          <w:color w:val="000000" w:themeColor="text1"/>
        </w:rPr>
        <w:fldChar w:fldCharType="separate"/>
      </w:r>
      <w:r w:rsidR="003D67E3">
        <w:rPr>
          <w:color w:val="000000" w:themeColor="text1"/>
        </w:rPr>
        <w:t>7</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 xml:space="preserve">2.2. </w:t>
      </w:r>
      <w:r w:rsidRPr="00AA7EA3">
        <w:rPr>
          <w:color w:val="000000" w:themeColor="text1"/>
          <w:lang w:val="pl-PL"/>
        </w:rPr>
        <w:t>C</w:t>
      </w:r>
      <w:r w:rsidRPr="00AA7EA3">
        <w:rPr>
          <w:color w:val="000000" w:themeColor="text1"/>
        </w:rPr>
        <w:t>ác văn bản pháp lý, quyết định</w:t>
      </w:r>
      <w:r w:rsidRPr="00AA7EA3">
        <w:rPr>
          <w:color w:val="000000" w:themeColor="text1"/>
          <w:lang w:val="pl-PL"/>
        </w:rPr>
        <w:t xml:space="preserve"> hoặc ý kiến bằng văn bản </w:t>
      </w:r>
      <w:r w:rsidRPr="00AA7EA3">
        <w:rPr>
          <w:color w:val="000000" w:themeColor="text1"/>
        </w:rPr>
        <w:t>của các cấp có thẩm quyền liên quan đến dự án</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_Toc121699468 \h </w:instrText>
      </w:r>
      <w:r w:rsidRPr="00AA7EA3">
        <w:rPr>
          <w:color w:val="000000" w:themeColor="text1"/>
        </w:rPr>
      </w:r>
      <w:r w:rsidRPr="00AA7EA3">
        <w:rPr>
          <w:color w:val="000000" w:themeColor="text1"/>
        </w:rPr>
        <w:fldChar w:fldCharType="separate"/>
      </w:r>
      <w:r w:rsidR="003D67E3">
        <w:rPr>
          <w:color w:val="000000" w:themeColor="text1"/>
        </w:rPr>
        <w:t>10</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2.3. Các tài liệu, dữ liệu do chủ dự án tạo lập</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_Toc121699469 \h </w:instrText>
      </w:r>
      <w:r w:rsidRPr="00AA7EA3">
        <w:rPr>
          <w:color w:val="000000" w:themeColor="text1"/>
        </w:rPr>
      </w:r>
      <w:r w:rsidRPr="00AA7EA3">
        <w:rPr>
          <w:color w:val="000000" w:themeColor="text1"/>
        </w:rPr>
        <w:fldChar w:fldCharType="separate"/>
      </w:r>
      <w:r w:rsidR="003D67E3">
        <w:rPr>
          <w:color w:val="000000" w:themeColor="text1"/>
        </w:rPr>
        <w:t>11</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3. Tổ chức thực hiện đánh giá tác động môi trường:</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_Toc121699470 \h </w:instrText>
      </w:r>
      <w:r w:rsidRPr="00AA7EA3">
        <w:rPr>
          <w:color w:val="000000" w:themeColor="text1"/>
        </w:rPr>
      </w:r>
      <w:r w:rsidRPr="00AA7EA3">
        <w:rPr>
          <w:color w:val="000000" w:themeColor="text1"/>
        </w:rPr>
        <w:fldChar w:fldCharType="separate"/>
      </w:r>
      <w:r w:rsidR="003D67E3">
        <w:rPr>
          <w:color w:val="000000" w:themeColor="text1"/>
        </w:rPr>
        <w:t>11</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4. Phương pháp đánh giá tác động môi trường</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_Toc121699471 \h </w:instrText>
      </w:r>
      <w:r w:rsidRPr="00AA7EA3">
        <w:rPr>
          <w:color w:val="000000" w:themeColor="text1"/>
        </w:rPr>
      </w:r>
      <w:r w:rsidRPr="00AA7EA3">
        <w:rPr>
          <w:color w:val="000000" w:themeColor="text1"/>
        </w:rPr>
        <w:fldChar w:fldCharType="separate"/>
      </w:r>
      <w:r w:rsidR="003D67E3">
        <w:rPr>
          <w:color w:val="000000" w:themeColor="text1"/>
        </w:rPr>
        <w:t>14</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5. Tóm tắt nội dung chính của Báo cáo ĐTM</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_Toc121699472 \h </w:instrText>
      </w:r>
      <w:r w:rsidRPr="00AA7EA3">
        <w:rPr>
          <w:color w:val="000000" w:themeColor="text1"/>
        </w:rPr>
      </w:r>
      <w:r w:rsidRPr="00AA7EA3">
        <w:rPr>
          <w:color w:val="000000" w:themeColor="text1"/>
        </w:rPr>
        <w:fldChar w:fldCharType="separate"/>
      </w:r>
      <w:r w:rsidR="003D67E3">
        <w:rPr>
          <w:color w:val="000000" w:themeColor="text1"/>
        </w:rPr>
        <w:t>14</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Chương 1</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_Toc121699473 \h </w:instrText>
      </w:r>
      <w:r w:rsidRPr="00AA7EA3">
        <w:rPr>
          <w:color w:val="000000" w:themeColor="text1"/>
        </w:rPr>
      </w:r>
      <w:r w:rsidRPr="00AA7EA3">
        <w:rPr>
          <w:color w:val="000000" w:themeColor="text1"/>
        </w:rPr>
        <w:fldChar w:fldCharType="separate"/>
      </w:r>
      <w:r w:rsidR="003D67E3">
        <w:rPr>
          <w:color w:val="000000" w:themeColor="text1"/>
        </w:rPr>
        <w:t>15</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THÔNG TIN VỀ DỰ ÁN</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_Toc121699474 \h </w:instrText>
      </w:r>
      <w:r w:rsidRPr="00AA7EA3">
        <w:rPr>
          <w:color w:val="000000" w:themeColor="text1"/>
        </w:rPr>
      </w:r>
      <w:r w:rsidRPr="00AA7EA3">
        <w:rPr>
          <w:color w:val="000000" w:themeColor="text1"/>
        </w:rPr>
        <w:fldChar w:fldCharType="separate"/>
      </w:r>
      <w:r w:rsidR="003D67E3">
        <w:rPr>
          <w:color w:val="000000" w:themeColor="text1"/>
        </w:rPr>
        <w:t>15</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1.1. Thông tin về dự án</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_Toc121699475 \h </w:instrText>
      </w:r>
      <w:r w:rsidRPr="00AA7EA3">
        <w:rPr>
          <w:color w:val="000000" w:themeColor="text1"/>
        </w:rPr>
      </w:r>
      <w:r w:rsidRPr="00AA7EA3">
        <w:rPr>
          <w:color w:val="000000" w:themeColor="text1"/>
        </w:rPr>
        <w:fldChar w:fldCharType="separate"/>
      </w:r>
      <w:r w:rsidR="003D67E3">
        <w:rPr>
          <w:color w:val="000000" w:themeColor="text1"/>
        </w:rPr>
        <w:t>15</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1.2. Các hạng mục công trình và hoạt động của dự án</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_Toc121699476 \h </w:instrText>
      </w:r>
      <w:r w:rsidRPr="00AA7EA3">
        <w:rPr>
          <w:color w:val="000000" w:themeColor="text1"/>
        </w:rPr>
      </w:r>
      <w:r w:rsidRPr="00AA7EA3">
        <w:rPr>
          <w:color w:val="000000" w:themeColor="text1"/>
        </w:rPr>
        <w:fldChar w:fldCharType="separate"/>
      </w:r>
      <w:r w:rsidR="003D67E3">
        <w:rPr>
          <w:color w:val="000000" w:themeColor="text1"/>
        </w:rPr>
        <w:t>16</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1.3. Nguyên, nhiên, vật liệu, hóa chất sử dụng của dự án; nguồn cung cấp điện, nước và các sản phẩm của dự án.</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_Toc121699477 \h </w:instrText>
      </w:r>
      <w:r w:rsidRPr="00AA7EA3">
        <w:rPr>
          <w:color w:val="000000" w:themeColor="text1"/>
        </w:rPr>
      </w:r>
      <w:r w:rsidRPr="00AA7EA3">
        <w:rPr>
          <w:color w:val="000000" w:themeColor="text1"/>
        </w:rPr>
        <w:fldChar w:fldCharType="separate"/>
      </w:r>
      <w:r w:rsidR="003D67E3">
        <w:rPr>
          <w:color w:val="000000" w:themeColor="text1"/>
        </w:rPr>
        <w:t>20</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1.4. Công nghệ sản xuất, vận hành</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_Toc121699478 \h </w:instrText>
      </w:r>
      <w:r w:rsidRPr="00AA7EA3">
        <w:rPr>
          <w:color w:val="000000" w:themeColor="text1"/>
        </w:rPr>
      </w:r>
      <w:r w:rsidRPr="00AA7EA3">
        <w:rPr>
          <w:color w:val="000000" w:themeColor="text1"/>
        </w:rPr>
        <w:fldChar w:fldCharType="separate"/>
      </w:r>
      <w:r w:rsidR="003D67E3">
        <w:rPr>
          <w:color w:val="000000" w:themeColor="text1"/>
        </w:rPr>
        <w:t>21</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Cordia New"/>
          <w:color w:val="000000" w:themeColor="text1"/>
        </w:rPr>
        <w:t>1.5. Biện pháp tổ chức thi công</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_Toc121699479 \h </w:instrText>
      </w:r>
      <w:r w:rsidRPr="00AA7EA3">
        <w:rPr>
          <w:color w:val="000000" w:themeColor="text1"/>
        </w:rPr>
      </w:r>
      <w:r w:rsidRPr="00AA7EA3">
        <w:rPr>
          <w:color w:val="000000" w:themeColor="text1"/>
        </w:rPr>
        <w:fldChar w:fldCharType="separate"/>
      </w:r>
      <w:r w:rsidR="003D67E3">
        <w:rPr>
          <w:color w:val="000000" w:themeColor="text1"/>
        </w:rPr>
        <w:t>21</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Cordia New"/>
          <w:color w:val="000000" w:themeColor="text1"/>
        </w:rPr>
        <w:t>1.6. Tiến độ, tổng mức đầu tư, tổ chức quản lý và thực hiện dự án</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_Toc121699480 \h </w:instrText>
      </w:r>
      <w:r w:rsidRPr="00AA7EA3">
        <w:rPr>
          <w:color w:val="000000" w:themeColor="text1"/>
        </w:rPr>
      </w:r>
      <w:r w:rsidRPr="00AA7EA3">
        <w:rPr>
          <w:color w:val="000000" w:themeColor="text1"/>
        </w:rPr>
        <w:fldChar w:fldCharType="separate"/>
      </w:r>
      <w:r w:rsidR="003D67E3">
        <w:rPr>
          <w:color w:val="000000" w:themeColor="text1"/>
        </w:rPr>
        <w:t>23</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Cordia New"/>
          <w:color w:val="000000" w:themeColor="text1"/>
        </w:rPr>
        <w:t>Chương 2</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_Toc121699481 \h </w:instrText>
      </w:r>
      <w:r w:rsidRPr="00AA7EA3">
        <w:rPr>
          <w:color w:val="000000" w:themeColor="text1"/>
        </w:rPr>
      </w:r>
      <w:r w:rsidRPr="00AA7EA3">
        <w:rPr>
          <w:color w:val="000000" w:themeColor="text1"/>
        </w:rPr>
        <w:fldChar w:fldCharType="separate"/>
      </w:r>
      <w:r w:rsidR="003D67E3">
        <w:rPr>
          <w:color w:val="000000" w:themeColor="text1"/>
        </w:rPr>
        <w:t>25</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Cordia New"/>
          <w:color w:val="000000" w:themeColor="text1"/>
        </w:rPr>
        <w:t>ĐIỀU KIỆN TỰ NHIÊN, KINH TẾ - XÃ HỘI VÀ HIỆN TRẠNG MÔI TRƯỜNG KHU VỰC THỰC HIỆN DỰ ÁN</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_Toc121699482 \h </w:instrText>
      </w:r>
      <w:r w:rsidRPr="00AA7EA3">
        <w:rPr>
          <w:color w:val="000000" w:themeColor="text1"/>
        </w:rPr>
      </w:r>
      <w:r w:rsidRPr="00AA7EA3">
        <w:rPr>
          <w:color w:val="000000" w:themeColor="text1"/>
        </w:rPr>
        <w:fldChar w:fldCharType="separate"/>
      </w:r>
      <w:r w:rsidR="003D67E3">
        <w:rPr>
          <w:color w:val="000000" w:themeColor="text1"/>
        </w:rPr>
        <w:t>25</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Cordia New"/>
          <w:color w:val="000000" w:themeColor="text1"/>
        </w:rPr>
        <w:t>2.1. Điều kiện tự nhiên, kinh tế - xã hội</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_Toc121699483 \h </w:instrText>
      </w:r>
      <w:r w:rsidRPr="00AA7EA3">
        <w:rPr>
          <w:color w:val="000000" w:themeColor="text1"/>
        </w:rPr>
      </w:r>
      <w:r w:rsidRPr="00AA7EA3">
        <w:rPr>
          <w:color w:val="000000" w:themeColor="text1"/>
        </w:rPr>
        <w:fldChar w:fldCharType="separate"/>
      </w:r>
      <w:r w:rsidR="003D67E3">
        <w:rPr>
          <w:color w:val="000000" w:themeColor="text1"/>
        </w:rPr>
        <w:t>25</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Cordia New"/>
          <w:color w:val="000000" w:themeColor="text1"/>
        </w:rPr>
        <w:t>2.1.1. Điều kiện về địa lý, địa chất</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_Toc121699484 \h </w:instrText>
      </w:r>
      <w:r w:rsidRPr="00AA7EA3">
        <w:rPr>
          <w:color w:val="000000" w:themeColor="text1"/>
        </w:rPr>
      </w:r>
      <w:r w:rsidRPr="00AA7EA3">
        <w:rPr>
          <w:color w:val="000000" w:themeColor="text1"/>
        </w:rPr>
        <w:fldChar w:fldCharType="separate"/>
      </w:r>
      <w:r w:rsidR="003D67E3">
        <w:rPr>
          <w:color w:val="000000" w:themeColor="text1"/>
        </w:rPr>
        <w:t>25</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Cordia New"/>
          <w:color w:val="000000" w:themeColor="text1"/>
        </w:rPr>
        <w:t>2.1.3. Điều kiện kinh tế - xã hội</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_Toc121699485 \h </w:instrText>
      </w:r>
      <w:r w:rsidRPr="00AA7EA3">
        <w:rPr>
          <w:color w:val="000000" w:themeColor="text1"/>
        </w:rPr>
      </w:r>
      <w:r w:rsidRPr="00AA7EA3">
        <w:rPr>
          <w:color w:val="000000" w:themeColor="text1"/>
        </w:rPr>
        <w:fldChar w:fldCharType="separate"/>
      </w:r>
      <w:r w:rsidR="003D67E3">
        <w:rPr>
          <w:color w:val="000000" w:themeColor="text1"/>
        </w:rPr>
        <w:t>32</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2.1.4. Đánh giá sự phù hợp của địa điểm lựa chọn thực hiện Dự án với đặc điểm kinh tế - xã hội của khu vực</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_Toc121699486 \h </w:instrText>
      </w:r>
      <w:r w:rsidRPr="00AA7EA3">
        <w:rPr>
          <w:color w:val="000000" w:themeColor="text1"/>
        </w:rPr>
      </w:r>
      <w:r w:rsidRPr="00AA7EA3">
        <w:rPr>
          <w:color w:val="000000" w:themeColor="text1"/>
        </w:rPr>
        <w:fldChar w:fldCharType="separate"/>
      </w:r>
      <w:r w:rsidR="003D67E3">
        <w:rPr>
          <w:color w:val="000000" w:themeColor="text1"/>
        </w:rPr>
        <w:t>32</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Cordia New"/>
          <w:color w:val="000000" w:themeColor="text1"/>
        </w:rPr>
        <w:t>2.2. Hiện trạng môi trường và tài nguyên sinh vật khu vực dự án</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_Toc121699487 \h </w:instrText>
      </w:r>
      <w:r w:rsidRPr="00AA7EA3">
        <w:rPr>
          <w:color w:val="000000" w:themeColor="text1"/>
        </w:rPr>
      </w:r>
      <w:r w:rsidRPr="00AA7EA3">
        <w:rPr>
          <w:color w:val="000000" w:themeColor="text1"/>
        </w:rPr>
        <w:fldChar w:fldCharType="separate"/>
      </w:r>
      <w:r w:rsidR="003D67E3">
        <w:rPr>
          <w:color w:val="000000" w:themeColor="text1"/>
        </w:rPr>
        <w:t>33</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2.2.1. Dữ liệu về hiện trạng môi trường và tài nguyên sinh vật</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_Toc121699488 \h </w:instrText>
      </w:r>
      <w:r w:rsidRPr="00AA7EA3">
        <w:rPr>
          <w:color w:val="000000" w:themeColor="text1"/>
        </w:rPr>
      </w:r>
      <w:r w:rsidRPr="00AA7EA3">
        <w:rPr>
          <w:color w:val="000000" w:themeColor="text1"/>
        </w:rPr>
        <w:fldChar w:fldCharType="separate"/>
      </w:r>
      <w:r w:rsidR="003D67E3">
        <w:rPr>
          <w:color w:val="000000" w:themeColor="text1"/>
        </w:rPr>
        <w:t>33</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2.3. Nhận dạng các đối tượng bị tác động, yếu tố nhạy cảm về môi trường khu vực thực hiện dự án.</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_Toc121699489 \h </w:instrText>
      </w:r>
      <w:r w:rsidRPr="00AA7EA3">
        <w:rPr>
          <w:color w:val="000000" w:themeColor="text1"/>
        </w:rPr>
      </w:r>
      <w:r w:rsidRPr="00AA7EA3">
        <w:rPr>
          <w:color w:val="000000" w:themeColor="text1"/>
        </w:rPr>
        <w:fldChar w:fldCharType="separate"/>
      </w:r>
      <w:r w:rsidR="003D67E3">
        <w:rPr>
          <w:color w:val="000000" w:themeColor="text1"/>
        </w:rPr>
        <w:t>35</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2.4. Sự phù hợp của địa điểm lựa chọn thực hiện dự án.</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_Toc121699490 \h </w:instrText>
      </w:r>
      <w:r w:rsidRPr="00AA7EA3">
        <w:rPr>
          <w:color w:val="000000" w:themeColor="text1"/>
        </w:rPr>
      </w:r>
      <w:r w:rsidRPr="00AA7EA3">
        <w:rPr>
          <w:color w:val="000000" w:themeColor="text1"/>
        </w:rPr>
        <w:fldChar w:fldCharType="separate"/>
      </w:r>
      <w:r w:rsidR="003D67E3">
        <w:rPr>
          <w:color w:val="000000" w:themeColor="text1"/>
        </w:rPr>
        <w:t>36</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Cordia New"/>
          <w:color w:val="000000" w:themeColor="text1"/>
        </w:rPr>
        <w:t>Chương 3</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_Toc121699491 \h </w:instrText>
      </w:r>
      <w:r w:rsidRPr="00AA7EA3">
        <w:rPr>
          <w:color w:val="000000" w:themeColor="text1"/>
        </w:rPr>
      </w:r>
      <w:r w:rsidRPr="00AA7EA3">
        <w:rPr>
          <w:color w:val="000000" w:themeColor="text1"/>
        </w:rPr>
        <w:fldChar w:fldCharType="separate"/>
      </w:r>
      <w:r w:rsidR="003D67E3">
        <w:rPr>
          <w:color w:val="000000" w:themeColor="text1"/>
        </w:rPr>
        <w:t>37</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ĐÁNH GIÁ, DỰ BÁO TÁC ĐỘNG MÔI TRƯỜNG CỦA DỰ ÁN VÀ ĐỀ XUẤT CÁC BIỆN PHÁP, CÔNG TRÌNH BẢO VỆ MÔI TRƯỜNG, ỨNG PHÓ SỰ CỐ MÔI TRƯỜNG</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_Toc121699492 \h </w:instrText>
      </w:r>
      <w:r w:rsidRPr="00AA7EA3">
        <w:rPr>
          <w:color w:val="000000" w:themeColor="text1"/>
        </w:rPr>
      </w:r>
      <w:r w:rsidRPr="00AA7EA3">
        <w:rPr>
          <w:color w:val="000000" w:themeColor="text1"/>
        </w:rPr>
        <w:fldChar w:fldCharType="separate"/>
      </w:r>
      <w:r w:rsidR="003D67E3">
        <w:rPr>
          <w:color w:val="000000" w:themeColor="text1"/>
        </w:rPr>
        <w:t>37</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MS Mincho"/>
          <w:color w:val="000000" w:themeColor="text1"/>
          <w:lang w:val="sv-SE"/>
        </w:rPr>
        <w:t>3.1.</w:t>
      </w:r>
      <w:r w:rsidRPr="00AA7EA3">
        <w:rPr>
          <w:rFonts w:eastAsia="MS Mincho"/>
          <w:color w:val="000000" w:themeColor="text1"/>
        </w:rPr>
        <w:t xml:space="preserve"> Đánh giá tác động và đề xuất các biện pháp, công trình bảo vệ môi trường trong giai đoạn triển khai dự án</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_Toc121699493 \h </w:instrText>
      </w:r>
      <w:r w:rsidRPr="00AA7EA3">
        <w:rPr>
          <w:color w:val="000000" w:themeColor="text1"/>
        </w:rPr>
      </w:r>
      <w:r w:rsidRPr="00AA7EA3">
        <w:rPr>
          <w:color w:val="000000" w:themeColor="text1"/>
        </w:rPr>
        <w:fldChar w:fldCharType="separate"/>
      </w:r>
      <w:r w:rsidR="003D67E3">
        <w:rPr>
          <w:color w:val="000000" w:themeColor="text1"/>
        </w:rPr>
        <w:t>37</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MS Mincho"/>
          <w:color w:val="000000" w:themeColor="text1"/>
        </w:rPr>
        <w:t>3.1.1. Đánh giá, dự báo tác động</w:t>
      </w:r>
      <w:r w:rsidRPr="00AA7EA3">
        <w:rPr>
          <w:color w:val="000000" w:themeColor="text1"/>
        </w:rPr>
        <w:t xml:space="preserve"> trong giai đoạn chuyển đổi mục đích sử dụng đất</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_Toc121699494 \h </w:instrText>
      </w:r>
      <w:r w:rsidRPr="00AA7EA3">
        <w:rPr>
          <w:color w:val="000000" w:themeColor="text1"/>
        </w:rPr>
      </w:r>
      <w:r w:rsidRPr="00AA7EA3">
        <w:rPr>
          <w:color w:val="000000" w:themeColor="text1"/>
        </w:rPr>
        <w:fldChar w:fldCharType="separate"/>
      </w:r>
      <w:r w:rsidR="003D67E3">
        <w:rPr>
          <w:color w:val="000000" w:themeColor="text1"/>
        </w:rPr>
        <w:t>37</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MS Mincho"/>
          <w:color w:val="000000" w:themeColor="text1"/>
        </w:rPr>
        <w:t>3.1.2. Biệp pháp giảm thiểu tác động trong quá trình giải phóng mặt bằng</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_Toc121699495 \h </w:instrText>
      </w:r>
      <w:r w:rsidRPr="00AA7EA3">
        <w:rPr>
          <w:color w:val="000000" w:themeColor="text1"/>
        </w:rPr>
      </w:r>
      <w:r w:rsidRPr="00AA7EA3">
        <w:rPr>
          <w:color w:val="000000" w:themeColor="text1"/>
        </w:rPr>
        <w:fldChar w:fldCharType="separate"/>
      </w:r>
      <w:r w:rsidR="003D67E3">
        <w:rPr>
          <w:color w:val="000000" w:themeColor="text1"/>
        </w:rPr>
        <w:t>37</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3.2</w:t>
      </w:r>
      <w:r w:rsidRPr="00AA7EA3">
        <w:rPr>
          <w:rFonts w:eastAsia="MS Mincho"/>
          <w:color w:val="000000" w:themeColor="text1"/>
          <w:lang w:val="sv-SE"/>
        </w:rPr>
        <w:t>.</w:t>
      </w:r>
      <w:r w:rsidRPr="00AA7EA3">
        <w:rPr>
          <w:rFonts w:eastAsia="MS Mincho"/>
          <w:color w:val="000000" w:themeColor="text1"/>
        </w:rPr>
        <w:t xml:space="preserve"> </w:t>
      </w:r>
      <w:r w:rsidRPr="00AA7EA3">
        <w:rPr>
          <w:color w:val="000000" w:themeColor="text1"/>
        </w:rPr>
        <w:t xml:space="preserve">Đánh giá dự báo tác động trong giai đoạn </w:t>
      </w:r>
      <w:r w:rsidRPr="00AA7EA3">
        <w:rPr>
          <w:rFonts w:eastAsia="MS Mincho"/>
          <w:color w:val="000000" w:themeColor="text1"/>
        </w:rPr>
        <w:t xml:space="preserve">tiến hành </w:t>
      </w:r>
      <w:r w:rsidRPr="00AA7EA3">
        <w:rPr>
          <w:rFonts w:eastAsia="MS Mincho"/>
          <w:color w:val="000000" w:themeColor="text1"/>
          <w:lang w:val="nb-NO"/>
        </w:rPr>
        <w:t>thi công xây dựng</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_Toc121699496 \h </w:instrText>
      </w:r>
      <w:r w:rsidRPr="00AA7EA3">
        <w:rPr>
          <w:color w:val="000000" w:themeColor="text1"/>
        </w:rPr>
      </w:r>
      <w:r w:rsidRPr="00AA7EA3">
        <w:rPr>
          <w:color w:val="000000" w:themeColor="text1"/>
        </w:rPr>
        <w:fldChar w:fldCharType="separate"/>
      </w:r>
      <w:r w:rsidR="003D67E3">
        <w:rPr>
          <w:color w:val="000000" w:themeColor="text1"/>
        </w:rPr>
        <w:t>38</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MS Mincho"/>
          <w:color w:val="000000" w:themeColor="text1"/>
        </w:rPr>
        <w:t>3.2.1. Đánh giá, dự báo tác động</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_Toc121699497 \h </w:instrText>
      </w:r>
      <w:r w:rsidRPr="00AA7EA3">
        <w:rPr>
          <w:color w:val="000000" w:themeColor="text1"/>
        </w:rPr>
      </w:r>
      <w:r w:rsidRPr="00AA7EA3">
        <w:rPr>
          <w:color w:val="000000" w:themeColor="text1"/>
        </w:rPr>
        <w:fldChar w:fldCharType="separate"/>
      </w:r>
      <w:r w:rsidR="003D67E3">
        <w:rPr>
          <w:color w:val="000000" w:themeColor="text1"/>
        </w:rPr>
        <w:t>38</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Cordia New"/>
          <w:color w:val="000000" w:themeColor="text1"/>
        </w:rPr>
        <w:t>3.2.2. Các biện pháp, công trình bảo vệ môi trường đề xuất thực hiện</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_Toc121699498 \h </w:instrText>
      </w:r>
      <w:r w:rsidRPr="00AA7EA3">
        <w:rPr>
          <w:color w:val="000000" w:themeColor="text1"/>
        </w:rPr>
      </w:r>
      <w:r w:rsidRPr="00AA7EA3">
        <w:rPr>
          <w:color w:val="000000" w:themeColor="text1"/>
        </w:rPr>
        <w:fldChar w:fldCharType="separate"/>
      </w:r>
      <w:r w:rsidR="003D67E3">
        <w:rPr>
          <w:color w:val="000000" w:themeColor="text1"/>
        </w:rPr>
        <w:t>69</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MS Mincho"/>
          <w:color w:val="000000" w:themeColor="text1"/>
        </w:rPr>
        <w:t xml:space="preserve">3.3. Đánh giá tác động và đề xuất các biện pháp, công trình bảo vệ môi trường trong giai đoạn dự án đi vào </w:t>
      </w:r>
      <w:r w:rsidRPr="00AA7EA3">
        <w:rPr>
          <w:rFonts w:eastAsia="MS Mincho"/>
          <w:color w:val="000000" w:themeColor="text1"/>
          <w:lang w:val="nb-NO"/>
        </w:rPr>
        <w:t>hoạt động</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_Toc121699499 \h </w:instrText>
      </w:r>
      <w:r w:rsidRPr="00AA7EA3">
        <w:rPr>
          <w:color w:val="000000" w:themeColor="text1"/>
        </w:rPr>
      </w:r>
      <w:r w:rsidRPr="00AA7EA3">
        <w:rPr>
          <w:color w:val="000000" w:themeColor="text1"/>
        </w:rPr>
        <w:fldChar w:fldCharType="separate"/>
      </w:r>
      <w:r w:rsidR="003D67E3">
        <w:rPr>
          <w:color w:val="000000" w:themeColor="text1"/>
        </w:rPr>
        <w:t>83</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3.3.1. Đánh giá, dự báo các tác động</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_Toc121699500 \h </w:instrText>
      </w:r>
      <w:r w:rsidRPr="00AA7EA3">
        <w:rPr>
          <w:color w:val="000000" w:themeColor="text1"/>
        </w:rPr>
      </w:r>
      <w:r w:rsidRPr="00AA7EA3">
        <w:rPr>
          <w:color w:val="000000" w:themeColor="text1"/>
        </w:rPr>
        <w:fldChar w:fldCharType="separate"/>
      </w:r>
      <w:r w:rsidR="003D67E3">
        <w:rPr>
          <w:color w:val="000000" w:themeColor="text1"/>
        </w:rPr>
        <w:t>83</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3.3.2. Các công trình, biện pháp bảo vệ môi trường đề xuất thực hiện</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_Toc121699501 \h </w:instrText>
      </w:r>
      <w:r w:rsidRPr="00AA7EA3">
        <w:rPr>
          <w:color w:val="000000" w:themeColor="text1"/>
        </w:rPr>
      </w:r>
      <w:r w:rsidRPr="00AA7EA3">
        <w:rPr>
          <w:color w:val="000000" w:themeColor="text1"/>
        </w:rPr>
        <w:fldChar w:fldCharType="separate"/>
      </w:r>
      <w:r w:rsidR="003D67E3">
        <w:rPr>
          <w:color w:val="000000" w:themeColor="text1"/>
        </w:rPr>
        <w:t>83</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lang w:eastAsia="en-GB"/>
        </w:rPr>
        <w:t>3.3. Tổ chức thực hiện các công trình, biện pháp bảo vệ môi trường</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_Toc121699502 \h </w:instrText>
      </w:r>
      <w:r w:rsidRPr="00AA7EA3">
        <w:rPr>
          <w:color w:val="000000" w:themeColor="text1"/>
        </w:rPr>
      </w:r>
      <w:r w:rsidRPr="00AA7EA3">
        <w:rPr>
          <w:color w:val="000000" w:themeColor="text1"/>
        </w:rPr>
        <w:fldChar w:fldCharType="separate"/>
      </w:r>
      <w:r w:rsidR="003D67E3">
        <w:rPr>
          <w:color w:val="000000" w:themeColor="text1"/>
        </w:rPr>
        <w:t>83</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lang w:eastAsia="en-GB"/>
        </w:rPr>
        <w:t>3.4. Nhận xét về mức độ chi tiết, độ tin cậy của các kết quả nhận dạng, đánh giá, dự báo</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_Toc121699503 \h </w:instrText>
      </w:r>
      <w:r w:rsidRPr="00AA7EA3">
        <w:rPr>
          <w:color w:val="000000" w:themeColor="text1"/>
        </w:rPr>
      </w:r>
      <w:r w:rsidRPr="00AA7EA3">
        <w:rPr>
          <w:color w:val="000000" w:themeColor="text1"/>
        </w:rPr>
        <w:fldChar w:fldCharType="separate"/>
      </w:r>
      <w:r w:rsidR="003D67E3">
        <w:rPr>
          <w:color w:val="000000" w:themeColor="text1"/>
        </w:rPr>
        <w:t>84</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Chương 4</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_Toc121699504 \h </w:instrText>
      </w:r>
      <w:r w:rsidRPr="00AA7EA3">
        <w:rPr>
          <w:color w:val="000000" w:themeColor="text1"/>
        </w:rPr>
      </w:r>
      <w:r w:rsidRPr="00AA7EA3">
        <w:rPr>
          <w:color w:val="000000" w:themeColor="text1"/>
        </w:rPr>
        <w:fldChar w:fldCharType="separate"/>
      </w:r>
      <w:r w:rsidR="003D67E3">
        <w:rPr>
          <w:color w:val="000000" w:themeColor="text1"/>
        </w:rPr>
        <w:t>86</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PHƯƠNG ÁN CẢI TẠO, PHỤC HỒI MÔI TRƯỜNG, PHƯƠNG ÁN BỒI HOÀN ĐA DẠNG SINH HỌC</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_Toc121699505 \h </w:instrText>
      </w:r>
      <w:r w:rsidRPr="00AA7EA3">
        <w:rPr>
          <w:color w:val="000000" w:themeColor="text1"/>
        </w:rPr>
      </w:r>
      <w:r w:rsidRPr="00AA7EA3">
        <w:rPr>
          <w:color w:val="000000" w:themeColor="text1"/>
        </w:rPr>
        <w:fldChar w:fldCharType="separate"/>
      </w:r>
      <w:r w:rsidR="003D67E3">
        <w:rPr>
          <w:color w:val="000000" w:themeColor="text1"/>
        </w:rPr>
        <w:t>86</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Cordia New"/>
          <w:color w:val="000000" w:themeColor="text1"/>
        </w:rPr>
        <w:t>Chương 5</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_Toc121699506 \h </w:instrText>
      </w:r>
      <w:r w:rsidRPr="00AA7EA3">
        <w:rPr>
          <w:color w:val="000000" w:themeColor="text1"/>
        </w:rPr>
      </w:r>
      <w:r w:rsidRPr="00AA7EA3">
        <w:rPr>
          <w:color w:val="000000" w:themeColor="text1"/>
        </w:rPr>
        <w:fldChar w:fldCharType="separate"/>
      </w:r>
      <w:r w:rsidR="003D67E3">
        <w:rPr>
          <w:color w:val="000000" w:themeColor="text1"/>
        </w:rPr>
        <w:t>87</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Cordia New"/>
          <w:color w:val="000000" w:themeColor="text1"/>
        </w:rPr>
        <w:t>CHƯƠNG TRÌNH QUẢN LÝ GIÁM SÁT MÔI TRƯỜNG</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_Toc121699507 \h </w:instrText>
      </w:r>
      <w:r w:rsidRPr="00AA7EA3">
        <w:rPr>
          <w:color w:val="000000" w:themeColor="text1"/>
        </w:rPr>
      </w:r>
      <w:r w:rsidRPr="00AA7EA3">
        <w:rPr>
          <w:color w:val="000000" w:themeColor="text1"/>
        </w:rPr>
        <w:fldChar w:fldCharType="separate"/>
      </w:r>
      <w:r w:rsidR="003D67E3">
        <w:rPr>
          <w:color w:val="000000" w:themeColor="text1"/>
        </w:rPr>
        <w:t>87</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5.1. Chương trình quản lý môi trường của chủ dự án</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_Toc121699508 \h </w:instrText>
      </w:r>
      <w:r w:rsidRPr="00AA7EA3">
        <w:rPr>
          <w:color w:val="000000" w:themeColor="text1"/>
        </w:rPr>
      </w:r>
      <w:r w:rsidRPr="00AA7EA3">
        <w:rPr>
          <w:color w:val="000000" w:themeColor="text1"/>
        </w:rPr>
        <w:fldChar w:fldCharType="separate"/>
      </w:r>
      <w:r w:rsidR="003D67E3">
        <w:rPr>
          <w:color w:val="000000" w:themeColor="text1"/>
        </w:rPr>
        <w:t>87</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t>5.2. Chương trình quan trắc, giám sát môi trường của chủ dự án</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_Toc121699509 \h </w:instrText>
      </w:r>
      <w:r w:rsidRPr="00AA7EA3">
        <w:rPr>
          <w:color w:val="000000" w:themeColor="text1"/>
        </w:rPr>
      </w:r>
      <w:r w:rsidRPr="00AA7EA3">
        <w:rPr>
          <w:color w:val="000000" w:themeColor="text1"/>
        </w:rPr>
        <w:fldChar w:fldCharType="separate"/>
      </w:r>
      <w:r w:rsidR="003D67E3">
        <w:rPr>
          <w:color w:val="000000" w:themeColor="text1"/>
        </w:rPr>
        <w:t>92</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Cordia New"/>
          <w:bCs/>
          <w:color w:val="000000" w:themeColor="text1"/>
        </w:rPr>
        <w:t>Chương 5</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_Toc121699510 \h </w:instrText>
      </w:r>
      <w:r w:rsidRPr="00AA7EA3">
        <w:rPr>
          <w:color w:val="000000" w:themeColor="text1"/>
        </w:rPr>
      </w:r>
      <w:r w:rsidRPr="00AA7EA3">
        <w:rPr>
          <w:color w:val="000000" w:themeColor="text1"/>
        </w:rPr>
        <w:fldChar w:fldCharType="separate"/>
      </w:r>
      <w:r w:rsidR="003D67E3">
        <w:rPr>
          <w:color w:val="000000" w:themeColor="text1"/>
        </w:rPr>
        <w:t>93</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Cordia New"/>
          <w:bCs/>
          <w:color w:val="000000" w:themeColor="text1"/>
        </w:rPr>
        <w:t>KẾT QUẢ THAM VẤN</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_Toc121699511 \h </w:instrText>
      </w:r>
      <w:r w:rsidRPr="00AA7EA3">
        <w:rPr>
          <w:color w:val="000000" w:themeColor="text1"/>
        </w:rPr>
      </w:r>
      <w:r w:rsidRPr="00AA7EA3">
        <w:rPr>
          <w:color w:val="000000" w:themeColor="text1"/>
        </w:rPr>
        <w:fldChar w:fldCharType="separate"/>
      </w:r>
      <w:r w:rsidR="003D67E3">
        <w:rPr>
          <w:color w:val="000000" w:themeColor="text1"/>
        </w:rPr>
        <w:t>93</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Cordia New"/>
          <w:color w:val="000000" w:themeColor="text1"/>
        </w:rPr>
        <w:t>1. Kết luận</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_Toc121699512 \h </w:instrText>
      </w:r>
      <w:r w:rsidRPr="00AA7EA3">
        <w:rPr>
          <w:color w:val="000000" w:themeColor="text1"/>
        </w:rPr>
      </w:r>
      <w:r w:rsidRPr="00AA7EA3">
        <w:rPr>
          <w:color w:val="000000" w:themeColor="text1"/>
        </w:rPr>
        <w:fldChar w:fldCharType="separate"/>
      </w:r>
      <w:r w:rsidR="003D67E3">
        <w:rPr>
          <w:color w:val="000000" w:themeColor="text1"/>
        </w:rPr>
        <w:t>94</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Cordia New"/>
          <w:color w:val="000000" w:themeColor="text1"/>
        </w:rPr>
        <w:t>2. Kiến nghị</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_Toc121699513 \h </w:instrText>
      </w:r>
      <w:r w:rsidRPr="00AA7EA3">
        <w:rPr>
          <w:color w:val="000000" w:themeColor="text1"/>
        </w:rPr>
      </w:r>
      <w:r w:rsidRPr="00AA7EA3">
        <w:rPr>
          <w:color w:val="000000" w:themeColor="text1"/>
        </w:rPr>
        <w:fldChar w:fldCharType="separate"/>
      </w:r>
      <w:r w:rsidR="003D67E3">
        <w:rPr>
          <w:color w:val="000000" w:themeColor="text1"/>
        </w:rPr>
        <w:t>94</w:t>
      </w:r>
      <w:r w:rsidRPr="00AA7EA3">
        <w:rPr>
          <w:color w:val="000000" w:themeColor="text1"/>
        </w:rPr>
        <w:fldChar w:fldCharType="end"/>
      </w:r>
    </w:p>
    <w:p w:rsidR="001E42F7" w:rsidRPr="00AA7EA3" w:rsidRDefault="001E42F7">
      <w:pPr>
        <w:pStyle w:val="TOC1"/>
        <w:rPr>
          <w:rFonts w:asciiTheme="minorHAnsi" w:eastAsiaTheme="minorEastAsia" w:hAnsiTheme="minorHAnsi" w:cstheme="minorBidi"/>
          <w:color w:val="000000" w:themeColor="text1"/>
          <w:sz w:val="22"/>
          <w:szCs w:val="22"/>
          <w:lang w:val="en-US" w:bidi="ar-SA"/>
        </w:rPr>
      </w:pPr>
      <w:r w:rsidRPr="00AA7EA3">
        <w:rPr>
          <w:rFonts w:eastAsia="Cordia New"/>
          <w:color w:val="000000" w:themeColor="text1"/>
        </w:rPr>
        <w:t>3. Cam kết</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_Toc121699514 \h </w:instrText>
      </w:r>
      <w:r w:rsidRPr="00AA7EA3">
        <w:rPr>
          <w:color w:val="000000" w:themeColor="text1"/>
        </w:rPr>
      </w:r>
      <w:r w:rsidRPr="00AA7EA3">
        <w:rPr>
          <w:color w:val="000000" w:themeColor="text1"/>
        </w:rPr>
        <w:fldChar w:fldCharType="separate"/>
      </w:r>
      <w:r w:rsidR="003D67E3">
        <w:rPr>
          <w:color w:val="000000" w:themeColor="text1"/>
        </w:rPr>
        <w:t>94</w:t>
      </w:r>
      <w:r w:rsidRPr="00AA7EA3">
        <w:rPr>
          <w:color w:val="000000" w:themeColor="text1"/>
        </w:rPr>
        <w:fldChar w:fldCharType="end"/>
      </w:r>
    </w:p>
    <w:p w:rsidR="00675734" w:rsidRPr="00AA7EA3" w:rsidRDefault="00675734" w:rsidP="007E09DB">
      <w:pPr>
        <w:pStyle w:val="MCI"/>
        <w:rPr>
          <w:color w:val="000000" w:themeColor="text1"/>
        </w:rPr>
      </w:pPr>
      <w:r w:rsidRPr="00AA7EA3">
        <w:rPr>
          <w:color w:val="000000" w:themeColor="text1"/>
        </w:rPr>
        <w:fldChar w:fldCharType="end"/>
      </w:r>
    </w:p>
    <w:p w:rsidR="00A72468" w:rsidRPr="00AA7EA3" w:rsidRDefault="00A72468" w:rsidP="00675734">
      <w:pPr>
        <w:pStyle w:val="TOCHeading"/>
        <w:rPr>
          <w:color w:val="000000" w:themeColor="text1"/>
        </w:rPr>
      </w:pPr>
    </w:p>
    <w:p w:rsidR="004F2C4A" w:rsidRPr="00AA7EA3" w:rsidRDefault="004F2C4A" w:rsidP="000E361E">
      <w:pPr>
        <w:pStyle w:val="Heading1"/>
        <w:numPr>
          <w:ilvl w:val="0"/>
          <w:numId w:val="0"/>
        </w:numPr>
        <w:tabs>
          <w:tab w:val="left" w:pos="567"/>
        </w:tabs>
        <w:spacing w:before="120" w:after="120"/>
        <w:jc w:val="center"/>
        <w:rPr>
          <w:rFonts w:ascii="Times New Roman" w:hAnsi="Times New Roman" w:cs="Times New Roman"/>
          <w:b w:val="0"/>
          <w:color w:val="000000" w:themeColor="text1"/>
          <w:sz w:val="26"/>
          <w:szCs w:val="26"/>
          <w:lang w:val="vi-VN"/>
        </w:rPr>
      </w:pPr>
      <w:r w:rsidRPr="00AA7EA3">
        <w:rPr>
          <w:rFonts w:ascii="Times New Roman" w:hAnsi="Times New Roman" w:cs="Times New Roman"/>
          <w:b w:val="0"/>
          <w:color w:val="000000" w:themeColor="text1"/>
          <w:sz w:val="26"/>
          <w:szCs w:val="26"/>
          <w:lang w:val="vi-VN"/>
        </w:rPr>
        <w:br w:type="page"/>
      </w:r>
    </w:p>
    <w:p w:rsidR="004F2C4A" w:rsidRPr="00AA7EA3" w:rsidRDefault="004F2C4A" w:rsidP="007E09DB">
      <w:pPr>
        <w:pStyle w:val="MCI"/>
        <w:rPr>
          <w:color w:val="000000" w:themeColor="text1"/>
        </w:rPr>
      </w:pPr>
      <w:bookmarkStart w:id="16" w:name="_Toc112010896"/>
      <w:bookmarkStart w:id="17" w:name="_Toc121699458"/>
      <w:r w:rsidRPr="00AA7EA3">
        <w:rPr>
          <w:color w:val="000000" w:themeColor="text1"/>
        </w:rPr>
        <w:t>DANH MỤC BẢNG</w:t>
      </w:r>
      <w:bookmarkEnd w:id="16"/>
      <w:bookmarkEnd w:id="17"/>
    </w:p>
    <w:p w:rsidR="00F53CED" w:rsidRPr="00AA7EA3" w:rsidRDefault="009D789B">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fldChar w:fldCharType="begin"/>
      </w:r>
      <w:r w:rsidRPr="00AA7EA3">
        <w:rPr>
          <w:color w:val="000000" w:themeColor="text1"/>
        </w:rPr>
        <w:instrText xml:space="preserve"> TOC \h \z \t "Thu tu bang,1" </w:instrText>
      </w:r>
      <w:r w:rsidRPr="00AA7EA3">
        <w:rPr>
          <w:color w:val="000000" w:themeColor="text1"/>
        </w:rPr>
        <w:fldChar w:fldCharType="separate"/>
      </w:r>
      <w:hyperlink w:anchor="_Toc121699341" w:history="1">
        <w:r w:rsidR="00F53CED" w:rsidRPr="00AA7EA3">
          <w:rPr>
            <w:rStyle w:val="Hyperlink"/>
            <w:color w:val="000000" w:themeColor="text1"/>
            <w:lang w:bidi="th-TH"/>
          </w:rPr>
          <w:t>Bảng 1.3. Ước tính tổng hợp khối lượng thi công các hạng mục của dự án</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_Toc121699341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20</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42" w:history="1">
        <w:r w:rsidR="00F53CED" w:rsidRPr="00AA7EA3">
          <w:rPr>
            <w:rStyle w:val="Hyperlink"/>
            <w:color w:val="000000" w:themeColor="text1"/>
            <w:lang w:bidi="th-TH"/>
          </w:rPr>
          <w:t>Bảng 1.4. Danh mục máy móc thiết bị</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_Toc121699342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23</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43" w:history="1">
        <w:r w:rsidR="00F53CED" w:rsidRPr="00AA7EA3">
          <w:rPr>
            <w:rStyle w:val="Hyperlink"/>
            <w:color w:val="000000" w:themeColor="text1"/>
            <w:lang w:bidi="th-TH"/>
          </w:rPr>
          <w:t>Bảng 2.1. Nhiệt độ không khí trung bình tại trạm quan trắc</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_Toc121699343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27</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44" w:history="1">
        <w:r w:rsidR="00F53CED" w:rsidRPr="00AA7EA3">
          <w:rPr>
            <w:rStyle w:val="Hyperlink"/>
            <w:color w:val="000000" w:themeColor="text1"/>
            <w:lang w:bidi="th-TH"/>
          </w:rPr>
          <w:t>Bảng 2.2. Lượng mưa tại trạm quan trắc</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_Toc121699344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28</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45" w:history="1">
        <w:r w:rsidR="00F53CED" w:rsidRPr="00AA7EA3">
          <w:rPr>
            <w:rStyle w:val="Hyperlink"/>
            <w:color w:val="000000" w:themeColor="text1"/>
            <w:lang w:bidi="th-TH"/>
          </w:rPr>
          <w:t>Bảng 2.3. Số giờ nắng tại trạm quan trắc</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_Toc121699345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28</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46" w:history="1">
        <w:r w:rsidR="00F53CED" w:rsidRPr="00AA7EA3">
          <w:rPr>
            <w:rStyle w:val="Hyperlink"/>
            <w:color w:val="000000" w:themeColor="text1"/>
            <w:lang w:bidi="th-TH"/>
          </w:rPr>
          <w:t>Bảng 2.4. Độ ẩm không khí trung bình tại trạm quan trắc</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_Toc121699346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29</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47" w:history="1">
        <w:r w:rsidR="00F53CED" w:rsidRPr="00AA7EA3">
          <w:rPr>
            <w:rStyle w:val="Hyperlink"/>
            <w:color w:val="000000" w:themeColor="text1"/>
            <w:lang w:bidi="th-TH"/>
          </w:rPr>
          <w:t>Bảng 2.5: Tốc độ gió trung bình (m/s) ở các địa phương</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_Toc121699347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31</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48" w:history="1">
        <w:r w:rsidR="00F53CED" w:rsidRPr="00AA7EA3">
          <w:rPr>
            <w:rStyle w:val="Hyperlink"/>
            <w:color w:val="000000" w:themeColor="text1"/>
            <w:lang w:bidi="th-TH"/>
          </w:rPr>
          <w:t>Bảng 2.6. Thống kê các cơn bão đổ bộ vào bờ biển Quảng Bình từ năm 2000 – 2021</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_Toc121699348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31</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49" w:history="1">
        <w:r w:rsidR="00F53CED" w:rsidRPr="00AA7EA3">
          <w:rPr>
            <w:rStyle w:val="Hyperlink"/>
            <w:color w:val="000000" w:themeColor="text1"/>
            <w:lang w:bidi="th-TH"/>
          </w:rPr>
          <w:t>Bảng 2.7. Chất lượng môi trường không khí, độ ồn</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_Toc121699349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34</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50" w:history="1">
        <w:r w:rsidR="00F53CED" w:rsidRPr="00AA7EA3">
          <w:rPr>
            <w:rStyle w:val="Hyperlink"/>
            <w:color w:val="000000" w:themeColor="text1"/>
            <w:lang w:bidi="th-TH"/>
          </w:rPr>
          <w:t>Bảng 2.8. Chất lượng môi trường nước mặt</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_Toc121699350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34</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51" w:history="1">
        <w:r w:rsidR="00F53CED" w:rsidRPr="00AA7EA3">
          <w:rPr>
            <w:rStyle w:val="Hyperlink"/>
            <w:color w:val="000000" w:themeColor="text1"/>
            <w:lang w:eastAsia="en-GB" w:bidi="th-TH"/>
          </w:rPr>
          <w:t>Bảng 3.1. Tóm tắt các nguồn gây tác động trong</w:t>
        </w:r>
        <w:r w:rsidR="00F53CED" w:rsidRPr="00AA7EA3">
          <w:rPr>
            <w:rStyle w:val="Hyperlink"/>
            <w:color w:val="000000" w:themeColor="text1"/>
            <w:lang w:bidi="th-TH"/>
          </w:rPr>
          <w:t xml:space="preserve"> giai đoạn thi công</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_Toc121699351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39</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52" w:history="1">
        <w:r w:rsidR="00F53CED" w:rsidRPr="00AA7EA3">
          <w:rPr>
            <w:rStyle w:val="Hyperlink"/>
            <w:color w:val="000000" w:themeColor="text1"/>
            <w:lang w:bidi="th-TH"/>
          </w:rPr>
          <w:t>Bảng 3.2. Bảng tổng hợp khối lượng đào trong quá trình làm đường</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_Toc121699352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40</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53" w:history="1">
        <w:r w:rsidR="00F53CED" w:rsidRPr="00AA7EA3">
          <w:rPr>
            <w:rStyle w:val="Hyperlink"/>
            <w:color w:val="000000" w:themeColor="text1"/>
            <w:lang w:bidi="th-TH"/>
          </w:rPr>
          <w:t>Bảng 3.3. Tổng hợp khối lượng đất đắp thi công hạng mục san nền, làm đường</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_Toc121699353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40</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54" w:history="1">
        <w:r w:rsidR="00F53CED" w:rsidRPr="00AA7EA3">
          <w:rPr>
            <w:rStyle w:val="Hyperlink"/>
            <w:color w:val="000000" w:themeColor="text1"/>
            <w:lang w:bidi="th-TH"/>
          </w:rPr>
          <w:t xml:space="preserve">Bảng 3.4. </w:t>
        </w:r>
        <w:r w:rsidR="00F53CED" w:rsidRPr="00AA7EA3">
          <w:rPr>
            <w:rStyle w:val="Hyperlink"/>
            <w:color w:val="000000" w:themeColor="text1"/>
            <w:lang w:eastAsia="ru-RU" w:bidi="th-TH"/>
          </w:rPr>
          <w:t>Nồng độ bụi phát tán trong không khí do hoạt động đào, đắp đất</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_Toc121699354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42</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55" w:history="1">
        <w:r w:rsidR="00F53CED" w:rsidRPr="00AA7EA3">
          <w:rPr>
            <w:rStyle w:val="Hyperlink"/>
            <w:color w:val="000000" w:themeColor="text1"/>
            <w:lang w:bidi="th-TH"/>
          </w:rPr>
          <w:t>Bảng 3.5. Ước tính tổng hợp khối lượng thi công các hạng mục của dự án</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_Toc121699355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43</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56" w:history="1">
        <w:r w:rsidR="00F53CED" w:rsidRPr="00AA7EA3">
          <w:rPr>
            <w:rStyle w:val="Hyperlink"/>
            <w:color w:val="000000" w:themeColor="text1"/>
            <w:lang w:eastAsia="en-GB" w:bidi="th-TH"/>
          </w:rPr>
          <w:t>Bảng 3.6. Tải lượng bụi trong hoạt động vận chuyển</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_Toc121699356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44</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57" w:history="1">
        <w:r w:rsidR="00F53CED" w:rsidRPr="00AA7EA3">
          <w:rPr>
            <w:rStyle w:val="Hyperlink"/>
            <w:color w:val="000000" w:themeColor="text1"/>
            <w:lang w:bidi="th-TH"/>
          </w:rPr>
          <w:t>Bảng 3.7: Nồng độ bụi trong không khí</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_Toc121699357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44</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58" w:history="1">
        <w:r w:rsidR="00F53CED" w:rsidRPr="00AA7EA3">
          <w:rPr>
            <w:rStyle w:val="Hyperlink"/>
            <w:color w:val="000000" w:themeColor="text1"/>
            <w:lang w:bidi="th-TH"/>
          </w:rPr>
          <w:t>Bảng 3.8. Tải lượng các chất ô nhiễm không khí sinh ra từ hoạt động vận tải phục vụ thi công xây dựng Dự án</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_Toc121699358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46</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59" w:history="1">
        <w:r w:rsidR="00F53CED" w:rsidRPr="00AA7EA3">
          <w:rPr>
            <w:rStyle w:val="Hyperlink"/>
            <w:color w:val="000000" w:themeColor="text1"/>
            <w:lang w:bidi="th-TH"/>
          </w:rPr>
          <w:t>Bảng 3.9. Nồng độ khí thải ở các khoảng cách khác nhau trên tuyến đường vận chuyển nguyên vật liệu thi công từ một điểm phát sinh trên tuyến</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_Toc121699359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46</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60" w:history="1">
        <w:r w:rsidR="00F53CED" w:rsidRPr="00AA7EA3">
          <w:rPr>
            <w:rStyle w:val="Hyperlink"/>
            <w:color w:val="000000" w:themeColor="text1"/>
            <w:lang w:eastAsia="en-GB" w:bidi="th-TH"/>
          </w:rPr>
          <w:t>Bảng 3.10. Khối lượng vật liệu tập kết</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_Toc121699360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48</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61" w:history="1">
        <w:r w:rsidR="00F53CED" w:rsidRPr="00AA7EA3">
          <w:rPr>
            <w:rStyle w:val="Hyperlink"/>
            <w:color w:val="000000" w:themeColor="text1"/>
            <w:lang w:bidi="th-TH"/>
          </w:rPr>
          <w:t>Bảng 3.11. Nồng độ bụi phát tán trong không khí do hoạt động bốc dỡ</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_Toc121699361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49</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62" w:history="1">
        <w:r w:rsidR="00F53CED" w:rsidRPr="00AA7EA3">
          <w:rPr>
            <w:rStyle w:val="Hyperlink"/>
            <w:color w:val="000000" w:themeColor="text1"/>
            <w:lang w:bidi="th-TH"/>
          </w:rPr>
          <w:t>Bảng 3.12. Hệ số phát thải của máy tham gia thi công sử dụng dầu diesel</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_Toc121699362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50</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63" w:history="1">
        <w:r w:rsidR="00F53CED" w:rsidRPr="00AA7EA3">
          <w:rPr>
            <w:rStyle w:val="Hyperlink"/>
            <w:color w:val="000000" w:themeColor="text1"/>
            <w:lang w:bidi="th-TH"/>
          </w:rPr>
          <w:t>Bảng 3.13. Tải lượng khí thải trên khu vực có tập trung thiết bị thi công</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_Toc121699363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50</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64" w:history="1">
        <w:r w:rsidR="00F53CED" w:rsidRPr="00AA7EA3">
          <w:rPr>
            <w:rStyle w:val="Hyperlink"/>
            <w:color w:val="000000" w:themeColor="text1"/>
            <w:lang w:bidi="th-TH"/>
          </w:rPr>
          <w:t>Bảng 3.14. Nồng độ các chất ô nhiễm do máy thi công tại khu vực công trường</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_Toc121699364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51</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65" w:history="1">
        <w:r w:rsidR="00F53CED" w:rsidRPr="00AA7EA3">
          <w:rPr>
            <w:rStyle w:val="Hyperlink"/>
            <w:color w:val="000000" w:themeColor="text1"/>
            <w:lang w:bidi="th-TH"/>
          </w:rPr>
          <w:t>Bảng 3.15. Nồng độ bụi phát tán theo chiều dài và chiều rộng của hộp không khí</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_Toc121699365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53</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66" w:history="1">
        <w:r w:rsidR="00F53CED" w:rsidRPr="00AA7EA3">
          <w:rPr>
            <w:rStyle w:val="Hyperlink"/>
            <w:color w:val="000000" w:themeColor="text1"/>
            <w:lang w:bidi="th-TH"/>
          </w:rPr>
          <w:t>Bảng 3.16. Tác động của các chất gây ô nhiễm không khí</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_Toc121699366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54</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67" w:history="1">
        <w:r w:rsidR="00F53CED" w:rsidRPr="00AA7EA3">
          <w:rPr>
            <w:rStyle w:val="Hyperlink"/>
            <w:color w:val="000000" w:themeColor="text1"/>
            <w:lang w:bidi="th-TH"/>
          </w:rPr>
          <w:t>Bảng 3.17. Thành phần và khối lượng chất ô nhiễm do công nhân thải ra</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_Toc121699367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56</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68" w:history="1">
        <w:r w:rsidR="00F53CED" w:rsidRPr="00AA7EA3">
          <w:rPr>
            <w:rStyle w:val="Hyperlink"/>
            <w:color w:val="000000" w:themeColor="text1"/>
            <w:lang w:bidi="th-TH"/>
          </w:rPr>
          <w:t>Bảng 3.18. Nồng độ các chất ô nhiễm trong nước thải sinh hoạt</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_Toc121699368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57</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69" w:history="1">
        <w:r w:rsidR="00F53CED" w:rsidRPr="00AA7EA3">
          <w:rPr>
            <w:rStyle w:val="Hyperlink"/>
            <w:color w:val="000000" w:themeColor="text1"/>
            <w:lang w:bidi="th-TH"/>
          </w:rPr>
          <w:t>Bảng 3.19. Hệ số dòng chảy theo đặc điểm mặt phủ</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_Toc121699369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58</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70" w:history="1">
        <w:r w:rsidR="00F53CED" w:rsidRPr="00AA7EA3">
          <w:rPr>
            <w:rStyle w:val="Hyperlink"/>
            <w:color w:val="000000" w:themeColor="text1"/>
            <w:lang w:val="en-GB" w:bidi="th-TH"/>
          </w:rPr>
          <w:t xml:space="preserve">Bảng 3.20. </w:t>
        </w:r>
        <w:r w:rsidR="00F53CED" w:rsidRPr="00AA7EA3">
          <w:rPr>
            <w:rStyle w:val="Hyperlink"/>
            <w:color w:val="000000" w:themeColor="text1"/>
            <w:lang w:bidi="th-TH"/>
          </w:rPr>
          <w:t>Bảng tính l</w:t>
        </w:r>
        <w:r w:rsidR="00F53CED" w:rsidRPr="00AA7EA3">
          <w:rPr>
            <w:rStyle w:val="Hyperlink"/>
            <w:color w:val="000000" w:themeColor="text1"/>
            <w:lang w:eastAsia="en-GB" w:bidi="th-TH"/>
          </w:rPr>
          <w:t>ượng nước mưa chảy tràn lớn nhất ngày</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_Toc121699370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58</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71" w:history="1">
        <w:r w:rsidR="00F53CED" w:rsidRPr="00AA7EA3">
          <w:rPr>
            <w:rStyle w:val="Hyperlink"/>
            <w:color w:val="000000" w:themeColor="text1"/>
            <w:lang w:bidi="th-TH"/>
          </w:rPr>
          <w:t>Bảng 3.21. Mức áp âm từ các phương tiện giao thông và máy xây dựng</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_Toc121699371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62</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72" w:history="1">
        <w:r w:rsidR="00F53CED" w:rsidRPr="00AA7EA3">
          <w:rPr>
            <w:rStyle w:val="Hyperlink"/>
            <w:color w:val="000000" w:themeColor="text1"/>
            <w:lang w:bidi="th-TH"/>
          </w:rPr>
          <w:t>Bảng 3.22. Mức ồn tối đa từ hoạt động của các phương tiện vận chuyển và thiết bị cơ giới</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_Toc121699372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63</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73" w:history="1">
        <w:r w:rsidR="00F53CED" w:rsidRPr="00AA7EA3">
          <w:rPr>
            <w:rStyle w:val="Hyperlink"/>
            <w:color w:val="000000" w:themeColor="text1"/>
            <w:lang w:bidi="th-TH"/>
          </w:rPr>
          <w:t>Bảng 3.23. Giới hạn tối đa cho phép về tiếng ồn</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_Toc121699373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64</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74" w:history="1">
        <w:r w:rsidR="00F53CED" w:rsidRPr="00AA7EA3">
          <w:rPr>
            <w:rStyle w:val="Hyperlink"/>
            <w:color w:val="000000" w:themeColor="text1"/>
            <w:lang w:eastAsia="en-GB" w:bidi="th-TH"/>
          </w:rPr>
          <w:t>Bảng 3.24. Mức rung của một số loại máy móc, thiết bị thi công</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_Toc121699374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64</w:t>
        </w:r>
        <w:r w:rsidR="00F53CED" w:rsidRPr="00AA7EA3">
          <w:rPr>
            <w:webHidden/>
            <w:color w:val="000000" w:themeColor="text1"/>
          </w:rPr>
          <w:fldChar w:fldCharType="end"/>
        </w:r>
      </w:hyperlink>
    </w:p>
    <w:p w:rsidR="00F53CED" w:rsidRPr="00AA7EA3" w:rsidRDefault="00823355">
      <w:pPr>
        <w:pStyle w:val="TOC1"/>
        <w:rPr>
          <w:rFonts w:asciiTheme="minorHAnsi" w:eastAsiaTheme="minorEastAsia" w:hAnsiTheme="minorHAnsi" w:cstheme="minorBidi"/>
          <w:color w:val="000000" w:themeColor="text1"/>
          <w:sz w:val="22"/>
          <w:szCs w:val="22"/>
          <w:lang w:val="en-US" w:bidi="ar-SA"/>
        </w:rPr>
      </w:pPr>
      <w:hyperlink w:anchor="_Toc121699375" w:history="1">
        <w:r w:rsidR="00F53CED" w:rsidRPr="00AA7EA3">
          <w:rPr>
            <w:rStyle w:val="Hyperlink"/>
            <w:color w:val="000000" w:themeColor="text1"/>
            <w:lang w:bidi="th-TH"/>
          </w:rPr>
          <w:t>Bảng 4.1: Chương trình quản lý môi trường</w:t>
        </w:r>
        <w:r w:rsidR="00F53CED" w:rsidRPr="00AA7EA3">
          <w:rPr>
            <w:webHidden/>
            <w:color w:val="000000" w:themeColor="text1"/>
          </w:rPr>
          <w:tab/>
        </w:r>
        <w:r w:rsidR="00F53CED" w:rsidRPr="00AA7EA3">
          <w:rPr>
            <w:webHidden/>
            <w:color w:val="000000" w:themeColor="text1"/>
          </w:rPr>
          <w:fldChar w:fldCharType="begin"/>
        </w:r>
        <w:r w:rsidR="00F53CED" w:rsidRPr="00AA7EA3">
          <w:rPr>
            <w:webHidden/>
            <w:color w:val="000000" w:themeColor="text1"/>
          </w:rPr>
          <w:instrText xml:space="preserve"> PAGEREF _Toc121699375 \h </w:instrText>
        </w:r>
        <w:r w:rsidR="00F53CED" w:rsidRPr="00AA7EA3">
          <w:rPr>
            <w:webHidden/>
            <w:color w:val="000000" w:themeColor="text1"/>
          </w:rPr>
        </w:r>
        <w:r w:rsidR="00F53CED" w:rsidRPr="00AA7EA3">
          <w:rPr>
            <w:webHidden/>
            <w:color w:val="000000" w:themeColor="text1"/>
          </w:rPr>
          <w:fldChar w:fldCharType="separate"/>
        </w:r>
        <w:r w:rsidR="003D67E3">
          <w:rPr>
            <w:webHidden/>
            <w:color w:val="000000" w:themeColor="text1"/>
          </w:rPr>
          <w:t>88</w:t>
        </w:r>
        <w:r w:rsidR="00F53CED" w:rsidRPr="00AA7EA3">
          <w:rPr>
            <w:webHidden/>
            <w:color w:val="000000" w:themeColor="text1"/>
          </w:rPr>
          <w:fldChar w:fldCharType="end"/>
        </w:r>
      </w:hyperlink>
    </w:p>
    <w:p w:rsidR="009D789B" w:rsidRPr="00AA7EA3" w:rsidRDefault="009D789B" w:rsidP="007E09DB">
      <w:pPr>
        <w:pStyle w:val="MCI"/>
        <w:rPr>
          <w:color w:val="000000" w:themeColor="text1"/>
        </w:rPr>
      </w:pPr>
      <w:r w:rsidRPr="00AA7EA3">
        <w:rPr>
          <w:color w:val="000000" w:themeColor="text1"/>
        </w:rPr>
        <w:fldChar w:fldCharType="end"/>
      </w:r>
    </w:p>
    <w:p w:rsidR="009D789B" w:rsidRPr="00AA7EA3" w:rsidRDefault="009D789B">
      <w:pPr>
        <w:rPr>
          <w:b/>
          <w:iCs/>
          <w:color w:val="000000" w:themeColor="text1"/>
          <w:kern w:val="16"/>
          <w:sz w:val="28"/>
          <w:lang w:val="pt-BR"/>
        </w:rPr>
      </w:pPr>
      <w:bookmarkStart w:id="18" w:name="_Toc112010897"/>
      <w:r w:rsidRPr="00AA7EA3">
        <w:rPr>
          <w:color w:val="000000" w:themeColor="text1"/>
        </w:rPr>
        <w:br w:type="page"/>
      </w:r>
    </w:p>
    <w:p w:rsidR="00FD58A1" w:rsidRPr="00AA7EA3" w:rsidRDefault="00FD58A1" w:rsidP="00FA0BD5">
      <w:pPr>
        <w:pStyle w:val="MCI"/>
        <w:rPr>
          <w:color w:val="000000" w:themeColor="text1"/>
        </w:rPr>
      </w:pPr>
      <w:bookmarkStart w:id="19" w:name="_Toc121699459"/>
      <w:r w:rsidRPr="00AA7EA3">
        <w:rPr>
          <w:color w:val="000000" w:themeColor="text1"/>
        </w:rPr>
        <w:t>DANH MỤC HÌNH</w:t>
      </w:r>
      <w:bookmarkEnd w:id="18"/>
      <w:bookmarkEnd w:id="19"/>
    </w:p>
    <w:p w:rsidR="00F53CED" w:rsidRPr="00AA7EA3" w:rsidRDefault="009D789B">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rPr>
        <w:fldChar w:fldCharType="begin"/>
      </w:r>
      <w:r w:rsidRPr="00AA7EA3">
        <w:rPr>
          <w:color w:val="000000" w:themeColor="text1"/>
        </w:rPr>
        <w:instrText xml:space="preserve"> TOC \t "thu tu hinh,1" </w:instrText>
      </w:r>
      <w:r w:rsidRPr="00AA7EA3">
        <w:rPr>
          <w:color w:val="000000" w:themeColor="text1"/>
        </w:rPr>
        <w:fldChar w:fldCharType="separate"/>
      </w:r>
      <w:r w:rsidR="00F53CED" w:rsidRPr="00AA7EA3">
        <w:rPr>
          <w:color w:val="000000" w:themeColor="text1"/>
        </w:rPr>
        <w:t>Hình 1.1. Vị trí khu vực dự án</w:t>
      </w:r>
      <w:r w:rsidR="00F53CED" w:rsidRPr="00AA7EA3">
        <w:rPr>
          <w:color w:val="000000" w:themeColor="text1"/>
        </w:rPr>
        <w:tab/>
      </w:r>
      <w:r w:rsidR="00F53CED" w:rsidRPr="00AA7EA3">
        <w:rPr>
          <w:color w:val="000000" w:themeColor="text1"/>
        </w:rPr>
        <w:fldChar w:fldCharType="begin"/>
      </w:r>
      <w:r w:rsidR="00F53CED" w:rsidRPr="00AA7EA3">
        <w:rPr>
          <w:color w:val="000000" w:themeColor="text1"/>
        </w:rPr>
        <w:instrText xml:space="preserve"> PAGEREF _Toc121699381 \h </w:instrText>
      </w:r>
      <w:r w:rsidR="00F53CED" w:rsidRPr="00AA7EA3">
        <w:rPr>
          <w:color w:val="000000" w:themeColor="text1"/>
        </w:rPr>
      </w:r>
      <w:r w:rsidR="00F53CED" w:rsidRPr="00AA7EA3">
        <w:rPr>
          <w:color w:val="000000" w:themeColor="text1"/>
        </w:rPr>
        <w:fldChar w:fldCharType="separate"/>
      </w:r>
      <w:r w:rsidR="003D67E3">
        <w:rPr>
          <w:color w:val="000000" w:themeColor="text1"/>
        </w:rPr>
        <w:t>15</w:t>
      </w:r>
      <w:r w:rsidR="00F53CED" w:rsidRPr="00AA7EA3">
        <w:rPr>
          <w:color w:val="000000" w:themeColor="text1"/>
        </w:rPr>
        <w:fldChar w:fldCharType="end"/>
      </w:r>
    </w:p>
    <w:p w:rsidR="00F53CED" w:rsidRPr="00AA7EA3" w:rsidRDefault="00F53CED">
      <w:pPr>
        <w:pStyle w:val="TOC1"/>
        <w:rPr>
          <w:rFonts w:asciiTheme="minorHAnsi" w:eastAsiaTheme="minorEastAsia" w:hAnsiTheme="minorHAnsi" w:cstheme="minorBidi"/>
          <w:color w:val="000000" w:themeColor="text1"/>
          <w:sz w:val="22"/>
          <w:szCs w:val="22"/>
          <w:lang w:val="en-US" w:bidi="ar-SA"/>
        </w:rPr>
      </w:pPr>
      <w:r w:rsidRPr="00AA7EA3">
        <w:rPr>
          <w:color w:val="000000" w:themeColor="text1"/>
          <w:lang w:val="pl-PL"/>
        </w:rPr>
        <w:t>Hình 3.1. Ảnh minh họa nhà vệ sinh di động</w:t>
      </w:r>
      <w:r w:rsidRPr="00AA7EA3">
        <w:rPr>
          <w:color w:val="000000" w:themeColor="text1"/>
        </w:rPr>
        <w:tab/>
      </w:r>
      <w:r w:rsidRPr="00AA7EA3">
        <w:rPr>
          <w:color w:val="000000" w:themeColor="text1"/>
        </w:rPr>
        <w:fldChar w:fldCharType="begin"/>
      </w:r>
      <w:r w:rsidRPr="00AA7EA3">
        <w:rPr>
          <w:color w:val="000000" w:themeColor="text1"/>
        </w:rPr>
        <w:instrText xml:space="preserve"> PAGEREF _Toc121699382 \h </w:instrText>
      </w:r>
      <w:r w:rsidRPr="00AA7EA3">
        <w:rPr>
          <w:color w:val="000000" w:themeColor="text1"/>
        </w:rPr>
      </w:r>
      <w:r w:rsidRPr="00AA7EA3">
        <w:rPr>
          <w:color w:val="000000" w:themeColor="text1"/>
        </w:rPr>
        <w:fldChar w:fldCharType="separate"/>
      </w:r>
      <w:r w:rsidR="003D67E3">
        <w:rPr>
          <w:color w:val="000000" w:themeColor="text1"/>
        </w:rPr>
        <w:t>74</w:t>
      </w:r>
      <w:r w:rsidRPr="00AA7EA3">
        <w:rPr>
          <w:color w:val="000000" w:themeColor="text1"/>
        </w:rPr>
        <w:fldChar w:fldCharType="end"/>
      </w:r>
    </w:p>
    <w:p w:rsidR="009D789B" w:rsidRPr="00AA7EA3" w:rsidRDefault="009D789B" w:rsidP="00FA0BD5">
      <w:pPr>
        <w:pStyle w:val="MCI"/>
        <w:rPr>
          <w:color w:val="000000" w:themeColor="text1"/>
        </w:rPr>
      </w:pPr>
      <w:r w:rsidRPr="00AA7EA3">
        <w:rPr>
          <w:color w:val="000000" w:themeColor="text1"/>
        </w:rPr>
        <w:fldChar w:fldCharType="end"/>
      </w:r>
    </w:p>
    <w:p w:rsidR="00FD58A1" w:rsidRPr="00AA7EA3" w:rsidRDefault="00FD58A1" w:rsidP="000E361E">
      <w:pPr>
        <w:pStyle w:val="Heading1"/>
        <w:numPr>
          <w:ilvl w:val="0"/>
          <w:numId w:val="0"/>
        </w:numPr>
        <w:tabs>
          <w:tab w:val="left" w:pos="567"/>
          <w:tab w:val="left" w:pos="4020"/>
        </w:tabs>
        <w:spacing w:before="120" w:after="120"/>
        <w:rPr>
          <w:rFonts w:ascii="Times New Roman" w:hAnsi="Times New Roman" w:cs="Times New Roman"/>
          <w:color w:val="000000" w:themeColor="text1"/>
          <w:sz w:val="26"/>
          <w:szCs w:val="26"/>
          <w:lang w:val="vi-VN"/>
        </w:rPr>
      </w:pPr>
    </w:p>
    <w:p w:rsidR="00FD58A1" w:rsidRPr="00AA7EA3" w:rsidRDefault="00FD58A1" w:rsidP="000E361E">
      <w:pPr>
        <w:pStyle w:val="Heading1"/>
        <w:numPr>
          <w:ilvl w:val="0"/>
          <w:numId w:val="0"/>
        </w:numPr>
        <w:spacing w:before="120" w:after="120"/>
        <w:jc w:val="center"/>
        <w:rPr>
          <w:rFonts w:ascii="Times New Roman" w:hAnsi="Times New Roman" w:cs="Times New Roman"/>
          <w:color w:val="000000" w:themeColor="text1"/>
          <w:sz w:val="26"/>
          <w:szCs w:val="26"/>
          <w:lang w:val="vi-VN"/>
        </w:rPr>
      </w:pPr>
      <w:r w:rsidRPr="00AA7EA3">
        <w:rPr>
          <w:rFonts w:ascii="Times New Roman" w:hAnsi="Times New Roman" w:cs="Times New Roman"/>
          <w:color w:val="000000" w:themeColor="text1"/>
          <w:sz w:val="26"/>
          <w:szCs w:val="26"/>
          <w:lang w:val="vi-VN"/>
        </w:rPr>
        <w:br w:type="page"/>
      </w:r>
    </w:p>
    <w:p w:rsidR="000B1227" w:rsidRPr="00AA7EA3" w:rsidRDefault="000B1227" w:rsidP="007E09DB">
      <w:pPr>
        <w:pStyle w:val="MCI"/>
        <w:rPr>
          <w:color w:val="000000" w:themeColor="text1"/>
        </w:rPr>
      </w:pPr>
      <w:bookmarkStart w:id="20" w:name="_Toc112010898"/>
      <w:bookmarkStart w:id="21" w:name="_Toc121699460"/>
      <w:r w:rsidRPr="00AA7EA3">
        <w:rPr>
          <w:color w:val="000000" w:themeColor="text1"/>
        </w:rPr>
        <w:t>DANH MỤC CÁC TỪ VÀ KÝ HIỆU VIẾT TẮT</w:t>
      </w:r>
      <w:bookmarkEnd w:id="2"/>
      <w:bookmarkEnd w:id="3"/>
      <w:bookmarkEnd w:id="4"/>
      <w:bookmarkEnd w:id="5"/>
      <w:bookmarkEnd w:id="6"/>
      <w:bookmarkEnd w:id="7"/>
      <w:bookmarkEnd w:id="8"/>
      <w:bookmarkEnd w:id="9"/>
      <w:bookmarkEnd w:id="10"/>
      <w:bookmarkEnd w:id="11"/>
      <w:bookmarkEnd w:id="20"/>
      <w:bookmarkEnd w:id="21"/>
    </w:p>
    <w:tbl>
      <w:tblPr>
        <w:tblStyle w:val="TableGrid"/>
        <w:tblW w:w="0" w:type="auto"/>
        <w:tblLook w:val="04A0" w:firstRow="1" w:lastRow="0" w:firstColumn="1" w:lastColumn="0" w:noHBand="0" w:noVBand="1"/>
      </w:tblPr>
      <w:tblGrid>
        <w:gridCol w:w="2122"/>
        <w:gridCol w:w="7223"/>
      </w:tblGrid>
      <w:tr w:rsidR="00307379" w:rsidRPr="00AA7EA3" w:rsidTr="007E09DB">
        <w:trPr>
          <w:trHeight w:val="369"/>
        </w:trPr>
        <w:tc>
          <w:tcPr>
            <w:tcW w:w="2122" w:type="dxa"/>
            <w:vAlign w:val="center"/>
          </w:tcPr>
          <w:p w:rsidR="0061149E" w:rsidRPr="00AA7EA3" w:rsidRDefault="001453B1" w:rsidP="00272170">
            <w:pPr>
              <w:pStyle w:val="habang"/>
              <w:spacing w:after="0"/>
              <w:jc w:val="both"/>
              <w:rPr>
                <w:b w:val="0"/>
                <w:color w:val="000000" w:themeColor="text1"/>
                <w:szCs w:val="26"/>
                <w:lang w:val="en-GB"/>
              </w:rPr>
            </w:pPr>
            <w:bookmarkStart w:id="22" w:name="_Toc409166942"/>
            <w:r w:rsidRPr="00AA7EA3">
              <w:rPr>
                <w:b w:val="0"/>
                <w:color w:val="000000" w:themeColor="text1"/>
                <w:szCs w:val="26"/>
                <w:lang w:val="en-GB"/>
              </w:rPr>
              <w:t>ATLĐ</w:t>
            </w:r>
          </w:p>
        </w:tc>
        <w:tc>
          <w:tcPr>
            <w:tcW w:w="7223" w:type="dxa"/>
            <w:vAlign w:val="center"/>
          </w:tcPr>
          <w:p w:rsidR="0061149E" w:rsidRPr="00AA7EA3" w:rsidRDefault="0061149E" w:rsidP="00272170">
            <w:pPr>
              <w:pStyle w:val="habang"/>
              <w:spacing w:after="0"/>
              <w:jc w:val="both"/>
              <w:rPr>
                <w:b w:val="0"/>
                <w:color w:val="000000" w:themeColor="text1"/>
                <w:szCs w:val="26"/>
                <w:lang w:val="en-GB"/>
              </w:rPr>
            </w:pPr>
            <w:r w:rsidRPr="00AA7EA3">
              <w:rPr>
                <w:b w:val="0"/>
                <w:color w:val="000000" w:themeColor="text1"/>
                <w:szCs w:val="26"/>
                <w:lang w:val="vi-VN"/>
              </w:rPr>
              <w:t xml:space="preserve">: </w:t>
            </w:r>
            <w:r w:rsidR="001453B1" w:rsidRPr="00AA7EA3">
              <w:rPr>
                <w:b w:val="0"/>
                <w:color w:val="000000" w:themeColor="text1"/>
                <w:szCs w:val="26"/>
                <w:lang w:val="en-GB"/>
              </w:rPr>
              <w:t>An toàn lao động</w:t>
            </w:r>
          </w:p>
        </w:tc>
      </w:tr>
      <w:tr w:rsidR="00307379" w:rsidRPr="00AA7EA3" w:rsidTr="007E09DB">
        <w:trPr>
          <w:trHeight w:val="369"/>
        </w:trPr>
        <w:tc>
          <w:tcPr>
            <w:tcW w:w="2122" w:type="dxa"/>
            <w:vAlign w:val="center"/>
          </w:tcPr>
          <w:p w:rsidR="001453B1" w:rsidRPr="00AA7EA3" w:rsidRDefault="001453B1" w:rsidP="00272170">
            <w:pPr>
              <w:pStyle w:val="habang"/>
              <w:spacing w:after="0"/>
              <w:jc w:val="both"/>
              <w:rPr>
                <w:b w:val="0"/>
                <w:color w:val="000000" w:themeColor="text1"/>
                <w:szCs w:val="26"/>
                <w:lang w:val="vi-VN"/>
              </w:rPr>
            </w:pPr>
            <w:r w:rsidRPr="00AA7EA3">
              <w:rPr>
                <w:b w:val="0"/>
                <w:color w:val="000000" w:themeColor="text1"/>
                <w:szCs w:val="26"/>
                <w:lang w:val="vi-VN"/>
              </w:rPr>
              <w:t>BOD</w:t>
            </w:r>
          </w:p>
        </w:tc>
        <w:tc>
          <w:tcPr>
            <w:tcW w:w="7223" w:type="dxa"/>
            <w:vAlign w:val="center"/>
          </w:tcPr>
          <w:p w:rsidR="001453B1" w:rsidRPr="00AA7EA3" w:rsidRDefault="001453B1" w:rsidP="00272170">
            <w:pPr>
              <w:pStyle w:val="habang"/>
              <w:spacing w:after="0"/>
              <w:jc w:val="both"/>
              <w:rPr>
                <w:b w:val="0"/>
                <w:color w:val="000000" w:themeColor="text1"/>
                <w:szCs w:val="26"/>
                <w:lang w:val="vi-VN"/>
              </w:rPr>
            </w:pPr>
            <w:r w:rsidRPr="00AA7EA3">
              <w:rPr>
                <w:b w:val="0"/>
                <w:color w:val="000000" w:themeColor="text1"/>
                <w:szCs w:val="26"/>
                <w:lang w:val="vi-VN"/>
              </w:rPr>
              <w:t>: Nhu cầu oxy sinh hoá</w:t>
            </w:r>
          </w:p>
        </w:tc>
      </w:tr>
      <w:tr w:rsidR="00307379" w:rsidRPr="00AA7EA3" w:rsidTr="007E09DB">
        <w:trPr>
          <w:trHeight w:val="369"/>
        </w:trPr>
        <w:tc>
          <w:tcPr>
            <w:tcW w:w="2122" w:type="dxa"/>
            <w:vAlign w:val="center"/>
          </w:tcPr>
          <w:p w:rsidR="001453B1" w:rsidRPr="00AA7EA3" w:rsidRDefault="001453B1" w:rsidP="00272170">
            <w:pPr>
              <w:pStyle w:val="habang"/>
              <w:spacing w:after="0"/>
              <w:jc w:val="both"/>
              <w:rPr>
                <w:b w:val="0"/>
                <w:color w:val="000000" w:themeColor="text1"/>
                <w:szCs w:val="26"/>
                <w:lang w:val="vi-VN"/>
              </w:rPr>
            </w:pPr>
            <w:r w:rsidRPr="00AA7EA3">
              <w:rPr>
                <w:b w:val="0"/>
                <w:color w:val="000000" w:themeColor="text1"/>
                <w:szCs w:val="26"/>
                <w:lang w:val="vi-VN"/>
              </w:rPr>
              <w:t>BTNMT</w:t>
            </w:r>
          </w:p>
        </w:tc>
        <w:tc>
          <w:tcPr>
            <w:tcW w:w="7223" w:type="dxa"/>
            <w:vAlign w:val="center"/>
          </w:tcPr>
          <w:p w:rsidR="001453B1" w:rsidRPr="00AA7EA3" w:rsidRDefault="001453B1" w:rsidP="00272170">
            <w:pPr>
              <w:pStyle w:val="habang"/>
              <w:spacing w:after="0"/>
              <w:jc w:val="both"/>
              <w:rPr>
                <w:b w:val="0"/>
                <w:color w:val="000000" w:themeColor="text1"/>
                <w:szCs w:val="26"/>
                <w:lang w:val="vi-VN"/>
              </w:rPr>
            </w:pPr>
            <w:r w:rsidRPr="00AA7EA3">
              <w:rPr>
                <w:b w:val="0"/>
                <w:color w:val="000000" w:themeColor="text1"/>
                <w:szCs w:val="26"/>
                <w:lang w:val="vi-VN"/>
              </w:rPr>
              <w:t>: Bộ Tài nguyên và Môi trường</w:t>
            </w:r>
          </w:p>
        </w:tc>
      </w:tr>
      <w:tr w:rsidR="00307379" w:rsidRPr="00AA7EA3" w:rsidTr="007E09DB">
        <w:trPr>
          <w:trHeight w:val="369"/>
        </w:trPr>
        <w:tc>
          <w:tcPr>
            <w:tcW w:w="2122" w:type="dxa"/>
            <w:vAlign w:val="center"/>
          </w:tcPr>
          <w:p w:rsidR="001453B1" w:rsidRPr="00AA7EA3" w:rsidRDefault="001453B1" w:rsidP="00272170">
            <w:pPr>
              <w:pStyle w:val="habang"/>
              <w:spacing w:after="0"/>
              <w:jc w:val="both"/>
              <w:rPr>
                <w:b w:val="0"/>
                <w:color w:val="000000" w:themeColor="text1"/>
                <w:szCs w:val="26"/>
                <w:lang w:val="en-GB"/>
              </w:rPr>
            </w:pPr>
            <w:r w:rsidRPr="00AA7EA3">
              <w:rPr>
                <w:b w:val="0"/>
                <w:color w:val="000000" w:themeColor="text1"/>
                <w:szCs w:val="26"/>
                <w:lang w:val="en-GB"/>
              </w:rPr>
              <w:t>BYT</w:t>
            </w:r>
          </w:p>
        </w:tc>
        <w:tc>
          <w:tcPr>
            <w:tcW w:w="7223" w:type="dxa"/>
            <w:vAlign w:val="center"/>
          </w:tcPr>
          <w:p w:rsidR="001453B1" w:rsidRPr="00AA7EA3" w:rsidRDefault="001453B1" w:rsidP="00272170">
            <w:pPr>
              <w:pStyle w:val="habang"/>
              <w:spacing w:after="0"/>
              <w:jc w:val="both"/>
              <w:rPr>
                <w:b w:val="0"/>
                <w:color w:val="000000" w:themeColor="text1"/>
                <w:szCs w:val="26"/>
                <w:lang w:val="en-GB"/>
              </w:rPr>
            </w:pPr>
            <w:r w:rsidRPr="00AA7EA3">
              <w:rPr>
                <w:b w:val="0"/>
                <w:color w:val="000000" w:themeColor="text1"/>
                <w:szCs w:val="26"/>
                <w:lang w:val="en-GB"/>
              </w:rPr>
              <w:t>: Bộ Y Tế</w:t>
            </w:r>
          </w:p>
        </w:tc>
      </w:tr>
      <w:tr w:rsidR="00307379" w:rsidRPr="00AA7EA3" w:rsidTr="007E09DB">
        <w:trPr>
          <w:trHeight w:val="369"/>
        </w:trPr>
        <w:tc>
          <w:tcPr>
            <w:tcW w:w="2122" w:type="dxa"/>
            <w:vAlign w:val="center"/>
          </w:tcPr>
          <w:p w:rsidR="000F1F54" w:rsidRPr="00AA7EA3" w:rsidRDefault="000F1F54" w:rsidP="00272170">
            <w:pPr>
              <w:pStyle w:val="habang"/>
              <w:spacing w:after="0"/>
              <w:jc w:val="both"/>
              <w:rPr>
                <w:b w:val="0"/>
                <w:color w:val="000000" w:themeColor="text1"/>
                <w:szCs w:val="26"/>
                <w:lang w:val="en-GB"/>
              </w:rPr>
            </w:pPr>
            <w:r w:rsidRPr="00AA7EA3">
              <w:rPr>
                <w:b w:val="0"/>
                <w:color w:val="000000" w:themeColor="text1"/>
                <w:szCs w:val="26"/>
                <w:lang w:val="en-GB"/>
              </w:rPr>
              <w:t>BTN</w:t>
            </w:r>
          </w:p>
        </w:tc>
        <w:tc>
          <w:tcPr>
            <w:tcW w:w="7223" w:type="dxa"/>
            <w:vAlign w:val="center"/>
          </w:tcPr>
          <w:p w:rsidR="000F1F54" w:rsidRPr="00AA7EA3" w:rsidRDefault="000F1F54" w:rsidP="00272170">
            <w:pPr>
              <w:pStyle w:val="habang"/>
              <w:spacing w:after="0"/>
              <w:jc w:val="both"/>
              <w:rPr>
                <w:b w:val="0"/>
                <w:color w:val="000000" w:themeColor="text1"/>
                <w:szCs w:val="26"/>
                <w:lang w:val="en-GB"/>
              </w:rPr>
            </w:pPr>
            <w:r w:rsidRPr="00AA7EA3">
              <w:rPr>
                <w:b w:val="0"/>
                <w:color w:val="000000" w:themeColor="text1"/>
                <w:szCs w:val="26"/>
                <w:lang w:val="en-GB"/>
              </w:rPr>
              <w:t>: Bê tông nhựa</w:t>
            </w:r>
          </w:p>
        </w:tc>
      </w:tr>
      <w:tr w:rsidR="00307379" w:rsidRPr="00AA7EA3" w:rsidTr="007E09DB">
        <w:trPr>
          <w:trHeight w:val="369"/>
        </w:trPr>
        <w:tc>
          <w:tcPr>
            <w:tcW w:w="2122" w:type="dxa"/>
            <w:vAlign w:val="center"/>
          </w:tcPr>
          <w:p w:rsidR="001453B1" w:rsidRPr="00AA7EA3" w:rsidRDefault="001453B1" w:rsidP="00272170">
            <w:pPr>
              <w:pStyle w:val="habang"/>
              <w:spacing w:after="0"/>
              <w:jc w:val="both"/>
              <w:rPr>
                <w:b w:val="0"/>
                <w:color w:val="000000" w:themeColor="text1"/>
                <w:szCs w:val="26"/>
                <w:lang w:val="vi-VN"/>
              </w:rPr>
            </w:pPr>
            <w:r w:rsidRPr="00AA7EA3">
              <w:rPr>
                <w:b w:val="0"/>
                <w:color w:val="000000" w:themeColor="text1"/>
                <w:szCs w:val="26"/>
                <w:lang w:val="vi-VN"/>
              </w:rPr>
              <w:t>BVMT</w:t>
            </w:r>
          </w:p>
        </w:tc>
        <w:tc>
          <w:tcPr>
            <w:tcW w:w="7223" w:type="dxa"/>
            <w:vAlign w:val="center"/>
          </w:tcPr>
          <w:p w:rsidR="001453B1" w:rsidRPr="00AA7EA3" w:rsidRDefault="001453B1" w:rsidP="00272170">
            <w:pPr>
              <w:pStyle w:val="habang"/>
              <w:spacing w:after="0"/>
              <w:jc w:val="both"/>
              <w:rPr>
                <w:b w:val="0"/>
                <w:color w:val="000000" w:themeColor="text1"/>
                <w:szCs w:val="26"/>
                <w:lang w:val="vi-VN"/>
              </w:rPr>
            </w:pPr>
            <w:r w:rsidRPr="00AA7EA3">
              <w:rPr>
                <w:b w:val="0"/>
                <w:color w:val="000000" w:themeColor="text1"/>
                <w:szCs w:val="26"/>
                <w:lang w:val="vi-VN"/>
              </w:rPr>
              <w:t>: Bảo vệ môi trường</w:t>
            </w:r>
          </w:p>
        </w:tc>
      </w:tr>
      <w:tr w:rsidR="00307379" w:rsidRPr="00AA7EA3" w:rsidTr="007E09DB">
        <w:trPr>
          <w:trHeight w:val="369"/>
        </w:trPr>
        <w:tc>
          <w:tcPr>
            <w:tcW w:w="2122" w:type="dxa"/>
            <w:vAlign w:val="center"/>
          </w:tcPr>
          <w:p w:rsidR="001453B1" w:rsidRPr="00AA7EA3" w:rsidRDefault="001453B1" w:rsidP="00272170">
            <w:pPr>
              <w:pStyle w:val="habang"/>
              <w:spacing w:after="0"/>
              <w:jc w:val="both"/>
              <w:rPr>
                <w:b w:val="0"/>
                <w:color w:val="000000" w:themeColor="text1"/>
                <w:szCs w:val="26"/>
                <w:lang w:val="vi-VN"/>
              </w:rPr>
            </w:pPr>
            <w:r w:rsidRPr="00AA7EA3">
              <w:rPr>
                <w:b w:val="0"/>
                <w:color w:val="000000" w:themeColor="text1"/>
                <w:szCs w:val="26"/>
                <w:lang w:val="vi-VN"/>
              </w:rPr>
              <w:t>COD</w:t>
            </w:r>
          </w:p>
        </w:tc>
        <w:tc>
          <w:tcPr>
            <w:tcW w:w="7223" w:type="dxa"/>
            <w:vAlign w:val="center"/>
          </w:tcPr>
          <w:p w:rsidR="001453B1" w:rsidRPr="00AA7EA3" w:rsidRDefault="001453B1" w:rsidP="00272170">
            <w:pPr>
              <w:pStyle w:val="habang"/>
              <w:spacing w:after="0"/>
              <w:jc w:val="both"/>
              <w:rPr>
                <w:b w:val="0"/>
                <w:color w:val="000000" w:themeColor="text1"/>
                <w:szCs w:val="26"/>
                <w:lang w:val="vi-VN"/>
              </w:rPr>
            </w:pPr>
            <w:r w:rsidRPr="00AA7EA3">
              <w:rPr>
                <w:b w:val="0"/>
                <w:color w:val="000000" w:themeColor="text1"/>
                <w:szCs w:val="26"/>
                <w:lang w:val="vi-VN"/>
              </w:rPr>
              <w:t>: Nhu cầu oxy hoá học</w:t>
            </w:r>
          </w:p>
        </w:tc>
      </w:tr>
      <w:tr w:rsidR="00307379" w:rsidRPr="00AA7EA3" w:rsidTr="007E09DB">
        <w:trPr>
          <w:trHeight w:val="369"/>
        </w:trPr>
        <w:tc>
          <w:tcPr>
            <w:tcW w:w="2122" w:type="dxa"/>
            <w:vAlign w:val="center"/>
          </w:tcPr>
          <w:p w:rsidR="001453B1" w:rsidRPr="00AA7EA3" w:rsidRDefault="001453B1" w:rsidP="00272170">
            <w:pPr>
              <w:pStyle w:val="habang"/>
              <w:spacing w:after="0"/>
              <w:jc w:val="both"/>
              <w:rPr>
                <w:b w:val="0"/>
                <w:color w:val="000000" w:themeColor="text1"/>
                <w:szCs w:val="26"/>
                <w:lang w:val="vi-VN"/>
              </w:rPr>
            </w:pPr>
            <w:r w:rsidRPr="00AA7EA3">
              <w:rPr>
                <w:b w:val="0"/>
                <w:color w:val="000000" w:themeColor="text1"/>
                <w:szCs w:val="26"/>
                <w:lang w:val="vi-VN"/>
              </w:rPr>
              <w:t>CTR</w:t>
            </w:r>
          </w:p>
        </w:tc>
        <w:tc>
          <w:tcPr>
            <w:tcW w:w="7223" w:type="dxa"/>
            <w:vAlign w:val="center"/>
          </w:tcPr>
          <w:p w:rsidR="001453B1" w:rsidRPr="00AA7EA3" w:rsidRDefault="001453B1" w:rsidP="00272170">
            <w:pPr>
              <w:pStyle w:val="habang"/>
              <w:spacing w:after="0"/>
              <w:jc w:val="both"/>
              <w:rPr>
                <w:b w:val="0"/>
                <w:color w:val="000000" w:themeColor="text1"/>
                <w:szCs w:val="26"/>
                <w:lang w:val="vi-VN"/>
              </w:rPr>
            </w:pPr>
            <w:r w:rsidRPr="00AA7EA3">
              <w:rPr>
                <w:b w:val="0"/>
                <w:color w:val="000000" w:themeColor="text1"/>
                <w:szCs w:val="26"/>
                <w:lang w:val="vi-VN"/>
              </w:rPr>
              <w:t>: Chất thải rắn</w:t>
            </w:r>
          </w:p>
        </w:tc>
      </w:tr>
      <w:tr w:rsidR="00307379" w:rsidRPr="00AA7EA3" w:rsidTr="007E09DB">
        <w:trPr>
          <w:trHeight w:val="369"/>
        </w:trPr>
        <w:tc>
          <w:tcPr>
            <w:tcW w:w="2122" w:type="dxa"/>
            <w:vAlign w:val="center"/>
          </w:tcPr>
          <w:p w:rsidR="001453B1" w:rsidRPr="00AA7EA3" w:rsidRDefault="001453B1" w:rsidP="00272170">
            <w:pPr>
              <w:pStyle w:val="habang"/>
              <w:spacing w:after="0"/>
              <w:jc w:val="both"/>
              <w:rPr>
                <w:b w:val="0"/>
                <w:color w:val="000000" w:themeColor="text1"/>
                <w:szCs w:val="26"/>
                <w:lang w:val="vi-VN"/>
              </w:rPr>
            </w:pPr>
            <w:r w:rsidRPr="00AA7EA3">
              <w:rPr>
                <w:b w:val="0"/>
                <w:color w:val="000000" w:themeColor="text1"/>
                <w:szCs w:val="26"/>
                <w:lang w:val="vi-VN"/>
              </w:rPr>
              <w:t xml:space="preserve">CTNH   </w:t>
            </w:r>
          </w:p>
        </w:tc>
        <w:tc>
          <w:tcPr>
            <w:tcW w:w="7223" w:type="dxa"/>
            <w:vAlign w:val="center"/>
          </w:tcPr>
          <w:p w:rsidR="001453B1" w:rsidRPr="00AA7EA3" w:rsidRDefault="001453B1" w:rsidP="00272170">
            <w:pPr>
              <w:pStyle w:val="habang"/>
              <w:spacing w:after="0"/>
              <w:jc w:val="both"/>
              <w:rPr>
                <w:b w:val="0"/>
                <w:color w:val="000000" w:themeColor="text1"/>
                <w:szCs w:val="26"/>
                <w:lang w:val="vi-VN"/>
              </w:rPr>
            </w:pPr>
            <w:r w:rsidRPr="00AA7EA3">
              <w:rPr>
                <w:b w:val="0"/>
                <w:color w:val="000000" w:themeColor="text1"/>
                <w:szCs w:val="26"/>
                <w:lang w:val="vi-VN"/>
              </w:rPr>
              <w:t>: Chất thải nguy hại</w:t>
            </w:r>
          </w:p>
        </w:tc>
      </w:tr>
      <w:tr w:rsidR="00307379" w:rsidRPr="00AA7EA3" w:rsidTr="007E09DB">
        <w:trPr>
          <w:trHeight w:val="369"/>
        </w:trPr>
        <w:tc>
          <w:tcPr>
            <w:tcW w:w="2122" w:type="dxa"/>
            <w:vAlign w:val="center"/>
          </w:tcPr>
          <w:p w:rsidR="001453B1" w:rsidRPr="00AA7EA3" w:rsidRDefault="001453B1" w:rsidP="00272170">
            <w:pPr>
              <w:pStyle w:val="habang"/>
              <w:spacing w:after="0"/>
              <w:jc w:val="both"/>
              <w:rPr>
                <w:b w:val="0"/>
                <w:color w:val="000000" w:themeColor="text1"/>
                <w:szCs w:val="26"/>
                <w:lang w:val="en-GB"/>
              </w:rPr>
            </w:pPr>
            <w:r w:rsidRPr="00AA7EA3">
              <w:rPr>
                <w:b w:val="0"/>
                <w:color w:val="000000" w:themeColor="text1"/>
                <w:szCs w:val="26"/>
                <w:lang w:val="en-GB"/>
              </w:rPr>
              <w:t>DO</w:t>
            </w:r>
          </w:p>
        </w:tc>
        <w:tc>
          <w:tcPr>
            <w:tcW w:w="7223" w:type="dxa"/>
            <w:vAlign w:val="center"/>
          </w:tcPr>
          <w:p w:rsidR="001453B1" w:rsidRPr="00AA7EA3" w:rsidRDefault="001453B1" w:rsidP="00272170">
            <w:pPr>
              <w:pStyle w:val="habang"/>
              <w:spacing w:after="0"/>
              <w:jc w:val="both"/>
              <w:rPr>
                <w:b w:val="0"/>
                <w:color w:val="000000" w:themeColor="text1"/>
                <w:szCs w:val="26"/>
                <w:lang w:val="en-GB"/>
              </w:rPr>
            </w:pPr>
            <w:r w:rsidRPr="00AA7EA3">
              <w:rPr>
                <w:b w:val="0"/>
                <w:color w:val="000000" w:themeColor="text1"/>
                <w:szCs w:val="26"/>
                <w:lang w:val="en-GB"/>
              </w:rPr>
              <w:t>: Diezel oil (dầu diezel)</w:t>
            </w:r>
          </w:p>
        </w:tc>
      </w:tr>
      <w:tr w:rsidR="00307379" w:rsidRPr="00AA7EA3" w:rsidTr="007E09DB">
        <w:trPr>
          <w:trHeight w:val="369"/>
        </w:trPr>
        <w:tc>
          <w:tcPr>
            <w:tcW w:w="2122" w:type="dxa"/>
            <w:vAlign w:val="center"/>
          </w:tcPr>
          <w:p w:rsidR="001453B1" w:rsidRPr="00AA7EA3" w:rsidRDefault="001453B1" w:rsidP="00272170">
            <w:pPr>
              <w:pStyle w:val="habang"/>
              <w:spacing w:after="0"/>
              <w:jc w:val="both"/>
              <w:rPr>
                <w:b w:val="0"/>
                <w:color w:val="000000" w:themeColor="text1"/>
                <w:szCs w:val="26"/>
                <w:lang w:val="en-GB"/>
              </w:rPr>
            </w:pPr>
            <w:r w:rsidRPr="00AA7EA3">
              <w:rPr>
                <w:b w:val="0"/>
                <w:color w:val="000000" w:themeColor="text1"/>
                <w:szCs w:val="26"/>
                <w:lang w:val="en-GB"/>
              </w:rPr>
              <w:t>ĐTM</w:t>
            </w:r>
          </w:p>
        </w:tc>
        <w:tc>
          <w:tcPr>
            <w:tcW w:w="7223" w:type="dxa"/>
            <w:vAlign w:val="center"/>
          </w:tcPr>
          <w:p w:rsidR="001453B1" w:rsidRPr="00AA7EA3" w:rsidRDefault="001453B1" w:rsidP="00272170">
            <w:pPr>
              <w:pStyle w:val="habang"/>
              <w:spacing w:after="0"/>
              <w:jc w:val="both"/>
              <w:rPr>
                <w:b w:val="0"/>
                <w:color w:val="000000" w:themeColor="text1"/>
                <w:szCs w:val="26"/>
                <w:lang w:val="en-GB"/>
              </w:rPr>
            </w:pPr>
            <w:r w:rsidRPr="00AA7EA3">
              <w:rPr>
                <w:b w:val="0"/>
                <w:color w:val="000000" w:themeColor="text1"/>
                <w:szCs w:val="26"/>
                <w:lang w:val="en-GB"/>
              </w:rPr>
              <w:t>: Đánh giá tác động môi trường</w:t>
            </w:r>
          </w:p>
        </w:tc>
      </w:tr>
      <w:tr w:rsidR="00307379" w:rsidRPr="00AA7EA3" w:rsidTr="007E09DB">
        <w:trPr>
          <w:trHeight w:val="369"/>
        </w:trPr>
        <w:tc>
          <w:tcPr>
            <w:tcW w:w="2122" w:type="dxa"/>
            <w:vAlign w:val="center"/>
          </w:tcPr>
          <w:p w:rsidR="001453B1" w:rsidRPr="00AA7EA3" w:rsidRDefault="00F22CA0" w:rsidP="00272170">
            <w:pPr>
              <w:pStyle w:val="habang"/>
              <w:spacing w:after="0"/>
              <w:jc w:val="both"/>
              <w:rPr>
                <w:b w:val="0"/>
                <w:color w:val="000000" w:themeColor="text1"/>
                <w:szCs w:val="26"/>
                <w:lang w:val="en-GB"/>
              </w:rPr>
            </w:pPr>
            <w:r w:rsidRPr="00AA7EA3">
              <w:rPr>
                <w:b w:val="0"/>
                <w:color w:val="000000" w:themeColor="text1"/>
                <w:szCs w:val="26"/>
                <w:lang w:val="en-GB"/>
              </w:rPr>
              <w:t>KHCN</w:t>
            </w:r>
          </w:p>
        </w:tc>
        <w:tc>
          <w:tcPr>
            <w:tcW w:w="7223" w:type="dxa"/>
            <w:vAlign w:val="center"/>
          </w:tcPr>
          <w:p w:rsidR="001453B1" w:rsidRPr="00AA7EA3" w:rsidRDefault="00F22CA0" w:rsidP="00272170">
            <w:pPr>
              <w:pStyle w:val="habang"/>
              <w:spacing w:after="0"/>
              <w:jc w:val="both"/>
              <w:rPr>
                <w:b w:val="0"/>
                <w:color w:val="000000" w:themeColor="text1"/>
                <w:szCs w:val="26"/>
                <w:lang w:val="en-GB"/>
              </w:rPr>
            </w:pPr>
            <w:r w:rsidRPr="00AA7EA3">
              <w:rPr>
                <w:b w:val="0"/>
                <w:color w:val="000000" w:themeColor="text1"/>
                <w:szCs w:val="26"/>
                <w:lang w:val="en-GB"/>
              </w:rPr>
              <w:t>: Khoa học Công nghệ</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en-GB"/>
              </w:rPr>
              <w:t>KS</w:t>
            </w:r>
          </w:p>
        </w:tc>
        <w:tc>
          <w:tcPr>
            <w:tcW w:w="7223"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en-GB"/>
              </w:rPr>
              <w:t>: Kỹ sư</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lang w:val="en-GB"/>
              </w:rPr>
            </w:pPr>
            <w:r w:rsidRPr="00AA7EA3">
              <w:rPr>
                <w:b w:val="0"/>
                <w:color w:val="000000" w:themeColor="text1"/>
                <w:szCs w:val="26"/>
                <w:lang w:val="vi-VN"/>
              </w:rPr>
              <w:t>KT</w:t>
            </w:r>
            <w:r w:rsidRPr="00AA7EA3">
              <w:rPr>
                <w:b w:val="0"/>
                <w:color w:val="000000" w:themeColor="text1"/>
                <w:szCs w:val="26"/>
                <w:lang w:val="en-GB"/>
              </w:rPr>
              <w:t>-</w:t>
            </w:r>
            <w:r w:rsidRPr="00AA7EA3">
              <w:rPr>
                <w:b w:val="0"/>
                <w:color w:val="000000" w:themeColor="text1"/>
                <w:szCs w:val="26"/>
                <w:lang w:val="vi-VN"/>
              </w:rPr>
              <w:t>XH</w:t>
            </w:r>
          </w:p>
        </w:tc>
        <w:tc>
          <w:tcPr>
            <w:tcW w:w="7223" w:type="dxa"/>
            <w:vAlign w:val="center"/>
          </w:tcPr>
          <w:p w:rsidR="00F22CA0" w:rsidRPr="00AA7EA3" w:rsidRDefault="00F22CA0" w:rsidP="00F22CA0">
            <w:pPr>
              <w:pStyle w:val="habang"/>
              <w:spacing w:after="0"/>
              <w:jc w:val="both"/>
              <w:rPr>
                <w:b w:val="0"/>
                <w:color w:val="000000" w:themeColor="text1"/>
                <w:szCs w:val="26"/>
                <w:lang w:val="en-GB"/>
              </w:rPr>
            </w:pPr>
            <w:r w:rsidRPr="00AA7EA3">
              <w:rPr>
                <w:b w:val="0"/>
                <w:color w:val="000000" w:themeColor="text1"/>
                <w:szCs w:val="26"/>
                <w:lang w:val="vi-VN"/>
              </w:rPr>
              <w:t>: Kinh tế - xã hội</w:t>
            </w:r>
          </w:p>
        </w:tc>
      </w:tr>
      <w:tr w:rsidR="00307379" w:rsidRPr="00AA7EA3" w:rsidTr="007E09DB">
        <w:trPr>
          <w:trHeight w:val="369"/>
        </w:trPr>
        <w:tc>
          <w:tcPr>
            <w:tcW w:w="2122" w:type="dxa"/>
            <w:vAlign w:val="center"/>
          </w:tcPr>
          <w:p w:rsidR="00AE75A2" w:rsidRPr="00AA7EA3" w:rsidRDefault="00AE75A2" w:rsidP="00F22CA0">
            <w:pPr>
              <w:pStyle w:val="habang"/>
              <w:spacing w:after="0"/>
              <w:jc w:val="both"/>
              <w:rPr>
                <w:b w:val="0"/>
                <w:color w:val="000000" w:themeColor="text1"/>
                <w:szCs w:val="26"/>
                <w:lang w:val="vi-VN"/>
              </w:rPr>
            </w:pPr>
            <w:r w:rsidRPr="00AA7EA3">
              <w:rPr>
                <w:b w:val="0"/>
                <w:color w:val="000000" w:themeColor="text1"/>
                <w:szCs w:val="26"/>
                <w:lang w:val="vi-VN"/>
              </w:rPr>
              <w:t>LĐTB&amp;XH</w:t>
            </w:r>
          </w:p>
        </w:tc>
        <w:tc>
          <w:tcPr>
            <w:tcW w:w="7223" w:type="dxa"/>
            <w:vAlign w:val="center"/>
          </w:tcPr>
          <w:p w:rsidR="00AE75A2" w:rsidRPr="00AA7EA3" w:rsidRDefault="00AE75A2" w:rsidP="00F22CA0">
            <w:pPr>
              <w:pStyle w:val="habang"/>
              <w:spacing w:after="0"/>
              <w:jc w:val="both"/>
              <w:rPr>
                <w:b w:val="0"/>
                <w:color w:val="000000" w:themeColor="text1"/>
                <w:szCs w:val="26"/>
                <w:lang w:val="vi-VN"/>
              </w:rPr>
            </w:pPr>
            <w:r w:rsidRPr="00AA7EA3">
              <w:rPr>
                <w:b w:val="0"/>
                <w:color w:val="000000" w:themeColor="text1"/>
                <w:szCs w:val="26"/>
                <w:lang w:val="vi-VN"/>
              </w:rPr>
              <w:t>: Lao động thương binh và xã hội</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lang w:val="en-GB"/>
              </w:rPr>
            </w:pPr>
            <w:r w:rsidRPr="00AA7EA3">
              <w:rPr>
                <w:b w:val="0"/>
                <w:color w:val="000000" w:themeColor="text1"/>
                <w:szCs w:val="26"/>
                <w:lang w:val="en-GB"/>
              </w:rPr>
              <w:t>GPMB</w:t>
            </w:r>
          </w:p>
        </w:tc>
        <w:tc>
          <w:tcPr>
            <w:tcW w:w="7223" w:type="dxa"/>
            <w:vAlign w:val="center"/>
          </w:tcPr>
          <w:p w:rsidR="00F22CA0" w:rsidRPr="00AA7EA3" w:rsidRDefault="00F22CA0" w:rsidP="00F22CA0">
            <w:pPr>
              <w:pStyle w:val="habang"/>
              <w:spacing w:after="0"/>
              <w:jc w:val="both"/>
              <w:rPr>
                <w:b w:val="0"/>
                <w:color w:val="000000" w:themeColor="text1"/>
                <w:szCs w:val="26"/>
                <w:lang w:val="en-GB"/>
              </w:rPr>
            </w:pPr>
            <w:r w:rsidRPr="00AA7EA3">
              <w:rPr>
                <w:b w:val="0"/>
                <w:color w:val="000000" w:themeColor="text1"/>
                <w:szCs w:val="26"/>
                <w:lang w:val="en-GB"/>
              </w:rPr>
              <w:t>: Giải phóng mặt bằng</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lang w:val="en-GB"/>
              </w:rPr>
            </w:pPr>
            <w:r w:rsidRPr="00AA7EA3">
              <w:rPr>
                <w:b w:val="0"/>
                <w:color w:val="000000" w:themeColor="text1"/>
                <w:szCs w:val="26"/>
                <w:lang w:val="en-GB"/>
              </w:rPr>
              <w:t>GTVT</w:t>
            </w:r>
          </w:p>
        </w:tc>
        <w:tc>
          <w:tcPr>
            <w:tcW w:w="7223" w:type="dxa"/>
            <w:vAlign w:val="center"/>
          </w:tcPr>
          <w:p w:rsidR="00F22CA0" w:rsidRPr="00AA7EA3" w:rsidRDefault="00F22CA0" w:rsidP="00F22CA0">
            <w:pPr>
              <w:pStyle w:val="habang"/>
              <w:spacing w:after="0"/>
              <w:jc w:val="both"/>
              <w:rPr>
                <w:b w:val="0"/>
                <w:color w:val="000000" w:themeColor="text1"/>
                <w:szCs w:val="26"/>
                <w:lang w:val="en-GB"/>
              </w:rPr>
            </w:pPr>
            <w:r w:rsidRPr="00AA7EA3">
              <w:rPr>
                <w:b w:val="0"/>
                <w:color w:val="000000" w:themeColor="text1"/>
                <w:szCs w:val="26"/>
                <w:lang w:val="en-GB"/>
              </w:rPr>
              <w:t>: Giao thông Vận tải</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lang w:val="en-GB"/>
              </w:rPr>
            </w:pPr>
            <w:r w:rsidRPr="00AA7EA3">
              <w:rPr>
                <w:b w:val="0"/>
                <w:color w:val="000000" w:themeColor="text1"/>
                <w:szCs w:val="26"/>
                <w:lang w:val="en-GB"/>
              </w:rPr>
              <w:t>HDPE</w:t>
            </w:r>
          </w:p>
        </w:tc>
        <w:tc>
          <w:tcPr>
            <w:tcW w:w="7223" w:type="dxa"/>
            <w:vAlign w:val="center"/>
          </w:tcPr>
          <w:p w:rsidR="00F22CA0" w:rsidRPr="00AA7EA3" w:rsidRDefault="00F22CA0" w:rsidP="00F22CA0">
            <w:pPr>
              <w:pStyle w:val="habang"/>
              <w:spacing w:after="0"/>
              <w:jc w:val="both"/>
              <w:rPr>
                <w:b w:val="0"/>
                <w:color w:val="000000" w:themeColor="text1"/>
                <w:szCs w:val="26"/>
                <w:lang w:val="en-GB"/>
              </w:rPr>
            </w:pPr>
            <w:r w:rsidRPr="00AA7EA3">
              <w:rPr>
                <w:b w:val="0"/>
                <w:color w:val="000000" w:themeColor="text1"/>
                <w:szCs w:val="26"/>
                <w:lang w:val="en-GB"/>
              </w:rPr>
              <w:t>: Hight Density Poli Etilen</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lang w:val="en-GB"/>
              </w:rPr>
            </w:pPr>
            <w:r w:rsidRPr="00AA7EA3">
              <w:rPr>
                <w:b w:val="0"/>
                <w:color w:val="000000" w:themeColor="text1"/>
                <w:szCs w:val="26"/>
                <w:lang w:val="vi-VN"/>
              </w:rPr>
              <w:t>NĐ – C</w:t>
            </w:r>
            <w:r w:rsidRPr="00AA7EA3">
              <w:rPr>
                <w:b w:val="0"/>
                <w:color w:val="000000" w:themeColor="text1"/>
                <w:szCs w:val="26"/>
                <w:lang w:val="en-GB"/>
              </w:rPr>
              <w:t>P</w:t>
            </w:r>
          </w:p>
        </w:tc>
        <w:tc>
          <w:tcPr>
            <w:tcW w:w="7223"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 Nghị định – Chính phủ</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lang w:val="en-GB"/>
              </w:rPr>
            </w:pPr>
            <w:r w:rsidRPr="00AA7EA3">
              <w:rPr>
                <w:b w:val="0"/>
                <w:color w:val="000000" w:themeColor="text1"/>
                <w:szCs w:val="26"/>
                <w:lang w:val="en-GB"/>
              </w:rPr>
              <w:t>NXB</w:t>
            </w:r>
          </w:p>
        </w:tc>
        <w:tc>
          <w:tcPr>
            <w:tcW w:w="7223" w:type="dxa"/>
            <w:vAlign w:val="center"/>
          </w:tcPr>
          <w:p w:rsidR="00F22CA0" w:rsidRPr="00AA7EA3" w:rsidRDefault="00F22CA0" w:rsidP="00F22CA0">
            <w:pPr>
              <w:pStyle w:val="habang"/>
              <w:spacing w:after="0"/>
              <w:jc w:val="both"/>
              <w:rPr>
                <w:b w:val="0"/>
                <w:color w:val="000000" w:themeColor="text1"/>
                <w:szCs w:val="26"/>
                <w:lang w:val="en-GB"/>
              </w:rPr>
            </w:pPr>
            <w:r w:rsidRPr="00AA7EA3">
              <w:rPr>
                <w:b w:val="0"/>
                <w:color w:val="000000" w:themeColor="text1"/>
                <w:szCs w:val="26"/>
                <w:lang w:val="en-GB"/>
              </w:rPr>
              <w:t>: Nhà xuất bản</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PCCC</w:t>
            </w:r>
          </w:p>
        </w:tc>
        <w:tc>
          <w:tcPr>
            <w:tcW w:w="7223"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 Phòng cháy chữa cháy</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QL</w:t>
            </w:r>
          </w:p>
        </w:tc>
        <w:tc>
          <w:tcPr>
            <w:tcW w:w="7223"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 Quốc lộ</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QĐ</w:t>
            </w:r>
          </w:p>
        </w:tc>
        <w:tc>
          <w:tcPr>
            <w:tcW w:w="7223"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 Quyết định</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QCVN</w:t>
            </w:r>
          </w:p>
        </w:tc>
        <w:tc>
          <w:tcPr>
            <w:tcW w:w="7223"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 Quy chuẩn Việt Nam</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QCXDVN</w:t>
            </w:r>
          </w:p>
        </w:tc>
        <w:tc>
          <w:tcPr>
            <w:tcW w:w="7223"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 Quy chuẩn Xây dựng Việt Nam</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lang w:val="en-GB"/>
              </w:rPr>
            </w:pPr>
            <w:r w:rsidRPr="00AA7EA3">
              <w:rPr>
                <w:b w:val="0"/>
                <w:color w:val="000000" w:themeColor="text1"/>
                <w:szCs w:val="26"/>
                <w:lang w:val="en-GB"/>
              </w:rPr>
              <w:t>STNMT</w:t>
            </w:r>
          </w:p>
        </w:tc>
        <w:tc>
          <w:tcPr>
            <w:tcW w:w="7223" w:type="dxa"/>
            <w:vAlign w:val="center"/>
          </w:tcPr>
          <w:p w:rsidR="00F22CA0" w:rsidRPr="00AA7EA3" w:rsidRDefault="00F22CA0" w:rsidP="00F22CA0">
            <w:pPr>
              <w:pStyle w:val="habang"/>
              <w:spacing w:after="0"/>
              <w:jc w:val="both"/>
              <w:rPr>
                <w:b w:val="0"/>
                <w:color w:val="000000" w:themeColor="text1"/>
                <w:szCs w:val="26"/>
                <w:lang w:val="en-GB"/>
              </w:rPr>
            </w:pPr>
            <w:r w:rsidRPr="00AA7EA3">
              <w:rPr>
                <w:b w:val="0"/>
                <w:color w:val="000000" w:themeColor="text1"/>
                <w:szCs w:val="26"/>
                <w:lang w:val="en-GB"/>
              </w:rPr>
              <w:t>: Sở Tài nguyên Môi trường</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TT</w:t>
            </w:r>
          </w:p>
        </w:tc>
        <w:tc>
          <w:tcPr>
            <w:tcW w:w="7223"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 Thông tư</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TNMT</w:t>
            </w:r>
          </w:p>
        </w:tc>
        <w:tc>
          <w:tcPr>
            <w:tcW w:w="7223"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 Tài nguyên môi trường</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lang w:val="en-GB"/>
              </w:rPr>
            </w:pPr>
            <w:r w:rsidRPr="00AA7EA3">
              <w:rPr>
                <w:b w:val="0"/>
                <w:color w:val="000000" w:themeColor="text1"/>
                <w:szCs w:val="26"/>
                <w:lang w:val="en-GB"/>
              </w:rPr>
              <w:t>TS</w:t>
            </w:r>
          </w:p>
        </w:tc>
        <w:tc>
          <w:tcPr>
            <w:tcW w:w="7223" w:type="dxa"/>
            <w:vAlign w:val="center"/>
          </w:tcPr>
          <w:p w:rsidR="00F22CA0" w:rsidRPr="00AA7EA3" w:rsidRDefault="00F22CA0" w:rsidP="00F22CA0">
            <w:pPr>
              <w:pStyle w:val="habang"/>
              <w:spacing w:after="0"/>
              <w:jc w:val="both"/>
              <w:rPr>
                <w:b w:val="0"/>
                <w:color w:val="000000" w:themeColor="text1"/>
                <w:szCs w:val="26"/>
                <w:lang w:val="en-GB"/>
              </w:rPr>
            </w:pPr>
            <w:r w:rsidRPr="00AA7EA3">
              <w:rPr>
                <w:b w:val="0"/>
                <w:color w:val="000000" w:themeColor="text1"/>
                <w:szCs w:val="26"/>
                <w:lang w:val="en-GB"/>
              </w:rPr>
              <w:t>: Tiến sĩ</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rPr>
            </w:pPr>
            <w:r w:rsidRPr="00AA7EA3">
              <w:rPr>
                <w:b w:val="0"/>
                <w:color w:val="000000" w:themeColor="text1"/>
                <w:szCs w:val="26"/>
              </w:rPr>
              <w:t>TCVN</w:t>
            </w:r>
          </w:p>
        </w:tc>
        <w:tc>
          <w:tcPr>
            <w:tcW w:w="7223"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rPr>
              <w:t>: Tiêu chuẩn Việt Nam</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UBND</w:t>
            </w:r>
          </w:p>
        </w:tc>
        <w:tc>
          <w:tcPr>
            <w:tcW w:w="7223"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 Uỷ ban nhân dân</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lang w:val="en-GB"/>
              </w:rPr>
            </w:pPr>
            <w:r w:rsidRPr="00AA7EA3">
              <w:rPr>
                <w:b w:val="0"/>
                <w:color w:val="000000" w:themeColor="text1"/>
                <w:szCs w:val="26"/>
                <w:lang w:val="en-GB"/>
              </w:rPr>
              <w:t>UBMTTQVN</w:t>
            </w:r>
          </w:p>
        </w:tc>
        <w:tc>
          <w:tcPr>
            <w:tcW w:w="7223" w:type="dxa"/>
            <w:vAlign w:val="center"/>
          </w:tcPr>
          <w:p w:rsidR="00F22CA0" w:rsidRPr="00AA7EA3" w:rsidRDefault="00F22CA0" w:rsidP="00F22CA0">
            <w:pPr>
              <w:pStyle w:val="habang"/>
              <w:spacing w:after="0"/>
              <w:jc w:val="both"/>
              <w:rPr>
                <w:b w:val="0"/>
                <w:color w:val="000000" w:themeColor="text1"/>
                <w:szCs w:val="26"/>
                <w:lang w:val="en-GB"/>
              </w:rPr>
            </w:pPr>
            <w:r w:rsidRPr="00AA7EA3">
              <w:rPr>
                <w:b w:val="0"/>
                <w:color w:val="000000" w:themeColor="text1"/>
                <w:szCs w:val="26"/>
                <w:lang w:val="en-GB"/>
              </w:rPr>
              <w:t>: Ủy ban mặt trận Tổ quốc Việt Nam</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 xml:space="preserve">VLXD         </w:t>
            </w:r>
          </w:p>
        </w:tc>
        <w:tc>
          <w:tcPr>
            <w:tcW w:w="7223"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 Vật liệu xây dựng</w:t>
            </w:r>
          </w:p>
        </w:tc>
      </w:tr>
      <w:tr w:rsidR="00307379" w:rsidRPr="00AA7EA3" w:rsidTr="007E09DB">
        <w:trPr>
          <w:trHeight w:val="369"/>
        </w:trPr>
        <w:tc>
          <w:tcPr>
            <w:tcW w:w="2122"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XLNT</w:t>
            </w:r>
          </w:p>
        </w:tc>
        <w:tc>
          <w:tcPr>
            <w:tcW w:w="7223"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 Xử lý nước thải</w:t>
            </w:r>
          </w:p>
        </w:tc>
      </w:tr>
      <w:tr w:rsidR="00307379" w:rsidRPr="00AA7EA3" w:rsidTr="007E09DB">
        <w:trPr>
          <w:trHeight w:val="369"/>
        </w:trPr>
        <w:tc>
          <w:tcPr>
            <w:tcW w:w="2122" w:type="dxa"/>
            <w:vAlign w:val="center"/>
          </w:tcPr>
          <w:p w:rsidR="00F22CA0" w:rsidRPr="00AA7EA3" w:rsidRDefault="00F22CA0" w:rsidP="00F22CA0">
            <w:pPr>
              <w:rPr>
                <w:color w:val="000000" w:themeColor="text1"/>
                <w:sz w:val="26"/>
                <w:szCs w:val="26"/>
              </w:rPr>
            </w:pPr>
            <w:r w:rsidRPr="00AA7EA3">
              <w:rPr>
                <w:color w:val="000000" w:themeColor="text1"/>
                <w:sz w:val="26"/>
                <w:szCs w:val="26"/>
                <w:lang w:val="vi-VN"/>
              </w:rPr>
              <w:t>WHO</w:t>
            </w:r>
          </w:p>
        </w:tc>
        <w:tc>
          <w:tcPr>
            <w:tcW w:w="7223" w:type="dxa"/>
            <w:vAlign w:val="center"/>
          </w:tcPr>
          <w:p w:rsidR="00F22CA0" w:rsidRPr="00AA7EA3" w:rsidRDefault="00F22CA0" w:rsidP="00F22CA0">
            <w:pPr>
              <w:pStyle w:val="habang"/>
              <w:spacing w:after="0"/>
              <w:jc w:val="both"/>
              <w:rPr>
                <w:b w:val="0"/>
                <w:color w:val="000000" w:themeColor="text1"/>
                <w:szCs w:val="26"/>
                <w:lang w:val="vi-VN"/>
              </w:rPr>
            </w:pPr>
            <w:r w:rsidRPr="00AA7EA3">
              <w:rPr>
                <w:b w:val="0"/>
                <w:color w:val="000000" w:themeColor="text1"/>
                <w:szCs w:val="26"/>
                <w:lang w:val="vi-VN"/>
              </w:rPr>
              <w:t>:</w:t>
            </w:r>
            <w:r w:rsidRPr="00AA7EA3">
              <w:rPr>
                <w:b w:val="0"/>
                <w:color w:val="000000" w:themeColor="text1"/>
                <w:szCs w:val="26"/>
              </w:rPr>
              <w:t xml:space="preserve"> </w:t>
            </w:r>
            <w:r w:rsidRPr="00AA7EA3">
              <w:rPr>
                <w:b w:val="0"/>
                <w:color w:val="000000" w:themeColor="text1"/>
                <w:szCs w:val="26"/>
                <w:lang w:val="vi-VN"/>
              </w:rPr>
              <w:t>Tổ chức Y tế thế giới</w:t>
            </w:r>
          </w:p>
        </w:tc>
      </w:tr>
    </w:tbl>
    <w:p w:rsidR="00C870D1" w:rsidRPr="00AA7EA3" w:rsidRDefault="00C870D1" w:rsidP="000E361E">
      <w:pPr>
        <w:pStyle w:val="ACHNG"/>
        <w:spacing w:before="120"/>
        <w:rPr>
          <w:color w:val="000000" w:themeColor="text1"/>
        </w:rPr>
      </w:pPr>
      <w:bookmarkStart w:id="23" w:name="_Toc464561898"/>
      <w:bookmarkStart w:id="24" w:name="_Toc20987855"/>
      <w:bookmarkStart w:id="25" w:name="_Toc26436896"/>
      <w:r w:rsidRPr="00AA7EA3">
        <w:rPr>
          <w:color w:val="000000" w:themeColor="text1"/>
        </w:rPr>
        <w:br w:type="page"/>
      </w:r>
    </w:p>
    <w:p w:rsidR="008B21E4" w:rsidRPr="00AA7EA3" w:rsidRDefault="008B21E4" w:rsidP="007E09DB">
      <w:pPr>
        <w:pStyle w:val="MCI"/>
        <w:rPr>
          <w:color w:val="000000" w:themeColor="text1"/>
        </w:rPr>
      </w:pPr>
      <w:bookmarkStart w:id="26" w:name="_Toc112010899"/>
      <w:bookmarkStart w:id="27" w:name="_Toc121699461"/>
      <w:r w:rsidRPr="00AA7EA3">
        <w:rPr>
          <w:color w:val="000000" w:themeColor="text1"/>
        </w:rPr>
        <w:t>MỞ ĐẦU</w:t>
      </w:r>
      <w:bookmarkEnd w:id="12"/>
      <w:bookmarkEnd w:id="13"/>
      <w:bookmarkEnd w:id="14"/>
      <w:bookmarkEnd w:id="15"/>
      <w:bookmarkEnd w:id="22"/>
      <w:bookmarkEnd w:id="23"/>
      <w:bookmarkEnd w:id="24"/>
      <w:bookmarkEnd w:id="25"/>
      <w:bookmarkEnd w:id="26"/>
      <w:bookmarkEnd w:id="27"/>
    </w:p>
    <w:p w:rsidR="008B21E4" w:rsidRPr="00AA7EA3" w:rsidRDefault="00EC52C7" w:rsidP="000B259A">
      <w:pPr>
        <w:pStyle w:val="MC2"/>
        <w:spacing w:before="80"/>
        <w:rPr>
          <w:color w:val="000000" w:themeColor="text1"/>
        </w:rPr>
      </w:pPr>
      <w:bookmarkStart w:id="28" w:name="_Toc192498542"/>
      <w:bookmarkStart w:id="29" w:name="_Toc206422273"/>
      <w:bookmarkStart w:id="30" w:name="_Toc220257386"/>
      <w:bookmarkStart w:id="31" w:name="_Toc220364080"/>
      <w:bookmarkStart w:id="32" w:name="_Toc223206054"/>
      <w:bookmarkStart w:id="33" w:name="_Toc278959496"/>
      <w:bookmarkStart w:id="34" w:name="_Toc409166943"/>
      <w:bookmarkStart w:id="35" w:name="_Toc464561899"/>
      <w:bookmarkStart w:id="36" w:name="_Toc26436897"/>
      <w:bookmarkStart w:id="37" w:name="_Toc112010900"/>
      <w:bookmarkStart w:id="38" w:name="_Toc121699462"/>
      <w:r w:rsidRPr="00AA7EA3">
        <w:rPr>
          <w:color w:val="000000" w:themeColor="text1"/>
        </w:rPr>
        <w:t>1. X</w:t>
      </w:r>
      <w:bookmarkEnd w:id="28"/>
      <w:bookmarkEnd w:id="29"/>
      <w:bookmarkEnd w:id="30"/>
      <w:bookmarkEnd w:id="31"/>
      <w:bookmarkEnd w:id="32"/>
      <w:bookmarkEnd w:id="33"/>
      <w:bookmarkEnd w:id="34"/>
      <w:bookmarkEnd w:id="35"/>
      <w:bookmarkEnd w:id="36"/>
      <w:r w:rsidR="00F330F4" w:rsidRPr="00AA7EA3">
        <w:rPr>
          <w:color w:val="000000" w:themeColor="text1"/>
        </w:rPr>
        <w:t>uất xứ của Dự án</w:t>
      </w:r>
      <w:bookmarkEnd w:id="37"/>
      <w:bookmarkEnd w:id="38"/>
    </w:p>
    <w:p w:rsidR="00091FA8" w:rsidRPr="00AA7EA3" w:rsidRDefault="00091FA8" w:rsidP="000B259A">
      <w:pPr>
        <w:pStyle w:val="MC3"/>
        <w:spacing w:before="80"/>
        <w:rPr>
          <w:color w:val="000000" w:themeColor="text1"/>
          <w:lang w:val="en-GB"/>
        </w:rPr>
      </w:pPr>
      <w:bookmarkStart w:id="39" w:name="_Toc112010901"/>
      <w:bookmarkStart w:id="40" w:name="_Toc121699463"/>
      <w:r w:rsidRPr="00AA7EA3">
        <w:rPr>
          <w:color w:val="000000" w:themeColor="text1"/>
        </w:rPr>
        <w:t>1.1.</w:t>
      </w:r>
      <w:r w:rsidR="009E765F" w:rsidRPr="00AA7EA3">
        <w:rPr>
          <w:color w:val="000000" w:themeColor="text1"/>
        </w:rPr>
        <w:t xml:space="preserve"> </w:t>
      </w:r>
      <w:r w:rsidR="007B5A14" w:rsidRPr="00AA7EA3">
        <w:rPr>
          <w:color w:val="000000" w:themeColor="text1"/>
        </w:rPr>
        <w:t>Thông tin chung về dự án</w:t>
      </w:r>
      <w:bookmarkEnd w:id="39"/>
      <w:bookmarkEnd w:id="40"/>
    </w:p>
    <w:p w:rsidR="009C5BDA" w:rsidRPr="00AA7EA3" w:rsidRDefault="009C5BDA" w:rsidP="009C5BDA">
      <w:pPr>
        <w:pStyle w:val="NIDUNG"/>
        <w:rPr>
          <w:color w:val="000000" w:themeColor="text1"/>
        </w:rPr>
      </w:pPr>
      <w:r w:rsidRPr="00AA7EA3">
        <w:rPr>
          <w:color w:val="000000" w:themeColor="text1"/>
        </w:rPr>
        <w:t xml:space="preserve">Dự án </w:t>
      </w:r>
      <w:r w:rsidR="00BC29C0" w:rsidRPr="00BC29C0">
        <w:t>Đường Phạm Văn Đồng đoạn từ KM0+356,0 đến điểm cuối tuyến nối với đường 15m</w:t>
      </w:r>
      <w:r w:rsidR="003A1801" w:rsidRPr="00AA7EA3">
        <w:rPr>
          <w:color w:val="000000" w:themeColor="text1"/>
        </w:rPr>
        <w:t xml:space="preserve"> </w:t>
      </w:r>
      <w:r w:rsidRPr="00AA7EA3">
        <w:rPr>
          <w:color w:val="000000" w:themeColor="text1"/>
        </w:rPr>
        <w:t xml:space="preserve">đã được HDND tỉnh Quảng Bình thông qua tại </w:t>
      </w:r>
      <w:r w:rsidR="00EB47D3" w:rsidRPr="00321BB0">
        <w:rPr>
          <w:szCs w:val="28"/>
          <w:lang w:val="sv-SE"/>
        </w:rPr>
        <w:t xml:space="preserve">Nghị quyết số 29/NQ-HĐND ngày 16/12/2022 của HĐND huyện Tuyên Hóa về việc điều chỉnh Chủ trương đầu tư các dự án đầu tư công tại Nghị quyết số 33/NQ-HĐND ngày 25/12/2020 của Hội đồng nhân dân huyện </w:t>
      </w:r>
      <w:r w:rsidR="00EB47D3" w:rsidRPr="007D5749">
        <w:rPr>
          <w:szCs w:val="28"/>
          <w:lang w:val="sv-SE"/>
        </w:rPr>
        <w:t>Tuyên Hóa</w:t>
      </w:r>
      <w:r w:rsidRPr="00AA7EA3">
        <w:rPr>
          <w:color w:val="000000" w:themeColor="text1"/>
        </w:rPr>
        <w:t>; nhằm từng bước hoàn thiện hệ thống hạ tầng, đồng thời phục vụ nhu cầu đi lại và vận chuyển hàng hóa, phát triển sản xuất, đảm bảo an ninh quốc phòng, góp phần thúc đẩy phát triển kinh tế xã hội trên địa bàn và vùng lân cận.</w:t>
      </w:r>
    </w:p>
    <w:p w:rsidR="00B17725" w:rsidRPr="00AA7EA3" w:rsidRDefault="009C5BDA" w:rsidP="009C5BDA">
      <w:pPr>
        <w:pStyle w:val="NIDUNG"/>
        <w:rPr>
          <w:color w:val="000000" w:themeColor="text1"/>
        </w:rPr>
      </w:pPr>
      <w:r w:rsidRPr="00AA7EA3">
        <w:rPr>
          <w:color w:val="000000" w:themeColor="text1"/>
        </w:rPr>
        <w:t xml:space="preserve">Dự án </w:t>
      </w:r>
      <w:r w:rsidR="00BC29C0" w:rsidRPr="00BC29C0">
        <w:t>Đường Phạm Văn Đồng đoạn từ KM0+356,0 đến điểm cuối tuyến nối với đường 15m</w:t>
      </w:r>
      <w:r w:rsidR="003A1801" w:rsidRPr="00AA7EA3">
        <w:rPr>
          <w:color w:val="000000" w:themeColor="text1"/>
        </w:rPr>
        <w:t xml:space="preserve"> </w:t>
      </w:r>
      <w:r w:rsidRPr="00AA7EA3">
        <w:rPr>
          <w:color w:val="000000" w:themeColor="text1"/>
        </w:rPr>
        <w:t xml:space="preserve">nằm trên địa bàn </w:t>
      </w:r>
      <w:r w:rsidR="003A1801" w:rsidRPr="00AA7EA3">
        <w:rPr>
          <w:color w:val="000000" w:themeColor="text1"/>
          <w:szCs w:val="28"/>
        </w:rPr>
        <w:t>thị trấn Đồng Lê, huyện Tuyên Hóa</w:t>
      </w:r>
      <w:r w:rsidRPr="00AA7EA3">
        <w:rPr>
          <w:color w:val="000000" w:themeColor="text1"/>
        </w:rPr>
        <w:t>, tỉnh Quảng Bình.</w:t>
      </w:r>
    </w:p>
    <w:p w:rsidR="007B5A14" w:rsidRPr="00AA7EA3" w:rsidRDefault="007B5A14" w:rsidP="000B259A">
      <w:pPr>
        <w:pStyle w:val="NIDUNG"/>
        <w:spacing w:before="80"/>
        <w:rPr>
          <w:color w:val="000000" w:themeColor="text1"/>
        </w:rPr>
      </w:pPr>
      <w:r w:rsidRPr="00AA7EA3">
        <w:rPr>
          <w:color w:val="000000" w:themeColor="text1"/>
        </w:rPr>
        <w:t>Dự án thuộc loại hình xây dựng mới.</w:t>
      </w:r>
    </w:p>
    <w:p w:rsidR="00436185" w:rsidRPr="00AA7EA3" w:rsidRDefault="00436185" w:rsidP="000B259A">
      <w:pPr>
        <w:pStyle w:val="NIDUNG"/>
        <w:spacing w:before="80"/>
        <w:rPr>
          <w:color w:val="000000" w:themeColor="text1"/>
        </w:rPr>
      </w:pPr>
      <w:r w:rsidRPr="00AA7EA3">
        <w:rPr>
          <w:color w:val="000000" w:themeColor="text1"/>
        </w:rPr>
        <w:t>Thực hiện các yêu cầu về bảo vệ môi trường (BVMT) theo các quy định hiện hành của Luật BVMT Việ</w:t>
      </w:r>
      <w:r w:rsidR="008910F9" w:rsidRPr="00AA7EA3">
        <w:rPr>
          <w:color w:val="000000" w:themeColor="text1"/>
        </w:rPr>
        <w:t xml:space="preserve">t Nam, </w:t>
      </w:r>
      <w:r w:rsidR="003A1801" w:rsidRPr="00AA7EA3">
        <w:rPr>
          <w:color w:val="000000" w:themeColor="text1"/>
          <w:szCs w:val="28"/>
          <w:lang w:val="vi-VN"/>
        </w:rPr>
        <w:t>Ban quản lý Dự án ĐTXD&amp;PTQĐ huyện Tuyên Hóa</w:t>
      </w:r>
      <w:r w:rsidR="003A1801" w:rsidRPr="00AA7EA3">
        <w:rPr>
          <w:color w:val="000000" w:themeColor="text1"/>
        </w:rPr>
        <w:t xml:space="preserve"> </w:t>
      </w:r>
      <w:r w:rsidRPr="00AA7EA3">
        <w:rPr>
          <w:color w:val="000000" w:themeColor="text1"/>
        </w:rPr>
        <w:t>đã phối hợp vớ</w:t>
      </w:r>
      <w:r w:rsidR="00253C27" w:rsidRPr="00AA7EA3">
        <w:rPr>
          <w:color w:val="000000" w:themeColor="text1"/>
        </w:rPr>
        <w:t xml:space="preserve">i </w:t>
      </w:r>
      <w:r w:rsidR="00D17F22" w:rsidRPr="00AA7EA3">
        <w:rPr>
          <w:rStyle w:val="PageNumber"/>
          <w:color w:val="000000" w:themeColor="text1"/>
        </w:rPr>
        <w:t xml:space="preserve">Công ty TNHH </w:t>
      </w:r>
      <w:r w:rsidR="00585BEA" w:rsidRPr="00AA7EA3">
        <w:rPr>
          <w:rStyle w:val="PageNumber"/>
          <w:color w:val="000000" w:themeColor="text1"/>
        </w:rPr>
        <w:t>Tài nguyên và Môi trường Minh Hoàng</w:t>
      </w:r>
      <w:r w:rsidRPr="00AA7EA3">
        <w:rPr>
          <w:color w:val="000000" w:themeColor="text1"/>
        </w:rPr>
        <w:t xml:space="preserve"> </w:t>
      </w:r>
      <w:r w:rsidR="00253C27" w:rsidRPr="00AA7EA3">
        <w:rPr>
          <w:color w:val="000000" w:themeColor="text1"/>
        </w:rPr>
        <w:t xml:space="preserve">là đơn vị tư vấn tổ chức thực hiện </w:t>
      </w:r>
      <w:r w:rsidRPr="00AA7EA3">
        <w:rPr>
          <w:color w:val="000000" w:themeColor="text1"/>
        </w:rPr>
        <w:t>lậ</w:t>
      </w:r>
      <w:r w:rsidR="00253C27" w:rsidRPr="00AA7EA3">
        <w:rPr>
          <w:color w:val="000000" w:themeColor="text1"/>
        </w:rPr>
        <w:t>p Báo cáo đ</w:t>
      </w:r>
      <w:r w:rsidRPr="00AA7EA3">
        <w:rPr>
          <w:color w:val="000000" w:themeColor="text1"/>
        </w:rPr>
        <w:t>ánh giá tác động môi trường (ĐTM) dự án “</w:t>
      </w:r>
      <w:r w:rsidR="00BC29C0" w:rsidRPr="00BC29C0">
        <w:t>Đường Phạm Văn Đồng đoạn từ KM0+356,0 đến điểm cuối tuyến nối với đường 15m</w:t>
      </w:r>
      <w:r w:rsidRPr="00AA7EA3">
        <w:rPr>
          <w:color w:val="000000" w:themeColor="text1"/>
        </w:rPr>
        <w:t xml:space="preserve">” thuộc Mục số </w:t>
      </w:r>
      <w:r w:rsidR="007B5A14" w:rsidRPr="00AA7EA3">
        <w:rPr>
          <w:color w:val="000000" w:themeColor="text1"/>
        </w:rPr>
        <w:t>6</w:t>
      </w:r>
      <w:r w:rsidRPr="00AA7EA3">
        <w:rPr>
          <w:color w:val="000000" w:themeColor="text1"/>
        </w:rPr>
        <w:t xml:space="preserve"> Phụ lục I</w:t>
      </w:r>
      <w:r w:rsidR="007B5A14" w:rsidRPr="00AA7EA3">
        <w:rPr>
          <w:color w:val="000000" w:themeColor="text1"/>
        </w:rPr>
        <w:t>V</w:t>
      </w:r>
      <w:r w:rsidRPr="00AA7EA3">
        <w:rPr>
          <w:color w:val="000000" w:themeColor="text1"/>
        </w:rPr>
        <w:t xml:space="preserve"> Nghị định số </w:t>
      </w:r>
      <w:r w:rsidR="007B5A14" w:rsidRPr="00AA7EA3">
        <w:rPr>
          <w:color w:val="000000" w:themeColor="text1"/>
        </w:rPr>
        <w:t>08</w:t>
      </w:r>
      <w:r w:rsidRPr="00AA7EA3">
        <w:rPr>
          <w:color w:val="000000" w:themeColor="text1"/>
        </w:rPr>
        <w:t>/20</w:t>
      </w:r>
      <w:r w:rsidR="007B5A14" w:rsidRPr="00AA7EA3">
        <w:rPr>
          <w:color w:val="000000" w:themeColor="text1"/>
        </w:rPr>
        <w:t>22</w:t>
      </w:r>
      <w:r w:rsidRPr="00AA7EA3">
        <w:rPr>
          <w:color w:val="000000" w:themeColor="text1"/>
        </w:rPr>
        <w:t xml:space="preserve">/NĐ-CP ngày </w:t>
      </w:r>
      <w:r w:rsidR="007B5A14" w:rsidRPr="00AA7EA3">
        <w:rPr>
          <w:color w:val="000000" w:themeColor="text1"/>
        </w:rPr>
        <w:t>10</w:t>
      </w:r>
      <w:r w:rsidRPr="00AA7EA3">
        <w:rPr>
          <w:color w:val="000000" w:themeColor="text1"/>
        </w:rPr>
        <w:t>/0</w:t>
      </w:r>
      <w:r w:rsidR="007B5A14" w:rsidRPr="00AA7EA3">
        <w:rPr>
          <w:color w:val="000000" w:themeColor="text1"/>
        </w:rPr>
        <w:t>1</w:t>
      </w:r>
      <w:r w:rsidRPr="00AA7EA3">
        <w:rPr>
          <w:color w:val="000000" w:themeColor="text1"/>
        </w:rPr>
        <w:t>/20</w:t>
      </w:r>
      <w:r w:rsidR="007B5A14" w:rsidRPr="00AA7EA3">
        <w:rPr>
          <w:color w:val="000000" w:themeColor="text1"/>
        </w:rPr>
        <w:t xml:space="preserve">22 của Chính phủ </w:t>
      </w:r>
      <w:r w:rsidRPr="00AA7EA3">
        <w:rPr>
          <w:color w:val="000000" w:themeColor="text1"/>
        </w:rPr>
        <w:t>quy định chi tiết</w:t>
      </w:r>
      <w:r w:rsidR="007B5A14" w:rsidRPr="00AA7EA3">
        <w:rPr>
          <w:color w:val="000000" w:themeColor="text1"/>
        </w:rPr>
        <w:t xml:space="preserve"> một số điều của </w:t>
      </w:r>
      <w:r w:rsidRPr="00AA7EA3">
        <w:rPr>
          <w:color w:val="000000" w:themeColor="text1"/>
        </w:rPr>
        <w:t xml:space="preserve">Luật bảo vệ môi trường nhằm đảm bảo sự hài hòa giữa phát triển kinh tế và bảo vệ môi trường, hướng tới sự phát triển bền vững cho dự án trong giai đoạn xây dựng cũng như khi đi vào hoạt động. Báo cáo sẽ giúp cho Chủ đầu tư có những thông tin cần thiết để lựa chọn những giải pháp tối ưu nhằm giảm thiểu những tác động tiêu cực gây ô nhiễm môi trường, góp phần bảo vệ sức khoẻ cộng đồng và bảo vệ môi trường trong khu vực. Đồng thời, đây là cơ sở khoa học cho các cơ quan quản lý về môi trường trong việc thẩm định, giám sát và quản lý các hoạt động của Dự án một cách bền vững. </w:t>
      </w:r>
    </w:p>
    <w:p w:rsidR="00FD3655" w:rsidRPr="00AA7EA3" w:rsidRDefault="00FD3655" w:rsidP="00C633B7">
      <w:pPr>
        <w:pStyle w:val="MC3"/>
        <w:spacing w:before="80"/>
        <w:rPr>
          <w:color w:val="000000" w:themeColor="text1"/>
        </w:rPr>
      </w:pPr>
      <w:bookmarkStart w:id="41" w:name="_Toc20987857"/>
      <w:bookmarkStart w:id="42" w:name="_Toc23153979"/>
      <w:bookmarkStart w:id="43" w:name="_Toc26436898"/>
      <w:bookmarkStart w:id="44" w:name="_Toc112010902"/>
      <w:bookmarkStart w:id="45" w:name="_Toc121699464"/>
      <w:bookmarkStart w:id="46" w:name="_Toc192498543"/>
      <w:bookmarkStart w:id="47" w:name="_Toc206422274"/>
      <w:bookmarkStart w:id="48" w:name="_Toc220257387"/>
      <w:bookmarkStart w:id="49" w:name="_Toc220364081"/>
      <w:bookmarkStart w:id="50" w:name="_Toc223206055"/>
      <w:bookmarkStart w:id="51" w:name="_Toc278959497"/>
      <w:bookmarkStart w:id="52" w:name="_Toc409166944"/>
      <w:bookmarkStart w:id="53" w:name="_Toc464561900"/>
      <w:r w:rsidRPr="00AA7EA3">
        <w:rPr>
          <w:color w:val="000000" w:themeColor="text1"/>
        </w:rPr>
        <w:t xml:space="preserve">1.2. Cơ quan, tổ chức có thẩm quyền phê duyệt </w:t>
      </w:r>
      <w:bookmarkEnd w:id="41"/>
      <w:bookmarkEnd w:id="42"/>
      <w:bookmarkEnd w:id="43"/>
      <w:r w:rsidR="007B5A14" w:rsidRPr="00AA7EA3">
        <w:rPr>
          <w:color w:val="000000" w:themeColor="text1"/>
        </w:rPr>
        <w:t>chủ trương đầu tư</w:t>
      </w:r>
      <w:bookmarkEnd w:id="44"/>
      <w:bookmarkEnd w:id="45"/>
    </w:p>
    <w:p w:rsidR="00672CBA" w:rsidRPr="00AA7EA3" w:rsidRDefault="00672CBA" w:rsidP="00C633B7">
      <w:pPr>
        <w:pStyle w:val="NIDUNG"/>
        <w:spacing w:before="80"/>
        <w:rPr>
          <w:color w:val="000000" w:themeColor="text1"/>
          <w:lang w:val="sq-AL"/>
        </w:rPr>
      </w:pPr>
      <w:bookmarkStart w:id="54" w:name="_Toc458839023"/>
      <w:r w:rsidRPr="00AA7EA3">
        <w:rPr>
          <w:color w:val="000000" w:themeColor="text1"/>
          <w:lang w:val="sq-AL"/>
        </w:rPr>
        <w:t>Cơ quan có thẩm quyền phê duyệt dự án là Ủy ban nhân dân tỉnh Quảng Bình.</w:t>
      </w:r>
    </w:p>
    <w:p w:rsidR="00A02B0D" w:rsidRPr="00AA7EA3" w:rsidRDefault="002C1F25" w:rsidP="00C633B7">
      <w:pPr>
        <w:pStyle w:val="MC3"/>
        <w:spacing w:before="80"/>
        <w:rPr>
          <w:rFonts w:eastAsia="Cordia New"/>
          <w:color w:val="000000" w:themeColor="text1"/>
        </w:rPr>
      </w:pPr>
      <w:bookmarkStart w:id="55" w:name="_Toc112010903"/>
      <w:bookmarkStart w:id="56" w:name="_Toc121699465"/>
      <w:r w:rsidRPr="00AA7EA3">
        <w:rPr>
          <w:rFonts w:eastAsia="Cordia New"/>
          <w:color w:val="000000" w:themeColor="text1"/>
        </w:rPr>
        <w:t xml:space="preserve">1.3. </w:t>
      </w:r>
      <w:bookmarkEnd w:id="54"/>
      <w:r w:rsidR="007B5A14" w:rsidRPr="00AA7EA3">
        <w:rPr>
          <w:color w:val="000000" w:themeColor="text1"/>
        </w:rPr>
        <w:t>Sự phù hợp của dự án đầu tư với Quy hoạch bảo vệ môi trường quốc gia, quy hoạch vùng, quy hoạch tỉnh, quy định của pháp luật về bảo vệ môi trường; Mối quan hệ của dự án với các dự án khác, các quy hoạch và quy định khác của pháp luật có liên quan.</w:t>
      </w:r>
      <w:bookmarkEnd w:id="55"/>
      <w:bookmarkEnd w:id="56"/>
    </w:p>
    <w:p w:rsidR="007E09DB" w:rsidRPr="00AA7EA3" w:rsidRDefault="002658D6" w:rsidP="00C34F0D">
      <w:pPr>
        <w:pStyle w:val="NIDUNG"/>
        <w:rPr>
          <w:color w:val="000000" w:themeColor="text1"/>
          <w:lang w:val="sq-AL"/>
        </w:rPr>
      </w:pPr>
      <w:r w:rsidRPr="00AA7EA3">
        <w:rPr>
          <w:color w:val="000000" w:themeColor="text1"/>
          <w:lang w:val="sq-AL"/>
        </w:rPr>
        <w:t>Dự án “</w:t>
      </w:r>
      <w:r w:rsidR="00BC29C0" w:rsidRPr="00BC29C0">
        <w:t>Đường Phạm Văn Đồng đoạn từ KM0+356,0 đến điểm cuối tuyến nối với đường 15m</w:t>
      </w:r>
      <w:r w:rsidRPr="00AA7EA3">
        <w:rPr>
          <w:color w:val="000000" w:themeColor="text1"/>
          <w:lang w:val="sq-AL"/>
        </w:rPr>
        <w:t xml:space="preserve">” </w:t>
      </w:r>
      <w:r w:rsidR="00C34F0D" w:rsidRPr="00AA7EA3">
        <w:rPr>
          <w:color w:val="000000" w:themeColor="text1"/>
          <w:szCs w:val="26"/>
          <w:lang w:val="sq-AL"/>
        </w:rPr>
        <w:t xml:space="preserve">là hết sức cần thiết </w:t>
      </w:r>
      <w:r w:rsidR="00C34F0D" w:rsidRPr="00AA7EA3">
        <w:rPr>
          <w:snapToGrid w:val="0"/>
          <w:color w:val="000000" w:themeColor="text1"/>
          <w:szCs w:val="28"/>
          <w:lang w:val="sq-AL"/>
        </w:rPr>
        <w:t xml:space="preserve">nhằm </w:t>
      </w:r>
      <w:r w:rsidR="00C34F0D" w:rsidRPr="00AA7EA3">
        <w:rPr>
          <w:color w:val="000000" w:themeColor="text1"/>
          <w:lang w:val="sq-AL"/>
        </w:rPr>
        <w:t>từng bước hoàn thiện hệ thống hạ tầng, phục vụ nhu cầu đi lại và vận chuyển hàng hóa, phát triển sản xuất, đảm bảo an ninh quốc phòng, góp phần thúc đẩy phát triển kinh tế xã hội trên địa bàn và vùng lân cận.</w:t>
      </w:r>
    </w:p>
    <w:p w:rsidR="00C34F0D" w:rsidRPr="00AA7EA3" w:rsidRDefault="00C34F0D" w:rsidP="00C34F0D">
      <w:pPr>
        <w:pStyle w:val="NIDUNG"/>
        <w:rPr>
          <w:color w:val="000000" w:themeColor="text1"/>
          <w:lang w:val="sq-AL"/>
        </w:rPr>
      </w:pPr>
      <w:r w:rsidRPr="00AA7EA3">
        <w:rPr>
          <w:color w:val="000000" w:themeColor="text1"/>
          <w:lang w:val="sq-AL"/>
        </w:rPr>
        <w:t>Về giao thông - du lịch: Hoàn thiện hệ thống cơ sở hạ tầng, tạo thành mạng lưới giao thông liên hoàn trong khu vực.</w:t>
      </w:r>
    </w:p>
    <w:p w:rsidR="00C34F0D" w:rsidRPr="00AA7EA3" w:rsidRDefault="00C34F0D" w:rsidP="00C34F0D">
      <w:pPr>
        <w:pStyle w:val="NIDUNG"/>
        <w:rPr>
          <w:color w:val="000000" w:themeColor="text1"/>
          <w:lang w:val="sq-AL"/>
        </w:rPr>
      </w:pPr>
      <w:r w:rsidRPr="00AA7EA3">
        <w:rPr>
          <w:color w:val="000000" w:themeColor="text1"/>
          <w:lang w:val="sq-AL"/>
        </w:rPr>
        <w:t xml:space="preserve">Về kinh tế: Tạo điều kiện để khai thác có hiệu quả các tiềm năng về đất đai, khoáng sản, du lịch, góp phần thúc đẩy phát triển kinh tế xã hội, giao lưu hàng hóa và đi lại của nhân dân trong khu vực </w:t>
      </w:r>
      <w:r w:rsidR="007733DE" w:rsidRPr="00AA7EA3">
        <w:rPr>
          <w:color w:val="000000" w:themeColor="text1"/>
          <w:lang w:val="sq-AL"/>
        </w:rPr>
        <w:t>thị trấn Đồng Lê</w:t>
      </w:r>
      <w:r w:rsidRPr="00AA7EA3">
        <w:rPr>
          <w:color w:val="000000" w:themeColor="text1"/>
          <w:lang w:val="sq-AL"/>
        </w:rPr>
        <w:t xml:space="preserve"> và các vùng lân cận. Việc vận chuyển mua bán, trao đổi nông lâm sản giữa các xã với trung tâm huyện sẽ thuận lợi hơn, nông lâm sản bà con sản xuất ra được tiêu thụ thuận lợi ...</w:t>
      </w:r>
    </w:p>
    <w:p w:rsidR="00C34F0D" w:rsidRPr="00AA7EA3" w:rsidRDefault="00C34F0D" w:rsidP="00C34F0D">
      <w:pPr>
        <w:pStyle w:val="NIDUNG"/>
        <w:rPr>
          <w:color w:val="000000" w:themeColor="text1"/>
          <w:lang w:val="sq-AL"/>
        </w:rPr>
      </w:pPr>
      <w:r w:rsidRPr="00AA7EA3">
        <w:rPr>
          <w:color w:val="000000" w:themeColor="text1"/>
          <w:lang w:val="sq-AL"/>
        </w:rPr>
        <w:t>Về văn hoá - xã hội: Khoảng cách về không gian giữa các xã với trung tâm thị xã sẽ được thu hẹp, nhân dân có điều kiện trao đổi văn hoá giao lưu với miền xuôi nhiều hơn. Góp phần bảo tồn, phát huy giá trị khu lịch sinh thái, tạo điều kiện thuận lợi cho nhân dân cả nước và bạn bè quốc tế đến thăm quan nghỉ dưỡng.</w:t>
      </w:r>
    </w:p>
    <w:p w:rsidR="00C34F0D" w:rsidRPr="00AA7EA3" w:rsidRDefault="00C34F0D" w:rsidP="00C34F0D">
      <w:pPr>
        <w:pStyle w:val="NIDUNG"/>
        <w:rPr>
          <w:color w:val="000000" w:themeColor="text1"/>
          <w:lang w:val="sq-AL"/>
        </w:rPr>
      </w:pPr>
      <w:r w:rsidRPr="00AA7EA3">
        <w:rPr>
          <w:color w:val="000000" w:themeColor="text1"/>
          <w:lang w:val="sq-AL"/>
        </w:rPr>
        <w:t>Về chính trị, an ninh - quốc phòng: Chính trị, an ninh - quốc phòng trong khu vực được nâng cao, đồng thời đắc lực trong việc đảm bảo an ninh - quốc phòng.</w:t>
      </w:r>
    </w:p>
    <w:p w:rsidR="00C34F0D" w:rsidRPr="00AA7EA3" w:rsidRDefault="00C34F0D" w:rsidP="00C34F0D">
      <w:pPr>
        <w:pStyle w:val="NIDUNG"/>
        <w:rPr>
          <w:bCs/>
          <w:color w:val="000000" w:themeColor="text1"/>
          <w:sz w:val="26"/>
          <w:szCs w:val="26"/>
          <w:lang w:val="sq-AL"/>
        </w:rPr>
      </w:pPr>
      <w:r w:rsidRPr="00AA7EA3">
        <w:rPr>
          <w:color w:val="000000" w:themeColor="text1"/>
          <w:lang w:val="sq-AL"/>
        </w:rPr>
        <w:t xml:space="preserve">Dự án phù hợp với </w:t>
      </w:r>
      <w:r w:rsidR="00EB47D3" w:rsidRPr="00321BB0">
        <w:rPr>
          <w:szCs w:val="28"/>
          <w:lang w:val="sv-SE"/>
        </w:rPr>
        <w:t xml:space="preserve">Nghị quyết số 29/NQ-HĐND ngày 16/12/2022 của HĐND huyện Tuyên Hóa về việc điều chỉnh Chủ trương đầu tư các dự án đầu tư công tại Nghị quyết số 33/NQ-HĐND ngày 25/12/2020 của Hội đồng nhân dân huyện </w:t>
      </w:r>
      <w:r w:rsidR="00EB47D3" w:rsidRPr="007D5749">
        <w:rPr>
          <w:szCs w:val="28"/>
          <w:lang w:val="sv-SE"/>
        </w:rPr>
        <w:t>Tuyên Hóa</w:t>
      </w:r>
      <w:r w:rsidRPr="00AA7EA3">
        <w:rPr>
          <w:bCs/>
          <w:color w:val="000000" w:themeColor="text1"/>
          <w:sz w:val="26"/>
          <w:szCs w:val="26"/>
          <w:lang w:val="sq-AL"/>
        </w:rPr>
        <w:t xml:space="preserve">; </w:t>
      </w:r>
    </w:p>
    <w:p w:rsidR="008B21E4" w:rsidRPr="00AA7EA3" w:rsidRDefault="00EC52C7" w:rsidP="00C633B7">
      <w:pPr>
        <w:pStyle w:val="MC2"/>
        <w:spacing w:before="80"/>
        <w:rPr>
          <w:color w:val="000000" w:themeColor="text1"/>
        </w:rPr>
      </w:pPr>
      <w:bookmarkStart w:id="57" w:name="_Toc26436900"/>
      <w:bookmarkStart w:id="58" w:name="_Toc112010904"/>
      <w:bookmarkStart w:id="59" w:name="_Toc121699466"/>
      <w:r w:rsidRPr="00AA7EA3">
        <w:rPr>
          <w:color w:val="000000" w:themeColor="text1"/>
        </w:rPr>
        <w:t xml:space="preserve">2. </w:t>
      </w:r>
      <w:bookmarkEnd w:id="46"/>
      <w:bookmarkEnd w:id="47"/>
      <w:bookmarkEnd w:id="48"/>
      <w:bookmarkEnd w:id="49"/>
      <w:bookmarkEnd w:id="50"/>
      <w:bookmarkEnd w:id="51"/>
      <w:bookmarkEnd w:id="52"/>
      <w:bookmarkEnd w:id="53"/>
      <w:bookmarkEnd w:id="57"/>
      <w:r w:rsidR="007B5A14" w:rsidRPr="00AA7EA3">
        <w:rPr>
          <w:color w:val="000000" w:themeColor="text1"/>
          <w:lang w:val="pl-PL"/>
        </w:rPr>
        <w:t>Căn cứ pháp lý và kỹ thuật của việc thực hiện đánh giá tác động môi trường (ĐTM)</w:t>
      </w:r>
      <w:bookmarkEnd w:id="58"/>
      <w:bookmarkEnd w:id="59"/>
    </w:p>
    <w:p w:rsidR="008B21E4" w:rsidRPr="00AA7EA3" w:rsidRDefault="008B21E4" w:rsidP="00C633B7">
      <w:pPr>
        <w:pStyle w:val="MC3"/>
        <w:spacing w:before="80"/>
        <w:rPr>
          <w:color w:val="000000" w:themeColor="text1"/>
        </w:rPr>
      </w:pPr>
      <w:bookmarkStart w:id="60" w:name="_Toc192498544"/>
      <w:bookmarkStart w:id="61" w:name="_Toc206422275"/>
      <w:bookmarkStart w:id="62" w:name="_Toc220257388"/>
      <w:bookmarkStart w:id="63" w:name="_Toc220364082"/>
      <w:bookmarkStart w:id="64" w:name="_Toc223206056"/>
      <w:bookmarkStart w:id="65" w:name="_Toc278959498"/>
      <w:bookmarkStart w:id="66" w:name="_Toc278981785"/>
      <w:bookmarkStart w:id="67" w:name="_Toc112010905"/>
      <w:bookmarkStart w:id="68" w:name="_Toc121699467"/>
      <w:r w:rsidRPr="00AA7EA3">
        <w:rPr>
          <w:color w:val="000000" w:themeColor="text1"/>
        </w:rPr>
        <w:t xml:space="preserve">2.1. </w:t>
      </w:r>
      <w:bookmarkEnd w:id="60"/>
      <w:bookmarkEnd w:id="61"/>
      <w:bookmarkEnd w:id="62"/>
      <w:bookmarkEnd w:id="63"/>
      <w:bookmarkEnd w:id="64"/>
      <w:bookmarkEnd w:id="65"/>
      <w:bookmarkEnd w:id="66"/>
      <w:r w:rsidR="007B5A14" w:rsidRPr="00AA7EA3">
        <w:rPr>
          <w:color w:val="000000" w:themeColor="text1"/>
          <w:lang w:val="pl-PL"/>
        </w:rPr>
        <w:t>Các văn bản pháp luật, quy chuẩn, tiêu chuẩn và hướng  dẫn kỹ thuật có liên quan làm căn cứ cho việc thực hiện ĐTM</w:t>
      </w:r>
      <w:bookmarkEnd w:id="67"/>
      <w:bookmarkEnd w:id="68"/>
    </w:p>
    <w:p w:rsidR="005C58B4" w:rsidRPr="00AA7EA3" w:rsidRDefault="005C58B4" w:rsidP="00C633B7">
      <w:pPr>
        <w:pStyle w:val="V"/>
        <w:spacing w:before="80"/>
        <w:rPr>
          <w:color w:val="000000" w:themeColor="text1"/>
          <w:lang w:val="sq-AL"/>
        </w:rPr>
      </w:pPr>
      <w:r w:rsidRPr="00AA7EA3">
        <w:rPr>
          <w:color w:val="000000" w:themeColor="text1"/>
          <w:lang w:val="vi-VN"/>
        </w:rPr>
        <w:t xml:space="preserve">a. </w:t>
      </w:r>
      <w:r w:rsidR="007B5A14" w:rsidRPr="00AA7EA3">
        <w:rPr>
          <w:color w:val="000000" w:themeColor="text1"/>
          <w:lang w:val="sq-AL"/>
        </w:rPr>
        <w:t>Căn cứ pháp luật</w:t>
      </w:r>
    </w:p>
    <w:p w:rsidR="007B5A14" w:rsidRPr="00AA7EA3" w:rsidRDefault="007B5A14" w:rsidP="00C633B7">
      <w:pPr>
        <w:pStyle w:val="VI"/>
        <w:spacing w:before="80"/>
        <w:rPr>
          <w:color w:val="000000" w:themeColor="text1"/>
        </w:rPr>
      </w:pPr>
      <w:r w:rsidRPr="00AA7EA3">
        <w:rPr>
          <w:color w:val="000000" w:themeColor="text1"/>
          <w:lang w:val="sq-AL"/>
        </w:rPr>
        <w:t>*</w:t>
      </w:r>
      <w:r w:rsidRPr="00AA7EA3">
        <w:rPr>
          <w:color w:val="000000" w:themeColor="text1"/>
        </w:rPr>
        <w:t xml:space="preserve"> Luật bảo vệ Môi trường</w:t>
      </w:r>
    </w:p>
    <w:p w:rsidR="007B5A14" w:rsidRPr="00AA7EA3" w:rsidRDefault="007B5A14" w:rsidP="00C633B7">
      <w:pPr>
        <w:pStyle w:val="NIDUNG"/>
        <w:spacing w:before="80"/>
        <w:rPr>
          <w:color w:val="000000" w:themeColor="text1"/>
          <w:lang w:val="ve-ZA"/>
        </w:rPr>
      </w:pPr>
      <w:r w:rsidRPr="00AA7EA3">
        <w:rPr>
          <w:color w:val="000000" w:themeColor="text1"/>
          <w:lang w:val="vi-VN"/>
        </w:rPr>
        <w:t>- Luật Bảo vệ Môi trường Việt Nam số 72/2020/QH14 được Quốc hội nước Cộng hoà xã hội chủ nghĩa Việt Nam khoá XIV, kỳ họp thứ 10 thông qua ngày 17/11/2020, có hiệu lực từ ngày 01/01/2022;</w:t>
      </w:r>
    </w:p>
    <w:p w:rsidR="003A1801" w:rsidRPr="00AA7EA3" w:rsidRDefault="003A1801" w:rsidP="003A1801">
      <w:pPr>
        <w:pStyle w:val="NIDUNG"/>
        <w:rPr>
          <w:color w:val="000000" w:themeColor="text1"/>
        </w:rPr>
      </w:pPr>
      <w:r w:rsidRPr="00AA7EA3">
        <w:rPr>
          <w:color w:val="000000" w:themeColor="text1"/>
        </w:rPr>
        <w:t>- Nghị định số 45/2022/NĐ-CP ngày 07 tháng 7 năm 2022 của Chính phủ Quy định về xử phạt vi phạm hành chính trong lĩnh vực bảo vệ môi trường;</w:t>
      </w:r>
    </w:p>
    <w:p w:rsidR="007B5A14" w:rsidRPr="00AA7EA3" w:rsidRDefault="007B5A14" w:rsidP="00C633B7">
      <w:pPr>
        <w:pStyle w:val="NIDUNG"/>
        <w:spacing w:before="80"/>
        <w:rPr>
          <w:color w:val="000000" w:themeColor="text1"/>
          <w:shd w:val="clear" w:color="auto" w:fill="FFFFFF"/>
          <w:lang w:val="ve-ZA"/>
        </w:rPr>
      </w:pPr>
      <w:r w:rsidRPr="00AA7EA3">
        <w:rPr>
          <w:color w:val="000000" w:themeColor="text1"/>
          <w:lang w:val="ve-ZA"/>
        </w:rPr>
        <w:t>- Nghị định 08/2022/NĐ-CP ngày 10/01/2022 của Chính phủ về Quy định chi tiết một số điều của Luật Bảo vệ môi trường;</w:t>
      </w:r>
    </w:p>
    <w:p w:rsidR="007B5A14" w:rsidRPr="00AA7EA3" w:rsidRDefault="007B5A14" w:rsidP="00C633B7">
      <w:pPr>
        <w:pStyle w:val="NIDUNG"/>
        <w:spacing w:before="80"/>
        <w:rPr>
          <w:color w:val="000000" w:themeColor="text1"/>
          <w:lang w:val="ve-ZA"/>
        </w:rPr>
      </w:pPr>
      <w:r w:rsidRPr="00AA7EA3">
        <w:rPr>
          <w:color w:val="000000" w:themeColor="text1"/>
          <w:lang w:val="ve-ZA"/>
        </w:rPr>
        <w:t>- Thông tư 20/2017/TT-BTNMT, ngày 08 tháng 8 năm 2017 của Bộ trưởng Bộ Tài nguyên và Môi trường về việc ban hành định mức kinh tế - kỹ thuật hoạt động quan trắc môi trường;</w:t>
      </w:r>
    </w:p>
    <w:p w:rsidR="00A40A01" w:rsidRPr="00AA7EA3" w:rsidRDefault="00A40A01" w:rsidP="000B259A">
      <w:pPr>
        <w:pStyle w:val="NIDUNG"/>
        <w:spacing w:before="100"/>
        <w:rPr>
          <w:color w:val="000000" w:themeColor="text1"/>
          <w:lang w:val="ve-ZA"/>
        </w:rPr>
      </w:pPr>
      <w:r w:rsidRPr="00AA7EA3">
        <w:rPr>
          <w:color w:val="000000" w:themeColor="text1"/>
          <w:szCs w:val="28"/>
          <w:lang w:val="ve-ZA"/>
        </w:rPr>
        <w:t>- Thông tư số 10/2019/TT-BYT ban hành Quy chuẩn kỹ thuật quốc gia - Giá trị giới hạn tiếp xúc cho phép đối với 50 yếu tố hóa học tại nơi làm việc.</w:t>
      </w:r>
    </w:p>
    <w:p w:rsidR="007B5A14" w:rsidRPr="00AA7EA3" w:rsidRDefault="007B5A14" w:rsidP="000B259A">
      <w:pPr>
        <w:pStyle w:val="NIDUNG"/>
        <w:spacing w:before="100"/>
        <w:rPr>
          <w:color w:val="000000" w:themeColor="text1"/>
          <w:lang w:val="ve-ZA"/>
        </w:rPr>
      </w:pPr>
      <w:r w:rsidRPr="00AA7EA3">
        <w:rPr>
          <w:color w:val="000000" w:themeColor="text1"/>
          <w:lang w:val="ve-ZA"/>
        </w:rPr>
        <w:t xml:space="preserve">- Thông tư số 10/2021/TT-BTNMT ngày 30/6/2021 của Bộ Tài nguyên và Môi trường </w:t>
      </w:r>
      <w:r w:rsidRPr="00AA7EA3">
        <w:rPr>
          <w:color w:val="000000" w:themeColor="text1"/>
          <w:shd w:val="clear" w:color="auto" w:fill="FFFFFF"/>
          <w:lang w:val="ve-ZA"/>
        </w:rPr>
        <w:t>Quy định kỹ thuật quan trắc môi trường và quản lý thông tin, dữ liệu quan trắc môi trường</w:t>
      </w:r>
      <w:r w:rsidRPr="00AA7EA3">
        <w:rPr>
          <w:color w:val="000000" w:themeColor="text1"/>
          <w:lang w:val="ve-ZA"/>
        </w:rPr>
        <w:t>;</w:t>
      </w:r>
    </w:p>
    <w:p w:rsidR="007B5A14" w:rsidRPr="00AA7EA3" w:rsidRDefault="007B5A14" w:rsidP="000B259A">
      <w:pPr>
        <w:pStyle w:val="NIDUNG"/>
        <w:spacing w:before="100"/>
        <w:rPr>
          <w:color w:val="000000" w:themeColor="text1"/>
          <w:lang w:val="ve-ZA"/>
        </w:rPr>
      </w:pPr>
      <w:r w:rsidRPr="00AA7EA3">
        <w:rPr>
          <w:color w:val="000000" w:themeColor="text1"/>
          <w:lang w:val="ve-ZA"/>
        </w:rPr>
        <w:t>- Thông tư số 02/2022/TT-BTNMT ngày 10/01/2022 của Bộ Tài nguyên và Môi trường quy định chi tiết thi hành một số điều của Luật Bảo vệ môi trường;</w:t>
      </w:r>
    </w:p>
    <w:p w:rsidR="007B5A14" w:rsidRPr="00AA7EA3" w:rsidRDefault="007B5A14" w:rsidP="000B259A">
      <w:pPr>
        <w:pStyle w:val="NIDUNG"/>
        <w:spacing w:before="100"/>
        <w:rPr>
          <w:color w:val="000000" w:themeColor="text1"/>
          <w:lang w:val="ve-ZA"/>
        </w:rPr>
      </w:pPr>
      <w:r w:rsidRPr="00AA7EA3">
        <w:rPr>
          <w:color w:val="000000" w:themeColor="text1"/>
          <w:lang w:val="ve-ZA"/>
        </w:rPr>
        <w:t>- Quyết định số 817/QĐ-UBND ngày 19/3/2018 của UBND tỉnh Quảng Bình về việc ban hành bộ đơn giá hoạt động quan trắc và phân tích môi trường trên địa bàn tỉnh Quảng Bình.</w:t>
      </w:r>
    </w:p>
    <w:p w:rsidR="007B5A14" w:rsidRPr="00AA7EA3" w:rsidRDefault="007B5A14" w:rsidP="000B259A">
      <w:pPr>
        <w:pStyle w:val="VI"/>
        <w:spacing w:before="100"/>
        <w:rPr>
          <w:color w:val="000000" w:themeColor="text1"/>
        </w:rPr>
      </w:pPr>
      <w:r w:rsidRPr="00AA7EA3">
        <w:rPr>
          <w:color w:val="000000" w:themeColor="text1"/>
        </w:rPr>
        <w:t>* Lĩnh vực xây dựng</w:t>
      </w:r>
    </w:p>
    <w:p w:rsidR="00D32057" w:rsidRPr="00AA7EA3" w:rsidRDefault="00D32057" w:rsidP="000B259A">
      <w:pPr>
        <w:pStyle w:val="NIDUNG"/>
        <w:spacing w:before="100"/>
        <w:rPr>
          <w:color w:val="000000" w:themeColor="text1"/>
          <w:lang w:val="ve-ZA"/>
        </w:rPr>
      </w:pPr>
      <w:r w:rsidRPr="00AA7EA3">
        <w:rPr>
          <w:color w:val="000000" w:themeColor="text1"/>
          <w:lang w:val="ve-ZA"/>
        </w:rPr>
        <w:t>- Luật Xây dựng số 50/2014/QH13 được Quốc hội khóa XIII thông qua ngày 18/6/2014 và có hiệu lực thi hành từ ngày 01/01/2015;</w:t>
      </w:r>
    </w:p>
    <w:p w:rsidR="00D32057" w:rsidRPr="00AA7EA3" w:rsidRDefault="00D32057" w:rsidP="000B259A">
      <w:pPr>
        <w:pStyle w:val="NIDUNG"/>
        <w:spacing w:before="100"/>
        <w:rPr>
          <w:color w:val="000000" w:themeColor="text1"/>
          <w:lang w:val="ve-ZA"/>
        </w:rPr>
      </w:pPr>
      <w:r w:rsidRPr="00AA7EA3">
        <w:rPr>
          <w:color w:val="000000" w:themeColor="text1"/>
          <w:lang w:val="ve-ZA"/>
        </w:rPr>
        <w:t>- Luật sửa đổi, bổ sung một số điều của Luật Xây dựng số 62/2020/QH14 được Quốc hội khóa XIV thông qua ngày 17/6/2020 và có hiệu lực thi hành từ ngày 01 tháng 01 năm 2021;</w:t>
      </w:r>
    </w:p>
    <w:p w:rsidR="00D32057" w:rsidRPr="00AA7EA3" w:rsidRDefault="00D32057" w:rsidP="000B259A">
      <w:pPr>
        <w:pStyle w:val="NIDUNG"/>
        <w:spacing w:before="100"/>
        <w:rPr>
          <w:color w:val="000000" w:themeColor="text1"/>
          <w:lang w:val="ve-ZA"/>
        </w:rPr>
      </w:pPr>
      <w:r w:rsidRPr="00AA7EA3">
        <w:rPr>
          <w:color w:val="000000" w:themeColor="text1"/>
          <w:lang w:val="ve-ZA"/>
        </w:rPr>
        <w:t>- Nghị định số 06/2021/NĐ-CP ngày 26/01/2021 của Chính phủ về quản lý chất lượng, thi công xây dựng và bảo trì công trình xây dựng;</w:t>
      </w:r>
    </w:p>
    <w:p w:rsidR="00D32057" w:rsidRPr="00AA7EA3" w:rsidRDefault="00D32057" w:rsidP="000B259A">
      <w:pPr>
        <w:pStyle w:val="NIDUNG"/>
        <w:spacing w:before="100"/>
        <w:rPr>
          <w:color w:val="000000" w:themeColor="text1"/>
          <w:lang w:val="ve-ZA"/>
        </w:rPr>
      </w:pPr>
      <w:r w:rsidRPr="00AA7EA3">
        <w:rPr>
          <w:color w:val="000000" w:themeColor="text1"/>
          <w:lang w:val="ve-ZA"/>
        </w:rPr>
        <w:t>- Nghị định số 09/2021/NĐ-CP ngày 09/02/2021 của Chính phủ về quản lý vật liệu xây dựng;</w:t>
      </w:r>
    </w:p>
    <w:p w:rsidR="00D32057" w:rsidRPr="00AA7EA3" w:rsidRDefault="00D32057" w:rsidP="000B259A">
      <w:pPr>
        <w:pStyle w:val="NIDUNG"/>
        <w:spacing w:before="100"/>
        <w:rPr>
          <w:color w:val="000000" w:themeColor="text1"/>
          <w:lang w:val="de-DE"/>
        </w:rPr>
      </w:pPr>
      <w:r w:rsidRPr="00AA7EA3">
        <w:rPr>
          <w:color w:val="000000" w:themeColor="text1"/>
          <w:lang w:val="de-DE"/>
        </w:rPr>
        <w:t xml:space="preserve">- Nghị định 10/2021/NĐ-CP ngày 09/02/2021 của Chính phủ Về quản lý chi phí đầu tư xây </w:t>
      </w:r>
      <w:r w:rsidRPr="00AA7EA3">
        <w:rPr>
          <w:color w:val="000000" w:themeColor="text1"/>
          <w:lang w:val="vi-VN"/>
        </w:rPr>
        <w:t>dựng</w:t>
      </w:r>
      <w:r w:rsidRPr="00AA7EA3">
        <w:rPr>
          <w:color w:val="000000" w:themeColor="text1"/>
          <w:lang w:val="de-DE"/>
        </w:rPr>
        <w:t>;</w:t>
      </w:r>
    </w:p>
    <w:p w:rsidR="00D32057" w:rsidRPr="00AA7EA3" w:rsidRDefault="00D32057" w:rsidP="000B259A">
      <w:pPr>
        <w:pStyle w:val="NIDUNG"/>
        <w:spacing w:before="100"/>
        <w:rPr>
          <w:color w:val="000000" w:themeColor="text1"/>
          <w:lang w:val="de-DE"/>
        </w:rPr>
      </w:pPr>
      <w:r w:rsidRPr="00AA7EA3">
        <w:rPr>
          <w:color w:val="000000" w:themeColor="text1"/>
          <w:lang w:val="de-DE"/>
        </w:rPr>
        <w:t>- Nghị định 15/2021/NĐ-CP ngày 03/03/2021 của Chính phủ Về quy định chi tiết một số nội dung về quản lý dự án đầu tư xây dựng;</w:t>
      </w:r>
    </w:p>
    <w:p w:rsidR="00D32057" w:rsidRPr="00AA7EA3" w:rsidRDefault="00D32057" w:rsidP="000B259A">
      <w:pPr>
        <w:pStyle w:val="NIDUNG"/>
        <w:spacing w:before="100"/>
        <w:rPr>
          <w:iCs/>
          <w:color w:val="000000" w:themeColor="text1"/>
          <w:lang w:val="de-DE"/>
        </w:rPr>
      </w:pPr>
      <w:r w:rsidRPr="00AA7EA3">
        <w:rPr>
          <w:iCs/>
          <w:color w:val="000000" w:themeColor="text1"/>
          <w:lang w:val="de-DE"/>
        </w:rPr>
        <w:t xml:space="preserve">- Thông tư số 08/2017/TT-BXD ngày 16/5/2017 của </w:t>
      </w:r>
      <w:r w:rsidRPr="00AA7EA3">
        <w:rPr>
          <w:color w:val="000000" w:themeColor="text1"/>
          <w:shd w:val="clear" w:color="auto" w:fill="FFFFFF"/>
          <w:lang w:val="de-DE"/>
        </w:rPr>
        <w:t>Bộ Xây dựng quy định về quản lý chất thải rắn xây dựng</w:t>
      </w:r>
      <w:r w:rsidRPr="00AA7EA3">
        <w:rPr>
          <w:iCs/>
          <w:color w:val="000000" w:themeColor="text1"/>
          <w:lang w:val="de-DE"/>
        </w:rPr>
        <w:t>;</w:t>
      </w:r>
    </w:p>
    <w:p w:rsidR="00D32057" w:rsidRPr="00AA7EA3" w:rsidRDefault="00D32057" w:rsidP="000B259A">
      <w:pPr>
        <w:pStyle w:val="NIDUNG"/>
        <w:spacing w:before="100"/>
        <w:rPr>
          <w:iCs/>
          <w:color w:val="000000" w:themeColor="text1"/>
          <w:lang w:val="de-DE"/>
        </w:rPr>
      </w:pPr>
      <w:r w:rsidRPr="00AA7EA3">
        <w:rPr>
          <w:iCs/>
          <w:color w:val="000000" w:themeColor="text1"/>
          <w:lang w:val="de-DE"/>
        </w:rPr>
        <w:t xml:space="preserve">- Thông tư số 02/2018/TT-BXD ngày 6/2/2018 của </w:t>
      </w:r>
      <w:r w:rsidRPr="00AA7EA3">
        <w:rPr>
          <w:color w:val="000000" w:themeColor="text1"/>
          <w:shd w:val="clear" w:color="auto" w:fill="FFFFFF"/>
          <w:lang w:val="de-DE"/>
        </w:rPr>
        <w:t>Bộ Xây dựng quy định về bảo vệ môi trường trong thi công xây dựng công trình và chế độ báo cáo công tác bảo vệ môi trường ngành xây dựng</w:t>
      </w:r>
      <w:r w:rsidRPr="00AA7EA3">
        <w:rPr>
          <w:iCs/>
          <w:color w:val="000000" w:themeColor="text1"/>
          <w:lang w:val="de-DE"/>
        </w:rPr>
        <w:t>;</w:t>
      </w:r>
    </w:p>
    <w:p w:rsidR="00D32057" w:rsidRPr="00AA7EA3" w:rsidRDefault="00D32057" w:rsidP="000B259A">
      <w:pPr>
        <w:pStyle w:val="NIDUNG"/>
        <w:spacing w:before="100"/>
        <w:rPr>
          <w:iCs/>
          <w:color w:val="000000" w:themeColor="text1"/>
          <w:lang w:val="de-DE"/>
        </w:rPr>
      </w:pPr>
      <w:r w:rsidRPr="00AA7EA3">
        <w:rPr>
          <w:color w:val="000000" w:themeColor="text1"/>
          <w:lang w:val="pt-BR"/>
        </w:rPr>
        <w:t xml:space="preserve">- </w:t>
      </w:r>
      <w:hyperlink r:id="rId9" w:tgtFrame="_blank" w:history="1">
        <w:r w:rsidRPr="00AA7EA3">
          <w:rPr>
            <w:iCs/>
            <w:color w:val="000000" w:themeColor="text1"/>
            <w:lang w:val="pt-BR"/>
          </w:rPr>
          <w:t>Thông tư 01/2021/TT-BXD</w:t>
        </w:r>
      </w:hyperlink>
      <w:r w:rsidRPr="00AA7EA3">
        <w:rPr>
          <w:color w:val="000000" w:themeColor="text1"/>
          <w:lang w:val="pt-BR"/>
        </w:rPr>
        <w:t> </w:t>
      </w:r>
      <w:r w:rsidRPr="00AA7EA3">
        <w:rPr>
          <w:iCs/>
          <w:color w:val="000000" w:themeColor="text1"/>
          <w:lang w:val="de-DE"/>
        </w:rPr>
        <w:t>ngày 19/5/2021 của Bộ trưởng Bộ Xây dựng ban hành</w:t>
      </w:r>
      <w:r w:rsidRPr="00AA7EA3">
        <w:rPr>
          <w:color w:val="000000" w:themeColor="text1"/>
          <w:lang w:val="de-DE"/>
        </w:rPr>
        <w:t xml:space="preserve"> về QCVN 01:2021/BXD quy chuẩn kỹ thuật quốc gia về Quy hoạch xây dựng;</w:t>
      </w:r>
    </w:p>
    <w:p w:rsidR="00D32057" w:rsidRPr="00AA7EA3" w:rsidRDefault="00D32057" w:rsidP="000B259A">
      <w:pPr>
        <w:pStyle w:val="NIDUNG"/>
        <w:spacing w:before="100"/>
        <w:rPr>
          <w:color w:val="000000" w:themeColor="text1"/>
          <w:lang w:val="de-DE"/>
        </w:rPr>
      </w:pPr>
      <w:r w:rsidRPr="00AA7EA3">
        <w:rPr>
          <w:color w:val="000000" w:themeColor="text1"/>
          <w:lang w:val="de-DE"/>
        </w:rPr>
        <w:t xml:space="preserve">- </w:t>
      </w:r>
      <w:hyperlink r:id="rId10" w:tgtFrame="_blank" w:history="1">
        <w:r w:rsidRPr="00AA7EA3">
          <w:rPr>
            <w:color w:val="000000" w:themeColor="text1"/>
            <w:lang w:val="de-DE"/>
          </w:rPr>
          <w:t>Thông tư 04/2021/TT-BXD</w:t>
        </w:r>
      </w:hyperlink>
      <w:r w:rsidRPr="00AA7EA3">
        <w:rPr>
          <w:color w:val="000000" w:themeColor="text1"/>
          <w:lang w:val="de-DE"/>
        </w:rPr>
        <w:t> ngày 30/6/2021 của Bộ Xây dựng về hướng dẫn xuất khẩu khoáng sản làm vật liệu xây dựng;</w:t>
      </w:r>
    </w:p>
    <w:p w:rsidR="00D32057" w:rsidRPr="00AA7EA3" w:rsidRDefault="00D32057" w:rsidP="000B259A">
      <w:pPr>
        <w:pStyle w:val="NIDUNG"/>
        <w:spacing w:before="100"/>
        <w:rPr>
          <w:color w:val="000000" w:themeColor="text1"/>
          <w:lang w:val="de-DE"/>
        </w:rPr>
      </w:pPr>
      <w:r w:rsidRPr="00AA7EA3">
        <w:rPr>
          <w:color w:val="000000" w:themeColor="text1"/>
          <w:lang w:val="de-DE"/>
        </w:rPr>
        <w:t xml:space="preserve">- </w:t>
      </w:r>
      <w:hyperlink r:id="rId11" w:tgtFrame="_blank" w:history="1">
        <w:r w:rsidRPr="00AA7EA3">
          <w:rPr>
            <w:color w:val="000000" w:themeColor="text1"/>
            <w:lang w:val="de-DE"/>
          </w:rPr>
          <w:t>Thông tư 10/2021/TT-BXD</w:t>
        </w:r>
      </w:hyperlink>
      <w:r w:rsidRPr="00AA7EA3">
        <w:rPr>
          <w:color w:val="000000" w:themeColor="text1"/>
          <w:lang w:val="de-DE"/>
        </w:rPr>
        <w:t> ngày 25/8/2021 của Bộ Xây dựng Hướng dẫn một số điều và biện pháp thi hành Nghị định số </w:t>
      </w:r>
      <w:hyperlink r:id="rId12" w:tgtFrame="_blank" w:tooltip="Nghị định 06/2021/NĐ-CP" w:history="1">
        <w:r w:rsidRPr="00AA7EA3">
          <w:rPr>
            <w:color w:val="000000" w:themeColor="text1"/>
            <w:lang w:val="de-DE"/>
          </w:rPr>
          <w:t>06/2021/NĐ-CP</w:t>
        </w:r>
      </w:hyperlink>
      <w:r w:rsidRPr="00AA7EA3">
        <w:rPr>
          <w:color w:val="000000" w:themeColor="text1"/>
          <w:lang w:val="de-DE"/>
        </w:rPr>
        <w:t> ngày 26 tháng 01 năm 2021 và Nghị định số </w:t>
      </w:r>
      <w:hyperlink r:id="rId13" w:tgtFrame="_blank" w:tooltip="Nghị định 44/2016/NĐ-CP" w:history="1">
        <w:r w:rsidRPr="00AA7EA3">
          <w:rPr>
            <w:color w:val="000000" w:themeColor="text1"/>
            <w:lang w:val="de-DE"/>
          </w:rPr>
          <w:t>44/2016/NĐ-CP</w:t>
        </w:r>
      </w:hyperlink>
      <w:r w:rsidRPr="00AA7EA3">
        <w:rPr>
          <w:color w:val="000000" w:themeColor="text1"/>
          <w:lang w:val="de-DE"/>
        </w:rPr>
        <w:t> ngày 15 tháng 5 năm 2016 của Chính phủ;</w:t>
      </w:r>
    </w:p>
    <w:p w:rsidR="00D32057" w:rsidRPr="00AA7EA3" w:rsidRDefault="00D32057" w:rsidP="000B259A">
      <w:pPr>
        <w:pStyle w:val="NIDUNG"/>
        <w:spacing w:before="100"/>
        <w:rPr>
          <w:color w:val="000000" w:themeColor="text1"/>
          <w:lang w:val="de-DE"/>
        </w:rPr>
      </w:pPr>
      <w:r w:rsidRPr="00AA7EA3">
        <w:rPr>
          <w:color w:val="000000" w:themeColor="text1"/>
          <w:lang w:val="de-DE"/>
        </w:rPr>
        <w:t xml:space="preserve">- </w:t>
      </w:r>
      <w:hyperlink r:id="rId14" w:tgtFrame="_blank" w:history="1">
        <w:r w:rsidRPr="00AA7EA3">
          <w:rPr>
            <w:color w:val="000000" w:themeColor="text1"/>
            <w:lang w:val="de-DE"/>
          </w:rPr>
          <w:t>Thông tư 11/2021/TT-BXD</w:t>
        </w:r>
      </w:hyperlink>
      <w:r w:rsidRPr="00AA7EA3">
        <w:rPr>
          <w:color w:val="000000" w:themeColor="text1"/>
          <w:lang w:val="de-DE"/>
        </w:rPr>
        <w:t> ngày 31/8/2021 của Bộ Xây dựng hướng dẫn một số nội dung xác định và quản lý chi phí đầu tư xây dựng;</w:t>
      </w:r>
    </w:p>
    <w:p w:rsidR="00D32057" w:rsidRPr="00AA7EA3" w:rsidRDefault="00D32057" w:rsidP="000B259A">
      <w:pPr>
        <w:pStyle w:val="NIDUNG"/>
        <w:spacing w:before="100"/>
        <w:rPr>
          <w:color w:val="000000" w:themeColor="text1"/>
          <w:lang w:val="de-DE"/>
        </w:rPr>
      </w:pPr>
      <w:r w:rsidRPr="00AA7EA3">
        <w:rPr>
          <w:color w:val="000000" w:themeColor="text1"/>
          <w:lang w:val="de-DE"/>
        </w:rPr>
        <w:t>- Thông tư số 12/2021/TT-BXD ngày 31/8/2021 của Bộ Xây dựng Ban hành định mức xây dựng;</w:t>
      </w:r>
    </w:p>
    <w:p w:rsidR="00D32057" w:rsidRPr="00AA7EA3" w:rsidRDefault="00D32057" w:rsidP="000B259A">
      <w:pPr>
        <w:pStyle w:val="NIDUNG"/>
        <w:spacing w:before="100"/>
        <w:rPr>
          <w:color w:val="000000" w:themeColor="text1"/>
          <w:lang w:val="de-DE"/>
        </w:rPr>
      </w:pPr>
      <w:r w:rsidRPr="00AA7EA3">
        <w:rPr>
          <w:color w:val="000000" w:themeColor="text1"/>
          <w:lang w:val="de-DE"/>
        </w:rPr>
        <w:t xml:space="preserve">- </w:t>
      </w:r>
      <w:hyperlink r:id="rId15" w:tgtFrame="_blank" w:history="1">
        <w:r w:rsidRPr="00AA7EA3">
          <w:rPr>
            <w:color w:val="000000" w:themeColor="text1"/>
            <w:lang w:val="de-DE"/>
          </w:rPr>
          <w:t>Thông tư 13/2021/TT-BXD</w:t>
        </w:r>
      </w:hyperlink>
      <w:r w:rsidRPr="00AA7EA3">
        <w:rPr>
          <w:color w:val="000000" w:themeColor="text1"/>
          <w:lang w:val="de-DE"/>
        </w:rPr>
        <w:t> ngày 13/8/2021 của Bộ Xây dựng Hướng dẫn phương pháp xác định các chỉ tiêu kinh tế kỹ thuật và đo bóc khối lượng công trình;</w:t>
      </w:r>
    </w:p>
    <w:p w:rsidR="00D32057" w:rsidRPr="00AA7EA3" w:rsidRDefault="00D32057" w:rsidP="000B259A">
      <w:pPr>
        <w:pStyle w:val="NIDUNG"/>
        <w:spacing w:before="100"/>
        <w:rPr>
          <w:color w:val="000000" w:themeColor="text1"/>
          <w:lang w:val="de-DE"/>
        </w:rPr>
      </w:pPr>
      <w:r w:rsidRPr="00AA7EA3">
        <w:rPr>
          <w:color w:val="000000" w:themeColor="text1"/>
          <w:lang w:val="de-DE"/>
        </w:rPr>
        <w:t>- Thông tư số 14/2021/TT-BXD ngày 08/9/2021 của Bộ Xây dựng Hướng dẫn xác định chi phí bảo trì công trình xây dựng.</w:t>
      </w:r>
    </w:p>
    <w:p w:rsidR="00A40A01" w:rsidRPr="00AA7EA3" w:rsidRDefault="00A40A01" w:rsidP="000B259A">
      <w:pPr>
        <w:pStyle w:val="NIDUNG"/>
        <w:spacing w:before="100"/>
        <w:rPr>
          <w:color w:val="000000" w:themeColor="text1"/>
          <w:lang w:val="de-DE"/>
        </w:rPr>
      </w:pPr>
      <w:r w:rsidRPr="00AA7EA3">
        <w:rPr>
          <w:color w:val="000000" w:themeColor="text1"/>
          <w:szCs w:val="28"/>
          <w:lang w:val="de-DE"/>
        </w:rPr>
        <w:t>- Quyết định số 3587/QĐ-UBND ngày 23/9/2019 của UBND tỉnh Quảng Bình về việc ban hành Kế hoạch thực hiện Chương trình quốc gia về sử dụng năng lượng tiết kiệm và hiệu quả giai đoạn 2019 - 2030 trên địa bàn tỉnh Quảng Bình.</w:t>
      </w:r>
    </w:p>
    <w:p w:rsidR="007B5A14" w:rsidRPr="00AA7EA3" w:rsidRDefault="007B5A14" w:rsidP="000B259A">
      <w:pPr>
        <w:pStyle w:val="VI"/>
        <w:spacing w:before="100"/>
        <w:rPr>
          <w:color w:val="000000" w:themeColor="text1"/>
        </w:rPr>
      </w:pPr>
      <w:r w:rsidRPr="00AA7EA3">
        <w:rPr>
          <w:color w:val="000000" w:themeColor="text1"/>
          <w:lang w:val="de-DE"/>
        </w:rPr>
        <w:t>*</w:t>
      </w:r>
      <w:r w:rsidRPr="00AA7EA3">
        <w:rPr>
          <w:color w:val="000000" w:themeColor="text1"/>
        </w:rPr>
        <w:t xml:space="preserve"> Luật Đất đai </w:t>
      </w:r>
    </w:p>
    <w:p w:rsidR="007B5A14" w:rsidRPr="00AA7EA3" w:rsidRDefault="007B5A14" w:rsidP="000B259A">
      <w:pPr>
        <w:pStyle w:val="NIDUNG"/>
        <w:spacing w:before="100"/>
        <w:rPr>
          <w:color w:val="000000" w:themeColor="text1"/>
          <w:lang w:val="de-DE"/>
        </w:rPr>
      </w:pPr>
      <w:r w:rsidRPr="00AA7EA3">
        <w:rPr>
          <w:color w:val="000000" w:themeColor="text1"/>
          <w:lang w:val="de-DE"/>
        </w:rPr>
        <w:t>- Luật Đất đai số 45/2013/QH13 được Quốc hội khóa XIII thông qua ngày 29/11/2013 và có hiệu lực thi hành từ ngày 1/7/2014;</w:t>
      </w:r>
    </w:p>
    <w:p w:rsidR="007B5A14" w:rsidRPr="00AA7EA3" w:rsidRDefault="007B5A14" w:rsidP="000B259A">
      <w:pPr>
        <w:pStyle w:val="NIDUNG"/>
        <w:spacing w:before="100"/>
        <w:rPr>
          <w:color w:val="000000" w:themeColor="text1"/>
          <w:lang w:val="de-DE"/>
        </w:rPr>
      </w:pPr>
      <w:r w:rsidRPr="00AA7EA3">
        <w:rPr>
          <w:color w:val="000000" w:themeColor="text1"/>
          <w:lang w:val="de-DE"/>
        </w:rPr>
        <w:t xml:space="preserve">- Nghị định số 43/2014/NĐ-CP ngày 15/5/2014 của Chính phủ về thi hành Luật đất đai; </w:t>
      </w:r>
    </w:p>
    <w:p w:rsidR="007B5A14" w:rsidRPr="00AA7EA3" w:rsidRDefault="007B5A14" w:rsidP="000B259A">
      <w:pPr>
        <w:pStyle w:val="NIDUNG"/>
        <w:spacing w:before="100"/>
        <w:rPr>
          <w:color w:val="000000" w:themeColor="text1"/>
          <w:lang w:val="de-DE"/>
        </w:rPr>
      </w:pPr>
      <w:r w:rsidRPr="00AA7EA3">
        <w:rPr>
          <w:color w:val="000000" w:themeColor="text1"/>
          <w:lang w:val="de-DE"/>
        </w:rPr>
        <w:t xml:space="preserve">-  Nghị  định  số  01/2017/NĐ-CP  ngày  06/01/2017  của  Chính  phủ  sửa  đổi,  bổ sung một số nghị định quy định chi tiết thi hành luật đất đai; </w:t>
      </w:r>
    </w:p>
    <w:p w:rsidR="007B5A14" w:rsidRPr="00AA7EA3" w:rsidRDefault="007B5A14" w:rsidP="000B259A">
      <w:pPr>
        <w:pStyle w:val="NIDUNG"/>
        <w:spacing w:before="100"/>
        <w:rPr>
          <w:color w:val="000000" w:themeColor="text1"/>
          <w:lang w:val="de-DE"/>
        </w:rPr>
      </w:pPr>
      <w:r w:rsidRPr="00AA7EA3">
        <w:rPr>
          <w:color w:val="000000" w:themeColor="text1"/>
          <w:lang w:val="de-DE"/>
        </w:rPr>
        <w:t>- Nghị định số 148/2020/NĐ-CP ngày 18/12/2020 của Chính phủ về sửa đổi, bổ sung một số nghị định quy định chi tiết thi hành Luật Đất đai;</w:t>
      </w:r>
    </w:p>
    <w:p w:rsidR="007B5A14" w:rsidRPr="00AA7EA3" w:rsidRDefault="007B5A14" w:rsidP="000B259A">
      <w:pPr>
        <w:pStyle w:val="NIDUNG"/>
        <w:spacing w:before="100"/>
        <w:rPr>
          <w:color w:val="000000" w:themeColor="text1"/>
          <w:lang w:val="de-DE"/>
        </w:rPr>
      </w:pPr>
      <w:r w:rsidRPr="00AA7EA3">
        <w:rPr>
          <w:color w:val="000000" w:themeColor="text1"/>
          <w:lang w:val="de-DE"/>
        </w:rPr>
        <w:t>- Thông tư 23/2017/TT-BNNPTNT ngày 15/11/2017 quy định về trồng rừng thay thế khi chuyển mục đích sử dụng rừng sang mục đích khác;</w:t>
      </w:r>
    </w:p>
    <w:p w:rsidR="007B5A14" w:rsidRPr="00AA7EA3" w:rsidRDefault="007B5A14" w:rsidP="000B259A">
      <w:pPr>
        <w:pStyle w:val="NIDUNG"/>
        <w:spacing w:before="100"/>
        <w:rPr>
          <w:color w:val="000000" w:themeColor="text1"/>
          <w:lang w:val="de-DE"/>
        </w:rPr>
      </w:pPr>
      <w:r w:rsidRPr="00AA7EA3">
        <w:rPr>
          <w:color w:val="000000" w:themeColor="text1"/>
          <w:lang w:val="de-DE"/>
        </w:rPr>
        <w:t>- Thông tư số 33/2017/TT-BTNMT ngày 29/9/2017 của BTNMT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sidR="007B5A14" w:rsidRPr="00AA7EA3" w:rsidRDefault="007B5A14" w:rsidP="000B259A">
      <w:pPr>
        <w:pStyle w:val="NIDUNG"/>
        <w:spacing w:before="100"/>
        <w:rPr>
          <w:color w:val="000000" w:themeColor="text1"/>
          <w:lang w:val="de-DE"/>
        </w:rPr>
      </w:pPr>
      <w:r w:rsidRPr="00AA7EA3">
        <w:rPr>
          <w:color w:val="000000" w:themeColor="text1"/>
          <w:lang w:val="de-DE"/>
        </w:rPr>
        <w:t>- Quyết định số 27/2019/QĐ-UBND ngày 27/9/2019 của UBND tỉnh Quảng Bình về việc ban hành định mức đơn giá trồng rừng thay thế khi chuyển mục đích sử dụng rừng sang mục đích khác trên địa bàn tỉnh Quảng Bình;</w:t>
      </w:r>
    </w:p>
    <w:p w:rsidR="007B5A14" w:rsidRPr="00AA7EA3" w:rsidRDefault="007B5A14" w:rsidP="000B259A">
      <w:pPr>
        <w:pStyle w:val="NIDUNG"/>
        <w:spacing w:before="100"/>
        <w:rPr>
          <w:color w:val="000000" w:themeColor="text1"/>
          <w:lang w:val="de-DE"/>
        </w:rPr>
      </w:pPr>
      <w:r w:rsidRPr="00AA7EA3">
        <w:rPr>
          <w:color w:val="000000" w:themeColor="text1"/>
          <w:szCs w:val="26"/>
          <w:lang w:val="de-DE"/>
        </w:rPr>
        <w:t>- Quyết định số 40/2019/QĐ-UBND ngày 20/12/2029 của Uỷ ban nhân tỉnh quy định bảng giá các loại đất trên địa bàn tỉnh Quảng Bình giai đoạn 2020 2024;</w:t>
      </w:r>
    </w:p>
    <w:p w:rsidR="007B5A14" w:rsidRPr="00AA7EA3" w:rsidRDefault="007B5A14" w:rsidP="000B259A">
      <w:pPr>
        <w:pStyle w:val="NIDUNG"/>
        <w:spacing w:before="100"/>
        <w:rPr>
          <w:color w:val="000000" w:themeColor="text1"/>
          <w:szCs w:val="26"/>
          <w:lang w:val="de-DE"/>
        </w:rPr>
      </w:pPr>
      <w:r w:rsidRPr="00AA7EA3">
        <w:rPr>
          <w:color w:val="000000" w:themeColor="text1"/>
          <w:szCs w:val="26"/>
          <w:lang w:val="de-DE"/>
        </w:rPr>
        <w:t>- Quyết định số 29/2020/QĐ-UBND ngày 24 tháng 12 năm 2020 của Ủy ban nhân dân tỉnh Quảng Bình sửa đổi, bổ sung một số nội dung Quyết định số 40/2019/QĐ-UBND ngày 20/12/2029 của Uỷ ban nhân tỉnh quy định bảng giá các loại đất trên địa bàn tỉnh Quảng Bình giai đoạn 2020 2024;</w:t>
      </w:r>
    </w:p>
    <w:p w:rsidR="007B5A14" w:rsidRPr="00AA7EA3" w:rsidRDefault="007B5A14" w:rsidP="000B259A">
      <w:pPr>
        <w:pStyle w:val="NIDUNG"/>
        <w:spacing w:before="100"/>
        <w:rPr>
          <w:color w:val="000000" w:themeColor="text1"/>
          <w:lang w:val="de-DE" w:bidi="th-TH"/>
        </w:rPr>
      </w:pPr>
      <w:r w:rsidRPr="00AA7EA3">
        <w:rPr>
          <w:color w:val="000000" w:themeColor="text1"/>
          <w:lang w:val="de-DE"/>
        </w:rPr>
        <w:t xml:space="preserve">- </w:t>
      </w:r>
      <w:r w:rsidRPr="00AA7EA3">
        <w:rPr>
          <w:color w:val="000000" w:themeColor="text1"/>
          <w:lang w:val="vi-VN" w:bidi="th-TH"/>
        </w:rPr>
        <w:t>Quyết định số 38/2005/QĐ-BNN, ngày 06 tháng 7 năm 2005 của Bộ Nông nghiệp và Phát triển Nông thôn về việc ban hành định mức kinh tế kỹ thuật trồng rừng, khoanh nuôi xúc tiến tái sinh rừng và bảo vệ rừng</w:t>
      </w:r>
      <w:r w:rsidRPr="00AA7EA3">
        <w:rPr>
          <w:color w:val="000000" w:themeColor="text1"/>
          <w:lang w:val="de-DE" w:bidi="th-TH"/>
        </w:rPr>
        <w:t>.</w:t>
      </w:r>
    </w:p>
    <w:p w:rsidR="005C58B4" w:rsidRPr="00AA7EA3" w:rsidRDefault="005C58B4" w:rsidP="000B259A">
      <w:pPr>
        <w:pStyle w:val="VI"/>
        <w:spacing w:before="100"/>
        <w:rPr>
          <w:color w:val="000000" w:themeColor="text1"/>
        </w:rPr>
      </w:pPr>
      <w:r w:rsidRPr="00AA7EA3">
        <w:rPr>
          <w:color w:val="000000" w:themeColor="text1"/>
        </w:rPr>
        <w:t>b. Các Tiêu chuẩn, Quy chuẩn áp dụng</w:t>
      </w:r>
    </w:p>
    <w:p w:rsidR="00200F33" w:rsidRPr="00AA7EA3" w:rsidRDefault="00200F33" w:rsidP="000B259A">
      <w:pPr>
        <w:pStyle w:val="NIDUNG"/>
        <w:spacing w:before="100"/>
        <w:rPr>
          <w:color w:val="000000" w:themeColor="text1"/>
          <w:lang w:val="vi-VN"/>
        </w:rPr>
      </w:pPr>
      <w:r w:rsidRPr="00AA7EA3">
        <w:rPr>
          <w:color w:val="000000" w:themeColor="text1"/>
          <w:lang w:val="vi-VN"/>
        </w:rPr>
        <w:t>- QCVN 14 : 2008/BTNMT - Quy chuẩn kỹ thuật quốc gia về chất lượng nước thải sinh hoạt;</w:t>
      </w:r>
    </w:p>
    <w:p w:rsidR="00200F33" w:rsidRPr="00AA7EA3" w:rsidRDefault="00200F33" w:rsidP="000B259A">
      <w:pPr>
        <w:pStyle w:val="NIDUNG"/>
        <w:rPr>
          <w:color w:val="000000" w:themeColor="text1"/>
          <w:lang w:val="vi-VN"/>
        </w:rPr>
      </w:pPr>
      <w:r w:rsidRPr="00AA7EA3">
        <w:rPr>
          <w:color w:val="000000" w:themeColor="text1"/>
          <w:lang w:val="vi-VN"/>
        </w:rPr>
        <w:t>- QCVN 01-1 : 2018/BYT - Quy chuẩn kỹ thuật quốc gia về chất lượng nước sạch dùng cho mục đích sinh hoạt;</w:t>
      </w:r>
    </w:p>
    <w:p w:rsidR="00200F33" w:rsidRPr="00AA7EA3" w:rsidRDefault="00200F33" w:rsidP="00C633B7">
      <w:pPr>
        <w:pStyle w:val="NIDUNG"/>
        <w:spacing w:before="100"/>
        <w:rPr>
          <w:color w:val="000000" w:themeColor="text1"/>
          <w:lang w:val="vi-VN"/>
        </w:rPr>
      </w:pPr>
      <w:r w:rsidRPr="00AA7EA3">
        <w:rPr>
          <w:color w:val="000000" w:themeColor="text1"/>
          <w:lang w:val="vi-VN"/>
        </w:rPr>
        <w:t>- TCVN 6707 : 2009 - Chất thải nguy hại - Dấu hiệu cảnh báo;</w:t>
      </w:r>
    </w:p>
    <w:p w:rsidR="00200F33" w:rsidRPr="00AA7EA3" w:rsidRDefault="00200F33" w:rsidP="00C633B7">
      <w:pPr>
        <w:pStyle w:val="NIDUNG"/>
        <w:spacing w:before="100"/>
        <w:rPr>
          <w:color w:val="000000" w:themeColor="text1"/>
          <w:lang w:val="vi-VN"/>
        </w:rPr>
      </w:pPr>
      <w:r w:rsidRPr="00AA7EA3">
        <w:rPr>
          <w:color w:val="000000" w:themeColor="text1"/>
          <w:lang w:val="vi-VN"/>
        </w:rPr>
        <w:t>- QCVN 06 : 2009/BTNMT - Quy chuẩn kỹ thuật quốc gia về một số chất độc hại trong không khí xung quanh;</w:t>
      </w:r>
    </w:p>
    <w:p w:rsidR="00200F33" w:rsidRPr="00AA7EA3" w:rsidRDefault="00200F33" w:rsidP="00C633B7">
      <w:pPr>
        <w:pStyle w:val="NIDUNG"/>
        <w:spacing w:before="100"/>
        <w:rPr>
          <w:color w:val="000000" w:themeColor="text1"/>
          <w:lang w:val="vi-VN"/>
        </w:rPr>
      </w:pPr>
      <w:r w:rsidRPr="00AA7EA3">
        <w:rPr>
          <w:color w:val="000000" w:themeColor="text1"/>
          <w:lang w:val="vi-VN"/>
        </w:rPr>
        <w:t>- QCVN 19 : 2009/BTNMT - Quy chuẩn kỹ thuật quốc gia về khí thải công nghiệp đối với bụi và các chất vô cơ;</w:t>
      </w:r>
    </w:p>
    <w:p w:rsidR="00200F33" w:rsidRPr="00AA7EA3" w:rsidRDefault="00200F33" w:rsidP="00C633B7">
      <w:pPr>
        <w:pStyle w:val="NIDUNG"/>
        <w:spacing w:before="100"/>
        <w:rPr>
          <w:color w:val="000000" w:themeColor="text1"/>
          <w:lang w:val="vi-VN"/>
        </w:rPr>
      </w:pPr>
      <w:r w:rsidRPr="00AA7EA3">
        <w:rPr>
          <w:color w:val="000000" w:themeColor="text1"/>
          <w:lang w:val="vi-VN"/>
        </w:rPr>
        <w:t>- QCVN 07: 2009/BTNMT: Quy chuẩn kỹ thuật quôc gia về ngưỡng chất thải nguy hại;</w:t>
      </w:r>
    </w:p>
    <w:p w:rsidR="00200F33" w:rsidRPr="00AA7EA3" w:rsidRDefault="00200F33" w:rsidP="00C633B7">
      <w:pPr>
        <w:pStyle w:val="NIDUNG"/>
        <w:spacing w:before="100"/>
        <w:rPr>
          <w:color w:val="000000" w:themeColor="text1"/>
          <w:lang w:val="vi-VN"/>
        </w:rPr>
      </w:pPr>
      <w:r w:rsidRPr="00AA7EA3">
        <w:rPr>
          <w:color w:val="000000" w:themeColor="text1"/>
          <w:lang w:val="vi-VN"/>
        </w:rPr>
        <w:t>- QCVN 26 : 2010/BTNMT - Quy chuẩn kỹ thuật quốc gia về tiếng ồn;</w:t>
      </w:r>
    </w:p>
    <w:p w:rsidR="00200F33" w:rsidRPr="00AA7EA3" w:rsidRDefault="00200F33" w:rsidP="00C633B7">
      <w:pPr>
        <w:pStyle w:val="NIDUNG"/>
        <w:spacing w:before="100"/>
        <w:rPr>
          <w:color w:val="000000" w:themeColor="text1"/>
          <w:lang w:val="vi-VN"/>
        </w:rPr>
      </w:pPr>
      <w:r w:rsidRPr="00AA7EA3">
        <w:rPr>
          <w:color w:val="000000" w:themeColor="text1"/>
          <w:spacing w:val="-4"/>
          <w:lang w:val="vi-VN"/>
        </w:rPr>
        <w:t xml:space="preserve">- </w:t>
      </w:r>
      <w:r w:rsidRPr="00AA7EA3">
        <w:rPr>
          <w:color w:val="000000" w:themeColor="text1"/>
          <w:lang w:val="vi-VN"/>
        </w:rPr>
        <w:t>QCVN 27 : 2010/BTNMT - Quy chuẩn kỹ thuật quốc gia về độ rung;</w:t>
      </w:r>
    </w:p>
    <w:p w:rsidR="00200F33" w:rsidRPr="00AA7EA3" w:rsidRDefault="00200F33" w:rsidP="00C633B7">
      <w:pPr>
        <w:pStyle w:val="NIDUNG"/>
        <w:spacing w:before="100"/>
        <w:rPr>
          <w:color w:val="000000" w:themeColor="text1"/>
          <w:lang w:val="vi-VN"/>
        </w:rPr>
      </w:pPr>
      <w:r w:rsidRPr="00AA7EA3">
        <w:rPr>
          <w:color w:val="000000" w:themeColor="text1"/>
          <w:lang w:val="vi-VN"/>
        </w:rPr>
        <w:t xml:space="preserve">- QCVN 05 : 2013/BTNMT - Quy chuẩn kỹ thuật quốc gia về chất lượng không khí xung quanh;  </w:t>
      </w:r>
    </w:p>
    <w:p w:rsidR="00200F33" w:rsidRPr="00AA7EA3" w:rsidRDefault="00200F33" w:rsidP="00C633B7">
      <w:pPr>
        <w:pStyle w:val="NIDUNG"/>
        <w:spacing w:before="100"/>
        <w:rPr>
          <w:color w:val="000000" w:themeColor="text1"/>
          <w:lang w:val="vi-VN"/>
        </w:rPr>
      </w:pPr>
      <w:r w:rsidRPr="00AA7EA3">
        <w:rPr>
          <w:color w:val="000000" w:themeColor="text1"/>
          <w:lang w:val="vi-VN"/>
        </w:rPr>
        <w:t>- QCVN 08-MT : 2015/BTNMT - Quy chuẩn kỹ thuật quốc gia về chất lượng nước mặt;</w:t>
      </w:r>
    </w:p>
    <w:p w:rsidR="00200F33" w:rsidRPr="00AA7EA3" w:rsidRDefault="00200F33" w:rsidP="00C633B7">
      <w:pPr>
        <w:pStyle w:val="NIDUNG"/>
        <w:spacing w:before="100"/>
        <w:rPr>
          <w:color w:val="000000" w:themeColor="text1"/>
          <w:lang w:val="vi-VN"/>
        </w:rPr>
      </w:pPr>
      <w:r w:rsidRPr="00AA7EA3">
        <w:rPr>
          <w:color w:val="000000" w:themeColor="text1"/>
          <w:lang w:val="vi-VN"/>
        </w:rPr>
        <w:t>- QCVN 09-MT : 2015/BTNMT - Quy chuẩn kỹ thuật quốc gia về chất lượng nước dưới đất;</w:t>
      </w:r>
    </w:p>
    <w:p w:rsidR="00200F33" w:rsidRPr="00AA7EA3" w:rsidRDefault="00200F33" w:rsidP="00C633B7">
      <w:pPr>
        <w:pStyle w:val="NIDUNG"/>
        <w:spacing w:before="100"/>
        <w:rPr>
          <w:color w:val="000000" w:themeColor="text1"/>
          <w:lang w:val="vi-VN"/>
        </w:rPr>
      </w:pPr>
      <w:r w:rsidRPr="00AA7EA3">
        <w:rPr>
          <w:color w:val="000000" w:themeColor="text1"/>
          <w:lang w:val="vi-VN"/>
        </w:rPr>
        <w:t>- QCVN 24 : 2016/BYT - Quy chuẩn kỹ thuật quốc gia về tiếng ồn - Mức tiếp xúc cho phép tại nơi làm việc;</w:t>
      </w:r>
    </w:p>
    <w:p w:rsidR="00200F33" w:rsidRPr="00AA7EA3" w:rsidRDefault="00200F33" w:rsidP="00C633B7">
      <w:pPr>
        <w:pStyle w:val="NIDUNG"/>
        <w:spacing w:before="100"/>
        <w:rPr>
          <w:color w:val="000000" w:themeColor="text1"/>
          <w:lang w:val="vi-VN"/>
        </w:rPr>
      </w:pPr>
      <w:r w:rsidRPr="00AA7EA3">
        <w:rPr>
          <w:color w:val="000000" w:themeColor="text1"/>
          <w:lang w:val="vi-VN"/>
        </w:rPr>
        <w:t>- QCVN 23:2016/BYT về Bức xạ tử ngoại - Mức tiếp xúc cho phép bức xạ tử ngoại tại nơi làm việc;</w:t>
      </w:r>
    </w:p>
    <w:p w:rsidR="00200F33" w:rsidRPr="00AA7EA3" w:rsidRDefault="00200F33" w:rsidP="00C633B7">
      <w:pPr>
        <w:pStyle w:val="NIDUNG"/>
        <w:spacing w:before="100"/>
        <w:rPr>
          <w:rFonts w:eastAsia="MS Mincho"/>
          <w:color w:val="000000" w:themeColor="text1"/>
          <w:lang w:val="vi-VN"/>
        </w:rPr>
      </w:pPr>
      <w:r w:rsidRPr="00AA7EA3">
        <w:rPr>
          <w:color w:val="000000" w:themeColor="text1"/>
          <w:lang w:val="vi-VN"/>
        </w:rPr>
        <w:t xml:space="preserve">- </w:t>
      </w:r>
      <w:r w:rsidRPr="00AA7EA3">
        <w:rPr>
          <w:rFonts w:eastAsia="MS Mincho"/>
          <w:color w:val="000000" w:themeColor="text1"/>
          <w:lang w:val="vi-VN"/>
        </w:rPr>
        <w:t>Tiêu chuẩn vệ sinh lao động của Bộ Y tế tại Quyết định số 3733/2002/QĐ-BYT ngày 10/10/2002 của Bộ trưởng Bộ Y tế về việc ban hành 21 tiêu chuẩn vệ sinh lao động, 05 nguyên tắc và 07 thông số vệ sinh lao động;</w:t>
      </w:r>
    </w:p>
    <w:p w:rsidR="00200F33" w:rsidRPr="00AA7EA3" w:rsidRDefault="00200F33" w:rsidP="00C633B7">
      <w:pPr>
        <w:pStyle w:val="NIDUNG"/>
        <w:spacing w:before="100"/>
        <w:rPr>
          <w:rFonts w:eastAsia="MS Mincho"/>
          <w:color w:val="000000" w:themeColor="text1"/>
          <w:lang w:val="vi-VN"/>
        </w:rPr>
      </w:pPr>
      <w:r w:rsidRPr="00AA7EA3">
        <w:rPr>
          <w:rFonts w:eastAsia="MS Mincho"/>
          <w:color w:val="000000" w:themeColor="text1"/>
          <w:lang w:val="vi-VN"/>
        </w:rPr>
        <w:t>- TCXDVN 33:2006 - Cấp nước - Mạng lưới đường ống và công trình - Tiêu chuẩn thiết kế;</w:t>
      </w:r>
    </w:p>
    <w:p w:rsidR="00A40A01" w:rsidRPr="00AA7EA3" w:rsidRDefault="00A40A01" w:rsidP="00C633B7">
      <w:pPr>
        <w:pStyle w:val="NIDUNG"/>
        <w:spacing w:before="100"/>
        <w:rPr>
          <w:rFonts w:eastAsia="MS Mincho"/>
          <w:color w:val="000000" w:themeColor="text1"/>
          <w:lang w:val="vi-VN"/>
        </w:rPr>
      </w:pPr>
      <w:r w:rsidRPr="00AA7EA3">
        <w:rPr>
          <w:rFonts w:eastAsia="MS Mincho"/>
          <w:color w:val="000000" w:themeColor="text1"/>
          <w:lang w:val="vi-VN"/>
        </w:rPr>
        <w:t xml:space="preserve">- </w:t>
      </w:r>
      <w:r w:rsidRPr="00AA7EA3">
        <w:rPr>
          <w:color w:val="000000" w:themeColor="text1"/>
          <w:szCs w:val="28"/>
          <w:lang w:val="vi-VN"/>
        </w:rPr>
        <w:t>QCVN 07-2:2016/BXD: Quy chuẩn kỹ thuật quốc gia “Các công trình hạ tầng kỹ thuật - Công trình thoát nước”;</w:t>
      </w:r>
    </w:p>
    <w:p w:rsidR="00200F33" w:rsidRPr="00AA7EA3" w:rsidRDefault="00200F33" w:rsidP="00C633B7">
      <w:pPr>
        <w:pStyle w:val="NIDUNG"/>
        <w:spacing w:before="100"/>
        <w:rPr>
          <w:rFonts w:eastAsia="MS Mincho"/>
          <w:color w:val="000000" w:themeColor="text1"/>
          <w:lang w:val="vi-VN"/>
        </w:rPr>
      </w:pPr>
      <w:r w:rsidRPr="00AA7EA3">
        <w:rPr>
          <w:rFonts w:eastAsia="MS Mincho"/>
          <w:color w:val="000000" w:themeColor="text1"/>
          <w:lang w:val="vi-VN"/>
        </w:rPr>
        <w:t>- TCVN 7957:2008 - Thoát nước - Mạng lưới và công trình bên ngoài - Tiêu chuẩn thiết kế;</w:t>
      </w:r>
    </w:p>
    <w:p w:rsidR="00200F33" w:rsidRPr="00AA7EA3" w:rsidRDefault="00200F33" w:rsidP="00C633B7">
      <w:pPr>
        <w:pStyle w:val="NIDUNG"/>
        <w:spacing w:before="100"/>
        <w:rPr>
          <w:rFonts w:eastAsia="MS Mincho"/>
          <w:color w:val="000000" w:themeColor="text1"/>
          <w:lang w:val="vi-VN"/>
        </w:rPr>
      </w:pPr>
      <w:r w:rsidRPr="00AA7EA3">
        <w:rPr>
          <w:rFonts w:eastAsia="MS Mincho"/>
          <w:color w:val="000000" w:themeColor="text1"/>
          <w:lang w:val="vi-VN"/>
        </w:rPr>
        <w:t xml:space="preserve">- </w:t>
      </w:r>
      <w:r w:rsidRPr="00AA7EA3">
        <w:rPr>
          <w:color w:val="000000" w:themeColor="text1"/>
          <w:lang w:val="vi-VN"/>
        </w:rPr>
        <w:t>QCVN 01:2021/BXD quy chuẩn kỹ thuật quốc gia về Quy hoạch xây dựng</w:t>
      </w:r>
      <w:r w:rsidRPr="00AA7EA3">
        <w:rPr>
          <w:rFonts w:eastAsia="MS Mincho"/>
          <w:color w:val="000000" w:themeColor="text1"/>
          <w:lang w:val="vi-VN"/>
        </w:rPr>
        <w:t>;</w:t>
      </w:r>
    </w:p>
    <w:p w:rsidR="00200F33" w:rsidRPr="00AA7EA3" w:rsidRDefault="00200F33" w:rsidP="00C633B7">
      <w:pPr>
        <w:pStyle w:val="NIDUNG"/>
        <w:spacing w:before="100"/>
        <w:rPr>
          <w:color w:val="000000" w:themeColor="text1"/>
          <w:lang w:val="vi-VN"/>
        </w:rPr>
      </w:pPr>
      <w:r w:rsidRPr="00AA7EA3">
        <w:rPr>
          <w:color w:val="000000" w:themeColor="text1"/>
          <w:lang w:val="vi-VN"/>
        </w:rPr>
        <w:t>- Các tiêu chuẩn, quy chuẩn nhà nước Việt Nam về môi trường bắt buộc áp dụng và các tiêu chuẩn, quy chuẩn liên quan khác.</w:t>
      </w:r>
    </w:p>
    <w:p w:rsidR="005C58B4" w:rsidRPr="00AA7EA3" w:rsidRDefault="005C58B4" w:rsidP="00C633B7">
      <w:pPr>
        <w:pStyle w:val="MC3"/>
        <w:spacing w:before="100"/>
        <w:rPr>
          <w:color w:val="000000" w:themeColor="text1"/>
        </w:rPr>
      </w:pPr>
      <w:bookmarkStart w:id="69" w:name="_Toc112010906"/>
      <w:bookmarkStart w:id="70" w:name="_Toc121699468"/>
      <w:r w:rsidRPr="00AA7EA3">
        <w:rPr>
          <w:color w:val="000000" w:themeColor="text1"/>
        </w:rPr>
        <w:t xml:space="preserve">2.2. </w:t>
      </w:r>
      <w:r w:rsidR="00200F33" w:rsidRPr="00AA7EA3">
        <w:rPr>
          <w:color w:val="000000" w:themeColor="text1"/>
          <w:lang w:val="pl-PL"/>
        </w:rPr>
        <w:t>C</w:t>
      </w:r>
      <w:r w:rsidR="00200F33" w:rsidRPr="00AA7EA3">
        <w:rPr>
          <w:color w:val="000000" w:themeColor="text1"/>
          <w:lang w:val="vi-VN"/>
        </w:rPr>
        <w:t>ác văn bản pháp lý, quyết định</w:t>
      </w:r>
      <w:r w:rsidR="00200F33" w:rsidRPr="00AA7EA3">
        <w:rPr>
          <w:color w:val="000000" w:themeColor="text1"/>
          <w:lang w:val="pl-PL"/>
        </w:rPr>
        <w:t xml:space="preserve"> hoặc ý kiến bằng văn bản </w:t>
      </w:r>
      <w:r w:rsidR="00200F33" w:rsidRPr="00AA7EA3">
        <w:rPr>
          <w:color w:val="000000" w:themeColor="text1"/>
          <w:lang w:val="vi-VN"/>
        </w:rPr>
        <w:t xml:space="preserve">của các cấp có thẩm quyền liên quan </w:t>
      </w:r>
      <w:r w:rsidR="00200F33" w:rsidRPr="00AA7EA3">
        <w:rPr>
          <w:color w:val="000000" w:themeColor="text1"/>
        </w:rPr>
        <w:t>đến</w:t>
      </w:r>
      <w:r w:rsidR="00200F33" w:rsidRPr="00AA7EA3">
        <w:rPr>
          <w:color w:val="000000" w:themeColor="text1"/>
          <w:lang w:val="vi-VN"/>
        </w:rPr>
        <w:t xml:space="preserve"> dự án</w:t>
      </w:r>
      <w:bookmarkEnd w:id="69"/>
      <w:bookmarkEnd w:id="70"/>
    </w:p>
    <w:p w:rsidR="00C34F0D" w:rsidRPr="00AA7EA3" w:rsidRDefault="00C34F0D" w:rsidP="00C34F0D">
      <w:pPr>
        <w:pStyle w:val="NIDUNG"/>
        <w:rPr>
          <w:bCs/>
          <w:color w:val="000000" w:themeColor="text1"/>
          <w:sz w:val="26"/>
          <w:szCs w:val="26"/>
          <w:lang w:val="sq-AL"/>
        </w:rPr>
      </w:pPr>
      <w:r w:rsidRPr="00AA7EA3">
        <w:rPr>
          <w:color w:val="000000" w:themeColor="text1"/>
          <w:lang w:val="sq-AL"/>
        </w:rPr>
        <w:t xml:space="preserve">- </w:t>
      </w:r>
      <w:r w:rsidR="00EB47D3" w:rsidRPr="00321BB0">
        <w:rPr>
          <w:szCs w:val="28"/>
          <w:lang w:val="sv-SE"/>
        </w:rPr>
        <w:t xml:space="preserve">Nghị quyết số 29/NQ-HĐND ngày 16/12/2022 của HĐND huyện Tuyên Hóa về việc điều chỉnh Chủ trương đầu tư các dự án đầu tư công tại Nghị quyết số 33/NQ-HĐND ngày 25/12/2020 của Hội đồng nhân dân huyện </w:t>
      </w:r>
      <w:r w:rsidR="00EB47D3" w:rsidRPr="007D5749">
        <w:rPr>
          <w:szCs w:val="28"/>
          <w:lang w:val="sv-SE"/>
        </w:rPr>
        <w:t>Tuyên Hóa</w:t>
      </w:r>
      <w:r w:rsidRPr="00AA7EA3">
        <w:rPr>
          <w:color w:val="000000" w:themeColor="text1"/>
          <w:lang w:val="sq-AL"/>
        </w:rPr>
        <w:t>;</w:t>
      </w:r>
      <w:r w:rsidRPr="00AA7EA3">
        <w:rPr>
          <w:bCs/>
          <w:color w:val="000000" w:themeColor="text1"/>
          <w:sz w:val="26"/>
          <w:szCs w:val="26"/>
          <w:lang w:val="sq-AL"/>
        </w:rPr>
        <w:t xml:space="preserve"> </w:t>
      </w:r>
    </w:p>
    <w:p w:rsidR="001C6B99" w:rsidRPr="00AA7EA3" w:rsidRDefault="00FC6E97" w:rsidP="00C633B7">
      <w:pPr>
        <w:pStyle w:val="MC3"/>
        <w:spacing w:before="40"/>
        <w:rPr>
          <w:color w:val="000000" w:themeColor="text1"/>
        </w:rPr>
      </w:pPr>
      <w:bookmarkStart w:id="71" w:name="_Toc112010907"/>
      <w:bookmarkStart w:id="72" w:name="_Toc121699469"/>
      <w:r w:rsidRPr="00AA7EA3">
        <w:rPr>
          <w:color w:val="000000" w:themeColor="text1"/>
        </w:rPr>
        <w:t>2.</w:t>
      </w:r>
      <w:r w:rsidR="002A4E94" w:rsidRPr="00AA7EA3">
        <w:rPr>
          <w:color w:val="000000" w:themeColor="text1"/>
        </w:rPr>
        <w:t>3</w:t>
      </w:r>
      <w:r w:rsidRPr="00AA7EA3">
        <w:rPr>
          <w:color w:val="000000" w:themeColor="text1"/>
        </w:rPr>
        <w:t xml:space="preserve">. </w:t>
      </w:r>
      <w:r w:rsidR="00200F33" w:rsidRPr="00AA7EA3">
        <w:rPr>
          <w:color w:val="000000" w:themeColor="text1"/>
        </w:rPr>
        <w:t>Các tài liệu, dữ liệu do chủ dự án tạo lập</w:t>
      </w:r>
      <w:bookmarkEnd w:id="71"/>
      <w:bookmarkEnd w:id="72"/>
    </w:p>
    <w:p w:rsidR="00B65E4F" w:rsidRPr="00AA7EA3" w:rsidRDefault="005C58B4" w:rsidP="00C633B7">
      <w:pPr>
        <w:pStyle w:val="V"/>
        <w:spacing w:before="40"/>
        <w:rPr>
          <w:color w:val="000000" w:themeColor="text1"/>
          <w:lang w:val="vi-VN"/>
        </w:rPr>
      </w:pPr>
      <w:bookmarkStart w:id="73" w:name="_Toc268742935"/>
      <w:bookmarkStart w:id="74" w:name="_Toc278959499"/>
      <w:r w:rsidRPr="00AA7EA3">
        <w:rPr>
          <w:color w:val="000000" w:themeColor="text1"/>
          <w:lang w:val="vi-VN"/>
        </w:rPr>
        <w:t xml:space="preserve">a. </w:t>
      </w:r>
      <w:r w:rsidR="00B65E4F" w:rsidRPr="00AA7EA3">
        <w:rPr>
          <w:color w:val="000000" w:themeColor="text1"/>
          <w:lang w:val="vi-VN"/>
        </w:rPr>
        <w:t>Nguồn tài liệu, dữ liệu do chủ dự án lập</w:t>
      </w:r>
    </w:p>
    <w:p w:rsidR="00E4608C" w:rsidRPr="00AA7EA3" w:rsidRDefault="008D4D47" w:rsidP="00C633B7">
      <w:pPr>
        <w:pStyle w:val="NIDUNG"/>
        <w:spacing w:before="40"/>
        <w:rPr>
          <w:color w:val="000000" w:themeColor="text1"/>
          <w:lang w:val="vi-VN"/>
        </w:rPr>
      </w:pPr>
      <w:r w:rsidRPr="00AA7EA3">
        <w:rPr>
          <w:color w:val="000000" w:themeColor="text1"/>
          <w:lang w:val="vi-VN"/>
        </w:rPr>
        <w:t>-</w:t>
      </w:r>
      <w:r w:rsidR="00E4608C" w:rsidRPr="00AA7EA3">
        <w:rPr>
          <w:color w:val="000000" w:themeColor="text1"/>
          <w:lang w:val="vi-VN"/>
        </w:rPr>
        <w:t xml:space="preserve"> Thuyết minh th</w:t>
      </w:r>
      <w:r w:rsidR="005940DC" w:rsidRPr="00AA7EA3">
        <w:rPr>
          <w:color w:val="000000" w:themeColor="text1"/>
          <w:lang w:val="vi-VN"/>
        </w:rPr>
        <w:t xml:space="preserve">iết kế cơ sở dự án ĐTXD công trình: </w:t>
      </w:r>
      <w:r w:rsidR="00EB47D3" w:rsidRPr="00BC29C0">
        <w:t>Đường Phạm Văn Đồng đoạn từ KM0+356,0 đến điểm cuối tuyến nối với đường 15m</w:t>
      </w:r>
      <w:r w:rsidR="005940DC" w:rsidRPr="00AA7EA3">
        <w:rPr>
          <w:color w:val="000000" w:themeColor="text1"/>
          <w:lang w:val="vi-VN"/>
        </w:rPr>
        <w:t>;</w:t>
      </w:r>
    </w:p>
    <w:p w:rsidR="008D4D47" w:rsidRPr="00AA7EA3" w:rsidRDefault="00E4608C" w:rsidP="00C633B7">
      <w:pPr>
        <w:pStyle w:val="NIDUNG"/>
        <w:spacing w:before="40"/>
        <w:rPr>
          <w:color w:val="000000" w:themeColor="text1"/>
          <w:lang w:val="vi-VN"/>
        </w:rPr>
      </w:pPr>
      <w:r w:rsidRPr="00AA7EA3">
        <w:rPr>
          <w:color w:val="000000" w:themeColor="text1"/>
          <w:lang w:val="vi-VN"/>
        </w:rPr>
        <w:t>- Hồ sơ bản vẽ thi</w:t>
      </w:r>
      <w:r w:rsidR="00253C27" w:rsidRPr="00AA7EA3">
        <w:rPr>
          <w:color w:val="000000" w:themeColor="text1"/>
          <w:lang w:val="vi-VN"/>
        </w:rPr>
        <w:t>ết kế cơ sở</w:t>
      </w:r>
      <w:r w:rsidR="005C02D3" w:rsidRPr="00AA7EA3">
        <w:rPr>
          <w:color w:val="000000" w:themeColor="text1"/>
          <w:lang w:val="vi-VN"/>
        </w:rPr>
        <w:t xml:space="preserve"> dự án: </w:t>
      </w:r>
      <w:r w:rsidR="00EB47D3" w:rsidRPr="00BC29C0">
        <w:t>Đường Phạm Văn Đồng đoạn từ KM0+356,0 đến điểm cuối tuyến nối với đường 15m</w:t>
      </w:r>
      <w:r w:rsidRPr="00AA7EA3">
        <w:rPr>
          <w:color w:val="000000" w:themeColor="text1"/>
          <w:lang w:val="vi-VN"/>
        </w:rPr>
        <w:t>;</w:t>
      </w:r>
    </w:p>
    <w:p w:rsidR="00E4608C" w:rsidRPr="00AA7EA3" w:rsidRDefault="00E4608C" w:rsidP="00C633B7">
      <w:pPr>
        <w:pStyle w:val="NIDUNG"/>
        <w:spacing w:before="40"/>
        <w:rPr>
          <w:color w:val="000000" w:themeColor="text1"/>
          <w:lang w:val="vi-VN"/>
        </w:rPr>
      </w:pPr>
      <w:r w:rsidRPr="00AA7EA3">
        <w:rPr>
          <w:color w:val="000000" w:themeColor="text1"/>
          <w:lang w:val="vi-VN"/>
        </w:rPr>
        <w:t>- Báo c</w:t>
      </w:r>
      <w:r w:rsidR="004F35A9" w:rsidRPr="00AA7EA3">
        <w:rPr>
          <w:color w:val="000000" w:themeColor="text1"/>
          <w:lang w:val="vi-VN"/>
        </w:rPr>
        <w:t>áo nghiên cứu khả thi của Dự án;</w:t>
      </w:r>
    </w:p>
    <w:p w:rsidR="00AE1586" w:rsidRPr="00AA7EA3" w:rsidRDefault="00272170" w:rsidP="00C633B7">
      <w:pPr>
        <w:pStyle w:val="NIDUNG"/>
        <w:spacing w:before="40"/>
        <w:rPr>
          <w:color w:val="000000" w:themeColor="text1"/>
          <w:lang w:val="vi-VN"/>
        </w:rPr>
      </w:pPr>
      <w:r w:rsidRPr="00AA7EA3">
        <w:rPr>
          <w:color w:val="000000" w:themeColor="text1"/>
          <w:lang w:val="vi-VN"/>
        </w:rPr>
        <w:t>- Các bản vẽ liên quan đến D</w:t>
      </w:r>
      <w:r w:rsidR="00AE1586" w:rsidRPr="00AA7EA3">
        <w:rPr>
          <w:color w:val="000000" w:themeColor="text1"/>
          <w:lang w:val="vi-VN"/>
        </w:rPr>
        <w:t>ự án</w:t>
      </w:r>
      <w:r w:rsidR="001D6AE7" w:rsidRPr="00AA7EA3">
        <w:rPr>
          <w:color w:val="000000" w:themeColor="text1"/>
          <w:lang w:val="vi-VN"/>
        </w:rPr>
        <w:t>.</w:t>
      </w:r>
    </w:p>
    <w:p w:rsidR="008D4D47" w:rsidRPr="00AA7EA3" w:rsidRDefault="005C58B4" w:rsidP="00C633B7">
      <w:pPr>
        <w:pStyle w:val="V"/>
        <w:spacing w:before="40"/>
        <w:rPr>
          <w:color w:val="000000" w:themeColor="text1"/>
          <w:lang w:val="vi-VN"/>
        </w:rPr>
      </w:pPr>
      <w:r w:rsidRPr="00AA7EA3">
        <w:rPr>
          <w:color w:val="000000" w:themeColor="text1"/>
          <w:lang w:val="vi-VN"/>
        </w:rPr>
        <w:t xml:space="preserve">b. </w:t>
      </w:r>
      <w:r w:rsidR="00B65E4F" w:rsidRPr="00AA7EA3">
        <w:rPr>
          <w:color w:val="000000" w:themeColor="text1"/>
          <w:lang w:val="vi-VN"/>
        </w:rPr>
        <w:t xml:space="preserve"> Nguồn tài liệu, dữ liệu tham khảo khác</w:t>
      </w:r>
      <w:bookmarkStart w:id="75" w:name="_Toc464561901"/>
      <w:bookmarkStart w:id="76" w:name="_Toc409166945"/>
    </w:p>
    <w:p w:rsidR="00E4608C" w:rsidRPr="00AA7EA3" w:rsidRDefault="00E4608C" w:rsidP="00C633B7">
      <w:pPr>
        <w:pStyle w:val="NIDUNG"/>
        <w:spacing w:before="40"/>
        <w:rPr>
          <w:b/>
          <w:color w:val="000000" w:themeColor="text1"/>
          <w:lang w:val="vi-VN"/>
        </w:rPr>
      </w:pPr>
      <w:bookmarkStart w:id="77" w:name="_Toc26436901"/>
      <w:r w:rsidRPr="00AA7EA3">
        <w:rPr>
          <w:color w:val="000000" w:themeColor="text1"/>
          <w:lang w:val="vi-VN"/>
        </w:rPr>
        <w:t>- Số liệu quan trắc môi trường của Công ty TNHH TN&amp;MT Minh Hoàng</w:t>
      </w:r>
      <w:r w:rsidR="00211A1B" w:rsidRPr="00AA7EA3">
        <w:rPr>
          <w:color w:val="000000" w:themeColor="text1"/>
          <w:lang w:val="vi-VN"/>
        </w:rPr>
        <w:t xml:space="preserve"> tại khu vực Dự án</w:t>
      </w:r>
      <w:r w:rsidRPr="00AA7EA3">
        <w:rPr>
          <w:color w:val="000000" w:themeColor="text1"/>
          <w:lang w:val="vi-VN"/>
        </w:rPr>
        <w:t>;</w:t>
      </w:r>
    </w:p>
    <w:p w:rsidR="00E4608C" w:rsidRPr="00AA7EA3" w:rsidRDefault="00E4608C" w:rsidP="00C633B7">
      <w:pPr>
        <w:pStyle w:val="NIDUNG"/>
        <w:spacing w:before="40"/>
        <w:rPr>
          <w:b/>
          <w:color w:val="000000" w:themeColor="text1"/>
          <w:lang w:val="vi-VN"/>
        </w:rPr>
      </w:pPr>
      <w:r w:rsidRPr="00AA7EA3">
        <w:rPr>
          <w:color w:val="000000" w:themeColor="text1"/>
          <w:lang w:val="vi-VN"/>
        </w:rPr>
        <w:t xml:space="preserve">- </w:t>
      </w:r>
      <w:r w:rsidR="00B07DB2" w:rsidRPr="00AA7EA3">
        <w:rPr>
          <w:color w:val="000000" w:themeColor="text1"/>
          <w:lang w:val="vi-VN"/>
        </w:rPr>
        <w:t>Số liệu k</w:t>
      </w:r>
      <w:r w:rsidRPr="00AA7EA3">
        <w:rPr>
          <w:color w:val="000000" w:themeColor="text1"/>
          <w:lang w:val="vi-VN"/>
        </w:rPr>
        <w:t>hí hậ</w:t>
      </w:r>
      <w:r w:rsidR="00B07DB2" w:rsidRPr="00AA7EA3">
        <w:rPr>
          <w:color w:val="000000" w:themeColor="text1"/>
          <w:lang w:val="vi-VN"/>
        </w:rPr>
        <w:t>u và t</w:t>
      </w:r>
      <w:r w:rsidRPr="00AA7EA3">
        <w:rPr>
          <w:color w:val="000000" w:themeColor="text1"/>
          <w:lang w:val="vi-VN"/>
        </w:rPr>
        <w:t xml:space="preserve">hủy văn </w:t>
      </w:r>
      <w:r w:rsidR="00B07DB2" w:rsidRPr="00AA7EA3">
        <w:rPr>
          <w:color w:val="000000" w:themeColor="text1"/>
          <w:lang w:val="vi-VN"/>
        </w:rPr>
        <w:t xml:space="preserve">trạm đo </w:t>
      </w:r>
      <w:r w:rsidR="003A1801" w:rsidRPr="00AA7EA3">
        <w:rPr>
          <w:color w:val="000000" w:themeColor="text1"/>
          <w:lang w:val="en-US"/>
        </w:rPr>
        <w:t xml:space="preserve">Tuyên Hóa </w:t>
      </w:r>
      <w:r w:rsidR="00B07DB2" w:rsidRPr="00AA7EA3">
        <w:rPr>
          <w:color w:val="000000" w:themeColor="text1"/>
          <w:lang w:val="vi-VN"/>
        </w:rPr>
        <w:t xml:space="preserve">năm </w:t>
      </w:r>
      <w:r w:rsidR="005B72D2" w:rsidRPr="00AA7EA3">
        <w:rPr>
          <w:color w:val="000000" w:themeColor="text1"/>
          <w:lang w:val="vi-VN"/>
        </w:rPr>
        <w:t>202</w:t>
      </w:r>
      <w:r w:rsidR="006E05E9" w:rsidRPr="00AA7EA3">
        <w:rPr>
          <w:color w:val="000000" w:themeColor="text1"/>
          <w:lang w:val="vi-VN"/>
        </w:rPr>
        <w:t>1</w:t>
      </w:r>
      <w:r w:rsidR="00B07DB2" w:rsidRPr="00AA7EA3">
        <w:rPr>
          <w:color w:val="000000" w:themeColor="text1"/>
          <w:lang w:val="vi-VN"/>
        </w:rPr>
        <w:t>;</w:t>
      </w:r>
    </w:p>
    <w:p w:rsidR="00E4608C" w:rsidRPr="00AA7EA3" w:rsidRDefault="00E4608C" w:rsidP="00C633B7">
      <w:pPr>
        <w:pStyle w:val="NIDUNG"/>
        <w:spacing w:before="40"/>
        <w:rPr>
          <w:color w:val="000000" w:themeColor="text1"/>
          <w:lang w:val="vi-VN"/>
        </w:rPr>
      </w:pPr>
      <w:r w:rsidRPr="00AA7EA3">
        <w:rPr>
          <w:color w:val="000000" w:themeColor="text1"/>
          <w:lang w:val="vi-VN"/>
        </w:rPr>
        <w:t xml:space="preserve">- Niên giám thống kê </w:t>
      </w:r>
      <w:r w:rsidR="00742AF5" w:rsidRPr="00AA7EA3">
        <w:rPr>
          <w:color w:val="000000" w:themeColor="text1"/>
          <w:lang w:val="vi-VN"/>
        </w:rPr>
        <w:t xml:space="preserve">huyện </w:t>
      </w:r>
      <w:r w:rsidR="003A1801" w:rsidRPr="00AA7EA3">
        <w:rPr>
          <w:color w:val="000000" w:themeColor="text1"/>
          <w:lang w:val="en-US"/>
        </w:rPr>
        <w:t xml:space="preserve">Tuyên Hóa </w:t>
      </w:r>
      <w:r w:rsidR="005B72D2" w:rsidRPr="00AA7EA3">
        <w:rPr>
          <w:color w:val="000000" w:themeColor="text1"/>
          <w:lang w:val="vi-VN"/>
        </w:rPr>
        <w:t>năm 202</w:t>
      </w:r>
      <w:r w:rsidR="006E05E9" w:rsidRPr="00AA7EA3">
        <w:rPr>
          <w:color w:val="000000" w:themeColor="text1"/>
          <w:lang w:val="vi-VN"/>
        </w:rPr>
        <w:t>1</w:t>
      </w:r>
      <w:r w:rsidRPr="00AA7EA3">
        <w:rPr>
          <w:color w:val="000000" w:themeColor="text1"/>
          <w:lang w:val="vi-VN"/>
        </w:rPr>
        <w:t>;</w:t>
      </w:r>
    </w:p>
    <w:p w:rsidR="005A34A6" w:rsidRPr="00AA7EA3" w:rsidRDefault="005A34A6" w:rsidP="00C633B7">
      <w:pPr>
        <w:pStyle w:val="NIDUNG"/>
        <w:spacing w:before="40"/>
        <w:rPr>
          <w:color w:val="000000" w:themeColor="text1"/>
          <w:lang w:val="vi-VN"/>
        </w:rPr>
      </w:pPr>
      <w:r w:rsidRPr="00AA7EA3">
        <w:rPr>
          <w:color w:val="000000" w:themeColor="text1"/>
          <w:lang w:val="vi-VN"/>
        </w:rPr>
        <w:t>- Niên giám thống kê tỉnh Quảng Bình năm 202</w:t>
      </w:r>
      <w:r w:rsidR="006E05E9" w:rsidRPr="00AA7EA3">
        <w:rPr>
          <w:color w:val="000000" w:themeColor="text1"/>
          <w:lang w:val="vi-VN"/>
        </w:rPr>
        <w:t>1</w:t>
      </w:r>
      <w:r w:rsidRPr="00AA7EA3">
        <w:rPr>
          <w:color w:val="000000" w:themeColor="text1"/>
          <w:lang w:val="vi-VN"/>
        </w:rPr>
        <w:t>;</w:t>
      </w:r>
    </w:p>
    <w:p w:rsidR="00B07DB2" w:rsidRPr="00AA7EA3" w:rsidRDefault="00B07DB2" w:rsidP="00C633B7">
      <w:pPr>
        <w:pStyle w:val="NIDUNG"/>
        <w:spacing w:before="40"/>
        <w:rPr>
          <w:color w:val="000000" w:themeColor="text1"/>
          <w:lang w:val="vi-VN"/>
        </w:rPr>
      </w:pPr>
      <w:r w:rsidRPr="00AA7EA3">
        <w:rPr>
          <w:color w:val="000000" w:themeColor="text1"/>
          <w:lang w:val="vi-VN"/>
        </w:rPr>
        <w:t>- Quản lý chất thải rắn, GS.TS. Trần Hiếu Nhuệ, TS. Ứng Quốc Dũng, TS. Nguyễn Thị Kim Thái, NXB Xây Dựng, Hà Nội - 2001;</w:t>
      </w:r>
    </w:p>
    <w:p w:rsidR="00B07DB2" w:rsidRPr="00AA7EA3" w:rsidRDefault="00B07DB2" w:rsidP="00C633B7">
      <w:pPr>
        <w:pStyle w:val="NIDUNG"/>
        <w:spacing w:before="40"/>
        <w:rPr>
          <w:color w:val="000000" w:themeColor="text1"/>
          <w:lang w:val="vi-VN"/>
        </w:rPr>
      </w:pPr>
      <w:r w:rsidRPr="00AA7EA3">
        <w:rPr>
          <w:color w:val="000000" w:themeColor="text1"/>
          <w:lang w:val="vi-VN"/>
        </w:rPr>
        <w:t>- Xử lý nước thải sinh hoạt quy mô nhỏ và vừa, TS. Trần Đức Hạ, NXB KH&amp;KT, Hà Nội 2002;</w:t>
      </w:r>
    </w:p>
    <w:p w:rsidR="00E4608C" w:rsidRPr="00AA7EA3" w:rsidRDefault="00E4608C" w:rsidP="00C633B7">
      <w:pPr>
        <w:pStyle w:val="NIDUNG"/>
        <w:spacing w:before="40"/>
        <w:rPr>
          <w:b/>
          <w:color w:val="000000" w:themeColor="text1"/>
          <w:lang w:val="vi-VN"/>
        </w:rPr>
      </w:pPr>
      <w:r w:rsidRPr="00AA7EA3">
        <w:rPr>
          <w:color w:val="000000" w:themeColor="text1"/>
          <w:lang w:val="vi-VN"/>
        </w:rPr>
        <w:t>- Một số báo cáo ĐTM của các dự án đầu tư tương tự đã được thực hiện trên địa bàn tỉnh Quảng Bình.</w:t>
      </w:r>
    </w:p>
    <w:p w:rsidR="001044EE" w:rsidRPr="00AA7EA3" w:rsidRDefault="00FC6E97" w:rsidP="00C633B7">
      <w:pPr>
        <w:pStyle w:val="MC2"/>
        <w:spacing w:before="40"/>
        <w:rPr>
          <w:color w:val="000000" w:themeColor="text1"/>
        </w:rPr>
      </w:pPr>
      <w:bookmarkStart w:id="78" w:name="_Toc112010908"/>
      <w:bookmarkStart w:id="79" w:name="_Toc121699470"/>
      <w:r w:rsidRPr="00AA7EA3">
        <w:rPr>
          <w:color w:val="000000" w:themeColor="text1"/>
        </w:rPr>
        <w:t>3.</w:t>
      </w:r>
      <w:bookmarkStart w:id="80" w:name="_Toc123862802"/>
      <w:bookmarkStart w:id="81" w:name="_Toc123863847"/>
      <w:bookmarkStart w:id="82" w:name="_Toc123864316"/>
      <w:bookmarkStart w:id="83" w:name="_Toc123865054"/>
      <w:bookmarkStart w:id="84" w:name="_Toc123876833"/>
      <w:bookmarkStart w:id="85" w:name="_Toc123877362"/>
      <w:bookmarkStart w:id="86" w:name="_Toc334625891"/>
      <w:bookmarkStart w:id="87" w:name="_Toc334626230"/>
      <w:bookmarkStart w:id="88" w:name="_Toc334888265"/>
      <w:bookmarkStart w:id="89" w:name="_Toc335143126"/>
      <w:bookmarkStart w:id="90" w:name="_Toc335143322"/>
      <w:bookmarkStart w:id="91" w:name="_Toc337220091"/>
      <w:bookmarkStart w:id="92" w:name="_Toc352080369"/>
      <w:bookmarkStart w:id="93" w:name="_Toc356291710"/>
      <w:bookmarkStart w:id="94" w:name="_Toc356304475"/>
      <w:bookmarkStart w:id="95" w:name="_Toc358210122"/>
      <w:bookmarkStart w:id="96" w:name="_Toc359310644"/>
      <w:bookmarkStart w:id="97" w:name="_Toc395687111"/>
      <w:bookmarkStart w:id="98" w:name="_Toc397894992"/>
      <w:bookmarkStart w:id="99" w:name="_Toc435016876"/>
      <w:bookmarkStart w:id="100" w:name="_Toc435017277"/>
      <w:bookmarkStart w:id="101" w:name="_Toc435018926"/>
      <w:bookmarkStart w:id="102" w:name="_Toc435278262"/>
      <w:bookmarkStart w:id="103" w:name="_Toc435278552"/>
      <w:bookmarkStart w:id="104" w:name="_Toc435278697"/>
      <w:bookmarkStart w:id="105" w:name="_Toc477438750"/>
      <w:bookmarkStart w:id="106" w:name="_Toc477438938"/>
      <w:bookmarkStart w:id="107" w:name="_Toc477440814"/>
      <w:bookmarkStart w:id="108" w:name="_Toc479171800"/>
      <w:bookmarkStart w:id="109" w:name="_Toc53383242"/>
      <w:bookmarkStart w:id="110" w:name="_Toc93931034"/>
      <w:bookmarkEnd w:id="75"/>
      <w:bookmarkEnd w:id="77"/>
      <w:r w:rsidR="00200F33" w:rsidRPr="00AA7EA3">
        <w:rPr>
          <w:color w:val="000000" w:themeColor="text1"/>
          <w:lang w:val="vi-VN"/>
        </w:rPr>
        <w:t xml:space="preserve"> Tổ chức thực hiện </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00200F33" w:rsidRPr="00AA7EA3">
        <w:rPr>
          <w:color w:val="000000" w:themeColor="text1"/>
        </w:rPr>
        <w:t>đánh giá tác động môi trường:</w:t>
      </w:r>
      <w:bookmarkEnd w:id="78"/>
      <w:bookmarkEnd w:id="79"/>
      <w:bookmarkEnd w:id="110"/>
    </w:p>
    <w:p w:rsidR="00E4608C" w:rsidRPr="00AA7EA3" w:rsidRDefault="00F1330F" w:rsidP="00C633B7">
      <w:pPr>
        <w:pStyle w:val="NIDUNG"/>
        <w:spacing w:before="40"/>
        <w:rPr>
          <w:color w:val="000000" w:themeColor="text1"/>
          <w:lang w:val="sq-AL"/>
        </w:rPr>
      </w:pPr>
      <w:r w:rsidRPr="00AA7EA3">
        <w:rPr>
          <w:color w:val="000000" w:themeColor="text1"/>
          <w:lang w:val="sq-AL"/>
        </w:rPr>
        <w:t xml:space="preserve">Ủy ban nhân dân </w:t>
      </w:r>
      <w:r w:rsidR="00742AF5" w:rsidRPr="00AA7EA3">
        <w:rPr>
          <w:color w:val="000000" w:themeColor="text1"/>
          <w:lang w:val="sq-AL"/>
        </w:rPr>
        <w:t xml:space="preserve">huyện </w:t>
      </w:r>
      <w:r w:rsidR="003A1801" w:rsidRPr="00AA7EA3">
        <w:rPr>
          <w:color w:val="000000" w:themeColor="text1"/>
          <w:lang w:val="sq-AL"/>
        </w:rPr>
        <w:t xml:space="preserve">Tuyên Hóa </w:t>
      </w:r>
      <w:r w:rsidR="00284DDF" w:rsidRPr="00AA7EA3">
        <w:rPr>
          <w:color w:val="000000" w:themeColor="text1"/>
          <w:lang w:val="sq-AL"/>
        </w:rPr>
        <w:t>–</w:t>
      </w:r>
      <w:r w:rsidR="00E4608C" w:rsidRPr="00AA7EA3">
        <w:rPr>
          <w:color w:val="000000" w:themeColor="text1"/>
          <w:lang w:val="sq-AL"/>
        </w:rPr>
        <w:t xml:space="preserve"> </w:t>
      </w:r>
      <w:r w:rsidR="00C34F0D" w:rsidRPr="00AA7EA3">
        <w:rPr>
          <w:color w:val="000000" w:themeColor="text1"/>
          <w:lang w:val="sq-AL"/>
        </w:rPr>
        <w:t>C</w:t>
      </w:r>
      <w:r w:rsidR="00E4608C" w:rsidRPr="00AA7EA3">
        <w:rPr>
          <w:color w:val="000000" w:themeColor="text1"/>
          <w:lang w:val="sq-AL"/>
        </w:rPr>
        <w:t xml:space="preserve">hủ đầu tư dự án phối hợp với </w:t>
      </w:r>
      <w:r w:rsidR="00D17F22" w:rsidRPr="00AA7EA3">
        <w:rPr>
          <w:rStyle w:val="PageNumber"/>
          <w:color w:val="000000" w:themeColor="text1"/>
          <w:lang w:val="sq-AL"/>
        </w:rPr>
        <w:t xml:space="preserve">Công ty TNHH </w:t>
      </w:r>
      <w:r w:rsidR="00742AF5" w:rsidRPr="00AA7EA3">
        <w:rPr>
          <w:rStyle w:val="PageNumber"/>
          <w:color w:val="000000" w:themeColor="text1"/>
          <w:lang w:val="sq-AL"/>
        </w:rPr>
        <w:t>Tài nguyên và Môi trường Minh Hoàng</w:t>
      </w:r>
      <w:r w:rsidR="00E4608C" w:rsidRPr="00AA7EA3">
        <w:rPr>
          <w:color w:val="000000" w:themeColor="text1"/>
          <w:lang w:val="sq-AL"/>
        </w:rPr>
        <w:t xml:space="preserve"> là đơn vị tư vấn tổ chức thực hiện báo cáo</w:t>
      </w:r>
      <w:r w:rsidR="005C02D3" w:rsidRPr="00AA7EA3">
        <w:rPr>
          <w:color w:val="000000" w:themeColor="text1"/>
          <w:lang w:val="sq-AL"/>
        </w:rPr>
        <w:t xml:space="preserve"> ĐTM dự án: “</w:t>
      </w:r>
      <w:r w:rsidR="00EB47D3" w:rsidRPr="00BC29C0">
        <w:t>Đường Phạm Văn Đồng đoạn từ KM0+356,0 đến điểm cuối tuyến nối với đường 15m</w:t>
      </w:r>
      <w:r w:rsidR="00E4608C" w:rsidRPr="00AA7EA3">
        <w:rPr>
          <w:color w:val="000000" w:themeColor="text1"/>
          <w:lang w:val="sq-AL"/>
        </w:rPr>
        <w:t>”.</w:t>
      </w:r>
    </w:p>
    <w:p w:rsidR="00C862B2" w:rsidRPr="00AA7EA3" w:rsidRDefault="00C862B2" w:rsidP="00C862B2">
      <w:pPr>
        <w:pStyle w:val="NIDUNG"/>
        <w:rPr>
          <w:color w:val="000000" w:themeColor="text1"/>
        </w:rPr>
      </w:pPr>
      <w:r w:rsidRPr="00AA7EA3">
        <w:rPr>
          <w:color w:val="000000" w:themeColor="text1"/>
        </w:rPr>
        <w:t>* Chủ Dự án: Ủy ban nhân dân huyện Tuyên Hóa</w:t>
      </w:r>
    </w:p>
    <w:p w:rsidR="00C862B2" w:rsidRPr="00AA7EA3" w:rsidRDefault="00C862B2" w:rsidP="00C862B2">
      <w:pPr>
        <w:pStyle w:val="NIDUNG"/>
        <w:rPr>
          <w:rFonts w:eastAsia="Batang"/>
          <w:color w:val="000000" w:themeColor="text1"/>
        </w:rPr>
      </w:pPr>
      <w:r w:rsidRPr="00AA7EA3">
        <w:rPr>
          <w:color w:val="000000" w:themeColor="text1"/>
        </w:rPr>
        <w:t>- Địa chỉ liên hệ: Tiểu khu 2, thị trấn Đồng Lê, huyện Tuyên Hóa, tỉnh Quảng Bình</w:t>
      </w:r>
      <w:r w:rsidRPr="00AA7EA3">
        <w:rPr>
          <w:rFonts w:eastAsia="Batang"/>
          <w:color w:val="000000" w:themeColor="text1"/>
        </w:rPr>
        <w:t>.</w:t>
      </w:r>
    </w:p>
    <w:p w:rsidR="00C862B2" w:rsidRPr="00AA7EA3" w:rsidRDefault="00C862B2" w:rsidP="00C862B2">
      <w:pPr>
        <w:pStyle w:val="NIDUNG"/>
        <w:rPr>
          <w:color w:val="000000" w:themeColor="text1"/>
        </w:rPr>
      </w:pPr>
      <w:r w:rsidRPr="00AA7EA3">
        <w:rPr>
          <w:color w:val="000000" w:themeColor="text1"/>
        </w:rPr>
        <w:t>- Người đại diện: Ông Lê Nam Giang –Chủ tịch UBND huyện</w:t>
      </w:r>
    </w:p>
    <w:p w:rsidR="00FF01F1" w:rsidRPr="00AA7EA3" w:rsidRDefault="00FF01F1" w:rsidP="00C633B7">
      <w:pPr>
        <w:pStyle w:val="NIDUNG"/>
        <w:spacing w:before="40"/>
        <w:rPr>
          <w:color w:val="000000" w:themeColor="text1"/>
          <w:lang w:val="sq-AL"/>
        </w:rPr>
      </w:pPr>
      <w:r w:rsidRPr="00AA7EA3">
        <w:rPr>
          <w:color w:val="000000" w:themeColor="text1"/>
          <w:lang w:val="sq-AL"/>
        </w:rPr>
        <w:t>- Điện thoại:</w:t>
      </w:r>
    </w:p>
    <w:p w:rsidR="00742AF5" w:rsidRPr="00AA7EA3" w:rsidRDefault="00D17F22" w:rsidP="00742AF5">
      <w:pPr>
        <w:pStyle w:val="7NOIDUNG"/>
        <w:rPr>
          <w:b/>
          <w:iCs/>
          <w:color w:val="000000" w:themeColor="text1"/>
          <w:lang w:val="vi-VN"/>
        </w:rPr>
      </w:pPr>
      <w:r w:rsidRPr="00AA7EA3">
        <w:rPr>
          <w:color w:val="000000" w:themeColor="text1"/>
          <w:lang w:val="vi-VN"/>
        </w:rPr>
        <w:t xml:space="preserve">* Tên </w:t>
      </w:r>
      <w:r w:rsidR="00742AF5" w:rsidRPr="00AA7EA3">
        <w:rPr>
          <w:color w:val="000000" w:themeColor="text1"/>
          <w:lang w:val="sq-AL"/>
        </w:rPr>
        <w:t>đơn vị</w:t>
      </w:r>
      <w:r w:rsidRPr="00AA7EA3">
        <w:rPr>
          <w:color w:val="000000" w:themeColor="text1"/>
          <w:lang w:val="vi-VN"/>
        </w:rPr>
        <w:t xml:space="preserve"> tư vấn: </w:t>
      </w:r>
      <w:r w:rsidR="00742AF5" w:rsidRPr="00AA7EA3">
        <w:rPr>
          <w:b/>
          <w:color w:val="000000" w:themeColor="text1"/>
          <w:lang w:val="fo-FO"/>
        </w:rPr>
        <w:t>Công ty TNHH Tài nguyên và Môi trường Minh Hoàng</w:t>
      </w:r>
    </w:p>
    <w:p w:rsidR="00742AF5" w:rsidRPr="00AA7EA3" w:rsidRDefault="00742AF5" w:rsidP="00742AF5">
      <w:pPr>
        <w:pStyle w:val="7NOIDUNG"/>
        <w:rPr>
          <w:color w:val="000000" w:themeColor="text1"/>
          <w:lang w:val="vi-VN"/>
        </w:rPr>
      </w:pPr>
      <w:bookmarkStart w:id="111" w:name="_Toc364339223"/>
      <w:bookmarkStart w:id="112" w:name="_Toc364339499"/>
      <w:bookmarkStart w:id="113" w:name="_Toc364339819"/>
      <w:bookmarkStart w:id="114" w:name="_Toc364340053"/>
      <w:bookmarkStart w:id="115" w:name="_Toc376869386"/>
      <w:bookmarkStart w:id="116" w:name="_Toc413676578"/>
      <w:bookmarkStart w:id="117" w:name="_Toc413676748"/>
      <w:bookmarkStart w:id="118" w:name="_Toc413853937"/>
      <w:bookmarkStart w:id="119" w:name="_Toc417226676"/>
      <w:bookmarkStart w:id="120" w:name="_Toc417227129"/>
      <w:bookmarkStart w:id="121" w:name="_Toc418774517"/>
      <w:bookmarkStart w:id="122" w:name="_Toc418774797"/>
      <w:bookmarkStart w:id="123" w:name="_Toc418775614"/>
      <w:bookmarkStart w:id="124" w:name="_Toc418776178"/>
      <w:bookmarkStart w:id="125" w:name="_Toc418777579"/>
      <w:bookmarkStart w:id="126" w:name="_Toc434483152"/>
      <w:bookmarkStart w:id="127" w:name="_Toc435425816"/>
      <w:bookmarkStart w:id="128" w:name="_Toc435620591"/>
      <w:bookmarkStart w:id="129" w:name="_Toc435621199"/>
      <w:bookmarkStart w:id="130" w:name="_Toc241650835"/>
      <w:bookmarkStart w:id="131" w:name="_Toc241651008"/>
      <w:bookmarkStart w:id="132" w:name="_Toc241655552"/>
      <w:bookmarkStart w:id="133" w:name="_Toc241660725"/>
      <w:bookmarkStart w:id="134" w:name="_Toc241661161"/>
      <w:bookmarkStart w:id="135" w:name="_Toc241661289"/>
      <w:bookmarkStart w:id="136" w:name="_Toc243108702"/>
      <w:bookmarkStart w:id="137" w:name="_Toc243122690"/>
      <w:bookmarkStart w:id="138" w:name="_Toc243122822"/>
      <w:bookmarkStart w:id="139" w:name="_Toc243122954"/>
      <w:r w:rsidRPr="00AA7EA3">
        <w:rPr>
          <w:color w:val="000000" w:themeColor="text1"/>
          <w:lang w:val="fo-FO"/>
        </w:rPr>
        <w:t xml:space="preserve">+ </w:t>
      </w:r>
      <w:r w:rsidRPr="00AA7EA3">
        <w:rPr>
          <w:color w:val="000000" w:themeColor="text1"/>
          <w:lang w:val="vi-VN"/>
        </w:rPr>
        <w:t>Đại diện:</w:t>
      </w:r>
      <w:r w:rsidRPr="00AA7EA3">
        <w:rPr>
          <w:color w:val="000000" w:themeColor="text1"/>
          <w:lang w:val="fo-FO"/>
        </w:rPr>
        <w:t xml:space="preserve"> Bà Trần Thị Ngọc Bé</w:t>
      </w:r>
      <w:r w:rsidRPr="00AA7EA3">
        <w:rPr>
          <w:color w:val="000000" w:themeColor="text1"/>
          <w:lang w:val="vi-VN"/>
        </w:rPr>
        <w:t xml:space="preserve">       </w:t>
      </w:r>
      <w:r w:rsidRPr="00AA7EA3">
        <w:rPr>
          <w:color w:val="000000" w:themeColor="text1"/>
          <w:lang w:val="fo-FO"/>
        </w:rPr>
        <w:t>C</w:t>
      </w:r>
      <w:r w:rsidRPr="00AA7EA3">
        <w:rPr>
          <w:color w:val="000000" w:themeColor="text1"/>
          <w:lang w:val="vi-VN"/>
        </w:rPr>
        <w:t>hức vụ:</w:t>
      </w:r>
      <w:r w:rsidRPr="00AA7EA3">
        <w:rPr>
          <w:color w:val="000000" w:themeColor="text1"/>
          <w:lang w:val="fo-FO"/>
        </w:rPr>
        <w:t xml:space="preserve"> </w:t>
      </w:r>
      <w:r w:rsidRPr="00AA7EA3">
        <w:rPr>
          <w:color w:val="000000" w:themeColor="text1"/>
          <w:lang w:val="vi-VN"/>
        </w:rPr>
        <w:t>Giám đốc</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742AF5" w:rsidRPr="00AA7EA3" w:rsidRDefault="00742AF5" w:rsidP="00742AF5">
      <w:pPr>
        <w:pStyle w:val="7NOIDUNG"/>
        <w:rPr>
          <w:color w:val="000000" w:themeColor="text1"/>
          <w:lang w:val="vi-VN"/>
        </w:rPr>
      </w:pPr>
      <w:r w:rsidRPr="00AA7EA3">
        <w:rPr>
          <w:color w:val="000000" w:themeColor="text1"/>
          <w:lang w:val="vi-VN"/>
        </w:rPr>
        <w:t>+ Địa chỉ:</w:t>
      </w:r>
      <w:bookmarkEnd w:id="130"/>
      <w:bookmarkEnd w:id="131"/>
      <w:bookmarkEnd w:id="132"/>
      <w:bookmarkEnd w:id="133"/>
      <w:bookmarkEnd w:id="134"/>
      <w:bookmarkEnd w:id="135"/>
      <w:bookmarkEnd w:id="136"/>
      <w:bookmarkEnd w:id="137"/>
      <w:bookmarkEnd w:id="138"/>
      <w:bookmarkEnd w:id="139"/>
      <w:r w:rsidRPr="00AA7EA3">
        <w:rPr>
          <w:color w:val="000000" w:themeColor="text1"/>
          <w:lang w:val="vi-VN"/>
        </w:rPr>
        <w:t xml:space="preserve"> TDP10, phường Bắc Lý, thành phố Đồng Hới, tỉnh Quảng Bình.</w:t>
      </w:r>
    </w:p>
    <w:p w:rsidR="00742AF5" w:rsidRPr="00AA7EA3" w:rsidRDefault="00742AF5" w:rsidP="00742AF5">
      <w:pPr>
        <w:pStyle w:val="7NOIDUNG"/>
        <w:rPr>
          <w:color w:val="000000" w:themeColor="text1"/>
          <w:lang w:val="vi-VN"/>
        </w:rPr>
      </w:pPr>
      <w:r w:rsidRPr="00AA7EA3">
        <w:rPr>
          <w:color w:val="000000" w:themeColor="text1"/>
          <w:lang w:val="vi-VN"/>
        </w:rPr>
        <w:t>+ Điện thoại:</w:t>
      </w:r>
      <w:r w:rsidRPr="00AA7EA3">
        <w:rPr>
          <w:color w:val="000000" w:themeColor="text1"/>
          <w:lang w:val="vi-VN"/>
        </w:rPr>
        <w:tab/>
        <w:t>0917722332</w:t>
      </w:r>
    </w:p>
    <w:p w:rsidR="002F5EA2" w:rsidRPr="00AA7EA3" w:rsidRDefault="002F5EA2" w:rsidP="00742AF5">
      <w:pPr>
        <w:pStyle w:val="NIDUNG"/>
        <w:spacing w:before="40"/>
        <w:rPr>
          <w:i/>
          <w:color w:val="000000" w:themeColor="text1"/>
          <w:lang w:val="vi-VN"/>
        </w:rPr>
      </w:pPr>
      <w:r w:rsidRPr="00AA7EA3">
        <w:rPr>
          <w:i/>
          <w:color w:val="000000" w:themeColor="text1"/>
          <w:lang w:val="vi-VN"/>
        </w:rPr>
        <w:t>Danh sách thành viên trực tiếp tham gia lập báo cáo ĐTM:</w:t>
      </w:r>
    </w:p>
    <w:p w:rsidR="00DB4A11" w:rsidRPr="00AA7EA3" w:rsidRDefault="00DB4A11" w:rsidP="000E361E">
      <w:pPr>
        <w:spacing w:before="120" w:after="120"/>
        <w:ind w:firstLine="13"/>
        <w:jc w:val="both"/>
        <w:rPr>
          <w:rFonts w:cs="Times New Roman"/>
          <w:b/>
          <w:bCs/>
          <w:color w:val="000000" w:themeColor="text1"/>
          <w:sz w:val="26"/>
          <w:szCs w:val="26"/>
          <w:lang w:val="vi-VN"/>
        </w:rPr>
        <w:sectPr w:rsidR="00DB4A11" w:rsidRPr="00AA7EA3" w:rsidSect="006D4CAB">
          <w:headerReference w:type="default" r:id="rId16"/>
          <w:footerReference w:type="even" r:id="rId17"/>
          <w:footerReference w:type="default" r:id="rId18"/>
          <w:pgSz w:w="11907" w:h="16840" w:code="9"/>
          <w:pgMar w:top="1134" w:right="851" w:bottom="1134" w:left="1701" w:header="709" w:footer="505" w:gutter="0"/>
          <w:cols w:space="720"/>
          <w:docGrid w:linePitch="360"/>
        </w:sectPr>
      </w:pPr>
    </w:p>
    <w:tbl>
      <w:tblPr>
        <w:tblW w:w="14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58"/>
        <w:gridCol w:w="2836"/>
        <w:gridCol w:w="3016"/>
        <w:gridCol w:w="1418"/>
        <w:gridCol w:w="5245"/>
        <w:gridCol w:w="1660"/>
      </w:tblGrid>
      <w:tr w:rsidR="00742AF5" w:rsidRPr="00AA7EA3" w:rsidTr="00C17C35">
        <w:trPr>
          <w:trHeight w:val="420"/>
          <w:jc w:val="center"/>
        </w:trPr>
        <w:tc>
          <w:tcPr>
            <w:tcW w:w="658" w:type="dxa"/>
            <w:shd w:val="clear" w:color="auto" w:fill="auto"/>
            <w:vAlign w:val="center"/>
          </w:tcPr>
          <w:p w:rsidR="00742AF5" w:rsidRPr="00AA7EA3" w:rsidRDefault="00742AF5" w:rsidP="00C17C35">
            <w:pPr>
              <w:pStyle w:val="10NDBANG"/>
              <w:jc w:val="center"/>
              <w:rPr>
                <w:b/>
                <w:bCs/>
                <w:color w:val="000000" w:themeColor="text1"/>
              </w:rPr>
            </w:pPr>
            <w:bookmarkStart w:id="140" w:name="_Toc464561902"/>
            <w:r w:rsidRPr="00AA7EA3">
              <w:rPr>
                <w:b/>
                <w:color w:val="000000" w:themeColor="text1"/>
              </w:rPr>
              <w:t>TT</w:t>
            </w:r>
          </w:p>
        </w:tc>
        <w:tc>
          <w:tcPr>
            <w:tcW w:w="2836" w:type="dxa"/>
            <w:shd w:val="clear" w:color="auto" w:fill="auto"/>
            <w:vAlign w:val="center"/>
          </w:tcPr>
          <w:p w:rsidR="00742AF5" w:rsidRPr="00AA7EA3" w:rsidRDefault="00742AF5" w:rsidP="00C17C35">
            <w:pPr>
              <w:pStyle w:val="10NDBANG"/>
              <w:rPr>
                <w:b/>
                <w:bCs/>
                <w:color w:val="000000" w:themeColor="text1"/>
              </w:rPr>
            </w:pPr>
            <w:r w:rsidRPr="00AA7EA3">
              <w:rPr>
                <w:b/>
                <w:color w:val="000000" w:themeColor="text1"/>
              </w:rPr>
              <w:t>Họ và tên</w:t>
            </w:r>
          </w:p>
        </w:tc>
        <w:tc>
          <w:tcPr>
            <w:tcW w:w="3016" w:type="dxa"/>
            <w:shd w:val="clear" w:color="auto" w:fill="auto"/>
            <w:vAlign w:val="center"/>
          </w:tcPr>
          <w:p w:rsidR="00742AF5" w:rsidRPr="00AA7EA3" w:rsidRDefault="00742AF5" w:rsidP="00C17C35">
            <w:pPr>
              <w:pStyle w:val="10NDBANG"/>
              <w:rPr>
                <w:b/>
                <w:bCs/>
                <w:color w:val="000000" w:themeColor="text1"/>
              </w:rPr>
            </w:pPr>
            <w:r w:rsidRPr="00AA7EA3">
              <w:rPr>
                <w:b/>
                <w:color w:val="000000" w:themeColor="text1"/>
              </w:rPr>
              <w:t>Chuyên ngành đào tạo</w:t>
            </w:r>
          </w:p>
        </w:tc>
        <w:tc>
          <w:tcPr>
            <w:tcW w:w="1418" w:type="dxa"/>
            <w:shd w:val="clear" w:color="auto" w:fill="auto"/>
            <w:vAlign w:val="center"/>
          </w:tcPr>
          <w:p w:rsidR="00742AF5" w:rsidRPr="00AA7EA3" w:rsidRDefault="00742AF5" w:rsidP="00C17C35">
            <w:pPr>
              <w:pStyle w:val="10NDBANG"/>
              <w:rPr>
                <w:b/>
                <w:bCs/>
                <w:color w:val="000000" w:themeColor="text1"/>
              </w:rPr>
            </w:pPr>
            <w:r w:rsidRPr="00AA7EA3">
              <w:rPr>
                <w:b/>
                <w:color w:val="000000" w:themeColor="text1"/>
              </w:rPr>
              <w:t>Tham gia thực hiện</w:t>
            </w:r>
          </w:p>
        </w:tc>
        <w:tc>
          <w:tcPr>
            <w:tcW w:w="5245" w:type="dxa"/>
            <w:shd w:val="clear" w:color="auto" w:fill="auto"/>
            <w:vAlign w:val="center"/>
          </w:tcPr>
          <w:p w:rsidR="00742AF5" w:rsidRPr="00AA7EA3" w:rsidRDefault="00742AF5" w:rsidP="00C17C35">
            <w:pPr>
              <w:pStyle w:val="10NDBANG"/>
              <w:rPr>
                <w:b/>
                <w:bCs/>
                <w:color w:val="000000" w:themeColor="text1"/>
              </w:rPr>
            </w:pPr>
            <w:r w:rsidRPr="00AA7EA3">
              <w:rPr>
                <w:b/>
                <w:color w:val="000000" w:themeColor="text1"/>
              </w:rPr>
              <w:t>Nội dung phụ trách</w:t>
            </w:r>
          </w:p>
        </w:tc>
        <w:tc>
          <w:tcPr>
            <w:tcW w:w="1660" w:type="dxa"/>
            <w:shd w:val="clear" w:color="auto" w:fill="auto"/>
            <w:vAlign w:val="center"/>
          </w:tcPr>
          <w:p w:rsidR="00742AF5" w:rsidRPr="00AA7EA3" w:rsidRDefault="00742AF5" w:rsidP="00C17C35">
            <w:pPr>
              <w:pStyle w:val="10NDBANG"/>
              <w:rPr>
                <w:b/>
                <w:bCs/>
                <w:color w:val="000000" w:themeColor="text1"/>
              </w:rPr>
            </w:pPr>
            <w:r w:rsidRPr="00AA7EA3">
              <w:rPr>
                <w:b/>
                <w:color w:val="000000" w:themeColor="text1"/>
              </w:rPr>
              <w:t>Chữ ký</w:t>
            </w:r>
          </w:p>
        </w:tc>
      </w:tr>
      <w:tr w:rsidR="00742AF5" w:rsidRPr="00AA7EA3" w:rsidTr="00C17C35">
        <w:trPr>
          <w:trHeight w:val="56"/>
          <w:jc w:val="center"/>
        </w:trPr>
        <w:tc>
          <w:tcPr>
            <w:tcW w:w="658" w:type="dxa"/>
            <w:shd w:val="clear" w:color="auto" w:fill="auto"/>
            <w:vAlign w:val="center"/>
          </w:tcPr>
          <w:p w:rsidR="00742AF5" w:rsidRPr="00AA7EA3" w:rsidRDefault="00742AF5" w:rsidP="00C17C35">
            <w:pPr>
              <w:pStyle w:val="10NDBANG"/>
              <w:jc w:val="center"/>
              <w:rPr>
                <w:b/>
                <w:color w:val="000000" w:themeColor="text1"/>
              </w:rPr>
            </w:pPr>
            <w:r w:rsidRPr="00AA7EA3">
              <w:rPr>
                <w:b/>
                <w:color w:val="000000" w:themeColor="text1"/>
              </w:rPr>
              <w:t>I</w:t>
            </w:r>
          </w:p>
        </w:tc>
        <w:tc>
          <w:tcPr>
            <w:tcW w:w="14175" w:type="dxa"/>
            <w:gridSpan w:val="5"/>
            <w:shd w:val="clear" w:color="auto" w:fill="auto"/>
            <w:vAlign w:val="center"/>
          </w:tcPr>
          <w:p w:rsidR="00742AF5" w:rsidRPr="00AA7EA3" w:rsidRDefault="00742AF5" w:rsidP="00C17C35">
            <w:pPr>
              <w:pStyle w:val="10NDBANG"/>
              <w:rPr>
                <w:b/>
                <w:color w:val="000000" w:themeColor="text1"/>
              </w:rPr>
            </w:pPr>
            <w:r w:rsidRPr="00AA7EA3">
              <w:rPr>
                <w:b/>
                <w:color w:val="000000" w:themeColor="text1"/>
              </w:rPr>
              <w:t xml:space="preserve">THÀNH VIÊN CƠ QUAN </w:t>
            </w:r>
            <w:r w:rsidR="002344C6" w:rsidRPr="00AA7EA3">
              <w:rPr>
                <w:b/>
                <w:color w:val="000000" w:themeColor="text1"/>
              </w:rPr>
              <w:t xml:space="preserve">ĐẠI DIỆN </w:t>
            </w:r>
            <w:r w:rsidRPr="00AA7EA3">
              <w:rPr>
                <w:b/>
                <w:color w:val="000000" w:themeColor="text1"/>
              </w:rPr>
              <w:t>CHỦ DỰ ÁN</w:t>
            </w:r>
          </w:p>
        </w:tc>
      </w:tr>
      <w:tr w:rsidR="00742AF5" w:rsidRPr="00AA7EA3" w:rsidTr="00C17C35">
        <w:trPr>
          <w:trHeight w:val="1198"/>
          <w:jc w:val="center"/>
        </w:trPr>
        <w:tc>
          <w:tcPr>
            <w:tcW w:w="658" w:type="dxa"/>
            <w:shd w:val="clear" w:color="auto" w:fill="auto"/>
            <w:vAlign w:val="center"/>
          </w:tcPr>
          <w:p w:rsidR="00742AF5" w:rsidRPr="00AA7EA3" w:rsidRDefault="00742AF5" w:rsidP="00C17C35">
            <w:pPr>
              <w:pStyle w:val="10NDBANG"/>
              <w:jc w:val="center"/>
              <w:rPr>
                <w:color w:val="000000" w:themeColor="text1"/>
              </w:rPr>
            </w:pPr>
            <w:r w:rsidRPr="00AA7EA3">
              <w:rPr>
                <w:color w:val="000000" w:themeColor="text1"/>
              </w:rPr>
              <w:t>1</w:t>
            </w:r>
          </w:p>
        </w:tc>
        <w:tc>
          <w:tcPr>
            <w:tcW w:w="2836" w:type="dxa"/>
            <w:shd w:val="clear" w:color="auto" w:fill="auto"/>
            <w:vAlign w:val="center"/>
          </w:tcPr>
          <w:p w:rsidR="00742AF5" w:rsidRPr="00AA7EA3" w:rsidRDefault="00C862B2" w:rsidP="00742AF5">
            <w:pPr>
              <w:pStyle w:val="10NDBANG"/>
              <w:rPr>
                <w:color w:val="000000" w:themeColor="text1"/>
              </w:rPr>
            </w:pPr>
            <w:r w:rsidRPr="00AA7EA3">
              <w:rPr>
                <w:color w:val="000000" w:themeColor="text1"/>
              </w:rPr>
              <w:t>Lê Nam Giang</w:t>
            </w:r>
          </w:p>
        </w:tc>
        <w:tc>
          <w:tcPr>
            <w:tcW w:w="3016" w:type="dxa"/>
            <w:shd w:val="clear" w:color="auto" w:fill="auto"/>
            <w:vAlign w:val="center"/>
          </w:tcPr>
          <w:p w:rsidR="00742AF5" w:rsidRPr="00AA7EA3" w:rsidRDefault="00742AF5" w:rsidP="00C17C35">
            <w:pPr>
              <w:pStyle w:val="10NDBANG"/>
              <w:rPr>
                <w:color w:val="000000" w:themeColor="text1"/>
              </w:rPr>
            </w:pPr>
          </w:p>
        </w:tc>
        <w:tc>
          <w:tcPr>
            <w:tcW w:w="1418" w:type="dxa"/>
            <w:shd w:val="clear" w:color="auto" w:fill="auto"/>
            <w:vAlign w:val="center"/>
          </w:tcPr>
          <w:p w:rsidR="00742AF5" w:rsidRPr="00AA7EA3" w:rsidRDefault="002344C6" w:rsidP="00C17C35">
            <w:pPr>
              <w:pStyle w:val="10NDBANG"/>
              <w:rPr>
                <w:color w:val="000000" w:themeColor="text1"/>
              </w:rPr>
            </w:pPr>
            <w:r w:rsidRPr="00AA7EA3">
              <w:rPr>
                <w:color w:val="000000" w:themeColor="text1"/>
              </w:rPr>
              <w:t xml:space="preserve">Đại diện </w:t>
            </w:r>
            <w:r w:rsidR="00742AF5" w:rsidRPr="00AA7EA3">
              <w:rPr>
                <w:color w:val="000000" w:themeColor="text1"/>
              </w:rPr>
              <w:t>Chủ dự án</w:t>
            </w:r>
          </w:p>
        </w:tc>
        <w:tc>
          <w:tcPr>
            <w:tcW w:w="5245" w:type="dxa"/>
            <w:shd w:val="clear" w:color="auto" w:fill="auto"/>
            <w:vAlign w:val="center"/>
          </w:tcPr>
          <w:p w:rsidR="00742AF5" w:rsidRPr="00AA7EA3" w:rsidRDefault="00742AF5" w:rsidP="00C17C35">
            <w:pPr>
              <w:pStyle w:val="10NDBANG"/>
              <w:rPr>
                <w:color w:val="000000" w:themeColor="text1"/>
              </w:rPr>
            </w:pPr>
            <w:r w:rsidRPr="00AA7EA3">
              <w:rPr>
                <w:color w:val="000000" w:themeColor="text1"/>
              </w:rPr>
              <w:t>Chủ trì</w:t>
            </w:r>
          </w:p>
          <w:p w:rsidR="00742AF5" w:rsidRPr="00AA7EA3" w:rsidRDefault="00742AF5" w:rsidP="00C17C35">
            <w:pPr>
              <w:pStyle w:val="10NDBANG"/>
              <w:rPr>
                <w:color w:val="000000" w:themeColor="text1"/>
              </w:rPr>
            </w:pPr>
            <w:r w:rsidRPr="00AA7EA3">
              <w:rPr>
                <w:color w:val="000000" w:themeColor="text1"/>
              </w:rPr>
              <w:t>Cung cấp các hồ sơ, thông tin liên quan đến Dự án, Chủ trì thực hiện</w:t>
            </w:r>
          </w:p>
        </w:tc>
        <w:tc>
          <w:tcPr>
            <w:tcW w:w="1660" w:type="dxa"/>
            <w:shd w:val="clear" w:color="auto" w:fill="auto"/>
            <w:vAlign w:val="center"/>
          </w:tcPr>
          <w:p w:rsidR="00742AF5" w:rsidRPr="00AA7EA3" w:rsidRDefault="00742AF5" w:rsidP="00C17C35">
            <w:pPr>
              <w:pStyle w:val="10NDBANG"/>
              <w:rPr>
                <w:color w:val="000000" w:themeColor="text1"/>
              </w:rPr>
            </w:pPr>
          </w:p>
        </w:tc>
      </w:tr>
      <w:tr w:rsidR="00742AF5" w:rsidRPr="00AA7EA3" w:rsidTr="00C17C35">
        <w:trPr>
          <w:trHeight w:val="56"/>
          <w:jc w:val="center"/>
        </w:trPr>
        <w:tc>
          <w:tcPr>
            <w:tcW w:w="658" w:type="dxa"/>
            <w:shd w:val="clear" w:color="auto" w:fill="auto"/>
            <w:vAlign w:val="center"/>
          </w:tcPr>
          <w:p w:rsidR="00742AF5" w:rsidRPr="00AA7EA3" w:rsidRDefault="00742AF5" w:rsidP="00C17C35">
            <w:pPr>
              <w:pStyle w:val="10NDBANG"/>
              <w:jc w:val="center"/>
              <w:rPr>
                <w:b/>
                <w:color w:val="000000" w:themeColor="text1"/>
              </w:rPr>
            </w:pPr>
            <w:r w:rsidRPr="00AA7EA3">
              <w:rPr>
                <w:b/>
                <w:color w:val="000000" w:themeColor="text1"/>
              </w:rPr>
              <w:t>II</w:t>
            </w:r>
          </w:p>
        </w:tc>
        <w:tc>
          <w:tcPr>
            <w:tcW w:w="14175" w:type="dxa"/>
            <w:gridSpan w:val="5"/>
            <w:shd w:val="clear" w:color="auto" w:fill="auto"/>
            <w:vAlign w:val="center"/>
          </w:tcPr>
          <w:p w:rsidR="00742AF5" w:rsidRPr="00AA7EA3" w:rsidRDefault="00742AF5" w:rsidP="00C17C35">
            <w:pPr>
              <w:pStyle w:val="10NDBANG"/>
              <w:rPr>
                <w:b/>
                <w:color w:val="000000" w:themeColor="text1"/>
              </w:rPr>
            </w:pPr>
            <w:r w:rsidRPr="00AA7EA3">
              <w:rPr>
                <w:b/>
                <w:color w:val="000000" w:themeColor="text1"/>
              </w:rPr>
              <w:t>THÀNH VIÊN ĐƠN VỊ TƯ VẤN LẬP BÁO CÁO</w:t>
            </w:r>
          </w:p>
        </w:tc>
      </w:tr>
      <w:tr w:rsidR="00742AF5" w:rsidRPr="00AA7EA3" w:rsidTr="00C17C35">
        <w:trPr>
          <w:trHeight w:val="1102"/>
          <w:jc w:val="center"/>
        </w:trPr>
        <w:tc>
          <w:tcPr>
            <w:tcW w:w="658" w:type="dxa"/>
            <w:shd w:val="clear" w:color="auto" w:fill="auto"/>
            <w:vAlign w:val="center"/>
          </w:tcPr>
          <w:p w:rsidR="00742AF5" w:rsidRPr="00AA7EA3" w:rsidRDefault="00742AF5" w:rsidP="00C17C35">
            <w:pPr>
              <w:pStyle w:val="10NDBANG"/>
              <w:jc w:val="center"/>
              <w:rPr>
                <w:color w:val="000000" w:themeColor="text1"/>
              </w:rPr>
            </w:pPr>
            <w:r w:rsidRPr="00AA7EA3">
              <w:rPr>
                <w:color w:val="000000" w:themeColor="text1"/>
              </w:rPr>
              <w:t>1</w:t>
            </w:r>
          </w:p>
        </w:tc>
        <w:tc>
          <w:tcPr>
            <w:tcW w:w="2836" w:type="dxa"/>
            <w:shd w:val="clear" w:color="auto" w:fill="auto"/>
            <w:vAlign w:val="center"/>
          </w:tcPr>
          <w:p w:rsidR="00742AF5" w:rsidRPr="00AA7EA3" w:rsidRDefault="00742AF5" w:rsidP="00C17C35">
            <w:pPr>
              <w:pStyle w:val="10NDBANG"/>
              <w:rPr>
                <w:color w:val="000000" w:themeColor="text1"/>
              </w:rPr>
            </w:pPr>
            <w:r w:rsidRPr="00AA7EA3">
              <w:rPr>
                <w:color w:val="000000" w:themeColor="text1"/>
              </w:rPr>
              <w:t>Trần Thị Ngọc Bé</w:t>
            </w:r>
          </w:p>
        </w:tc>
        <w:tc>
          <w:tcPr>
            <w:tcW w:w="3016" w:type="dxa"/>
            <w:shd w:val="clear" w:color="auto" w:fill="auto"/>
            <w:vAlign w:val="center"/>
          </w:tcPr>
          <w:p w:rsidR="00742AF5" w:rsidRPr="00AA7EA3" w:rsidRDefault="00742AF5" w:rsidP="00C17C35">
            <w:pPr>
              <w:pStyle w:val="10NDBANG"/>
              <w:rPr>
                <w:color w:val="000000" w:themeColor="text1"/>
              </w:rPr>
            </w:pPr>
            <w:r w:rsidRPr="00AA7EA3">
              <w:rPr>
                <w:color w:val="000000" w:themeColor="text1"/>
              </w:rPr>
              <w:t>Cử nhân khoa học môi trường, cử nhân Luật</w:t>
            </w:r>
          </w:p>
        </w:tc>
        <w:tc>
          <w:tcPr>
            <w:tcW w:w="1418" w:type="dxa"/>
            <w:shd w:val="clear" w:color="auto" w:fill="auto"/>
            <w:vAlign w:val="center"/>
          </w:tcPr>
          <w:p w:rsidR="00742AF5" w:rsidRPr="00AA7EA3" w:rsidRDefault="00742AF5" w:rsidP="00C17C35">
            <w:pPr>
              <w:pStyle w:val="10NDBANG"/>
              <w:rPr>
                <w:color w:val="000000" w:themeColor="text1"/>
                <w:lang w:val="nb-NO"/>
              </w:rPr>
            </w:pPr>
            <w:r w:rsidRPr="00AA7EA3">
              <w:rPr>
                <w:color w:val="000000" w:themeColor="text1"/>
                <w:lang w:val="nb-NO"/>
              </w:rPr>
              <w:t>Chủ nhiệm</w:t>
            </w:r>
          </w:p>
        </w:tc>
        <w:tc>
          <w:tcPr>
            <w:tcW w:w="5245" w:type="dxa"/>
            <w:shd w:val="clear" w:color="auto" w:fill="auto"/>
            <w:vAlign w:val="center"/>
          </w:tcPr>
          <w:p w:rsidR="00742AF5" w:rsidRPr="00AA7EA3" w:rsidRDefault="00742AF5" w:rsidP="00C17C35">
            <w:pPr>
              <w:pStyle w:val="10NDBANG"/>
              <w:rPr>
                <w:color w:val="000000" w:themeColor="text1"/>
                <w:lang w:val="nb-NO"/>
              </w:rPr>
            </w:pPr>
            <w:r w:rsidRPr="00AA7EA3">
              <w:rPr>
                <w:color w:val="000000" w:themeColor="text1"/>
                <w:lang w:val="nb-NO"/>
              </w:rPr>
              <w:t>Nghiên cứu, tổng hợp chỉnh sửa báo cáo</w:t>
            </w:r>
          </w:p>
        </w:tc>
        <w:tc>
          <w:tcPr>
            <w:tcW w:w="1660" w:type="dxa"/>
            <w:shd w:val="clear" w:color="auto" w:fill="auto"/>
            <w:vAlign w:val="center"/>
          </w:tcPr>
          <w:p w:rsidR="00742AF5" w:rsidRPr="00AA7EA3" w:rsidRDefault="00742AF5" w:rsidP="00C17C35">
            <w:pPr>
              <w:pStyle w:val="10NDBANG"/>
              <w:rPr>
                <w:color w:val="000000" w:themeColor="text1"/>
                <w:lang w:val="nb-NO"/>
              </w:rPr>
            </w:pPr>
          </w:p>
        </w:tc>
      </w:tr>
      <w:tr w:rsidR="00742AF5" w:rsidRPr="00AA7EA3" w:rsidTr="00C17C35">
        <w:trPr>
          <w:trHeight w:val="1126"/>
          <w:jc w:val="center"/>
        </w:trPr>
        <w:tc>
          <w:tcPr>
            <w:tcW w:w="658" w:type="dxa"/>
            <w:shd w:val="clear" w:color="auto" w:fill="auto"/>
            <w:vAlign w:val="center"/>
          </w:tcPr>
          <w:p w:rsidR="00742AF5" w:rsidRPr="00AA7EA3" w:rsidRDefault="00742AF5" w:rsidP="00C17C35">
            <w:pPr>
              <w:pStyle w:val="10NDBANG"/>
              <w:jc w:val="center"/>
              <w:rPr>
                <w:color w:val="000000" w:themeColor="text1"/>
              </w:rPr>
            </w:pPr>
            <w:r w:rsidRPr="00AA7EA3">
              <w:rPr>
                <w:color w:val="000000" w:themeColor="text1"/>
              </w:rPr>
              <w:t>2</w:t>
            </w:r>
          </w:p>
        </w:tc>
        <w:tc>
          <w:tcPr>
            <w:tcW w:w="2836" w:type="dxa"/>
            <w:shd w:val="clear" w:color="auto" w:fill="auto"/>
            <w:vAlign w:val="center"/>
          </w:tcPr>
          <w:p w:rsidR="00742AF5" w:rsidRPr="00AA7EA3" w:rsidRDefault="00742AF5" w:rsidP="00C17C35">
            <w:pPr>
              <w:pStyle w:val="10NDBANG"/>
              <w:rPr>
                <w:color w:val="000000" w:themeColor="text1"/>
              </w:rPr>
            </w:pPr>
            <w:r w:rsidRPr="00AA7EA3">
              <w:rPr>
                <w:color w:val="000000" w:themeColor="text1"/>
              </w:rPr>
              <w:t>Lê Anh Tuấn</w:t>
            </w:r>
          </w:p>
        </w:tc>
        <w:tc>
          <w:tcPr>
            <w:tcW w:w="3016" w:type="dxa"/>
            <w:shd w:val="clear" w:color="auto" w:fill="auto"/>
            <w:vAlign w:val="center"/>
          </w:tcPr>
          <w:p w:rsidR="00742AF5" w:rsidRPr="00AA7EA3" w:rsidRDefault="00742AF5" w:rsidP="00C17C35">
            <w:pPr>
              <w:pStyle w:val="10NDBANG"/>
              <w:rPr>
                <w:color w:val="000000" w:themeColor="text1"/>
              </w:rPr>
            </w:pPr>
            <w:r w:rsidRPr="00AA7EA3">
              <w:rPr>
                <w:color w:val="000000" w:themeColor="text1"/>
              </w:rPr>
              <w:t>Kỹ sư môi trường</w:t>
            </w:r>
          </w:p>
        </w:tc>
        <w:tc>
          <w:tcPr>
            <w:tcW w:w="1418" w:type="dxa"/>
            <w:shd w:val="clear" w:color="auto" w:fill="auto"/>
            <w:vAlign w:val="center"/>
          </w:tcPr>
          <w:p w:rsidR="00742AF5" w:rsidRPr="00AA7EA3" w:rsidRDefault="00742AF5" w:rsidP="00C17C35">
            <w:pPr>
              <w:pStyle w:val="10NDBANG"/>
              <w:rPr>
                <w:color w:val="000000" w:themeColor="text1"/>
                <w:lang w:val="nb-NO"/>
              </w:rPr>
            </w:pPr>
            <w:r w:rsidRPr="00AA7EA3">
              <w:rPr>
                <w:color w:val="000000" w:themeColor="text1"/>
                <w:lang w:val="nb-NO"/>
              </w:rPr>
              <w:t>Thành viên</w:t>
            </w:r>
          </w:p>
        </w:tc>
        <w:tc>
          <w:tcPr>
            <w:tcW w:w="5245" w:type="dxa"/>
            <w:shd w:val="clear" w:color="auto" w:fill="auto"/>
            <w:vAlign w:val="center"/>
          </w:tcPr>
          <w:p w:rsidR="00742AF5" w:rsidRPr="00AA7EA3" w:rsidRDefault="00742AF5" w:rsidP="00C17C35">
            <w:pPr>
              <w:pStyle w:val="10NDBANG"/>
              <w:rPr>
                <w:color w:val="000000" w:themeColor="text1"/>
                <w:lang w:val="nb-NO"/>
              </w:rPr>
            </w:pPr>
            <w:r w:rsidRPr="00AA7EA3">
              <w:rPr>
                <w:color w:val="000000" w:themeColor="text1"/>
                <w:lang w:val="nb-NO"/>
              </w:rPr>
              <w:t>Nghiên cứu, thực địa, đánh giá hiện trạng, điều kiện tự nhiên KTXH Dự án.</w:t>
            </w:r>
          </w:p>
        </w:tc>
        <w:tc>
          <w:tcPr>
            <w:tcW w:w="1660" w:type="dxa"/>
            <w:shd w:val="clear" w:color="auto" w:fill="auto"/>
            <w:vAlign w:val="center"/>
          </w:tcPr>
          <w:p w:rsidR="00742AF5" w:rsidRPr="00AA7EA3" w:rsidRDefault="00742AF5" w:rsidP="00C17C35">
            <w:pPr>
              <w:pStyle w:val="10NDBANG"/>
              <w:rPr>
                <w:color w:val="000000" w:themeColor="text1"/>
                <w:lang w:val="nb-NO"/>
              </w:rPr>
            </w:pPr>
          </w:p>
        </w:tc>
      </w:tr>
      <w:tr w:rsidR="00742AF5" w:rsidRPr="00AA7EA3" w:rsidTr="00C17C35">
        <w:trPr>
          <w:trHeight w:val="1131"/>
          <w:jc w:val="center"/>
        </w:trPr>
        <w:tc>
          <w:tcPr>
            <w:tcW w:w="658" w:type="dxa"/>
            <w:shd w:val="clear" w:color="auto" w:fill="auto"/>
            <w:vAlign w:val="center"/>
          </w:tcPr>
          <w:p w:rsidR="00742AF5" w:rsidRPr="00AA7EA3" w:rsidRDefault="00742AF5" w:rsidP="00C17C35">
            <w:pPr>
              <w:pStyle w:val="10NDBANG"/>
              <w:jc w:val="center"/>
              <w:rPr>
                <w:color w:val="000000" w:themeColor="text1"/>
              </w:rPr>
            </w:pPr>
            <w:r w:rsidRPr="00AA7EA3">
              <w:rPr>
                <w:color w:val="000000" w:themeColor="text1"/>
              </w:rPr>
              <w:t>3</w:t>
            </w:r>
          </w:p>
        </w:tc>
        <w:tc>
          <w:tcPr>
            <w:tcW w:w="2836" w:type="dxa"/>
            <w:shd w:val="clear" w:color="auto" w:fill="auto"/>
            <w:vAlign w:val="center"/>
          </w:tcPr>
          <w:p w:rsidR="00742AF5" w:rsidRPr="00AA7EA3" w:rsidRDefault="00742AF5" w:rsidP="00C17C35">
            <w:pPr>
              <w:pStyle w:val="10NDBANG"/>
              <w:rPr>
                <w:color w:val="000000" w:themeColor="text1"/>
              </w:rPr>
            </w:pPr>
            <w:r w:rsidRPr="00AA7EA3">
              <w:rPr>
                <w:color w:val="000000" w:themeColor="text1"/>
              </w:rPr>
              <w:t>Lê Trọng Bình</w:t>
            </w:r>
          </w:p>
        </w:tc>
        <w:tc>
          <w:tcPr>
            <w:tcW w:w="3016" w:type="dxa"/>
            <w:shd w:val="clear" w:color="auto" w:fill="auto"/>
            <w:vAlign w:val="center"/>
          </w:tcPr>
          <w:p w:rsidR="00742AF5" w:rsidRPr="00AA7EA3" w:rsidRDefault="00742AF5" w:rsidP="00C17C35">
            <w:pPr>
              <w:pStyle w:val="10NDBANG"/>
              <w:rPr>
                <w:color w:val="000000" w:themeColor="text1"/>
              </w:rPr>
            </w:pPr>
            <w:r w:rsidRPr="00AA7EA3">
              <w:rPr>
                <w:color w:val="000000" w:themeColor="text1"/>
              </w:rPr>
              <w:t>Kỹ sư môi trường</w:t>
            </w:r>
          </w:p>
        </w:tc>
        <w:tc>
          <w:tcPr>
            <w:tcW w:w="1418" w:type="dxa"/>
            <w:shd w:val="clear" w:color="auto" w:fill="auto"/>
            <w:vAlign w:val="center"/>
          </w:tcPr>
          <w:p w:rsidR="00742AF5" w:rsidRPr="00AA7EA3" w:rsidRDefault="00742AF5" w:rsidP="00C17C35">
            <w:pPr>
              <w:pStyle w:val="10NDBANG"/>
              <w:rPr>
                <w:color w:val="000000" w:themeColor="text1"/>
                <w:lang w:val="nb-NO"/>
              </w:rPr>
            </w:pPr>
            <w:r w:rsidRPr="00AA7EA3">
              <w:rPr>
                <w:color w:val="000000" w:themeColor="text1"/>
                <w:lang w:val="nb-NO"/>
              </w:rPr>
              <w:t>Thành viên</w:t>
            </w:r>
          </w:p>
        </w:tc>
        <w:tc>
          <w:tcPr>
            <w:tcW w:w="5245" w:type="dxa"/>
            <w:shd w:val="clear" w:color="auto" w:fill="auto"/>
            <w:vAlign w:val="center"/>
          </w:tcPr>
          <w:p w:rsidR="00742AF5" w:rsidRPr="00AA7EA3" w:rsidRDefault="00742AF5" w:rsidP="00C17C35">
            <w:pPr>
              <w:pStyle w:val="10NDBANG"/>
              <w:rPr>
                <w:color w:val="000000" w:themeColor="text1"/>
                <w:lang w:val="nb-NO"/>
              </w:rPr>
            </w:pPr>
            <w:r w:rsidRPr="00AA7EA3">
              <w:rPr>
                <w:iCs/>
                <w:color w:val="000000" w:themeColor="text1"/>
                <w:lang w:val="nb-NO"/>
              </w:rPr>
              <w:t>Nghiên cứu, đánh giá tác động trong giai đoạn chuẩn bị, xây dựng dự án</w:t>
            </w:r>
          </w:p>
        </w:tc>
        <w:tc>
          <w:tcPr>
            <w:tcW w:w="1660" w:type="dxa"/>
            <w:shd w:val="clear" w:color="auto" w:fill="auto"/>
            <w:vAlign w:val="center"/>
          </w:tcPr>
          <w:p w:rsidR="00742AF5" w:rsidRPr="00AA7EA3" w:rsidRDefault="00742AF5" w:rsidP="00C17C35">
            <w:pPr>
              <w:pStyle w:val="10NDBANG"/>
              <w:rPr>
                <w:color w:val="000000" w:themeColor="text1"/>
                <w:lang w:val="nb-NO"/>
              </w:rPr>
            </w:pPr>
          </w:p>
        </w:tc>
      </w:tr>
      <w:tr w:rsidR="00742AF5" w:rsidRPr="00AA7EA3" w:rsidTr="00C17C35">
        <w:trPr>
          <w:trHeight w:val="1193"/>
          <w:jc w:val="center"/>
        </w:trPr>
        <w:tc>
          <w:tcPr>
            <w:tcW w:w="658" w:type="dxa"/>
            <w:shd w:val="clear" w:color="auto" w:fill="auto"/>
            <w:vAlign w:val="center"/>
          </w:tcPr>
          <w:p w:rsidR="00742AF5" w:rsidRPr="00AA7EA3" w:rsidRDefault="00742AF5" w:rsidP="00C17C35">
            <w:pPr>
              <w:pStyle w:val="10NDBANG"/>
              <w:jc w:val="center"/>
              <w:rPr>
                <w:color w:val="000000" w:themeColor="text1"/>
              </w:rPr>
            </w:pPr>
            <w:r w:rsidRPr="00AA7EA3">
              <w:rPr>
                <w:color w:val="000000" w:themeColor="text1"/>
              </w:rPr>
              <w:t>4</w:t>
            </w:r>
          </w:p>
        </w:tc>
        <w:tc>
          <w:tcPr>
            <w:tcW w:w="2836" w:type="dxa"/>
            <w:shd w:val="clear" w:color="auto" w:fill="auto"/>
            <w:vAlign w:val="center"/>
          </w:tcPr>
          <w:p w:rsidR="00742AF5" w:rsidRPr="00AA7EA3" w:rsidRDefault="00742AF5" w:rsidP="00C17C35">
            <w:pPr>
              <w:pStyle w:val="10NDBANG"/>
              <w:rPr>
                <w:color w:val="000000" w:themeColor="text1"/>
              </w:rPr>
            </w:pPr>
            <w:r w:rsidRPr="00AA7EA3">
              <w:rPr>
                <w:color w:val="000000" w:themeColor="text1"/>
              </w:rPr>
              <w:t>Nguyễn Đăng Ngọc</w:t>
            </w:r>
          </w:p>
        </w:tc>
        <w:tc>
          <w:tcPr>
            <w:tcW w:w="3016" w:type="dxa"/>
            <w:shd w:val="clear" w:color="auto" w:fill="auto"/>
            <w:vAlign w:val="center"/>
          </w:tcPr>
          <w:p w:rsidR="00742AF5" w:rsidRPr="00AA7EA3" w:rsidRDefault="00742AF5" w:rsidP="00C17C35">
            <w:pPr>
              <w:pStyle w:val="10NDBANG"/>
              <w:rPr>
                <w:color w:val="000000" w:themeColor="text1"/>
              </w:rPr>
            </w:pPr>
            <w:r w:rsidRPr="00AA7EA3">
              <w:rPr>
                <w:color w:val="000000" w:themeColor="text1"/>
              </w:rPr>
              <w:t>Cử nhân môi trường</w:t>
            </w:r>
          </w:p>
        </w:tc>
        <w:tc>
          <w:tcPr>
            <w:tcW w:w="1418" w:type="dxa"/>
            <w:shd w:val="clear" w:color="auto" w:fill="auto"/>
            <w:vAlign w:val="center"/>
          </w:tcPr>
          <w:p w:rsidR="00742AF5" w:rsidRPr="00AA7EA3" w:rsidRDefault="00742AF5" w:rsidP="00C17C35">
            <w:pPr>
              <w:pStyle w:val="10NDBANG"/>
              <w:rPr>
                <w:color w:val="000000" w:themeColor="text1"/>
                <w:lang w:val="nb-NO"/>
              </w:rPr>
            </w:pPr>
            <w:r w:rsidRPr="00AA7EA3">
              <w:rPr>
                <w:color w:val="000000" w:themeColor="text1"/>
                <w:lang w:val="nb-NO"/>
              </w:rPr>
              <w:t>Thành viên</w:t>
            </w:r>
          </w:p>
        </w:tc>
        <w:tc>
          <w:tcPr>
            <w:tcW w:w="5245" w:type="dxa"/>
            <w:shd w:val="clear" w:color="auto" w:fill="auto"/>
            <w:vAlign w:val="center"/>
          </w:tcPr>
          <w:p w:rsidR="00742AF5" w:rsidRPr="00AA7EA3" w:rsidRDefault="00742AF5" w:rsidP="00C17C35">
            <w:pPr>
              <w:pStyle w:val="10NDBANG"/>
              <w:rPr>
                <w:iCs/>
                <w:color w:val="000000" w:themeColor="text1"/>
                <w:lang w:val="nb-NO"/>
              </w:rPr>
            </w:pPr>
            <w:r w:rsidRPr="00AA7EA3">
              <w:rPr>
                <w:iCs/>
                <w:color w:val="000000" w:themeColor="text1"/>
                <w:lang w:val="nb-NO"/>
              </w:rPr>
              <w:t>Nghiên cứu đưa ra biện pháp giảm thiểu trong giai đoạn xây dựng</w:t>
            </w:r>
          </w:p>
        </w:tc>
        <w:tc>
          <w:tcPr>
            <w:tcW w:w="1660" w:type="dxa"/>
            <w:shd w:val="clear" w:color="auto" w:fill="auto"/>
            <w:vAlign w:val="center"/>
          </w:tcPr>
          <w:p w:rsidR="00742AF5" w:rsidRPr="00AA7EA3" w:rsidRDefault="00742AF5" w:rsidP="00C17C35">
            <w:pPr>
              <w:pStyle w:val="10NDBANG"/>
              <w:rPr>
                <w:color w:val="000000" w:themeColor="text1"/>
                <w:lang w:val="nb-NO"/>
              </w:rPr>
            </w:pPr>
          </w:p>
        </w:tc>
      </w:tr>
      <w:tr w:rsidR="00742AF5" w:rsidRPr="00AA7EA3" w:rsidTr="00C17C35">
        <w:trPr>
          <w:trHeight w:val="1109"/>
          <w:jc w:val="center"/>
        </w:trPr>
        <w:tc>
          <w:tcPr>
            <w:tcW w:w="658" w:type="dxa"/>
            <w:shd w:val="clear" w:color="auto" w:fill="auto"/>
            <w:vAlign w:val="center"/>
          </w:tcPr>
          <w:p w:rsidR="00742AF5" w:rsidRPr="00AA7EA3" w:rsidRDefault="00742AF5" w:rsidP="00C17C35">
            <w:pPr>
              <w:pStyle w:val="10NDBANG"/>
              <w:jc w:val="center"/>
              <w:rPr>
                <w:color w:val="000000" w:themeColor="text1"/>
              </w:rPr>
            </w:pPr>
            <w:r w:rsidRPr="00AA7EA3">
              <w:rPr>
                <w:color w:val="000000" w:themeColor="text1"/>
              </w:rPr>
              <w:t>5</w:t>
            </w:r>
          </w:p>
        </w:tc>
        <w:tc>
          <w:tcPr>
            <w:tcW w:w="2836" w:type="dxa"/>
            <w:shd w:val="clear" w:color="auto" w:fill="auto"/>
            <w:vAlign w:val="center"/>
          </w:tcPr>
          <w:p w:rsidR="00742AF5" w:rsidRPr="00AA7EA3" w:rsidRDefault="00742AF5" w:rsidP="00C17C35">
            <w:pPr>
              <w:pStyle w:val="10NDBANG"/>
              <w:rPr>
                <w:color w:val="000000" w:themeColor="text1"/>
              </w:rPr>
            </w:pPr>
            <w:r w:rsidRPr="00AA7EA3">
              <w:rPr>
                <w:color w:val="000000" w:themeColor="text1"/>
              </w:rPr>
              <w:t>Trương Văn Dũng</w:t>
            </w:r>
          </w:p>
        </w:tc>
        <w:tc>
          <w:tcPr>
            <w:tcW w:w="3016" w:type="dxa"/>
            <w:shd w:val="clear" w:color="auto" w:fill="auto"/>
            <w:vAlign w:val="center"/>
          </w:tcPr>
          <w:p w:rsidR="00742AF5" w:rsidRPr="00AA7EA3" w:rsidRDefault="00742AF5" w:rsidP="00C17C35">
            <w:pPr>
              <w:pStyle w:val="10NDBANG"/>
              <w:rPr>
                <w:color w:val="000000" w:themeColor="text1"/>
              </w:rPr>
            </w:pPr>
            <w:r w:rsidRPr="00AA7EA3">
              <w:rPr>
                <w:color w:val="000000" w:themeColor="text1"/>
              </w:rPr>
              <w:t>Kỹ sư môi trường</w:t>
            </w:r>
          </w:p>
        </w:tc>
        <w:tc>
          <w:tcPr>
            <w:tcW w:w="1418" w:type="dxa"/>
            <w:shd w:val="clear" w:color="auto" w:fill="auto"/>
            <w:vAlign w:val="center"/>
          </w:tcPr>
          <w:p w:rsidR="00742AF5" w:rsidRPr="00AA7EA3" w:rsidRDefault="00742AF5" w:rsidP="00C17C35">
            <w:pPr>
              <w:pStyle w:val="10NDBANG"/>
              <w:rPr>
                <w:color w:val="000000" w:themeColor="text1"/>
              </w:rPr>
            </w:pPr>
            <w:r w:rsidRPr="00AA7EA3">
              <w:rPr>
                <w:color w:val="000000" w:themeColor="text1"/>
                <w:lang w:val="nb-NO"/>
              </w:rPr>
              <w:t>Thành viên</w:t>
            </w:r>
          </w:p>
        </w:tc>
        <w:tc>
          <w:tcPr>
            <w:tcW w:w="5245" w:type="dxa"/>
            <w:shd w:val="clear" w:color="auto" w:fill="auto"/>
            <w:vAlign w:val="center"/>
          </w:tcPr>
          <w:p w:rsidR="00742AF5" w:rsidRPr="00AA7EA3" w:rsidRDefault="00742AF5" w:rsidP="00C17C35">
            <w:pPr>
              <w:pStyle w:val="10NDBANG"/>
              <w:rPr>
                <w:color w:val="000000" w:themeColor="text1"/>
              </w:rPr>
            </w:pPr>
            <w:r w:rsidRPr="00AA7EA3">
              <w:rPr>
                <w:iCs/>
                <w:color w:val="000000" w:themeColor="text1"/>
              </w:rPr>
              <w:t xml:space="preserve">Nghiên cứu, đánh giá tác động trong giai đoạn vận hành dự án </w:t>
            </w:r>
          </w:p>
        </w:tc>
        <w:tc>
          <w:tcPr>
            <w:tcW w:w="1660" w:type="dxa"/>
            <w:shd w:val="clear" w:color="auto" w:fill="auto"/>
            <w:vAlign w:val="center"/>
          </w:tcPr>
          <w:p w:rsidR="00742AF5" w:rsidRPr="00AA7EA3" w:rsidRDefault="00742AF5" w:rsidP="00C17C35">
            <w:pPr>
              <w:pStyle w:val="10NDBANG"/>
              <w:rPr>
                <w:color w:val="000000" w:themeColor="text1"/>
              </w:rPr>
            </w:pPr>
          </w:p>
        </w:tc>
      </w:tr>
      <w:tr w:rsidR="00742AF5" w:rsidRPr="00AA7EA3" w:rsidTr="00C17C35">
        <w:trPr>
          <w:trHeight w:val="1109"/>
          <w:jc w:val="center"/>
        </w:trPr>
        <w:tc>
          <w:tcPr>
            <w:tcW w:w="658" w:type="dxa"/>
            <w:shd w:val="clear" w:color="auto" w:fill="auto"/>
            <w:vAlign w:val="center"/>
          </w:tcPr>
          <w:p w:rsidR="00742AF5" w:rsidRPr="00AA7EA3" w:rsidRDefault="00742AF5" w:rsidP="00C17C35">
            <w:pPr>
              <w:pStyle w:val="10NDBANG"/>
              <w:jc w:val="center"/>
              <w:rPr>
                <w:color w:val="000000" w:themeColor="text1"/>
              </w:rPr>
            </w:pPr>
            <w:r w:rsidRPr="00AA7EA3">
              <w:rPr>
                <w:color w:val="000000" w:themeColor="text1"/>
              </w:rPr>
              <w:t>6</w:t>
            </w:r>
          </w:p>
        </w:tc>
        <w:tc>
          <w:tcPr>
            <w:tcW w:w="2836" w:type="dxa"/>
            <w:shd w:val="clear" w:color="auto" w:fill="auto"/>
            <w:vAlign w:val="center"/>
          </w:tcPr>
          <w:p w:rsidR="00742AF5" w:rsidRPr="00AA7EA3" w:rsidRDefault="00742AF5" w:rsidP="00C17C35">
            <w:pPr>
              <w:pStyle w:val="10NDBANG"/>
              <w:rPr>
                <w:color w:val="000000" w:themeColor="text1"/>
                <w:spacing w:val="-6"/>
              </w:rPr>
            </w:pPr>
            <w:r w:rsidRPr="00AA7EA3">
              <w:rPr>
                <w:color w:val="000000" w:themeColor="text1"/>
              </w:rPr>
              <w:t>Đoàn Minh Tuấn</w:t>
            </w:r>
          </w:p>
        </w:tc>
        <w:tc>
          <w:tcPr>
            <w:tcW w:w="3016" w:type="dxa"/>
            <w:shd w:val="clear" w:color="auto" w:fill="auto"/>
            <w:vAlign w:val="center"/>
          </w:tcPr>
          <w:p w:rsidR="00742AF5" w:rsidRPr="00AA7EA3" w:rsidRDefault="00742AF5" w:rsidP="00C17C35">
            <w:pPr>
              <w:pStyle w:val="10NDBANG"/>
              <w:rPr>
                <w:color w:val="000000" w:themeColor="text1"/>
              </w:rPr>
            </w:pPr>
            <w:r w:rsidRPr="00AA7EA3">
              <w:rPr>
                <w:color w:val="000000" w:themeColor="text1"/>
              </w:rPr>
              <w:t>Cử nhân môi trường</w:t>
            </w:r>
          </w:p>
        </w:tc>
        <w:tc>
          <w:tcPr>
            <w:tcW w:w="1418" w:type="dxa"/>
            <w:shd w:val="clear" w:color="auto" w:fill="auto"/>
            <w:vAlign w:val="center"/>
          </w:tcPr>
          <w:p w:rsidR="00742AF5" w:rsidRPr="00AA7EA3" w:rsidRDefault="00742AF5" w:rsidP="00C17C35">
            <w:pPr>
              <w:pStyle w:val="10NDBANG"/>
              <w:rPr>
                <w:color w:val="000000" w:themeColor="text1"/>
              </w:rPr>
            </w:pPr>
            <w:r w:rsidRPr="00AA7EA3">
              <w:rPr>
                <w:color w:val="000000" w:themeColor="text1"/>
                <w:lang w:val="nb-NO"/>
              </w:rPr>
              <w:t>Thành viên</w:t>
            </w:r>
          </w:p>
        </w:tc>
        <w:tc>
          <w:tcPr>
            <w:tcW w:w="5245" w:type="dxa"/>
            <w:shd w:val="clear" w:color="auto" w:fill="auto"/>
            <w:vAlign w:val="center"/>
          </w:tcPr>
          <w:p w:rsidR="00742AF5" w:rsidRPr="00AA7EA3" w:rsidRDefault="00742AF5" w:rsidP="00C17C35">
            <w:pPr>
              <w:pStyle w:val="10NDBANG"/>
              <w:rPr>
                <w:color w:val="000000" w:themeColor="text1"/>
              </w:rPr>
            </w:pPr>
            <w:r w:rsidRPr="00AA7EA3">
              <w:rPr>
                <w:iCs/>
                <w:color w:val="000000" w:themeColor="text1"/>
              </w:rPr>
              <w:t>Nghiên cứu đưa ra biện pháp giảm thiểu trong giai đoạn vận hành dự án</w:t>
            </w:r>
          </w:p>
        </w:tc>
        <w:tc>
          <w:tcPr>
            <w:tcW w:w="1660" w:type="dxa"/>
            <w:shd w:val="clear" w:color="auto" w:fill="auto"/>
            <w:vAlign w:val="center"/>
          </w:tcPr>
          <w:p w:rsidR="00742AF5" w:rsidRPr="00AA7EA3" w:rsidRDefault="00742AF5" w:rsidP="00C17C35">
            <w:pPr>
              <w:pStyle w:val="10NDBANG"/>
              <w:rPr>
                <w:color w:val="000000" w:themeColor="text1"/>
              </w:rPr>
            </w:pPr>
          </w:p>
        </w:tc>
      </w:tr>
    </w:tbl>
    <w:p w:rsidR="00DB4A11" w:rsidRPr="00AA7EA3" w:rsidRDefault="00DB4A11" w:rsidP="000E361E">
      <w:pPr>
        <w:pStyle w:val="Heading3"/>
        <w:numPr>
          <w:ilvl w:val="0"/>
          <w:numId w:val="0"/>
        </w:numPr>
        <w:spacing w:before="120" w:after="120"/>
        <w:jc w:val="both"/>
        <w:rPr>
          <w:rFonts w:ascii="Times New Roman" w:hAnsi="Times New Roman" w:cs="Times New Roman"/>
          <w:color w:val="000000" w:themeColor="text1"/>
          <w:lang w:val="vi-VN"/>
        </w:rPr>
        <w:sectPr w:rsidR="00DB4A11" w:rsidRPr="00AA7EA3" w:rsidSect="007F6478">
          <w:headerReference w:type="default" r:id="rId19"/>
          <w:footerReference w:type="default" r:id="rId20"/>
          <w:pgSz w:w="16840" w:h="11907" w:orient="landscape" w:code="9"/>
          <w:pgMar w:top="1134" w:right="851" w:bottom="1134" w:left="1701" w:header="567" w:footer="505" w:gutter="0"/>
          <w:cols w:space="720"/>
          <w:docGrid w:linePitch="360"/>
        </w:sectPr>
      </w:pPr>
    </w:p>
    <w:p w:rsidR="00FC6E97" w:rsidRPr="00AA7EA3" w:rsidRDefault="001044EE" w:rsidP="007E09DB">
      <w:pPr>
        <w:pStyle w:val="MC2"/>
        <w:rPr>
          <w:color w:val="000000" w:themeColor="text1"/>
        </w:rPr>
      </w:pPr>
      <w:bookmarkStart w:id="141" w:name="_Toc26436902"/>
      <w:bookmarkStart w:id="142" w:name="_Toc112010909"/>
      <w:bookmarkStart w:id="143" w:name="_Toc121699471"/>
      <w:r w:rsidRPr="00AA7EA3">
        <w:rPr>
          <w:color w:val="000000" w:themeColor="text1"/>
        </w:rPr>
        <w:t xml:space="preserve">4. </w:t>
      </w:r>
      <w:bookmarkEnd w:id="73"/>
      <w:bookmarkEnd w:id="74"/>
      <w:bookmarkEnd w:id="76"/>
      <w:bookmarkEnd w:id="140"/>
      <w:bookmarkEnd w:id="141"/>
      <w:r w:rsidR="00200F33" w:rsidRPr="00AA7EA3">
        <w:rPr>
          <w:color w:val="000000" w:themeColor="text1"/>
        </w:rPr>
        <w:t>Phương pháp đánh giá tác động môi trường</w:t>
      </w:r>
      <w:bookmarkEnd w:id="142"/>
      <w:bookmarkEnd w:id="1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1665"/>
        <w:gridCol w:w="5570"/>
        <w:gridCol w:w="1715"/>
      </w:tblGrid>
      <w:tr w:rsidR="00307379" w:rsidRPr="00AA7EA3" w:rsidTr="008131FA">
        <w:trPr>
          <w:trHeight w:val="703"/>
        </w:trPr>
        <w:tc>
          <w:tcPr>
            <w:tcW w:w="324" w:type="pct"/>
            <w:shd w:val="clear" w:color="auto" w:fill="auto"/>
            <w:vAlign w:val="center"/>
          </w:tcPr>
          <w:p w:rsidR="00DA4B22" w:rsidRPr="00AA7EA3" w:rsidRDefault="00DA4B22" w:rsidP="007E09DB">
            <w:pPr>
              <w:pStyle w:val="bangbieu"/>
              <w:rPr>
                <w:rFonts w:eastAsia="Verdana"/>
                <w:b/>
                <w:color w:val="000000" w:themeColor="text1"/>
              </w:rPr>
            </w:pPr>
            <w:r w:rsidRPr="00AA7EA3">
              <w:rPr>
                <w:b/>
                <w:color w:val="000000" w:themeColor="text1"/>
                <w:lang w:val="vi-VN"/>
              </w:rPr>
              <w:br w:type="column"/>
            </w:r>
            <w:r w:rsidRPr="00AA7EA3">
              <w:rPr>
                <w:rFonts w:eastAsia="Verdana"/>
                <w:b/>
                <w:color w:val="000000" w:themeColor="text1"/>
              </w:rPr>
              <w:t>TT</w:t>
            </w:r>
          </w:p>
        </w:tc>
        <w:tc>
          <w:tcPr>
            <w:tcW w:w="870" w:type="pct"/>
            <w:shd w:val="clear" w:color="auto" w:fill="auto"/>
            <w:vAlign w:val="center"/>
          </w:tcPr>
          <w:p w:rsidR="00DA4B22" w:rsidRPr="00AA7EA3" w:rsidRDefault="00DA4B22" w:rsidP="007E09DB">
            <w:pPr>
              <w:pStyle w:val="bangbieu"/>
              <w:rPr>
                <w:rFonts w:eastAsia="Verdana"/>
                <w:b/>
                <w:color w:val="000000" w:themeColor="text1"/>
              </w:rPr>
            </w:pPr>
            <w:r w:rsidRPr="00AA7EA3">
              <w:rPr>
                <w:rFonts w:eastAsia="Verdana"/>
                <w:b/>
                <w:color w:val="000000" w:themeColor="text1"/>
              </w:rPr>
              <w:t>Phương pháp</w:t>
            </w:r>
          </w:p>
        </w:tc>
        <w:tc>
          <w:tcPr>
            <w:tcW w:w="2910" w:type="pct"/>
            <w:shd w:val="clear" w:color="auto" w:fill="auto"/>
            <w:vAlign w:val="center"/>
          </w:tcPr>
          <w:p w:rsidR="00DA4B22" w:rsidRPr="00AA7EA3" w:rsidRDefault="00DA4B22" w:rsidP="007E09DB">
            <w:pPr>
              <w:pStyle w:val="bangbieu"/>
              <w:rPr>
                <w:rFonts w:eastAsia="Verdana"/>
                <w:b/>
                <w:color w:val="000000" w:themeColor="text1"/>
              </w:rPr>
            </w:pPr>
            <w:r w:rsidRPr="00AA7EA3">
              <w:rPr>
                <w:rFonts w:eastAsia="Verdana"/>
                <w:b/>
                <w:color w:val="000000" w:themeColor="text1"/>
              </w:rPr>
              <w:t>Mục đích áp dụng</w:t>
            </w:r>
          </w:p>
        </w:tc>
        <w:tc>
          <w:tcPr>
            <w:tcW w:w="896" w:type="pct"/>
            <w:shd w:val="clear" w:color="auto" w:fill="auto"/>
            <w:vAlign w:val="center"/>
          </w:tcPr>
          <w:p w:rsidR="00DA4B22" w:rsidRPr="00AA7EA3" w:rsidRDefault="00DA4B22" w:rsidP="007E09DB">
            <w:pPr>
              <w:pStyle w:val="bangbieu"/>
              <w:rPr>
                <w:rFonts w:eastAsia="Verdana"/>
                <w:b/>
                <w:color w:val="000000" w:themeColor="text1"/>
              </w:rPr>
            </w:pPr>
            <w:r w:rsidRPr="00AA7EA3">
              <w:rPr>
                <w:rFonts w:eastAsia="Verdana"/>
                <w:b/>
                <w:color w:val="000000" w:themeColor="text1"/>
              </w:rPr>
              <w:t>Nội dung áp dụng</w:t>
            </w:r>
          </w:p>
          <w:p w:rsidR="00DA4B22" w:rsidRPr="00AA7EA3" w:rsidRDefault="00DA4B22" w:rsidP="007E09DB">
            <w:pPr>
              <w:pStyle w:val="bangbieu"/>
              <w:rPr>
                <w:rFonts w:eastAsia="Verdana"/>
                <w:b/>
                <w:color w:val="000000" w:themeColor="text1"/>
              </w:rPr>
            </w:pPr>
            <w:r w:rsidRPr="00AA7EA3">
              <w:rPr>
                <w:rFonts w:eastAsia="Verdana"/>
                <w:b/>
                <w:color w:val="000000" w:themeColor="text1"/>
              </w:rPr>
              <w:t>trong ĐTM</w:t>
            </w:r>
          </w:p>
        </w:tc>
      </w:tr>
      <w:tr w:rsidR="00307379" w:rsidRPr="00AA7EA3" w:rsidTr="00DA4B22">
        <w:tc>
          <w:tcPr>
            <w:tcW w:w="5000" w:type="pct"/>
            <w:gridSpan w:val="4"/>
            <w:shd w:val="clear" w:color="auto" w:fill="auto"/>
          </w:tcPr>
          <w:p w:rsidR="00DA4B22" w:rsidRPr="00AA7EA3" w:rsidRDefault="00DA4B22" w:rsidP="007E09DB">
            <w:pPr>
              <w:pStyle w:val="bangbieu"/>
              <w:rPr>
                <w:rFonts w:eastAsia="Verdana"/>
                <w:b/>
                <w:color w:val="000000" w:themeColor="text1"/>
              </w:rPr>
            </w:pPr>
            <w:r w:rsidRPr="00AA7EA3">
              <w:rPr>
                <w:rFonts w:eastAsia="Verdana"/>
                <w:b/>
                <w:color w:val="000000" w:themeColor="text1"/>
              </w:rPr>
              <w:t>I. Các phương pháp đánh giá tác động môi trường</w:t>
            </w:r>
          </w:p>
        </w:tc>
      </w:tr>
      <w:tr w:rsidR="00307379" w:rsidRPr="00AA7EA3" w:rsidTr="00DA4B22">
        <w:tc>
          <w:tcPr>
            <w:tcW w:w="324"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1</w:t>
            </w:r>
          </w:p>
        </w:tc>
        <w:tc>
          <w:tcPr>
            <w:tcW w:w="870"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Phương pháp lập bảng liệt kê</w:t>
            </w:r>
          </w:p>
        </w:tc>
        <w:tc>
          <w:tcPr>
            <w:tcW w:w="2910"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Phân tích quá trình thực hiện dự án, quá trình thi công, biện pháp thi công và phương tiện sử dụng... Phương pháp này được sử dụng để lập mối quan hệ giữa các hoạt động của dự án và các tác động môi trường.</w:t>
            </w:r>
          </w:p>
        </w:tc>
        <w:tc>
          <w:tcPr>
            <w:tcW w:w="896"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Chương 1</w:t>
            </w:r>
          </w:p>
          <w:p w:rsidR="00DA4B22" w:rsidRPr="00AA7EA3" w:rsidRDefault="00DA4B22" w:rsidP="007E09DB">
            <w:pPr>
              <w:pStyle w:val="bangbieu"/>
              <w:rPr>
                <w:rFonts w:eastAsia="Verdana"/>
                <w:color w:val="000000" w:themeColor="text1"/>
              </w:rPr>
            </w:pPr>
            <w:r w:rsidRPr="00AA7EA3">
              <w:rPr>
                <w:rFonts w:eastAsia="Verdana"/>
                <w:color w:val="000000" w:themeColor="text1"/>
              </w:rPr>
              <w:t>Chương 3</w:t>
            </w:r>
          </w:p>
          <w:p w:rsidR="00DA4B22" w:rsidRPr="00AA7EA3" w:rsidRDefault="00DA4B22" w:rsidP="007E09DB">
            <w:pPr>
              <w:pStyle w:val="bangbieu"/>
              <w:rPr>
                <w:rFonts w:eastAsia="Verdana"/>
                <w:color w:val="000000" w:themeColor="text1"/>
              </w:rPr>
            </w:pPr>
            <w:r w:rsidRPr="00AA7EA3">
              <w:rPr>
                <w:rFonts w:eastAsia="Verdana"/>
                <w:color w:val="000000" w:themeColor="text1"/>
              </w:rPr>
              <w:t>Chương 4</w:t>
            </w:r>
          </w:p>
          <w:p w:rsidR="00DA4B22" w:rsidRPr="00AA7EA3" w:rsidRDefault="00DA4B22" w:rsidP="007E09DB">
            <w:pPr>
              <w:pStyle w:val="bangbieu"/>
              <w:rPr>
                <w:rFonts w:eastAsia="Verdana"/>
                <w:color w:val="000000" w:themeColor="text1"/>
              </w:rPr>
            </w:pPr>
          </w:p>
        </w:tc>
      </w:tr>
      <w:tr w:rsidR="00307379" w:rsidRPr="00AA7EA3" w:rsidTr="00DA4B22">
        <w:tc>
          <w:tcPr>
            <w:tcW w:w="324"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2</w:t>
            </w:r>
          </w:p>
        </w:tc>
        <w:tc>
          <w:tcPr>
            <w:tcW w:w="870"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Phương pháp ma trận</w:t>
            </w:r>
          </w:p>
        </w:tc>
        <w:tc>
          <w:tcPr>
            <w:tcW w:w="2910"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Dùng để liệt kê, nhận dạng tất cả các tác động môi trường mà dự án có thể gây ra đối với môi trường tự nhiên, kinh tế, xã hội dưới dạng bảng biểu. Điều này sẽ giúp cho người đánh giá có một cái nhìn trực quan và hiểu được các mối quan hệ giữa các tác động đó.</w:t>
            </w:r>
          </w:p>
        </w:tc>
        <w:tc>
          <w:tcPr>
            <w:tcW w:w="896"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Chương 3</w:t>
            </w:r>
          </w:p>
        </w:tc>
      </w:tr>
      <w:tr w:rsidR="00307379" w:rsidRPr="00AA7EA3" w:rsidTr="00DA4B22">
        <w:tc>
          <w:tcPr>
            <w:tcW w:w="5000" w:type="pct"/>
            <w:gridSpan w:val="4"/>
            <w:shd w:val="clear" w:color="auto" w:fill="auto"/>
          </w:tcPr>
          <w:p w:rsidR="00DA4B22" w:rsidRPr="00AA7EA3" w:rsidRDefault="00DA4B22" w:rsidP="007E09DB">
            <w:pPr>
              <w:pStyle w:val="bangbieu"/>
              <w:rPr>
                <w:rFonts w:eastAsia="Verdana"/>
                <w:b/>
                <w:color w:val="000000" w:themeColor="text1"/>
              </w:rPr>
            </w:pPr>
            <w:r w:rsidRPr="00AA7EA3">
              <w:rPr>
                <w:rFonts w:eastAsia="Verdana"/>
                <w:b/>
                <w:color w:val="000000" w:themeColor="text1"/>
              </w:rPr>
              <w:t>II. Các phương pháp khác</w:t>
            </w:r>
          </w:p>
        </w:tc>
      </w:tr>
      <w:tr w:rsidR="00307379" w:rsidRPr="00AA7EA3" w:rsidTr="00DA4B22">
        <w:tc>
          <w:tcPr>
            <w:tcW w:w="324"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1</w:t>
            </w:r>
          </w:p>
        </w:tc>
        <w:tc>
          <w:tcPr>
            <w:tcW w:w="870"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Phương pháp khảo sát thực địa</w:t>
            </w:r>
          </w:p>
        </w:tc>
        <w:tc>
          <w:tcPr>
            <w:tcW w:w="2910"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Quan sát, đánh giá hiện trường (kết hợp với sự hướng dẫn của cán bộ thông thạo địa hình).</w:t>
            </w:r>
          </w:p>
        </w:tc>
        <w:tc>
          <w:tcPr>
            <w:tcW w:w="896"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Chương 1</w:t>
            </w:r>
          </w:p>
        </w:tc>
      </w:tr>
      <w:tr w:rsidR="00307379" w:rsidRPr="00AA7EA3" w:rsidTr="00DA4B22">
        <w:tc>
          <w:tcPr>
            <w:tcW w:w="324"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2</w:t>
            </w:r>
          </w:p>
        </w:tc>
        <w:tc>
          <w:tcPr>
            <w:tcW w:w="870"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Phương pháp thu thập thông tin</w:t>
            </w:r>
          </w:p>
        </w:tc>
        <w:tc>
          <w:tcPr>
            <w:tcW w:w="2910"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Sưu tầm các nguồn tài liệu liên quan phục vụ quá trình ĐTM; thu thập các số liệu về điều kiện kinh tế - xã hội và khí tượng thủy văn khu vực; tham khảo các tài liệu ĐTM.</w:t>
            </w:r>
          </w:p>
        </w:tc>
        <w:tc>
          <w:tcPr>
            <w:tcW w:w="896"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Mở đầu</w:t>
            </w:r>
          </w:p>
          <w:p w:rsidR="00DA4B22" w:rsidRPr="00AA7EA3" w:rsidRDefault="00DA4B22" w:rsidP="007E09DB">
            <w:pPr>
              <w:pStyle w:val="bangbieu"/>
              <w:rPr>
                <w:rFonts w:eastAsia="Verdana"/>
                <w:color w:val="000000" w:themeColor="text1"/>
              </w:rPr>
            </w:pPr>
            <w:r w:rsidRPr="00AA7EA3">
              <w:rPr>
                <w:rFonts w:eastAsia="Verdana"/>
                <w:color w:val="000000" w:themeColor="text1"/>
              </w:rPr>
              <w:t>Chương 1</w:t>
            </w:r>
          </w:p>
          <w:p w:rsidR="00DA4B22" w:rsidRPr="00AA7EA3" w:rsidRDefault="00DA4B22" w:rsidP="007E09DB">
            <w:pPr>
              <w:pStyle w:val="bangbieu"/>
              <w:rPr>
                <w:rFonts w:eastAsia="Verdana"/>
                <w:color w:val="000000" w:themeColor="text1"/>
              </w:rPr>
            </w:pPr>
            <w:r w:rsidRPr="00AA7EA3">
              <w:rPr>
                <w:rFonts w:eastAsia="Verdana"/>
                <w:color w:val="000000" w:themeColor="text1"/>
              </w:rPr>
              <w:t>Chương 2</w:t>
            </w:r>
          </w:p>
        </w:tc>
      </w:tr>
      <w:tr w:rsidR="00307379" w:rsidRPr="00AA7EA3" w:rsidTr="00DA4B22">
        <w:tc>
          <w:tcPr>
            <w:tcW w:w="324"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3</w:t>
            </w:r>
          </w:p>
        </w:tc>
        <w:tc>
          <w:tcPr>
            <w:tcW w:w="870"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Phương pháp đo đạc</w:t>
            </w:r>
          </w:p>
        </w:tc>
        <w:tc>
          <w:tcPr>
            <w:tcW w:w="2910"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Đo đạc các chỉ số môi trường bằng các thiết bị đo đạc có độ chính xác cao.</w:t>
            </w:r>
          </w:p>
        </w:tc>
        <w:tc>
          <w:tcPr>
            <w:tcW w:w="896"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Chương 2</w:t>
            </w:r>
          </w:p>
        </w:tc>
      </w:tr>
      <w:tr w:rsidR="00307379" w:rsidRPr="00AA7EA3" w:rsidTr="00DA4B22">
        <w:tc>
          <w:tcPr>
            <w:tcW w:w="324" w:type="pct"/>
            <w:shd w:val="clear" w:color="auto" w:fill="auto"/>
            <w:vAlign w:val="center"/>
          </w:tcPr>
          <w:p w:rsidR="00A40A01" w:rsidRPr="00AA7EA3" w:rsidRDefault="00A40A01" w:rsidP="007E09DB">
            <w:pPr>
              <w:pStyle w:val="bangbieu"/>
              <w:rPr>
                <w:rFonts w:eastAsia="Verdana"/>
                <w:color w:val="000000" w:themeColor="text1"/>
              </w:rPr>
            </w:pPr>
            <w:r w:rsidRPr="00AA7EA3">
              <w:rPr>
                <w:rFonts w:eastAsia="Verdana"/>
                <w:color w:val="000000" w:themeColor="text1"/>
              </w:rPr>
              <w:t>4</w:t>
            </w:r>
          </w:p>
        </w:tc>
        <w:tc>
          <w:tcPr>
            <w:tcW w:w="870" w:type="pct"/>
            <w:shd w:val="clear" w:color="auto" w:fill="auto"/>
            <w:vAlign w:val="center"/>
          </w:tcPr>
          <w:p w:rsidR="00A40A01" w:rsidRPr="00AA7EA3" w:rsidRDefault="00A40A01" w:rsidP="009F363A">
            <w:pPr>
              <w:rPr>
                <w:color w:val="000000" w:themeColor="text1"/>
                <w:lang w:val="vi-VN"/>
              </w:rPr>
            </w:pPr>
            <w:r w:rsidRPr="00AA7EA3">
              <w:rPr>
                <w:rFonts w:eastAsia="Verdana"/>
                <w:color w:val="000000" w:themeColor="text1"/>
                <w:sz w:val="26"/>
                <w:szCs w:val="26"/>
              </w:rPr>
              <w:t>Phương pháp lấy mẫu và phân tích mẫu:</w:t>
            </w:r>
            <w:r w:rsidRPr="00AA7EA3">
              <w:rPr>
                <w:i/>
                <w:color w:val="000000" w:themeColor="text1"/>
                <w:lang w:val="vi-VN"/>
              </w:rPr>
              <w:t xml:space="preserve"> </w:t>
            </w:r>
          </w:p>
          <w:p w:rsidR="00A40A01" w:rsidRPr="00AA7EA3" w:rsidRDefault="00A40A01" w:rsidP="009F363A">
            <w:pPr>
              <w:rPr>
                <w:color w:val="000000" w:themeColor="text1"/>
                <w:lang w:val="vi-VN"/>
              </w:rPr>
            </w:pPr>
          </w:p>
          <w:p w:rsidR="00A40A01" w:rsidRPr="00AA7EA3" w:rsidRDefault="00A40A01" w:rsidP="007E09DB">
            <w:pPr>
              <w:pStyle w:val="bangbieu"/>
              <w:rPr>
                <w:rFonts w:eastAsia="Verdana"/>
                <w:color w:val="000000" w:themeColor="text1"/>
              </w:rPr>
            </w:pPr>
          </w:p>
        </w:tc>
        <w:tc>
          <w:tcPr>
            <w:tcW w:w="2910" w:type="pct"/>
            <w:shd w:val="clear" w:color="auto" w:fill="auto"/>
            <w:vAlign w:val="center"/>
          </w:tcPr>
          <w:p w:rsidR="00A40A01" w:rsidRPr="00AA7EA3" w:rsidRDefault="00A40A01" w:rsidP="000B259A">
            <w:pPr>
              <w:pStyle w:val="bangbieu"/>
              <w:rPr>
                <w:rFonts w:eastAsia="Verdana"/>
                <w:color w:val="000000" w:themeColor="text1"/>
              </w:rPr>
            </w:pPr>
            <w:r w:rsidRPr="00AA7EA3">
              <w:rPr>
                <w:rFonts w:eastAsia="Verdana"/>
                <w:color w:val="000000" w:themeColor="text1"/>
              </w:rPr>
              <w:t>Việc lấy mẫu và phân tích các mẫu của các thành phần môi trường là không thể thiếu trong việc xác định và đánh giá hiện trạng chất lượng môi trường nền tại khu vực triển khai Dự án.</w:t>
            </w:r>
          </w:p>
          <w:p w:rsidR="00A40A01" w:rsidRPr="00AA7EA3" w:rsidRDefault="00A40A01" w:rsidP="007E09DB">
            <w:pPr>
              <w:pStyle w:val="bangbieu"/>
              <w:rPr>
                <w:rFonts w:eastAsia="Verdana"/>
                <w:color w:val="000000" w:themeColor="text1"/>
              </w:rPr>
            </w:pPr>
            <w:r w:rsidRPr="00AA7EA3">
              <w:rPr>
                <w:rFonts w:eastAsia="Verdana"/>
                <w:color w:val="000000" w:themeColor="text1"/>
              </w:rPr>
              <w:t>Sau khi khảo sát hiện trường, chương trình lấy mẫu và phân tích mẫu sẽ được lập ra với các nội dung chính như: vị trí lấy mẫu, thông số đo đạc và phân tích, nhân lực, thiết bị và dụng cụ cần thiết, thời gian thực hiện, kế hoạch bảo quản mẫu, kế hoạch phân tích…</w:t>
            </w:r>
          </w:p>
        </w:tc>
        <w:tc>
          <w:tcPr>
            <w:tcW w:w="896" w:type="pct"/>
            <w:shd w:val="clear" w:color="auto" w:fill="auto"/>
            <w:vAlign w:val="center"/>
          </w:tcPr>
          <w:p w:rsidR="00A40A01" w:rsidRPr="00AA7EA3" w:rsidRDefault="00A40A01" w:rsidP="007E09DB">
            <w:pPr>
              <w:pStyle w:val="bangbieu"/>
              <w:rPr>
                <w:rFonts w:eastAsia="Verdana"/>
                <w:color w:val="000000" w:themeColor="text1"/>
              </w:rPr>
            </w:pPr>
            <w:r w:rsidRPr="00AA7EA3">
              <w:rPr>
                <w:rFonts w:eastAsia="Verdana"/>
                <w:color w:val="000000" w:themeColor="text1"/>
              </w:rPr>
              <w:t>Chương 2</w:t>
            </w:r>
          </w:p>
        </w:tc>
      </w:tr>
      <w:tr w:rsidR="00307379" w:rsidRPr="00AA7EA3" w:rsidTr="00DA4B22">
        <w:tc>
          <w:tcPr>
            <w:tcW w:w="324" w:type="pct"/>
            <w:shd w:val="clear" w:color="auto" w:fill="auto"/>
            <w:vAlign w:val="center"/>
          </w:tcPr>
          <w:p w:rsidR="00DA4B22" w:rsidRPr="00AA7EA3" w:rsidRDefault="00A40A01" w:rsidP="007E09DB">
            <w:pPr>
              <w:pStyle w:val="bangbieu"/>
              <w:rPr>
                <w:rFonts w:eastAsia="Verdana"/>
                <w:color w:val="000000" w:themeColor="text1"/>
              </w:rPr>
            </w:pPr>
            <w:r w:rsidRPr="00AA7EA3">
              <w:rPr>
                <w:rFonts w:eastAsia="Verdana"/>
                <w:color w:val="000000" w:themeColor="text1"/>
              </w:rPr>
              <w:t>5</w:t>
            </w:r>
          </w:p>
        </w:tc>
        <w:tc>
          <w:tcPr>
            <w:tcW w:w="870"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Phương pháp</w:t>
            </w:r>
            <w:r w:rsidR="00211A1B" w:rsidRPr="00AA7EA3">
              <w:rPr>
                <w:rFonts w:eastAsia="Verdana"/>
                <w:color w:val="000000" w:themeColor="text1"/>
              </w:rPr>
              <w:t xml:space="preserve"> </w:t>
            </w:r>
            <w:r w:rsidRPr="00AA7EA3">
              <w:rPr>
                <w:rFonts w:eastAsia="Verdana"/>
                <w:color w:val="000000" w:themeColor="text1"/>
              </w:rPr>
              <w:t>so sánh</w:t>
            </w:r>
          </w:p>
        </w:tc>
        <w:tc>
          <w:tcPr>
            <w:tcW w:w="2910"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Tính toán nồng độ các chất ô nhiễm trong nước thải, khí thải và so sánh với các chỉ tiêu trong tiêu chuẩn, quy chuẩn môi trường Việt Nam.</w:t>
            </w:r>
          </w:p>
        </w:tc>
        <w:tc>
          <w:tcPr>
            <w:tcW w:w="896"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Chương 3</w:t>
            </w:r>
          </w:p>
        </w:tc>
      </w:tr>
      <w:tr w:rsidR="00307379" w:rsidRPr="00AA7EA3" w:rsidTr="00DA4B22">
        <w:tc>
          <w:tcPr>
            <w:tcW w:w="324" w:type="pct"/>
            <w:shd w:val="clear" w:color="auto" w:fill="auto"/>
            <w:vAlign w:val="center"/>
          </w:tcPr>
          <w:p w:rsidR="00DA4B22" w:rsidRPr="00AA7EA3" w:rsidRDefault="00A40A01" w:rsidP="007E09DB">
            <w:pPr>
              <w:pStyle w:val="bangbieu"/>
              <w:rPr>
                <w:rFonts w:eastAsia="Verdana"/>
                <w:color w:val="000000" w:themeColor="text1"/>
              </w:rPr>
            </w:pPr>
            <w:r w:rsidRPr="00AA7EA3">
              <w:rPr>
                <w:rFonts w:eastAsia="Verdana"/>
                <w:color w:val="000000" w:themeColor="text1"/>
              </w:rPr>
              <w:t>6</w:t>
            </w:r>
          </w:p>
        </w:tc>
        <w:tc>
          <w:tcPr>
            <w:tcW w:w="870"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Phương pháp dự báo</w:t>
            </w:r>
          </w:p>
        </w:tc>
        <w:tc>
          <w:tcPr>
            <w:tcW w:w="2910"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Dựa trên số liệu nền, nội dung dự án để dự báo nguồn phát sinh, tải lượng, nồng độ và mức độ tác động do quá trình thực hiện công trình đến các yếu tố tài nguyên, môi trường, kinh tế - xã hội.</w:t>
            </w:r>
          </w:p>
        </w:tc>
        <w:tc>
          <w:tcPr>
            <w:tcW w:w="896" w:type="pct"/>
            <w:shd w:val="clear" w:color="auto" w:fill="auto"/>
            <w:vAlign w:val="center"/>
          </w:tcPr>
          <w:p w:rsidR="00DA4B22" w:rsidRPr="00AA7EA3" w:rsidRDefault="00DA4B22" w:rsidP="007E09DB">
            <w:pPr>
              <w:pStyle w:val="bangbieu"/>
              <w:rPr>
                <w:rFonts w:eastAsia="Verdana"/>
                <w:color w:val="000000" w:themeColor="text1"/>
              </w:rPr>
            </w:pPr>
            <w:r w:rsidRPr="00AA7EA3">
              <w:rPr>
                <w:rFonts w:eastAsia="Verdana"/>
                <w:color w:val="000000" w:themeColor="text1"/>
              </w:rPr>
              <w:t>Chương 3</w:t>
            </w:r>
          </w:p>
        </w:tc>
      </w:tr>
    </w:tbl>
    <w:p w:rsidR="00E866E7" w:rsidRPr="00AA7EA3" w:rsidRDefault="00200F33" w:rsidP="00200F33">
      <w:pPr>
        <w:pStyle w:val="MC2"/>
        <w:rPr>
          <w:rFonts w:cs="Times New Roman"/>
          <w:color w:val="000000" w:themeColor="text1"/>
          <w:sz w:val="26"/>
          <w:szCs w:val="26"/>
          <w:lang w:val="vi-VN"/>
        </w:rPr>
      </w:pPr>
      <w:bookmarkStart w:id="144" w:name="_Toc93931038"/>
      <w:bookmarkStart w:id="145" w:name="_Toc112010910"/>
      <w:bookmarkStart w:id="146" w:name="_Toc121699472"/>
      <w:r w:rsidRPr="00AA7EA3">
        <w:rPr>
          <w:color w:val="000000" w:themeColor="text1"/>
        </w:rPr>
        <w:t>5. Tóm tắt nội dung chính của Báo cáo ĐTM</w:t>
      </w:r>
      <w:bookmarkEnd w:id="144"/>
      <w:bookmarkEnd w:id="145"/>
      <w:bookmarkEnd w:id="146"/>
    </w:p>
    <w:p w:rsidR="00C34F0D" w:rsidRPr="00AA7EA3" w:rsidRDefault="00C34F0D">
      <w:pPr>
        <w:rPr>
          <w:b/>
          <w:iCs/>
          <w:color w:val="000000" w:themeColor="text1"/>
          <w:kern w:val="16"/>
          <w:sz w:val="28"/>
          <w:lang w:val="pt-BR"/>
        </w:rPr>
      </w:pPr>
      <w:r w:rsidRPr="00AA7EA3">
        <w:rPr>
          <w:color w:val="000000" w:themeColor="text1"/>
        </w:rPr>
        <w:br w:type="page"/>
      </w:r>
    </w:p>
    <w:p w:rsidR="00675ADD" w:rsidRPr="00AA7EA3" w:rsidRDefault="00675ADD" w:rsidP="00CF6D56">
      <w:pPr>
        <w:pStyle w:val="MCI"/>
        <w:spacing w:before="20"/>
        <w:rPr>
          <w:color w:val="000000" w:themeColor="text1"/>
        </w:rPr>
      </w:pPr>
      <w:bookmarkStart w:id="147" w:name="_Toc112010911"/>
      <w:bookmarkStart w:id="148" w:name="_Toc121699473"/>
      <w:r w:rsidRPr="00AA7EA3">
        <w:rPr>
          <w:color w:val="000000" w:themeColor="text1"/>
        </w:rPr>
        <w:t xml:space="preserve">Chương </w:t>
      </w:r>
      <w:r w:rsidR="000D3DBC" w:rsidRPr="00AA7EA3">
        <w:rPr>
          <w:color w:val="000000" w:themeColor="text1"/>
        </w:rPr>
        <w:t>1</w:t>
      </w:r>
      <w:bookmarkEnd w:id="147"/>
      <w:bookmarkEnd w:id="148"/>
    </w:p>
    <w:p w:rsidR="00291895" w:rsidRPr="00AA7EA3" w:rsidRDefault="00200F33" w:rsidP="00CF6D56">
      <w:pPr>
        <w:pStyle w:val="MCI"/>
        <w:spacing w:before="20"/>
        <w:rPr>
          <w:color w:val="000000" w:themeColor="text1"/>
        </w:rPr>
      </w:pPr>
      <w:bookmarkStart w:id="149" w:name="_Toc93931042"/>
      <w:bookmarkStart w:id="150" w:name="_Toc112010912"/>
      <w:bookmarkStart w:id="151" w:name="_Toc121699474"/>
      <w:r w:rsidRPr="00AA7EA3">
        <w:rPr>
          <w:color w:val="000000" w:themeColor="text1"/>
        </w:rPr>
        <w:t>THÔNG TIN VỀ DỰ ÁN</w:t>
      </w:r>
      <w:bookmarkEnd w:id="149"/>
      <w:bookmarkEnd w:id="150"/>
      <w:bookmarkEnd w:id="151"/>
    </w:p>
    <w:p w:rsidR="006D46BD" w:rsidRPr="00AA7EA3" w:rsidRDefault="006D46BD" w:rsidP="00CF6D56">
      <w:pPr>
        <w:pStyle w:val="MC2"/>
        <w:spacing w:before="20"/>
        <w:rPr>
          <w:i/>
          <w:color w:val="000000" w:themeColor="text1"/>
        </w:rPr>
      </w:pPr>
      <w:bookmarkStart w:id="152" w:name="_Toc278959501"/>
      <w:bookmarkStart w:id="153" w:name="_Toc26436904"/>
      <w:bookmarkStart w:id="154" w:name="_Toc112010913"/>
      <w:bookmarkStart w:id="155" w:name="_Toc121699475"/>
      <w:bookmarkStart w:id="156" w:name="_Toc464561906"/>
      <w:bookmarkStart w:id="157" w:name="_Toc278959503"/>
      <w:r w:rsidRPr="00AA7EA3">
        <w:rPr>
          <w:color w:val="000000" w:themeColor="text1"/>
        </w:rPr>
        <w:t>1.1. T</w:t>
      </w:r>
      <w:bookmarkEnd w:id="152"/>
      <w:r w:rsidR="000F79E7" w:rsidRPr="00AA7EA3">
        <w:rPr>
          <w:color w:val="000000" w:themeColor="text1"/>
        </w:rPr>
        <w:t xml:space="preserve">hông tin </w:t>
      </w:r>
      <w:r w:rsidRPr="00AA7EA3">
        <w:rPr>
          <w:color w:val="000000" w:themeColor="text1"/>
        </w:rPr>
        <w:t>về dự án</w:t>
      </w:r>
      <w:bookmarkEnd w:id="153"/>
      <w:bookmarkEnd w:id="154"/>
      <w:bookmarkEnd w:id="155"/>
    </w:p>
    <w:p w:rsidR="004E2B9A" w:rsidRPr="00AA7EA3" w:rsidRDefault="006D46BD" w:rsidP="00CF6D56">
      <w:pPr>
        <w:pStyle w:val="V"/>
        <w:spacing w:before="20"/>
        <w:rPr>
          <w:color w:val="000000" w:themeColor="text1"/>
        </w:rPr>
      </w:pPr>
      <w:r w:rsidRPr="00AA7EA3">
        <w:rPr>
          <w:color w:val="000000" w:themeColor="text1"/>
        </w:rPr>
        <w:t>1.1.1. Tên dự án</w:t>
      </w:r>
    </w:p>
    <w:p w:rsidR="00DA4B22" w:rsidRPr="00AA7EA3" w:rsidRDefault="00EB47D3" w:rsidP="003A1801">
      <w:pPr>
        <w:pStyle w:val="NIDUNG"/>
        <w:rPr>
          <w:color w:val="000000" w:themeColor="text1"/>
        </w:rPr>
      </w:pPr>
      <w:bookmarkStart w:id="158" w:name="_Toc357609777"/>
      <w:bookmarkStart w:id="159" w:name="_Toc409166946"/>
      <w:bookmarkStart w:id="160" w:name="_Toc498505846"/>
      <w:bookmarkStart w:id="161" w:name="_Toc23153986"/>
      <w:bookmarkStart w:id="162" w:name="_Toc26436905"/>
      <w:r w:rsidRPr="00BC29C0">
        <w:t>Đường Phạm Văn Đồng đoạn từ KM0+356,0 đến điểm cuối tuyến nối với đường 15m</w:t>
      </w:r>
      <w:r w:rsidR="00DA4B22" w:rsidRPr="00AA7EA3">
        <w:rPr>
          <w:color w:val="000000" w:themeColor="text1"/>
        </w:rPr>
        <w:t>.</w:t>
      </w:r>
    </w:p>
    <w:p w:rsidR="006D46BD" w:rsidRPr="00AA7EA3" w:rsidRDefault="006D46BD" w:rsidP="00CF6D56">
      <w:pPr>
        <w:pStyle w:val="V"/>
        <w:spacing w:before="20"/>
        <w:rPr>
          <w:color w:val="000000" w:themeColor="text1"/>
        </w:rPr>
      </w:pPr>
      <w:r w:rsidRPr="00AA7EA3">
        <w:rPr>
          <w:color w:val="000000" w:themeColor="text1"/>
        </w:rPr>
        <w:t>1.1.2.</w:t>
      </w:r>
      <w:bookmarkEnd w:id="158"/>
      <w:bookmarkEnd w:id="159"/>
      <w:bookmarkEnd w:id="160"/>
      <w:bookmarkEnd w:id="161"/>
      <w:bookmarkEnd w:id="162"/>
      <w:r w:rsidR="000F79E7" w:rsidRPr="00AA7EA3">
        <w:rPr>
          <w:rStyle w:val="Heading2Char1"/>
          <w:rFonts w:ascii="Times New Roman" w:eastAsiaTheme="minorHAnsi" w:hAnsi="Times New Roman" w:cs=".VnArialH"/>
          <w:bCs w:val="0"/>
          <w:i/>
          <w:iCs w:val="0"/>
          <w:color w:val="000000" w:themeColor="text1"/>
        </w:rPr>
        <w:t xml:space="preserve"> Tên chủ dự </w:t>
      </w:r>
      <w:r w:rsidR="000F79E7" w:rsidRPr="00AA7EA3">
        <w:rPr>
          <w:color w:val="000000" w:themeColor="text1"/>
        </w:rPr>
        <w:t>án, địa chỉ và phương tiện liên hệ với chủ dự án; người đại diện theo pháp luật của chủ dự án; tiến độ thực hiện dự án.</w:t>
      </w:r>
    </w:p>
    <w:p w:rsidR="00742AF5" w:rsidRPr="00AA7EA3" w:rsidRDefault="00BB5AD9" w:rsidP="00742AF5">
      <w:pPr>
        <w:pStyle w:val="NIDUNG"/>
        <w:rPr>
          <w:color w:val="000000" w:themeColor="text1"/>
        </w:rPr>
      </w:pPr>
      <w:bookmarkStart w:id="163" w:name="_Toc23153989"/>
      <w:bookmarkStart w:id="164" w:name="_Toc26436908"/>
      <w:r w:rsidRPr="00AA7EA3">
        <w:rPr>
          <w:color w:val="000000" w:themeColor="text1"/>
        </w:rPr>
        <w:t>*</w:t>
      </w:r>
      <w:r w:rsidR="00742AF5" w:rsidRPr="00AA7EA3">
        <w:rPr>
          <w:color w:val="000000" w:themeColor="text1"/>
        </w:rPr>
        <w:t xml:space="preserve"> Chủ Dự án: Ủy ban nhân dân huyện </w:t>
      </w:r>
      <w:r w:rsidR="003A1801" w:rsidRPr="00AA7EA3">
        <w:rPr>
          <w:color w:val="000000" w:themeColor="text1"/>
        </w:rPr>
        <w:t>Tuyên Hóa</w:t>
      </w:r>
    </w:p>
    <w:p w:rsidR="00742AF5" w:rsidRPr="00AA7EA3" w:rsidRDefault="00742AF5" w:rsidP="00742AF5">
      <w:pPr>
        <w:pStyle w:val="NIDUNG"/>
        <w:rPr>
          <w:rFonts w:eastAsia="Batang"/>
          <w:color w:val="000000" w:themeColor="text1"/>
        </w:rPr>
      </w:pPr>
      <w:r w:rsidRPr="00AA7EA3">
        <w:rPr>
          <w:color w:val="000000" w:themeColor="text1"/>
        </w:rPr>
        <w:t xml:space="preserve">- Địa chỉ liên hệ: </w:t>
      </w:r>
      <w:r w:rsidR="003A1801" w:rsidRPr="00AA7EA3">
        <w:rPr>
          <w:color w:val="000000" w:themeColor="text1"/>
        </w:rPr>
        <w:t>Tiểu khu 2, thị trấn Đồng Lê, huyện Tuyên Hóa, tỉnh Quảng Bình</w:t>
      </w:r>
      <w:r w:rsidRPr="00AA7EA3">
        <w:rPr>
          <w:rFonts w:eastAsia="Batang"/>
          <w:color w:val="000000" w:themeColor="text1"/>
        </w:rPr>
        <w:t>.</w:t>
      </w:r>
    </w:p>
    <w:p w:rsidR="00742AF5" w:rsidRPr="00AA7EA3" w:rsidRDefault="00CA6933" w:rsidP="00CA6933">
      <w:pPr>
        <w:pStyle w:val="NIDUNG"/>
        <w:rPr>
          <w:color w:val="000000" w:themeColor="text1"/>
        </w:rPr>
      </w:pPr>
      <w:r w:rsidRPr="00AA7EA3">
        <w:rPr>
          <w:color w:val="000000" w:themeColor="text1"/>
        </w:rPr>
        <w:t>- Người đại diện: Ông Lê Nam Giang</w:t>
      </w:r>
      <w:r w:rsidR="00742AF5" w:rsidRPr="00AA7EA3">
        <w:rPr>
          <w:color w:val="000000" w:themeColor="text1"/>
        </w:rPr>
        <w:t xml:space="preserve"> –Chủ tịch UBND huyện</w:t>
      </w:r>
    </w:p>
    <w:p w:rsidR="00BB5AD9" w:rsidRPr="00AA7EA3" w:rsidRDefault="00BB5AD9" w:rsidP="00CA6933">
      <w:pPr>
        <w:pStyle w:val="NIDUNG"/>
        <w:rPr>
          <w:color w:val="000000" w:themeColor="text1"/>
        </w:rPr>
      </w:pPr>
      <w:r w:rsidRPr="00AA7EA3">
        <w:rPr>
          <w:color w:val="000000" w:themeColor="text1"/>
        </w:rPr>
        <w:t xml:space="preserve">* Đại diện Chủ Dự án: </w:t>
      </w:r>
      <w:r w:rsidR="00CA6933" w:rsidRPr="00AA7EA3">
        <w:rPr>
          <w:color w:val="000000" w:themeColor="text1"/>
        </w:rPr>
        <w:t>Ban quản lý Dự án ĐTXD&amp;PTQĐ huyện Tuyên Hóa</w:t>
      </w:r>
    </w:p>
    <w:p w:rsidR="00BB5AD9" w:rsidRPr="00AA7EA3" w:rsidRDefault="00BB5AD9" w:rsidP="00BB5AD9">
      <w:pPr>
        <w:pStyle w:val="NIDUNG"/>
        <w:rPr>
          <w:rFonts w:eastAsia="Batang"/>
          <w:color w:val="000000" w:themeColor="text1"/>
          <w:lang w:val="sq-AL"/>
        </w:rPr>
      </w:pPr>
      <w:r w:rsidRPr="00AA7EA3">
        <w:rPr>
          <w:iCs/>
          <w:color w:val="000000" w:themeColor="text1"/>
          <w:lang w:val="sq-AL"/>
        </w:rPr>
        <w:t xml:space="preserve">- </w:t>
      </w:r>
      <w:r w:rsidRPr="00AA7EA3">
        <w:rPr>
          <w:iCs/>
          <w:color w:val="000000" w:themeColor="text1"/>
          <w:lang w:val="vi-VN"/>
        </w:rPr>
        <w:t>Địa chỉ li</w:t>
      </w:r>
      <w:r w:rsidRPr="00AA7EA3">
        <w:rPr>
          <w:iCs/>
          <w:color w:val="000000" w:themeColor="text1"/>
          <w:lang w:val="sq-AL"/>
        </w:rPr>
        <w:t>ê</w:t>
      </w:r>
      <w:r w:rsidRPr="00AA7EA3">
        <w:rPr>
          <w:iCs/>
          <w:color w:val="000000" w:themeColor="text1"/>
          <w:lang w:val="vi-VN"/>
        </w:rPr>
        <w:t xml:space="preserve">n </w:t>
      </w:r>
      <w:r w:rsidRPr="00AA7EA3">
        <w:rPr>
          <w:color w:val="000000" w:themeColor="text1"/>
          <w:lang w:val="sq-AL"/>
        </w:rPr>
        <w:t xml:space="preserve">hệ: </w:t>
      </w:r>
      <w:r w:rsidR="00CA6933" w:rsidRPr="00AA7EA3">
        <w:rPr>
          <w:color w:val="000000" w:themeColor="text1"/>
        </w:rPr>
        <w:t>Tiểu khu 2, thị trấn Đồng Lê, huyện Tuyên Hóa, tỉnh Quảng Bình</w:t>
      </w:r>
      <w:r w:rsidRPr="00AA7EA3">
        <w:rPr>
          <w:rFonts w:eastAsia="Batang"/>
          <w:color w:val="000000" w:themeColor="text1"/>
          <w:lang w:val="sq-AL"/>
        </w:rPr>
        <w:t>.</w:t>
      </w:r>
    </w:p>
    <w:p w:rsidR="00BB5AD9" w:rsidRPr="00AA7EA3" w:rsidRDefault="00BB5AD9" w:rsidP="00BB5AD9">
      <w:pPr>
        <w:pStyle w:val="NIDUNG"/>
        <w:spacing w:before="40"/>
        <w:rPr>
          <w:color w:val="000000" w:themeColor="text1"/>
          <w:lang w:val="sq-AL"/>
        </w:rPr>
      </w:pPr>
      <w:r w:rsidRPr="00AA7EA3">
        <w:rPr>
          <w:color w:val="000000" w:themeColor="text1"/>
          <w:lang w:val="sq-AL"/>
        </w:rPr>
        <w:t xml:space="preserve">- Người đại diện: </w:t>
      </w:r>
      <w:r w:rsidR="00CA6933" w:rsidRPr="00AA7EA3">
        <w:rPr>
          <w:color w:val="000000" w:themeColor="text1"/>
          <w:lang w:val="sq-AL"/>
        </w:rPr>
        <w:t>Ông Phan Thanh Phương</w:t>
      </w:r>
      <w:r w:rsidRPr="00AA7EA3">
        <w:rPr>
          <w:color w:val="000000" w:themeColor="text1"/>
          <w:spacing w:val="-6"/>
          <w:lang w:val="sq-AL"/>
        </w:rPr>
        <w:t xml:space="preserve"> </w:t>
      </w:r>
      <w:r w:rsidR="00CA6933" w:rsidRPr="00AA7EA3">
        <w:rPr>
          <w:color w:val="000000" w:themeColor="text1"/>
          <w:lang w:val="sq-AL"/>
        </w:rPr>
        <w:t xml:space="preserve">– </w:t>
      </w:r>
      <w:r w:rsidRPr="00AA7EA3">
        <w:rPr>
          <w:color w:val="000000" w:themeColor="text1"/>
          <w:lang w:val="sq-AL"/>
        </w:rPr>
        <w:t>Giám đốc</w:t>
      </w:r>
    </w:p>
    <w:p w:rsidR="00BB5AD9" w:rsidRPr="00AA7EA3" w:rsidRDefault="00BB5AD9" w:rsidP="00BB5AD9">
      <w:pPr>
        <w:pStyle w:val="NIDUNG"/>
        <w:spacing w:before="40"/>
        <w:rPr>
          <w:color w:val="000000" w:themeColor="text1"/>
          <w:lang w:val="sq-AL"/>
        </w:rPr>
      </w:pPr>
      <w:r w:rsidRPr="00AA7EA3">
        <w:rPr>
          <w:color w:val="000000" w:themeColor="text1"/>
          <w:lang w:val="sq-AL"/>
        </w:rPr>
        <w:t xml:space="preserve">- Điện thoại: </w:t>
      </w:r>
      <w:r w:rsidR="007733DE" w:rsidRPr="00AA7EA3">
        <w:rPr>
          <w:color w:val="000000" w:themeColor="text1"/>
          <w:lang w:val="sq-AL"/>
        </w:rPr>
        <w:t>02323684010</w:t>
      </w:r>
    </w:p>
    <w:p w:rsidR="007F2062" w:rsidRPr="00AA7EA3" w:rsidRDefault="00736DD2" w:rsidP="00CF6D56">
      <w:pPr>
        <w:pStyle w:val="V"/>
        <w:spacing w:before="20"/>
        <w:rPr>
          <w:color w:val="000000" w:themeColor="text1"/>
        </w:rPr>
      </w:pPr>
      <w:r w:rsidRPr="00AA7EA3">
        <w:rPr>
          <w:color w:val="000000" w:themeColor="text1"/>
        </w:rPr>
        <w:t>1.</w:t>
      </w:r>
      <w:r w:rsidR="006964AA" w:rsidRPr="00AA7EA3">
        <w:rPr>
          <w:color w:val="000000" w:themeColor="text1"/>
        </w:rPr>
        <w:t>1</w:t>
      </w:r>
      <w:r w:rsidR="007F0D3B" w:rsidRPr="00AA7EA3">
        <w:rPr>
          <w:color w:val="000000" w:themeColor="text1"/>
        </w:rPr>
        <w:t>.</w:t>
      </w:r>
      <w:r w:rsidR="000F79E7" w:rsidRPr="00AA7EA3">
        <w:rPr>
          <w:color w:val="000000" w:themeColor="text1"/>
        </w:rPr>
        <w:t>3</w:t>
      </w:r>
      <w:r w:rsidR="006964AA" w:rsidRPr="00AA7EA3">
        <w:rPr>
          <w:color w:val="000000" w:themeColor="text1"/>
        </w:rPr>
        <w:t>.</w:t>
      </w:r>
      <w:r w:rsidR="007F0D3B" w:rsidRPr="00AA7EA3">
        <w:rPr>
          <w:color w:val="000000" w:themeColor="text1"/>
        </w:rPr>
        <w:t xml:space="preserve"> </w:t>
      </w:r>
      <w:bookmarkStart w:id="165" w:name="_Toc464561907"/>
      <w:bookmarkStart w:id="166" w:name="_Toc23153990"/>
      <w:bookmarkStart w:id="167" w:name="_Toc26436909"/>
      <w:bookmarkEnd w:id="156"/>
      <w:bookmarkEnd w:id="163"/>
      <w:bookmarkEnd w:id="164"/>
      <w:r w:rsidR="000F79E7" w:rsidRPr="00AA7EA3">
        <w:rPr>
          <w:color w:val="000000" w:themeColor="text1"/>
        </w:rPr>
        <w:t>Vị trí địa lý của địa điểm thực hiện dự án:</w:t>
      </w:r>
    </w:p>
    <w:p w:rsidR="007F0D3B" w:rsidRPr="00AA7EA3" w:rsidRDefault="006964AA" w:rsidP="00CF6D56">
      <w:pPr>
        <w:pStyle w:val="VI"/>
        <w:spacing w:before="20"/>
        <w:rPr>
          <w:color w:val="000000" w:themeColor="text1"/>
        </w:rPr>
      </w:pPr>
      <w:r w:rsidRPr="00AA7EA3">
        <w:rPr>
          <w:color w:val="000000" w:themeColor="text1"/>
        </w:rPr>
        <w:t>1.1</w:t>
      </w:r>
      <w:r w:rsidR="00304688" w:rsidRPr="00AA7EA3">
        <w:rPr>
          <w:color w:val="000000" w:themeColor="text1"/>
        </w:rPr>
        <w:t>.</w:t>
      </w:r>
      <w:r w:rsidR="000F79E7" w:rsidRPr="00AA7EA3">
        <w:rPr>
          <w:color w:val="000000" w:themeColor="text1"/>
          <w:lang w:val="en-US"/>
        </w:rPr>
        <w:t>3</w:t>
      </w:r>
      <w:r w:rsidRPr="00AA7EA3">
        <w:rPr>
          <w:color w:val="000000" w:themeColor="text1"/>
        </w:rPr>
        <w:t>.</w:t>
      </w:r>
      <w:r w:rsidR="00304688" w:rsidRPr="00AA7EA3">
        <w:rPr>
          <w:color w:val="000000" w:themeColor="text1"/>
        </w:rPr>
        <w:t xml:space="preserve">1. Vị trí địa lý của </w:t>
      </w:r>
      <w:r w:rsidR="00153195" w:rsidRPr="00AA7EA3">
        <w:rPr>
          <w:color w:val="000000" w:themeColor="text1"/>
        </w:rPr>
        <w:t>dự án</w:t>
      </w:r>
      <w:bookmarkEnd w:id="165"/>
      <w:bookmarkEnd w:id="166"/>
      <w:bookmarkEnd w:id="167"/>
      <w:r w:rsidR="003344C5" w:rsidRPr="00AA7EA3">
        <w:rPr>
          <w:color w:val="000000" w:themeColor="text1"/>
        </w:rPr>
        <w:tab/>
      </w:r>
    </w:p>
    <w:p w:rsidR="00970A5D" w:rsidRPr="00AA7EA3" w:rsidRDefault="00EB47D3" w:rsidP="006D7DBB">
      <w:pPr>
        <w:pStyle w:val="NIDUNG"/>
        <w:rPr>
          <w:rStyle w:val="Vnbnnidung"/>
          <w:color w:val="000000" w:themeColor="text1"/>
          <w:szCs w:val="24"/>
          <w:lang w:val="vi-VN"/>
        </w:rPr>
      </w:pPr>
      <w:bookmarkStart w:id="168" w:name="_Toc413055146"/>
      <w:bookmarkStart w:id="169" w:name="_Toc477508221"/>
      <w:r w:rsidRPr="00BC29C0">
        <w:t>Đường Phạm Văn Đồng đoạn từ KM0+356,0 đến điểm cuối tuyến nối với đường 15m</w:t>
      </w:r>
      <w:r w:rsidR="00CA6933" w:rsidRPr="00AA7EA3">
        <w:rPr>
          <w:color w:val="000000" w:themeColor="text1"/>
          <w:szCs w:val="28"/>
          <w:lang w:val="de-DE"/>
        </w:rPr>
        <w:t xml:space="preserve"> có chiều dài khoảng </w:t>
      </w:r>
      <w:r>
        <w:rPr>
          <w:color w:val="000000" w:themeColor="text1"/>
          <w:szCs w:val="28"/>
          <w:lang w:val="de-DE"/>
        </w:rPr>
        <w:t>272</w:t>
      </w:r>
      <w:r w:rsidR="00CA6933" w:rsidRPr="00AA7EA3">
        <w:rPr>
          <w:color w:val="000000" w:themeColor="text1"/>
          <w:szCs w:val="28"/>
          <w:lang w:val="de-DE"/>
        </w:rPr>
        <w:t>m.</w:t>
      </w:r>
      <w:bookmarkStart w:id="170" w:name="_Toc106887633"/>
      <w:bookmarkStart w:id="171" w:name="_Toc93931048"/>
      <w:bookmarkStart w:id="172" w:name="_Toc320867714"/>
      <w:bookmarkStart w:id="173" w:name="_Toc321986731"/>
      <w:bookmarkStart w:id="174" w:name="_Toc321987064"/>
      <w:bookmarkStart w:id="175" w:name="_Toc321987230"/>
      <w:bookmarkStart w:id="176" w:name="_Toc321987397"/>
      <w:bookmarkStart w:id="177" w:name="_Toc321987564"/>
      <w:bookmarkStart w:id="178" w:name="_Toc322526138"/>
      <w:bookmarkStart w:id="179" w:name="_Toc332098941"/>
      <w:bookmarkStart w:id="180" w:name="_Toc338310906"/>
      <w:bookmarkStart w:id="181" w:name="_Toc357609781"/>
      <w:bookmarkStart w:id="182" w:name="_Toc409166947"/>
      <w:bookmarkStart w:id="183" w:name="_Toc464561912"/>
      <w:bookmarkStart w:id="184" w:name="_Toc23153998"/>
      <w:bookmarkStart w:id="185" w:name="_Toc26436917"/>
      <w:bookmarkStart w:id="186" w:name="_Toc26972166"/>
      <w:bookmarkEnd w:id="157"/>
      <w:bookmarkEnd w:id="168"/>
      <w:bookmarkEnd w:id="169"/>
    </w:p>
    <w:p w:rsidR="00F53CED" w:rsidRPr="00AA7EA3" w:rsidRDefault="00EB47D3" w:rsidP="00F53CED">
      <w:pPr>
        <w:pStyle w:val="bangbieu"/>
        <w:rPr>
          <w:rStyle w:val="Vnbnnidung"/>
          <w:color w:val="000000" w:themeColor="text1"/>
        </w:rPr>
      </w:pPr>
      <w:r w:rsidRPr="00AA7EA3">
        <w:rPr>
          <w:noProof/>
          <w:color w:val="000000" w:themeColor="text1"/>
          <w:lang w:bidi="ar-SA"/>
        </w:rPr>
        <mc:AlternateContent>
          <mc:Choice Requires="wps">
            <w:drawing>
              <wp:anchor distT="0" distB="0" distL="114300" distR="114300" simplePos="0" relativeHeight="251948032" behindDoc="0" locked="0" layoutInCell="1" allowOverlap="1" wp14:anchorId="54F8B54F" wp14:editId="645087A4">
                <wp:simplePos x="0" y="0"/>
                <wp:positionH relativeFrom="column">
                  <wp:posOffset>2679065</wp:posOffset>
                </wp:positionH>
                <wp:positionV relativeFrom="paragraph">
                  <wp:posOffset>285750</wp:posOffset>
                </wp:positionV>
                <wp:extent cx="1228725" cy="424180"/>
                <wp:effectExtent l="0" t="0" r="28575" b="718820"/>
                <wp:wrapNone/>
                <wp:docPr id="3" name="Rectangular Callout 3"/>
                <wp:cNvGraphicFramePr/>
                <a:graphic xmlns:a="http://schemas.openxmlformats.org/drawingml/2006/main">
                  <a:graphicData uri="http://schemas.microsoft.com/office/word/2010/wordprocessingShape">
                    <wps:wsp>
                      <wps:cNvSpPr/>
                      <wps:spPr>
                        <a:xfrm>
                          <a:off x="0" y="0"/>
                          <a:ext cx="1228725" cy="424180"/>
                        </a:xfrm>
                        <a:prstGeom prst="wedgeRectCallout">
                          <a:avLst>
                            <a:gd name="adj1" fmla="val 34605"/>
                            <a:gd name="adj2" fmla="val 215698"/>
                          </a:avLst>
                        </a:prstGeom>
                        <a:solidFill>
                          <a:schemeClr val="accent3">
                            <a:lumMod val="40000"/>
                            <a:lumOff val="60000"/>
                          </a:schemeClr>
                        </a:solidFill>
                        <a:ln w="127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3355" w:rsidRPr="00F53CED" w:rsidRDefault="00823355" w:rsidP="00F53CED">
                            <w:pPr>
                              <w:jc w:val="center"/>
                              <w:rPr>
                                <w:b/>
                                <w:color w:val="000000" w:themeColor="text1"/>
                              </w:rPr>
                            </w:pPr>
                            <w:r w:rsidRPr="00F53CED">
                              <w:rPr>
                                <w:b/>
                                <w:color w:val="000000" w:themeColor="text1"/>
                              </w:rPr>
                              <w:t>Vị trí dự 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 o:spid="_x0000_s1026" type="#_x0000_t61" style="position:absolute;left:0;text-align:left;margin-left:210.95pt;margin-top:22.5pt;width:96.75pt;height:33.4pt;z-index:25194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" adj="18275,57391" fillcolor="#d6e3bc [1302]" strokecolor="#002060" strokeweight="1pt">
                <v:textbox>
                  <w:txbxContent>
                    <w:p w:rsidR="00823355" w:rsidRPr="00F53CED" w:rsidRDefault="00823355" w:rsidP="00F53CED">
                      <w:pPr>
                        <w:jc w:val="center"/>
                        <w:rPr>
                          <w:b/>
                          <w:color w:val="000000" w:themeColor="text1"/>
                        </w:rPr>
                      </w:pPr>
                      <w:r w:rsidRPr="00F53CED">
                        <w:rPr>
                          <w:b/>
                          <w:color w:val="000000" w:themeColor="text1"/>
                        </w:rPr>
                        <w:t>Vị trí dự án</w:t>
                      </w:r>
                    </w:p>
                  </w:txbxContent>
                </v:textbox>
              </v:shape>
            </w:pict>
          </mc:Fallback>
        </mc:AlternateContent>
      </w:r>
      <w:r>
        <w:rPr>
          <w:noProof/>
          <w:color w:val="000000" w:themeColor="text1"/>
          <w:szCs w:val="28"/>
          <w:lang w:bidi="ar-SA"/>
        </w:rPr>
        <w:drawing>
          <wp:inline distT="0" distB="0" distL="0" distR="0" wp14:anchorId="007086A8" wp14:editId="77EA99F8">
            <wp:extent cx="5781675" cy="3905078"/>
            <wp:effectExtent l="0" t="0" r="0" b="635"/>
            <wp:docPr id="1" name="Picture 1" descr="D:\LAM VIEC\DTM, PHMT\NĂM 2023\ĐƯỜNG ĐỒNG LÊ (BỆNH VIỆN ĐA KHOA)\VỊ TRÍ DỰ Á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AM VIEC\DTM, PHMT\NĂM 2023\ĐƯỜNG ĐỒNG LÊ (BỆNH VIỆN ĐA KHOA)\VỊ TRÍ DỰ ÁN.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96437" cy="3915048"/>
                    </a:xfrm>
                    <a:prstGeom prst="rect">
                      <a:avLst/>
                    </a:prstGeom>
                    <a:noFill/>
                    <a:ln>
                      <a:noFill/>
                    </a:ln>
                  </pic:spPr>
                </pic:pic>
              </a:graphicData>
            </a:graphic>
          </wp:inline>
        </w:drawing>
      </w:r>
      <w:r w:rsidRPr="00EB47D3">
        <w:rPr>
          <w:rStyle w:val="Vnbnnidung"/>
          <w:color w:val="000000" w:themeColor="text1"/>
        </w:rPr>
        <w:t xml:space="preserve"> </w:t>
      </w:r>
    </w:p>
    <w:p w:rsidR="00970A5D" w:rsidRPr="00AA7EA3" w:rsidRDefault="00970A5D" w:rsidP="00F53CED">
      <w:pPr>
        <w:pStyle w:val="thutuhinh"/>
        <w:rPr>
          <w:rStyle w:val="Vnbnnidung"/>
          <w:color w:val="000000" w:themeColor="text1"/>
        </w:rPr>
      </w:pPr>
      <w:bookmarkStart w:id="187" w:name="_Toc121699381"/>
      <w:r w:rsidRPr="00AA7EA3">
        <w:rPr>
          <w:rStyle w:val="Vnbnnidung"/>
          <w:color w:val="000000" w:themeColor="text1"/>
        </w:rPr>
        <w:t>Hình 1.1. Vị trí khu vực dự án</w:t>
      </w:r>
      <w:bookmarkEnd w:id="187"/>
    </w:p>
    <w:bookmarkEnd w:id="170"/>
    <w:p w:rsidR="000F79E7" w:rsidRPr="00AA7EA3" w:rsidRDefault="000F79E7" w:rsidP="000D5012">
      <w:pPr>
        <w:pStyle w:val="V"/>
        <w:spacing w:before="20"/>
        <w:rPr>
          <w:rFonts w:eastAsia="MS Mincho"/>
          <w:color w:val="000000" w:themeColor="text1"/>
        </w:rPr>
      </w:pPr>
      <w:r w:rsidRPr="00AA7EA3">
        <w:rPr>
          <w:rFonts w:eastAsia="MS Mincho"/>
          <w:color w:val="000000" w:themeColor="text1"/>
        </w:rPr>
        <w:t xml:space="preserve">1.1.5. </w:t>
      </w:r>
      <w:r w:rsidRPr="00AA7EA3">
        <w:rPr>
          <w:color w:val="000000" w:themeColor="text1"/>
        </w:rPr>
        <w:t>Khoảng cách từ dự án tới khu dân cư và khu vực có yếu tố nhạy cảm về môi trường</w:t>
      </w:r>
      <w:bookmarkEnd w:id="171"/>
    </w:p>
    <w:p w:rsidR="001D6A03" w:rsidRPr="00AA7EA3" w:rsidRDefault="001D6A03" w:rsidP="001D6A03">
      <w:pPr>
        <w:pStyle w:val="baocao1"/>
        <w:rPr>
          <w:color w:val="000000" w:themeColor="text1"/>
        </w:rPr>
      </w:pPr>
      <w:r w:rsidRPr="00AA7EA3">
        <w:rPr>
          <w:color w:val="000000" w:themeColor="text1"/>
        </w:rPr>
        <w:t>- Khu dân cư</w:t>
      </w:r>
    </w:p>
    <w:p w:rsidR="001D6A03" w:rsidRPr="00AA7EA3" w:rsidRDefault="001D6A03" w:rsidP="001D6A03">
      <w:pPr>
        <w:pStyle w:val="NIDUNG"/>
        <w:rPr>
          <w:color w:val="000000" w:themeColor="text1"/>
        </w:rPr>
      </w:pPr>
      <w:r w:rsidRPr="00AA7EA3">
        <w:rPr>
          <w:color w:val="000000" w:themeColor="text1"/>
        </w:rPr>
        <w:t xml:space="preserve">Theo thiết kế dự án thì trong phạm vi thực hiện dự án không có nhà dân. </w:t>
      </w:r>
    </w:p>
    <w:p w:rsidR="001D6A03" w:rsidRPr="00AA7EA3" w:rsidRDefault="001D6A03" w:rsidP="001D6A03">
      <w:pPr>
        <w:pStyle w:val="NIDUNG"/>
        <w:rPr>
          <w:color w:val="000000" w:themeColor="text1"/>
        </w:rPr>
      </w:pPr>
      <w:r w:rsidRPr="00AA7EA3">
        <w:rPr>
          <w:color w:val="000000" w:themeColor="text1"/>
        </w:rPr>
        <w:t xml:space="preserve">Dọc hai bên </w:t>
      </w:r>
      <w:r w:rsidR="00742AF5" w:rsidRPr="00AA7EA3">
        <w:rPr>
          <w:color w:val="000000" w:themeColor="text1"/>
        </w:rPr>
        <w:t>đường đoạn đầu tuyến 1</w:t>
      </w:r>
      <w:r w:rsidRPr="00AA7EA3">
        <w:rPr>
          <w:color w:val="000000" w:themeColor="text1"/>
        </w:rPr>
        <w:t xml:space="preserve"> có các hộ dân sinh sống. </w:t>
      </w:r>
    </w:p>
    <w:p w:rsidR="001D6A03" w:rsidRPr="00AA7EA3" w:rsidRDefault="001D6A03" w:rsidP="001D6A03">
      <w:pPr>
        <w:pStyle w:val="NIDUNG"/>
        <w:rPr>
          <w:color w:val="000000" w:themeColor="text1"/>
        </w:rPr>
      </w:pPr>
      <w:r w:rsidRPr="00AA7EA3">
        <w:rPr>
          <w:color w:val="000000" w:themeColor="text1"/>
        </w:rPr>
        <w:t>Đây là các đối tượng con người có khả năng chịu tác động trực tiếp bởi hoạt động thi công, vận chuyển nguyên vật liệu của Dự án.</w:t>
      </w:r>
    </w:p>
    <w:p w:rsidR="001D6A03" w:rsidRPr="00AA7EA3" w:rsidRDefault="001D6A03" w:rsidP="001D6A03">
      <w:pPr>
        <w:pStyle w:val="NIDUNG"/>
        <w:rPr>
          <w:color w:val="000000" w:themeColor="text1"/>
        </w:rPr>
      </w:pPr>
      <w:r w:rsidRPr="00AA7EA3">
        <w:rPr>
          <w:color w:val="000000" w:themeColor="text1"/>
        </w:rPr>
        <w:t>- Hiện trạng các công trình khác</w:t>
      </w:r>
    </w:p>
    <w:p w:rsidR="001D6A03" w:rsidRPr="00AA7EA3" w:rsidRDefault="001D6A03" w:rsidP="001D6A03">
      <w:pPr>
        <w:pStyle w:val="NIDUNG"/>
        <w:rPr>
          <w:color w:val="000000" w:themeColor="text1"/>
        </w:rPr>
      </w:pPr>
      <w:r w:rsidRPr="00AA7EA3">
        <w:rPr>
          <w:color w:val="000000" w:themeColor="text1"/>
        </w:rPr>
        <w:t xml:space="preserve">+ Khu vực Dự án không có các hoạt động sản xuất mang tính chất công nghiệp mà chủ yếu là hoạt động nông nghiệp trồng lúa và nuôi trồng thủy sản,…. </w:t>
      </w:r>
    </w:p>
    <w:p w:rsidR="001D6A03" w:rsidRPr="00AA7EA3" w:rsidRDefault="001D6A03" w:rsidP="001D6A03">
      <w:pPr>
        <w:pStyle w:val="NIDUNG"/>
        <w:rPr>
          <w:color w:val="000000" w:themeColor="text1"/>
        </w:rPr>
      </w:pPr>
      <w:r w:rsidRPr="00AA7EA3">
        <w:rPr>
          <w:color w:val="000000" w:themeColor="text1"/>
        </w:rPr>
        <w:t>- Hiện trạng tuyến đường giao thông</w:t>
      </w:r>
    </w:p>
    <w:p w:rsidR="001D6A03" w:rsidRPr="00AA7EA3" w:rsidRDefault="001D6A03" w:rsidP="001D6A03">
      <w:pPr>
        <w:pStyle w:val="NIDUNG"/>
        <w:rPr>
          <w:color w:val="000000" w:themeColor="text1"/>
        </w:rPr>
      </w:pPr>
      <w:r w:rsidRPr="00AA7EA3">
        <w:rPr>
          <w:color w:val="000000" w:themeColor="text1"/>
        </w:rPr>
        <w:t>Khu vực dự án có hệ thống đường giao thông tương đối thuận lợi, cụ thể:</w:t>
      </w:r>
    </w:p>
    <w:p w:rsidR="001D6A03" w:rsidRPr="00AA7EA3" w:rsidRDefault="00CA6933" w:rsidP="001D6A03">
      <w:pPr>
        <w:pStyle w:val="NIDUNG"/>
        <w:rPr>
          <w:color w:val="000000" w:themeColor="text1"/>
        </w:rPr>
      </w:pPr>
      <w:r w:rsidRPr="00AA7EA3">
        <w:rPr>
          <w:color w:val="000000" w:themeColor="text1"/>
        </w:rPr>
        <w:t>Gần với tuyến</w:t>
      </w:r>
      <w:r w:rsidR="00742AF5" w:rsidRPr="00AA7EA3">
        <w:rPr>
          <w:color w:val="000000" w:themeColor="text1"/>
        </w:rPr>
        <w:t xml:space="preserve"> đường Quốc lộ 1</w:t>
      </w:r>
      <w:r w:rsidRPr="00AA7EA3">
        <w:rPr>
          <w:color w:val="000000" w:themeColor="text1"/>
        </w:rPr>
        <w:t>2</w:t>
      </w:r>
      <w:r w:rsidR="00742AF5" w:rsidRPr="00AA7EA3">
        <w:rPr>
          <w:color w:val="000000" w:themeColor="text1"/>
        </w:rPr>
        <w:t>A</w:t>
      </w:r>
      <w:r w:rsidR="001D6A03" w:rsidRPr="00AA7EA3">
        <w:rPr>
          <w:color w:val="000000" w:themeColor="text1"/>
        </w:rPr>
        <w:t>, đây cũng là tuyến đường vận chuyển nguyên vât liệu chính trong quá trình thi công dự án.</w:t>
      </w:r>
    </w:p>
    <w:p w:rsidR="00EB0627" w:rsidRPr="00AA7EA3" w:rsidRDefault="00EB0627" w:rsidP="00BE03E1">
      <w:pPr>
        <w:pStyle w:val="V"/>
        <w:rPr>
          <w:color w:val="000000" w:themeColor="text1"/>
          <w:spacing w:val="6"/>
        </w:rPr>
      </w:pPr>
      <w:r w:rsidRPr="00AA7EA3">
        <w:rPr>
          <w:color w:val="000000" w:themeColor="text1"/>
        </w:rPr>
        <w:t>1.1.</w:t>
      </w:r>
      <w:r w:rsidR="008C5405" w:rsidRPr="00AA7EA3">
        <w:rPr>
          <w:color w:val="000000" w:themeColor="text1"/>
        </w:rPr>
        <w:t>6</w:t>
      </w:r>
      <w:r w:rsidRPr="00AA7EA3">
        <w:rPr>
          <w:color w:val="000000" w:themeColor="text1"/>
        </w:rPr>
        <w:t>. Mục tiêu</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00480000" w:rsidRPr="00AA7EA3">
        <w:rPr>
          <w:color w:val="000000" w:themeColor="text1"/>
        </w:rPr>
        <w:t xml:space="preserve">, quy mô, </w:t>
      </w:r>
      <w:r w:rsidR="000F79E7" w:rsidRPr="00AA7EA3">
        <w:rPr>
          <w:color w:val="000000" w:themeColor="text1"/>
        </w:rPr>
        <w:t>công suất, công nghệ sản xuất của dự án</w:t>
      </w:r>
    </w:p>
    <w:p w:rsidR="00480000" w:rsidRPr="00AA7EA3" w:rsidRDefault="00962B48" w:rsidP="00C633B7">
      <w:pPr>
        <w:pStyle w:val="VI"/>
        <w:spacing w:before="110"/>
        <w:rPr>
          <w:color w:val="000000" w:themeColor="text1"/>
        </w:rPr>
      </w:pPr>
      <w:r w:rsidRPr="00AA7EA3">
        <w:rPr>
          <w:color w:val="000000" w:themeColor="text1"/>
        </w:rPr>
        <w:t>1.1.6</w:t>
      </w:r>
      <w:r w:rsidR="00480000" w:rsidRPr="00AA7EA3">
        <w:rPr>
          <w:color w:val="000000" w:themeColor="text1"/>
        </w:rPr>
        <w:t>.1. Mục tiêu Dự án</w:t>
      </w:r>
    </w:p>
    <w:p w:rsidR="003C27F3" w:rsidRPr="00F40C68" w:rsidRDefault="003C27F3" w:rsidP="003C27F3">
      <w:pPr>
        <w:pStyle w:val="baocao1"/>
        <w:rPr>
          <w:rFonts w:cs=".VnTime"/>
          <w:spacing w:val="1"/>
          <w:lang w:val="it-IT"/>
        </w:rPr>
      </w:pPr>
      <w:bookmarkStart w:id="188" w:name="_Toc498505854"/>
      <w:bookmarkStart w:id="189" w:name="_Toc23153999"/>
      <w:bookmarkStart w:id="190" w:name="_Toc26436918"/>
      <w:bookmarkStart w:id="191" w:name="_Toc26972167"/>
      <w:r>
        <w:rPr>
          <w:lang w:val="fo-FO"/>
        </w:rPr>
        <w:t>Xây dựng mới</w:t>
      </w:r>
      <w:r w:rsidRPr="00F24773">
        <w:rPr>
          <w:lang w:val="fo-FO"/>
        </w:rPr>
        <w:t xml:space="preserve"> tuyến đường </w:t>
      </w:r>
      <w:r>
        <w:rPr>
          <w:rFonts w:hint="eastAsia"/>
        </w:rPr>
        <w:t>Đường Phạm Văn Đồng đoạn từ KM0+356,0 đến điểm cuối tuyến nối với đường 15m</w:t>
      </w:r>
      <w:r>
        <w:t xml:space="preserve"> </w:t>
      </w:r>
      <w:r w:rsidRPr="00F24773">
        <w:rPr>
          <w:lang w:val="fo-FO"/>
        </w:rPr>
        <w:t xml:space="preserve">nhằm đáp </w:t>
      </w:r>
      <w:r>
        <w:rPr>
          <w:lang w:val="fo-FO"/>
        </w:rPr>
        <w:t>ứng nhu cầu đi lại cho nhân dân.</w:t>
      </w:r>
      <w:r w:rsidRPr="00F24773">
        <w:rPr>
          <w:lang w:val="fo-FO"/>
        </w:rPr>
        <w:t xml:space="preserve"> </w:t>
      </w:r>
      <w:r w:rsidRPr="00155100">
        <w:rPr>
          <w:rFonts w:cs=".VnTime"/>
          <w:spacing w:val="1"/>
          <w:lang w:val="it-IT"/>
        </w:rPr>
        <w:t>Góp phần hoàn thiện và đồng bộ mạng lưới giao thông, tạo tiền đề phát triển cơ sở hạ tầng và kinh tế xã hội trong khu vực. Nâng cao đời sống kinh tế xã hội, đảm bảo an ninh Quốc phòng, cứu hộ cứu nạn trong mùa mưa lũ</w:t>
      </w:r>
      <w:r w:rsidRPr="00F40C68">
        <w:rPr>
          <w:rFonts w:cs=".VnTime"/>
          <w:spacing w:val="1"/>
          <w:lang w:val="it-IT"/>
        </w:rPr>
        <w:t>.</w:t>
      </w:r>
    </w:p>
    <w:p w:rsidR="00EB0627" w:rsidRPr="00AA7EA3" w:rsidRDefault="00EB0627" w:rsidP="00C633B7">
      <w:pPr>
        <w:pStyle w:val="VI"/>
        <w:spacing w:before="110"/>
        <w:rPr>
          <w:color w:val="000000" w:themeColor="text1"/>
        </w:rPr>
      </w:pPr>
      <w:r w:rsidRPr="00AA7EA3">
        <w:rPr>
          <w:color w:val="000000" w:themeColor="text1"/>
        </w:rPr>
        <w:t>1.1.</w:t>
      </w:r>
      <w:r w:rsidR="00962B48" w:rsidRPr="00AA7EA3">
        <w:rPr>
          <w:color w:val="000000" w:themeColor="text1"/>
        </w:rPr>
        <w:t>6</w:t>
      </w:r>
      <w:r w:rsidRPr="00AA7EA3">
        <w:rPr>
          <w:color w:val="000000" w:themeColor="text1"/>
        </w:rPr>
        <w:t>.</w:t>
      </w:r>
      <w:r w:rsidR="00480000" w:rsidRPr="00AA7EA3">
        <w:rPr>
          <w:color w:val="000000" w:themeColor="text1"/>
        </w:rPr>
        <w:t>2.</w:t>
      </w:r>
      <w:r w:rsidRPr="00AA7EA3">
        <w:rPr>
          <w:color w:val="000000" w:themeColor="text1"/>
        </w:rPr>
        <w:t xml:space="preserve"> </w:t>
      </w:r>
      <w:bookmarkEnd w:id="188"/>
      <w:r w:rsidRPr="00AA7EA3">
        <w:rPr>
          <w:color w:val="000000" w:themeColor="text1"/>
        </w:rPr>
        <w:t>Quy mô, công suất</w:t>
      </w:r>
      <w:bookmarkEnd w:id="189"/>
      <w:bookmarkEnd w:id="190"/>
      <w:bookmarkEnd w:id="191"/>
      <w:r w:rsidR="00C51D32" w:rsidRPr="00AA7EA3">
        <w:rPr>
          <w:color w:val="000000" w:themeColor="text1"/>
        </w:rPr>
        <w:t xml:space="preserve"> </w:t>
      </w:r>
      <w:r w:rsidR="0049693D" w:rsidRPr="00AA7EA3">
        <w:rPr>
          <w:color w:val="000000" w:themeColor="text1"/>
        </w:rPr>
        <w:t>Dự án</w:t>
      </w:r>
    </w:p>
    <w:p w:rsidR="00080A62" w:rsidRPr="00AA7EA3" w:rsidRDefault="00125554" w:rsidP="00C633B7">
      <w:pPr>
        <w:pStyle w:val="VI"/>
        <w:spacing w:before="110"/>
        <w:rPr>
          <w:color w:val="000000" w:themeColor="text1"/>
        </w:rPr>
      </w:pPr>
      <w:r w:rsidRPr="00AA7EA3">
        <w:rPr>
          <w:color w:val="000000" w:themeColor="text1"/>
        </w:rPr>
        <w:t xml:space="preserve">a. </w:t>
      </w:r>
      <w:r w:rsidR="009C09BB" w:rsidRPr="00AA7EA3">
        <w:rPr>
          <w:color w:val="000000" w:themeColor="text1"/>
        </w:rPr>
        <w:t xml:space="preserve">Quy mô dự án: </w:t>
      </w:r>
    </w:p>
    <w:p w:rsidR="00CA6933" w:rsidRPr="00AA7EA3" w:rsidRDefault="003C27F3" w:rsidP="003C27F3">
      <w:pPr>
        <w:pStyle w:val="baocao1"/>
        <w:rPr>
          <w:lang w:val="de-DE"/>
        </w:rPr>
      </w:pPr>
      <w:r w:rsidRPr="00BC29C0">
        <w:t>Đường Phạm Văn Đồng đoạn từ KM0+356,0 đến điểm cuối tuyến nối với đường 15m</w:t>
      </w:r>
      <w:r w:rsidR="00CA6933" w:rsidRPr="00AA7EA3">
        <w:rPr>
          <w:lang w:val="de-DE"/>
        </w:rPr>
        <w:t xml:space="preserve"> có chiều dài khoảng </w:t>
      </w:r>
      <w:r>
        <w:rPr>
          <w:lang w:val="de-DE"/>
        </w:rPr>
        <w:t>272</w:t>
      </w:r>
      <w:r w:rsidR="00CA6933" w:rsidRPr="00AA7EA3">
        <w:rPr>
          <w:lang w:val="de-DE"/>
        </w:rPr>
        <w:t>m.. Quy mô dự án:</w:t>
      </w:r>
    </w:p>
    <w:p w:rsidR="003C27F3" w:rsidRPr="0059115D" w:rsidRDefault="003C27F3" w:rsidP="003C27F3">
      <w:pPr>
        <w:pStyle w:val="NIDUNG"/>
        <w:rPr>
          <w:bCs/>
          <w:color w:val="FF0000"/>
        </w:rPr>
      </w:pPr>
      <w:r>
        <w:rPr>
          <w:bCs/>
          <w:color w:val="FF0000"/>
        </w:rPr>
        <w:t xml:space="preserve">Đoạn từ KM0+0,0 đến KM0+88,0: </w:t>
      </w:r>
      <w:r w:rsidRPr="00F416DA">
        <w:t>Chiều</w:t>
      </w:r>
      <w:r>
        <w:t xml:space="preserve"> rộng nền 10,5m; chiều rộng mặt đường 7</w:t>
      </w:r>
      <w:r w:rsidRPr="000735E5">
        <w:t>m; kết cấu bằng BTXM trên lớp cấp phối đá base</w:t>
      </w:r>
      <w:r>
        <w:t>. Tổng chiều dài tuyến làm mới L =88</w:t>
      </w:r>
      <w:r w:rsidRPr="000735E5">
        <w:t>,0m.</w:t>
      </w:r>
    </w:p>
    <w:p w:rsidR="003C27F3" w:rsidRPr="0059115D" w:rsidRDefault="003C27F3" w:rsidP="003C27F3">
      <w:pPr>
        <w:pStyle w:val="NIDUNG"/>
        <w:rPr>
          <w:bCs/>
          <w:color w:val="FF0000"/>
        </w:rPr>
      </w:pPr>
      <w:r>
        <w:rPr>
          <w:bCs/>
          <w:color w:val="FF0000"/>
        </w:rPr>
        <w:t xml:space="preserve">Đoạn từ KM0+110,50 đến KM0+269,50: </w:t>
      </w:r>
      <w:r w:rsidRPr="00FD3E91">
        <w:t>Chiều rộng nền 10,5m; chiều rộng mặt đường 7m; kết cấu mặt đường láng nhự</w:t>
      </w:r>
      <w:r>
        <w:t>a trên lớp móng cấp phối đá dăm</w:t>
      </w:r>
      <w:r w:rsidRPr="00FD3E91">
        <w:t>. Tổng chiều dài tuyến làm mới L = 1</w:t>
      </w:r>
      <w:r>
        <w:t>59</w:t>
      </w:r>
      <w:r w:rsidRPr="00FD3E91">
        <w:t>,0m.</w:t>
      </w:r>
    </w:p>
    <w:p w:rsidR="003C27F3" w:rsidRPr="00D15008" w:rsidRDefault="003C27F3" w:rsidP="003C27F3">
      <w:pPr>
        <w:pStyle w:val="NIDUNG"/>
      </w:pPr>
      <w:r w:rsidRPr="00D15008">
        <w:t xml:space="preserve">- Cấp hạng quản lý công trình: Đường </w:t>
      </w:r>
      <w:r>
        <w:t>phố nội bộ - Đô thị loại IV</w:t>
      </w:r>
    </w:p>
    <w:p w:rsidR="003C27F3" w:rsidRPr="00D15008" w:rsidRDefault="003C27F3" w:rsidP="003C27F3">
      <w:pPr>
        <w:pStyle w:val="NIDUNG"/>
      </w:pPr>
      <w:r w:rsidRPr="00D15008">
        <w:t>- Tốc độ thiết kế: Vtk=20km/h.</w:t>
      </w:r>
    </w:p>
    <w:p w:rsidR="003C27F3" w:rsidRPr="00D15008" w:rsidRDefault="003C27F3" w:rsidP="003C27F3">
      <w:pPr>
        <w:pStyle w:val="NIDUNG"/>
      </w:pPr>
      <w:r w:rsidRPr="00D15008">
        <w:t xml:space="preserve">- Tải trọng thiết kế: H30 – X60 </w:t>
      </w:r>
    </w:p>
    <w:p w:rsidR="003C27F3" w:rsidRPr="000E638F" w:rsidRDefault="003C27F3" w:rsidP="003C27F3">
      <w:pPr>
        <w:pStyle w:val="NIDUNG"/>
      </w:pPr>
      <w:r w:rsidRPr="00D15008">
        <w:t xml:space="preserve">- Bán kính </w:t>
      </w:r>
      <w:r>
        <w:t>đường cong nằm tối thiểu Rmin =20</w:t>
      </w:r>
      <w:r w:rsidRPr="00D15008">
        <w:t>m</w:t>
      </w:r>
    </w:p>
    <w:p w:rsidR="003C27F3" w:rsidRPr="000E638F" w:rsidRDefault="003C27F3" w:rsidP="003C27F3">
      <w:pPr>
        <w:pStyle w:val="NIDUNG"/>
      </w:pPr>
      <w:r>
        <w:t>- Bán kính lồi tối thiểu 10</w:t>
      </w:r>
      <w:r w:rsidRPr="000E638F">
        <w:t>0m, bán kính lõ</w:t>
      </w:r>
      <w:r>
        <w:t>m tối thiểu 1</w:t>
      </w:r>
      <w:r w:rsidRPr="000E638F">
        <w:t>00m</w:t>
      </w:r>
    </w:p>
    <w:p w:rsidR="003C27F3" w:rsidRPr="000E638F" w:rsidRDefault="003C27F3" w:rsidP="003C27F3">
      <w:pPr>
        <w:pStyle w:val="NIDUNG"/>
      </w:pPr>
      <w:r>
        <w:t>- Độ dốc tối đa: Imax = 9</w:t>
      </w:r>
      <w:r w:rsidRPr="000E638F">
        <w:t>%</w:t>
      </w:r>
    </w:p>
    <w:p w:rsidR="003C27F3" w:rsidRPr="000E638F" w:rsidRDefault="003C27F3" w:rsidP="003C27F3">
      <w:pPr>
        <w:pStyle w:val="NIDUNG"/>
      </w:pPr>
      <w:r>
        <w:t>- Số làn xe thiết kế: 02</w:t>
      </w:r>
      <w:r w:rsidRPr="000E638F">
        <w:t xml:space="preserve"> làn</w:t>
      </w:r>
    </w:p>
    <w:p w:rsidR="003C27F3" w:rsidRPr="000E638F" w:rsidRDefault="003C27F3" w:rsidP="003C27F3">
      <w:pPr>
        <w:pStyle w:val="NIDUNG"/>
      </w:pPr>
      <w:r w:rsidRPr="000E638F">
        <w:t xml:space="preserve">- Quy mô cắt ngang: </w:t>
      </w:r>
    </w:p>
    <w:p w:rsidR="003C27F3" w:rsidRPr="00AF1B0E" w:rsidRDefault="003C27F3" w:rsidP="003C27F3">
      <w:pPr>
        <w:pStyle w:val="NIDUNG"/>
      </w:pPr>
      <w:r w:rsidRPr="00AF1B0E">
        <w:t xml:space="preserve">+ Chiều rộng nền đường: Bnền = 10,50m </w:t>
      </w:r>
    </w:p>
    <w:p w:rsidR="003C27F3" w:rsidRPr="00AF1B0E" w:rsidRDefault="003C27F3" w:rsidP="003C27F3">
      <w:pPr>
        <w:pStyle w:val="NIDUNG"/>
      </w:pPr>
      <w:r w:rsidRPr="00AF1B0E">
        <w:t xml:space="preserve">+ Chiều rộng mặt đường: Bmặt = 7,0m </w:t>
      </w:r>
    </w:p>
    <w:p w:rsidR="003C27F3" w:rsidRDefault="003C27F3" w:rsidP="003C27F3">
      <w:pPr>
        <w:pStyle w:val="NIDUNG"/>
      </w:pPr>
      <w:r w:rsidRPr="00AF1B0E">
        <w:t>+ Chiều rộng lề đường: Blề = 2x1,75m = 3,50</w:t>
      </w:r>
      <w:r>
        <w:t>m</w:t>
      </w:r>
    </w:p>
    <w:p w:rsidR="0084245E" w:rsidRPr="00AA7EA3" w:rsidRDefault="0084245E" w:rsidP="00C633B7">
      <w:pPr>
        <w:pStyle w:val="VI"/>
        <w:spacing w:before="110"/>
        <w:rPr>
          <w:color w:val="000000" w:themeColor="text1"/>
        </w:rPr>
      </w:pPr>
      <w:r w:rsidRPr="00AA7EA3">
        <w:rPr>
          <w:color w:val="000000" w:themeColor="text1"/>
        </w:rPr>
        <w:t>1.1.6.3. Loại hình dự án</w:t>
      </w:r>
    </w:p>
    <w:p w:rsidR="0084245E" w:rsidRPr="00AA7EA3" w:rsidRDefault="00346B36" w:rsidP="00C633B7">
      <w:pPr>
        <w:pStyle w:val="NIDUNG"/>
        <w:spacing w:before="110"/>
        <w:rPr>
          <w:i/>
          <w:color w:val="000000" w:themeColor="text1"/>
          <w:lang w:val="vi-VN"/>
        </w:rPr>
      </w:pPr>
      <w:r w:rsidRPr="00AA7EA3">
        <w:rPr>
          <w:i/>
          <w:color w:val="000000" w:themeColor="text1"/>
          <w:lang w:val="vi-VN"/>
        </w:rPr>
        <w:t>*</w:t>
      </w:r>
      <w:r w:rsidR="0084245E" w:rsidRPr="00AA7EA3">
        <w:rPr>
          <w:i/>
          <w:color w:val="000000" w:themeColor="text1"/>
          <w:lang w:val="vi-VN"/>
        </w:rPr>
        <w:t xml:space="preserve"> Cấp công trình:</w:t>
      </w:r>
      <w:r w:rsidR="00A433AB" w:rsidRPr="00AA7EA3">
        <w:rPr>
          <w:i/>
          <w:color w:val="000000" w:themeColor="text1"/>
          <w:lang w:val="vi-VN"/>
        </w:rPr>
        <w:t xml:space="preserve"> </w:t>
      </w:r>
      <w:r w:rsidR="000F3E23" w:rsidRPr="00AA7EA3">
        <w:rPr>
          <w:color w:val="000000" w:themeColor="text1"/>
          <w:szCs w:val="28"/>
          <w:lang w:val="vi-VN"/>
        </w:rPr>
        <w:t>Dự</w:t>
      </w:r>
      <w:r w:rsidR="000F3E23" w:rsidRPr="00AA7EA3">
        <w:rPr>
          <w:color w:val="000000" w:themeColor="text1"/>
          <w:spacing w:val="-2"/>
          <w:szCs w:val="28"/>
          <w:lang w:val="vi-VN"/>
        </w:rPr>
        <w:t xml:space="preserve"> </w:t>
      </w:r>
      <w:r w:rsidR="000F3E23" w:rsidRPr="00AA7EA3">
        <w:rPr>
          <w:color w:val="000000" w:themeColor="text1"/>
          <w:szCs w:val="28"/>
          <w:lang w:val="vi-VN"/>
        </w:rPr>
        <w:t>án nh</w:t>
      </w:r>
      <w:r w:rsidR="000F3E23" w:rsidRPr="00AA7EA3">
        <w:rPr>
          <w:color w:val="000000" w:themeColor="text1"/>
          <w:spacing w:val="2"/>
          <w:szCs w:val="28"/>
          <w:lang w:val="vi-VN"/>
        </w:rPr>
        <w:t>ó</w:t>
      </w:r>
      <w:r w:rsidR="000F3E23" w:rsidRPr="00AA7EA3">
        <w:rPr>
          <w:color w:val="000000" w:themeColor="text1"/>
          <w:szCs w:val="28"/>
          <w:lang w:val="vi-VN"/>
        </w:rPr>
        <w:t>m</w:t>
      </w:r>
      <w:r w:rsidR="000F3E23" w:rsidRPr="00AA7EA3">
        <w:rPr>
          <w:color w:val="000000" w:themeColor="text1"/>
          <w:spacing w:val="-9"/>
          <w:szCs w:val="28"/>
          <w:lang w:val="vi-VN"/>
        </w:rPr>
        <w:t xml:space="preserve"> </w:t>
      </w:r>
      <w:r w:rsidR="001D6A03" w:rsidRPr="00AA7EA3">
        <w:rPr>
          <w:color w:val="000000" w:themeColor="text1"/>
          <w:szCs w:val="28"/>
          <w:lang w:val="vi-VN"/>
        </w:rPr>
        <w:t>C</w:t>
      </w:r>
      <w:r w:rsidR="000F3E23" w:rsidRPr="00AA7EA3">
        <w:rPr>
          <w:color w:val="000000" w:themeColor="text1"/>
          <w:szCs w:val="28"/>
          <w:lang w:val="vi-VN"/>
        </w:rPr>
        <w:t xml:space="preserve">, </w:t>
      </w:r>
      <w:r w:rsidR="00CA6933" w:rsidRPr="00AA7EA3">
        <w:rPr>
          <w:color w:val="000000" w:themeColor="text1"/>
          <w:szCs w:val="28"/>
        </w:rPr>
        <w:t>Công trình Hạ tầng kỹ thuật, cấp IV.</w:t>
      </w:r>
    </w:p>
    <w:p w:rsidR="0084245E" w:rsidRPr="00AA7EA3" w:rsidRDefault="00346B36" w:rsidP="00C633B7">
      <w:pPr>
        <w:pStyle w:val="NIDUNG"/>
        <w:spacing w:before="110"/>
        <w:rPr>
          <w:i/>
          <w:color w:val="000000" w:themeColor="text1"/>
          <w:lang w:val="vi-VN"/>
        </w:rPr>
      </w:pPr>
      <w:r w:rsidRPr="00AA7EA3">
        <w:rPr>
          <w:i/>
          <w:color w:val="000000" w:themeColor="text1"/>
          <w:lang w:val="vi-VN"/>
        </w:rPr>
        <w:t>*</w:t>
      </w:r>
      <w:r w:rsidR="0084245E" w:rsidRPr="00AA7EA3">
        <w:rPr>
          <w:i/>
          <w:color w:val="000000" w:themeColor="text1"/>
          <w:lang w:val="vi-VN"/>
        </w:rPr>
        <w:t xml:space="preserve"> Hình thức đầu tư:</w:t>
      </w:r>
      <w:r w:rsidR="005C02D3" w:rsidRPr="00AA7EA3">
        <w:rPr>
          <w:color w:val="000000" w:themeColor="text1"/>
          <w:lang w:val="vi-VN"/>
        </w:rPr>
        <w:t xml:space="preserve"> </w:t>
      </w:r>
      <w:r w:rsidR="00396F8B" w:rsidRPr="00AA7EA3">
        <w:rPr>
          <w:color w:val="000000" w:themeColor="text1"/>
          <w:spacing w:val="4"/>
          <w:lang w:val="nb-NO"/>
        </w:rPr>
        <w:t xml:space="preserve">Dự án </w:t>
      </w:r>
      <w:r w:rsidR="0084245E" w:rsidRPr="00AA7EA3">
        <w:rPr>
          <w:color w:val="000000" w:themeColor="text1"/>
          <w:lang w:val="vi-VN"/>
        </w:rPr>
        <w:t>được đầu tư theo hình thức xây dựng mới.</w:t>
      </w:r>
    </w:p>
    <w:p w:rsidR="00C97138" w:rsidRPr="00AA7EA3" w:rsidRDefault="00C97138" w:rsidP="00C633B7">
      <w:pPr>
        <w:pStyle w:val="MC2"/>
        <w:spacing w:before="110"/>
        <w:rPr>
          <w:color w:val="000000" w:themeColor="text1"/>
        </w:rPr>
      </w:pPr>
      <w:bookmarkStart w:id="192" w:name="_Toc26436920"/>
      <w:bookmarkStart w:id="193" w:name="_Toc112010914"/>
      <w:bookmarkStart w:id="194" w:name="_Toc121699476"/>
      <w:r w:rsidRPr="00AA7EA3">
        <w:rPr>
          <w:color w:val="000000" w:themeColor="text1"/>
        </w:rPr>
        <w:t xml:space="preserve">1.2. </w:t>
      </w:r>
      <w:bookmarkEnd w:id="192"/>
      <w:r w:rsidR="002658D6" w:rsidRPr="00AA7EA3">
        <w:rPr>
          <w:color w:val="000000" w:themeColor="text1"/>
        </w:rPr>
        <w:t>Các hạng mục công trình và hoạt động của dự án</w:t>
      </w:r>
      <w:bookmarkEnd w:id="193"/>
      <w:bookmarkEnd w:id="194"/>
    </w:p>
    <w:p w:rsidR="00F904EF" w:rsidRPr="00AA7EA3" w:rsidRDefault="00F904EF" w:rsidP="00C633B7">
      <w:pPr>
        <w:pStyle w:val="V"/>
        <w:spacing w:before="110"/>
        <w:rPr>
          <w:color w:val="000000" w:themeColor="text1"/>
          <w:lang w:val="sq-AL"/>
        </w:rPr>
      </w:pPr>
      <w:r w:rsidRPr="00AA7EA3">
        <w:rPr>
          <w:color w:val="000000" w:themeColor="text1"/>
          <w:lang w:val="sq-AL"/>
        </w:rPr>
        <w:t xml:space="preserve">1.2.1. Các hạng mục </w:t>
      </w:r>
      <w:r w:rsidR="002658D6" w:rsidRPr="00AA7EA3">
        <w:rPr>
          <w:color w:val="000000" w:themeColor="text1"/>
          <w:lang w:val="sq-AL"/>
        </w:rPr>
        <w:t xml:space="preserve">công trình </w:t>
      </w:r>
      <w:r w:rsidRPr="00AA7EA3">
        <w:rPr>
          <w:color w:val="000000" w:themeColor="text1"/>
          <w:lang w:val="sq-AL"/>
        </w:rPr>
        <w:t>chính</w:t>
      </w:r>
    </w:p>
    <w:p w:rsidR="003C27F3" w:rsidRPr="004F6394" w:rsidRDefault="003C27F3" w:rsidP="003C27F3">
      <w:pPr>
        <w:pStyle w:val="VI"/>
      </w:pPr>
      <w:r>
        <w:t>1.2.1.</w:t>
      </w:r>
      <w:r w:rsidRPr="004F6394">
        <w:t>1. Bình diện:</w:t>
      </w:r>
    </w:p>
    <w:p w:rsidR="003C27F3" w:rsidRPr="004F6394" w:rsidRDefault="003C27F3" w:rsidP="003C27F3">
      <w:pPr>
        <w:pStyle w:val="baocao1"/>
        <w:rPr>
          <w:lang w:val="vi-VN"/>
        </w:rPr>
      </w:pPr>
      <w:r w:rsidRPr="004F6394">
        <w:rPr>
          <w:lang w:val="vi-VN"/>
        </w:rPr>
        <w:t>Tuyến đường được thiết kế mới phù hợp với</w:t>
      </w:r>
      <w:r>
        <w:rPr>
          <w:lang w:val="vi-VN"/>
        </w:rPr>
        <w:t xml:space="preserve"> tiêu chuẩn kỹ thuật, cảnh quan</w:t>
      </w:r>
      <w:r w:rsidRPr="004F6394">
        <w:rPr>
          <w:lang w:val="vi-VN"/>
        </w:rPr>
        <w:t xml:space="preserve">, </w:t>
      </w:r>
      <w:r>
        <w:t xml:space="preserve">phù hợp với quy hoạch và chủ trương đã được phê duyệt. </w:t>
      </w:r>
      <w:r>
        <w:rPr>
          <w:color w:val="FF0000"/>
        </w:rPr>
        <w:t>T</w:t>
      </w:r>
      <w:r>
        <w:rPr>
          <w:color w:val="FF0000"/>
          <w:lang w:val="vi-VN"/>
        </w:rPr>
        <w:t>uyến đường bê tông</w:t>
      </w:r>
      <w:r>
        <w:rPr>
          <w:color w:val="FF0000"/>
        </w:rPr>
        <w:t xml:space="preserve"> </w:t>
      </w:r>
      <w:r w:rsidRPr="004B1FD4">
        <w:rPr>
          <w:color w:val="FF0000"/>
          <w:lang w:val="vi-VN"/>
        </w:rPr>
        <w:t xml:space="preserve">thiết kế mới có </w:t>
      </w:r>
      <w:r w:rsidRPr="004B1FD4">
        <w:rPr>
          <w:color w:val="FF0000"/>
        </w:rPr>
        <w:t xml:space="preserve">chiều dài </w:t>
      </w:r>
      <w:r>
        <w:rPr>
          <w:color w:val="FF0000"/>
        </w:rPr>
        <w:t>88,0</w:t>
      </w:r>
      <w:r w:rsidRPr="004B1FD4">
        <w:rPr>
          <w:color w:val="FF0000"/>
        </w:rPr>
        <w:t>m</w:t>
      </w:r>
      <w:r>
        <w:rPr>
          <w:color w:val="FF0000"/>
          <w:lang w:val="vi-VN"/>
        </w:rPr>
        <w:t xml:space="preserve"> và </w:t>
      </w:r>
      <w:r>
        <w:rPr>
          <w:color w:val="FF0000"/>
        </w:rPr>
        <w:t>t</w:t>
      </w:r>
      <w:r>
        <w:rPr>
          <w:color w:val="FF0000"/>
          <w:lang w:val="vi-VN"/>
        </w:rPr>
        <w:t xml:space="preserve">uyến đường </w:t>
      </w:r>
      <w:r w:rsidRPr="00FD3E91">
        <w:t>láng nhự</w:t>
      </w:r>
      <w:r>
        <w:t>a trên lớp móng cấp phối đá dăm có chiều dài 159,0m. T</w:t>
      </w:r>
      <w:r w:rsidRPr="004B1FD4">
        <w:rPr>
          <w:color w:val="FF0000"/>
          <w:lang w:val="vi-VN"/>
        </w:rPr>
        <w:t xml:space="preserve">ổng chiều dài khảo sát </w:t>
      </w:r>
      <w:r>
        <w:rPr>
          <w:color w:val="FF0000"/>
        </w:rPr>
        <w:t>272,0</w:t>
      </w:r>
      <w:r w:rsidRPr="004B1FD4">
        <w:rPr>
          <w:color w:val="FF0000"/>
        </w:rPr>
        <w:t>m</w:t>
      </w:r>
      <w:r>
        <w:rPr>
          <w:color w:val="FF0000"/>
        </w:rPr>
        <w:t xml:space="preserve"> (bao gồm chiều dài nút giao)</w:t>
      </w:r>
      <w:r w:rsidRPr="004B1FD4">
        <w:rPr>
          <w:color w:val="FF0000"/>
          <w:lang w:val="vi-VN"/>
        </w:rPr>
        <w:t>.</w:t>
      </w:r>
    </w:p>
    <w:p w:rsidR="003C27F3" w:rsidRPr="004F6394" w:rsidRDefault="003C27F3" w:rsidP="003C27F3">
      <w:pPr>
        <w:pStyle w:val="VI"/>
      </w:pPr>
      <w:r>
        <w:t>1.2.1.2</w:t>
      </w:r>
      <w:r w:rsidRPr="004F6394">
        <w:t>. Trắc dọc:</w:t>
      </w:r>
    </w:p>
    <w:p w:rsidR="003C27F3" w:rsidRPr="004F6394" w:rsidRDefault="003C27F3" w:rsidP="003C27F3">
      <w:pPr>
        <w:pStyle w:val="baocao1"/>
        <w:rPr>
          <w:lang w:val="vi-VN"/>
        </w:rPr>
      </w:pPr>
      <w:r w:rsidRPr="004F6394">
        <w:rPr>
          <w:lang w:val="vi-VN"/>
        </w:rPr>
        <w:t>Thiết kế theo phương án đường bao và tuân thủ các yếu tố kỹ thuật, phù hợp với cảnh quan</w:t>
      </w:r>
      <w:r>
        <w:rPr>
          <w:lang w:val="vi-VN"/>
        </w:rPr>
        <w:t xml:space="preserve"> của tuyến đường.</w:t>
      </w:r>
    </w:p>
    <w:p w:rsidR="003C27F3" w:rsidRPr="004F6394" w:rsidRDefault="003C27F3" w:rsidP="003C27F3">
      <w:pPr>
        <w:pStyle w:val="baocao1"/>
        <w:rPr>
          <w:lang w:val="vi-VN"/>
        </w:rPr>
      </w:pPr>
      <w:r w:rsidRPr="004F6394">
        <w:rPr>
          <w:lang w:val="vi-VN"/>
        </w:rPr>
        <w:t>Các vị trí khống chế cao độ như: Các nhánh đường giao nhau phải có cao độ bằng nhau, thiết kế tuân thủ tiêu chuẩn hiện hành.</w:t>
      </w:r>
    </w:p>
    <w:p w:rsidR="003C27F3" w:rsidRDefault="003C27F3" w:rsidP="003C27F3">
      <w:pPr>
        <w:pStyle w:val="VI"/>
      </w:pPr>
      <w:r>
        <w:t>1.2.1.</w:t>
      </w:r>
      <w:r w:rsidRPr="004F6394">
        <w:t>3. Trắc ngang:</w:t>
      </w:r>
    </w:p>
    <w:p w:rsidR="003C27F3" w:rsidRPr="00944351" w:rsidRDefault="003C27F3" w:rsidP="003C27F3">
      <w:pPr>
        <w:pStyle w:val="baocao1"/>
        <w:rPr>
          <w:i/>
        </w:rPr>
      </w:pPr>
      <w:r>
        <w:rPr>
          <w:i/>
        </w:rPr>
        <w:t>a</w:t>
      </w:r>
      <w:r w:rsidRPr="00944351">
        <w:rPr>
          <w:i/>
        </w:rPr>
        <w:t>. Kết cấu nền đường:</w:t>
      </w:r>
    </w:p>
    <w:p w:rsidR="003C27F3" w:rsidRPr="000E638F" w:rsidRDefault="003C27F3" w:rsidP="003C27F3">
      <w:pPr>
        <w:pStyle w:val="baocao1"/>
      </w:pPr>
      <w:r w:rsidRPr="000E638F">
        <w:t xml:space="preserve">- Thiết kế theo </w:t>
      </w:r>
      <w:r w:rsidRPr="00D15008">
        <w:t xml:space="preserve">Đường </w:t>
      </w:r>
      <w:r>
        <w:t>phố nội bộ - Đô thị loại IV, tốc độ thiết kế  20</w:t>
      </w:r>
      <w:r w:rsidRPr="000E638F">
        <w:t>km/h. Trong đó:</w:t>
      </w:r>
    </w:p>
    <w:p w:rsidR="003C27F3" w:rsidRDefault="003C27F3" w:rsidP="003C27F3">
      <w:pPr>
        <w:pStyle w:val="baocao1"/>
        <w:rPr>
          <w:lang w:val="vi-VN"/>
        </w:rPr>
      </w:pPr>
      <w:r>
        <w:rPr>
          <w:color w:val="FF0000"/>
        </w:rPr>
        <w:t>* Đoạn từ KM0+0,0 đến KM0+88,0:</w:t>
      </w:r>
    </w:p>
    <w:p w:rsidR="003C27F3" w:rsidRPr="00C52BB3" w:rsidRDefault="003C27F3" w:rsidP="003C27F3">
      <w:pPr>
        <w:pStyle w:val="baocao1"/>
      </w:pPr>
      <w:r w:rsidRPr="004F6394">
        <w:rPr>
          <w:lang w:val="vi-VN"/>
        </w:rPr>
        <w:t xml:space="preserve">+ Bề rộng nền đường  Bn = </w:t>
      </w:r>
      <w:r>
        <w:t>10,50</w:t>
      </w:r>
      <w:r w:rsidRPr="000E638F">
        <w:t xml:space="preserve">m </w:t>
      </w:r>
      <w:r w:rsidRPr="004F6394">
        <w:rPr>
          <w:lang w:val="vi-VN"/>
        </w:rPr>
        <w:t>cả lề</w:t>
      </w:r>
    </w:p>
    <w:p w:rsidR="003C27F3" w:rsidRPr="000E638F" w:rsidRDefault="003C27F3" w:rsidP="003C27F3">
      <w:pPr>
        <w:pStyle w:val="baocao1"/>
      </w:pPr>
      <w:r w:rsidRPr="004F6394">
        <w:rPr>
          <w:lang w:val="vi-VN"/>
        </w:rPr>
        <w:t>+ Bề</w:t>
      </w:r>
      <w:r>
        <w:rPr>
          <w:lang w:val="vi-VN"/>
        </w:rPr>
        <w:t xml:space="preserve"> rộng mặt đường bê tông:  </w:t>
      </w:r>
      <w:r>
        <w:t>Bm</w:t>
      </w:r>
      <w:r w:rsidRPr="000E638F">
        <w:t xml:space="preserve"> = </w:t>
      </w:r>
      <w:r>
        <w:t>7,0</w:t>
      </w:r>
      <w:r w:rsidRPr="000E638F">
        <w:t xml:space="preserve">m </w:t>
      </w:r>
    </w:p>
    <w:p w:rsidR="003C27F3" w:rsidRPr="004F6394" w:rsidRDefault="003C27F3" w:rsidP="003C27F3">
      <w:pPr>
        <w:pStyle w:val="baocao1"/>
        <w:rPr>
          <w:lang w:val="vi-VN"/>
        </w:rPr>
      </w:pPr>
      <w:r w:rsidRPr="004F6394">
        <w:rPr>
          <w:lang w:val="vi-VN"/>
        </w:rPr>
        <w:t>+ Bề rộng lề đường    Bl = 2x</w:t>
      </w:r>
      <w:r>
        <w:rPr>
          <w:lang w:val="vi-VN"/>
        </w:rPr>
        <w:t>1,</w:t>
      </w:r>
      <w:r>
        <w:t>7</w:t>
      </w:r>
      <w:r w:rsidRPr="004F6394">
        <w:rPr>
          <w:lang w:val="vi-VN"/>
        </w:rPr>
        <w:t>5m</w:t>
      </w:r>
    </w:p>
    <w:p w:rsidR="003C27F3" w:rsidRDefault="003C27F3" w:rsidP="003C27F3">
      <w:pPr>
        <w:pStyle w:val="baocao1"/>
      </w:pPr>
      <w:r>
        <w:rPr>
          <w:lang w:val="vi-VN"/>
        </w:rPr>
        <w:t>+ Imặt = 2.0%; Ilề  = 4</w:t>
      </w:r>
      <w:r w:rsidRPr="004F6394">
        <w:rPr>
          <w:lang w:val="vi-VN"/>
        </w:rPr>
        <w:t>%</w:t>
      </w:r>
      <w:r>
        <w:t>.</w:t>
      </w:r>
    </w:p>
    <w:p w:rsidR="003C27F3" w:rsidRDefault="003C27F3" w:rsidP="003C27F3">
      <w:pPr>
        <w:pStyle w:val="baocao1"/>
        <w:rPr>
          <w:lang w:val="vi-VN"/>
        </w:rPr>
      </w:pPr>
      <w:r w:rsidRPr="004F6394">
        <w:rPr>
          <w:lang w:val="vi-VN"/>
        </w:rPr>
        <w:t>Taluy nền đắp: 1/1,5</w:t>
      </w:r>
      <w:r>
        <w:t xml:space="preserve">; </w:t>
      </w:r>
      <w:r>
        <w:rPr>
          <w:lang w:val="vi-VN"/>
        </w:rPr>
        <w:t>Taluy nền đào: 1/1</w:t>
      </w:r>
    </w:p>
    <w:p w:rsidR="003C27F3" w:rsidRDefault="003C27F3" w:rsidP="003C27F3">
      <w:pPr>
        <w:pStyle w:val="baocao1"/>
        <w:rPr>
          <w:lang w:val="vi-VN"/>
        </w:rPr>
      </w:pPr>
      <w:r>
        <w:rPr>
          <w:color w:val="FF0000"/>
        </w:rPr>
        <w:t>* Đoạn từ KM0+110,50 đến KM0+269,50:</w:t>
      </w:r>
    </w:p>
    <w:p w:rsidR="003C27F3" w:rsidRPr="00C52BB3" w:rsidRDefault="003C27F3" w:rsidP="003C27F3">
      <w:pPr>
        <w:pStyle w:val="baocao1"/>
      </w:pPr>
      <w:r w:rsidRPr="004F6394">
        <w:rPr>
          <w:lang w:val="vi-VN"/>
        </w:rPr>
        <w:t xml:space="preserve">+ Bề rộng nền đường  Bn = </w:t>
      </w:r>
      <w:r>
        <w:t>10,50</w:t>
      </w:r>
      <w:r w:rsidRPr="000E638F">
        <w:t xml:space="preserve">m </w:t>
      </w:r>
      <w:r w:rsidRPr="004F6394">
        <w:rPr>
          <w:lang w:val="vi-VN"/>
        </w:rPr>
        <w:t>cả lề</w:t>
      </w:r>
    </w:p>
    <w:p w:rsidR="003C27F3" w:rsidRPr="000E638F" w:rsidRDefault="003C27F3" w:rsidP="003C27F3">
      <w:pPr>
        <w:pStyle w:val="baocao1"/>
      </w:pPr>
      <w:r w:rsidRPr="004F6394">
        <w:rPr>
          <w:lang w:val="vi-VN"/>
        </w:rPr>
        <w:t>+ Bề</w:t>
      </w:r>
      <w:r>
        <w:rPr>
          <w:lang w:val="vi-VN"/>
        </w:rPr>
        <w:t xml:space="preserve"> rộng mặt đường đá dăm láng nhựa:  </w:t>
      </w:r>
      <w:r>
        <w:t>Bm</w:t>
      </w:r>
      <w:r w:rsidRPr="000E638F">
        <w:t xml:space="preserve"> = </w:t>
      </w:r>
      <w:r>
        <w:t>7,0</w:t>
      </w:r>
      <w:r w:rsidRPr="000E638F">
        <w:t xml:space="preserve">m </w:t>
      </w:r>
    </w:p>
    <w:p w:rsidR="003C27F3" w:rsidRPr="004F6394" w:rsidRDefault="003C27F3" w:rsidP="003C27F3">
      <w:pPr>
        <w:pStyle w:val="baocao1"/>
        <w:rPr>
          <w:lang w:val="vi-VN"/>
        </w:rPr>
      </w:pPr>
      <w:r w:rsidRPr="004F6394">
        <w:rPr>
          <w:lang w:val="vi-VN"/>
        </w:rPr>
        <w:t>+ Bề rộng lề đường    Bl = 2x</w:t>
      </w:r>
      <w:r>
        <w:rPr>
          <w:lang w:val="vi-VN"/>
        </w:rPr>
        <w:t>1,</w:t>
      </w:r>
      <w:r>
        <w:t>7</w:t>
      </w:r>
      <w:r w:rsidRPr="004F6394">
        <w:rPr>
          <w:lang w:val="vi-VN"/>
        </w:rPr>
        <w:t>5m</w:t>
      </w:r>
    </w:p>
    <w:p w:rsidR="003C27F3" w:rsidRDefault="003C27F3" w:rsidP="003C27F3">
      <w:pPr>
        <w:pStyle w:val="baocao1"/>
      </w:pPr>
      <w:r>
        <w:rPr>
          <w:lang w:val="vi-VN"/>
        </w:rPr>
        <w:t>+ Imặt = 2.0%; Ilề  = 4</w:t>
      </w:r>
      <w:r w:rsidRPr="004F6394">
        <w:rPr>
          <w:lang w:val="vi-VN"/>
        </w:rPr>
        <w:t>%</w:t>
      </w:r>
      <w:r>
        <w:t>.</w:t>
      </w:r>
    </w:p>
    <w:p w:rsidR="003C27F3" w:rsidRDefault="003C27F3" w:rsidP="003C27F3">
      <w:pPr>
        <w:pStyle w:val="baocao1"/>
        <w:rPr>
          <w:lang w:val="vi-VN"/>
        </w:rPr>
      </w:pPr>
      <w:r w:rsidRPr="004F6394">
        <w:rPr>
          <w:lang w:val="vi-VN"/>
        </w:rPr>
        <w:t>Taluy nền đắp: 1/1,5</w:t>
      </w:r>
      <w:r>
        <w:t xml:space="preserve">; </w:t>
      </w:r>
      <w:r>
        <w:rPr>
          <w:lang w:val="vi-VN"/>
        </w:rPr>
        <w:t>Taluy nền đào: 1/1</w:t>
      </w:r>
    </w:p>
    <w:p w:rsidR="003C27F3" w:rsidRPr="004F6394" w:rsidRDefault="003C27F3" w:rsidP="003C27F3">
      <w:pPr>
        <w:pStyle w:val="baocao1"/>
        <w:rPr>
          <w:lang w:val="vi-VN"/>
        </w:rPr>
      </w:pPr>
      <w:r w:rsidRPr="004F6394">
        <w:rPr>
          <w:lang w:val="vi-VN"/>
        </w:rPr>
        <w:t>+ Biển báo, cọc tiêu theo điều lệ báo hiệu đường bộ 22 TCN 237-01.</w:t>
      </w:r>
    </w:p>
    <w:p w:rsidR="003C27F3" w:rsidRDefault="003C27F3" w:rsidP="003C27F3">
      <w:pPr>
        <w:pStyle w:val="baocao1"/>
        <w:rPr>
          <w:i/>
          <w:lang w:val="vi-VN"/>
        </w:rPr>
      </w:pPr>
      <w:r>
        <w:rPr>
          <w:i/>
        </w:rPr>
        <w:t>b</w:t>
      </w:r>
      <w:r w:rsidRPr="00944351">
        <w:rPr>
          <w:i/>
        </w:rPr>
        <w:t xml:space="preserve">. </w:t>
      </w:r>
      <w:r w:rsidRPr="00944351">
        <w:rPr>
          <w:i/>
          <w:lang w:val="vi-VN"/>
        </w:rPr>
        <w:t xml:space="preserve">Kết cấu áo đường: </w:t>
      </w:r>
    </w:p>
    <w:p w:rsidR="003C27F3" w:rsidRPr="00944351" w:rsidRDefault="003C27F3" w:rsidP="003C27F3">
      <w:pPr>
        <w:pStyle w:val="baocao1"/>
      </w:pPr>
      <w:r w:rsidRPr="00754519">
        <w:rPr>
          <w:sz w:val="26"/>
          <w:szCs w:val="26"/>
          <w:lang w:val="de-DE"/>
        </w:rPr>
        <w:t>Mặt đường có mô đun đàn hồi yêu cầu Eyc≥95Mpa, kết cấu áo đường các lớp theo thứ tự từ trên xuống dưới như sau:</w:t>
      </w:r>
      <w:r w:rsidRPr="00944351">
        <w:rPr>
          <w:b/>
        </w:rPr>
        <w:t> </w:t>
      </w:r>
    </w:p>
    <w:p w:rsidR="003C27F3" w:rsidRDefault="003C27F3" w:rsidP="003C27F3">
      <w:pPr>
        <w:pStyle w:val="baocao1"/>
        <w:rPr>
          <w:lang w:val="vi-VN"/>
        </w:rPr>
      </w:pPr>
      <w:r>
        <w:rPr>
          <w:color w:val="FF0000"/>
        </w:rPr>
        <w:t>*. Đoạn từ KM0+0,0 đến KM0+88,0:</w:t>
      </w:r>
    </w:p>
    <w:p w:rsidR="003C27F3" w:rsidRPr="00F62A34" w:rsidRDefault="003C27F3" w:rsidP="003C27F3">
      <w:pPr>
        <w:pStyle w:val="baocao1"/>
      </w:pPr>
      <w:r>
        <w:t>+ Mặt đường đổ bê tông M30</w:t>
      </w:r>
      <w:r w:rsidRPr="00F62A34">
        <w:t>0#, dày 1</w:t>
      </w:r>
      <w:r>
        <w:t>8</w:t>
      </w:r>
      <w:r w:rsidRPr="00F62A34">
        <w:t>cm</w:t>
      </w:r>
    </w:p>
    <w:p w:rsidR="003C27F3" w:rsidRPr="00F62A34" w:rsidRDefault="003C27F3" w:rsidP="003C27F3">
      <w:pPr>
        <w:pStyle w:val="baocao1"/>
      </w:pPr>
      <w:r w:rsidRPr="00F62A34">
        <w:t>+ Lót 1 lớp giấy dầu</w:t>
      </w:r>
    </w:p>
    <w:p w:rsidR="003C27F3" w:rsidRPr="00F62A34" w:rsidRDefault="003C27F3" w:rsidP="003C27F3">
      <w:pPr>
        <w:pStyle w:val="baocao1"/>
      </w:pPr>
      <w:r w:rsidRPr="00F62A34">
        <w:t>+ Móng đá Base dày 20cm</w:t>
      </w:r>
    </w:p>
    <w:p w:rsidR="003C27F3" w:rsidRPr="00414A7C" w:rsidRDefault="003C27F3" w:rsidP="003C27F3">
      <w:pPr>
        <w:pStyle w:val="baocao1"/>
      </w:pPr>
      <w:r w:rsidRPr="00F62A34">
        <w:t xml:space="preserve">+ </w:t>
      </w:r>
      <w:r>
        <w:t>Lu tăng cường</w:t>
      </w:r>
      <w:r w:rsidRPr="00F62A34">
        <w:t xml:space="preserve"> K9</w:t>
      </w:r>
      <w:r>
        <w:t>8</w:t>
      </w:r>
      <w:r w:rsidRPr="00F62A34">
        <w:t xml:space="preserve"> </w:t>
      </w:r>
      <w:r>
        <w:t>dưới móng cấp phối đá dăm</w:t>
      </w:r>
    </w:p>
    <w:p w:rsidR="003C27F3" w:rsidRPr="00F62A34" w:rsidRDefault="003C27F3" w:rsidP="003C27F3">
      <w:pPr>
        <w:pStyle w:val="baocao1"/>
      </w:pPr>
      <w:r w:rsidRPr="00F62A34">
        <w:t>+ Nền đường đắp đất K95</w:t>
      </w:r>
    </w:p>
    <w:p w:rsidR="003C27F3" w:rsidRDefault="003C27F3" w:rsidP="003C27F3">
      <w:pPr>
        <w:pStyle w:val="baocao1"/>
        <w:rPr>
          <w:color w:val="FF0000"/>
        </w:rPr>
      </w:pPr>
      <w:r>
        <w:rPr>
          <w:color w:val="FF0000"/>
        </w:rPr>
        <w:t>* Đoạn từ KM0+110,50 đến KM0+269,50:</w:t>
      </w:r>
    </w:p>
    <w:p w:rsidR="003C27F3" w:rsidRPr="00C96A66" w:rsidRDefault="003C27F3" w:rsidP="003C27F3">
      <w:pPr>
        <w:pStyle w:val="baocao1"/>
        <w:rPr>
          <w:lang w:val="vi-VN"/>
        </w:rPr>
      </w:pPr>
      <w:r>
        <w:t xml:space="preserve">+ </w:t>
      </w:r>
      <w:r w:rsidRPr="00C96A66">
        <w:rPr>
          <w:lang w:val="vi-VN"/>
        </w:rPr>
        <w:t>Láng nhựa 3 lớp dày 3,5cm tiêu chuẩn nhựa 4,5kg/m2.</w:t>
      </w:r>
    </w:p>
    <w:p w:rsidR="003C27F3" w:rsidRDefault="003C27F3" w:rsidP="003C27F3">
      <w:pPr>
        <w:pStyle w:val="baocao1"/>
        <w:rPr>
          <w:lang w:val="vi-VN"/>
        </w:rPr>
      </w:pPr>
      <w:r>
        <w:rPr>
          <w:lang w:val="vi-VN"/>
        </w:rPr>
        <w:t xml:space="preserve">+ </w:t>
      </w:r>
      <w:r w:rsidRPr="00441B03">
        <w:rPr>
          <w:lang w:val="vi-VN"/>
        </w:rPr>
        <w:t>Cấp ph</w:t>
      </w:r>
      <w:r>
        <w:rPr>
          <w:lang w:val="vi-VN"/>
        </w:rPr>
        <w:t>ối đá 4x6</w:t>
      </w:r>
      <w:r w:rsidRPr="00441B03">
        <w:rPr>
          <w:lang w:val="vi-VN"/>
        </w:rPr>
        <w:t xml:space="preserve"> lớp </w:t>
      </w:r>
      <w:r>
        <w:t>trên</w:t>
      </w:r>
      <w:r>
        <w:rPr>
          <w:lang w:val="vi-VN"/>
        </w:rPr>
        <w:t>, dày 18</w:t>
      </w:r>
      <w:r w:rsidRPr="00441B03">
        <w:rPr>
          <w:lang w:val="vi-VN"/>
        </w:rPr>
        <w:t>cm</w:t>
      </w:r>
    </w:p>
    <w:p w:rsidR="003C27F3" w:rsidRPr="00441B03" w:rsidRDefault="003C27F3" w:rsidP="003C27F3">
      <w:pPr>
        <w:pStyle w:val="baocao1"/>
        <w:rPr>
          <w:lang w:val="vi-VN"/>
        </w:rPr>
      </w:pPr>
      <w:r w:rsidRPr="00441B03">
        <w:rPr>
          <w:lang w:val="vi-VN"/>
        </w:rPr>
        <w:t xml:space="preserve">+ Cấp phối đá dăm </w:t>
      </w:r>
      <w:r>
        <w:t xml:space="preserve">nước </w:t>
      </w:r>
      <w:r w:rsidRPr="00441B03">
        <w:rPr>
          <w:lang w:val="vi-VN"/>
        </w:rPr>
        <w:t xml:space="preserve">lớp </w:t>
      </w:r>
      <w:r>
        <w:rPr>
          <w:lang w:val="vi-VN"/>
        </w:rPr>
        <w:t>dưới</w:t>
      </w:r>
      <w:r w:rsidRPr="00441B03">
        <w:rPr>
          <w:lang w:val="vi-VN"/>
        </w:rPr>
        <w:t>, dày 15cm</w:t>
      </w:r>
    </w:p>
    <w:p w:rsidR="003C27F3" w:rsidRDefault="003C27F3" w:rsidP="003C27F3">
      <w:pPr>
        <w:pStyle w:val="baocao1"/>
        <w:rPr>
          <w:lang w:val="vi-VN"/>
        </w:rPr>
      </w:pPr>
      <w:r>
        <w:rPr>
          <w:lang w:val="vi-VN"/>
        </w:rPr>
        <w:t>+ Đất cấp phối đồi đầm chặt K98, dày 3</w:t>
      </w:r>
      <w:r w:rsidRPr="00DF13AE">
        <w:rPr>
          <w:lang w:val="vi-VN"/>
        </w:rPr>
        <w:t>0cm</w:t>
      </w:r>
    </w:p>
    <w:p w:rsidR="003C27F3" w:rsidRDefault="003C27F3" w:rsidP="003C27F3">
      <w:pPr>
        <w:pStyle w:val="baocao1"/>
        <w:rPr>
          <w:lang w:val="vi-VN"/>
        </w:rPr>
      </w:pPr>
      <w:r>
        <w:rPr>
          <w:lang w:val="vi-VN"/>
        </w:rPr>
        <w:t>+ Nền đường đắp đất K95</w:t>
      </w:r>
    </w:p>
    <w:p w:rsidR="003C27F3" w:rsidRDefault="003C27F3" w:rsidP="003C27F3">
      <w:pPr>
        <w:pStyle w:val="VI"/>
      </w:pPr>
      <w:r>
        <w:t xml:space="preserve">c. </w:t>
      </w:r>
      <w:r w:rsidRPr="00754519">
        <w:t xml:space="preserve">Nền đường, lề đường: </w:t>
      </w:r>
    </w:p>
    <w:p w:rsidR="003C27F3" w:rsidRPr="003B2990" w:rsidRDefault="003C27F3" w:rsidP="003C27F3">
      <w:pPr>
        <w:pStyle w:val="baocao1"/>
        <w:rPr>
          <w:i/>
          <w:lang w:val="vi-VN"/>
        </w:rPr>
      </w:pPr>
      <w:r w:rsidRPr="00754519">
        <w:rPr>
          <w:sz w:val="26"/>
          <w:szCs w:val="26"/>
          <w:lang w:val="de-DE"/>
        </w:rPr>
        <w:t>Đắp đất cấp phối đồi lu lèn K≥0,95; trước khi đắp, đào thay lớp đất không thích hợp và đắp trả bằng đất cấp phối đồi lu lèn K≥0,95. Đối với các đoạn nền đào bố trí rãnh dọc thoát nư</w:t>
      </w:r>
      <w:r>
        <w:rPr>
          <w:sz w:val="26"/>
          <w:szCs w:val="26"/>
          <w:lang w:val="de-DE"/>
        </w:rPr>
        <w:t>ớc hình thang, kích thước rãnh 30x(90+30)cm</w:t>
      </w:r>
      <w:r>
        <w:t>. Kết cấu rãnh xây bằng đá hộc vữa xi măng M75, dày 25cm trên nền đất tự nhiên.</w:t>
      </w:r>
    </w:p>
    <w:p w:rsidR="003C27F3" w:rsidRDefault="003C27F3" w:rsidP="003C27F3">
      <w:pPr>
        <w:pStyle w:val="VI"/>
      </w:pPr>
      <w:r>
        <w:t>1.2.1.</w:t>
      </w:r>
      <w:r w:rsidRPr="00864E23">
        <w:t>4. Công trình trên tuyến</w:t>
      </w:r>
    </w:p>
    <w:p w:rsidR="003C27F3" w:rsidRPr="003B2990" w:rsidRDefault="003C27F3" w:rsidP="003C27F3">
      <w:pPr>
        <w:pStyle w:val="VI"/>
      </w:pPr>
      <w:r>
        <w:t>a.Thoát nước ngang:</w:t>
      </w:r>
    </w:p>
    <w:p w:rsidR="003C27F3" w:rsidRPr="003B2990" w:rsidRDefault="003C27F3" w:rsidP="003C27F3">
      <w:pPr>
        <w:pStyle w:val="baocao1"/>
        <w:rPr>
          <w:i/>
          <w:lang w:val="nl-NL"/>
        </w:rPr>
      </w:pPr>
      <w:r>
        <w:rPr>
          <w:i/>
          <w:lang w:val="nl-NL"/>
        </w:rPr>
        <w:t>*</w:t>
      </w:r>
      <w:r w:rsidRPr="003B2990">
        <w:rPr>
          <w:i/>
          <w:lang w:val="nl-NL"/>
        </w:rPr>
        <w:t xml:space="preserve"> Cống hộp 75x75 tại Km0+87,0:</w:t>
      </w:r>
    </w:p>
    <w:p w:rsidR="003C27F3" w:rsidRDefault="003C27F3" w:rsidP="003C27F3">
      <w:pPr>
        <w:pStyle w:val="baocao1"/>
        <w:rPr>
          <w:lang w:val="nl-NL"/>
        </w:rPr>
      </w:pPr>
      <w:r w:rsidRPr="00EC00E8">
        <w:rPr>
          <w:lang w:val="nl-NL"/>
        </w:rPr>
        <w:t>Móng cống b</w:t>
      </w:r>
      <w:r>
        <w:rPr>
          <w:lang w:val="nl-NL"/>
        </w:rPr>
        <w:t>ằng bê tông M15</w:t>
      </w:r>
      <w:r w:rsidRPr="00EC00E8">
        <w:rPr>
          <w:lang w:val="nl-NL"/>
        </w:rPr>
        <w:t xml:space="preserve">0 đá 1x2 dày </w:t>
      </w:r>
      <w:r>
        <w:rPr>
          <w:lang w:val="nl-NL"/>
        </w:rPr>
        <w:t>20</w:t>
      </w:r>
      <w:r w:rsidRPr="00EC00E8">
        <w:rPr>
          <w:lang w:val="nl-NL"/>
        </w:rPr>
        <w:t xml:space="preserve">cm trên lớp đá dăm cấp phối đệm dày </w:t>
      </w:r>
      <w:r>
        <w:rPr>
          <w:lang w:val="nl-NL"/>
        </w:rPr>
        <w:t>10</w:t>
      </w:r>
      <w:r w:rsidRPr="00EC00E8">
        <w:rPr>
          <w:lang w:val="nl-NL"/>
        </w:rPr>
        <w:t xml:space="preserve">cm. </w:t>
      </w:r>
      <w:r>
        <w:rPr>
          <w:lang w:val="nl-NL"/>
        </w:rPr>
        <w:t xml:space="preserve">Ống cống </w:t>
      </w:r>
      <w:r w:rsidRPr="00EC00E8">
        <w:rPr>
          <w:lang w:val="nl-NL"/>
        </w:rPr>
        <w:t xml:space="preserve">bằng bê tông </w:t>
      </w:r>
      <w:r>
        <w:rPr>
          <w:lang w:val="nl-NL"/>
        </w:rPr>
        <w:t xml:space="preserve">cốt thép </w:t>
      </w:r>
      <w:r w:rsidRPr="00EC00E8">
        <w:rPr>
          <w:lang w:val="nl-NL"/>
        </w:rPr>
        <w:t>M200</w:t>
      </w:r>
      <w:r>
        <w:rPr>
          <w:lang w:val="nl-NL"/>
        </w:rPr>
        <w:t>#,</w:t>
      </w:r>
      <w:r w:rsidRPr="00EC00E8">
        <w:rPr>
          <w:lang w:val="nl-NL"/>
        </w:rPr>
        <w:t xml:space="preserve"> đá 1x2 dày </w:t>
      </w:r>
      <w:r>
        <w:rPr>
          <w:lang w:val="nl-NL"/>
        </w:rPr>
        <w:t>10</w:t>
      </w:r>
      <w:r w:rsidRPr="00EC00E8">
        <w:rPr>
          <w:lang w:val="nl-NL"/>
        </w:rPr>
        <w:t>cm</w:t>
      </w:r>
      <w:r>
        <w:rPr>
          <w:lang w:val="nl-NL"/>
        </w:rPr>
        <w:t xml:space="preserve">. </w:t>
      </w:r>
      <w:r w:rsidRPr="00EC00E8">
        <w:rPr>
          <w:lang w:val="nl-NL"/>
        </w:rPr>
        <w:t xml:space="preserve">Tường đầu, </w:t>
      </w:r>
      <w:r>
        <w:rPr>
          <w:lang w:val="nl-NL"/>
        </w:rPr>
        <w:t>bằng bê tông M15</w:t>
      </w:r>
      <w:r w:rsidRPr="00EC00E8">
        <w:rPr>
          <w:lang w:val="nl-NL"/>
        </w:rPr>
        <w:t xml:space="preserve">0 đá 1x2 </w:t>
      </w:r>
      <w:r>
        <w:rPr>
          <w:lang w:val="nl-NL"/>
        </w:rPr>
        <w:t>chôn sâu 50cm</w:t>
      </w:r>
      <w:r w:rsidRPr="00EC00E8">
        <w:rPr>
          <w:lang w:val="nl-NL"/>
        </w:rPr>
        <w:t xml:space="preserve"> trên lớp đá dăm cấp phối đệm dày </w:t>
      </w:r>
      <w:r>
        <w:rPr>
          <w:lang w:val="nl-NL"/>
        </w:rPr>
        <w:t>10cm.</w:t>
      </w:r>
    </w:p>
    <w:p w:rsidR="003C27F3" w:rsidRPr="003B2990" w:rsidRDefault="003C27F3" w:rsidP="003C27F3">
      <w:pPr>
        <w:pStyle w:val="baocao1"/>
        <w:rPr>
          <w:i/>
          <w:lang w:val="nl-NL"/>
        </w:rPr>
      </w:pPr>
      <w:r>
        <w:rPr>
          <w:i/>
          <w:lang w:val="nl-NL"/>
        </w:rPr>
        <w:t>*</w:t>
      </w:r>
      <w:r w:rsidRPr="003B2990">
        <w:rPr>
          <w:i/>
          <w:lang w:val="nl-NL"/>
        </w:rPr>
        <w:t xml:space="preserve"> Cống tròn D100 tại Km0+153,0:</w:t>
      </w:r>
    </w:p>
    <w:p w:rsidR="003C27F3" w:rsidRDefault="003C27F3" w:rsidP="003C27F3">
      <w:pPr>
        <w:pStyle w:val="baocao1"/>
      </w:pPr>
      <w:r w:rsidRPr="00E11D5F">
        <w:rPr>
          <w:lang w:val="vi-VN"/>
        </w:rPr>
        <w:t xml:space="preserve">Thiết kế cống tròn </w:t>
      </w:r>
      <w:r w:rsidRPr="00E11D5F">
        <w:t>01</w:t>
      </w:r>
      <w:r>
        <w:rPr>
          <w:lang w:val="vi-VN"/>
        </w:rPr>
        <w:t xml:space="preserve"> luồng D10</w:t>
      </w:r>
      <w:r w:rsidRPr="00E11D5F">
        <w:rPr>
          <w:lang w:val="vi-VN"/>
        </w:rPr>
        <w:t>0</w:t>
      </w:r>
      <w:r w:rsidRPr="00E11D5F">
        <w:t>,</w:t>
      </w:r>
      <w:r w:rsidRPr="00E11D5F">
        <w:rPr>
          <w:lang w:val="vi-VN"/>
        </w:rPr>
        <w:t xml:space="preserve"> </w:t>
      </w:r>
      <w:r w:rsidRPr="00E11D5F">
        <w:t>m</w:t>
      </w:r>
      <w:r w:rsidRPr="00E11D5F">
        <w:rPr>
          <w:lang w:val="vi-VN"/>
        </w:rPr>
        <w:t>óng cống bằng bê tông M200 đá 1x2 dày</w:t>
      </w:r>
      <w:r>
        <w:rPr>
          <w:lang w:val="vi-VN"/>
        </w:rPr>
        <w:t xml:space="preserve"> 20</w:t>
      </w:r>
      <w:r w:rsidRPr="00E11D5F">
        <w:rPr>
          <w:lang w:val="vi-VN"/>
        </w:rPr>
        <w:t xml:space="preserve">cm trên lớp đá dăm cấp phối đệm dày </w:t>
      </w:r>
      <w:r>
        <w:t>10</w:t>
      </w:r>
      <w:r w:rsidRPr="00E11D5F">
        <w:rPr>
          <w:lang w:val="vi-VN"/>
        </w:rPr>
        <w:t>cm. Tường đầu, tường cánh bằng bê tông M</w:t>
      </w:r>
      <w:r>
        <w:t>15</w:t>
      </w:r>
      <w:r w:rsidRPr="00E11D5F">
        <w:rPr>
          <w:lang w:val="vi-VN"/>
        </w:rPr>
        <w:t>0 đá 1x2 dốc lưng tường 1/10 kết cấu li</w:t>
      </w:r>
      <w:r>
        <w:rPr>
          <w:lang w:val="vi-VN"/>
        </w:rPr>
        <w:t>ền với sân cống bằng bê tông M15</w:t>
      </w:r>
      <w:r w:rsidRPr="00E11D5F">
        <w:rPr>
          <w:lang w:val="vi-VN"/>
        </w:rPr>
        <w:t>0 đá 1x2 dày 30cm trên lớp đá dăm cấp phối đệm dày</w:t>
      </w:r>
      <w:r>
        <w:rPr>
          <w:lang w:val="vi-VN"/>
        </w:rPr>
        <w:t xml:space="preserve"> 10</w:t>
      </w:r>
      <w:r w:rsidRPr="00E11D5F">
        <w:rPr>
          <w:lang w:val="vi-VN"/>
        </w:rPr>
        <w:t>cm. Sân và mái ta luy gia cố xây bằng đá hộc VXM mác 100 dày</w:t>
      </w:r>
      <w:r>
        <w:rPr>
          <w:lang w:val="vi-VN"/>
        </w:rPr>
        <w:t xml:space="preserve"> 30</w:t>
      </w:r>
      <w:r w:rsidRPr="00E11D5F">
        <w:rPr>
          <w:lang w:val="vi-VN"/>
        </w:rPr>
        <w:t>cm trên lớp đá dăm cấp phối dày</w:t>
      </w:r>
      <w:r>
        <w:rPr>
          <w:lang w:val="vi-VN"/>
        </w:rPr>
        <w:t xml:space="preserve"> 10</w:t>
      </w:r>
      <w:r w:rsidRPr="00E11D5F">
        <w:rPr>
          <w:lang w:val="vi-VN"/>
        </w:rPr>
        <w:t>cm. Ống cống bằng bê tô</w:t>
      </w:r>
      <w:r>
        <w:rPr>
          <w:lang w:val="vi-VN"/>
        </w:rPr>
        <w:t>ng cốt thép M200 đường kính D=10</w:t>
      </w:r>
      <w:r w:rsidRPr="00E11D5F">
        <w:rPr>
          <w:lang w:val="vi-VN"/>
        </w:rPr>
        <w:t>0cm dày</w:t>
      </w:r>
      <w:r>
        <w:rPr>
          <w:lang w:val="vi-VN"/>
        </w:rPr>
        <w:t xml:space="preserve"> </w:t>
      </w:r>
      <w:r>
        <w:t>10</w:t>
      </w:r>
      <w:r w:rsidRPr="00E11D5F">
        <w:rPr>
          <w:lang w:val="vi-VN"/>
        </w:rPr>
        <w:t>cm</w:t>
      </w:r>
      <w:r>
        <w:t>.</w:t>
      </w:r>
    </w:p>
    <w:p w:rsidR="003C27F3" w:rsidRPr="003B2990" w:rsidRDefault="003C27F3" w:rsidP="003C27F3">
      <w:pPr>
        <w:pStyle w:val="baocao1"/>
        <w:rPr>
          <w:i/>
          <w:lang w:val="nl-NL"/>
        </w:rPr>
      </w:pPr>
      <w:r>
        <w:rPr>
          <w:i/>
          <w:lang w:val="nl-NL"/>
        </w:rPr>
        <w:t>*</w:t>
      </w:r>
      <w:r w:rsidRPr="003B2990">
        <w:rPr>
          <w:i/>
          <w:lang w:val="nl-NL"/>
        </w:rPr>
        <w:t xml:space="preserve"> Cống tròn D150 tại Km0+215,0:</w:t>
      </w:r>
    </w:p>
    <w:p w:rsidR="003C27F3" w:rsidRPr="002131D5" w:rsidRDefault="003C27F3" w:rsidP="003C27F3">
      <w:pPr>
        <w:pStyle w:val="baocao1"/>
      </w:pPr>
      <w:r w:rsidRPr="00E11D5F">
        <w:rPr>
          <w:lang w:val="vi-VN"/>
        </w:rPr>
        <w:t xml:space="preserve">Thiết kế cống tròn </w:t>
      </w:r>
      <w:r w:rsidRPr="00E11D5F">
        <w:t>01</w:t>
      </w:r>
      <w:r w:rsidRPr="00E11D5F">
        <w:rPr>
          <w:lang w:val="vi-VN"/>
        </w:rPr>
        <w:t xml:space="preserve"> luồng D150</w:t>
      </w:r>
      <w:r w:rsidRPr="00E11D5F">
        <w:t>,</w:t>
      </w:r>
      <w:r w:rsidRPr="00E11D5F">
        <w:rPr>
          <w:lang w:val="vi-VN"/>
        </w:rPr>
        <w:t xml:space="preserve"> </w:t>
      </w:r>
      <w:r w:rsidRPr="00E11D5F">
        <w:t>m</w:t>
      </w:r>
      <w:r w:rsidRPr="00E11D5F">
        <w:rPr>
          <w:lang w:val="vi-VN"/>
        </w:rPr>
        <w:t>óng cống bằng bê tông M200 đá 1x2 dày</w:t>
      </w:r>
      <w:r>
        <w:rPr>
          <w:lang w:val="vi-VN"/>
        </w:rPr>
        <w:t xml:space="preserve"> 20</w:t>
      </w:r>
      <w:r w:rsidRPr="00E11D5F">
        <w:rPr>
          <w:lang w:val="vi-VN"/>
        </w:rPr>
        <w:t xml:space="preserve">cm trên lớp đá dăm cấp phối đệm dày </w:t>
      </w:r>
      <w:r>
        <w:t>10</w:t>
      </w:r>
      <w:r w:rsidRPr="00E11D5F">
        <w:rPr>
          <w:lang w:val="vi-VN"/>
        </w:rPr>
        <w:t>cm. Tường đầu, tường cánh bằng bê tông M</w:t>
      </w:r>
      <w:r>
        <w:t>15</w:t>
      </w:r>
      <w:r w:rsidRPr="00E11D5F">
        <w:rPr>
          <w:lang w:val="vi-VN"/>
        </w:rPr>
        <w:t>0 đá 1x2 dốc lưng tường 1/10 kết cấu li</w:t>
      </w:r>
      <w:r>
        <w:rPr>
          <w:lang w:val="vi-VN"/>
        </w:rPr>
        <w:t>ền với sân cống bằng bê tông M15</w:t>
      </w:r>
      <w:r w:rsidRPr="00E11D5F">
        <w:rPr>
          <w:lang w:val="vi-VN"/>
        </w:rPr>
        <w:t>0 đá 1x2 dày 30cm trên lớp đá dăm cấp phối đệm dày</w:t>
      </w:r>
      <w:r>
        <w:rPr>
          <w:lang w:val="vi-VN"/>
        </w:rPr>
        <w:t xml:space="preserve"> 10</w:t>
      </w:r>
      <w:r w:rsidRPr="00E11D5F">
        <w:rPr>
          <w:lang w:val="vi-VN"/>
        </w:rPr>
        <w:t>cm. Sân và mái ta luy gia cố xây bằng đá hộc VXM mác 100 dày</w:t>
      </w:r>
      <w:r>
        <w:rPr>
          <w:lang w:val="vi-VN"/>
        </w:rPr>
        <w:t xml:space="preserve"> 30</w:t>
      </w:r>
      <w:r w:rsidRPr="00E11D5F">
        <w:rPr>
          <w:lang w:val="vi-VN"/>
        </w:rPr>
        <w:t>cm trên lớp đá dăm cấp phối dày</w:t>
      </w:r>
      <w:r>
        <w:rPr>
          <w:lang w:val="vi-VN"/>
        </w:rPr>
        <w:t xml:space="preserve"> 10</w:t>
      </w:r>
      <w:r w:rsidRPr="00E11D5F">
        <w:rPr>
          <w:lang w:val="vi-VN"/>
        </w:rPr>
        <w:t>cm. Ống cống bằng bê tông cốt thép M200 đường kính D=150cm dày</w:t>
      </w:r>
      <w:r>
        <w:rPr>
          <w:lang w:val="vi-VN"/>
        </w:rPr>
        <w:t xml:space="preserve"> </w:t>
      </w:r>
      <w:r>
        <w:t>14</w:t>
      </w:r>
      <w:r w:rsidRPr="00E11D5F">
        <w:rPr>
          <w:lang w:val="vi-VN"/>
        </w:rPr>
        <w:t>cm</w:t>
      </w:r>
      <w:r>
        <w:t>.</w:t>
      </w:r>
    </w:p>
    <w:p w:rsidR="003C27F3" w:rsidRPr="003B2990" w:rsidRDefault="003C27F3" w:rsidP="003C27F3">
      <w:pPr>
        <w:pStyle w:val="baocao1"/>
        <w:rPr>
          <w:i/>
          <w:lang w:val="vi-VN"/>
        </w:rPr>
      </w:pPr>
      <w:r>
        <w:rPr>
          <w:i/>
        </w:rPr>
        <w:t>b</w:t>
      </w:r>
      <w:r w:rsidRPr="00900C5E">
        <w:rPr>
          <w:i/>
        </w:rPr>
        <w:t xml:space="preserve">. </w:t>
      </w:r>
      <w:r>
        <w:rPr>
          <w:i/>
        </w:rPr>
        <w:t>T</w:t>
      </w:r>
      <w:r w:rsidRPr="00900C5E">
        <w:rPr>
          <w:i/>
          <w:lang w:val="vi-VN"/>
        </w:rPr>
        <w:t>hoát nước</w:t>
      </w:r>
      <w:r>
        <w:rPr>
          <w:i/>
        </w:rPr>
        <w:t xml:space="preserve"> dọc</w:t>
      </w:r>
      <w:r w:rsidRPr="00900C5E">
        <w:rPr>
          <w:i/>
          <w:lang w:val="vi-VN"/>
        </w:rPr>
        <w:t>:</w:t>
      </w:r>
      <w:r>
        <w:rPr>
          <w:i/>
        </w:rPr>
        <w:t xml:space="preserve"> </w:t>
      </w:r>
      <w:r>
        <w:t>Thoát nước bằng rãnh xây KT</w:t>
      </w:r>
      <w:r>
        <w:rPr>
          <w:sz w:val="26"/>
          <w:szCs w:val="26"/>
          <w:lang w:val="de-DE"/>
        </w:rPr>
        <w:t xml:space="preserve">30x(90+30)cm </w:t>
      </w:r>
      <w:r>
        <w:t>chảy theo địa hình. Kết cấu rãnh xây bằng đá hộc vữa xi măng M75, dày 25cm trên nền đất tự nhiên.</w:t>
      </w:r>
    </w:p>
    <w:p w:rsidR="00C97138" w:rsidRPr="00AA7EA3" w:rsidRDefault="00C97138" w:rsidP="00D6509D">
      <w:pPr>
        <w:pStyle w:val="V"/>
        <w:spacing w:before="100"/>
        <w:rPr>
          <w:color w:val="000000" w:themeColor="text1"/>
          <w:spacing w:val="-4"/>
          <w:lang w:val="vi-VN"/>
        </w:rPr>
      </w:pPr>
      <w:r w:rsidRPr="00AA7EA3">
        <w:rPr>
          <w:color w:val="000000" w:themeColor="text1"/>
          <w:lang w:val="vi-VN"/>
        </w:rPr>
        <w:t>1.2.2. Các hạng mục công trình phụ trợ</w:t>
      </w:r>
    </w:p>
    <w:p w:rsidR="00F56C0C" w:rsidRPr="00AA7EA3" w:rsidRDefault="00A47A75" w:rsidP="00D6509D">
      <w:pPr>
        <w:pStyle w:val="NIDUNG"/>
        <w:spacing w:before="70"/>
        <w:rPr>
          <w:color w:val="000000" w:themeColor="text1"/>
          <w:lang w:val="vi-VN"/>
        </w:rPr>
      </w:pPr>
      <w:r w:rsidRPr="00AA7EA3">
        <w:rPr>
          <w:color w:val="000000" w:themeColor="text1"/>
          <w:lang w:val="vi-VN"/>
        </w:rPr>
        <w:t xml:space="preserve">- </w:t>
      </w:r>
      <w:r w:rsidR="00F56C0C" w:rsidRPr="00AA7EA3">
        <w:rPr>
          <w:color w:val="000000" w:themeColor="text1"/>
          <w:lang w:val="vi-VN"/>
        </w:rPr>
        <w:t xml:space="preserve">Xây dựng </w:t>
      </w:r>
      <w:r w:rsidR="003D7610" w:rsidRPr="00AA7EA3">
        <w:rPr>
          <w:color w:val="000000" w:themeColor="text1"/>
          <w:lang w:val="vi-VN"/>
        </w:rPr>
        <w:t xml:space="preserve">khu vực </w:t>
      </w:r>
      <w:r w:rsidR="009D7380" w:rsidRPr="00AA7EA3">
        <w:rPr>
          <w:color w:val="000000" w:themeColor="text1"/>
          <w:lang w:val="vi-VN"/>
        </w:rPr>
        <w:t xml:space="preserve">phụ trợ phục vụ công tác </w:t>
      </w:r>
      <w:r w:rsidR="003D7610" w:rsidRPr="00AA7EA3">
        <w:rPr>
          <w:color w:val="000000" w:themeColor="text1"/>
          <w:lang w:val="vi-VN"/>
        </w:rPr>
        <w:t>thi công dự án</w:t>
      </w:r>
      <w:r w:rsidR="00883CDA" w:rsidRPr="00AA7EA3">
        <w:rPr>
          <w:color w:val="000000" w:themeColor="text1"/>
          <w:lang w:val="vi-VN"/>
        </w:rPr>
        <w:t xml:space="preserve"> với diện tích </w:t>
      </w:r>
      <w:r w:rsidR="009D7380" w:rsidRPr="00AA7EA3">
        <w:rPr>
          <w:color w:val="000000" w:themeColor="text1"/>
          <w:lang w:val="vi-VN"/>
        </w:rPr>
        <w:t xml:space="preserve">khoảng </w:t>
      </w:r>
      <w:r w:rsidR="00051EC1" w:rsidRPr="00AA7EA3">
        <w:rPr>
          <w:color w:val="000000" w:themeColor="text1"/>
          <w:lang w:val="vi-VN"/>
        </w:rPr>
        <w:t>2</w:t>
      </w:r>
      <w:r w:rsidR="008B3DE4" w:rsidRPr="00AA7EA3">
        <w:rPr>
          <w:color w:val="000000" w:themeColor="text1"/>
          <w:lang w:val="vi-VN"/>
        </w:rPr>
        <w:t>5</w:t>
      </w:r>
      <w:r w:rsidR="009D7380" w:rsidRPr="00AA7EA3">
        <w:rPr>
          <w:color w:val="000000" w:themeColor="text1"/>
          <w:lang w:val="vi-VN"/>
        </w:rPr>
        <w:t>0</w:t>
      </w:r>
      <w:r w:rsidR="00883CDA" w:rsidRPr="00AA7EA3">
        <w:rPr>
          <w:color w:val="000000" w:themeColor="text1"/>
          <w:lang w:val="vi-VN"/>
        </w:rPr>
        <w:t>m</w:t>
      </w:r>
      <w:r w:rsidR="00883CDA" w:rsidRPr="00AA7EA3">
        <w:rPr>
          <w:color w:val="000000" w:themeColor="text1"/>
          <w:vertAlign w:val="superscript"/>
          <w:lang w:val="vi-VN"/>
        </w:rPr>
        <w:t>2</w:t>
      </w:r>
      <w:r w:rsidR="009D7380" w:rsidRPr="00AA7EA3">
        <w:rPr>
          <w:color w:val="000000" w:themeColor="text1"/>
          <w:lang w:val="vi-VN"/>
        </w:rPr>
        <w:t xml:space="preserve"> bao gồm các hạng mục: Văn phòng công trường, khu vệ sinh, bãi tập kết xe, thiết bị</w:t>
      </w:r>
      <w:r w:rsidR="003129DF" w:rsidRPr="00AA7EA3">
        <w:rPr>
          <w:color w:val="000000" w:themeColor="text1"/>
          <w:lang w:val="vi-VN"/>
        </w:rPr>
        <w:t>.</w:t>
      </w:r>
    </w:p>
    <w:p w:rsidR="008B3DE4" w:rsidRPr="00AA7EA3" w:rsidRDefault="008B3DE4" w:rsidP="00D6509D">
      <w:pPr>
        <w:pStyle w:val="NIDUNG"/>
        <w:spacing w:before="70"/>
        <w:rPr>
          <w:color w:val="000000" w:themeColor="text1"/>
          <w:lang w:val="vi-VN"/>
        </w:rPr>
      </w:pPr>
      <w:r w:rsidRPr="00AA7EA3">
        <w:rPr>
          <w:color w:val="000000" w:themeColor="text1"/>
          <w:lang w:val="vi-VN"/>
        </w:rPr>
        <w:t>* Lán trại: khoảng 30m</w:t>
      </w:r>
      <w:r w:rsidRPr="00AA7EA3">
        <w:rPr>
          <w:color w:val="000000" w:themeColor="text1"/>
          <w:vertAlign w:val="superscript"/>
          <w:lang w:val="vi-VN"/>
        </w:rPr>
        <w:t>2</w:t>
      </w:r>
      <w:r w:rsidRPr="00AA7EA3">
        <w:rPr>
          <w:color w:val="000000" w:themeColor="text1"/>
          <w:lang w:val="vi-VN"/>
        </w:rPr>
        <w:t>.</w:t>
      </w:r>
    </w:p>
    <w:p w:rsidR="008B3DE4" w:rsidRPr="00AA7EA3" w:rsidRDefault="008B3DE4" w:rsidP="00D6509D">
      <w:pPr>
        <w:pStyle w:val="NIDUNG"/>
        <w:spacing w:before="70"/>
        <w:rPr>
          <w:color w:val="000000" w:themeColor="text1"/>
          <w:lang w:val="vi-VN"/>
        </w:rPr>
      </w:pPr>
      <w:r w:rsidRPr="00AA7EA3">
        <w:rPr>
          <w:color w:val="000000" w:themeColor="text1"/>
          <w:lang w:val="vi-VN"/>
        </w:rPr>
        <w:t>* Khu nhà vệ sinh: khoảng 10m</w:t>
      </w:r>
      <w:r w:rsidRPr="00AA7EA3">
        <w:rPr>
          <w:color w:val="000000" w:themeColor="text1"/>
          <w:vertAlign w:val="superscript"/>
          <w:lang w:val="vi-VN"/>
        </w:rPr>
        <w:t>2</w:t>
      </w:r>
      <w:r w:rsidRPr="00AA7EA3">
        <w:rPr>
          <w:color w:val="000000" w:themeColor="text1"/>
          <w:lang w:val="vi-VN"/>
        </w:rPr>
        <w:t xml:space="preserve">. Lắp đặt </w:t>
      </w:r>
      <w:r w:rsidR="0027541A" w:rsidRPr="00AA7EA3">
        <w:rPr>
          <w:color w:val="000000" w:themeColor="text1"/>
          <w:lang w:val="vi-VN"/>
        </w:rPr>
        <w:t xml:space="preserve">01 </w:t>
      </w:r>
      <w:r w:rsidRPr="00AA7EA3">
        <w:rPr>
          <w:color w:val="000000" w:themeColor="text1"/>
          <w:lang w:val="vi-VN"/>
        </w:rPr>
        <w:t xml:space="preserve">nhà vệ sinh </w:t>
      </w:r>
      <w:r w:rsidR="0027541A" w:rsidRPr="00AA7EA3">
        <w:rPr>
          <w:color w:val="000000" w:themeColor="text1"/>
          <w:lang w:val="vi-VN"/>
        </w:rPr>
        <w:t>lưu động</w:t>
      </w:r>
      <w:r w:rsidRPr="00AA7EA3">
        <w:rPr>
          <w:color w:val="000000" w:themeColor="text1"/>
          <w:lang w:val="vi-VN"/>
        </w:rPr>
        <w:t xml:space="preserve"> gần khu vực lán trại để phục vụ nhu cầu của công nhân.</w:t>
      </w:r>
    </w:p>
    <w:p w:rsidR="008B3DE4" w:rsidRPr="00AA7EA3" w:rsidRDefault="008B3DE4" w:rsidP="00D6509D">
      <w:pPr>
        <w:pStyle w:val="NIDUNG"/>
        <w:spacing w:before="70"/>
        <w:rPr>
          <w:color w:val="000000" w:themeColor="text1"/>
          <w:lang w:val="vi-VN"/>
        </w:rPr>
      </w:pPr>
      <w:r w:rsidRPr="00AA7EA3">
        <w:rPr>
          <w:color w:val="000000" w:themeColor="text1"/>
          <w:lang w:val="vi-VN"/>
        </w:rPr>
        <w:t>* Khu chứa chất thải sinh hoạt, nguy hại: Diện tích khoảng 10m</w:t>
      </w:r>
      <w:r w:rsidRPr="00AA7EA3">
        <w:rPr>
          <w:color w:val="000000" w:themeColor="text1"/>
          <w:vertAlign w:val="superscript"/>
          <w:lang w:val="vi-VN"/>
        </w:rPr>
        <w:t>2</w:t>
      </w:r>
      <w:r w:rsidRPr="00AA7EA3">
        <w:rPr>
          <w:color w:val="000000" w:themeColor="text1"/>
          <w:lang w:val="vi-VN"/>
        </w:rPr>
        <w:t>. Bố trí mái che, 02 thùng chứa 100 lít có nắp đậy và ký hiệu phân loại.</w:t>
      </w:r>
    </w:p>
    <w:p w:rsidR="008B3DE4" w:rsidRPr="00AA7EA3" w:rsidRDefault="008B3DE4" w:rsidP="00D6509D">
      <w:pPr>
        <w:pStyle w:val="NIDUNG"/>
        <w:spacing w:before="70"/>
        <w:rPr>
          <w:color w:val="000000" w:themeColor="text1"/>
          <w:lang w:val="vi-VN"/>
        </w:rPr>
      </w:pPr>
      <w:r w:rsidRPr="00AA7EA3">
        <w:rPr>
          <w:color w:val="000000" w:themeColor="text1"/>
          <w:lang w:val="vi-VN"/>
        </w:rPr>
        <w:t>* Bãi tập kết xe, thiết bị: 50m</w:t>
      </w:r>
      <w:r w:rsidRPr="00AA7EA3">
        <w:rPr>
          <w:color w:val="000000" w:themeColor="text1"/>
          <w:vertAlign w:val="superscript"/>
          <w:lang w:val="vi-VN"/>
        </w:rPr>
        <w:t>2</w:t>
      </w:r>
      <w:r w:rsidRPr="00AA7EA3">
        <w:rPr>
          <w:color w:val="000000" w:themeColor="text1"/>
          <w:lang w:val="vi-VN"/>
        </w:rPr>
        <w:t>.</w:t>
      </w:r>
    </w:p>
    <w:p w:rsidR="008B3DE4" w:rsidRPr="00AA7EA3" w:rsidRDefault="008B3DE4" w:rsidP="00D6509D">
      <w:pPr>
        <w:pStyle w:val="NIDUNG"/>
        <w:spacing w:before="70"/>
        <w:rPr>
          <w:color w:val="000000" w:themeColor="text1"/>
          <w:lang w:val="vi-VN"/>
        </w:rPr>
      </w:pPr>
      <w:r w:rsidRPr="00AA7EA3">
        <w:rPr>
          <w:color w:val="000000" w:themeColor="text1"/>
          <w:lang w:val="vi-VN"/>
        </w:rPr>
        <w:t>* Bãi tập kết vật liệu: 150m</w:t>
      </w:r>
      <w:r w:rsidRPr="00AA7EA3">
        <w:rPr>
          <w:color w:val="000000" w:themeColor="text1"/>
          <w:vertAlign w:val="superscript"/>
          <w:lang w:val="vi-VN"/>
        </w:rPr>
        <w:t>2</w:t>
      </w:r>
      <w:r w:rsidRPr="00AA7EA3">
        <w:rPr>
          <w:color w:val="000000" w:themeColor="text1"/>
          <w:lang w:val="vi-VN"/>
        </w:rPr>
        <w:t>.</w:t>
      </w:r>
    </w:p>
    <w:p w:rsidR="008B3DE4" w:rsidRPr="00AA7EA3" w:rsidRDefault="008B3DE4" w:rsidP="00D6509D">
      <w:pPr>
        <w:pStyle w:val="baocao1"/>
        <w:spacing w:before="70"/>
        <w:rPr>
          <w:color w:val="000000" w:themeColor="text1"/>
          <w:lang w:val="vi-VN"/>
        </w:rPr>
      </w:pPr>
      <w:r w:rsidRPr="00AA7EA3">
        <w:rPr>
          <w:color w:val="000000" w:themeColor="text1"/>
          <w:lang w:val="vi-VN"/>
        </w:rPr>
        <w:t>* Vị trí xịt rửa bánh xe: 20m</w:t>
      </w:r>
      <w:r w:rsidRPr="00AA7EA3">
        <w:rPr>
          <w:color w:val="000000" w:themeColor="text1"/>
          <w:vertAlign w:val="superscript"/>
          <w:lang w:val="vi-VN"/>
        </w:rPr>
        <w:t>2</w:t>
      </w:r>
      <w:r w:rsidRPr="00AA7EA3">
        <w:rPr>
          <w:color w:val="000000" w:themeColor="text1"/>
          <w:lang w:val="vi-VN"/>
        </w:rPr>
        <w:t xml:space="preserve">, nằm tại vị trí đi ra tuyến đường </w:t>
      </w:r>
      <w:r w:rsidR="00AD0C38" w:rsidRPr="00AA7EA3">
        <w:rPr>
          <w:color w:val="000000" w:themeColor="text1"/>
          <w:lang w:val="vi-VN"/>
        </w:rPr>
        <w:t xml:space="preserve">liên xã phía Bắc </w:t>
      </w:r>
      <w:r w:rsidRPr="00AA7EA3">
        <w:rPr>
          <w:color w:val="000000" w:themeColor="text1"/>
          <w:lang w:val="vi-VN"/>
        </w:rPr>
        <w:t>để giảm thiểu bụi và bùn đất rơi vãi. Vị trí lựa chọn thuộc phạm vi dự án và phải tiến hành thực hiện các biện pháp bảo vệ môi trường và hoàn trả khi kết thúc dự án. Đồng thời rải đá dăm từ khoảng 20 – 30m để hạn chế cuốn, bám dính lại bùn đất sau khi xịt rửa.</w:t>
      </w:r>
    </w:p>
    <w:p w:rsidR="008B3DE4" w:rsidRPr="00AA7EA3" w:rsidRDefault="008B3DE4" w:rsidP="00D6509D">
      <w:pPr>
        <w:pStyle w:val="baocao1"/>
        <w:spacing w:before="70"/>
        <w:rPr>
          <w:color w:val="000000" w:themeColor="text1"/>
          <w:lang w:val="vi-VN"/>
        </w:rPr>
      </w:pPr>
      <w:r w:rsidRPr="00AA7EA3">
        <w:rPr>
          <w:color w:val="000000" w:themeColor="text1"/>
          <w:lang w:val="vi-VN"/>
        </w:rPr>
        <w:t xml:space="preserve">Các hạng mục đều được xây dựng trong phạm vi dự án, tiếp giáp đường đất hiện trạng và đường quy hoạch nội bộ để thuận tiện cho quá trình vận chuyển và thi công các hạng mục xây dựng. </w:t>
      </w:r>
    </w:p>
    <w:p w:rsidR="00F904EF" w:rsidRPr="00AA7EA3" w:rsidRDefault="00F904EF" w:rsidP="00AC25F6">
      <w:pPr>
        <w:pStyle w:val="V"/>
        <w:rPr>
          <w:color w:val="000000" w:themeColor="text1"/>
          <w:lang w:val="vi-VN"/>
        </w:rPr>
      </w:pPr>
      <w:bookmarkStart w:id="195" w:name="_Toc26436924"/>
      <w:r w:rsidRPr="00AA7EA3">
        <w:rPr>
          <w:color w:val="000000" w:themeColor="text1"/>
          <w:lang w:val="vi-VN"/>
        </w:rPr>
        <w:t xml:space="preserve">1.2.3. </w:t>
      </w:r>
      <w:r w:rsidR="005E2E47" w:rsidRPr="00AA7EA3">
        <w:rPr>
          <w:color w:val="000000" w:themeColor="text1"/>
          <w:lang w:val="vi-VN"/>
        </w:rPr>
        <w:t>Các hạng mục công trình xử lý chất thải và bảo vệ môi trường</w:t>
      </w:r>
    </w:p>
    <w:p w:rsidR="00E40B42" w:rsidRPr="00AA7EA3" w:rsidRDefault="00E40B42" w:rsidP="00E40B42">
      <w:pPr>
        <w:pStyle w:val="VI"/>
        <w:rPr>
          <w:color w:val="000000" w:themeColor="text1"/>
        </w:rPr>
      </w:pPr>
      <w:r w:rsidRPr="00AA7EA3">
        <w:rPr>
          <w:color w:val="000000" w:themeColor="text1"/>
        </w:rPr>
        <w:t>1.2.3.1. Trong giai đoạn thi công</w:t>
      </w:r>
    </w:p>
    <w:p w:rsidR="00AC25F6" w:rsidRPr="00AA7EA3" w:rsidRDefault="005E2E47" w:rsidP="00AC25F6">
      <w:pPr>
        <w:pStyle w:val="VI"/>
        <w:rPr>
          <w:color w:val="000000" w:themeColor="text1"/>
        </w:rPr>
      </w:pPr>
      <w:r w:rsidRPr="00AA7EA3">
        <w:rPr>
          <w:color w:val="000000" w:themeColor="text1"/>
        </w:rPr>
        <w:t>a. Môi trường không khí</w:t>
      </w:r>
      <w:r w:rsidR="009F0DFE" w:rsidRPr="00AA7EA3">
        <w:rPr>
          <w:color w:val="000000" w:themeColor="text1"/>
        </w:rPr>
        <w:t xml:space="preserve">: </w:t>
      </w:r>
    </w:p>
    <w:p w:rsidR="005E2E47" w:rsidRPr="00AA7EA3" w:rsidRDefault="005E2E47" w:rsidP="00AC25F6">
      <w:pPr>
        <w:pStyle w:val="NIDUNG"/>
        <w:rPr>
          <w:b/>
          <w:color w:val="000000" w:themeColor="text1"/>
          <w:lang w:val="vi-VN"/>
        </w:rPr>
      </w:pPr>
      <w:r w:rsidRPr="00AA7EA3">
        <w:rPr>
          <w:color w:val="000000" w:themeColor="text1"/>
          <w:lang w:val="vi-VN"/>
        </w:rPr>
        <w:t>Bố trí xe bồn chở nước phun ẩm dọc tuyến đường từ khu vực dự án ra</w:t>
      </w:r>
      <w:r w:rsidR="003349B4" w:rsidRPr="00AA7EA3">
        <w:rPr>
          <w:color w:val="000000" w:themeColor="text1"/>
          <w:lang w:val="vi-VN"/>
        </w:rPr>
        <w:t xml:space="preserve"> </w:t>
      </w:r>
      <w:r w:rsidR="00250A17" w:rsidRPr="00AA7EA3">
        <w:rPr>
          <w:color w:val="000000" w:themeColor="text1"/>
          <w:lang w:val="vi-VN"/>
        </w:rPr>
        <w:t>Quốc lộ 1</w:t>
      </w:r>
      <w:r w:rsidR="00CA6933" w:rsidRPr="00AA7EA3">
        <w:rPr>
          <w:color w:val="000000" w:themeColor="text1"/>
          <w:lang w:val="en-US"/>
        </w:rPr>
        <w:t>2</w:t>
      </w:r>
      <w:r w:rsidR="00250A17" w:rsidRPr="00AA7EA3">
        <w:rPr>
          <w:color w:val="000000" w:themeColor="text1"/>
          <w:lang w:val="vi-VN"/>
        </w:rPr>
        <w:t>A</w:t>
      </w:r>
      <w:r w:rsidR="00562095" w:rsidRPr="00AA7EA3">
        <w:rPr>
          <w:color w:val="000000" w:themeColor="text1"/>
          <w:lang w:val="vi-VN"/>
        </w:rPr>
        <w:t>.</w:t>
      </w:r>
      <w:r w:rsidR="00325173" w:rsidRPr="00AA7EA3">
        <w:rPr>
          <w:color w:val="000000" w:themeColor="text1"/>
          <w:lang w:val="vi-VN"/>
        </w:rPr>
        <w:t xml:space="preserve"> </w:t>
      </w:r>
    </w:p>
    <w:p w:rsidR="005E2E47" w:rsidRPr="00AA7EA3" w:rsidRDefault="005E2E47" w:rsidP="00AC25F6">
      <w:pPr>
        <w:pStyle w:val="VI"/>
        <w:rPr>
          <w:color w:val="000000" w:themeColor="text1"/>
        </w:rPr>
      </w:pPr>
      <w:r w:rsidRPr="00AA7EA3">
        <w:rPr>
          <w:color w:val="000000" w:themeColor="text1"/>
        </w:rPr>
        <w:t>b. Môi trường nước</w:t>
      </w:r>
    </w:p>
    <w:p w:rsidR="005E2E47" w:rsidRPr="00AA7EA3" w:rsidRDefault="005E2E47" w:rsidP="00AC25F6">
      <w:pPr>
        <w:pStyle w:val="VI"/>
        <w:rPr>
          <w:color w:val="000000" w:themeColor="text1"/>
        </w:rPr>
      </w:pPr>
      <w:r w:rsidRPr="00AA7EA3">
        <w:rPr>
          <w:color w:val="000000" w:themeColor="text1"/>
        </w:rPr>
        <w:t>* Nước thải sinh hoạt</w:t>
      </w:r>
    </w:p>
    <w:p w:rsidR="005E2E47" w:rsidRPr="00AA7EA3" w:rsidRDefault="005E2E47" w:rsidP="00AC25F6">
      <w:pPr>
        <w:pStyle w:val="NIDUNG"/>
        <w:rPr>
          <w:color w:val="000000" w:themeColor="text1"/>
          <w:lang w:val="vi-VN"/>
        </w:rPr>
      </w:pPr>
      <w:r w:rsidRPr="00AA7EA3">
        <w:rPr>
          <w:color w:val="000000" w:themeColor="text1"/>
          <w:lang w:val="vi-VN"/>
        </w:rPr>
        <w:t xml:space="preserve">Đối với nước thải đen, nước thải xám của cán bộ công nhân: Dự án sử dụng nhà vệ </w:t>
      </w:r>
      <w:r w:rsidR="00FB3A9B" w:rsidRPr="00AA7EA3">
        <w:rPr>
          <w:color w:val="000000" w:themeColor="text1"/>
          <w:lang w:val="vi-VN"/>
        </w:rPr>
        <w:t xml:space="preserve">tạm </w:t>
      </w:r>
      <w:r w:rsidRPr="00AA7EA3">
        <w:rPr>
          <w:color w:val="000000" w:themeColor="text1"/>
          <w:lang w:val="vi-VN"/>
        </w:rPr>
        <w:t>đặt tại khu vực lán trại để thu gom và xử lý.</w:t>
      </w:r>
    </w:p>
    <w:p w:rsidR="00FB3A9B" w:rsidRPr="00AA7EA3" w:rsidRDefault="00FB3A9B" w:rsidP="00AC25F6">
      <w:pPr>
        <w:pStyle w:val="NIDUNG"/>
        <w:rPr>
          <w:color w:val="000000" w:themeColor="text1"/>
          <w:lang w:val="vi-VN"/>
        </w:rPr>
      </w:pPr>
      <w:r w:rsidRPr="00AA7EA3">
        <w:rPr>
          <w:color w:val="000000" w:themeColor="text1"/>
          <w:lang w:val="vi-VN"/>
        </w:rPr>
        <w:t>Sử dụng các hố lắng tại các lán trại, vị trí tắm rửa để lắng cặn và tự thấm tránh</w:t>
      </w:r>
      <w:r w:rsidR="00653090" w:rsidRPr="00AA7EA3">
        <w:rPr>
          <w:color w:val="000000" w:themeColor="text1"/>
          <w:lang w:val="vi-VN"/>
        </w:rPr>
        <w:t xml:space="preserve"> chảy tràn ra ngoài môi trường.</w:t>
      </w:r>
    </w:p>
    <w:p w:rsidR="005E2E47" w:rsidRPr="00AA7EA3" w:rsidRDefault="005E2E47" w:rsidP="00AC25F6">
      <w:pPr>
        <w:pStyle w:val="VI"/>
        <w:rPr>
          <w:color w:val="000000" w:themeColor="text1"/>
        </w:rPr>
      </w:pPr>
      <w:r w:rsidRPr="00AA7EA3">
        <w:rPr>
          <w:color w:val="000000" w:themeColor="text1"/>
        </w:rPr>
        <w:t>c. Chất thải rắn</w:t>
      </w:r>
    </w:p>
    <w:p w:rsidR="005E2E47" w:rsidRPr="00AA7EA3" w:rsidRDefault="005E2E47" w:rsidP="00AC25F6">
      <w:pPr>
        <w:pStyle w:val="VI"/>
        <w:rPr>
          <w:color w:val="000000" w:themeColor="text1"/>
        </w:rPr>
      </w:pPr>
      <w:r w:rsidRPr="00AA7EA3">
        <w:rPr>
          <w:color w:val="000000" w:themeColor="text1"/>
        </w:rPr>
        <w:t>* Đối với chất thải rắn sinh hoạt</w:t>
      </w:r>
    </w:p>
    <w:p w:rsidR="005E2E47" w:rsidRPr="00AA7EA3" w:rsidRDefault="005E2E47" w:rsidP="00AC25F6">
      <w:pPr>
        <w:pStyle w:val="NIDUNG"/>
        <w:rPr>
          <w:color w:val="000000" w:themeColor="text1"/>
          <w:lang w:val="vi-VN"/>
        </w:rPr>
      </w:pPr>
      <w:r w:rsidRPr="00AA7EA3">
        <w:rPr>
          <w:color w:val="000000" w:themeColor="text1"/>
          <w:lang w:val="vi-VN"/>
        </w:rPr>
        <w:t>Bố trí tại khu vực l</w:t>
      </w:r>
      <w:r w:rsidR="003B4F55" w:rsidRPr="00AA7EA3">
        <w:rPr>
          <w:color w:val="000000" w:themeColor="text1"/>
          <w:lang w:val="vi-VN"/>
        </w:rPr>
        <w:t xml:space="preserve">án trại 02 thùng đựng rác </w:t>
      </w:r>
      <w:r w:rsidR="005F0759" w:rsidRPr="00AA7EA3">
        <w:rPr>
          <w:color w:val="000000" w:themeColor="text1"/>
          <w:lang w:val="vi-VN"/>
        </w:rPr>
        <w:t xml:space="preserve">di động </w:t>
      </w:r>
      <w:r w:rsidR="003B4F55" w:rsidRPr="00AA7EA3">
        <w:rPr>
          <w:color w:val="000000" w:themeColor="text1"/>
          <w:lang w:val="vi-VN"/>
        </w:rPr>
        <w:t>loạ</w:t>
      </w:r>
      <w:r w:rsidR="002E4C14" w:rsidRPr="00AA7EA3">
        <w:rPr>
          <w:color w:val="000000" w:themeColor="text1"/>
          <w:lang w:val="vi-VN"/>
        </w:rPr>
        <w:t>i 100</w:t>
      </w:r>
      <w:r w:rsidRPr="00AA7EA3">
        <w:rPr>
          <w:color w:val="000000" w:themeColor="text1"/>
          <w:lang w:val="vi-VN"/>
        </w:rPr>
        <w:t>lít, một thùng đựng rác hữu cơ như thức ăn dư thừa, hoa quả hư hỏng,.</w:t>
      </w:r>
      <w:r w:rsidR="00A962EC" w:rsidRPr="00AA7EA3">
        <w:rPr>
          <w:color w:val="000000" w:themeColor="text1"/>
          <w:lang w:val="vi-VN"/>
        </w:rPr>
        <w:t>.</w:t>
      </w:r>
      <w:r w:rsidRPr="00AA7EA3">
        <w:rPr>
          <w:color w:val="000000" w:themeColor="text1"/>
          <w:lang w:val="vi-VN"/>
        </w:rPr>
        <w:t>. loại rác thải này tận dụng cho các trang trại lân cận l</w:t>
      </w:r>
      <w:r w:rsidR="00A962EC" w:rsidRPr="00AA7EA3">
        <w:rPr>
          <w:color w:val="000000" w:themeColor="text1"/>
          <w:lang w:val="vi-VN"/>
        </w:rPr>
        <w:t>ấy làm thức ăn chăn nuôi. M</w:t>
      </w:r>
      <w:r w:rsidRPr="00AA7EA3">
        <w:rPr>
          <w:color w:val="000000" w:themeColor="text1"/>
          <w:lang w:val="vi-VN"/>
        </w:rPr>
        <w:t>ột thùng đựng rác thải vô cơ như giấy loại, chai lọ, vỏ lon, túi ni lông,</w:t>
      </w:r>
      <w:r w:rsidR="00A962EC" w:rsidRPr="00AA7EA3">
        <w:rPr>
          <w:color w:val="000000" w:themeColor="text1"/>
          <w:lang w:val="vi-VN"/>
        </w:rPr>
        <w:t>…</w:t>
      </w:r>
      <w:r w:rsidRPr="00AA7EA3">
        <w:rPr>
          <w:color w:val="000000" w:themeColor="text1"/>
          <w:lang w:val="vi-VN"/>
        </w:rPr>
        <w:t xml:space="preserve"> sau đó hợp đồ</w:t>
      </w:r>
      <w:r w:rsidR="00096B9B" w:rsidRPr="00AA7EA3">
        <w:rPr>
          <w:color w:val="000000" w:themeColor="text1"/>
          <w:lang w:val="vi-VN"/>
        </w:rPr>
        <w:t xml:space="preserve">ng với đơn vị thu gom rác </w:t>
      </w:r>
      <w:r w:rsidRPr="00AA7EA3">
        <w:rPr>
          <w:color w:val="000000" w:themeColor="text1"/>
          <w:lang w:val="vi-VN"/>
        </w:rPr>
        <w:t>để vận chuyển đi xử lý.</w:t>
      </w:r>
    </w:p>
    <w:p w:rsidR="005E2E47" w:rsidRPr="00AA7EA3" w:rsidRDefault="005E2E47" w:rsidP="00AC25F6">
      <w:pPr>
        <w:pStyle w:val="VI"/>
        <w:rPr>
          <w:color w:val="000000" w:themeColor="text1"/>
        </w:rPr>
      </w:pPr>
      <w:r w:rsidRPr="00AA7EA3">
        <w:rPr>
          <w:color w:val="000000" w:themeColor="text1"/>
        </w:rPr>
        <w:t>* Đối với chất thải nguy hại</w:t>
      </w:r>
    </w:p>
    <w:p w:rsidR="004E0D1D" w:rsidRPr="00AA7EA3" w:rsidRDefault="004E0D1D" w:rsidP="00AC25F6">
      <w:pPr>
        <w:pStyle w:val="NIDUNG"/>
        <w:rPr>
          <w:color w:val="000000" w:themeColor="text1"/>
          <w:lang w:val="vi-VN"/>
        </w:rPr>
      </w:pPr>
      <w:r w:rsidRPr="00AA7EA3">
        <w:rPr>
          <w:color w:val="000000" w:themeColor="text1"/>
          <w:lang w:val="vi-VN"/>
        </w:rPr>
        <w:t xml:space="preserve">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w:t>
      </w:r>
      <w:r w:rsidR="00B776E7" w:rsidRPr="00AA7EA3">
        <w:rPr>
          <w:color w:val="000000" w:themeColor="text1"/>
          <w:lang w:val="vi-VN"/>
        </w:rPr>
        <w:t>Thông tư số 02/2022/TT-BTNMT ngày 10/01/2022 của Bộ Tài nguyên và Môi trường quy định chi tiết thi hành một số điều của Luật Bảo vệ môi trường</w:t>
      </w:r>
      <w:r w:rsidRPr="00AA7EA3">
        <w:rPr>
          <w:color w:val="000000" w:themeColor="text1"/>
          <w:lang w:val="vi-VN"/>
        </w:rPr>
        <w:t>.</w:t>
      </w:r>
      <w:r w:rsidR="005279E0" w:rsidRPr="00AA7EA3">
        <w:rPr>
          <w:color w:val="000000" w:themeColor="text1"/>
          <w:lang w:val="vi-VN"/>
        </w:rPr>
        <w:t xml:space="preserve"> </w:t>
      </w:r>
    </w:p>
    <w:p w:rsidR="00C97138" w:rsidRPr="00AA7EA3" w:rsidRDefault="00C97138" w:rsidP="00AC25F6">
      <w:pPr>
        <w:pStyle w:val="MC3"/>
        <w:rPr>
          <w:color w:val="000000" w:themeColor="text1"/>
        </w:rPr>
      </w:pPr>
      <w:bookmarkStart w:id="196" w:name="_Toc112010915"/>
      <w:bookmarkStart w:id="197" w:name="_Toc121699477"/>
      <w:r w:rsidRPr="00AA7EA3">
        <w:rPr>
          <w:color w:val="000000" w:themeColor="text1"/>
        </w:rPr>
        <w:t xml:space="preserve">1.3. </w:t>
      </w:r>
      <w:bookmarkEnd w:id="195"/>
      <w:r w:rsidR="00F12030" w:rsidRPr="00AA7EA3">
        <w:rPr>
          <w:color w:val="000000" w:themeColor="text1"/>
        </w:rPr>
        <w:t>Nguyên, nhiên, vật liệu, hóa chất sử dụng của dự án; nguồn cung cấp điện, nước và các sản phẩm của dự án.</w:t>
      </w:r>
      <w:bookmarkEnd w:id="196"/>
      <w:bookmarkEnd w:id="197"/>
    </w:p>
    <w:p w:rsidR="00C97138" w:rsidRPr="00AA7EA3" w:rsidRDefault="00C97138" w:rsidP="00AC25F6">
      <w:pPr>
        <w:pStyle w:val="V"/>
        <w:rPr>
          <w:color w:val="000000" w:themeColor="text1"/>
          <w:lang w:val="sq-AL"/>
        </w:rPr>
      </w:pPr>
      <w:r w:rsidRPr="00AA7EA3">
        <w:rPr>
          <w:color w:val="000000" w:themeColor="text1"/>
          <w:lang w:val="sq-AL"/>
        </w:rPr>
        <w:t>1.3.1</w:t>
      </w:r>
      <w:r w:rsidR="007E327E" w:rsidRPr="00AA7EA3">
        <w:rPr>
          <w:color w:val="000000" w:themeColor="text1"/>
          <w:lang w:val="sq-AL"/>
        </w:rPr>
        <w:t>. Nhu cầu về nguyên, nhiên liệu</w:t>
      </w:r>
    </w:p>
    <w:p w:rsidR="00C97138" w:rsidRPr="00AA7EA3" w:rsidRDefault="00E95F88" w:rsidP="00AC25F6">
      <w:pPr>
        <w:pStyle w:val="VI"/>
        <w:rPr>
          <w:color w:val="000000" w:themeColor="text1"/>
        </w:rPr>
      </w:pPr>
      <w:r w:rsidRPr="00AA7EA3">
        <w:rPr>
          <w:color w:val="000000" w:themeColor="text1"/>
        </w:rPr>
        <w:t>1.3.1.1</w:t>
      </w:r>
      <w:r w:rsidR="00C97138" w:rsidRPr="00AA7EA3">
        <w:rPr>
          <w:color w:val="000000" w:themeColor="text1"/>
        </w:rPr>
        <w:t xml:space="preserve">. </w:t>
      </w:r>
      <w:r w:rsidRPr="00AA7EA3">
        <w:rPr>
          <w:color w:val="000000" w:themeColor="text1"/>
        </w:rPr>
        <w:t>Giai đoạn xây dựng</w:t>
      </w:r>
    </w:p>
    <w:p w:rsidR="00BE4FFD" w:rsidRPr="00AA7EA3" w:rsidRDefault="00BE4FFD" w:rsidP="00AC25F6">
      <w:pPr>
        <w:pStyle w:val="VI"/>
        <w:rPr>
          <w:color w:val="000000" w:themeColor="text1"/>
          <w:lang w:val="sq-AL"/>
        </w:rPr>
      </w:pPr>
      <w:r w:rsidRPr="00AA7EA3">
        <w:rPr>
          <w:color w:val="000000" w:themeColor="text1"/>
          <w:lang w:val="sq-AL"/>
        </w:rPr>
        <w:t>* Nhu cầu về nguyên vật liệu</w:t>
      </w:r>
    </w:p>
    <w:p w:rsidR="00BE4FFD" w:rsidRPr="00AA7EA3" w:rsidRDefault="00BE4FFD" w:rsidP="00AC25F6">
      <w:pPr>
        <w:pStyle w:val="NIDUNG"/>
        <w:rPr>
          <w:bCs/>
          <w:color w:val="000000" w:themeColor="text1"/>
          <w:lang w:val="sq-AL"/>
        </w:rPr>
      </w:pPr>
      <w:r w:rsidRPr="00AA7EA3">
        <w:rPr>
          <w:color w:val="000000" w:themeColor="text1"/>
          <w:lang w:val="sq-AL"/>
        </w:rPr>
        <w:t>Khối lượng nguyên vật liệu phụ</w:t>
      </w:r>
      <w:r w:rsidR="00382144" w:rsidRPr="00AA7EA3">
        <w:rPr>
          <w:color w:val="000000" w:themeColor="text1"/>
          <w:lang w:val="sq-AL"/>
        </w:rPr>
        <w:t>c</w:t>
      </w:r>
      <w:r w:rsidRPr="00AA7EA3">
        <w:rPr>
          <w:color w:val="000000" w:themeColor="text1"/>
          <w:lang w:val="sq-AL"/>
        </w:rPr>
        <w:t xml:space="preserve"> vụ thi công các hạng mục của dự án </w:t>
      </w:r>
      <w:bookmarkStart w:id="198" w:name="_Toc514225923"/>
      <w:bookmarkStart w:id="199" w:name="_Toc514988231"/>
      <w:bookmarkStart w:id="200" w:name="_Toc27380575"/>
      <w:bookmarkStart w:id="201" w:name="_Toc27382136"/>
      <w:r w:rsidR="00382144" w:rsidRPr="00AA7EA3">
        <w:rPr>
          <w:bCs/>
          <w:color w:val="000000" w:themeColor="text1"/>
          <w:lang w:val="sq-AL"/>
        </w:rPr>
        <w:t>ước tính</w:t>
      </w:r>
      <w:r w:rsidR="002E4C14" w:rsidRPr="00AA7EA3">
        <w:rPr>
          <w:bCs/>
          <w:color w:val="000000" w:themeColor="text1"/>
          <w:lang w:val="sq-AL"/>
        </w:rPr>
        <w:t xml:space="preserve"> ở bảng sau</w:t>
      </w:r>
      <w:r w:rsidRPr="00AA7EA3">
        <w:rPr>
          <w:bCs/>
          <w:color w:val="000000" w:themeColor="text1"/>
          <w:lang w:val="sq-AL"/>
        </w:rPr>
        <w:t>:</w:t>
      </w:r>
    </w:p>
    <w:p w:rsidR="00BE4FFD" w:rsidRPr="00AA7EA3" w:rsidRDefault="00F22CA0" w:rsidP="009D789B">
      <w:pPr>
        <w:pStyle w:val="Thutubang"/>
        <w:rPr>
          <w:rFonts w:eastAsia="Cordia New"/>
          <w:color w:val="000000" w:themeColor="text1"/>
          <w:lang w:val="vi-VN"/>
        </w:rPr>
      </w:pPr>
      <w:bookmarkStart w:id="202" w:name="_Toc79649200"/>
      <w:bookmarkStart w:id="203" w:name="_Toc121699341"/>
      <w:r w:rsidRPr="00AA7EA3">
        <w:rPr>
          <w:color w:val="000000" w:themeColor="text1"/>
        </w:rPr>
        <w:t>Bảng 1.</w:t>
      </w:r>
      <w:r w:rsidR="007014FD" w:rsidRPr="00AA7EA3">
        <w:rPr>
          <w:color w:val="000000" w:themeColor="text1"/>
        </w:rPr>
        <w:t>3</w:t>
      </w:r>
      <w:r w:rsidR="00EB7278" w:rsidRPr="00AA7EA3">
        <w:rPr>
          <w:color w:val="000000" w:themeColor="text1"/>
        </w:rPr>
        <w:t xml:space="preserve">. </w:t>
      </w:r>
      <w:r w:rsidR="00533127" w:rsidRPr="00AA7EA3">
        <w:rPr>
          <w:color w:val="000000" w:themeColor="text1"/>
        </w:rPr>
        <w:t>Ước tính t</w:t>
      </w:r>
      <w:r w:rsidR="00BE4FFD" w:rsidRPr="00AA7EA3">
        <w:rPr>
          <w:color w:val="000000" w:themeColor="text1"/>
        </w:rPr>
        <w:t>ổng hợp khối lượng thi công các hạng mục của dự án</w:t>
      </w:r>
      <w:bookmarkEnd w:id="198"/>
      <w:bookmarkEnd w:id="199"/>
      <w:bookmarkEnd w:id="200"/>
      <w:bookmarkEnd w:id="201"/>
      <w:bookmarkEnd w:id="202"/>
      <w:bookmarkEnd w:id="203"/>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2629"/>
        <w:gridCol w:w="1559"/>
        <w:gridCol w:w="1437"/>
        <w:gridCol w:w="992"/>
        <w:gridCol w:w="992"/>
        <w:gridCol w:w="1449"/>
      </w:tblGrid>
      <w:tr w:rsidR="00876EF2" w:rsidRPr="00AA7EA3" w:rsidTr="00D6509D">
        <w:trPr>
          <w:trHeight w:val="454"/>
          <w:tblHeader/>
          <w:jc w:val="center"/>
        </w:trPr>
        <w:tc>
          <w:tcPr>
            <w:tcW w:w="485" w:type="dxa"/>
            <w:vAlign w:val="center"/>
          </w:tcPr>
          <w:p w:rsidR="00BC1B50" w:rsidRPr="00AA7EA3" w:rsidRDefault="00BC1B50" w:rsidP="009F0DFE">
            <w:pPr>
              <w:widowControl w:val="0"/>
              <w:ind w:left="-113" w:right="-57"/>
              <w:jc w:val="center"/>
              <w:rPr>
                <w:rFonts w:eastAsia="SimSun"/>
                <w:b/>
                <w:color w:val="000000" w:themeColor="text1"/>
                <w:sz w:val="26"/>
                <w:szCs w:val="26"/>
                <w:lang w:val="it-IT"/>
              </w:rPr>
            </w:pPr>
            <w:r w:rsidRPr="00AA7EA3">
              <w:rPr>
                <w:rFonts w:eastAsia="SimSun"/>
                <w:b/>
                <w:color w:val="000000" w:themeColor="text1"/>
                <w:sz w:val="26"/>
                <w:szCs w:val="26"/>
                <w:lang w:val="it-IT"/>
              </w:rPr>
              <w:t>TT</w:t>
            </w:r>
          </w:p>
        </w:tc>
        <w:tc>
          <w:tcPr>
            <w:tcW w:w="2629" w:type="dxa"/>
            <w:vAlign w:val="center"/>
          </w:tcPr>
          <w:p w:rsidR="00BC1B50" w:rsidRPr="00AA7EA3" w:rsidRDefault="00BC1B50" w:rsidP="009F0DFE">
            <w:pPr>
              <w:widowControl w:val="0"/>
              <w:ind w:right="-78"/>
              <w:jc w:val="center"/>
              <w:rPr>
                <w:rFonts w:eastAsia="SimSun"/>
                <w:b/>
                <w:color w:val="000000" w:themeColor="text1"/>
                <w:sz w:val="26"/>
                <w:szCs w:val="26"/>
                <w:lang w:val="it-IT"/>
              </w:rPr>
            </w:pPr>
            <w:r w:rsidRPr="00AA7EA3">
              <w:rPr>
                <w:rFonts w:eastAsia="SimSun"/>
                <w:b/>
                <w:color w:val="000000" w:themeColor="text1"/>
                <w:sz w:val="26"/>
                <w:szCs w:val="26"/>
                <w:lang w:val="it-IT"/>
              </w:rPr>
              <w:t>Chủng loại</w:t>
            </w:r>
          </w:p>
        </w:tc>
        <w:tc>
          <w:tcPr>
            <w:tcW w:w="1559" w:type="dxa"/>
            <w:vAlign w:val="center"/>
          </w:tcPr>
          <w:p w:rsidR="00BC1B50" w:rsidRPr="00AA7EA3" w:rsidRDefault="00BC1B50" w:rsidP="00BC1B50">
            <w:pPr>
              <w:widowControl w:val="0"/>
              <w:ind w:right="-78"/>
              <w:jc w:val="center"/>
              <w:rPr>
                <w:rFonts w:eastAsia="SimSun"/>
                <w:b/>
                <w:color w:val="000000" w:themeColor="text1"/>
                <w:sz w:val="26"/>
                <w:szCs w:val="26"/>
                <w:lang w:val="it-IT"/>
              </w:rPr>
            </w:pPr>
            <w:r w:rsidRPr="00AA7EA3">
              <w:rPr>
                <w:rFonts w:eastAsia="SimSun"/>
                <w:b/>
                <w:color w:val="000000" w:themeColor="text1"/>
                <w:sz w:val="26"/>
                <w:szCs w:val="26"/>
                <w:lang w:val="it-IT"/>
              </w:rPr>
              <w:t>Khối lượng</w:t>
            </w:r>
          </w:p>
        </w:tc>
        <w:tc>
          <w:tcPr>
            <w:tcW w:w="1437" w:type="dxa"/>
            <w:vAlign w:val="center"/>
          </w:tcPr>
          <w:p w:rsidR="00BC1B50" w:rsidRPr="00AA7EA3" w:rsidRDefault="00BC1B50" w:rsidP="009F0DFE">
            <w:pPr>
              <w:widowControl w:val="0"/>
              <w:ind w:right="-78"/>
              <w:jc w:val="center"/>
              <w:rPr>
                <w:rFonts w:eastAsia="SimSun"/>
                <w:b/>
                <w:color w:val="000000" w:themeColor="text1"/>
                <w:sz w:val="26"/>
                <w:szCs w:val="26"/>
                <w:lang w:val="it-IT"/>
              </w:rPr>
            </w:pPr>
            <w:r w:rsidRPr="00AA7EA3">
              <w:rPr>
                <w:rFonts w:eastAsia="SimSun"/>
                <w:b/>
                <w:color w:val="000000" w:themeColor="text1"/>
                <w:sz w:val="26"/>
                <w:szCs w:val="26"/>
                <w:lang w:val="it-IT"/>
              </w:rPr>
              <w:t>Khối lượng</w:t>
            </w:r>
          </w:p>
          <w:p w:rsidR="00BC1B50" w:rsidRPr="00AA7EA3" w:rsidRDefault="00BC1B50" w:rsidP="009F0DFE">
            <w:pPr>
              <w:widowControl w:val="0"/>
              <w:ind w:right="-78"/>
              <w:jc w:val="center"/>
              <w:rPr>
                <w:rFonts w:eastAsia="SimSun"/>
                <w:b/>
                <w:color w:val="000000" w:themeColor="text1"/>
                <w:sz w:val="26"/>
                <w:szCs w:val="26"/>
                <w:lang w:val="it-IT"/>
              </w:rPr>
            </w:pPr>
            <w:r w:rsidRPr="00AA7EA3">
              <w:rPr>
                <w:rFonts w:eastAsia="SimSun"/>
                <w:b/>
                <w:color w:val="000000" w:themeColor="text1"/>
                <w:sz w:val="26"/>
                <w:szCs w:val="26"/>
                <w:lang w:val="it-IT"/>
              </w:rPr>
              <w:t>(tấn)</w:t>
            </w:r>
          </w:p>
        </w:tc>
        <w:tc>
          <w:tcPr>
            <w:tcW w:w="992" w:type="dxa"/>
            <w:vAlign w:val="center"/>
          </w:tcPr>
          <w:p w:rsidR="00BC1B50" w:rsidRPr="00AA7EA3" w:rsidRDefault="00BC1B50" w:rsidP="009F0DFE">
            <w:pPr>
              <w:widowControl w:val="0"/>
              <w:ind w:right="-78"/>
              <w:jc w:val="center"/>
              <w:rPr>
                <w:rFonts w:eastAsia="SimSun"/>
                <w:b/>
                <w:color w:val="000000" w:themeColor="text1"/>
                <w:sz w:val="26"/>
                <w:szCs w:val="26"/>
                <w:lang w:val="it-IT"/>
              </w:rPr>
            </w:pPr>
            <w:r w:rsidRPr="00AA7EA3">
              <w:rPr>
                <w:rFonts w:eastAsia="SimSun"/>
                <w:b/>
                <w:color w:val="000000" w:themeColor="text1"/>
                <w:sz w:val="26"/>
                <w:szCs w:val="26"/>
                <w:lang w:val="it-IT"/>
              </w:rPr>
              <w:t>Chiều dài vận chuyển (km)</w:t>
            </w:r>
          </w:p>
        </w:tc>
        <w:tc>
          <w:tcPr>
            <w:tcW w:w="992" w:type="dxa"/>
            <w:vAlign w:val="center"/>
          </w:tcPr>
          <w:p w:rsidR="00BC1B50" w:rsidRPr="00AA7EA3" w:rsidRDefault="00BC1B50" w:rsidP="009F0DFE">
            <w:pPr>
              <w:widowControl w:val="0"/>
              <w:ind w:right="-78"/>
              <w:jc w:val="center"/>
              <w:rPr>
                <w:rFonts w:eastAsia="SimSun"/>
                <w:b/>
                <w:color w:val="000000" w:themeColor="text1"/>
                <w:sz w:val="26"/>
                <w:szCs w:val="26"/>
                <w:lang w:val="it-IT"/>
              </w:rPr>
            </w:pPr>
            <w:r w:rsidRPr="00AA7EA3">
              <w:rPr>
                <w:rFonts w:eastAsia="SimSun"/>
                <w:b/>
                <w:color w:val="000000" w:themeColor="text1"/>
                <w:sz w:val="26"/>
                <w:szCs w:val="26"/>
                <w:lang w:val="it-IT"/>
              </w:rPr>
              <w:t>Xe sử dụng vận chuyển</w:t>
            </w:r>
          </w:p>
        </w:tc>
        <w:tc>
          <w:tcPr>
            <w:tcW w:w="1449" w:type="dxa"/>
            <w:vAlign w:val="center"/>
          </w:tcPr>
          <w:p w:rsidR="00BC1B50" w:rsidRPr="00AA7EA3" w:rsidRDefault="00BC1B50" w:rsidP="009F0DFE">
            <w:pPr>
              <w:widowControl w:val="0"/>
              <w:ind w:right="-78"/>
              <w:jc w:val="center"/>
              <w:rPr>
                <w:rFonts w:eastAsia="SimSun"/>
                <w:b/>
                <w:color w:val="000000" w:themeColor="text1"/>
                <w:sz w:val="26"/>
                <w:szCs w:val="26"/>
                <w:lang w:val="it-IT"/>
              </w:rPr>
            </w:pPr>
            <w:r w:rsidRPr="00AA7EA3">
              <w:rPr>
                <w:rFonts w:eastAsia="SimSun"/>
                <w:b/>
                <w:color w:val="000000" w:themeColor="text1"/>
                <w:sz w:val="26"/>
                <w:szCs w:val="26"/>
                <w:lang w:val="it-IT"/>
              </w:rPr>
              <w:t>Tổng chiều dài vận chuyển (km)</w:t>
            </w:r>
          </w:p>
        </w:tc>
      </w:tr>
      <w:tr w:rsidR="00876EF2" w:rsidRPr="00AA7EA3" w:rsidTr="004E47EA">
        <w:trPr>
          <w:trHeight w:val="397"/>
          <w:jc w:val="center"/>
        </w:trPr>
        <w:tc>
          <w:tcPr>
            <w:tcW w:w="485" w:type="dxa"/>
            <w:vAlign w:val="center"/>
          </w:tcPr>
          <w:p w:rsidR="00D13BF0" w:rsidRPr="00AA7EA3" w:rsidRDefault="00D13BF0" w:rsidP="00BA7630">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1</w:t>
            </w:r>
          </w:p>
        </w:tc>
        <w:tc>
          <w:tcPr>
            <w:tcW w:w="2629" w:type="dxa"/>
            <w:vAlign w:val="center"/>
          </w:tcPr>
          <w:p w:rsidR="00D13BF0" w:rsidRPr="00AA7EA3" w:rsidRDefault="00D13BF0" w:rsidP="00BA7630">
            <w:pPr>
              <w:widowControl w:val="0"/>
              <w:ind w:right="-78"/>
              <w:jc w:val="both"/>
              <w:rPr>
                <w:rFonts w:eastAsia="SimSun"/>
                <w:color w:val="000000" w:themeColor="text1"/>
                <w:sz w:val="25"/>
                <w:szCs w:val="25"/>
                <w:lang w:val="it-IT"/>
              </w:rPr>
            </w:pPr>
            <w:r w:rsidRPr="00AA7EA3">
              <w:rPr>
                <w:color w:val="000000" w:themeColor="text1"/>
              </w:rPr>
              <w:t>Đất đắp K85</w:t>
            </w:r>
          </w:p>
        </w:tc>
        <w:tc>
          <w:tcPr>
            <w:tcW w:w="1559" w:type="dxa"/>
            <w:vAlign w:val="center"/>
          </w:tcPr>
          <w:p w:rsidR="00D13BF0" w:rsidRPr="00AA7EA3" w:rsidRDefault="00D13BF0" w:rsidP="00BC1B50">
            <w:pPr>
              <w:widowControl w:val="0"/>
              <w:ind w:right="-78"/>
              <w:jc w:val="center"/>
              <w:rPr>
                <w:color w:val="000000" w:themeColor="text1"/>
              </w:rPr>
            </w:pPr>
            <w:r w:rsidRPr="00AA7EA3">
              <w:rPr>
                <w:color w:val="000000" w:themeColor="text1"/>
              </w:rPr>
              <w:t>19.527 m</w:t>
            </w:r>
            <w:r w:rsidRPr="00AA7EA3">
              <w:rPr>
                <w:color w:val="000000" w:themeColor="text1"/>
                <w:vertAlign w:val="superscript"/>
              </w:rPr>
              <w:t>3</w:t>
            </w:r>
          </w:p>
        </w:tc>
        <w:tc>
          <w:tcPr>
            <w:tcW w:w="1437" w:type="dxa"/>
            <w:vAlign w:val="center"/>
          </w:tcPr>
          <w:p w:rsidR="00D13BF0" w:rsidRPr="00AA7EA3" w:rsidRDefault="00D13BF0" w:rsidP="00BC1B50">
            <w:pPr>
              <w:widowControl w:val="0"/>
              <w:ind w:right="-78"/>
              <w:jc w:val="center"/>
              <w:rPr>
                <w:color w:val="000000" w:themeColor="text1"/>
              </w:rPr>
            </w:pPr>
            <w:r w:rsidRPr="00AA7EA3">
              <w:rPr>
                <w:color w:val="000000" w:themeColor="text1"/>
              </w:rPr>
              <w:t>27.338</w:t>
            </w:r>
          </w:p>
        </w:tc>
        <w:tc>
          <w:tcPr>
            <w:tcW w:w="992" w:type="dxa"/>
            <w:vAlign w:val="center"/>
          </w:tcPr>
          <w:p w:rsidR="00D13BF0" w:rsidRPr="00AA7EA3" w:rsidRDefault="00D13BF0" w:rsidP="00D13BF0">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restart"/>
            <w:vAlign w:val="center"/>
          </w:tcPr>
          <w:p w:rsidR="00D13BF0" w:rsidRPr="00AA7EA3" w:rsidRDefault="00D13BF0" w:rsidP="00BA7630">
            <w:pPr>
              <w:widowControl w:val="0"/>
              <w:ind w:right="-78"/>
              <w:jc w:val="center"/>
              <w:rPr>
                <w:rFonts w:eastAsia="SimSun"/>
                <w:color w:val="000000" w:themeColor="text1"/>
                <w:sz w:val="25"/>
                <w:szCs w:val="25"/>
                <w:lang w:val="it-IT"/>
              </w:rPr>
            </w:pPr>
          </w:p>
          <w:p w:rsidR="00D13BF0" w:rsidRPr="00AA7EA3" w:rsidRDefault="00D13BF0" w:rsidP="00BA7630">
            <w:pPr>
              <w:widowControl w:val="0"/>
              <w:ind w:right="-78"/>
              <w:jc w:val="center"/>
              <w:rPr>
                <w:rFonts w:eastAsia="SimSun"/>
                <w:color w:val="000000" w:themeColor="text1"/>
                <w:sz w:val="25"/>
                <w:szCs w:val="25"/>
                <w:lang w:val="it-IT"/>
              </w:rPr>
            </w:pPr>
          </w:p>
          <w:p w:rsidR="00D13BF0" w:rsidRPr="00AA7EA3" w:rsidRDefault="00D13BF0" w:rsidP="00BA7630">
            <w:pPr>
              <w:widowControl w:val="0"/>
              <w:ind w:right="-78"/>
              <w:jc w:val="center"/>
              <w:rPr>
                <w:rFonts w:eastAsia="SimSun"/>
                <w:color w:val="000000" w:themeColor="text1"/>
                <w:sz w:val="25"/>
                <w:szCs w:val="25"/>
                <w:lang w:val="it-IT"/>
              </w:rPr>
            </w:pPr>
          </w:p>
          <w:p w:rsidR="00D13BF0" w:rsidRPr="00AA7EA3" w:rsidRDefault="00D13BF0" w:rsidP="00BA7630">
            <w:pPr>
              <w:widowControl w:val="0"/>
              <w:ind w:right="-78"/>
              <w:jc w:val="center"/>
              <w:rPr>
                <w:rFonts w:eastAsia="SimSun"/>
                <w:color w:val="000000" w:themeColor="text1"/>
                <w:sz w:val="25"/>
                <w:szCs w:val="25"/>
                <w:lang w:val="it-IT"/>
              </w:rPr>
            </w:pPr>
          </w:p>
          <w:p w:rsidR="00D13BF0" w:rsidRPr="00AA7EA3" w:rsidRDefault="00D13BF0" w:rsidP="00BA7630">
            <w:pPr>
              <w:widowControl w:val="0"/>
              <w:ind w:right="-78"/>
              <w:jc w:val="center"/>
              <w:rPr>
                <w:rFonts w:eastAsia="SimSun"/>
                <w:color w:val="000000" w:themeColor="text1"/>
                <w:sz w:val="25"/>
                <w:szCs w:val="25"/>
                <w:lang w:val="it-IT"/>
              </w:rPr>
            </w:pPr>
          </w:p>
          <w:p w:rsidR="00D13BF0" w:rsidRPr="00AA7EA3" w:rsidRDefault="00D13BF0" w:rsidP="00BA7630">
            <w:pPr>
              <w:widowControl w:val="0"/>
              <w:ind w:right="-78"/>
              <w:jc w:val="center"/>
              <w:rPr>
                <w:rFonts w:eastAsia="SimSun"/>
                <w:color w:val="000000" w:themeColor="text1"/>
                <w:sz w:val="25"/>
                <w:szCs w:val="25"/>
                <w:lang w:val="it-IT"/>
              </w:rPr>
            </w:pPr>
          </w:p>
          <w:p w:rsidR="00D13BF0" w:rsidRPr="00AA7EA3" w:rsidRDefault="00D13BF0" w:rsidP="00BA7630">
            <w:pPr>
              <w:widowControl w:val="0"/>
              <w:ind w:right="-78"/>
              <w:jc w:val="center"/>
              <w:rPr>
                <w:rFonts w:eastAsia="SimSun"/>
                <w:color w:val="000000" w:themeColor="text1"/>
                <w:sz w:val="25"/>
                <w:szCs w:val="25"/>
                <w:lang w:val="it-IT"/>
              </w:rPr>
            </w:pPr>
          </w:p>
          <w:p w:rsidR="00D13BF0" w:rsidRPr="00AA7EA3" w:rsidRDefault="00D13BF0" w:rsidP="00BA7630">
            <w:pPr>
              <w:widowControl w:val="0"/>
              <w:ind w:right="-78"/>
              <w:jc w:val="center"/>
              <w:rPr>
                <w:rFonts w:eastAsia="SimSun"/>
                <w:color w:val="000000" w:themeColor="text1"/>
                <w:sz w:val="25"/>
                <w:szCs w:val="25"/>
                <w:lang w:val="it-IT"/>
              </w:rPr>
            </w:pPr>
            <w:r w:rsidRPr="00AA7EA3">
              <w:rPr>
                <w:rFonts w:eastAsia="SimSun"/>
                <w:color w:val="000000" w:themeColor="text1"/>
                <w:sz w:val="25"/>
                <w:szCs w:val="25"/>
                <w:lang w:val="it-IT"/>
              </w:rPr>
              <w:t>10 tấn</w:t>
            </w:r>
          </w:p>
        </w:tc>
        <w:tc>
          <w:tcPr>
            <w:tcW w:w="1449" w:type="dxa"/>
            <w:vAlign w:val="center"/>
          </w:tcPr>
          <w:p w:rsidR="00D13BF0" w:rsidRPr="00AA7EA3" w:rsidRDefault="00D13BF0" w:rsidP="005025E7">
            <w:pPr>
              <w:widowControl w:val="0"/>
              <w:ind w:right="-78"/>
              <w:jc w:val="center"/>
              <w:rPr>
                <w:color w:val="000000" w:themeColor="text1"/>
              </w:rPr>
            </w:pPr>
            <w:r w:rsidRPr="00AA7EA3">
              <w:rPr>
                <w:color w:val="000000" w:themeColor="text1"/>
              </w:rPr>
              <w:t>27.338</w:t>
            </w:r>
          </w:p>
        </w:tc>
      </w:tr>
      <w:tr w:rsidR="00876EF2" w:rsidRPr="00AA7EA3" w:rsidTr="004E47EA">
        <w:trPr>
          <w:trHeight w:val="397"/>
          <w:jc w:val="center"/>
        </w:trPr>
        <w:tc>
          <w:tcPr>
            <w:tcW w:w="485" w:type="dxa"/>
            <w:vAlign w:val="center"/>
          </w:tcPr>
          <w:p w:rsidR="00D13BF0" w:rsidRPr="00AA7EA3" w:rsidRDefault="00D13BF0" w:rsidP="00BA7630">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2</w:t>
            </w:r>
          </w:p>
        </w:tc>
        <w:tc>
          <w:tcPr>
            <w:tcW w:w="2629" w:type="dxa"/>
            <w:vAlign w:val="center"/>
          </w:tcPr>
          <w:p w:rsidR="00D13BF0" w:rsidRPr="00AA7EA3" w:rsidRDefault="00D13BF0" w:rsidP="00BA7630">
            <w:pPr>
              <w:widowControl w:val="0"/>
              <w:ind w:right="-78"/>
              <w:jc w:val="both"/>
              <w:rPr>
                <w:rFonts w:eastAsia="SimSun"/>
                <w:color w:val="000000" w:themeColor="text1"/>
                <w:sz w:val="25"/>
                <w:szCs w:val="25"/>
                <w:lang w:val="it-IT"/>
              </w:rPr>
            </w:pPr>
            <w:r w:rsidRPr="00AA7EA3">
              <w:rPr>
                <w:color w:val="000000" w:themeColor="text1"/>
              </w:rPr>
              <w:t>Đất đắp K95</w:t>
            </w:r>
          </w:p>
        </w:tc>
        <w:tc>
          <w:tcPr>
            <w:tcW w:w="1559" w:type="dxa"/>
            <w:vAlign w:val="center"/>
          </w:tcPr>
          <w:p w:rsidR="00D13BF0" w:rsidRPr="00AA7EA3" w:rsidRDefault="00D13BF0" w:rsidP="00BC1B50">
            <w:pPr>
              <w:widowControl w:val="0"/>
              <w:ind w:right="-78"/>
              <w:jc w:val="center"/>
              <w:rPr>
                <w:color w:val="000000" w:themeColor="text1"/>
              </w:rPr>
            </w:pPr>
            <w:r w:rsidRPr="00AA7EA3">
              <w:rPr>
                <w:color w:val="000000" w:themeColor="text1"/>
              </w:rPr>
              <w:t>9.351 m</w:t>
            </w:r>
            <w:r w:rsidRPr="00AA7EA3">
              <w:rPr>
                <w:color w:val="000000" w:themeColor="text1"/>
                <w:vertAlign w:val="superscript"/>
              </w:rPr>
              <w:t>3</w:t>
            </w:r>
          </w:p>
        </w:tc>
        <w:tc>
          <w:tcPr>
            <w:tcW w:w="1437" w:type="dxa"/>
            <w:vAlign w:val="center"/>
          </w:tcPr>
          <w:p w:rsidR="00D13BF0" w:rsidRPr="00AA7EA3" w:rsidRDefault="00D13BF0" w:rsidP="00BC1B50">
            <w:pPr>
              <w:widowControl w:val="0"/>
              <w:ind w:right="-78"/>
              <w:jc w:val="center"/>
              <w:rPr>
                <w:rFonts w:eastAsia="SimSun"/>
                <w:color w:val="000000" w:themeColor="text1"/>
                <w:sz w:val="25"/>
                <w:szCs w:val="25"/>
                <w:lang w:val="it-IT"/>
              </w:rPr>
            </w:pPr>
            <w:r w:rsidRPr="00AA7EA3">
              <w:rPr>
                <w:color w:val="000000" w:themeColor="text1"/>
              </w:rPr>
              <w:t>13.092</w:t>
            </w:r>
          </w:p>
        </w:tc>
        <w:tc>
          <w:tcPr>
            <w:tcW w:w="992" w:type="dxa"/>
            <w:vAlign w:val="center"/>
          </w:tcPr>
          <w:p w:rsidR="00D13BF0" w:rsidRPr="00AA7EA3" w:rsidRDefault="00D13BF0" w:rsidP="00D13BF0">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D13BF0" w:rsidRPr="00AA7EA3" w:rsidRDefault="00D13BF0" w:rsidP="00BA7630">
            <w:pPr>
              <w:widowControl w:val="0"/>
              <w:ind w:right="-78"/>
              <w:jc w:val="center"/>
              <w:rPr>
                <w:rFonts w:eastAsia="SimSun"/>
                <w:color w:val="000000" w:themeColor="text1"/>
                <w:sz w:val="25"/>
                <w:szCs w:val="25"/>
                <w:lang w:val="it-IT"/>
              </w:rPr>
            </w:pPr>
          </w:p>
        </w:tc>
        <w:tc>
          <w:tcPr>
            <w:tcW w:w="1449" w:type="dxa"/>
            <w:vAlign w:val="center"/>
          </w:tcPr>
          <w:p w:rsidR="00D13BF0" w:rsidRPr="00AA7EA3" w:rsidRDefault="00D13BF0" w:rsidP="005025E7">
            <w:pPr>
              <w:widowControl w:val="0"/>
              <w:ind w:right="-78"/>
              <w:jc w:val="center"/>
              <w:rPr>
                <w:rFonts w:eastAsia="SimSun"/>
                <w:color w:val="000000" w:themeColor="text1"/>
                <w:sz w:val="25"/>
                <w:szCs w:val="25"/>
                <w:lang w:val="it-IT"/>
              </w:rPr>
            </w:pPr>
            <w:r w:rsidRPr="00AA7EA3">
              <w:rPr>
                <w:color w:val="000000" w:themeColor="text1"/>
              </w:rPr>
              <w:t>13.092</w:t>
            </w:r>
          </w:p>
        </w:tc>
      </w:tr>
      <w:tr w:rsidR="00876EF2" w:rsidRPr="00AA7EA3" w:rsidTr="004E47EA">
        <w:trPr>
          <w:trHeight w:val="397"/>
          <w:jc w:val="center"/>
        </w:trPr>
        <w:tc>
          <w:tcPr>
            <w:tcW w:w="485" w:type="dxa"/>
            <w:vAlign w:val="center"/>
          </w:tcPr>
          <w:p w:rsidR="00D13BF0" w:rsidRPr="00AA7EA3" w:rsidRDefault="00D13BF0" w:rsidP="00BA7630">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3</w:t>
            </w:r>
          </w:p>
        </w:tc>
        <w:tc>
          <w:tcPr>
            <w:tcW w:w="2629" w:type="dxa"/>
            <w:vAlign w:val="center"/>
          </w:tcPr>
          <w:p w:rsidR="00D13BF0" w:rsidRPr="00AA7EA3" w:rsidRDefault="00D13BF0" w:rsidP="00BA7630">
            <w:pPr>
              <w:widowControl w:val="0"/>
              <w:ind w:right="-78"/>
              <w:jc w:val="both"/>
              <w:rPr>
                <w:rFonts w:eastAsia="SimSun"/>
                <w:color w:val="000000" w:themeColor="text1"/>
                <w:sz w:val="25"/>
                <w:szCs w:val="25"/>
                <w:lang w:val="it-IT"/>
              </w:rPr>
            </w:pPr>
            <w:r w:rsidRPr="00AA7EA3">
              <w:rPr>
                <w:color w:val="000000" w:themeColor="text1"/>
              </w:rPr>
              <w:t>Đất đắp K98</w:t>
            </w:r>
          </w:p>
        </w:tc>
        <w:tc>
          <w:tcPr>
            <w:tcW w:w="1559" w:type="dxa"/>
            <w:vAlign w:val="center"/>
          </w:tcPr>
          <w:p w:rsidR="00D13BF0" w:rsidRPr="00AA7EA3" w:rsidRDefault="00D13BF0" w:rsidP="00BC1B50">
            <w:pPr>
              <w:jc w:val="center"/>
              <w:rPr>
                <w:color w:val="000000" w:themeColor="text1"/>
              </w:rPr>
            </w:pPr>
            <w:r w:rsidRPr="00AA7EA3">
              <w:rPr>
                <w:color w:val="000000" w:themeColor="text1"/>
              </w:rPr>
              <w:t>2.446 m</w:t>
            </w:r>
            <w:r w:rsidRPr="00AA7EA3">
              <w:rPr>
                <w:color w:val="000000" w:themeColor="text1"/>
                <w:vertAlign w:val="superscript"/>
              </w:rPr>
              <w:t>3</w:t>
            </w:r>
          </w:p>
        </w:tc>
        <w:tc>
          <w:tcPr>
            <w:tcW w:w="1437" w:type="dxa"/>
            <w:vAlign w:val="center"/>
          </w:tcPr>
          <w:p w:rsidR="00D13BF0" w:rsidRPr="00AA7EA3" w:rsidRDefault="00D13BF0" w:rsidP="00BC1B50">
            <w:pPr>
              <w:jc w:val="center"/>
              <w:rPr>
                <w:color w:val="000000" w:themeColor="text1"/>
                <w:sz w:val="25"/>
                <w:szCs w:val="25"/>
                <w:lang w:val="it-IT"/>
              </w:rPr>
            </w:pPr>
            <w:r w:rsidRPr="00AA7EA3">
              <w:rPr>
                <w:color w:val="000000" w:themeColor="text1"/>
              </w:rPr>
              <w:t>3.424</w:t>
            </w:r>
          </w:p>
        </w:tc>
        <w:tc>
          <w:tcPr>
            <w:tcW w:w="992" w:type="dxa"/>
            <w:vAlign w:val="center"/>
          </w:tcPr>
          <w:p w:rsidR="00D13BF0" w:rsidRPr="00AA7EA3" w:rsidRDefault="00D13BF0" w:rsidP="00D13BF0">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D13BF0" w:rsidRPr="00AA7EA3" w:rsidRDefault="00D13BF0" w:rsidP="00BA7630">
            <w:pPr>
              <w:widowControl w:val="0"/>
              <w:ind w:right="-78"/>
              <w:jc w:val="center"/>
              <w:rPr>
                <w:rFonts w:eastAsia="SimSun"/>
                <w:color w:val="000000" w:themeColor="text1"/>
                <w:sz w:val="25"/>
                <w:szCs w:val="25"/>
                <w:lang w:val="it-IT"/>
              </w:rPr>
            </w:pPr>
          </w:p>
        </w:tc>
        <w:tc>
          <w:tcPr>
            <w:tcW w:w="1449" w:type="dxa"/>
            <w:vAlign w:val="center"/>
          </w:tcPr>
          <w:p w:rsidR="00D13BF0" w:rsidRPr="00AA7EA3" w:rsidRDefault="00D13BF0" w:rsidP="005025E7">
            <w:pPr>
              <w:jc w:val="center"/>
              <w:rPr>
                <w:color w:val="000000" w:themeColor="text1"/>
                <w:sz w:val="25"/>
                <w:szCs w:val="25"/>
                <w:lang w:val="it-IT"/>
              </w:rPr>
            </w:pPr>
            <w:r w:rsidRPr="00AA7EA3">
              <w:rPr>
                <w:color w:val="000000" w:themeColor="text1"/>
              </w:rPr>
              <w:t>3.424</w:t>
            </w:r>
          </w:p>
        </w:tc>
      </w:tr>
      <w:tr w:rsidR="00876EF2" w:rsidRPr="00AA7EA3" w:rsidTr="004E47EA">
        <w:trPr>
          <w:trHeight w:val="397"/>
          <w:jc w:val="center"/>
        </w:trPr>
        <w:tc>
          <w:tcPr>
            <w:tcW w:w="485" w:type="dxa"/>
            <w:vAlign w:val="center"/>
          </w:tcPr>
          <w:p w:rsidR="00D13BF0" w:rsidRPr="00AA7EA3" w:rsidRDefault="00D13BF0" w:rsidP="00BA7630">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4</w:t>
            </w:r>
          </w:p>
        </w:tc>
        <w:tc>
          <w:tcPr>
            <w:tcW w:w="2629" w:type="dxa"/>
            <w:vAlign w:val="center"/>
          </w:tcPr>
          <w:p w:rsidR="00D13BF0" w:rsidRPr="00AA7EA3" w:rsidRDefault="00D13BF0" w:rsidP="00BA7630">
            <w:pPr>
              <w:widowControl w:val="0"/>
              <w:ind w:right="-78"/>
              <w:jc w:val="both"/>
              <w:rPr>
                <w:rFonts w:eastAsia="SimSun"/>
                <w:color w:val="000000" w:themeColor="text1"/>
                <w:sz w:val="25"/>
                <w:szCs w:val="25"/>
                <w:lang w:val="it-IT"/>
              </w:rPr>
            </w:pPr>
            <w:r w:rsidRPr="00AA7EA3">
              <w:rPr>
                <w:color w:val="000000" w:themeColor="text1"/>
              </w:rPr>
              <w:t>Cát đắp</w:t>
            </w:r>
          </w:p>
        </w:tc>
        <w:tc>
          <w:tcPr>
            <w:tcW w:w="1559" w:type="dxa"/>
          </w:tcPr>
          <w:p w:rsidR="00D13BF0" w:rsidRPr="00AA7EA3" w:rsidRDefault="00D13BF0" w:rsidP="00BC1B50">
            <w:pPr>
              <w:jc w:val="center"/>
              <w:rPr>
                <w:color w:val="000000" w:themeColor="text1"/>
              </w:rPr>
            </w:pPr>
            <w:r w:rsidRPr="00AA7EA3">
              <w:rPr>
                <w:color w:val="000000" w:themeColor="text1"/>
              </w:rPr>
              <w:t>4.189 m</w:t>
            </w:r>
            <w:r w:rsidRPr="00AA7EA3">
              <w:rPr>
                <w:color w:val="000000" w:themeColor="text1"/>
                <w:vertAlign w:val="superscript"/>
              </w:rPr>
              <w:t>3</w:t>
            </w:r>
          </w:p>
        </w:tc>
        <w:tc>
          <w:tcPr>
            <w:tcW w:w="1437" w:type="dxa"/>
            <w:vAlign w:val="center"/>
          </w:tcPr>
          <w:p w:rsidR="00D13BF0" w:rsidRPr="00AA7EA3" w:rsidRDefault="00D13BF0" w:rsidP="00BC1B50">
            <w:pPr>
              <w:jc w:val="center"/>
              <w:rPr>
                <w:color w:val="000000" w:themeColor="text1"/>
                <w:sz w:val="25"/>
                <w:szCs w:val="25"/>
                <w:lang w:val="it-IT"/>
              </w:rPr>
            </w:pPr>
            <w:r w:rsidRPr="00AA7EA3">
              <w:rPr>
                <w:color w:val="000000" w:themeColor="text1"/>
              </w:rPr>
              <w:t>5.864</w:t>
            </w:r>
          </w:p>
        </w:tc>
        <w:tc>
          <w:tcPr>
            <w:tcW w:w="992" w:type="dxa"/>
            <w:vAlign w:val="center"/>
          </w:tcPr>
          <w:p w:rsidR="00D13BF0" w:rsidRPr="00AA7EA3" w:rsidRDefault="00D13BF0" w:rsidP="00BA7630">
            <w:pPr>
              <w:widowControl w:val="0"/>
              <w:ind w:right="-78"/>
              <w:jc w:val="center"/>
              <w:rPr>
                <w:rFonts w:eastAsia="SimSun"/>
                <w:color w:val="000000" w:themeColor="text1"/>
                <w:sz w:val="25"/>
                <w:szCs w:val="25"/>
                <w:lang w:val="it-IT"/>
              </w:rPr>
            </w:pPr>
            <w:r w:rsidRPr="00AA7EA3">
              <w:rPr>
                <w:color w:val="000000" w:themeColor="text1"/>
              </w:rPr>
              <w:t>17</w:t>
            </w:r>
          </w:p>
        </w:tc>
        <w:tc>
          <w:tcPr>
            <w:tcW w:w="992" w:type="dxa"/>
            <w:vMerge/>
            <w:vAlign w:val="center"/>
          </w:tcPr>
          <w:p w:rsidR="00D13BF0" w:rsidRPr="00AA7EA3" w:rsidRDefault="00D13BF0" w:rsidP="00BA7630">
            <w:pPr>
              <w:widowControl w:val="0"/>
              <w:ind w:right="-78"/>
              <w:jc w:val="center"/>
              <w:rPr>
                <w:rFonts w:eastAsia="SimSun"/>
                <w:color w:val="000000" w:themeColor="text1"/>
                <w:sz w:val="25"/>
                <w:szCs w:val="25"/>
                <w:lang w:val="it-IT"/>
              </w:rPr>
            </w:pPr>
          </w:p>
        </w:tc>
        <w:tc>
          <w:tcPr>
            <w:tcW w:w="1449" w:type="dxa"/>
            <w:vAlign w:val="center"/>
          </w:tcPr>
          <w:p w:rsidR="00D13BF0" w:rsidRPr="00AA7EA3" w:rsidRDefault="00D13BF0">
            <w:pPr>
              <w:jc w:val="center"/>
              <w:rPr>
                <w:color w:val="000000" w:themeColor="text1"/>
                <w:szCs w:val="24"/>
              </w:rPr>
            </w:pPr>
            <w:r w:rsidRPr="00AA7EA3">
              <w:rPr>
                <w:color w:val="000000" w:themeColor="text1"/>
              </w:rPr>
              <w:t>9.969</w:t>
            </w:r>
          </w:p>
        </w:tc>
      </w:tr>
      <w:tr w:rsidR="00876EF2" w:rsidRPr="00AA7EA3" w:rsidTr="004E47EA">
        <w:trPr>
          <w:trHeight w:val="397"/>
          <w:jc w:val="center"/>
        </w:trPr>
        <w:tc>
          <w:tcPr>
            <w:tcW w:w="485" w:type="dxa"/>
            <w:vAlign w:val="center"/>
          </w:tcPr>
          <w:p w:rsidR="00D13BF0" w:rsidRPr="00AA7EA3" w:rsidRDefault="00D13BF0" w:rsidP="00BA7630">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5</w:t>
            </w:r>
          </w:p>
        </w:tc>
        <w:tc>
          <w:tcPr>
            <w:tcW w:w="2629" w:type="dxa"/>
            <w:vAlign w:val="center"/>
          </w:tcPr>
          <w:p w:rsidR="00D13BF0" w:rsidRPr="00AA7EA3" w:rsidRDefault="00D13BF0" w:rsidP="00BA7630">
            <w:pPr>
              <w:widowControl w:val="0"/>
              <w:ind w:right="-78"/>
              <w:jc w:val="both"/>
              <w:rPr>
                <w:rFonts w:eastAsia="SimSun"/>
                <w:color w:val="000000" w:themeColor="text1"/>
                <w:sz w:val="25"/>
                <w:szCs w:val="25"/>
                <w:lang w:val="it-IT"/>
              </w:rPr>
            </w:pPr>
            <w:r w:rsidRPr="00AA7EA3">
              <w:rPr>
                <w:color w:val="000000" w:themeColor="text1"/>
              </w:rPr>
              <w:t>Đá dăm</w:t>
            </w:r>
          </w:p>
        </w:tc>
        <w:tc>
          <w:tcPr>
            <w:tcW w:w="1559" w:type="dxa"/>
          </w:tcPr>
          <w:p w:rsidR="00D13BF0" w:rsidRPr="00AA7EA3" w:rsidRDefault="00D13BF0" w:rsidP="00BC1B50">
            <w:pPr>
              <w:jc w:val="center"/>
              <w:rPr>
                <w:color w:val="000000" w:themeColor="text1"/>
              </w:rPr>
            </w:pPr>
            <w:r w:rsidRPr="00AA7EA3">
              <w:rPr>
                <w:color w:val="000000" w:themeColor="text1"/>
              </w:rPr>
              <w:t>1.875 m</w:t>
            </w:r>
            <w:r w:rsidRPr="00AA7EA3">
              <w:rPr>
                <w:color w:val="000000" w:themeColor="text1"/>
                <w:vertAlign w:val="superscript"/>
              </w:rPr>
              <w:t>3</w:t>
            </w:r>
          </w:p>
        </w:tc>
        <w:tc>
          <w:tcPr>
            <w:tcW w:w="1437" w:type="dxa"/>
            <w:vAlign w:val="center"/>
          </w:tcPr>
          <w:p w:rsidR="00D13BF0" w:rsidRPr="00AA7EA3" w:rsidRDefault="00D13BF0" w:rsidP="00BC1B50">
            <w:pPr>
              <w:jc w:val="center"/>
              <w:rPr>
                <w:color w:val="000000" w:themeColor="text1"/>
                <w:sz w:val="25"/>
                <w:szCs w:val="25"/>
                <w:lang w:val="it-IT"/>
              </w:rPr>
            </w:pPr>
            <w:r w:rsidRPr="00AA7EA3">
              <w:rPr>
                <w:color w:val="000000" w:themeColor="text1"/>
              </w:rPr>
              <w:t>3.000</w:t>
            </w:r>
          </w:p>
        </w:tc>
        <w:tc>
          <w:tcPr>
            <w:tcW w:w="992" w:type="dxa"/>
            <w:vAlign w:val="center"/>
          </w:tcPr>
          <w:p w:rsidR="00D13BF0" w:rsidRPr="00AA7EA3" w:rsidRDefault="00D13BF0" w:rsidP="00D13BF0">
            <w:pPr>
              <w:widowControl w:val="0"/>
              <w:ind w:right="-78"/>
              <w:jc w:val="center"/>
              <w:rPr>
                <w:rFonts w:eastAsia="SimSun"/>
                <w:color w:val="000000" w:themeColor="text1"/>
                <w:sz w:val="25"/>
                <w:szCs w:val="25"/>
                <w:lang w:val="it-IT"/>
              </w:rPr>
            </w:pPr>
            <w:r w:rsidRPr="00AA7EA3">
              <w:rPr>
                <w:color w:val="000000" w:themeColor="text1"/>
              </w:rPr>
              <w:t>35</w:t>
            </w:r>
          </w:p>
        </w:tc>
        <w:tc>
          <w:tcPr>
            <w:tcW w:w="992" w:type="dxa"/>
            <w:vMerge/>
            <w:vAlign w:val="center"/>
          </w:tcPr>
          <w:p w:rsidR="00D13BF0" w:rsidRPr="00AA7EA3" w:rsidRDefault="00D13BF0" w:rsidP="00BA7630">
            <w:pPr>
              <w:widowControl w:val="0"/>
              <w:ind w:right="-78"/>
              <w:jc w:val="center"/>
              <w:rPr>
                <w:rFonts w:eastAsia="SimSun"/>
                <w:color w:val="000000" w:themeColor="text1"/>
                <w:sz w:val="25"/>
                <w:szCs w:val="25"/>
                <w:lang w:val="it-IT"/>
              </w:rPr>
            </w:pPr>
          </w:p>
        </w:tc>
        <w:tc>
          <w:tcPr>
            <w:tcW w:w="1449" w:type="dxa"/>
            <w:vAlign w:val="center"/>
          </w:tcPr>
          <w:p w:rsidR="00D13BF0" w:rsidRPr="00AA7EA3" w:rsidRDefault="00D13BF0">
            <w:pPr>
              <w:jc w:val="center"/>
              <w:rPr>
                <w:color w:val="000000" w:themeColor="text1"/>
                <w:szCs w:val="24"/>
              </w:rPr>
            </w:pPr>
            <w:r w:rsidRPr="00AA7EA3">
              <w:rPr>
                <w:color w:val="000000" w:themeColor="text1"/>
              </w:rPr>
              <w:t>10.500</w:t>
            </w:r>
          </w:p>
        </w:tc>
      </w:tr>
      <w:tr w:rsidR="00876EF2" w:rsidRPr="00AA7EA3" w:rsidTr="004E47EA">
        <w:trPr>
          <w:trHeight w:val="397"/>
          <w:jc w:val="center"/>
        </w:trPr>
        <w:tc>
          <w:tcPr>
            <w:tcW w:w="485" w:type="dxa"/>
            <w:vAlign w:val="center"/>
          </w:tcPr>
          <w:p w:rsidR="00D13BF0" w:rsidRPr="00AA7EA3" w:rsidRDefault="00D13BF0" w:rsidP="00BA7630">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6</w:t>
            </w:r>
          </w:p>
        </w:tc>
        <w:tc>
          <w:tcPr>
            <w:tcW w:w="2629" w:type="dxa"/>
            <w:vAlign w:val="center"/>
          </w:tcPr>
          <w:p w:rsidR="00D13BF0" w:rsidRPr="00AA7EA3" w:rsidRDefault="00D13BF0" w:rsidP="00BA7630">
            <w:pPr>
              <w:widowControl w:val="0"/>
              <w:ind w:right="-78"/>
              <w:jc w:val="both"/>
              <w:rPr>
                <w:rFonts w:eastAsia="SimSun"/>
                <w:color w:val="000000" w:themeColor="text1"/>
                <w:sz w:val="25"/>
                <w:szCs w:val="25"/>
                <w:lang w:val="it-IT"/>
              </w:rPr>
            </w:pPr>
            <w:r w:rsidRPr="00AA7EA3">
              <w:rPr>
                <w:color w:val="000000" w:themeColor="text1"/>
              </w:rPr>
              <w:t>Cát xây dựng</w:t>
            </w:r>
          </w:p>
        </w:tc>
        <w:tc>
          <w:tcPr>
            <w:tcW w:w="1559" w:type="dxa"/>
          </w:tcPr>
          <w:p w:rsidR="00D13BF0" w:rsidRPr="00AA7EA3" w:rsidRDefault="00D13BF0" w:rsidP="00BC1B50">
            <w:pPr>
              <w:jc w:val="center"/>
              <w:rPr>
                <w:color w:val="000000" w:themeColor="text1"/>
              </w:rPr>
            </w:pPr>
            <w:r w:rsidRPr="00AA7EA3">
              <w:rPr>
                <w:color w:val="000000" w:themeColor="text1"/>
              </w:rPr>
              <w:t>-</w:t>
            </w:r>
          </w:p>
        </w:tc>
        <w:tc>
          <w:tcPr>
            <w:tcW w:w="1437" w:type="dxa"/>
            <w:vAlign w:val="center"/>
          </w:tcPr>
          <w:p w:rsidR="00D13BF0" w:rsidRPr="00AA7EA3" w:rsidRDefault="00D13BF0" w:rsidP="00BC1B50">
            <w:pPr>
              <w:jc w:val="center"/>
              <w:rPr>
                <w:color w:val="000000" w:themeColor="text1"/>
                <w:sz w:val="25"/>
                <w:szCs w:val="25"/>
                <w:lang w:val="it-IT"/>
              </w:rPr>
            </w:pPr>
            <w:r w:rsidRPr="00AA7EA3">
              <w:rPr>
                <w:color w:val="000000" w:themeColor="text1"/>
              </w:rPr>
              <w:t>3.000,0</w:t>
            </w:r>
          </w:p>
        </w:tc>
        <w:tc>
          <w:tcPr>
            <w:tcW w:w="992" w:type="dxa"/>
            <w:vAlign w:val="center"/>
          </w:tcPr>
          <w:p w:rsidR="00D13BF0" w:rsidRPr="00AA7EA3" w:rsidRDefault="00D13BF0" w:rsidP="00BA7630">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D13BF0" w:rsidRPr="00AA7EA3" w:rsidRDefault="00D13BF0" w:rsidP="00BA7630">
            <w:pPr>
              <w:widowControl w:val="0"/>
              <w:ind w:right="-78"/>
              <w:jc w:val="center"/>
              <w:rPr>
                <w:rFonts w:eastAsia="SimSun"/>
                <w:color w:val="000000" w:themeColor="text1"/>
                <w:sz w:val="25"/>
                <w:szCs w:val="25"/>
                <w:lang w:val="it-IT"/>
              </w:rPr>
            </w:pPr>
          </w:p>
        </w:tc>
        <w:tc>
          <w:tcPr>
            <w:tcW w:w="1449" w:type="dxa"/>
            <w:vAlign w:val="center"/>
          </w:tcPr>
          <w:p w:rsidR="00D13BF0" w:rsidRPr="00AA7EA3" w:rsidRDefault="00D13BF0" w:rsidP="005025E7">
            <w:pPr>
              <w:jc w:val="center"/>
              <w:rPr>
                <w:color w:val="000000" w:themeColor="text1"/>
                <w:sz w:val="25"/>
                <w:szCs w:val="25"/>
                <w:lang w:val="it-IT"/>
              </w:rPr>
            </w:pPr>
            <w:r w:rsidRPr="00AA7EA3">
              <w:rPr>
                <w:color w:val="000000" w:themeColor="text1"/>
              </w:rPr>
              <w:t>3.000,0</w:t>
            </w:r>
          </w:p>
        </w:tc>
      </w:tr>
      <w:tr w:rsidR="00876EF2" w:rsidRPr="00AA7EA3" w:rsidTr="004E47EA">
        <w:trPr>
          <w:trHeight w:val="397"/>
          <w:jc w:val="center"/>
        </w:trPr>
        <w:tc>
          <w:tcPr>
            <w:tcW w:w="485" w:type="dxa"/>
            <w:vAlign w:val="center"/>
          </w:tcPr>
          <w:p w:rsidR="00D13BF0" w:rsidRPr="00AA7EA3" w:rsidRDefault="00D13BF0" w:rsidP="00BA7630">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7</w:t>
            </w:r>
          </w:p>
        </w:tc>
        <w:tc>
          <w:tcPr>
            <w:tcW w:w="2629" w:type="dxa"/>
            <w:vAlign w:val="center"/>
          </w:tcPr>
          <w:p w:rsidR="00D13BF0" w:rsidRPr="00AA7EA3" w:rsidRDefault="00D13BF0" w:rsidP="00BA7630">
            <w:pPr>
              <w:widowControl w:val="0"/>
              <w:ind w:right="-78"/>
              <w:jc w:val="both"/>
              <w:rPr>
                <w:rFonts w:eastAsia="SimSun"/>
                <w:color w:val="000000" w:themeColor="text1"/>
                <w:sz w:val="25"/>
                <w:szCs w:val="25"/>
                <w:lang w:val="it-IT"/>
              </w:rPr>
            </w:pPr>
            <w:r w:rsidRPr="00AA7EA3">
              <w:rPr>
                <w:color w:val="000000" w:themeColor="text1"/>
              </w:rPr>
              <w:t>Xi măng, sắt, thép</w:t>
            </w:r>
          </w:p>
        </w:tc>
        <w:tc>
          <w:tcPr>
            <w:tcW w:w="1559" w:type="dxa"/>
          </w:tcPr>
          <w:p w:rsidR="00D13BF0" w:rsidRPr="00AA7EA3" w:rsidRDefault="00D13BF0" w:rsidP="00BC1B50">
            <w:pPr>
              <w:jc w:val="center"/>
              <w:rPr>
                <w:color w:val="000000" w:themeColor="text1"/>
              </w:rPr>
            </w:pPr>
            <w:r w:rsidRPr="00AA7EA3">
              <w:rPr>
                <w:color w:val="000000" w:themeColor="text1"/>
              </w:rPr>
              <w:t>-</w:t>
            </w:r>
          </w:p>
        </w:tc>
        <w:tc>
          <w:tcPr>
            <w:tcW w:w="1437" w:type="dxa"/>
            <w:vAlign w:val="center"/>
          </w:tcPr>
          <w:p w:rsidR="00D13BF0" w:rsidRPr="00AA7EA3" w:rsidRDefault="00D13BF0" w:rsidP="00BC1B50">
            <w:pPr>
              <w:jc w:val="center"/>
              <w:rPr>
                <w:color w:val="000000" w:themeColor="text1"/>
                <w:sz w:val="25"/>
                <w:szCs w:val="25"/>
              </w:rPr>
            </w:pPr>
            <w:r w:rsidRPr="00AA7EA3">
              <w:rPr>
                <w:color w:val="000000" w:themeColor="text1"/>
              </w:rPr>
              <w:t>4.000,0</w:t>
            </w:r>
          </w:p>
        </w:tc>
        <w:tc>
          <w:tcPr>
            <w:tcW w:w="992" w:type="dxa"/>
            <w:vAlign w:val="center"/>
          </w:tcPr>
          <w:p w:rsidR="00D13BF0" w:rsidRPr="00AA7EA3" w:rsidRDefault="00D13BF0" w:rsidP="00BA7630">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D13BF0" w:rsidRPr="00AA7EA3" w:rsidRDefault="00D13BF0" w:rsidP="00BA7630">
            <w:pPr>
              <w:widowControl w:val="0"/>
              <w:ind w:right="-78"/>
              <w:jc w:val="center"/>
              <w:rPr>
                <w:rFonts w:eastAsia="SimSun"/>
                <w:color w:val="000000" w:themeColor="text1"/>
                <w:sz w:val="25"/>
                <w:szCs w:val="25"/>
                <w:lang w:val="it-IT"/>
              </w:rPr>
            </w:pPr>
          </w:p>
        </w:tc>
        <w:tc>
          <w:tcPr>
            <w:tcW w:w="1449" w:type="dxa"/>
            <w:vAlign w:val="center"/>
          </w:tcPr>
          <w:p w:rsidR="00D13BF0" w:rsidRPr="00AA7EA3" w:rsidRDefault="00D13BF0" w:rsidP="005025E7">
            <w:pPr>
              <w:jc w:val="center"/>
              <w:rPr>
                <w:color w:val="000000" w:themeColor="text1"/>
                <w:sz w:val="25"/>
                <w:szCs w:val="25"/>
              </w:rPr>
            </w:pPr>
            <w:r w:rsidRPr="00AA7EA3">
              <w:rPr>
                <w:color w:val="000000" w:themeColor="text1"/>
              </w:rPr>
              <w:t>4.000,0</w:t>
            </w:r>
          </w:p>
        </w:tc>
      </w:tr>
      <w:tr w:rsidR="00876EF2" w:rsidRPr="00AA7EA3" w:rsidTr="004E47EA">
        <w:trPr>
          <w:trHeight w:val="397"/>
          <w:jc w:val="center"/>
        </w:trPr>
        <w:tc>
          <w:tcPr>
            <w:tcW w:w="485" w:type="dxa"/>
            <w:vAlign w:val="center"/>
          </w:tcPr>
          <w:p w:rsidR="00D13BF0" w:rsidRPr="00AA7EA3" w:rsidRDefault="00D13BF0" w:rsidP="00BA7630">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8</w:t>
            </w:r>
          </w:p>
        </w:tc>
        <w:tc>
          <w:tcPr>
            <w:tcW w:w="2629" w:type="dxa"/>
            <w:vAlign w:val="center"/>
          </w:tcPr>
          <w:p w:rsidR="00D13BF0" w:rsidRPr="00AA7EA3" w:rsidRDefault="00D13BF0" w:rsidP="00913753">
            <w:pPr>
              <w:widowControl w:val="0"/>
              <w:ind w:right="-78"/>
              <w:jc w:val="both"/>
              <w:rPr>
                <w:rFonts w:eastAsia="SimSun"/>
                <w:color w:val="000000" w:themeColor="text1"/>
                <w:sz w:val="25"/>
                <w:szCs w:val="25"/>
                <w:lang w:val="it-IT"/>
              </w:rPr>
            </w:pPr>
            <w:r w:rsidRPr="00AA7EA3">
              <w:rPr>
                <w:color w:val="000000" w:themeColor="text1"/>
              </w:rPr>
              <w:t>Ống cống BTCT D400, D600, D800</w:t>
            </w:r>
          </w:p>
        </w:tc>
        <w:tc>
          <w:tcPr>
            <w:tcW w:w="1559" w:type="dxa"/>
            <w:vAlign w:val="center"/>
          </w:tcPr>
          <w:p w:rsidR="00D13BF0" w:rsidRPr="00AA7EA3" w:rsidRDefault="00D13BF0" w:rsidP="00BC1B50">
            <w:pPr>
              <w:widowControl w:val="0"/>
              <w:ind w:right="-78"/>
              <w:jc w:val="center"/>
              <w:rPr>
                <w:color w:val="000000" w:themeColor="text1"/>
              </w:rPr>
            </w:pPr>
          </w:p>
        </w:tc>
        <w:tc>
          <w:tcPr>
            <w:tcW w:w="1437" w:type="dxa"/>
            <w:vAlign w:val="center"/>
          </w:tcPr>
          <w:p w:rsidR="00D13BF0" w:rsidRPr="00AA7EA3" w:rsidRDefault="00D13BF0" w:rsidP="00BC1B50">
            <w:pPr>
              <w:widowControl w:val="0"/>
              <w:ind w:right="-78"/>
              <w:jc w:val="center"/>
              <w:rPr>
                <w:color w:val="000000" w:themeColor="text1"/>
                <w:sz w:val="25"/>
                <w:szCs w:val="25"/>
              </w:rPr>
            </w:pPr>
            <w:r w:rsidRPr="00AA7EA3">
              <w:rPr>
                <w:color w:val="000000" w:themeColor="text1"/>
              </w:rPr>
              <w:t>158</w:t>
            </w:r>
          </w:p>
        </w:tc>
        <w:tc>
          <w:tcPr>
            <w:tcW w:w="992" w:type="dxa"/>
            <w:vAlign w:val="center"/>
          </w:tcPr>
          <w:p w:rsidR="00D13BF0" w:rsidRPr="00AA7EA3" w:rsidRDefault="00D13BF0" w:rsidP="00BA7630">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D13BF0" w:rsidRPr="00AA7EA3" w:rsidRDefault="00D13BF0" w:rsidP="00BA7630">
            <w:pPr>
              <w:widowControl w:val="0"/>
              <w:ind w:right="-78"/>
              <w:jc w:val="center"/>
              <w:rPr>
                <w:rFonts w:eastAsia="SimSun"/>
                <w:color w:val="000000" w:themeColor="text1"/>
                <w:sz w:val="25"/>
                <w:szCs w:val="25"/>
                <w:lang w:val="it-IT"/>
              </w:rPr>
            </w:pPr>
          </w:p>
        </w:tc>
        <w:tc>
          <w:tcPr>
            <w:tcW w:w="1449" w:type="dxa"/>
            <w:vAlign w:val="center"/>
          </w:tcPr>
          <w:p w:rsidR="00D13BF0" w:rsidRPr="00AA7EA3" w:rsidRDefault="00D13BF0" w:rsidP="005025E7">
            <w:pPr>
              <w:widowControl w:val="0"/>
              <w:ind w:right="-78"/>
              <w:jc w:val="center"/>
              <w:rPr>
                <w:color w:val="000000" w:themeColor="text1"/>
                <w:sz w:val="25"/>
                <w:szCs w:val="25"/>
              </w:rPr>
            </w:pPr>
            <w:r w:rsidRPr="00AA7EA3">
              <w:rPr>
                <w:color w:val="000000" w:themeColor="text1"/>
              </w:rPr>
              <w:t>158</w:t>
            </w:r>
          </w:p>
        </w:tc>
      </w:tr>
      <w:tr w:rsidR="00876EF2" w:rsidRPr="00AA7EA3" w:rsidTr="004E47EA">
        <w:trPr>
          <w:trHeight w:val="397"/>
          <w:jc w:val="center"/>
        </w:trPr>
        <w:tc>
          <w:tcPr>
            <w:tcW w:w="485" w:type="dxa"/>
            <w:vAlign w:val="center"/>
          </w:tcPr>
          <w:p w:rsidR="00D13BF0" w:rsidRPr="00AA7EA3" w:rsidRDefault="00D13BF0" w:rsidP="00BA7630">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9</w:t>
            </w:r>
          </w:p>
        </w:tc>
        <w:tc>
          <w:tcPr>
            <w:tcW w:w="2629" w:type="dxa"/>
            <w:vAlign w:val="center"/>
          </w:tcPr>
          <w:p w:rsidR="00D13BF0" w:rsidRPr="00AA7EA3" w:rsidRDefault="00D13BF0" w:rsidP="00913753">
            <w:pPr>
              <w:widowControl w:val="0"/>
              <w:ind w:right="-78"/>
              <w:jc w:val="both"/>
              <w:rPr>
                <w:rFonts w:eastAsia="SimSun"/>
                <w:color w:val="000000" w:themeColor="text1"/>
                <w:sz w:val="25"/>
                <w:szCs w:val="25"/>
                <w:lang w:val="it-IT"/>
              </w:rPr>
            </w:pPr>
            <w:r w:rsidRPr="00AA7EA3">
              <w:rPr>
                <w:color w:val="000000" w:themeColor="text1"/>
                <w:lang w:val="it-IT"/>
              </w:rPr>
              <w:t>Ống nhựa HDPE D250, D400</w:t>
            </w:r>
          </w:p>
        </w:tc>
        <w:tc>
          <w:tcPr>
            <w:tcW w:w="1559" w:type="dxa"/>
            <w:vAlign w:val="center"/>
          </w:tcPr>
          <w:p w:rsidR="00D13BF0" w:rsidRPr="00AA7EA3" w:rsidRDefault="00D13BF0" w:rsidP="00BC1B50">
            <w:pPr>
              <w:widowControl w:val="0"/>
              <w:ind w:right="-78"/>
              <w:jc w:val="center"/>
              <w:rPr>
                <w:color w:val="000000" w:themeColor="text1"/>
                <w:lang w:val="it-IT"/>
              </w:rPr>
            </w:pPr>
          </w:p>
        </w:tc>
        <w:tc>
          <w:tcPr>
            <w:tcW w:w="1437" w:type="dxa"/>
            <w:vAlign w:val="center"/>
          </w:tcPr>
          <w:p w:rsidR="00D13BF0" w:rsidRPr="00AA7EA3" w:rsidRDefault="00D13BF0" w:rsidP="00BC1B50">
            <w:pPr>
              <w:widowControl w:val="0"/>
              <w:ind w:right="-78"/>
              <w:jc w:val="center"/>
              <w:rPr>
                <w:color w:val="000000" w:themeColor="text1"/>
                <w:sz w:val="25"/>
                <w:szCs w:val="25"/>
              </w:rPr>
            </w:pPr>
            <w:r w:rsidRPr="00AA7EA3">
              <w:rPr>
                <w:color w:val="000000" w:themeColor="text1"/>
              </w:rPr>
              <w:t>17</w:t>
            </w:r>
          </w:p>
        </w:tc>
        <w:tc>
          <w:tcPr>
            <w:tcW w:w="992" w:type="dxa"/>
            <w:vAlign w:val="center"/>
          </w:tcPr>
          <w:p w:rsidR="00D13BF0" w:rsidRPr="00AA7EA3" w:rsidRDefault="00D13BF0" w:rsidP="00BA7630">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D13BF0" w:rsidRPr="00AA7EA3" w:rsidRDefault="00D13BF0" w:rsidP="00BA7630">
            <w:pPr>
              <w:widowControl w:val="0"/>
              <w:ind w:right="-78"/>
              <w:jc w:val="center"/>
              <w:rPr>
                <w:rFonts w:eastAsia="SimSun"/>
                <w:color w:val="000000" w:themeColor="text1"/>
                <w:sz w:val="25"/>
                <w:szCs w:val="25"/>
                <w:lang w:val="it-IT"/>
              </w:rPr>
            </w:pPr>
          </w:p>
        </w:tc>
        <w:tc>
          <w:tcPr>
            <w:tcW w:w="1449" w:type="dxa"/>
            <w:vAlign w:val="center"/>
          </w:tcPr>
          <w:p w:rsidR="00D13BF0" w:rsidRPr="00AA7EA3" w:rsidRDefault="00D13BF0" w:rsidP="005025E7">
            <w:pPr>
              <w:widowControl w:val="0"/>
              <w:ind w:right="-78"/>
              <w:jc w:val="center"/>
              <w:rPr>
                <w:color w:val="000000" w:themeColor="text1"/>
                <w:sz w:val="25"/>
                <w:szCs w:val="25"/>
              </w:rPr>
            </w:pPr>
            <w:r w:rsidRPr="00AA7EA3">
              <w:rPr>
                <w:color w:val="000000" w:themeColor="text1"/>
              </w:rPr>
              <w:t>17</w:t>
            </w:r>
          </w:p>
        </w:tc>
      </w:tr>
      <w:tr w:rsidR="00876EF2" w:rsidRPr="00AA7EA3" w:rsidTr="004E47EA">
        <w:trPr>
          <w:trHeight w:val="397"/>
          <w:jc w:val="center"/>
        </w:trPr>
        <w:tc>
          <w:tcPr>
            <w:tcW w:w="485" w:type="dxa"/>
            <w:vAlign w:val="center"/>
          </w:tcPr>
          <w:p w:rsidR="00D13BF0" w:rsidRPr="00AA7EA3" w:rsidRDefault="00D13BF0" w:rsidP="00BA7630">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10</w:t>
            </w:r>
          </w:p>
        </w:tc>
        <w:tc>
          <w:tcPr>
            <w:tcW w:w="2629" w:type="dxa"/>
            <w:vAlign w:val="center"/>
          </w:tcPr>
          <w:p w:rsidR="00D13BF0" w:rsidRPr="00AA7EA3" w:rsidRDefault="00D13BF0" w:rsidP="00BA7630">
            <w:pPr>
              <w:widowControl w:val="0"/>
              <w:ind w:right="-78"/>
              <w:jc w:val="both"/>
              <w:rPr>
                <w:rFonts w:eastAsia="SimSun"/>
                <w:color w:val="000000" w:themeColor="text1"/>
                <w:sz w:val="25"/>
                <w:szCs w:val="25"/>
                <w:lang w:val="it-IT"/>
              </w:rPr>
            </w:pPr>
            <w:r w:rsidRPr="00AA7EA3">
              <w:rPr>
                <w:color w:val="000000" w:themeColor="text1"/>
              </w:rPr>
              <w:t>Ống nhựa uPVC D110, D63</w:t>
            </w:r>
          </w:p>
        </w:tc>
        <w:tc>
          <w:tcPr>
            <w:tcW w:w="1559" w:type="dxa"/>
            <w:vAlign w:val="center"/>
          </w:tcPr>
          <w:p w:rsidR="00D13BF0" w:rsidRPr="00AA7EA3" w:rsidRDefault="00D13BF0" w:rsidP="00BC1B50">
            <w:pPr>
              <w:widowControl w:val="0"/>
              <w:ind w:right="-78"/>
              <w:jc w:val="center"/>
              <w:rPr>
                <w:color w:val="000000" w:themeColor="text1"/>
              </w:rPr>
            </w:pPr>
          </w:p>
        </w:tc>
        <w:tc>
          <w:tcPr>
            <w:tcW w:w="1437" w:type="dxa"/>
            <w:vAlign w:val="center"/>
          </w:tcPr>
          <w:p w:rsidR="00D13BF0" w:rsidRPr="00AA7EA3" w:rsidRDefault="00D13BF0" w:rsidP="00BC1B50">
            <w:pPr>
              <w:jc w:val="center"/>
              <w:rPr>
                <w:color w:val="000000" w:themeColor="text1"/>
                <w:sz w:val="25"/>
                <w:szCs w:val="25"/>
              </w:rPr>
            </w:pPr>
            <w:r w:rsidRPr="00AA7EA3">
              <w:rPr>
                <w:color w:val="000000" w:themeColor="text1"/>
              </w:rPr>
              <w:t>7,9</w:t>
            </w:r>
          </w:p>
        </w:tc>
        <w:tc>
          <w:tcPr>
            <w:tcW w:w="992" w:type="dxa"/>
            <w:vAlign w:val="center"/>
          </w:tcPr>
          <w:p w:rsidR="00D13BF0" w:rsidRPr="00AA7EA3" w:rsidRDefault="00D13BF0" w:rsidP="00BA7630">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D13BF0" w:rsidRPr="00AA7EA3" w:rsidRDefault="00D13BF0" w:rsidP="00BA7630">
            <w:pPr>
              <w:widowControl w:val="0"/>
              <w:ind w:right="-78"/>
              <w:jc w:val="center"/>
              <w:rPr>
                <w:rFonts w:eastAsia="SimSun"/>
                <w:color w:val="000000" w:themeColor="text1"/>
                <w:sz w:val="25"/>
                <w:szCs w:val="25"/>
                <w:lang w:val="it-IT"/>
              </w:rPr>
            </w:pPr>
          </w:p>
        </w:tc>
        <w:tc>
          <w:tcPr>
            <w:tcW w:w="1449" w:type="dxa"/>
            <w:vAlign w:val="center"/>
          </w:tcPr>
          <w:p w:rsidR="00D13BF0" w:rsidRPr="00AA7EA3" w:rsidRDefault="00D13BF0" w:rsidP="005025E7">
            <w:pPr>
              <w:jc w:val="center"/>
              <w:rPr>
                <w:color w:val="000000" w:themeColor="text1"/>
                <w:sz w:val="25"/>
                <w:szCs w:val="25"/>
              </w:rPr>
            </w:pPr>
            <w:r w:rsidRPr="00AA7EA3">
              <w:rPr>
                <w:color w:val="000000" w:themeColor="text1"/>
              </w:rPr>
              <w:t>7,9</w:t>
            </w:r>
          </w:p>
        </w:tc>
      </w:tr>
      <w:tr w:rsidR="00876EF2" w:rsidRPr="00AA7EA3" w:rsidTr="004E47EA">
        <w:trPr>
          <w:trHeight w:val="397"/>
          <w:jc w:val="center"/>
        </w:trPr>
        <w:tc>
          <w:tcPr>
            <w:tcW w:w="485" w:type="dxa"/>
            <w:vAlign w:val="center"/>
          </w:tcPr>
          <w:p w:rsidR="00D13BF0" w:rsidRPr="00AA7EA3" w:rsidRDefault="00D13BF0" w:rsidP="00BA7630">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13</w:t>
            </w:r>
          </w:p>
        </w:tc>
        <w:tc>
          <w:tcPr>
            <w:tcW w:w="2629" w:type="dxa"/>
            <w:vAlign w:val="center"/>
          </w:tcPr>
          <w:p w:rsidR="00D13BF0" w:rsidRPr="00AA7EA3" w:rsidRDefault="00D13BF0" w:rsidP="00BA7630">
            <w:pPr>
              <w:widowControl w:val="0"/>
              <w:ind w:right="-78"/>
              <w:jc w:val="both"/>
              <w:rPr>
                <w:rFonts w:eastAsia="SimSun"/>
                <w:color w:val="000000" w:themeColor="text1"/>
                <w:sz w:val="25"/>
                <w:szCs w:val="25"/>
                <w:lang w:val="it-IT"/>
              </w:rPr>
            </w:pPr>
            <w:r w:rsidRPr="00AA7EA3">
              <w:rPr>
                <w:color w:val="000000" w:themeColor="text1"/>
              </w:rPr>
              <w:t>Nhựa đường</w:t>
            </w:r>
          </w:p>
        </w:tc>
        <w:tc>
          <w:tcPr>
            <w:tcW w:w="1559" w:type="dxa"/>
            <w:vAlign w:val="center"/>
          </w:tcPr>
          <w:p w:rsidR="00D13BF0" w:rsidRPr="00AA7EA3" w:rsidRDefault="00D13BF0" w:rsidP="00BC1B50">
            <w:pPr>
              <w:widowControl w:val="0"/>
              <w:ind w:right="-78"/>
              <w:jc w:val="center"/>
              <w:rPr>
                <w:color w:val="000000" w:themeColor="text1"/>
              </w:rPr>
            </w:pPr>
            <w:r w:rsidRPr="00AA7EA3">
              <w:rPr>
                <w:color w:val="000000" w:themeColor="text1"/>
              </w:rPr>
              <w:t>3.450 kg</w:t>
            </w:r>
          </w:p>
        </w:tc>
        <w:tc>
          <w:tcPr>
            <w:tcW w:w="1437" w:type="dxa"/>
            <w:vAlign w:val="center"/>
          </w:tcPr>
          <w:p w:rsidR="00D13BF0" w:rsidRPr="00AA7EA3" w:rsidRDefault="00D13BF0" w:rsidP="00BC1B50">
            <w:pPr>
              <w:jc w:val="center"/>
              <w:rPr>
                <w:color w:val="000000" w:themeColor="text1"/>
                <w:sz w:val="25"/>
                <w:szCs w:val="25"/>
              </w:rPr>
            </w:pPr>
            <w:r w:rsidRPr="00AA7EA3">
              <w:rPr>
                <w:color w:val="000000" w:themeColor="text1"/>
              </w:rPr>
              <w:t>3,4</w:t>
            </w:r>
          </w:p>
        </w:tc>
        <w:tc>
          <w:tcPr>
            <w:tcW w:w="992" w:type="dxa"/>
            <w:vAlign w:val="center"/>
          </w:tcPr>
          <w:p w:rsidR="00D13BF0" w:rsidRPr="00AA7EA3" w:rsidRDefault="00D13BF0" w:rsidP="00BA7630">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D13BF0" w:rsidRPr="00AA7EA3" w:rsidRDefault="00D13BF0" w:rsidP="00BA7630">
            <w:pPr>
              <w:widowControl w:val="0"/>
              <w:ind w:right="-78"/>
              <w:jc w:val="center"/>
              <w:rPr>
                <w:rFonts w:eastAsia="SimSun"/>
                <w:color w:val="000000" w:themeColor="text1"/>
                <w:sz w:val="25"/>
                <w:szCs w:val="25"/>
                <w:lang w:val="it-IT"/>
              </w:rPr>
            </w:pPr>
          </w:p>
        </w:tc>
        <w:tc>
          <w:tcPr>
            <w:tcW w:w="1449" w:type="dxa"/>
            <w:vAlign w:val="center"/>
          </w:tcPr>
          <w:p w:rsidR="00D13BF0" w:rsidRPr="00AA7EA3" w:rsidRDefault="00D13BF0" w:rsidP="005025E7">
            <w:pPr>
              <w:jc w:val="center"/>
              <w:rPr>
                <w:color w:val="000000" w:themeColor="text1"/>
                <w:sz w:val="25"/>
                <w:szCs w:val="25"/>
              </w:rPr>
            </w:pPr>
            <w:r w:rsidRPr="00AA7EA3">
              <w:rPr>
                <w:color w:val="000000" w:themeColor="text1"/>
              </w:rPr>
              <w:t>3,4</w:t>
            </w:r>
          </w:p>
        </w:tc>
      </w:tr>
      <w:tr w:rsidR="00876EF2" w:rsidRPr="00AA7EA3" w:rsidTr="004E47EA">
        <w:trPr>
          <w:trHeight w:val="397"/>
          <w:jc w:val="center"/>
        </w:trPr>
        <w:tc>
          <w:tcPr>
            <w:tcW w:w="485" w:type="dxa"/>
            <w:vAlign w:val="center"/>
          </w:tcPr>
          <w:p w:rsidR="00D13BF0" w:rsidRPr="00AA7EA3" w:rsidRDefault="00D13BF0" w:rsidP="00BA7630">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14</w:t>
            </w:r>
          </w:p>
        </w:tc>
        <w:tc>
          <w:tcPr>
            <w:tcW w:w="2629" w:type="dxa"/>
            <w:vAlign w:val="center"/>
          </w:tcPr>
          <w:p w:rsidR="00D13BF0" w:rsidRPr="00AA7EA3" w:rsidRDefault="00D13BF0" w:rsidP="00BA7630">
            <w:pPr>
              <w:widowControl w:val="0"/>
              <w:ind w:right="-78"/>
              <w:jc w:val="both"/>
              <w:rPr>
                <w:rFonts w:eastAsia="SimSun"/>
                <w:color w:val="000000" w:themeColor="text1"/>
                <w:sz w:val="25"/>
                <w:szCs w:val="25"/>
                <w:lang w:val="it-IT"/>
              </w:rPr>
            </w:pPr>
            <w:r w:rsidRPr="00AA7EA3">
              <w:rPr>
                <w:color w:val="000000" w:themeColor="text1"/>
              </w:rPr>
              <w:t>Bê tông nhựa</w:t>
            </w:r>
          </w:p>
        </w:tc>
        <w:tc>
          <w:tcPr>
            <w:tcW w:w="1559" w:type="dxa"/>
            <w:vAlign w:val="center"/>
          </w:tcPr>
          <w:p w:rsidR="00D13BF0" w:rsidRPr="00AA7EA3" w:rsidRDefault="00D13BF0" w:rsidP="00BC1B50">
            <w:pPr>
              <w:widowControl w:val="0"/>
              <w:ind w:right="-78"/>
              <w:jc w:val="center"/>
              <w:rPr>
                <w:color w:val="000000" w:themeColor="text1"/>
              </w:rPr>
            </w:pPr>
            <w:r w:rsidRPr="00AA7EA3">
              <w:rPr>
                <w:color w:val="000000" w:themeColor="text1"/>
              </w:rPr>
              <w:t>310 m</w:t>
            </w:r>
            <w:r w:rsidRPr="00AA7EA3">
              <w:rPr>
                <w:color w:val="000000" w:themeColor="text1"/>
                <w:vertAlign w:val="superscript"/>
              </w:rPr>
              <w:t>3</w:t>
            </w:r>
          </w:p>
        </w:tc>
        <w:tc>
          <w:tcPr>
            <w:tcW w:w="1437" w:type="dxa"/>
            <w:vAlign w:val="center"/>
          </w:tcPr>
          <w:p w:rsidR="00D13BF0" w:rsidRPr="00AA7EA3" w:rsidRDefault="00D13BF0" w:rsidP="00BC1B50">
            <w:pPr>
              <w:jc w:val="center"/>
              <w:rPr>
                <w:color w:val="000000" w:themeColor="text1"/>
                <w:sz w:val="25"/>
                <w:szCs w:val="25"/>
              </w:rPr>
            </w:pPr>
            <w:r w:rsidRPr="00AA7EA3">
              <w:rPr>
                <w:color w:val="000000" w:themeColor="text1"/>
              </w:rPr>
              <w:t>729</w:t>
            </w:r>
          </w:p>
        </w:tc>
        <w:tc>
          <w:tcPr>
            <w:tcW w:w="992" w:type="dxa"/>
            <w:vAlign w:val="center"/>
          </w:tcPr>
          <w:p w:rsidR="00D13BF0" w:rsidRPr="00AA7EA3" w:rsidRDefault="00D13BF0" w:rsidP="00BA7630">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D13BF0" w:rsidRPr="00AA7EA3" w:rsidRDefault="00D13BF0" w:rsidP="00BA7630">
            <w:pPr>
              <w:widowControl w:val="0"/>
              <w:ind w:right="-78"/>
              <w:jc w:val="center"/>
              <w:rPr>
                <w:rFonts w:eastAsia="SimSun"/>
                <w:color w:val="000000" w:themeColor="text1"/>
                <w:sz w:val="25"/>
                <w:szCs w:val="25"/>
                <w:lang w:val="it-IT"/>
              </w:rPr>
            </w:pPr>
          </w:p>
        </w:tc>
        <w:tc>
          <w:tcPr>
            <w:tcW w:w="1449" w:type="dxa"/>
            <w:vAlign w:val="center"/>
          </w:tcPr>
          <w:p w:rsidR="00D13BF0" w:rsidRPr="00AA7EA3" w:rsidRDefault="00D13BF0" w:rsidP="005025E7">
            <w:pPr>
              <w:jc w:val="center"/>
              <w:rPr>
                <w:color w:val="000000" w:themeColor="text1"/>
                <w:sz w:val="25"/>
                <w:szCs w:val="25"/>
              </w:rPr>
            </w:pPr>
            <w:r w:rsidRPr="00AA7EA3">
              <w:rPr>
                <w:color w:val="000000" w:themeColor="text1"/>
              </w:rPr>
              <w:t>729</w:t>
            </w:r>
          </w:p>
        </w:tc>
      </w:tr>
      <w:tr w:rsidR="00876EF2" w:rsidRPr="00AA7EA3" w:rsidTr="004E47EA">
        <w:trPr>
          <w:trHeight w:val="397"/>
          <w:jc w:val="center"/>
        </w:trPr>
        <w:tc>
          <w:tcPr>
            <w:tcW w:w="485" w:type="dxa"/>
            <w:vAlign w:val="center"/>
          </w:tcPr>
          <w:p w:rsidR="00D13BF0" w:rsidRPr="00AA7EA3" w:rsidRDefault="00D13BF0" w:rsidP="00BA7630">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16</w:t>
            </w:r>
          </w:p>
        </w:tc>
        <w:tc>
          <w:tcPr>
            <w:tcW w:w="2629" w:type="dxa"/>
            <w:vAlign w:val="center"/>
          </w:tcPr>
          <w:p w:rsidR="00D13BF0" w:rsidRPr="00AA7EA3" w:rsidRDefault="00D13BF0" w:rsidP="00913753">
            <w:pPr>
              <w:widowControl w:val="0"/>
              <w:ind w:right="-78"/>
              <w:jc w:val="both"/>
              <w:rPr>
                <w:rFonts w:eastAsia="SimSun"/>
                <w:color w:val="000000" w:themeColor="text1"/>
                <w:sz w:val="25"/>
                <w:szCs w:val="25"/>
                <w:lang w:val="it-IT"/>
              </w:rPr>
            </w:pPr>
            <w:r w:rsidRPr="00AA7EA3">
              <w:rPr>
                <w:color w:val="000000" w:themeColor="text1"/>
              </w:rPr>
              <w:t xml:space="preserve">Hố ga thoát nước </w:t>
            </w:r>
          </w:p>
        </w:tc>
        <w:tc>
          <w:tcPr>
            <w:tcW w:w="1559" w:type="dxa"/>
            <w:vAlign w:val="center"/>
          </w:tcPr>
          <w:p w:rsidR="00D13BF0" w:rsidRPr="00AA7EA3" w:rsidRDefault="00D13BF0" w:rsidP="00BC1B50">
            <w:pPr>
              <w:widowControl w:val="0"/>
              <w:ind w:right="-78"/>
              <w:jc w:val="center"/>
              <w:rPr>
                <w:color w:val="000000" w:themeColor="text1"/>
              </w:rPr>
            </w:pPr>
          </w:p>
        </w:tc>
        <w:tc>
          <w:tcPr>
            <w:tcW w:w="1437" w:type="dxa"/>
            <w:vAlign w:val="center"/>
          </w:tcPr>
          <w:p w:rsidR="00D13BF0" w:rsidRPr="00AA7EA3" w:rsidRDefault="00D13BF0" w:rsidP="00BC1B50">
            <w:pPr>
              <w:jc w:val="center"/>
              <w:rPr>
                <w:color w:val="000000" w:themeColor="text1"/>
                <w:sz w:val="25"/>
                <w:szCs w:val="25"/>
              </w:rPr>
            </w:pPr>
            <w:r w:rsidRPr="00AA7EA3">
              <w:rPr>
                <w:color w:val="000000" w:themeColor="text1"/>
              </w:rPr>
              <w:t>15</w:t>
            </w:r>
          </w:p>
        </w:tc>
        <w:tc>
          <w:tcPr>
            <w:tcW w:w="992" w:type="dxa"/>
            <w:vAlign w:val="center"/>
          </w:tcPr>
          <w:p w:rsidR="00D13BF0" w:rsidRPr="00AA7EA3" w:rsidRDefault="00D13BF0" w:rsidP="00BA7630">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D13BF0" w:rsidRPr="00AA7EA3" w:rsidRDefault="00D13BF0" w:rsidP="00BA7630">
            <w:pPr>
              <w:widowControl w:val="0"/>
              <w:ind w:right="-78"/>
              <w:jc w:val="center"/>
              <w:rPr>
                <w:rFonts w:eastAsia="SimSun"/>
                <w:color w:val="000000" w:themeColor="text1"/>
                <w:sz w:val="25"/>
                <w:szCs w:val="25"/>
                <w:lang w:val="it-IT"/>
              </w:rPr>
            </w:pPr>
          </w:p>
        </w:tc>
        <w:tc>
          <w:tcPr>
            <w:tcW w:w="1449" w:type="dxa"/>
            <w:vAlign w:val="center"/>
          </w:tcPr>
          <w:p w:rsidR="00D13BF0" w:rsidRPr="00AA7EA3" w:rsidRDefault="00D13BF0" w:rsidP="005025E7">
            <w:pPr>
              <w:jc w:val="center"/>
              <w:rPr>
                <w:color w:val="000000" w:themeColor="text1"/>
                <w:sz w:val="25"/>
                <w:szCs w:val="25"/>
              </w:rPr>
            </w:pPr>
            <w:r w:rsidRPr="00AA7EA3">
              <w:rPr>
                <w:color w:val="000000" w:themeColor="text1"/>
              </w:rPr>
              <w:t>15</w:t>
            </w:r>
          </w:p>
        </w:tc>
      </w:tr>
      <w:tr w:rsidR="00876EF2" w:rsidRPr="00AA7EA3" w:rsidTr="004E47EA">
        <w:trPr>
          <w:trHeight w:val="397"/>
          <w:jc w:val="center"/>
        </w:trPr>
        <w:tc>
          <w:tcPr>
            <w:tcW w:w="485" w:type="dxa"/>
            <w:vAlign w:val="center"/>
          </w:tcPr>
          <w:p w:rsidR="00D13BF0" w:rsidRPr="00AA7EA3" w:rsidRDefault="00D13BF0" w:rsidP="00BA7630">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17</w:t>
            </w:r>
          </w:p>
        </w:tc>
        <w:tc>
          <w:tcPr>
            <w:tcW w:w="2629" w:type="dxa"/>
            <w:vAlign w:val="center"/>
          </w:tcPr>
          <w:p w:rsidR="00D13BF0" w:rsidRPr="00AA7EA3" w:rsidRDefault="00D13BF0" w:rsidP="00BA7630">
            <w:pPr>
              <w:widowControl w:val="0"/>
              <w:ind w:right="-78"/>
              <w:jc w:val="both"/>
              <w:rPr>
                <w:rFonts w:eastAsia="SimSun"/>
                <w:color w:val="000000" w:themeColor="text1"/>
                <w:sz w:val="25"/>
                <w:szCs w:val="25"/>
                <w:lang w:val="it-IT"/>
              </w:rPr>
            </w:pPr>
            <w:r w:rsidRPr="00AA7EA3">
              <w:rPr>
                <w:color w:val="000000" w:themeColor="text1"/>
              </w:rPr>
              <w:t>Các vật tư khác</w:t>
            </w:r>
          </w:p>
        </w:tc>
        <w:tc>
          <w:tcPr>
            <w:tcW w:w="1559" w:type="dxa"/>
            <w:vAlign w:val="center"/>
          </w:tcPr>
          <w:p w:rsidR="00D13BF0" w:rsidRPr="00AA7EA3" w:rsidRDefault="00D13BF0" w:rsidP="00BC1B50">
            <w:pPr>
              <w:widowControl w:val="0"/>
              <w:ind w:right="-78"/>
              <w:jc w:val="center"/>
              <w:rPr>
                <w:color w:val="000000" w:themeColor="text1"/>
              </w:rPr>
            </w:pPr>
            <w:r w:rsidRPr="00AA7EA3">
              <w:rPr>
                <w:color w:val="000000" w:themeColor="text1"/>
              </w:rPr>
              <w:t>3 tấn</w:t>
            </w:r>
          </w:p>
        </w:tc>
        <w:tc>
          <w:tcPr>
            <w:tcW w:w="1437" w:type="dxa"/>
            <w:vAlign w:val="center"/>
          </w:tcPr>
          <w:p w:rsidR="00D13BF0" w:rsidRPr="00AA7EA3" w:rsidRDefault="00D13BF0" w:rsidP="00BC1B50">
            <w:pPr>
              <w:jc w:val="center"/>
              <w:rPr>
                <w:color w:val="000000" w:themeColor="text1"/>
                <w:sz w:val="25"/>
                <w:szCs w:val="25"/>
              </w:rPr>
            </w:pPr>
            <w:r w:rsidRPr="00AA7EA3">
              <w:rPr>
                <w:color w:val="000000" w:themeColor="text1"/>
              </w:rPr>
              <w:t>3</w:t>
            </w:r>
          </w:p>
        </w:tc>
        <w:tc>
          <w:tcPr>
            <w:tcW w:w="992" w:type="dxa"/>
            <w:vAlign w:val="center"/>
          </w:tcPr>
          <w:p w:rsidR="00D13BF0" w:rsidRPr="00AA7EA3" w:rsidRDefault="00D13BF0" w:rsidP="00BA7630">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D13BF0" w:rsidRPr="00AA7EA3" w:rsidRDefault="00D13BF0" w:rsidP="00BA7630">
            <w:pPr>
              <w:widowControl w:val="0"/>
              <w:ind w:right="-78"/>
              <w:jc w:val="center"/>
              <w:rPr>
                <w:rFonts w:eastAsia="SimSun"/>
                <w:color w:val="000000" w:themeColor="text1"/>
                <w:sz w:val="25"/>
                <w:szCs w:val="25"/>
                <w:lang w:val="it-IT"/>
              </w:rPr>
            </w:pPr>
          </w:p>
        </w:tc>
        <w:tc>
          <w:tcPr>
            <w:tcW w:w="1449" w:type="dxa"/>
            <w:vAlign w:val="center"/>
          </w:tcPr>
          <w:p w:rsidR="00D13BF0" w:rsidRPr="00AA7EA3" w:rsidRDefault="00D13BF0" w:rsidP="005025E7">
            <w:pPr>
              <w:jc w:val="center"/>
              <w:rPr>
                <w:color w:val="000000" w:themeColor="text1"/>
                <w:sz w:val="25"/>
                <w:szCs w:val="25"/>
              </w:rPr>
            </w:pPr>
            <w:r w:rsidRPr="00AA7EA3">
              <w:rPr>
                <w:color w:val="000000" w:themeColor="text1"/>
              </w:rPr>
              <w:t>3</w:t>
            </w:r>
          </w:p>
        </w:tc>
      </w:tr>
      <w:tr w:rsidR="00876EF2" w:rsidRPr="00AA7EA3" w:rsidTr="004E47EA">
        <w:trPr>
          <w:trHeight w:val="397"/>
          <w:jc w:val="center"/>
        </w:trPr>
        <w:tc>
          <w:tcPr>
            <w:tcW w:w="3114" w:type="dxa"/>
            <w:gridSpan w:val="2"/>
            <w:vAlign w:val="center"/>
          </w:tcPr>
          <w:p w:rsidR="00BD42B8" w:rsidRPr="00AA7EA3" w:rsidRDefault="00BD42B8" w:rsidP="009F0DFE">
            <w:pPr>
              <w:widowControl w:val="0"/>
              <w:jc w:val="center"/>
              <w:rPr>
                <w:rFonts w:eastAsia="SimSun"/>
                <w:b/>
                <w:color w:val="000000" w:themeColor="text1"/>
                <w:sz w:val="25"/>
                <w:szCs w:val="25"/>
                <w:lang w:val="it-IT"/>
              </w:rPr>
            </w:pPr>
            <w:r w:rsidRPr="00AA7EA3">
              <w:rPr>
                <w:rFonts w:eastAsia="SimSun"/>
                <w:b/>
                <w:color w:val="000000" w:themeColor="text1"/>
                <w:sz w:val="25"/>
                <w:szCs w:val="25"/>
                <w:lang w:val="it-IT"/>
              </w:rPr>
              <w:t>Tổng</w:t>
            </w:r>
          </w:p>
        </w:tc>
        <w:tc>
          <w:tcPr>
            <w:tcW w:w="1559" w:type="dxa"/>
          </w:tcPr>
          <w:p w:rsidR="00BD42B8" w:rsidRPr="00AA7EA3" w:rsidRDefault="00BD42B8" w:rsidP="009F0DFE">
            <w:pPr>
              <w:widowControl w:val="0"/>
              <w:ind w:right="-78"/>
              <w:jc w:val="center"/>
              <w:rPr>
                <w:b/>
                <w:color w:val="000000" w:themeColor="text1"/>
                <w:sz w:val="25"/>
                <w:szCs w:val="25"/>
              </w:rPr>
            </w:pPr>
          </w:p>
        </w:tc>
        <w:tc>
          <w:tcPr>
            <w:tcW w:w="1437" w:type="dxa"/>
            <w:vAlign w:val="center"/>
          </w:tcPr>
          <w:p w:rsidR="00BD42B8" w:rsidRPr="00AA7EA3" w:rsidRDefault="00D13BF0" w:rsidP="004E47EA">
            <w:pPr>
              <w:pStyle w:val="bangbieu"/>
              <w:rPr>
                <w:b/>
                <w:color w:val="000000" w:themeColor="text1"/>
              </w:rPr>
            </w:pPr>
            <w:r w:rsidRPr="00AA7EA3">
              <w:rPr>
                <w:b/>
                <w:color w:val="000000" w:themeColor="text1"/>
              </w:rPr>
              <w:t>60.651</w:t>
            </w:r>
          </w:p>
        </w:tc>
        <w:tc>
          <w:tcPr>
            <w:tcW w:w="992" w:type="dxa"/>
            <w:vAlign w:val="center"/>
          </w:tcPr>
          <w:p w:rsidR="00BD42B8" w:rsidRPr="00AA7EA3" w:rsidRDefault="00BD42B8" w:rsidP="009F0DFE">
            <w:pPr>
              <w:widowControl w:val="0"/>
              <w:ind w:right="-78"/>
              <w:jc w:val="center"/>
              <w:rPr>
                <w:rFonts w:eastAsia="SimSun"/>
                <w:b/>
                <w:color w:val="000000" w:themeColor="text1"/>
                <w:sz w:val="25"/>
                <w:szCs w:val="25"/>
                <w:lang w:val="it-IT"/>
              </w:rPr>
            </w:pPr>
          </w:p>
        </w:tc>
        <w:tc>
          <w:tcPr>
            <w:tcW w:w="992" w:type="dxa"/>
            <w:vAlign w:val="center"/>
          </w:tcPr>
          <w:p w:rsidR="00BD42B8" w:rsidRPr="00AA7EA3" w:rsidRDefault="00BD42B8" w:rsidP="009F0DFE">
            <w:pPr>
              <w:widowControl w:val="0"/>
              <w:ind w:right="-78"/>
              <w:jc w:val="center"/>
              <w:rPr>
                <w:rFonts w:eastAsia="SimSun"/>
                <w:b/>
                <w:color w:val="000000" w:themeColor="text1"/>
                <w:sz w:val="25"/>
                <w:szCs w:val="25"/>
                <w:lang w:val="it-IT"/>
              </w:rPr>
            </w:pPr>
          </w:p>
        </w:tc>
        <w:tc>
          <w:tcPr>
            <w:tcW w:w="1449" w:type="dxa"/>
            <w:vAlign w:val="center"/>
          </w:tcPr>
          <w:p w:rsidR="00BD42B8" w:rsidRPr="00AA7EA3" w:rsidRDefault="00D13BF0" w:rsidP="00BD42B8">
            <w:pPr>
              <w:jc w:val="center"/>
              <w:rPr>
                <w:b/>
                <w:color w:val="000000" w:themeColor="text1"/>
                <w:szCs w:val="24"/>
              </w:rPr>
            </w:pPr>
            <w:r w:rsidRPr="00AA7EA3">
              <w:rPr>
                <w:b/>
                <w:color w:val="000000" w:themeColor="text1"/>
              </w:rPr>
              <w:t>72.256</w:t>
            </w:r>
          </w:p>
        </w:tc>
      </w:tr>
    </w:tbl>
    <w:p w:rsidR="00BE4FFD" w:rsidRPr="00AA7EA3" w:rsidRDefault="00BE4FFD" w:rsidP="00AC25F6">
      <w:pPr>
        <w:pStyle w:val="Heading4"/>
        <w:rPr>
          <w:color w:val="000000" w:themeColor="text1"/>
          <w:sz w:val="26"/>
          <w:szCs w:val="26"/>
          <w:lang w:val="it-IT"/>
        </w:rPr>
      </w:pPr>
      <w:r w:rsidRPr="00AA7EA3">
        <w:rPr>
          <w:color w:val="000000" w:themeColor="text1"/>
          <w:lang w:val="it-IT"/>
        </w:rPr>
        <w:t>(Nguồn: Báo cáo đầu tư xây dựng dự án</w:t>
      </w:r>
      <w:r w:rsidRPr="00AA7EA3">
        <w:rPr>
          <w:color w:val="000000" w:themeColor="text1"/>
          <w:sz w:val="26"/>
          <w:szCs w:val="26"/>
          <w:lang w:val="it-IT"/>
        </w:rPr>
        <w:t>)</w:t>
      </w:r>
    </w:p>
    <w:p w:rsidR="00BE4FFD" w:rsidRPr="00AA7EA3" w:rsidRDefault="00BE4FFD" w:rsidP="00D6509D">
      <w:pPr>
        <w:pStyle w:val="NIDUNG"/>
        <w:spacing w:before="80"/>
        <w:rPr>
          <w:color w:val="000000" w:themeColor="text1"/>
          <w:lang w:val="it-IT"/>
        </w:rPr>
      </w:pPr>
      <w:r w:rsidRPr="00AA7EA3">
        <w:rPr>
          <w:color w:val="000000" w:themeColor="text1"/>
          <w:lang w:val="it-IT"/>
        </w:rPr>
        <w:t>Ghi chú:</w:t>
      </w:r>
    </w:p>
    <w:p w:rsidR="00BE4FFD" w:rsidRPr="00AA7EA3" w:rsidRDefault="00BE4FFD" w:rsidP="00D6509D">
      <w:pPr>
        <w:pStyle w:val="NIDUNG"/>
        <w:spacing w:before="80"/>
        <w:rPr>
          <w:i/>
          <w:color w:val="000000" w:themeColor="text1"/>
          <w:lang w:val="it-IT"/>
        </w:rPr>
      </w:pPr>
      <w:r w:rsidRPr="00AA7EA3">
        <w:rPr>
          <w:i/>
          <w:color w:val="000000" w:themeColor="text1"/>
          <w:lang w:val="it-IT"/>
        </w:rPr>
        <w:t>1m</w:t>
      </w:r>
      <w:r w:rsidRPr="00AA7EA3">
        <w:rPr>
          <w:i/>
          <w:color w:val="000000" w:themeColor="text1"/>
          <w:vertAlign w:val="superscript"/>
          <w:lang w:val="it-IT"/>
        </w:rPr>
        <w:t>3</w:t>
      </w:r>
      <w:r w:rsidRPr="00AA7EA3">
        <w:rPr>
          <w:i/>
          <w:color w:val="000000" w:themeColor="text1"/>
          <w:lang w:val="it-IT"/>
        </w:rPr>
        <w:t xml:space="preserve"> đất cát ≈ 1,4 tấn</w:t>
      </w:r>
      <w:r w:rsidR="008A5425" w:rsidRPr="00AA7EA3">
        <w:rPr>
          <w:i/>
          <w:color w:val="000000" w:themeColor="text1"/>
          <w:lang w:val="it-IT"/>
        </w:rPr>
        <w:t>;</w:t>
      </w:r>
    </w:p>
    <w:p w:rsidR="00BE4FFD" w:rsidRPr="00AA7EA3" w:rsidRDefault="00BE4FFD" w:rsidP="00D6509D">
      <w:pPr>
        <w:pStyle w:val="NIDUNG"/>
        <w:spacing w:before="80"/>
        <w:rPr>
          <w:i/>
          <w:color w:val="000000" w:themeColor="text1"/>
          <w:lang w:val="it-IT"/>
        </w:rPr>
      </w:pPr>
      <w:r w:rsidRPr="00AA7EA3">
        <w:rPr>
          <w:i/>
          <w:color w:val="000000" w:themeColor="text1"/>
          <w:lang w:val="it-IT"/>
        </w:rPr>
        <w:t>1m</w:t>
      </w:r>
      <w:r w:rsidRPr="00AA7EA3">
        <w:rPr>
          <w:i/>
          <w:color w:val="000000" w:themeColor="text1"/>
          <w:vertAlign w:val="superscript"/>
          <w:lang w:val="it-IT"/>
        </w:rPr>
        <w:t>3</w:t>
      </w:r>
      <w:r w:rsidRPr="00AA7EA3">
        <w:rPr>
          <w:i/>
          <w:color w:val="000000" w:themeColor="text1"/>
          <w:lang w:val="it-IT"/>
        </w:rPr>
        <w:t xml:space="preserve"> đá dăm  ≈ 1,6 tấn</w:t>
      </w:r>
      <w:r w:rsidR="008A5425" w:rsidRPr="00AA7EA3">
        <w:rPr>
          <w:i/>
          <w:color w:val="000000" w:themeColor="text1"/>
          <w:lang w:val="it-IT"/>
        </w:rPr>
        <w:t>;</w:t>
      </w:r>
    </w:p>
    <w:p w:rsidR="00DD0397" w:rsidRPr="00AA7EA3" w:rsidRDefault="00DD0397" w:rsidP="00D6509D">
      <w:pPr>
        <w:pStyle w:val="NIDUNG"/>
        <w:spacing w:before="80"/>
        <w:rPr>
          <w:i/>
          <w:color w:val="000000" w:themeColor="text1"/>
          <w:lang w:val="it-IT"/>
        </w:rPr>
      </w:pPr>
      <w:r w:rsidRPr="00AA7EA3">
        <w:rPr>
          <w:i/>
          <w:color w:val="000000" w:themeColor="text1"/>
          <w:lang w:val="it-IT"/>
        </w:rPr>
        <w:t>1m</w:t>
      </w:r>
      <w:r w:rsidRPr="00AA7EA3">
        <w:rPr>
          <w:i/>
          <w:color w:val="000000" w:themeColor="text1"/>
          <w:vertAlign w:val="superscript"/>
          <w:lang w:val="it-IT"/>
        </w:rPr>
        <w:t xml:space="preserve">2 </w:t>
      </w:r>
      <w:r w:rsidR="005A1371" w:rsidRPr="00AA7EA3">
        <w:rPr>
          <w:i/>
          <w:color w:val="000000" w:themeColor="text1"/>
          <w:lang w:val="it-IT"/>
        </w:rPr>
        <w:t>nhựa thấm bám ≈ 1</w:t>
      </w:r>
      <w:r w:rsidR="00BA7630" w:rsidRPr="00AA7EA3">
        <w:rPr>
          <w:i/>
          <w:color w:val="000000" w:themeColor="text1"/>
          <w:lang w:val="it-IT"/>
        </w:rPr>
        <w:t xml:space="preserve"> k</w:t>
      </w:r>
      <w:r w:rsidRPr="00AA7EA3">
        <w:rPr>
          <w:i/>
          <w:color w:val="000000" w:themeColor="text1"/>
          <w:lang w:val="it-IT"/>
        </w:rPr>
        <w:t>g</w:t>
      </w:r>
      <w:r w:rsidR="008A5425" w:rsidRPr="00AA7EA3">
        <w:rPr>
          <w:i/>
          <w:color w:val="000000" w:themeColor="text1"/>
          <w:lang w:val="it-IT"/>
        </w:rPr>
        <w:t>;</w:t>
      </w:r>
    </w:p>
    <w:p w:rsidR="00BE4FFD" w:rsidRPr="00AA7EA3" w:rsidRDefault="00BE4FFD" w:rsidP="00D6509D">
      <w:pPr>
        <w:pStyle w:val="NIDUNG"/>
        <w:spacing w:before="80"/>
        <w:rPr>
          <w:i/>
          <w:color w:val="000000" w:themeColor="text1"/>
          <w:lang w:val="it-IT"/>
        </w:rPr>
      </w:pPr>
      <w:r w:rsidRPr="00AA7EA3">
        <w:rPr>
          <w:i/>
          <w:color w:val="000000" w:themeColor="text1"/>
          <w:lang w:val="it-IT"/>
        </w:rPr>
        <w:t>1m</w:t>
      </w:r>
      <w:r w:rsidRPr="00AA7EA3">
        <w:rPr>
          <w:i/>
          <w:color w:val="000000" w:themeColor="text1"/>
          <w:vertAlign w:val="superscript"/>
          <w:lang w:val="it-IT"/>
        </w:rPr>
        <w:t>3</w:t>
      </w:r>
      <w:r w:rsidRPr="00AA7EA3">
        <w:rPr>
          <w:i/>
          <w:color w:val="000000" w:themeColor="text1"/>
          <w:lang w:val="it-IT"/>
        </w:rPr>
        <w:t xml:space="preserve"> bê tông nhựa  ≈ 2,35 tấn</w:t>
      </w:r>
      <w:r w:rsidR="008A5425" w:rsidRPr="00AA7EA3">
        <w:rPr>
          <w:i/>
          <w:color w:val="000000" w:themeColor="text1"/>
          <w:lang w:val="it-IT"/>
        </w:rPr>
        <w:t>;</w:t>
      </w:r>
    </w:p>
    <w:p w:rsidR="00BE4FFD" w:rsidRPr="00AA7EA3" w:rsidRDefault="004A2C2D" w:rsidP="00D6509D">
      <w:pPr>
        <w:pStyle w:val="NIDUNG"/>
        <w:spacing w:before="80"/>
        <w:rPr>
          <w:i/>
          <w:color w:val="000000" w:themeColor="text1"/>
          <w:lang w:val="it-IT"/>
        </w:rPr>
      </w:pPr>
      <w:r w:rsidRPr="00AA7EA3">
        <w:rPr>
          <w:i/>
          <w:color w:val="000000" w:themeColor="text1"/>
          <w:lang w:val="it-IT"/>
        </w:rPr>
        <w:t>1m ống cống BTC</w:t>
      </w:r>
      <w:r w:rsidR="008A5425" w:rsidRPr="00AA7EA3">
        <w:rPr>
          <w:i/>
          <w:color w:val="000000" w:themeColor="text1"/>
          <w:lang w:val="it-IT"/>
        </w:rPr>
        <w:t>T D600  ≈ 0,162 tấn;</w:t>
      </w:r>
    </w:p>
    <w:p w:rsidR="00BE4FFD" w:rsidRPr="00AA7EA3" w:rsidRDefault="004A2C2D" w:rsidP="00D6509D">
      <w:pPr>
        <w:pStyle w:val="NIDUNG"/>
        <w:spacing w:before="80"/>
        <w:rPr>
          <w:i/>
          <w:color w:val="000000" w:themeColor="text1"/>
          <w:lang w:val="it-IT"/>
        </w:rPr>
      </w:pPr>
      <w:r w:rsidRPr="00AA7EA3">
        <w:rPr>
          <w:i/>
          <w:color w:val="000000" w:themeColor="text1"/>
          <w:lang w:val="it-IT"/>
        </w:rPr>
        <w:t>1m ống cống BTC</w:t>
      </w:r>
      <w:r w:rsidR="008A5425" w:rsidRPr="00AA7EA3">
        <w:rPr>
          <w:i/>
          <w:color w:val="000000" w:themeColor="text1"/>
          <w:lang w:val="it-IT"/>
        </w:rPr>
        <w:t>T D800  ≈ 0,194 tấn;</w:t>
      </w:r>
    </w:p>
    <w:p w:rsidR="00BE4FFD" w:rsidRPr="00AA7EA3" w:rsidRDefault="004A2C2D" w:rsidP="00D6509D">
      <w:pPr>
        <w:pStyle w:val="NIDUNG"/>
        <w:spacing w:before="80"/>
        <w:rPr>
          <w:i/>
          <w:color w:val="000000" w:themeColor="text1"/>
          <w:lang w:val="it-IT"/>
        </w:rPr>
      </w:pPr>
      <w:r w:rsidRPr="00AA7EA3">
        <w:rPr>
          <w:i/>
          <w:color w:val="000000" w:themeColor="text1"/>
          <w:lang w:val="it-IT"/>
        </w:rPr>
        <w:t>1m ống cống BTC</w:t>
      </w:r>
      <w:r w:rsidR="00BE4FFD" w:rsidRPr="00AA7EA3">
        <w:rPr>
          <w:i/>
          <w:color w:val="000000" w:themeColor="text1"/>
          <w:lang w:val="it-IT"/>
        </w:rPr>
        <w:t>T D1000  ≈ 0,512 tấn</w:t>
      </w:r>
      <w:r w:rsidR="008A5425" w:rsidRPr="00AA7EA3">
        <w:rPr>
          <w:i/>
          <w:color w:val="000000" w:themeColor="text1"/>
          <w:lang w:val="it-IT"/>
        </w:rPr>
        <w:t>;</w:t>
      </w:r>
      <w:r w:rsidR="00BE4FFD" w:rsidRPr="00AA7EA3">
        <w:rPr>
          <w:i/>
          <w:color w:val="000000" w:themeColor="text1"/>
          <w:lang w:val="it-IT"/>
        </w:rPr>
        <w:t xml:space="preserve"> </w:t>
      </w:r>
    </w:p>
    <w:p w:rsidR="00BE4FFD" w:rsidRPr="00AA7EA3" w:rsidRDefault="004A2C2D" w:rsidP="00D6509D">
      <w:pPr>
        <w:pStyle w:val="NIDUNG"/>
        <w:spacing w:before="80"/>
        <w:rPr>
          <w:i/>
          <w:color w:val="000000" w:themeColor="text1"/>
          <w:lang w:val="it-IT"/>
        </w:rPr>
      </w:pPr>
      <w:r w:rsidRPr="00AA7EA3">
        <w:rPr>
          <w:i/>
          <w:color w:val="000000" w:themeColor="text1"/>
          <w:lang w:val="it-IT"/>
        </w:rPr>
        <w:t>1m ống cống BTC</w:t>
      </w:r>
      <w:r w:rsidR="0002172D" w:rsidRPr="00AA7EA3">
        <w:rPr>
          <w:i/>
          <w:color w:val="000000" w:themeColor="text1"/>
          <w:lang w:val="it-IT"/>
        </w:rPr>
        <w:t>T D15</w:t>
      </w:r>
      <w:r w:rsidR="008A5425" w:rsidRPr="00AA7EA3">
        <w:rPr>
          <w:i/>
          <w:color w:val="000000" w:themeColor="text1"/>
          <w:lang w:val="it-IT"/>
        </w:rPr>
        <w:t>00 ≈ 0,785 tấn.</w:t>
      </w:r>
    </w:p>
    <w:p w:rsidR="00EC20C4" w:rsidRPr="00AA7EA3" w:rsidRDefault="00EC20C4" w:rsidP="00D6509D">
      <w:pPr>
        <w:pStyle w:val="NIDUNG"/>
        <w:spacing w:before="80"/>
        <w:rPr>
          <w:color w:val="000000" w:themeColor="text1"/>
          <w:lang w:val="it-IT"/>
        </w:rPr>
      </w:pPr>
      <w:r w:rsidRPr="00AA7EA3">
        <w:rPr>
          <w:color w:val="000000" w:themeColor="text1"/>
          <w:lang w:val="it-IT"/>
        </w:rPr>
        <w:t xml:space="preserve">Ngoài ra trong quá trình xây dựng dự án có phát sinh khoảng </w:t>
      </w:r>
      <w:r w:rsidR="0015077B" w:rsidRPr="00AA7EA3">
        <w:rPr>
          <w:color w:val="000000" w:themeColor="text1"/>
          <w:lang w:val="it-IT"/>
        </w:rPr>
        <w:t>7.954</w:t>
      </w:r>
      <w:r w:rsidRPr="00AA7EA3">
        <w:rPr>
          <w:color w:val="000000" w:themeColor="text1"/>
          <w:lang w:val="it-IT"/>
        </w:rPr>
        <w:t>m</w:t>
      </w:r>
      <w:r w:rsidRPr="00AA7EA3">
        <w:rPr>
          <w:color w:val="000000" w:themeColor="text1"/>
          <w:vertAlign w:val="superscript"/>
          <w:lang w:val="it-IT"/>
        </w:rPr>
        <w:t>3</w:t>
      </w:r>
      <w:r w:rsidRPr="00AA7EA3">
        <w:rPr>
          <w:color w:val="000000" w:themeColor="text1"/>
          <w:lang w:val="it-IT"/>
        </w:rPr>
        <w:t xml:space="preserve"> đất phong hóa và </w:t>
      </w:r>
      <w:r w:rsidR="00305F70" w:rsidRPr="00AA7EA3">
        <w:rPr>
          <w:color w:val="000000" w:themeColor="text1"/>
          <w:lang w:val="it-IT"/>
        </w:rPr>
        <w:t>1</w:t>
      </w:r>
      <w:r w:rsidR="00181C36" w:rsidRPr="00AA7EA3">
        <w:rPr>
          <w:color w:val="000000" w:themeColor="text1"/>
          <w:lang w:val="it-IT"/>
        </w:rPr>
        <w:t>26</w:t>
      </w:r>
      <w:r w:rsidR="00305F70" w:rsidRPr="00AA7EA3">
        <w:rPr>
          <w:color w:val="000000" w:themeColor="text1"/>
          <w:lang w:val="it-IT"/>
        </w:rPr>
        <w:t>,5</w:t>
      </w:r>
      <w:r w:rsidRPr="00AA7EA3">
        <w:rPr>
          <w:color w:val="000000" w:themeColor="text1"/>
          <w:lang w:val="it-IT"/>
        </w:rPr>
        <w:t>m</w:t>
      </w:r>
      <w:r w:rsidRPr="00AA7EA3">
        <w:rPr>
          <w:color w:val="000000" w:themeColor="text1"/>
          <w:vertAlign w:val="superscript"/>
          <w:lang w:val="it-IT"/>
        </w:rPr>
        <w:t>3</w:t>
      </w:r>
      <w:r w:rsidRPr="00AA7EA3">
        <w:rPr>
          <w:color w:val="000000" w:themeColor="text1"/>
          <w:lang w:val="it-IT"/>
        </w:rPr>
        <w:t xml:space="preserve"> lượng bê tông phá dỡ</w:t>
      </w:r>
      <w:r w:rsidR="00181C36" w:rsidRPr="00AA7EA3">
        <w:rPr>
          <w:color w:val="000000" w:themeColor="text1"/>
          <w:lang w:val="it-IT"/>
        </w:rPr>
        <w:t xml:space="preserve"> (tuyến mương bê tông)</w:t>
      </w:r>
      <w:r w:rsidRPr="00AA7EA3">
        <w:rPr>
          <w:color w:val="000000" w:themeColor="text1"/>
          <w:lang w:val="it-IT"/>
        </w:rPr>
        <w:t xml:space="preserve"> cần được vận chuyển đổ </w:t>
      </w:r>
      <w:r w:rsidR="0040736F" w:rsidRPr="00AA7EA3">
        <w:rPr>
          <w:color w:val="000000" w:themeColor="text1"/>
          <w:lang w:val="it-IT"/>
        </w:rPr>
        <w:t>thải. Với lượng phong hóa được</w:t>
      </w:r>
      <w:r w:rsidRPr="00AA7EA3">
        <w:rPr>
          <w:color w:val="000000" w:themeColor="text1"/>
          <w:lang w:val="it-IT"/>
        </w:rPr>
        <w:t xml:space="preserve"> vận chuyển đổ thải theo đúng quy định.</w:t>
      </w:r>
    </w:p>
    <w:p w:rsidR="006D63DA" w:rsidRPr="00AA7EA3" w:rsidRDefault="006D63DA" w:rsidP="00D6509D">
      <w:pPr>
        <w:pStyle w:val="NIDUNG"/>
        <w:spacing w:before="80"/>
        <w:rPr>
          <w:color w:val="000000" w:themeColor="text1"/>
          <w:lang w:val="it-IT"/>
        </w:rPr>
      </w:pPr>
      <w:r w:rsidRPr="00AA7EA3">
        <w:rPr>
          <w:color w:val="000000" w:themeColor="text1"/>
          <w:lang w:val="it-IT"/>
        </w:rPr>
        <w:t xml:space="preserve">Nhìn chung, quá trình vận chuyển nguyên vật liệu từ các đơn vị cung cấp vật liệu, mỏ đất, cát san lấp trong quá trình thi công đến công trình chủ yếu theo tuyến </w:t>
      </w:r>
      <w:r w:rsidR="00D27B94" w:rsidRPr="00AA7EA3">
        <w:rPr>
          <w:color w:val="000000" w:themeColor="text1"/>
          <w:lang w:val="it-IT"/>
        </w:rPr>
        <w:t>Quốc lộ 1</w:t>
      </w:r>
      <w:r w:rsidR="001D6A03" w:rsidRPr="00AA7EA3">
        <w:rPr>
          <w:color w:val="000000" w:themeColor="text1"/>
          <w:lang w:val="it-IT"/>
        </w:rPr>
        <w:t>2</w:t>
      </w:r>
      <w:r w:rsidR="00D27B94" w:rsidRPr="00AA7EA3">
        <w:rPr>
          <w:color w:val="000000" w:themeColor="text1"/>
          <w:lang w:val="it-IT"/>
        </w:rPr>
        <w:t>A</w:t>
      </w:r>
      <w:r w:rsidR="00250A17" w:rsidRPr="00AA7EA3">
        <w:rPr>
          <w:color w:val="000000" w:themeColor="text1"/>
          <w:lang w:val="it-IT"/>
        </w:rPr>
        <w:t xml:space="preserve">, </w:t>
      </w:r>
      <w:r w:rsidR="001D6A03" w:rsidRPr="00AA7EA3">
        <w:rPr>
          <w:color w:val="000000" w:themeColor="text1"/>
          <w:lang w:val="it-IT"/>
        </w:rPr>
        <w:t>các tuyến đường liên xã, liên thôn</w:t>
      </w:r>
      <w:r w:rsidR="003349B4" w:rsidRPr="00AA7EA3">
        <w:rPr>
          <w:color w:val="000000" w:themeColor="text1"/>
          <w:lang w:val="it-IT"/>
        </w:rPr>
        <w:t xml:space="preserve"> và các tuyến đường dân sinh</w:t>
      </w:r>
      <w:r w:rsidR="00667136" w:rsidRPr="00AA7EA3">
        <w:rPr>
          <w:color w:val="000000" w:themeColor="text1"/>
          <w:lang w:val="it-IT"/>
        </w:rPr>
        <w:t>…</w:t>
      </w:r>
      <w:r w:rsidRPr="00AA7EA3">
        <w:rPr>
          <w:color w:val="000000" w:themeColor="text1"/>
          <w:lang w:val="it-IT"/>
        </w:rPr>
        <w:t>để tiếp cận khu vực dự án.</w:t>
      </w:r>
      <w:r w:rsidR="00BB4E90" w:rsidRPr="00AA7EA3">
        <w:rPr>
          <w:color w:val="000000" w:themeColor="text1"/>
          <w:lang w:val="it-IT"/>
        </w:rPr>
        <w:t xml:space="preserve"> Các tuyến đường này có mật độ dân cư và phương tiện giao thông đông đúc nên cần lưu ý thực hiện các biện pháp giảm thiểu để đảm bảo an toàn trong quá trình thực hiện dự án.</w:t>
      </w:r>
    </w:p>
    <w:p w:rsidR="00DA2353" w:rsidRPr="00AA7EA3" w:rsidRDefault="00DA2353" w:rsidP="00D6509D">
      <w:pPr>
        <w:pStyle w:val="NIDUNG"/>
        <w:spacing w:before="80"/>
        <w:rPr>
          <w:color w:val="000000" w:themeColor="text1"/>
          <w:lang w:val="it-IT"/>
        </w:rPr>
      </w:pPr>
      <w:r w:rsidRPr="00AA7EA3">
        <w:rPr>
          <w:b/>
          <w:i/>
          <w:color w:val="000000" w:themeColor="text1"/>
          <w:lang w:val="it-IT"/>
        </w:rPr>
        <w:t>* Nhu cầu về nguồn cung cấp điện:</w:t>
      </w:r>
      <w:r w:rsidRPr="00AA7EA3">
        <w:rPr>
          <w:color w:val="000000" w:themeColor="text1"/>
          <w:lang w:val="it-IT"/>
        </w:rPr>
        <w:t xml:space="preserve"> </w:t>
      </w:r>
      <w:r w:rsidR="00BE4FFD" w:rsidRPr="00AA7EA3">
        <w:rPr>
          <w:color w:val="000000" w:themeColor="text1"/>
          <w:lang w:val="it-IT"/>
        </w:rPr>
        <w:t xml:space="preserve">Nguồn điện cung cấp cho khu vực dự án được lấy từ </w:t>
      </w:r>
      <w:r w:rsidR="00305F70" w:rsidRPr="00AA7EA3">
        <w:rPr>
          <w:color w:val="000000" w:themeColor="text1"/>
          <w:lang w:val="it-IT"/>
        </w:rPr>
        <w:t xml:space="preserve">hệ thống điện hiện có dọc tuyến đường </w:t>
      </w:r>
      <w:r w:rsidR="003349B4" w:rsidRPr="00AA7EA3">
        <w:rPr>
          <w:color w:val="000000" w:themeColor="text1"/>
          <w:lang w:val="it-IT"/>
        </w:rPr>
        <w:t>dự án</w:t>
      </w:r>
      <w:r w:rsidR="00BE4FFD" w:rsidRPr="00AA7EA3">
        <w:rPr>
          <w:color w:val="000000" w:themeColor="text1"/>
          <w:lang w:val="it-IT"/>
        </w:rPr>
        <w:t>.</w:t>
      </w:r>
    </w:p>
    <w:p w:rsidR="003B5C00" w:rsidRPr="00AA7EA3" w:rsidRDefault="003B5C00" w:rsidP="00D6509D">
      <w:pPr>
        <w:pStyle w:val="NIDUNG"/>
        <w:spacing w:before="80"/>
        <w:rPr>
          <w:b/>
          <w:color w:val="000000" w:themeColor="text1"/>
          <w:lang w:val="vi-VN"/>
        </w:rPr>
      </w:pPr>
      <w:r w:rsidRPr="00AA7EA3">
        <w:rPr>
          <w:b/>
          <w:i/>
          <w:color w:val="000000" w:themeColor="text1"/>
          <w:lang w:val="it-IT"/>
        </w:rPr>
        <w:t>* Nhu cầu về lao động:</w:t>
      </w:r>
      <w:r w:rsidRPr="00AA7EA3">
        <w:rPr>
          <w:color w:val="000000" w:themeColor="text1"/>
          <w:lang w:val="it-IT"/>
        </w:rPr>
        <w:t xml:space="preserve"> Tùy thuộc vào hạng mục thi công, tiến độ thi công, ước tính trong thời điểm cao nhất khoảng </w:t>
      </w:r>
      <w:r w:rsidR="00F234E0" w:rsidRPr="00AA7EA3">
        <w:rPr>
          <w:color w:val="000000" w:themeColor="text1"/>
          <w:lang w:val="it-IT"/>
        </w:rPr>
        <w:t>3</w:t>
      </w:r>
      <w:r w:rsidRPr="00AA7EA3">
        <w:rPr>
          <w:color w:val="000000" w:themeColor="text1"/>
          <w:lang w:val="it-IT"/>
        </w:rPr>
        <w:t>0 người thi công trên công trường.</w:t>
      </w:r>
    </w:p>
    <w:p w:rsidR="00DA2353" w:rsidRPr="00AA7EA3" w:rsidRDefault="00DA2353" w:rsidP="00D6509D">
      <w:pPr>
        <w:pStyle w:val="NIDUNG"/>
        <w:spacing w:before="80"/>
        <w:rPr>
          <w:color w:val="000000" w:themeColor="text1"/>
          <w:lang w:val="vi-VN"/>
        </w:rPr>
      </w:pPr>
      <w:r w:rsidRPr="00AA7EA3">
        <w:rPr>
          <w:b/>
          <w:i/>
          <w:color w:val="000000" w:themeColor="text1"/>
          <w:lang w:val="vi-VN"/>
        </w:rPr>
        <w:t>* Nhu cầu về nguồn cung cấp nước:</w:t>
      </w:r>
      <w:r w:rsidRPr="00AA7EA3">
        <w:rPr>
          <w:color w:val="000000" w:themeColor="text1"/>
          <w:lang w:val="vi-VN"/>
        </w:rPr>
        <w:t xml:space="preserve"> Nguồn cấp nước cho công nhân thi công</w:t>
      </w:r>
      <w:r w:rsidR="003544B0" w:rsidRPr="00AA7EA3">
        <w:rPr>
          <w:color w:val="000000" w:themeColor="text1"/>
          <w:lang w:val="vi-VN"/>
        </w:rPr>
        <w:t xml:space="preserve"> (ước tính cao nhất khoảng </w:t>
      </w:r>
      <w:r w:rsidR="00F234E0" w:rsidRPr="00AA7EA3">
        <w:rPr>
          <w:color w:val="000000" w:themeColor="text1"/>
          <w:lang w:val="vi-VN"/>
        </w:rPr>
        <w:t>3</w:t>
      </w:r>
      <w:r w:rsidR="003544B0" w:rsidRPr="00AA7EA3">
        <w:rPr>
          <w:color w:val="000000" w:themeColor="text1"/>
          <w:lang w:val="vi-VN"/>
        </w:rPr>
        <w:t>0 người)</w:t>
      </w:r>
      <w:r w:rsidRPr="00AA7EA3">
        <w:rPr>
          <w:color w:val="000000" w:themeColor="text1"/>
          <w:lang w:val="vi-VN"/>
        </w:rPr>
        <w:t xml:space="preserve"> </w:t>
      </w:r>
      <w:r w:rsidR="005279E0" w:rsidRPr="00AA7EA3">
        <w:rPr>
          <w:color w:val="000000" w:themeColor="text1"/>
          <w:lang w:val="vi-VN"/>
        </w:rPr>
        <w:t>do đơn vị thi công tự cung cấp, c</w:t>
      </w:r>
      <w:r w:rsidR="00450E90" w:rsidRPr="00AA7EA3">
        <w:rPr>
          <w:color w:val="000000" w:themeColor="text1"/>
          <w:lang w:val="vi-VN"/>
        </w:rPr>
        <w:t>ụ thể:</w:t>
      </w:r>
    </w:p>
    <w:p w:rsidR="00450E90" w:rsidRPr="00AA7EA3" w:rsidRDefault="00450E90" w:rsidP="00D6509D">
      <w:pPr>
        <w:pStyle w:val="NIDUNG"/>
        <w:spacing w:before="80"/>
        <w:rPr>
          <w:color w:val="000000" w:themeColor="text1"/>
          <w:lang w:val="vi-VN"/>
        </w:rPr>
      </w:pPr>
      <w:r w:rsidRPr="00AA7EA3">
        <w:rPr>
          <w:color w:val="000000" w:themeColor="text1"/>
          <w:lang w:val="vi-VN"/>
        </w:rPr>
        <w:t xml:space="preserve">+ Nước uống: </w:t>
      </w:r>
      <w:r w:rsidR="005279E0" w:rsidRPr="00AA7EA3">
        <w:rPr>
          <w:color w:val="000000" w:themeColor="text1"/>
          <w:lang w:val="vi-VN"/>
        </w:rPr>
        <w:t>Mua các bình nước 20l tại các cử</w:t>
      </w:r>
      <w:r w:rsidRPr="00AA7EA3">
        <w:rPr>
          <w:color w:val="000000" w:themeColor="text1"/>
          <w:lang w:val="vi-VN"/>
        </w:rPr>
        <w:t>a hàng tạp hóa trên địa bàn để phục vụ nhu cầu của công nhân.</w:t>
      </w:r>
      <w:r w:rsidR="003544B0" w:rsidRPr="00AA7EA3">
        <w:rPr>
          <w:color w:val="000000" w:themeColor="text1"/>
          <w:lang w:val="vi-VN"/>
        </w:rPr>
        <w:t xml:space="preserve"> Ước tính khoảng </w:t>
      </w:r>
      <w:r w:rsidR="00F234E0" w:rsidRPr="00AA7EA3">
        <w:rPr>
          <w:color w:val="000000" w:themeColor="text1"/>
          <w:lang w:val="vi-VN"/>
        </w:rPr>
        <w:t>6</w:t>
      </w:r>
      <w:r w:rsidR="003544B0" w:rsidRPr="00AA7EA3">
        <w:rPr>
          <w:color w:val="000000" w:themeColor="text1"/>
          <w:lang w:val="vi-VN"/>
        </w:rPr>
        <w:t>0l/ngày (2l/người).</w:t>
      </w:r>
    </w:p>
    <w:p w:rsidR="00450E90" w:rsidRPr="00AA7EA3" w:rsidRDefault="00450E90" w:rsidP="00D6509D">
      <w:pPr>
        <w:pStyle w:val="NIDUNG"/>
        <w:spacing w:before="80"/>
        <w:rPr>
          <w:color w:val="000000" w:themeColor="text1"/>
          <w:lang w:val="vi-VN"/>
        </w:rPr>
      </w:pPr>
      <w:r w:rsidRPr="00AA7EA3">
        <w:rPr>
          <w:color w:val="000000" w:themeColor="text1"/>
          <w:lang w:val="vi-VN"/>
        </w:rPr>
        <w:t>+ Nước sinh hoạt: Nguồn cấp nước cho công nhân thi công do đơn vị thi công tự cung cấp bằng xe bồn rồi bố trí bồn chứa nước khoảng 3m</w:t>
      </w:r>
      <w:r w:rsidRPr="00AA7EA3">
        <w:rPr>
          <w:color w:val="000000" w:themeColor="text1"/>
          <w:vertAlign w:val="superscript"/>
          <w:lang w:val="vi-VN"/>
        </w:rPr>
        <w:t>3</w:t>
      </w:r>
      <w:r w:rsidRPr="00AA7EA3">
        <w:rPr>
          <w:color w:val="000000" w:themeColor="text1"/>
          <w:lang w:val="vi-VN"/>
        </w:rPr>
        <w:t xml:space="preserve"> tại lán trại để phục vụ nhu cầu sinh hoạt của công nhân. </w:t>
      </w:r>
      <w:r w:rsidR="003544B0" w:rsidRPr="00AA7EA3">
        <w:rPr>
          <w:color w:val="000000" w:themeColor="text1"/>
          <w:lang w:val="vi-VN"/>
        </w:rPr>
        <w:t xml:space="preserve">Ước tính khoảng </w:t>
      </w:r>
      <w:r w:rsidR="00F234E0" w:rsidRPr="00AA7EA3">
        <w:rPr>
          <w:color w:val="000000" w:themeColor="text1"/>
          <w:lang w:val="vi-VN"/>
        </w:rPr>
        <w:t>3</w:t>
      </w:r>
      <w:r w:rsidR="003544B0" w:rsidRPr="00AA7EA3">
        <w:rPr>
          <w:color w:val="000000" w:themeColor="text1"/>
          <w:lang w:val="vi-VN"/>
        </w:rPr>
        <w:t>m</w:t>
      </w:r>
      <w:r w:rsidR="003544B0" w:rsidRPr="00AA7EA3">
        <w:rPr>
          <w:color w:val="000000" w:themeColor="text1"/>
          <w:vertAlign w:val="superscript"/>
          <w:lang w:val="vi-VN"/>
        </w:rPr>
        <w:t>3</w:t>
      </w:r>
      <w:r w:rsidR="003544B0" w:rsidRPr="00AA7EA3">
        <w:rPr>
          <w:color w:val="000000" w:themeColor="text1"/>
          <w:lang w:val="vi-VN"/>
        </w:rPr>
        <w:t>/ngày (100l/người.ngày).</w:t>
      </w:r>
    </w:p>
    <w:p w:rsidR="009D7380" w:rsidRPr="00AA7EA3" w:rsidRDefault="00450E90" w:rsidP="00D6509D">
      <w:pPr>
        <w:pStyle w:val="NIDUNG"/>
        <w:spacing w:before="80"/>
        <w:rPr>
          <w:color w:val="000000" w:themeColor="text1"/>
          <w:lang w:val="vi-VN"/>
        </w:rPr>
      </w:pPr>
      <w:r w:rsidRPr="00AA7EA3">
        <w:rPr>
          <w:color w:val="000000" w:themeColor="text1"/>
          <w:lang w:val="vi-VN"/>
        </w:rPr>
        <w:t>+ Nước tưới đường (phun ẩm)</w:t>
      </w:r>
      <w:r w:rsidR="009D7380" w:rsidRPr="00AA7EA3">
        <w:rPr>
          <w:color w:val="000000" w:themeColor="text1"/>
          <w:lang w:val="vi-VN"/>
        </w:rPr>
        <w:t>, bảo dưỡng công trình, san nền</w:t>
      </w:r>
      <w:r w:rsidRPr="00AA7EA3">
        <w:rPr>
          <w:color w:val="000000" w:themeColor="text1"/>
          <w:lang w:val="vi-VN"/>
        </w:rPr>
        <w:t>: sử dụng xe bồn để</w:t>
      </w:r>
      <w:r w:rsidR="006D5918" w:rsidRPr="00AA7EA3">
        <w:rPr>
          <w:color w:val="000000" w:themeColor="text1"/>
          <w:lang w:val="vi-VN"/>
        </w:rPr>
        <w:t xml:space="preserve"> chứa nước.</w:t>
      </w:r>
      <w:r w:rsidR="003544B0" w:rsidRPr="00AA7EA3">
        <w:rPr>
          <w:color w:val="000000" w:themeColor="text1"/>
          <w:lang w:val="vi-VN"/>
        </w:rPr>
        <w:t xml:space="preserve"> Ước tính khoảng 3m</w:t>
      </w:r>
      <w:r w:rsidR="003544B0" w:rsidRPr="00AA7EA3">
        <w:rPr>
          <w:color w:val="000000" w:themeColor="text1"/>
          <w:vertAlign w:val="superscript"/>
          <w:lang w:val="vi-VN"/>
        </w:rPr>
        <w:t>3</w:t>
      </w:r>
      <w:r w:rsidR="003544B0" w:rsidRPr="00AA7EA3">
        <w:rPr>
          <w:color w:val="000000" w:themeColor="text1"/>
          <w:lang w:val="vi-VN"/>
        </w:rPr>
        <w:t>/ngày.</w:t>
      </w:r>
    </w:p>
    <w:p w:rsidR="00B17725" w:rsidRPr="00AA7EA3" w:rsidRDefault="00B17725" w:rsidP="00D6509D">
      <w:pPr>
        <w:pStyle w:val="NIDUNG"/>
        <w:spacing w:before="80"/>
        <w:rPr>
          <w:color w:val="000000" w:themeColor="text1"/>
          <w:lang w:val="vi-VN"/>
        </w:rPr>
      </w:pPr>
      <w:r w:rsidRPr="00AA7EA3">
        <w:rPr>
          <w:color w:val="000000" w:themeColor="text1"/>
          <w:lang w:val="vi-VN"/>
        </w:rPr>
        <w:t>+ Nước dùng trong quá trình thi công công trình: mua lại của người dân xung quanh khu vực dự án.</w:t>
      </w:r>
    </w:p>
    <w:p w:rsidR="00450E90" w:rsidRPr="00AA7EA3" w:rsidRDefault="00450E90" w:rsidP="00D6509D">
      <w:pPr>
        <w:pStyle w:val="NIDUNG"/>
        <w:spacing w:before="80"/>
        <w:rPr>
          <w:b/>
          <w:i/>
          <w:color w:val="000000" w:themeColor="text1"/>
          <w:lang w:val="vi-VN"/>
        </w:rPr>
      </w:pPr>
      <w:r w:rsidRPr="00AA7EA3">
        <w:rPr>
          <w:b/>
          <w:i/>
          <w:color w:val="000000" w:themeColor="text1"/>
          <w:lang w:val="vi-VN"/>
        </w:rPr>
        <w:t>*</w:t>
      </w:r>
      <w:r w:rsidR="00B30148" w:rsidRPr="00AA7EA3">
        <w:rPr>
          <w:b/>
          <w:i/>
          <w:color w:val="000000" w:themeColor="text1"/>
          <w:lang w:val="vi-VN"/>
        </w:rPr>
        <w:t xml:space="preserve"> </w:t>
      </w:r>
      <w:r w:rsidR="00524D94" w:rsidRPr="00AA7EA3">
        <w:rPr>
          <w:b/>
          <w:i/>
          <w:color w:val="000000" w:themeColor="text1"/>
          <w:lang w:val="vi-VN"/>
        </w:rPr>
        <w:t>Cung cấp nhiên liệu</w:t>
      </w:r>
    </w:p>
    <w:p w:rsidR="00450E90" w:rsidRPr="00AA7EA3" w:rsidRDefault="005A1371" w:rsidP="00D6509D">
      <w:pPr>
        <w:pStyle w:val="NIDUNG"/>
        <w:spacing w:before="80"/>
        <w:rPr>
          <w:color w:val="000000" w:themeColor="text1"/>
          <w:lang w:val="vi-VN"/>
        </w:rPr>
      </w:pPr>
      <w:r w:rsidRPr="00AA7EA3">
        <w:rPr>
          <w:color w:val="000000" w:themeColor="text1"/>
          <w:lang w:val="vi-VN"/>
        </w:rPr>
        <w:t>Được mua</w:t>
      </w:r>
      <w:r w:rsidR="000A23C8" w:rsidRPr="00AA7EA3">
        <w:rPr>
          <w:color w:val="000000" w:themeColor="text1"/>
          <w:lang w:val="vi-VN"/>
        </w:rPr>
        <w:t xml:space="preserve"> từ cửa hàng xăng </w:t>
      </w:r>
      <w:r w:rsidR="006D5918" w:rsidRPr="00AA7EA3">
        <w:rPr>
          <w:color w:val="000000" w:themeColor="text1"/>
          <w:lang w:val="vi-VN"/>
        </w:rPr>
        <w:t xml:space="preserve">dầu trên địa bàn </w:t>
      </w:r>
      <w:r w:rsidR="000C6428" w:rsidRPr="00AA7EA3">
        <w:rPr>
          <w:color w:val="000000" w:themeColor="text1"/>
          <w:lang w:val="en-US"/>
        </w:rPr>
        <w:t>thị trấn Đồng Lê</w:t>
      </w:r>
      <w:r w:rsidR="006D5918" w:rsidRPr="00AA7EA3">
        <w:rPr>
          <w:color w:val="000000" w:themeColor="text1"/>
          <w:lang w:val="vi-VN"/>
        </w:rPr>
        <w:t xml:space="preserve"> </w:t>
      </w:r>
      <w:r w:rsidR="000A23C8" w:rsidRPr="00AA7EA3">
        <w:rPr>
          <w:color w:val="000000" w:themeColor="text1"/>
          <w:lang w:val="vi-VN"/>
        </w:rPr>
        <w:t>và các vùng lân cận.</w:t>
      </w:r>
    </w:p>
    <w:p w:rsidR="00D733A4" w:rsidRPr="00AA7EA3" w:rsidRDefault="00D733A4" w:rsidP="00D6509D">
      <w:pPr>
        <w:pStyle w:val="V"/>
        <w:spacing w:before="60"/>
        <w:rPr>
          <w:color w:val="000000" w:themeColor="text1"/>
          <w:lang w:val="vi-VN"/>
        </w:rPr>
      </w:pPr>
      <w:r w:rsidRPr="00AA7EA3">
        <w:rPr>
          <w:color w:val="000000" w:themeColor="text1"/>
          <w:lang w:val="vi-VN"/>
        </w:rPr>
        <w:t>1.3.3. Sản phẩm của dự án</w:t>
      </w:r>
    </w:p>
    <w:p w:rsidR="00250A17" w:rsidRPr="00AA7EA3" w:rsidRDefault="00250A17" w:rsidP="00250A17">
      <w:pPr>
        <w:pStyle w:val="baocao1"/>
        <w:rPr>
          <w:color w:val="000000" w:themeColor="text1"/>
          <w:lang w:val="vi-VN"/>
        </w:rPr>
      </w:pPr>
      <w:bookmarkStart w:id="204" w:name="_Toc112010916"/>
      <w:bookmarkStart w:id="205" w:name="_Toc223206077"/>
      <w:bookmarkStart w:id="206" w:name="_Toc409166948"/>
      <w:bookmarkStart w:id="207" w:name="_Toc464561915"/>
      <w:r w:rsidRPr="00AA7EA3">
        <w:rPr>
          <w:noProof/>
          <w:color w:val="000000" w:themeColor="text1"/>
          <w:lang w:val="vi-VN"/>
        </w:rPr>
        <w:t xml:space="preserve">Dự án gồm </w:t>
      </w:r>
      <w:r w:rsidR="00E648B6" w:rsidRPr="00AA7EA3">
        <w:rPr>
          <w:noProof/>
          <w:color w:val="000000" w:themeColor="text1"/>
        </w:rPr>
        <w:t>01</w:t>
      </w:r>
      <w:r w:rsidRPr="00AA7EA3">
        <w:rPr>
          <w:noProof/>
          <w:color w:val="000000" w:themeColor="text1"/>
          <w:lang w:val="vi-VN"/>
        </w:rPr>
        <w:t xml:space="preserve"> tuyến với tổng chiều dài </w:t>
      </w:r>
      <w:r w:rsidR="009018AD">
        <w:rPr>
          <w:noProof/>
          <w:color w:val="000000" w:themeColor="text1"/>
        </w:rPr>
        <w:t>272</w:t>
      </w:r>
      <w:bookmarkStart w:id="208" w:name="_GoBack"/>
      <w:bookmarkEnd w:id="208"/>
      <w:r w:rsidR="00E648B6" w:rsidRPr="00AA7EA3">
        <w:rPr>
          <w:noProof/>
          <w:color w:val="000000" w:themeColor="text1"/>
        </w:rPr>
        <w:t>m</w:t>
      </w:r>
      <w:r w:rsidRPr="00AA7EA3">
        <w:rPr>
          <w:noProof/>
          <w:color w:val="000000" w:themeColor="text1"/>
          <w:lang w:val="vi-VN"/>
        </w:rPr>
        <w:t xml:space="preserve">. </w:t>
      </w:r>
    </w:p>
    <w:p w:rsidR="00C97138" w:rsidRPr="00AA7EA3" w:rsidRDefault="00C97138" w:rsidP="00D6509D">
      <w:pPr>
        <w:pStyle w:val="MC2"/>
        <w:spacing w:before="60"/>
        <w:rPr>
          <w:color w:val="000000" w:themeColor="text1"/>
        </w:rPr>
      </w:pPr>
      <w:bookmarkStart w:id="209" w:name="_Toc121699478"/>
      <w:r w:rsidRPr="00AA7EA3">
        <w:rPr>
          <w:color w:val="000000" w:themeColor="text1"/>
        </w:rPr>
        <w:t>1.4. Công nghệ sản xuất, vận hành</w:t>
      </w:r>
      <w:bookmarkEnd w:id="204"/>
      <w:bookmarkEnd w:id="209"/>
    </w:p>
    <w:p w:rsidR="00535AD8" w:rsidRPr="00AA7EA3" w:rsidRDefault="00535AD8" w:rsidP="00D6509D">
      <w:pPr>
        <w:pStyle w:val="NIDUNG"/>
        <w:spacing w:before="60"/>
        <w:rPr>
          <w:color w:val="000000" w:themeColor="text1"/>
          <w:lang w:val="sq-AL"/>
        </w:rPr>
      </w:pPr>
      <w:r w:rsidRPr="00AA7EA3">
        <w:rPr>
          <w:color w:val="000000" w:themeColor="text1"/>
          <w:lang w:val="sq-AL"/>
        </w:rPr>
        <w:t>Dự án chỉ xây dựng</w:t>
      </w:r>
      <w:r w:rsidR="004575E2" w:rsidRPr="00AA7EA3">
        <w:rPr>
          <w:color w:val="000000" w:themeColor="text1"/>
          <w:lang w:val="sq-AL"/>
        </w:rPr>
        <w:t xml:space="preserve"> </w:t>
      </w:r>
      <w:r w:rsidR="004E3214" w:rsidRPr="00AA7EA3">
        <w:rPr>
          <w:color w:val="000000" w:themeColor="text1"/>
          <w:lang w:val="sq-AL"/>
        </w:rPr>
        <w:t>hoàn chỉnh tuyến đường theo thiết kế đã được phê duyệt và</w:t>
      </w:r>
      <w:r w:rsidRPr="00AA7EA3">
        <w:rPr>
          <w:color w:val="000000" w:themeColor="text1"/>
          <w:lang w:val="sq-AL"/>
        </w:rPr>
        <w:t xml:space="preserve"> chuyển giao cho đơn vị liên quan quản lý. </w:t>
      </w:r>
    </w:p>
    <w:p w:rsidR="00C97138" w:rsidRPr="00AA7EA3" w:rsidRDefault="00C97138" w:rsidP="00D6509D">
      <w:pPr>
        <w:pStyle w:val="MC2"/>
        <w:spacing w:before="60"/>
        <w:rPr>
          <w:rStyle w:val="Heading1Char1"/>
          <w:b/>
          <w:bCs w:val="0"/>
          <w:iCs w:val="0"/>
          <w:color w:val="000000" w:themeColor="text1"/>
          <w:sz w:val="28"/>
          <w:szCs w:val="28"/>
          <w:lang w:val="sq-AL"/>
        </w:rPr>
      </w:pPr>
      <w:bookmarkStart w:id="210" w:name="_Toc26436925"/>
      <w:bookmarkStart w:id="211" w:name="_Toc112010917"/>
      <w:bookmarkStart w:id="212" w:name="_Toc121699479"/>
      <w:bookmarkStart w:id="213" w:name="_Toc464561926"/>
      <w:bookmarkStart w:id="214" w:name="_Toc206422303"/>
      <w:bookmarkEnd w:id="205"/>
      <w:bookmarkEnd w:id="206"/>
      <w:bookmarkEnd w:id="207"/>
      <w:r w:rsidRPr="00AA7EA3">
        <w:rPr>
          <w:rStyle w:val="Heading1Char1"/>
          <w:b/>
          <w:bCs w:val="0"/>
          <w:iCs w:val="0"/>
          <w:color w:val="000000" w:themeColor="text1"/>
          <w:sz w:val="28"/>
          <w:szCs w:val="28"/>
          <w:lang w:val="sq-AL"/>
        </w:rPr>
        <w:t>1.5. Biện pháp tổ chức thi công</w:t>
      </w:r>
      <w:bookmarkEnd w:id="210"/>
      <w:bookmarkEnd w:id="211"/>
      <w:bookmarkEnd w:id="212"/>
    </w:p>
    <w:p w:rsidR="0065198A" w:rsidRPr="00AA7EA3" w:rsidRDefault="0065198A" w:rsidP="00D6509D">
      <w:pPr>
        <w:pStyle w:val="VI"/>
        <w:spacing w:before="60"/>
        <w:rPr>
          <w:rStyle w:val="Heading1Char1"/>
          <w:b w:val="0"/>
          <w:bCs w:val="0"/>
          <w:iCs w:val="0"/>
          <w:color w:val="000000" w:themeColor="text1"/>
          <w:sz w:val="28"/>
          <w:szCs w:val="28"/>
          <w:lang w:val="vi-VN"/>
        </w:rPr>
      </w:pPr>
      <w:bookmarkStart w:id="215" w:name="_Toc20987885"/>
      <w:bookmarkStart w:id="216" w:name="_Toc23154007"/>
      <w:bookmarkStart w:id="217" w:name="_Toc26436926"/>
      <w:r w:rsidRPr="00AA7EA3">
        <w:rPr>
          <w:rStyle w:val="Heading1Char1"/>
          <w:b w:val="0"/>
          <w:bCs w:val="0"/>
          <w:iCs w:val="0"/>
          <w:color w:val="000000" w:themeColor="text1"/>
          <w:sz w:val="28"/>
          <w:szCs w:val="28"/>
          <w:lang w:val="vi-VN"/>
        </w:rPr>
        <w:t>* Giải phóng mặt bằng</w:t>
      </w:r>
    </w:p>
    <w:p w:rsidR="0065198A" w:rsidRPr="00AA7EA3" w:rsidRDefault="0065198A" w:rsidP="00D6509D">
      <w:pPr>
        <w:pStyle w:val="NIDUNG"/>
        <w:spacing w:before="100"/>
        <w:rPr>
          <w:rStyle w:val="Heading1Char1"/>
          <w:rFonts w:cs="Times New Roman"/>
          <w:b w:val="0"/>
          <w:bCs w:val="0"/>
          <w:iCs w:val="0"/>
          <w:color w:val="000000" w:themeColor="text1"/>
          <w:sz w:val="28"/>
          <w:szCs w:val="24"/>
          <w:lang w:val="sq-AL" w:bidi="ar-SA"/>
        </w:rPr>
      </w:pPr>
      <w:r w:rsidRPr="00AA7EA3">
        <w:rPr>
          <w:rStyle w:val="Heading1Char1"/>
          <w:rFonts w:cs="Times New Roman"/>
          <w:b w:val="0"/>
          <w:bCs w:val="0"/>
          <w:iCs w:val="0"/>
          <w:color w:val="000000" w:themeColor="text1"/>
          <w:sz w:val="28"/>
          <w:szCs w:val="24"/>
          <w:lang w:val="sq-AL" w:bidi="ar-SA"/>
        </w:rPr>
        <w:t xml:space="preserve">Tiến hành tổ chức di dời, giải tỏa mặt bằng các đối tượng trong phạm vi ranh giới quy hoạch dự án </w:t>
      </w:r>
      <w:r w:rsidR="007A74AF" w:rsidRPr="00AA7EA3">
        <w:rPr>
          <w:rStyle w:val="Heading1Char1"/>
          <w:rFonts w:cs="Times New Roman"/>
          <w:b w:val="0"/>
          <w:bCs w:val="0"/>
          <w:iCs w:val="0"/>
          <w:color w:val="000000" w:themeColor="text1"/>
          <w:sz w:val="28"/>
          <w:szCs w:val="24"/>
          <w:lang w:val="sq-AL" w:bidi="ar-SA"/>
        </w:rPr>
        <w:t>các tuyến mương bê tông, ruộ</w:t>
      </w:r>
      <w:r w:rsidR="000D6415" w:rsidRPr="00AA7EA3">
        <w:rPr>
          <w:rStyle w:val="Heading1Char1"/>
          <w:rFonts w:cs="Times New Roman"/>
          <w:b w:val="0"/>
          <w:bCs w:val="0"/>
          <w:iCs w:val="0"/>
          <w:color w:val="000000" w:themeColor="text1"/>
          <w:sz w:val="28"/>
          <w:szCs w:val="24"/>
          <w:lang w:val="sq-AL" w:bidi="ar-SA"/>
        </w:rPr>
        <w:t xml:space="preserve">ng lúa </w:t>
      </w:r>
      <w:r w:rsidR="007A74AF" w:rsidRPr="00AA7EA3">
        <w:rPr>
          <w:rStyle w:val="Heading1Char1"/>
          <w:rFonts w:cs="Times New Roman"/>
          <w:b w:val="0"/>
          <w:bCs w:val="0"/>
          <w:iCs w:val="0"/>
          <w:color w:val="000000" w:themeColor="text1"/>
          <w:sz w:val="28"/>
          <w:szCs w:val="24"/>
          <w:lang w:val="sq-AL" w:bidi="ar-SA"/>
        </w:rPr>
        <w:t>của người dân</w:t>
      </w:r>
      <w:r w:rsidRPr="00AA7EA3">
        <w:rPr>
          <w:rStyle w:val="Heading1Char1"/>
          <w:rFonts w:cs="Times New Roman"/>
          <w:b w:val="0"/>
          <w:bCs w:val="0"/>
          <w:iCs w:val="0"/>
          <w:color w:val="000000" w:themeColor="text1"/>
          <w:sz w:val="28"/>
          <w:szCs w:val="24"/>
          <w:lang w:val="sq-AL" w:bidi="ar-SA"/>
        </w:rPr>
        <w:t xml:space="preserve">. Công tác giải tỏa và giải phóng mặt bằng do Ban giải phóng mặt của Dự án thực hiện dưới sự chỉ đạo của Chủ đầu tư phối hợp với các cơ quan chức năng của </w:t>
      </w:r>
      <w:r w:rsidR="007733DE" w:rsidRPr="00AA7EA3">
        <w:rPr>
          <w:color w:val="000000" w:themeColor="text1"/>
          <w:lang w:val="sq-AL"/>
        </w:rPr>
        <w:t>thị trấn Đồng Lê</w:t>
      </w:r>
      <w:r w:rsidRPr="00AA7EA3">
        <w:rPr>
          <w:rStyle w:val="Heading1Char1"/>
          <w:rFonts w:cs="Times New Roman"/>
          <w:b w:val="0"/>
          <w:bCs w:val="0"/>
          <w:iCs w:val="0"/>
          <w:color w:val="000000" w:themeColor="text1"/>
          <w:sz w:val="28"/>
          <w:szCs w:val="24"/>
          <w:lang w:val="sq-AL" w:bidi="ar-SA"/>
        </w:rPr>
        <w:t>.</w:t>
      </w:r>
    </w:p>
    <w:bookmarkEnd w:id="215"/>
    <w:bookmarkEnd w:id="216"/>
    <w:bookmarkEnd w:id="217"/>
    <w:p w:rsidR="005741B3" w:rsidRPr="00AA7EA3" w:rsidRDefault="005D413C" w:rsidP="007C3DA0">
      <w:pPr>
        <w:pStyle w:val="VI"/>
        <w:rPr>
          <w:rStyle w:val="Heading1Char1"/>
          <w:rFonts w:cs="Times New Roman"/>
          <w:b w:val="0"/>
          <w:bCs w:val="0"/>
          <w:iCs w:val="0"/>
          <w:color w:val="000000" w:themeColor="text1"/>
          <w:sz w:val="28"/>
          <w:szCs w:val="24"/>
          <w:lang w:val="sq-AL" w:bidi="ar-SA"/>
        </w:rPr>
      </w:pPr>
      <w:r w:rsidRPr="00AA7EA3">
        <w:rPr>
          <w:rStyle w:val="Heading1Char1"/>
          <w:rFonts w:cs="Times New Roman"/>
          <w:b w:val="0"/>
          <w:bCs w:val="0"/>
          <w:iCs w:val="0"/>
          <w:color w:val="000000" w:themeColor="text1"/>
          <w:sz w:val="28"/>
          <w:szCs w:val="24"/>
          <w:lang w:val="sq-AL" w:bidi="ar-SA"/>
        </w:rPr>
        <w:t xml:space="preserve">* </w:t>
      </w:r>
      <w:r w:rsidR="005741B3" w:rsidRPr="00AA7EA3">
        <w:rPr>
          <w:rStyle w:val="Heading1Char1"/>
          <w:rFonts w:cs="Times New Roman"/>
          <w:b w:val="0"/>
          <w:bCs w:val="0"/>
          <w:iCs w:val="0"/>
          <w:color w:val="000000" w:themeColor="text1"/>
          <w:sz w:val="28"/>
          <w:szCs w:val="24"/>
          <w:lang w:val="sq-AL" w:bidi="ar-SA"/>
        </w:rPr>
        <w:t>Giải pháp thiết kế xây dựng:</w:t>
      </w:r>
    </w:p>
    <w:p w:rsidR="001D6A03" w:rsidRPr="00AA7EA3" w:rsidRDefault="001D6A03" w:rsidP="001D6A03">
      <w:pPr>
        <w:pStyle w:val="VI"/>
        <w:rPr>
          <w:color w:val="000000" w:themeColor="text1"/>
        </w:rPr>
      </w:pPr>
      <w:bookmarkStart w:id="218" w:name="_Toc90822508"/>
      <w:bookmarkStart w:id="219" w:name="_Toc514988233"/>
      <w:bookmarkStart w:id="220" w:name="_Toc27380576"/>
      <w:bookmarkStart w:id="221" w:name="_Toc27381575"/>
      <w:bookmarkStart w:id="222" w:name="_Toc27382137"/>
      <w:bookmarkStart w:id="223" w:name="_Toc332287751"/>
      <w:bookmarkStart w:id="224" w:name="_Toc332289313"/>
      <w:bookmarkStart w:id="225" w:name="_Toc340757339"/>
      <w:bookmarkStart w:id="226" w:name="_Toc340758407"/>
      <w:bookmarkStart w:id="227" w:name="_Toc341277981"/>
      <w:bookmarkStart w:id="228" w:name="_Toc341279962"/>
      <w:bookmarkStart w:id="229" w:name="_Toc341280170"/>
      <w:bookmarkStart w:id="230" w:name="_Toc345419204"/>
      <w:bookmarkStart w:id="231" w:name="_Toc345420160"/>
      <w:bookmarkStart w:id="232" w:name="_Toc359248368"/>
      <w:bookmarkStart w:id="233" w:name="_Toc360439543"/>
      <w:bookmarkStart w:id="234" w:name="_Toc360440387"/>
      <w:bookmarkStart w:id="235" w:name="_Toc360442919"/>
      <w:bookmarkStart w:id="236" w:name="_Toc360443908"/>
      <w:bookmarkStart w:id="237" w:name="_Toc366332576"/>
      <w:bookmarkStart w:id="238" w:name="_Toc366363582"/>
      <w:bookmarkStart w:id="239" w:name="_Toc366423641"/>
      <w:bookmarkStart w:id="240" w:name="_Toc366425048"/>
      <w:bookmarkStart w:id="241" w:name="_Toc393891583"/>
      <w:bookmarkStart w:id="242" w:name="_Toc393892438"/>
      <w:bookmarkStart w:id="243" w:name="_Toc393893498"/>
      <w:bookmarkStart w:id="244" w:name="_Toc385256129"/>
      <w:bookmarkStart w:id="245" w:name="_Toc385256993"/>
      <w:bookmarkStart w:id="246" w:name="_Toc385257471"/>
      <w:bookmarkStart w:id="247" w:name="_Toc408554777"/>
      <w:bookmarkStart w:id="248" w:name="_Toc420920841"/>
      <w:bookmarkStart w:id="249" w:name="_Toc425062345"/>
      <w:bookmarkStart w:id="250" w:name="_Toc457292857"/>
      <w:bookmarkStart w:id="251" w:name="_Toc471819706"/>
      <w:bookmarkStart w:id="252" w:name="_Toc474334775"/>
      <w:bookmarkStart w:id="253" w:name="_Toc476836616"/>
      <w:bookmarkStart w:id="254" w:name="_Toc487794821"/>
      <w:bookmarkStart w:id="255" w:name="_Toc489023328"/>
      <w:bookmarkStart w:id="256" w:name="_Toc490211897"/>
      <w:r w:rsidRPr="00AA7EA3">
        <w:rPr>
          <w:color w:val="000000" w:themeColor="text1"/>
          <w:lang w:val="sq-AL"/>
        </w:rPr>
        <w:t>a</w:t>
      </w:r>
      <w:r w:rsidRPr="00AA7EA3">
        <w:rPr>
          <w:color w:val="000000" w:themeColor="text1"/>
        </w:rPr>
        <w:t>. Công tác chuẩn bị</w:t>
      </w:r>
      <w:bookmarkEnd w:id="218"/>
    </w:p>
    <w:p w:rsidR="001D6A03" w:rsidRPr="00AA7EA3" w:rsidRDefault="001D6A03" w:rsidP="001D6A03">
      <w:pPr>
        <w:pStyle w:val="NIDUNG"/>
        <w:rPr>
          <w:color w:val="000000" w:themeColor="text1"/>
          <w:lang w:val="sq-AL"/>
        </w:rPr>
      </w:pPr>
      <w:r w:rsidRPr="00AA7EA3">
        <w:rPr>
          <w:color w:val="000000" w:themeColor="text1"/>
          <w:lang w:val="sq-AL"/>
        </w:rPr>
        <w:t>- Chuẩn bị mặt bằng công trình: tuyến, cầu cống, mặt bằng nhà chỉ huy công trường, kho bãi</w:t>
      </w:r>
    </w:p>
    <w:p w:rsidR="001D6A03" w:rsidRPr="00AA7EA3" w:rsidRDefault="001D6A03" w:rsidP="001D6A03">
      <w:pPr>
        <w:pStyle w:val="NIDUNG"/>
        <w:rPr>
          <w:color w:val="000000" w:themeColor="text1"/>
          <w:lang w:val="sq-AL"/>
        </w:rPr>
      </w:pPr>
      <w:r w:rsidRPr="00AA7EA3">
        <w:rPr>
          <w:color w:val="000000" w:themeColor="text1"/>
          <w:lang w:val="sq-AL"/>
        </w:rPr>
        <w:t>- Chuẩn bị về mặt tổ chức: thiết lập bộ máy quản lý tổ chức thi công, phân bố tổ đội thi công, xe máy thiết bị thi công.</w:t>
      </w:r>
    </w:p>
    <w:p w:rsidR="001D6A03" w:rsidRPr="00AA7EA3" w:rsidRDefault="001D6A03" w:rsidP="001D6A03">
      <w:pPr>
        <w:pStyle w:val="NIDUNG"/>
        <w:rPr>
          <w:color w:val="000000" w:themeColor="text1"/>
          <w:lang w:val="sq-AL"/>
        </w:rPr>
      </w:pPr>
      <w:r w:rsidRPr="00AA7EA3">
        <w:rPr>
          <w:color w:val="000000" w:themeColor="text1"/>
          <w:lang w:val="sq-AL"/>
        </w:rPr>
        <w:t>- Công tác chuẩn bị kho chứa vật liệu, máy móc, cấu kiện đến hiện trường.</w:t>
      </w:r>
    </w:p>
    <w:p w:rsidR="001D6A03" w:rsidRPr="00AA7EA3" w:rsidRDefault="001D6A03" w:rsidP="001D6A03">
      <w:pPr>
        <w:pStyle w:val="NIDUNG"/>
        <w:rPr>
          <w:color w:val="000000" w:themeColor="text1"/>
          <w:lang w:val="sq-AL"/>
        </w:rPr>
      </w:pPr>
      <w:r w:rsidRPr="00AA7EA3">
        <w:rPr>
          <w:color w:val="000000" w:themeColor="text1"/>
          <w:lang w:val="sq-AL"/>
        </w:rPr>
        <w:t>- Chuẩn bị kế hoạch và phương án thi công: thi công chia làm 3 mũi chính: thi công cầu, thi công cống, thi công tuyến.</w:t>
      </w:r>
    </w:p>
    <w:p w:rsidR="001D6A03" w:rsidRPr="00AA7EA3" w:rsidRDefault="001D6A03" w:rsidP="001D6A03">
      <w:pPr>
        <w:pStyle w:val="NIDUNG"/>
        <w:rPr>
          <w:color w:val="000000" w:themeColor="text1"/>
          <w:lang w:val="sq-AL"/>
        </w:rPr>
      </w:pPr>
      <w:r w:rsidRPr="00AA7EA3">
        <w:rPr>
          <w:color w:val="000000" w:themeColor="text1"/>
          <w:lang w:val="sq-AL"/>
        </w:rPr>
        <w:t>- Phương án đảm bảo giao thông khi thi công.</w:t>
      </w:r>
    </w:p>
    <w:p w:rsidR="001D6A03" w:rsidRPr="00AA7EA3" w:rsidRDefault="001D6A03" w:rsidP="001D6A03">
      <w:pPr>
        <w:pStyle w:val="VI"/>
        <w:rPr>
          <w:color w:val="000000" w:themeColor="text1"/>
        </w:rPr>
      </w:pPr>
      <w:bookmarkStart w:id="257" w:name="_Toc90822509"/>
      <w:r w:rsidRPr="00AA7EA3">
        <w:rPr>
          <w:color w:val="000000" w:themeColor="text1"/>
        </w:rPr>
        <w:t>b. Triển khai thi công chi tiết:</w:t>
      </w:r>
      <w:bookmarkEnd w:id="257"/>
    </w:p>
    <w:p w:rsidR="001D6A03" w:rsidRPr="00AA7EA3" w:rsidRDefault="001D6A03" w:rsidP="001D6A03">
      <w:pPr>
        <w:pStyle w:val="VI"/>
        <w:rPr>
          <w:color w:val="000000" w:themeColor="text1"/>
        </w:rPr>
      </w:pPr>
      <w:bookmarkStart w:id="258" w:name="_Toc90822510"/>
      <w:r w:rsidRPr="00AA7EA3">
        <w:rPr>
          <w:color w:val="000000" w:themeColor="text1"/>
        </w:rPr>
        <w:t>* Thi công nền đường:</w:t>
      </w:r>
      <w:bookmarkEnd w:id="258"/>
    </w:p>
    <w:p w:rsidR="001D6A03" w:rsidRPr="00AA7EA3" w:rsidRDefault="001D6A03" w:rsidP="00E648B6">
      <w:pPr>
        <w:pStyle w:val="NIDUNG"/>
        <w:spacing w:before="60"/>
        <w:rPr>
          <w:color w:val="000000" w:themeColor="text1"/>
          <w:lang w:val="vi-VN"/>
        </w:rPr>
      </w:pPr>
      <w:r w:rsidRPr="00AA7EA3">
        <w:rPr>
          <w:color w:val="000000" w:themeColor="text1"/>
          <w:lang w:val="vi-VN"/>
        </w:rPr>
        <w:t>- Chuẩn bị mặt bằng thi công.</w:t>
      </w:r>
    </w:p>
    <w:p w:rsidR="001D6A03" w:rsidRPr="00AA7EA3" w:rsidRDefault="001D6A03" w:rsidP="00E648B6">
      <w:pPr>
        <w:pStyle w:val="NIDUNG"/>
        <w:spacing w:before="60"/>
        <w:rPr>
          <w:color w:val="000000" w:themeColor="text1"/>
          <w:lang w:val="vi-VN"/>
        </w:rPr>
      </w:pPr>
      <w:r w:rsidRPr="00AA7EA3">
        <w:rPr>
          <w:color w:val="000000" w:themeColor="text1"/>
          <w:lang w:val="vi-VN"/>
        </w:rPr>
        <w:t>- Định vị cọc tuyến: khôi phục, gữi cọc chi tiết....</w:t>
      </w:r>
    </w:p>
    <w:p w:rsidR="001D6A03" w:rsidRPr="00AA7EA3" w:rsidRDefault="001D6A03" w:rsidP="00E648B6">
      <w:pPr>
        <w:pStyle w:val="NIDUNG"/>
        <w:spacing w:before="60"/>
        <w:rPr>
          <w:color w:val="000000" w:themeColor="text1"/>
          <w:lang w:val="vi-VN"/>
        </w:rPr>
      </w:pPr>
      <w:r w:rsidRPr="00AA7EA3">
        <w:rPr>
          <w:color w:val="000000" w:themeColor="text1"/>
          <w:lang w:val="vi-VN"/>
        </w:rPr>
        <w:t>- Thi công nền đường: đào đắp đất, mở rộng cán kẹp nền đường, mái taluy, rãnh dọc...</w:t>
      </w:r>
    </w:p>
    <w:p w:rsidR="001D6A03" w:rsidRPr="00AA7EA3" w:rsidRDefault="001D6A03" w:rsidP="00E648B6">
      <w:pPr>
        <w:pStyle w:val="NIDUNG"/>
        <w:spacing w:before="60"/>
        <w:rPr>
          <w:color w:val="000000" w:themeColor="text1"/>
          <w:lang w:val="vi-VN"/>
        </w:rPr>
      </w:pPr>
      <w:r w:rsidRPr="00AA7EA3">
        <w:rPr>
          <w:color w:val="000000" w:themeColor="text1"/>
          <w:lang w:val="vi-VN"/>
        </w:rPr>
        <w:t>- Hoàn thiện nền đường.</w:t>
      </w:r>
    </w:p>
    <w:p w:rsidR="001D6A03" w:rsidRPr="00AA7EA3" w:rsidRDefault="001D6A03" w:rsidP="00E648B6">
      <w:pPr>
        <w:pStyle w:val="VI"/>
        <w:spacing w:before="60"/>
        <w:rPr>
          <w:color w:val="000000" w:themeColor="text1"/>
        </w:rPr>
      </w:pPr>
      <w:bookmarkStart w:id="259" w:name="_Toc90822513"/>
      <w:r w:rsidRPr="00AA7EA3">
        <w:rPr>
          <w:color w:val="000000" w:themeColor="text1"/>
        </w:rPr>
        <w:t>* Thi công nền đường đặc biệt:</w:t>
      </w:r>
      <w:bookmarkEnd w:id="259"/>
      <w:r w:rsidRPr="00AA7EA3">
        <w:rPr>
          <w:color w:val="000000" w:themeColor="text1"/>
        </w:rPr>
        <w:t xml:space="preserve"> </w:t>
      </w:r>
    </w:p>
    <w:p w:rsidR="001D6A03" w:rsidRPr="00AA7EA3" w:rsidRDefault="001D6A03" w:rsidP="00E648B6">
      <w:pPr>
        <w:pStyle w:val="NIDUNG"/>
        <w:spacing w:before="60"/>
        <w:rPr>
          <w:color w:val="000000" w:themeColor="text1"/>
          <w:lang w:val="vi-VN"/>
        </w:rPr>
      </w:pPr>
      <w:r w:rsidRPr="00AA7EA3">
        <w:rPr>
          <w:color w:val="000000" w:themeColor="text1"/>
          <w:lang w:val="vi-VN"/>
        </w:rPr>
        <w:t>- Chuẩn bị mặt bằng, tập kết máy móc thiết bị vật tư, nhân lưc.</w:t>
      </w:r>
    </w:p>
    <w:p w:rsidR="001D6A03" w:rsidRPr="00AA7EA3" w:rsidRDefault="001D6A03" w:rsidP="00E648B6">
      <w:pPr>
        <w:pStyle w:val="NIDUNG"/>
        <w:spacing w:before="60"/>
        <w:rPr>
          <w:color w:val="000000" w:themeColor="text1"/>
          <w:lang w:val="vi-VN"/>
        </w:rPr>
      </w:pPr>
      <w:r w:rsidRPr="00AA7EA3">
        <w:rPr>
          <w:color w:val="000000" w:themeColor="text1"/>
          <w:lang w:val="vi-VN"/>
        </w:rPr>
        <w:t>- Hoàn thiện cầu.</w:t>
      </w:r>
    </w:p>
    <w:p w:rsidR="001D6A03" w:rsidRPr="00AA7EA3" w:rsidRDefault="001D6A03" w:rsidP="00E648B6">
      <w:pPr>
        <w:pStyle w:val="NIDUNG"/>
        <w:spacing w:before="60"/>
        <w:rPr>
          <w:color w:val="000000" w:themeColor="text1"/>
          <w:lang w:val="vi-VN"/>
        </w:rPr>
      </w:pPr>
      <w:r w:rsidRPr="00AA7EA3">
        <w:rPr>
          <w:color w:val="000000" w:themeColor="text1"/>
          <w:lang w:val="vi-VN"/>
        </w:rPr>
        <w:t xml:space="preserve">+ Thi công hệ mặt cầu, lan can cầu: </w:t>
      </w:r>
    </w:p>
    <w:p w:rsidR="001D6A03" w:rsidRPr="00AA7EA3" w:rsidRDefault="001D6A03" w:rsidP="00E648B6">
      <w:pPr>
        <w:pStyle w:val="NIDUNG"/>
        <w:spacing w:before="60"/>
        <w:rPr>
          <w:color w:val="000000" w:themeColor="text1"/>
          <w:lang w:val="vi-VN"/>
        </w:rPr>
      </w:pPr>
      <w:r w:rsidRPr="00AA7EA3">
        <w:rPr>
          <w:color w:val="000000" w:themeColor="text1"/>
          <w:lang w:val="vi-VN"/>
        </w:rPr>
        <w:t>- Tiến hành lắp dựng ván khuôn, cốt thép mặt cầu.</w:t>
      </w:r>
    </w:p>
    <w:p w:rsidR="001D6A03" w:rsidRPr="00AA7EA3" w:rsidRDefault="001D6A03" w:rsidP="00E648B6">
      <w:pPr>
        <w:pStyle w:val="NIDUNG"/>
        <w:spacing w:before="60"/>
        <w:rPr>
          <w:color w:val="000000" w:themeColor="text1"/>
          <w:lang w:val="vi-VN"/>
        </w:rPr>
      </w:pPr>
      <w:r w:rsidRPr="00AA7EA3">
        <w:rPr>
          <w:color w:val="000000" w:themeColor="text1"/>
          <w:lang w:val="vi-VN"/>
        </w:rPr>
        <w:t>- Đổ BTCT mặt cầu.</w:t>
      </w:r>
    </w:p>
    <w:p w:rsidR="001D6A03" w:rsidRPr="00AA7EA3" w:rsidRDefault="001D6A03" w:rsidP="00E648B6">
      <w:pPr>
        <w:pStyle w:val="NIDUNG"/>
        <w:spacing w:before="60"/>
        <w:rPr>
          <w:color w:val="000000" w:themeColor="text1"/>
          <w:lang w:val="vi-VN"/>
        </w:rPr>
      </w:pPr>
      <w:r w:rsidRPr="00AA7EA3">
        <w:rPr>
          <w:color w:val="000000" w:themeColor="text1"/>
          <w:lang w:val="vi-VN"/>
        </w:rPr>
        <w:t>- Lắp đặt hệ tay vịn.</w:t>
      </w:r>
    </w:p>
    <w:p w:rsidR="001D6A03" w:rsidRPr="00AA7EA3" w:rsidRDefault="001D6A03" w:rsidP="00E648B6">
      <w:pPr>
        <w:pStyle w:val="VI"/>
        <w:spacing w:before="60"/>
        <w:rPr>
          <w:color w:val="000000" w:themeColor="text1"/>
        </w:rPr>
      </w:pPr>
      <w:bookmarkStart w:id="260" w:name="_Toc90822511"/>
      <w:r w:rsidRPr="00AA7EA3">
        <w:rPr>
          <w:color w:val="000000" w:themeColor="text1"/>
        </w:rPr>
        <w:t>* Thi công cống ngang địa hình:</w:t>
      </w:r>
      <w:bookmarkEnd w:id="260"/>
    </w:p>
    <w:p w:rsidR="001D6A03" w:rsidRPr="00AA7EA3" w:rsidRDefault="001D6A03" w:rsidP="00E648B6">
      <w:pPr>
        <w:pStyle w:val="NIDUNG"/>
        <w:spacing w:before="60"/>
        <w:rPr>
          <w:color w:val="000000" w:themeColor="text1"/>
          <w:lang w:val="vi-VN"/>
        </w:rPr>
      </w:pPr>
      <w:r w:rsidRPr="00AA7EA3">
        <w:rPr>
          <w:color w:val="000000" w:themeColor="text1"/>
          <w:lang w:val="vi-VN"/>
        </w:rPr>
        <w:t>- Chuẩn bị mặt bằng thi công.</w:t>
      </w:r>
    </w:p>
    <w:p w:rsidR="001D6A03" w:rsidRPr="00AA7EA3" w:rsidRDefault="001D6A03" w:rsidP="00E648B6">
      <w:pPr>
        <w:pStyle w:val="NIDUNG"/>
        <w:spacing w:before="60"/>
        <w:rPr>
          <w:color w:val="000000" w:themeColor="text1"/>
          <w:lang w:val="vi-VN"/>
        </w:rPr>
      </w:pPr>
      <w:r w:rsidRPr="00AA7EA3">
        <w:rPr>
          <w:color w:val="000000" w:themeColor="text1"/>
          <w:lang w:val="vi-VN"/>
        </w:rPr>
        <w:t>- Định vị tim cống.</w:t>
      </w:r>
    </w:p>
    <w:p w:rsidR="001D6A03" w:rsidRPr="00AA7EA3" w:rsidRDefault="001D6A03" w:rsidP="00E648B6">
      <w:pPr>
        <w:pStyle w:val="NIDUNG"/>
        <w:spacing w:before="60"/>
        <w:rPr>
          <w:color w:val="000000" w:themeColor="text1"/>
          <w:lang w:val="vi-VN"/>
        </w:rPr>
      </w:pPr>
      <w:r w:rsidRPr="00AA7EA3">
        <w:rPr>
          <w:color w:val="000000" w:themeColor="text1"/>
          <w:lang w:val="vi-VN"/>
        </w:rPr>
        <w:t>- Thi móng cống.</w:t>
      </w:r>
    </w:p>
    <w:p w:rsidR="001D6A03" w:rsidRPr="00AA7EA3" w:rsidRDefault="001D6A03" w:rsidP="00E648B6">
      <w:pPr>
        <w:pStyle w:val="NIDUNG"/>
        <w:spacing w:before="60"/>
        <w:rPr>
          <w:color w:val="000000" w:themeColor="text1"/>
          <w:lang w:val="vi-VN"/>
        </w:rPr>
      </w:pPr>
      <w:r w:rsidRPr="00AA7EA3">
        <w:rPr>
          <w:color w:val="000000" w:themeColor="text1"/>
          <w:lang w:val="vi-VN"/>
        </w:rPr>
        <w:t>- Thi công ống cống, tường đầu, tường cánh, sân gia cố...</w:t>
      </w:r>
    </w:p>
    <w:p w:rsidR="001D6A03" w:rsidRPr="00AA7EA3" w:rsidRDefault="001D6A03" w:rsidP="00E648B6">
      <w:pPr>
        <w:pStyle w:val="NIDUNG"/>
        <w:spacing w:before="60"/>
        <w:rPr>
          <w:color w:val="000000" w:themeColor="text1"/>
          <w:lang w:val="vi-VN"/>
        </w:rPr>
      </w:pPr>
      <w:r w:rsidRPr="00AA7EA3">
        <w:rPr>
          <w:color w:val="000000" w:themeColor="text1"/>
          <w:lang w:val="vi-VN"/>
        </w:rPr>
        <w:t>- Hoàn thiện cống.</w:t>
      </w:r>
    </w:p>
    <w:p w:rsidR="001D6A03" w:rsidRPr="00AA7EA3" w:rsidRDefault="001D6A03" w:rsidP="00E648B6">
      <w:pPr>
        <w:pStyle w:val="VI"/>
        <w:spacing w:before="60"/>
        <w:rPr>
          <w:color w:val="000000" w:themeColor="text1"/>
        </w:rPr>
      </w:pPr>
      <w:bookmarkStart w:id="261" w:name="_Toc90822512"/>
      <w:r w:rsidRPr="00AA7EA3">
        <w:rPr>
          <w:color w:val="000000" w:themeColor="text1"/>
        </w:rPr>
        <w:t xml:space="preserve">* Thi công </w:t>
      </w:r>
      <w:bookmarkEnd w:id="261"/>
      <w:r w:rsidRPr="00AA7EA3">
        <w:rPr>
          <w:color w:val="000000" w:themeColor="text1"/>
        </w:rPr>
        <w:t>sàn giảm tải:</w:t>
      </w:r>
    </w:p>
    <w:p w:rsidR="001D6A03" w:rsidRPr="00AA7EA3" w:rsidRDefault="001D6A03" w:rsidP="00E648B6">
      <w:pPr>
        <w:pStyle w:val="NIDUNG"/>
        <w:spacing w:before="60"/>
        <w:rPr>
          <w:color w:val="000000" w:themeColor="text1"/>
          <w:lang w:val="vi-VN"/>
        </w:rPr>
      </w:pPr>
      <w:r w:rsidRPr="00AA7EA3">
        <w:rPr>
          <w:color w:val="000000" w:themeColor="text1"/>
          <w:lang w:val="vi-VN"/>
        </w:rPr>
        <w:t>- Thi công cọc.</w:t>
      </w:r>
    </w:p>
    <w:p w:rsidR="001D6A03" w:rsidRPr="00AA7EA3" w:rsidRDefault="001D6A03" w:rsidP="00E648B6">
      <w:pPr>
        <w:pStyle w:val="NIDUNG"/>
        <w:spacing w:before="60"/>
        <w:rPr>
          <w:color w:val="000000" w:themeColor="text1"/>
          <w:lang w:val="vi-VN"/>
        </w:rPr>
      </w:pPr>
      <w:r w:rsidRPr="00AA7EA3">
        <w:rPr>
          <w:color w:val="000000" w:themeColor="text1"/>
          <w:lang w:val="vi-VN"/>
        </w:rPr>
        <w:t>- Thi công sàn giảm tải và tường.</w:t>
      </w:r>
    </w:p>
    <w:p w:rsidR="001D6A03" w:rsidRPr="00AA7EA3" w:rsidRDefault="001D6A03" w:rsidP="00E648B6">
      <w:pPr>
        <w:pStyle w:val="NIDUNG"/>
        <w:spacing w:before="60"/>
        <w:rPr>
          <w:color w:val="000000" w:themeColor="text1"/>
          <w:lang w:val="vi-VN"/>
        </w:rPr>
      </w:pPr>
      <w:r w:rsidRPr="00AA7EA3">
        <w:rPr>
          <w:color w:val="000000" w:themeColor="text1"/>
          <w:lang w:val="vi-VN"/>
        </w:rPr>
        <w:t xml:space="preserve">- Hoàn thiện </w:t>
      </w:r>
    </w:p>
    <w:p w:rsidR="001D6A03" w:rsidRPr="00AA7EA3" w:rsidRDefault="001D6A03" w:rsidP="00E648B6">
      <w:pPr>
        <w:pStyle w:val="VI"/>
        <w:spacing w:before="60"/>
        <w:rPr>
          <w:color w:val="000000" w:themeColor="text1"/>
        </w:rPr>
      </w:pPr>
      <w:bookmarkStart w:id="262" w:name="_Toc90822514"/>
      <w:r w:rsidRPr="00AA7EA3">
        <w:rPr>
          <w:color w:val="000000" w:themeColor="text1"/>
        </w:rPr>
        <w:t>* Thi công mặt đường:</w:t>
      </w:r>
      <w:bookmarkEnd w:id="262"/>
    </w:p>
    <w:p w:rsidR="001D6A03" w:rsidRPr="00AA7EA3" w:rsidRDefault="001D6A03" w:rsidP="00E648B6">
      <w:pPr>
        <w:pStyle w:val="NIDUNG"/>
        <w:spacing w:before="60"/>
        <w:rPr>
          <w:color w:val="000000" w:themeColor="text1"/>
          <w:lang w:val="vi-VN"/>
        </w:rPr>
      </w:pPr>
      <w:r w:rsidRPr="00AA7EA3">
        <w:rPr>
          <w:color w:val="000000" w:themeColor="text1"/>
          <w:lang w:val="vi-VN"/>
        </w:rPr>
        <w:t>- Thi công khuôn đường.</w:t>
      </w:r>
    </w:p>
    <w:p w:rsidR="001D6A03" w:rsidRPr="00AA7EA3" w:rsidRDefault="001D6A03" w:rsidP="00E648B6">
      <w:pPr>
        <w:pStyle w:val="NIDUNG"/>
        <w:spacing w:before="60"/>
        <w:rPr>
          <w:color w:val="000000" w:themeColor="text1"/>
          <w:lang w:val="vi-VN"/>
        </w:rPr>
      </w:pPr>
      <w:r w:rsidRPr="00AA7EA3">
        <w:rPr>
          <w:color w:val="000000" w:themeColor="text1"/>
          <w:lang w:val="vi-VN"/>
        </w:rPr>
        <w:t>- Thi công các lớp móng mặt đường.</w:t>
      </w:r>
    </w:p>
    <w:p w:rsidR="001D6A03" w:rsidRPr="00AA7EA3" w:rsidRDefault="001D6A03" w:rsidP="00E648B6">
      <w:pPr>
        <w:pStyle w:val="NIDUNG"/>
        <w:spacing w:before="60"/>
        <w:rPr>
          <w:color w:val="000000" w:themeColor="text1"/>
          <w:lang w:val="vi-VN"/>
        </w:rPr>
      </w:pPr>
      <w:r w:rsidRPr="00AA7EA3">
        <w:rPr>
          <w:color w:val="000000" w:themeColor="text1"/>
          <w:lang w:val="vi-VN"/>
        </w:rPr>
        <w:t>- Thi công mặt đường.</w:t>
      </w:r>
    </w:p>
    <w:p w:rsidR="001D6A03" w:rsidRPr="00AA7EA3" w:rsidRDefault="001D6A03" w:rsidP="00E648B6">
      <w:pPr>
        <w:pStyle w:val="VI"/>
        <w:spacing w:before="60"/>
        <w:rPr>
          <w:color w:val="000000" w:themeColor="text1"/>
        </w:rPr>
      </w:pPr>
      <w:bookmarkStart w:id="263" w:name="_Toc90822516"/>
      <w:r w:rsidRPr="00AA7EA3">
        <w:rPr>
          <w:color w:val="000000" w:themeColor="text1"/>
        </w:rPr>
        <w:t>* Hoàn thiện hệ thống cọc tiêu biển báo, hộ lan mềm, vạch sơn.</w:t>
      </w:r>
      <w:bookmarkEnd w:id="263"/>
    </w:p>
    <w:p w:rsidR="009971AA" w:rsidRPr="00AA7EA3" w:rsidRDefault="009971AA" w:rsidP="00E648B6">
      <w:pPr>
        <w:pStyle w:val="V"/>
        <w:spacing w:before="60"/>
        <w:rPr>
          <w:color w:val="000000" w:themeColor="text1"/>
          <w:lang w:val="it-IT"/>
        </w:rPr>
      </w:pPr>
      <w:r w:rsidRPr="00AA7EA3">
        <w:rPr>
          <w:color w:val="000000" w:themeColor="text1"/>
          <w:lang w:val="it-IT"/>
        </w:rPr>
        <w:t>*</w:t>
      </w:r>
      <w:r w:rsidR="004A2AEA" w:rsidRPr="00AA7EA3">
        <w:rPr>
          <w:color w:val="000000" w:themeColor="text1"/>
          <w:lang w:val="it-IT"/>
        </w:rPr>
        <w:t xml:space="preserve"> </w:t>
      </w:r>
      <w:r w:rsidRPr="00AA7EA3">
        <w:rPr>
          <w:color w:val="000000" w:themeColor="text1"/>
          <w:lang w:val="it-IT"/>
        </w:rPr>
        <w:t xml:space="preserve">Danh mục máy móc, thiết bị thực hiện </w:t>
      </w:r>
      <w:r w:rsidRPr="00AA7EA3">
        <w:rPr>
          <w:color w:val="000000" w:themeColor="text1"/>
          <w:lang w:val="vi-VN"/>
        </w:rPr>
        <w:t>dự án</w:t>
      </w:r>
      <w:bookmarkEnd w:id="219"/>
      <w:bookmarkEnd w:id="220"/>
      <w:bookmarkEnd w:id="221"/>
      <w:bookmarkEnd w:id="222"/>
    </w:p>
    <w:p w:rsidR="009971AA" w:rsidRPr="00AA7EA3" w:rsidRDefault="009971AA" w:rsidP="00E648B6">
      <w:pPr>
        <w:pStyle w:val="NIDUNG"/>
        <w:spacing w:before="60"/>
        <w:rPr>
          <w:color w:val="000000" w:themeColor="text1"/>
          <w:lang w:val="it-IT"/>
        </w:rPr>
      </w:pPr>
      <w:r w:rsidRPr="00AA7EA3">
        <w:rPr>
          <w:color w:val="000000" w:themeColor="text1"/>
          <w:lang w:val="it-IT"/>
        </w:rPr>
        <w:t>Phương tiện vận chuyển nguyên vật liệu xây dựng sẽ</w:t>
      </w:r>
      <w:r w:rsidR="00BC0419" w:rsidRPr="00AA7EA3">
        <w:rPr>
          <w:color w:val="000000" w:themeColor="text1"/>
          <w:lang w:val="it-IT"/>
        </w:rPr>
        <w:t xml:space="preserve"> sử dụng xe sẵn có của nhà thầu hoặc</w:t>
      </w:r>
      <w:r w:rsidRPr="00AA7EA3">
        <w:rPr>
          <w:color w:val="000000" w:themeColor="text1"/>
          <w:lang w:val="it-IT"/>
        </w:rPr>
        <w:t xml:space="preserve"> hợp đồng với các đơn vị cung cấp </w:t>
      </w:r>
      <w:r w:rsidR="00BC0419" w:rsidRPr="00AA7EA3">
        <w:rPr>
          <w:color w:val="000000" w:themeColor="text1"/>
          <w:lang w:val="it-IT"/>
        </w:rPr>
        <w:t>vật liệu xây dựng</w:t>
      </w:r>
      <w:r w:rsidRPr="00AA7EA3">
        <w:rPr>
          <w:color w:val="000000" w:themeColor="text1"/>
          <w:lang w:val="it-IT"/>
        </w:rPr>
        <w:t>. Ngoài ra, trên khu vực thực hiện dự án dự kiến sẽ sử dụng một số loại máy móc, thiết bị như sau:</w:t>
      </w:r>
      <w:bookmarkStart w:id="264" w:name="_Toc514225926"/>
      <w:bookmarkStart w:id="265" w:name="_Toc514988234"/>
    </w:p>
    <w:p w:rsidR="009971AA" w:rsidRPr="00AA7EA3" w:rsidRDefault="00F22CA0" w:rsidP="00CB2151">
      <w:pPr>
        <w:pStyle w:val="Thutubang"/>
        <w:rPr>
          <w:color w:val="000000" w:themeColor="text1"/>
        </w:rPr>
      </w:pPr>
      <w:bookmarkStart w:id="266" w:name="_Toc27380577"/>
      <w:bookmarkStart w:id="267" w:name="_Toc27382138"/>
      <w:bookmarkStart w:id="268" w:name="_Toc79649203"/>
      <w:bookmarkStart w:id="269" w:name="_Toc121699342"/>
      <w:r w:rsidRPr="00AA7EA3">
        <w:rPr>
          <w:color w:val="000000" w:themeColor="text1"/>
        </w:rPr>
        <w:t>Bảng 1.</w:t>
      </w:r>
      <w:r w:rsidR="007014FD" w:rsidRPr="00AA7EA3">
        <w:rPr>
          <w:color w:val="000000" w:themeColor="text1"/>
        </w:rPr>
        <w:t>4</w:t>
      </w:r>
      <w:r w:rsidR="00EB7278" w:rsidRPr="00AA7EA3">
        <w:rPr>
          <w:color w:val="000000" w:themeColor="text1"/>
        </w:rPr>
        <w:t xml:space="preserve">. </w:t>
      </w:r>
      <w:r w:rsidR="009971AA" w:rsidRPr="00AA7EA3">
        <w:rPr>
          <w:color w:val="000000" w:themeColor="text1"/>
        </w:rPr>
        <w:t>Danh mục máy móc thiết</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009971AA" w:rsidRPr="00AA7EA3">
        <w:rPr>
          <w:color w:val="000000" w:themeColor="text1"/>
        </w:rPr>
        <w:t xml:space="preserve"> bị</w:t>
      </w:r>
      <w:bookmarkEnd w:id="264"/>
      <w:bookmarkEnd w:id="265"/>
      <w:bookmarkEnd w:id="266"/>
      <w:bookmarkEnd w:id="267"/>
      <w:bookmarkEnd w:id="268"/>
      <w:bookmarkEnd w:id="26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4209"/>
        <w:gridCol w:w="1596"/>
        <w:gridCol w:w="3189"/>
      </w:tblGrid>
      <w:tr w:rsidR="00876EF2" w:rsidRPr="00AA7EA3" w:rsidTr="00830323">
        <w:trPr>
          <w:trHeight w:val="70"/>
          <w:tblHeader/>
        </w:trPr>
        <w:tc>
          <w:tcPr>
            <w:tcW w:w="301" w:type="pct"/>
            <w:vAlign w:val="center"/>
          </w:tcPr>
          <w:p w:rsidR="009971AA" w:rsidRPr="00AA7EA3" w:rsidRDefault="009971AA" w:rsidP="00E37379">
            <w:pPr>
              <w:pStyle w:val="ANormalBng"/>
              <w:spacing w:before="0" w:after="0"/>
              <w:ind w:firstLine="0"/>
              <w:rPr>
                <w:b/>
                <w:color w:val="000000" w:themeColor="text1"/>
              </w:rPr>
            </w:pPr>
            <w:r w:rsidRPr="00AA7EA3">
              <w:rPr>
                <w:b/>
                <w:color w:val="000000" w:themeColor="text1"/>
              </w:rPr>
              <w:t>TT</w:t>
            </w:r>
          </w:p>
        </w:tc>
        <w:tc>
          <w:tcPr>
            <w:tcW w:w="2199" w:type="pct"/>
            <w:vAlign w:val="center"/>
          </w:tcPr>
          <w:p w:rsidR="009971AA" w:rsidRPr="00AA7EA3" w:rsidRDefault="009971AA" w:rsidP="00E37379">
            <w:pPr>
              <w:pStyle w:val="ANormalBng"/>
              <w:spacing w:before="0" w:after="0"/>
              <w:ind w:firstLine="0"/>
              <w:rPr>
                <w:b/>
                <w:color w:val="000000" w:themeColor="text1"/>
              </w:rPr>
            </w:pPr>
            <w:r w:rsidRPr="00AA7EA3">
              <w:rPr>
                <w:b/>
                <w:color w:val="000000" w:themeColor="text1"/>
              </w:rPr>
              <w:t>Loại máy thi công</w:t>
            </w:r>
          </w:p>
        </w:tc>
        <w:tc>
          <w:tcPr>
            <w:tcW w:w="834" w:type="pct"/>
            <w:vAlign w:val="center"/>
          </w:tcPr>
          <w:p w:rsidR="009971AA" w:rsidRPr="00AA7EA3" w:rsidRDefault="009971AA" w:rsidP="00E37379">
            <w:pPr>
              <w:pStyle w:val="ANormalBng"/>
              <w:spacing w:before="0" w:after="0"/>
              <w:ind w:firstLine="0"/>
              <w:rPr>
                <w:b/>
                <w:color w:val="000000" w:themeColor="text1"/>
              </w:rPr>
            </w:pPr>
            <w:r w:rsidRPr="00AA7EA3">
              <w:rPr>
                <w:b/>
                <w:color w:val="000000" w:themeColor="text1"/>
              </w:rPr>
              <w:t>Công suất</w:t>
            </w:r>
          </w:p>
        </w:tc>
        <w:tc>
          <w:tcPr>
            <w:tcW w:w="1666" w:type="pct"/>
            <w:vAlign w:val="center"/>
          </w:tcPr>
          <w:p w:rsidR="009971AA" w:rsidRPr="00AA7EA3" w:rsidRDefault="009971AA" w:rsidP="00E37379">
            <w:pPr>
              <w:pStyle w:val="ANormalBng"/>
              <w:spacing w:before="0" w:after="0"/>
              <w:ind w:firstLine="0"/>
              <w:rPr>
                <w:b/>
                <w:color w:val="000000" w:themeColor="text1"/>
              </w:rPr>
            </w:pPr>
            <w:r w:rsidRPr="00AA7EA3">
              <w:rPr>
                <w:b/>
                <w:color w:val="000000" w:themeColor="text1"/>
              </w:rPr>
              <w:t>Lượng nhiên liệu tiêu thụ (lít dầu diesel/ca) (*)</w:t>
            </w:r>
          </w:p>
        </w:tc>
      </w:tr>
      <w:tr w:rsidR="00876EF2" w:rsidRPr="00AA7EA3" w:rsidTr="00771689">
        <w:trPr>
          <w:trHeight w:val="109"/>
        </w:trPr>
        <w:tc>
          <w:tcPr>
            <w:tcW w:w="301" w:type="pct"/>
            <w:vAlign w:val="center"/>
          </w:tcPr>
          <w:p w:rsidR="009971AA" w:rsidRPr="00AA7EA3" w:rsidRDefault="009971AA" w:rsidP="00E37379">
            <w:pPr>
              <w:pStyle w:val="ANormalBng"/>
              <w:spacing w:before="0" w:after="0"/>
              <w:ind w:firstLine="0"/>
              <w:rPr>
                <w:color w:val="000000" w:themeColor="text1"/>
              </w:rPr>
            </w:pPr>
            <w:r w:rsidRPr="00AA7EA3">
              <w:rPr>
                <w:color w:val="000000" w:themeColor="text1"/>
              </w:rPr>
              <w:t>1</w:t>
            </w:r>
          </w:p>
        </w:tc>
        <w:tc>
          <w:tcPr>
            <w:tcW w:w="2199" w:type="pct"/>
            <w:vAlign w:val="center"/>
          </w:tcPr>
          <w:p w:rsidR="009971AA" w:rsidRPr="00AA7EA3" w:rsidRDefault="009971AA" w:rsidP="007A74AF">
            <w:pPr>
              <w:pStyle w:val="ANormalBng"/>
              <w:spacing w:before="0" w:after="0"/>
              <w:ind w:firstLine="0"/>
              <w:rPr>
                <w:color w:val="000000" w:themeColor="text1"/>
              </w:rPr>
            </w:pPr>
            <w:r w:rsidRPr="00AA7EA3">
              <w:rPr>
                <w:color w:val="000000" w:themeColor="text1"/>
              </w:rPr>
              <w:t>Máy lu (0</w:t>
            </w:r>
            <w:r w:rsidR="007A74AF" w:rsidRPr="00AA7EA3">
              <w:rPr>
                <w:color w:val="000000" w:themeColor="text1"/>
              </w:rPr>
              <w:t>2</w:t>
            </w:r>
            <w:r w:rsidRPr="00AA7EA3">
              <w:rPr>
                <w:color w:val="000000" w:themeColor="text1"/>
              </w:rPr>
              <w:t xml:space="preserve"> máy)</w:t>
            </w:r>
          </w:p>
        </w:tc>
        <w:tc>
          <w:tcPr>
            <w:tcW w:w="834" w:type="pct"/>
            <w:vAlign w:val="center"/>
          </w:tcPr>
          <w:p w:rsidR="009971AA" w:rsidRPr="00AA7EA3" w:rsidRDefault="009971AA" w:rsidP="009B5128">
            <w:pPr>
              <w:pStyle w:val="ANormalBng"/>
              <w:spacing w:before="0" w:after="0"/>
              <w:ind w:firstLine="0"/>
              <w:jc w:val="center"/>
              <w:rPr>
                <w:color w:val="000000" w:themeColor="text1"/>
              </w:rPr>
            </w:pPr>
            <w:r w:rsidRPr="00AA7EA3">
              <w:rPr>
                <w:color w:val="000000" w:themeColor="text1"/>
              </w:rPr>
              <w:t>10 tấn</w:t>
            </w:r>
          </w:p>
        </w:tc>
        <w:tc>
          <w:tcPr>
            <w:tcW w:w="1666" w:type="pct"/>
            <w:vAlign w:val="center"/>
          </w:tcPr>
          <w:p w:rsidR="009971AA" w:rsidRPr="00AA7EA3" w:rsidRDefault="009971AA" w:rsidP="009B5128">
            <w:pPr>
              <w:pStyle w:val="ANormalBng"/>
              <w:spacing w:before="0" w:after="0"/>
              <w:ind w:firstLine="0"/>
              <w:jc w:val="center"/>
              <w:rPr>
                <w:color w:val="000000" w:themeColor="text1"/>
              </w:rPr>
            </w:pPr>
            <w:r w:rsidRPr="00AA7EA3">
              <w:rPr>
                <w:color w:val="000000" w:themeColor="text1"/>
              </w:rPr>
              <w:t>26</w:t>
            </w:r>
          </w:p>
        </w:tc>
      </w:tr>
      <w:tr w:rsidR="00876EF2" w:rsidRPr="00AA7EA3" w:rsidTr="00771689">
        <w:trPr>
          <w:trHeight w:val="109"/>
        </w:trPr>
        <w:tc>
          <w:tcPr>
            <w:tcW w:w="301" w:type="pct"/>
            <w:vAlign w:val="center"/>
          </w:tcPr>
          <w:p w:rsidR="009971AA" w:rsidRPr="00AA7EA3" w:rsidRDefault="009971AA" w:rsidP="00E37379">
            <w:pPr>
              <w:pStyle w:val="ANormalBng"/>
              <w:spacing w:before="0" w:after="0"/>
              <w:ind w:firstLine="0"/>
              <w:rPr>
                <w:color w:val="000000" w:themeColor="text1"/>
              </w:rPr>
            </w:pPr>
            <w:r w:rsidRPr="00AA7EA3">
              <w:rPr>
                <w:color w:val="000000" w:themeColor="text1"/>
              </w:rPr>
              <w:t>2</w:t>
            </w:r>
          </w:p>
        </w:tc>
        <w:tc>
          <w:tcPr>
            <w:tcW w:w="2199" w:type="pct"/>
            <w:vAlign w:val="center"/>
          </w:tcPr>
          <w:p w:rsidR="009971AA" w:rsidRPr="00AA7EA3" w:rsidRDefault="009971AA" w:rsidP="007A74AF">
            <w:pPr>
              <w:pStyle w:val="ANormalBng"/>
              <w:spacing w:before="0" w:after="0"/>
              <w:ind w:firstLine="0"/>
              <w:rPr>
                <w:color w:val="000000" w:themeColor="text1"/>
              </w:rPr>
            </w:pPr>
            <w:r w:rsidRPr="00AA7EA3">
              <w:rPr>
                <w:color w:val="000000" w:themeColor="text1"/>
              </w:rPr>
              <w:t>Máy đào (0</w:t>
            </w:r>
            <w:r w:rsidR="007A74AF" w:rsidRPr="00AA7EA3">
              <w:rPr>
                <w:color w:val="000000" w:themeColor="text1"/>
              </w:rPr>
              <w:t>2</w:t>
            </w:r>
            <w:r w:rsidRPr="00AA7EA3">
              <w:rPr>
                <w:color w:val="000000" w:themeColor="text1"/>
              </w:rPr>
              <w:t xml:space="preserve"> máy)</w:t>
            </w:r>
          </w:p>
        </w:tc>
        <w:tc>
          <w:tcPr>
            <w:tcW w:w="834" w:type="pct"/>
            <w:vAlign w:val="center"/>
          </w:tcPr>
          <w:p w:rsidR="009971AA" w:rsidRPr="00AA7EA3" w:rsidRDefault="009971AA" w:rsidP="009B5128">
            <w:pPr>
              <w:pStyle w:val="ANormalBng"/>
              <w:spacing w:before="0" w:after="0"/>
              <w:ind w:firstLine="0"/>
              <w:jc w:val="center"/>
              <w:rPr>
                <w:color w:val="000000" w:themeColor="text1"/>
                <w:vertAlign w:val="superscript"/>
              </w:rPr>
            </w:pPr>
            <w:r w:rsidRPr="00AA7EA3">
              <w:rPr>
                <w:color w:val="000000" w:themeColor="text1"/>
              </w:rPr>
              <w:t>0,8 m</w:t>
            </w:r>
            <w:r w:rsidRPr="00AA7EA3">
              <w:rPr>
                <w:color w:val="000000" w:themeColor="text1"/>
                <w:vertAlign w:val="superscript"/>
              </w:rPr>
              <w:t>3</w:t>
            </w:r>
          </w:p>
        </w:tc>
        <w:tc>
          <w:tcPr>
            <w:tcW w:w="1666" w:type="pct"/>
            <w:vAlign w:val="center"/>
          </w:tcPr>
          <w:p w:rsidR="009971AA" w:rsidRPr="00AA7EA3" w:rsidRDefault="009971AA" w:rsidP="009B5128">
            <w:pPr>
              <w:pStyle w:val="ANormalBng"/>
              <w:spacing w:before="0" w:after="0"/>
              <w:ind w:firstLine="0"/>
              <w:jc w:val="center"/>
              <w:rPr>
                <w:color w:val="000000" w:themeColor="text1"/>
              </w:rPr>
            </w:pPr>
            <w:r w:rsidRPr="00AA7EA3">
              <w:rPr>
                <w:color w:val="000000" w:themeColor="text1"/>
              </w:rPr>
              <w:t>65</w:t>
            </w:r>
          </w:p>
        </w:tc>
      </w:tr>
      <w:tr w:rsidR="00876EF2" w:rsidRPr="00AA7EA3" w:rsidTr="00771689">
        <w:trPr>
          <w:trHeight w:val="109"/>
        </w:trPr>
        <w:tc>
          <w:tcPr>
            <w:tcW w:w="301" w:type="pct"/>
            <w:vAlign w:val="center"/>
          </w:tcPr>
          <w:p w:rsidR="009971AA" w:rsidRPr="00AA7EA3" w:rsidRDefault="009971AA" w:rsidP="00E37379">
            <w:pPr>
              <w:pStyle w:val="ANormalBng"/>
              <w:spacing w:before="0" w:after="0"/>
              <w:ind w:firstLine="0"/>
              <w:rPr>
                <w:color w:val="000000" w:themeColor="text1"/>
              </w:rPr>
            </w:pPr>
            <w:r w:rsidRPr="00AA7EA3">
              <w:rPr>
                <w:color w:val="000000" w:themeColor="text1"/>
              </w:rPr>
              <w:t>3</w:t>
            </w:r>
          </w:p>
        </w:tc>
        <w:tc>
          <w:tcPr>
            <w:tcW w:w="2199" w:type="pct"/>
            <w:vAlign w:val="center"/>
          </w:tcPr>
          <w:p w:rsidR="009971AA" w:rsidRPr="00AA7EA3" w:rsidRDefault="009971AA" w:rsidP="007A74AF">
            <w:pPr>
              <w:pStyle w:val="ANormalBng"/>
              <w:spacing w:before="0" w:after="0"/>
              <w:ind w:firstLine="0"/>
              <w:rPr>
                <w:color w:val="000000" w:themeColor="text1"/>
              </w:rPr>
            </w:pPr>
            <w:r w:rsidRPr="00AA7EA3">
              <w:rPr>
                <w:color w:val="000000" w:themeColor="text1"/>
              </w:rPr>
              <w:t>Máy đầm (0</w:t>
            </w:r>
            <w:r w:rsidR="007A74AF" w:rsidRPr="00AA7EA3">
              <w:rPr>
                <w:color w:val="000000" w:themeColor="text1"/>
              </w:rPr>
              <w:t>1</w:t>
            </w:r>
            <w:r w:rsidRPr="00AA7EA3">
              <w:rPr>
                <w:color w:val="000000" w:themeColor="text1"/>
              </w:rPr>
              <w:t xml:space="preserve"> máy)</w:t>
            </w:r>
          </w:p>
        </w:tc>
        <w:tc>
          <w:tcPr>
            <w:tcW w:w="834" w:type="pct"/>
            <w:vAlign w:val="center"/>
          </w:tcPr>
          <w:p w:rsidR="009971AA" w:rsidRPr="00AA7EA3" w:rsidRDefault="009971AA" w:rsidP="009B5128">
            <w:pPr>
              <w:pStyle w:val="ANormalBng"/>
              <w:spacing w:before="0" w:after="0"/>
              <w:ind w:firstLine="0"/>
              <w:jc w:val="center"/>
              <w:rPr>
                <w:color w:val="000000" w:themeColor="text1"/>
              </w:rPr>
            </w:pPr>
            <w:r w:rsidRPr="00AA7EA3">
              <w:rPr>
                <w:color w:val="000000" w:themeColor="text1"/>
              </w:rPr>
              <w:t>16 tấn</w:t>
            </w:r>
          </w:p>
        </w:tc>
        <w:tc>
          <w:tcPr>
            <w:tcW w:w="1666" w:type="pct"/>
            <w:vAlign w:val="center"/>
          </w:tcPr>
          <w:p w:rsidR="009971AA" w:rsidRPr="00AA7EA3" w:rsidRDefault="009971AA" w:rsidP="009B5128">
            <w:pPr>
              <w:pStyle w:val="ANormalBng"/>
              <w:spacing w:before="0" w:after="0"/>
              <w:ind w:firstLine="0"/>
              <w:jc w:val="center"/>
              <w:rPr>
                <w:color w:val="000000" w:themeColor="text1"/>
              </w:rPr>
            </w:pPr>
            <w:r w:rsidRPr="00AA7EA3">
              <w:rPr>
                <w:color w:val="000000" w:themeColor="text1"/>
              </w:rPr>
              <w:t>38</w:t>
            </w:r>
          </w:p>
        </w:tc>
      </w:tr>
      <w:tr w:rsidR="00876EF2" w:rsidRPr="00AA7EA3" w:rsidTr="00771689">
        <w:trPr>
          <w:trHeight w:val="109"/>
        </w:trPr>
        <w:tc>
          <w:tcPr>
            <w:tcW w:w="301" w:type="pct"/>
            <w:vAlign w:val="center"/>
          </w:tcPr>
          <w:p w:rsidR="009971AA" w:rsidRPr="00AA7EA3" w:rsidRDefault="009971AA" w:rsidP="00E37379">
            <w:pPr>
              <w:pStyle w:val="ANormalBng"/>
              <w:spacing w:before="0" w:after="0"/>
              <w:ind w:firstLine="0"/>
              <w:rPr>
                <w:color w:val="000000" w:themeColor="text1"/>
              </w:rPr>
            </w:pPr>
            <w:r w:rsidRPr="00AA7EA3">
              <w:rPr>
                <w:color w:val="000000" w:themeColor="text1"/>
              </w:rPr>
              <w:t>5</w:t>
            </w:r>
          </w:p>
        </w:tc>
        <w:tc>
          <w:tcPr>
            <w:tcW w:w="2199" w:type="pct"/>
            <w:vAlign w:val="center"/>
          </w:tcPr>
          <w:p w:rsidR="009971AA" w:rsidRPr="00AA7EA3" w:rsidRDefault="009971AA" w:rsidP="007A74AF">
            <w:pPr>
              <w:pStyle w:val="ANormalBng"/>
              <w:spacing w:before="0" w:after="0"/>
              <w:ind w:firstLine="0"/>
              <w:rPr>
                <w:color w:val="000000" w:themeColor="text1"/>
              </w:rPr>
            </w:pPr>
            <w:r w:rsidRPr="00AA7EA3">
              <w:rPr>
                <w:color w:val="000000" w:themeColor="text1"/>
              </w:rPr>
              <w:t>Máy rải nhựa đường (0</w:t>
            </w:r>
            <w:r w:rsidR="007A74AF" w:rsidRPr="00AA7EA3">
              <w:rPr>
                <w:color w:val="000000" w:themeColor="text1"/>
              </w:rPr>
              <w:t>1</w:t>
            </w:r>
            <w:r w:rsidRPr="00AA7EA3">
              <w:rPr>
                <w:color w:val="000000" w:themeColor="text1"/>
              </w:rPr>
              <w:t xml:space="preserve"> máy)</w:t>
            </w:r>
          </w:p>
        </w:tc>
        <w:tc>
          <w:tcPr>
            <w:tcW w:w="834" w:type="pct"/>
            <w:vAlign w:val="center"/>
          </w:tcPr>
          <w:p w:rsidR="009971AA" w:rsidRPr="00AA7EA3" w:rsidRDefault="009971AA" w:rsidP="009B5128">
            <w:pPr>
              <w:pStyle w:val="ANormalBng"/>
              <w:spacing w:before="0" w:after="0"/>
              <w:ind w:firstLine="0"/>
              <w:jc w:val="center"/>
              <w:rPr>
                <w:color w:val="000000" w:themeColor="text1"/>
              </w:rPr>
            </w:pPr>
            <w:r w:rsidRPr="00AA7EA3">
              <w:rPr>
                <w:color w:val="000000" w:themeColor="text1"/>
              </w:rPr>
              <w:t>130-140 CV</w:t>
            </w:r>
          </w:p>
        </w:tc>
        <w:tc>
          <w:tcPr>
            <w:tcW w:w="1666" w:type="pct"/>
            <w:vAlign w:val="center"/>
          </w:tcPr>
          <w:p w:rsidR="009971AA" w:rsidRPr="00AA7EA3" w:rsidRDefault="009971AA" w:rsidP="009B5128">
            <w:pPr>
              <w:pStyle w:val="ANormalBng"/>
              <w:spacing w:before="0" w:after="0"/>
              <w:ind w:firstLine="0"/>
              <w:jc w:val="center"/>
              <w:rPr>
                <w:color w:val="000000" w:themeColor="text1"/>
              </w:rPr>
            </w:pPr>
            <w:r w:rsidRPr="00AA7EA3">
              <w:rPr>
                <w:color w:val="000000" w:themeColor="text1"/>
              </w:rPr>
              <w:t>63</w:t>
            </w:r>
          </w:p>
        </w:tc>
      </w:tr>
      <w:tr w:rsidR="00876EF2" w:rsidRPr="00AA7EA3" w:rsidTr="00771689">
        <w:trPr>
          <w:trHeight w:val="109"/>
        </w:trPr>
        <w:tc>
          <w:tcPr>
            <w:tcW w:w="301" w:type="pct"/>
            <w:vAlign w:val="center"/>
          </w:tcPr>
          <w:p w:rsidR="009971AA" w:rsidRPr="00AA7EA3" w:rsidRDefault="009971AA" w:rsidP="00E37379">
            <w:pPr>
              <w:pStyle w:val="ANormalBng"/>
              <w:spacing w:before="0" w:after="0"/>
              <w:ind w:firstLine="0"/>
              <w:rPr>
                <w:color w:val="000000" w:themeColor="text1"/>
              </w:rPr>
            </w:pPr>
            <w:r w:rsidRPr="00AA7EA3">
              <w:rPr>
                <w:color w:val="000000" w:themeColor="text1"/>
              </w:rPr>
              <w:t>6</w:t>
            </w:r>
          </w:p>
        </w:tc>
        <w:tc>
          <w:tcPr>
            <w:tcW w:w="2199" w:type="pct"/>
            <w:vAlign w:val="center"/>
          </w:tcPr>
          <w:p w:rsidR="009971AA" w:rsidRPr="00AA7EA3" w:rsidRDefault="009971AA" w:rsidP="00E37379">
            <w:pPr>
              <w:pStyle w:val="ANormalBng"/>
              <w:spacing w:before="0" w:after="0"/>
              <w:ind w:firstLine="0"/>
              <w:rPr>
                <w:color w:val="000000" w:themeColor="text1"/>
              </w:rPr>
            </w:pPr>
            <w:r w:rsidRPr="00AA7EA3">
              <w:rPr>
                <w:color w:val="000000" w:themeColor="text1"/>
              </w:rPr>
              <w:t xml:space="preserve">Máy rải đá (01 máy) </w:t>
            </w:r>
          </w:p>
        </w:tc>
        <w:tc>
          <w:tcPr>
            <w:tcW w:w="834" w:type="pct"/>
            <w:vAlign w:val="center"/>
          </w:tcPr>
          <w:p w:rsidR="009971AA" w:rsidRPr="00AA7EA3" w:rsidRDefault="009971AA" w:rsidP="009B5128">
            <w:pPr>
              <w:pStyle w:val="ANormalBng"/>
              <w:spacing w:before="0" w:after="0"/>
              <w:ind w:firstLine="0"/>
              <w:jc w:val="center"/>
              <w:rPr>
                <w:color w:val="000000" w:themeColor="text1"/>
              </w:rPr>
            </w:pPr>
            <w:r w:rsidRPr="00AA7EA3">
              <w:rPr>
                <w:color w:val="000000" w:themeColor="text1"/>
              </w:rPr>
              <w:t>50-60 m</w:t>
            </w:r>
            <w:r w:rsidRPr="00AA7EA3">
              <w:rPr>
                <w:color w:val="000000" w:themeColor="text1"/>
                <w:vertAlign w:val="superscript"/>
              </w:rPr>
              <w:t>3</w:t>
            </w:r>
            <w:r w:rsidRPr="00AA7EA3">
              <w:rPr>
                <w:color w:val="000000" w:themeColor="text1"/>
              </w:rPr>
              <w:t>/h</w:t>
            </w:r>
          </w:p>
        </w:tc>
        <w:tc>
          <w:tcPr>
            <w:tcW w:w="1666" w:type="pct"/>
            <w:vAlign w:val="center"/>
          </w:tcPr>
          <w:p w:rsidR="009971AA" w:rsidRPr="00AA7EA3" w:rsidRDefault="009971AA" w:rsidP="009B5128">
            <w:pPr>
              <w:pStyle w:val="ANormalBng"/>
              <w:spacing w:before="0" w:after="0"/>
              <w:ind w:firstLine="0"/>
              <w:jc w:val="center"/>
              <w:rPr>
                <w:color w:val="000000" w:themeColor="text1"/>
              </w:rPr>
            </w:pPr>
            <w:r w:rsidRPr="00AA7EA3">
              <w:rPr>
                <w:color w:val="000000" w:themeColor="text1"/>
              </w:rPr>
              <w:t>30</w:t>
            </w:r>
          </w:p>
        </w:tc>
      </w:tr>
      <w:tr w:rsidR="00876EF2" w:rsidRPr="00AA7EA3" w:rsidTr="00771689">
        <w:trPr>
          <w:trHeight w:val="109"/>
        </w:trPr>
        <w:tc>
          <w:tcPr>
            <w:tcW w:w="301" w:type="pct"/>
            <w:vAlign w:val="center"/>
          </w:tcPr>
          <w:p w:rsidR="009971AA" w:rsidRPr="00AA7EA3" w:rsidRDefault="009971AA" w:rsidP="00E37379">
            <w:pPr>
              <w:pStyle w:val="ANormalBng"/>
              <w:spacing w:before="0" w:after="0"/>
              <w:ind w:firstLine="0"/>
              <w:rPr>
                <w:color w:val="000000" w:themeColor="text1"/>
              </w:rPr>
            </w:pPr>
            <w:r w:rsidRPr="00AA7EA3">
              <w:rPr>
                <w:color w:val="000000" w:themeColor="text1"/>
              </w:rPr>
              <w:t>7</w:t>
            </w:r>
          </w:p>
        </w:tc>
        <w:tc>
          <w:tcPr>
            <w:tcW w:w="2199" w:type="pct"/>
            <w:vAlign w:val="center"/>
          </w:tcPr>
          <w:p w:rsidR="009971AA" w:rsidRPr="00AA7EA3" w:rsidRDefault="009971AA" w:rsidP="007A74AF">
            <w:pPr>
              <w:pStyle w:val="ANormalBng"/>
              <w:spacing w:before="0" w:after="0"/>
              <w:ind w:firstLine="0"/>
              <w:rPr>
                <w:color w:val="000000" w:themeColor="text1"/>
              </w:rPr>
            </w:pPr>
            <w:r w:rsidRPr="00AA7EA3">
              <w:rPr>
                <w:color w:val="000000" w:themeColor="text1"/>
              </w:rPr>
              <w:t>Máy ủi (0</w:t>
            </w:r>
            <w:r w:rsidR="007A74AF" w:rsidRPr="00AA7EA3">
              <w:rPr>
                <w:color w:val="000000" w:themeColor="text1"/>
              </w:rPr>
              <w:t>1</w:t>
            </w:r>
            <w:r w:rsidRPr="00AA7EA3">
              <w:rPr>
                <w:color w:val="000000" w:themeColor="text1"/>
              </w:rPr>
              <w:t xml:space="preserve"> máy)</w:t>
            </w:r>
          </w:p>
        </w:tc>
        <w:tc>
          <w:tcPr>
            <w:tcW w:w="834" w:type="pct"/>
            <w:vAlign w:val="center"/>
          </w:tcPr>
          <w:p w:rsidR="009971AA" w:rsidRPr="00AA7EA3" w:rsidRDefault="009971AA" w:rsidP="009B5128">
            <w:pPr>
              <w:pStyle w:val="ANormalBng"/>
              <w:spacing w:before="0" w:after="0"/>
              <w:ind w:firstLine="0"/>
              <w:jc w:val="center"/>
              <w:rPr>
                <w:color w:val="000000" w:themeColor="text1"/>
              </w:rPr>
            </w:pPr>
            <w:r w:rsidRPr="00AA7EA3">
              <w:rPr>
                <w:color w:val="000000" w:themeColor="text1"/>
              </w:rPr>
              <w:t>110 CV</w:t>
            </w:r>
          </w:p>
        </w:tc>
        <w:tc>
          <w:tcPr>
            <w:tcW w:w="1666" w:type="pct"/>
            <w:vAlign w:val="center"/>
          </w:tcPr>
          <w:p w:rsidR="009971AA" w:rsidRPr="00AA7EA3" w:rsidRDefault="009971AA" w:rsidP="009B5128">
            <w:pPr>
              <w:pStyle w:val="ANormalBng"/>
              <w:spacing w:before="0" w:after="0"/>
              <w:ind w:firstLine="0"/>
              <w:jc w:val="center"/>
              <w:rPr>
                <w:color w:val="000000" w:themeColor="text1"/>
              </w:rPr>
            </w:pPr>
            <w:r w:rsidRPr="00AA7EA3">
              <w:rPr>
                <w:color w:val="000000" w:themeColor="text1"/>
              </w:rPr>
              <w:t>46</w:t>
            </w:r>
          </w:p>
        </w:tc>
      </w:tr>
      <w:tr w:rsidR="00876EF2" w:rsidRPr="00AA7EA3" w:rsidTr="00771689">
        <w:trPr>
          <w:trHeight w:val="109"/>
        </w:trPr>
        <w:tc>
          <w:tcPr>
            <w:tcW w:w="301" w:type="pct"/>
            <w:vAlign w:val="center"/>
          </w:tcPr>
          <w:p w:rsidR="009971AA" w:rsidRPr="00AA7EA3" w:rsidRDefault="009971AA" w:rsidP="00E37379">
            <w:pPr>
              <w:pStyle w:val="ANormalBng"/>
              <w:spacing w:before="0" w:after="0"/>
              <w:ind w:firstLine="0"/>
              <w:rPr>
                <w:color w:val="000000" w:themeColor="text1"/>
              </w:rPr>
            </w:pPr>
            <w:r w:rsidRPr="00AA7EA3">
              <w:rPr>
                <w:color w:val="000000" w:themeColor="text1"/>
              </w:rPr>
              <w:t>8</w:t>
            </w:r>
          </w:p>
        </w:tc>
        <w:tc>
          <w:tcPr>
            <w:tcW w:w="2199" w:type="pct"/>
            <w:vAlign w:val="center"/>
          </w:tcPr>
          <w:p w:rsidR="009971AA" w:rsidRPr="00AA7EA3" w:rsidRDefault="009971AA" w:rsidP="00E37379">
            <w:pPr>
              <w:pStyle w:val="ANormalBng"/>
              <w:spacing w:before="0" w:after="0"/>
              <w:ind w:firstLine="0"/>
              <w:rPr>
                <w:color w:val="000000" w:themeColor="text1"/>
              </w:rPr>
            </w:pPr>
            <w:r w:rsidRPr="00AA7EA3">
              <w:rPr>
                <w:color w:val="000000" w:themeColor="text1"/>
              </w:rPr>
              <w:t>Xe cẩu (01 xe)</w:t>
            </w:r>
          </w:p>
        </w:tc>
        <w:tc>
          <w:tcPr>
            <w:tcW w:w="834" w:type="pct"/>
            <w:vAlign w:val="center"/>
          </w:tcPr>
          <w:p w:rsidR="009971AA" w:rsidRPr="00AA7EA3" w:rsidRDefault="009971AA" w:rsidP="009B5128">
            <w:pPr>
              <w:pStyle w:val="ANormalBng"/>
              <w:spacing w:before="0" w:after="0"/>
              <w:ind w:firstLine="0"/>
              <w:jc w:val="center"/>
              <w:rPr>
                <w:color w:val="000000" w:themeColor="text1"/>
              </w:rPr>
            </w:pPr>
            <w:r w:rsidRPr="00AA7EA3">
              <w:rPr>
                <w:color w:val="000000" w:themeColor="text1"/>
              </w:rPr>
              <w:t>3 tấn</w:t>
            </w:r>
          </w:p>
        </w:tc>
        <w:tc>
          <w:tcPr>
            <w:tcW w:w="1666" w:type="pct"/>
            <w:vAlign w:val="center"/>
          </w:tcPr>
          <w:p w:rsidR="009971AA" w:rsidRPr="00AA7EA3" w:rsidRDefault="009971AA" w:rsidP="009B5128">
            <w:pPr>
              <w:pStyle w:val="ANormalBng"/>
              <w:spacing w:before="0" w:after="0"/>
              <w:ind w:firstLine="0"/>
              <w:jc w:val="center"/>
              <w:rPr>
                <w:color w:val="000000" w:themeColor="text1"/>
              </w:rPr>
            </w:pPr>
            <w:r w:rsidRPr="00AA7EA3">
              <w:rPr>
                <w:color w:val="000000" w:themeColor="text1"/>
              </w:rPr>
              <w:t>25</w:t>
            </w:r>
          </w:p>
        </w:tc>
      </w:tr>
      <w:tr w:rsidR="00876EF2" w:rsidRPr="00AA7EA3" w:rsidTr="00771689">
        <w:trPr>
          <w:trHeight w:val="109"/>
        </w:trPr>
        <w:tc>
          <w:tcPr>
            <w:tcW w:w="301" w:type="pct"/>
            <w:vAlign w:val="center"/>
          </w:tcPr>
          <w:p w:rsidR="009971AA" w:rsidRPr="00AA7EA3" w:rsidRDefault="009971AA" w:rsidP="00E37379">
            <w:pPr>
              <w:pStyle w:val="ANormalBng"/>
              <w:spacing w:before="0" w:after="0"/>
              <w:ind w:firstLine="0"/>
              <w:rPr>
                <w:color w:val="000000" w:themeColor="text1"/>
              </w:rPr>
            </w:pPr>
            <w:r w:rsidRPr="00AA7EA3">
              <w:rPr>
                <w:color w:val="000000" w:themeColor="text1"/>
              </w:rPr>
              <w:t>9</w:t>
            </w:r>
          </w:p>
        </w:tc>
        <w:tc>
          <w:tcPr>
            <w:tcW w:w="2199" w:type="pct"/>
            <w:vAlign w:val="center"/>
          </w:tcPr>
          <w:p w:rsidR="009971AA" w:rsidRPr="00AA7EA3" w:rsidRDefault="009971AA" w:rsidP="00E37379">
            <w:pPr>
              <w:pStyle w:val="ANormalBng"/>
              <w:spacing w:before="0" w:after="0"/>
              <w:ind w:firstLine="0"/>
              <w:rPr>
                <w:color w:val="000000" w:themeColor="text1"/>
              </w:rPr>
            </w:pPr>
            <w:r w:rsidRPr="00AA7EA3">
              <w:rPr>
                <w:color w:val="000000" w:themeColor="text1"/>
              </w:rPr>
              <w:t>Ô tô tưới nước (02 xe)</w:t>
            </w:r>
          </w:p>
        </w:tc>
        <w:tc>
          <w:tcPr>
            <w:tcW w:w="834" w:type="pct"/>
            <w:vAlign w:val="center"/>
          </w:tcPr>
          <w:p w:rsidR="009971AA" w:rsidRPr="00AA7EA3" w:rsidRDefault="009971AA" w:rsidP="009B5128">
            <w:pPr>
              <w:pStyle w:val="ANormalBng"/>
              <w:spacing w:before="0" w:after="0"/>
              <w:ind w:firstLine="0"/>
              <w:jc w:val="center"/>
              <w:rPr>
                <w:color w:val="000000" w:themeColor="text1"/>
                <w:vertAlign w:val="superscript"/>
              </w:rPr>
            </w:pPr>
            <w:r w:rsidRPr="00AA7EA3">
              <w:rPr>
                <w:color w:val="000000" w:themeColor="text1"/>
              </w:rPr>
              <w:t>5 m</w:t>
            </w:r>
            <w:r w:rsidRPr="00AA7EA3">
              <w:rPr>
                <w:color w:val="000000" w:themeColor="text1"/>
                <w:vertAlign w:val="superscript"/>
              </w:rPr>
              <w:t>3</w:t>
            </w:r>
          </w:p>
        </w:tc>
        <w:tc>
          <w:tcPr>
            <w:tcW w:w="1666" w:type="pct"/>
            <w:vAlign w:val="center"/>
          </w:tcPr>
          <w:p w:rsidR="009971AA" w:rsidRPr="00AA7EA3" w:rsidRDefault="009971AA" w:rsidP="009B5128">
            <w:pPr>
              <w:pStyle w:val="ANormalBng"/>
              <w:spacing w:before="0" w:after="0"/>
              <w:ind w:firstLine="0"/>
              <w:jc w:val="center"/>
              <w:rPr>
                <w:color w:val="000000" w:themeColor="text1"/>
              </w:rPr>
            </w:pPr>
            <w:r w:rsidRPr="00AA7EA3">
              <w:rPr>
                <w:color w:val="000000" w:themeColor="text1"/>
              </w:rPr>
              <w:t>23</w:t>
            </w:r>
          </w:p>
        </w:tc>
      </w:tr>
    </w:tbl>
    <w:p w:rsidR="009971AA" w:rsidRPr="00AA7EA3" w:rsidRDefault="009971AA" w:rsidP="00E648B6">
      <w:pPr>
        <w:pStyle w:val="Heading4"/>
        <w:rPr>
          <w:color w:val="000000" w:themeColor="text1"/>
          <w:sz w:val="26"/>
          <w:lang w:val="it-IT"/>
        </w:rPr>
      </w:pPr>
      <w:bookmarkStart w:id="270" w:name="_Toc27380578"/>
      <w:bookmarkStart w:id="271" w:name="_Toc27381577"/>
      <w:bookmarkStart w:id="272" w:name="_Toc27382139"/>
      <w:r w:rsidRPr="00AA7EA3">
        <w:rPr>
          <w:color w:val="000000" w:themeColor="text1"/>
          <w:lang w:val="it-IT"/>
        </w:rPr>
        <w:t>(Nguồn: Báo cáo đầu tư xây dựng dự án</w:t>
      </w:r>
      <w:r w:rsidRPr="00AA7EA3">
        <w:rPr>
          <w:color w:val="000000" w:themeColor="text1"/>
          <w:sz w:val="26"/>
          <w:lang w:val="it-IT"/>
        </w:rPr>
        <w:t>)</w:t>
      </w:r>
      <w:bookmarkEnd w:id="270"/>
      <w:bookmarkEnd w:id="271"/>
      <w:bookmarkEnd w:id="272"/>
    </w:p>
    <w:p w:rsidR="00BB4E90" w:rsidRPr="00AA7EA3" w:rsidRDefault="00BB4E90" w:rsidP="00E648B6">
      <w:pPr>
        <w:pStyle w:val="NIDUNG"/>
        <w:spacing w:before="0"/>
        <w:rPr>
          <w:color w:val="000000" w:themeColor="text1"/>
          <w:lang w:val="it-IT"/>
        </w:rPr>
      </w:pPr>
      <w:r w:rsidRPr="00AA7EA3">
        <w:rPr>
          <w:color w:val="000000" w:themeColor="text1"/>
          <w:lang w:val="it-IT"/>
        </w:rPr>
        <w:t>Ngoài các phương tiện, máy sử dụng dầu diesel ở trên, hoạt động thi công của Dự án có sử dụng các phương tiện, máy chạy bằng điện như máy trộn bê tông, bơm nước, máy cắt, hàn, máy khoan, máy đầm tay,...</w:t>
      </w:r>
    </w:p>
    <w:p w:rsidR="00C97138" w:rsidRPr="00AA7EA3" w:rsidRDefault="00C97138" w:rsidP="00E648B6">
      <w:pPr>
        <w:pStyle w:val="MC3"/>
        <w:spacing w:before="0"/>
        <w:rPr>
          <w:rStyle w:val="Heading1Char1"/>
          <w:b/>
          <w:bCs w:val="0"/>
          <w:iCs w:val="0"/>
          <w:color w:val="000000" w:themeColor="text1"/>
          <w:sz w:val="28"/>
          <w:szCs w:val="28"/>
          <w:lang w:val="sq-AL"/>
        </w:rPr>
      </w:pPr>
      <w:bookmarkStart w:id="273" w:name="_Toc26436927"/>
      <w:bookmarkStart w:id="274" w:name="_Toc112010918"/>
      <w:bookmarkStart w:id="275" w:name="_Toc121699480"/>
      <w:r w:rsidRPr="00AA7EA3">
        <w:rPr>
          <w:rStyle w:val="Heading1Char1"/>
          <w:b/>
          <w:bCs w:val="0"/>
          <w:iCs w:val="0"/>
          <w:color w:val="000000" w:themeColor="text1"/>
          <w:sz w:val="28"/>
          <w:szCs w:val="28"/>
          <w:lang w:val="sq-AL"/>
        </w:rPr>
        <w:t>1.6. Tiến độ</w:t>
      </w:r>
      <w:r w:rsidR="001C4459" w:rsidRPr="00AA7EA3">
        <w:rPr>
          <w:rStyle w:val="Heading1Char1"/>
          <w:b/>
          <w:bCs w:val="0"/>
          <w:iCs w:val="0"/>
          <w:color w:val="000000" w:themeColor="text1"/>
          <w:sz w:val="28"/>
          <w:szCs w:val="28"/>
          <w:lang w:val="sq-AL"/>
        </w:rPr>
        <w:t>, tổng mức</w:t>
      </w:r>
      <w:r w:rsidRPr="00AA7EA3">
        <w:rPr>
          <w:rStyle w:val="Heading1Char1"/>
          <w:b/>
          <w:bCs w:val="0"/>
          <w:iCs w:val="0"/>
          <w:color w:val="000000" w:themeColor="text1"/>
          <w:sz w:val="28"/>
          <w:szCs w:val="28"/>
          <w:lang w:val="sq-AL"/>
        </w:rPr>
        <w:t xml:space="preserve"> đầu tư, tổ chức quản lý và thực hiện dự án</w:t>
      </w:r>
      <w:bookmarkEnd w:id="273"/>
      <w:bookmarkEnd w:id="274"/>
      <w:bookmarkEnd w:id="275"/>
    </w:p>
    <w:p w:rsidR="00535AD8" w:rsidRPr="00AA7EA3" w:rsidRDefault="00535AD8" w:rsidP="00E648B6">
      <w:pPr>
        <w:pStyle w:val="V"/>
        <w:spacing w:before="0"/>
        <w:rPr>
          <w:color w:val="000000" w:themeColor="text1"/>
          <w:lang w:val="sq-AL"/>
        </w:rPr>
      </w:pPr>
      <w:r w:rsidRPr="00AA7EA3">
        <w:rPr>
          <w:color w:val="000000" w:themeColor="text1"/>
          <w:lang w:val="sq-AL"/>
        </w:rPr>
        <w:t>1.6.1 Tiến độ dự án</w:t>
      </w:r>
    </w:p>
    <w:p w:rsidR="00535AD8" w:rsidRPr="00AA7EA3" w:rsidRDefault="00535AD8" w:rsidP="00E648B6">
      <w:pPr>
        <w:pStyle w:val="NIDUNG"/>
        <w:spacing w:before="0"/>
        <w:rPr>
          <w:color w:val="000000" w:themeColor="text1"/>
          <w:lang w:val="sq-AL"/>
        </w:rPr>
      </w:pPr>
      <w:r w:rsidRPr="00AA7EA3">
        <w:rPr>
          <w:color w:val="000000" w:themeColor="text1"/>
          <w:lang w:val="sq-AL"/>
        </w:rPr>
        <w:t>Tiến độ thực hiện Dự án dự kiến như sau:</w:t>
      </w:r>
    </w:p>
    <w:p w:rsidR="004E3214" w:rsidRPr="00AA7EA3" w:rsidRDefault="004E3214" w:rsidP="00E648B6">
      <w:pPr>
        <w:pStyle w:val="baocao1"/>
        <w:spacing w:before="0"/>
        <w:rPr>
          <w:color w:val="000000" w:themeColor="text1"/>
          <w:lang w:val="sq-AL"/>
        </w:rPr>
      </w:pPr>
      <w:r w:rsidRPr="00AA7EA3">
        <w:rPr>
          <w:color w:val="000000" w:themeColor="text1"/>
          <w:lang w:val="sq-AL"/>
        </w:rPr>
        <w:t xml:space="preserve">Thời gian khởi công công trình: đầu Quý </w:t>
      </w:r>
      <w:r w:rsidR="00E648B6" w:rsidRPr="00AA7EA3">
        <w:rPr>
          <w:color w:val="000000" w:themeColor="text1"/>
          <w:lang w:val="sq-AL"/>
        </w:rPr>
        <w:t>II</w:t>
      </w:r>
      <w:r w:rsidRPr="00AA7EA3">
        <w:rPr>
          <w:color w:val="000000" w:themeColor="text1"/>
          <w:lang w:val="sq-AL"/>
        </w:rPr>
        <w:t xml:space="preserve"> năm 202</w:t>
      </w:r>
      <w:r w:rsidR="001D6A03" w:rsidRPr="00AA7EA3">
        <w:rPr>
          <w:color w:val="000000" w:themeColor="text1"/>
          <w:lang w:val="sq-AL"/>
        </w:rPr>
        <w:t>3</w:t>
      </w:r>
      <w:r w:rsidRPr="00AA7EA3">
        <w:rPr>
          <w:color w:val="000000" w:themeColor="text1"/>
          <w:lang w:val="sq-AL"/>
        </w:rPr>
        <w:t>.</w:t>
      </w:r>
    </w:p>
    <w:p w:rsidR="004E3214" w:rsidRPr="00AA7EA3" w:rsidRDefault="004E3214" w:rsidP="00E648B6">
      <w:pPr>
        <w:pStyle w:val="baocao1"/>
        <w:spacing w:before="0"/>
        <w:rPr>
          <w:color w:val="000000" w:themeColor="text1"/>
          <w:lang w:val="sq-AL"/>
        </w:rPr>
      </w:pPr>
      <w:r w:rsidRPr="00AA7EA3">
        <w:rPr>
          <w:color w:val="000000" w:themeColor="text1"/>
          <w:lang w:val="sq-AL"/>
        </w:rPr>
        <w:t xml:space="preserve">Kết thúc xây dựng công trình: Quý </w:t>
      </w:r>
      <w:r w:rsidR="00E648B6" w:rsidRPr="00AA7EA3">
        <w:rPr>
          <w:color w:val="000000" w:themeColor="text1"/>
          <w:lang w:val="sq-AL"/>
        </w:rPr>
        <w:t>II</w:t>
      </w:r>
      <w:r w:rsidRPr="00AA7EA3">
        <w:rPr>
          <w:color w:val="000000" w:themeColor="text1"/>
          <w:lang w:val="sq-AL"/>
        </w:rPr>
        <w:t xml:space="preserve"> năm 202</w:t>
      </w:r>
      <w:r w:rsidR="00E648B6" w:rsidRPr="00AA7EA3">
        <w:rPr>
          <w:color w:val="000000" w:themeColor="text1"/>
          <w:lang w:val="sq-AL"/>
        </w:rPr>
        <w:t>5</w:t>
      </w:r>
      <w:r w:rsidRPr="00AA7EA3">
        <w:rPr>
          <w:color w:val="000000" w:themeColor="text1"/>
          <w:lang w:val="sq-AL"/>
        </w:rPr>
        <w:t>.</w:t>
      </w:r>
    </w:p>
    <w:p w:rsidR="00535AD8" w:rsidRPr="00AA7EA3" w:rsidRDefault="00535AD8" w:rsidP="00E648B6">
      <w:pPr>
        <w:pStyle w:val="V"/>
        <w:spacing w:before="0"/>
        <w:rPr>
          <w:color w:val="000000" w:themeColor="text1"/>
          <w:lang w:val="sq-AL"/>
        </w:rPr>
      </w:pPr>
      <w:r w:rsidRPr="00AA7EA3">
        <w:rPr>
          <w:color w:val="000000" w:themeColor="text1"/>
          <w:lang w:val="sq-AL"/>
        </w:rPr>
        <w:t>1.6.2. Tổng mức đầu tư</w:t>
      </w:r>
      <w:r w:rsidR="00CB2151" w:rsidRPr="00AA7EA3">
        <w:rPr>
          <w:color w:val="000000" w:themeColor="text1"/>
          <w:lang w:val="sq-AL"/>
        </w:rPr>
        <w:tab/>
      </w:r>
    </w:p>
    <w:p w:rsidR="00830323" w:rsidRPr="00AA7EA3" w:rsidRDefault="00535AD8" w:rsidP="00E648B6">
      <w:pPr>
        <w:pStyle w:val="NIDUNG"/>
        <w:spacing w:before="0"/>
        <w:rPr>
          <w:color w:val="000000" w:themeColor="text1"/>
          <w:lang w:val="pt-BR" w:eastAsia="x-none" w:bidi="en-US"/>
        </w:rPr>
      </w:pPr>
      <w:r w:rsidRPr="00AA7EA3">
        <w:rPr>
          <w:color w:val="000000" w:themeColor="text1"/>
          <w:lang w:val="sq-AL"/>
        </w:rPr>
        <w:t xml:space="preserve">Tổng mức đầu tư dự án:  </w:t>
      </w:r>
      <w:r w:rsidR="00D27BC0">
        <w:rPr>
          <w:b/>
          <w:color w:val="000000" w:themeColor="text1"/>
          <w:lang w:val="pt-BR" w:eastAsia="x-none" w:bidi="en-US"/>
        </w:rPr>
        <w:t>3.8</w:t>
      </w:r>
      <w:r w:rsidR="00830323" w:rsidRPr="00AA7EA3">
        <w:rPr>
          <w:b/>
          <w:color w:val="000000" w:themeColor="text1"/>
          <w:lang w:val="pt-BR" w:eastAsia="x-none" w:bidi="en-US"/>
        </w:rPr>
        <w:t>00.000.000 đồng.</w:t>
      </w:r>
      <w:r w:rsidR="00830323" w:rsidRPr="00AA7EA3">
        <w:rPr>
          <w:color w:val="000000" w:themeColor="text1"/>
          <w:lang w:val="pt-BR" w:eastAsia="x-none" w:bidi="en-US"/>
        </w:rPr>
        <w:t xml:space="preserve"> </w:t>
      </w:r>
    </w:p>
    <w:p w:rsidR="00535AD8" w:rsidRPr="00AA7EA3" w:rsidRDefault="00830323" w:rsidP="00E648B6">
      <w:pPr>
        <w:pStyle w:val="NIDUNG"/>
        <w:spacing w:before="0"/>
        <w:rPr>
          <w:i/>
          <w:color w:val="000000" w:themeColor="text1"/>
          <w:lang w:val="pt-BR"/>
        </w:rPr>
      </w:pPr>
      <w:r w:rsidRPr="00AA7EA3">
        <w:rPr>
          <w:i/>
          <w:color w:val="000000" w:themeColor="text1"/>
          <w:lang w:val="pt-BR" w:eastAsia="x-none" w:bidi="en-US"/>
        </w:rPr>
        <w:t xml:space="preserve">(Bằng chữ: </w:t>
      </w:r>
      <w:r w:rsidR="00D27BC0">
        <w:rPr>
          <w:i/>
          <w:color w:val="000000" w:themeColor="text1"/>
          <w:lang w:val="pt-BR" w:eastAsia="x-none" w:bidi="en-US"/>
        </w:rPr>
        <w:t>Ba tỷ, tám trăm triệu</w:t>
      </w:r>
      <w:r w:rsidRPr="00AA7EA3">
        <w:rPr>
          <w:i/>
          <w:color w:val="000000" w:themeColor="text1"/>
          <w:lang w:val="pt-BR" w:eastAsia="x-none" w:bidi="en-US"/>
        </w:rPr>
        <w:t xml:space="preserve"> đồng</w:t>
      </w:r>
      <w:r w:rsidR="0040736F" w:rsidRPr="00AA7EA3">
        <w:rPr>
          <w:i/>
          <w:color w:val="000000" w:themeColor="text1"/>
          <w:lang w:val="pt-BR" w:eastAsia="x-none" w:bidi="en-US"/>
        </w:rPr>
        <w:t xml:space="preserve"> chẵn</w:t>
      </w:r>
      <w:r w:rsidRPr="00AA7EA3">
        <w:rPr>
          <w:i/>
          <w:color w:val="000000" w:themeColor="text1"/>
          <w:lang w:val="pt-BR" w:eastAsia="x-none" w:bidi="en-US"/>
        </w:rPr>
        <w:t>)</w:t>
      </w:r>
      <w:r w:rsidR="00535AD8" w:rsidRPr="00AA7EA3">
        <w:rPr>
          <w:i/>
          <w:color w:val="000000" w:themeColor="text1"/>
          <w:lang w:val="pt-BR"/>
        </w:rPr>
        <w:t>.</w:t>
      </w:r>
    </w:p>
    <w:p w:rsidR="00535AD8" w:rsidRPr="00AA7EA3" w:rsidRDefault="00535AD8" w:rsidP="00E648B6">
      <w:pPr>
        <w:pStyle w:val="NIDUNG"/>
        <w:spacing w:before="0"/>
        <w:rPr>
          <w:color w:val="000000" w:themeColor="text1"/>
          <w:lang w:val="pt-BR"/>
        </w:rPr>
      </w:pPr>
      <w:r w:rsidRPr="00AA7EA3">
        <w:rPr>
          <w:color w:val="000000" w:themeColor="text1"/>
          <w:lang w:val="pt-BR"/>
        </w:rPr>
        <w:t xml:space="preserve">- Nguồn vốn đầu tư: </w:t>
      </w:r>
      <w:r w:rsidR="00830323" w:rsidRPr="00AA7EA3">
        <w:rPr>
          <w:color w:val="000000" w:themeColor="text1"/>
          <w:lang w:val="pt-BR"/>
        </w:rPr>
        <w:t xml:space="preserve">Nguồn </w:t>
      </w:r>
      <w:r w:rsidR="004E3214" w:rsidRPr="00AA7EA3">
        <w:rPr>
          <w:color w:val="000000" w:themeColor="text1"/>
          <w:szCs w:val="28"/>
          <w:lang w:val="pt-BR"/>
        </w:rPr>
        <w:t xml:space="preserve">đầu tư công </w:t>
      </w:r>
      <w:r w:rsidR="00D27BC0">
        <w:rPr>
          <w:color w:val="000000" w:themeColor="text1"/>
          <w:szCs w:val="28"/>
          <w:lang w:val="pt-BR"/>
        </w:rPr>
        <w:t>ngân sách huyện</w:t>
      </w:r>
    </w:p>
    <w:p w:rsidR="00535AD8" w:rsidRPr="00AA7EA3" w:rsidRDefault="00535AD8" w:rsidP="00E648B6">
      <w:pPr>
        <w:pStyle w:val="V"/>
        <w:spacing w:before="0"/>
        <w:rPr>
          <w:color w:val="000000" w:themeColor="text1"/>
          <w:lang w:val="pt-BR"/>
        </w:rPr>
      </w:pPr>
      <w:r w:rsidRPr="00AA7EA3">
        <w:rPr>
          <w:color w:val="000000" w:themeColor="text1"/>
          <w:lang w:val="pt-BR"/>
        </w:rPr>
        <w:t>1.6.3. Tổ chức quản lý và thực hiện dự án</w:t>
      </w:r>
    </w:p>
    <w:p w:rsidR="00535AD8" w:rsidRPr="00AA7EA3" w:rsidRDefault="00535AD8" w:rsidP="00E648B6">
      <w:pPr>
        <w:pStyle w:val="NIDUNG"/>
        <w:spacing w:before="0"/>
        <w:rPr>
          <w:color w:val="000000" w:themeColor="text1"/>
          <w:lang w:val="pt-BR"/>
        </w:rPr>
      </w:pPr>
      <w:r w:rsidRPr="00AA7EA3">
        <w:rPr>
          <w:color w:val="000000" w:themeColor="text1"/>
          <w:lang w:val="pt-BR"/>
        </w:rPr>
        <w:t>- Hình thức quản lý dự án: Chủ đầu tư tự tổ chức.</w:t>
      </w:r>
    </w:p>
    <w:p w:rsidR="00535AD8" w:rsidRPr="00AA7EA3" w:rsidRDefault="00535AD8" w:rsidP="00E648B6">
      <w:pPr>
        <w:pStyle w:val="NIDUNG"/>
        <w:spacing w:before="0"/>
        <w:rPr>
          <w:color w:val="000000" w:themeColor="text1"/>
          <w:lang w:val="pt-BR"/>
        </w:rPr>
      </w:pPr>
      <w:r w:rsidRPr="00AA7EA3">
        <w:rPr>
          <w:color w:val="000000" w:themeColor="text1"/>
          <w:lang w:val="pt-BR"/>
        </w:rPr>
        <w:t xml:space="preserve">- Tổ chức thực hiện dự án: </w:t>
      </w:r>
    </w:p>
    <w:p w:rsidR="00284DDF" w:rsidRPr="00AA7EA3" w:rsidRDefault="00535AD8" w:rsidP="00E648B6">
      <w:pPr>
        <w:pStyle w:val="NIDUNG"/>
        <w:spacing w:before="0"/>
        <w:rPr>
          <w:color w:val="000000" w:themeColor="text1"/>
          <w:lang w:val="pt-BR"/>
        </w:rPr>
      </w:pPr>
      <w:r w:rsidRPr="00AA7EA3">
        <w:rPr>
          <w:color w:val="000000" w:themeColor="text1"/>
          <w:lang w:val="pt-BR"/>
        </w:rPr>
        <w:t xml:space="preserve">+ Chủ đầu tư: </w:t>
      </w:r>
      <w:r w:rsidR="00FC2F50" w:rsidRPr="00AA7EA3">
        <w:rPr>
          <w:color w:val="000000" w:themeColor="text1"/>
          <w:lang w:val="pt-BR"/>
        </w:rPr>
        <w:t xml:space="preserve">Ủy ban nhân dân </w:t>
      </w:r>
      <w:r w:rsidR="00250A17" w:rsidRPr="00AA7EA3">
        <w:rPr>
          <w:color w:val="000000" w:themeColor="text1"/>
          <w:lang w:val="pt-BR"/>
        </w:rPr>
        <w:t xml:space="preserve">huyện </w:t>
      </w:r>
      <w:r w:rsidR="00E648B6" w:rsidRPr="00AA7EA3">
        <w:rPr>
          <w:color w:val="000000" w:themeColor="text1"/>
          <w:lang w:val="pt-BR"/>
        </w:rPr>
        <w:t>Tuyên Hóa</w:t>
      </w:r>
    </w:p>
    <w:p w:rsidR="00535AD8" w:rsidRPr="00AA7EA3" w:rsidRDefault="00535AD8" w:rsidP="00E648B6">
      <w:pPr>
        <w:pStyle w:val="NIDUNG"/>
        <w:spacing w:before="0"/>
        <w:rPr>
          <w:color w:val="000000" w:themeColor="text1"/>
          <w:lang w:val="pt-BR"/>
        </w:rPr>
      </w:pPr>
      <w:r w:rsidRPr="00AA7EA3">
        <w:rPr>
          <w:color w:val="000000" w:themeColor="text1"/>
          <w:lang w:val="pt-BR"/>
        </w:rPr>
        <w:t>+ Đơn vị thi công: Chủ đầu tư tự tổ chức lựa chọn nhà thầu.</w:t>
      </w:r>
    </w:p>
    <w:p w:rsidR="00BB4E90" w:rsidRPr="00AA7EA3" w:rsidRDefault="00BB4E90" w:rsidP="00E648B6">
      <w:pPr>
        <w:pStyle w:val="NIDUNG"/>
        <w:spacing w:before="0"/>
        <w:rPr>
          <w:color w:val="000000" w:themeColor="text1"/>
          <w:lang w:val="pt-BR"/>
        </w:rPr>
      </w:pPr>
      <w:r w:rsidRPr="00AA7EA3">
        <w:rPr>
          <w:color w:val="000000" w:themeColor="text1"/>
          <w:lang w:val="pt-BR"/>
        </w:rPr>
        <w:t>+ Chủ dự án lựa chọn đơn vị quản lý để trực tiếp giám sát các nhà thầ</w:t>
      </w:r>
      <w:r w:rsidR="002E4C14" w:rsidRPr="00AA7EA3">
        <w:rPr>
          <w:color w:val="000000" w:themeColor="text1"/>
          <w:lang w:val="pt-BR"/>
        </w:rPr>
        <w:t>u thi công.</w:t>
      </w:r>
    </w:p>
    <w:p w:rsidR="00535AD8" w:rsidRPr="00AA7EA3" w:rsidRDefault="00ED6148" w:rsidP="000E361E">
      <w:pPr>
        <w:spacing w:line="269" w:lineRule="auto"/>
        <w:ind w:firstLine="540"/>
        <w:jc w:val="both"/>
        <w:rPr>
          <w:color w:val="000000" w:themeColor="text1"/>
          <w:lang w:val="af-ZA"/>
        </w:rPr>
      </w:pPr>
      <w:r w:rsidRPr="00AA7EA3">
        <w:rPr>
          <w:noProof/>
          <w:color w:val="000000" w:themeColor="text1"/>
          <w:lang w:bidi="ar-SA"/>
        </w:rPr>
        <mc:AlternateContent>
          <mc:Choice Requires="wpg">
            <w:drawing>
              <wp:anchor distT="0" distB="0" distL="114300" distR="114300" simplePos="0" relativeHeight="251947008" behindDoc="0" locked="0" layoutInCell="1" allowOverlap="1" wp14:anchorId="0ADBCA7A" wp14:editId="2CF362D1">
                <wp:simplePos x="0" y="0"/>
                <wp:positionH relativeFrom="column">
                  <wp:posOffset>-27712</wp:posOffset>
                </wp:positionH>
                <wp:positionV relativeFrom="paragraph">
                  <wp:posOffset>40987</wp:posOffset>
                </wp:positionV>
                <wp:extent cx="5864309" cy="2820838"/>
                <wp:effectExtent l="0" t="0" r="22225" b="17780"/>
                <wp:wrapNone/>
                <wp:docPr id="1160" name="Group 1160"/>
                <wp:cNvGraphicFramePr/>
                <a:graphic xmlns:a="http://schemas.openxmlformats.org/drawingml/2006/main">
                  <a:graphicData uri="http://schemas.microsoft.com/office/word/2010/wordprocessingGroup">
                    <wpg:wgp>
                      <wpg:cNvGrpSpPr/>
                      <wpg:grpSpPr>
                        <a:xfrm>
                          <a:off x="0" y="0"/>
                          <a:ext cx="5864309" cy="2820838"/>
                          <a:chOff x="0" y="0"/>
                          <a:chExt cx="5864309" cy="2820838"/>
                        </a:xfrm>
                      </wpg:grpSpPr>
                      <wps:wsp>
                        <wps:cNvPr id="123" name="Straight Connector 123"/>
                        <wps:cNvCnPr>
                          <a:cxnSpLocks noChangeShapeType="1"/>
                        </wps:cNvCnPr>
                        <wps:spPr bwMode="auto">
                          <a:xfrm flipH="1">
                            <a:off x="4641011" y="1318739"/>
                            <a:ext cx="0" cy="2544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57" name="Group 1157"/>
                        <wpg:cNvGrpSpPr/>
                        <wpg:grpSpPr>
                          <a:xfrm>
                            <a:off x="0" y="0"/>
                            <a:ext cx="5864309" cy="2820838"/>
                            <a:chOff x="0" y="0"/>
                            <a:chExt cx="5864309" cy="2657116"/>
                          </a:xfrm>
                        </wpg:grpSpPr>
                        <wps:wsp>
                          <wps:cNvPr id="117" name="Straight Connector 117"/>
                          <wps:cNvCnPr>
                            <a:cxnSpLocks noChangeShapeType="1"/>
                          </wps:cNvCnPr>
                          <wps:spPr bwMode="auto">
                            <a:xfrm>
                              <a:off x="3950898" y="2096219"/>
                              <a:ext cx="1366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8" name="Rectangle 1298"/>
                          <wps:cNvSpPr>
                            <a:spLocks noChangeArrowheads="1"/>
                          </wps:cNvSpPr>
                          <wps:spPr bwMode="auto">
                            <a:xfrm>
                              <a:off x="1682151" y="0"/>
                              <a:ext cx="1876425" cy="333375"/>
                            </a:xfrm>
                            <a:prstGeom prst="rect">
                              <a:avLst/>
                            </a:prstGeom>
                            <a:solidFill>
                              <a:srgbClr val="FFFFFF"/>
                            </a:solidFill>
                            <a:ln w="12700">
                              <a:solidFill>
                                <a:srgbClr val="000000"/>
                              </a:solidFill>
                              <a:miter lim="800000"/>
                              <a:headEnd/>
                              <a:tailEnd/>
                            </a:ln>
                          </wps:spPr>
                          <wps:txbx>
                            <w:txbxContent>
                              <w:p w:rsidR="00823355" w:rsidRPr="00F62116" w:rsidRDefault="00823355" w:rsidP="00535AD8">
                                <w:pPr>
                                  <w:jc w:val="center"/>
                                  <w:rPr>
                                    <w:b/>
                                    <w:color w:val="000000"/>
                                    <w:sz w:val="26"/>
                                    <w:szCs w:val="26"/>
                                  </w:rPr>
                                </w:pPr>
                                <w:r>
                                  <w:rPr>
                                    <w:b/>
                                    <w:color w:val="000000"/>
                                    <w:sz w:val="26"/>
                                    <w:szCs w:val="26"/>
                                  </w:rPr>
                                  <w:t>Chủ dự án</w:t>
                                </w:r>
                              </w:p>
                            </w:txbxContent>
                          </wps:txbx>
                          <wps:bodyPr rot="0" vert="horz" wrap="square" lIns="91440" tIns="45720" rIns="91440" bIns="45720" anchor="ctr" anchorCtr="0" upright="1">
                            <a:noAutofit/>
                          </wps:bodyPr>
                        </wps:wsp>
                        <wps:wsp>
                          <wps:cNvPr id="115" name="Text Box 115"/>
                          <wps:cNvSpPr txBox="1">
                            <a:spLocks noChangeArrowheads="1"/>
                          </wps:cNvSpPr>
                          <wps:spPr bwMode="auto">
                            <a:xfrm>
                              <a:off x="3459192" y="2380891"/>
                              <a:ext cx="880745" cy="276225"/>
                            </a:xfrm>
                            <a:prstGeom prst="rect">
                              <a:avLst/>
                            </a:prstGeom>
                            <a:solidFill>
                              <a:srgbClr val="FFFFFF"/>
                            </a:solidFill>
                            <a:ln w="9525">
                              <a:solidFill>
                                <a:srgbClr val="000000"/>
                              </a:solidFill>
                              <a:miter lim="800000"/>
                              <a:headEnd/>
                              <a:tailEnd/>
                            </a:ln>
                          </wps:spPr>
                          <wps:txbx>
                            <w:txbxContent>
                              <w:p w:rsidR="00823355" w:rsidRPr="00536FB1" w:rsidRDefault="00823355" w:rsidP="00535AD8">
                                <w:pPr>
                                  <w:jc w:val="center"/>
                                  <w:rPr>
                                    <w:b/>
                                  </w:rPr>
                                </w:pPr>
                                <w:r w:rsidRPr="00536FB1">
                                  <w:rPr>
                                    <w:b/>
                                  </w:rPr>
                                  <w:t>Kỹ thuật</w:t>
                                </w:r>
                              </w:p>
                            </w:txbxContent>
                          </wps:txbx>
                          <wps:bodyPr rot="0" vert="horz" wrap="square" lIns="91440" tIns="45720" rIns="91440" bIns="45720" anchor="t" anchorCtr="0" upright="1">
                            <a:noAutofit/>
                          </wps:bodyPr>
                        </wps:wsp>
                        <wps:wsp>
                          <wps:cNvPr id="1297" name="Straight Connector 1297"/>
                          <wps:cNvCnPr>
                            <a:cxnSpLocks noChangeShapeType="1"/>
                          </wps:cNvCnPr>
                          <wps:spPr bwMode="auto">
                            <a:xfrm>
                              <a:off x="2631056" y="336431"/>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Straight Connector 124"/>
                          <wps:cNvCnPr>
                            <a:cxnSpLocks noChangeShapeType="1"/>
                          </wps:cNvCnPr>
                          <wps:spPr bwMode="auto">
                            <a:xfrm>
                              <a:off x="612475" y="1242204"/>
                              <a:ext cx="402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Text Box 121"/>
                          <wps:cNvSpPr txBox="1">
                            <a:spLocks noChangeArrowheads="1"/>
                          </wps:cNvSpPr>
                          <wps:spPr bwMode="auto">
                            <a:xfrm>
                              <a:off x="0" y="1526876"/>
                              <a:ext cx="1257300" cy="307827"/>
                            </a:xfrm>
                            <a:prstGeom prst="rect">
                              <a:avLst/>
                            </a:prstGeom>
                            <a:solidFill>
                              <a:srgbClr val="FFFFFF"/>
                            </a:solidFill>
                            <a:ln w="9525">
                              <a:solidFill>
                                <a:srgbClr val="000000"/>
                              </a:solidFill>
                              <a:miter lim="800000"/>
                              <a:headEnd/>
                              <a:tailEnd/>
                            </a:ln>
                          </wps:spPr>
                          <wps:txbx>
                            <w:txbxContent>
                              <w:p w:rsidR="00823355" w:rsidRPr="00536FB1" w:rsidRDefault="00823355" w:rsidP="00535AD8">
                                <w:pPr>
                                  <w:jc w:val="center"/>
                                  <w:rPr>
                                    <w:b/>
                                  </w:rPr>
                                </w:pPr>
                                <w:r>
                                  <w:rPr>
                                    <w:b/>
                                  </w:rPr>
                                  <w:t>Đơn vị Thiết kế</w:t>
                                </w:r>
                              </w:p>
                            </w:txbxContent>
                          </wps:txbx>
                          <wps:bodyPr rot="0" vert="horz" wrap="square" lIns="91440" tIns="45720" rIns="91440" bIns="45720" anchor="t" anchorCtr="0" upright="1">
                            <a:noAutofit/>
                          </wps:bodyPr>
                        </wps:wsp>
                        <wps:wsp>
                          <wps:cNvPr id="122" name="Text Box 122"/>
                          <wps:cNvSpPr txBox="1">
                            <a:spLocks noChangeArrowheads="1"/>
                          </wps:cNvSpPr>
                          <wps:spPr bwMode="auto">
                            <a:xfrm>
                              <a:off x="4011283" y="1475117"/>
                              <a:ext cx="1257300" cy="340242"/>
                            </a:xfrm>
                            <a:prstGeom prst="rect">
                              <a:avLst/>
                            </a:prstGeom>
                            <a:solidFill>
                              <a:srgbClr val="FFFFFF"/>
                            </a:solidFill>
                            <a:ln w="9525">
                              <a:solidFill>
                                <a:srgbClr val="000000"/>
                              </a:solidFill>
                              <a:miter lim="800000"/>
                              <a:headEnd/>
                              <a:tailEnd/>
                            </a:ln>
                          </wps:spPr>
                          <wps:txbx>
                            <w:txbxContent>
                              <w:p w:rsidR="00823355" w:rsidRPr="00536FB1" w:rsidRDefault="00823355" w:rsidP="00535AD8">
                                <w:pPr>
                                  <w:jc w:val="center"/>
                                  <w:rPr>
                                    <w:b/>
                                  </w:rPr>
                                </w:pPr>
                                <w:r>
                                  <w:rPr>
                                    <w:b/>
                                  </w:rPr>
                                  <w:t>Đơn vị thi công</w:t>
                                </w:r>
                              </w:p>
                            </w:txbxContent>
                          </wps:txbx>
                          <wps:bodyPr rot="0" vert="horz" wrap="square" lIns="91440" tIns="45720" rIns="91440" bIns="45720" anchor="t" anchorCtr="0" upright="1">
                            <a:noAutofit/>
                          </wps:bodyPr>
                        </wps:wsp>
                        <wps:wsp>
                          <wps:cNvPr id="116" name="Text Box 116"/>
                          <wps:cNvSpPr txBox="1">
                            <a:spLocks noChangeArrowheads="1"/>
                          </wps:cNvSpPr>
                          <wps:spPr bwMode="auto">
                            <a:xfrm>
                              <a:off x="4839419" y="2372265"/>
                              <a:ext cx="1024890" cy="265430"/>
                            </a:xfrm>
                            <a:prstGeom prst="rect">
                              <a:avLst/>
                            </a:prstGeom>
                            <a:solidFill>
                              <a:srgbClr val="FFFFFF"/>
                            </a:solidFill>
                            <a:ln w="9525">
                              <a:solidFill>
                                <a:srgbClr val="000000"/>
                              </a:solidFill>
                              <a:miter lim="800000"/>
                              <a:headEnd/>
                              <a:tailEnd/>
                            </a:ln>
                          </wps:spPr>
                          <wps:txbx>
                            <w:txbxContent>
                              <w:p w:rsidR="00823355" w:rsidRPr="00536FB1" w:rsidRDefault="00823355" w:rsidP="00535AD8">
                                <w:pPr>
                                  <w:rPr>
                                    <w:b/>
                                  </w:rPr>
                                </w:pPr>
                                <w:r>
                                  <w:rPr>
                                    <w:b/>
                                  </w:rPr>
                                  <w:t>Công nhân</w:t>
                                </w:r>
                              </w:p>
                            </w:txbxContent>
                          </wps:txbx>
                          <wps:bodyPr rot="0" vert="horz" wrap="square" lIns="91440" tIns="45720" rIns="91440" bIns="45720" anchor="t" anchorCtr="0" upright="1">
                            <a:noAutofit/>
                          </wps:bodyPr>
                        </wps:wsp>
                        <wps:wsp>
                          <wps:cNvPr id="125" name="Straight Connector 125"/>
                          <wps:cNvCnPr>
                            <a:cxnSpLocks noChangeShapeType="1"/>
                          </wps:cNvCnPr>
                          <wps:spPr bwMode="auto">
                            <a:xfrm>
                              <a:off x="612475" y="1242204"/>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Straight Connector 126"/>
                          <wps:cNvCnPr>
                            <a:cxnSpLocks noChangeShapeType="1"/>
                          </wps:cNvCnPr>
                          <wps:spPr bwMode="auto">
                            <a:xfrm>
                              <a:off x="2622430" y="940280"/>
                              <a:ext cx="0" cy="307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Straight Connector 120"/>
                          <wps:cNvCnPr>
                            <a:cxnSpLocks noChangeShapeType="1"/>
                          </wps:cNvCnPr>
                          <wps:spPr bwMode="auto">
                            <a:xfrm>
                              <a:off x="4632385" y="1820174"/>
                              <a:ext cx="0" cy="273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Straight Connector 118"/>
                          <wps:cNvCnPr>
                            <a:cxnSpLocks noChangeShapeType="1"/>
                          </wps:cNvCnPr>
                          <wps:spPr bwMode="auto">
                            <a:xfrm>
                              <a:off x="3942271" y="2096219"/>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Straight Connector 119"/>
                          <wps:cNvCnPr>
                            <a:cxnSpLocks noChangeShapeType="1"/>
                          </wps:cNvCnPr>
                          <wps:spPr bwMode="auto">
                            <a:xfrm>
                              <a:off x="5313871" y="2096219"/>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Rectangle 127"/>
                          <wps:cNvSpPr>
                            <a:spLocks noChangeArrowheads="1"/>
                          </wps:cNvSpPr>
                          <wps:spPr bwMode="auto">
                            <a:xfrm>
                              <a:off x="1682151" y="621102"/>
                              <a:ext cx="1876425" cy="333375"/>
                            </a:xfrm>
                            <a:prstGeom prst="rect">
                              <a:avLst/>
                            </a:prstGeom>
                            <a:solidFill>
                              <a:srgbClr val="FFFFFF"/>
                            </a:solidFill>
                            <a:ln w="12700">
                              <a:solidFill>
                                <a:srgbClr val="000000"/>
                              </a:solidFill>
                              <a:miter lim="800000"/>
                              <a:headEnd/>
                              <a:tailEnd/>
                            </a:ln>
                          </wps:spPr>
                          <wps:txbx>
                            <w:txbxContent>
                              <w:p w:rsidR="00823355" w:rsidRPr="00F62116" w:rsidRDefault="00823355" w:rsidP="00535AD8">
                                <w:pPr>
                                  <w:jc w:val="center"/>
                                  <w:rPr>
                                    <w:b/>
                                    <w:color w:val="000000"/>
                                    <w:sz w:val="26"/>
                                    <w:szCs w:val="26"/>
                                  </w:rPr>
                                </w:pPr>
                                <w:r>
                                  <w:rPr>
                                    <w:b/>
                                    <w:color w:val="000000"/>
                                    <w:sz w:val="26"/>
                                    <w:szCs w:val="26"/>
                                  </w:rPr>
                                  <w:t>Đại diện chủ dự án</w:t>
                                </w:r>
                              </w:p>
                            </w:txbxContent>
                          </wps:txbx>
                          <wps:bodyPr rot="0" vert="horz" wrap="square" lIns="91440" tIns="45720" rIns="91440" bIns="45720" anchor="ctr" anchorCtr="0" upright="1">
                            <a:noAutofit/>
                          </wps:bodyPr>
                        </wps:wsp>
                        <wps:wsp>
                          <wps:cNvPr id="1168" name="Straight Arrow Connector 1168"/>
                          <wps:cNvCnPr/>
                          <wps:spPr>
                            <a:xfrm flipV="1">
                              <a:off x="1268083" y="1621766"/>
                              <a:ext cx="2735249" cy="7951"/>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171" name="Straight Arrow Connector 1171"/>
                          <wps:cNvCnPr/>
                          <wps:spPr>
                            <a:xfrm>
                              <a:off x="4356339" y="2493034"/>
                              <a:ext cx="478928"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1160" o:spid="_x0000_s1027" style="position:absolute;left:0;text-align:left;margin-left:-2.2pt;margin-top:3.25pt;width:461.75pt;height:222.1pt;z-index:251947008" coordsize="58643,2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">
                <v:line id="Straight Connector 123" o:spid="_x0000_s1028" style="position:absolute;flip:x;visibility:visible;mso-wrap-style:square" from="46410,13187" to="46410,15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lVzsUAAADcAAAADwAAAGRycy9kb3ducmV2LnhtbESPzWvCQBDF7wX/h2WEXoJuakA0uor9&#10;EAriwY+DxyE7JsHsbMhONf3vu4VCbzO893vzZrnuXaPu1IXas4GXcQqKuPC25tLA+bQdzUAFQbbY&#10;eCYD3xRgvRo8LTG3/sEHuh+lVDGEQ44GKpE21zoUFTkMY98SR+3qO4cS167UtsNHDHeNnqTpVDus&#10;OV6osKW3iorb8cvFGts9v2dZ8up0kszp4yK7VIsxz8N+swAl1Mu/+Y/+tJGbZP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lVzsUAAADcAAAADwAAAAAAAAAA&#10;AAAAAAChAgAAZHJzL2Rvd25yZXYueG1sUEsFBgAAAAAEAAQA+QAAAJMDAAAAAA==&#10;">
                  <v:stroke endarrow="block"/>
                </v:line>
                <v:group id="Group 1157" o:spid="_x0000_s1029" style="position:absolute;width:58643;height:28208" coordsize="58643,2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HRl8MAAADdAAAADwAAAGRycy9kb3ducmV2LnhtbERPS4vCMBC+L/gfwgje&#10;NK2iLl2jiKh4EMEHLHsbmrEtNpPSxLb++82CsLf5+J6zWHWmFA3VrrCsIB5FIIhTqwvOFNyuu+En&#10;COeRNZaWScGLHKyWvY8FJtq2fKbm4jMRQtglqCD3vkqkdGlOBt3IVsSBu9vaoA+wzqSusQ3hppTj&#10;KJpJgwWHhhwr2uSUPi5Po2DfYruexNvm+LhvXj/X6en7GJNSg363/gLhqfP/4rf7oMP8eDq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IdGXwwAAAN0AAAAP&#10;AAAAAAAAAAAAAAAAAKoCAABkcnMvZG93bnJldi54bWxQSwUGAAAAAAQABAD6AAAAmgMAAAAA&#10;">
                  <v:line id="Straight Connector 117" o:spid="_x0000_s1030" style="position:absolute;visibility:visible;mso-wrap-style:square" from="39508,20962" to="53174,20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rect id="Rectangle 1298" o:spid="_x0000_s1031" style="position:absolute;left:16821;width:18764;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vSGcUA&#10;AADdAAAADwAAAGRycy9kb3ducmV2LnhtbESPMW/CQAyFd6T+h5ORusEFhqoEDoRQK3XoksAAm5Uz&#10;SUTOF+WuJOHX46ESm633/N7nzW5wjbpTF2rPBhbzBBRx4W3NpYHT8Xv2CSpEZIuNZzIwUoDd9m2y&#10;wdT6njO657FUEsIhRQNVjG2qdSgqchjmviUW7eo7h1HWrtS2w17CXaOXSfKhHdYsDRW2dKiouOV/&#10;zgDmw2Ucx3Pf66xJ6q9H1ua/mTHv02G/BhVpiC/z//WPFfzlSnDlGxlBb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y9IZxQAAAN0AAAAPAAAAAAAAAAAAAAAAAJgCAABkcnMv&#10;ZG93bnJldi54bWxQSwUGAAAAAAQABAD1AAAAigMAAAAA&#10;" strokeweight="1pt">
                    <v:textbox>
                      <w:txbxContent>
                        <w:p w:rsidR="00823355" w:rsidRPr="00F62116" w:rsidRDefault="00823355" w:rsidP="00535AD8">
                          <w:pPr>
                            <w:jc w:val="center"/>
                            <w:rPr>
                              <w:b/>
                              <w:color w:val="000000"/>
                              <w:sz w:val="26"/>
                              <w:szCs w:val="26"/>
                            </w:rPr>
                          </w:pPr>
                          <w:r>
                            <w:rPr>
                              <w:b/>
                              <w:color w:val="000000"/>
                              <w:sz w:val="26"/>
                              <w:szCs w:val="26"/>
                            </w:rPr>
                            <w:t>Chủ dự án</w:t>
                          </w:r>
                        </w:p>
                      </w:txbxContent>
                    </v:textbox>
                  </v:rect>
                  <v:shapetype id="_x0000_t202" coordsize="21600,21600" o:spt="202" path="m,l,21600r21600,l21600,xe">
                    <v:stroke joinstyle="miter"/>
                    <v:path gradientshapeok="t" o:connecttype="rect"/>
                  </v:shapetype>
                  <v:shape id="Text Box 115" o:spid="_x0000_s1032" type="#_x0000_t202" style="position:absolute;left:34591;top:23808;width:8808;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rsidR="00823355" w:rsidRPr="00536FB1" w:rsidRDefault="00823355" w:rsidP="00535AD8">
                          <w:pPr>
                            <w:jc w:val="center"/>
                            <w:rPr>
                              <w:b/>
                            </w:rPr>
                          </w:pPr>
                          <w:r w:rsidRPr="00536FB1">
                            <w:rPr>
                              <w:b/>
                            </w:rPr>
                            <w:t>Kỹ thuật</w:t>
                          </w:r>
                        </w:p>
                      </w:txbxContent>
                    </v:textbox>
                  </v:shape>
                  <v:line id="Straight Connector 1297" o:spid="_x0000_s1033" style="position:absolute;visibility:visible;mso-wrap-style:square" from="26310,3364" to="26310,6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V/ncQAAADdAAAADwAAAGRycy9kb3ducmV2LnhtbERPyWrDMBC9F/oPYgq9NXJyqGM3Sig1&#10;hR6aQBZynloTy8QaGUt11L+vAoHc5vHWWayi7cRIg28dK5hOMhDEtdMtNwoO+8+XOQgfkDV2jknB&#10;H3lYLR8fFlhqd+EtjbvQiBTCvkQFJoS+lNLXhiz6ieuJE3dyg8WQ4NBIPeAlhdtOzrLsVVpsOTUY&#10;7OnDUH3e/VoFuam2MpfV935Tje20iOt4/CmUen6K728gAsVwF9/cXzrNnxU5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BX+dxAAAAN0AAAAPAAAAAAAAAAAA&#10;AAAAAKECAABkcnMvZG93bnJldi54bWxQSwUGAAAAAAQABAD5AAAAkgMAAAAA&#10;">
                    <v:stroke endarrow="block"/>
                  </v:line>
                  <v:line id="Straight Connector 124" o:spid="_x0000_s1034" style="position:absolute;visibility:visible;mso-wrap-style:square" from="6124,12422" to="46358,12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shape id="Text Box 121" o:spid="_x0000_s1035" type="#_x0000_t202" style="position:absolute;top:15268;width:12573;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F3cQA&#10;AADcAAAADwAAAGRycy9kb3ducmV2LnhtbERPS2vCQBC+F/wPywi9FN34wEeajZSCYm+tFb0O2TEJ&#10;zc6mu2tM/323IPQ2H99zsk1vGtGR87VlBZNxAoK4sLrmUsHxcztagfABWWNjmRT8kIdNPnjIMNX2&#10;xh/UHUIpYgj7FBVUIbSplL6oyKAf25Y4chfrDIYIXSm1w1sMN42cJslCGqw5NlTY0mtFxdfhahSs&#10;5vvu7N9m76dicWnW4WnZ7b6dUo/D/uUZRKA+/Ivv7r2O86c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pxd3EAAAA3AAAAA8AAAAAAAAAAAAAAAAAmAIAAGRycy9k&#10;b3ducmV2LnhtbFBLBQYAAAAABAAEAPUAAACJAwAAAAA=&#10;">
                    <v:textbox>
                      <w:txbxContent>
                        <w:p w:rsidR="00823355" w:rsidRPr="00536FB1" w:rsidRDefault="00823355" w:rsidP="00535AD8">
                          <w:pPr>
                            <w:jc w:val="center"/>
                            <w:rPr>
                              <w:b/>
                            </w:rPr>
                          </w:pPr>
                          <w:r>
                            <w:rPr>
                              <w:b/>
                            </w:rPr>
                            <w:t>Đơn vị Thiết kế</w:t>
                          </w:r>
                        </w:p>
                      </w:txbxContent>
                    </v:textbox>
                  </v:shape>
                  <v:shape id="Text Box 122" o:spid="_x0000_s1036" type="#_x0000_t202" style="position:absolute;left:40112;top:14751;width:12573;height:3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823355" w:rsidRPr="00536FB1" w:rsidRDefault="00823355" w:rsidP="00535AD8">
                          <w:pPr>
                            <w:jc w:val="center"/>
                            <w:rPr>
                              <w:b/>
                            </w:rPr>
                          </w:pPr>
                          <w:r>
                            <w:rPr>
                              <w:b/>
                            </w:rPr>
                            <w:t>Đơn vị thi công</w:t>
                          </w:r>
                        </w:p>
                      </w:txbxContent>
                    </v:textbox>
                  </v:shape>
                  <v:shape id="Text Box 116" o:spid="_x0000_s1037" type="#_x0000_t202" style="position:absolute;left:48394;top:23722;width:10249;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XFMMA&#10;AADcAAAADwAAAGRycy9kb3ducmV2LnhtbERPTWvCQBC9C/0PywhepG60Em3qKiK06M1qaa9DdkyC&#10;2dl0dxvjv3cFobd5vM9ZrDpTi5acrywrGI8SEMS51RUXCr6O789zED4ga6wtk4IreVgtn3oLzLS9&#10;8Ce1h1CIGMI+QwVlCE0mpc9LMuhHtiGO3Mk6gyFCV0jt8BLDTS0nSZJKgxXHhhIb2pSUnw9/RsF8&#10;um1//O5l/52np/o1DGftx69TatDv1m8gAnXhX/xwb3WcP07h/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yXFMMAAADcAAAADwAAAAAAAAAAAAAAAACYAgAAZHJzL2Rv&#10;d25yZXYueG1sUEsFBgAAAAAEAAQA9QAAAIgDAAAAAA==&#10;">
                    <v:textbox>
                      <w:txbxContent>
                        <w:p w:rsidR="00823355" w:rsidRPr="00536FB1" w:rsidRDefault="00823355" w:rsidP="00535AD8">
                          <w:pPr>
                            <w:rPr>
                              <w:b/>
                            </w:rPr>
                          </w:pPr>
                          <w:r>
                            <w:rPr>
                              <w:b/>
                            </w:rPr>
                            <w:t>Công nhân</w:t>
                          </w:r>
                        </w:p>
                      </w:txbxContent>
                    </v:textbox>
                  </v:shape>
                  <v:line id="Straight Connector 125" o:spid="_x0000_s1038" style="position:absolute;visibility:visible;mso-wrap-style:square" from="6124,12422" to="6124,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Straight Connector 126" o:spid="_x0000_s1039" style="position:absolute;visibility:visible;mso-wrap-style:square" from="26224,9402" to="26224,1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GxxcIAAADcAAAADwAAAGRycy9kb3ducmV2LnhtbERPS2sCMRC+C/6HMEJvmtWD1tUo4iL0&#10;UAs+6Hm6GTeLm8mySdf03zdCobf5+J6z3kbbiJ46XztWMJ1kIIhLp2uuFFwvh/ErCB+QNTaOScEP&#10;edhuhoM15to9+ET9OVQihbDPUYEJoc2l9KUhi37iWuLE3VxnMSTYVVJ3+EjhtpGzLJtLizWnBoMt&#10;7Q2V9/O3VbAwxUkuZPF++Sj6erqMx/j5tVTqZRR3KxCBYvgX/7nfdJo/m8PzmXSB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GxxcIAAADcAAAADwAAAAAAAAAAAAAA&#10;AAChAgAAZHJzL2Rvd25yZXYueG1sUEsFBgAAAAAEAAQA+QAAAJADAAAAAA==&#10;">
                    <v:stroke endarrow="block"/>
                  </v:line>
                  <v:line id="Straight Connector 120" o:spid="_x0000_s1040" style="position:absolute;visibility:visible;mso-wrap-style:square" from="46323,18201" to="46323,20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SMKsUAAADcAAAADwAAAGRycy9kb3ducmV2LnhtbESPT0/DMAzF70h8h8hI3Fi6HRjrlk1o&#10;1SQOgLQ/2tlrvKaicaomdOHb4wMSN1vv+b2fV5vsOzXSENvABqaTAhRxHWzLjYHTcff0AiomZItd&#10;YDLwQxE26/u7FZY23HhP4yE1SkI4lmjApdSXWsfakcc4CT2xaNcweEyyDo22A94k3Hd6VhTP2mPL&#10;0uCwp62j+uvw7Q3MXbXXc129Hz+rsZ0u8kc+XxbGPD7k1yWoRDn9m/+u36zgzwRf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SMKsUAAADcAAAADwAAAAAAAAAA&#10;AAAAAAChAgAAZHJzL2Rvd25yZXYueG1sUEsFBgAAAAAEAAQA+QAAAJMDAAAAAA==&#10;">
                    <v:stroke endarrow="block"/>
                  </v:line>
                  <v:line id="Straight Connector 118" o:spid="_x0000_s1041" style="position:absolute;visibility:visible;mso-wrap-style:square" from="39422,20962" to="39422,2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line id="Straight Connector 119" o:spid="_x0000_s1042" style="position:absolute;visibility:visible;mso-wrap-style:square" from="53138,20962" to="53138,2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LvCsMAAADcAAAADwAAAGRycy9kb3ducmV2LnhtbERPyWrDMBC9B/IPYgK9JbJ7aGonSgg1&#10;hR6aQhZ6nloTy8QaGUt11L+vAoXe5vHWWW+j7cRIg28dK8gXGQji2umWGwXn0+v8GYQPyBo7x6Tg&#10;hzxsN9PJGkvtbnyg8RgakULYl6jAhNCXUvrakEW/cD1x4i5usBgSHBqpB7ylcNvJxyx7khZbTg0G&#10;e3oxVF+P31bB0lQHuZTV++mjGtu8iPv4+VUo9TCLuxWIQDH8i//cbzrNzwu4P5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i7wrDAAAA3AAAAA8AAAAAAAAAAAAA&#10;AAAAoQIAAGRycy9kb3ducmV2LnhtbFBLBQYAAAAABAAEAPkAAACRAwAAAAA=&#10;">
                    <v:stroke endarrow="block"/>
                  </v:line>
                  <v:rect id="Rectangle 127" o:spid="_x0000_s1043" style="position:absolute;left:16821;top:6211;width:18764;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Nj3sIA&#10;AADcAAAADwAAAGRycy9kb3ducmV2LnhtbERPS2vCQBC+C/0PyxR6MxtzqBKzioiFHnpJ9NDehuyY&#10;BLOzIbvm0V/fLQje5uN7TrafTCsG6l1jWcEqikEQl1Y3XCm4nD+WGxDOI2tsLZOCmRzsdy+LDFNt&#10;R85pKHwlQgi7FBXU3neplK6syaCLbEccuKvtDfoA+0rqHscQblqZxPG7NNhwaKixo2NN5a24GwVY&#10;TD/zPH+Po8zbuDn95l3xlSv19jodtiA8Tf4pfrg/dZifrOH/mXCB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o2PewgAAANwAAAAPAAAAAAAAAAAAAAAAAJgCAABkcnMvZG93&#10;bnJldi54bWxQSwUGAAAAAAQABAD1AAAAhwMAAAAA&#10;" strokeweight="1pt">
                    <v:textbox>
                      <w:txbxContent>
                        <w:p w:rsidR="00823355" w:rsidRPr="00F62116" w:rsidRDefault="00823355" w:rsidP="00535AD8">
                          <w:pPr>
                            <w:jc w:val="center"/>
                            <w:rPr>
                              <w:b/>
                              <w:color w:val="000000"/>
                              <w:sz w:val="26"/>
                              <w:szCs w:val="26"/>
                            </w:rPr>
                          </w:pPr>
                          <w:r>
                            <w:rPr>
                              <w:b/>
                              <w:color w:val="000000"/>
                              <w:sz w:val="26"/>
                              <w:szCs w:val="26"/>
                            </w:rPr>
                            <w:t>Đại diện chủ dự án</w:t>
                          </w:r>
                        </w:p>
                      </w:txbxContent>
                    </v:textbox>
                  </v:rect>
                  <v:shapetype id="_x0000_t32" coordsize="21600,21600" o:spt="32" o:oned="t" path="m,l21600,21600e" filled="f">
                    <v:path arrowok="t" fillok="f" o:connecttype="none"/>
                    <o:lock v:ext="edit" shapetype="t"/>
                  </v:shapetype>
                  <v:shape id="Straight Arrow Connector 1168" o:spid="_x0000_s1044" type="#_x0000_t32" style="position:absolute;left:12680;top:16217;width:27353;height: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T2HMQAAADdAAAADwAAAGRycy9kb3ducmV2LnhtbESPT2vCQBDF7wW/wzJCb3VjKVaiq/gH&#10;sVejiMchOybB7GzY3Wr89s6h0NsM7817v5kve9eqO4XYeDYwHmWgiEtvG64MnI67jymomJAttp7J&#10;wJMiLBeDtznm1j/4QPciVUpCOOZooE6py7WOZU0O48h3xKJdfXCYZA2VtgEfEu5a/ZllE+2wYWmo&#10;saNNTeWt+HUG9t9df9w+13wOX4epb67FBVeFMe/DfjUDlahP/+a/6x8r+OOJ4Mo3MoJe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pPYcxAAAAN0AAAAPAAAAAAAAAAAA&#10;AAAAAKECAABkcnMvZG93bnJldi54bWxQSwUGAAAAAAQABAD5AAAAkgMAAAAA&#10;" strokecolor="black [3040]">
                    <v:stroke startarrow="block" endarrow="block"/>
                  </v:shape>
                  <v:shape id="Straight Arrow Connector 1171" o:spid="_x0000_s1045" type="#_x0000_t32" style="position:absolute;left:43563;top:24930;width:47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1XZcUAAADdAAAADwAAAGRycy9kb3ducmV2LnhtbERP32vCMBB+H/g/hBN8m2lFNq1GEXUg&#10;G4zZbez1aM6m2FxKkmm3v34ZDPZ2H9/PW65724oL+dA4VpCPMxDEldMN1wreXh9uZyBCRNbYOiYF&#10;XxRgvRrcLLHQ7spHupSxFimEQ4EKTIxdIWWoDFkMY9cRJ+7kvMWYoK+l9nhN4baVkyy7kxYbTg0G&#10;O9oaqs7lp1XweNi9f2+epy/mY15yqLZ+Xu+flBoN+80CRKQ+/ov/3Aed5uf3Ofx+k06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1XZcUAAADdAAAADwAAAAAAAAAA&#10;AAAAAAChAgAAZHJzL2Rvd25yZXYueG1sUEsFBgAAAAAEAAQA+QAAAJMDAAAAAA==&#10;" strokecolor="black [3040]">
                    <v:stroke startarrow="block" endarrow="block"/>
                  </v:shape>
                </v:group>
              </v:group>
            </w:pict>
          </mc:Fallback>
        </mc:AlternateContent>
      </w:r>
    </w:p>
    <w:p w:rsidR="00535AD8" w:rsidRPr="00AA7EA3" w:rsidRDefault="00535AD8" w:rsidP="000E361E">
      <w:pPr>
        <w:spacing w:line="269" w:lineRule="auto"/>
        <w:ind w:firstLine="539"/>
        <w:jc w:val="both"/>
        <w:rPr>
          <w:color w:val="000000" w:themeColor="text1"/>
          <w:lang w:val="af-ZA"/>
        </w:rPr>
      </w:pPr>
    </w:p>
    <w:p w:rsidR="00535AD8" w:rsidRPr="00AA7EA3" w:rsidRDefault="00535AD8" w:rsidP="000E361E">
      <w:pPr>
        <w:spacing w:line="269" w:lineRule="auto"/>
        <w:ind w:firstLine="539"/>
        <w:jc w:val="both"/>
        <w:rPr>
          <w:color w:val="000000" w:themeColor="text1"/>
          <w:lang w:val="af-ZA"/>
        </w:rPr>
      </w:pPr>
    </w:p>
    <w:p w:rsidR="00535AD8" w:rsidRPr="00AA7EA3" w:rsidRDefault="00535AD8" w:rsidP="000E361E">
      <w:pPr>
        <w:spacing w:line="269" w:lineRule="auto"/>
        <w:ind w:firstLine="539"/>
        <w:jc w:val="both"/>
        <w:rPr>
          <w:color w:val="000000" w:themeColor="text1"/>
          <w:lang w:val="af-ZA"/>
        </w:rPr>
      </w:pPr>
    </w:p>
    <w:p w:rsidR="00535AD8" w:rsidRPr="00AA7EA3" w:rsidRDefault="00535AD8" w:rsidP="000E361E">
      <w:pPr>
        <w:spacing w:line="269" w:lineRule="auto"/>
        <w:ind w:firstLine="539"/>
        <w:jc w:val="both"/>
        <w:rPr>
          <w:color w:val="000000" w:themeColor="text1"/>
          <w:lang w:val="af-ZA"/>
        </w:rPr>
      </w:pPr>
    </w:p>
    <w:p w:rsidR="00535AD8" w:rsidRPr="00AA7EA3" w:rsidRDefault="00535AD8" w:rsidP="000E361E">
      <w:pPr>
        <w:spacing w:line="269" w:lineRule="auto"/>
        <w:ind w:firstLine="539"/>
        <w:jc w:val="both"/>
        <w:rPr>
          <w:color w:val="000000" w:themeColor="text1"/>
          <w:lang w:val="af-ZA"/>
        </w:rPr>
      </w:pPr>
    </w:p>
    <w:p w:rsidR="00535AD8" w:rsidRPr="00AA7EA3" w:rsidRDefault="00535AD8" w:rsidP="000E361E">
      <w:pPr>
        <w:spacing w:line="269" w:lineRule="auto"/>
        <w:ind w:firstLine="539"/>
        <w:jc w:val="both"/>
        <w:rPr>
          <w:color w:val="000000" w:themeColor="text1"/>
          <w:lang w:val="af-ZA"/>
        </w:rPr>
      </w:pPr>
    </w:p>
    <w:p w:rsidR="00535AD8" w:rsidRPr="00AA7EA3" w:rsidRDefault="00535AD8" w:rsidP="000E361E">
      <w:pPr>
        <w:spacing w:line="269" w:lineRule="auto"/>
        <w:ind w:firstLine="539"/>
        <w:jc w:val="both"/>
        <w:rPr>
          <w:color w:val="000000" w:themeColor="text1"/>
          <w:lang w:val="af-ZA"/>
        </w:rPr>
      </w:pPr>
    </w:p>
    <w:p w:rsidR="00535AD8" w:rsidRPr="00AA7EA3" w:rsidRDefault="00535AD8" w:rsidP="000E361E">
      <w:pPr>
        <w:pStyle w:val="Normal1"/>
        <w:spacing w:line="269" w:lineRule="auto"/>
        <w:ind w:firstLine="567"/>
        <w:rPr>
          <w:b/>
          <w:color w:val="000000" w:themeColor="text1"/>
          <w:szCs w:val="26"/>
          <w:lang w:val="vi-VN"/>
        </w:rPr>
      </w:pPr>
    </w:p>
    <w:p w:rsidR="00535AD8" w:rsidRPr="00AA7EA3" w:rsidRDefault="00535AD8" w:rsidP="000E361E">
      <w:pPr>
        <w:pStyle w:val="Normal1"/>
        <w:spacing w:line="269" w:lineRule="auto"/>
        <w:ind w:firstLine="567"/>
        <w:rPr>
          <w:color w:val="000000" w:themeColor="text1"/>
          <w:szCs w:val="26"/>
          <w:lang w:val="vi-VN"/>
        </w:rPr>
      </w:pPr>
    </w:p>
    <w:p w:rsidR="00535AD8" w:rsidRPr="00AA7EA3" w:rsidRDefault="00535AD8" w:rsidP="000E361E">
      <w:pPr>
        <w:pStyle w:val="Normal1"/>
        <w:spacing w:line="269" w:lineRule="auto"/>
        <w:ind w:firstLine="567"/>
        <w:rPr>
          <w:b/>
          <w:color w:val="000000" w:themeColor="text1"/>
          <w:szCs w:val="26"/>
          <w:lang w:val="pt-BR"/>
        </w:rPr>
      </w:pPr>
    </w:p>
    <w:p w:rsidR="00535AD8" w:rsidRPr="00AA7EA3" w:rsidRDefault="00535AD8" w:rsidP="000E361E">
      <w:pPr>
        <w:pStyle w:val="Normal1"/>
        <w:spacing w:line="269" w:lineRule="auto"/>
        <w:ind w:firstLine="567"/>
        <w:rPr>
          <w:color w:val="000000" w:themeColor="text1"/>
          <w:szCs w:val="26"/>
          <w:lang w:val="vi-VN"/>
        </w:rPr>
      </w:pPr>
    </w:p>
    <w:p w:rsidR="00535AD8" w:rsidRPr="00AA7EA3" w:rsidRDefault="00535AD8" w:rsidP="000E361E">
      <w:pPr>
        <w:pStyle w:val="Normal1"/>
        <w:spacing w:line="269" w:lineRule="auto"/>
        <w:ind w:firstLine="567"/>
        <w:rPr>
          <w:color w:val="000000" w:themeColor="text1"/>
          <w:szCs w:val="26"/>
          <w:lang w:val="vi-VN"/>
        </w:rPr>
      </w:pPr>
    </w:p>
    <w:p w:rsidR="00ED6148" w:rsidRPr="00AA7EA3" w:rsidRDefault="00ED6148" w:rsidP="000E361E">
      <w:pPr>
        <w:pStyle w:val="ANORMAL"/>
        <w:rPr>
          <w:color w:val="000000" w:themeColor="text1"/>
          <w:lang w:val="pt-BR"/>
        </w:rPr>
      </w:pPr>
    </w:p>
    <w:p w:rsidR="00535AD8" w:rsidRPr="00AA7EA3" w:rsidRDefault="00535AD8" w:rsidP="00CB2151">
      <w:pPr>
        <w:pStyle w:val="NIDUNG"/>
        <w:rPr>
          <w:color w:val="000000" w:themeColor="text1"/>
          <w:lang w:val="pt-BR"/>
        </w:rPr>
      </w:pPr>
      <w:r w:rsidRPr="00AA7EA3">
        <w:rPr>
          <w:color w:val="000000" w:themeColor="text1"/>
          <w:lang w:val="pt-BR"/>
        </w:rPr>
        <w:t>- Số lượng công nhân thi công dự án: Với quy mô các hạng mục công trình được đầu tư của dự án thì</w:t>
      </w:r>
      <w:r w:rsidR="00932F58" w:rsidRPr="00AA7EA3">
        <w:rPr>
          <w:color w:val="000000" w:themeColor="text1"/>
          <w:lang w:val="pt-BR"/>
        </w:rPr>
        <w:t xml:space="preserve"> số</w:t>
      </w:r>
      <w:r w:rsidRPr="00AA7EA3">
        <w:rPr>
          <w:color w:val="000000" w:themeColor="text1"/>
          <w:lang w:val="pt-BR"/>
        </w:rPr>
        <w:t xml:space="preserve"> lượng công nhân tham gia xây dựng dự kiến khoảng </w:t>
      </w:r>
      <w:r w:rsidR="006C0786" w:rsidRPr="00AA7EA3">
        <w:rPr>
          <w:color w:val="000000" w:themeColor="text1"/>
          <w:lang w:val="pt-BR"/>
        </w:rPr>
        <w:t>3</w:t>
      </w:r>
      <w:r w:rsidRPr="00AA7EA3">
        <w:rPr>
          <w:color w:val="000000" w:themeColor="text1"/>
          <w:lang w:val="pt-BR"/>
        </w:rPr>
        <w:t>0 người.</w:t>
      </w:r>
    </w:p>
    <w:p w:rsidR="00C97138" w:rsidRPr="00AA7EA3" w:rsidRDefault="00C97138" w:rsidP="00480CCC">
      <w:pPr>
        <w:pStyle w:val="MCI"/>
        <w:rPr>
          <w:rStyle w:val="Heading1Char1"/>
          <w:b/>
          <w:bCs w:val="0"/>
          <w:iCs/>
          <w:color w:val="000000" w:themeColor="text1"/>
          <w:sz w:val="28"/>
          <w:szCs w:val="28"/>
          <w:lang w:val="pt-BR"/>
        </w:rPr>
      </w:pPr>
      <w:bookmarkStart w:id="276" w:name="_Toc435620619"/>
      <w:bookmarkStart w:id="277" w:name="_Toc435621227"/>
      <w:bookmarkStart w:id="278" w:name="_Toc440552848"/>
      <w:bookmarkStart w:id="279" w:name="_Toc440553109"/>
      <w:bookmarkStart w:id="280" w:name="_Toc464561928"/>
      <w:bookmarkEnd w:id="213"/>
      <w:r w:rsidRPr="00AA7EA3">
        <w:rPr>
          <w:rStyle w:val="Heading1Char1"/>
          <w:rFonts w:cs="Times New Roman"/>
          <w:b/>
          <w:color w:val="000000" w:themeColor="text1"/>
          <w:lang w:val="sq-AL"/>
        </w:rPr>
        <w:br w:type="page"/>
      </w:r>
      <w:bookmarkStart w:id="281" w:name="_Toc26436929"/>
      <w:bookmarkStart w:id="282" w:name="_Toc112010919"/>
      <w:bookmarkStart w:id="283" w:name="_Toc121699481"/>
      <w:r w:rsidRPr="00AA7EA3">
        <w:rPr>
          <w:rStyle w:val="Heading1Char1"/>
          <w:b/>
          <w:bCs w:val="0"/>
          <w:iCs/>
          <w:color w:val="000000" w:themeColor="text1"/>
          <w:sz w:val="28"/>
          <w:szCs w:val="28"/>
          <w:lang w:val="pt-BR"/>
        </w:rPr>
        <w:t>Chương 2</w:t>
      </w:r>
      <w:bookmarkEnd w:id="276"/>
      <w:bookmarkEnd w:id="277"/>
      <w:bookmarkEnd w:id="278"/>
      <w:bookmarkEnd w:id="279"/>
      <w:bookmarkEnd w:id="280"/>
      <w:bookmarkEnd w:id="281"/>
      <w:bookmarkEnd w:id="282"/>
      <w:bookmarkEnd w:id="283"/>
    </w:p>
    <w:p w:rsidR="00C97138" w:rsidRPr="00AA7EA3" w:rsidRDefault="00C97138" w:rsidP="00480CCC">
      <w:pPr>
        <w:pStyle w:val="MCI"/>
        <w:rPr>
          <w:rStyle w:val="Heading1Char1"/>
          <w:b/>
          <w:bCs w:val="0"/>
          <w:iCs/>
          <w:color w:val="000000" w:themeColor="text1"/>
          <w:sz w:val="28"/>
          <w:szCs w:val="28"/>
          <w:lang w:val="pt-BR"/>
        </w:rPr>
      </w:pPr>
      <w:bookmarkStart w:id="284" w:name="_Toc435620620"/>
      <w:bookmarkStart w:id="285" w:name="_Toc435621228"/>
      <w:bookmarkStart w:id="286" w:name="_Toc440552849"/>
      <w:bookmarkStart w:id="287" w:name="_Toc440553110"/>
      <w:bookmarkStart w:id="288" w:name="_Toc464561929"/>
      <w:bookmarkStart w:id="289" w:name="_Toc26436930"/>
      <w:bookmarkStart w:id="290" w:name="_Toc112010920"/>
      <w:bookmarkStart w:id="291" w:name="_Toc121699482"/>
      <w:r w:rsidRPr="00AA7EA3">
        <w:rPr>
          <w:rStyle w:val="Heading1Char1"/>
          <w:b/>
          <w:bCs w:val="0"/>
          <w:iCs/>
          <w:color w:val="000000" w:themeColor="text1"/>
          <w:sz w:val="28"/>
          <w:szCs w:val="28"/>
          <w:lang w:val="pt-BR"/>
        </w:rPr>
        <w:t>ĐIỀU KIỆN TỰ NHIÊN, KINH TẾ - XÃ HỘI</w:t>
      </w:r>
      <w:bookmarkEnd w:id="284"/>
      <w:bookmarkEnd w:id="285"/>
      <w:bookmarkEnd w:id="286"/>
      <w:bookmarkEnd w:id="287"/>
      <w:bookmarkEnd w:id="288"/>
      <w:r w:rsidRPr="00AA7EA3">
        <w:rPr>
          <w:rStyle w:val="Heading1Char1"/>
          <w:b/>
          <w:bCs w:val="0"/>
          <w:iCs/>
          <w:color w:val="000000" w:themeColor="text1"/>
          <w:sz w:val="28"/>
          <w:szCs w:val="28"/>
          <w:lang w:val="pt-BR"/>
        </w:rPr>
        <w:t xml:space="preserve"> VÀ HIỆN TRẠNG MÔI TRƯỜNG</w:t>
      </w:r>
      <w:bookmarkStart w:id="292" w:name="_Toc464561930"/>
      <w:r w:rsidRPr="00AA7EA3">
        <w:rPr>
          <w:rStyle w:val="Heading1Char1"/>
          <w:b/>
          <w:bCs w:val="0"/>
          <w:iCs/>
          <w:color w:val="000000" w:themeColor="text1"/>
          <w:sz w:val="28"/>
          <w:szCs w:val="28"/>
          <w:lang w:val="pt-BR"/>
        </w:rPr>
        <w:t xml:space="preserve"> KHU VỰC THỰC HIỆN DỰ ÁN</w:t>
      </w:r>
      <w:bookmarkEnd w:id="214"/>
      <w:bookmarkEnd w:id="289"/>
      <w:bookmarkEnd w:id="290"/>
      <w:bookmarkEnd w:id="291"/>
      <w:bookmarkEnd w:id="292"/>
    </w:p>
    <w:p w:rsidR="00C97138" w:rsidRPr="00AA7EA3" w:rsidRDefault="00C97138" w:rsidP="00480CCC">
      <w:pPr>
        <w:pStyle w:val="MC2"/>
        <w:rPr>
          <w:rStyle w:val="Heading1Char1"/>
          <w:b/>
          <w:bCs w:val="0"/>
          <w:iCs w:val="0"/>
          <w:color w:val="000000" w:themeColor="text1"/>
          <w:sz w:val="28"/>
          <w:szCs w:val="28"/>
          <w:lang w:val="sq-AL"/>
        </w:rPr>
      </w:pPr>
      <w:bookmarkStart w:id="293" w:name="_Toc188345940"/>
      <w:bookmarkStart w:id="294" w:name="_Toc191789425"/>
      <w:bookmarkStart w:id="295" w:name="_Toc191810793"/>
      <w:bookmarkStart w:id="296" w:name="_Toc191811412"/>
      <w:bookmarkStart w:id="297" w:name="_Toc191977964"/>
      <w:bookmarkStart w:id="298" w:name="_Toc191978582"/>
      <w:bookmarkStart w:id="299" w:name="_Toc192475830"/>
      <w:bookmarkStart w:id="300" w:name="_Toc192499066"/>
      <w:bookmarkStart w:id="301" w:name="_Toc199667513"/>
      <w:bookmarkStart w:id="302" w:name="_Toc200419738"/>
      <w:bookmarkStart w:id="303" w:name="_Toc200439096"/>
      <w:bookmarkStart w:id="304" w:name="_Toc200440566"/>
      <w:bookmarkStart w:id="305" w:name="_Toc188345950"/>
      <w:bookmarkStart w:id="306" w:name="_Toc191789435"/>
      <w:bookmarkStart w:id="307" w:name="_Toc191810803"/>
      <w:bookmarkStart w:id="308" w:name="_Toc191811422"/>
      <w:bookmarkStart w:id="309" w:name="_Toc191977974"/>
      <w:bookmarkStart w:id="310" w:name="_Toc191978592"/>
      <w:bookmarkStart w:id="311" w:name="_Toc192475840"/>
      <w:bookmarkStart w:id="312" w:name="_Toc192499076"/>
      <w:bookmarkStart w:id="313" w:name="_Toc199667523"/>
      <w:bookmarkStart w:id="314" w:name="_Toc200419748"/>
      <w:bookmarkStart w:id="315" w:name="_Toc200439106"/>
      <w:bookmarkStart w:id="316" w:name="_Toc200440576"/>
      <w:bookmarkStart w:id="317" w:name="_Toc191810804"/>
      <w:bookmarkStart w:id="318" w:name="_Toc191811423"/>
      <w:bookmarkStart w:id="319" w:name="_Toc191977975"/>
      <w:bookmarkStart w:id="320" w:name="_Toc191978593"/>
      <w:bookmarkStart w:id="321" w:name="_Toc192475841"/>
      <w:bookmarkStart w:id="322" w:name="_Toc192499077"/>
      <w:bookmarkStart w:id="323" w:name="_Toc199667524"/>
      <w:bookmarkStart w:id="324" w:name="_Toc200419749"/>
      <w:bookmarkStart w:id="325" w:name="_Toc200439107"/>
      <w:bookmarkStart w:id="326" w:name="_Toc200440577"/>
      <w:bookmarkStart w:id="327" w:name="_Toc191810806"/>
      <w:bookmarkStart w:id="328" w:name="_Toc191811425"/>
      <w:bookmarkStart w:id="329" w:name="_Toc191977977"/>
      <w:bookmarkStart w:id="330" w:name="_Toc191978595"/>
      <w:bookmarkStart w:id="331" w:name="_Toc192475843"/>
      <w:bookmarkStart w:id="332" w:name="_Toc192499079"/>
      <w:bookmarkStart w:id="333" w:name="_Toc199667526"/>
      <w:bookmarkStart w:id="334" w:name="_Toc200419751"/>
      <w:bookmarkStart w:id="335" w:name="_Toc200439109"/>
      <w:bookmarkStart w:id="336" w:name="_Toc200440579"/>
      <w:bookmarkStart w:id="337" w:name="_Toc206422304"/>
      <w:bookmarkStart w:id="338" w:name="_Toc278959517"/>
      <w:bookmarkStart w:id="339" w:name="_Toc464561931"/>
      <w:bookmarkStart w:id="340" w:name="_Toc26436931"/>
      <w:bookmarkStart w:id="341" w:name="_Toc112010921"/>
      <w:bookmarkStart w:id="342" w:name="_Toc121699483"/>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AA7EA3">
        <w:rPr>
          <w:rStyle w:val="Heading1Char1"/>
          <w:b/>
          <w:bCs w:val="0"/>
          <w:iCs w:val="0"/>
          <w:color w:val="000000" w:themeColor="text1"/>
          <w:sz w:val="28"/>
          <w:szCs w:val="28"/>
          <w:lang w:val="sq-AL"/>
        </w:rPr>
        <w:t>2.1. Điều kiện tự nhiên</w:t>
      </w:r>
      <w:bookmarkEnd w:id="337"/>
      <w:bookmarkEnd w:id="338"/>
      <w:bookmarkEnd w:id="339"/>
      <w:r w:rsidRPr="00AA7EA3">
        <w:rPr>
          <w:rStyle w:val="Heading1Char1"/>
          <w:b/>
          <w:bCs w:val="0"/>
          <w:iCs w:val="0"/>
          <w:color w:val="000000" w:themeColor="text1"/>
          <w:sz w:val="28"/>
          <w:szCs w:val="28"/>
          <w:lang w:val="sq-AL"/>
        </w:rPr>
        <w:t>, kinh tế - xã hội</w:t>
      </w:r>
      <w:bookmarkEnd w:id="340"/>
      <w:bookmarkEnd w:id="341"/>
      <w:bookmarkEnd w:id="342"/>
    </w:p>
    <w:p w:rsidR="00C97138" w:rsidRPr="00AA7EA3" w:rsidRDefault="00C97138" w:rsidP="00480CCC">
      <w:pPr>
        <w:pStyle w:val="MC3"/>
        <w:rPr>
          <w:rStyle w:val="Heading1Char1"/>
          <w:b/>
          <w:bCs w:val="0"/>
          <w:iCs w:val="0"/>
          <w:color w:val="000000" w:themeColor="text1"/>
          <w:sz w:val="28"/>
          <w:szCs w:val="28"/>
          <w:lang w:val="sq-AL"/>
        </w:rPr>
      </w:pPr>
      <w:bookmarkStart w:id="343" w:name="_Toc206422305"/>
      <w:bookmarkStart w:id="344" w:name="_Toc278959518"/>
      <w:bookmarkStart w:id="345" w:name="_Toc409166962"/>
      <w:bookmarkStart w:id="346" w:name="_Toc464561932"/>
      <w:bookmarkStart w:id="347" w:name="_Toc23154013"/>
      <w:bookmarkStart w:id="348" w:name="_Toc26436932"/>
      <w:bookmarkStart w:id="349" w:name="_Toc112010922"/>
      <w:bookmarkStart w:id="350" w:name="_Toc121699484"/>
      <w:r w:rsidRPr="00AA7EA3">
        <w:rPr>
          <w:rStyle w:val="Heading1Char1"/>
          <w:b/>
          <w:bCs w:val="0"/>
          <w:iCs w:val="0"/>
          <w:color w:val="000000" w:themeColor="text1"/>
          <w:sz w:val="28"/>
          <w:szCs w:val="28"/>
          <w:lang w:val="sq-AL"/>
        </w:rPr>
        <w:t>2.1.1. Điều kiện về địa lý, địa chất</w:t>
      </w:r>
      <w:bookmarkEnd w:id="343"/>
      <w:bookmarkEnd w:id="344"/>
      <w:bookmarkEnd w:id="345"/>
      <w:bookmarkEnd w:id="346"/>
      <w:bookmarkEnd w:id="347"/>
      <w:bookmarkEnd w:id="348"/>
      <w:bookmarkEnd w:id="349"/>
      <w:bookmarkEnd w:id="350"/>
    </w:p>
    <w:p w:rsidR="008C6AB8" w:rsidRPr="00AA7EA3" w:rsidRDefault="008C6AB8" w:rsidP="008C6AB8">
      <w:pPr>
        <w:pStyle w:val="VI"/>
        <w:rPr>
          <w:color w:val="000000" w:themeColor="text1"/>
        </w:rPr>
      </w:pPr>
      <w:bookmarkStart w:id="351" w:name="_Toc278959519"/>
      <w:bookmarkStart w:id="352" w:name="_Toc409166967"/>
      <w:bookmarkStart w:id="353" w:name="_Toc464561936"/>
      <w:bookmarkStart w:id="354" w:name="_Toc23154018"/>
      <w:bookmarkStart w:id="355" w:name="_Toc26436934"/>
      <w:r w:rsidRPr="00AA7EA3">
        <w:rPr>
          <w:color w:val="000000" w:themeColor="text1"/>
        </w:rPr>
        <w:t xml:space="preserve">a. Đặc điểm địa hình:                                                                                                                                                                                                                                                                                                                                                                                                                                                                                                                                                                                                                                                                                                                                                                                                                                                                                                                                                                                                                                                                                                                                                                                                                                                                                                                                                                                                                                                                                                                                                                                                             </w:t>
      </w:r>
    </w:p>
    <w:p w:rsidR="00E648B6" w:rsidRPr="00AA7EA3" w:rsidRDefault="00E648B6" w:rsidP="00E648B6">
      <w:pPr>
        <w:pStyle w:val="NIDUNG"/>
        <w:rPr>
          <w:color w:val="000000" w:themeColor="text1"/>
        </w:rPr>
      </w:pPr>
      <w:r w:rsidRPr="00AA7EA3">
        <w:rPr>
          <w:color w:val="000000" w:themeColor="text1"/>
        </w:rPr>
        <w:t>Thị trấn Đồng Lê nằm ở trung tâm huyện Tuyên Hóa, khá gần </w:t>
      </w:r>
      <w:hyperlink r:id="rId22" w:tooltip="Sông Gianh" w:history="1">
        <w:r w:rsidRPr="00AA7EA3">
          <w:rPr>
            <w:rStyle w:val="Hyperlink"/>
            <w:iCs w:val="0"/>
            <w:color w:val="000000" w:themeColor="text1"/>
            <w:szCs w:val="24"/>
            <w:u w:val="none"/>
            <w:lang w:val="en-GB"/>
          </w:rPr>
          <w:t>sông Gianh</w:t>
        </w:r>
      </w:hyperlink>
      <w:r w:rsidRPr="00AA7EA3">
        <w:rPr>
          <w:color w:val="000000" w:themeColor="text1"/>
        </w:rPr>
        <w:t>, có vị trí địa lý:</w:t>
      </w:r>
    </w:p>
    <w:p w:rsidR="00E648B6" w:rsidRPr="00AA7EA3" w:rsidRDefault="00E648B6" w:rsidP="00E648B6">
      <w:pPr>
        <w:pStyle w:val="NIDUNG"/>
        <w:rPr>
          <w:color w:val="000000" w:themeColor="text1"/>
        </w:rPr>
      </w:pPr>
      <w:r w:rsidRPr="00AA7EA3">
        <w:rPr>
          <w:color w:val="000000" w:themeColor="text1"/>
        </w:rPr>
        <w:t>Phía đông và phía nam giáp xã </w:t>
      </w:r>
      <w:hyperlink r:id="rId23" w:tooltip="Sơn Hóa" w:history="1">
        <w:r w:rsidRPr="00AA7EA3">
          <w:rPr>
            <w:rStyle w:val="Hyperlink"/>
            <w:iCs w:val="0"/>
            <w:color w:val="000000" w:themeColor="text1"/>
            <w:szCs w:val="24"/>
            <w:u w:val="none"/>
            <w:lang w:val="en-GB"/>
          </w:rPr>
          <w:t>Sơn Hóa</w:t>
        </w:r>
      </w:hyperlink>
    </w:p>
    <w:p w:rsidR="00E648B6" w:rsidRPr="00AA7EA3" w:rsidRDefault="00E648B6" w:rsidP="00E648B6">
      <w:pPr>
        <w:pStyle w:val="NIDUNG"/>
        <w:rPr>
          <w:color w:val="000000" w:themeColor="text1"/>
        </w:rPr>
      </w:pPr>
      <w:r w:rsidRPr="00AA7EA3">
        <w:rPr>
          <w:color w:val="000000" w:themeColor="text1"/>
        </w:rPr>
        <w:t>Phía tây giáp huyện </w:t>
      </w:r>
      <w:hyperlink r:id="rId24" w:tooltip="Minh Hóa" w:history="1">
        <w:r w:rsidRPr="00AA7EA3">
          <w:rPr>
            <w:rStyle w:val="Hyperlink"/>
            <w:iCs w:val="0"/>
            <w:color w:val="000000" w:themeColor="text1"/>
            <w:szCs w:val="24"/>
            <w:u w:val="none"/>
            <w:lang w:val="en-GB"/>
          </w:rPr>
          <w:t>Minh Hóa</w:t>
        </w:r>
      </w:hyperlink>
    </w:p>
    <w:p w:rsidR="00E648B6" w:rsidRPr="00AA7EA3" w:rsidRDefault="00E648B6" w:rsidP="00E648B6">
      <w:pPr>
        <w:pStyle w:val="NIDUNG"/>
        <w:rPr>
          <w:color w:val="000000" w:themeColor="text1"/>
        </w:rPr>
      </w:pPr>
      <w:r w:rsidRPr="00AA7EA3">
        <w:rPr>
          <w:color w:val="000000" w:themeColor="text1"/>
        </w:rPr>
        <w:t>Phía bắc giáp xã </w:t>
      </w:r>
      <w:hyperlink r:id="rId25" w:tooltip="Lê Hóa" w:history="1">
        <w:r w:rsidRPr="00AA7EA3">
          <w:rPr>
            <w:rStyle w:val="Hyperlink"/>
            <w:iCs w:val="0"/>
            <w:color w:val="000000" w:themeColor="text1"/>
            <w:szCs w:val="24"/>
            <w:u w:val="none"/>
            <w:lang w:val="en-GB"/>
          </w:rPr>
          <w:t>Lê Hóa</w:t>
        </w:r>
      </w:hyperlink>
      <w:r w:rsidRPr="00AA7EA3">
        <w:rPr>
          <w:color w:val="000000" w:themeColor="text1"/>
        </w:rPr>
        <w:t> và xã </w:t>
      </w:r>
      <w:hyperlink r:id="rId26" w:tooltip="Thuận Hóa, Tuyên Hóa" w:history="1">
        <w:r w:rsidRPr="00AA7EA3">
          <w:rPr>
            <w:rStyle w:val="Hyperlink"/>
            <w:iCs w:val="0"/>
            <w:color w:val="000000" w:themeColor="text1"/>
            <w:szCs w:val="24"/>
            <w:u w:val="none"/>
            <w:lang w:val="en-GB"/>
          </w:rPr>
          <w:t>Thuận Hóa</w:t>
        </w:r>
      </w:hyperlink>
      <w:r w:rsidRPr="00AA7EA3">
        <w:rPr>
          <w:color w:val="000000" w:themeColor="text1"/>
        </w:rPr>
        <w:t>.</w:t>
      </w:r>
    </w:p>
    <w:p w:rsidR="00E648B6" w:rsidRPr="00AA7EA3" w:rsidRDefault="00E648B6" w:rsidP="00E648B6">
      <w:pPr>
        <w:pStyle w:val="NIDUNG"/>
        <w:rPr>
          <w:color w:val="000000" w:themeColor="text1"/>
        </w:rPr>
      </w:pPr>
      <w:r w:rsidRPr="00AA7EA3">
        <w:rPr>
          <w:color w:val="000000" w:themeColor="text1"/>
        </w:rPr>
        <w:t>Thị trấn Đồng Lê có diện tích 10,72 km², dân số năm 2021 là 6.071 người, mật độ dân số đạt 566 người/km².</w:t>
      </w:r>
    </w:p>
    <w:p w:rsidR="00250A17" w:rsidRPr="00AA7EA3" w:rsidRDefault="003C27F3" w:rsidP="00E648B6">
      <w:pPr>
        <w:pStyle w:val="NIDUNG"/>
        <w:rPr>
          <w:color w:val="000000" w:themeColor="text1"/>
          <w:lang w:val="vi-VN"/>
        </w:rPr>
      </w:pPr>
      <w:r w:rsidRPr="00BC29C0">
        <w:t>Đường Phạm Văn Đồng đoạn từ KM0+356,0 đến điểm cuối tuyến nối với đường 15m</w:t>
      </w:r>
      <w:r w:rsidR="00E648B6" w:rsidRPr="00AA7EA3">
        <w:rPr>
          <w:color w:val="000000" w:themeColor="text1"/>
          <w:lang w:val="vi-VN"/>
        </w:rPr>
        <w:t xml:space="preserve"> </w:t>
      </w:r>
      <w:r w:rsidR="00250A17" w:rsidRPr="00AA7EA3">
        <w:rPr>
          <w:color w:val="000000" w:themeColor="text1"/>
          <w:lang w:val="vi-VN"/>
        </w:rPr>
        <w:t xml:space="preserve">sẽ tạo tiền đề để phát triển cơ sở hạ tầng khu vực phía đông, đồng thời </w:t>
      </w:r>
      <w:r w:rsidR="00E648B6" w:rsidRPr="00AA7EA3">
        <w:rPr>
          <w:color w:val="000000" w:themeColor="text1"/>
          <w:szCs w:val="28"/>
          <w:lang w:val="nl-NL"/>
        </w:rPr>
        <w:t>phục vụ đi lại cho nhân dân xã Thuận Hóa, Sơn Hóa Đồng Hóa vào trung tâm thị trấn Đồng Lê. Góp phần hoàn thiện đồng bộ hệ thống giao thông. Tạo điều kiện phát triển cơ sở hạ tầng kinh tế xã hội trong khu vực, góp phần nâng cao đời sống kinh tế xã hội, đảm bảo an ninh quốc phòng cứu nạn cứu hộ trong mùa mưa lũ.</w:t>
      </w:r>
      <w:r w:rsidR="00250A17" w:rsidRPr="00AA7EA3">
        <w:rPr>
          <w:color w:val="000000" w:themeColor="text1"/>
          <w:lang w:val="vi-VN"/>
        </w:rPr>
        <w:t>.</w:t>
      </w:r>
    </w:p>
    <w:p w:rsidR="008C6AB8" w:rsidRPr="00AA7EA3" w:rsidRDefault="008C6AB8" w:rsidP="00250A17">
      <w:pPr>
        <w:pStyle w:val="IV"/>
        <w:rPr>
          <w:color w:val="000000" w:themeColor="text1"/>
          <w:lang w:val="vi-VN"/>
        </w:rPr>
      </w:pPr>
      <w:r w:rsidRPr="00AA7EA3">
        <w:rPr>
          <w:color w:val="000000" w:themeColor="text1"/>
          <w:lang w:val="vi-VN"/>
        </w:rPr>
        <w:t>b. Đặc điểm địa chất</w:t>
      </w:r>
    </w:p>
    <w:p w:rsidR="00250A17" w:rsidRPr="00AA7EA3" w:rsidRDefault="00250A17" w:rsidP="00250A17">
      <w:pPr>
        <w:pStyle w:val="NIDUNG"/>
        <w:rPr>
          <w:rFonts w:eastAsia="Arial"/>
          <w:color w:val="000000" w:themeColor="text1"/>
          <w:lang w:val="vi-VN" w:eastAsia="fr-FR"/>
        </w:rPr>
      </w:pPr>
      <w:r w:rsidRPr="00AA7EA3">
        <w:rPr>
          <w:rFonts w:eastAsia="Arial"/>
          <w:color w:val="000000" w:themeColor="text1"/>
          <w:lang w:val="vi-VN" w:eastAsia="fr-FR"/>
        </w:rPr>
        <w:t>Căn cứ vào kết quả khoan khảo sát  kết quả thí nghiệm các mẫu đất trong phòng tại các lỗ khoan, địa tầng khu vực khảo sát được phân chia thành các lớp đất mô tả theo thứ tự từ trên xuống dưới như sau:</w:t>
      </w:r>
    </w:p>
    <w:p w:rsidR="00250A17" w:rsidRPr="00AA7EA3" w:rsidRDefault="00250A17" w:rsidP="00250A17">
      <w:pPr>
        <w:pStyle w:val="IV"/>
        <w:rPr>
          <w:color w:val="000000" w:themeColor="text1"/>
          <w:lang w:val="vi-VN" w:eastAsia="vi-VN"/>
        </w:rPr>
      </w:pPr>
      <w:bookmarkStart w:id="356" w:name="_Toc205727356"/>
      <w:bookmarkStart w:id="357" w:name="_Toc205806117"/>
      <w:r w:rsidRPr="00AA7EA3">
        <w:rPr>
          <w:color w:val="000000" w:themeColor="text1"/>
          <w:u w:val="single"/>
          <w:lang w:val="vi-VN" w:eastAsia="vi-VN"/>
        </w:rPr>
        <w:t>Lớp N</w:t>
      </w:r>
      <w:r w:rsidRPr="00AA7EA3">
        <w:rPr>
          <w:color w:val="000000" w:themeColor="text1"/>
          <w:lang w:val="vi-VN" w:eastAsia="vi-VN"/>
        </w:rPr>
        <w:t>: Đất đắp: Sét pha lẫn sỏi, màu nâu đỏ.</w:t>
      </w:r>
    </w:p>
    <w:p w:rsidR="00250A17" w:rsidRPr="00AA7EA3" w:rsidRDefault="00250A17" w:rsidP="00250A17">
      <w:pPr>
        <w:pStyle w:val="NIDUNG"/>
        <w:rPr>
          <w:rFonts w:eastAsia="Arial"/>
          <w:color w:val="000000" w:themeColor="text1"/>
          <w:spacing w:val="-10"/>
          <w:lang w:val="vi-VN" w:eastAsia="fr-FR"/>
        </w:rPr>
      </w:pPr>
      <w:r w:rsidRPr="00AA7EA3">
        <w:rPr>
          <w:rFonts w:eastAsia="Arial"/>
          <w:color w:val="000000" w:themeColor="text1"/>
          <w:lang w:val="vi-VN" w:eastAsia="fr-FR"/>
        </w:rPr>
        <w:t>Lớp đất phân bố rộng rãi trong phạm vi khảo sát chủ yếu gặp ở tuyến 1 với chiều dày tại các vị trí lỗ khoan  trung bình 0.3m.</w:t>
      </w:r>
      <w:r w:rsidRPr="00AA7EA3">
        <w:rPr>
          <w:rFonts w:eastAsia="Arial"/>
          <w:color w:val="000000" w:themeColor="text1"/>
          <w:spacing w:val="-10"/>
          <w:lang w:val="vi-VN" w:eastAsia="fr-FR"/>
        </w:rPr>
        <w:t xml:space="preserve"> </w:t>
      </w:r>
    </w:p>
    <w:p w:rsidR="00250A17" w:rsidRPr="00AA7EA3" w:rsidRDefault="00250A17" w:rsidP="00250A17">
      <w:pPr>
        <w:pStyle w:val="IV"/>
        <w:rPr>
          <w:color w:val="000000" w:themeColor="text1"/>
          <w:lang w:val="vi-VN" w:eastAsia="vi-VN"/>
        </w:rPr>
      </w:pPr>
      <w:r w:rsidRPr="00AA7EA3">
        <w:rPr>
          <w:color w:val="000000" w:themeColor="text1"/>
          <w:u w:val="single"/>
          <w:lang w:val="vi-VN" w:eastAsia="vi-VN"/>
        </w:rPr>
        <w:t>Lớp P</w:t>
      </w:r>
      <w:r w:rsidRPr="00AA7EA3">
        <w:rPr>
          <w:color w:val="000000" w:themeColor="text1"/>
          <w:lang w:val="vi-VN" w:eastAsia="vi-VN"/>
        </w:rPr>
        <w:t>: Đất đắp: Đất sét pha lẫn sỏi, màu nâu sẫm, trạng thái dẻo cứng, bề mặt có phú lớp đá dăm mỏng.</w:t>
      </w:r>
    </w:p>
    <w:p w:rsidR="00250A17" w:rsidRPr="00AA7EA3" w:rsidRDefault="00250A17" w:rsidP="00250A17">
      <w:pPr>
        <w:pStyle w:val="NIDUNG"/>
        <w:rPr>
          <w:rFonts w:eastAsia="Arial"/>
          <w:color w:val="000000" w:themeColor="text1"/>
          <w:spacing w:val="-10"/>
          <w:lang w:val="vi-VN" w:eastAsia="fr-FR"/>
        </w:rPr>
      </w:pPr>
      <w:r w:rsidRPr="00AA7EA3">
        <w:rPr>
          <w:rFonts w:eastAsia="Arial"/>
          <w:color w:val="000000" w:themeColor="text1"/>
          <w:lang w:val="vi-VN" w:eastAsia="fr-FR"/>
        </w:rPr>
        <w:t>Lớp đất phân bố rộng rãi trong phạm vi khảo sát chủ yếu trong phạm vi nền đường cũ với chiều dày tại các vị trí lỗ khoan  trung bình 0.3m.</w:t>
      </w:r>
      <w:r w:rsidRPr="00AA7EA3">
        <w:rPr>
          <w:rFonts w:eastAsia="Arial"/>
          <w:color w:val="000000" w:themeColor="text1"/>
          <w:spacing w:val="-10"/>
          <w:lang w:val="vi-VN" w:eastAsia="fr-FR"/>
        </w:rPr>
        <w:t xml:space="preserve"> </w:t>
      </w:r>
    </w:p>
    <w:p w:rsidR="00250A17" w:rsidRPr="00AA7EA3" w:rsidRDefault="00250A17" w:rsidP="00250A17">
      <w:pPr>
        <w:pStyle w:val="IV"/>
        <w:rPr>
          <w:color w:val="000000" w:themeColor="text1"/>
          <w:lang w:val="vi-VN" w:eastAsia="vi-VN"/>
        </w:rPr>
      </w:pPr>
      <w:r w:rsidRPr="00AA7EA3">
        <w:rPr>
          <w:color w:val="000000" w:themeColor="text1"/>
          <w:u w:val="single"/>
          <w:lang w:val="vi-VN" w:eastAsia="vi-VN"/>
        </w:rPr>
        <w:t>Lớp H</w:t>
      </w:r>
      <w:r w:rsidRPr="00AA7EA3">
        <w:rPr>
          <w:color w:val="000000" w:themeColor="text1"/>
          <w:lang w:val="vi-VN" w:eastAsia="vi-VN"/>
        </w:rPr>
        <w:t>: Đất lẫn rễ cây, mùn hữu cơ.</w:t>
      </w:r>
    </w:p>
    <w:p w:rsidR="00250A17" w:rsidRPr="00AA7EA3" w:rsidRDefault="00250A17" w:rsidP="00250A17">
      <w:pPr>
        <w:pStyle w:val="NIDUNG"/>
        <w:rPr>
          <w:rFonts w:eastAsia="Arial"/>
          <w:color w:val="000000" w:themeColor="text1"/>
          <w:spacing w:val="-10"/>
          <w:lang w:val="vi-VN" w:eastAsia="fr-FR"/>
        </w:rPr>
      </w:pPr>
      <w:r w:rsidRPr="00AA7EA3">
        <w:rPr>
          <w:rFonts w:eastAsia="Arial"/>
          <w:color w:val="000000" w:themeColor="text1"/>
          <w:lang w:val="vi-VN" w:eastAsia="fr-FR"/>
        </w:rPr>
        <w:t>Lớp đất phân bố rộng rãi trong phạm vi khảo sát chủ yếu hai bên đường cũ đoạn qua ruộng với chiều dày tại các vị trí hố đào  trung bình 1.0m.</w:t>
      </w:r>
      <w:r w:rsidRPr="00AA7EA3">
        <w:rPr>
          <w:rFonts w:eastAsia="Arial"/>
          <w:color w:val="000000" w:themeColor="text1"/>
          <w:spacing w:val="-10"/>
          <w:lang w:val="vi-VN" w:eastAsia="fr-FR"/>
        </w:rPr>
        <w:t xml:space="preserve"> </w:t>
      </w:r>
    </w:p>
    <w:p w:rsidR="00250A17" w:rsidRPr="00AA7EA3" w:rsidRDefault="00250A17" w:rsidP="00250A17">
      <w:pPr>
        <w:pStyle w:val="IV"/>
        <w:rPr>
          <w:color w:val="000000" w:themeColor="text1"/>
          <w:lang w:val="vi-VN" w:eastAsia="vi-VN"/>
        </w:rPr>
      </w:pPr>
      <w:r w:rsidRPr="00AA7EA3">
        <w:rPr>
          <w:color w:val="000000" w:themeColor="text1"/>
          <w:u w:val="single"/>
          <w:lang w:val="vi-VN" w:eastAsia="vi-VN"/>
        </w:rPr>
        <w:t>Lớp M</w:t>
      </w:r>
      <w:r w:rsidRPr="00AA7EA3">
        <w:rPr>
          <w:color w:val="000000" w:themeColor="text1"/>
          <w:lang w:val="vi-VN" w:eastAsia="vi-VN"/>
        </w:rPr>
        <w:t>: Đất cát pha, màu xám ghi lẫn võ sò, trạng thái dẻo.</w:t>
      </w:r>
    </w:p>
    <w:p w:rsidR="00250A17" w:rsidRPr="00AA7EA3" w:rsidRDefault="00250A17" w:rsidP="00250A17">
      <w:pPr>
        <w:pStyle w:val="NIDUNG"/>
        <w:rPr>
          <w:rFonts w:eastAsia="Arial"/>
          <w:color w:val="000000" w:themeColor="text1"/>
          <w:spacing w:val="-10"/>
          <w:lang w:val="vi-VN" w:eastAsia="fr-FR"/>
        </w:rPr>
      </w:pPr>
      <w:r w:rsidRPr="00AA7EA3">
        <w:rPr>
          <w:rFonts w:eastAsia="Arial"/>
          <w:color w:val="000000" w:themeColor="text1"/>
          <w:lang w:val="vi-VN" w:eastAsia="fr-FR"/>
        </w:rPr>
        <w:t>Lớp đất phân bố rộng rãi trong phạm vi khảo sát với chiều dày tại các vị trí lỗ khoan từ 1.0-:-1.5m, lớp nằm kẹp giữa lớp cát. Lớp đất có khả năng chịu tải yếu đối với công trình</w:t>
      </w:r>
      <w:r w:rsidRPr="00AA7EA3">
        <w:rPr>
          <w:rFonts w:eastAsia="Arial"/>
          <w:color w:val="000000" w:themeColor="text1"/>
          <w:spacing w:val="-10"/>
          <w:lang w:val="vi-VN" w:eastAsia="fr-FR"/>
        </w:rPr>
        <w:t>. Một số chỉ tiêu cơ lý của lớp đất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
        <w:gridCol w:w="5367"/>
        <w:gridCol w:w="1217"/>
        <w:gridCol w:w="1124"/>
        <w:gridCol w:w="1242"/>
      </w:tblGrid>
      <w:tr w:rsidR="00876EF2" w:rsidRPr="00AA7EA3" w:rsidTr="00C17C35">
        <w:trPr>
          <w:trHeight w:val="441"/>
          <w:tblHeader/>
        </w:trPr>
        <w:tc>
          <w:tcPr>
            <w:tcW w:w="324" w:type="pct"/>
            <w:vAlign w:val="center"/>
          </w:tcPr>
          <w:p w:rsidR="00250A17" w:rsidRPr="00AA7EA3" w:rsidRDefault="00250A17" w:rsidP="00C17C35">
            <w:pPr>
              <w:spacing w:before="40" w:after="40" w:line="276" w:lineRule="auto"/>
              <w:jc w:val="center"/>
              <w:rPr>
                <w:rFonts w:eastAsia="Arial"/>
                <w:b/>
                <w:color w:val="000000" w:themeColor="text1"/>
                <w:lang w:eastAsia="vi-VN"/>
              </w:rPr>
            </w:pPr>
            <w:r w:rsidRPr="00AA7EA3">
              <w:rPr>
                <w:rFonts w:eastAsia="Arial"/>
                <w:color w:val="000000" w:themeColor="text1"/>
                <w:lang w:val="vi-VN" w:eastAsia="vi-VN"/>
              </w:rPr>
              <w:br w:type="page"/>
            </w:r>
            <w:r w:rsidRPr="00AA7EA3">
              <w:rPr>
                <w:rFonts w:eastAsia="Arial"/>
                <w:b/>
                <w:color w:val="000000" w:themeColor="text1"/>
                <w:lang w:eastAsia="vi-VN"/>
              </w:rPr>
              <w:t>TT</w:t>
            </w:r>
          </w:p>
        </w:tc>
        <w:tc>
          <w:tcPr>
            <w:tcW w:w="2804" w:type="pct"/>
            <w:vAlign w:val="center"/>
          </w:tcPr>
          <w:p w:rsidR="00250A17" w:rsidRPr="00AA7EA3" w:rsidRDefault="00250A17" w:rsidP="00C17C35">
            <w:pPr>
              <w:spacing w:before="40" w:after="40" w:line="276" w:lineRule="auto"/>
              <w:jc w:val="center"/>
              <w:rPr>
                <w:rFonts w:eastAsia="Arial"/>
                <w:b/>
                <w:color w:val="000000" w:themeColor="text1"/>
                <w:lang w:eastAsia="vi-VN"/>
              </w:rPr>
            </w:pPr>
            <w:r w:rsidRPr="00AA7EA3">
              <w:rPr>
                <w:rFonts w:eastAsia="Arial"/>
                <w:b/>
                <w:color w:val="000000" w:themeColor="text1"/>
                <w:lang w:eastAsia="vi-VN"/>
              </w:rPr>
              <w:t>Chỉ tiêu</w:t>
            </w:r>
          </w:p>
        </w:tc>
        <w:tc>
          <w:tcPr>
            <w:tcW w:w="636" w:type="pct"/>
            <w:vAlign w:val="center"/>
          </w:tcPr>
          <w:p w:rsidR="00250A17" w:rsidRPr="00AA7EA3" w:rsidRDefault="00250A17" w:rsidP="00C17C35">
            <w:pPr>
              <w:spacing w:before="40" w:after="40" w:line="276" w:lineRule="auto"/>
              <w:jc w:val="center"/>
              <w:rPr>
                <w:rFonts w:eastAsia="Arial"/>
                <w:b/>
                <w:color w:val="000000" w:themeColor="text1"/>
                <w:lang w:eastAsia="vi-VN"/>
              </w:rPr>
            </w:pPr>
            <w:r w:rsidRPr="00AA7EA3">
              <w:rPr>
                <w:rFonts w:eastAsia="Arial"/>
                <w:b/>
                <w:color w:val="000000" w:themeColor="text1"/>
                <w:lang w:eastAsia="vi-VN"/>
              </w:rPr>
              <w:t>Ký hiệu</w:t>
            </w:r>
          </w:p>
        </w:tc>
        <w:tc>
          <w:tcPr>
            <w:tcW w:w="587" w:type="pct"/>
            <w:vAlign w:val="center"/>
          </w:tcPr>
          <w:p w:rsidR="00250A17" w:rsidRPr="00AA7EA3" w:rsidRDefault="00250A17" w:rsidP="00C17C35">
            <w:pPr>
              <w:spacing w:before="40" w:after="40" w:line="276" w:lineRule="auto"/>
              <w:jc w:val="center"/>
              <w:rPr>
                <w:rFonts w:eastAsia="Arial"/>
                <w:b/>
                <w:color w:val="000000" w:themeColor="text1"/>
                <w:lang w:eastAsia="vi-VN"/>
              </w:rPr>
            </w:pPr>
            <w:r w:rsidRPr="00AA7EA3">
              <w:rPr>
                <w:rFonts w:eastAsia="Arial"/>
                <w:b/>
                <w:color w:val="000000" w:themeColor="text1"/>
                <w:lang w:eastAsia="vi-VN"/>
              </w:rPr>
              <w:t>Đơn vị</w:t>
            </w:r>
          </w:p>
        </w:tc>
        <w:tc>
          <w:tcPr>
            <w:tcW w:w="649" w:type="pct"/>
            <w:vAlign w:val="center"/>
          </w:tcPr>
          <w:p w:rsidR="00250A17" w:rsidRPr="00AA7EA3" w:rsidRDefault="00250A17" w:rsidP="00C17C35">
            <w:pPr>
              <w:spacing w:before="40" w:after="40" w:line="276" w:lineRule="auto"/>
              <w:jc w:val="center"/>
              <w:rPr>
                <w:rFonts w:eastAsia="Arial"/>
                <w:b/>
                <w:color w:val="000000" w:themeColor="text1"/>
                <w:lang w:eastAsia="vi-VN"/>
              </w:rPr>
            </w:pPr>
            <w:r w:rsidRPr="00AA7EA3">
              <w:rPr>
                <w:rFonts w:eastAsia="Arial"/>
                <w:b/>
                <w:color w:val="000000" w:themeColor="text1"/>
                <w:lang w:eastAsia="vi-VN"/>
              </w:rPr>
              <w:t>Giá trị</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Độ ẩm tự nhiên</w:t>
            </w:r>
          </w:p>
        </w:tc>
        <w:tc>
          <w:tcPr>
            <w:tcW w:w="636"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W</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27.0</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2</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Độ ẩm giới hạn chảy</w:t>
            </w:r>
          </w:p>
        </w:tc>
        <w:tc>
          <w:tcPr>
            <w:tcW w:w="636" w:type="pct"/>
            <w:vAlign w:val="center"/>
          </w:tcPr>
          <w:p w:rsidR="00250A17" w:rsidRPr="00AA7EA3" w:rsidRDefault="00250A17" w:rsidP="00C17C35">
            <w:pPr>
              <w:spacing w:before="40" w:after="40" w:line="276" w:lineRule="auto"/>
              <w:jc w:val="center"/>
              <w:rPr>
                <w:rFonts w:eastAsia="Arial"/>
                <w:color w:val="000000" w:themeColor="text1"/>
                <w:vertAlign w:val="subscript"/>
                <w:lang w:eastAsia="vi-VN"/>
              </w:rPr>
            </w:pPr>
            <w:r w:rsidRPr="00AA7EA3">
              <w:rPr>
                <w:rFonts w:eastAsia="Arial"/>
                <w:color w:val="000000" w:themeColor="text1"/>
                <w:lang w:eastAsia="vi-VN"/>
              </w:rPr>
              <w:t>W</w:t>
            </w:r>
            <w:r w:rsidRPr="00AA7EA3">
              <w:rPr>
                <w:rFonts w:eastAsia="Arial"/>
                <w:color w:val="000000" w:themeColor="text1"/>
                <w:vertAlign w:val="subscript"/>
                <w:lang w:eastAsia="vi-VN"/>
              </w:rPr>
              <w:t>L</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29.5</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3</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Độ ẩm giới hạn dẻo</w:t>
            </w:r>
          </w:p>
        </w:tc>
        <w:tc>
          <w:tcPr>
            <w:tcW w:w="636"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Wp</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22.75</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4</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Chỉ số dẻo</w:t>
            </w:r>
          </w:p>
        </w:tc>
        <w:tc>
          <w:tcPr>
            <w:tcW w:w="636" w:type="pct"/>
            <w:vAlign w:val="center"/>
          </w:tcPr>
          <w:p w:rsidR="00250A17" w:rsidRPr="00AA7EA3" w:rsidRDefault="00250A17" w:rsidP="00C17C35">
            <w:pPr>
              <w:spacing w:before="40" w:after="40" w:line="276" w:lineRule="auto"/>
              <w:jc w:val="center"/>
              <w:rPr>
                <w:rFonts w:eastAsia="Arial"/>
                <w:color w:val="000000" w:themeColor="text1"/>
                <w:vertAlign w:val="subscript"/>
                <w:lang w:eastAsia="vi-VN"/>
              </w:rPr>
            </w:pPr>
            <w:r w:rsidRPr="00AA7EA3">
              <w:rPr>
                <w:rFonts w:eastAsia="Arial"/>
                <w:color w:val="000000" w:themeColor="text1"/>
                <w:lang w:eastAsia="vi-VN"/>
              </w:rPr>
              <w:t>Ip</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6.75</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5</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Độ sệt</w:t>
            </w:r>
          </w:p>
        </w:tc>
        <w:tc>
          <w:tcPr>
            <w:tcW w:w="636"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LI</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0.63</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6</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Khối lượng thể tích tự nhiên</w:t>
            </w:r>
          </w:p>
        </w:tc>
        <w:tc>
          <w:tcPr>
            <w:tcW w:w="636" w:type="pct"/>
            <w:vAlign w:val="center"/>
          </w:tcPr>
          <w:p w:rsidR="00250A17" w:rsidRPr="00AA7EA3" w:rsidRDefault="00250A17" w:rsidP="00C17C35">
            <w:pPr>
              <w:spacing w:before="40" w:after="40" w:line="276" w:lineRule="auto"/>
              <w:jc w:val="center"/>
              <w:rPr>
                <w:rFonts w:eastAsia="Arial"/>
                <w:color w:val="000000" w:themeColor="text1"/>
                <w:vertAlign w:val="superscript"/>
                <w:lang w:eastAsia="vi-VN"/>
              </w:rPr>
            </w:pPr>
            <w:r w:rsidRPr="00AA7EA3">
              <w:rPr>
                <w:rFonts w:eastAsia="Arial"/>
                <w:color w:val="000000" w:themeColor="text1"/>
                <w:lang w:eastAsia="vi-VN"/>
              </w:rPr>
              <w:sym w:font="Symbol" w:char="F067"/>
            </w:r>
            <w:r w:rsidRPr="00AA7EA3">
              <w:rPr>
                <w:rFonts w:eastAsia="Arial"/>
                <w:color w:val="000000" w:themeColor="text1"/>
                <w:vertAlign w:val="subscript"/>
                <w:lang w:eastAsia="vi-VN"/>
              </w:rPr>
              <w:t>w</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g/cm</w:t>
            </w:r>
            <w:r w:rsidRPr="00AA7EA3">
              <w:rPr>
                <w:rFonts w:eastAsia="Arial"/>
                <w:color w:val="000000" w:themeColor="text1"/>
                <w:vertAlign w:val="superscript"/>
                <w:lang w:eastAsia="vi-VN"/>
              </w:rPr>
              <w:t>3</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1.72</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7</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Khối lượng thể tích khô</w:t>
            </w:r>
          </w:p>
        </w:tc>
        <w:tc>
          <w:tcPr>
            <w:tcW w:w="636" w:type="pct"/>
            <w:vAlign w:val="center"/>
          </w:tcPr>
          <w:p w:rsidR="00250A17" w:rsidRPr="00AA7EA3" w:rsidRDefault="00250A17" w:rsidP="00C17C35">
            <w:pPr>
              <w:spacing w:before="40" w:after="40" w:line="276" w:lineRule="auto"/>
              <w:jc w:val="center"/>
              <w:rPr>
                <w:rFonts w:eastAsia="Arial"/>
                <w:color w:val="000000" w:themeColor="text1"/>
                <w:vertAlign w:val="subscript"/>
                <w:lang w:eastAsia="vi-VN"/>
              </w:rPr>
            </w:pPr>
            <w:r w:rsidRPr="00AA7EA3">
              <w:rPr>
                <w:rFonts w:eastAsia="Arial"/>
                <w:color w:val="000000" w:themeColor="text1"/>
                <w:lang w:eastAsia="vi-VN"/>
              </w:rPr>
              <w:sym w:font="Symbol" w:char="F067"/>
            </w:r>
            <w:r w:rsidRPr="00AA7EA3">
              <w:rPr>
                <w:rFonts w:eastAsia="Arial"/>
                <w:color w:val="000000" w:themeColor="text1"/>
                <w:vertAlign w:val="subscript"/>
                <w:lang w:eastAsia="vi-VN"/>
              </w:rPr>
              <w:t>c</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g/cm</w:t>
            </w:r>
            <w:r w:rsidRPr="00AA7EA3">
              <w:rPr>
                <w:rFonts w:eastAsia="Arial"/>
                <w:color w:val="000000" w:themeColor="text1"/>
                <w:vertAlign w:val="superscript"/>
                <w:lang w:eastAsia="vi-VN"/>
              </w:rPr>
              <w:t>3</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1.35</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8</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Khối lượng riêng</w:t>
            </w:r>
          </w:p>
        </w:tc>
        <w:tc>
          <w:tcPr>
            <w:tcW w:w="636"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G</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g/cm</w:t>
            </w:r>
            <w:r w:rsidRPr="00AA7EA3">
              <w:rPr>
                <w:rFonts w:eastAsia="Arial"/>
                <w:color w:val="000000" w:themeColor="text1"/>
                <w:vertAlign w:val="superscript"/>
                <w:lang w:eastAsia="vi-VN"/>
              </w:rPr>
              <w:t>3</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2.63</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9</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Hệ số rỗng tự nhiên</w:t>
            </w:r>
          </w:p>
        </w:tc>
        <w:tc>
          <w:tcPr>
            <w:tcW w:w="636"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sym w:font="Symbol" w:char="F065"/>
            </w:r>
            <w:r w:rsidRPr="00AA7EA3">
              <w:rPr>
                <w:rFonts w:eastAsia="Arial"/>
                <w:color w:val="000000" w:themeColor="text1"/>
                <w:vertAlign w:val="subscript"/>
                <w:lang w:eastAsia="vi-VN"/>
              </w:rPr>
              <w:t>0</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0.94</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10</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Độ rỗng</w:t>
            </w:r>
          </w:p>
        </w:tc>
        <w:tc>
          <w:tcPr>
            <w:tcW w:w="636"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n</w:t>
            </w:r>
          </w:p>
        </w:tc>
        <w:tc>
          <w:tcPr>
            <w:tcW w:w="587" w:type="pct"/>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48.51</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11</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Độ bão hoà</w:t>
            </w:r>
          </w:p>
        </w:tc>
        <w:tc>
          <w:tcPr>
            <w:tcW w:w="636"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S</w:t>
            </w:r>
          </w:p>
        </w:tc>
        <w:tc>
          <w:tcPr>
            <w:tcW w:w="587" w:type="pct"/>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75.47</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12</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 xml:space="preserve">Góc ma sát </w:t>
            </w:r>
          </w:p>
        </w:tc>
        <w:tc>
          <w:tcPr>
            <w:tcW w:w="636"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sym w:font="Symbol" w:char="F06A"/>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độ</w:t>
            </w:r>
          </w:p>
        </w:tc>
        <w:tc>
          <w:tcPr>
            <w:tcW w:w="649" w:type="pct"/>
            <w:vAlign w:val="center"/>
          </w:tcPr>
          <w:p w:rsidR="00250A17" w:rsidRPr="00AA7EA3" w:rsidRDefault="00250A17" w:rsidP="00C17C35">
            <w:pPr>
              <w:spacing w:before="40" w:after="40" w:line="276" w:lineRule="auto"/>
              <w:jc w:val="center"/>
              <w:rPr>
                <w:rFonts w:eastAsia="Arial"/>
                <w:color w:val="000000" w:themeColor="text1"/>
                <w:vertAlign w:val="superscript"/>
                <w:lang w:eastAsia="vi-VN"/>
              </w:rPr>
            </w:pPr>
            <w:r w:rsidRPr="00AA7EA3">
              <w:rPr>
                <w:rFonts w:eastAsia="Arial"/>
                <w:color w:val="000000" w:themeColor="text1"/>
                <w:lang w:eastAsia="vi-VN"/>
              </w:rPr>
              <w:t>11</w:t>
            </w:r>
            <w:r w:rsidRPr="00AA7EA3">
              <w:rPr>
                <w:rFonts w:eastAsia="Arial"/>
                <w:color w:val="000000" w:themeColor="text1"/>
                <w:vertAlign w:val="superscript"/>
                <w:lang w:eastAsia="vi-VN"/>
              </w:rPr>
              <w:t>0</w:t>
            </w:r>
            <w:r w:rsidRPr="00AA7EA3">
              <w:rPr>
                <w:rFonts w:eastAsia="Arial"/>
                <w:color w:val="000000" w:themeColor="text1"/>
                <w:lang w:eastAsia="vi-VN"/>
              </w:rPr>
              <w:t>72’</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13</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 xml:space="preserve">Lực dính kết </w:t>
            </w:r>
          </w:p>
        </w:tc>
        <w:tc>
          <w:tcPr>
            <w:tcW w:w="636"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C</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kG/cm</w:t>
            </w:r>
            <w:r w:rsidRPr="00AA7EA3">
              <w:rPr>
                <w:rFonts w:eastAsia="Arial"/>
                <w:color w:val="000000" w:themeColor="text1"/>
                <w:vertAlign w:val="superscript"/>
                <w:lang w:eastAsia="vi-VN"/>
              </w:rPr>
              <w:t>2</w:t>
            </w:r>
          </w:p>
        </w:tc>
        <w:tc>
          <w:tcPr>
            <w:tcW w:w="649" w:type="pct"/>
            <w:vAlign w:val="center"/>
          </w:tcPr>
          <w:p w:rsidR="00250A17" w:rsidRPr="00AA7EA3" w:rsidRDefault="00250A17" w:rsidP="00C17C35">
            <w:pPr>
              <w:spacing w:before="40" w:after="40" w:line="276" w:lineRule="auto"/>
              <w:jc w:val="center"/>
              <w:rPr>
                <w:rFonts w:eastAsia="Arial"/>
                <w:color w:val="000000" w:themeColor="text1"/>
                <w:vertAlign w:val="superscript"/>
                <w:lang w:eastAsia="vi-VN"/>
              </w:rPr>
            </w:pPr>
            <w:r w:rsidRPr="00AA7EA3">
              <w:rPr>
                <w:rFonts w:eastAsia="Arial"/>
                <w:color w:val="000000" w:themeColor="text1"/>
                <w:lang w:eastAsia="vi-VN"/>
              </w:rPr>
              <w:t>0.082</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14</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Hệ số nén lún</w:t>
            </w:r>
          </w:p>
        </w:tc>
        <w:tc>
          <w:tcPr>
            <w:tcW w:w="636" w:type="pct"/>
            <w:vAlign w:val="center"/>
          </w:tcPr>
          <w:p w:rsidR="00250A17" w:rsidRPr="00AA7EA3" w:rsidRDefault="00250A17" w:rsidP="00C17C35">
            <w:pPr>
              <w:spacing w:before="40" w:after="40" w:line="276" w:lineRule="auto"/>
              <w:jc w:val="center"/>
              <w:rPr>
                <w:rFonts w:eastAsia="Arial"/>
                <w:color w:val="000000" w:themeColor="text1"/>
                <w:vertAlign w:val="subscript"/>
                <w:lang w:eastAsia="vi-VN"/>
              </w:rPr>
            </w:pPr>
            <w:r w:rsidRPr="00AA7EA3">
              <w:rPr>
                <w:rFonts w:eastAsia="Arial"/>
                <w:color w:val="000000" w:themeColor="text1"/>
                <w:lang w:eastAsia="vi-VN"/>
              </w:rPr>
              <w:t>a</w:t>
            </w:r>
            <w:r w:rsidRPr="00AA7EA3">
              <w:rPr>
                <w:rFonts w:eastAsia="Arial"/>
                <w:color w:val="000000" w:themeColor="text1"/>
                <w:vertAlign w:val="subscript"/>
                <w:lang w:eastAsia="vi-VN"/>
              </w:rPr>
              <w:t>1-2</w:t>
            </w:r>
          </w:p>
        </w:tc>
        <w:tc>
          <w:tcPr>
            <w:tcW w:w="587" w:type="pct"/>
            <w:vAlign w:val="center"/>
          </w:tcPr>
          <w:p w:rsidR="00250A17" w:rsidRPr="00AA7EA3" w:rsidRDefault="00250A17" w:rsidP="00C17C35">
            <w:pPr>
              <w:spacing w:before="40" w:after="40" w:line="276" w:lineRule="auto"/>
              <w:jc w:val="center"/>
              <w:rPr>
                <w:rFonts w:eastAsia="Arial"/>
                <w:color w:val="000000" w:themeColor="text1"/>
                <w:vertAlign w:val="superscript"/>
                <w:lang w:eastAsia="vi-VN"/>
              </w:rPr>
            </w:pPr>
            <w:r w:rsidRPr="00AA7EA3">
              <w:rPr>
                <w:rFonts w:eastAsia="Arial"/>
                <w:color w:val="000000" w:themeColor="text1"/>
                <w:lang w:eastAsia="vi-VN"/>
              </w:rPr>
              <w:t>cm</w:t>
            </w:r>
            <w:r w:rsidRPr="00AA7EA3">
              <w:rPr>
                <w:rFonts w:eastAsia="Arial"/>
                <w:color w:val="000000" w:themeColor="text1"/>
                <w:vertAlign w:val="superscript"/>
                <w:lang w:eastAsia="vi-VN"/>
              </w:rPr>
              <w:t>2</w:t>
            </w:r>
            <w:r w:rsidRPr="00AA7EA3">
              <w:rPr>
                <w:rFonts w:eastAsia="Arial"/>
                <w:color w:val="000000" w:themeColor="text1"/>
                <w:lang w:eastAsia="vi-VN"/>
              </w:rPr>
              <w:t>/kG</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0.042</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15</w:t>
            </w:r>
          </w:p>
        </w:tc>
        <w:tc>
          <w:tcPr>
            <w:tcW w:w="2804" w:type="pct"/>
            <w:vAlign w:val="center"/>
          </w:tcPr>
          <w:p w:rsidR="00250A17" w:rsidRPr="00AA7EA3" w:rsidRDefault="00250A17" w:rsidP="00C17C35">
            <w:pPr>
              <w:spacing w:before="40" w:after="40" w:line="276" w:lineRule="auto"/>
              <w:rPr>
                <w:rFonts w:eastAsia="Arial"/>
                <w:color w:val="000000" w:themeColor="text1"/>
                <w:spacing w:val="-8"/>
                <w:lang w:eastAsia="vi-VN"/>
              </w:rPr>
            </w:pPr>
            <w:r w:rsidRPr="00AA7EA3">
              <w:rPr>
                <w:rFonts w:eastAsia="Arial"/>
                <w:color w:val="000000" w:themeColor="text1"/>
                <w:spacing w:val="-8"/>
                <w:lang w:eastAsia="vi-VN"/>
              </w:rPr>
              <w:t>Áp lực tính toán quy ước (móng b=1m, h=2m)</w:t>
            </w:r>
          </w:p>
        </w:tc>
        <w:tc>
          <w:tcPr>
            <w:tcW w:w="636" w:type="pct"/>
            <w:vAlign w:val="center"/>
          </w:tcPr>
          <w:p w:rsidR="00250A17" w:rsidRPr="00AA7EA3" w:rsidRDefault="00250A17" w:rsidP="00C17C35">
            <w:pPr>
              <w:spacing w:before="40" w:after="40" w:line="276" w:lineRule="auto"/>
              <w:jc w:val="center"/>
              <w:rPr>
                <w:rFonts w:eastAsia="Arial"/>
                <w:color w:val="000000" w:themeColor="text1"/>
                <w:vertAlign w:val="subscript"/>
                <w:lang w:eastAsia="vi-VN"/>
              </w:rPr>
            </w:pPr>
            <w:r w:rsidRPr="00AA7EA3">
              <w:rPr>
                <w:rFonts w:eastAsia="Arial"/>
                <w:color w:val="000000" w:themeColor="text1"/>
                <w:lang w:eastAsia="vi-VN"/>
              </w:rPr>
              <w:t>R</w:t>
            </w:r>
            <w:r w:rsidRPr="00AA7EA3">
              <w:rPr>
                <w:rFonts w:eastAsia="Arial"/>
                <w:color w:val="000000" w:themeColor="text1"/>
                <w:vertAlign w:val="subscript"/>
                <w:lang w:eastAsia="vi-VN"/>
              </w:rPr>
              <w:t>0</w:t>
            </w:r>
          </w:p>
        </w:tc>
        <w:tc>
          <w:tcPr>
            <w:tcW w:w="587" w:type="pct"/>
            <w:vAlign w:val="center"/>
          </w:tcPr>
          <w:p w:rsidR="00250A17" w:rsidRPr="00AA7EA3" w:rsidRDefault="00250A17" w:rsidP="00C17C35">
            <w:pPr>
              <w:spacing w:before="40" w:after="40" w:line="276" w:lineRule="auto"/>
              <w:jc w:val="center"/>
              <w:rPr>
                <w:rFonts w:eastAsia="Arial"/>
                <w:color w:val="000000" w:themeColor="text1"/>
                <w:vertAlign w:val="superscript"/>
                <w:lang w:eastAsia="vi-VN"/>
              </w:rPr>
            </w:pPr>
            <w:r w:rsidRPr="00AA7EA3">
              <w:rPr>
                <w:rFonts w:eastAsia="Arial"/>
                <w:color w:val="000000" w:themeColor="text1"/>
                <w:lang w:eastAsia="vi-VN"/>
              </w:rPr>
              <w:t>kG/cm</w:t>
            </w:r>
            <w:r w:rsidRPr="00AA7EA3">
              <w:rPr>
                <w:rFonts w:eastAsia="Arial"/>
                <w:color w:val="000000" w:themeColor="text1"/>
                <w:vertAlign w:val="superscript"/>
                <w:lang w:eastAsia="vi-VN"/>
              </w:rPr>
              <w:t>2</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0.5-:-1.0</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16</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Mô đun tổng biến dạng</w:t>
            </w:r>
          </w:p>
        </w:tc>
        <w:tc>
          <w:tcPr>
            <w:tcW w:w="636"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Eo</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kG/cm</w:t>
            </w:r>
            <w:r w:rsidRPr="00AA7EA3">
              <w:rPr>
                <w:rFonts w:eastAsia="Arial"/>
                <w:color w:val="000000" w:themeColor="text1"/>
                <w:vertAlign w:val="superscript"/>
                <w:lang w:eastAsia="vi-VN"/>
              </w:rPr>
              <w:t>2</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86.27</w:t>
            </w:r>
          </w:p>
        </w:tc>
      </w:tr>
    </w:tbl>
    <w:bookmarkEnd w:id="356"/>
    <w:bookmarkEnd w:id="357"/>
    <w:p w:rsidR="00250A17" w:rsidRPr="00AA7EA3" w:rsidRDefault="00250A17" w:rsidP="00250A17">
      <w:pPr>
        <w:pStyle w:val="IV"/>
        <w:rPr>
          <w:color w:val="000000" w:themeColor="text1"/>
          <w:lang w:eastAsia="vi-VN"/>
        </w:rPr>
      </w:pPr>
      <w:r w:rsidRPr="00AA7EA3">
        <w:rPr>
          <w:color w:val="000000" w:themeColor="text1"/>
          <w:u w:val="single"/>
          <w:lang w:eastAsia="vi-VN"/>
        </w:rPr>
        <w:t>Lớp 1</w:t>
      </w:r>
      <w:r w:rsidRPr="00AA7EA3">
        <w:rPr>
          <w:color w:val="000000" w:themeColor="text1"/>
          <w:lang w:eastAsia="vi-VN"/>
        </w:rPr>
        <w:t>: Đất cát hạt mịn, màu xám trắng, vàng nhạt, kết cấu chặt vừa.</w:t>
      </w:r>
    </w:p>
    <w:p w:rsidR="00250A17" w:rsidRPr="00AA7EA3" w:rsidRDefault="00250A17" w:rsidP="00250A17">
      <w:pPr>
        <w:pStyle w:val="NIDUNG"/>
        <w:rPr>
          <w:rFonts w:eastAsia="Arial"/>
          <w:color w:val="000000" w:themeColor="text1"/>
          <w:lang w:eastAsia="fr-FR"/>
        </w:rPr>
      </w:pPr>
      <w:r w:rsidRPr="00AA7EA3">
        <w:rPr>
          <w:rFonts w:eastAsia="Arial"/>
          <w:color w:val="000000" w:themeColor="text1"/>
          <w:lang w:eastAsia="fr-FR"/>
        </w:rPr>
        <w:t>Lớp đất phân bố rộng rãi trong phạm vi khảo sát với chiều dày tại các vị trí lỗ khoan chưa xác định. Lớp đất có khả năng chịu tải tốt đối với công trình. Một số chỉ tiêu cơ lý của lớp đất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
        <w:gridCol w:w="5367"/>
        <w:gridCol w:w="1217"/>
        <w:gridCol w:w="1124"/>
        <w:gridCol w:w="1242"/>
      </w:tblGrid>
      <w:tr w:rsidR="00876EF2" w:rsidRPr="00AA7EA3" w:rsidTr="00C17C35">
        <w:trPr>
          <w:trHeight w:val="441"/>
          <w:tblHeader/>
        </w:trPr>
        <w:tc>
          <w:tcPr>
            <w:tcW w:w="324" w:type="pct"/>
            <w:vAlign w:val="center"/>
          </w:tcPr>
          <w:p w:rsidR="00250A17" w:rsidRPr="00AA7EA3" w:rsidRDefault="00250A17" w:rsidP="00C17C35">
            <w:pPr>
              <w:spacing w:before="40" w:after="40" w:line="276" w:lineRule="auto"/>
              <w:jc w:val="center"/>
              <w:rPr>
                <w:rFonts w:eastAsia="Arial"/>
                <w:b/>
                <w:color w:val="000000" w:themeColor="text1"/>
                <w:lang w:eastAsia="vi-VN"/>
              </w:rPr>
            </w:pPr>
            <w:r w:rsidRPr="00AA7EA3">
              <w:rPr>
                <w:rFonts w:eastAsia="Arial"/>
                <w:color w:val="000000" w:themeColor="text1"/>
                <w:lang w:eastAsia="vi-VN"/>
              </w:rPr>
              <w:br w:type="page"/>
            </w:r>
            <w:r w:rsidRPr="00AA7EA3">
              <w:rPr>
                <w:rFonts w:eastAsia="Arial"/>
                <w:b/>
                <w:color w:val="000000" w:themeColor="text1"/>
                <w:lang w:eastAsia="vi-VN"/>
              </w:rPr>
              <w:t>TT</w:t>
            </w:r>
          </w:p>
        </w:tc>
        <w:tc>
          <w:tcPr>
            <w:tcW w:w="2804" w:type="pct"/>
            <w:vAlign w:val="center"/>
          </w:tcPr>
          <w:p w:rsidR="00250A17" w:rsidRPr="00AA7EA3" w:rsidRDefault="00250A17" w:rsidP="00C17C35">
            <w:pPr>
              <w:spacing w:before="40" w:after="40" w:line="276" w:lineRule="auto"/>
              <w:jc w:val="center"/>
              <w:rPr>
                <w:rFonts w:eastAsia="Arial"/>
                <w:b/>
                <w:color w:val="000000" w:themeColor="text1"/>
                <w:lang w:eastAsia="vi-VN"/>
              </w:rPr>
            </w:pPr>
            <w:r w:rsidRPr="00AA7EA3">
              <w:rPr>
                <w:rFonts w:eastAsia="Arial"/>
                <w:b/>
                <w:color w:val="000000" w:themeColor="text1"/>
                <w:lang w:eastAsia="vi-VN"/>
              </w:rPr>
              <w:t>Chỉ tiêu</w:t>
            </w:r>
          </w:p>
        </w:tc>
        <w:tc>
          <w:tcPr>
            <w:tcW w:w="636" w:type="pct"/>
            <w:vAlign w:val="center"/>
          </w:tcPr>
          <w:p w:rsidR="00250A17" w:rsidRPr="00AA7EA3" w:rsidRDefault="00250A17" w:rsidP="00C17C35">
            <w:pPr>
              <w:spacing w:before="40" w:after="40" w:line="276" w:lineRule="auto"/>
              <w:jc w:val="center"/>
              <w:rPr>
                <w:rFonts w:eastAsia="Arial"/>
                <w:b/>
                <w:color w:val="000000" w:themeColor="text1"/>
                <w:lang w:eastAsia="vi-VN"/>
              </w:rPr>
            </w:pPr>
            <w:r w:rsidRPr="00AA7EA3">
              <w:rPr>
                <w:rFonts w:eastAsia="Arial"/>
                <w:b/>
                <w:color w:val="000000" w:themeColor="text1"/>
                <w:lang w:eastAsia="vi-VN"/>
              </w:rPr>
              <w:t>Ký hiệu</w:t>
            </w:r>
          </w:p>
        </w:tc>
        <w:tc>
          <w:tcPr>
            <w:tcW w:w="587" w:type="pct"/>
            <w:vAlign w:val="center"/>
          </w:tcPr>
          <w:p w:rsidR="00250A17" w:rsidRPr="00AA7EA3" w:rsidRDefault="00250A17" w:rsidP="00C17C35">
            <w:pPr>
              <w:spacing w:before="40" w:after="40" w:line="276" w:lineRule="auto"/>
              <w:jc w:val="center"/>
              <w:rPr>
                <w:rFonts w:eastAsia="Arial"/>
                <w:b/>
                <w:color w:val="000000" w:themeColor="text1"/>
                <w:lang w:eastAsia="vi-VN"/>
              </w:rPr>
            </w:pPr>
            <w:r w:rsidRPr="00AA7EA3">
              <w:rPr>
                <w:rFonts w:eastAsia="Arial"/>
                <w:b/>
                <w:color w:val="000000" w:themeColor="text1"/>
                <w:lang w:eastAsia="vi-VN"/>
              </w:rPr>
              <w:t>Đơn vị</w:t>
            </w:r>
          </w:p>
        </w:tc>
        <w:tc>
          <w:tcPr>
            <w:tcW w:w="649" w:type="pct"/>
            <w:vAlign w:val="center"/>
          </w:tcPr>
          <w:p w:rsidR="00250A17" w:rsidRPr="00AA7EA3" w:rsidRDefault="00250A17" w:rsidP="00C17C35">
            <w:pPr>
              <w:spacing w:before="40" w:after="40" w:line="276" w:lineRule="auto"/>
              <w:jc w:val="center"/>
              <w:rPr>
                <w:rFonts w:eastAsia="Arial"/>
                <w:b/>
                <w:color w:val="000000" w:themeColor="text1"/>
                <w:lang w:eastAsia="vi-VN"/>
              </w:rPr>
            </w:pPr>
            <w:r w:rsidRPr="00AA7EA3">
              <w:rPr>
                <w:rFonts w:eastAsia="Arial"/>
                <w:b/>
                <w:color w:val="000000" w:themeColor="text1"/>
                <w:lang w:eastAsia="vi-VN"/>
              </w:rPr>
              <w:t>Giá trị</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Độ ẩm tự nhiên</w:t>
            </w:r>
          </w:p>
        </w:tc>
        <w:tc>
          <w:tcPr>
            <w:tcW w:w="636"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W</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17.04</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2</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Độ ẩm giới hạn chảy</w:t>
            </w:r>
          </w:p>
        </w:tc>
        <w:tc>
          <w:tcPr>
            <w:tcW w:w="636" w:type="pct"/>
            <w:vAlign w:val="center"/>
          </w:tcPr>
          <w:p w:rsidR="00250A17" w:rsidRPr="00AA7EA3" w:rsidRDefault="00250A17" w:rsidP="00C17C35">
            <w:pPr>
              <w:spacing w:before="40" w:after="40" w:line="276" w:lineRule="auto"/>
              <w:jc w:val="center"/>
              <w:rPr>
                <w:rFonts w:eastAsia="Arial"/>
                <w:color w:val="000000" w:themeColor="text1"/>
                <w:vertAlign w:val="subscript"/>
                <w:lang w:eastAsia="vi-VN"/>
              </w:rPr>
            </w:pPr>
            <w:r w:rsidRPr="00AA7EA3">
              <w:rPr>
                <w:rFonts w:eastAsia="Arial"/>
                <w:color w:val="000000" w:themeColor="text1"/>
                <w:lang w:eastAsia="vi-VN"/>
              </w:rPr>
              <w:t>W</w:t>
            </w:r>
            <w:r w:rsidRPr="00AA7EA3">
              <w:rPr>
                <w:rFonts w:eastAsia="Arial"/>
                <w:color w:val="000000" w:themeColor="text1"/>
                <w:vertAlign w:val="subscript"/>
                <w:lang w:eastAsia="vi-VN"/>
              </w:rPr>
              <w:t>L</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3</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Độ ẩm giới hạn dẻo</w:t>
            </w:r>
          </w:p>
        </w:tc>
        <w:tc>
          <w:tcPr>
            <w:tcW w:w="636"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Wp</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4</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Chỉ số dẻo</w:t>
            </w:r>
          </w:p>
        </w:tc>
        <w:tc>
          <w:tcPr>
            <w:tcW w:w="636" w:type="pct"/>
            <w:vAlign w:val="center"/>
          </w:tcPr>
          <w:p w:rsidR="00250A17" w:rsidRPr="00AA7EA3" w:rsidRDefault="00250A17" w:rsidP="00C17C35">
            <w:pPr>
              <w:spacing w:before="40" w:after="40" w:line="276" w:lineRule="auto"/>
              <w:jc w:val="center"/>
              <w:rPr>
                <w:rFonts w:eastAsia="Arial"/>
                <w:color w:val="000000" w:themeColor="text1"/>
                <w:vertAlign w:val="subscript"/>
                <w:lang w:eastAsia="vi-VN"/>
              </w:rPr>
            </w:pPr>
            <w:r w:rsidRPr="00AA7EA3">
              <w:rPr>
                <w:rFonts w:eastAsia="Arial"/>
                <w:color w:val="000000" w:themeColor="text1"/>
                <w:lang w:eastAsia="vi-VN"/>
              </w:rPr>
              <w:t>Ip</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5</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Độ sệt</w:t>
            </w:r>
          </w:p>
        </w:tc>
        <w:tc>
          <w:tcPr>
            <w:tcW w:w="636"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LI</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6</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Khối lượng thể tích tự nhiên</w:t>
            </w:r>
          </w:p>
        </w:tc>
        <w:tc>
          <w:tcPr>
            <w:tcW w:w="636" w:type="pct"/>
            <w:vAlign w:val="center"/>
          </w:tcPr>
          <w:p w:rsidR="00250A17" w:rsidRPr="00AA7EA3" w:rsidRDefault="00250A17" w:rsidP="00C17C35">
            <w:pPr>
              <w:spacing w:before="40" w:after="40" w:line="276" w:lineRule="auto"/>
              <w:jc w:val="center"/>
              <w:rPr>
                <w:rFonts w:eastAsia="Arial"/>
                <w:color w:val="000000" w:themeColor="text1"/>
                <w:vertAlign w:val="superscript"/>
                <w:lang w:eastAsia="vi-VN"/>
              </w:rPr>
            </w:pPr>
            <w:r w:rsidRPr="00AA7EA3">
              <w:rPr>
                <w:rFonts w:eastAsia="Arial"/>
                <w:color w:val="000000" w:themeColor="text1"/>
                <w:lang w:eastAsia="vi-VN"/>
              </w:rPr>
              <w:sym w:font="Symbol" w:char="F067"/>
            </w:r>
            <w:r w:rsidRPr="00AA7EA3">
              <w:rPr>
                <w:rFonts w:eastAsia="Arial"/>
                <w:color w:val="000000" w:themeColor="text1"/>
                <w:vertAlign w:val="subscript"/>
                <w:lang w:eastAsia="vi-VN"/>
              </w:rPr>
              <w:t>w</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g/cm</w:t>
            </w:r>
            <w:r w:rsidRPr="00AA7EA3">
              <w:rPr>
                <w:rFonts w:eastAsia="Arial"/>
                <w:color w:val="000000" w:themeColor="text1"/>
                <w:vertAlign w:val="superscript"/>
                <w:lang w:eastAsia="vi-VN"/>
              </w:rPr>
              <w:t>3</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1.83</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7</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Khối lượng thể tích khô</w:t>
            </w:r>
          </w:p>
        </w:tc>
        <w:tc>
          <w:tcPr>
            <w:tcW w:w="636" w:type="pct"/>
            <w:vAlign w:val="center"/>
          </w:tcPr>
          <w:p w:rsidR="00250A17" w:rsidRPr="00AA7EA3" w:rsidRDefault="00250A17" w:rsidP="00C17C35">
            <w:pPr>
              <w:spacing w:before="40" w:after="40" w:line="276" w:lineRule="auto"/>
              <w:jc w:val="center"/>
              <w:rPr>
                <w:rFonts w:eastAsia="Arial"/>
                <w:color w:val="000000" w:themeColor="text1"/>
                <w:vertAlign w:val="subscript"/>
                <w:lang w:eastAsia="vi-VN"/>
              </w:rPr>
            </w:pPr>
            <w:r w:rsidRPr="00AA7EA3">
              <w:rPr>
                <w:rFonts w:eastAsia="Arial"/>
                <w:color w:val="000000" w:themeColor="text1"/>
                <w:lang w:eastAsia="vi-VN"/>
              </w:rPr>
              <w:sym w:font="Symbol" w:char="F067"/>
            </w:r>
            <w:r w:rsidRPr="00AA7EA3">
              <w:rPr>
                <w:rFonts w:eastAsia="Arial"/>
                <w:color w:val="000000" w:themeColor="text1"/>
                <w:vertAlign w:val="subscript"/>
                <w:lang w:eastAsia="vi-VN"/>
              </w:rPr>
              <w:t>c</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g/cm</w:t>
            </w:r>
            <w:r w:rsidRPr="00AA7EA3">
              <w:rPr>
                <w:rFonts w:eastAsia="Arial"/>
                <w:color w:val="000000" w:themeColor="text1"/>
                <w:vertAlign w:val="superscript"/>
                <w:lang w:eastAsia="vi-VN"/>
              </w:rPr>
              <w:t>3</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1.56</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8</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Khối lượng riêng</w:t>
            </w:r>
          </w:p>
        </w:tc>
        <w:tc>
          <w:tcPr>
            <w:tcW w:w="636"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G</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g/cm</w:t>
            </w:r>
            <w:r w:rsidRPr="00AA7EA3">
              <w:rPr>
                <w:rFonts w:eastAsia="Arial"/>
                <w:color w:val="000000" w:themeColor="text1"/>
                <w:vertAlign w:val="superscript"/>
                <w:lang w:eastAsia="vi-VN"/>
              </w:rPr>
              <w:t>3</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2.62</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9</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Hệ số rỗng emax</w:t>
            </w:r>
          </w:p>
        </w:tc>
        <w:tc>
          <w:tcPr>
            <w:tcW w:w="636"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sym w:font="Symbol" w:char="F065"/>
            </w:r>
            <w:r w:rsidRPr="00AA7EA3">
              <w:rPr>
                <w:rFonts w:eastAsia="Arial"/>
                <w:color w:val="000000" w:themeColor="text1"/>
                <w:vertAlign w:val="subscript"/>
                <w:lang w:eastAsia="vi-VN"/>
              </w:rPr>
              <w:t>max</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1.071</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10</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Hệ số rỗng emin</w:t>
            </w:r>
          </w:p>
        </w:tc>
        <w:tc>
          <w:tcPr>
            <w:tcW w:w="636"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sym w:font="Symbol" w:char="F065"/>
            </w:r>
            <w:r w:rsidRPr="00AA7EA3">
              <w:rPr>
                <w:rFonts w:eastAsia="Arial"/>
                <w:color w:val="000000" w:themeColor="text1"/>
                <w:vertAlign w:val="subscript"/>
                <w:lang w:eastAsia="vi-VN"/>
              </w:rPr>
              <w:t>min</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0.691</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11</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Độ bão hoà</w:t>
            </w:r>
          </w:p>
        </w:tc>
        <w:tc>
          <w:tcPr>
            <w:tcW w:w="636"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S</w:t>
            </w:r>
          </w:p>
        </w:tc>
        <w:tc>
          <w:tcPr>
            <w:tcW w:w="587" w:type="pct"/>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12</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 xml:space="preserve">Góc nghi khô </w:t>
            </w:r>
          </w:p>
        </w:tc>
        <w:tc>
          <w:tcPr>
            <w:tcW w:w="636"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sym w:font="Symbol" w:char="F06A"/>
            </w:r>
            <w:r w:rsidRPr="00AA7EA3">
              <w:rPr>
                <w:rFonts w:eastAsia="Arial"/>
                <w:color w:val="000000" w:themeColor="text1"/>
                <w:lang w:eastAsia="vi-VN"/>
              </w:rPr>
              <w:t>k</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độ</w:t>
            </w:r>
          </w:p>
        </w:tc>
        <w:tc>
          <w:tcPr>
            <w:tcW w:w="649" w:type="pct"/>
            <w:vAlign w:val="center"/>
          </w:tcPr>
          <w:p w:rsidR="00250A17" w:rsidRPr="00AA7EA3" w:rsidRDefault="00250A17" w:rsidP="00C17C35">
            <w:pPr>
              <w:spacing w:before="40" w:after="40" w:line="276" w:lineRule="auto"/>
              <w:jc w:val="center"/>
              <w:rPr>
                <w:rFonts w:eastAsia="Arial"/>
                <w:color w:val="000000" w:themeColor="text1"/>
                <w:vertAlign w:val="superscript"/>
                <w:lang w:eastAsia="vi-VN"/>
              </w:rPr>
            </w:pPr>
            <w:r w:rsidRPr="00AA7EA3">
              <w:rPr>
                <w:rFonts w:eastAsia="Arial"/>
                <w:color w:val="000000" w:themeColor="text1"/>
                <w:lang w:eastAsia="vi-VN"/>
              </w:rPr>
              <w:t>33</w:t>
            </w:r>
            <w:r w:rsidRPr="00AA7EA3">
              <w:rPr>
                <w:rFonts w:eastAsia="Arial"/>
                <w:color w:val="000000" w:themeColor="text1"/>
                <w:vertAlign w:val="superscript"/>
                <w:lang w:eastAsia="vi-VN"/>
              </w:rPr>
              <w:t>0</w:t>
            </w:r>
            <w:r w:rsidRPr="00AA7EA3">
              <w:rPr>
                <w:rFonts w:eastAsia="Arial"/>
                <w:color w:val="000000" w:themeColor="text1"/>
                <w:lang w:eastAsia="vi-VN"/>
              </w:rPr>
              <w:t>14’</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13</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Góc nghi ướt</w:t>
            </w:r>
          </w:p>
        </w:tc>
        <w:tc>
          <w:tcPr>
            <w:tcW w:w="636"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sym w:font="Symbol" w:char="F06A"/>
            </w:r>
            <w:r w:rsidRPr="00AA7EA3">
              <w:rPr>
                <w:rFonts w:eastAsia="Arial"/>
                <w:color w:val="000000" w:themeColor="text1"/>
                <w:lang w:eastAsia="vi-VN"/>
              </w:rPr>
              <w:t>u</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độ</w:t>
            </w:r>
          </w:p>
        </w:tc>
        <w:tc>
          <w:tcPr>
            <w:tcW w:w="649" w:type="pct"/>
            <w:vAlign w:val="center"/>
          </w:tcPr>
          <w:p w:rsidR="00250A17" w:rsidRPr="00AA7EA3" w:rsidRDefault="00250A17" w:rsidP="00C17C35">
            <w:pPr>
              <w:spacing w:before="40" w:after="40" w:line="276" w:lineRule="auto"/>
              <w:jc w:val="center"/>
              <w:rPr>
                <w:rFonts w:eastAsia="Arial"/>
                <w:color w:val="000000" w:themeColor="text1"/>
                <w:vertAlign w:val="superscript"/>
                <w:lang w:eastAsia="vi-VN"/>
              </w:rPr>
            </w:pPr>
            <w:r w:rsidRPr="00AA7EA3">
              <w:rPr>
                <w:rFonts w:eastAsia="Arial"/>
                <w:color w:val="000000" w:themeColor="text1"/>
                <w:lang w:eastAsia="vi-VN"/>
              </w:rPr>
              <w:t>28</w:t>
            </w:r>
            <w:r w:rsidRPr="00AA7EA3">
              <w:rPr>
                <w:rFonts w:eastAsia="Arial"/>
                <w:color w:val="000000" w:themeColor="text1"/>
                <w:vertAlign w:val="superscript"/>
                <w:lang w:eastAsia="vi-VN"/>
              </w:rPr>
              <w:t>0</w:t>
            </w:r>
            <w:r w:rsidRPr="00AA7EA3">
              <w:rPr>
                <w:rFonts w:eastAsia="Arial"/>
                <w:color w:val="000000" w:themeColor="text1"/>
                <w:lang w:eastAsia="vi-VN"/>
              </w:rPr>
              <w:t>30’</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14</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Hệ số nén lún</w:t>
            </w:r>
          </w:p>
        </w:tc>
        <w:tc>
          <w:tcPr>
            <w:tcW w:w="636" w:type="pct"/>
            <w:vAlign w:val="center"/>
          </w:tcPr>
          <w:p w:rsidR="00250A17" w:rsidRPr="00AA7EA3" w:rsidRDefault="00250A17" w:rsidP="00C17C35">
            <w:pPr>
              <w:spacing w:before="40" w:after="40" w:line="276" w:lineRule="auto"/>
              <w:jc w:val="center"/>
              <w:rPr>
                <w:rFonts w:eastAsia="Arial"/>
                <w:color w:val="000000" w:themeColor="text1"/>
                <w:vertAlign w:val="subscript"/>
                <w:lang w:eastAsia="vi-VN"/>
              </w:rPr>
            </w:pPr>
            <w:r w:rsidRPr="00AA7EA3">
              <w:rPr>
                <w:rFonts w:eastAsia="Arial"/>
                <w:color w:val="000000" w:themeColor="text1"/>
                <w:lang w:eastAsia="vi-VN"/>
              </w:rPr>
              <w:t>a</w:t>
            </w:r>
            <w:r w:rsidRPr="00AA7EA3">
              <w:rPr>
                <w:rFonts w:eastAsia="Arial"/>
                <w:color w:val="000000" w:themeColor="text1"/>
                <w:vertAlign w:val="subscript"/>
                <w:lang w:eastAsia="vi-VN"/>
              </w:rPr>
              <w:t>1-2</w:t>
            </w:r>
          </w:p>
        </w:tc>
        <w:tc>
          <w:tcPr>
            <w:tcW w:w="587" w:type="pct"/>
            <w:vAlign w:val="center"/>
          </w:tcPr>
          <w:p w:rsidR="00250A17" w:rsidRPr="00AA7EA3" w:rsidRDefault="00250A17" w:rsidP="00C17C35">
            <w:pPr>
              <w:spacing w:before="40" w:after="40" w:line="276" w:lineRule="auto"/>
              <w:jc w:val="center"/>
              <w:rPr>
                <w:rFonts w:eastAsia="Arial"/>
                <w:color w:val="000000" w:themeColor="text1"/>
                <w:vertAlign w:val="superscript"/>
                <w:lang w:eastAsia="vi-VN"/>
              </w:rPr>
            </w:pPr>
            <w:r w:rsidRPr="00AA7EA3">
              <w:rPr>
                <w:rFonts w:eastAsia="Arial"/>
                <w:color w:val="000000" w:themeColor="text1"/>
                <w:lang w:eastAsia="vi-VN"/>
              </w:rPr>
              <w:t>cm</w:t>
            </w:r>
            <w:r w:rsidRPr="00AA7EA3">
              <w:rPr>
                <w:rFonts w:eastAsia="Arial"/>
                <w:color w:val="000000" w:themeColor="text1"/>
                <w:vertAlign w:val="superscript"/>
                <w:lang w:eastAsia="vi-VN"/>
              </w:rPr>
              <w:t>2</w:t>
            </w:r>
            <w:r w:rsidRPr="00AA7EA3">
              <w:rPr>
                <w:rFonts w:eastAsia="Arial"/>
                <w:color w:val="000000" w:themeColor="text1"/>
                <w:lang w:eastAsia="vi-VN"/>
              </w:rPr>
              <w:t>/kG</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0.017</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15</w:t>
            </w:r>
          </w:p>
        </w:tc>
        <w:tc>
          <w:tcPr>
            <w:tcW w:w="2804" w:type="pct"/>
            <w:vAlign w:val="center"/>
          </w:tcPr>
          <w:p w:rsidR="00250A17" w:rsidRPr="00AA7EA3" w:rsidRDefault="00250A17" w:rsidP="00C17C35">
            <w:pPr>
              <w:spacing w:before="40" w:after="40" w:line="276" w:lineRule="auto"/>
              <w:rPr>
                <w:rFonts w:eastAsia="Arial"/>
                <w:color w:val="000000" w:themeColor="text1"/>
                <w:spacing w:val="-8"/>
                <w:lang w:eastAsia="vi-VN"/>
              </w:rPr>
            </w:pPr>
            <w:r w:rsidRPr="00AA7EA3">
              <w:rPr>
                <w:rFonts w:eastAsia="Arial"/>
                <w:color w:val="000000" w:themeColor="text1"/>
                <w:spacing w:val="-8"/>
                <w:lang w:eastAsia="vi-VN"/>
              </w:rPr>
              <w:t>Áp lực tính toán quy ước (móng b=1m, h=2m)</w:t>
            </w:r>
          </w:p>
        </w:tc>
        <w:tc>
          <w:tcPr>
            <w:tcW w:w="636" w:type="pct"/>
            <w:vAlign w:val="center"/>
          </w:tcPr>
          <w:p w:rsidR="00250A17" w:rsidRPr="00AA7EA3" w:rsidRDefault="00250A17" w:rsidP="00C17C35">
            <w:pPr>
              <w:spacing w:before="40" w:after="40" w:line="276" w:lineRule="auto"/>
              <w:jc w:val="center"/>
              <w:rPr>
                <w:rFonts w:eastAsia="Arial"/>
                <w:color w:val="000000" w:themeColor="text1"/>
                <w:vertAlign w:val="subscript"/>
                <w:lang w:eastAsia="vi-VN"/>
              </w:rPr>
            </w:pPr>
            <w:r w:rsidRPr="00AA7EA3">
              <w:rPr>
                <w:rFonts w:eastAsia="Arial"/>
                <w:color w:val="000000" w:themeColor="text1"/>
                <w:lang w:eastAsia="vi-VN"/>
              </w:rPr>
              <w:t>R</w:t>
            </w:r>
            <w:r w:rsidRPr="00AA7EA3">
              <w:rPr>
                <w:rFonts w:eastAsia="Arial"/>
                <w:color w:val="000000" w:themeColor="text1"/>
                <w:vertAlign w:val="subscript"/>
                <w:lang w:eastAsia="vi-VN"/>
              </w:rPr>
              <w:t>0</w:t>
            </w:r>
          </w:p>
        </w:tc>
        <w:tc>
          <w:tcPr>
            <w:tcW w:w="587" w:type="pct"/>
            <w:vAlign w:val="center"/>
          </w:tcPr>
          <w:p w:rsidR="00250A17" w:rsidRPr="00AA7EA3" w:rsidRDefault="00250A17" w:rsidP="00C17C35">
            <w:pPr>
              <w:spacing w:before="40" w:after="40" w:line="276" w:lineRule="auto"/>
              <w:jc w:val="center"/>
              <w:rPr>
                <w:rFonts w:eastAsia="Arial"/>
                <w:color w:val="000000" w:themeColor="text1"/>
                <w:vertAlign w:val="superscript"/>
                <w:lang w:eastAsia="vi-VN"/>
              </w:rPr>
            </w:pPr>
            <w:r w:rsidRPr="00AA7EA3">
              <w:rPr>
                <w:rFonts w:eastAsia="Arial"/>
                <w:color w:val="000000" w:themeColor="text1"/>
                <w:lang w:eastAsia="vi-VN"/>
              </w:rPr>
              <w:t>kG/cm</w:t>
            </w:r>
            <w:r w:rsidRPr="00AA7EA3">
              <w:rPr>
                <w:rFonts w:eastAsia="Arial"/>
                <w:color w:val="000000" w:themeColor="text1"/>
                <w:vertAlign w:val="superscript"/>
                <w:lang w:eastAsia="vi-VN"/>
              </w:rPr>
              <w:t>2</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1.5-:-1.7</w:t>
            </w:r>
          </w:p>
        </w:tc>
      </w:tr>
      <w:tr w:rsidR="00876EF2" w:rsidRPr="00AA7EA3" w:rsidTr="00C17C35">
        <w:tc>
          <w:tcPr>
            <w:tcW w:w="324"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16</w:t>
            </w:r>
          </w:p>
        </w:tc>
        <w:tc>
          <w:tcPr>
            <w:tcW w:w="2804" w:type="pct"/>
            <w:vAlign w:val="center"/>
          </w:tcPr>
          <w:p w:rsidR="00250A17" w:rsidRPr="00AA7EA3" w:rsidRDefault="00250A17" w:rsidP="00C17C35">
            <w:pPr>
              <w:spacing w:before="40" w:after="40" w:line="276" w:lineRule="auto"/>
              <w:rPr>
                <w:rFonts w:eastAsia="Arial"/>
                <w:color w:val="000000" w:themeColor="text1"/>
                <w:lang w:eastAsia="vi-VN"/>
              </w:rPr>
            </w:pPr>
            <w:r w:rsidRPr="00AA7EA3">
              <w:rPr>
                <w:rFonts w:eastAsia="Arial"/>
                <w:color w:val="000000" w:themeColor="text1"/>
                <w:lang w:eastAsia="vi-VN"/>
              </w:rPr>
              <w:t>Mô đun tổng biến dạng</w:t>
            </w:r>
          </w:p>
        </w:tc>
        <w:tc>
          <w:tcPr>
            <w:tcW w:w="636"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Eo</w:t>
            </w:r>
          </w:p>
        </w:tc>
        <w:tc>
          <w:tcPr>
            <w:tcW w:w="587"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kG/cm</w:t>
            </w:r>
            <w:r w:rsidRPr="00AA7EA3">
              <w:rPr>
                <w:rFonts w:eastAsia="Arial"/>
                <w:color w:val="000000" w:themeColor="text1"/>
                <w:vertAlign w:val="superscript"/>
                <w:lang w:eastAsia="vi-VN"/>
              </w:rPr>
              <w:t>2</w:t>
            </w:r>
          </w:p>
        </w:tc>
        <w:tc>
          <w:tcPr>
            <w:tcW w:w="649" w:type="pct"/>
            <w:vAlign w:val="center"/>
          </w:tcPr>
          <w:p w:rsidR="00250A17" w:rsidRPr="00AA7EA3" w:rsidRDefault="00250A17" w:rsidP="00C17C35">
            <w:pPr>
              <w:spacing w:before="40" w:after="40" w:line="276" w:lineRule="auto"/>
              <w:jc w:val="center"/>
              <w:rPr>
                <w:rFonts w:eastAsia="Arial"/>
                <w:color w:val="000000" w:themeColor="text1"/>
                <w:lang w:eastAsia="vi-VN"/>
              </w:rPr>
            </w:pPr>
            <w:r w:rsidRPr="00AA7EA3">
              <w:rPr>
                <w:rFonts w:eastAsia="Arial"/>
                <w:color w:val="000000" w:themeColor="text1"/>
                <w:lang w:eastAsia="vi-VN"/>
              </w:rPr>
              <w:t>125.67</w:t>
            </w:r>
          </w:p>
        </w:tc>
      </w:tr>
    </w:tbl>
    <w:p w:rsidR="00C97138" w:rsidRPr="00AA7EA3" w:rsidRDefault="00C97138" w:rsidP="00771689">
      <w:pPr>
        <w:pStyle w:val="IV"/>
        <w:spacing w:before="70"/>
        <w:rPr>
          <w:rStyle w:val="Heading1Char1"/>
          <w:rFonts w:eastAsia="Arial"/>
          <w:b/>
          <w:bCs w:val="0"/>
          <w:iCs w:val="0"/>
          <w:color w:val="000000" w:themeColor="text1"/>
          <w:sz w:val="28"/>
          <w:szCs w:val="28"/>
        </w:rPr>
      </w:pPr>
      <w:r w:rsidRPr="00AA7EA3">
        <w:rPr>
          <w:rStyle w:val="Heading1Char1"/>
          <w:rFonts w:eastAsia="Arial"/>
          <w:b/>
          <w:bCs w:val="0"/>
          <w:iCs w:val="0"/>
          <w:color w:val="000000" w:themeColor="text1"/>
          <w:sz w:val="28"/>
          <w:szCs w:val="28"/>
        </w:rPr>
        <w:t xml:space="preserve">2.1.2. Điều kiện </w:t>
      </w:r>
      <w:bookmarkStart w:id="358" w:name="_Toc206422306"/>
      <w:r w:rsidRPr="00AA7EA3">
        <w:rPr>
          <w:rStyle w:val="Heading1Char1"/>
          <w:rFonts w:eastAsia="Arial"/>
          <w:b/>
          <w:bCs w:val="0"/>
          <w:iCs w:val="0"/>
          <w:color w:val="000000" w:themeColor="text1"/>
          <w:sz w:val="28"/>
          <w:szCs w:val="28"/>
        </w:rPr>
        <w:t xml:space="preserve">khí hậu, </w:t>
      </w:r>
      <w:bookmarkEnd w:id="351"/>
      <w:bookmarkEnd w:id="352"/>
      <w:bookmarkEnd w:id="358"/>
      <w:r w:rsidRPr="00AA7EA3">
        <w:rPr>
          <w:rStyle w:val="Heading1Char1"/>
          <w:rFonts w:eastAsia="Arial"/>
          <w:b/>
          <w:bCs w:val="0"/>
          <w:iCs w:val="0"/>
          <w:color w:val="000000" w:themeColor="text1"/>
          <w:sz w:val="28"/>
          <w:szCs w:val="28"/>
        </w:rPr>
        <w:t>khí tượng</w:t>
      </w:r>
      <w:bookmarkEnd w:id="353"/>
      <w:bookmarkEnd w:id="354"/>
      <w:bookmarkEnd w:id="355"/>
    </w:p>
    <w:p w:rsidR="008C6AB8" w:rsidRPr="00AA7EA3" w:rsidRDefault="008C6AB8" w:rsidP="008C6AB8">
      <w:pPr>
        <w:pStyle w:val="baocao1"/>
        <w:rPr>
          <w:color w:val="000000" w:themeColor="text1"/>
          <w:lang w:val="vi-VN"/>
        </w:rPr>
      </w:pPr>
      <w:bookmarkStart w:id="359" w:name="_Toc426341330"/>
      <w:bookmarkStart w:id="360" w:name="_Toc112194868"/>
      <w:bookmarkStart w:id="361" w:name="_Toc112200450"/>
      <w:bookmarkStart w:id="362" w:name="_Toc112287558"/>
      <w:bookmarkStart w:id="363" w:name="_Toc112289005"/>
      <w:bookmarkStart w:id="364" w:name="_Toc112289776"/>
      <w:bookmarkStart w:id="365" w:name="_Toc112290193"/>
      <w:bookmarkStart w:id="366" w:name="_Toc112290408"/>
      <w:bookmarkStart w:id="367" w:name="_Toc112435537"/>
      <w:bookmarkStart w:id="368" w:name="_Toc234225882"/>
      <w:bookmarkStart w:id="369" w:name="_Toc278959521"/>
      <w:r w:rsidRPr="00AA7EA3">
        <w:rPr>
          <w:color w:val="000000" w:themeColor="text1"/>
        </w:rPr>
        <w:t>Đặc</w:t>
      </w:r>
      <w:bookmarkStart w:id="370" w:name="_Toc268609899"/>
      <w:bookmarkStart w:id="371" w:name="_Toc268700704"/>
      <w:bookmarkStart w:id="372" w:name="_Toc268700989"/>
      <w:bookmarkStart w:id="373" w:name="_Toc268701328"/>
      <w:bookmarkStart w:id="374" w:name="_Toc269976394"/>
      <w:bookmarkStart w:id="375" w:name="_Toc274299903"/>
      <w:bookmarkStart w:id="376" w:name="_Toc275261921"/>
      <w:bookmarkStart w:id="377" w:name="_Toc276990291"/>
      <w:r w:rsidRPr="00AA7EA3">
        <w:rPr>
          <w:color w:val="000000" w:themeColor="text1"/>
          <w:lang w:val="vi-VN"/>
        </w:rPr>
        <w:t xml:space="preserve"> Quảng Bình nằm trong khu vực nhiệt đới gió mùa, chịu ảnh hưởng của khí hậu chuyển tiếp giữa miền Bắc và miền Nam, với đặc trưng của khí hậu nhiệt đới điển hình ở phía Nam và có mùa Đông tương đối lạnh ở miền Bắc. Khí hậu chia làm 02 mùa rõ rệt: Mùa khô và mùa mưa. </w:t>
      </w:r>
    </w:p>
    <w:p w:rsidR="008C6AB8" w:rsidRPr="00AA7EA3" w:rsidRDefault="008C6AB8" w:rsidP="008C6AB8">
      <w:pPr>
        <w:pStyle w:val="baocao1"/>
        <w:rPr>
          <w:color w:val="000000" w:themeColor="text1"/>
          <w:lang w:val="vi-VN"/>
        </w:rPr>
      </w:pPr>
      <w:r w:rsidRPr="00AA7EA3">
        <w:rPr>
          <w:b/>
          <w:color w:val="000000" w:themeColor="text1"/>
          <w:lang w:val="vi-VN"/>
        </w:rPr>
        <w:t>1)</w:t>
      </w:r>
      <w:r w:rsidRPr="00AA7EA3">
        <w:rPr>
          <w:color w:val="000000" w:themeColor="text1"/>
          <w:lang w:val="vi-VN"/>
        </w:rPr>
        <w:t xml:space="preserve"> </w:t>
      </w:r>
      <w:r w:rsidRPr="00AA7EA3">
        <w:rPr>
          <w:b/>
          <w:color w:val="000000" w:themeColor="text1"/>
          <w:lang w:val="vi-VN"/>
        </w:rPr>
        <w:t>Mùa khô:</w:t>
      </w:r>
      <w:r w:rsidRPr="00AA7EA3">
        <w:rPr>
          <w:color w:val="000000" w:themeColor="text1"/>
          <w:lang w:val="vi-VN"/>
        </w:rPr>
        <w:t xml:space="preserve"> Từ tháng 4 đến tháng 8, trùng với mùa gió Tây Nam khô nóng, lượng bốc hơi lớn nên thường xuyên gây hạn hán, cát bay, cát chảy lấp sông Nhật Lệ và khu dân cư. Nhiệt độ trung bình năm từ 24</w:t>
      </w:r>
      <w:r w:rsidRPr="00AA7EA3">
        <w:rPr>
          <w:color w:val="000000" w:themeColor="text1"/>
          <w:vertAlign w:val="superscript"/>
          <w:lang w:val="vi-VN"/>
        </w:rPr>
        <w:t>o</w:t>
      </w:r>
      <w:r w:rsidRPr="00AA7EA3">
        <w:rPr>
          <w:color w:val="000000" w:themeColor="text1"/>
          <w:lang w:val="vi-VN"/>
        </w:rPr>
        <w:t>C - 25</w:t>
      </w:r>
      <w:r w:rsidRPr="00AA7EA3">
        <w:rPr>
          <w:color w:val="000000" w:themeColor="text1"/>
          <w:vertAlign w:val="superscript"/>
          <w:lang w:val="vi-VN"/>
        </w:rPr>
        <w:t>o</w:t>
      </w:r>
      <w:r w:rsidRPr="00AA7EA3">
        <w:rPr>
          <w:color w:val="000000" w:themeColor="text1"/>
          <w:lang w:val="vi-VN"/>
        </w:rPr>
        <w:t>C. Mùa nóng kéo dài từ tháng 4 đến tháng 10 hàng năm với nhiệt độ trung bình trên 27</w:t>
      </w:r>
      <w:r w:rsidRPr="00AA7EA3">
        <w:rPr>
          <w:color w:val="000000" w:themeColor="text1"/>
          <w:vertAlign w:val="superscript"/>
          <w:lang w:val="vi-VN"/>
        </w:rPr>
        <w:t>o</w:t>
      </w:r>
      <w:r w:rsidRPr="00AA7EA3">
        <w:rPr>
          <w:color w:val="000000" w:themeColor="text1"/>
          <w:lang w:val="vi-VN"/>
        </w:rPr>
        <w:t>C, mùa lạnh bắt đầu từ tháng 11 đến tháng 3 năm sau với nhiệt độ trung bình 21</w:t>
      </w:r>
      <w:r w:rsidRPr="00AA7EA3">
        <w:rPr>
          <w:color w:val="000000" w:themeColor="text1"/>
          <w:vertAlign w:val="superscript"/>
          <w:lang w:val="vi-VN"/>
        </w:rPr>
        <w:t>o</w:t>
      </w:r>
      <w:r w:rsidRPr="00AA7EA3">
        <w:rPr>
          <w:color w:val="000000" w:themeColor="text1"/>
          <w:lang w:val="vi-VN"/>
        </w:rPr>
        <w:t>C. Tổng nhiệt độ hàng năm khoảng 8.600 - 8.700</w:t>
      </w:r>
      <w:r w:rsidRPr="00AA7EA3">
        <w:rPr>
          <w:color w:val="000000" w:themeColor="text1"/>
          <w:vertAlign w:val="superscript"/>
          <w:lang w:val="vi-VN"/>
        </w:rPr>
        <w:t>o</w:t>
      </w:r>
      <w:r w:rsidRPr="00AA7EA3">
        <w:rPr>
          <w:color w:val="000000" w:themeColor="text1"/>
          <w:lang w:val="vi-VN"/>
        </w:rPr>
        <w:t xml:space="preserve">C, số giờ nắng trung bình hàng năm khoảng 1.700 - 1.800 giờ/năm. </w:t>
      </w:r>
    </w:p>
    <w:p w:rsidR="008C6AB8" w:rsidRPr="00AA7EA3" w:rsidRDefault="008C6AB8" w:rsidP="008C6AB8">
      <w:pPr>
        <w:pStyle w:val="baocao1"/>
        <w:rPr>
          <w:color w:val="000000" w:themeColor="text1"/>
          <w:lang w:val="vi-VN"/>
        </w:rPr>
      </w:pPr>
      <w:r w:rsidRPr="00AA7EA3">
        <w:rPr>
          <w:b/>
          <w:color w:val="000000" w:themeColor="text1"/>
          <w:lang w:val="vi-VN"/>
        </w:rPr>
        <w:t>2)</w:t>
      </w:r>
      <w:r w:rsidRPr="00AA7EA3">
        <w:rPr>
          <w:color w:val="000000" w:themeColor="text1"/>
          <w:lang w:val="vi-VN"/>
        </w:rPr>
        <w:t xml:space="preserve"> </w:t>
      </w:r>
      <w:r w:rsidRPr="00AA7EA3">
        <w:rPr>
          <w:b/>
          <w:color w:val="000000" w:themeColor="text1"/>
          <w:lang w:val="vi-VN"/>
        </w:rPr>
        <w:t>Mùa mưa:</w:t>
      </w:r>
      <w:r w:rsidRPr="00AA7EA3">
        <w:rPr>
          <w:color w:val="000000" w:themeColor="text1"/>
          <w:lang w:val="vi-VN"/>
        </w:rPr>
        <w:t xml:space="preserve"> Từ tháng 9 đến tháng 3 năm sau, chiếm 80% tổng lượng mưa cả năm nên thường gây lũ lụt trên diện rộng, lượng mưa trung bình nhiều năm là 2.100 -</w:t>
      </w:r>
      <w:r w:rsidRPr="00AA7EA3">
        <w:rPr>
          <w:b/>
          <w:color w:val="000000" w:themeColor="text1"/>
          <w:lang w:val="vi-VN"/>
        </w:rPr>
        <w:t xml:space="preserve"> </w:t>
      </w:r>
      <w:r w:rsidRPr="00AA7EA3">
        <w:rPr>
          <w:color w:val="000000" w:themeColor="text1"/>
          <w:lang w:val="vi-VN"/>
        </w:rPr>
        <w:t xml:space="preserve">2.200mm, số ngày mưa trung bình là 152 ngày/năm. </w:t>
      </w:r>
    </w:p>
    <w:p w:rsidR="008C6AB8" w:rsidRPr="00AA7EA3" w:rsidRDefault="008C6AB8" w:rsidP="008C6AB8">
      <w:pPr>
        <w:pStyle w:val="baocao1"/>
        <w:rPr>
          <w:color w:val="000000" w:themeColor="text1"/>
          <w:lang w:val="vi-VN"/>
        </w:rPr>
      </w:pPr>
      <w:r w:rsidRPr="00AA7EA3">
        <w:rPr>
          <w:color w:val="000000" w:themeColor="text1"/>
          <w:lang w:val="vi-VN"/>
        </w:rPr>
        <w:t>Như vậy, với nhiệt độ và tổng nhiệt độ năm xếp vào loại khá cao và được đánh giá là phù hợp, thuận lợi cho sự sinh trưởng và phát triển của các loại cây, con trong sản xuất nông nghiệp như: Cây lâm nghiệp, cây công nghiệp, cây ăn quả, gia súc, thủy sản.</w:t>
      </w:r>
    </w:p>
    <w:p w:rsidR="008C6AB8" w:rsidRPr="00AA7EA3" w:rsidRDefault="008C6AB8" w:rsidP="008C6AB8">
      <w:pPr>
        <w:pStyle w:val="baocao1"/>
        <w:rPr>
          <w:color w:val="000000" w:themeColor="text1"/>
          <w:lang w:val="vi-VN"/>
        </w:rPr>
      </w:pPr>
      <w:r w:rsidRPr="00AA7EA3">
        <w:rPr>
          <w:color w:val="000000" w:themeColor="text1"/>
          <w:lang w:val="vi-VN"/>
        </w:rPr>
        <w:t>Điều kiện thời tiết bất lợi là gió Tây Nam khô nóng xuất hiện chủ yếu tập trung trong các tháng 6, 7, 8 kết hợp với lượng mưa ít gây hạn hán. Mùa mưa bão, tập trung vào tháng 8, 10, bão thường đi kèm với mưa lớn. Do địa hình hẹp, sông ngắn và dốc nên mùa mưa bão thường xảy ra lũ lụt gây thiệt hại lớn về người và của, ảnh hưởng nghiêm trọng đến sản xuất nông, lâm, ngư nghiệp hàng năm.</w:t>
      </w:r>
    </w:p>
    <w:p w:rsidR="008C6AB8" w:rsidRPr="00AA7EA3" w:rsidRDefault="008C6AB8" w:rsidP="007014FD">
      <w:pPr>
        <w:pStyle w:val="Thutubang"/>
        <w:rPr>
          <w:color w:val="000000" w:themeColor="text1"/>
        </w:rPr>
      </w:pPr>
      <w:bookmarkStart w:id="378" w:name="_Toc67043930"/>
      <w:bookmarkStart w:id="379" w:name="_Toc110262392"/>
      <w:bookmarkStart w:id="380" w:name="_Toc121699343"/>
      <w:r w:rsidRPr="00AA7EA3">
        <w:rPr>
          <w:color w:val="000000" w:themeColor="text1"/>
        </w:rPr>
        <w:t>Bảng 2.1. Nhiệt độ không khí trung bình tại trạm quan trắc</w:t>
      </w:r>
      <w:bookmarkEnd w:id="378"/>
      <w:bookmarkEnd w:id="379"/>
      <w:bookmarkEnd w:id="380"/>
    </w:p>
    <w:tbl>
      <w:tblPr>
        <w:tblW w:w="5000" w:type="pct"/>
        <w:jc w:val="center"/>
        <w:shd w:val="clear" w:color="auto" w:fill="FFFFFF"/>
        <w:tblCellMar>
          <w:top w:w="36" w:type="dxa"/>
          <w:left w:w="36" w:type="dxa"/>
          <w:bottom w:w="36" w:type="dxa"/>
          <w:right w:w="36" w:type="dxa"/>
        </w:tblCellMar>
        <w:tblLook w:val="04A0" w:firstRow="1" w:lastRow="0" w:firstColumn="1" w:lastColumn="0" w:noHBand="0" w:noVBand="1"/>
      </w:tblPr>
      <w:tblGrid>
        <w:gridCol w:w="3249"/>
        <w:gridCol w:w="1029"/>
        <w:gridCol w:w="1029"/>
        <w:gridCol w:w="1030"/>
        <w:gridCol w:w="1030"/>
        <w:gridCol w:w="1030"/>
        <w:gridCol w:w="1030"/>
      </w:tblGrid>
      <w:tr w:rsidR="00876EF2" w:rsidRPr="00AA7EA3" w:rsidTr="00C92640">
        <w:trPr>
          <w:trHeight w:val="30"/>
          <w:jc w:val="center"/>
        </w:trPr>
        <w:tc>
          <w:tcPr>
            <w:tcW w:w="0" w:type="auto"/>
            <w:gridSpan w:val="7"/>
            <w:tcBorders>
              <w:bottom w:val="nil"/>
              <w:right w:val="nil"/>
            </w:tcBorders>
            <w:shd w:val="clear" w:color="auto" w:fill="FFFFFF"/>
            <w:vAlign w:val="center"/>
            <w:hideMark/>
          </w:tcPr>
          <w:p w:rsidR="008C6AB8" w:rsidRPr="00AA7EA3" w:rsidRDefault="008C6AB8" w:rsidP="00C92640">
            <w:pPr>
              <w:pStyle w:val="ngun0"/>
              <w:rPr>
                <w:color w:val="000000" w:themeColor="text1"/>
              </w:rPr>
            </w:pPr>
            <w:r w:rsidRPr="00AA7EA3">
              <w:rPr>
                <w:color w:val="000000" w:themeColor="text1"/>
              </w:rPr>
              <w:t>Đơn vị tính: </w:t>
            </w:r>
            <w:r w:rsidRPr="00AA7EA3">
              <w:rPr>
                <w:color w:val="000000" w:themeColor="text1"/>
                <w:vertAlign w:val="superscript"/>
              </w:rPr>
              <w:t>O</w:t>
            </w:r>
            <w:r w:rsidRPr="00AA7EA3">
              <w:rPr>
                <w:color w:val="000000" w:themeColor="text1"/>
              </w:rPr>
              <w:t>C</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0"/>
          <w:jc w:val="center"/>
        </w:trPr>
        <w:tc>
          <w:tcPr>
            <w:tcW w:w="0" w:type="auto"/>
            <w:vMerge w:val="restart"/>
            <w:shd w:val="clear" w:color="auto" w:fill="auto"/>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 Bình quân năm</w:t>
            </w:r>
          </w:p>
        </w:tc>
        <w:tc>
          <w:tcPr>
            <w:tcW w:w="0" w:type="auto"/>
            <w:shd w:val="clear" w:color="auto" w:fill="auto"/>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2016</w:t>
            </w:r>
          </w:p>
        </w:tc>
        <w:tc>
          <w:tcPr>
            <w:tcW w:w="0" w:type="auto"/>
            <w:shd w:val="clear" w:color="auto" w:fill="auto"/>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2017</w:t>
            </w:r>
          </w:p>
        </w:tc>
        <w:tc>
          <w:tcPr>
            <w:tcW w:w="0" w:type="auto"/>
            <w:shd w:val="clear" w:color="auto" w:fill="auto"/>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2018</w:t>
            </w:r>
          </w:p>
        </w:tc>
        <w:tc>
          <w:tcPr>
            <w:tcW w:w="0" w:type="auto"/>
            <w:shd w:val="clear" w:color="auto" w:fill="auto"/>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2019</w:t>
            </w:r>
          </w:p>
        </w:tc>
        <w:tc>
          <w:tcPr>
            <w:tcW w:w="0" w:type="auto"/>
            <w:shd w:val="clear" w:color="auto" w:fill="auto"/>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2020</w:t>
            </w:r>
          </w:p>
        </w:tc>
        <w:tc>
          <w:tcPr>
            <w:tcW w:w="0" w:type="auto"/>
            <w:shd w:val="clear" w:color="auto" w:fill="auto"/>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2021</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0"/>
          <w:jc w:val="center"/>
        </w:trPr>
        <w:tc>
          <w:tcPr>
            <w:tcW w:w="0" w:type="auto"/>
            <w:vMerge/>
            <w:shd w:val="clear" w:color="auto" w:fill="FFFFFF"/>
            <w:vAlign w:val="center"/>
            <w:hideMark/>
          </w:tcPr>
          <w:p w:rsidR="008C6AB8" w:rsidRPr="00AA7EA3" w:rsidRDefault="008C6AB8" w:rsidP="00C92640">
            <w:pPr>
              <w:pStyle w:val="NDBANG"/>
              <w:rPr>
                <w:b/>
                <w:color w:val="000000" w:themeColor="text1"/>
                <w:sz w:val="28"/>
                <w:szCs w:val="28"/>
              </w:rPr>
            </w:pPr>
          </w:p>
        </w:tc>
        <w:tc>
          <w:tcPr>
            <w:tcW w:w="0" w:type="auto"/>
            <w:shd w:val="clear" w:color="auto" w:fill="FFFFFF"/>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25,3</w:t>
            </w:r>
          </w:p>
        </w:tc>
        <w:tc>
          <w:tcPr>
            <w:tcW w:w="0" w:type="auto"/>
            <w:shd w:val="clear" w:color="auto" w:fill="FFFFFF"/>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25,1</w:t>
            </w:r>
          </w:p>
        </w:tc>
        <w:tc>
          <w:tcPr>
            <w:tcW w:w="0" w:type="auto"/>
            <w:shd w:val="clear" w:color="auto" w:fill="FFFFFF"/>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25,0</w:t>
            </w:r>
          </w:p>
        </w:tc>
        <w:tc>
          <w:tcPr>
            <w:tcW w:w="0" w:type="auto"/>
            <w:shd w:val="clear" w:color="auto" w:fill="FFFFFF"/>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25,0</w:t>
            </w:r>
          </w:p>
        </w:tc>
        <w:tc>
          <w:tcPr>
            <w:tcW w:w="0" w:type="auto"/>
            <w:shd w:val="clear" w:color="auto" w:fill="FFFFFF"/>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26,0</w:t>
            </w:r>
          </w:p>
        </w:tc>
        <w:tc>
          <w:tcPr>
            <w:tcW w:w="0" w:type="auto"/>
            <w:shd w:val="clear" w:color="auto" w:fill="FFFFFF"/>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24,9</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15"/>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1</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19,9</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17,8</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18,5</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17,7</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18,7</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19,4</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3"/>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22,0</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18,5</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21,7</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19,2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20,7</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17,0</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3</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22,0</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21,4</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23,9</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21,7</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24,2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20,8</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6"/>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4</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25,3</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26,3</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25,9</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26,0</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25,6</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26,0</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5</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29,7</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29,2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29,5</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30,0</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31,5</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28,4</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6</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30,9</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30,1</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29,3</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30,6</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30,9</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30,6</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7</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30,2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29,7</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28,9</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29,7</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29,1</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30,1</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8</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27,8</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29,2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29,0</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29,3</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29,6</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29,3</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15"/>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9</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28,2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26,8</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27,0</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27,9</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28,8</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27,8</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10</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24,1</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25,6</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24,6</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25,2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25,8</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26,2</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11</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22,2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24,8</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23,0</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23,9</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25,5</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23,3</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12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20,5</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21,5</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18,1</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18,3</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21,2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20,3</w:t>
            </w:r>
          </w:p>
        </w:tc>
      </w:tr>
    </w:tbl>
    <w:p w:rsidR="008C6AB8" w:rsidRPr="00AA7EA3" w:rsidRDefault="008C6AB8" w:rsidP="008C6AB8">
      <w:pPr>
        <w:pStyle w:val="ngun0"/>
        <w:rPr>
          <w:color w:val="000000" w:themeColor="text1"/>
        </w:rPr>
      </w:pPr>
      <w:r w:rsidRPr="00AA7EA3">
        <w:rPr>
          <w:color w:val="000000" w:themeColor="text1"/>
          <w:lang w:val="vi-VN"/>
        </w:rPr>
        <w:t xml:space="preserve">Nguồn: Niên giám thống kê tỉnh Quảng </w:t>
      </w:r>
      <w:r w:rsidRPr="00AA7EA3">
        <w:rPr>
          <w:color w:val="000000" w:themeColor="text1"/>
        </w:rPr>
        <w:t>Bình</w:t>
      </w:r>
      <w:r w:rsidRPr="00AA7EA3">
        <w:rPr>
          <w:color w:val="000000" w:themeColor="text1"/>
          <w:lang w:val="vi-VN"/>
        </w:rPr>
        <w:t xml:space="preserve"> 20</w:t>
      </w:r>
      <w:r w:rsidRPr="00AA7EA3">
        <w:rPr>
          <w:color w:val="000000" w:themeColor="text1"/>
        </w:rPr>
        <w:t>21</w:t>
      </w:r>
    </w:p>
    <w:p w:rsidR="008C6AB8" w:rsidRPr="00AA7EA3" w:rsidRDefault="008C6AB8" w:rsidP="008C6AB8">
      <w:pPr>
        <w:pStyle w:val="baocao1"/>
        <w:rPr>
          <w:color w:val="000000" w:themeColor="text1"/>
        </w:rPr>
      </w:pPr>
      <w:r w:rsidRPr="00AA7EA3">
        <w:rPr>
          <w:color w:val="000000" w:themeColor="text1"/>
          <w:lang w:val="vi-VN"/>
        </w:rPr>
        <w:t>Chế độ mưa</w:t>
      </w:r>
    </w:p>
    <w:p w:rsidR="008C6AB8" w:rsidRPr="00AA7EA3" w:rsidRDefault="008C6AB8" w:rsidP="008C6AB8">
      <w:pPr>
        <w:pStyle w:val="baocao1"/>
        <w:rPr>
          <w:color w:val="000000" w:themeColor="text1"/>
          <w:lang w:val="vi-VN"/>
        </w:rPr>
      </w:pPr>
      <w:r w:rsidRPr="00AA7EA3">
        <w:rPr>
          <w:color w:val="000000" w:themeColor="text1"/>
        </w:rPr>
        <w:t>T</w:t>
      </w:r>
      <w:r w:rsidRPr="00AA7EA3">
        <w:rPr>
          <w:color w:val="000000" w:themeColor="text1"/>
          <w:lang w:val="vi-VN"/>
        </w:rPr>
        <w:t xml:space="preserve">heo </w:t>
      </w:r>
      <w:r w:rsidRPr="00AA7EA3">
        <w:rPr>
          <w:color w:val="000000" w:themeColor="text1"/>
        </w:rPr>
        <w:t>N</w:t>
      </w:r>
      <w:r w:rsidRPr="00AA7EA3">
        <w:rPr>
          <w:color w:val="000000" w:themeColor="text1"/>
          <w:lang w:val="vi-VN"/>
        </w:rPr>
        <w:t xml:space="preserve">iên giám thống kê </w:t>
      </w:r>
      <w:r w:rsidRPr="00AA7EA3">
        <w:rPr>
          <w:color w:val="000000" w:themeColor="text1"/>
        </w:rPr>
        <w:t xml:space="preserve">tỉnh Quảng Bình năm </w:t>
      </w:r>
      <w:r w:rsidRPr="00AA7EA3">
        <w:rPr>
          <w:color w:val="000000" w:themeColor="text1"/>
          <w:lang w:val="vi-VN"/>
        </w:rPr>
        <w:t>20</w:t>
      </w:r>
      <w:r w:rsidRPr="00AA7EA3">
        <w:rPr>
          <w:color w:val="000000" w:themeColor="text1"/>
        </w:rPr>
        <w:t>21, l</w:t>
      </w:r>
      <w:r w:rsidRPr="00AA7EA3">
        <w:rPr>
          <w:color w:val="000000" w:themeColor="text1"/>
          <w:lang w:val="vi-VN"/>
        </w:rPr>
        <w:t xml:space="preserve">ượng mưa hàng năm qua các năm như sau: Năm </w:t>
      </w:r>
      <w:r w:rsidRPr="00AA7EA3">
        <w:rPr>
          <w:color w:val="000000" w:themeColor="text1"/>
        </w:rPr>
        <w:t>(</w:t>
      </w:r>
      <w:r w:rsidRPr="00AA7EA3">
        <w:rPr>
          <w:color w:val="000000" w:themeColor="text1"/>
          <w:lang w:val="vi-VN"/>
        </w:rPr>
        <w:t>201</w:t>
      </w:r>
      <w:r w:rsidRPr="00AA7EA3">
        <w:rPr>
          <w:color w:val="000000" w:themeColor="text1"/>
        </w:rPr>
        <w:t>6)</w:t>
      </w:r>
      <w:r w:rsidRPr="00AA7EA3">
        <w:rPr>
          <w:color w:val="000000" w:themeColor="text1"/>
          <w:lang w:val="vi-VN"/>
        </w:rPr>
        <w:t xml:space="preserve"> là</w:t>
      </w:r>
      <w:r w:rsidRPr="00AA7EA3">
        <w:rPr>
          <w:color w:val="000000" w:themeColor="text1"/>
        </w:rPr>
        <w:t>:</w:t>
      </w:r>
      <w:r w:rsidRPr="00AA7EA3">
        <w:rPr>
          <w:color w:val="000000" w:themeColor="text1"/>
          <w:lang w:val="vi-VN"/>
        </w:rPr>
        <w:t xml:space="preserve"> </w:t>
      </w:r>
      <w:r w:rsidRPr="00AA7EA3">
        <w:rPr>
          <w:noProof/>
          <w:color w:val="000000" w:themeColor="text1"/>
        </w:rPr>
        <w:t>2.908</w:t>
      </w:r>
      <w:r w:rsidRPr="00AA7EA3">
        <w:rPr>
          <w:noProof/>
          <w:color w:val="000000" w:themeColor="text1"/>
          <w:lang w:val="vi-VN"/>
        </w:rPr>
        <w:t xml:space="preserve">mm; </w:t>
      </w:r>
      <w:r w:rsidRPr="00AA7EA3">
        <w:rPr>
          <w:color w:val="000000" w:themeColor="text1"/>
          <w:lang w:val="vi-VN"/>
        </w:rPr>
        <w:t xml:space="preserve">năm </w:t>
      </w:r>
      <w:r w:rsidRPr="00AA7EA3">
        <w:rPr>
          <w:color w:val="000000" w:themeColor="text1"/>
        </w:rPr>
        <w:t>(</w:t>
      </w:r>
      <w:r w:rsidRPr="00AA7EA3">
        <w:rPr>
          <w:color w:val="000000" w:themeColor="text1"/>
          <w:lang w:val="vi-VN"/>
        </w:rPr>
        <w:t>201</w:t>
      </w:r>
      <w:r w:rsidRPr="00AA7EA3">
        <w:rPr>
          <w:color w:val="000000" w:themeColor="text1"/>
        </w:rPr>
        <w:t>7)</w:t>
      </w:r>
      <w:r w:rsidRPr="00AA7EA3">
        <w:rPr>
          <w:color w:val="000000" w:themeColor="text1"/>
          <w:lang w:val="vi-VN"/>
        </w:rPr>
        <w:t xml:space="preserve"> là</w:t>
      </w:r>
      <w:r w:rsidRPr="00AA7EA3">
        <w:rPr>
          <w:color w:val="000000" w:themeColor="text1"/>
        </w:rPr>
        <w:t>:</w:t>
      </w:r>
      <w:r w:rsidRPr="00AA7EA3">
        <w:rPr>
          <w:color w:val="000000" w:themeColor="text1"/>
          <w:lang w:val="vi-VN"/>
        </w:rPr>
        <w:t xml:space="preserve"> </w:t>
      </w:r>
      <w:r w:rsidRPr="00AA7EA3">
        <w:rPr>
          <w:noProof/>
          <w:color w:val="000000" w:themeColor="text1"/>
        </w:rPr>
        <w:t>1.744</w:t>
      </w:r>
      <w:r w:rsidRPr="00AA7EA3">
        <w:rPr>
          <w:color w:val="000000" w:themeColor="text1"/>
          <w:lang w:val="vi-VN"/>
        </w:rPr>
        <w:t xml:space="preserve">mm; năm </w:t>
      </w:r>
      <w:r w:rsidRPr="00AA7EA3">
        <w:rPr>
          <w:color w:val="000000" w:themeColor="text1"/>
        </w:rPr>
        <w:t>(</w:t>
      </w:r>
      <w:r w:rsidRPr="00AA7EA3">
        <w:rPr>
          <w:color w:val="000000" w:themeColor="text1"/>
          <w:lang w:val="vi-VN"/>
        </w:rPr>
        <w:t>201</w:t>
      </w:r>
      <w:r w:rsidRPr="00AA7EA3">
        <w:rPr>
          <w:color w:val="000000" w:themeColor="text1"/>
        </w:rPr>
        <w:t>8)</w:t>
      </w:r>
      <w:r w:rsidRPr="00AA7EA3">
        <w:rPr>
          <w:color w:val="000000" w:themeColor="text1"/>
          <w:lang w:val="vi-VN"/>
        </w:rPr>
        <w:t xml:space="preserve"> là</w:t>
      </w:r>
      <w:r w:rsidRPr="00AA7EA3">
        <w:rPr>
          <w:color w:val="000000" w:themeColor="text1"/>
        </w:rPr>
        <w:t xml:space="preserve">: </w:t>
      </w:r>
      <w:r w:rsidRPr="00AA7EA3">
        <w:rPr>
          <w:noProof/>
          <w:color w:val="000000" w:themeColor="text1"/>
        </w:rPr>
        <w:t>2.407</w:t>
      </w:r>
      <w:r w:rsidRPr="00AA7EA3">
        <w:rPr>
          <w:color w:val="000000" w:themeColor="text1"/>
          <w:lang w:val="vi-VN"/>
        </w:rPr>
        <w:t xml:space="preserve">mm, năm </w:t>
      </w:r>
      <w:r w:rsidRPr="00AA7EA3">
        <w:rPr>
          <w:color w:val="000000" w:themeColor="text1"/>
        </w:rPr>
        <w:t>(</w:t>
      </w:r>
      <w:r w:rsidRPr="00AA7EA3">
        <w:rPr>
          <w:color w:val="000000" w:themeColor="text1"/>
          <w:lang w:val="vi-VN"/>
        </w:rPr>
        <w:t>201</w:t>
      </w:r>
      <w:r w:rsidRPr="00AA7EA3">
        <w:rPr>
          <w:color w:val="000000" w:themeColor="text1"/>
        </w:rPr>
        <w:t>9)</w:t>
      </w:r>
      <w:r w:rsidRPr="00AA7EA3">
        <w:rPr>
          <w:color w:val="000000" w:themeColor="text1"/>
          <w:lang w:val="vi-VN"/>
        </w:rPr>
        <w:t xml:space="preserve"> là</w:t>
      </w:r>
      <w:r w:rsidRPr="00AA7EA3">
        <w:rPr>
          <w:color w:val="000000" w:themeColor="text1"/>
        </w:rPr>
        <w:t>:</w:t>
      </w:r>
      <w:r w:rsidRPr="00AA7EA3">
        <w:rPr>
          <w:color w:val="000000" w:themeColor="text1"/>
          <w:lang w:val="vi-VN"/>
        </w:rPr>
        <w:t xml:space="preserve"> </w:t>
      </w:r>
      <w:r w:rsidRPr="00AA7EA3">
        <w:rPr>
          <w:noProof/>
          <w:color w:val="000000" w:themeColor="text1"/>
        </w:rPr>
        <w:t>1.490</w:t>
      </w:r>
      <w:r w:rsidRPr="00AA7EA3">
        <w:rPr>
          <w:color w:val="000000" w:themeColor="text1"/>
          <w:lang w:val="vi-VN"/>
        </w:rPr>
        <w:t>mm</w:t>
      </w:r>
      <w:r w:rsidRPr="00AA7EA3">
        <w:rPr>
          <w:color w:val="000000" w:themeColor="text1"/>
        </w:rPr>
        <w:t xml:space="preserve">, </w:t>
      </w:r>
      <w:r w:rsidRPr="00AA7EA3">
        <w:rPr>
          <w:color w:val="000000" w:themeColor="text1"/>
          <w:lang w:val="vi-VN"/>
        </w:rPr>
        <w:t xml:space="preserve">năm </w:t>
      </w:r>
      <w:r w:rsidRPr="00AA7EA3">
        <w:rPr>
          <w:color w:val="000000" w:themeColor="text1"/>
        </w:rPr>
        <w:t>(</w:t>
      </w:r>
      <w:r w:rsidRPr="00AA7EA3">
        <w:rPr>
          <w:color w:val="000000" w:themeColor="text1"/>
          <w:lang w:val="vi-VN"/>
        </w:rPr>
        <w:t>20</w:t>
      </w:r>
      <w:r w:rsidRPr="00AA7EA3">
        <w:rPr>
          <w:color w:val="000000" w:themeColor="text1"/>
        </w:rPr>
        <w:t>20)</w:t>
      </w:r>
      <w:r w:rsidRPr="00AA7EA3">
        <w:rPr>
          <w:color w:val="000000" w:themeColor="text1"/>
          <w:lang w:val="vi-VN"/>
        </w:rPr>
        <w:t xml:space="preserve"> là</w:t>
      </w:r>
      <w:r w:rsidRPr="00AA7EA3">
        <w:rPr>
          <w:color w:val="000000" w:themeColor="text1"/>
        </w:rPr>
        <w:t>:</w:t>
      </w:r>
      <w:r w:rsidRPr="00AA7EA3">
        <w:rPr>
          <w:color w:val="000000" w:themeColor="text1"/>
          <w:lang w:val="vi-VN"/>
        </w:rPr>
        <w:t xml:space="preserve"> </w:t>
      </w:r>
      <w:r w:rsidRPr="00AA7EA3">
        <w:rPr>
          <w:noProof/>
          <w:color w:val="000000" w:themeColor="text1"/>
        </w:rPr>
        <w:t>1.613</w:t>
      </w:r>
      <w:r w:rsidRPr="00AA7EA3">
        <w:rPr>
          <w:color w:val="000000" w:themeColor="text1"/>
          <w:lang w:val="vi-VN"/>
        </w:rPr>
        <w:t>mm</w:t>
      </w:r>
      <w:r w:rsidRPr="00AA7EA3">
        <w:rPr>
          <w:color w:val="000000" w:themeColor="text1"/>
        </w:rPr>
        <w:t>, năm (2021) là: 3.137 mm</w:t>
      </w:r>
      <w:r w:rsidRPr="00AA7EA3">
        <w:rPr>
          <w:color w:val="000000" w:themeColor="text1"/>
          <w:lang w:val="vi-VN"/>
        </w:rPr>
        <w:t>. Do đặc điểm của địa hình nên lượng mưa phân bố không đều ở các nơi trong tỉnh và cũng không đều ở các tháng trong năm, thường tập trung vào mùa mưa (tháng 8 đến tháng 11) và chiếm phần lớn lượng mưa cả năm. Chi tiết lượng mưa thể hiện ở (</w:t>
      </w:r>
      <w:r w:rsidRPr="00AA7EA3">
        <w:rPr>
          <w:i/>
          <w:color w:val="000000" w:themeColor="text1"/>
          <w:lang w:val="vi-VN"/>
        </w:rPr>
        <w:t>Bảng 2.2</w:t>
      </w:r>
      <w:r w:rsidRPr="00AA7EA3">
        <w:rPr>
          <w:color w:val="000000" w:themeColor="text1"/>
          <w:lang w:val="vi-VN"/>
        </w:rPr>
        <w:t>).</w:t>
      </w:r>
    </w:p>
    <w:p w:rsidR="008C6AB8" w:rsidRPr="00AA7EA3" w:rsidRDefault="008C6AB8" w:rsidP="007014FD">
      <w:pPr>
        <w:pStyle w:val="Thutubang"/>
        <w:rPr>
          <w:color w:val="000000" w:themeColor="text1"/>
        </w:rPr>
      </w:pPr>
      <w:bookmarkStart w:id="381" w:name="_Toc67043931"/>
      <w:bookmarkStart w:id="382" w:name="_Toc110262393"/>
      <w:bookmarkStart w:id="383" w:name="_Toc121699344"/>
      <w:r w:rsidRPr="00AA7EA3">
        <w:rPr>
          <w:color w:val="000000" w:themeColor="text1"/>
        </w:rPr>
        <w:t>Bảng 2.2. Lượng mưa tại trạm quan trắc</w:t>
      </w:r>
      <w:bookmarkEnd w:id="381"/>
      <w:bookmarkEnd w:id="382"/>
      <w:bookmarkEnd w:id="383"/>
    </w:p>
    <w:p w:rsidR="008C6AB8" w:rsidRPr="00AA7EA3" w:rsidRDefault="008C6AB8" w:rsidP="008C6AB8">
      <w:pPr>
        <w:pStyle w:val="ngun0"/>
        <w:rPr>
          <w:color w:val="000000" w:themeColor="text1"/>
        </w:rPr>
      </w:pPr>
      <w:r w:rsidRPr="00AA7EA3">
        <w:rPr>
          <w:color w:val="000000" w:themeColor="text1"/>
        </w:rPr>
        <w:t>Đơn vị tính: mm</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top w:w="36" w:type="dxa"/>
          <w:left w:w="36" w:type="dxa"/>
          <w:bottom w:w="36" w:type="dxa"/>
          <w:right w:w="36" w:type="dxa"/>
        </w:tblCellMar>
        <w:tblLook w:val="04A0" w:firstRow="1" w:lastRow="0" w:firstColumn="1" w:lastColumn="0" w:noHBand="0" w:noVBand="1"/>
      </w:tblPr>
      <w:tblGrid>
        <w:gridCol w:w="1859"/>
        <w:gridCol w:w="1490"/>
        <w:gridCol w:w="1147"/>
        <w:gridCol w:w="1147"/>
        <w:gridCol w:w="1147"/>
        <w:gridCol w:w="1147"/>
        <w:gridCol w:w="1490"/>
      </w:tblGrid>
      <w:tr w:rsidR="00876EF2" w:rsidRPr="00AA7EA3" w:rsidTr="00C92640">
        <w:trPr>
          <w:tblHeader/>
          <w:jc w:val="center"/>
        </w:trPr>
        <w:tc>
          <w:tcPr>
            <w:tcW w:w="0" w:type="auto"/>
            <w:vMerge w:val="restart"/>
            <w:shd w:val="clear" w:color="auto" w:fill="auto"/>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 Cả năm</w:t>
            </w:r>
          </w:p>
        </w:tc>
        <w:tc>
          <w:tcPr>
            <w:tcW w:w="0" w:type="auto"/>
            <w:shd w:val="clear" w:color="auto" w:fill="auto"/>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2016</w:t>
            </w:r>
          </w:p>
        </w:tc>
        <w:tc>
          <w:tcPr>
            <w:tcW w:w="0" w:type="auto"/>
            <w:shd w:val="clear" w:color="auto" w:fill="auto"/>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2017</w:t>
            </w:r>
          </w:p>
        </w:tc>
        <w:tc>
          <w:tcPr>
            <w:tcW w:w="0" w:type="auto"/>
            <w:shd w:val="clear" w:color="auto" w:fill="auto"/>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2018</w:t>
            </w:r>
          </w:p>
        </w:tc>
        <w:tc>
          <w:tcPr>
            <w:tcW w:w="0" w:type="auto"/>
            <w:shd w:val="clear" w:color="auto" w:fill="auto"/>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2019</w:t>
            </w:r>
          </w:p>
        </w:tc>
        <w:tc>
          <w:tcPr>
            <w:tcW w:w="0" w:type="auto"/>
            <w:shd w:val="clear" w:color="auto" w:fill="auto"/>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2020</w:t>
            </w:r>
          </w:p>
        </w:tc>
        <w:tc>
          <w:tcPr>
            <w:tcW w:w="0" w:type="auto"/>
            <w:shd w:val="clear" w:color="auto" w:fill="auto"/>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2021</w:t>
            </w:r>
          </w:p>
        </w:tc>
      </w:tr>
      <w:tr w:rsidR="00876EF2" w:rsidRPr="00AA7EA3" w:rsidTr="00C92640">
        <w:trPr>
          <w:tblHeader/>
          <w:jc w:val="center"/>
        </w:trPr>
        <w:tc>
          <w:tcPr>
            <w:tcW w:w="0" w:type="auto"/>
            <w:vMerge/>
            <w:shd w:val="clear" w:color="auto" w:fill="FFFFFF"/>
            <w:vAlign w:val="center"/>
            <w:hideMark/>
          </w:tcPr>
          <w:p w:rsidR="008C6AB8" w:rsidRPr="00AA7EA3" w:rsidRDefault="008C6AB8" w:rsidP="00C92640">
            <w:pPr>
              <w:pStyle w:val="NDBANG"/>
              <w:rPr>
                <w:b/>
                <w:color w:val="000000" w:themeColor="text1"/>
                <w:sz w:val="28"/>
                <w:szCs w:val="28"/>
              </w:rPr>
            </w:pPr>
          </w:p>
        </w:tc>
        <w:tc>
          <w:tcPr>
            <w:tcW w:w="0" w:type="auto"/>
            <w:shd w:val="clear" w:color="auto" w:fill="FFFFFF"/>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2.908</w:t>
            </w:r>
          </w:p>
        </w:tc>
        <w:tc>
          <w:tcPr>
            <w:tcW w:w="0" w:type="auto"/>
            <w:shd w:val="clear" w:color="auto" w:fill="FFFFFF"/>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1.744</w:t>
            </w:r>
          </w:p>
        </w:tc>
        <w:tc>
          <w:tcPr>
            <w:tcW w:w="0" w:type="auto"/>
            <w:shd w:val="clear" w:color="auto" w:fill="FFFFFF"/>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2.407</w:t>
            </w:r>
          </w:p>
        </w:tc>
        <w:tc>
          <w:tcPr>
            <w:tcW w:w="0" w:type="auto"/>
            <w:shd w:val="clear" w:color="auto" w:fill="FFFFFF"/>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1.490</w:t>
            </w:r>
          </w:p>
        </w:tc>
        <w:tc>
          <w:tcPr>
            <w:tcW w:w="0" w:type="auto"/>
            <w:shd w:val="clear" w:color="auto" w:fill="FFFFFF"/>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1.613</w:t>
            </w:r>
          </w:p>
        </w:tc>
        <w:tc>
          <w:tcPr>
            <w:tcW w:w="0" w:type="auto"/>
            <w:shd w:val="clear" w:color="auto" w:fill="FFFFFF"/>
            <w:vAlign w:val="center"/>
            <w:hideMark/>
          </w:tcPr>
          <w:p w:rsidR="008C6AB8" w:rsidRPr="00AA7EA3" w:rsidRDefault="008C6AB8" w:rsidP="00C92640">
            <w:pPr>
              <w:pStyle w:val="NDBANG"/>
              <w:rPr>
                <w:b/>
                <w:color w:val="000000" w:themeColor="text1"/>
                <w:sz w:val="28"/>
                <w:szCs w:val="28"/>
              </w:rPr>
            </w:pPr>
            <w:r w:rsidRPr="00AA7EA3">
              <w:rPr>
                <w:b/>
                <w:color w:val="000000" w:themeColor="text1"/>
                <w:sz w:val="28"/>
                <w:szCs w:val="28"/>
              </w:rPr>
              <w:t>3.137</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1</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65,5</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38,3</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29,9</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20,4</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83,5</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65,4</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9,4</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11,0</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28,3</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21,0</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39,9</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16,0</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3</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12,8</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17,5</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53,4</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16,8</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32,0</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19,6</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4</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70,2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82,2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31,9</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42,0</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206,0</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75,7</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5</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43,5</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154,7</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96,2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50,8</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9,2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110,9</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6</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99,1</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82,6</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94,8</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105,5</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73,2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121,9</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7</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308,8</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123,2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144,5</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113,9</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88,3</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30,5</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8</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470,8</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145,2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77,9</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130,2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36,2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151,2</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9</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112,5</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547,0</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947,7</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162,2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567,4</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570,8</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10</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1.578,5</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281,9</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688,9</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509,0</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75,5</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1.291,8</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11</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67,2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156,8</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152,4</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191,1</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323,1</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551,8</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12</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69,8</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103,7</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61,4</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127,3</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79,0</w:t>
            </w:r>
          </w:p>
        </w:tc>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130,9</w:t>
            </w:r>
          </w:p>
        </w:tc>
      </w:tr>
    </w:tbl>
    <w:p w:rsidR="008C6AB8" w:rsidRPr="00AA7EA3" w:rsidRDefault="008C6AB8" w:rsidP="008C6AB8">
      <w:pPr>
        <w:pStyle w:val="ngun0"/>
        <w:rPr>
          <w:b/>
          <w:color w:val="000000" w:themeColor="text1"/>
        </w:rPr>
      </w:pPr>
      <w:r w:rsidRPr="00AA7EA3">
        <w:rPr>
          <w:color w:val="000000" w:themeColor="text1"/>
          <w:lang w:val="vi-VN"/>
        </w:rPr>
        <w:t xml:space="preserve">Nguồn: Niên giám </w:t>
      </w:r>
      <w:r w:rsidRPr="00AA7EA3">
        <w:rPr>
          <w:color w:val="000000" w:themeColor="text1"/>
        </w:rPr>
        <w:t>thống</w:t>
      </w:r>
      <w:r w:rsidRPr="00AA7EA3">
        <w:rPr>
          <w:color w:val="000000" w:themeColor="text1"/>
          <w:lang w:val="vi-VN"/>
        </w:rPr>
        <w:t xml:space="preserve"> kê tỉnh Quảng Bình 20</w:t>
      </w:r>
      <w:r w:rsidRPr="00AA7EA3">
        <w:rPr>
          <w:color w:val="000000" w:themeColor="text1"/>
        </w:rPr>
        <w:t>21</w:t>
      </w:r>
    </w:p>
    <w:p w:rsidR="008C6AB8" w:rsidRPr="00AA7EA3" w:rsidRDefault="008C6AB8" w:rsidP="007014FD">
      <w:pPr>
        <w:pStyle w:val="Thutubang"/>
        <w:rPr>
          <w:color w:val="000000" w:themeColor="text1"/>
        </w:rPr>
      </w:pPr>
      <w:bookmarkStart w:id="384" w:name="_Toc67043932"/>
      <w:bookmarkStart w:id="385" w:name="_Toc110262394"/>
      <w:bookmarkStart w:id="386" w:name="_Toc121699345"/>
      <w:r w:rsidRPr="00AA7EA3">
        <w:rPr>
          <w:color w:val="000000" w:themeColor="text1"/>
        </w:rPr>
        <w:t>Bảng 2.3. Số giờ nắng tại trạm quan trắc</w:t>
      </w:r>
      <w:bookmarkEnd w:id="384"/>
      <w:bookmarkEnd w:id="385"/>
      <w:bookmarkEnd w:id="386"/>
    </w:p>
    <w:tbl>
      <w:tblPr>
        <w:tblW w:w="5000" w:type="pct"/>
        <w:jc w:val="center"/>
        <w:shd w:val="clear" w:color="auto" w:fill="FFFFFF"/>
        <w:tblCellMar>
          <w:top w:w="36" w:type="dxa"/>
          <w:left w:w="36" w:type="dxa"/>
          <w:bottom w:w="36" w:type="dxa"/>
          <w:right w:w="36" w:type="dxa"/>
        </w:tblCellMar>
        <w:tblLook w:val="04A0" w:firstRow="1" w:lastRow="0" w:firstColumn="1" w:lastColumn="0" w:noHBand="0" w:noVBand="1"/>
      </w:tblPr>
      <w:tblGrid>
        <w:gridCol w:w="2005"/>
        <w:gridCol w:w="1237"/>
        <w:gridCol w:w="1237"/>
        <w:gridCol w:w="1237"/>
        <w:gridCol w:w="1237"/>
        <w:gridCol w:w="1237"/>
        <w:gridCol w:w="1237"/>
      </w:tblGrid>
      <w:tr w:rsidR="00876EF2" w:rsidRPr="00AA7EA3" w:rsidTr="00C92640">
        <w:trPr>
          <w:jc w:val="center"/>
        </w:trPr>
        <w:tc>
          <w:tcPr>
            <w:tcW w:w="0" w:type="auto"/>
            <w:gridSpan w:val="7"/>
            <w:tcBorders>
              <w:bottom w:val="nil"/>
              <w:right w:val="nil"/>
            </w:tcBorders>
            <w:shd w:val="clear" w:color="auto" w:fill="FFFFFF"/>
            <w:vAlign w:val="center"/>
            <w:hideMark/>
          </w:tcPr>
          <w:p w:rsidR="008C6AB8" w:rsidRPr="00AA7EA3" w:rsidRDefault="008C6AB8" w:rsidP="00C92640">
            <w:pPr>
              <w:pStyle w:val="ngun0"/>
              <w:rPr>
                <w:color w:val="000000" w:themeColor="text1"/>
              </w:rPr>
            </w:pPr>
            <w:r w:rsidRPr="00AA7EA3">
              <w:rPr>
                <w:color w:val="000000" w:themeColor="text1"/>
              </w:rPr>
              <w:t>Đơn vị tính: Giờ</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vMerge w:val="restart"/>
            <w:shd w:val="clear" w:color="auto" w:fill="auto"/>
            <w:vAlign w:val="center"/>
            <w:hideMark/>
          </w:tcPr>
          <w:p w:rsidR="008C6AB8" w:rsidRPr="00AA7EA3" w:rsidRDefault="008C6AB8" w:rsidP="00C92640">
            <w:pPr>
              <w:pStyle w:val="NDBANG"/>
              <w:rPr>
                <w:color w:val="000000" w:themeColor="text1"/>
                <w:sz w:val="28"/>
                <w:szCs w:val="28"/>
              </w:rPr>
            </w:pPr>
          </w:p>
          <w:p w:rsidR="008C6AB8" w:rsidRPr="00AA7EA3" w:rsidRDefault="008C6AB8" w:rsidP="00C92640">
            <w:pPr>
              <w:pStyle w:val="NDBANG"/>
              <w:rPr>
                <w:color w:val="000000" w:themeColor="text1"/>
                <w:sz w:val="28"/>
                <w:szCs w:val="28"/>
              </w:rPr>
            </w:pPr>
            <w:r w:rsidRPr="00AA7EA3">
              <w:rPr>
                <w:b/>
                <w:bCs/>
                <w:color w:val="000000" w:themeColor="text1"/>
                <w:sz w:val="28"/>
                <w:szCs w:val="28"/>
              </w:rPr>
              <w:t>Cả năm</w:t>
            </w:r>
          </w:p>
        </w:tc>
        <w:tc>
          <w:tcPr>
            <w:tcW w:w="0" w:type="auto"/>
            <w:shd w:val="clear" w:color="auto" w:fill="auto"/>
            <w:vAlign w:val="center"/>
            <w:hideMark/>
          </w:tcPr>
          <w:p w:rsidR="008C6AB8" w:rsidRPr="00AA7EA3" w:rsidRDefault="008C6AB8" w:rsidP="00C92640">
            <w:pPr>
              <w:pStyle w:val="NDBANG"/>
              <w:rPr>
                <w:color w:val="000000" w:themeColor="text1"/>
                <w:sz w:val="28"/>
                <w:szCs w:val="28"/>
              </w:rPr>
            </w:pPr>
            <w:r w:rsidRPr="00AA7EA3">
              <w:rPr>
                <w:b/>
                <w:color w:val="000000" w:themeColor="text1"/>
                <w:sz w:val="28"/>
                <w:szCs w:val="28"/>
              </w:rPr>
              <w:t>2016</w:t>
            </w:r>
          </w:p>
        </w:tc>
        <w:tc>
          <w:tcPr>
            <w:tcW w:w="0" w:type="auto"/>
            <w:shd w:val="clear" w:color="auto" w:fill="auto"/>
            <w:vAlign w:val="center"/>
            <w:hideMark/>
          </w:tcPr>
          <w:p w:rsidR="008C6AB8" w:rsidRPr="00AA7EA3" w:rsidRDefault="008C6AB8" w:rsidP="00C92640">
            <w:pPr>
              <w:pStyle w:val="NDBANG"/>
              <w:rPr>
                <w:color w:val="000000" w:themeColor="text1"/>
                <w:sz w:val="28"/>
                <w:szCs w:val="28"/>
              </w:rPr>
            </w:pPr>
            <w:r w:rsidRPr="00AA7EA3">
              <w:rPr>
                <w:b/>
                <w:color w:val="000000" w:themeColor="text1"/>
                <w:sz w:val="28"/>
                <w:szCs w:val="28"/>
              </w:rPr>
              <w:t>2017</w:t>
            </w:r>
          </w:p>
        </w:tc>
        <w:tc>
          <w:tcPr>
            <w:tcW w:w="0" w:type="auto"/>
            <w:shd w:val="clear" w:color="auto" w:fill="auto"/>
            <w:vAlign w:val="center"/>
            <w:hideMark/>
          </w:tcPr>
          <w:p w:rsidR="008C6AB8" w:rsidRPr="00AA7EA3" w:rsidRDefault="008C6AB8" w:rsidP="00C92640">
            <w:pPr>
              <w:pStyle w:val="NDBANG"/>
              <w:rPr>
                <w:color w:val="000000" w:themeColor="text1"/>
                <w:sz w:val="28"/>
                <w:szCs w:val="28"/>
              </w:rPr>
            </w:pPr>
            <w:r w:rsidRPr="00AA7EA3">
              <w:rPr>
                <w:b/>
                <w:color w:val="000000" w:themeColor="text1"/>
                <w:sz w:val="28"/>
                <w:szCs w:val="28"/>
              </w:rPr>
              <w:t>2018</w:t>
            </w:r>
          </w:p>
        </w:tc>
        <w:tc>
          <w:tcPr>
            <w:tcW w:w="0" w:type="auto"/>
            <w:shd w:val="clear" w:color="auto" w:fill="auto"/>
            <w:vAlign w:val="center"/>
            <w:hideMark/>
          </w:tcPr>
          <w:p w:rsidR="008C6AB8" w:rsidRPr="00AA7EA3" w:rsidRDefault="008C6AB8" w:rsidP="00C92640">
            <w:pPr>
              <w:pStyle w:val="NDBANG"/>
              <w:rPr>
                <w:color w:val="000000" w:themeColor="text1"/>
                <w:sz w:val="28"/>
                <w:szCs w:val="28"/>
              </w:rPr>
            </w:pPr>
            <w:r w:rsidRPr="00AA7EA3">
              <w:rPr>
                <w:b/>
                <w:color w:val="000000" w:themeColor="text1"/>
                <w:sz w:val="28"/>
                <w:szCs w:val="28"/>
              </w:rPr>
              <w:t>2019</w:t>
            </w:r>
          </w:p>
        </w:tc>
        <w:tc>
          <w:tcPr>
            <w:tcW w:w="0" w:type="auto"/>
            <w:shd w:val="clear" w:color="auto" w:fill="auto"/>
            <w:vAlign w:val="center"/>
            <w:hideMark/>
          </w:tcPr>
          <w:p w:rsidR="008C6AB8" w:rsidRPr="00AA7EA3" w:rsidRDefault="008C6AB8" w:rsidP="00C92640">
            <w:pPr>
              <w:pStyle w:val="NDBANG"/>
              <w:rPr>
                <w:color w:val="000000" w:themeColor="text1"/>
                <w:sz w:val="28"/>
                <w:szCs w:val="28"/>
              </w:rPr>
            </w:pPr>
            <w:r w:rsidRPr="00AA7EA3">
              <w:rPr>
                <w:b/>
                <w:color w:val="000000" w:themeColor="text1"/>
                <w:sz w:val="28"/>
                <w:szCs w:val="28"/>
              </w:rPr>
              <w:t>2020</w:t>
            </w:r>
          </w:p>
        </w:tc>
        <w:tc>
          <w:tcPr>
            <w:tcW w:w="0" w:type="auto"/>
            <w:shd w:val="clear" w:color="auto" w:fill="auto"/>
            <w:vAlign w:val="center"/>
            <w:hideMark/>
          </w:tcPr>
          <w:p w:rsidR="008C6AB8" w:rsidRPr="00AA7EA3" w:rsidRDefault="008C6AB8" w:rsidP="00C92640">
            <w:pPr>
              <w:pStyle w:val="NDBANG"/>
              <w:rPr>
                <w:color w:val="000000" w:themeColor="text1"/>
                <w:sz w:val="28"/>
                <w:szCs w:val="28"/>
              </w:rPr>
            </w:pPr>
            <w:r w:rsidRPr="00AA7EA3">
              <w:rPr>
                <w:b/>
                <w:color w:val="000000" w:themeColor="text1"/>
                <w:sz w:val="28"/>
                <w:szCs w:val="28"/>
              </w:rPr>
              <w:t>2021</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vMerge/>
            <w:shd w:val="clear" w:color="auto" w:fill="FFFFFF"/>
            <w:vAlign w:val="center"/>
            <w:hideMark/>
          </w:tcPr>
          <w:p w:rsidR="008C6AB8" w:rsidRPr="00AA7EA3" w:rsidRDefault="008C6AB8" w:rsidP="00C92640">
            <w:pPr>
              <w:pStyle w:val="NDBANG"/>
              <w:rPr>
                <w:color w:val="000000" w:themeColor="text1"/>
                <w:sz w:val="28"/>
                <w:szCs w:val="28"/>
              </w:rPr>
            </w:pPr>
          </w:p>
        </w:tc>
        <w:tc>
          <w:tcPr>
            <w:tcW w:w="0" w:type="auto"/>
            <w:shd w:val="clear" w:color="auto" w:fill="FFFFFF"/>
            <w:vAlign w:val="center"/>
          </w:tcPr>
          <w:p w:rsidR="008C6AB8" w:rsidRPr="00AA7EA3" w:rsidRDefault="008C6AB8" w:rsidP="00C92640">
            <w:pPr>
              <w:pStyle w:val="NDBANG"/>
              <w:rPr>
                <w:b/>
                <w:color w:val="000000" w:themeColor="text1"/>
                <w:sz w:val="28"/>
                <w:szCs w:val="28"/>
              </w:rPr>
            </w:pPr>
            <w:r w:rsidRPr="00AA7EA3">
              <w:rPr>
                <w:b/>
                <w:color w:val="000000" w:themeColor="text1"/>
                <w:sz w:val="28"/>
                <w:szCs w:val="28"/>
              </w:rPr>
              <w:t>1.639</w:t>
            </w:r>
          </w:p>
        </w:tc>
        <w:tc>
          <w:tcPr>
            <w:tcW w:w="0" w:type="auto"/>
            <w:shd w:val="clear" w:color="auto" w:fill="FFFFFF"/>
            <w:vAlign w:val="center"/>
          </w:tcPr>
          <w:p w:rsidR="008C6AB8" w:rsidRPr="00AA7EA3" w:rsidRDefault="008C6AB8" w:rsidP="00C92640">
            <w:pPr>
              <w:pStyle w:val="NDBANG"/>
              <w:rPr>
                <w:b/>
                <w:color w:val="000000" w:themeColor="text1"/>
                <w:sz w:val="28"/>
                <w:szCs w:val="28"/>
              </w:rPr>
            </w:pPr>
            <w:r w:rsidRPr="00AA7EA3">
              <w:rPr>
                <w:b/>
                <w:color w:val="000000" w:themeColor="text1"/>
                <w:sz w:val="28"/>
                <w:szCs w:val="28"/>
              </w:rPr>
              <w:t>1.588</w:t>
            </w:r>
          </w:p>
        </w:tc>
        <w:tc>
          <w:tcPr>
            <w:tcW w:w="0" w:type="auto"/>
            <w:shd w:val="clear" w:color="auto" w:fill="FFFFFF"/>
            <w:vAlign w:val="center"/>
          </w:tcPr>
          <w:p w:rsidR="008C6AB8" w:rsidRPr="00AA7EA3" w:rsidRDefault="008C6AB8" w:rsidP="00C92640">
            <w:pPr>
              <w:pStyle w:val="NDBANG"/>
              <w:rPr>
                <w:b/>
                <w:color w:val="000000" w:themeColor="text1"/>
                <w:sz w:val="28"/>
                <w:szCs w:val="28"/>
              </w:rPr>
            </w:pPr>
            <w:r w:rsidRPr="00AA7EA3">
              <w:rPr>
                <w:b/>
                <w:color w:val="000000" w:themeColor="text1"/>
                <w:sz w:val="28"/>
                <w:szCs w:val="28"/>
              </w:rPr>
              <w:t>1.491</w:t>
            </w:r>
          </w:p>
        </w:tc>
        <w:tc>
          <w:tcPr>
            <w:tcW w:w="0" w:type="auto"/>
            <w:shd w:val="clear" w:color="auto" w:fill="FFFFFF"/>
            <w:vAlign w:val="center"/>
          </w:tcPr>
          <w:p w:rsidR="008C6AB8" w:rsidRPr="00AA7EA3" w:rsidRDefault="008C6AB8" w:rsidP="00C92640">
            <w:pPr>
              <w:pStyle w:val="NDBANG"/>
              <w:rPr>
                <w:b/>
                <w:color w:val="000000" w:themeColor="text1"/>
                <w:sz w:val="28"/>
                <w:szCs w:val="28"/>
              </w:rPr>
            </w:pPr>
            <w:r w:rsidRPr="00AA7EA3">
              <w:rPr>
                <w:b/>
                <w:color w:val="000000" w:themeColor="text1"/>
                <w:sz w:val="28"/>
                <w:szCs w:val="28"/>
              </w:rPr>
              <w:t>1.654</w:t>
            </w:r>
          </w:p>
        </w:tc>
        <w:tc>
          <w:tcPr>
            <w:tcW w:w="0" w:type="auto"/>
            <w:shd w:val="clear" w:color="auto" w:fill="FFFFFF"/>
            <w:vAlign w:val="center"/>
          </w:tcPr>
          <w:p w:rsidR="008C6AB8" w:rsidRPr="00AA7EA3" w:rsidRDefault="008C6AB8" w:rsidP="00C92640">
            <w:pPr>
              <w:pStyle w:val="NDBANG"/>
              <w:rPr>
                <w:b/>
                <w:color w:val="000000" w:themeColor="text1"/>
                <w:sz w:val="28"/>
                <w:szCs w:val="28"/>
              </w:rPr>
            </w:pPr>
            <w:r w:rsidRPr="00AA7EA3">
              <w:rPr>
                <w:b/>
                <w:color w:val="000000" w:themeColor="text1"/>
                <w:sz w:val="28"/>
                <w:szCs w:val="28"/>
              </w:rPr>
              <w:t>2.005</w:t>
            </w:r>
          </w:p>
        </w:tc>
        <w:tc>
          <w:tcPr>
            <w:tcW w:w="0" w:type="auto"/>
            <w:shd w:val="clear" w:color="auto" w:fill="FFFFFF"/>
            <w:vAlign w:val="center"/>
          </w:tcPr>
          <w:p w:rsidR="008C6AB8" w:rsidRPr="00AA7EA3" w:rsidRDefault="008C6AB8" w:rsidP="00C92640">
            <w:pPr>
              <w:pStyle w:val="NDBANG"/>
              <w:rPr>
                <w:b/>
                <w:color w:val="000000" w:themeColor="text1"/>
                <w:sz w:val="28"/>
                <w:szCs w:val="28"/>
              </w:rPr>
            </w:pPr>
            <w:r w:rsidRPr="00AA7EA3">
              <w:rPr>
                <w:b/>
                <w:color w:val="000000" w:themeColor="text1"/>
                <w:sz w:val="28"/>
                <w:szCs w:val="28"/>
              </w:rPr>
              <w:t>1.661</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15"/>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1</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58,8</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10</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51</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96</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130</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46</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2</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89,9</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61</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68</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61</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64</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83</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3</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120,6</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82</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121</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78</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100</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82</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4</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113,1</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175</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135</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145</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174</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161</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5</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226,3</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227</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238</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259</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299</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239</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6</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238,0</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157</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216</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193</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289</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253</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7</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258,0</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220</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207</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217</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107</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269</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8</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148,4</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206</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186</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171</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241</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183</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9</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166,2</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123</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104</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185</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204</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140</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10</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80,5</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142</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78</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118</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171</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113</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11</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48,4</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115</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59</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104</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151</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64</w:t>
            </w:r>
          </w:p>
        </w:tc>
      </w:tr>
      <w:tr w:rsidR="00876EF2" w:rsidRPr="00AA7EA3" w:rsidTr="00C9264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12</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91,7</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70</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28</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27</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75</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28</w:t>
            </w:r>
          </w:p>
        </w:tc>
      </w:tr>
    </w:tbl>
    <w:p w:rsidR="008C6AB8" w:rsidRPr="00AA7EA3" w:rsidRDefault="008C6AB8" w:rsidP="008C6AB8">
      <w:pPr>
        <w:pStyle w:val="ngun0"/>
        <w:rPr>
          <w:b/>
          <w:color w:val="000000" w:themeColor="text1"/>
        </w:rPr>
      </w:pPr>
      <w:r w:rsidRPr="00AA7EA3">
        <w:rPr>
          <w:color w:val="000000" w:themeColor="text1"/>
          <w:lang w:val="vi-VN"/>
        </w:rPr>
        <w:t xml:space="preserve">Nguồn: Niên giám thống kê tỉnh Quảng </w:t>
      </w:r>
      <w:r w:rsidRPr="00AA7EA3">
        <w:rPr>
          <w:color w:val="000000" w:themeColor="text1"/>
        </w:rPr>
        <w:t>Bình</w:t>
      </w:r>
      <w:r w:rsidRPr="00AA7EA3">
        <w:rPr>
          <w:color w:val="000000" w:themeColor="text1"/>
          <w:lang w:val="vi-VN"/>
        </w:rPr>
        <w:t xml:space="preserve"> 20</w:t>
      </w:r>
      <w:r w:rsidRPr="00AA7EA3">
        <w:rPr>
          <w:color w:val="000000" w:themeColor="text1"/>
        </w:rPr>
        <w:t>21</w:t>
      </w:r>
    </w:p>
    <w:p w:rsidR="008C6AB8" w:rsidRPr="00AA7EA3" w:rsidRDefault="008C6AB8" w:rsidP="008C6AB8">
      <w:pPr>
        <w:pStyle w:val="baocao1"/>
        <w:rPr>
          <w:color w:val="000000" w:themeColor="text1"/>
        </w:rPr>
      </w:pPr>
      <w:r w:rsidRPr="00AA7EA3">
        <w:rPr>
          <w:color w:val="000000" w:themeColor="text1"/>
          <w:lang w:val="vi-VN"/>
        </w:rPr>
        <w:t>Độ ẩm không khí</w:t>
      </w:r>
    </w:p>
    <w:p w:rsidR="008C6AB8" w:rsidRPr="00AA7EA3" w:rsidRDefault="008C6AB8" w:rsidP="008C6AB8">
      <w:pPr>
        <w:pStyle w:val="baocao1"/>
        <w:rPr>
          <w:color w:val="000000" w:themeColor="text1"/>
          <w:lang w:val="vi-VN"/>
        </w:rPr>
      </w:pPr>
      <w:r w:rsidRPr="00AA7EA3">
        <w:rPr>
          <w:color w:val="000000" w:themeColor="text1"/>
          <w:lang w:val="vi-VN"/>
        </w:rPr>
        <w:t xml:space="preserve">Độ ẩm không khí phụ thuộc vào mùa, có nghĩa là độ ẩm phụ thuộc vào lượng mưa và nhiệt độ không khí. Độ ẩm trung bình năm theo Niên giám thống kê tỉnh Quảng Bình năm 2021 như sau: Năm (2016) là: 84%, năm (2017) là: 84%, năm (2018) là: 82%, năm (2019) là: 83%, năm (2020) là: 81%, năm (2021) là: 84%, vào mùa mưa độ ẩm thường cao. Độ ẩm thấp nhất là vào mùa khô khi nhiệt độ không khí cao và lượng mưa ít. Dữ liệu về độ ẩm không khí trung bình thể hiện chi tiết tại </w:t>
      </w:r>
      <w:r w:rsidRPr="00AA7EA3">
        <w:rPr>
          <w:i/>
          <w:color w:val="000000" w:themeColor="text1"/>
          <w:lang w:val="vi-VN"/>
        </w:rPr>
        <w:t>(Bảng2.4).</w:t>
      </w:r>
    </w:p>
    <w:p w:rsidR="008C6AB8" w:rsidRPr="00AA7EA3" w:rsidRDefault="008C6AB8" w:rsidP="007014FD">
      <w:pPr>
        <w:pStyle w:val="Thutubang"/>
        <w:rPr>
          <w:color w:val="000000" w:themeColor="text1"/>
        </w:rPr>
      </w:pPr>
      <w:bookmarkStart w:id="387" w:name="_Toc67043933"/>
      <w:bookmarkStart w:id="388" w:name="_Toc110262395"/>
      <w:bookmarkStart w:id="389" w:name="_Toc121699346"/>
      <w:r w:rsidRPr="00AA7EA3">
        <w:rPr>
          <w:color w:val="000000" w:themeColor="text1"/>
        </w:rPr>
        <w:t>Bảng 2.4. Độ ẩm không khí trung bình tại trạm quan trắc</w:t>
      </w:r>
      <w:bookmarkEnd w:id="387"/>
      <w:bookmarkEnd w:id="388"/>
      <w:bookmarkEnd w:id="389"/>
    </w:p>
    <w:p w:rsidR="008C6AB8" w:rsidRPr="00AA7EA3" w:rsidRDefault="008C6AB8" w:rsidP="008C6AB8">
      <w:pPr>
        <w:pStyle w:val="ngun0"/>
        <w:rPr>
          <w:color w:val="000000" w:themeColor="text1"/>
        </w:rPr>
      </w:pPr>
      <w:r w:rsidRPr="00AA7EA3">
        <w:rPr>
          <w:color w:val="000000" w:themeColor="text1"/>
        </w:rPr>
        <w:t>Đơn vị tính: %</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top w:w="36" w:type="dxa"/>
          <w:left w:w="36" w:type="dxa"/>
          <w:bottom w:w="36" w:type="dxa"/>
          <w:right w:w="36" w:type="dxa"/>
        </w:tblCellMar>
        <w:tblLook w:val="04A0" w:firstRow="1" w:lastRow="0" w:firstColumn="1" w:lastColumn="0" w:noHBand="0" w:noVBand="1"/>
      </w:tblPr>
      <w:tblGrid>
        <w:gridCol w:w="3175"/>
        <w:gridCol w:w="1042"/>
        <w:gridCol w:w="1042"/>
        <w:gridCol w:w="1042"/>
        <w:gridCol w:w="1042"/>
        <w:gridCol w:w="1042"/>
        <w:gridCol w:w="1042"/>
      </w:tblGrid>
      <w:tr w:rsidR="00876EF2" w:rsidRPr="00AA7EA3" w:rsidTr="00C92640">
        <w:trPr>
          <w:tblHeader/>
          <w:jc w:val="center"/>
        </w:trPr>
        <w:tc>
          <w:tcPr>
            <w:tcW w:w="0" w:type="auto"/>
            <w:vMerge w:val="restart"/>
            <w:shd w:val="clear" w:color="auto" w:fill="auto"/>
            <w:vAlign w:val="center"/>
            <w:hideMark/>
          </w:tcPr>
          <w:p w:rsidR="008C6AB8" w:rsidRPr="00AA7EA3" w:rsidRDefault="008C6AB8" w:rsidP="00C92640">
            <w:pPr>
              <w:pStyle w:val="NDBANG"/>
              <w:rPr>
                <w:color w:val="000000" w:themeColor="text1"/>
                <w:sz w:val="28"/>
                <w:szCs w:val="28"/>
              </w:rPr>
            </w:pPr>
            <w:r w:rsidRPr="00AA7EA3">
              <w:rPr>
                <w:b/>
                <w:bCs/>
                <w:color w:val="000000" w:themeColor="text1"/>
                <w:sz w:val="28"/>
                <w:szCs w:val="28"/>
              </w:rPr>
              <w:t>Bình quân năm</w:t>
            </w:r>
          </w:p>
        </w:tc>
        <w:tc>
          <w:tcPr>
            <w:tcW w:w="0" w:type="auto"/>
            <w:shd w:val="clear" w:color="auto" w:fill="auto"/>
            <w:vAlign w:val="center"/>
            <w:hideMark/>
          </w:tcPr>
          <w:p w:rsidR="008C6AB8" w:rsidRPr="00AA7EA3" w:rsidRDefault="008C6AB8" w:rsidP="00C92640">
            <w:pPr>
              <w:pStyle w:val="NDBANG"/>
              <w:rPr>
                <w:color w:val="000000" w:themeColor="text1"/>
                <w:sz w:val="28"/>
                <w:szCs w:val="28"/>
              </w:rPr>
            </w:pPr>
            <w:r w:rsidRPr="00AA7EA3">
              <w:rPr>
                <w:b/>
                <w:color w:val="000000" w:themeColor="text1"/>
                <w:sz w:val="28"/>
                <w:szCs w:val="28"/>
              </w:rPr>
              <w:t>2016</w:t>
            </w:r>
          </w:p>
        </w:tc>
        <w:tc>
          <w:tcPr>
            <w:tcW w:w="0" w:type="auto"/>
            <w:shd w:val="clear" w:color="auto" w:fill="auto"/>
            <w:vAlign w:val="center"/>
            <w:hideMark/>
          </w:tcPr>
          <w:p w:rsidR="008C6AB8" w:rsidRPr="00AA7EA3" w:rsidRDefault="008C6AB8" w:rsidP="00C92640">
            <w:pPr>
              <w:pStyle w:val="NDBANG"/>
              <w:rPr>
                <w:color w:val="000000" w:themeColor="text1"/>
                <w:sz w:val="28"/>
                <w:szCs w:val="28"/>
              </w:rPr>
            </w:pPr>
            <w:r w:rsidRPr="00AA7EA3">
              <w:rPr>
                <w:b/>
                <w:color w:val="000000" w:themeColor="text1"/>
                <w:sz w:val="28"/>
                <w:szCs w:val="28"/>
              </w:rPr>
              <w:t>2017</w:t>
            </w:r>
          </w:p>
        </w:tc>
        <w:tc>
          <w:tcPr>
            <w:tcW w:w="0" w:type="auto"/>
            <w:shd w:val="clear" w:color="auto" w:fill="auto"/>
            <w:vAlign w:val="center"/>
            <w:hideMark/>
          </w:tcPr>
          <w:p w:rsidR="008C6AB8" w:rsidRPr="00AA7EA3" w:rsidRDefault="008C6AB8" w:rsidP="00C92640">
            <w:pPr>
              <w:pStyle w:val="NDBANG"/>
              <w:rPr>
                <w:color w:val="000000" w:themeColor="text1"/>
                <w:sz w:val="28"/>
                <w:szCs w:val="28"/>
              </w:rPr>
            </w:pPr>
            <w:r w:rsidRPr="00AA7EA3">
              <w:rPr>
                <w:b/>
                <w:color w:val="000000" w:themeColor="text1"/>
                <w:sz w:val="28"/>
                <w:szCs w:val="28"/>
              </w:rPr>
              <w:t>2018</w:t>
            </w:r>
          </w:p>
        </w:tc>
        <w:tc>
          <w:tcPr>
            <w:tcW w:w="0" w:type="auto"/>
            <w:shd w:val="clear" w:color="auto" w:fill="auto"/>
            <w:vAlign w:val="center"/>
            <w:hideMark/>
          </w:tcPr>
          <w:p w:rsidR="008C6AB8" w:rsidRPr="00AA7EA3" w:rsidRDefault="008C6AB8" w:rsidP="00C92640">
            <w:pPr>
              <w:pStyle w:val="NDBANG"/>
              <w:rPr>
                <w:color w:val="000000" w:themeColor="text1"/>
                <w:sz w:val="28"/>
                <w:szCs w:val="28"/>
              </w:rPr>
            </w:pPr>
            <w:r w:rsidRPr="00AA7EA3">
              <w:rPr>
                <w:b/>
                <w:color w:val="000000" w:themeColor="text1"/>
                <w:sz w:val="28"/>
                <w:szCs w:val="28"/>
              </w:rPr>
              <w:t>2019</w:t>
            </w:r>
          </w:p>
        </w:tc>
        <w:tc>
          <w:tcPr>
            <w:tcW w:w="0" w:type="auto"/>
            <w:shd w:val="clear" w:color="auto" w:fill="auto"/>
            <w:vAlign w:val="center"/>
            <w:hideMark/>
          </w:tcPr>
          <w:p w:rsidR="008C6AB8" w:rsidRPr="00AA7EA3" w:rsidRDefault="008C6AB8" w:rsidP="00C92640">
            <w:pPr>
              <w:pStyle w:val="NDBANG"/>
              <w:rPr>
                <w:color w:val="000000" w:themeColor="text1"/>
                <w:sz w:val="28"/>
                <w:szCs w:val="28"/>
              </w:rPr>
            </w:pPr>
            <w:r w:rsidRPr="00AA7EA3">
              <w:rPr>
                <w:b/>
                <w:color w:val="000000" w:themeColor="text1"/>
                <w:sz w:val="28"/>
                <w:szCs w:val="28"/>
              </w:rPr>
              <w:t>2020</w:t>
            </w:r>
          </w:p>
        </w:tc>
        <w:tc>
          <w:tcPr>
            <w:tcW w:w="0" w:type="auto"/>
            <w:shd w:val="clear" w:color="auto" w:fill="auto"/>
            <w:vAlign w:val="center"/>
            <w:hideMark/>
          </w:tcPr>
          <w:p w:rsidR="008C6AB8" w:rsidRPr="00AA7EA3" w:rsidRDefault="008C6AB8" w:rsidP="00C92640">
            <w:pPr>
              <w:pStyle w:val="NDBANG"/>
              <w:rPr>
                <w:color w:val="000000" w:themeColor="text1"/>
                <w:sz w:val="28"/>
                <w:szCs w:val="28"/>
              </w:rPr>
            </w:pPr>
            <w:r w:rsidRPr="00AA7EA3">
              <w:rPr>
                <w:b/>
                <w:color w:val="000000" w:themeColor="text1"/>
                <w:sz w:val="28"/>
                <w:szCs w:val="28"/>
              </w:rPr>
              <w:t>2021</w:t>
            </w:r>
          </w:p>
        </w:tc>
      </w:tr>
      <w:tr w:rsidR="00876EF2" w:rsidRPr="00AA7EA3" w:rsidTr="00C92640">
        <w:trPr>
          <w:tblHeader/>
          <w:jc w:val="center"/>
        </w:trPr>
        <w:tc>
          <w:tcPr>
            <w:tcW w:w="0" w:type="auto"/>
            <w:vMerge/>
            <w:shd w:val="clear" w:color="auto" w:fill="FFFFFF"/>
            <w:vAlign w:val="center"/>
            <w:hideMark/>
          </w:tcPr>
          <w:p w:rsidR="008C6AB8" w:rsidRPr="00AA7EA3" w:rsidRDefault="008C6AB8" w:rsidP="00C92640">
            <w:pPr>
              <w:pStyle w:val="NDBANG"/>
              <w:rPr>
                <w:color w:val="000000" w:themeColor="text1"/>
                <w:sz w:val="28"/>
                <w:szCs w:val="28"/>
              </w:rPr>
            </w:pPr>
          </w:p>
        </w:tc>
        <w:tc>
          <w:tcPr>
            <w:tcW w:w="0" w:type="auto"/>
            <w:shd w:val="clear" w:color="auto" w:fill="FFFFFF"/>
            <w:vAlign w:val="center"/>
          </w:tcPr>
          <w:p w:rsidR="008C6AB8" w:rsidRPr="00AA7EA3" w:rsidRDefault="008C6AB8" w:rsidP="00C92640">
            <w:pPr>
              <w:pStyle w:val="NDBANG"/>
              <w:rPr>
                <w:b/>
                <w:color w:val="000000" w:themeColor="text1"/>
                <w:sz w:val="28"/>
                <w:szCs w:val="28"/>
              </w:rPr>
            </w:pPr>
            <w:r w:rsidRPr="00AA7EA3">
              <w:rPr>
                <w:b/>
                <w:color w:val="000000" w:themeColor="text1"/>
                <w:sz w:val="28"/>
                <w:szCs w:val="28"/>
              </w:rPr>
              <w:t>84</w:t>
            </w:r>
          </w:p>
        </w:tc>
        <w:tc>
          <w:tcPr>
            <w:tcW w:w="0" w:type="auto"/>
            <w:shd w:val="clear" w:color="auto" w:fill="FFFFFF"/>
            <w:vAlign w:val="center"/>
          </w:tcPr>
          <w:p w:rsidR="008C6AB8" w:rsidRPr="00AA7EA3" w:rsidRDefault="008C6AB8" w:rsidP="00C92640">
            <w:pPr>
              <w:pStyle w:val="NDBANG"/>
              <w:rPr>
                <w:b/>
                <w:color w:val="000000" w:themeColor="text1"/>
                <w:sz w:val="28"/>
                <w:szCs w:val="28"/>
              </w:rPr>
            </w:pPr>
            <w:r w:rsidRPr="00AA7EA3">
              <w:rPr>
                <w:b/>
                <w:color w:val="000000" w:themeColor="text1"/>
                <w:sz w:val="28"/>
                <w:szCs w:val="28"/>
              </w:rPr>
              <w:t>84</w:t>
            </w:r>
          </w:p>
        </w:tc>
        <w:tc>
          <w:tcPr>
            <w:tcW w:w="0" w:type="auto"/>
            <w:shd w:val="clear" w:color="auto" w:fill="FFFFFF"/>
            <w:vAlign w:val="center"/>
          </w:tcPr>
          <w:p w:rsidR="008C6AB8" w:rsidRPr="00AA7EA3" w:rsidRDefault="008C6AB8" w:rsidP="00C92640">
            <w:pPr>
              <w:pStyle w:val="NDBANG"/>
              <w:rPr>
                <w:b/>
                <w:color w:val="000000" w:themeColor="text1"/>
                <w:sz w:val="28"/>
                <w:szCs w:val="28"/>
              </w:rPr>
            </w:pPr>
            <w:r w:rsidRPr="00AA7EA3">
              <w:rPr>
                <w:b/>
                <w:color w:val="000000" w:themeColor="text1"/>
                <w:sz w:val="28"/>
                <w:szCs w:val="28"/>
              </w:rPr>
              <w:t>82</w:t>
            </w:r>
          </w:p>
        </w:tc>
        <w:tc>
          <w:tcPr>
            <w:tcW w:w="0" w:type="auto"/>
            <w:shd w:val="clear" w:color="auto" w:fill="FFFFFF"/>
            <w:vAlign w:val="center"/>
          </w:tcPr>
          <w:p w:rsidR="008C6AB8" w:rsidRPr="00AA7EA3" w:rsidRDefault="008C6AB8" w:rsidP="00C92640">
            <w:pPr>
              <w:pStyle w:val="NDBANG"/>
              <w:rPr>
                <w:b/>
                <w:color w:val="000000" w:themeColor="text1"/>
                <w:sz w:val="28"/>
                <w:szCs w:val="28"/>
              </w:rPr>
            </w:pPr>
            <w:r w:rsidRPr="00AA7EA3">
              <w:rPr>
                <w:b/>
                <w:color w:val="000000" w:themeColor="text1"/>
                <w:sz w:val="28"/>
                <w:szCs w:val="28"/>
              </w:rPr>
              <w:t>83</w:t>
            </w:r>
          </w:p>
        </w:tc>
        <w:tc>
          <w:tcPr>
            <w:tcW w:w="0" w:type="auto"/>
            <w:shd w:val="clear" w:color="auto" w:fill="FFFFFF"/>
            <w:vAlign w:val="center"/>
          </w:tcPr>
          <w:p w:rsidR="008C6AB8" w:rsidRPr="00AA7EA3" w:rsidRDefault="008C6AB8" w:rsidP="00C92640">
            <w:pPr>
              <w:pStyle w:val="NDBANG"/>
              <w:rPr>
                <w:b/>
                <w:color w:val="000000" w:themeColor="text1"/>
                <w:sz w:val="28"/>
                <w:szCs w:val="28"/>
              </w:rPr>
            </w:pPr>
            <w:r w:rsidRPr="00AA7EA3">
              <w:rPr>
                <w:b/>
                <w:color w:val="000000" w:themeColor="text1"/>
                <w:sz w:val="28"/>
                <w:szCs w:val="28"/>
              </w:rPr>
              <w:t>81</w:t>
            </w:r>
          </w:p>
        </w:tc>
        <w:tc>
          <w:tcPr>
            <w:tcW w:w="0" w:type="auto"/>
            <w:shd w:val="clear" w:color="auto" w:fill="FFFFFF"/>
            <w:vAlign w:val="center"/>
          </w:tcPr>
          <w:p w:rsidR="008C6AB8" w:rsidRPr="00AA7EA3" w:rsidRDefault="008C6AB8" w:rsidP="00C92640">
            <w:pPr>
              <w:pStyle w:val="NDBANG"/>
              <w:rPr>
                <w:b/>
                <w:color w:val="000000" w:themeColor="text1"/>
                <w:sz w:val="28"/>
                <w:szCs w:val="28"/>
              </w:rPr>
            </w:pPr>
            <w:r w:rsidRPr="00AA7EA3">
              <w:rPr>
                <w:b/>
                <w:color w:val="000000" w:themeColor="text1"/>
                <w:sz w:val="28"/>
                <w:szCs w:val="28"/>
              </w:rPr>
              <w:t>84</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1</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90</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93</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86</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86</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84</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91</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2</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89</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90</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91</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89</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91</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83</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3</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86</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88</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88</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90</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91</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89</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4</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87</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82</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84</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87</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85</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87</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5</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77</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80</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75</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74</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69</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82</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6</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72</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73</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71</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71</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69</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74</w:t>
            </w:r>
          </w:p>
        </w:tc>
      </w:tr>
      <w:tr w:rsidR="00876EF2" w:rsidRPr="00AA7EA3" w:rsidTr="00C92640">
        <w:trPr>
          <w:trHeight w:val="47"/>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7</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75</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75</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77</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75</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72</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74</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8</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85</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76</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75</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76</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76</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78</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9</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83</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88</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85</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84</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81</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85</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10</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90</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87</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85</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89</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83</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89</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11</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86</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88</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86</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89</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86</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90</w:t>
            </w:r>
          </w:p>
        </w:tc>
      </w:tr>
      <w:tr w:rsidR="00876EF2" w:rsidRPr="00AA7EA3" w:rsidTr="00C92640">
        <w:trPr>
          <w:jc w:val="center"/>
        </w:trPr>
        <w:tc>
          <w:tcPr>
            <w:tcW w:w="0" w:type="auto"/>
            <w:shd w:val="clear" w:color="auto" w:fill="FFFFFF"/>
            <w:vAlign w:val="center"/>
            <w:hideMark/>
          </w:tcPr>
          <w:p w:rsidR="008C6AB8" w:rsidRPr="00AA7EA3" w:rsidRDefault="008C6AB8" w:rsidP="00C92640">
            <w:pPr>
              <w:pStyle w:val="NDBANG"/>
              <w:rPr>
                <w:color w:val="000000" w:themeColor="text1"/>
                <w:sz w:val="28"/>
                <w:szCs w:val="28"/>
              </w:rPr>
            </w:pPr>
            <w:r w:rsidRPr="00AA7EA3">
              <w:rPr>
                <w:color w:val="000000" w:themeColor="text1"/>
                <w:sz w:val="28"/>
                <w:szCs w:val="28"/>
              </w:rPr>
              <w:t>Tháng 12</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87</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89</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77</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86</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85</w:t>
            </w:r>
          </w:p>
        </w:tc>
        <w:tc>
          <w:tcPr>
            <w:tcW w:w="0" w:type="auto"/>
            <w:shd w:val="clear" w:color="auto" w:fill="FFFFFF"/>
            <w:vAlign w:val="center"/>
          </w:tcPr>
          <w:p w:rsidR="008C6AB8" w:rsidRPr="00AA7EA3" w:rsidRDefault="008C6AB8" w:rsidP="00C92640">
            <w:pPr>
              <w:pStyle w:val="NDBANG"/>
              <w:rPr>
                <w:color w:val="000000" w:themeColor="text1"/>
                <w:sz w:val="28"/>
                <w:szCs w:val="28"/>
              </w:rPr>
            </w:pPr>
            <w:r w:rsidRPr="00AA7EA3">
              <w:rPr>
                <w:color w:val="000000" w:themeColor="text1"/>
                <w:sz w:val="28"/>
                <w:szCs w:val="28"/>
              </w:rPr>
              <w:t>89</w:t>
            </w:r>
          </w:p>
        </w:tc>
      </w:tr>
    </w:tbl>
    <w:p w:rsidR="008C6AB8" w:rsidRPr="00AA7EA3" w:rsidRDefault="008C6AB8" w:rsidP="008C6AB8">
      <w:pPr>
        <w:pStyle w:val="ngun0"/>
        <w:rPr>
          <w:color w:val="000000" w:themeColor="text1"/>
        </w:rPr>
      </w:pPr>
      <w:r w:rsidRPr="00AA7EA3">
        <w:rPr>
          <w:color w:val="000000" w:themeColor="text1"/>
        </w:rPr>
        <w:t>Nguồn</w:t>
      </w:r>
      <w:r w:rsidRPr="00AA7EA3">
        <w:rPr>
          <w:color w:val="000000" w:themeColor="text1"/>
          <w:lang w:val="vi-VN"/>
        </w:rPr>
        <w:t xml:space="preserve">: Niên giám thống kê tỉnh Quảng </w:t>
      </w:r>
      <w:r w:rsidRPr="00AA7EA3">
        <w:rPr>
          <w:color w:val="000000" w:themeColor="text1"/>
        </w:rPr>
        <w:t>Bình</w:t>
      </w:r>
      <w:r w:rsidRPr="00AA7EA3">
        <w:rPr>
          <w:color w:val="000000" w:themeColor="text1"/>
          <w:lang w:val="vi-VN"/>
        </w:rPr>
        <w:t xml:space="preserve"> 20</w:t>
      </w:r>
      <w:r w:rsidRPr="00AA7EA3">
        <w:rPr>
          <w:color w:val="000000" w:themeColor="text1"/>
        </w:rPr>
        <w:t>21</w:t>
      </w:r>
    </w:p>
    <w:p w:rsidR="008C6AB8" w:rsidRPr="00AA7EA3" w:rsidRDefault="008C6AB8" w:rsidP="008C6AB8">
      <w:pPr>
        <w:pStyle w:val="baocao1"/>
        <w:rPr>
          <w:color w:val="000000" w:themeColor="text1"/>
        </w:rPr>
      </w:pPr>
      <w:r w:rsidRPr="00AA7EA3">
        <w:rPr>
          <w:color w:val="000000" w:themeColor="text1"/>
        </w:rPr>
        <w:t>* Gió</w:t>
      </w:r>
    </w:p>
    <w:p w:rsidR="008C6AB8" w:rsidRPr="00AA7EA3" w:rsidRDefault="008C6AB8" w:rsidP="008C6AB8">
      <w:pPr>
        <w:pStyle w:val="baocao1"/>
        <w:rPr>
          <w:color w:val="000000" w:themeColor="text1"/>
          <w:spacing w:val="4"/>
        </w:rPr>
      </w:pPr>
      <w:r w:rsidRPr="00AA7EA3">
        <w:rPr>
          <w:color w:val="000000" w:themeColor="text1"/>
          <w:spacing w:val="4"/>
        </w:rPr>
        <w:t>Quảng Bình nằm trong khu vực nhiệt đới gió mùa nên có hai mùa gió chính là gió mùa mùa đông và gió mùa mùa hè. Do địa hình chi phối nên hướng gió không phản ánh đúng cơ chế của hoàn lưu. Tuy nhiên, hướng gió thịnh hành vẫn biến đổi theo mùa rõ rệt. Gió được xác định chủ yếu theo hai đại lượng: hướng gió và tốc độ gió.</w:t>
      </w:r>
    </w:p>
    <w:p w:rsidR="008C6AB8" w:rsidRPr="00AA7EA3" w:rsidRDefault="008C6AB8" w:rsidP="008C6AB8">
      <w:pPr>
        <w:pStyle w:val="baocao1"/>
        <w:rPr>
          <w:color w:val="000000" w:themeColor="text1"/>
        </w:rPr>
      </w:pPr>
      <w:r w:rsidRPr="00AA7EA3">
        <w:rPr>
          <w:color w:val="000000" w:themeColor="text1"/>
        </w:rPr>
        <w:t>* Hướng gió</w:t>
      </w:r>
    </w:p>
    <w:p w:rsidR="008C6AB8" w:rsidRPr="00AA7EA3" w:rsidRDefault="008C6AB8" w:rsidP="008C6AB8">
      <w:pPr>
        <w:pStyle w:val="baocao1"/>
        <w:rPr>
          <w:i/>
          <w:color w:val="000000" w:themeColor="text1"/>
        </w:rPr>
      </w:pPr>
      <w:r w:rsidRPr="00AA7EA3">
        <w:rPr>
          <w:i/>
          <w:color w:val="000000" w:themeColor="text1"/>
        </w:rPr>
        <w:t>Hướng gió trong mùa đông (từ tháng XI - IV)</w:t>
      </w:r>
    </w:p>
    <w:p w:rsidR="008C6AB8" w:rsidRPr="00AA7EA3" w:rsidRDefault="008C6AB8" w:rsidP="008C6AB8">
      <w:pPr>
        <w:pStyle w:val="baocao1"/>
        <w:rPr>
          <w:color w:val="000000" w:themeColor="text1"/>
        </w:rPr>
      </w:pPr>
      <w:r w:rsidRPr="00AA7EA3">
        <w:rPr>
          <w:color w:val="000000" w:themeColor="text1"/>
        </w:rPr>
        <w:t xml:space="preserve">Trong mùa đông, thời kỳ hoạt động của hoàn lưu gió mùa Đông Bắc, trên đại bộ phận lãnh thổ của tỉnh các hướng gió thịnh hành là Tây Bắc với tần suất dao động trong khoảng 20 - 53%, sau đó tuỳ nơi là Bắc hoặc Tây với tần suất đạt khoảng 12 - 20%. Riêng khu vực vùng thấp nằm khuất ở phía Nam dãy Hoành Sơn có hướng gió thịnh hành là Tây (22 - 30%), sau đó là Tây Bắc và Đông Bắc với tần suất mỗi hướng dao động trong khoảng 10 - 22%. </w:t>
      </w:r>
    </w:p>
    <w:p w:rsidR="008C6AB8" w:rsidRPr="00AA7EA3" w:rsidRDefault="008C6AB8" w:rsidP="008C6AB8">
      <w:pPr>
        <w:pStyle w:val="baocao1"/>
        <w:rPr>
          <w:color w:val="000000" w:themeColor="text1"/>
        </w:rPr>
      </w:pPr>
      <w:r w:rsidRPr="00AA7EA3">
        <w:rPr>
          <w:color w:val="000000" w:themeColor="text1"/>
        </w:rPr>
        <w:t>Trên đất liền, hướng thịnh hành chủ yếu của gió mùa đông là hướng Tây Bắc, trừ vùng Ba Đồn thịnh hành hướng Tây do ảnh hưởng của các dãy núi chắn gió ở phía Bắc và thung lũng của hạ lưu sông Gianh, gió thổi hướng Tây Bắc theo thung lũng đến đây đổi thành hướng Tây.</w:t>
      </w:r>
    </w:p>
    <w:p w:rsidR="008C6AB8" w:rsidRPr="00AA7EA3" w:rsidRDefault="008C6AB8" w:rsidP="008C6AB8">
      <w:pPr>
        <w:pStyle w:val="baocao1"/>
        <w:rPr>
          <w:color w:val="000000" w:themeColor="text1"/>
        </w:rPr>
      </w:pPr>
      <w:r w:rsidRPr="00AA7EA3">
        <w:rPr>
          <w:color w:val="000000" w:themeColor="text1"/>
        </w:rPr>
        <w:t>Trên biển, do ít chịu sự chi phối của địa hình nên gió trên biển thường giữ nguyên hướng ban đầu và tốc độ cũng ít thay đổi.</w:t>
      </w:r>
    </w:p>
    <w:p w:rsidR="008C6AB8" w:rsidRPr="00AA7EA3" w:rsidRDefault="008C6AB8" w:rsidP="008C6AB8">
      <w:pPr>
        <w:pStyle w:val="baocao1"/>
        <w:rPr>
          <w:color w:val="000000" w:themeColor="text1"/>
        </w:rPr>
      </w:pPr>
      <w:r w:rsidRPr="00AA7EA3">
        <w:rPr>
          <w:color w:val="000000" w:themeColor="text1"/>
        </w:rPr>
        <w:t xml:space="preserve">Trong cơ chế gió mùa đông, ngay những tháng giữa mùa thỉnh thoảng cũng xuất hiện các hướng gió trái mùa như hướng gió Nam hoặc hướng Tây Nam, xen kẻ giữa hai đợt gió mùa Đông Bắc là những ngày gió Đông hoặc Đông Nam. </w:t>
      </w:r>
    </w:p>
    <w:p w:rsidR="008C6AB8" w:rsidRPr="00AA7EA3" w:rsidRDefault="008C6AB8" w:rsidP="008C6AB8">
      <w:pPr>
        <w:pStyle w:val="baocao1"/>
        <w:rPr>
          <w:i/>
          <w:color w:val="000000" w:themeColor="text1"/>
        </w:rPr>
      </w:pPr>
      <w:r w:rsidRPr="00AA7EA3">
        <w:rPr>
          <w:i/>
          <w:color w:val="000000" w:themeColor="text1"/>
        </w:rPr>
        <w:t>Hướng gió trong mùa hè (từ tháng V - X)</w:t>
      </w:r>
    </w:p>
    <w:p w:rsidR="008C6AB8" w:rsidRPr="00AA7EA3" w:rsidRDefault="008C6AB8" w:rsidP="008C6AB8">
      <w:pPr>
        <w:pStyle w:val="baocao1"/>
        <w:rPr>
          <w:color w:val="000000" w:themeColor="text1"/>
          <w:spacing w:val="4"/>
        </w:rPr>
      </w:pPr>
      <w:r w:rsidRPr="00AA7EA3">
        <w:rPr>
          <w:color w:val="000000" w:themeColor="text1"/>
        </w:rPr>
        <w:t xml:space="preserve">Vào mùa hè, các hướng gió thịnh hành là Tây Nam hoặc Đông và Đông Nam với tần suất đạt khoảng 14 - 35%, sau đó là các </w:t>
      </w:r>
      <w:r w:rsidRPr="00AA7EA3">
        <w:rPr>
          <w:color w:val="000000" w:themeColor="text1"/>
          <w:spacing w:val="4"/>
        </w:rPr>
        <w:t>hướng Nam, Tây với tần suất mỗi hướng dao động trong khoảng 12 - 22%.</w:t>
      </w:r>
    </w:p>
    <w:p w:rsidR="008C6AB8" w:rsidRPr="00AA7EA3" w:rsidRDefault="008C6AB8" w:rsidP="008C6AB8">
      <w:pPr>
        <w:pStyle w:val="baocao1"/>
        <w:rPr>
          <w:color w:val="000000" w:themeColor="text1"/>
        </w:rPr>
      </w:pPr>
      <w:r w:rsidRPr="00AA7EA3">
        <w:rPr>
          <w:color w:val="000000" w:themeColor="text1"/>
        </w:rPr>
        <w:t xml:space="preserve">Gió trong mùa hè bắt đầu từ tháng V khi lục địa châu Á bị đốt nóng, cao hơn nhiều so với nhiệt độ trên Ấn Độ Dương và Thái Bình Dương. Trong thời gian này, nhiệt độ nước biển dao động quanh giá trị 27˚C thì nhiệt độ lục địa có thể lên đến 34 - 35˚C, thậm chí còn cao hơn. Do đó trên lục địa hình thành những vùng khí áp thấp, gió từ Ấn Độ Dương thổi mạnh vào lục địa. Gió này nguyên là tín phong Đông Nam ở Nam bán cầu vượt qua xích đạo lên Bắc bán cầu, dưới tác dụng của lực Coriolis nó đổi hướng thành gió Tây Nam và thổi vào lục địa châu Á. Gió này bản chất là khối không khí nóng ẩm  khi vượt qua dải Trường Sơn gây mưa ở sườn Tây nên khi tới Quảng Bình lớp dưới thấp của khối không khí này đã mất hẳn tính chất ban đầu của nó và trở thành luồng gió khô nóng hay còn gọi là gió Lào. </w:t>
      </w:r>
    </w:p>
    <w:p w:rsidR="008C6AB8" w:rsidRPr="00AA7EA3" w:rsidRDefault="008C6AB8" w:rsidP="008C6AB8">
      <w:pPr>
        <w:pStyle w:val="baocao1"/>
        <w:rPr>
          <w:color w:val="000000" w:themeColor="text1"/>
        </w:rPr>
      </w:pPr>
      <w:r w:rsidRPr="00AA7EA3">
        <w:rPr>
          <w:color w:val="000000" w:themeColor="text1"/>
        </w:rPr>
        <w:t>Tốc độ gió</w:t>
      </w:r>
    </w:p>
    <w:p w:rsidR="008C6AB8" w:rsidRPr="00AA7EA3" w:rsidRDefault="008C6AB8" w:rsidP="008C6AB8">
      <w:pPr>
        <w:pStyle w:val="baocao1"/>
        <w:rPr>
          <w:color w:val="000000" w:themeColor="text1"/>
        </w:rPr>
      </w:pPr>
      <w:r w:rsidRPr="00AA7EA3">
        <w:rPr>
          <w:color w:val="000000" w:themeColor="text1"/>
        </w:rPr>
        <w:t xml:space="preserve">Tốc độ gió trung bình trong mùa đông lớn hơn trong mùa hè. Tốc độ gió trung bình năm tại đồng bằng ven biển từ 2,5 - 3,0m/s, tại vùng núi dưới 2,5m/s, tốc độ gió trung bình giảm dần từ Đông sang Tây, điều này thể hiện sự chi phối của địa hình đối với hướng gió và tốc độ gió. Tốc độ gió trung bình năm ít biến đổi theo các thời đoạn. </w:t>
      </w:r>
    </w:p>
    <w:p w:rsidR="008C6AB8" w:rsidRPr="00AA7EA3" w:rsidRDefault="008C6AB8" w:rsidP="007014FD">
      <w:pPr>
        <w:pStyle w:val="Thutubang"/>
        <w:rPr>
          <w:color w:val="000000" w:themeColor="text1"/>
        </w:rPr>
      </w:pPr>
      <w:bookmarkStart w:id="390" w:name="_Toc63584358"/>
      <w:bookmarkStart w:id="391" w:name="_Toc67043934"/>
      <w:bookmarkStart w:id="392" w:name="_Toc110262396"/>
      <w:bookmarkStart w:id="393" w:name="_Toc121699347"/>
      <w:r w:rsidRPr="00AA7EA3">
        <w:rPr>
          <w:color w:val="000000" w:themeColor="text1"/>
        </w:rPr>
        <w:t>Bảng 2.5: Tốc độ gió trung bình (m/s) ở các địa phương</w:t>
      </w:r>
      <w:bookmarkEnd w:id="390"/>
      <w:bookmarkEnd w:id="391"/>
      <w:bookmarkEnd w:id="392"/>
      <w:bookmarkEnd w:id="39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638"/>
        <w:gridCol w:w="638"/>
        <w:gridCol w:w="638"/>
        <w:gridCol w:w="638"/>
        <w:gridCol w:w="637"/>
        <w:gridCol w:w="637"/>
        <w:gridCol w:w="637"/>
        <w:gridCol w:w="727"/>
        <w:gridCol w:w="637"/>
        <w:gridCol w:w="637"/>
        <w:gridCol w:w="637"/>
        <w:gridCol w:w="641"/>
        <w:gridCol w:w="831"/>
      </w:tblGrid>
      <w:tr w:rsidR="00876EF2" w:rsidRPr="00AA7EA3" w:rsidTr="00C92640">
        <w:trPr>
          <w:tblHeader/>
          <w:jc w:val="center"/>
        </w:trPr>
        <w:tc>
          <w:tcPr>
            <w:tcW w:w="521" w:type="pct"/>
            <w:vMerge w:val="restart"/>
            <w:vAlign w:val="center"/>
          </w:tcPr>
          <w:p w:rsidR="008C6AB8" w:rsidRPr="00AA7EA3" w:rsidRDefault="008C6AB8" w:rsidP="00C92640">
            <w:pPr>
              <w:spacing w:before="60" w:after="60"/>
              <w:jc w:val="center"/>
              <w:rPr>
                <w:b/>
                <w:color w:val="000000" w:themeColor="text1"/>
              </w:rPr>
            </w:pPr>
            <w:r w:rsidRPr="00AA7EA3">
              <w:rPr>
                <w:b/>
                <w:color w:val="000000" w:themeColor="text1"/>
              </w:rPr>
              <w:t>Trạm đo</w:t>
            </w:r>
          </w:p>
        </w:tc>
        <w:tc>
          <w:tcPr>
            <w:tcW w:w="4042" w:type="pct"/>
            <w:gridSpan w:val="12"/>
            <w:vAlign w:val="center"/>
          </w:tcPr>
          <w:p w:rsidR="008C6AB8" w:rsidRPr="00AA7EA3" w:rsidRDefault="008C6AB8" w:rsidP="00C92640">
            <w:pPr>
              <w:spacing w:before="60" w:after="60"/>
              <w:jc w:val="center"/>
              <w:rPr>
                <w:b/>
                <w:color w:val="000000" w:themeColor="text1"/>
              </w:rPr>
            </w:pPr>
            <w:r w:rsidRPr="00AA7EA3">
              <w:rPr>
                <w:b/>
                <w:color w:val="000000" w:themeColor="text1"/>
              </w:rPr>
              <w:t>Tháng</w:t>
            </w:r>
          </w:p>
        </w:tc>
        <w:tc>
          <w:tcPr>
            <w:tcW w:w="437" w:type="pct"/>
            <w:vMerge w:val="restart"/>
            <w:vAlign w:val="center"/>
          </w:tcPr>
          <w:p w:rsidR="008C6AB8" w:rsidRPr="00AA7EA3" w:rsidRDefault="008C6AB8" w:rsidP="00C92640">
            <w:pPr>
              <w:spacing w:before="60" w:after="60"/>
              <w:jc w:val="center"/>
              <w:rPr>
                <w:b/>
                <w:color w:val="000000" w:themeColor="text1"/>
              </w:rPr>
            </w:pPr>
            <w:r w:rsidRPr="00AA7EA3">
              <w:rPr>
                <w:b/>
                <w:color w:val="000000" w:themeColor="text1"/>
              </w:rPr>
              <w:t>Năm</w:t>
            </w:r>
          </w:p>
        </w:tc>
      </w:tr>
      <w:tr w:rsidR="00876EF2" w:rsidRPr="00AA7EA3" w:rsidTr="00C92640">
        <w:trPr>
          <w:tblHeader/>
          <w:jc w:val="center"/>
        </w:trPr>
        <w:tc>
          <w:tcPr>
            <w:tcW w:w="521" w:type="pct"/>
            <w:vMerge/>
          </w:tcPr>
          <w:p w:rsidR="008C6AB8" w:rsidRPr="00AA7EA3" w:rsidRDefault="008C6AB8" w:rsidP="00C92640">
            <w:pPr>
              <w:pStyle w:val="BodyTextIndent"/>
              <w:spacing w:before="60" w:after="60"/>
              <w:jc w:val="center"/>
              <w:rPr>
                <w:b/>
                <w:i/>
                <w:iCs w:val="0"/>
                <w:color w:val="000000" w:themeColor="text1"/>
              </w:rPr>
            </w:pPr>
          </w:p>
        </w:tc>
        <w:tc>
          <w:tcPr>
            <w:tcW w:w="333" w:type="pct"/>
          </w:tcPr>
          <w:p w:rsidR="008C6AB8" w:rsidRPr="00AA7EA3" w:rsidRDefault="008C6AB8" w:rsidP="00C92640">
            <w:pPr>
              <w:spacing w:before="60" w:after="60"/>
              <w:jc w:val="center"/>
              <w:rPr>
                <w:b/>
                <w:color w:val="000000" w:themeColor="text1"/>
              </w:rPr>
            </w:pPr>
            <w:r w:rsidRPr="00AA7EA3">
              <w:rPr>
                <w:b/>
                <w:color w:val="000000" w:themeColor="text1"/>
              </w:rPr>
              <w:t>I</w:t>
            </w:r>
          </w:p>
        </w:tc>
        <w:tc>
          <w:tcPr>
            <w:tcW w:w="333" w:type="pct"/>
          </w:tcPr>
          <w:p w:rsidR="008C6AB8" w:rsidRPr="00AA7EA3" w:rsidRDefault="008C6AB8" w:rsidP="00C92640">
            <w:pPr>
              <w:spacing w:before="60" w:after="60"/>
              <w:jc w:val="center"/>
              <w:rPr>
                <w:b/>
                <w:color w:val="000000" w:themeColor="text1"/>
              </w:rPr>
            </w:pPr>
            <w:r w:rsidRPr="00AA7EA3">
              <w:rPr>
                <w:b/>
                <w:color w:val="000000" w:themeColor="text1"/>
              </w:rPr>
              <w:t>II</w:t>
            </w:r>
          </w:p>
        </w:tc>
        <w:tc>
          <w:tcPr>
            <w:tcW w:w="333" w:type="pct"/>
          </w:tcPr>
          <w:p w:rsidR="008C6AB8" w:rsidRPr="00AA7EA3" w:rsidRDefault="008C6AB8" w:rsidP="00C92640">
            <w:pPr>
              <w:spacing w:before="60" w:after="60"/>
              <w:jc w:val="center"/>
              <w:rPr>
                <w:b/>
                <w:color w:val="000000" w:themeColor="text1"/>
              </w:rPr>
            </w:pPr>
            <w:r w:rsidRPr="00AA7EA3">
              <w:rPr>
                <w:b/>
                <w:color w:val="000000" w:themeColor="text1"/>
              </w:rPr>
              <w:t>III</w:t>
            </w:r>
          </w:p>
        </w:tc>
        <w:tc>
          <w:tcPr>
            <w:tcW w:w="333" w:type="pct"/>
          </w:tcPr>
          <w:p w:rsidR="008C6AB8" w:rsidRPr="00AA7EA3" w:rsidRDefault="008C6AB8" w:rsidP="00C92640">
            <w:pPr>
              <w:spacing w:before="60" w:after="60"/>
              <w:jc w:val="center"/>
              <w:rPr>
                <w:b/>
                <w:color w:val="000000" w:themeColor="text1"/>
              </w:rPr>
            </w:pPr>
            <w:r w:rsidRPr="00AA7EA3">
              <w:rPr>
                <w:b/>
                <w:color w:val="000000" w:themeColor="text1"/>
              </w:rPr>
              <w:t>IV</w:t>
            </w:r>
          </w:p>
        </w:tc>
        <w:tc>
          <w:tcPr>
            <w:tcW w:w="333" w:type="pct"/>
          </w:tcPr>
          <w:p w:rsidR="008C6AB8" w:rsidRPr="00AA7EA3" w:rsidRDefault="008C6AB8" w:rsidP="00C92640">
            <w:pPr>
              <w:spacing w:before="60" w:after="60"/>
              <w:jc w:val="center"/>
              <w:rPr>
                <w:b/>
                <w:color w:val="000000" w:themeColor="text1"/>
              </w:rPr>
            </w:pPr>
            <w:r w:rsidRPr="00AA7EA3">
              <w:rPr>
                <w:b/>
                <w:color w:val="000000" w:themeColor="text1"/>
              </w:rPr>
              <w:t>V</w:t>
            </w:r>
          </w:p>
        </w:tc>
        <w:tc>
          <w:tcPr>
            <w:tcW w:w="333" w:type="pct"/>
          </w:tcPr>
          <w:p w:rsidR="008C6AB8" w:rsidRPr="00AA7EA3" w:rsidRDefault="008C6AB8" w:rsidP="00C92640">
            <w:pPr>
              <w:spacing w:before="60" w:after="60"/>
              <w:jc w:val="center"/>
              <w:rPr>
                <w:b/>
                <w:color w:val="000000" w:themeColor="text1"/>
              </w:rPr>
            </w:pPr>
            <w:r w:rsidRPr="00AA7EA3">
              <w:rPr>
                <w:b/>
                <w:color w:val="000000" w:themeColor="text1"/>
              </w:rPr>
              <w:t>VI</w:t>
            </w:r>
          </w:p>
        </w:tc>
        <w:tc>
          <w:tcPr>
            <w:tcW w:w="333" w:type="pct"/>
          </w:tcPr>
          <w:p w:rsidR="008C6AB8" w:rsidRPr="00AA7EA3" w:rsidRDefault="008C6AB8" w:rsidP="00C92640">
            <w:pPr>
              <w:spacing w:before="60" w:after="60"/>
              <w:jc w:val="center"/>
              <w:rPr>
                <w:b/>
                <w:color w:val="000000" w:themeColor="text1"/>
              </w:rPr>
            </w:pPr>
            <w:r w:rsidRPr="00AA7EA3">
              <w:rPr>
                <w:b/>
                <w:color w:val="000000" w:themeColor="text1"/>
              </w:rPr>
              <w:t>VII</w:t>
            </w:r>
          </w:p>
        </w:tc>
        <w:tc>
          <w:tcPr>
            <w:tcW w:w="380" w:type="pct"/>
          </w:tcPr>
          <w:p w:rsidR="008C6AB8" w:rsidRPr="00AA7EA3" w:rsidRDefault="008C6AB8" w:rsidP="00C92640">
            <w:pPr>
              <w:spacing w:before="60" w:after="60"/>
              <w:jc w:val="center"/>
              <w:rPr>
                <w:b/>
                <w:color w:val="000000" w:themeColor="text1"/>
              </w:rPr>
            </w:pPr>
            <w:r w:rsidRPr="00AA7EA3">
              <w:rPr>
                <w:b/>
                <w:color w:val="000000" w:themeColor="text1"/>
              </w:rPr>
              <w:t>VIII</w:t>
            </w:r>
          </w:p>
        </w:tc>
        <w:tc>
          <w:tcPr>
            <w:tcW w:w="333" w:type="pct"/>
          </w:tcPr>
          <w:p w:rsidR="008C6AB8" w:rsidRPr="00AA7EA3" w:rsidRDefault="008C6AB8" w:rsidP="00C92640">
            <w:pPr>
              <w:spacing w:before="60" w:after="60"/>
              <w:jc w:val="center"/>
              <w:rPr>
                <w:b/>
                <w:color w:val="000000" w:themeColor="text1"/>
              </w:rPr>
            </w:pPr>
            <w:r w:rsidRPr="00AA7EA3">
              <w:rPr>
                <w:b/>
                <w:color w:val="000000" w:themeColor="text1"/>
              </w:rPr>
              <w:t>IX</w:t>
            </w:r>
          </w:p>
        </w:tc>
        <w:tc>
          <w:tcPr>
            <w:tcW w:w="333" w:type="pct"/>
          </w:tcPr>
          <w:p w:rsidR="008C6AB8" w:rsidRPr="00AA7EA3" w:rsidRDefault="008C6AB8" w:rsidP="00C92640">
            <w:pPr>
              <w:spacing w:before="60" w:after="60"/>
              <w:jc w:val="center"/>
              <w:rPr>
                <w:b/>
                <w:color w:val="000000" w:themeColor="text1"/>
              </w:rPr>
            </w:pPr>
            <w:r w:rsidRPr="00AA7EA3">
              <w:rPr>
                <w:b/>
                <w:color w:val="000000" w:themeColor="text1"/>
              </w:rPr>
              <w:t>X</w:t>
            </w:r>
          </w:p>
        </w:tc>
        <w:tc>
          <w:tcPr>
            <w:tcW w:w="333" w:type="pct"/>
          </w:tcPr>
          <w:p w:rsidR="008C6AB8" w:rsidRPr="00AA7EA3" w:rsidRDefault="008C6AB8" w:rsidP="00C92640">
            <w:pPr>
              <w:spacing w:before="60" w:after="60"/>
              <w:jc w:val="center"/>
              <w:rPr>
                <w:b/>
                <w:color w:val="000000" w:themeColor="text1"/>
              </w:rPr>
            </w:pPr>
            <w:r w:rsidRPr="00AA7EA3">
              <w:rPr>
                <w:b/>
                <w:color w:val="000000" w:themeColor="text1"/>
              </w:rPr>
              <w:t>XI</w:t>
            </w:r>
          </w:p>
        </w:tc>
        <w:tc>
          <w:tcPr>
            <w:tcW w:w="335" w:type="pct"/>
          </w:tcPr>
          <w:p w:rsidR="008C6AB8" w:rsidRPr="00AA7EA3" w:rsidRDefault="008C6AB8" w:rsidP="00C92640">
            <w:pPr>
              <w:spacing w:before="60" w:after="60"/>
              <w:jc w:val="center"/>
              <w:rPr>
                <w:b/>
                <w:color w:val="000000" w:themeColor="text1"/>
              </w:rPr>
            </w:pPr>
            <w:r w:rsidRPr="00AA7EA3">
              <w:rPr>
                <w:b/>
                <w:color w:val="000000" w:themeColor="text1"/>
              </w:rPr>
              <w:t>XII</w:t>
            </w:r>
          </w:p>
        </w:tc>
        <w:tc>
          <w:tcPr>
            <w:tcW w:w="437" w:type="pct"/>
            <w:vMerge/>
          </w:tcPr>
          <w:p w:rsidR="008C6AB8" w:rsidRPr="00AA7EA3" w:rsidRDefault="008C6AB8" w:rsidP="00C92640">
            <w:pPr>
              <w:pStyle w:val="BodyTextIndent"/>
              <w:spacing w:before="60" w:after="60"/>
              <w:jc w:val="center"/>
              <w:rPr>
                <w:b/>
                <w:i/>
                <w:iCs w:val="0"/>
                <w:color w:val="000000" w:themeColor="text1"/>
              </w:rPr>
            </w:pPr>
          </w:p>
        </w:tc>
      </w:tr>
      <w:tr w:rsidR="00876EF2" w:rsidRPr="00AA7EA3" w:rsidTr="00C92640">
        <w:trPr>
          <w:jc w:val="center"/>
        </w:trPr>
        <w:tc>
          <w:tcPr>
            <w:tcW w:w="521" w:type="pct"/>
          </w:tcPr>
          <w:p w:rsidR="008C6AB8" w:rsidRPr="00AA7EA3" w:rsidRDefault="00E648B6" w:rsidP="00C92640">
            <w:pPr>
              <w:spacing w:before="60" w:after="60"/>
              <w:jc w:val="center"/>
              <w:rPr>
                <w:color w:val="000000" w:themeColor="text1"/>
              </w:rPr>
            </w:pPr>
            <w:r w:rsidRPr="00AA7EA3">
              <w:rPr>
                <w:color w:val="000000" w:themeColor="text1"/>
              </w:rPr>
              <w:t>Tuyên Hóa</w:t>
            </w:r>
          </w:p>
        </w:tc>
        <w:tc>
          <w:tcPr>
            <w:tcW w:w="333" w:type="pct"/>
          </w:tcPr>
          <w:p w:rsidR="008C6AB8" w:rsidRPr="00AA7EA3" w:rsidRDefault="008C6AB8" w:rsidP="00C92640">
            <w:pPr>
              <w:spacing w:before="60" w:after="60"/>
              <w:rPr>
                <w:color w:val="000000" w:themeColor="text1"/>
              </w:rPr>
            </w:pPr>
            <w:r w:rsidRPr="00AA7EA3">
              <w:rPr>
                <w:color w:val="000000" w:themeColor="text1"/>
              </w:rPr>
              <w:t>3,3</w:t>
            </w:r>
          </w:p>
        </w:tc>
        <w:tc>
          <w:tcPr>
            <w:tcW w:w="333" w:type="pct"/>
          </w:tcPr>
          <w:p w:rsidR="008C6AB8" w:rsidRPr="00AA7EA3" w:rsidRDefault="008C6AB8" w:rsidP="00C92640">
            <w:pPr>
              <w:spacing w:before="60" w:after="60"/>
              <w:rPr>
                <w:color w:val="000000" w:themeColor="text1"/>
              </w:rPr>
            </w:pPr>
            <w:r w:rsidRPr="00AA7EA3">
              <w:rPr>
                <w:color w:val="000000" w:themeColor="text1"/>
              </w:rPr>
              <w:t>2,8</w:t>
            </w:r>
          </w:p>
        </w:tc>
        <w:tc>
          <w:tcPr>
            <w:tcW w:w="333" w:type="pct"/>
          </w:tcPr>
          <w:p w:rsidR="008C6AB8" w:rsidRPr="00AA7EA3" w:rsidRDefault="008C6AB8" w:rsidP="00C92640">
            <w:pPr>
              <w:spacing w:before="60" w:after="60"/>
              <w:rPr>
                <w:color w:val="000000" w:themeColor="text1"/>
              </w:rPr>
            </w:pPr>
            <w:r w:rsidRPr="00AA7EA3">
              <w:rPr>
                <w:color w:val="000000" w:themeColor="text1"/>
              </w:rPr>
              <w:t>2,5</w:t>
            </w:r>
          </w:p>
        </w:tc>
        <w:tc>
          <w:tcPr>
            <w:tcW w:w="333" w:type="pct"/>
          </w:tcPr>
          <w:p w:rsidR="008C6AB8" w:rsidRPr="00AA7EA3" w:rsidRDefault="008C6AB8" w:rsidP="00C92640">
            <w:pPr>
              <w:spacing w:before="60" w:after="60"/>
              <w:rPr>
                <w:color w:val="000000" w:themeColor="text1"/>
              </w:rPr>
            </w:pPr>
            <w:r w:rsidRPr="00AA7EA3">
              <w:rPr>
                <w:color w:val="000000" w:themeColor="text1"/>
              </w:rPr>
              <w:t>2,4</w:t>
            </w:r>
          </w:p>
        </w:tc>
        <w:tc>
          <w:tcPr>
            <w:tcW w:w="333" w:type="pct"/>
          </w:tcPr>
          <w:p w:rsidR="008C6AB8" w:rsidRPr="00AA7EA3" w:rsidRDefault="008C6AB8" w:rsidP="00C92640">
            <w:pPr>
              <w:spacing w:before="60" w:after="60"/>
              <w:rPr>
                <w:color w:val="000000" w:themeColor="text1"/>
              </w:rPr>
            </w:pPr>
            <w:r w:rsidRPr="00AA7EA3">
              <w:rPr>
                <w:color w:val="000000" w:themeColor="text1"/>
              </w:rPr>
              <w:t>2,6</w:t>
            </w:r>
          </w:p>
        </w:tc>
        <w:tc>
          <w:tcPr>
            <w:tcW w:w="333" w:type="pct"/>
          </w:tcPr>
          <w:p w:rsidR="008C6AB8" w:rsidRPr="00AA7EA3" w:rsidRDefault="008C6AB8" w:rsidP="00C92640">
            <w:pPr>
              <w:spacing w:before="60" w:after="60"/>
              <w:rPr>
                <w:color w:val="000000" w:themeColor="text1"/>
              </w:rPr>
            </w:pPr>
            <w:r w:rsidRPr="00AA7EA3">
              <w:rPr>
                <w:color w:val="000000" w:themeColor="text1"/>
              </w:rPr>
              <w:t>2,7</w:t>
            </w:r>
          </w:p>
        </w:tc>
        <w:tc>
          <w:tcPr>
            <w:tcW w:w="333" w:type="pct"/>
          </w:tcPr>
          <w:p w:rsidR="008C6AB8" w:rsidRPr="00AA7EA3" w:rsidRDefault="008C6AB8" w:rsidP="00C92640">
            <w:pPr>
              <w:spacing w:before="60" w:after="60"/>
              <w:rPr>
                <w:color w:val="000000" w:themeColor="text1"/>
              </w:rPr>
            </w:pPr>
            <w:r w:rsidRPr="00AA7EA3">
              <w:rPr>
                <w:color w:val="000000" w:themeColor="text1"/>
              </w:rPr>
              <w:t>3,0</w:t>
            </w:r>
          </w:p>
        </w:tc>
        <w:tc>
          <w:tcPr>
            <w:tcW w:w="380" w:type="pct"/>
          </w:tcPr>
          <w:p w:rsidR="008C6AB8" w:rsidRPr="00AA7EA3" w:rsidRDefault="008C6AB8" w:rsidP="00C92640">
            <w:pPr>
              <w:spacing w:before="60" w:after="60"/>
              <w:rPr>
                <w:color w:val="000000" w:themeColor="text1"/>
              </w:rPr>
            </w:pPr>
            <w:r w:rsidRPr="00AA7EA3">
              <w:rPr>
                <w:color w:val="000000" w:themeColor="text1"/>
              </w:rPr>
              <w:t>2,4</w:t>
            </w:r>
          </w:p>
        </w:tc>
        <w:tc>
          <w:tcPr>
            <w:tcW w:w="333" w:type="pct"/>
          </w:tcPr>
          <w:p w:rsidR="008C6AB8" w:rsidRPr="00AA7EA3" w:rsidRDefault="008C6AB8" w:rsidP="00C92640">
            <w:pPr>
              <w:spacing w:before="60" w:after="60"/>
              <w:rPr>
                <w:color w:val="000000" w:themeColor="text1"/>
              </w:rPr>
            </w:pPr>
            <w:r w:rsidRPr="00AA7EA3">
              <w:rPr>
                <w:color w:val="000000" w:themeColor="text1"/>
              </w:rPr>
              <w:t>2,5</w:t>
            </w:r>
          </w:p>
        </w:tc>
        <w:tc>
          <w:tcPr>
            <w:tcW w:w="333" w:type="pct"/>
          </w:tcPr>
          <w:p w:rsidR="008C6AB8" w:rsidRPr="00AA7EA3" w:rsidRDefault="008C6AB8" w:rsidP="00C92640">
            <w:pPr>
              <w:spacing w:before="60" w:after="60"/>
              <w:rPr>
                <w:color w:val="000000" w:themeColor="text1"/>
              </w:rPr>
            </w:pPr>
            <w:r w:rsidRPr="00AA7EA3">
              <w:rPr>
                <w:color w:val="000000" w:themeColor="text1"/>
              </w:rPr>
              <w:t>3,3</w:t>
            </w:r>
          </w:p>
        </w:tc>
        <w:tc>
          <w:tcPr>
            <w:tcW w:w="333" w:type="pct"/>
          </w:tcPr>
          <w:p w:rsidR="008C6AB8" w:rsidRPr="00AA7EA3" w:rsidRDefault="008C6AB8" w:rsidP="00C92640">
            <w:pPr>
              <w:spacing w:before="60" w:after="60"/>
              <w:rPr>
                <w:color w:val="000000" w:themeColor="text1"/>
              </w:rPr>
            </w:pPr>
            <w:r w:rsidRPr="00AA7EA3">
              <w:rPr>
                <w:color w:val="000000" w:themeColor="text1"/>
              </w:rPr>
              <w:t>3,5</w:t>
            </w:r>
          </w:p>
        </w:tc>
        <w:tc>
          <w:tcPr>
            <w:tcW w:w="335" w:type="pct"/>
          </w:tcPr>
          <w:p w:rsidR="008C6AB8" w:rsidRPr="00AA7EA3" w:rsidRDefault="008C6AB8" w:rsidP="00C92640">
            <w:pPr>
              <w:spacing w:before="60" w:after="60"/>
              <w:rPr>
                <w:color w:val="000000" w:themeColor="text1"/>
              </w:rPr>
            </w:pPr>
            <w:r w:rsidRPr="00AA7EA3">
              <w:rPr>
                <w:color w:val="000000" w:themeColor="text1"/>
              </w:rPr>
              <w:t>3,2</w:t>
            </w:r>
          </w:p>
        </w:tc>
        <w:tc>
          <w:tcPr>
            <w:tcW w:w="437" w:type="pct"/>
          </w:tcPr>
          <w:p w:rsidR="008C6AB8" w:rsidRPr="00AA7EA3" w:rsidRDefault="008C6AB8" w:rsidP="00C92640">
            <w:pPr>
              <w:spacing w:before="60" w:after="60"/>
              <w:jc w:val="center"/>
              <w:rPr>
                <w:color w:val="000000" w:themeColor="text1"/>
              </w:rPr>
            </w:pPr>
            <w:r w:rsidRPr="00AA7EA3">
              <w:rPr>
                <w:color w:val="000000" w:themeColor="text1"/>
              </w:rPr>
              <w:t>2,9</w:t>
            </w:r>
          </w:p>
        </w:tc>
      </w:tr>
    </w:tbl>
    <w:p w:rsidR="008C6AB8" w:rsidRPr="00AA7EA3" w:rsidRDefault="008C6AB8" w:rsidP="008C6AB8">
      <w:pPr>
        <w:pStyle w:val="baocao1"/>
        <w:rPr>
          <w:color w:val="000000" w:themeColor="text1"/>
        </w:rPr>
      </w:pPr>
      <w:r w:rsidRPr="00AA7EA3">
        <w:rPr>
          <w:color w:val="000000" w:themeColor="text1"/>
        </w:rPr>
        <w:t>Gió mạnh là gió có tốc độ từ 10,8m/s tức là từ cấp 6 trở lên, theo số liệu đã quan sát được và tính toán cho thấy: ở đồng bằng gió mạnh xảy ra hầu khắp các tháng nhưng tần suất xuất hiện có sự khác nhau. Ngược lại ở miền núi các tháng I và tháng II không thấy có gió mạnh từ cấp 6 trở lên. Gió mạnh ở Quảng Bình tập trung nhất ở cường độ cấp 6 - cấp 7 (chiếm đến 96 - 98%). Vùng đồng bằng gió mạnh tập trung nhiều nhất vào các tháng X và XI, trùng với thời kỳ hoạt động của bão, áp thấp nhiệt đới và không khí lạnh. Vùng núi gió mạnh tập trung vào tháng V và VI, thường xảy ra trong các cơn dông, tố lốc.</w:t>
      </w:r>
    </w:p>
    <w:p w:rsidR="008C6AB8" w:rsidRPr="00AA7EA3" w:rsidRDefault="008C6AB8" w:rsidP="008C6AB8">
      <w:pPr>
        <w:pStyle w:val="baocao1"/>
        <w:rPr>
          <w:color w:val="000000" w:themeColor="text1"/>
        </w:rPr>
      </w:pPr>
      <w:r w:rsidRPr="00AA7EA3">
        <w:rPr>
          <w:color w:val="000000" w:themeColor="text1"/>
        </w:rPr>
        <w:t xml:space="preserve">Vào tất cả các tháng trong năm vận tốc gió mạnh nhất đều </w:t>
      </w:r>
      <w:r w:rsidRPr="00AA7EA3">
        <w:rPr>
          <w:color w:val="000000" w:themeColor="text1"/>
        </w:rPr>
        <w:sym w:font="Symbol" w:char="F0B3"/>
      </w:r>
      <w:r w:rsidRPr="00AA7EA3">
        <w:rPr>
          <w:color w:val="000000" w:themeColor="text1"/>
        </w:rPr>
        <w:t xml:space="preserve">12m/s, đạt giá trị cực đại là 40m/s ở </w:t>
      </w:r>
      <w:r w:rsidR="00E648B6" w:rsidRPr="00AA7EA3">
        <w:rPr>
          <w:color w:val="000000" w:themeColor="text1"/>
        </w:rPr>
        <w:t>Tuyên Hóa</w:t>
      </w:r>
      <w:r w:rsidRPr="00AA7EA3">
        <w:rPr>
          <w:color w:val="000000" w:themeColor="text1"/>
        </w:rPr>
        <w:t xml:space="preserve"> vào tháng 10/1983. Các giá trị cực đại của vận tốc gió mạnh nhất thường quan trắc được vào thời kỳ bão hoạt động mạnh nhất trong năm là các tháng IX và X. </w:t>
      </w:r>
    </w:p>
    <w:p w:rsidR="008C6AB8" w:rsidRPr="00AA7EA3" w:rsidRDefault="008C6AB8" w:rsidP="008C6AB8">
      <w:pPr>
        <w:pStyle w:val="baocao1"/>
        <w:rPr>
          <w:color w:val="000000" w:themeColor="text1"/>
          <w:lang w:val="vi-VN"/>
        </w:rPr>
      </w:pPr>
      <w:r w:rsidRPr="00AA7EA3">
        <w:rPr>
          <w:color w:val="000000" w:themeColor="text1"/>
          <w:lang w:val="vi-VN"/>
        </w:rPr>
        <w:t xml:space="preserve">* Bão: </w:t>
      </w:r>
    </w:p>
    <w:p w:rsidR="008C6AB8" w:rsidRPr="00AA7EA3" w:rsidRDefault="008C6AB8" w:rsidP="008C6AB8">
      <w:pPr>
        <w:pStyle w:val="baocao1"/>
        <w:rPr>
          <w:color w:val="000000" w:themeColor="text1"/>
          <w:lang w:val="vi-VN"/>
        </w:rPr>
      </w:pPr>
      <w:r w:rsidRPr="00AA7EA3">
        <w:rPr>
          <w:color w:val="000000" w:themeColor="text1"/>
          <w:lang w:val="vi-VN"/>
        </w:rPr>
        <w:t xml:space="preserve">Tỉnh Quảng bình, nhất là khu vực ven biển là một trong những nơi hàng năm chịu ảnh hưởng rất nặng nề của bão, thuộc vào loại nhất nước ta. Theo số liệu thống kê, tính trung bình mỗi năm ở Quảng bình có từ 1-2 cơn bão đổ bộ trực tiếp vào  biển của tỉnh. Bão có thể xuất hiện vào thời kỳ từ tháng VI đến tháng X, trong đó nhiều nhất vào 3 tháng (VIII-X). Theo thống kê từ năm 2000 đến nay tỉnh Quảng Bình đã đón tổng cộng 12 cơn bão, tần suất 0,63 cơn/năm. </w:t>
      </w:r>
    </w:p>
    <w:p w:rsidR="008C6AB8" w:rsidRPr="00AA7EA3" w:rsidRDefault="008C6AB8" w:rsidP="008C6AB8">
      <w:pPr>
        <w:pStyle w:val="baocao1"/>
        <w:rPr>
          <w:color w:val="000000" w:themeColor="text1"/>
          <w:lang w:val="vi-VN"/>
        </w:rPr>
      </w:pPr>
      <w:r w:rsidRPr="00AA7EA3">
        <w:rPr>
          <w:color w:val="000000" w:themeColor="text1"/>
          <w:lang w:val="vi-VN"/>
        </w:rPr>
        <w:t>Khu vực từ Quảng Bình – Thừa Thiên Huế: mùa bão từ tháng VIII đến tháng X. Tần suất bão lớn nhất trong tháng IX: 41%, tháng VIII: 17%, tháng X: 26%. Tuy vậy có năm đã xuất hiện bão trong các tháng VI, VII.</w:t>
      </w:r>
    </w:p>
    <w:p w:rsidR="008C6AB8" w:rsidRPr="00AA7EA3" w:rsidRDefault="008C6AB8" w:rsidP="007014FD">
      <w:pPr>
        <w:pStyle w:val="Thutubang"/>
        <w:rPr>
          <w:color w:val="000000" w:themeColor="text1"/>
        </w:rPr>
      </w:pPr>
      <w:bookmarkStart w:id="394" w:name="_Toc416894086"/>
      <w:bookmarkStart w:id="395" w:name="_Toc67043935"/>
      <w:bookmarkStart w:id="396" w:name="_Toc110262397"/>
      <w:bookmarkStart w:id="397" w:name="_Toc121699348"/>
      <w:r w:rsidRPr="00AA7EA3">
        <w:rPr>
          <w:color w:val="000000" w:themeColor="text1"/>
        </w:rPr>
        <w:t>Bảng 2.6. Thống kê các cơn bão đổ bộ vào bờ biển Quảng Bình từ năm 2000 – 20</w:t>
      </w:r>
      <w:bookmarkEnd w:id="394"/>
      <w:bookmarkEnd w:id="395"/>
      <w:r w:rsidRPr="00AA7EA3">
        <w:rPr>
          <w:color w:val="000000" w:themeColor="text1"/>
        </w:rPr>
        <w:t>21</w:t>
      </w:r>
      <w:bookmarkEnd w:id="396"/>
      <w:bookmarkEnd w:id="397"/>
    </w:p>
    <w:tbl>
      <w:tblPr>
        <w:tblW w:w="9379" w:type="dxa"/>
        <w:tblInd w:w="108" w:type="dxa"/>
        <w:tblCellMar>
          <w:left w:w="28" w:type="dxa"/>
          <w:right w:w="28" w:type="dxa"/>
        </w:tblCellMar>
        <w:tblLook w:val="04A0" w:firstRow="1" w:lastRow="0" w:firstColumn="1" w:lastColumn="0" w:noHBand="0" w:noVBand="1"/>
      </w:tblPr>
      <w:tblGrid>
        <w:gridCol w:w="3039"/>
        <w:gridCol w:w="1492"/>
        <w:gridCol w:w="2103"/>
        <w:gridCol w:w="2745"/>
      </w:tblGrid>
      <w:tr w:rsidR="00876EF2" w:rsidRPr="00AA7EA3" w:rsidTr="00C92640">
        <w:trPr>
          <w:trHeight w:val="315"/>
          <w:tblHeader/>
        </w:trPr>
        <w:tc>
          <w:tcPr>
            <w:tcW w:w="3039" w:type="dxa"/>
            <w:tcBorders>
              <w:top w:val="single" w:sz="4" w:space="0" w:color="auto"/>
              <w:left w:val="single" w:sz="4" w:space="0" w:color="auto"/>
              <w:bottom w:val="single" w:sz="4" w:space="0" w:color="auto"/>
              <w:right w:val="single" w:sz="4" w:space="0" w:color="auto"/>
            </w:tcBorders>
            <w:noWrap/>
            <w:vAlign w:val="center"/>
          </w:tcPr>
          <w:p w:rsidR="008C6AB8" w:rsidRPr="00AA7EA3" w:rsidRDefault="008C6AB8" w:rsidP="008C6AB8">
            <w:pPr>
              <w:pStyle w:val="bangbieu"/>
              <w:rPr>
                <w:b/>
                <w:color w:val="000000" w:themeColor="text1"/>
                <w:lang w:val="vi-VN"/>
              </w:rPr>
            </w:pPr>
            <w:r w:rsidRPr="00AA7EA3">
              <w:rPr>
                <w:b/>
                <w:color w:val="000000" w:themeColor="text1"/>
              </w:rPr>
              <w:t>Vùng bờ biển</w:t>
            </w:r>
          </w:p>
        </w:tc>
        <w:tc>
          <w:tcPr>
            <w:tcW w:w="1492" w:type="dxa"/>
            <w:tcBorders>
              <w:top w:val="single" w:sz="4" w:space="0" w:color="auto"/>
              <w:left w:val="nil"/>
              <w:bottom w:val="single" w:sz="4" w:space="0" w:color="auto"/>
              <w:right w:val="single" w:sz="4" w:space="0" w:color="auto"/>
            </w:tcBorders>
            <w:noWrap/>
            <w:vAlign w:val="center"/>
          </w:tcPr>
          <w:p w:rsidR="008C6AB8" w:rsidRPr="00AA7EA3" w:rsidRDefault="008C6AB8" w:rsidP="008C6AB8">
            <w:pPr>
              <w:pStyle w:val="bangbieu"/>
              <w:rPr>
                <w:b/>
                <w:color w:val="000000" w:themeColor="text1"/>
                <w:lang w:val="vi-VN"/>
              </w:rPr>
            </w:pPr>
            <w:r w:rsidRPr="00AA7EA3">
              <w:rPr>
                <w:b/>
                <w:color w:val="000000" w:themeColor="text1"/>
              </w:rPr>
              <w:t>Thời gian xuất hiện</w:t>
            </w:r>
          </w:p>
        </w:tc>
        <w:tc>
          <w:tcPr>
            <w:tcW w:w="2103" w:type="dxa"/>
            <w:tcBorders>
              <w:top w:val="single" w:sz="4" w:space="0" w:color="auto"/>
              <w:left w:val="nil"/>
              <w:bottom w:val="single" w:sz="4" w:space="0" w:color="auto"/>
              <w:right w:val="single" w:sz="4" w:space="0" w:color="auto"/>
            </w:tcBorders>
            <w:noWrap/>
            <w:vAlign w:val="center"/>
          </w:tcPr>
          <w:p w:rsidR="008C6AB8" w:rsidRPr="00AA7EA3" w:rsidRDefault="008C6AB8" w:rsidP="008C6AB8">
            <w:pPr>
              <w:pStyle w:val="bangbieu"/>
              <w:rPr>
                <w:b/>
                <w:color w:val="000000" w:themeColor="text1"/>
                <w:lang w:val="vi-VN"/>
              </w:rPr>
            </w:pPr>
            <w:r w:rsidRPr="00AA7EA3">
              <w:rPr>
                <w:b/>
                <w:color w:val="000000" w:themeColor="text1"/>
              </w:rPr>
              <w:t>Tên cơn bão</w:t>
            </w:r>
          </w:p>
        </w:tc>
        <w:tc>
          <w:tcPr>
            <w:tcW w:w="2745" w:type="dxa"/>
            <w:tcBorders>
              <w:top w:val="single" w:sz="4" w:space="0" w:color="auto"/>
              <w:left w:val="nil"/>
              <w:bottom w:val="single" w:sz="4" w:space="0" w:color="auto"/>
              <w:right w:val="single" w:sz="4" w:space="0" w:color="auto"/>
            </w:tcBorders>
            <w:noWrap/>
            <w:vAlign w:val="center"/>
          </w:tcPr>
          <w:p w:rsidR="008C6AB8" w:rsidRPr="00AA7EA3" w:rsidRDefault="008C6AB8" w:rsidP="008C6AB8">
            <w:pPr>
              <w:pStyle w:val="bangbieu"/>
              <w:rPr>
                <w:b/>
                <w:color w:val="000000" w:themeColor="text1"/>
                <w:lang w:val="vi-VN"/>
              </w:rPr>
            </w:pPr>
            <w:r w:rsidRPr="00AA7EA3">
              <w:rPr>
                <w:b/>
                <w:color w:val="000000" w:themeColor="text1"/>
              </w:rPr>
              <w:t>Cấp bão</w:t>
            </w:r>
          </w:p>
        </w:tc>
      </w:tr>
      <w:tr w:rsidR="00876EF2" w:rsidRPr="00AA7EA3" w:rsidTr="00C92640">
        <w:trPr>
          <w:trHeight w:val="397"/>
        </w:trPr>
        <w:tc>
          <w:tcPr>
            <w:tcW w:w="3039" w:type="dxa"/>
            <w:tcBorders>
              <w:top w:val="dotted" w:sz="4" w:space="0" w:color="auto"/>
              <w:left w:val="single" w:sz="4" w:space="0" w:color="auto"/>
              <w:bottom w:val="dotted" w:sz="4" w:space="0" w:color="auto"/>
              <w:right w:val="single" w:sz="4" w:space="0" w:color="auto"/>
            </w:tcBorders>
            <w:noWrap/>
            <w:vAlign w:val="bottom"/>
          </w:tcPr>
          <w:p w:rsidR="008C6AB8" w:rsidRPr="00AA7EA3" w:rsidRDefault="008C6AB8" w:rsidP="008C6AB8">
            <w:pPr>
              <w:pStyle w:val="bangbieu"/>
              <w:rPr>
                <w:color w:val="000000" w:themeColor="text1"/>
              </w:rPr>
            </w:pPr>
            <w:r w:rsidRPr="00AA7EA3">
              <w:rPr>
                <w:color w:val="000000" w:themeColor="text1"/>
              </w:rPr>
              <w:t>Quảng Bình – Quảng Trị</w:t>
            </w:r>
          </w:p>
        </w:tc>
        <w:tc>
          <w:tcPr>
            <w:tcW w:w="1492"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rPr>
            </w:pPr>
            <w:r w:rsidRPr="00AA7EA3">
              <w:rPr>
                <w:color w:val="000000" w:themeColor="text1"/>
              </w:rPr>
              <w:t>15/11/2020</w:t>
            </w:r>
          </w:p>
        </w:tc>
        <w:tc>
          <w:tcPr>
            <w:tcW w:w="2103"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rPr>
            </w:pPr>
            <w:r w:rsidRPr="00AA7EA3">
              <w:rPr>
                <w:color w:val="000000" w:themeColor="text1"/>
              </w:rPr>
              <w:t>Vàm cỏ</w:t>
            </w:r>
          </w:p>
        </w:tc>
        <w:tc>
          <w:tcPr>
            <w:tcW w:w="2745"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rPr>
            </w:pPr>
            <w:r w:rsidRPr="00AA7EA3">
              <w:rPr>
                <w:color w:val="000000" w:themeColor="text1"/>
              </w:rPr>
              <w:t>Cấp 8</w:t>
            </w:r>
          </w:p>
        </w:tc>
      </w:tr>
      <w:tr w:rsidR="00876EF2" w:rsidRPr="00AA7EA3" w:rsidTr="00C92640">
        <w:trPr>
          <w:trHeight w:val="397"/>
        </w:trPr>
        <w:tc>
          <w:tcPr>
            <w:tcW w:w="3039" w:type="dxa"/>
            <w:tcBorders>
              <w:top w:val="dotted" w:sz="4" w:space="0" w:color="auto"/>
              <w:left w:val="single" w:sz="4" w:space="0" w:color="auto"/>
              <w:bottom w:val="dotted" w:sz="4" w:space="0" w:color="auto"/>
              <w:right w:val="single" w:sz="4" w:space="0" w:color="auto"/>
            </w:tcBorders>
            <w:noWrap/>
            <w:vAlign w:val="bottom"/>
          </w:tcPr>
          <w:p w:rsidR="008C6AB8" w:rsidRPr="00AA7EA3" w:rsidRDefault="008C6AB8" w:rsidP="008C6AB8">
            <w:pPr>
              <w:pStyle w:val="bangbieu"/>
              <w:rPr>
                <w:color w:val="000000" w:themeColor="text1"/>
              </w:rPr>
            </w:pPr>
            <w:r w:rsidRPr="00AA7EA3">
              <w:rPr>
                <w:color w:val="000000" w:themeColor="text1"/>
              </w:rPr>
              <w:t>Hà Tĩnh - Quảng Bình</w:t>
            </w:r>
          </w:p>
        </w:tc>
        <w:tc>
          <w:tcPr>
            <w:tcW w:w="1492"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rPr>
            </w:pPr>
            <w:r w:rsidRPr="00AA7EA3">
              <w:rPr>
                <w:color w:val="000000" w:themeColor="text1"/>
              </w:rPr>
              <w:t>15/9/2017</w:t>
            </w:r>
          </w:p>
        </w:tc>
        <w:tc>
          <w:tcPr>
            <w:tcW w:w="2103"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rPr>
            </w:pPr>
            <w:r w:rsidRPr="00AA7EA3">
              <w:rPr>
                <w:color w:val="000000" w:themeColor="text1"/>
              </w:rPr>
              <w:t>Doksuri</w:t>
            </w:r>
          </w:p>
        </w:tc>
        <w:tc>
          <w:tcPr>
            <w:tcW w:w="2745"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rPr>
            </w:pPr>
            <w:r w:rsidRPr="00AA7EA3">
              <w:rPr>
                <w:color w:val="000000" w:themeColor="text1"/>
              </w:rPr>
              <w:t>Cấp 15</w:t>
            </w:r>
          </w:p>
        </w:tc>
      </w:tr>
      <w:tr w:rsidR="00876EF2" w:rsidRPr="00AA7EA3" w:rsidTr="00C92640">
        <w:trPr>
          <w:trHeight w:val="397"/>
        </w:trPr>
        <w:tc>
          <w:tcPr>
            <w:tcW w:w="3039" w:type="dxa"/>
            <w:tcBorders>
              <w:top w:val="dotted" w:sz="4" w:space="0" w:color="auto"/>
              <w:left w:val="single" w:sz="4" w:space="0" w:color="auto"/>
              <w:bottom w:val="dotted" w:sz="4" w:space="0" w:color="auto"/>
              <w:right w:val="single" w:sz="4" w:space="0" w:color="auto"/>
            </w:tcBorders>
            <w:noWrap/>
            <w:vAlign w:val="center"/>
          </w:tcPr>
          <w:p w:rsidR="008C6AB8" w:rsidRPr="00AA7EA3" w:rsidRDefault="008C6AB8" w:rsidP="008C6AB8">
            <w:pPr>
              <w:pStyle w:val="bangbieu"/>
              <w:rPr>
                <w:color w:val="000000" w:themeColor="text1"/>
                <w:lang w:val="vi-VN"/>
              </w:rPr>
            </w:pPr>
            <w:r w:rsidRPr="00AA7EA3">
              <w:rPr>
                <w:color w:val="000000" w:themeColor="text1"/>
              </w:rPr>
              <w:t>Hà Tĩnh -Thừa Thiên Huế</w:t>
            </w:r>
          </w:p>
        </w:tc>
        <w:tc>
          <w:tcPr>
            <w:tcW w:w="1492"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rPr>
            </w:pPr>
            <w:r w:rsidRPr="00AA7EA3">
              <w:rPr>
                <w:color w:val="000000" w:themeColor="text1"/>
              </w:rPr>
              <w:t>30/9/2013</w:t>
            </w:r>
          </w:p>
        </w:tc>
        <w:tc>
          <w:tcPr>
            <w:tcW w:w="2103"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rPr>
            </w:pPr>
            <w:r w:rsidRPr="00AA7EA3">
              <w:rPr>
                <w:color w:val="000000" w:themeColor="text1"/>
              </w:rPr>
              <w:t>Wutip</w:t>
            </w:r>
          </w:p>
        </w:tc>
        <w:tc>
          <w:tcPr>
            <w:tcW w:w="2745"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rPr>
            </w:pPr>
            <w:r w:rsidRPr="00AA7EA3">
              <w:rPr>
                <w:color w:val="000000" w:themeColor="text1"/>
              </w:rPr>
              <w:t>Cấp 10-14 (102-149 km/h)</w:t>
            </w:r>
          </w:p>
        </w:tc>
      </w:tr>
      <w:tr w:rsidR="00876EF2" w:rsidRPr="00AA7EA3" w:rsidTr="00C92640">
        <w:trPr>
          <w:trHeight w:val="397"/>
        </w:trPr>
        <w:tc>
          <w:tcPr>
            <w:tcW w:w="3039" w:type="dxa"/>
            <w:tcBorders>
              <w:top w:val="dotted" w:sz="4" w:space="0" w:color="auto"/>
              <w:left w:val="single" w:sz="4" w:space="0" w:color="auto"/>
              <w:bottom w:val="dotted" w:sz="4" w:space="0" w:color="auto"/>
              <w:right w:val="single" w:sz="4" w:space="0" w:color="auto"/>
            </w:tcBorders>
            <w:noWrap/>
            <w:vAlign w:val="center"/>
          </w:tcPr>
          <w:p w:rsidR="008C6AB8" w:rsidRPr="00AA7EA3" w:rsidRDefault="008C6AB8" w:rsidP="008C6AB8">
            <w:pPr>
              <w:pStyle w:val="bangbieu"/>
              <w:rPr>
                <w:color w:val="000000" w:themeColor="text1"/>
                <w:lang w:val="vi-VN"/>
              </w:rPr>
            </w:pPr>
            <w:r w:rsidRPr="00AA7EA3">
              <w:rPr>
                <w:color w:val="000000" w:themeColor="text1"/>
              </w:rPr>
              <w:t>Nghệ An - Quảng Bình</w:t>
            </w:r>
          </w:p>
        </w:tc>
        <w:tc>
          <w:tcPr>
            <w:tcW w:w="1492"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lang w:val="vi-VN"/>
              </w:rPr>
            </w:pPr>
            <w:r w:rsidRPr="00AA7EA3">
              <w:rPr>
                <w:color w:val="000000" w:themeColor="text1"/>
              </w:rPr>
              <w:t>21/08/2010</w:t>
            </w:r>
          </w:p>
        </w:tc>
        <w:tc>
          <w:tcPr>
            <w:tcW w:w="2103"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lang w:val="vi-VN"/>
              </w:rPr>
            </w:pPr>
            <w:r w:rsidRPr="00AA7EA3">
              <w:rPr>
                <w:color w:val="000000" w:themeColor="text1"/>
              </w:rPr>
              <w:t>Mindulee</w:t>
            </w:r>
          </w:p>
        </w:tc>
        <w:tc>
          <w:tcPr>
            <w:tcW w:w="2745"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lang w:val="vi-VN"/>
              </w:rPr>
            </w:pPr>
            <w:r w:rsidRPr="00AA7EA3">
              <w:rPr>
                <w:color w:val="000000" w:themeColor="text1"/>
              </w:rPr>
              <w:t>Cấp 10 (89-102 km/h)</w:t>
            </w:r>
          </w:p>
        </w:tc>
      </w:tr>
      <w:tr w:rsidR="00876EF2" w:rsidRPr="00AA7EA3" w:rsidTr="00C92640">
        <w:trPr>
          <w:trHeight w:val="397"/>
        </w:trPr>
        <w:tc>
          <w:tcPr>
            <w:tcW w:w="3039" w:type="dxa"/>
            <w:tcBorders>
              <w:top w:val="dotted" w:sz="4" w:space="0" w:color="auto"/>
              <w:left w:val="single" w:sz="4" w:space="0" w:color="auto"/>
              <w:bottom w:val="dotted" w:sz="4" w:space="0" w:color="auto"/>
              <w:right w:val="single" w:sz="4" w:space="0" w:color="auto"/>
            </w:tcBorders>
            <w:noWrap/>
            <w:vAlign w:val="center"/>
          </w:tcPr>
          <w:p w:rsidR="008C6AB8" w:rsidRPr="00AA7EA3" w:rsidRDefault="008C6AB8" w:rsidP="008C6AB8">
            <w:pPr>
              <w:pStyle w:val="bangbieu"/>
              <w:rPr>
                <w:color w:val="000000" w:themeColor="text1"/>
                <w:lang w:val="vi-VN"/>
              </w:rPr>
            </w:pPr>
            <w:r w:rsidRPr="00AA7EA3">
              <w:rPr>
                <w:color w:val="000000" w:themeColor="text1"/>
              </w:rPr>
              <w:t>Nghệ An - Quảng Bình</w:t>
            </w:r>
          </w:p>
        </w:tc>
        <w:tc>
          <w:tcPr>
            <w:tcW w:w="1492"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lang w:val="vi-VN"/>
              </w:rPr>
            </w:pPr>
            <w:r w:rsidRPr="00AA7EA3">
              <w:rPr>
                <w:color w:val="000000" w:themeColor="text1"/>
              </w:rPr>
              <w:t>13/10/2008</w:t>
            </w:r>
          </w:p>
        </w:tc>
        <w:tc>
          <w:tcPr>
            <w:tcW w:w="2103"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lang w:val="vi-VN"/>
              </w:rPr>
            </w:pPr>
            <w:r w:rsidRPr="00AA7EA3">
              <w:rPr>
                <w:color w:val="000000" w:themeColor="text1"/>
              </w:rPr>
              <w:t>ATNĐ</w:t>
            </w:r>
          </w:p>
        </w:tc>
        <w:tc>
          <w:tcPr>
            <w:tcW w:w="2745"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lang w:val="vi-VN"/>
              </w:rPr>
            </w:pPr>
            <w:r w:rsidRPr="00AA7EA3">
              <w:rPr>
                <w:color w:val="000000" w:themeColor="text1"/>
              </w:rPr>
              <w:t>Cấp 7 (50 - 61 km/h)</w:t>
            </w:r>
          </w:p>
        </w:tc>
      </w:tr>
      <w:tr w:rsidR="00876EF2" w:rsidRPr="00AA7EA3" w:rsidTr="00C92640">
        <w:trPr>
          <w:trHeight w:val="397"/>
        </w:trPr>
        <w:tc>
          <w:tcPr>
            <w:tcW w:w="3039" w:type="dxa"/>
            <w:tcBorders>
              <w:top w:val="dotted" w:sz="4" w:space="0" w:color="auto"/>
              <w:left w:val="single" w:sz="4" w:space="0" w:color="auto"/>
              <w:bottom w:val="dotted" w:sz="4" w:space="0" w:color="auto"/>
              <w:right w:val="single" w:sz="4" w:space="0" w:color="auto"/>
            </w:tcBorders>
            <w:noWrap/>
            <w:vAlign w:val="center"/>
          </w:tcPr>
          <w:p w:rsidR="008C6AB8" w:rsidRPr="00AA7EA3" w:rsidRDefault="008C6AB8" w:rsidP="008C6AB8">
            <w:pPr>
              <w:pStyle w:val="bangbieu"/>
              <w:rPr>
                <w:color w:val="000000" w:themeColor="text1"/>
                <w:lang w:val="vi-VN"/>
              </w:rPr>
            </w:pPr>
            <w:r w:rsidRPr="00AA7EA3">
              <w:rPr>
                <w:color w:val="000000" w:themeColor="text1"/>
              </w:rPr>
              <w:t>Nghệ An - Quảng Bình</w:t>
            </w:r>
          </w:p>
        </w:tc>
        <w:tc>
          <w:tcPr>
            <w:tcW w:w="1492"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lang w:val="vi-VN"/>
              </w:rPr>
            </w:pPr>
            <w:r w:rsidRPr="00AA7EA3">
              <w:rPr>
                <w:color w:val="000000" w:themeColor="text1"/>
              </w:rPr>
              <w:t>27/09/2008</w:t>
            </w:r>
          </w:p>
        </w:tc>
        <w:tc>
          <w:tcPr>
            <w:tcW w:w="2103"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lang w:val="vi-VN"/>
              </w:rPr>
            </w:pPr>
            <w:r w:rsidRPr="00AA7EA3">
              <w:rPr>
                <w:color w:val="000000" w:themeColor="text1"/>
              </w:rPr>
              <w:t>Mekkhala</w:t>
            </w:r>
          </w:p>
        </w:tc>
        <w:tc>
          <w:tcPr>
            <w:tcW w:w="2745"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lang w:val="vi-VN"/>
              </w:rPr>
            </w:pPr>
            <w:r w:rsidRPr="00AA7EA3">
              <w:rPr>
                <w:color w:val="000000" w:themeColor="text1"/>
              </w:rPr>
              <w:t>Cấp 9 (75 - 88 km/h)</w:t>
            </w:r>
          </w:p>
        </w:tc>
      </w:tr>
      <w:tr w:rsidR="00876EF2" w:rsidRPr="00AA7EA3" w:rsidTr="00C92640">
        <w:trPr>
          <w:trHeight w:val="397"/>
        </w:trPr>
        <w:tc>
          <w:tcPr>
            <w:tcW w:w="3039" w:type="dxa"/>
            <w:tcBorders>
              <w:top w:val="dotted" w:sz="4" w:space="0" w:color="auto"/>
              <w:left w:val="single" w:sz="4" w:space="0" w:color="auto"/>
              <w:bottom w:val="dotted" w:sz="4" w:space="0" w:color="auto"/>
              <w:right w:val="single" w:sz="4" w:space="0" w:color="auto"/>
            </w:tcBorders>
            <w:noWrap/>
            <w:vAlign w:val="center"/>
          </w:tcPr>
          <w:p w:rsidR="008C6AB8" w:rsidRPr="00AA7EA3" w:rsidRDefault="008C6AB8" w:rsidP="008C6AB8">
            <w:pPr>
              <w:pStyle w:val="bangbieu"/>
              <w:rPr>
                <w:color w:val="000000" w:themeColor="text1"/>
                <w:lang w:val="vi-VN"/>
              </w:rPr>
            </w:pPr>
            <w:r w:rsidRPr="00AA7EA3">
              <w:rPr>
                <w:color w:val="000000" w:themeColor="text1"/>
              </w:rPr>
              <w:t>Nghệ An - Quảng Bình</w:t>
            </w:r>
          </w:p>
        </w:tc>
        <w:tc>
          <w:tcPr>
            <w:tcW w:w="1492"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lang w:val="vi-VN"/>
              </w:rPr>
            </w:pPr>
            <w:r w:rsidRPr="00AA7EA3">
              <w:rPr>
                <w:color w:val="000000" w:themeColor="text1"/>
              </w:rPr>
              <w:t>27/09/2007</w:t>
            </w:r>
          </w:p>
        </w:tc>
        <w:tc>
          <w:tcPr>
            <w:tcW w:w="2103"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lang w:val="vi-VN"/>
              </w:rPr>
            </w:pPr>
            <w:r w:rsidRPr="00AA7EA3">
              <w:rPr>
                <w:color w:val="000000" w:themeColor="text1"/>
              </w:rPr>
              <w:t>Lekima</w:t>
            </w:r>
          </w:p>
        </w:tc>
        <w:tc>
          <w:tcPr>
            <w:tcW w:w="2745" w:type="dxa"/>
            <w:tcBorders>
              <w:top w:val="dotted" w:sz="4" w:space="0" w:color="auto"/>
              <w:left w:val="nil"/>
              <w:bottom w:val="dotted" w:sz="4" w:space="0" w:color="auto"/>
              <w:right w:val="single" w:sz="4" w:space="0" w:color="auto"/>
            </w:tcBorders>
            <w:noWrap/>
            <w:vAlign w:val="center"/>
          </w:tcPr>
          <w:p w:rsidR="008C6AB8" w:rsidRPr="00AA7EA3" w:rsidRDefault="008C6AB8" w:rsidP="008C6AB8">
            <w:pPr>
              <w:pStyle w:val="bangbieu"/>
              <w:rPr>
                <w:color w:val="000000" w:themeColor="text1"/>
                <w:lang w:val="vi-VN"/>
              </w:rPr>
            </w:pPr>
            <w:r w:rsidRPr="00AA7EA3">
              <w:rPr>
                <w:color w:val="000000" w:themeColor="text1"/>
              </w:rPr>
              <w:t>Cấp 11 (103-117 km/h)</w:t>
            </w:r>
          </w:p>
        </w:tc>
      </w:tr>
      <w:tr w:rsidR="00876EF2" w:rsidRPr="00AA7EA3" w:rsidTr="00C92640">
        <w:trPr>
          <w:trHeight w:val="397"/>
        </w:trPr>
        <w:tc>
          <w:tcPr>
            <w:tcW w:w="3039" w:type="dxa"/>
            <w:tcBorders>
              <w:top w:val="dotted" w:sz="4" w:space="0" w:color="auto"/>
              <w:left w:val="single" w:sz="4" w:space="0" w:color="auto"/>
              <w:bottom w:val="dotted"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 xml:space="preserve"> Nghệ An - Quảng Bình  </w:t>
            </w:r>
          </w:p>
        </w:tc>
        <w:tc>
          <w:tcPr>
            <w:tcW w:w="1492" w:type="dxa"/>
            <w:tcBorders>
              <w:top w:val="dotted" w:sz="4" w:space="0" w:color="auto"/>
              <w:left w:val="nil"/>
              <w:bottom w:val="dotted"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28/10/2005</w:t>
            </w:r>
          </w:p>
        </w:tc>
        <w:tc>
          <w:tcPr>
            <w:tcW w:w="2103" w:type="dxa"/>
            <w:tcBorders>
              <w:top w:val="dotted" w:sz="4" w:space="0" w:color="auto"/>
              <w:left w:val="nil"/>
              <w:bottom w:val="dotted"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KAITAK (Số 8)</w:t>
            </w:r>
          </w:p>
        </w:tc>
        <w:tc>
          <w:tcPr>
            <w:tcW w:w="2745" w:type="dxa"/>
            <w:tcBorders>
              <w:top w:val="dotted" w:sz="4" w:space="0" w:color="auto"/>
              <w:left w:val="nil"/>
              <w:bottom w:val="dotted"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 xml:space="preserve"> Cấp 9 (75 – 88 km/h)  </w:t>
            </w:r>
          </w:p>
        </w:tc>
      </w:tr>
      <w:tr w:rsidR="00876EF2" w:rsidRPr="00AA7EA3" w:rsidTr="00C92640">
        <w:trPr>
          <w:trHeight w:val="397"/>
        </w:trPr>
        <w:tc>
          <w:tcPr>
            <w:tcW w:w="3039" w:type="dxa"/>
            <w:tcBorders>
              <w:top w:val="dotted" w:sz="4" w:space="0" w:color="auto"/>
              <w:left w:val="single" w:sz="4" w:space="0" w:color="auto"/>
              <w:bottom w:val="dotted"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 xml:space="preserve"> Nghệ An - Quảng Bình  </w:t>
            </w:r>
          </w:p>
        </w:tc>
        <w:tc>
          <w:tcPr>
            <w:tcW w:w="1492" w:type="dxa"/>
            <w:tcBorders>
              <w:top w:val="dotted" w:sz="4" w:space="0" w:color="auto"/>
              <w:left w:val="nil"/>
              <w:bottom w:val="dotted"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15/09/2005</w:t>
            </w:r>
          </w:p>
        </w:tc>
        <w:tc>
          <w:tcPr>
            <w:tcW w:w="2103" w:type="dxa"/>
            <w:tcBorders>
              <w:top w:val="dotted" w:sz="4" w:space="0" w:color="auto"/>
              <w:left w:val="nil"/>
              <w:bottom w:val="dotted"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VICENTE (Số 6)</w:t>
            </w:r>
          </w:p>
        </w:tc>
        <w:tc>
          <w:tcPr>
            <w:tcW w:w="2745" w:type="dxa"/>
            <w:tcBorders>
              <w:top w:val="dotted" w:sz="4" w:space="0" w:color="auto"/>
              <w:left w:val="nil"/>
              <w:bottom w:val="dotted"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 xml:space="preserve"> Cấp 9 (75 – 88 km/h)  </w:t>
            </w:r>
          </w:p>
        </w:tc>
      </w:tr>
      <w:tr w:rsidR="00876EF2" w:rsidRPr="00AA7EA3" w:rsidTr="00C92640">
        <w:trPr>
          <w:trHeight w:val="397"/>
        </w:trPr>
        <w:tc>
          <w:tcPr>
            <w:tcW w:w="3039" w:type="dxa"/>
            <w:tcBorders>
              <w:top w:val="dotted" w:sz="4" w:space="0" w:color="auto"/>
              <w:left w:val="single" w:sz="4" w:space="0" w:color="auto"/>
              <w:bottom w:val="dotted"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 xml:space="preserve"> Nghệ An - Quảng Bình  </w:t>
            </w:r>
          </w:p>
        </w:tc>
        <w:tc>
          <w:tcPr>
            <w:tcW w:w="1492" w:type="dxa"/>
            <w:tcBorders>
              <w:top w:val="dotted" w:sz="4" w:space="0" w:color="auto"/>
              <w:left w:val="nil"/>
              <w:bottom w:val="dotted"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08/09/2003</w:t>
            </w:r>
          </w:p>
        </w:tc>
        <w:tc>
          <w:tcPr>
            <w:tcW w:w="2103" w:type="dxa"/>
            <w:tcBorders>
              <w:top w:val="dotted" w:sz="4" w:space="0" w:color="auto"/>
              <w:left w:val="nil"/>
              <w:bottom w:val="dotted"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ATNĐ</w:t>
            </w:r>
          </w:p>
        </w:tc>
        <w:tc>
          <w:tcPr>
            <w:tcW w:w="2745" w:type="dxa"/>
            <w:tcBorders>
              <w:top w:val="dotted" w:sz="4" w:space="0" w:color="auto"/>
              <w:left w:val="nil"/>
              <w:bottom w:val="dotted"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 xml:space="preserve"> Cấp 6 (39 – 49 km/h)  </w:t>
            </w:r>
          </w:p>
        </w:tc>
      </w:tr>
      <w:tr w:rsidR="00876EF2" w:rsidRPr="00AA7EA3" w:rsidTr="00C92640">
        <w:trPr>
          <w:trHeight w:val="397"/>
        </w:trPr>
        <w:tc>
          <w:tcPr>
            <w:tcW w:w="3039" w:type="dxa"/>
            <w:tcBorders>
              <w:top w:val="dotted" w:sz="4" w:space="0" w:color="auto"/>
              <w:left w:val="single" w:sz="4" w:space="0" w:color="auto"/>
              <w:bottom w:val="dotted"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 xml:space="preserve"> Nghệ An - Quảng Bình  </w:t>
            </w:r>
          </w:p>
        </w:tc>
        <w:tc>
          <w:tcPr>
            <w:tcW w:w="1492" w:type="dxa"/>
            <w:tcBorders>
              <w:top w:val="dotted" w:sz="4" w:space="0" w:color="auto"/>
              <w:left w:val="nil"/>
              <w:bottom w:val="dotted"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10/09/2002</w:t>
            </w:r>
          </w:p>
        </w:tc>
        <w:tc>
          <w:tcPr>
            <w:tcW w:w="2103" w:type="dxa"/>
            <w:tcBorders>
              <w:top w:val="dotted" w:sz="4" w:space="0" w:color="auto"/>
              <w:left w:val="nil"/>
              <w:bottom w:val="dotted"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HAGUPIT (Số 4)</w:t>
            </w:r>
          </w:p>
        </w:tc>
        <w:tc>
          <w:tcPr>
            <w:tcW w:w="2745" w:type="dxa"/>
            <w:tcBorders>
              <w:top w:val="dotted" w:sz="4" w:space="0" w:color="auto"/>
              <w:left w:val="nil"/>
              <w:bottom w:val="dotted"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 xml:space="preserve"> Cấp 6 (39 – 49 km/h)  </w:t>
            </w:r>
          </w:p>
        </w:tc>
      </w:tr>
      <w:tr w:rsidR="00876EF2" w:rsidRPr="00AA7EA3" w:rsidTr="00C92640">
        <w:trPr>
          <w:trHeight w:val="397"/>
        </w:trPr>
        <w:tc>
          <w:tcPr>
            <w:tcW w:w="3039" w:type="dxa"/>
            <w:tcBorders>
              <w:top w:val="dotted" w:sz="4" w:space="0" w:color="auto"/>
              <w:left w:val="single" w:sz="4" w:space="0" w:color="auto"/>
              <w:bottom w:val="dotted"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 xml:space="preserve"> Nghệ An - Quảng Bình  </w:t>
            </w:r>
          </w:p>
        </w:tc>
        <w:tc>
          <w:tcPr>
            <w:tcW w:w="1492" w:type="dxa"/>
            <w:tcBorders>
              <w:top w:val="dotted" w:sz="4" w:space="0" w:color="auto"/>
              <w:left w:val="nil"/>
              <w:bottom w:val="dotted"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10/08/2001</w:t>
            </w:r>
          </w:p>
        </w:tc>
        <w:tc>
          <w:tcPr>
            <w:tcW w:w="2103" w:type="dxa"/>
            <w:tcBorders>
              <w:top w:val="dotted" w:sz="4" w:space="0" w:color="auto"/>
              <w:left w:val="nil"/>
              <w:bottom w:val="dotted"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USAGI (Số 5)</w:t>
            </w:r>
          </w:p>
        </w:tc>
        <w:tc>
          <w:tcPr>
            <w:tcW w:w="2745" w:type="dxa"/>
            <w:tcBorders>
              <w:top w:val="dotted" w:sz="4" w:space="0" w:color="auto"/>
              <w:left w:val="nil"/>
              <w:bottom w:val="dotted"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 xml:space="preserve"> Cấp 8 (62 – 74 km/h)  </w:t>
            </w:r>
          </w:p>
        </w:tc>
      </w:tr>
      <w:tr w:rsidR="00876EF2" w:rsidRPr="00AA7EA3" w:rsidTr="00C92640">
        <w:trPr>
          <w:trHeight w:val="397"/>
        </w:trPr>
        <w:tc>
          <w:tcPr>
            <w:tcW w:w="3039" w:type="dxa"/>
            <w:tcBorders>
              <w:top w:val="dotted" w:sz="4" w:space="0" w:color="auto"/>
              <w:left w:val="single" w:sz="4" w:space="0" w:color="auto"/>
              <w:bottom w:val="single" w:sz="4" w:space="0" w:color="auto"/>
              <w:right w:val="single" w:sz="4" w:space="0" w:color="auto"/>
            </w:tcBorders>
            <w:noWrap/>
            <w:vAlign w:val="bottom"/>
          </w:tcPr>
          <w:p w:rsidR="008C6AB8" w:rsidRPr="00AA7EA3" w:rsidRDefault="008C6AB8" w:rsidP="008C6AB8">
            <w:pPr>
              <w:pStyle w:val="bangbieu"/>
              <w:rPr>
                <w:color w:val="000000" w:themeColor="text1"/>
              </w:rPr>
            </w:pPr>
            <w:r w:rsidRPr="00AA7EA3">
              <w:rPr>
                <w:color w:val="000000" w:themeColor="text1"/>
              </w:rPr>
              <w:t>Nghệ An -Quảng Bình</w:t>
            </w:r>
          </w:p>
        </w:tc>
        <w:tc>
          <w:tcPr>
            <w:tcW w:w="1492" w:type="dxa"/>
            <w:tcBorders>
              <w:top w:val="dotted" w:sz="4" w:space="0" w:color="auto"/>
              <w:left w:val="nil"/>
              <w:bottom w:val="single"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05/09/2000</w:t>
            </w:r>
          </w:p>
        </w:tc>
        <w:tc>
          <w:tcPr>
            <w:tcW w:w="2103" w:type="dxa"/>
            <w:tcBorders>
              <w:top w:val="dotted" w:sz="4" w:space="0" w:color="auto"/>
              <w:left w:val="nil"/>
              <w:bottom w:val="single"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WUKONG (Số 4)</w:t>
            </w:r>
          </w:p>
        </w:tc>
        <w:tc>
          <w:tcPr>
            <w:tcW w:w="2745" w:type="dxa"/>
            <w:tcBorders>
              <w:top w:val="dotted" w:sz="4" w:space="0" w:color="auto"/>
              <w:left w:val="nil"/>
              <w:bottom w:val="single" w:sz="4" w:space="0" w:color="auto"/>
              <w:right w:val="single" w:sz="4" w:space="0" w:color="auto"/>
            </w:tcBorders>
            <w:noWrap/>
            <w:vAlign w:val="bottom"/>
          </w:tcPr>
          <w:p w:rsidR="008C6AB8" w:rsidRPr="00AA7EA3" w:rsidRDefault="008C6AB8" w:rsidP="008C6AB8">
            <w:pPr>
              <w:pStyle w:val="bangbieu"/>
              <w:rPr>
                <w:color w:val="000000" w:themeColor="text1"/>
                <w:lang w:val="vi-VN"/>
              </w:rPr>
            </w:pPr>
            <w:r w:rsidRPr="00AA7EA3">
              <w:rPr>
                <w:color w:val="000000" w:themeColor="text1"/>
              </w:rPr>
              <w:t xml:space="preserve"> Cấp 10 (89-102 km/h)  </w:t>
            </w:r>
          </w:p>
        </w:tc>
      </w:tr>
    </w:tbl>
    <w:p w:rsidR="00C97138" w:rsidRPr="00AA7EA3" w:rsidRDefault="00C97138" w:rsidP="009F2613">
      <w:pPr>
        <w:pStyle w:val="MC3"/>
        <w:rPr>
          <w:rFonts w:eastAsia="Cordia New"/>
          <w:color w:val="000000" w:themeColor="text1"/>
        </w:rPr>
      </w:pPr>
      <w:bookmarkStart w:id="398" w:name="_Toc278959526"/>
      <w:bookmarkStart w:id="399" w:name="_Toc409166975"/>
      <w:bookmarkStart w:id="400" w:name="_Toc435620626"/>
      <w:bookmarkStart w:id="401" w:name="_Toc435621236"/>
      <w:bookmarkStart w:id="402" w:name="_Toc440552857"/>
      <w:bookmarkStart w:id="403" w:name="_Toc440553118"/>
      <w:bookmarkStart w:id="404" w:name="_Toc464561940"/>
      <w:bookmarkStart w:id="405" w:name="_Toc23154021"/>
      <w:bookmarkStart w:id="406" w:name="_Toc26436937"/>
      <w:bookmarkStart w:id="407" w:name="_Toc112010923"/>
      <w:bookmarkStart w:id="408" w:name="_Toc121699485"/>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AA7EA3">
        <w:rPr>
          <w:rFonts w:eastAsia="Cordia New"/>
          <w:color w:val="000000" w:themeColor="text1"/>
        </w:rPr>
        <w:t>2.1.3.</w:t>
      </w:r>
      <w:bookmarkEnd w:id="398"/>
      <w:bookmarkEnd w:id="399"/>
      <w:bookmarkEnd w:id="400"/>
      <w:bookmarkEnd w:id="401"/>
      <w:bookmarkEnd w:id="402"/>
      <w:bookmarkEnd w:id="403"/>
      <w:bookmarkEnd w:id="404"/>
      <w:r w:rsidRPr="00AA7EA3">
        <w:rPr>
          <w:rFonts w:eastAsia="Cordia New"/>
          <w:color w:val="000000" w:themeColor="text1"/>
        </w:rPr>
        <w:t xml:space="preserve"> </w:t>
      </w:r>
      <w:bookmarkStart w:id="409" w:name="_Toc223205984"/>
      <w:bookmarkStart w:id="410" w:name="_Toc223206208"/>
      <w:bookmarkStart w:id="411" w:name="_Toc206422312"/>
      <w:bookmarkStart w:id="412" w:name="_Toc278959527"/>
      <w:bookmarkStart w:id="413" w:name="_Toc297703970"/>
      <w:bookmarkStart w:id="414" w:name="_Toc313015945"/>
      <w:bookmarkStart w:id="415" w:name="_Toc313016383"/>
      <w:bookmarkStart w:id="416" w:name="_Toc313523833"/>
      <w:bookmarkStart w:id="417" w:name="_Toc313600504"/>
      <w:bookmarkStart w:id="418" w:name="_Toc409166976"/>
      <w:bookmarkStart w:id="419" w:name="_Toc464561941"/>
      <w:bookmarkEnd w:id="409"/>
      <w:bookmarkEnd w:id="410"/>
      <w:r w:rsidRPr="00AA7EA3">
        <w:rPr>
          <w:rFonts w:eastAsia="Cordia New"/>
          <w:color w:val="000000" w:themeColor="text1"/>
        </w:rPr>
        <w:t>Điều kiện kinh tế - xã hội</w:t>
      </w:r>
      <w:bookmarkEnd w:id="405"/>
      <w:bookmarkEnd w:id="406"/>
      <w:bookmarkEnd w:id="407"/>
      <w:bookmarkEnd w:id="408"/>
      <w:bookmarkEnd w:id="411"/>
      <w:bookmarkEnd w:id="412"/>
      <w:bookmarkEnd w:id="413"/>
      <w:bookmarkEnd w:id="414"/>
      <w:bookmarkEnd w:id="415"/>
      <w:bookmarkEnd w:id="416"/>
      <w:bookmarkEnd w:id="417"/>
      <w:bookmarkEnd w:id="418"/>
      <w:bookmarkEnd w:id="419"/>
    </w:p>
    <w:p w:rsidR="00E648B6" w:rsidRPr="00AA7EA3" w:rsidRDefault="00E648B6" w:rsidP="00E648B6">
      <w:pPr>
        <w:pStyle w:val="NIDUNG"/>
        <w:rPr>
          <w:color w:val="000000" w:themeColor="text1"/>
        </w:rPr>
      </w:pPr>
      <w:bookmarkStart w:id="420" w:name="_Toc464561944"/>
      <w:bookmarkStart w:id="421" w:name="_Toc23154024"/>
      <w:bookmarkStart w:id="422" w:name="_Toc26436940"/>
      <w:r w:rsidRPr="00AA7EA3">
        <w:rPr>
          <w:color w:val="000000" w:themeColor="text1"/>
        </w:rPr>
        <w:t>Thị trấn Đồng Lê nằm ở trung tâm huyện Tuyên Hóa, khá gần </w:t>
      </w:r>
      <w:hyperlink r:id="rId27" w:tooltip="Sông Gianh" w:history="1">
        <w:r w:rsidRPr="00AA7EA3">
          <w:rPr>
            <w:rStyle w:val="Hyperlink"/>
            <w:iCs w:val="0"/>
            <w:color w:val="000000" w:themeColor="text1"/>
            <w:szCs w:val="24"/>
            <w:u w:val="none"/>
            <w:lang w:val="en-GB"/>
          </w:rPr>
          <w:t>sông Gianh</w:t>
        </w:r>
      </w:hyperlink>
      <w:r w:rsidRPr="00AA7EA3">
        <w:rPr>
          <w:color w:val="000000" w:themeColor="text1"/>
        </w:rPr>
        <w:t>, có vị trí địa lý:</w:t>
      </w:r>
    </w:p>
    <w:p w:rsidR="00E648B6" w:rsidRPr="00AA7EA3" w:rsidRDefault="00E648B6" w:rsidP="00E648B6">
      <w:pPr>
        <w:pStyle w:val="NIDUNG"/>
        <w:rPr>
          <w:color w:val="000000" w:themeColor="text1"/>
        </w:rPr>
      </w:pPr>
      <w:r w:rsidRPr="00AA7EA3">
        <w:rPr>
          <w:color w:val="000000" w:themeColor="text1"/>
        </w:rPr>
        <w:t>Phía đông và phía nam giáp xã </w:t>
      </w:r>
      <w:hyperlink r:id="rId28" w:tooltip="Sơn Hóa" w:history="1">
        <w:r w:rsidRPr="00AA7EA3">
          <w:rPr>
            <w:rStyle w:val="Hyperlink"/>
            <w:iCs w:val="0"/>
            <w:color w:val="000000" w:themeColor="text1"/>
            <w:szCs w:val="24"/>
            <w:u w:val="none"/>
            <w:lang w:val="en-GB"/>
          </w:rPr>
          <w:t>Sơn Hóa</w:t>
        </w:r>
      </w:hyperlink>
    </w:p>
    <w:p w:rsidR="00E648B6" w:rsidRPr="00AA7EA3" w:rsidRDefault="00E648B6" w:rsidP="00E648B6">
      <w:pPr>
        <w:pStyle w:val="NIDUNG"/>
        <w:rPr>
          <w:color w:val="000000" w:themeColor="text1"/>
        </w:rPr>
      </w:pPr>
      <w:r w:rsidRPr="00AA7EA3">
        <w:rPr>
          <w:color w:val="000000" w:themeColor="text1"/>
        </w:rPr>
        <w:t>Phía tây giáp huyện </w:t>
      </w:r>
      <w:hyperlink r:id="rId29" w:tooltip="Minh Hóa" w:history="1">
        <w:r w:rsidRPr="00AA7EA3">
          <w:rPr>
            <w:rStyle w:val="Hyperlink"/>
            <w:iCs w:val="0"/>
            <w:color w:val="000000" w:themeColor="text1"/>
            <w:szCs w:val="24"/>
            <w:u w:val="none"/>
            <w:lang w:val="en-GB"/>
          </w:rPr>
          <w:t>Minh Hóa</w:t>
        </w:r>
      </w:hyperlink>
    </w:p>
    <w:p w:rsidR="00E648B6" w:rsidRPr="00AA7EA3" w:rsidRDefault="00E648B6" w:rsidP="00E648B6">
      <w:pPr>
        <w:pStyle w:val="NIDUNG"/>
        <w:rPr>
          <w:color w:val="000000" w:themeColor="text1"/>
        </w:rPr>
      </w:pPr>
      <w:r w:rsidRPr="00AA7EA3">
        <w:rPr>
          <w:color w:val="000000" w:themeColor="text1"/>
        </w:rPr>
        <w:t>Phía bắc giáp xã </w:t>
      </w:r>
      <w:hyperlink r:id="rId30" w:tooltip="Lê Hóa" w:history="1">
        <w:r w:rsidRPr="00AA7EA3">
          <w:rPr>
            <w:rStyle w:val="Hyperlink"/>
            <w:iCs w:val="0"/>
            <w:color w:val="000000" w:themeColor="text1"/>
            <w:szCs w:val="24"/>
            <w:u w:val="none"/>
            <w:lang w:val="en-GB"/>
          </w:rPr>
          <w:t>Lê Hóa</w:t>
        </w:r>
      </w:hyperlink>
      <w:r w:rsidRPr="00AA7EA3">
        <w:rPr>
          <w:color w:val="000000" w:themeColor="text1"/>
        </w:rPr>
        <w:t> và xã </w:t>
      </w:r>
      <w:hyperlink r:id="rId31" w:tooltip="Thuận Hóa, Tuyên Hóa" w:history="1">
        <w:r w:rsidRPr="00AA7EA3">
          <w:rPr>
            <w:rStyle w:val="Hyperlink"/>
            <w:iCs w:val="0"/>
            <w:color w:val="000000" w:themeColor="text1"/>
            <w:szCs w:val="24"/>
            <w:u w:val="none"/>
            <w:lang w:val="en-GB"/>
          </w:rPr>
          <w:t>Thuận Hóa</w:t>
        </w:r>
      </w:hyperlink>
      <w:r w:rsidRPr="00AA7EA3">
        <w:rPr>
          <w:color w:val="000000" w:themeColor="text1"/>
        </w:rPr>
        <w:t>.</w:t>
      </w:r>
    </w:p>
    <w:p w:rsidR="00E648B6" w:rsidRPr="00AA7EA3" w:rsidRDefault="00E648B6" w:rsidP="00E648B6">
      <w:pPr>
        <w:pStyle w:val="NIDUNG"/>
        <w:rPr>
          <w:color w:val="000000" w:themeColor="text1"/>
        </w:rPr>
      </w:pPr>
      <w:r w:rsidRPr="00AA7EA3">
        <w:rPr>
          <w:color w:val="000000" w:themeColor="text1"/>
        </w:rPr>
        <w:t>Thị trấn Đồng Lê có diện tích 10,72 km², dân số năm 2021 là 6.071 người, mật độ dân số đạt 566 người/km².</w:t>
      </w:r>
    </w:p>
    <w:p w:rsidR="00C97138" w:rsidRPr="00AA7EA3" w:rsidRDefault="00C97138" w:rsidP="007646DB">
      <w:pPr>
        <w:pStyle w:val="MC3"/>
        <w:rPr>
          <w:color w:val="000000" w:themeColor="text1"/>
        </w:rPr>
      </w:pPr>
      <w:bookmarkStart w:id="423" w:name="_Toc112010924"/>
      <w:bookmarkStart w:id="424" w:name="_Toc121699486"/>
      <w:r w:rsidRPr="00AA7EA3">
        <w:rPr>
          <w:color w:val="000000" w:themeColor="text1"/>
        </w:rPr>
        <w:t>2.1.4. Đánh giá sự phù hợp của địa điểm lựa chọn thực hiện Dự án với đặc điểm kinh tế - xã hội của khu vực</w:t>
      </w:r>
      <w:bookmarkEnd w:id="420"/>
      <w:bookmarkEnd w:id="421"/>
      <w:bookmarkEnd w:id="422"/>
      <w:bookmarkEnd w:id="423"/>
      <w:bookmarkEnd w:id="424"/>
    </w:p>
    <w:p w:rsidR="008C6AB8" w:rsidRPr="00AA7EA3" w:rsidRDefault="008C6AB8" w:rsidP="00250A17">
      <w:pPr>
        <w:pStyle w:val="NIDUNG"/>
        <w:rPr>
          <w:color w:val="000000" w:themeColor="text1"/>
          <w:lang w:val="sq-AL"/>
        </w:rPr>
      </w:pPr>
      <w:bookmarkStart w:id="425" w:name="_Toc26436941"/>
      <w:r w:rsidRPr="00AA7EA3">
        <w:rPr>
          <w:color w:val="000000" w:themeColor="text1"/>
          <w:lang w:val="sq-AL"/>
        </w:rPr>
        <w:t>Dự án “</w:t>
      </w:r>
      <w:r w:rsidR="003C27F3" w:rsidRPr="00BC29C0">
        <w:t>Đường Phạm Văn Đồng đoạn từ KM0+356,0 đến điểm cuối tuyến nối với đường 15m</w:t>
      </w:r>
      <w:r w:rsidRPr="00AA7EA3">
        <w:rPr>
          <w:color w:val="000000" w:themeColor="text1"/>
          <w:lang w:val="sq-AL"/>
        </w:rPr>
        <w:t>” là hết sức cần</w:t>
      </w:r>
      <w:r w:rsidRPr="00AA7EA3">
        <w:rPr>
          <w:color w:val="000000" w:themeColor="text1"/>
          <w:szCs w:val="26"/>
          <w:lang w:val="sq-AL"/>
        </w:rPr>
        <w:t xml:space="preserve"> thiết </w:t>
      </w:r>
      <w:r w:rsidRPr="00AA7EA3">
        <w:rPr>
          <w:snapToGrid w:val="0"/>
          <w:color w:val="000000" w:themeColor="text1"/>
          <w:szCs w:val="28"/>
          <w:lang w:val="sq-AL"/>
        </w:rPr>
        <w:t xml:space="preserve">nhằm </w:t>
      </w:r>
      <w:r w:rsidRPr="00AA7EA3">
        <w:rPr>
          <w:color w:val="000000" w:themeColor="text1"/>
          <w:lang w:val="sq-AL"/>
        </w:rPr>
        <w:t>từng bước hoàn thiện hệ thống hạ tầng, phục vụ nhu cầu đi lại và vận chuyển hàng hóa, phát triển sản xuất, đảm bảo an ninh quốc phòng, góp phần thúc đẩy phát triển kinh tế xã hội trên địa bàn và vùng lân cận.</w:t>
      </w:r>
    </w:p>
    <w:p w:rsidR="008C6AB8" w:rsidRPr="00AA7EA3" w:rsidRDefault="008C6AB8" w:rsidP="008C6AB8">
      <w:pPr>
        <w:pStyle w:val="NIDUNG"/>
        <w:rPr>
          <w:color w:val="000000" w:themeColor="text1"/>
          <w:lang w:val="sq-AL"/>
        </w:rPr>
      </w:pPr>
      <w:r w:rsidRPr="00AA7EA3">
        <w:rPr>
          <w:color w:val="000000" w:themeColor="text1"/>
          <w:lang w:val="sq-AL"/>
        </w:rPr>
        <w:t>Về giao thông - du lịch: Hoàn thiện hệ thống cơ sở hạ tầng, tạo thành mạng lưới giao thông liên hoàn trong khu vực..</w:t>
      </w:r>
    </w:p>
    <w:p w:rsidR="008C6AB8" w:rsidRPr="00AA7EA3" w:rsidRDefault="008C6AB8" w:rsidP="008C6AB8">
      <w:pPr>
        <w:pStyle w:val="NIDUNG"/>
        <w:rPr>
          <w:color w:val="000000" w:themeColor="text1"/>
          <w:lang w:val="sq-AL"/>
        </w:rPr>
      </w:pPr>
      <w:r w:rsidRPr="00AA7EA3">
        <w:rPr>
          <w:color w:val="000000" w:themeColor="text1"/>
          <w:lang w:val="sq-AL"/>
        </w:rPr>
        <w:t xml:space="preserve">Về kinh tế: Tạo điều kiện để khai thác có hiệu quả các tiềm năng về đất đai, khoáng sản, du lịch, góp phần thúc đẩy phát triển kinh tế xã hội, giao lưu hàng hóa và đi lại của nhân dân trong khu vực </w:t>
      </w:r>
      <w:r w:rsidR="005879F0" w:rsidRPr="00AA7EA3">
        <w:rPr>
          <w:color w:val="000000" w:themeColor="text1"/>
          <w:lang w:val="sq-AL"/>
        </w:rPr>
        <w:t xml:space="preserve">huyện </w:t>
      </w:r>
      <w:r w:rsidR="00E648B6" w:rsidRPr="00AA7EA3">
        <w:rPr>
          <w:color w:val="000000" w:themeColor="text1"/>
          <w:lang w:val="sq-AL"/>
        </w:rPr>
        <w:t>Tuyên Hóa</w:t>
      </w:r>
      <w:r w:rsidRPr="00AA7EA3">
        <w:rPr>
          <w:color w:val="000000" w:themeColor="text1"/>
          <w:lang w:val="sq-AL"/>
        </w:rPr>
        <w:t xml:space="preserve"> và các vùng lân cận. Việc vận chuyển mua bán, trao đổi nông lâm sản giữa các xã với trung tâm huyện sẽ thuận lợi hơn, nông lâm sản bà con sản xuất ra được tiêu thụ thuận lợi ...</w:t>
      </w:r>
    </w:p>
    <w:p w:rsidR="008C6AB8" w:rsidRPr="00AA7EA3" w:rsidRDefault="008C6AB8" w:rsidP="008C6AB8">
      <w:pPr>
        <w:pStyle w:val="NIDUNG"/>
        <w:rPr>
          <w:color w:val="000000" w:themeColor="text1"/>
          <w:lang w:val="sq-AL"/>
        </w:rPr>
      </w:pPr>
      <w:r w:rsidRPr="00AA7EA3">
        <w:rPr>
          <w:color w:val="000000" w:themeColor="text1"/>
          <w:lang w:val="sq-AL"/>
        </w:rPr>
        <w:t>Về văn hoá - xã hội: Khoảng cách về không gian giữa các xã với trung tâm thị xã sẽ được thu hẹp, nhân dân có điều kiện trao đổi văn hoá giao lưu với miền xuôi nhiều hơn. Góp phần bảo tồn, phát huy giá trị khu lịch sinh thái, tạo điều kiện thuận lợi cho nhân dân cả nước và bạn bè quốc tế đến thăm quan nghỉ dưỡng.</w:t>
      </w:r>
    </w:p>
    <w:p w:rsidR="008C6AB8" w:rsidRPr="00AA7EA3" w:rsidRDefault="008C6AB8" w:rsidP="008C6AB8">
      <w:pPr>
        <w:pStyle w:val="NIDUNG"/>
        <w:rPr>
          <w:color w:val="000000" w:themeColor="text1"/>
          <w:lang w:val="sq-AL"/>
        </w:rPr>
      </w:pPr>
      <w:r w:rsidRPr="00AA7EA3">
        <w:rPr>
          <w:color w:val="000000" w:themeColor="text1"/>
          <w:lang w:val="sq-AL"/>
        </w:rPr>
        <w:t>Về chính trị, an ninh - quốc phòng: Chính trị, an ninh - quốc phòng trong khu vực được nâng cao, đồng thời đắc lực trong việc đảm bảo an ninh - quốc phòng.</w:t>
      </w:r>
    </w:p>
    <w:p w:rsidR="008C6AB8" w:rsidRPr="00AA7EA3" w:rsidRDefault="008C6AB8" w:rsidP="008C6AB8">
      <w:pPr>
        <w:pStyle w:val="NIDUNG"/>
        <w:rPr>
          <w:bCs/>
          <w:color w:val="000000" w:themeColor="text1"/>
          <w:sz w:val="26"/>
          <w:szCs w:val="26"/>
          <w:lang w:val="sq-AL"/>
        </w:rPr>
      </w:pPr>
      <w:r w:rsidRPr="00AA7EA3">
        <w:rPr>
          <w:color w:val="000000" w:themeColor="text1"/>
          <w:lang w:val="sq-AL"/>
        </w:rPr>
        <w:t xml:space="preserve">Dự án phù hợp với </w:t>
      </w:r>
      <w:r w:rsidR="00EB47D3" w:rsidRPr="00321BB0">
        <w:rPr>
          <w:szCs w:val="28"/>
          <w:lang w:val="sv-SE"/>
        </w:rPr>
        <w:t xml:space="preserve">Nghị quyết số 29/NQ-HĐND ngày 16/12/2022 của HĐND huyện Tuyên Hóa về việc điều chỉnh Chủ trương đầu tư các dự án đầu tư công tại Nghị quyết số 33/NQ-HĐND ngày 25/12/2020 của Hội đồng nhân dân huyện </w:t>
      </w:r>
      <w:r w:rsidR="00EB47D3" w:rsidRPr="007D5749">
        <w:rPr>
          <w:szCs w:val="28"/>
          <w:lang w:val="sv-SE"/>
        </w:rPr>
        <w:t>Tuyên Hóa</w:t>
      </w:r>
      <w:r w:rsidRPr="00AA7EA3">
        <w:rPr>
          <w:bCs/>
          <w:color w:val="000000" w:themeColor="text1"/>
          <w:sz w:val="26"/>
          <w:szCs w:val="26"/>
          <w:lang w:val="sq-AL"/>
        </w:rPr>
        <w:t xml:space="preserve">; </w:t>
      </w:r>
    </w:p>
    <w:p w:rsidR="00C97138" w:rsidRPr="00AA7EA3" w:rsidRDefault="00C97138" w:rsidP="00EE3788">
      <w:pPr>
        <w:pStyle w:val="MC2"/>
        <w:rPr>
          <w:rStyle w:val="Heading1Char1"/>
          <w:b/>
          <w:bCs w:val="0"/>
          <w:iCs w:val="0"/>
          <w:color w:val="000000" w:themeColor="text1"/>
          <w:sz w:val="28"/>
          <w:szCs w:val="28"/>
          <w:lang w:val="sq-AL"/>
        </w:rPr>
      </w:pPr>
      <w:bookmarkStart w:id="426" w:name="_Toc112010925"/>
      <w:bookmarkStart w:id="427" w:name="_Toc121699487"/>
      <w:r w:rsidRPr="00AA7EA3">
        <w:rPr>
          <w:rStyle w:val="Heading1Char1"/>
          <w:b/>
          <w:bCs w:val="0"/>
          <w:iCs w:val="0"/>
          <w:color w:val="000000" w:themeColor="text1"/>
          <w:sz w:val="28"/>
          <w:szCs w:val="28"/>
          <w:lang w:val="sq-AL"/>
        </w:rPr>
        <w:t>2.2. Hiện trạng môi trường và tài nguyên sinh vật khu vực dự án</w:t>
      </w:r>
      <w:bookmarkEnd w:id="425"/>
      <w:bookmarkEnd w:id="426"/>
      <w:bookmarkEnd w:id="427"/>
    </w:p>
    <w:p w:rsidR="00C97138" w:rsidRPr="00AA7EA3" w:rsidRDefault="00C97138" w:rsidP="007646DB">
      <w:pPr>
        <w:pStyle w:val="MC3"/>
        <w:rPr>
          <w:color w:val="000000" w:themeColor="text1"/>
        </w:rPr>
      </w:pPr>
      <w:bookmarkStart w:id="428" w:name="_Toc112010926"/>
      <w:bookmarkStart w:id="429" w:name="_Toc121699488"/>
      <w:r w:rsidRPr="00AA7EA3">
        <w:rPr>
          <w:color w:val="000000" w:themeColor="text1"/>
        </w:rPr>
        <w:t>2.2.1. Dữ liệu về hiện trạng môi trường và tài nguyên sinh vật</w:t>
      </w:r>
      <w:bookmarkEnd w:id="428"/>
      <w:bookmarkEnd w:id="429"/>
    </w:p>
    <w:p w:rsidR="00C97138" w:rsidRPr="00AA7EA3" w:rsidRDefault="00C97138" w:rsidP="007646DB">
      <w:pPr>
        <w:pStyle w:val="V"/>
        <w:rPr>
          <w:color w:val="000000" w:themeColor="text1"/>
          <w:lang w:val="sq-AL"/>
        </w:rPr>
      </w:pPr>
      <w:r w:rsidRPr="00AA7EA3">
        <w:rPr>
          <w:color w:val="000000" w:themeColor="text1"/>
          <w:lang w:val="sq-AL"/>
        </w:rPr>
        <w:t>a. Dữ liệu về hiện trạng môi trường</w:t>
      </w:r>
    </w:p>
    <w:p w:rsidR="00C97138" w:rsidRPr="00AA7EA3" w:rsidRDefault="00C97138" w:rsidP="007646DB">
      <w:pPr>
        <w:pStyle w:val="NIDUNG"/>
        <w:rPr>
          <w:color w:val="000000" w:themeColor="text1"/>
          <w:lang w:val="sq-AL"/>
        </w:rPr>
      </w:pPr>
      <w:r w:rsidRPr="00AA7EA3">
        <w:rPr>
          <w:color w:val="000000" w:themeColor="text1"/>
          <w:lang w:val="sq-AL"/>
        </w:rPr>
        <w:t>Hiện tại trong khu vực dự án chưa có thống kê, dữ liệu nào về hiện trạng môi trường không khí, nước…</w:t>
      </w:r>
      <w:r w:rsidR="009042F1" w:rsidRPr="00AA7EA3">
        <w:rPr>
          <w:color w:val="000000" w:themeColor="text1"/>
          <w:lang w:val="sq-AL"/>
        </w:rPr>
        <w:t>.</w:t>
      </w:r>
    </w:p>
    <w:p w:rsidR="006A10E9" w:rsidRPr="00AA7EA3" w:rsidRDefault="006A10E9" w:rsidP="007646DB">
      <w:pPr>
        <w:pStyle w:val="NIDUNG"/>
        <w:rPr>
          <w:color w:val="000000" w:themeColor="text1"/>
          <w:lang w:val="sq-AL"/>
        </w:rPr>
      </w:pPr>
      <w:r w:rsidRPr="00AA7EA3">
        <w:rPr>
          <w:color w:val="000000" w:themeColor="text1"/>
          <w:lang w:val="sq-AL"/>
        </w:rPr>
        <w:t xml:space="preserve">Theo thực tế thì trong khu vực dự án và các vị trí tiếp giáp chủ yếu là </w:t>
      </w:r>
      <w:r w:rsidR="00BA0923" w:rsidRPr="00AA7EA3">
        <w:rPr>
          <w:color w:val="000000" w:themeColor="text1"/>
          <w:lang w:val="sq-AL"/>
        </w:rPr>
        <w:t xml:space="preserve">ruộng lúa, ao hồ </w:t>
      </w:r>
      <w:r w:rsidRPr="00AA7EA3">
        <w:rPr>
          <w:color w:val="000000" w:themeColor="text1"/>
          <w:lang w:val="sq-AL"/>
        </w:rPr>
        <w:t>nên hiện trạng môi trường không bị tác động nhiều.</w:t>
      </w:r>
    </w:p>
    <w:p w:rsidR="00C97138" w:rsidRPr="00AA7EA3" w:rsidRDefault="00C97138" w:rsidP="007646DB">
      <w:pPr>
        <w:pStyle w:val="V"/>
        <w:rPr>
          <w:color w:val="000000" w:themeColor="text1"/>
          <w:lang w:val="sq-AL"/>
        </w:rPr>
      </w:pPr>
      <w:r w:rsidRPr="00AA7EA3">
        <w:rPr>
          <w:color w:val="000000" w:themeColor="text1"/>
          <w:lang w:val="sq-AL"/>
        </w:rPr>
        <w:t xml:space="preserve">b. Dữ liệu về </w:t>
      </w:r>
      <w:r w:rsidR="007D4568" w:rsidRPr="00AA7EA3">
        <w:rPr>
          <w:color w:val="000000" w:themeColor="text1"/>
          <w:lang w:val="sq-AL"/>
        </w:rPr>
        <w:t>hiện trạng tài nguyên sinh vật</w:t>
      </w:r>
    </w:p>
    <w:p w:rsidR="00C97138" w:rsidRPr="00AA7EA3" w:rsidRDefault="00C97138" w:rsidP="007646DB">
      <w:pPr>
        <w:pStyle w:val="NIDUNG"/>
        <w:rPr>
          <w:color w:val="000000" w:themeColor="text1"/>
          <w:lang w:val="sq-AL"/>
        </w:rPr>
      </w:pPr>
      <w:r w:rsidRPr="00AA7EA3">
        <w:rPr>
          <w:color w:val="000000" w:themeColor="text1"/>
          <w:lang w:val="sq-AL"/>
        </w:rPr>
        <w:t xml:space="preserve">Theo như điều tra khảo sát thực tế của đơn vị tư vấn thì hiện trên khu vực dự án chủ yếu là:  </w:t>
      </w:r>
    </w:p>
    <w:p w:rsidR="00C97138" w:rsidRPr="00AA7EA3" w:rsidRDefault="00C97138" w:rsidP="007646DB">
      <w:pPr>
        <w:pStyle w:val="NIDUNG"/>
        <w:rPr>
          <w:color w:val="000000" w:themeColor="text1"/>
          <w:lang w:val="sq-AL"/>
        </w:rPr>
      </w:pPr>
      <w:r w:rsidRPr="00AA7EA3">
        <w:rPr>
          <w:color w:val="000000" w:themeColor="text1"/>
          <w:lang w:val="sq-AL"/>
        </w:rPr>
        <w:t xml:space="preserve">- Động vật: Động vật trên cạn chủ yếu là các loài chim nhỏ như chim sẻ, chim sâu, gà, vịt, chó, lợn... và các loài bò sát da trơn như tắc kè, thằn lằn, rắn. </w:t>
      </w:r>
    </w:p>
    <w:p w:rsidR="00C97138" w:rsidRPr="00AA7EA3" w:rsidRDefault="00C97138" w:rsidP="007646DB">
      <w:pPr>
        <w:pStyle w:val="NIDUNG"/>
        <w:rPr>
          <w:color w:val="000000" w:themeColor="text1"/>
          <w:lang w:val="sq-AL"/>
        </w:rPr>
      </w:pPr>
      <w:r w:rsidRPr="00AA7EA3">
        <w:rPr>
          <w:color w:val="000000" w:themeColor="text1"/>
          <w:lang w:val="sq-AL"/>
        </w:rPr>
        <w:t xml:space="preserve">- Thực vật: </w:t>
      </w:r>
      <w:r w:rsidR="00210993" w:rsidRPr="00AA7EA3">
        <w:rPr>
          <w:color w:val="000000" w:themeColor="text1"/>
          <w:lang w:val="sq-AL"/>
        </w:rPr>
        <w:t>Hầu hết là đất canh tác lúa nước nên thực vật ở đây chủ yếu là lúa, cây bụi thấp và một số cây gỗ nhỏ, mọc thưa, thảm cỏ.</w:t>
      </w:r>
    </w:p>
    <w:p w:rsidR="00C97138" w:rsidRPr="00AA7EA3" w:rsidRDefault="00C97138" w:rsidP="007646DB">
      <w:pPr>
        <w:pStyle w:val="NIDUNG"/>
        <w:rPr>
          <w:color w:val="000000" w:themeColor="text1"/>
          <w:lang w:val="sq-AL"/>
        </w:rPr>
      </w:pPr>
      <w:r w:rsidRPr="00AA7EA3">
        <w:rPr>
          <w:color w:val="000000" w:themeColor="text1"/>
          <w:lang w:val="sq-AL"/>
        </w:rPr>
        <w:t xml:space="preserve">Nhìn chung, </w:t>
      </w:r>
      <w:r w:rsidR="00210993" w:rsidRPr="00AA7EA3">
        <w:rPr>
          <w:color w:val="000000" w:themeColor="text1"/>
          <w:lang w:val="sq-AL"/>
        </w:rPr>
        <w:t xml:space="preserve">khu vực thực hiện dự án </w:t>
      </w:r>
      <w:r w:rsidRPr="00AA7EA3">
        <w:rPr>
          <w:color w:val="000000" w:themeColor="text1"/>
          <w:lang w:val="sq-AL"/>
        </w:rPr>
        <w:t>không có các loài quý hiếm nằm trong danh mục cần được bảo vệ.</w:t>
      </w:r>
    </w:p>
    <w:p w:rsidR="00C97138" w:rsidRPr="00AA7EA3" w:rsidRDefault="00C97138" w:rsidP="007646DB">
      <w:pPr>
        <w:pStyle w:val="IV"/>
        <w:rPr>
          <w:color w:val="000000" w:themeColor="text1"/>
          <w:lang w:val="sq-AL"/>
        </w:rPr>
      </w:pPr>
      <w:r w:rsidRPr="00AA7EA3">
        <w:rPr>
          <w:color w:val="000000" w:themeColor="text1"/>
          <w:lang w:val="sq-AL"/>
        </w:rPr>
        <w:t>2.2.2. Hiện trạng các thành phần môi trường đất, nước, không khí</w:t>
      </w:r>
    </w:p>
    <w:p w:rsidR="00100D34" w:rsidRPr="00AA7EA3" w:rsidRDefault="00C97138" w:rsidP="001939C0">
      <w:pPr>
        <w:pStyle w:val="NIDUNG"/>
        <w:rPr>
          <w:bCs/>
          <w:color w:val="000000" w:themeColor="text1"/>
          <w:sz w:val="26"/>
          <w:szCs w:val="26"/>
          <w:lang w:val="sq-AL"/>
        </w:rPr>
      </w:pPr>
      <w:r w:rsidRPr="00AA7EA3">
        <w:rPr>
          <w:color w:val="000000" w:themeColor="text1"/>
          <w:lang w:val="vi-VN"/>
        </w:rPr>
        <w:t>Để đánh giá chất lượng môi trường nền khu vực</w:t>
      </w:r>
      <w:r w:rsidR="008C0109" w:rsidRPr="00AA7EA3">
        <w:rPr>
          <w:color w:val="000000" w:themeColor="text1"/>
          <w:lang w:val="sq-AL"/>
        </w:rPr>
        <w:t xml:space="preserve"> thực hiện Dự án</w:t>
      </w:r>
      <w:r w:rsidR="00420F3B" w:rsidRPr="00AA7EA3">
        <w:rPr>
          <w:color w:val="000000" w:themeColor="text1"/>
          <w:lang w:val="sq-AL"/>
        </w:rPr>
        <w:t xml:space="preserve"> làm cơ sở cho việc đánh giá tác động sau này khi dự án đi vào </w:t>
      </w:r>
      <w:r w:rsidR="00DF2CCD" w:rsidRPr="00AA7EA3">
        <w:rPr>
          <w:color w:val="000000" w:themeColor="text1"/>
          <w:lang w:val="sq-AL"/>
        </w:rPr>
        <w:t xml:space="preserve">thi công, </w:t>
      </w:r>
      <w:r w:rsidR="00420F3B" w:rsidRPr="00AA7EA3">
        <w:rPr>
          <w:color w:val="000000" w:themeColor="text1"/>
          <w:lang w:val="sq-AL"/>
        </w:rPr>
        <w:t>hoạt động</w:t>
      </w:r>
      <w:r w:rsidR="008C0109" w:rsidRPr="00AA7EA3">
        <w:rPr>
          <w:color w:val="000000" w:themeColor="text1"/>
          <w:lang w:val="sq-AL"/>
        </w:rPr>
        <w:t>,</w:t>
      </w:r>
      <w:r w:rsidRPr="00AA7EA3">
        <w:rPr>
          <w:color w:val="000000" w:themeColor="text1"/>
          <w:lang w:val="vi-VN"/>
        </w:rPr>
        <w:t xml:space="preserve"> </w:t>
      </w:r>
      <w:r w:rsidR="00420F3B" w:rsidRPr="00AA7EA3">
        <w:rPr>
          <w:color w:val="000000" w:themeColor="text1"/>
          <w:lang w:val="sq-AL"/>
        </w:rPr>
        <w:t xml:space="preserve">Chủ dự án đã phối hợp </w:t>
      </w:r>
      <w:r w:rsidR="00B456F4" w:rsidRPr="00AA7EA3">
        <w:rPr>
          <w:color w:val="000000" w:themeColor="text1"/>
          <w:lang w:val="sq-AL"/>
        </w:rPr>
        <w:t>với</w:t>
      </w:r>
      <w:r w:rsidRPr="00AA7EA3">
        <w:rPr>
          <w:color w:val="000000" w:themeColor="text1"/>
          <w:lang w:val="vi-VN"/>
        </w:rPr>
        <w:t xml:space="preserve"> </w:t>
      </w:r>
      <w:r w:rsidR="00284DDF" w:rsidRPr="00AA7EA3">
        <w:rPr>
          <w:color w:val="000000" w:themeColor="text1"/>
          <w:lang w:val="sq-AL"/>
        </w:rPr>
        <w:t xml:space="preserve">Đơn vị tư vấn </w:t>
      </w:r>
      <w:r w:rsidRPr="00AA7EA3">
        <w:rPr>
          <w:color w:val="000000" w:themeColor="text1"/>
          <w:lang w:val="vi-VN"/>
        </w:rPr>
        <w:t>tiến hành lấy mẫu</w:t>
      </w:r>
      <w:r w:rsidR="001B3294" w:rsidRPr="00AA7EA3">
        <w:rPr>
          <w:color w:val="000000" w:themeColor="text1"/>
          <w:lang w:val="sq-AL"/>
        </w:rPr>
        <w:t xml:space="preserve">, phân tích đánh giá </w:t>
      </w:r>
      <w:r w:rsidRPr="00AA7EA3">
        <w:rPr>
          <w:color w:val="000000" w:themeColor="text1"/>
          <w:lang w:val="vi-VN"/>
        </w:rPr>
        <w:t>và đo tại hiện trường một số chỉ tiêu chất lượng môi trường không khí.</w:t>
      </w:r>
      <w:r w:rsidR="00664824" w:rsidRPr="00AA7EA3">
        <w:rPr>
          <w:color w:val="000000" w:themeColor="text1"/>
          <w:lang w:val="sq-AL"/>
        </w:rPr>
        <w:t xml:space="preserve"> </w:t>
      </w:r>
    </w:p>
    <w:p w:rsidR="00234CB9" w:rsidRPr="00AA7EA3" w:rsidRDefault="00090D17" w:rsidP="007646DB">
      <w:pPr>
        <w:pStyle w:val="NIDUNG"/>
        <w:rPr>
          <w:color w:val="000000" w:themeColor="text1"/>
          <w:lang w:val="sq-AL"/>
        </w:rPr>
      </w:pPr>
      <w:bookmarkStart w:id="430" w:name="_Toc206422310"/>
      <w:bookmarkStart w:id="431" w:name="_Toc278959525"/>
      <w:r w:rsidRPr="00AA7EA3">
        <w:rPr>
          <w:color w:val="000000" w:themeColor="text1"/>
          <w:lang w:val="sq-AL"/>
        </w:rPr>
        <w:t xml:space="preserve">* </w:t>
      </w:r>
      <w:r w:rsidR="00234CB9" w:rsidRPr="00AA7EA3">
        <w:rPr>
          <w:color w:val="000000" w:themeColor="text1"/>
          <w:lang w:val="sq-AL"/>
        </w:rPr>
        <w:t>Không khí:</w:t>
      </w:r>
    </w:p>
    <w:p w:rsidR="005879F0" w:rsidRPr="00AA7EA3" w:rsidRDefault="003A44BC" w:rsidP="003A44BC">
      <w:pPr>
        <w:pStyle w:val="NIDUNG"/>
        <w:rPr>
          <w:color w:val="000000" w:themeColor="text1"/>
          <w:lang w:val="sq-AL" w:eastAsia="vi-VN"/>
        </w:rPr>
      </w:pPr>
      <w:r w:rsidRPr="00AA7EA3">
        <w:rPr>
          <w:b/>
          <w:color w:val="000000" w:themeColor="text1"/>
          <w:lang w:val="sq-AL" w:eastAsia="vi-VN"/>
        </w:rPr>
        <w:t xml:space="preserve">+ K1: </w:t>
      </w:r>
      <w:r w:rsidRPr="00AA7EA3">
        <w:rPr>
          <w:color w:val="000000" w:themeColor="text1"/>
          <w:lang w:val="sq-AL" w:eastAsia="vi-VN"/>
        </w:rPr>
        <w:t xml:space="preserve">Tại </w:t>
      </w:r>
      <w:r w:rsidR="00E648B6" w:rsidRPr="00AA7EA3">
        <w:rPr>
          <w:color w:val="000000" w:themeColor="text1"/>
          <w:lang w:val="sq-AL" w:eastAsia="vi-VN"/>
        </w:rPr>
        <w:t>điểm đầu tuyến</w:t>
      </w:r>
    </w:p>
    <w:p w:rsidR="003A44BC" w:rsidRPr="00AA7EA3" w:rsidRDefault="003A44BC" w:rsidP="003A44BC">
      <w:pPr>
        <w:pStyle w:val="NIDUNG"/>
        <w:rPr>
          <w:b/>
          <w:color w:val="000000" w:themeColor="text1"/>
          <w:lang w:eastAsia="vi-VN"/>
        </w:rPr>
      </w:pPr>
      <w:r w:rsidRPr="00AA7EA3">
        <w:rPr>
          <w:b/>
          <w:color w:val="000000" w:themeColor="text1"/>
          <w:lang w:eastAsia="vi-VN"/>
        </w:rPr>
        <w:t xml:space="preserve">+ K2: </w:t>
      </w:r>
      <w:r w:rsidR="00C55EE3" w:rsidRPr="00AA7EA3">
        <w:rPr>
          <w:color w:val="000000" w:themeColor="text1"/>
          <w:lang w:eastAsia="vi-VN"/>
        </w:rPr>
        <w:t xml:space="preserve">Tại </w:t>
      </w:r>
      <w:r w:rsidR="00E648B6" w:rsidRPr="00AA7EA3">
        <w:rPr>
          <w:color w:val="000000" w:themeColor="text1"/>
          <w:lang w:eastAsia="vi-VN"/>
        </w:rPr>
        <w:t>điểm cuối tuyến</w:t>
      </w:r>
      <w:r w:rsidR="00C55EE3" w:rsidRPr="00AA7EA3">
        <w:rPr>
          <w:color w:val="000000" w:themeColor="text1"/>
          <w:lang w:eastAsia="vi-VN"/>
        </w:rPr>
        <w:t xml:space="preserve">. </w:t>
      </w:r>
    </w:p>
    <w:p w:rsidR="00664824" w:rsidRPr="00AA7EA3" w:rsidRDefault="00090D17" w:rsidP="007646DB">
      <w:pPr>
        <w:pStyle w:val="NIDUNG"/>
        <w:rPr>
          <w:color w:val="000000" w:themeColor="text1"/>
        </w:rPr>
      </w:pPr>
      <w:r w:rsidRPr="00AA7EA3">
        <w:rPr>
          <w:color w:val="000000" w:themeColor="text1"/>
        </w:rPr>
        <w:t xml:space="preserve">* </w:t>
      </w:r>
      <w:r w:rsidR="00664824" w:rsidRPr="00AA7EA3">
        <w:rPr>
          <w:color w:val="000000" w:themeColor="text1"/>
        </w:rPr>
        <w:t>Nước mặt</w:t>
      </w:r>
      <w:r w:rsidR="00234CB9" w:rsidRPr="00AA7EA3">
        <w:rPr>
          <w:color w:val="000000" w:themeColor="text1"/>
        </w:rPr>
        <w:t>:</w:t>
      </w:r>
    </w:p>
    <w:p w:rsidR="003A44BC" w:rsidRPr="00AA7EA3" w:rsidRDefault="003A44BC" w:rsidP="003A44BC">
      <w:pPr>
        <w:pStyle w:val="NIDUNG"/>
        <w:rPr>
          <w:b/>
          <w:color w:val="000000" w:themeColor="text1"/>
        </w:rPr>
      </w:pPr>
      <w:r w:rsidRPr="00AA7EA3">
        <w:rPr>
          <w:b/>
          <w:color w:val="000000" w:themeColor="text1"/>
        </w:rPr>
        <w:t xml:space="preserve">+ NM: </w:t>
      </w:r>
      <w:r w:rsidRPr="00AA7EA3">
        <w:rPr>
          <w:color w:val="000000" w:themeColor="text1"/>
        </w:rPr>
        <w:t xml:space="preserve">Nước mặt tại khu vực kênh mương trong khu vực dự án. </w:t>
      </w:r>
    </w:p>
    <w:p w:rsidR="00C97138" w:rsidRPr="00AA7EA3" w:rsidRDefault="00C97138" w:rsidP="007646DB">
      <w:pPr>
        <w:pStyle w:val="V"/>
        <w:rPr>
          <w:color w:val="000000" w:themeColor="text1"/>
          <w:lang w:val="da-DK"/>
        </w:rPr>
      </w:pPr>
      <w:r w:rsidRPr="00AA7EA3">
        <w:rPr>
          <w:color w:val="000000" w:themeColor="text1"/>
          <w:lang w:val="da-DK"/>
        </w:rPr>
        <w:t>a. Hiện trạng môi trường không khí</w:t>
      </w:r>
      <w:bookmarkEnd w:id="430"/>
      <w:bookmarkEnd w:id="431"/>
    </w:p>
    <w:p w:rsidR="00C97138" w:rsidRPr="00AA7EA3" w:rsidRDefault="00673A90" w:rsidP="007646DB">
      <w:pPr>
        <w:pStyle w:val="NIDUNG"/>
        <w:rPr>
          <w:color w:val="000000" w:themeColor="text1"/>
          <w:lang w:val="da-DK"/>
        </w:rPr>
      </w:pPr>
      <w:r w:rsidRPr="00AA7EA3">
        <w:rPr>
          <w:color w:val="000000" w:themeColor="text1"/>
          <w:lang w:val="da-DK"/>
        </w:rPr>
        <w:t>Chất lượng mô</w:t>
      </w:r>
      <w:r w:rsidR="003F1E77" w:rsidRPr="00AA7EA3">
        <w:rPr>
          <w:color w:val="000000" w:themeColor="text1"/>
          <w:lang w:val="da-DK"/>
        </w:rPr>
        <w:t>i trường không khí xung quan</w:t>
      </w:r>
      <w:r w:rsidR="009B3381" w:rsidRPr="00AA7EA3">
        <w:rPr>
          <w:color w:val="000000" w:themeColor="text1"/>
          <w:lang w:val="da-DK"/>
        </w:rPr>
        <w:t>h</w:t>
      </w:r>
      <w:r w:rsidR="003F1E77" w:rsidRPr="00AA7EA3">
        <w:rPr>
          <w:color w:val="000000" w:themeColor="text1"/>
          <w:lang w:val="da-DK"/>
        </w:rPr>
        <w:t>: N</w:t>
      </w:r>
      <w:r w:rsidRPr="00AA7EA3">
        <w:rPr>
          <w:color w:val="000000" w:themeColor="text1"/>
          <w:lang w:val="da-DK"/>
        </w:rPr>
        <w:t xml:space="preserve">guồn phát sinh ô nhiễm chủ yếu do phát tán khí thải, bụi của các phương tiện tham gia giao thông. </w:t>
      </w:r>
      <w:r w:rsidR="00C97138" w:rsidRPr="00AA7EA3">
        <w:rPr>
          <w:color w:val="000000" w:themeColor="text1"/>
          <w:lang w:val="vi-VN"/>
        </w:rPr>
        <w:t xml:space="preserve">Kết quả phân tích một số chỉ tiêu chất lượng môi trường không khí </w:t>
      </w:r>
      <w:r w:rsidR="003F1E77" w:rsidRPr="00AA7EA3">
        <w:rPr>
          <w:color w:val="000000" w:themeColor="text1"/>
          <w:lang w:val="da-DK"/>
        </w:rPr>
        <w:t>khu vực Dự án được trình bày</w:t>
      </w:r>
      <w:r w:rsidR="00C97138" w:rsidRPr="00AA7EA3">
        <w:rPr>
          <w:color w:val="000000" w:themeColor="text1"/>
          <w:lang w:val="vi-VN"/>
        </w:rPr>
        <w:t xml:space="preserve"> ở bảng sau:</w:t>
      </w:r>
    </w:p>
    <w:p w:rsidR="00C97138" w:rsidRPr="00AA7EA3" w:rsidRDefault="00C97138" w:rsidP="003A44BC">
      <w:pPr>
        <w:pStyle w:val="NIDUNG"/>
        <w:rPr>
          <w:color w:val="000000" w:themeColor="text1"/>
          <w:lang w:val="da-DK"/>
        </w:rPr>
      </w:pPr>
      <w:r w:rsidRPr="00AA7EA3">
        <w:rPr>
          <w:color w:val="000000" w:themeColor="text1"/>
          <w:lang w:val="da-DK"/>
        </w:rPr>
        <w:t xml:space="preserve">- </w:t>
      </w:r>
      <w:r w:rsidR="003A44BC" w:rsidRPr="00AA7EA3">
        <w:rPr>
          <w:color w:val="000000" w:themeColor="text1"/>
          <w:lang w:val="da-DK"/>
        </w:rPr>
        <w:t>Ngày đo</w:t>
      </w:r>
      <w:r w:rsidRPr="00AA7EA3">
        <w:rPr>
          <w:color w:val="000000" w:themeColor="text1"/>
          <w:lang w:val="da-DK"/>
        </w:rPr>
        <w:t xml:space="preserve">: </w:t>
      </w:r>
      <w:r w:rsidR="005538E0">
        <w:rPr>
          <w:color w:val="000000" w:themeColor="text1"/>
          <w:lang w:val="da-DK"/>
        </w:rPr>
        <w:t>07</w:t>
      </w:r>
      <w:r w:rsidR="005538E0" w:rsidRPr="00AA7EA3">
        <w:rPr>
          <w:color w:val="000000" w:themeColor="text1"/>
          <w:lang w:val="da-DK"/>
        </w:rPr>
        <w:t>/</w:t>
      </w:r>
      <w:r w:rsidR="005538E0">
        <w:rPr>
          <w:color w:val="000000" w:themeColor="text1"/>
          <w:lang w:val="da-DK"/>
        </w:rPr>
        <w:t>4</w:t>
      </w:r>
      <w:r w:rsidR="003A44BC" w:rsidRPr="00AA7EA3">
        <w:rPr>
          <w:color w:val="000000" w:themeColor="text1"/>
          <w:lang w:val="da-DK"/>
        </w:rPr>
        <w:t>/202</w:t>
      </w:r>
      <w:r w:rsidR="005538E0">
        <w:rPr>
          <w:color w:val="000000" w:themeColor="text1"/>
          <w:lang w:val="da-DK"/>
        </w:rPr>
        <w:t>3</w:t>
      </w:r>
    </w:p>
    <w:p w:rsidR="00C97138" w:rsidRPr="00AA7EA3" w:rsidRDefault="00C97138" w:rsidP="007014FD">
      <w:pPr>
        <w:pStyle w:val="Thutubang"/>
        <w:rPr>
          <w:color w:val="000000" w:themeColor="text1"/>
        </w:rPr>
      </w:pPr>
      <w:bookmarkStart w:id="432" w:name="_Toc368982808"/>
      <w:bookmarkStart w:id="433" w:name="_Toc409166974"/>
      <w:bookmarkStart w:id="434" w:name="_Toc413055163"/>
      <w:bookmarkStart w:id="435" w:name="_Toc441136439"/>
      <w:bookmarkStart w:id="436" w:name="_Toc71218623"/>
      <w:bookmarkStart w:id="437" w:name="_Toc79649213"/>
      <w:bookmarkStart w:id="438" w:name="_Toc121699349"/>
      <w:r w:rsidRPr="00AA7EA3">
        <w:rPr>
          <w:color w:val="000000" w:themeColor="text1"/>
        </w:rPr>
        <w:t>Bảng 2.</w:t>
      </w:r>
      <w:r w:rsidR="007014FD" w:rsidRPr="00AA7EA3">
        <w:rPr>
          <w:color w:val="000000" w:themeColor="text1"/>
        </w:rPr>
        <w:t>7</w:t>
      </w:r>
      <w:r w:rsidRPr="00AA7EA3">
        <w:rPr>
          <w:color w:val="000000" w:themeColor="text1"/>
        </w:rPr>
        <w:t xml:space="preserve">. Chất lượng môi trường không khí, độ </w:t>
      </w:r>
      <w:bookmarkEnd w:id="432"/>
      <w:bookmarkEnd w:id="433"/>
      <w:bookmarkEnd w:id="434"/>
      <w:bookmarkEnd w:id="435"/>
      <w:r w:rsidRPr="00AA7EA3">
        <w:rPr>
          <w:color w:val="000000" w:themeColor="text1"/>
        </w:rPr>
        <w:t>ồn</w:t>
      </w:r>
      <w:bookmarkEnd w:id="436"/>
      <w:bookmarkEnd w:id="437"/>
      <w:bookmarkEnd w:id="43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48"/>
        <w:gridCol w:w="2502"/>
        <w:gridCol w:w="960"/>
        <w:gridCol w:w="1028"/>
        <w:gridCol w:w="1414"/>
        <w:gridCol w:w="2859"/>
      </w:tblGrid>
      <w:tr w:rsidR="00876EF2" w:rsidRPr="00AA7EA3" w:rsidTr="00253B82">
        <w:trPr>
          <w:trHeight w:val="340"/>
          <w:tblHeader/>
          <w:jc w:val="center"/>
        </w:trPr>
        <w:tc>
          <w:tcPr>
            <w:tcW w:w="344" w:type="pct"/>
            <w:vMerge w:val="restart"/>
            <w:tcBorders>
              <w:top w:val="single" w:sz="4" w:space="0" w:color="auto"/>
              <w:left w:val="single" w:sz="4" w:space="0" w:color="auto"/>
              <w:right w:val="single" w:sz="4" w:space="0" w:color="auto"/>
            </w:tcBorders>
            <w:shd w:val="clear" w:color="auto" w:fill="C6D9F1" w:themeFill="text2" w:themeFillTint="33"/>
            <w:vAlign w:val="center"/>
          </w:tcPr>
          <w:p w:rsidR="00F131DB" w:rsidRPr="00AA7EA3" w:rsidRDefault="00F131DB" w:rsidP="00A6561E">
            <w:pPr>
              <w:tabs>
                <w:tab w:val="left" w:pos="567"/>
              </w:tabs>
              <w:jc w:val="center"/>
              <w:rPr>
                <w:rFonts w:cs="Times New Roman"/>
                <w:b/>
                <w:color w:val="000000" w:themeColor="text1"/>
                <w:sz w:val="26"/>
                <w:szCs w:val="26"/>
              </w:rPr>
            </w:pPr>
            <w:r w:rsidRPr="00AA7EA3">
              <w:rPr>
                <w:rFonts w:cs="Times New Roman"/>
                <w:b/>
                <w:color w:val="000000" w:themeColor="text1"/>
                <w:sz w:val="26"/>
                <w:szCs w:val="26"/>
              </w:rPr>
              <w:t>TT</w:t>
            </w:r>
          </w:p>
        </w:tc>
        <w:tc>
          <w:tcPr>
            <w:tcW w:w="1329" w:type="pct"/>
            <w:vMerge w:val="restart"/>
            <w:tcBorders>
              <w:top w:val="single" w:sz="4" w:space="0" w:color="auto"/>
              <w:left w:val="single" w:sz="4" w:space="0" w:color="auto"/>
              <w:right w:val="single" w:sz="4" w:space="0" w:color="auto"/>
            </w:tcBorders>
            <w:shd w:val="clear" w:color="auto" w:fill="C6D9F1" w:themeFill="text2" w:themeFillTint="33"/>
            <w:vAlign w:val="center"/>
          </w:tcPr>
          <w:p w:rsidR="00F131DB" w:rsidRPr="00AA7EA3" w:rsidRDefault="00F131DB" w:rsidP="00A6561E">
            <w:pPr>
              <w:jc w:val="center"/>
              <w:rPr>
                <w:rFonts w:cs="Times New Roman"/>
                <w:b/>
                <w:color w:val="000000" w:themeColor="text1"/>
                <w:sz w:val="26"/>
                <w:szCs w:val="26"/>
              </w:rPr>
            </w:pPr>
            <w:r w:rsidRPr="00AA7EA3">
              <w:rPr>
                <w:rFonts w:cs="Times New Roman"/>
                <w:b/>
                <w:color w:val="000000" w:themeColor="text1"/>
                <w:sz w:val="26"/>
                <w:szCs w:val="26"/>
              </w:rPr>
              <w:t>Chỉ tiêu</w:t>
            </w:r>
          </w:p>
        </w:tc>
        <w:tc>
          <w:tcPr>
            <w:tcW w:w="510" w:type="pct"/>
            <w:vMerge w:val="restart"/>
            <w:tcBorders>
              <w:top w:val="single" w:sz="4" w:space="0" w:color="auto"/>
              <w:left w:val="single" w:sz="4" w:space="0" w:color="auto"/>
              <w:right w:val="single" w:sz="4" w:space="0" w:color="auto"/>
            </w:tcBorders>
            <w:shd w:val="clear" w:color="auto" w:fill="C6D9F1" w:themeFill="text2" w:themeFillTint="33"/>
            <w:vAlign w:val="center"/>
          </w:tcPr>
          <w:p w:rsidR="00F131DB" w:rsidRPr="00AA7EA3" w:rsidRDefault="00F131DB" w:rsidP="00A6561E">
            <w:pPr>
              <w:tabs>
                <w:tab w:val="left" w:pos="567"/>
              </w:tabs>
              <w:jc w:val="center"/>
              <w:rPr>
                <w:rFonts w:cs="Times New Roman"/>
                <w:b/>
                <w:color w:val="000000" w:themeColor="text1"/>
                <w:sz w:val="26"/>
                <w:szCs w:val="26"/>
              </w:rPr>
            </w:pPr>
            <w:r w:rsidRPr="00AA7EA3">
              <w:rPr>
                <w:rFonts w:cs="Times New Roman"/>
                <w:b/>
                <w:color w:val="000000" w:themeColor="text1"/>
                <w:sz w:val="26"/>
                <w:szCs w:val="26"/>
              </w:rPr>
              <w:t>Đơn vị</w:t>
            </w:r>
          </w:p>
        </w:tc>
        <w:tc>
          <w:tcPr>
            <w:tcW w:w="1297" w:type="pct"/>
            <w:gridSpan w:val="2"/>
            <w:tcBorders>
              <w:top w:val="single" w:sz="4" w:space="0" w:color="auto"/>
              <w:left w:val="single" w:sz="4" w:space="0" w:color="auto"/>
              <w:right w:val="single" w:sz="4" w:space="0" w:color="auto"/>
            </w:tcBorders>
            <w:shd w:val="clear" w:color="auto" w:fill="C6D9F1" w:themeFill="text2" w:themeFillTint="33"/>
            <w:vAlign w:val="center"/>
          </w:tcPr>
          <w:p w:rsidR="00F131DB" w:rsidRPr="00AA7EA3" w:rsidRDefault="00F131DB" w:rsidP="00A6561E">
            <w:pPr>
              <w:jc w:val="center"/>
              <w:rPr>
                <w:rFonts w:cs="Times New Roman"/>
                <w:b/>
                <w:color w:val="000000" w:themeColor="text1"/>
                <w:sz w:val="26"/>
                <w:szCs w:val="26"/>
              </w:rPr>
            </w:pPr>
            <w:r w:rsidRPr="00AA7EA3">
              <w:rPr>
                <w:rFonts w:cs="Times New Roman"/>
                <w:b/>
                <w:color w:val="000000" w:themeColor="text1"/>
                <w:sz w:val="26"/>
                <w:szCs w:val="26"/>
              </w:rPr>
              <w:t>Kết quả thử nghiệm</w:t>
            </w:r>
          </w:p>
        </w:tc>
        <w:tc>
          <w:tcPr>
            <w:tcW w:w="1519" w:type="pct"/>
            <w:tcBorders>
              <w:top w:val="single" w:sz="4" w:space="0" w:color="auto"/>
              <w:left w:val="single" w:sz="4" w:space="0" w:color="auto"/>
              <w:right w:val="single" w:sz="4" w:space="0" w:color="auto"/>
            </w:tcBorders>
            <w:shd w:val="clear" w:color="auto" w:fill="C6D9F1" w:themeFill="text2" w:themeFillTint="33"/>
            <w:vAlign w:val="center"/>
          </w:tcPr>
          <w:p w:rsidR="00F131DB" w:rsidRPr="00AA7EA3" w:rsidRDefault="00F131DB" w:rsidP="00A6561E">
            <w:pPr>
              <w:jc w:val="center"/>
              <w:rPr>
                <w:rFonts w:cs="Times New Roman"/>
                <w:b/>
                <w:color w:val="000000" w:themeColor="text1"/>
                <w:sz w:val="26"/>
                <w:szCs w:val="26"/>
                <w:lang w:val="pt-BR"/>
              </w:rPr>
            </w:pPr>
            <w:r w:rsidRPr="00AA7EA3">
              <w:rPr>
                <w:rFonts w:cs="Times New Roman"/>
                <w:b/>
                <w:color w:val="000000" w:themeColor="text1"/>
                <w:sz w:val="26"/>
                <w:szCs w:val="26"/>
                <w:lang w:val="pt-BR"/>
              </w:rPr>
              <w:t>QCVN</w:t>
            </w:r>
          </w:p>
          <w:p w:rsidR="00F131DB" w:rsidRPr="00AA7EA3" w:rsidRDefault="00F131DB" w:rsidP="00A6561E">
            <w:pPr>
              <w:jc w:val="center"/>
              <w:rPr>
                <w:rFonts w:cs="Times New Roman"/>
                <w:b/>
                <w:color w:val="000000" w:themeColor="text1"/>
                <w:sz w:val="26"/>
                <w:szCs w:val="26"/>
                <w:lang w:val="pt-BR"/>
              </w:rPr>
            </w:pPr>
            <w:r w:rsidRPr="00AA7EA3">
              <w:rPr>
                <w:rFonts w:cs="Times New Roman"/>
                <w:b/>
                <w:color w:val="000000" w:themeColor="text1"/>
                <w:sz w:val="26"/>
                <w:szCs w:val="26"/>
                <w:lang w:val="pt-BR"/>
              </w:rPr>
              <w:t>05:2013/BTNMT</w:t>
            </w:r>
          </w:p>
        </w:tc>
      </w:tr>
      <w:tr w:rsidR="00253B82" w:rsidRPr="00AA7EA3" w:rsidTr="00253B82">
        <w:trPr>
          <w:trHeight w:val="340"/>
          <w:tblHeader/>
          <w:jc w:val="center"/>
        </w:trPr>
        <w:tc>
          <w:tcPr>
            <w:tcW w:w="344" w:type="pct"/>
            <w:vMerge/>
            <w:tcBorders>
              <w:left w:val="single" w:sz="4" w:space="0" w:color="auto"/>
              <w:bottom w:val="single" w:sz="4" w:space="0" w:color="auto"/>
              <w:right w:val="single" w:sz="4" w:space="0" w:color="auto"/>
            </w:tcBorders>
            <w:shd w:val="clear" w:color="auto" w:fill="auto"/>
            <w:vAlign w:val="center"/>
          </w:tcPr>
          <w:p w:rsidR="00253B82" w:rsidRPr="00AA7EA3" w:rsidRDefault="00253B82" w:rsidP="00A6561E">
            <w:pPr>
              <w:tabs>
                <w:tab w:val="left" w:pos="567"/>
              </w:tabs>
              <w:jc w:val="right"/>
              <w:rPr>
                <w:rFonts w:cs="Times New Roman"/>
                <w:b/>
                <w:color w:val="000000" w:themeColor="text1"/>
                <w:sz w:val="26"/>
                <w:szCs w:val="26"/>
              </w:rPr>
            </w:pPr>
          </w:p>
        </w:tc>
        <w:tc>
          <w:tcPr>
            <w:tcW w:w="1329" w:type="pct"/>
            <w:vMerge/>
            <w:tcBorders>
              <w:left w:val="single" w:sz="4" w:space="0" w:color="auto"/>
              <w:bottom w:val="single" w:sz="4" w:space="0" w:color="auto"/>
              <w:right w:val="single" w:sz="4" w:space="0" w:color="auto"/>
            </w:tcBorders>
            <w:shd w:val="clear" w:color="auto" w:fill="auto"/>
            <w:vAlign w:val="center"/>
          </w:tcPr>
          <w:p w:rsidR="00253B82" w:rsidRPr="00AA7EA3" w:rsidRDefault="00253B82" w:rsidP="00A6561E">
            <w:pPr>
              <w:jc w:val="center"/>
              <w:rPr>
                <w:rFonts w:cs="Times New Roman"/>
                <w:b/>
                <w:color w:val="000000" w:themeColor="text1"/>
                <w:sz w:val="26"/>
                <w:szCs w:val="26"/>
              </w:rPr>
            </w:pPr>
          </w:p>
        </w:tc>
        <w:tc>
          <w:tcPr>
            <w:tcW w:w="510" w:type="pct"/>
            <w:vMerge/>
            <w:tcBorders>
              <w:left w:val="single" w:sz="4" w:space="0" w:color="auto"/>
              <w:bottom w:val="single" w:sz="4" w:space="0" w:color="auto"/>
              <w:right w:val="single" w:sz="4" w:space="0" w:color="auto"/>
            </w:tcBorders>
            <w:shd w:val="clear" w:color="auto" w:fill="auto"/>
            <w:vAlign w:val="center"/>
          </w:tcPr>
          <w:p w:rsidR="00253B82" w:rsidRPr="00AA7EA3" w:rsidRDefault="00253B82" w:rsidP="00A6561E">
            <w:pPr>
              <w:tabs>
                <w:tab w:val="left" w:pos="567"/>
              </w:tabs>
              <w:jc w:val="center"/>
              <w:rPr>
                <w:rFonts w:cs="Times New Roman"/>
                <w:b/>
                <w:color w:val="000000" w:themeColor="text1"/>
                <w:sz w:val="26"/>
                <w:szCs w:val="26"/>
              </w:rPr>
            </w:pPr>
          </w:p>
        </w:tc>
        <w:tc>
          <w:tcPr>
            <w:tcW w:w="546" w:type="pct"/>
            <w:tcBorders>
              <w:top w:val="single" w:sz="4" w:space="0" w:color="auto"/>
              <w:left w:val="single" w:sz="4" w:space="0" w:color="auto"/>
              <w:right w:val="single" w:sz="4" w:space="0" w:color="auto"/>
            </w:tcBorders>
            <w:shd w:val="clear" w:color="auto" w:fill="C6D9F1" w:themeFill="text2" w:themeFillTint="33"/>
            <w:vAlign w:val="center"/>
          </w:tcPr>
          <w:p w:rsidR="00253B82" w:rsidRPr="00AA7EA3" w:rsidRDefault="00253B82" w:rsidP="00A6561E">
            <w:pPr>
              <w:jc w:val="center"/>
              <w:rPr>
                <w:rFonts w:cs="Times New Roman"/>
                <w:b/>
                <w:color w:val="000000" w:themeColor="text1"/>
                <w:sz w:val="26"/>
                <w:szCs w:val="26"/>
              </w:rPr>
            </w:pPr>
            <w:r w:rsidRPr="00AA7EA3">
              <w:rPr>
                <w:rFonts w:cs="Times New Roman"/>
                <w:b/>
                <w:color w:val="000000" w:themeColor="text1"/>
                <w:sz w:val="26"/>
                <w:szCs w:val="26"/>
              </w:rPr>
              <w:t>K1</w:t>
            </w:r>
          </w:p>
        </w:tc>
        <w:tc>
          <w:tcPr>
            <w:tcW w:w="751" w:type="pct"/>
            <w:tcBorders>
              <w:top w:val="single" w:sz="4" w:space="0" w:color="auto"/>
              <w:left w:val="single" w:sz="4" w:space="0" w:color="auto"/>
              <w:right w:val="single" w:sz="4" w:space="0" w:color="auto"/>
            </w:tcBorders>
            <w:shd w:val="clear" w:color="auto" w:fill="C6D9F1" w:themeFill="text2" w:themeFillTint="33"/>
            <w:vAlign w:val="center"/>
          </w:tcPr>
          <w:p w:rsidR="00253B82" w:rsidRPr="00AA7EA3" w:rsidRDefault="00253B82" w:rsidP="00A6561E">
            <w:pPr>
              <w:jc w:val="center"/>
              <w:rPr>
                <w:rFonts w:cs="Times New Roman"/>
                <w:b/>
                <w:color w:val="000000" w:themeColor="text1"/>
                <w:sz w:val="26"/>
                <w:szCs w:val="26"/>
              </w:rPr>
            </w:pPr>
            <w:r w:rsidRPr="00AA7EA3">
              <w:rPr>
                <w:rFonts w:cs="Times New Roman"/>
                <w:b/>
                <w:color w:val="000000" w:themeColor="text1"/>
                <w:sz w:val="26"/>
                <w:szCs w:val="26"/>
              </w:rPr>
              <w:t>K2</w:t>
            </w:r>
          </w:p>
        </w:tc>
        <w:tc>
          <w:tcPr>
            <w:tcW w:w="1519" w:type="pct"/>
            <w:tcBorders>
              <w:left w:val="single" w:sz="4" w:space="0" w:color="auto"/>
              <w:right w:val="single" w:sz="4" w:space="0" w:color="auto"/>
            </w:tcBorders>
            <w:shd w:val="clear" w:color="auto" w:fill="C6D9F1" w:themeFill="text2" w:themeFillTint="33"/>
            <w:vAlign w:val="center"/>
          </w:tcPr>
          <w:p w:rsidR="00253B82" w:rsidRPr="00AA7EA3" w:rsidRDefault="00253B82" w:rsidP="00A6561E">
            <w:pPr>
              <w:jc w:val="center"/>
              <w:rPr>
                <w:rFonts w:cs="Times New Roman"/>
                <w:b/>
                <w:color w:val="000000" w:themeColor="text1"/>
                <w:sz w:val="26"/>
                <w:szCs w:val="26"/>
                <w:lang w:val="pt-BR"/>
              </w:rPr>
            </w:pPr>
          </w:p>
        </w:tc>
      </w:tr>
      <w:tr w:rsidR="00253B82" w:rsidRPr="00AA7EA3" w:rsidTr="00253B82">
        <w:trPr>
          <w:trHeight w:val="340"/>
          <w:jc w:val="center"/>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253B82" w:rsidRPr="00AA7EA3" w:rsidRDefault="00253B82" w:rsidP="00A6561E">
            <w:pPr>
              <w:ind w:left="284" w:hanging="224"/>
              <w:jc w:val="center"/>
              <w:rPr>
                <w:rFonts w:cs="Times New Roman"/>
                <w:color w:val="000000" w:themeColor="text1"/>
                <w:sz w:val="26"/>
                <w:szCs w:val="26"/>
              </w:rPr>
            </w:pPr>
            <w:r w:rsidRPr="00AA7EA3">
              <w:rPr>
                <w:rFonts w:cs="Times New Roman"/>
                <w:color w:val="000000" w:themeColor="text1"/>
                <w:sz w:val="26"/>
                <w:szCs w:val="26"/>
              </w:rPr>
              <w:t>1</w:t>
            </w:r>
          </w:p>
        </w:tc>
        <w:tc>
          <w:tcPr>
            <w:tcW w:w="1329" w:type="pct"/>
            <w:tcBorders>
              <w:top w:val="single" w:sz="4" w:space="0" w:color="auto"/>
              <w:left w:val="single" w:sz="4" w:space="0" w:color="auto"/>
              <w:bottom w:val="single" w:sz="4" w:space="0" w:color="auto"/>
              <w:right w:val="single" w:sz="4" w:space="0" w:color="auto"/>
            </w:tcBorders>
            <w:shd w:val="clear" w:color="auto" w:fill="auto"/>
            <w:vAlign w:val="center"/>
          </w:tcPr>
          <w:p w:rsidR="00253B82" w:rsidRPr="00AA7EA3" w:rsidRDefault="00253B82" w:rsidP="003A44BC">
            <w:pPr>
              <w:pStyle w:val="bangbieu"/>
              <w:jc w:val="both"/>
              <w:rPr>
                <w:color w:val="000000" w:themeColor="text1"/>
              </w:rPr>
            </w:pPr>
            <w:r w:rsidRPr="00AA7EA3">
              <w:rPr>
                <w:color w:val="000000" w:themeColor="text1"/>
              </w:rPr>
              <w:t>Nhiệt độ</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53B82" w:rsidRPr="00AA7EA3" w:rsidRDefault="00253B82" w:rsidP="003A44BC">
            <w:pPr>
              <w:pStyle w:val="bangbieu"/>
              <w:rPr>
                <w:color w:val="000000" w:themeColor="text1"/>
                <w:spacing w:val="-5"/>
              </w:rPr>
            </w:pPr>
            <w:r w:rsidRPr="00AA7EA3">
              <w:rPr>
                <w:i/>
                <w:color w:val="000000" w:themeColor="text1"/>
                <w:spacing w:val="-5"/>
              </w:rPr>
              <w:t>mg/m</w:t>
            </w:r>
            <w:r w:rsidRPr="00AA7EA3">
              <w:rPr>
                <w:i/>
                <w:color w:val="000000" w:themeColor="text1"/>
                <w:spacing w:val="-5"/>
                <w:vertAlign w:val="superscript"/>
              </w:rPr>
              <w:t>3</w:t>
            </w:r>
          </w:p>
        </w:tc>
        <w:tc>
          <w:tcPr>
            <w:tcW w:w="546" w:type="pct"/>
            <w:tcBorders>
              <w:left w:val="single" w:sz="4" w:space="0" w:color="auto"/>
              <w:right w:val="single" w:sz="4" w:space="0" w:color="auto"/>
            </w:tcBorders>
            <w:shd w:val="clear" w:color="auto" w:fill="auto"/>
            <w:vAlign w:val="center"/>
          </w:tcPr>
          <w:p w:rsidR="00253B82" w:rsidRPr="00AA7EA3" w:rsidRDefault="00253B82" w:rsidP="003A44BC">
            <w:pPr>
              <w:pStyle w:val="bangbieu"/>
              <w:rPr>
                <w:color w:val="000000" w:themeColor="text1"/>
              </w:rPr>
            </w:pPr>
            <w:r w:rsidRPr="00AA7EA3">
              <w:rPr>
                <w:color w:val="000000" w:themeColor="text1"/>
              </w:rPr>
              <w:t>33,6</w:t>
            </w:r>
          </w:p>
        </w:tc>
        <w:tc>
          <w:tcPr>
            <w:tcW w:w="751" w:type="pct"/>
            <w:tcBorders>
              <w:left w:val="single" w:sz="4" w:space="0" w:color="auto"/>
              <w:right w:val="single" w:sz="4" w:space="0" w:color="auto"/>
            </w:tcBorders>
            <w:shd w:val="clear" w:color="auto" w:fill="auto"/>
            <w:vAlign w:val="center"/>
          </w:tcPr>
          <w:p w:rsidR="00253B82" w:rsidRPr="00AA7EA3" w:rsidRDefault="00253B82" w:rsidP="003A44BC">
            <w:pPr>
              <w:pStyle w:val="bangbieu"/>
              <w:rPr>
                <w:color w:val="000000" w:themeColor="text1"/>
              </w:rPr>
            </w:pPr>
            <w:r w:rsidRPr="00AA7EA3">
              <w:rPr>
                <w:color w:val="000000" w:themeColor="text1"/>
              </w:rPr>
              <w:t>34,0</w:t>
            </w:r>
          </w:p>
        </w:tc>
        <w:tc>
          <w:tcPr>
            <w:tcW w:w="1519" w:type="pct"/>
            <w:tcBorders>
              <w:top w:val="single" w:sz="4" w:space="0" w:color="auto"/>
              <w:left w:val="single" w:sz="4" w:space="0" w:color="auto"/>
              <w:bottom w:val="single" w:sz="4" w:space="0" w:color="auto"/>
              <w:right w:val="single" w:sz="4" w:space="0" w:color="auto"/>
            </w:tcBorders>
            <w:shd w:val="clear" w:color="auto" w:fill="auto"/>
            <w:vAlign w:val="center"/>
          </w:tcPr>
          <w:p w:rsidR="00253B82" w:rsidRPr="00AA7EA3" w:rsidRDefault="00253B82" w:rsidP="003A44BC">
            <w:pPr>
              <w:pStyle w:val="bangbieu"/>
              <w:rPr>
                <w:b/>
                <w:color w:val="000000" w:themeColor="text1"/>
              </w:rPr>
            </w:pPr>
            <w:r w:rsidRPr="00AA7EA3">
              <w:rPr>
                <w:b/>
                <w:color w:val="000000" w:themeColor="text1"/>
              </w:rPr>
              <w:t>-</w:t>
            </w:r>
          </w:p>
        </w:tc>
      </w:tr>
      <w:tr w:rsidR="00253B82" w:rsidRPr="00AA7EA3" w:rsidTr="00253B82">
        <w:trPr>
          <w:trHeight w:val="340"/>
          <w:jc w:val="center"/>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253B82" w:rsidRPr="00AA7EA3" w:rsidRDefault="00253B82" w:rsidP="00090D17">
            <w:pPr>
              <w:ind w:left="284" w:hanging="224"/>
              <w:jc w:val="center"/>
              <w:rPr>
                <w:rFonts w:cs="Times New Roman"/>
                <w:color w:val="000000" w:themeColor="text1"/>
                <w:sz w:val="26"/>
                <w:szCs w:val="26"/>
              </w:rPr>
            </w:pPr>
            <w:r w:rsidRPr="00AA7EA3">
              <w:rPr>
                <w:rFonts w:cs="Times New Roman"/>
                <w:color w:val="000000" w:themeColor="text1"/>
                <w:sz w:val="26"/>
                <w:szCs w:val="26"/>
              </w:rPr>
              <w:t>2</w:t>
            </w:r>
          </w:p>
        </w:tc>
        <w:tc>
          <w:tcPr>
            <w:tcW w:w="1329" w:type="pct"/>
            <w:tcBorders>
              <w:top w:val="single" w:sz="4" w:space="0" w:color="auto"/>
              <w:left w:val="single" w:sz="4" w:space="0" w:color="auto"/>
              <w:bottom w:val="single" w:sz="4" w:space="0" w:color="auto"/>
              <w:right w:val="single" w:sz="4" w:space="0" w:color="auto"/>
            </w:tcBorders>
            <w:shd w:val="clear" w:color="auto" w:fill="auto"/>
            <w:vAlign w:val="center"/>
          </w:tcPr>
          <w:p w:rsidR="00253B82" w:rsidRPr="00AA7EA3" w:rsidRDefault="00253B82" w:rsidP="00C55EE3">
            <w:pPr>
              <w:pStyle w:val="bangbieu"/>
              <w:jc w:val="both"/>
              <w:rPr>
                <w:color w:val="000000" w:themeColor="text1"/>
              </w:rPr>
            </w:pPr>
            <w:r w:rsidRPr="00AA7EA3">
              <w:rPr>
                <w:color w:val="000000" w:themeColor="text1"/>
              </w:rPr>
              <w:t>Độ ẩm</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53B82" w:rsidRPr="00AA7EA3" w:rsidRDefault="00253B82" w:rsidP="003A44BC">
            <w:pPr>
              <w:pStyle w:val="bangbieu"/>
              <w:rPr>
                <w:color w:val="000000" w:themeColor="text1"/>
                <w:spacing w:val="-5"/>
              </w:rPr>
            </w:pPr>
            <w:r w:rsidRPr="00AA7EA3">
              <w:rPr>
                <w:i/>
                <w:color w:val="000000" w:themeColor="text1"/>
                <w:spacing w:val="-5"/>
              </w:rPr>
              <w:t>dbA</w:t>
            </w:r>
          </w:p>
        </w:tc>
        <w:tc>
          <w:tcPr>
            <w:tcW w:w="546" w:type="pct"/>
            <w:tcBorders>
              <w:left w:val="single" w:sz="4" w:space="0" w:color="auto"/>
              <w:right w:val="single" w:sz="4" w:space="0" w:color="auto"/>
            </w:tcBorders>
            <w:shd w:val="clear" w:color="auto" w:fill="auto"/>
            <w:vAlign w:val="center"/>
          </w:tcPr>
          <w:p w:rsidR="00253B82" w:rsidRPr="00AA7EA3" w:rsidRDefault="00253B82" w:rsidP="003A44BC">
            <w:pPr>
              <w:pStyle w:val="bangbieu"/>
              <w:rPr>
                <w:color w:val="000000" w:themeColor="text1"/>
              </w:rPr>
            </w:pPr>
            <w:r w:rsidRPr="00AA7EA3">
              <w:rPr>
                <w:color w:val="000000" w:themeColor="text1"/>
              </w:rPr>
              <w:t>75</w:t>
            </w:r>
          </w:p>
        </w:tc>
        <w:tc>
          <w:tcPr>
            <w:tcW w:w="751" w:type="pct"/>
            <w:tcBorders>
              <w:left w:val="single" w:sz="4" w:space="0" w:color="auto"/>
              <w:right w:val="single" w:sz="4" w:space="0" w:color="auto"/>
            </w:tcBorders>
            <w:shd w:val="clear" w:color="auto" w:fill="auto"/>
            <w:vAlign w:val="center"/>
          </w:tcPr>
          <w:p w:rsidR="00253B82" w:rsidRPr="00AA7EA3" w:rsidRDefault="00253B82" w:rsidP="003A44BC">
            <w:pPr>
              <w:pStyle w:val="bangbieu"/>
              <w:rPr>
                <w:color w:val="000000" w:themeColor="text1"/>
              </w:rPr>
            </w:pPr>
            <w:r w:rsidRPr="00AA7EA3">
              <w:rPr>
                <w:color w:val="000000" w:themeColor="text1"/>
              </w:rPr>
              <w:t>73</w:t>
            </w:r>
          </w:p>
        </w:tc>
        <w:tc>
          <w:tcPr>
            <w:tcW w:w="1519" w:type="pct"/>
            <w:tcBorders>
              <w:top w:val="single" w:sz="4" w:space="0" w:color="auto"/>
              <w:left w:val="single" w:sz="4" w:space="0" w:color="auto"/>
              <w:bottom w:val="single" w:sz="4" w:space="0" w:color="auto"/>
              <w:right w:val="single" w:sz="4" w:space="0" w:color="auto"/>
            </w:tcBorders>
            <w:shd w:val="clear" w:color="auto" w:fill="auto"/>
            <w:vAlign w:val="center"/>
          </w:tcPr>
          <w:p w:rsidR="00253B82" w:rsidRPr="00AA7EA3" w:rsidRDefault="00253B82" w:rsidP="003A44BC">
            <w:pPr>
              <w:pStyle w:val="bangbieu"/>
              <w:rPr>
                <w:color w:val="000000" w:themeColor="text1"/>
              </w:rPr>
            </w:pPr>
            <w:r w:rsidRPr="00AA7EA3">
              <w:rPr>
                <w:b/>
                <w:color w:val="000000" w:themeColor="text1"/>
              </w:rPr>
              <w:t>-</w:t>
            </w:r>
          </w:p>
        </w:tc>
      </w:tr>
      <w:tr w:rsidR="00253B82" w:rsidRPr="00AA7EA3" w:rsidTr="00253B82">
        <w:trPr>
          <w:trHeight w:val="340"/>
          <w:jc w:val="center"/>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253B82" w:rsidRPr="00AA7EA3" w:rsidRDefault="00253B82" w:rsidP="00090D17">
            <w:pPr>
              <w:ind w:left="284" w:hanging="224"/>
              <w:jc w:val="center"/>
              <w:rPr>
                <w:rFonts w:cs="Times New Roman"/>
                <w:color w:val="000000" w:themeColor="text1"/>
                <w:sz w:val="26"/>
                <w:szCs w:val="26"/>
              </w:rPr>
            </w:pPr>
            <w:r w:rsidRPr="00AA7EA3">
              <w:rPr>
                <w:rFonts w:cs="Times New Roman"/>
                <w:color w:val="000000" w:themeColor="text1"/>
                <w:sz w:val="26"/>
                <w:szCs w:val="26"/>
              </w:rPr>
              <w:t>3</w:t>
            </w:r>
          </w:p>
        </w:tc>
        <w:tc>
          <w:tcPr>
            <w:tcW w:w="1329" w:type="pct"/>
            <w:tcBorders>
              <w:top w:val="single" w:sz="4" w:space="0" w:color="auto"/>
              <w:left w:val="single" w:sz="4" w:space="0" w:color="auto"/>
              <w:bottom w:val="single" w:sz="4" w:space="0" w:color="auto"/>
              <w:right w:val="single" w:sz="4" w:space="0" w:color="auto"/>
            </w:tcBorders>
            <w:shd w:val="clear" w:color="auto" w:fill="auto"/>
            <w:vAlign w:val="center"/>
          </w:tcPr>
          <w:p w:rsidR="00253B82" w:rsidRPr="00AA7EA3" w:rsidRDefault="00253B82" w:rsidP="003A44BC">
            <w:pPr>
              <w:pStyle w:val="bangbieu"/>
              <w:jc w:val="both"/>
              <w:rPr>
                <w:color w:val="000000" w:themeColor="text1"/>
              </w:rPr>
            </w:pPr>
            <w:r w:rsidRPr="00AA7EA3">
              <w:rPr>
                <w:color w:val="000000" w:themeColor="text1"/>
              </w:rPr>
              <w:t>Bụi lơ lững</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53B82" w:rsidRPr="00AA7EA3" w:rsidRDefault="00253B82" w:rsidP="003A44BC">
            <w:pPr>
              <w:pStyle w:val="bangbieu"/>
              <w:rPr>
                <w:color w:val="000000" w:themeColor="text1"/>
                <w:spacing w:val="-5"/>
              </w:rPr>
            </w:pPr>
            <w:r w:rsidRPr="00AA7EA3">
              <w:rPr>
                <w:i/>
                <w:color w:val="000000" w:themeColor="text1"/>
                <w:spacing w:val="-5"/>
              </w:rPr>
              <w:t>mg/m</w:t>
            </w:r>
            <w:r w:rsidRPr="00AA7EA3">
              <w:rPr>
                <w:i/>
                <w:color w:val="000000" w:themeColor="text1"/>
                <w:spacing w:val="-5"/>
                <w:vertAlign w:val="superscript"/>
              </w:rPr>
              <w:t>3</w:t>
            </w:r>
          </w:p>
        </w:tc>
        <w:tc>
          <w:tcPr>
            <w:tcW w:w="546" w:type="pct"/>
            <w:tcBorders>
              <w:left w:val="single" w:sz="4" w:space="0" w:color="auto"/>
              <w:right w:val="single" w:sz="4" w:space="0" w:color="auto"/>
            </w:tcBorders>
            <w:shd w:val="clear" w:color="auto" w:fill="auto"/>
            <w:vAlign w:val="center"/>
          </w:tcPr>
          <w:p w:rsidR="00253B82" w:rsidRPr="00AA7EA3" w:rsidRDefault="00253B82" w:rsidP="003A44BC">
            <w:pPr>
              <w:pStyle w:val="bangbieu"/>
              <w:rPr>
                <w:color w:val="000000" w:themeColor="text1"/>
              </w:rPr>
            </w:pPr>
            <w:r w:rsidRPr="00AA7EA3">
              <w:rPr>
                <w:color w:val="000000" w:themeColor="text1"/>
              </w:rPr>
              <w:t>0,098</w:t>
            </w:r>
          </w:p>
        </w:tc>
        <w:tc>
          <w:tcPr>
            <w:tcW w:w="751" w:type="pct"/>
            <w:tcBorders>
              <w:left w:val="single" w:sz="4" w:space="0" w:color="auto"/>
              <w:right w:val="single" w:sz="4" w:space="0" w:color="auto"/>
            </w:tcBorders>
            <w:shd w:val="clear" w:color="auto" w:fill="auto"/>
            <w:vAlign w:val="center"/>
          </w:tcPr>
          <w:p w:rsidR="00253B82" w:rsidRPr="00AA7EA3" w:rsidRDefault="00253B82" w:rsidP="003A44BC">
            <w:pPr>
              <w:pStyle w:val="bangbieu"/>
              <w:rPr>
                <w:color w:val="000000" w:themeColor="text1"/>
              </w:rPr>
            </w:pPr>
            <w:r w:rsidRPr="00AA7EA3">
              <w:rPr>
                <w:color w:val="000000" w:themeColor="text1"/>
              </w:rPr>
              <w:t>0,117</w:t>
            </w:r>
          </w:p>
        </w:tc>
        <w:tc>
          <w:tcPr>
            <w:tcW w:w="1519" w:type="pct"/>
            <w:tcBorders>
              <w:top w:val="single" w:sz="4" w:space="0" w:color="auto"/>
              <w:left w:val="single" w:sz="4" w:space="0" w:color="auto"/>
              <w:bottom w:val="single" w:sz="4" w:space="0" w:color="auto"/>
              <w:right w:val="single" w:sz="4" w:space="0" w:color="auto"/>
            </w:tcBorders>
            <w:shd w:val="clear" w:color="auto" w:fill="auto"/>
            <w:vAlign w:val="center"/>
          </w:tcPr>
          <w:p w:rsidR="00253B82" w:rsidRPr="00AA7EA3" w:rsidRDefault="00253B82" w:rsidP="005025E7">
            <w:pPr>
              <w:pStyle w:val="bangbieu"/>
              <w:rPr>
                <w:b/>
                <w:color w:val="000000" w:themeColor="text1"/>
              </w:rPr>
            </w:pPr>
            <w:r w:rsidRPr="00AA7EA3">
              <w:rPr>
                <w:b/>
                <w:color w:val="000000" w:themeColor="text1"/>
              </w:rPr>
              <w:t>0,3</w:t>
            </w:r>
          </w:p>
        </w:tc>
      </w:tr>
      <w:tr w:rsidR="00253B82" w:rsidRPr="00AA7EA3" w:rsidTr="00253B82">
        <w:trPr>
          <w:trHeight w:val="340"/>
          <w:jc w:val="center"/>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253B82" w:rsidRPr="00AA7EA3" w:rsidRDefault="00253B82" w:rsidP="00090D17">
            <w:pPr>
              <w:ind w:left="284" w:hanging="224"/>
              <w:jc w:val="center"/>
              <w:rPr>
                <w:rFonts w:cs="Times New Roman"/>
                <w:color w:val="000000" w:themeColor="text1"/>
                <w:sz w:val="26"/>
                <w:szCs w:val="26"/>
              </w:rPr>
            </w:pPr>
            <w:r w:rsidRPr="00AA7EA3">
              <w:rPr>
                <w:rFonts w:cs="Times New Roman"/>
                <w:color w:val="000000" w:themeColor="text1"/>
                <w:sz w:val="26"/>
                <w:szCs w:val="26"/>
              </w:rPr>
              <w:t>4</w:t>
            </w:r>
          </w:p>
        </w:tc>
        <w:tc>
          <w:tcPr>
            <w:tcW w:w="1329" w:type="pct"/>
            <w:tcBorders>
              <w:top w:val="single" w:sz="4" w:space="0" w:color="auto"/>
              <w:left w:val="single" w:sz="4" w:space="0" w:color="auto"/>
              <w:bottom w:val="single" w:sz="4" w:space="0" w:color="auto"/>
              <w:right w:val="single" w:sz="4" w:space="0" w:color="auto"/>
            </w:tcBorders>
            <w:shd w:val="clear" w:color="auto" w:fill="auto"/>
            <w:vAlign w:val="center"/>
          </w:tcPr>
          <w:p w:rsidR="00253B82" w:rsidRPr="00AA7EA3" w:rsidRDefault="00253B82" w:rsidP="003A44BC">
            <w:pPr>
              <w:pStyle w:val="bangbieu"/>
              <w:jc w:val="both"/>
              <w:rPr>
                <w:color w:val="000000" w:themeColor="text1"/>
                <w:vertAlign w:val="superscript"/>
              </w:rPr>
            </w:pPr>
            <w:r w:rsidRPr="00AA7EA3">
              <w:rPr>
                <w:color w:val="000000" w:themeColor="text1"/>
              </w:rPr>
              <w:t>Độ ồn</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53B82" w:rsidRPr="00AA7EA3" w:rsidRDefault="00253B82" w:rsidP="003A44BC">
            <w:pPr>
              <w:pStyle w:val="bangbieu"/>
              <w:rPr>
                <w:color w:val="000000" w:themeColor="text1"/>
                <w:spacing w:val="-5"/>
              </w:rPr>
            </w:pPr>
            <w:r w:rsidRPr="00AA7EA3">
              <w:rPr>
                <w:i/>
                <w:color w:val="000000" w:themeColor="text1"/>
                <w:spacing w:val="-5"/>
              </w:rPr>
              <w:t>mg/m</w:t>
            </w:r>
            <w:r w:rsidRPr="00AA7EA3">
              <w:rPr>
                <w:i/>
                <w:color w:val="000000" w:themeColor="text1"/>
                <w:spacing w:val="-5"/>
                <w:vertAlign w:val="superscript"/>
              </w:rPr>
              <w:t>3</w:t>
            </w:r>
          </w:p>
        </w:tc>
        <w:tc>
          <w:tcPr>
            <w:tcW w:w="546" w:type="pct"/>
            <w:tcBorders>
              <w:left w:val="single" w:sz="4" w:space="0" w:color="auto"/>
              <w:right w:val="single" w:sz="4" w:space="0" w:color="auto"/>
            </w:tcBorders>
            <w:shd w:val="clear" w:color="auto" w:fill="auto"/>
            <w:vAlign w:val="center"/>
          </w:tcPr>
          <w:p w:rsidR="00253B82" w:rsidRPr="00AA7EA3" w:rsidRDefault="00253B82" w:rsidP="003A44BC">
            <w:pPr>
              <w:pStyle w:val="bangbieu"/>
              <w:rPr>
                <w:color w:val="000000" w:themeColor="text1"/>
              </w:rPr>
            </w:pPr>
            <w:r w:rsidRPr="00AA7EA3">
              <w:rPr>
                <w:color w:val="000000" w:themeColor="text1"/>
              </w:rPr>
              <w:t>60,9</w:t>
            </w:r>
          </w:p>
        </w:tc>
        <w:tc>
          <w:tcPr>
            <w:tcW w:w="751" w:type="pct"/>
            <w:tcBorders>
              <w:left w:val="single" w:sz="4" w:space="0" w:color="auto"/>
              <w:right w:val="single" w:sz="4" w:space="0" w:color="auto"/>
            </w:tcBorders>
            <w:shd w:val="clear" w:color="auto" w:fill="auto"/>
            <w:vAlign w:val="center"/>
          </w:tcPr>
          <w:p w:rsidR="00253B82" w:rsidRPr="00AA7EA3" w:rsidRDefault="00253B82" w:rsidP="003A44BC">
            <w:pPr>
              <w:pStyle w:val="bangbieu"/>
              <w:rPr>
                <w:color w:val="000000" w:themeColor="text1"/>
              </w:rPr>
            </w:pPr>
            <w:r w:rsidRPr="00AA7EA3">
              <w:rPr>
                <w:color w:val="000000" w:themeColor="text1"/>
              </w:rPr>
              <w:t>62,6</w:t>
            </w:r>
          </w:p>
        </w:tc>
        <w:tc>
          <w:tcPr>
            <w:tcW w:w="1519" w:type="pct"/>
            <w:tcBorders>
              <w:top w:val="single" w:sz="4" w:space="0" w:color="auto"/>
              <w:left w:val="single" w:sz="4" w:space="0" w:color="auto"/>
              <w:bottom w:val="single" w:sz="4" w:space="0" w:color="auto"/>
              <w:right w:val="single" w:sz="4" w:space="0" w:color="auto"/>
            </w:tcBorders>
            <w:shd w:val="clear" w:color="auto" w:fill="auto"/>
            <w:vAlign w:val="center"/>
          </w:tcPr>
          <w:p w:rsidR="00253B82" w:rsidRPr="00AA7EA3" w:rsidRDefault="00253B82" w:rsidP="005025E7">
            <w:pPr>
              <w:pStyle w:val="bangbieu"/>
              <w:rPr>
                <w:color w:val="000000" w:themeColor="text1"/>
              </w:rPr>
            </w:pPr>
            <w:r w:rsidRPr="00AA7EA3">
              <w:rPr>
                <w:b/>
                <w:color w:val="000000" w:themeColor="text1"/>
              </w:rPr>
              <w:t>70</w:t>
            </w:r>
            <w:r w:rsidRPr="00AA7EA3">
              <w:rPr>
                <w:b/>
                <w:color w:val="000000" w:themeColor="text1"/>
                <w:vertAlign w:val="superscript"/>
              </w:rPr>
              <w:t>(1)</w:t>
            </w:r>
          </w:p>
        </w:tc>
      </w:tr>
      <w:tr w:rsidR="00253B82" w:rsidRPr="00AA7EA3" w:rsidTr="00253B82">
        <w:trPr>
          <w:trHeight w:val="340"/>
          <w:jc w:val="center"/>
        </w:trPr>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rsidR="00253B82" w:rsidRPr="00AA7EA3" w:rsidRDefault="00253B82" w:rsidP="00090D17">
            <w:pPr>
              <w:ind w:left="284" w:hanging="224"/>
              <w:jc w:val="center"/>
              <w:rPr>
                <w:rFonts w:cs="Times New Roman"/>
                <w:color w:val="000000" w:themeColor="text1"/>
                <w:sz w:val="26"/>
                <w:szCs w:val="26"/>
              </w:rPr>
            </w:pPr>
            <w:r w:rsidRPr="00AA7EA3">
              <w:rPr>
                <w:rFonts w:cs="Times New Roman"/>
                <w:color w:val="000000" w:themeColor="text1"/>
                <w:sz w:val="26"/>
                <w:szCs w:val="26"/>
              </w:rPr>
              <w:t>5</w:t>
            </w:r>
          </w:p>
        </w:tc>
        <w:tc>
          <w:tcPr>
            <w:tcW w:w="1329" w:type="pct"/>
            <w:tcBorders>
              <w:top w:val="single" w:sz="4" w:space="0" w:color="auto"/>
              <w:left w:val="single" w:sz="4" w:space="0" w:color="auto"/>
              <w:bottom w:val="single" w:sz="4" w:space="0" w:color="auto"/>
              <w:right w:val="single" w:sz="4" w:space="0" w:color="auto"/>
            </w:tcBorders>
            <w:vAlign w:val="center"/>
          </w:tcPr>
          <w:p w:rsidR="00253B82" w:rsidRPr="00AA7EA3" w:rsidRDefault="00253B82" w:rsidP="003A44BC">
            <w:pPr>
              <w:pStyle w:val="bangbieu"/>
              <w:jc w:val="both"/>
              <w:rPr>
                <w:color w:val="000000" w:themeColor="text1"/>
              </w:rPr>
            </w:pPr>
            <w:r w:rsidRPr="00AA7EA3">
              <w:rPr>
                <w:color w:val="000000" w:themeColor="text1"/>
              </w:rPr>
              <w:t>NO</w:t>
            </w:r>
            <w:r w:rsidRPr="00AA7EA3">
              <w:rPr>
                <w:color w:val="000000" w:themeColor="text1"/>
                <w:vertAlign w:val="subscript"/>
              </w:rPr>
              <w:t>2</w:t>
            </w:r>
          </w:p>
        </w:tc>
        <w:tc>
          <w:tcPr>
            <w:tcW w:w="510" w:type="pct"/>
            <w:tcBorders>
              <w:top w:val="single" w:sz="4" w:space="0" w:color="auto"/>
              <w:left w:val="single" w:sz="4" w:space="0" w:color="auto"/>
              <w:bottom w:val="single" w:sz="4" w:space="0" w:color="auto"/>
              <w:right w:val="single" w:sz="4" w:space="0" w:color="auto"/>
            </w:tcBorders>
            <w:vAlign w:val="center"/>
          </w:tcPr>
          <w:p w:rsidR="00253B82" w:rsidRPr="00AA7EA3" w:rsidRDefault="00253B82" w:rsidP="003A44BC">
            <w:pPr>
              <w:pStyle w:val="bangbieu"/>
              <w:rPr>
                <w:color w:val="000000" w:themeColor="text1"/>
                <w:spacing w:val="-5"/>
              </w:rPr>
            </w:pPr>
            <w:r w:rsidRPr="00AA7EA3">
              <w:rPr>
                <w:i/>
                <w:color w:val="000000" w:themeColor="text1"/>
                <w:spacing w:val="-5"/>
              </w:rPr>
              <w:t>mg/m</w:t>
            </w:r>
            <w:r w:rsidRPr="00AA7EA3">
              <w:rPr>
                <w:i/>
                <w:color w:val="000000" w:themeColor="text1"/>
                <w:spacing w:val="-5"/>
                <w:vertAlign w:val="superscript"/>
              </w:rPr>
              <w:t>3</w:t>
            </w:r>
          </w:p>
        </w:tc>
        <w:tc>
          <w:tcPr>
            <w:tcW w:w="546" w:type="pct"/>
            <w:tcBorders>
              <w:left w:val="single" w:sz="4" w:space="0" w:color="auto"/>
              <w:right w:val="single" w:sz="4" w:space="0" w:color="auto"/>
            </w:tcBorders>
            <w:shd w:val="clear" w:color="auto" w:fill="auto"/>
            <w:vAlign w:val="center"/>
          </w:tcPr>
          <w:p w:rsidR="00253B82" w:rsidRPr="00AA7EA3" w:rsidRDefault="00253B82" w:rsidP="003A44BC">
            <w:pPr>
              <w:pStyle w:val="bangbieu"/>
              <w:rPr>
                <w:color w:val="000000" w:themeColor="text1"/>
              </w:rPr>
            </w:pPr>
            <w:r w:rsidRPr="00AA7EA3">
              <w:rPr>
                <w:color w:val="000000" w:themeColor="text1"/>
              </w:rPr>
              <w:t>0,040</w:t>
            </w:r>
          </w:p>
        </w:tc>
        <w:tc>
          <w:tcPr>
            <w:tcW w:w="751" w:type="pct"/>
            <w:tcBorders>
              <w:left w:val="single" w:sz="4" w:space="0" w:color="auto"/>
              <w:right w:val="single" w:sz="4" w:space="0" w:color="auto"/>
            </w:tcBorders>
            <w:shd w:val="clear" w:color="auto" w:fill="auto"/>
            <w:vAlign w:val="center"/>
          </w:tcPr>
          <w:p w:rsidR="00253B82" w:rsidRPr="00AA7EA3" w:rsidRDefault="00253B82" w:rsidP="003A44BC">
            <w:pPr>
              <w:pStyle w:val="bangbieu"/>
              <w:rPr>
                <w:color w:val="000000" w:themeColor="text1"/>
              </w:rPr>
            </w:pPr>
            <w:r w:rsidRPr="00AA7EA3">
              <w:rPr>
                <w:color w:val="000000" w:themeColor="text1"/>
              </w:rPr>
              <w:t>0,045</w:t>
            </w:r>
          </w:p>
        </w:tc>
        <w:tc>
          <w:tcPr>
            <w:tcW w:w="1519" w:type="pct"/>
            <w:tcBorders>
              <w:top w:val="single" w:sz="4" w:space="0" w:color="auto"/>
              <w:left w:val="single" w:sz="4" w:space="0" w:color="auto"/>
              <w:bottom w:val="single" w:sz="4" w:space="0" w:color="auto"/>
              <w:right w:val="single" w:sz="4" w:space="0" w:color="auto"/>
            </w:tcBorders>
            <w:vAlign w:val="center"/>
          </w:tcPr>
          <w:p w:rsidR="00253B82" w:rsidRPr="00AA7EA3" w:rsidRDefault="00253B82" w:rsidP="00C55EE3">
            <w:pPr>
              <w:pStyle w:val="bangbieu"/>
              <w:rPr>
                <w:color w:val="000000" w:themeColor="text1"/>
              </w:rPr>
            </w:pPr>
            <w:r w:rsidRPr="00AA7EA3">
              <w:rPr>
                <w:b/>
                <w:color w:val="000000" w:themeColor="text1"/>
              </w:rPr>
              <w:t>0,2</w:t>
            </w:r>
          </w:p>
        </w:tc>
      </w:tr>
    </w:tbl>
    <w:p w:rsidR="00C97138" w:rsidRPr="00AA7EA3" w:rsidRDefault="00C97138" w:rsidP="007646DB">
      <w:pPr>
        <w:pStyle w:val="Heading4"/>
        <w:rPr>
          <w:color w:val="000000" w:themeColor="text1"/>
        </w:rPr>
      </w:pPr>
      <w:r w:rsidRPr="00AA7EA3">
        <w:rPr>
          <w:color w:val="000000" w:themeColor="text1"/>
        </w:rPr>
        <w:t xml:space="preserve"> (Nguồn: Công ty</w:t>
      </w:r>
      <w:r w:rsidR="00FF6634" w:rsidRPr="00AA7EA3">
        <w:rPr>
          <w:color w:val="000000" w:themeColor="text1"/>
        </w:rPr>
        <w:t xml:space="preserve"> TNHH Tài nguyên và Môi trường Minh Hoàng</w:t>
      </w:r>
      <w:r w:rsidRPr="00AA7EA3">
        <w:rPr>
          <w:color w:val="000000" w:themeColor="text1"/>
        </w:rPr>
        <w:t>)</w:t>
      </w:r>
    </w:p>
    <w:p w:rsidR="00C97138" w:rsidRPr="00AA7EA3" w:rsidRDefault="00C97138" w:rsidP="007646DB">
      <w:pPr>
        <w:pStyle w:val="NIDUNG"/>
        <w:rPr>
          <w:color w:val="000000" w:themeColor="text1"/>
        </w:rPr>
      </w:pPr>
      <w:r w:rsidRPr="00AA7EA3">
        <w:rPr>
          <w:color w:val="000000" w:themeColor="text1"/>
        </w:rPr>
        <w:t xml:space="preserve">Ghi chú: </w:t>
      </w:r>
    </w:p>
    <w:p w:rsidR="006B3341" w:rsidRPr="00AA7EA3" w:rsidRDefault="006B3341" w:rsidP="007646DB">
      <w:pPr>
        <w:pStyle w:val="NIDUNG"/>
        <w:rPr>
          <w:color w:val="000000" w:themeColor="text1"/>
          <w:spacing w:val="-4"/>
        </w:rPr>
      </w:pPr>
      <w:r w:rsidRPr="00AA7EA3">
        <w:rPr>
          <w:rFonts w:eastAsia="MS Mincho"/>
          <w:color w:val="000000" w:themeColor="text1"/>
          <w:spacing w:val="-4"/>
        </w:rPr>
        <w:t xml:space="preserve">- Thời gian đo: </w:t>
      </w:r>
      <w:r w:rsidRPr="00AA7EA3">
        <w:rPr>
          <w:color w:val="000000" w:themeColor="text1"/>
          <w:spacing w:val="-4"/>
        </w:rPr>
        <w:t xml:space="preserve"> Từ 7</w:t>
      </w:r>
      <w:r w:rsidRPr="00AA7EA3">
        <w:rPr>
          <w:color w:val="000000" w:themeColor="text1"/>
          <w:spacing w:val="-4"/>
          <w:vertAlign w:val="superscript"/>
        </w:rPr>
        <w:t>h</w:t>
      </w:r>
      <w:r w:rsidRPr="00AA7EA3">
        <w:rPr>
          <w:color w:val="000000" w:themeColor="text1"/>
          <w:spacing w:val="-4"/>
        </w:rPr>
        <w:t>30 - 18</w:t>
      </w:r>
      <w:r w:rsidRPr="00AA7EA3">
        <w:rPr>
          <w:color w:val="000000" w:themeColor="text1"/>
          <w:spacing w:val="-4"/>
          <w:vertAlign w:val="superscript"/>
        </w:rPr>
        <w:t>h</w:t>
      </w:r>
      <w:r w:rsidRPr="00AA7EA3">
        <w:rPr>
          <w:color w:val="000000" w:themeColor="text1"/>
          <w:spacing w:val="-4"/>
        </w:rPr>
        <w:t>00;</w:t>
      </w:r>
    </w:p>
    <w:p w:rsidR="00AE7D5C" w:rsidRPr="00AA7EA3" w:rsidRDefault="00AE7D5C" w:rsidP="007646DB">
      <w:pPr>
        <w:pStyle w:val="NIDUNG"/>
        <w:rPr>
          <w:color w:val="000000" w:themeColor="text1"/>
          <w:spacing w:val="-4"/>
        </w:rPr>
      </w:pPr>
      <w:r w:rsidRPr="00AA7EA3">
        <w:rPr>
          <w:color w:val="000000" w:themeColor="text1"/>
          <w:spacing w:val="-4"/>
        </w:rPr>
        <w:t>- Vị trí lấy mẫu:</w:t>
      </w:r>
    </w:p>
    <w:p w:rsidR="007733DE" w:rsidRPr="00AA7EA3" w:rsidRDefault="007733DE" w:rsidP="007733DE">
      <w:pPr>
        <w:pStyle w:val="NIDUNG"/>
        <w:rPr>
          <w:color w:val="000000" w:themeColor="text1"/>
          <w:lang w:val="sq-AL" w:eastAsia="vi-VN"/>
        </w:rPr>
      </w:pPr>
      <w:r w:rsidRPr="00AA7EA3">
        <w:rPr>
          <w:b/>
          <w:color w:val="000000" w:themeColor="text1"/>
          <w:lang w:val="sq-AL" w:eastAsia="vi-VN"/>
        </w:rPr>
        <w:t xml:space="preserve">+ K1: </w:t>
      </w:r>
      <w:r w:rsidRPr="00AA7EA3">
        <w:rPr>
          <w:color w:val="000000" w:themeColor="text1"/>
          <w:lang w:val="sq-AL" w:eastAsia="vi-VN"/>
        </w:rPr>
        <w:t>Tại điểm đầu tuyến</w:t>
      </w:r>
    </w:p>
    <w:p w:rsidR="007733DE" w:rsidRPr="00AA7EA3" w:rsidRDefault="007733DE" w:rsidP="007733DE">
      <w:pPr>
        <w:pStyle w:val="NIDUNG"/>
        <w:rPr>
          <w:b/>
          <w:color w:val="000000" w:themeColor="text1"/>
          <w:lang w:eastAsia="vi-VN"/>
        </w:rPr>
      </w:pPr>
      <w:r w:rsidRPr="00AA7EA3">
        <w:rPr>
          <w:b/>
          <w:color w:val="000000" w:themeColor="text1"/>
          <w:lang w:eastAsia="vi-VN"/>
        </w:rPr>
        <w:t xml:space="preserve">+ K2: </w:t>
      </w:r>
      <w:r w:rsidRPr="00AA7EA3">
        <w:rPr>
          <w:color w:val="000000" w:themeColor="text1"/>
          <w:lang w:eastAsia="vi-VN"/>
        </w:rPr>
        <w:t xml:space="preserve">Tại điểm cuối tuyến. </w:t>
      </w:r>
    </w:p>
    <w:p w:rsidR="00C97138" w:rsidRPr="00AA7EA3" w:rsidRDefault="00C97138" w:rsidP="007646DB">
      <w:pPr>
        <w:pStyle w:val="NIDUNG"/>
        <w:rPr>
          <w:bCs/>
          <w:color w:val="000000" w:themeColor="text1"/>
        </w:rPr>
      </w:pPr>
      <w:r w:rsidRPr="00AA7EA3">
        <w:rPr>
          <w:color w:val="000000" w:themeColor="text1"/>
        </w:rPr>
        <w:t>Dấu "-"</w:t>
      </w:r>
      <w:r w:rsidRPr="00AA7EA3">
        <w:rPr>
          <w:bCs/>
          <w:color w:val="000000" w:themeColor="text1"/>
        </w:rPr>
        <w:t>: Không quy định;</w:t>
      </w:r>
    </w:p>
    <w:p w:rsidR="006B3341" w:rsidRPr="00AA7EA3" w:rsidRDefault="00580989" w:rsidP="007646DB">
      <w:pPr>
        <w:pStyle w:val="NIDUNG"/>
        <w:rPr>
          <w:color w:val="000000" w:themeColor="text1"/>
        </w:rPr>
      </w:pPr>
      <w:r w:rsidRPr="00AA7EA3">
        <w:rPr>
          <w:color w:val="000000" w:themeColor="text1"/>
        </w:rPr>
        <w:t>QCVN 05:2013/BTNMT: Quy chuẩn kỹ thuật Quốc gia về chất lượng không khí xung quanh;</w:t>
      </w:r>
    </w:p>
    <w:p w:rsidR="009C2C2C" w:rsidRPr="00AA7EA3" w:rsidRDefault="009C2C2C" w:rsidP="007646DB">
      <w:pPr>
        <w:pStyle w:val="NIDUNG"/>
        <w:rPr>
          <w:color w:val="000000" w:themeColor="text1"/>
        </w:rPr>
      </w:pPr>
      <w:r w:rsidRPr="00AA7EA3">
        <w:rPr>
          <w:color w:val="000000" w:themeColor="text1"/>
        </w:rPr>
        <w:t>(1): QCVN 26:2010/BTNMT: Quy chuẩn kỹ thuật quốc gia về tiếng ồn.</w:t>
      </w:r>
    </w:p>
    <w:p w:rsidR="00090D17" w:rsidRPr="00AA7EA3" w:rsidRDefault="008D5EC3" w:rsidP="007646DB">
      <w:pPr>
        <w:pStyle w:val="V"/>
        <w:rPr>
          <w:color w:val="000000" w:themeColor="text1"/>
          <w:lang w:val="da-DK"/>
        </w:rPr>
      </w:pPr>
      <w:r w:rsidRPr="00AA7EA3">
        <w:rPr>
          <w:color w:val="000000" w:themeColor="text1"/>
          <w:lang w:val="da-DK"/>
        </w:rPr>
        <w:t>b</w:t>
      </w:r>
      <w:r w:rsidR="00090D17" w:rsidRPr="00AA7EA3">
        <w:rPr>
          <w:color w:val="000000" w:themeColor="text1"/>
          <w:lang w:val="da-DK"/>
        </w:rPr>
        <w:t>. Hiện trạng chất lượng môi trường nước mặt</w:t>
      </w:r>
    </w:p>
    <w:p w:rsidR="00090D17" w:rsidRPr="00AA7EA3" w:rsidRDefault="00090D17" w:rsidP="007646DB">
      <w:pPr>
        <w:pStyle w:val="NIDUNG"/>
        <w:rPr>
          <w:color w:val="000000" w:themeColor="text1"/>
          <w:lang w:val="da-DK"/>
        </w:rPr>
      </w:pPr>
      <w:r w:rsidRPr="00AA7EA3">
        <w:rPr>
          <w:color w:val="000000" w:themeColor="text1"/>
          <w:lang w:val="da-DK"/>
        </w:rPr>
        <w:t xml:space="preserve">Kết quả phân tích một số chỉ tiêu chất lượng môi trường </w:t>
      </w:r>
      <w:r w:rsidR="006F1078" w:rsidRPr="00AA7EA3">
        <w:rPr>
          <w:color w:val="000000" w:themeColor="text1"/>
          <w:lang w:val="da-DK"/>
        </w:rPr>
        <w:t xml:space="preserve">nước mặt </w:t>
      </w:r>
      <w:r w:rsidRPr="00AA7EA3">
        <w:rPr>
          <w:color w:val="000000" w:themeColor="text1"/>
          <w:lang w:val="da-DK"/>
        </w:rPr>
        <w:t>khu vực Dự án được trình bày ở bảng sau:</w:t>
      </w:r>
    </w:p>
    <w:p w:rsidR="00090D17" w:rsidRPr="00AA7EA3" w:rsidRDefault="00090D17" w:rsidP="003A44BC">
      <w:pPr>
        <w:pStyle w:val="NIDUNG"/>
        <w:rPr>
          <w:color w:val="000000" w:themeColor="text1"/>
          <w:lang w:val="da-DK"/>
        </w:rPr>
      </w:pPr>
      <w:r w:rsidRPr="00AA7EA3">
        <w:rPr>
          <w:color w:val="000000" w:themeColor="text1"/>
          <w:lang w:val="da-DK"/>
        </w:rPr>
        <w:t xml:space="preserve">- </w:t>
      </w:r>
      <w:r w:rsidR="003A44BC" w:rsidRPr="00AA7EA3">
        <w:rPr>
          <w:color w:val="000000" w:themeColor="text1"/>
          <w:lang w:val="da-DK"/>
        </w:rPr>
        <w:t>Ngày đo</w:t>
      </w:r>
      <w:r w:rsidRPr="00AA7EA3">
        <w:rPr>
          <w:color w:val="000000" w:themeColor="text1"/>
          <w:lang w:val="da-DK"/>
        </w:rPr>
        <w:t xml:space="preserve">: </w:t>
      </w:r>
      <w:r w:rsidR="005538E0">
        <w:rPr>
          <w:color w:val="000000" w:themeColor="text1"/>
          <w:lang w:val="da-DK"/>
        </w:rPr>
        <w:t>07</w:t>
      </w:r>
      <w:r w:rsidR="00F61CD9" w:rsidRPr="00AA7EA3">
        <w:rPr>
          <w:color w:val="000000" w:themeColor="text1"/>
          <w:lang w:val="da-DK"/>
        </w:rPr>
        <w:t>/</w:t>
      </w:r>
      <w:r w:rsidR="005538E0">
        <w:rPr>
          <w:color w:val="000000" w:themeColor="text1"/>
          <w:lang w:val="da-DK"/>
        </w:rPr>
        <w:t>4</w:t>
      </w:r>
      <w:r w:rsidR="00F61CD9" w:rsidRPr="00AA7EA3">
        <w:rPr>
          <w:color w:val="000000" w:themeColor="text1"/>
          <w:lang w:val="da-DK"/>
        </w:rPr>
        <w:t>/202</w:t>
      </w:r>
      <w:r w:rsidR="005538E0">
        <w:rPr>
          <w:color w:val="000000" w:themeColor="text1"/>
          <w:lang w:val="da-DK"/>
        </w:rPr>
        <w:t>3</w:t>
      </w:r>
    </w:p>
    <w:p w:rsidR="00090D17" w:rsidRPr="00AA7EA3" w:rsidRDefault="00090D17" w:rsidP="007646DB">
      <w:pPr>
        <w:pStyle w:val="Thutubang"/>
        <w:rPr>
          <w:color w:val="000000" w:themeColor="text1"/>
        </w:rPr>
      </w:pPr>
      <w:bookmarkStart w:id="439" w:name="_Toc121699350"/>
      <w:bookmarkStart w:id="440" w:name="_Toc79649216"/>
      <w:r w:rsidRPr="00AA7EA3">
        <w:rPr>
          <w:color w:val="000000" w:themeColor="text1"/>
        </w:rPr>
        <w:t>Bảng 2.</w:t>
      </w:r>
      <w:r w:rsidR="007014FD" w:rsidRPr="00AA7EA3">
        <w:rPr>
          <w:color w:val="000000" w:themeColor="text1"/>
        </w:rPr>
        <w:t>8</w:t>
      </w:r>
      <w:r w:rsidRPr="00AA7EA3">
        <w:rPr>
          <w:color w:val="000000" w:themeColor="text1"/>
        </w:rPr>
        <w:t xml:space="preserve">. </w:t>
      </w:r>
      <w:r w:rsidR="006F1078" w:rsidRPr="00AA7EA3">
        <w:rPr>
          <w:color w:val="000000" w:themeColor="text1"/>
        </w:rPr>
        <w:t>Chất lượng môi trường nước mặt</w:t>
      </w:r>
      <w:bookmarkEnd w:id="439"/>
      <w:r w:rsidR="006F1078" w:rsidRPr="00AA7EA3">
        <w:rPr>
          <w:color w:val="000000" w:themeColor="text1"/>
        </w:rPr>
        <w:t xml:space="preserve"> </w:t>
      </w:r>
      <w:bookmarkEnd w:id="440"/>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88"/>
        <w:gridCol w:w="3153"/>
        <w:gridCol w:w="1357"/>
        <w:gridCol w:w="1736"/>
        <w:gridCol w:w="2408"/>
      </w:tblGrid>
      <w:tr w:rsidR="00876EF2" w:rsidRPr="00AA7EA3" w:rsidTr="003A44BC">
        <w:trPr>
          <w:trHeight w:val="791"/>
          <w:tblHeader/>
          <w:jc w:val="center"/>
        </w:trPr>
        <w:tc>
          <w:tcPr>
            <w:tcW w:w="318" w:type="pct"/>
            <w:vMerge w:val="restart"/>
            <w:tcBorders>
              <w:top w:val="single" w:sz="4" w:space="0" w:color="auto"/>
              <w:left w:val="single" w:sz="4" w:space="0" w:color="auto"/>
              <w:right w:val="single" w:sz="4" w:space="0" w:color="auto"/>
            </w:tcBorders>
            <w:shd w:val="clear" w:color="auto" w:fill="C6D9F1" w:themeFill="text2" w:themeFillTint="33"/>
            <w:vAlign w:val="center"/>
          </w:tcPr>
          <w:p w:rsidR="006F1078" w:rsidRPr="00AA7EA3" w:rsidRDefault="006F1078" w:rsidP="00596DF3">
            <w:pPr>
              <w:tabs>
                <w:tab w:val="left" w:pos="567"/>
              </w:tabs>
              <w:jc w:val="center"/>
              <w:rPr>
                <w:rFonts w:cs="Times New Roman"/>
                <w:b/>
                <w:color w:val="000000" w:themeColor="text1"/>
                <w:sz w:val="26"/>
                <w:szCs w:val="26"/>
              </w:rPr>
            </w:pPr>
            <w:r w:rsidRPr="00AA7EA3">
              <w:rPr>
                <w:rFonts w:cs="Times New Roman"/>
                <w:b/>
                <w:color w:val="000000" w:themeColor="text1"/>
                <w:sz w:val="26"/>
                <w:szCs w:val="26"/>
              </w:rPr>
              <w:t>TT</w:t>
            </w:r>
          </w:p>
        </w:tc>
        <w:tc>
          <w:tcPr>
            <w:tcW w:w="1706" w:type="pct"/>
            <w:vMerge w:val="restart"/>
            <w:tcBorders>
              <w:top w:val="single" w:sz="4" w:space="0" w:color="auto"/>
              <w:left w:val="single" w:sz="4" w:space="0" w:color="auto"/>
              <w:right w:val="single" w:sz="4" w:space="0" w:color="auto"/>
            </w:tcBorders>
            <w:shd w:val="clear" w:color="auto" w:fill="C6D9F1" w:themeFill="text2" w:themeFillTint="33"/>
            <w:vAlign w:val="center"/>
          </w:tcPr>
          <w:p w:rsidR="006F1078" w:rsidRPr="00AA7EA3" w:rsidRDefault="006F1078" w:rsidP="00596DF3">
            <w:pPr>
              <w:jc w:val="center"/>
              <w:rPr>
                <w:rFonts w:cs="Times New Roman"/>
                <w:b/>
                <w:color w:val="000000" w:themeColor="text1"/>
                <w:sz w:val="26"/>
                <w:szCs w:val="26"/>
              </w:rPr>
            </w:pPr>
            <w:r w:rsidRPr="00AA7EA3">
              <w:rPr>
                <w:rFonts w:cs="Times New Roman"/>
                <w:b/>
                <w:color w:val="000000" w:themeColor="text1"/>
                <w:sz w:val="26"/>
                <w:szCs w:val="26"/>
              </w:rPr>
              <w:t>Chỉ tiêu</w:t>
            </w:r>
          </w:p>
        </w:tc>
        <w:tc>
          <w:tcPr>
            <w:tcW w:w="734" w:type="pct"/>
            <w:vMerge w:val="restart"/>
            <w:tcBorders>
              <w:top w:val="single" w:sz="4" w:space="0" w:color="auto"/>
              <w:left w:val="single" w:sz="4" w:space="0" w:color="auto"/>
              <w:right w:val="single" w:sz="4" w:space="0" w:color="auto"/>
            </w:tcBorders>
            <w:shd w:val="clear" w:color="auto" w:fill="C6D9F1" w:themeFill="text2" w:themeFillTint="33"/>
            <w:vAlign w:val="center"/>
          </w:tcPr>
          <w:p w:rsidR="006F1078" w:rsidRPr="00AA7EA3" w:rsidRDefault="006F1078" w:rsidP="00596DF3">
            <w:pPr>
              <w:tabs>
                <w:tab w:val="left" w:pos="567"/>
              </w:tabs>
              <w:jc w:val="center"/>
              <w:rPr>
                <w:rFonts w:cs="Times New Roman"/>
                <w:b/>
                <w:color w:val="000000" w:themeColor="text1"/>
                <w:sz w:val="26"/>
                <w:szCs w:val="26"/>
              </w:rPr>
            </w:pPr>
            <w:r w:rsidRPr="00AA7EA3">
              <w:rPr>
                <w:rFonts w:cs="Times New Roman"/>
                <w:b/>
                <w:color w:val="000000" w:themeColor="text1"/>
                <w:sz w:val="26"/>
                <w:szCs w:val="26"/>
              </w:rPr>
              <w:t>Đơn vị</w:t>
            </w:r>
          </w:p>
        </w:tc>
        <w:tc>
          <w:tcPr>
            <w:tcW w:w="939" w:type="pct"/>
            <w:tcBorders>
              <w:top w:val="single" w:sz="4" w:space="0" w:color="auto"/>
              <w:left w:val="single" w:sz="4" w:space="0" w:color="auto"/>
              <w:right w:val="single" w:sz="4" w:space="0" w:color="auto"/>
            </w:tcBorders>
            <w:shd w:val="clear" w:color="auto" w:fill="C6D9F1" w:themeFill="text2" w:themeFillTint="33"/>
            <w:vAlign w:val="center"/>
          </w:tcPr>
          <w:p w:rsidR="006F1078" w:rsidRPr="00AA7EA3" w:rsidRDefault="006F1078" w:rsidP="00596DF3">
            <w:pPr>
              <w:jc w:val="center"/>
              <w:rPr>
                <w:rFonts w:cs="Times New Roman"/>
                <w:b/>
                <w:color w:val="000000" w:themeColor="text1"/>
                <w:sz w:val="26"/>
                <w:szCs w:val="26"/>
              </w:rPr>
            </w:pPr>
            <w:r w:rsidRPr="00AA7EA3">
              <w:rPr>
                <w:rFonts w:cs="Times New Roman"/>
                <w:b/>
                <w:color w:val="000000" w:themeColor="text1"/>
                <w:sz w:val="26"/>
                <w:szCs w:val="26"/>
              </w:rPr>
              <w:t>Kết quả thử nghiệm</w:t>
            </w:r>
          </w:p>
        </w:tc>
        <w:tc>
          <w:tcPr>
            <w:tcW w:w="1303" w:type="pct"/>
            <w:tcBorders>
              <w:top w:val="single" w:sz="4" w:space="0" w:color="auto"/>
              <w:left w:val="single" w:sz="4" w:space="0" w:color="auto"/>
              <w:right w:val="single" w:sz="4" w:space="0" w:color="auto"/>
            </w:tcBorders>
            <w:shd w:val="clear" w:color="auto" w:fill="C6D9F1" w:themeFill="text2" w:themeFillTint="33"/>
            <w:vAlign w:val="center"/>
          </w:tcPr>
          <w:p w:rsidR="006F1078" w:rsidRPr="00AA7EA3" w:rsidRDefault="006F1078" w:rsidP="006F1078">
            <w:pPr>
              <w:jc w:val="center"/>
              <w:rPr>
                <w:rFonts w:cs="Times New Roman"/>
                <w:b/>
                <w:color w:val="000000" w:themeColor="text1"/>
                <w:sz w:val="26"/>
                <w:szCs w:val="26"/>
                <w:lang w:val="pt-BR"/>
              </w:rPr>
            </w:pPr>
            <w:r w:rsidRPr="00AA7EA3">
              <w:rPr>
                <w:rFonts w:cs="Times New Roman"/>
                <w:b/>
                <w:color w:val="000000" w:themeColor="text1"/>
                <w:sz w:val="26"/>
                <w:szCs w:val="26"/>
                <w:lang w:val="pt-BR"/>
              </w:rPr>
              <w:t>QCVN 08-MT:2015/BTNMT</w:t>
            </w:r>
          </w:p>
          <w:p w:rsidR="006F1078" w:rsidRPr="00AA7EA3" w:rsidRDefault="006F1078" w:rsidP="006F1078">
            <w:pPr>
              <w:jc w:val="center"/>
              <w:rPr>
                <w:rFonts w:cs="Times New Roman"/>
                <w:b/>
                <w:color w:val="000000" w:themeColor="text1"/>
                <w:sz w:val="26"/>
                <w:szCs w:val="26"/>
                <w:vertAlign w:val="subscript"/>
                <w:lang w:val="pt-BR"/>
              </w:rPr>
            </w:pPr>
            <w:r w:rsidRPr="00AA7EA3">
              <w:rPr>
                <w:rFonts w:cs="Times New Roman"/>
                <w:b/>
                <w:color w:val="000000" w:themeColor="text1"/>
                <w:sz w:val="26"/>
                <w:szCs w:val="26"/>
                <w:lang w:val="pt-BR"/>
              </w:rPr>
              <w:t>Cột B</w:t>
            </w:r>
            <w:r w:rsidRPr="00AA7EA3">
              <w:rPr>
                <w:rFonts w:cs="Times New Roman"/>
                <w:b/>
                <w:color w:val="000000" w:themeColor="text1"/>
                <w:sz w:val="26"/>
                <w:szCs w:val="26"/>
                <w:vertAlign w:val="subscript"/>
                <w:lang w:val="pt-BR"/>
              </w:rPr>
              <w:t>1</w:t>
            </w:r>
          </w:p>
        </w:tc>
      </w:tr>
      <w:tr w:rsidR="00876EF2" w:rsidRPr="00AA7EA3" w:rsidTr="003A44BC">
        <w:trPr>
          <w:trHeight w:val="397"/>
          <w:tblHeader/>
          <w:jc w:val="center"/>
        </w:trPr>
        <w:tc>
          <w:tcPr>
            <w:tcW w:w="318" w:type="pct"/>
            <w:vMerge/>
            <w:tcBorders>
              <w:left w:val="single" w:sz="4" w:space="0" w:color="auto"/>
              <w:bottom w:val="single" w:sz="4" w:space="0" w:color="auto"/>
              <w:right w:val="single" w:sz="4" w:space="0" w:color="auto"/>
            </w:tcBorders>
            <w:shd w:val="clear" w:color="auto" w:fill="auto"/>
            <w:vAlign w:val="center"/>
          </w:tcPr>
          <w:p w:rsidR="003A44BC" w:rsidRPr="00AA7EA3" w:rsidRDefault="003A44BC" w:rsidP="00596DF3">
            <w:pPr>
              <w:tabs>
                <w:tab w:val="left" w:pos="567"/>
              </w:tabs>
              <w:jc w:val="right"/>
              <w:rPr>
                <w:rFonts w:cs="Times New Roman"/>
                <w:b/>
                <w:color w:val="000000" w:themeColor="text1"/>
                <w:sz w:val="26"/>
                <w:szCs w:val="26"/>
              </w:rPr>
            </w:pPr>
          </w:p>
        </w:tc>
        <w:tc>
          <w:tcPr>
            <w:tcW w:w="1706" w:type="pct"/>
            <w:vMerge/>
            <w:tcBorders>
              <w:left w:val="single" w:sz="4" w:space="0" w:color="auto"/>
              <w:bottom w:val="single" w:sz="4" w:space="0" w:color="auto"/>
              <w:right w:val="single" w:sz="4" w:space="0" w:color="auto"/>
            </w:tcBorders>
            <w:shd w:val="clear" w:color="auto" w:fill="auto"/>
            <w:vAlign w:val="center"/>
          </w:tcPr>
          <w:p w:rsidR="003A44BC" w:rsidRPr="00AA7EA3" w:rsidRDefault="003A44BC" w:rsidP="00596DF3">
            <w:pPr>
              <w:jc w:val="center"/>
              <w:rPr>
                <w:rFonts w:cs="Times New Roman"/>
                <w:b/>
                <w:color w:val="000000" w:themeColor="text1"/>
                <w:sz w:val="26"/>
                <w:szCs w:val="26"/>
              </w:rPr>
            </w:pPr>
          </w:p>
        </w:tc>
        <w:tc>
          <w:tcPr>
            <w:tcW w:w="734" w:type="pct"/>
            <w:vMerge/>
            <w:tcBorders>
              <w:left w:val="single" w:sz="4" w:space="0" w:color="auto"/>
              <w:bottom w:val="single" w:sz="4" w:space="0" w:color="auto"/>
              <w:right w:val="single" w:sz="4" w:space="0" w:color="auto"/>
            </w:tcBorders>
            <w:shd w:val="clear" w:color="auto" w:fill="auto"/>
            <w:vAlign w:val="center"/>
          </w:tcPr>
          <w:p w:rsidR="003A44BC" w:rsidRPr="00AA7EA3" w:rsidRDefault="003A44BC" w:rsidP="00596DF3">
            <w:pPr>
              <w:tabs>
                <w:tab w:val="left" w:pos="567"/>
              </w:tabs>
              <w:jc w:val="center"/>
              <w:rPr>
                <w:rFonts w:cs="Times New Roman"/>
                <w:b/>
                <w:color w:val="000000" w:themeColor="text1"/>
                <w:sz w:val="26"/>
                <w:szCs w:val="26"/>
              </w:rPr>
            </w:pPr>
          </w:p>
        </w:tc>
        <w:tc>
          <w:tcPr>
            <w:tcW w:w="939" w:type="pct"/>
            <w:tcBorders>
              <w:top w:val="single" w:sz="4" w:space="0" w:color="auto"/>
              <w:left w:val="single" w:sz="4" w:space="0" w:color="auto"/>
              <w:right w:val="single" w:sz="4" w:space="0" w:color="auto"/>
            </w:tcBorders>
            <w:shd w:val="clear" w:color="auto" w:fill="C6D9F1" w:themeFill="text2" w:themeFillTint="33"/>
            <w:vAlign w:val="center"/>
          </w:tcPr>
          <w:p w:rsidR="003A44BC" w:rsidRPr="00AA7EA3" w:rsidRDefault="003A44BC" w:rsidP="00596DF3">
            <w:pPr>
              <w:jc w:val="center"/>
              <w:rPr>
                <w:rFonts w:cs="Times New Roman"/>
                <w:b/>
                <w:color w:val="000000" w:themeColor="text1"/>
                <w:sz w:val="26"/>
                <w:szCs w:val="26"/>
                <w:vertAlign w:val="subscript"/>
              </w:rPr>
            </w:pPr>
            <w:r w:rsidRPr="00AA7EA3">
              <w:rPr>
                <w:rFonts w:cs="Times New Roman"/>
                <w:b/>
                <w:color w:val="000000" w:themeColor="text1"/>
                <w:sz w:val="26"/>
                <w:szCs w:val="26"/>
              </w:rPr>
              <w:t>NM</w:t>
            </w:r>
          </w:p>
        </w:tc>
        <w:tc>
          <w:tcPr>
            <w:tcW w:w="1303" w:type="pct"/>
            <w:tcBorders>
              <w:left w:val="single" w:sz="4" w:space="0" w:color="auto"/>
              <w:right w:val="single" w:sz="4" w:space="0" w:color="auto"/>
            </w:tcBorders>
            <w:shd w:val="clear" w:color="auto" w:fill="C6D9F1" w:themeFill="text2" w:themeFillTint="33"/>
            <w:vAlign w:val="center"/>
          </w:tcPr>
          <w:p w:rsidR="003A44BC" w:rsidRPr="00AA7EA3" w:rsidRDefault="003A44BC" w:rsidP="00596DF3">
            <w:pPr>
              <w:jc w:val="center"/>
              <w:rPr>
                <w:rFonts w:cs="Times New Roman"/>
                <w:b/>
                <w:color w:val="000000" w:themeColor="text1"/>
                <w:sz w:val="26"/>
                <w:szCs w:val="26"/>
                <w:lang w:val="pt-BR"/>
              </w:rPr>
            </w:pPr>
          </w:p>
        </w:tc>
      </w:tr>
      <w:tr w:rsidR="00876EF2" w:rsidRPr="00AA7EA3" w:rsidTr="003A44BC">
        <w:trPr>
          <w:trHeight w:val="397"/>
          <w:jc w:val="center"/>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3A44BC" w:rsidRPr="00AA7EA3" w:rsidRDefault="003A44BC" w:rsidP="00596DF3">
            <w:pPr>
              <w:ind w:left="284" w:hanging="224"/>
              <w:jc w:val="center"/>
              <w:rPr>
                <w:rFonts w:cs="Times New Roman"/>
                <w:color w:val="000000" w:themeColor="text1"/>
                <w:sz w:val="26"/>
                <w:szCs w:val="26"/>
              </w:rPr>
            </w:pPr>
            <w:r w:rsidRPr="00AA7EA3">
              <w:rPr>
                <w:rFonts w:cs="Times New Roman"/>
                <w:color w:val="000000" w:themeColor="text1"/>
                <w:sz w:val="26"/>
                <w:szCs w:val="26"/>
              </w:rPr>
              <w:t>1</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rsidR="003A44BC" w:rsidRPr="00AA7EA3" w:rsidRDefault="003A44BC" w:rsidP="006F1078">
            <w:pPr>
              <w:ind w:firstLine="43"/>
              <w:jc w:val="both"/>
              <w:rPr>
                <w:rFonts w:cs="Times New Roman"/>
                <w:color w:val="000000" w:themeColor="text1"/>
                <w:sz w:val="26"/>
                <w:szCs w:val="26"/>
              </w:rPr>
            </w:pPr>
            <w:r w:rsidRPr="00AA7EA3">
              <w:rPr>
                <w:color w:val="000000" w:themeColor="text1"/>
                <w:szCs w:val="24"/>
              </w:rPr>
              <w:t>pH</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rsidR="003A44BC" w:rsidRPr="00AA7EA3" w:rsidRDefault="003A44BC" w:rsidP="00596DF3">
            <w:pPr>
              <w:jc w:val="center"/>
              <w:rPr>
                <w:rFonts w:cs="Times New Roman"/>
                <w:color w:val="000000" w:themeColor="text1"/>
                <w:spacing w:val="-5"/>
                <w:sz w:val="26"/>
                <w:szCs w:val="26"/>
              </w:rPr>
            </w:pPr>
            <w:r w:rsidRPr="00AA7EA3">
              <w:rPr>
                <w:i/>
                <w:color w:val="000000" w:themeColor="text1"/>
                <w:szCs w:val="24"/>
              </w:rPr>
              <w:t>-</w:t>
            </w:r>
          </w:p>
        </w:tc>
        <w:tc>
          <w:tcPr>
            <w:tcW w:w="939" w:type="pct"/>
            <w:tcBorders>
              <w:left w:val="single" w:sz="4" w:space="0" w:color="auto"/>
              <w:right w:val="single" w:sz="4" w:space="0" w:color="auto"/>
            </w:tcBorders>
            <w:shd w:val="clear" w:color="auto" w:fill="auto"/>
            <w:vAlign w:val="center"/>
          </w:tcPr>
          <w:p w:rsidR="003A44BC" w:rsidRPr="00AA7EA3" w:rsidRDefault="00C55EE3" w:rsidP="003A44BC">
            <w:pPr>
              <w:pStyle w:val="bangbieu"/>
              <w:rPr>
                <w:bCs/>
                <w:noProof/>
                <w:color w:val="000000" w:themeColor="text1"/>
                <w:kern w:val="16"/>
                <w:lang w:val="en-AU"/>
              </w:rPr>
            </w:pPr>
            <w:r w:rsidRPr="00AA7EA3">
              <w:rPr>
                <w:color w:val="000000" w:themeColor="text1"/>
                <w:lang w:val="pt-BR"/>
              </w:rPr>
              <w:t>7,18</w:t>
            </w:r>
          </w:p>
        </w:tc>
        <w:tc>
          <w:tcPr>
            <w:tcW w:w="1303" w:type="pct"/>
            <w:tcBorders>
              <w:top w:val="single" w:sz="4" w:space="0" w:color="auto"/>
              <w:left w:val="single" w:sz="4" w:space="0" w:color="auto"/>
              <w:bottom w:val="single" w:sz="4" w:space="0" w:color="auto"/>
              <w:right w:val="single" w:sz="4" w:space="0" w:color="auto"/>
            </w:tcBorders>
            <w:shd w:val="clear" w:color="auto" w:fill="auto"/>
            <w:vAlign w:val="center"/>
          </w:tcPr>
          <w:p w:rsidR="003A44BC" w:rsidRPr="00AA7EA3" w:rsidRDefault="003A44BC" w:rsidP="003A44BC">
            <w:pPr>
              <w:pStyle w:val="bangbieu"/>
              <w:rPr>
                <w:b/>
                <w:color w:val="000000" w:themeColor="text1"/>
              </w:rPr>
            </w:pPr>
            <w:r w:rsidRPr="00AA7EA3">
              <w:rPr>
                <w:b/>
                <w:color w:val="000000" w:themeColor="text1"/>
              </w:rPr>
              <w:t>5,5- 9</w:t>
            </w:r>
          </w:p>
        </w:tc>
      </w:tr>
      <w:tr w:rsidR="00876EF2" w:rsidRPr="00AA7EA3" w:rsidTr="003A44BC">
        <w:trPr>
          <w:trHeight w:val="397"/>
          <w:jc w:val="center"/>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C55EE3" w:rsidRPr="00AA7EA3" w:rsidRDefault="00C55EE3" w:rsidP="00596DF3">
            <w:pPr>
              <w:ind w:left="284" w:hanging="224"/>
              <w:jc w:val="center"/>
              <w:rPr>
                <w:rFonts w:cs="Times New Roman"/>
                <w:color w:val="000000" w:themeColor="text1"/>
                <w:sz w:val="26"/>
                <w:szCs w:val="26"/>
              </w:rPr>
            </w:pPr>
            <w:r w:rsidRPr="00AA7EA3">
              <w:rPr>
                <w:rFonts w:cs="Times New Roman"/>
                <w:color w:val="000000" w:themeColor="text1"/>
                <w:sz w:val="26"/>
                <w:szCs w:val="26"/>
              </w:rPr>
              <w:t>2</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rsidR="00C55EE3" w:rsidRPr="00AA7EA3" w:rsidRDefault="00C55EE3" w:rsidP="005025E7">
            <w:pPr>
              <w:ind w:firstLine="43"/>
              <w:jc w:val="both"/>
              <w:rPr>
                <w:rFonts w:cs="Times New Roman"/>
                <w:color w:val="000000" w:themeColor="text1"/>
                <w:sz w:val="26"/>
                <w:szCs w:val="26"/>
                <w:vertAlign w:val="subscript"/>
              </w:rPr>
            </w:pPr>
            <w:r w:rsidRPr="00AA7EA3">
              <w:rPr>
                <w:color w:val="000000" w:themeColor="text1"/>
                <w:szCs w:val="24"/>
              </w:rPr>
              <w:t>TDS</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rsidR="00C55EE3" w:rsidRPr="00AA7EA3" w:rsidRDefault="00C55EE3" w:rsidP="005025E7">
            <w:pPr>
              <w:jc w:val="center"/>
              <w:rPr>
                <w:rFonts w:cs="Times New Roman"/>
                <w:color w:val="000000" w:themeColor="text1"/>
                <w:spacing w:val="-5"/>
                <w:sz w:val="26"/>
                <w:szCs w:val="26"/>
              </w:rPr>
            </w:pPr>
            <w:r w:rsidRPr="00AA7EA3">
              <w:rPr>
                <w:rFonts w:cs="Times New Roman"/>
                <w:i/>
                <w:color w:val="000000" w:themeColor="text1"/>
                <w:szCs w:val="24"/>
              </w:rPr>
              <w:t>mg/l</w:t>
            </w:r>
          </w:p>
        </w:tc>
        <w:tc>
          <w:tcPr>
            <w:tcW w:w="939" w:type="pct"/>
            <w:tcBorders>
              <w:left w:val="single" w:sz="4" w:space="0" w:color="auto"/>
              <w:right w:val="single" w:sz="4" w:space="0" w:color="auto"/>
            </w:tcBorders>
            <w:shd w:val="clear" w:color="auto" w:fill="auto"/>
            <w:vAlign w:val="center"/>
          </w:tcPr>
          <w:p w:rsidR="00C55EE3" w:rsidRPr="00AA7EA3" w:rsidRDefault="00C55EE3" w:rsidP="005025E7">
            <w:pPr>
              <w:pStyle w:val="bangbieu"/>
              <w:rPr>
                <w:color w:val="000000" w:themeColor="text1"/>
                <w:lang w:val="en-AU"/>
              </w:rPr>
            </w:pPr>
            <w:r w:rsidRPr="00AA7EA3">
              <w:rPr>
                <w:color w:val="000000" w:themeColor="text1"/>
                <w:lang w:val="pt-BR"/>
              </w:rPr>
              <w:t>24</w:t>
            </w:r>
          </w:p>
        </w:tc>
        <w:tc>
          <w:tcPr>
            <w:tcW w:w="1303" w:type="pct"/>
            <w:tcBorders>
              <w:top w:val="single" w:sz="4" w:space="0" w:color="auto"/>
              <w:left w:val="single" w:sz="4" w:space="0" w:color="auto"/>
              <w:bottom w:val="single" w:sz="4" w:space="0" w:color="auto"/>
              <w:right w:val="single" w:sz="4" w:space="0" w:color="auto"/>
            </w:tcBorders>
            <w:shd w:val="clear" w:color="auto" w:fill="auto"/>
            <w:vAlign w:val="center"/>
          </w:tcPr>
          <w:p w:rsidR="00C55EE3" w:rsidRPr="00AA7EA3" w:rsidRDefault="00C55EE3" w:rsidP="005025E7">
            <w:pPr>
              <w:pStyle w:val="bangbieu"/>
              <w:rPr>
                <w:color w:val="000000" w:themeColor="text1"/>
              </w:rPr>
            </w:pPr>
            <w:r w:rsidRPr="00AA7EA3">
              <w:rPr>
                <w:b/>
                <w:color w:val="000000" w:themeColor="text1"/>
              </w:rPr>
              <w:t>-</w:t>
            </w:r>
          </w:p>
        </w:tc>
      </w:tr>
      <w:tr w:rsidR="00876EF2" w:rsidRPr="00AA7EA3" w:rsidTr="003A44BC">
        <w:trPr>
          <w:trHeight w:val="397"/>
          <w:jc w:val="center"/>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3A44BC" w:rsidRPr="00AA7EA3" w:rsidRDefault="003A44BC" w:rsidP="00596DF3">
            <w:pPr>
              <w:ind w:left="284" w:hanging="224"/>
              <w:jc w:val="center"/>
              <w:rPr>
                <w:rFonts w:cs="Times New Roman"/>
                <w:color w:val="000000" w:themeColor="text1"/>
                <w:sz w:val="26"/>
                <w:szCs w:val="26"/>
              </w:rPr>
            </w:pPr>
            <w:r w:rsidRPr="00AA7EA3">
              <w:rPr>
                <w:rFonts w:cs="Times New Roman"/>
                <w:color w:val="000000" w:themeColor="text1"/>
                <w:sz w:val="26"/>
                <w:szCs w:val="26"/>
              </w:rPr>
              <w:t>3</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rsidR="003A44BC" w:rsidRPr="00AA7EA3" w:rsidRDefault="003A44BC" w:rsidP="00596DF3">
            <w:pPr>
              <w:ind w:firstLine="43"/>
              <w:jc w:val="both"/>
              <w:rPr>
                <w:rFonts w:cs="Times New Roman"/>
                <w:color w:val="000000" w:themeColor="text1"/>
                <w:sz w:val="26"/>
                <w:szCs w:val="26"/>
              </w:rPr>
            </w:pPr>
            <w:r w:rsidRPr="00AA7EA3">
              <w:rPr>
                <w:color w:val="000000" w:themeColor="text1"/>
                <w:szCs w:val="24"/>
              </w:rPr>
              <w:t>COD</w:t>
            </w: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3A44BC" w:rsidRPr="00AA7EA3" w:rsidRDefault="003A44BC" w:rsidP="00596DF3">
            <w:pPr>
              <w:jc w:val="center"/>
              <w:rPr>
                <w:rFonts w:cs="Times New Roman"/>
                <w:color w:val="000000" w:themeColor="text1"/>
                <w:spacing w:val="-5"/>
                <w:sz w:val="26"/>
                <w:szCs w:val="26"/>
              </w:rPr>
            </w:pPr>
            <w:r w:rsidRPr="00AA7EA3">
              <w:rPr>
                <w:i/>
                <w:color w:val="000000" w:themeColor="text1"/>
                <w:szCs w:val="24"/>
              </w:rPr>
              <w:t>mg/l</w:t>
            </w:r>
          </w:p>
        </w:tc>
        <w:tc>
          <w:tcPr>
            <w:tcW w:w="939" w:type="pct"/>
            <w:tcBorders>
              <w:left w:val="single" w:sz="4" w:space="0" w:color="auto"/>
              <w:right w:val="single" w:sz="4" w:space="0" w:color="auto"/>
            </w:tcBorders>
            <w:shd w:val="clear" w:color="auto" w:fill="auto"/>
            <w:vAlign w:val="center"/>
          </w:tcPr>
          <w:p w:rsidR="003A44BC" w:rsidRPr="00AA7EA3" w:rsidRDefault="00C55EE3" w:rsidP="003A44BC">
            <w:pPr>
              <w:pStyle w:val="bangbieu"/>
              <w:rPr>
                <w:bCs/>
                <w:color w:val="000000" w:themeColor="text1"/>
                <w:kern w:val="16"/>
                <w:lang w:val="en-AU"/>
              </w:rPr>
            </w:pPr>
            <w:r w:rsidRPr="00AA7EA3">
              <w:rPr>
                <w:color w:val="000000" w:themeColor="text1"/>
                <w:lang w:val="pt-BR"/>
              </w:rPr>
              <w:t>7,6</w:t>
            </w:r>
          </w:p>
        </w:tc>
        <w:tc>
          <w:tcPr>
            <w:tcW w:w="1303" w:type="pct"/>
            <w:tcBorders>
              <w:top w:val="single" w:sz="4" w:space="0" w:color="auto"/>
              <w:left w:val="single" w:sz="4" w:space="0" w:color="auto"/>
              <w:bottom w:val="single" w:sz="4" w:space="0" w:color="auto"/>
              <w:right w:val="single" w:sz="4" w:space="0" w:color="auto"/>
            </w:tcBorders>
            <w:shd w:val="clear" w:color="auto" w:fill="auto"/>
            <w:vAlign w:val="center"/>
          </w:tcPr>
          <w:p w:rsidR="003A44BC" w:rsidRPr="00AA7EA3" w:rsidRDefault="003A44BC" w:rsidP="003A44BC">
            <w:pPr>
              <w:pStyle w:val="bangbieu"/>
              <w:rPr>
                <w:color w:val="000000" w:themeColor="text1"/>
              </w:rPr>
            </w:pPr>
            <w:r w:rsidRPr="00AA7EA3">
              <w:rPr>
                <w:b/>
                <w:color w:val="000000" w:themeColor="text1"/>
              </w:rPr>
              <w:t>30</w:t>
            </w:r>
          </w:p>
        </w:tc>
      </w:tr>
      <w:tr w:rsidR="00876EF2" w:rsidRPr="00AA7EA3" w:rsidTr="003A44BC">
        <w:trPr>
          <w:trHeight w:val="397"/>
          <w:jc w:val="center"/>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3A44BC" w:rsidRPr="00AA7EA3" w:rsidRDefault="003A44BC" w:rsidP="00596DF3">
            <w:pPr>
              <w:ind w:left="284" w:hanging="224"/>
              <w:jc w:val="center"/>
              <w:rPr>
                <w:rFonts w:cs="Times New Roman"/>
                <w:color w:val="000000" w:themeColor="text1"/>
                <w:sz w:val="26"/>
                <w:szCs w:val="26"/>
              </w:rPr>
            </w:pPr>
            <w:r w:rsidRPr="00AA7EA3">
              <w:rPr>
                <w:rFonts w:cs="Times New Roman"/>
                <w:color w:val="000000" w:themeColor="text1"/>
                <w:sz w:val="26"/>
                <w:szCs w:val="26"/>
              </w:rPr>
              <w:t>4</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rsidR="003A44BC" w:rsidRPr="00AA7EA3" w:rsidRDefault="003A44BC" w:rsidP="00596DF3">
            <w:pPr>
              <w:ind w:firstLine="43"/>
              <w:jc w:val="both"/>
              <w:rPr>
                <w:rFonts w:cs="Times New Roman"/>
                <w:color w:val="000000" w:themeColor="text1"/>
                <w:sz w:val="26"/>
                <w:szCs w:val="26"/>
              </w:rPr>
            </w:pPr>
            <w:r w:rsidRPr="00AA7EA3">
              <w:rPr>
                <w:rFonts w:cs="Times New Roman"/>
                <w:color w:val="000000" w:themeColor="text1"/>
                <w:szCs w:val="24"/>
              </w:rPr>
              <w:t>BOD</w:t>
            </w:r>
            <w:r w:rsidRPr="00AA7EA3">
              <w:rPr>
                <w:rFonts w:cs="Times New Roman"/>
                <w:color w:val="000000" w:themeColor="text1"/>
                <w:szCs w:val="24"/>
                <w:vertAlign w:val="subscript"/>
              </w:rPr>
              <w:t>5</w:t>
            </w:r>
            <w:r w:rsidRPr="00AA7EA3">
              <w:rPr>
                <w:rFonts w:cs="Times New Roman"/>
                <w:color w:val="000000" w:themeColor="text1"/>
                <w:szCs w:val="24"/>
                <w:vertAlign w:val="superscript"/>
              </w:rPr>
              <w:t xml:space="preserve"> </w:t>
            </w:r>
            <w:r w:rsidRPr="00AA7EA3">
              <w:rPr>
                <w:rFonts w:cs="Times New Roman"/>
                <w:color w:val="000000" w:themeColor="text1"/>
                <w:szCs w:val="24"/>
              </w:rPr>
              <w:t>(20</w:t>
            </w:r>
            <w:r w:rsidRPr="00AA7EA3">
              <w:rPr>
                <w:rFonts w:cs="Times New Roman"/>
                <w:color w:val="000000" w:themeColor="text1"/>
                <w:szCs w:val="24"/>
                <w:vertAlign w:val="superscript"/>
              </w:rPr>
              <w:t>0</w:t>
            </w:r>
            <w:r w:rsidRPr="00AA7EA3">
              <w:rPr>
                <w:rFonts w:cs="Times New Roman"/>
                <w:color w:val="000000" w:themeColor="text1"/>
                <w:szCs w:val="24"/>
              </w:rPr>
              <w:t>C)</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rsidR="003A44BC" w:rsidRPr="00AA7EA3" w:rsidRDefault="003A44BC" w:rsidP="00596DF3">
            <w:pPr>
              <w:jc w:val="center"/>
              <w:rPr>
                <w:rFonts w:cs="Times New Roman"/>
                <w:color w:val="000000" w:themeColor="text1"/>
                <w:spacing w:val="-5"/>
                <w:sz w:val="26"/>
                <w:szCs w:val="26"/>
              </w:rPr>
            </w:pPr>
            <w:r w:rsidRPr="00AA7EA3">
              <w:rPr>
                <w:rFonts w:cs="Times New Roman"/>
                <w:i/>
                <w:color w:val="000000" w:themeColor="text1"/>
                <w:szCs w:val="24"/>
              </w:rPr>
              <w:t>mg/l</w:t>
            </w:r>
          </w:p>
        </w:tc>
        <w:tc>
          <w:tcPr>
            <w:tcW w:w="939" w:type="pct"/>
            <w:tcBorders>
              <w:left w:val="single" w:sz="4" w:space="0" w:color="auto"/>
              <w:right w:val="single" w:sz="4" w:space="0" w:color="auto"/>
            </w:tcBorders>
            <w:shd w:val="clear" w:color="auto" w:fill="auto"/>
            <w:vAlign w:val="center"/>
          </w:tcPr>
          <w:p w:rsidR="003A44BC" w:rsidRPr="00AA7EA3" w:rsidRDefault="00C55EE3" w:rsidP="003A44BC">
            <w:pPr>
              <w:pStyle w:val="bangbieu"/>
              <w:rPr>
                <w:bCs/>
                <w:color w:val="000000" w:themeColor="text1"/>
                <w:kern w:val="16"/>
                <w:lang w:val="en-AU"/>
              </w:rPr>
            </w:pPr>
            <w:r w:rsidRPr="00AA7EA3">
              <w:rPr>
                <w:color w:val="000000" w:themeColor="text1"/>
                <w:lang w:val="pt-BR"/>
              </w:rPr>
              <w:t>3,59</w:t>
            </w:r>
          </w:p>
        </w:tc>
        <w:tc>
          <w:tcPr>
            <w:tcW w:w="1303" w:type="pct"/>
            <w:tcBorders>
              <w:top w:val="single" w:sz="4" w:space="0" w:color="auto"/>
              <w:left w:val="single" w:sz="4" w:space="0" w:color="auto"/>
              <w:bottom w:val="single" w:sz="4" w:space="0" w:color="auto"/>
              <w:right w:val="single" w:sz="4" w:space="0" w:color="auto"/>
            </w:tcBorders>
            <w:shd w:val="clear" w:color="auto" w:fill="auto"/>
            <w:vAlign w:val="center"/>
          </w:tcPr>
          <w:p w:rsidR="003A44BC" w:rsidRPr="00AA7EA3" w:rsidRDefault="003A44BC" w:rsidP="003A44BC">
            <w:pPr>
              <w:pStyle w:val="bangbieu"/>
              <w:rPr>
                <w:color w:val="000000" w:themeColor="text1"/>
              </w:rPr>
            </w:pPr>
            <w:r w:rsidRPr="00AA7EA3">
              <w:rPr>
                <w:b/>
                <w:color w:val="000000" w:themeColor="text1"/>
              </w:rPr>
              <w:t>15</w:t>
            </w:r>
          </w:p>
        </w:tc>
      </w:tr>
      <w:tr w:rsidR="00876EF2" w:rsidRPr="00AA7EA3" w:rsidTr="003A44BC">
        <w:trPr>
          <w:trHeight w:val="397"/>
          <w:jc w:val="center"/>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3A44BC" w:rsidRPr="00AA7EA3" w:rsidRDefault="003A44BC" w:rsidP="00596DF3">
            <w:pPr>
              <w:ind w:left="284" w:hanging="224"/>
              <w:jc w:val="center"/>
              <w:rPr>
                <w:rFonts w:cs="Times New Roman"/>
                <w:color w:val="000000" w:themeColor="text1"/>
                <w:sz w:val="26"/>
                <w:szCs w:val="26"/>
              </w:rPr>
            </w:pPr>
            <w:r w:rsidRPr="00AA7EA3">
              <w:rPr>
                <w:rFonts w:cs="Times New Roman"/>
                <w:color w:val="000000" w:themeColor="text1"/>
                <w:sz w:val="26"/>
                <w:szCs w:val="26"/>
              </w:rPr>
              <w:t>5</w:t>
            </w:r>
          </w:p>
        </w:tc>
        <w:tc>
          <w:tcPr>
            <w:tcW w:w="1706" w:type="pct"/>
            <w:tcBorders>
              <w:top w:val="single" w:sz="4" w:space="0" w:color="auto"/>
              <w:left w:val="single" w:sz="4" w:space="0" w:color="auto"/>
              <w:bottom w:val="single" w:sz="4" w:space="0" w:color="auto"/>
              <w:right w:val="single" w:sz="4" w:space="0" w:color="auto"/>
            </w:tcBorders>
            <w:vAlign w:val="center"/>
          </w:tcPr>
          <w:p w:rsidR="003A44BC" w:rsidRPr="00AA7EA3" w:rsidRDefault="00C55EE3" w:rsidP="00596DF3">
            <w:pPr>
              <w:ind w:firstLine="43"/>
              <w:jc w:val="both"/>
              <w:rPr>
                <w:rFonts w:cs="Times New Roman"/>
                <w:color w:val="000000" w:themeColor="text1"/>
                <w:sz w:val="26"/>
                <w:szCs w:val="26"/>
                <w:vertAlign w:val="subscript"/>
              </w:rPr>
            </w:pPr>
            <w:r w:rsidRPr="00AA7EA3">
              <w:rPr>
                <w:color w:val="000000" w:themeColor="text1"/>
                <w:szCs w:val="24"/>
              </w:rPr>
              <w:t>Tổng Nito</w:t>
            </w:r>
          </w:p>
        </w:tc>
        <w:tc>
          <w:tcPr>
            <w:tcW w:w="734" w:type="pct"/>
            <w:tcBorders>
              <w:top w:val="single" w:sz="4" w:space="0" w:color="auto"/>
              <w:left w:val="single" w:sz="4" w:space="0" w:color="auto"/>
              <w:bottom w:val="single" w:sz="4" w:space="0" w:color="auto"/>
              <w:right w:val="single" w:sz="4" w:space="0" w:color="auto"/>
            </w:tcBorders>
            <w:vAlign w:val="center"/>
          </w:tcPr>
          <w:p w:rsidR="003A44BC" w:rsidRPr="00AA7EA3" w:rsidRDefault="003A44BC" w:rsidP="00596DF3">
            <w:pPr>
              <w:jc w:val="center"/>
              <w:rPr>
                <w:rFonts w:cs="Times New Roman"/>
                <w:color w:val="000000" w:themeColor="text1"/>
                <w:spacing w:val="-5"/>
                <w:sz w:val="26"/>
                <w:szCs w:val="26"/>
              </w:rPr>
            </w:pPr>
            <w:r w:rsidRPr="00AA7EA3">
              <w:rPr>
                <w:rFonts w:cs="Times New Roman"/>
                <w:i/>
                <w:color w:val="000000" w:themeColor="text1"/>
                <w:szCs w:val="24"/>
              </w:rPr>
              <w:t>mg/l</w:t>
            </w:r>
          </w:p>
        </w:tc>
        <w:tc>
          <w:tcPr>
            <w:tcW w:w="939" w:type="pct"/>
            <w:tcBorders>
              <w:left w:val="single" w:sz="4" w:space="0" w:color="auto"/>
              <w:right w:val="single" w:sz="4" w:space="0" w:color="auto"/>
            </w:tcBorders>
            <w:shd w:val="clear" w:color="auto" w:fill="auto"/>
            <w:vAlign w:val="center"/>
          </w:tcPr>
          <w:p w:rsidR="003A44BC" w:rsidRPr="00AA7EA3" w:rsidRDefault="00C55EE3" w:rsidP="003A44BC">
            <w:pPr>
              <w:pStyle w:val="bangbieu"/>
              <w:rPr>
                <w:color w:val="000000" w:themeColor="text1"/>
                <w:lang w:val="en-AU"/>
              </w:rPr>
            </w:pPr>
            <w:r w:rsidRPr="00AA7EA3">
              <w:rPr>
                <w:color w:val="000000" w:themeColor="text1"/>
                <w:lang w:val="pt-BR"/>
              </w:rPr>
              <w:t>&lt; 6</w:t>
            </w:r>
          </w:p>
        </w:tc>
        <w:tc>
          <w:tcPr>
            <w:tcW w:w="1303" w:type="pct"/>
            <w:tcBorders>
              <w:top w:val="single" w:sz="4" w:space="0" w:color="auto"/>
              <w:left w:val="single" w:sz="4" w:space="0" w:color="auto"/>
              <w:bottom w:val="single" w:sz="4" w:space="0" w:color="auto"/>
              <w:right w:val="single" w:sz="4" w:space="0" w:color="auto"/>
            </w:tcBorders>
            <w:vAlign w:val="center"/>
          </w:tcPr>
          <w:p w:rsidR="003A44BC" w:rsidRPr="00AA7EA3" w:rsidRDefault="00C55EE3" w:rsidP="003A44BC">
            <w:pPr>
              <w:pStyle w:val="bangbieu"/>
              <w:rPr>
                <w:color w:val="000000" w:themeColor="text1"/>
              </w:rPr>
            </w:pPr>
            <w:r w:rsidRPr="00AA7EA3">
              <w:rPr>
                <w:b/>
                <w:color w:val="000000" w:themeColor="text1"/>
              </w:rPr>
              <w:t>-</w:t>
            </w:r>
          </w:p>
        </w:tc>
      </w:tr>
      <w:tr w:rsidR="00876EF2" w:rsidRPr="00AA7EA3" w:rsidTr="003A44BC">
        <w:trPr>
          <w:trHeight w:val="397"/>
          <w:jc w:val="center"/>
        </w:trPr>
        <w:tc>
          <w:tcPr>
            <w:tcW w:w="318" w:type="pct"/>
            <w:tcBorders>
              <w:top w:val="single" w:sz="4" w:space="0" w:color="auto"/>
              <w:left w:val="single" w:sz="4" w:space="0" w:color="auto"/>
              <w:bottom w:val="single" w:sz="4" w:space="0" w:color="auto"/>
              <w:right w:val="single" w:sz="4" w:space="0" w:color="auto"/>
            </w:tcBorders>
            <w:vAlign w:val="center"/>
          </w:tcPr>
          <w:p w:rsidR="003A44BC" w:rsidRPr="00AA7EA3" w:rsidRDefault="003A44BC" w:rsidP="00596DF3">
            <w:pPr>
              <w:ind w:left="284" w:hanging="224"/>
              <w:jc w:val="center"/>
              <w:rPr>
                <w:rFonts w:cs="Times New Roman"/>
                <w:color w:val="000000" w:themeColor="text1"/>
                <w:sz w:val="26"/>
                <w:szCs w:val="26"/>
              </w:rPr>
            </w:pPr>
            <w:r w:rsidRPr="00AA7EA3">
              <w:rPr>
                <w:rFonts w:cs="Times New Roman"/>
                <w:color w:val="000000" w:themeColor="text1"/>
                <w:sz w:val="26"/>
                <w:szCs w:val="26"/>
              </w:rPr>
              <w:t>6</w:t>
            </w:r>
          </w:p>
        </w:tc>
        <w:tc>
          <w:tcPr>
            <w:tcW w:w="1706" w:type="pct"/>
            <w:tcBorders>
              <w:top w:val="single" w:sz="4" w:space="0" w:color="auto"/>
              <w:left w:val="single" w:sz="4" w:space="0" w:color="auto"/>
              <w:bottom w:val="single" w:sz="4" w:space="0" w:color="auto"/>
              <w:right w:val="single" w:sz="4" w:space="0" w:color="auto"/>
            </w:tcBorders>
            <w:vAlign w:val="center"/>
          </w:tcPr>
          <w:p w:rsidR="003A44BC" w:rsidRPr="00AA7EA3" w:rsidRDefault="00C55EE3" w:rsidP="00596DF3">
            <w:pPr>
              <w:ind w:firstLine="43"/>
              <w:jc w:val="both"/>
              <w:rPr>
                <w:rFonts w:cs="Times New Roman"/>
                <w:color w:val="000000" w:themeColor="text1"/>
                <w:sz w:val="26"/>
                <w:szCs w:val="26"/>
              </w:rPr>
            </w:pPr>
            <w:r w:rsidRPr="00AA7EA3">
              <w:rPr>
                <w:color w:val="000000" w:themeColor="text1"/>
                <w:szCs w:val="24"/>
              </w:rPr>
              <w:t>Tổng Photpho</w:t>
            </w:r>
          </w:p>
        </w:tc>
        <w:tc>
          <w:tcPr>
            <w:tcW w:w="734" w:type="pct"/>
            <w:tcBorders>
              <w:top w:val="single" w:sz="4" w:space="0" w:color="auto"/>
              <w:left w:val="single" w:sz="4" w:space="0" w:color="auto"/>
              <w:bottom w:val="single" w:sz="4" w:space="0" w:color="auto"/>
              <w:right w:val="single" w:sz="4" w:space="0" w:color="auto"/>
            </w:tcBorders>
            <w:vAlign w:val="center"/>
          </w:tcPr>
          <w:p w:rsidR="003A44BC" w:rsidRPr="00AA7EA3" w:rsidRDefault="003A44BC" w:rsidP="00596DF3">
            <w:pPr>
              <w:jc w:val="center"/>
              <w:rPr>
                <w:rFonts w:cs="Times New Roman"/>
                <w:color w:val="000000" w:themeColor="text1"/>
                <w:sz w:val="26"/>
                <w:szCs w:val="26"/>
              </w:rPr>
            </w:pPr>
            <w:r w:rsidRPr="00AA7EA3">
              <w:rPr>
                <w:rFonts w:cs="Times New Roman"/>
                <w:i/>
                <w:color w:val="000000" w:themeColor="text1"/>
                <w:szCs w:val="24"/>
              </w:rPr>
              <w:t>mg/l</w:t>
            </w:r>
          </w:p>
        </w:tc>
        <w:tc>
          <w:tcPr>
            <w:tcW w:w="939" w:type="pct"/>
            <w:tcBorders>
              <w:left w:val="single" w:sz="4" w:space="0" w:color="auto"/>
              <w:right w:val="single" w:sz="4" w:space="0" w:color="auto"/>
            </w:tcBorders>
            <w:shd w:val="clear" w:color="auto" w:fill="auto"/>
            <w:vAlign w:val="center"/>
          </w:tcPr>
          <w:p w:rsidR="003A44BC" w:rsidRPr="00AA7EA3" w:rsidRDefault="003A44BC" w:rsidP="00C55EE3">
            <w:pPr>
              <w:pStyle w:val="bangbieu"/>
              <w:rPr>
                <w:bCs/>
                <w:color w:val="000000" w:themeColor="text1"/>
                <w:kern w:val="16"/>
                <w:lang w:val="en-AU"/>
              </w:rPr>
            </w:pPr>
            <w:r w:rsidRPr="00AA7EA3">
              <w:rPr>
                <w:color w:val="000000" w:themeColor="text1"/>
                <w:lang w:val="pt-BR"/>
              </w:rPr>
              <w:t>0,</w:t>
            </w:r>
            <w:r w:rsidR="00C55EE3" w:rsidRPr="00AA7EA3">
              <w:rPr>
                <w:color w:val="000000" w:themeColor="text1"/>
                <w:lang w:val="pt-BR"/>
              </w:rPr>
              <w:t>18</w:t>
            </w:r>
          </w:p>
        </w:tc>
        <w:tc>
          <w:tcPr>
            <w:tcW w:w="1303" w:type="pct"/>
            <w:tcBorders>
              <w:top w:val="single" w:sz="4" w:space="0" w:color="auto"/>
              <w:left w:val="single" w:sz="4" w:space="0" w:color="auto"/>
              <w:bottom w:val="single" w:sz="4" w:space="0" w:color="auto"/>
              <w:right w:val="single" w:sz="4" w:space="0" w:color="auto"/>
            </w:tcBorders>
            <w:vAlign w:val="center"/>
          </w:tcPr>
          <w:p w:rsidR="003A44BC" w:rsidRPr="00AA7EA3" w:rsidRDefault="00C55EE3" w:rsidP="003A44BC">
            <w:pPr>
              <w:pStyle w:val="bangbieu"/>
              <w:rPr>
                <w:color w:val="000000" w:themeColor="text1"/>
              </w:rPr>
            </w:pPr>
            <w:r w:rsidRPr="00AA7EA3">
              <w:rPr>
                <w:b/>
                <w:color w:val="000000" w:themeColor="text1"/>
              </w:rPr>
              <w:t>-</w:t>
            </w:r>
          </w:p>
        </w:tc>
      </w:tr>
      <w:tr w:rsidR="00876EF2" w:rsidRPr="00AA7EA3" w:rsidTr="003A44BC">
        <w:trPr>
          <w:trHeight w:val="397"/>
          <w:jc w:val="center"/>
        </w:trPr>
        <w:tc>
          <w:tcPr>
            <w:tcW w:w="318" w:type="pct"/>
            <w:tcBorders>
              <w:top w:val="single" w:sz="4" w:space="0" w:color="auto"/>
              <w:left w:val="single" w:sz="4" w:space="0" w:color="auto"/>
              <w:bottom w:val="single" w:sz="4" w:space="0" w:color="auto"/>
              <w:right w:val="single" w:sz="4" w:space="0" w:color="auto"/>
            </w:tcBorders>
            <w:vAlign w:val="center"/>
          </w:tcPr>
          <w:p w:rsidR="003A44BC" w:rsidRPr="00AA7EA3" w:rsidRDefault="003A44BC" w:rsidP="00596DF3">
            <w:pPr>
              <w:ind w:left="284" w:hanging="224"/>
              <w:jc w:val="center"/>
              <w:rPr>
                <w:rFonts w:cs="Times New Roman"/>
                <w:color w:val="000000" w:themeColor="text1"/>
                <w:sz w:val="26"/>
                <w:szCs w:val="26"/>
              </w:rPr>
            </w:pPr>
            <w:r w:rsidRPr="00AA7EA3">
              <w:rPr>
                <w:rFonts w:cs="Times New Roman"/>
                <w:color w:val="000000" w:themeColor="text1"/>
                <w:sz w:val="26"/>
                <w:szCs w:val="26"/>
              </w:rPr>
              <w:t>7</w:t>
            </w:r>
          </w:p>
        </w:tc>
        <w:tc>
          <w:tcPr>
            <w:tcW w:w="1706" w:type="pct"/>
            <w:tcBorders>
              <w:top w:val="single" w:sz="4" w:space="0" w:color="auto"/>
              <w:left w:val="single" w:sz="4" w:space="0" w:color="auto"/>
              <w:bottom w:val="single" w:sz="4" w:space="0" w:color="auto"/>
              <w:right w:val="single" w:sz="4" w:space="0" w:color="auto"/>
            </w:tcBorders>
            <w:vAlign w:val="center"/>
          </w:tcPr>
          <w:p w:rsidR="003A44BC" w:rsidRPr="00AA7EA3" w:rsidRDefault="003A44BC" w:rsidP="00596DF3">
            <w:pPr>
              <w:ind w:firstLine="43"/>
              <w:jc w:val="both"/>
              <w:rPr>
                <w:rFonts w:cs="Times New Roman"/>
                <w:color w:val="000000" w:themeColor="text1"/>
                <w:sz w:val="26"/>
                <w:szCs w:val="26"/>
              </w:rPr>
            </w:pPr>
            <w:r w:rsidRPr="00AA7EA3">
              <w:rPr>
                <w:rFonts w:cs="Times New Roman"/>
                <w:color w:val="000000" w:themeColor="text1"/>
                <w:szCs w:val="24"/>
              </w:rPr>
              <w:t xml:space="preserve">  Sắt (Fe)</w:t>
            </w:r>
          </w:p>
        </w:tc>
        <w:tc>
          <w:tcPr>
            <w:tcW w:w="734" w:type="pct"/>
            <w:tcBorders>
              <w:top w:val="single" w:sz="4" w:space="0" w:color="auto"/>
              <w:left w:val="single" w:sz="4" w:space="0" w:color="auto"/>
              <w:bottom w:val="single" w:sz="4" w:space="0" w:color="auto"/>
              <w:right w:val="single" w:sz="4" w:space="0" w:color="auto"/>
            </w:tcBorders>
            <w:vAlign w:val="center"/>
          </w:tcPr>
          <w:p w:rsidR="003A44BC" w:rsidRPr="00AA7EA3" w:rsidRDefault="003A44BC" w:rsidP="00596DF3">
            <w:pPr>
              <w:jc w:val="center"/>
              <w:rPr>
                <w:rFonts w:cs="Times New Roman"/>
                <w:color w:val="000000" w:themeColor="text1"/>
                <w:sz w:val="26"/>
                <w:szCs w:val="26"/>
              </w:rPr>
            </w:pPr>
            <w:r w:rsidRPr="00AA7EA3">
              <w:rPr>
                <w:rFonts w:cs="Times New Roman"/>
                <w:i/>
                <w:color w:val="000000" w:themeColor="text1"/>
                <w:szCs w:val="24"/>
              </w:rPr>
              <w:t>mg/l</w:t>
            </w:r>
          </w:p>
        </w:tc>
        <w:tc>
          <w:tcPr>
            <w:tcW w:w="939" w:type="pct"/>
            <w:tcBorders>
              <w:left w:val="single" w:sz="4" w:space="0" w:color="auto"/>
              <w:right w:val="single" w:sz="4" w:space="0" w:color="auto"/>
            </w:tcBorders>
            <w:shd w:val="clear" w:color="auto" w:fill="auto"/>
            <w:vAlign w:val="center"/>
          </w:tcPr>
          <w:p w:rsidR="003A44BC" w:rsidRPr="00AA7EA3" w:rsidRDefault="003A44BC" w:rsidP="003A44BC">
            <w:pPr>
              <w:pStyle w:val="bangbieu"/>
              <w:rPr>
                <w:bCs/>
                <w:color w:val="000000" w:themeColor="text1"/>
                <w:kern w:val="16"/>
                <w:lang w:val="en-AU"/>
              </w:rPr>
            </w:pPr>
            <w:r w:rsidRPr="00AA7EA3">
              <w:rPr>
                <w:color w:val="000000" w:themeColor="text1"/>
                <w:lang w:val="pt-BR"/>
              </w:rPr>
              <w:t>&lt;0,6</w:t>
            </w:r>
          </w:p>
        </w:tc>
        <w:tc>
          <w:tcPr>
            <w:tcW w:w="1303" w:type="pct"/>
            <w:tcBorders>
              <w:top w:val="single" w:sz="4" w:space="0" w:color="auto"/>
              <w:left w:val="single" w:sz="4" w:space="0" w:color="auto"/>
              <w:bottom w:val="single" w:sz="4" w:space="0" w:color="auto"/>
              <w:right w:val="single" w:sz="4" w:space="0" w:color="auto"/>
            </w:tcBorders>
            <w:vAlign w:val="center"/>
          </w:tcPr>
          <w:p w:rsidR="003A44BC" w:rsidRPr="00AA7EA3" w:rsidRDefault="003A44BC" w:rsidP="003A44BC">
            <w:pPr>
              <w:pStyle w:val="bangbieu"/>
              <w:rPr>
                <w:color w:val="000000" w:themeColor="text1"/>
              </w:rPr>
            </w:pPr>
            <w:r w:rsidRPr="00AA7EA3">
              <w:rPr>
                <w:b/>
                <w:color w:val="000000" w:themeColor="text1"/>
              </w:rPr>
              <w:t>1,5</w:t>
            </w:r>
          </w:p>
        </w:tc>
      </w:tr>
    </w:tbl>
    <w:p w:rsidR="00090D17" w:rsidRPr="00AA7EA3" w:rsidRDefault="00090D17" w:rsidP="007646DB">
      <w:pPr>
        <w:pStyle w:val="Heading4"/>
        <w:rPr>
          <w:color w:val="000000" w:themeColor="text1"/>
        </w:rPr>
      </w:pPr>
      <w:r w:rsidRPr="00AA7EA3">
        <w:rPr>
          <w:color w:val="000000" w:themeColor="text1"/>
        </w:rPr>
        <w:t xml:space="preserve"> (Nguồn: Công ty TNHH Tài nguyên và Môi trường Minh Hoàng)</w:t>
      </w:r>
    </w:p>
    <w:p w:rsidR="00090D17" w:rsidRPr="00AA7EA3" w:rsidRDefault="00090D17" w:rsidP="007646DB">
      <w:pPr>
        <w:pStyle w:val="NIDUNG"/>
        <w:rPr>
          <w:color w:val="000000" w:themeColor="text1"/>
        </w:rPr>
      </w:pPr>
      <w:r w:rsidRPr="00AA7EA3">
        <w:rPr>
          <w:color w:val="000000" w:themeColor="text1"/>
        </w:rPr>
        <w:t xml:space="preserve">Ghi chú: </w:t>
      </w:r>
    </w:p>
    <w:p w:rsidR="00090D17" w:rsidRPr="00AA7EA3" w:rsidRDefault="00090D17" w:rsidP="007646DB">
      <w:pPr>
        <w:pStyle w:val="NIDUNG"/>
        <w:rPr>
          <w:color w:val="000000" w:themeColor="text1"/>
          <w:spacing w:val="-4"/>
        </w:rPr>
      </w:pPr>
      <w:r w:rsidRPr="00AA7EA3">
        <w:rPr>
          <w:rFonts w:eastAsia="MS Mincho"/>
          <w:color w:val="000000" w:themeColor="text1"/>
          <w:spacing w:val="-4"/>
        </w:rPr>
        <w:t xml:space="preserve">- Thời gian đo: </w:t>
      </w:r>
      <w:r w:rsidRPr="00AA7EA3">
        <w:rPr>
          <w:color w:val="000000" w:themeColor="text1"/>
          <w:spacing w:val="-4"/>
        </w:rPr>
        <w:t xml:space="preserve"> Từ 7</w:t>
      </w:r>
      <w:r w:rsidRPr="00AA7EA3">
        <w:rPr>
          <w:color w:val="000000" w:themeColor="text1"/>
          <w:spacing w:val="-4"/>
          <w:vertAlign w:val="superscript"/>
        </w:rPr>
        <w:t>h</w:t>
      </w:r>
      <w:r w:rsidRPr="00AA7EA3">
        <w:rPr>
          <w:color w:val="000000" w:themeColor="text1"/>
          <w:spacing w:val="-4"/>
        </w:rPr>
        <w:t>30 - 18</w:t>
      </w:r>
      <w:r w:rsidRPr="00AA7EA3">
        <w:rPr>
          <w:color w:val="000000" w:themeColor="text1"/>
          <w:spacing w:val="-4"/>
          <w:vertAlign w:val="superscript"/>
        </w:rPr>
        <w:t>h</w:t>
      </w:r>
      <w:r w:rsidRPr="00AA7EA3">
        <w:rPr>
          <w:color w:val="000000" w:themeColor="text1"/>
          <w:spacing w:val="-4"/>
        </w:rPr>
        <w:t>00;</w:t>
      </w:r>
    </w:p>
    <w:p w:rsidR="00090D17" w:rsidRPr="00AA7EA3" w:rsidRDefault="00090D17" w:rsidP="007646DB">
      <w:pPr>
        <w:pStyle w:val="NIDUNG"/>
        <w:rPr>
          <w:color w:val="000000" w:themeColor="text1"/>
          <w:spacing w:val="-4"/>
        </w:rPr>
      </w:pPr>
      <w:r w:rsidRPr="00AA7EA3">
        <w:rPr>
          <w:color w:val="000000" w:themeColor="text1"/>
          <w:spacing w:val="-4"/>
        </w:rPr>
        <w:t>- Vị trí lấy mẫu:</w:t>
      </w:r>
    </w:p>
    <w:p w:rsidR="003A44BC" w:rsidRPr="00AA7EA3" w:rsidRDefault="003A44BC" w:rsidP="003A44BC">
      <w:pPr>
        <w:pStyle w:val="NIDUNG"/>
        <w:rPr>
          <w:b/>
          <w:color w:val="000000" w:themeColor="text1"/>
        </w:rPr>
      </w:pPr>
      <w:r w:rsidRPr="00AA7EA3">
        <w:rPr>
          <w:b/>
          <w:color w:val="000000" w:themeColor="text1"/>
        </w:rPr>
        <w:t xml:space="preserve">+ NM: </w:t>
      </w:r>
      <w:r w:rsidR="00282231" w:rsidRPr="00AA7EA3">
        <w:rPr>
          <w:color w:val="000000" w:themeColor="text1"/>
        </w:rPr>
        <w:t xml:space="preserve">Nước mặt tại </w:t>
      </w:r>
      <w:r w:rsidR="007733DE" w:rsidRPr="00AA7EA3">
        <w:rPr>
          <w:color w:val="000000" w:themeColor="text1"/>
        </w:rPr>
        <w:t>khe nước</w:t>
      </w:r>
      <w:r w:rsidR="00282231" w:rsidRPr="00AA7EA3">
        <w:rPr>
          <w:color w:val="000000" w:themeColor="text1"/>
        </w:rPr>
        <w:t xml:space="preserve"> đoạn gần </w:t>
      </w:r>
      <w:r w:rsidR="00C55EE3" w:rsidRPr="00AA7EA3">
        <w:rPr>
          <w:color w:val="000000" w:themeColor="text1"/>
        </w:rPr>
        <w:t xml:space="preserve">khu vực dự án. </w:t>
      </w:r>
    </w:p>
    <w:p w:rsidR="00090D17" w:rsidRPr="00AA7EA3" w:rsidRDefault="00090D17" w:rsidP="007646DB">
      <w:pPr>
        <w:pStyle w:val="NIDUNG"/>
        <w:rPr>
          <w:bCs/>
          <w:color w:val="000000" w:themeColor="text1"/>
        </w:rPr>
      </w:pPr>
      <w:r w:rsidRPr="00AA7EA3">
        <w:rPr>
          <w:color w:val="000000" w:themeColor="text1"/>
        </w:rPr>
        <w:t>Dấu "-"</w:t>
      </w:r>
      <w:r w:rsidRPr="00AA7EA3">
        <w:rPr>
          <w:bCs/>
          <w:color w:val="000000" w:themeColor="text1"/>
        </w:rPr>
        <w:t>: Không quy định;</w:t>
      </w:r>
    </w:p>
    <w:p w:rsidR="008D5EC3" w:rsidRPr="00AA7EA3" w:rsidRDefault="008D5EC3" w:rsidP="007646DB">
      <w:pPr>
        <w:pStyle w:val="NIDUNG"/>
        <w:rPr>
          <w:color w:val="000000" w:themeColor="text1"/>
        </w:rPr>
      </w:pPr>
      <w:r w:rsidRPr="00AA7EA3">
        <w:rPr>
          <w:color w:val="000000" w:themeColor="text1"/>
        </w:rPr>
        <w:t>- Quy chuẩn so sánh:</w:t>
      </w:r>
    </w:p>
    <w:p w:rsidR="00090D17" w:rsidRPr="00AA7EA3" w:rsidRDefault="00090D17" w:rsidP="007646DB">
      <w:pPr>
        <w:pStyle w:val="NIDUNG"/>
        <w:rPr>
          <w:color w:val="000000" w:themeColor="text1"/>
        </w:rPr>
      </w:pPr>
      <w:r w:rsidRPr="00AA7EA3">
        <w:rPr>
          <w:color w:val="000000" w:themeColor="text1"/>
        </w:rPr>
        <w:t xml:space="preserve">QCVN </w:t>
      </w:r>
      <w:r w:rsidR="008D5EC3" w:rsidRPr="00AA7EA3">
        <w:rPr>
          <w:color w:val="000000" w:themeColor="text1"/>
        </w:rPr>
        <w:t>08-MT:2015</w:t>
      </w:r>
      <w:r w:rsidRPr="00AA7EA3">
        <w:rPr>
          <w:color w:val="000000" w:themeColor="text1"/>
        </w:rPr>
        <w:t xml:space="preserve">/BTNMT: Quy chuẩn kỹ thuật Quốc gia về chất lượng </w:t>
      </w:r>
      <w:r w:rsidR="008D5EC3" w:rsidRPr="00AA7EA3">
        <w:rPr>
          <w:color w:val="000000" w:themeColor="text1"/>
        </w:rPr>
        <w:t>nước mặt</w:t>
      </w:r>
    </w:p>
    <w:p w:rsidR="00090D17" w:rsidRPr="00AA7EA3" w:rsidRDefault="008D5EC3" w:rsidP="007646DB">
      <w:pPr>
        <w:pStyle w:val="NIDUNG"/>
        <w:rPr>
          <w:color w:val="000000" w:themeColor="text1"/>
        </w:rPr>
      </w:pPr>
      <w:r w:rsidRPr="00AA7EA3">
        <w:rPr>
          <w:color w:val="000000" w:themeColor="text1"/>
        </w:rPr>
        <w:t>Cột B</w:t>
      </w:r>
      <w:r w:rsidRPr="00AA7EA3">
        <w:rPr>
          <w:color w:val="000000" w:themeColor="text1"/>
          <w:vertAlign w:val="subscript"/>
        </w:rPr>
        <w:t>1</w:t>
      </w:r>
      <w:r w:rsidRPr="00AA7EA3">
        <w:rPr>
          <w:color w:val="000000" w:themeColor="text1"/>
        </w:rPr>
        <w:t xml:space="preserve"> - Dùng cho mục đích tưới tiêu, thủy lợi hoặc các mục đích sử dụng khác có yêu cầu chất lượng nước tương tự hoặc các mục đích sử dụng như loại B</w:t>
      </w:r>
      <w:r w:rsidRPr="00AA7EA3">
        <w:rPr>
          <w:color w:val="000000" w:themeColor="text1"/>
          <w:vertAlign w:val="subscript"/>
        </w:rPr>
        <w:t>2</w:t>
      </w:r>
      <w:r w:rsidRPr="00AA7EA3">
        <w:rPr>
          <w:color w:val="000000" w:themeColor="text1"/>
        </w:rPr>
        <w:t>.</w:t>
      </w:r>
    </w:p>
    <w:p w:rsidR="0042040E" w:rsidRPr="00AA7EA3" w:rsidRDefault="00C97138" w:rsidP="00DC4BF9">
      <w:pPr>
        <w:pStyle w:val="V"/>
        <w:rPr>
          <w:color w:val="000000" w:themeColor="text1"/>
        </w:rPr>
      </w:pPr>
      <w:bookmarkStart w:id="441" w:name="_Toc23154026"/>
      <w:bookmarkStart w:id="442" w:name="_Toc26436942"/>
      <w:r w:rsidRPr="00AA7EA3">
        <w:rPr>
          <w:rStyle w:val="Heading1Char1"/>
          <w:b/>
          <w:bCs w:val="0"/>
          <w:iCs w:val="0"/>
          <w:color w:val="000000" w:themeColor="text1"/>
          <w:sz w:val="28"/>
          <w:szCs w:val="28"/>
        </w:rPr>
        <w:t>2.2.3. Hiện trạng tài nguyên sinh vật</w:t>
      </w:r>
      <w:bookmarkEnd w:id="441"/>
      <w:bookmarkEnd w:id="442"/>
    </w:p>
    <w:p w:rsidR="00902D8D" w:rsidRPr="00AA7EA3" w:rsidRDefault="002A0E61" w:rsidP="007646DB">
      <w:pPr>
        <w:pStyle w:val="NIDUNG"/>
        <w:rPr>
          <w:color w:val="000000" w:themeColor="text1"/>
        </w:rPr>
      </w:pPr>
      <w:r w:rsidRPr="00AA7EA3">
        <w:rPr>
          <w:color w:val="000000" w:themeColor="text1"/>
        </w:rPr>
        <w:t>Quá trình khảo sát, đi</w:t>
      </w:r>
      <w:r w:rsidR="00303628" w:rsidRPr="00AA7EA3">
        <w:rPr>
          <w:color w:val="000000" w:themeColor="text1"/>
        </w:rPr>
        <w:t>ề</w:t>
      </w:r>
      <w:r w:rsidRPr="00AA7EA3">
        <w:rPr>
          <w:color w:val="000000" w:themeColor="text1"/>
        </w:rPr>
        <w:t>u tra hiện trạng hệ sinh</w:t>
      </w:r>
      <w:r w:rsidR="00303628" w:rsidRPr="00AA7EA3">
        <w:rPr>
          <w:color w:val="000000" w:themeColor="text1"/>
        </w:rPr>
        <w:t xml:space="preserve"> thái</w:t>
      </w:r>
      <w:r w:rsidRPr="00AA7EA3">
        <w:rPr>
          <w:color w:val="000000" w:themeColor="text1"/>
        </w:rPr>
        <w:t xml:space="preserve"> tự nhiên khu vực d</w:t>
      </w:r>
      <w:r w:rsidR="00303628" w:rsidRPr="00AA7EA3">
        <w:rPr>
          <w:color w:val="000000" w:themeColor="text1"/>
        </w:rPr>
        <w:t>ự</w:t>
      </w:r>
      <w:r w:rsidR="008136C3" w:rsidRPr="00AA7EA3">
        <w:rPr>
          <w:color w:val="000000" w:themeColor="text1"/>
        </w:rPr>
        <w:t xml:space="preserve"> án cho thấy h</w:t>
      </w:r>
      <w:r w:rsidR="00BA0923" w:rsidRPr="00AA7EA3">
        <w:rPr>
          <w:color w:val="000000" w:themeColor="text1"/>
        </w:rPr>
        <w:t>ệ sinh thái nằm trên vùng canh tác nông</w:t>
      </w:r>
      <w:r w:rsidR="0066421A" w:rsidRPr="00AA7EA3">
        <w:rPr>
          <w:color w:val="000000" w:themeColor="text1"/>
        </w:rPr>
        <w:t xml:space="preserve"> nghiệp có địa hình bằng phẳng</w:t>
      </w:r>
      <w:r w:rsidR="00BA0923" w:rsidRPr="00AA7EA3">
        <w:rPr>
          <w:color w:val="000000" w:themeColor="text1"/>
        </w:rPr>
        <w:t xml:space="preserve">, chỉ có </w:t>
      </w:r>
      <w:r w:rsidR="0066421A" w:rsidRPr="00AA7EA3">
        <w:rPr>
          <w:color w:val="000000" w:themeColor="text1"/>
        </w:rPr>
        <w:t>các cụm dân cư</w:t>
      </w:r>
      <w:r w:rsidR="00BA0923" w:rsidRPr="00AA7EA3">
        <w:rPr>
          <w:color w:val="000000" w:themeColor="text1"/>
        </w:rPr>
        <w:t xml:space="preserve"> xen lẫn với </w:t>
      </w:r>
      <w:r w:rsidR="0066421A" w:rsidRPr="00AA7EA3">
        <w:rPr>
          <w:color w:val="000000" w:themeColor="text1"/>
        </w:rPr>
        <w:t>ruộng</w:t>
      </w:r>
      <w:r w:rsidR="00BA0923" w:rsidRPr="00AA7EA3">
        <w:rPr>
          <w:color w:val="000000" w:themeColor="text1"/>
        </w:rPr>
        <w:t xml:space="preserve"> lúa, </w:t>
      </w:r>
      <w:r w:rsidR="003D7610" w:rsidRPr="00AA7EA3">
        <w:rPr>
          <w:color w:val="000000" w:themeColor="text1"/>
        </w:rPr>
        <w:t xml:space="preserve">ao hồ, </w:t>
      </w:r>
      <w:r w:rsidR="0066421A" w:rsidRPr="00AA7EA3">
        <w:rPr>
          <w:color w:val="000000" w:themeColor="text1"/>
        </w:rPr>
        <w:t>do đó</w:t>
      </w:r>
      <w:r w:rsidR="00BA0923" w:rsidRPr="00AA7EA3">
        <w:rPr>
          <w:color w:val="000000" w:themeColor="text1"/>
        </w:rPr>
        <w:t xml:space="preserve"> hệ sinh thái đặc trưng bởi các loại cây trồng, vật nuôi…</w:t>
      </w:r>
      <w:r w:rsidR="003C4D38" w:rsidRPr="00AA7EA3">
        <w:rPr>
          <w:color w:val="000000" w:themeColor="text1"/>
        </w:rPr>
        <w:t xml:space="preserve"> </w:t>
      </w:r>
      <w:r w:rsidR="0066421A" w:rsidRPr="00AA7EA3">
        <w:rPr>
          <w:color w:val="000000" w:themeColor="text1"/>
        </w:rPr>
        <w:t>sản xuất</w:t>
      </w:r>
      <w:r w:rsidR="00BA0923" w:rsidRPr="00AA7EA3">
        <w:rPr>
          <w:color w:val="000000" w:themeColor="text1"/>
        </w:rPr>
        <w:t xml:space="preserve"> nông nghiệp.</w:t>
      </w:r>
    </w:p>
    <w:p w:rsidR="005E3657" w:rsidRPr="00AA7EA3" w:rsidRDefault="002A0E61" w:rsidP="007646DB">
      <w:pPr>
        <w:pStyle w:val="NIDUNG"/>
        <w:rPr>
          <w:i/>
          <w:color w:val="000000" w:themeColor="text1"/>
        </w:rPr>
      </w:pPr>
      <w:r w:rsidRPr="00AA7EA3">
        <w:rPr>
          <w:b/>
          <w:i/>
          <w:color w:val="000000" w:themeColor="text1"/>
        </w:rPr>
        <w:t>Về thực vật</w:t>
      </w:r>
      <w:r w:rsidR="009302CD" w:rsidRPr="00AA7EA3">
        <w:rPr>
          <w:i/>
          <w:color w:val="000000" w:themeColor="text1"/>
        </w:rPr>
        <w:t xml:space="preserve">: </w:t>
      </w:r>
      <w:r w:rsidR="009302CD" w:rsidRPr="00AA7EA3">
        <w:rPr>
          <w:color w:val="000000" w:themeColor="text1"/>
        </w:rPr>
        <w:t>thảm thực vật khu vực này</w:t>
      </w:r>
      <w:r w:rsidR="00BA0923" w:rsidRPr="00AA7EA3">
        <w:rPr>
          <w:color w:val="000000" w:themeColor="text1"/>
        </w:rPr>
        <w:t xml:space="preserve"> chủ yếu là lúa, </w:t>
      </w:r>
      <w:r w:rsidRPr="00AA7EA3">
        <w:rPr>
          <w:color w:val="000000" w:themeColor="text1"/>
        </w:rPr>
        <w:t>cây bụ</w:t>
      </w:r>
      <w:r w:rsidR="00902D8D" w:rsidRPr="00AA7EA3">
        <w:rPr>
          <w:color w:val="000000" w:themeColor="text1"/>
        </w:rPr>
        <w:t>i</w:t>
      </w:r>
      <w:r w:rsidRPr="00AA7EA3">
        <w:rPr>
          <w:color w:val="000000" w:themeColor="text1"/>
        </w:rPr>
        <w:t xml:space="preserve"> thấp và một số cây g</w:t>
      </w:r>
      <w:r w:rsidR="00902D8D" w:rsidRPr="00AA7EA3">
        <w:rPr>
          <w:color w:val="000000" w:themeColor="text1"/>
        </w:rPr>
        <w:t>ỗ</w:t>
      </w:r>
      <w:r w:rsidR="009302CD" w:rsidRPr="00AA7EA3">
        <w:rPr>
          <w:color w:val="000000" w:themeColor="text1"/>
        </w:rPr>
        <w:t xml:space="preserve"> nhỏ, mọc thưa,</w:t>
      </w:r>
      <w:r w:rsidR="00162D57" w:rsidRPr="00AA7EA3">
        <w:rPr>
          <w:color w:val="000000" w:themeColor="text1"/>
        </w:rPr>
        <w:t xml:space="preserve"> cỏ</w:t>
      </w:r>
      <w:r w:rsidR="00420F3B" w:rsidRPr="00AA7EA3">
        <w:rPr>
          <w:color w:val="000000" w:themeColor="text1"/>
        </w:rPr>
        <w:t>.</w:t>
      </w:r>
      <w:r w:rsidR="003A44BC" w:rsidRPr="00AA7EA3">
        <w:rPr>
          <w:color w:val="000000" w:themeColor="text1"/>
        </w:rPr>
        <w:t>.</w:t>
      </w:r>
      <w:r w:rsidR="007A2FF1" w:rsidRPr="00AA7EA3">
        <w:rPr>
          <w:color w:val="000000" w:themeColor="text1"/>
        </w:rPr>
        <w:t>.</w:t>
      </w:r>
    </w:p>
    <w:p w:rsidR="0042040E" w:rsidRPr="00AA7EA3" w:rsidRDefault="002A0E61" w:rsidP="007646DB">
      <w:pPr>
        <w:pStyle w:val="NIDUNG"/>
        <w:rPr>
          <w:color w:val="000000" w:themeColor="text1"/>
        </w:rPr>
      </w:pPr>
      <w:r w:rsidRPr="00AA7EA3">
        <w:rPr>
          <w:b/>
          <w:i/>
          <w:color w:val="000000" w:themeColor="text1"/>
        </w:rPr>
        <w:t>Về động vật</w:t>
      </w:r>
      <w:r w:rsidR="00BA0923" w:rsidRPr="00AA7EA3">
        <w:rPr>
          <w:b/>
          <w:i/>
          <w:color w:val="000000" w:themeColor="text1"/>
        </w:rPr>
        <w:t xml:space="preserve"> trên cạn</w:t>
      </w:r>
      <w:r w:rsidR="009302CD" w:rsidRPr="00AA7EA3">
        <w:rPr>
          <w:b/>
          <w:i/>
          <w:color w:val="000000" w:themeColor="text1"/>
        </w:rPr>
        <w:t>:</w:t>
      </w:r>
      <w:r w:rsidR="009302CD" w:rsidRPr="00AA7EA3">
        <w:rPr>
          <w:color w:val="000000" w:themeColor="text1"/>
        </w:rPr>
        <w:t xml:space="preserve"> </w:t>
      </w:r>
      <w:r w:rsidRPr="00AA7EA3">
        <w:rPr>
          <w:color w:val="000000" w:themeColor="text1"/>
        </w:rPr>
        <w:t xml:space="preserve">khu </w:t>
      </w:r>
      <w:r w:rsidR="001E6D03" w:rsidRPr="00AA7EA3">
        <w:rPr>
          <w:color w:val="000000" w:themeColor="text1"/>
        </w:rPr>
        <w:t>vực thực hiện dự án</w:t>
      </w:r>
      <w:r w:rsidRPr="00AA7EA3">
        <w:rPr>
          <w:color w:val="000000" w:themeColor="text1"/>
        </w:rPr>
        <w:t xml:space="preserve"> và </w:t>
      </w:r>
      <w:r w:rsidR="009302CD" w:rsidRPr="00AA7EA3">
        <w:rPr>
          <w:color w:val="000000" w:themeColor="text1"/>
        </w:rPr>
        <w:t>vùng</w:t>
      </w:r>
      <w:r w:rsidR="00B64664" w:rsidRPr="00AA7EA3">
        <w:rPr>
          <w:color w:val="000000" w:themeColor="text1"/>
        </w:rPr>
        <w:t xml:space="preserve"> lân cận</w:t>
      </w:r>
      <w:r w:rsidRPr="00AA7EA3">
        <w:rPr>
          <w:color w:val="000000" w:themeColor="text1"/>
        </w:rPr>
        <w:t xml:space="preserve"> xung quanh không có động vật quý hiếm, chủ yếu là </w:t>
      </w:r>
      <w:r w:rsidR="009302CD" w:rsidRPr="00AA7EA3">
        <w:rPr>
          <w:color w:val="000000" w:themeColor="text1"/>
        </w:rPr>
        <w:t xml:space="preserve">động </w:t>
      </w:r>
      <w:r w:rsidRPr="00AA7EA3">
        <w:rPr>
          <w:color w:val="000000" w:themeColor="text1"/>
        </w:rPr>
        <w:t xml:space="preserve">vật nuôi như bò, heo, gà,... và một số động vật như rắn, chuột, </w:t>
      </w:r>
      <w:r w:rsidR="0042040E" w:rsidRPr="00AA7EA3">
        <w:rPr>
          <w:color w:val="000000" w:themeColor="text1"/>
        </w:rPr>
        <w:t>ế</w:t>
      </w:r>
      <w:r w:rsidRPr="00AA7EA3">
        <w:rPr>
          <w:color w:val="000000" w:themeColor="text1"/>
        </w:rPr>
        <w:t>ch, nhái,</w:t>
      </w:r>
      <w:r w:rsidR="006D7A8E" w:rsidRPr="00AA7EA3">
        <w:rPr>
          <w:color w:val="000000" w:themeColor="text1"/>
          <w:lang w:val="vi-VN"/>
        </w:rPr>
        <w:t xml:space="preserve"> bò sát, côn trùng</w:t>
      </w:r>
      <w:r w:rsidR="009302CD" w:rsidRPr="00AA7EA3">
        <w:rPr>
          <w:color w:val="000000" w:themeColor="text1"/>
        </w:rPr>
        <w:t xml:space="preserve">, </w:t>
      </w:r>
      <w:r w:rsidR="006D7A8E" w:rsidRPr="00AA7EA3">
        <w:rPr>
          <w:color w:val="000000" w:themeColor="text1"/>
          <w:lang w:val="vi-VN"/>
        </w:rPr>
        <w:t>chim.</w:t>
      </w:r>
      <w:r w:rsidRPr="00AA7EA3">
        <w:rPr>
          <w:color w:val="000000" w:themeColor="text1"/>
        </w:rPr>
        <w:t>...</w:t>
      </w:r>
    </w:p>
    <w:p w:rsidR="00BA0923" w:rsidRPr="00AA7EA3" w:rsidRDefault="00BA0923" w:rsidP="007646DB">
      <w:pPr>
        <w:pStyle w:val="NIDUNG"/>
        <w:rPr>
          <w:b/>
          <w:i/>
          <w:color w:val="000000" w:themeColor="text1"/>
        </w:rPr>
      </w:pPr>
      <w:r w:rsidRPr="00AA7EA3">
        <w:rPr>
          <w:b/>
          <w:i/>
          <w:color w:val="000000" w:themeColor="text1"/>
        </w:rPr>
        <w:t>Về động vật dưới nước</w:t>
      </w:r>
      <w:r w:rsidR="009302CD" w:rsidRPr="00AA7EA3">
        <w:rPr>
          <w:b/>
          <w:i/>
          <w:color w:val="000000" w:themeColor="text1"/>
        </w:rPr>
        <w:t xml:space="preserve">: </w:t>
      </w:r>
      <w:r w:rsidR="009302CD" w:rsidRPr="00AA7EA3">
        <w:rPr>
          <w:color w:val="000000" w:themeColor="text1"/>
        </w:rPr>
        <w:t xml:space="preserve">hệ </w:t>
      </w:r>
      <w:r w:rsidRPr="00AA7EA3">
        <w:rPr>
          <w:color w:val="000000" w:themeColor="text1"/>
        </w:rPr>
        <w:t xml:space="preserve">sinh </w:t>
      </w:r>
      <w:r w:rsidR="009302CD" w:rsidRPr="00AA7EA3">
        <w:rPr>
          <w:color w:val="000000" w:themeColor="text1"/>
        </w:rPr>
        <w:t>thái dưới nước</w:t>
      </w:r>
      <w:r w:rsidR="009676C1" w:rsidRPr="00AA7EA3">
        <w:rPr>
          <w:color w:val="000000" w:themeColor="text1"/>
        </w:rPr>
        <w:t xml:space="preserve"> khu vực </w:t>
      </w:r>
      <w:r w:rsidR="009302CD" w:rsidRPr="00AA7EA3">
        <w:rPr>
          <w:color w:val="000000" w:themeColor="text1"/>
        </w:rPr>
        <w:t>này chủ yếu các loài cá đồng, tôm nhỏ xuất hiện tại</w:t>
      </w:r>
      <w:r w:rsidR="009676C1" w:rsidRPr="00AA7EA3">
        <w:rPr>
          <w:color w:val="000000" w:themeColor="text1"/>
        </w:rPr>
        <w:t xml:space="preserve"> các mương dẫn nước tưới ti</w:t>
      </w:r>
      <w:r w:rsidR="009302CD" w:rsidRPr="00AA7EA3">
        <w:rPr>
          <w:color w:val="000000" w:themeColor="text1"/>
        </w:rPr>
        <w:t xml:space="preserve">êu, đồng ruộng và </w:t>
      </w:r>
      <w:r w:rsidR="009676C1" w:rsidRPr="00AA7EA3">
        <w:rPr>
          <w:color w:val="000000" w:themeColor="text1"/>
        </w:rPr>
        <w:t>các loại cá được người dân nuôi tại ao hồ như rô, mè, trắm,…</w:t>
      </w:r>
    </w:p>
    <w:p w:rsidR="004435C1" w:rsidRPr="00AA7EA3" w:rsidRDefault="009302CD" w:rsidP="007646DB">
      <w:pPr>
        <w:pStyle w:val="NIDUNG"/>
        <w:rPr>
          <w:color w:val="000000" w:themeColor="text1"/>
        </w:rPr>
      </w:pPr>
      <w:bookmarkStart w:id="443" w:name="_Toc435621241"/>
      <w:bookmarkStart w:id="444" w:name="_Toc440552862"/>
      <w:bookmarkStart w:id="445" w:name="_Toc440553123"/>
      <w:bookmarkStart w:id="446" w:name="_Toc464561945"/>
      <w:bookmarkStart w:id="447" w:name="_Toc26436943"/>
      <w:r w:rsidRPr="00AA7EA3">
        <w:rPr>
          <w:color w:val="000000" w:themeColor="text1"/>
        </w:rPr>
        <w:t>S</w:t>
      </w:r>
      <w:r w:rsidR="006A10E9" w:rsidRPr="00AA7EA3">
        <w:rPr>
          <w:color w:val="000000" w:themeColor="text1"/>
        </w:rPr>
        <w:t xml:space="preserve">ố lượng và chủng loại các loài động thực vật trong khu vực không có các loài </w:t>
      </w:r>
      <w:r w:rsidRPr="00AA7EA3">
        <w:rPr>
          <w:color w:val="000000" w:themeColor="text1"/>
        </w:rPr>
        <w:t xml:space="preserve">động vật </w:t>
      </w:r>
      <w:r w:rsidR="006A10E9" w:rsidRPr="00AA7EA3">
        <w:rPr>
          <w:color w:val="000000" w:themeColor="text1"/>
        </w:rPr>
        <w:t>quý hiếm nằm trong danh mục cần được bảo vệ.</w:t>
      </w:r>
    </w:p>
    <w:p w:rsidR="009F363A" w:rsidRPr="00AA7EA3" w:rsidRDefault="009F363A" w:rsidP="009F363A">
      <w:pPr>
        <w:pStyle w:val="MC2"/>
        <w:rPr>
          <w:color w:val="000000" w:themeColor="text1"/>
        </w:rPr>
      </w:pPr>
      <w:bookmarkStart w:id="448" w:name="_Toc109244811"/>
      <w:bookmarkStart w:id="449" w:name="_Toc112010927"/>
      <w:bookmarkStart w:id="450" w:name="_Toc121699489"/>
      <w:r w:rsidRPr="00AA7EA3">
        <w:rPr>
          <w:color w:val="000000" w:themeColor="text1"/>
        </w:rPr>
        <w:t>2.3. Nhận dạng các đối tượng bị tác động, yếu tố nhạy cảm về môi trường khu vực thực hiện dự án.</w:t>
      </w:r>
      <w:bookmarkEnd w:id="448"/>
      <w:bookmarkEnd w:id="449"/>
      <w:bookmarkEnd w:id="45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6416"/>
        <w:gridCol w:w="2439"/>
      </w:tblGrid>
      <w:tr w:rsidR="00876EF2" w:rsidRPr="00AA7EA3" w:rsidTr="009F363A">
        <w:trPr>
          <w:cantSplit/>
          <w:trHeight w:val="608"/>
          <w:tblHeader/>
          <w:jc w:val="center"/>
        </w:trPr>
        <w:tc>
          <w:tcPr>
            <w:tcW w:w="374" w:type="pct"/>
            <w:vAlign w:val="center"/>
          </w:tcPr>
          <w:p w:rsidR="009F363A" w:rsidRPr="00AA7EA3" w:rsidRDefault="009F363A" w:rsidP="009F363A">
            <w:pPr>
              <w:pStyle w:val="bangbieu"/>
              <w:rPr>
                <w:b/>
                <w:color w:val="000000" w:themeColor="text1"/>
              </w:rPr>
            </w:pPr>
            <w:r w:rsidRPr="00AA7EA3">
              <w:rPr>
                <w:b/>
                <w:color w:val="000000" w:themeColor="text1"/>
              </w:rPr>
              <w:t>STT</w:t>
            </w:r>
          </w:p>
        </w:tc>
        <w:tc>
          <w:tcPr>
            <w:tcW w:w="3352" w:type="pct"/>
            <w:vAlign w:val="center"/>
          </w:tcPr>
          <w:p w:rsidR="009F363A" w:rsidRPr="00AA7EA3" w:rsidRDefault="009F363A" w:rsidP="009F363A">
            <w:pPr>
              <w:pStyle w:val="bangbieu"/>
              <w:rPr>
                <w:b/>
                <w:color w:val="000000" w:themeColor="text1"/>
              </w:rPr>
            </w:pPr>
            <w:r w:rsidRPr="00AA7EA3">
              <w:rPr>
                <w:b/>
                <w:color w:val="000000" w:themeColor="text1"/>
              </w:rPr>
              <w:t>Đối tượng/thành phần môi trường bị ảnh hưởng/</w:t>
            </w:r>
          </w:p>
          <w:p w:rsidR="009F363A" w:rsidRPr="00AA7EA3" w:rsidRDefault="009F363A" w:rsidP="009F363A">
            <w:pPr>
              <w:pStyle w:val="bangbieu"/>
              <w:rPr>
                <w:b/>
                <w:color w:val="000000" w:themeColor="text1"/>
              </w:rPr>
            </w:pPr>
            <w:r w:rsidRPr="00AA7EA3">
              <w:rPr>
                <w:b/>
                <w:color w:val="000000" w:themeColor="text1"/>
              </w:rPr>
              <w:t>yếu tố ảnh hưởng</w:t>
            </w:r>
          </w:p>
        </w:tc>
        <w:tc>
          <w:tcPr>
            <w:tcW w:w="1274" w:type="pct"/>
            <w:vAlign w:val="center"/>
          </w:tcPr>
          <w:p w:rsidR="009F363A" w:rsidRPr="00AA7EA3" w:rsidRDefault="009F363A" w:rsidP="009F363A">
            <w:pPr>
              <w:pStyle w:val="bangbieu"/>
              <w:rPr>
                <w:b/>
                <w:color w:val="000000" w:themeColor="text1"/>
                <w:lang w:val="es-ES_tradnl"/>
              </w:rPr>
            </w:pPr>
            <w:r w:rsidRPr="00AA7EA3">
              <w:rPr>
                <w:b/>
                <w:color w:val="000000" w:themeColor="text1"/>
                <w:lang w:val="es-ES_tradnl"/>
              </w:rPr>
              <w:t>Mức độ ảnh hưởng</w:t>
            </w:r>
          </w:p>
        </w:tc>
      </w:tr>
      <w:tr w:rsidR="00876EF2" w:rsidRPr="00AA7EA3" w:rsidTr="009F363A">
        <w:trPr>
          <w:trHeight w:val="559"/>
          <w:jc w:val="center"/>
        </w:trPr>
        <w:tc>
          <w:tcPr>
            <w:tcW w:w="5000" w:type="pct"/>
            <w:gridSpan w:val="3"/>
            <w:vAlign w:val="center"/>
          </w:tcPr>
          <w:p w:rsidR="009F363A" w:rsidRPr="00AA7EA3" w:rsidRDefault="009F363A" w:rsidP="009F363A">
            <w:pPr>
              <w:pStyle w:val="bangbieu"/>
              <w:rPr>
                <w:b/>
                <w:iCs/>
                <w:color w:val="000000" w:themeColor="text1"/>
                <w:lang w:val="nb-NO"/>
              </w:rPr>
            </w:pPr>
            <w:r w:rsidRPr="00AA7EA3">
              <w:rPr>
                <w:b/>
                <w:iCs/>
                <w:color w:val="000000" w:themeColor="text1"/>
                <w:lang w:val="nb-NO"/>
              </w:rPr>
              <w:t>Môi trường xã hội</w:t>
            </w:r>
          </w:p>
        </w:tc>
      </w:tr>
      <w:tr w:rsidR="00876EF2" w:rsidRPr="00AA7EA3" w:rsidTr="009F363A">
        <w:trPr>
          <w:trHeight w:val="309"/>
          <w:jc w:val="center"/>
        </w:trPr>
        <w:tc>
          <w:tcPr>
            <w:tcW w:w="374" w:type="pct"/>
            <w:vAlign w:val="center"/>
          </w:tcPr>
          <w:p w:rsidR="009F363A" w:rsidRPr="00AA7EA3" w:rsidRDefault="009F363A" w:rsidP="009F363A">
            <w:pPr>
              <w:pStyle w:val="bangbieu"/>
              <w:rPr>
                <w:color w:val="000000" w:themeColor="text1"/>
                <w:lang w:val="nb-NO"/>
              </w:rPr>
            </w:pPr>
            <w:r w:rsidRPr="00AA7EA3">
              <w:rPr>
                <w:color w:val="000000" w:themeColor="text1"/>
                <w:lang w:val="nb-NO"/>
              </w:rPr>
              <w:t>1</w:t>
            </w:r>
          </w:p>
        </w:tc>
        <w:tc>
          <w:tcPr>
            <w:tcW w:w="3352" w:type="pct"/>
            <w:vAlign w:val="center"/>
          </w:tcPr>
          <w:p w:rsidR="009F363A" w:rsidRPr="00AA7EA3" w:rsidRDefault="009F363A" w:rsidP="009F363A">
            <w:pPr>
              <w:pStyle w:val="bangbieu"/>
              <w:jc w:val="both"/>
              <w:rPr>
                <w:color w:val="000000" w:themeColor="text1"/>
                <w:lang w:val="nb-NO"/>
              </w:rPr>
            </w:pPr>
            <w:r w:rsidRPr="00AA7EA3">
              <w:rPr>
                <w:color w:val="000000" w:themeColor="text1"/>
                <w:lang w:val="nb-NO"/>
              </w:rPr>
              <w:t>Tái định cư do chiếm dụng đất</w:t>
            </w:r>
          </w:p>
        </w:tc>
        <w:tc>
          <w:tcPr>
            <w:tcW w:w="1274" w:type="pct"/>
            <w:vAlign w:val="center"/>
          </w:tcPr>
          <w:p w:rsidR="009F363A" w:rsidRPr="00AA7EA3" w:rsidRDefault="009F363A" w:rsidP="009F363A">
            <w:pPr>
              <w:pStyle w:val="bangbieu"/>
              <w:rPr>
                <w:color w:val="000000" w:themeColor="text1"/>
              </w:rPr>
            </w:pPr>
            <w:r w:rsidRPr="00AA7EA3">
              <w:rPr>
                <w:color w:val="000000" w:themeColor="text1"/>
              </w:rPr>
              <w:t>Có, không đáng kể</w:t>
            </w:r>
          </w:p>
        </w:tc>
      </w:tr>
      <w:tr w:rsidR="00876EF2" w:rsidRPr="00AA7EA3" w:rsidTr="009F363A">
        <w:trPr>
          <w:trHeight w:val="309"/>
          <w:jc w:val="center"/>
        </w:trPr>
        <w:tc>
          <w:tcPr>
            <w:tcW w:w="374" w:type="pct"/>
            <w:vAlign w:val="center"/>
          </w:tcPr>
          <w:p w:rsidR="009F363A" w:rsidRPr="00AA7EA3" w:rsidRDefault="009F363A" w:rsidP="009F363A">
            <w:pPr>
              <w:pStyle w:val="bangbieu"/>
              <w:rPr>
                <w:color w:val="000000" w:themeColor="text1"/>
                <w:lang w:val="nb-NO"/>
              </w:rPr>
            </w:pPr>
            <w:r w:rsidRPr="00AA7EA3">
              <w:rPr>
                <w:color w:val="000000" w:themeColor="text1"/>
                <w:lang w:val="nb-NO"/>
              </w:rPr>
              <w:t>2</w:t>
            </w:r>
          </w:p>
        </w:tc>
        <w:tc>
          <w:tcPr>
            <w:tcW w:w="3352" w:type="pct"/>
            <w:vAlign w:val="center"/>
          </w:tcPr>
          <w:p w:rsidR="009F363A" w:rsidRPr="00AA7EA3" w:rsidRDefault="009F363A" w:rsidP="009F363A">
            <w:pPr>
              <w:pStyle w:val="bangbieu"/>
              <w:jc w:val="both"/>
              <w:rPr>
                <w:color w:val="000000" w:themeColor="text1"/>
                <w:lang w:val="nb-NO"/>
              </w:rPr>
            </w:pPr>
            <w:r w:rsidRPr="00AA7EA3">
              <w:rPr>
                <w:color w:val="000000" w:themeColor="text1"/>
                <w:lang w:val="nb-NO"/>
              </w:rPr>
              <w:t>Tác động đến các nhà dân tiếp giáp phía Bắc, phía Đông Bắc, phía Tây Nam và phía Tây dự án</w:t>
            </w:r>
          </w:p>
        </w:tc>
        <w:tc>
          <w:tcPr>
            <w:tcW w:w="1274" w:type="pct"/>
            <w:vAlign w:val="center"/>
          </w:tcPr>
          <w:p w:rsidR="009F363A" w:rsidRPr="00AA7EA3" w:rsidRDefault="009F363A" w:rsidP="009F363A">
            <w:pPr>
              <w:pStyle w:val="bangbieu"/>
              <w:rPr>
                <w:color w:val="000000" w:themeColor="text1"/>
              </w:rPr>
            </w:pPr>
            <w:r w:rsidRPr="00AA7EA3">
              <w:rPr>
                <w:color w:val="000000" w:themeColor="text1"/>
              </w:rPr>
              <w:t>Có /đáng kể</w:t>
            </w:r>
          </w:p>
        </w:tc>
      </w:tr>
      <w:tr w:rsidR="00876EF2" w:rsidRPr="00AA7EA3" w:rsidTr="009F363A">
        <w:trPr>
          <w:trHeight w:val="298"/>
          <w:jc w:val="center"/>
        </w:trPr>
        <w:tc>
          <w:tcPr>
            <w:tcW w:w="374" w:type="pct"/>
            <w:vAlign w:val="center"/>
          </w:tcPr>
          <w:p w:rsidR="009F363A" w:rsidRPr="00AA7EA3" w:rsidRDefault="009F363A" w:rsidP="009F363A">
            <w:pPr>
              <w:pStyle w:val="bangbieu"/>
              <w:rPr>
                <w:color w:val="000000" w:themeColor="text1"/>
                <w:lang w:val="nb-NO"/>
              </w:rPr>
            </w:pPr>
            <w:r w:rsidRPr="00AA7EA3">
              <w:rPr>
                <w:color w:val="000000" w:themeColor="text1"/>
                <w:lang w:val="nb-NO"/>
              </w:rPr>
              <w:t>3</w:t>
            </w:r>
          </w:p>
        </w:tc>
        <w:tc>
          <w:tcPr>
            <w:tcW w:w="3352" w:type="pct"/>
            <w:vAlign w:val="center"/>
          </w:tcPr>
          <w:p w:rsidR="009F363A" w:rsidRPr="00AA7EA3" w:rsidRDefault="009F363A" w:rsidP="009F363A">
            <w:pPr>
              <w:pStyle w:val="bangbieu"/>
              <w:jc w:val="both"/>
              <w:rPr>
                <w:color w:val="000000" w:themeColor="text1"/>
                <w:spacing w:val="-4"/>
                <w:lang w:val="nb-NO"/>
              </w:rPr>
            </w:pPr>
            <w:r w:rsidRPr="00AA7EA3">
              <w:rPr>
                <w:color w:val="000000" w:themeColor="text1"/>
                <w:lang w:val="nb-NO"/>
              </w:rPr>
              <w:t>Công trình công cộng và giao thông đường bộ</w:t>
            </w:r>
          </w:p>
        </w:tc>
        <w:tc>
          <w:tcPr>
            <w:tcW w:w="1274" w:type="pct"/>
            <w:vAlign w:val="center"/>
          </w:tcPr>
          <w:p w:rsidR="009F363A" w:rsidRPr="00AA7EA3" w:rsidRDefault="009F363A" w:rsidP="009F363A">
            <w:pPr>
              <w:pStyle w:val="bangbieu"/>
              <w:rPr>
                <w:color w:val="000000" w:themeColor="text1"/>
                <w:lang w:val="fr-FR"/>
              </w:rPr>
            </w:pPr>
            <w:r w:rsidRPr="00AA7EA3">
              <w:rPr>
                <w:color w:val="000000" w:themeColor="text1"/>
              </w:rPr>
              <w:t>Có /đáng kể</w:t>
            </w:r>
          </w:p>
        </w:tc>
      </w:tr>
      <w:tr w:rsidR="00876EF2" w:rsidRPr="00AA7EA3" w:rsidTr="009F363A">
        <w:trPr>
          <w:trHeight w:val="619"/>
          <w:jc w:val="center"/>
        </w:trPr>
        <w:tc>
          <w:tcPr>
            <w:tcW w:w="374" w:type="pct"/>
            <w:vAlign w:val="center"/>
          </w:tcPr>
          <w:p w:rsidR="009F363A" w:rsidRPr="00AA7EA3" w:rsidRDefault="009F363A" w:rsidP="009F363A">
            <w:pPr>
              <w:pStyle w:val="bangbieu"/>
              <w:rPr>
                <w:color w:val="000000" w:themeColor="text1"/>
                <w:lang w:val="nb-NO"/>
              </w:rPr>
            </w:pPr>
            <w:r w:rsidRPr="00AA7EA3">
              <w:rPr>
                <w:color w:val="000000" w:themeColor="text1"/>
                <w:lang w:val="nb-NO"/>
              </w:rPr>
              <w:t>4</w:t>
            </w:r>
          </w:p>
        </w:tc>
        <w:tc>
          <w:tcPr>
            <w:tcW w:w="3352" w:type="pct"/>
            <w:vAlign w:val="center"/>
          </w:tcPr>
          <w:p w:rsidR="009F363A" w:rsidRPr="00AA7EA3" w:rsidRDefault="009F363A" w:rsidP="009F363A">
            <w:pPr>
              <w:pStyle w:val="bangbieu"/>
              <w:jc w:val="both"/>
              <w:rPr>
                <w:color w:val="000000" w:themeColor="text1"/>
                <w:lang w:val="nb-NO"/>
              </w:rPr>
            </w:pPr>
            <w:r w:rsidRPr="00AA7EA3">
              <w:rPr>
                <w:color w:val="000000" w:themeColor="text1"/>
                <w:spacing w:val="-4"/>
                <w:lang w:val="nb-NO"/>
              </w:rPr>
              <w:t>Giá trị văn hoá (nhà thờ, đình chùa và các công trình khác)</w:t>
            </w:r>
          </w:p>
        </w:tc>
        <w:tc>
          <w:tcPr>
            <w:tcW w:w="1274" w:type="pct"/>
            <w:vAlign w:val="center"/>
          </w:tcPr>
          <w:p w:rsidR="009F363A" w:rsidRPr="00AA7EA3" w:rsidRDefault="009F363A" w:rsidP="009F363A">
            <w:pPr>
              <w:pStyle w:val="bangbieu"/>
              <w:rPr>
                <w:color w:val="000000" w:themeColor="text1"/>
                <w:lang w:val="nb-NO"/>
              </w:rPr>
            </w:pPr>
            <w:r w:rsidRPr="00AA7EA3">
              <w:rPr>
                <w:color w:val="000000" w:themeColor="text1"/>
              </w:rPr>
              <w:t>Không ảnh hưởng</w:t>
            </w:r>
          </w:p>
        </w:tc>
      </w:tr>
      <w:tr w:rsidR="00876EF2" w:rsidRPr="00AA7EA3" w:rsidTr="009F363A">
        <w:trPr>
          <w:trHeight w:val="309"/>
          <w:jc w:val="center"/>
        </w:trPr>
        <w:tc>
          <w:tcPr>
            <w:tcW w:w="374" w:type="pct"/>
            <w:vAlign w:val="center"/>
          </w:tcPr>
          <w:p w:rsidR="009F363A" w:rsidRPr="00AA7EA3" w:rsidRDefault="009F363A" w:rsidP="009F363A">
            <w:pPr>
              <w:pStyle w:val="bangbieu"/>
              <w:rPr>
                <w:color w:val="000000" w:themeColor="text1"/>
                <w:lang w:val="nb-NO"/>
              </w:rPr>
            </w:pPr>
            <w:r w:rsidRPr="00AA7EA3">
              <w:rPr>
                <w:color w:val="000000" w:themeColor="text1"/>
                <w:lang w:val="nb-NO"/>
              </w:rPr>
              <w:t>5</w:t>
            </w:r>
          </w:p>
        </w:tc>
        <w:tc>
          <w:tcPr>
            <w:tcW w:w="3352" w:type="pct"/>
            <w:vAlign w:val="center"/>
          </w:tcPr>
          <w:p w:rsidR="009F363A" w:rsidRPr="00AA7EA3" w:rsidRDefault="009F363A" w:rsidP="009F363A">
            <w:pPr>
              <w:pStyle w:val="bangbieu"/>
              <w:jc w:val="both"/>
              <w:rPr>
                <w:color w:val="000000" w:themeColor="text1"/>
                <w:lang w:val="nb-NO"/>
              </w:rPr>
            </w:pPr>
            <w:r w:rsidRPr="00AA7EA3">
              <w:rPr>
                <w:color w:val="000000" w:themeColor="text1"/>
                <w:lang w:val="nb-NO"/>
              </w:rPr>
              <w:t>Quan hệ xã hội (dễ xảy ra mâu thuẫn giữa đơn vị thi công với nhân dân địa phương)</w:t>
            </w:r>
          </w:p>
        </w:tc>
        <w:tc>
          <w:tcPr>
            <w:tcW w:w="1274" w:type="pct"/>
            <w:vAlign w:val="center"/>
          </w:tcPr>
          <w:p w:rsidR="009F363A" w:rsidRPr="00AA7EA3" w:rsidRDefault="009F363A" w:rsidP="009F363A">
            <w:pPr>
              <w:pStyle w:val="bangbieu"/>
              <w:rPr>
                <w:color w:val="000000" w:themeColor="text1"/>
                <w:lang w:val="nb-NO"/>
              </w:rPr>
            </w:pPr>
            <w:r w:rsidRPr="00AA7EA3">
              <w:rPr>
                <w:color w:val="000000" w:themeColor="text1"/>
                <w:lang w:val="nb-NO"/>
              </w:rPr>
              <w:t>Có thể có /không đáng kể</w:t>
            </w:r>
          </w:p>
        </w:tc>
      </w:tr>
      <w:tr w:rsidR="00876EF2" w:rsidRPr="00AA7EA3" w:rsidTr="009F363A">
        <w:trPr>
          <w:trHeight w:val="608"/>
          <w:jc w:val="center"/>
        </w:trPr>
        <w:tc>
          <w:tcPr>
            <w:tcW w:w="374" w:type="pct"/>
            <w:vAlign w:val="center"/>
          </w:tcPr>
          <w:p w:rsidR="009F363A" w:rsidRPr="00AA7EA3" w:rsidRDefault="009F363A" w:rsidP="009F363A">
            <w:pPr>
              <w:pStyle w:val="bangbieu"/>
              <w:rPr>
                <w:color w:val="000000" w:themeColor="text1"/>
                <w:lang w:val="nb-NO"/>
              </w:rPr>
            </w:pPr>
            <w:r w:rsidRPr="00AA7EA3">
              <w:rPr>
                <w:color w:val="000000" w:themeColor="text1"/>
                <w:lang w:val="nb-NO"/>
              </w:rPr>
              <w:t>6</w:t>
            </w:r>
          </w:p>
        </w:tc>
        <w:tc>
          <w:tcPr>
            <w:tcW w:w="3352" w:type="pct"/>
            <w:vAlign w:val="center"/>
          </w:tcPr>
          <w:p w:rsidR="009F363A" w:rsidRPr="00AA7EA3" w:rsidRDefault="009F363A" w:rsidP="009F363A">
            <w:pPr>
              <w:pStyle w:val="bangbieu"/>
              <w:jc w:val="both"/>
              <w:rPr>
                <w:color w:val="000000" w:themeColor="text1"/>
                <w:lang w:val="nb-NO"/>
              </w:rPr>
            </w:pPr>
            <w:r w:rsidRPr="00AA7EA3">
              <w:rPr>
                <w:color w:val="000000" w:themeColor="text1"/>
                <w:lang w:val="nb-NO"/>
              </w:rPr>
              <w:t>Y tế (ảnh hưởng đến vệ sinh và sức khoẻ cộng đồng)</w:t>
            </w:r>
          </w:p>
        </w:tc>
        <w:tc>
          <w:tcPr>
            <w:tcW w:w="1274" w:type="pct"/>
            <w:vAlign w:val="center"/>
          </w:tcPr>
          <w:p w:rsidR="009F363A" w:rsidRPr="00AA7EA3" w:rsidRDefault="009F363A" w:rsidP="009F363A">
            <w:pPr>
              <w:pStyle w:val="bangbieu"/>
              <w:rPr>
                <w:color w:val="000000" w:themeColor="text1"/>
              </w:rPr>
            </w:pPr>
            <w:r w:rsidRPr="00AA7EA3">
              <w:rPr>
                <w:color w:val="000000" w:themeColor="text1"/>
              </w:rPr>
              <w:t>không/không đáng kể</w:t>
            </w:r>
          </w:p>
        </w:tc>
      </w:tr>
      <w:tr w:rsidR="00876EF2" w:rsidRPr="00AA7EA3" w:rsidTr="009F363A">
        <w:trPr>
          <w:trHeight w:val="608"/>
          <w:jc w:val="center"/>
        </w:trPr>
        <w:tc>
          <w:tcPr>
            <w:tcW w:w="374" w:type="pct"/>
            <w:vAlign w:val="center"/>
          </w:tcPr>
          <w:p w:rsidR="009F363A" w:rsidRPr="00AA7EA3" w:rsidRDefault="009F363A" w:rsidP="009F363A">
            <w:pPr>
              <w:pStyle w:val="bangbieu"/>
              <w:rPr>
                <w:color w:val="000000" w:themeColor="text1"/>
                <w:lang w:val="nb-NO"/>
              </w:rPr>
            </w:pPr>
            <w:r w:rsidRPr="00AA7EA3">
              <w:rPr>
                <w:color w:val="000000" w:themeColor="text1"/>
                <w:lang w:val="nb-NO"/>
              </w:rPr>
              <w:t>7</w:t>
            </w:r>
          </w:p>
        </w:tc>
        <w:tc>
          <w:tcPr>
            <w:tcW w:w="3352" w:type="pct"/>
            <w:vAlign w:val="center"/>
          </w:tcPr>
          <w:p w:rsidR="009F363A" w:rsidRPr="00AA7EA3" w:rsidRDefault="009F363A" w:rsidP="009F363A">
            <w:pPr>
              <w:pStyle w:val="bangbieu"/>
              <w:jc w:val="both"/>
              <w:rPr>
                <w:color w:val="000000" w:themeColor="text1"/>
                <w:lang w:val="nb-NO"/>
              </w:rPr>
            </w:pPr>
            <w:r w:rsidRPr="00AA7EA3">
              <w:rPr>
                <w:color w:val="000000" w:themeColor="text1"/>
                <w:lang w:val="nb-NO"/>
              </w:rPr>
              <w:t xml:space="preserve">Ảnh hưởng của chất thải trong quá trình thi công và sinh hoạt của công nhân </w:t>
            </w:r>
          </w:p>
        </w:tc>
        <w:tc>
          <w:tcPr>
            <w:tcW w:w="1274" w:type="pct"/>
            <w:vAlign w:val="center"/>
          </w:tcPr>
          <w:p w:rsidR="009F363A" w:rsidRPr="00AA7EA3" w:rsidRDefault="009F363A" w:rsidP="009F363A">
            <w:pPr>
              <w:pStyle w:val="bangbieu"/>
              <w:rPr>
                <w:color w:val="000000" w:themeColor="text1"/>
              </w:rPr>
            </w:pPr>
            <w:r w:rsidRPr="00AA7EA3">
              <w:rPr>
                <w:color w:val="000000" w:themeColor="text1"/>
              </w:rPr>
              <w:t>Có/không đáng kể</w:t>
            </w:r>
          </w:p>
        </w:tc>
      </w:tr>
      <w:tr w:rsidR="00876EF2" w:rsidRPr="00AA7EA3" w:rsidTr="009F363A">
        <w:trPr>
          <w:trHeight w:val="645"/>
          <w:jc w:val="center"/>
        </w:trPr>
        <w:tc>
          <w:tcPr>
            <w:tcW w:w="5000" w:type="pct"/>
            <w:gridSpan w:val="3"/>
            <w:vAlign w:val="center"/>
          </w:tcPr>
          <w:p w:rsidR="009F363A" w:rsidRPr="00AA7EA3" w:rsidRDefault="009F363A" w:rsidP="009F363A">
            <w:pPr>
              <w:pStyle w:val="bangbieu"/>
              <w:rPr>
                <w:b/>
                <w:iCs/>
                <w:color w:val="000000" w:themeColor="text1"/>
                <w:lang w:val="fr-FR"/>
              </w:rPr>
            </w:pPr>
            <w:r w:rsidRPr="00AA7EA3">
              <w:rPr>
                <w:b/>
                <w:iCs/>
                <w:color w:val="000000" w:themeColor="text1"/>
                <w:lang w:val="nb-NO"/>
              </w:rPr>
              <w:t>Môi trường tự nhiên</w:t>
            </w:r>
          </w:p>
        </w:tc>
      </w:tr>
      <w:tr w:rsidR="00876EF2" w:rsidRPr="00AA7EA3" w:rsidTr="009F363A">
        <w:trPr>
          <w:trHeight w:val="309"/>
          <w:jc w:val="center"/>
        </w:trPr>
        <w:tc>
          <w:tcPr>
            <w:tcW w:w="374" w:type="pct"/>
            <w:vAlign w:val="center"/>
          </w:tcPr>
          <w:p w:rsidR="009F363A" w:rsidRPr="00AA7EA3" w:rsidRDefault="009F363A" w:rsidP="009F363A">
            <w:pPr>
              <w:pStyle w:val="bangbieu"/>
              <w:rPr>
                <w:color w:val="000000" w:themeColor="text1"/>
                <w:lang w:val="nb-NO"/>
              </w:rPr>
            </w:pPr>
            <w:r w:rsidRPr="00AA7EA3">
              <w:rPr>
                <w:color w:val="000000" w:themeColor="text1"/>
                <w:lang w:val="nb-NO"/>
              </w:rPr>
              <w:t>7</w:t>
            </w:r>
          </w:p>
        </w:tc>
        <w:tc>
          <w:tcPr>
            <w:tcW w:w="3352" w:type="pct"/>
            <w:vAlign w:val="center"/>
          </w:tcPr>
          <w:p w:rsidR="009F363A" w:rsidRPr="00AA7EA3" w:rsidRDefault="009F363A" w:rsidP="009F363A">
            <w:pPr>
              <w:pStyle w:val="bangbieu"/>
              <w:jc w:val="both"/>
              <w:rPr>
                <w:color w:val="000000" w:themeColor="text1"/>
                <w:lang w:val="nb-NO"/>
              </w:rPr>
            </w:pPr>
            <w:r w:rsidRPr="00AA7EA3">
              <w:rPr>
                <w:color w:val="000000" w:themeColor="text1"/>
                <w:lang w:val="nb-NO"/>
              </w:rPr>
              <w:t>Địa hình, địa chất, thủy văn, sự cố ngập lụt</w:t>
            </w:r>
          </w:p>
        </w:tc>
        <w:tc>
          <w:tcPr>
            <w:tcW w:w="1274" w:type="pct"/>
            <w:vAlign w:val="center"/>
          </w:tcPr>
          <w:p w:rsidR="009F363A" w:rsidRPr="00AA7EA3" w:rsidRDefault="009F363A" w:rsidP="009F363A">
            <w:pPr>
              <w:pStyle w:val="bangbieu"/>
              <w:rPr>
                <w:color w:val="000000" w:themeColor="text1"/>
              </w:rPr>
            </w:pPr>
            <w:r w:rsidRPr="00AA7EA3">
              <w:rPr>
                <w:color w:val="000000" w:themeColor="text1"/>
              </w:rPr>
              <w:t>Có/đáng kể</w:t>
            </w:r>
          </w:p>
        </w:tc>
      </w:tr>
      <w:tr w:rsidR="00876EF2" w:rsidRPr="00AA7EA3" w:rsidTr="009F363A">
        <w:trPr>
          <w:trHeight w:val="298"/>
          <w:jc w:val="center"/>
        </w:trPr>
        <w:tc>
          <w:tcPr>
            <w:tcW w:w="374" w:type="pct"/>
            <w:vAlign w:val="center"/>
          </w:tcPr>
          <w:p w:rsidR="009F363A" w:rsidRPr="00AA7EA3" w:rsidRDefault="009F363A" w:rsidP="009F363A">
            <w:pPr>
              <w:pStyle w:val="bangbieu"/>
              <w:rPr>
                <w:color w:val="000000" w:themeColor="text1"/>
                <w:lang w:val="nb-NO"/>
              </w:rPr>
            </w:pPr>
            <w:r w:rsidRPr="00AA7EA3">
              <w:rPr>
                <w:color w:val="000000" w:themeColor="text1"/>
                <w:lang w:val="nb-NO"/>
              </w:rPr>
              <w:t>8</w:t>
            </w:r>
          </w:p>
        </w:tc>
        <w:tc>
          <w:tcPr>
            <w:tcW w:w="3352" w:type="pct"/>
            <w:vAlign w:val="center"/>
          </w:tcPr>
          <w:p w:rsidR="009F363A" w:rsidRPr="00AA7EA3" w:rsidRDefault="009F363A" w:rsidP="009F363A">
            <w:pPr>
              <w:pStyle w:val="bangbieu"/>
              <w:jc w:val="both"/>
              <w:rPr>
                <w:color w:val="000000" w:themeColor="text1"/>
                <w:lang w:val="es-ES_tradnl"/>
              </w:rPr>
            </w:pPr>
            <w:r w:rsidRPr="00AA7EA3">
              <w:rPr>
                <w:color w:val="000000" w:themeColor="text1"/>
                <w:lang w:val="es-ES_tradnl"/>
              </w:rPr>
              <w:t>Hệ thống thực vật  (mất đi một số các loài thực vật..)</w:t>
            </w:r>
          </w:p>
        </w:tc>
        <w:tc>
          <w:tcPr>
            <w:tcW w:w="1274" w:type="pct"/>
            <w:vAlign w:val="center"/>
          </w:tcPr>
          <w:p w:rsidR="009F363A" w:rsidRPr="00AA7EA3" w:rsidRDefault="009F363A" w:rsidP="009F363A">
            <w:pPr>
              <w:pStyle w:val="bangbieu"/>
              <w:rPr>
                <w:color w:val="000000" w:themeColor="text1"/>
                <w:lang w:val="es-ES_tradnl"/>
              </w:rPr>
            </w:pPr>
            <w:r w:rsidRPr="00AA7EA3">
              <w:rPr>
                <w:color w:val="000000" w:themeColor="text1"/>
                <w:lang w:val="es-ES_tradnl"/>
              </w:rPr>
              <w:t>Có/không đáng kể</w:t>
            </w:r>
          </w:p>
        </w:tc>
      </w:tr>
      <w:tr w:rsidR="00876EF2" w:rsidRPr="00AA7EA3" w:rsidTr="009F363A">
        <w:trPr>
          <w:trHeight w:val="309"/>
          <w:jc w:val="center"/>
        </w:trPr>
        <w:tc>
          <w:tcPr>
            <w:tcW w:w="374" w:type="pct"/>
            <w:vAlign w:val="center"/>
          </w:tcPr>
          <w:p w:rsidR="009F363A" w:rsidRPr="00AA7EA3" w:rsidRDefault="009F363A" w:rsidP="009F363A">
            <w:pPr>
              <w:pStyle w:val="bangbieu"/>
              <w:rPr>
                <w:color w:val="000000" w:themeColor="text1"/>
                <w:lang w:val="es-ES_tradnl"/>
              </w:rPr>
            </w:pPr>
            <w:r w:rsidRPr="00AA7EA3">
              <w:rPr>
                <w:color w:val="000000" w:themeColor="text1"/>
                <w:lang w:val="es-ES_tradnl"/>
              </w:rPr>
              <w:t>9</w:t>
            </w:r>
          </w:p>
        </w:tc>
        <w:tc>
          <w:tcPr>
            <w:tcW w:w="3352" w:type="pct"/>
            <w:vAlign w:val="center"/>
          </w:tcPr>
          <w:p w:rsidR="009F363A" w:rsidRPr="00AA7EA3" w:rsidRDefault="009F363A" w:rsidP="009F363A">
            <w:pPr>
              <w:pStyle w:val="bangbieu"/>
              <w:jc w:val="both"/>
              <w:rPr>
                <w:color w:val="000000" w:themeColor="text1"/>
                <w:lang w:val="es-ES_tradnl"/>
              </w:rPr>
            </w:pPr>
            <w:r w:rsidRPr="00AA7EA3">
              <w:rPr>
                <w:color w:val="000000" w:themeColor="text1"/>
                <w:lang w:val="es-ES_tradnl"/>
              </w:rPr>
              <w:t>Cảnh quan (bị phá vỡ)</w:t>
            </w:r>
          </w:p>
        </w:tc>
        <w:tc>
          <w:tcPr>
            <w:tcW w:w="1274" w:type="pct"/>
            <w:vAlign w:val="center"/>
          </w:tcPr>
          <w:p w:rsidR="009F363A" w:rsidRPr="00AA7EA3" w:rsidRDefault="009F363A" w:rsidP="009F363A">
            <w:pPr>
              <w:pStyle w:val="bangbieu"/>
              <w:rPr>
                <w:color w:val="000000" w:themeColor="text1"/>
                <w:lang w:val="es-ES_tradnl"/>
              </w:rPr>
            </w:pPr>
            <w:r w:rsidRPr="00AA7EA3">
              <w:rPr>
                <w:color w:val="000000" w:themeColor="text1"/>
                <w:lang w:val="es-ES_tradnl"/>
              </w:rPr>
              <w:t>Có/không đáng kể</w:t>
            </w:r>
          </w:p>
        </w:tc>
      </w:tr>
      <w:tr w:rsidR="00876EF2" w:rsidRPr="00AA7EA3" w:rsidTr="009F363A">
        <w:trPr>
          <w:trHeight w:val="619"/>
          <w:jc w:val="center"/>
        </w:trPr>
        <w:tc>
          <w:tcPr>
            <w:tcW w:w="374" w:type="pct"/>
            <w:vAlign w:val="center"/>
          </w:tcPr>
          <w:p w:rsidR="009F363A" w:rsidRPr="00AA7EA3" w:rsidRDefault="009F363A" w:rsidP="009F363A">
            <w:pPr>
              <w:pStyle w:val="bangbieu"/>
              <w:rPr>
                <w:color w:val="000000" w:themeColor="text1"/>
                <w:lang w:val="es-ES_tradnl"/>
              </w:rPr>
            </w:pPr>
            <w:r w:rsidRPr="00AA7EA3">
              <w:rPr>
                <w:color w:val="000000" w:themeColor="text1"/>
                <w:lang w:val="es-ES_tradnl"/>
              </w:rPr>
              <w:t>10</w:t>
            </w:r>
          </w:p>
        </w:tc>
        <w:tc>
          <w:tcPr>
            <w:tcW w:w="3352" w:type="pct"/>
            <w:vAlign w:val="center"/>
          </w:tcPr>
          <w:p w:rsidR="009F363A" w:rsidRPr="00AA7EA3" w:rsidRDefault="009F363A" w:rsidP="009F363A">
            <w:pPr>
              <w:pStyle w:val="bangbieu"/>
              <w:jc w:val="both"/>
              <w:rPr>
                <w:color w:val="000000" w:themeColor="text1"/>
                <w:lang w:val="es-ES_tradnl"/>
              </w:rPr>
            </w:pPr>
            <w:r w:rsidRPr="00AA7EA3">
              <w:rPr>
                <w:color w:val="000000" w:themeColor="text1"/>
                <w:lang w:val="es-ES_tradnl"/>
              </w:rPr>
              <w:t>Không khí (bị ô nhiễm do bụi, khí thải độc hại từ các phương tiện, thiết bị thi công và quá trình hoạt động)</w:t>
            </w:r>
          </w:p>
        </w:tc>
        <w:tc>
          <w:tcPr>
            <w:tcW w:w="1274" w:type="pct"/>
            <w:vAlign w:val="center"/>
          </w:tcPr>
          <w:p w:rsidR="009F363A" w:rsidRPr="00AA7EA3" w:rsidRDefault="009F363A" w:rsidP="009F363A">
            <w:pPr>
              <w:pStyle w:val="bangbieu"/>
              <w:rPr>
                <w:color w:val="000000" w:themeColor="text1"/>
              </w:rPr>
            </w:pPr>
            <w:r w:rsidRPr="00AA7EA3">
              <w:rPr>
                <w:color w:val="000000" w:themeColor="text1"/>
              </w:rPr>
              <w:t>Có/đáng kể</w:t>
            </w:r>
          </w:p>
        </w:tc>
      </w:tr>
      <w:tr w:rsidR="00876EF2" w:rsidRPr="00AA7EA3" w:rsidTr="009F363A">
        <w:trPr>
          <w:cantSplit/>
          <w:trHeight w:val="918"/>
          <w:jc w:val="center"/>
        </w:trPr>
        <w:tc>
          <w:tcPr>
            <w:tcW w:w="374" w:type="pct"/>
            <w:vAlign w:val="center"/>
          </w:tcPr>
          <w:p w:rsidR="009F363A" w:rsidRPr="00AA7EA3" w:rsidRDefault="009F363A" w:rsidP="009F363A">
            <w:pPr>
              <w:pStyle w:val="bangbieu"/>
              <w:rPr>
                <w:color w:val="000000" w:themeColor="text1"/>
                <w:lang w:val="es-ES_tradnl"/>
              </w:rPr>
            </w:pPr>
            <w:r w:rsidRPr="00AA7EA3">
              <w:rPr>
                <w:color w:val="000000" w:themeColor="text1"/>
                <w:lang w:val="es-ES_tradnl"/>
              </w:rPr>
              <w:t>11</w:t>
            </w:r>
          </w:p>
        </w:tc>
        <w:tc>
          <w:tcPr>
            <w:tcW w:w="3352" w:type="pct"/>
            <w:vAlign w:val="center"/>
          </w:tcPr>
          <w:p w:rsidR="009F363A" w:rsidRPr="00AA7EA3" w:rsidRDefault="009F363A" w:rsidP="009F363A">
            <w:pPr>
              <w:pStyle w:val="bangbieu"/>
              <w:jc w:val="both"/>
              <w:rPr>
                <w:color w:val="000000" w:themeColor="text1"/>
                <w:lang w:val="es-ES_tradnl"/>
              </w:rPr>
            </w:pPr>
            <w:r w:rsidRPr="00AA7EA3">
              <w:rPr>
                <w:color w:val="000000" w:themeColor="text1"/>
                <w:lang w:val="es-ES_tradnl"/>
              </w:rPr>
              <w:t>Nước (bị ô nhiễm nước do bùn, đất thải, nước thải sinh hoạt, nước chảy tràn trên mặt đất và đường vận chuyển do mưa lớn)</w:t>
            </w:r>
          </w:p>
        </w:tc>
        <w:tc>
          <w:tcPr>
            <w:tcW w:w="1274" w:type="pct"/>
            <w:vAlign w:val="center"/>
          </w:tcPr>
          <w:p w:rsidR="009F363A" w:rsidRPr="00AA7EA3" w:rsidRDefault="009F363A" w:rsidP="009F363A">
            <w:pPr>
              <w:pStyle w:val="bangbieu"/>
              <w:rPr>
                <w:color w:val="000000" w:themeColor="text1"/>
                <w:lang w:val="es-ES_tradnl"/>
              </w:rPr>
            </w:pPr>
            <w:r w:rsidRPr="00AA7EA3">
              <w:rPr>
                <w:color w:val="000000" w:themeColor="text1"/>
                <w:lang w:val="es-ES_tradnl"/>
              </w:rPr>
              <w:t>Có/không đáng kể</w:t>
            </w:r>
          </w:p>
        </w:tc>
      </w:tr>
      <w:tr w:rsidR="00876EF2" w:rsidRPr="00AA7EA3" w:rsidTr="009F363A">
        <w:trPr>
          <w:trHeight w:val="619"/>
          <w:jc w:val="center"/>
        </w:trPr>
        <w:tc>
          <w:tcPr>
            <w:tcW w:w="374" w:type="pct"/>
            <w:vAlign w:val="center"/>
          </w:tcPr>
          <w:p w:rsidR="009F363A" w:rsidRPr="00AA7EA3" w:rsidRDefault="009F363A" w:rsidP="009F363A">
            <w:pPr>
              <w:pStyle w:val="bangbieu"/>
              <w:rPr>
                <w:color w:val="000000" w:themeColor="text1"/>
                <w:lang w:val="es-ES_tradnl"/>
              </w:rPr>
            </w:pPr>
            <w:r w:rsidRPr="00AA7EA3">
              <w:rPr>
                <w:color w:val="000000" w:themeColor="text1"/>
                <w:lang w:val="es-ES_tradnl"/>
              </w:rPr>
              <w:t>12</w:t>
            </w:r>
          </w:p>
        </w:tc>
        <w:tc>
          <w:tcPr>
            <w:tcW w:w="3352" w:type="pct"/>
            <w:vAlign w:val="center"/>
          </w:tcPr>
          <w:p w:rsidR="009F363A" w:rsidRPr="00AA7EA3" w:rsidRDefault="009F363A" w:rsidP="009F363A">
            <w:pPr>
              <w:pStyle w:val="bangbieu"/>
              <w:jc w:val="both"/>
              <w:rPr>
                <w:color w:val="000000" w:themeColor="text1"/>
                <w:lang w:val="es-ES_tradnl"/>
              </w:rPr>
            </w:pPr>
            <w:r w:rsidRPr="00AA7EA3">
              <w:rPr>
                <w:color w:val="000000" w:themeColor="text1"/>
                <w:lang w:val="es-ES_tradnl"/>
              </w:rPr>
              <w:t>Đất (bị ô nhiễm do bụi, và dầu mỡ của thiết bị rơi vãi, do sửa chữa bảo dưỡng thiết bị, giẻ lau dầu...)</w:t>
            </w:r>
          </w:p>
        </w:tc>
        <w:tc>
          <w:tcPr>
            <w:tcW w:w="1274" w:type="pct"/>
            <w:vAlign w:val="center"/>
          </w:tcPr>
          <w:p w:rsidR="009F363A" w:rsidRPr="00AA7EA3" w:rsidRDefault="009F363A" w:rsidP="009F363A">
            <w:pPr>
              <w:pStyle w:val="bangbieu"/>
              <w:rPr>
                <w:color w:val="000000" w:themeColor="text1"/>
              </w:rPr>
            </w:pPr>
            <w:r w:rsidRPr="00AA7EA3">
              <w:rPr>
                <w:color w:val="000000" w:themeColor="text1"/>
              </w:rPr>
              <w:t>Có/không đáng kể</w:t>
            </w:r>
          </w:p>
        </w:tc>
      </w:tr>
      <w:tr w:rsidR="00876EF2" w:rsidRPr="00AA7EA3" w:rsidTr="009F363A">
        <w:trPr>
          <w:trHeight w:val="608"/>
          <w:jc w:val="center"/>
        </w:trPr>
        <w:tc>
          <w:tcPr>
            <w:tcW w:w="374" w:type="pct"/>
            <w:vAlign w:val="center"/>
          </w:tcPr>
          <w:p w:rsidR="009F363A" w:rsidRPr="00AA7EA3" w:rsidRDefault="009F363A" w:rsidP="009F363A">
            <w:pPr>
              <w:pStyle w:val="bangbieu"/>
              <w:rPr>
                <w:color w:val="000000" w:themeColor="text1"/>
                <w:lang w:val="es-ES_tradnl"/>
              </w:rPr>
            </w:pPr>
            <w:r w:rsidRPr="00AA7EA3">
              <w:rPr>
                <w:color w:val="000000" w:themeColor="text1"/>
                <w:lang w:val="es-ES_tradnl"/>
              </w:rPr>
              <w:t>13</w:t>
            </w:r>
          </w:p>
        </w:tc>
        <w:tc>
          <w:tcPr>
            <w:tcW w:w="3352" w:type="pct"/>
            <w:vAlign w:val="center"/>
          </w:tcPr>
          <w:p w:rsidR="009F363A" w:rsidRPr="00AA7EA3" w:rsidRDefault="009F363A" w:rsidP="009F363A">
            <w:pPr>
              <w:pStyle w:val="bangbieu"/>
              <w:jc w:val="both"/>
              <w:rPr>
                <w:color w:val="000000" w:themeColor="text1"/>
                <w:lang w:val="es-ES_tradnl"/>
              </w:rPr>
            </w:pPr>
            <w:r w:rsidRPr="00AA7EA3">
              <w:rPr>
                <w:color w:val="000000" w:themeColor="text1"/>
                <w:lang w:val="es-ES_tradnl"/>
              </w:rPr>
              <w:t>Ảnh hưởng của ồn, rung sinh ra do xe cộ, quá trình xây dựng và đi vào hoạt động</w:t>
            </w:r>
          </w:p>
        </w:tc>
        <w:tc>
          <w:tcPr>
            <w:tcW w:w="1274" w:type="pct"/>
            <w:vAlign w:val="center"/>
          </w:tcPr>
          <w:p w:rsidR="009F363A" w:rsidRPr="00AA7EA3" w:rsidRDefault="009F363A" w:rsidP="009F363A">
            <w:pPr>
              <w:pStyle w:val="bangbieu"/>
              <w:rPr>
                <w:color w:val="000000" w:themeColor="text1"/>
                <w:lang w:val="es-ES_tradnl"/>
              </w:rPr>
            </w:pPr>
            <w:r w:rsidRPr="00AA7EA3">
              <w:rPr>
                <w:color w:val="000000" w:themeColor="text1"/>
              </w:rPr>
              <w:t>Có/không đáng kể</w:t>
            </w:r>
          </w:p>
        </w:tc>
      </w:tr>
      <w:tr w:rsidR="00876EF2" w:rsidRPr="00AA7EA3" w:rsidTr="009F363A">
        <w:trPr>
          <w:trHeight w:val="631"/>
          <w:jc w:val="center"/>
        </w:trPr>
        <w:tc>
          <w:tcPr>
            <w:tcW w:w="374" w:type="pct"/>
            <w:vAlign w:val="center"/>
          </w:tcPr>
          <w:p w:rsidR="009F363A" w:rsidRPr="00AA7EA3" w:rsidRDefault="009F363A" w:rsidP="009F363A">
            <w:pPr>
              <w:pStyle w:val="bangbieu"/>
              <w:rPr>
                <w:color w:val="000000" w:themeColor="text1"/>
                <w:lang w:val="es-ES_tradnl"/>
              </w:rPr>
            </w:pPr>
            <w:r w:rsidRPr="00AA7EA3">
              <w:rPr>
                <w:color w:val="000000" w:themeColor="text1"/>
                <w:lang w:val="es-ES_tradnl"/>
              </w:rPr>
              <w:t>14</w:t>
            </w:r>
          </w:p>
        </w:tc>
        <w:tc>
          <w:tcPr>
            <w:tcW w:w="3352" w:type="pct"/>
            <w:vAlign w:val="center"/>
          </w:tcPr>
          <w:p w:rsidR="009F363A" w:rsidRPr="00AA7EA3" w:rsidRDefault="009F363A" w:rsidP="009F363A">
            <w:pPr>
              <w:pStyle w:val="bangbieu"/>
              <w:jc w:val="both"/>
              <w:rPr>
                <w:color w:val="000000" w:themeColor="text1"/>
                <w:lang w:val="es-ES_tradnl"/>
              </w:rPr>
            </w:pPr>
            <w:r w:rsidRPr="00AA7EA3">
              <w:rPr>
                <w:color w:val="000000" w:themeColor="text1"/>
                <w:lang w:val="es-ES_tradnl"/>
              </w:rPr>
              <w:t>Ảnh hưởng của mùi khó chịu do khí thải của phương tiện thi công và sinh hoạt của công nhân</w:t>
            </w:r>
          </w:p>
        </w:tc>
        <w:tc>
          <w:tcPr>
            <w:tcW w:w="1274" w:type="pct"/>
            <w:vAlign w:val="center"/>
          </w:tcPr>
          <w:p w:rsidR="009F363A" w:rsidRPr="00AA7EA3" w:rsidRDefault="009F363A" w:rsidP="009F363A">
            <w:pPr>
              <w:pStyle w:val="bangbieu"/>
              <w:rPr>
                <w:color w:val="000000" w:themeColor="text1"/>
                <w:lang w:val="es-ES_tradnl"/>
              </w:rPr>
            </w:pPr>
            <w:r w:rsidRPr="00AA7EA3">
              <w:rPr>
                <w:color w:val="000000" w:themeColor="text1"/>
              </w:rPr>
              <w:t>Có/không đáng kể</w:t>
            </w:r>
          </w:p>
        </w:tc>
      </w:tr>
    </w:tbl>
    <w:p w:rsidR="004435C1" w:rsidRPr="00AA7EA3" w:rsidRDefault="004435C1" w:rsidP="00274E2C">
      <w:pPr>
        <w:pStyle w:val="MC2"/>
        <w:spacing w:before="80"/>
        <w:rPr>
          <w:color w:val="000000" w:themeColor="text1"/>
        </w:rPr>
      </w:pPr>
      <w:bookmarkStart w:id="451" w:name="_Toc112010928"/>
      <w:bookmarkStart w:id="452" w:name="_Toc121699490"/>
      <w:r w:rsidRPr="00AA7EA3">
        <w:rPr>
          <w:color w:val="000000" w:themeColor="text1"/>
        </w:rPr>
        <w:t>2.4. Sự phù hợp của địa điểm lựa chọn thực hiện dự án.</w:t>
      </w:r>
      <w:bookmarkEnd w:id="451"/>
      <w:bookmarkEnd w:id="452"/>
    </w:p>
    <w:p w:rsidR="000D3500" w:rsidRPr="00AA7EA3" w:rsidRDefault="000D3500" w:rsidP="000D3500">
      <w:pPr>
        <w:pStyle w:val="NIDUNG"/>
        <w:rPr>
          <w:bCs/>
          <w:color w:val="000000" w:themeColor="text1"/>
          <w:sz w:val="26"/>
          <w:szCs w:val="26"/>
          <w:lang w:val="sq-AL"/>
        </w:rPr>
      </w:pPr>
      <w:r w:rsidRPr="00AA7EA3">
        <w:rPr>
          <w:color w:val="000000" w:themeColor="text1"/>
          <w:lang w:val="sq-AL"/>
        </w:rPr>
        <w:t xml:space="preserve">Dự án phù hợp với </w:t>
      </w:r>
      <w:r w:rsidR="00EB47D3" w:rsidRPr="00321BB0">
        <w:rPr>
          <w:szCs w:val="28"/>
          <w:lang w:val="sv-SE"/>
        </w:rPr>
        <w:t xml:space="preserve">Nghị quyết số 29/NQ-HĐND ngày 16/12/2022 của HĐND huyện Tuyên Hóa về việc điều chỉnh Chủ trương đầu tư các dự án đầu tư công tại Nghị quyết số 33/NQ-HĐND ngày 25/12/2020 của Hội đồng nhân dân huyện </w:t>
      </w:r>
      <w:r w:rsidR="00EB47D3" w:rsidRPr="007D5749">
        <w:rPr>
          <w:szCs w:val="28"/>
          <w:lang w:val="sv-SE"/>
        </w:rPr>
        <w:t>Tuyên Hóa</w:t>
      </w:r>
      <w:r w:rsidRPr="00AA7EA3">
        <w:rPr>
          <w:bCs/>
          <w:color w:val="000000" w:themeColor="text1"/>
          <w:sz w:val="26"/>
          <w:szCs w:val="26"/>
          <w:lang w:val="sq-AL"/>
        </w:rPr>
        <w:t xml:space="preserve">; </w:t>
      </w:r>
    </w:p>
    <w:p w:rsidR="00223A55" w:rsidRPr="00AA7EA3" w:rsidRDefault="00223A55" w:rsidP="004435C1">
      <w:pPr>
        <w:pStyle w:val="NIDUNG"/>
        <w:rPr>
          <w:color w:val="000000" w:themeColor="text1"/>
          <w:lang w:val="sq-AL"/>
        </w:rPr>
      </w:pPr>
      <w:r w:rsidRPr="00AA7EA3">
        <w:rPr>
          <w:color w:val="000000" w:themeColor="text1"/>
          <w:lang w:val="sq-AL"/>
        </w:rPr>
        <w:br w:type="page"/>
      </w:r>
    </w:p>
    <w:p w:rsidR="00C97138" w:rsidRPr="00AA7EA3" w:rsidRDefault="00C97138" w:rsidP="007646DB">
      <w:pPr>
        <w:pStyle w:val="MCI"/>
        <w:rPr>
          <w:rFonts w:eastAsia="Cordia New"/>
          <w:color w:val="000000" w:themeColor="text1"/>
        </w:rPr>
      </w:pPr>
      <w:bookmarkStart w:id="453" w:name="_Toc112010929"/>
      <w:bookmarkStart w:id="454" w:name="_Toc121699491"/>
      <w:r w:rsidRPr="00AA7EA3">
        <w:rPr>
          <w:rFonts w:eastAsia="Cordia New"/>
          <w:color w:val="000000" w:themeColor="text1"/>
        </w:rPr>
        <w:t>Chương 3</w:t>
      </w:r>
      <w:bookmarkEnd w:id="443"/>
      <w:bookmarkEnd w:id="444"/>
      <w:bookmarkEnd w:id="445"/>
      <w:bookmarkEnd w:id="446"/>
      <w:bookmarkEnd w:id="447"/>
      <w:bookmarkEnd w:id="453"/>
      <w:bookmarkEnd w:id="454"/>
    </w:p>
    <w:p w:rsidR="00C97138" w:rsidRPr="00AA7EA3" w:rsidRDefault="00DC4BF9" w:rsidP="007646DB">
      <w:pPr>
        <w:pStyle w:val="MCI"/>
        <w:rPr>
          <w:color w:val="000000" w:themeColor="text1"/>
        </w:rPr>
      </w:pPr>
      <w:bookmarkStart w:id="455" w:name="_Toc93931100"/>
      <w:bookmarkStart w:id="456" w:name="_Toc112010930"/>
      <w:bookmarkStart w:id="457" w:name="_Toc121699492"/>
      <w:r w:rsidRPr="00AA7EA3">
        <w:rPr>
          <w:color w:val="000000" w:themeColor="text1"/>
        </w:rPr>
        <w:t>ĐÁNH GIÁ, DỰ BÁO TÁC ĐỘNG MÔI TRƯỜNG CỦA DỰ ÁN VÀ ĐỀ XUẤT CÁC BIỆN PHÁP, CÔNG TRÌNH BẢO VỆ MÔI TRƯỜNG, ỨNG PHÓ SỰ CỐ MÔI TRƯỜNG</w:t>
      </w:r>
      <w:bookmarkEnd w:id="455"/>
      <w:bookmarkEnd w:id="456"/>
      <w:bookmarkEnd w:id="457"/>
    </w:p>
    <w:p w:rsidR="00C97138" w:rsidRPr="00AA7EA3" w:rsidRDefault="00C97138" w:rsidP="009F2613">
      <w:pPr>
        <w:pStyle w:val="MC2"/>
        <w:spacing w:before="80"/>
        <w:rPr>
          <w:rFonts w:eastAsia="MS Mincho"/>
          <w:color w:val="000000" w:themeColor="text1"/>
          <w:lang w:bidi="ar-SA"/>
        </w:rPr>
      </w:pPr>
      <w:bookmarkStart w:id="458" w:name="_Toc112010931"/>
      <w:bookmarkStart w:id="459" w:name="_Toc121699493"/>
      <w:r w:rsidRPr="00AA7EA3">
        <w:rPr>
          <w:rFonts w:eastAsia="MS Mincho"/>
          <w:color w:val="000000" w:themeColor="text1"/>
          <w:lang w:val="sv-SE" w:bidi="ar-SA"/>
        </w:rPr>
        <w:t>3.1.</w:t>
      </w:r>
      <w:r w:rsidRPr="00AA7EA3">
        <w:rPr>
          <w:rFonts w:eastAsia="MS Mincho"/>
          <w:color w:val="000000" w:themeColor="text1"/>
          <w:lang w:bidi="ar-SA"/>
        </w:rPr>
        <w:t xml:space="preserve"> Đánh giá tác động và đề xuất các biện pháp, công trình bảo vệ môi trường trong giai đoạn triể</w:t>
      </w:r>
      <w:r w:rsidR="00A178E0" w:rsidRPr="00AA7EA3">
        <w:rPr>
          <w:rFonts w:eastAsia="MS Mincho"/>
          <w:color w:val="000000" w:themeColor="text1"/>
          <w:lang w:bidi="ar-SA"/>
        </w:rPr>
        <w:t xml:space="preserve">n khai </w:t>
      </w:r>
      <w:r w:rsidRPr="00AA7EA3">
        <w:rPr>
          <w:rFonts w:eastAsia="MS Mincho"/>
          <w:color w:val="000000" w:themeColor="text1"/>
          <w:lang w:bidi="ar-SA"/>
        </w:rPr>
        <w:t>dự án</w:t>
      </w:r>
      <w:bookmarkEnd w:id="458"/>
      <w:bookmarkEnd w:id="459"/>
    </w:p>
    <w:p w:rsidR="00C97138" w:rsidRPr="00AA7EA3" w:rsidRDefault="00C97138" w:rsidP="009F2613">
      <w:pPr>
        <w:pStyle w:val="MC3"/>
        <w:spacing w:before="80"/>
        <w:rPr>
          <w:color w:val="000000" w:themeColor="text1"/>
        </w:rPr>
      </w:pPr>
      <w:bookmarkStart w:id="460" w:name="_Toc112010932"/>
      <w:bookmarkStart w:id="461" w:name="_Toc121699494"/>
      <w:r w:rsidRPr="00AA7EA3">
        <w:rPr>
          <w:rFonts w:eastAsia="MS Mincho"/>
          <w:color w:val="000000" w:themeColor="text1"/>
          <w:lang w:bidi="ar-SA"/>
        </w:rPr>
        <w:t>3.1.1. Đánh giá, dự báo tác động</w:t>
      </w:r>
      <w:r w:rsidR="009B0776" w:rsidRPr="00AA7EA3">
        <w:rPr>
          <w:color w:val="000000" w:themeColor="text1"/>
        </w:rPr>
        <w:t xml:space="preserve"> </w:t>
      </w:r>
      <w:r w:rsidR="000E70FF" w:rsidRPr="00AA7EA3">
        <w:rPr>
          <w:color w:val="000000" w:themeColor="text1"/>
        </w:rPr>
        <w:t>trong giai đoạn ch</w:t>
      </w:r>
      <w:r w:rsidR="008E57A8" w:rsidRPr="00AA7EA3">
        <w:rPr>
          <w:color w:val="000000" w:themeColor="text1"/>
        </w:rPr>
        <w:t>uyển đổi mục đích sử dụng đất</w:t>
      </w:r>
      <w:bookmarkEnd w:id="460"/>
      <w:bookmarkEnd w:id="461"/>
    </w:p>
    <w:p w:rsidR="008E57A8" w:rsidRPr="00AA7EA3" w:rsidRDefault="008E57A8" w:rsidP="009F2613">
      <w:pPr>
        <w:pStyle w:val="V"/>
        <w:spacing w:before="80"/>
        <w:rPr>
          <w:color w:val="000000" w:themeColor="text1"/>
          <w:lang w:val="sq-AL" w:bidi="ar-SA"/>
        </w:rPr>
      </w:pPr>
      <w:r w:rsidRPr="00AA7EA3">
        <w:rPr>
          <w:color w:val="000000" w:themeColor="text1"/>
          <w:lang w:val="sq-AL" w:bidi="ar-SA"/>
        </w:rPr>
        <w:t>Tác động đến kinh tế - xã hội do hoạt động chuyển đổi mục đích sử dụng đất</w:t>
      </w:r>
      <w:r w:rsidR="005C646F" w:rsidRPr="00AA7EA3">
        <w:rPr>
          <w:color w:val="000000" w:themeColor="text1"/>
          <w:lang w:val="sq-AL" w:bidi="ar-SA"/>
        </w:rPr>
        <w:t>, đền bù GPMB</w:t>
      </w:r>
    </w:p>
    <w:p w:rsidR="00465136" w:rsidRPr="00AA7EA3" w:rsidRDefault="00465136" w:rsidP="009F2613">
      <w:pPr>
        <w:pStyle w:val="NIDUNG"/>
        <w:spacing w:before="80"/>
        <w:rPr>
          <w:color w:val="000000" w:themeColor="text1"/>
          <w:lang w:val="sq-AL"/>
        </w:rPr>
      </w:pPr>
      <w:r w:rsidRPr="00AA7EA3">
        <w:rPr>
          <w:color w:val="000000" w:themeColor="text1"/>
          <w:lang w:val="sq-AL"/>
        </w:rPr>
        <w:t xml:space="preserve">Khu đất được giao để lập dự án có nguồn gốc chủ yếu là đất trồng lúa và </w:t>
      </w:r>
      <w:r w:rsidR="00355C26" w:rsidRPr="00AA7EA3">
        <w:rPr>
          <w:color w:val="000000" w:themeColor="text1"/>
          <w:lang w:val="sq-AL"/>
        </w:rPr>
        <w:t>hoa màu</w:t>
      </w:r>
      <w:r w:rsidRPr="00AA7EA3">
        <w:rPr>
          <w:color w:val="000000" w:themeColor="text1"/>
          <w:lang w:val="sq-AL"/>
        </w:rPr>
        <w:t>. Hiện trạng khu vực lập dự án là ruộng lúa đã thu hoạch với thảm thực vật chủ yếu như: bụi cây nhỏ, cỏ dại,… và trong khu vực lập dự án chưa có các công trình hạ tầng kỹ thuật khác.</w:t>
      </w:r>
    </w:p>
    <w:p w:rsidR="00465136" w:rsidRPr="00AA7EA3" w:rsidRDefault="00465136" w:rsidP="009F2613">
      <w:pPr>
        <w:pStyle w:val="NIDUNG"/>
        <w:spacing w:before="80"/>
        <w:rPr>
          <w:color w:val="000000" w:themeColor="text1"/>
          <w:lang w:val="sq-AL"/>
        </w:rPr>
      </w:pPr>
      <w:r w:rsidRPr="00AA7EA3">
        <w:rPr>
          <w:color w:val="000000" w:themeColor="text1"/>
          <w:lang w:val="sq-AL"/>
        </w:rPr>
        <w:t>Chủ dự án đang thực hiện thống kê, lên phương án đền bù GPMB với các chủ sở hữu đất và tài sản trên đất. Tất cả các hộ dân bị ảnh hưởng đều đã có nhà ở ổn định ở các khu vực khác, tuy nhiên hoạt động sản xuất nông nghiệp trên khu đất Dự án cũng là một trong các nguồn thu nhập chính của các hộ này nên việc thu hồi đất rất có thể ảnh hưởng lớn đến đời sống của người dân. Cho nên hoạt động đền bù nếu không thực hiện tốt và không có kế hoạch hỗ trợ chuyển đổi nghề nghiệp cho các hộ dân thì có thể gây ra các mâu thuẫn xã hội.</w:t>
      </w:r>
    </w:p>
    <w:p w:rsidR="00465136" w:rsidRPr="00AA7EA3" w:rsidRDefault="00465136" w:rsidP="009F2613">
      <w:pPr>
        <w:pStyle w:val="NIDUNG"/>
        <w:spacing w:before="80"/>
        <w:rPr>
          <w:color w:val="000000" w:themeColor="text1"/>
          <w:lang w:val="sq-AL"/>
        </w:rPr>
      </w:pPr>
      <w:r w:rsidRPr="00AA7EA3">
        <w:rPr>
          <w:color w:val="000000" w:themeColor="text1"/>
          <w:lang w:val="sq-AL"/>
        </w:rPr>
        <w:t>Việc tổ chức bồi thường GPMB phải được tính toán và phối hợp thực hiện một cách đồng bộ, nghiêm túc, khoa học giữa các cấp, các ngành và chính quyền địa phương để hạn chế những tác động xấu có thể xảy ra khi triển khai thực hiện dự án.</w:t>
      </w:r>
    </w:p>
    <w:p w:rsidR="00465136" w:rsidRPr="00AA7EA3" w:rsidRDefault="00465136" w:rsidP="009F2613">
      <w:pPr>
        <w:pStyle w:val="V"/>
        <w:spacing w:before="80"/>
        <w:rPr>
          <w:color w:val="000000" w:themeColor="text1"/>
          <w:lang w:val="sq-AL"/>
        </w:rPr>
      </w:pPr>
      <w:r w:rsidRPr="00AA7EA3">
        <w:rPr>
          <w:color w:val="000000" w:themeColor="text1"/>
          <w:lang w:val="sq-AL"/>
        </w:rPr>
        <w:t>Tác động về mục đích sử dụng đất</w:t>
      </w:r>
    </w:p>
    <w:p w:rsidR="00465136" w:rsidRPr="00AA7EA3" w:rsidRDefault="00465136" w:rsidP="009F2613">
      <w:pPr>
        <w:pStyle w:val="NIDUNG"/>
        <w:rPr>
          <w:color w:val="000000" w:themeColor="text1"/>
          <w:lang w:val="sq-AL"/>
        </w:rPr>
      </w:pPr>
      <w:r w:rsidRPr="00AA7EA3">
        <w:rPr>
          <w:color w:val="000000" w:themeColor="text1"/>
          <w:lang w:val="sq-AL"/>
        </w:rPr>
        <w:t xml:space="preserve">Khi dự án triển khai sẽ sử dụng diện tích các loại đất trồng lúa, ao hồ thủy sản,… do đó làm thay đổi hoàn toàn mục đích sử dụng đất của khu vực. Đất dự kiến thu hồi phục vụ cho dự án chủ yếu có giá trị kinh tế không lớn và thường bị rủi ro trong quá trình sản xuất do mưa bão, lũ lụt. </w:t>
      </w:r>
    </w:p>
    <w:p w:rsidR="008E57A8" w:rsidRPr="00AA7EA3" w:rsidRDefault="00465136" w:rsidP="009F2613">
      <w:pPr>
        <w:pStyle w:val="NIDUNG"/>
        <w:rPr>
          <w:color w:val="000000" w:themeColor="text1"/>
          <w:lang w:val="sq-AL"/>
        </w:rPr>
      </w:pPr>
      <w:r w:rsidRPr="00AA7EA3">
        <w:rPr>
          <w:color w:val="000000" w:themeColor="text1"/>
          <w:lang w:val="sq-AL"/>
        </w:rPr>
        <w:t xml:space="preserve">Dự án hình thành và đi vào hoạt động sẽ có hệ thống hạ tầng kỹ thuật hoàn thiện, đồng bộ, kết nối với các khu dân cư hiện hữu và khu vực lân cận, phù hợp với quy hoạch chi tiết của </w:t>
      </w:r>
      <w:r w:rsidR="007733DE" w:rsidRPr="00AA7EA3">
        <w:rPr>
          <w:color w:val="000000" w:themeColor="text1"/>
          <w:lang w:val="sq-AL"/>
        </w:rPr>
        <w:t>thị trấn Đồng Lê</w:t>
      </w:r>
      <w:r w:rsidR="00AD0C38" w:rsidRPr="00AA7EA3">
        <w:rPr>
          <w:color w:val="000000" w:themeColor="text1"/>
          <w:lang w:val="sq-AL"/>
        </w:rPr>
        <w:t xml:space="preserve"> </w:t>
      </w:r>
      <w:r w:rsidRPr="00AA7EA3">
        <w:rPr>
          <w:color w:val="000000" w:themeColor="text1"/>
          <w:lang w:val="sq-AL"/>
        </w:rPr>
        <w:t xml:space="preserve">đã được phê duyệt, do đó giá trị quỹ đất không những tăng cao về mặt hiệu quả sử dụng, đáp ứng nhu cầu nhà ở mà còn có ý nghĩa rất quan trọng đối với kinh tế - xã hội của khu vực </w:t>
      </w:r>
      <w:r w:rsidR="007733DE" w:rsidRPr="00AA7EA3">
        <w:rPr>
          <w:color w:val="000000" w:themeColor="text1"/>
          <w:lang w:val="sq-AL"/>
        </w:rPr>
        <w:t xml:space="preserve">thị trấn Đồng Lê </w:t>
      </w:r>
      <w:r w:rsidRPr="00AA7EA3">
        <w:rPr>
          <w:color w:val="000000" w:themeColor="text1"/>
          <w:lang w:val="sq-AL"/>
        </w:rPr>
        <w:t xml:space="preserve">nói riêng và </w:t>
      </w:r>
      <w:r w:rsidR="00F61CD9" w:rsidRPr="00AA7EA3">
        <w:rPr>
          <w:color w:val="000000" w:themeColor="text1"/>
          <w:lang w:val="sq-AL"/>
        </w:rPr>
        <w:t xml:space="preserve">huyện </w:t>
      </w:r>
      <w:r w:rsidR="007733DE" w:rsidRPr="00AA7EA3">
        <w:rPr>
          <w:color w:val="000000" w:themeColor="text1"/>
          <w:lang w:val="sq-AL"/>
        </w:rPr>
        <w:t>Tuyên Hóa</w:t>
      </w:r>
      <w:r w:rsidRPr="00AA7EA3">
        <w:rPr>
          <w:color w:val="000000" w:themeColor="text1"/>
          <w:lang w:val="sq-AL"/>
        </w:rPr>
        <w:t xml:space="preserve"> nói chung.</w:t>
      </w:r>
    </w:p>
    <w:p w:rsidR="00D9200B" w:rsidRPr="00AA7EA3" w:rsidRDefault="00D9200B" w:rsidP="009F2613">
      <w:pPr>
        <w:pStyle w:val="MC3"/>
        <w:rPr>
          <w:rFonts w:eastAsia="MS Mincho"/>
          <w:color w:val="000000" w:themeColor="text1"/>
          <w:lang w:bidi="ar-SA"/>
        </w:rPr>
      </w:pPr>
      <w:bookmarkStart w:id="462" w:name="_Toc112010933"/>
      <w:bookmarkStart w:id="463" w:name="_Toc121699495"/>
      <w:bookmarkStart w:id="464" w:name="_Toc429701146"/>
      <w:bookmarkStart w:id="465" w:name="_Toc496515001"/>
      <w:bookmarkStart w:id="466" w:name="_Toc23154029"/>
      <w:bookmarkStart w:id="467" w:name="_Toc26436945"/>
      <w:r w:rsidRPr="00AA7EA3">
        <w:rPr>
          <w:rFonts w:eastAsia="MS Mincho"/>
          <w:color w:val="000000" w:themeColor="text1"/>
          <w:lang w:bidi="ar-SA"/>
        </w:rPr>
        <w:t>3.1.2. Biệp pháp giảm thiểu tác động trong quá trình giải phóng mặt bằng</w:t>
      </w:r>
      <w:bookmarkEnd w:id="462"/>
      <w:bookmarkEnd w:id="463"/>
    </w:p>
    <w:p w:rsidR="00D9200B" w:rsidRPr="00AA7EA3" w:rsidRDefault="00D9200B" w:rsidP="009F2613">
      <w:pPr>
        <w:pStyle w:val="NIDUNG"/>
        <w:rPr>
          <w:color w:val="000000" w:themeColor="text1"/>
          <w:lang w:val="sq-AL"/>
        </w:rPr>
      </w:pPr>
      <w:r w:rsidRPr="00AA7EA3">
        <w:rPr>
          <w:color w:val="000000" w:themeColor="text1"/>
          <w:lang w:val="sq-AL"/>
        </w:rPr>
        <w:t>- Tổ chức các cuộc họp phổ biến, tham vấn ý kiến cộng đồng về dự án, nhằm nâng cao sự hiểu biết của người dân về dự án, về sự cần thiết, những lợi ích của dự án, về tính hợp lý của việc bồi thường giải phóng mặt bằng,...</w:t>
      </w:r>
      <w:r w:rsidR="00CA63BB" w:rsidRPr="00AA7EA3">
        <w:rPr>
          <w:color w:val="000000" w:themeColor="text1"/>
          <w:lang w:val="sq-AL"/>
        </w:rPr>
        <w:t>.</w:t>
      </w:r>
    </w:p>
    <w:p w:rsidR="00D9200B" w:rsidRPr="00AA7EA3" w:rsidRDefault="00D9200B" w:rsidP="009F2613">
      <w:pPr>
        <w:pStyle w:val="NIDUNG"/>
        <w:spacing w:before="80"/>
        <w:rPr>
          <w:color w:val="000000" w:themeColor="text1"/>
          <w:lang w:val="sq-AL"/>
        </w:rPr>
      </w:pPr>
      <w:r w:rsidRPr="00AA7EA3">
        <w:rPr>
          <w:color w:val="000000" w:themeColor="text1"/>
          <w:lang w:val="sq-AL"/>
        </w:rPr>
        <w:t xml:space="preserve">- Công tác bồi thường GPMB được thực hiện theo các quy định của UBND tỉnh Quảng Bình và các quy định của nhà nước tại thời điểm áp giá bồi thường. </w:t>
      </w:r>
    </w:p>
    <w:p w:rsidR="00D9200B" w:rsidRPr="00AA7EA3" w:rsidRDefault="00D9200B" w:rsidP="007646DB">
      <w:pPr>
        <w:pStyle w:val="NIDUNG"/>
        <w:rPr>
          <w:color w:val="000000" w:themeColor="text1"/>
          <w:lang w:val="sq-AL"/>
        </w:rPr>
      </w:pPr>
      <w:r w:rsidRPr="00AA7EA3">
        <w:rPr>
          <w:color w:val="000000" w:themeColor="text1"/>
          <w:lang w:val="sq-AL"/>
        </w:rPr>
        <w:t>- Chính sách cụ thể về thu hồi đất, bồi thường, hỗ trợ của dự án trên cơ sở xác định, tính toán giá trị đất và tài sản trên đất theo khung giá quy định hiện hành của nhà nước tại thời điểm định giá bồi thườ</w:t>
      </w:r>
      <w:r w:rsidR="00465136" w:rsidRPr="00AA7EA3">
        <w:rPr>
          <w:color w:val="000000" w:themeColor="text1"/>
          <w:lang w:val="sq-AL"/>
        </w:rPr>
        <w:t>ng.</w:t>
      </w:r>
    </w:p>
    <w:p w:rsidR="00D9200B" w:rsidRPr="00AA7EA3" w:rsidRDefault="00D9200B" w:rsidP="007646DB">
      <w:pPr>
        <w:pStyle w:val="NIDUNG"/>
        <w:rPr>
          <w:color w:val="000000" w:themeColor="text1"/>
          <w:lang w:val="sq-AL"/>
        </w:rPr>
      </w:pPr>
      <w:r w:rsidRPr="00AA7EA3">
        <w:rPr>
          <w:color w:val="000000" w:themeColor="text1"/>
          <w:lang w:val="sq-AL"/>
        </w:rPr>
        <w:t>- Thông báo công khai phương án bồi thường để người dân biết trước khi tiến hành công tác bồi thường và niêm yết danh sách về số người và kinh phí bồi thường tại trụ sở UBND</w:t>
      </w:r>
      <w:r w:rsidR="00282231" w:rsidRPr="00AA7EA3">
        <w:rPr>
          <w:color w:val="000000" w:themeColor="text1"/>
          <w:lang w:val="sq-AL"/>
        </w:rPr>
        <w:t xml:space="preserve"> xã</w:t>
      </w:r>
      <w:r w:rsidR="00465136" w:rsidRPr="00AA7EA3">
        <w:rPr>
          <w:color w:val="000000" w:themeColor="text1"/>
          <w:lang w:val="sq-AL"/>
        </w:rPr>
        <w:t>.</w:t>
      </w:r>
    </w:p>
    <w:p w:rsidR="00D9200B" w:rsidRPr="00AA7EA3" w:rsidRDefault="00D9200B" w:rsidP="007646DB">
      <w:pPr>
        <w:pStyle w:val="NIDUNG"/>
        <w:rPr>
          <w:color w:val="000000" w:themeColor="text1"/>
          <w:lang w:val="sq-AL"/>
        </w:rPr>
      </w:pPr>
      <w:r w:rsidRPr="00AA7EA3">
        <w:rPr>
          <w:color w:val="000000" w:themeColor="text1"/>
          <w:lang w:val="sq-AL"/>
        </w:rPr>
        <w:t>Chỉ khi nào công tác thu hồi và bồi thường được tiến hành xong và có biên bản ký nhận giữa chủ đầu tư, người được bồi thường và chính quyền địa phương đồng thời hoàn thành các thủ tục theo quy định của pháp luật thì chủ đầu tư mới được tiến hành GPMB để thi công các hạng mục dự án.</w:t>
      </w:r>
    </w:p>
    <w:p w:rsidR="00D9200B" w:rsidRPr="00AA7EA3" w:rsidRDefault="00544851" w:rsidP="007646DB">
      <w:pPr>
        <w:pStyle w:val="V"/>
        <w:rPr>
          <w:color w:val="000000" w:themeColor="text1"/>
          <w:lang w:val="nb-NO"/>
        </w:rPr>
      </w:pPr>
      <w:r w:rsidRPr="00AA7EA3">
        <w:rPr>
          <w:color w:val="000000" w:themeColor="text1"/>
          <w:lang w:val="nb-NO"/>
        </w:rPr>
        <w:t>*</w:t>
      </w:r>
      <w:r w:rsidR="00D9200B" w:rsidRPr="00AA7EA3">
        <w:rPr>
          <w:color w:val="000000" w:themeColor="text1"/>
          <w:lang w:val="nb-NO"/>
        </w:rPr>
        <w:t xml:space="preserve"> Công tác bồi thường giải phóng mặt bằng chủ yếu là: </w:t>
      </w:r>
    </w:p>
    <w:bookmarkEnd w:id="464"/>
    <w:bookmarkEnd w:id="465"/>
    <w:bookmarkEnd w:id="466"/>
    <w:bookmarkEnd w:id="467"/>
    <w:p w:rsidR="00544851" w:rsidRPr="00AA7EA3" w:rsidRDefault="00544851" w:rsidP="007646DB">
      <w:pPr>
        <w:pStyle w:val="NIDUNG"/>
        <w:rPr>
          <w:color w:val="000000" w:themeColor="text1"/>
          <w:lang w:val="nb-NO"/>
        </w:rPr>
      </w:pPr>
      <w:r w:rsidRPr="00AA7EA3">
        <w:rPr>
          <w:color w:val="000000" w:themeColor="text1"/>
          <w:lang w:val="nb-NO"/>
        </w:rPr>
        <w:t>- Đối với hộ dân hiện hữu</w:t>
      </w:r>
    </w:p>
    <w:p w:rsidR="00544851" w:rsidRPr="00AA7EA3" w:rsidRDefault="00544851" w:rsidP="007646DB">
      <w:pPr>
        <w:pStyle w:val="NIDUNG"/>
        <w:rPr>
          <w:color w:val="000000" w:themeColor="text1"/>
          <w:lang w:val="nb-NO"/>
        </w:rPr>
      </w:pPr>
      <w:r w:rsidRPr="00AA7EA3">
        <w:rPr>
          <w:color w:val="000000" w:themeColor="text1"/>
          <w:lang w:val="nb-NO"/>
        </w:rPr>
        <w:t>+ Bồi thường hỗ trợ về đất. Người bị thu hồi đất đang sử dụng đất (hợp pháp) vào mục đích nào thì được bồi thường bằng việc giao lại đất có cùng mục đích sử dụng (nếu có), nếu có sự chênh lệch về diện tích hoặc giá trị thì người bị thu hồi đất được bồi thường thêm bằng tiền. Nếu không có đất để bồi thường, thì được bồi thường bằng tiền theo giá trị quyền sử dụng đất tại thời điểm có quyết định thu hồi đất.</w:t>
      </w:r>
    </w:p>
    <w:p w:rsidR="00544851" w:rsidRPr="00AA7EA3" w:rsidRDefault="00544851" w:rsidP="007646DB">
      <w:pPr>
        <w:pStyle w:val="NIDUNG"/>
        <w:rPr>
          <w:color w:val="000000" w:themeColor="text1"/>
          <w:lang w:val="nb-NO"/>
        </w:rPr>
      </w:pPr>
      <w:r w:rsidRPr="00AA7EA3">
        <w:rPr>
          <w:color w:val="000000" w:themeColor="text1"/>
          <w:lang w:val="nb-NO"/>
        </w:rPr>
        <w:t xml:space="preserve">+ Hỗ trợ đất công ích của </w:t>
      </w:r>
      <w:r w:rsidR="00AD0C38" w:rsidRPr="00AA7EA3">
        <w:rPr>
          <w:color w:val="000000" w:themeColor="text1"/>
          <w:lang w:val="nb-NO"/>
        </w:rPr>
        <w:t>xã</w:t>
      </w:r>
      <w:r w:rsidRPr="00AA7EA3">
        <w:rPr>
          <w:color w:val="000000" w:themeColor="text1"/>
          <w:lang w:val="nb-NO"/>
        </w:rPr>
        <w:t>.</w:t>
      </w:r>
    </w:p>
    <w:p w:rsidR="00544851" w:rsidRPr="00AA7EA3" w:rsidRDefault="00544851" w:rsidP="007646DB">
      <w:pPr>
        <w:pStyle w:val="NIDUNG"/>
        <w:rPr>
          <w:color w:val="000000" w:themeColor="text1"/>
          <w:lang w:val="nb-NO"/>
        </w:rPr>
      </w:pPr>
      <w:r w:rsidRPr="00AA7EA3">
        <w:rPr>
          <w:color w:val="000000" w:themeColor="text1"/>
          <w:lang w:val="nb-NO"/>
        </w:rPr>
        <w:t>+ Bồi thường tài sản trên đất.</w:t>
      </w:r>
    </w:p>
    <w:p w:rsidR="00544851" w:rsidRPr="00AA7EA3" w:rsidRDefault="00544851" w:rsidP="007646DB">
      <w:pPr>
        <w:pStyle w:val="NIDUNG"/>
        <w:rPr>
          <w:color w:val="000000" w:themeColor="text1"/>
          <w:lang w:val="nb-NO"/>
        </w:rPr>
      </w:pPr>
      <w:r w:rsidRPr="00AA7EA3">
        <w:rPr>
          <w:color w:val="000000" w:themeColor="text1"/>
          <w:lang w:val="nb-NO"/>
        </w:rPr>
        <w:t>+ Hổ trợ ổn định đời sống cho trường hợp thu hồi trên 70% diện tích đất nông nghiệp.</w:t>
      </w:r>
    </w:p>
    <w:p w:rsidR="00544851" w:rsidRPr="00AA7EA3" w:rsidRDefault="00544851" w:rsidP="007646DB">
      <w:pPr>
        <w:pStyle w:val="NIDUNG"/>
        <w:rPr>
          <w:color w:val="000000" w:themeColor="text1"/>
          <w:lang w:val="nb-NO"/>
        </w:rPr>
      </w:pPr>
      <w:r w:rsidRPr="00AA7EA3">
        <w:rPr>
          <w:color w:val="000000" w:themeColor="text1"/>
          <w:lang w:val="nb-NO"/>
        </w:rPr>
        <w:t>+ Hỗ trợ đào tạo nghề và chuyển đổi việc làm đối với trường hợp thu hồi đất nông nghiệp.</w:t>
      </w:r>
    </w:p>
    <w:p w:rsidR="00544851" w:rsidRPr="00AA7EA3" w:rsidRDefault="00544851" w:rsidP="007646DB">
      <w:pPr>
        <w:pStyle w:val="NIDUNG"/>
        <w:rPr>
          <w:color w:val="000000" w:themeColor="text1"/>
          <w:lang w:val="nb-NO"/>
        </w:rPr>
      </w:pPr>
      <w:r w:rsidRPr="00AA7EA3">
        <w:rPr>
          <w:color w:val="000000" w:themeColor="text1"/>
          <w:lang w:val="nb-NO"/>
        </w:rPr>
        <w:t>- Đối với thực vật, cây cối</w:t>
      </w:r>
    </w:p>
    <w:p w:rsidR="00544851" w:rsidRPr="00AA7EA3" w:rsidRDefault="00544851" w:rsidP="007646DB">
      <w:pPr>
        <w:pStyle w:val="NIDUNG"/>
        <w:rPr>
          <w:color w:val="000000" w:themeColor="text1"/>
          <w:lang w:val="nb-NO"/>
        </w:rPr>
      </w:pPr>
      <w:r w:rsidRPr="00AA7EA3">
        <w:rPr>
          <w:color w:val="000000" w:themeColor="text1"/>
          <w:lang w:val="nb-NO"/>
        </w:rPr>
        <w:t>Đối với cây trồng, mức bồi thường được tính bằng giá trị hiện có của vườn cây (bao gồm toàn bộ chi phí đầu tư ban đầu và chi phí chăm sóc đến thời điểm thu hồi đất trừ đi giá trị đã thu hồi (nếu có)).</w:t>
      </w:r>
    </w:p>
    <w:p w:rsidR="00544851" w:rsidRPr="00AA7EA3" w:rsidRDefault="00544851" w:rsidP="007646DB">
      <w:pPr>
        <w:pStyle w:val="NIDUNG"/>
        <w:rPr>
          <w:color w:val="000000" w:themeColor="text1"/>
          <w:lang w:val="nb-NO"/>
        </w:rPr>
      </w:pPr>
      <w:r w:rsidRPr="00AA7EA3">
        <w:rPr>
          <w:color w:val="000000" w:themeColor="text1"/>
          <w:lang w:val="nb-NO"/>
        </w:rPr>
        <w:t>- Đối với các đối tượng khác (nếu có)</w:t>
      </w:r>
    </w:p>
    <w:p w:rsidR="00544851" w:rsidRPr="00AA7EA3" w:rsidRDefault="00544851" w:rsidP="007646DB">
      <w:pPr>
        <w:pStyle w:val="NIDUNG"/>
        <w:rPr>
          <w:b/>
          <w:color w:val="000000" w:themeColor="text1"/>
          <w:lang w:val="nb-NO"/>
        </w:rPr>
      </w:pPr>
      <w:r w:rsidRPr="00AA7EA3">
        <w:rPr>
          <w:color w:val="000000" w:themeColor="text1"/>
          <w:lang w:val="nb-NO"/>
        </w:rPr>
        <w:t>Thực hiện đền bù giải pháp đền bù, di dời theo đúng quy định của pháp luật và sự đồng thuận của các bên liên quan. Chỉ khi nào công tác thu hồi và bồi thường được tiến hành xong và có biên bản ký nhận giữa chủ đầu tư, người được bồi thường và chính quyền địa phương đồng thời hoàn thành các thủ tục theo quy định của pháp luật thì chủ đầu tư mới được tiến hành GPMB để thi công các hạng mục dự án.</w:t>
      </w:r>
    </w:p>
    <w:p w:rsidR="00C97138" w:rsidRPr="00AA7EA3" w:rsidRDefault="00641E74" w:rsidP="007646DB">
      <w:pPr>
        <w:pStyle w:val="MC2"/>
        <w:rPr>
          <w:rFonts w:eastAsia="MS Mincho"/>
          <w:color w:val="000000" w:themeColor="text1"/>
          <w:lang w:val="nb-NO" w:bidi="ar-SA"/>
        </w:rPr>
      </w:pPr>
      <w:bookmarkStart w:id="468" w:name="_Toc112010934"/>
      <w:bookmarkStart w:id="469" w:name="_Toc121699496"/>
      <w:r w:rsidRPr="00AA7EA3">
        <w:rPr>
          <w:color w:val="000000" w:themeColor="text1"/>
        </w:rPr>
        <w:t>3</w:t>
      </w:r>
      <w:r w:rsidR="00C97138" w:rsidRPr="00AA7EA3">
        <w:rPr>
          <w:color w:val="000000" w:themeColor="text1"/>
        </w:rPr>
        <w:t>.2</w:t>
      </w:r>
      <w:r w:rsidR="00C97138" w:rsidRPr="00AA7EA3">
        <w:rPr>
          <w:rFonts w:eastAsia="MS Mincho"/>
          <w:color w:val="000000" w:themeColor="text1"/>
          <w:lang w:val="sv-SE" w:bidi="ar-SA"/>
        </w:rPr>
        <w:t>.</w:t>
      </w:r>
      <w:r w:rsidR="00C97138" w:rsidRPr="00AA7EA3">
        <w:rPr>
          <w:rFonts w:eastAsia="MS Mincho"/>
          <w:color w:val="000000" w:themeColor="text1"/>
          <w:lang w:bidi="ar-SA"/>
        </w:rPr>
        <w:t xml:space="preserve"> </w:t>
      </w:r>
      <w:r w:rsidR="00C97138" w:rsidRPr="00AA7EA3">
        <w:rPr>
          <w:color w:val="000000" w:themeColor="text1"/>
        </w:rPr>
        <w:t xml:space="preserve">Đánh giá dự báo tác động trong giai đoạn </w:t>
      </w:r>
      <w:r w:rsidR="00C97138" w:rsidRPr="00AA7EA3">
        <w:rPr>
          <w:rFonts w:eastAsia="MS Mincho"/>
          <w:color w:val="000000" w:themeColor="text1"/>
          <w:lang w:bidi="ar-SA"/>
        </w:rPr>
        <w:t xml:space="preserve">tiến hành </w:t>
      </w:r>
      <w:r w:rsidR="005003C4" w:rsidRPr="00AA7EA3">
        <w:rPr>
          <w:rFonts w:eastAsia="MS Mincho"/>
          <w:color w:val="000000" w:themeColor="text1"/>
          <w:lang w:val="nb-NO" w:bidi="ar-SA"/>
        </w:rPr>
        <w:t>thi công xây dựng</w:t>
      </w:r>
      <w:bookmarkEnd w:id="468"/>
      <w:bookmarkEnd w:id="469"/>
    </w:p>
    <w:p w:rsidR="00542491" w:rsidRPr="00AA7EA3" w:rsidRDefault="00542491" w:rsidP="007646DB">
      <w:pPr>
        <w:pStyle w:val="MC3"/>
        <w:rPr>
          <w:rStyle w:val="Heading1Char1"/>
          <w:rFonts w:eastAsia="MS Mincho" w:cs="Times New Roman"/>
          <w:bCs w:val="0"/>
          <w:iCs w:val="0"/>
          <w:color w:val="000000" w:themeColor="text1"/>
          <w:lang w:val="nb-NO" w:bidi="ar-SA"/>
        </w:rPr>
      </w:pPr>
      <w:bookmarkStart w:id="470" w:name="_Toc112010935"/>
      <w:bookmarkStart w:id="471" w:name="_Toc121699497"/>
      <w:r w:rsidRPr="00AA7EA3">
        <w:rPr>
          <w:rFonts w:eastAsia="MS Mincho"/>
          <w:color w:val="000000" w:themeColor="text1"/>
          <w:lang w:bidi="ar-SA"/>
        </w:rPr>
        <w:t>3.2.1. Đánh giá, dự báo tác động</w:t>
      </w:r>
      <w:bookmarkEnd w:id="470"/>
      <w:bookmarkEnd w:id="471"/>
    </w:p>
    <w:p w:rsidR="00C97138" w:rsidRPr="00AA7EA3" w:rsidRDefault="00C97138" w:rsidP="007646DB">
      <w:pPr>
        <w:pStyle w:val="NIDUNG"/>
        <w:rPr>
          <w:color w:val="000000" w:themeColor="text1"/>
          <w:lang w:val="nb-NO" w:eastAsia="en-GB"/>
        </w:rPr>
      </w:pPr>
      <w:r w:rsidRPr="00AA7EA3">
        <w:rPr>
          <w:color w:val="000000" w:themeColor="text1"/>
          <w:lang w:val="nb-NO" w:eastAsia="en-GB"/>
        </w:rPr>
        <w:t xml:space="preserve">Hoạt động </w:t>
      </w:r>
      <w:r w:rsidR="00B14F38" w:rsidRPr="00AA7EA3">
        <w:rPr>
          <w:color w:val="000000" w:themeColor="text1"/>
          <w:lang w:val="nb-NO" w:eastAsia="en-GB"/>
        </w:rPr>
        <w:t xml:space="preserve">thi công dự án </w:t>
      </w:r>
      <w:r w:rsidRPr="00AA7EA3">
        <w:rPr>
          <w:color w:val="000000" w:themeColor="text1"/>
          <w:lang w:val="nb-NO" w:eastAsia="en-GB"/>
        </w:rPr>
        <w:t xml:space="preserve">sẽ làm phát sinh </w:t>
      </w:r>
      <w:r w:rsidR="00403055" w:rsidRPr="00AA7EA3">
        <w:rPr>
          <w:color w:val="000000" w:themeColor="text1"/>
          <w:lang w:val="nb-NO" w:eastAsia="en-GB"/>
        </w:rPr>
        <w:t xml:space="preserve">bụi, khí thải và </w:t>
      </w:r>
      <w:r w:rsidR="000212B5" w:rsidRPr="00AA7EA3">
        <w:rPr>
          <w:color w:val="000000" w:themeColor="text1"/>
          <w:lang w:val="nb-NO" w:eastAsia="en-GB"/>
        </w:rPr>
        <w:t xml:space="preserve">các </w:t>
      </w:r>
      <w:r w:rsidRPr="00AA7EA3">
        <w:rPr>
          <w:color w:val="000000" w:themeColor="text1"/>
          <w:lang w:val="nb-NO" w:eastAsia="en-GB"/>
        </w:rPr>
        <w:t xml:space="preserve">chất thải ra môi trường xung quanh, gây ảnh hưởng đến các yếu tố môi trường tự nhiên và môi trường xã hội của khu vực (đây là giai đoạn gây tác động tiêu cực nhất trong </w:t>
      </w:r>
      <w:r w:rsidR="008C2F37" w:rsidRPr="00AA7EA3">
        <w:rPr>
          <w:color w:val="000000" w:themeColor="text1"/>
          <w:lang w:val="nb-NO" w:eastAsia="en-GB"/>
        </w:rPr>
        <w:t>cả quá trình</w:t>
      </w:r>
      <w:r w:rsidRPr="00AA7EA3">
        <w:rPr>
          <w:color w:val="000000" w:themeColor="text1"/>
          <w:lang w:val="nb-NO" w:eastAsia="en-GB"/>
        </w:rPr>
        <w:t xml:space="preserve"> thực hiện dự án). Các tác động này mang tính chất liên tục và kéo dài trong su</w:t>
      </w:r>
      <w:r w:rsidR="00BB2652" w:rsidRPr="00AA7EA3">
        <w:rPr>
          <w:color w:val="000000" w:themeColor="text1"/>
          <w:lang w:val="nb-NO" w:eastAsia="en-GB"/>
        </w:rPr>
        <w:t xml:space="preserve">ốt thời gian </w:t>
      </w:r>
      <w:r w:rsidR="00B14F38" w:rsidRPr="00AA7EA3">
        <w:rPr>
          <w:color w:val="000000" w:themeColor="text1"/>
          <w:lang w:val="nb-NO" w:eastAsia="en-GB"/>
        </w:rPr>
        <w:t>thi công</w:t>
      </w:r>
      <w:r w:rsidRPr="00AA7EA3">
        <w:rPr>
          <w:color w:val="000000" w:themeColor="text1"/>
          <w:lang w:val="nb-NO" w:eastAsia="en-GB"/>
        </w:rPr>
        <w:t>. Các nguồn gây tác động trong giai đoạn này được tóm tắt và trình bày trong bảng 3.</w:t>
      </w:r>
      <w:r w:rsidR="005003C4" w:rsidRPr="00AA7EA3">
        <w:rPr>
          <w:color w:val="000000" w:themeColor="text1"/>
          <w:lang w:val="nb-NO" w:eastAsia="en-GB"/>
        </w:rPr>
        <w:t>1</w:t>
      </w:r>
      <w:r w:rsidRPr="00AA7EA3">
        <w:rPr>
          <w:color w:val="000000" w:themeColor="text1"/>
          <w:lang w:val="nb-NO" w:eastAsia="en-GB"/>
        </w:rPr>
        <w:t xml:space="preserve"> dưới đây.</w:t>
      </w:r>
    </w:p>
    <w:p w:rsidR="00C97138" w:rsidRPr="00AA7EA3" w:rsidRDefault="00C97138" w:rsidP="007014FD">
      <w:pPr>
        <w:pStyle w:val="Thutubang"/>
        <w:rPr>
          <w:color w:val="000000" w:themeColor="text1"/>
        </w:rPr>
      </w:pPr>
      <w:bookmarkStart w:id="472" w:name="_Toc464562350"/>
      <w:bookmarkStart w:id="473" w:name="_Toc71218633"/>
      <w:bookmarkStart w:id="474" w:name="_Toc79649222"/>
      <w:bookmarkStart w:id="475" w:name="_Toc121699351"/>
      <w:r w:rsidRPr="00AA7EA3">
        <w:rPr>
          <w:color w:val="000000" w:themeColor="text1"/>
          <w:lang w:eastAsia="en-GB"/>
        </w:rPr>
        <w:t>Bảng 3.</w:t>
      </w:r>
      <w:r w:rsidR="00B14F38" w:rsidRPr="00AA7EA3">
        <w:rPr>
          <w:color w:val="000000" w:themeColor="text1"/>
          <w:lang w:eastAsia="en-GB"/>
        </w:rPr>
        <w:t>1</w:t>
      </w:r>
      <w:r w:rsidRPr="00AA7EA3">
        <w:rPr>
          <w:color w:val="000000" w:themeColor="text1"/>
          <w:lang w:eastAsia="en-GB"/>
        </w:rPr>
        <w:t>. Tóm tắt các nguồn gây tác động trong</w:t>
      </w:r>
      <w:r w:rsidRPr="00AA7EA3">
        <w:rPr>
          <w:color w:val="000000" w:themeColor="text1"/>
        </w:rPr>
        <w:t xml:space="preserve"> giai </w:t>
      </w:r>
      <w:bookmarkEnd w:id="472"/>
      <w:bookmarkEnd w:id="473"/>
      <w:r w:rsidR="00F04F1D" w:rsidRPr="00AA7EA3">
        <w:rPr>
          <w:color w:val="000000" w:themeColor="text1"/>
        </w:rPr>
        <w:t xml:space="preserve">đoạn </w:t>
      </w:r>
      <w:r w:rsidR="001E6D03" w:rsidRPr="00AA7EA3">
        <w:rPr>
          <w:color w:val="000000" w:themeColor="text1"/>
        </w:rPr>
        <w:t>thi công</w:t>
      </w:r>
      <w:bookmarkEnd w:id="474"/>
      <w:bookmarkEnd w:id="475"/>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817"/>
        <w:gridCol w:w="4252"/>
      </w:tblGrid>
      <w:tr w:rsidR="00876EF2" w:rsidRPr="00AA7EA3" w:rsidTr="00070B9A">
        <w:trPr>
          <w:trHeight w:val="319"/>
          <w:tblHeader/>
        </w:trPr>
        <w:tc>
          <w:tcPr>
            <w:tcW w:w="590" w:type="dxa"/>
            <w:shd w:val="clear" w:color="auto" w:fill="DBE5F1" w:themeFill="accent1" w:themeFillTint="33"/>
            <w:vAlign w:val="center"/>
          </w:tcPr>
          <w:p w:rsidR="00C97138" w:rsidRPr="00AA7EA3" w:rsidRDefault="00C97138" w:rsidP="000E361E">
            <w:pPr>
              <w:jc w:val="both"/>
              <w:rPr>
                <w:rFonts w:cs="Times New Roman"/>
                <w:b/>
                <w:bCs/>
                <w:color w:val="000000" w:themeColor="text1"/>
                <w:sz w:val="26"/>
                <w:szCs w:val="26"/>
                <w:lang w:val="pt-BR"/>
              </w:rPr>
            </w:pPr>
            <w:r w:rsidRPr="00AA7EA3">
              <w:rPr>
                <w:rFonts w:cs="Times New Roman"/>
                <w:b/>
                <w:bCs/>
                <w:color w:val="000000" w:themeColor="text1"/>
                <w:sz w:val="26"/>
                <w:szCs w:val="26"/>
                <w:lang w:val="pt-BR"/>
              </w:rPr>
              <w:t>TT</w:t>
            </w:r>
          </w:p>
        </w:tc>
        <w:tc>
          <w:tcPr>
            <w:tcW w:w="4817" w:type="dxa"/>
            <w:shd w:val="clear" w:color="auto" w:fill="DBE5F1" w:themeFill="accent1" w:themeFillTint="33"/>
            <w:vAlign w:val="center"/>
          </w:tcPr>
          <w:p w:rsidR="00C97138" w:rsidRPr="00AA7EA3" w:rsidRDefault="00C97138" w:rsidP="000E361E">
            <w:pPr>
              <w:jc w:val="both"/>
              <w:rPr>
                <w:rFonts w:cs="Times New Roman"/>
                <w:b/>
                <w:bCs/>
                <w:color w:val="000000" w:themeColor="text1"/>
                <w:sz w:val="26"/>
                <w:szCs w:val="26"/>
                <w:lang w:val="pt-BR"/>
              </w:rPr>
            </w:pPr>
            <w:r w:rsidRPr="00AA7EA3">
              <w:rPr>
                <w:rFonts w:cs="Times New Roman"/>
                <w:b/>
                <w:bCs/>
                <w:color w:val="000000" w:themeColor="text1"/>
                <w:sz w:val="26"/>
                <w:szCs w:val="26"/>
                <w:lang w:val="pt-BR"/>
              </w:rPr>
              <w:t>Hoạt động tạo nguồn gây tác động</w:t>
            </w:r>
          </w:p>
        </w:tc>
        <w:tc>
          <w:tcPr>
            <w:tcW w:w="4252" w:type="dxa"/>
            <w:shd w:val="clear" w:color="auto" w:fill="DBE5F1" w:themeFill="accent1" w:themeFillTint="33"/>
            <w:vAlign w:val="center"/>
          </w:tcPr>
          <w:p w:rsidR="00C97138" w:rsidRPr="00AA7EA3" w:rsidRDefault="00C97138" w:rsidP="000E361E">
            <w:pPr>
              <w:jc w:val="both"/>
              <w:rPr>
                <w:rFonts w:cs="Times New Roman"/>
                <w:b/>
                <w:bCs/>
                <w:color w:val="000000" w:themeColor="text1"/>
                <w:sz w:val="26"/>
                <w:szCs w:val="26"/>
                <w:lang w:val="pt-BR"/>
              </w:rPr>
            </w:pPr>
            <w:r w:rsidRPr="00AA7EA3">
              <w:rPr>
                <w:rFonts w:cs="Times New Roman"/>
                <w:b/>
                <w:bCs/>
                <w:color w:val="000000" w:themeColor="text1"/>
                <w:sz w:val="26"/>
                <w:szCs w:val="26"/>
                <w:lang w:val="pt-BR"/>
              </w:rPr>
              <w:t>Nguồn gây tác động</w:t>
            </w:r>
          </w:p>
        </w:tc>
      </w:tr>
      <w:tr w:rsidR="00876EF2" w:rsidRPr="00AA7EA3" w:rsidTr="00594D78">
        <w:trPr>
          <w:trHeight w:val="408"/>
        </w:trPr>
        <w:tc>
          <w:tcPr>
            <w:tcW w:w="590" w:type="dxa"/>
            <w:vAlign w:val="center"/>
          </w:tcPr>
          <w:p w:rsidR="00C97138" w:rsidRPr="00AA7EA3" w:rsidRDefault="00C97138" w:rsidP="000E361E">
            <w:pPr>
              <w:jc w:val="center"/>
              <w:rPr>
                <w:rFonts w:cs="Times New Roman"/>
                <w:b/>
                <w:bCs/>
                <w:color w:val="000000" w:themeColor="text1"/>
                <w:sz w:val="26"/>
                <w:szCs w:val="26"/>
                <w:lang w:val="pt-BR"/>
              </w:rPr>
            </w:pPr>
            <w:r w:rsidRPr="00AA7EA3">
              <w:rPr>
                <w:rFonts w:cs="Times New Roman"/>
                <w:b/>
                <w:bCs/>
                <w:color w:val="000000" w:themeColor="text1"/>
                <w:sz w:val="26"/>
                <w:szCs w:val="26"/>
                <w:lang w:val="pt-BR"/>
              </w:rPr>
              <w:t>I</w:t>
            </w:r>
          </w:p>
        </w:tc>
        <w:tc>
          <w:tcPr>
            <w:tcW w:w="9069" w:type="dxa"/>
            <w:gridSpan w:val="2"/>
            <w:vAlign w:val="center"/>
          </w:tcPr>
          <w:p w:rsidR="00C97138" w:rsidRPr="00AA7EA3" w:rsidRDefault="00C97138" w:rsidP="000E361E">
            <w:pPr>
              <w:jc w:val="both"/>
              <w:rPr>
                <w:rFonts w:cs="Times New Roman"/>
                <w:b/>
                <w:bCs/>
                <w:i/>
                <w:color w:val="000000" w:themeColor="text1"/>
                <w:sz w:val="26"/>
                <w:szCs w:val="26"/>
                <w:lang w:val="pt-BR"/>
              </w:rPr>
            </w:pPr>
            <w:r w:rsidRPr="00AA7EA3">
              <w:rPr>
                <w:rFonts w:cs="Times New Roman"/>
                <w:b/>
                <w:bCs/>
                <w:i/>
                <w:color w:val="000000" w:themeColor="text1"/>
                <w:sz w:val="26"/>
                <w:szCs w:val="26"/>
                <w:lang w:val="pt-BR"/>
              </w:rPr>
              <w:t>Nguồn gây tác động có liên quan đến chất thải</w:t>
            </w:r>
          </w:p>
        </w:tc>
      </w:tr>
      <w:tr w:rsidR="00876EF2" w:rsidRPr="00AA7EA3" w:rsidTr="00FA799A">
        <w:trPr>
          <w:trHeight w:val="462"/>
        </w:trPr>
        <w:tc>
          <w:tcPr>
            <w:tcW w:w="590" w:type="dxa"/>
            <w:vAlign w:val="center"/>
          </w:tcPr>
          <w:p w:rsidR="00C97138" w:rsidRPr="00AA7EA3" w:rsidRDefault="00057E45" w:rsidP="000E361E">
            <w:pPr>
              <w:jc w:val="center"/>
              <w:rPr>
                <w:rFonts w:cs="Times New Roman"/>
                <w:bCs/>
                <w:color w:val="000000" w:themeColor="text1"/>
                <w:sz w:val="26"/>
                <w:szCs w:val="26"/>
                <w:lang w:val="pt-BR"/>
              </w:rPr>
            </w:pPr>
            <w:r w:rsidRPr="00AA7EA3">
              <w:rPr>
                <w:rFonts w:cs="Times New Roman"/>
                <w:bCs/>
                <w:color w:val="000000" w:themeColor="text1"/>
                <w:sz w:val="26"/>
                <w:szCs w:val="26"/>
                <w:lang w:val="pt-BR"/>
              </w:rPr>
              <w:t>1</w:t>
            </w:r>
          </w:p>
        </w:tc>
        <w:tc>
          <w:tcPr>
            <w:tcW w:w="4817" w:type="dxa"/>
            <w:vAlign w:val="center"/>
          </w:tcPr>
          <w:p w:rsidR="00C97138" w:rsidRPr="00AA7EA3" w:rsidRDefault="00F04F1D" w:rsidP="000E361E">
            <w:pPr>
              <w:jc w:val="both"/>
              <w:rPr>
                <w:rFonts w:cs="Times New Roman"/>
                <w:bCs/>
                <w:color w:val="000000" w:themeColor="text1"/>
                <w:sz w:val="26"/>
                <w:szCs w:val="26"/>
                <w:lang w:val="pt-BR"/>
              </w:rPr>
            </w:pPr>
            <w:r w:rsidRPr="00AA7EA3">
              <w:rPr>
                <w:rFonts w:cs="Times New Roman"/>
                <w:bCs/>
                <w:color w:val="000000" w:themeColor="text1"/>
                <w:sz w:val="26"/>
                <w:szCs w:val="26"/>
                <w:lang w:val="pt-BR"/>
              </w:rPr>
              <w:t>Hoạt động đào bó</w:t>
            </w:r>
            <w:r w:rsidR="00B14F38" w:rsidRPr="00AA7EA3">
              <w:rPr>
                <w:rFonts w:cs="Times New Roman"/>
                <w:bCs/>
                <w:color w:val="000000" w:themeColor="text1"/>
                <w:sz w:val="26"/>
                <w:szCs w:val="26"/>
                <w:lang w:val="pt-BR"/>
              </w:rPr>
              <w:t>c đất hữu cơ</w:t>
            </w:r>
            <w:r w:rsidR="001A6F7D" w:rsidRPr="00AA7EA3">
              <w:rPr>
                <w:rFonts w:cs="Times New Roman"/>
                <w:bCs/>
                <w:color w:val="000000" w:themeColor="text1"/>
                <w:sz w:val="26"/>
                <w:szCs w:val="26"/>
                <w:lang w:val="pt-BR"/>
              </w:rPr>
              <w:t>, san nền</w:t>
            </w:r>
          </w:p>
        </w:tc>
        <w:tc>
          <w:tcPr>
            <w:tcW w:w="4252" w:type="dxa"/>
            <w:vAlign w:val="center"/>
          </w:tcPr>
          <w:p w:rsidR="00C97138" w:rsidRPr="00AA7EA3" w:rsidRDefault="00C97138" w:rsidP="000E361E">
            <w:pPr>
              <w:jc w:val="both"/>
              <w:rPr>
                <w:rFonts w:cs="Times New Roman"/>
                <w:bCs/>
                <w:color w:val="000000" w:themeColor="text1"/>
                <w:sz w:val="26"/>
                <w:szCs w:val="26"/>
                <w:lang w:val="pt-BR"/>
              </w:rPr>
            </w:pPr>
            <w:r w:rsidRPr="00AA7EA3">
              <w:rPr>
                <w:rFonts w:cs="Times New Roman"/>
                <w:bCs/>
                <w:color w:val="000000" w:themeColor="text1"/>
                <w:sz w:val="26"/>
                <w:szCs w:val="26"/>
                <w:lang w:val="pt-BR"/>
              </w:rPr>
              <w:t>Bụi</w:t>
            </w:r>
            <w:r w:rsidR="003D6B1E" w:rsidRPr="00AA7EA3">
              <w:rPr>
                <w:rFonts w:cs="Times New Roman"/>
                <w:bCs/>
                <w:color w:val="000000" w:themeColor="text1"/>
                <w:sz w:val="26"/>
                <w:szCs w:val="26"/>
                <w:lang w:val="pt-BR"/>
              </w:rPr>
              <w:t>, khí thải</w:t>
            </w:r>
            <w:r w:rsidR="003A70EF" w:rsidRPr="00AA7EA3">
              <w:rPr>
                <w:rFonts w:cs="Times New Roman"/>
                <w:bCs/>
                <w:color w:val="000000" w:themeColor="text1"/>
                <w:sz w:val="26"/>
                <w:szCs w:val="26"/>
                <w:lang w:val="pt-BR"/>
              </w:rPr>
              <w:t>, chất thải rắn</w:t>
            </w:r>
            <w:r w:rsidR="001C297B" w:rsidRPr="00AA7EA3">
              <w:rPr>
                <w:rFonts w:cs="Times New Roman"/>
                <w:bCs/>
                <w:color w:val="000000" w:themeColor="text1"/>
                <w:sz w:val="26"/>
                <w:szCs w:val="26"/>
                <w:lang w:val="pt-BR"/>
              </w:rPr>
              <w:t>, mùi hôi</w:t>
            </w:r>
          </w:p>
        </w:tc>
      </w:tr>
      <w:tr w:rsidR="00876EF2" w:rsidRPr="00AA7EA3" w:rsidTr="00B14F38">
        <w:trPr>
          <w:trHeight w:val="751"/>
        </w:trPr>
        <w:tc>
          <w:tcPr>
            <w:tcW w:w="590" w:type="dxa"/>
            <w:vAlign w:val="center"/>
          </w:tcPr>
          <w:p w:rsidR="00C97138" w:rsidRPr="00AA7EA3" w:rsidRDefault="00057E45" w:rsidP="000E361E">
            <w:pPr>
              <w:jc w:val="center"/>
              <w:rPr>
                <w:rFonts w:cs="Times New Roman"/>
                <w:bCs/>
                <w:color w:val="000000" w:themeColor="text1"/>
                <w:sz w:val="26"/>
                <w:szCs w:val="26"/>
                <w:lang w:val="pt-BR"/>
              </w:rPr>
            </w:pPr>
            <w:r w:rsidRPr="00AA7EA3">
              <w:rPr>
                <w:rFonts w:cs="Times New Roman"/>
                <w:bCs/>
                <w:color w:val="000000" w:themeColor="text1"/>
                <w:sz w:val="26"/>
                <w:szCs w:val="26"/>
                <w:lang w:val="pt-BR"/>
              </w:rPr>
              <w:t>2</w:t>
            </w:r>
          </w:p>
        </w:tc>
        <w:tc>
          <w:tcPr>
            <w:tcW w:w="4817" w:type="dxa"/>
            <w:vAlign w:val="center"/>
          </w:tcPr>
          <w:p w:rsidR="00C97138" w:rsidRPr="00AA7EA3" w:rsidRDefault="00C97138" w:rsidP="000E361E">
            <w:pPr>
              <w:jc w:val="both"/>
              <w:rPr>
                <w:rFonts w:cs="Times New Roman"/>
                <w:bCs/>
                <w:color w:val="000000" w:themeColor="text1"/>
                <w:sz w:val="26"/>
                <w:szCs w:val="26"/>
                <w:lang w:val="pt-BR"/>
              </w:rPr>
            </w:pPr>
            <w:r w:rsidRPr="00AA7EA3">
              <w:rPr>
                <w:rFonts w:cs="Times New Roman"/>
                <w:bCs/>
                <w:color w:val="000000" w:themeColor="text1"/>
                <w:sz w:val="26"/>
                <w:szCs w:val="26"/>
                <w:lang w:val="pt-BR"/>
              </w:rPr>
              <w:t xml:space="preserve">Hoạt động </w:t>
            </w:r>
            <w:r w:rsidR="00B14F38" w:rsidRPr="00AA7EA3">
              <w:rPr>
                <w:rFonts w:cs="Times New Roman"/>
                <w:bCs/>
                <w:color w:val="000000" w:themeColor="text1"/>
                <w:sz w:val="26"/>
                <w:szCs w:val="26"/>
                <w:lang w:val="pt-BR"/>
              </w:rPr>
              <w:t>vận chuyển đất, cát vật liệu xây dựng đến công trường</w:t>
            </w:r>
          </w:p>
        </w:tc>
        <w:tc>
          <w:tcPr>
            <w:tcW w:w="4252" w:type="dxa"/>
            <w:vAlign w:val="center"/>
          </w:tcPr>
          <w:p w:rsidR="00C97138" w:rsidRPr="00AA7EA3" w:rsidRDefault="00C97138" w:rsidP="000E361E">
            <w:pPr>
              <w:jc w:val="both"/>
              <w:rPr>
                <w:rFonts w:cs="Times New Roman"/>
                <w:bCs/>
                <w:color w:val="000000" w:themeColor="text1"/>
                <w:sz w:val="26"/>
                <w:szCs w:val="26"/>
                <w:lang w:val="pt-BR"/>
              </w:rPr>
            </w:pPr>
            <w:r w:rsidRPr="00AA7EA3">
              <w:rPr>
                <w:rFonts w:cs="Times New Roman"/>
                <w:bCs/>
                <w:color w:val="000000" w:themeColor="text1"/>
                <w:sz w:val="26"/>
                <w:szCs w:val="26"/>
                <w:lang w:val="pt-BR"/>
              </w:rPr>
              <w:t>Bụi</w:t>
            </w:r>
            <w:r w:rsidR="003D6B1E" w:rsidRPr="00AA7EA3">
              <w:rPr>
                <w:rFonts w:cs="Times New Roman"/>
                <w:bCs/>
                <w:color w:val="000000" w:themeColor="text1"/>
                <w:sz w:val="26"/>
                <w:szCs w:val="26"/>
                <w:lang w:val="pt-BR"/>
              </w:rPr>
              <w:t>, khí thải động cơ</w:t>
            </w:r>
            <w:r w:rsidR="00B14F38" w:rsidRPr="00AA7EA3">
              <w:rPr>
                <w:rFonts w:cs="Times New Roman"/>
                <w:bCs/>
                <w:color w:val="000000" w:themeColor="text1"/>
                <w:sz w:val="26"/>
                <w:szCs w:val="26"/>
                <w:lang w:val="pt-BR"/>
              </w:rPr>
              <w:t>, chất thải rắn</w:t>
            </w:r>
          </w:p>
        </w:tc>
      </w:tr>
      <w:tr w:rsidR="00876EF2" w:rsidRPr="00AA7EA3" w:rsidTr="003D6B1E">
        <w:trPr>
          <w:trHeight w:val="646"/>
        </w:trPr>
        <w:tc>
          <w:tcPr>
            <w:tcW w:w="590" w:type="dxa"/>
            <w:vAlign w:val="center"/>
          </w:tcPr>
          <w:p w:rsidR="00C97138" w:rsidRPr="00AA7EA3" w:rsidRDefault="00057E45" w:rsidP="000E361E">
            <w:pPr>
              <w:jc w:val="center"/>
              <w:rPr>
                <w:rFonts w:cs="Times New Roman"/>
                <w:bCs/>
                <w:color w:val="000000" w:themeColor="text1"/>
                <w:sz w:val="26"/>
                <w:szCs w:val="26"/>
                <w:lang w:val="pt-BR"/>
              </w:rPr>
            </w:pPr>
            <w:r w:rsidRPr="00AA7EA3">
              <w:rPr>
                <w:rFonts w:cs="Times New Roman"/>
                <w:bCs/>
                <w:color w:val="000000" w:themeColor="text1"/>
                <w:sz w:val="26"/>
                <w:szCs w:val="26"/>
                <w:lang w:val="pt-BR"/>
              </w:rPr>
              <w:t>3</w:t>
            </w:r>
          </w:p>
        </w:tc>
        <w:tc>
          <w:tcPr>
            <w:tcW w:w="4817" w:type="dxa"/>
            <w:vAlign w:val="center"/>
          </w:tcPr>
          <w:p w:rsidR="00C97138" w:rsidRPr="00AA7EA3" w:rsidRDefault="00C97138" w:rsidP="000E361E">
            <w:pPr>
              <w:jc w:val="both"/>
              <w:rPr>
                <w:rFonts w:cs="Times New Roman"/>
                <w:bCs/>
                <w:color w:val="000000" w:themeColor="text1"/>
                <w:sz w:val="26"/>
                <w:szCs w:val="26"/>
                <w:lang w:val="pt-BR"/>
              </w:rPr>
            </w:pPr>
            <w:r w:rsidRPr="00AA7EA3">
              <w:rPr>
                <w:rFonts w:cs="Times New Roman"/>
                <w:bCs/>
                <w:color w:val="000000" w:themeColor="text1"/>
                <w:sz w:val="26"/>
                <w:szCs w:val="26"/>
                <w:lang w:val="pt-BR"/>
              </w:rPr>
              <w:t xml:space="preserve">Hoạt động </w:t>
            </w:r>
            <w:r w:rsidR="00B14F38" w:rsidRPr="00AA7EA3">
              <w:rPr>
                <w:rFonts w:cs="Times New Roman"/>
                <w:bCs/>
                <w:color w:val="000000" w:themeColor="text1"/>
                <w:sz w:val="26"/>
                <w:szCs w:val="26"/>
                <w:lang w:val="pt-BR"/>
              </w:rPr>
              <w:t>thi công các hạng mục dự án</w:t>
            </w:r>
          </w:p>
        </w:tc>
        <w:tc>
          <w:tcPr>
            <w:tcW w:w="4252" w:type="dxa"/>
            <w:vAlign w:val="center"/>
          </w:tcPr>
          <w:p w:rsidR="00C97138" w:rsidRPr="00AA7EA3" w:rsidRDefault="00C97138" w:rsidP="000E361E">
            <w:pPr>
              <w:jc w:val="both"/>
              <w:rPr>
                <w:rFonts w:cs="Times New Roman"/>
                <w:b/>
                <w:bCs/>
                <w:color w:val="000000" w:themeColor="text1"/>
                <w:spacing w:val="-6"/>
                <w:sz w:val="26"/>
                <w:szCs w:val="26"/>
                <w:lang w:val="pt-BR"/>
              </w:rPr>
            </w:pPr>
            <w:r w:rsidRPr="00AA7EA3">
              <w:rPr>
                <w:rFonts w:cs="Times New Roman"/>
                <w:bCs/>
                <w:color w:val="000000" w:themeColor="text1"/>
                <w:spacing w:val="-6"/>
                <w:sz w:val="26"/>
                <w:szCs w:val="26"/>
                <w:lang w:val="pt-BR"/>
              </w:rPr>
              <w:t xml:space="preserve">Bụi, khí thải </w:t>
            </w:r>
            <w:r w:rsidR="00B14F38" w:rsidRPr="00AA7EA3">
              <w:rPr>
                <w:rFonts w:cs="Times New Roman"/>
                <w:bCs/>
                <w:color w:val="000000" w:themeColor="text1"/>
                <w:spacing w:val="-6"/>
                <w:sz w:val="26"/>
                <w:szCs w:val="26"/>
                <w:lang w:val="pt-BR"/>
              </w:rPr>
              <w:t>động cơ, chất thải rắn</w:t>
            </w:r>
          </w:p>
        </w:tc>
      </w:tr>
      <w:tr w:rsidR="00876EF2" w:rsidRPr="00AA7EA3" w:rsidTr="001C297B">
        <w:trPr>
          <w:trHeight w:val="779"/>
        </w:trPr>
        <w:tc>
          <w:tcPr>
            <w:tcW w:w="590" w:type="dxa"/>
            <w:vAlign w:val="center"/>
          </w:tcPr>
          <w:p w:rsidR="00C97138" w:rsidRPr="00AA7EA3" w:rsidRDefault="00057E45" w:rsidP="000E361E">
            <w:pPr>
              <w:jc w:val="center"/>
              <w:rPr>
                <w:rFonts w:cs="Times New Roman"/>
                <w:bCs/>
                <w:color w:val="000000" w:themeColor="text1"/>
                <w:sz w:val="26"/>
                <w:szCs w:val="26"/>
                <w:lang w:val="pt-BR"/>
              </w:rPr>
            </w:pPr>
            <w:r w:rsidRPr="00AA7EA3">
              <w:rPr>
                <w:rFonts w:cs="Times New Roman"/>
                <w:bCs/>
                <w:color w:val="000000" w:themeColor="text1"/>
                <w:sz w:val="26"/>
                <w:szCs w:val="26"/>
                <w:lang w:val="pt-BR"/>
              </w:rPr>
              <w:t>4</w:t>
            </w:r>
          </w:p>
        </w:tc>
        <w:tc>
          <w:tcPr>
            <w:tcW w:w="4817" w:type="dxa"/>
            <w:vAlign w:val="center"/>
          </w:tcPr>
          <w:p w:rsidR="00C97138" w:rsidRPr="00AA7EA3" w:rsidRDefault="00C97138" w:rsidP="000E361E">
            <w:pPr>
              <w:jc w:val="both"/>
              <w:rPr>
                <w:rFonts w:cs="Times New Roman"/>
                <w:bCs/>
                <w:color w:val="000000" w:themeColor="text1"/>
                <w:sz w:val="26"/>
                <w:szCs w:val="26"/>
                <w:lang w:val="pt-BR"/>
              </w:rPr>
            </w:pPr>
            <w:r w:rsidRPr="00AA7EA3">
              <w:rPr>
                <w:rFonts w:cs="Times New Roman"/>
                <w:bCs/>
                <w:color w:val="000000" w:themeColor="text1"/>
                <w:sz w:val="26"/>
                <w:szCs w:val="26"/>
                <w:lang w:val="pt-BR"/>
              </w:rPr>
              <w:t xml:space="preserve">Hoạt động </w:t>
            </w:r>
            <w:r w:rsidR="006F2EFA" w:rsidRPr="00AA7EA3">
              <w:rPr>
                <w:rFonts w:cs="Times New Roman"/>
                <w:bCs/>
                <w:color w:val="000000" w:themeColor="text1"/>
                <w:sz w:val="26"/>
                <w:szCs w:val="26"/>
                <w:lang w:val="pt-BR"/>
              </w:rPr>
              <w:t xml:space="preserve">sinh hoạt </w:t>
            </w:r>
            <w:r w:rsidRPr="00AA7EA3">
              <w:rPr>
                <w:rFonts w:cs="Times New Roman"/>
                <w:bCs/>
                <w:color w:val="000000" w:themeColor="text1"/>
                <w:sz w:val="26"/>
                <w:szCs w:val="26"/>
                <w:lang w:val="pt-BR"/>
              </w:rPr>
              <w:t>của công nhân</w:t>
            </w:r>
          </w:p>
        </w:tc>
        <w:tc>
          <w:tcPr>
            <w:tcW w:w="4252" w:type="dxa"/>
            <w:vAlign w:val="center"/>
          </w:tcPr>
          <w:p w:rsidR="00C97138" w:rsidRPr="00AA7EA3" w:rsidRDefault="00C97138" w:rsidP="000E361E">
            <w:pPr>
              <w:jc w:val="both"/>
              <w:rPr>
                <w:rFonts w:cs="Times New Roman"/>
                <w:bCs/>
                <w:color w:val="000000" w:themeColor="text1"/>
                <w:sz w:val="26"/>
                <w:szCs w:val="26"/>
                <w:lang w:val="pt-BR"/>
              </w:rPr>
            </w:pPr>
            <w:r w:rsidRPr="00AA7EA3">
              <w:rPr>
                <w:rFonts w:cs="Times New Roman"/>
                <w:bCs/>
                <w:color w:val="000000" w:themeColor="text1"/>
                <w:sz w:val="26"/>
                <w:szCs w:val="26"/>
                <w:lang w:val="pt-BR"/>
              </w:rPr>
              <w:t>Nước thải</w:t>
            </w:r>
            <w:r w:rsidR="00B14F38" w:rsidRPr="00AA7EA3">
              <w:rPr>
                <w:rFonts w:cs="Times New Roman"/>
                <w:bCs/>
                <w:color w:val="000000" w:themeColor="text1"/>
                <w:sz w:val="26"/>
                <w:szCs w:val="26"/>
                <w:lang w:val="pt-BR"/>
              </w:rPr>
              <w:t>, mùi</w:t>
            </w:r>
            <w:r w:rsidRPr="00AA7EA3">
              <w:rPr>
                <w:rFonts w:cs="Times New Roman"/>
                <w:bCs/>
                <w:color w:val="000000" w:themeColor="text1"/>
                <w:sz w:val="26"/>
                <w:szCs w:val="26"/>
                <w:lang w:val="pt-BR"/>
              </w:rPr>
              <w:t xml:space="preserve"> và chất thải rắn sinh hoạt</w:t>
            </w:r>
          </w:p>
        </w:tc>
      </w:tr>
      <w:tr w:rsidR="00876EF2" w:rsidRPr="00AA7EA3" w:rsidTr="003D6B1E">
        <w:trPr>
          <w:trHeight w:val="469"/>
        </w:trPr>
        <w:tc>
          <w:tcPr>
            <w:tcW w:w="590" w:type="dxa"/>
            <w:vAlign w:val="center"/>
          </w:tcPr>
          <w:p w:rsidR="00C97138" w:rsidRPr="00AA7EA3" w:rsidRDefault="00057E45" w:rsidP="000E361E">
            <w:pPr>
              <w:jc w:val="center"/>
              <w:rPr>
                <w:rFonts w:cs="Times New Roman"/>
                <w:bCs/>
                <w:color w:val="000000" w:themeColor="text1"/>
                <w:sz w:val="26"/>
                <w:szCs w:val="26"/>
                <w:lang w:val="pt-BR"/>
              </w:rPr>
            </w:pPr>
            <w:r w:rsidRPr="00AA7EA3">
              <w:rPr>
                <w:rFonts w:cs="Times New Roman"/>
                <w:bCs/>
                <w:color w:val="000000" w:themeColor="text1"/>
                <w:sz w:val="26"/>
                <w:szCs w:val="26"/>
                <w:lang w:val="pt-BR"/>
              </w:rPr>
              <w:t>5</w:t>
            </w:r>
          </w:p>
        </w:tc>
        <w:tc>
          <w:tcPr>
            <w:tcW w:w="4817" w:type="dxa"/>
            <w:vAlign w:val="center"/>
          </w:tcPr>
          <w:p w:rsidR="00C97138" w:rsidRPr="00AA7EA3" w:rsidRDefault="00C97138" w:rsidP="000E361E">
            <w:pPr>
              <w:jc w:val="both"/>
              <w:rPr>
                <w:rFonts w:cs="Times New Roman"/>
                <w:bCs/>
                <w:color w:val="000000" w:themeColor="text1"/>
                <w:sz w:val="26"/>
                <w:szCs w:val="26"/>
                <w:lang w:val="pt-BR"/>
              </w:rPr>
            </w:pPr>
            <w:r w:rsidRPr="00AA7EA3">
              <w:rPr>
                <w:rFonts w:cs="Times New Roman"/>
                <w:bCs/>
                <w:color w:val="000000" w:themeColor="text1"/>
                <w:sz w:val="26"/>
                <w:szCs w:val="26"/>
                <w:lang w:val="pt-BR"/>
              </w:rPr>
              <w:t>Nước mưa chảy tràn</w:t>
            </w:r>
          </w:p>
        </w:tc>
        <w:tc>
          <w:tcPr>
            <w:tcW w:w="4252" w:type="dxa"/>
            <w:vAlign w:val="center"/>
          </w:tcPr>
          <w:p w:rsidR="00C97138" w:rsidRPr="00AA7EA3" w:rsidRDefault="00C97138" w:rsidP="000E361E">
            <w:pPr>
              <w:jc w:val="both"/>
              <w:rPr>
                <w:rFonts w:cs="Times New Roman"/>
                <w:bCs/>
                <w:color w:val="000000" w:themeColor="text1"/>
                <w:sz w:val="26"/>
                <w:szCs w:val="26"/>
                <w:lang w:val="pt-BR"/>
              </w:rPr>
            </w:pPr>
            <w:r w:rsidRPr="00AA7EA3">
              <w:rPr>
                <w:rFonts w:cs="Times New Roman"/>
                <w:bCs/>
                <w:color w:val="000000" w:themeColor="text1"/>
                <w:sz w:val="26"/>
                <w:szCs w:val="26"/>
                <w:lang w:val="pt-BR"/>
              </w:rPr>
              <w:t xml:space="preserve">Chất bẩn từ bề mặt </w:t>
            </w:r>
            <w:r w:rsidR="00B14F38" w:rsidRPr="00AA7EA3">
              <w:rPr>
                <w:rFonts w:cs="Times New Roman"/>
                <w:bCs/>
                <w:color w:val="000000" w:themeColor="text1"/>
                <w:sz w:val="26"/>
                <w:szCs w:val="26"/>
                <w:lang w:val="pt-BR"/>
              </w:rPr>
              <w:t>khu vực</w:t>
            </w:r>
          </w:p>
        </w:tc>
      </w:tr>
      <w:tr w:rsidR="00876EF2" w:rsidRPr="00AA7EA3" w:rsidTr="00A87CD1">
        <w:trPr>
          <w:trHeight w:val="389"/>
        </w:trPr>
        <w:tc>
          <w:tcPr>
            <w:tcW w:w="590" w:type="dxa"/>
            <w:vAlign w:val="center"/>
          </w:tcPr>
          <w:p w:rsidR="00C97138" w:rsidRPr="00AA7EA3" w:rsidRDefault="00C97138" w:rsidP="000E361E">
            <w:pPr>
              <w:jc w:val="center"/>
              <w:rPr>
                <w:rFonts w:cs="Times New Roman"/>
                <w:b/>
                <w:bCs/>
                <w:color w:val="000000" w:themeColor="text1"/>
                <w:sz w:val="26"/>
                <w:szCs w:val="26"/>
                <w:lang w:val="pt-BR"/>
              </w:rPr>
            </w:pPr>
            <w:r w:rsidRPr="00AA7EA3">
              <w:rPr>
                <w:rFonts w:cs="Times New Roman"/>
                <w:b/>
                <w:bCs/>
                <w:color w:val="000000" w:themeColor="text1"/>
                <w:sz w:val="26"/>
                <w:szCs w:val="26"/>
                <w:lang w:val="pt-BR"/>
              </w:rPr>
              <w:t>II</w:t>
            </w:r>
          </w:p>
        </w:tc>
        <w:tc>
          <w:tcPr>
            <w:tcW w:w="9069" w:type="dxa"/>
            <w:gridSpan w:val="2"/>
            <w:vAlign w:val="center"/>
          </w:tcPr>
          <w:p w:rsidR="00C97138" w:rsidRPr="00AA7EA3" w:rsidRDefault="00C97138" w:rsidP="000E361E">
            <w:pPr>
              <w:jc w:val="both"/>
              <w:rPr>
                <w:rFonts w:cs="Times New Roman"/>
                <w:b/>
                <w:bCs/>
                <w:i/>
                <w:color w:val="000000" w:themeColor="text1"/>
                <w:sz w:val="26"/>
                <w:szCs w:val="26"/>
                <w:lang w:val="pt-BR"/>
              </w:rPr>
            </w:pPr>
            <w:r w:rsidRPr="00AA7EA3">
              <w:rPr>
                <w:rFonts w:cs="Times New Roman"/>
                <w:b/>
                <w:bCs/>
                <w:i/>
                <w:color w:val="000000" w:themeColor="text1"/>
                <w:sz w:val="26"/>
                <w:szCs w:val="26"/>
                <w:lang w:val="pt-BR"/>
              </w:rPr>
              <w:t>Nguồn gây tác động không liên quan đến chất thải</w:t>
            </w:r>
          </w:p>
        </w:tc>
      </w:tr>
      <w:tr w:rsidR="00876EF2" w:rsidRPr="00AA7EA3" w:rsidTr="00223A55">
        <w:trPr>
          <w:trHeight w:val="597"/>
        </w:trPr>
        <w:tc>
          <w:tcPr>
            <w:tcW w:w="590" w:type="dxa"/>
            <w:vAlign w:val="center"/>
          </w:tcPr>
          <w:p w:rsidR="00C97138" w:rsidRPr="00AA7EA3" w:rsidRDefault="00C97138" w:rsidP="000E361E">
            <w:pPr>
              <w:jc w:val="center"/>
              <w:rPr>
                <w:rFonts w:cs="Times New Roman"/>
                <w:color w:val="000000" w:themeColor="text1"/>
                <w:sz w:val="26"/>
                <w:szCs w:val="26"/>
              </w:rPr>
            </w:pPr>
            <w:r w:rsidRPr="00AA7EA3">
              <w:rPr>
                <w:rFonts w:cs="Times New Roman"/>
                <w:color w:val="000000" w:themeColor="text1"/>
                <w:sz w:val="26"/>
                <w:szCs w:val="26"/>
              </w:rPr>
              <w:t>1</w:t>
            </w:r>
          </w:p>
        </w:tc>
        <w:tc>
          <w:tcPr>
            <w:tcW w:w="4817" w:type="dxa"/>
            <w:vAlign w:val="center"/>
          </w:tcPr>
          <w:p w:rsidR="00C97138" w:rsidRPr="00AA7EA3" w:rsidRDefault="00B14F38" w:rsidP="000E361E">
            <w:pPr>
              <w:jc w:val="both"/>
              <w:rPr>
                <w:rFonts w:cs="Times New Roman"/>
                <w:color w:val="000000" w:themeColor="text1"/>
                <w:sz w:val="26"/>
                <w:szCs w:val="26"/>
              </w:rPr>
            </w:pPr>
            <w:r w:rsidRPr="00AA7EA3">
              <w:rPr>
                <w:rFonts w:cs="Times New Roman"/>
                <w:color w:val="000000" w:themeColor="text1"/>
                <w:sz w:val="26"/>
                <w:szCs w:val="26"/>
              </w:rPr>
              <w:t>Hoạt động thi công xây dựng</w:t>
            </w:r>
          </w:p>
        </w:tc>
        <w:tc>
          <w:tcPr>
            <w:tcW w:w="4252" w:type="dxa"/>
            <w:vAlign w:val="center"/>
          </w:tcPr>
          <w:p w:rsidR="00C97138" w:rsidRPr="00AA7EA3" w:rsidRDefault="00C97138" w:rsidP="000E361E">
            <w:pPr>
              <w:jc w:val="both"/>
              <w:rPr>
                <w:rFonts w:cs="Times New Roman"/>
                <w:color w:val="000000" w:themeColor="text1"/>
                <w:spacing w:val="-2"/>
                <w:sz w:val="26"/>
                <w:szCs w:val="26"/>
              </w:rPr>
            </w:pPr>
            <w:r w:rsidRPr="00AA7EA3">
              <w:rPr>
                <w:rFonts w:cs="Times New Roman"/>
                <w:color w:val="000000" w:themeColor="text1"/>
                <w:spacing w:val="-2"/>
                <w:sz w:val="26"/>
                <w:szCs w:val="26"/>
              </w:rPr>
              <w:t xml:space="preserve">Tiếng ồn, </w:t>
            </w:r>
            <w:r w:rsidR="002B121F" w:rsidRPr="00AA7EA3">
              <w:rPr>
                <w:rFonts w:cs="Times New Roman"/>
                <w:color w:val="000000" w:themeColor="text1"/>
                <w:spacing w:val="-2"/>
                <w:sz w:val="26"/>
                <w:szCs w:val="26"/>
              </w:rPr>
              <w:t>đ</w:t>
            </w:r>
            <w:r w:rsidR="00B14F38" w:rsidRPr="00AA7EA3">
              <w:rPr>
                <w:rFonts w:cs="Times New Roman"/>
                <w:color w:val="000000" w:themeColor="text1"/>
                <w:spacing w:val="-2"/>
                <w:sz w:val="26"/>
                <w:szCs w:val="26"/>
              </w:rPr>
              <w:t>ộ rung, an toàn lao động</w:t>
            </w:r>
            <w:r w:rsidR="00C17E86" w:rsidRPr="00AA7EA3">
              <w:rPr>
                <w:rFonts w:cs="Times New Roman"/>
                <w:color w:val="000000" w:themeColor="text1"/>
                <w:spacing w:val="-2"/>
                <w:sz w:val="26"/>
                <w:szCs w:val="26"/>
              </w:rPr>
              <w:t xml:space="preserve"> trên công trường</w:t>
            </w:r>
          </w:p>
        </w:tc>
      </w:tr>
      <w:tr w:rsidR="00876EF2" w:rsidRPr="00AA7EA3" w:rsidTr="00223A55">
        <w:trPr>
          <w:trHeight w:val="1232"/>
        </w:trPr>
        <w:tc>
          <w:tcPr>
            <w:tcW w:w="590" w:type="dxa"/>
            <w:vAlign w:val="center"/>
          </w:tcPr>
          <w:p w:rsidR="00C97138" w:rsidRPr="00AA7EA3" w:rsidRDefault="00C97138" w:rsidP="000E361E">
            <w:pPr>
              <w:jc w:val="center"/>
              <w:rPr>
                <w:rFonts w:cs="Times New Roman"/>
                <w:color w:val="000000" w:themeColor="text1"/>
                <w:sz w:val="26"/>
                <w:szCs w:val="26"/>
              </w:rPr>
            </w:pPr>
            <w:r w:rsidRPr="00AA7EA3">
              <w:rPr>
                <w:rFonts w:cs="Times New Roman"/>
                <w:color w:val="000000" w:themeColor="text1"/>
                <w:sz w:val="26"/>
                <w:szCs w:val="26"/>
              </w:rPr>
              <w:t>2</w:t>
            </w:r>
          </w:p>
        </w:tc>
        <w:tc>
          <w:tcPr>
            <w:tcW w:w="4817" w:type="dxa"/>
            <w:vAlign w:val="center"/>
          </w:tcPr>
          <w:p w:rsidR="00C97138" w:rsidRPr="00AA7EA3" w:rsidRDefault="00C97138" w:rsidP="000E361E">
            <w:pPr>
              <w:jc w:val="both"/>
              <w:rPr>
                <w:rFonts w:cs="Times New Roman"/>
                <w:color w:val="000000" w:themeColor="text1"/>
                <w:sz w:val="26"/>
                <w:szCs w:val="26"/>
              </w:rPr>
            </w:pPr>
            <w:r w:rsidRPr="00AA7EA3">
              <w:rPr>
                <w:rFonts w:cs="Times New Roman"/>
                <w:color w:val="000000" w:themeColor="text1"/>
                <w:sz w:val="26"/>
                <w:szCs w:val="26"/>
              </w:rPr>
              <w:t xml:space="preserve">Hoạt động </w:t>
            </w:r>
            <w:r w:rsidR="00B14F38" w:rsidRPr="00AA7EA3">
              <w:rPr>
                <w:rFonts w:cs="Times New Roman"/>
                <w:color w:val="000000" w:themeColor="text1"/>
                <w:sz w:val="26"/>
                <w:szCs w:val="26"/>
              </w:rPr>
              <w:t>vận chuyển</w:t>
            </w:r>
            <w:r w:rsidR="00C17E86" w:rsidRPr="00AA7EA3">
              <w:rPr>
                <w:rFonts w:cs="Times New Roman"/>
                <w:color w:val="000000" w:themeColor="text1"/>
                <w:sz w:val="26"/>
                <w:szCs w:val="26"/>
              </w:rPr>
              <w:t xml:space="preserve"> nguyên liệu</w:t>
            </w:r>
          </w:p>
        </w:tc>
        <w:tc>
          <w:tcPr>
            <w:tcW w:w="4252" w:type="dxa"/>
            <w:vAlign w:val="center"/>
          </w:tcPr>
          <w:p w:rsidR="00C97138" w:rsidRPr="00AA7EA3" w:rsidRDefault="00C17E86" w:rsidP="000E361E">
            <w:pPr>
              <w:jc w:val="both"/>
              <w:rPr>
                <w:rFonts w:cs="Times New Roman"/>
                <w:color w:val="000000" w:themeColor="text1"/>
                <w:sz w:val="26"/>
                <w:szCs w:val="26"/>
              </w:rPr>
            </w:pPr>
            <w:r w:rsidRPr="00AA7EA3">
              <w:rPr>
                <w:rFonts w:cs="Times New Roman"/>
                <w:color w:val="000000" w:themeColor="text1"/>
                <w:spacing w:val="-2"/>
                <w:sz w:val="26"/>
                <w:szCs w:val="26"/>
              </w:rPr>
              <w:t>Tiếng ồn, độ rung. Gia tăng lưu lượng các phương tiện trên đường, ảnh hưởng đến lưu thông của người dân khu vực và các sự cố mất an toàn giao thông.</w:t>
            </w:r>
          </w:p>
        </w:tc>
      </w:tr>
      <w:tr w:rsidR="00876EF2" w:rsidRPr="00AA7EA3" w:rsidTr="00D238A5">
        <w:trPr>
          <w:trHeight w:val="504"/>
        </w:trPr>
        <w:tc>
          <w:tcPr>
            <w:tcW w:w="590" w:type="dxa"/>
            <w:vAlign w:val="center"/>
          </w:tcPr>
          <w:p w:rsidR="00C17E86" w:rsidRPr="00AA7EA3" w:rsidRDefault="00C17E86" w:rsidP="000E361E">
            <w:pPr>
              <w:jc w:val="center"/>
              <w:rPr>
                <w:rFonts w:cs="Times New Roman"/>
                <w:color w:val="000000" w:themeColor="text1"/>
                <w:sz w:val="26"/>
                <w:szCs w:val="26"/>
              </w:rPr>
            </w:pPr>
            <w:r w:rsidRPr="00AA7EA3">
              <w:rPr>
                <w:rFonts w:cs="Times New Roman"/>
                <w:color w:val="000000" w:themeColor="text1"/>
                <w:sz w:val="26"/>
                <w:szCs w:val="26"/>
              </w:rPr>
              <w:t>3</w:t>
            </w:r>
          </w:p>
        </w:tc>
        <w:tc>
          <w:tcPr>
            <w:tcW w:w="4817" w:type="dxa"/>
            <w:vAlign w:val="center"/>
          </w:tcPr>
          <w:p w:rsidR="00C17E86" w:rsidRPr="00AA7EA3" w:rsidRDefault="00C17E86" w:rsidP="000E361E">
            <w:pPr>
              <w:jc w:val="both"/>
              <w:rPr>
                <w:rFonts w:cs="Times New Roman"/>
                <w:color w:val="000000" w:themeColor="text1"/>
                <w:sz w:val="26"/>
                <w:szCs w:val="26"/>
              </w:rPr>
            </w:pPr>
            <w:r w:rsidRPr="00AA7EA3">
              <w:rPr>
                <w:rFonts w:cs="Times New Roman"/>
                <w:color w:val="000000" w:themeColor="text1"/>
                <w:sz w:val="26"/>
                <w:szCs w:val="26"/>
              </w:rPr>
              <w:t>Hoạt động sinh hoạt của công nhân</w:t>
            </w:r>
          </w:p>
        </w:tc>
        <w:tc>
          <w:tcPr>
            <w:tcW w:w="4252" w:type="dxa"/>
            <w:vAlign w:val="center"/>
          </w:tcPr>
          <w:p w:rsidR="00C17E86" w:rsidRPr="00AA7EA3" w:rsidRDefault="00C17E86" w:rsidP="000E361E">
            <w:pPr>
              <w:jc w:val="both"/>
              <w:rPr>
                <w:rFonts w:cs="Times New Roman"/>
                <w:color w:val="000000" w:themeColor="text1"/>
                <w:spacing w:val="-2"/>
                <w:sz w:val="26"/>
                <w:szCs w:val="26"/>
              </w:rPr>
            </w:pPr>
            <w:r w:rsidRPr="00AA7EA3">
              <w:rPr>
                <w:rFonts w:cs="Times New Roman"/>
                <w:color w:val="000000" w:themeColor="text1"/>
                <w:spacing w:val="-4"/>
                <w:sz w:val="26"/>
                <w:szCs w:val="26"/>
              </w:rPr>
              <w:t>Lây lan dịch bệnh, mâu thuẫn xã hội</w:t>
            </w:r>
          </w:p>
        </w:tc>
      </w:tr>
    </w:tbl>
    <w:p w:rsidR="00C97138" w:rsidRPr="00AA7EA3" w:rsidRDefault="001B7A31" w:rsidP="007646DB">
      <w:pPr>
        <w:pStyle w:val="IV"/>
        <w:rPr>
          <w:rStyle w:val="Heading1Char1"/>
          <w:rFonts w:eastAsia="Arial"/>
          <w:b/>
          <w:bCs w:val="0"/>
          <w:iCs w:val="0"/>
          <w:color w:val="000000" w:themeColor="text1"/>
          <w:sz w:val="28"/>
          <w:szCs w:val="28"/>
        </w:rPr>
      </w:pPr>
      <w:bookmarkStart w:id="476" w:name="_Toc23154035"/>
      <w:bookmarkStart w:id="477" w:name="_Toc26436948"/>
      <w:bookmarkStart w:id="478" w:name="_Toc409166994"/>
      <w:bookmarkStart w:id="479" w:name="_Toc409166987"/>
      <w:r w:rsidRPr="00AA7EA3">
        <w:rPr>
          <w:rStyle w:val="Heading1Char1"/>
          <w:rFonts w:eastAsia="Arial"/>
          <w:b/>
          <w:bCs w:val="0"/>
          <w:iCs w:val="0"/>
          <w:color w:val="000000" w:themeColor="text1"/>
          <w:sz w:val="28"/>
          <w:szCs w:val="28"/>
        </w:rPr>
        <w:t>A</w:t>
      </w:r>
      <w:r w:rsidR="00C97138" w:rsidRPr="00AA7EA3">
        <w:rPr>
          <w:rStyle w:val="Heading1Char1"/>
          <w:rFonts w:eastAsia="Arial"/>
          <w:b/>
          <w:bCs w:val="0"/>
          <w:iCs w:val="0"/>
          <w:color w:val="000000" w:themeColor="text1"/>
          <w:sz w:val="28"/>
          <w:szCs w:val="28"/>
        </w:rPr>
        <w:t>. Nguồn gây tác động có liên quan đến chất thải</w:t>
      </w:r>
      <w:bookmarkEnd w:id="476"/>
      <w:bookmarkEnd w:id="477"/>
    </w:p>
    <w:p w:rsidR="00C97138" w:rsidRPr="00AA7EA3" w:rsidRDefault="00C06646" w:rsidP="007646DB">
      <w:pPr>
        <w:pStyle w:val="V"/>
        <w:rPr>
          <w:rStyle w:val="Heading1Char1"/>
          <w:rFonts w:cs="Times New Roman"/>
          <w:b/>
          <w:color w:val="000000" w:themeColor="text1"/>
          <w:lang w:val="vi-VN"/>
        </w:rPr>
      </w:pPr>
      <w:bookmarkStart w:id="480" w:name="_Toc498505906"/>
      <w:bookmarkStart w:id="481" w:name="_Toc20987914"/>
      <w:bookmarkStart w:id="482" w:name="_Toc23154036"/>
      <w:bookmarkStart w:id="483" w:name="_Toc26436949"/>
      <w:r w:rsidRPr="00AA7EA3">
        <w:rPr>
          <w:rStyle w:val="Heading1Char1"/>
          <w:rFonts w:cs="Times New Roman"/>
          <w:b/>
          <w:color w:val="000000" w:themeColor="text1"/>
        </w:rPr>
        <w:t>3.2.1.</w:t>
      </w:r>
      <w:r w:rsidR="00542491" w:rsidRPr="00AA7EA3">
        <w:rPr>
          <w:rStyle w:val="Heading1Char1"/>
          <w:rFonts w:cs="Times New Roman"/>
          <w:b/>
          <w:color w:val="000000" w:themeColor="text1"/>
        </w:rPr>
        <w:t>1</w:t>
      </w:r>
      <w:r w:rsidR="00C97138" w:rsidRPr="00AA7EA3">
        <w:rPr>
          <w:rStyle w:val="Heading1Char1"/>
          <w:rFonts w:cs="Times New Roman"/>
          <w:b/>
          <w:color w:val="000000" w:themeColor="text1"/>
          <w:lang w:val="vi-VN"/>
        </w:rPr>
        <w:t xml:space="preserve"> Nguồn tác động đến môi trường không khí</w:t>
      </w:r>
      <w:bookmarkEnd w:id="480"/>
      <w:bookmarkEnd w:id="481"/>
      <w:bookmarkEnd w:id="482"/>
      <w:bookmarkEnd w:id="483"/>
    </w:p>
    <w:p w:rsidR="00C97138" w:rsidRPr="00AA7EA3" w:rsidRDefault="00223A55" w:rsidP="007646DB">
      <w:pPr>
        <w:pStyle w:val="V"/>
        <w:rPr>
          <w:color w:val="000000" w:themeColor="text1"/>
          <w:lang w:val="es-ES"/>
        </w:rPr>
      </w:pPr>
      <w:bookmarkStart w:id="484" w:name="_Toc464561963"/>
      <w:bookmarkEnd w:id="478"/>
      <w:r w:rsidRPr="00AA7EA3">
        <w:rPr>
          <w:color w:val="000000" w:themeColor="text1"/>
          <w:lang w:val="es-ES"/>
        </w:rPr>
        <w:t>a.</w:t>
      </w:r>
      <w:r w:rsidR="00C97138" w:rsidRPr="00AA7EA3">
        <w:rPr>
          <w:color w:val="000000" w:themeColor="text1"/>
          <w:lang w:val="es-ES"/>
        </w:rPr>
        <w:t xml:space="preserve"> Nguồn phát sinh</w:t>
      </w:r>
    </w:p>
    <w:p w:rsidR="00C17E86" w:rsidRPr="00AA7EA3" w:rsidRDefault="00C17E86" w:rsidP="007646DB">
      <w:pPr>
        <w:pStyle w:val="NIDUNG"/>
        <w:rPr>
          <w:color w:val="000000" w:themeColor="text1"/>
          <w:lang w:val="vi-VN"/>
        </w:rPr>
      </w:pPr>
      <w:r w:rsidRPr="00AA7EA3">
        <w:rPr>
          <w:color w:val="000000" w:themeColor="text1"/>
          <w:lang w:val="vi-VN"/>
        </w:rPr>
        <w:t>Quá trình thi công xây dựng các hạng mục công trình của dự án sẽ gây ra những tác động tiêu cực đến chất lượng môi trường không khí khu vực chủ yếu phát sinh từ các nguồn sau:</w:t>
      </w:r>
    </w:p>
    <w:p w:rsidR="00544851" w:rsidRPr="00AA7EA3" w:rsidRDefault="00544851" w:rsidP="007646DB">
      <w:pPr>
        <w:pStyle w:val="NIDUNG"/>
        <w:rPr>
          <w:color w:val="000000" w:themeColor="text1"/>
          <w:lang w:val="vi-VN"/>
        </w:rPr>
      </w:pPr>
      <w:r w:rsidRPr="00AA7EA3">
        <w:rPr>
          <w:color w:val="000000" w:themeColor="text1"/>
          <w:lang w:val="vi-VN"/>
        </w:rPr>
        <w:t xml:space="preserve">- Bụi, khí thải trong quá trình giải phóng mặt bằng; </w:t>
      </w:r>
    </w:p>
    <w:p w:rsidR="005003C4" w:rsidRPr="00AA7EA3" w:rsidRDefault="00F0314A" w:rsidP="007646DB">
      <w:pPr>
        <w:pStyle w:val="NIDUNG"/>
        <w:rPr>
          <w:color w:val="000000" w:themeColor="text1"/>
          <w:lang w:val="vi-VN"/>
        </w:rPr>
      </w:pPr>
      <w:r w:rsidRPr="00AA7EA3">
        <w:rPr>
          <w:color w:val="000000" w:themeColor="text1"/>
          <w:lang w:val="vi-VN"/>
        </w:rPr>
        <w:t xml:space="preserve">- Bụi </w:t>
      </w:r>
      <w:r w:rsidR="005003C4" w:rsidRPr="00AA7EA3">
        <w:rPr>
          <w:color w:val="000000" w:themeColor="text1"/>
          <w:lang w:val="vi-VN"/>
        </w:rPr>
        <w:t xml:space="preserve">phát sinh trong quá trình </w:t>
      </w:r>
      <w:r w:rsidR="001A6F7D" w:rsidRPr="00AA7EA3">
        <w:rPr>
          <w:color w:val="000000" w:themeColor="text1"/>
          <w:lang w:val="vi-VN"/>
        </w:rPr>
        <w:t>đào bóc hữu cơ, san nền</w:t>
      </w:r>
      <w:r w:rsidR="00F86CBF" w:rsidRPr="00AA7EA3">
        <w:rPr>
          <w:color w:val="000000" w:themeColor="text1"/>
          <w:lang w:val="vi-VN"/>
        </w:rPr>
        <w:t>;</w:t>
      </w:r>
    </w:p>
    <w:p w:rsidR="00C17E86" w:rsidRPr="00AA7EA3" w:rsidRDefault="00C17E86" w:rsidP="007646DB">
      <w:pPr>
        <w:pStyle w:val="NIDUNG"/>
        <w:rPr>
          <w:color w:val="000000" w:themeColor="text1"/>
          <w:lang w:val="vi-VN"/>
        </w:rPr>
      </w:pPr>
      <w:r w:rsidRPr="00AA7EA3">
        <w:rPr>
          <w:color w:val="000000" w:themeColor="text1"/>
          <w:lang w:val="vi-VN"/>
        </w:rPr>
        <w:t>- Bụi</w:t>
      </w:r>
      <w:r w:rsidR="005003C4" w:rsidRPr="00AA7EA3">
        <w:rPr>
          <w:color w:val="000000" w:themeColor="text1"/>
          <w:lang w:val="vi-VN"/>
        </w:rPr>
        <w:t xml:space="preserve">, khí </w:t>
      </w:r>
      <w:r w:rsidR="00F0314A" w:rsidRPr="00AA7EA3">
        <w:rPr>
          <w:color w:val="000000" w:themeColor="text1"/>
          <w:lang w:val="vi-VN"/>
        </w:rPr>
        <w:t xml:space="preserve">thải </w:t>
      </w:r>
      <w:r w:rsidR="005003C4" w:rsidRPr="00AA7EA3">
        <w:rPr>
          <w:color w:val="000000" w:themeColor="text1"/>
          <w:lang w:val="vi-VN"/>
        </w:rPr>
        <w:t>phát sinh trong quá trình</w:t>
      </w:r>
      <w:r w:rsidRPr="00AA7EA3">
        <w:rPr>
          <w:color w:val="000000" w:themeColor="text1"/>
          <w:lang w:val="vi-VN"/>
        </w:rPr>
        <w:t xml:space="preserve"> </w:t>
      </w:r>
      <w:r w:rsidR="0013115D" w:rsidRPr="00AA7EA3">
        <w:rPr>
          <w:color w:val="000000" w:themeColor="text1"/>
          <w:lang w:val="vi-VN"/>
        </w:rPr>
        <w:t>vận chuyển đất bóc bề mặt</w:t>
      </w:r>
      <w:r w:rsidR="004B1072" w:rsidRPr="00AA7EA3">
        <w:rPr>
          <w:color w:val="000000" w:themeColor="text1"/>
          <w:lang w:val="vi-VN"/>
        </w:rPr>
        <w:t xml:space="preserve">, đất cát san nền, </w:t>
      </w:r>
      <w:r w:rsidRPr="00AA7EA3">
        <w:rPr>
          <w:color w:val="000000" w:themeColor="text1"/>
          <w:lang w:val="vi-VN"/>
        </w:rPr>
        <w:t>nguy</w:t>
      </w:r>
      <w:r w:rsidR="004B1072" w:rsidRPr="00AA7EA3">
        <w:rPr>
          <w:color w:val="000000" w:themeColor="text1"/>
          <w:lang w:val="vi-VN"/>
        </w:rPr>
        <w:t>ên vật liệu phục vụ thi công dự án;</w:t>
      </w:r>
    </w:p>
    <w:p w:rsidR="00C17E86" w:rsidRPr="00AA7EA3" w:rsidRDefault="00F0314A" w:rsidP="007646DB">
      <w:pPr>
        <w:pStyle w:val="NIDUNG"/>
        <w:rPr>
          <w:color w:val="000000" w:themeColor="text1"/>
          <w:lang w:val="vi-VN"/>
        </w:rPr>
      </w:pPr>
      <w:r w:rsidRPr="00AA7EA3">
        <w:rPr>
          <w:color w:val="000000" w:themeColor="text1"/>
          <w:lang w:val="vi-VN"/>
        </w:rPr>
        <w:t xml:space="preserve">- Bụi </w:t>
      </w:r>
      <w:r w:rsidR="00C17E86" w:rsidRPr="00AA7EA3">
        <w:rPr>
          <w:color w:val="000000" w:themeColor="text1"/>
          <w:lang w:val="vi-VN"/>
        </w:rPr>
        <w:t>phát sinh tron</w:t>
      </w:r>
      <w:r w:rsidR="004B1072" w:rsidRPr="00AA7EA3">
        <w:rPr>
          <w:color w:val="000000" w:themeColor="text1"/>
          <w:lang w:val="vi-VN"/>
        </w:rPr>
        <w:t>g quá trình</w:t>
      </w:r>
      <w:r w:rsidR="005003C4" w:rsidRPr="00AA7EA3">
        <w:rPr>
          <w:color w:val="000000" w:themeColor="text1"/>
          <w:lang w:val="vi-VN"/>
        </w:rPr>
        <w:t xml:space="preserve"> thi công các hạng mục dự án</w:t>
      </w:r>
      <w:r w:rsidR="00C17E86" w:rsidRPr="00AA7EA3">
        <w:rPr>
          <w:color w:val="000000" w:themeColor="text1"/>
          <w:lang w:val="vi-VN"/>
        </w:rPr>
        <w:t>;</w:t>
      </w:r>
    </w:p>
    <w:p w:rsidR="00F0314A" w:rsidRPr="00AA7EA3" w:rsidRDefault="00F0314A" w:rsidP="007646DB">
      <w:pPr>
        <w:pStyle w:val="NIDUNG"/>
        <w:rPr>
          <w:color w:val="000000" w:themeColor="text1"/>
          <w:lang w:val="vi-VN"/>
        </w:rPr>
      </w:pPr>
      <w:r w:rsidRPr="00AA7EA3">
        <w:rPr>
          <w:color w:val="000000" w:themeColor="text1"/>
          <w:lang w:val="vi-VN"/>
        </w:rPr>
        <w:t>- Khí thải phát sinh của thiết bị, máy móc phục vụ thi công dự án;</w:t>
      </w:r>
    </w:p>
    <w:p w:rsidR="00C17E86" w:rsidRPr="00AA7EA3" w:rsidRDefault="00C17E86" w:rsidP="007646DB">
      <w:pPr>
        <w:pStyle w:val="NIDUNG"/>
        <w:rPr>
          <w:color w:val="000000" w:themeColor="text1"/>
          <w:lang w:val="vi-VN"/>
        </w:rPr>
      </w:pPr>
      <w:r w:rsidRPr="00AA7EA3">
        <w:rPr>
          <w:color w:val="000000" w:themeColor="text1"/>
          <w:lang w:val="vi-VN"/>
        </w:rPr>
        <w:t>- Khí thải phát sinh từ ho</w:t>
      </w:r>
      <w:r w:rsidR="004B1072" w:rsidRPr="00AA7EA3">
        <w:rPr>
          <w:color w:val="000000" w:themeColor="text1"/>
          <w:lang w:val="vi-VN"/>
        </w:rPr>
        <w:t>ạt động sinh hoạt của công nhân.</w:t>
      </w:r>
    </w:p>
    <w:p w:rsidR="00C97138" w:rsidRPr="00AA7EA3" w:rsidRDefault="00223A55" w:rsidP="009F2613">
      <w:pPr>
        <w:pStyle w:val="V"/>
        <w:spacing w:before="0"/>
        <w:rPr>
          <w:color w:val="000000" w:themeColor="text1"/>
          <w:lang w:val="es-ES"/>
        </w:rPr>
      </w:pPr>
      <w:r w:rsidRPr="00AA7EA3">
        <w:rPr>
          <w:color w:val="000000" w:themeColor="text1"/>
          <w:lang w:val="es-ES"/>
        </w:rPr>
        <w:t>b.</w:t>
      </w:r>
      <w:r w:rsidR="00C97138" w:rsidRPr="00AA7EA3">
        <w:rPr>
          <w:color w:val="000000" w:themeColor="text1"/>
          <w:lang w:val="es-ES"/>
        </w:rPr>
        <w:t xml:space="preserve"> Tải lượng, dự báo và mức độ tác độ</w:t>
      </w:r>
      <w:r w:rsidR="003D6B1E" w:rsidRPr="00AA7EA3">
        <w:rPr>
          <w:color w:val="000000" w:themeColor="text1"/>
          <w:lang w:val="es-ES"/>
        </w:rPr>
        <w:t>ng</w:t>
      </w:r>
      <w:r w:rsidR="00C97138" w:rsidRPr="00AA7EA3">
        <w:rPr>
          <w:color w:val="000000" w:themeColor="text1"/>
          <w:lang w:val="es-ES"/>
        </w:rPr>
        <w:t xml:space="preserve"> </w:t>
      </w:r>
    </w:p>
    <w:p w:rsidR="00544851" w:rsidRPr="00AA7EA3" w:rsidRDefault="00544851" w:rsidP="009F2613">
      <w:pPr>
        <w:pStyle w:val="VI"/>
        <w:spacing w:before="0"/>
        <w:rPr>
          <w:color w:val="000000" w:themeColor="text1"/>
        </w:rPr>
      </w:pPr>
      <w:r w:rsidRPr="00AA7EA3">
        <w:rPr>
          <w:color w:val="000000" w:themeColor="text1"/>
        </w:rPr>
        <w:t>* Bụi, khí thải trong quá trình giải phóng mặt bằng</w:t>
      </w:r>
    </w:p>
    <w:p w:rsidR="00544851" w:rsidRPr="00AA7EA3" w:rsidRDefault="00544851" w:rsidP="009F2613">
      <w:pPr>
        <w:pStyle w:val="NIDUNG"/>
        <w:spacing w:before="0"/>
        <w:rPr>
          <w:color w:val="000000" w:themeColor="text1"/>
          <w:lang w:val="vi-VN"/>
        </w:rPr>
      </w:pPr>
      <w:r w:rsidRPr="00AA7EA3">
        <w:rPr>
          <w:color w:val="000000" w:themeColor="text1"/>
          <w:lang w:val="vi-VN"/>
        </w:rPr>
        <w:t>Căn cứ vào các hạng mục giải tỏa đền bù, khối lượng công việc thực hiện trong giai đoạn giải phóng mặt bằng chủ yếu là giải toả phần diện tích đất gồm: Cây bụi, cỏ</w:t>
      </w:r>
      <w:r w:rsidR="0098078A" w:rsidRPr="00AA7EA3">
        <w:rPr>
          <w:color w:val="000000" w:themeColor="text1"/>
          <w:lang w:val="vi-VN"/>
        </w:rPr>
        <w:t>, chuối</w:t>
      </w:r>
      <w:r w:rsidRPr="00AA7EA3">
        <w:rPr>
          <w:color w:val="000000" w:themeColor="text1"/>
          <w:lang w:val="vi-VN"/>
        </w:rPr>
        <w:t>…. Sau khi có quyết định đền bù, chủ đầu tư sẽ kết hợp với đơn vị thi công để tiến hành chặt bỏ cây tạo mặt bằng cho dự án.</w:t>
      </w:r>
    </w:p>
    <w:p w:rsidR="00544851" w:rsidRPr="00AA7EA3" w:rsidRDefault="00544851" w:rsidP="009F2613">
      <w:pPr>
        <w:pStyle w:val="NIDUNG"/>
        <w:spacing w:before="0"/>
        <w:rPr>
          <w:color w:val="000000" w:themeColor="text1"/>
          <w:lang w:val="vi-VN"/>
        </w:rPr>
      </w:pPr>
      <w:r w:rsidRPr="00AA7EA3">
        <w:rPr>
          <w:color w:val="000000" w:themeColor="text1"/>
          <w:lang w:val="vi-VN"/>
        </w:rPr>
        <w:t>- Bụi, khí thải từ quá trình phát quang thực vật: các loại bụi đất, cát và khí thải từ</w:t>
      </w:r>
      <w:r w:rsidR="00CD095E" w:rsidRPr="00AA7EA3">
        <w:rPr>
          <w:color w:val="000000" w:themeColor="text1"/>
          <w:lang w:val="vi-VN"/>
        </w:rPr>
        <w:t xml:space="preserve"> máy đào,</w:t>
      </w:r>
      <w:r w:rsidR="00C13C44" w:rsidRPr="00AA7EA3">
        <w:rPr>
          <w:color w:val="000000" w:themeColor="text1"/>
          <w:lang w:val="vi-VN"/>
        </w:rPr>
        <w:t>,</w:t>
      </w:r>
      <w:r w:rsidRPr="00AA7EA3">
        <w:rPr>
          <w:color w:val="000000" w:themeColor="text1"/>
          <w:lang w:val="vi-VN"/>
        </w:rPr>
        <w:t>… phát sinh từ việc phát quang, đào bới cây cối. Tuy nhiên, do khối lượng dọn dẹp không lớn, máy móc sử dụng ít, chỉ tiến hành phát quang cho từng khu vực và thời gian thực hiện ngắn nên mức độ ô nhiễm bụi tương đối nhỏ. Chỉ ảnh hưởng trực tiếp đến khu vực phát quang và công nhân làm việc, không phát tán ra môi trường xung quanh. Dự báo tải lượng ô nhiễm thấp hơn rất nhiều so với quá trình đào bóc hữu cơ và san nền.</w:t>
      </w:r>
    </w:p>
    <w:p w:rsidR="00C97138" w:rsidRPr="00AA7EA3" w:rsidRDefault="00223A55" w:rsidP="009F2613">
      <w:pPr>
        <w:pStyle w:val="VI"/>
        <w:spacing w:before="0"/>
        <w:rPr>
          <w:color w:val="000000" w:themeColor="text1"/>
        </w:rPr>
      </w:pPr>
      <w:r w:rsidRPr="00AA7EA3">
        <w:rPr>
          <w:color w:val="000000" w:themeColor="text1"/>
        </w:rPr>
        <w:t>*</w:t>
      </w:r>
      <w:r w:rsidR="00842463" w:rsidRPr="00AA7EA3">
        <w:rPr>
          <w:color w:val="000000" w:themeColor="text1"/>
        </w:rPr>
        <w:t xml:space="preserve"> Đối với bụi phát sinh trong</w:t>
      </w:r>
      <w:r w:rsidR="00C97138" w:rsidRPr="00AA7EA3">
        <w:rPr>
          <w:color w:val="000000" w:themeColor="text1"/>
        </w:rPr>
        <w:t xml:space="preserve"> </w:t>
      </w:r>
      <w:r w:rsidR="005003C4" w:rsidRPr="00AA7EA3">
        <w:rPr>
          <w:color w:val="000000" w:themeColor="text1"/>
        </w:rPr>
        <w:t xml:space="preserve">quá trình </w:t>
      </w:r>
      <w:r w:rsidR="000D3500" w:rsidRPr="00AA7EA3">
        <w:rPr>
          <w:color w:val="000000" w:themeColor="text1"/>
        </w:rPr>
        <w:t>thi công đào đắp</w:t>
      </w:r>
    </w:p>
    <w:p w:rsidR="007A32B2" w:rsidRPr="00AA7EA3" w:rsidRDefault="004B1072" w:rsidP="009F2613">
      <w:pPr>
        <w:pStyle w:val="NIDUNG"/>
        <w:spacing w:before="0"/>
        <w:rPr>
          <w:color w:val="000000" w:themeColor="text1"/>
          <w:lang w:val="vi-VN"/>
        </w:rPr>
      </w:pPr>
      <w:r w:rsidRPr="00AA7EA3">
        <w:rPr>
          <w:color w:val="000000" w:themeColor="text1"/>
          <w:lang w:val="vi-VN"/>
        </w:rPr>
        <w:t xml:space="preserve">Khu vực dự án </w:t>
      </w:r>
      <w:r w:rsidR="002B121F" w:rsidRPr="00AA7EA3">
        <w:rPr>
          <w:color w:val="000000" w:themeColor="text1"/>
          <w:lang w:val="vi-VN"/>
        </w:rPr>
        <w:t>có hiện trạng</w:t>
      </w:r>
      <w:r w:rsidRPr="00AA7EA3">
        <w:rPr>
          <w:color w:val="000000" w:themeColor="text1"/>
          <w:lang w:val="vi-VN"/>
        </w:rPr>
        <w:t xml:space="preserve"> chủ yếu là ao hồ, ruộng lúa. Do đó, trước khi thi công các</w:t>
      </w:r>
      <w:r w:rsidR="00F04F1D" w:rsidRPr="00AA7EA3">
        <w:rPr>
          <w:color w:val="000000" w:themeColor="text1"/>
          <w:lang w:val="vi-VN"/>
        </w:rPr>
        <w:t xml:space="preserve"> hạng mục dự án, sẽ tiến hành bó</w:t>
      </w:r>
      <w:r w:rsidR="002B121F" w:rsidRPr="00AA7EA3">
        <w:rPr>
          <w:color w:val="000000" w:themeColor="text1"/>
          <w:lang w:val="vi-VN"/>
        </w:rPr>
        <w:t>c nền</w:t>
      </w:r>
      <w:r w:rsidRPr="00AA7EA3">
        <w:rPr>
          <w:color w:val="000000" w:themeColor="text1"/>
          <w:lang w:val="vi-VN"/>
        </w:rPr>
        <w:t xml:space="preserve"> đất hữu cơ và thực vật hiện hữu trên toàn bộ dự án. Với đặc điểm lớp đấ</w:t>
      </w:r>
      <w:r w:rsidR="002B121F" w:rsidRPr="00AA7EA3">
        <w:rPr>
          <w:color w:val="000000" w:themeColor="text1"/>
          <w:lang w:val="vi-VN"/>
        </w:rPr>
        <w:t>t</w:t>
      </w:r>
      <w:r w:rsidRPr="00AA7EA3">
        <w:rPr>
          <w:color w:val="000000" w:themeColor="text1"/>
          <w:lang w:val="vi-VN"/>
        </w:rPr>
        <w:t xml:space="preserve"> </w:t>
      </w:r>
      <w:r w:rsidR="002B121F" w:rsidRPr="00AA7EA3">
        <w:rPr>
          <w:color w:val="000000" w:themeColor="text1"/>
          <w:lang w:val="vi-VN"/>
        </w:rPr>
        <w:t>này có độ</w:t>
      </w:r>
      <w:r w:rsidRPr="00AA7EA3">
        <w:rPr>
          <w:color w:val="000000" w:themeColor="text1"/>
          <w:lang w:val="vi-VN"/>
        </w:rPr>
        <w:t xml:space="preserve"> ẩm </w:t>
      </w:r>
      <w:r w:rsidR="002B121F" w:rsidRPr="00AA7EA3">
        <w:rPr>
          <w:color w:val="000000" w:themeColor="text1"/>
          <w:lang w:val="vi-VN"/>
        </w:rPr>
        <w:t xml:space="preserve">cao </w:t>
      </w:r>
      <w:r w:rsidRPr="00AA7EA3">
        <w:rPr>
          <w:color w:val="000000" w:themeColor="text1"/>
          <w:lang w:val="vi-VN"/>
        </w:rPr>
        <w:t xml:space="preserve">nên hoạt động đào nền </w:t>
      </w:r>
      <w:r w:rsidR="003C40D2" w:rsidRPr="00AA7EA3">
        <w:rPr>
          <w:color w:val="000000" w:themeColor="text1"/>
          <w:lang w:val="vi-VN"/>
        </w:rPr>
        <w:t>đất hữu cơ hầu như không gây bụi</w:t>
      </w:r>
      <w:r w:rsidRPr="00AA7EA3">
        <w:rPr>
          <w:color w:val="000000" w:themeColor="text1"/>
          <w:lang w:val="vi-VN"/>
        </w:rPr>
        <w:t>.</w:t>
      </w:r>
      <w:r w:rsidR="003C40D2" w:rsidRPr="00AA7EA3">
        <w:rPr>
          <w:color w:val="000000" w:themeColor="text1"/>
          <w:lang w:val="vi-VN"/>
        </w:rPr>
        <w:t xml:space="preserve"> Hoạt động gây bụi lớn nhất tại công trình </w:t>
      </w:r>
      <w:r w:rsidR="002B121F" w:rsidRPr="00AA7EA3">
        <w:rPr>
          <w:color w:val="000000" w:themeColor="text1"/>
          <w:lang w:val="vi-VN"/>
        </w:rPr>
        <w:t xml:space="preserve">phát sinh </w:t>
      </w:r>
      <w:r w:rsidR="003C40D2" w:rsidRPr="00AA7EA3">
        <w:rPr>
          <w:color w:val="000000" w:themeColor="text1"/>
          <w:lang w:val="vi-VN"/>
        </w:rPr>
        <w:t>từ quá trình san lấp với khối lượng đất, cát lớn.</w:t>
      </w:r>
    </w:p>
    <w:p w:rsidR="003C40D2" w:rsidRPr="00AA7EA3" w:rsidRDefault="003C40D2" w:rsidP="009F2613">
      <w:pPr>
        <w:pStyle w:val="NIDUNG"/>
        <w:spacing w:before="0"/>
        <w:rPr>
          <w:color w:val="000000" w:themeColor="text1"/>
          <w:lang w:val="vi-VN"/>
        </w:rPr>
      </w:pPr>
      <w:r w:rsidRPr="00AA7EA3">
        <w:rPr>
          <w:color w:val="000000" w:themeColor="text1"/>
          <w:lang w:val="vi-VN"/>
        </w:rPr>
        <w:t>Khối lượng đất hữu cơ bóc bỏ và đất, cát đắp nền được trình bày ở bảng sau:</w:t>
      </w:r>
    </w:p>
    <w:p w:rsidR="001A6F7D" w:rsidRPr="00AA7EA3" w:rsidRDefault="00EB7278" w:rsidP="007646DB">
      <w:pPr>
        <w:pStyle w:val="Thutubang"/>
        <w:rPr>
          <w:color w:val="000000" w:themeColor="text1"/>
        </w:rPr>
      </w:pPr>
      <w:bookmarkStart w:id="485" w:name="_Toc79649224"/>
      <w:bookmarkStart w:id="486" w:name="_Toc121699352"/>
      <w:r w:rsidRPr="00AA7EA3">
        <w:rPr>
          <w:color w:val="000000" w:themeColor="text1"/>
        </w:rPr>
        <w:t>Bảng 3.</w:t>
      </w:r>
      <w:r w:rsidR="007014FD" w:rsidRPr="00AA7EA3">
        <w:rPr>
          <w:color w:val="000000" w:themeColor="text1"/>
        </w:rPr>
        <w:t>2</w:t>
      </w:r>
      <w:r w:rsidRPr="00AA7EA3">
        <w:rPr>
          <w:color w:val="000000" w:themeColor="text1"/>
        </w:rPr>
        <w:t xml:space="preserve">. </w:t>
      </w:r>
      <w:r w:rsidR="00461ABA" w:rsidRPr="00AA7EA3">
        <w:rPr>
          <w:color w:val="000000" w:themeColor="text1"/>
        </w:rPr>
        <w:t>Bảng tổng hợp khối lượng đào</w:t>
      </w:r>
      <w:r w:rsidR="001A6F7D" w:rsidRPr="00AA7EA3">
        <w:rPr>
          <w:color w:val="000000" w:themeColor="text1"/>
        </w:rPr>
        <w:t xml:space="preserve"> trong quá trình làm đường</w:t>
      </w:r>
      <w:bookmarkEnd w:id="485"/>
      <w:bookmarkEnd w:id="4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452"/>
        <w:gridCol w:w="1738"/>
        <w:gridCol w:w="1738"/>
      </w:tblGrid>
      <w:tr w:rsidR="00876EF2" w:rsidRPr="00AA7EA3" w:rsidTr="007F3A2D">
        <w:trPr>
          <w:trHeight w:val="397"/>
        </w:trPr>
        <w:tc>
          <w:tcPr>
            <w:tcW w:w="336" w:type="pct"/>
            <w:shd w:val="clear" w:color="auto" w:fill="auto"/>
            <w:vAlign w:val="center"/>
          </w:tcPr>
          <w:p w:rsidR="00F42FA2" w:rsidRPr="00AA7EA3" w:rsidRDefault="00F42FA2" w:rsidP="000E361E">
            <w:pPr>
              <w:pStyle w:val="BodyTextIndent"/>
              <w:spacing w:line="240" w:lineRule="auto"/>
              <w:ind w:left="0"/>
              <w:jc w:val="center"/>
              <w:rPr>
                <w:rFonts w:cs="Times New Roman"/>
                <w:b/>
                <w:color w:val="000000" w:themeColor="text1"/>
                <w:sz w:val="26"/>
                <w:szCs w:val="26"/>
                <w:lang w:val="fr-FR"/>
              </w:rPr>
            </w:pPr>
            <w:r w:rsidRPr="00AA7EA3">
              <w:rPr>
                <w:rFonts w:cs="Times New Roman"/>
                <w:b/>
                <w:color w:val="000000" w:themeColor="text1"/>
                <w:sz w:val="26"/>
                <w:szCs w:val="26"/>
                <w:lang w:val="fr-FR"/>
              </w:rPr>
              <w:t>TT</w:t>
            </w:r>
          </w:p>
        </w:tc>
        <w:tc>
          <w:tcPr>
            <w:tcW w:w="2848" w:type="pct"/>
            <w:shd w:val="clear" w:color="auto" w:fill="auto"/>
            <w:vAlign w:val="center"/>
          </w:tcPr>
          <w:p w:rsidR="00F42FA2" w:rsidRPr="00AA7EA3" w:rsidRDefault="00F42FA2" w:rsidP="000E361E">
            <w:pPr>
              <w:pStyle w:val="BodyTextIndent"/>
              <w:spacing w:line="240" w:lineRule="auto"/>
              <w:ind w:left="0"/>
              <w:rPr>
                <w:rFonts w:cs="Times New Roman"/>
                <w:b/>
                <w:color w:val="000000" w:themeColor="text1"/>
                <w:sz w:val="26"/>
                <w:szCs w:val="26"/>
                <w:lang w:val="fr-FR"/>
              </w:rPr>
            </w:pPr>
            <w:r w:rsidRPr="00AA7EA3">
              <w:rPr>
                <w:rFonts w:cs="Times New Roman"/>
                <w:b/>
                <w:color w:val="000000" w:themeColor="text1"/>
                <w:sz w:val="26"/>
                <w:szCs w:val="26"/>
                <w:lang w:val="fr-FR"/>
              </w:rPr>
              <w:t>Hạng mục</w:t>
            </w:r>
          </w:p>
        </w:tc>
        <w:tc>
          <w:tcPr>
            <w:tcW w:w="908" w:type="pct"/>
            <w:shd w:val="clear" w:color="auto" w:fill="auto"/>
            <w:vAlign w:val="center"/>
          </w:tcPr>
          <w:p w:rsidR="00F42FA2" w:rsidRPr="00AA7EA3" w:rsidRDefault="00F42FA2" w:rsidP="000E361E">
            <w:pPr>
              <w:pStyle w:val="BodyTextIndent"/>
              <w:spacing w:line="240" w:lineRule="auto"/>
              <w:ind w:left="0"/>
              <w:jc w:val="center"/>
              <w:rPr>
                <w:rFonts w:cs="Times New Roman"/>
                <w:b/>
                <w:color w:val="000000" w:themeColor="text1"/>
                <w:sz w:val="26"/>
                <w:szCs w:val="26"/>
                <w:lang w:val="fr-FR"/>
              </w:rPr>
            </w:pPr>
            <w:r w:rsidRPr="00AA7EA3">
              <w:rPr>
                <w:rFonts w:cs="Times New Roman"/>
                <w:b/>
                <w:color w:val="000000" w:themeColor="text1"/>
                <w:sz w:val="26"/>
                <w:szCs w:val="26"/>
                <w:lang w:val="fr-FR"/>
              </w:rPr>
              <w:t>Khối lượng</w:t>
            </w:r>
          </w:p>
          <w:p w:rsidR="009358F0" w:rsidRPr="00AA7EA3" w:rsidRDefault="009358F0" w:rsidP="000E361E">
            <w:pPr>
              <w:pStyle w:val="BodyTextIndent"/>
              <w:spacing w:line="240" w:lineRule="auto"/>
              <w:ind w:left="0"/>
              <w:jc w:val="center"/>
              <w:rPr>
                <w:rFonts w:cs="Times New Roman"/>
                <w:b/>
                <w:color w:val="000000" w:themeColor="text1"/>
                <w:sz w:val="26"/>
                <w:szCs w:val="26"/>
                <w:lang w:val="fr-FR"/>
              </w:rPr>
            </w:pPr>
            <w:r w:rsidRPr="00AA7EA3">
              <w:rPr>
                <w:rFonts w:cs="Times New Roman"/>
                <w:b/>
                <w:color w:val="000000" w:themeColor="text1"/>
                <w:sz w:val="26"/>
                <w:szCs w:val="26"/>
                <w:lang w:val="fr-FR"/>
              </w:rPr>
              <w:t>(m</w:t>
            </w:r>
            <w:r w:rsidRPr="00AA7EA3">
              <w:rPr>
                <w:rFonts w:cs="Times New Roman"/>
                <w:b/>
                <w:color w:val="000000" w:themeColor="text1"/>
                <w:sz w:val="26"/>
                <w:szCs w:val="26"/>
                <w:vertAlign w:val="superscript"/>
                <w:lang w:val="fr-FR"/>
              </w:rPr>
              <w:t>3</w:t>
            </w:r>
            <w:r w:rsidRPr="00AA7EA3">
              <w:rPr>
                <w:rFonts w:cs="Times New Roman"/>
                <w:b/>
                <w:color w:val="000000" w:themeColor="text1"/>
                <w:sz w:val="26"/>
                <w:szCs w:val="26"/>
                <w:lang w:val="fr-FR"/>
              </w:rPr>
              <w:t>)</w:t>
            </w:r>
          </w:p>
        </w:tc>
        <w:tc>
          <w:tcPr>
            <w:tcW w:w="908" w:type="pct"/>
          </w:tcPr>
          <w:p w:rsidR="00F42FA2" w:rsidRPr="00AA7EA3" w:rsidRDefault="00F42FA2" w:rsidP="000E361E">
            <w:pPr>
              <w:pStyle w:val="BodyTextIndent"/>
              <w:spacing w:line="240" w:lineRule="auto"/>
              <w:ind w:left="0"/>
              <w:jc w:val="center"/>
              <w:rPr>
                <w:rFonts w:cs="Times New Roman"/>
                <w:b/>
                <w:color w:val="000000" w:themeColor="text1"/>
                <w:sz w:val="26"/>
                <w:szCs w:val="26"/>
                <w:lang w:val="fr-FR"/>
              </w:rPr>
            </w:pPr>
            <w:r w:rsidRPr="00AA7EA3">
              <w:rPr>
                <w:rFonts w:cs="Times New Roman"/>
                <w:b/>
                <w:color w:val="000000" w:themeColor="text1"/>
                <w:sz w:val="26"/>
                <w:szCs w:val="26"/>
                <w:lang w:val="fr-FR"/>
              </w:rPr>
              <w:t>Khối lượng</w:t>
            </w:r>
          </w:p>
          <w:p w:rsidR="00F42FA2" w:rsidRPr="00AA7EA3" w:rsidRDefault="00F42FA2" w:rsidP="000E361E">
            <w:pPr>
              <w:pStyle w:val="BodyTextIndent"/>
              <w:spacing w:line="240" w:lineRule="auto"/>
              <w:ind w:left="0"/>
              <w:jc w:val="center"/>
              <w:rPr>
                <w:rFonts w:cs="Times New Roman"/>
                <w:b/>
                <w:color w:val="000000" w:themeColor="text1"/>
                <w:sz w:val="26"/>
                <w:szCs w:val="26"/>
                <w:lang w:val="fr-FR"/>
              </w:rPr>
            </w:pPr>
            <w:r w:rsidRPr="00AA7EA3">
              <w:rPr>
                <w:rFonts w:cs="Times New Roman"/>
                <w:b/>
                <w:color w:val="000000" w:themeColor="text1"/>
                <w:sz w:val="26"/>
                <w:szCs w:val="26"/>
                <w:lang w:val="fr-FR"/>
              </w:rPr>
              <w:t>(tấn)</w:t>
            </w:r>
          </w:p>
        </w:tc>
      </w:tr>
      <w:tr w:rsidR="00876EF2" w:rsidRPr="00AA7EA3" w:rsidTr="001D6A03">
        <w:trPr>
          <w:trHeight w:val="96"/>
        </w:trPr>
        <w:tc>
          <w:tcPr>
            <w:tcW w:w="336" w:type="pct"/>
            <w:shd w:val="clear" w:color="auto" w:fill="auto"/>
            <w:vAlign w:val="center"/>
          </w:tcPr>
          <w:p w:rsidR="000D3500" w:rsidRPr="00AA7EA3" w:rsidRDefault="000D3500" w:rsidP="000E361E">
            <w:pPr>
              <w:pStyle w:val="BodyTextIndent"/>
              <w:spacing w:line="240" w:lineRule="auto"/>
              <w:ind w:left="0"/>
              <w:jc w:val="center"/>
              <w:rPr>
                <w:rFonts w:cs="Times New Roman"/>
                <w:color w:val="000000" w:themeColor="text1"/>
                <w:sz w:val="26"/>
                <w:szCs w:val="26"/>
                <w:lang w:val="fr-FR"/>
              </w:rPr>
            </w:pPr>
            <w:r w:rsidRPr="00AA7EA3">
              <w:rPr>
                <w:rFonts w:cs="Times New Roman"/>
                <w:color w:val="000000" w:themeColor="text1"/>
                <w:sz w:val="26"/>
                <w:szCs w:val="26"/>
                <w:lang w:val="fr-FR"/>
              </w:rPr>
              <w:t>1</w:t>
            </w:r>
          </w:p>
        </w:tc>
        <w:tc>
          <w:tcPr>
            <w:tcW w:w="2848" w:type="pct"/>
            <w:shd w:val="clear" w:color="auto" w:fill="auto"/>
            <w:vAlign w:val="center"/>
          </w:tcPr>
          <w:p w:rsidR="000D3500" w:rsidRPr="00AA7EA3" w:rsidRDefault="000D3500" w:rsidP="00405FF5">
            <w:pPr>
              <w:pStyle w:val="BodyTextIndent"/>
              <w:spacing w:line="240" w:lineRule="auto"/>
              <w:ind w:left="0"/>
              <w:rPr>
                <w:rFonts w:cs="Times New Roman"/>
                <w:color w:val="000000" w:themeColor="text1"/>
                <w:sz w:val="26"/>
                <w:szCs w:val="26"/>
                <w:lang w:val="fr-FR"/>
              </w:rPr>
            </w:pPr>
            <w:r w:rsidRPr="00AA7EA3">
              <w:rPr>
                <w:bCs/>
                <w:iCs w:val="0"/>
                <w:color w:val="000000" w:themeColor="text1"/>
                <w:sz w:val="26"/>
                <w:szCs w:val="26"/>
              </w:rPr>
              <w:t>Bóc hữu cơ</w:t>
            </w:r>
          </w:p>
        </w:tc>
        <w:tc>
          <w:tcPr>
            <w:tcW w:w="908" w:type="pct"/>
            <w:shd w:val="clear" w:color="auto" w:fill="auto"/>
            <w:vAlign w:val="center"/>
          </w:tcPr>
          <w:p w:rsidR="000D3500" w:rsidRPr="00AA7EA3" w:rsidRDefault="000D3500" w:rsidP="000D3500">
            <w:pPr>
              <w:jc w:val="center"/>
              <w:rPr>
                <w:color w:val="000000" w:themeColor="text1"/>
                <w:sz w:val="26"/>
                <w:szCs w:val="26"/>
              </w:rPr>
            </w:pPr>
            <w:r w:rsidRPr="00AA7EA3">
              <w:rPr>
                <w:color w:val="000000" w:themeColor="text1"/>
                <w:sz w:val="26"/>
                <w:szCs w:val="26"/>
              </w:rPr>
              <w:t>1.330</w:t>
            </w:r>
          </w:p>
        </w:tc>
        <w:tc>
          <w:tcPr>
            <w:tcW w:w="908" w:type="pct"/>
            <w:vAlign w:val="bottom"/>
          </w:tcPr>
          <w:p w:rsidR="000D3500" w:rsidRPr="00AA7EA3" w:rsidRDefault="000D3500" w:rsidP="000D3500">
            <w:pPr>
              <w:jc w:val="center"/>
              <w:rPr>
                <w:color w:val="000000" w:themeColor="text1"/>
                <w:sz w:val="26"/>
                <w:szCs w:val="26"/>
              </w:rPr>
            </w:pPr>
            <w:r w:rsidRPr="00AA7EA3">
              <w:rPr>
                <w:color w:val="000000" w:themeColor="text1"/>
                <w:sz w:val="26"/>
                <w:szCs w:val="26"/>
              </w:rPr>
              <w:t>1.862</w:t>
            </w:r>
          </w:p>
        </w:tc>
      </w:tr>
      <w:tr w:rsidR="00876EF2" w:rsidRPr="00AA7EA3" w:rsidTr="001D6A03">
        <w:trPr>
          <w:trHeight w:val="96"/>
        </w:trPr>
        <w:tc>
          <w:tcPr>
            <w:tcW w:w="336" w:type="pct"/>
            <w:shd w:val="clear" w:color="auto" w:fill="auto"/>
            <w:vAlign w:val="center"/>
          </w:tcPr>
          <w:p w:rsidR="000D3500" w:rsidRPr="00AA7EA3" w:rsidRDefault="000D3500" w:rsidP="000E361E">
            <w:pPr>
              <w:pStyle w:val="BodyTextIndent"/>
              <w:spacing w:line="240" w:lineRule="auto"/>
              <w:ind w:left="0"/>
              <w:jc w:val="center"/>
              <w:rPr>
                <w:rFonts w:cs="Times New Roman"/>
                <w:color w:val="000000" w:themeColor="text1"/>
                <w:sz w:val="26"/>
                <w:szCs w:val="26"/>
                <w:lang w:val="fr-FR"/>
              </w:rPr>
            </w:pPr>
            <w:r w:rsidRPr="00AA7EA3">
              <w:rPr>
                <w:rFonts w:cs="Times New Roman"/>
                <w:color w:val="000000" w:themeColor="text1"/>
                <w:sz w:val="26"/>
                <w:szCs w:val="26"/>
                <w:lang w:val="fr-FR"/>
              </w:rPr>
              <w:t>2</w:t>
            </w:r>
          </w:p>
        </w:tc>
        <w:tc>
          <w:tcPr>
            <w:tcW w:w="2848" w:type="pct"/>
            <w:shd w:val="clear" w:color="auto" w:fill="auto"/>
            <w:vAlign w:val="center"/>
          </w:tcPr>
          <w:p w:rsidR="000D3500" w:rsidRPr="00AA7EA3" w:rsidRDefault="000D3500" w:rsidP="000E361E">
            <w:pPr>
              <w:pStyle w:val="BodyTextIndent"/>
              <w:spacing w:line="240" w:lineRule="auto"/>
              <w:ind w:left="0"/>
              <w:rPr>
                <w:rFonts w:cs="Times New Roman"/>
                <w:color w:val="000000" w:themeColor="text1"/>
                <w:sz w:val="26"/>
                <w:szCs w:val="26"/>
                <w:lang w:val="fr-FR"/>
              </w:rPr>
            </w:pPr>
            <w:r w:rsidRPr="00AA7EA3">
              <w:rPr>
                <w:rFonts w:cs="Times New Roman"/>
                <w:color w:val="000000" w:themeColor="text1"/>
                <w:sz w:val="26"/>
                <w:szCs w:val="26"/>
                <w:lang w:val="fr-FR"/>
              </w:rPr>
              <w:t>Đào khuôn mặt đường</w:t>
            </w:r>
          </w:p>
        </w:tc>
        <w:tc>
          <w:tcPr>
            <w:tcW w:w="908" w:type="pct"/>
            <w:shd w:val="clear" w:color="auto" w:fill="auto"/>
            <w:vAlign w:val="center"/>
          </w:tcPr>
          <w:p w:rsidR="000D3500" w:rsidRPr="00AA7EA3" w:rsidRDefault="000D3500" w:rsidP="00946A22">
            <w:pPr>
              <w:jc w:val="center"/>
              <w:rPr>
                <w:color w:val="000000" w:themeColor="text1"/>
                <w:sz w:val="26"/>
                <w:szCs w:val="26"/>
              </w:rPr>
            </w:pPr>
            <w:r w:rsidRPr="00AA7EA3">
              <w:rPr>
                <w:color w:val="000000" w:themeColor="text1"/>
                <w:sz w:val="26"/>
                <w:szCs w:val="26"/>
              </w:rPr>
              <w:t>286</w:t>
            </w:r>
          </w:p>
        </w:tc>
        <w:tc>
          <w:tcPr>
            <w:tcW w:w="908" w:type="pct"/>
            <w:vAlign w:val="bottom"/>
          </w:tcPr>
          <w:p w:rsidR="000D3500" w:rsidRPr="00AA7EA3" w:rsidRDefault="000D3500" w:rsidP="000D3500">
            <w:pPr>
              <w:jc w:val="center"/>
              <w:rPr>
                <w:color w:val="000000" w:themeColor="text1"/>
                <w:sz w:val="26"/>
                <w:szCs w:val="26"/>
              </w:rPr>
            </w:pPr>
            <w:r w:rsidRPr="00AA7EA3">
              <w:rPr>
                <w:color w:val="000000" w:themeColor="text1"/>
                <w:sz w:val="26"/>
                <w:szCs w:val="26"/>
              </w:rPr>
              <w:t>400</w:t>
            </w:r>
          </w:p>
        </w:tc>
      </w:tr>
      <w:tr w:rsidR="00876EF2" w:rsidRPr="00AA7EA3" w:rsidTr="009F2613">
        <w:trPr>
          <w:trHeight w:val="96"/>
        </w:trPr>
        <w:tc>
          <w:tcPr>
            <w:tcW w:w="336" w:type="pct"/>
            <w:shd w:val="clear" w:color="auto" w:fill="auto"/>
            <w:vAlign w:val="center"/>
          </w:tcPr>
          <w:p w:rsidR="00044610" w:rsidRPr="00AA7EA3" w:rsidRDefault="00044610" w:rsidP="000E361E">
            <w:pPr>
              <w:pStyle w:val="BodyTextIndent"/>
              <w:spacing w:line="240" w:lineRule="auto"/>
              <w:ind w:left="0"/>
              <w:jc w:val="center"/>
              <w:rPr>
                <w:rFonts w:cs="Times New Roman"/>
                <w:b/>
                <w:color w:val="000000" w:themeColor="text1"/>
                <w:sz w:val="26"/>
                <w:szCs w:val="26"/>
                <w:lang w:val="fr-FR"/>
              </w:rPr>
            </w:pPr>
            <w:r w:rsidRPr="00AA7EA3">
              <w:rPr>
                <w:rFonts w:cs="Times New Roman"/>
                <w:b/>
                <w:color w:val="000000" w:themeColor="text1"/>
                <w:sz w:val="26"/>
                <w:szCs w:val="26"/>
                <w:lang w:val="fr-FR"/>
              </w:rPr>
              <w:t>II</w:t>
            </w:r>
          </w:p>
        </w:tc>
        <w:tc>
          <w:tcPr>
            <w:tcW w:w="2848" w:type="pct"/>
            <w:shd w:val="clear" w:color="auto" w:fill="auto"/>
            <w:vAlign w:val="center"/>
          </w:tcPr>
          <w:p w:rsidR="00044610" w:rsidRPr="00AA7EA3" w:rsidRDefault="00044610" w:rsidP="000E361E">
            <w:pPr>
              <w:pStyle w:val="BodyTextIndent"/>
              <w:spacing w:line="240" w:lineRule="auto"/>
              <w:ind w:left="0"/>
              <w:rPr>
                <w:rFonts w:cs="Times New Roman"/>
                <w:b/>
                <w:color w:val="000000" w:themeColor="text1"/>
                <w:sz w:val="26"/>
                <w:szCs w:val="26"/>
                <w:lang w:val="fr-FR"/>
              </w:rPr>
            </w:pPr>
            <w:r w:rsidRPr="00AA7EA3">
              <w:rPr>
                <w:rFonts w:cs="Times New Roman"/>
                <w:b/>
                <w:color w:val="000000" w:themeColor="text1"/>
                <w:sz w:val="26"/>
                <w:szCs w:val="26"/>
                <w:lang w:val="fr-FR"/>
              </w:rPr>
              <w:t>Tổng</w:t>
            </w:r>
          </w:p>
        </w:tc>
        <w:tc>
          <w:tcPr>
            <w:tcW w:w="908" w:type="pct"/>
            <w:shd w:val="clear" w:color="auto" w:fill="auto"/>
            <w:vAlign w:val="center"/>
          </w:tcPr>
          <w:p w:rsidR="00044610" w:rsidRPr="00AA7EA3" w:rsidRDefault="000D3500" w:rsidP="000D3500">
            <w:pPr>
              <w:jc w:val="center"/>
              <w:rPr>
                <w:b/>
                <w:bCs/>
                <w:color w:val="000000" w:themeColor="text1"/>
                <w:sz w:val="26"/>
                <w:szCs w:val="26"/>
              </w:rPr>
            </w:pPr>
            <w:r w:rsidRPr="00AA7EA3">
              <w:rPr>
                <w:b/>
                <w:color w:val="000000" w:themeColor="text1"/>
                <w:sz w:val="26"/>
                <w:szCs w:val="26"/>
              </w:rPr>
              <w:t>1</w:t>
            </w:r>
            <w:r w:rsidR="00044610" w:rsidRPr="00AA7EA3">
              <w:rPr>
                <w:b/>
                <w:color w:val="000000" w:themeColor="text1"/>
                <w:sz w:val="26"/>
                <w:szCs w:val="26"/>
              </w:rPr>
              <w:t>.</w:t>
            </w:r>
            <w:r w:rsidRPr="00AA7EA3">
              <w:rPr>
                <w:b/>
                <w:color w:val="000000" w:themeColor="text1"/>
                <w:sz w:val="26"/>
                <w:szCs w:val="26"/>
              </w:rPr>
              <w:t>616</w:t>
            </w:r>
          </w:p>
        </w:tc>
        <w:tc>
          <w:tcPr>
            <w:tcW w:w="908" w:type="pct"/>
            <w:vAlign w:val="center"/>
          </w:tcPr>
          <w:p w:rsidR="00044610" w:rsidRPr="00AA7EA3" w:rsidRDefault="000D3500" w:rsidP="00044610">
            <w:pPr>
              <w:jc w:val="center"/>
              <w:rPr>
                <w:b/>
                <w:bCs/>
                <w:color w:val="000000" w:themeColor="text1"/>
                <w:sz w:val="26"/>
                <w:szCs w:val="26"/>
              </w:rPr>
            </w:pPr>
            <w:r w:rsidRPr="00AA7EA3">
              <w:rPr>
                <w:b/>
                <w:color w:val="000000" w:themeColor="text1"/>
                <w:sz w:val="26"/>
                <w:szCs w:val="26"/>
              </w:rPr>
              <w:t>2.262</w:t>
            </w:r>
          </w:p>
        </w:tc>
      </w:tr>
    </w:tbl>
    <w:p w:rsidR="000368A9" w:rsidRPr="00AA7EA3" w:rsidRDefault="00461ABA" w:rsidP="00EC3560">
      <w:pPr>
        <w:pStyle w:val="NIDUNG"/>
        <w:rPr>
          <w:color w:val="000000" w:themeColor="text1"/>
        </w:rPr>
      </w:pPr>
      <w:bookmarkStart w:id="487" w:name="_Toc79649225"/>
      <w:r w:rsidRPr="00AA7EA3">
        <w:rPr>
          <w:color w:val="000000" w:themeColor="text1"/>
        </w:rPr>
        <w:t>Vậy tổng khối lượng đất đào bóc</w:t>
      </w:r>
      <w:r w:rsidR="00405FF5" w:rsidRPr="00AA7EA3">
        <w:rPr>
          <w:color w:val="000000" w:themeColor="text1"/>
        </w:rPr>
        <w:t xml:space="preserve"> phong hóa</w:t>
      </w:r>
      <w:r w:rsidRPr="00AA7EA3">
        <w:rPr>
          <w:color w:val="000000" w:themeColor="text1"/>
        </w:rPr>
        <w:t xml:space="preserve"> trong quá trình làm đường là </w:t>
      </w:r>
      <w:r w:rsidR="000D3500" w:rsidRPr="00AA7EA3">
        <w:rPr>
          <w:color w:val="000000" w:themeColor="text1"/>
          <w:lang w:val="fo-FO" w:eastAsia="en-GB"/>
        </w:rPr>
        <w:t>1.616</w:t>
      </w:r>
      <w:r w:rsidR="002E7D77" w:rsidRPr="00AA7EA3">
        <w:rPr>
          <w:color w:val="000000" w:themeColor="text1"/>
          <w:lang w:val="fo-FO" w:eastAsia="en-GB"/>
        </w:rPr>
        <w:t xml:space="preserve"> m</w:t>
      </w:r>
      <w:r w:rsidR="002E7D77" w:rsidRPr="00AA7EA3">
        <w:rPr>
          <w:color w:val="000000" w:themeColor="text1"/>
          <w:vertAlign w:val="superscript"/>
          <w:lang w:val="fo-FO" w:eastAsia="en-GB"/>
        </w:rPr>
        <w:t>3</w:t>
      </w:r>
      <w:r w:rsidR="002E7D77" w:rsidRPr="00AA7EA3">
        <w:rPr>
          <w:color w:val="000000" w:themeColor="text1"/>
          <w:lang w:val="fo-FO" w:eastAsia="en-GB"/>
        </w:rPr>
        <w:t xml:space="preserve"> (</w:t>
      </w:r>
      <w:r w:rsidR="002E7D77" w:rsidRPr="00AA7EA3">
        <w:rPr>
          <w:color w:val="000000" w:themeColor="text1"/>
        </w:rPr>
        <w:t>1</w:t>
      </w:r>
      <w:r w:rsidR="000D3500" w:rsidRPr="00AA7EA3">
        <w:rPr>
          <w:color w:val="000000" w:themeColor="text1"/>
        </w:rPr>
        <w:t>.988</w:t>
      </w:r>
      <w:r w:rsidR="002E7D77" w:rsidRPr="00AA7EA3">
        <w:rPr>
          <w:color w:val="000000" w:themeColor="text1"/>
        </w:rPr>
        <w:t>tấn)</w:t>
      </w:r>
      <w:r w:rsidR="00FD45E4" w:rsidRPr="00AA7EA3">
        <w:rPr>
          <w:color w:val="000000" w:themeColor="text1"/>
        </w:rPr>
        <w:t>.</w:t>
      </w:r>
    </w:p>
    <w:p w:rsidR="00384E43" w:rsidRPr="00AA7EA3" w:rsidRDefault="00EB7278" w:rsidP="007646DB">
      <w:pPr>
        <w:pStyle w:val="Thutubang"/>
        <w:rPr>
          <w:rFonts w:eastAsia="Cordia New"/>
          <w:color w:val="000000" w:themeColor="text1"/>
          <w:lang w:val="vi-VN"/>
        </w:rPr>
      </w:pPr>
      <w:bookmarkStart w:id="488" w:name="_Toc121699353"/>
      <w:r w:rsidRPr="00AA7EA3">
        <w:rPr>
          <w:color w:val="000000" w:themeColor="text1"/>
        </w:rPr>
        <w:t>Bảng 3.</w:t>
      </w:r>
      <w:r w:rsidR="007014FD" w:rsidRPr="00AA7EA3">
        <w:rPr>
          <w:color w:val="000000" w:themeColor="text1"/>
        </w:rPr>
        <w:t>3</w:t>
      </w:r>
      <w:r w:rsidRPr="00AA7EA3">
        <w:rPr>
          <w:color w:val="000000" w:themeColor="text1"/>
        </w:rPr>
        <w:t xml:space="preserve">. </w:t>
      </w:r>
      <w:r w:rsidR="00461ABA" w:rsidRPr="00AA7EA3">
        <w:rPr>
          <w:color w:val="000000" w:themeColor="text1"/>
        </w:rPr>
        <w:t>Tổng hợp khối lượng đất đắp</w:t>
      </w:r>
      <w:r w:rsidR="00384E43" w:rsidRPr="00AA7EA3">
        <w:rPr>
          <w:color w:val="000000" w:themeColor="text1"/>
        </w:rPr>
        <w:t xml:space="preserve"> </w:t>
      </w:r>
      <w:r w:rsidR="00226936" w:rsidRPr="00AA7EA3">
        <w:rPr>
          <w:color w:val="000000" w:themeColor="text1"/>
        </w:rPr>
        <w:t>thi công</w:t>
      </w:r>
      <w:r w:rsidR="00384E43" w:rsidRPr="00AA7EA3">
        <w:rPr>
          <w:color w:val="000000" w:themeColor="text1"/>
        </w:rPr>
        <w:t xml:space="preserve"> hạng mục</w:t>
      </w:r>
      <w:bookmarkEnd w:id="487"/>
      <w:r w:rsidR="00226936" w:rsidRPr="00AA7EA3">
        <w:rPr>
          <w:color w:val="000000" w:themeColor="text1"/>
        </w:rPr>
        <w:t xml:space="preserve"> san nền</w:t>
      </w:r>
      <w:r w:rsidR="00461ABA" w:rsidRPr="00AA7EA3">
        <w:rPr>
          <w:color w:val="000000" w:themeColor="text1"/>
        </w:rPr>
        <w:t>, làm đường</w:t>
      </w:r>
      <w:bookmarkEnd w:id="48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937"/>
        <w:gridCol w:w="2178"/>
        <w:gridCol w:w="1880"/>
      </w:tblGrid>
      <w:tr w:rsidR="00876EF2" w:rsidRPr="00AA7EA3" w:rsidTr="009F2613">
        <w:trPr>
          <w:trHeight w:val="96"/>
          <w:tblHeader/>
          <w:jc w:val="center"/>
        </w:trPr>
        <w:tc>
          <w:tcPr>
            <w:tcW w:w="301" w:type="pct"/>
            <w:vAlign w:val="center"/>
          </w:tcPr>
          <w:p w:rsidR="00FD0341" w:rsidRPr="00AA7EA3" w:rsidRDefault="00FD0341" w:rsidP="000E361E">
            <w:pPr>
              <w:widowControl w:val="0"/>
              <w:spacing w:afterLines="20" w:after="48"/>
              <w:ind w:right="-78"/>
              <w:jc w:val="center"/>
              <w:rPr>
                <w:rFonts w:eastAsia="SimSun"/>
                <w:b/>
                <w:color w:val="000000" w:themeColor="text1"/>
                <w:sz w:val="26"/>
                <w:szCs w:val="26"/>
                <w:lang w:val="it-IT"/>
              </w:rPr>
            </w:pPr>
            <w:r w:rsidRPr="00AA7EA3">
              <w:rPr>
                <w:rFonts w:eastAsia="SimSun"/>
                <w:b/>
                <w:color w:val="000000" w:themeColor="text1"/>
                <w:sz w:val="26"/>
                <w:szCs w:val="26"/>
                <w:lang w:val="it-IT"/>
              </w:rPr>
              <w:t>TT</w:t>
            </w:r>
          </w:p>
        </w:tc>
        <w:tc>
          <w:tcPr>
            <w:tcW w:w="2579" w:type="pct"/>
            <w:vAlign w:val="center"/>
          </w:tcPr>
          <w:p w:rsidR="00FD0341" w:rsidRPr="00AA7EA3" w:rsidRDefault="00FD0341" w:rsidP="000E361E">
            <w:pPr>
              <w:widowControl w:val="0"/>
              <w:spacing w:afterLines="20" w:after="48"/>
              <w:ind w:right="-78"/>
              <w:jc w:val="center"/>
              <w:rPr>
                <w:rFonts w:eastAsia="SimSun"/>
                <w:b/>
                <w:color w:val="000000" w:themeColor="text1"/>
                <w:sz w:val="26"/>
                <w:szCs w:val="26"/>
                <w:lang w:val="it-IT"/>
              </w:rPr>
            </w:pPr>
            <w:r w:rsidRPr="00AA7EA3">
              <w:rPr>
                <w:rFonts w:eastAsia="SimSun"/>
                <w:b/>
                <w:color w:val="000000" w:themeColor="text1"/>
                <w:sz w:val="26"/>
                <w:szCs w:val="26"/>
                <w:lang w:val="it-IT"/>
              </w:rPr>
              <w:t>Hạng mục</w:t>
            </w:r>
          </w:p>
        </w:tc>
        <w:tc>
          <w:tcPr>
            <w:tcW w:w="1138" w:type="pct"/>
            <w:vAlign w:val="center"/>
          </w:tcPr>
          <w:p w:rsidR="00FD0341" w:rsidRPr="00AA7EA3" w:rsidRDefault="00FD0341" w:rsidP="000E361E">
            <w:pPr>
              <w:widowControl w:val="0"/>
              <w:spacing w:afterLines="20" w:after="48"/>
              <w:ind w:right="-78"/>
              <w:jc w:val="center"/>
              <w:rPr>
                <w:rFonts w:eastAsia="SimSun"/>
                <w:b/>
                <w:color w:val="000000" w:themeColor="text1"/>
                <w:sz w:val="26"/>
                <w:szCs w:val="26"/>
                <w:lang w:val="it-IT"/>
              </w:rPr>
            </w:pPr>
            <w:r w:rsidRPr="00AA7EA3">
              <w:rPr>
                <w:rFonts w:eastAsia="SimSun"/>
                <w:b/>
                <w:color w:val="000000" w:themeColor="text1"/>
                <w:sz w:val="26"/>
                <w:szCs w:val="26"/>
                <w:lang w:val="it-IT"/>
              </w:rPr>
              <w:t>Khối lượng</w:t>
            </w:r>
          </w:p>
          <w:p w:rsidR="00FD0341" w:rsidRPr="00AA7EA3" w:rsidRDefault="00FD0341" w:rsidP="000E361E">
            <w:pPr>
              <w:widowControl w:val="0"/>
              <w:spacing w:afterLines="20" w:after="48"/>
              <w:ind w:right="-78"/>
              <w:jc w:val="center"/>
              <w:rPr>
                <w:rFonts w:eastAsia="SimSun"/>
                <w:b/>
                <w:color w:val="000000" w:themeColor="text1"/>
                <w:sz w:val="26"/>
                <w:szCs w:val="26"/>
                <w:lang w:val="it-IT"/>
              </w:rPr>
            </w:pPr>
            <w:r w:rsidRPr="00AA7EA3">
              <w:rPr>
                <w:rFonts w:eastAsia="SimSun"/>
                <w:b/>
                <w:color w:val="000000" w:themeColor="text1"/>
                <w:sz w:val="26"/>
                <w:szCs w:val="26"/>
                <w:lang w:val="it-IT"/>
              </w:rPr>
              <w:t>(m</w:t>
            </w:r>
            <w:r w:rsidRPr="00AA7EA3">
              <w:rPr>
                <w:rFonts w:eastAsia="SimSun"/>
                <w:b/>
                <w:color w:val="000000" w:themeColor="text1"/>
                <w:sz w:val="26"/>
                <w:szCs w:val="26"/>
                <w:vertAlign w:val="superscript"/>
                <w:lang w:val="it-IT"/>
              </w:rPr>
              <w:t>3</w:t>
            </w:r>
            <w:r w:rsidRPr="00AA7EA3">
              <w:rPr>
                <w:rFonts w:eastAsia="SimSun"/>
                <w:b/>
                <w:color w:val="000000" w:themeColor="text1"/>
                <w:sz w:val="26"/>
                <w:szCs w:val="26"/>
                <w:lang w:val="it-IT"/>
              </w:rPr>
              <w:t>)</w:t>
            </w:r>
          </w:p>
        </w:tc>
        <w:tc>
          <w:tcPr>
            <w:tcW w:w="982" w:type="pct"/>
            <w:vAlign w:val="center"/>
          </w:tcPr>
          <w:p w:rsidR="00FD0341" w:rsidRPr="00AA7EA3" w:rsidRDefault="00FD0341" w:rsidP="000E361E">
            <w:pPr>
              <w:widowControl w:val="0"/>
              <w:spacing w:afterLines="20" w:after="48"/>
              <w:ind w:right="-78"/>
              <w:jc w:val="center"/>
              <w:rPr>
                <w:rFonts w:eastAsia="SimSun"/>
                <w:b/>
                <w:color w:val="000000" w:themeColor="text1"/>
                <w:sz w:val="26"/>
                <w:szCs w:val="26"/>
                <w:lang w:val="it-IT"/>
              </w:rPr>
            </w:pPr>
            <w:r w:rsidRPr="00AA7EA3">
              <w:rPr>
                <w:rFonts w:eastAsia="SimSun"/>
                <w:b/>
                <w:color w:val="000000" w:themeColor="text1"/>
                <w:sz w:val="26"/>
                <w:szCs w:val="26"/>
                <w:lang w:val="it-IT"/>
              </w:rPr>
              <w:t>Khối lượng</w:t>
            </w:r>
          </w:p>
          <w:p w:rsidR="00FD0341" w:rsidRPr="00AA7EA3" w:rsidRDefault="00FD0341" w:rsidP="000E361E">
            <w:pPr>
              <w:widowControl w:val="0"/>
              <w:spacing w:afterLines="20" w:after="48"/>
              <w:ind w:right="-78"/>
              <w:jc w:val="center"/>
              <w:rPr>
                <w:rFonts w:eastAsia="SimSun"/>
                <w:b/>
                <w:color w:val="000000" w:themeColor="text1"/>
                <w:sz w:val="26"/>
                <w:szCs w:val="26"/>
                <w:lang w:val="it-IT"/>
              </w:rPr>
            </w:pPr>
            <w:r w:rsidRPr="00AA7EA3">
              <w:rPr>
                <w:rFonts w:eastAsia="SimSun"/>
                <w:b/>
                <w:color w:val="000000" w:themeColor="text1"/>
                <w:sz w:val="26"/>
                <w:szCs w:val="26"/>
                <w:lang w:val="it-IT"/>
              </w:rPr>
              <w:t>(tấn)</w:t>
            </w:r>
          </w:p>
        </w:tc>
      </w:tr>
      <w:tr w:rsidR="00876EF2" w:rsidRPr="00AA7EA3" w:rsidTr="009F2613">
        <w:trPr>
          <w:trHeight w:val="96"/>
          <w:jc w:val="center"/>
        </w:trPr>
        <w:tc>
          <w:tcPr>
            <w:tcW w:w="301" w:type="pct"/>
            <w:vAlign w:val="center"/>
          </w:tcPr>
          <w:p w:rsidR="00FD0341" w:rsidRPr="00AA7EA3" w:rsidRDefault="00FD0341" w:rsidP="000E361E">
            <w:pPr>
              <w:widowControl w:val="0"/>
              <w:spacing w:afterLines="20" w:after="48"/>
              <w:ind w:right="-78"/>
              <w:jc w:val="center"/>
              <w:rPr>
                <w:rFonts w:eastAsia="SimSun"/>
                <w:color w:val="000000" w:themeColor="text1"/>
                <w:sz w:val="26"/>
                <w:szCs w:val="26"/>
                <w:lang w:val="it-IT"/>
              </w:rPr>
            </w:pPr>
          </w:p>
        </w:tc>
        <w:tc>
          <w:tcPr>
            <w:tcW w:w="4699" w:type="pct"/>
            <w:gridSpan w:val="3"/>
            <w:vAlign w:val="center"/>
          </w:tcPr>
          <w:p w:rsidR="00FD0341" w:rsidRPr="00AA7EA3" w:rsidRDefault="00EA726A" w:rsidP="000E361E">
            <w:pPr>
              <w:spacing w:afterLines="20" w:after="48"/>
              <w:jc w:val="both"/>
              <w:rPr>
                <w:b/>
                <w:color w:val="000000" w:themeColor="text1"/>
                <w:sz w:val="26"/>
                <w:szCs w:val="26"/>
                <w:lang w:val="it-IT"/>
              </w:rPr>
            </w:pPr>
            <w:r w:rsidRPr="00AA7EA3">
              <w:rPr>
                <w:b/>
                <w:color w:val="000000" w:themeColor="text1"/>
                <w:sz w:val="26"/>
                <w:szCs w:val="26"/>
                <w:lang w:val="it-IT"/>
              </w:rPr>
              <w:t>Nền</w:t>
            </w:r>
            <w:r w:rsidR="00FD0341" w:rsidRPr="00AA7EA3">
              <w:rPr>
                <w:b/>
                <w:color w:val="000000" w:themeColor="text1"/>
                <w:sz w:val="26"/>
                <w:szCs w:val="26"/>
                <w:lang w:val="it-IT"/>
              </w:rPr>
              <w:t xml:space="preserve"> đường</w:t>
            </w:r>
          </w:p>
        </w:tc>
      </w:tr>
      <w:tr w:rsidR="00876EF2" w:rsidRPr="00AA7EA3" w:rsidTr="009F2613">
        <w:trPr>
          <w:trHeight w:val="96"/>
          <w:jc w:val="center"/>
        </w:trPr>
        <w:tc>
          <w:tcPr>
            <w:tcW w:w="301" w:type="pct"/>
            <w:vAlign w:val="center"/>
          </w:tcPr>
          <w:p w:rsidR="000D3500" w:rsidRPr="00AA7EA3" w:rsidRDefault="000D3500" w:rsidP="009F2613">
            <w:pPr>
              <w:jc w:val="both"/>
              <w:rPr>
                <w:color w:val="000000" w:themeColor="text1"/>
              </w:rPr>
            </w:pPr>
            <w:r w:rsidRPr="00AA7EA3">
              <w:rPr>
                <w:color w:val="000000" w:themeColor="text1"/>
              </w:rPr>
              <w:t>1</w:t>
            </w:r>
          </w:p>
        </w:tc>
        <w:tc>
          <w:tcPr>
            <w:tcW w:w="2579" w:type="pct"/>
            <w:vAlign w:val="center"/>
          </w:tcPr>
          <w:p w:rsidR="000D3500" w:rsidRPr="00AA7EA3" w:rsidRDefault="000D3500" w:rsidP="009F2613">
            <w:pPr>
              <w:jc w:val="both"/>
              <w:rPr>
                <w:color w:val="000000" w:themeColor="text1"/>
              </w:rPr>
            </w:pPr>
            <w:r w:rsidRPr="00AA7EA3">
              <w:rPr>
                <w:color w:val="000000" w:themeColor="text1"/>
              </w:rPr>
              <w:t>Đắp bù cát</w:t>
            </w:r>
          </w:p>
        </w:tc>
        <w:tc>
          <w:tcPr>
            <w:tcW w:w="1138" w:type="pct"/>
            <w:vAlign w:val="center"/>
          </w:tcPr>
          <w:p w:rsidR="000D3500" w:rsidRPr="00AA7EA3" w:rsidRDefault="000D3500">
            <w:pPr>
              <w:jc w:val="center"/>
              <w:rPr>
                <w:color w:val="000000" w:themeColor="text1"/>
                <w:szCs w:val="24"/>
              </w:rPr>
            </w:pPr>
            <w:r w:rsidRPr="00AA7EA3">
              <w:rPr>
                <w:color w:val="000000" w:themeColor="text1"/>
              </w:rPr>
              <w:t>1.189</w:t>
            </w:r>
          </w:p>
        </w:tc>
        <w:tc>
          <w:tcPr>
            <w:tcW w:w="982" w:type="pct"/>
            <w:vAlign w:val="center"/>
          </w:tcPr>
          <w:p w:rsidR="000D3500" w:rsidRPr="00AA7EA3" w:rsidRDefault="000D3500">
            <w:pPr>
              <w:jc w:val="center"/>
              <w:rPr>
                <w:color w:val="000000" w:themeColor="text1"/>
                <w:szCs w:val="24"/>
              </w:rPr>
            </w:pPr>
            <w:r w:rsidRPr="00AA7EA3">
              <w:rPr>
                <w:color w:val="000000" w:themeColor="text1"/>
              </w:rPr>
              <w:t>1.665</w:t>
            </w:r>
          </w:p>
        </w:tc>
      </w:tr>
      <w:tr w:rsidR="00876EF2" w:rsidRPr="00AA7EA3" w:rsidTr="009F2613">
        <w:trPr>
          <w:trHeight w:val="96"/>
          <w:jc w:val="center"/>
        </w:trPr>
        <w:tc>
          <w:tcPr>
            <w:tcW w:w="301" w:type="pct"/>
            <w:vAlign w:val="center"/>
          </w:tcPr>
          <w:p w:rsidR="000D3500" w:rsidRPr="00AA7EA3" w:rsidRDefault="000D3500" w:rsidP="009F2613">
            <w:pPr>
              <w:jc w:val="both"/>
              <w:rPr>
                <w:color w:val="000000" w:themeColor="text1"/>
              </w:rPr>
            </w:pPr>
            <w:r w:rsidRPr="00AA7EA3">
              <w:rPr>
                <w:color w:val="000000" w:themeColor="text1"/>
              </w:rPr>
              <w:t>2</w:t>
            </w:r>
          </w:p>
        </w:tc>
        <w:tc>
          <w:tcPr>
            <w:tcW w:w="2579" w:type="pct"/>
            <w:vAlign w:val="center"/>
          </w:tcPr>
          <w:p w:rsidR="000D3500" w:rsidRPr="00AA7EA3" w:rsidRDefault="000D3500" w:rsidP="009F2613">
            <w:pPr>
              <w:jc w:val="both"/>
              <w:rPr>
                <w:color w:val="000000" w:themeColor="text1"/>
              </w:rPr>
            </w:pPr>
            <w:r w:rsidRPr="00AA7EA3">
              <w:rPr>
                <w:color w:val="000000" w:themeColor="text1"/>
              </w:rPr>
              <w:t>Đắp nền cấp phối đồi K95</w:t>
            </w:r>
          </w:p>
        </w:tc>
        <w:tc>
          <w:tcPr>
            <w:tcW w:w="1138" w:type="pct"/>
            <w:vAlign w:val="center"/>
          </w:tcPr>
          <w:p w:rsidR="000D3500" w:rsidRPr="00AA7EA3" w:rsidRDefault="000D3500">
            <w:pPr>
              <w:jc w:val="center"/>
              <w:rPr>
                <w:color w:val="000000" w:themeColor="text1"/>
                <w:szCs w:val="24"/>
              </w:rPr>
            </w:pPr>
            <w:r w:rsidRPr="00AA7EA3">
              <w:rPr>
                <w:color w:val="000000" w:themeColor="text1"/>
              </w:rPr>
              <w:t>3.351</w:t>
            </w:r>
          </w:p>
        </w:tc>
        <w:tc>
          <w:tcPr>
            <w:tcW w:w="982" w:type="pct"/>
            <w:vAlign w:val="center"/>
          </w:tcPr>
          <w:p w:rsidR="000D3500" w:rsidRPr="00AA7EA3" w:rsidRDefault="000D3500">
            <w:pPr>
              <w:jc w:val="center"/>
              <w:rPr>
                <w:color w:val="000000" w:themeColor="text1"/>
                <w:szCs w:val="24"/>
              </w:rPr>
            </w:pPr>
            <w:r w:rsidRPr="00AA7EA3">
              <w:rPr>
                <w:color w:val="000000" w:themeColor="text1"/>
              </w:rPr>
              <w:t>4.691</w:t>
            </w:r>
          </w:p>
        </w:tc>
      </w:tr>
      <w:tr w:rsidR="00876EF2" w:rsidRPr="00AA7EA3" w:rsidTr="009F2613">
        <w:trPr>
          <w:trHeight w:val="96"/>
          <w:jc w:val="center"/>
        </w:trPr>
        <w:tc>
          <w:tcPr>
            <w:tcW w:w="301" w:type="pct"/>
            <w:vAlign w:val="center"/>
          </w:tcPr>
          <w:p w:rsidR="000D3500" w:rsidRPr="00AA7EA3" w:rsidRDefault="000D3500" w:rsidP="009F2613">
            <w:pPr>
              <w:jc w:val="both"/>
              <w:rPr>
                <w:color w:val="000000" w:themeColor="text1"/>
              </w:rPr>
            </w:pPr>
            <w:r w:rsidRPr="00AA7EA3">
              <w:rPr>
                <w:color w:val="000000" w:themeColor="text1"/>
              </w:rPr>
              <w:t>3</w:t>
            </w:r>
          </w:p>
        </w:tc>
        <w:tc>
          <w:tcPr>
            <w:tcW w:w="2579" w:type="pct"/>
            <w:vAlign w:val="center"/>
          </w:tcPr>
          <w:p w:rsidR="000D3500" w:rsidRPr="00AA7EA3" w:rsidRDefault="000D3500" w:rsidP="009F2613">
            <w:pPr>
              <w:jc w:val="both"/>
              <w:rPr>
                <w:color w:val="000000" w:themeColor="text1"/>
              </w:rPr>
            </w:pPr>
            <w:r w:rsidRPr="00AA7EA3">
              <w:rPr>
                <w:color w:val="000000" w:themeColor="text1"/>
              </w:rPr>
              <w:t>Đắp cấp phối đồi chọn lọc K98</w:t>
            </w:r>
          </w:p>
        </w:tc>
        <w:tc>
          <w:tcPr>
            <w:tcW w:w="1138" w:type="pct"/>
            <w:vAlign w:val="center"/>
          </w:tcPr>
          <w:p w:rsidR="000D3500" w:rsidRPr="00AA7EA3" w:rsidRDefault="000D3500">
            <w:pPr>
              <w:jc w:val="center"/>
              <w:rPr>
                <w:color w:val="000000" w:themeColor="text1"/>
                <w:szCs w:val="24"/>
              </w:rPr>
            </w:pPr>
            <w:r w:rsidRPr="00AA7EA3">
              <w:rPr>
                <w:color w:val="000000" w:themeColor="text1"/>
              </w:rPr>
              <w:t>1.446</w:t>
            </w:r>
          </w:p>
        </w:tc>
        <w:tc>
          <w:tcPr>
            <w:tcW w:w="982" w:type="pct"/>
            <w:vAlign w:val="center"/>
          </w:tcPr>
          <w:p w:rsidR="000D3500" w:rsidRPr="00AA7EA3" w:rsidRDefault="000D3500">
            <w:pPr>
              <w:jc w:val="center"/>
              <w:rPr>
                <w:color w:val="000000" w:themeColor="text1"/>
                <w:szCs w:val="24"/>
              </w:rPr>
            </w:pPr>
            <w:r w:rsidRPr="00AA7EA3">
              <w:rPr>
                <w:color w:val="000000" w:themeColor="text1"/>
              </w:rPr>
              <w:t>2.024</w:t>
            </w:r>
          </w:p>
        </w:tc>
      </w:tr>
      <w:tr w:rsidR="00876EF2" w:rsidRPr="00AA7EA3" w:rsidTr="009F2613">
        <w:trPr>
          <w:trHeight w:val="96"/>
          <w:jc w:val="center"/>
        </w:trPr>
        <w:tc>
          <w:tcPr>
            <w:tcW w:w="2880" w:type="pct"/>
            <w:gridSpan w:val="2"/>
            <w:vAlign w:val="center"/>
          </w:tcPr>
          <w:p w:rsidR="000D3500" w:rsidRPr="00AA7EA3" w:rsidRDefault="000D3500" w:rsidP="000E361E">
            <w:pPr>
              <w:widowControl w:val="0"/>
              <w:spacing w:afterLines="20" w:after="48"/>
              <w:ind w:right="-78"/>
              <w:jc w:val="center"/>
              <w:rPr>
                <w:rFonts w:eastAsia="SimSun"/>
                <w:b/>
                <w:color w:val="000000" w:themeColor="text1"/>
                <w:sz w:val="26"/>
                <w:szCs w:val="26"/>
                <w:lang w:val="it-IT"/>
              </w:rPr>
            </w:pPr>
            <w:r w:rsidRPr="00AA7EA3">
              <w:rPr>
                <w:rFonts w:eastAsia="SimSun"/>
                <w:b/>
                <w:color w:val="000000" w:themeColor="text1"/>
                <w:sz w:val="26"/>
                <w:szCs w:val="26"/>
                <w:lang w:val="it-IT"/>
              </w:rPr>
              <w:t>Tổng</w:t>
            </w:r>
          </w:p>
        </w:tc>
        <w:tc>
          <w:tcPr>
            <w:tcW w:w="1138" w:type="pct"/>
            <w:vAlign w:val="center"/>
          </w:tcPr>
          <w:p w:rsidR="000D3500" w:rsidRPr="00AA7EA3" w:rsidRDefault="000D3500">
            <w:pPr>
              <w:jc w:val="center"/>
              <w:rPr>
                <w:b/>
                <w:color w:val="000000" w:themeColor="text1"/>
                <w:szCs w:val="24"/>
              </w:rPr>
            </w:pPr>
            <w:r w:rsidRPr="00AA7EA3">
              <w:rPr>
                <w:b/>
                <w:color w:val="000000" w:themeColor="text1"/>
              </w:rPr>
              <w:t>5.986</w:t>
            </w:r>
          </w:p>
        </w:tc>
        <w:tc>
          <w:tcPr>
            <w:tcW w:w="982" w:type="pct"/>
            <w:vAlign w:val="center"/>
          </w:tcPr>
          <w:p w:rsidR="000D3500" w:rsidRPr="00AA7EA3" w:rsidRDefault="000D3500">
            <w:pPr>
              <w:jc w:val="center"/>
              <w:rPr>
                <w:b/>
                <w:color w:val="000000" w:themeColor="text1"/>
                <w:szCs w:val="24"/>
              </w:rPr>
            </w:pPr>
            <w:r w:rsidRPr="00AA7EA3">
              <w:rPr>
                <w:b/>
                <w:color w:val="000000" w:themeColor="text1"/>
              </w:rPr>
              <w:t>8.380</w:t>
            </w:r>
          </w:p>
        </w:tc>
      </w:tr>
    </w:tbl>
    <w:p w:rsidR="00384E43" w:rsidRPr="00AA7EA3" w:rsidRDefault="00461ABA" w:rsidP="000F10AA">
      <w:pPr>
        <w:pStyle w:val="Heading4"/>
        <w:rPr>
          <w:color w:val="000000" w:themeColor="text1"/>
          <w:sz w:val="26"/>
          <w:szCs w:val="26"/>
          <w:lang w:val="it-IT"/>
        </w:rPr>
      </w:pPr>
      <w:r w:rsidRPr="00AA7EA3">
        <w:rPr>
          <w:color w:val="000000" w:themeColor="text1"/>
          <w:lang w:val="it-IT"/>
        </w:rPr>
        <w:t xml:space="preserve"> </w:t>
      </w:r>
      <w:r w:rsidR="00384E43" w:rsidRPr="00AA7EA3">
        <w:rPr>
          <w:color w:val="000000" w:themeColor="text1"/>
          <w:lang w:val="it-IT"/>
        </w:rPr>
        <w:t>(Nguồn: Báo cáo đầu tư xây dựng dự án</w:t>
      </w:r>
      <w:r w:rsidR="00384E43" w:rsidRPr="00AA7EA3">
        <w:rPr>
          <w:color w:val="000000" w:themeColor="text1"/>
          <w:sz w:val="26"/>
          <w:szCs w:val="26"/>
          <w:lang w:val="it-IT"/>
        </w:rPr>
        <w:t>)</w:t>
      </w:r>
    </w:p>
    <w:p w:rsidR="00461ABA" w:rsidRPr="00AA7EA3" w:rsidRDefault="00461ABA" w:rsidP="005F064E">
      <w:pPr>
        <w:pStyle w:val="NIDUNG"/>
        <w:rPr>
          <w:color w:val="000000" w:themeColor="text1"/>
          <w:lang w:val="it-IT"/>
        </w:rPr>
      </w:pPr>
      <w:r w:rsidRPr="00AA7EA3">
        <w:rPr>
          <w:color w:val="000000" w:themeColor="text1"/>
          <w:lang w:val="it-IT"/>
        </w:rPr>
        <w:t xml:space="preserve">Vậy tổng khối lượng đất đào, đắp trong quá trình san nền, làm đường của dự án khoảng </w:t>
      </w:r>
      <w:r w:rsidR="000D3500" w:rsidRPr="00AA7EA3">
        <w:rPr>
          <w:b/>
          <w:color w:val="000000" w:themeColor="text1"/>
          <w:lang w:val="it-IT"/>
        </w:rPr>
        <w:t>10.642</w:t>
      </w:r>
      <w:r w:rsidR="00044610" w:rsidRPr="00AA7EA3">
        <w:rPr>
          <w:b/>
          <w:color w:val="000000" w:themeColor="text1"/>
          <w:lang w:val="it-IT"/>
        </w:rPr>
        <w:t xml:space="preserve"> </w:t>
      </w:r>
      <w:r w:rsidRPr="00AA7EA3">
        <w:rPr>
          <w:color w:val="000000" w:themeColor="text1"/>
          <w:lang w:val="it-IT"/>
        </w:rPr>
        <w:t>tấn.</w:t>
      </w:r>
    </w:p>
    <w:p w:rsidR="00384E43" w:rsidRPr="00AA7EA3" w:rsidRDefault="00384E43" w:rsidP="005F064E">
      <w:pPr>
        <w:pStyle w:val="NIDUNG"/>
        <w:rPr>
          <w:color w:val="000000" w:themeColor="text1"/>
          <w:u w:val="single"/>
          <w:lang w:val="it-IT"/>
        </w:rPr>
      </w:pPr>
      <w:r w:rsidRPr="00AA7EA3">
        <w:rPr>
          <w:color w:val="000000" w:themeColor="text1"/>
          <w:u w:val="single"/>
          <w:lang w:val="it-IT"/>
        </w:rPr>
        <w:t>Ghi chú:</w:t>
      </w:r>
    </w:p>
    <w:p w:rsidR="00384E43" w:rsidRPr="00AA7EA3" w:rsidRDefault="00384E43" w:rsidP="005F064E">
      <w:pPr>
        <w:pStyle w:val="NIDUNG"/>
        <w:rPr>
          <w:i/>
          <w:color w:val="000000" w:themeColor="text1"/>
          <w:lang w:val="it-IT"/>
        </w:rPr>
      </w:pPr>
      <w:r w:rsidRPr="00AA7EA3">
        <w:rPr>
          <w:i/>
          <w:color w:val="000000" w:themeColor="text1"/>
          <w:lang w:val="it-IT"/>
        </w:rPr>
        <w:t>1m</w:t>
      </w:r>
      <w:r w:rsidRPr="00AA7EA3">
        <w:rPr>
          <w:i/>
          <w:color w:val="000000" w:themeColor="text1"/>
          <w:vertAlign w:val="superscript"/>
          <w:lang w:val="it-IT"/>
        </w:rPr>
        <w:t>3</w:t>
      </w:r>
      <w:r w:rsidRPr="00AA7EA3">
        <w:rPr>
          <w:i/>
          <w:color w:val="000000" w:themeColor="text1"/>
          <w:lang w:val="it-IT"/>
        </w:rPr>
        <w:t xml:space="preserve"> đất cát ≈ 1,4 tấn</w:t>
      </w:r>
      <w:r w:rsidR="00A87CD1" w:rsidRPr="00AA7EA3">
        <w:rPr>
          <w:i/>
          <w:color w:val="000000" w:themeColor="text1"/>
          <w:lang w:val="it-IT"/>
        </w:rPr>
        <w:t>;</w:t>
      </w:r>
    </w:p>
    <w:p w:rsidR="00384E43" w:rsidRPr="00AA7EA3" w:rsidRDefault="00384E43" w:rsidP="005F064E">
      <w:pPr>
        <w:pStyle w:val="NIDUNG"/>
        <w:rPr>
          <w:i/>
          <w:color w:val="000000" w:themeColor="text1"/>
          <w:lang w:val="it-IT"/>
        </w:rPr>
      </w:pPr>
      <w:r w:rsidRPr="00AA7EA3">
        <w:rPr>
          <w:i/>
          <w:color w:val="000000" w:themeColor="text1"/>
          <w:lang w:val="it-IT"/>
        </w:rPr>
        <w:t>1m</w:t>
      </w:r>
      <w:r w:rsidRPr="00AA7EA3">
        <w:rPr>
          <w:i/>
          <w:color w:val="000000" w:themeColor="text1"/>
          <w:vertAlign w:val="superscript"/>
          <w:lang w:val="it-IT"/>
        </w:rPr>
        <w:t>3</w:t>
      </w:r>
      <w:r w:rsidRPr="00AA7EA3">
        <w:rPr>
          <w:i/>
          <w:color w:val="000000" w:themeColor="text1"/>
          <w:lang w:val="it-IT"/>
        </w:rPr>
        <w:t xml:space="preserve"> </w:t>
      </w:r>
      <w:r w:rsidR="00EC3560" w:rsidRPr="00AA7EA3">
        <w:rPr>
          <w:i/>
          <w:color w:val="000000" w:themeColor="text1"/>
          <w:lang w:val="it-IT"/>
        </w:rPr>
        <w:t>bê tông</w:t>
      </w:r>
      <w:r w:rsidRPr="00AA7EA3">
        <w:rPr>
          <w:i/>
          <w:color w:val="000000" w:themeColor="text1"/>
          <w:lang w:val="it-IT"/>
        </w:rPr>
        <w:t xml:space="preserve">  ≈ </w:t>
      </w:r>
      <w:r w:rsidR="00EC3560" w:rsidRPr="00AA7EA3">
        <w:rPr>
          <w:i/>
          <w:color w:val="000000" w:themeColor="text1"/>
          <w:lang w:val="it-IT"/>
        </w:rPr>
        <w:t>2,5</w:t>
      </w:r>
      <w:r w:rsidRPr="00AA7EA3">
        <w:rPr>
          <w:i/>
          <w:color w:val="000000" w:themeColor="text1"/>
          <w:lang w:val="it-IT"/>
        </w:rPr>
        <w:t xml:space="preserve"> tấn</w:t>
      </w:r>
      <w:r w:rsidR="00A87CD1" w:rsidRPr="00AA7EA3">
        <w:rPr>
          <w:i/>
          <w:color w:val="000000" w:themeColor="text1"/>
          <w:lang w:val="it-IT"/>
        </w:rPr>
        <w:t>.</w:t>
      </w:r>
    </w:p>
    <w:p w:rsidR="001F408B" w:rsidRPr="00AA7EA3" w:rsidRDefault="001F408B" w:rsidP="000D3500">
      <w:pPr>
        <w:pStyle w:val="NIDUNG"/>
        <w:rPr>
          <w:rFonts w:ascii="Calibri" w:hAnsi="Calibri" w:cs="Calibri"/>
          <w:color w:val="000000" w:themeColor="text1"/>
          <w:sz w:val="22"/>
          <w:szCs w:val="22"/>
          <w:lang w:val="it-IT"/>
        </w:rPr>
      </w:pPr>
      <w:r w:rsidRPr="00AA7EA3">
        <w:rPr>
          <w:color w:val="000000" w:themeColor="text1"/>
          <w:lang w:val="it-IT"/>
        </w:rPr>
        <w:t>Qua đó,</w:t>
      </w:r>
      <w:r w:rsidR="00F04F1D" w:rsidRPr="00AA7EA3">
        <w:rPr>
          <w:color w:val="000000" w:themeColor="text1"/>
          <w:lang w:val="it-IT"/>
        </w:rPr>
        <w:t xml:space="preserve"> ước tính khối lượng đất đào bóc</w:t>
      </w:r>
      <w:r w:rsidR="00EA726A" w:rsidRPr="00AA7EA3">
        <w:rPr>
          <w:color w:val="000000" w:themeColor="text1"/>
          <w:lang w:val="it-IT"/>
        </w:rPr>
        <w:t>, san đắp</w:t>
      </w:r>
      <w:r w:rsidRPr="00AA7EA3">
        <w:rPr>
          <w:color w:val="000000" w:themeColor="text1"/>
          <w:lang w:val="it-IT"/>
        </w:rPr>
        <w:t xml:space="preserve"> trong quá trình </w:t>
      </w:r>
      <w:r w:rsidR="000D3500" w:rsidRPr="00AA7EA3">
        <w:rPr>
          <w:color w:val="000000" w:themeColor="text1"/>
          <w:lang w:val="it-IT"/>
        </w:rPr>
        <w:t>làm đường</w:t>
      </w:r>
      <w:r w:rsidRPr="00AA7EA3">
        <w:rPr>
          <w:color w:val="000000" w:themeColor="text1"/>
          <w:lang w:val="it-IT"/>
        </w:rPr>
        <w:t xml:space="preserve"> dự án khoảng </w:t>
      </w:r>
      <w:r w:rsidR="000D3500" w:rsidRPr="00AA7EA3">
        <w:rPr>
          <w:color w:val="000000" w:themeColor="text1"/>
          <w:lang w:val="it-IT"/>
        </w:rPr>
        <w:t>10</w:t>
      </w:r>
      <w:r w:rsidR="000D3500" w:rsidRPr="00AA7EA3">
        <w:rPr>
          <w:b/>
          <w:color w:val="000000" w:themeColor="text1"/>
          <w:lang w:val="it-IT"/>
        </w:rPr>
        <w:t>.</w:t>
      </w:r>
      <w:r w:rsidR="000D3500" w:rsidRPr="00AA7EA3">
        <w:rPr>
          <w:color w:val="000000" w:themeColor="text1"/>
          <w:lang w:val="it-IT"/>
        </w:rPr>
        <w:t>642</w:t>
      </w:r>
      <w:r w:rsidR="000D3500" w:rsidRPr="00AA7EA3">
        <w:rPr>
          <w:b/>
          <w:color w:val="000000" w:themeColor="text1"/>
          <w:lang w:val="it-IT"/>
        </w:rPr>
        <w:t xml:space="preserve"> </w:t>
      </w:r>
      <w:r w:rsidRPr="00AA7EA3">
        <w:rPr>
          <w:color w:val="000000" w:themeColor="text1"/>
          <w:lang w:val="it-IT"/>
        </w:rPr>
        <w:t>tấn</w:t>
      </w:r>
      <w:r w:rsidR="00842463" w:rsidRPr="00AA7EA3">
        <w:rPr>
          <w:color w:val="000000" w:themeColor="text1"/>
          <w:lang w:val="it-IT"/>
        </w:rPr>
        <w:t xml:space="preserve"> (trong đó có khoảng </w:t>
      </w:r>
      <w:r w:rsidR="000D3500" w:rsidRPr="00AA7EA3">
        <w:rPr>
          <w:color w:val="000000" w:themeColor="text1"/>
          <w:lang w:val="it-IT"/>
        </w:rPr>
        <w:t>2.262</w:t>
      </w:r>
      <w:r w:rsidR="000D3500" w:rsidRPr="00AA7EA3">
        <w:rPr>
          <w:b/>
          <w:color w:val="000000" w:themeColor="text1"/>
          <w:sz w:val="26"/>
          <w:szCs w:val="26"/>
          <w:lang w:val="it-IT"/>
        </w:rPr>
        <w:t xml:space="preserve"> </w:t>
      </w:r>
      <w:r w:rsidR="00EF6305" w:rsidRPr="00AA7EA3">
        <w:rPr>
          <w:color w:val="000000" w:themeColor="text1"/>
          <w:lang w:val="it-IT"/>
        </w:rPr>
        <w:t>tấn</w:t>
      </w:r>
      <w:r w:rsidR="00842463" w:rsidRPr="00AA7EA3">
        <w:rPr>
          <w:color w:val="000000" w:themeColor="text1"/>
          <w:lang w:val="it-IT"/>
        </w:rPr>
        <w:t xml:space="preserve"> khối lượng đất hữu cơ dự báo có độ ẩm lớn nên khả năng phát sinh bụi không đáng kể)</w:t>
      </w:r>
      <w:r w:rsidRPr="00AA7EA3">
        <w:rPr>
          <w:color w:val="000000" w:themeColor="text1"/>
          <w:lang w:val="it-IT"/>
        </w:rPr>
        <w:t>.</w:t>
      </w:r>
      <w:r w:rsidR="00F42FA2" w:rsidRPr="00AA7EA3">
        <w:rPr>
          <w:color w:val="000000" w:themeColor="text1"/>
          <w:lang w:val="it-IT"/>
        </w:rPr>
        <w:t xml:space="preserve"> Thời gian thi công hạng</w:t>
      </w:r>
      <w:r w:rsidR="00EA2FDB" w:rsidRPr="00AA7EA3">
        <w:rPr>
          <w:color w:val="000000" w:themeColor="text1"/>
          <w:lang w:val="it-IT"/>
        </w:rPr>
        <w:t xml:space="preserve"> mục san nền ước tính khoảng </w:t>
      </w:r>
      <w:r w:rsidR="00044610" w:rsidRPr="00AA7EA3">
        <w:rPr>
          <w:color w:val="000000" w:themeColor="text1"/>
          <w:lang w:val="it-IT"/>
        </w:rPr>
        <w:t>9</w:t>
      </w:r>
      <w:r w:rsidR="00E16EAE" w:rsidRPr="00AA7EA3">
        <w:rPr>
          <w:color w:val="000000" w:themeColor="text1"/>
          <w:lang w:val="it-IT"/>
        </w:rPr>
        <w:t>0</w:t>
      </w:r>
      <w:r w:rsidR="00F42FA2" w:rsidRPr="00AA7EA3">
        <w:rPr>
          <w:color w:val="000000" w:themeColor="text1"/>
          <w:lang w:val="it-IT"/>
        </w:rPr>
        <w:t xml:space="preserve"> ngày.</w:t>
      </w:r>
    </w:p>
    <w:p w:rsidR="00E86C4B" w:rsidRPr="00AA7EA3" w:rsidRDefault="00E86C4B" w:rsidP="005F064E">
      <w:pPr>
        <w:pStyle w:val="NIDUNG"/>
        <w:rPr>
          <w:i/>
          <w:color w:val="000000" w:themeColor="text1"/>
          <w:lang w:val="it-IT"/>
        </w:rPr>
      </w:pPr>
      <w:r w:rsidRPr="00AA7EA3">
        <w:rPr>
          <w:i/>
          <w:color w:val="000000" w:themeColor="text1"/>
          <w:lang w:val="it-IT"/>
        </w:rPr>
        <w:t>* Tính nồng độ bụi phát sinh</w:t>
      </w:r>
    </w:p>
    <w:p w:rsidR="001F408B" w:rsidRPr="00AA7EA3" w:rsidRDefault="001F408B" w:rsidP="005F064E">
      <w:pPr>
        <w:pStyle w:val="NIDUNG"/>
        <w:rPr>
          <w:color w:val="000000" w:themeColor="text1"/>
          <w:lang w:val="cs-CZ"/>
        </w:rPr>
      </w:pPr>
      <w:r w:rsidRPr="00AA7EA3">
        <w:rPr>
          <w:color w:val="000000" w:themeColor="text1"/>
          <w:lang w:val="cs-CZ"/>
        </w:rPr>
        <w:t>Theo tài liệu “</w:t>
      </w:r>
      <w:r w:rsidRPr="00AA7EA3">
        <w:rPr>
          <w:i/>
          <w:color w:val="000000" w:themeColor="text1"/>
          <w:lang w:val="cs-CZ"/>
        </w:rPr>
        <w:t>Environment assessment sourcebook, volume II, sectorial guidelines, environment, Word Bank, Washington D.C, 8/1991</w:t>
      </w:r>
      <w:r w:rsidRPr="00AA7EA3">
        <w:rPr>
          <w:color w:val="000000" w:themeColor="text1"/>
          <w:lang w:val="cs-CZ"/>
        </w:rPr>
        <w:t>”, hệ số ô nhiễm được tính theo công thức sau:</w:t>
      </w:r>
    </w:p>
    <w:p w:rsidR="001F408B" w:rsidRPr="00AA7EA3" w:rsidRDefault="001F408B" w:rsidP="005F064E">
      <w:pPr>
        <w:pStyle w:val="NIDUNG"/>
        <w:rPr>
          <w:color w:val="000000" w:themeColor="text1"/>
          <w:lang w:val="cs-CZ"/>
        </w:rPr>
      </w:pPr>
      <w:r w:rsidRPr="00AA7EA3">
        <w:rPr>
          <w:color w:val="000000" w:themeColor="text1"/>
          <w:lang w:val="cs-CZ"/>
        </w:rPr>
        <w:tab/>
      </w:r>
      <w:r w:rsidRPr="00AA7EA3">
        <w:rPr>
          <w:color w:val="000000" w:themeColor="text1"/>
          <w:lang w:val="cs-CZ"/>
        </w:rPr>
        <w:tab/>
      </w:r>
      <w:r w:rsidRPr="00AA7EA3">
        <w:rPr>
          <w:color w:val="000000" w:themeColor="text1"/>
          <w:lang w:val="cs-CZ"/>
        </w:rPr>
        <w:tab/>
        <w:t>E = k x 0,0016 x (U/2,2)</w:t>
      </w:r>
      <w:r w:rsidRPr="00AA7EA3">
        <w:rPr>
          <w:color w:val="000000" w:themeColor="text1"/>
          <w:vertAlign w:val="superscript"/>
          <w:lang w:val="cs-CZ"/>
        </w:rPr>
        <w:t>1,4</w:t>
      </w:r>
      <w:r w:rsidRPr="00AA7EA3">
        <w:rPr>
          <w:color w:val="000000" w:themeColor="text1"/>
          <w:lang w:val="cs-CZ"/>
        </w:rPr>
        <w:t xml:space="preserve"> / (M/2)</w:t>
      </w:r>
      <w:r w:rsidRPr="00AA7EA3">
        <w:rPr>
          <w:color w:val="000000" w:themeColor="text1"/>
          <w:vertAlign w:val="superscript"/>
          <w:lang w:val="cs-CZ"/>
        </w:rPr>
        <w:t>1,3</w:t>
      </w:r>
      <w:r w:rsidRPr="00AA7EA3">
        <w:rPr>
          <w:color w:val="000000" w:themeColor="text1"/>
          <w:lang w:val="cs-CZ"/>
        </w:rPr>
        <w:tab/>
      </w:r>
    </w:p>
    <w:p w:rsidR="001F408B" w:rsidRPr="00AA7EA3" w:rsidRDefault="001F408B" w:rsidP="005F064E">
      <w:pPr>
        <w:pStyle w:val="NIDUNG"/>
        <w:rPr>
          <w:i/>
          <w:color w:val="000000" w:themeColor="text1"/>
          <w:u w:val="single"/>
          <w:lang w:val="cs-CZ"/>
        </w:rPr>
      </w:pPr>
      <w:r w:rsidRPr="00AA7EA3">
        <w:rPr>
          <w:i/>
          <w:color w:val="000000" w:themeColor="text1"/>
          <w:u w:val="single"/>
          <w:lang w:val="cs-CZ"/>
        </w:rPr>
        <w:t xml:space="preserve">Trong đó:        </w:t>
      </w:r>
    </w:p>
    <w:p w:rsidR="001F408B" w:rsidRPr="00AA7EA3" w:rsidRDefault="001F408B" w:rsidP="005F064E">
      <w:pPr>
        <w:pStyle w:val="NIDUNG"/>
        <w:rPr>
          <w:color w:val="000000" w:themeColor="text1"/>
          <w:lang w:val="cs-CZ"/>
        </w:rPr>
      </w:pPr>
      <w:r w:rsidRPr="00AA7EA3">
        <w:rPr>
          <w:color w:val="000000" w:themeColor="text1"/>
          <w:lang w:val="cs-CZ"/>
        </w:rPr>
        <w:t>E: Hệ số ô nhiễm (kg bụi/tấn đất)</w:t>
      </w:r>
    </w:p>
    <w:p w:rsidR="001F408B" w:rsidRPr="00AA7EA3" w:rsidRDefault="001F408B" w:rsidP="005F064E">
      <w:pPr>
        <w:pStyle w:val="NIDUNG"/>
        <w:rPr>
          <w:color w:val="000000" w:themeColor="text1"/>
          <w:lang w:val="cs-CZ"/>
        </w:rPr>
      </w:pPr>
      <w:r w:rsidRPr="00AA7EA3">
        <w:rPr>
          <w:color w:val="000000" w:themeColor="text1"/>
          <w:lang w:val="cs-CZ"/>
        </w:rPr>
        <w:t>k: Cấu trúc hạt, có giá trị trung bình 0,35;</w:t>
      </w:r>
    </w:p>
    <w:p w:rsidR="001F408B" w:rsidRPr="00AA7EA3" w:rsidRDefault="001F408B" w:rsidP="005F064E">
      <w:pPr>
        <w:pStyle w:val="NIDUNG"/>
        <w:rPr>
          <w:color w:val="000000" w:themeColor="text1"/>
          <w:lang w:val="cs-CZ"/>
        </w:rPr>
      </w:pPr>
      <w:r w:rsidRPr="00AA7EA3">
        <w:rPr>
          <w:color w:val="000000" w:themeColor="text1"/>
          <w:lang w:val="cs-CZ"/>
        </w:rPr>
        <w:t>U: Tốc độ gió lớn nhất, U = 2,</w:t>
      </w:r>
      <w:r w:rsidR="00E16EAE" w:rsidRPr="00AA7EA3">
        <w:rPr>
          <w:color w:val="000000" w:themeColor="text1"/>
          <w:lang w:val="cs-CZ"/>
        </w:rPr>
        <w:t>5</w:t>
      </w:r>
      <w:r w:rsidRPr="00AA7EA3">
        <w:rPr>
          <w:color w:val="000000" w:themeColor="text1"/>
          <w:lang w:val="cs-CZ"/>
        </w:rPr>
        <w:t xml:space="preserve"> m/s;</w:t>
      </w:r>
    </w:p>
    <w:p w:rsidR="001F408B" w:rsidRPr="00AA7EA3" w:rsidRDefault="001F408B" w:rsidP="005F064E">
      <w:pPr>
        <w:pStyle w:val="NIDUNG"/>
        <w:rPr>
          <w:color w:val="000000" w:themeColor="text1"/>
          <w:lang w:val="cs-CZ"/>
        </w:rPr>
      </w:pPr>
      <w:r w:rsidRPr="00AA7EA3">
        <w:rPr>
          <w:color w:val="000000" w:themeColor="text1"/>
          <w:lang w:val="cs-CZ"/>
        </w:rPr>
        <w:t>M : Độ ẩm trung bình của vật liệu, M = 20%;</w:t>
      </w:r>
    </w:p>
    <w:p w:rsidR="001F408B" w:rsidRPr="00AA7EA3" w:rsidRDefault="001F408B" w:rsidP="005F064E">
      <w:pPr>
        <w:pStyle w:val="NIDUNG"/>
        <w:rPr>
          <w:color w:val="000000" w:themeColor="text1"/>
          <w:lang w:val="cs-CZ"/>
        </w:rPr>
      </w:pPr>
      <w:r w:rsidRPr="00AA7EA3">
        <w:rPr>
          <w:color w:val="000000" w:themeColor="text1"/>
          <w:lang w:val="cs-CZ"/>
        </w:rPr>
        <w:t>Tính toán có được hệ số ô nhiễm bụi: E = 0,016 kg/tấn.</w:t>
      </w:r>
    </w:p>
    <w:p w:rsidR="001F408B" w:rsidRPr="00AA7EA3" w:rsidRDefault="001F408B" w:rsidP="00044610">
      <w:pPr>
        <w:pStyle w:val="baocao1"/>
        <w:rPr>
          <w:color w:val="000000" w:themeColor="text1"/>
          <w:lang w:val="cs-CZ"/>
        </w:rPr>
      </w:pPr>
      <w:r w:rsidRPr="00AA7EA3">
        <w:rPr>
          <w:color w:val="000000" w:themeColor="text1"/>
          <w:lang w:val="cs-CZ"/>
        </w:rPr>
        <w:t xml:space="preserve">Tổng khối lượng đất san ủi </w:t>
      </w:r>
      <w:r w:rsidR="00F42FA2" w:rsidRPr="00AA7EA3">
        <w:rPr>
          <w:color w:val="000000" w:themeColor="text1"/>
          <w:lang w:val="cs-CZ"/>
        </w:rPr>
        <w:t xml:space="preserve">để tạo mặt bằng dự án là </w:t>
      </w:r>
      <w:r w:rsidR="000D3500" w:rsidRPr="00AA7EA3">
        <w:rPr>
          <w:b/>
          <w:color w:val="000000" w:themeColor="text1"/>
          <w:lang w:val="cs-CZ"/>
        </w:rPr>
        <w:t xml:space="preserve">10.642 </w:t>
      </w:r>
      <w:r w:rsidRPr="00AA7EA3">
        <w:rPr>
          <w:color w:val="000000" w:themeColor="text1"/>
          <w:lang w:val="cs-CZ"/>
        </w:rPr>
        <w:t>tấn.</w:t>
      </w:r>
    </w:p>
    <w:p w:rsidR="001F408B" w:rsidRPr="00AA7EA3" w:rsidRDefault="001F408B" w:rsidP="005F064E">
      <w:pPr>
        <w:pStyle w:val="NIDUNG"/>
        <w:rPr>
          <w:color w:val="000000" w:themeColor="text1"/>
          <w:lang w:val="cs-CZ"/>
        </w:rPr>
      </w:pPr>
      <w:r w:rsidRPr="00AA7EA3">
        <w:rPr>
          <w:color w:val="000000" w:themeColor="text1"/>
          <w:lang w:val="cs-CZ"/>
        </w:rPr>
        <w:t xml:space="preserve">Thời gian </w:t>
      </w:r>
      <w:r w:rsidR="000D3500" w:rsidRPr="00AA7EA3">
        <w:rPr>
          <w:color w:val="000000" w:themeColor="text1"/>
          <w:lang w:val="cs-CZ"/>
        </w:rPr>
        <w:t>đào đắp</w:t>
      </w:r>
      <w:r w:rsidRPr="00AA7EA3">
        <w:rPr>
          <w:color w:val="000000" w:themeColor="text1"/>
          <w:lang w:val="cs-CZ"/>
        </w:rPr>
        <w:t xml:space="preserve"> dự kiến là </w:t>
      </w:r>
      <w:r w:rsidR="00044610" w:rsidRPr="00AA7EA3">
        <w:rPr>
          <w:color w:val="000000" w:themeColor="text1"/>
          <w:lang w:val="cs-CZ"/>
        </w:rPr>
        <w:t>9</w:t>
      </w:r>
      <w:r w:rsidR="00EA2FDB" w:rsidRPr="00AA7EA3">
        <w:rPr>
          <w:color w:val="000000" w:themeColor="text1"/>
          <w:lang w:val="cs-CZ"/>
        </w:rPr>
        <w:t>0</w:t>
      </w:r>
      <w:r w:rsidRPr="00AA7EA3">
        <w:rPr>
          <w:color w:val="000000" w:themeColor="text1"/>
          <w:lang w:val="cs-CZ"/>
        </w:rPr>
        <w:t xml:space="preserve"> ngày, mỗi ngày làm việc 8 giờ.</w:t>
      </w:r>
    </w:p>
    <w:p w:rsidR="001F408B" w:rsidRPr="00AA7EA3" w:rsidRDefault="001F408B" w:rsidP="005F064E">
      <w:pPr>
        <w:pStyle w:val="NIDUNG"/>
        <w:rPr>
          <w:color w:val="000000" w:themeColor="text1"/>
          <w:lang w:val="cs-CZ"/>
        </w:rPr>
      </w:pPr>
      <w:r w:rsidRPr="00AA7EA3">
        <w:rPr>
          <w:color w:val="000000" w:themeColor="text1"/>
          <w:lang w:val="cs-CZ"/>
        </w:rPr>
        <w:t xml:space="preserve">=&gt; Khối lượng </w:t>
      </w:r>
      <w:r w:rsidR="00F42FA2" w:rsidRPr="00AA7EA3">
        <w:rPr>
          <w:color w:val="000000" w:themeColor="text1"/>
          <w:lang w:val="cs-CZ"/>
        </w:rPr>
        <w:t xml:space="preserve">đất san nền trung bình là: </w:t>
      </w:r>
      <w:r w:rsidR="000D3500" w:rsidRPr="00AA7EA3">
        <w:rPr>
          <w:color w:val="000000" w:themeColor="text1"/>
          <w:lang w:val="cs-CZ"/>
        </w:rPr>
        <w:t>354</w:t>
      </w:r>
      <w:r w:rsidRPr="00AA7EA3">
        <w:rPr>
          <w:color w:val="000000" w:themeColor="text1"/>
          <w:lang w:val="cs-CZ"/>
        </w:rPr>
        <w:t>tấn/ngày.</w:t>
      </w:r>
    </w:p>
    <w:p w:rsidR="001F408B" w:rsidRPr="00AA7EA3" w:rsidRDefault="001F408B" w:rsidP="005F064E">
      <w:pPr>
        <w:pStyle w:val="NIDUNG"/>
        <w:rPr>
          <w:color w:val="000000" w:themeColor="text1"/>
          <w:lang w:val="cs-CZ"/>
        </w:rPr>
      </w:pPr>
      <w:r w:rsidRPr="00AA7EA3">
        <w:rPr>
          <w:color w:val="000000" w:themeColor="text1"/>
          <w:lang w:val="cs-CZ"/>
        </w:rPr>
        <w:t>=&gt; Lượng bụi phát sinh từ quá trình san nền là:</w:t>
      </w:r>
    </w:p>
    <w:p w:rsidR="001F408B" w:rsidRPr="00AA7EA3" w:rsidRDefault="00F42FA2" w:rsidP="005F064E">
      <w:pPr>
        <w:pStyle w:val="NIDUNG"/>
        <w:rPr>
          <w:color w:val="000000" w:themeColor="text1"/>
          <w:lang w:val="cs-CZ"/>
        </w:rPr>
      </w:pPr>
      <w:r w:rsidRPr="00AA7EA3">
        <w:rPr>
          <w:color w:val="000000" w:themeColor="text1"/>
          <w:lang w:val="cs-CZ"/>
        </w:rPr>
        <w:t>Mbụi =</w:t>
      </w:r>
      <w:r w:rsidR="000D3500" w:rsidRPr="00AA7EA3">
        <w:rPr>
          <w:color w:val="000000" w:themeColor="text1"/>
          <w:lang w:val="cs-CZ"/>
        </w:rPr>
        <w:t>354</w:t>
      </w:r>
      <w:r w:rsidR="004E47EA" w:rsidRPr="00AA7EA3">
        <w:rPr>
          <w:color w:val="000000" w:themeColor="text1"/>
          <w:lang w:val="cs-CZ"/>
        </w:rPr>
        <w:t xml:space="preserve"> tấn/ngày × 0,016 kg/tấn = </w:t>
      </w:r>
      <w:r w:rsidR="000D3500" w:rsidRPr="00AA7EA3">
        <w:rPr>
          <w:color w:val="000000" w:themeColor="text1"/>
          <w:lang w:val="cs-CZ"/>
        </w:rPr>
        <w:t>5,67</w:t>
      </w:r>
      <w:r w:rsidRPr="00AA7EA3">
        <w:rPr>
          <w:color w:val="000000" w:themeColor="text1"/>
          <w:lang w:val="cs-CZ"/>
        </w:rPr>
        <w:t xml:space="preserve"> kg/ngày ≈ </w:t>
      </w:r>
      <w:r w:rsidR="000D3500" w:rsidRPr="00AA7EA3">
        <w:rPr>
          <w:color w:val="000000" w:themeColor="text1"/>
          <w:lang w:val="cs-CZ"/>
        </w:rPr>
        <w:t>197</w:t>
      </w:r>
      <w:r w:rsidR="004E47EA" w:rsidRPr="00AA7EA3">
        <w:rPr>
          <w:color w:val="000000" w:themeColor="text1"/>
          <w:lang w:val="cs-CZ"/>
        </w:rPr>
        <w:t xml:space="preserve"> </w:t>
      </w:r>
      <w:r w:rsidR="00A20540" w:rsidRPr="00AA7EA3">
        <w:rPr>
          <w:color w:val="000000" w:themeColor="text1"/>
          <w:lang w:val="cs-CZ"/>
        </w:rPr>
        <w:t>mg/s</w:t>
      </w:r>
    </w:p>
    <w:p w:rsidR="001F408B" w:rsidRPr="00AA7EA3" w:rsidRDefault="001F408B" w:rsidP="005F064E">
      <w:pPr>
        <w:pStyle w:val="NIDUNG"/>
        <w:rPr>
          <w:color w:val="000000" w:themeColor="text1"/>
          <w:lang w:val="cs-CZ"/>
        </w:rPr>
      </w:pPr>
      <w:r w:rsidRPr="00AA7EA3">
        <w:rPr>
          <w:color w:val="000000" w:themeColor="text1"/>
          <w:lang w:val="cs-CZ"/>
        </w:rPr>
        <w:t>Bụi sinh ra trong quá trình đào đắp, san ủi phát tán trên diện tích rộng nên có thể áp dụng mô hình khuếch tán nguồn mặt để tính toán nồng độ bụi.</w:t>
      </w:r>
    </w:p>
    <w:p w:rsidR="001F408B" w:rsidRPr="00AA7EA3" w:rsidRDefault="001F408B" w:rsidP="005F064E">
      <w:pPr>
        <w:pStyle w:val="NIDUNG"/>
        <w:rPr>
          <w:color w:val="000000" w:themeColor="text1"/>
          <w:lang w:val="cs-CZ"/>
        </w:rPr>
      </w:pPr>
      <w:r w:rsidRPr="00AA7EA3">
        <w:rPr>
          <w:color w:val="000000" w:themeColor="text1"/>
          <w:lang w:val="cs-CZ"/>
        </w:rPr>
        <w:t>Khối không khí tại khu vực san lấp được hình dung như một hình hộp với các kích thước chiều dài L (m), chiều rộng W (m) và chiều cao H (m), một cạnh đáy của hình hộp không khí song song với hướng gió. Giả sử luồng gió thổi vào hộp là không ô nhiễm và không khí tại công trường vào thời điểm chưa thi công là sạch thì nồng độ bụi phát sinh trung bình trong 01 giờ được tính theo công thức:</w:t>
      </w:r>
    </w:p>
    <w:p w:rsidR="001F408B" w:rsidRPr="00AA7EA3" w:rsidRDefault="001F408B" w:rsidP="005F064E">
      <w:pPr>
        <w:pStyle w:val="NIDUNG"/>
        <w:rPr>
          <w:color w:val="000000" w:themeColor="text1"/>
          <w:lang w:val="cs-CZ"/>
        </w:rPr>
      </w:pPr>
      <w:r w:rsidRPr="00AA7EA3">
        <w:rPr>
          <w:color w:val="000000" w:themeColor="text1"/>
          <w:lang w:val="cs-CZ"/>
        </w:rPr>
        <w:tab/>
      </w:r>
      <w:r w:rsidRPr="00AA7EA3">
        <w:rPr>
          <w:color w:val="000000" w:themeColor="text1"/>
          <w:lang w:val="cs-CZ"/>
        </w:rPr>
        <w:tab/>
      </w:r>
      <w:r w:rsidRPr="00AA7EA3">
        <w:rPr>
          <w:color w:val="000000" w:themeColor="text1"/>
          <w:lang w:val="cs-CZ"/>
        </w:rPr>
        <w:tab/>
        <w:t>C =</w:t>
      </w:r>
      <w:r w:rsidRPr="00AA7EA3">
        <w:rPr>
          <w:color w:val="000000" w:themeColor="text1"/>
          <w:lang w:val="cs-CZ"/>
        </w:rPr>
        <w:tab/>
      </w:r>
      <w:r w:rsidRPr="00AA7EA3">
        <w:rPr>
          <w:noProof/>
          <w:color w:val="000000" w:themeColor="text1"/>
          <w:position w:val="-28"/>
          <w:lang w:val="en-US"/>
        </w:rPr>
        <w:drawing>
          <wp:inline distT="0" distB="0" distL="0" distR="0" wp14:anchorId="1022C41F" wp14:editId="20CA84B9">
            <wp:extent cx="1187532" cy="4629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57977" cy="490375"/>
                    </a:xfrm>
                    <a:prstGeom prst="rect">
                      <a:avLst/>
                    </a:prstGeom>
                    <a:noFill/>
                    <a:ln>
                      <a:noFill/>
                    </a:ln>
                  </pic:spPr>
                </pic:pic>
              </a:graphicData>
            </a:graphic>
          </wp:inline>
        </w:drawing>
      </w:r>
      <w:r w:rsidRPr="00AA7EA3">
        <w:rPr>
          <w:color w:val="000000" w:themeColor="text1"/>
          <w:lang w:val="cs-CZ"/>
        </w:rPr>
        <w:tab/>
      </w:r>
      <w:r w:rsidRPr="00AA7EA3">
        <w:rPr>
          <w:color w:val="000000" w:themeColor="text1"/>
          <w:lang w:val="cs-CZ"/>
        </w:rPr>
        <w:tab/>
      </w:r>
      <w:r w:rsidRPr="00AA7EA3">
        <w:rPr>
          <w:color w:val="000000" w:themeColor="text1"/>
          <w:lang w:val="cs-CZ"/>
        </w:rPr>
        <w:tab/>
      </w:r>
      <w:r w:rsidRPr="00AA7EA3">
        <w:rPr>
          <w:color w:val="000000" w:themeColor="text1"/>
          <w:lang w:val="cs-CZ"/>
        </w:rPr>
        <w:tab/>
      </w:r>
    </w:p>
    <w:p w:rsidR="001F408B" w:rsidRPr="00AA7EA3" w:rsidRDefault="00E00278" w:rsidP="005F064E">
      <w:pPr>
        <w:pStyle w:val="NIDUNG"/>
        <w:rPr>
          <w:i/>
          <w:color w:val="000000" w:themeColor="text1"/>
          <w:u w:val="single"/>
          <w:lang w:val="cs-CZ"/>
        </w:rPr>
      </w:pPr>
      <w:r w:rsidRPr="00AA7EA3">
        <w:rPr>
          <w:i/>
          <w:color w:val="000000" w:themeColor="text1"/>
          <w:u w:val="single"/>
          <w:lang w:val="cs-CZ"/>
        </w:rPr>
        <w:t>Trong đó:</w:t>
      </w:r>
    </w:p>
    <w:p w:rsidR="001F408B" w:rsidRPr="00AA7EA3" w:rsidRDefault="001F408B" w:rsidP="005F064E">
      <w:pPr>
        <w:pStyle w:val="NIDUNG"/>
        <w:rPr>
          <w:color w:val="000000" w:themeColor="text1"/>
          <w:lang w:val="cs-CZ"/>
        </w:rPr>
      </w:pPr>
      <w:r w:rsidRPr="00AA7EA3">
        <w:rPr>
          <w:color w:val="000000" w:themeColor="text1"/>
          <w:lang w:val="cs-CZ"/>
        </w:rPr>
        <w:t>C : Nồng độ bụi phát sinh trung bình trong 1 giờ (mg/m</w:t>
      </w:r>
      <w:r w:rsidRPr="00AA7EA3">
        <w:rPr>
          <w:color w:val="000000" w:themeColor="text1"/>
          <w:vertAlign w:val="superscript"/>
          <w:lang w:val="cs-CZ"/>
        </w:rPr>
        <w:t>3</w:t>
      </w:r>
      <w:r w:rsidRPr="00AA7EA3">
        <w:rPr>
          <w:color w:val="000000" w:themeColor="text1"/>
          <w:lang w:val="cs-CZ"/>
        </w:rPr>
        <w:t>);</w:t>
      </w:r>
    </w:p>
    <w:p w:rsidR="001F408B" w:rsidRPr="00AA7EA3" w:rsidRDefault="001F408B" w:rsidP="005F064E">
      <w:pPr>
        <w:pStyle w:val="NIDUNG"/>
        <w:rPr>
          <w:color w:val="000000" w:themeColor="text1"/>
          <w:lang w:val="cs-CZ"/>
        </w:rPr>
      </w:pPr>
      <w:r w:rsidRPr="00AA7EA3">
        <w:rPr>
          <w:color w:val="000000" w:themeColor="text1"/>
          <w:lang w:val="cs-CZ"/>
        </w:rPr>
        <w:t>Es: Lượng phát thải ô n</w:t>
      </w:r>
      <w:r w:rsidR="00C87364" w:rsidRPr="00AA7EA3">
        <w:rPr>
          <w:color w:val="000000" w:themeColor="text1"/>
          <w:lang w:val="cs-CZ"/>
        </w:rPr>
        <w:t>hiễm tính trên đơn vị diện tích;</w:t>
      </w:r>
    </w:p>
    <w:p w:rsidR="001F408B" w:rsidRPr="00AA7EA3" w:rsidRDefault="001F408B" w:rsidP="005F064E">
      <w:pPr>
        <w:pStyle w:val="NIDUNG"/>
        <w:rPr>
          <w:color w:val="000000" w:themeColor="text1"/>
        </w:rPr>
      </w:pPr>
      <w:r w:rsidRPr="00AA7EA3">
        <w:rPr>
          <w:color w:val="000000" w:themeColor="text1"/>
        </w:rPr>
        <w:t>Es = Mbụi/(L x W)</w:t>
      </w:r>
      <w:r w:rsidRPr="00AA7EA3">
        <w:rPr>
          <w:color w:val="000000" w:themeColor="text1"/>
        </w:rPr>
        <w:tab/>
        <w:t>(mg/m</w:t>
      </w:r>
      <w:r w:rsidRPr="00AA7EA3">
        <w:rPr>
          <w:color w:val="000000" w:themeColor="text1"/>
          <w:vertAlign w:val="superscript"/>
        </w:rPr>
        <w:t>2</w:t>
      </w:r>
      <w:r w:rsidRPr="00AA7EA3">
        <w:rPr>
          <w:color w:val="000000" w:themeColor="text1"/>
        </w:rPr>
        <w:t>.s)</w:t>
      </w:r>
    </w:p>
    <w:p w:rsidR="001F408B" w:rsidRPr="00AA7EA3" w:rsidRDefault="001F408B" w:rsidP="005F064E">
      <w:pPr>
        <w:pStyle w:val="NIDUNG"/>
        <w:rPr>
          <w:color w:val="000000" w:themeColor="text1"/>
        </w:rPr>
      </w:pPr>
      <w:r w:rsidRPr="00AA7EA3">
        <w:rPr>
          <w:color w:val="000000" w:themeColor="text1"/>
        </w:rPr>
        <w:t>Mbụi - t</w:t>
      </w:r>
      <w:r w:rsidR="00C87364" w:rsidRPr="00AA7EA3">
        <w:rPr>
          <w:color w:val="000000" w:themeColor="text1"/>
        </w:rPr>
        <w:t>ải lượng bụi (mg/s);</w:t>
      </w:r>
      <w:r w:rsidR="00A20540" w:rsidRPr="00AA7EA3">
        <w:rPr>
          <w:color w:val="000000" w:themeColor="text1"/>
        </w:rPr>
        <w:t xml:space="preserve"> Mbụ</w:t>
      </w:r>
      <w:r w:rsidR="00336914" w:rsidRPr="00AA7EA3">
        <w:rPr>
          <w:color w:val="000000" w:themeColor="text1"/>
        </w:rPr>
        <w:t xml:space="preserve">i = </w:t>
      </w:r>
      <w:r w:rsidR="000D3500" w:rsidRPr="00AA7EA3">
        <w:rPr>
          <w:color w:val="000000" w:themeColor="text1"/>
        </w:rPr>
        <w:t>197</w:t>
      </w:r>
      <w:r w:rsidRPr="00AA7EA3">
        <w:rPr>
          <w:color w:val="000000" w:themeColor="text1"/>
        </w:rPr>
        <w:t>mg/s.</w:t>
      </w:r>
    </w:p>
    <w:p w:rsidR="001F408B" w:rsidRPr="00AA7EA3" w:rsidRDefault="001F408B" w:rsidP="005F064E">
      <w:pPr>
        <w:pStyle w:val="NIDUNG"/>
        <w:rPr>
          <w:color w:val="000000" w:themeColor="text1"/>
        </w:rPr>
      </w:pPr>
      <w:r w:rsidRPr="00AA7EA3">
        <w:rPr>
          <w:color w:val="000000" w:themeColor="text1"/>
        </w:rPr>
        <w:t>U: Tốc độ gió lớn nhất thổi vuông góc với một cạnh của hộp không khí (m/s), lấy u = 2,</w:t>
      </w:r>
      <w:r w:rsidR="004E47EA" w:rsidRPr="00AA7EA3">
        <w:rPr>
          <w:color w:val="000000" w:themeColor="text1"/>
        </w:rPr>
        <w:t>5</w:t>
      </w:r>
      <w:r w:rsidRPr="00AA7EA3">
        <w:rPr>
          <w:color w:val="000000" w:themeColor="text1"/>
        </w:rPr>
        <w:t xml:space="preserve"> m/s;</w:t>
      </w:r>
    </w:p>
    <w:p w:rsidR="001F408B" w:rsidRPr="00AA7EA3" w:rsidRDefault="001F408B" w:rsidP="005F064E">
      <w:pPr>
        <w:pStyle w:val="NIDUNG"/>
        <w:rPr>
          <w:color w:val="000000" w:themeColor="text1"/>
        </w:rPr>
      </w:pPr>
      <w:r w:rsidRPr="00AA7EA3">
        <w:rPr>
          <w:color w:val="000000" w:themeColor="text1"/>
        </w:rPr>
        <w:t>H: C</w:t>
      </w:r>
      <w:r w:rsidR="00336914" w:rsidRPr="00AA7EA3">
        <w:rPr>
          <w:color w:val="000000" w:themeColor="text1"/>
        </w:rPr>
        <w:t>hiều cao xáo trộn (m), lấy H = 10</w:t>
      </w:r>
      <w:r w:rsidRPr="00AA7EA3">
        <w:rPr>
          <w:color w:val="000000" w:themeColor="text1"/>
        </w:rPr>
        <w:t xml:space="preserve"> m;</w:t>
      </w:r>
    </w:p>
    <w:p w:rsidR="001F408B" w:rsidRPr="00AA7EA3" w:rsidRDefault="001F408B" w:rsidP="005F064E">
      <w:pPr>
        <w:pStyle w:val="NIDUNG"/>
        <w:rPr>
          <w:color w:val="000000" w:themeColor="text1"/>
        </w:rPr>
      </w:pPr>
      <w:r w:rsidRPr="00AA7EA3">
        <w:rPr>
          <w:color w:val="000000" w:themeColor="text1"/>
        </w:rPr>
        <w:t>L, W:  Chiều dài và chiều rộng của hộp khí (m).</w:t>
      </w:r>
    </w:p>
    <w:p w:rsidR="001F408B" w:rsidRPr="00AA7EA3" w:rsidRDefault="001F408B" w:rsidP="005F064E">
      <w:pPr>
        <w:pStyle w:val="Heading4"/>
        <w:rPr>
          <w:color w:val="000000" w:themeColor="text1"/>
        </w:rPr>
      </w:pPr>
      <w:r w:rsidRPr="00AA7EA3">
        <w:rPr>
          <w:color w:val="000000" w:themeColor="text1"/>
        </w:rPr>
        <w:t>(Nguồn: Trần Ngọc Chấn, 2001, Ô nhiễm không khí và xử lý khí thải, tập 3, NXB KH&amp;KT, Hà Nội).</w:t>
      </w:r>
    </w:p>
    <w:p w:rsidR="001F408B" w:rsidRPr="00AA7EA3" w:rsidRDefault="001F408B" w:rsidP="005F064E">
      <w:pPr>
        <w:pStyle w:val="NIDUNG"/>
        <w:rPr>
          <w:color w:val="000000" w:themeColor="text1"/>
        </w:rPr>
      </w:pPr>
      <w:r w:rsidRPr="00AA7EA3">
        <w:rPr>
          <w:color w:val="000000" w:themeColor="text1"/>
        </w:rPr>
        <w:t>Kết quả tính toán nồng độ bụi phát tán theo chiều dài (L) và chiều rộng (W) của hộp không khí được trình bày trong bảng sau:</w:t>
      </w:r>
    </w:p>
    <w:p w:rsidR="007E6C91" w:rsidRPr="00AA7EA3" w:rsidRDefault="007E6C91" w:rsidP="007E6C91">
      <w:pPr>
        <w:pStyle w:val="Thutubang"/>
        <w:rPr>
          <w:color w:val="000000" w:themeColor="text1"/>
        </w:rPr>
      </w:pPr>
      <w:bookmarkStart w:id="489" w:name="_Toc121699354"/>
      <w:r w:rsidRPr="00AA7EA3">
        <w:rPr>
          <w:color w:val="000000" w:themeColor="text1"/>
        </w:rPr>
        <w:t>Bảng 3.</w:t>
      </w:r>
      <w:r w:rsidR="007014FD" w:rsidRPr="00AA7EA3">
        <w:rPr>
          <w:color w:val="000000" w:themeColor="text1"/>
        </w:rPr>
        <w:t>4</w:t>
      </w:r>
      <w:r w:rsidRPr="00AA7EA3">
        <w:rPr>
          <w:color w:val="000000" w:themeColor="text1"/>
        </w:rPr>
        <w:t xml:space="preserve">. </w:t>
      </w:r>
      <w:r w:rsidRPr="00AA7EA3">
        <w:rPr>
          <w:color w:val="000000" w:themeColor="text1"/>
          <w:lang w:eastAsia="ru-RU"/>
        </w:rPr>
        <w:t>Nồng độ bụi phát tán trong không khí do hoạt động đào, đắp đất</w:t>
      </w:r>
      <w:bookmarkEnd w:id="48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34"/>
        <w:gridCol w:w="2613"/>
        <w:gridCol w:w="3335"/>
      </w:tblGrid>
      <w:tr w:rsidR="00876EF2" w:rsidRPr="00AA7EA3" w:rsidTr="00274E2C">
        <w:trPr>
          <w:trHeight w:hRule="exact" w:val="535"/>
          <w:jc w:val="center"/>
        </w:trPr>
        <w:tc>
          <w:tcPr>
            <w:tcW w:w="5000" w:type="pct"/>
            <w:gridSpan w:val="4"/>
            <w:shd w:val="clear" w:color="auto" w:fill="8DB3E2"/>
            <w:noWrap/>
            <w:vAlign w:val="center"/>
            <w:hideMark/>
          </w:tcPr>
          <w:p w:rsidR="001F408B" w:rsidRPr="00AA7EA3" w:rsidRDefault="001F408B" w:rsidP="000E361E">
            <w:pPr>
              <w:jc w:val="center"/>
              <w:rPr>
                <w:b/>
                <w:bCs/>
                <w:color w:val="000000" w:themeColor="text1"/>
                <w:sz w:val="26"/>
                <w:szCs w:val="26"/>
                <w:lang w:val="pt-BR" w:eastAsia="ru-RU"/>
              </w:rPr>
            </w:pPr>
            <w:r w:rsidRPr="00AA7EA3">
              <w:rPr>
                <w:b/>
                <w:color w:val="000000" w:themeColor="text1"/>
                <w:sz w:val="26"/>
                <w:szCs w:val="26"/>
                <w:lang w:val="pt-BR" w:eastAsia="ru-RU"/>
              </w:rPr>
              <w:t>Nồng độ bụi phát tán trong không khí do hoạt động đào, đắp đất</w:t>
            </w:r>
          </w:p>
        </w:tc>
      </w:tr>
      <w:tr w:rsidR="00876EF2" w:rsidRPr="00AA7EA3" w:rsidTr="00274E2C">
        <w:trPr>
          <w:trHeight w:hRule="exact" w:val="454"/>
          <w:jc w:val="center"/>
        </w:trPr>
        <w:tc>
          <w:tcPr>
            <w:tcW w:w="935" w:type="pct"/>
            <w:vAlign w:val="center"/>
            <w:hideMark/>
          </w:tcPr>
          <w:p w:rsidR="001F408B" w:rsidRPr="00AA7EA3" w:rsidRDefault="001F408B" w:rsidP="000E361E">
            <w:pPr>
              <w:jc w:val="center"/>
              <w:rPr>
                <w:b/>
                <w:color w:val="000000" w:themeColor="text1"/>
                <w:sz w:val="26"/>
                <w:szCs w:val="26"/>
                <w:lang w:val="ru-RU" w:eastAsia="ru-RU"/>
              </w:rPr>
            </w:pPr>
            <w:r w:rsidRPr="00AA7EA3">
              <w:rPr>
                <w:b/>
                <w:color w:val="000000" w:themeColor="text1"/>
                <w:sz w:val="26"/>
                <w:szCs w:val="26"/>
                <w:lang w:val="ru-RU" w:eastAsia="ru-RU"/>
              </w:rPr>
              <w:t>L (m)</w:t>
            </w:r>
          </w:p>
        </w:tc>
        <w:tc>
          <w:tcPr>
            <w:tcW w:w="958" w:type="pct"/>
            <w:vAlign w:val="center"/>
            <w:hideMark/>
          </w:tcPr>
          <w:p w:rsidR="001F408B" w:rsidRPr="00AA7EA3" w:rsidRDefault="001F408B" w:rsidP="000E361E">
            <w:pPr>
              <w:jc w:val="center"/>
              <w:rPr>
                <w:b/>
                <w:color w:val="000000" w:themeColor="text1"/>
                <w:sz w:val="26"/>
                <w:szCs w:val="26"/>
                <w:lang w:val="ru-RU" w:eastAsia="ru-RU"/>
              </w:rPr>
            </w:pPr>
            <w:r w:rsidRPr="00AA7EA3">
              <w:rPr>
                <w:b/>
                <w:color w:val="000000" w:themeColor="text1"/>
                <w:sz w:val="26"/>
                <w:szCs w:val="26"/>
                <w:lang w:eastAsia="ru-RU"/>
              </w:rPr>
              <w:t>W</w:t>
            </w:r>
            <w:r w:rsidRPr="00AA7EA3">
              <w:rPr>
                <w:b/>
                <w:color w:val="000000" w:themeColor="text1"/>
                <w:sz w:val="26"/>
                <w:szCs w:val="26"/>
                <w:lang w:val="ru-RU" w:eastAsia="ru-RU"/>
              </w:rPr>
              <w:t xml:space="preserve"> (m)</w:t>
            </w:r>
          </w:p>
        </w:tc>
        <w:tc>
          <w:tcPr>
            <w:tcW w:w="1365" w:type="pct"/>
            <w:vAlign w:val="center"/>
            <w:hideMark/>
          </w:tcPr>
          <w:p w:rsidR="001F408B" w:rsidRPr="00AA7EA3" w:rsidRDefault="001F408B" w:rsidP="000E361E">
            <w:pPr>
              <w:jc w:val="center"/>
              <w:rPr>
                <w:b/>
                <w:color w:val="000000" w:themeColor="text1"/>
                <w:sz w:val="26"/>
                <w:szCs w:val="26"/>
                <w:lang w:val="ru-RU" w:eastAsia="ru-RU"/>
              </w:rPr>
            </w:pPr>
            <w:r w:rsidRPr="00AA7EA3">
              <w:rPr>
                <w:b/>
                <w:color w:val="000000" w:themeColor="text1"/>
                <w:sz w:val="26"/>
                <w:szCs w:val="26"/>
                <w:lang w:val="ru-RU" w:eastAsia="ru-RU"/>
              </w:rPr>
              <w:t>Nồng độ C (mg/m</w:t>
            </w:r>
            <w:r w:rsidRPr="00AA7EA3">
              <w:rPr>
                <w:b/>
                <w:color w:val="000000" w:themeColor="text1"/>
                <w:sz w:val="26"/>
                <w:szCs w:val="26"/>
                <w:vertAlign w:val="superscript"/>
                <w:lang w:val="ru-RU" w:eastAsia="ru-RU"/>
              </w:rPr>
              <w:t>3</w:t>
            </w:r>
            <w:r w:rsidRPr="00AA7EA3">
              <w:rPr>
                <w:b/>
                <w:color w:val="000000" w:themeColor="text1"/>
                <w:sz w:val="26"/>
                <w:szCs w:val="26"/>
                <w:lang w:val="ru-RU" w:eastAsia="ru-RU"/>
              </w:rPr>
              <w:t>)</w:t>
            </w:r>
          </w:p>
        </w:tc>
        <w:tc>
          <w:tcPr>
            <w:tcW w:w="1742" w:type="pct"/>
            <w:vAlign w:val="center"/>
            <w:hideMark/>
          </w:tcPr>
          <w:p w:rsidR="001F408B" w:rsidRPr="00AA7EA3" w:rsidRDefault="001F408B" w:rsidP="000E361E">
            <w:pPr>
              <w:spacing w:before="120" w:after="120"/>
              <w:jc w:val="center"/>
              <w:rPr>
                <w:b/>
                <w:color w:val="000000" w:themeColor="text1"/>
                <w:sz w:val="26"/>
                <w:szCs w:val="26"/>
                <w:lang w:val="ru-RU" w:eastAsia="ru-RU"/>
              </w:rPr>
            </w:pPr>
            <w:r w:rsidRPr="00AA7EA3">
              <w:rPr>
                <w:b/>
                <w:color w:val="000000" w:themeColor="text1"/>
                <w:sz w:val="26"/>
                <w:szCs w:val="26"/>
                <w:lang w:val="ru-RU" w:eastAsia="ru-RU"/>
              </w:rPr>
              <w:t>QCVN 05:2013/BTNMT</w:t>
            </w:r>
          </w:p>
        </w:tc>
      </w:tr>
      <w:tr w:rsidR="00876EF2" w:rsidRPr="00AA7EA3" w:rsidTr="00274E2C">
        <w:trPr>
          <w:trHeight w:hRule="exact" w:val="454"/>
          <w:jc w:val="center"/>
        </w:trPr>
        <w:tc>
          <w:tcPr>
            <w:tcW w:w="935" w:type="pct"/>
            <w:vAlign w:val="bottom"/>
            <w:hideMark/>
          </w:tcPr>
          <w:p w:rsidR="00CF0234" w:rsidRPr="00AA7EA3" w:rsidRDefault="00CF0234" w:rsidP="00336914">
            <w:pPr>
              <w:jc w:val="center"/>
              <w:rPr>
                <w:bCs/>
                <w:color w:val="000000" w:themeColor="text1"/>
                <w:sz w:val="26"/>
                <w:szCs w:val="26"/>
              </w:rPr>
            </w:pPr>
            <w:r w:rsidRPr="00AA7EA3">
              <w:rPr>
                <w:color w:val="000000" w:themeColor="text1"/>
                <w:sz w:val="26"/>
                <w:szCs w:val="26"/>
              </w:rPr>
              <w:t>10</w:t>
            </w:r>
          </w:p>
        </w:tc>
        <w:tc>
          <w:tcPr>
            <w:tcW w:w="958" w:type="pct"/>
            <w:vAlign w:val="bottom"/>
            <w:hideMark/>
          </w:tcPr>
          <w:p w:rsidR="00CF0234" w:rsidRPr="00AA7EA3" w:rsidRDefault="00CF0234" w:rsidP="00336914">
            <w:pPr>
              <w:jc w:val="center"/>
              <w:rPr>
                <w:color w:val="000000" w:themeColor="text1"/>
                <w:sz w:val="26"/>
                <w:szCs w:val="26"/>
              </w:rPr>
            </w:pPr>
            <w:r w:rsidRPr="00AA7EA3">
              <w:rPr>
                <w:color w:val="000000" w:themeColor="text1"/>
                <w:sz w:val="26"/>
                <w:szCs w:val="26"/>
              </w:rPr>
              <w:t>10</w:t>
            </w:r>
          </w:p>
        </w:tc>
        <w:tc>
          <w:tcPr>
            <w:tcW w:w="1365" w:type="pct"/>
            <w:vAlign w:val="center"/>
          </w:tcPr>
          <w:p w:rsidR="00CF0234" w:rsidRPr="00AA7EA3" w:rsidRDefault="00CF0234" w:rsidP="00336914">
            <w:pPr>
              <w:jc w:val="center"/>
              <w:rPr>
                <w:color w:val="000000" w:themeColor="text1"/>
                <w:sz w:val="26"/>
                <w:szCs w:val="26"/>
              </w:rPr>
            </w:pPr>
            <w:r w:rsidRPr="00AA7EA3">
              <w:rPr>
                <w:color w:val="000000" w:themeColor="text1"/>
                <w:sz w:val="26"/>
                <w:szCs w:val="26"/>
              </w:rPr>
              <w:t>0,3716</w:t>
            </w:r>
          </w:p>
        </w:tc>
        <w:tc>
          <w:tcPr>
            <w:tcW w:w="1742" w:type="pct"/>
            <w:vMerge w:val="restart"/>
            <w:vAlign w:val="center"/>
            <w:hideMark/>
          </w:tcPr>
          <w:p w:rsidR="00CF0234" w:rsidRPr="00AA7EA3" w:rsidRDefault="00CF0234" w:rsidP="00336914">
            <w:pPr>
              <w:spacing w:before="120" w:after="120"/>
              <w:jc w:val="center"/>
              <w:rPr>
                <w:bCs/>
                <w:color w:val="000000" w:themeColor="text1"/>
                <w:sz w:val="26"/>
                <w:szCs w:val="26"/>
                <w:lang w:val="ru-RU" w:eastAsia="ru-RU"/>
              </w:rPr>
            </w:pPr>
            <w:r w:rsidRPr="00AA7EA3">
              <w:rPr>
                <w:color w:val="000000" w:themeColor="text1"/>
                <w:sz w:val="26"/>
                <w:szCs w:val="26"/>
                <w:lang w:val="ru-RU" w:eastAsia="ru-RU"/>
              </w:rPr>
              <w:t>0,3</w:t>
            </w:r>
          </w:p>
        </w:tc>
      </w:tr>
      <w:tr w:rsidR="00876EF2" w:rsidRPr="00AA7EA3" w:rsidTr="00274E2C">
        <w:trPr>
          <w:trHeight w:hRule="exact" w:val="454"/>
          <w:jc w:val="center"/>
        </w:trPr>
        <w:tc>
          <w:tcPr>
            <w:tcW w:w="935" w:type="pct"/>
            <w:vAlign w:val="bottom"/>
            <w:hideMark/>
          </w:tcPr>
          <w:p w:rsidR="00CF0234" w:rsidRPr="00AA7EA3" w:rsidRDefault="00CF0234" w:rsidP="00336914">
            <w:pPr>
              <w:jc w:val="center"/>
              <w:rPr>
                <w:color w:val="000000" w:themeColor="text1"/>
                <w:sz w:val="26"/>
                <w:szCs w:val="26"/>
              </w:rPr>
            </w:pPr>
            <w:r w:rsidRPr="00AA7EA3">
              <w:rPr>
                <w:color w:val="000000" w:themeColor="text1"/>
                <w:sz w:val="26"/>
                <w:szCs w:val="26"/>
              </w:rPr>
              <w:t>15</w:t>
            </w:r>
          </w:p>
        </w:tc>
        <w:tc>
          <w:tcPr>
            <w:tcW w:w="958" w:type="pct"/>
            <w:vAlign w:val="bottom"/>
            <w:hideMark/>
          </w:tcPr>
          <w:p w:rsidR="00CF0234" w:rsidRPr="00AA7EA3" w:rsidRDefault="00CF0234" w:rsidP="00336914">
            <w:pPr>
              <w:jc w:val="center"/>
              <w:rPr>
                <w:color w:val="000000" w:themeColor="text1"/>
                <w:sz w:val="26"/>
                <w:szCs w:val="26"/>
              </w:rPr>
            </w:pPr>
            <w:r w:rsidRPr="00AA7EA3">
              <w:rPr>
                <w:color w:val="000000" w:themeColor="text1"/>
                <w:sz w:val="26"/>
                <w:szCs w:val="26"/>
              </w:rPr>
              <w:t>15</w:t>
            </w:r>
          </w:p>
        </w:tc>
        <w:tc>
          <w:tcPr>
            <w:tcW w:w="1365" w:type="pct"/>
            <w:vAlign w:val="center"/>
          </w:tcPr>
          <w:p w:rsidR="00CF0234" w:rsidRPr="00AA7EA3" w:rsidRDefault="00CF0234" w:rsidP="00336914">
            <w:pPr>
              <w:jc w:val="center"/>
              <w:rPr>
                <w:color w:val="000000" w:themeColor="text1"/>
                <w:sz w:val="26"/>
                <w:szCs w:val="26"/>
              </w:rPr>
            </w:pPr>
            <w:r w:rsidRPr="00AA7EA3">
              <w:rPr>
                <w:color w:val="000000" w:themeColor="text1"/>
                <w:sz w:val="26"/>
                <w:szCs w:val="26"/>
              </w:rPr>
              <w:t>0,1719</w:t>
            </w:r>
          </w:p>
        </w:tc>
        <w:tc>
          <w:tcPr>
            <w:tcW w:w="1742" w:type="pct"/>
            <w:vMerge/>
            <w:vAlign w:val="center"/>
            <w:hideMark/>
          </w:tcPr>
          <w:p w:rsidR="00CF0234" w:rsidRPr="00AA7EA3" w:rsidRDefault="00CF0234" w:rsidP="00336914">
            <w:pPr>
              <w:spacing w:before="120" w:after="120"/>
              <w:jc w:val="center"/>
              <w:rPr>
                <w:bCs/>
                <w:color w:val="000000" w:themeColor="text1"/>
                <w:sz w:val="26"/>
                <w:szCs w:val="26"/>
                <w:lang w:val="ru-RU" w:eastAsia="ru-RU"/>
              </w:rPr>
            </w:pPr>
          </w:p>
        </w:tc>
      </w:tr>
      <w:tr w:rsidR="00876EF2" w:rsidRPr="00AA7EA3" w:rsidTr="00274E2C">
        <w:trPr>
          <w:trHeight w:hRule="exact" w:val="454"/>
          <w:jc w:val="center"/>
        </w:trPr>
        <w:tc>
          <w:tcPr>
            <w:tcW w:w="935" w:type="pct"/>
            <w:vAlign w:val="bottom"/>
            <w:hideMark/>
          </w:tcPr>
          <w:p w:rsidR="00CF0234" w:rsidRPr="00AA7EA3" w:rsidRDefault="00CF0234" w:rsidP="00336914">
            <w:pPr>
              <w:jc w:val="center"/>
              <w:rPr>
                <w:color w:val="000000" w:themeColor="text1"/>
                <w:sz w:val="26"/>
                <w:szCs w:val="26"/>
              </w:rPr>
            </w:pPr>
            <w:r w:rsidRPr="00AA7EA3">
              <w:rPr>
                <w:color w:val="000000" w:themeColor="text1"/>
                <w:sz w:val="26"/>
                <w:szCs w:val="26"/>
              </w:rPr>
              <w:t>17</w:t>
            </w:r>
          </w:p>
        </w:tc>
        <w:tc>
          <w:tcPr>
            <w:tcW w:w="958" w:type="pct"/>
            <w:vAlign w:val="bottom"/>
            <w:hideMark/>
          </w:tcPr>
          <w:p w:rsidR="00CF0234" w:rsidRPr="00AA7EA3" w:rsidRDefault="00CF0234" w:rsidP="00336914">
            <w:pPr>
              <w:jc w:val="center"/>
              <w:rPr>
                <w:color w:val="000000" w:themeColor="text1"/>
                <w:sz w:val="26"/>
                <w:szCs w:val="26"/>
              </w:rPr>
            </w:pPr>
            <w:r w:rsidRPr="00AA7EA3">
              <w:rPr>
                <w:color w:val="000000" w:themeColor="text1"/>
                <w:sz w:val="26"/>
                <w:szCs w:val="26"/>
              </w:rPr>
              <w:t>17</w:t>
            </w:r>
          </w:p>
        </w:tc>
        <w:tc>
          <w:tcPr>
            <w:tcW w:w="1365" w:type="pct"/>
            <w:vAlign w:val="center"/>
          </w:tcPr>
          <w:p w:rsidR="00CF0234" w:rsidRPr="00AA7EA3" w:rsidRDefault="00CF0234" w:rsidP="00336914">
            <w:pPr>
              <w:jc w:val="center"/>
              <w:rPr>
                <w:color w:val="000000" w:themeColor="text1"/>
                <w:sz w:val="26"/>
                <w:szCs w:val="26"/>
              </w:rPr>
            </w:pPr>
            <w:r w:rsidRPr="00AA7EA3">
              <w:rPr>
                <w:color w:val="000000" w:themeColor="text1"/>
                <w:sz w:val="26"/>
                <w:szCs w:val="26"/>
              </w:rPr>
              <w:t>0,1351</w:t>
            </w:r>
          </w:p>
        </w:tc>
        <w:tc>
          <w:tcPr>
            <w:tcW w:w="1742" w:type="pct"/>
            <w:vMerge/>
            <w:vAlign w:val="center"/>
            <w:hideMark/>
          </w:tcPr>
          <w:p w:rsidR="00CF0234" w:rsidRPr="00AA7EA3" w:rsidRDefault="00CF0234" w:rsidP="00336914">
            <w:pPr>
              <w:spacing w:before="120" w:after="120"/>
              <w:jc w:val="center"/>
              <w:rPr>
                <w:bCs/>
                <w:color w:val="000000" w:themeColor="text1"/>
                <w:sz w:val="26"/>
                <w:szCs w:val="26"/>
                <w:lang w:val="ru-RU" w:eastAsia="ru-RU"/>
              </w:rPr>
            </w:pPr>
          </w:p>
        </w:tc>
      </w:tr>
      <w:tr w:rsidR="00876EF2" w:rsidRPr="00AA7EA3" w:rsidTr="00274E2C">
        <w:trPr>
          <w:trHeight w:hRule="exact" w:val="454"/>
          <w:jc w:val="center"/>
        </w:trPr>
        <w:tc>
          <w:tcPr>
            <w:tcW w:w="935" w:type="pct"/>
            <w:vAlign w:val="bottom"/>
            <w:hideMark/>
          </w:tcPr>
          <w:p w:rsidR="00CF0234" w:rsidRPr="00AA7EA3" w:rsidRDefault="00CF0234" w:rsidP="00336914">
            <w:pPr>
              <w:jc w:val="center"/>
              <w:rPr>
                <w:color w:val="000000" w:themeColor="text1"/>
                <w:sz w:val="26"/>
                <w:szCs w:val="26"/>
              </w:rPr>
            </w:pPr>
            <w:r w:rsidRPr="00AA7EA3">
              <w:rPr>
                <w:color w:val="000000" w:themeColor="text1"/>
                <w:sz w:val="26"/>
                <w:szCs w:val="26"/>
              </w:rPr>
              <w:t>20</w:t>
            </w:r>
          </w:p>
        </w:tc>
        <w:tc>
          <w:tcPr>
            <w:tcW w:w="958" w:type="pct"/>
            <w:vAlign w:val="bottom"/>
            <w:hideMark/>
          </w:tcPr>
          <w:p w:rsidR="00CF0234" w:rsidRPr="00AA7EA3" w:rsidRDefault="00CF0234" w:rsidP="00336914">
            <w:pPr>
              <w:jc w:val="center"/>
              <w:rPr>
                <w:color w:val="000000" w:themeColor="text1"/>
                <w:sz w:val="26"/>
                <w:szCs w:val="26"/>
              </w:rPr>
            </w:pPr>
            <w:r w:rsidRPr="00AA7EA3">
              <w:rPr>
                <w:color w:val="000000" w:themeColor="text1"/>
                <w:sz w:val="26"/>
                <w:szCs w:val="26"/>
              </w:rPr>
              <w:t>20</w:t>
            </w:r>
          </w:p>
        </w:tc>
        <w:tc>
          <w:tcPr>
            <w:tcW w:w="1365" w:type="pct"/>
            <w:vAlign w:val="center"/>
          </w:tcPr>
          <w:p w:rsidR="00CF0234" w:rsidRPr="00AA7EA3" w:rsidRDefault="00CF0234" w:rsidP="00336914">
            <w:pPr>
              <w:jc w:val="center"/>
              <w:rPr>
                <w:color w:val="000000" w:themeColor="text1"/>
                <w:sz w:val="26"/>
                <w:szCs w:val="26"/>
              </w:rPr>
            </w:pPr>
            <w:r w:rsidRPr="00AA7EA3">
              <w:rPr>
                <w:color w:val="000000" w:themeColor="text1"/>
                <w:sz w:val="26"/>
                <w:szCs w:val="26"/>
              </w:rPr>
              <w:t>0,0987</w:t>
            </w:r>
          </w:p>
        </w:tc>
        <w:tc>
          <w:tcPr>
            <w:tcW w:w="1742" w:type="pct"/>
            <w:vMerge/>
            <w:vAlign w:val="center"/>
            <w:hideMark/>
          </w:tcPr>
          <w:p w:rsidR="00CF0234" w:rsidRPr="00AA7EA3" w:rsidRDefault="00CF0234" w:rsidP="00336914">
            <w:pPr>
              <w:spacing w:before="120" w:after="120"/>
              <w:jc w:val="center"/>
              <w:rPr>
                <w:bCs/>
                <w:color w:val="000000" w:themeColor="text1"/>
                <w:sz w:val="26"/>
                <w:szCs w:val="26"/>
                <w:lang w:val="ru-RU" w:eastAsia="ru-RU"/>
              </w:rPr>
            </w:pPr>
          </w:p>
        </w:tc>
      </w:tr>
      <w:tr w:rsidR="00876EF2" w:rsidRPr="00AA7EA3" w:rsidTr="00274E2C">
        <w:trPr>
          <w:trHeight w:hRule="exact" w:val="454"/>
          <w:jc w:val="center"/>
        </w:trPr>
        <w:tc>
          <w:tcPr>
            <w:tcW w:w="935" w:type="pct"/>
            <w:vAlign w:val="bottom"/>
            <w:hideMark/>
          </w:tcPr>
          <w:p w:rsidR="00CF0234" w:rsidRPr="00AA7EA3" w:rsidRDefault="00CF0234" w:rsidP="00336914">
            <w:pPr>
              <w:jc w:val="center"/>
              <w:rPr>
                <w:bCs/>
                <w:color w:val="000000" w:themeColor="text1"/>
                <w:sz w:val="26"/>
                <w:szCs w:val="26"/>
              </w:rPr>
            </w:pPr>
            <w:r w:rsidRPr="00AA7EA3">
              <w:rPr>
                <w:color w:val="000000" w:themeColor="text1"/>
                <w:sz w:val="26"/>
                <w:szCs w:val="26"/>
              </w:rPr>
              <w:t>30</w:t>
            </w:r>
          </w:p>
        </w:tc>
        <w:tc>
          <w:tcPr>
            <w:tcW w:w="958" w:type="pct"/>
            <w:vAlign w:val="bottom"/>
            <w:hideMark/>
          </w:tcPr>
          <w:p w:rsidR="00CF0234" w:rsidRPr="00AA7EA3" w:rsidRDefault="00CF0234" w:rsidP="00336914">
            <w:pPr>
              <w:jc w:val="center"/>
              <w:rPr>
                <w:color w:val="000000" w:themeColor="text1"/>
                <w:sz w:val="26"/>
                <w:szCs w:val="26"/>
              </w:rPr>
            </w:pPr>
            <w:r w:rsidRPr="00AA7EA3">
              <w:rPr>
                <w:color w:val="000000" w:themeColor="text1"/>
                <w:sz w:val="26"/>
                <w:szCs w:val="26"/>
              </w:rPr>
              <w:t>30</w:t>
            </w:r>
          </w:p>
        </w:tc>
        <w:tc>
          <w:tcPr>
            <w:tcW w:w="1365" w:type="pct"/>
            <w:vAlign w:val="center"/>
          </w:tcPr>
          <w:p w:rsidR="00CF0234" w:rsidRPr="00AA7EA3" w:rsidRDefault="00CF0234" w:rsidP="00336914">
            <w:pPr>
              <w:jc w:val="center"/>
              <w:rPr>
                <w:color w:val="000000" w:themeColor="text1"/>
                <w:sz w:val="26"/>
                <w:szCs w:val="26"/>
              </w:rPr>
            </w:pPr>
            <w:r w:rsidRPr="00AA7EA3">
              <w:rPr>
                <w:color w:val="000000" w:themeColor="text1"/>
                <w:sz w:val="26"/>
                <w:szCs w:val="26"/>
              </w:rPr>
              <w:t>0,0448</w:t>
            </w:r>
          </w:p>
        </w:tc>
        <w:tc>
          <w:tcPr>
            <w:tcW w:w="1742" w:type="pct"/>
            <w:vMerge/>
            <w:vAlign w:val="center"/>
            <w:hideMark/>
          </w:tcPr>
          <w:p w:rsidR="00CF0234" w:rsidRPr="00AA7EA3" w:rsidRDefault="00CF0234" w:rsidP="00336914">
            <w:pPr>
              <w:spacing w:before="120" w:after="120"/>
              <w:jc w:val="center"/>
              <w:rPr>
                <w:bCs/>
                <w:color w:val="000000" w:themeColor="text1"/>
                <w:sz w:val="26"/>
                <w:szCs w:val="26"/>
                <w:lang w:val="ru-RU" w:eastAsia="ru-RU"/>
              </w:rPr>
            </w:pPr>
          </w:p>
        </w:tc>
      </w:tr>
      <w:tr w:rsidR="00876EF2" w:rsidRPr="00AA7EA3" w:rsidTr="00274E2C">
        <w:trPr>
          <w:trHeight w:hRule="exact" w:val="454"/>
          <w:jc w:val="center"/>
        </w:trPr>
        <w:tc>
          <w:tcPr>
            <w:tcW w:w="935" w:type="pct"/>
            <w:vAlign w:val="bottom"/>
            <w:hideMark/>
          </w:tcPr>
          <w:p w:rsidR="00CF0234" w:rsidRPr="00AA7EA3" w:rsidRDefault="00CF0234" w:rsidP="00336914">
            <w:pPr>
              <w:jc w:val="center"/>
              <w:rPr>
                <w:bCs/>
                <w:color w:val="000000" w:themeColor="text1"/>
                <w:sz w:val="26"/>
                <w:szCs w:val="26"/>
              </w:rPr>
            </w:pPr>
            <w:r w:rsidRPr="00AA7EA3">
              <w:rPr>
                <w:color w:val="000000" w:themeColor="text1"/>
                <w:sz w:val="26"/>
                <w:szCs w:val="26"/>
              </w:rPr>
              <w:t>60</w:t>
            </w:r>
          </w:p>
        </w:tc>
        <w:tc>
          <w:tcPr>
            <w:tcW w:w="958" w:type="pct"/>
            <w:vAlign w:val="bottom"/>
            <w:hideMark/>
          </w:tcPr>
          <w:p w:rsidR="00CF0234" w:rsidRPr="00AA7EA3" w:rsidRDefault="00CF0234" w:rsidP="00336914">
            <w:pPr>
              <w:jc w:val="center"/>
              <w:rPr>
                <w:color w:val="000000" w:themeColor="text1"/>
                <w:sz w:val="26"/>
                <w:szCs w:val="26"/>
              </w:rPr>
            </w:pPr>
            <w:r w:rsidRPr="00AA7EA3">
              <w:rPr>
                <w:color w:val="000000" w:themeColor="text1"/>
                <w:sz w:val="26"/>
                <w:szCs w:val="26"/>
              </w:rPr>
              <w:t>60</w:t>
            </w:r>
          </w:p>
        </w:tc>
        <w:tc>
          <w:tcPr>
            <w:tcW w:w="1365" w:type="pct"/>
            <w:vAlign w:val="center"/>
          </w:tcPr>
          <w:p w:rsidR="00CF0234" w:rsidRPr="00AA7EA3" w:rsidRDefault="00CF0234" w:rsidP="00336914">
            <w:pPr>
              <w:jc w:val="center"/>
              <w:rPr>
                <w:color w:val="000000" w:themeColor="text1"/>
                <w:sz w:val="26"/>
                <w:szCs w:val="26"/>
              </w:rPr>
            </w:pPr>
            <w:r w:rsidRPr="00AA7EA3">
              <w:rPr>
                <w:color w:val="000000" w:themeColor="text1"/>
                <w:sz w:val="26"/>
                <w:szCs w:val="26"/>
              </w:rPr>
              <w:t>0,0114</w:t>
            </w:r>
          </w:p>
        </w:tc>
        <w:tc>
          <w:tcPr>
            <w:tcW w:w="1742" w:type="pct"/>
            <w:vMerge/>
            <w:vAlign w:val="center"/>
            <w:hideMark/>
          </w:tcPr>
          <w:p w:rsidR="00CF0234" w:rsidRPr="00AA7EA3" w:rsidRDefault="00CF0234" w:rsidP="00336914">
            <w:pPr>
              <w:spacing w:before="120" w:after="120"/>
              <w:jc w:val="center"/>
              <w:rPr>
                <w:bCs/>
                <w:color w:val="000000" w:themeColor="text1"/>
                <w:sz w:val="26"/>
                <w:szCs w:val="26"/>
                <w:lang w:val="ru-RU" w:eastAsia="ru-RU"/>
              </w:rPr>
            </w:pPr>
          </w:p>
        </w:tc>
      </w:tr>
      <w:tr w:rsidR="00876EF2" w:rsidRPr="00AA7EA3" w:rsidTr="00274E2C">
        <w:trPr>
          <w:trHeight w:hRule="exact" w:val="454"/>
          <w:jc w:val="center"/>
        </w:trPr>
        <w:tc>
          <w:tcPr>
            <w:tcW w:w="935" w:type="pct"/>
            <w:vAlign w:val="bottom"/>
          </w:tcPr>
          <w:p w:rsidR="00CF0234" w:rsidRPr="00AA7EA3" w:rsidRDefault="00CF0234" w:rsidP="00336914">
            <w:pPr>
              <w:jc w:val="center"/>
              <w:rPr>
                <w:color w:val="000000" w:themeColor="text1"/>
                <w:sz w:val="26"/>
                <w:szCs w:val="26"/>
              </w:rPr>
            </w:pPr>
            <w:r w:rsidRPr="00AA7EA3">
              <w:rPr>
                <w:color w:val="000000" w:themeColor="text1"/>
                <w:sz w:val="26"/>
                <w:szCs w:val="26"/>
              </w:rPr>
              <w:t>100</w:t>
            </w:r>
          </w:p>
        </w:tc>
        <w:tc>
          <w:tcPr>
            <w:tcW w:w="958" w:type="pct"/>
            <w:vAlign w:val="bottom"/>
          </w:tcPr>
          <w:p w:rsidR="00CF0234" w:rsidRPr="00AA7EA3" w:rsidRDefault="00CF0234" w:rsidP="00336914">
            <w:pPr>
              <w:jc w:val="center"/>
              <w:rPr>
                <w:color w:val="000000" w:themeColor="text1"/>
                <w:sz w:val="26"/>
                <w:szCs w:val="26"/>
              </w:rPr>
            </w:pPr>
            <w:r w:rsidRPr="00AA7EA3">
              <w:rPr>
                <w:color w:val="000000" w:themeColor="text1"/>
                <w:sz w:val="26"/>
                <w:szCs w:val="26"/>
              </w:rPr>
              <w:t>100</w:t>
            </w:r>
          </w:p>
        </w:tc>
        <w:tc>
          <w:tcPr>
            <w:tcW w:w="1365" w:type="pct"/>
            <w:vAlign w:val="center"/>
          </w:tcPr>
          <w:p w:rsidR="00CF0234" w:rsidRPr="00AA7EA3" w:rsidRDefault="00CF0234" w:rsidP="00336914">
            <w:pPr>
              <w:jc w:val="center"/>
              <w:rPr>
                <w:color w:val="000000" w:themeColor="text1"/>
                <w:sz w:val="26"/>
                <w:szCs w:val="26"/>
              </w:rPr>
            </w:pPr>
            <w:r w:rsidRPr="00AA7EA3">
              <w:rPr>
                <w:color w:val="000000" w:themeColor="text1"/>
                <w:sz w:val="26"/>
                <w:szCs w:val="26"/>
              </w:rPr>
              <w:t>0,0041</w:t>
            </w:r>
          </w:p>
        </w:tc>
        <w:tc>
          <w:tcPr>
            <w:tcW w:w="1742" w:type="pct"/>
            <w:vMerge/>
            <w:vAlign w:val="center"/>
          </w:tcPr>
          <w:p w:rsidR="00CF0234" w:rsidRPr="00AA7EA3" w:rsidRDefault="00CF0234" w:rsidP="00336914">
            <w:pPr>
              <w:spacing w:before="120" w:after="120"/>
              <w:jc w:val="center"/>
              <w:rPr>
                <w:bCs/>
                <w:color w:val="000000" w:themeColor="text1"/>
                <w:sz w:val="26"/>
                <w:szCs w:val="26"/>
                <w:lang w:val="ru-RU" w:eastAsia="ru-RU"/>
              </w:rPr>
            </w:pPr>
          </w:p>
        </w:tc>
      </w:tr>
    </w:tbl>
    <w:p w:rsidR="001F408B" w:rsidRPr="00AA7EA3" w:rsidRDefault="001F408B" w:rsidP="005F064E">
      <w:pPr>
        <w:pStyle w:val="Heading4"/>
        <w:rPr>
          <w:color w:val="000000" w:themeColor="text1"/>
          <w:lang w:val="ru-RU"/>
        </w:rPr>
      </w:pPr>
      <w:r w:rsidRPr="00AA7EA3">
        <w:rPr>
          <w:color w:val="000000" w:themeColor="text1"/>
          <w:u w:val="single"/>
        </w:rPr>
        <w:t>Ghich</w:t>
      </w:r>
      <w:r w:rsidRPr="00AA7EA3">
        <w:rPr>
          <w:color w:val="000000" w:themeColor="text1"/>
          <w:u w:val="single"/>
          <w:lang w:val="ru-RU"/>
        </w:rPr>
        <w:t>ú</w:t>
      </w:r>
      <w:r w:rsidRPr="00AA7EA3">
        <w:rPr>
          <w:color w:val="000000" w:themeColor="text1"/>
          <w:lang w:val="ru-RU"/>
        </w:rPr>
        <w:t xml:space="preserve">: </w:t>
      </w:r>
      <w:r w:rsidRPr="00AA7EA3">
        <w:rPr>
          <w:color w:val="000000" w:themeColor="text1"/>
        </w:rPr>
        <w:t>QCVN</w:t>
      </w:r>
      <w:r w:rsidRPr="00AA7EA3">
        <w:rPr>
          <w:color w:val="000000" w:themeColor="text1"/>
          <w:lang w:val="ru-RU"/>
        </w:rPr>
        <w:t xml:space="preserve"> 05:2013/</w:t>
      </w:r>
      <w:r w:rsidRPr="00AA7EA3">
        <w:rPr>
          <w:color w:val="000000" w:themeColor="text1"/>
        </w:rPr>
        <w:t>BTNMT</w:t>
      </w:r>
      <w:r w:rsidRPr="00AA7EA3">
        <w:rPr>
          <w:color w:val="000000" w:themeColor="text1"/>
          <w:lang w:val="ru-RU"/>
        </w:rPr>
        <w:t xml:space="preserve">: </w:t>
      </w:r>
      <w:r w:rsidRPr="00AA7EA3">
        <w:rPr>
          <w:color w:val="000000" w:themeColor="text1"/>
        </w:rPr>
        <w:t>Quy chuẩn kỹ thuậ</w:t>
      </w:r>
      <w:r w:rsidR="001453A1" w:rsidRPr="00AA7EA3">
        <w:rPr>
          <w:color w:val="000000" w:themeColor="text1"/>
        </w:rPr>
        <w:t>t QG</w:t>
      </w:r>
      <w:r w:rsidRPr="00AA7EA3">
        <w:rPr>
          <w:color w:val="000000" w:themeColor="text1"/>
        </w:rPr>
        <w:t xml:space="preserve"> về chất l</w:t>
      </w:r>
      <w:r w:rsidRPr="00AA7EA3">
        <w:rPr>
          <w:color w:val="000000" w:themeColor="text1"/>
          <w:lang w:val="ru-RU"/>
        </w:rPr>
        <w:t>ư</w:t>
      </w:r>
      <w:r w:rsidRPr="00AA7EA3">
        <w:rPr>
          <w:color w:val="000000" w:themeColor="text1"/>
        </w:rPr>
        <w:t>ợng kh</w:t>
      </w:r>
      <w:r w:rsidRPr="00AA7EA3">
        <w:rPr>
          <w:color w:val="000000" w:themeColor="text1"/>
          <w:lang w:val="ru-RU"/>
        </w:rPr>
        <w:t>ô</w:t>
      </w:r>
      <w:r w:rsidRPr="00AA7EA3">
        <w:rPr>
          <w:color w:val="000000" w:themeColor="text1"/>
        </w:rPr>
        <w:t>ng kh</w:t>
      </w:r>
      <w:r w:rsidRPr="00AA7EA3">
        <w:rPr>
          <w:color w:val="000000" w:themeColor="text1"/>
          <w:lang w:val="ru-RU"/>
        </w:rPr>
        <w:t xml:space="preserve">í </w:t>
      </w:r>
      <w:r w:rsidRPr="00AA7EA3">
        <w:rPr>
          <w:color w:val="000000" w:themeColor="text1"/>
        </w:rPr>
        <w:t>xung quanh</w:t>
      </w:r>
    </w:p>
    <w:p w:rsidR="001F408B" w:rsidRPr="00AA7EA3" w:rsidRDefault="001F408B" w:rsidP="009F2613">
      <w:pPr>
        <w:pStyle w:val="NIDUNG"/>
        <w:spacing w:before="60"/>
        <w:rPr>
          <w:color w:val="000000" w:themeColor="text1"/>
          <w:lang w:val="ru-RU"/>
        </w:rPr>
      </w:pPr>
      <w:r w:rsidRPr="00AA7EA3">
        <w:rPr>
          <w:color w:val="000000" w:themeColor="text1"/>
        </w:rPr>
        <w:t>Ngo</w:t>
      </w:r>
      <w:r w:rsidRPr="00AA7EA3">
        <w:rPr>
          <w:color w:val="000000" w:themeColor="text1"/>
          <w:lang w:val="ru-RU"/>
        </w:rPr>
        <w:t>à</w:t>
      </w:r>
      <w:r w:rsidRPr="00AA7EA3">
        <w:rPr>
          <w:color w:val="000000" w:themeColor="text1"/>
        </w:rPr>
        <w:t>i</w:t>
      </w:r>
      <w:r w:rsidRPr="00AA7EA3">
        <w:rPr>
          <w:color w:val="000000" w:themeColor="text1"/>
          <w:lang w:val="ru-RU"/>
        </w:rPr>
        <w:t xml:space="preserve"> </w:t>
      </w:r>
      <w:r w:rsidRPr="00AA7EA3">
        <w:rPr>
          <w:color w:val="000000" w:themeColor="text1"/>
        </w:rPr>
        <w:t>t</w:t>
      </w:r>
      <w:r w:rsidRPr="00AA7EA3">
        <w:rPr>
          <w:color w:val="000000" w:themeColor="text1"/>
          <w:lang w:val="ru-RU"/>
        </w:rPr>
        <w:t>í</w:t>
      </w:r>
      <w:r w:rsidRPr="00AA7EA3">
        <w:rPr>
          <w:color w:val="000000" w:themeColor="text1"/>
        </w:rPr>
        <w:t>nh</w:t>
      </w:r>
      <w:r w:rsidRPr="00AA7EA3">
        <w:rPr>
          <w:color w:val="000000" w:themeColor="text1"/>
          <w:lang w:val="ru-RU"/>
        </w:rPr>
        <w:t xml:space="preserve"> </w:t>
      </w:r>
      <w:r w:rsidRPr="00AA7EA3">
        <w:rPr>
          <w:color w:val="000000" w:themeColor="text1"/>
        </w:rPr>
        <w:t>to</w:t>
      </w:r>
      <w:r w:rsidRPr="00AA7EA3">
        <w:rPr>
          <w:color w:val="000000" w:themeColor="text1"/>
          <w:lang w:val="ru-RU"/>
        </w:rPr>
        <w:t>á</w:t>
      </w:r>
      <w:r w:rsidRPr="00AA7EA3">
        <w:rPr>
          <w:color w:val="000000" w:themeColor="text1"/>
        </w:rPr>
        <w:t>n</w:t>
      </w:r>
      <w:r w:rsidRPr="00AA7EA3">
        <w:rPr>
          <w:color w:val="000000" w:themeColor="text1"/>
          <w:lang w:val="ru-RU"/>
        </w:rPr>
        <w:t xml:space="preserve"> </w:t>
      </w:r>
      <w:r w:rsidRPr="00AA7EA3">
        <w:rPr>
          <w:color w:val="000000" w:themeColor="text1"/>
        </w:rPr>
        <w:t>li</w:t>
      </w:r>
      <w:r w:rsidRPr="00AA7EA3">
        <w:rPr>
          <w:color w:val="000000" w:themeColor="text1"/>
          <w:lang w:val="ru-RU"/>
        </w:rPr>
        <w:t>ê</w:t>
      </w:r>
      <w:r w:rsidRPr="00AA7EA3">
        <w:rPr>
          <w:color w:val="000000" w:themeColor="text1"/>
        </w:rPr>
        <w:t>n</w:t>
      </w:r>
      <w:r w:rsidRPr="00AA7EA3">
        <w:rPr>
          <w:color w:val="000000" w:themeColor="text1"/>
          <w:lang w:val="ru-RU"/>
        </w:rPr>
        <w:t xml:space="preserve"> </w:t>
      </w:r>
      <w:r w:rsidRPr="00AA7EA3">
        <w:rPr>
          <w:color w:val="000000" w:themeColor="text1"/>
        </w:rPr>
        <w:t>quan</w:t>
      </w:r>
      <w:r w:rsidRPr="00AA7EA3">
        <w:rPr>
          <w:color w:val="000000" w:themeColor="text1"/>
          <w:lang w:val="ru-RU"/>
        </w:rPr>
        <w:t xml:space="preserve"> đ</w:t>
      </w:r>
      <w:r w:rsidRPr="00AA7EA3">
        <w:rPr>
          <w:color w:val="000000" w:themeColor="text1"/>
        </w:rPr>
        <w:t>ến</w:t>
      </w:r>
      <w:r w:rsidRPr="00AA7EA3">
        <w:rPr>
          <w:color w:val="000000" w:themeColor="text1"/>
          <w:lang w:val="ru-RU"/>
        </w:rPr>
        <w:t xml:space="preserve"> </w:t>
      </w:r>
      <w:r w:rsidRPr="00AA7EA3">
        <w:rPr>
          <w:color w:val="000000" w:themeColor="text1"/>
        </w:rPr>
        <w:t>khối</w:t>
      </w:r>
      <w:r w:rsidRPr="00AA7EA3">
        <w:rPr>
          <w:color w:val="000000" w:themeColor="text1"/>
          <w:lang w:val="ru-RU"/>
        </w:rPr>
        <w:t xml:space="preserve"> </w:t>
      </w:r>
      <w:r w:rsidRPr="00AA7EA3">
        <w:rPr>
          <w:color w:val="000000" w:themeColor="text1"/>
        </w:rPr>
        <w:t>l</w:t>
      </w:r>
      <w:r w:rsidRPr="00AA7EA3">
        <w:rPr>
          <w:color w:val="000000" w:themeColor="text1"/>
          <w:lang w:val="ru-RU"/>
        </w:rPr>
        <w:t>ư</w:t>
      </w:r>
      <w:r w:rsidRPr="00AA7EA3">
        <w:rPr>
          <w:color w:val="000000" w:themeColor="text1"/>
        </w:rPr>
        <w:t>ợng</w:t>
      </w:r>
      <w:r w:rsidRPr="00AA7EA3">
        <w:rPr>
          <w:color w:val="000000" w:themeColor="text1"/>
          <w:lang w:val="ru-RU"/>
        </w:rPr>
        <w:t xml:space="preserve"> </w:t>
      </w:r>
      <w:r w:rsidRPr="00AA7EA3">
        <w:rPr>
          <w:color w:val="000000" w:themeColor="text1"/>
        </w:rPr>
        <w:t>v</w:t>
      </w:r>
      <w:r w:rsidRPr="00AA7EA3">
        <w:rPr>
          <w:color w:val="000000" w:themeColor="text1"/>
          <w:lang w:val="ru-RU"/>
        </w:rPr>
        <w:t xml:space="preserve">à </w:t>
      </w:r>
      <w:r w:rsidRPr="00AA7EA3">
        <w:rPr>
          <w:color w:val="000000" w:themeColor="text1"/>
        </w:rPr>
        <w:t>diện</w:t>
      </w:r>
      <w:r w:rsidRPr="00AA7EA3">
        <w:rPr>
          <w:color w:val="000000" w:themeColor="text1"/>
          <w:lang w:val="ru-RU"/>
        </w:rPr>
        <w:t xml:space="preserve"> </w:t>
      </w:r>
      <w:r w:rsidRPr="00AA7EA3">
        <w:rPr>
          <w:color w:val="000000" w:themeColor="text1"/>
        </w:rPr>
        <w:t>t</w:t>
      </w:r>
      <w:r w:rsidRPr="00AA7EA3">
        <w:rPr>
          <w:color w:val="000000" w:themeColor="text1"/>
          <w:lang w:val="ru-RU"/>
        </w:rPr>
        <w:t>í</w:t>
      </w:r>
      <w:r w:rsidRPr="00AA7EA3">
        <w:rPr>
          <w:color w:val="000000" w:themeColor="text1"/>
        </w:rPr>
        <w:t>ch</w:t>
      </w:r>
      <w:r w:rsidRPr="00AA7EA3">
        <w:rPr>
          <w:color w:val="000000" w:themeColor="text1"/>
          <w:lang w:val="ru-RU"/>
        </w:rPr>
        <w:t xml:space="preserve"> </w:t>
      </w:r>
      <w:r w:rsidRPr="00AA7EA3">
        <w:rPr>
          <w:color w:val="000000" w:themeColor="text1"/>
        </w:rPr>
        <w:t>thi</w:t>
      </w:r>
      <w:r w:rsidRPr="00AA7EA3">
        <w:rPr>
          <w:color w:val="000000" w:themeColor="text1"/>
          <w:lang w:val="ru-RU"/>
        </w:rPr>
        <w:t xml:space="preserve"> </w:t>
      </w:r>
      <w:r w:rsidRPr="00AA7EA3">
        <w:rPr>
          <w:color w:val="000000" w:themeColor="text1"/>
        </w:rPr>
        <w:t>c</w:t>
      </w:r>
      <w:r w:rsidRPr="00AA7EA3">
        <w:rPr>
          <w:color w:val="000000" w:themeColor="text1"/>
          <w:lang w:val="ru-RU"/>
        </w:rPr>
        <w:t>ô</w:t>
      </w:r>
      <w:r w:rsidRPr="00AA7EA3">
        <w:rPr>
          <w:color w:val="000000" w:themeColor="text1"/>
        </w:rPr>
        <w:t>ng</w:t>
      </w:r>
      <w:r w:rsidRPr="00AA7EA3">
        <w:rPr>
          <w:color w:val="000000" w:themeColor="text1"/>
          <w:lang w:val="ru-RU"/>
        </w:rPr>
        <w:t xml:space="preserve"> </w:t>
      </w:r>
      <w:r w:rsidRPr="00AA7EA3">
        <w:rPr>
          <w:color w:val="000000" w:themeColor="text1"/>
        </w:rPr>
        <w:t>nh</w:t>
      </w:r>
      <w:r w:rsidRPr="00AA7EA3">
        <w:rPr>
          <w:color w:val="000000" w:themeColor="text1"/>
          <w:lang w:val="ru-RU"/>
        </w:rPr>
        <w:t xml:space="preserve">ư </w:t>
      </w:r>
      <w:r w:rsidRPr="00AA7EA3">
        <w:rPr>
          <w:color w:val="000000" w:themeColor="text1"/>
        </w:rPr>
        <w:t>tr</w:t>
      </w:r>
      <w:r w:rsidRPr="00AA7EA3">
        <w:rPr>
          <w:color w:val="000000" w:themeColor="text1"/>
          <w:lang w:val="ru-RU"/>
        </w:rPr>
        <w:t>ê</w:t>
      </w:r>
      <w:r w:rsidRPr="00AA7EA3">
        <w:rPr>
          <w:color w:val="000000" w:themeColor="text1"/>
        </w:rPr>
        <w:t>n</w:t>
      </w:r>
      <w:r w:rsidRPr="00AA7EA3">
        <w:rPr>
          <w:color w:val="000000" w:themeColor="text1"/>
          <w:lang w:val="ru-RU"/>
        </w:rPr>
        <w:t xml:space="preserve">, </w:t>
      </w:r>
      <w:r w:rsidRPr="00AA7EA3">
        <w:rPr>
          <w:color w:val="000000" w:themeColor="text1"/>
        </w:rPr>
        <w:t>nồng</w:t>
      </w:r>
      <w:r w:rsidRPr="00AA7EA3">
        <w:rPr>
          <w:color w:val="000000" w:themeColor="text1"/>
          <w:lang w:val="ru-RU"/>
        </w:rPr>
        <w:t xml:space="preserve"> đ</w:t>
      </w:r>
      <w:r w:rsidRPr="00AA7EA3">
        <w:rPr>
          <w:color w:val="000000" w:themeColor="text1"/>
        </w:rPr>
        <w:t>ộ</w:t>
      </w:r>
      <w:r w:rsidRPr="00AA7EA3">
        <w:rPr>
          <w:color w:val="000000" w:themeColor="text1"/>
          <w:lang w:val="ru-RU"/>
        </w:rPr>
        <w:t xml:space="preserve"> </w:t>
      </w:r>
      <w:r w:rsidRPr="00AA7EA3">
        <w:rPr>
          <w:color w:val="000000" w:themeColor="text1"/>
        </w:rPr>
        <w:t>bụi</w:t>
      </w:r>
      <w:r w:rsidRPr="00AA7EA3">
        <w:rPr>
          <w:color w:val="000000" w:themeColor="text1"/>
          <w:lang w:val="ru-RU"/>
        </w:rPr>
        <w:t xml:space="preserve"> </w:t>
      </w:r>
      <w:r w:rsidRPr="00AA7EA3">
        <w:rPr>
          <w:color w:val="000000" w:themeColor="text1"/>
        </w:rPr>
        <w:t>c</w:t>
      </w:r>
      <w:r w:rsidRPr="00AA7EA3">
        <w:rPr>
          <w:color w:val="000000" w:themeColor="text1"/>
          <w:lang w:val="ru-RU"/>
        </w:rPr>
        <w:t>ò</w:t>
      </w:r>
      <w:r w:rsidRPr="00AA7EA3">
        <w:rPr>
          <w:color w:val="000000" w:themeColor="text1"/>
        </w:rPr>
        <w:t>n</w:t>
      </w:r>
      <w:r w:rsidRPr="00AA7EA3">
        <w:rPr>
          <w:color w:val="000000" w:themeColor="text1"/>
          <w:lang w:val="ru-RU"/>
        </w:rPr>
        <w:t xml:space="preserve"> </w:t>
      </w:r>
      <w:r w:rsidRPr="00AA7EA3">
        <w:rPr>
          <w:color w:val="000000" w:themeColor="text1"/>
        </w:rPr>
        <w:t>phụ</w:t>
      </w:r>
      <w:r w:rsidRPr="00AA7EA3">
        <w:rPr>
          <w:color w:val="000000" w:themeColor="text1"/>
          <w:lang w:val="ru-RU"/>
        </w:rPr>
        <w:t xml:space="preserve"> </w:t>
      </w:r>
      <w:r w:rsidRPr="00AA7EA3">
        <w:rPr>
          <w:color w:val="000000" w:themeColor="text1"/>
        </w:rPr>
        <w:t>thuộc</w:t>
      </w:r>
      <w:r w:rsidRPr="00AA7EA3">
        <w:rPr>
          <w:color w:val="000000" w:themeColor="text1"/>
          <w:lang w:val="ru-RU"/>
        </w:rPr>
        <w:t xml:space="preserve"> </w:t>
      </w:r>
      <w:r w:rsidRPr="00AA7EA3">
        <w:rPr>
          <w:color w:val="000000" w:themeColor="text1"/>
        </w:rPr>
        <w:t>v</w:t>
      </w:r>
      <w:r w:rsidRPr="00AA7EA3">
        <w:rPr>
          <w:color w:val="000000" w:themeColor="text1"/>
          <w:lang w:val="ru-RU"/>
        </w:rPr>
        <w:t>à</w:t>
      </w:r>
      <w:r w:rsidRPr="00AA7EA3">
        <w:rPr>
          <w:color w:val="000000" w:themeColor="text1"/>
        </w:rPr>
        <w:t>o</w:t>
      </w:r>
      <w:r w:rsidRPr="00AA7EA3">
        <w:rPr>
          <w:color w:val="000000" w:themeColor="text1"/>
          <w:lang w:val="ru-RU"/>
        </w:rPr>
        <w:t xml:space="preserve"> </w:t>
      </w:r>
      <w:r w:rsidRPr="00AA7EA3">
        <w:rPr>
          <w:color w:val="000000" w:themeColor="text1"/>
        </w:rPr>
        <w:t>biện</w:t>
      </w:r>
      <w:r w:rsidRPr="00AA7EA3">
        <w:rPr>
          <w:color w:val="000000" w:themeColor="text1"/>
          <w:lang w:val="ru-RU"/>
        </w:rPr>
        <w:t xml:space="preserve"> </w:t>
      </w:r>
      <w:r w:rsidRPr="00AA7EA3">
        <w:rPr>
          <w:color w:val="000000" w:themeColor="text1"/>
        </w:rPr>
        <w:t>ph</w:t>
      </w:r>
      <w:r w:rsidRPr="00AA7EA3">
        <w:rPr>
          <w:color w:val="000000" w:themeColor="text1"/>
          <w:lang w:val="ru-RU"/>
        </w:rPr>
        <w:t>á</w:t>
      </w:r>
      <w:r w:rsidRPr="00AA7EA3">
        <w:rPr>
          <w:color w:val="000000" w:themeColor="text1"/>
        </w:rPr>
        <w:t>p</w:t>
      </w:r>
      <w:r w:rsidRPr="00AA7EA3">
        <w:rPr>
          <w:color w:val="000000" w:themeColor="text1"/>
          <w:lang w:val="ru-RU"/>
        </w:rPr>
        <w:t xml:space="preserve"> </w:t>
      </w:r>
      <w:r w:rsidRPr="00AA7EA3">
        <w:rPr>
          <w:color w:val="000000" w:themeColor="text1"/>
        </w:rPr>
        <w:t>thi</w:t>
      </w:r>
      <w:r w:rsidRPr="00AA7EA3">
        <w:rPr>
          <w:color w:val="000000" w:themeColor="text1"/>
          <w:lang w:val="ru-RU"/>
        </w:rPr>
        <w:t xml:space="preserve"> </w:t>
      </w:r>
      <w:r w:rsidRPr="00AA7EA3">
        <w:rPr>
          <w:color w:val="000000" w:themeColor="text1"/>
        </w:rPr>
        <w:t>c</w:t>
      </w:r>
      <w:r w:rsidRPr="00AA7EA3">
        <w:rPr>
          <w:color w:val="000000" w:themeColor="text1"/>
          <w:lang w:val="ru-RU"/>
        </w:rPr>
        <w:t>ô</w:t>
      </w:r>
      <w:r w:rsidRPr="00AA7EA3">
        <w:rPr>
          <w:color w:val="000000" w:themeColor="text1"/>
        </w:rPr>
        <w:t>ng</w:t>
      </w:r>
      <w:r w:rsidRPr="00AA7EA3">
        <w:rPr>
          <w:color w:val="000000" w:themeColor="text1"/>
          <w:lang w:val="ru-RU"/>
        </w:rPr>
        <w:t xml:space="preserve">, </w:t>
      </w:r>
      <w:r w:rsidRPr="00AA7EA3">
        <w:rPr>
          <w:color w:val="000000" w:themeColor="text1"/>
        </w:rPr>
        <w:t>thời</w:t>
      </w:r>
      <w:r w:rsidRPr="00AA7EA3">
        <w:rPr>
          <w:color w:val="000000" w:themeColor="text1"/>
          <w:lang w:val="ru-RU"/>
        </w:rPr>
        <w:t xml:space="preserve"> </w:t>
      </w:r>
      <w:r w:rsidRPr="00AA7EA3">
        <w:rPr>
          <w:color w:val="000000" w:themeColor="text1"/>
        </w:rPr>
        <w:t>g</w:t>
      </w:r>
      <w:r w:rsidR="00A20540" w:rsidRPr="00AA7EA3">
        <w:rPr>
          <w:color w:val="000000" w:themeColor="text1"/>
        </w:rPr>
        <w:t>ian</w:t>
      </w:r>
      <w:r w:rsidR="00A20540" w:rsidRPr="00AA7EA3">
        <w:rPr>
          <w:color w:val="000000" w:themeColor="text1"/>
          <w:lang w:val="ru-RU"/>
        </w:rPr>
        <w:t xml:space="preserve"> </w:t>
      </w:r>
      <w:r w:rsidR="00A20540" w:rsidRPr="00AA7EA3">
        <w:rPr>
          <w:color w:val="000000" w:themeColor="text1"/>
        </w:rPr>
        <w:t>thi</w:t>
      </w:r>
      <w:r w:rsidR="00A20540" w:rsidRPr="00AA7EA3">
        <w:rPr>
          <w:color w:val="000000" w:themeColor="text1"/>
          <w:lang w:val="ru-RU"/>
        </w:rPr>
        <w:t xml:space="preserve"> </w:t>
      </w:r>
      <w:r w:rsidR="00A20540" w:rsidRPr="00AA7EA3">
        <w:rPr>
          <w:color w:val="000000" w:themeColor="text1"/>
        </w:rPr>
        <w:t>c</w:t>
      </w:r>
      <w:r w:rsidR="00A20540" w:rsidRPr="00AA7EA3">
        <w:rPr>
          <w:color w:val="000000" w:themeColor="text1"/>
          <w:lang w:val="ru-RU"/>
        </w:rPr>
        <w:t>ô</w:t>
      </w:r>
      <w:r w:rsidR="00A20540" w:rsidRPr="00AA7EA3">
        <w:rPr>
          <w:color w:val="000000" w:themeColor="text1"/>
        </w:rPr>
        <w:t>ng</w:t>
      </w:r>
      <w:r w:rsidR="00A20540" w:rsidRPr="00AA7EA3">
        <w:rPr>
          <w:color w:val="000000" w:themeColor="text1"/>
          <w:lang w:val="ru-RU"/>
        </w:rPr>
        <w:t xml:space="preserve">, </w:t>
      </w:r>
      <w:r w:rsidR="00A20540" w:rsidRPr="00AA7EA3">
        <w:rPr>
          <w:color w:val="000000" w:themeColor="text1"/>
        </w:rPr>
        <w:t>t</w:t>
      </w:r>
      <w:r w:rsidR="00A20540" w:rsidRPr="00AA7EA3">
        <w:rPr>
          <w:color w:val="000000" w:themeColor="text1"/>
          <w:lang w:val="ru-RU"/>
        </w:rPr>
        <w:t>í</w:t>
      </w:r>
      <w:r w:rsidR="00A20540" w:rsidRPr="00AA7EA3">
        <w:rPr>
          <w:color w:val="000000" w:themeColor="text1"/>
        </w:rPr>
        <w:t>nh</w:t>
      </w:r>
      <w:r w:rsidR="00A20540" w:rsidRPr="00AA7EA3">
        <w:rPr>
          <w:color w:val="000000" w:themeColor="text1"/>
          <w:lang w:val="ru-RU"/>
        </w:rPr>
        <w:t xml:space="preserve"> </w:t>
      </w:r>
      <w:r w:rsidR="00A20540" w:rsidRPr="00AA7EA3">
        <w:rPr>
          <w:color w:val="000000" w:themeColor="text1"/>
        </w:rPr>
        <w:t>chất</w:t>
      </w:r>
      <w:r w:rsidR="00A20540" w:rsidRPr="00AA7EA3">
        <w:rPr>
          <w:color w:val="000000" w:themeColor="text1"/>
          <w:lang w:val="ru-RU"/>
        </w:rPr>
        <w:t xml:space="preserve"> </w:t>
      </w:r>
      <w:r w:rsidR="00A20540" w:rsidRPr="00AA7EA3">
        <w:rPr>
          <w:color w:val="000000" w:themeColor="text1"/>
        </w:rPr>
        <w:t>của</w:t>
      </w:r>
      <w:r w:rsidR="00A20540" w:rsidRPr="00AA7EA3">
        <w:rPr>
          <w:color w:val="000000" w:themeColor="text1"/>
          <w:lang w:val="ru-RU"/>
        </w:rPr>
        <w:t xml:space="preserve"> đ</w:t>
      </w:r>
      <w:r w:rsidR="00A20540" w:rsidRPr="00AA7EA3">
        <w:rPr>
          <w:color w:val="000000" w:themeColor="text1"/>
        </w:rPr>
        <w:t>ất</w:t>
      </w:r>
      <w:r w:rsidR="00A20540" w:rsidRPr="00AA7EA3">
        <w:rPr>
          <w:color w:val="000000" w:themeColor="text1"/>
          <w:lang w:val="ru-RU"/>
        </w:rPr>
        <w:t xml:space="preserve"> </w:t>
      </w:r>
      <w:r w:rsidRPr="00AA7EA3">
        <w:rPr>
          <w:color w:val="000000" w:themeColor="text1"/>
        </w:rPr>
        <w:t>v</w:t>
      </w:r>
      <w:r w:rsidRPr="00AA7EA3">
        <w:rPr>
          <w:color w:val="000000" w:themeColor="text1"/>
          <w:lang w:val="ru-RU"/>
        </w:rPr>
        <w:t>à đ</w:t>
      </w:r>
      <w:r w:rsidRPr="00AA7EA3">
        <w:rPr>
          <w:color w:val="000000" w:themeColor="text1"/>
        </w:rPr>
        <w:t>ặc</w:t>
      </w:r>
      <w:r w:rsidRPr="00AA7EA3">
        <w:rPr>
          <w:color w:val="000000" w:themeColor="text1"/>
          <w:lang w:val="ru-RU"/>
        </w:rPr>
        <w:t xml:space="preserve"> đ</w:t>
      </w:r>
      <w:r w:rsidRPr="00AA7EA3">
        <w:rPr>
          <w:color w:val="000000" w:themeColor="text1"/>
        </w:rPr>
        <w:t>iểm</w:t>
      </w:r>
      <w:r w:rsidRPr="00AA7EA3">
        <w:rPr>
          <w:color w:val="000000" w:themeColor="text1"/>
          <w:lang w:val="ru-RU"/>
        </w:rPr>
        <w:t xml:space="preserve"> </w:t>
      </w:r>
      <w:r w:rsidRPr="00AA7EA3">
        <w:rPr>
          <w:color w:val="000000" w:themeColor="text1"/>
        </w:rPr>
        <w:t>thời</w:t>
      </w:r>
      <w:r w:rsidRPr="00AA7EA3">
        <w:rPr>
          <w:color w:val="000000" w:themeColor="text1"/>
          <w:lang w:val="ru-RU"/>
        </w:rPr>
        <w:t xml:space="preserve"> </w:t>
      </w:r>
      <w:r w:rsidRPr="00AA7EA3">
        <w:rPr>
          <w:color w:val="000000" w:themeColor="text1"/>
        </w:rPr>
        <w:t>tiết</w:t>
      </w:r>
      <w:r w:rsidRPr="00AA7EA3">
        <w:rPr>
          <w:color w:val="000000" w:themeColor="text1"/>
          <w:lang w:val="ru-RU"/>
        </w:rPr>
        <w:t xml:space="preserve"> </w:t>
      </w:r>
      <w:r w:rsidRPr="00AA7EA3">
        <w:rPr>
          <w:color w:val="000000" w:themeColor="text1"/>
        </w:rPr>
        <w:t>tại</w:t>
      </w:r>
      <w:r w:rsidRPr="00AA7EA3">
        <w:rPr>
          <w:color w:val="000000" w:themeColor="text1"/>
          <w:lang w:val="ru-RU"/>
        </w:rPr>
        <w:t xml:space="preserve"> </w:t>
      </w:r>
      <w:r w:rsidRPr="00AA7EA3">
        <w:rPr>
          <w:color w:val="000000" w:themeColor="text1"/>
        </w:rPr>
        <w:t>từng</w:t>
      </w:r>
      <w:r w:rsidRPr="00AA7EA3">
        <w:rPr>
          <w:color w:val="000000" w:themeColor="text1"/>
          <w:lang w:val="ru-RU"/>
        </w:rPr>
        <w:t xml:space="preserve"> </w:t>
      </w:r>
      <w:r w:rsidRPr="00AA7EA3">
        <w:rPr>
          <w:color w:val="000000" w:themeColor="text1"/>
        </w:rPr>
        <w:t>thời</w:t>
      </w:r>
      <w:r w:rsidRPr="00AA7EA3">
        <w:rPr>
          <w:color w:val="000000" w:themeColor="text1"/>
          <w:lang w:val="ru-RU"/>
        </w:rPr>
        <w:t xml:space="preserve"> đ</w:t>
      </w:r>
      <w:r w:rsidRPr="00AA7EA3">
        <w:rPr>
          <w:color w:val="000000" w:themeColor="text1"/>
        </w:rPr>
        <w:t>iểm</w:t>
      </w:r>
      <w:r w:rsidRPr="00AA7EA3">
        <w:rPr>
          <w:color w:val="000000" w:themeColor="text1"/>
          <w:lang w:val="ru-RU"/>
        </w:rPr>
        <w:t xml:space="preserve"> </w:t>
      </w:r>
      <w:r w:rsidRPr="00AA7EA3">
        <w:rPr>
          <w:color w:val="000000" w:themeColor="text1"/>
        </w:rPr>
        <w:t>kh</w:t>
      </w:r>
      <w:r w:rsidRPr="00AA7EA3">
        <w:rPr>
          <w:color w:val="000000" w:themeColor="text1"/>
          <w:lang w:val="ru-RU"/>
        </w:rPr>
        <w:t>á</w:t>
      </w:r>
      <w:r w:rsidRPr="00AA7EA3">
        <w:rPr>
          <w:color w:val="000000" w:themeColor="text1"/>
        </w:rPr>
        <w:t>c</w:t>
      </w:r>
      <w:r w:rsidRPr="00AA7EA3">
        <w:rPr>
          <w:color w:val="000000" w:themeColor="text1"/>
          <w:lang w:val="ru-RU"/>
        </w:rPr>
        <w:t xml:space="preserve"> </w:t>
      </w:r>
      <w:r w:rsidRPr="00AA7EA3">
        <w:rPr>
          <w:color w:val="000000" w:themeColor="text1"/>
        </w:rPr>
        <w:t>nhau</w:t>
      </w:r>
      <w:r w:rsidRPr="00AA7EA3">
        <w:rPr>
          <w:color w:val="000000" w:themeColor="text1"/>
          <w:lang w:val="ru-RU"/>
        </w:rPr>
        <w:t>.</w:t>
      </w:r>
    </w:p>
    <w:p w:rsidR="001F408B" w:rsidRPr="00AA7EA3" w:rsidRDefault="001F408B" w:rsidP="009F2613">
      <w:pPr>
        <w:pStyle w:val="NIDUNG"/>
        <w:spacing w:before="60"/>
        <w:rPr>
          <w:color w:val="000000" w:themeColor="text1"/>
          <w:lang w:val="ru-RU"/>
        </w:rPr>
      </w:pPr>
      <w:r w:rsidRPr="00AA7EA3">
        <w:rPr>
          <w:color w:val="000000" w:themeColor="text1"/>
        </w:rPr>
        <w:t>Theo</w:t>
      </w:r>
      <w:r w:rsidRPr="00AA7EA3">
        <w:rPr>
          <w:color w:val="000000" w:themeColor="text1"/>
          <w:lang w:val="ru-RU"/>
        </w:rPr>
        <w:t xml:space="preserve"> </w:t>
      </w:r>
      <w:r w:rsidRPr="00AA7EA3">
        <w:rPr>
          <w:color w:val="000000" w:themeColor="text1"/>
        </w:rPr>
        <w:t>kết</w:t>
      </w:r>
      <w:r w:rsidRPr="00AA7EA3">
        <w:rPr>
          <w:color w:val="000000" w:themeColor="text1"/>
          <w:lang w:val="ru-RU"/>
        </w:rPr>
        <w:t xml:space="preserve"> </w:t>
      </w:r>
      <w:r w:rsidRPr="00AA7EA3">
        <w:rPr>
          <w:color w:val="000000" w:themeColor="text1"/>
        </w:rPr>
        <w:t>quả</w:t>
      </w:r>
      <w:r w:rsidRPr="00AA7EA3">
        <w:rPr>
          <w:color w:val="000000" w:themeColor="text1"/>
          <w:lang w:val="ru-RU"/>
        </w:rPr>
        <w:t xml:space="preserve"> đã </w:t>
      </w:r>
      <w:r w:rsidRPr="00AA7EA3">
        <w:rPr>
          <w:color w:val="000000" w:themeColor="text1"/>
        </w:rPr>
        <w:t>t</w:t>
      </w:r>
      <w:r w:rsidRPr="00AA7EA3">
        <w:rPr>
          <w:color w:val="000000" w:themeColor="text1"/>
          <w:lang w:val="ru-RU"/>
        </w:rPr>
        <w:t>í</w:t>
      </w:r>
      <w:r w:rsidRPr="00AA7EA3">
        <w:rPr>
          <w:color w:val="000000" w:themeColor="text1"/>
        </w:rPr>
        <w:t>nh</w:t>
      </w:r>
      <w:r w:rsidRPr="00AA7EA3">
        <w:rPr>
          <w:color w:val="000000" w:themeColor="text1"/>
          <w:lang w:val="ru-RU"/>
        </w:rPr>
        <w:t xml:space="preserve"> </w:t>
      </w:r>
      <w:r w:rsidRPr="00AA7EA3">
        <w:rPr>
          <w:color w:val="000000" w:themeColor="text1"/>
        </w:rPr>
        <w:t>to</w:t>
      </w:r>
      <w:r w:rsidRPr="00AA7EA3">
        <w:rPr>
          <w:color w:val="000000" w:themeColor="text1"/>
          <w:lang w:val="ru-RU"/>
        </w:rPr>
        <w:t>á</w:t>
      </w:r>
      <w:r w:rsidRPr="00AA7EA3">
        <w:rPr>
          <w:color w:val="000000" w:themeColor="text1"/>
        </w:rPr>
        <w:t>n</w:t>
      </w:r>
      <w:r w:rsidRPr="00AA7EA3">
        <w:rPr>
          <w:color w:val="000000" w:themeColor="text1"/>
          <w:lang w:val="ru-RU"/>
        </w:rPr>
        <w:t xml:space="preserve"> </w:t>
      </w:r>
      <w:r w:rsidRPr="00AA7EA3">
        <w:rPr>
          <w:color w:val="000000" w:themeColor="text1"/>
        </w:rPr>
        <w:t>ở</w:t>
      </w:r>
      <w:r w:rsidRPr="00AA7EA3">
        <w:rPr>
          <w:color w:val="000000" w:themeColor="text1"/>
          <w:lang w:val="ru-RU"/>
        </w:rPr>
        <w:t xml:space="preserve"> </w:t>
      </w:r>
      <w:r w:rsidRPr="00AA7EA3">
        <w:rPr>
          <w:color w:val="000000" w:themeColor="text1"/>
        </w:rPr>
        <w:t>tr</w:t>
      </w:r>
      <w:r w:rsidRPr="00AA7EA3">
        <w:rPr>
          <w:color w:val="000000" w:themeColor="text1"/>
          <w:lang w:val="ru-RU"/>
        </w:rPr>
        <w:t>ê</w:t>
      </w:r>
      <w:r w:rsidRPr="00AA7EA3">
        <w:rPr>
          <w:color w:val="000000" w:themeColor="text1"/>
        </w:rPr>
        <w:t>n</w:t>
      </w:r>
      <w:r w:rsidRPr="00AA7EA3">
        <w:rPr>
          <w:color w:val="000000" w:themeColor="text1"/>
          <w:lang w:val="ru-RU"/>
        </w:rPr>
        <w:t xml:space="preserve"> </w:t>
      </w:r>
      <w:r w:rsidRPr="00AA7EA3">
        <w:rPr>
          <w:color w:val="000000" w:themeColor="text1"/>
        </w:rPr>
        <w:t>cho</w:t>
      </w:r>
      <w:r w:rsidRPr="00AA7EA3">
        <w:rPr>
          <w:color w:val="000000" w:themeColor="text1"/>
          <w:lang w:val="ru-RU"/>
        </w:rPr>
        <w:t xml:space="preserve"> </w:t>
      </w:r>
      <w:r w:rsidRPr="00AA7EA3">
        <w:rPr>
          <w:color w:val="000000" w:themeColor="text1"/>
        </w:rPr>
        <w:t>thấy</w:t>
      </w:r>
      <w:r w:rsidRPr="00AA7EA3">
        <w:rPr>
          <w:color w:val="000000" w:themeColor="text1"/>
          <w:lang w:val="ru-RU"/>
        </w:rPr>
        <w:t xml:space="preserve">, </w:t>
      </w:r>
      <w:r w:rsidRPr="00AA7EA3">
        <w:rPr>
          <w:color w:val="000000" w:themeColor="text1"/>
        </w:rPr>
        <w:t>nồng</w:t>
      </w:r>
      <w:r w:rsidRPr="00AA7EA3">
        <w:rPr>
          <w:color w:val="000000" w:themeColor="text1"/>
          <w:lang w:val="ru-RU"/>
        </w:rPr>
        <w:t xml:space="preserve"> đ</w:t>
      </w:r>
      <w:r w:rsidRPr="00AA7EA3">
        <w:rPr>
          <w:color w:val="000000" w:themeColor="text1"/>
        </w:rPr>
        <w:t>ộ</w:t>
      </w:r>
      <w:r w:rsidRPr="00AA7EA3">
        <w:rPr>
          <w:color w:val="000000" w:themeColor="text1"/>
          <w:lang w:val="ru-RU"/>
        </w:rPr>
        <w:t xml:space="preserve"> </w:t>
      </w:r>
      <w:r w:rsidRPr="00AA7EA3">
        <w:rPr>
          <w:color w:val="000000" w:themeColor="text1"/>
        </w:rPr>
        <w:t>bụi</w:t>
      </w:r>
      <w:r w:rsidRPr="00AA7EA3">
        <w:rPr>
          <w:color w:val="000000" w:themeColor="text1"/>
          <w:lang w:val="ru-RU"/>
        </w:rPr>
        <w:t xml:space="preserve"> </w:t>
      </w:r>
      <w:r w:rsidRPr="00AA7EA3">
        <w:rPr>
          <w:color w:val="000000" w:themeColor="text1"/>
        </w:rPr>
        <w:t>ph</w:t>
      </w:r>
      <w:r w:rsidRPr="00AA7EA3">
        <w:rPr>
          <w:color w:val="000000" w:themeColor="text1"/>
          <w:lang w:val="ru-RU"/>
        </w:rPr>
        <w:t>á</w:t>
      </w:r>
      <w:r w:rsidRPr="00AA7EA3">
        <w:rPr>
          <w:color w:val="000000" w:themeColor="text1"/>
        </w:rPr>
        <w:t>t</w:t>
      </w:r>
      <w:r w:rsidRPr="00AA7EA3">
        <w:rPr>
          <w:color w:val="000000" w:themeColor="text1"/>
          <w:lang w:val="ru-RU"/>
        </w:rPr>
        <w:t xml:space="preserve"> </w:t>
      </w:r>
      <w:r w:rsidRPr="00AA7EA3">
        <w:rPr>
          <w:color w:val="000000" w:themeColor="text1"/>
        </w:rPr>
        <w:t>sinh</w:t>
      </w:r>
      <w:r w:rsidRPr="00AA7EA3">
        <w:rPr>
          <w:color w:val="000000" w:themeColor="text1"/>
          <w:lang w:val="ru-RU"/>
        </w:rPr>
        <w:t xml:space="preserve"> </w:t>
      </w:r>
      <w:r w:rsidRPr="00AA7EA3">
        <w:rPr>
          <w:color w:val="000000" w:themeColor="text1"/>
        </w:rPr>
        <w:t>v</w:t>
      </w:r>
      <w:r w:rsidRPr="00AA7EA3">
        <w:rPr>
          <w:color w:val="000000" w:themeColor="text1"/>
          <w:lang w:val="ru-RU"/>
        </w:rPr>
        <w:t>à</w:t>
      </w:r>
      <w:r w:rsidRPr="00AA7EA3">
        <w:rPr>
          <w:color w:val="000000" w:themeColor="text1"/>
        </w:rPr>
        <w:t>o</w:t>
      </w:r>
      <w:r w:rsidRPr="00AA7EA3">
        <w:rPr>
          <w:color w:val="000000" w:themeColor="text1"/>
          <w:lang w:val="ru-RU"/>
        </w:rPr>
        <w:t xml:space="preserve"> </w:t>
      </w:r>
      <w:r w:rsidRPr="00AA7EA3">
        <w:rPr>
          <w:color w:val="000000" w:themeColor="text1"/>
        </w:rPr>
        <w:t>thời</w:t>
      </w:r>
      <w:r w:rsidRPr="00AA7EA3">
        <w:rPr>
          <w:color w:val="000000" w:themeColor="text1"/>
          <w:lang w:val="ru-RU"/>
        </w:rPr>
        <w:t xml:space="preserve"> đ</w:t>
      </w:r>
      <w:r w:rsidRPr="00AA7EA3">
        <w:rPr>
          <w:color w:val="000000" w:themeColor="text1"/>
        </w:rPr>
        <w:t>iểm</w:t>
      </w:r>
      <w:r w:rsidRPr="00AA7EA3">
        <w:rPr>
          <w:color w:val="000000" w:themeColor="text1"/>
          <w:lang w:val="ru-RU"/>
        </w:rPr>
        <w:t xml:space="preserve"> </w:t>
      </w:r>
      <w:r w:rsidRPr="00AA7EA3">
        <w:rPr>
          <w:color w:val="000000" w:themeColor="text1"/>
        </w:rPr>
        <w:t>trời</w:t>
      </w:r>
      <w:r w:rsidRPr="00AA7EA3">
        <w:rPr>
          <w:color w:val="000000" w:themeColor="text1"/>
          <w:lang w:val="ru-RU"/>
        </w:rPr>
        <w:t xml:space="preserve"> </w:t>
      </w:r>
      <w:r w:rsidRPr="00AA7EA3">
        <w:rPr>
          <w:color w:val="000000" w:themeColor="text1"/>
        </w:rPr>
        <w:t>kh</w:t>
      </w:r>
      <w:r w:rsidRPr="00AA7EA3">
        <w:rPr>
          <w:color w:val="000000" w:themeColor="text1"/>
          <w:lang w:val="ru-RU"/>
        </w:rPr>
        <w:t xml:space="preserve">ô, </w:t>
      </w:r>
      <w:r w:rsidRPr="00AA7EA3">
        <w:rPr>
          <w:color w:val="000000" w:themeColor="text1"/>
        </w:rPr>
        <w:t>c</w:t>
      </w:r>
      <w:r w:rsidRPr="00AA7EA3">
        <w:rPr>
          <w:color w:val="000000" w:themeColor="text1"/>
          <w:lang w:val="ru-RU"/>
        </w:rPr>
        <w:t xml:space="preserve">ó </w:t>
      </w:r>
      <w:r w:rsidRPr="00AA7EA3">
        <w:rPr>
          <w:color w:val="000000" w:themeColor="text1"/>
        </w:rPr>
        <w:t>gi</w:t>
      </w:r>
      <w:r w:rsidRPr="00AA7EA3">
        <w:rPr>
          <w:color w:val="000000" w:themeColor="text1"/>
          <w:lang w:val="ru-RU"/>
        </w:rPr>
        <w:t xml:space="preserve">ó </w:t>
      </w:r>
      <w:r w:rsidRPr="00AA7EA3">
        <w:rPr>
          <w:color w:val="000000" w:themeColor="text1"/>
        </w:rPr>
        <w:t>nhẹ</w:t>
      </w:r>
      <w:r w:rsidRPr="00AA7EA3">
        <w:rPr>
          <w:color w:val="000000" w:themeColor="text1"/>
          <w:lang w:val="ru-RU"/>
        </w:rPr>
        <w:t xml:space="preserve"> </w:t>
      </w:r>
      <w:r w:rsidRPr="00AA7EA3">
        <w:rPr>
          <w:color w:val="000000" w:themeColor="text1"/>
        </w:rPr>
        <w:t>v</w:t>
      </w:r>
      <w:r w:rsidRPr="00AA7EA3">
        <w:rPr>
          <w:color w:val="000000" w:themeColor="text1"/>
          <w:lang w:val="ru-RU"/>
        </w:rPr>
        <w:t xml:space="preserve">à </w:t>
      </w:r>
      <w:r w:rsidRPr="00AA7EA3">
        <w:rPr>
          <w:color w:val="000000" w:themeColor="text1"/>
        </w:rPr>
        <w:t>ch</w:t>
      </w:r>
      <w:r w:rsidRPr="00AA7EA3">
        <w:rPr>
          <w:color w:val="000000" w:themeColor="text1"/>
          <w:lang w:val="ru-RU"/>
        </w:rPr>
        <w:t>ư</w:t>
      </w:r>
      <w:r w:rsidRPr="00AA7EA3">
        <w:rPr>
          <w:color w:val="000000" w:themeColor="text1"/>
        </w:rPr>
        <w:t>a</w:t>
      </w:r>
      <w:r w:rsidRPr="00AA7EA3">
        <w:rPr>
          <w:color w:val="000000" w:themeColor="text1"/>
          <w:lang w:val="ru-RU"/>
        </w:rPr>
        <w:t xml:space="preserve"> </w:t>
      </w:r>
      <w:r w:rsidRPr="00AA7EA3">
        <w:rPr>
          <w:color w:val="000000" w:themeColor="text1"/>
        </w:rPr>
        <w:t>c</w:t>
      </w:r>
      <w:r w:rsidRPr="00AA7EA3">
        <w:rPr>
          <w:color w:val="000000" w:themeColor="text1"/>
          <w:lang w:val="ru-RU"/>
        </w:rPr>
        <w:t xml:space="preserve">ó </w:t>
      </w:r>
      <w:r w:rsidRPr="00AA7EA3">
        <w:rPr>
          <w:color w:val="000000" w:themeColor="text1"/>
        </w:rPr>
        <w:t>biện</w:t>
      </w:r>
      <w:r w:rsidRPr="00AA7EA3">
        <w:rPr>
          <w:color w:val="000000" w:themeColor="text1"/>
          <w:lang w:val="ru-RU"/>
        </w:rPr>
        <w:t xml:space="preserve"> </w:t>
      </w:r>
      <w:r w:rsidRPr="00AA7EA3">
        <w:rPr>
          <w:color w:val="000000" w:themeColor="text1"/>
        </w:rPr>
        <w:t>ph</w:t>
      </w:r>
      <w:r w:rsidRPr="00AA7EA3">
        <w:rPr>
          <w:color w:val="000000" w:themeColor="text1"/>
          <w:lang w:val="ru-RU"/>
        </w:rPr>
        <w:t>á</w:t>
      </w:r>
      <w:r w:rsidRPr="00AA7EA3">
        <w:rPr>
          <w:color w:val="000000" w:themeColor="text1"/>
        </w:rPr>
        <w:t>p</w:t>
      </w:r>
      <w:r w:rsidRPr="00AA7EA3">
        <w:rPr>
          <w:color w:val="000000" w:themeColor="text1"/>
          <w:lang w:val="ru-RU"/>
        </w:rPr>
        <w:t xml:space="preserve"> </w:t>
      </w:r>
      <w:r w:rsidRPr="00AA7EA3">
        <w:rPr>
          <w:color w:val="000000" w:themeColor="text1"/>
        </w:rPr>
        <w:t>giảm</w:t>
      </w:r>
      <w:r w:rsidRPr="00AA7EA3">
        <w:rPr>
          <w:color w:val="000000" w:themeColor="text1"/>
          <w:lang w:val="ru-RU"/>
        </w:rPr>
        <w:t xml:space="preserve"> </w:t>
      </w:r>
      <w:r w:rsidRPr="00AA7EA3">
        <w:rPr>
          <w:color w:val="000000" w:themeColor="text1"/>
        </w:rPr>
        <w:t>thiểu</w:t>
      </w:r>
      <w:r w:rsidRPr="00AA7EA3">
        <w:rPr>
          <w:color w:val="000000" w:themeColor="text1"/>
          <w:lang w:val="ru-RU"/>
        </w:rPr>
        <w:t xml:space="preserve"> </w:t>
      </w:r>
      <w:r w:rsidRPr="00AA7EA3">
        <w:rPr>
          <w:color w:val="000000" w:themeColor="text1"/>
        </w:rPr>
        <w:t>th</w:t>
      </w:r>
      <w:r w:rsidRPr="00AA7EA3">
        <w:rPr>
          <w:color w:val="000000" w:themeColor="text1"/>
          <w:lang w:val="ru-RU"/>
        </w:rPr>
        <w:t xml:space="preserve">ì </w:t>
      </w:r>
      <w:r w:rsidRPr="00AA7EA3">
        <w:rPr>
          <w:color w:val="000000" w:themeColor="text1"/>
        </w:rPr>
        <w:t>trong</w:t>
      </w:r>
      <w:r w:rsidRPr="00AA7EA3">
        <w:rPr>
          <w:color w:val="000000" w:themeColor="text1"/>
          <w:lang w:val="ru-RU"/>
        </w:rPr>
        <w:t xml:space="preserve"> </w:t>
      </w:r>
      <w:r w:rsidRPr="00AA7EA3">
        <w:rPr>
          <w:color w:val="000000" w:themeColor="text1"/>
        </w:rPr>
        <w:t>phạm</w:t>
      </w:r>
      <w:r w:rsidRPr="00AA7EA3">
        <w:rPr>
          <w:color w:val="000000" w:themeColor="text1"/>
          <w:lang w:val="ru-RU"/>
        </w:rPr>
        <w:t xml:space="preserve"> </w:t>
      </w:r>
      <w:r w:rsidRPr="00AA7EA3">
        <w:rPr>
          <w:color w:val="000000" w:themeColor="text1"/>
        </w:rPr>
        <w:t>vi</w:t>
      </w:r>
      <w:r w:rsidRPr="00AA7EA3">
        <w:rPr>
          <w:color w:val="000000" w:themeColor="text1"/>
          <w:lang w:val="ru-RU"/>
        </w:rPr>
        <w:t xml:space="preserve"> &lt;</w:t>
      </w:r>
      <w:r w:rsidR="004E47EA" w:rsidRPr="00AA7EA3">
        <w:rPr>
          <w:color w:val="000000" w:themeColor="text1"/>
          <w:lang w:val="ru-RU"/>
        </w:rPr>
        <w:t>1</w:t>
      </w:r>
      <w:r w:rsidR="00CF0234" w:rsidRPr="00AA7EA3">
        <w:rPr>
          <w:color w:val="000000" w:themeColor="text1"/>
          <w:lang w:val="ru-RU"/>
        </w:rPr>
        <w:t>0</w:t>
      </w:r>
      <w:r w:rsidRPr="00AA7EA3">
        <w:rPr>
          <w:color w:val="000000" w:themeColor="text1"/>
        </w:rPr>
        <w:t>m</w:t>
      </w:r>
      <w:r w:rsidRPr="00AA7EA3">
        <w:rPr>
          <w:color w:val="000000" w:themeColor="text1"/>
          <w:lang w:val="ru-RU"/>
        </w:rPr>
        <w:t xml:space="preserve"> </w:t>
      </w:r>
      <w:r w:rsidRPr="00AA7EA3">
        <w:rPr>
          <w:color w:val="000000" w:themeColor="text1"/>
        </w:rPr>
        <w:t>sẽ</w:t>
      </w:r>
      <w:r w:rsidRPr="00AA7EA3">
        <w:rPr>
          <w:color w:val="000000" w:themeColor="text1"/>
          <w:lang w:val="ru-RU"/>
        </w:rPr>
        <w:t xml:space="preserve"> </w:t>
      </w:r>
      <w:r w:rsidRPr="00AA7EA3">
        <w:rPr>
          <w:color w:val="000000" w:themeColor="text1"/>
        </w:rPr>
        <w:t>v</w:t>
      </w:r>
      <w:r w:rsidRPr="00AA7EA3">
        <w:rPr>
          <w:color w:val="000000" w:themeColor="text1"/>
          <w:lang w:val="ru-RU"/>
        </w:rPr>
        <w:t>ư</w:t>
      </w:r>
      <w:r w:rsidRPr="00AA7EA3">
        <w:rPr>
          <w:color w:val="000000" w:themeColor="text1"/>
        </w:rPr>
        <w:t>ợt</w:t>
      </w:r>
      <w:r w:rsidRPr="00AA7EA3">
        <w:rPr>
          <w:color w:val="000000" w:themeColor="text1"/>
          <w:lang w:val="ru-RU"/>
        </w:rPr>
        <w:t xml:space="preserve"> </w:t>
      </w:r>
      <w:r w:rsidRPr="00AA7EA3">
        <w:rPr>
          <w:color w:val="000000" w:themeColor="text1"/>
        </w:rPr>
        <w:t>qu</w:t>
      </w:r>
      <w:r w:rsidRPr="00AA7EA3">
        <w:rPr>
          <w:color w:val="000000" w:themeColor="text1"/>
          <w:lang w:val="ru-RU"/>
        </w:rPr>
        <w:t xml:space="preserve">á </w:t>
      </w:r>
      <w:r w:rsidRPr="00AA7EA3">
        <w:rPr>
          <w:color w:val="000000" w:themeColor="text1"/>
        </w:rPr>
        <w:t>phạm</w:t>
      </w:r>
      <w:r w:rsidRPr="00AA7EA3">
        <w:rPr>
          <w:color w:val="000000" w:themeColor="text1"/>
          <w:lang w:val="ru-RU"/>
        </w:rPr>
        <w:t xml:space="preserve"> </w:t>
      </w:r>
      <w:r w:rsidRPr="00AA7EA3">
        <w:rPr>
          <w:color w:val="000000" w:themeColor="text1"/>
        </w:rPr>
        <w:t>vi</w:t>
      </w:r>
      <w:r w:rsidRPr="00AA7EA3">
        <w:rPr>
          <w:color w:val="000000" w:themeColor="text1"/>
          <w:lang w:val="ru-RU"/>
        </w:rPr>
        <w:t xml:space="preserve"> </w:t>
      </w:r>
      <w:r w:rsidRPr="00AA7EA3">
        <w:rPr>
          <w:color w:val="000000" w:themeColor="text1"/>
        </w:rPr>
        <w:t>cho</w:t>
      </w:r>
      <w:r w:rsidRPr="00AA7EA3">
        <w:rPr>
          <w:color w:val="000000" w:themeColor="text1"/>
          <w:lang w:val="ru-RU"/>
        </w:rPr>
        <w:t xml:space="preserve"> </w:t>
      </w:r>
      <w:r w:rsidRPr="00AA7EA3">
        <w:rPr>
          <w:color w:val="000000" w:themeColor="text1"/>
        </w:rPr>
        <w:t>ph</w:t>
      </w:r>
      <w:r w:rsidRPr="00AA7EA3">
        <w:rPr>
          <w:color w:val="000000" w:themeColor="text1"/>
          <w:lang w:val="ru-RU"/>
        </w:rPr>
        <w:t>é</w:t>
      </w:r>
      <w:r w:rsidRPr="00AA7EA3">
        <w:rPr>
          <w:color w:val="000000" w:themeColor="text1"/>
        </w:rPr>
        <w:t>p</w:t>
      </w:r>
      <w:r w:rsidRPr="00AA7EA3">
        <w:rPr>
          <w:color w:val="000000" w:themeColor="text1"/>
          <w:lang w:val="ru-RU"/>
        </w:rPr>
        <w:t xml:space="preserve"> </w:t>
      </w:r>
      <w:r w:rsidRPr="00AA7EA3">
        <w:rPr>
          <w:color w:val="000000" w:themeColor="text1"/>
        </w:rPr>
        <w:t>của</w:t>
      </w:r>
      <w:r w:rsidRPr="00AA7EA3">
        <w:rPr>
          <w:color w:val="000000" w:themeColor="text1"/>
          <w:lang w:val="ru-RU"/>
        </w:rPr>
        <w:t xml:space="preserve"> </w:t>
      </w:r>
      <w:r w:rsidRPr="00AA7EA3">
        <w:rPr>
          <w:color w:val="000000" w:themeColor="text1"/>
        </w:rPr>
        <w:t>QCVN</w:t>
      </w:r>
      <w:r w:rsidRPr="00AA7EA3">
        <w:rPr>
          <w:color w:val="000000" w:themeColor="text1"/>
          <w:lang w:val="ru-RU"/>
        </w:rPr>
        <w:t xml:space="preserve"> 05:2013/</w:t>
      </w:r>
      <w:r w:rsidRPr="00AA7EA3">
        <w:rPr>
          <w:color w:val="000000" w:themeColor="text1"/>
        </w:rPr>
        <w:t>BTNMT</w:t>
      </w:r>
      <w:r w:rsidRPr="00AA7EA3">
        <w:rPr>
          <w:color w:val="000000" w:themeColor="text1"/>
          <w:lang w:val="ru-RU"/>
        </w:rPr>
        <w:t xml:space="preserve"> - </w:t>
      </w:r>
      <w:r w:rsidRPr="00AA7EA3">
        <w:rPr>
          <w:color w:val="000000" w:themeColor="text1"/>
        </w:rPr>
        <w:t>Quy</w:t>
      </w:r>
      <w:r w:rsidRPr="00AA7EA3">
        <w:rPr>
          <w:color w:val="000000" w:themeColor="text1"/>
          <w:lang w:val="ru-RU"/>
        </w:rPr>
        <w:t xml:space="preserve"> </w:t>
      </w:r>
      <w:r w:rsidRPr="00AA7EA3">
        <w:rPr>
          <w:color w:val="000000" w:themeColor="text1"/>
        </w:rPr>
        <w:t>chuẩn</w:t>
      </w:r>
      <w:r w:rsidRPr="00AA7EA3">
        <w:rPr>
          <w:color w:val="000000" w:themeColor="text1"/>
          <w:lang w:val="ru-RU"/>
        </w:rPr>
        <w:t xml:space="preserve"> </w:t>
      </w:r>
      <w:r w:rsidRPr="00AA7EA3">
        <w:rPr>
          <w:color w:val="000000" w:themeColor="text1"/>
        </w:rPr>
        <w:t>kỹ</w:t>
      </w:r>
      <w:r w:rsidRPr="00AA7EA3">
        <w:rPr>
          <w:color w:val="000000" w:themeColor="text1"/>
          <w:lang w:val="ru-RU"/>
        </w:rPr>
        <w:t xml:space="preserve"> </w:t>
      </w:r>
      <w:r w:rsidRPr="00AA7EA3">
        <w:rPr>
          <w:color w:val="000000" w:themeColor="text1"/>
        </w:rPr>
        <w:t>thuật</w:t>
      </w:r>
      <w:r w:rsidRPr="00AA7EA3">
        <w:rPr>
          <w:color w:val="000000" w:themeColor="text1"/>
          <w:lang w:val="ru-RU"/>
        </w:rPr>
        <w:t xml:space="preserve"> </w:t>
      </w:r>
      <w:r w:rsidRPr="00AA7EA3">
        <w:rPr>
          <w:color w:val="000000" w:themeColor="text1"/>
        </w:rPr>
        <w:t>quốc</w:t>
      </w:r>
      <w:r w:rsidRPr="00AA7EA3">
        <w:rPr>
          <w:color w:val="000000" w:themeColor="text1"/>
          <w:lang w:val="ru-RU"/>
        </w:rPr>
        <w:t xml:space="preserve"> </w:t>
      </w:r>
      <w:r w:rsidRPr="00AA7EA3">
        <w:rPr>
          <w:color w:val="000000" w:themeColor="text1"/>
        </w:rPr>
        <w:t>gia</w:t>
      </w:r>
      <w:r w:rsidRPr="00AA7EA3">
        <w:rPr>
          <w:color w:val="000000" w:themeColor="text1"/>
          <w:lang w:val="ru-RU"/>
        </w:rPr>
        <w:t xml:space="preserve"> </w:t>
      </w:r>
      <w:r w:rsidRPr="00AA7EA3">
        <w:rPr>
          <w:color w:val="000000" w:themeColor="text1"/>
        </w:rPr>
        <w:t>về</w:t>
      </w:r>
      <w:r w:rsidRPr="00AA7EA3">
        <w:rPr>
          <w:color w:val="000000" w:themeColor="text1"/>
          <w:lang w:val="ru-RU"/>
        </w:rPr>
        <w:t xml:space="preserve"> </w:t>
      </w:r>
      <w:r w:rsidRPr="00AA7EA3">
        <w:rPr>
          <w:color w:val="000000" w:themeColor="text1"/>
        </w:rPr>
        <w:t>chất</w:t>
      </w:r>
      <w:r w:rsidRPr="00AA7EA3">
        <w:rPr>
          <w:color w:val="000000" w:themeColor="text1"/>
          <w:lang w:val="ru-RU"/>
        </w:rPr>
        <w:t xml:space="preserve"> </w:t>
      </w:r>
      <w:r w:rsidRPr="00AA7EA3">
        <w:rPr>
          <w:color w:val="000000" w:themeColor="text1"/>
        </w:rPr>
        <w:t>l</w:t>
      </w:r>
      <w:r w:rsidRPr="00AA7EA3">
        <w:rPr>
          <w:color w:val="000000" w:themeColor="text1"/>
          <w:lang w:val="ru-RU"/>
        </w:rPr>
        <w:t>ư</w:t>
      </w:r>
      <w:r w:rsidRPr="00AA7EA3">
        <w:rPr>
          <w:color w:val="000000" w:themeColor="text1"/>
        </w:rPr>
        <w:t>ợn</w:t>
      </w:r>
      <w:r w:rsidR="00A20540" w:rsidRPr="00AA7EA3">
        <w:rPr>
          <w:color w:val="000000" w:themeColor="text1"/>
        </w:rPr>
        <w:t>g</w:t>
      </w:r>
      <w:r w:rsidR="00A20540" w:rsidRPr="00AA7EA3">
        <w:rPr>
          <w:color w:val="000000" w:themeColor="text1"/>
          <w:lang w:val="ru-RU"/>
        </w:rPr>
        <w:t xml:space="preserve"> </w:t>
      </w:r>
      <w:r w:rsidR="00A20540" w:rsidRPr="00AA7EA3">
        <w:rPr>
          <w:color w:val="000000" w:themeColor="text1"/>
        </w:rPr>
        <w:t>kh</w:t>
      </w:r>
      <w:r w:rsidR="00A20540" w:rsidRPr="00AA7EA3">
        <w:rPr>
          <w:color w:val="000000" w:themeColor="text1"/>
          <w:lang w:val="ru-RU"/>
        </w:rPr>
        <w:t>ô</w:t>
      </w:r>
      <w:r w:rsidR="00A20540" w:rsidRPr="00AA7EA3">
        <w:rPr>
          <w:color w:val="000000" w:themeColor="text1"/>
        </w:rPr>
        <w:t>ng</w:t>
      </w:r>
      <w:r w:rsidR="00A20540" w:rsidRPr="00AA7EA3">
        <w:rPr>
          <w:color w:val="000000" w:themeColor="text1"/>
          <w:lang w:val="ru-RU"/>
        </w:rPr>
        <w:t xml:space="preserve"> </w:t>
      </w:r>
      <w:r w:rsidR="00A20540" w:rsidRPr="00AA7EA3">
        <w:rPr>
          <w:color w:val="000000" w:themeColor="text1"/>
        </w:rPr>
        <w:t>kh</w:t>
      </w:r>
      <w:r w:rsidR="00A20540" w:rsidRPr="00AA7EA3">
        <w:rPr>
          <w:color w:val="000000" w:themeColor="text1"/>
          <w:lang w:val="ru-RU"/>
        </w:rPr>
        <w:t xml:space="preserve">í </w:t>
      </w:r>
      <w:r w:rsidR="00A20540" w:rsidRPr="00AA7EA3">
        <w:rPr>
          <w:color w:val="000000" w:themeColor="text1"/>
        </w:rPr>
        <w:t>xung</w:t>
      </w:r>
      <w:r w:rsidR="00A20540" w:rsidRPr="00AA7EA3">
        <w:rPr>
          <w:color w:val="000000" w:themeColor="text1"/>
          <w:lang w:val="ru-RU"/>
        </w:rPr>
        <w:t xml:space="preserve"> </w:t>
      </w:r>
      <w:r w:rsidR="00A20540" w:rsidRPr="00AA7EA3">
        <w:rPr>
          <w:color w:val="000000" w:themeColor="text1"/>
        </w:rPr>
        <w:t>quanh</w:t>
      </w:r>
      <w:r w:rsidR="00A20540" w:rsidRPr="00AA7EA3">
        <w:rPr>
          <w:color w:val="000000" w:themeColor="text1"/>
          <w:lang w:val="ru-RU"/>
        </w:rPr>
        <w:t xml:space="preserve"> </w:t>
      </w:r>
      <w:r w:rsidR="00A20540" w:rsidRPr="00AA7EA3">
        <w:rPr>
          <w:color w:val="000000" w:themeColor="text1"/>
        </w:rPr>
        <w:t>c</w:t>
      </w:r>
      <w:r w:rsidR="00A20540" w:rsidRPr="00AA7EA3">
        <w:rPr>
          <w:color w:val="000000" w:themeColor="text1"/>
          <w:lang w:val="ru-RU"/>
        </w:rPr>
        <w:t>ò</w:t>
      </w:r>
      <w:r w:rsidR="00A20540" w:rsidRPr="00AA7EA3">
        <w:rPr>
          <w:color w:val="000000" w:themeColor="text1"/>
        </w:rPr>
        <w:t>n</w:t>
      </w:r>
      <w:r w:rsidR="00A20540" w:rsidRPr="00AA7EA3">
        <w:rPr>
          <w:color w:val="000000" w:themeColor="text1"/>
          <w:lang w:val="ru-RU"/>
        </w:rPr>
        <w:t xml:space="preserve"> </w:t>
      </w:r>
      <w:r w:rsidR="00A20540" w:rsidRPr="00AA7EA3">
        <w:rPr>
          <w:color w:val="000000" w:themeColor="text1"/>
        </w:rPr>
        <w:t>từ</w:t>
      </w:r>
      <w:r w:rsidR="00336914" w:rsidRPr="00AA7EA3">
        <w:rPr>
          <w:color w:val="000000" w:themeColor="text1"/>
          <w:lang w:val="ru-RU"/>
        </w:rPr>
        <w:t xml:space="preserve"> </w:t>
      </w:r>
      <w:r w:rsidR="004E47EA" w:rsidRPr="00AA7EA3">
        <w:rPr>
          <w:color w:val="000000" w:themeColor="text1"/>
          <w:lang w:val="ru-RU"/>
        </w:rPr>
        <w:t>1</w:t>
      </w:r>
      <w:r w:rsidR="00CF0234" w:rsidRPr="00AA7EA3">
        <w:rPr>
          <w:color w:val="000000" w:themeColor="text1"/>
          <w:lang w:val="ru-RU"/>
        </w:rPr>
        <w:t>5</w:t>
      </w:r>
      <w:r w:rsidRPr="00AA7EA3">
        <w:rPr>
          <w:color w:val="000000" w:themeColor="text1"/>
        </w:rPr>
        <w:t>m</w:t>
      </w:r>
      <w:r w:rsidRPr="00AA7EA3">
        <w:rPr>
          <w:color w:val="000000" w:themeColor="text1"/>
          <w:lang w:val="ru-RU"/>
        </w:rPr>
        <w:t xml:space="preserve"> </w:t>
      </w:r>
      <w:r w:rsidRPr="00AA7EA3">
        <w:rPr>
          <w:color w:val="000000" w:themeColor="text1"/>
        </w:rPr>
        <w:t>trở</w:t>
      </w:r>
      <w:r w:rsidRPr="00AA7EA3">
        <w:rPr>
          <w:color w:val="000000" w:themeColor="text1"/>
          <w:lang w:val="ru-RU"/>
        </w:rPr>
        <w:t xml:space="preserve"> </w:t>
      </w:r>
      <w:r w:rsidRPr="00AA7EA3">
        <w:rPr>
          <w:color w:val="000000" w:themeColor="text1"/>
        </w:rPr>
        <w:t>l</w:t>
      </w:r>
      <w:r w:rsidRPr="00AA7EA3">
        <w:rPr>
          <w:color w:val="000000" w:themeColor="text1"/>
          <w:lang w:val="ru-RU"/>
        </w:rPr>
        <w:t>ê</w:t>
      </w:r>
      <w:r w:rsidRPr="00AA7EA3">
        <w:rPr>
          <w:color w:val="000000" w:themeColor="text1"/>
        </w:rPr>
        <w:t>n</w:t>
      </w:r>
      <w:r w:rsidRPr="00AA7EA3">
        <w:rPr>
          <w:color w:val="000000" w:themeColor="text1"/>
          <w:lang w:val="ru-RU"/>
        </w:rPr>
        <w:t xml:space="preserve"> </w:t>
      </w:r>
      <w:r w:rsidRPr="00AA7EA3">
        <w:rPr>
          <w:color w:val="000000" w:themeColor="text1"/>
        </w:rPr>
        <w:t>th</w:t>
      </w:r>
      <w:r w:rsidRPr="00AA7EA3">
        <w:rPr>
          <w:color w:val="000000" w:themeColor="text1"/>
          <w:lang w:val="ru-RU"/>
        </w:rPr>
        <w:t xml:space="preserve">ì </w:t>
      </w:r>
      <w:r w:rsidR="00336914" w:rsidRPr="00AA7EA3">
        <w:rPr>
          <w:color w:val="000000" w:themeColor="text1"/>
        </w:rPr>
        <w:t>nồng</w:t>
      </w:r>
      <w:r w:rsidR="00336914" w:rsidRPr="00AA7EA3">
        <w:rPr>
          <w:color w:val="000000" w:themeColor="text1"/>
          <w:lang w:val="ru-RU"/>
        </w:rPr>
        <w:t xml:space="preserve"> đ</w:t>
      </w:r>
      <w:r w:rsidR="00336914" w:rsidRPr="00AA7EA3">
        <w:rPr>
          <w:color w:val="000000" w:themeColor="text1"/>
        </w:rPr>
        <w:t>ộ</w:t>
      </w:r>
      <w:r w:rsidR="00336914" w:rsidRPr="00AA7EA3">
        <w:rPr>
          <w:color w:val="000000" w:themeColor="text1"/>
          <w:lang w:val="ru-RU"/>
        </w:rPr>
        <w:t xml:space="preserve"> </w:t>
      </w:r>
      <w:r w:rsidR="00336914" w:rsidRPr="00AA7EA3">
        <w:rPr>
          <w:color w:val="000000" w:themeColor="text1"/>
        </w:rPr>
        <w:t>bụi</w:t>
      </w:r>
      <w:r w:rsidR="00336914" w:rsidRPr="00AA7EA3">
        <w:rPr>
          <w:color w:val="000000" w:themeColor="text1"/>
          <w:lang w:val="ru-RU"/>
        </w:rPr>
        <w:t xml:space="preserve"> </w:t>
      </w:r>
      <w:r w:rsidRPr="00AA7EA3">
        <w:rPr>
          <w:color w:val="000000" w:themeColor="text1"/>
        </w:rPr>
        <w:t>nằm</w:t>
      </w:r>
      <w:r w:rsidRPr="00AA7EA3">
        <w:rPr>
          <w:color w:val="000000" w:themeColor="text1"/>
          <w:lang w:val="ru-RU"/>
        </w:rPr>
        <w:t xml:space="preserve"> </w:t>
      </w:r>
      <w:r w:rsidRPr="00AA7EA3">
        <w:rPr>
          <w:color w:val="000000" w:themeColor="text1"/>
        </w:rPr>
        <w:t>trong</w:t>
      </w:r>
      <w:r w:rsidRPr="00AA7EA3">
        <w:rPr>
          <w:color w:val="000000" w:themeColor="text1"/>
          <w:lang w:val="ru-RU"/>
        </w:rPr>
        <w:t xml:space="preserve"> </w:t>
      </w:r>
      <w:r w:rsidRPr="00AA7EA3">
        <w:rPr>
          <w:color w:val="000000" w:themeColor="text1"/>
        </w:rPr>
        <w:t>phạm</w:t>
      </w:r>
      <w:r w:rsidRPr="00AA7EA3">
        <w:rPr>
          <w:color w:val="000000" w:themeColor="text1"/>
          <w:lang w:val="ru-RU"/>
        </w:rPr>
        <w:t xml:space="preserve"> </w:t>
      </w:r>
      <w:r w:rsidRPr="00AA7EA3">
        <w:rPr>
          <w:color w:val="000000" w:themeColor="text1"/>
        </w:rPr>
        <w:t>vi</w:t>
      </w:r>
      <w:r w:rsidRPr="00AA7EA3">
        <w:rPr>
          <w:color w:val="000000" w:themeColor="text1"/>
          <w:lang w:val="ru-RU"/>
        </w:rPr>
        <w:t xml:space="preserve"> </w:t>
      </w:r>
      <w:r w:rsidRPr="00AA7EA3">
        <w:rPr>
          <w:color w:val="000000" w:themeColor="text1"/>
        </w:rPr>
        <w:t>QCVN</w:t>
      </w:r>
      <w:r w:rsidRPr="00AA7EA3">
        <w:rPr>
          <w:color w:val="000000" w:themeColor="text1"/>
          <w:lang w:val="ru-RU"/>
        </w:rPr>
        <w:t xml:space="preserve"> 05:2013/</w:t>
      </w:r>
      <w:r w:rsidRPr="00AA7EA3">
        <w:rPr>
          <w:color w:val="000000" w:themeColor="text1"/>
        </w:rPr>
        <w:t>BTNMT</w:t>
      </w:r>
      <w:r w:rsidRPr="00AA7EA3">
        <w:rPr>
          <w:color w:val="000000" w:themeColor="text1"/>
          <w:lang w:val="ru-RU"/>
        </w:rPr>
        <w:t xml:space="preserve">. </w:t>
      </w:r>
    </w:p>
    <w:p w:rsidR="00A20540" w:rsidRPr="00AA7EA3" w:rsidRDefault="00A20540" w:rsidP="009F2613">
      <w:pPr>
        <w:pStyle w:val="NIDUNG"/>
        <w:spacing w:before="60" w:line="252" w:lineRule="auto"/>
        <w:rPr>
          <w:rFonts w:eastAsia=".VnTime"/>
          <w:color w:val="000000" w:themeColor="text1"/>
          <w:spacing w:val="4"/>
          <w:lang w:val="vi-VN"/>
        </w:rPr>
      </w:pPr>
      <w:r w:rsidRPr="00AA7EA3">
        <w:rPr>
          <w:color w:val="000000" w:themeColor="text1"/>
          <w:lang w:val="ru-RU"/>
        </w:rPr>
        <w:t>Đ</w:t>
      </w:r>
      <w:r w:rsidRPr="00AA7EA3">
        <w:rPr>
          <w:color w:val="000000" w:themeColor="text1"/>
        </w:rPr>
        <w:t>ặc</w:t>
      </w:r>
      <w:r w:rsidRPr="00AA7EA3">
        <w:rPr>
          <w:color w:val="000000" w:themeColor="text1"/>
          <w:lang w:val="ru-RU"/>
        </w:rPr>
        <w:t xml:space="preserve"> </w:t>
      </w:r>
      <w:r w:rsidRPr="00AA7EA3">
        <w:rPr>
          <w:color w:val="000000" w:themeColor="text1"/>
        </w:rPr>
        <w:t>biệt</w:t>
      </w:r>
      <w:r w:rsidRPr="00AA7EA3">
        <w:rPr>
          <w:color w:val="000000" w:themeColor="text1"/>
          <w:lang w:val="ru-RU"/>
        </w:rPr>
        <w:t xml:space="preserve">, </w:t>
      </w:r>
      <w:r w:rsidRPr="00AA7EA3">
        <w:rPr>
          <w:color w:val="000000" w:themeColor="text1"/>
        </w:rPr>
        <w:t>trong</w:t>
      </w:r>
      <w:r w:rsidRPr="00AA7EA3">
        <w:rPr>
          <w:color w:val="000000" w:themeColor="text1"/>
          <w:lang w:val="ru-RU"/>
        </w:rPr>
        <w:t xml:space="preserve"> đó </w:t>
      </w:r>
      <w:r w:rsidRPr="00AA7EA3">
        <w:rPr>
          <w:color w:val="000000" w:themeColor="text1"/>
        </w:rPr>
        <w:t>với</w:t>
      </w:r>
      <w:r w:rsidRPr="00AA7EA3">
        <w:rPr>
          <w:color w:val="000000" w:themeColor="text1"/>
          <w:lang w:val="ru-RU"/>
        </w:rPr>
        <w:t xml:space="preserve"> </w:t>
      </w:r>
      <w:r w:rsidRPr="00AA7EA3">
        <w:rPr>
          <w:color w:val="000000" w:themeColor="text1"/>
        </w:rPr>
        <w:t>khối</w:t>
      </w:r>
      <w:r w:rsidRPr="00AA7EA3">
        <w:rPr>
          <w:color w:val="000000" w:themeColor="text1"/>
          <w:lang w:val="ru-RU"/>
        </w:rPr>
        <w:t xml:space="preserve"> </w:t>
      </w:r>
      <w:r w:rsidRPr="00AA7EA3">
        <w:rPr>
          <w:color w:val="000000" w:themeColor="text1"/>
        </w:rPr>
        <w:t>l</w:t>
      </w:r>
      <w:r w:rsidRPr="00AA7EA3">
        <w:rPr>
          <w:color w:val="000000" w:themeColor="text1"/>
          <w:lang w:val="ru-RU"/>
        </w:rPr>
        <w:t>ư</w:t>
      </w:r>
      <w:r w:rsidRPr="00AA7EA3">
        <w:rPr>
          <w:color w:val="000000" w:themeColor="text1"/>
        </w:rPr>
        <w:t>ợng</w:t>
      </w:r>
      <w:r w:rsidRPr="00AA7EA3">
        <w:rPr>
          <w:color w:val="000000" w:themeColor="text1"/>
          <w:lang w:val="ru-RU"/>
        </w:rPr>
        <w:t xml:space="preserve"> đ</w:t>
      </w:r>
      <w:r w:rsidRPr="00AA7EA3">
        <w:rPr>
          <w:color w:val="000000" w:themeColor="text1"/>
        </w:rPr>
        <w:t>ất</w:t>
      </w:r>
      <w:r w:rsidRPr="00AA7EA3">
        <w:rPr>
          <w:color w:val="000000" w:themeColor="text1"/>
          <w:lang w:val="ru-RU"/>
        </w:rPr>
        <w:t xml:space="preserve"> đà</w:t>
      </w:r>
      <w:r w:rsidRPr="00AA7EA3">
        <w:rPr>
          <w:color w:val="000000" w:themeColor="text1"/>
        </w:rPr>
        <w:t>o</w:t>
      </w:r>
      <w:r w:rsidRPr="00AA7EA3">
        <w:rPr>
          <w:color w:val="000000" w:themeColor="text1"/>
          <w:lang w:val="ru-RU"/>
        </w:rPr>
        <w:t xml:space="preserve"> </w:t>
      </w:r>
      <w:r w:rsidRPr="00AA7EA3">
        <w:rPr>
          <w:color w:val="000000" w:themeColor="text1"/>
        </w:rPr>
        <w:t>b</w:t>
      </w:r>
      <w:r w:rsidRPr="00AA7EA3">
        <w:rPr>
          <w:color w:val="000000" w:themeColor="text1"/>
          <w:lang w:val="ru-RU"/>
        </w:rPr>
        <w:t>ó</w:t>
      </w:r>
      <w:r w:rsidRPr="00AA7EA3">
        <w:rPr>
          <w:color w:val="000000" w:themeColor="text1"/>
        </w:rPr>
        <w:t>c</w:t>
      </w:r>
      <w:r w:rsidRPr="00AA7EA3">
        <w:rPr>
          <w:color w:val="000000" w:themeColor="text1"/>
          <w:lang w:val="ru-RU"/>
        </w:rPr>
        <w:t xml:space="preserve"> </w:t>
      </w:r>
      <w:r w:rsidRPr="00AA7EA3">
        <w:rPr>
          <w:color w:val="000000" w:themeColor="text1"/>
        </w:rPr>
        <w:t>hữu</w:t>
      </w:r>
      <w:r w:rsidRPr="00AA7EA3">
        <w:rPr>
          <w:color w:val="000000" w:themeColor="text1"/>
          <w:lang w:val="ru-RU"/>
        </w:rPr>
        <w:t xml:space="preserve"> </w:t>
      </w:r>
      <w:r w:rsidRPr="00AA7EA3">
        <w:rPr>
          <w:color w:val="000000" w:themeColor="text1"/>
        </w:rPr>
        <w:t>c</w:t>
      </w:r>
      <w:r w:rsidRPr="00AA7EA3">
        <w:rPr>
          <w:color w:val="000000" w:themeColor="text1"/>
          <w:lang w:val="ru-RU"/>
        </w:rPr>
        <w:t xml:space="preserve">ơ </w:t>
      </w:r>
      <w:r w:rsidR="002A100E" w:rsidRPr="00AA7EA3">
        <w:rPr>
          <w:color w:val="000000" w:themeColor="text1"/>
        </w:rPr>
        <w:t>khoảng</w:t>
      </w:r>
      <w:r w:rsidR="002A100E" w:rsidRPr="00AA7EA3">
        <w:rPr>
          <w:color w:val="000000" w:themeColor="text1"/>
          <w:lang w:val="ru-RU"/>
        </w:rPr>
        <w:t xml:space="preserve"> </w:t>
      </w:r>
      <w:r w:rsidR="000D3500" w:rsidRPr="00AA7EA3">
        <w:rPr>
          <w:color w:val="000000" w:themeColor="text1"/>
          <w:lang w:val="ru-RU"/>
        </w:rPr>
        <w:t>2.262</w:t>
      </w:r>
      <w:r w:rsidR="000D3500" w:rsidRPr="00AA7EA3">
        <w:rPr>
          <w:b/>
          <w:color w:val="000000" w:themeColor="text1"/>
          <w:sz w:val="26"/>
          <w:szCs w:val="26"/>
          <w:lang w:val="ru-RU"/>
        </w:rPr>
        <w:t xml:space="preserve"> </w:t>
      </w:r>
      <w:r w:rsidR="000D3500" w:rsidRPr="00AA7EA3">
        <w:rPr>
          <w:color w:val="000000" w:themeColor="text1"/>
        </w:rPr>
        <w:t>tấn</w:t>
      </w:r>
      <w:r w:rsidR="002E7D77" w:rsidRPr="00AA7EA3">
        <w:rPr>
          <w:color w:val="000000" w:themeColor="text1"/>
          <w:lang w:val="ru-RU"/>
        </w:rPr>
        <w:t xml:space="preserve"> </w:t>
      </w:r>
      <w:r w:rsidRPr="00AA7EA3">
        <w:rPr>
          <w:color w:val="000000" w:themeColor="text1"/>
        </w:rPr>
        <w:t>t</w:t>
      </w:r>
      <w:r w:rsidRPr="00AA7EA3">
        <w:rPr>
          <w:color w:val="000000" w:themeColor="text1"/>
          <w:lang w:val="ru-RU"/>
        </w:rPr>
        <w:t>ươ</w:t>
      </w:r>
      <w:r w:rsidRPr="00AA7EA3">
        <w:rPr>
          <w:color w:val="000000" w:themeColor="text1"/>
        </w:rPr>
        <w:t>ng</w:t>
      </w:r>
      <w:r w:rsidRPr="00AA7EA3">
        <w:rPr>
          <w:color w:val="000000" w:themeColor="text1"/>
          <w:lang w:val="ru-RU"/>
        </w:rPr>
        <w:t xml:space="preserve"> đ</w:t>
      </w:r>
      <w:r w:rsidRPr="00AA7EA3">
        <w:rPr>
          <w:color w:val="000000" w:themeColor="text1"/>
        </w:rPr>
        <w:t>ối</w:t>
      </w:r>
      <w:r w:rsidRPr="00AA7EA3">
        <w:rPr>
          <w:color w:val="000000" w:themeColor="text1"/>
          <w:lang w:val="ru-RU"/>
        </w:rPr>
        <w:t xml:space="preserve"> </w:t>
      </w:r>
      <w:r w:rsidRPr="00AA7EA3">
        <w:rPr>
          <w:color w:val="000000" w:themeColor="text1"/>
        </w:rPr>
        <w:t>ẩm</w:t>
      </w:r>
      <w:r w:rsidRPr="00AA7EA3">
        <w:rPr>
          <w:color w:val="000000" w:themeColor="text1"/>
          <w:lang w:val="ru-RU"/>
        </w:rPr>
        <w:t xml:space="preserve"> ư</w:t>
      </w:r>
      <w:r w:rsidRPr="00AA7EA3">
        <w:rPr>
          <w:color w:val="000000" w:themeColor="text1"/>
        </w:rPr>
        <w:t>ớt</w:t>
      </w:r>
      <w:r w:rsidRPr="00AA7EA3">
        <w:rPr>
          <w:color w:val="000000" w:themeColor="text1"/>
          <w:lang w:val="ru-RU"/>
        </w:rPr>
        <w:t xml:space="preserve"> </w:t>
      </w:r>
      <w:r w:rsidRPr="00AA7EA3">
        <w:rPr>
          <w:color w:val="000000" w:themeColor="text1"/>
        </w:rPr>
        <w:t>n</w:t>
      </w:r>
      <w:r w:rsidRPr="00AA7EA3">
        <w:rPr>
          <w:color w:val="000000" w:themeColor="text1"/>
          <w:lang w:val="ru-RU"/>
        </w:rPr>
        <w:t>ê</w:t>
      </w:r>
      <w:r w:rsidRPr="00AA7EA3">
        <w:rPr>
          <w:color w:val="000000" w:themeColor="text1"/>
        </w:rPr>
        <w:t>n</w:t>
      </w:r>
      <w:r w:rsidRPr="00AA7EA3">
        <w:rPr>
          <w:color w:val="000000" w:themeColor="text1"/>
          <w:lang w:val="ru-RU"/>
        </w:rPr>
        <w:t xml:space="preserve"> </w:t>
      </w:r>
      <w:r w:rsidRPr="00AA7EA3">
        <w:rPr>
          <w:color w:val="000000" w:themeColor="text1"/>
        </w:rPr>
        <w:t>khả</w:t>
      </w:r>
      <w:r w:rsidRPr="00AA7EA3">
        <w:rPr>
          <w:color w:val="000000" w:themeColor="text1"/>
          <w:lang w:val="ru-RU"/>
        </w:rPr>
        <w:t xml:space="preserve"> </w:t>
      </w:r>
      <w:r w:rsidRPr="00AA7EA3">
        <w:rPr>
          <w:color w:val="000000" w:themeColor="text1"/>
        </w:rPr>
        <w:t>n</w:t>
      </w:r>
      <w:r w:rsidRPr="00AA7EA3">
        <w:rPr>
          <w:color w:val="000000" w:themeColor="text1"/>
          <w:lang w:val="ru-RU"/>
        </w:rPr>
        <w:t>ă</w:t>
      </w:r>
      <w:r w:rsidRPr="00AA7EA3">
        <w:rPr>
          <w:color w:val="000000" w:themeColor="text1"/>
        </w:rPr>
        <w:t>n</w:t>
      </w:r>
      <w:r w:rsidR="00F0314A" w:rsidRPr="00AA7EA3">
        <w:rPr>
          <w:color w:val="000000" w:themeColor="text1"/>
        </w:rPr>
        <w:t>g</w:t>
      </w:r>
      <w:r w:rsidRPr="00AA7EA3">
        <w:rPr>
          <w:color w:val="000000" w:themeColor="text1"/>
          <w:lang w:val="ru-RU"/>
        </w:rPr>
        <w:t xml:space="preserve"> </w:t>
      </w:r>
      <w:r w:rsidRPr="00AA7EA3">
        <w:rPr>
          <w:color w:val="000000" w:themeColor="text1"/>
        </w:rPr>
        <w:t>ph</w:t>
      </w:r>
      <w:r w:rsidRPr="00AA7EA3">
        <w:rPr>
          <w:color w:val="000000" w:themeColor="text1"/>
          <w:lang w:val="ru-RU"/>
        </w:rPr>
        <w:t>á</w:t>
      </w:r>
      <w:r w:rsidRPr="00AA7EA3">
        <w:rPr>
          <w:color w:val="000000" w:themeColor="text1"/>
        </w:rPr>
        <w:t>t</w:t>
      </w:r>
      <w:r w:rsidRPr="00AA7EA3">
        <w:rPr>
          <w:color w:val="000000" w:themeColor="text1"/>
          <w:lang w:val="ru-RU"/>
        </w:rPr>
        <w:t xml:space="preserve"> </w:t>
      </w:r>
      <w:r w:rsidRPr="00AA7EA3">
        <w:rPr>
          <w:color w:val="000000" w:themeColor="text1"/>
        </w:rPr>
        <w:t>sinh</w:t>
      </w:r>
      <w:r w:rsidRPr="00AA7EA3">
        <w:rPr>
          <w:color w:val="000000" w:themeColor="text1"/>
          <w:lang w:val="ru-RU"/>
        </w:rPr>
        <w:t xml:space="preserve"> </w:t>
      </w:r>
      <w:r w:rsidRPr="00AA7EA3">
        <w:rPr>
          <w:color w:val="000000" w:themeColor="text1"/>
        </w:rPr>
        <w:t>bụi</w:t>
      </w:r>
      <w:r w:rsidRPr="00AA7EA3">
        <w:rPr>
          <w:color w:val="000000" w:themeColor="text1"/>
          <w:lang w:val="ru-RU"/>
        </w:rPr>
        <w:t xml:space="preserve"> </w:t>
      </w:r>
      <w:r w:rsidRPr="00AA7EA3">
        <w:rPr>
          <w:color w:val="000000" w:themeColor="text1"/>
        </w:rPr>
        <w:t>l</w:t>
      </w:r>
      <w:r w:rsidRPr="00AA7EA3">
        <w:rPr>
          <w:color w:val="000000" w:themeColor="text1"/>
          <w:lang w:val="ru-RU"/>
        </w:rPr>
        <w:t xml:space="preserve">à </w:t>
      </w:r>
      <w:r w:rsidRPr="00AA7EA3">
        <w:rPr>
          <w:color w:val="000000" w:themeColor="text1"/>
        </w:rPr>
        <w:t>kh</w:t>
      </w:r>
      <w:r w:rsidRPr="00AA7EA3">
        <w:rPr>
          <w:color w:val="000000" w:themeColor="text1"/>
          <w:lang w:val="ru-RU"/>
        </w:rPr>
        <w:t>ô</w:t>
      </w:r>
      <w:r w:rsidRPr="00AA7EA3">
        <w:rPr>
          <w:color w:val="000000" w:themeColor="text1"/>
        </w:rPr>
        <w:t>ng</w:t>
      </w:r>
      <w:r w:rsidRPr="00AA7EA3">
        <w:rPr>
          <w:color w:val="000000" w:themeColor="text1"/>
          <w:lang w:val="ru-RU"/>
        </w:rPr>
        <w:t xml:space="preserve"> đá</w:t>
      </w:r>
      <w:r w:rsidRPr="00AA7EA3">
        <w:rPr>
          <w:color w:val="000000" w:themeColor="text1"/>
        </w:rPr>
        <w:t>ng</w:t>
      </w:r>
      <w:r w:rsidRPr="00AA7EA3">
        <w:rPr>
          <w:color w:val="000000" w:themeColor="text1"/>
          <w:lang w:val="ru-RU"/>
        </w:rPr>
        <w:t xml:space="preserve"> </w:t>
      </w:r>
      <w:r w:rsidRPr="00AA7EA3">
        <w:rPr>
          <w:color w:val="000000" w:themeColor="text1"/>
        </w:rPr>
        <w:t>kể</w:t>
      </w:r>
      <w:r w:rsidRPr="00AA7EA3">
        <w:rPr>
          <w:color w:val="000000" w:themeColor="text1"/>
          <w:lang w:val="ru-RU"/>
        </w:rPr>
        <w:t>.</w:t>
      </w:r>
      <w:r w:rsidR="00842463" w:rsidRPr="00AA7EA3">
        <w:rPr>
          <w:color w:val="000000" w:themeColor="text1"/>
          <w:lang w:val="ru-RU"/>
        </w:rPr>
        <w:t xml:space="preserve"> </w:t>
      </w:r>
      <w:r w:rsidR="00842463" w:rsidRPr="00AA7EA3">
        <w:rPr>
          <w:color w:val="000000" w:themeColor="text1"/>
        </w:rPr>
        <w:t>Chủ</w:t>
      </w:r>
      <w:r w:rsidR="00842463" w:rsidRPr="00AA7EA3">
        <w:rPr>
          <w:color w:val="000000" w:themeColor="text1"/>
          <w:lang w:val="ru-RU"/>
        </w:rPr>
        <w:t xml:space="preserve"> </w:t>
      </w:r>
      <w:r w:rsidR="00842463" w:rsidRPr="00AA7EA3">
        <w:rPr>
          <w:color w:val="000000" w:themeColor="text1"/>
        </w:rPr>
        <w:t>dự</w:t>
      </w:r>
      <w:r w:rsidR="00842463" w:rsidRPr="00AA7EA3">
        <w:rPr>
          <w:color w:val="000000" w:themeColor="text1"/>
          <w:lang w:val="ru-RU"/>
        </w:rPr>
        <w:t xml:space="preserve"> á</w:t>
      </w:r>
      <w:r w:rsidR="00842463" w:rsidRPr="00AA7EA3">
        <w:rPr>
          <w:color w:val="000000" w:themeColor="text1"/>
        </w:rPr>
        <w:t>n</w:t>
      </w:r>
      <w:r w:rsidR="00842463" w:rsidRPr="00AA7EA3">
        <w:rPr>
          <w:color w:val="000000" w:themeColor="text1"/>
          <w:lang w:val="ru-RU"/>
        </w:rPr>
        <w:t xml:space="preserve"> </w:t>
      </w:r>
      <w:r w:rsidR="00842463" w:rsidRPr="00AA7EA3">
        <w:rPr>
          <w:color w:val="000000" w:themeColor="text1"/>
        </w:rPr>
        <w:t>c</w:t>
      </w:r>
      <w:r w:rsidR="00842463" w:rsidRPr="00AA7EA3">
        <w:rPr>
          <w:color w:val="000000" w:themeColor="text1"/>
          <w:lang w:val="ru-RU"/>
        </w:rPr>
        <w:t>ũ</w:t>
      </w:r>
      <w:r w:rsidR="00842463" w:rsidRPr="00AA7EA3">
        <w:rPr>
          <w:color w:val="000000" w:themeColor="text1"/>
        </w:rPr>
        <w:t>ng</w:t>
      </w:r>
      <w:r w:rsidR="00842463" w:rsidRPr="00AA7EA3">
        <w:rPr>
          <w:color w:val="000000" w:themeColor="text1"/>
          <w:lang w:val="ru-RU"/>
        </w:rPr>
        <w:t xml:space="preserve"> </w:t>
      </w:r>
      <w:r w:rsidR="00842463" w:rsidRPr="00AA7EA3">
        <w:rPr>
          <w:color w:val="000000" w:themeColor="text1"/>
        </w:rPr>
        <w:t>sẽ</w:t>
      </w:r>
      <w:r w:rsidR="00842463" w:rsidRPr="00AA7EA3">
        <w:rPr>
          <w:color w:val="000000" w:themeColor="text1"/>
          <w:lang w:val="ru-RU"/>
        </w:rPr>
        <w:t xml:space="preserve"> </w:t>
      </w:r>
      <w:r w:rsidR="00842463" w:rsidRPr="00AA7EA3">
        <w:rPr>
          <w:color w:val="000000" w:themeColor="text1"/>
        </w:rPr>
        <w:t>phối</w:t>
      </w:r>
      <w:r w:rsidR="00842463" w:rsidRPr="00AA7EA3">
        <w:rPr>
          <w:color w:val="000000" w:themeColor="text1"/>
          <w:lang w:val="ru-RU"/>
        </w:rPr>
        <w:t xml:space="preserve"> </w:t>
      </w:r>
      <w:r w:rsidR="00842463" w:rsidRPr="00AA7EA3">
        <w:rPr>
          <w:color w:val="000000" w:themeColor="text1"/>
        </w:rPr>
        <w:t>hợp</w:t>
      </w:r>
      <w:r w:rsidR="00842463" w:rsidRPr="00AA7EA3">
        <w:rPr>
          <w:color w:val="000000" w:themeColor="text1"/>
          <w:lang w:val="ru-RU"/>
        </w:rPr>
        <w:t xml:space="preserve"> </w:t>
      </w:r>
      <w:r w:rsidR="00842463" w:rsidRPr="00AA7EA3">
        <w:rPr>
          <w:color w:val="000000" w:themeColor="text1"/>
        </w:rPr>
        <w:t>với</w:t>
      </w:r>
      <w:r w:rsidR="00842463" w:rsidRPr="00AA7EA3">
        <w:rPr>
          <w:color w:val="000000" w:themeColor="text1"/>
          <w:lang w:val="ru-RU"/>
        </w:rPr>
        <w:t xml:space="preserve"> đơ</w:t>
      </w:r>
      <w:r w:rsidR="00842463" w:rsidRPr="00AA7EA3">
        <w:rPr>
          <w:color w:val="000000" w:themeColor="text1"/>
        </w:rPr>
        <w:t>n</w:t>
      </w:r>
      <w:r w:rsidR="00842463" w:rsidRPr="00AA7EA3">
        <w:rPr>
          <w:color w:val="000000" w:themeColor="text1"/>
          <w:lang w:val="ru-RU"/>
        </w:rPr>
        <w:t xml:space="preserve"> </w:t>
      </w:r>
      <w:r w:rsidR="00842463" w:rsidRPr="00AA7EA3">
        <w:rPr>
          <w:color w:val="000000" w:themeColor="text1"/>
        </w:rPr>
        <w:t>vị</w:t>
      </w:r>
      <w:r w:rsidR="00842463" w:rsidRPr="00AA7EA3">
        <w:rPr>
          <w:color w:val="000000" w:themeColor="text1"/>
          <w:lang w:val="ru-RU"/>
        </w:rPr>
        <w:t xml:space="preserve"> </w:t>
      </w:r>
      <w:r w:rsidR="00842463" w:rsidRPr="00AA7EA3">
        <w:rPr>
          <w:color w:val="000000" w:themeColor="text1"/>
        </w:rPr>
        <w:t>thi</w:t>
      </w:r>
      <w:r w:rsidR="00842463" w:rsidRPr="00AA7EA3">
        <w:rPr>
          <w:color w:val="000000" w:themeColor="text1"/>
          <w:lang w:val="ru-RU"/>
        </w:rPr>
        <w:t xml:space="preserve"> </w:t>
      </w:r>
      <w:r w:rsidR="00842463" w:rsidRPr="00AA7EA3">
        <w:rPr>
          <w:color w:val="000000" w:themeColor="text1"/>
        </w:rPr>
        <w:t>c</w:t>
      </w:r>
      <w:r w:rsidR="00842463" w:rsidRPr="00AA7EA3">
        <w:rPr>
          <w:color w:val="000000" w:themeColor="text1"/>
          <w:lang w:val="ru-RU"/>
        </w:rPr>
        <w:t>ô</w:t>
      </w:r>
      <w:r w:rsidR="00842463" w:rsidRPr="00AA7EA3">
        <w:rPr>
          <w:color w:val="000000" w:themeColor="text1"/>
        </w:rPr>
        <w:t>ng</w:t>
      </w:r>
      <w:r w:rsidR="00842463" w:rsidRPr="00AA7EA3">
        <w:rPr>
          <w:color w:val="000000" w:themeColor="text1"/>
          <w:lang w:val="ru-RU"/>
        </w:rPr>
        <w:t xml:space="preserve"> </w:t>
      </w:r>
      <w:r w:rsidR="00842463" w:rsidRPr="00AA7EA3">
        <w:rPr>
          <w:color w:val="000000" w:themeColor="text1"/>
        </w:rPr>
        <w:t>thực</w:t>
      </w:r>
      <w:r w:rsidR="00842463" w:rsidRPr="00AA7EA3">
        <w:rPr>
          <w:color w:val="000000" w:themeColor="text1"/>
          <w:lang w:val="ru-RU"/>
        </w:rPr>
        <w:t xml:space="preserve"> </w:t>
      </w:r>
      <w:r w:rsidR="00842463" w:rsidRPr="00AA7EA3">
        <w:rPr>
          <w:color w:val="000000" w:themeColor="text1"/>
        </w:rPr>
        <w:t>hiện</w:t>
      </w:r>
      <w:r w:rsidR="00842463" w:rsidRPr="00AA7EA3">
        <w:rPr>
          <w:color w:val="000000" w:themeColor="text1"/>
          <w:lang w:val="ru-RU"/>
        </w:rPr>
        <w:t xml:space="preserve"> </w:t>
      </w:r>
      <w:r w:rsidR="00842463" w:rsidRPr="00AA7EA3">
        <w:rPr>
          <w:color w:val="000000" w:themeColor="text1"/>
        </w:rPr>
        <w:t>c</w:t>
      </w:r>
      <w:r w:rsidR="00842463" w:rsidRPr="00AA7EA3">
        <w:rPr>
          <w:color w:val="000000" w:themeColor="text1"/>
          <w:lang w:val="ru-RU"/>
        </w:rPr>
        <w:t>á</w:t>
      </w:r>
      <w:r w:rsidR="00842463" w:rsidRPr="00AA7EA3">
        <w:rPr>
          <w:color w:val="000000" w:themeColor="text1"/>
        </w:rPr>
        <w:t>c</w:t>
      </w:r>
      <w:r w:rsidR="00842463" w:rsidRPr="00AA7EA3">
        <w:rPr>
          <w:color w:val="000000" w:themeColor="text1"/>
          <w:lang w:val="ru-RU"/>
        </w:rPr>
        <w:t xml:space="preserve"> </w:t>
      </w:r>
      <w:r w:rsidR="00842463" w:rsidRPr="00AA7EA3">
        <w:rPr>
          <w:color w:val="000000" w:themeColor="text1"/>
        </w:rPr>
        <w:t>biện</w:t>
      </w:r>
      <w:r w:rsidR="00842463" w:rsidRPr="00AA7EA3">
        <w:rPr>
          <w:color w:val="000000" w:themeColor="text1"/>
          <w:lang w:val="ru-RU"/>
        </w:rPr>
        <w:t xml:space="preserve"> </w:t>
      </w:r>
      <w:r w:rsidR="00842463" w:rsidRPr="00AA7EA3">
        <w:rPr>
          <w:color w:val="000000" w:themeColor="text1"/>
        </w:rPr>
        <w:t>ph</w:t>
      </w:r>
      <w:r w:rsidR="00842463" w:rsidRPr="00AA7EA3">
        <w:rPr>
          <w:color w:val="000000" w:themeColor="text1"/>
          <w:lang w:val="ru-RU"/>
        </w:rPr>
        <w:t>á</w:t>
      </w:r>
      <w:r w:rsidR="00842463" w:rsidRPr="00AA7EA3">
        <w:rPr>
          <w:color w:val="000000" w:themeColor="text1"/>
        </w:rPr>
        <w:t>p</w:t>
      </w:r>
      <w:r w:rsidR="00842463" w:rsidRPr="00AA7EA3">
        <w:rPr>
          <w:color w:val="000000" w:themeColor="text1"/>
          <w:lang w:val="ru-RU"/>
        </w:rPr>
        <w:t xml:space="preserve"> </w:t>
      </w:r>
      <w:r w:rsidR="00842463" w:rsidRPr="00AA7EA3">
        <w:rPr>
          <w:color w:val="000000" w:themeColor="text1"/>
        </w:rPr>
        <w:t>giảm</w:t>
      </w:r>
      <w:r w:rsidR="00842463" w:rsidRPr="00AA7EA3">
        <w:rPr>
          <w:color w:val="000000" w:themeColor="text1"/>
          <w:lang w:val="ru-RU"/>
        </w:rPr>
        <w:t xml:space="preserve"> </w:t>
      </w:r>
      <w:r w:rsidR="00842463" w:rsidRPr="00AA7EA3">
        <w:rPr>
          <w:color w:val="000000" w:themeColor="text1"/>
        </w:rPr>
        <w:t>thiểu</w:t>
      </w:r>
      <w:r w:rsidR="00842463" w:rsidRPr="00AA7EA3">
        <w:rPr>
          <w:color w:val="000000" w:themeColor="text1"/>
          <w:lang w:val="ru-RU"/>
        </w:rPr>
        <w:t xml:space="preserve"> </w:t>
      </w:r>
      <w:r w:rsidR="00842463" w:rsidRPr="00AA7EA3">
        <w:rPr>
          <w:color w:val="000000" w:themeColor="text1"/>
        </w:rPr>
        <w:t>n</w:t>
      </w:r>
      <w:r w:rsidR="00842463" w:rsidRPr="00AA7EA3">
        <w:rPr>
          <w:color w:val="000000" w:themeColor="text1"/>
          <w:lang w:val="ru-RU"/>
        </w:rPr>
        <w:t>ê</w:t>
      </w:r>
      <w:r w:rsidR="00842463" w:rsidRPr="00AA7EA3">
        <w:rPr>
          <w:color w:val="000000" w:themeColor="text1"/>
        </w:rPr>
        <w:t>n</w:t>
      </w:r>
      <w:r w:rsidR="00842463" w:rsidRPr="00AA7EA3">
        <w:rPr>
          <w:color w:val="000000" w:themeColor="text1"/>
          <w:lang w:val="ru-RU"/>
        </w:rPr>
        <w:t xml:space="preserve"> </w:t>
      </w:r>
      <w:r w:rsidR="00842463" w:rsidRPr="00AA7EA3">
        <w:rPr>
          <w:color w:val="000000" w:themeColor="text1"/>
        </w:rPr>
        <w:t>dự</w:t>
      </w:r>
      <w:r w:rsidR="00842463" w:rsidRPr="00AA7EA3">
        <w:rPr>
          <w:color w:val="000000" w:themeColor="text1"/>
          <w:lang w:val="ru-RU"/>
        </w:rPr>
        <w:t xml:space="preserve"> </w:t>
      </w:r>
      <w:r w:rsidR="00842463" w:rsidRPr="00AA7EA3">
        <w:rPr>
          <w:color w:val="000000" w:themeColor="text1"/>
        </w:rPr>
        <w:t>b</w:t>
      </w:r>
      <w:r w:rsidR="00842463" w:rsidRPr="00AA7EA3">
        <w:rPr>
          <w:color w:val="000000" w:themeColor="text1"/>
          <w:lang w:val="ru-RU"/>
        </w:rPr>
        <w:t>á</w:t>
      </w:r>
      <w:r w:rsidR="00842463" w:rsidRPr="00AA7EA3">
        <w:rPr>
          <w:color w:val="000000" w:themeColor="text1"/>
        </w:rPr>
        <w:t>o</w:t>
      </w:r>
      <w:r w:rsidR="00842463" w:rsidRPr="00AA7EA3">
        <w:rPr>
          <w:color w:val="000000" w:themeColor="text1"/>
          <w:lang w:val="ru-RU"/>
        </w:rPr>
        <w:t xml:space="preserve"> </w:t>
      </w:r>
      <w:r w:rsidR="00842463" w:rsidRPr="00AA7EA3">
        <w:rPr>
          <w:color w:val="000000" w:themeColor="text1"/>
        </w:rPr>
        <w:t>nồng</w:t>
      </w:r>
      <w:r w:rsidR="00842463" w:rsidRPr="00AA7EA3">
        <w:rPr>
          <w:color w:val="000000" w:themeColor="text1"/>
          <w:lang w:val="ru-RU"/>
        </w:rPr>
        <w:t xml:space="preserve"> đ</w:t>
      </w:r>
      <w:r w:rsidR="00842463" w:rsidRPr="00AA7EA3">
        <w:rPr>
          <w:color w:val="000000" w:themeColor="text1"/>
        </w:rPr>
        <w:t>ộ</w:t>
      </w:r>
      <w:r w:rsidR="00842463" w:rsidRPr="00AA7EA3">
        <w:rPr>
          <w:color w:val="000000" w:themeColor="text1"/>
          <w:lang w:val="ru-RU"/>
        </w:rPr>
        <w:t xml:space="preserve"> </w:t>
      </w:r>
      <w:r w:rsidR="00842463" w:rsidRPr="00AA7EA3">
        <w:rPr>
          <w:color w:val="000000" w:themeColor="text1"/>
        </w:rPr>
        <w:t>bụi</w:t>
      </w:r>
      <w:r w:rsidR="00842463" w:rsidRPr="00AA7EA3">
        <w:rPr>
          <w:color w:val="000000" w:themeColor="text1"/>
          <w:lang w:val="ru-RU"/>
        </w:rPr>
        <w:t xml:space="preserve"> </w:t>
      </w:r>
      <w:r w:rsidR="00842463" w:rsidRPr="00AA7EA3">
        <w:rPr>
          <w:color w:val="000000" w:themeColor="text1"/>
        </w:rPr>
        <w:t>ph</w:t>
      </w:r>
      <w:r w:rsidR="00842463" w:rsidRPr="00AA7EA3">
        <w:rPr>
          <w:color w:val="000000" w:themeColor="text1"/>
          <w:lang w:val="ru-RU"/>
        </w:rPr>
        <w:t>á</w:t>
      </w:r>
      <w:r w:rsidR="00842463" w:rsidRPr="00AA7EA3">
        <w:rPr>
          <w:color w:val="000000" w:themeColor="text1"/>
        </w:rPr>
        <w:t>t</w:t>
      </w:r>
      <w:r w:rsidR="00842463" w:rsidRPr="00AA7EA3">
        <w:rPr>
          <w:color w:val="000000" w:themeColor="text1"/>
          <w:lang w:val="ru-RU"/>
        </w:rPr>
        <w:t xml:space="preserve"> </w:t>
      </w:r>
      <w:r w:rsidR="00842463" w:rsidRPr="00AA7EA3">
        <w:rPr>
          <w:color w:val="000000" w:themeColor="text1"/>
        </w:rPr>
        <w:t>sinh</w:t>
      </w:r>
      <w:r w:rsidR="00842463" w:rsidRPr="00AA7EA3">
        <w:rPr>
          <w:color w:val="000000" w:themeColor="text1"/>
          <w:lang w:val="ru-RU"/>
        </w:rPr>
        <w:t xml:space="preserve"> </w:t>
      </w:r>
      <w:r w:rsidR="00842463" w:rsidRPr="00AA7EA3">
        <w:rPr>
          <w:color w:val="000000" w:themeColor="text1"/>
        </w:rPr>
        <w:t>sẽ</w:t>
      </w:r>
      <w:r w:rsidR="00842463" w:rsidRPr="00AA7EA3">
        <w:rPr>
          <w:color w:val="000000" w:themeColor="text1"/>
          <w:lang w:val="ru-RU"/>
        </w:rPr>
        <w:t xml:space="preserve"> </w:t>
      </w:r>
      <w:r w:rsidR="00842463" w:rsidRPr="00AA7EA3">
        <w:rPr>
          <w:color w:val="000000" w:themeColor="text1"/>
        </w:rPr>
        <w:t>thấp</w:t>
      </w:r>
      <w:r w:rsidR="00842463" w:rsidRPr="00AA7EA3">
        <w:rPr>
          <w:color w:val="000000" w:themeColor="text1"/>
          <w:lang w:val="ru-RU"/>
        </w:rPr>
        <w:t xml:space="preserve"> </w:t>
      </w:r>
      <w:r w:rsidR="00842463" w:rsidRPr="00AA7EA3">
        <w:rPr>
          <w:color w:val="000000" w:themeColor="text1"/>
        </w:rPr>
        <w:t>h</w:t>
      </w:r>
      <w:r w:rsidR="00842463" w:rsidRPr="00AA7EA3">
        <w:rPr>
          <w:color w:val="000000" w:themeColor="text1"/>
          <w:lang w:val="ru-RU"/>
        </w:rPr>
        <w:t>ơ</w:t>
      </w:r>
      <w:r w:rsidR="00842463" w:rsidRPr="00AA7EA3">
        <w:rPr>
          <w:color w:val="000000" w:themeColor="text1"/>
        </w:rPr>
        <w:t>n</w:t>
      </w:r>
      <w:r w:rsidR="00842463" w:rsidRPr="00AA7EA3">
        <w:rPr>
          <w:color w:val="000000" w:themeColor="text1"/>
          <w:lang w:val="ru-RU"/>
        </w:rPr>
        <w:t xml:space="preserve"> </w:t>
      </w:r>
      <w:r w:rsidR="00842463" w:rsidRPr="00AA7EA3">
        <w:rPr>
          <w:color w:val="000000" w:themeColor="text1"/>
        </w:rPr>
        <w:t>so</w:t>
      </w:r>
      <w:r w:rsidR="00842463" w:rsidRPr="00AA7EA3">
        <w:rPr>
          <w:color w:val="000000" w:themeColor="text1"/>
          <w:lang w:val="ru-RU"/>
        </w:rPr>
        <w:t xml:space="preserve"> </w:t>
      </w:r>
      <w:r w:rsidR="00842463" w:rsidRPr="00AA7EA3">
        <w:rPr>
          <w:color w:val="000000" w:themeColor="text1"/>
        </w:rPr>
        <w:t>với</w:t>
      </w:r>
      <w:r w:rsidR="00842463" w:rsidRPr="00AA7EA3">
        <w:rPr>
          <w:color w:val="000000" w:themeColor="text1"/>
          <w:lang w:val="ru-RU"/>
        </w:rPr>
        <w:t xml:space="preserve"> </w:t>
      </w:r>
      <w:r w:rsidR="00842463" w:rsidRPr="00AA7EA3">
        <w:rPr>
          <w:color w:val="000000" w:themeColor="text1"/>
        </w:rPr>
        <w:t>t</w:t>
      </w:r>
      <w:r w:rsidR="00842463" w:rsidRPr="00AA7EA3">
        <w:rPr>
          <w:color w:val="000000" w:themeColor="text1"/>
          <w:lang w:val="ru-RU"/>
        </w:rPr>
        <w:t>í</w:t>
      </w:r>
      <w:r w:rsidR="00842463" w:rsidRPr="00AA7EA3">
        <w:rPr>
          <w:color w:val="000000" w:themeColor="text1"/>
        </w:rPr>
        <w:t>nh</w:t>
      </w:r>
      <w:r w:rsidR="00842463" w:rsidRPr="00AA7EA3">
        <w:rPr>
          <w:color w:val="000000" w:themeColor="text1"/>
          <w:lang w:val="ru-RU"/>
        </w:rPr>
        <w:t xml:space="preserve"> </w:t>
      </w:r>
      <w:r w:rsidR="00842463" w:rsidRPr="00AA7EA3">
        <w:rPr>
          <w:color w:val="000000" w:themeColor="text1"/>
        </w:rPr>
        <w:t>to</w:t>
      </w:r>
      <w:r w:rsidR="00842463" w:rsidRPr="00AA7EA3">
        <w:rPr>
          <w:color w:val="000000" w:themeColor="text1"/>
          <w:lang w:val="ru-RU"/>
        </w:rPr>
        <w:t>á</w:t>
      </w:r>
      <w:r w:rsidR="00842463" w:rsidRPr="00AA7EA3">
        <w:rPr>
          <w:color w:val="000000" w:themeColor="text1"/>
        </w:rPr>
        <w:t>n</w:t>
      </w:r>
      <w:r w:rsidR="00842463" w:rsidRPr="00AA7EA3">
        <w:rPr>
          <w:color w:val="000000" w:themeColor="text1"/>
          <w:lang w:val="ru-RU"/>
        </w:rPr>
        <w:t xml:space="preserve"> </w:t>
      </w:r>
      <w:r w:rsidR="00842463" w:rsidRPr="00AA7EA3">
        <w:rPr>
          <w:color w:val="000000" w:themeColor="text1"/>
        </w:rPr>
        <w:t>ở</w:t>
      </w:r>
      <w:r w:rsidR="00842463" w:rsidRPr="00AA7EA3">
        <w:rPr>
          <w:color w:val="000000" w:themeColor="text1"/>
          <w:lang w:val="ru-RU"/>
        </w:rPr>
        <w:t xml:space="preserve"> </w:t>
      </w:r>
      <w:r w:rsidR="00842463" w:rsidRPr="00AA7EA3">
        <w:rPr>
          <w:color w:val="000000" w:themeColor="text1"/>
        </w:rPr>
        <w:t>tr</w:t>
      </w:r>
      <w:r w:rsidR="00842463" w:rsidRPr="00AA7EA3">
        <w:rPr>
          <w:color w:val="000000" w:themeColor="text1"/>
          <w:lang w:val="ru-RU"/>
        </w:rPr>
        <w:t>ê</w:t>
      </w:r>
      <w:r w:rsidR="00842463" w:rsidRPr="00AA7EA3">
        <w:rPr>
          <w:color w:val="000000" w:themeColor="text1"/>
        </w:rPr>
        <w:t>n</w:t>
      </w:r>
      <w:r w:rsidR="00842463" w:rsidRPr="00AA7EA3">
        <w:rPr>
          <w:color w:val="000000" w:themeColor="text1"/>
          <w:lang w:val="ru-RU"/>
        </w:rPr>
        <w:t>.</w:t>
      </w:r>
    </w:p>
    <w:p w:rsidR="001F408B" w:rsidRPr="00AA7EA3" w:rsidRDefault="001F408B" w:rsidP="009F2613">
      <w:pPr>
        <w:pStyle w:val="NIDUNG"/>
        <w:spacing w:before="60" w:line="252" w:lineRule="auto"/>
        <w:rPr>
          <w:rFonts w:eastAsia=".VnTime"/>
          <w:color w:val="000000" w:themeColor="text1"/>
          <w:spacing w:val="4"/>
          <w:lang w:val="vi-VN"/>
        </w:rPr>
      </w:pPr>
      <w:r w:rsidRPr="00AA7EA3">
        <w:rPr>
          <w:rFonts w:eastAsia=".VnTime"/>
          <w:color w:val="000000" w:themeColor="text1"/>
          <w:spacing w:val="4"/>
          <w:lang w:val="vi-VN"/>
        </w:rPr>
        <w:t>Đối tượng chịu tác động chính trong giai đoạn san nền là công nhân làm việc tại công trườ</w:t>
      </w:r>
      <w:r w:rsidR="00F0314A" w:rsidRPr="00AA7EA3">
        <w:rPr>
          <w:rFonts w:eastAsia=".VnTime"/>
          <w:color w:val="000000" w:themeColor="text1"/>
          <w:spacing w:val="4"/>
          <w:lang w:val="vi-VN"/>
        </w:rPr>
        <w:t>ng</w:t>
      </w:r>
      <w:r w:rsidR="00461ABA" w:rsidRPr="00AA7EA3">
        <w:rPr>
          <w:rFonts w:eastAsia=".VnTime"/>
          <w:color w:val="000000" w:themeColor="text1"/>
          <w:spacing w:val="4"/>
          <w:lang w:val="vi-VN"/>
        </w:rPr>
        <w:t xml:space="preserve">, người dân </w:t>
      </w:r>
      <w:r w:rsidR="00CF0234" w:rsidRPr="00AA7EA3">
        <w:rPr>
          <w:rFonts w:eastAsia=".VnTime"/>
          <w:color w:val="000000" w:themeColor="text1"/>
          <w:spacing w:val="4"/>
          <w:lang w:val="vi-VN"/>
        </w:rPr>
        <w:t>canh tác tại khu vực ruộng lúa xung quanh</w:t>
      </w:r>
      <w:r w:rsidR="00461ABA" w:rsidRPr="00AA7EA3">
        <w:rPr>
          <w:rFonts w:eastAsia=".VnTime"/>
          <w:color w:val="000000" w:themeColor="text1"/>
          <w:spacing w:val="4"/>
          <w:lang w:val="vi-VN"/>
        </w:rPr>
        <w:t xml:space="preserve"> và</w:t>
      </w:r>
      <w:r w:rsidR="00F0314A" w:rsidRPr="00AA7EA3">
        <w:rPr>
          <w:rFonts w:eastAsia=".VnTime"/>
          <w:color w:val="000000" w:themeColor="text1"/>
          <w:spacing w:val="4"/>
          <w:lang w:val="vi-VN"/>
        </w:rPr>
        <w:t xml:space="preserve"> khu dân cư </w:t>
      </w:r>
      <w:r w:rsidR="002A100E" w:rsidRPr="00AA7EA3">
        <w:rPr>
          <w:rFonts w:eastAsia=".VnTime"/>
          <w:color w:val="000000" w:themeColor="text1"/>
          <w:spacing w:val="4"/>
          <w:lang w:val="vi-VN"/>
        </w:rPr>
        <w:t>lân cận</w:t>
      </w:r>
      <w:r w:rsidR="009033D2" w:rsidRPr="00AA7EA3">
        <w:rPr>
          <w:rFonts w:eastAsia=".VnTime"/>
          <w:color w:val="000000" w:themeColor="text1"/>
          <w:spacing w:val="4"/>
          <w:lang w:val="vi-VN"/>
        </w:rPr>
        <w:t xml:space="preserve"> đặc biệt là </w:t>
      </w:r>
      <w:r w:rsidR="00C6744A" w:rsidRPr="00AA7EA3">
        <w:rPr>
          <w:rFonts w:eastAsia=".VnTime"/>
          <w:color w:val="000000" w:themeColor="text1"/>
          <w:spacing w:val="4"/>
          <w:lang w:val="vi-VN"/>
        </w:rPr>
        <w:t xml:space="preserve">một số nhà dân thuộc </w:t>
      </w:r>
      <w:r w:rsidR="00461ABA" w:rsidRPr="00AA7EA3">
        <w:rPr>
          <w:rFonts w:eastAsia=".VnTime"/>
          <w:color w:val="000000" w:themeColor="text1"/>
          <w:spacing w:val="4"/>
          <w:lang w:val="vi-VN"/>
        </w:rPr>
        <w:t xml:space="preserve">khu dân cư </w:t>
      </w:r>
      <w:r w:rsidR="00F61CD9" w:rsidRPr="00AA7EA3">
        <w:rPr>
          <w:rFonts w:eastAsia=".VnTime"/>
          <w:color w:val="000000" w:themeColor="text1"/>
          <w:spacing w:val="4"/>
          <w:lang w:val="vi-VN"/>
        </w:rPr>
        <w:t>đoạn đầu tuyến 1</w:t>
      </w:r>
      <w:r w:rsidR="004E47EA" w:rsidRPr="00AA7EA3">
        <w:rPr>
          <w:rFonts w:eastAsia=".VnTime"/>
          <w:color w:val="000000" w:themeColor="text1"/>
          <w:spacing w:val="4"/>
          <w:lang w:val="vi-VN"/>
        </w:rPr>
        <w:t xml:space="preserve"> </w:t>
      </w:r>
      <w:r w:rsidR="00C6744A" w:rsidRPr="00AA7EA3">
        <w:rPr>
          <w:rFonts w:eastAsia=".VnTime"/>
          <w:color w:val="000000" w:themeColor="text1"/>
          <w:spacing w:val="4"/>
          <w:lang w:val="vi-VN"/>
        </w:rPr>
        <w:t>dự án</w:t>
      </w:r>
      <w:r w:rsidR="009033D2" w:rsidRPr="00AA7EA3">
        <w:rPr>
          <w:rFonts w:eastAsia=".VnTime"/>
          <w:color w:val="000000" w:themeColor="text1"/>
          <w:spacing w:val="4"/>
          <w:lang w:val="vi-VN"/>
        </w:rPr>
        <w:t>.</w:t>
      </w:r>
    </w:p>
    <w:p w:rsidR="00F0314A" w:rsidRPr="00AA7EA3" w:rsidRDefault="002E6B71" w:rsidP="00274E2C">
      <w:pPr>
        <w:pStyle w:val="VI"/>
        <w:spacing w:line="252" w:lineRule="auto"/>
        <w:rPr>
          <w:color w:val="000000" w:themeColor="text1"/>
        </w:rPr>
      </w:pPr>
      <w:r w:rsidRPr="00AA7EA3">
        <w:rPr>
          <w:color w:val="000000" w:themeColor="text1"/>
        </w:rPr>
        <w:t>*</w:t>
      </w:r>
      <w:r w:rsidR="00F0314A" w:rsidRPr="00AA7EA3">
        <w:rPr>
          <w:color w:val="000000" w:themeColor="text1"/>
        </w:rPr>
        <w:t xml:space="preserve"> Đối với bụ</w:t>
      </w:r>
      <w:r w:rsidR="006F63B0" w:rsidRPr="00AA7EA3">
        <w:rPr>
          <w:color w:val="000000" w:themeColor="text1"/>
        </w:rPr>
        <w:t>i, khí thải</w:t>
      </w:r>
      <w:r w:rsidR="00F0314A" w:rsidRPr="00AA7EA3">
        <w:rPr>
          <w:color w:val="000000" w:themeColor="text1"/>
        </w:rPr>
        <w:t xml:space="preserve"> phát sinh trên các tuyến đường vận chuyển</w:t>
      </w:r>
    </w:p>
    <w:p w:rsidR="006F63B0" w:rsidRPr="00AA7EA3" w:rsidRDefault="002E6B71" w:rsidP="00274E2C">
      <w:pPr>
        <w:pStyle w:val="VI"/>
        <w:spacing w:line="252" w:lineRule="auto"/>
        <w:rPr>
          <w:color w:val="000000" w:themeColor="text1"/>
        </w:rPr>
      </w:pPr>
      <w:r w:rsidRPr="00AA7EA3">
        <w:rPr>
          <w:color w:val="000000" w:themeColor="text1"/>
        </w:rPr>
        <w:t>•</w:t>
      </w:r>
      <w:r w:rsidR="006F63B0" w:rsidRPr="00AA7EA3">
        <w:rPr>
          <w:color w:val="000000" w:themeColor="text1"/>
        </w:rPr>
        <w:t xml:space="preserve"> Bụi phát sinh trên các tuyến đường vận chuyển</w:t>
      </w:r>
    </w:p>
    <w:p w:rsidR="00F0314A" w:rsidRPr="00AA7EA3" w:rsidRDefault="00F0314A" w:rsidP="00274E2C">
      <w:pPr>
        <w:pStyle w:val="NIDUNG"/>
        <w:spacing w:line="252" w:lineRule="auto"/>
        <w:rPr>
          <w:color w:val="000000" w:themeColor="text1"/>
          <w:lang w:val="vi-VN"/>
        </w:rPr>
      </w:pPr>
      <w:r w:rsidRPr="00AA7EA3">
        <w:rPr>
          <w:color w:val="000000" w:themeColor="text1"/>
          <w:lang w:val="vi-VN"/>
        </w:rPr>
        <w:t>Bụi phát sinh trên các tuyến đường vận chuyển</w:t>
      </w:r>
      <w:r w:rsidRPr="00AA7EA3">
        <w:rPr>
          <w:color w:val="000000" w:themeColor="text1"/>
          <w:lang w:val="es-ES"/>
        </w:rPr>
        <w:t xml:space="preserve"> sẽ</w:t>
      </w:r>
      <w:r w:rsidRPr="00AA7EA3">
        <w:rPr>
          <w:color w:val="000000" w:themeColor="text1"/>
          <w:lang w:val="vi-VN"/>
        </w:rPr>
        <w:t xml:space="preserve"> </w:t>
      </w:r>
      <w:r w:rsidRPr="00AA7EA3">
        <w:rPr>
          <w:color w:val="000000" w:themeColor="text1"/>
          <w:lang w:val="es-ES"/>
        </w:rPr>
        <w:t>p</w:t>
      </w:r>
      <w:r w:rsidRPr="00AA7EA3">
        <w:rPr>
          <w:color w:val="000000" w:themeColor="text1"/>
          <w:lang w:val="vi-VN"/>
        </w:rPr>
        <w:t xml:space="preserve">hụ thuộc vào nhiều yếu tố như chiều dài của tuyến vận chuyển, mật độ phương tiện lưu thông, tốc độ, </w:t>
      </w:r>
      <w:r w:rsidRPr="00AA7EA3">
        <w:rPr>
          <w:color w:val="000000" w:themeColor="text1"/>
          <w:lang w:val="es-ES"/>
        </w:rPr>
        <w:t xml:space="preserve">chất lượng </w:t>
      </w:r>
      <w:r w:rsidRPr="00AA7EA3">
        <w:rPr>
          <w:color w:val="000000" w:themeColor="text1"/>
          <w:lang w:val="vi-VN"/>
        </w:rPr>
        <w:t xml:space="preserve">nền đường,... Do đó, phương thức và kế hoạch vận chuyển của đơn vị </w:t>
      </w:r>
      <w:r w:rsidR="00842463" w:rsidRPr="00AA7EA3">
        <w:rPr>
          <w:color w:val="000000" w:themeColor="text1"/>
          <w:lang w:val="vi-VN"/>
        </w:rPr>
        <w:t>thi công dự án</w:t>
      </w:r>
      <w:r w:rsidRPr="00AA7EA3">
        <w:rPr>
          <w:color w:val="000000" w:themeColor="text1"/>
          <w:lang w:val="vi-VN"/>
        </w:rPr>
        <w:t xml:space="preserve"> sẽ quyết định đến tải lượng cũng như nồng độ bụi phát sinh. </w:t>
      </w:r>
    </w:p>
    <w:p w:rsidR="00F0314A" w:rsidRPr="00AA7EA3" w:rsidRDefault="00F0314A" w:rsidP="00274E2C">
      <w:pPr>
        <w:pStyle w:val="NIDUNG"/>
        <w:spacing w:line="252" w:lineRule="auto"/>
        <w:rPr>
          <w:color w:val="000000" w:themeColor="text1"/>
          <w:lang w:val="vi-VN"/>
        </w:rPr>
      </w:pPr>
      <w:r w:rsidRPr="00AA7EA3">
        <w:rPr>
          <w:color w:val="000000" w:themeColor="text1"/>
          <w:lang w:val="vi-VN"/>
        </w:rPr>
        <w:t>Theo Air Chief, Cục Môi trường Mỹ - 1995, hệ số phát thải bụi trong quá trình vận chuyển nguyên vật liệu được tính theo công thức sau:</w:t>
      </w:r>
    </w:p>
    <w:p w:rsidR="00F0314A" w:rsidRPr="00AA7EA3" w:rsidRDefault="00F0314A" w:rsidP="00274E2C">
      <w:pPr>
        <w:pStyle w:val="NIDUNG"/>
        <w:spacing w:line="252" w:lineRule="auto"/>
        <w:rPr>
          <w:i/>
          <w:color w:val="000000" w:themeColor="text1"/>
          <w:lang w:val="it-IT"/>
        </w:rPr>
      </w:pPr>
      <w:r w:rsidRPr="00AA7EA3">
        <w:rPr>
          <w:color w:val="000000" w:themeColor="text1"/>
          <w:lang w:val="it-IT"/>
        </w:rPr>
        <w:t>E</w:t>
      </w:r>
      <w:r w:rsidRPr="00AA7EA3">
        <w:rPr>
          <w:color w:val="000000" w:themeColor="text1"/>
          <w:vertAlign w:val="subscript"/>
          <w:lang w:val="it-IT"/>
        </w:rPr>
        <w:t>2</w:t>
      </w:r>
      <w:r w:rsidRPr="00AA7EA3">
        <w:rPr>
          <w:color w:val="000000" w:themeColor="text1"/>
          <w:lang w:val="it-IT"/>
        </w:rPr>
        <w:t xml:space="preserve"> = 1,7 x k x </w:t>
      </w:r>
      <w:r w:rsidRPr="00AA7EA3">
        <w:rPr>
          <w:color w:val="000000" w:themeColor="text1"/>
          <w:position w:val="-24"/>
        </w:rPr>
        <w:object w:dxaOrig="320" w:dyaOrig="620" w14:anchorId="4BFBF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0pt" o:ole="">
            <v:imagedata r:id="rId33" o:title=""/>
          </v:shape>
          <o:OLEObject Type="Embed" ProgID="Equation.3" ShapeID="_x0000_i1025" DrawAspect="Content" ObjectID="_1745712318" r:id="rId34"/>
        </w:object>
      </w:r>
      <w:r w:rsidRPr="00AA7EA3">
        <w:rPr>
          <w:color w:val="000000" w:themeColor="text1"/>
          <w:lang w:val="it-IT"/>
        </w:rPr>
        <w:t xml:space="preserve">x </w:t>
      </w:r>
      <w:r w:rsidRPr="00AA7EA3">
        <w:rPr>
          <w:color w:val="000000" w:themeColor="text1"/>
          <w:position w:val="-24"/>
        </w:rPr>
        <w:object w:dxaOrig="360" w:dyaOrig="620" w14:anchorId="1BC03ED8">
          <v:shape id="_x0000_i1026" type="#_x0000_t75" style="width:22.5pt;height:30pt" o:ole="">
            <v:imagedata r:id="rId35" o:title=""/>
          </v:shape>
          <o:OLEObject Type="Embed" ProgID="Equation.3" ShapeID="_x0000_i1026" DrawAspect="Content" ObjectID="_1745712319" r:id="rId36"/>
        </w:object>
      </w:r>
      <w:r w:rsidRPr="00AA7EA3">
        <w:rPr>
          <w:color w:val="000000" w:themeColor="text1"/>
          <w:lang w:val="it-IT"/>
        </w:rPr>
        <w:t xml:space="preserve">x </w:t>
      </w:r>
      <w:r w:rsidRPr="00AA7EA3">
        <w:rPr>
          <w:color w:val="000000" w:themeColor="text1"/>
          <w:position w:val="-28"/>
        </w:rPr>
        <w:object w:dxaOrig="580" w:dyaOrig="660" w14:anchorId="393795C6">
          <v:shape id="_x0000_i1027" type="#_x0000_t75" style="width:30pt;height:30pt" o:ole="">
            <v:imagedata r:id="rId37" o:title=""/>
          </v:shape>
          <o:OLEObject Type="Embed" ProgID="Equation.3" ShapeID="_x0000_i1027" DrawAspect="Content" ObjectID="_1745712320" r:id="rId38"/>
        </w:object>
      </w:r>
      <w:r w:rsidRPr="00AA7EA3">
        <w:rPr>
          <w:color w:val="000000" w:themeColor="text1"/>
          <w:vertAlign w:val="superscript"/>
          <w:lang w:val="it-IT"/>
        </w:rPr>
        <w:t>0,7</w:t>
      </w:r>
      <w:r w:rsidRPr="00AA7EA3">
        <w:rPr>
          <w:color w:val="000000" w:themeColor="text1"/>
          <w:lang w:val="it-IT"/>
        </w:rPr>
        <w:t xml:space="preserve"> x </w:t>
      </w:r>
      <w:r w:rsidRPr="00AA7EA3">
        <w:rPr>
          <w:color w:val="000000" w:themeColor="text1"/>
          <w:position w:val="-24"/>
        </w:rPr>
        <w:object w:dxaOrig="440" w:dyaOrig="620" w14:anchorId="24799457">
          <v:shape id="_x0000_i1028" type="#_x0000_t75" style="width:22.5pt;height:30pt" o:ole="">
            <v:imagedata r:id="rId39" o:title=""/>
          </v:shape>
          <o:OLEObject Type="Embed" ProgID="Equation.3" ShapeID="_x0000_i1028" DrawAspect="Content" ObjectID="_1745712321" r:id="rId40"/>
        </w:object>
      </w:r>
      <w:r w:rsidRPr="00AA7EA3">
        <w:rPr>
          <w:color w:val="000000" w:themeColor="text1"/>
          <w:vertAlign w:val="superscript"/>
          <w:lang w:val="it-IT"/>
        </w:rPr>
        <w:t>0,5</w:t>
      </w:r>
      <w:r w:rsidRPr="00AA7EA3">
        <w:rPr>
          <w:color w:val="000000" w:themeColor="text1"/>
          <w:lang w:val="it-IT"/>
        </w:rPr>
        <w:t xml:space="preserve"> [(365-p)/365]      </w:t>
      </w:r>
      <w:r w:rsidRPr="00AA7EA3">
        <w:rPr>
          <w:i/>
          <w:color w:val="000000" w:themeColor="text1"/>
          <w:lang w:val="it-IT"/>
        </w:rPr>
        <w:t>(CT.3.5)</w:t>
      </w:r>
    </w:p>
    <w:p w:rsidR="00F0314A" w:rsidRPr="00AA7EA3" w:rsidRDefault="00F0314A" w:rsidP="00274E2C">
      <w:pPr>
        <w:pStyle w:val="NIDUNG"/>
        <w:spacing w:line="252" w:lineRule="auto"/>
        <w:rPr>
          <w:i/>
          <w:color w:val="000000" w:themeColor="text1"/>
          <w:u w:val="single"/>
          <w:lang w:val="it-IT"/>
        </w:rPr>
      </w:pPr>
      <w:r w:rsidRPr="00AA7EA3">
        <w:rPr>
          <w:i/>
          <w:color w:val="000000" w:themeColor="text1"/>
          <w:u w:val="single"/>
          <w:lang w:val="it-IT"/>
        </w:rPr>
        <w:t>Trong đó:</w:t>
      </w:r>
    </w:p>
    <w:p w:rsidR="00F0314A" w:rsidRPr="00AA7EA3" w:rsidRDefault="00F0314A" w:rsidP="00274E2C">
      <w:pPr>
        <w:pStyle w:val="NIDUNG"/>
        <w:spacing w:line="252" w:lineRule="auto"/>
        <w:rPr>
          <w:color w:val="000000" w:themeColor="text1"/>
          <w:lang w:val="it-IT"/>
        </w:rPr>
      </w:pPr>
      <w:r w:rsidRPr="00AA7EA3">
        <w:rPr>
          <w:color w:val="000000" w:themeColor="text1"/>
          <w:lang w:val="it-IT"/>
        </w:rPr>
        <w:t>E</w:t>
      </w:r>
      <w:r w:rsidRPr="00AA7EA3">
        <w:rPr>
          <w:color w:val="000000" w:themeColor="text1"/>
          <w:vertAlign w:val="subscript"/>
          <w:lang w:val="it-IT"/>
        </w:rPr>
        <w:t>2</w:t>
      </w:r>
      <w:r w:rsidRPr="00AA7EA3">
        <w:rPr>
          <w:color w:val="000000" w:themeColor="text1"/>
          <w:lang w:val="it-IT"/>
        </w:rPr>
        <w:t>: Hệ số phát thải bụi (kg/km.xe)</w:t>
      </w:r>
    </w:p>
    <w:p w:rsidR="00F0314A" w:rsidRPr="00AA7EA3" w:rsidRDefault="00F0314A" w:rsidP="00274E2C">
      <w:pPr>
        <w:pStyle w:val="NIDUNG"/>
        <w:spacing w:line="252" w:lineRule="auto"/>
        <w:rPr>
          <w:color w:val="000000" w:themeColor="text1"/>
          <w:lang w:val="it-IT"/>
        </w:rPr>
      </w:pPr>
      <w:r w:rsidRPr="00AA7EA3">
        <w:rPr>
          <w:color w:val="000000" w:themeColor="text1"/>
          <w:lang w:val="it-IT"/>
        </w:rPr>
        <w:t>k: Hệ số liên quan kích thước bụi (chọn k</w:t>
      </w:r>
      <w:r w:rsidR="00883D96" w:rsidRPr="00AA7EA3">
        <w:rPr>
          <w:color w:val="000000" w:themeColor="text1"/>
          <w:lang w:val="it-IT"/>
        </w:rPr>
        <w:t xml:space="preserve"> </w:t>
      </w:r>
      <w:r w:rsidRPr="00AA7EA3">
        <w:rPr>
          <w:color w:val="000000" w:themeColor="text1"/>
          <w:lang w:val="it-IT"/>
        </w:rPr>
        <w:t>=</w:t>
      </w:r>
      <w:r w:rsidR="00883D96" w:rsidRPr="00AA7EA3">
        <w:rPr>
          <w:color w:val="000000" w:themeColor="text1"/>
          <w:lang w:val="it-IT"/>
        </w:rPr>
        <w:t xml:space="preserve"> </w:t>
      </w:r>
      <w:r w:rsidRPr="00AA7EA3">
        <w:rPr>
          <w:color w:val="000000" w:themeColor="text1"/>
          <w:lang w:val="it-IT"/>
        </w:rPr>
        <w:t>0,3 cho bụi có kích thước 5</w:t>
      </w:r>
      <w:r w:rsidR="00883D96" w:rsidRPr="00AA7EA3">
        <w:rPr>
          <w:color w:val="000000" w:themeColor="text1"/>
          <w:lang w:val="it-IT"/>
        </w:rPr>
        <w:t xml:space="preserve"> </w:t>
      </w:r>
      <w:r w:rsidRPr="00AA7EA3">
        <w:rPr>
          <w:color w:val="000000" w:themeColor="text1"/>
          <w:lang w:val="it-IT"/>
        </w:rPr>
        <w:t>-</w:t>
      </w:r>
      <w:r w:rsidR="00883D96" w:rsidRPr="00AA7EA3">
        <w:rPr>
          <w:color w:val="000000" w:themeColor="text1"/>
          <w:lang w:val="it-IT"/>
        </w:rPr>
        <w:t xml:space="preserve"> </w:t>
      </w:r>
      <w:r w:rsidRPr="00AA7EA3">
        <w:rPr>
          <w:color w:val="000000" w:themeColor="text1"/>
          <w:lang w:val="it-IT"/>
        </w:rPr>
        <w:t>10</w:t>
      </w:r>
      <w:r w:rsidRPr="00AA7EA3">
        <w:rPr>
          <w:color w:val="000000" w:themeColor="text1"/>
        </w:rPr>
        <w:t>μ</w:t>
      </w:r>
      <w:r w:rsidRPr="00AA7EA3">
        <w:rPr>
          <w:color w:val="000000" w:themeColor="text1"/>
          <w:lang w:val="it-IT"/>
        </w:rPr>
        <w:t>m)</w:t>
      </w:r>
    </w:p>
    <w:p w:rsidR="00F0314A" w:rsidRPr="00AA7EA3" w:rsidRDefault="00F0314A" w:rsidP="00274E2C">
      <w:pPr>
        <w:pStyle w:val="NIDUNG"/>
        <w:spacing w:line="252" w:lineRule="auto"/>
        <w:rPr>
          <w:color w:val="000000" w:themeColor="text1"/>
          <w:lang w:val="it-IT"/>
        </w:rPr>
      </w:pPr>
      <w:r w:rsidRPr="00AA7EA3">
        <w:rPr>
          <w:color w:val="000000" w:themeColor="text1"/>
          <w:lang w:val="it-IT"/>
        </w:rPr>
        <w:t>s: Hệ số liên quan đến mặt đường (chọn hệ số trung bình s</w:t>
      </w:r>
      <w:r w:rsidR="00883D96" w:rsidRPr="00AA7EA3">
        <w:rPr>
          <w:color w:val="000000" w:themeColor="text1"/>
          <w:lang w:val="it-IT"/>
        </w:rPr>
        <w:t xml:space="preserve"> </w:t>
      </w:r>
      <w:r w:rsidRPr="00AA7EA3">
        <w:rPr>
          <w:color w:val="000000" w:themeColor="text1"/>
          <w:lang w:val="it-IT"/>
        </w:rPr>
        <w:t>=</w:t>
      </w:r>
      <w:r w:rsidR="00883D96" w:rsidRPr="00AA7EA3">
        <w:rPr>
          <w:color w:val="000000" w:themeColor="text1"/>
          <w:lang w:val="it-IT"/>
        </w:rPr>
        <w:t xml:space="preserve"> </w:t>
      </w:r>
      <w:r w:rsidRPr="00AA7EA3">
        <w:rPr>
          <w:color w:val="000000" w:themeColor="text1"/>
          <w:lang w:val="it-IT"/>
        </w:rPr>
        <w:t>1,6).</w:t>
      </w:r>
      <w:r w:rsidR="00987772" w:rsidRPr="00AA7EA3">
        <w:rPr>
          <w:color w:val="000000" w:themeColor="text1"/>
          <w:lang w:val="it-IT"/>
        </w:rPr>
        <w:t xml:space="preserve"> </w:t>
      </w:r>
    </w:p>
    <w:p w:rsidR="00F0314A" w:rsidRPr="00AA7EA3" w:rsidRDefault="00F0314A" w:rsidP="00274E2C">
      <w:pPr>
        <w:pStyle w:val="NIDUNG"/>
        <w:spacing w:line="252" w:lineRule="auto"/>
        <w:rPr>
          <w:color w:val="000000" w:themeColor="text1"/>
          <w:lang w:val="it-IT"/>
        </w:rPr>
      </w:pPr>
      <w:r w:rsidRPr="00AA7EA3">
        <w:rPr>
          <w:color w:val="000000" w:themeColor="text1"/>
          <w:lang w:val="it-IT"/>
        </w:rPr>
        <w:t>S: Tốc độ trung bình của xe (chọn S = 40 km/h)</w:t>
      </w:r>
    </w:p>
    <w:p w:rsidR="00F0314A" w:rsidRPr="00AA7EA3" w:rsidRDefault="00F0314A" w:rsidP="00274E2C">
      <w:pPr>
        <w:pStyle w:val="NIDUNG"/>
        <w:spacing w:line="252" w:lineRule="auto"/>
        <w:rPr>
          <w:color w:val="000000" w:themeColor="text1"/>
          <w:lang w:val="pl-PL"/>
        </w:rPr>
      </w:pPr>
      <w:r w:rsidRPr="00AA7EA3">
        <w:rPr>
          <w:color w:val="000000" w:themeColor="text1"/>
          <w:lang w:val="pl-PL"/>
        </w:rPr>
        <w:t>W: Tải trọng xe (chọn W = 10 tấn)</w:t>
      </w:r>
    </w:p>
    <w:p w:rsidR="00F0314A" w:rsidRPr="00AA7EA3" w:rsidRDefault="00F0314A" w:rsidP="00274E2C">
      <w:pPr>
        <w:pStyle w:val="NIDUNG"/>
        <w:spacing w:line="252" w:lineRule="auto"/>
        <w:rPr>
          <w:color w:val="000000" w:themeColor="text1"/>
          <w:lang w:val="pl-PL"/>
        </w:rPr>
      </w:pPr>
      <w:r w:rsidRPr="00AA7EA3">
        <w:rPr>
          <w:color w:val="000000" w:themeColor="text1"/>
          <w:lang w:val="pl-PL"/>
        </w:rPr>
        <w:t>w: Số bánh xe (chọn w = 6 bánh)</w:t>
      </w:r>
    </w:p>
    <w:p w:rsidR="00F0314A" w:rsidRPr="00AA7EA3" w:rsidRDefault="00F0314A" w:rsidP="00274E2C">
      <w:pPr>
        <w:pStyle w:val="NIDUNG"/>
        <w:spacing w:line="252" w:lineRule="auto"/>
        <w:rPr>
          <w:color w:val="000000" w:themeColor="text1"/>
          <w:lang w:val="pl-PL"/>
        </w:rPr>
      </w:pPr>
      <w:r w:rsidRPr="00AA7EA3">
        <w:rPr>
          <w:color w:val="000000" w:themeColor="text1"/>
          <w:lang w:val="pl-PL"/>
        </w:rPr>
        <w:t>p: Theo tài liệu khí tượng thủy văn Quảng Bình thì số ngày mưa trung bình năm ở khu vực là 124 ngày, chọn p</w:t>
      </w:r>
      <w:r w:rsidR="00883D96" w:rsidRPr="00AA7EA3">
        <w:rPr>
          <w:color w:val="000000" w:themeColor="text1"/>
          <w:lang w:val="pl-PL"/>
        </w:rPr>
        <w:t xml:space="preserve"> </w:t>
      </w:r>
      <w:r w:rsidRPr="00AA7EA3">
        <w:rPr>
          <w:color w:val="000000" w:themeColor="text1"/>
          <w:lang w:val="pl-PL"/>
        </w:rPr>
        <w:t>=</w:t>
      </w:r>
      <w:r w:rsidR="00883D96" w:rsidRPr="00AA7EA3">
        <w:rPr>
          <w:color w:val="000000" w:themeColor="text1"/>
          <w:lang w:val="pl-PL"/>
        </w:rPr>
        <w:t xml:space="preserve"> </w:t>
      </w:r>
      <w:r w:rsidRPr="00AA7EA3">
        <w:rPr>
          <w:color w:val="000000" w:themeColor="text1"/>
          <w:lang w:val="pl-PL"/>
        </w:rPr>
        <w:t>124.</w:t>
      </w:r>
    </w:p>
    <w:p w:rsidR="00F0314A" w:rsidRPr="00AA7EA3" w:rsidRDefault="00F0314A" w:rsidP="00274E2C">
      <w:pPr>
        <w:pStyle w:val="NIDUNG"/>
        <w:spacing w:line="252" w:lineRule="auto"/>
        <w:rPr>
          <w:color w:val="000000" w:themeColor="text1"/>
          <w:lang w:val="pl-PL"/>
        </w:rPr>
      </w:pPr>
      <w:r w:rsidRPr="00AA7EA3">
        <w:rPr>
          <w:color w:val="000000" w:themeColor="text1"/>
          <w:lang w:val="pl-PL"/>
        </w:rPr>
        <w:t>Kết quả tính toán được hệ số phát sinh bụi do xe vận chuyển nguyên vật liệu là E</w:t>
      </w:r>
      <w:r w:rsidRPr="00AA7EA3">
        <w:rPr>
          <w:color w:val="000000" w:themeColor="text1"/>
          <w:vertAlign w:val="subscript"/>
          <w:lang w:val="pl-PL"/>
        </w:rPr>
        <w:t xml:space="preserve">2 </w:t>
      </w:r>
      <w:r w:rsidRPr="00AA7EA3">
        <w:rPr>
          <w:color w:val="000000" w:themeColor="text1"/>
          <w:lang w:val="pl-PL"/>
        </w:rPr>
        <w:t>= 0,09 kg/km.xe</w:t>
      </w:r>
    </w:p>
    <w:p w:rsidR="001C297B" w:rsidRPr="00AA7EA3" w:rsidRDefault="00542E90" w:rsidP="00274E2C">
      <w:pPr>
        <w:pStyle w:val="NIDUNG"/>
        <w:spacing w:line="252" w:lineRule="auto"/>
        <w:rPr>
          <w:color w:val="000000" w:themeColor="text1"/>
          <w:lang w:val="pl-PL"/>
        </w:rPr>
      </w:pPr>
      <w:r w:rsidRPr="00AA7EA3">
        <w:rPr>
          <w:color w:val="000000" w:themeColor="text1"/>
          <w:lang w:val="pl-PL"/>
        </w:rPr>
        <w:t>Ước tính tổng khối lượng thi công các hạng mục dự án được</w:t>
      </w:r>
      <w:r w:rsidR="00F0314A" w:rsidRPr="00AA7EA3">
        <w:rPr>
          <w:color w:val="000000" w:themeColor="text1"/>
          <w:lang w:val="pl-PL"/>
        </w:rPr>
        <w:t xml:space="preserve"> trình bày ở bảng sau:</w:t>
      </w:r>
    </w:p>
    <w:p w:rsidR="001C297B" w:rsidRPr="00AA7EA3" w:rsidRDefault="00EB7278" w:rsidP="005F064E">
      <w:pPr>
        <w:pStyle w:val="Thutubang"/>
        <w:rPr>
          <w:rFonts w:eastAsia="Cordia New"/>
          <w:color w:val="000000" w:themeColor="text1"/>
          <w:lang w:val="vi-VN"/>
        </w:rPr>
      </w:pPr>
      <w:bookmarkStart w:id="490" w:name="_Toc79649226"/>
      <w:bookmarkStart w:id="491" w:name="_Toc121699355"/>
      <w:r w:rsidRPr="00AA7EA3">
        <w:rPr>
          <w:color w:val="000000" w:themeColor="text1"/>
        </w:rPr>
        <w:t>Bảng 3.</w:t>
      </w:r>
      <w:r w:rsidR="007014FD" w:rsidRPr="00AA7EA3">
        <w:rPr>
          <w:color w:val="000000" w:themeColor="text1"/>
        </w:rPr>
        <w:t>5</w:t>
      </w:r>
      <w:r w:rsidRPr="00AA7EA3">
        <w:rPr>
          <w:color w:val="000000" w:themeColor="text1"/>
        </w:rPr>
        <w:t xml:space="preserve">. </w:t>
      </w:r>
      <w:r w:rsidR="003A13B2" w:rsidRPr="00AA7EA3">
        <w:rPr>
          <w:color w:val="000000" w:themeColor="text1"/>
        </w:rPr>
        <w:t>Ước tính t</w:t>
      </w:r>
      <w:r w:rsidR="001C297B" w:rsidRPr="00AA7EA3">
        <w:rPr>
          <w:color w:val="000000" w:themeColor="text1"/>
        </w:rPr>
        <w:t>ổng hợp khối lượng thi công các hạng mục của dự án</w:t>
      </w:r>
      <w:bookmarkEnd w:id="490"/>
      <w:bookmarkEnd w:id="491"/>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2629"/>
        <w:gridCol w:w="1559"/>
        <w:gridCol w:w="1437"/>
        <w:gridCol w:w="992"/>
        <w:gridCol w:w="992"/>
        <w:gridCol w:w="1449"/>
      </w:tblGrid>
      <w:tr w:rsidR="00876EF2" w:rsidRPr="00AA7EA3" w:rsidTr="009F2613">
        <w:trPr>
          <w:trHeight w:val="454"/>
          <w:tblHeader/>
          <w:jc w:val="center"/>
        </w:trPr>
        <w:tc>
          <w:tcPr>
            <w:tcW w:w="485" w:type="dxa"/>
            <w:vAlign w:val="center"/>
          </w:tcPr>
          <w:p w:rsidR="00113898" w:rsidRPr="00AA7EA3" w:rsidRDefault="00113898" w:rsidP="005025E7">
            <w:pPr>
              <w:widowControl w:val="0"/>
              <w:ind w:left="-113" w:right="-57"/>
              <w:jc w:val="center"/>
              <w:rPr>
                <w:rFonts w:eastAsia="SimSun"/>
                <w:b/>
                <w:color w:val="000000" w:themeColor="text1"/>
                <w:sz w:val="26"/>
                <w:szCs w:val="26"/>
                <w:lang w:val="it-IT"/>
              </w:rPr>
            </w:pPr>
            <w:r w:rsidRPr="00AA7EA3">
              <w:rPr>
                <w:rFonts w:eastAsia="SimSun"/>
                <w:b/>
                <w:color w:val="000000" w:themeColor="text1"/>
                <w:sz w:val="26"/>
                <w:szCs w:val="26"/>
                <w:lang w:val="it-IT"/>
              </w:rPr>
              <w:t>TT</w:t>
            </w:r>
          </w:p>
        </w:tc>
        <w:tc>
          <w:tcPr>
            <w:tcW w:w="2629" w:type="dxa"/>
            <w:vAlign w:val="center"/>
          </w:tcPr>
          <w:p w:rsidR="00113898" w:rsidRPr="00AA7EA3" w:rsidRDefault="00113898" w:rsidP="005025E7">
            <w:pPr>
              <w:widowControl w:val="0"/>
              <w:ind w:right="-78"/>
              <w:jc w:val="center"/>
              <w:rPr>
                <w:rFonts w:eastAsia="SimSun"/>
                <w:b/>
                <w:color w:val="000000" w:themeColor="text1"/>
                <w:sz w:val="26"/>
                <w:szCs w:val="26"/>
                <w:lang w:val="it-IT"/>
              </w:rPr>
            </w:pPr>
            <w:r w:rsidRPr="00AA7EA3">
              <w:rPr>
                <w:rFonts w:eastAsia="SimSun"/>
                <w:b/>
                <w:color w:val="000000" w:themeColor="text1"/>
                <w:sz w:val="26"/>
                <w:szCs w:val="26"/>
                <w:lang w:val="it-IT"/>
              </w:rPr>
              <w:t>Chủng loại</w:t>
            </w:r>
          </w:p>
        </w:tc>
        <w:tc>
          <w:tcPr>
            <w:tcW w:w="1559" w:type="dxa"/>
            <w:vAlign w:val="center"/>
          </w:tcPr>
          <w:p w:rsidR="00113898" w:rsidRPr="00AA7EA3" w:rsidRDefault="00113898" w:rsidP="005025E7">
            <w:pPr>
              <w:widowControl w:val="0"/>
              <w:ind w:right="-78"/>
              <w:jc w:val="center"/>
              <w:rPr>
                <w:rFonts w:eastAsia="SimSun"/>
                <w:b/>
                <w:color w:val="000000" w:themeColor="text1"/>
                <w:sz w:val="26"/>
                <w:szCs w:val="26"/>
                <w:lang w:val="it-IT"/>
              </w:rPr>
            </w:pPr>
            <w:r w:rsidRPr="00AA7EA3">
              <w:rPr>
                <w:rFonts w:eastAsia="SimSun"/>
                <w:b/>
                <w:color w:val="000000" w:themeColor="text1"/>
                <w:sz w:val="26"/>
                <w:szCs w:val="26"/>
                <w:lang w:val="it-IT"/>
              </w:rPr>
              <w:t>Khối lượng</w:t>
            </w:r>
          </w:p>
        </w:tc>
        <w:tc>
          <w:tcPr>
            <w:tcW w:w="1437" w:type="dxa"/>
            <w:vAlign w:val="center"/>
          </w:tcPr>
          <w:p w:rsidR="00113898" w:rsidRPr="00AA7EA3" w:rsidRDefault="00113898" w:rsidP="005025E7">
            <w:pPr>
              <w:widowControl w:val="0"/>
              <w:ind w:right="-78"/>
              <w:jc w:val="center"/>
              <w:rPr>
                <w:rFonts w:eastAsia="SimSun"/>
                <w:b/>
                <w:color w:val="000000" w:themeColor="text1"/>
                <w:sz w:val="26"/>
                <w:szCs w:val="26"/>
                <w:lang w:val="it-IT"/>
              </w:rPr>
            </w:pPr>
            <w:r w:rsidRPr="00AA7EA3">
              <w:rPr>
                <w:rFonts w:eastAsia="SimSun"/>
                <w:b/>
                <w:color w:val="000000" w:themeColor="text1"/>
                <w:sz w:val="26"/>
                <w:szCs w:val="26"/>
                <w:lang w:val="it-IT"/>
              </w:rPr>
              <w:t>Khối lượng</w:t>
            </w:r>
          </w:p>
          <w:p w:rsidR="00113898" w:rsidRPr="00AA7EA3" w:rsidRDefault="00113898" w:rsidP="005025E7">
            <w:pPr>
              <w:widowControl w:val="0"/>
              <w:ind w:right="-78"/>
              <w:jc w:val="center"/>
              <w:rPr>
                <w:rFonts w:eastAsia="SimSun"/>
                <w:b/>
                <w:color w:val="000000" w:themeColor="text1"/>
                <w:sz w:val="26"/>
                <w:szCs w:val="26"/>
                <w:lang w:val="it-IT"/>
              </w:rPr>
            </w:pPr>
            <w:r w:rsidRPr="00AA7EA3">
              <w:rPr>
                <w:rFonts w:eastAsia="SimSun"/>
                <w:b/>
                <w:color w:val="000000" w:themeColor="text1"/>
                <w:sz w:val="26"/>
                <w:szCs w:val="26"/>
                <w:lang w:val="it-IT"/>
              </w:rPr>
              <w:t>(tấn)</w:t>
            </w:r>
          </w:p>
        </w:tc>
        <w:tc>
          <w:tcPr>
            <w:tcW w:w="992" w:type="dxa"/>
            <w:vAlign w:val="center"/>
          </w:tcPr>
          <w:p w:rsidR="00113898" w:rsidRPr="00AA7EA3" w:rsidRDefault="00113898" w:rsidP="005025E7">
            <w:pPr>
              <w:widowControl w:val="0"/>
              <w:ind w:right="-78"/>
              <w:jc w:val="center"/>
              <w:rPr>
                <w:rFonts w:eastAsia="SimSun"/>
                <w:b/>
                <w:color w:val="000000" w:themeColor="text1"/>
                <w:sz w:val="26"/>
                <w:szCs w:val="26"/>
                <w:lang w:val="it-IT"/>
              </w:rPr>
            </w:pPr>
            <w:r w:rsidRPr="00AA7EA3">
              <w:rPr>
                <w:rFonts w:eastAsia="SimSun"/>
                <w:b/>
                <w:color w:val="000000" w:themeColor="text1"/>
                <w:sz w:val="26"/>
                <w:szCs w:val="26"/>
                <w:lang w:val="it-IT"/>
              </w:rPr>
              <w:t>Chiều dài vận chuyển (km)</w:t>
            </w:r>
          </w:p>
        </w:tc>
        <w:tc>
          <w:tcPr>
            <w:tcW w:w="992" w:type="dxa"/>
            <w:vAlign w:val="center"/>
          </w:tcPr>
          <w:p w:rsidR="00113898" w:rsidRPr="00AA7EA3" w:rsidRDefault="00113898" w:rsidP="005025E7">
            <w:pPr>
              <w:widowControl w:val="0"/>
              <w:ind w:right="-78"/>
              <w:jc w:val="center"/>
              <w:rPr>
                <w:rFonts w:eastAsia="SimSun"/>
                <w:b/>
                <w:color w:val="000000" w:themeColor="text1"/>
                <w:sz w:val="26"/>
                <w:szCs w:val="26"/>
                <w:lang w:val="it-IT"/>
              </w:rPr>
            </w:pPr>
            <w:r w:rsidRPr="00AA7EA3">
              <w:rPr>
                <w:rFonts w:eastAsia="SimSun"/>
                <w:b/>
                <w:color w:val="000000" w:themeColor="text1"/>
                <w:sz w:val="26"/>
                <w:szCs w:val="26"/>
                <w:lang w:val="it-IT"/>
              </w:rPr>
              <w:t>Xe sử dụng vận chuyển</w:t>
            </w:r>
          </w:p>
        </w:tc>
        <w:tc>
          <w:tcPr>
            <w:tcW w:w="1449" w:type="dxa"/>
            <w:vAlign w:val="center"/>
          </w:tcPr>
          <w:p w:rsidR="00113898" w:rsidRPr="00AA7EA3" w:rsidRDefault="00113898" w:rsidP="005025E7">
            <w:pPr>
              <w:widowControl w:val="0"/>
              <w:ind w:right="-78"/>
              <w:jc w:val="center"/>
              <w:rPr>
                <w:rFonts w:eastAsia="SimSun"/>
                <w:b/>
                <w:color w:val="000000" w:themeColor="text1"/>
                <w:sz w:val="26"/>
                <w:szCs w:val="26"/>
                <w:lang w:val="it-IT"/>
              </w:rPr>
            </w:pPr>
            <w:r w:rsidRPr="00AA7EA3">
              <w:rPr>
                <w:rFonts w:eastAsia="SimSun"/>
                <w:b/>
                <w:color w:val="000000" w:themeColor="text1"/>
                <w:sz w:val="26"/>
                <w:szCs w:val="26"/>
                <w:lang w:val="it-IT"/>
              </w:rPr>
              <w:t>Tổng chiều dài vận chuyển (km)</w:t>
            </w:r>
          </w:p>
        </w:tc>
      </w:tr>
      <w:tr w:rsidR="00876EF2" w:rsidRPr="00AA7EA3" w:rsidTr="005025E7">
        <w:trPr>
          <w:trHeight w:val="397"/>
          <w:jc w:val="center"/>
        </w:trPr>
        <w:tc>
          <w:tcPr>
            <w:tcW w:w="485" w:type="dxa"/>
            <w:vAlign w:val="center"/>
          </w:tcPr>
          <w:p w:rsidR="00113898" w:rsidRPr="00AA7EA3" w:rsidRDefault="00113898" w:rsidP="005025E7">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1</w:t>
            </w:r>
          </w:p>
        </w:tc>
        <w:tc>
          <w:tcPr>
            <w:tcW w:w="2629" w:type="dxa"/>
            <w:vAlign w:val="center"/>
          </w:tcPr>
          <w:p w:rsidR="00113898" w:rsidRPr="00AA7EA3" w:rsidRDefault="00113898" w:rsidP="005025E7">
            <w:pPr>
              <w:widowControl w:val="0"/>
              <w:ind w:right="-78"/>
              <w:jc w:val="both"/>
              <w:rPr>
                <w:rFonts w:eastAsia="SimSun"/>
                <w:color w:val="000000" w:themeColor="text1"/>
                <w:sz w:val="25"/>
                <w:szCs w:val="25"/>
                <w:lang w:val="it-IT"/>
              </w:rPr>
            </w:pPr>
            <w:r w:rsidRPr="00AA7EA3">
              <w:rPr>
                <w:color w:val="000000" w:themeColor="text1"/>
              </w:rPr>
              <w:t>Đất đắp K85</w:t>
            </w:r>
          </w:p>
        </w:tc>
        <w:tc>
          <w:tcPr>
            <w:tcW w:w="1559" w:type="dxa"/>
            <w:vAlign w:val="center"/>
          </w:tcPr>
          <w:p w:rsidR="00113898" w:rsidRPr="00AA7EA3" w:rsidRDefault="00113898" w:rsidP="005025E7">
            <w:pPr>
              <w:widowControl w:val="0"/>
              <w:ind w:right="-78"/>
              <w:jc w:val="center"/>
              <w:rPr>
                <w:color w:val="000000" w:themeColor="text1"/>
              </w:rPr>
            </w:pPr>
            <w:r w:rsidRPr="00AA7EA3">
              <w:rPr>
                <w:color w:val="000000" w:themeColor="text1"/>
              </w:rPr>
              <w:t>19.527 m</w:t>
            </w:r>
            <w:r w:rsidRPr="00AA7EA3">
              <w:rPr>
                <w:color w:val="000000" w:themeColor="text1"/>
                <w:vertAlign w:val="superscript"/>
              </w:rPr>
              <w:t>3</w:t>
            </w:r>
          </w:p>
        </w:tc>
        <w:tc>
          <w:tcPr>
            <w:tcW w:w="1437" w:type="dxa"/>
            <w:vAlign w:val="center"/>
          </w:tcPr>
          <w:p w:rsidR="00113898" w:rsidRPr="00AA7EA3" w:rsidRDefault="00113898" w:rsidP="005025E7">
            <w:pPr>
              <w:widowControl w:val="0"/>
              <w:ind w:right="-78"/>
              <w:jc w:val="center"/>
              <w:rPr>
                <w:color w:val="000000" w:themeColor="text1"/>
              </w:rPr>
            </w:pPr>
            <w:r w:rsidRPr="00AA7EA3">
              <w:rPr>
                <w:color w:val="000000" w:themeColor="text1"/>
              </w:rPr>
              <w:t>27.338</w:t>
            </w:r>
          </w:p>
        </w:tc>
        <w:tc>
          <w:tcPr>
            <w:tcW w:w="992" w:type="dxa"/>
            <w:vAlign w:val="center"/>
          </w:tcPr>
          <w:p w:rsidR="00113898" w:rsidRPr="00AA7EA3" w:rsidRDefault="00113898" w:rsidP="005025E7">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restart"/>
            <w:vAlign w:val="center"/>
          </w:tcPr>
          <w:p w:rsidR="00113898" w:rsidRPr="00AA7EA3" w:rsidRDefault="00113898" w:rsidP="005025E7">
            <w:pPr>
              <w:widowControl w:val="0"/>
              <w:ind w:right="-78"/>
              <w:jc w:val="center"/>
              <w:rPr>
                <w:rFonts w:eastAsia="SimSun"/>
                <w:color w:val="000000" w:themeColor="text1"/>
                <w:sz w:val="25"/>
                <w:szCs w:val="25"/>
                <w:lang w:val="it-IT"/>
              </w:rPr>
            </w:pPr>
          </w:p>
          <w:p w:rsidR="00113898" w:rsidRPr="00AA7EA3" w:rsidRDefault="00113898" w:rsidP="005025E7">
            <w:pPr>
              <w:widowControl w:val="0"/>
              <w:ind w:right="-78"/>
              <w:jc w:val="center"/>
              <w:rPr>
                <w:rFonts w:eastAsia="SimSun"/>
                <w:color w:val="000000" w:themeColor="text1"/>
                <w:sz w:val="25"/>
                <w:szCs w:val="25"/>
                <w:lang w:val="it-IT"/>
              </w:rPr>
            </w:pPr>
          </w:p>
          <w:p w:rsidR="00113898" w:rsidRPr="00AA7EA3" w:rsidRDefault="00113898" w:rsidP="005025E7">
            <w:pPr>
              <w:widowControl w:val="0"/>
              <w:ind w:right="-78"/>
              <w:jc w:val="center"/>
              <w:rPr>
                <w:rFonts w:eastAsia="SimSun"/>
                <w:color w:val="000000" w:themeColor="text1"/>
                <w:sz w:val="25"/>
                <w:szCs w:val="25"/>
                <w:lang w:val="it-IT"/>
              </w:rPr>
            </w:pPr>
          </w:p>
          <w:p w:rsidR="00113898" w:rsidRPr="00AA7EA3" w:rsidRDefault="00113898" w:rsidP="005025E7">
            <w:pPr>
              <w:widowControl w:val="0"/>
              <w:ind w:right="-78"/>
              <w:jc w:val="center"/>
              <w:rPr>
                <w:rFonts w:eastAsia="SimSun"/>
                <w:color w:val="000000" w:themeColor="text1"/>
                <w:sz w:val="25"/>
                <w:szCs w:val="25"/>
                <w:lang w:val="it-IT"/>
              </w:rPr>
            </w:pPr>
          </w:p>
          <w:p w:rsidR="00113898" w:rsidRPr="00AA7EA3" w:rsidRDefault="00113898" w:rsidP="005025E7">
            <w:pPr>
              <w:widowControl w:val="0"/>
              <w:ind w:right="-78"/>
              <w:jc w:val="center"/>
              <w:rPr>
                <w:rFonts w:eastAsia="SimSun"/>
                <w:color w:val="000000" w:themeColor="text1"/>
                <w:sz w:val="25"/>
                <w:szCs w:val="25"/>
                <w:lang w:val="it-IT"/>
              </w:rPr>
            </w:pPr>
          </w:p>
          <w:p w:rsidR="00113898" w:rsidRPr="00AA7EA3" w:rsidRDefault="00113898" w:rsidP="005025E7">
            <w:pPr>
              <w:widowControl w:val="0"/>
              <w:ind w:right="-78"/>
              <w:jc w:val="center"/>
              <w:rPr>
                <w:rFonts w:eastAsia="SimSun"/>
                <w:color w:val="000000" w:themeColor="text1"/>
                <w:sz w:val="25"/>
                <w:szCs w:val="25"/>
                <w:lang w:val="it-IT"/>
              </w:rPr>
            </w:pPr>
          </w:p>
          <w:p w:rsidR="00113898" w:rsidRPr="00AA7EA3" w:rsidRDefault="00113898" w:rsidP="005025E7">
            <w:pPr>
              <w:widowControl w:val="0"/>
              <w:ind w:right="-78"/>
              <w:jc w:val="center"/>
              <w:rPr>
                <w:rFonts w:eastAsia="SimSun"/>
                <w:color w:val="000000" w:themeColor="text1"/>
                <w:sz w:val="25"/>
                <w:szCs w:val="25"/>
                <w:lang w:val="it-IT"/>
              </w:rPr>
            </w:pPr>
          </w:p>
          <w:p w:rsidR="00113898" w:rsidRPr="00AA7EA3" w:rsidRDefault="00113898" w:rsidP="005025E7">
            <w:pPr>
              <w:widowControl w:val="0"/>
              <w:ind w:right="-78"/>
              <w:jc w:val="center"/>
              <w:rPr>
                <w:rFonts w:eastAsia="SimSun"/>
                <w:color w:val="000000" w:themeColor="text1"/>
                <w:sz w:val="25"/>
                <w:szCs w:val="25"/>
                <w:lang w:val="it-IT"/>
              </w:rPr>
            </w:pPr>
            <w:r w:rsidRPr="00AA7EA3">
              <w:rPr>
                <w:rFonts w:eastAsia="SimSun"/>
                <w:color w:val="000000" w:themeColor="text1"/>
                <w:sz w:val="25"/>
                <w:szCs w:val="25"/>
                <w:lang w:val="it-IT"/>
              </w:rPr>
              <w:t>10 tấn</w:t>
            </w:r>
          </w:p>
        </w:tc>
        <w:tc>
          <w:tcPr>
            <w:tcW w:w="1449" w:type="dxa"/>
            <w:vAlign w:val="center"/>
          </w:tcPr>
          <w:p w:rsidR="00113898" w:rsidRPr="00AA7EA3" w:rsidRDefault="00113898" w:rsidP="005025E7">
            <w:pPr>
              <w:widowControl w:val="0"/>
              <w:ind w:right="-78"/>
              <w:jc w:val="center"/>
              <w:rPr>
                <w:color w:val="000000" w:themeColor="text1"/>
              </w:rPr>
            </w:pPr>
            <w:r w:rsidRPr="00AA7EA3">
              <w:rPr>
                <w:color w:val="000000" w:themeColor="text1"/>
              </w:rPr>
              <w:t>27.338</w:t>
            </w:r>
          </w:p>
        </w:tc>
      </w:tr>
      <w:tr w:rsidR="00876EF2" w:rsidRPr="00AA7EA3" w:rsidTr="005025E7">
        <w:trPr>
          <w:trHeight w:val="397"/>
          <w:jc w:val="center"/>
        </w:trPr>
        <w:tc>
          <w:tcPr>
            <w:tcW w:w="485" w:type="dxa"/>
            <w:vAlign w:val="center"/>
          </w:tcPr>
          <w:p w:rsidR="00113898" w:rsidRPr="00AA7EA3" w:rsidRDefault="00113898" w:rsidP="005025E7">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2</w:t>
            </w:r>
          </w:p>
        </w:tc>
        <w:tc>
          <w:tcPr>
            <w:tcW w:w="2629" w:type="dxa"/>
            <w:vAlign w:val="center"/>
          </w:tcPr>
          <w:p w:rsidR="00113898" w:rsidRPr="00AA7EA3" w:rsidRDefault="00113898" w:rsidP="005025E7">
            <w:pPr>
              <w:widowControl w:val="0"/>
              <w:ind w:right="-78"/>
              <w:jc w:val="both"/>
              <w:rPr>
                <w:rFonts w:eastAsia="SimSun"/>
                <w:color w:val="000000" w:themeColor="text1"/>
                <w:sz w:val="25"/>
                <w:szCs w:val="25"/>
                <w:lang w:val="it-IT"/>
              </w:rPr>
            </w:pPr>
            <w:r w:rsidRPr="00AA7EA3">
              <w:rPr>
                <w:color w:val="000000" w:themeColor="text1"/>
              </w:rPr>
              <w:t>Đất đắp K95</w:t>
            </w:r>
          </w:p>
        </w:tc>
        <w:tc>
          <w:tcPr>
            <w:tcW w:w="1559" w:type="dxa"/>
            <w:vAlign w:val="center"/>
          </w:tcPr>
          <w:p w:rsidR="00113898" w:rsidRPr="00AA7EA3" w:rsidRDefault="00113898" w:rsidP="005025E7">
            <w:pPr>
              <w:widowControl w:val="0"/>
              <w:ind w:right="-78"/>
              <w:jc w:val="center"/>
              <w:rPr>
                <w:color w:val="000000" w:themeColor="text1"/>
              </w:rPr>
            </w:pPr>
            <w:r w:rsidRPr="00AA7EA3">
              <w:rPr>
                <w:color w:val="000000" w:themeColor="text1"/>
              </w:rPr>
              <w:t>9.351 m</w:t>
            </w:r>
            <w:r w:rsidRPr="00AA7EA3">
              <w:rPr>
                <w:color w:val="000000" w:themeColor="text1"/>
                <w:vertAlign w:val="superscript"/>
              </w:rPr>
              <w:t>3</w:t>
            </w:r>
          </w:p>
        </w:tc>
        <w:tc>
          <w:tcPr>
            <w:tcW w:w="1437" w:type="dxa"/>
            <w:vAlign w:val="center"/>
          </w:tcPr>
          <w:p w:rsidR="00113898" w:rsidRPr="00AA7EA3" w:rsidRDefault="00113898" w:rsidP="005025E7">
            <w:pPr>
              <w:widowControl w:val="0"/>
              <w:ind w:right="-78"/>
              <w:jc w:val="center"/>
              <w:rPr>
                <w:rFonts w:eastAsia="SimSun"/>
                <w:color w:val="000000" w:themeColor="text1"/>
                <w:sz w:val="25"/>
                <w:szCs w:val="25"/>
                <w:lang w:val="it-IT"/>
              </w:rPr>
            </w:pPr>
            <w:r w:rsidRPr="00AA7EA3">
              <w:rPr>
                <w:color w:val="000000" w:themeColor="text1"/>
              </w:rPr>
              <w:t>13.092</w:t>
            </w:r>
          </w:p>
        </w:tc>
        <w:tc>
          <w:tcPr>
            <w:tcW w:w="992" w:type="dxa"/>
            <w:vAlign w:val="center"/>
          </w:tcPr>
          <w:p w:rsidR="00113898" w:rsidRPr="00AA7EA3" w:rsidRDefault="00113898" w:rsidP="005025E7">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113898" w:rsidRPr="00AA7EA3" w:rsidRDefault="00113898" w:rsidP="005025E7">
            <w:pPr>
              <w:widowControl w:val="0"/>
              <w:ind w:right="-78"/>
              <w:jc w:val="center"/>
              <w:rPr>
                <w:rFonts w:eastAsia="SimSun"/>
                <w:color w:val="000000" w:themeColor="text1"/>
                <w:sz w:val="25"/>
                <w:szCs w:val="25"/>
                <w:lang w:val="it-IT"/>
              </w:rPr>
            </w:pPr>
          </w:p>
        </w:tc>
        <w:tc>
          <w:tcPr>
            <w:tcW w:w="1449" w:type="dxa"/>
            <w:vAlign w:val="center"/>
          </w:tcPr>
          <w:p w:rsidR="00113898" w:rsidRPr="00AA7EA3" w:rsidRDefault="00113898" w:rsidP="005025E7">
            <w:pPr>
              <w:widowControl w:val="0"/>
              <w:ind w:right="-78"/>
              <w:jc w:val="center"/>
              <w:rPr>
                <w:rFonts w:eastAsia="SimSun"/>
                <w:color w:val="000000" w:themeColor="text1"/>
                <w:sz w:val="25"/>
                <w:szCs w:val="25"/>
                <w:lang w:val="it-IT"/>
              </w:rPr>
            </w:pPr>
            <w:r w:rsidRPr="00AA7EA3">
              <w:rPr>
                <w:color w:val="000000" w:themeColor="text1"/>
              </w:rPr>
              <w:t>13.092</w:t>
            </w:r>
          </w:p>
        </w:tc>
      </w:tr>
      <w:tr w:rsidR="00876EF2" w:rsidRPr="00AA7EA3" w:rsidTr="005025E7">
        <w:trPr>
          <w:trHeight w:val="397"/>
          <w:jc w:val="center"/>
        </w:trPr>
        <w:tc>
          <w:tcPr>
            <w:tcW w:w="485" w:type="dxa"/>
            <w:vAlign w:val="center"/>
          </w:tcPr>
          <w:p w:rsidR="00113898" w:rsidRPr="00AA7EA3" w:rsidRDefault="00113898" w:rsidP="005025E7">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3</w:t>
            </w:r>
          </w:p>
        </w:tc>
        <w:tc>
          <w:tcPr>
            <w:tcW w:w="2629" w:type="dxa"/>
            <w:vAlign w:val="center"/>
          </w:tcPr>
          <w:p w:rsidR="00113898" w:rsidRPr="00AA7EA3" w:rsidRDefault="00113898" w:rsidP="005025E7">
            <w:pPr>
              <w:widowControl w:val="0"/>
              <w:ind w:right="-78"/>
              <w:jc w:val="both"/>
              <w:rPr>
                <w:rFonts w:eastAsia="SimSun"/>
                <w:color w:val="000000" w:themeColor="text1"/>
                <w:sz w:val="25"/>
                <w:szCs w:val="25"/>
                <w:lang w:val="it-IT"/>
              </w:rPr>
            </w:pPr>
            <w:r w:rsidRPr="00AA7EA3">
              <w:rPr>
                <w:color w:val="000000" w:themeColor="text1"/>
              </w:rPr>
              <w:t>Đất đắp K98</w:t>
            </w:r>
          </w:p>
        </w:tc>
        <w:tc>
          <w:tcPr>
            <w:tcW w:w="1559" w:type="dxa"/>
            <w:vAlign w:val="center"/>
          </w:tcPr>
          <w:p w:rsidR="00113898" w:rsidRPr="00AA7EA3" w:rsidRDefault="00113898" w:rsidP="005025E7">
            <w:pPr>
              <w:jc w:val="center"/>
              <w:rPr>
                <w:color w:val="000000" w:themeColor="text1"/>
              </w:rPr>
            </w:pPr>
            <w:r w:rsidRPr="00AA7EA3">
              <w:rPr>
                <w:color w:val="000000" w:themeColor="text1"/>
              </w:rPr>
              <w:t>2.446 m</w:t>
            </w:r>
            <w:r w:rsidRPr="00AA7EA3">
              <w:rPr>
                <w:color w:val="000000" w:themeColor="text1"/>
                <w:vertAlign w:val="superscript"/>
              </w:rPr>
              <w:t>3</w:t>
            </w:r>
          </w:p>
        </w:tc>
        <w:tc>
          <w:tcPr>
            <w:tcW w:w="1437" w:type="dxa"/>
            <w:vAlign w:val="center"/>
          </w:tcPr>
          <w:p w:rsidR="00113898" w:rsidRPr="00AA7EA3" w:rsidRDefault="00113898" w:rsidP="005025E7">
            <w:pPr>
              <w:jc w:val="center"/>
              <w:rPr>
                <w:color w:val="000000" w:themeColor="text1"/>
                <w:sz w:val="25"/>
                <w:szCs w:val="25"/>
                <w:lang w:val="it-IT"/>
              </w:rPr>
            </w:pPr>
            <w:r w:rsidRPr="00AA7EA3">
              <w:rPr>
                <w:color w:val="000000" w:themeColor="text1"/>
              </w:rPr>
              <w:t>3.424</w:t>
            </w:r>
          </w:p>
        </w:tc>
        <w:tc>
          <w:tcPr>
            <w:tcW w:w="992" w:type="dxa"/>
            <w:vAlign w:val="center"/>
          </w:tcPr>
          <w:p w:rsidR="00113898" w:rsidRPr="00AA7EA3" w:rsidRDefault="00113898" w:rsidP="005025E7">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113898" w:rsidRPr="00AA7EA3" w:rsidRDefault="00113898" w:rsidP="005025E7">
            <w:pPr>
              <w:widowControl w:val="0"/>
              <w:ind w:right="-78"/>
              <w:jc w:val="center"/>
              <w:rPr>
                <w:rFonts w:eastAsia="SimSun"/>
                <w:color w:val="000000" w:themeColor="text1"/>
                <w:sz w:val="25"/>
                <w:szCs w:val="25"/>
                <w:lang w:val="it-IT"/>
              </w:rPr>
            </w:pPr>
          </w:p>
        </w:tc>
        <w:tc>
          <w:tcPr>
            <w:tcW w:w="1449" w:type="dxa"/>
            <w:vAlign w:val="center"/>
          </w:tcPr>
          <w:p w:rsidR="00113898" w:rsidRPr="00AA7EA3" w:rsidRDefault="00113898" w:rsidP="005025E7">
            <w:pPr>
              <w:jc w:val="center"/>
              <w:rPr>
                <w:color w:val="000000" w:themeColor="text1"/>
                <w:sz w:val="25"/>
                <w:szCs w:val="25"/>
                <w:lang w:val="it-IT"/>
              </w:rPr>
            </w:pPr>
            <w:r w:rsidRPr="00AA7EA3">
              <w:rPr>
                <w:color w:val="000000" w:themeColor="text1"/>
              </w:rPr>
              <w:t>3.424</w:t>
            </w:r>
          </w:p>
        </w:tc>
      </w:tr>
      <w:tr w:rsidR="00876EF2" w:rsidRPr="00AA7EA3" w:rsidTr="005025E7">
        <w:trPr>
          <w:trHeight w:val="397"/>
          <w:jc w:val="center"/>
        </w:trPr>
        <w:tc>
          <w:tcPr>
            <w:tcW w:w="485" w:type="dxa"/>
            <w:vAlign w:val="center"/>
          </w:tcPr>
          <w:p w:rsidR="00113898" w:rsidRPr="00AA7EA3" w:rsidRDefault="00113898" w:rsidP="005025E7">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4</w:t>
            </w:r>
          </w:p>
        </w:tc>
        <w:tc>
          <w:tcPr>
            <w:tcW w:w="2629" w:type="dxa"/>
            <w:vAlign w:val="center"/>
          </w:tcPr>
          <w:p w:rsidR="00113898" w:rsidRPr="00AA7EA3" w:rsidRDefault="00113898" w:rsidP="005025E7">
            <w:pPr>
              <w:widowControl w:val="0"/>
              <w:ind w:right="-78"/>
              <w:jc w:val="both"/>
              <w:rPr>
                <w:rFonts w:eastAsia="SimSun"/>
                <w:color w:val="000000" w:themeColor="text1"/>
                <w:sz w:val="25"/>
                <w:szCs w:val="25"/>
                <w:lang w:val="it-IT"/>
              </w:rPr>
            </w:pPr>
            <w:r w:rsidRPr="00AA7EA3">
              <w:rPr>
                <w:color w:val="000000" w:themeColor="text1"/>
              </w:rPr>
              <w:t>Cát đắp</w:t>
            </w:r>
          </w:p>
        </w:tc>
        <w:tc>
          <w:tcPr>
            <w:tcW w:w="1559" w:type="dxa"/>
          </w:tcPr>
          <w:p w:rsidR="00113898" w:rsidRPr="00AA7EA3" w:rsidRDefault="00113898" w:rsidP="005025E7">
            <w:pPr>
              <w:jc w:val="center"/>
              <w:rPr>
                <w:color w:val="000000" w:themeColor="text1"/>
              </w:rPr>
            </w:pPr>
            <w:r w:rsidRPr="00AA7EA3">
              <w:rPr>
                <w:color w:val="000000" w:themeColor="text1"/>
              </w:rPr>
              <w:t>4.189 m</w:t>
            </w:r>
            <w:r w:rsidRPr="00AA7EA3">
              <w:rPr>
                <w:color w:val="000000" w:themeColor="text1"/>
                <w:vertAlign w:val="superscript"/>
              </w:rPr>
              <w:t>3</w:t>
            </w:r>
          </w:p>
        </w:tc>
        <w:tc>
          <w:tcPr>
            <w:tcW w:w="1437" w:type="dxa"/>
            <w:vAlign w:val="center"/>
          </w:tcPr>
          <w:p w:rsidR="00113898" w:rsidRPr="00AA7EA3" w:rsidRDefault="00113898" w:rsidP="005025E7">
            <w:pPr>
              <w:jc w:val="center"/>
              <w:rPr>
                <w:color w:val="000000" w:themeColor="text1"/>
                <w:sz w:val="25"/>
                <w:szCs w:val="25"/>
                <w:lang w:val="it-IT"/>
              </w:rPr>
            </w:pPr>
            <w:r w:rsidRPr="00AA7EA3">
              <w:rPr>
                <w:color w:val="000000" w:themeColor="text1"/>
              </w:rPr>
              <w:t>5.864</w:t>
            </w:r>
          </w:p>
        </w:tc>
        <w:tc>
          <w:tcPr>
            <w:tcW w:w="992" w:type="dxa"/>
            <w:vAlign w:val="center"/>
          </w:tcPr>
          <w:p w:rsidR="00113898" w:rsidRPr="00AA7EA3" w:rsidRDefault="00113898" w:rsidP="005025E7">
            <w:pPr>
              <w:widowControl w:val="0"/>
              <w:ind w:right="-78"/>
              <w:jc w:val="center"/>
              <w:rPr>
                <w:rFonts w:eastAsia="SimSun"/>
                <w:color w:val="000000" w:themeColor="text1"/>
                <w:sz w:val="25"/>
                <w:szCs w:val="25"/>
                <w:lang w:val="it-IT"/>
              </w:rPr>
            </w:pPr>
            <w:r w:rsidRPr="00AA7EA3">
              <w:rPr>
                <w:color w:val="000000" w:themeColor="text1"/>
              </w:rPr>
              <w:t>17</w:t>
            </w:r>
          </w:p>
        </w:tc>
        <w:tc>
          <w:tcPr>
            <w:tcW w:w="992" w:type="dxa"/>
            <w:vMerge/>
            <w:vAlign w:val="center"/>
          </w:tcPr>
          <w:p w:rsidR="00113898" w:rsidRPr="00AA7EA3" w:rsidRDefault="00113898" w:rsidP="005025E7">
            <w:pPr>
              <w:widowControl w:val="0"/>
              <w:ind w:right="-78"/>
              <w:jc w:val="center"/>
              <w:rPr>
                <w:rFonts w:eastAsia="SimSun"/>
                <w:color w:val="000000" w:themeColor="text1"/>
                <w:sz w:val="25"/>
                <w:szCs w:val="25"/>
                <w:lang w:val="it-IT"/>
              </w:rPr>
            </w:pPr>
          </w:p>
        </w:tc>
        <w:tc>
          <w:tcPr>
            <w:tcW w:w="1449" w:type="dxa"/>
            <w:vAlign w:val="center"/>
          </w:tcPr>
          <w:p w:rsidR="00113898" w:rsidRPr="00AA7EA3" w:rsidRDefault="00113898" w:rsidP="005025E7">
            <w:pPr>
              <w:jc w:val="center"/>
              <w:rPr>
                <w:color w:val="000000" w:themeColor="text1"/>
                <w:szCs w:val="24"/>
              </w:rPr>
            </w:pPr>
            <w:r w:rsidRPr="00AA7EA3">
              <w:rPr>
                <w:color w:val="000000" w:themeColor="text1"/>
              </w:rPr>
              <w:t>9.969</w:t>
            </w:r>
          </w:p>
        </w:tc>
      </w:tr>
      <w:tr w:rsidR="00876EF2" w:rsidRPr="00AA7EA3" w:rsidTr="005025E7">
        <w:trPr>
          <w:trHeight w:val="397"/>
          <w:jc w:val="center"/>
        </w:trPr>
        <w:tc>
          <w:tcPr>
            <w:tcW w:w="485" w:type="dxa"/>
            <w:vAlign w:val="center"/>
          </w:tcPr>
          <w:p w:rsidR="00113898" w:rsidRPr="00AA7EA3" w:rsidRDefault="00113898" w:rsidP="005025E7">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5</w:t>
            </w:r>
          </w:p>
        </w:tc>
        <w:tc>
          <w:tcPr>
            <w:tcW w:w="2629" w:type="dxa"/>
            <w:vAlign w:val="center"/>
          </w:tcPr>
          <w:p w:rsidR="00113898" w:rsidRPr="00AA7EA3" w:rsidRDefault="00113898" w:rsidP="005025E7">
            <w:pPr>
              <w:widowControl w:val="0"/>
              <w:ind w:right="-78"/>
              <w:jc w:val="both"/>
              <w:rPr>
                <w:rFonts w:eastAsia="SimSun"/>
                <w:color w:val="000000" w:themeColor="text1"/>
                <w:sz w:val="25"/>
                <w:szCs w:val="25"/>
                <w:lang w:val="it-IT"/>
              </w:rPr>
            </w:pPr>
            <w:r w:rsidRPr="00AA7EA3">
              <w:rPr>
                <w:color w:val="000000" w:themeColor="text1"/>
              </w:rPr>
              <w:t>Đá dăm</w:t>
            </w:r>
          </w:p>
        </w:tc>
        <w:tc>
          <w:tcPr>
            <w:tcW w:w="1559" w:type="dxa"/>
          </w:tcPr>
          <w:p w:rsidR="00113898" w:rsidRPr="00AA7EA3" w:rsidRDefault="00113898" w:rsidP="005025E7">
            <w:pPr>
              <w:jc w:val="center"/>
              <w:rPr>
                <w:color w:val="000000" w:themeColor="text1"/>
              </w:rPr>
            </w:pPr>
            <w:r w:rsidRPr="00AA7EA3">
              <w:rPr>
                <w:color w:val="000000" w:themeColor="text1"/>
              </w:rPr>
              <w:t>1.875 m</w:t>
            </w:r>
            <w:r w:rsidRPr="00AA7EA3">
              <w:rPr>
                <w:color w:val="000000" w:themeColor="text1"/>
                <w:vertAlign w:val="superscript"/>
              </w:rPr>
              <w:t>3</w:t>
            </w:r>
          </w:p>
        </w:tc>
        <w:tc>
          <w:tcPr>
            <w:tcW w:w="1437" w:type="dxa"/>
            <w:vAlign w:val="center"/>
          </w:tcPr>
          <w:p w:rsidR="00113898" w:rsidRPr="00AA7EA3" w:rsidRDefault="00113898" w:rsidP="005025E7">
            <w:pPr>
              <w:jc w:val="center"/>
              <w:rPr>
                <w:color w:val="000000" w:themeColor="text1"/>
                <w:sz w:val="25"/>
                <w:szCs w:val="25"/>
                <w:lang w:val="it-IT"/>
              </w:rPr>
            </w:pPr>
            <w:r w:rsidRPr="00AA7EA3">
              <w:rPr>
                <w:color w:val="000000" w:themeColor="text1"/>
              </w:rPr>
              <w:t>3.000</w:t>
            </w:r>
          </w:p>
        </w:tc>
        <w:tc>
          <w:tcPr>
            <w:tcW w:w="992" w:type="dxa"/>
            <w:vAlign w:val="center"/>
          </w:tcPr>
          <w:p w:rsidR="00113898" w:rsidRPr="00AA7EA3" w:rsidRDefault="00113898" w:rsidP="005025E7">
            <w:pPr>
              <w:widowControl w:val="0"/>
              <w:ind w:right="-78"/>
              <w:jc w:val="center"/>
              <w:rPr>
                <w:rFonts w:eastAsia="SimSun"/>
                <w:color w:val="000000" w:themeColor="text1"/>
                <w:sz w:val="25"/>
                <w:szCs w:val="25"/>
                <w:lang w:val="it-IT"/>
              </w:rPr>
            </w:pPr>
            <w:r w:rsidRPr="00AA7EA3">
              <w:rPr>
                <w:color w:val="000000" w:themeColor="text1"/>
              </w:rPr>
              <w:t>35</w:t>
            </w:r>
          </w:p>
        </w:tc>
        <w:tc>
          <w:tcPr>
            <w:tcW w:w="992" w:type="dxa"/>
            <w:vMerge/>
            <w:vAlign w:val="center"/>
          </w:tcPr>
          <w:p w:rsidR="00113898" w:rsidRPr="00AA7EA3" w:rsidRDefault="00113898" w:rsidP="005025E7">
            <w:pPr>
              <w:widowControl w:val="0"/>
              <w:ind w:right="-78"/>
              <w:jc w:val="center"/>
              <w:rPr>
                <w:rFonts w:eastAsia="SimSun"/>
                <w:color w:val="000000" w:themeColor="text1"/>
                <w:sz w:val="25"/>
                <w:szCs w:val="25"/>
                <w:lang w:val="it-IT"/>
              </w:rPr>
            </w:pPr>
          </w:p>
        </w:tc>
        <w:tc>
          <w:tcPr>
            <w:tcW w:w="1449" w:type="dxa"/>
            <w:vAlign w:val="center"/>
          </w:tcPr>
          <w:p w:rsidR="00113898" w:rsidRPr="00AA7EA3" w:rsidRDefault="00113898" w:rsidP="005025E7">
            <w:pPr>
              <w:jc w:val="center"/>
              <w:rPr>
                <w:color w:val="000000" w:themeColor="text1"/>
                <w:szCs w:val="24"/>
              </w:rPr>
            </w:pPr>
            <w:r w:rsidRPr="00AA7EA3">
              <w:rPr>
                <w:color w:val="000000" w:themeColor="text1"/>
              </w:rPr>
              <w:t>10.500</w:t>
            </w:r>
          </w:p>
        </w:tc>
      </w:tr>
      <w:tr w:rsidR="00876EF2" w:rsidRPr="00AA7EA3" w:rsidTr="005025E7">
        <w:trPr>
          <w:trHeight w:val="397"/>
          <w:jc w:val="center"/>
        </w:trPr>
        <w:tc>
          <w:tcPr>
            <w:tcW w:w="485" w:type="dxa"/>
            <w:vAlign w:val="center"/>
          </w:tcPr>
          <w:p w:rsidR="00113898" w:rsidRPr="00AA7EA3" w:rsidRDefault="00113898" w:rsidP="005025E7">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6</w:t>
            </w:r>
          </w:p>
        </w:tc>
        <w:tc>
          <w:tcPr>
            <w:tcW w:w="2629" w:type="dxa"/>
            <w:vAlign w:val="center"/>
          </w:tcPr>
          <w:p w:rsidR="00113898" w:rsidRPr="00AA7EA3" w:rsidRDefault="00113898" w:rsidP="005025E7">
            <w:pPr>
              <w:widowControl w:val="0"/>
              <w:ind w:right="-78"/>
              <w:jc w:val="both"/>
              <w:rPr>
                <w:rFonts w:eastAsia="SimSun"/>
                <w:color w:val="000000" w:themeColor="text1"/>
                <w:sz w:val="25"/>
                <w:szCs w:val="25"/>
                <w:lang w:val="it-IT"/>
              </w:rPr>
            </w:pPr>
            <w:r w:rsidRPr="00AA7EA3">
              <w:rPr>
                <w:color w:val="000000" w:themeColor="text1"/>
              </w:rPr>
              <w:t>Cát xây dựng</w:t>
            </w:r>
          </w:p>
        </w:tc>
        <w:tc>
          <w:tcPr>
            <w:tcW w:w="1559" w:type="dxa"/>
          </w:tcPr>
          <w:p w:rsidR="00113898" w:rsidRPr="00AA7EA3" w:rsidRDefault="00113898" w:rsidP="005025E7">
            <w:pPr>
              <w:jc w:val="center"/>
              <w:rPr>
                <w:color w:val="000000" w:themeColor="text1"/>
              </w:rPr>
            </w:pPr>
            <w:r w:rsidRPr="00AA7EA3">
              <w:rPr>
                <w:color w:val="000000" w:themeColor="text1"/>
              </w:rPr>
              <w:t>-</w:t>
            </w:r>
          </w:p>
        </w:tc>
        <w:tc>
          <w:tcPr>
            <w:tcW w:w="1437" w:type="dxa"/>
            <w:vAlign w:val="center"/>
          </w:tcPr>
          <w:p w:rsidR="00113898" w:rsidRPr="00AA7EA3" w:rsidRDefault="00113898" w:rsidP="005025E7">
            <w:pPr>
              <w:jc w:val="center"/>
              <w:rPr>
                <w:color w:val="000000" w:themeColor="text1"/>
                <w:sz w:val="25"/>
                <w:szCs w:val="25"/>
                <w:lang w:val="it-IT"/>
              </w:rPr>
            </w:pPr>
            <w:r w:rsidRPr="00AA7EA3">
              <w:rPr>
                <w:color w:val="000000" w:themeColor="text1"/>
              </w:rPr>
              <w:t>3.000,0</w:t>
            </w:r>
          </w:p>
        </w:tc>
        <w:tc>
          <w:tcPr>
            <w:tcW w:w="992" w:type="dxa"/>
            <w:vAlign w:val="center"/>
          </w:tcPr>
          <w:p w:rsidR="00113898" w:rsidRPr="00AA7EA3" w:rsidRDefault="00113898" w:rsidP="005025E7">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113898" w:rsidRPr="00AA7EA3" w:rsidRDefault="00113898" w:rsidP="005025E7">
            <w:pPr>
              <w:widowControl w:val="0"/>
              <w:ind w:right="-78"/>
              <w:jc w:val="center"/>
              <w:rPr>
                <w:rFonts w:eastAsia="SimSun"/>
                <w:color w:val="000000" w:themeColor="text1"/>
                <w:sz w:val="25"/>
                <w:szCs w:val="25"/>
                <w:lang w:val="it-IT"/>
              </w:rPr>
            </w:pPr>
          </w:p>
        </w:tc>
        <w:tc>
          <w:tcPr>
            <w:tcW w:w="1449" w:type="dxa"/>
            <w:vAlign w:val="center"/>
          </w:tcPr>
          <w:p w:rsidR="00113898" w:rsidRPr="00AA7EA3" w:rsidRDefault="00113898" w:rsidP="005025E7">
            <w:pPr>
              <w:jc w:val="center"/>
              <w:rPr>
                <w:color w:val="000000" w:themeColor="text1"/>
                <w:sz w:val="25"/>
                <w:szCs w:val="25"/>
                <w:lang w:val="it-IT"/>
              </w:rPr>
            </w:pPr>
            <w:r w:rsidRPr="00AA7EA3">
              <w:rPr>
                <w:color w:val="000000" w:themeColor="text1"/>
              </w:rPr>
              <w:t>3.000,0</w:t>
            </w:r>
          </w:p>
        </w:tc>
      </w:tr>
      <w:tr w:rsidR="00876EF2" w:rsidRPr="00AA7EA3" w:rsidTr="005025E7">
        <w:trPr>
          <w:trHeight w:val="397"/>
          <w:jc w:val="center"/>
        </w:trPr>
        <w:tc>
          <w:tcPr>
            <w:tcW w:w="485" w:type="dxa"/>
            <w:vAlign w:val="center"/>
          </w:tcPr>
          <w:p w:rsidR="00113898" w:rsidRPr="00AA7EA3" w:rsidRDefault="00113898" w:rsidP="005025E7">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7</w:t>
            </w:r>
          </w:p>
        </w:tc>
        <w:tc>
          <w:tcPr>
            <w:tcW w:w="2629" w:type="dxa"/>
            <w:vAlign w:val="center"/>
          </w:tcPr>
          <w:p w:rsidR="00113898" w:rsidRPr="00AA7EA3" w:rsidRDefault="00113898" w:rsidP="005025E7">
            <w:pPr>
              <w:widowControl w:val="0"/>
              <w:ind w:right="-78"/>
              <w:jc w:val="both"/>
              <w:rPr>
                <w:rFonts w:eastAsia="SimSun"/>
                <w:color w:val="000000" w:themeColor="text1"/>
                <w:sz w:val="25"/>
                <w:szCs w:val="25"/>
                <w:lang w:val="it-IT"/>
              </w:rPr>
            </w:pPr>
            <w:r w:rsidRPr="00AA7EA3">
              <w:rPr>
                <w:color w:val="000000" w:themeColor="text1"/>
              </w:rPr>
              <w:t>Xi măng, sắt, thép</w:t>
            </w:r>
          </w:p>
        </w:tc>
        <w:tc>
          <w:tcPr>
            <w:tcW w:w="1559" w:type="dxa"/>
          </w:tcPr>
          <w:p w:rsidR="00113898" w:rsidRPr="00AA7EA3" w:rsidRDefault="00113898" w:rsidP="005025E7">
            <w:pPr>
              <w:jc w:val="center"/>
              <w:rPr>
                <w:color w:val="000000" w:themeColor="text1"/>
              </w:rPr>
            </w:pPr>
            <w:r w:rsidRPr="00AA7EA3">
              <w:rPr>
                <w:color w:val="000000" w:themeColor="text1"/>
              </w:rPr>
              <w:t>-</w:t>
            </w:r>
          </w:p>
        </w:tc>
        <w:tc>
          <w:tcPr>
            <w:tcW w:w="1437" w:type="dxa"/>
            <w:vAlign w:val="center"/>
          </w:tcPr>
          <w:p w:rsidR="00113898" w:rsidRPr="00AA7EA3" w:rsidRDefault="00113898" w:rsidP="005025E7">
            <w:pPr>
              <w:jc w:val="center"/>
              <w:rPr>
                <w:color w:val="000000" w:themeColor="text1"/>
                <w:sz w:val="25"/>
                <w:szCs w:val="25"/>
              </w:rPr>
            </w:pPr>
            <w:r w:rsidRPr="00AA7EA3">
              <w:rPr>
                <w:color w:val="000000" w:themeColor="text1"/>
              </w:rPr>
              <w:t>4.000,0</w:t>
            </w:r>
          </w:p>
        </w:tc>
        <w:tc>
          <w:tcPr>
            <w:tcW w:w="992" w:type="dxa"/>
            <w:vAlign w:val="center"/>
          </w:tcPr>
          <w:p w:rsidR="00113898" w:rsidRPr="00AA7EA3" w:rsidRDefault="00113898" w:rsidP="005025E7">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113898" w:rsidRPr="00AA7EA3" w:rsidRDefault="00113898" w:rsidP="005025E7">
            <w:pPr>
              <w:widowControl w:val="0"/>
              <w:ind w:right="-78"/>
              <w:jc w:val="center"/>
              <w:rPr>
                <w:rFonts w:eastAsia="SimSun"/>
                <w:color w:val="000000" w:themeColor="text1"/>
                <w:sz w:val="25"/>
                <w:szCs w:val="25"/>
                <w:lang w:val="it-IT"/>
              </w:rPr>
            </w:pPr>
          </w:p>
        </w:tc>
        <w:tc>
          <w:tcPr>
            <w:tcW w:w="1449" w:type="dxa"/>
            <w:vAlign w:val="center"/>
          </w:tcPr>
          <w:p w:rsidR="00113898" w:rsidRPr="00AA7EA3" w:rsidRDefault="00113898" w:rsidP="005025E7">
            <w:pPr>
              <w:jc w:val="center"/>
              <w:rPr>
                <w:color w:val="000000" w:themeColor="text1"/>
                <w:sz w:val="25"/>
                <w:szCs w:val="25"/>
              </w:rPr>
            </w:pPr>
            <w:r w:rsidRPr="00AA7EA3">
              <w:rPr>
                <w:color w:val="000000" w:themeColor="text1"/>
              </w:rPr>
              <w:t>4.000,0</w:t>
            </w:r>
          </w:p>
        </w:tc>
      </w:tr>
      <w:tr w:rsidR="00876EF2" w:rsidRPr="00AA7EA3" w:rsidTr="005025E7">
        <w:trPr>
          <w:trHeight w:val="397"/>
          <w:jc w:val="center"/>
        </w:trPr>
        <w:tc>
          <w:tcPr>
            <w:tcW w:w="485" w:type="dxa"/>
            <w:vAlign w:val="center"/>
          </w:tcPr>
          <w:p w:rsidR="00113898" w:rsidRPr="00AA7EA3" w:rsidRDefault="00113898" w:rsidP="005025E7">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8</w:t>
            </w:r>
          </w:p>
        </w:tc>
        <w:tc>
          <w:tcPr>
            <w:tcW w:w="2629" w:type="dxa"/>
            <w:vAlign w:val="center"/>
          </w:tcPr>
          <w:p w:rsidR="00113898" w:rsidRPr="00AA7EA3" w:rsidRDefault="00113898" w:rsidP="005025E7">
            <w:pPr>
              <w:widowControl w:val="0"/>
              <w:ind w:right="-78"/>
              <w:jc w:val="both"/>
              <w:rPr>
                <w:rFonts w:eastAsia="SimSun"/>
                <w:color w:val="000000" w:themeColor="text1"/>
                <w:sz w:val="25"/>
                <w:szCs w:val="25"/>
                <w:lang w:val="it-IT"/>
              </w:rPr>
            </w:pPr>
            <w:r w:rsidRPr="00AA7EA3">
              <w:rPr>
                <w:color w:val="000000" w:themeColor="text1"/>
              </w:rPr>
              <w:t>Ống cống BTCT D400, D600, D800</w:t>
            </w:r>
          </w:p>
        </w:tc>
        <w:tc>
          <w:tcPr>
            <w:tcW w:w="1559" w:type="dxa"/>
            <w:vAlign w:val="center"/>
          </w:tcPr>
          <w:p w:rsidR="00113898" w:rsidRPr="00AA7EA3" w:rsidRDefault="00113898" w:rsidP="005025E7">
            <w:pPr>
              <w:widowControl w:val="0"/>
              <w:ind w:right="-78"/>
              <w:jc w:val="center"/>
              <w:rPr>
                <w:color w:val="000000" w:themeColor="text1"/>
              </w:rPr>
            </w:pPr>
          </w:p>
        </w:tc>
        <w:tc>
          <w:tcPr>
            <w:tcW w:w="1437" w:type="dxa"/>
            <w:vAlign w:val="center"/>
          </w:tcPr>
          <w:p w:rsidR="00113898" w:rsidRPr="00AA7EA3" w:rsidRDefault="00113898" w:rsidP="005025E7">
            <w:pPr>
              <w:widowControl w:val="0"/>
              <w:ind w:right="-78"/>
              <w:jc w:val="center"/>
              <w:rPr>
                <w:color w:val="000000" w:themeColor="text1"/>
                <w:sz w:val="25"/>
                <w:szCs w:val="25"/>
              </w:rPr>
            </w:pPr>
            <w:r w:rsidRPr="00AA7EA3">
              <w:rPr>
                <w:color w:val="000000" w:themeColor="text1"/>
              </w:rPr>
              <w:t>158</w:t>
            </w:r>
          </w:p>
        </w:tc>
        <w:tc>
          <w:tcPr>
            <w:tcW w:w="992" w:type="dxa"/>
            <w:vAlign w:val="center"/>
          </w:tcPr>
          <w:p w:rsidR="00113898" w:rsidRPr="00AA7EA3" w:rsidRDefault="00113898" w:rsidP="005025E7">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113898" w:rsidRPr="00AA7EA3" w:rsidRDefault="00113898" w:rsidP="005025E7">
            <w:pPr>
              <w:widowControl w:val="0"/>
              <w:ind w:right="-78"/>
              <w:jc w:val="center"/>
              <w:rPr>
                <w:rFonts w:eastAsia="SimSun"/>
                <w:color w:val="000000" w:themeColor="text1"/>
                <w:sz w:val="25"/>
                <w:szCs w:val="25"/>
                <w:lang w:val="it-IT"/>
              </w:rPr>
            </w:pPr>
          </w:p>
        </w:tc>
        <w:tc>
          <w:tcPr>
            <w:tcW w:w="1449" w:type="dxa"/>
            <w:vAlign w:val="center"/>
          </w:tcPr>
          <w:p w:rsidR="00113898" w:rsidRPr="00AA7EA3" w:rsidRDefault="00113898" w:rsidP="005025E7">
            <w:pPr>
              <w:widowControl w:val="0"/>
              <w:ind w:right="-78"/>
              <w:jc w:val="center"/>
              <w:rPr>
                <w:color w:val="000000" w:themeColor="text1"/>
                <w:sz w:val="25"/>
                <w:szCs w:val="25"/>
              </w:rPr>
            </w:pPr>
            <w:r w:rsidRPr="00AA7EA3">
              <w:rPr>
                <w:color w:val="000000" w:themeColor="text1"/>
              </w:rPr>
              <w:t>158</w:t>
            </w:r>
          </w:p>
        </w:tc>
      </w:tr>
      <w:tr w:rsidR="00876EF2" w:rsidRPr="00AA7EA3" w:rsidTr="005025E7">
        <w:trPr>
          <w:trHeight w:val="397"/>
          <w:jc w:val="center"/>
        </w:trPr>
        <w:tc>
          <w:tcPr>
            <w:tcW w:w="485" w:type="dxa"/>
            <w:vAlign w:val="center"/>
          </w:tcPr>
          <w:p w:rsidR="00113898" w:rsidRPr="00AA7EA3" w:rsidRDefault="00113898" w:rsidP="005025E7">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9</w:t>
            </w:r>
          </w:p>
        </w:tc>
        <w:tc>
          <w:tcPr>
            <w:tcW w:w="2629" w:type="dxa"/>
            <w:vAlign w:val="center"/>
          </w:tcPr>
          <w:p w:rsidR="00113898" w:rsidRPr="00AA7EA3" w:rsidRDefault="00113898" w:rsidP="005025E7">
            <w:pPr>
              <w:widowControl w:val="0"/>
              <w:ind w:right="-78"/>
              <w:jc w:val="both"/>
              <w:rPr>
                <w:rFonts w:eastAsia="SimSun"/>
                <w:color w:val="000000" w:themeColor="text1"/>
                <w:sz w:val="25"/>
                <w:szCs w:val="25"/>
                <w:lang w:val="it-IT"/>
              </w:rPr>
            </w:pPr>
            <w:r w:rsidRPr="00AA7EA3">
              <w:rPr>
                <w:color w:val="000000" w:themeColor="text1"/>
                <w:lang w:val="it-IT"/>
              </w:rPr>
              <w:t>Ống nhựa HDPE D250, D400</w:t>
            </w:r>
          </w:p>
        </w:tc>
        <w:tc>
          <w:tcPr>
            <w:tcW w:w="1559" w:type="dxa"/>
            <w:vAlign w:val="center"/>
          </w:tcPr>
          <w:p w:rsidR="00113898" w:rsidRPr="00AA7EA3" w:rsidRDefault="00113898" w:rsidP="005025E7">
            <w:pPr>
              <w:widowControl w:val="0"/>
              <w:ind w:right="-78"/>
              <w:jc w:val="center"/>
              <w:rPr>
                <w:color w:val="000000" w:themeColor="text1"/>
                <w:lang w:val="it-IT"/>
              </w:rPr>
            </w:pPr>
          </w:p>
        </w:tc>
        <w:tc>
          <w:tcPr>
            <w:tcW w:w="1437" w:type="dxa"/>
            <w:vAlign w:val="center"/>
          </w:tcPr>
          <w:p w:rsidR="00113898" w:rsidRPr="00AA7EA3" w:rsidRDefault="00113898" w:rsidP="005025E7">
            <w:pPr>
              <w:widowControl w:val="0"/>
              <w:ind w:right="-78"/>
              <w:jc w:val="center"/>
              <w:rPr>
                <w:color w:val="000000" w:themeColor="text1"/>
                <w:sz w:val="25"/>
                <w:szCs w:val="25"/>
              </w:rPr>
            </w:pPr>
            <w:r w:rsidRPr="00AA7EA3">
              <w:rPr>
                <w:color w:val="000000" w:themeColor="text1"/>
              </w:rPr>
              <w:t>17</w:t>
            </w:r>
          </w:p>
        </w:tc>
        <w:tc>
          <w:tcPr>
            <w:tcW w:w="992" w:type="dxa"/>
            <w:vAlign w:val="center"/>
          </w:tcPr>
          <w:p w:rsidR="00113898" w:rsidRPr="00AA7EA3" w:rsidRDefault="00113898" w:rsidP="005025E7">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113898" w:rsidRPr="00AA7EA3" w:rsidRDefault="00113898" w:rsidP="005025E7">
            <w:pPr>
              <w:widowControl w:val="0"/>
              <w:ind w:right="-78"/>
              <w:jc w:val="center"/>
              <w:rPr>
                <w:rFonts w:eastAsia="SimSun"/>
                <w:color w:val="000000" w:themeColor="text1"/>
                <w:sz w:val="25"/>
                <w:szCs w:val="25"/>
                <w:lang w:val="it-IT"/>
              </w:rPr>
            </w:pPr>
          </w:p>
        </w:tc>
        <w:tc>
          <w:tcPr>
            <w:tcW w:w="1449" w:type="dxa"/>
            <w:vAlign w:val="center"/>
          </w:tcPr>
          <w:p w:rsidR="00113898" w:rsidRPr="00AA7EA3" w:rsidRDefault="00113898" w:rsidP="005025E7">
            <w:pPr>
              <w:widowControl w:val="0"/>
              <w:ind w:right="-78"/>
              <w:jc w:val="center"/>
              <w:rPr>
                <w:color w:val="000000" w:themeColor="text1"/>
                <w:sz w:val="25"/>
                <w:szCs w:val="25"/>
              </w:rPr>
            </w:pPr>
            <w:r w:rsidRPr="00AA7EA3">
              <w:rPr>
                <w:color w:val="000000" w:themeColor="text1"/>
              </w:rPr>
              <w:t>17</w:t>
            </w:r>
          </w:p>
        </w:tc>
      </w:tr>
      <w:tr w:rsidR="00876EF2" w:rsidRPr="00AA7EA3" w:rsidTr="005025E7">
        <w:trPr>
          <w:trHeight w:val="397"/>
          <w:jc w:val="center"/>
        </w:trPr>
        <w:tc>
          <w:tcPr>
            <w:tcW w:w="485" w:type="dxa"/>
            <w:vAlign w:val="center"/>
          </w:tcPr>
          <w:p w:rsidR="00113898" w:rsidRPr="00AA7EA3" w:rsidRDefault="00113898" w:rsidP="005025E7">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10</w:t>
            </w:r>
          </w:p>
        </w:tc>
        <w:tc>
          <w:tcPr>
            <w:tcW w:w="2629" w:type="dxa"/>
            <w:vAlign w:val="center"/>
          </w:tcPr>
          <w:p w:rsidR="00113898" w:rsidRPr="00AA7EA3" w:rsidRDefault="00113898" w:rsidP="005025E7">
            <w:pPr>
              <w:widowControl w:val="0"/>
              <w:ind w:right="-78"/>
              <w:jc w:val="both"/>
              <w:rPr>
                <w:rFonts w:eastAsia="SimSun"/>
                <w:color w:val="000000" w:themeColor="text1"/>
                <w:sz w:val="25"/>
                <w:szCs w:val="25"/>
                <w:lang w:val="it-IT"/>
              </w:rPr>
            </w:pPr>
            <w:r w:rsidRPr="00AA7EA3">
              <w:rPr>
                <w:color w:val="000000" w:themeColor="text1"/>
              </w:rPr>
              <w:t>Ống nhựa uPVC D110, D63</w:t>
            </w:r>
          </w:p>
        </w:tc>
        <w:tc>
          <w:tcPr>
            <w:tcW w:w="1559" w:type="dxa"/>
            <w:vAlign w:val="center"/>
          </w:tcPr>
          <w:p w:rsidR="00113898" w:rsidRPr="00AA7EA3" w:rsidRDefault="00113898" w:rsidP="005025E7">
            <w:pPr>
              <w:widowControl w:val="0"/>
              <w:ind w:right="-78"/>
              <w:jc w:val="center"/>
              <w:rPr>
                <w:color w:val="000000" w:themeColor="text1"/>
              </w:rPr>
            </w:pPr>
          </w:p>
        </w:tc>
        <w:tc>
          <w:tcPr>
            <w:tcW w:w="1437" w:type="dxa"/>
            <w:vAlign w:val="center"/>
          </w:tcPr>
          <w:p w:rsidR="00113898" w:rsidRPr="00AA7EA3" w:rsidRDefault="00113898" w:rsidP="005025E7">
            <w:pPr>
              <w:jc w:val="center"/>
              <w:rPr>
                <w:color w:val="000000" w:themeColor="text1"/>
                <w:sz w:val="25"/>
                <w:szCs w:val="25"/>
              </w:rPr>
            </w:pPr>
            <w:r w:rsidRPr="00AA7EA3">
              <w:rPr>
                <w:color w:val="000000" w:themeColor="text1"/>
              </w:rPr>
              <w:t>7,9</w:t>
            </w:r>
          </w:p>
        </w:tc>
        <w:tc>
          <w:tcPr>
            <w:tcW w:w="992" w:type="dxa"/>
            <w:vAlign w:val="center"/>
          </w:tcPr>
          <w:p w:rsidR="00113898" w:rsidRPr="00AA7EA3" w:rsidRDefault="00113898" w:rsidP="005025E7">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113898" w:rsidRPr="00AA7EA3" w:rsidRDefault="00113898" w:rsidP="005025E7">
            <w:pPr>
              <w:widowControl w:val="0"/>
              <w:ind w:right="-78"/>
              <w:jc w:val="center"/>
              <w:rPr>
                <w:rFonts w:eastAsia="SimSun"/>
                <w:color w:val="000000" w:themeColor="text1"/>
                <w:sz w:val="25"/>
                <w:szCs w:val="25"/>
                <w:lang w:val="it-IT"/>
              </w:rPr>
            </w:pPr>
          </w:p>
        </w:tc>
        <w:tc>
          <w:tcPr>
            <w:tcW w:w="1449" w:type="dxa"/>
            <w:vAlign w:val="center"/>
          </w:tcPr>
          <w:p w:rsidR="00113898" w:rsidRPr="00AA7EA3" w:rsidRDefault="00113898" w:rsidP="005025E7">
            <w:pPr>
              <w:jc w:val="center"/>
              <w:rPr>
                <w:color w:val="000000" w:themeColor="text1"/>
                <w:sz w:val="25"/>
                <w:szCs w:val="25"/>
              </w:rPr>
            </w:pPr>
            <w:r w:rsidRPr="00AA7EA3">
              <w:rPr>
                <w:color w:val="000000" w:themeColor="text1"/>
              </w:rPr>
              <w:t>7,9</w:t>
            </w:r>
          </w:p>
        </w:tc>
      </w:tr>
      <w:tr w:rsidR="00876EF2" w:rsidRPr="00AA7EA3" w:rsidTr="005025E7">
        <w:trPr>
          <w:trHeight w:val="397"/>
          <w:jc w:val="center"/>
        </w:trPr>
        <w:tc>
          <w:tcPr>
            <w:tcW w:w="485" w:type="dxa"/>
            <w:vAlign w:val="center"/>
          </w:tcPr>
          <w:p w:rsidR="00113898" w:rsidRPr="00AA7EA3" w:rsidRDefault="00113898" w:rsidP="005025E7">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13</w:t>
            </w:r>
          </w:p>
        </w:tc>
        <w:tc>
          <w:tcPr>
            <w:tcW w:w="2629" w:type="dxa"/>
            <w:vAlign w:val="center"/>
          </w:tcPr>
          <w:p w:rsidR="00113898" w:rsidRPr="00AA7EA3" w:rsidRDefault="00113898" w:rsidP="005025E7">
            <w:pPr>
              <w:widowControl w:val="0"/>
              <w:ind w:right="-78"/>
              <w:jc w:val="both"/>
              <w:rPr>
                <w:rFonts w:eastAsia="SimSun"/>
                <w:color w:val="000000" w:themeColor="text1"/>
                <w:sz w:val="25"/>
                <w:szCs w:val="25"/>
                <w:lang w:val="it-IT"/>
              </w:rPr>
            </w:pPr>
            <w:r w:rsidRPr="00AA7EA3">
              <w:rPr>
                <w:color w:val="000000" w:themeColor="text1"/>
              </w:rPr>
              <w:t>Nhựa đường</w:t>
            </w:r>
          </w:p>
        </w:tc>
        <w:tc>
          <w:tcPr>
            <w:tcW w:w="1559" w:type="dxa"/>
            <w:vAlign w:val="center"/>
          </w:tcPr>
          <w:p w:rsidR="00113898" w:rsidRPr="00AA7EA3" w:rsidRDefault="00113898" w:rsidP="005025E7">
            <w:pPr>
              <w:widowControl w:val="0"/>
              <w:ind w:right="-78"/>
              <w:jc w:val="center"/>
              <w:rPr>
                <w:color w:val="000000" w:themeColor="text1"/>
              </w:rPr>
            </w:pPr>
            <w:r w:rsidRPr="00AA7EA3">
              <w:rPr>
                <w:color w:val="000000" w:themeColor="text1"/>
              </w:rPr>
              <w:t>3.450 kg</w:t>
            </w:r>
          </w:p>
        </w:tc>
        <w:tc>
          <w:tcPr>
            <w:tcW w:w="1437" w:type="dxa"/>
            <w:vAlign w:val="center"/>
          </w:tcPr>
          <w:p w:rsidR="00113898" w:rsidRPr="00AA7EA3" w:rsidRDefault="00113898" w:rsidP="005025E7">
            <w:pPr>
              <w:jc w:val="center"/>
              <w:rPr>
                <w:color w:val="000000" w:themeColor="text1"/>
                <w:sz w:val="25"/>
                <w:szCs w:val="25"/>
              </w:rPr>
            </w:pPr>
            <w:r w:rsidRPr="00AA7EA3">
              <w:rPr>
                <w:color w:val="000000" w:themeColor="text1"/>
              </w:rPr>
              <w:t>3,4</w:t>
            </w:r>
          </w:p>
        </w:tc>
        <w:tc>
          <w:tcPr>
            <w:tcW w:w="992" w:type="dxa"/>
            <w:vAlign w:val="center"/>
          </w:tcPr>
          <w:p w:rsidR="00113898" w:rsidRPr="00AA7EA3" w:rsidRDefault="00113898" w:rsidP="005025E7">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113898" w:rsidRPr="00AA7EA3" w:rsidRDefault="00113898" w:rsidP="005025E7">
            <w:pPr>
              <w:widowControl w:val="0"/>
              <w:ind w:right="-78"/>
              <w:jc w:val="center"/>
              <w:rPr>
                <w:rFonts w:eastAsia="SimSun"/>
                <w:color w:val="000000" w:themeColor="text1"/>
                <w:sz w:val="25"/>
                <w:szCs w:val="25"/>
                <w:lang w:val="it-IT"/>
              </w:rPr>
            </w:pPr>
          </w:p>
        </w:tc>
        <w:tc>
          <w:tcPr>
            <w:tcW w:w="1449" w:type="dxa"/>
            <w:vAlign w:val="center"/>
          </w:tcPr>
          <w:p w:rsidR="00113898" w:rsidRPr="00AA7EA3" w:rsidRDefault="00113898" w:rsidP="005025E7">
            <w:pPr>
              <w:jc w:val="center"/>
              <w:rPr>
                <w:color w:val="000000" w:themeColor="text1"/>
                <w:sz w:val="25"/>
                <w:szCs w:val="25"/>
              </w:rPr>
            </w:pPr>
            <w:r w:rsidRPr="00AA7EA3">
              <w:rPr>
                <w:color w:val="000000" w:themeColor="text1"/>
              </w:rPr>
              <w:t>3,4</w:t>
            </w:r>
          </w:p>
        </w:tc>
      </w:tr>
      <w:tr w:rsidR="00876EF2" w:rsidRPr="00AA7EA3" w:rsidTr="005025E7">
        <w:trPr>
          <w:trHeight w:val="397"/>
          <w:jc w:val="center"/>
        </w:trPr>
        <w:tc>
          <w:tcPr>
            <w:tcW w:w="485" w:type="dxa"/>
            <w:vAlign w:val="center"/>
          </w:tcPr>
          <w:p w:rsidR="00113898" w:rsidRPr="00AA7EA3" w:rsidRDefault="00113898" w:rsidP="005025E7">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14</w:t>
            </w:r>
          </w:p>
        </w:tc>
        <w:tc>
          <w:tcPr>
            <w:tcW w:w="2629" w:type="dxa"/>
            <w:vAlign w:val="center"/>
          </w:tcPr>
          <w:p w:rsidR="00113898" w:rsidRPr="00AA7EA3" w:rsidRDefault="00113898" w:rsidP="005025E7">
            <w:pPr>
              <w:widowControl w:val="0"/>
              <w:ind w:right="-78"/>
              <w:jc w:val="both"/>
              <w:rPr>
                <w:rFonts w:eastAsia="SimSun"/>
                <w:color w:val="000000" w:themeColor="text1"/>
                <w:sz w:val="25"/>
                <w:szCs w:val="25"/>
                <w:lang w:val="it-IT"/>
              </w:rPr>
            </w:pPr>
            <w:r w:rsidRPr="00AA7EA3">
              <w:rPr>
                <w:color w:val="000000" w:themeColor="text1"/>
              </w:rPr>
              <w:t>Bê tông nhựa</w:t>
            </w:r>
          </w:p>
        </w:tc>
        <w:tc>
          <w:tcPr>
            <w:tcW w:w="1559" w:type="dxa"/>
            <w:vAlign w:val="center"/>
          </w:tcPr>
          <w:p w:rsidR="00113898" w:rsidRPr="00AA7EA3" w:rsidRDefault="00113898" w:rsidP="005025E7">
            <w:pPr>
              <w:widowControl w:val="0"/>
              <w:ind w:right="-78"/>
              <w:jc w:val="center"/>
              <w:rPr>
                <w:color w:val="000000" w:themeColor="text1"/>
              </w:rPr>
            </w:pPr>
            <w:r w:rsidRPr="00AA7EA3">
              <w:rPr>
                <w:color w:val="000000" w:themeColor="text1"/>
              </w:rPr>
              <w:t>310 m</w:t>
            </w:r>
            <w:r w:rsidRPr="00AA7EA3">
              <w:rPr>
                <w:color w:val="000000" w:themeColor="text1"/>
                <w:vertAlign w:val="superscript"/>
              </w:rPr>
              <w:t>3</w:t>
            </w:r>
          </w:p>
        </w:tc>
        <w:tc>
          <w:tcPr>
            <w:tcW w:w="1437" w:type="dxa"/>
            <w:vAlign w:val="center"/>
          </w:tcPr>
          <w:p w:rsidR="00113898" w:rsidRPr="00AA7EA3" w:rsidRDefault="00113898" w:rsidP="005025E7">
            <w:pPr>
              <w:jc w:val="center"/>
              <w:rPr>
                <w:color w:val="000000" w:themeColor="text1"/>
                <w:sz w:val="25"/>
                <w:szCs w:val="25"/>
              </w:rPr>
            </w:pPr>
            <w:r w:rsidRPr="00AA7EA3">
              <w:rPr>
                <w:color w:val="000000" w:themeColor="text1"/>
              </w:rPr>
              <w:t>729</w:t>
            </w:r>
          </w:p>
        </w:tc>
        <w:tc>
          <w:tcPr>
            <w:tcW w:w="992" w:type="dxa"/>
            <w:vAlign w:val="center"/>
          </w:tcPr>
          <w:p w:rsidR="00113898" w:rsidRPr="00AA7EA3" w:rsidRDefault="00113898" w:rsidP="005025E7">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113898" w:rsidRPr="00AA7EA3" w:rsidRDefault="00113898" w:rsidP="005025E7">
            <w:pPr>
              <w:widowControl w:val="0"/>
              <w:ind w:right="-78"/>
              <w:jc w:val="center"/>
              <w:rPr>
                <w:rFonts w:eastAsia="SimSun"/>
                <w:color w:val="000000" w:themeColor="text1"/>
                <w:sz w:val="25"/>
                <w:szCs w:val="25"/>
                <w:lang w:val="it-IT"/>
              </w:rPr>
            </w:pPr>
          </w:p>
        </w:tc>
        <w:tc>
          <w:tcPr>
            <w:tcW w:w="1449" w:type="dxa"/>
            <w:vAlign w:val="center"/>
          </w:tcPr>
          <w:p w:rsidR="00113898" w:rsidRPr="00AA7EA3" w:rsidRDefault="00113898" w:rsidP="005025E7">
            <w:pPr>
              <w:jc w:val="center"/>
              <w:rPr>
                <w:color w:val="000000" w:themeColor="text1"/>
                <w:sz w:val="25"/>
                <w:szCs w:val="25"/>
              </w:rPr>
            </w:pPr>
            <w:r w:rsidRPr="00AA7EA3">
              <w:rPr>
                <w:color w:val="000000" w:themeColor="text1"/>
              </w:rPr>
              <w:t>729</w:t>
            </w:r>
          </w:p>
        </w:tc>
      </w:tr>
      <w:tr w:rsidR="00876EF2" w:rsidRPr="00AA7EA3" w:rsidTr="005025E7">
        <w:trPr>
          <w:trHeight w:val="397"/>
          <w:jc w:val="center"/>
        </w:trPr>
        <w:tc>
          <w:tcPr>
            <w:tcW w:w="485" w:type="dxa"/>
            <w:vAlign w:val="center"/>
          </w:tcPr>
          <w:p w:rsidR="00113898" w:rsidRPr="00AA7EA3" w:rsidRDefault="00113898" w:rsidP="005025E7">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16</w:t>
            </w:r>
          </w:p>
        </w:tc>
        <w:tc>
          <w:tcPr>
            <w:tcW w:w="2629" w:type="dxa"/>
            <w:vAlign w:val="center"/>
          </w:tcPr>
          <w:p w:rsidR="00113898" w:rsidRPr="00AA7EA3" w:rsidRDefault="00113898" w:rsidP="005025E7">
            <w:pPr>
              <w:widowControl w:val="0"/>
              <w:ind w:right="-78"/>
              <w:jc w:val="both"/>
              <w:rPr>
                <w:rFonts w:eastAsia="SimSun"/>
                <w:color w:val="000000" w:themeColor="text1"/>
                <w:sz w:val="25"/>
                <w:szCs w:val="25"/>
                <w:lang w:val="it-IT"/>
              </w:rPr>
            </w:pPr>
            <w:r w:rsidRPr="00AA7EA3">
              <w:rPr>
                <w:color w:val="000000" w:themeColor="text1"/>
              </w:rPr>
              <w:t xml:space="preserve">Hố ga thoát nước </w:t>
            </w:r>
          </w:p>
        </w:tc>
        <w:tc>
          <w:tcPr>
            <w:tcW w:w="1559" w:type="dxa"/>
            <w:vAlign w:val="center"/>
          </w:tcPr>
          <w:p w:rsidR="00113898" w:rsidRPr="00AA7EA3" w:rsidRDefault="00113898" w:rsidP="005025E7">
            <w:pPr>
              <w:widowControl w:val="0"/>
              <w:ind w:right="-78"/>
              <w:jc w:val="center"/>
              <w:rPr>
                <w:color w:val="000000" w:themeColor="text1"/>
              </w:rPr>
            </w:pPr>
          </w:p>
        </w:tc>
        <w:tc>
          <w:tcPr>
            <w:tcW w:w="1437" w:type="dxa"/>
            <w:vAlign w:val="center"/>
          </w:tcPr>
          <w:p w:rsidR="00113898" w:rsidRPr="00AA7EA3" w:rsidRDefault="00113898" w:rsidP="005025E7">
            <w:pPr>
              <w:jc w:val="center"/>
              <w:rPr>
                <w:color w:val="000000" w:themeColor="text1"/>
                <w:sz w:val="25"/>
                <w:szCs w:val="25"/>
              </w:rPr>
            </w:pPr>
            <w:r w:rsidRPr="00AA7EA3">
              <w:rPr>
                <w:color w:val="000000" w:themeColor="text1"/>
              </w:rPr>
              <w:t>15</w:t>
            </w:r>
          </w:p>
        </w:tc>
        <w:tc>
          <w:tcPr>
            <w:tcW w:w="992" w:type="dxa"/>
            <w:vAlign w:val="center"/>
          </w:tcPr>
          <w:p w:rsidR="00113898" w:rsidRPr="00AA7EA3" w:rsidRDefault="00113898" w:rsidP="005025E7">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113898" w:rsidRPr="00AA7EA3" w:rsidRDefault="00113898" w:rsidP="005025E7">
            <w:pPr>
              <w:widowControl w:val="0"/>
              <w:ind w:right="-78"/>
              <w:jc w:val="center"/>
              <w:rPr>
                <w:rFonts w:eastAsia="SimSun"/>
                <w:color w:val="000000" w:themeColor="text1"/>
                <w:sz w:val="25"/>
                <w:szCs w:val="25"/>
                <w:lang w:val="it-IT"/>
              </w:rPr>
            </w:pPr>
          </w:p>
        </w:tc>
        <w:tc>
          <w:tcPr>
            <w:tcW w:w="1449" w:type="dxa"/>
            <w:vAlign w:val="center"/>
          </w:tcPr>
          <w:p w:rsidR="00113898" w:rsidRPr="00AA7EA3" w:rsidRDefault="00113898" w:rsidP="005025E7">
            <w:pPr>
              <w:jc w:val="center"/>
              <w:rPr>
                <w:color w:val="000000" w:themeColor="text1"/>
                <w:sz w:val="25"/>
                <w:szCs w:val="25"/>
              </w:rPr>
            </w:pPr>
            <w:r w:rsidRPr="00AA7EA3">
              <w:rPr>
                <w:color w:val="000000" w:themeColor="text1"/>
              </w:rPr>
              <w:t>15</w:t>
            </w:r>
          </w:p>
        </w:tc>
      </w:tr>
      <w:tr w:rsidR="00876EF2" w:rsidRPr="00AA7EA3" w:rsidTr="005025E7">
        <w:trPr>
          <w:trHeight w:val="397"/>
          <w:jc w:val="center"/>
        </w:trPr>
        <w:tc>
          <w:tcPr>
            <w:tcW w:w="485" w:type="dxa"/>
            <w:vAlign w:val="center"/>
          </w:tcPr>
          <w:p w:rsidR="00113898" w:rsidRPr="00AA7EA3" w:rsidRDefault="00113898" w:rsidP="005025E7">
            <w:pPr>
              <w:widowControl w:val="0"/>
              <w:jc w:val="center"/>
              <w:rPr>
                <w:rFonts w:eastAsia="SimSun"/>
                <w:color w:val="000000" w:themeColor="text1"/>
                <w:sz w:val="25"/>
                <w:szCs w:val="25"/>
                <w:lang w:val="it-IT"/>
              </w:rPr>
            </w:pPr>
            <w:r w:rsidRPr="00AA7EA3">
              <w:rPr>
                <w:rFonts w:eastAsia="SimSun"/>
                <w:color w:val="000000" w:themeColor="text1"/>
                <w:sz w:val="25"/>
                <w:szCs w:val="25"/>
                <w:lang w:val="it-IT"/>
              </w:rPr>
              <w:t>17</w:t>
            </w:r>
          </w:p>
        </w:tc>
        <w:tc>
          <w:tcPr>
            <w:tcW w:w="2629" w:type="dxa"/>
            <w:vAlign w:val="center"/>
          </w:tcPr>
          <w:p w:rsidR="00113898" w:rsidRPr="00AA7EA3" w:rsidRDefault="00113898" w:rsidP="005025E7">
            <w:pPr>
              <w:widowControl w:val="0"/>
              <w:ind w:right="-78"/>
              <w:jc w:val="both"/>
              <w:rPr>
                <w:rFonts w:eastAsia="SimSun"/>
                <w:color w:val="000000" w:themeColor="text1"/>
                <w:sz w:val="25"/>
                <w:szCs w:val="25"/>
                <w:lang w:val="it-IT"/>
              </w:rPr>
            </w:pPr>
            <w:r w:rsidRPr="00AA7EA3">
              <w:rPr>
                <w:color w:val="000000" w:themeColor="text1"/>
              </w:rPr>
              <w:t>Các vật tư khác</w:t>
            </w:r>
          </w:p>
        </w:tc>
        <w:tc>
          <w:tcPr>
            <w:tcW w:w="1559" w:type="dxa"/>
            <w:vAlign w:val="center"/>
          </w:tcPr>
          <w:p w:rsidR="00113898" w:rsidRPr="00AA7EA3" w:rsidRDefault="00113898" w:rsidP="005025E7">
            <w:pPr>
              <w:widowControl w:val="0"/>
              <w:ind w:right="-78"/>
              <w:jc w:val="center"/>
              <w:rPr>
                <w:color w:val="000000" w:themeColor="text1"/>
              </w:rPr>
            </w:pPr>
            <w:r w:rsidRPr="00AA7EA3">
              <w:rPr>
                <w:color w:val="000000" w:themeColor="text1"/>
              </w:rPr>
              <w:t>3 tấn</w:t>
            </w:r>
          </w:p>
        </w:tc>
        <w:tc>
          <w:tcPr>
            <w:tcW w:w="1437" w:type="dxa"/>
            <w:vAlign w:val="center"/>
          </w:tcPr>
          <w:p w:rsidR="00113898" w:rsidRPr="00AA7EA3" w:rsidRDefault="00113898" w:rsidP="005025E7">
            <w:pPr>
              <w:jc w:val="center"/>
              <w:rPr>
                <w:color w:val="000000" w:themeColor="text1"/>
                <w:sz w:val="25"/>
                <w:szCs w:val="25"/>
              </w:rPr>
            </w:pPr>
            <w:r w:rsidRPr="00AA7EA3">
              <w:rPr>
                <w:color w:val="000000" w:themeColor="text1"/>
              </w:rPr>
              <w:t>3</w:t>
            </w:r>
          </w:p>
        </w:tc>
        <w:tc>
          <w:tcPr>
            <w:tcW w:w="992" w:type="dxa"/>
            <w:vAlign w:val="center"/>
          </w:tcPr>
          <w:p w:rsidR="00113898" w:rsidRPr="00AA7EA3" w:rsidRDefault="00113898" w:rsidP="005025E7">
            <w:pPr>
              <w:widowControl w:val="0"/>
              <w:ind w:right="-78"/>
              <w:jc w:val="center"/>
              <w:rPr>
                <w:rFonts w:eastAsia="SimSun"/>
                <w:color w:val="000000" w:themeColor="text1"/>
                <w:sz w:val="25"/>
                <w:szCs w:val="25"/>
                <w:lang w:val="it-IT"/>
              </w:rPr>
            </w:pPr>
            <w:r w:rsidRPr="00AA7EA3">
              <w:rPr>
                <w:color w:val="000000" w:themeColor="text1"/>
              </w:rPr>
              <w:t>10</w:t>
            </w:r>
          </w:p>
        </w:tc>
        <w:tc>
          <w:tcPr>
            <w:tcW w:w="992" w:type="dxa"/>
            <w:vMerge/>
            <w:vAlign w:val="center"/>
          </w:tcPr>
          <w:p w:rsidR="00113898" w:rsidRPr="00AA7EA3" w:rsidRDefault="00113898" w:rsidP="005025E7">
            <w:pPr>
              <w:widowControl w:val="0"/>
              <w:ind w:right="-78"/>
              <w:jc w:val="center"/>
              <w:rPr>
                <w:rFonts w:eastAsia="SimSun"/>
                <w:color w:val="000000" w:themeColor="text1"/>
                <w:sz w:val="25"/>
                <w:szCs w:val="25"/>
                <w:lang w:val="it-IT"/>
              </w:rPr>
            </w:pPr>
          </w:p>
        </w:tc>
        <w:tc>
          <w:tcPr>
            <w:tcW w:w="1449" w:type="dxa"/>
            <w:vAlign w:val="center"/>
          </w:tcPr>
          <w:p w:rsidR="00113898" w:rsidRPr="00AA7EA3" w:rsidRDefault="00113898" w:rsidP="005025E7">
            <w:pPr>
              <w:jc w:val="center"/>
              <w:rPr>
                <w:color w:val="000000" w:themeColor="text1"/>
                <w:sz w:val="25"/>
                <w:szCs w:val="25"/>
              </w:rPr>
            </w:pPr>
            <w:r w:rsidRPr="00AA7EA3">
              <w:rPr>
                <w:color w:val="000000" w:themeColor="text1"/>
              </w:rPr>
              <w:t>3</w:t>
            </w:r>
          </w:p>
        </w:tc>
      </w:tr>
      <w:tr w:rsidR="00876EF2" w:rsidRPr="00AA7EA3" w:rsidTr="005025E7">
        <w:trPr>
          <w:trHeight w:val="397"/>
          <w:jc w:val="center"/>
        </w:trPr>
        <w:tc>
          <w:tcPr>
            <w:tcW w:w="3114" w:type="dxa"/>
            <w:gridSpan w:val="2"/>
            <w:vAlign w:val="center"/>
          </w:tcPr>
          <w:p w:rsidR="00113898" w:rsidRPr="00AA7EA3" w:rsidRDefault="00113898" w:rsidP="005025E7">
            <w:pPr>
              <w:widowControl w:val="0"/>
              <w:jc w:val="center"/>
              <w:rPr>
                <w:rFonts w:eastAsia="SimSun"/>
                <w:b/>
                <w:color w:val="000000" w:themeColor="text1"/>
                <w:sz w:val="25"/>
                <w:szCs w:val="25"/>
                <w:lang w:val="it-IT"/>
              </w:rPr>
            </w:pPr>
            <w:r w:rsidRPr="00AA7EA3">
              <w:rPr>
                <w:rFonts w:eastAsia="SimSun"/>
                <w:b/>
                <w:color w:val="000000" w:themeColor="text1"/>
                <w:sz w:val="25"/>
                <w:szCs w:val="25"/>
                <w:lang w:val="it-IT"/>
              </w:rPr>
              <w:t>Tổng</w:t>
            </w:r>
          </w:p>
        </w:tc>
        <w:tc>
          <w:tcPr>
            <w:tcW w:w="1559" w:type="dxa"/>
          </w:tcPr>
          <w:p w:rsidR="00113898" w:rsidRPr="00AA7EA3" w:rsidRDefault="00113898" w:rsidP="005025E7">
            <w:pPr>
              <w:widowControl w:val="0"/>
              <w:ind w:right="-78"/>
              <w:jc w:val="center"/>
              <w:rPr>
                <w:b/>
                <w:color w:val="000000" w:themeColor="text1"/>
                <w:sz w:val="25"/>
                <w:szCs w:val="25"/>
              </w:rPr>
            </w:pPr>
          </w:p>
        </w:tc>
        <w:tc>
          <w:tcPr>
            <w:tcW w:w="1437" w:type="dxa"/>
            <w:vAlign w:val="center"/>
          </w:tcPr>
          <w:p w:rsidR="00113898" w:rsidRPr="00AA7EA3" w:rsidRDefault="00113898" w:rsidP="005025E7">
            <w:pPr>
              <w:pStyle w:val="bangbieu"/>
              <w:rPr>
                <w:b/>
                <w:color w:val="000000" w:themeColor="text1"/>
              </w:rPr>
            </w:pPr>
            <w:r w:rsidRPr="00AA7EA3">
              <w:rPr>
                <w:b/>
                <w:color w:val="000000" w:themeColor="text1"/>
              </w:rPr>
              <w:t>60.651</w:t>
            </w:r>
          </w:p>
        </w:tc>
        <w:tc>
          <w:tcPr>
            <w:tcW w:w="992" w:type="dxa"/>
            <w:vAlign w:val="center"/>
          </w:tcPr>
          <w:p w:rsidR="00113898" w:rsidRPr="00AA7EA3" w:rsidRDefault="00113898" w:rsidP="005025E7">
            <w:pPr>
              <w:widowControl w:val="0"/>
              <w:ind w:right="-78"/>
              <w:jc w:val="center"/>
              <w:rPr>
                <w:rFonts w:eastAsia="SimSun"/>
                <w:b/>
                <w:color w:val="000000" w:themeColor="text1"/>
                <w:sz w:val="25"/>
                <w:szCs w:val="25"/>
                <w:lang w:val="it-IT"/>
              </w:rPr>
            </w:pPr>
          </w:p>
        </w:tc>
        <w:tc>
          <w:tcPr>
            <w:tcW w:w="992" w:type="dxa"/>
            <w:vAlign w:val="center"/>
          </w:tcPr>
          <w:p w:rsidR="00113898" w:rsidRPr="00AA7EA3" w:rsidRDefault="00113898" w:rsidP="005025E7">
            <w:pPr>
              <w:widowControl w:val="0"/>
              <w:ind w:right="-78"/>
              <w:jc w:val="center"/>
              <w:rPr>
                <w:rFonts w:eastAsia="SimSun"/>
                <w:b/>
                <w:color w:val="000000" w:themeColor="text1"/>
                <w:sz w:val="25"/>
                <w:szCs w:val="25"/>
                <w:lang w:val="it-IT"/>
              </w:rPr>
            </w:pPr>
          </w:p>
        </w:tc>
        <w:tc>
          <w:tcPr>
            <w:tcW w:w="1449" w:type="dxa"/>
            <w:vAlign w:val="center"/>
          </w:tcPr>
          <w:p w:rsidR="00113898" w:rsidRPr="00AA7EA3" w:rsidRDefault="00113898" w:rsidP="005025E7">
            <w:pPr>
              <w:jc w:val="center"/>
              <w:rPr>
                <w:b/>
                <w:color w:val="000000" w:themeColor="text1"/>
                <w:szCs w:val="24"/>
              </w:rPr>
            </w:pPr>
            <w:r w:rsidRPr="00AA7EA3">
              <w:rPr>
                <w:b/>
                <w:color w:val="000000" w:themeColor="text1"/>
              </w:rPr>
              <w:t>72.256</w:t>
            </w:r>
          </w:p>
        </w:tc>
      </w:tr>
    </w:tbl>
    <w:p w:rsidR="00F0314A" w:rsidRPr="00AA7EA3" w:rsidRDefault="00542E90" w:rsidP="005F064E">
      <w:pPr>
        <w:pStyle w:val="NIDUNG"/>
        <w:rPr>
          <w:color w:val="000000" w:themeColor="text1"/>
        </w:rPr>
      </w:pPr>
      <w:r w:rsidRPr="00AA7EA3">
        <w:rPr>
          <w:color w:val="000000" w:themeColor="text1"/>
        </w:rPr>
        <w:t>Ước tính số chuyến xe và tải lượng bụi phát sinh trên 1km vận chuyển</w:t>
      </w:r>
      <w:r w:rsidR="004843AB" w:rsidRPr="00AA7EA3">
        <w:rPr>
          <w:color w:val="000000" w:themeColor="text1"/>
        </w:rPr>
        <w:t xml:space="preserve"> như sau: </w:t>
      </w:r>
    </w:p>
    <w:p w:rsidR="000E1BEC" w:rsidRPr="00AA7EA3" w:rsidRDefault="000E1BEC" w:rsidP="000E1BEC">
      <w:pPr>
        <w:pStyle w:val="Thutubang"/>
        <w:rPr>
          <w:color w:val="000000" w:themeColor="text1"/>
        </w:rPr>
      </w:pPr>
      <w:bookmarkStart w:id="492" w:name="_Toc121699356"/>
      <w:r w:rsidRPr="00AA7EA3">
        <w:rPr>
          <w:color w:val="000000" w:themeColor="text1"/>
          <w:lang w:eastAsia="en-GB"/>
        </w:rPr>
        <w:t>Bảng 3.</w:t>
      </w:r>
      <w:r w:rsidR="007014FD" w:rsidRPr="00AA7EA3">
        <w:rPr>
          <w:color w:val="000000" w:themeColor="text1"/>
          <w:lang w:eastAsia="en-GB"/>
        </w:rPr>
        <w:t>6</w:t>
      </w:r>
      <w:r w:rsidRPr="00AA7EA3">
        <w:rPr>
          <w:color w:val="000000" w:themeColor="text1"/>
          <w:lang w:eastAsia="en-GB"/>
        </w:rPr>
        <w:t>. Tải lượng bụi trong hoạt động vận chuyển</w:t>
      </w:r>
      <w:bookmarkEnd w:id="492"/>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1918"/>
        <w:gridCol w:w="2565"/>
        <w:gridCol w:w="2163"/>
      </w:tblGrid>
      <w:tr w:rsidR="00876EF2" w:rsidRPr="00AA7EA3" w:rsidTr="004538EF">
        <w:trPr>
          <w:trHeight w:val="694"/>
        </w:trPr>
        <w:tc>
          <w:tcPr>
            <w:tcW w:w="1528" w:type="pct"/>
            <w:tcBorders>
              <w:top w:val="single" w:sz="4" w:space="0" w:color="auto"/>
              <w:left w:val="single" w:sz="4" w:space="0" w:color="auto"/>
              <w:bottom w:val="single" w:sz="4" w:space="0" w:color="auto"/>
              <w:right w:val="single" w:sz="4" w:space="0" w:color="auto"/>
            </w:tcBorders>
            <w:shd w:val="clear" w:color="auto" w:fill="C6D9F1"/>
            <w:vAlign w:val="center"/>
          </w:tcPr>
          <w:p w:rsidR="001C297B" w:rsidRPr="00AA7EA3" w:rsidRDefault="001C297B" w:rsidP="000E361E">
            <w:pPr>
              <w:widowControl w:val="0"/>
              <w:adjustRightInd w:val="0"/>
              <w:jc w:val="center"/>
              <w:textAlignment w:val="baseline"/>
              <w:rPr>
                <w:rFonts w:eastAsia="Verdana" w:cs="Times New Roman"/>
                <w:b/>
                <w:iCs/>
                <w:color w:val="000000" w:themeColor="text1"/>
                <w:sz w:val="26"/>
                <w:szCs w:val="26"/>
                <w:lang w:val="cs-CZ"/>
              </w:rPr>
            </w:pPr>
            <w:r w:rsidRPr="00AA7EA3">
              <w:rPr>
                <w:rFonts w:eastAsia="Verdana" w:cs="Times New Roman"/>
                <w:b/>
                <w:iCs/>
                <w:color w:val="000000" w:themeColor="text1"/>
                <w:sz w:val="26"/>
                <w:szCs w:val="26"/>
                <w:lang w:val="cs-CZ"/>
              </w:rPr>
              <w:t>Khối lượng (tấn)</w:t>
            </w:r>
          </w:p>
        </w:tc>
        <w:tc>
          <w:tcPr>
            <w:tcW w:w="1002"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1C297B" w:rsidRPr="00AA7EA3" w:rsidRDefault="001C297B" w:rsidP="000E361E">
            <w:pPr>
              <w:jc w:val="center"/>
              <w:rPr>
                <w:rFonts w:eastAsia="Verdana" w:cs="Times New Roman"/>
                <w:b/>
                <w:iCs/>
                <w:color w:val="000000" w:themeColor="text1"/>
                <w:kern w:val="16"/>
                <w:sz w:val="26"/>
                <w:szCs w:val="26"/>
                <w:lang w:val="cs-CZ"/>
              </w:rPr>
            </w:pPr>
            <w:r w:rsidRPr="00AA7EA3">
              <w:rPr>
                <w:rFonts w:eastAsia="Verdana" w:cs="Times New Roman"/>
                <w:b/>
                <w:color w:val="000000" w:themeColor="text1"/>
                <w:sz w:val="26"/>
                <w:szCs w:val="26"/>
                <w:lang w:val="cs-CZ"/>
              </w:rPr>
              <w:t>Số chuyến xe (chuyến)</w:t>
            </w:r>
          </w:p>
        </w:tc>
        <w:tc>
          <w:tcPr>
            <w:tcW w:w="1340"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1C297B" w:rsidRPr="00AA7EA3" w:rsidRDefault="001C297B" w:rsidP="000E361E">
            <w:pPr>
              <w:widowControl w:val="0"/>
              <w:adjustRightInd w:val="0"/>
              <w:jc w:val="center"/>
              <w:textAlignment w:val="baseline"/>
              <w:rPr>
                <w:rFonts w:eastAsia="Verdana" w:cs="Times New Roman"/>
                <w:b/>
                <w:bCs/>
                <w:iCs/>
                <w:color w:val="000000" w:themeColor="text1"/>
                <w:kern w:val="16"/>
                <w:sz w:val="26"/>
                <w:szCs w:val="26"/>
                <w:lang w:val="cs-CZ"/>
              </w:rPr>
            </w:pPr>
            <w:r w:rsidRPr="00AA7EA3">
              <w:rPr>
                <w:rFonts w:eastAsia="Verdana" w:cs="Times New Roman"/>
                <w:b/>
                <w:iCs/>
                <w:color w:val="000000" w:themeColor="text1"/>
                <w:sz w:val="26"/>
                <w:szCs w:val="26"/>
                <w:lang w:val="cs-CZ"/>
              </w:rPr>
              <w:t>Hệ số ô nhiễm (kg/km/lượt xe)</w:t>
            </w:r>
          </w:p>
        </w:tc>
        <w:tc>
          <w:tcPr>
            <w:tcW w:w="1130"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1C297B" w:rsidRPr="00AA7EA3" w:rsidRDefault="001C297B" w:rsidP="000E361E">
            <w:pPr>
              <w:widowControl w:val="0"/>
              <w:adjustRightInd w:val="0"/>
              <w:jc w:val="center"/>
              <w:textAlignment w:val="baseline"/>
              <w:rPr>
                <w:rFonts w:eastAsia="Verdana" w:cs="Times New Roman"/>
                <w:b/>
                <w:bCs/>
                <w:iCs/>
                <w:color w:val="000000" w:themeColor="text1"/>
                <w:kern w:val="16"/>
                <w:sz w:val="26"/>
                <w:szCs w:val="26"/>
                <w:lang w:val="cs-CZ"/>
              </w:rPr>
            </w:pPr>
            <w:r w:rsidRPr="00AA7EA3">
              <w:rPr>
                <w:rFonts w:eastAsia="Verdana" w:cs="Times New Roman"/>
                <w:b/>
                <w:iCs/>
                <w:color w:val="000000" w:themeColor="text1"/>
                <w:sz w:val="26"/>
                <w:szCs w:val="26"/>
                <w:lang w:val="cs-CZ"/>
              </w:rPr>
              <w:t>Tải lượng (kg/km)</w:t>
            </w:r>
          </w:p>
        </w:tc>
      </w:tr>
      <w:tr w:rsidR="00876EF2" w:rsidRPr="00AA7EA3" w:rsidTr="001C297B">
        <w:trPr>
          <w:trHeight w:val="479"/>
        </w:trPr>
        <w:tc>
          <w:tcPr>
            <w:tcW w:w="1528" w:type="pct"/>
            <w:tcBorders>
              <w:top w:val="single" w:sz="4" w:space="0" w:color="auto"/>
              <w:left w:val="single" w:sz="4" w:space="0" w:color="auto"/>
              <w:bottom w:val="single" w:sz="4" w:space="0" w:color="auto"/>
              <w:right w:val="single" w:sz="4" w:space="0" w:color="auto"/>
            </w:tcBorders>
            <w:vAlign w:val="center"/>
          </w:tcPr>
          <w:p w:rsidR="001C297B" w:rsidRPr="00AA7EA3" w:rsidRDefault="00113898" w:rsidP="000E361E">
            <w:pPr>
              <w:jc w:val="center"/>
              <w:rPr>
                <w:rFonts w:cs="Times New Roman"/>
                <w:color w:val="000000" w:themeColor="text1"/>
                <w:sz w:val="26"/>
                <w:szCs w:val="26"/>
                <w:lang w:val="cs-CZ"/>
              </w:rPr>
            </w:pPr>
            <w:r w:rsidRPr="00AA7EA3">
              <w:rPr>
                <w:b/>
                <w:color w:val="000000" w:themeColor="text1"/>
              </w:rPr>
              <w:t>72.256</w:t>
            </w:r>
          </w:p>
        </w:tc>
        <w:tc>
          <w:tcPr>
            <w:tcW w:w="1002" w:type="pct"/>
            <w:tcBorders>
              <w:top w:val="single" w:sz="4" w:space="0" w:color="auto"/>
              <w:left w:val="single" w:sz="4" w:space="0" w:color="auto"/>
              <w:bottom w:val="single" w:sz="4" w:space="0" w:color="auto"/>
              <w:right w:val="single" w:sz="4" w:space="0" w:color="auto"/>
            </w:tcBorders>
            <w:vAlign w:val="center"/>
            <w:hideMark/>
          </w:tcPr>
          <w:p w:rsidR="001C297B" w:rsidRPr="00AA7EA3" w:rsidRDefault="00113898" w:rsidP="00336914">
            <w:pPr>
              <w:jc w:val="center"/>
              <w:rPr>
                <w:rFonts w:eastAsia="Verdana" w:cs="Times New Roman"/>
                <w:iCs/>
                <w:color w:val="000000" w:themeColor="text1"/>
                <w:kern w:val="16"/>
                <w:sz w:val="26"/>
                <w:szCs w:val="26"/>
                <w:lang w:val="cs-CZ"/>
              </w:rPr>
            </w:pPr>
            <w:r w:rsidRPr="00AA7EA3">
              <w:rPr>
                <w:rFonts w:eastAsia="Verdana" w:cs="Times New Roman"/>
                <w:iCs/>
                <w:color w:val="000000" w:themeColor="text1"/>
                <w:kern w:val="16"/>
                <w:sz w:val="26"/>
                <w:szCs w:val="26"/>
                <w:lang w:val="cs-CZ"/>
              </w:rPr>
              <w:t>7.226</w:t>
            </w:r>
          </w:p>
        </w:tc>
        <w:tc>
          <w:tcPr>
            <w:tcW w:w="1340" w:type="pct"/>
            <w:tcBorders>
              <w:top w:val="single" w:sz="4" w:space="0" w:color="auto"/>
              <w:left w:val="single" w:sz="4" w:space="0" w:color="auto"/>
              <w:bottom w:val="single" w:sz="4" w:space="0" w:color="auto"/>
              <w:right w:val="single" w:sz="4" w:space="0" w:color="auto"/>
            </w:tcBorders>
            <w:vAlign w:val="center"/>
            <w:hideMark/>
          </w:tcPr>
          <w:p w:rsidR="001C297B" w:rsidRPr="00AA7EA3" w:rsidRDefault="001C297B" w:rsidP="000E361E">
            <w:pPr>
              <w:widowControl w:val="0"/>
              <w:adjustRightInd w:val="0"/>
              <w:jc w:val="center"/>
              <w:textAlignment w:val="baseline"/>
              <w:rPr>
                <w:rFonts w:eastAsia="Verdana" w:cs="Times New Roman"/>
                <w:b/>
                <w:bCs/>
                <w:iCs/>
                <w:color w:val="000000" w:themeColor="text1"/>
                <w:kern w:val="16"/>
                <w:sz w:val="26"/>
                <w:szCs w:val="26"/>
                <w:lang w:val="cs-CZ"/>
              </w:rPr>
            </w:pPr>
            <w:r w:rsidRPr="00AA7EA3">
              <w:rPr>
                <w:rFonts w:cs="Times New Roman"/>
                <w:color w:val="000000" w:themeColor="text1"/>
                <w:sz w:val="26"/>
                <w:szCs w:val="26"/>
                <w:lang w:val="cs-CZ"/>
              </w:rPr>
              <w:t>0,09</w:t>
            </w:r>
          </w:p>
        </w:tc>
        <w:tc>
          <w:tcPr>
            <w:tcW w:w="1130" w:type="pct"/>
            <w:tcBorders>
              <w:top w:val="single" w:sz="4" w:space="0" w:color="auto"/>
              <w:left w:val="single" w:sz="4" w:space="0" w:color="auto"/>
              <w:bottom w:val="single" w:sz="4" w:space="0" w:color="auto"/>
              <w:right w:val="single" w:sz="4" w:space="0" w:color="auto"/>
            </w:tcBorders>
            <w:vAlign w:val="center"/>
            <w:hideMark/>
          </w:tcPr>
          <w:p w:rsidR="001C297B" w:rsidRPr="00AA7EA3" w:rsidRDefault="00113898" w:rsidP="00336914">
            <w:pPr>
              <w:jc w:val="center"/>
              <w:rPr>
                <w:rFonts w:cs="Times New Roman"/>
                <w:iCs/>
                <w:color w:val="000000" w:themeColor="text1"/>
                <w:kern w:val="16"/>
                <w:sz w:val="26"/>
                <w:szCs w:val="26"/>
                <w:lang w:val="cs-CZ"/>
              </w:rPr>
            </w:pPr>
            <w:r w:rsidRPr="00AA7EA3">
              <w:rPr>
                <w:rFonts w:cs="Times New Roman"/>
                <w:iCs/>
                <w:color w:val="000000" w:themeColor="text1"/>
                <w:kern w:val="16"/>
                <w:sz w:val="26"/>
                <w:szCs w:val="26"/>
                <w:lang w:val="cs-CZ"/>
              </w:rPr>
              <w:t>650</w:t>
            </w:r>
          </w:p>
        </w:tc>
      </w:tr>
    </w:tbl>
    <w:p w:rsidR="00F0314A" w:rsidRPr="00AA7EA3" w:rsidRDefault="004843AB" w:rsidP="005F064E">
      <w:pPr>
        <w:pStyle w:val="NIDUNG"/>
        <w:rPr>
          <w:color w:val="000000" w:themeColor="text1"/>
        </w:rPr>
      </w:pPr>
      <w:r w:rsidRPr="00AA7EA3">
        <w:rPr>
          <w:color w:val="000000" w:themeColor="text1"/>
        </w:rPr>
        <w:t>Ước tính t</w:t>
      </w:r>
      <w:r w:rsidR="00F0314A" w:rsidRPr="00AA7EA3">
        <w:rPr>
          <w:color w:val="000000" w:themeColor="text1"/>
        </w:rPr>
        <w:t xml:space="preserve">hời gian vận chuyển nguyên vật liệu </w:t>
      </w:r>
      <w:r w:rsidR="00113898" w:rsidRPr="00AA7EA3">
        <w:rPr>
          <w:color w:val="000000" w:themeColor="text1"/>
        </w:rPr>
        <w:t>3</w:t>
      </w:r>
      <w:r w:rsidR="00120357" w:rsidRPr="00AA7EA3">
        <w:rPr>
          <w:color w:val="000000" w:themeColor="text1"/>
        </w:rPr>
        <w:t>0</w:t>
      </w:r>
      <w:r w:rsidR="00F0314A" w:rsidRPr="00AA7EA3">
        <w:rPr>
          <w:color w:val="000000" w:themeColor="text1"/>
        </w:rPr>
        <w:t xml:space="preserve">0 ngày và vận tốc vận chuyển của xe là 40km/h, sử dụng xe 10 tấn. </w:t>
      </w:r>
    </w:p>
    <w:p w:rsidR="00F0314A" w:rsidRPr="00AA7EA3" w:rsidRDefault="00F0314A" w:rsidP="005F064E">
      <w:pPr>
        <w:pStyle w:val="NIDUNG"/>
        <w:rPr>
          <w:color w:val="000000" w:themeColor="text1"/>
        </w:rPr>
      </w:pPr>
      <w:r w:rsidRPr="00AA7EA3">
        <w:rPr>
          <w:color w:val="000000" w:themeColor="text1"/>
        </w:rPr>
        <w:t>Tải lượng bụi từ hoạt động vận chuyển nguyên vật liệu xây dựng như sau:</w:t>
      </w:r>
    </w:p>
    <w:p w:rsidR="00F0314A" w:rsidRPr="00AA7EA3" w:rsidRDefault="00F0314A" w:rsidP="005F064E">
      <w:pPr>
        <w:pStyle w:val="NIDUNG"/>
        <w:rPr>
          <w:smallCaps/>
          <w:color w:val="000000" w:themeColor="text1"/>
        </w:rPr>
      </w:pPr>
      <w:r w:rsidRPr="00AA7EA3">
        <w:rPr>
          <w:smallCaps/>
          <w:color w:val="000000" w:themeColor="text1"/>
        </w:rPr>
        <w:t xml:space="preserve"> </w:t>
      </w:r>
      <w:r w:rsidRPr="00AA7EA3">
        <w:rPr>
          <w:smallCaps/>
          <w:color w:val="000000" w:themeColor="text1"/>
        </w:rPr>
        <w:tab/>
      </w:r>
      <w:r w:rsidRPr="00AA7EA3">
        <w:rPr>
          <w:smallCaps/>
          <w:color w:val="000000" w:themeColor="text1"/>
          <w:lang w:val="en-US"/>
        </w:rPr>
        <w:t xml:space="preserve">               </w:t>
      </w:r>
      <w:r w:rsidRPr="00AA7EA3">
        <w:rPr>
          <w:smallCaps/>
          <w:color w:val="000000" w:themeColor="text1"/>
        </w:rPr>
        <w:t>E</w:t>
      </w:r>
      <w:r w:rsidRPr="00AA7EA3">
        <w:rPr>
          <w:smallCaps/>
          <w:color w:val="000000" w:themeColor="text1"/>
          <w:vertAlign w:val="subscript"/>
          <w:lang w:val="en-US"/>
        </w:rPr>
        <w:t>1</w:t>
      </w:r>
      <w:r w:rsidRPr="00AA7EA3">
        <w:rPr>
          <w:smallCaps/>
          <w:color w:val="000000" w:themeColor="text1"/>
        </w:rPr>
        <w:t xml:space="preserve"> =</w:t>
      </w:r>
      <w:r w:rsidR="00113898" w:rsidRPr="00AA7EA3">
        <w:rPr>
          <w:smallCaps/>
          <w:color w:val="000000" w:themeColor="text1"/>
        </w:rPr>
        <w:t xml:space="preserve"> 650</w:t>
      </w:r>
      <w:r w:rsidRPr="00AA7EA3">
        <w:rPr>
          <w:rFonts w:eastAsia="Verdana"/>
          <w:smallCaps/>
          <w:color w:val="000000" w:themeColor="text1"/>
        </w:rPr>
        <w:t>* 10</w:t>
      </w:r>
      <w:r w:rsidRPr="00AA7EA3">
        <w:rPr>
          <w:rFonts w:eastAsia="Verdana"/>
          <w:smallCaps/>
          <w:color w:val="000000" w:themeColor="text1"/>
          <w:vertAlign w:val="superscript"/>
        </w:rPr>
        <w:t xml:space="preserve">6 </w:t>
      </w:r>
      <w:r w:rsidRPr="00AA7EA3">
        <w:rPr>
          <w:smallCaps/>
          <w:color w:val="000000" w:themeColor="text1"/>
        </w:rPr>
        <w:t>/ (10</w:t>
      </w:r>
      <w:r w:rsidRPr="00AA7EA3">
        <w:rPr>
          <w:smallCaps/>
          <w:color w:val="000000" w:themeColor="text1"/>
          <w:vertAlign w:val="superscript"/>
        </w:rPr>
        <w:t xml:space="preserve">3 </w:t>
      </w:r>
      <w:r w:rsidRPr="00AA7EA3">
        <w:rPr>
          <w:smallCaps/>
          <w:color w:val="000000" w:themeColor="text1"/>
        </w:rPr>
        <w:t>* (</w:t>
      </w:r>
      <w:r w:rsidR="00120357" w:rsidRPr="00AA7EA3">
        <w:rPr>
          <w:smallCaps/>
          <w:color w:val="000000" w:themeColor="text1"/>
        </w:rPr>
        <w:t>30</w:t>
      </w:r>
      <w:r w:rsidRPr="00AA7EA3">
        <w:rPr>
          <w:smallCaps/>
          <w:color w:val="000000" w:themeColor="text1"/>
        </w:rPr>
        <w:t>0 * 8 * 60 * 60)) = 0,</w:t>
      </w:r>
      <w:r w:rsidR="000C2EBE" w:rsidRPr="00AA7EA3">
        <w:rPr>
          <w:color w:val="000000" w:themeColor="text1"/>
        </w:rPr>
        <w:t>075</w:t>
      </w:r>
      <w:r w:rsidR="00120357" w:rsidRPr="00AA7EA3">
        <w:rPr>
          <w:color w:val="000000" w:themeColor="text1"/>
        </w:rPr>
        <w:t xml:space="preserve"> </w:t>
      </w:r>
      <w:r w:rsidRPr="00AA7EA3">
        <w:rPr>
          <w:color w:val="000000" w:themeColor="text1"/>
        </w:rPr>
        <w:t>mg/m.s</w:t>
      </w:r>
    </w:p>
    <w:p w:rsidR="00F0314A" w:rsidRPr="00AA7EA3" w:rsidRDefault="00F0314A" w:rsidP="005F064E">
      <w:pPr>
        <w:pStyle w:val="NIDUNG"/>
        <w:rPr>
          <w:color w:val="000000" w:themeColor="text1"/>
        </w:rPr>
      </w:pPr>
      <w:r w:rsidRPr="00AA7EA3">
        <w:rPr>
          <w:color w:val="000000" w:themeColor="text1"/>
        </w:rPr>
        <w:t>Để đánh giá bụi trong giai đoạn vận chuyển đất ta áp dụng mô hình tính toán Sutton – xác định nồng độ chất ô nhiễm tại một điểm bất kỳ. Nồng độ của chất ô nhiễm tính toán theo công thức như sau:</w:t>
      </w:r>
    </w:p>
    <w:p w:rsidR="00F0314A" w:rsidRPr="00AA7EA3" w:rsidRDefault="00F0314A" w:rsidP="005F064E">
      <w:pPr>
        <w:pStyle w:val="NIDUNG"/>
        <w:rPr>
          <w:color w:val="000000" w:themeColor="text1"/>
        </w:rPr>
      </w:pPr>
      <w:r w:rsidRPr="00AA7EA3">
        <w:rPr>
          <w:color w:val="000000" w:themeColor="text1"/>
          <w:position w:val="-30"/>
        </w:rPr>
        <w:object w:dxaOrig="4560" w:dyaOrig="1160" w14:anchorId="673C850D">
          <v:shape id="_x0000_i1029" type="#_x0000_t75" style="width:231pt;height:57pt" o:ole="">
            <v:imagedata r:id="rId41" o:title=""/>
          </v:shape>
          <o:OLEObject Type="Embed" ProgID="Equation.3" ShapeID="_x0000_i1029" DrawAspect="Content" ObjectID="_1745712322" r:id="rId42"/>
        </w:object>
      </w:r>
    </w:p>
    <w:p w:rsidR="00F0314A" w:rsidRPr="00AA7EA3" w:rsidRDefault="00F0314A" w:rsidP="005F064E">
      <w:pPr>
        <w:pStyle w:val="NIDUNG"/>
        <w:rPr>
          <w:i/>
          <w:color w:val="000000" w:themeColor="text1"/>
          <w:u w:val="single"/>
          <w:lang w:val="de-DE"/>
        </w:rPr>
      </w:pPr>
      <w:r w:rsidRPr="00AA7EA3">
        <w:rPr>
          <w:i/>
          <w:color w:val="000000" w:themeColor="text1"/>
          <w:u w:val="single"/>
          <w:lang w:val="de-DE"/>
        </w:rPr>
        <w:t>Trong đó:</w:t>
      </w:r>
    </w:p>
    <w:p w:rsidR="00F0314A" w:rsidRPr="00AA7EA3" w:rsidRDefault="00F0314A" w:rsidP="005F064E">
      <w:pPr>
        <w:pStyle w:val="NIDUNG"/>
        <w:rPr>
          <w:color w:val="000000" w:themeColor="text1"/>
          <w:lang w:val="de-DE"/>
        </w:rPr>
      </w:pPr>
      <w:r w:rsidRPr="00AA7EA3">
        <w:rPr>
          <w:color w:val="000000" w:themeColor="text1"/>
          <w:lang w:val="de-DE"/>
        </w:rPr>
        <w:tab/>
        <w:t>C: nồng độ bụi trong không khí (mg/m</w:t>
      </w:r>
      <w:r w:rsidRPr="00AA7EA3">
        <w:rPr>
          <w:color w:val="000000" w:themeColor="text1"/>
          <w:vertAlign w:val="superscript"/>
          <w:lang w:val="de-DE"/>
        </w:rPr>
        <w:t>3</w:t>
      </w:r>
      <w:r w:rsidRPr="00AA7EA3">
        <w:rPr>
          <w:color w:val="000000" w:themeColor="text1"/>
          <w:lang w:val="de-DE"/>
        </w:rPr>
        <w:t>).</w:t>
      </w:r>
    </w:p>
    <w:p w:rsidR="00F0314A" w:rsidRPr="00AA7EA3" w:rsidRDefault="00F0314A" w:rsidP="005F064E">
      <w:pPr>
        <w:pStyle w:val="NIDUNG"/>
        <w:rPr>
          <w:color w:val="000000" w:themeColor="text1"/>
          <w:lang w:val="de-DE"/>
        </w:rPr>
      </w:pPr>
      <w:r w:rsidRPr="00AA7EA3">
        <w:rPr>
          <w:color w:val="000000" w:themeColor="text1"/>
          <w:lang w:val="de-DE"/>
        </w:rPr>
        <w:t>E</w:t>
      </w:r>
      <w:r w:rsidRPr="00AA7EA3">
        <w:rPr>
          <w:color w:val="000000" w:themeColor="text1"/>
          <w:vertAlign w:val="subscript"/>
          <w:lang w:val="de-DE"/>
        </w:rPr>
        <w:t>1</w:t>
      </w:r>
      <w:r w:rsidRPr="00AA7EA3">
        <w:rPr>
          <w:color w:val="000000" w:themeColor="text1"/>
          <w:lang w:val="de-DE"/>
        </w:rPr>
        <w:t>: tải lượng chất ô</w:t>
      </w:r>
      <w:r w:rsidR="004843AB" w:rsidRPr="00AA7EA3">
        <w:rPr>
          <w:color w:val="000000" w:themeColor="text1"/>
          <w:lang w:val="de-DE"/>
        </w:rPr>
        <w:t xml:space="preserve"> nhiễm từ nguồn thải (mg/m.s);</w:t>
      </w:r>
      <w:r w:rsidRPr="00AA7EA3">
        <w:rPr>
          <w:color w:val="000000" w:themeColor="text1"/>
          <w:lang w:val="de-DE"/>
        </w:rPr>
        <w:t xml:space="preserve"> </w:t>
      </w:r>
      <w:r w:rsidRPr="00AA7EA3">
        <w:rPr>
          <w:color w:val="000000" w:themeColor="text1"/>
          <w:lang w:val="pl-PL"/>
        </w:rPr>
        <w:t>(trong trường hợp</w:t>
      </w:r>
      <w:r w:rsidR="004843AB" w:rsidRPr="00AA7EA3">
        <w:rPr>
          <w:color w:val="000000" w:themeColor="text1"/>
          <w:lang w:val="pl-PL"/>
        </w:rPr>
        <w:t xml:space="preserve"> vận tốc xe trung bình 40 km/h):</w:t>
      </w:r>
      <w:r w:rsidRPr="00AA7EA3">
        <w:rPr>
          <w:color w:val="000000" w:themeColor="text1"/>
          <w:lang w:val="pl-PL"/>
        </w:rPr>
        <w:t xml:space="preserve"> E</w:t>
      </w:r>
      <w:r w:rsidRPr="00AA7EA3">
        <w:rPr>
          <w:color w:val="000000" w:themeColor="text1"/>
          <w:vertAlign w:val="subscript"/>
          <w:lang w:val="pl-PL"/>
        </w:rPr>
        <w:t>1</w:t>
      </w:r>
      <w:r w:rsidRPr="00AA7EA3">
        <w:rPr>
          <w:color w:val="000000" w:themeColor="text1"/>
          <w:lang w:val="pl-PL"/>
        </w:rPr>
        <w:t xml:space="preserve">= </w:t>
      </w:r>
      <w:r w:rsidR="003A13B2" w:rsidRPr="00AA7EA3">
        <w:rPr>
          <w:color w:val="000000" w:themeColor="text1"/>
          <w:lang w:val="pl-PL"/>
        </w:rPr>
        <w:t>0,</w:t>
      </w:r>
      <w:r w:rsidR="00120357" w:rsidRPr="00AA7EA3">
        <w:rPr>
          <w:color w:val="000000" w:themeColor="text1"/>
          <w:lang w:val="pl-PL"/>
        </w:rPr>
        <w:t>15</w:t>
      </w:r>
      <w:r w:rsidRPr="00AA7EA3">
        <w:rPr>
          <w:color w:val="000000" w:themeColor="text1"/>
          <w:lang w:val="pl-PL"/>
        </w:rPr>
        <w:t xml:space="preserve"> mg/m.s;</w:t>
      </w:r>
    </w:p>
    <w:p w:rsidR="00F0314A" w:rsidRPr="00AA7EA3" w:rsidRDefault="00F0314A" w:rsidP="005F064E">
      <w:pPr>
        <w:pStyle w:val="NIDUNG"/>
        <w:rPr>
          <w:color w:val="000000" w:themeColor="text1"/>
          <w:lang w:val="de-DE"/>
        </w:rPr>
      </w:pPr>
      <w:r w:rsidRPr="00AA7EA3">
        <w:rPr>
          <w:color w:val="000000" w:themeColor="text1"/>
          <w:lang w:val="de-DE"/>
        </w:rPr>
        <w:t>z: độ cao của điểm tính toán: 1</w:t>
      </w:r>
      <w:r w:rsidR="004843AB" w:rsidRPr="00AA7EA3">
        <w:rPr>
          <w:color w:val="000000" w:themeColor="text1"/>
          <w:lang w:val="de-DE"/>
        </w:rPr>
        <w:t xml:space="preserve"> </w:t>
      </w:r>
      <w:r w:rsidRPr="00AA7EA3">
        <w:rPr>
          <w:color w:val="000000" w:themeColor="text1"/>
          <w:lang w:val="de-DE"/>
        </w:rPr>
        <w:t>(m).</w:t>
      </w:r>
    </w:p>
    <w:p w:rsidR="00F0314A" w:rsidRPr="00AA7EA3" w:rsidRDefault="00F0314A" w:rsidP="005F064E">
      <w:pPr>
        <w:pStyle w:val="NIDUNG"/>
        <w:rPr>
          <w:color w:val="000000" w:themeColor="text1"/>
          <w:lang w:val="de-DE"/>
        </w:rPr>
      </w:pPr>
      <w:r w:rsidRPr="00AA7EA3">
        <w:rPr>
          <w:color w:val="000000" w:themeColor="text1"/>
          <w:lang w:val="de-DE"/>
        </w:rPr>
        <w:t>h: độ cao của mặt đường so với mặt đất xung quanh: 0,5 (m).</w:t>
      </w:r>
    </w:p>
    <w:p w:rsidR="00F0314A" w:rsidRPr="00AA7EA3" w:rsidRDefault="00F0314A" w:rsidP="005F064E">
      <w:pPr>
        <w:pStyle w:val="NIDUNG"/>
        <w:rPr>
          <w:color w:val="000000" w:themeColor="text1"/>
          <w:lang w:val="de-DE"/>
        </w:rPr>
      </w:pPr>
      <w:r w:rsidRPr="00AA7EA3">
        <w:rPr>
          <w:color w:val="000000" w:themeColor="text1"/>
          <w:lang w:val="de-DE"/>
        </w:rPr>
        <w:t>u: Tốc độ gió trung bình tại khu vực 2,5 (m/s).</w:t>
      </w:r>
    </w:p>
    <w:p w:rsidR="00F0314A" w:rsidRPr="00AA7EA3" w:rsidRDefault="00F0314A" w:rsidP="005F064E">
      <w:pPr>
        <w:pStyle w:val="NIDUNG"/>
        <w:rPr>
          <w:color w:val="000000" w:themeColor="text1"/>
          <w:lang w:val="de-DE"/>
        </w:rPr>
      </w:pPr>
      <w:r w:rsidRPr="00AA7EA3">
        <w:rPr>
          <w:color w:val="000000" w:themeColor="text1"/>
          <w:lang w:val="de-DE"/>
        </w:rPr>
        <w:t>x: tọa độ điểm cần tính (m).</w:t>
      </w:r>
    </w:p>
    <w:p w:rsidR="00F0314A" w:rsidRPr="00AA7EA3" w:rsidRDefault="00F0314A" w:rsidP="005F064E">
      <w:pPr>
        <w:pStyle w:val="NIDUNG"/>
        <w:rPr>
          <w:color w:val="000000" w:themeColor="text1"/>
          <w:lang w:val="de-DE"/>
        </w:rPr>
      </w:pPr>
      <w:r w:rsidRPr="00AA7EA3">
        <w:rPr>
          <w:color w:val="000000" w:themeColor="text1"/>
          <w:lang w:val="de-DE"/>
        </w:rPr>
        <w:t>Kết quả tính toán được thể hiện ở Bảng dưới đây:</w:t>
      </w:r>
    </w:p>
    <w:p w:rsidR="00F0314A" w:rsidRPr="00AA7EA3" w:rsidRDefault="00EB7278" w:rsidP="005F064E">
      <w:pPr>
        <w:pStyle w:val="Thutubang"/>
        <w:rPr>
          <w:color w:val="000000" w:themeColor="text1"/>
        </w:rPr>
      </w:pPr>
      <w:bookmarkStart w:id="493" w:name="_Toc428045945"/>
      <w:bookmarkStart w:id="494" w:name="_Toc55005093"/>
      <w:bookmarkStart w:id="495" w:name="_Toc71218638"/>
      <w:bookmarkStart w:id="496" w:name="_Toc79649227"/>
      <w:bookmarkStart w:id="497" w:name="_Toc121699357"/>
      <w:r w:rsidRPr="00AA7EA3">
        <w:rPr>
          <w:color w:val="000000" w:themeColor="text1"/>
        </w:rPr>
        <w:t>Bảng 3.</w:t>
      </w:r>
      <w:r w:rsidR="007014FD" w:rsidRPr="00AA7EA3">
        <w:rPr>
          <w:color w:val="000000" w:themeColor="text1"/>
        </w:rPr>
        <w:t>7</w:t>
      </w:r>
      <w:r w:rsidR="00F0314A" w:rsidRPr="00AA7EA3">
        <w:rPr>
          <w:color w:val="000000" w:themeColor="text1"/>
        </w:rPr>
        <w:t>: Nồng độ bụi trong không kh</w:t>
      </w:r>
      <w:bookmarkEnd w:id="493"/>
      <w:r w:rsidR="00F0314A" w:rsidRPr="00AA7EA3">
        <w:rPr>
          <w:color w:val="000000" w:themeColor="text1"/>
        </w:rPr>
        <w:t>í</w:t>
      </w:r>
      <w:bookmarkEnd w:id="494"/>
      <w:bookmarkEnd w:id="495"/>
      <w:bookmarkEnd w:id="496"/>
      <w:bookmarkEnd w:id="497"/>
    </w:p>
    <w:tbl>
      <w:tblPr>
        <w:tblW w:w="5000" w:type="pct"/>
        <w:tblLook w:val="04A0" w:firstRow="1" w:lastRow="0" w:firstColumn="1" w:lastColumn="0" w:noHBand="0" w:noVBand="1"/>
      </w:tblPr>
      <w:tblGrid>
        <w:gridCol w:w="1412"/>
        <w:gridCol w:w="976"/>
        <w:gridCol w:w="976"/>
        <w:gridCol w:w="976"/>
        <w:gridCol w:w="976"/>
        <w:gridCol w:w="1120"/>
        <w:gridCol w:w="978"/>
        <w:gridCol w:w="1083"/>
        <w:gridCol w:w="1074"/>
      </w:tblGrid>
      <w:tr w:rsidR="00876EF2" w:rsidRPr="00AA7EA3" w:rsidTr="000C2EBE">
        <w:trPr>
          <w:trHeight w:val="354"/>
        </w:trPr>
        <w:tc>
          <w:tcPr>
            <w:tcW w:w="737"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rsidR="00F0314A" w:rsidRPr="00AA7EA3" w:rsidRDefault="00F0314A" w:rsidP="000E361E">
            <w:pPr>
              <w:jc w:val="center"/>
              <w:rPr>
                <w:rFonts w:cs="Times New Roman"/>
                <w:b/>
                <w:color w:val="000000" w:themeColor="text1"/>
                <w:sz w:val="26"/>
                <w:szCs w:val="26"/>
              </w:rPr>
            </w:pPr>
            <w:r w:rsidRPr="00AA7EA3">
              <w:rPr>
                <w:rFonts w:cs="Times New Roman"/>
                <w:b/>
                <w:color w:val="000000" w:themeColor="text1"/>
                <w:sz w:val="26"/>
                <w:szCs w:val="26"/>
              </w:rPr>
              <w:t>x( m)</w:t>
            </w:r>
          </w:p>
        </w:tc>
        <w:tc>
          <w:tcPr>
            <w:tcW w:w="510"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F0314A" w:rsidRPr="00AA7EA3" w:rsidRDefault="00F0314A" w:rsidP="000E361E">
            <w:pPr>
              <w:jc w:val="center"/>
              <w:rPr>
                <w:rFonts w:cs="Times New Roman"/>
                <w:b/>
                <w:bCs/>
                <w:color w:val="000000" w:themeColor="text1"/>
                <w:sz w:val="26"/>
                <w:szCs w:val="26"/>
              </w:rPr>
            </w:pPr>
            <w:r w:rsidRPr="00AA7EA3">
              <w:rPr>
                <w:rFonts w:cs="Times New Roman"/>
                <w:b/>
                <w:bCs/>
                <w:color w:val="000000" w:themeColor="text1"/>
                <w:sz w:val="26"/>
                <w:szCs w:val="26"/>
              </w:rPr>
              <w:t>1</w:t>
            </w:r>
          </w:p>
        </w:tc>
        <w:tc>
          <w:tcPr>
            <w:tcW w:w="510"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rsidR="00F0314A" w:rsidRPr="00AA7EA3" w:rsidRDefault="00F0314A" w:rsidP="000E361E">
            <w:pPr>
              <w:jc w:val="center"/>
              <w:rPr>
                <w:rFonts w:cs="Times New Roman"/>
                <w:b/>
                <w:bCs/>
                <w:color w:val="000000" w:themeColor="text1"/>
                <w:sz w:val="26"/>
                <w:szCs w:val="26"/>
              </w:rPr>
            </w:pPr>
            <w:r w:rsidRPr="00AA7EA3">
              <w:rPr>
                <w:rFonts w:cs="Times New Roman"/>
                <w:b/>
                <w:bCs/>
                <w:color w:val="000000" w:themeColor="text1"/>
                <w:sz w:val="26"/>
                <w:szCs w:val="26"/>
              </w:rPr>
              <w:t>2</w:t>
            </w:r>
          </w:p>
        </w:tc>
        <w:tc>
          <w:tcPr>
            <w:tcW w:w="510"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rsidR="00F0314A" w:rsidRPr="00AA7EA3" w:rsidRDefault="00F0314A" w:rsidP="000E361E">
            <w:pPr>
              <w:jc w:val="center"/>
              <w:rPr>
                <w:rFonts w:cs="Times New Roman"/>
                <w:b/>
                <w:bCs/>
                <w:color w:val="000000" w:themeColor="text1"/>
                <w:sz w:val="26"/>
                <w:szCs w:val="26"/>
              </w:rPr>
            </w:pPr>
            <w:r w:rsidRPr="00AA7EA3">
              <w:rPr>
                <w:rFonts w:cs="Times New Roman"/>
                <w:b/>
                <w:bCs/>
                <w:color w:val="000000" w:themeColor="text1"/>
                <w:sz w:val="26"/>
                <w:szCs w:val="26"/>
              </w:rPr>
              <w:t>3</w:t>
            </w:r>
          </w:p>
        </w:tc>
        <w:tc>
          <w:tcPr>
            <w:tcW w:w="510"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rsidR="00F0314A" w:rsidRPr="00AA7EA3" w:rsidRDefault="00F0314A" w:rsidP="000E361E">
            <w:pPr>
              <w:jc w:val="center"/>
              <w:rPr>
                <w:rFonts w:cs="Times New Roman"/>
                <w:b/>
                <w:bCs/>
                <w:color w:val="000000" w:themeColor="text1"/>
                <w:sz w:val="26"/>
                <w:szCs w:val="26"/>
              </w:rPr>
            </w:pPr>
            <w:r w:rsidRPr="00AA7EA3">
              <w:rPr>
                <w:rFonts w:cs="Times New Roman"/>
                <w:b/>
                <w:bCs/>
                <w:color w:val="000000" w:themeColor="text1"/>
                <w:sz w:val="26"/>
                <w:szCs w:val="26"/>
              </w:rPr>
              <w:t>5</w:t>
            </w:r>
          </w:p>
        </w:tc>
        <w:tc>
          <w:tcPr>
            <w:tcW w:w="585"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rsidR="00F0314A" w:rsidRPr="00AA7EA3" w:rsidRDefault="00F0314A" w:rsidP="000E361E">
            <w:pPr>
              <w:jc w:val="center"/>
              <w:rPr>
                <w:rFonts w:cs="Times New Roman"/>
                <w:b/>
                <w:bCs/>
                <w:color w:val="000000" w:themeColor="text1"/>
                <w:sz w:val="26"/>
                <w:szCs w:val="26"/>
              </w:rPr>
            </w:pPr>
            <w:r w:rsidRPr="00AA7EA3">
              <w:rPr>
                <w:rFonts w:cs="Times New Roman"/>
                <w:b/>
                <w:bCs/>
                <w:color w:val="000000" w:themeColor="text1"/>
                <w:sz w:val="26"/>
                <w:szCs w:val="26"/>
              </w:rPr>
              <w:t>10</w:t>
            </w:r>
          </w:p>
        </w:tc>
        <w:tc>
          <w:tcPr>
            <w:tcW w:w="51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F0314A" w:rsidRPr="00AA7EA3" w:rsidRDefault="00F0314A" w:rsidP="000E361E">
            <w:pPr>
              <w:jc w:val="center"/>
              <w:rPr>
                <w:rFonts w:cs="Times New Roman"/>
                <w:b/>
                <w:bCs/>
                <w:color w:val="000000" w:themeColor="text1"/>
                <w:sz w:val="26"/>
                <w:szCs w:val="26"/>
              </w:rPr>
            </w:pPr>
            <w:r w:rsidRPr="00AA7EA3">
              <w:rPr>
                <w:rFonts w:cs="Times New Roman"/>
                <w:b/>
                <w:bCs/>
                <w:color w:val="000000" w:themeColor="text1"/>
                <w:sz w:val="26"/>
                <w:szCs w:val="26"/>
              </w:rPr>
              <w:t>30</w:t>
            </w:r>
          </w:p>
        </w:tc>
        <w:tc>
          <w:tcPr>
            <w:tcW w:w="566"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F0314A" w:rsidRPr="00AA7EA3" w:rsidRDefault="00F0314A" w:rsidP="000E361E">
            <w:pPr>
              <w:jc w:val="center"/>
              <w:rPr>
                <w:rFonts w:cs="Times New Roman"/>
                <w:b/>
                <w:bCs/>
                <w:color w:val="000000" w:themeColor="text1"/>
                <w:sz w:val="26"/>
                <w:szCs w:val="26"/>
              </w:rPr>
            </w:pPr>
            <w:r w:rsidRPr="00AA7EA3">
              <w:rPr>
                <w:rFonts w:cs="Times New Roman"/>
                <w:b/>
                <w:bCs/>
                <w:color w:val="000000" w:themeColor="text1"/>
                <w:sz w:val="26"/>
                <w:szCs w:val="26"/>
              </w:rPr>
              <w:t>50</w:t>
            </w:r>
          </w:p>
        </w:tc>
        <w:tc>
          <w:tcPr>
            <w:tcW w:w="562"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rsidR="00F0314A" w:rsidRPr="00AA7EA3" w:rsidRDefault="00F0314A" w:rsidP="000E361E">
            <w:pPr>
              <w:jc w:val="center"/>
              <w:rPr>
                <w:rFonts w:cs="Times New Roman"/>
                <w:b/>
                <w:bCs/>
                <w:color w:val="000000" w:themeColor="text1"/>
                <w:sz w:val="26"/>
                <w:szCs w:val="26"/>
              </w:rPr>
            </w:pPr>
            <w:r w:rsidRPr="00AA7EA3">
              <w:rPr>
                <w:rFonts w:cs="Times New Roman"/>
                <w:b/>
                <w:bCs/>
                <w:color w:val="000000" w:themeColor="text1"/>
                <w:sz w:val="26"/>
                <w:szCs w:val="26"/>
              </w:rPr>
              <w:t>100</w:t>
            </w:r>
          </w:p>
        </w:tc>
      </w:tr>
      <w:tr w:rsidR="00876EF2" w:rsidRPr="00AA7EA3" w:rsidTr="000C2EBE">
        <w:trPr>
          <w:trHeight w:val="396"/>
        </w:trPr>
        <w:tc>
          <w:tcPr>
            <w:tcW w:w="7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0314A" w:rsidRPr="00AA7EA3" w:rsidRDefault="00F0314A" w:rsidP="000E361E">
            <w:pPr>
              <w:pStyle w:val="Style5"/>
              <w:spacing w:line="240" w:lineRule="auto"/>
              <w:jc w:val="center"/>
              <w:rPr>
                <w:color w:val="000000" w:themeColor="text1"/>
              </w:rPr>
            </w:pPr>
            <w:r w:rsidRPr="00AA7EA3">
              <w:rPr>
                <w:color w:val="000000" w:themeColor="text1"/>
              </w:rPr>
              <w:object w:dxaOrig="280" w:dyaOrig="340" w14:anchorId="17C92D73">
                <v:shape id="_x0000_i1030" type="#_x0000_t75" style="width:15pt;height:15pt" o:ole="">
                  <v:imagedata r:id="rId43" o:title=""/>
                </v:shape>
                <o:OLEObject Type="Embed" ProgID="Equation.3" ShapeID="_x0000_i1030" DrawAspect="Content" ObjectID="_1745712323" r:id="rId44"/>
              </w:object>
            </w:r>
          </w:p>
        </w:tc>
        <w:tc>
          <w:tcPr>
            <w:tcW w:w="510" w:type="pct"/>
            <w:tcBorders>
              <w:top w:val="single" w:sz="4" w:space="0" w:color="auto"/>
              <w:left w:val="single" w:sz="4" w:space="0" w:color="auto"/>
              <w:bottom w:val="single" w:sz="4" w:space="0" w:color="auto"/>
              <w:right w:val="single" w:sz="4" w:space="0" w:color="auto"/>
            </w:tcBorders>
            <w:vAlign w:val="center"/>
          </w:tcPr>
          <w:p w:rsidR="00F0314A" w:rsidRPr="00AA7EA3" w:rsidRDefault="00F0314A" w:rsidP="000E361E">
            <w:pPr>
              <w:jc w:val="center"/>
              <w:rPr>
                <w:rFonts w:cs="Times New Roman"/>
                <w:iCs/>
                <w:color w:val="000000" w:themeColor="text1"/>
                <w:kern w:val="16"/>
                <w:sz w:val="26"/>
                <w:szCs w:val="26"/>
              </w:rPr>
            </w:pPr>
            <w:r w:rsidRPr="00AA7EA3">
              <w:rPr>
                <w:rFonts w:cs="Times New Roman"/>
                <w:color w:val="000000" w:themeColor="text1"/>
                <w:sz w:val="26"/>
                <w:szCs w:val="26"/>
              </w:rPr>
              <w:t>0,053</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0314A" w:rsidRPr="00AA7EA3" w:rsidRDefault="00F0314A" w:rsidP="000E361E">
            <w:pPr>
              <w:jc w:val="center"/>
              <w:rPr>
                <w:rFonts w:cs="Times New Roman"/>
                <w:iCs/>
                <w:color w:val="000000" w:themeColor="text1"/>
                <w:kern w:val="16"/>
                <w:sz w:val="26"/>
                <w:szCs w:val="26"/>
              </w:rPr>
            </w:pPr>
            <w:r w:rsidRPr="00AA7EA3">
              <w:rPr>
                <w:rFonts w:cs="Times New Roman"/>
                <w:color w:val="000000" w:themeColor="text1"/>
                <w:sz w:val="26"/>
                <w:szCs w:val="26"/>
              </w:rPr>
              <w:t>0,87</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0314A" w:rsidRPr="00AA7EA3" w:rsidRDefault="00F0314A" w:rsidP="000E361E">
            <w:pPr>
              <w:jc w:val="center"/>
              <w:rPr>
                <w:rFonts w:cs="Times New Roman"/>
                <w:iCs/>
                <w:color w:val="000000" w:themeColor="text1"/>
                <w:kern w:val="16"/>
                <w:sz w:val="26"/>
                <w:szCs w:val="26"/>
              </w:rPr>
            </w:pPr>
            <w:r w:rsidRPr="00AA7EA3">
              <w:rPr>
                <w:rFonts w:cs="Times New Roman"/>
                <w:color w:val="000000" w:themeColor="text1"/>
                <w:sz w:val="26"/>
                <w:szCs w:val="26"/>
              </w:rPr>
              <w:t>1,18</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0314A" w:rsidRPr="00AA7EA3" w:rsidRDefault="00F0314A" w:rsidP="000E361E">
            <w:pPr>
              <w:jc w:val="center"/>
              <w:rPr>
                <w:rFonts w:cs="Times New Roman"/>
                <w:iCs/>
                <w:color w:val="000000" w:themeColor="text1"/>
                <w:kern w:val="16"/>
                <w:sz w:val="26"/>
                <w:szCs w:val="26"/>
              </w:rPr>
            </w:pPr>
            <w:r w:rsidRPr="00AA7EA3">
              <w:rPr>
                <w:rFonts w:cs="Times New Roman"/>
                <w:color w:val="000000" w:themeColor="text1"/>
                <w:sz w:val="26"/>
                <w:szCs w:val="26"/>
              </w:rPr>
              <w:t>1,71</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0314A" w:rsidRPr="00AA7EA3" w:rsidRDefault="00F0314A" w:rsidP="000E361E">
            <w:pPr>
              <w:jc w:val="center"/>
              <w:rPr>
                <w:rFonts w:cs="Times New Roman"/>
                <w:iCs/>
                <w:color w:val="000000" w:themeColor="text1"/>
                <w:kern w:val="16"/>
                <w:sz w:val="26"/>
                <w:szCs w:val="26"/>
              </w:rPr>
            </w:pPr>
            <w:r w:rsidRPr="00AA7EA3">
              <w:rPr>
                <w:rFonts w:cs="Times New Roman"/>
                <w:color w:val="000000" w:themeColor="text1"/>
                <w:sz w:val="26"/>
                <w:szCs w:val="26"/>
              </w:rPr>
              <w:t>2,84</w:t>
            </w:r>
          </w:p>
        </w:tc>
        <w:tc>
          <w:tcPr>
            <w:tcW w:w="511" w:type="pct"/>
            <w:tcBorders>
              <w:top w:val="single" w:sz="4" w:space="0" w:color="auto"/>
              <w:left w:val="single" w:sz="4" w:space="0" w:color="auto"/>
              <w:bottom w:val="single" w:sz="4" w:space="0" w:color="auto"/>
              <w:right w:val="single" w:sz="4" w:space="0" w:color="auto"/>
            </w:tcBorders>
            <w:vAlign w:val="center"/>
          </w:tcPr>
          <w:p w:rsidR="00F0314A" w:rsidRPr="00AA7EA3" w:rsidRDefault="00F0314A" w:rsidP="000E361E">
            <w:pPr>
              <w:jc w:val="center"/>
              <w:rPr>
                <w:rFonts w:cs="Times New Roman"/>
                <w:iCs/>
                <w:color w:val="000000" w:themeColor="text1"/>
                <w:kern w:val="16"/>
                <w:sz w:val="26"/>
                <w:szCs w:val="26"/>
              </w:rPr>
            </w:pPr>
            <w:r w:rsidRPr="00AA7EA3">
              <w:rPr>
                <w:rFonts w:cs="Times New Roman"/>
                <w:color w:val="000000" w:themeColor="text1"/>
                <w:sz w:val="26"/>
                <w:szCs w:val="26"/>
              </w:rPr>
              <w:t>6,34</w:t>
            </w:r>
          </w:p>
        </w:tc>
        <w:tc>
          <w:tcPr>
            <w:tcW w:w="566" w:type="pct"/>
            <w:tcBorders>
              <w:top w:val="single" w:sz="4" w:space="0" w:color="auto"/>
              <w:left w:val="single" w:sz="4" w:space="0" w:color="auto"/>
              <w:bottom w:val="single" w:sz="4" w:space="0" w:color="auto"/>
              <w:right w:val="single" w:sz="4" w:space="0" w:color="auto"/>
            </w:tcBorders>
            <w:vAlign w:val="center"/>
          </w:tcPr>
          <w:p w:rsidR="00F0314A" w:rsidRPr="00AA7EA3" w:rsidRDefault="00F0314A" w:rsidP="000E361E">
            <w:pPr>
              <w:jc w:val="center"/>
              <w:rPr>
                <w:rFonts w:cs="Times New Roman"/>
                <w:iCs/>
                <w:color w:val="000000" w:themeColor="text1"/>
                <w:kern w:val="16"/>
                <w:sz w:val="26"/>
                <w:szCs w:val="26"/>
              </w:rPr>
            </w:pPr>
            <w:r w:rsidRPr="00AA7EA3">
              <w:rPr>
                <w:rFonts w:cs="Times New Roman"/>
                <w:color w:val="000000" w:themeColor="text1"/>
                <w:sz w:val="26"/>
                <w:szCs w:val="26"/>
              </w:rPr>
              <w:t>9,21</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0314A" w:rsidRPr="00AA7EA3" w:rsidRDefault="00F0314A" w:rsidP="000E361E">
            <w:pPr>
              <w:jc w:val="center"/>
              <w:rPr>
                <w:rFonts w:cs="Times New Roman"/>
                <w:bCs/>
                <w:color w:val="000000" w:themeColor="text1"/>
                <w:sz w:val="26"/>
                <w:szCs w:val="26"/>
              </w:rPr>
            </w:pPr>
            <w:r w:rsidRPr="00AA7EA3">
              <w:rPr>
                <w:rFonts w:cs="Times New Roman"/>
                <w:bCs/>
                <w:color w:val="000000" w:themeColor="text1"/>
                <w:sz w:val="26"/>
                <w:szCs w:val="26"/>
              </w:rPr>
              <w:t>15,3</w:t>
            </w:r>
          </w:p>
        </w:tc>
      </w:tr>
      <w:tr w:rsidR="00876EF2" w:rsidRPr="00AA7EA3" w:rsidTr="000C2EBE">
        <w:trPr>
          <w:trHeight w:val="417"/>
        </w:trPr>
        <w:tc>
          <w:tcPr>
            <w:tcW w:w="7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EBE" w:rsidRPr="00AA7EA3" w:rsidRDefault="000C2EBE" w:rsidP="00A72EB0">
            <w:pPr>
              <w:jc w:val="center"/>
              <w:rPr>
                <w:rFonts w:cs="Times New Roman"/>
                <w:color w:val="000000" w:themeColor="text1"/>
                <w:sz w:val="26"/>
                <w:szCs w:val="26"/>
              </w:rPr>
            </w:pPr>
            <w:r w:rsidRPr="00AA7EA3">
              <w:rPr>
                <w:rFonts w:cs="Times New Roman"/>
                <w:color w:val="000000" w:themeColor="text1"/>
                <w:sz w:val="26"/>
                <w:szCs w:val="26"/>
              </w:rPr>
              <w:t>C (mg/m</w:t>
            </w:r>
            <w:r w:rsidRPr="00AA7EA3">
              <w:rPr>
                <w:rFonts w:cs="Times New Roman"/>
                <w:color w:val="000000" w:themeColor="text1"/>
                <w:sz w:val="26"/>
                <w:szCs w:val="26"/>
                <w:vertAlign w:val="superscript"/>
              </w:rPr>
              <w:t>3</w:t>
            </w:r>
            <w:r w:rsidRPr="00AA7EA3">
              <w:rPr>
                <w:rFonts w:cs="Times New Roman"/>
                <w:color w:val="000000" w:themeColor="text1"/>
                <w:sz w:val="26"/>
                <w:szCs w:val="26"/>
              </w:rPr>
              <w:t>)</w:t>
            </w:r>
          </w:p>
        </w:tc>
        <w:tc>
          <w:tcPr>
            <w:tcW w:w="510" w:type="pct"/>
            <w:tcBorders>
              <w:top w:val="single" w:sz="4" w:space="0" w:color="auto"/>
              <w:left w:val="single" w:sz="4" w:space="0" w:color="auto"/>
              <w:bottom w:val="single" w:sz="4" w:space="0" w:color="auto"/>
              <w:right w:val="single" w:sz="4" w:space="0" w:color="auto"/>
            </w:tcBorders>
            <w:vAlign w:val="center"/>
          </w:tcPr>
          <w:p w:rsidR="000C2EBE" w:rsidRPr="00AA7EA3" w:rsidRDefault="000C2EBE">
            <w:pPr>
              <w:jc w:val="center"/>
              <w:rPr>
                <w:color w:val="000000" w:themeColor="text1"/>
                <w:sz w:val="26"/>
                <w:szCs w:val="26"/>
              </w:rPr>
            </w:pPr>
            <w:r w:rsidRPr="00AA7EA3">
              <w:rPr>
                <w:color w:val="000000" w:themeColor="text1"/>
                <w:sz w:val="26"/>
                <w:szCs w:val="26"/>
              </w:rPr>
              <w:t>0,140</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EBE" w:rsidRPr="00AA7EA3" w:rsidRDefault="000C2EBE">
            <w:pPr>
              <w:jc w:val="center"/>
              <w:rPr>
                <w:color w:val="000000" w:themeColor="text1"/>
                <w:sz w:val="26"/>
                <w:szCs w:val="26"/>
              </w:rPr>
            </w:pPr>
            <w:r w:rsidRPr="00AA7EA3">
              <w:rPr>
                <w:color w:val="000000" w:themeColor="text1"/>
                <w:sz w:val="26"/>
                <w:szCs w:val="26"/>
              </w:rPr>
              <w:t>0,139</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EBE" w:rsidRPr="00AA7EA3" w:rsidRDefault="000C2EBE">
            <w:pPr>
              <w:jc w:val="center"/>
              <w:rPr>
                <w:color w:val="000000" w:themeColor="text1"/>
                <w:sz w:val="26"/>
                <w:szCs w:val="26"/>
              </w:rPr>
            </w:pPr>
            <w:r w:rsidRPr="00AA7EA3">
              <w:rPr>
                <w:color w:val="000000" w:themeColor="text1"/>
                <w:sz w:val="26"/>
                <w:szCs w:val="26"/>
              </w:rPr>
              <w:t>0,129</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EBE" w:rsidRPr="00AA7EA3" w:rsidRDefault="000C2EBE">
            <w:pPr>
              <w:jc w:val="center"/>
              <w:rPr>
                <w:color w:val="000000" w:themeColor="text1"/>
                <w:sz w:val="26"/>
                <w:szCs w:val="26"/>
              </w:rPr>
            </w:pPr>
            <w:r w:rsidRPr="00AA7EA3">
              <w:rPr>
                <w:color w:val="000000" w:themeColor="text1"/>
                <w:sz w:val="26"/>
                <w:szCs w:val="26"/>
              </w:rPr>
              <w:t>0,108</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EBE" w:rsidRPr="00AA7EA3" w:rsidRDefault="000C2EBE">
            <w:pPr>
              <w:jc w:val="center"/>
              <w:rPr>
                <w:color w:val="000000" w:themeColor="text1"/>
                <w:sz w:val="26"/>
                <w:szCs w:val="26"/>
              </w:rPr>
            </w:pPr>
            <w:r w:rsidRPr="00AA7EA3">
              <w:rPr>
                <w:color w:val="000000" w:themeColor="text1"/>
                <w:sz w:val="26"/>
                <w:szCs w:val="26"/>
              </w:rPr>
              <w:t>0,073</w:t>
            </w:r>
          </w:p>
        </w:tc>
        <w:tc>
          <w:tcPr>
            <w:tcW w:w="511" w:type="pct"/>
            <w:tcBorders>
              <w:top w:val="single" w:sz="4" w:space="0" w:color="auto"/>
              <w:left w:val="single" w:sz="4" w:space="0" w:color="auto"/>
              <w:bottom w:val="single" w:sz="4" w:space="0" w:color="auto"/>
              <w:right w:val="single" w:sz="4" w:space="0" w:color="auto"/>
            </w:tcBorders>
            <w:vAlign w:val="center"/>
          </w:tcPr>
          <w:p w:rsidR="000C2EBE" w:rsidRPr="00AA7EA3" w:rsidRDefault="000C2EBE">
            <w:pPr>
              <w:jc w:val="center"/>
              <w:rPr>
                <w:color w:val="000000" w:themeColor="text1"/>
                <w:sz w:val="26"/>
                <w:szCs w:val="26"/>
              </w:rPr>
            </w:pPr>
            <w:r w:rsidRPr="00AA7EA3">
              <w:rPr>
                <w:color w:val="000000" w:themeColor="text1"/>
                <w:sz w:val="26"/>
                <w:szCs w:val="26"/>
              </w:rPr>
              <w:t>0,035</w:t>
            </w:r>
          </w:p>
        </w:tc>
        <w:tc>
          <w:tcPr>
            <w:tcW w:w="566" w:type="pct"/>
            <w:tcBorders>
              <w:top w:val="single" w:sz="4" w:space="0" w:color="auto"/>
              <w:left w:val="single" w:sz="4" w:space="0" w:color="auto"/>
              <w:bottom w:val="single" w:sz="4" w:space="0" w:color="auto"/>
              <w:right w:val="single" w:sz="4" w:space="0" w:color="auto"/>
            </w:tcBorders>
            <w:vAlign w:val="center"/>
          </w:tcPr>
          <w:p w:rsidR="000C2EBE" w:rsidRPr="00AA7EA3" w:rsidRDefault="000C2EBE">
            <w:pPr>
              <w:jc w:val="center"/>
              <w:rPr>
                <w:color w:val="000000" w:themeColor="text1"/>
                <w:sz w:val="26"/>
                <w:szCs w:val="26"/>
              </w:rPr>
            </w:pPr>
            <w:r w:rsidRPr="00AA7EA3">
              <w:rPr>
                <w:color w:val="000000" w:themeColor="text1"/>
                <w:sz w:val="26"/>
                <w:szCs w:val="26"/>
              </w:rPr>
              <w:t>0,024</w:t>
            </w:r>
          </w:p>
        </w:tc>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EBE" w:rsidRPr="00AA7EA3" w:rsidRDefault="000C2EBE">
            <w:pPr>
              <w:jc w:val="center"/>
              <w:rPr>
                <w:color w:val="000000" w:themeColor="text1"/>
                <w:sz w:val="26"/>
                <w:szCs w:val="26"/>
              </w:rPr>
            </w:pPr>
            <w:r w:rsidRPr="00AA7EA3">
              <w:rPr>
                <w:color w:val="000000" w:themeColor="text1"/>
                <w:sz w:val="26"/>
                <w:szCs w:val="26"/>
              </w:rPr>
              <w:t>0,015</w:t>
            </w:r>
          </w:p>
        </w:tc>
      </w:tr>
    </w:tbl>
    <w:p w:rsidR="00F0314A" w:rsidRPr="00AA7EA3" w:rsidRDefault="00F0314A" w:rsidP="005F064E">
      <w:pPr>
        <w:pStyle w:val="NIDUNG"/>
        <w:rPr>
          <w:color w:val="000000" w:themeColor="text1"/>
        </w:rPr>
      </w:pPr>
      <w:r w:rsidRPr="00AA7EA3">
        <w:rPr>
          <w:color w:val="000000" w:themeColor="text1"/>
        </w:rPr>
        <w:t>Qua bảng tính ở trên ta thấ</w:t>
      </w:r>
      <w:r w:rsidR="004843AB" w:rsidRPr="00AA7EA3">
        <w:rPr>
          <w:color w:val="000000" w:themeColor="text1"/>
        </w:rPr>
        <w:t>y, d</w:t>
      </w:r>
      <w:r w:rsidRPr="00AA7EA3">
        <w:rPr>
          <w:color w:val="000000" w:themeColor="text1"/>
        </w:rPr>
        <w:t xml:space="preserve">ự báo </w:t>
      </w:r>
      <w:r w:rsidR="004843AB" w:rsidRPr="00AA7EA3">
        <w:rPr>
          <w:color w:val="000000" w:themeColor="text1"/>
        </w:rPr>
        <w:t xml:space="preserve">nồng độ bụi </w:t>
      </w:r>
      <w:r w:rsidRPr="00AA7EA3">
        <w:rPr>
          <w:color w:val="000000" w:themeColor="text1"/>
        </w:rPr>
        <w:t xml:space="preserve">tại các điểm cách phương tiện vận tải theo phương ngang trên tuyến đường vận chuyển khá cao </w:t>
      </w:r>
      <w:r w:rsidR="004843AB" w:rsidRPr="00AA7EA3">
        <w:rPr>
          <w:i/>
          <w:color w:val="000000" w:themeColor="text1"/>
        </w:rPr>
        <w:t>(đặc biệt trong phạm vi 5m)</w:t>
      </w:r>
      <w:r w:rsidR="004843AB" w:rsidRPr="00AA7EA3">
        <w:rPr>
          <w:color w:val="000000" w:themeColor="text1"/>
        </w:rPr>
        <w:t xml:space="preserve"> </w:t>
      </w:r>
      <w:r w:rsidRPr="00AA7EA3">
        <w:rPr>
          <w:color w:val="000000" w:themeColor="text1"/>
        </w:rPr>
        <w:t>tuy nhiên nằm trong giới hạn cho phép theo QCVN 05:2013/BTNMT - Quy chuẩn kỹ thuật quốc gia về chất lượng không khí xung quanh (nồng độ bụi cho phép là ≤ 0,3mg/m</w:t>
      </w:r>
      <w:r w:rsidRPr="00AA7EA3">
        <w:rPr>
          <w:color w:val="000000" w:themeColor="text1"/>
          <w:vertAlign w:val="superscript"/>
        </w:rPr>
        <w:t>3</w:t>
      </w:r>
      <w:r w:rsidRPr="00AA7EA3">
        <w:rPr>
          <w:color w:val="000000" w:themeColor="text1"/>
        </w:rPr>
        <w:t>).</w:t>
      </w:r>
      <w:r w:rsidR="001A7ACB" w:rsidRPr="00AA7EA3">
        <w:rPr>
          <w:color w:val="000000" w:themeColor="text1"/>
        </w:rPr>
        <w:t xml:space="preserve"> Nên đặc biệt cần có các biện pháp giảm thiểu tác động này đến dân cư khu vực </w:t>
      </w:r>
      <w:r w:rsidR="00885E09" w:rsidRPr="00AA7EA3">
        <w:rPr>
          <w:color w:val="000000" w:themeColor="text1"/>
        </w:rPr>
        <w:t>xung quanh dự án và môi trường xung quanh</w:t>
      </w:r>
      <w:r w:rsidR="001A7ACB" w:rsidRPr="00AA7EA3">
        <w:rPr>
          <w:color w:val="000000" w:themeColor="text1"/>
        </w:rPr>
        <w:t xml:space="preserve"> các tuyến đường vận chuyển.</w:t>
      </w:r>
    </w:p>
    <w:p w:rsidR="00F0314A" w:rsidRPr="00AA7EA3" w:rsidRDefault="002E6B71" w:rsidP="005F064E">
      <w:pPr>
        <w:pStyle w:val="VI"/>
        <w:rPr>
          <w:color w:val="000000" w:themeColor="text1"/>
        </w:rPr>
      </w:pPr>
      <w:r w:rsidRPr="00AA7EA3">
        <w:rPr>
          <w:color w:val="000000" w:themeColor="text1"/>
        </w:rPr>
        <w:t>•</w:t>
      </w:r>
      <w:r w:rsidR="00EF6305" w:rsidRPr="00AA7EA3">
        <w:rPr>
          <w:color w:val="000000" w:themeColor="text1"/>
        </w:rPr>
        <w:t xml:space="preserve"> </w:t>
      </w:r>
      <w:r w:rsidR="00F0314A" w:rsidRPr="00AA7EA3">
        <w:rPr>
          <w:color w:val="000000" w:themeColor="text1"/>
        </w:rPr>
        <w:t>Bụi do gió cuốn hay rung động tác động lên nguyên vật liệu vận chuyển ở</w:t>
      </w:r>
      <w:r w:rsidR="00C53216" w:rsidRPr="00AA7EA3">
        <w:rPr>
          <w:color w:val="000000" w:themeColor="text1"/>
        </w:rPr>
        <w:t xml:space="preserve"> thùng xe và</w:t>
      </w:r>
      <w:r w:rsidR="00F0314A" w:rsidRPr="00AA7EA3">
        <w:rPr>
          <w:color w:val="000000" w:themeColor="text1"/>
        </w:rPr>
        <w:t xml:space="preserve"> đất, cát dính bám bánh xe</w:t>
      </w:r>
    </w:p>
    <w:p w:rsidR="006F63B0" w:rsidRPr="00AA7EA3" w:rsidRDefault="006F63B0" w:rsidP="005F064E">
      <w:pPr>
        <w:pStyle w:val="NIDUNG"/>
        <w:rPr>
          <w:color w:val="000000" w:themeColor="text1"/>
          <w:lang w:val="vi-VN"/>
        </w:rPr>
      </w:pPr>
      <w:r w:rsidRPr="00AA7EA3">
        <w:rPr>
          <w:color w:val="000000" w:themeColor="text1"/>
          <w:lang w:val="vi-VN"/>
        </w:rPr>
        <w:t>Do khối lượng đấ</w:t>
      </w:r>
      <w:r w:rsidR="00C53216" w:rsidRPr="00AA7EA3">
        <w:rPr>
          <w:color w:val="000000" w:themeColor="text1"/>
          <w:lang w:val="vi-VN"/>
        </w:rPr>
        <w:t>t</w:t>
      </w:r>
      <w:r w:rsidRPr="00AA7EA3">
        <w:rPr>
          <w:color w:val="000000" w:themeColor="text1"/>
          <w:lang w:val="vi-VN"/>
        </w:rPr>
        <w:t xml:space="preserve"> đắp</w:t>
      </w:r>
      <w:r w:rsidR="00C53216" w:rsidRPr="00AA7EA3">
        <w:rPr>
          <w:color w:val="000000" w:themeColor="text1"/>
          <w:lang w:val="vi-VN"/>
        </w:rPr>
        <w:t>, cát</w:t>
      </w:r>
      <w:r w:rsidRPr="00AA7EA3">
        <w:rPr>
          <w:color w:val="000000" w:themeColor="text1"/>
          <w:lang w:val="vi-VN"/>
        </w:rPr>
        <w:t xml:space="preserve"> để san nền và làm các tuyến đường của dự án rất lớ</w:t>
      </w:r>
      <w:r w:rsidR="00730DBB" w:rsidRPr="00AA7EA3">
        <w:rPr>
          <w:color w:val="000000" w:themeColor="text1"/>
          <w:lang w:val="vi-VN"/>
        </w:rPr>
        <w:t>n nên</w:t>
      </w:r>
      <w:r w:rsidRPr="00AA7EA3">
        <w:rPr>
          <w:color w:val="000000" w:themeColor="text1"/>
          <w:lang w:val="vi-VN"/>
        </w:rPr>
        <w:t xml:space="preserve"> số lượng xe vận chuyển ra vào khu vực dự án nhiều.</w:t>
      </w:r>
      <w:r w:rsidR="003B77B2" w:rsidRPr="00AA7EA3">
        <w:rPr>
          <w:color w:val="000000" w:themeColor="text1"/>
          <w:lang w:val="vi-VN"/>
        </w:rPr>
        <w:t xml:space="preserve"> </w:t>
      </w:r>
      <w:r w:rsidR="00730DBB" w:rsidRPr="00AA7EA3">
        <w:rPr>
          <w:color w:val="000000" w:themeColor="text1"/>
          <w:lang w:val="vi-VN"/>
        </w:rPr>
        <w:t>Đ</w:t>
      </w:r>
      <w:r w:rsidRPr="00AA7EA3">
        <w:rPr>
          <w:color w:val="000000" w:themeColor="text1"/>
          <w:lang w:val="vi-VN"/>
        </w:rPr>
        <w:t>ặc điểm đất</w:t>
      </w:r>
      <w:r w:rsidR="00730DBB" w:rsidRPr="00AA7EA3">
        <w:rPr>
          <w:color w:val="000000" w:themeColor="text1"/>
          <w:lang w:val="vi-VN"/>
        </w:rPr>
        <w:t>, cát</w:t>
      </w:r>
      <w:r w:rsidRPr="00AA7EA3">
        <w:rPr>
          <w:color w:val="000000" w:themeColor="text1"/>
          <w:lang w:val="vi-VN"/>
        </w:rPr>
        <w:t xml:space="preserve"> san đắp thường dễ </w:t>
      </w:r>
      <w:r w:rsidR="002B121F" w:rsidRPr="00AA7EA3">
        <w:rPr>
          <w:color w:val="000000" w:themeColor="text1"/>
          <w:lang w:val="vi-VN"/>
        </w:rPr>
        <w:t xml:space="preserve">rơi vãi </w:t>
      </w:r>
      <w:r w:rsidR="00730DBB" w:rsidRPr="00AA7EA3">
        <w:rPr>
          <w:color w:val="000000" w:themeColor="text1"/>
          <w:lang w:val="vi-VN"/>
        </w:rPr>
        <w:t>do rung lắc và</w:t>
      </w:r>
      <w:r w:rsidR="00C53216" w:rsidRPr="00AA7EA3">
        <w:rPr>
          <w:color w:val="000000" w:themeColor="text1"/>
          <w:lang w:val="vi-VN"/>
        </w:rPr>
        <w:t xml:space="preserve"> </w:t>
      </w:r>
      <w:r w:rsidRPr="00AA7EA3">
        <w:rPr>
          <w:color w:val="000000" w:themeColor="text1"/>
          <w:lang w:val="vi-VN"/>
        </w:rPr>
        <w:t>bám dính vào lốp xe vào lúc thời tiết khu vực có mưa.</w:t>
      </w:r>
    </w:p>
    <w:p w:rsidR="008F1CE7" w:rsidRPr="00AA7EA3" w:rsidRDefault="008F1CE7" w:rsidP="005F064E">
      <w:pPr>
        <w:pStyle w:val="NIDUNG"/>
        <w:rPr>
          <w:color w:val="000000" w:themeColor="text1"/>
          <w:lang w:val="vi-VN"/>
        </w:rPr>
      </w:pPr>
      <w:r w:rsidRPr="00AA7EA3">
        <w:rPr>
          <w:color w:val="000000" w:themeColor="text1"/>
          <w:lang w:val="vi-VN"/>
        </w:rPr>
        <w:t>Trong</w:t>
      </w:r>
      <w:r w:rsidR="00F0314A" w:rsidRPr="00AA7EA3">
        <w:rPr>
          <w:color w:val="000000" w:themeColor="text1"/>
          <w:lang w:val="vi-VN"/>
        </w:rPr>
        <w:t xml:space="preserve"> quá trình thi công dự án</w:t>
      </w:r>
      <w:r w:rsidR="00C53216" w:rsidRPr="00AA7EA3">
        <w:rPr>
          <w:color w:val="000000" w:themeColor="text1"/>
          <w:lang w:val="vi-VN"/>
        </w:rPr>
        <w:t>,</w:t>
      </w:r>
      <w:r w:rsidR="00F0314A" w:rsidRPr="00AA7EA3">
        <w:rPr>
          <w:color w:val="000000" w:themeColor="text1"/>
          <w:lang w:val="vi-VN"/>
        </w:rPr>
        <w:t xml:space="preserve"> xe vận chuyển ra, vào công trình mang theo một lượng bùn đất bám theo bánh xe </w:t>
      </w:r>
      <w:r w:rsidR="00730DBB" w:rsidRPr="00AA7EA3">
        <w:rPr>
          <w:color w:val="000000" w:themeColor="text1"/>
          <w:lang w:val="vi-VN"/>
        </w:rPr>
        <w:t xml:space="preserve">và lượng đất cát rơi từ thùng xe </w:t>
      </w:r>
      <w:r w:rsidR="00F0314A" w:rsidRPr="00AA7EA3">
        <w:rPr>
          <w:color w:val="000000" w:themeColor="text1"/>
          <w:lang w:val="vi-VN"/>
        </w:rPr>
        <w:t>rải dọc tuyến đườ</w:t>
      </w:r>
      <w:r w:rsidRPr="00AA7EA3">
        <w:rPr>
          <w:color w:val="000000" w:themeColor="text1"/>
          <w:lang w:val="vi-VN"/>
        </w:rPr>
        <w:t>ng</w:t>
      </w:r>
      <w:r w:rsidR="00F0314A" w:rsidRPr="00AA7EA3">
        <w:rPr>
          <w:color w:val="000000" w:themeColor="text1"/>
          <w:lang w:val="vi-VN"/>
        </w:rPr>
        <w:t xml:space="preserve"> từ khu vực dự án ra</w:t>
      </w:r>
      <w:r w:rsidR="000E7839" w:rsidRPr="00AA7EA3">
        <w:rPr>
          <w:color w:val="000000" w:themeColor="text1"/>
          <w:lang w:val="vi-VN"/>
        </w:rPr>
        <w:t xml:space="preserve"> </w:t>
      </w:r>
      <w:r w:rsidRPr="00AA7EA3">
        <w:rPr>
          <w:color w:val="000000" w:themeColor="text1"/>
          <w:lang w:val="vi-VN"/>
        </w:rPr>
        <w:t>các tuyến đường khác trong khu vực</w:t>
      </w:r>
      <w:r w:rsidR="00F0314A" w:rsidRPr="00AA7EA3">
        <w:rPr>
          <w:color w:val="000000" w:themeColor="text1"/>
          <w:lang w:val="vi-VN"/>
        </w:rPr>
        <w:t>. Vào mùa khô,</w:t>
      </w:r>
      <w:r w:rsidR="00730DBB" w:rsidRPr="00AA7EA3">
        <w:rPr>
          <w:color w:val="000000" w:themeColor="text1"/>
          <w:lang w:val="vi-VN"/>
        </w:rPr>
        <w:t xml:space="preserve"> lớp đất bề mặt cuốn theo bánh xe làm phát sinh</w:t>
      </w:r>
      <w:r w:rsidR="00F0314A" w:rsidRPr="00AA7EA3">
        <w:rPr>
          <w:color w:val="000000" w:themeColor="text1"/>
          <w:lang w:val="vi-VN"/>
        </w:rPr>
        <w:t xml:space="preserve"> bụi </w:t>
      </w:r>
      <w:r w:rsidR="00730DBB" w:rsidRPr="00AA7EA3">
        <w:rPr>
          <w:color w:val="000000" w:themeColor="text1"/>
          <w:lang w:val="vi-VN"/>
        </w:rPr>
        <w:t>gây</w:t>
      </w:r>
      <w:r w:rsidR="00F0314A" w:rsidRPr="00AA7EA3">
        <w:rPr>
          <w:color w:val="000000" w:themeColor="text1"/>
          <w:lang w:val="vi-VN"/>
        </w:rPr>
        <w:t xml:space="preserve"> </w:t>
      </w:r>
      <w:r w:rsidR="00730DBB" w:rsidRPr="00AA7EA3">
        <w:rPr>
          <w:color w:val="000000" w:themeColor="text1"/>
          <w:lang w:val="vi-VN"/>
        </w:rPr>
        <w:t xml:space="preserve">cảm giác khó chịu, </w:t>
      </w:r>
      <w:r w:rsidR="00F0314A" w:rsidRPr="00AA7EA3">
        <w:rPr>
          <w:color w:val="000000" w:themeColor="text1"/>
          <w:lang w:val="vi-VN"/>
        </w:rPr>
        <w:t>ảnh hưởng đến tầm nhìn của người tham gia giao thông trên các tuyến đườ</w:t>
      </w:r>
      <w:r w:rsidR="00730DBB" w:rsidRPr="00AA7EA3">
        <w:rPr>
          <w:color w:val="000000" w:themeColor="text1"/>
          <w:lang w:val="vi-VN"/>
        </w:rPr>
        <w:t>ng</w:t>
      </w:r>
      <w:r w:rsidR="00F0314A" w:rsidRPr="00AA7EA3">
        <w:rPr>
          <w:color w:val="000000" w:themeColor="text1"/>
          <w:lang w:val="vi-VN"/>
        </w:rPr>
        <w:t>. Ngoài ra</w:t>
      </w:r>
      <w:r w:rsidR="003B77B2" w:rsidRPr="00AA7EA3">
        <w:rPr>
          <w:color w:val="000000" w:themeColor="text1"/>
          <w:lang w:val="vi-VN"/>
        </w:rPr>
        <w:t>,</w:t>
      </w:r>
      <w:r w:rsidR="00F0314A" w:rsidRPr="00AA7EA3">
        <w:rPr>
          <w:color w:val="000000" w:themeColor="text1"/>
          <w:lang w:val="vi-VN"/>
        </w:rPr>
        <w:t xml:space="preserve"> lượng </w:t>
      </w:r>
      <w:r w:rsidR="00730DBB" w:rsidRPr="00AA7EA3">
        <w:rPr>
          <w:color w:val="000000" w:themeColor="text1"/>
          <w:lang w:val="vi-VN"/>
        </w:rPr>
        <w:t>bụi</w:t>
      </w:r>
      <w:r w:rsidR="00F0314A" w:rsidRPr="00AA7EA3">
        <w:rPr>
          <w:color w:val="000000" w:themeColor="text1"/>
          <w:lang w:val="vi-VN"/>
        </w:rPr>
        <w:t xml:space="preserve"> này dễ bị cuốn theo gió, khi có phương tiện vận chuyển đi qua sẽ ảnh hưởng đến người dân hai bên đường </w:t>
      </w:r>
      <w:r w:rsidR="00AD0C38" w:rsidRPr="00AA7EA3">
        <w:rPr>
          <w:color w:val="000000" w:themeColor="text1"/>
          <w:lang w:val="vi-VN"/>
        </w:rPr>
        <w:t>bê tông phía Bắc</w:t>
      </w:r>
      <w:r w:rsidR="00CF0234" w:rsidRPr="00AA7EA3">
        <w:rPr>
          <w:color w:val="000000" w:themeColor="text1"/>
          <w:lang w:val="vi-VN"/>
        </w:rPr>
        <w:t xml:space="preserve"> đoạn gần dự án</w:t>
      </w:r>
      <w:r w:rsidR="00F0314A" w:rsidRPr="00AA7EA3">
        <w:rPr>
          <w:color w:val="000000" w:themeColor="text1"/>
          <w:lang w:val="vi-VN"/>
        </w:rPr>
        <w:t>, các nhà dân sống dọc tuyến đường gần dự án</w:t>
      </w:r>
      <w:r w:rsidR="00885E09" w:rsidRPr="00AA7EA3">
        <w:rPr>
          <w:color w:val="000000" w:themeColor="text1"/>
          <w:lang w:val="vi-VN"/>
        </w:rPr>
        <w:t xml:space="preserve">. </w:t>
      </w:r>
      <w:r w:rsidR="00F0314A" w:rsidRPr="00AA7EA3">
        <w:rPr>
          <w:color w:val="000000" w:themeColor="text1"/>
          <w:lang w:val="vi-VN"/>
        </w:rPr>
        <w:t xml:space="preserve">Vào mùa mưa lượng đất này </w:t>
      </w:r>
      <w:r w:rsidR="00B30EB7" w:rsidRPr="00AA7EA3">
        <w:rPr>
          <w:color w:val="000000" w:themeColor="text1"/>
          <w:lang w:val="vi-VN"/>
        </w:rPr>
        <w:t xml:space="preserve">dính </w:t>
      </w:r>
      <w:r w:rsidR="00F0314A" w:rsidRPr="00AA7EA3">
        <w:rPr>
          <w:color w:val="000000" w:themeColor="text1"/>
          <w:lang w:val="vi-VN"/>
        </w:rPr>
        <w:t>bám vào mặt đườ</w:t>
      </w:r>
      <w:r w:rsidR="00885E09" w:rsidRPr="00AA7EA3">
        <w:rPr>
          <w:color w:val="000000" w:themeColor="text1"/>
          <w:lang w:val="vi-VN"/>
        </w:rPr>
        <w:t xml:space="preserve">ng </w:t>
      </w:r>
      <w:r w:rsidR="00F0314A" w:rsidRPr="00AA7EA3">
        <w:rPr>
          <w:color w:val="000000" w:themeColor="text1"/>
          <w:lang w:val="vi-VN"/>
        </w:rPr>
        <w:t xml:space="preserve">gây mất </w:t>
      </w:r>
      <w:r w:rsidR="00885E09" w:rsidRPr="00AA7EA3">
        <w:rPr>
          <w:color w:val="000000" w:themeColor="text1"/>
          <w:lang w:val="vi-VN"/>
        </w:rPr>
        <w:t>vệ sinh môi trường,</w:t>
      </w:r>
      <w:r w:rsidR="00F0314A" w:rsidRPr="00AA7EA3">
        <w:rPr>
          <w:color w:val="000000" w:themeColor="text1"/>
          <w:lang w:val="vi-VN"/>
        </w:rPr>
        <w:t xml:space="preserve"> làm cho đườ</w:t>
      </w:r>
      <w:r w:rsidR="00885E09" w:rsidRPr="00AA7EA3">
        <w:rPr>
          <w:color w:val="000000" w:themeColor="text1"/>
          <w:lang w:val="vi-VN"/>
        </w:rPr>
        <w:t>ng giao thông trơn trượt gây</w:t>
      </w:r>
      <w:r w:rsidR="00F0314A" w:rsidRPr="00AA7EA3">
        <w:rPr>
          <w:color w:val="000000" w:themeColor="text1"/>
          <w:lang w:val="vi-VN"/>
        </w:rPr>
        <w:t xml:space="preserve"> mất an toàn </w:t>
      </w:r>
      <w:r w:rsidR="00885E09" w:rsidRPr="00AA7EA3">
        <w:rPr>
          <w:color w:val="000000" w:themeColor="text1"/>
          <w:lang w:val="vi-VN"/>
        </w:rPr>
        <w:t xml:space="preserve">cho người dân khi </w:t>
      </w:r>
      <w:r w:rsidR="00730DBB" w:rsidRPr="00AA7EA3">
        <w:rPr>
          <w:color w:val="000000" w:themeColor="text1"/>
          <w:lang w:val="vi-VN"/>
        </w:rPr>
        <w:t>lưu</w:t>
      </w:r>
      <w:r w:rsidR="00F0314A" w:rsidRPr="00AA7EA3">
        <w:rPr>
          <w:color w:val="000000" w:themeColor="text1"/>
          <w:lang w:val="vi-VN"/>
        </w:rPr>
        <w:t xml:space="preserve"> thông. </w:t>
      </w:r>
    </w:p>
    <w:p w:rsidR="008F1CE7" w:rsidRPr="00AA7EA3" w:rsidRDefault="008F1CE7" w:rsidP="005F064E">
      <w:pPr>
        <w:pStyle w:val="NIDUNG"/>
        <w:rPr>
          <w:color w:val="000000" w:themeColor="text1"/>
          <w:lang w:val="vi-VN"/>
        </w:rPr>
      </w:pPr>
      <w:r w:rsidRPr="00AA7EA3">
        <w:rPr>
          <w:color w:val="000000" w:themeColor="text1"/>
          <w:lang w:val="vi-VN"/>
        </w:rPr>
        <w:t>Tải lượng và nồng độ nguồn bụi này phụ thuộc rất nhiều vào tình trạng vệ sinh</w:t>
      </w:r>
      <w:r w:rsidR="00885E09" w:rsidRPr="00AA7EA3">
        <w:rPr>
          <w:color w:val="000000" w:themeColor="text1"/>
          <w:lang w:val="vi-VN"/>
        </w:rPr>
        <w:t xml:space="preserve"> bánh xe</w:t>
      </w:r>
      <w:r w:rsidRPr="00AA7EA3">
        <w:rPr>
          <w:color w:val="000000" w:themeColor="text1"/>
          <w:lang w:val="vi-VN"/>
        </w:rPr>
        <w:t xml:space="preserve">, các biện pháp che chắn thùng xe, tốc độ của các xe vận chuyển và </w:t>
      </w:r>
      <w:r w:rsidR="00B30EB7" w:rsidRPr="00AA7EA3">
        <w:rPr>
          <w:color w:val="000000" w:themeColor="text1"/>
          <w:lang w:val="vi-VN"/>
        </w:rPr>
        <w:t xml:space="preserve">điều kiện </w:t>
      </w:r>
      <w:r w:rsidRPr="00AA7EA3">
        <w:rPr>
          <w:color w:val="000000" w:themeColor="text1"/>
          <w:lang w:val="vi-VN"/>
        </w:rPr>
        <w:t>thời tiế</w:t>
      </w:r>
      <w:r w:rsidR="00730DBB" w:rsidRPr="00AA7EA3">
        <w:rPr>
          <w:color w:val="000000" w:themeColor="text1"/>
          <w:lang w:val="vi-VN"/>
        </w:rPr>
        <w:t xml:space="preserve">t </w:t>
      </w:r>
      <w:r w:rsidRPr="00AA7EA3">
        <w:rPr>
          <w:color w:val="000000" w:themeColor="text1"/>
          <w:lang w:val="vi-VN"/>
        </w:rPr>
        <w:t>do đó, phụ thuộc nhiều vào các biện pháp quản lý của nhà thầu thi công. Nếu thực hiện tốt các biện pháp vệ sinh,</w:t>
      </w:r>
      <w:r w:rsidR="00B30EB7" w:rsidRPr="00AA7EA3">
        <w:rPr>
          <w:color w:val="000000" w:themeColor="text1"/>
          <w:lang w:val="vi-VN"/>
        </w:rPr>
        <w:t xml:space="preserve"> phun ẩm,</w:t>
      </w:r>
      <w:r w:rsidRPr="00AA7EA3">
        <w:rPr>
          <w:color w:val="000000" w:themeColor="text1"/>
          <w:lang w:val="vi-VN"/>
        </w:rPr>
        <w:t xml:space="preserve"> che phủ thùng xe </w:t>
      </w:r>
      <w:r w:rsidR="00730DBB" w:rsidRPr="00AA7EA3">
        <w:rPr>
          <w:color w:val="000000" w:themeColor="text1"/>
          <w:lang w:val="vi-VN"/>
        </w:rPr>
        <w:t xml:space="preserve">khi </w:t>
      </w:r>
      <w:r w:rsidRPr="00AA7EA3">
        <w:rPr>
          <w:color w:val="000000" w:themeColor="text1"/>
          <w:lang w:val="vi-VN"/>
        </w:rPr>
        <w:t>vận chuyển thì nồng độ bụi này phát sinh không đáng kể.</w:t>
      </w:r>
    </w:p>
    <w:p w:rsidR="00F0314A" w:rsidRPr="00AA7EA3" w:rsidRDefault="00F0314A" w:rsidP="005F064E">
      <w:pPr>
        <w:pStyle w:val="NIDUNG"/>
        <w:rPr>
          <w:color w:val="000000" w:themeColor="text1"/>
          <w:lang w:val="vi-VN"/>
        </w:rPr>
      </w:pPr>
      <w:r w:rsidRPr="00AA7EA3">
        <w:rPr>
          <w:color w:val="000000" w:themeColor="text1"/>
          <w:lang w:val="vi-VN"/>
        </w:rPr>
        <w:t>Do đó, chủ đầu tư cần đặc biệt quan tâm đến các biện pháp vệ sinh làm giảm ô nhiễm bụi trong quá trình vận chuyển nguyên vật liệ</w:t>
      </w:r>
      <w:r w:rsidR="00B30EB7" w:rsidRPr="00AA7EA3">
        <w:rPr>
          <w:color w:val="000000" w:themeColor="text1"/>
          <w:lang w:val="vi-VN"/>
        </w:rPr>
        <w:t>u vào mùa khô,</w:t>
      </w:r>
      <w:r w:rsidRPr="00AA7EA3">
        <w:rPr>
          <w:color w:val="000000" w:themeColor="text1"/>
          <w:lang w:val="vi-VN"/>
        </w:rPr>
        <w:t xml:space="preserve"> áp dụng các biện pháp giảm thiểu để hạn chế tác động đến môi trường không khí khu vực </w:t>
      </w:r>
      <w:r w:rsidR="009B0E0F" w:rsidRPr="00AA7EA3">
        <w:rPr>
          <w:color w:val="000000" w:themeColor="text1"/>
          <w:lang w:val="vi-VN"/>
        </w:rPr>
        <w:t xml:space="preserve">dân cư xung quanh </w:t>
      </w:r>
      <w:r w:rsidRPr="00AA7EA3">
        <w:rPr>
          <w:color w:val="000000" w:themeColor="text1"/>
          <w:lang w:val="vi-VN"/>
        </w:rPr>
        <w:t>và công nhân làm việ</w:t>
      </w:r>
      <w:r w:rsidR="009B0E0F" w:rsidRPr="00AA7EA3">
        <w:rPr>
          <w:color w:val="000000" w:themeColor="text1"/>
          <w:lang w:val="vi-VN"/>
        </w:rPr>
        <w:t>c trong</w:t>
      </w:r>
      <w:r w:rsidRPr="00AA7EA3">
        <w:rPr>
          <w:color w:val="000000" w:themeColor="text1"/>
          <w:lang w:val="vi-VN"/>
        </w:rPr>
        <w:t xml:space="preserve"> khu vực dự án.</w:t>
      </w:r>
    </w:p>
    <w:p w:rsidR="00F0314A" w:rsidRPr="00AA7EA3" w:rsidRDefault="002E6B71" w:rsidP="005F064E">
      <w:pPr>
        <w:pStyle w:val="VI"/>
        <w:rPr>
          <w:color w:val="000000" w:themeColor="text1"/>
        </w:rPr>
      </w:pPr>
      <w:r w:rsidRPr="00AA7EA3">
        <w:rPr>
          <w:color w:val="000000" w:themeColor="text1"/>
        </w:rPr>
        <w:t>•</w:t>
      </w:r>
      <w:r w:rsidR="00F0314A" w:rsidRPr="00AA7EA3">
        <w:rPr>
          <w:color w:val="000000" w:themeColor="text1"/>
        </w:rPr>
        <w:t xml:space="preserve"> Khí thải động cơ chủ yếu là các khí CO, NO</w:t>
      </w:r>
      <w:r w:rsidR="00F0314A" w:rsidRPr="00AA7EA3">
        <w:rPr>
          <w:color w:val="000000" w:themeColor="text1"/>
          <w:vertAlign w:val="subscript"/>
        </w:rPr>
        <w:t>2</w:t>
      </w:r>
      <w:r w:rsidR="00F0314A" w:rsidRPr="00AA7EA3">
        <w:rPr>
          <w:color w:val="000000" w:themeColor="text1"/>
        </w:rPr>
        <w:t>, SO</w:t>
      </w:r>
      <w:r w:rsidR="00F0314A" w:rsidRPr="00AA7EA3">
        <w:rPr>
          <w:color w:val="000000" w:themeColor="text1"/>
          <w:vertAlign w:val="subscript"/>
        </w:rPr>
        <w:t>2</w:t>
      </w:r>
      <w:r w:rsidR="00F0314A" w:rsidRPr="00AA7EA3">
        <w:rPr>
          <w:color w:val="000000" w:themeColor="text1"/>
        </w:rPr>
        <w:t xml:space="preserve"> và VOC</w:t>
      </w:r>
      <w:r w:rsidR="00F0314A" w:rsidRPr="00AA7EA3">
        <w:rPr>
          <w:color w:val="000000" w:themeColor="text1"/>
          <w:vertAlign w:val="subscript"/>
        </w:rPr>
        <w:t>s</w:t>
      </w:r>
      <w:r w:rsidR="00F0314A" w:rsidRPr="00AA7EA3">
        <w:rPr>
          <w:color w:val="000000" w:themeColor="text1"/>
        </w:rPr>
        <w:t xml:space="preserve"> phát sinh từ hoạt động của các loại xe tham gia vận chuyển</w:t>
      </w:r>
    </w:p>
    <w:p w:rsidR="00F0314A" w:rsidRPr="00AA7EA3" w:rsidRDefault="009B0E0F" w:rsidP="005F064E">
      <w:pPr>
        <w:pStyle w:val="NIDUNG"/>
        <w:rPr>
          <w:color w:val="000000" w:themeColor="text1"/>
          <w:lang w:val="vi-VN"/>
        </w:rPr>
      </w:pPr>
      <w:r w:rsidRPr="00AA7EA3">
        <w:rPr>
          <w:color w:val="000000" w:themeColor="text1"/>
          <w:lang w:val="vi-VN"/>
        </w:rPr>
        <w:t xml:space="preserve">Tuyến đường </w:t>
      </w:r>
      <w:r w:rsidR="00B72EC8" w:rsidRPr="00AA7EA3">
        <w:rPr>
          <w:color w:val="000000" w:themeColor="text1"/>
          <w:lang w:val="vi-VN"/>
        </w:rPr>
        <w:t>vận chuyển</w:t>
      </w:r>
      <w:r w:rsidR="00F0314A" w:rsidRPr="00AA7EA3">
        <w:rPr>
          <w:color w:val="000000" w:themeColor="text1"/>
          <w:lang w:val="vi-VN"/>
        </w:rPr>
        <w:t xml:space="preserve"> </w:t>
      </w:r>
      <w:r w:rsidRPr="00AA7EA3">
        <w:rPr>
          <w:color w:val="000000" w:themeColor="text1"/>
          <w:lang w:val="vi-VN"/>
        </w:rPr>
        <w:t xml:space="preserve">vật liệu </w:t>
      </w:r>
      <w:r w:rsidR="00F0314A" w:rsidRPr="00AA7EA3">
        <w:rPr>
          <w:color w:val="000000" w:themeColor="text1"/>
          <w:lang w:val="vi-VN"/>
        </w:rPr>
        <w:t xml:space="preserve">sử dụng </w:t>
      </w:r>
      <w:r w:rsidRPr="00AA7EA3">
        <w:rPr>
          <w:color w:val="000000" w:themeColor="text1"/>
          <w:lang w:val="vi-VN"/>
        </w:rPr>
        <w:t xml:space="preserve">chủ yếu </w:t>
      </w:r>
      <w:r w:rsidR="00CF0234" w:rsidRPr="00AA7EA3">
        <w:rPr>
          <w:color w:val="000000" w:themeColor="text1"/>
          <w:lang w:val="vi-VN"/>
        </w:rPr>
        <w:t>tuyến Qu</w:t>
      </w:r>
      <w:r w:rsidR="000C2EBE" w:rsidRPr="00AA7EA3">
        <w:rPr>
          <w:color w:val="000000" w:themeColor="text1"/>
          <w:lang w:val="vi-VN"/>
        </w:rPr>
        <w:t>ố</w:t>
      </w:r>
      <w:r w:rsidR="00CF0234" w:rsidRPr="00AA7EA3">
        <w:rPr>
          <w:color w:val="000000" w:themeColor="text1"/>
          <w:lang w:val="vi-VN"/>
        </w:rPr>
        <w:t>c lộ 1</w:t>
      </w:r>
      <w:r w:rsidR="007733DE" w:rsidRPr="00AA7EA3">
        <w:rPr>
          <w:color w:val="000000" w:themeColor="text1"/>
          <w:lang w:val="en-US"/>
        </w:rPr>
        <w:t>2</w:t>
      </w:r>
      <w:r w:rsidR="00CF0234" w:rsidRPr="00AA7EA3">
        <w:rPr>
          <w:color w:val="000000" w:themeColor="text1"/>
          <w:lang w:val="vi-VN"/>
        </w:rPr>
        <w:t xml:space="preserve">A </w:t>
      </w:r>
      <w:r w:rsidR="00120357" w:rsidRPr="00AA7EA3">
        <w:rPr>
          <w:color w:val="000000" w:themeColor="text1"/>
          <w:lang w:val="vi-VN"/>
        </w:rPr>
        <w:t>là các tuyến đường vận chuyển chính sau đó đi vào</w:t>
      </w:r>
      <w:r w:rsidR="006B346F" w:rsidRPr="00AA7EA3">
        <w:rPr>
          <w:color w:val="000000" w:themeColor="text1"/>
          <w:lang w:val="vi-VN"/>
        </w:rPr>
        <w:t xml:space="preserve"> các tuyến đường liên xã, liên thôn</w:t>
      </w:r>
      <w:r w:rsidR="00120357" w:rsidRPr="00AA7EA3">
        <w:rPr>
          <w:color w:val="000000" w:themeColor="text1"/>
          <w:lang w:val="vi-VN"/>
        </w:rPr>
        <w:t xml:space="preserve"> </w:t>
      </w:r>
      <w:r w:rsidR="00B47918" w:rsidRPr="00AA7EA3">
        <w:rPr>
          <w:color w:val="000000" w:themeColor="text1"/>
          <w:lang w:val="vi-VN"/>
        </w:rPr>
        <w:t xml:space="preserve">khu vực dự án </w:t>
      </w:r>
      <w:r w:rsidRPr="00AA7EA3">
        <w:rPr>
          <w:color w:val="000000" w:themeColor="text1"/>
          <w:lang w:val="vi-VN"/>
        </w:rPr>
        <w:t>nên dự</w:t>
      </w:r>
      <w:r w:rsidR="00F0314A" w:rsidRPr="00AA7EA3">
        <w:rPr>
          <w:color w:val="000000" w:themeColor="text1"/>
          <w:lang w:val="vi-VN"/>
        </w:rPr>
        <w:t xml:space="preserve"> kiến bụi, khí thải sẽ phát sinh chủ yếu trên các tuyến đường này. </w:t>
      </w:r>
    </w:p>
    <w:p w:rsidR="00F0314A" w:rsidRPr="00AA7EA3" w:rsidRDefault="00F0314A" w:rsidP="005F064E">
      <w:pPr>
        <w:pStyle w:val="NIDUNG"/>
        <w:rPr>
          <w:color w:val="000000" w:themeColor="text1"/>
          <w:lang w:val="nl-NL"/>
        </w:rPr>
      </w:pPr>
      <w:bookmarkStart w:id="498" w:name="_Toc395705980"/>
      <w:bookmarkStart w:id="499" w:name="_Toc392658324"/>
      <w:bookmarkStart w:id="500" w:name="_Toc392657814"/>
      <w:bookmarkStart w:id="501" w:name="_Toc392071766"/>
      <w:bookmarkStart w:id="502" w:name="_Toc90227390"/>
      <w:bookmarkStart w:id="503" w:name="_Toc390355512"/>
      <w:r w:rsidRPr="00AA7EA3">
        <w:rPr>
          <w:color w:val="000000" w:themeColor="text1"/>
          <w:lang w:val="nl-NL"/>
        </w:rPr>
        <w:t xml:space="preserve">Khối lượng nguyên vật liệu cần phục vụ cho quá trình thi công xây dựng Dự án sẽ được vận chuyển bằng ô tô với tải trọng </w:t>
      </w:r>
      <w:r w:rsidR="008F1CE7" w:rsidRPr="00AA7EA3">
        <w:rPr>
          <w:color w:val="000000" w:themeColor="text1"/>
          <w:lang w:val="nl-NL"/>
        </w:rPr>
        <w:t>từ 5 - 10</w:t>
      </w:r>
      <w:r w:rsidR="009B0E0F" w:rsidRPr="00AA7EA3">
        <w:rPr>
          <w:color w:val="000000" w:themeColor="text1"/>
          <w:lang w:val="nl-NL"/>
        </w:rPr>
        <w:t xml:space="preserve"> tấn, sử dụng nguyên liệu dầu d</w:t>
      </w:r>
      <w:r w:rsidRPr="00AA7EA3">
        <w:rPr>
          <w:color w:val="000000" w:themeColor="text1"/>
          <w:lang w:val="nl-NL"/>
        </w:rPr>
        <w:t>iezel. Hàm</w:t>
      </w:r>
      <w:r w:rsidR="00204EAC" w:rsidRPr="00AA7EA3">
        <w:rPr>
          <w:color w:val="000000" w:themeColor="text1"/>
          <w:lang w:val="nl-NL"/>
        </w:rPr>
        <w:t xml:space="preserve"> lượng lưu huỳnh (S) trong dầu d</w:t>
      </w:r>
      <w:r w:rsidRPr="00AA7EA3">
        <w:rPr>
          <w:color w:val="000000" w:themeColor="text1"/>
          <w:lang w:val="nl-NL"/>
        </w:rPr>
        <w:t xml:space="preserve">iezel là 0,05%. Quãng đường vận chuyển đến </w:t>
      </w:r>
      <w:r w:rsidR="000C2EBE" w:rsidRPr="00AA7EA3">
        <w:rPr>
          <w:color w:val="000000" w:themeColor="text1"/>
          <w:lang w:val="nl-NL"/>
        </w:rPr>
        <w:t>dự án</w:t>
      </w:r>
      <w:r w:rsidRPr="00AA7EA3">
        <w:rPr>
          <w:color w:val="000000" w:themeColor="text1"/>
          <w:lang w:val="nl-NL"/>
        </w:rPr>
        <w:t xml:space="preserve"> ước tính trung bình khoảng </w:t>
      </w:r>
      <w:r w:rsidR="000C2EBE" w:rsidRPr="00AA7EA3">
        <w:rPr>
          <w:color w:val="000000" w:themeColor="text1"/>
          <w:lang w:val="nl-NL"/>
        </w:rPr>
        <w:t>1</w:t>
      </w:r>
      <w:r w:rsidRPr="00AA7EA3">
        <w:rPr>
          <w:color w:val="000000" w:themeColor="text1"/>
          <w:lang w:val="nl-NL"/>
        </w:rPr>
        <w:t xml:space="preserve">5km. Ước tính tổng quãng đường vận chuyển </w:t>
      </w:r>
      <w:r w:rsidR="00204EAC" w:rsidRPr="00AA7EA3">
        <w:rPr>
          <w:color w:val="000000" w:themeColor="text1"/>
          <w:lang w:val="nl-NL"/>
        </w:rPr>
        <w:t xml:space="preserve">khoảng </w:t>
      </w:r>
      <w:r w:rsidR="000C2EBE" w:rsidRPr="00AA7EA3">
        <w:rPr>
          <w:color w:val="000000" w:themeColor="text1"/>
          <w:lang w:val="nl-NL"/>
        </w:rPr>
        <w:t xml:space="preserve">72.256 </w:t>
      </w:r>
      <w:r w:rsidR="008F1CE7" w:rsidRPr="00AA7EA3">
        <w:rPr>
          <w:color w:val="000000" w:themeColor="text1"/>
          <w:lang w:val="nl-NL"/>
        </w:rPr>
        <w:t>km/thời gian thi công dự án</w:t>
      </w:r>
      <w:r w:rsidRPr="00AA7EA3">
        <w:rPr>
          <w:color w:val="000000" w:themeColor="text1"/>
          <w:lang w:val="nl-NL"/>
        </w:rPr>
        <w:t>.</w:t>
      </w:r>
    </w:p>
    <w:p w:rsidR="00F0314A" w:rsidRPr="00AA7EA3" w:rsidRDefault="00F0314A" w:rsidP="005F064E">
      <w:pPr>
        <w:pStyle w:val="NIDUNG"/>
        <w:rPr>
          <w:color w:val="000000" w:themeColor="text1"/>
          <w:lang w:val="vi-VN"/>
        </w:rPr>
      </w:pPr>
      <w:r w:rsidRPr="00AA7EA3">
        <w:rPr>
          <w:color w:val="000000" w:themeColor="text1"/>
          <w:lang w:val="nl-NL"/>
        </w:rPr>
        <w:t>Dựa vào hệ số ô nhiễm do Tổ chức Y tế Thế giới (WHO) thiết lập đối với c</w:t>
      </w:r>
      <w:r w:rsidR="00204EAC" w:rsidRPr="00AA7EA3">
        <w:rPr>
          <w:color w:val="000000" w:themeColor="text1"/>
          <w:lang w:val="nl-NL"/>
        </w:rPr>
        <w:t>ác loại xe vận tải sử dụng dầu d</w:t>
      </w:r>
      <w:r w:rsidRPr="00AA7EA3">
        <w:rPr>
          <w:color w:val="000000" w:themeColor="text1"/>
          <w:lang w:val="nl-NL"/>
        </w:rPr>
        <w:t xml:space="preserve">iezel có công suất 3,5 - 16,0 tấn, ước tính lượng khí thải sinh ra do hoạt động giao thông phục vụ cho Dự án </w:t>
      </w:r>
      <w:bookmarkEnd w:id="498"/>
      <w:bookmarkEnd w:id="499"/>
      <w:bookmarkEnd w:id="500"/>
      <w:bookmarkEnd w:id="501"/>
      <w:bookmarkEnd w:id="502"/>
      <w:bookmarkEnd w:id="503"/>
      <w:r w:rsidRPr="00AA7EA3">
        <w:rPr>
          <w:color w:val="000000" w:themeColor="text1"/>
          <w:lang w:val="nl-NL"/>
        </w:rPr>
        <w:t xml:space="preserve">(với tốc độ vận chuyển trung bình 35 - 40km/h) như sau: </w:t>
      </w:r>
    </w:p>
    <w:p w:rsidR="00F0314A" w:rsidRPr="00AA7EA3" w:rsidRDefault="00EB7278" w:rsidP="005F064E">
      <w:pPr>
        <w:pStyle w:val="Thutubang"/>
        <w:rPr>
          <w:color w:val="000000" w:themeColor="text1"/>
        </w:rPr>
      </w:pPr>
      <w:bookmarkStart w:id="504" w:name="_Toc401859563"/>
      <w:bookmarkStart w:id="505" w:name="_Toc71218639"/>
      <w:bookmarkStart w:id="506" w:name="_Toc79649228"/>
      <w:bookmarkStart w:id="507" w:name="_Toc121699358"/>
      <w:r w:rsidRPr="00AA7EA3">
        <w:rPr>
          <w:color w:val="000000" w:themeColor="text1"/>
        </w:rPr>
        <w:t>Bảng 3.</w:t>
      </w:r>
      <w:r w:rsidR="007014FD" w:rsidRPr="00AA7EA3">
        <w:rPr>
          <w:color w:val="000000" w:themeColor="text1"/>
        </w:rPr>
        <w:t>8</w:t>
      </w:r>
      <w:r w:rsidR="00F0314A" w:rsidRPr="00AA7EA3">
        <w:rPr>
          <w:color w:val="000000" w:themeColor="text1"/>
        </w:rPr>
        <w:t>. Tải lượng các chất ô nhiễm không khí sinh ra từ hoạt động vận tải</w:t>
      </w:r>
      <w:bookmarkEnd w:id="504"/>
      <w:r w:rsidR="00F0314A" w:rsidRPr="00AA7EA3">
        <w:rPr>
          <w:color w:val="000000" w:themeColor="text1"/>
        </w:rPr>
        <w:t xml:space="preserve"> phục vụ thi công xây dựng Dự án</w:t>
      </w:r>
      <w:bookmarkEnd w:id="505"/>
      <w:bookmarkEnd w:id="506"/>
      <w:bookmarkEnd w:id="507"/>
    </w:p>
    <w:tbl>
      <w:tblPr>
        <w:tblW w:w="5000" w:type="pct"/>
        <w:jc w:val="center"/>
        <w:tblLook w:val="04A0" w:firstRow="1" w:lastRow="0" w:firstColumn="1" w:lastColumn="0" w:noHBand="0" w:noVBand="1"/>
      </w:tblPr>
      <w:tblGrid>
        <w:gridCol w:w="1642"/>
        <w:gridCol w:w="2129"/>
        <w:gridCol w:w="2031"/>
        <w:gridCol w:w="1887"/>
        <w:gridCol w:w="1882"/>
      </w:tblGrid>
      <w:tr w:rsidR="00876EF2" w:rsidRPr="00AA7EA3" w:rsidTr="00C87364">
        <w:trPr>
          <w:trHeight w:val="431"/>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B8CCE4" w:themeFill="accent1" w:themeFillTint="66"/>
            <w:noWrap/>
            <w:vAlign w:val="center"/>
            <w:hideMark/>
          </w:tcPr>
          <w:p w:rsidR="00F0314A" w:rsidRPr="00AA7EA3" w:rsidRDefault="00F0314A" w:rsidP="000E361E">
            <w:pPr>
              <w:jc w:val="center"/>
              <w:rPr>
                <w:rFonts w:cs="Times New Roman"/>
                <w:b/>
                <w:bCs/>
                <w:color w:val="000000" w:themeColor="text1"/>
                <w:sz w:val="26"/>
                <w:szCs w:val="26"/>
                <w:lang w:val="nl-NL"/>
              </w:rPr>
            </w:pPr>
            <w:r w:rsidRPr="00AA7EA3">
              <w:rPr>
                <w:rFonts w:cs="Times New Roman"/>
                <w:b/>
                <w:bCs/>
                <w:color w:val="000000" w:themeColor="text1"/>
                <w:sz w:val="26"/>
                <w:szCs w:val="26"/>
                <w:lang w:val="nl-NL"/>
              </w:rPr>
              <w:t>Hệ số phát thải bụi đất và khí thải từ hoạt động vận chuyển</w:t>
            </w:r>
          </w:p>
        </w:tc>
      </w:tr>
      <w:tr w:rsidR="00876EF2" w:rsidRPr="00AA7EA3" w:rsidTr="00056F0A">
        <w:trPr>
          <w:trHeight w:val="412"/>
          <w:jc w:val="center"/>
        </w:trPr>
        <w:tc>
          <w:tcPr>
            <w:tcW w:w="8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314A" w:rsidRPr="00AA7EA3" w:rsidRDefault="00F0314A" w:rsidP="000E361E">
            <w:pPr>
              <w:jc w:val="center"/>
              <w:rPr>
                <w:rFonts w:cs="Times New Roman"/>
                <w:b/>
                <w:color w:val="000000" w:themeColor="text1"/>
                <w:sz w:val="26"/>
                <w:szCs w:val="26"/>
              </w:rPr>
            </w:pPr>
            <w:r w:rsidRPr="00AA7EA3">
              <w:rPr>
                <w:rFonts w:cs="Times New Roman"/>
                <w:b/>
                <w:color w:val="000000" w:themeColor="text1"/>
                <w:sz w:val="26"/>
                <w:szCs w:val="26"/>
              </w:rPr>
              <w:t>Loại xe  (tấn)</w:t>
            </w:r>
          </w:p>
        </w:tc>
        <w:tc>
          <w:tcPr>
            <w:tcW w:w="4142" w:type="pct"/>
            <w:gridSpan w:val="4"/>
            <w:tcBorders>
              <w:top w:val="single" w:sz="4" w:space="0" w:color="auto"/>
              <w:left w:val="nil"/>
              <w:bottom w:val="single" w:sz="4" w:space="0" w:color="auto"/>
              <w:right w:val="single" w:sz="4" w:space="0" w:color="auto"/>
            </w:tcBorders>
            <w:shd w:val="clear" w:color="auto" w:fill="auto"/>
            <w:vAlign w:val="center"/>
            <w:hideMark/>
          </w:tcPr>
          <w:p w:rsidR="00F0314A" w:rsidRPr="00AA7EA3" w:rsidRDefault="00F0314A" w:rsidP="000E361E">
            <w:pPr>
              <w:jc w:val="center"/>
              <w:rPr>
                <w:rFonts w:cs="Times New Roman"/>
                <w:b/>
                <w:color w:val="000000" w:themeColor="text1"/>
                <w:sz w:val="26"/>
                <w:szCs w:val="26"/>
              </w:rPr>
            </w:pPr>
            <w:r w:rsidRPr="00AA7EA3">
              <w:rPr>
                <w:rFonts w:cs="Times New Roman"/>
                <w:b/>
                <w:color w:val="000000" w:themeColor="text1"/>
                <w:sz w:val="26"/>
                <w:szCs w:val="26"/>
              </w:rPr>
              <w:t>Hệ số phát thải (kg/1000km)</w:t>
            </w:r>
          </w:p>
        </w:tc>
      </w:tr>
      <w:tr w:rsidR="00876EF2" w:rsidRPr="00AA7EA3" w:rsidTr="00C87364">
        <w:trPr>
          <w:trHeight w:val="410"/>
          <w:jc w:val="center"/>
        </w:trPr>
        <w:tc>
          <w:tcPr>
            <w:tcW w:w="858" w:type="pct"/>
            <w:vMerge/>
            <w:tcBorders>
              <w:top w:val="single" w:sz="4" w:space="0" w:color="auto"/>
              <w:left w:val="single" w:sz="4" w:space="0" w:color="auto"/>
              <w:bottom w:val="single" w:sz="4" w:space="0" w:color="auto"/>
              <w:right w:val="single" w:sz="4" w:space="0" w:color="auto"/>
            </w:tcBorders>
            <w:vAlign w:val="center"/>
            <w:hideMark/>
          </w:tcPr>
          <w:p w:rsidR="00F0314A" w:rsidRPr="00AA7EA3" w:rsidRDefault="00F0314A" w:rsidP="000E361E">
            <w:pPr>
              <w:jc w:val="center"/>
              <w:rPr>
                <w:rFonts w:cs="Times New Roman"/>
                <w:b/>
                <w:color w:val="000000" w:themeColor="text1"/>
                <w:sz w:val="26"/>
                <w:szCs w:val="26"/>
              </w:rPr>
            </w:pPr>
          </w:p>
        </w:tc>
        <w:tc>
          <w:tcPr>
            <w:tcW w:w="1112" w:type="pct"/>
            <w:tcBorders>
              <w:top w:val="single" w:sz="4" w:space="0" w:color="auto"/>
              <w:left w:val="nil"/>
              <w:bottom w:val="single" w:sz="4" w:space="0" w:color="auto"/>
              <w:right w:val="single" w:sz="4" w:space="0" w:color="auto"/>
            </w:tcBorders>
            <w:shd w:val="clear" w:color="auto" w:fill="auto"/>
            <w:vAlign w:val="center"/>
            <w:hideMark/>
          </w:tcPr>
          <w:p w:rsidR="00F0314A" w:rsidRPr="00AA7EA3" w:rsidRDefault="00F0314A" w:rsidP="000E361E">
            <w:pPr>
              <w:jc w:val="center"/>
              <w:rPr>
                <w:rFonts w:cs="Times New Roman"/>
                <w:b/>
                <w:color w:val="000000" w:themeColor="text1"/>
                <w:sz w:val="26"/>
                <w:szCs w:val="26"/>
              </w:rPr>
            </w:pPr>
            <w:r w:rsidRPr="00AA7EA3">
              <w:rPr>
                <w:rFonts w:cs="Times New Roman"/>
                <w:b/>
                <w:color w:val="000000" w:themeColor="text1"/>
                <w:sz w:val="26"/>
                <w:szCs w:val="26"/>
              </w:rPr>
              <w:t>Bụi khói</w:t>
            </w:r>
          </w:p>
        </w:tc>
        <w:tc>
          <w:tcPr>
            <w:tcW w:w="1061" w:type="pct"/>
            <w:tcBorders>
              <w:top w:val="single" w:sz="4" w:space="0" w:color="auto"/>
              <w:left w:val="nil"/>
              <w:bottom w:val="single" w:sz="4" w:space="0" w:color="auto"/>
              <w:right w:val="single" w:sz="4" w:space="0" w:color="auto"/>
            </w:tcBorders>
            <w:shd w:val="clear" w:color="auto" w:fill="auto"/>
            <w:vAlign w:val="center"/>
            <w:hideMark/>
          </w:tcPr>
          <w:p w:rsidR="00F0314A" w:rsidRPr="00AA7EA3" w:rsidRDefault="00F0314A" w:rsidP="000E361E">
            <w:pPr>
              <w:jc w:val="center"/>
              <w:rPr>
                <w:rFonts w:cs="Times New Roman"/>
                <w:b/>
                <w:color w:val="000000" w:themeColor="text1"/>
                <w:sz w:val="26"/>
                <w:szCs w:val="26"/>
              </w:rPr>
            </w:pPr>
            <w:r w:rsidRPr="00AA7EA3">
              <w:rPr>
                <w:rFonts w:cs="Times New Roman"/>
                <w:b/>
                <w:color w:val="000000" w:themeColor="text1"/>
                <w:sz w:val="26"/>
                <w:szCs w:val="26"/>
              </w:rPr>
              <w:t>SO</w:t>
            </w:r>
            <w:r w:rsidRPr="00AA7EA3">
              <w:rPr>
                <w:rFonts w:cs="Times New Roman"/>
                <w:b/>
                <w:color w:val="000000" w:themeColor="text1"/>
                <w:sz w:val="26"/>
                <w:szCs w:val="26"/>
                <w:vertAlign w:val="subscript"/>
              </w:rPr>
              <w:t>2</w:t>
            </w:r>
          </w:p>
        </w:tc>
        <w:tc>
          <w:tcPr>
            <w:tcW w:w="986" w:type="pct"/>
            <w:tcBorders>
              <w:top w:val="single" w:sz="4" w:space="0" w:color="auto"/>
              <w:left w:val="nil"/>
              <w:bottom w:val="single" w:sz="4" w:space="0" w:color="auto"/>
              <w:right w:val="single" w:sz="4" w:space="0" w:color="auto"/>
            </w:tcBorders>
            <w:shd w:val="clear" w:color="auto" w:fill="auto"/>
            <w:vAlign w:val="center"/>
            <w:hideMark/>
          </w:tcPr>
          <w:p w:rsidR="00F0314A" w:rsidRPr="00AA7EA3" w:rsidRDefault="00F0314A" w:rsidP="000E361E">
            <w:pPr>
              <w:jc w:val="center"/>
              <w:rPr>
                <w:rFonts w:cs="Times New Roman"/>
                <w:b/>
                <w:color w:val="000000" w:themeColor="text1"/>
                <w:sz w:val="26"/>
                <w:szCs w:val="26"/>
              </w:rPr>
            </w:pPr>
            <w:r w:rsidRPr="00AA7EA3">
              <w:rPr>
                <w:rFonts w:cs="Times New Roman"/>
                <w:b/>
                <w:color w:val="000000" w:themeColor="text1"/>
                <w:sz w:val="26"/>
                <w:szCs w:val="26"/>
              </w:rPr>
              <w:t>NO</w:t>
            </w:r>
            <w:r w:rsidRPr="00AA7EA3">
              <w:rPr>
                <w:rFonts w:cs="Times New Roman"/>
                <w:b/>
                <w:color w:val="000000" w:themeColor="text1"/>
                <w:sz w:val="26"/>
                <w:szCs w:val="26"/>
                <w:vertAlign w:val="subscript"/>
              </w:rPr>
              <w:t>2</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F0314A" w:rsidRPr="00AA7EA3" w:rsidRDefault="00F0314A" w:rsidP="000E361E">
            <w:pPr>
              <w:jc w:val="center"/>
              <w:rPr>
                <w:rFonts w:cs="Times New Roman"/>
                <w:b/>
                <w:color w:val="000000" w:themeColor="text1"/>
                <w:sz w:val="26"/>
                <w:szCs w:val="26"/>
              </w:rPr>
            </w:pPr>
            <w:r w:rsidRPr="00AA7EA3">
              <w:rPr>
                <w:rFonts w:cs="Times New Roman"/>
                <w:b/>
                <w:color w:val="000000" w:themeColor="text1"/>
                <w:sz w:val="26"/>
                <w:szCs w:val="26"/>
              </w:rPr>
              <w:t>CO</w:t>
            </w:r>
          </w:p>
        </w:tc>
      </w:tr>
      <w:tr w:rsidR="00876EF2" w:rsidRPr="00AA7EA3" w:rsidTr="004538EF">
        <w:trPr>
          <w:trHeight w:val="447"/>
          <w:jc w:val="center"/>
        </w:trPr>
        <w:tc>
          <w:tcPr>
            <w:tcW w:w="8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314A" w:rsidRPr="00AA7EA3" w:rsidRDefault="00F0314A" w:rsidP="000E361E">
            <w:pPr>
              <w:jc w:val="center"/>
              <w:rPr>
                <w:rFonts w:cs="Times New Roman"/>
                <w:bCs/>
                <w:color w:val="000000" w:themeColor="text1"/>
                <w:sz w:val="26"/>
                <w:szCs w:val="26"/>
              </w:rPr>
            </w:pPr>
            <w:r w:rsidRPr="00AA7EA3">
              <w:rPr>
                <w:rFonts w:cs="Times New Roman"/>
                <w:bCs/>
                <w:color w:val="000000" w:themeColor="text1"/>
                <w:sz w:val="26"/>
                <w:szCs w:val="26"/>
              </w:rPr>
              <w:t>3,5 – 16</w:t>
            </w:r>
          </w:p>
        </w:tc>
        <w:tc>
          <w:tcPr>
            <w:tcW w:w="1112" w:type="pct"/>
            <w:tcBorders>
              <w:top w:val="single" w:sz="4" w:space="0" w:color="auto"/>
              <w:left w:val="nil"/>
              <w:bottom w:val="single" w:sz="4" w:space="0" w:color="auto"/>
              <w:right w:val="single" w:sz="4" w:space="0" w:color="auto"/>
            </w:tcBorders>
            <w:shd w:val="clear" w:color="auto" w:fill="auto"/>
            <w:vAlign w:val="center"/>
            <w:hideMark/>
          </w:tcPr>
          <w:p w:rsidR="00F0314A" w:rsidRPr="00AA7EA3" w:rsidRDefault="00F0314A" w:rsidP="000E361E">
            <w:pPr>
              <w:jc w:val="center"/>
              <w:rPr>
                <w:rFonts w:cs="Times New Roman"/>
                <w:bCs/>
                <w:color w:val="000000" w:themeColor="text1"/>
                <w:sz w:val="26"/>
                <w:szCs w:val="26"/>
              </w:rPr>
            </w:pPr>
            <w:r w:rsidRPr="00AA7EA3">
              <w:rPr>
                <w:rFonts w:cs="Times New Roman"/>
                <w:bCs/>
                <w:color w:val="000000" w:themeColor="text1"/>
                <w:sz w:val="26"/>
                <w:szCs w:val="26"/>
              </w:rPr>
              <w:t>0,9</w:t>
            </w:r>
          </w:p>
        </w:tc>
        <w:tc>
          <w:tcPr>
            <w:tcW w:w="1061" w:type="pct"/>
            <w:tcBorders>
              <w:top w:val="single" w:sz="4" w:space="0" w:color="auto"/>
              <w:left w:val="nil"/>
              <w:bottom w:val="single" w:sz="4" w:space="0" w:color="auto"/>
              <w:right w:val="single" w:sz="4" w:space="0" w:color="auto"/>
            </w:tcBorders>
            <w:shd w:val="clear" w:color="auto" w:fill="auto"/>
            <w:vAlign w:val="center"/>
            <w:hideMark/>
          </w:tcPr>
          <w:p w:rsidR="00F0314A" w:rsidRPr="00AA7EA3" w:rsidRDefault="00F0314A" w:rsidP="000E361E">
            <w:pPr>
              <w:jc w:val="center"/>
              <w:rPr>
                <w:rFonts w:cs="Times New Roman"/>
                <w:bCs/>
                <w:color w:val="000000" w:themeColor="text1"/>
                <w:sz w:val="26"/>
                <w:szCs w:val="26"/>
              </w:rPr>
            </w:pPr>
            <w:r w:rsidRPr="00AA7EA3">
              <w:rPr>
                <w:rFonts w:cs="Times New Roman"/>
                <w:bCs/>
                <w:color w:val="000000" w:themeColor="text1"/>
                <w:sz w:val="26"/>
                <w:szCs w:val="26"/>
              </w:rPr>
              <w:t>4,15S</w:t>
            </w:r>
          </w:p>
        </w:tc>
        <w:tc>
          <w:tcPr>
            <w:tcW w:w="986" w:type="pct"/>
            <w:tcBorders>
              <w:top w:val="single" w:sz="4" w:space="0" w:color="auto"/>
              <w:left w:val="nil"/>
              <w:bottom w:val="single" w:sz="4" w:space="0" w:color="auto"/>
              <w:right w:val="single" w:sz="4" w:space="0" w:color="auto"/>
            </w:tcBorders>
            <w:shd w:val="clear" w:color="auto" w:fill="auto"/>
            <w:vAlign w:val="center"/>
            <w:hideMark/>
          </w:tcPr>
          <w:p w:rsidR="00F0314A" w:rsidRPr="00AA7EA3" w:rsidRDefault="00F0314A" w:rsidP="000E361E">
            <w:pPr>
              <w:jc w:val="center"/>
              <w:rPr>
                <w:rFonts w:cs="Times New Roman"/>
                <w:bCs/>
                <w:color w:val="000000" w:themeColor="text1"/>
                <w:sz w:val="26"/>
                <w:szCs w:val="26"/>
              </w:rPr>
            </w:pPr>
            <w:r w:rsidRPr="00AA7EA3">
              <w:rPr>
                <w:rFonts w:cs="Times New Roman"/>
                <w:bCs/>
                <w:color w:val="000000" w:themeColor="text1"/>
                <w:sz w:val="26"/>
                <w:szCs w:val="26"/>
              </w:rPr>
              <w:t>14,4</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F0314A" w:rsidRPr="00AA7EA3" w:rsidRDefault="00F0314A" w:rsidP="000E361E">
            <w:pPr>
              <w:jc w:val="center"/>
              <w:rPr>
                <w:rFonts w:cs="Times New Roman"/>
                <w:bCs/>
                <w:color w:val="000000" w:themeColor="text1"/>
                <w:sz w:val="26"/>
                <w:szCs w:val="26"/>
              </w:rPr>
            </w:pPr>
            <w:r w:rsidRPr="00AA7EA3">
              <w:rPr>
                <w:rFonts w:cs="Times New Roman"/>
                <w:bCs/>
                <w:color w:val="000000" w:themeColor="text1"/>
                <w:sz w:val="26"/>
                <w:szCs w:val="26"/>
              </w:rPr>
              <w:t>2,9</w:t>
            </w:r>
          </w:p>
        </w:tc>
      </w:tr>
      <w:tr w:rsidR="00876EF2" w:rsidRPr="00AA7EA3" w:rsidTr="00C87364">
        <w:trPr>
          <w:trHeight w:val="374"/>
          <w:jc w:val="center"/>
        </w:trPr>
        <w:tc>
          <w:tcPr>
            <w:tcW w:w="8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314A" w:rsidRPr="00AA7EA3" w:rsidRDefault="00F0314A" w:rsidP="000E361E">
            <w:pPr>
              <w:jc w:val="center"/>
              <w:rPr>
                <w:rFonts w:cs="Times New Roman"/>
                <w:bCs/>
                <w:color w:val="000000" w:themeColor="text1"/>
                <w:sz w:val="26"/>
                <w:szCs w:val="26"/>
              </w:rPr>
            </w:pPr>
          </w:p>
        </w:tc>
        <w:tc>
          <w:tcPr>
            <w:tcW w:w="4142" w:type="pct"/>
            <w:gridSpan w:val="4"/>
            <w:tcBorders>
              <w:top w:val="single" w:sz="4" w:space="0" w:color="auto"/>
              <w:left w:val="nil"/>
              <w:bottom w:val="single" w:sz="4" w:space="0" w:color="auto"/>
              <w:right w:val="single" w:sz="4" w:space="0" w:color="auto"/>
            </w:tcBorders>
            <w:shd w:val="clear" w:color="auto" w:fill="auto"/>
            <w:vAlign w:val="center"/>
            <w:hideMark/>
          </w:tcPr>
          <w:p w:rsidR="00F0314A" w:rsidRPr="00AA7EA3" w:rsidRDefault="00F0314A" w:rsidP="000E361E">
            <w:pPr>
              <w:jc w:val="center"/>
              <w:rPr>
                <w:rFonts w:cs="Times New Roman"/>
                <w:b/>
                <w:color w:val="000000" w:themeColor="text1"/>
                <w:sz w:val="26"/>
                <w:szCs w:val="26"/>
              </w:rPr>
            </w:pPr>
            <w:r w:rsidRPr="00AA7EA3">
              <w:rPr>
                <w:rFonts w:cs="Times New Roman"/>
                <w:b/>
                <w:color w:val="000000" w:themeColor="text1"/>
                <w:sz w:val="26"/>
                <w:szCs w:val="26"/>
              </w:rPr>
              <w:t>Tải lượng (mg/m.s)</w:t>
            </w:r>
          </w:p>
        </w:tc>
      </w:tr>
      <w:tr w:rsidR="00876EF2" w:rsidRPr="00AA7EA3" w:rsidTr="00C87364">
        <w:trPr>
          <w:trHeight w:val="409"/>
          <w:jc w:val="center"/>
        </w:trPr>
        <w:tc>
          <w:tcPr>
            <w:tcW w:w="8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0314A" w:rsidRPr="00AA7EA3" w:rsidRDefault="00F0314A" w:rsidP="000E361E">
            <w:pPr>
              <w:jc w:val="center"/>
              <w:rPr>
                <w:rFonts w:cs="Times New Roman"/>
                <w:bCs/>
                <w:color w:val="000000" w:themeColor="text1"/>
                <w:sz w:val="26"/>
                <w:szCs w:val="26"/>
              </w:rPr>
            </w:pPr>
          </w:p>
        </w:tc>
        <w:tc>
          <w:tcPr>
            <w:tcW w:w="1112" w:type="pct"/>
            <w:tcBorders>
              <w:top w:val="single" w:sz="4" w:space="0" w:color="auto"/>
              <w:left w:val="nil"/>
              <w:bottom w:val="single" w:sz="4" w:space="0" w:color="auto"/>
              <w:right w:val="single" w:sz="4" w:space="0" w:color="auto"/>
            </w:tcBorders>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rFonts w:cs="Times New Roman"/>
                <w:color w:val="000000" w:themeColor="text1"/>
                <w:sz w:val="26"/>
                <w:szCs w:val="26"/>
              </w:rPr>
              <w:t>0,0354</w:t>
            </w:r>
          </w:p>
        </w:tc>
        <w:tc>
          <w:tcPr>
            <w:tcW w:w="1061" w:type="pct"/>
            <w:tcBorders>
              <w:top w:val="single" w:sz="4" w:space="0" w:color="auto"/>
              <w:left w:val="nil"/>
              <w:bottom w:val="single" w:sz="4" w:space="0" w:color="auto"/>
              <w:right w:val="single" w:sz="4" w:space="0" w:color="auto"/>
            </w:tcBorders>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rFonts w:cs="Times New Roman"/>
                <w:color w:val="000000" w:themeColor="text1"/>
                <w:sz w:val="26"/>
                <w:szCs w:val="26"/>
              </w:rPr>
              <w:t>0,163</w:t>
            </w:r>
          </w:p>
        </w:tc>
        <w:tc>
          <w:tcPr>
            <w:tcW w:w="986" w:type="pct"/>
            <w:tcBorders>
              <w:top w:val="single" w:sz="4" w:space="0" w:color="auto"/>
              <w:left w:val="nil"/>
              <w:bottom w:val="single" w:sz="4" w:space="0" w:color="auto"/>
              <w:right w:val="single" w:sz="4" w:space="0" w:color="auto"/>
            </w:tcBorders>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rFonts w:cs="Times New Roman"/>
                <w:color w:val="000000" w:themeColor="text1"/>
                <w:sz w:val="26"/>
                <w:szCs w:val="26"/>
              </w:rPr>
              <w:t>0,5671</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rFonts w:cs="Times New Roman"/>
                <w:color w:val="000000" w:themeColor="text1"/>
                <w:sz w:val="26"/>
                <w:szCs w:val="26"/>
              </w:rPr>
              <w:t>0,114</w:t>
            </w:r>
          </w:p>
        </w:tc>
      </w:tr>
    </w:tbl>
    <w:p w:rsidR="00F0314A" w:rsidRPr="00AA7EA3" w:rsidRDefault="00204EAC" w:rsidP="005F064E">
      <w:pPr>
        <w:pStyle w:val="Heading4"/>
        <w:rPr>
          <w:color w:val="000000" w:themeColor="text1"/>
        </w:rPr>
      </w:pPr>
      <w:r w:rsidRPr="00AA7EA3">
        <w:rPr>
          <w:color w:val="000000" w:themeColor="text1"/>
        </w:rPr>
        <w:t>(</w:t>
      </w:r>
      <w:r w:rsidR="00F0314A" w:rsidRPr="00AA7EA3">
        <w:rPr>
          <w:color w:val="000000" w:themeColor="text1"/>
        </w:rPr>
        <w:t>Nguồn: Đánh giá nguồn ô nhiễm không khí, nước và đất - WHO 1993</w:t>
      </w:r>
      <w:r w:rsidRPr="00AA7EA3">
        <w:rPr>
          <w:color w:val="000000" w:themeColor="text1"/>
        </w:rPr>
        <w:t>)</w:t>
      </w:r>
    </w:p>
    <w:p w:rsidR="00F0314A" w:rsidRPr="00AA7EA3" w:rsidRDefault="00F0314A" w:rsidP="005F064E">
      <w:pPr>
        <w:pStyle w:val="NIDUNG"/>
        <w:rPr>
          <w:color w:val="000000" w:themeColor="text1"/>
        </w:rPr>
      </w:pPr>
      <w:r w:rsidRPr="00AA7EA3">
        <w:rPr>
          <w:color w:val="000000" w:themeColor="text1"/>
          <w:u w:val="single"/>
        </w:rPr>
        <w:t>Ghi chú:</w:t>
      </w:r>
      <w:r w:rsidRPr="00AA7EA3">
        <w:rPr>
          <w:color w:val="000000" w:themeColor="text1"/>
        </w:rPr>
        <w:t xml:space="preserve"> S:</w:t>
      </w:r>
      <w:r w:rsidR="00204EAC" w:rsidRPr="00AA7EA3">
        <w:rPr>
          <w:color w:val="000000" w:themeColor="text1"/>
        </w:rPr>
        <w:t xml:space="preserve"> Hàm lượng lưu huỳnh trong dầu d</w:t>
      </w:r>
      <w:r w:rsidRPr="00AA7EA3">
        <w:rPr>
          <w:color w:val="000000" w:themeColor="text1"/>
        </w:rPr>
        <w:t>iesel là 0,05%.</w:t>
      </w:r>
    </w:p>
    <w:p w:rsidR="00F0314A" w:rsidRPr="00AA7EA3" w:rsidRDefault="00F0314A" w:rsidP="005F064E">
      <w:pPr>
        <w:pStyle w:val="NIDUNG"/>
        <w:rPr>
          <w:bCs/>
          <w:color w:val="000000" w:themeColor="text1"/>
          <w:spacing w:val="-4"/>
          <w:lang w:val="nl-NL"/>
        </w:rPr>
      </w:pPr>
      <w:r w:rsidRPr="00AA7EA3">
        <w:rPr>
          <w:bCs/>
          <w:color w:val="000000" w:themeColor="text1"/>
          <w:spacing w:val="-4"/>
          <w:lang w:val="nl-NL"/>
        </w:rPr>
        <w:t xml:space="preserve">Ước tính tương đối tại từng thời điểm nhất định, ở một điểm phát sinh xác định trên tuyến đường vận chuyển, nguồn phát sinh được xem là một nguồn điểm. Khi đó, nồng độ phát tán các khí thải ra môi trường được xác định theo công thức </w:t>
      </w:r>
      <w:r w:rsidRPr="00AA7EA3">
        <w:rPr>
          <w:color w:val="000000" w:themeColor="text1"/>
          <w:lang w:val="nl-NL"/>
        </w:rPr>
        <w:t>(1)</w:t>
      </w:r>
      <w:r w:rsidRPr="00AA7EA3">
        <w:rPr>
          <w:bCs/>
          <w:color w:val="000000" w:themeColor="text1"/>
          <w:spacing w:val="-4"/>
          <w:lang w:val="nl-NL"/>
        </w:rPr>
        <w:t>:</w:t>
      </w:r>
    </w:p>
    <w:p w:rsidR="00F0314A" w:rsidRPr="00AA7EA3" w:rsidRDefault="00883D96" w:rsidP="005F064E">
      <w:pPr>
        <w:pStyle w:val="NIDUNG"/>
        <w:rPr>
          <w:b/>
          <w:bCs/>
          <w:color w:val="000000" w:themeColor="text1"/>
          <w:lang w:val="nl-NL"/>
        </w:rPr>
      </w:pPr>
      <w:r w:rsidRPr="00AA7EA3">
        <w:rPr>
          <w:color w:val="000000" w:themeColor="text1"/>
          <w:lang w:val="nl-NL"/>
        </w:rPr>
        <w:t>C(x,0) = 0,8 x</w:t>
      </w:r>
      <w:r w:rsidR="00F0314A" w:rsidRPr="00AA7EA3">
        <w:rPr>
          <w:color w:val="000000" w:themeColor="text1"/>
          <w:lang w:val="nl-NL"/>
        </w:rPr>
        <w:t xml:space="preserve"> E {exp[-(z+h)</w:t>
      </w:r>
      <w:r w:rsidR="00F0314A" w:rsidRPr="00AA7EA3">
        <w:rPr>
          <w:color w:val="000000" w:themeColor="text1"/>
          <w:vertAlign w:val="superscript"/>
          <w:lang w:val="nl-NL"/>
        </w:rPr>
        <w:t>2</w:t>
      </w:r>
      <w:r w:rsidR="00F0314A" w:rsidRPr="00AA7EA3">
        <w:rPr>
          <w:color w:val="000000" w:themeColor="text1"/>
          <w:lang w:val="nl-NL"/>
        </w:rPr>
        <w:t>/2</w:t>
      </w:r>
      <w:r w:rsidR="00F0314A" w:rsidRPr="00AA7EA3">
        <w:rPr>
          <w:color w:val="000000" w:themeColor="text1"/>
        </w:rPr>
        <w:t>σ</w:t>
      </w:r>
      <w:r w:rsidR="00F0314A" w:rsidRPr="00AA7EA3">
        <w:rPr>
          <w:color w:val="000000" w:themeColor="text1"/>
          <w:vertAlign w:val="subscript"/>
          <w:lang w:val="nl-NL"/>
        </w:rPr>
        <w:t>z</w:t>
      </w:r>
      <w:r w:rsidR="00F0314A" w:rsidRPr="00AA7EA3">
        <w:rPr>
          <w:color w:val="000000" w:themeColor="text1"/>
          <w:vertAlign w:val="superscript"/>
          <w:lang w:val="nl-NL"/>
        </w:rPr>
        <w:t>2</w:t>
      </w:r>
      <w:r w:rsidR="00F0314A" w:rsidRPr="00AA7EA3">
        <w:rPr>
          <w:color w:val="000000" w:themeColor="text1"/>
          <w:lang w:val="nl-NL"/>
        </w:rPr>
        <w:t>] + exp [-(z-h)</w:t>
      </w:r>
      <w:r w:rsidR="00F0314A" w:rsidRPr="00AA7EA3">
        <w:rPr>
          <w:color w:val="000000" w:themeColor="text1"/>
          <w:vertAlign w:val="superscript"/>
          <w:lang w:val="nl-NL"/>
        </w:rPr>
        <w:t>2</w:t>
      </w:r>
      <w:r w:rsidR="00F0314A" w:rsidRPr="00AA7EA3">
        <w:rPr>
          <w:color w:val="000000" w:themeColor="text1"/>
          <w:lang w:val="nl-NL"/>
        </w:rPr>
        <w:t>/2</w:t>
      </w:r>
      <w:r w:rsidR="00F0314A" w:rsidRPr="00AA7EA3">
        <w:rPr>
          <w:color w:val="000000" w:themeColor="text1"/>
        </w:rPr>
        <w:t>σ</w:t>
      </w:r>
      <w:r w:rsidR="00F0314A" w:rsidRPr="00AA7EA3">
        <w:rPr>
          <w:color w:val="000000" w:themeColor="text1"/>
          <w:vertAlign w:val="subscript"/>
          <w:lang w:val="nl-NL"/>
        </w:rPr>
        <w:t>z</w:t>
      </w:r>
      <w:r w:rsidR="00F0314A" w:rsidRPr="00AA7EA3">
        <w:rPr>
          <w:color w:val="000000" w:themeColor="text1"/>
          <w:vertAlign w:val="superscript"/>
          <w:lang w:val="nl-NL"/>
        </w:rPr>
        <w:t>2</w:t>
      </w:r>
      <w:r w:rsidR="00F0314A" w:rsidRPr="00AA7EA3">
        <w:rPr>
          <w:color w:val="000000" w:themeColor="text1"/>
          <w:lang w:val="nl-NL"/>
        </w:rPr>
        <w:t>]}/(</w:t>
      </w:r>
      <w:r w:rsidR="00F0314A" w:rsidRPr="00AA7EA3">
        <w:rPr>
          <w:color w:val="000000" w:themeColor="text1"/>
        </w:rPr>
        <w:t>σ</w:t>
      </w:r>
      <w:r w:rsidR="00F0314A" w:rsidRPr="00AA7EA3">
        <w:rPr>
          <w:color w:val="000000" w:themeColor="text1"/>
          <w:vertAlign w:val="subscript"/>
          <w:lang w:val="nl-NL"/>
        </w:rPr>
        <w:t>z</w:t>
      </w:r>
      <w:r w:rsidR="00F0314A" w:rsidRPr="00AA7EA3">
        <w:rPr>
          <w:color w:val="000000" w:themeColor="text1"/>
          <w:lang w:val="nl-NL"/>
        </w:rPr>
        <w:t>.u)       (1)</w:t>
      </w:r>
    </w:p>
    <w:p w:rsidR="00F0314A" w:rsidRPr="00AA7EA3" w:rsidRDefault="00F0314A" w:rsidP="005F064E">
      <w:pPr>
        <w:pStyle w:val="NIDUNG"/>
        <w:rPr>
          <w:color w:val="000000" w:themeColor="text1"/>
          <w:u w:val="single"/>
          <w:lang w:val="nl-NL"/>
        </w:rPr>
      </w:pPr>
      <w:r w:rsidRPr="00AA7EA3">
        <w:rPr>
          <w:color w:val="000000" w:themeColor="text1"/>
          <w:u w:val="single"/>
          <w:lang w:val="nl-NL"/>
        </w:rPr>
        <w:t xml:space="preserve">Trong đó: </w:t>
      </w:r>
    </w:p>
    <w:p w:rsidR="00F0314A" w:rsidRPr="00AA7EA3" w:rsidRDefault="00F0314A" w:rsidP="005F064E">
      <w:pPr>
        <w:pStyle w:val="NIDUNG"/>
        <w:rPr>
          <w:color w:val="000000" w:themeColor="text1"/>
          <w:lang w:val="pl-PL"/>
        </w:rPr>
      </w:pPr>
      <w:r w:rsidRPr="00AA7EA3">
        <w:rPr>
          <w:color w:val="000000" w:themeColor="text1"/>
          <w:lang w:val="pl-PL"/>
        </w:rPr>
        <w:t>C: Nồng độ chất ô nhiễm trong không khí gần mặt đất, mg/m</w:t>
      </w:r>
      <w:r w:rsidRPr="00AA7EA3">
        <w:rPr>
          <w:color w:val="000000" w:themeColor="text1"/>
          <w:vertAlign w:val="superscript"/>
          <w:lang w:val="pl-PL"/>
        </w:rPr>
        <w:t>3</w:t>
      </w:r>
      <w:r w:rsidRPr="00AA7EA3">
        <w:rPr>
          <w:color w:val="000000" w:themeColor="text1"/>
          <w:lang w:val="pl-PL"/>
        </w:rPr>
        <w:t>;</w:t>
      </w:r>
    </w:p>
    <w:p w:rsidR="00F0314A" w:rsidRPr="00AA7EA3" w:rsidRDefault="00F0314A" w:rsidP="005F064E">
      <w:pPr>
        <w:pStyle w:val="NIDUNG"/>
        <w:rPr>
          <w:color w:val="000000" w:themeColor="text1"/>
          <w:lang w:val="pl-PL"/>
        </w:rPr>
      </w:pPr>
      <w:r w:rsidRPr="00AA7EA3">
        <w:rPr>
          <w:color w:val="000000" w:themeColor="text1"/>
          <w:lang w:val="vi-VN"/>
        </w:rPr>
        <w:t>M</w:t>
      </w:r>
      <w:r w:rsidRPr="00AA7EA3">
        <w:rPr>
          <w:color w:val="000000" w:themeColor="text1"/>
          <w:lang w:val="pl-PL"/>
        </w:rPr>
        <w:t>: Tải lượng nguồn thải (mg/m/s)</w:t>
      </w:r>
    </w:p>
    <w:p w:rsidR="00F0314A" w:rsidRPr="00AA7EA3" w:rsidRDefault="00F0314A" w:rsidP="005F064E">
      <w:pPr>
        <w:pStyle w:val="NIDUNG"/>
        <w:rPr>
          <w:color w:val="000000" w:themeColor="text1"/>
          <w:lang w:val="pl-PL"/>
        </w:rPr>
      </w:pPr>
      <w:r w:rsidRPr="00AA7EA3">
        <w:rPr>
          <w:color w:val="000000" w:themeColor="text1"/>
          <w:lang w:val="pl-PL"/>
        </w:rPr>
        <w:t>x: Khoảng cách của điểm tính so với nguồn thải (km), tính theo chiều gió.</w:t>
      </w:r>
    </w:p>
    <w:p w:rsidR="00F0314A" w:rsidRPr="00AA7EA3" w:rsidRDefault="00F0314A" w:rsidP="005F064E">
      <w:pPr>
        <w:pStyle w:val="NIDUNG"/>
        <w:rPr>
          <w:color w:val="000000" w:themeColor="text1"/>
          <w:lang w:val="pl-PL"/>
        </w:rPr>
      </w:pPr>
      <w:r w:rsidRPr="00AA7EA3">
        <w:rPr>
          <w:color w:val="000000" w:themeColor="text1"/>
          <w:lang w:val="pl-PL"/>
        </w:rPr>
        <w:t>u: Tốc độ gió trung bình của khu vực, m/s (chọn u</w:t>
      </w:r>
      <w:r w:rsidR="00883D96" w:rsidRPr="00AA7EA3">
        <w:rPr>
          <w:color w:val="000000" w:themeColor="text1"/>
          <w:lang w:val="pl-PL"/>
        </w:rPr>
        <w:t xml:space="preserve"> </w:t>
      </w:r>
      <w:r w:rsidRPr="00AA7EA3">
        <w:rPr>
          <w:color w:val="000000" w:themeColor="text1"/>
          <w:lang w:val="pl-PL"/>
        </w:rPr>
        <w:t>=</w:t>
      </w:r>
      <w:r w:rsidR="00883D96" w:rsidRPr="00AA7EA3">
        <w:rPr>
          <w:color w:val="000000" w:themeColor="text1"/>
          <w:lang w:val="pl-PL"/>
        </w:rPr>
        <w:t xml:space="preserve"> </w:t>
      </w:r>
      <w:r w:rsidRPr="00AA7EA3">
        <w:rPr>
          <w:color w:val="000000" w:themeColor="text1"/>
          <w:lang w:val="pl-PL"/>
        </w:rPr>
        <w:t>2,4m/s).</w:t>
      </w:r>
    </w:p>
    <w:p w:rsidR="00F0314A" w:rsidRPr="00AA7EA3" w:rsidRDefault="00883D96" w:rsidP="005F064E">
      <w:pPr>
        <w:pStyle w:val="NIDUNG"/>
        <w:rPr>
          <w:color w:val="000000" w:themeColor="text1"/>
          <w:lang w:val="pl-PL"/>
        </w:rPr>
      </w:pPr>
      <w:r w:rsidRPr="00AA7EA3">
        <w:rPr>
          <w:color w:val="000000" w:themeColor="text1"/>
          <w:lang w:val="pl-PL"/>
        </w:rPr>
        <w:t>h: Đ</w:t>
      </w:r>
      <w:r w:rsidR="00F0314A" w:rsidRPr="00AA7EA3">
        <w:rPr>
          <w:color w:val="000000" w:themeColor="text1"/>
          <w:lang w:val="pl-PL"/>
        </w:rPr>
        <w:t>ộ cao của mặt đường so với mặt đất xung quanh (m) h</w:t>
      </w:r>
      <w:r w:rsidRPr="00AA7EA3">
        <w:rPr>
          <w:color w:val="000000" w:themeColor="text1"/>
          <w:lang w:val="pl-PL"/>
        </w:rPr>
        <w:t xml:space="preserve"> </w:t>
      </w:r>
      <w:r w:rsidR="00F0314A" w:rsidRPr="00AA7EA3">
        <w:rPr>
          <w:color w:val="000000" w:themeColor="text1"/>
          <w:lang w:val="pl-PL"/>
        </w:rPr>
        <w:t>=</w:t>
      </w:r>
      <w:r w:rsidRPr="00AA7EA3">
        <w:rPr>
          <w:color w:val="000000" w:themeColor="text1"/>
          <w:lang w:val="pl-PL"/>
        </w:rPr>
        <w:t xml:space="preserve"> </w:t>
      </w:r>
      <w:r w:rsidR="00F0314A" w:rsidRPr="00AA7EA3">
        <w:rPr>
          <w:color w:val="000000" w:themeColor="text1"/>
          <w:lang w:val="pl-PL"/>
        </w:rPr>
        <w:t>0,5m;</w:t>
      </w:r>
    </w:p>
    <w:p w:rsidR="00F0314A" w:rsidRPr="00AA7EA3" w:rsidRDefault="00F0314A" w:rsidP="005F064E">
      <w:pPr>
        <w:pStyle w:val="NIDUNG"/>
        <w:rPr>
          <w:color w:val="000000" w:themeColor="text1"/>
          <w:lang w:val="pl-PL"/>
        </w:rPr>
      </w:pPr>
      <w:r w:rsidRPr="00AA7EA3">
        <w:rPr>
          <w:color w:val="000000" w:themeColor="text1"/>
        </w:rPr>
        <w:sym w:font="Symbol" w:char="F073"/>
      </w:r>
      <w:r w:rsidRPr="00AA7EA3">
        <w:rPr>
          <w:color w:val="000000" w:themeColor="text1"/>
          <w:vertAlign w:val="subscript"/>
          <w:lang w:val="pl-PL"/>
        </w:rPr>
        <w:t>Z</w:t>
      </w:r>
      <w:r w:rsidRPr="00AA7EA3">
        <w:rPr>
          <w:color w:val="000000" w:themeColor="text1"/>
          <w:lang w:val="pl-PL"/>
        </w:rPr>
        <w:t xml:space="preserve">: hệ số khuếch tán theo phương x (m). Đối với nguồn đường giao thông thì hệ số  </w:t>
      </w:r>
      <w:r w:rsidRPr="00AA7EA3">
        <w:rPr>
          <w:color w:val="000000" w:themeColor="text1"/>
        </w:rPr>
        <w:sym w:font="Symbol" w:char="F073"/>
      </w:r>
      <w:r w:rsidRPr="00AA7EA3">
        <w:rPr>
          <w:color w:val="000000" w:themeColor="text1"/>
          <w:vertAlign w:val="subscript"/>
          <w:lang w:val="pl-PL"/>
        </w:rPr>
        <w:t>Z</w:t>
      </w:r>
      <w:r w:rsidRPr="00AA7EA3">
        <w:rPr>
          <w:color w:val="000000" w:themeColor="text1"/>
          <w:lang w:val="pl-PL"/>
        </w:rPr>
        <w:t xml:space="preserve"> thường được xác định theo công thức Slade phụ thuộc vào cấp độ ổn định khí quyển. Với độ ổn định khí quyển loại B: </w:t>
      </w:r>
      <w:r w:rsidRPr="00AA7EA3">
        <w:rPr>
          <w:color w:val="000000" w:themeColor="text1"/>
        </w:rPr>
        <w:t>σ</w:t>
      </w:r>
      <w:r w:rsidRPr="00AA7EA3">
        <w:rPr>
          <w:color w:val="000000" w:themeColor="text1"/>
          <w:vertAlign w:val="subscript"/>
          <w:lang w:val="pl-PL"/>
        </w:rPr>
        <w:t>z</w:t>
      </w:r>
      <w:r w:rsidRPr="00AA7EA3">
        <w:rPr>
          <w:color w:val="000000" w:themeColor="text1"/>
          <w:lang w:val="pl-PL"/>
        </w:rPr>
        <w:t xml:space="preserve"> = 0,53.x</w:t>
      </w:r>
      <w:r w:rsidRPr="00AA7EA3">
        <w:rPr>
          <w:color w:val="000000" w:themeColor="text1"/>
          <w:vertAlign w:val="superscript"/>
          <w:lang w:val="pl-PL"/>
        </w:rPr>
        <w:t>0,73</w:t>
      </w:r>
    </w:p>
    <w:p w:rsidR="00F0314A" w:rsidRPr="00AA7EA3" w:rsidRDefault="00EB7278" w:rsidP="005F064E">
      <w:pPr>
        <w:pStyle w:val="Thutubang"/>
        <w:rPr>
          <w:color w:val="000000" w:themeColor="text1"/>
        </w:rPr>
      </w:pPr>
      <w:bookmarkStart w:id="508" w:name="_Toc71218640"/>
      <w:bookmarkStart w:id="509" w:name="_Toc79649229"/>
      <w:bookmarkStart w:id="510" w:name="_Toc121699359"/>
      <w:r w:rsidRPr="00AA7EA3">
        <w:rPr>
          <w:color w:val="000000" w:themeColor="text1"/>
        </w:rPr>
        <w:t>Bảng 3.</w:t>
      </w:r>
      <w:r w:rsidR="007014FD" w:rsidRPr="00AA7EA3">
        <w:rPr>
          <w:color w:val="000000" w:themeColor="text1"/>
        </w:rPr>
        <w:t>9</w:t>
      </w:r>
      <w:r w:rsidR="00F0314A" w:rsidRPr="00AA7EA3">
        <w:rPr>
          <w:color w:val="000000" w:themeColor="text1"/>
        </w:rPr>
        <w:t xml:space="preserve">. </w:t>
      </w:r>
      <w:bookmarkStart w:id="511" w:name="OLE_LINK15"/>
      <w:bookmarkStart w:id="512" w:name="OLE_LINK21"/>
      <w:r w:rsidR="00F0314A" w:rsidRPr="00AA7EA3">
        <w:rPr>
          <w:color w:val="000000" w:themeColor="text1"/>
        </w:rPr>
        <w:t>Nồng độ khí thải ở các khoảng cách khác nhau trên tuyến đường vận chuyển nguyên vật liệu thi công từ một điểm phát sinh trên tuyến</w:t>
      </w:r>
      <w:bookmarkEnd w:id="508"/>
      <w:bookmarkEnd w:id="509"/>
      <w:bookmarkEnd w:id="510"/>
      <w:bookmarkEnd w:id="511"/>
      <w:bookmarkEnd w:id="512"/>
    </w:p>
    <w:p w:rsidR="00F0314A" w:rsidRPr="00AA7EA3" w:rsidRDefault="00F0314A" w:rsidP="005F064E">
      <w:pPr>
        <w:pStyle w:val="Heading4"/>
        <w:rPr>
          <w:color w:val="000000" w:themeColor="text1"/>
          <w:vertAlign w:val="superscript"/>
          <w:lang w:val="nl-NL"/>
        </w:rPr>
      </w:pPr>
      <w:r w:rsidRPr="00AA7EA3">
        <w:rPr>
          <w:color w:val="000000" w:themeColor="text1"/>
          <w:lang w:val="nl-NL"/>
        </w:rPr>
        <w:t>Đơn vị: mg/m</w:t>
      </w:r>
      <w:r w:rsidRPr="00AA7EA3">
        <w:rPr>
          <w:color w:val="000000" w:themeColor="text1"/>
          <w:vertAlign w:val="superscript"/>
          <w:lang w:val="nl-NL"/>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380"/>
        <w:gridCol w:w="1290"/>
        <w:gridCol w:w="1162"/>
        <w:gridCol w:w="1250"/>
        <w:gridCol w:w="1085"/>
        <w:gridCol w:w="2159"/>
      </w:tblGrid>
      <w:tr w:rsidR="00876EF2" w:rsidRPr="00AA7EA3" w:rsidTr="00CD27E1">
        <w:trPr>
          <w:trHeight w:val="542"/>
        </w:trPr>
        <w:tc>
          <w:tcPr>
            <w:tcW w:w="5000" w:type="pct"/>
            <w:gridSpan w:val="7"/>
            <w:shd w:val="clear" w:color="auto" w:fill="B8CCE4" w:themeFill="accent1" w:themeFillTint="66"/>
            <w:noWrap/>
            <w:vAlign w:val="center"/>
            <w:hideMark/>
          </w:tcPr>
          <w:p w:rsidR="00F0314A" w:rsidRPr="00AA7EA3" w:rsidRDefault="00F0314A" w:rsidP="000E361E">
            <w:pPr>
              <w:jc w:val="center"/>
              <w:rPr>
                <w:rFonts w:cs="Times New Roman"/>
                <w:b/>
                <w:color w:val="000000" w:themeColor="text1"/>
                <w:sz w:val="26"/>
                <w:szCs w:val="26"/>
                <w:lang w:val="nl-NL" w:bidi="ar-SA"/>
              </w:rPr>
            </w:pPr>
            <w:r w:rsidRPr="00AA7EA3">
              <w:rPr>
                <w:rFonts w:cs="Times New Roman"/>
                <w:b/>
                <w:color w:val="000000" w:themeColor="text1"/>
                <w:sz w:val="26"/>
                <w:szCs w:val="26"/>
                <w:lang w:val="nl-NL" w:bidi="ar-SA"/>
              </w:rPr>
              <w:t>Nồng độ bụi khói và khí thải từ hoạt động vận chuyển</w:t>
            </w:r>
          </w:p>
        </w:tc>
      </w:tr>
      <w:tr w:rsidR="00876EF2" w:rsidRPr="00AA7EA3" w:rsidTr="00191328">
        <w:trPr>
          <w:trHeight w:val="397"/>
        </w:trPr>
        <w:tc>
          <w:tcPr>
            <w:tcW w:w="650" w:type="pct"/>
            <w:vMerge w:val="restart"/>
            <w:shd w:val="clear" w:color="auto" w:fill="auto"/>
            <w:vAlign w:val="center"/>
            <w:hideMark/>
          </w:tcPr>
          <w:p w:rsidR="00F0314A" w:rsidRPr="00AA7EA3" w:rsidRDefault="00F0314A" w:rsidP="000E361E">
            <w:pPr>
              <w:jc w:val="center"/>
              <w:rPr>
                <w:rFonts w:cs="Times New Roman"/>
                <w:b/>
                <w:bCs/>
                <w:color w:val="000000" w:themeColor="text1"/>
                <w:sz w:val="26"/>
                <w:szCs w:val="26"/>
                <w:lang w:bidi="ar-SA"/>
              </w:rPr>
            </w:pPr>
            <w:r w:rsidRPr="00AA7EA3">
              <w:rPr>
                <w:rFonts w:cs="Times New Roman"/>
                <w:b/>
                <w:bCs/>
                <w:color w:val="000000" w:themeColor="text1"/>
                <w:sz w:val="26"/>
                <w:szCs w:val="26"/>
                <w:lang w:bidi="ar-SA"/>
              </w:rPr>
              <w:t>Chất        ô nhiễm</w:t>
            </w:r>
          </w:p>
        </w:tc>
        <w:tc>
          <w:tcPr>
            <w:tcW w:w="721" w:type="pct"/>
            <w:vMerge w:val="restart"/>
            <w:shd w:val="clear" w:color="auto" w:fill="auto"/>
            <w:vAlign w:val="center"/>
            <w:hideMark/>
          </w:tcPr>
          <w:p w:rsidR="00F0314A" w:rsidRPr="00AA7EA3" w:rsidRDefault="00F0314A" w:rsidP="000E361E">
            <w:pPr>
              <w:jc w:val="center"/>
              <w:rPr>
                <w:rFonts w:cs="Times New Roman"/>
                <w:b/>
                <w:bCs/>
                <w:color w:val="000000" w:themeColor="text1"/>
                <w:sz w:val="26"/>
                <w:szCs w:val="26"/>
                <w:lang w:bidi="ar-SA"/>
              </w:rPr>
            </w:pPr>
            <w:r w:rsidRPr="00AA7EA3">
              <w:rPr>
                <w:rFonts w:cs="Times New Roman"/>
                <w:b/>
                <w:bCs/>
                <w:color w:val="000000" w:themeColor="text1"/>
                <w:sz w:val="26"/>
                <w:szCs w:val="26"/>
                <w:lang w:bidi="ar-SA"/>
              </w:rPr>
              <w:t>Khoảng cách x (m)</w:t>
            </w:r>
          </w:p>
        </w:tc>
        <w:tc>
          <w:tcPr>
            <w:tcW w:w="2501" w:type="pct"/>
            <w:gridSpan w:val="4"/>
            <w:shd w:val="clear" w:color="auto" w:fill="auto"/>
            <w:vAlign w:val="center"/>
            <w:hideMark/>
          </w:tcPr>
          <w:p w:rsidR="00F0314A" w:rsidRPr="00AA7EA3" w:rsidRDefault="00F0314A" w:rsidP="000E361E">
            <w:pPr>
              <w:jc w:val="center"/>
              <w:rPr>
                <w:rFonts w:cs="Times New Roman"/>
                <w:b/>
                <w:bCs/>
                <w:color w:val="000000" w:themeColor="text1"/>
                <w:sz w:val="26"/>
                <w:szCs w:val="26"/>
                <w:lang w:bidi="ar-SA"/>
              </w:rPr>
            </w:pPr>
            <w:r w:rsidRPr="00AA7EA3">
              <w:rPr>
                <w:rFonts w:cs="Times New Roman"/>
                <w:b/>
                <w:bCs/>
                <w:color w:val="000000" w:themeColor="text1"/>
                <w:sz w:val="26"/>
                <w:szCs w:val="26"/>
                <w:lang w:bidi="ar-SA"/>
              </w:rPr>
              <w:t>Nồng độ (mg/m</w:t>
            </w:r>
            <w:r w:rsidRPr="00AA7EA3">
              <w:rPr>
                <w:rFonts w:cs="Times New Roman"/>
                <w:b/>
                <w:bCs/>
                <w:color w:val="000000" w:themeColor="text1"/>
                <w:sz w:val="26"/>
                <w:szCs w:val="26"/>
                <w:vertAlign w:val="superscript"/>
                <w:lang w:bidi="ar-SA"/>
              </w:rPr>
              <w:t>3</w:t>
            </w:r>
            <w:r w:rsidRPr="00AA7EA3">
              <w:rPr>
                <w:rFonts w:cs="Times New Roman"/>
                <w:b/>
                <w:bCs/>
                <w:color w:val="000000" w:themeColor="text1"/>
                <w:sz w:val="26"/>
                <w:szCs w:val="26"/>
                <w:lang w:bidi="ar-SA"/>
              </w:rPr>
              <w:t>)</w:t>
            </w:r>
          </w:p>
        </w:tc>
        <w:tc>
          <w:tcPr>
            <w:tcW w:w="1128" w:type="pct"/>
            <w:vMerge w:val="restart"/>
            <w:shd w:val="clear" w:color="auto" w:fill="auto"/>
            <w:vAlign w:val="center"/>
            <w:hideMark/>
          </w:tcPr>
          <w:p w:rsidR="00F0314A" w:rsidRPr="00AA7EA3" w:rsidRDefault="00F0314A" w:rsidP="000E361E">
            <w:pPr>
              <w:jc w:val="center"/>
              <w:rPr>
                <w:rFonts w:cs="Times New Roman"/>
                <w:b/>
                <w:bCs/>
                <w:color w:val="000000" w:themeColor="text1"/>
                <w:sz w:val="26"/>
                <w:szCs w:val="26"/>
                <w:lang w:bidi="ar-SA"/>
              </w:rPr>
            </w:pPr>
            <w:r w:rsidRPr="00AA7EA3">
              <w:rPr>
                <w:rFonts w:cs="Times New Roman"/>
                <w:b/>
                <w:bCs/>
                <w:color w:val="000000" w:themeColor="text1"/>
                <w:sz w:val="26"/>
                <w:szCs w:val="26"/>
                <w:lang w:bidi="ar-SA"/>
              </w:rPr>
              <w:t>QCVN 05:2013/BTNMT</w:t>
            </w:r>
          </w:p>
        </w:tc>
      </w:tr>
      <w:tr w:rsidR="00876EF2" w:rsidRPr="00AA7EA3" w:rsidTr="00CD27E1">
        <w:trPr>
          <w:trHeight w:val="697"/>
        </w:trPr>
        <w:tc>
          <w:tcPr>
            <w:tcW w:w="650" w:type="pct"/>
            <w:vMerge/>
            <w:vAlign w:val="center"/>
            <w:hideMark/>
          </w:tcPr>
          <w:p w:rsidR="00F0314A" w:rsidRPr="00AA7EA3" w:rsidRDefault="00F0314A" w:rsidP="000E361E">
            <w:pPr>
              <w:rPr>
                <w:rFonts w:cs="Times New Roman"/>
                <w:b/>
                <w:bCs/>
                <w:color w:val="000000" w:themeColor="text1"/>
                <w:sz w:val="26"/>
                <w:szCs w:val="26"/>
                <w:lang w:bidi="ar-SA"/>
              </w:rPr>
            </w:pPr>
          </w:p>
        </w:tc>
        <w:tc>
          <w:tcPr>
            <w:tcW w:w="721" w:type="pct"/>
            <w:vMerge/>
            <w:vAlign w:val="center"/>
            <w:hideMark/>
          </w:tcPr>
          <w:p w:rsidR="00F0314A" w:rsidRPr="00AA7EA3" w:rsidRDefault="00F0314A" w:rsidP="000E361E">
            <w:pPr>
              <w:rPr>
                <w:rFonts w:cs="Times New Roman"/>
                <w:b/>
                <w:bCs/>
                <w:color w:val="000000" w:themeColor="text1"/>
                <w:sz w:val="26"/>
                <w:szCs w:val="26"/>
                <w:lang w:bidi="ar-SA"/>
              </w:rPr>
            </w:pPr>
          </w:p>
        </w:tc>
        <w:tc>
          <w:tcPr>
            <w:tcW w:w="674" w:type="pct"/>
            <w:shd w:val="clear" w:color="auto" w:fill="auto"/>
            <w:vAlign w:val="center"/>
            <w:hideMark/>
          </w:tcPr>
          <w:p w:rsidR="00F0314A" w:rsidRPr="00AA7EA3" w:rsidRDefault="00F0314A" w:rsidP="000E361E">
            <w:pPr>
              <w:jc w:val="center"/>
              <w:rPr>
                <w:rFonts w:cs="Times New Roman"/>
                <w:b/>
                <w:bCs/>
                <w:color w:val="000000" w:themeColor="text1"/>
                <w:sz w:val="26"/>
                <w:szCs w:val="26"/>
                <w:lang w:bidi="ar-SA"/>
              </w:rPr>
            </w:pPr>
            <w:r w:rsidRPr="00AA7EA3">
              <w:rPr>
                <w:rFonts w:cs="Times New Roman"/>
                <w:b/>
                <w:bCs/>
                <w:color w:val="000000" w:themeColor="text1"/>
                <w:sz w:val="26"/>
                <w:szCs w:val="26"/>
                <w:lang w:bidi="ar-SA"/>
              </w:rPr>
              <w:t>z = 0,5</w:t>
            </w:r>
          </w:p>
        </w:tc>
        <w:tc>
          <w:tcPr>
            <w:tcW w:w="607" w:type="pct"/>
            <w:shd w:val="clear" w:color="auto" w:fill="auto"/>
            <w:vAlign w:val="center"/>
            <w:hideMark/>
          </w:tcPr>
          <w:p w:rsidR="00F0314A" w:rsidRPr="00AA7EA3" w:rsidRDefault="00F0314A" w:rsidP="000E361E">
            <w:pPr>
              <w:jc w:val="center"/>
              <w:rPr>
                <w:rFonts w:cs="Times New Roman"/>
                <w:b/>
                <w:bCs/>
                <w:color w:val="000000" w:themeColor="text1"/>
                <w:sz w:val="26"/>
                <w:szCs w:val="26"/>
                <w:lang w:bidi="ar-SA"/>
              </w:rPr>
            </w:pPr>
            <w:r w:rsidRPr="00AA7EA3">
              <w:rPr>
                <w:rFonts w:cs="Times New Roman"/>
                <w:b/>
                <w:bCs/>
                <w:color w:val="000000" w:themeColor="text1"/>
                <w:sz w:val="26"/>
                <w:szCs w:val="26"/>
                <w:lang w:bidi="ar-SA"/>
              </w:rPr>
              <w:t>z = 1</w:t>
            </w:r>
          </w:p>
        </w:tc>
        <w:tc>
          <w:tcPr>
            <w:tcW w:w="653" w:type="pct"/>
            <w:shd w:val="clear" w:color="auto" w:fill="auto"/>
            <w:vAlign w:val="center"/>
            <w:hideMark/>
          </w:tcPr>
          <w:p w:rsidR="00F0314A" w:rsidRPr="00AA7EA3" w:rsidRDefault="00F0314A" w:rsidP="000E361E">
            <w:pPr>
              <w:jc w:val="center"/>
              <w:rPr>
                <w:rFonts w:cs="Times New Roman"/>
                <w:b/>
                <w:bCs/>
                <w:color w:val="000000" w:themeColor="text1"/>
                <w:sz w:val="26"/>
                <w:szCs w:val="26"/>
                <w:lang w:bidi="ar-SA"/>
              </w:rPr>
            </w:pPr>
            <w:r w:rsidRPr="00AA7EA3">
              <w:rPr>
                <w:rFonts w:cs="Times New Roman"/>
                <w:b/>
                <w:bCs/>
                <w:color w:val="000000" w:themeColor="text1"/>
                <w:sz w:val="26"/>
                <w:szCs w:val="26"/>
                <w:lang w:bidi="ar-SA"/>
              </w:rPr>
              <w:t>z = 1,5</w:t>
            </w:r>
          </w:p>
        </w:tc>
        <w:tc>
          <w:tcPr>
            <w:tcW w:w="567" w:type="pct"/>
            <w:shd w:val="clear" w:color="auto" w:fill="auto"/>
            <w:vAlign w:val="center"/>
            <w:hideMark/>
          </w:tcPr>
          <w:p w:rsidR="00F0314A" w:rsidRPr="00AA7EA3" w:rsidRDefault="00F0314A" w:rsidP="000E361E">
            <w:pPr>
              <w:jc w:val="center"/>
              <w:rPr>
                <w:rFonts w:cs="Times New Roman"/>
                <w:b/>
                <w:bCs/>
                <w:color w:val="000000" w:themeColor="text1"/>
                <w:sz w:val="26"/>
                <w:szCs w:val="26"/>
                <w:lang w:bidi="ar-SA"/>
              </w:rPr>
            </w:pPr>
            <w:r w:rsidRPr="00AA7EA3">
              <w:rPr>
                <w:rFonts w:cs="Times New Roman"/>
                <w:b/>
                <w:bCs/>
                <w:color w:val="000000" w:themeColor="text1"/>
                <w:sz w:val="26"/>
                <w:szCs w:val="26"/>
                <w:lang w:bidi="ar-SA"/>
              </w:rPr>
              <w:t>z = 2</w:t>
            </w:r>
          </w:p>
        </w:tc>
        <w:tc>
          <w:tcPr>
            <w:tcW w:w="1128" w:type="pct"/>
            <w:vMerge/>
            <w:vAlign w:val="center"/>
            <w:hideMark/>
          </w:tcPr>
          <w:p w:rsidR="00F0314A" w:rsidRPr="00AA7EA3" w:rsidRDefault="00F0314A" w:rsidP="000E361E">
            <w:pPr>
              <w:rPr>
                <w:rFonts w:cs="Times New Roman"/>
                <w:b/>
                <w:bCs/>
                <w:color w:val="000000" w:themeColor="text1"/>
                <w:sz w:val="26"/>
                <w:szCs w:val="26"/>
                <w:lang w:bidi="ar-SA"/>
              </w:rPr>
            </w:pPr>
          </w:p>
        </w:tc>
      </w:tr>
      <w:tr w:rsidR="00876EF2" w:rsidRPr="00AA7EA3" w:rsidTr="00191328">
        <w:trPr>
          <w:trHeight w:val="397"/>
        </w:trPr>
        <w:tc>
          <w:tcPr>
            <w:tcW w:w="650" w:type="pct"/>
            <w:vMerge w:val="restart"/>
            <w:shd w:val="clear" w:color="auto" w:fill="auto"/>
            <w:vAlign w:val="center"/>
            <w:hideMark/>
          </w:tcPr>
          <w:p w:rsidR="00F0314A" w:rsidRPr="00AA7EA3" w:rsidRDefault="00F0314A" w:rsidP="000E361E">
            <w:pPr>
              <w:jc w:val="center"/>
              <w:rPr>
                <w:rFonts w:cs="Times New Roman"/>
                <w:color w:val="000000" w:themeColor="text1"/>
                <w:sz w:val="26"/>
                <w:szCs w:val="26"/>
                <w:lang w:bidi="ar-SA"/>
              </w:rPr>
            </w:pPr>
            <w:r w:rsidRPr="00AA7EA3">
              <w:rPr>
                <w:rFonts w:cs="Times New Roman"/>
                <w:color w:val="000000" w:themeColor="text1"/>
                <w:sz w:val="26"/>
                <w:szCs w:val="26"/>
                <w:lang w:bidi="ar-SA"/>
              </w:rPr>
              <w:t>Bụi khói</w:t>
            </w:r>
          </w:p>
        </w:tc>
        <w:tc>
          <w:tcPr>
            <w:tcW w:w="721" w:type="pct"/>
            <w:shd w:val="clear" w:color="auto" w:fill="auto"/>
            <w:vAlign w:val="center"/>
            <w:hideMark/>
          </w:tcPr>
          <w:p w:rsidR="00F0314A" w:rsidRPr="00AA7EA3" w:rsidRDefault="00F0314A" w:rsidP="000E361E">
            <w:pPr>
              <w:jc w:val="center"/>
              <w:rPr>
                <w:rFonts w:cs="Times New Roman"/>
                <w:color w:val="000000" w:themeColor="text1"/>
                <w:sz w:val="26"/>
                <w:szCs w:val="26"/>
                <w:lang w:bidi="ar-SA"/>
              </w:rPr>
            </w:pPr>
            <w:r w:rsidRPr="00AA7EA3">
              <w:rPr>
                <w:rFonts w:cs="Times New Roman"/>
                <w:color w:val="000000" w:themeColor="text1"/>
                <w:sz w:val="26"/>
                <w:szCs w:val="26"/>
              </w:rPr>
              <w:t>2</w:t>
            </w:r>
          </w:p>
        </w:tc>
        <w:tc>
          <w:tcPr>
            <w:tcW w:w="674"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0197</w:t>
            </w:r>
          </w:p>
        </w:tc>
        <w:tc>
          <w:tcPr>
            <w:tcW w:w="60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0140</w:t>
            </w:r>
          </w:p>
        </w:tc>
        <w:tc>
          <w:tcPr>
            <w:tcW w:w="653"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0077</w:t>
            </w:r>
          </w:p>
        </w:tc>
        <w:tc>
          <w:tcPr>
            <w:tcW w:w="56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0032</w:t>
            </w:r>
          </w:p>
        </w:tc>
        <w:tc>
          <w:tcPr>
            <w:tcW w:w="1128" w:type="pct"/>
            <w:vMerge w:val="restart"/>
            <w:shd w:val="clear" w:color="auto" w:fill="auto"/>
            <w:vAlign w:val="center"/>
            <w:hideMark/>
          </w:tcPr>
          <w:p w:rsidR="00F0314A" w:rsidRPr="00AA7EA3" w:rsidRDefault="00F0314A" w:rsidP="000E361E">
            <w:pPr>
              <w:jc w:val="center"/>
              <w:rPr>
                <w:rFonts w:cs="Times New Roman"/>
                <w:color w:val="000000" w:themeColor="text1"/>
                <w:sz w:val="26"/>
                <w:szCs w:val="26"/>
                <w:lang w:bidi="ar-SA"/>
              </w:rPr>
            </w:pPr>
            <w:r w:rsidRPr="00AA7EA3">
              <w:rPr>
                <w:rFonts w:cs="Times New Roman"/>
                <w:color w:val="000000" w:themeColor="text1"/>
                <w:sz w:val="26"/>
                <w:szCs w:val="26"/>
                <w:lang w:bidi="ar-SA"/>
              </w:rPr>
              <w:t>0,3</w:t>
            </w:r>
          </w:p>
        </w:tc>
      </w:tr>
      <w:tr w:rsidR="00876EF2" w:rsidRPr="00AA7EA3" w:rsidTr="00191328">
        <w:trPr>
          <w:trHeight w:val="397"/>
        </w:trPr>
        <w:tc>
          <w:tcPr>
            <w:tcW w:w="650" w:type="pct"/>
            <w:vMerge/>
            <w:vAlign w:val="center"/>
            <w:hideMark/>
          </w:tcPr>
          <w:p w:rsidR="00F0314A" w:rsidRPr="00AA7EA3" w:rsidRDefault="00F0314A" w:rsidP="000E361E">
            <w:pPr>
              <w:rPr>
                <w:rFonts w:cs="Times New Roman"/>
                <w:color w:val="000000" w:themeColor="text1"/>
                <w:sz w:val="26"/>
                <w:szCs w:val="26"/>
                <w:lang w:bidi="ar-SA"/>
              </w:rPr>
            </w:pPr>
          </w:p>
        </w:tc>
        <w:tc>
          <w:tcPr>
            <w:tcW w:w="721"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rFonts w:cs="Times New Roman"/>
                <w:color w:val="000000" w:themeColor="text1"/>
                <w:sz w:val="26"/>
                <w:szCs w:val="26"/>
              </w:rPr>
              <w:t>3</w:t>
            </w:r>
          </w:p>
        </w:tc>
        <w:tc>
          <w:tcPr>
            <w:tcW w:w="674"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0163</w:t>
            </w:r>
          </w:p>
        </w:tc>
        <w:tc>
          <w:tcPr>
            <w:tcW w:w="60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0131</w:t>
            </w:r>
          </w:p>
        </w:tc>
        <w:tc>
          <w:tcPr>
            <w:tcW w:w="653"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0090</w:t>
            </w:r>
          </w:p>
        </w:tc>
        <w:tc>
          <w:tcPr>
            <w:tcW w:w="56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0053</w:t>
            </w:r>
          </w:p>
        </w:tc>
        <w:tc>
          <w:tcPr>
            <w:tcW w:w="1128" w:type="pct"/>
            <w:vMerge/>
            <w:vAlign w:val="center"/>
            <w:hideMark/>
          </w:tcPr>
          <w:p w:rsidR="00F0314A" w:rsidRPr="00AA7EA3" w:rsidRDefault="00F0314A" w:rsidP="000E361E">
            <w:pPr>
              <w:rPr>
                <w:rFonts w:cs="Times New Roman"/>
                <w:color w:val="000000" w:themeColor="text1"/>
                <w:sz w:val="26"/>
                <w:szCs w:val="26"/>
                <w:lang w:bidi="ar-SA"/>
              </w:rPr>
            </w:pPr>
          </w:p>
        </w:tc>
      </w:tr>
      <w:tr w:rsidR="00876EF2" w:rsidRPr="00AA7EA3" w:rsidTr="00191328">
        <w:trPr>
          <w:trHeight w:val="397"/>
        </w:trPr>
        <w:tc>
          <w:tcPr>
            <w:tcW w:w="650" w:type="pct"/>
            <w:vMerge/>
            <w:vAlign w:val="center"/>
            <w:hideMark/>
          </w:tcPr>
          <w:p w:rsidR="00F0314A" w:rsidRPr="00AA7EA3" w:rsidRDefault="00F0314A" w:rsidP="000E361E">
            <w:pPr>
              <w:rPr>
                <w:rFonts w:cs="Times New Roman"/>
                <w:color w:val="000000" w:themeColor="text1"/>
                <w:sz w:val="26"/>
                <w:szCs w:val="26"/>
                <w:lang w:bidi="ar-SA"/>
              </w:rPr>
            </w:pPr>
          </w:p>
        </w:tc>
        <w:tc>
          <w:tcPr>
            <w:tcW w:w="721"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rFonts w:cs="Times New Roman"/>
                <w:color w:val="000000" w:themeColor="text1"/>
                <w:sz w:val="26"/>
                <w:szCs w:val="26"/>
              </w:rPr>
              <w:t>5</w:t>
            </w:r>
          </w:p>
        </w:tc>
        <w:tc>
          <w:tcPr>
            <w:tcW w:w="674"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0122</w:t>
            </w:r>
          </w:p>
        </w:tc>
        <w:tc>
          <w:tcPr>
            <w:tcW w:w="60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0109</w:t>
            </w:r>
          </w:p>
        </w:tc>
        <w:tc>
          <w:tcPr>
            <w:tcW w:w="653"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0089</w:t>
            </w:r>
          </w:p>
        </w:tc>
        <w:tc>
          <w:tcPr>
            <w:tcW w:w="56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0068</w:t>
            </w:r>
          </w:p>
        </w:tc>
        <w:tc>
          <w:tcPr>
            <w:tcW w:w="1128" w:type="pct"/>
            <w:vMerge/>
            <w:vAlign w:val="center"/>
            <w:hideMark/>
          </w:tcPr>
          <w:p w:rsidR="00F0314A" w:rsidRPr="00AA7EA3" w:rsidRDefault="00F0314A" w:rsidP="000E361E">
            <w:pPr>
              <w:rPr>
                <w:rFonts w:cs="Times New Roman"/>
                <w:color w:val="000000" w:themeColor="text1"/>
                <w:sz w:val="26"/>
                <w:szCs w:val="26"/>
                <w:lang w:bidi="ar-SA"/>
              </w:rPr>
            </w:pPr>
          </w:p>
        </w:tc>
      </w:tr>
      <w:tr w:rsidR="00876EF2" w:rsidRPr="00AA7EA3" w:rsidTr="00191328">
        <w:trPr>
          <w:trHeight w:val="397"/>
        </w:trPr>
        <w:tc>
          <w:tcPr>
            <w:tcW w:w="650" w:type="pct"/>
            <w:vMerge/>
            <w:vAlign w:val="center"/>
            <w:hideMark/>
          </w:tcPr>
          <w:p w:rsidR="00F0314A" w:rsidRPr="00AA7EA3" w:rsidRDefault="00F0314A" w:rsidP="000E361E">
            <w:pPr>
              <w:rPr>
                <w:rFonts w:cs="Times New Roman"/>
                <w:color w:val="000000" w:themeColor="text1"/>
                <w:sz w:val="26"/>
                <w:szCs w:val="26"/>
                <w:lang w:bidi="ar-SA"/>
              </w:rPr>
            </w:pPr>
          </w:p>
        </w:tc>
        <w:tc>
          <w:tcPr>
            <w:tcW w:w="721"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rFonts w:cs="Times New Roman"/>
                <w:color w:val="000000" w:themeColor="text1"/>
                <w:sz w:val="26"/>
                <w:szCs w:val="26"/>
              </w:rPr>
              <w:t>10</w:t>
            </w:r>
          </w:p>
        </w:tc>
        <w:tc>
          <w:tcPr>
            <w:tcW w:w="674"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0077</w:t>
            </w:r>
          </w:p>
        </w:tc>
        <w:tc>
          <w:tcPr>
            <w:tcW w:w="60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0074</w:t>
            </w:r>
          </w:p>
        </w:tc>
        <w:tc>
          <w:tcPr>
            <w:tcW w:w="653"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0069</w:t>
            </w:r>
          </w:p>
        </w:tc>
        <w:tc>
          <w:tcPr>
            <w:tcW w:w="56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0062</w:t>
            </w:r>
          </w:p>
        </w:tc>
        <w:tc>
          <w:tcPr>
            <w:tcW w:w="1128" w:type="pct"/>
            <w:vMerge/>
            <w:vAlign w:val="center"/>
            <w:hideMark/>
          </w:tcPr>
          <w:p w:rsidR="00F0314A" w:rsidRPr="00AA7EA3" w:rsidRDefault="00F0314A" w:rsidP="000E361E">
            <w:pPr>
              <w:rPr>
                <w:rFonts w:cs="Times New Roman"/>
                <w:color w:val="000000" w:themeColor="text1"/>
                <w:sz w:val="26"/>
                <w:szCs w:val="26"/>
                <w:lang w:bidi="ar-SA"/>
              </w:rPr>
            </w:pPr>
          </w:p>
        </w:tc>
      </w:tr>
      <w:tr w:rsidR="00876EF2" w:rsidRPr="00AA7EA3" w:rsidTr="00191328">
        <w:trPr>
          <w:trHeight w:val="397"/>
        </w:trPr>
        <w:tc>
          <w:tcPr>
            <w:tcW w:w="650" w:type="pct"/>
            <w:vMerge w:val="restart"/>
            <w:shd w:val="clear" w:color="auto" w:fill="auto"/>
            <w:vAlign w:val="center"/>
            <w:hideMark/>
          </w:tcPr>
          <w:p w:rsidR="00F0314A" w:rsidRPr="00AA7EA3" w:rsidRDefault="00F0314A" w:rsidP="000E361E">
            <w:pPr>
              <w:jc w:val="center"/>
              <w:rPr>
                <w:rFonts w:cs="Times New Roman"/>
                <w:color w:val="000000" w:themeColor="text1"/>
                <w:sz w:val="26"/>
                <w:szCs w:val="26"/>
                <w:lang w:bidi="ar-SA"/>
              </w:rPr>
            </w:pPr>
            <w:r w:rsidRPr="00AA7EA3">
              <w:rPr>
                <w:rFonts w:cs="Times New Roman"/>
                <w:color w:val="000000" w:themeColor="text1"/>
                <w:sz w:val="26"/>
                <w:szCs w:val="26"/>
                <w:lang w:bidi="ar-SA"/>
              </w:rPr>
              <w:t>SO</w:t>
            </w:r>
            <w:r w:rsidRPr="00AA7EA3">
              <w:rPr>
                <w:rFonts w:cs="Times New Roman"/>
                <w:color w:val="000000" w:themeColor="text1"/>
                <w:sz w:val="26"/>
                <w:szCs w:val="26"/>
                <w:vertAlign w:val="subscript"/>
                <w:lang w:bidi="ar-SA"/>
              </w:rPr>
              <w:t>2</w:t>
            </w:r>
          </w:p>
        </w:tc>
        <w:tc>
          <w:tcPr>
            <w:tcW w:w="721"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rFonts w:cs="Times New Roman"/>
                <w:color w:val="000000" w:themeColor="text1"/>
                <w:sz w:val="26"/>
                <w:szCs w:val="26"/>
              </w:rPr>
              <w:t>2</w:t>
            </w:r>
          </w:p>
        </w:tc>
        <w:tc>
          <w:tcPr>
            <w:tcW w:w="674"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0909</w:t>
            </w:r>
          </w:p>
        </w:tc>
        <w:tc>
          <w:tcPr>
            <w:tcW w:w="60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0644</w:t>
            </w:r>
          </w:p>
        </w:tc>
        <w:tc>
          <w:tcPr>
            <w:tcW w:w="653"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0352</w:t>
            </w:r>
          </w:p>
        </w:tc>
        <w:tc>
          <w:tcPr>
            <w:tcW w:w="56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0145</w:t>
            </w:r>
          </w:p>
        </w:tc>
        <w:tc>
          <w:tcPr>
            <w:tcW w:w="1128" w:type="pct"/>
            <w:vMerge w:val="restart"/>
            <w:shd w:val="clear" w:color="auto" w:fill="auto"/>
            <w:vAlign w:val="center"/>
            <w:hideMark/>
          </w:tcPr>
          <w:p w:rsidR="00F0314A" w:rsidRPr="00AA7EA3" w:rsidRDefault="00F0314A" w:rsidP="000E361E">
            <w:pPr>
              <w:jc w:val="center"/>
              <w:rPr>
                <w:rFonts w:cs="Times New Roman"/>
                <w:color w:val="000000" w:themeColor="text1"/>
                <w:sz w:val="26"/>
                <w:szCs w:val="26"/>
                <w:lang w:bidi="ar-SA"/>
              </w:rPr>
            </w:pPr>
            <w:r w:rsidRPr="00AA7EA3">
              <w:rPr>
                <w:rFonts w:cs="Times New Roman"/>
                <w:color w:val="000000" w:themeColor="text1"/>
                <w:sz w:val="26"/>
                <w:szCs w:val="26"/>
                <w:lang w:bidi="ar-SA"/>
              </w:rPr>
              <w:t>0,35</w:t>
            </w:r>
          </w:p>
        </w:tc>
      </w:tr>
      <w:tr w:rsidR="00876EF2" w:rsidRPr="00AA7EA3" w:rsidTr="00191328">
        <w:trPr>
          <w:trHeight w:val="397"/>
        </w:trPr>
        <w:tc>
          <w:tcPr>
            <w:tcW w:w="650" w:type="pct"/>
            <w:vMerge/>
            <w:vAlign w:val="center"/>
            <w:hideMark/>
          </w:tcPr>
          <w:p w:rsidR="00F0314A" w:rsidRPr="00AA7EA3" w:rsidRDefault="00F0314A" w:rsidP="000E361E">
            <w:pPr>
              <w:rPr>
                <w:rFonts w:cs="Times New Roman"/>
                <w:color w:val="000000" w:themeColor="text1"/>
                <w:sz w:val="26"/>
                <w:szCs w:val="26"/>
                <w:lang w:bidi="ar-SA"/>
              </w:rPr>
            </w:pPr>
          </w:p>
        </w:tc>
        <w:tc>
          <w:tcPr>
            <w:tcW w:w="721"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rFonts w:cs="Times New Roman"/>
                <w:color w:val="000000" w:themeColor="text1"/>
                <w:sz w:val="26"/>
                <w:szCs w:val="26"/>
              </w:rPr>
              <w:t>3</w:t>
            </w:r>
          </w:p>
        </w:tc>
        <w:tc>
          <w:tcPr>
            <w:tcW w:w="674"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0751</w:t>
            </w:r>
          </w:p>
        </w:tc>
        <w:tc>
          <w:tcPr>
            <w:tcW w:w="60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0601</w:t>
            </w:r>
          </w:p>
        </w:tc>
        <w:tc>
          <w:tcPr>
            <w:tcW w:w="653"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0414</w:t>
            </w:r>
          </w:p>
        </w:tc>
        <w:tc>
          <w:tcPr>
            <w:tcW w:w="56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0244</w:t>
            </w:r>
          </w:p>
        </w:tc>
        <w:tc>
          <w:tcPr>
            <w:tcW w:w="1128" w:type="pct"/>
            <w:vMerge/>
            <w:vAlign w:val="center"/>
            <w:hideMark/>
          </w:tcPr>
          <w:p w:rsidR="00F0314A" w:rsidRPr="00AA7EA3" w:rsidRDefault="00F0314A" w:rsidP="000E361E">
            <w:pPr>
              <w:rPr>
                <w:rFonts w:cs="Times New Roman"/>
                <w:color w:val="000000" w:themeColor="text1"/>
                <w:sz w:val="26"/>
                <w:szCs w:val="26"/>
                <w:lang w:bidi="ar-SA"/>
              </w:rPr>
            </w:pPr>
          </w:p>
        </w:tc>
      </w:tr>
      <w:tr w:rsidR="00876EF2" w:rsidRPr="00AA7EA3" w:rsidTr="00191328">
        <w:trPr>
          <w:trHeight w:val="397"/>
        </w:trPr>
        <w:tc>
          <w:tcPr>
            <w:tcW w:w="650" w:type="pct"/>
            <w:vMerge/>
            <w:vAlign w:val="center"/>
            <w:hideMark/>
          </w:tcPr>
          <w:p w:rsidR="00F0314A" w:rsidRPr="00AA7EA3" w:rsidRDefault="00F0314A" w:rsidP="000E361E">
            <w:pPr>
              <w:rPr>
                <w:rFonts w:cs="Times New Roman"/>
                <w:color w:val="000000" w:themeColor="text1"/>
                <w:sz w:val="26"/>
                <w:szCs w:val="26"/>
                <w:lang w:bidi="ar-SA"/>
              </w:rPr>
            </w:pPr>
          </w:p>
        </w:tc>
        <w:tc>
          <w:tcPr>
            <w:tcW w:w="721"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rFonts w:cs="Times New Roman"/>
                <w:color w:val="000000" w:themeColor="text1"/>
                <w:sz w:val="26"/>
                <w:szCs w:val="26"/>
              </w:rPr>
              <w:t>5</w:t>
            </w:r>
          </w:p>
        </w:tc>
        <w:tc>
          <w:tcPr>
            <w:tcW w:w="674"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0562</w:t>
            </w:r>
          </w:p>
        </w:tc>
        <w:tc>
          <w:tcPr>
            <w:tcW w:w="60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0500</w:t>
            </w:r>
          </w:p>
        </w:tc>
        <w:tc>
          <w:tcPr>
            <w:tcW w:w="653"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0411</w:t>
            </w:r>
          </w:p>
        </w:tc>
        <w:tc>
          <w:tcPr>
            <w:tcW w:w="56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0312</w:t>
            </w:r>
          </w:p>
        </w:tc>
        <w:tc>
          <w:tcPr>
            <w:tcW w:w="1128" w:type="pct"/>
            <w:vMerge/>
            <w:vAlign w:val="center"/>
            <w:hideMark/>
          </w:tcPr>
          <w:p w:rsidR="00F0314A" w:rsidRPr="00AA7EA3" w:rsidRDefault="00F0314A" w:rsidP="000E361E">
            <w:pPr>
              <w:rPr>
                <w:rFonts w:cs="Times New Roman"/>
                <w:color w:val="000000" w:themeColor="text1"/>
                <w:sz w:val="26"/>
                <w:szCs w:val="26"/>
                <w:lang w:bidi="ar-SA"/>
              </w:rPr>
            </w:pPr>
          </w:p>
        </w:tc>
      </w:tr>
      <w:tr w:rsidR="00876EF2" w:rsidRPr="00AA7EA3" w:rsidTr="00191328">
        <w:trPr>
          <w:trHeight w:val="397"/>
        </w:trPr>
        <w:tc>
          <w:tcPr>
            <w:tcW w:w="650" w:type="pct"/>
            <w:vMerge/>
            <w:vAlign w:val="center"/>
            <w:hideMark/>
          </w:tcPr>
          <w:p w:rsidR="00F0314A" w:rsidRPr="00AA7EA3" w:rsidRDefault="00F0314A" w:rsidP="000E361E">
            <w:pPr>
              <w:rPr>
                <w:rFonts w:cs="Times New Roman"/>
                <w:color w:val="000000" w:themeColor="text1"/>
                <w:sz w:val="26"/>
                <w:szCs w:val="26"/>
                <w:lang w:bidi="ar-SA"/>
              </w:rPr>
            </w:pPr>
          </w:p>
        </w:tc>
        <w:tc>
          <w:tcPr>
            <w:tcW w:w="721"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rFonts w:cs="Times New Roman"/>
                <w:color w:val="000000" w:themeColor="text1"/>
                <w:sz w:val="26"/>
                <w:szCs w:val="26"/>
              </w:rPr>
              <w:t>10</w:t>
            </w:r>
          </w:p>
        </w:tc>
        <w:tc>
          <w:tcPr>
            <w:tcW w:w="674"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0356</w:t>
            </w:r>
          </w:p>
        </w:tc>
        <w:tc>
          <w:tcPr>
            <w:tcW w:w="60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0341</w:t>
            </w:r>
          </w:p>
        </w:tc>
        <w:tc>
          <w:tcPr>
            <w:tcW w:w="653"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0316</w:t>
            </w:r>
          </w:p>
        </w:tc>
        <w:tc>
          <w:tcPr>
            <w:tcW w:w="56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0284</w:t>
            </w:r>
          </w:p>
        </w:tc>
        <w:tc>
          <w:tcPr>
            <w:tcW w:w="1128" w:type="pct"/>
            <w:vMerge/>
            <w:vAlign w:val="center"/>
            <w:hideMark/>
          </w:tcPr>
          <w:p w:rsidR="00F0314A" w:rsidRPr="00AA7EA3" w:rsidRDefault="00F0314A" w:rsidP="000E361E">
            <w:pPr>
              <w:rPr>
                <w:rFonts w:cs="Times New Roman"/>
                <w:color w:val="000000" w:themeColor="text1"/>
                <w:sz w:val="26"/>
                <w:szCs w:val="26"/>
                <w:lang w:bidi="ar-SA"/>
              </w:rPr>
            </w:pPr>
          </w:p>
        </w:tc>
      </w:tr>
      <w:tr w:rsidR="00876EF2" w:rsidRPr="00AA7EA3" w:rsidTr="00191328">
        <w:trPr>
          <w:trHeight w:val="397"/>
        </w:trPr>
        <w:tc>
          <w:tcPr>
            <w:tcW w:w="650" w:type="pct"/>
            <w:vMerge w:val="restart"/>
            <w:shd w:val="clear" w:color="auto" w:fill="auto"/>
            <w:vAlign w:val="center"/>
            <w:hideMark/>
          </w:tcPr>
          <w:p w:rsidR="00F0314A" w:rsidRPr="00AA7EA3" w:rsidRDefault="00F0314A" w:rsidP="000E361E">
            <w:pPr>
              <w:jc w:val="center"/>
              <w:rPr>
                <w:rFonts w:cs="Times New Roman"/>
                <w:color w:val="000000" w:themeColor="text1"/>
                <w:sz w:val="26"/>
                <w:szCs w:val="26"/>
                <w:lang w:bidi="ar-SA"/>
              </w:rPr>
            </w:pPr>
            <w:r w:rsidRPr="00AA7EA3">
              <w:rPr>
                <w:rFonts w:cs="Times New Roman"/>
                <w:color w:val="000000" w:themeColor="text1"/>
                <w:sz w:val="26"/>
                <w:szCs w:val="26"/>
                <w:lang w:bidi="ar-SA"/>
              </w:rPr>
              <w:t>NO</w:t>
            </w:r>
            <w:r w:rsidRPr="00AA7EA3">
              <w:rPr>
                <w:rFonts w:cs="Times New Roman"/>
                <w:color w:val="000000" w:themeColor="text1"/>
                <w:sz w:val="26"/>
                <w:szCs w:val="26"/>
                <w:vertAlign w:val="subscript"/>
                <w:lang w:bidi="ar-SA"/>
              </w:rPr>
              <w:t>2</w:t>
            </w:r>
          </w:p>
        </w:tc>
        <w:tc>
          <w:tcPr>
            <w:tcW w:w="721"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rFonts w:cs="Times New Roman"/>
                <w:color w:val="000000" w:themeColor="text1"/>
                <w:sz w:val="26"/>
                <w:szCs w:val="26"/>
              </w:rPr>
              <w:t>2</w:t>
            </w:r>
          </w:p>
        </w:tc>
        <w:tc>
          <w:tcPr>
            <w:tcW w:w="674"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3163</w:t>
            </w:r>
          </w:p>
        </w:tc>
        <w:tc>
          <w:tcPr>
            <w:tcW w:w="60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2240</w:t>
            </w:r>
          </w:p>
        </w:tc>
        <w:tc>
          <w:tcPr>
            <w:tcW w:w="653"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1226</w:t>
            </w:r>
          </w:p>
        </w:tc>
        <w:tc>
          <w:tcPr>
            <w:tcW w:w="56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0505</w:t>
            </w:r>
          </w:p>
        </w:tc>
        <w:tc>
          <w:tcPr>
            <w:tcW w:w="1128" w:type="pct"/>
            <w:vMerge w:val="restart"/>
            <w:shd w:val="clear" w:color="auto" w:fill="auto"/>
            <w:vAlign w:val="center"/>
            <w:hideMark/>
          </w:tcPr>
          <w:p w:rsidR="00F0314A" w:rsidRPr="00AA7EA3" w:rsidRDefault="00F0314A" w:rsidP="000E361E">
            <w:pPr>
              <w:jc w:val="center"/>
              <w:rPr>
                <w:rFonts w:cs="Times New Roman"/>
                <w:color w:val="000000" w:themeColor="text1"/>
                <w:sz w:val="26"/>
                <w:szCs w:val="26"/>
                <w:lang w:bidi="ar-SA"/>
              </w:rPr>
            </w:pPr>
            <w:r w:rsidRPr="00AA7EA3">
              <w:rPr>
                <w:rFonts w:cs="Times New Roman"/>
                <w:color w:val="000000" w:themeColor="text1"/>
                <w:sz w:val="26"/>
                <w:szCs w:val="26"/>
                <w:lang w:bidi="ar-SA"/>
              </w:rPr>
              <w:t>0,2</w:t>
            </w:r>
          </w:p>
        </w:tc>
      </w:tr>
      <w:tr w:rsidR="00876EF2" w:rsidRPr="00AA7EA3" w:rsidTr="00191328">
        <w:trPr>
          <w:trHeight w:val="397"/>
        </w:trPr>
        <w:tc>
          <w:tcPr>
            <w:tcW w:w="650" w:type="pct"/>
            <w:vMerge/>
            <w:vAlign w:val="center"/>
            <w:hideMark/>
          </w:tcPr>
          <w:p w:rsidR="00F0314A" w:rsidRPr="00AA7EA3" w:rsidRDefault="00F0314A" w:rsidP="000E361E">
            <w:pPr>
              <w:rPr>
                <w:rFonts w:cs="Times New Roman"/>
                <w:color w:val="000000" w:themeColor="text1"/>
                <w:sz w:val="26"/>
                <w:szCs w:val="26"/>
                <w:lang w:bidi="ar-SA"/>
              </w:rPr>
            </w:pPr>
          </w:p>
        </w:tc>
        <w:tc>
          <w:tcPr>
            <w:tcW w:w="721"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rFonts w:cs="Times New Roman"/>
                <w:color w:val="000000" w:themeColor="text1"/>
                <w:sz w:val="26"/>
                <w:szCs w:val="26"/>
              </w:rPr>
              <w:t>3</w:t>
            </w:r>
          </w:p>
        </w:tc>
        <w:tc>
          <w:tcPr>
            <w:tcW w:w="674"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2611</w:t>
            </w:r>
          </w:p>
        </w:tc>
        <w:tc>
          <w:tcPr>
            <w:tcW w:w="60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2091</w:t>
            </w:r>
          </w:p>
        </w:tc>
        <w:tc>
          <w:tcPr>
            <w:tcW w:w="653"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1439</w:t>
            </w:r>
          </w:p>
        </w:tc>
        <w:tc>
          <w:tcPr>
            <w:tcW w:w="56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0848</w:t>
            </w:r>
          </w:p>
        </w:tc>
        <w:tc>
          <w:tcPr>
            <w:tcW w:w="1128" w:type="pct"/>
            <w:vMerge/>
            <w:vAlign w:val="center"/>
            <w:hideMark/>
          </w:tcPr>
          <w:p w:rsidR="00F0314A" w:rsidRPr="00AA7EA3" w:rsidRDefault="00F0314A" w:rsidP="000E361E">
            <w:pPr>
              <w:rPr>
                <w:rFonts w:cs="Times New Roman"/>
                <w:color w:val="000000" w:themeColor="text1"/>
                <w:sz w:val="26"/>
                <w:szCs w:val="26"/>
                <w:lang w:bidi="ar-SA"/>
              </w:rPr>
            </w:pPr>
          </w:p>
        </w:tc>
      </w:tr>
      <w:tr w:rsidR="00876EF2" w:rsidRPr="00AA7EA3" w:rsidTr="00191328">
        <w:trPr>
          <w:trHeight w:val="397"/>
        </w:trPr>
        <w:tc>
          <w:tcPr>
            <w:tcW w:w="650" w:type="pct"/>
            <w:vMerge/>
            <w:vAlign w:val="center"/>
            <w:hideMark/>
          </w:tcPr>
          <w:p w:rsidR="00F0314A" w:rsidRPr="00AA7EA3" w:rsidRDefault="00F0314A" w:rsidP="000E361E">
            <w:pPr>
              <w:rPr>
                <w:rFonts w:cs="Times New Roman"/>
                <w:color w:val="000000" w:themeColor="text1"/>
                <w:sz w:val="26"/>
                <w:szCs w:val="26"/>
                <w:lang w:bidi="ar-SA"/>
              </w:rPr>
            </w:pPr>
          </w:p>
        </w:tc>
        <w:tc>
          <w:tcPr>
            <w:tcW w:w="721"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rFonts w:cs="Times New Roman"/>
                <w:color w:val="000000" w:themeColor="text1"/>
                <w:sz w:val="26"/>
                <w:szCs w:val="26"/>
              </w:rPr>
              <w:t>5</w:t>
            </w:r>
          </w:p>
        </w:tc>
        <w:tc>
          <w:tcPr>
            <w:tcW w:w="674"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1955</w:t>
            </w:r>
          </w:p>
        </w:tc>
        <w:tc>
          <w:tcPr>
            <w:tcW w:w="60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1739</w:t>
            </w:r>
          </w:p>
        </w:tc>
        <w:tc>
          <w:tcPr>
            <w:tcW w:w="653"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1430</w:t>
            </w:r>
          </w:p>
        </w:tc>
        <w:tc>
          <w:tcPr>
            <w:tcW w:w="56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1087</w:t>
            </w:r>
          </w:p>
        </w:tc>
        <w:tc>
          <w:tcPr>
            <w:tcW w:w="1128" w:type="pct"/>
            <w:vMerge/>
            <w:vAlign w:val="center"/>
            <w:hideMark/>
          </w:tcPr>
          <w:p w:rsidR="00F0314A" w:rsidRPr="00AA7EA3" w:rsidRDefault="00F0314A" w:rsidP="000E361E">
            <w:pPr>
              <w:rPr>
                <w:rFonts w:cs="Times New Roman"/>
                <w:color w:val="000000" w:themeColor="text1"/>
                <w:sz w:val="26"/>
                <w:szCs w:val="26"/>
                <w:lang w:bidi="ar-SA"/>
              </w:rPr>
            </w:pPr>
          </w:p>
        </w:tc>
      </w:tr>
      <w:tr w:rsidR="00876EF2" w:rsidRPr="00AA7EA3" w:rsidTr="00191328">
        <w:trPr>
          <w:trHeight w:val="397"/>
        </w:trPr>
        <w:tc>
          <w:tcPr>
            <w:tcW w:w="650" w:type="pct"/>
            <w:vMerge/>
            <w:vAlign w:val="center"/>
            <w:hideMark/>
          </w:tcPr>
          <w:p w:rsidR="00F0314A" w:rsidRPr="00AA7EA3" w:rsidRDefault="00F0314A" w:rsidP="000E361E">
            <w:pPr>
              <w:rPr>
                <w:rFonts w:cs="Times New Roman"/>
                <w:color w:val="000000" w:themeColor="text1"/>
                <w:sz w:val="26"/>
                <w:szCs w:val="26"/>
                <w:lang w:bidi="ar-SA"/>
              </w:rPr>
            </w:pPr>
          </w:p>
        </w:tc>
        <w:tc>
          <w:tcPr>
            <w:tcW w:w="721"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rFonts w:cs="Times New Roman"/>
                <w:color w:val="000000" w:themeColor="text1"/>
                <w:sz w:val="26"/>
                <w:szCs w:val="26"/>
              </w:rPr>
              <w:t>10</w:t>
            </w:r>
          </w:p>
        </w:tc>
        <w:tc>
          <w:tcPr>
            <w:tcW w:w="674"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1239</w:t>
            </w:r>
          </w:p>
        </w:tc>
        <w:tc>
          <w:tcPr>
            <w:tcW w:w="60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1185</w:t>
            </w:r>
          </w:p>
        </w:tc>
        <w:tc>
          <w:tcPr>
            <w:tcW w:w="653"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1099</w:t>
            </w:r>
          </w:p>
        </w:tc>
        <w:tc>
          <w:tcPr>
            <w:tcW w:w="56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0989</w:t>
            </w:r>
          </w:p>
        </w:tc>
        <w:tc>
          <w:tcPr>
            <w:tcW w:w="1128" w:type="pct"/>
            <w:vMerge/>
            <w:vAlign w:val="center"/>
            <w:hideMark/>
          </w:tcPr>
          <w:p w:rsidR="00F0314A" w:rsidRPr="00AA7EA3" w:rsidRDefault="00F0314A" w:rsidP="000E361E">
            <w:pPr>
              <w:rPr>
                <w:rFonts w:cs="Times New Roman"/>
                <w:color w:val="000000" w:themeColor="text1"/>
                <w:sz w:val="26"/>
                <w:szCs w:val="26"/>
                <w:lang w:bidi="ar-SA"/>
              </w:rPr>
            </w:pPr>
          </w:p>
        </w:tc>
      </w:tr>
      <w:tr w:rsidR="00876EF2" w:rsidRPr="00AA7EA3" w:rsidTr="00191328">
        <w:trPr>
          <w:trHeight w:val="397"/>
        </w:trPr>
        <w:tc>
          <w:tcPr>
            <w:tcW w:w="650" w:type="pct"/>
            <w:vMerge w:val="restart"/>
            <w:shd w:val="clear" w:color="auto" w:fill="auto"/>
            <w:vAlign w:val="center"/>
            <w:hideMark/>
          </w:tcPr>
          <w:p w:rsidR="00F0314A" w:rsidRPr="00AA7EA3" w:rsidRDefault="00F0314A" w:rsidP="000E361E">
            <w:pPr>
              <w:jc w:val="center"/>
              <w:rPr>
                <w:rFonts w:cs="Times New Roman"/>
                <w:color w:val="000000" w:themeColor="text1"/>
                <w:sz w:val="26"/>
                <w:szCs w:val="26"/>
                <w:lang w:bidi="ar-SA"/>
              </w:rPr>
            </w:pPr>
            <w:r w:rsidRPr="00AA7EA3">
              <w:rPr>
                <w:rFonts w:cs="Times New Roman"/>
                <w:color w:val="000000" w:themeColor="text1"/>
                <w:sz w:val="26"/>
                <w:szCs w:val="26"/>
                <w:lang w:bidi="ar-SA"/>
              </w:rPr>
              <w:t>CO</w:t>
            </w:r>
          </w:p>
        </w:tc>
        <w:tc>
          <w:tcPr>
            <w:tcW w:w="721"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rFonts w:cs="Times New Roman"/>
                <w:color w:val="000000" w:themeColor="text1"/>
                <w:sz w:val="26"/>
                <w:szCs w:val="26"/>
              </w:rPr>
              <w:t>2</w:t>
            </w:r>
          </w:p>
        </w:tc>
        <w:tc>
          <w:tcPr>
            <w:tcW w:w="674"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0636</w:t>
            </w:r>
          </w:p>
        </w:tc>
        <w:tc>
          <w:tcPr>
            <w:tcW w:w="60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0450</w:t>
            </w:r>
          </w:p>
        </w:tc>
        <w:tc>
          <w:tcPr>
            <w:tcW w:w="653"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0246</w:t>
            </w:r>
          </w:p>
        </w:tc>
        <w:tc>
          <w:tcPr>
            <w:tcW w:w="56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0102</w:t>
            </w:r>
          </w:p>
        </w:tc>
        <w:tc>
          <w:tcPr>
            <w:tcW w:w="1128" w:type="pct"/>
            <w:vMerge w:val="restart"/>
            <w:shd w:val="clear" w:color="auto" w:fill="auto"/>
            <w:vAlign w:val="center"/>
            <w:hideMark/>
          </w:tcPr>
          <w:p w:rsidR="00F0314A" w:rsidRPr="00AA7EA3" w:rsidRDefault="00F0314A" w:rsidP="000E361E">
            <w:pPr>
              <w:jc w:val="center"/>
              <w:rPr>
                <w:rFonts w:cs="Times New Roman"/>
                <w:color w:val="000000" w:themeColor="text1"/>
                <w:sz w:val="26"/>
                <w:szCs w:val="26"/>
                <w:lang w:bidi="ar-SA"/>
              </w:rPr>
            </w:pPr>
            <w:r w:rsidRPr="00AA7EA3">
              <w:rPr>
                <w:rFonts w:cs="Times New Roman"/>
                <w:color w:val="000000" w:themeColor="text1"/>
                <w:sz w:val="26"/>
                <w:szCs w:val="26"/>
                <w:lang w:bidi="ar-SA"/>
              </w:rPr>
              <w:t>30</w:t>
            </w:r>
          </w:p>
        </w:tc>
      </w:tr>
      <w:tr w:rsidR="00876EF2" w:rsidRPr="00AA7EA3" w:rsidTr="00191328">
        <w:trPr>
          <w:trHeight w:val="397"/>
        </w:trPr>
        <w:tc>
          <w:tcPr>
            <w:tcW w:w="650" w:type="pct"/>
            <w:vMerge/>
            <w:vAlign w:val="center"/>
            <w:hideMark/>
          </w:tcPr>
          <w:p w:rsidR="00F0314A" w:rsidRPr="00AA7EA3" w:rsidRDefault="00F0314A" w:rsidP="000E361E">
            <w:pPr>
              <w:rPr>
                <w:rFonts w:cs="Times New Roman"/>
                <w:color w:val="000000" w:themeColor="text1"/>
                <w:sz w:val="26"/>
                <w:szCs w:val="26"/>
                <w:lang w:bidi="ar-SA"/>
              </w:rPr>
            </w:pPr>
          </w:p>
        </w:tc>
        <w:tc>
          <w:tcPr>
            <w:tcW w:w="721"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rFonts w:cs="Times New Roman"/>
                <w:color w:val="000000" w:themeColor="text1"/>
                <w:sz w:val="26"/>
                <w:szCs w:val="26"/>
              </w:rPr>
              <w:t>3</w:t>
            </w:r>
          </w:p>
        </w:tc>
        <w:tc>
          <w:tcPr>
            <w:tcW w:w="674"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0525</w:t>
            </w:r>
          </w:p>
        </w:tc>
        <w:tc>
          <w:tcPr>
            <w:tcW w:w="60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0420</w:t>
            </w:r>
          </w:p>
        </w:tc>
        <w:tc>
          <w:tcPr>
            <w:tcW w:w="653"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0289</w:t>
            </w:r>
          </w:p>
        </w:tc>
        <w:tc>
          <w:tcPr>
            <w:tcW w:w="56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0171</w:t>
            </w:r>
          </w:p>
        </w:tc>
        <w:tc>
          <w:tcPr>
            <w:tcW w:w="1128" w:type="pct"/>
            <w:vMerge/>
            <w:vAlign w:val="center"/>
            <w:hideMark/>
          </w:tcPr>
          <w:p w:rsidR="00F0314A" w:rsidRPr="00AA7EA3" w:rsidRDefault="00F0314A" w:rsidP="000E361E">
            <w:pPr>
              <w:rPr>
                <w:rFonts w:cs="Times New Roman"/>
                <w:color w:val="000000" w:themeColor="text1"/>
                <w:sz w:val="26"/>
                <w:szCs w:val="26"/>
                <w:lang w:bidi="ar-SA"/>
              </w:rPr>
            </w:pPr>
          </w:p>
        </w:tc>
      </w:tr>
      <w:tr w:rsidR="00876EF2" w:rsidRPr="00AA7EA3" w:rsidTr="00191328">
        <w:trPr>
          <w:trHeight w:val="397"/>
        </w:trPr>
        <w:tc>
          <w:tcPr>
            <w:tcW w:w="650" w:type="pct"/>
            <w:vMerge/>
            <w:vAlign w:val="center"/>
            <w:hideMark/>
          </w:tcPr>
          <w:p w:rsidR="00F0314A" w:rsidRPr="00AA7EA3" w:rsidRDefault="00F0314A" w:rsidP="000E361E">
            <w:pPr>
              <w:rPr>
                <w:rFonts w:cs="Times New Roman"/>
                <w:color w:val="000000" w:themeColor="text1"/>
                <w:sz w:val="26"/>
                <w:szCs w:val="26"/>
                <w:lang w:bidi="ar-SA"/>
              </w:rPr>
            </w:pPr>
          </w:p>
        </w:tc>
        <w:tc>
          <w:tcPr>
            <w:tcW w:w="721"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rFonts w:cs="Times New Roman"/>
                <w:color w:val="000000" w:themeColor="text1"/>
                <w:sz w:val="26"/>
                <w:szCs w:val="26"/>
              </w:rPr>
              <w:t>5</w:t>
            </w:r>
          </w:p>
        </w:tc>
        <w:tc>
          <w:tcPr>
            <w:tcW w:w="674"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0393</w:t>
            </w:r>
          </w:p>
        </w:tc>
        <w:tc>
          <w:tcPr>
            <w:tcW w:w="60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0350</w:t>
            </w:r>
          </w:p>
        </w:tc>
        <w:tc>
          <w:tcPr>
            <w:tcW w:w="653"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0287</w:t>
            </w:r>
          </w:p>
        </w:tc>
        <w:tc>
          <w:tcPr>
            <w:tcW w:w="56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0218</w:t>
            </w:r>
          </w:p>
        </w:tc>
        <w:tc>
          <w:tcPr>
            <w:tcW w:w="1128" w:type="pct"/>
            <w:vMerge/>
            <w:vAlign w:val="center"/>
            <w:hideMark/>
          </w:tcPr>
          <w:p w:rsidR="00F0314A" w:rsidRPr="00AA7EA3" w:rsidRDefault="00F0314A" w:rsidP="000E361E">
            <w:pPr>
              <w:rPr>
                <w:rFonts w:cs="Times New Roman"/>
                <w:color w:val="000000" w:themeColor="text1"/>
                <w:sz w:val="26"/>
                <w:szCs w:val="26"/>
                <w:lang w:bidi="ar-SA"/>
              </w:rPr>
            </w:pPr>
          </w:p>
        </w:tc>
      </w:tr>
      <w:tr w:rsidR="00876EF2" w:rsidRPr="00AA7EA3" w:rsidTr="00191328">
        <w:trPr>
          <w:trHeight w:val="397"/>
        </w:trPr>
        <w:tc>
          <w:tcPr>
            <w:tcW w:w="650" w:type="pct"/>
            <w:vMerge/>
            <w:vAlign w:val="center"/>
            <w:hideMark/>
          </w:tcPr>
          <w:p w:rsidR="00F0314A" w:rsidRPr="00AA7EA3" w:rsidRDefault="00F0314A" w:rsidP="000E361E">
            <w:pPr>
              <w:rPr>
                <w:rFonts w:cs="Times New Roman"/>
                <w:color w:val="000000" w:themeColor="text1"/>
                <w:sz w:val="26"/>
                <w:szCs w:val="26"/>
                <w:lang w:bidi="ar-SA"/>
              </w:rPr>
            </w:pPr>
          </w:p>
        </w:tc>
        <w:tc>
          <w:tcPr>
            <w:tcW w:w="721"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rFonts w:cs="Times New Roman"/>
                <w:color w:val="000000" w:themeColor="text1"/>
                <w:sz w:val="26"/>
                <w:szCs w:val="26"/>
              </w:rPr>
              <w:t>10</w:t>
            </w:r>
          </w:p>
        </w:tc>
        <w:tc>
          <w:tcPr>
            <w:tcW w:w="674"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0249</w:t>
            </w:r>
          </w:p>
        </w:tc>
        <w:tc>
          <w:tcPr>
            <w:tcW w:w="60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0238</w:t>
            </w:r>
          </w:p>
        </w:tc>
        <w:tc>
          <w:tcPr>
            <w:tcW w:w="653"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0221</w:t>
            </w:r>
          </w:p>
        </w:tc>
        <w:tc>
          <w:tcPr>
            <w:tcW w:w="567" w:type="pct"/>
            <w:shd w:val="clear" w:color="auto" w:fill="auto"/>
            <w:vAlign w:val="center"/>
            <w:hideMark/>
          </w:tcPr>
          <w:p w:rsidR="00F0314A" w:rsidRPr="00AA7EA3" w:rsidRDefault="00F0314A" w:rsidP="000E361E">
            <w:pPr>
              <w:jc w:val="center"/>
              <w:rPr>
                <w:rFonts w:cs="Times New Roman"/>
                <w:color w:val="000000" w:themeColor="text1"/>
                <w:sz w:val="26"/>
                <w:szCs w:val="26"/>
              </w:rPr>
            </w:pPr>
            <w:r w:rsidRPr="00AA7EA3">
              <w:rPr>
                <w:color w:val="000000" w:themeColor="text1"/>
                <w:sz w:val="26"/>
                <w:szCs w:val="26"/>
              </w:rPr>
              <w:t>0</w:t>
            </w:r>
            <w:r w:rsidR="00760759" w:rsidRPr="00AA7EA3">
              <w:rPr>
                <w:color w:val="000000" w:themeColor="text1"/>
                <w:sz w:val="26"/>
                <w:szCs w:val="26"/>
              </w:rPr>
              <w:t>,</w:t>
            </w:r>
            <w:r w:rsidRPr="00AA7EA3">
              <w:rPr>
                <w:color w:val="000000" w:themeColor="text1"/>
                <w:sz w:val="26"/>
                <w:szCs w:val="26"/>
              </w:rPr>
              <w:t>0199</w:t>
            </w:r>
          </w:p>
        </w:tc>
        <w:tc>
          <w:tcPr>
            <w:tcW w:w="1128" w:type="pct"/>
            <w:vMerge/>
            <w:vAlign w:val="center"/>
            <w:hideMark/>
          </w:tcPr>
          <w:p w:rsidR="00F0314A" w:rsidRPr="00AA7EA3" w:rsidRDefault="00F0314A" w:rsidP="000E361E">
            <w:pPr>
              <w:rPr>
                <w:rFonts w:cs="Times New Roman"/>
                <w:color w:val="000000" w:themeColor="text1"/>
                <w:sz w:val="26"/>
                <w:szCs w:val="26"/>
                <w:lang w:bidi="ar-SA"/>
              </w:rPr>
            </w:pPr>
          </w:p>
        </w:tc>
      </w:tr>
    </w:tbl>
    <w:p w:rsidR="00F0314A" w:rsidRPr="00AA7EA3" w:rsidRDefault="00F0314A" w:rsidP="005F064E">
      <w:pPr>
        <w:pStyle w:val="NIDUNG"/>
        <w:rPr>
          <w:bCs/>
          <w:color w:val="000000" w:themeColor="text1"/>
          <w:spacing w:val="-4"/>
          <w:lang w:val="nl-NL"/>
        </w:rPr>
      </w:pPr>
      <w:r w:rsidRPr="00AA7EA3">
        <w:rPr>
          <w:bCs/>
          <w:color w:val="000000" w:themeColor="text1"/>
          <w:spacing w:val="-4"/>
          <w:lang w:val="nl-NL"/>
        </w:rPr>
        <w:t xml:space="preserve">So sánh kết quả tính toán ở Bảng trên với QCVN 05:2013/BTNMT (ở cột nồng độ trung bình trong 1 giờ) cho thấy, bắt đầu ở khoảng cách dưới 2m </w:t>
      </w:r>
      <w:r w:rsidRPr="00AA7EA3">
        <w:rPr>
          <w:color w:val="000000" w:themeColor="text1"/>
        </w:rPr>
        <w:t>theo phương ngang</w:t>
      </w:r>
      <w:r w:rsidRPr="00AA7EA3">
        <w:rPr>
          <w:bCs/>
          <w:color w:val="000000" w:themeColor="text1"/>
          <w:spacing w:val="-4"/>
          <w:lang w:val="nl-NL"/>
        </w:rPr>
        <w:t xml:space="preserve"> từ nguồn thải, nồng độ NO</w:t>
      </w:r>
      <w:r w:rsidRPr="00AA7EA3">
        <w:rPr>
          <w:bCs/>
          <w:color w:val="000000" w:themeColor="text1"/>
          <w:spacing w:val="-4"/>
          <w:vertAlign w:val="subscript"/>
          <w:lang w:val="nl-NL"/>
        </w:rPr>
        <w:t>2</w:t>
      </w:r>
      <w:r w:rsidRPr="00AA7EA3">
        <w:rPr>
          <w:bCs/>
          <w:color w:val="000000" w:themeColor="text1"/>
          <w:spacing w:val="-4"/>
          <w:lang w:val="nl-NL"/>
        </w:rPr>
        <w:t xml:space="preserve"> phát sinh từ phương tiện vận chuyển cao hơn so với giá trị quy định trong quy chuẩn. Đối với</w:t>
      </w:r>
      <w:r w:rsidRPr="00AA7EA3">
        <w:rPr>
          <w:color w:val="000000" w:themeColor="text1"/>
          <w:lang w:val="nl-NL"/>
        </w:rPr>
        <w:t xml:space="preserve"> các điểm cách phương tiện vận tải từ 5m trở lên thì nồng độ khí thải này sẽ nằm trong giới hạn cho phép theo QCVN 05:2013/BTNMT.</w:t>
      </w:r>
      <w:r w:rsidRPr="00AA7EA3">
        <w:rPr>
          <w:bCs/>
          <w:color w:val="000000" w:themeColor="text1"/>
          <w:spacing w:val="-4"/>
          <w:lang w:val="nl-NL"/>
        </w:rPr>
        <w:t xml:space="preserve"> Các thành phần còn lại nằm trong giới hạn cho phép </w:t>
      </w:r>
      <w:r w:rsidRPr="00AA7EA3">
        <w:rPr>
          <w:color w:val="000000" w:themeColor="text1"/>
          <w:lang w:val="nl-NL"/>
        </w:rPr>
        <w:t>theo QCVN 05:2013/BTNMT.</w:t>
      </w:r>
    </w:p>
    <w:p w:rsidR="00B942A9" w:rsidRPr="00AA7EA3" w:rsidRDefault="00A13607" w:rsidP="005F064E">
      <w:pPr>
        <w:pStyle w:val="NIDUNG"/>
        <w:rPr>
          <w:bCs/>
          <w:color w:val="000000" w:themeColor="text1"/>
          <w:spacing w:val="-4"/>
          <w:lang w:val="nl-NL"/>
        </w:rPr>
      </w:pPr>
      <w:r w:rsidRPr="00AA7EA3">
        <w:rPr>
          <w:bCs/>
          <w:color w:val="000000" w:themeColor="text1"/>
          <w:spacing w:val="-4"/>
          <w:lang w:val="nl-NL"/>
        </w:rPr>
        <w:t xml:space="preserve">Ở trên </w:t>
      </w:r>
      <w:r w:rsidR="00DF5810" w:rsidRPr="00AA7EA3">
        <w:rPr>
          <w:bCs/>
          <w:color w:val="000000" w:themeColor="text1"/>
          <w:spacing w:val="-4"/>
          <w:lang w:val="nl-NL"/>
        </w:rPr>
        <w:t xml:space="preserve">chỉ tính toán trong trường hợp </w:t>
      </w:r>
      <w:r w:rsidR="00B942A9" w:rsidRPr="00AA7EA3">
        <w:rPr>
          <w:bCs/>
          <w:color w:val="000000" w:themeColor="text1"/>
          <w:spacing w:val="-4"/>
          <w:lang w:val="nl-NL"/>
        </w:rPr>
        <w:t>tại một thời điểm</w:t>
      </w:r>
      <w:r w:rsidR="00DF5810" w:rsidRPr="00AA7EA3">
        <w:rPr>
          <w:bCs/>
          <w:color w:val="000000" w:themeColor="text1"/>
          <w:spacing w:val="-4"/>
          <w:lang w:val="nl-NL"/>
        </w:rPr>
        <w:t xml:space="preserve"> nhất định và </w:t>
      </w:r>
      <w:r w:rsidR="00B942A9" w:rsidRPr="00AA7EA3">
        <w:rPr>
          <w:bCs/>
          <w:color w:val="000000" w:themeColor="text1"/>
          <w:spacing w:val="-4"/>
          <w:lang w:val="nl-NL"/>
        </w:rPr>
        <w:t>phương tiện vận chuyển được</w:t>
      </w:r>
      <w:r w:rsidR="00DF5810" w:rsidRPr="00AA7EA3">
        <w:rPr>
          <w:bCs/>
          <w:color w:val="000000" w:themeColor="text1"/>
          <w:spacing w:val="-4"/>
          <w:lang w:val="nl-NL"/>
        </w:rPr>
        <w:t xml:space="preserve"> xem nh</w:t>
      </w:r>
      <w:r w:rsidR="00B942A9" w:rsidRPr="00AA7EA3">
        <w:rPr>
          <w:bCs/>
          <w:color w:val="000000" w:themeColor="text1"/>
          <w:spacing w:val="-4"/>
          <w:lang w:val="nl-NL"/>
        </w:rPr>
        <w:t xml:space="preserve">ư nguồn thải đứng yên. Nhưng thực tế thì nồng độ chất ô nhiễm sẽ </w:t>
      </w:r>
      <w:r w:rsidR="00DF5810" w:rsidRPr="00AA7EA3">
        <w:rPr>
          <w:bCs/>
          <w:color w:val="000000" w:themeColor="text1"/>
          <w:spacing w:val="-4"/>
          <w:lang w:val="nl-NL"/>
        </w:rPr>
        <w:t xml:space="preserve">có sự cộng hưởng </w:t>
      </w:r>
      <w:r w:rsidR="00B942A9" w:rsidRPr="00AA7EA3">
        <w:rPr>
          <w:bCs/>
          <w:color w:val="000000" w:themeColor="text1"/>
          <w:spacing w:val="-4"/>
          <w:lang w:val="nl-NL"/>
        </w:rPr>
        <w:t xml:space="preserve">của </w:t>
      </w:r>
      <w:r w:rsidR="00DF5810" w:rsidRPr="00AA7EA3">
        <w:rPr>
          <w:bCs/>
          <w:color w:val="000000" w:themeColor="text1"/>
          <w:spacing w:val="-4"/>
          <w:lang w:val="nl-NL"/>
        </w:rPr>
        <w:t>d</w:t>
      </w:r>
      <w:r w:rsidR="00DF5810" w:rsidRPr="00AA7EA3">
        <w:rPr>
          <w:bCs/>
          <w:color w:val="000000" w:themeColor="text1"/>
          <w:spacing w:val="-4"/>
          <w:lang w:val="vi-VN"/>
        </w:rPr>
        <w:t>ả</w:t>
      </w:r>
      <w:r w:rsidR="00DF5810" w:rsidRPr="00AA7EA3">
        <w:rPr>
          <w:bCs/>
          <w:color w:val="000000" w:themeColor="text1"/>
          <w:spacing w:val="-4"/>
          <w:lang w:val="nl-NL"/>
        </w:rPr>
        <w:t>i khí thải</w:t>
      </w:r>
      <w:r w:rsidR="00B942A9" w:rsidRPr="00AA7EA3">
        <w:rPr>
          <w:bCs/>
          <w:color w:val="000000" w:themeColor="text1"/>
          <w:spacing w:val="-4"/>
          <w:lang w:val="nl-NL"/>
        </w:rPr>
        <w:t xml:space="preserve"> từ các phương tiện lưu thông trên tuyến đường</w:t>
      </w:r>
      <w:r w:rsidR="00DF5810" w:rsidRPr="00AA7EA3">
        <w:rPr>
          <w:bCs/>
          <w:color w:val="000000" w:themeColor="text1"/>
          <w:spacing w:val="-4"/>
          <w:lang w:val="nl-NL"/>
        </w:rPr>
        <w:t xml:space="preserve">. Tuy nhiên, với con số tính toán ở </w:t>
      </w:r>
      <w:r w:rsidR="00DF5810" w:rsidRPr="00AA7EA3">
        <w:rPr>
          <w:bCs/>
          <w:color w:val="000000" w:themeColor="text1"/>
          <w:spacing w:val="-4"/>
          <w:lang w:val="vi-VN"/>
        </w:rPr>
        <w:t>b</w:t>
      </w:r>
      <w:r w:rsidR="00DF5810" w:rsidRPr="00AA7EA3">
        <w:rPr>
          <w:bCs/>
          <w:color w:val="000000" w:themeColor="text1"/>
          <w:spacing w:val="-4"/>
          <w:lang w:val="nl-NL"/>
        </w:rPr>
        <w:t xml:space="preserve">ảng trên thì </w:t>
      </w:r>
      <w:r w:rsidR="00B942A9" w:rsidRPr="00AA7EA3">
        <w:rPr>
          <w:color w:val="000000" w:themeColor="text1"/>
          <w:lang w:val="nl-NL"/>
        </w:rPr>
        <w:t>mức độ ô nhiễm do khí thải phương tiện vận chuyển không lớn, chỉ mang tính chất tức thời, gián đoạn, khí thải nhanh chóng pha loãng trong môi trường do điều kiện thông thoáng</w:t>
      </w:r>
      <w:r w:rsidR="00B942A9" w:rsidRPr="00AA7EA3">
        <w:rPr>
          <w:bCs/>
          <w:color w:val="000000" w:themeColor="text1"/>
          <w:spacing w:val="-4"/>
          <w:lang w:val="nl-NL"/>
        </w:rPr>
        <w:t xml:space="preserve"> nên </w:t>
      </w:r>
      <w:r w:rsidR="00DF5810" w:rsidRPr="00AA7EA3">
        <w:rPr>
          <w:bCs/>
          <w:color w:val="000000" w:themeColor="text1"/>
          <w:spacing w:val="-4"/>
          <w:lang w:val="nl-NL"/>
        </w:rPr>
        <w:t>dự báo sự cộng hưởng sẽ không làm tăng nồng độ và vượt quy chuẩn, nhất là ở vị trí sát lề đường đối với chất ô nhiễm NO</w:t>
      </w:r>
      <w:r w:rsidR="00DF5810" w:rsidRPr="00AA7EA3">
        <w:rPr>
          <w:bCs/>
          <w:color w:val="000000" w:themeColor="text1"/>
          <w:spacing w:val="-4"/>
          <w:vertAlign w:val="subscript"/>
          <w:lang w:val="nl-NL"/>
        </w:rPr>
        <w:t>2</w:t>
      </w:r>
      <w:r w:rsidR="00DF5810" w:rsidRPr="00AA7EA3">
        <w:rPr>
          <w:bCs/>
          <w:color w:val="000000" w:themeColor="text1"/>
          <w:spacing w:val="-4"/>
          <w:lang w:val="nl-NL"/>
        </w:rPr>
        <w:t xml:space="preserve">, Bụi khói. </w:t>
      </w:r>
    </w:p>
    <w:p w:rsidR="00827186" w:rsidRPr="00AA7EA3" w:rsidRDefault="00120357" w:rsidP="005F064E">
      <w:pPr>
        <w:pStyle w:val="NIDUNG"/>
        <w:rPr>
          <w:color w:val="000000" w:themeColor="text1"/>
          <w:lang w:val="nl-NL"/>
        </w:rPr>
      </w:pPr>
      <w:r w:rsidRPr="00AA7EA3">
        <w:rPr>
          <w:bCs/>
          <w:color w:val="000000" w:themeColor="text1"/>
          <w:spacing w:val="-4"/>
          <w:lang w:val="nl-NL"/>
        </w:rPr>
        <w:t>T</w:t>
      </w:r>
      <w:r w:rsidR="00B942A9" w:rsidRPr="00AA7EA3">
        <w:rPr>
          <w:color w:val="000000" w:themeColor="text1"/>
          <w:lang w:val="nl-NL"/>
        </w:rPr>
        <w:t xml:space="preserve">ại khu vực Dự án, </w:t>
      </w:r>
      <w:r w:rsidR="00F0314A" w:rsidRPr="00AA7EA3">
        <w:rPr>
          <w:color w:val="000000" w:themeColor="text1"/>
          <w:lang w:val="nl-NL"/>
        </w:rPr>
        <w:t xml:space="preserve">dọc </w:t>
      </w:r>
      <w:r w:rsidRPr="00AA7EA3">
        <w:rPr>
          <w:color w:val="000000" w:themeColor="text1"/>
          <w:lang w:val="nl-NL"/>
        </w:rPr>
        <w:t xml:space="preserve">tuyến đường từ khu vực dự án ra </w:t>
      </w:r>
      <w:r w:rsidR="00F61CD9" w:rsidRPr="00AA7EA3">
        <w:rPr>
          <w:color w:val="000000" w:themeColor="text1"/>
          <w:lang w:val="nl-NL"/>
        </w:rPr>
        <w:t>Quốc lộ 1</w:t>
      </w:r>
      <w:r w:rsidR="007733DE" w:rsidRPr="00AA7EA3">
        <w:rPr>
          <w:color w:val="000000" w:themeColor="text1"/>
          <w:lang w:val="nl-NL"/>
        </w:rPr>
        <w:t>2</w:t>
      </w:r>
      <w:r w:rsidR="00F61CD9" w:rsidRPr="00AA7EA3">
        <w:rPr>
          <w:color w:val="000000" w:themeColor="text1"/>
          <w:lang w:val="nl-NL"/>
        </w:rPr>
        <w:t>A</w:t>
      </w:r>
      <w:r w:rsidR="00B942A9" w:rsidRPr="00AA7EA3">
        <w:rPr>
          <w:color w:val="000000" w:themeColor="text1"/>
          <w:lang w:val="nl-NL"/>
        </w:rPr>
        <w:t xml:space="preserve"> </w:t>
      </w:r>
      <w:r w:rsidR="00CF0234" w:rsidRPr="00AA7EA3">
        <w:rPr>
          <w:color w:val="000000" w:themeColor="text1"/>
          <w:lang w:val="nl-NL"/>
        </w:rPr>
        <w:t xml:space="preserve">có mật độ dân cư cao </w:t>
      </w:r>
      <w:r w:rsidR="00DF5810" w:rsidRPr="00AA7EA3">
        <w:rPr>
          <w:color w:val="000000" w:themeColor="text1"/>
          <w:lang w:val="nl-NL"/>
        </w:rPr>
        <w:t>và</w:t>
      </w:r>
      <w:r w:rsidR="008F1CE7" w:rsidRPr="00AA7EA3">
        <w:rPr>
          <w:color w:val="000000" w:themeColor="text1"/>
          <w:lang w:val="nl-NL"/>
        </w:rPr>
        <w:t xml:space="preserve"> giao thông</w:t>
      </w:r>
      <w:r w:rsidR="00B942A9" w:rsidRPr="00AA7EA3">
        <w:rPr>
          <w:color w:val="000000" w:themeColor="text1"/>
          <w:lang w:val="nl-NL"/>
        </w:rPr>
        <w:t xml:space="preserve"> trên các tuyến đường này tương đối </w:t>
      </w:r>
      <w:r w:rsidR="00CF0234" w:rsidRPr="00AA7EA3">
        <w:rPr>
          <w:color w:val="000000" w:themeColor="text1"/>
          <w:lang w:val="nl-NL"/>
        </w:rPr>
        <w:t>cao</w:t>
      </w:r>
      <w:r w:rsidRPr="00AA7EA3">
        <w:rPr>
          <w:color w:val="000000" w:themeColor="text1"/>
          <w:lang w:val="nl-NL"/>
        </w:rPr>
        <w:t xml:space="preserve"> </w:t>
      </w:r>
      <w:r w:rsidR="008F1CE7" w:rsidRPr="00AA7EA3">
        <w:rPr>
          <w:color w:val="000000" w:themeColor="text1"/>
          <w:lang w:val="nl-NL"/>
        </w:rPr>
        <w:t xml:space="preserve">nên </w:t>
      </w:r>
      <w:r w:rsidR="00B46074" w:rsidRPr="00AA7EA3">
        <w:rPr>
          <w:color w:val="000000" w:themeColor="text1"/>
          <w:lang w:val="nl-NL"/>
        </w:rPr>
        <w:t xml:space="preserve">mức độ tác động được là </w:t>
      </w:r>
      <w:r w:rsidR="00CF0234" w:rsidRPr="00AA7EA3">
        <w:rPr>
          <w:color w:val="000000" w:themeColor="text1"/>
          <w:lang w:val="nl-NL"/>
        </w:rPr>
        <w:t>tương đối lớn</w:t>
      </w:r>
      <w:r w:rsidR="00B46074" w:rsidRPr="00AA7EA3">
        <w:rPr>
          <w:color w:val="000000" w:themeColor="text1"/>
          <w:lang w:val="nl-NL"/>
        </w:rPr>
        <w:t xml:space="preserve">, </w:t>
      </w:r>
      <w:r w:rsidR="00CF0234" w:rsidRPr="00AA7EA3">
        <w:rPr>
          <w:color w:val="000000" w:themeColor="text1"/>
          <w:lang w:val="nl-NL"/>
        </w:rPr>
        <w:t>do vậy c</w:t>
      </w:r>
      <w:r w:rsidR="008F1CE7" w:rsidRPr="00AA7EA3">
        <w:rPr>
          <w:color w:val="000000" w:themeColor="text1"/>
          <w:lang w:val="nl-NL"/>
        </w:rPr>
        <w:t>ần phải áp dụng các biện pháp giảm thiểu</w:t>
      </w:r>
      <w:r w:rsidR="00B942A9" w:rsidRPr="00AA7EA3">
        <w:rPr>
          <w:color w:val="000000" w:themeColor="text1"/>
          <w:lang w:val="nl-NL"/>
        </w:rPr>
        <w:t xml:space="preserve"> để hạn chế tác động từ khí thải nêu trên</w:t>
      </w:r>
      <w:r w:rsidR="00F0314A" w:rsidRPr="00AA7EA3">
        <w:rPr>
          <w:color w:val="000000" w:themeColor="text1"/>
          <w:lang w:val="nl-NL"/>
        </w:rPr>
        <w:t>.</w:t>
      </w:r>
    </w:p>
    <w:p w:rsidR="00827186" w:rsidRPr="00AA7EA3" w:rsidRDefault="00827186" w:rsidP="005F064E">
      <w:pPr>
        <w:pStyle w:val="VI"/>
        <w:rPr>
          <w:color w:val="000000" w:themeColor="text1"/>
        </w:rPr>
      </w:pPr>
      <w:r w:rsidRPr="00AA7EA3">
        <w:rPr>
          <w:color w:val="000000" w:themeColor="text1"/>
        </w:rPr>
        <w:t>* Bụi phát sinh tại bãi tập kết vật liệu thi công</w:t>
      </w:r>
    </w:p>
    <w:p w:rsidR="00827186" w:rsidRPr="00AA7EA3" w:rsidRDefault="00C76760" w:rsidP="005F064E">
      <w:pPr>
        <w:pStyle w:val="NIDUNG"/>
        <w:rPr>
          <w:color w:val="000000" w:themeColor="text1"/>
          <w:lang w:val="vi-VN"/>
        </w:rPr>
      </w:pPr>
      <w:r w:rsidRPr="00AA7EA3">
        <w:rPr>
          <w:color w:val="000000" w:themeColor="text1"/>
          <w:lang w:val="vi-VN"/>
        </w:rPr>
        <w:t>Trong các nguồn nguyên vật liệu trên thì đất đắp và cát đắp vận chuyển đến sẽ được san gạt ngay, còn các nguồn nguyên liệu khác sẽ được tập kết ở bãi tập kết nằm ở trung tâm khu đất Dự án. Vị trí tập kết này đảm bảo cách xa khu dân cư, các đối tượng sản xuất và thuận tiện cho hoạt động xây dựng dự án.</w:t>
      </w:r>
      <w:r w:rsidR="00421B93" w:rsidRPr="00AA7EA3">
        <w:rPr>
          <w:color w:val="000000" w:themeColor="text1"/>
          <w:lang w:val="vi-VN"/>
        </w:rPr>
        <w:t xml:space="preserve"> Các nguyên vật liệu tập kết tại đây bao gồm: cát xây, xi m</w:t>
      </w:r>
      <w:r w:rsidR="00204EAC" w:rsidRPr="00AA7EA3">
        <w:rPr>
          <w:color w:val="000000" w:themeColor="text1"/>
          <w:lang w:val="vi-VN"/>
        </w:rPr>
        <w:t>ăng, sắt thép, ống cống, ống HDP</w:t>
      </w:r>
      <w:r w:rsidR="00421B93" w:rsidRPr="00AA7EA3">
        <w:rPr>
          <w:color w:val="000000" w:themeColor="text1"/>
          <w:lang w:val="vi-VN"/>
        </w:rPr>
        <w:t>E,</w:t>
      </w:r>
      <w:r w:rsidR="00D05722" w:rsidRPr="00AA7EA3">
        <w:rPr>
          <w:color w:val="000000" w:themeColor="text1"/>
          <w:lang w:val="vi-VN"/>
        </w:rPr>
        <w:t>...</w:t>
      </w:r>
      <w:r w:rsidR="00421B93" w:rsidRPr="00AA7EA3">
        <w:rPr>
          <w:color w:val="000000" w:themeColor="text1"/>
          <w:lang w:val="vi-VN"/>
        </w:rPr>
        <w:t xml:space="preserve"> trong đó các nguyên vật liệu phát sinh bụi chủ yếu là cát và xi măng. Do đó, khối lượng vật liệu gây phát sinh bụi tại khu vực tập kết </w:t>
      </w:r>
      <w:r w:rsidR="009B2C75" w:rsidRPr="00AA7EA3">
        <w:rPr>
          <w:color w:val="000000" w:themeColor="text1"/>
          <w:lang w:val="vi-VN"/>
        </w:rPr>
        <w:t xml:space="preserve">vật liệu thi công khoảng: </w:t>
      </w:r>
      <w:r w:rsidR="000C2EBE" w:rsidRPr="00AA7EA3">
        <w:rPr>
          <w:color w:val="000000" w:themeColor="text1"/>
          <w:lang w:val="vi-VN"/>
        </w:rPr>
        <w:t>7</w:t>
      </w:r>
      <w:r w:rsidR="009B2C75" w:rsidRPr="00AA7EA3">
        <w:rPr>
          <w:color w:val="000000" w:themeColor="text1"/>
          <w:lang w:val="vi-VN"/>
        </w:rPr>
        <w:t>.000</w:t>
      </w:r>
      <w:r w:rsidR="00421B93" w:rsidRPr="00AA7EA3">
        <w:rPr>
          <w:color w:val="000000" w:themeColor="text1"/>
          <w:lang w:val="vi-VN"/>
        </w:rPr>
        <w:t xml:space="preserve"> tấn.</w:t>
      </w:r>
    </w:p>
    <w:p w:rsidR="000E1BEC" w:rsidRPr="00AA7EA3" w:rsidRDefault="000E1BEC" w:rsidP="000E1BEC">
      <w:pPr>
        <w:pStyle w:val="Thutubang"/>
        <w:rPr>
          <w:color w:val="000000" w:themeColor="text1"/>
        </w:rPr>
      </w:pPr>
      <w:bookmarkStart w:id="513" w:name="_Toc121699360"/>
      <w:r w:rsidRPr="00AA7EA3">
        <w:rPr>
          <w:color w:val="000000" w:themeColor="text1"/>
          <w:lang w:eastAsia="en-GB"/>
        </w:rPr>
        <w:t>Bảng 3.1</w:t>
      </w:r>
      <w:r w:rsidR="007014FD" w:rsidRPr="00AA7EA3">
        <w:rPr>
          <w:color w:val="000000" w:themeColor="text1"/>
          <w:lang w:eastAsia="en-GB"/>
        </w:rPr>
        <w:t>0</w:t>
      </w:r>
      <w:r w:rsidRPr="00AA7EA3">
        <w:rPr>
          <w:color w:val="000000" w:themeColor="text1"/>
          <w:lang w:eastAsia="en-GB"/>
        </w:rPr>
        <w:t>. Khối lượng vật liệu tập kết</w:t>
      </w:r>
      <w:bookmarkEnd w:id="51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2"/>
        <w:gridCol w:w="4556"/>
        <w:gridCol w:w="4003"/>
      </w:tblGrid>
      <w:tr w:rsidR="00876EF2" w:rsidRPr="00AA7EA3" w:rsidTr="00CD27E1">
        <w:trPr>
          <w:trHeight w:val="635"/>
          <w:tblHeader/>
        </w:trPr>
        <w:tc>
          <w:tcPr>
            <w:tcW w:w="529" w:type="pct"/>
            <w:vAlign w:val="center"/>
          </w:tcPr>
          <w:p w:rsidR="00421B93" w:rsidRPr="00AA7EA3" w:rsidRDefault="00421B93" w:rsidP="000E361E">
            <w:pPr>
              <w:pStyle w:val="ListParagraph1"/>
              <w:ind w:left="0"/>
              <w:jc w:val="center"/>
              <w:rPr>
                <w:b/>
                <w:color w:val="000000" w:themeColor="text1"/>
                <w:sz w:val="26"/>
                <w:szCs w:val="26"/>
              </w:rPr>
            </w:pPr>
            <w:r w:rsidRPr="00AA7EA3">
              <w:rPr>
                <w:b/>
                <w:color w:val="000000" w:themeColor="text1"/>
                <w:sz w:val="26"/>
                <w:szCs w:val="26"/>
              </w:rPr>
              <w:t>TT</w:t>
            </w:r>
          </w:p>
        </w:tc>
        <w:tc>
          <w:tcPr>
            <w:tcW w:w="2380" w:type="pct"/>
            <w:vAlign w:val="center"/>
          </w:tcPr>
          <w:p w:rsidR="00421B93" w:rsidRPr="00AA7EA3" w:rsidRDefault="00421B93" w:rsidP="000E361E">
            <w:pPr>
              <w:pStyle w:val="ListParagraph1"/>
              <w:ind w:left="0"/>
              <w:jc w:val="center"/>
              <w:rPr>
                <w:b/>
                <w:color w:val="000000" w:themeColor="text1"/>
                <w:sz w:val="26"/>
                <w:szCs w:val="26"/>
              </w:rPr>
            </w:pPr>
            <w:r w:rsidRPr="00AA7EA3">
              <w:rPr>
                <w:b/>
                <w:color w:val="000000" w:themeColor="text1"/>
                <w:sz w:val="26"/>
                <w:szCs w:val="26"/>
              </w:rPr>
              <w:t>Loại nguyên vật liệu</w:t>
            </w:r>
          </w:p>
        </w:tc>
        <w:tc>
          <w:tcPr>
            <w:tcW w:w="2091" w:type="pct"/>
            <w:vAlign w:val="center"/>
          </w:tcPr>
          <w:p w:rsidR="00421B93" w:rsidRPr="00AA7EA3" w:rsidRDefault="00421B93" w:rsidP="000E361E">
            <w:pPr>
              <w:pStyle w:val="ListParagraph1"/>
              <w:ind w:left="0"/>
              <w:jc w:val="center"/>
              <w:rPr>
                <w:b/>
                <w:color w:val="000000" w:themeColor="text1"/>
                <w:sz w:val="26"/>
                <w:szCs w:val="26"/>
              </w:rPr>
            </w:pPr>
            <w:r w:rsidRPr="00AA7EA3">
              <w:rPr>
                <w:b/>
                <w:color w:val="000000" w:themeColor="text1"/>
                <w:sz w:val="26"/>
                <w:szCs w:val="26"/>
              </w:rPr>
              <w:t>Khối lượng (tấn)</w:t>
            </w:r>
          </w:p>
        </w:tc>
      </w:tr>
      <w:tr w:rsidR="00876EF2" w:rsidRPr="00AA7EA3" w:rsidTr="00191328">
        <w:trPr>
          <w:trHeight w:val="397"/>
        </w:trPr>
        <w:tc>
          <w:tcPr>
            <w:tcW w:w="529" w:type="pct"/>
            <w:vAlign w:val="center"/>
          </w:tcPr>
          <w:p w:rsidR="00421B93" w:rsidRPr="00AA7EA3" w:rsidRDefault="00421B93" w:rsidP="000E361E">
            <w:pPr>
              <w:pStyle w:val="ListParagraph1"/>
              <w:ind w:left="0"/>
              <w:jc w:val="center"/>
              <w:rPr>
                <w:color w:val="000000" w:themeColor="text1"/>
                <w:sz w:val="26"/>
                <w:szCs w:val="26"/>
              </w:rPr>
            </w:pPr>
            <w:r w:rsidRPr="00AA7EA3">
              <w:rPr>
                <w:color w:val="000000" w:themeColor="text1"/>
                <w:sz w:val="26"/>
                <w:szCs w:val="26"/>
              </w:rPr>
              <w:t>1</w:t>
            </w:r>
          </w:p>
        </w:tc>
        <w:tc>
          <w:tcPr>
            <w:tcW w:w="2380" w:type="pct"/>
            <w:vAlign w:val="center"/>
          </w:tcPr>
          <w:p w:rsidR="00421B93" w:rsidRPr="00AA7EA3" w:rsidRDefault="00421B93" w:rsidP="000E361E">
            <w:pPr>
              <w:pStyle w:val="ListParagraph1"/>
              <w:ind w:left="0"/>
              <w:jc w:val="center"/>
              <w:rPr>
                <w:b/>
                <w:color w:val="000000" w:themeColor="text1"/>
                <w:sz w:val="26"/>
                <w:szCs w:val="26"/>
                <w:lang w:val="en-US"/>
              </w:rPr>
            </w:pPr>
            <w:r w:rsidRPr="00AA7EA3">
              <w:rPr>
                <w:color w:val="000000" w:themeColor="text1"/>
                <w:sz w:val="26"/>
                <w:szCs w:val="26"/>
                <w:lang w:val="en-US"/>
              </w:rPr>
              <w:t>Cát xây dựng</w:t>
            </w:r>
          </w:p>
        </w:tc>
        <w:tc>
          <w:tcPr>
            <w:tcW w:w="2091" w:type="pct"/>
            <w:vAlign w:val="center"/>
          </w:tcPr>
          <w:p w:rsidR="00421B93" w:rsidRPr="00AA7EA3" w:rsidRDefault="000C2EBE" w:rsidP="000E361E">
            <w:pPr>
              <w:spacing w:line="269" w:lineRule="auto"/>
              <w:jc w:val="center"/>
              <w:rPr>
                <w:color w:val="000000" w:themeColor="text1"/>
                <w:sz w:val="26"/>
                <w:szCs w:val="26"/>
              </w:rPr>
            </w:pPr>
            <w:r w:rsidRPr="00AA7EA3">
              <w:rPr>
                <w:color w:val="000000" w:themeColor="text1"/>
                <w:sz w:val="26"/>
                <w:szCs w:val="26"/>
              </w:rPr>
              <w:t>3</w:t>
            </w:r>
            <w:r w:rsidR="009B2C75" w:rsidRPr="00AA7EA3">
              <w:rPr>
                <w:color w:val="000000" w:themeColor="text1"/>
                <w:sz w:val="26"/>
                <w:szCs w:val="26"/>
              </w:rPr>
              <w:t>.000</w:t>
            </w:r>
            <w:r w:rsidR="00421B93" w:rsidRPr="00AA7EA3">
              <w:rPr>
                <w:color w:val="000000" w:themeColor="text1"/>
                <w:sz w:val="26"/>
                <w:szCs w:val="26"/>
              </w:rPr>
              <w:t xml:space="preserve"> </w:t>
            </w:r>
          </w:p>
        </w:tc>
      </w:tr>
      <w:tr w:rsidR="00876EF2" w:rsidRPr="00AA7EA3" w:rsidTr="00191328">
        <w:trPr>
          <w:trHeight w:val="397"/>
        </w:trPr>
        <w:tc>
          <w:tcPr>
            <w:tcW w:w="529" w:type="pct"/>
            <w:vAlign w:val="center"/>
          </w:tcPr>
          <w:p w:rsidR="00421B93" w:rsidRPr="00AA7EA3" w:rsidRDefault="00421B93" w:rsidP="000E361E">
            <w:pPr>
              <w:pStyle w:val="ListParagraph1"/>
              <w:ind w:left="0"/>
              <w:jc w:val="center"/>
              <w:rPr>
                <w:color w:val="000000" w:themeColor="text1"/>
                <w:sz w:val="26"/>
                <w:szCs w:val="26"/>
              </w:rPr>
            </w:pPr>
            <w:r w:rsidRPr="00AA7EA3">
              <w:rPr>
                <w:color w:val="000000" w:themeColor="text1"/>
                <w:sz w:val="26"/>
                <w:szCs w:val="26"/>
              </w:rPr>
              <w:t>2</w:t>
            </w:r>
          </w:p>
        </w:tc>
        <w:tc>
          <w:tcPr>
            <w:tcW w:w="2380" w:type="pct"/>
            <w:vAlign w:val="center"/>
          </w:tcPr>
          <w:p w:rsidR="00421B93" w:rsidRPr="00AA7EA3" w:rsidRDefault="00421B93" w:rsidP="009B2C75">
            <w:pPr>
              <w:pStyle w:val="ListParagraph1"/>
              <w:ind w:left="0"/>
              <w:jc w:val="center"/>
              <w:rPr>
                <w:b/>
                <w:color w:val="000000" w:themeColor="text1"/>
                <w:sz w:val="26"/>
                <w:szCs w:val="26"/>
                <w:lang w:val="en-US"/>
              </w:rPr>
            </w:pPr>
            <w:r w:rsidRPr="00AA7EA3">
              <w:rPr>
                <w:color w:val="000000" w:themeColor="text1"/>
                <w:sz w:val="26"/>
                <w:szCs w:val="26"/>
                <w:lang w:val="en-US"/>
              </w:rPr>
              <w:t>Xi măng</w:t>
            </w:r>
          </w:p>
        </w:tc>
        <w:tc>
          <w:tcPr>
            <w:tcW w:w="2091" w:type="pct"/>
            <w:vAlign w:val="center"/>
          </w:tcPr>
          <w:p w:rsidR="00421B93" w:rsidRPr="00AA7EA3" w:rsidRDefault="000C2EBE" w:rsidP="000E361E">
            <w:pPr>
              <w:widowControl w:val="0"/>
              <w:spacing w:line="269" w:lineRule="auto"/>
              <w:jc w:val="center"/>
              <w:rPr>
                <w:color w:val="000000" w:themeColor="text1"/>
                <w:sz w:val="26"/>
                <w:szCs w:val="26"/>
              </w:rPr>
            </w:pPr>
            <w:r w:rsidRPr="00AA7EA3">
              <w:rPr>
                <w:color w:val="000000" w:themeColor="text1"/>
                <w:sz w:val="26"/>
                <w:szCs w:val="26"/>
              </w:rPr>
              <w:t>4</w:t>
            </w:r>
            <w:r w:rsidR="009B2C75" w:rsidRPr="00AA7EA3">
              <w:rPr>
                <w:color w:val="000000" w:themeColor="text1"/>
                <w:sz w:val="26"/>
                <w:szCs w:val="26"/>
              </w:rPr>
              <w:t>.000</w:t>
            </w:r>
            <w:r w:rsidR="00421B93" w:rsidRPr="00AA7EA3">
              <w:rPr>
                <w:color w:val="000000" w:themeColor="text1"/>
                <w:sz w:val="26"/>
                <w:szCs w:val="26"/>
              </w:rPr>
              <w:t xml:space="preserve"> </w:t>
            </w:r>
          </w:p>
        </w:tc>
      </w:tr>
      <w:tr w:rsidR="00876EF2" w:rsidRPr="00AA7EA3" w:rsidTr="00191328">
        <w:trPr>
          <w:trHeight w:val="397"/>
        </w:trPr>
        <w:tc>
          <w:tcPr>
            <w:tcW w:w="2909" w:type="pct"/>
            <w:gridSpan w:val="2"/>
            <w:vAlign w:val="center"/>
          </w:tcPr>
          <w:p w:rsidR="00421B93" w:rsidRPr="00AA7EA3" w:rsidRDefault="00421B93" w:rsidP="000E361E">
            <w:pPr>
              <w:pStyle w:val="ListParagraph1"/>
              <w:ind w:left="0"/>
              <w:jc w:val="center"/>
              <w:rPr>
                <w:b/>
                <w:color w:val="000000" w:themeColor="text1"/>
                <w:spacing w:val="-2"/>
                <w:sz w:val="26"/>
                <w:szCs w:val="26"/>
              </w:rPr>
            </w:pPr>
            <w:r w:rsidRPr="00AA7EA3">
              <w:rPr>
                <w:b/>
                <w:color w:val="000000" w:themeColor="text1"/>
                <w:spacing w:val="-2"/>
                <w:sz w:val="26"/>
                <w:szCs w:val="26"/>
              </w:rPr>
              <w:t>Tổng</w:t>
            </w:r>
          </w:p>
        </w:tc>
        <w:tc>
          <w:tcPr>
            <w:tcW w:w="2091" w:type="pct"/>
            <w:vAlign w:val="center"/>
          </w:tcPr>
          <w:p w:rsidR="00421B93" w:rsidRPr="00AA7EA3" w:rsidRDefault="000C2EBE" w:rsidP="000E361E">
            <w:pPr>
              <w:pStyle w:val="ListParagraph1"/>
              <w:ind w:left="0"/>
              <w:jc w:val="center"/>
              <w:rPr>
                <w:color w:val="000000" w:themeColor="text1"/>
                <w:sz w:val="26"/>
                <w:szCs w:val="26"/>
                <w:lang w:val="en-US"/>
              </w:rPr>
            </w:pPr>
            <w:r w:rsidRPr="00AA7EA3">
              <w:rPr>
                <w:b/>
                <w:color w:val="000000" w:themeColor="text1"/>
                <w:sz w:val="26"/>
                <w:szCs w:val="26"/>
                <w:lang w:val="en-US"/>
              </w:rPr>
              <w:t>7</w:t>
            </w:r>
            <w:r w:rsidR="009B2C75" w:rsidRPr="00AA7EA3">
              <w:rPr>
                <w:b/>
                <w:color w:val="000000" w:themeColor="text1"/>
                <w:sz w:val="26"/>
                <w:szCs w:val="26"/>
                <w:lang w:val="en-US"/>
              </w:rPr>
              <w:t>.000</w:t>
            </w:r>
          </w:p>
        </w:tc>
      </w:tr>
    </w:tbl>
    <w:p w:rsidR="00421B93" w:rsidRPr="00AA7EA3" w:rsidRDefault="00421B93" w:rsidP="009F2613">
      <w:pPr>
        <w:pStyle w:val="NIDUNG"/>
        <w:spacing w:before="80"/>
        <w:rPr>
          <w:color w:val="000000" w:themeColor="text1"/>
        </w:rPr>
      </w:pPr>
      <w:r w:rsidRPr="00AA7EA3">
        <w:rPr>
          <w:color w:val="000000" w:themeColor="text1"/>
        </w:rPr>
        <w:t>Nếu tính cứ 1 tấn vật liệu bốc dỡ, tập kết phát sinh trung bình khoảng 0,134 kg bụi thì tổng lượng bụi phát sinh tại bãi tập kết trong quá trình thi công là</w:t>
      </w:r>
      <w:r w:rsidR="001D52EE" w:rsidRPr="00AA7EA3">
        <w:rPr>
          <w:color w:val="000000" w:themeColor="text1"/>
        </w:rPr>
        <w:t>:</w:t>
      </w:r>
      <w:r w:rsidRPr="00AA7EA3">
        <w:rPr>
          <w:color w:val="000000" w:themeColor="text1"/>
        </w:rPr>
        <w:t xml:space="preserve"> </w:t>
      </w:r>
      <w:r w:rsidR="000C2EBE" w:rsidRPr="00AA7EA3">
        <w:rPr>
          <w:color w:val="000000" w:themeColor="text1"/>
        </w:rPr>
        <w:t>938</w:t>
      </w:r>
      <w:r w:rsidRPr="00AA7EA3">
        <w:rPr>
          <w:color w:val="000000" w:themeColor="text1"/>
        </w:rPr>
        <w:t>kg bụi/thời gian thi công</w:t>
      </w:r>
      <w:r w:rsidR="001D52EE" w:rsidRPr="00AA7EA3">
        <w:rPr>
          <w:color w:val="000000" w:themeColor="text1"/>
        </w:rPr>
        <w:t xml:space="preserve"> </w:t>
      </w:r>
      <w:r w:rsidRPr="00AA7EA3">
        <w:rPr>
          <w:color w:val="000000" w:themeColor="text1"/>
        </w:rPr>
        <w:t xml:space="preserve">= </w:t>
      </w:r>
      <w:r w:rsidR="009B2C75" w:rsidRPr="00AA7EA3">
        <w:rPr>
          <w:color w:val="000000" w:themeColor="text1"/>
        </w:rPr>
        <w:t>3,</w:t>
      </w:r>
      <w:r w:rsidR="000C2EBE" w:rsidRPr="00AA7EA3">
        <w:rPr>
          <w:color w:val="000000" w:themeColor="text1"/>
        </w:rPr>
        <w:t>13</w:t>
      </w:r>
      <w:r w:rsidRPr="00AA7EA3">
        <w:rPr>
          <w:color w:val="000000" w:themeColor="text1"/>
        </w:rPr>
        <w:t>kg/ngày = 0,</w:t>
      </w:r>
      <w:r w:rsidR="009B2C75" w:rsidRPr="00AA7EA3">
        <w:rPr>
          <w:color w:val="000000" w:themeColor="text1"/>
        </w:rPr>
        <w:t>1</w:t>
      </w:r>
      <w:r w:rsidRPr="00AA7EA3">
        <w:rPr>
          <w:color w:val="000000" w:themeColor="text1"/>
        </w:rPr>
        <w:t>g/s. (Thời gian thi công các hạng mụ</w:t>
      </w:r>
      <w:r w:rsidR="009B2C75" w:rsidRPr="00AA7EA3">
        <w:rPr>
          <w:color w:val="000000" w:themeColor="text1"/>
        </w:rPr>
        <w:t>c 12</w:t>
      </w:r>
      <w:r w:rsidRPr="00AA7EA3">
        <w:rPr>
          <w:color w:val="000000" w:themeColor="text1"/>
        </w:rPr>
        <w:t xml:space="preserve"> tháng)</w:t>
      </w:r>
      <w:r w:rsidR="009B2C75" w:rsidRPr="00AA7EA3">
        <w:rPr>
          <w:color w:val="000000" w:themeColor="text1"/>
        </w:rPr>
        <w:t>.</w:t>
      </w:r>
    </w:p>
    <w:p w:rsidR="00421B93" w:rsidRPr="00AA7EA3" w:rsidRDefault="00421B93" w:rsidP="009F2613">
      <w:pPr>
        <w:pStyle w:val="VI"/>
        <w:spacing w:before="80"/>
        <w:rPr>
          <w:color w:val="000000" w:themeColor="text1"/>
        </w:rPr>
      </w:pPr>
      <w:r w:rsidRPr="00AA7EA3">
        <w:rPr>
          <w:color w:val="000000" w:themeColor="text1"/>
        </w:rPr>
        <w:t>* Tính nồng độ bụi phát sinh</w:t>
      </w:r>
    </w:p>
    <w:p w:rsidR="00421B93" w:rsidRPr="00AA7EA3" w:rsidRDefault="00421B93" w:rsidP="009F2613">
      <w:pPr>
        <w:pStyle w:val="NIDUNG"/>
        <w:spacing w:before="80"/>
        <w:rPr>
          <w:color w:val="000000" w:themeColor="text1"/>
          <w:lang w:val="vi-VN"/>
        </w:rPr>
      </w:pPr>
      <w:r w:rsidRPr="00AA7EA3">
        <w:rPr>
          <w:color w:val="000000" w:themeColor="text1"/>
          <w:lang w:val="vi-VN"/>
        </w:rPr>
        <w:t>Bụi sinh ra trong quá trình b</w:t>
      </w:r>
      <w:r w:rsidR="00D05722" w:rsidRPr="00AA7EA3">
        <w:rPr>
          <w:color w:val="000000" w:themeColor="text1"/>
          <w:lang w:val="vi-VN"/>
        </w:rPr>
        <w:t>ố</w:t>
      </w:r>
      <w:r w:rsidRPr="00AA7EA3">
        <w:rPr>
          <w:color w:val="000000" w:themeColor="text1"/>
          <w:lang w:val="vi-VN"/>
        </w:rPr>
        <w:t>c d</w:t>
      </w:r>
      <w:r w:rsidR="00D05722" w:rsidRPr="00AA7EA3">
        <w:rPr>
          <w:color w:val="000000" w:themeColor="text1"/>
          <w:lang w:val="vi-VN"/>
        </w:rPr>
        <w:t>ỡ</w:t>
      </w:r>
      <w:r w:rsidRPr="00AA7EA3">
        <w:rPr>
          <w:color w:val="000000" w:themeColor="text1"/>
          <w:lang w:val="vi-VN"/>
        </w:rPr>
        <w:t xml:space="preserve"> nguyên vật liệu phát tán trên diện tích rộng nên có thể áp dụng mô hình khuếch tán nguồn mặt để tính toán nồng độ bụi.</w:t>
      </w:r>
    </w:p>
    <w:p w:rsidR="00421B93" w:rsidRPr="00AA7EA3" w:rsidRDefault="00421B93" w:rsidP="009F2613">
      <w:pPr>
        <w:pStyle w:val="NIDUNG"/>
        <w:spacing w:before="80"/>
        <w:rPr>
          <w:color w:val="000000" w:themeColor="text1"/>
          <w:lang w:val="vi-VN"/>
        </w:rPr>
      </w:pPr>
      <w:r w:rsidRPr="00AA7EA3">
        <w:rPr>
          <w:color w:val="000000" w:themeColor="text1"/>
          <w:lang w:val="vi-VN"/>
        </w:rPr>
        <w:t>Khối không khí tại khu vực bốc dỡ được hình dung như một hình hộp với các kích thước chiều dài L (m), chiều rộng W (m) và chiều cao H (m), một cạnh đáy của hình hộp không khí song song với hướng gió. Giả sử luồng gió thổi vào hộp là không ô nhiễm và không khí tại khu vực dự án là sạch thì nồng độ bụi phát sinh trung bình trong 01 giờ được tính theo công thức:</w:t>
      </w:r>
    </w:p>
    <w:p w:rsidR="00421B93" w:rsidRPr="00AA7EA3" w:rsidRDefault="00421B93" w:rsidP="009F2613">
      <w:pPr>
        <w:pStyle w:val="NIDUNG"/>
        <w:spacing w:before="80"/>
        <w:rPr>
          <w:color w:val="000000" w:themeColor="text1"/>
          <w:lang w:val="vi-VN"/>
        </w:rPr>
      </w:pPr>
      <w:r w:rsidRPr="00AA7EA3">
        <w:rPr>
          <w:color w:val="000000" w:themeColor="text1"/>
          <w:lang w:val="vi-VN"/>
        </w:rPr>
        <w:tab/>
      </w:r>
      <w:r w:rsidRPr="00AA7EA3">
        <w:rPr>
          <w:color w:val="000000" w:themeColor="text1"/>
          <w:lang w:val="vi-VN"/>
        </w:rPr>
        <w:tab/>
      </w:r>
      <w:r w:rsidRPr="00AA7EA3">
        <w:rPr>
          <w:color w:val="000000" w:themeColor="text1"/>
          <w:lang w:val="vi-VN"/>
        </w:rPr>
        <w:tab/>
      </w:r>
      <w:r w:rsidR="00C87364" w:rsidRPr="00AA7EA3">
        <w:rPr>
          <w:color w:val="000000" w:themeColor="text1"/>
          <w:lang w:val="vi-VN"/>
        </w:rPr>
        <w:tab/>
      </w:r>
      <w:r w:rsidR="00C87364" w:rsidRPr="00AA7EA3">
        <w:rPr>
          <w:color w:val="000000" w:themeColor="text1"/>
          <w:lang w:val="vi-VN"/>
        </w:rPr>
        <w:tab/>
      </w:r>
      <w:r w:rsidR="00C87364" w:rsidRPr="00AA7EA3">
        <w:rPr>
          <w:color w:val="000000" w:themeColor="text1"/>
          <w:lang w:val="vi-VN"/>
        </w:rPr>
        <w:tab/>
      </w:r>
      <w:r w:rsidRPr="00AA7EA3">
        <w:rPr>
          <w:color w:val="000000" w:themeColor="text1"/>
          <w:lang w:val="vi-VN"/>
        </w:rPr>
        <w:t xml:space="preserve">C = </w:t>
      </w:r>
      <w:r w:rsidRPr="00AA7EA3">
        <w:rPr>
          <w:noProof/>
          <w:color w:val="000000" w:themeColor="text1"/>
          <w:position w:val="-28"/>
          <w:lang w:val="en-US"/>
        </w:rPr>
        <w:drawing>
          <wp:inline distT="0" distB="0" distL="0" distR="0" wp14:anchorId="14526E2C" wp14:editId="395953F8">
            <wp:extent cx="1084580" cy="457200"/>
            <wp:effectExtent l="0" t="0" r="127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84580" cy="457200"/>
                    </a:xfrm>
                    <a:prstGeom prst="rect">
                      <a:avLst/>
                    </a:prstGeom>
                    <a:noFill/>
                    <a:ln>
                      <a:noFill/>
                    </a:ln>
                  </pic:spPr>
                </pic:pic>
              </a:graphicData>
            </a:graphic>
          </wp:inline>
        </w:drawing>
      </w:r>
      <w:r w:rsidRPr="00AA7EA3">
        <w:rPr>
          <w:color w:val="000000" w:themeColor="text1"/>
          <w:lang w:val="vi-VN"/>
        </w:rPr>
        <w:tab/>
      </w:r>
      <w:r w:rsidRPr="00AA7EA3">
        <w:rPr>
          <w:color w:val="000000" w:themeColor="text1"/>
          <w:lang w:val="vi-VN"/>
        </w:rPr>
        <w:tab/>
      </w:r>
      <w:r w:rsidRPr="00AA7EA3">
        <w:rPr>
          <w:color w:val="000000" w:themeColor="text1"/>
          <w:lang w:val="vi-VN"/>
        </w:rPr>
        <w:tab/>
      </w:r>
      <w:r w:rsidRPr="00AA7EA3">
        <w:rPr>
          <w:color w:val="000000" w:themeColor="text1"/>
          <w:lang w:val="vi-VN"/>
        </w:rPr>
        <w:tab/>
      </w:r>
      <w:r w:rsidRPr="00AA7EA3">
        <w:rPr>
          <w:color w:val="000000" w:themeColor="text1"/>
          <w:lang w:val="vi-VN"/>
        </w:rPr>
        <w:tab/>
      </w:r>
    </w:p>
    <w:p w:rsidR="00C87364" w:rsidRPr="00AA7EA3" w:rsidRDefault="00421B93" w:rsidP="009F2613">
      <w:pPr>
        <w:pStyle w:val="NIDUNG"/>
        <w:spacing w:before="80"/>
        <w:rPr>
          <w:color w:val="000000" w:themeColor="text1"/>
          <w:lang w:val="vi-VN"/>
        </w:rPr>
      </w:pPr>
      <w:r w:rsidRPr="00AA7EA3">
        <w:rPr>
          <w:i/>
          <w:color w:val="000000" w:themeColor="text1"/>
          <w:u w:val="single"/>
          <w:lang w:val="vi-VN"/>
        </w:rPr>
        <w:t>Trong đó:</w:t>
      </w:r>
      <w:r w:rsidRPr="00AA7EA3">
        <w:rPr>
          <w:color w:val="000000" w:themeColor="text1"/>
          <w:lang w:val="vi-VN"/>
        </w:rPr>
        <w:tab/>
      </w:r>
    </w:p>
    <w:p w:rsidR="00421B93" w:rsidRPr="00AA7EA3" w:rsidRDefault="00421B93" w:rsidP="009F2613">
      <w:pPr>
        <w:pStyle w:val="NIDUNG"/>
        <w:spacing w:before="80"/>
        <w:rPr>
          <w:color w:val="000000" w:themeColor="text1"/>
          <w:lang w:val="vi-VN"/>
        </w:rPr>
      </w:pPr>
      <w:r w:rsidRPr="00AA7EA3">
        <w:rPr>
          <w:color w:val="000000" w:themeColor="text1"/>
          <w:lang w:val="vi-VN"/>
        </w:rPr>
        <w:t>C : Nồng độ bụi phát sinh trung bình trong 1 giờ (mg/m</w:t>
      </w:r>
      <w:r w:rsidRPr="00AA7EA3">
        <w:rPr>
          <w:color w:val="000000" w:themeColor="text1"/>
          <w:vertAlign w:val="superscript"/>
          <w:lang w:val="vi-VN"/>
        </w:rPr>
        <w:t>3</w:t>
      </w:r>
      <w:r w:rsidRPr="00AA7EA3">
        <w:rPr>
          <w:color w:val="000000" w:themeColor="text1"/>
          <w:lang w:val="vi-VN"/>
        </w:rPr>
        <w:t>);</w:t>
      </w:r>
    </w:p>
    <w:p w:rsidR="00421B93" w:rsidRPr="00AA7EA3" w:rsidRDefault="00421B93" w:rsidP="009F2613">
      <w:pPr>
        <w:pStyle w:val="NIDUNG"/>
        <w:spacing w:before="80"/>
        <w:rPr>
          <w:color w:val="000000" w:themeColor="text1"/>
          <w:lang w:val="vi-VN"/>
        </w:rPr>
      </w:pPr>
      <w:r w:rsidRPr="00AA7EA3">
        <w:rPr>
          <w:color w:val="000000" w:themeColor="text1"/>
          <w:lang w:val="vi-VN"/>
        </w:rPr>
        <w:t>E</w:t>
      </w:r>
      <w:r w:rsidRPr="00AA7EA3">
        <w:rPr>
          <w:color w:val="000000" w:themeColor="text1"/>
          <w:vertAlign w:val="subscript"/>
          <w:lang w:val="vi-VN"/>
        </w:rPr>
        <w:t>s</w:t>
      </w:r>
      <w:r w:rsidRPr="00AA7EA3">
        <w:rPr>
          <w:color w:val="000000" w:themeColor="text1"/>
          <w:lang w:val="vi-VN"/>
        </w:rPr>
        <w:t>: Lượng phát thải ô nhiễm tính trên đơn vị diệ</w:t>
      </w:r>
      <w:r w:rsidR="00C87364" w:rsidRPr="00AA7EA3">
        <w:rPr>
          <w:color w:val="000000" w:themeColor="text1"/>
          <w:lang w:val="vi-VN"/>
        </w:rPr>
        <w:t xml:space="preserve">n tích; </w:t>
      </w:r>
      <w:r w:rsidRPr="00AA7EA3">
        <w:rPr>
          <w:color w:val="000000" w:themeColor="text1"/>
          <w:lang w:val="vi-VN"/>
        </w:rPr>
        <w:t>E</w:t>
      </w:r>
      <w:r w:rsidRPr="00AA7EA3">
        <w:rPr>
          <w:color w:val="000000" w:themeColor="text1"/>
          <w:vertAlign w:val="subscript"/>
          <w:lang w:val="vi-VN"/>
        </w:rPr>
        <w:t>s</w:t>
      </w:r>
      <w:r w:rsidRPr="00AA7EA3">
        <w:rPr>
          <w:color w:val="000000" w:themeColor="text1"/>
          <w:lang w:val="vi-VN"/>
        </w:rPr>
        <w:t xml:space="preserve"> = M</w:t>
      </w:r>
      <w:r w:rsidRPr="00AA7EA3">
        <w:rPr>
          <w:color w:val="000000" w:themeColor="text1"/>
          <w:vertAlign w:val="subscript"/>
          <w:lang w:val="vi-VN"/>
        </w:rPr>
        <w:t>bụi</w:t>
      </w:r>
      <w:r w:rsidRPr="00AA7EA3">
        <w:rPr>
          <w:color w:val="000000" w:themeColor="text1"/>
          <w:lang w:val="vi-VN"/>
        </w:rPr>
        <w:t xml:space="preserve">/(L </w:t>
      </w:r>
      <w:r w:rsidRPr="00AA7EA3">
        <w:rPr>
          <w:color w:val="000000" w:themeColor="text1"/>
        </w:rPr>
        <w:sym w:font="Symbol" w:char="F0B4"/>
      </w:r>
      <w:r w:rsidR="00C87364" w:rsidRPr="00AA7EA3">
        <w:rPr>
          <w:color w:val="000000" w:themeColor="text1"/>
          <w:lang w:val="vi-VN"/>
        </w:rPr>
        <w:t xml:space="preserve"> W) </w:t>
      </w:r>
      <w:r w:rsidRPr="00AA7EA3">
        <w:rPr>
          <w:color w:val="000000" w:themeColor="text1"/>
          <w:lang w:val="vi-VN"/>
        </w:rPr>
        <w:t>(mg/m</w:t>
      </w:r>
      <w:r w:rsidRPr="00AA7EA3">
        <w:rPr>
          <w:color w:val="000000" w:themeColor="text1"/>
          <w:vertAlign w:val="superscript"/>
          <w:lang w:val="vi-VN"/>
        </w:rPr>
        <w:t>2</w:t>
      </w:r>
      <w:r w:rsidRPr="00AA7EA3">
        <w:rPr>
          <w:color w:val="000000" w:themeColor="text1"/>
          <w:lang w:val="vi-VN"/>
        </w:rPr>
        <w:t>.s)</w:t>
      </w:r>
    </w:p>
    <w:p w:rsidR="00421B93" w:rsidRPr="00AA7EA3" w:rsidRDefault="00421B93" w:rsidP="009F2613">
      <w:pPr>
        <w:pStyle w:val="NIDUNG"/>
        <w:spacing w:before="80"/>
        <w:rPr>
          <w:color w:val="000000" w:themeColor="text1"/>
        </w:rPr>
      </w:pPr>
      <w:r w:rsidRPr="00AA7EA3">
        <w:rPr>
          <w:color w:val="000000" w:themeColor="text1"/>
        </w:rPr>
        <w:t>M</w:t>
      </w:r>
      <w:r w:rsidRPr="00AA7EA3">
        <w:rPr>
          <w:color w:val="000000" w:themeColor="text1"/>
          <w:vertAlign w:val="subscript"/>
        </w:rPr>
        <w:t xml:space="preserve">bụi </w:t>
      </w:r>
      <w:r w:rsidRPr="00AA7EA3">
        <w:rPr>
          <w:color w:val="000000" w:themeColor="text1"/>
        </w:rPr>
        <w:t>- tải lượng bụi (mg/s), M</w:t>
      </w:r>
      <w:r w:rsidRPr="00AA7EA3">
        <w:rPr>
          <w:color w:val="000000" w:themeColor="text1"/>
          <w:vertAlign w:val="subscript"/>
        </w:rPr>
        <w:t>bụi</w:t>
      </w:r>
      <w:r w:rsidRPr="00AA7EA3">
        <w:rPr>
          <w:color w:val="000000" w:themeColor="text1"/>
        </w:rPr>
        <w:t xml:space="preserve"> = 0,</w:t>
      </w:r>
      <w:r w:rsidR="009B2C75" w:rsidRPr="00AA7EA3">
        <w:rPr>
          <w:color w:val="000000" w:themeColor="text1"/>
        </w:rPr>
        <w:t>1</w:t>
      </w:r>
      <w:r w:rsidRPr="00AA7EA3">
        <w:rPr>
          <w:color w:val="000000" w:themeColor="text1"/>
        </w:rPr>
        <w:t xml:space="preserve">/s = </w:t>
      </w:r>
      <w:r w:rsidR="009B2C75" w:rsidRPr="00AA7EA3">
        <w:rPr>
          <w:color w:val="000000" w:themeColor="text1"/>
        </w:rPr>
        <w:t>1</w:t>
      </w:r>
      <w:r w:rsidR="000C2EBE" w:rsidRPr="00AA7EA3">
        <w:rPr>
          <w:color w:val="000000" w:themeColor="text1"/>
        </w:rPr>
        <w:t>0</w:t>
      </w:r>
      <w:r w:rsidRPr="00AA7EA3">
        <w:rPr>
          <w:color w:val="000000" w:themeColor="text1"/>
        </w:rPr>
        <w:t>0mg/s.</w:t>
      </w:r>
    </w:p>
    <w:p w:rsidR="00421B93" w:rsidRPr="00AA7EA3" w:rsidRDefault="00421B93" w:rsidP="009F2613">
      <w:pPr>
        <w:pStyle w:val="NIDUNG"/>
        <w:spacing w:before="80"/>
        <w:rPr>
          <w:color w:val="000000" w:themeColor="text1"/>
        </w:rPr>
      </w:pPr>
      <w:r w:rsidRPr="00AA7EA3">
        <w:rPr>
          <w:color w:val="000000" w:themeColor="text1"/>
        </w:rPr>
        <w:t>U: Tốc độ gió lớn nhất thổi vuông góc với một cạnh của hộp không khí (m/s), lấ</w:t>
      </w:r>
      <w:r w:rsidR="001D52EE" w:rsidRPr="00AA7EA3">
        <w:rPr>
          <w:color w:val="000000" w:themeColor="text1"/>
        </w:rPr>
        <w:t>y u = 2,5</w:t>
      </w:r>
      <w:r w:rsidRPr="00AA7EA3">
        <w:rPr>
          <w:color w:val="000000" w:themeColor="text1"/>
        </w:rPr>
        <w:t xml:space="preserve"> m/s;</w:t>
      </w:r>
    </w:p>
    <w:p w:rsidR="00421B93" w:rsidRPr="00AA7EA3" w:rsidRDefault="00421B93" w:rsidP="005F064E">
      <w:pPr>
        <w:pStyle w:val="NIDUNG"/>
        <w:rPr>
          <w:color w:val="000000" w:themeColor="text1"/>
          <w:lang w:val="pt-BR"/>
        </w:rPr>
      </w:pPr>
      <w:r w:rsidRPr="00AA7EA3">
        <w:rPr>
          <w:color w:val="000000" w:themeColor="text1"/>
          <w:lang w:val="pt-BR"/>
        </w:rPr>
        <w:t>H: Chiều cao xáo trộn (m), lấy H = 5 m;</w:t>
      </w:r>
    </w:p>
    <w:p w:rsidR="00421B93" w:rsidRPr="00AA7EA3" w:rsidRDefault="00421B93" w:rsidP="005F064E">
      <w:pPr>
        <w:pStyle w:val="NIDUNG"/>
        <w:rPr>
          <w:color w:val="000000" w:themeColor="text1"/>
          <w:lang w:val="pt-BR"/>
        </w:rPr>
      </w:pPr>
      <w:r w:rsidRPr="00AA7EA3">
        <w:rPr>
          <w:color w:val="000000" w:themeColor="text1"/>
          <w:lang w:val="pt-BR"/>
        </w:rPr>
        <w:t>L, W:  Chiều dài và chiều rộng của hộp khí (m).</w:t>
      </w:r>
    </w:p>
    <w:p w:rsidR="00421B93" w:rsidRPr="00AA7EA3" w:rsidRDefault="00421B93" w:rsidP="005F064E">
      <w:pPr>
        <w:pStyle w:val="Heading4"/>
        <w:rPr>
          <w:color w:val="000000" w:themeColor="text1"/>
          <w:lang w:val="pt-BR"/>
        </w:rPr>
      </w:pPr>
      <w:r w:rsidRPr="00AA7EA3">
        <w:rPr>
          <w:color w:val="000000" w:themeColor="text1"/>
          <w:u w:val="single"/>
          <w:lang w:val="pt-BR"/>
        </w:rPr>
        <w:t>(</w:t>
      </w:r>
      <w:r w:rsidRPr="00AA7EA3">
        <w:rPr>
          <w:color w:val="000000" w:themeColor="text1"/>
          <w:lang w:val="pt-BR"/>
        </w:rPr>
        <w:t>Nguồn: Trần Ngọc Chấn, 2001, Ô nhiễm không khí và xử lý khí thải, tập 3, NXB KH&amp;KT, Hà Nội).</w:t>
      </w:r>
    </w:p>
    <w:p w:rsidR="00421B93" w:rsidRPr="00AA7EA3" w:rsidRDefault="00421B93" w:rsidP="005F064E">
      <w:pPr>
        <w:pStyle w:val="NIDUNG"/>
        <w:rPr>
          <w:color w:val="000000" w:themeColor="text1"/>
          <w:lang w:val="pt-BR"/>
        </w:rPr>
      </w:pPr>
      <w:r w:rsidRPr="00AA7EA3">
        <w:rPr>
          <w:color w:val="000000" w:themeColor="text1"/>
          <w:lang w:val="pt-BR"/>
        </w:rPr>
        <w:t>Kết quả tính toán nồng độ bụi phát tán theo chiều dài (L) và chiều rộng (W) của hộp không khí được trình bày trong bảng sau:</w:t>
      </w:r>
    </w:p>
    <w:p w:rsidR="00D238A5" w:rsidRPr="00AA7EA3" w:rsidRDefault="00EB7278" w:rsidP="005F064E">
      <w:pPr>
        <w:pStyle w:val="Thutubang"/>
        <w:rPr>
          <w:color w:val="000000" w:themeColor="text1"/>
        </w:rPr>
      </w:pPr>
      <w:bookmarkStart w:id="514" w:name="_Toc79649230"/>
      <w:bookmarkStart w:id="515" w:name="_Toc121699361"/>
      <w:r w:rsidRPr="00AA7EA3">
        <w:rPr>
          <w:color w:val="000000" w:themeColor="text1"/>
        </w:rPr>
        <w:t>Bảng 3.</w:t>
      </w:r>
      <w:r w:rsidR="000E1BEC" w:rsidRPr="00AA7EA3">
        <w:rPr>
          <w:color w:val="000000" w:themeColor="text1"/>
        </w:rPr>
        <w:t>1</w:t>
      </w:r>
      <w:r w:rsidR="007014FD" w:rsidRPr="00AA7EA3">
        <w:rPr>
          <w:color w:val="000000" w:themeColor="text1"/>
        </w:rPr>
        <w:t>1</w:t>
      </w:r>
      <w:r w:rsidRPr="00AA7EA3">
        <w:rPr>
          <w:color w:val="000000" w:themeColor="text1"/>
        </w:rPr>
        <w:t xml:space="preserve">. </w:t>
      </w:r>
      <w:r w:rsidR="00421B93" w:rsidRPr="00AA7EA3">
        <w:rPr>
          <w:color w:val="000000" w:themeColor="text1"/>
        </w:rPr>
        <w:t>Nồng độ bụi phát tán trong không khí do hoạt động bốc dỡ</w:t>
      </w:r>
      <w:bookmarkEnd w:id="514"/>
      <w:bookmarkEnd w:id="515"/>
      <w:r w:rsidR="00421B93" w:rsidRPr="00AA7EA3">
        <w:rPr>
          <w:color w:val="000000" w:themeColor="text1"/>
        </w:rPr>
        <w:t xml:space="preserve"> </w:t>
      </w:r>
    </w:p>
    <w:p w:rsidR="00421B93" w:rsidRPr="00AA7EA3" w:rsidRDefault="00421B93" w:rsidP="000E361E">
      <w:pPr>
        <w:pStyle w:val="ABANG"/>
        <w:rPr>
          <w:color w:val="000000" w:themeColor="text1"/>
          <w:lang w:val="pt-BR"/>
        </w:rPr>
      </w:pPr>
      <w:bookmarkStart w:id="516" w:name="_Toc79649231"/>
      <w:r w:rsidRPr="00AA7EA3">
        <w:rPr>
          <w:color w:val="000000" w:themeColor="text1"/>
          <w:lang w:val="pt-BR"/>
        </w:rPr>
        <w:t>nguyên vật liệu</w:t>
      </w:r>
      <w:bookmarkEnd w:id="516"/>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559"/>
        <w:gridCol w:w="3118"/>
        <w:gridCol w:w="3013"/>
      </w:tblGrid>
      <w:tr w:rsidR="00876EF2" w:rsidRPr="00AA7EA3" w:rsidTr="009B2C75">
        <w:trPr>
          <w:cantSplit/>
          <w:trHeight w:val="454"/>
          <w:tblHeader/>
          <w:jc w:val="center"/>
        </w:trPr>
        <w:tc>
          <w:tcPr>
            <w:tcW w:w="1555" w:type="dxa"/>
            <w:shd w:val="clear" w:color="auto" w:fill="F2F2F2" w:themeFill="background1" w:themeFillShade="F2"/>
            <w:vAlign w:val="center"/>
          </w:tcPr>
          <w:p w:rsidR="00421B93" w:rsidRPr="00AA7EA3" w:rsidRDefault="00421B93" w:rsidP="000E361E">
            <w:pPr>
              <w:pStyle w:val="ANormalBng"/>
              <w:spacing w:before="0" w:after="0"/>
              <w:ind w:firstLine="0"/>
              <w:jc w:val="center"/>
              <w:rPr>
                <w:b/>
                <w:color w:val="000000" w:themeColor="text1"/>
              </w:rPr>
            </w:pPr>
            <w:r w:rsidRPr="00AA7EA3">
              <w:rPr>
                <w:b/>
                <w:color w:val="000000" w:themeColor="text1"/>
              </w:rPr>
              <w:t>L (m)</w:t>
            </w:r>
          </w:p>
        </w:tc>
        <w:tc>
          <w:tcPr>
            <w:tcW w:w="1559" w:type="dxa"/>
            <w:shd w:val="clear" w:color="auto" w:fill="F2F2F2" w:themeFill="background1" w:themeFillShade="F2"/>
            <w:vAlign w:val="center"/>
          </w:tcPr>
          <w:p w:rsidR="00421B93" w:rsidRPr="00AA7EA3" w:rsidRDefault="00421B93" w:rsidP="000E361E">
            <w:pPr>
              <w:pStyle w:val="ANormalBng"/>
              <w:spacing w:before="0" w:after="0"/>
              <w:ind w:firstLine="0"/>
              <w:jc w:val="center"/>
              <w:rPr>
                <w:b/>
                <w:color w:val="000000" w:themeColor="text1"/>
              </w:rPr>
            </w:pPr>
            <w:r w:rsidRPr="00AA7EA3">
              <w:rPr>
                <w:b/>
                <w:color w:val="000000" w:themeColor="text1"/>
              </w:rPr>
              <w:t>W (m)</w:t>
            </w:r>
          </w:p>
        </w:tc>
        <w:tc>
          <w:tcPr>
            <w:tcW w:w="3118" w:type="dxa"/>
            <w:shd w:val="clear" w:color="auto" w:fill="F2F2F2" w:themeFill="background1" w:themeFillShade="F2"/>
            <w:vAlign w:val="center"/>
          </w:tcPr>
          <w:p w:rsidR="00421B93" w:rsidRPr="00AA7EA3" w:rsidRDefault="00421B93" w:rsidP="000E361E">
            <w:pPr>
              <w:pStyle w:val="ANormalBng"/>
              <w:spacing w:before="0" w:after="0"/>
              <w:ind w:firstLine="0"/>
              <w:jc w:val="center"/>
              <w:rPr>
                <w:b/>
                <w:color w:val="000000" w:themeColor="text1"/>
              </w:rPr>
            </w:pPr>
            <w:r w:rsidRPr="00AA7EA3">
              <w:rPr>
                <w:b/>
                <w:color w:val="000000" w:themeColor="text1"/>
              </w:rPr>
              <w:t>Nồng độ</w:t>
            </w:r>
            <w:r w:rsidR="009B2C75" w:rsidRPr="00AA7EA3">
              <w:rPr>
                <w:b/>
                <w:color w:val="000000" w:themeColor="text1"/>
              </w:rPr>
              <w:t xml:space="preserve"> C </w:t>
            </w:r>
            <w:r w:rsidRPr="00AA7EA3">
              <w:rPr>
                <w:b/>
                <w:color w:val="000000" w:themeColor="text1"/>
              </w:rPr>
              <w:t>(mg/m</w:t>
            </w:r>
            <w:r w:rsidRPr="00AA7EA3">
              <w:rPr>
                <w:b/>
                <w:color w:val="000000" w:themeColor="text1"/>
                <w:vertAlign w:val="superscript"/>
              </w:rPr>
              <w:t>3</w:t>
            </w:r>
            <w:r w:rsidRPr="00AA7EA3">
              <w:rPr>
                <w:b/>
                <w:color w:val="000000" w:themeColor="text1"/>
              </w:rPr>
              <w:t>)</w:t>
            </w:r>
          </w:p>
        </w:tc>
        <w:tc>
          <w:tcPr>
            <w:tcW w:w="3013" w:type="dxa"/>
            <w:shd w:val="clear" w:color="auto" w:fill="F2F2F2" w:themeFill="background1" w:themeFillShade="F2"/>
            <w:vAlign w:val="center"/>
          </w:tcPr>
          <w:p w:rsidR="00421B93" w:rsidRPr="00AA7EA3" w:rsidRDefault="00421B93" w:rsidP="000E361E">
            <w:pPr>
              <w:pStyle w:val="ANormalBng"/>
              <w:spacing w:before="0" w:after="0"/>
              <w:ind w:firstLine="0"/>
              <w:jc w:val="center"/>
              <w:rPr>
                <w:b/>
                <w:color w:val="000000" w:themeColor="text1"/>
              </w:rPr>
            </w:pPr>
            <w:r w:rsidRPr="00AA7EA3">
              <w:rPr>
                <w:b/>
                <w:color w:val="000000" w:themeColor="text1"/>
              </w:rPr>
              <w:t>QCVN 05:2013/BTNMT</w:t>
            </w:r>
          </w:p>
        </w:tc>
      </w:tr>
      <w:tr w:rsidR="00876EF2" w:rsidRPr="00AA7EA3" w:rsidTr="009B2C75">
        <w:trPr>
          <w:cantSplit/>
          <w:trHeight w:val="454"/>
          <w:jc w:val="center"/>
        </w:trPr>
        <w:tc>
          <w:tcPr>
            <w:tcW w:w="1555" w:type="dxa"/>
            <w:vAlign w:val="center"/>
          </w:tcPr>
          <w:p w:rsidR="000C2EBE" w:rsidRPr="00AA7EA3" w:rsidRDefault="000C2EBE">
            <w:pPr>
              <w:jc w:val="center"/>
              <w:rPr>
                <w:color w:val="000000" w:themeColor="text1"/>
                <w:sz w:val="26"/>
                <w:szCs w:val="26"/>
              </w:rPr>
            </w:pPr>
            <w:r w:rsidRPr="00AA7EA3">
              <w:rPr>
                <w:color w:val="000000" w:themeColor="text1"/>
                <w:sz w:val="26"/>
                <w:szCs w:val="26"/>
              </w:rPr>
              <w:t>1</w:t>
            </w:r>
          </w:p>
        </w:tc>
        <w:tc>
          <w:tcPr>
            <w:tcW w:w="1559" w:type="dxa"/>
            <w:vAlign w:val="center"/>
          </w:tcPr>
          <w:p w:rsidR="000C2EBE" w:rsidRPr="00AA7EA3" w:rsidRDefault="000C2EBE">
            <w:pPr>
              <w:jc w:val="center"/>
              <w:rPr>
                <w:color w:val="000000" w:themeColor="text1"/>
                <w:sz w:val="26"/>
                <w:szCs w:val="26"/>
              </w:rPr>
            </w:pPr>
            <w:r w:rsidRPr="00AA7EA3">
              <w:rPr>
                <w:color w:val="000000" w:themeColor="text1"/>
                <w:sz w:val="26"/>
                <w:szCs w:val="26"/>
              </w:rPr>
              <w:t>1</w:t>
            </w:r>
          </w:p>
        </w:tc>
        <w:tc>
          <w:tcPr>
            <w:tcW w:w="3118" w:type="dxa"/>
            <w:vAlign w:val="center"/>
          </w:tcPr>
          <w:p w:rsidR="000C2EBE" w:rsidRPr="00AA7EA3" w:rsidRDefault="000C2EBE">
            <w:pPr>
              <w:jc w:val="center"/>
              <w:rPr>
                <w:color w:val="000000" w:themeColor="text1"/>
                <w:sz w:val="26"/>
                <w:szCs w:val="26"/>
              </w:rPr>
            </w:pPr>
            <w:r w:rsidRPr="00AA7EA3">
              <w:rPr>
                <w:color w:val="000000" w:themeColor="text1"/>
                <w:sz w:val="26"/>
                <w:szCs w:val="26"/>
              </w:rPr>
              <w:t>7,3433</w:t>
            </w:r>
          </w:p>
        </w:tc>
        <w:tc>
          <w:tcPr>
            <w:tcW w:w="3013" w:type="dxa"/>
            <w:vMerge w:val="restart"/>
            <w:shd w:val="clear" w:color="auto" w:fill="auto"/>
            <w:vAlign w:val="center"/>
          </w:tcPr>
          <w:p w:rsidR="000C2EBE" w:rsidRPr="00AA7EA3" w:rsidRDefault="000C2EBE" w:rsidP="000E361E">
            <w:pPr>
              <w:pStyle w:val="ANormalBng"/>
              <w:spacing w:before="0" w:after="0"/>
              <w:ind w:firstLine="0"/>
              <w:jc w:val="center"/>
              <w:rPr>
                <w:color w:val="000000" w:themeColor="text1"/>
              </w:rPr>
            </w:pPr>
            <w:r w:rsidRPr="00AA7EA3">
              <w:rPr>
                <w:color w:val="000000" w:themeColor="text1"/>
              </w:rPr>
              <w:t>0,3</w:t>
            </w:r>
          </w:p>
        </w:tc>
      </w:tr>
      <w:tr w:rsidR="00876EF2" w:rsidRPr="00AA7EA3" w:rsidTr="009B2C75">
        <w:trPr>
          <w:cantSplit/>
          <w:trHeight w:val="454"/>
          <w:jc w:val="center"/>
        </w:trPr>
        <w:tc>
          <w:tcPr>
            <w:tcW w:w="1555" w:type="dxa"/>
            <w:vAlign w:val="center"/>
          </w:tcPr>
          <w:p w:rsidR="000C2EBE" w:rsidRPr="00AA7EA3" w:rsidRDefault="000C2EBE">
            <w:pPr>
              <w:jc w:val="center"/>
              <w:rPr>
                <w:color w:val="000000" w:themeColor="text1"/>
                <w:sz w:val="26"/>
                <w:szCs w:val="26"/>
              </w:rPr>
            </w:pPr>
            <w:r w:rsidRPr="00AA7EA3">
              <w:rPr>
                <w:color w:val="000000" w:themeColor="text1"/>
                <w:sz w:val="26"/>
                <w:szCs w:val="26"/>
              </w:rPr>
              <w:t>5</w:t>
            </w:r>
          </w:p>
        </w:tc>
        <w:tc>
          <w:tcPr>
            <w:tcW w:w="1559" w:type="dxa"/>
            <w:vAlign w:val="center"/>
          </w:tcPr>
          <w:p w:rsidR="000C2EBE" w:rsidRPr="00AA7EA3" w:rsidRDefault="000C2EBE">
            <w:pPr>
              <w:jc w:val="center"/>
              <w:rPr>
                <w:color w:val="000000" w:themeColor="text1"/>
                <w:sz w:val="26"/>
                <w:szCs w:val="26"/>
              </w:rPr>
            </w:pPr>
            <w:r w:rsidRPr="00AA7EA3">
              <w:rPr>
                <w:color w:val="000000" w:themeColor="text1"/>
                <w:sz w:val="26"/>
                <w:szCs w:val="26"/>
              </w:rPr>
              <w:t>5</w:t>
            </w:r>
          </w:p>
        </w:tc>
        <w:tc>
          <w:tcPr>
            <w:tcW w:w="3118" w:type="dxa"/>
            <w:vAlign w:val="center"/>
          </w:tcPr>
          <w:p w:rsidR="000C2EBE" w:rsidRPr="00AA7EA3" w:rsidRDefault="000C2EBE">
            <w:pPr>
              <w:jc w:val="center"/>
              <w:rPr>
                <w:color w:val="000000" w:themeColor="text1"/>
                <w:sz w:val="26"/>
                <w:szCs w:val="26"/>
              </w:rPr>
            </w:pPr>
            <w:r w:rsidRPr="00AA7EA3">
              <w:rPr>
                <w:color w:val="000000" w:themeColor="text1"/>
                <w:sz w:val="26"/>
                <w:szCs w:val="26"/>
              </w:rPr>
              <w:t>0,6296</w:t>
            </w:r>
          </w:p>
        </w:tc>
        <w:tc>
          <w:tcPr>
            <w:tcW w:w="3013" w:type="dxa"/>
            <w:vMerge/>
            <w:shd w:val="clear" w:color="auto" w:fill="auto"/>
            <w:vAlign w:val="center"/>
          </w:tcPr>
          <w:p w:rsidR="000C2EBE" w:rsidRPr="00AA7EA3" w:rsidRDefault="000C2EBE" w:rsidP="000E361E">
            <w:pPr>
              <w:tabs>
                <w:tab w:val="left" w:pos="567"/>
                <w:tab w:val="left" w:pos="851"/>
                <w:tab w:val="left" w:pos="2552"/>
              </w:tabs>
              <w:spacing w:line="26" w:lineRule="atLeast"/>
              <w:ind w:right="28"/>
              <w:jc w:val="both"/>
              <w:rPr>
                <w:b/>
                <w:color w:val="000000" w:themeColor="text1"/>
                <w:sz w:val="26"/>
                <w:szCs w:val="26"/>
              </w:rPr>
            </w:pPr>
          </w:p>
        </w:tc>
      </w:tr>
      <w:tr w:rsidR="00876EF2" w:rsidRPr="00AA7EA3" w:rsidTr="009B2C75">
        <w:trPr>
          <w:cantSplit/>
          <w:trHeight w:val="454"/>
          <w:jc w:val="center"/>
        </w:trPr>
        <w:tc>
          <w:tcPr>
            <w:tcW w:w="1555" w:type="dxa"/>
            <w:vAlign w:val="center"/>
          </w:tcPr>
          <w:p w:rsidR="000C2EBE" w:rsidRPr="00AA7EA3" w:rsidRDefault="000C2EBE">
            <w:pPr>
              <w:jc w:val="center"/>
              <w:rPr>
                <w:color w:val="000000" w:themeColor="text1"/>
                <w:sz w:val="26"/>
                <w:szCs w:val="26"/>
              </w:rPr>
            </w:pPr>
            <w:r w:rsidRPr="00AA7EA3">
              <w:rPr>
                <w:color w:val="000000" w:themeColor="text1"/>
                <w:sz w:val="26"/>
                <w:szCs w:val="26"/>
              </w:rPr>
              <w:t>8</w:t>
            </w:r>
          </w:p>
        </w:tc>
        <w:tc>
          <w:tcPr>
            <w:tcW w:w="1559" w:type="dxa"/>
            <w:vAlign w:val="center"/>
          </w:tcPr>
          <w:p w:rsidR="000C2EBE" w:rsidRPr="00AA7EA3" w:rsidRDefault="000C2EBE">
            <w:pPr>
              <w:jc w:val="center"/>
              <w:rPr>
                <w:color w:val="000000" w:themeColor="text1"/>
                <w:sz w:val="26"/>
                <w:szCs w:val="26"/>
              </w:rPr>
            </w:pPr>
            <w:r w:rsidRPr="00AA7EA3">
              <w:rPr>
                <w:color w:val="000000" w:themeColor="text1"/>
                <w:sz w:val="26"/>
                <w:szCs w:val="26"/>
              </w:rPr>
              <w:t>8</w:t>
            </w:r>
          </w:p>
        </w:tc>
        <w:tc>
          <w:tcPr>
            <w:tcW w:w="3118" w:type="dxa"/>
            <w:vAlign w:val="center"/>
          </w:tcPr>
          <w:p w:rsidR="000C2EBE" w:rsidRPr="00AA7EA3" w:rsidRDefault="000C2EBE">
            <w:pPr>
              <w:jc w:val="center"/>
              <w:rPr>
                <w:color w:val="000000" w:themeColor="text1"/>
                <w:sz w:val="26"/>
                <w:szCs w:val="26"/>
              </w:rPr>
            </w:pPr>
            <w:r w:rsidRPr="00AA7EA3">
              <w:rPr>
                <w:color w:val="000000" w:themeColor="text1"/>
                <w:sz w:val="26"/>
                <w:szCs w:val="26"/>
              </w:rPr>
              <w:t>0,2684</w:t>
            </w:r>
          </w:p>
        </w:tc>
        <w:tc>
          <w:tcPr>
            <w:tcW w:w="3013" w:type="dxa"/>
            <w:vMerge/>
            <w:shd w:val="clear" w:color="auto" w:fill="auto"/>
            <w:vAlign w:val="center"/>
          </w:tcPr>
          <w:p w:rsidR="000C2EBE" w:rsidRPr="00AA7EA3" w:rsidRDefault="000C2EBE" w:rsidP="000E361E">
            <w:pPr>
              <w:tabs>
                <w:tab w:val="left" w:pos="567"/>
                <w:tab w:val="left" w:pos="851"/>
                <w:tab w:val="left" w:pos="2552"/>
              </w:tabs>
              <w:spacing w:line="26" w:lineRule="atLeast"/>
              <w:ind w:right="28"/>
              <w:jc w:val="both"/>
              <w:rPr>
                <w:b/>
                <w:color w:val="000000" w:themeColor="text1"/>
                <w:sz w:val="26"/>
                <w:szCs w:val="26"/>
              </w:rPr>
            </w:pPr>
          </w:p>
        </w:tc>
      </w:tr>
      <w:tr w:rsidR="00876EF2" w:rsidRPr="00AA7EA3" w:rsidTr="009B2C75">
        <w:trPr>
          <w:cantSplit/>
          <w:trHeight w:val="454"/>
          <w:jc w:val="center"/>
        </w:trPr>
        <w:tc>
          <w:tcPr>
            <w:tcW w:w="1555" w:type="dxa"/>
            <w:vAlign w:val="center"/>
          </w:tcPr>
          <w:p w:rsidR="000C2EBE" w:rsidRPr="00AA7EA3" w:rsidRDefault="000C2EBE">
            <w:pPr>
              <w:jc w:val="center"/>
              <w:rPr>
                <w:color w:val="000000" w:themeColor="text1"/>
                <w:sz w:val="26"/>
                <w:szCs w:val="26"/>
              </w:rPr>
            </w:pPr>
            <w:r w:rsidRPr="00AA7EA3">
              <w:rPr>
                <w:color w:val="000000" w:themeColor="text1"/>
                <w:sz w:val="26"/>
                <w:szCs w:val="26"/>
              </w:rPr>
              <w:t>10</w:t>
            </w:r>
          </w:p>
        </w:tc>
        <w:tc>
          <w:tcPr>
            <w:tcW w:w="1559" w:type="dxa"/>
            <w:vAlign w:val="center"/>
          </w:tcPr>
          <w:p w:rsidR="000C2EBE" w:rsidRPr="00AA7EA3" w:rsidRDefault="000C2EBE">
            <w:pPr>
              <w:jc w:val="center"/>
              <w:rPr>
                <w:color w:val="000000" w:themeColor="text1"/>
                <w:sz w:val="26"/>
                <w:szCs w:val="26"/>
              </w:rPr>
            </w:pPr>
            <w:r w:rsidRPr="00AA7EA3">
              <w:rPr>
                <w:color w:val="000000" w:themeColor="text1"/>
                <w:sz w:val="26"/>
                <w:szCs w:val="26"/>
              </w:rPr>
              <w:t>10</w:t>
            </w:r>
          </w:p>
        </w:tc>
        <w:tc>
          <w:tcPr>
            <w:tcW w:w="3118" w:type="dxa"/>
            <w:vAlign w:val="center"/>
          </w:tcPr>
          <w:p w:rsidR="000C2EBE" w:rsidRPr="00AA7EA3" w:rsidRDefault="000C2EBE">
            <w:pPr>
              <w:jc w:val="center"/>
              <w:rPr>
                <w:color w:val="000000" w:themeColor="text1"/>
                <w:sz w:val="26"/>
                <w:szCs w:val="26"/>
              </w:rPr>
            </w:pPr>
            <w:r w:rsidRPr="00AA7EA3">
              <w:rPr>
                <w:color w:val="000000" w:themeColor="text1"/>
                <w:sz w:val="26"/>
                <w:szCs w:val="26"/>
              </w:rPr>
              <w:t>0,1770</w:t>
            </w:r>
          </w:p>
        </w:tc>
        <w:tc>
          <w:tcPr>
            <w:tcW w:w="3013" w:type="dxa"/>
            <w:vMerge/>
            <w:shd w:val="clear" w:color="auto" w:fill="auto"/>
            <w:vAlign w:val="center"/>
          </w:tcPr>
          <w:p w:rsidR="000C2EBE" w:rsidRPr="00AA7EA3" w:rsidRDefault="000C2EBE" w:rsidP="000E361E">
            <w:pPr>
              <w:tabs>
                <w:tab w:val="left" w:pos="567"/>
                <w:tab w:val="left" w:pos="851"/>
                <w:tab w:val="left" w:pos="2552"/>
              </w:tabs>
              <w:spacing w:line="26" w:lineRule="atLeast"/>
              <w:ind w:right="28"/>
              <w:jc w:val="both"/>
              <w:rPr>
                <w:b/>
                <w:color w:val="000000" w:themeColor="text1"/>
                <w:sz w:val="26"/>
                <w:szCs w:val="26"/>
              </w:rPr>
            </w:pPr>
          </w:p>
        </w:tc>
      </w:tr>
      <w:tr w:rsidR="00876EF2" w:rsidRPr="00AA7EA3" w:rsidTr="009B2C75">
        <w:trPr>
          <w:cantSplit/>
          <w:trHeight w:val="454"/>
          <w:jc w:val="center"/>
        </w:trPr>
        <w:tc>
          <w:tcPr>
            <w:tcW w:w="1555" w:type="dxa"/>
            <w:vAlign w:val="center"/>
          </w:tcPr>
          <w:p w:rsidR="000C2EBE" w:rsidRPr="00AA7EA3" w:rsidRDefault="000C2EBE">
            <w:pPr>
              <w:jc w:val="center"/>
              <w:rPr>
                <w:color w:val="000000" w:themeColor="text1"/>
                <w:sz w:val="26"/>
                <w:szCs w:val="26"/>
              </w:rPr>
            </w:pPr>
            <w:r w:rsidRPr="00AA7EA3">
              <w:rPr>
                <w:color w:val="000000" w:themeColor="text1"/>
                <w:sz w:val="26"/>
                <w:szCs w:val="26"/>
              </w:rPr>
              <w:t>25</w:t>
            </w:r>
          </w:p>
        </w:tc>
        <w:tc>
          <w:tcPr>
            <w:tcW w:w="1559" w:type="dxa"/>
            <w:vAlign w:val="center"/>
          </w:tcPr>
          <w:p w:rsidR="000C2EBE" w:rsidRPr="00AA7EA3" w:rsidRDefault="000C2EBE">
            <w:pPr>
              <w:jc w:val="center"/>
              <w:rPr>
                <w:color w:val="000000" w:themeColor="text1"/>
                <w:sz w:val="26"/>
                <w:szCs w:val="26"/>
              </w:rPr>
            </w:pPr>
            <w:r w:rsidRPr="00AA7EA3">
              <w:rPr>
                <w:color w:val="000000" w:themeColor="text1"/>
                <w:sz w:val="26"/>
                <w:szCs w:val="26"/>
              </w:rPr>
              <w:t>25</w:t>
            </w:r>
          </w:p>
        </w:tc>
        <w:tc>
          <w:tcPr>
            <w:tcW w:w="3118" w:type="dxa"/>
            <w:vAlign w:val="center"/>
          </w:tcPr>
          <w:p w:rsidR="000C2EBE" w:rsidRPr="00AA7EA3" w:rsidRDefault="000C2EBE">
            <w:pPr>
              <w:jc w:val="center"/>
              <w:rPr>
                <w:color w:val="000000" w:themeColor="text1"/>
                <w:sz w:val="26"/>
                <w:szCs w:val="26"/>
              </w:rPr>
            </w:pPr>
            <w:r w:rsidRPr="00AA7EA3">
              <w:rPr>
                <w:color w:val="000000" w:themeColor="text1"/>
                <w:sz w:val="26"/>
                <w:szCs w:val="26"/>
              </w:rPr>
              <w:t>0,0305</w:t>
            </w:r>
          </w:p>
        </w:tc>
        <w:tc>
          <w:tcPr>
            <w:tcW w:w="3013" w:type="dxa"/>
            <w:vMerge/>
            <w:shd w:val="clear" w:color="auto" w:fill="auto"/>
            <w:vAlign w:val="center"/>
          </w:tcPr>
          <w:p w:rsidR="000C2EBE" w:rsidRPr="00AA7EA3" w:rsidRDefault="000C2EBE" w:rsidP="000E361E">
            <w:pPr>
              <w:tabs>
                <w:tab w:val="left" w:pos="567"/>
                <w:tab w:val="left" w:pos="851"/>
                <w:tab w:val="left" w:pos="2552"/>
              </w:tabs>
              <w:spacing w:line="26" w:lineRule="atLeast"/>
              <w:ind w:right="28"/>
              <w:jc w:val="both"/>
              <w:rPr>
                <w:b/>
                <w:color w:val="000000" w:themeColor="text1"/>
                <w:sz w:val="26"/>
                <w:szCs w:val="26"/>
              </w:rPr>
            </w:pPr>
          </w:p>
        </w:tc>
      </w:tr>
      <w:tr w:rsidR="00876EF2" w:rsidRPr="00AA7EA3" w:rsidTr="009B2C75">
        <w:trPr>
          <w:cantSplit/>
          <w:trHeight w:val="454"/>
          <w:jc w:val="center"/>
        </w:trPr>
        <w:tc>
          <w:tcPr>
            <w:tcW w:w="1555" w:type="dxa"/>
            <w:vAlign w:val="center"/>
          </w:tcPr>
          <w:p w:rsidR="000C2EBE" w:rsidRPr="00AA7EA3" w:rsidRDefault="000C2EBE">
            <w:pPr>
              <w:jc w:val="center"/>
              <w:rPr>
                <w:color w:val="000000" w:themeColor="text1"/>
                <w:sz w:val="26"/>
                <w:szCs w:val="26"/>
              </w:rPr>
            </w:pPr>
            <w:r w:rsidRPr="00AA7EA3">
              <w:rPr>
                <w:color w:val="000000" w:themeColor="text1"/>
                <w:sz w:val="26"/>
                <w:szCs w:val="26"/>
              </w:rPr>
              <w:t>50</w:t>
            </w:r>
          </w:p>
        </w:tc>
        <w:tc>
          <w:tcPr>
            <w:tcW w:w="1559" w:type="dxa"/>
            <w:vAlign w:val="center"/>
          </w:tcPr>
          <w:p w:rsidR="000C2EBE" w:rsidRPr="00AA7EA3" w:rsidRDefault="000C2EBE">
            <w:pPr>
              <w:jc w:val="center"/>
              <w:rPr>
                <w:color w:val="000000" w:themeColor="text1"/>
                <w:sz w:val="26"/>
                <w:szCs w:val="26"/>
              </w:rPr>
            </w:pPr>
            <w:r w:rsidRPr="00AA7EA3">
              <w:rPr>
                <w:color w:val="000000" w:themeColor="text1"/>
                <w:sz w:val="26"/>
                <w:szCs w:val="26"/>
              </w:rPr>
              <w:t>50</w:t>
            </w:r>
          </w:p>
        </w:tc>
        <w:tc>
          <w:tcPr>
            <w:tcW w:w="3118" w:type="dxa"/>
            <w:vAlign w:val="center"/>
          </w:tcPr>
          <w:p w:rsidR="000C2EBE" w:rsidRPr="00AA7EA3" w:rsidRDefault="000C2EBE">
            <w:pPr>
              <w:jc w:val="center"/>
              <w:rPr>
                <w:color w:val="000000" w:themeColor="text1"/>
                <w:sz w:val="26"/>
                <w:szCs w:val="26"/>
              </w:rPr>
            </w:pPr>
            <w:r w:rsidRPr="00AA7EA3">
              <w:rPr>
                <w:color w:val="000000" w:themeColor="text1"/>
                <w:sz w:val="26"/>
                <w:szCs w:val="26"/>
              </w:rPr>
              <w:t>0,0078</w:t>
            </w:r>
          </w:p>
        </w:tc>
        <w:tc>
          <w:tcPr>
            <w:tcW w:w="3013" w:type="dxa"/>
            <w:vMerge/>
            <w:shd w:val="clear" w:color="auto" w:fill="auto"/>
            <w:vAlign w:val="center"/>
          </w:tcPr>
          <w:p w:rsidR="000C2EBE" w:rsidRPr="00AA7EA3" w:rsidRDefault="000C2EBE" w:rsidP="000E361E">
            <w:pPr>
              <w:tabs>
                <w:tab w:val="left" w:pos="567"/>
                <w:tab w:val="left" w:pos="851"/>
                <w:tab w:val="left" w:pos="2552"/>
              </w:tabs>
              <w:spacing w:line="26" w:lineRule="atLeast"/>
              <w:ind w:right="28"/>
              <w:jc w:val="both"/>
              <w:rPr>
                <w:b/>
                <w:color w:val="000000" w:themeColor="text1"/>
                <w:sz w:val="26"/>
                <w:szCs w:val="26"/>
              </w:rPr>
            </w:pPr>
          </w:p>
        </w:tc>
      </w:tr>
      <w:tr w:rsidR="00876EF2" w:rsidRPr="00AA7EA3" w:rsidTr="009B2C75">
        <w:trPr>
          <w:cantSplit/>
          <w:trHeight w:val="454"/>
          <w:jc w:val="center"/>
        </w:trPr>
        <w:tc>
          <w:tcPr>
            <w:tcW w:w="1555" w:type="dxa"/>
            <w:shd w:val="clear" w:color="auto" w:fill="DDD9C3" w:themeFill="background2" w:themeFillShade="E6"/>
            <w:vAlign w:val="center"/>
          </w:tcPr>
          <w:p w:rsidR="000C2EBE" w:rsidRPr="00AA7EA3" w:rsidRDefault="000C2EBE">
            <w:pPr>
              <w:jc w:val="center"/>
              <w:rPr>
                <w:color w:val="000000" w:themeColor="text1"/>
                <w:sz w:val="26"/>
                <w:szCs w:val="26"/>
              </w:rPr>
            </w:pPr>
            <w:r w:rsidRPr="00AA7EA3">
              <w:rPr>
                <w:color w:val="000000" w:themeColor="text1"/>
                <w:sz w:val="26"/>
                <w:szCs w:val="26"/>
              </w:rPr>
              <w:t>60</w:t>
            </w:r>
          </w:p>
        </w:tc>
        <w:tc>
          <w:tcPr>
            <w:tcW w:w="1559" w:type="dxa"/>
            <w:shd w:val="clear" w:color="auto" w:fill="DDD9C3" w:themeFill="background2" w:themeFillShade="E6"/>
            <w:vAlign w:val="center"/>
          </w:tcPr>
          <w:p w:rsidR="000C2EBE" w:rsidRPr="00AA7EA3" w:rsidRDefault="000C2EBE">
            <w:pPr>
              <w:jc w:val="center"/>
              <w:rPr>
                <w:color w:val="000000" w:themeColor="text1"/>
                <w:sz w:val="26"/>
                <w:szCs w:val="26"/>
              </w:rPr>
            </w:pPr>
            <w:r w:rsidRPr="00AA7EA3">
              <w:rPr>
                <w:color w:val="000000" w:themeColor="text1"/>
                <w:sz w:val="26"/>
                <w:szCs w:val="26"/>
              </w:rPr>
              <w:t>60</w:t>
            </w:r>
          </w:p>
        </w:tc>
        <w:tc>
          <w:tcPr>
            <w:tcW w:w="3118" w:type="dxa"/>
            <w:shd w:val="clear" w:color="auto" w:fill="DDD9C3" w:themeFill="background2" w:themeFillShade="E6"/>
            <w:vAlign w:val="center"/>
          </w:tcPr>
          <w:p w:rsidR="000C2EBE" w:rsidRPr="00AA7EA3" w:rsidRDefault="000C2EBE">
            <w:pPr>
              <w:jc w:val="center"/>
              <w:rPr>
                <w:color w:val="000000" w:themeColor="text1"/>
                <w:sz w:val="26"/>
                <w:szCs w:val="26"/>
              </w:rPr>
            </w:pPr>
            <w:r w:rsidRPr="00AA7EA3">
              <w:rPr>
                <w:color w:val="000000" w:themeColor="text1"/>
                <w:sz w:val="26"/>
                <w:szCs w:val="26"/>
              </w:rPr>
              <w:t>0,0054</w:t>
            </w:r>
          </w:p>
        </w:tc>
        <w:tc>
          <w:tcPr>
            <w:tcW w:w="3013" w:type="dxa"/>
            <w:vMerge/>
            <w:shd w:val="clear" w:color="auto" w:fill="auto"/>
            <w:vAlign w:val="center"/>
          </w:tcPr>
          <w:p w:rsidR="000C2EBE" w:rsidRPr="00AA7EA3" w:rsidRDefault="000C2EBE" w:rsidP="000E361E">
            <w:pPr>
              <w:tabs>
                <w:tab w:val="left" w:pos="567"/>
                <w:tab w:val="left" w:pos="851"/>
                <w:tab w:val="left" w:pos="2552"/>
              </w:tabs>
              <w:spacing w:line="26" w:lineRule="atLeast"/>
              <w:ind w:right="28"/>
              <w:jc w:val="both"/>
              <w:rPr>
                <w:b/>
                <w:color w:val="000000" w:themeColor="text1"/>
                <w:sz w:val="26"/>
                <w:szCs w:val="26"/>
              </w:rPr>
            </w:pPr>
          </w:p>
        </w:tc>
      </w:tr>
    </w:tbl>
    <w:p w:rsidR="00421B93" w:rsidRPr="00AA7EA3" w:rsidRDefault="00421B93" w:rsidP="005F064E">
      <w:pPr>
        <w:pStyle w:val="Heading4"/>
        <w:rPr>
          <w:color w:val="000000" w:themeColor="text1"/>
        </w:rPr>
      </w:pPr>
      <w:r w:rsidRPr="00AA7EA3">
        <w:rPr>
          <w:color w:val="000000" w:themeColor="text1"/>
          <w:u w:val="single"/>
        </w:rPr>
        <w:t>Ghi chú:</w:t>
      </w:r>
      <w:r w:rsidRPr="00AA7EA3">
        <w:rPr>
          <w:color w:val="000000" w:themeColor="text1"/>
        </w:rPr>
        <w:t xml:space="preserve"> QCVN 05:2013/BTNMT: Quy chuẩn kỹ thuật quốc gia về chất lượng không khí xung </w:t>
      </w:r>
      <w:r w:rsidR="00D05722" w:rsidRPr="00AA7EA3">
        <w:rPr>
          <w:color w:val="000000" w:themeColor="text1"/>
        </w:rPr>
        <w:t>quanh</w:t>
      </w:r>
    </w:p>
    <w:p w:rsidR="00421B93" w:rsidRPr="00AA7EA3" w:rsidRDefault="00421B93" w:rsidP="005F064E">
      <w:pPr>
        <w:pStyle w:val="NIDUNG"/>
        <w:rPr>
          <w:color w:val="000000" w:themeColor="text1"/>
        </w:rPr>
      </w:pPr>
      <w:r w:rsidRPr="00AA7EA3">
        <w:rPr>
          <w:color w:val="000000" w:themeColor="text1"/>
        </w:rPr>
        <w:t>Ngoài tính toán liên quan đến khối lượng và diện tích thi công như trên, nồng độ bụi còn phụ thuộc vào phương pháp bốc dỡ và đặc điểm thời tiết cụ thể tại từng thời điểm</w:t>
      </w:r>
      <w:r w:rsidR="001D52EE" w:rsidRPr="00AA7EA3">
        <w:rPr>
          <w:color w:val="000000" w:themeColor="text1"/>
        </w:rPr>
        <w:t xml:space="preserve"> và biện pháp giảm thiểu tại khu vực công trường</w:t>
      </w:r>
      <w:r w:rsidRPr="00AA7EA3">
        <w:rPr>
          <w:color w:val="000000" w:themeColor="text1"/>
        </w:rPr>
        <w:t xml:space="preserve">.  </w:t>
      </w:r>
    </w:p>
    <w:p w:rsidR="00421B93" w:rsidRPr="00AA7EA3" w:rsidRDefault="00421B93" w:rsidP="005F064E">
      <w:pPr>
        <w:pStyle w:val="NIDUNG"/>
        <w:rPr>
          <w:color w:val="000000" w:themeColor="text1"/>
        </w:rPr>
      </w:pPr>
      <w:r w:rsidRPr="00AA7EA3">
        <w:rPr>
          <w:color w:val="000000" w:themeColor="text1"/>
        </w:rPr>
        <w:t>Theo kết quả đã tính toán ở trên cho thấy, nồng độ bụi phát sinh vào thời điểm trời khô, có gió nhẹ</w:t>
      </w:r>
      <w:r w:rsidR="001D52EE" w:rsidRPr="00AA7EA3">
        <w:rPr>
          <w:color w:val="000000" w:themeColor="text1"/>
        </w:rPr>
        <w:t>, chưa có các biện pháp giảm thiểu thì</w:t>
      </w:r>
      <w:r w:rsidRPr="00AA7EA3">
        <w:rPr>
          <w:color w:val="000000" w:themeColor="text1"/>
        </w:rPr>
        <w:t xml:space="preserve"> trong phạ</w:t>
      </w:r>
      <w:r w:rsidR="001D52EE" w:rsidRPr="00AA7EA3">
        <w:rPr>
          <w:color w:val="000000" w:themeColor="text1"/>
        </w:rPr>
        <w:t>m vi 60</w:t>
      </w:r>
      <w:r w:rsidRPr="00AA7EA3">
        <w:rPr>
          <w:color w:val="000000" w:themeColor="text1"/>
        </w:rPr>
        <w:t>m nằm trong phạm vi QCVN 05:2013/BTNMT - Quy chuẩn kỹ thuật quốc gia về chất lượng không khí xung quanh (quy định nồng độ bụi lơ lững cho phép trung bình giờ là ≤ 0,3 mg/m</w:t>
      </w:r>
      <w:r w:rsidRPr="00AA7EA3">
        <w:rPr>
          <w:color w:val="000000" w:themeColor="text1"/>
          <w:vertAlign w:val="superscript"/>
        </w:rPr>
        <w:t>3</w:t>
      </w:r>
      <w:r w:rsidRPr="00AA7EA3">
        <w:rPr>
          <w:color w:val="000000" w:themeColor="text1"/>
        </w:rPr>
        <w:t>).</w:t>
      </w:r>
    </w:p>
    <w:p w:rsidR="00421B93" w:rsidRPr="00AA7EA3" w:rsidRDefault="00421B93" w:rsidP="005F064E">
      <w:pPr>
        <w:pStyle w:val="NIDUNG"/>
        <w:rPr>
          <w:color w:val="000000" w:themeColor="text1"/>
        </w:rPr>
      </w:pPr>
      <w:r w:rsidRPr="00AA7EA3">
        <w:rPr>
          <w:color w:val="000000" w:themeColor="text1"/>
        </w:rPr>
        <w:t>Theo phương án bố trí bãi tập kết nguyên vật liệ</w:t>
      </w:r>
      <w:r w:rsidR="001D52EE" w:rsidRPr="00AA7EA3">
        <w:rPr>
          <w:color w:val="000000" w:themeColor="text1"/>
        </w:rPr>
        <w:t xml:space="preserve">u như đã trình bày </w:t>
      </w:r>
      <w:r w:rsidRPr="00AA7EA3">
        <w:rPr>
          <w:color w:val="000000" w:themeColor="text1"/>
        </w:rPr>
        <w:t>thì khu vực bãi tập kế</w:t>
      </w:r>
      <w:r w:rsidR="001D52EE" w:rsidRPr="00AA7EA3">
        <w:rPr>
          <w:color w:val="000000" w:themeColor="text1"/>
        </w:rPr>
        <w:t xml:space="preserve">t cách khu dân cư khoảng </w:t>
      </w:r>
      <w:r w:rsidR="000C2EBE" w:rsidRPr="00AA7EA3">
        <w:rPr>
          <w:color w:val="000000" w:themeColor="text1"/>
        </w:rPr>
        <w:t>4</w:t>
      </w:r>
      <w:r w:rsidR="001D52EE" w:rsidRPr="00AA7EA3">
        <w:rPr>
          <w:color w:val="000000" w:themeColor="text1"/>
        </w:rPr>
        <w:t>0m</w:t>
      </w:r>
      <w:r w:rsidRPr="00AA7EA3">
        <w:rPr>
          <w:color w:val="000000" w:themeColor="text1"/>
        </w:rPr>
        <w:t xml:space="preserve"> nên </w:t>
      </w:r>
      <w:r w:rsidR="001D52EE" w:rsidRPr="00AA7EA3">
        <w:rPr>
          <w:color w:val="000000" w:themeColor="text1"/>
        </w:rPr>
        <w:t xml:space="preserve">khả năng chịu tác động bởi </w:t>
      </w:r>
      <w:r w:rsidRPr="00AA7EA3">
        <w:rPr>
          <w:color w:val="000000" w:themeColor="text1"/>
        </w:rPr>
        <w:t xml:space="preserve">bụi </w:t>
      </w:r>
      <w:r w:rsidR="001D52EE" w:rsidRPr="00AA7EA3">
        <w:rPr>
          <w:color w:val="000000" w:themeColor="text1"/>
        </w:rPr>
        <w:t>phát sinh tại bãi tập kết là không lớn. Đối tượng chịu tác động chính là công nhân</w:t>
      </w:r>
      <w:r w:rsidRPr="00AA7EA3">
        <w:rPr>
          <w:color w:val="000000" w:themeColor="text1"/>
        </w:rPr>
        <w:t xml:space="preserve"> trên công trường. </w:t>
      </w:r>
      <w:r w:rsidR="001D52EE" w:rsidRPr="00AA7EA3">
        <w:rPr>
          <w:color w:val="000000" w:themeColor="text1"/>
        </w:rPr>
        <w:t>Tuy nhiên, trong điều kiện gió lớn có thể khả năng khuếch tán bụi đi xa hơn nên cần có các biện pháp giảm thiểu tại khu vực bãi tập kết nguyên vật liệu này.</w:t>
      </w:r>
    </w:p>
    <w:p w:rsidR="009F363A" w:rsidRPr="00AA7EA3" w:rsidRDefault="009F363A" w:rsidP="009F363A">
      <w:pPr>
        <w:pStyle w:val="VI"/>
        <w:spacing w:before="80"/>
        <w:rPr>
          <w:color w:val="000000" w:themeColor="text1"/>
        </w:rPr>
      </w:pPr>
      <w:r w:rsidRPr="00AA7EA3">
        <w:rPr>
          <w:color w:val="000000" w:themeColor="text1"/>
        </w:rPr>
        <w:t>* Bụi, khí thải phát sinh từ quá trình thi công tuyến đường</w:t>
      </w:r>
    </w:p>
    <w:p w:rsidR="009F363A" w:rsidRPr="00AA7EA3" w:rsidRDefault="009F363A" w:rsidP="00274E2C">
      <w:pPr>
        <w:pStyle w:val="NIDUNG"/>
        <w:spacing w:before="80"/>
        <w:rPr>
          <w:color w:val="000000" w:themeColor="text1"/>
          <w:lang w:val="vi-VN"/>
        </w:rPr>
      </w:pPr>
      <w:r w:rsidRPr="00AA7EA3">
        <w:rPr>
          <w:color w:val="000000" w:themeColor="text1"/>
          <w:lang w:val="vi-VN"/>
        </w:rPr>
        <w:t xml:space="preserve">Trong quá trình rải đá dăm, đặc biệt là đá base thi công các tuyến đường với khối lượng khoảng </w:t>
      </w:r>
      <w:r w:rsidR="000C2EBE" w:rsidRPr="00AA7EA3">
        <w:rPr>
          <w:color w:val="000000" w:themeColor="text1"/>
          <w:lang w:val="vi-VN"/>
        </w:rPr>
        <w:t xml:space="preserve">3.000 </w:t>
      </w:r>
      <w:r w:rsidRPr="00AA7EA3">
        <w:rPr>
          <w:color w:val="000000" w:themeColor="text1"/>
          <w:lang w:val="vi-VN"/>
        </w:rPr>
        <w:t>tấn sẽ làm phát sinh bụi. Với đặc tính bụi chủ yếu là các hạt có kích thước lớn nên sẽ nhanh chóng lắng nhanh trong phạm vi hẹp. Bên cạnh đó, khối lượng thi công theo từng khu vực, thi công theo hình thức cuốn chiếu nên khả năng phát tán bụi diện rộng được hạn chế. Dự báo nồng độ bụi phát sinh thấp hơn dự báo tại bảng nồng độ bụi phát sinh trong quá trình san nền.</w:t>
      </w:r>
    </w:p>
    <w:p w:rsidR="009F363A" w:rsidRPr="00AA7EA3" w:rsidRDefault="009F363A" w:rsidP="009F2613">
      <w:pPr>
        <w:pStyle w:val="NIDUNG"/>
        <w:rPr>
          <w:color w:val="000000" w:themeColor="text1"/>
          <w:sz w:val="26"/>
          <w:szCs w:val="26"/>
          <w:lang w:val="vi-VN"/>
        </w:rPr>
      </w:pPr>
      <w:r w:rsidRPr="00AA7EA3">
        <w:rPr>
          <w:color w:val="000000" w:themeColor="text1"/>
          <w:lang w:val="vi-VN"/>
        </w:rPr>
        <w:t xml:space="preserve">Quá trình hoàn thiện mặt đường sẽ có </w:t>
      </w:r>
      <w:r w:rsidR="000C2EBE" w:rsidRPr="00AA7EA3">
        <w:rPr>
          <w:color w:val="000000" w:themeColor="text1"/>
          <w:lang w:val="vi-VN"/>
        </w:rPr>
        <w:t>4.679,28</w:t>
      </w:r>
      <w:r w:rsidR="000C2EBE" w:rsidRPr="00AA7EA3">
        <w:rPr>
          <w:b/>
          <w:bCs/>
          <w:color w:val="000000" w:themeColor="text1"/>
          <w:sz w:val="26"/>
          <w:szCs w:val="26"/>
          <w:lang w:val="vi-VN"/>
        </w:rPr>
        <w:t xml:space="preserve"> </w:t>
      </w:r>
      <w:r w:rsidRPr="00AA7EA3">
        <w:rPr>
          <w:color w:val="000000" w:themeColor="text1"/>
          <w:lang w:val="vi-VN"/>
        </w:rPr>
        <w:t>m</w:t>
      </w:r>
      <w:r w:rsidRPr="00AA7EA3">
        <w:rPr>
          <w:color w:val="000000" w:themeColor="text1"/>
          <w:vertAlign w:val="superscript"/>
          <w:lang w:val="vi-VN"/>
        </w:rPr>
        <w:t>2</w:t>
      </w:r>
      <w:r w:rsidRPr="00AA7EA3">
        <w:rPr>
          <w:color w:val="000000" w:themeColor="text1"/>
          <w:lang w:val="vi-VN"/>
        </w:rPr>
        <w:t xml:space="preserve"> mặt đường cần rải thảm bê tông nhựa đường. Bê tông nhựa đường từ điểm cung ứng được vận chuyển bằng các xe bồn về Dự án để tưới trực tiếp lên mặt các tuyến đường chứ không cần phải nấu lại nhựa đường nữa. Mặt khác, lượng bê tông nhựa được rải không thường xuyên, chỉ khi nào thi công xong lớp móng cấp phối đá dăm và chiều dài tuyến đường thi công ngắn (</w:t>
      </w:r>
      <w:r w:rsidR="000C2EBE" w:rsidRPr="00AA7EA3">
        <w:rPr>
          <w:color w:val="000000" w:themeColor="text1"/>
          <w:lang w:val="vi-VN"/>
        </w:rPr>
        <w:t>396,6</w:t>
      </w:r>
      <w:r w:rsidRPr="00AA7EA3">
        <w:rPr>
          <w:color w:val="000000" w:themeColor="text1"/>
          <w:lang w:val="vi-VN"/>
        </w:rPr>
        <w:t>m) nên thời gian tưới nhựa đường ngắn. Do đó, các loại khí thải, mùi hôi phát sinh trong công đoạn này là nhỏ, chỉ gây tác động trong phạm vi hẹp và đối tượng chịu ảnh hưởng trực tiếp chủ yếu là công nhân trực tiếp tham gia rải nhựa đường.</w:t>
      </w:r>
    </w:p>
    <w:p w:rsidR="00E61316" w:rsidRPr="00AA7EA3" w:rsidRDefault="00E61316" w:rsidP="009F2613">
      <w:pPr>
        <w:pStyle w:val="VI"/>
        <w:rPr>
          <w:color w:val="000000" w:themeColor="text1"/>
        </w:rPr>
      </w:pPr>
      <w:r w:rsidRPr="00AA7EA3">
        <w:rPr>
          <w:color w:val="000000" w:themeColor="text1"/>
        </w:rPr>
        <w:t>* Khí thải động cơ của phương tiện, máy móc thi công trên công trường</w:t>
      </w:r>
    </w:p>
    <w:p w:rsidR="00E61316" w:rsidRPr="00AA7EA3" w:rsidRDefault="00E61316" w:rsidP="009F2613">
      <w:pPr>
        <w:pStyle w:val="NIDUNG"/>
        <w:rPr>
          <w:color w:val="000000" w:themeColor="text1"/>
          <w:lang w:val="vi-VN"/>
        </w:rPr>
      </w:pPr>
      <w:r w:rsidRPr="00AA7EA3">
        <w:rPr>
          <w:color w:val="000000" w:themeColor="text1"/>
          <w:lang w:val="vi-VN"/>
        </w:rPr>
        <w:t>Hoạt động thi côn</w:t>
      </w:r>
      <w:r w:rsidR="00CF35C8" w:rsidRPr="00AA7EA3">
        <w:rPr>
          <w:color w:val="000000" w:themeColor="text1"/>
          <w:lang w:val="vi-VN"/>
        </w:rPr>
        <w:t>g xây dựng của Dự án sẽ sử dụng</w:t>
      </w:r>
      <w:r w:rsidR="008B5700" w:rsidRPr="00AA7EA3">
        <w:rPr>
          <w:color w:val="000000" w:themeColor="text1"/>
          <w:lang w:val="vi-VN"/>
        </w:rPr>
        <w:t xml:space="preserve"> 05</w:t>
      </w:r>
      <w:r w:rsidR="008C714E" w:rsidRPr="00AA7EA3">
        <w:rPr>
          <w:color w:val="000000" w:themeColor="text1"/>
          <w:lang w:val="vi-VN"/>
        </w:rPr>
        <w:t xml:space="preserve"> máy đào gầu nghịch</w:t>
      </w:r>
      <w:r w:rsidR="00A13607" w:rsidRPr="00AA7EA3">
        <w:rPr>
          <w:color w:val="000000" w:themeColor="text1"/>
          <w:lang w:val="vi-VN"/>
        </w:rPr>
        <w:t>, đây là phương tiện tiêu thụ nhiều nhiên liệu nhất với 65 lít dầu diesel/ca</w:t>
      </w:r>
      <w:r w:rsidRPr="00AA7EA3">
        <w:rPr>
          <w:color w:val="000000" w:themeColor="text1"/>
          <w:lang w:val="vi-VN"/>
        </w:rPr>
        <w:t xml:space="preserve">. </w:t>
      </w:r>
      <w:r w:rsidR="008C714E" w:rsidRPr="00AA7EA3">
        <w:rPr>
          <w:color w:val="000000" w:themeColor="text1"/>
          <w:lang w:val="vi-VN"/>
        </w:rPr>
        <w:t>S</w:t>
      </w:r>
      <w:r w:rsidRPr="00AA7EA3">
        <w:rPr>
          <w:color w:val="000000" w:themeColor="text1"/>
          <w:lang w:val="vi-VN"/>
        </w:rPr>
        <w:t>ự phát tán khí thải của phương tiện</w:t>
      </w:r>
      <w:r w:rsidR="008C714E" w:rsidRPr="00AA7EA3">
        <w:rPr>
          <w:color w:val="000000" w:themeColor="text1"/>
          <w:lang w:val="vi-VN"/>
        </w:rPr>
        <w:t xml:space="preserve"> này </w:t>
      </w:r>
      <w:r w:rsidR="00274377" w:rsidRPr="00AA7EA3">
        <w:rPr>
          <w:color w:val="000000" w:themeColor="text1"/>
          <w:lang w:val="vi-VN"/>
        </w:rPr>
        <w:t xml:space="preserve">được đánh giá cụ thể, </w:t>
      </w:r>
      <w:r w:rsidR="00046230" w:rsidRPr="00AA7EA3">
        <w:rPr>
          <w:color w:val="000000" w:themeColor="text1"/>
          <w:lang w:val="vi-VN"/>
        </w:rPr>
        <w:t>không có</w:t>
      </w:r>
      <w:r w:rsidRPr="00AA7EA3">
        <w:rPr>
          <w:color w:val="000000" w:themeColor="text1"/>
          <w:lang w:val="vi-VN"/>
        </w:rPr>
        <w:t xml:space="preserve"> tác động cộng hưởng.</w:t>
      </w:r>
    </w:p>
    <w:p w:rsidR="00E61316" w:rsidRPr="00AA7EA3" w:rsidRDefault="00E61316" w:rsidP="009F2613">
      <w:pPr>
        <w:pStyle w:val="NIDUNG"/>
        <w:rPr>
          <w:color w:val="000000" w:themeColor="text1"/>
          <w:lang w:val="vi-VN"/>
        </w:rPr>
      </w:pPr>
      <w:r w:rsidRPr="00AA7EA3">
        <w:rPr>
          <w:color w:val="000000" w:themeColor="text1"/>
          <w:lang w:val="vi-VN"/>
        </w:rPr>
        <w:t>Máy đào là phương tiện t</w:t>
      </w:r>
      <w:r w:rsidR="00204EAC" w:rsidRPr="00AA7EA3">
        <w:rPr>
          <w:color w:val="000000" w:themeColor="text1"/>
          <w:lang w:val="vi-VN"/>
        </w:rPr>
        <w:t>iêu thụ nhiều nhiên liệu nhất với</w:t>
      </w:r>
      <w:r w:rsidRPr="00AA7EA3">
        <w:rPr>
          <w:color w:val="000000" w:themeColor="text1"/>
          <w:lang w:val="vi-VN"/>
        </w:rPr>
        <w:t xml:space="preserve"> 65 lít dầu diesel/ca.</w:t>
      </w:r>
    </w:p>
    <w:p w:rsidR="00E61316" w:rsidRPr="00AA7EA3" w:rsidRDefault="00E61316" w:rsidP="009F2613">
      <w:pPr>
        <w:pStyle w:val="NIDUNG"/>
        <w:rPr>
          <w:color w:val="000000" w:themeColor="text1"/>
          <w:lang w:val="vi-VN"/>
        </w:rPr>
      </w:pPr>
      <w:r w:rsidRPr="00AA7EA3">
        <w:rPr>
          <w:color w:val="000000" w:themeColor="text1"/>
          <w:spacing w:val="-4"/>
          <w:lang w:val="vi-VN"/>
        </w:rPr>
        <w:t>Theo tài liệu của Tổ chức Y tế Thế giới, Hệ số phát thải (EFi) của thiết bị và máy loại động cơ diesel cố định dựa trên cơ sở lượng nhiêu liệu tiêu thụ như sau:</w:t>
      </w:r>
    </w:p>
    <w:p w:rsidR="00E61316" w:rsidRPr="00AA7EA3" w:rsidRDefault="00E61316" w:rsidP="00274E2C">
      <w:pPr>
        <w:pStyle w:val="Thutubang"/>
        <w:spacing w:before="80"/>
        <w:rPr>
          <w:color w:val="000000" w:themeColor="text1"/>
        </w:rPr>
      </w:pPr>
      <w:bookmarkStart w:id="517" w:name="_Toc71218635"/>
      <w:bookmarkStart w:id="518" w:name="_Toc79649232"/>
      <w:bookmarkStart w:id="519" w:name="_Toc121699362"/>
      <w:r w:rsidRPr="00AA7EA3">
        <w:rPr>
          <w:color w:val="000000" w:themeColor="text1"/>
        </w:rPr>
        <w:t xml:space="preserve">Bảng </w:t>
      </w:r>
      <w:r w:rsidR="00D72065" w:rsidRPr="00AA7EA3">
        <w:rPr>
          <w:color w:val="000000" w:themeColor="text1"/>
        </w:rPr>
        <w:t>3</w:t>
      </w:r>
      <w:r w:rsidRPr="00AA7EA3">
        <w:rPr>
          <w:color w:val="000000" w:themeColor="text1"/>
        </w:rPr>
        <w:t>.</w:t>
      </w:r>
      <w:r w:rsidR="00060B15" w:rsidRPr="00AA7EA3">
        <w:rPr>
          <w:color w:val="000000" w:themeColor="text1"/>
        </w:rPr>
        <w:t>1</w:t>
      </w:r>
      <w:r w:rsidR="007014FD" w:rsidRPr="00AA7EA3">
        <w:rPr>
          <w:color w:val="000000" w:themeColor="text1"/>
        </w:rPr>
        <w:t>2</w:t>
      </w:r>
      <w:r w:rsidRPr="00AA7EA3">
        <w:rPr>
          <w:color w:val="000000" w:themeColor="text1"/>
        </w:rPr>
        <w:t>. Hệ số phát thải của máy tham gia thi công sử dụng dầu diesel</w:t>
      </w:r>
      <w:bookmarkEnd w:id="517"/>
      <w:bookmarkEnd w:id="518"/>
      <w:bookmarkEnd w:id="519"/>
    </w:p>
    <w:p w:rsidR="00E61316" w:rsidRPr="00AA7EA3" w:rsidRDefault="00E61316" w:rsidP="00274E2C">
      <w:pPr>
        <w:pStyle w:val="Angun"/>
        <w:spacing w:before="80"/>
        <w:rPr>
          <w:color w:val="000000" w:themeColor="text1"/>
        </w:rPr>
      </w:pPr>
      <w:r w:rsidRPr="00AA7EA3">
        <w:rPr>
          <w:color w:val="000000" w:themeColor="text1"/>
          <w:lang w:val="vi-VN"/>
        </w:rPr>
        <w:tab/>
      </w:r>
      <w:r w:rsidRPr="00AA7EA3">
        <w:rPr>
          <w:color w:val="000000" w:themeColor="text1"/>
          <w:lang w:val="vi-VN"/>
        </w:rPr>
        <w:tab/>
      </w:r>
      <w:r w:rsidRPr="00AA7EA3">
        <w:rPr>
          <w:color w:val="000000" w:themeColor="text1"/>
          <w:lang w:val="vi-VN"/>
        </w:rPr>
        <w:tab/>
      </w:r>
      <w:r w:rsidRPr="00AA7EA3">
        <w:rPr>
          <w:color w:val="000000" w:themeColor="text1"/>
          <w:lang w:val="vi-VN"/>
        </w:rPr>
        <w:tab/>
      </w:r>
      <w:r w:rsidRPr="00AA7EA3">
        <w:rPr>
          <w:color w:val="000000" w:themeColor="text1"/>
          <w:lang w:val="vi-VN"/>
        </w:rPr>
        <w:tab/>
      </w:r>
      <w:r w:rsidRPr="00AA7EA3">
        <w:rPr>
          <w:color w:val="000000" w:themeColor="text1"/>
          <w:lang w:val="vi-VN"/>
        </w:rPr>
        <w:tab/>
      </w:r>
      <w:r w:rsidRPr="00AA7EA3">
        <w:rPr>
          <w:color w:val="000000" w:themeColor="text1"/>
          <w:lang w:val="vi-VN"/>
        </w:rPr>
        <w:tab/>
      </w:r>
      <w:r w:rsidRPr="00AA7EA3">
        <w:rPr>
          <w:color w:val="000000" w:themeColor="text1"/>
          <w:lang w:val="vi-VN"/>
        </w:rPr>
        <w:tab/>
      </w:r>
      <w:r w:rsidRPr="00AA7EA3">
        <w:rPr>
          <w:color w:val="000000" w:themeColor="text1"/>
          <w:lang w:val="vi-VN"/>
        </w:rPr>
        <w:tab/>
      </w:r>
      <w:r w:rsidRPr="00AA7EA3">
        <w:rPr>
          <w:color w:val="000000" w:themeColor="text1"/>
          <w:lang w:val="vi-VN"/>
        </w:rPr>
        <w:tab/>
      </w:r>
      <w:r w:rsidRPr="00AA7EA3">
        <w:rPr>
          <w:color w:val="000000" w:themeColor="text1"/>
          <w:lang w:val="vi-VN"/>
        </w:rPr>
        <w:tab/>
      </w:r>
      <w:r w:rsidRPr="00AA7EA3">
        <w:rPr>
          <w:color w:val="000000" w:themeColor="text1"/>
          <w:lang w:val="vi-VN"/>
        </w:rPr>
        <w:tab/>
      </w:r>
      <w:r w:rsidRPr="00AA7EA3">
        <w:rPr>
          <w:color w:val="000000" w:themeColor="text1"/>
          <w:lang w:val="vi-VN"/>
        </w:rPr>
        <w:tab/>
      </w:r>
      <w:r w:rsidRPr="00AA7EA3">
        <w:rPr>
          <w:color w:val="000000" w:themeColor="text1"/>
        </w:rPr>
        <w:t>Đơn vị: kg/lít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2275"/>
        <w:gridCol w:w="1330"/>
        <w:gridCol w:w="1330"/>
        <w:gridCol w:w="1330"/>
        <w:gridCol w:w="1331"/>
        <w:gridCol w:w="1331"/>
      </w:tblGrid>
      <w:tr w:rsidR="00876EF2" w:rsidRPr="00AA7EA3" w:rsidTr="00D238A5">
        <w:trPr>
          <w:trHeight w:val="369"/>
          <w:jc w:val="center"/>
        </w:trPr>
        <w:tc>
          <w:tcPr>
            <w:tcW w:w="58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E61316" w:rsidRPr="00AA7EA3" w:rsidRDefault="00E61316" w:rsidP="00D238A5">
            <w:pPr>
              <w:pStyle w:val="minh-baocao-normal"/>
              <w:spacing w:line="240" w:lineRule="auto"/>
              <w:ind w:firstLine="0"/>
              <w:rPr>
                <w:rFonts w:ascii="Times New Roman" w:hAnsi="Times New Roman"/>
                <w:b/>
                <w:color w:val="000000" w:themeColor="text1"/>
                <w:spacing w:val="-4"/>
                <w:sz w:val="26"/>
                <w:szCs w:val="26"/>
                <w:lang w:val="en-US"/>
              </w:rPr>
            </w:pPr>
            <w:r w:rsidRPr="00AA7EA3">
              <w:rPr>
                <w:rFonts w:ascii="Times New Roman" w:hAnsi="Times New Roman"/>
                <w:b/>
                <w:color w:val="000000" w:themeColor="text1"/>
                <w:spacing w:val="-4"/>
                <w:sz w:val="26"/>
                <w:szCs w:val="26"/>
                <w:lang w:val="en-US"/>
              </w:rPr>
              <w:t>TT</w:t>
            </w:r>
          </w:p>
        </w:tc>
        <w:tc>
          <w:tcPr>
            <w:tcW w:w="2275"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E61316" w:rsidRPr="00AA7EA3" w:rsidRDefault="006A305F" w:rsidP="00D238A5">
            <w:pPr>
              <w:pStyle w:val="minh-baocao-normal"/>
              <w:spacing w:line="240" w:lineRule="auto"/>
              <w:ind w:firstLine="0"/>
              <w:rPr>
                <w:rFonts w:ascii="Times New Roman" w:hAnsi="Times New Roman"/>
                <w:b/>
                <w:color w:val="000000" w:themeColor="text1"/>
                <w:spacing w:val="-4"/>
                <w:sz w:val="26"/>
                <w:szCs w:val="26"/>
                <w:lang w:val="en-US"/>
              </w:rPr>
            </w:pPr>
            <w:r w:rsidRPr="00AA7EA3">
              <w:rPr>
                <w:rFonts w:ascii="Times New Roman" w:hAnsi="Times New Roman"/>
                <w:noProof/>
                <w:color w:val="000000" w:themeColor="text1"/>
                <w:sz w:val="26"/>
                <w:szCs w:val="26"/>
                <w:lang w:val="en-US"/>
              </w:rPr>
              <mc:AlternateContent>
                <mc:Choice Requires="wps">
                  <w:drawing>
                    <wp:anchor distT="0" distB="0" distL="114300" distR="114300" simplePos="0" relativeHeight="251701248" behindDoc="0" locked="0" layoutInCell="1" allowOverlap="1" wp14:anchorId="32F71D99" wp14:editId="4D373B84">
                      <wp:simplePos x="0" y="0"/>
                      <wp:positionH relativeFrom="column">
                        <wp:posOffset>-64770</wp:posOffset>
                      </wp:positionH>
                      <wp:positionV relativeFrom="paragraph">
                        <wp:posOffset>10160</wp:posOffset>
                      </wp:positionV>
                      <wp:extent cx="1367155" cy="365760"/>
                      <wp:effectExtent l="0" t="0" r="23495" b="34290"/>
                      <wp:wrapNone/>
                      <wp:docPr id="21"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155" cy="365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075D902" id="AutoShape 1250" o:spid="_x0000_s1026" type="#_x0000_t32" style="position:absolute;margin-left:-5.1pt;margin-top:.8pt;width:107.65pt;height:2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"/>
                  </w:pict>
                </mc:Fallback>
              </mc:AlternateContent>
            </w:r>
            <w:r w:rsidR="00E61316" w:rsidRPr="00AA7EA3">
              <w:rPr>
                <w:rFonts w:ascii="Times New Roman" w:hAnsi="Times New Roman"/>
                <w:b/>
                <w:color w:val="000000" w:themeColor="text1"/>
                <w:spacing w:val="-4"/>
                <w:sz w:val="26"/>
                <w:szCs w:val="26"/>
                <w:lang w:val="en-US"/>
              </w:rPr>
              <w:t xml:space="preserve">            Khí thải</w:t>
            </w:r>
          </w:p>
          <w:p w:rsidR="00E61316" w:rsidRPr="00AA7EA3" w:rsidRDefault="00E61316" w:rsidP="00D238A5">
            <w:pPr>
              <w:pStyle w:val="minh-baocao-normal"/>
              <w:spacing w:line="240" w:lineRule="auto"/>
              <w:ind w:firstLine="0"/>
              <w:rPr>
                <w:rFonts w:ascii="Times New Roman" w:hAnsi="Times New Roman"/>
                <w:b/>
                <w:color w:val="000000" w:themeColor="text1"/>
                <w:spacing w:val="-4"/>
                <w:sz w:val="26"/>
                <w:szCs w:val="26"/>
                <w:lang w:val="en-US"/>
              </w:rPr>
            </w:pPr>
            <w:r w:rsidRPr="00AA7EA3">
              <w:rPr>
                <w:rFonts w:ascii="Times New Roman" w:hAnsi="Times New Roman"/>
                <w:b/>
                <w:color w:val="000000" w:themeColor="text1"/>
                <w:spacing w:val="-4"/>
                <w:sz w:val="26"/>
                <w:szCs w:val="26"/>
                <w:lang w:val="en-US"/>
              </w:rPr>
              <w:t>Thiết bị</w:t>
            </w:r>
          </w:p>
        </w:tc>
        <w:tc>
          <w:tcPr>
            <w:tcW w:w="133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E61316" w:rsidRPr="00AA7EA3" w:rsidRDefault="00E61316" w:rsidP="00D238A5">
            <w:pPr>
              <w:pStyle w:val="minh-baocao-normal"/>
              <w:spacing w:line="240" w:lineRule="auto"/>
              <w:ind w:firstLine="0"/>
              <w:jc w:val="center"/>
              <w:rPr>
                <w:rFonts w:ascii="Times New Roman" w:hAnsi="Times New Roman"/>
                <w:b/>
                <w:color w:val="000000" w:themeColor="text1"/>
                <w:spacing w:val="-4"/>
                <w:sz w:val="26"/>
                <w:szCs w:val="26"/>
                <w:lang w:val="en-US"/>
              </w:rPr>
            </w:pPr>
            <w:r w:rsidRPr="00AA7EA3">
              <w:rPr>
                <w:rFonts w:ascii="Times New Roman" w:hAnsi="Times New Roman"/>
                <w:b/>
                <w:color w:val="000000" w:themeColor="text1"/>
                <w:spacing w:val="-4"/>
                <w:sz w:val="26"/>
                <w:szCs w:val="26"/>
                <w:lang w:val="en-US"/>
              </w:rPr>
              <w:t>TSP</w:t>
            </w:r>
          </w:p>
        </w:tc>
        <w:tc>
          <w:tcPr>
            <w:tcW w:w="133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E61316" w:rsidRPr="00AA7EA3" w:rsidRDefault="00E61316" w:rsidP="00D238A5">
            <w:pPr>
              <w:pStyle w:val="minh-baocao-normal"/>
              <w:spacing w:line="240" w:lineRule="auto"/>
              <w:ind w:firstLine="0"/>
              <w:jc w:val="center"/>
              <w:rPr>
                <w:rFonts w:ascii="Times New Roman" w:hAnsi="Times New Roman"/>
                <w:b/>
                <w:color w:val="000000" w:themeColor="text1"/>
                <w:spacing w:val="-4"/>
                <w:sz w:val="26"/>
                <w:szCs w:val="26"/>
                <w:vertAlign w:val="subscript"/>
                <w:lang w:val="en-US"/>
              </w:rPr>
            </w:pPr>
            <w:r w:rsidRPr="00AA7EA3">
              <w:rPr>
                <w:rFonts w:ascii="Times New Roman" w:hAnsi="Times New Roman"/>
                <w:b/>
                <w:color w:val="000000" w:themeColor="text1"/>
                <w:spacing w:val="-4"/>
                <w:sz w:val="26"/>
                <w:szCs w:val="26"/>
                <w:lang w:val="en-US"/>
              </w:rPr>
              <w:t>SO</w:t>
            </w:r>
            <w:r w:rsidRPr="00AA7EA3">
              <w:rPr>
                <w:rFonts w:ascii="Times New Roman" w:hAnsi="Times New Roman"/>
                <w:b/>
                <w:color w:val="000000" w:themeColor="text1"/>
                <w:spacing w:val="-4"/>
                <w:sz w:val="26"/>
                <w:szCs w:val="26"/>
                <w:vertAlign w:val="subscript"/>
                <w:lang w:val="en-US"/>
              </w:rPr>
              <w:t>2</w:t>
            </w:r>
          </w:p>
        </w:tc>
        <w:tc>
          <w:tcPr>
            <w:tcW w:w="133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E61316" w:rsidRPr="00AA7EA3" w:rsidRDefault="00E61316" w:rsidP="00D238A5">
            <w:pPr>
              <w:pStyle w:val="minh-baocao-normal"/>
              <w:spacing w:line="240" w:lineRule="auto"/>
              <w:ind w:firstLine="0"/>
              <w:jc w:val="center"/>
              <w:rPr>
                <w:rFonts w:ascii="Times New Roman" w:hAnsi="Times New Roman"/>
                <w:b/>
                <w:color w:val="000000" w:themeColor="text1"/>
                <w:spacing w:val="-4"/>
                <w:sz w:val="26"/>
                <w:szCs w:val="26"/>
                <w:lang w:val="en-US"/>
              </w:rPr>
            </w:pPr>
            <w:r w:rsidRPr="00AA7EA3">
              <w:rPr>
                <w:rFonts w:ascii="Times New Roman" w:hAnsi="Times New Roman"/>
                <w:b/>
                <w:color w:val="000000" w:themeColor="text1"/>
                <w:spacing w:val="-4"/>
                <w:sz w:val="26"/>
                <w:szCs w:val="26"/>
                <w:lang w:val="en-US"/>
              </w:rPr>
              <w:t>NO</w:t>
            </w:r>
            <w:r w:rsidRPr="00AA7EA3">
              <w:rPr>
                <w:rFonts w:ascii="Times New Roman" w:hAnsi="Times New Roman"/>
                <w:b/>
                <w:color w:val="000000" w:themeColor="text1"/>
                <w:spacing w:val="-4"/>
                <w:sz w:val="26"/>
                <w:szCs w:val="26"/>
                <w:vertAlign w:val="subscript"/>
                <w:lang w:val="en-US"/>
              </w:rPr>
              <w:t>x</w:t>
            </w:r>
          </w:p>
        </w:tc>
        <w:tc>
          <w:tcPr>
            <w:tcW w:w="133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E61316" w:rsidRPr="00AA7EA3" w:rsidRDefault="00E61316" w:rsidP="00D238A5">
            <w:pPr>
              <w:pStyle w:val="minh-baocao-normal"/>
              <w:spacing w:line="240" w:lineRule="auto"/>
              <w:ind w:firstLine="0"/>
              <w:jc w:val="center"/>
              <w:rPr>
                <w:rFonts w:ascii="Times New Roman" w:hAnsi="Times New Roman"/>
                <w:b/>
                <w:color w:val="000000" w:themeColor="text1"/>
                <w:spacing w:val="-4"/>
                <w:sz w:val="26"/>
                <w:szCs w:val="26"/>
                <w:lang w:val="en-US"/>
              </w:rPr>
            </w:pPr>
            <w:r w:rsidRPr="00AA7EA3">
              <w:rPr>
                <w:rFonts w:ascii="Times New Roman" w:hAnsi="Times New Roman"/>
                <w:b/>
                <w:color w:val="000000" w:themeColor="text1"/>
                <w:spacing w:val="-4"/>
                <w:sz w:val="26"/>
                <w:szCs w:val="26"/>
                <w:lang w:val="en-US"/>
              </w:rPr>
              <w:t>CO</w:t>
            </w:r>
          </w:p>
        </w:tc>
        <w:tc>
          <w:tcPr>
            <w:tcW w:w="1331"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E61316" w:rsidRPr="00AA7EA3" w:rsidRDefault="00E61316" w:rsidP="00D238A5">
            <w:pPr>
              <w:pStyle w:val="minh-baocao-normal"/>
              <w:spacing w:line="240" w:lineRule="auto"/>
              <w:ind w:firstLine="0"/>
              <w:jc w:val="center"/>
              <w:rPr>
                <w:rFonts w:ascii="Times New Roman" w:hAnsi="Times New Roman"/>
                <w:b/>
                <w:color w:val="000000" w:themeColor="text1"/>
                <w:spacing w:val="-4"/>
                <w:sz w:val="26"/>
                <w:szCs w:val="26"/>
                <w:vertAlign w:val="subscript"/>
                <w:lang w:val="en-US"/>
              </w:rPr>
            </w:pPr>
            <w:r w:rsidRPr="00AA7EA3">
              <w:rPr>
                <w:rFonts w:ascii="Times New Roman" w:hAnsi="Times New Roman"/>
                <w:b/>
                <w:color w:val="000000" w:themeColor="text1"/>
                <w:spacing w:val="-4"/>
                <w:sz w:val="26"/>
                <w:szCs w:val="26"/>
                <w:lang w:val="en-US"/>
              </w:rPr>
              <w:t>VOC</w:t>
            </w:r>
            <w:r w:rsidRPr="00AA7EA3">
              <w:rPr>
                <w:rFonts w:ascii="Times New Roman" w:hAnsi="Times New Roman"/>
                <w:b/>
                <w:color w:val="000000" w:themeColor="text1"/>
                <w:spacing w:val="-4"/>
                <w:sz w:val="26"/>
                <w:szCs w:val="26"/>
                <w:vertAlign w:val="subscript"/>
                <w:lang w:val="en-US"/>
              </w:rPr>
              <w:t>s</w:t>
            </w:r>
          </w:p>
        </w:tc>
      </w:tr>
      <w:tr w:rsidR="00876EF2" w:rsidRPr="00AA7EA3" w:rsidTr="00D238A5">
        <w:trPr>
          <w:trHeight w:val="369"/>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1</w:t>
            </w:r>
          </w:p>
        </w:tc>
        <w:tc>
          <w:tcPr>
            <w:tcW w:w="2275"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left"/>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Máy ủi, máy đào</w:t>
            </w:r>
          </w:p>
        </w:tc>
        <w:tc>
          <w:tcPr>
            <w:tcW w:w="1330"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0,00327</w:t>
            </w:r>
          </w:p>
        </w:tc>
        <w:tc>
          <w:tcPr>
            <w:tcW w:w="1330"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0,00374</w:t>
            </w:r>
          </w:p>
        </w:tc>
        <w:tc>
          <w:tcPr>
            <w:tcW w:w="1330"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0,031</w:t>
            </w:r>
          </w:p>
        </w:tc>
        <w:tc>
          <w:tcPr>
            <w:tcW w:w="1331"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0,0102</w:t>
            </w:r>
          </w:p>
        </w:tc>
        <w:tc>
          <w:tcPr>
            <w:tcW w:w="1331"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0,00228</w:t>
            </w:r>
          </w:p>
        </w:tc>
      </w:tr>
      <w:tr w:rsidR="00876EF2" w:rsidRPr="00AA7EA3" w:rsidTr="00D238A5">
        <w:trPr>
          <w:trHeight w:val="369"/>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2</w:t>
            </w:r>
          </w:p>
        </w:tc>
        <w:tc>
          <w:tcPr>
            <w:tcW w:w="2275"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left"/>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Máy xúc</w:t>
            </w:r>
          </w:p>
        </w:tc>
        <w:tc>
          <w:tcPr>
            <w:tcW w:w="1330"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0,00177</w:t>
            </w:r>
          </w:p>
        </w:tc>
        <w:tc>
          <w:tcPr>
            <w:tcW w:w="1330"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0,00374</w:t>
            </w:r>
          </w:p>
        </w:tc>
        <w:tc>
          <w:tcPr>
            <w:tcW w:w="1330"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0,0343</w:t>
            </w:r>
          </w:p>
        </w:tc>
        <w:tc>
          <w:tcPr>
            <w:tcW w:w="1331"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0,0147</w:t>
            </w:r>
          </w:p>
        </w:tc>
        <w:tc>
          <w:tcPr>
            <w:tcW w:w="1331"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0,00158</w:t>
            </w:r>
          </w:p>
        </w:tc>
      </w:tr>
      <w:tr w:rsidR="00876EF2" w:rsidRPr="00AA7EA3" w:rsidTr="00D238A5">
        <w:trPr>
          <w:trHeight w:val="369"/>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3</w:t>
            </w:r>
          </w:p>
        </w:tc>
        <w:tc>
          <w:tcPr>
            <w:tcW w:w="2275"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left"/>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Xe lu</w:t>
            </w:r>
          </w:p>
        </w:tc>
        <w:tc>
          <w:tcPr>
            <w:tcW w:w="1330"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0,0029</w:t>
            </w:r>
          </w:p>
        </w:tc>
        <w:tc>
          <w:tcPr>
            <w:tcW w:w="1330"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0,00373</w:t>
            </w:r>
          </w:p>
        </w:tc>
        <w:tc>
          <w:tcPr>
            <w:tcW w:w="1330"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0,0485</w:t>
            </w:r>
          </w:p>
        </w:tc>
        <w:tc>
          <w:tcPr>
            <w:tcW w:w="1331"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0,0226</w:t>
            </w:r>
          </w:p>
        </w:tc>
        <w:tc>
          <w:tcPr>
            <w:tcW w:w="1331"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0,0036</w:t>
            </w:r>
          </w:p>
        </w:tc>
      </w:tr>
      <w:tr w:rsidR="00876EF2" w:rsidRPr="00AA7EA3" w:rsidTr="00D238A5">
        <w:trPr>
          <w:trHeight w:val="369"/>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4</w:t>
            </w:r>
          </w:p>
        </w:tc>
        <w:tc>
          <w:tcPr>
            <w:tcW w:w="2275"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left"/>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Cần cẩu</w:t>
            </w:r>
          </w:p>
        </w:tc>
        <w:tc>
          <w:tcPr>
            <w:tcW w:w="1330"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0,00361</w:t>
            </w:r>
          </w:p>
        </w:tc>
        <w:tc>
          <w:tcPr>
            <w:tcW w:w="1330"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0,00373</w:t>
            </w:r>
          </w:p>
        </w:tc>
        <w:tc>
          <w:tcPr>
            <w:tcW w:w="1330"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0,0441</w:t>
            </w:r>
          </w:p>
        </w:tc>
        <w:tc>
          <w:tcPr>
            <w:tcW w:w="1331"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0,0184</w:t>
            </w:r>
          </w:p>
        </w:tc>
        <w:tc>
          <w:tcPr>
            <w:tcW w:w="1331" w:type="dxa"/>
            <w:tcBorders>
              <w:top w:val="single" w:sz="4" w:space="0" w:color="000000"/>
              <w:left w:val="single" w:sz="4" w:space="0" w:color="000000"/>
              <w:bottom w:val="single" w:sz="4" w:space="0" w:color="000000"/>
              <w:right w:val="single" w:sz="4" w:space="0" w:color="000000"/>
            </w:tcBorders>
            <w:vAlign w:val="center"/>
          </w:tcPr>
          <w:p w:rsidR="00E61316" w:rsidRPr="00AA7EA3" w:rsidRDefault="00E61316" w:rsidP="00D238A5">
            <w:pPr>
              <w:pStyle w:val="minh-baocao-normal"/>
              <w:spacing w:line="240" w:lineRule="auto"/>
              <w:ind w:firstLine="0"/>
              <w:jc w:val="center"/>
              <w:rPr>
                <w:rFonts w:ascii="Times New Roman" w:hAnsi="Times New Roman"/>
                <w:color w:val="000000" w:themeColor="text1"/>
                <w:spacing w:val="-4"/>
                <w:sz w:val="26"/>
                <w:szCs w:val="26"/>
                <w:lang w:val="en-US"/>
              </w:rPr>
            </w:pPr>
            <w:r w:rsidRPr="00AA7EA3">
              <w:rPr>
                <w:rFonts w:ascii="Times New Roman" w:hAnsi="Times New Roman"/>
                <w:color w:val="000000" w:themeColor="text1"/>
                <w:spacing w:val="-4"/>
                <w:sz w:val="26"/>
                <w:szCs w:val="26"/>
                <w:lang w:val="en-US"/>
              </w:rPr>
              <w:t>0,00404</w:t>
            </w:r>
          </w:p>
        </w:tc>
      </w:tr>
    </w:tbl>
    <w:p w:rsidR="00E61316" w:rsidRPr="00AA7EA3" w:rsidRDefault="00D238A5" w:rsidP="005F064E">
      <w:pPr>
        <w:pStyle w:val="Heading4"/>
        <w:rPr>
          <w:color w:val="000000" w:themeColor="text1"/>
          <w:u w:val="single"/>
        </w:rPr>
      </w:pPr>
      <w:r w:rsidRPr="00AA7EA3">
        <w:rPr>
          <w:color w:val="000000" w:themeColor="text1"/>
        </w:rPr>
        <w:t>(</w:t>
      </w:r>
      <w:r w:rsidR="00E61316" w:rsidRPr="00AA7EA3">
        <w:rPr>
          <w:color w:val="000000" w:themeColor="text1"/>
        </w:rPr>
        <w:t>Nguồn: Tổ chức Y tế Thế giới</w:t>
      </w:r>
      <w:r w:rsidRPr="00AA7EA3">
        <w:rPr>
          <w:color w:val="000000" w:themeColor="text1"/>
        </w:rPr>
        <w:t>)</w:t>
      </w:r>
    </w:p>
    <w:p w:rsidR="00E61316" w:rsidRPr="00AA7EA3" w:rsidRDefault="00E61316" w:rsidP="005F064E">
      <w:pPr>
        <w:pStyle w:val="NIDUNG"/>
        <w:rPr>
          <w:color w:val="000000" w:themeColor="text1"/>
        </w:rPr>
      </w:pPr>
      <w:r w:rsidRPr="00AA7EA3">
        <w:rPr>
          <w:color w:val="000000" w:themeColor="text1"/>
        </w:rPr>
        <w:t xml:space="preserve">Trên cơ sở khối lượng nhiên liệu tiêu thụ của máy đào và hệ số phát thải ở Bảng </w:t>
      </w:r>
      <w:r w:rsidR="007014FD" w:rsidRPr="00AA7EA3">
        <w:rPr>
          <w:color w:val="000000" w:themeColor="text1"/>
        </w:rPr>
        <w:t>trên</w:t>
      </w:r>
      <w:r w:rsidRPr="00AA7EA3">
        <w:rPr>
          <w:color w:val="000000" w:themeColor="text1"/>
        </w:rPr>
        <w:t xml:space="preserve"> cho thấy đây là thiết bị làm phát sinh chất ô nhiễm nhiều nhất. Do đó, tải lượng của các khí thải do hoạt động của máy đào sinh ra trong mộ</w:t>
      </w:r>
      <w:r w:rsidR="00204EAC" w:rsidRPr="00AA7EA3">
        <w:rPr>
          <w:color w:val="000000" w:themeColor="text1"/>
        </w:rPr>
        <w:t>t ca máy có kết quả tính toán</w:t>
      </w:r>
      <w:r w:rsidRPr="00AA7EA3">
        <w:rPr>
          <w:color w:val="000000" w:themeColor="text1"/>
        </w:rPr>
        <w:t xml:space="preserve"> ở</w:t>
      </w:r>
      <w:r w:rsidR="00204EAC" w:rsidRPr="00AA7EA3">
        <w:rPr>
          <w:color w:val="000000" w:themeColor="text1"/>
        </w:rPr>
        <w:t xml:space="preserve"> b</w:t>
      </w:r>
      <w:r w:rsidRPr="00AA7EA3">
        <w:rPr>
          <w:color w:val="000000" w:themeColor="text1"/>
        </w:rPr>
        <w:t>ảng sau:</w:t>
      </w:r>
    </w:p>
    <w:p w:rsidR="00E61316" w:rsidRPr="00AA7EA3" w:rsidRDefault="00E61316" w:rsidP="005F064E">
      <w:pPr>
        <w:pStyle w:val="Thutubang"/>
        <w:rPr>
          <w:i/>
          <w:color w:val="000000" w:themeColor="text1"/>
        </w:rPr>
      </w:pPr>
      <w:bookmarkStart w:id="520" w:name="_Toc71218636"/>
      <w:bookmarkStart w:id="521" w:name="_Toc79649233"/>
      <w:bookmarkStart w:id="522" w:name="_Toc121699363"/>
      <w:r w:rsidRPr="00AA7EA3">
        <w:rPr>
          <w:color w:val="000000" w:themeColor="text1"/>
        </w:rPr>
        <w:t xml:space="preserve">Bảng </w:t>
      </w:r>
      <w:r w:rsidR="00D72065" w:rsidRPr="00AA7EA3">
        <w:rPr>
          <w:color w:val="000000" w:themeColor="text1"/>
        </w:rPr>
        <w:t>3</w:t>
      </w:r>
      <w:r w:rsidRPr="00AA7EA3">
        <w:rPr>
          <w:color w:val="000000" w:themeColor="text1"/>
        </w:rPr>
        <w:t>.</w:t>
      </w:r>
      <w:r w:rsidR="00060B15" w:rsidRPr="00AA7EA3">
        <w:rPr>
          <w:color w:val="000000" w:themeColor="text1"/>
        </w:rPr>
        <w:t>1</w:t>
      </w:r>
      <w:r w:rsidR="007014FD" w:rsidRPr="00AA7EA3">
        <w:rPr>
          <w:color w:val="000000" w:themeColor="text1"/>
        </w:rPr>
        <w:t>3</w:t>
      </w:r>
      <w:r w:rsidRPr="00AA7EA3">
        <w:rPr>
          <w:color w:val="000000" w:themeColor="text1"/>
        </w:rPr>
        <w:t>. Tải lượng khí thải trên khu vực có tập trung thiết bị thi công</w:t>
      </w:r>
      <w:bookmarkEnd w:id="520"/>
      <w:bookmarkEnd w:id="521"/>
      <w:bookmarkEnd w:id="522"/>
    </w:p>
    <w:tbl>
      <w:tblPr>
        <w:tblW w:w="9560" w:type="dxa"/>
        <w:tblInd w:w="93" w:type="dxa"/>
        <w:tblLook w:val="04A0" w:firstRow="1" w:lastRow="0" w:firstColumn="1" w:lastColumn="0" w:noHBand="0" w:noVBand="1"/>
      </w:tblPr>
      <w:tblGrid>
        <w:gridCol w:w="2850"/>
        <w:gridCol w:w="1418"/>
        <w:gridCol w:w="1417"/>
        <w:gridCol w:w="1355"/>
        <w:gridCol w:w="1260"/>
        <w:gridCol w:w="1260"/>
      </w:tblGrid>
      <w:tr w:rsidR="00876EF2" w:rsidRPr="00AA7EA3" w:rsidTr="002E400D">
        <w:trPr>
          <w:trHeight w:val="506"/>
          <w:tblHeader/>
        </w:trPr>
        <w:tc>
          <w:tcPr>
            <w:tcW w:w="2850" w:type="dxa"/>
            <w:tcBorders>
              <w:top w:val="single" w:sz="8" w:space="0" w:color="000000"/>
              <w:left w:val="single" w:sz="8" w:space="0" w:color="000000"/>
              <w:bottom w:val="single" w:sz="8" w:space="0" w:color="000000"/>
              <w:right w:val="single" w:sz="8" w:space="0" w:color="000000"/>
            </w:tcBorders>
            <w:shd w:val="clear" w:color="000000" w:fill="C6D9F1"/>
            <w:vAlign w:val="center"/>
            <w:hideMark/>
          </w:tcPr>
          <w:p w:rsidR="00E61316" w:rsidRPr="00AA7EA3" w:rsidRDefault="00E61316" w:rsidP="000E361E">
            <w:pPr>
              <w:spacing w:before="120" w:after="120"/>
              <w:jc w:val="center"/>
              <w:rPr>
                <w:rFonts w:cs="Times New Roman"/>
                <w:b/>
                <w:color w:val="000000" w:themeColor="text1"/>
                <w:sz w:val="26"/>
                <w:szCs w:val="26"/>
              </w:rPr>
            </w:pPr>
            <w:r w:rsidRPr="00AA7EA3">
              <w:rPr>
                <w:rFonts w:cs="Times New Roman"/>
                <w:b/>
                <w:color w:val="000000" w:themeColor="text1"/>
                <w:sz w:val="26"/>
                <w:szCs w:val="26"/>
              </w:rPr>
              <w:t>Thành phần</w:t>
            </w:r>
          </w:p>
        </w:tc>
        <w:tc>
          <w:tcPr>
            <w:tcW w:w="1418" w:type="dxa"/>
            <w:tcBorders>
              <w:top w:val="single" w:sz="8" w:space="0" w:color="000000"/>
              <w:left w:val="nil"/>
              <w:bottom w:val="single" w:sz="8" w:space="0" w:color="000000"/>
              <w:right w:val="single" w:sz="8" w:space="0" w:color="000000"/>
            </w:tcBorders>
            <w:shd w:val="clear" w:color="000000" w:fill="C6D9F1"/>
            <w:vAlign w:val="center"/>
            <w:hideMark/>
          </w:tcPr>
          <w:p w:rsidR="00E61316" w:rsidRPr="00AA7EA3" w:rsidRDefault="00E61316" w:rsidP="000E361E">
            <w:pPr>
              <w:spacing w:before="120" w:after="120"/>
              <w:jc w:val="center"/>
              <w:rPr>
                <w:rFonts w:cs="Times New Roman"/>
                <w:b/>
                <w:color w:val="000000" w:themeColor="text1"/>
                <w:sz w:val="26"/>
                <w:szCs w:val="26"/>
              </w:rPr>
            </w:pPr>
            <w:r w:rsidRPr="00AA7EA3">
              <w:rPr>
                <w:rFonts w:cs="Times New Roman"/>
                <w:b/>
                <w:color w:val="000000" w:themeColor="text1"/>
                <w:sz w:val="26"/>
                <w:szCs w:val="26"/>
              </w:rPr>
              <w:t>TSP</w:t>
            </w:r>
          </w:p>
        </w:tc>
        <w:tc>
          <w:tcPr>
            <w:tcW w:w="1417" w:type="dxa"/>
            <w:tcBorders>
              <w:top w:val="single" w:sz="8" w:space="0" w:color="000000"/>
              <w:left w:val="nil"/>
              <w:bottom w:val="single" w:sz="8" w:space="0" w:color="000000"/>
              <w:right w:val="single" w:sz="8" w:space="0" w:color="000000"/>
            </w:tcBorders>
            <w:shd w:val="clear" w:color="000000" w:fill="C6D9F1"/>
            <w:vAlign w:val="center"/>
            <w:hideMark/>
          </w:tcPr>
          <w:p w:rsidR="00E61316" w:rsidRPr="00AA7EA3" w:rsidRDefault="00E61316" w:rsidP="000E361E">
            <w:pPr>
              <w:spacing w:before="120" w:after="120"/>
              <w:jc w:val="center"/>
              <w:rPr>
                <w:rFonts w:cs="Times New Roman"/>
                <w:b/>
                <w:color w:val="000000" w:themeColor="text1"/>
                <w:sz w:val="26"/>
                <w:szCs w:val="26"/>
              </w:rPr>
            </w:pPr>
            <w:r w:rsidRPr="00AA7EA3">
              <w:rPr>
                <w:rFonts w:cs="Times New Roman"/>
                <w:b/>
                <w:color w:val="000000" w:themeColor="text1"/>
                <w:sz w:val="26"/>
                <w:szCs w:val="26"/>
              </w:rPr>
              <w:t>SO</w:t>
            </w:r>
            <w:r w:rsidRPr="00AA7EA3">
              <w:rPr>
                <w:rFonts w:cs="Times New Roman"/>
                <w:b/>
                <w:color w:val="000000" w:themeColor="text1"/>
                <w:sz w:val="26"/>
                <w:szCs w:val="26"/>
                <w:vertAlign w:val="subscript"/>
              </w:rPr>
              <w:t>2</w:t>
            </w:r>
          </w:p>
        </w:tc>
        <w:tc>
          <w:tcPr>
            <w:tcW w:w="1355" w:type="dxa"/>
            <w:tcBorders>
              <w:top w:val="single" w:sz="8" w:space="0" w:color="000000"/>
              <w:left w:val="nil"/>
              <w:bottom w:val="single" w:sz="8" w:space="0" w:color="000000"/>
              <w:right w:val="single" w:sz="8" w:space="0" w:color="000000"/>
            </w:tcBorders>
            <w:shd w:val="clear" w:color="000000" w:fill="C6D9F1"/>
            <w:vAlign w:val="center"/>
            <w:hideMark/>
          </w:tcPr>
          <w:p w:rsidR="00E61316" w:rsidRPr="00AA7EA3" w:rsidRDefault="00E61316" w:rsidP="000E361E">
            <w:pPr>
              <w:spacing w:before="120" w:after="120"/>
              <w:jc w:val="center"/>
              <w:rPr>
                <w:rFonts w:cs="Times New Roman"/>
                <w:b/>
                <w:color w:val="000000" w:themeColor="text1"/>
                <w:sz w:val="26"/>
                <w:szCs w:val="26"/>
              </w:rPr>
            </w:pPr>
            <w:r w:rsidRPr="00AA7EA3">
              <w:rPr>
                <w:rFonts w:cs="Times New Roman"/>
                <w:b/>
                <w:color w:val="000000" w:themeColor="text1"/>
                <w:sz w:val="26"/>
                <w:szCs w:val="26"/>
              </w:rPr>
              <w:t>NO</w:t>
            </w:r>
            <w:r w:rsidRPr="00AA7EA3">
              <w:rPr>
                <w:rFonts w:cs="Times New Roman"/>
                <w:b/>
                <w:color w:val="000000" w:themeColor="text1"/>
                <w:sz w:val="26"/>
                <w:szCs w:val="26"/>
                <w:vertAlign w:val="subscript"/>
              </w:rPr>
              <w:t>x</w:t>
            </w:r>
          </w:p>
        </w:tc>
        <w:tc>
          <w:tcPr>
            <w:tcW w:w="1260" w:type="dxa"/>
            <w:tcBorders>
              <w:top w:val="single" w:sz="8" w:space="0" w:color="000000"/>
              <w:left w:val="nil"/>
              <w:bottom w:val="single" w:sz="8" w:space="0" w:color="000000"/>
              <w:right w:val="single" w:sz="8" w:space="0" w:color="000000"/>
            </w:tcBorders>
            <w:shd w:val="clear" w:color="000000" w:fill="C6D9F1"/>
            <w:vAlign w:val="center"/>
            <w:hideMark/>
          </w:tcPr>
          <w:p w:rsidR="00E61316" w:rsidRPr="00AA7EA3" w:rsidRDefault="00E61316" w:rsidP="000E361E">
            <w:pPr>
              <w:spacing w:before="120" w:after="120"/>
              <w:jc w:val="center"/>
              <w:rPr>
                <w:rFonts w:cs="Times New Roman"/>
                <w:b/>
                <w:color w:val="000000" w:themeColor="text1"/>
                <w:sz w:val="26"/>
                <w:szCs w:val="26"/>
              </w:rPr>
            </w:pPr>
            <w:r w:rsidRPr="00AA7EA3">
              <w:rPr>
                <w:rFonts w:cs="Times New Roman"/>
                <w:b/>
                <w:color w:val="000000" w:themeColor="text1"/>
                <w:sz w:val="26"/>
                <w:szCs w:val="26"/>
              </w:rPr>
              <w:t>CO</w:t>
            </w:r>
          </w:p>
        </w:tc>
        <w:tc>
          <w:tcPr>
            <w:tcW w:w="1260" w:type="dxa"/>
            <w:tcBorders>
              <w:top w:val="single" w:sz="8" w:space="0" w:color="000000"/>
              <w:left w:val="nil"/>
              <w:bottom w:val="single" w:sz="8" w:space="0" w:color="000000"/>
              <w:right w:val="single" w:sz="8" w:space="0" w:color="000000"/>
            </w:tcBorders>
            <w:shd w:val="clear" w:color="000000" w:fill="C6D9F1"/>
            <w:vAlign w:val="center"/>
            <w:hideMark/>
          </w:tcPr>
          <w:p w:rsidR="00E61316" w:rsidRPr="00AA7EA3" w:rsidRDefault="00E61316" w:rsidP="000E361E">
            <w:pPr>
              <w:spacing w:before="120" w:after="120"/>
              <w:jc w:val="center"/>
              <w:rPr>
                <w:rFonts w:cs="Times New Roman"/>
                <w:b/>
                <w:color w:val="000000" w:themeColor="text1"/>
                <w:sz w:val="26"/>
                <w:szCs w:val="26"/>
              </w:rPr>
            </w:pPr>
            <w:r w:rsidRPr="00AA7EA3">
              <w:rPr>
                <w:rFonts w:cs="Times New Roman"/>
                <w:b/>
                <w:color w:val="000000" w:themeColor="text1"/>
                <w:sz w:val="26"/>
                <w:szCs w:val="26"/>
              </w:rPr>
              <w:t>VOC</w:t>
            </w:r>
            <w:r w:rsidRPr="00AA7EA3">
              <w:rPr>
                <w:rFonts w:cs="Times New Roman"/>
                <w:b/>
                <w:color w:val="000000" w:themeColor="text1"/>
                <w:sz w:val="26"/>
                <w:szCs w:val="26"/>
                <w:vertAlign w:val="subscript"/>
              </w:rPr>
              <w:t>s</w:t>
            </w:r>
          </w:p>
        </w:tc>
      </w:tr>
      <w:tr w:rsidR="00876EF2" w:rsidRPr="00AA7EA3" w:rsidTr="007A54B3">
        <w:trPr>
          <w:trHeight w:val="353"/>
        </w:trPr>
        <w:tc>
          <w:tcPr>
            <w:tcW w:w="2850" w:type="dxa"/>
            <w:tcBorders>
              <w:top w:val="nil"/>
              <w:left w:val="single" w:sz="8" w:space="0" w:color="000000"/>
              <w:bottom w:val="single" w:sz="8" w:space="0" w:color="000000"/>
              <w:right w:val="single" w:sz="8" w:space="0" w:color="000000"/>
            </w:tcBorders>
            <w:shd w:val="clear" w:color="auto" w:fill="auto"/>
            <w:vAlign w:val="center"/>
            <w:hideMark/>
          </w:tcPr>
          <w:p w:rsidR="00E61316" w:rsidRPr="00AA7EA3" w:rsidRDefault="00E61316" w:rsidP="000E361E">
            <w:pPr>
              <w:spacing w:before="120" w:after="120"/>
              <w:jc w:val="center"/>
              <w:rPr>
                <w:rFonts w:cs="Times New Roman"/>
                <w:b/>
                <w:color w:val="000000" w:themeColor="text1"/>
                <w:sz w:val="26"/>
                <w:szCs w:val="26"/>
              </w:rPr>
            </w:pPr>
            <w:r w:rsidRPr="00AA7EA3">
              <w:rPr>
                <w:rFonts w:cs="Times New Roman"/>
                <w:b/>
                <w:color w:val="000000" w:themeColor="text1"/>
                <w:sz w:val="26"/>
                <w:szCs w:val="26"/>
              </w:rPr>
              <w:t>Tải lượng kg/ca máy</w:t>
            </w:r>
          </w:p>
        </w:tc>
        <w:tc>
          <w:tcPr>
            <w:tcW w:w="1418" w:type="dxa"/>
            <w:tcBorders>
              <w:top w:val="nil"/>
              <w:left w:val="nil"/>
              <w:bottom w:val="single" w:sz="8" w:space="0" w:color="000000"/>
              <w:right w:val="single" w:sz="8" w:space="0" w:color="000000"/>
            </w:tcBorders>
            <w:shd w:val="clear" w:color="auto" w:fill="auto"/>
            <w:vAlign w:val="center"/>
            <w:hideMark/>
          </w:tcPr>
          <w:p w:rsidR="00E61316" w:rsidRPr="00AA7EA3" w:rsidRDefault="00E61316" w:rsidP="000E361E">
            <w:pPr>
              <w:spacing w:before="120" w:after="120"/>
              <w:jc w:val="center"/>
              <w:rPr>
                <w:rFonts w:cs="Times New Roman"/>
                <w:bCs/>
                <w:color w:val="000000" w:themeColor="text1"/>
                <w:sz w:val="26"/>
                <w:szCs w:val="26"/>
              </w:rPr>
            </w:pPr>
            <w:r w:rsidRPr="00AA7EA3">
              <w:rPr>
                <w:rFonts w:cs="Times New Roman"/>
                <w:bCs/>
                <w:color w:val="000000" w:themeColor="text1"/>
                <w:sz w:val="26"/>
                <w:szCs w:val="26"/>
              </w:rPr>
              <w:t>0</w:t>
            </w:r>
            <w:r w:rsidR="00760759" w:rsidRPr="00AA7EA3">
              <w:rPr>
                <w:rFonts w:cs="Times New Roman"/>
                <w:bCs/>
                <w:color w:val="000000" w:themeColor="text1"/>
                <w:sz w:val="26"/>
                <w:szCs w:val="26"/>
              </w:rPr>
              <w:t>,</w:t>
            </w:r>
            <w:r w:rsidRPr="00AA7EA3">
              <w:rPr>
                <w:rFonts w:cs="Times New Roman"/>
                <w:bCs/>
                <w:color w:val="000000" w:themeColor="text1"/>
                <w:sz w:val="26"/>
                <w:szCs w:val="26"/>
              </w:rPr>
              <w:t>3121</w:t>
            </w:r>
          </w:p>
        </w:tc>
        <w:tc>
          <w:tcPr>
            <w:tcW w:w="1417" w:type="dxa"/>
            <w:tcBorders>
              <w:top w:val="nil"/>
              <w:left w:val="nil"/>
              <w:bottom w:val="single" w:sz="8" w:space="0" w:color="000000"/>
              <w:right w:val="single" w:sz="8" w:space="0" w:color="000000"/>
            </w:tcBorders>
            <w:shd w:val="clear" w:color="auto" w:fill="auto"/>
            <w:vAlign w:val="center"/>
            <w:hideMark/>
          </w:tcPr>
          <w:p w:rsidR="00E61316" w:rsidRPr="00AA7EA3" w:rsidRDefault="00E61316" w:rsidP="000E361E">
            <w:pPr>
              <w:spacing w:before="120" w:after="120"/>
              <w:jc w:val="center"/>
              <w:rPr>
                <w:rFonts w:cs="Times New Roman"/>
                <w:bCs/>
                <w:color w:val="000000" w:themeColor="text1"/>
                <w:sz w:val="26"/>
                <w:szCs w:val="26"/>
              </w:rPr>
            </w:pPr>
            <w:r w:rsidRPr="00AA7EA3">
              <w:rPr>
                <w:rFonts w:cs="Times New Roman"/>
                <w:bCs/>
                <w:color w:val="000000" w:themeColor="text1"/>
                <w:sz w:val="26"/>
                <w:szCs w:val="26"/>
              </w:rPr>
              <w:t>0</w:t>
            </w:r>
            <w:r w:rsidR="00760759" w:rsidRPr="00AA7EA3">
              <w:rPr>
                <w:rFonts w:cs="Times New Roman"/>
                <w:bCs/>
                <w:color w:val="000000" w:themeColor="text1"/>
                <w:sz w:val="26"/>
                <w:szCs w:val="26"/>
              </w:rPr>
              <w:t>,</w:t>
            </w:r>
            <w:r w:rsidRPr="00AA7EA3">
              <w:rPr>
                <w:rFonts w:cs="Times New Roman"/>
                <w:bCs/>
                <w:color w:val="000000" w:themeColor="text1"/>
                <w:sz w:val="26"/>
                <w:szCs w:val="26"/>
              </w:rPr>
              <w:t>2090</w:t>
            </w:r>
          </w:p>
        </w:tc>
        <w:tc>
          <w:tcPr>
            <w:tcW w:w="1355" w:type="dxa"/>
            <w:tcBorders>
              <w:top w:val="nil"/>
              <w:left w:val="nil"/>
              <w:bottom w:val="single" w:sz="8" w:space="0" w:color="000000"/>
              <w:right w:val="single" w:sz="8" w:space="0" w:color="000000"/>
            </w:tcBorders>
            <w:shd w:val="clear" w:color="auto" w:fill="auto"/>
            <w:vAlign w:val="center"/>
            <w:hideMark/>
          </w:tcPr>
          <w:p w:rsidR="00E61316" w:rsidRPr="00AA7EA3" w:rsidRDefault="00E61316" w:rsidP="000E361E">
            <w:pPr>
              <w:spacing w:before="120" w:after="120"/>
              <w:jc w:val="center"/>
              <w:rPr>
                <w:rFonts w:cs="Times New Roman"/>
                <w:bCs/>
                <w:color w:val="000000" w:themeColor="text1"/>
                <w:sz w:val="26"/>
                <w:szCs w:val="26"/>
              </w:rPr>
            </w:pPr>
            <w:r w:rsidRPr="00AA7EA3">
              <w:rPr>
                <w:rFonts w:cs="Times New Roman"/>
                <w:bCs/>
                <w:color w:val="000000" w:themeColor="text1"/>
                <w:sz w:val="26"/>
                <w:szCs w:val="26"/>
              </w:rPr>
              <w:t>2</w:t>
            </w:r>
            <w:r w:rsidR="00760759" w:rsidRPr="00AA7EA3">
              <w:rPr>
                <w:rFonts w:cs="Times New Roman"/>
                <w:bCs/>
                <w:color w:val="000000" w:themeColor="text1"/>
                <w:sz w:val="26"/>
                <w:szCs w:val="26"/>
              </w:rPr>
              <w:t>,</w:t>
            </w:r>
            <w:r w:rsidRPr="00AA7EA3">
              <w:rPr>
                <w:rFonts w:cs="Times New Roman"/>
                <w:bCs/>
                <w:color w:val="000000" w:themeColor="text1"/>
                <w:sz w:val="26"/>
                <w:szCs w:val="26"/>
              </w:rPr>
              <w:t>0150</w:t>
            </w:r>
          </w:p>
        </w:tc>
        <w:tc>
          <w:tcPr>
            <w:tcW w:w="1260" w:type="dxa"/>
            <w:tcBorders>
              <w:top w:val="nil"/>
              <w:left w:val="nil"/>
              <w:bottom w:val="single" w:sz="8" w:space="0" w:color="000000"/>
              <w:right w:val="single" w:sz="8" w:space="0" w:color="000000"/>
            </w:tcBorders>
            <w:shd w:val="clear" w:color="auto" w:fill="auto"/>
            <w:vAlign w:val="center"/>
            <w:hideMark/>
          </w:tcPr>
          <w:p w:rsidR="00E61316" w:rsidRPr="00AA7EA3" w:rsidRDefault="00E61316" w:rsidP="000E361E">
            <w:pPr>
              <w:spacing w:before="120" w:after="120"/>
              <w:jc w:val="center"/>
              <w:rPr>
                <w:rFonts w:cs="Times New Roman"/>
                <w:bCs/>
                <w:color w:val="000000" w:themeColor="text1"/>
                <w:sz w:val="26"/>
                <w:szCs w:val="26"/>
              </w:rPr>
            </w:pPr>
            <w:r w:rsidRPr="00AA7EA3">
              <w:rPr>
                <w:rFonts w:cs="Times New Roman"/>
                <w:bCs/>
                <w:color w:val="000000" w:themeColor="text1"/>
                <w:sz w:val="26"/>
                <w:szCs w:val="26"/>
              </w:rPr>
              <w:t>0</w:t>
            </w:r>
            <w:r w:rsidR="00760759" w:rsidRPr="00AA7EA3">
              <w:rPr>
                <w:rFonts w:cs="Times New Roman"/>
                <w:bCs/>
                <w:color w:val="000000" w:themeColor="text1"/>
                <w:sz w:val="26"/>
                <w:szCs w:val="26"/>
              </w:rPr>
              <w:t>,</w:t>
            </w:r>
            <w:r w:rsidRPr="00AA7EA3">
              <w:rPr>
                <w:rFonts w:cs="Times New Roman"/>
                <w:bCs/>
                <w:color w:val="000000" w:themeColor="text1"/>
                <w:sz w:val="26"/>
                <w:szCs w:val="26"/>
              </w:rPr>
              <w:t>6330</w:t>
            </w:r>
          </w:p>
        </w:tc>
        <w:tc>
          <w:tcPr>
            <w:tcW w:w="1260" w:type="dxa"/>
            <w:tcBorders>
              <w:top w:val="nil"/>
              <w:left w:val="nil"/>
              <w:bottom w:val="single" w:sz="8" w:space="0" w:color="000000"/>
              <w:right w:val="single" w:sz="8" w:space="0" w:color="000000"/>
            </w:tcBorders>
            <w:shd w:val="clear" w:color="auto" w:fill="auto"/>
            <w:vAlign w:val="center"/>
            <w:hideMark/>
          </w:tcPr>
          <w:p w:rsidR="00E61316" w:rsidRPr="00AA7EA3" w:rsidRDefault="00E61316" w:rsidP="000E361E">
            <w:pPr>
              <w:spacing w:before="120" w:after="120"/>
              <w:jc w:val="center"/>
              <w:rPr>
                <w:rFonts w:cs="Times New Roman"/>
                <w:bCs/>
                <w:color w:val="000000" w:themeColor="text1"/>
                <w:sz w:val="26"/>
                <w:szCs w:val="26"/>
              </w:rPr>
            </w:pPr>
            <w:r w:rsidRPr="00AA7EA3">
              <w:rPr>
                <w:rFonts w:cs="Times New Roman"/>
                <w:bCs/>
                <w:color w:val="000000" w:themeColor="text1"/>
                <w:sz w:val="26"/>
                <w:szCs w:val="26"/>
              </w:rPr>
              <w:t>0</w:t>
            </w:r>
            <w:r w:rsidR="00760759" w:rsidRPr="00AA7EA3">
              <w:rPr>
                <w:rFonts w:cs="Times New Roman"/>
                <w:bCs/>
                <w:color w:val="000000" w:themeColor="text1"/>
                <w:sz w:val="26"/>
                <w:szCs w:val="26"/>
              </w:rPr>
              <w:t>,</w:t>
            </w:r>
            <w:r w:rsidRPr="00AA7EA3">
              <w:rPr>
                <w:rFonts w:cs="Times New Roman"/>
                <w:bCs/>
                <w:color w:val="000000" w:themeColor="text1"/>
                <w:sz w:val="26"/>
                <w:szCs w:val="26"/>
              </w:rPr>
              <w:t>1212</w:t>
            </w:r>
          </w:p>
        </w:tc>
      </w:tr>
      <w:tr w:rsidR="00876EF2" w:rsidRPr="00AA7EA3" w:rsidTr="002E400D">
        <w:trPr>
          <w:trHeight w:val="507"/>
        </w:trPr>
        <w:tc>
          <w:tcPr>
            <w:tcW w:w="2850" w:type="dxa"/>
            <w:tcBorders>
              <w:top w:val="nil"/>
              <w:left w:val="single" w:sz="8" w:space="0" w:color="000000"/>
              <w:bottom w:val="single" w:sz="8" w:space="0" w:color="000000"/>
              <w:right w:val="single" w:sz="8" w:space="0" w:color="000000"/>
            </w:tcBorders>
            <w:shd w:val="clear" w:color="auto" w:fill="auto"/>
            <w:vAlign w:val="center"/>
            <w:hideMark/>
          </w:tcPr>
          <w:p w:rsidR="00E61316" w:rsidRPr="00AA7EA3" w:rsidRDefault="00E61316" w:rsidP="00204EAC">
            <w:pPr>
              <w:spacing w:before="120" w:after="120"/>
              <w:jc w:val="center"/>
              <w:rPr>
                <w:rFonts w:cs="Times New Roman"/>
                <w:b/>
                <w:color w:val="000000" w:themeColor="text1"/>
                <w:sz w:val="26"/>
                <w:szCs w:val="26"/>
              </w:rPr>
            </w:pPr>
            <w:bookmarkStart w:id="523" w:name="RANGE!B38"/>
            <w:bookmarkStart w:id="524" w:name="_Hlk20119538" w:colFirst="1" w:colLast="5"/>
            <w:r w:rsidRPr="00AA7EA3">
              <w:rPr>
                <w:rFonts w:cs="Times New Roman"/>
                <w:b/>
                <w:color w:val="000000" w:themeColor="text1"/>
                <w:sz w:val="26"/>
                <w:szCs w:val="26"/>
              </w:rPr>
              <w:t>Tải lượng g/s</w:t>
            </w:r>
            <w:bookmarkEnd w:id="523"/>
          </w:p>
        </w:tc>
        <w:tc>
          <w:tcPr>
            <w:tcW w:w="1418" w:type="dxa"/>
            <w:tcBorders>
              <w:top w:val="nil"/>
              <w:left w:val="nil"/>
              <w:bottom w:val="single" w:sz="8" w:space="0" w:color="000000"/>
              <w:right w:val="single" w:sz="8" w:space="0" w:color="000000"/>
            </w:tcBorders>
            <w:shd w:val="clear" w:color="auto" w:fill="auto"/>
            <w:vAlign w:val="center"/>
            <w:hideMark/>
          </w:tcPr>
          <w:p w:rsidR="00E61316" w:rsidRPr="00AA7EA3" w:rsidRDefault="00E61316" w:rsidP="000E361E">
            <w:pPr>
              <w:spacing w:before="120" w:after="120"/>
              <w:jc w:val="center"/>
              <w:rPr>
                <w:rFonts w:cs="Times New Roman"/>
                <w:color w:val="000000" w:themeColor="text1"/>
                <w:sz w:val="26"/>
                <w:szCs w:val="26"/>
              </w:rPr>
            </w:pPr>
            <w:r w:rsidRPr="00AA7EA3">
              <w:rPr>
                <w:rFonts w:cs="Times New Roman"/>
                <w:color w:val="000000" w:themeColor="text1"/>
                <w:sz w:val="26"/>
                <w:szCs w:val="26"/>
              </w:rPr>
              <w:t>0</w:t>
            </w:r>
            <w:r w:rsidR="00760759" w:rsidRPr="00AA7EA3">
              <w:rPr>
                <w:rFonts w:cs="Times New Roman"/>
                <w:color w:val="000000" w:themeColor="text1"/>
                <w:sz w:val="26"/>
                <w:szCs w:val="26"/>
              </w:rPr>
              <w:t>,</w:t>
            </w:r>
            <w:r w:rsidRPr="00AA7EA3">
              <w:rPr>
                <w:rFonts w:cs="Times New Roman"/>
                <w:color w:val="000000" w:themeColor="text1"/>
                <w:sz w:val="26"/>
                <w:szCs w:val="26"/>
              </w:rPr>
              <w:t>0108</w:t>
            </w:r>
          </w:p>
        </w:tc>
        <w:tc>
          <w:tcPr>
            <w:tcW w:w="1417" w:type="dxa"/>
            <w:tcBorders>
              <w:top w:val="nil"/>
              <w:left w:val="nil"/>
              <w:bottom w:val="single" w:sz="8" w:space="0" w:color="000000"/>
              <w:right w:val="single" w:sz="8" w:space="0" w:color="000000"/>
            </w:tcBorders>
            <w:shd w:val="clear" w:color="auto" w:fill="auto"/>
            <w:vAlign w:val="center"/>
            <w:hideMark/>
          </w:tcPr>
          <w:p w:rsidR="00E61316" w:rsidRPr="00AA7EA3" w:rsidRDefault="00E61316" w:rsidP="000E361E">
            <w:pPr>
              <w:spacing w:before="120" w:after="120"/>
              <w:jc w:val="center"/>
              <w:rPr>
                <w:rFonts w:cs="Times New Roman"/>
                <w:color w:val="000000" w:themeColor="text1"/>
                <w:sz w:val="26"/>
                <w:szCs w:val="26"/>
              </w:rPr>
            </w:pPr>
            <w:r w:rsidRPr="00AA7EA3">
              <w:rPr>
                <w:rFonts w:cs="Times New Roman"/>
                <w:color w:val="000000" w:themeColor="text1"/>
                <w:sz w:val="26"/>
                <w:szCs w:val="26"/>
              </w:rPr>
              <w:t>0</w:t>
            </w:r>
            <w:r w:rsidR="00760759" w:rsidRPr="00AA7EA3">
              <w:rPr>
                <w:rFonts w:cs="Times New Roman"/>
                <w:color w:val="000000" w:themeColor="text1"/>
                <w:sz w:val="26"/>
                <w:szCs w:val="26"/>
              </w:rPr>
              <w:t>,</w:t>
            </w:r>
            <w:r w:rsidRPr="00AA7EA3">
              <w:rPr>
                <w:rFonts w:cs="Times New Roman"/>
                <w:color w:val="000000" w:themeColor="text1"/>
                <w:sz w:val="26"/>
                <w:szCs w:val="26"/>
              </w:rPr>
              <w:t>0073</w:t>
            </w:r>
          </w:p>
        </w:tc>
        <w:tc>
          <w:tcPr>
            <w:tcW w:w="1355" w:type="dxa"/>
            <w:tcBorders>
              <w:top w:val="nil"/>
              <w:left w:val="nil"/>
              <w:bottom w:val="single" w:sz="8" w:space="0" w:color="000000"/>
              <w:right w:val="single" w:sz="8" w:space="0" w:color="000000"/>
            </w:tcBorders>
            <w:shd w:val="clear" w:color="auto" w:fill="auto"/>
            <w:vAlign w:val="center"/>
            <w:hideMark/>
          </w:tcPr>
          <w:p w:rsidR="00E61316" w:rsidRPr="00AA7EA3" w:rsidRDefault="00E61316" w:rsidP="000E361E">
            <w:pPr>
              <w:spacing w:before="120" w:after="120"/>
              <w:jc w:val="center"/>
              <w:rPr>
                <w:rFonts w:cs="Times New Roman"/>
                <w:color w:val="000000" w:themeColor="text1"/>
                <w:sz w:val="26"/>
                <w:szCs w:val="26"/>
              </w:rPr>
            </w:pPr>
            <w:r w:rsidRPr="00AA7EA3">
              <w:rPr>
                <w:rFonts w:cs="Times New Roman"/>
                <w:color w:val="000000" w:themeColor="text1"/>
                <w:sz w:val="26"/>
                <w:szCs w:val="26"/>
              </w:rPr>
              <w:t>0</w:t>
            </w:r>
            <w:r w:rsidR="00760759" w:rsidRPr="00AA7EA3">
              <w:rPr>
                <w:rFonts w:cs="Times New Roman"/>
                <w:color w:val="000000" w:themeColor="text1"/>
                <w:sz w:val="26"/>
                <w:szCs w:val="26"/>
              </w:rPr>
              <w:t>,</w:t>
            </w:r>
            <w:r w:rsidRPr="00AA7EA3">
              <w:rPr>
                <w:rFonts w:cs="Times New Roman"/>
                <w:color w:val="000000" w:themeColor="text1"/>
                <w:sz w:val="26"/>
                <w:szCs w:val="26"/>
              </w:rPr>
              <w:t>0700</w:t>
            </w:r>
          </w:p>
        </w:tc>
        <w:tc>
          <w:tcPr>
            <w:tcW w:w="1260" w:type="dxa"/>
            <w:tcBorders>
              <w:top w:val="nil"/>
              <w:left w:val="nil"/>
              <w:bottom w:val="single" w:sz="8" w:space="0" w:color="000000"/>
              <w:right w:val="single" w:sz="8" w:space="0" w:color="000000"/>
            </w:tcBorders>
            <w:shd w:val="clear" w:color="auto" w:fill="auto"/>
            <w:vAlign w:val="center"/>
            <w:hideMark/>
          </w:tcPr>
          <w:p w:rsidR="00E61316" w:rsidRPr="00AA7EA3" w:rsidRDefault="00E61316" w:rsidP="000E361E">
            <w:pPr>
              <w:spacing w:before="120" w:after="120"/>
              <w:jc w:val="center"/>
              <w:rPr>
                <w:rFonts w:cs="Times New Roman"/>
                <w:color w:val="000000" w:themeColor="text1"/>
                <w:sz w:val="26"/>
                <w:szCs w:val="26"/>
              </w:rPr>
            </w:pPr>
            <w:r w:rsidRPr="00AA7EA3">
              <w:rPr>
                <w:rFonts w:cs="Times New Roman"/>
                <w:color w:val="000000" w:themeColor="text1"/>
                <w:sz w:val="26"/>
                <w:szCs w:val="26"/>
              </w:rPr>
              <w:t>0</w:t>
            </w:r>
            <w:r w:rsidR="00760759" w:rsidRPr="00AA7EA3">
              <w:rPr>
                <w:rFonts w:cs="Times New Roman"/>
                <w:color w:val="000000" w:themeColor="text1"/>
                <w:sz w:val="26"/>
                <w:szCs w:val="26"/>
              </w:rPr>
              <w:t>,</w:t>
            </w:r>
            <w:r w:rsidRPr="00AA7EA3">
              <w:rPr>
                <w:rFonts w:cs="Times New Roman"/>
                <w:color w:val="000000" w:themeColor="text1"/>
                <w:sz w:val="26"/>
                <w:szCs w:val="26"/>
              </w:rPr>
              <w:t>0220</w:t>
            </w:r>
          </w:p>
        </w:tc>
        <w:tc>
          <w:tcPr>
            <w:tcW w:w="1260" w:type="dxa"/>
            <w:tcBorders>
              <w:top w:val="nil"/>
              <w:left w:val="nil"/>
              <w:bottom w:val="single" w:sz="8" w:space="0" w:color="000000"/>
              <w:right w:val="single" w:sz="8" w:space="0" w:color="000000"/>
            </w:tcBorders>
            <w:shd w:val="clear" w:color="auto" w:fill="auto"/>
            <w:vAlign w:val="center"/>
            <w:hideMark/>
          </w:tcPr>
          <w:p w:rsidR="00E61316" w:rsidRPr="00AA7EA3" w:rsidRDefault="00E61316" w:rsidP="000E361E">
            <w:pPr>
              <w:spacing w:before="120" w:after="120"/>
              <w:jc w:val="center"/>
              <w:rPr>
                <w:rFonts w:cs="Times New Roman"/>
                <w:color w:val="000000" w:themeColor="text1"/>
                <w:sz w:val="26"/>
                <w:szCs w:val="26"/>
              </w:rPr>
            </w:pPr>
            <w:r w:rsidRPr="00AA7EA3">
              <w:rPr>
                <w:rFonts w:cs="Times New Roman"/>
                <w:color w:val="000000" w:themeColor="text1"/>
                <w:sz w:val="26"/>
                <w:szCs w:val="26"/>
              </w:rPr>
              <w:t>0</w:t>
            </w:r>
            <w:r w:rsidR="00760759" w:rsidRPr="00AA7EA3">
              <w:rPr>
                <w:rFonts w:cs="Times New Roman"/>
                <w:color w:val="000000" w:themeColor="text1"/>
                <w:sz w:val="26"/>
                <w:szCs w:val="26"/>
              </w:rPr>
              <w:t>,</w:t>
            </w:r>
            <w:r w:rsidRPr="00AA7EA3">
              <w:rPr>
                <w:rFonts w:cs="Times New Roman"/>
                <w:color w:val="000000" w:themeColor="text1"/>
                <w:sz w:val="26"/>
                <w:szCs w:val="26"/>
              </w:rPr>
              <w:t>0042</w:t>
            </w:r>
          </w:p>
        </w:tc>
      </w:tr>
    </w:tbl>
    <w:bookmarkEnd w:id="524"/>
    <w:p w:rsidR="00E61316" w:rsidRPr="00AA7EA3" w:rsidRDefault="00E61316" w:rsidP="005F064E">
      <w:pPr>
        <w:pStyle w:val="NIDUNG"/>
        <w:rPr>
          <w:color w:val="000000" w:themeColor="text1"/>
        </w:rPr>
      </w:pPr>
      <w:r w:rsidRPr="00AA7EA3">
        <w:rPr>
          <w:color w:val="000000" w:themeColor="text1"/>
        </w:rPr>
        <w:t>Nồng độ phát tán các khí thải ra môi trường từ hoạt động của máy đào theo một chiều gió thổi được xác định theo công thức Gauss như sau:</w:t>
      </w:r>
    </w:p>
    <w:p w:rsidR="00E61316" w:rsidRPr="00AA7EA3" w:rsidRDefault="00191328" w:rsidP="005F064E">
      <w:pPr>
        <w:pStyle w:val="NIDUNG"/>
        <w:rPr>
          <w:color w:val="000000" w:themeColor="text1"/>
        </w:rPr>
      </w:pPr>
      <w:r w:rsidRPr="00AA7EA3">
        <w:rPr>
          <w:noProof/>
          <w:color w:val="000000" w:themeColor="text1"/>
          <w:lang w:val="en-US"/>
        </w:rPr>
        <w:drawing>
          <wp:anchor distT="0" distB="0" distL="114300" distR="114300" simplePos="0" relativeHeight="251702272" behindDoc="0" locked="0" layoutInCell="1" allowOverlap="1" wp14:anchorId="5AF314FD" wp14:editId="3A79062D">
            <wp:simplePos x="0" y="0"/>
            <wp:positionH relativeFrom="margin">
              <wp:align>center</wp:align>
            </wp:positionH>
            <wp:positionV relativeFrom="paragraph">
              <wp:posOffset>19561</wp:posOffset>
            </wp:positionV>
            <wp:extent cx="3558540" cy="530225"/>
            <wp:effectExtent l="0" t="0" r="3810" b="3175"/>
            <wp:wrapNone/>
            <wp:docPr id="1251" name="Picture 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58540" cy="530225"/>
                    </a:xfrm>
                    <a:prstGeom prst="rect">
                      <a:avLst/>
                    </a:prstGeom>
                    <a:noFill/>
                  </pic:spPr>
                </pic:pic>
              </a:graphicData>
            </a:graphic>
            <wp14:sizeRelH relativeFrom="page">
              <wp14:pctWidth>0</wp14:pctWidth>
            </wp14:sizeRelH>
            <wp14:sizeRelV relativeFrom="page">
              <wp14:pctHeight>0</wp14:pctHeight>
            </wp14:sizeRelV>
          </wp:anchor>
        </w:drawing>
      </w:r>
      <w:r w:rsidR="00E61316" w:rsidRPr="00AA7EA3">
        <w:rPr>
          <w:color w:val="000000" w:themeColor="text1"/>
        </w:rPr>
        <w:tab/>
      </w:r>
      <w:r w:rsidR="00E61316" w:rsidRPr="00AA7EA3">
        <w:rPr>
          <w:color w:val="000000" w:themeColor="text1"/>
        </w:rPr>
        <w:tab/>
      </w:r>
      <w:r w:rsidR="00E61316" w:rsidRPr="00AA7EA3">
        <w:rPr>
          <w:color w:val="000000" w:themeColor="text1"/>
        </w:rPr>
        <w:tab/>
      </w:r>
      <w:r w:rsidR="00E61316" w:rsidRPr="00AA7EA3">
        <w:rPr>
          <w:color w:val="000000" w:themeColor="text1"/>
        </w:rPr>
        <w:tab/>
      </w:r>
      <w:r w:rsidR="00E61316" w:rsidRPr="00AA7EA3">
        <w:rPr>
          <w:color w:val="000000" w:themeColor="text1"/>
        </w:rPr>
        <w:tab/>
      </w:r>
      <w:r w:rsidR="00E61316" w:rsidRPr="00AA7EA3">
        <w:rPr>
          <w:color w:val="000000" w:themeColor="text1"/>
        </w:rPr>
        <w:tab/>
      </w:r>
      <w:r w:rsidR="00E61316" w:rsidRPr="00AA7EA3">
        <w:rPr>
          <w:color w:val="000000" w:themeColor="text1"/>
        </w:rPr>
        <w:tab/>
      </w:r>
      <w:r w:rsidR="00E61316" w:rsidRPr="00AA7EA3">
        <w:rPr>
          <w:color w:val="000000" w:themeColor="text1"/>
        </w:rPr>
        <w:tab/>
      </w:r>
      <w:r w:rsidR="00E61316" w:rsidRPr="00AA7EA3">
        <w:rPr>
          <w:color w:val="000000" w:themeColor="text1"/>
        </w:rPr>
        <w:tab/>
      </w:r>
      <w:r w:rsidR="00E61316" w:rsidRPr="00AA7EA3">
        <w:rPr>
          <w:color w:val="000000" w:themeColor="text1"/>
        </w:rPr>
        <w:tab/>
      </w:r>
      <w:r w:rsidR="00E61316" w:rsidRPr="00AA7EA3">
        <w:rPr>
          <w:color w:val="000000" w:themeColor="text1"/>
        </w:rPr>
        <w:tab/>
      </w:r>
    </w:p>
    <w:p w:rsidR="00E61316" w:rsidRPr="00AA7EA3" w:rsidRDefault="00E61316" w:rsidP="005F064E">
      <w:pPr>
        <w:pStyle w:val="NIDUNG"/>
        <w:rPr>
          <w:color w:val="000000" w:themeColor="text1"/>
        </w:rPr>
      </w:pPr>
      <w:r w:rsidRPr="00AA7EA3">
        <w:rPr>
          <w:color w:val="000000" w:themeColor="text1"/>
        </w:rPr>
        <w:tab/>
      </w:r>
      <w:r w:rsidRPr="00AA7EA3">
        <w:rPr>
          <w:color w:val="000000" w:themeColor="text1"/>
        </w:rPr>
        <w:tab/>
      </w:r>
    </w:p>
    <w:p w:rsidR="00E61316" w:rsidRPr="00AA7EA3" w:rsidRDefault="00E61316" w:rsidP="005F064E">
      <w:pPr>
        <w:pStyle w:val="NIDUNG"/>
        <w:rPr>
          <w:i/>
          <w:color w:val="000000" w:themeColor="text1"/>
          <w:u w:val="single"/>
          <w:lang w:val="pl-PL"/>
        </w:rPr>
      </w:pPr>
      <w:r w:rsidRPr="00AA7EA3">
        <w:rPr>
          <w:i/>
          <w:color w:val="000000" w:themeColor="text1"/>
          <w:u w:val="single"/>
          <w:lang w:val="pl-PL"/>
        </w:rPr>
        <w:t>Trong đó:</w:t>
      </w:r>
    </w:p>
    <w:p w:rsidR="00E61316" w:rsidRPr="00AA7EA3" w:rsidRDefault="00E61316" w:rsidP="005F064E">
      <w:pPr>
        <w:pStyle w:val="NIDUNG"/>
        <w:rPr>
          <w:color w:val="000000" w:themeColor="text1"/>
          <w:lang w:val="pl-PL"/>
        </w:rPr>
      </w:pPr>
      <w:r w:rsidRPr="00AA7EA3">
        <w:rPr>
          <w:color w:val="000000" w:themeColor="text1"/>
          <w:lang w:val="pl-PL"/>
        </w:rPr>
        <w:t>C: Nồng độ chất ô nh</w:t>
      </w:r>
      <w:r w:rsidR="008B5700" w:rsidRPr="00AA7EA3">
        <w:rPr>
          <w:color w:val="000000" w:themeColor="text1"/>
          <w:lang w:val="pl-PL"/>
        </w:rPr>
        <w:t>iễm trong không khí gần mặt đất (</w:t>
      </w:r>
      <w:r w:rsidRPr="00AA7EA3">
        <w:rPr>
          <w:color w:val="000000" w:themeColor="text1"/>
          <w:lang w:val="pl-PL"/>
        </w:rPr>
        <w:t>mg/m</w:t>
      </w:r>
      <w:r w:rsidRPr="00AA7EA3">
        <w:rPr>
          <w:color w:val="000000" w:themeColor="text1"/>
          <w:vertAlign w:val="superscript"/>
          <w:lang w:val="pl-PL"/>
        </w:rPr>
        <w:t>3</w:t>
      </w:r>
      <w:r w:rsidR="008B5700" w:rsidRPr="00AA7EA3">
        <w:rPr>
          <w:color w:val="000000" w:themeColor="text1"/>
          <w:lang w:val="pl-PL"/>
        </w:rPr>
        <w:t>)</w:t>
      </w:r>
      <w:r w:rsidRPr="00AA7EA3">
        <w:rPr>
          <w:color w:val="000000" w:themeColor="text1"/>
          <w:lang w:val="pl-PL"/>
        </w:rPr>
        <w:t>;</w:t>
      </w:r>
    </w:p>
    <w:p w:rsidR="00E61316" w:rsidRPr="00AA7EA3" w:rsidRDefault="00E61316" w:rsidP="005F064E">
      <w:pPr>
        <w:pStyle w:val="NIDUNG"/>
        <w:rPr>
          <w:color w:val="000000" w:themeColor="text1"/>
          <w:lang w:val="pl-PL"/>
        </w:rPr>
      </w:pPr>
      <w:r w:rsidRPr="00AA7EA3">
        <w:rPr>
          <w:color w:val="000000" w:themeColor="text1"/>
          <w:lang w:val="vi-VN"/>
        </w:rPr>
        <w:t>M</w:t>
      </w:r>
      <w:r w:rsidR="008B5700" w:rsidRPr="00AA7EA3">
        <w:rPr>
          <w:color w:val="000000" w:themeColor="text1"/>
          <w:lang w:val="pl-PL"/>
        </w:rPr>
        <w:t>: Tải lượng nguồn thải (g/s);</w:t>
      </w:r>
    </w:p>
    <w:p w:rsidR="00E61316" w:rsidRPr="00AA7EA3" w:rsidRDefault="00E61316" w:rsidP="005F064E">
      <w:pPr>
        <w:pStyle w:val="NIDUNG"/>
        <w:rPr>
          <w:color w:val="000000" w:themeColor="text1"/>
          <w:lang w:val="pl-PL"/>
        </w:rPr>
      </w:pPr>
      <w:r w:rsidRPr="00AA7EA3">
        <w:rPr>
          <w:color w:val="000000" w:themeColor="text1"/>
          <w:lang w:val="pl-PL"/>
        </w:rPr>
        <w:t xml:space="preserve">Với x ≤ 1km: </w:t>
      </w:r>
      <w:r w:rsidRPr="00AA7EA3">
        <w:rPr>
          <w:color w:val="000000" w:themeColor="text1"/>
        </w:rPr>
        <w:t>σ</w:t>
      </w:r>
      <w:r w:rsidRPr="00AA7EA3">
        <w:rPr>
          <w:color w:val="000000" w:themeColor="text1"/>
          <w:vertAlign w:val="subscript"/>
          <w:lang w:val="pl-PL"/>
        </w:rPr>
        <w:t>z</w:t>
      </w:r>
      <w:r w:rsidRPr="00AA7EA3">
        <w:rPr>
          <w:color w:val="000000" w:themeColor="text1"/>
          <w:lang w:val="vi-VN"/>
        </w:rPr>
        <w:t xml:space="preserve"> = 0,53.x</w:t>
      </w:r>
      <w:r w:rsidRPr="00AA7EA3">
        <w:rPr>
          <w:color w:val="000000" w:themeColor="text1"/>
          <w:vertAlign w:val="superscript"/>
          <w:lang w:val="vi-VN"/>
        </w:rPr>
        <w:t>0,73</w:t>
      </w:r>
      <w:r w:rsidRPr="00AA7EA3">
        <w:rPr>
          <w:color w:val="000000" w:themeColor="text1"/>
          <w:lang w:val="pl-PL"/>
        </w:rPr>
        <w:t xml:space="preserve"> </w:t>
      </w:r>
    </w:p>
    <w:p w:rsidR="00E61316" w:rsidRPr="00AA7EA3" w:rsidRDefault="00E61316" w:rsidP="005F064E">
      <w:pPr>
        <w:pStyle w:val="NIDUNG"/>
        <w:rPr>
          <w:color w:val="000000" w:themeColor="text1"/>
          <w:lang w:val="pl-PL"/>
        </w:rPr>
      </w:pPr>
      <w:r w:rsidRPr="00AA7EA3">
        <w:rPr>
          <w:color w:val="000000" w:themeColor="text1"/>
          <w:lang w:val="pl-PL"/>
        </w:rPr>
        <w:t>x: Khoảng cách của điểm tính so với nguồn</w:t>
      </w:r>
      <w:r w:rsidR="008B5700" w:rsidRPr="00AA7EA3">
        <w:rPr>
          <w:color w:val="000000" w:themeColor="text1"/>
          <w:lang w:val="pl-PL"/>
        </w:rPr>
        <w:t xml:space="preserve"> thải (km), tính theo chiều gió;</w:t>
      </w:r>
    </w:p>
    <w:p w:rsidR="00E61316" w:rsidRPr="00AA7EA3" w:rsidRDefault="00E61316" w:rsidP="005F064E">
      <w:pPr>
        <w:pStyle w:val="NIDUNG"/>
        <w:rPr>
          <w:color w:val="000000" w:themeColor="text1"/>
          <w:lang w:val="pl-PL"/>
        </w:rPr>
      </w:pPr>
      <w:r w:rsidRPr="00AA7EA3">
        <w:rPr>
          <w:color w:val="000000" w:themeColor="text1"/>
          <w:lang w:val="pl-PL"/>
        </w:rPr>
        <w:t>u: Tố</w:t>
      </w:r>
      <w:r w:rsidR="008B5700" w:rsidRPr="00AA7EA3">
        <w:rPr>
          <w:color w:val="000000" w:themeColor="text1"/>
          <w:lang w:val="pl-PL"/>
        </w:rPr>
        <w:t>c độ gió trung bình của khu vực (</w:t>
      </w:r>
      <w:r w:rsidRPr="00AA7EA3">
        <w:rPr>
          <w:color w:val="000000" w:themeColor="text1"/>
          <w:lang w:val="pl-PL"/>
        </w:rPr>
        <w:t>m/s</w:t>
      </w:r>
      <w:r w:rsidR="008B5700" w:rsidRPr="00AA7EA3">
        <w:rPr>
          <w:color w:val="000000" w:themeColor="text1"/>
          <w:lang w:val="pl-PL"/>
        </w:rPr>
        <w:t>), (chọn u=2,4 m/s);</w:t>
      </w:r>
    </w:p>
    <w:p w:rsidR="00E61316" w:rsidRPr="00AA7EA3" w:rsidRDefault="00E61316" w:rsidP="005F064E">
      <w:pPr>
        <w:pStyle w:val="NIDUNG"/>
        <w:rPr>
          <w:color w:val="000000" w:themeColor="text1"/>
          <w:lang w:val="pl-PL"/>
        </w:rPr>
      </w:pPr>
      <w:r w:rsidRPr="00AA7EA3">
        <w:rPr>
          <w:color w:val="000000" w:themeColor="text1"/>
          <w:lang w:val="pl-PL"/>
        </w:rPr>
        <w:t>h: Độ cao của điểm xả ống khói so với mặ</w:t>
      </w:r>
      <w:r w:rsidR="008B5700" w:rsidRPr="00AA7EA3">
        <w:rPr>
          <w:color w:val="000000" w:themeColor="text1"/>
          <w:lang w:val="pl-PL"/>
        </w:rPr>
        <w:t>t đất xung quanh (m), chọn h=1m.</w:t>
      </w:r>
    </w:p>
    <w:p w:rsidR="00E61316" w:rsidRPr="00AA7EA3" w:rsidRDefault="008B5700" w:rsidP="005F064E">
      <w:pPr>
        <w:pStyle w:val="NIDUNG"/>
        <w:rPr>
          <w:color w:val="000000" w:themeColor="text1"/>
          <w:lang w:val="pl-PL"/>
        </w:rPr>
      </w:pPr>
      <w:r w:rsidRPr="00AA7EA3">
        <w:rPr>
          <w:color w:val="000000" w:themeColor="text1"/>
          <w:lang w:val="pl-PL"/>
        </w:rPr>
        <w:t>Thay số vào công thức trên</w:t>
      </w:r>
      <w:r w:rsidR="00E61316" w:rsidRPr="00AA7EA3">
        <w:rPr>
          <w:color w:val="000000" w:themeColor="text1"/>
          <w:lang w:val="pl-PL"/>
        </w:rPr>
        <w:t xml:space="preserve"> ta có kết quả tính toán nồng độ các chất ô nhiễm ứng với các khoảng cách x được trình bày ở Bảng sau:</w:t>
      </w:r>
    </w:p>
    <w:p w:rsidR="00E61316" w:rsidRPr="00AA7EA3" w:rsidRDefault="00D72065" w:rsidP="005F064E">
      <w:pPr>
        <w:pStyle w:val="Thutubang"/>
        <w:rPr>
          <w:color w:val="000000" w:themeColor="text1"/>
        </w:rPr>
      </w:pPr>
      <w:bookmarkStart w:id="525" w:name="_Toc71218637"/>
      <w:bookmarkStart w:id="526" w:name="_Toc79649234"/>
      <w:bookmarkStart w:id="527" w:name="_Toc121699364"/>
      <w:r w:rsidRPr="00AA7EA3">
        <w:rPr>
          <w:color w:val="000000" w:themeColor="text1"/>
        </w:rPr>
        <w:t>Bảng 3</w:t>
      </w:r>
      <w:r w:rsidR="00E61316" w:rsidRPr="00AA7EA3">
        <w:rPr>
          <w:color w:val="000000" w:themeColor="text1"/>
        </w:rPr>
        <w:t>.</w:t>
      </w:r>
      <w:r w:rsidR="00060B15" w:rsidRPr="00AA7EA3">
        <w:rPr>
          <w:color w:val="000000" w:themeColor="text1"/>
        </w:rPr>
        <w:t>1</w:t>
      </w:r>
      <w:r w:rsidR="007014FD" w:rsidRPr="00AA7EA3">
        <w:rPr>
          <w:color w:val="000000" w:themeColor="text1"/>
        </w:rPr>
        <w:t>4</w:t>
      </w:r>
      <w:r w:rsidR="00E61316" w:rsidRPr="00AA7EA3">
        <w:rPr>
          <w:color w:val="000000" w:themeColor="text1"/>
        </w:rPr>
        <w:t>. Nồng độ các chất ô nhiễm do máy thi công tại khu vực công trường</w:t>
      </w:r>
      <w:bookmarkEnd w:id="525"/>
      <w:bookmarkEnd w:id="526"/>
      <w:bookmarkEnd w:id="527"/>
    </w:p>
    <w:p w:rsidR="00E61316" w:rsidRPr="00AA7EA3" w:rsidRDefault="00E61316" w:rsidP="005F064E">
      <w:pPr>
        <w:pStyle w:val="Heading4"/>
        <w:rPr>
          <w:color w:val="000000" w:themeColor="text1"/>
        </w:rPr>
      </w:pPr>
      <w:r w:rsidRPr="00AA7EA3">
        <w:rPr>
          <w:color w:val="000000" w:themeColor="text1"/>
        </w:rPr>
        <w:t>Đơn vị: mg/m3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288"/>
        <w:gridCol w:w="1288"/>
        <w:gridCol w:w="1288"/>
        <w:gridCol w:w="1145"/>
        <w:gridCol w:w="1237"/>
      </w:tblGrid>
      <w:tr w:rsidR="00876EF2" w:rsidRPr="00AA7EA3" w:rsidTr="00E51743">
        <w:trPr>
          <w:trHeight w:val="340"/>
          <w:tblHeader/>
        </w:trPr>
        <w:tc>
          <w:tcPr>
            <w:tcW w:w="5000" w:type="pct"/>
            <w:gridSpan w:val="6"/>
            <w:shd w:val="clear" w:color="auto" w:fill="DBE5F1"/>
            <w:noWrap/>
            <w:vAlign w:val="center"/>
            <w:hideMark/>
          </w:tcPr>
          <w:p w:rsidR="00E61316" w:rsidRPr="00AA7EA3" w:rsidRDefault="00E61316" w:rsidP="000E361E">
            <w:pPr>
              <w:jc w:val="center"/>
              <w:rPr>
                <w:rFonts w:cs="Times New Roman"/>
                <w:b/>
                <w:color w:val="000000" w:themeColor="text1"/>
                <w:sz w:val="26"/>
                <w:szCs w:val="26"/>
                <w:lang w:val="nl-NL" w:eastAsia="ru-RU"/>
              </w:rPr>
            </w:pPr>
            <w:bookmarkStart w:id="528" w:name="OLE_LINK16"/>
            <w:bookmarkStart w:id="529" w:name="OLE_LINK17"/>
            <w:r w:rsidRPr="00AA7EA3">
              <w:rPr>
                <w:rFonts w:cs="Times New Roman"/>
                <w:b/>
                <w:color w:val="000000" w:themeColor="text1"/>
                <w:sz w:val="26"/>
                <w:szCs w:val="26"/>
                <w:lang w:val="nl-NL" w:eastAsia="ru-RU"/>
              </w:rPr>
              <w:t xml:space="preserve">Kết quả tính toán nồng độ các chất ô nhiễm từ phương tiện giao thông </w:t>
            </w:r>
          </w:p>
        </w:tc>
      </w:tr>
      <w:tr w:rsidR="00876EF2" w:rsidRPr="00AA7EA3" w:rsidTr="00E51743">
        <w:trPr>
          <w:trHeight w:val="340"/>
          <w:tblHeader/>
        </w:trPr>
        <w:tc>
          <w:tcPr>
            <w:tcW w:w="1737" w:type="pct"/>
            <w:vMerge w:val="restart"/>
            <w:shd w:val="clear" w:color="auto" w:fill="auto"/>
            <w:vAlign w:val="center"/>
            <w:hideMark/>
          </w:tcPr>
          <w:p w:rsidR="00E61316" w:rsidRPr="00AA7EA3" w:rsidRDefault="00E61316" w:rsidP="000E361E">
            <w:pPr>
              <w:jc w:val="center"/>
              <w:rPr>
                <w:rFonts w:cs="Times New Roman"/>
                <w:b/>
                <w:color w:val="000000" w:themeColor="text1"/>
                <w:sz w:val="26"/>
                <w:szCs w:val="26"/>
                <w:lang w:val="ru-RU" w:eastAsia="ru-RU"/>
              </w:rPr>
            </w:pPr>
            <w:r w:rsidRPr="00AA7EA3">
              <w:rPr>
                <w:rFonts w:cs="Times New Roman"/>
                <w:b/>
                <w:color w:val="000000" w:themeColor="text1"/>
                <w:sz w:val="26"/>
                <w:szCs w:val="26"/>
                <w:lang w:val="ru-RU" w:eastAsia="ru-RU"/>
              </w:rPr>
              <w:t>Khoảng cách x (m)</w:t>
            </w:r>
          </w:p>
        </w:tc>
        <w:tc>
          <w:tcPr>
            <w:tcW w:w="3263" w:type="pct"/>
            <w:gridSpan w:val="5"/>
            <w:shd w:val="clear" w:color="auto" w:fill="auto"/>
            <w:vAlign w:val="center"/>
            <w:hideMark/>
          </w:tcPr>
          <w:p w:rsidR="00E61316" w:rsidRPr="00AA7EA3" w:rsidRDefault="00E61316" w:rsidP="000E361E">
            <w:pPr>
              <w:jc w:val="center"/>
              <w:rPr>
                <w:rFonts w:cs="Times New Roman"/>
                <w:b/>
                <w:color w:val="000000" w:themeColor="text1"/>
                <w:sz w:val="26"/>
                <w:szCs w:val="26"/>
                <w:lang w:val="ru-RU" w:eastAsia="ru-RU"/>
              </w:rPr>
            </w:pPr>
            <w:r w:rsidRPr="00AA7EA3">
              <w:rPr>
                <w:rFonts w:cs="Times New Roman"/>
                <w:b/>
                <w:color w:val="000000" w:themeColor="text1"/>
                <w:sz w:val="26"/>
                <w:szCs w:val="26"/>
                <w:lang w:val="ru-RU" w:eastAsia="ru-RU"/>
              </w:rPr>
              <w:t>Nồng độ chất ô nhiễm (mg/m</w:t>
            </w:r>
            <w:r w:rsidRPr="00AA7EA3">
              <w:rPr>
                <w:rFonts w:cs="Times New Roman"/>
                <w:b/>
                <w:color w:val="000000" w:themeColor="text1"/>
                <w:sz w:val="26"/>
                <w:szCs w:val="26"/>
                <w:vertAlign w:val="superscript"/>
                <w:lang w:val="ru-RU" w:eastAsia="ru-RU"/>
              </w:rPr>
              <w:t>3</w:t>
            </w:r>
            <w:r w:rsidRPr="00AA7EA3">
              <w:rPr>
                <w:rFonts w:cs="Times New Roman"/>
                <w:b/>
                <w:color w:val="000000" w:themeColor="text1"/>
                <w:sz w:val="26"/>
                <w:szCs w:val="26"/>
                <w:lang w:val="ru-RU" w:eastAsia="ru-RU"/>
              </w:rPr>
              <w:t>)</w:t>
            </w:r>
          </w:p>
        </w:tc>
      </w:tr>
      <w:tr w:rsidR="00876EF2" w:rsidRPr="00AA7EA3" w:rsidTr="00E51743">
        <w:trPr>
          <w:trHeight w:val="340"/>
          <w:tblHeader/>
        </w:trPr>
        <w:tc>
          <w:tcPr>
            <w:tcW w:w="1737" w:type="pct"/>
            <w:vMerge/>
            <w:vAlign w:val="center"/>
            <w:hideMark/>
          </w:tcPr>
          <w:p w:rsidR="00E61316" w:rsidRPr="00AA7EA3" w:rsidRDefault="00E61316" w:rsidP="000E361E">
            <w:pPr>
              <w:jc w:val="center"/>
              <w:rPr>
                <w:rFonts w:cs="Times New Roman"/>
                <w:b/>
                <w:color w:val="000000" w:themeColor="text1"/>
                <w:sz w:val="26"/>
                <w:szCs w:val="26"/>
                <w:lang w:val="ru-RU" w:eastAsia="ru-RU"/>
              </w:rPr>
            </w:pPr>
          </w:p>
        </w:tc>
        <w:tc>
          <w:tcPr>
            <w:tcW w:w="673" w:type="pct"/>
            <w:shd w:val="clear" w:color="auto" w:fill="auto"/>
            <w:vAlign w:val="center"/>
            <w:hideMark/>
          </w:tcPr>
          <w:p w:rsidR="00E61316" w:rsidRPr="00AA7EA3" w:rsidRDefault="00133E10" w:rsidP="000E361E">
            <w:pPr>
              <w:jc w:val="center"/>
              <w:rPr>
                <w:rFonts w:cs="Times New Roman"/>
                <w:b/>
                <w:color w:val="000000" w:themeColor="text1"/>
                <w:sz w:val="26"/>
                <w:szCs w:val="26"/>
                <w:lang w:eastAsia="ru-RU"/>
              </w:rPr>
            </w:pPr>
            <w:r w:rsidRPr="00AA7EA3">
              <w:rPr>
                <w:rFonts w:cs="Times New Roman"/>
                <w:b/>
                <w:color w:val="000000" w:themeColor="text1"/>
                <w:sz w:val="26"/>
                <w:szCs w:val="26"/>
                <w:lang w:eastAsia="ru-RU"/>
              </w:rPr>
              <w:t>TSP</w:t>
            </w:r>
          </w:p>
        </w:tc>
        <w:tc>
          <w:tcPr>
            <w:tcW w:w="673" w:type="pct"/>
            <w:shd w:val="clear" w:color="auto" w:fill="auto"/>
            <w:vAlign w:val="center"/>
            <w:hideMark/>
          </w:tcPr>
          <w:p w:rsidR="00E61316" w:rsidRPr="00AA7EA3" w:rsidRDefault="00E61316" w:rsidP="000E361E">
            <w:pPr>
              <w:jc w:val="center"/>
              <w:rPr>
                <w:rFonts w:cs="Times New Roman"/>
                <w:b/>
                <w:color w:val="000000" w:themeColor="text1"/>
                <w:sz w:val="26"/>
                <w:szCs w:val="26"/>
                <w:lang w:val="ru-RU" w:eastAsia="ru-RU"/>
              </w:rPr>
            </w:pPr>
            <w:r w:rsidRPr="00AA7EA3">
              <w:rPr>
                <w:rFonts w:cs="Times New Roman"/>
                <w:b/>
                <w:color w:val="000000" w:themeColor="text1"/>
                <w:sz w:val="26"/>
                <w:szCs w:val="26"/>
                <w:lang w:val="ru-RU" w:eastAsia="ru-RU"/>
              </w:rPr>
              <w:t>SO</w:t>
            </w:r>
            <w:r w:rsidRPr="00AA7EA3">
              <w:rPr>
                <w:rFonts w:cs="Times New Roman"/>
                <w:b/>
                <w:color w:val="000000" w:themeColor="text1"/>
                <w:sz w:val="26"/>
                <w:szCs w:val="26"/>
                <w:vertAlign w:val="subscript"/>
                <w:lang w:val="ru-RU" w:eastAsia="ru-RU"/>
              </w:rPr>
              <w:t>2</w:t>
            </w:r>
          </w:p>
        </w:tc>
        <w:tc>
          <w:tcPr>
            <w:tcW w:w="673" w:type="pct"/>
            <w:shd w:val="clear" w:color="auto" w:fill="auto"/>
            <w:vAlign w:val="center"/>
            <w:hideMark/>
          </w:tcPr>
          <w:p w:rsidR="00E61316" w:rsidRPr="00AA7EA3" w:rsidRDefault="00E61316" w:rsidP="000E361E">
            <w:pPr>
              <w:jc w:val="center"/>
              <w:rPr>
                <w:rFonts w:cs="Times New Roman"/>
                <w:b/>
                <w:color w:val="000000" w:themeColor="text1"/>
                <w:sz w:val="26"/>
                <w:szCs w:val="26"/>
                <w:lang w:val="ru-RU" w:eastAsia="ru-RU"/>
              </w:rPr>
            </w:pPr>
            <w:r w:rsidRPr="00AA7EA3">
              <w:rPr>
                <w:rFonts w:cs="Times New Roman"/>
                <w:b/>
                <w:color w:val="000000" w:themeColor="text1"/>
                <w:sz w:val="26"/>
                <w:szCs w:val="26"/>
                <w:lang w:val="ru-RU" w:eastAsia="ru-RU"/>
              </w:rPr>
              <w:t>NO</w:t>
            </w:r>
            <w:r w:rsidRPr="00AA7EA3">
              <w:rPr>
                <w:rFonts w:cs="Times New Roman"/>
                <w:b/>
                <w:color w:val="000000" w:themeColor="text1"/>
                <w:sz w:val="26"/>
                <w:szCs w:val="26"/>
                <w:vertAlign w:val="subscript"/>
                <w:lang w:val="ru-RU" w:eastAsia="ru-RU"/>
              </w:rPr>
              <w:t>x</w:t>
            </w:r>
          </w:p>
        </w:tc>
        <w:tc>
          <w:tcPr>
            <w:tcW w:w="598" w:type="pct"/>
            <w:shd w:val="clear" w:color="auto" w:fill="auto"/>
            <w:vAlign w:val="center"/>
            <w:hideMark/>
          </w:tcPr>
          <w:p w:rsidR="00E61316" w:rsidRPr="00AA7EA3" w:rsidRDefault="00E61316" w:rsidP="000E361E">
            <w:pPr>
              <w:jc w:val="center"/>
              <w:rPr>
                <w:rFonts w:cs="Times New Roman"/>
                <w:b/>
                <w:color w:val="000000" w:themeColor="text1"/>
                <w:sz w:val="26"/>
                <w:szCs w:val="26"/>
                <w:lang w:val="ru-RU" w:eastAsia="ru-RU"/>
              </w:rPr>
            </w:pPr>
            <w:r w:rsidRPr="00AA7EA3">
              <w:rPr>
                <w:rFonts w:cs="Times New Roman"/>
                <w:b/>
                <w:color w:val="000000" w:themeColor="text1"/>
                <w:sz w:val="26"/>
                <w:szCs w:val="26"/>
                <w:lang w:val="ru-RU" w:eastAsia="ru-RU"/>
              </w:rPr>
              <w:t>CO</w:t>
            </w:r>
          </w:p>
        </w:tc>
        <w:tc>
          <w:tcPr>
            <w:tcW w:w="646" w:type="pct"/>
            <w:shd w:val="clear" w:color="auto" w:fill="auto"/>
            <w:noWrap/>
            <w:vAlign w:val="center"/>
            <w:hideMark/>
          </w:tcPr>
          <w:p w:rsidR="00E61316" w:rsidRPr="00AA7EA3" w:rsidRDefault="00E61316" w:rsidP="000E361E">
            <w:pPr>
              <w:jc w:val="center"/>
              <w:rPr>
                <w:rFonts w:cs="Times New Roman"/>
                <w:b/>
                <w:color w:val="000000" w:themeColor="text1"/>
                <w:sz w:val="26"/>
                <w:szCs w:val="26"/>
                <w:lang w:val="ru-RU" w:eastAsia="ru-RU"/>
              </w:rPr>
            </w:pPr>
            <w:bookmarkStart w:id="530" w:name="OLE_LINK20"/>
            <w:r w:rsidRPr="00AA7EA3">
              <w:rPr>
                <w:rFonts w:cs="Times New Roman"/>
                <w:b/>
                <w:color w:val="000000" w:themeColor="text1"/>
                <w:sz w:val="26"/>
                <w:szCs w:val="26"/>
                <w:lang w:eastAsia="ru-RU"/>
              </w:rPr>
              <w:t>VOCs</w:t>
            </w:r>
            <w:bookmarkEnd w:id="530"/>
          </w:p>
        </w:tc>
      </w:tr>
      <w:tr w:rsidR="00876EF2" w:rsidRPr="00AA7EA3" w:rsidTr="00E51743">
        <w:trPr>
          <w:trHeight w:val="340"/>
        </w:trPr>
        <w:tc>
          <w:tcPr>
            <w:tcW w:w="1737"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1</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eastAsia="ru-RU"/>
              </w:rPr>
              <w:t>0,0281</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eastAsia="ru-RU"/>
              </w:rPr>
              <w:t>0,0338</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eastAsia="ru-RU"/>
              </w:rPr>
              <w:t>0,2810</w:t>
            </w:r>
          </w:p>
        </w:tc>
        <w:tc>
          <w:tcPr>
            <w:tcW w:w="598"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eastAsia="ru-RU"/>
              </w:rPr>
              <w:t>0,0925</w:t>
            </w:r>
          </w:p>
        </w:tc>
        <w:tc>
          <w:tcPr>
            <w:tcW w:w="646"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eastAsia="ru-RU"/>
              </w:rPr>
              <w:t>0,0205</w:t>
            </w:r>
          </w:p>
        </w:tc>
      </w:tr>
      <w:tr w:rsidR="00876EF2" w:rsidRPr="00AA7EA3" w:rsidTr="00E51743">
        <w:trPr>
          <w:trHeight w:val="340"/>
        </w:trPr>
        <w:tc>
          <w:tcPr>
            <w:tcW w:w="1737"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2</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eastAsia="ru-RU"/>
              </w:rPr>
            </w:pPr>
            <w:r w:rsidRPr="00AA7EA3">
              <w:rPr>
                <w:rFonts w:cs="Times New Roman"/>
                <w:bCs/>
                <w:color w:val="000000" w:themeColor="text1"/>
                <w:sz w:val="26"/>
                <w:szCs w:val="26"/>
                <w:lang w:val="ru-RU" w:eastAsia="ru-RU"/>
              </w:rPr>
              <w:t>0,023</w:t>
            </w:r>
            <w:r w:rsidRPr="00AA7EA3">
              <w:rPr>
                <w:rFonts w:cs="Times New Roman"/>
                <w:bCs/>
                <w:color w:val="000000" w:themeColor="text1"/>
                <w:sz w:val="26"/>
                <w:szCs w:val="26"/>
                <w:lang w:eastAsia="ru-RU"/>
              </w:rPr>
              <w:t>2</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0,0270</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0,2249</w:t>
            </w:r>
          </w:p>
        </w:tc>
        <w:tc>
          <w:tcPr>
            <w:tcW w:w="598"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0,0740</w:t>
            </w:r>
          </w:p>
        </w:tc>
        <w:tc>
          <w:tcPr>
            <w:tcW w:w="646"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0,0164</w:t>
            </w:r>
          </w:p>
        </w:tc>
      </w:tr>
      <w:tr w:rsidR="00876EF2" w:rsidRPr="00AA7EA3" w:rsidTr="00E51743">
        <w:trPr>
          <w:trHeight w:val="340"/>
        </w:trPr>
        <w:tc>
          <w:tcPr>
            <w:tcW w:w="1737"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3</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eastAsia="ru-RU"/>
              </w:rPr>
            </w:pPr>
            <w:r w:rsidRPr="00AA7EA3">
              <w:rPr>
                <w:rFonts w:cs="Times New Roman"/>
                <w:bCs/>
                <w:color w:val="000000" w:themeColor="text1"/>
                <w:sz w:val="26"/>
                <w:szCs w:val="26"/>
                <w:lang w:val="ru-RU" w:eastAsia="ru-RU"/>
              </w:rPr>
              <w:t>0,01</w:t>
            </w:r>
            <w:r w:rsidRPr="00AA7EA3">
              <w:rPr>
                <w:rFonts w:cs="Times New Roman"/>
                <w:bCs/>
                <w:color w:val="000000" w:themeColor="text1"/>
                <w:sz w:val="26"/>
                <w:szCs w:val="26"/>
                <w:lang w:eastAsia="ru-RU"/>
              </w:rPr>
              <w:t>89</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0,0216</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0,1798</w:t>
            </w:r>
          </w:p>
        </w:tc>
        <w:tc>
          <w:tcPr>
            <w:tcW w:w="598"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0,0592</w:t>
            </w:r>
          </w:p>
        </w:tc>
        <w:tc>
          <w:tcPr>
            <w:tcW w:w="646"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0,0131</w:t>
            </w:r>
          </w:p>
        </w:tc>
      </w:tr>
      <w:tr w:rsidR="00876EF2" w:rsidRPr="00AA7EA3" w:rsidTr="00E51743">
        <w:trPr>
          <w:trHeight w:val="340"/>
        </w:trPr>
        <w:tc>
          <w:tcPr>
            <w:tcW w:w="1737"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5</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eastAsia="ru-RU"/>
              </w:rPr>
            </w:pPr>
            <w:r w:rsidRPr="00AA7EA3">
              <w:rPr>
                <w:rFonts w:cs="Times New Roman"/>
                <w:bCs/>
                <w:color w:val="000000" w:themeColor="text1"/>
                <w:sz w:val="26"/>
                <w:szCs w:val="26"/>
                <w:lang w:val="ru-RU" w:eastAsia="ru-RU"/>
              </w:rPr>
              <w:t>0,01</w:t>
            </w:r>
            <w:r w:rsidRPr="00AA7EA3">
              <w:rPr>
                <w:rFonts w:cs="Times New Roman"/>
                <w:bCs/>
                <w:color w:val="000000" w:themeColor="text1"/>
                <w:sz w:val="26"/>
                <w:szCs w:val="26"/>
                <w:lang w:eastAsia="ru-RU"/>
              </w:rPr>
              <w:t>39</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0,0156</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0,1298</w:t>
            </w:r>
          </w:p>
        </w:tc>
        <w:tc>
          <w:tcPr>
            <w:tcW w:w="598"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0,0427</w:t>
            </w:r>
          </w:p>
        </w:tc>
        <w:tc>
          <w:tcPr>
            <w:tcW w:w="646"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0,0095</w:t>
            </w:r>
          </w:p>
        </w:tc>
      </w:tr>
      <w:tr w:rsidR="00876EF2" w:rsidRPr="00AA7EA3" w:rsidTr="00E51743">
        <w:trPr>
          <w:trHeight w:val="340"/>
        </w:trPr>
        <w:tc>
          <w:tcPr>
            <w:tcW w:w="1737"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10</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eastAsia="ru-RU"/>
              </w:rPr>
            </w:pPr>
            <w:r w:rsidRPr="00AA7EA3">
              <w:rPr>
                <w:rFonts w:cs="Times New Roman"/>
                <w:bCs/>
                <w:color w:val="000000" w:themeColor="text1"/>
                <w:sz w:val="26"/>
                <w:szCs w:val="26"/>
                <w:lang w:val="ru-RU" w:eastAsia="ru-RU"/>
              </w:rPr>
              <w:t>0,00</w:t>
            </w:r>
            <w:r w:rsidRPr="00AA7EA3">
              <w:rPr>
                <w:rFonts w:cs="Times New Roman"/>
                <w:bCs/>
                <w:color w:val="000000" w:themeColor="text1"/>
                <w:sz w:val="26"/>
                <w:szCs w:val="26"/>
                <w:lang w:eastAsia="ru-RU"/>
              </w:rPr>
              <w:t>79</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0,0097</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0,0804</w:t>
            </w:r>
          </w:p>
        </w:tc>
        <w:tc>
          <w:tcPr>
            <w:tcW w:w="598"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0,0265</w:t>
            </w:r>
          </w:p>
        </w:tc>
        <w:tc>
          <w:tcPr>
            <w:tcW w:w="646"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0,0059</w:t>
            </w:r>
          </w:p>
        </w:tc>
      </w:tr>
      <w:tr w:rsidR="00876EF2" w:rsidRPr="00AA7EA3" w:rsidTr="00E51743">
        <w:trPr>
          <w:trHeight w:val="340"/>
        </w:trPr>
        <w:tc>
          <w:tcPr>
            <w:tcW w:w="1737"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20</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eastAsia="ru-RU"/>
              </w:rPr>
            </w:pPr>
            <w:r w:rsidRPr="00AA7EA3">
              <w:rPr>
                <w:rFonts w:cs="Times New Roman"/>
                <w:bCs/>
                <w:color w:val="000000" w:themeColor="text1"/>
                <w:sz w:val="26"/>
                <w:szCs w:val="26"/>
                <w:lang w:val="ru-RU" w:eastAsia="ru-RU"/>
              </w:rPr>
              <w:t>0,00</w:t>
            </w:r>
            <w:r w:rsidRPr="00AA7EA3">
              <w:rPr>
                <w:rFonts w:cs="Times New Roman"/>
                <w:bCs/>
                <w:color w:val="000000" w:themeColor="text1"/>
                <w:sz w:val="26"/>
                <w:szCs w:val="26"/>
                <w:lang w:eastAsia="ru-RU"/>
              </w:rPr>
              <w:t>55</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0,0059</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0,0490</w:t>
            </w:r>
          </w:p>
        </w:tc>
        <w:tc>
          <w:tcPr>
            <w:tcW w:w="598"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0,0161</w:t>
            </w:r>
          </w:p>
        </w:tc>
        <w:tc>
          <w:tcPr>
            <w:tcW w:w="646"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0,0036</w:t>
            </w:r>
          </w:p>
        </w:tc>
      </w:tr>
      <w:tr w:rsidR="00876EF2" w:rsidRPr="00AA7EA3" w:rsidTr="00E51743">
        <w:trPr>
          <w:trHeight w:val="340"/>
        </w:trPr>
        <w:tc>
          <w:tcPr>
            <w:tcW w:w="1737"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50</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eastAsia="ru-RU"/>
              </w:rPr>
            </w:pPr>
            <w:r w:rsidRPr="00AA7EA3">
              <w:rPr>
                <w:rFonts w:cs="Times New Roman"/>
                <w:bCs/>
                <w:color w:val="000000" w:themeColor="text1"/>
                <w:sz w:val="26"/>
                <w:szCs w:val="26"/>
                <w:lang w:val="ru-RU" w:eastAsia="ru-RU"/>
              </w:rPr>
              <w:t>0,002</w:t>
            </w:r>
            <w:r w:rsidRPr="00AA7EA3">
              <w:rPr>
                <w:rFonts w:cs="Times New Roman"/>
                <w:bCs/>
                <w:color w:val="000000" w:themeColor="text1"/>
                <w:sz w:val="26"/>
                <w:szCs w:val="26"/>
                <w:lang w:eastAsia="ru-RU"/>
              </w:rPr>
              <w:t>9</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0,0030</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0,0252</w:t>
            </w:r>
          </w:p>
        </w:tc>
        <w:tc>
          <w:tcPr>
            <w:tcW w:w="598"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0,0083</w:t>
            </w:r>
          </w:p>
        </w:tc>
        <w:tc>
          <w:tcPr>
            <w:tcW w:w="646"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0,0018</w:t>
            </w:r>
          </w:p>
        </w:tc>
      </w:tr>
      <w:tr w:rsidR="00876EF2" w:rsidRPr="00AA7EA3" w:rsidTr="00E51743">
        <w:trPr>
          <w:trHeight w:val="340"/>
        </w:trPr>
        <w:tc>
          <w:tcPr>
            <w:tcW w:w="1737"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100</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eastAsia="ru-RU"/>
              </w:rPr>
            </w:pPr>
            <w:r w:rsidRPr="00AA7EA3">
              <w:rPr>
                <w:rFonts w:cs="Times New Roman"/>
                <w:bCs/>
                <w:color w:val="000000" w:themeColor="text1"/>
                <w:sz w:val="26"/>
                <w:szCs w:val="26"/>
                <w:lang w:val="ru-RU" w:eastAsia="ru-RU"/>
              </w:rPr>
              <w:t>0,001</w:t>
            </w:r>
            <w:r w:rsidRPr="00AA7EA3">
              <w:rPr>
                <w:rFonts w:cs="Times New Roman"/>
                <w:bCs/>
                <w:color w:val="000000" w:themeColor="text1"/>
                <w:sz w:val="26"/>
                <w:szCs w:val="26"/>
                <w:lang w:eastAsia="ru-RU"/>
              </w:rPr>
              <w:t>2</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0,0018</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0,0152</w:t>
            </w:r>
          </w:p>
        </w:tc>
        <w:tc>
          <w:tcPr>
            <w:tcW w:w="598"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0,0050</w:t>
            </w:r>
          </w:p>
        </w:tc>
        <w:tc>
          <w:tcPr>
            <w:tcW w:w="646"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0,0011</w:t>
            </w:r>
          </w:p>
        </w:tc>
      </w:tr>
      <w:tr w:rsidR="00876EF2" w:rsidRPr="00AA7EA3" w:rsidTr="00E51743">
        <w:trPr>
          <w:trHeight w:val="340"/>
        </w:trPr>
        <w:tc>
          <w:tcPr>
            <w:tcW w:w="1737"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200</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eastAsia="ru-RU"/>
              </w:rPr>
            </w:pPr>
            <w:r w:rsidRPr="00AA7EA3">
              <w:rPr>
                <w:rFonts w:cs="Times New Roman"/>
                <w:bCs/>
                <w:color w:val="000000" w:themeColor="text1"/>
                <w:sz w:val="26"/>
                <w:szCs w:val="26"/>
                <w:lang w:val="ru-RU" w:eastAsia="ru-RU"/>
              </w:rPr>
              <w:t>0,00</w:t>
            </w:r>
            <w:r w:rsidRPr="00AA7EA3">
              <w:rPr>
                <w:rFonts w:cs="Times New Roman"/>
                <w:bCs/>
                <w:color w:val="000000" w:themeColor="text1"/>
                <w:sz w:val="26"/>
                <w:szCs w:val="26"/>
                <w:lang w:eastAsia="ru-RU"/>
              </w:rPr>
              <w:t>09</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0,0011</w:t>
            </w:r>
          </w:p>
        </w:tc>
        <w:tc>
          <w:tcPr>
            <w:tcW w:w="673"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0,0092</w:t>
            </w:r>
          </w:p>
        </w:tc>
        <w:tc>
          <w:tcPr>
            <w:tcW w:w="598"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0,0030</w:t>
            </w:r>
          </w:p>
        </w:tc>
        <w:tc>
          <w:tcPr>
            <w:tcW w:w="646" w:type="pct"/>
            <w:shd w:val="clear" w:color="auto" w:fill="auto"/>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0,0007</w:t>
            </w:r>
          </w:p>
        </w:tc>
      </w:tr>
      <w:tr w:rsidR="00876EF2" w:rsidRPr="00AA7EA3" w:rsidTr="00E51743">
        <w:trPr>
          <w:trHeight w:val="340"/>
        </w:trPr>
        <w:tc>
          <w:tcPr>
            <w:tcW w:w="1737" w:type="pct"/>
            <w:shd w:val="clear" w:color="auto" w:fill="auto"/>
            <w:vAlign w:val="center"/>
            <w:hideMark/>
          </w:tcPr>
          <w:p w:rsidR="00E61316" w:rsidRPr="00AA7EA3" w:rsidRDefault="00E61316" w:rsidP="000E361E">
            <w:pPr>
              <w:jc w:val="center"/>
              <w:rPr>
                <w:rFonts w:cs="Times New Roman"/>
                <w:b/>
                <w:color w:val="000000" w:themeColor="text1"/>
                <w:sz w:val="26"/>
                <w:szCs w:val="26"/>
                <w:lang w:val="ru-RU" w:eastAsia="ru-RU"/>
              </w:rPr>
            </w:pPr>
            <w:r w:rsidRPr="00AA7EA3">
              <w:rPr>
                <w:rFonts w:cs="Times New Roman"/>
                <w:b/>
                <w:color w:val="000000" w:themeColor="text1"/>
                <w:sz w:val="26"/>
                <w:szCs w:val="26"/>
                <w:lang w:val="ru-RU" w:eastAsia="ru-RU"/>
              </w:rPr>
              <w:t>QCVN 05:2013/BTNMT</w:t>
            </w:r>
          </w:p>
        </w:tc>
        <w:tc>
          <w:tcPr>
            <w:tcW w:w="673" w:type="pct"/>
            <w:shd w:val="clear" w:color="auto" w:fill="auto"/>
            <w:vAlign w:val="center"/>
            <w:hideMark/>
          </w:tcPr>
          <w:p w:rsidR="00E61316" w:rsidRPr="00AA7EA3" w:rsidRDefault="00E61316" w:rsidP="000E361E">
            <w:pPr>
              <w:jc w:val="center"/>
              <w:rPr>
                <w:rFonts w:cs="Times New Roman"/>
                <w:b/>
                <w:color w:val="000000" w:themeColor="text1"/>
                <w:sz w:val="26"/>
                <w:szCs w:val="26"/>
                <w:lang w:val="ru-RU" w:eastAsia="ru-RU"/>
              </w:rPr>
            </w:pPr>
            <w:r w:rsidRPr="00AA7EA3">
              <w:rPr>
                <w:rFonts w:cs="Times New Roman"/>
                <w:b/>
                <w:color w:val="000000" w:themeColor="text1"/>
                <w:sz w:val="26"/>
                <w:szCs w:val="26"/>
                <w:lang w:val="ru-RU" w:eastAsia="ru-RU"/>
              </w:rPr>
              <w:t>0,3</w:t>
            </w:r>
          </w:p>
        </w:tc>
        <w:tc>
          <w:tcPr>
            <w:tcW w:w="673" w:type="pct"/>
            <w:shd w:val="clear" w:color="auto" w:fill="auto"/>
            <w:vAlign w:val="center"/>
            <w:hideMark/>
          </w:tcPr>
          <w:p w:rsidR="00E61316" w:rsidRPr="00AA7EA3" w:rsidRDefault="00E61316" w:rsidP="000E361E">
            <w:pPr>
              <w:jc w:val="center"/>
              <w:rPr>
                <w:rFonts w:cs="Times New Roman"/>
                <w:b/>
                <w:color w:val="000000" w:themeColor="text1"/>
                <w:sz w:val="26"/>
                <w:szCs w:val="26"/>
                <w:lang w:val="ru-RU" w:eastAsia="ru-RU"/>
              </w:rPr>
            </w:pPr>
            <w:r w:rsidRPr="00AA7EA3">
              <w:rPr>
                <w:rFonts w:cs="Times New Roman"/>
                <w:b/>
                <w:color w:val="000000" w:themeColor="text1"/>
                <w:sz w:val="26"/>
                <w:szCs w:val="26"/>
                <w:lang w:val="ru-RU" w:eastAsia="ru-RU"/>
              </w:rPr>
              <w:t>0,35</w:t>
            </w:r>
          </w:p>
        </w:tc>
        <w:tc>
          <w:tcPr>
            <w:tcW w:w="673" w:type="pct"/>
            <w:shd w:val="clear" w:color="auto" w:fill="auto"/>
            <w:vAlign w:val="center"/>
            <w:hideMark/>
          </w:tcPr>
          <w:p w:rsidR="00E61316" w:rsidRPr="00AA7EA3" w:rsidRDefault="00E61316" w:rsidP="000E361E">
            <w:pPr>
              <w:jc w:val="center"/>
              <w:rPr>
                <w:rFonts w:cs="Times New Roman"/>
                <w:b/>
                <w:color w:val="000000" w:themeColor="text1"/>
                <w:sz w:val="26"/>
                <w:szCs w:val="26"/>
                <w:lang w:val="ru-RU" w:eastAsia="ru-RU"/>
              </w:rPr>
            </w:pPr>
            <w:r w:rsidRPr="00AA7EA3">
              <w:rPr>
                <w:rFonts w:cs="Times New Roman"/>
                <w:b/>
                <w:color w:val="000000" w:themeColor="text1"/>
                <w:sz w:val="26"/>
                <w:szCs w:val="26"/>
                <w:lang w:val="ru-RU" w:eastAsia="ru-RU"/>
              </w:rPr>
              <w:t>0,2</w:t>
            </w:r>
          </w:p>
        </w:tc>
        <w:tc>
          <w:tcPr>
            <w:tcW w:w="598" w:type="pct"/>
            <w:shd w:val="clear" w:color="auto" w:fill="auto"/>
            <w:vAlign w:val="center"/>
            <w:hideMark/>
          </w:tcPr>
          <w:p w:rsidR="00E61316" w:rsidRPr="00AA7EA3" w:rsidRDefault="00E61316" w:rsidP="000E361E">
            <w:pPr>
              <w:jc w:val="center"/>
              <w:rPr>
                <w:rFonts w:cs="Times New Roman"/>
                <w:b/>
                <w:color w:val="000000" w:themeColor="text1"/>
                <w:sz w:val="26"/>
                <w:szCs w:val="26"/>
                <w:lang w:val="ru-RU" w:eastAsia="ru-RU"/>
              </w:rPr>
            </w:pPr>
            <w:r w:rsidRPr="00AA7EA3">
              <w:rPr>
                <w:rFonts w:cs="Times New Roman"/>
                <w:b/>
                <w:color w:val="000000" w:themeColor="text1"/>
                <w:sz w:val="26"/>
                <w:szCs w:val="26"/>
                <w:lang w:val="ru-RU" w:eastAsia="ru-RU"/>
              </w:rPr>
              <w:t>30</w:t>
            </w:r>
          </w:p>
        </w:tc>
        <w:tc>
          <w:tcPr>
            <w:tcW w:w="646" w:type="pct"/>
            <w:shd w:val="clear" w:color="auto" w:fill="auto"/>
            <w:noWrap/>
            <w:vAlign w:val="center"/>
            <w:hideMark/>
          </w:tcPr>
          <w:p w:rsidR="00E61316" w:rsidRPr="00AA7EA3" w:rsidRDefault="00E61316" w:rsidP="000E361E">
            <w:pPr>
              <w:jc w:val="center"/>
              <w:rPr>
                <w:rFonts w:cs="Times New Roman"/>
                <w:bCs/>
                <w:color w:val="000000" w:themeColor="text1"/>
                <w:sz w:val="26"/>
                <w:szCs w:val="26"/>
                <w:lang w:val="ru-RU" w:eastAsia="ru-RU"/>
              </w:rPr>
            </w:pPr>
            <w:r w:rsidRPr="00AA7EA3">
              <w:rPr>
                <w:rFonts w:cs="Times New Roman"/>
                <w:bCs/>
                <w:color w:val="000000" w:themeColor="text1"/>
                <w:sz w:val="26"/>
                <w:szCs w:val="26"/>
                <w:lang w:val="ru-RU" w:eastAsia="ru-RU"/>
              </w:rPr>
              <w:t>-</w:t>
            </w:r>
          </w:p>
        </w:tc>
      </w:tr>
    </w:tbl>
    <w:bookmarkEnd w:id="528"/>
    <w:bookmarkEnd w:id="529"/>
    <w:p w:rsidR="003F623D" w:rsidRPr="00AA7EA3" w:rsidRDefault="00E61316" w:rsidP="005F064E">
      <w:pPr>
        <w:pStyle w:val="NIDUNG"/>
        <w:rPr>
          <w:color w:val="000000" w:themeColor="text1"/>
        </w:rPr>
      </w:pPr>
      <w:r w:rsidRPr="00AA7EA3">
        <w:rPr>
          <w:color w:val="000000" w:themeColor="text1"/>
        </w:rPr>
        <w:t>So sánh kết quả tính toán ở Bảng trên với QCVN 05:2013/BTNMT (ở cột nồng độ trung bình trong 1 giờ) cho thấy, bắt đầu ở khoả</w:t>
      </w:r>
      <w:r w:rsidR="006A4A00" w:rsidRPr="00AA7EA3">
        <w:rPr>
          <w:color w:val="000000" w:themeColor="text1"/>
        </w:rPr>
        <w:t>ng cách 1</w:t>
      </w:r>
      <w:r w:rsidRPr="00AA7EA3">
        <w:rPr>
          <w:color w:val="000000" w:themeColor="text1"/>
        </w:rPr>
        <w:t>m từ nguồn thải, nồng độ các khí thải trong ống khói của máy đào thấp hơn so với giá trị quy định trong quy chuẩn (riêng VOC</w:t>
      </w:r>
      <w:r w:rsidRPr="00AA7EA3">
        <w:rPr>
          <w:color w:val="000000" w:themeColor="text1"/>
          <w:vertAlign w:val="subscript"/>
        </w:rPr>
        <w:t>S</w:t>
      </w:r>
      <w:r w:rsidRPr="00AA7EA3">
        <w:rPr>
          <w:color w:val="000000" w:themeColor="text1"/>
        </w:rPr>
        <w:t xml:space="preserve"> không có quy định ở QCVN 05:2013/BTNMT và ở QCVN 06:2009/BTNMT, chỉ có quy định cho từng chất hữu cơ dễ bay hơi riêng ở QCVN 06:2009/BTNMT). Đây là </w:t>
      </w:r>
      <w:r w:rsidR="008503E6" w:rsidRPr="00AA7EA3">
        <w:rPr>
          <w:color w:val="000000" w:themeColor="text1"/>
        </w:rPr>
        <w:t xml:space="preserve">loại </w:t>
      </w:r>
      <w:r w:rsidRPr="00AA7EA3">
        <w:rPr>
          <w:color w:val="000000" w:themeColor="text1"/>
        </w:rPr>
        <w:t>máy tiêu tốn nhiều nhiên liệu</w:t>
      </w:r>
      <w:r w:rsidR="001E6D03" w:rsidRPr="00AA7EA3">
        <w:rPr>
          <w:color w:val="000000" w:themeColor="text1"/>
        </w:rPr>
        <w:t xml:space="preserve"> trong quá trình thi công xây dựng </w:t>
      </w:r>
      <w:r w:rsidRPr="00AA7EA3">
        <w:rPr>
          <w:color w:val="000000" w:themeColor="text1"/>
        </w:rPr>
        <w:t>và</w:t>
      </w:r>
      <w:r w:rsidR="008503E6" w:rsidRPr="00AA7EA3">
        <w:rPr>
          <w:color w:val="000000" w:themeColor="text1"/>
        </w:rPr>
        <w:t xml:space="preserve"> dễ</w:t>
      </w:r>
      <w:r w:rsidRPr="00AA7EA3">
        <w:rPr>
          <w:color w:val="000000" w:themeColor="text1"/>
        </w:rPr>
        <w:t xml:space="preserve"> gây ô nhiễm </w:t>
      </w:r>
      <w:r w:rsidR="008503E6" w:rsidRPr="00AA7EA3">
        <w:rPr>
          <w:color w:val="000000" w:themeColor="text1"/>
        </w:rPr>
        <w:t>không khí</w:t>
      </w:r>
      <w:r w:rsidRPr="00AA7EA3">
        <w:rPr>
          <w:color w:val="000000" w:themeColor="text1"/>
        </w:rPr>
        <w:t xml:space="preserve">, </w:t>
      </w:r>
      <w:r w:rsidR="00AC6514" w:rsidRPr="00AA7EA3">
        <w:rPr>
          <w:color w:val="000000" w:themeColor="text1"/>
        </w:rPr>
        <w:t>tuy nhiên trên toàn phạ</w:t>
      </w:r>
      <w:r w:rsidR="001E6D03" w:rsidRPr="00AA7EA3">
        <w:rPr>
          <w:color w:val="000000" w:themeColor="text1"/>
        </w:rPr>
        <w:t>m vi dự án</w:t>
      </w:r>
      <w:r w:rsidR="00AC6514" w:rsidRPr="00AA7EA3">
        <w:rPr>
          <w:color w:val="000000" w:themeColor="text1"/>
        </w:rPr>
        <w:t xml:space="preserve"> rộng và chỉ sử dụ</w:t>
      </w:r>
      <w:r w:rsidR="001E6D03" w:rsidRPr="00AA7EA3">
        <w:rPr>
          <w:color w:val="000000" w:themeColor="text1"/>
        </w:rPr>
        <w:t>ng khoảng 5</w:t>
      </w:r>
      <w:r w:rsidR="00AC6514" w:rsidRPr="00AA7EA3">
        <w:rPr>
          <w:color w:val="000000" w:themeColor="text1"/>
        </w:rPr>
        <w:t xml:space="preserve"> máy đào nên</w:t>
      </w:r>
      <w:r w:rsidRPr="00AA7EA3">
        <w:rPr>
          <w:color w:val="000000" w:themeColor="text1"/>
        </w:rPr>
        <w:t xml:space="preserve"> căn cứ tính toán ở trên có thể dự báo nồng độ khí thải</w:t>
      </w:r>
      <w:r w:rsidR="007C6079" w:rsidRPr="00AA7EA3">
        <w:rPr>
          <w:color w:val="000000" w:themeColor="text1"/>
        </w:rPr>
        <w:t xml:space="preserve"> trung bình phát sinh từ máy đào</w:t>
      </w:r>
      <w:r w:rsidRPr="00AA7EA3">
        <w:rPr>
          <w:color w:val="000000" w:themeColor="text1"/>
        </w:rPr>
        <w:t xml:space="preserve"> trên </w:t>
      </w:r>
      <w:r w:rsidR="007C6079" w:rsidRPr="00AA7EA3">
        <w:rPr>
          <w:color w:val="000000" w:themeColor="text1"/>
        </w:rPr>
        <w:t>khu vực dự án</w:t>
      </w:r>
      <w:r w:rsidRPr="00AA7EA3">
        <w:rPr>
          <w:color w:val="000000" w:themeColor="text1"/>
        </w:rPr>
        <w:t xml:space="preserve"> cũng như khu vực xung quanh </w:t>
      </w:r>
      <w:r w:rsidR="007C6079" w:rsidRPr="00AA7EA3">
        <w:rPr>
          <w:color w:val="000000" w:themeColor="text1"/>
        </w:rPr>
        <w:t>sẽ</w:t>
      </w:r>
      <w:r w:rsidRPr="00AA7EA3">
        <w:rPr>
          <w:color w:val="000000" w:themeColor="text1"/>
        </w:rPr>
        <w:t xml:space="preserve"> nhỏ hơn so với quy định của quy chuẩn. Tác động của khí thải đến sức khỏe lao động của công nhân tham gia thi công và tác đ</w:t>
      </w:r>
      <w:r w:rsidR="007C6079" w:rsidRPr="00AA7EA3">
        <w:rPr>
          <w:color w:val="000000" w:themeColor="text1"/>
        </w:rPr>
        <w:t>ộ</w:t>
      </w:r>
      <w:r w:rsidRPr="00AA7EA3">
        <w:rPr>
          <w:color w:val="000000" w:themeColor="text1"/>
        </w:rPr>
        <w:t>ng tới môi trường là không đáng kể.</w:t>
      </w:r>
    </w:p>
    <w:p w:rsidR="00827186" w:rsidRPr="00AA7EA3" w:rsidRDefault="00827186" w:rsidP="005F064E">
      <w:pPr>
        <w:pStyle w:val="VI"/>
        <w:rPr>
          <w:color w:val="000000" w:themeColor="text1"/>
        </w:rPr>
      </w:pPr>
      <w:r w:rsidRPr="00AA7EA3">
        <w:rPr>
          <w:color w:val="000000" w:themeColor="text1"/>
        </w:rPr>
        <w:t xml:space="preserve">*  Mùi hôi của </w:t>
      </w:r>
      <w:r w:rsidR="00613D2B" w:rsidRPr="00AA7EA3">
        <w:rPr>
          <w:color w:val="000000" w:themeColor="text1"/>
        </w:rPr>
        <w:t xml:space="preserve">chất hữu cơ bóc phong hóa và bụi </w:t>
      </w:r>
      <w:r w:rsidR="001B3E7D" w:rsidRPr="00AA7EA3">
        <w:rPr>
          <w:color w:val="000000" w:themeColor="text1"/>
        </w:rPr>
        <w:t>phát sinh tại khu vực đổ</w:t>
      </w:r>
      <w:r w:rsidRPr="00AA7EA3">
        <w:rPr>
          <w:color w:val="000000" w:themeColor="text1"/>
        </w:rPr>
        <w:t xml:space="preserve"> thải</w:t>
      </w:r>
    </w:p>
    <w:p w:rsidR="00613D2B" w:rsidRPr="00AA7EA3" w:rsidRDefault="00E05902" w:rsidP="005F064E">
      <w:pPr>
        <w:pStyle w:val="NIDUNG"/>
        <w:rPr>
          <w:color w:val="000000" w:themeColor="text1"/>
          <w:lang w:val="vi-VN"/>
        </w:rPr>
      </w:pPr>
      <w:r w:rsidRPr="00AA7EA3">
        <w:rPr>
          <w:color w:val="000000" w:themeColor="text1"/>
          <w:lang w:val="vi-VN"/>
        </w:rPr>
        <w:t>•</w:t>
      </w:r>
      <w:r w:rsidR="00613D2B" w:rsidRPr="00AA7EA3">
        <w:rPr>
          <w:color w:val="000000" w:themeColor="text1"/>
          <w:lang w:val="vi-VN"/>
        </w:rPr>
        <w:t xml:space="preserve"> Mùi hôi</w:t>
      </w:r>
    </w:p>
    <w:p w:rsidR="00827186" w:rsidRPr="00AA7EA3" w:rsidRDefault="00613D2B" w:rsidP="005F064E">
      <w:pPr>
        <w:pStyle w:val="NIDUNG"/>
        <w:rPr>
          <w:color w:val="000000" w:themeColor="text1"/>
          <w:lang w:val="vi-VN"/>
        </w:rPr>
      </w:pPr>
      <w:r w:rsidRPr="00AA7EA3">
        <w:rPr>
          <w:color w:val="000000" w:themeColor="text1"/>
          <w:lang w:val="vi-VN"/>
        </w:rPr>
        <w:t xml:space="preserve">Đất hữu cơ tại khu vực dự án chủ yếu </w:t>
      </w:r>
      <w:r w:rsidR="00B30EB7" w:rsidRPr="00AA7EA3">
        <w:rPr>
          <w:color w:val="000000" w:themeColor="text1"/>
          <w:lang w:val="vi-VN"/>
        </w:rPr>
        <w:t xml:space="preserve">là </w:t>
      </w:r>
      <w:r w:rsidRPr="00AA7EA3">
        <w:rPr>
          <w:color w:val="000000" w:themeColor="text1"/>
          <w:lang w:val="vi-VN"/>
        </w:rPr>
        <w:t>đất ruộ</w:t>
      </w:r>
      <w:r w:rsidR="00204EAC" w:rsidRPr="00AA7EA3">
        <w:rPr>
          <w:color w:val="000000" w:themeColor="text1"/>
          <w:lang w:val="vi-VN"/>
        </w:rPr>
        <w:t xml:space="preserve">ng và </w:t>
      </w:r>
      <w:r w:rsidRPr="00AA7EA3">
        <w:rPr>
          <w:color w:val="000000" w:themeColor="text1"/>
          <w:lang w:val="vi-VN"/>
        </w:rPr>
        <w:t>ao hồ</w:t>
      </w:r>
      <w:r w:rsidR="00204EAC" w:rsidRPr="00AA7EA3">
        <w:rPr>
          <w:color w:val="000000" w:themeColor="text1"/>
          <w:lang w:val="vi-VN"/>
        </w:rPr>
        <w:t xml:space="preserve"> nên </w:t>
      </w:r>
      <w:r w:rsidR="00B30EB7" w:rsidRPr="00AA7EA3">
        <w:rPr>
          <w:color w:val="000000" w:themeColor="text1"/>
          <w:lang w:val="vi-VN"/>
        </w:rPr>
        <w:t>sẽ phát sinh</w:t>
      </w:r>
      <w:r w:rsidRPr="00AA7EA3">
        <w:rPr>
          <w:color w:val="000000" w:themeColor="text1"/>
          <w:lang w:val="vi-VN"/>
        </w:rPr>
        <w:t xml:space="preserve"> mùi khi nạo vét hay gây mùi trong thời gian ban đầu tại vị trí đổ bỏ. Khối lượng bóc hữu cơ của dự án khá lớn, nếu không có các biện pháp quản lý tốt, </w:t>
      </w:r>
      <w:r w:rsidR="00B30EB7" w:rsidRPr="00AA7EA3">
        <w:rPr>
          <w:color w:val="000000" w:themeColor="text1"/>
          <w:lang w:val="vi-VN"/>
        </w:rPr>
        <w:t xml:space="preserve">bố trí </w:t>
      </w:r>
      <w:r w:rsidRPr="00AA7EA3">
        <w:rPr>
          <w:color w:val="000000" w:themeColor="text1"/>
          <w:lang w:val="vi-VN"/>
        </w:rPr>
        <w:t xml:space="preserve">vị trí </w:t>
      </w:r>
      <w:r w:rsidR="001B2F01" w:rsidRPr="00AA7EA3">
        <w:rPr>
          <w:color w:val="000000" w:themeColor="text1"/>
          <w:lang w:val="vi-VN"/>
        </w:rPr>
        <w:t xml:space="preserve">bãi </w:t>
      </w:r>
      <w:r w:rsidR="0013115D" w:rsidRPr="00AA7EA3">
        <w:rPr>
          <w:color w:val="000000" w:themeColor="text1"/>
          <w:lang w:val="vi-VN"/>
        </w:rPr>
        <w:t>đổ đất</w:t>
      </w:r>
      <w:r w:rsidRPr="00AA7EA3">
        <w:rPr>
          <w:color w:val="000000" w:themeColor="text1"/>
          <w:lang w:val="vi-VN"/>
        </w:rPr>
        <w:t xml:space="preserve"> hợp l</w:t>
      </w:r>
      <w:r w:rsidR="00E05902" w:rsidRPr="00AA7EA3">
        <w:rPr>
          <w:color w:val="000000" w:themeColor="text1"/>
          <w:lang w:val="vi-VN"/>
        </w:rPr>
        <w:t>ý</w:t>
      </w:r>
      <w:r w:rsidRPr="00AA7EA3">
        <w:rPr>
          <w:color w:val="000000" w:themeColor="text1"/>
          <w:lang w:val="vi-VN"/>
        </w:rPr>
        <w:t xml:space="preserve"> </w:t>
      </w:r>
      <w:r w:rsidR="00B30EB7" w:rsidRPr="00AA7EA3">
        <w:rPr>
          <w:color w:val="000000" w:themeColor="text1"/>
          <w:lang w:val="vi-VN"/>
        </w:rPr>
        <w:t xml:space="preserve">sẽ làm </w:t>
      </w:r>
      <w:r w:rsidRPr="00AA7EA3">
        <w:rPr>
          <w:color w:val="000000" w:themeColor="text1"/>
          <w:lang w:val="vi-VN"/>
        </w:rPr>
        <w:t xml:space="preserve">ảnh hưởng đến người dân khu vực, gây cản trở giao thông, cũng như gây cản trở quá trình thi công và </w:t>
      </w:r>
      <w:r w:rsidR="00B30EB7" w:rsidRPr="00AA7EA3">
        <w:rPr>
          <w:color w:val="000000" w:themeColor="text1"/>
          <w:lang w:val="vi-VN"/>
        </w:rPr>
        <w:t xml:space="preserve">mất </w:t>
      </w:r>
      <w:r w:rsidR="001B2F01" w:rsidRPr="00AA7EA3">
        <w:rPr>
          <w:color w:val="000000" w:themeColor="text1"/>
          <w:lang w:val="vi-VN"/>
        </w:rPr>
        <w:t>vệ sinh môi trường</w:t>
      </w:r>
      <w:r w:rsidRPr="00AA7EA3">
        <w:rPr>
          <w:color w:val="000000" w:themeColor="text1"/>
          <w:lang w:val="vi-VN"/>
        </w:rPr>
        <w:t xml:space="preserve"> khu vực.</w:t>
      </w:r>
    </w:p>
    <w:p w:rsidR="00D43EC5" w:rsidRPr="00AA7EA3" w:rsidRDefault="00E05902" w:rsidP="00A40134">
      <w:pPr>
        <w:pStyle w:val="NIDUNG"/>
        <w:rPr>
          <w:color w:val="000000" w:themeColor="text1"/>
          <w:lang w:val="vi-VN"/>
        </w:rPr>
      </w:pPr>
      <w:r w:rsidRPr="00AA7EA3">
        <w:rPr>
          <w:color w:val="000000" w:themeColor="text1"/>
          <w:lang w:val="vi-VN"/>
        </w:rPr>
        <w:t>•</w:t>
      </w:r>
      <w:r w:rsidR="00613D2B" w:rsidRPr="00AA7EA3">
        <w:rPr>
          <w:color w:val="000000" w:themeColor="text1"/>
          <w:lang w:val="vi-VN"/>
        </w:rPr>
        <w:t xml:space="preserve"> Bụi</w:t>
      </w:r>
      <w:r w:rsidR="003D7610" w:rsidRPr="00AA7EA3">
        <w:rPr>
          <w:color w:val="000000" w:themeColor="text1"/>
          <w:lang w:val="vi-VN"/>
        </w:rPr>
        <w:t xml:space="preserve">: </w:t>
      </w:r>
      <w:r w:rsidR="00613D2B" w:rsidRPr="00AA7EA3">
        <w:rPr>
          <w:color w:val="000000" w:themeColor="text1"/>
          <w:lang w:val="vi-VN"/>
        </w:rPr>
        <w:t>Đối với bụi tại khu vực đổ đất hữ</w:t>
      </w:r>
      <w:r w:rsidR="00EF6305" w:rsidRPr="00AA7EA3">
        <w:rPr>
          <w:color w:val="000000" w:themeColor="text1"/>
          <w:lang w:val="vi-VN"/>
        </w:rPr>
        <w:t>u cơ dư</w:t>
      </w:r>
      <w:r w:rsidR="00613D2B" w:rsidRPr="00AA7EA3">
        <w:rPr>
          <w:color w:val="000000" w:themeColor="text1"/>
          <w:lang w:val="vi-VN"/>
        </w:rPr>
        <w:t xml:space="preserve"> thừa</w:t>
      </w:r>
      <w:r w:rsidR="00EF6305" w:rsidRPr="00AA7EA3">
        <w:rPr>
          <w:color w:val="000000" w:themeColor="text1"/>
          <w:lang w:val="vi-VN"/>
        </w:rPr>
        <w:t>: Do tính chất ẩm nên đất, bùn hữu cơ hầu như không gây bụi trong quá trình nạo vét và đổ bỏ trong trường hợp được vận chuyển đi ngay</w:t>
      </w:r>
      <w:r w:rsidR="00B82CCB" w:rsidRPr="00AA7EA3">
        <w:rPr>
          <w:color w:val="000000" w:themeColor="text1"/>
          <w:lang w:val="vi-VN"/>
        </w:rPr>
        <w:t>.</w:t>
      </w:r>
      <w:r w:rsidR="00D43EC5" w:rsidRPr="00AA7EA3">
        <w:rPr>
          <w:color w:val="000000" w:themeColor="text1"/>
          <w:lang w:val="vi-VN"/>
        </w:rPr>
        <w:t xml:space="preserve"> Để hạn chế bùn, nước bùn rơi vãi trên các tuyến đường làm mất vệ sinh môi trường, đơn vị thi công sẽ nạo vét lớp hữu cơ tập trung trong khu vực dự án để làm ráo nước trước khi vận chuyển đến bãi đổ thả</w:t>
      </w:r>
      <w:r w:rsidR="00394024" w:rsidRPr="00AA7EA3">
        <w:rPr>
          <w:color w:val="000000" w:themeColor="text1"/>
          <w:lang w:val="vi-VN"/>
        </w:rPr>
        <w:t>i.</w:t>
      </w:r>
    </w:p>
    <w:p w:rsidR="001B3E7D" w:rsidRPr="00AA7EA3" w:rsidRDefault="00613D2B" w:rsidP="00A40134">
      <w:pPr>
        <w:pStyle w:val="NIDUNG"/>
        <w:rPr>
          <w:color w:val="000000" w:themeColor="text1"/>
          <w:lang w:val="vi-VN"/>
        </w:rPr>
      </w:pPr>
      <w:r w:rsidRPr="00AA7EA3">
        <w:rPr>
          <w:color w:val="000000" w:themeColor="text1"/>
          <w:lang w:val="vi-VN"/>
        </w:rPr>
        <w:t xml:space="preserve">Khối lượng đất hữu cơ đổ thải </w:t>
      </w:r>
      <w:r w:rsidR="00D43EC5" w:rsidRPr="00AA7EA3">
        <w:rPr>
          <w:color w:val="000000" w:themeColor="text1"/>
          <w:lang w:val="vi-VN"/>
        </w:rPr>
        <w:t xml:space="preserve">ước tính khoảng </w:t>
      </w:r>
      <w:r w:rsidR="000E7839" w:rsidRPr="00AA7EA3">
        <w:rPr>
          <w:color w:val="000000" w:themeColor="text1"/>
          <w:lang w:val="fo-FO" w:eastAsia="en-GB"/>
        </w:rPr>
        <w:t>2.662 tấn</w:t>
      </w:r>
      <w:r w:rsidRPr="00AA7EA3">
        <w:rPr>
          <w:color w:val="000000" w:themeColor="text1"/>
          <w:lang w:val="vi-VN"/>
        </w:rPr>
        <w:t xml:space="preserve">, </w:t>
      </w:r>
      <w:r w:rsidR="003D5B27" w:rsidRPr="00AA7EA3">
        <w:rPr>
          <w:color w:val="000000" w:themeColor="text1"/>
          <w:lang w:val="es-ES"/>
        </w:rPr>
        <w:t xml:space="preserve">được vận chuyển đến </w:t>
      </w:r>
      <w:r w:rsidR="000E7839" w:rsidRPr="00AA7EA3">
        <w:rPr>
          <w:color w:val="000000" w:themeColor="text1"/>
          <w:lang w:val="vi-VN"/>
        </w:rPr>
        <w:t xml:space="preserve">bãi chứa thuộc địa phận xã </w:t>
      </w:r>
      <w:r w:rsidR="007733DE" w:rsidRPr="00AA7EA3">
        <w:rPr>
          <w:color w:val="000000" w:themeColor="text1"/>
          <w:lang w:val="en-US"/>
        </w:rPr>
        <w:t>Châu Hóa, huyện Tuyên Hóa</w:t>
      </w:r>
      <w:r w:rsidR="003D5B27" w:rsidRPr="00AA7EA3">
        <w:rPr>
          <w:color w:val="000000" w:themeColor="text1"/>
          <w:lang w:val="vi-VN"/>
        </w:rPr>
        <w:t>.</w:t>
      </w:r>
    </w:p>
    <w:p w:rsidR="00426C75" w:rsidRPr="00AA7EA3" w:rsidRDefault="00426C75" w:rsidP="005F064E">
      <w:pPr>
        <w:pStyle w:val="NIDUNG"/>
        <w:rPr>
          <w:color w:val="000000" w:themeColor="text1"/>
          <w:lang w:val="vi-VN"/>
        </w:rPr>
      </w:pPr>
      <w:r w:rsidRPr="00AA7EA3">
        <w:rPr>
          <w:color w:val="000000" w:themeColor="text1"/>
          <w:lang w:val="vi-VN"/>
        </w:rPr>
        <w:t>* Tính nồng độ bụi phát sinh</w:t>
      </w:r>
    </w:p>
    <w:p w:rsidR="00426C75" w:rsidRPr="00AA7EA3" w:rsidRDefault="00426C75" w:rsidP="005F064E">
      <w:pPr>
        <w:pStyle w:val="NIDUNG"/>
        <w:rPr>
          <w:color w:val="000000" w:themeColor="text1"/>
        </w:rPr>
      </w:pPr>
      <w:r w:rsidRPr="00AA7EA3">
        <w:rPr>
          <w:color w:val="000000" w:themeColor="text1"/>
        </w:rPr>
        <w:t>Theo tài liệu “Environment assessment sourcebook, volume II, sectorial guidelines, environment, Word Bank, Washington D.C, 8/1991”, hệ số ô nhiễm được tính theo công thức sau:</w:t>
      </w:r>
    </w:p>
    <w:p w:rsidR="00426C75" w:rsidRPr="00AA7EA3" w:rsidRDefault="00426C75" w:rsidP="005F064E">
      <w:pPr>
        <w:pStyle w:val="NIDUNG"/>
        <w:rPr>
          <w:color w:val="000000" w:themeColor="text1"/>
        </w:rPr>
      </w:pPr>
      <w:r w:rsidRPr="00AA7EA3">
        <w:rPr>
          <w:color w:val="000000" w:themeColor="text1"/>
        </w:rPr>
        <w:tab/>
      </w:r>
      <w:r w:rsidRPr="00AA7EA3">
        <w:rPr>
          <w:color w:val="000000" w:themeColor="text1"/>
        </w:rPr>
        <w:tab/>
      </w:r>
      <w:r w:rsidRPr="00AA7EA3">
        <w:rPr>
          <w:color w:val="000000" w:themeColor="text1"/>
        </w:rPr>
        <w:tab/>
        <w:t>E = k x 0,0016 x (U/2,2)</w:t>
      </w:r>
      <w:r w:rsidRPr="00AA7EA3">
        <w:rPr>
          <w:color w:val="000000" w:themeColor="text1"/>
          <w:vertAlign w:val="superscript"/>
        </w:rPr>
        <w:t>1,4</w:t>
      </w:r>
      <w:r w:rsidRPr="00AA7EA3">
        <w:rPr>
          <w:color w:val="000000" w:themeColor="text1"/>
        </w:rPr>
        <w:t xml:space="preserve"> / (M/2)</w:t>
      </w:r>
      <w:r w:rsidRPr="00AA7EA3">
        <w:rPr>
          <w:color w:val="000000" w:themeColor="text1"/>
          <w:vertAlign w:val="superscript"/>
        </w:rPr>
        <w:t>1,3</w:t>
      </w:r>
      <w:r w:rsidRPr="00AA7EA3">
        <w:rPr>
          <w:color w:val="000000" w:themeColor="text1"/>
          <w:vertAlign w:val="superscript"/>
        </w:rPr>
        <w:tab/>
      </w:r>
    </w:p>
    <w:p w:rsidR="00426C75" w:rsidRPr="00AA7EA3" w:rsidRDefault="00426C75" w:rsidP="005F064E">
      <w:pPr>
        <w:pStyle w:val="NIDUNG"/>
        <w:rPr>
          <w:color w:val="000000" w:themeColor="text1"/>
        </w:rPr>
      </w:pPr>
      <w:r w:rsidRPr="00AA7EA3">
        <w:rPr>
          <w:color w:val="000000" w:themeColor="text1"/>
        </w:rPr>
        <w:t xml:space="preserve">Trong đó:        </w:t>
      </w:r>
    </w:p>
    <w:p w:rsidR="00426C75" w:rsidRPr="00AA7EA3" w:rsidRDefault="00426C75" w:rsidP="005F064E">
      <w:pPr>
        <w:pStyle w:val="NIDUNG"/>
        <w:rPr>
          <w:color w:val="000000" w:themeColor="text1"/>
        </w:rPr>
      </w:pPr>
      <w:r w:rsidRPr="00AA7EA3">
        <w:rPr>
          <w:color w:val="000000" w:themeColor="text1"/>
        </w:rPr>
        <w:t>E: Hệ số ô nhiễm (kg bụi/tấn đất)</w:t>
      </w:r>
    </w:p>
    <w:p w:rsidR="00426C75" w:rsidRPr="00AA7EA3" w:rsidRDefault="00426C75" w:rsidP="005F064E">
      <w:pPr>
        <w:pStyle w:val="NIDUNG"/>
        <w:rPr>
          <w:color w:val="000000" w:themeColor="text1"/>
        </w:rPr>
      </w:pPr>
      <w:r w:rsidRPr="00AA7EA3">
        <w:rPr>
          <w:color w:val="000000" w:themeColor="text1"/>
        </w:rPr>
        <w:t>k: Cấu trúc hạt, có giá trị trung bình 0,35;</w:t>
      </w:r>
    </w:p>
    <w:p w:rsidR="00426C75" w:rsidRPr="00AA7EA3" w:rsidRDefault="00426C75" w:rsidP="005F064E">
      <w:pPr>
        <w:pStyle w:val="NIDUNG"/>
        <w:rPr>
          <w:color w:val="000000" w:themeColor="text1"/>
        </w:rPr>
      </w:pPr>
      <w:r w:rsidRPr="00AA7EA3">
        <w:rPr>
          <w:color w:val="000000" w:themeColor="text1"/>
        </w:rPr>
        <w:t>U: Tốc độ gió lớn nhất, U = 2,9 m/s;</w:t>
      </w:r>
    </w:p>
    <w:p w:rsidR="00426C75" w:rsidRPr="00AA7EA3" w:rsidRDefault="00426C75" w:rsidP="005F064E">
      <w:pPr>
        <w:pStyle w:val="NIDUNG"/>
        <w:rPr>
          <w:color w:val="000000" w:themeColor="text1"/>
        </w:rPr>
      </w:pPr>
      <w:r w:rsidRPr="00AA7EA3">
        <w:rPr>
          <w:color w:val="000000" w:themeColor="text1"/>
        </w:rPr>
        <w:t>M : Độ ẩm trung bình của vật liệu, M = 20%;</w:t>
      </w:r>
    </w:p>
    <w:p w:rsidR="00426C75" w:rsidRPr="00AA7EA3" w:rsidRDefault="00426C75" w:rsidP="005F064E">
      <w:pPr>
        <w:pStyle w:val="NIDUNG"/>
        <w:rPr>
          <w:color w:val="000000" w:themeColor="text1"/>
        </w:rPr>
      </w:pPr>
      <w:r w:rsidRPr="00AA7EA3">
        <w:rPr>
          <w:color w:val="000000" w:themeColor="text1"/>
        </w:rPr>
        <w:t>Tính toán có được hệ số ô nhiễm bụi: E = 0,016 kg/tấn.</w:t>
      </w:r>
    </w:p>
    <w:p w:rsidR="00426C75" w:rsidRPr="00AA7EA3" w:rsidRDefault="00426C75" w:rsidP="005F064E">
      <w:pPr>
        <w:pStyle w:val="NIDUNG"/>
        <w:rPr>
          <w:color w:val="000000" w:themeColor="text1"/>
        </w:rPr>
      </w:pPr>
      <w:r w:rsidRPr="00AA7EA3">
        <w:rPr>
          <w:color w:val="000000" w:themeColor="text1"/>
        </w:rPr>
        <w:t xml:space="preserve">Tổng khối lượng đất hữu cơ đổ thải là: </w:t>
      </w:r>
      <w:r w:rsidR="000E7839" w:rsidRPr="00AA7EA3">
        <w:rPr>
          <w:color w:val="000000" w:themeColor="text1"/>
        </w:rPr>
        <w:t>2.662</w:t>
      </w:r>
      <w:r w:rsidR="000C2EBE" w:rsidRPr="00AA7EA3">
        <w:rPr>
          <w:color w:val="000000" w:themeColor="text1"/>
        </w:rPr>
        <w:t xml:space="preserve"> </w:t>
      </w:r>
      <w:r w:rsidRPr="00AA7EA3">
        <w:rPr>
          <w:color w:val="000000" w:themeColor="text1"/>
        </w:rPr>
        <w:t>tấn.</w:t>
      </w:r>
    </w:p>
    <w:p w:rsidR="00426C75" w:rsidRPr="00AA7EA3" w:rsidRDefault="00426C75" w:rsidP="009F2613">
      <w:pPr>
        <w:pStyle w:val="NIDUNG"/>
        <w:spacing w:before="80"/>
        <w:rPr>
          <w:color w:val="000000" w:themeColor="text1"/>
        </w:rPr>
      </w:pPr>
      <w:r w:rsidRPr="00AA7EA3">
        <w:rPr>
          <w:color w:val="000000" w:themeColor="text1"/>
        </w:rPr>
        <w:t xml:space="preserve">Thời gian đổ thải hữu cơ dự kiến là </w:t>
      </w:r>
      <w:r w:rsidR="000E7839" w:rsidRPr="00AA7EA3">
        <w:rPr>
          <w:color w:val="000000" w:themeColor="text1"/>
        </w:rPr>
        <w:t>1</w:t>
      </w:r>
      <w:r w:rsidR="003E1FE4" w:rsidRPr="00AA7EA3">
        <w:rPr>
          <w:color w:val="000000" w:themeColor="text1"/>
        </w:rPr>
        <w:t>5</w:t>
      </w:r>
      <w:r w:rsidRPr="00AA7EA3">
        <w:rPr>
          <w:color w:val="000000" w:themeColor="text1"/>
        </w:rPr>
        <w:t xml:space="preserve"> ngày, mỗi ngày làm việc 8 giờ.</w:t>
      </w:r>
    </w:p>
    <w:p w:rsidR="00426C75" w:rsidRPr="00AA7EA3" w:rsidRDefault="00426C75" w:rsidP="009F2613">
      <w:pPr>
        <w:pStyle w:val="NIDUNG"/>
        <w:spacing w:before="80"/>
        <w:rPr>
          <w:color w:val="000000" w:themeColor="text1"/>
        </w:rPr>
      </w:pPr>
      <w:r w:rsidRPr="00AA7EA3">
        <w:rPr>
          <w:color w:val="000000" w:themeColor="text1"/>
        </w:rPr>
        <w:t>=&gt; Khối lượng đất san nền trung bình là</w:t>
      </w:r>
      <w:r w:rsidR="00CF0234" w:rsidRPr="00AA7EA3">
        <w:rPr>
          <w:color w:val="000000" w:themeColor="text1"/>
        </w:rPr>
        <w:t xml:space="preserve"> </w:t>
      </w:r>
      <w:r w:rsidR="000E7839" w:rsidRPr="00AA7EA3">
        <w:rPr>
          <w:color w:val="000000" w:themeColor="text1"/>
        </w:rPr>
        <w:t>177</w:t>
      </w:r>
      <w:r w:rsidRPr="00AA7EA3">
        <w:rPr>
          <w:color w:val="000000" w:themeColor="text1"/>
        </w:rPr>
        <w:t xml:space="preserve"> tấn/ngày.</w:t>
      </w:r>
    </w:p>
    <w:p w:rsidR="00426C75" w:rsidRPr="00AA7EA3" w:rsidRDefault="00426C75" w:rsidP="009F2613">
      <w:pPr>
        <w:pStyle w:val="NIDUNG"/>
        <w:spacing w:before="80"/>
        <w:rPr>
          <w:color w:val="000000" w:themeColor="text1"/>
        </w:rPr>
      </w:pPr>
      <w:r w:rsidRPr="00AA7EA3">
        <w:rPr>
          <w:color w:val="000000" w:themeColor="text1"/>
        </w:rPr>
        <w:t>=&gt; Lượng bụi phát sinh từ quá trình san nền là:</w:t>
      </w:r>
    </w:p>
    <w:p w:rsidR="00426C75" w:rsidRPr="00AA7EA3" w:rsidRDefault="00426C75" w:rsidP="009F2613">
      <w:pPr>
        <w:pStyle w:val="NIDUNG"/>
        <w:spacing w:before="80"/>
        <w:rPr>
          <w:color w:val="000000" w:themeColor="text1"/>
        </w:rPr>
      </w:pPr>
      <w:r w:rsidRPr="00AA7EA3">
        <w:rPr>
          <w:color w:val="000000" w:themeColor="text1"/>
        </w:rPr>
        <w:t xml:space="preserve">Mbụi = </w:t>
      </w:r>
      <w:r w:rsidR="000E7839" w:rsidRPr="00AA7EA3">
        <w:rPr>
          <w:color w:val="000000" w:themeColor="text1"/>
        </w:rPr>
        <w:t>177</w:t>
      </w:r>
      <w:r w:rsidR="00CF0234" w:rsidRPr="00AA7EA3">
        <w:rPr>
          <w:color w:val="000000" w:themeColor="text1"/>
        </w:rPr>
        <w:t xml:space="preserve"> </w:t>
      </w:r>
      <w:r w:rsidRPr="00AA7EA3">
        <w:rPr>
          <w:color w:val="000000" w:themeColor="text1"/>
        </w:rPr>
        <w:t xml:space="preserve">tấn/ngày × 0,016 kg/tấn = </w:t>
      </w:r>
      <w:r w:rsidR="000E7839" w:rsidRPr="00AA7EA3">
        <w:rPr>
          <w:color w:val="000000" w:themeColor="text1"/>
        </w:rPr>
        <w:t>2,84</w:t>
      </w:r>
      <w:r w:rsidRPr="00AA7EA3">
        <w:rPr>
          <w:color w:val="000000" w:themeColor="text1"/>
        </w:rPr>
        <w:t xml:space="preserve"> kg/ngày ≈ </w:t>
      </w:r>
      <w:r w:rsidR="000E7839" w:rsidRPr="00AA7EA3">
        <w:rPr>
          <w:color w:val="000000" w:themeColor="text1"/>
        </w:rPr>
        <w:t>98</w:t>
      </w:r>
      <w:r w:rsidRPr="00AA7EA3">
        <w:rPr>
          <w:color w:val="000000" w:themeColor="text1"/>
        </w:rPr>
        <w:t xml:space="preserve"> mg/s</w:t>
      </w:r>
    </w:p>
    <w:p w:rsidR="00426C75" w:rsidRPr="00AA7EA3" w:rsidRDefault="00426C75" w:rsidP="009F2613">
      <w:pPr>
        <w:pStyle w:val="NIDUNG"/>
        <w:spacing w:before="80"/>
        <w:rPr>
          <w:color w:val="000000" w:themeColor="text1"/>
          <w:lang w:val="cs-CZ"/>
        </w:rPr>
      </w:pPr>
      <w:r w:rsidRPr="00AA7EA3">
        <w:rPr>
          <w:color w:val="000000" w:themeColor="text1"/>
        </w:rPr>
        <w:t>Bụi sinh ra trong quá trình đổ đất hữu cơ, san ủi phát tán trên</w:t>
      </w:r>
      <w:r w:rsidRPr="00AA7EA3">
        <w:rPr>
          <w:color w:val="000000" w:themeColor="text1"/>
          <w:lang w:val="cs-CZ"/>
        </w:rPr>
        <w:t xml:space="preserve"> diện tích rộng nên có thể áp dụng mô hình khuếch tán nguồn mặt để tính toán nồng độ bụi.</w:t>
      </w:r>
    </w:p>
    <w:p w:rsidR="001B3E7D" w:rsidRPr="00AA7EA3" w:rsidRDefault="00426C75" w:rsidP="009F2613">
      <w:pPr>
        <w:pStyle w:val="NIDUNG"/>
        <w:spacing w:before="80"/>
        <w:rPr>
          <w:color w:val="000000" w:themeColor="text1"/>
          <w:lang w:val="cs-CZ"/>
        </w:rPr>
      </w:pPr>
      <w:r w:rsidRPr="00AA7EA3">
        <w:rPr>
          <w:color w:val="000000" w:themeColor="text1"/>
          <w:lang w:val="cs-CZ"/>
        </w:rPr>
        <w:t>Khối không khí tại khu vực san lấp được hình dung như một hình hộp với các kích thước chiều dài L (m), chiều rộng W (m) và chiều cao H (m), một cạnh đáy của hình hộp không khí song song với hướng gió. Giả sử luồng gió thổi vào hộp là không ô nhiễm và không khí tại công trường vào thời điểm chưa thi công là sạch thì nồng độ bụi phát sinh trung bình trong 01 giờ được tính theo công thức:</w:t>
      </w:r>
    </w:p>
    <w:p w:rsidR="001B3E7D" w:rsidRPr="00AA7EA3" w:rsidRDefault="001B3E7D" w:rsidP="009F2613">
      <w:pPr>
        <w:pStyle w:val="NIDUNG"/>
        <w:spacing w:before="80"/>
        <w:rPr>
          <w:color w:val="000000" w:themeColor="text1"/>
          <w:sz w:val="26"/>
          <w:szCs w:val="26"/>
          <w:lang w:val="cs-CZ"/>
        </w:rPr>
      </w:pPr>
      <w:bookmarkStart w:id="531" w:name="OLE_LINK2"/>
      <w:r w:rsidRPr="00AA7EA3">
        <w:rPr>
          <w:color w:val="000000" w:themeColor="text1"/>
          <w:sz w:val="26"/>
          <w:szCs w:val="26"/>
          <w:lang w:val="pl-PL"/>
        </w:rPr>
        <w:t xml:space="preserve">C = </w:t>
      </w:r>
      <w:r w:rsidRPr="00AA7EA3">
        <w:rPr>
          <w:noProof/>
          <w:color w:val="000000" w:themeColor="text1"/>
          <w:position w:val="-28"/>
          <w:sz w:val="26"/>
          <w:szCs w:val="26"/>
          <w:lang w:val="en-US"/>
        </w:rPr>
        <w:drawing>
          <wp:inline distT="0" distB="0" distL="0" distR="0" wp14:anchorId="4FEEC523" wp14:editId="160DB2EC">
            <wp:extent cx="1187532" cy="4629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57977" cy="490375"/>
                    </a:xfrm>
                    <a:prstGeom prst="rect">
                      <a:avLst/>
                    </a:prstGeom>
                    <a:noFill/>
                    <a:ln>
                      <a:noFill/>
                    </a:ln>
                  </pic:spPr>
                </pic:pic>
              </a:graphicData>
            </a:graphic>
          </wp:inline>
        </w:drawing>
      </w:r>
    </w:p>
    <w:bookmarkEnd w:id="531"/>
    <w:p w:rsidR="001B3E7D" w:rsidRPr="00AA7EA3" w:rsidRDefault="001B3E7D" w:rsidP="009F2613">
      <w:pPr>
        <w:pStyle w:val="NIDUNG"/>
        <w:spacing w:before="80"/>
        <w:rPr>
          <w:color w:val="000000" w:themeColor="text1"/>
          <w:u w:val="single"/>
          <w:lang w:val="cs-CZ"/>
        </w:rPr>
      </w:pPr>
      <w:r w:rsidRPr="00AA7EA3">
        <w:rPr>
          <w:color w:val="000000" w:themeColor="text1"/>
          <w:u w:val="single"/>
          <w:lang w:val="cs-CZ"/>
        </w:rPr>
        <w:t>Trong đó:</w:t>
      </w:r>
    </w:p>
    <w:p w:rsidR="001B3E7D" w:rsidRPr="00AA7EA3" w:rsidRDefault="001B3E7D" w:rsidP="009F2613">
      <w:pPr>
        <w:pStyle w:val="NIDUNG"/>
        <w:spacing w:before="80"/>
        <w:rPr>
          <w:color w:val="000000" w:themeColor="text1"/>
          <w:lang w:val="cs-CZ"/>
        </w:rPr>
      </w:pPr>
      <w:r w:rsidRPr="00AA7EA3">
        <w:rPr>
          <w:color w:val="000000" w:themeColor="text1"/>
          <w:lang w:val="cs-CZ"/>
        </w:rPr>
        <w:t>C : Nồng độ bụi phát sinh trung bình trong 1 giờ (mg/m</w:t>
      </w:r>
      <w:r w:rsidRPr="00AA7EA3">
        <w:rPr>
          <w:color w:val="000000" w:themeColor="text1"/>
          <w:vertAlign w:val="superscript"/>
          <w:lang w:val="cs-CZ"/>
        </w:rPr>
        <w:t>3</w:t>
      </w:r>
      <w:r w:rsidRPr="00AA7EA3">
        <w:rPr>
          <w:color w:val="000000" w:themeColor="text1"/>
          <w:lang w:val="cs-CZ"/>
        </w:rPr>
        <w:t>);</w:t>
      </w:r>
    </w:p>
    <w:p w:rsidR="001B3E7D" w:rsidRPr="00AA7EA3" w:rsidRDefault="001B3E7D" w:rsidP="009F2613">
      <w:pPr>
        <w:pStyle w:val="NIDUNG"/>
        <w:spacing w:before="80"/>
        <w:rPr>
          <w:color w:val="000000" w:themeColor="text1"/>
          <w:lang w:val="cs-CZ"/>
        </w:rPr>
      </w:pPr>
      <w:r w:rsidRPr="00AA7EA3">
        <w:rPr>
          <w:color w:val="000000" w:themeColor="text1"/>
          <w:lang w:val="cs-CZ"/>
        </w:rPr>
        <w:t>Es: Lượng phát thải ô nhiễm tính trên đơn vị diện tích:</w:t>
      </w:r>
    </w:p>
    <w:p w:rsidR="001B3E7D" w:rsidRPr="00AA7EA3" w:rsidRDefault="001B3E7D" w:rsidP="009F2613">
      <w:pPr>
        <w:pStyle w:val="NIDUNG"/>
        <w:spacing w:before="80"/>
        <w:rPr>
          <w:color w:val="000000" w:themeColor="text1"/>
        </w:rPr>
      </w:pPr>
      <w:r w:rsidRPr="00AA7EA3">
        <w:rPr>
          <w:color w:val="000000" w:themeColor="text1"/>
          <w:lang w:val="cs-CZ"/>
        </w:rPr>
        <w:tab/>
      </w:r>
      <w:r w:rsidRPr="00AA7EA3">
        <w:rPr>
          <w:color w:val="000000" w:themeColor="text1"/>
          <w:lang w:val="cs-CZ"/>
        </w:rPr>
        <w:tab/>
      </w:r>
      <w:r w:rsidRPr="00AA7EA3">
        <w:rPr>
          <w:color w:val="000000" w:themeColor="text1"/>
          <w:lang w:val="cs-CZ"/>
        </w:rPr>
        <w:tab/>
      </w:r>
      <w:r w:rsidRPr="00AA7EA3">
        <w:rPr>
          <w:color w:val="000000" w:themeColor="text1"/>
          <w:lang w:val="cs-CZ"/>
        </w:rPr>
        <w:tab/>
      </w:r>
      <w:r w:rsidRPr="00AA7EA3">
        <w:rPr>
          <w:color w:val="000000" w:themeColor="text1"/>
        </w:rPr>
        <w:t>Es = M</w:t>
      </w:r>
      <w:r w:rsidRPr="00AA7EA3">
        <w:rPr>
          <w:color w:val="000000" w:themeColor="text1"/>
          <w:vertAlign w:val="subscript"/>
        </w:rPr>
        <w:t>bụi</w:t>
      </w:r>
      <w:r w:rsidRPr="00AA7EA3">
        <w:rPr>
          <w:color w:val="000000" w:themeColor="text1"/>
        </w:rPr>
        <w:t>/(L x W) (mg/m</w:t>
      </w:r>
      <w:r w:rsidRPr="00AA7EA3">
        <w:rPr>
          <w:color w:val="000000" w:themeColor="text1"/>
          <w:vertAlign w:val="superscript"/>
        </w:rPr>
        <w:t>2</w:t>
      </w:r>
      <w:r w:rsidRPr="00AA7EA3">
        <w:rPr>
          <w:color w:val="000000" w:themeColor="text1"/>
        </w:rPr>
        <w:t>.s)</w:t>
      </w:r>
    </w:p>
    <w:p w:rsidR="001B3E7D" w:rsidRPr="00AA7EA3" w:rsidRDefault="001B3E7D" w:rsidP="009F2613">
      <w:pPr>
        <w:pStyle w:val="NIDUNG"/>
        <w:spacing w:before="80"/>
        <w:rPr>
          <w:color w:val="000000" w:themeColor="text1"/>
        </w:rPr>
      </w:pPr>
      <w:r w:rsidRPr="00AA7EA3">
        <w:rPr>
          <w:color w:val="000000" w:themeColor="text1"/>
        </w:rPr>
        <w:t>Mbụi - tải lượng bụi (mg/s), M</w:t>
      </w:r>
      <w:r w:rsidRPr="00AA7EA3">
        <w:rPr>
          <w:color w:val="000000" w:themeColor="text1"/>
          <w:vertAlign w:val="subscript"/>
        </w:rPr>
        <w:t>bụi</w:t>
      </w:r>
      <w:r w:rsidRPr="00AA7EA3">
        <w:rPr>
          <w:color w:val="000000" w:themeColor="text1"/>
        </w:rPr>
        <w:t xml:space="preserve"> = </w:t>
      </w:r>
      <w:r w:rsidR="000E7839" w:rsidRPr="00AA7EA3">
        <w:rPr>
          <w:color w:val="000000" w:themeColor="text1"/>
        </w:rPr>
        <w:t>98</w:t>
      </w:r>
      <w:r w:rsidRPr="00AA7EA3">
        <w:rPr>
          <w:color w:val="000000" w:themeColor="text1"/>
        </w:rPr>
        <w:t xml:space="preserve"> mg/s.</w:t>
      </w:r>
    </w:p>
    <w:p w:rsidR="001B3E7D" w:rsidRPr="00AA7EA3" w:rsidRDefault="001B3E7D" w:rsidP="009F2613">
      <w:pPr>
        <w:pStyle w:val="NIDUNG"/>
        <w:spacing w:before="80"/>
        <w:rPr>
          <w:color w:val="000000" w:themeColor="text1"/>
        </w:rPr>
      </w:pPr>
      <w:r w:rsidRPr="00AA7EA3">
        <w:rPr>
          <w:color w:val="000000" w:themeColor="text1"/>
        </w:rPr>
        <w:t>U: Tốc độ gió strung bình thổi vuông góc với một cạnh của hộp không khí (m/s), lấy u = 2,5 m/s;</w:t>
      </w:r>
    </w:p>
    <w:p w:rsidR="001B3E7D" w:rsidRPr="00AA7EA3" w:rsidRDefault="001B3E7D" w:rsidP="009F2613">
      <w:pPr>
        <w:pStyle w:val="NIDUNG"/>
        <w:spacing w:before="80"/>
        <w:rPr>
          <w:color w:val="000000" w:themeColor="text1"/>
        </w:rPr>
      </w:pPr>
      <w:r w:rsidRPr="00AA7EA3">
        <w:rPr>
          <w:color w:val="000000" w:themeColor="text1"/>
        </w:rPr>
        <w:t>H: Chiều cao xáo trộn (m), lấy H = 10 m;</w:t>
      </w:r>
    </w:p>
    <w:p w:rsidR="001B3E7D" w:rsidRPr="00AA7EA3" w:rsidRDefault="001B3E7D" w:rsidP="009F2613">
      <w:pPr>
        <w:pStyle w:val="NIDUNG"/>
        <w:spacing w:before="80"/>
        <w:rPr>
          <w:color w:val="000000" w:themeColor="text1"/>
        </w:rPr>
      </w:pPr>
      <w:r w:rsidRPr="00AA7EA3">
        <w:rPr>
          <w:color w:val="000000" w:themeColor="text1"/>
        </w:rPr>
        <w:t>L, W: Chiều dài và chiều rộng của hộp khí (m).</w:t>
      </w:r>
    </w:p>
    <w:p w:rsidR="001B3E7D" w:rsidRPr="00AA7EA3" w:rsidRDefault="001B3E7D" w:rsidP="009F2613">
      <w:pPr>
        <w:pStyle w:val="NIDUNG"/>
        <w:spacing w:before="80"/>
        <w:rPr>
          <w:color w:val="000000" w:themeColor="text1"/>
        </w:rPr>
      </w:pPr>
      <w:r w:rsidRPr="00AA7EA3">
        <w:rPr>
          <w:color w:val="000000" w:themeColor="text1"/>
        </w:rPr>
        <w:t>Kết quả tính toán nồng độ bụi phát tán theo chiều dài (L) và chiều rộng (W) của hộp không khí được trình bày trong bảng sau:</w:t>
      </w:r>
    </w:p>
    <w:p w:rsidR="001B3E7D" w:rsidRPr="00AA7EA3" w:rsidRDefault="001B3E7D" w:rsidP="005F064E">
      <w:pPr>
        <w:pStyle w:val="Thutubang"/>
        <w:rPr>
          <w:i/>
          <w:color w:val="000000" w:themeColor="text1"/>
        </w:rPr>
      </w:pPr>
      <w:bookmarkStart w:id="532" w:name="_Toc79649235"/>
      <w:bookmarkStart w:id="533" w:name="_Toc121699365"/>
      <w:r w:rsidRPr="00AA7EA3">
        <w:rPr>
          <w:color w:val="000000" w:themeColor="text1"/>
        </w:rPr>
        <w:t>Bảng 3.1</w:t>
      </w:r>
      <w:r w:rsidR="007014FD" w:rsidRPr="00AA7EA3">
        <w:rPr>
          <w:color w:val="000000" w:themeColor="text1"/>
        </w:rPr>
        <w:t>5</w:t>
      </w:r>
      <w:r w:rsidRPr="00AA7EA3">
        <w:rPr>
          <w:color w:val="000000" w:themeColor="text1"/>
        </w:rPr>
        <w:t>. Nồng độ bụi phát tán theo chiều dài và chiều rộng của hộp không khí</w:t>
      </w:r>
      <w:bookmarkEnd w:id="532"/>
      <w:bookmarkEnd w:id="5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665"/>
        <w:gridCol w:w="2726"/>
        <w:gridCol w:w="3518"/>
      </w:tblGrid>
      <w:tr w:rsidR="00876EF2" w:rsidRPr="00AA7EA3" w:rsidTr="00E51743">
        <w:trPr>
          <w:trHeight w:hRule="exact" w:val="340"/>
          <w:jc w:val="center"/>
        </w:trPr>
        <w:tc>
          <w:tcPr>
            <w:tcW w:w="5000" w:type="pct"/>
            <w:gridSpan w:val="4"/>
            <w:shd w:val="clear" w:color="auto" w:fill="F2F2F2" w:themeFill="background1" w:themeFillShade="F2"/>
            <w:noWrap/>
            <w:vAlign w:val="center"/>
            <w:hideMark/>
          </w:tcPr>
          <w:p w:rsidR="001B3E7D" w:rsidRPr="00AA7EA3" w:rsidRDefault="001B3E7D" w:rsidP="003371F5">
            <w:pPr>
              <w:jc w:val="center"/>
              <w:rPr>
                <w:b/>
                <w:bCs/>
                <w:color w:val="000000" w:themeColor="text1"/>
                <w:sz w:val="26"/>
                <w:szCs w:val="26"/>
                <w:lang w:val="pt-BR" w:eastAsia="ru-RU"/>
              </w:rPr>
            </w:pPr>
            <w:r w:rsidRPr="00AA7EA3">
              <w:rPr>
                <w:b/>
                <w:color w:val="000000" w:themeColor="text1"/>
                <w:sz w:val="26"/>
                <w:szCs w:val="26"/>
                <w:lang w:val="pt-BR" w:eastAsia="ru-RU"/>
              </w:rPr>
              <w:t>Nồng độ bụi phát tán trong không khí do hoạt động đào, đắp đất</w:t>
            </w:r>
          </w:p>
        </w:tc>
      </w:tr>
      <w:tr w:rsidR="00876EF2" w:rsidRPr="00AA7EA3" w:rsidTr="00E51743">
        <w:trPr>
          <w:trHeight w:hRule="exact" w:val="340"/>
          <w:jc w:val="center"/>
        </w:trPr>
        <w:tc>
          <w:tcPr>
            <w:tcW w:w="868" w:type="pct"/>
            <w:vAlign w:val="center"/>
            <w:hideMark/>
          </w:tcPr>
          <w:p w:rsidR="001B3E7D" w:rsidRPr="00AA7EA3" w:rsidRDefault="001B3E7D" w:rsidP="003371F5">
            <w:pPr>
              <w:jc w:val="center"/>
              <w:rPr>
                <w:b/>
                <w:color w:val="000000" w:themeColor="text1"/>
                <w:sz w:val="26"/>
                <w:szCs w:val="26"/>
                <w:lang w:val="ru-RU" w:eastAsia="ru-RU"/>
              </w:rPr>
            </w:pPr>
            <w:r w:rsidRPr="00AA7EA3">
              <w:rPr>
                <w:b/>
                <w:color w:val="000000" w:themeColor="text1"/>
                <w:sz w:val="26"/>
                <w:szCs w:val="26"/>
                <w:lang w:val="ru-RU" w:eastAsia="ru-RU"/>
              </w:rPr>
              <w:t>L (m)</w:t>
            </w:r>
          </w:p>
        </w:tc>
        <w:tc>
          <w:tcPr>
            <w:tcW w:w="870" w:type="pct"/>
            <w:vAlign w:val="center"/>
            <w:hideMark/>
          </w:tcPr>
          <w:p w:rsidR="001B3E7D" w:rsidRPr="00AA7EA3" w:rsidRDefault="001B3E7D" w:rsidP="003371F5">
            <w:pPr>
              <w:jc w:val="center"/>
              <w:rPr>
                <w:b/>
                <w:color w:val="000000" w:themeColor="text1"/>
                <w:sz w:val="26"/>
                <w:szCs w:val="26"/>
                <w:lang w:val="ru-RU" w:eastAsia="ru-RU"/>
              </w:rPr>
            </w:pPr>
            <w:r w:rsidRPr="00AA7EA3">
              <w:rPr>
                <w:b/>
                <w:color w:val="000000" w:themeColor="text1"/>
                <w:sz w:val="26"/>
                <w:szCs w:val="26"/>
                <w:lang w:eastAsia="ru-RU"/>
              </w:rPr>
              <w:t>W</w:t>
            </w:r>
            <w:r w:rsidRPr="00AA7EA3">
              <w:rPr>
                <w:b/>
                <w:color w:val="000000" w:themeColor="text1"/>
                <w:sz w:val="26"/>
                <w:szCs w:val="26"/>
                <w:lang w:val="ru-RU" w:eastAsia="ru-RU"/>
              </w:rPr>
              <w:t xml:space="preserve"> (m)</w:t>
            </w:r>
          </w:p>
        </w:tc>
        <w:tc>
          <w:tcPr>
            <w:tcW w:w="1424" w:type="pct"/>
            <w:vAlign w:val="center"/>
            <w:hideMark/>
          </w:tcPr>
          <w:p w:rsidR="001B3E7D" w:rsidRPr="00AA7EA3" w:rsidRDefault="001B3E7D" w:rsidP="003371F5">
            <w:pPr>
              <w:jc w:val="center"/>
              <w:rPr>
                <w:b/>
                <w:color w:val="000000" w:themeColor="text1"/>
                <w:sz w:val="26"/>
                <w:szCs w:val="26"/>
                <w:lang w:val="ru-RU" w:eastAsia="ru-RU"/>
              </w:rPr>
            </w:pPr>
            <w:r w:rsidRPr="00AA7EA3">
              <w:rPr>
                <w:b/>
                <w:color w:val="000000" w:themeColor="text1"/>
                <w:sz w:val="26"/>
                <w:szCs w:val="26"/>
                <w:lang w:val="ru-RU" w:eastAsia="ru-RU"/>
              </w:rPr>
              <w:t>Nồng độ C (mg/m</w:t>
            </w:r>
            <w:r w:rsidRPr="00AA7EA3">
              <w:rPr>
                <w:b/>
                <w:color w:val="000000" w:themeColor="text1"/>
                <w:sz w:val="26"/>
                <w:szCs w:val="26"/>
                <w:vertAlign w:val="superscript"/>
                <w:lang w:val="ru-RU" w:eastAsia="ru-RU"/>
              </w:rPr>
              <w:t>3</w:t>
            </w:r>
            <w:r w:rsidRPr="00AA7EA3">
              <w:rPr>
                <w:b/>
                <w:color w:val="000000" w:themeColor="text1"/>
                <w:sz w:val="26"/>
                <w:szCs w:val="26"/>
                <w:lang w:val="ru-RU" w:eastAsia="ru-RU"/>
              </w:rPr>
              <w:t>)</w:t>
            </w:r>
          </w:p>
        </w:tc>
        <w:tc>
          <w:tcPr>
            <w:tcW w:w="1838" w:type="pct"/>
            <w:vAlign w:val="center"/>
            <w:hideMark/>
          </w:tcPr>
          <w:p w:rsidR="001B3E7D" w:rsidRPr="00AA7EA3" w:rsidRDefault="001B3E7D" w:rsidP="003371F5">
            <w:pPr>
              <w:jc w:val="center"/>
              <w:rPr>
                <w:b/>
                <w:color w:val="000000" w:themeColor="text1"/>
                <w:sz w:val="26"/>
                <w:szCs w:val="26"/>
                <w:lang w:val="ru-RU" w:eastAsia="ru-RU"/>
              </w:rPr>
            </w:pPr>
            <w:r w:rsidRPr="00AA7EA3">
              <w:rPr>
                <w:b/>
                <w:color w:val="000000" w:themeColor="text1"/>
                <w:sz w:val="26"/>
                <w:szCs w:val="26"/>
                <w:lang w:val="ru-RU" w:eastAsia="ru-RU"/>
              </w:rPr>
              <w:t>QCVN 05:2013/BTNMT</w:t>
            </w:r>
          </w:p>
        </w:tc>
      </w:tr>
      <w:tr w:rsidR="00876EF2" w:rsidRPr="00AA7EA3" w:rsidTr="009D75A7">
        <w:trPr>
          <w:trHeight w:hRule="exact" w:val="340"/>
          <w:jc w:val="center"/>
        </w:trPr>
        <w:tc>
          <w:tcPr>
            <w:tcW w:w="868" w:type="pct"/>
            <w:vAlign w:val="bottom"/>
            <w:hideMark/>
          </w:tcPr>
          <w:p w:rsidR="003E1FE4" w:rsidRPr="00AA7EA3" w:rsidRDefault="003E1FE4">
            <w:pPr>
              <w:jc w:val="center"/>
              <w:rPr>
                <w:color w:val="000000" w:themeColor="text1"/>
                <w:sz w:val="26"/>
                <w:szCs w:val="26"/>
              </w:rPr>
            </w:pPr>
            <w:r w:rsidRPr="00AA7EA3">
              <w:rPr>
                <w:color w:val="000000" w:themeColor="text1"/>
                <w:sz w:val="26"/>
                <w:szCs w:val="26"/>
              </w:rPr>
              <w:t>10</w:t>
            </w:r>
          </w:p>
        </w:tc>
        <w:tc>
          <w:tcPr>
            <w:tcW w:w="870" w:type="pct"/>
            <w:vAlign w:val="bottom"/>
            <w:hideMark/>
          </w:tcPr>
          <w:p w:rsidR="003E1FE4" w:rsidRPr="00AA7EA3" w:rsidRDefault="003E1FE4">
            <w:pPr>
              <w:jc w:val="center"/>
              <w:rPr>
                <w:color w:val="000000" w:themeColor="text1"/>
                <w:sz w:val="26"/>
                <w:szCs w:val="26"/>
              </w:rPr>
            </w:pPr>
            <w:r w:rsidRPr="00AA7EA3">
              <w:rPr>
                <w:color w:val="000000" w:themeColor="text1"/>
                <w:sz w:val="26"/>
                <w:szCs w:val="26"/>
              </w:rPr>
              <w:t>10</w:t>
            </w:r>
          </w:p>
        </w:tc>
        <w:tc>
          <w:tcPr>
            <w:tcW w:w="1424" w:type="pct"/>
            <w:vAlign w:val="center"/>
          </w:tcPr>
          <w:p w:rsidR="003E1FE4" w:rsidRPr="00AA7EA3" w:rsidRDefault="003E1FE4">
            <w:pPr>
              <w:jc w:val="center"/>
              <w:rPr>
                <w:color w:val="000000" w:themeColor="text1"/>
                <w:sz w:val="26"/>
                <w:szCs w:val="26"/>
              </w:rPr>
            </w:pPr>
            <w:r w:rsidRPr="00AA7EA3">
              <w:rPr>
                <w:color w:val="000000" w:themeColor="text1"/>
                <w:sz w:val="26"/>
                <w:szCs w:val="26"/>
              </w:rPr>
              <w:t>0,2654</w:t>
            </w:r>
          </w:p>
        </w:tc>
        <w:tc>
          <w:tcPr>
            <w:tcW w:w="1838" w:type="pct"/>
            <w:vMerge w:val="restart"/>
            <w:vAlign w:val="center"/>
            <w:hideMark/>
          </w:tcPr>
          <w:p w:rsidR="003E1FE4" w:rsidRPr="00AA7EA3" w:rsidRDefault="003E1FE4" w:rsidP="00D24423">
            <w:pPr>
              <w:jc w:val="center"/>
              <w:rPr>
                <w:bCs/>
                <w:color w:val="000000" w:themeColor="text1"/>
                <w:sz w:val="26"/>
                <w:szCs w:val="26"/>
                <w:lang w:val="en-GB" w:eastAsia="ru-RU"/>
              </w:rPr>
            </w:pPr>
            <w:r w:rsidRPr="00AA7EA3">
              <w:rPr>
                <w:color w:val="000000" w:themeColor="text1"/>
                <w:sz w:val="26"/>
                <w:szCs w:val="26"/>
                <w:lang w:val="ru-RU" w:eastAsia="ru-RU"/>
              </w:rPr>
              <w:t>0,</w:t>
            </w:r>
            <w:r w:rsidRPr="00AA7EA3">
              <w:rPr>
                <w:color w:val="000000" w:themeColor="text1"/>
                <w:sz w:val="26"/>
                <w:szCs w:val="26"/>
                <w:lang w:val="en-GB" w:eastAsia="ru-RU"/>
              </w:rPr>
              <w:t>3</w:t>
            </w:r>
          </w:p>
        </w:tc>
      </w:tr>
      <w:tr w:rsidR="00876EF2" w:rsidRPr="00AA7EA3" w:rsidTr="009D75A7">
        <w:trPr>
          <w:trHeight w:hRule="exact" w:val="340"/>
          <w:jc w:val="center"/>
        </w:trPr>
        <w:tc>
          <w:tcPr>
            <w:tcW w:w="868" w:type="pct"/>
            <w:vAlign w:val="bottom"/>
            <w:hideMark/>
          </w:tcPr>
          <w:p w:rsidR="003E1FE4" w:rsidRPr="00AA7EA3" w:rsidRDefault="003E1FE4">
            <w:pPr>
              <w:jc w:val="center"/>
              <w:rPr>
                <w:color w:val="000000" w:themeColor="text1"/>
                <w:sz w:val="26"/>
                <w:szCs w:val="26"/>
              </w:rPr>
            </w:pPr>
            <w:r w:rsidRPr="00AA7EA3">
              <w:rPr>
                <w:color w:val="000000" w:themeColor="text1"/>
                <w:sz w:val="26"/>
                <w:szCs w:val="26"/>
              </w:rPr>
              <w:t>15</w:t>
            </w:r>
          </w:p>
        </w:tc>
        <w:tc>
          <w:tcPr>
            <w:tcW w:w="870" w:type="pct"/>
            <w:vAlign w:val="bottom"/>
            <w:hideMark/>
          </w:tcPr>
          <w:p w:rsidR="003E1FE4" w:rsidRPr="00AA7EA3" w:rsidRDefault="003E1FE4">
            <w:pPr>
              <w:jc w:val="center"/>
              <w:rPr>
                <w:color w:val="000000" w:themeColor="text1"/>
                <w:sz w:val="26"/>
                <w:szCs w:val="26"/>
              </w:rPr>
            </w:pPr>
            <w:r w:rsidRPr="00AA7EA3">
              <w:rPr>
                <w:color w:val="000000" w:themeColor="text1"/>
                <w:sz w:val="26"/>
                <w:szCs w:val="26"/>
              </w:rPr>
              <w:t>15</w:t>
            </w:r>
          </w:p>
        </w:tc>
        <w:tc>
          <w:tcPr>
            <w:tcW w:w="1424" w:type="pct"/>
            <w:vAlign w:val="center"/>
          </w:tcPr>
          <w:p w:rsidR="003E1FE4" w:rsidRPr="00AA7EA3" w:rsidRDefault="003E1FE4">
            <w:pPr>
              <w:jc w:val="center"/>
              <w:rPr>
                <w:color w:val="000000" w:themeColor="text1"/>
                <w:sz w:val="26"/>
                <w:szCs w:val="26"/>
              </w:rPr>
            </w:pPr>
            <w:r w:rsidRPr="00AA7EA3">
              <w:rPr>
                <w:color w:val="000000" w:themeColor="text1"/>
                <w:sz w:val="26"/>
                <w:szCs w:val="26"/>
              </w:rPr>
              <w:t>0,1228</w:t>
            </w:r>
          </w:p>
        </w:tc>
        <w:tc>
          <w:tcPr>
            <w:tcW w:w="1838" w:type="pct"/>
            <w:vMerge/>
            <w:vAlign w:val="center"/>
            <w:hideMark/>
          </w:tcPr>
          <w:p w:rsidR="003E1FE4" w:rsidRPr="00AA7EA3" w:rsidRDefault="003E1FE4" w:rsidP="00D24423">
            <w:pPr>
              <w:spacing w:before="120" w:after="120"/>
              <w:jc w:val="center"/>
              <w:rPr>
                <w:bCs/>
                <w:color w:val="000000" w:themeColor="text1"/>
                <w:sz w:val="26"/>
                <w:szCs w:val="26"/>
                <w:lang w:val="ru-RU" w:eastAsia="ru-RU"/>
              </w:rPr>
            </w:pPr>
          </w:p>
        </w:tc>
      </w:tr>
      <w:tr w:rsidR="00876EF2" w:rsidRPr="00AA7EA3" w:rsidTr="009D75A7">
        <w:trPr>
          <w:trHeight w:hRule="exact" w:val="340"/>
          <w:jc w:val="center"/>
        </w:trPr>
        <w:tc>
          <w:tcPr>
            <w:tcW w:w="868" w:type="pct"/>
            <w:vAlign w:val="bottom"/>
            <w:hideMark/>
          </w:tcPr>
          <w:p w:rsidR="003E1FE4" w:rsidRPr="00AA7EA3" w:rsidRDefault="003E1FE4">
            <w:pPr>
              <w:jc w:val="center"/>
              <w:rPr>
                <w:color w:val="000000" w:themeColor="text1"/>
                <w:sz w:val="26"/>
                <w:szCs w:val="26"/>
              </w:rPr>
            </w:pPr>
            <w:r w:rsidRPr="00AA7EA3">
              <w:rPr>
                <w:color w:val="000000" w:themeColor="text1"/>
                <w:sz w:val="26"/>
                <w:szCs w:val="26"/>
              </w:rPr>
              <w:t>17</w:t>
            </w:r>
          </w:p>
        </w:tc>
        <w:tc>
          <w:tcPr>
            <w:tcW w:w="870" w:type="pct"/>
            <w:vAlign w:val="bottom"/>
            <w:hideMark/>
          </w:tcPr>
          <w:p w:rsidR="003E1FE4" w:rsidRPr="00AA7EA3" w:rsidRDefault="003E1FE4">
            <w:pPr>
              <w:jc w:val="center"/>
              <w:rPr>
                <w:color w:val="000000" w:themeColor="text1"/>
                <w:sz w:val="26"/>
                <w:szCs w:val="26"/>
              </w:rPr>
            </w:pPr>
            <w:r w:rsidRPr="00AA7EA3">
              <w:rPr>
                <w:color w:val="000000" w:themeColor="text1"/>
                <w:sz w:val="26"/>
                <w:szCs w:val="26"/>
              </w:rPr>
              <w:t>17</w:t>
            </w:r>
          </w:p>
        </w:tc>
        <w:tc>
          <w:tcPr>
            <w:tcW w:w="1424" w:type="pct"/>
            <w:vAlign w:val="center"/>
          </w:tcPr>
          <w:p w:rsidR="003E1FE4" w:rsidRPr="00AA7EA3" w:rsidRDefault="003E1FE4">
            <w:pPr>
              <w:jc w:val="center"/>
              <w:rPr>
                <w:color w:val="000000" w:themeColor="text1"/>
                <w:sz w:val="26"/>
                <w:szCs w:val="26"/>
              </w:rPr>
            </w:pPr>
            <w:r w:rsidRPr="00AA7EA3">
              <w:rPr>
                <w:color w:val="000000" w:themeColor="text1"/>
                <w:sz w:val="26"/>
                <w:szCs w:val="26"/>
              </w:rPr>
              <w:t>0,0965</w:t>
            </w:r>
          </w:p>
        </w:tc>
        <w:tc>
          <w:tcPr>
            <w:tcW w:w="1838" w:type="pct"/>
            <w:vMerge/>
            <w:vAlign w:val="center"/>
            <w:hideMark/>
          </w:tcPr>
          <w:p w:rsidR="003E1FE4" w:rsidRPr="00AA7EA3" w:rsidRDefault="003E1FE4" w:rsidP="00D24423">
            <w:pPr>
              <w:spacing w:before="120" w:after="120"/>
              <w:jc w:val="center"/>
              <w:rPr>
                <w:bCs/>
                <w:color w:val="000000" w:themeColor="text1"/>
                <w:sz w:val="26"/>
                <w:szCs w:val="26"/>
                <w:lang w:val="ru-RU" w:eastAsia="ru-RU"/>
              </w:rPr>
            </w:pPr>
          </w:p>
        </w:tc>
      </w:tr>
      <w:tr w:rsidR="00876EF2" w:rsidRPr="00AA7EA3" w:rsidTr="009D75A7">
        <w:trPr>
          <w:trHeight w:hRule="exact" w:val="340"/>
          <w:jc w:val="center"/>
        </w:trPr>
        <w:tc>
          <w:tcPr>
            <w:tcW w:w="868" w:type="pct"/>
            <w:vAlign w:val="bottom"/>
            <w:hideMark/>
          </w:tcPr>
          <w:p w:rsidR="003E1FE4" w:rsidRPr="00AA7EA3" w:rsidRDefault="003E1FE4">
            <w:pPr>
              <w:jc w:val="center"/>
              <w:rPr>
                <w:color w:val="000000" w:themeColor="text1"/>
                <w:sz w:val="26"/>
                <w:szCs w:val="26"/>
              </w:rPr>
            </w:pPr>
            <w:r w:rsidRPr="00AA7EA3">
              <w:rPr>
                <w:color w:val="000000" w:themeColor="text1"/>
                <w:sz w:val="26"/>
                <w:szCs w:val="26"/>
              </w:rPr>
              <w:t>20</w:t>
            </w:r>
          </w:p>
        </w:tc>
        <w:tc>
          <w:tcPr>
            <w:tcW w:w="870" w:type="pct"/>
            <w:vAlign w:val="bottom"/>
            <w:hideMark/>
          </w:tcPr>
          <w:p w:rsidR="003E1FE4" w:rsidRPr="00AA7EA3" w:rsidRDefault="003E1FE4">
            <w:pPr>
              <w:jc w:val="center"/>
              <w:rPr>
                <w:color w:val="000000" w:themeColor="text1"/>
                <w:sz w:val="26"/>
                <w:szCs w:val="26"/>
              </w:rPr>
            </w:pPr>
            <w:r w:rsidRPr="00AA7EA3">
              <w:rPr>
                <w:color w:val="000000" w:themeColor="text1"/>
                <w:sz w:val="26"/>
                <w:szCs w:val="26"/>
              </w:rPr>
              <w:t>20</w:t>
            </w:r>
          </w:p>
        </w:tc>
        <w:tc>
          <w:tcPr>
            <w:tcW w:w="1424" w:type="pct"/>
            <w:vAlign w:val="center"/>
          </w:tcPr>
          <w:p w:rsidR="003E1FE4" w:rsidRPr="00AA7EA3" w:rsidRDefault="003E1FE4">
            <w:pPr>
              <w:jc w:val="center"/>
              <w:rPr>
                <w:color w:val="000000" w:themeColor="text1"/>
                <w:sz w:val="26"/>
                <w:szCs w:val="26"/>
              </w:rPr>
            </w:pPr>
            <w:r w:rsidRPr="00AA7EA3">
              <w:rPr>
                <w:color w:val="000000" w:themeColor="text1"/>
                <w:sz w:val="26"/>
                <w:szCs w:val="26"/>
              </w:rPr>
              <w:t>0,0705</w:t>
            </w:r>
          </w:p>
        </w:tc>
        <w:tc>
          <w:tcPr>
            <w:tcW w:w="1838" w:type="pct"/>
            <w:vMerge/>
            <w:vAlign w:val="center"/>
            <w:hideMark/>
          </w:tcPr>
          <w:p w:rsidR="003E1FE4" w:rsidRPr="00AA7EA3" w:rsidRDefault="003E1FE4" w:rsidP="00D24423">
            <w:pPr>
              <w:spacing w:before="120" w:after="120"/>
              <w:jc w:val="center"/>
              <w:rPr>
                <w:bCs/>
                <w:color w:val="000000" w:themeColor="text1"/>
                <w:sz w:val="26"/>
                <w:szCs w:val="26"/>
                <w:lang w:val="ru-RU" w:eastAsia="ru-RU"/>
              </w:rPr>
            </w:pPr>
          </w:p>
        </w:tc>
      </w:tr>
      <w:tr w:rsidR="00876EF2" w:rsidRPr="00AA7EA3" w:rsidTr="009D75A7">
        <w:trPr>
          <w:trHeight w:hRule="exact" w:val="340"/>
          <w:jc w:val="center"/>
        </w:trPr>
        <w:tc>
          <w:tcPr>
            <w:tcW w:w="868" w:type="pct"/>
            <w:vAlign w:val="bottom"/>
            <w:hideMark/>
          </w:tcPr>
          <w:p w:rsidR="003E1FE4" w:rsidRPr="00AA7EA3" w:rsidRDefault="003E1FE4">
            <w:pPr>
              <w:jc w:val="center"/>
              <w:rPr>
                <w:color w:val="000000" w:themeColor="text1"/>
                <w:sz w:val="26"/>
                <w:szCs w:val="26"/>
              </w:rPr>
            </w:pPr>
            <w:r w:rsidRPr="00AA7EA3">
              <w:rPr>
                <w:color w:val="000000" w:themeColor="text1"/>
                <w:sz w:val="26"/>
                <w:szCs w:val="26"/>
              </w:rPr>
              <w:t>30</w:t>
            </w:r>
          </w:p>
        </w:tc>
        <w:tc>
          <w:tcPr>
            <w:tcW w:w="870" w:type="pct"/>
            <w:vAlign w:val="bottom"/>
            <w:hideMark/>
          </w:tcPr>
          <w:p w:rsidR="003E1FE4" w:rsidRPr="00AA7EA3" w:rsidRDefault="003E1FE4">
            <w:pPr>
              <w:jc w:val="center"/>
              <w:rPr>
                <w:color w:val="000000" w:themeColor="text1"/>
                <w:sz w:val="26"/>
                <w:szCs w:val="26"/>
              </w:rPr>
            </w:pPr>
            <w:r w:rsidRPr="00AA7EA3">
              <w:rPr>
                <w:color w:val="000000" w:themeColor="text1"/>
                <w:sz w:val="26"/>
                <w:szCs w:val="26"/>
              </w:rPr>
              <w:t>30</w:t>
            </w:r>
          </w:p>
        </w:tc>
        <w:tc>
          <w:tcPr>
            <w:tcW w:w="1424" w:type="pct"/>
            <w:vAlign w:val="center"/>
          </w:tcPr>
          <w:p w:rsidR="003E1FE4" w:rsidRPr="00AA7EA3" w:rsidRDefault="003E1FE4">
            <w:pPr>
              <w:jc w:val="center"/>
              <w:rPr>
                <w:color w:val="000000" w:themeColor="text1"/>
                <w:sz w:val="26"/>
                <w:szCs w:val="26"/>
              </w:rPr>
            </w:pPr>
            <w:r w:rsidRPr="00AA7EA3">
              <w:rPr>
                <w:color w:val="000000" w:themeColor="text1"/>
                <w:sz w:val="26"/>
                <w:szCs w:val="26"/>
              </w:rPr>
              <w:t>0,0320</w:t>
            </w:r>
          </w:p>
        </w:tc>
        <w:tc>
          <w:tcPr>
            <w:tcW w:w="1838" w:type="pct"/>
            <w:vMerge/>
            <w:vAlign w:val="center"/>
            <w:hideMark/>
          </w:tcPr>
          <w:p w:rsidR="003E1FE4" w:rsidRPr="00AA7EA3" w:rsidRDefault="003E1FE4" w:rsidP="00D24423">
            <w:pPr>
              <w:spacing w:before="120" w:after="120"/>
              <w:jc w:val="center"/>
              <w:rPr>
                <w:bCs/>
                <w:color w:val="000000" w:themeColor="text1"/>
                <w:sz w:val="26"/>
                <w:szCs w:val="26"/>
                <w:lang w:val="ru-RU" w:eastAsia="ru-RU"/>
              </w:rPr>
            </w:pPr>
          </w:p>
        </w:tc>
      </w:tr>
      <w:tr w:rsidR="00876EF2" w:rsidRPr="00AA7EA3" w:rsidTr="009D75A7">
        <w:trPr>
          <w:trHeight w:hRule="exact" w:val="340"/>
          <w:jc w:val="center"/>
        </w:trPr>
        <w:tc>
          <w:tcPr>
            <w:tcW w:w="868" w:type="pct"/>
            <w:vAlign w:val="bottom"/>
            <w:hideMark/>
          </w:tcPr>
          <w:p w:rsidR="003E1FE4" w:rsidRPr="00AA7EA3" w:rsidRDefault="003E1FE4">
            <w:pPr>
              <w:jc w:val="center"/>
              <w:rPr>
                <w:color w:val="000000" w:themeColor="text1"/>
                <w:sz w:val="26"/>
                <w:szCs w:val="26"/>
              </w:rPr>
            </w:pPr>
            <w:r w:rsidRPr="00AA7EA3">
              <w:rPr>
                <w:color w:val="000000" w:themeColor="text1"/>
                <w:sz w:val="26"/>
                <w:szCs w:val="26"/>
              </w:rPr>
              <w:t>60</w:t>
            </w:r>
          </w:p>
        </w:tc>
        <w:tc>
          <w:tcPr>
            <w:tcW w:w="870" w:type="pct"/>
            <w:vAlign w:val="bottom"/>
            <w:hideMark/>
          </w:tcPr>
          <w:p w:rsidR="003E1FE4" w:rsidRPr="00AA7EA3" w:rsidRDefault="003E1FE4">
            <w:pPr>
              <w:jc w:val="center"/>
              <w:rPr>
                <w:color w:val="000000" w:themeColor="text1"/>
                <w:sz w:val="26"/>
                <w:szCs w:val="26"/>
              </w:rPr>
            </w:pPr>
            <w:r w:rsidRPr="00AA7EA3">
              <w:rPr>
                <w:color w:val="000000" w:themeColor="text1"/>
                <w:sz w:val="26"/>
                <w:szCs w:val="26"/>
              </w:rPr>
              <w:t>60</w:t>
            </w:r>
          </w:p>
        </w:tc>
        <w:tc>
          <w:tcPr>
            <w:tcW w:w="1424" w:type="pct"/>
            <w:vAlign w:val="center"/>
          </w:tcPr>
          <w:p w:rsidR="003E1FE4" w:rsidRPr="00AA7EA3" w:rsidRDefault="003E1FE4">
            <w:pPr>
              <w:jc w:val="center"/>
              <w:rPr>
                <w:color w:val="000000" w:themeColor="text1"/>
                <w:sz w:val="26"/>
                <w:szCs w:val="26"/>
              </w:rPr>
            </w:pPr>
            <w:r w:rsidRPr="00AA7EA3">
              <w:rPr>
                <w:color w:val="000000" w:themeColor="text1"/>
                <w:sz w:val="26"/>
                <w:szCs w:val="26"/>
              </w:rPr>
              <w:t>0,0081</w:t>
            </w:r>
          </w:p>
        </w:tc>
        <w:tc>
          <w:tcPr>
            <w:tcW w:w="1838" w:type="pct"/>
            <w:vMerge/>
            <w:vAlign w:val="center"/>
            <w:hideMark/>
          </w:tcPr>
          <w:p w:rsidR="003E1FE4" w:rsidRPr="00AA7EA3" w:rsidRDefault="003E1FE4" w:rsidP="00D24423">
            <w:pPr>
              <w:spacing w:before="120" w:after="120"/>
              <w:jc w:val="center"/>
              <w:rPr>
                <w:bCs/>
                <w:color w:val="000000" w:themeColor="text1"/>
                <w:sz w:val="26"/>
                <w:szCs w:val="26"/>
                <w:lang w:val="ru-RU" w:eastAsia="ru-RU"/>
              </w:rPr>
            </w:pPr>
          </w:p>
        </w:tc>
      </w:tr>
      <w:tr w:rsidR="00876EF2" w:rsidRPr="00AA7EA3" w:rsidTr="009D75A7">
        <w:trPr>
          <w:trHeight w:hRule="exact" w:val="340"/>
          <w:jc w:val="center"/>
        </w:trPr>
        <w:tc>
          <w:tcPr>
            <w:tcW w:w="868" w:type="pct"/>
            <w:vAlign w:val="bottom"/>
          </w:tcPr>
          <w:p w:rsidR="003E1FE4" w:rsidRPr="00AA7EA3" w:rsidRDefault="003E1FE4">
            <w:pPr>
              <w:jc w:val="center"/>
              <w:rPr>
                <w:color w:val="000000" w:themeColor="text1"/>
                <w:sz w:val="26"/>
                <w:szCs w:val="26"/>
              </w:rPr>
            </w:pPr>
            <w:r w:rsidRPr="00AA7EA3">
              <w:rPr>
                <w:color w:val="000000" w:themeColor="text1"/>
                <w:sz w:val="26"/>
                <w:szCs w:val="26"/>
              </w:rPr>
              <w:t>100</w:t>
            </w:r>
          </w:p>
        </w:tc>
        <w:tc>
          <w:tcPr>
            <w:tcW w:w="870" w:type="pct"/>
            <w:vAlign w:val="bottom"/>
          </w:tcPr>
          <w:p w:rsidR="003E1FE4" w:rsidRPr="00AA7EA3" w:rsidRDefault="003E1FE4">
            <w:pPr>
              <w:jc w:val="center"/>
              <w:rPr>
                <w:color w:val="000000" w:themeColor="text1"/>
                <w:sz w:val="26"/>
                <w:szCs w:val="26"/>
              </w:rPr>
            </w:pPr>
            <w:r w:rsidRPr="00AA7EA3">
              <w:rPr>
                <w:color w:val="000000" w:themeColor="text1"/>
                <w:sz w:val="26"/>
                <w:szCs w:val="26"/>
              </w:rPr>
              <w:t>100</w:t>
            </w:r>
          </w:p>
        </w:tc>
        <w:tc>
          <w:tcPr>
            <w:tcW w:w="1424" w:type="pct"/>
            <w:vAlign w:val="center"/>
          </w:tcPr>
          <w:p w:rsidR="003E1FE4" w:rsidRPr="00AA7EA3" w:rsidRDefault="003E1FE4">
            <w:pPr>
              <w:jc w:val="center"/>
              <w:rPr>
                <w:color w:val="000000" w:themeColor="text1"/>
                <w:sz w:val="26"/>
                <w:szCs w:val="26"/>
              </w:rPr>
            </w:pPr>
            <w:r w:rsidRPr="00AA7EA3">
              <w:rPr>
                <w:color w:val="000000" w:themeColor="text1"/>
                <w:sz w:val="26"/>
                <w:szCs w:val="26"/>
              </w:rPr>
              <w:t>0,0030</w:t>
            </w:r>
          </w:p>
        </w:tc>
        <w:tc>
          <w:tcPr>
            <w:tcW w:w="1838" w:type="pct"/>
            <w:vMerge/>
            <w:vAlign w:val="center"/>
          </w:tcPr>
          <w:p w:rsidR="003E1FE4" w:rsidRPr="00AA7EA3" w:rsidRDefault="003E1FE4" w:rsidP="00D24423">
            <w:pPr>
              <w:spacing w:before="120" w:after="120"/>
              <w:jc w:val="center"/>
              <w:rPr>
                <w:bCs/>
                <w:color w:val="000000" w:themeColor="text1"/>
                <w:sz w:val="26"/>
                <w:szCs w:val="26"/>
                <w:lang w:val="ru-RU" w:eastAsia="ru-RU"/>
              </w:rPr>
            </w:pPr>
          </w:p>
        </w:tc>
      </w:tr>
    </w:tbl>
    <w:p w:rsidR="001B3E7D" w:rsidRPr="00AA7EA3" w:rsidRDefault="001B3E7D" w:rsidP="005F064E">
      <w:pPr>
        <w:pStyle w:val="Heading4"/>
        <w:rPr>
          <w:color w:val="000000" w:themeColor="text1"/>
        </w:rPr>
      </w:pPr>
      <w:r w:rsidRPr="00AA7EA3">
        <w:rPr>
          <w:color w:val="000000" w:themeColor="text1"/>
          <w:u w:val="single"/>
        </w:rPr>
        <w:t>Ghichú:</w:t>
      </w:r>
      <w:r w:rsidRPr="00AA7EA3">
        <w:rPr>
          <w:color w:val="000000" w:themeColor="text1"/>
        </w:rPr>
        <w:t xml:space="preserve"> QCVN 05:2013/BTNMT: Quy chuẩn kỹ thuật quốc gia về chất lượ</w:t>
      </w:r>
      <w:r w:rsidR="00D24423" w:rsidRPr="00AA7EA3">
        <w:rPr>
          <w:color w:val="000000" w:themeColor="text1"/>
        </w:rPr>
        <w:t>ng không khí xung quanh</w:t>
      </w:r>
    </w:p>
    <w:p w:rsidR="00274E2C" w:rsidRPr="00AA7EA3" w:rsidRDefault="00274E2C" w:rsidP="005F064E">
      <w:pPr>
        <w:pStyle w:val="NIDUNG"/>
        <w:rPr>
          <w:color w:val="000000" w:themeColor="text1"/>
        </w:rPr>
      </w:pPr>
    </w:p>
    <w:p w:rsidR="00D24423" w:rsidRPr="00AA7EA3" w:rsidRDefault="001B3E7D" w:rsidP="005F064E">
      <w:pPr>
        <w:pStyle w:val="NIDUNG"/>
        <w:rPr>
          <w:color w:val="000000" w:themeColor="text1"/>
        </w:rPr>
      </w:pPr>
      <w:r w:rsidRPr="00AA7EA3">
        <w:rPr>
          <w:color w:val="000000" w:themeColor="text1"/>
        </w:rPr>
        <w:t>Theo kết quả đã tính toán ở trên cho thấy, nồng độ bụi phát sinh vào thời điểm trời khô, có gió nhẹ và trong phạ</w:t>
      </w:r>
      <w:r w:rsidR="00D24423" w:rsidRPr="00AA7EA3">
        <w:rPr>
          <w:color w:val="000000" w:themeColor="text1"/>
        </w:rPr>
        <w:t xml:space="preserve">m vi </w:t>
      </w:r>
      <w:r w:rsidR="003E1FE4" w:rsidRPr="00AA7EA3">
        <w:rPr>
          <w:color w:val="000000" w:themeColor="text1"/>
        </w:rPr>
        <w:t>100</w:t>
      </w:r>
      <w:r w:rsidRPr="00AA7EA3">
        <w:rPr>
          <w:color w:val="000000" w:themeColor="text1"/>
        </w:rPr>
        <w:t>m</w:t>
      </w:r>
      <w:r w:rsidR="00D24423" w:rsidRPr="00AA7EA3">
        <w:rPr>
          <w:color w:val="000000" w:themeColor="text1"/>
        </w:rPr>
        <w:t>,</w:t>
      </w:r>
      <w:r w:rsidRPr="00AA7EA3">
        <w:rPr>
          <w:color w:val="000000" w:themeColor="text1"/>
        </w:rPr>
        <w:t xml:space="preserve"> nồng độ bụi tại khu vực bãi đổ thải</w:t>
      </w:r>
      <w:r w:rsidR="00D24423" w:rsidRPr="00AA7EA3">
        <w:rPr>
          <w:color w:val="000000" w:themeColor="text1"/>
        </w:rPr>
        <w:t xml:space="preserve"> hữu cơ</w:t>
      </w:r>
      <w:r w:rsidRPr="00AA7EA3">
        <w:rPr>
          <w:color w:val="000000" w:themeColor="text1"/>
        </w:rPr>
        <w:t xml:space="preserve"> nằm ngoài QCVN 05:2013/BTNMT - Quy chuẩn kỹ thuật quốc gia về chất lượng không khí xung quanh (quy định nồng độ bụi lơ lững cho phép trung bình giờ là ≤ 0,3 mg/m</w:t>
      </w:r>
      <w:r w:rsidRPr="00AA7EA3">
        <w:rPr>
          <w:color w:val="000000" w:themeColor="text1"/>
          <w:vertAlign w:val="superscript"/>
        </w:rPr>
        <w:t>3</w:t>
      </w:r>
      <w:r w:rsidRPr="00AA7EA3">
        <w:rPr>
          <w:color w:val="000000" w:themeColor="text1"/>
        </w:rPr>
        <w:t xml:space="preserve">). </w:t>
      </w:r>
    </w:p>
    <w:p w:rsidR="002C0EFD" w:rsidRPr="00AA7EA3" w:rsidRDefault="002C0EFD" w:rsidP="002C0EFD">
      <w:pPr>
        <w:pStyle w:val="NIDUNG"/>
        <w:rPr>
          <w:color w:val="000000" w:themeColor="text1"/>
        </w:rPr>
      </w:pPr>
      <w:r w:rsidRPr="00AA7EA3">
        <w:rPr>
          <w:color w:val="000000" w:themeColor="text1"/>
        </w:rPr>
        <w:t xml:space="preserve">Tuy nhiên, như đã trình bày, lượng hữu cơ dự kiến đổ bỏ sau khi phơi ráo này có độ ẩm cao hơn so với tính toán ở trên nên khả năng phát sinh bụi và tác động đến các đối tượng xung quanh sẽ thấp hơn dự báo. Bên cạnh đó, khu vực dự kiến đổ đất </w:t>
      </w:r>
      <w:r w:rsidR="00AB18B2" w:rsidRPr="00AA7EA3">
        <w:rPr>
          <w:color w:val="000000" w:themeColor="text1"/>
        </w:rPr>
        <w:t xml:space="preserve">có </w:t>
      </w:r>
      <w:r w:rsidRPr="00AA7EA3">
        <w:rPr>
          <w:color w:val="000000" w:themeColor="text1"/>
        </w:rPr>
        <w:t>phạm vi rất rộng, vị trí đổ trong khu đất cách xa khu dân cư, bao quanh bởi cây cối nên không gây ảnh hưởng đến người dân.</w:t>
      </w:r>
    </w:p>
    <w:p w:rsidR="006F2EFA" w:rsidRPr="00AA7EA3" w:rsidRDefault="00C97138" w:rsidP="00FE6C57">
      <w:pPr>
        <w:pStyle w:val="VI"/>
        <w:rPr>
          <w:color w:val="000000" w:themeColor="text1"/>
          <w:lang w:val="es-ES"/>
        </w:rPr>
      </w:pPr>
      <w:r w:rsidRPr="00AA7EA3">
        <w:rPr>
          <w:color w:val="000000" w:themeColor="text1"/>
          <w:lang w:val="es-ES"/>
        </w:rPr>
        <w:t>*</w:t>
      </w:r>
      <w:r w:rsidR="005F7F9E" w:rsidRPr="00AA7EA3">
        <w:rPr>
          <w:color w:val="000000" w:themeColor="text1"/>
          <w:lang w:val="es-ES"/>
        </w:rPr>
        <w:t xml:space="preserve"> </w:t>
      </w:r>
      <w:r w:rsidR="005F7F9E" w:rsidRPr="00AA7EA3">
        <w:rPr>
          <w:color w:val="000000" w:themeColor="text1"/>
        </w:rPr>
        <w:t xml:space="preserve">Khí thải, mùi hôi phát sinh từ khu nhà vệ sinh, thùng chứa rác, </w:t>
      </w:r>
      <w:r w:rsidR="006F2EFA" w:rsidRPr="00AA7EA3">
        <w:rPr>
          <w:color w:val="000000" w:themeColor="text1"/>
          <w:lang w:val="es-ES"/>
        </w:rPr>
        <w:t>mương thoát nước, hố lắng</w:t>
      </w:r>
      <w:r w:rsidR="006F2EFA" w:rsidRPr="00AA7EA3">
        <w:rPr>
          <w:color w:val="000000" w:themeColor="text1"/>
        </w:rPr>
        <w:t xml:space="preserve">, </w:t>
      </w:r>
      <w:r w:rsidR="005F7F9E" w:rsidRPr="00AA7EA3">
        <w:rPr>
          <w:color w:val="000000" w:themeColor="text1"/>
        </w:rPr>
        <w:t>mùi hôi phát sinh từ quá trình phân hủy chất rắn hữu cơ</w:t>
      </w:r>
    </w:p>
    <w:p w:rsidR="00CC01EB" w:rsidRPr="00AA7EA3" w:rsidRDefault="005F7F9E" w:rsidP="00FE6C57">
      <w:pPr>
        <w:pStyle w:val="NIDUNG"/>
        <w:rPr>
          <w:color w:val="000000" w:themeColor="text1"/>
          <w:lang w:val="es-ES"/>
        </w:rPr>
      </w:pPr>
      <w:r w:rsidRPr="00AA7EA3">
        <w:rPr>
          <w:bCs/>
          <w:color w:val="000000" w:themeColor="text1"/>
          <w:lang w:val="es-ES"/>
        </w:rPr>
        <w:t>H</w:t>
      </w:r>
      <w:r w:rsidRPr="00AA7EA3">
        <w:rPr>
          <w:color w:val="000000" w:themeColor="text1"/>
          <w:lang w:val="es-ES"/>
        </w:rPr>
        <w:t>oạt động sinh hoạt của công nhân</w:t>
      </w:r>
      <w:r w:rsidRPr="00AA7EA3">
        <w:rPr>
          <w:color w:val="000000" w:themeColor="text1"/>
          <w:lang w:val="vi-VN"/>
        </w:rPr>
        <w:t xml:space="preserve"> trong thời gian thực hiện thi công</w:t>
      </w:r>
      <w:r w:rsidRPr="00AA7EA3">
        <w:rPr>
          <w:color w:val="000000" w:themeColor="text1"/>
          <w:lang w:val="es-ES"/>
        </w:rPr>
        <w:t xml:space="preserve"> sẽ </w:t>
      </w:r>
      <w:r w:rsidR="00B5208D" w:rsidRPr="00AA7EA3">
        <w:rPr>
          <w:color w:val="000000" w:themeColor="text1"/>
          <w:lang w:val="es-ES"/>
        </w:rPr>
        <w:t>phát sinh</w:t>
      </w:r>
      <w:r w:rsidRPr="00AA7EA3">
        <w:rPr>
          <w:color w:val="000000" w:themeColor="text1"/>
          <w:lang w:val="es-ES"/>
        </w:rPr>
        <w:t xml:space="preserve"> một lượng chất thải</w:t>
      </w:r>
      <w:r w:rsidRPr="00AA7EA3">
        <w:rPr>
          <w:color w:val="000000" w:themeColor="text1"/>
          <w:lang w:val="vi-VN"/>
        </w:rPr>
        <w:t xml:space="preserve"> các loại</w:t>
      </w:r>
      <w:r w:rsidRPr="00AA7EA3">
        <w:rPr>
          <w:color w:val="000000" w:themeColor="text1"/>
          <w:lang w:val="es-ES"/>
        </w:rPr>
        <w:t xml:space="preserve"> bao gồm: rác thải, nước thải và chất thải vệ sinh.</w:t>
      </w:r>
      <w:r w:rsidR="006F2EFA" w:rsidRPr="00AA7EA3">
        <w:rPr>
          <w:color w:val="000000" w:themeColor="text1"/>
          <w:lang w:val="es-ES"/>
        </w:rPr>
        <w:t xml:space="preserve"> </w:t>
      </w:r>
      <w:r w:rsidRPr="00AA7EA3">
        <w:rPr>
          <w:color w:val="000000" w:themeColor="text1"/>
          <w:lang w:val="es-ES"/>
        </w:rPr>
        <w:t xml:space="preserve">Nếu </w:t>
      </w:r>
      <w:r w:rsidRPr="00AA7EA3">
        <w:rPr>
          <w:color w:val="000000" w:themeColor="text1"/>
          <w:lang w:val="vi-VN"/>
        </w:rPr>
        <w:t>lượng chất</w:t>
      </w:r>
      <w:r w:rsidRPr="00AA7EA3">
        <w:rPr>
          <w:color w:val="000000" w:themeColor="text1"/>
          <w:lang w:val="es-ES"/>
        </w:rPr>
        <w:t xml:space="preserve"> thải này không được thu gom và xử lý</w:t>
      </w:r>
      <w:r w:rsidR="006F2EFA" w:rsidRPr="00AA7EA3">
        <w:rPr>
          <w:color w:val="000000" w:themeColor="text1"/>
          <w:lang w:val="es-ES"/>
        </w:rPr>
        <w:t>, chất đống lâu ngày</w:t>
      </w:r>
      <w:r w:rsidRPr="00AA7EA3">
        <w:rPr>
          <w:color w:val="000000" w:themeColor="text1"/>
          <w:lang w:val="es-ES"/>
        </w:rPr>
        <w:t xml:space="preserve"> sẽ </w:t>
      </w:r>
      <w:r w:rsidR="00E51C6C" w:rsidRPr="00AA7EA3">
        <w:rPr>
          <w:color w:val="000000" w:themeColor="text1"/>
          <w:lang w:val="es-ES"/>
        </w:rPr>
        <w:t xml:space="preserve">gây mùi hôi do </w:t>
      </w:r>
      <w:r w:rsidRPr="00AA7EA3">
        <w:rPr>
          <w:color w:val="000000" w:themeColor="text1"/>
          <w:lang w:val="es-ES"/>
        </w:rPr>
        <w:t>quá trì</w:t>
      </w:r>
      <w:r w:rsidR="001B2F01" w:rsidRPr="00AA7EA3">
        <w:rPr>
          <w:color w:val="000000" w:themeColor="text1"/>
          <w:lang w:val="es-ES"/>
        </w:rPr>
        <w:t>nh phân hủy các chất hữu cơ. Đ</w:t>
      </w:r>
      <w:r w:rsidRPr="00AA7EA3">
        <w:rPr>
          <w:color w:val="000000" w:themeColor="text1"/>
          <w:lang w:val="es-ES"/>
        </w:rPr>
        <w:t>ây là môi trường thích hợp cho sự phát triển của các sinh vật gây bệnh</w:t>
      </w:r>
      <w:r w:rsidR="00B30EB7" w:rsidRPr="00AA7EA3">
        <w:rPr>
          <w:color w:val="000000" w:themeColor="text1"/>
          <w:lang w:val="es-ES"/>
        </w:rPr>
        <w:t>,</w:t>
      </w:r>
      <w:r w:rsidRPr="00AA7EA3">
        <w:rPr>
          <w:color w:val="000000" w:themeColor="text1"/>
          <w:lang w:val="es-ES"/>
        </w:rPr>
        <w:t xml:space="preserve"> ảnh hưởng đến sức khoẻ của công nhân</w:t>
      </w:r>
      <w:r w:rsidR="00B30EB7" w:rsidRPr="00AA7EA3">
        <w:rPr>
          <w:color w:val="000000" w:themeColor="text1"/>
          <w:lang w:val="es-ES"/>
        </w:rPr>
        <w:t xml:space="preserve"> và</w:t>
      </w:r>
      <w:r w:rsidRPr="00AA7EA3">
        <w:rPr>
          <w:color w:val="000000" w:themeColor="text1"/>
          <w:lang w:val="es-ES"/>
        </w:rPr>
        <w:t xml:space="preserve"> </w:t>
      </w:r>
      <w:r w:rsidR="001B2F01" w:rsidRPr="00AA7EA3">
        <w:rPr>
          <w:color w:val="000000" w:themeColor="text1"/>
          <w:lang w:val="es-ES"/>
        </w:rPr>
        <w:t>vệ sinh môi trường</w:t>
      </w:r>
      <w:r w:rsidRPr="00AA7EA3">
        <w:rPr>
          <w:color w:val="000000" w:themeColor="text1"/>
          <w:lang w:val="es-ES"/>
        </w:rPr>
        <w:t xml:space="preserve"> khu vực.</w:t>
      </w:r>
    </w:p>
    <w:p w:rsidR="00CC01EB" w:rsidRPr="00AA7EA3" w:rsidRDefault="00257AB7" w:rsidP="00FE6C57">
      <w:pPr>
        <w:pStyle w:val="NIDUNG"/>
        <w:rPr>
          <w:bCs/>
          <w:color w:val="000000" w:themeColor="text1"/>
          <w:lang w:val="es-ES"/>
        </w:rPr>
      </w:pPr>
      <w:r w:rsidRPr="00AA7EA3">
        <w:rPr>
          <w:bCs/>
          <w:color w:val="000000" w:themeColor="text1"/>
          <w:lang w:val="es-ES"/>
        </w:rPr>
        <w:t>Do đó, nếu khu vực lán trại, khu nhà vệ sinh không được bố trí thích hợp, chất thải vệ sinh, sinh hoạt không được thu gom và xử lý tốt thì ngoài tác động gây mùi hôi ở khu vực lán trại thì còn có khả năng gây tác động đến môi trường không khí</w:t>
      </w:r>
      <w:r w:rsidR="002E4107" w:rsidRPr="00AA7EA3">
        <w:rPr>
          <w:bCs/>
          <w:color w:val="000000" w:themeColor="text1"/>
          <w:lang w:val="es-ES"/>
        </w:rPr>
        <w:t xml:space="preserve"> khu vực xung quanh, gây cảm giác khó chịu </w:t>
      </w:r>
      <w:r w:rsidR="00B30EB7" w:rsidRPr="00AA7EA3">
        <w:rPr>
          <w:bCs/>
          <w:color w:val="000000" w:themeColor="text1"/>
          <w:lang w:val="es-ES"/>
        </w:rPr>
        <w:t xml:space="preserve">cho người dân </w:t>
      </w:r>
      <w:r w:rsidR="002E4107" w:rsidRPr="00AA7EA3">
        <w:rPr>
          <w:bCs/>
          <w:color w:val="000000" w:themeColor="text1"/>
          <w:lang w:val="es-ES"/>
        </w:rPr>
        <w:t xml:space="preserve">đặc biệt </w:t>
      </w:r>
      <w:r w:rsidR="00B30EB7" w:rsidRPr="00AA7EA3">
        <w:rPr>
          <w:bCs/>
          <w:color w:val="000000" w:themeColor="text1"/>
          <w:lang w:val="es-ES"/>
        </w:rPr>
        <w:t xml:space="preserve">là </w:t>
      </w:r>
      <w:r w:rsidR="002E4107" w:rsidRPr="00AA7EA3">
        <w:rPr>
          <w:bCs/>
          <w:color w:val="000000" w:themeColor="text1"/>
          <w:lang w:val="es-ES"/>
        </w:rPr>
        <w:t xml:space="preserve">các hộ dân cư tiếp giáp </w:t>
      </w:r>
      <w:r w:rsidR="00A40134" w:rsidRPr="00AA7EA3">
        <w:rPr>
          <w:bCs/>
          <w:color w:val="000000" w:themeColor="text1"/>
          <w:lang w:val="es-ES"/>
        </w:rPr>
        <w:t>dự án</w:t>
      </w:r>
      <w:r w:rsidR="00394024" w:rsidRPr="00AA7EA3">
        <w:rPr>
          <w:bCs/>
          <w:color w:val="000000" w:themeColor="text1"/>
          <w:lang w:val="es-ES"/>
        </w:rPr>
        <w:t xml:space="preserve">. </w:t>
      </w:r>
    </w:p>
    <w:p w:rsidR="00C97138" w:rsidRPr="00AA7EA3" w:rsidRDefault="00C97138" w:rsidP="00FE6C57">
      <w:pPr>
        <w:pStyle w:val="VI"/>
        <w:rPr>
          <w:color w:val="000000" w:themeColor="text1"/>
        </w:rPr>
      </w:pPr>
      <w:r w:rsidRPr="00AA7EA3">
        <w:rPr>
          <w:color w:val="000000" w:themeColor="text1"/>
        </w:rPr>
        <w:t>c. Đánh giá phạm vi, mứ</w:t>
      </w:r>
      <w:r w:rsidR="00CC01EB" w:rsidRPr="00AA7EA3">
        <w:rPr>
          <w:color w:val="000000" w:themeColor="text1"/>
        </w:rPr>
        <w:t>c độ và đối tượng chịu tác động</w:t>
      </w:r>
    </w:p>
    <w:p w:rsidR="00C97138" w:rsidRPr="00AA7EA3" w:rsidRDefault="00C97138" w:rsidP="00FE6C57">
      <w:pPr>
        <w:pStyle w:val="VI"/>
        <w:rPr>
          <w:color w:val="000000" w:themeColor="text1"/>
          <w:lang w:val="nb-NO"/>
        </w:rPr>
      </w:pPr>
      <w:r w:rsidRPr="00AA7EA3">
        <w:rPr>
          <w:color w:val="000000" w:themeColor="text1"/>
          <w:lang w:val="nb-NO"/>
        </w:rPr>
        <w:t>* Phạm</w:t>
      </w:r>
      <w:r w:rsidR="0003143B" w:rsidRPr="00AA7EA3">
        <w:rPr>
          <w:color w:val="000000" w:themeColor="text1"/>
          <w:lang w:val="nb-NO"/>
        </w:rPr>
        <w:t xml:space="preserve"> vi và đối tượng chịu ảnh hưởng</w:t>
      </w:r>
    </w:p>
    <w:p w:rsidR="00C97138" w:rsidRPr="00AA7EA3" w:rsidRDefault="00C97138" w:rsidP="00FE6C57">
      <w:pPr>
        <w:pStyle w:val="NIDUNG"/>
        <w:rPr>
          <w:color w:val="000000" w:themeColor="text1"/>
          <w:lang w:val="nb-NO"/>
        </w:rPr>
      </w:pPr>
      <w:r w:rsidRPr="00AA7EA3">
        <w:rPr>
          <w:color w:val="000000" w:themeColor="text1"/>
          <w:lang w:val="nb-NO"/>
        </w:rPr>
        <w:t>- Đối với bụi</w:t>
      </w:r>
      <w:r w:rsidR="00422509" w:rsidRPr="00AA7EA3">
        <w:rPr>
          <w:color w:val="000000" w:themeColor="text1"/>
          <w:lang w:val="nb-NO"/>
        </w:rPr>
        <w:t>, khí thải</w:t>
      </w:r>
      <w:r w:rsidR="001B2F01" w:rsidRPr="00AA7EA3">
        <w:rPr>
          <w:color w:val="000000" w:themeColor="text1"/>
          <w:lang w:val="nb-NO"/>
        </w:rPr>
        <w:t xml:space="preserve"> phát sinh trong</w:t>
      </w:r>
      <w:r w:rsidRPr="00AA7EA3">
        <w:rPr>
          <w:color w:val="000000" w:themeColor="text1"/>
          <w:lang w:val="nb-NO"/>
        </w:rPr>
        <w:t xml:space="preserve"> </w:t>
      </w:r>
      <w:r w:rsidR="00422509" w:rsidRPr="00AA7EA3">
        <w:rPr>
          <w:color w:val="000000" w:themeColor="text1"/>
          <w:lang w:val="nb-NO"/>
        </w:rPr>
        <w:t>khu vực thực hiện</w:t>
      </w:r>
      <w:r w:rsidRPr="00AA7EA3">
        <w:rPr>
          <w:color w:val="000000" w:themeColor="text1"/>
          <w:lang w:val="nb-NO"/>
        </w:rPr>
        <w:t xml:space="preserve"> </w:t>
      </w:r>
      <w:r w:rsidR="00CF0264" w:rsidRPr="00AA7EA3">
        <w:rPr>
          <w:color w:val="000000" w:themeColor="text1"/>
          <w:lang w:val="nb-NO"/>
        </w:rPr>
        <w:t>Dự án</w:t>
      </w:r>
      <w:r w:rsidRPr="00AA7EA3">
        <w:rPr>
          <w:color w:val="000000" w:themeColor="text1"/>
          <w:lang w:val="nb-NO"/>
        </w:rPr>
        <w:t xml:space="preserve">: Vào thời điểm gió Tây Nam, gió Đông Bắc hoạt động mạnh nếu trong quá trình </w:t>
      </w:r>
      <w:r w:rsidR="00CF0264" w:rsidRPr="00AA7EA3">
        <w:rPr>
          <w:color w:val="000000" w:themeColor="text1"/>
          <w:lang w:val="nb-NO"/>
        </w:rPr>
        <w:t>thi công</w:t>
      </w:r>
      <w:r w:rsidRPr="00AA7EA3">
        <w:rPr>
          <w:color w:val="000000" w:themeColor="text1"/>
          <w:lang w:val="nb-NO"/>
        </w:rPr>
        <w:t xml:space="preserve"> không áp dụng biện pháp giảm thiểu thì bụi sẽ tác động trực tiếp đến công nhân hoạt động trên công trường</w:t>
      </w:r>
      <w:r w:rsidR="00CE5B36" w:rsidRPr="00AA7EA3">
        <w:rPr>
          <w:color w:val="000000" w:themeColor="text1"/>
          <w:lang w:val="nb-NO"/>
        </w:rPr>
        <w:t xml:space="preserve"> và ảnh hưởng đến </w:t>
      </w:r>
      <w:r w:rsidR="006A0EF5" w:rsidRPr="00AA7EA3">
        <w:rPr>
          <w:color w:val="000000" w:themeColor="text1"/>
          <w:lang w:val="nb-NO"/>
        </w:rPr>
        <w:t>khu dân cư lân cận .</w:t>
      </w:r>
      <w:r w:rsidR="009033D2" w:rsidRPr="00AA7EA3">
        <w:rPr>
          <w:color w:val="000000" w:themeColor="text1"/>
          <w:lang w:val="nb-NO"/>
        </w:rPr>
        <w:t>..</w:t>
      </w:r>
    </w:p>
    <w:p w:rsidR="005C153E" w:rsidRPr="00AA7EA3" w:rsidRDefault="00C97138" w:rsidP="00FE6C57">
      <w:pPr>
        <w:pStyle w:val="NIDUNG"/>
        <w:rPr>
          <w:color w:val="000000" w:themeColor="text1"/>
          <w:lang w:val="es-ES"/>
        </w:rPr>
      </w:pPr>
      <w:r w:rsidRPr="00AA7EA3">
        <w:rPr>
          <w:color w:val="000000" w:themeColor="text1"/>
          <w:lang w:val="nb-NO"/>
        </w:rPr>
        <w:t>- Đối với bụi, khí thải phát sinh trên tuyến đường vận chuyển</w:t>
      </w:r>
      <w:r w:rsidR="001B2F01" w:rsidRPr="00AA7EA3">
        <w:rPr>
          <w:color w:val="000000" w:themeColor="text1"/>
          <w:lang w:val="nb-NO"/>
        </w:rPr>
        <w:t xml:space="preserve"> vật liệu</w:t>
      </w:r>
      <w:r w:rsidRPr="00AA7EA3">
        <w:rPr>
          <w:color w:val="000000" w:themeColor="text1"/>
          <w:lang w:val="nb-NO"/>
        </w:rPr>
        <w:t xml:space="preserve">: Đối tượng chịu tác động chính là </w:t>
      </w:r>
      <w:r w:rsidR="00CF0264" w:rsidRPr="00AA7EA3">
        <w:rPr>
          <w:color w:val="000000" w:themeColor="text1"/>
          <w:lang w:val="nb-NO"/>
        </w:rPr>
        <w:t xml:space="preserve">dân cư </w:t>
      </w:r>
      <w:r w:rsidR="00CF0234" w:rsidRPr="00AA7EA3">
        <w:rPr>
          <w:color w:val="000000" w:themeColor="text1"/>
          <w:lang w:val="nb-NO"/>
        </w:rPr>
        <w:t>đoạn gần dự án</w:t>
      </w:r>
      <w:r w:rsidR="001B2F01" w:rsidRPr="00AA7EA3">
        <w:rPr>
          <w:color w:val="000000" w:themeColor="text1"/>
          <w:lang w:val="nb-NO"/>
        </w:rPr>
        <w:t>,...</w:t>
      </w:r>
      <w:r w:rsidRPr="00AA7EA3">
        <w:rPr>
          <w:color w:val="000000" w:themeColor="text1"/>
          <w:lang w:val="es-ES"/>
        </w:rPr>
        <w:t xml:space="preserve">. </w:t>
      </w:r>
    </w:p>
    <w:p w:rsidR="00C97138" w:rsidRPr="00AA7EA3" w:rsidRDefault="00C97138" w:rsidP="00FE6C57">
      <w:pPr>
        <w:pStyle w:val="VI"/>
        <w:rPr>
          <w:color w:val="000000" w:themeColor="text1"/>
        </w:rPr>
      </w:pPr>
      <w:r w:rsidRPr="00AA7EA3">
        <w:rPr>
          <w:color w:val="000000" w:themeColor="text1"/>
        </w:rPr>
        <w:t>* Mức độ tá</w:t>
      </w:r>
      <w:r w:rsidR="0003143B" w:rsidRPr="00AA7EA3">
        <w:rPr>
          <w:color w:val="000000" w:themeColor="text1"/>
        </w:rPr>
        <w:t>c động</w:t>
      </w:r>
    </w:p>
    <w:p w:rsidR="006526D4" w:rsidRPr="00AA7EA3" w:rsidRDefault="006526D4" w:rsidP="00FE6C57">
      <w:pPr>
        <w:pStyle w:val="NIDUNG"/>
        <w:rPr>
          <w:color w:val="000000" w:themeColor="text1"/>
          <w:lang w:val="es-ES"/>
        </w:rPr>
      </w:pPr>
      <w:r w:rsidRPr="00AA7EA3">
        <w:rPr>
          <w:color w:val="000000" w:themeColor="text1"/>
          <w:lang w:val="es-ES"/>
        </w:rPr>
        <w:t xml:space="preserve">+ Tác động đến sức khỏe công nhân: </w:t>
      </w:r>
      <w:r w:rsidR="00B30EB7" w:rsidRPr="00AA7EA3">
        <w:rPr>
          <w:color w:val="000000" w:themeColor="text1"/>
          <w:spacing w:val="-2"/>
          <w:lang w:val="sv-SE"/>
        </w:rPr>
        <w:t>Ở quy mô D</w:t>
      </w:r>
      <w:r w:rsidRPr="00AA7EA3">
        <w:rPr>
          <w:color w:val="000000" w:themeColor="text1"/>
          <w:spacing w:val="-2"/>
          <w:lang w:val="sv-SE"/>
        </w:rPr>
        <w:t>ự án</w:t>
      </w:r>
      <w:r w:rsidRPr="00AA7EA3">
        <w:rPr>
          <w:color w:val="000000" w:themeColor="text1"/>
          <w:lang w:val="es-ES"/>
        </w:rPr>
        <w:t>, k</w:t>
      </w:r>
      <w:r w:rsidR="00C97138" w:rsidRPr="00AA7EA3">
        <w:rPr>
          <w:color w:val="000000" w:themeColor="text1"/>
          <w:lang w:val="es-ES"/>
        </w:rPr>
        <w:t xml:space="preserve">hi </w:t>
      </w:r>
      <w:r w:rsidRPr="00AA7EA3">
        <w:rPr>
          <w:color w:val="000000" w:themeColor="text1"/>
          <w:lang w:val="es-ES"/>
        </w:rPr>
        <w:t>công nhân</w:t>
      </w:r>
      <w:r w:rsidR="009033D2" w:rsidRPr="00AA7EA3">
        <w:rPr>
          <w:color w:val="000000" w:themeColor="text1"/>
          <w:lang w:val="es-ES"/>
        </w:rPr>
        <w:t>, người dân</w:t>
      </w:r>
      <w:r w:rsidR="00C97138" w:rsidRPr="00AA7EA3">
        <w:rPr>
          <w:color w:val="000000" w:themeColor="text1"/>
          <w:lang w:val="es-ES"/>
        </w:rPr>
        <w:t xml:space="preserve"> tiếp xúc với môi trường không khí bị ô nhiễm bụi có thể mắc các bệnh về đường hô hấp, tuyến lệ</w:t>
      </w:r>
      <w:r w:rsidR="001B2F01" w:rsidRPr="00AA7EA3">
        <w:rPr>
          <w:color w:val="000000" w:themeColor="text1"/>
          <w:lang w:val="es-ES"/>
        </w:rPr>
        <w:t>,</w:t>
      </w:r>
      <w:r w:rsidR="00B30EB7" w:rsidRPr="00AA7EA3">
        <w:rPr>
          <w:color w:val="000000" w:themeColor="text1"/>
          <w:lang w:val="es-ES"/>
        </w:rPr>
        <w:t>...</w:t>
      </w:r>
      <w:r w:rsidR="00C97138" w:rsidRPr="00AA7EA3">
        <w:rPr>
          <w:color w:val="000000" w:themeColor="text1"/>
          <w:lang w:val="es-ES"/>
        </w:rPr>
        <w:t xml:space="preserve">. </w:t>
      </w:r>
      <w:r w:rsidR="00106AF0" w:rsidRPr="00AA7EA3">
        <w:rPr>
          <w:color w:val="000000" w:themeColor="text1"/>
          <w:shd w:val="clear" w:color="auto" w:fill="FFFFFF"/>
          <w:lang w:val="es-ES"/>
        </w:rPr>
        <w:t xml:space="preserve">Với </w:t>
      </w:r>
      <w:r w:rsidR="00B30EB7" w:rsidRPr="00AA7EA3">
        <w:rPr>
          <w:color w:val="000000" w:themeColor="text1"/>
          <w:shd w:val="clear" w:color="auto" w:fill="FFFFFF"/>
          <w:lang w:val="es-ES"/>
        </w:rPr>
        <w:t xml:space="preserve">loại </w:t>
      </w:r>
      <w:r w:rsidR="00106AF0" w:rsidRPr="00AA7EA3">
        <w:rPr>
          <w:color w:val="000000" w:themeColor="text1"/>
          <w:shd w:val="clear" w:color="auto" w:fill="FFFFFF"/>
          <w:lang w:val="es-ES"/>
        </w:rPr>
        <w:t>bụi có kích thước lớn, khó xâm nhập sâu vào hệ hô hấp, loại bụi này thường gây tác hại cho da, mắt, gây nhiễm trùng và dị ứng…</w:t>
      </w:r>
      <w:r w:rsidR="002E4107" w:rsidRPr="00AA7EA3">
        <w:rPr>
          <w:color w:val="000000" w:themeColor="text1"/>
          <w:shd w:val="clear" w:color="auto" w:fill="FFFFFF"/>
          <w:lang w:val="es-ES"/>
        </w:rPr>
        <w:t xml:space="preserve"> </w:t>
      </w:r>
      <w:r w:rsidR="00106AF0" w:rsidRPr="00AA7EA3">
        <w:rPr>
          <w:color w:val="000000" w:themeColor="text1"/>
          <w:shd w:val="clear" w:color="auto" w:fill="FFFFFF"/>
          <w:lang w:val="es-ES"/>
        </w:rPr>
        <w:t xml:space="preserve">mang đến cảm giác đau rát khó chịu cho </w:t>
      </w:r>
      <w:r w:rsidR="00B30EB7" w:rsidRPr="00AA7EA3">
        <w:rPr>
          <w:color w:val="000000" w:themeColor="text1"/>
          <w:shd w:val="clear" w:color="auto" w:fill="FFFFFF"/>
          <w:lang w:val="es-ES"/>
        </w:rPr>
        <w:t>con người</w:t>
      </w:r>
      <w:r w:rsidR="00106AF0" w:rsidRPr="00AA7EA3">
        <w:rPr>
          <w:color w:val="000000" w:themeColor="text1"/>
          <w:shd w:val="clear" w:color="auto" w:fill="FFFFFF"/>
          <w:lang w:val="es-ES"/>
        </w:rPr>
        <w:t>.</w:t>
      </w:r>
      <w:r w:rsidR="005C153E" w:rsidRPr="00AA7EA3">
        <w:rPr>
          <w:color w:val="000000" w:themeColor="text1"/>
          <w:shd w:val="clear" w:color="auto" w:fill="FFFFFF"/>
          <w:lang w:val="es-ES"/>
        </w:rPr>
        <w:t xml:space="preserve"> Những hạt bụi có kích thước nhỏ (đường kính &lt; 0,3</w:t>
      </w:r>
      <w:r w:rsidR="005C153E" w:rsidRPr="00AA7EA3">
        <w:rPr>
          <w:color w:val="000000" w:themeColor="text1"/>
        </w:rPr>
        <w:sym w:font="Symbol" w:char="F06D"/>
      </w:r>
      <w:r w:rsidR="005C153E" w:rsidRPr="00AA7EA3">
        <w:rPr>
          <w:color w:val="000000" w:themeColor="text1"/>
          <w:shd w:val="clear" w:color="auto" w:fill="FFFFFF"/>
          <w:lang w:val="es-ES"/>
        </w:rPr>
        <w:t xml:space="preserve">m) có thể dễ dàng đi sâu vào phổi và đặc biệt nguy hiểm khi chúng mang các hyđrocacbon mạch vòng có độ độc cao </w:t>
      </w:r>
      <w:r w:rsidR="00106AF0" w:rsidRPr="00AA7EA3">
        <w:rPr>
          <w:color w:val="000000" w:themeColor="text1"/>
          <w:lang w:val="es-ES"/>
        </w:rPr>
        <w:t xml:space="preserve">sẽ tích tụ và gây ra một số bệnh nguy hiểm như: khó </w:t>
      </w:r>
      <w:r w:rsidR="001B2F01" w:rsidRPr="00AA7EA3">
        <w:rPr>
          <w:color w:val="000000" w:themeColor="text1"/>
          <w:lang w:val="es-ES"/>
        </w:rPr>
        <w:t>thở, hen,…</w:t>
      </w:r>
      <w:r w:rsidR="006F2EFA" w:rsidRPr="00AA7EA3">
        <w:rPr>
          <w:color w:val="000000" w:themeColor="text1"/>
          <w:lang w:val="es-ES"/>
        </w:rPr>
        <w:t>.</w:t>
      </w:r>
    </w:p>
    <w:p w:rsidR="00B81816" w:rsidRPr="00AA7EA3" w:rsidRDefault="00B81816" w:rsidP="00FE6C57">
      <w:pPr>
        <w:pStyle w:val="NIDUNG"/>
        <w:rPr>
          <w:color w:val="000000" w:themeColor="text1"/>
          <w:lang w:val="es-ES"/>
        </w:rPr>
      </w:pPr>
      <w:r w:rsidRPr="00AA7EA3">
        <w:rPr>
          <w:color w:val="000000" w:themeColor="text1"/>
          <w:lang w:val="es-ES"/>
        </w:rPr>
        <w:t>Tổng hợp chung một số tác động của bụi và khí thải phát sinh liên quan đến hoạt động của dự án đến sức khỏe người tiếp xúc như sau:</w:t>
      </w:r>
    </w:p>
    <w:p w:rsidR="00B81816" w:rsidRPr="00AA7EA3" w:rsidRDefault="00B81816" w:rsidP="00FE6C57">
      <w:pPr>
        <w:pStyle w:val="Thutubang"/>
        <w:rPr>
          <w:color w:val="000000" w:themeColor="text1"/>
        </w:rPr>
      </w:pPr>
      <w:bookmarkStart w:id="534" w:name="_Toc71218641"/>
      <w:bookmarkStart w:id="535" w:name="_Toc79649236"/>
      <w:bookmarkStart w:id="536" w:name="_Toc121699366"/>
      <w:r w:rsidRPr="00AA7EA3">
        <w:rPr>
          <w:color w:val="000000" w:themeColor="text1"/>
        </w:rPr>
        <w:t>Bảng 3.</w:t>
      </w:r>
      <w:r w:rsidR="00531B23" w:rsidRPr="00AA7EA3">
        <w:rPr>
          <w:color w:val="000000" w:themeColor="text1"/>
        </w:rPr>
        <w:t>1</w:t>
      </w:r>
      <w:r w:rsidR="007014FD" w:rsidRPr="00AA7EA3">
        <w:rPr>
          <w:color w:val="000000" w:themeColor="text1"/>
        </w:rPr>
        <w:t>6</w:t>
      </w:r>
      <w:r w:rsidRPr="00AA7EA3">
        <w:rPr>
          <w:color w:val="000000" w:themeColor="text1"/>
        </w:rPr>
        <w:t>. Tác động của các chất gây ô nhiễm không khí</w:t>
      </w:r>
      <w:bookmarkEnd w:id="534"/>
      <w:bookmarkEnd w:id="535"/>
      <w:bookmarkEnd w:id="53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467"/>
        <w:gridCol w:w="6527"/>
      </w:tblGrid>
      <w:tr w:rsidR="00876EF2" w:rsidRPr="00AA7EA3" w:rsidTr="009F2613">
        <w:trPr>
          <w:trHeight w:val="729"/>
          <w:tblHeader/>
          <w:jc w:val="center"/>
        </w:trPr>
        <w:tc>
          <w:tcPr>
            <w:tcW w:w="301" w:type="pct"/>
            <w:tcBorders>
              <w:top w:val="single" w:sz="4" w:space="0" w:color="auto"/>
              <w:left w:val="single" w:sz="4" w:space="0" w:color="auto"/>
              <w:bottom w:val="single" w:sz="4" w:space="0" w:color="auto"/>
              <w:right w:val="single" w:sz="4" w:space="0" w:color="auto"/>
            </w:tcBorders>
            <w:shd w:val="clear" w:color="auto" w:fill="C6D9F1"/>
            <w:vAlign w:val="center"/>
          </w:tcPr>
          <w:p w:rsidR="00B81816" w:rsidRPr="00AA7EA3" w:rsidRDefault="00B81816" w:rsidP="000E361E">
            <w:pPr>
              <w:numPr>
                <w:ilvl w:val="12"/>
                <w:numId w:val="0"/>
              </w:numPr>
              <w:jc w:val="center"/>
              <w:rPr>
                <w:rFonts w:cs="Times New Roman"/>
                <w:b/>
                <w:color w:val="000000" w:themeColor="text1"/>
                <w:sz w:val="26"/>
                <w:szCs w:val="26"/>
                <w:lang w:val="de-DE"/>
              </w:rPr>
            </w:pPr>
            <w:r w:rsidRPr="00AA7EA3">
              <w:rPr>
                <w:rFonts w:cs="Times New Roman"/>
                <w:b/>
                <w:color w:val="000000" w:themeColor="text1"/>
                <w:sz w:val="26"/>
                <w:szCs w:val="26"/>
                <w:lang w:val="de-DE"/>
              </w:rPr>
              <w:t>TT</w:t>
            </w:r>
          </w:p>
        </w:tc>
        <w:tc>
          <w:tcPr>
            <w:tcW w:w="1289" w:type="pct"/>
            <w:tcBorders>
              <w:top w:val="single" w:sz="4" w:space="0" w:color="auto"/>
              <w:left w:val="single" w:sz="4" w:space="0" w:color="auto"/>
              <w:bottom w:val="single" w:sz="4" w:space="0" w:color="auto"/>
              <w:right w:val="single" w:sz="4" w:space="0" w:color="auto"/>
            </w:tcBorders>
            <w:shd w:val="clear" w:color="auto" w:fill="C6D9F1"/>
            <w:vAlign w:val="center"/>
          </w:tcPr>
          <w:p w:rsidR="00B81816" w:rsidRPr="00AA7EA3" w:rsidRDefault="00B81816" w:rsidP="000E361E">
            <w:pPr>
              <w:numPr>
                <w:ilvl w:val="12"/>
                <w:numId w:val="0"/>
              </w:numPr>
              <w:jc w:val="center"/>
              <w:rPr>
                <w:rFonts w:cs="Times New Roman"/>
                <w:b/>
                <w:color w:val="000000" w:themeColor="text1"/>
                <w:sz w:val="26"/>
                <w:szCs w:val="26"/>
                <w:lang w:val="de-DE"/>
              </w:rPr>
            </w:pPr>
            <w:r w:rsidRPr="00AA7EA3">
              <w:rPr>
                <w:rFonts w:cs="Times New Roman"/>
                <w:b/>
                <w:color w:val="000000" w:themeColor="text1"/>
                <w:sz w:val="26"/>
                <w:szCs w:val="26"/>
                <w:lang w:val="de-DE"/>
              </w:rPr>
              <w:t>Thông số</w:t>
            </w:r>
          </w:p>
        </w:tc>
        <w:tc>
          <w:tcPr>
            <w:tcW w:w="3410" w:type="pct"/>
            <w:tcBorders>
              <w:top w:val="single" w:sz="4" w:space="0" w:color="auto"/>
              <w:left w:val="single" w:sz="4" w:space="0" w:color="auto"/>
              <w:bottom w:val="single" w:sz="4" w:space="0" w:color="auto"/>
              <w:right w:val="single" w:sz="4" w:space="0" w:color="auto"/>
            </w:tcBorders>
            <w:shd w:val="clear" w:color="auto" w:fill="C6D9F1"/>
            <w:vAlign w:val="center"/>
          </w:tcPr>
          <w:p w:rsidR="00B81816" w:rsidRPr="00AA7EA3" w:rsidRDefault="00B81816" w:rsidP="000E361E">
            <w:pPr>
              <w:numPr>
                <w:ilvl w:val="12"/>
                <w:numId w:val="0"/>
              </w:numPr>
              <w:jc w:val="center"/>
              <w:rPr>
                <w:rFonts w:cs="Times New Roman"/>
                <w:b/>
                <w:color w:val="000000" w:themeColor="text1"/>
                <w:sz w:val="26"/>
                <w:szCs w:val="26"/>
                <w:lang w:val="de-DE"/>
              </w:rPr>
            </w:pPr>
            <w:r w:rsidRPr="00AA7EA3">
              <w:rPr>
                <w:rFonts w:cs="Times New Roman"/>
                <w:b/>
                <w:color w:val="000000" w:themeColor="text1"/>
                <w:sz w:val="26"/>
                <w:szCs w:val="26"/>
                <w:lang w:val="de-DE"/>
              </w:rPr>
              <w:t>Tác động</w:t>
            </w:r>
          </w:p>
        </w:tc>
      </w:tr>
      <w:tr w:rsidR="00876EF2" w:rsidRPr="00AA7EA3" w:rsidTr="00277E40">
        <w:trPr>
          <w:trHeight w:val="793"/>
          <w:jc w:val="center"/>
        </w:trPr>
        <w:tc>
          <w:tcPr>
            <w:tcW w:w="301"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0E361E">
            <w:pPr>
              <w:numPr>
                <w:ilvl w:val="12"/>
                <w:numId w:val="0"/>
              </w:numPr>
              <w:jc w:val="center"/>
              <w:rPr>
                <w:rFonts w:cs="Times New Roman"/>
                <w:color w:val="000000" w:themeColor="text1"/>
                <w:sz w:val="26"/>
                <w:szCs w:val="26"/>
                <w:lang w:val="de-DE"/>
              </w:rPr>
            </w:pPr>
            <w:r w:rsidRPr="00AA7EA3">
              <w:rPr>
                <w:rFonts w:cs="Times New Roman"/>
                <w:color w:val="000000" w:themeColor="text1"/>
                <w:sz w:val="26"/>
                <w:szCs w:val="26"/>
                <w:lang w:val="de-DE"/>
              </w:rPr>
              <w:t>1</w:t>
            </w:r>
          </w:p>
        </w:tc>
        <w:tc>
          <w:tcPr>
            <w:tcW w:w="1289"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0E361E">
            <w:pPr>
              <w:numPr>
                <w:ilvl w:val="12"/>
                <w:numId w:val="0"/>
              </w:numPr>
              <w:jc w:val="center"/>
              <w:rPr>
                <w:rFonts w:cs="Times New Roman"/>
                <w:color w:val="000000" w:themeColor="text1"/>
                <w:sz w:val="26"/>
                <w:szCs w:val="26"/>
                <w:lang w:val="de-DE"/>
              </w:rPr>
            </w:pPr>
            <w:r w:rsidRPr="00AA7EA3">
              <w:rPr>
                <w:rFonts w:cs="Times New Roman"/>
                <w:color w:val="000000" w:themeColor="text1"/>
                <w:sz w:val="26"/>
                <w:szCs w:val="26"/>
                <w:lang w:val="de-DE"/>
              </w:rPr>
              <w:t>Bụi</w:t>
            </w:r>
          </w:p>
        </w:tc>
        <w:tc>
          <w:tcPr>
            <w:tcW w:w="3410"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B5301D">
            <w:pPr>
              <w:numPr>
                <w:ilvl w:val="0"/>
                <w:numId w:val="7"/>
              </w:numPr>
              <w:tabs>
                <w:tab w:val="left" w:pos="163"/>
              </w:tabs>
              <w:jc w:val="both"/>
              <w:rPr>
                <w:rFonts w:cs="Times New Roman"/>
                <w:color w:val="000000" w:themeColor="text1"/>
                <w:sz w:val="26"/>
                <w:szCs w:val="26"/>
                <w:lang w:val="de-DE"/>
              </w:rPr>
            </w:pPr>
            <w:r w:rsidRPr="00AA7EA3">
              <w:rPr>
                <w:rFonts w:cs="Times New Roman"/>
                <w:color w:val="000000" w:themeColor="text1"/>
                <w:sz w:val="26"/>
                <w:szCs w:val="26"/>
                <w:lang w:val="de-DE"/>
              </w:rPr>
              <w:t>Kích thích hô hấp, xơ hoá phổi, ung thư phổi</w:t>
            </w:r>
          </w:p>
          <w:p w:rsidR="00B81816" w:rsidRPr="00AA7EA3" w:rsidRDefault="00B81816" w:rsidP="00B5301D">
            <w:pPr>
              <w:numPr>
                <w:ilvl w:val="0"/>
                <w:numId w:val="7"/>
              </w:numPr>
              <w:tabs>
                <w:tab w:val="left" w:pos="163"/>
              </w:tabs>
              <w:jc w:val="both"/>
              <w:rPr>
                <w:rFonts w:cs="Times New Roman"/>
                <w:color w:val="000000" w:themeColor="text1"/>
                <w:sz w:val="26"/>
                <w:szCs w:val="26"/>
                <w:lang w:val="de-DE"/>
              </w:rPr>
            </w:pPr>
            <w:r w:rsidRPr="00AA7EA3">
              <w:rPr>
                <w:rFonts w:cs="Times New Roman"/>
                <w:color w:val="000000" w:themeColor="text1"/>
                <w:sz w:val="26"/>
                <w:szCs w:val="26"/>
                <w:lang w:val="de-DE"/>
              </w:rPr>
              <w:t>Gây tổn thương da, giác mạc mắt...</w:t>
            </w:r>
          </w:p>
        </w:tc>
      </w:tr>
      <w:tr w:rsidR="00876EF2" w:rsidRPr="00AA7EA3" w:rsidTr="00D238A5">
        <w:trPr>
          <w:trHeight w:val="734"/>
          <w:jc w:val="center"/>
        </w:trPr>
        <w:tc>
          <w:tcPr>
            <w:tcW w:w="301"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0E361E">
            <w:pPr>
              <w:jc w:val="center"/>
              <w:rPr>
                <w:rFonts w:cs="Times New Roman"/>
                <w:color w:val="000000" w:themeColor="text1"/>
                <w:sz w:val="26"/>
                <w:szCs w:val="26"/>
              </w:rPr>
            </w:pPr>
            <w:r w:rsidRPr="00AA7EA3">
              <w:rPr>
                <w:rFonts w:cs="Times New Roman"/>
                <w:color w:val="000000" w:themeColor="text1"/>
                <w:sz w:val="26"/>
                <w:szCs w:val="26"/>
              </w:rPr>
              <w:t>2</w:t>
            </w:r>
          </w:p>
        </w:tc>
        <w:tc>
          <w:tcPr>
            <w:tcW w:w="1289"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0E361E">
            <w:pPr>
              <w:numPr>
                <w:ilvl w:val="12"/>
                <w:numId w:val="0"/>
              </w:numPr>
              <w:jc w:val="center"/>
              <w:rPr>
                <w:rFonts w:cs="Times New Roman"/>
                <w:color w:val="000000" w:themeColor="text1"/>
                <w:sz w:val="26"/>
                <w:szCs w:val="26"/>
              </w:rPr>
            </w:pPr>
            <w:r w:rsidRPr="00AA7EA3">
              <w:rPr>
                <w:rFonts w:cs="Times New Roman"/>
                <w:color w:val="000000" w:themeColor="text1"/>
                <w:sz w:val="26"/>
                <w:szCs w:val="26"/>
              </w:rPr>
              <w:t>Khí axít</w:t>
            </w:r>
          </w:p>
          <w:p w:rsidR="00B81816" w:rsidRPr="00AA7EA3" w:rsidRDefault="00B81816" w:rsidP="000E361E">
            <w:pPr>
              <w:numPr>
                <w:ilvl w:val="12"/>
                <w:numId w:val="0"/>
              </w:numPr>
              <w:jc w:val="center"/>
              <w:rPr>
                <w:rFonts w:cs="Times New Roman"/>
                <w:color w:val="000000" w:themeColor="text1"/>
                <w:sz w:val="26"/>
                <w:szCs w:val="26"/>
              </w:rPr>
            </w:pPr>
            <w:r w:rsidRPr="00AA7EA3">
              <w:rPr>
                <w:rFonts w:cs="Times New Roman"/>
                <w:color w:val="000000" w:themeColor="text1"/>
                <w:sz w:val="26"/>
                <w:szCs w:val="26"/>
              </w:rPr>
              <w:t>(SO</w:t>
            </w:r>
            <w:r w:rsidRPr="00AA7EA3">
              <w:rPr>
                <w:rFonts w:cs="Times New Roman"/>
                <w:color w:val="000000" w:themeColor="text1"/>
                <w:sz w:val="26"/>
                <w:szCs w:val="26"/>
                <w:vertAlign w:val="subscript"/>
              </w:rPr>
              <w:t>x</w:t>
            </w:r>
            <w:r w:rsidRPr="00AA7EA3">
              <w:rPr>
                <w:rFonts w:cs="Times New Roman"/>
                <w:color w:val="000000" w:themeColor="text1"/>
                <w:sz w:val="26"/>
                <w:szCs w:val="26"/>
              </w:rPr>
              <w:t>, NO</w:t>
            </w:r>
            <w:r w:rsidRPr="00AA7EA3">
              <w:rPr>
                <w:rFonts w:cs="Times New Roman"/>
                <w:color w:val="000000" w:themeColor="text1"/>
                <w:sz w:val="26"/>
                <w:szCs w:val="26"/>
                <w:vertAlign w:val="subscript"/>
              </w:rPr>
              <w:t>x</w:t>
            </w:r>
            <w:r w:rsidRPr="00AA7EA3">
              <w:rPr>
                <w:rFonts w:cs="Times New Roman"/>
                <w:color w:val="000000" w:themeColor="text1"/>
                <w:sz w:val="26"/>
                <w:szCs w:val="26"/>
              </w:rPr>
              <w:t>)</w:t>
            </w:r>
          </w:p>
        </w:tc>
        <w:tc>
          <w:tcPr>
            <w:tcW w:w="3410"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B5301D">
            <w:pPr>
              <w:numPr>
                <w:ilvl w:val="0"/>
                <w:numId w:val="7"/>
              </w:numPr>
              <w:tabs>
                <w:tab w:val="left" w:pos="163"/>
              </w:tabs>
              <w:jc w:val="both"/>
              <w:rPr>
                <w:rFonts w:cs="Times New Roman"/>
                <w:color w:val="000000" w:themeColor="text1"/>
                <w:sz w:val="26"/>
                <w:szCs w:val="26"/>
              </w:rPr>
            </w:pPr>
            <w:r w:rsidRPr="00AA7EA3">
              <w:rPr>
                <w:rFonts w:cs="Times New Roman"/>
                <w:color w:val="000000" w:themeColor="text1"/>
                <w:sz w:val="26"/>
                <w:szCs w:val="26"/>
              </w:rPr>
              <w:t>Gây ảnh hưởng hệ hô hấp, phân tán vào máu.</w:t>
            </w:r>
          </w:p>
        </w:tc>
      </w:tr>
      <w:tr w:rsidR="00876EF2" w:rsidRPr="00AA7EA3" w:rsidTr="00CD27E1">
        <w:trPr>
          <w:trHeight w:val="831"/>
          <w:jc w:val="center"/>
        </w:trPr>
        <w:tc>
          <w:tcPr>
            <w:tcW w:w="301"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0E361E">
            <w:pPr>
              <w:jc w:val="center"/>
              <w:rPr>
                <w:rFonts w:cs="Times New Roman"/>
                <w:color w:val="000000" w:themeColor="text1"/>
                <w:sz w:val="26"/>
                <w:szCs w:val="26"/>
              </w:rPr>
            </w:pPr>
            <w:r w:rsidRPr="00AA7EA3">
              <w:rPr>
                <w:rFonts w:cs="Times New Roman"/>
                <w:color w:val="000000" w:themeColor="text1"/>
                <w:sz w:val="26"/>
                <w:szCs w:val="26"/>
              </w:rPr>
              <w:t>3</w:t>
            </w:r>
          </w:p>
        </w:tc>
        <w:tc>
          <w:tcPr>
            <w:tcW w:w="1289"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0E361E">
            <w:pPr>
              <w:numPr>
                <w:ilvl w:val="12"/>
                <w:numId w:val="0"/>
              </w:numPr>
              <w:jc w:val="center"/>
              <w:rPr>
                <w:rFonts w:cs="Times New Roman"/>
                <w:color w:val="000000" w:themeColor="text1"/>
                <w:sz w:val="26"/>
                <w:szCs w:val="26"/>
              </w:rPr>
            </w:pPr>
            <w:r w:rsidRPr="00AA7EA3">
              <w:rPr>
                <w:rFonts w:cs="Times New Roman"/>
                <w:color w:val="000000" w:themeColor="text1"/>
                <w:sz w:val="26"/>
                <w:szCs w:val="26"/>
              </w:rPr>
              <w:t>Oxít cacbon (CO)</w:t>
            </w:r>
          </w:p>
        </w:tc>
        <w:tc>
          <w:tcPr>
            <w:tcW w:w="3410"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0E361E">
            <w:pPr>
              <w:tabs>
                <w:tab w:val="left" w:pos="308"/>
              </w:tabs>
              <w:jc w:val="both"/>
              <w:rPr>
                <w:rFonts w:cs="Times New Roman"/>
                <w:color w:val="000000" w:themeColor="text1"/>
                <w:sz w:val="26"/>
                <w:szCs w:val="26"/>
              </w:rPr>
            </w:pPr>
            <w:r w:rsidRPr="00AA7EA3">
              <w:rPr>
                <w:rFonts w:cs="Times New Roman"/>
                <w:color w:val="000000" w:themeColor="text1"/>
                <w:sz w:val="26"/>
                <w:szCs w:val="26"/>
              </w:rPr>
              <w:t>Giảm khả năng vận chuyển ôxy của máu đến các tổ chức, tế bào do CO kết hợp với Hemoglobin thành cacboxyhemoglobin.</w:t>
            </w:r>
          </w:p>
        </w:tc>
      </w:tr>
      <w:tr w:rsidR="00876EF2" w:rsidRPr="00AA7EA3" w:rsidTr="00D238A5">
        <w:trPr>
          <w:trHeight w:val="561"/>
          <w:jc w:val="center"/>
        </w:trPr>
        <w:tc>
          <w:tcPr>
            <w:tcW w:w="301"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0E361E">
            <w:pPr>
              <w:numPr>
                <w:ilvl w:val="12"/>
                <w:numId w:val="0"/>
              </w:numPr>
              <w:jc w:val="center"/>
              <w:rPr>
                <w:rFonts w:cs="Times New Roman"/>
                <w:color w:val="000000" w:themeColor="text1"/>
                <w:sz w:val="26"/>
                <w:szCs w:val="26"/>
              </w:rPr>
            </w:pPr>
            <w:r w:rsidRPr="00AA7EA3">
              <w:rPr>
                <w:rFonts w:cs="Times New Roman"/>
                <w:color w:val="000000" w:themeColor="text1"/>
                <w:sz w:val="26"/>
                <w:szCs w:val="26"/>
              </w:rPr>
              <w:br w:type="page"/>
              <w:t>4</w:t>
            </w:r>
          </w:p>
        </w:tc>
        <w:tc>
          <w:tcPr>
            <w:tcW w:w="1289"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0E361E">
            <w:pPr>
              <w:numPr>
                <w:ilvl w:val="12"/>
                <w:numId w:val="0"/>
              </w:numPr>
              <w:jc w:val="center"/>
              <w:rPr>
                <w:rFonts w:cs="Times New Roman"/>
                <w:color w:val="000000" w:themeColor="text1"/>
                <w:sz w:val="26"/>
                <w:szCs w:val="26"/>
              </w:rPr>
            </w:pPr>
            <w:r w:rsidRPr="00AA7EA3">
              <w:rPr>
                <w:rFonts w:cs="Times New Roman"/>
                <w:color w:val="000000" w:themeColor="text1"/>
                <w:sz w:val="26"/>
                <w:szCs w:val="26"/>
              </w:rPr>
              <w:t>Khí cacbonic (CO</w:t>
            </w:r>
            <w:r w:rsidRPr="00AA7EA3">
              <w:rPr>
                <w:rFonts w:cs="Times New Roman"/>
                <w:color w:val="000000" w:themeColor="text1"/>
                <w:sz w:val="26"/>
                <w:szCs w:val="26"/>
                <w:vertAlign w:val="subscript"/>
              </w:rPr>
              <w:t>2</w:t>
            </w:r>
            <w:r w:rsidRPr="00AA7EA3">
              <w:rPr>
                <w:rFonts w:cs="Times New Roman"/>
                <w:color w:val="000000" w:themeColor="text1"/>
                <w:sz w:val="26"/>
                <w:szCs w:val="26"/>
              </w:rPr>
              <w:t>)</w:t>
            </w:r>
          </w:p>
        </w:tc>
        <w:tc>
          <w:tcPr>
            <w:tcW w:w="3410"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2E4107">
            <w:pPr>
              <w:tabs>
                <w:tab w:val="left" w:pos="163"/>
              </w:tabs>
              <w:jc w:val="both"/>
              <w:rPr>
                <w:rFonts w:cs="Times New Roman"/>
                <w:color w:val="000000" w:themeColor="text1"/>
                <w:sz w:val="26"/>
                <w:szCs w:val="26"/>
              </w:rPr>
            </w:pPr>
            <w:r w:rsidRPr="00AA7EA3">
              <w:rPr>
                <w:rFonts w:cs="Times New Roman"/>
                <w:color w:val="000000" w:themeColor="text1"/>
                <w:sz w:val="26"/>
                <w:szCs w:val="26"/>
              </w:rPr>
              <w:t>Gây rối loạn hô hấp phổi.</w:t>
            </w:r>
          </w:p>
        </w:tc>
      </w:tr>
      <w:tr w:rsidR="00876EF2" w:rsidRPr="00AA7EA3" w:rsidTr="002E6B71">
        <w:trPr>
          <w:trHeight w:val="647"/>
          <w:jc w:val="center"/>
        </w:trPr>
        <w:tc>
          <w:tcPr>
            <w:tcW w:w="301"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0E361E">
            <w:pPr>
              <w:jc w:val="center"/>
              <w:rPr>
                <w:rFonts w:cs="Times New Roman"/>
                <w:color w:val="000000" w:themeColor="text1"/>
                <w:sz w:val="26"/>
                <w:szCs w:val="26"/>
              </w:rPr>
            </w:pPr>
            <w:r w:rsidRPr="00AA7EA3">
              <w:rPr>
                <w:rFonts w:cs="Times New Roman"/>
                <w:color w:val="000000" w:themeColor="text1"/>
                <w:sz w:val="26"/>
                <w:szCs w:val="26"/>
              </w:rPr>
              <w:t>5</w:t>
            </w:r>
          </w:p>
        </w:tc>
        <w:tc>
          <w:tcPr>
            <w:tcW w:w="1289"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0E361E">
            <w:pPr>
              <w:numPr>
                <w:ilvl w:val="12"/>
                <w:numId w:val="0"/>
              </w:numPr>
              <w:jc w:val="center"/>
              <w:rPr>
                <w:rFonts w:cs="Times New Roman"/>
                <w:color w:val="000000" w:themeColor="text1"/>
                <w:sz w:val="26"/>
                <w:szCs w:val="26"/>
              </w:rPr>
            </w:pPr>
            <w:r w:rsidRPr="00AA7EA3">
              <w:rPr>
                <w:rFonts w:cs="Times New Roman"/>
                <w:color w:val="000000" w:themeColor="text1"/>
                <w:sz w:val="26"/>
                <w:szCs w:val="26"/>
              </w:rPr>
              <w:t>Hydrocarbons</w:t>
            </w:r>
          </w:p>
        </w:tc>
        <w:tc>
          <w:tcPr>
            <w:tcW w:w="3410"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0E361E">
            <w:pPr>
              <w:jc w:val="both"/>
              <w:rPr>
                <w:rFonts w:cs="Times New Roman"/>
                <w:color w:val="000000" w:themeColor="text1"/>
                <w:sz w:val="26"/>
                <w:szCs w:val="26"/>
              </w:rPr>
            </w:pPr>
            <w:r w:rsidRPr="00AA7EA3">
              <w:rPr>
                <w:rFonts w:cs="Times New Roman"/>
                <w:color w:val="000000" w:themeColor="text1"/>
                <w:sz w:val="26"/>
                <w:szCs w:val="26"/>
              </w:rPr>
              <w:t>Gây nhiễm độc cấp tính: suy nhược, chóng mặt, nhức đầu, rối loạn giác quan có khi gây tử vong.</w:t>
            </w:r>
          </w:p>
        </w:tc>
      </w:tr>
      <w:tr w:rsidR="00876EF2" w:rsidRPr="00AA7EA3" w:rsidTr="002E6B71">
        <w:trPr>
          <w:trHeight w:val="571"/>
          <w:jc w:val="center"/>
        </w:trPr>
        <w:tc>
          <w:tcPr>
            <w:tcW w:w="301"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0E361E">
            <w:pPr>
              <w:numPr>
                <w:ilvl w:val="12"/>
                <w:numId w:val="0"/>
              </w:numPr>
              <w:jc w:val="center"/>
              <w:rPr>
                <w:rFonts w:cs="Times New Roman"/>
                <w:color w:val="000000" w:themeColor="text1"/>
                <w:sz w:val="26"/>
                <w:szCs w:val="26"/>
              </w:rPr>
            </w:pPr>
            <w:r w:rsidRPr="00AA7EA3">
              <w:rPr>
                <w:rFonts w:cs="Times New Roman"/>
                <w:color w:val="000000" w:themeColor="text1"/>
                <w:sz w:val="26"/>
                <w:szCs w:val="26"/>
              </w:rPr>
              <w:t>6</w:t>
            </w:r>
          </w:p>
        </w:tc>
        <w:tc>
          <w:tcPr>
            <w:tcW w:w="1289"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0E361E">
            <w:pPr>
              <w:numPr>
                <w:ilvl w:val="12"/>
                <w:numId w:val="0"/>
              </w:numPr>
              <w:jc w:val="center"/>
              <w:rPr>
                <w:rFonts w:cs="Times New Roman"/>
                <w:color w:val="000000" w:themeColor="text1"/>
                <w:sz w:val="26"/>
                <w:szCs w:val="26"/>
                <w:vertAlign w:val="subscript"/>
              </w:rPr>
            </w:pPr>
            <w:r w:rsidRPr="00AA7EA3">
              <w:rPr>
                <w:rFonts w:cs="Times New Roman"/>
                <w:color w:val="000000" w:themeColor="text1"/>
                <w:sz w:val="26"/>
                <w:szCs w:val="26"/>
              </w:rPr>
              <w:t>NH</w:t>
            </w:r>
            <w:r w:rsidRPr="00AA7EA3">
              <w:rPr>
                <w:rFonts w:cs="Times New Roman"/>
                <w:color w:val="000000" w:themeColor="text1"/>
                <w:sz w:val="26"/>
                <w:szCs w:val="26"/>
                <w:vertAlign w:val="subscript"/>
              </w:rPr>
              <w:t>3</w:t>
            </w:r>
          </w:p>
        </w:tc>
        <w:tc>
          <w:tcPr>
            <w:tcW w:w="3410"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0E361E">
            <w:pPr>
              <w:jc w:val="both"/>
              <w:rPr>
                <w:rFonts w:cs="Times New Roman"/>
                <w:color w:val="000000" w:themeColor="text1"/>
                <w:sz w:val="26"/>
                <w:szCs w:val="26"/>
              </w:rPr>
            </w:pPr>
            <w:r w:rsidRPr="00AA7EA3">
              <w:rPr>
                <w:rFonts w:cs="Times New Roman"/>
                <w:color w:val="000000" w:themeColor="text1"/>
                <w:sz w:val="26"/>
                <w:szCs w:val="26"/>
              </w:rPr>
              <w:t>- Gây rối loạn hô hấp</w:t>
            </w:r>
          </w:p>
          <w:p w:rsidR="00B81816" w:rsidRPr="00AA7EA3" w:rsidRDefault="00B81816" w:rsidP="000E361E">
            <w:pPr>
              <w:jc w:val="both"/>
              <w:rPr>
                <w:rFonts w:cs="Times New Roman"/>
                <w:color w:val="000000" w:themeColor="text1"/>
                <w:sz w:val="26"/>
                <w:szCs w:val="26"/>
              </w:rPr>
            </w:pPr>
            <w:r w:rsidRPr="00AA7EA3">
              <w:rPr>
                <w:rFonts w:cs="Times New Roman"/>
                <w:color w:val="000000" w:themeColor="text1"/>
                <w:sz w:val="26"/>
                <w:szCs w:val="26"/>
              </w:rPr>
              <w:t>- Tiếp xúc lâu với nồng độ cao nguy hiểm đến tính mạng</w:t>
            </w:r>
          </w:p>
        </w:tc>
      </w:tr>
      <w:tr w:rsidR="00876EF2" w:rsidRPr="00AA7EA3" w:rsidTr="00A72EB0">
        <w:trPr>
          <w:trHeight w:val="1082"/>
          <w:jc w:val="center"/>
        </w:trPr>
        <w:tc>
          <w:tcPr>
            <w:tcW w:w="301"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0E361E">
            <w:pPr>
              <w:numPr>
                <w:ilvl w:val="12"/>
                <w:numId w:val="0"/>
              </w:numPr>
              <w:jc w:val="center"/>
              <w:rPr>
                <w:rFonts w:cs="Times New Roman"/>
                <w:color w:val="000000" w:themeColor="text1"/>
                <w:sz w:val="26"/>
                <w:szCs w:val="26"/>
              </w:rPr>
            </w:pPr>
            <w:r w:rsidRPr="00AA7EA3">
              <w:rPr>
                <w:rFonts w:cs="Times New Roman"/>
                <w:color w:val="000000" w:themeColor="text1"/>
                <w:sz w:val="26"/>
                <w:szCs w:val="26"/>
              </w:rPr>
              <w:t>7</w:t>
            </w:r>
          </w:p>
        </w:tc>
        <w:tc>
          <w:tcPr>
            <w:tcW w:w="1289"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0E361E">
            <w:pPr>
              <w:numPr>
                <w:ilvl w:val="12"/>
                <w:numId w:val="0"/>
              </w:numPr>
              <w:jc w:val="center"/>
              <w:rPr>
                <w:rFonts w:cs="Times New Roman"/>
                <w:color w:val="000000" w:themeColor="text1"/>
                <w:sz w:val="26"/>
                <w:szCs w:val="26"/>
              </w:rPr>
            </w:pPr>
            <w:r w:rsidRPr="00AA7EA3">
              <w:rPr>
                <w:rFonts w:cs="Times New Roman"/>
                <w:color w:val="000000" w:themeColor="text1"/>
                <w:sz w:val="26"/>
                <w:szCs w:val="26"/>
              </w:rPr>
              <w:t>H</w:t>
            </w:r>
            <w:r w:rsidRPr="00AA7EA3">
              <w:rPr>
                <w:rFonts w:cs="Times New Roman"/>
                <w:color w:val="000000" w:themeColor="text1"/>
                <w:sz w:val="26"/>
                <w:szCs w:val="26"/>
                <w:vertAlign w:val="subscript"/>
              </w:rPr>
              <w:t>2</w:t>
            </w:r>
            <w:r w:rsidRPr="00AA7EA3">
              <w:rPr>
                <w:rFonts w:cs="Times New Roman"/>
                <w:color w:val="000000" w:themeColor="text1"/>
                <w:sz w:val="26"/>
                <w:szCs w:val="26"/>
              </w:rPr>
              <w:t>S</w:t>
            </w:r>
          </w:p>
        </w:tc>
        <w:tc>
          <w:tcPr>
            <w:tcW w:w="3410"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0E361E">
            <w:pPr>
              <w:jc w:val="both"/>
              <w:rPr>
                <w:rFonts w:cs="Times New Roman"/>
                <w:color w:val="000000" w:themeColor="text1"/>
                <w:sz w:val="26"/>
                <w:szCs w:val="26"/>
              </w:rPr>
            </w:pPr>
            <w:r w:rsidRPr="00AA7EA3">
              <w:rPr>
                <w:rFonts w:cs="Times New Roman"/>
                <w:color w:val="000000" w:themeColor="text1"/>
                <w:sz w:val="26"/>
                <w:szCs w:val="26"/>
              </w:rPr>
              <w:t>H</w:t>
            </w:r>
            <w:r w:rsidRPr="00AA7EA3">
              <w:rPr>
                <w:rFonts w:cs="Times New Roman"/>
                <w:color w:val="000000" w:themeColor="text1"/>
                <w:sz w:val="26"/>
                <w:szCs w:val="26"/>
                <w:vertAlign w:val="subscript"/>
              </w:rPr>
              <w:t>2</w:t>
            </w:r>
            <w:r w:rsidRPr="00AA7EA3">
              <w:rPr>
                <w:rFonts w:cs="Times New Roman"/>
                <w:color w:val="000000" w:themeColor="text1"/>
                <w:sz w:val="26"/>
                <w:szCs w:val="26"/>
              </w:rPr>
              <w:t>S có mùi trứng thối, là khí gây ngạt vì chúng tước đoạt ôxy rất mạnh; khi hít phải nạn nhân có thể bị các bệnh về phổi vì hệ thống hô hấp bị kích thích mạnh do thiếu ôxy.</w:t>
            </w:r>
          </w:p>
        </w:tc>
      </w:tr>
      <w:tr w:rsidR="00876EF2" w:rsidRPr="00AA7EA3" w:rsidTr="00A72EB0">
        <w:trPr>
          <w:trHeight w:val="1368"/>
          <w:jc w:val="center"/>
        </w:trPr>
        <w:tc>
          <w:tcPr>
            <w:tcW w:w="301"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0E361E">
            <w:pPr>
              <w:numPr>
                <w:ilvl w:val="12"/>
                <w:numId w:val="0"/>
              </w:numPr>
              <w:jc w:val="center"/>
              <w:rPr>
                <w:rFonts w:cs="Times New Roman"/>
                <w:color w:val="000000" w:themeColor="text1"/>
                <w:sz w:val="26"/>
                <w:szCs w:val="26"/>
              </w:rPr>
            </w:pPr>
            <w:r w:rsidRPr="00AA7EA3">
              <w:rPr>
                <w:rFonts w:cs="Times New Roman"/>
                <w:color w:val="000000" w:themeColor="text1"/>
                <w:sz w:val="26"/>
                <w:szCs w:val="26"/>
              </w:rPr>
              <w:t>8</w:t>
            </w:r>
          </w:p>
        </w:tc>
        <w:tc>
          <w:tcPr>
            <w:tcW w:w="1289"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0E361E">
            <w:pPr>
              <w:numPr>
                <w:ilvl w:val="12"/>
                <w:numId w:val="0"/>
              </w:numPr>
              <w:jc w:val="center"/>
              <w:rPr>
                <w:rFonts w:cs="Times New Roman"/>
                <w:color w:val="000000" w:themeColor="text1"/>
                <w:sz w:val="26"/>
                <w:szCs w:val="26"/>
              </w:rPr>
            </w:pPr>
            <w:r w:rsidRPr="00AA7EA3">
              <w:rPr>
                <w:rFonts w:cs="Times New Roman"/>
                <w:color w:val="000000" w:themeColor="text1"/>
                <w:sz w:val="26"/>
                <w:szCs w:val="26"/>
              </w:rPr>
              <w:t>Mercaptan</w:t>
            </w:r>
          </w:p>
        </w:tc>
        <w:tc>
          <w:tcPr>
            <w:tcW w:w="3410" w:type="pct"/>
            <w:tcBorders>
              <w:top w:val="single" w:sz="4" w:space="0" w:color="auto"/>
              <w:left w:val="single" w:sz="4" w:space="0" w:color="auto"/>
              <w:bottom w:val="single" w:sz="4" w:space="0" w:color="auto"/>
              <w:right w:val="single" w:sz="4" w:space="0" w:color="auto"/>
            </w:tcBorders>
            <w:vAlign w:val="center"/>
          </w:tcPr>
          <w:p w:rsidR="00B81816" w:rsidRPr="00AA7EA3" w:rsidRDefault="00B81816" w:rsidP="00411DE1">
            <w:pPr>
              <w:jc w:val="both"/>
              <w:rPr>
                <w:rFonts w:cs="Times New Roman"/>
                <w:color w:val="000000" w:themeColor="text1"/>
                <w:sz w:val="26"/>
                <w:szCs w:val="26"/>
              </w:rPr>
            </w:pPr>
            <w:r w:rsidRPr="00AA7EA3">
              <w:rPr>
                <w:rFonts w:cs="Times New Roman"/>
                <w:color w:val="000000" w:themeColor="text1"/>
                <w:sz w:val="26"/>
                <w:szCs w:val="26"/>
              </w:rPr>
              <w:t>L</w:t>
            </w:r>
            <w:r w:rsidRPr="00AA7EA3">
              <w:rPr>
                <w:rFonts w:cs="Times New Roman"/>
                <w:color w:val="000000" w:themeColor="text1"/>
                <w:sz w:val="26"/>
                <w:szCs w:val="26"/>
                <w:shd w:val="clear" w:color="auto" w:fill="FFFFFF"/>
              </w:rPr>
              <w:t>à các </w:t>
            </w:r>
            <w:hyperlink r:id="rId46" w:tooltip="Hợp chất hữu cơ" w:history="1">
              <w:r w:rsidRPr="00AA7EA3">
                <w:rPr>
                  <w:rStyle w:val="Hyperlink"/>
                  <w:rFonts w:cs="Times New Roman"/>
                  <w:color w:val="000000" w:themeColor="text1"/>
                  <w:sz w:val="26"/>
                  <w:szCs w:val="26"/>
                  <w:u w:val="none"/>
                  <w:shd w:val="clear" w:color="auto" w:fill="FFFFFF"/>
                </w:rPr>
                <w:t>hợp chất hữu cơ</w:t>
              </w:r>
            </w:hyperlink>
            <w:r w:rsidRPr="00AA7EA3">
              <w:rPr>
                <w:rFonts w:cs="Times New Roman"/>
                <w:color w:val="000000" w:themeColor="text1"/>
                <w:sz w:val="26"/>
                <w:szCs w:val="26"/>
                <w:shd w:val="clear" w:color="auto" w:fill="FFFFFF"/>
              </w:rPr>
              <w:t> chứa </w:t>
            </w:r>
            <w:hyperlink r:id="rId47" w:tooltip="Nhóm sulfhydryl" w:history="1">
              <w:r w:rsidRPr="00AA7EA3">
                <w:rPr>
                  <w:rStyle w:val="Hyperlink"/>
                  <w:rFonts w:cs="Times New Roman"/>
                  <w:color w:val="000000" w:themeColor="text1"/>
                  <w:sz w:val="26"/>
                  <w:szCs w:val="26"/>
                  <w:u w:val="none"/>
                  <w:shd w:val="clear" w:color="auto" w:fill="FFFFFF"/>
                </w:rPr>
                <w:t>nhóm sulfhydryl</w:t>
              </w:r>
            </w:hyperlink>
            <w:r w:rsidRPr="00AA7EA3">
              <w:rPr>
                <w:rFonts w:cs="Times New Roman"/>
                <w:color w:val="000000" w:themeColor="text1"/>
                <w:sz w:val="26"/>
                <w:szCs w:val="26"/>
                <w:shd w:val="clear" w:color="auto" w:fill="FFFFFF"/>
              </w:rPr>
              <w:t xml:space="preserve"> - </w:t>
            </w:r>
            <w:hyperlink r:id="rId48" w:tooltip="Lưu huỳnh" w:history="1">
              <w:r w:rsidRPr="00AA7EA3">
                <w:rPr>
                  <w:rStyle w:val="Hyperlink"/>
                  <w:rFonts w:cs="Times New Roman"/>
                  <w:color w:val="000000" w:themeColor="text1"/>
                  <w:sz w:val="26"/>
                  <w:szCs w:val="26"/>
                  <w:u w:val="none"/>
                  <w:shd w:val="clear" w:color="auto" w:fill="FFFFFF"/>
                </w:rPr>
                <w:t>S</w:t>
              </w:r>
            </w:hyperlink>
            <w:hyperlink r:id="rId49" w:tooltip="Hiđrô" w:history="1">
              <w:r w:rsidRPr="00AA7EA3">
                <w:rPr>
                  <w:rStyle w:val="Hyperlink"/>
                  <w:rFonts w:cs="Times New Roman"/>
                  <w:color w:val="000000" w:themeColor="text1"/>
                  <w:sz w:val="26"/>
                  <w:szCs w:val="26"/>
                  <w:u w:val="none"/>
                  <w:shd w:val="clear" w:color="auto" w:fill="FFFFFF"/>
                </w:rPr>
                <w:t>H</w:t>
              </w:r>
            </w:hyperlink>
            <w:r w:rsidRPr="00AA7EA3">
              <w:rPr>
                <w:rFonts w:cs="Times New Roman"/>
                <w:color w:val="000000" w:themeColor="text1"/>
                <w:sz w:val="26"/>
                <w:szCs w:val="26"/>
                <w:shd w:val="clear" w:color="auto" w:fill="FFFFFF"/>
              </w:rPr>
              <w:t> gắn vào nguyên tử </w:t>
            </w:r>
            <w:hyperlink r:id="rId50" w:tooltip="Cacbon" w:history="1">
              <w:r w:rsidRPr="00AA7EA3">
                <w:rPr>
                  <w:rStyle w:val="Hyperlink"/>
                  <w:rFonts w:cs="Times New Roman"/>
                  <w:color w:val="000000" w:themeColor="text1"/>
                  <w:sz w:val="26"/>
                  <w:szCs w:val="26"/>
                  <w:u w:val="none"/>
                  <w:shd w:val="clear" w:color="auto" w:fill="FFFFFF"/>
                </w:rPr>
                <w:t>cacbo</w:t>
              </w:r>
            </w:hyperlink>
            <w:r w:rsidRPr="00AA7EA3">
              <w:rPr>
                <w:rFonts w:cs="Times New Roman"/>
                <w:color w:val="000000" w:themeColor="text1"/>
                <w:sz w:val="26"/>
                <w:szCs w:val="26"/>
              </w:rPr>
              <w:t>n, có mùi hôi đặc trưng tùy theo gốc cacbon. Độc tính của mercaptan là kích ứng với da, niêm mạc (mắt, mũi,…), gây nôn, buồn nôn, đau đầu, rối loạn ý thức,...</w:t>
            </w:r>
          </w:p>
        </w:tc>
      </w:tr>
    </w:tbl>
    <w:p w:rsidR="001E5C74" w:rsidRPr="00AA7EA3" w:rsidRDefault="001E5C74" w:rsidP="00FE6C57">
      <w:pPr>
        <w:pStyle w:val="NIDUNG"/>
        <w:rPr>
          <w:color w:val="000000" w:themeColor="text1"/>
        </w:rPr>
      </w:pPr>
      <w:r w:rsidRPr="00AA7EA3">
        <w:rPr>
          <w:color w:val="000000" w:themeColor="text1"/>
        </w:rPr>
        <w:t xml:space="preserve">+ Bụi nếu phát tán </w:t>
      </w:r>
      <w:r w:rsidR="009033D2" w:rsidRPr="00AA7EA3">
        <w:rPr>
          <w:color w:val="000000" w:themeColor="text1"/>
        </w:rPr>
        <w:t xml:space="preserve">đến khu dân cư lân cận, trường học </w:t>
      </w:r>
      <w:r w:rsidRPr="00AA7EA3">
        <w:rPr>
          <w:color w:val="000000" w:themeColor="text1"/>
        </w:rPr>
        <w:t>có thể gây các cảm giác khó chịu, bụi bẩn bám vào nhà, cây cối</w:t>
      </w:r>
      <w:r w:rsidR="009033D2" w:rsidRPr="00AA7EA3">
        <w:rPr>
          <w:color w:val="000000" w:themeColor="text1"/>
        </w:rPr>
        <w:t xml:space="preserve"> làm mất </w:t>
      </w:r>
      <w:r w:rsidR="001B2F01" w:rsidRPr="00AA7EA3">
        <w:rPr>
          <w:color w:val="000000" w:themeColor="text1"/>
        </w:rPr>
        <w:t>vệ sinh môi trường</w:t>
      </w:r>
      <w:r w:rsidRPr="00AA7EA3">
        <w:rPr>
          <w:color w:val="000000" w:themeColor="text1"/>
        </w:rPr>
        <w:t>, bay vào mắt</w:t>
      </w:r>
      <w:r w:rsidR="00862A77" w:rsidRPr="00AA7EA3">
        <w:rPr>
          <w:color w:val="000000" w:themeColor="text1"/>
        </w:rPr>
        <w:t>, xâm nhập vào phổi</w:t>
      </w:r>
      <w:r w:rsidRPr="00AA7EA3">
        <w:rPr>
          <w:color w:val="000000" w:themeColor="text1"/>
        </w:rPr>
        <w:t xml:space="preserve"> làm ảnh hưởng đến đời sống sinh hoạt của khu dân cư</w:t>
      </w:r>
      <w:r w:rsidR="006A0EF5" w:rsidRPr="00AA7EA3">
        <w:rPr>
          <w:color w:val="000000" w:themeColor="text1"/>
        </w:rPr>
        <w:t>,</w:t>
      </w:r>
      <w:r w:rsidR="00411DE1" w:rsidRPr="00AA7EA3">
        <w:rPr>
          <w:color w:val="000000" w:themeColor="text1"/>
        </w:rPr>
        <w:t>…</w:t>
      </w:r>
      <w:r w:rsidRPr="00AA7EA3">
        <w:rPr>
          <w:color w:val="000000" w:themeColor="text1"/>
        </w:rPr>
        <w:t>.</w:t>
      </w:r>
    </w:p>
    <w:p w:rsidR="00AF476D" w:rsidRPr="00AA7EA3" w:rsidRDefault="00375A2A" w:rsidP="00FE6C57">
      <w:pPr>
        <w:pStyle w:val="NIDUNG"/>
        <w:rPr>
          <w:color w:val="000000" w:themeColor="text1"/>
        </w:rPr>
      </w:pPr>
      <w:r w:rsidRPr="00AA7EA3">
        <w:rPr>
          <w:color w:val="000000" w:themeColor="text1"/>
        </w:rPr>
        <w:t xml:space="preserve">+ Ngoài ra, đáng quan tâm là bụi phát sinh trên các tuyến đường làm giảm tầm nhìn của người tham gia giao thông, ảnh hưởng đến hoạt động giao thông, </w:t>
      </w:r>
      <w:r w:rsidR="001E5C74" w:rsidRPr="00AA7EA3">
        <w:rPr>
          <w:color w:val="000000" w:themeColor="text1"/>
        </w:rPr>
        <w:t xml:space="preserve">gây ra các cảm giác khó chịu của người đi đường và </w:t>
      </w:r>
      <w:r w:rsidRPr="00AA7EA3">
        <w:rPr>
          <w:color w:val="000000" w:themeColor="text1"/>
        </w:rPr>
        <w:t xml:space="preserve">là nguyên nhân gián tiếp </w:t>
      </w:r>
      <w:r w:rsidR="00411DE1" w:rsidRPr="00AA7EA3">
        <w:rPr>
          <w:color w:val="000000" w:themeColor="text1"/>
        </w:rPr>
        <w:t>xảy</w:t>
      </w:r>
      <w:r w:rsidR="00862A77" w:rsidRPr="00AA7EA3">
        <w:rPr>
          <w:color w:val="000000" w:themeColor="text1"/>
        </w:rPr>
        <w:t xml:space="preserve"> ra các</w:t>
      </w:r>
      <w:r w:rsidRPr="00AA7EA3">
        <w:rPr>
          <w:color w:val="000000" w:themeColor="text1"/>
        </w:rPr>
        <w:t xml:space="preserve"> sự cố tai nạn giao thông.</w:t>
      </w:r>
    </w:p>
    <w:p w:rsidR="00CF0264" w:rsidRPr="00AA7EA3" w:rsidRDefault="00CF0264" w:rsidP="00274E2C">
      <w:pPr>
        <w:pStyle w:val="NIDUNG"/>
        <w:spacing w:line="247" w:lineRule="auto"/>
        <w:rPr>
          <w:color w:val="000000" w:themeColor="text1"/>
        </w:rPr>
      </w:pPr>
      <w:r w:rsidRPr="00AA7EA3">
        <w:rPr>
          <w:color w:val="000000" w:themeColor="text1"/>
        </w:rPr>
        <w:t xml:space="preserve">+ Bụi </w:t>
      </w:r>
      <w:r w:rsidR="00411DE1" w:rsidRPr="00AA7EA3">
        <w:rPr>
          <w:color w:val="000000" w:themeColor="text1"/>
        </w:rPr>
        <w:t xml:space="preserve">phát sinh </w:t>
      </w:r>
      <w:r w:rsidRPr="00AA7EA3">
        <w:rPr>
          <w:color w:val="000000" w:themeColor="text1"/>
        </w:rPr>
        <w:t>trong quá trình thi công</w:t>
      </w:r>
      <w:r w:rsidR="00411DE1" w:rsidRPr="00AA7EA3">
        <w:rPr>
          <w:color w:val="000000" w:themeColor="text1"/>
        </w:rPr>
        <w:t xml:space="preserve"> và quá trình vận chuyển</w:t>
      </w:r>
      <w:r w:rsidRPr="00AA7EA3">
        <w:rPr>
          <w:color w:val="000000" w:themeColor="text1"/>
        </w:rPr>
        <w:t xml:space="preserve"> bám trên lá làm giảm khả năng quang hợp</w:t>
      </w:r>
      <w:r w:rsidR="00411DE1" w:rsidRPr="00AA7EA3">
        <w:rPr>
          <w:color w:val="000000" w:themeColor="text1"/>
        </w:rPr>
        <w:t xml:space="preserve">, </w:t>
      </w:r>
      <w:r w:rsidRPr="00AA7EA3">
        <w:rPr>
          <w:color w:val="000000" w:themeColor="text1"/>
        </w:rPr>
        <w:t xml:space="preserve">giảm sức sống và cản trở khả </w:t>
      </w:r>
      <w:r w:rsidR="00411DE1" w:rsidRPr="00AA7EA3">
        <w:rPr>
          <w:color w:val="000000" w:themeColor="text1"/>
        </w:rPr>
        <w:t>năng thụ phấn của cây gây</w:t>
      </w:r>
      <w:r w:rsidRPr="00AA7EA3">
        <w:rPr>
          <w:color w:val="000000" w:themeColor="text1"/>
        </w:rPr>
        <w:t xml:space="preserve"> </w:t>
      </w:r>
      <w:r w:rsidR="00411DE1" w:rsidRPr="00AA7EA3">
        <w:rPr>
          <w:color w:val="000000" w:themeColor="text1"/>
        </w:rPr>
        <w:t xml:space="preserve">ảnh hưởng đến sự sinh trưởng, </w:t>
      </w:r>
      <w:r w:rsidRPr="00AA7EA3">
        <w:rPr>
          <w:color w:val="000000" w:themeColor="text1"/>
        </w:rPr>
        <w:t>phát triển của thực xung quanh dự án và trên tuyến đường vận chuyển.</w:t>
      </w:r>
    </w:p>
    <w:p w:rsidR="00C97138" w:rsidRPr="00AA7EA3" w:rsidRDefault="006262D3" w:rsidP="00274E2C">
      <w:pPr>
        <w:pStyle w:val="V"/>
        <w:spacing w:line="247" w:lineRule="auto"/>
        <w:rPr>
          <w:rStyle w:val="Heading1Char1"/>
          <w:b/>
          <w:bCs w:val="0"/>
          <w:iCs w:val="0"/>
          <w:color w:val="000000" w:themeColor="text1"/>
          <w:sz w:val="28"/>
          <w:szCs w:val="28"/>
        </w:rPr>
      </w:pPr>
      <w:bookmarkStart w:id="537" w:name="_Toc20987915"/>
      <w:bookmarkStart w:id="538" w:name="_Toc23154037"/>
      <w:bookmarkStart w:id="539" w:name="_Toc26436950"/>
      <w:r w:rsidRPr="00AA7EA3">
        <w:rPr>
          <w:rStyle w:val="Heading1Char1"/>
          <w:b/>
          <w:bCs w:val="0"/>
          <w:iCs w:val="0"/>
          <w:color w:val="000000" w:themeColor="text1"/>
          <w:sz w:val="28"/>
          <w:szCs w:val="28"/>
        </w:rPr>
        <w:t>3.2.</w:t>
      </w:r>
      <w:r w:rsidR="00542491" w:rsidRPr="00AA7EA3">
        <w:rPr>
          <w:rStyle w:val="Heading1Char1"/>
          <w:b/>
          <w:bCs w:val="0"/>
          <w:iCs w:val="0"/>
          <w:color w:val="000000" w:themeColor="text1"/>
          <w:sz w:val="28"/>
          <w:szCs w:val="28"/>
        </w:rPr>
        <w:t>1.</w:t>
      </w:r>
      <w:r w:rsidRPr="00AA7EA3">
        <w:rPr>
          <w:rStyle w:val="Heading1Char1"/>
          <w:b/>
          <w:bCs w:val="0"/>
          <w:iCs w:val="0"/>
          <w:color w:val="000000" w:themeColor="text1"/>
          <w:sz w:val="28"/>
          <w:szCs w:val="28"/>
        </w:rPr>
        <w:t>2</w:t>
      </w:r>
      <w:r w:rsidR="00C97138" w:rsidRPr="00AA7EA3">
        <w:rPr>
          <w:rStyle w:val="Heading1Char1"/>
          <w:b/>
          <w:bCs w:val="0"/>
          <w:iCs w:val="0"/>
          <w:color w:val="000000" w:themeColor="text1"/>
          <w:sz w:val="28"/>
          <w:szCs w:val="28"/>
        </w:rPr>
        <w:t>. Nguồn gây tác động đến môi trường nước</w:t>
      </w:r>
      <w:bookmarkEnd w:id="484"/>
      <w:bookmarkEnd w:id="537"/>
      <w:bookmarkEnd w:id="538"/>
      <w:bookmarkEnd w:id="539"/>
      <w:r w:rsidR="00C97138" w:rsidRPr="00AA7EA3">
        <w:rPr>
          <w:rStyle w:val="Heading1Char1"/>
          <w:b/>
          <w:bCs w:val="0"/>
          <w:iCs w:val="0"/>
          <w:color w:val="000000" w:themeColor="text1"/>
          <w:sz w:val="28"/>
          <w:szCs w:val="28"/>
        </w:rPr>
        <w:t xml:space="preserve"> </w:t>
      </w:r>
    </w:p>
    <w:p w:rsidR="00C97138" w:rsidRPr="00AA7EA3" w:rsidRDefault="002E6B71" w:rsidP="00274E2C">
      <w:pPr>
        <w:pStyle w:val="VI"/>
        <w:spacing w:line="247" w:lineRule="auto"/>
        <w:rPr>
          <w:color w:val="000000" w:themeColor="text1"/>
        </w:rPr>
      </w:pPr>
      <w:bookmarkStart w:id="540" w:name="_Toc464561964"/>
      <w:r w:rsidRPr="00AA7EA3">
        <w:rPr>
          <w:color w:val="000000" w:themeColor="text1"/>
        </w:rPr>
        <w:t>a.</w:t>
      </w:r>
      <w:r w:rsidR="00C97138" w:rsidRPr="00AA7EA3">
        <w:rPr>
          <w:color w:val="000000" w:themeColor="text1"/>
        </w:rPr>
        <w:t xml:space="preserve"> Nguồn phát sinh</w:t>
      </w:r>
    </w:p>
    <w:p w:rsidR="00092AC7" w:rsidRPr="00AA7EA3" w:rsidRDefault="00092AC7" w:rsidP="00274E2C">
      <w:pPr>
        <w:pStyle w:val="NIDUNG"/>
        <w:spacing w:line="247" w:lineRule="auto"/>
        <w:rPr>
          <w:color w:val="000000" w:themeColor="text1"/>
          <w:lang w:eastAsia="en-GB"/>
        </w:rPr>
      </w:pPr>
      <w:r w:rsidRPr="00AA7EA3">
        <w:rPr>
          <w:color w:val="000000" w:themeColor="text1"/>
          <w:lang w:eastAsia="en-GB"/>
        </w:rPr>
        <w:t>Trong quá trình thi công dự án phát sinh các loại nước thải sau:</w:t>
      </w:r>
    </w:p>
    <w:p w:rsidR="00092AC7" w:rsidRPr="00AA7EA3" w:rsidRDefault="00092AC7" w:rsidP="00274E2C">
      <w:pPr>
        <w:pStyle w:val="NIDUNG"/>
        <w:spacing w:line="247" w:lineRule="auto"/>
        <w:rPr>
          <w:color w:val="000000" w:themeColor="text1"/>
          <w:lang w:eastAsia="en-GB"/>
        </w:rPr>
      </w:pPr>
      <w:r w:rsidRPr="00AA7EA3">
        <w:rPr>
          <w:color w:val="000000" w:themeColor="text1"/>
          <w:lang w:eastAsia="en-GB"/>
        </w:rPr>
        <w:t>- Nước thải từ hoạt động sinh hoạt của cán bộ, công nhân trên công trường.</w:t>
      </w:r>
    </w:p>
    <w:p w:rsidR="00092AC7" w:rsidRPr="00AA7EA3" w:rsidRDefault="00092AC7" w:rsidP="00274E2C">
      <w:pPr>
        <w:pStyle w:val="NIDUNG"/>
        <w:spacing w:line="247" w:lineRule="auto"/>
        <w:rPr>
          <w:color w:val="000000" w:themeColor="text1"/>
          <w:lang w:eastAsia="en-GB"/>
        </w:rPr>
      </w:pPr>
      <w:r w:rsidRPr="00AA7EA3">
        <w:rPr>
          <w:color w:val="000000" w:themeColor="text1"/>
          <w:lang w:eastAsia="en-GB"/>
        </w:rPr>
        <w:t>- Nước thải do hoạt động xây dựng thải ra (nước trộn bê tông, nước vệ sinh thiết bị xây dựng,...);</w:t>
      </w:r>
    </w:p>
    <w:p w:rsidR="00C97138" w:rsidRPr="00AA7EA3" w:rsidRDefault="00092AC7" w:rsidP="00274E2C">
      <w:pPr>
        <w:pStyle w:val="NIDUNG"/>
        <w:spacing w:line="247" w:lineRule="auto"/>
        <w:rPr>
          <w:color w:val="000000" w:themeColor="text1"/>
          <w:lang w:eastAsia="en-GB"/>
        </w:rPr>
      </w:pPr>
      <w:r w:rsidRPr="00AA7EA3">
        <w:rPr>
          <w:color w:val="000000" w:themeColor="text1"/>
          <w:lang w:eastAsia="en-GB"/>
        </w:rPr>
        <w:t>- Nước mưa chảy tràn cuốn theo các chất bề mặt như bụi đất đá, dầu mỡ trên công trường, tại bãi thải.</w:t>
      </w:r>
    </w:p>
    <w:p w:rsidR="00C97138" w:rsidRPr="00AA7EA3" w:rsidRDefault="002E6B71" w:rsidP="00274E2C">
      <w:pPr>
        <w:pStyle w:val="VI"/>
        <w:spacing w:line="247" w:lineRule="auto"/>
        <w:rPr>
          <w:color w:val="000000" w:themeColor="text1"/>
        </w:rPr>
      </w:pPr>
      <w:r w:rsidRPr="00AA7EA3">
        <w:rPr>
          <w:color w:val="000000" w:themeColor="text1"/>
        </w:rPr>
        <w:t>b.</w:t>
      </w:r>
      <w:r w:rsidR="00C97138" w:rsidRPr="00AA7EA3">
        <w:rPr>
          <w:color w:val="000000" w:themeColor="text1"/>
        </w:rPr>
        <w:t xml:space="preserve"> Dự báo tải lượng và mức độ tác động </w:t>
      </w:r>
    </w:p>
    <w:p w:rsidR="00092AC7" w:rsidRPr="00AA7EA3" w:rsidRDefault="002E6B71" w:rsidP="00274E2C">
      <w:pPr>
        <w:pStyle w:val="VI"/>
        <w:spacing w:line="247" w:lineRule="auto"/>
        <w:rPr>
          <w:color w:val="000000" w:themeColor="text1"/>
        </w:rPr>
      </w:pPr>
      <w:r w:rsidRPr="00AA7EA3">
        <w:rPr>
          <w:color w:val="000000" w:themeColor="text1"/>
        </w:rPr>
        <w:t>*</w:t>
      </w:r>
      <w:r w:rsidR="00C97138" w:rsidRPr="00AA7EA3">
        <w:rPr>
          <w:color w:val="000000" w:themeColor="text1"/>
        </w:rPr>
        <w:t xml:space="preserve"> Đối với nước thải sinh hoạt</w:t>
      </w:r>
    </w:p>
    <w:p w:rsidR="005968AB" w:rsidRPr="00AA7EA3" w:rsidRDefault="00C97138" w:rsidP="00274E2C">
      <w:pPr>
        <w:pStyle w:val="NIDUNG"/>
        <w:spacing w:line="247" w:lineRule="auto"/>
        <w:rPr>
          <w:color w:val="000000" w:themeColor="text1"/>
          <w:lang w:val="vi-VN"/>
        </w:rPr>
      </w:pPr>
      <w:r w:rsidRPr="00AA7EA3">
        <w:rPr>
          <w:color w:val="000000" w:themeColor="text1"/>
          <w:lang w:val="vi-VN"/>
        </w:rPr>
        <w:t xml:space="preserve"> </w:t>
      </w:r>
      <w:r w:rsidR="00092AC7" w:rsidRPr="00AA7EA3">
        <w:rPr>
          <w:color w:val="000000" w:themeColor="text1"/>
          <w:lang w:val="vi-VN"/>
        </w:rPr>
        <w:t>Dự án dự kiến sử dụng</w:t>
      </w:r>
      <w:r w:rsidR="0021047E" w:rsidRPr="00AA7EA3">
        <w:rPr>
          <w:color w:val="000000" w:themeColor="text1"/>
          <w:lang w:val="vi-VN"/>
        </w:rPr>
        <w:t xml:space="preserve"> khoảng </w:t>
      </w:r>
      <w:r w:rsidR="00F234E0" w:rsidRPr="00AA7EA3">
        <w:rPr>
          <w:color w:val="000000" w:themeColor="text1"/>
          <w:lang w:val="vi-VN"/>
        </w:rPr>
        <w:t>3</w:t>
      </w:r>
      <w:r w:rsidR="0021047E" w:rsidRPr="00AA7EA3">
        <w:rPr>
          <w:color w:val="000000" w:themeColor="text1"/>
          <w:lang w:val="vi-VN"/>
        </w:rPr>
        <w:t>0 công nhân lao động</w:t>
      </w:r>
      <w:r w:rsidR="00092AC7" w:rsidRPr="00AA7EA3">
        <w:rPr>
          <w:color w:val="000000" w:themeColor="text1"/>
          <w:lang w:val="vi-VN"/>
        </w:rPr>
        <w:t xml:space="preserve"> làm việc trên công trường. Hoạt động sinh hoạt và vệ sinh cá nhân của số cán bộ, công nhân này làm phát sinh một lượng nước thải tại khu </w:t>
      </w:r>
      <w:r w:rsidR="00862A77" w:rsidRPr="00AA7EA3">
        <w:rPr>
          <w:color w:val="000000" w:themeColor="text1"/>
          <w:lang w:val="vi-VN"/>
        </w:rPr>
        <w:t>vực lán trại</w:t>
      </w:r>
      <w:r w:rsidR="00092AC7" w:rsidRPr="00AA7EA3">
        <w:rPr>
          <w:color w:val="000000" w:themeColor="text1"/>
          <w:lang w:val="vi-VN"/>
        </w:rPr>
        <w:t xml:space="preserve"> của công nhân. </w:t>
      </w:r>
      <w:r w:rsidR="005968AB" w:rsidRPr="00AA7EA3">
        <w:rPr>
          <w:color w:val="000000" w:themeColor="text1"/>
          <w:lang w:val="vi-VN"/>
        </w:rPr>
        <w:t xml:space="preserve">Tải lượng nước thải phụ thuộc vào hiệu quả sử dụng nước và số lượng công nhân trên công trường. Nguồn thải này liên quan đến các hoạt động vệ sinh tay chân, chất thải </w:t>
      </w:r>
      <w:r w:rsidR="00862A77" w:rsidRPr="00AA7EA3">
        <w:rPr>
          <w:color w:val="000000" w:themeColor="text1"/>
          <w:lang w:val="vi-VN"/>
        </w:rPr>
        <w:t>sinh hoạt hàng ngày</w:t>
      </w:r>
      <w:r w:rsidR="0021047E" w:rsidRPr="00AA7EA3">
        <w:rPr>
          <w:color w:val="000000" w:themeColor="text1"/>
          <w:lang w:val="vi-VN"/>
        </w:rPr>
        <w:t>,</w:t>
      </w:r>
      <w:r w:rsidR="005968AB" w:rsidRPr="00AA7EA3">
        <w:rPr>
          <w:color w:val="000000" w:themeColor="text1"/>
          <w:lang w:val="vi-VN"/>
        </w:rPr>
        <w:t>...</w:t>
      </w:r>
      <w:r w:rsidR="0021047E" w:rsidRPr="00AA7EA3">
        <w:rPr>
          <w:color w:val="000000" w:themeColor="text1"/>
          <w:lang w:val="vi-VN"/>
        </w:rPr>
        <w:t>.</w:t>
      </w:r>
    </w:p>
    <w:p w:rsidR="00C97138" w:rsidRPr="00AA7EA3" w:rsidRDefault="00092AC7" w:rsidP="00274E2C">
      <w:pPr>
        <w:pStyle w:val="NIDUNG"/>
        <w:spacing w:line="247" w:lineRule="auto"/>
        <w:rPr>
          <w:color w:val="000000" w:themeColor="text1"/>
          <w:lang w:val="vi-VN"/>
        </w:rPr>
      </w:pPr>
      <w:r w:rsidRPr="00AA7EA3">
        <w:rPr>
          <w:color w:val="000000" w:themeColor="text1"/>
          <w:lang w:val="vi-VN"/>
        </w:rPr>
        <w:t xml:space="preserve">Theo TCVN 33-2006 – Cấp nước – Mạng lưới đường ống và công trình – Tiêu chuẩn thiết kế thì </w:t>
      </w:r>
      <w:r w:rsidR="0021047E" w:rsidRPr="00AA7EA3">
        <w:rPr>
          <w:color w:val="000000" w:themeColor="text1"/>
          <w:lang w:val="vi-VN"/>
        </w:rPr>
        <w:t xml:space="preserve">thì tiêu chuẩn cấp nước theo đầu người tại khu vực </w:t>
      </w:r>
      <w:r w:rsidR="00226936" w:rsidRPr="00AA7EA3">
        <w:rPr>
          <w:color w:val="000000" w:themeColor="text1"/>
          <w:lang w:val="vi-VN"/>
        </w:rPr>
        <w:t>là 80–</w:t>
      </w:r>
      <w:r w:rsidR="0021047E" w:rsidRPr="00AA7EA3">
        <w:rPr>
          <w:color w:val="000000" w:themeColor="text1"/>
          <w:lang w:val="vi-VN"/>
        </w:rPr>
        <w:t>150 lít/ngày</w:t>
      </w:r>
      <w:r w:rsidRPr="00AA7EA3">
        <w:rPr>
          <w:color w:val="000000" w:themeColor="text1"/>
          <w:lang w:val="vi-VN"/>
        </w:rPr>
        <w:t xml:space="preserve">, </w:t>
      </w:r>
      <w:r w:rsidR="0021047E" w:rsidRPr="00AA7EA3">
        <w:rPr>
          <w:color w:val="000000" w:themeColor="text1"/>
          <w:lang w:val="vi-VN"/>
        </w:rPr>
        <w:t>ở đây theo điều kiện của Dự án và tham khảo một số dự án tương tự lấy con số 100 lít/người/ngày</w:t>
      </w:r>
      <w:r w:rsidRPr="00AA7EA3">
        <w:rPr>
          <w:color w:val="000000" w:themeColor="text1"/>
          <w:lang w:val="vi-VN"/>
        </w:rPr>
        <w:t xml:space="preserve">. Như vậy, với số lượng công nhân như trên thì tổng lượng nước cần sử dụng là khoảng </w:t>
      </w:r>
      <w:r w:rsidR="00F234E0" w:rsidRPr="00AA7EA3">
        <w:rPr>
          <w:color w:val="000000" w:themeColor="text1"/>
          <w:lang w:val="vi-VN"/>
        </w:rPr>
        <w:t>3</w:t>
      </w:r>
      <w:r w:rsidRPr="00AA7EA3">
        <w:rPr>
          <w:color w:val="000000" w:themeColor="text1"/>
          <w:lang w:val="vi-VN"/>
        </w:rPr>
        <w:t>.000 lít/ngày</w:t>
      </w:r>
      <w:r w:rsidR="00226936" w:rsidRPr="00AA7EA3">
        <w:rPr>
          <w:color w:val="000000" w:themeColor="text1"/>
          <w:lang w:val="vi-VN"/>
        </w:rPr>
        <w:t>=</w:t>
      </w:r>
      <w:r w:rsidR="00F234E0" w:rsidRPr="00AA7EA3">
        <w:rPr>
          <w:color w:val="000000" w:themeColor="text1"/>
          <w:lang w:val="vi-VN"/>
        </w:rPr>
        <w:t>3</w:t>
      </w:r>
      <w:r w:rsidR="005968AB" w:rsidRPr="00AA7EA3">
        <w:rPr>
          <w:color w:val="000000" w:themeColor="text1"/>
          <w:lang w:val="vi-VN"/>
        </w:rPr>
        <w:t>m</w:t>
      </w:r>
      <w:r w:rsidR="005968AB" w:rsidRPr="00AA7EA3">
        <w:rPr>
          <w:color w:val="000000" w:themeColor="text1"/>
          <w:vertAlign w:val="superscript"/>
          <w:lang w:val="vi-VN"/>
        </w:rPr>
        <w:t>3</w:t>
      </w:r>
      <w:r w:rsidR="005968AB" w:rsidRPr="00AA7EA3">
        <w:rPr>
          <w:color w:val="000000" w:themeColor="text1"/>
          <w:lang w:val="vi-VN"/>
        </w:rPr>
        <w:t>/ngày</w:t>
      </w:r>
      <w:r w:rsidRPr="00AA7EA3">
        <w:rPr>
          <w:color w:val="000000" w:themeColor="text1"/>
          <w:lang w:val="vi-VN"/>
        </w:rPr>
        <w:t>.</w:t>
      </w:r>
      <w:r w:rsidR="00226936" w:rsidRPr="00AA7EA3">
        <w:rPr>
          <w:color w:val="000000" w:themeColor="text1"/>
          <w:lang w:val="vi-VN"/>
        </w:rPr>
        <w:t xml:space="preserve"> Lượng nước thải phát sinh được tính bằng 100% lượng nước cấp.</w:t>
      </w:r>
    </w:p>
    <w:p w:rsidR="00C97138" w:rsidRPr="00AA7EA3" w:rsidRDefault="00C97138" w:rsidP="00274E2C">
      <w:pPr>
        <w:pStyle w:val="NIDUNG"/>
        <w:spacing w:line="247" w:lineRule="auto"/>
        <w:rPr>
          <w:color w:val="000000" w:themeColor="text1"/>
          <w:lang w:val="vi-VN"/>
        </w:rPr>
      </w:pPr>
      <w:r w:rsidRPr="00AA7EA3">
        <w:rPr>
          <w:color w:val="000000" w:themeColor="text1"/>
          <w:lang w:val="vi-VN"/>
        </w:rPr>
        <w:t xml:space="preserve">Trong đó: </w:t>
      </w:r>
    </w:p>
    <w:p w:rsidR="00C97138" w:rsidRPr="00AA7EA3" w:rsidRDefault="00C97138" w:rsidP="00274E2C">
      <w:pPr>
        <w:pStyle w:val="NIDUNG"/>
        <w:spacing w:line="247" w:lineRule="auto"/>
        <w:rPr>
          <w:color w:val="000000" w:themeColor="text1"/>
          <w:lang w:val="vi-VN"/>
        </w:rPr>
      </w:pPr>
      <w:r w:rsidRPr="00AA7EA3">
        <w:rPr>
          <w:color w:val="000000" w:themeColor="text1"/>
          <w:lang w:val="vi-VN"/>
        </w:rPr>
        <w:t>+ Lượng nước thải xám (nước rửa tay chân, rửa mặt,</w:t>
      </w:r>
      <w:r w:rsidR="0021047E" w:rsidRPr="00AA7EA3">
        <w:rPr>
          <w:color w:val="000000" w:themeColor="text1"/>
          <w:lang w:val="vi-VN"/>
        </w:rPr>
        <w:t xml:space="preserve"> tắm,</w:t>
      </w:r>
      <w:r w:rsidRPr="00AA7EA3">
        <w:rPr>
          <w:color w:val="000000" w:themeColor="text1"/>
          <w:lang w:val="vi-VN"/>
        </w:rPr>
        <w:t>...) chiếm khoảng 80% tổng lượng nước thải là khoả</w:t>
      </w:r>
      <w:r w:rsidR="005968AB" w:rsidRPr="00AA7EA3">
        <w:rPr>
          <w:color w:val="000000" w:themeColor="text1"/>
          <w:lang w:val="vi-VN"/>
        </w:rPr>
        <w:t xml:space="preserve">ng </w:t>
      </w:r>
      <w:r w:rsidR="00F234E0" w:rsidRPr="00AA7EA3">
        <w:rPr>
          <w:color w:val="000000" w:themeColor="text1"/>
          <w:lang w:val="vi-VN"/>
        </w:rPr>
        <w:t>2,4</w:t>
      </w:r>
      <w:r w:rsidRPr="00AA7EA3">
        <w:rPr>
          <w:color w:val="000000" w:themeColor="text1"/>
          <w:lang w:val="vi-VN"/>
        </w:rPr>
        <w:t xml:space="preserve"> m</w:t>
      </w:r>
      <w:r w:rsidRPr="00AA7EA3">
        <w:rPr>
          <w:color w:val="000000" w:themeColor="text1"/>
          <w:vertAlign w:val="superscript"/>
          <w:lang w:val="vi-VN"/>
        </w:rPr>
        <w:t>3</w:t>
      </w:r>
      <w:r w:rsidRPr="00AA7EA3">
        <w:rPr>
          <w:color w:val="000000" w:themeColor="text1"/>
          <w:lang w:val="vi-VN"/>
        </w:rPr>
        <w:t>/ngày;</w:t>
      </w:r>
    </w:p>
    <w:p w:rsidR="00C97138" w:rsidRPr="00AA7EA3" w:rsidRDefault="00C97138" w:rsidP="00274E2C">
      <w:pPr>
        <w:pStyle w:val="NIDUNG"/>
        <w:spacing w:line="247" w:lineRule="auto"/>
        <w:rPr>
          <w:color w:val="000000" w:themeColor="text1"/>
          <w:lang w:val="vi-VN"/>
        </w:rPr>
      </w:pPr>
      <w:r w:rsidRPr="00AA7EA3">
        <w:rPr>
          <w:color w:val="000000" w:themeColor="text1"/>
          <w:lang w:val="vi-VN"/>
        </w:rPr>
        <w:t>+ Lượng nước thải đen (nước dùng cho mục đích vệ sinh cá nhân) chiếm khoảng 20% tổng lượng nước thải là khoảng 0,</w:t>
      </w:r>
      <w:r w:rsidR="00F234E0" w:rsidRPr="00AA7EA3">
        <w:rPr>
          <w:color w:val="000000" w:themeColor="text1"/>
          <w:lang w:val="vi-VN"/>
        </w:rPr>
        <w:t>6</w:t>
      </w:r>
      <w:r w:rsidRPr="00AA7EA3">
        <w:rPr>
          <w:color w:val="000000" w:themeColor="text1"/>
          <w:lang w:val="vi-VN"/>
        </w:rPr>
        <w:t xml:space="preserve"> m</w:t>
      </w:r>
      <w:r w:rsidRPr="00AA7EA3">
        <w:rPr>
          <w:color w:val="000000" w:themeColor="text1"/>
          <w:vertAlign w:val="superscript"/>
          <w:lang w:val="vi-VN"/>
        </w:rPr>
        <w:t>3</w:t>
      </w:r>
      <w:r w:rsidRPr="00AA7EA3">
        <w:rPr>
          <w:color w:val="000000" w:themeColor="text1"/>
          <w:lang w:val="vi-VN"/>
        </w:rPr>
        <w:t>/ngày.</w:t>
      </w:r>
    </w:p>
    <w:p w:rsidR="005D02B6" w:rsidRPr="00AA7EA3" w:rsidRDefault="00C97138" w:rsidP="00274E2C">
      <w:pPr>
        <w:pStyle w:val="NIDUNG"/>
        <w:spacing w:line="247" w:lineRule="auto"/>
        <w:rPr>
          <w:color w:val="000000" w:themeColor="text1"/>
          <w:lang w:val="vi-VN"/>
        </w:rPr>
      </w:pPr>
      <w:r w:rsidRPr="00AA7EA3">
        <w:rPr>
          <w:color w:val="000000" w:themeColor="text1"/>
          <w:lang w:val="vi-VN"/>
        </w:rPr>
        <w:t xml:space="preserve">Đặc trưng của nguồn nước thải này là chứa nhiều thành phần hữu cơ dễ phân hủy và vi khuẩn gây bệnh. </w:t>
      </w:r>
    </w:p>
    <w:p w:rsidR="00C97138" w:rsidRPr="00AA7EA3" w:rsidRDefault="005D02B6" w:rsidP="00274E2C">
      <w:pPr>
        <w:pStyle w:val="NIDUNG"/>
        <w:spacing w:line="247" w:lineRule="auto"/>
        <w:rPr>
          <w:color w:val="000000" w:themeColor="text1"/>
          <w:lang w:val="vi-VN"/>
        </w:rPr>
      </w:pPr>
      <w:r w:rsidRPr="00AA7EA3">
        <w:rPr>
          <w:color w:val="000000" w:themeColor="text1"/>
          <w:lang w:val="vi-VN"/>
        </w:rPr>
        <w:t>- Nước thải xám: Phát sinh chủ yếu</w:t>
      </w:r>
      <w:r w:rsidR="00D557A3" w:rsidRPr="00AA7EA3">
        <w:rPr>
          <w:color w:val="000000" w:themeColor="text1"/>
          <w:lang w:val="vi-VN"/>
        </w:rPr>
        <w:t xml:space="preserve"> từ các hoạt động như:</w:t>
      </w:r>
      <w:r w:rsidRPr="00AA7EA3">
        <w:rPr>
          <w:color w:val="000000" w:themeColor="text1"/>
          <w:lang w:val="vi-VN"/>
        </w:rPr>
        <w:t xml:space="preserve"> vệ sin</w:t>
      </w:r>
      <w:r w:rsidR="00D557A3" w:rsidRPr="00AA7EA3">
        <w:rPr>
          <w:color w:val="000000" w:themeColor="text1"/>
          <w:lang w:val="vi-VN"/>
        </w:rPr>
        <w:t>h chân tay, rửa mặt</w:t>
      </w:r>
      <w:r w:rsidRPr="00AA7EA3">
        <w:rPr>
          <w:color w:val="000000" w:themeColor="text1"/>
          <w:lang w:val="vi-VN"/>
        </w:rPr>
        <w:t>,… Đặc điểm của nước thải xám là thường chứa các chất tẩy rửa, coliform, chất rắn lơ lững, BOD5, NH3</w:t>
      </w:r>
      <w:r w:rsidR="00D557A3" w:rsidRPr="00AA7EA3">
        <w:rPr>
          <w:color w:val="000000" w:themeColor="text1"/>
          <w:lang w:val="vi-VN"/>
        </w:rPr>
        <w:t>, các vi khuẩn gây bệnh,...</w:t>
      </w:r>
      <w:r w:rsidR="00D91CED" w:rsidRPr="00AA7EA3">
        <w:rPr>
          <w:color w:val="000000" w:themeColor="text1"/>
          <w:lang w:val="vi-VN"/>
        </w:rPr>
        <w:t xml:space="preserve"> </w:t>
      </w:r>
      <w:r w:rsidR="00411DE1" w:rsidRPr="00AA7EA3">
        <w:rPr>
          <w:color w:val="000000" w:themeColor="text1"/>
          <w:lang w:val="vi-VN"/>
        </w:rPr>
        <w:t>T</w:t>
      </w:r>
      <w:r w:rsidR="00D557A3" w:rsidRPr="00AA7EA3">
        <w:rPr>
          <w:color w:val="000000" w:themeColor="text1"/>
          <w:lang w:val="vi-VN"/>
        </w:rPr>
        <w:t>uy nhiên, với tính chất hoạt động tại khu vực thi công chủ yếu rửa tay, chân</w:t>
      </w:r>
      <w:r w:rsidR="00411DE1" w:rsidRPr="00AA7EA3">
        <w:rPr>
          <w:color w:val="000000" w:themeColor="text1"/>
          <w:lang w:val="vi-VN"/>
        </w:rPr>
        <w:t>,</w:t>
      </w:r>
      <w:r w:rsidR="00D557A3" w:rsidRPr="00AA7EA3">
        <w:rPr>
          <w:color w:val="000000" w:themeColor="text1"/>
          <w:lang w:val="vi-VN"/>
        </w:rPr>
        <w:t xml:space="preserve"> không có các h</w:t>
      </w:r>
      <w:r w:rsidR="00411DE1" w:rsidRPr="00AA7EA3">
        <w:rPr>
          <w:color w:val="000000" w:themeColor="text1"/>
          <w:lang w:val="vi-VN"/>
        </w:rPr>
        <w:t>oạt động tắm, giặt, nấu ăn,…</w:t>
      </w:r>
      <w:r w:rsidR="00D557A3" w:rsidRPr="00AA7EA3">
        <w:rPr>
          <w:color w:val="000000" w:themeColor="text1"/>
          <w:lang w:val="vi-VN"/>
        </w:rPr>
        <w:t xml:space="preserve"> nên hàm lượng chất bẩn không lớn.</w:t>
      </w:r>
    </w:p>
    <w:p w:rsidR="00582008" w:rsidRPr="00AA7EA3" w:rsidRDefault="00582008" w:rsidP="00FE6C57">
      <w:pPr>
        <w:pStyle w:val="NIDUNG"/>
        <w:rPr>
          <w:color w:val="000000" w:themeColor="text1"/>
          <w:spacing w:val="-4"/>
          <w:sz w:val="26"/>
          <w:szCs w:val="26"/>
          <w:lang w:val="vi-VN"/>
        </w:rPr>
      </w:pPr>
      <w:r w:rsidRPr="00AA7EA3">
        <w:rPr>
          <w:color w:val="000000" w:themeColor="text1"/>
          <w:lang w:val="vi-VN"/>
        </w:rPr>
        <w:t>- Nước thải đen: Loại nước thải này phát sinh từ hoạt động vệ sinh cá nhân của cán bộ, công nhân tham gia thi công trên công trường. Theo kết quả thống kê và tính toán của Tổ chức Y tế thế giới (WHO), dựa vào hệ số ô nhiễm do mỗi người hàng ngày đưa vào môi trường (khi nước thải sinh hoạt chưa qua xử lý) đối với các quốc gia đang phát triển, có thể dự báo tải lượng các chất ô nhiễm sinh ra từ nước thải sinh hoạt trong giai đoạn xây dựng dự án được trình bày trong bảng sau</w:t>
      </w:r>
      <w:r w:rsidRPr="00AA7EA3">
        <w:rPr>
          <w:color w:val="000000" w:themeColor="text1"/>
          <w:spacing w:val="-4"/>
          <w:sz w:val="26"/>
          <w:szCs w:val="26"/>
          <w:lang w:val="vi-VN"/>
        </w:rPr>
        <w:t xml:space="preserve">: </w:t>
      </w:r>
    </w:p>
    <w:p w:rsidR="00582008" w:rsidRPr="00AA7EA3" w:rsidRDefault="00582008" w:rsidP="00FE6C57">
      <w:pPr>
        <w:pStyle w:val="Thutubang"/>
        <w:rPr>
          <w:color w:val="000000" w:themeColor="text1"/>
        </w:rPr>
      </w:pPr>
      <w:bookmarkStart w:id="541" w:name="_Toc448392672"/>
      <w:bookmarkStart w:id="542" w:name="_Toc448393703"/>
      <w:bookmarkStart w:id="543" w:name="_Toc487794868"/>
      <w:bookmarkStart w:id="544" w:name="_Toc489023375"/>
      <w:bookmarkStart w:id="545" w:name="_Toc490211947"/>
      <w:bookmarkStart w:id="546" w:name="_Toc11767169"/>
      <w:bookmarkStart w:id="547" w:name="_Toc17098376"/>
      <w:bookmarkStart w:id="548" w:name="_Toc17098665"/>
      <w:bookmarkStart w:id="549" w:name="_Toc18674314"/>
      <w:bookmarkStart w:id="550" w:name="_Toc26972201"/>
      <w:bookmarkStart w:id="551" w:name="_Toc71218642"/>
      <w:bookmarkStart w:id="552" w:name="_Toc79649237"/>
      <w:bookmarkStart w:id="553" w:name="_Toc121699367"/>
      <w:r w:rsidRPr="00AA7EA3">
        <w:rPr>
          <w:color w:val="000000" w:themeColor="text1"/>
        </w:rPr>
        <w:t>Bảng 3.</w:t>
      </w:r>
      <w:r w:rsidR="00531B23" w:rsidRPr="00AA7EA3">
        <w:rPr>
          <w:color w:val="000000" w:themeColor="text1"/>
        </w:rPr>
        <w:t>1</w:t>
      </w:r>
      <w:r w:rsidR="007014FD" w:rsidRPr="00AA7EA3">
        <w:rPr>
          <w:color w:val="000000" w:themeColor="text1"/>
        </w:rPr>
        <w:t>7</w:t>
      </w:r>
      <w:r w:rsidRPr="00AA7EA3">
        <w:rPr>
          <w:color w:val="000000" w:themeColor="text1"/>
        </w:rPr>
        <w:t>. Thành phần và khối lượng chất ô nhiễm do công nhân thải ra</w:t>
      </w:r>
      <w:bookmarkEnd w:id="541"/>
      <w:bookmarkEnd w:id="542"/>
      <w:bookmarkEnd w:id="543"/>
      <w:bookmarkEnd w:id="544"/>
      <w:bookmarkEnd w:id="545"/>
      <w:bookmarkEnd w:id="546"/>
      <w:bookmarkEnd w:id="547"/>
      <w:bookmarkEnd w:id="548"/>
      <w:bookmarkEnd w:id="549"/>
      <w:bookmarkEnd w:id="550"/>
      <w:bookmarkEnd w:id="551"/>
      <w:bookmarkEnd w:id="552"/>
      <w:bookmarkEnd w:id="5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1"/>
        <w:gridCol w:w="3291"/>
        <w:gridCol w:w="3419"/>
      </w:tblGrid>
      <w:tr w:rsidR="00876EF2" w:rsidRPr="00AA7EA3" w:rsidTr="00E51743">
        <w:trPr>
          <w:trHeight w:val="397"/>
          <w:tblHeader/>
          <w:jc w:val="center"/>
        </w:trPr>
        <w:tc>
          <w:tcPr>
            <w:tcW w:w="149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b/>
                <w:bCs/>
                <w:color w:val="000000" w:themeColor="text1"/>
                <w:sz w:val="26"/>
                <w:szCs w:val="26"/>
              </w:rPr>
              <w:t>Chất ô nhiễm</w:t>
            </w:r>
          </w:p>
        </w:tc>
        <w:tc>
          <w:tcPr>
            <w:tcW w:w="171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82008" w:rsidRPr="00AA7EA3" w:rsidRDefault="00582008" w:rsidP="0021047E">
            <w:pPr>
              <w:widowControl w:val="0"/>
              <w:jc w:val="center"/>
              <w:rPr>
                <w:rFonts w:cs="Times New Roman"/>
                <w:color w:val="000000" w:themeColor="text1"/>
                <w:sz w:val="26"/>
                <w:szCs w:val="26"/>
              </w:rPr>
            </w:pPr>
            <w:r w:rsidRPr="00AA7EA3">
              <w:rPr>
                <w:rFonts w:cs="Times New Roman"/>
                <w:b/>
                <w:bCs/>
                <w:color w:val="000000" w:themeColor="text1"/>
                <w:sz w:val="26"/>
                <w:szCs w:val="26"/>
              </w:rPr>
              <w:t xml:space="preserve">Tải lượng theo WHO         </w:t>
            </w:r>
            <w:r w:rsidRPr="00AA7EA3">
              <w:rPr>
                <w:rFonts w:cs="Times New Roman"/>
                <w:color w:val="000000" w:themeColor="text1"/>
                <w:sz w:val="26"/>
                <w:szCs w:val="26"/>
              </w:rPr>
              <w:t>(g/ng</w:t>
            </w:r>
            <w:r w:rsidRPr="00AA7EA3">
              <w:rPr>
                <w:rFonts w:cs="Times New Roman"/>
                <w:color w:val="000000" w:themeColor="text1"/>
                <w:sz w:val="26"/>
                <w:szCs w:val="26"/>
              </w:rPr>
              <w:softHyphen/>
              <w:t>ười/ngày</w:t>
            </w:r>
            <w:r w:rsidR="00022388" w:rsidRPr="00AA7EA3">
              <w:rPr>
                <w:rFonts w:cs="Times New Roman"/>
                <w:color w:val="000000" w:themeColor="text1"/>
                <w:sz w:val="26"/>
                <w:szCs w:val="26"/>
              </w:rPr>
              <w:t xml:space="preserve"> đêm</w:t>
            </w:r>
            <w:r w:rsidRPr="00AA7EA3">
              <w:rPr>
                <w:rFonts w:cs="Times New Roman"/>
                <w:color w:val="000000" w:themeColor="text1"/>
                <w:sz w:val="26"/>
                <w:szCs w:val="26"/>
              </w:rPr>
              <w:t>)</w:t>
            </w:r>
          </w:p>
        </w:tc>
        <w:tc>
          <w:tcPr>
            <w:tcW w:w="178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82008" w:rsidRPr="00AA7EA3" w:rsidRDefault="002E6B71" w:rsidP="002E6B71">
            <w:pPr>
              <w:widowControl w:val="0"/>
              <w:jc w:val="center"/>
              <w:rPr>
                <w:rFonts w:cs="Times New Roman"/>
                <w:b/>
                <w:bCs/>
                <w:color w:val="000000" w:themeColor="text1"/>
                <w:sz w:val="26"/>
                <w:szCs w:val="26"/>
              </w:rPr>
            </w:pPr>
            <w:r w:rsidRPr="00AA7EA3">
              <w:rPr>
                <w:rFonts w:cs="Times New Roman"/>
                <w:b/>
                <w:bCs/>
                <w:color w:val="000000" w:themeColor="text1"/>
                <w:sz w:val="26"/>
                <w:szCs w:val="26"/>
              </w:rPr>
              <w:t>Tải lượng ước tính cho</w:t>
            </w:r>
            <w:r w:rsidR="00582008" w:rsidRPr="00AA7EA3">
              <w:rPr>
                <w:rFonts w:cs="Times New Roman"/>
                <w:b/>
                <w:bCs/>
                <w:color w:val="000000" w:themeColor="text1"/>
                <w:sz w:val="26"/>
                <w:szCs w:val="26"/>
              </w:rPr>
              <w:t xml:space="preserve"> </w:t>
            </w:r>
            <w:r w:rsidR="00582008" w:rsidRPr="00AA7EA3">
              <w:rPr>
                <w:rFonts w:cs="Times New Roman"/>
                <w:color w:val="000000" w:themeColor="text1"/>
                <w:sz w:val="26"/>
                <w:szCs w:val="26"/>
              </w:rPr>
              <w:t>(g/ngày</w:t>
            </w:r>
            <w:r w:rsidR="00022388" w:rsidRPr="00AA7EA3">
              <w:rPr>
                <w:rFonts w:cs="Times New Roman"/>
                <w:color w:val="000000" w:themeColor="text1"/>
                <w:sz w:val="26"/>
                <w:szCs w:val="26"/>
              </w:rPr>
              <w:t xml:space="preserve"> đêm</w:t>
            </w:r>
            <w:r w:rsidR="00582008" w:rsidRPr="00AA7EA3">
              <w:rPr>
                <w:rFonts w:cs="Times New Roman"/>
                <w:color w:val="000000" w:themeColor="text1"/>
                <w:sz w:val="26"/>
                <w:szCs w:val="26"/>
              </w:rPr>
              <w:t>)</w:t>
            </w:r>
          </w:p>
        </w:tc>
      </w:tr>
      <w:tr w:rsidR="00876EF2" w:rsidRPr="00AA7EA3" w:rsidTr="00E51743">
        <w:trPr>
          <w:trHeight w:val="397"/>
          <w:jc w:val="center"/>
        </w:trPr>
        <w:tc>
          <w:tcPr>
            <w:tcW w:w="1495"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tabs>
                <w:tab w:val="center" w:pos="1408"/>
              </w:tabs>
              <w:spacing w:before="0"/>
              <w:ind w:left="0" w:firstLine="0"/>
              <w:jc w:val="center"/>
              <w:rPr>
                <w:rFonts w:cs="Times New Roman"/>
                <w:color w:val="000000" w:themeColor="text1"/>
                <w:sz w:val="26"/>
                <w:szCs w:val="26"/>
              </w:rPr>
            </w:pPr>
            <w:r w:rsidRPr="00AA7EA3">
              <w:rPr>
                <w:rFonts w:cs="Times New Roman"/>
                <w:color w:val="000000" w:themeColor="text1"/>
                <w:sz w:val="26"/>
                <w:szCs w:val="26"/>
              </w:rPr>
              <w:t>BOD</w:t>
            </w:r>
            <w:r w:rsidRPr="00AA7EA3">
              <w:rPr>
                <w:rFonts w:cs="Times New Roman"/>
                <w:color w:val="000000" w:themeColor="text1"/>
                <w:sz w:val="26"/>
                <w:szCs w:val="26"/>
                <w:vertAlign w:val="subscript"/>
              </w:rPr>
              <w:t>5</w:t>
            </w:r>
          </w:p>
        </w:tc>
        <w:tc>
          <w:tcPr>
            <w:tcW w:w="1719"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color w:val="000000" w:themeColor="text1"/>
                <w:sz w:val="26"/>
                <w:szCs w:val="26"/>
              </w:rPr>
              <w:t xml:space="preserve">45 </w:t>
            </w:r>
            <w:r w:rsidR="007460B8" w:rsidRPr="00AA7EA3">
              <w:rPr>
                <w:rFonts w:cs="Times New Roman"/>
                <w:color w:val="000000" w:themeColor="text1"/>
                <w:sz w:val="26"/>
                <w:szCs w:val="26"/>
              </w:rPr>
              <w:t>–</w:t>
            </w:r>
            <w:r w:rsidRPr="00AA7EA3">
              <w:rPr>
                <w:rFonts w:cs="Times New Roman"/>
                <w:color w:val="000000" w:themeColor="text1"/>
                <w:sz w:val="26"/>
                <w:szCs w:val="26"/>
              </w:rPr>
              <w:t xml:space="preserve"> 54</w:t>
            </w:r>
          </w:p>
        </w:tc>
        <w:tc>
          <w:tcPr>
            <w:tcW w:w="1786"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color w:val="000000" w:themeColor="text1"/>
                <w:sz w:val="26"/>
                <w:szCs w:val="26"/>
              </w:rPr>
              <w:t>315 - 378</w:t>
            </w:r>
          </w:p>
        </w:tc>
      </w:tr>
      <w:tr w:rsidR="00876EF2" w:rsidRPr="00AA7EA3" w:rsidTr="00E51743">
        <w:trPr>
          <w:trHeight w:val="397"/>
          <w:jc w:val="center"/>
        </w:trPr>
        <w:tc>
          <w:tcPr>
            <w:tcW w:w="1495"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color w:val="000000" w:themeColor="text1"/>
                <w:sz w:val="26"/>
                <w:szCs w:val="26"/>
              </w:rPr>
              <w:t>COD</w:t>
            </w:r>
          </w:p>
        </w:tc>
        <w:tc>
          <w:tcPr>
            <w:tcW w:w="1719"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tabs>
                <w:tab w:val="center" w:pos="1586"/>
              </w:tabs>
              <w:spacing w:before="0"/>
              <w:ind w:left="0" w:firstLine="0"/>
              <w:jc w:val="center"/>
              <w:rPr>
                <w:rFonts w:cs="Times New Roman"/>
                <w:color w:val="000000" w:themeColor="text1"/>
                <w:sz w:val="26"/>
                <w:szCs w:val="26"/>
              </w:rPr>
            </w:pPr>
            <w:r w:rsidRPr="00AA7EA3">
              <w:rPr>
                <w:rFonts w:cs="Times New Roman"/>
                <w:color w:val="000000" w:themeColor="text1"/>
                <w:sz w:val="26"/>
                <w:szCs w:val="26"/>
              </w:rPr>
              <w:t xml:space="preserve">72 </w:t>
            </w:r>
            <w:r w:rsidR="007460B8" w:rsidRPr="00AA7EA3">
              <w:rPr>
                <w:rFonts w:cs="Times New Roman"/>
                <w:color w:val="000000" w:themeColor="text1"/>
                <w:sz w:val="26"/>
                <w:szCs w:val="26"/>
              </w:rPr>
              <w:t>–</w:t>
            </w:r>
            <w:r w:rsidRPr="00AA7EA3">
              <w:rPr>
                <w:rFonts w:cs="Times New Roman"/>
                <w:color w:val="000000" w:themeColor="text1"/>
                <w:sz w:val="26"/>
                <w:szCs w:val="26"/>
              </w:rPr>
              <w:t xml:space="preserve"> 103</w:t>
            </w:r>
          </w:p>
        </w:tc>
        <w:tc>
          <w:tcPr>
            <w:tcW w:w="1786"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color w:val="000000" w:themeColor="text1"/>
                <w:sz w:val="26"/>
                <w:szCs w:val="26"/>
              </w:rPr>
              <w:t>504 - 721</w:t>
            </w:r>
          </w:p>
        </w:tc>
      </w:tr>
      <w:tr w:rsidR="00876EF2" w:rsidRPr="00AA7EA3" w:rsidTr="00E51743">
        <w:trPr>
          <w:trHeight w:val="397"/>
          <w:jc w:val="center"/>
        </w:trPr>
        <w:tc>
          <w:tcPr>
            <w:tcW w:w="1495"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lang w:val="pt-BR"/>
              </w:rPr>
            </w:pPr>
            <w:r w:rsidRPr="00AA7EA3">
              <w:rPr>
                <w:rFonts w:cs="Times New Roman"/>
                <w:color w:val="000000" w:themeColor="text1"/>
                <w:sz w:val="26"/>
                <w:szCs w:val="26"/>
                <w:lang w:val="pt-BR"/>
              </w:rPr>
              <w:t>Chất rắn lơ lửng</w:t>
            </w:r>
          </w:p>
        </w:tc>
        <w:tc>
          <w:tcPr>
            <w:tcW w:w="1719"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color w:val="000000" w:themeColor="text1"/>
                <w:sz w:val="26"/>
                <w:szCs w:val="26"/>
              </w:rPr>
              <w:t xml:space="preserve">70 </w:t>
            </w:r>
            <w:r w:rsidR="007460B8" w:rsidRPr="00AA7EA3">
              <w:rPr>
                <w:rFonts w:cs="Times New Roman"/>
                <w:color w:val="000000" w:themeColor="text1"/>
                <w:sz w:val="26"/>
                <w:szCs w:val="26"/>
              </w:rPr>
              <w:t>–</w:t>
            </w:r>
            <w:r w:rsidRPr="00AA7EA3">
              <w:rPr>
                <w:rFonts w:cs="Times New Roman"/>
                <w:color w:val="000000" w:themeColor="text1"/>
                <w:sz w:val="26"/>
                <w:szCs w:val="26"/>
              </w:rPr>
              <w:t xml:space="preserve"> 145</w:t>
            </w:r>
          </w:p>
        </w:tc>
        <w:tc>
          <w:tcPr>
            <w:tcW w:w="1786"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color w:val="000000" w:themeColor="text1"/>
                <w:sz w:val="26"/>
                <w:szCs w:val="26"/>
              </w:rPr>
              <w:t>490 – 1.015</w:t>
            </w:r>
          </w:p>
        </w:tc>
      </w:tr>
      <w:tr w:rsidR="00876EF2" w:rsidRPr="00AA7EA3" w:rsidTr="00E51743">
        <w:trPr>
          <w:trHeight w:val="397"/>
          <w:jc w:val="center"/>
        </w:trPr>
        <w:tc>
          <w:tcPr>
            <w:tcW w:w="1495"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color w:val="000000" w:themeColor="text1"/>
                <w:sz w:val="26"/>
                <w:szCs w:val="26"/>
              </w:rPr>
              <w:t>Dầu mỡ</w:t>
            </w:r>
          </w:p>
        </w:tc>
        <w:tc>
          <w:tcPr>
            <w:tcW w:w="1719"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color w:val="000000" w:themeColor="text1"/>
                <w:sz w:val="26"/>
                <w:szCs w:val="26"/>
              </w:rPr>
              <w:t xml:space="preserve">10 </w:t>
            </w:r>
            <w:r w:rsidR="007460B8" w:rsidRPr="00AA7EA3">
              <w:rPr>
                <w:rFonts w:cs="Times New Roman"/>
                <w:color w:val="000000" w:themeColor="text1"/>
                <w:sz w:val="26"/>
                <w:szCs w:val="26"/>
              </w:rPr>
              <w:t>–</w:t>
            </w:r>
            <w:r w:rsidRPr="00AA7EA3">
              <w:rPr>
                <w:rFonts w:cs="Times New Roman"/>
                <w:color w:val="000000" w:themeColor="text1"/>
                <w:sz w:val="26"/>
                <w:szCs w:val="26"/>
              </w:rPr>
              <w:t xml:space="preserve"> 30</w:t>
            </w:r>
          </w:p>
        </w:tc>
        <w:tc>
          <w:tcPr>
            <w:tcW w:w="1786"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color w:val="000000" w:themeColor="text1"/>
                <w:sz w:val="26"/>
                <w:szCs w:val="26"/>
              </w:rPr>
              <w:t>70 - 210</w:t>
            </w:r>
          </w:p>
        </w:tc>
      </w:tr>
      <w:tr w:rsidR="00876EF2" w:rsidRPr="00AA7EA3" w:rsidTr="00E51743">
        <w:trPr>
          <w:trHeight w:val="397"/>
          <w:jc w:val="center"/>
        </w:trPr>
        <w:tc>
          <w:tcPr>
            <w:tcW w:w="1495"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color w:val="000000" w:themeColor="text1"/>
                <w:sz w:val="26"/>
                <w:szCs w:val="26"/>
              </w:rPr>
              <w:t>Tổng nitơ</w:t>
            </w:r>
          </w:p>
        </w:tc>
        <w:tc>
          <w:tcPr>
            <w:tcW w:w="1719"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color w:val="000000" w:themeColor="text1"/>
                <w:sz w:val="26"/>
                <w:szCs w:val="26"/>
              </w:rPr>
              <w:t xml:space="preserve">6 </w:t>
            </w:r>
            <w:r w:rsidR="007460B8" w:rsidRPr="00AA7EA3">
              <w:rPr>
                <w:rFonts w:cs="Times New Roman"/>
                <w:color w:val="000000" w:themeColor="text1"/>
                <w:sz w:val="26"/>
                <w:szCs w:val="26"/>
              </w:rPr>
              <w:t>–</w:t>
            </w:r>
            <w:r w:rsidRPr="00AA7EA3">
              <w:rPr>
                <w:rFonts w:cs="Times New Roman"/>
                <w:color w:val="000000" w:themeColor="text1"/>
                <w:sz w:val="26"/>
                <w:szCs w:val="26"/>
              </w:rPr>
              <w:t xml:space="preserve"> 12</w:t>
            </w:r>
          </w:p>
        </w:tc>
        <w:tc>
          <w:tcPr>
            <w:tcW w:w="1786"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color w:val="000000" w:themeColor="text1"/>
                <w:sz w:val="26"/>
                <w:szCs w:val="26"/>
              </w:rPr>
              <w:t>42 - 84</w:t>
            </w:r>
          </w:p>
        </w:tc>
      </w:tr>
      <w:tr w:rsidR="00876EF2" w:rsidRPr="00AA7EA3" w:rsidTr="00E51743">
        <w:trPr>
          <w:trHeight w:val="397"/>
          <w:jc w:val="center"/>
        </w:trPr>
        <w:tc>
          <w:tcPr>
            <w:tcW w:w="1495"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color w:val="000000" w:themeColor="text1"/>
                <w:sz w:val="26"/>
                <w:szCs w:val="26"/>
              </w:rPr>
              <w:t>Amoni</w:t>
            </w:r>
          </w:p>
        </w:tc>
        <w:tc>
          <w:tcPr>
            <w:tcW w:w="1719"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color w:val="000000" w:themeColor="text1"/>
                <w:sz w:val="26"/>
                <w:szCs w:val="26"/>
              </w:rPr>
              <w:t>2,4 - 4,8</w:t>
            </w:r>
          </w:p>
        </w:tc>
        <w:tc>
          <w:tcPr>
            <w:tcW w:w="1786"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color w:val="000000" w:themeColor="text1"/>
                <w:sz w:val="26"/>
                <w:szCs w:val="26"/>
              </w:rPr>
              <w:t>16,8 – 33,6</w:t>
            </w:r>
          </w:p>
        </w:tc>
      </w:tr>
      <w:tr w:rsidR="00876EF2" w:rsidRPr="00AA7EA3" w:rsidTr="00E51743">
        <w:trPr>
          <w:trHeight w:val="397"/>
          <w:jc w:val="center"/>
        </w:trPr>
        <w:tc>
          <w:tcPr>
            <w:tcW w:w="1495"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color w:val="000000" w:themeColor="text1"/>
                <w:sz w:val="26"/>
                <w:szCs w:val="26"/>
              </w:rPr>
              <w:t>Tổng phôtpho</w:t>
            </w:r>
          </w:p>
        </w:tc>
        <w:tc>
          <w:tcPr>
            <w:tcW w:w="1719"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color w:val="000000" w:themeColor="text1"/>
                <w:sz w:val="26"/>
                <w:szCs w:val="26"/>
              </w:rPr>
              <w:t>0,6 - 4,5</w:t>
            </w:r>
          </w:p>
        </w:tc>
        <w:tc>
          <w:tcPr>
            <w:tcW w:w="1786"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color w:val="000000" w:themeColor="text1"/>
                <w:sz w:val="26"/>
                <w:szCs w:val="26"/>
              </w:rPr>
              <w:t>4,2 – 31,5</w:t>
            </w:r>
          </w:p>
        </w:tc>
      </w:tr>
      <w:tr w:rsidR="00876EF2" w:rsidRPr="00AA7EA3" w:rsidTr="00E51743">
        <w:trPr>
          <w:trHeight w:val="397"/>
          <w:jc w:val="center"/>
        </w:trPr>
        <w:tc>
          <w:tcPr>
            <w:tcW w:w="1495"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color w:val="000000" w:themeColor="text1"/>
                <w:sz w:val="26"/>
                <w:szCs w:val="26"/>
              </w:rPr>
              <w:t>Tổng Coliform</w:t>
            </w:r>
          </w:p>
        </w:tc>
        <w:tc>
          <w:tcPr>
            <w:tcW w:w="1719"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z w:val="26"/>
                <w:szCs w:val="26"/>
              </w:rPr>
            </w:pPr>
            <w:r w:rsidRPr="00AA7EA3">
              <w:rPr>
                <w:rFonts w:cs="Times New Roman"/>
                <w:color w:val="000000" w:themeColor="text1"/>
                <w:sz w:val="26"/>
                <w:szCs w:val="26"/>
              </w:rPr>
              <w:t>10</w:t>
            </w:r>
            <w:r w:rsidRPr="00AA7EA3">
              <w:rPr>
                <w:rFonts w:cs="Times New Roman"/>
                <w:color w:val="000000" w:themeColor="text1"/>
                <w:sz w:val="26"/>
                <w:szCs w:val="26"/>
                <w:vertAlign w:val="superscript"/>
              </w:rPr>
              <w:t>6</w:t>
            </w:r>
            <w:r w:rsidRPr="00AA7EA3">
              <w:rPr>
                <w:rFonts w:cs="Times New Roman"/>
                <w:color w:val="000000" w:themeColor="text1"/>
                <w:sz w:val="26"/>
                <w:szCs w:val="26"/>
              </w:rPr>
              <w:t xml:space="preserve"> - 10</w:t>
            </w:r>
            <w:r w:rsidRPr="00AA7EA3">
              <w:rPr>
                <w:rFonts w:cs="Times New Roman"/>
                <w:color w:val="000000" w:themeColor="text1"/>
                <w:sz w:val="26"/>
                <w:szCs w:val="26"/>
                <w:vertAlign w:val="superscript"/>
              </w:rPr>
              <w:t>9</w:t>
            </w:r>
            <w:r w:rsidRPr="00AA7EA3">
              <w:rPr>
                <w:rFonts w:cs="Times New Roman"/>
                <w:color w:val="000000" w:themeColor="text1"/>
                <w:sz w:val="26"/>
                <w:szCs w:val="26"/>
              </w:rPr>
              <w:t xml:space="preserve"> MPN/100ml</w:t>
            </w:r>
          </w:p>
        </w:tc>
        <w:tc>
          <w:tcPr>
            <w:tcW w:w="1786"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21047E">
            <w:pPr>
              <w:pStyle w:val="BodyTextIndent2"/>
              <w:widowControl w:val="0"/>
              <w:spacing w:before="0"/>
              <w:ind w:left="0" w:firstLine="0"/>
              <w:jc w:val="center"/>
              <w:rPr>
                <w:rFonts w:cs="Times New Roman"/>
                <w:color w:val="000000" w:themeColor="text1"/>
                <w:spacing w:val="-10"/>
                <w:sz w:val="26"/>
                <w:szCs w:val="26"/>
              </w:rPr>
            </w:pPr>
            <w:r w:rsidRPr="00AA7EA3">
              <w:rPr>
                <w:rFonts w:cs="Times New Roman"/>
                <w:color w:val="000000" w:themeColor="text1"/>
                <w:spacing w:val="-10"/>
                <w:sz w:val="26"/>
                <w:szCs w:val="26"/>
              </w:rPr>
              <w:t>10</w:t>
            </w:r>
            <w:r w:rsidRPr="00AA7EA3">
              <w:rPr>
                <w:rFonts w:cs="Times New Roman"/>
                <w:color w:val="000000" w:themeColor="text1"/>
                <w:spacing w:val="-10"/>
                <w:sz w:val="26"/>
                <w:szCs w:val="26"/>
                <w:vertAlign w:val="superscript"/>
              </w:rPr>
              <w:t>6</w:t>
            </w:r>
            <w:r w:rsidRPr="00AA7EA3">
              <w:rPr>
                <w:rFonts w:cs="Times New Roman"/>
                <w:color w:val="000000" w:themeColor="text1"/>
                <w:spacing w:val="-10"/>
                <w:sz w:val="26"/>
                <w:szCs w:val="26"/>
              </w:rPr>
              <w:t xml:space="preserve"> - 10</w:t>
            </w:r>
            <w:r w:rsidRPr="00AA7EA3">
              <w:rPr>
                <w:rFonts w:cs="Times New Roman"/>
                <w:color w:val="000000" w:themeColor="text1"/>
                <w:spacing w:val="-10"/>
                <w:sz w:val="26"/>
                <w:szCs w:val="26"/>
                <w:vertAlign w:val="superscript"/>
              </w:rPr>
              <w:t>9</w:t>
            </w:r>
            <w:r w:rsidRPr="00AA7EA3">
              <w:rPr>
                <w:rFonts w:cs="Times New Roman"/>
                <w:color w:val="000000" w:themeColor="text1"/>
                <w:spacing w:val="-10"/>
                <w:sz w:val="26"/>
                <w:szCs w:val="26"/>
              </w:rPr>
              <w:t xml:space="preserve"> MPN/100ml</w:t>
            </w:r>
          </w:p>
        </w:tc>
      </w:tr>
    </w:tbl>
    <w:p w:rsidR="00582008" w:rsidRPr="00AA7EA3" w:rsidRDefault="00582008" w:rsidP="00FE6C57">
      <w:pPr>
        <w:pStyle w:val="NIDUNG"/>
        <w:rPr>
          <w:color w:val="000000" w:themeColor="text1"/>
        </w:rPr>
      </w:pPr>
      <w:r w:rsidRPr="00AA7EA3">
        <w:rPr>
          <w:color w:val="000000" w:themeColor="text1"/>
        </w:rPr>
        <w:t>Từ hệ số tải lượng, số lao động và lưu lượng nước thải ta tính được nồng độ các chất ô nhiễm có trong nước thải sinh hoạt theo công thức sau:</w:t>
      </w:r>
    </w:p>
    <w:p w:rsidR="00582008" w:rsidRPr="00AA7EA3" w:rsidRDefault="00582008" w:rsidP="00FE6C57">
      <w:pPr>
        <w:pStyle w:val="NIDUNG"/>
        <w:rPr>
          <w:color w:val="000000" w:themeColor="text1"/>
        </w:rPr>
      </w:pPr>
      <w:r w:rsidRPr="00AA7EA3">
        <w:rPr>
          <w:color w:val="000000" w:themeColor="text1"/>
        </w:rPr>
        <w:t>C = C</w:t>
      </w:r>
      <w:r w:rsidRPr="00AA7EA3">
        <w:rPr>
          <w:color w:val="000000" w:themeColor="text1"/>
          <w:vertAlign w:val="subscript"/>
        </w:rPr>
        <w:t>0</w:t>
      </w:r>
      <w:r w:rsidR="00D12886" w:rsidRPr="00AA7EA3">
        <w:rPr>
          <w:color w:val="000000" w:themeColor="text1"/>
          <w:lang w:val="en-US"/>
        </w:rPr>
        <w:t>.10</w:t>
      </w:r>
      <w:r w:rsidR="00D12886" w:rsidRPr="00AA7EA3">
        <w:rPr>
          <w:color w:val="000000" w:themeColor="text1"/>
          <w:vertAlign w:val="superscript"/>
          <w:lang w:val="en-US"/>
        </w:rPr>
        <w:t>3</w:t>
      </w:r>
      <w:r w:rsidR="00D12886" w:rsidRPr="00AA7EA3">
        <w:rPr>
          <w:color w:val="000000" w:themeColor="text1"/>
          <w:lang w:val="en-US"/>
        </w:rPr>
        <w:t>*</w:t>
      </w:r>
      <w:r w:rsidRPr="00AA7EA3">
        <w:rPr>
          <w:color w:val="000000" w:themeColor="text1"/>
        </w:rPr>
        <w:t xml:space="preserve">N/Q </w:t>
      </w:r>
    </w:p>
    <w:p w:rsidR="0053562E" w:rsidRPr="00AA7EA3" w:rsidRDefault="00582008" w:rsidP="00FE6C57">
      <w:pPr>
        <w:pStyle w:val="NIDUNG"/>
        <w:rPr>
          <w:color w:val="000000" w:themeColor="text1"/>
        </w:rPr>
      </w:pPr>
      <w:r w:rsidRPr="00AA7EA3">
        <w:rPr>
          <w:i/>
          <w:color w:val="000000" w:themeColor="text1"/>
          <w:u w:val="single"/>
        </w:rPr>
        <w:t>Trong đó:</w:t>
      </w:r>
      <w:r w:rsidR="0053562E" w:rsidRPr="00AA7EA3">
        <w:rPr>
          <w:color w:val="000000" w:themeColor="text1"/>
        </w:rPr>
        <w:t xml:space="preserve"> </w:t>
      </w:r>
    </w:p>
    <w:p w:rsidR="00582008" w:rsidRPr="00AA7EA3" w:rsidRDefault="00582008" w:rsidP="00FE6C57">
      <w:pPr>
        <w:pStyle w:val="NIDUNG"/>
        <w:rPr>
          <w:color w:val="000000" w:themeColor="text1"/>
        </w:rPr>
      </w:pPr>
      <w:r w:rsidRPr="00AA7EA3">
        <w:rPr>
          <w:color w:val="000000" w:themeColor="text1"/>
        </w:rPr>
        <w:t>C</w:t>
      </w:r>
      <w:r w:rsidR="00EF30E0" w:rsidRPr="00AA7EA3">
        <w:rPr>
          <w:color w:val="000000" w:themeColor="text1"/>
        </w:rPr>
        <w:t>:</w:t>
      </w:r>
      <w:r w:rsidRPr="00AA7EA3">
        <w:rPr>
          <w:color w:val="000000" w:themeColor="text1"/>
        </w:rPr>
        <w:t xml:space="preserve"> là nồng độ chất ô nhiễm (mg/l)</w:t>
      </w:r>
    </w:p>
    <w:p w:rsidR="00582008" w:rsidRPr="00AA7EA3" w:rsidRDefault="00582008" w:rsidP="00FE6C57">
      <w:pPr>
        <w:pStyle w:val="NIDUNG"/>
        <w:rPr>
          <w:color w:val="000000" w:themeColor="text1"/>
        </w:rPr>
      </w:pPr>
      <w:r w:rsidRPr="00AA7EA3">
        <w:rPr>
          <w:color w:val="000000" w:themeColor="text1"/>
        </w:rPr>
        <w:t>C</w:t>
      </w:r>
      <w:r w:rsidRPr="00AA7EA3">
        <w:rPr>
          <w:color w:val="000000" w:themeColor="text1"/>
          <w:vertAlign w:val="subscript"/>
        </w:rPr>
        <w:t>0</w:t>
      </w:r>
      <w:r w:rsidRPr="00AA7EA3">
        <w:rPr>
          <w:color w:val="000000" w:themeColor="text1"/>
        </w:rPr>
        <w:t>: Tải lượng ô nhiễm (g/người/ngày đêm)</w:t>
      </w:r>
    </w:p>
    <w:p w:rsidR="00582008" w:rsidRPr="00AA7EA3" w:rsidRDefault="00582008" w:rsidP="00FE6C57">
      <w:pPr>
        <w:pStyle w:val="NIDUNG"/>
        <w:rPr>
          <w:color w:val="000000" w:themeColor="text1"/>
        </w:rPr>
      </w:pPr>
      <w:r w:rsidRPr="00AA7EA3">
        <w:rPr>
          <w:color w:val="000000" w:themeColor="text1"/>
        </w:rPr>
        <w:t>N: số công nhân (người)</w:t>
      </w:r>
    </w:p>
    <w:p w:rsidR="00582008" w:rsidRPr="00AA7EA3" w:rsidRDefault="00582008" w:rsidP="00FE6C57">
      <w:pPr>
        <w:pStyle w:val="NIDUNG"/>
        <w:rPr>
          <w:color w:val="000000" w:themeColor="text1"/>
        </w:rPr>
      </w:pPr>
      <w:r w:rsidRPr="00AA7EA3">
        <w:rPr>
          <w:color w:val="000000" w:themeColor="text1"/>
        </w:rPr>
        <w:t>Q: Lưu lượng nước thải (</w:t>
      </w:r>
      <w:r w:rsidR="00D12886" w:rsidRPr="00AA7EA3">
        <w:rPr>
          <w:color w:val="000000" w:themeColor="text1"/>
        </w:rPr>
        <w:t>l</w:t>
      </w:r>
      <w:r w:rsidRPr="00AA7EA3">
        <w:rPr>
          <w:color w:val="000000" w:themeColor="text1"/>
        </w:rPr>
        <w:t>/ngày đêm)</w:t>
      </w:r>
    </w:p>
    <w:p w:rsidR="00582008" w:rsidRPr="00AA7EA3" w:rsidRDefault="00582008" w:rsidP="00FE6C57">
      <w:pPr>
        <w:pStyle w:val="Thutubang"/>
        <w:rPr>
          <w:color w:val="000000" w:themeColor="text1"/>
        </w:rPr>
      </w:pPr>
      <w:bookmarkStart w:id="554" w:name="_Toc26972202"/>
      <w:bookmarkStart w:id="555" w:name="_Toc71218643"/>
      <w:bookmarkStart w:id="556" w:name="_Toc79649238"/>
      <w:bookmarkStart w:id="557" w:name="_Toc121699368"/>
      <w:r w:rsidRPr="00AA7EA3">
        <w:rPr>
          <w:color w:val="000000" w:themeColor="text1"/>
        </w:rPr>
        <w:t>Bảng 3.</w:t>
      </w:r>
      <w:r w:rsidR="00EB7278" w:rsidRPr="00AA7EA3">
        <w:rPr>
          <w:color w:val="000000" w:themeColor="text1"/>
        </w:rPr>
        <w:t>1</w:t>
      </w:r>
      <w:r w:rsidR="007014FD" w:rsidRPr="00AA7EA3">
        <w:rPr>
          <w:color w:val="000000" w:themeColor="text1"/>
        </w:rPr>
        <w:t>8</w:t>
      </w:r>
      <w:r w:rsidRPr="00AA7EA3">
        <w:rPr>
          <w:color w:val="000000" w:themeColor="text1"/>
        </w:rPr>
        <w:t>. Nồng độ các chất ô nhiễm trong nước thải sinh hoạt</w:t>
      </w:r>
      <w:bookmarkEnd w:id="554"/>
      <w:bookmarkEnd w:id="555"/>
      <w:bookmarkEnd w:id="556"/>
      <w:bookmarkEnd w:id="5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3019"/>
        <w:gridCol w:w="3890"/>
      </w:tblGrid>
      <w:tr w:rsidR="00876EF2" w:rsidRPr="00AA7EA3" w:rsidTr="007A54B3">
        <w:trPr>
          <w:trHeight w:val="425"/>
          <w:jc w:val="center"/>
        </w:trPr>
        <w:tc>
          <w:tcPr>
            <w:tcW w:w="13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82008" w:rsidRPr="00AA7EA3" w:rsidRDefault="00582008" w:rsidP="00A72EB0">
            <w:pPr>
              <w:widowControl w:val="0"/>
              <w:jc w:val="center"/>
              <w:rPr>
                <w:rFonts w:cs="Times New Roman"/>
                <w:color w:val="000000" w:themeColor="text1"/>
                <w:sz w:val="26"/>
                <w:szCs w:val="26"/>
                <w:lang w:bidi="ar-SA"/>
              </w:rPr>
            </w:pPr>
            <w:r w:rsidRPr="00AA7EA3">
              <w:rPr>
                <w:rFonts w:cs="Times New Roman"/>
                <w:b/>
                <w:bCs/>
                <w:color w:val="000000" w:themeColor="text1"/>
                <w:sz w:val="26"/>
                <w:szCs w:val="26"/>
                <w:lang w:bidi="ar-SA"/>
              </w:rPr>
              <w:t>Chất ô nhiễm</w:t>
            </w:r>
          </w:p>
        </w:tc>
        <w:tc>
          <w:tcPr>
            <w:tcW w:w="157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82008" w:rsidRPr="00AA7EA3" w:rsidRDefault="00582008" w:rsidP="00A72EB0">
            <w:pPr>
              <w:widowControl w:val="0"/>
              <w:jc w:val="center"/>
              <w:rPr>
                <w:rFonts w:cs="Times New Roman"/>
                <w:b/>
                <w:bCs/>
                <w:color w:val="000000" w:themeColor="text1"/>
                <w:sz w:val="26"/>
                <w:szCs w:val="26"/>
                <w:lang w:bidi="ar-SA"/>
              </w:rPr>
            </w:pPr>
            <w:r w:rsidRPr="00AA7EA3">
              <w:rPr>
                <w:rFonts w:cs="Times New Roman"/>
                <w:b/>
                <w:bCs/>
                <w:color w:val="000000" w:themeColor="text1"/>
                <w:sz w:val="26"/>
                <w:szCs w:val="26"/>
                <w:lang w:bidi="ar-SA"/>
              </w:rPr>
              <w:t>Nồng độ ô nhiễm</w:t>
            </w:r>
          </w:p>
          <w:p w:rsidR="00582008" w:rsidRPr="00AA7EA3" w:rsidRDefault="00582008" w:rsidP="00A72EB0">
            <w:pPr>
              <w:widowControl w:val="0"/>
              <w:jc w:val="center"/>
              <w:rPr>
                <w:rFonts w:cs="Times New Roman"/>
                <w:color w:val="000000" w:themeColor="text1"/>
                <w:sz w:val="26"/>
                <w:szCs w:val="26"/>
                <w:lang w:bidi="ar-SA"/>
              </w:rPr>
            </w:pPr>
            <w:r w:rsidRPr="00AA7EA3">
              <w:rPr>
                <w:rFonts w:cs="Times New Roman"/>
                <w:b/>
                <w:bCs/>
                <w:color w:val="000000" w:themeColor="text1"/>
                <w:sz w:val="26"/>
                <w:szCs w:val="26"/>
                <w:lang w:bidi="ar-SA"/>
              </w:rPr>
              <w:t>(mg/l)</w:t>
            </w:r>
          </w:p>
        </w:tc>
        <w:tc>
          <w:tcPr>
            <w:tcW w:w="203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82008" w:rsidRPr="00AA7EA3" w:rsidRDefault="00582008" w:rsidP="00A72EB0">
            <w:pPr>
              <w:widowControl w:val="0"/>
              <w:jc w:val="center"/>
              <w:rPr>
                <w:rFonts w:cs="Times New Roman"/>
                <w:b/>
                <w:bCs/>
                <w:color w:val="000000" w:themeColor="text1"/>
                <w:sz w:val="26"/>
                <w:szCs w:val="26"/>
                <w:lang w:bidi="ar-SA"/>
              </w:rPr>
            </w:pPr>
            <w:r w:rsidRPr="00AA7EA3">
              <w:rPr>
                <w:rFonts w:cs="Times New Roman"/>
                <w:b/>
                <w:bCs/>
                <w:color w:val="000000" w:themeColor="text1"/>
                <w:sz w:val="26"/>
                <w:szCs w:val="26"/>
                <w:lang w:bidi="ar-SA"/>
              </w:rPr>
              <w:t>QCVN 14:2008/BTNMT</w:t>
            </w:r>
          </w:p>
          <w:p w:rsidR="00582008" w:rsidRPr="00AA7EA3" w:rsidRDefault="00582008" w:rsidP="00A72EB0">
            <w:pPr>
              <w:widowControl w:val="0"/>
              <w:jc w:val="center"/>
              <w:rPr>
                <w:rFonts w:cs="Times New Roman"/>
                <w:b/>
                <w:bCs/>
                <w:color w:val="000000" w:themeColor="text1"/>
                <w:sz w:val="26"/>
                <w:szCs w:val="26"/>
                <w:lang w:bidi="ar-SA"/>
              </w:rPr>
            </w:pPr>
            <w:r w:rsidRPr="00AA7EA3">
              <w:rPr>
                <w:rFonts w:cs="Times New Roman"/>
                <w:b/>
                <w:bCs/>
                <w:color w:val="000000" w:themeColor="text1"/>
                <w:sz w:val="26"/>
                <w:szCs w:val="26"/>
                <w:lang w:bidi="ar-SA"/>
              </w:rPr>
              <w:t>Cột B (mg/l)</w:t>
            </w:r>
          </w:p>
        </w:tc>
      </w:tr>
      <w:tr w:rsidR="00876EF2" w:rsidRPr="00AA7EA3" w:rsidTr="007A54B3">
        <w:trPr>
          <w:trHeight w:val="425"/>
          <w:jc w:val="center"/>
        </w:trPr>
        <w:tc>
          <w:tcPr>
            <w:tcW w:w="1391"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A72EB0">
            <w:pPr>
              <w:widowControl w:val="0"/>
              <w:tabs>
                <w:tab w:val="center" w:pos="1408"/>
              </w:tabs>
              <w:rPr>
                <w:rFonts w:cs="Times New Roman"/>
                <w:color w:val="000000" w:themeColor="text1"/>
                <w:sz w:val="26"/>
                <w:szCs w:val="26"/>
                <w:lang w:bidi="ar-SA"/>
              </w:rPr>
            </w:pPr>
            <w:r w:rsidRPr="00AA7EA3">
              <w:rPr>
                <w:rFonts w:cs="Times New Roman"/>
                <w:color w:val="000000" w:themeColor="text1"/>
                <w:sz w:val="26"/>
                <w:szCs w:val="26"/>
                <w:lang w:bidi="ar-SA"/>
              </w:rPr>
              <w:t>BOD</w:t>
            </w:r>
            <w:r w:rsidRPr="00AA7EA3">
              <w:rPr>
                <w:rFonts w:cs="Times New Roman"/>
                <w:color w:val="000000" w:themeColor="text1"/>
                <w:sz w:val="26"/>
                <w:szCs w:val="26"/>
                <w:vertAlign w:val="subscript"/>
                <w:lang w:bidi="ar-SA"/>
              </w:rPr>
              <w:t>5</w:t>
            </w:r>
          </w:p>
        </w:tc>
        <w:tc>
          <w:tcPr>
            <w:tcW w:w="1577" w:type="pct"/>
            <w:tcBorders>
              <w:top w:val="single" w:sz="4" w:space="0" w:color="auto"/>
              <w:left w:val="single" w:sz="4" w:space="0" w:color="auto"/>
              <w:bottom w:val="single" w:sz="4" w:space="0" w:color="auto"/>
              <w:right w:val="single" w:sz="4" w:space="0" w:color="auto"/>
            </w:tcBorders>
            <w:vAlign w:val="center"/>
          </w:tcPr>
          <w:p w:rsidR="00582008" w:rsidRPr="00AA7EA3" w:rsidRDefault="007460B8" w:rsidP="00A72EB0">
            <w:pPr>
              <w:widowControl w:val="0"/>
              <w:jc w:val="center"/>
              <w:rPr>
                <w:rFonts w:cs="Times New Roman"/>
                <w:color w:val="000000" w:themeColor="text1"/>
                <w:sz w:val="26"/>
                <w:szCs w:val="26"/>
                <w:lang w:bidi="ar-SA"/>
              </w:rPr>
            </w:pPr>
            <w:r w:rsidRPr="00AA7EA3">
              <w:rPr>
                <w:rFonts w:cs="Times New Roman"/>
                <w:color w:val="000000" w:themeColor="text1"/>
                <w:sz w:val="26"/>
                <w:szCs w:val="26"/>
                <w:lang w:bidi="ar-SA"/>
              </w:rPr>
              <w:t>562,5 – 675</w:t>
            </w:r>
          </w:p>
        </w:tc>
        <w:tc>
          <w:tcPr>
            <w:tcW w:w="2032"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A72EB0">
            <w:pPr>
              <w:widowControl w:val="0"/>
              <w:jc w:val="center"/>
              <w:rPr>
                <w:rFonts w:cs="Times New Roman"/>
                <w:color w:val="000000" w:themeColor="text1"/>
                <w:sz w:val="26"/>
                <w:szCs w:val="26"/>
                <w:lang w:bidi="ar-SA"/>
              </w:rPr>
            </w:pPr>
            <w:r w:rsidRPr="00AA7EA3">
              <w:rPr>
                <w:rFonts w:cs="Times New Roman"/>
                <w:color w:val="000000" w:themeColor="text1"/>
                <w:sz w:val="26"/>
                <w:szCs w:val="26"/>
                <w:lang w:bidi="ar-SA"/>
              </w:rPr>
              <w:t>≤ 50</w:t>
            </w:r>
          </w:p>
        </w:tc>
      </w:tr>
      <w:tr w:rsidR="00876EF2" w:rsidRPr="00AA7EA3" w:rsidTr="007A54B3">
        <w:trPr>
          <w:trHeight w:val="425"/>
          <w:jc w:val="center"/>
        </w:trPr>
        <w:tc>
          <w:tcPr>
            <w:tcW w:w="1391"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A72EB0">
            <w:pPr>
              <w:widowControl w:val="0"/>
              <w:rPr>
                <w:rFonts w:cs="Times New Roman"/>
                <w:color w:val="000000" w:themeColor="text1"/>
                <w:sz w:val="26"/>
                <w:szCs w:val="26"/>
                <w:lang w:bidi="ar-SA"/>
              </w:rPr>
            </w:pPr>
            <w:r w:rsidRPr="00AA7EA3">
              <w:rPr>
                <w:rFonts w:cs="Times New Roman"/>
                <w:color w:val="000000" w:themeColor="text1"/>
                <w:sz w:val="26"/>
                <w:szCs w:val="26"/>
                <w:lang w:bidi="ar-SA"/>
              </w:rPr>
              <w:t>COD</w:t>
            </w:r>
          </w:p>
        </w:tc>
        <w:tc>
          <w:tcPr>
            <w:tcW w:w="1577" w:type="pct"/>
            <w:tcBorders>
              <w:top w:val="single" w:sz="4" w:space="0" w:color="auto"/>
              <w:left w:val="single" w:sz="4" w:space="0" w:color="auto"/>
              <w:bottom w:val="single" w:sz="4" w:space="0" w:color="auto"/>
              <w:right w:val="single" w:sz="4" w:space="0" w:color="auto"/>
            </w:tcBorders>
            <w:vAlign w:val="center"/>
          </w:tcPr>
          <w:p w:rsidR="00582008" w:rsidRPr="00AA7EA3" w:rsidRDefault="007460B8" w:rsidP="00A72EB0">
            <w:pPr>
              <w:widowControl w:val="0"/>
              <w:jc w:val="center"/>
              <w:rPr>
                <w:rFonts w:cs="Times New Roman"/>
                <w:color w:val="000000" w:themeColor="text1"/>
                <w:sz w:val="26"/>
                <w:szCs w:val="26"/>
                <w:lang w:bidi="ar-SA"/>
              </w:rPr>
            </w:pPr>
            <w:r w:rsidRPr="00AA7EA3">
              <w:rPr>
                <w:rFonts w:cs="Times New Roman"/>
                <w:color w:val="000000" w:themeColor="text1"/>
                <w:sz w:val="26"/>
                <w:szCs w:val="26"/>
                <w:lang w:bidi="ar-SA"/>
              </w:rPr>
              <w:t>900 - 1.287</w:t>
            </w:r>
          </w:p>
        </w:tc>
        <w:tc>
          <w:tcPr>
            <w:tcW w:w="2032"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A72EB0">
            <w:pPr>
              <w:widowControl w:val="0"/>
              <w:jc w:val="center"/>
              <w:rPr>
                <w:rFonts w:cs="Times New Roman"/>
                <w:color w:val="000000" w:themeColor="text1"/>
                <w:sz w:val="26"/>
                <w:szCs w:val="26"/>
                <w:lang w:bidi="ar-SA"/>
              </w:rPr>
            </w:pPr>
            <w:r w:rsidRPr="00AA7EA3">
              <w:rPr>
                <w:rFonts w:cs="Times New Roman"/>
                <w:color w:val="000000" w:themeColor="text1"/>
                <w:sz w:val="26"/>
                <w:szCs w:val="26"/>
                <w:lang w:bidi="ar-SA"/>
              </w:rPr>
              <w:t>-</w:t>
            </w:r>
          </w:p>
        </w:tc>
      </w:tr>
      <w:tr w:rsidR="00876EF2" w:rsidRPr="00AA7EA3" w:rsidTr="007A54B3">
        <w:trPr>
          <w:trHeight w:val="425"/>
          <w:jc w:val="center"/>
        </w:trPr>
        <w:tc>
          <w:tcPr>
            <w:tcW w:w="1391"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A72EB0">
            <w:pPr>
              <w:widowControl w:val="0"/>
              <w:rPr>
                <w:rFonts w:cs="Times New Roman"/>
                <w:color w:val="000000" w:themeColor="text1"/>
                <w:sz w:val="26"/>
                <w:szCs w:val="26"/>
                <w:lang w:val="pt-BR" w:bidi="ar-SA"/>
              </w:rPr>
            </w:pPr>
            <w:r w:rsidRPr="00AA7EA3">
              <w:rPr>
                <w:rFonts w:cs="Times New Roman"/>
                <w:color w:val="000000" w:themeColor="text1"/>
                <w:sz w:val="26"/>
                <w:szCs w:val="26"/>
                <w:lang w:val="pt-BR" w:bidi="ar-SA"/>
              </w:rPr>
              <w:t>Chất rắn lơ lửng</w:t>
            </w:r>
          </w:p>
        </w:tc>
        <w:tc>
          <w:tcPr>
            <w:tcW w:w="1577" w:type="pct"/>
            <w:tcBorders>
              <w:top w:val="single" w:sz="4" w:space="0" w:color="auto"/>
              <w:left w:val="single" w:sz="4" w:space="0" w:color="auto"/>
              <w:bottom w:val="single" w:sz="4" w:space="0" w:color="auto"/>
              <w:right w:val="single" w:sz="4" w:space="0" w:color="auto"/>
            </w:tcBorders>
            <w:vAlign w:val="center"/>
          </w:tcPr>
          <w:p w:rsidR="00582008" w:rsidRPr="00AA7EA3" w:rsidRDefault="007460B8" w:rsidP="00A72EB0">
            <w:pPr>
              <w:widowControl w:val="0"/>
              <w:jc w:val="center"/>
              <w:rPr>
                <w:rFonts w:cs="Times New Roman"/>
                <w:color w:val="000000" w:themeColor="text1"/>
                <w:sz w:val="26"/>
                <w:szCs w:val="26"/>
                <w:lang w:val="pt-BR" w:bidi="ar-SA"/>
              </w:rPr>
            </w:pPr>
            <w:r w:rsidRPr="00AA7EA3">
              <w:rPr>
                <w:rFonts w:cs="Times New Roman"/>
                <w:color w:val="000000" w:themeColor="text1"/>
                <w:sz w:val="26"/>
                <w:szCs w:val="26"/>
                <w:lang w:val="pt-BR" w:bidi="ar-SA"/>
              </w:rPr>
              <w:t>875 – 1.812</w:t>
            </w:r>
          </w:p>
        </w:tc>
        <w:tc>
          <w:tcPr>
            <w:tcW w:w="2032"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A72EB0">
            <w:pPr>
              <w:widowControl w:val="0"/>
              <w:jc w:val="center"/>
              <w:rPr>
                <w:rFonts w:cs="Times New Roman"/>
                <w:color w:val="000000" w:themeColor="text1"/>
                <w:sz w:val="26"/>
                <w:szCs w:val="26"/>
                <w:lang w:val="pt-BR" w:bidi="ar-SA"/>
              </w:rPr>
            </w:pPr>
            <w:r w:rsidRPr="00AA7EA3">
              <w:rPr>
                <w:rFonts w:cs="Times New Roman"/>
                <w:color w:val="000000" w:themeColor="text1"/>
                <w:sz w:val="26"/>
                <w:szCs w:val="26"/>
                <w:lang w:val="pt-BR" w:bidi="ar-SA"/>
              </w:rPr>
              <w:t>≤ 100</w:t>
            </w:r>
          </w:p>
        </w:tc>
      </w:tr>
      <w:tr w:rsidR="00876EF2" w:rsidRPr="00AA7EA3" w:rsidTr="007A54B3">
        <w:trPr>
          <w:trHeight w:val="425"/>
          <w:jc w:val="center"/>
        </w:trPr>
        <w:tc>
          <w:tcPr>
            <w:tcW w:w="1391"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A72EB0">
            <w:pPr>
              <w:widowControl w:val="0"/>
              <w:rPr>
                <w:rFonts w:cs="Times New Roman"/>
                <w:color w:val="000000" w:themeColor="text1"/>
                <w:sz w:val="26"/>
                <w:szCs w:val="26"/>
                <w:lang w:val="pt-BR" w:bidi="ar-SA"/>
              </w:rPr>
            </w:pPr>
            <w:r w:rsidRPr="00AA7EA3">
              <w:rPr>
                <w:rFonts w:cs="Times New Roman"/>
                <w:color w:val="000000" w:themeColor="text1"/>
                <w:sz w:val="26"/>
                <w:szCs w:val="26"/>
                <w:lang w:val="pt-BR" w:bidi="ar-SA"/>
              </w:rPr>
              <w:t>Dầu mỡ</w:t>
            </w:r>
          </w:p>
        </w:tc>
        <w:tc>
          <w:tcPr>
            <w:tcW w:w="1577" w:type="pct"/>
            <w:tcBorders>
              <w:top w:val="single" w:sz="4" w:space="0" w:color="auto"/>
              <w:left w:val="single" w:sz="4" w:space="0" w:color="auto"/>
              <w:bottom w:val="single" w:sz="4" w:space="0" w:color="auto"/>
              <w:right w:val="single" w:sz="4" w:space="0" w:color="auto"/>
            </w:tcBorders>
            <w:vAlign w:val="center"/>
          </w:tcPr>
          <w:p w:rsidR="00582008" w:rsidRPr="00AA7EA3" w:rsidRDefault="007460B8" w:rsidP="00A72EB0">
            <w:pPr>
              <w:widowControl w:val="0"/>
              <w:jc w:val="center"/>
              <w:rPr>
                <w:rFonts w:cs="Times New Roman"/>
                <w:color w:val="000000" w:themeColor="text1"/>
                <w:sz w:val="26"/>
                <w:szCs w:val="26"/>
                <w:lang w:val="pt-BR" w:bidi="ar-SA"/>
              </w:rPr>
            </w:pPr>
            <w:r w:rsidRPr="00AA7EA3">
              <w:rPr>
                <w:rFonts w:cs="Times New Roman"/>
                <w:color w:val="000000" w:themeColor="text1"/>
                <w:sz w:val="26"/>
                <w:szCs w:val="26"/>
                <w:lang w:val="pt-BR" w:bidi="ar-SA"/>
              </w:rPr>
              <w:t>125 – 375</w:t>
            </w:r>
          </w:p>
        </w:tc>
        <w:tc>
          <w:tcPr>
            <w:tcW w:w="2032"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A72EB0">
            <w:pPr>
              <w:widowControl w:val="0"/>
              <w:jc w:val="center"/>
              <w:rPr>
                <w:rFonts w:cs="Times New Roman"/>
                <w:color w:val="000000" w:themeColor="text1"/>
                <w:sz w:val="26"/>
                <w:szCs w:val="26"/>
                <w:lang w:val="pt-BR" w:bidi="ar-SA"/>
              </w:rPr>
            </w:pPr>
            <w:r w:rsidRPr="00AA7EA3">
              <w:rPr>
                <w:rFonts w:cs="Times New Roman"/>
                <w:color w:val="000000" w:themeColor="text1"/>
                <w:sz w:val="26"/>
                <w:szCs w:val="26"/>
                <w:lang w:val="pt-BR" w:bidi="ar-SA"/>
              </w:rPr>
              <w:t>≤ 20</w:t>
            </w:r>
          </w:p>
        </w:tc>
      </w:tr>
      <w:tr w:rsidR="00876EF2" w:rsidRPr="00AA7EA3" w:rsidTr="007A54B3">
        <w:trPr>
          <w:trHeight w:val="425"/>
          <w:jc w:val="center"/>
        </w:trPr>
        <w:tc>
          <w:tcPr>
            <w:tcW w:w="1391"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A72EB0">
            <w:pPr>
              <w:widowControl w:val="0"/>
              <w:rPr>
                <w:rFonts w:cs="Times New Roman"/>
                <w:color w:val="000000" w:themeColor="text1"/>
                <w:sz w:val="26"/>
                <w:szCs w:val="26"/>
                <w:lang w:val="pt-BR" w:bidi="ar-SA"/>
              </w:rPr>
            </w:pPr>
            <w:r w:rsidRPr="00AA7EA3">
              <w:rPr>
                <w:rFonts w:cs="Times New Roman"/>
                <w:color w:val="000000" w:themeColor="text1"/>
                <w:sz w:val="26"/>
                <w:szCs w:val="26"/>
                <w:lang w:val="pt-BR" w:bidi="ar-SA"/>
              </w:rPr>
              <w:t>Tổng nitơ</w:t>
            </w:r>
          </w:p>
        </w:tc>
        <w:tc>
          <w:tcPr>
            <w:tcW w:w="1577"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A72EB0">
            <w:pPr>
              <w:widowControl w:val="0"/>
              <w:jc w:val="center"/>
              <w:rPr>
                <w:rFonts w:cs="Times New Roman"/>
                <w:color w:val="000000" w:themeColor="text1"/>
                <w:sz w:val="26"/>
                <w:szCs w:val="26"/>
                <w:lang w:val="pt-BR" w:bidi="ar-SA"/>
              </w:rPr>
            </w:pPr>
            <w:r w:rsidRPr="00AA7EA3">
              <w:rPr>
                <w:rFonts w:cs="Times New Roman"/>
                <w:color w:val="000000" w:themeColor="text1"/>
                <w:sz w:val="26"/>
                <w:szCs w:val="26"/>
                <w:lang w:val="pt-BR" w:bidi="ar-SA"/>
              </w:rPr>
              <w:t>656,2 – 1.312</w:t>
            </w:r>
          </w:p>
        </w:tc>
        <w:tc>
          <w:tcPr>
            <w:tcW w:w="2032"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A72EB0">
            <w:pPr>
              <w:widowControl w:val="0"/>
              <w:jc w:val="center"/>
              <w:rPr>
                <w:rFonts w:cs="Times New Roman"/>
                <w:color w:val="000000" w:themeColor="text1"/>
                <w:sz w:val="26"/>
                <w:szCs w:val="26"/>
                <w:lang w:val="pt-BR" w:bidi="ar-SA"/>
              </w:rPr>
            </w:pPr>
            <w:r w:rsidRPr="00AA7EA3">
              <w:rPr>
                <w:rFonts w:cs="Times New Roman"/>
                <w:color w:val="000000" w:themeColor="text1"/>
                <w:sz w:val="26"/>
                <w:szCs w:val="26"/>
                <w:lang w:val="pt-BR" w:bidi="ar-SA"/>
              </w:rPr>
              <w:t>≤ 50</w:t>
            </w:r>
          </w:p>
        </w:tc>
      </w:tr>
      <w:tr w:rsidR="00876EF2" w:rsidRPr="00AA7EA3" w:rsidTr="007A54B3">
        <w:trPr>
          <w:trHeight w:val="425"/>
          <w:jc w:val="center"/>
        </w:trPr>
        <w:tc>
          <w:tcPr>
            <w:tcW w:w="1391"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A72EB0">
            <w:pPr>
              <w:widowControl w:val="0"/>
              <w:rPr>
                <w:rFonts w:cs="Times New Roman"/>
                <w:color w:val="000000" w:themeColor="text1"/>
                <w:sz w:val="26"/>
                <w:szCs w:val="26"/>
                <w:lang w:val="pt-BR" w:bidi="ar-SA"/>
              </w:rPr>
            </w:pPr>
            <w:r w:rsidRPr="00AA7EA3">
              <w:rPr>
                <w:rFonts w:cs="Times New Roman"/>
                <w:color w:val="000000" w:themeColor="text1"/>
                <w:sz w:val="26"/>
                <w:szCs w:val="26"/>
                <w:lang w:val="pt-BR" w:bidi="ar-SA"/>
              </w:rPr>
              <w:t>Amoni</w:t>
            </w:r>
          </w:p>
        </w:tc>
        <w:tc>
          <w:tcPr>
            <w:tcW w:w="1577" w:type="pct"/>
            <w:tcBorders>
              <w:top w:val="single" w:sz="4" w:space="0" w:color="auto"/>
              <w:left w:val="single" w:sz="4" w:space="0" w:color="auto"/>
              <w:bottom w:val="single" w:sz="4" w:space="0" w:color="auto"/>
              <w:right w:val="single" w:sz="4" w:space="0" w:color="auto"/>
            </w:tcBorders>
            <w:vAlign w:val="center"/>
          </w:tcPr>
          <w:p w:rsidR="00582008" w:rsidRPr="00AA7EA3" w:rsidRDefault="008A6754" w:rsidP="00A72EB0">
            <w:pPr>
              <w:widowControl w:val="0"/>
              <w:jc w:val="center"/>
              <w:rPr>
                <w:rFonts w:cs="Times New Roman"/>
                <w:color w:val="000000" w:themeColor="text1"/>
                <w:sz w:val="26"/>
                <w:szCs w:val="26"/>
                <w:lang w:val="pt-BR" w:bidi="ar-SA"/>
              </w:rPr>
            </w:pPr>
            <w:r w:rsidRPr="00AA7EA3">
              <w:rPr>
                <w:rFonts w:cs="Times New Roman"/>
                <w:color w:val="000000" w:themeColor="text1"/>
                <w:sz w:val="26"/>
                <w:szCs w:val="26"/>
                <w:lang w:val="pt-BR" w:bidi="ar-SA"/>
              </w:rPr>
              <w:t>30 - 60</w:t>
            </w:r>
          </w:p>
        </w:tc>
        <w:tc>
          <w:tcPr>
            <w:tcW w:w="2032"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A72EB0">
            <w:pPr>
              <w:widowControl w:val="0"/>
              <w:jc w:val="center"/>
              <w:rPr>
                <w:rFonts w:cs="Times New Roman"/>
                <w:color w:val="000000" w:themeColor="text1"/>
                <w:sz w:val="26"/>
                <w:szCs w:val="26"/>
                <w:lang w:val="pt-BR" w:bidi="ar-SA"/>
              </w:rPr>
            </w:pPr>
            <w:r w:rsidRPr="00AA7EA3">
              <w:rPr>
                <w:rFonts w:cs="Times New Roman"/>
                <w:color w:val="000000" w:themeColor="text1"/>
                <w:sz w:val="26"/>
                <w:szCs w:val="26"/>
                <w:lang w:val="pt-BR" w:bidi="ar-SA"/>
              </w:rPr>
              <w:t>≤ 10</w:t>
            </w:r>
          </w:p>
        </w:tc>
      </w:tr>
      <w:tr w:rsidR="00876EF2" w:rsidRPr="00AA7EA3" w:rsidTr="007A54B3">
        <w:trPr>
          <w:trHeight w:val="425"/>
          <w:jc w:val="center"/>
        </w:trPr>
        <w:tc>
          <w:tcPr>
            <w:tcW w:w="1391"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A72EB0">
            <w:pPr>
              <w:widowControl w:val="0"/>
              <w:rPr>
                <w:rFonts w:cs="Times New Roman"/>
                <w:color w:val="000000" w:themeColor="text1"/>
                <w:sz w:val="26"/>
                <w:szCs w:val="26"/>
                <w:lang w:val="pt-BR" w:bidi="ar-SA"/>
              </w:rPr>
            </w:pPr>
            <w:r w:rsidRPr="00AA7EA3">
              <w:rPr>
                <w:rFonts w:cs="Times New Roman"/>
                <w:color w:val="000000" w:themeColor="text1"/>
                <w:sz w:val="26"/>
                <w:szCs w:val="26"/>
                <w:lang w:val="pt-BR" w:bidi="ar-SA"/>
              </w:rPr>
              <w:t>Tổng phôtpho</w:t>
            </w:r>
          </w:p>
        </w:tc>
        <w:tc>
          <w:tcPr>
            <w:tcW w:w="1577" w:type="pct"/>
            <w:tcBorders>
              <w:top w:val="single" w:sz="4" w:space="0" w:color="auto"/>
              <w:left w:val="single" w:sz="4" w:space="0" w:color="auto"/>
              <w:bottom w:val="single" w:sz="4" w:space="0" w:color="auto"/>
              <w:right w:val="single" w:sz="4" w:space="0" w:color="auto"/>
            </w:tcBorders>
            <w:vAlign w:val="center"/>
          </w:tcPr>
          <w:p w:rsidR="00582008" w:rsidRPr="00AA7EA3" w:rsidRDefault="008A6754" w:rsidP="00A72EB0">
            <w:pPr>
              <w:widowControl w:val="0"/>
              <w:jc w:val="center"/>
              <w:rPr>
                <w:rFonts w:cs="Times New Roman"/>
                <w:color w:val="000000" w:themeColor="text1"/>
                <w:sz w:val="26"/>
                <w:szCs w:val="26"/>
                <w:lang w:val="pt-BR" w:bidi="ar-SA"/>
              </w:rPr>
            </w:pPr>
            <w:r w:rsidRPr="00AA7EA3">
              <w:rPr>
                <w:rFonts w:cs="Times New Roman"/>
                <w:color w:val="000000" w:themeColor="text1"/>
                <w:sz w:val="26"/>
                <w:szCs w:val="26"/>
                <w:lang w:val="pt-BR" w:bidi="ar-SA"/>
              </w:rPr>
              <w:t>7,5 – 56</w:t>
            </w:r>
          </w:p>
        </w:tc>
        <w:tc>
          <w:tcPr>
            <w:tcW w:w="2032"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A72EB0">
            <w:pPr>
              <w:widowControl w:val="0"/>
              <w:jc w:val="center"/>
              <w:rPr>
                <w:rFonts w:cs="Times New Roman"/>
                <w:color w:val="000000" w:themeColor="text1"/>
                <w:sz w:val="26"/>
                <w:szCs w:val="26"/>
                <w:lang w:val="pt-BR" w:bidi="ar-SA"/>
              </w:rPr>
            </w:pPr>
            <w:r w:rsidRPr="00AA7EA3">
              <w:rPr>
                <w:rFonts w:cs="Times New Roman"/>
                <w:color w:val="000000" w:themeColor="text1"/>
                <w:sz w:val="26"/>
                <w:szCs w:val="26"/>
                <w:lang w:val="pt-BR" w:bidi="ar-SA"/>
              </w:rPr>
              <w:t>≤ 10</w:t>
            </w:r>
          </w:p>
        </w:tc>
      </w:tr>
      <w:tr w:rsidR="00876EF2" w:rsidRPr="00AA7EA3" w:rsidTr="007A54B3">
        <w:trPr>
          <w:trHeight w:val="425"/>
          <w:jc w:val="center"/>
        </w:trPr>
        <w:tc>
          <w:tcPr>
            <w:tcW w:w="1391"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A72EB0">
            <w:pPr>
              <w:widowControl w:val="0"/>
              <w:rPr>
                <w:rFonts w:cs="Times New Roman"/>
                <w:color w:val="000000" w:themeColor="text1"/>
                <w:sz w:val="26"/>
                <w:szCs w:val="26"/>
                <w:lang w:val="pt-BR" w:bidi="ar-SA"/>
              </w:rPr>
            </w:pPr>
            <w:r w:rsidRPr="00AA7EA3">
              <w:rPr>
                <w:rFonts w:cs="Times New Roman"/>
                <w:color w:val="000000" w:themeColor="text1"/>
                <w:sz w:val="26"/>
                <w:szCs w:val="26"/>
                <w:lang w:val="pt-BR" w:bidi="ar-SA"/>
              </w:rPr>
              <w:t>Tổng Coliform</w:t>
            </w:r>
          </w:p>
        </w:tc>
        <w:tc>
          <w:tcPr>
            <w:tcW w:w="1577"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A72EB0">
            <w:pPr>
              <w:widowControl w:val="0"/>
              <w:jc w:val="center"/>
              <w:rPr>
                <w:rFonts w:cs="Times New Roman"/>
                <w:color w:val="000000" w:themeColor="text1"/>
                <w:sz w:val="26"/>
                <w:szCs w:val="26"/>
                <w:lang w:bidi="ar-SA"/>
              </w:rPr>
            </w:pPr>
            <w:r w:rsidRPr="00AA7EA3">
              <w:rPr>
                <w:rFonts w:cs="Times New Roman"/>
                <w:color w:val="000000" w:themeColor="text1"/>
                <w:sz w:val="26"/>
                <w:szCs w:val="26"/>
                <w:lang w:val="pt-BR" w:bidi="ar-SA"/>
              </w:rPr>
              <w:t>10</w:t>
            </w:r>
            <w:r w:rsidRPr="00AA7EA3">
              <w:rPr>
                <w:rFonts w:cs="Times New Roman"/>
                <w:color w:val="000000" w:themeColor="text1"/>
                <w:sz w:val="26"/>
                <w:szCs w:val="26"/>
                <w:vertAlign w:val="superscript"/>
                <w:lang w:val="pt-BR" w:bidi="ar-SA"/>
              </w:rPr>
              <w:t>6</w:t>
            </w:r>
            <w:r w:rsidRPr="00AA7EA3">
              <w:rPr>
                <w:rFonts w:cs="Times New Roman"/>
                <w:color w:val="000000" w:themeColor="text1"/>
                <w:sz w:val="26"/>
                <w:szCs w:val="26"/>
                <w:lang w:val="pt-BR" w:bidi="ar-SA"/>
              </w:rPr>
              <w:t xml:space="preserve"> - </w:t>
            </w:r>
            <w:r w:rsidRPr="00AA7EA3">
              <w:rPr>
                <w:rFonts w:cs="Times New Roman"/>
                <w:color w:val="000000" w:themeColor="text1"/>
                <w:sz w:val="26"/>
                <w:szCs w:val="26"/>
                <w:lang w:bidi="ar-SA"/>
              </w:rPr>
              <w:t>10</w:t>
            </w:r>
            <w:r w:rsidRPr="00AA7EA3">
              <w:rPr>
                <w:rFonts w:cs="Times New Roman"/>
                <w:color w:val="000000" w:themeColor="text1"/>
                <w:sz w:val="26"/>
                <w:szCs w:val="26"/>
                <w:vertAlign w:val="superscript"/>
                <w:lang w:bidi="ar-SA"/>
              </w:rPr>
              <w:t>9</w:t>
            </w:r>
            <w:r w:rsidRPr="00AA7EA3">
              <w:rPr>
                <w:rFonts w:cs="Times New Roman"/>
                <w:color w:val="000000" w:themeColor="text1"/>
                <w:sz w:val="26"/>
                <w:szCs w:val="26"/>
                <w:lang w:bidi="ar-SA"/>
              </w:rPr>
              <w:t xml:space="preserve"> MPN/100ml</w:t>
            </w:r>
          </w:p>
        </w:tc>
        <w:tc>
          <w:tcPr>
            <w:tcW w:w="2032" w:type="pct"/>
            <w:tcBorders>
              <w:top w:val="single" w:sz="4" w:space="0" w:color="auto"/>
              <w:left w:val="single" w:sz="4" w:space="0" w:color="auto"/>
              <w:bottom w:val="single" w:sz="4" w:space="0" w:color="auto"/>
              <w:right w:val="single" w:sz="4" w:space="0" w:color="auto"/>
            </w:tcBorders>
            <w:vAlign w:val="center"/>
          </w:tcPr>
          <w:p w:rsidR="00582008" w:rsidRPr="00AA7EA3" w:rsidRDefault="00582008" w:rsidP="00A72EB0">
            <w:pPr>
              <w:widowControl w:val="0"/>
              <w:jc w:val="center"/>
              <w:rPr>
                <w:rFonts w:cs="Times New Roman"/>
                <w:color w:val="000000" w:themeColor="text1"/>
                <w:spacing w:val="-10"/>
                <w:sz w:val="26"/>
                <w:szCs w:val="26"/>
                <w:lang w:bidi="ar-SA"/>
              </w:rPr>
            </w:pPr>
            <w:r w:rsidRPr="00AA7EA3">
              <w:rPr>
                <w:rFonts w:cs="Times New Roman"/>
                <w:color w:val="000000" w:themeColor="text1"/>
                <w:sz w:val="26"/>
                <w:szCs w:val="26"/>
                <w:lang w:bidi="ar-SA"/>
              </w:rPr>
              <w:t xml:space="preserve">≤ </w:t>
            </w:r>
            <w:r w:rsidRPr="00AA7EA3">
              <w:rPr>
                <w:rFonts w:cs="Times New Roman"/>
                <w:color w:val="000000" w:themeColor="text1"/>
                <w:spacing w:val="-10"/>
                <w:sz w:val="26"/>
                <w:szCs w:val="26"/>
                <w:lang w:bidi="ar-SA"/>
              </w:rPr>
              <w:t>5.000</w:t>
            </w:r>
          </w:p>
        </w:tc>
      </w:tr>
    </w:tbl>
    <w:p w:rsidR="00582008" w:rsidRPr="00AA7EA3" w:rsidRDefault="00582008" w:rsidP="00274E2C">
      <w:pPr>
        <w:pStyle w:val="NIDUNG"/>
        <w:spacing w:before="80"/>
        <w:rPr>
          <w:color w:val="000000" w:themeColor="text1"/>
        </w:rPr>
      </w:pPr>
      <w:r w:rsidRPr="00AA7EA3">
        <w:rPr>
          <w:color w:val="000000" w:themeColor="text1"/>
        </w:rPr>
        <w:t>Như vậy, khi so sánh nồng độ các chất ô nhiễm trong nước thải sinh hoạt chưa qua xử lý với QCVN 14:2008/BTNMT, cột B, thì các chất ô nhiễm có trong thành phần nước thải đen có hàm lượng vượt nhiều lần giới hạn cho phép.</w:t>
      </w:r>
    </w:p>
    <w:p w:rsidR="00582008" w:rsidRPr="00AA7EA3" w:rsidRDefault="00A82213" w:rsidP="00274E2C">
      <w:pPr>
        <w:pStyle w:val="NIDUNG"/>
        <w:spacing w:before="80"/>
        <w:rPr>
          <w:color w:val="000000" w:themeColor="text1"/>
        </w:rPr>
      </w:pPr>
      <w:r w:rsidRPr="00AA7EA3">
        <w:rPr>
          <w:color w:val="000000" w:themeColor="text1"/>
        </w:rPr>
        <w:t>Nếu nguồn thải này không được thu gom và xử lý mà thải trực tiếp ra môi trường thì sẽ gây ô nhiễm đất, có thể gây ô nhiễm nước ngầm, chảy vào kênh mương dẫn nước</w:t>
      </w:r>
      <w:r w:rsidR="00411DE1" w:rsidRPr="00AA7EA3">
        <w:rPr>
          <w:color w:val="000000" w:themeColor="text1"/>
        </w:rPr>
        <w:t>, vào ao hồ, ruộng lúa gây ảnh hưởng đến hệ sinh thái</w:t>
      </w:r>
      <w:r w:rsidRPr="00AA7EA3">
        <w:rPr>
          <w:color w:val="000000" w:themeColor="text1"/>
        </w:rPr>
        <w:t xml:space="preserve">. Bên cạnh đó, nguồn thải này còn làm phát tán vi khuẩn gây bệnh </w:t>
      </w:r>
      <w:r w:rsidR="00411DE1" w:rsidRPr="00AA7EA3">
        <w:rPr>
          <w:color w:val="000000" w:themeColor="text1"/>
        </w:rPr>
        <w:t xml:space="preserve">làm </w:t>
      </w:r>
      <w:r w:rsidRPr="00AA7EA3">
        <w:rPr>
          <w:color w:val="000000" w:themeColor="text1"/>
        </w:rPr>
        <w:t xml:space="preserve">ảnh hưởng đến sức khỏe của cán bộ công nhân cũng như cộng đồng dân cư, gây mất </w:t>
      </w:r>
      <w:r w:rsidR="00411DE1" w:rsidRPr="00AA7EA3">
        <w:rPr>
          <w:color w:val="000000" w:themeColor="text1"/>
        </w:rPr>
        <w:t>vệ sinh môi trường</w:t>
      </w:r>
      <w:r w:rsidRPr="00AA7EA3">
        <w:rPr>
          <w:color w:val="000000" w:themeColor="text1"/>
        </w:rPr>
        <w:t xml:space="preserve"> khu vực. Vì vậy trong </w:t>
      </w:r>
      <w:r w:rsidR="00411DE1" w:rsidRPr="00AA7EA3">
        <w:rPr>
          <w:color w:val="000000" w:themeColor="text1"/>
        </w:rPr>
        <w:t>quá trình thi công chủ đầu tư phải</w:t>
      </w:r>
      <w:r w:rsidRPr="00AA7EA3">
        <w:rPr>
          <w:color w:val="000000" w:themeColor="text1"/>
        </w:rPr>
        <w:t xml:space="preserve"> có </w:t>
      </w:r>
      <w:r w:rsidR="00411DE1" w:rsidRPr="00AA7EA3">
        <w:rPr>
          <w:color w:val="000000" w:themeColor="text1"/>
        </w:rPr>
        <w:t xml:space="preserve">các biệp pháp thu gom và xử lý </w:t>
      </w:r>
      <w:r w:rsidRPr="00AA7EA3">
        <w:rPr>
          <w:color w:val="000000" w:themeColor="text1"/>
        </w:rPr>
        <w:t>nhằm hạn chế tác động của nguồn thải này đến môi trường.</w:t>
      </w:r>
    </w:p>
    <w:p w:rsidR="00A82213" w:rsidRPr="00AA7EA3" w:rsidRDefault="002E6B71" w:rsidP="00274E2C">
      <w:pPr>
        <w:pStyle w:val="VI"/>
        <w:spacing w:before="80"/>
        <w:rPr>
          <w:color w:val="000000" w:themeColor="text1"/>
        </w:rPr>
      </w:pPr>
      <w:r w:rsidRPr="00AA7EA3">
        <w:rPr>
          <w:color w:val="000000" w:themeColor="text1"/>
        </w:rPr>
        <w:t>*</w:t>
      </w:r>
      <w:r w:rsidR="00A82213" w:rsidRPr="00AA7EA3">
        <w:rPr>
          <w:color w:val="000000" w:themeColor="text1"/>
        </w:rPr>
        <w:t xml:space="preserve"> Đối với nước thải xây dựng</w:t>
      </w:r>
    </w:p>
    <w:p w:rsidR="00A82213" w:rsidRPr="00AA7EA3" w:rsidRDefault="00A82213" w:rsidP="00274E2C">
      <w:pPr>
        <w:pStyle w:val="NIDUNG"/>
        <w:spacing w:before="80"/>
        <w:rPr>
          <w:color w:val="000000" w:themeColor="text1"/>
          <w:lang w:val="vi-VN"/>
        </w:rPr>
      </w:pPr>
      <w:r w:rsidRPr="00AA7EA3">
        <w:rPr>
          <w:color w:val="000000" w:themeColor="text1"/>
          <w:lang w:val="vi-VN"/>
        </w:rPr>
        <w:t>Nguồn thải này chủ yếu là nước thải từ các hoạt động trộn bê tông, vệ sinh thiết bị thi công, bảo dưỡng công trình. Tải lượng nguồn thải rất khó tính toán vì nó phụ thuộc vào khối lượng các hạng mục thi công trong ngày, cách thức sử dụng nước của công nhân</w:t>
      </w:r>
      <w:r w:rsidR="00642285" w:rsidRPr="00AA7EA3">
        <w:rPr>
          <w:color w:val="000000" w:themeColor="text1"/>
          <w:lang w:val="vi-VN"/>
        </w:rPr>
        <w:t xml:space="preserve">. Ngoài ra, trong điều kiện thời tiết gió lớn, nắng nóng làm tăng khả năng phát tán bụi, chủ dự án sẽ </w:t>
      </w:r>
      <w:r w:rsidR="00862A77" w:rsidRPr="00AA7EA3">
        <w:rPr>
          <w:color w:val="000000" w:themeColor="text1"/>
          <w:lang w:val="vi-VN"/>
        </w:rPr>
        <w:t xml:space="preserve">yêu cầu đơn vị thi công </w:t>
      </w:r>
      <w:r w:rsidR="00642285" w:rsidRPr="00AA7EA3">
        <w:rPr>
          <w:color w:val="000000" w:themeColor="text1"/>
          <w:lang w:val="vi-VN"/>
        </w:rPr>
        <w:t xml:space="preserve">tiến hành phun ẩm </w:t>
      </w:r>
      <w:r w:rsidR="00862A77" w:rsidRPr="00AA7EA3">
        <w:rPr>
          <w:color w:val="000000" w:themeColor="text1"/>
          <w:lang w:val="vi-VN"/>
        </w:rPr>
        <w:t xml:space="preserve">các </w:t>
      </w:r>
      <w:r w:rsidR="00642285" w:rsidRPr="00AA7EA3">
        <w:rPr>
          <w:color w:val="000000" w:themeColor="text1"/>
          <w:lang w:val="vi-VN"/>
        </w:rPr>
        <w:t xml:space="preserve">tuyến đường, bãi tập kết vật liệu </w:t>
      </w:r>
      <w:r w:rsidR="00D91CED" w:rsidRPr="00AA7EA3">
        <w:rPr>
          <w:color w:val="000000" w:themeColor="text1"/>
          <w:lang w:val="vi-VN"/>
        </w:rPr>
        <w:t xml:space="preserve">khoảng </w:t>
      </w:r>
      <w:r w:rsidR="00642285" w:rsidRPr="00AA7EA3">
        <w:rPr>
          <w:color w:val="000000" w:themeColor="text1"/>
          <w:lang w:val="vi-VN"/>
        </w:rPr>
        <w:t>2 lần</w:t>
      </w:r>
      <w:r w:rsidR="00862A77" w:rsidRPr="00AA7EA3">
        <w:rPr>
          <w:color w:val="000000" w:themeColor="text1"/>
          <w:lang w:val="vi-VN"/>
        </w:rPr>
        <w:t>/ngày</w:t>
      </w:r>
      <w:r w:rsidR="00642285" w:rsidRPr="00AA7EA3">
        <w:rPr>
          <w:color w:val="000000" w:themeColor="text1"/>
          <w:lang w:val="vi-VN"/>
        </w:rPr>
        <w:t>, mỗi lần khoảng 2m</w:t>
      </w:r>
      <w:r w:rsidR="00642285" w:rsidRPr="00AA7EA3">
        <w:rPr>
          <w:color w:val="000000" w:themeColor="text1"/>
          <w:vertAlign w:val="superscript"/>
          <w:lang w:val="vi-VN"/>
        </w:rPr>
        <w:t>3</w:t>
      </w:r>
      <w:r w:rsidR="00642285" w:rsidRPr="00AA7EA3">
        <w:rPr>
          <w:color w:val="000000" w:themeColor="text1"/>
          <w:lang w:val="vi-VN"/>
        </w:rPr>
        <w:t>. Như vậy, tổng lượng nước phát sinh từ quá trình phun ẩm tuyến đường khoảng 4m</w:t>
      </w:r>
      <w:r w:rsidR="00642285" w:rsidRPr="00AA7EA3">
        <w:rPr>
          <w:color w:val="000000" w:themeColor="text1"/>
          <w:vertAlign w:val="superscript"/>
          <w:lang w:val="vi-VN"/>
        </w:rPr>
        <w:t>3</w:t>
      </w:r>
      <w:r w:rsidR="00642285" w:rsidRPr="00AA7EA3">
        <w:rPr>
          <w:color w:val="000000" w:themeColor="text1"/>
          <w:lang w:val="vi-VN"/>
        </w:rPr>
        <w:t>/ngày.</w:t>
      </w:r>
    </w:p>
    <w:p w:rsidR="00A82213" w:rsidRPr="00AA7EA3" w:rsidRDefault="00A82213" w:rsidP="00274E2C">
      <w:pPr>
        <w:pStyle w:val="NIDUNG"/>
        <w:spacing w:before="80"/>
        <w:rPr>
          <w:color w:val="000000" w:themeColor="text1"/>
          <w:lang w:val="vi-VN"/>
        </w:rPr>
      </w:pPr>
      <w:r w:rsidRPr="00AA7EA3">
        <w:rPr>
          <w:color w:val="000000" w:themeColor="text1"/>
          <w:lang w:val="vi-VN"/>
        </w:rPr>
        <w:t>Thành phần các chất ô nhiễm trong nước thải chủ yếu là xi măng, đất, cát,…</w:t>
      </w:r>
      <w:r w:rsidR="00EF30E0" w:rsidRPr="00AA7EA3">
        <w:rPr>
          <w:color w:val="000000" w:themeColor="text1"/>
          <w:lang w:val="vi-VN"/>
        </w:rPr>
        <w:t xml:space="preserve">. Hiện nay, hầu hết các công trình thường sử dụng bê tông tươi, quá trình trộn bê tông được thực hiện trong máy trộn và vật liệu đúc sẵn vận chuyển tới nên khả năng phát sinh nước thải từ quá trình trộn bê tông được giảm bớt. </w:t>
      </w:r>
      <w:r w:rsidR="00AD67F7" w:rsidRPr="00AA7EA3">
        <w:rPr>
          <w:color w:val="000000" w:themeColor="text1"/>
          <w:lang w:val="vi-VN"/>
        </w:rPr>
        <w:t>Đồng thời, n</w:t>
      </w:r>
      <w:r w:rsidR="00EF30E0" w:rsidRPr="00AA7EA3">
        <w:rPr>
          <w:color w:val="000000" w:themeColor="text1"/>
          <w:lang w:val="vi-VN"/>
        </w:rPr>
        <w:t>ếu</w:t>
      </w:r>
      <w:r w:rsidRPr="00AA7EA3">
        <w:rPr>
          <w:color w:val="000000" w:themeColor="text1"/>
          <w:lang w:val="vi-VN"/>
        </w:rPr>
        <w:t xml:space="preserve"> ý thức tiết kiệm nước của công nhân thi công càng cao thì tải lượng của nguồn thải này sẽ càng thấp và ít có khả năng gây ảnh hưởng đến các thành phần môi trường của khu vực.</w:t>
      </w:r>
    </w:p>
    <w:p w:rsidR="006F2EFA" w:rsidRPr="00AA7EA3" w:rsidRDefault="002E6B71" w:rsidP="00274E2C">
      <w:pPr>
        <w:pStyle w:val="VI"/>
        <w:spacing w:before="80"/>
        <w:rPr>
          <w:color w:val="000000" w:themeColor="text1"/>
        </w:rPr>
      </w:pPr>
      <w:r w:rsidRPr="00AA7EA3">
        <w:rPr>
          <w:b/>
          <w:color w:val="000000" w:themeColor="text1"/>
        </w:rPr>
        <w:t>*</w:t>
      </w:r>
      <w:r w:rsidR="006F2EFA" w:rsidRPr="00AA7EA3">
        <w:rPr>
          <w:b/>
          <w:color w:val="000000" w:themeColor="text1"/>
        </w:rPr>
        <w:t xml:space="preserve"> </w:t>
      </w:r>
      <w:r w:rsidR="006F2EFA" w:rsidRPr="00AA7EA3">
        <w:rPr>
          <w:color w:val="000000" w:themeColor="text1"/>
        </w:rPr>
        <w:t>Đối với n</w:t>
      </w:r>
      <w:r w:rsidR="00C97138" w:rsidRPr="00AA7EA3">
        <w:rPr>
          <w:color w:val="000000" w:themeColor="text1"/>
        </w:rPr>
        <w:t>ước mưa chảy tràn</w:t>
      </w:r>
    </w:p>
    <w:p w:rsidR="009F363A" w:rsidRPr="00AA7EA3" w:rsidRDefault="009F363A" w:rsidP="00274E2C">
      <w:pPr>
        <w:pStyle w:val="NIDUNG"/>
        <w:spacing w:before="80"/>
        <w:rPr>
          <w:color w:val="000000" w:themeColor="text1"/>
          <w:lang w:val="vi-VN"/>
        </w:rPr>
      </w:pPr>
      <w:r w:rsidRPr="00AA7EA3">
        <w:rPr>
          <w:color w:val="000000" w:themeColor="text1"/>
          <w:lang w:val="vi-VN"/>
        </w:rPr>
        <w:t>Nước mưa chảy tràn trong giai đoạn này chủ yếu chứa các chất lơ lửng, đất, đá, chất bẩn bề mặt công trường,.... Tải lượng nguồn thải này phụ thuộc vào điều kiện thời tiết có mưa hay không và diện tích khu vực.</w:t>
      </w:r>
    </w:p>
    <w:p w:rsidR="009F363A" w:rsidRPr="00AA7EA3" w:rsidRDefault="009F363A" w:rsidP="00274E2C">
      <w:pPr>
        <w:pStyle w:val="NIDUNG"/>
        <w:spacing w:before="80"/>
        <w:rPr>
          <w:color w:val="000000" w:themeColor="text1"/>
          <w:lang w:val="vi-VN"/>
        </w:rPr>
      </w:pPr>
      <w:r w:rsidRPr="00AA7EA3">
        <w:rPr>
          <w:color w:val="000000" w:themeColor="text1"/>
          <w:lang w:val="vi-VN"/>
        </w:rPr>
        <w:t xml:space="preserve"> </w:t>
      </w:r>
      <w:bookmarkStart w:id="558" w:name="_Toc79649239"/>
      <w:r w:rsidRPr="00AA7EA3">
        <w:rPr>
          <w:color w:val="000000" w:themeColor="text1"/>
          <w:lang w:val="vi-VN"/>
        </w:rPr>
        <w:t xml:space="preserve">Theo số liệu của Trung tâm dự báo khí tượng thủy văn Quảng Bình từ 1956 đến 2017 thì năm 2016 là năm có lượng mưa lớn nhất. Lượng mưa lớn nhất trong ngày là 747 mm, ngày xuất hiện 16/10/2016 tại trạm khí tượng </w:t>
      </w:r>
      <w:r w:rsidR="007733DE" w:rsidRPr="00AA7EA3">
        <w:rPr>
          <w:color w:val="000000" w:themeColor="text1"/>
          <w:lang w:val="en-US"/>
        </w:rPr>
        <w:t>Tuyên Hóa</w:t>
      </w:r>
      <w:r w:rsidRPr="00AA7EA3">
        <w:rPr>
          <w:color w:val="000000" w:themeColor="text1"/>
          <w:lang w:val="vi-VN"/>
        </w:rPr>
        <w:t>. Theo GS.TS Trần Đức Hạ tác giả sách Quản lý môi trường nước, NXB khoa học kỹ thuật, 2006, lưu lượng nước mưa lớn nhất chảy tràn từ khu vực dự án được xác định theo công thức thực nghiệm sau:</w:t>
      </w:r>
    </w:p>
    <w:p w:rsidR="009F363A" w:rsidRPr="00AA7EA3" w:rsidRDefault="009F363A" w:rsidP="00274E2C">
      <w:pPr>
        <w:pStyle w:val="NIDUNG"/>
        <w:spacing w:before="80"/>
        <w:rPr>
          <w:color w:val="000000" w:themeColor="text1"/>
          <w:lang w:val="pt-BR"/>
        </w:rPr>
      </w:pPr>
      <w:r w:rsidRPr="00AA7EA3">
        <w:rPr>
          <w:color w:val="000000" w:themeColor="text1"/>
          <w:lang w:val="pt-BR"/>
        </w:rPr>
        <w:tab/>
      </w:r>
      <w:r w:rsidRPr="00AA7EA3">
        <w:rPr>
          <w:color w:val="000000" w:themeColor="text1"/>
          <w:lang w:val="pt-BR"/>
        </w:rPr>
        <w:tab/>
      </w:r>
      <w:r w:rsidRPr="00AA7EA3">
        <w:rPr>
          <w:color w:val="000000" w:themeColor="text1"/>
          <w:lang w:val="pt-BR"/>
        </w:rPr>
        <w:tab/>
      </w:r>
      <w:r w:rsidRPr="00AA7EA3">
        <w:rPr>
          <w:color w:val="000000" w:themeColor="text1"/>
          <w:lang w:val="pt-BR"/>
        </w:rPr>
        <w:tab/>
        <w:t>Q = 2,78 x 10</w:t>
      </w:r>
      <w:r w:rsidRPr="00AA7EA3">
        <w:rPr>
          <w:color w:val="000000" w:themeColor="text1"/>
          <w:vertAlign w:val="superscript"/>
          <w:lang w:val="pt-BR"/>
        </w:rPr>
        <w:t xml:space="preserve">-7 </w:t>
      </w:r>
      <w:r w:rsidRPr="00AA7EA3">
        <w:rPr>
          <w:color w:val="000000" w:themeColor="text1"/>
          <w:lang w:val="pt-BR"/>
        </w:rPr>
        <w:t xml:space="preserve">x </w:t>
      </w:r>
      <w:r w:rsidRPr="00AA7EA3">
        <w:rPr>
          <w:color w:val="000000" w:themeColor="text1"/>
        </w:rPr>
        <w:sym w:font="Symbol" w:char="F079"/>
      </w:r>
      <w:r w:rsidRPr="00AA7EA3">
        <w:rPr>
          <w:color w:val="000000" w:themeColor="text1"/>
          <w:lang w:val="pt-BR"/>
        </w:rPr>
        <w:t xml:space="preserve"> x F x h (m</w:t>
      </w:r>
      <w:r w:rsidRPr="00AA7EA3">
        <w:rPr>
          <w:color w:val="000000" w:themeColor="text1"/>
          <w:vertAlign w:val="superscript"/>
          <w:lang w:val="pt-BR"/>
        </w:rPr>
        <w:t>3</w:t>
      </w:r>
      <w:r w:rsidRPr="00AA7EA3">
        <w:rPr>
          <w:color w:val="000000" w:themeColor="text1"/>
          <w:lang w:val="pt-BR"/>
        </w:rPr>
        <w:t>/s)</w:t>
      </w:r>
    </w:p>
    <w:p w:rsidR="009F363A" w:rsidRPr="00AA7EA3" w:rsidRDefault="009F363A" w:rsidP="00274E2C">
      <w:pPr>
        <w:pStyle w:val="NIDUNG"/>
        <w:spacing w:before="80"/>
        <w:rPr>
          <w:color w:val="000000" w:themeColor="text1"/>
          <w:lang w:val="pt-BR"/>
        </w:rPr>
      </w:pPr>
      <w:r w:rsidRPr="00AA7EA3">
        <w:rPr>
          <w:i/>
          <w:color w:val="000000" w:themeColor="text1"/>
          <w:u w:val="single"/>
          <w:lang w:val="pt-BR"/>
        </w:rPr>
        <w:t>Trong đó:</w:t>
      </w:r>
      <w:r w:rsidRPr="00AA7EA3">
        <w:rPr>
          <w:color w:val="000000" w:themeColor="text1"/>
          <w:lang w:val="pt-BR"/>
        </w:rPr>
        <w:t xml:space="preserve">  2,78 x 10</w:t>
      </w:r>
      <w:r w:rsidRPr="00AA7EA3">
        <w:rPr>
          <w:color w:val="000000" w:themeColor="text1"/>
          <w:vertAlign w:val="superscript"/>
          <w:lang w:val="pt-BR"/>
        </w:rPr>
        <w:t>-7</w:t>
      </w:r>
      <w:r w:rsidRPr="00AA7EA3">
        <w:rPr>
          <w:color w:val="000000" w:themeColor="text1"/>
          <w:lang w:val="pt-BR"/>
        </w:rPr>
        <w:t>: Hệ số quy đổi đơn vị.</w:t>
      </w:r>
    </w:p>
    <w:p w:rsidR="009F363A" w:rsidRPr="00AA7EA3" w:rsidRDefault="009F363A" w:rsidP="00274E2C">
      <w:pPr>
        <w:pStyle w:val="NIDUNG"/>
        <w:spacing w:before="80"/>
        <w:rPr>
          <w:color w:val="000000" w:themeColor="text1"/>
          <w:lang w:val="pt-BR"/>
        </w:rPr>
      </w:pPr>
      <w:r w:rsidRPr="00AA7EA3">
        <w:rPr>
          <w:color w:val="000000" w:themeColor="text1"/>
          <w:lang w:val="pt-BR"/>
        </w:rPr>
        <w:t xml:space="preserve">                  </w:t>
      </w:r>
      <w:r w:rsidRPr="00AA7EA3">
        <w:rPr>
          <w:color w:val="000000" w:themeColor="text1"/>
        </w:rPr>
        <w:sym w:font="Symbol" w:char="F079"/>
      </w:r>
      <w:r w:rsidRPr="00AA7EA3">
        <w:rPr>
          <w:color w:val="000000" w:themeColor="text1"/>
          <w:lang w:val="pt-BR"/>
        </w:rPr>
        <w:t xml:space="preserve"> - Hệ số dòng chảy, phụ thuộc vào đặc điểm mặt phủ, độ dốc;</w:t>
      </w:r>
    </w:p>
    <w:p w:rsidR="009F363A" w:rsidRPr="00AA7EA3" w:rsidRDefault="009F363A" w:rsidP="00274E2C">
      <w:pPr>
        <w:pStyle w:val="NIDUNG"/>
        <w:spacing w:before="80"/>
        <w:rPr>
          <w:color w:val="000000" w:themeColor="text1"/>
          <w:lang w:val="pt-BR"/>
        </w:rPr>
      </w:pPr>
      <w:r w:rsidRPr="00AA7EA3">
        <w:rPr>
          <w:color w:val="000000" w:themeColor="text1"/>
          <w:lang w:val="pt-BR"/>
        </w:rPr>
        <w:t xml:space="preserve">                  h - Cường độ mưa trung bình tại trận mưa tính toán, chọn lượng mưa lớn nhất tới nay tại </w:t>
      </w:r>
      <w:r w:rsidR="007733DE" w:rsidRPr="00AA7EA3">
        <w:rPr>
          <w:color w:val="000000" w:themeColor="text1"/>
          <w:lang w:val="pt-BR"/>
        </w:rPr>
        <w:t>Tuyên Hóa</w:t>
      </w:r>
      <w:r w:rsidRPr="00AA7EA3">
        <w:rPr>
          <w:color w:val="000000" w:themeColor="text1"/>
          <w:lang w:val="pt-BR"/>
        </w:rPr>
        <w:t xml:space="preserve"> là 747mm vào ngày 16 tháng 10 năm 2016 Trung tâm khí tượng thủy văn Quảng Bình;</w:t>
      </w:r>
    </w:p>
    <w:p w:rsidR="009F363A" w:rsidRPr="00AA7EA3" w:rsidRDefault="009F363A" w:rsidP="009F363A">
      <w:pPr>
        <w:pStyle w:val="NIDUNG"/>
        <w:spacing w:before="80"/>
        <w:rPr>
          <w:color w:val="000000" w:themeColor="text1"/>
          <w:lang w:val="pt-BR"/>
        </w:rPr>
      </w:pPr>
      <w:r w:rsidRPr="00AA7EA3">
        <w:rPr>
          <w:color w:val="000000" w:themeColor="text1"/>
          <w:lang w:val="pt-BR"/>
        </w:rPr>
        <w:t xml:space="preserve">                  F - Diện tích khu vực khu đất F = </w:t>
      </w:r>
      <w:r w:rsidR="000E7839" w:rsidRPr="00AA7EA3">
        <w:rPr>
          <w:color w:val="000000" w:themeColor="text1"/>
          <w:lang w:val="pt-BR"/>
        </w:rPr>
        <w:t>15</w:t>
      </w:r>
      <w:r w:rsidRPr="00AA7EA3">
        <w:rPr>
          <w:color w:val="000000" w:themeColor="text1"/>
          <w:lang w:val="pt-BR"/>
        </w:rPr>
        <w:t>.000 m</w:t>
      </w:r>
      <w:r w:rsidRPr="00AA7EA3">
        <w:rPr>
          <w:color w:val="000000" w:themeColor="text1"/>
          <w:vertAlign w:val="superscript"/>
          <w:lang w:val="pt-BR"/>
        </w:rPr>
        <w:t>2</w:t>
      </w:r>
      <w:r w:rsidRPr="00AA7EA3">
        <w:rPr>
          <w:color w:val="000000" w:themeColor="text1"/>
          <w:lang w:val="pt-BR"/>
        </w:rPr>
        <w:t>;</w:t>
      </w:r>
    </w:p>
    <w:p w:rsidR="009F363A" w:rsidRPr="00AA7EA3" w:rsidRDefault="009F363A" w:rsidP="009F363A">
      <w:pPr>
        <w:pStyle w:val="Thutubang"/>
        <w:rPr>
          <w:color w:val="000000" w:themeColor="text1"/>
        </w:rPr>
      </w:pPr>
      <w:bookmarkStart w:id="559" w:name="_Toc121699369"/>
      <w:r w:rsidRPr="00AA7EA3">
        <w:rPr>
          <w:color w:val="000000" w:themeColor="text1"/>
        </w:rPr>
        <w:t>Bảng 3.</w:t>
      </w:r>
      <w:r w:rsidR="007014FD" w:rsidRPr="00AA7EA3">
        <w:rPr>
          <w:color w:val="000000" w:themeColor="text1"/>
        </w:rPr>
        <w:t>19</w:t>
      </w:r>
      <w:r w:rsidRPr="00AA7EA3">
        <w:rPr>
          <w:color w:val="000000" w:themeColor="text1"/>
        </w:rPr>
        <w:t>. Hệ số dòng chảy theo đặc điểm mặt phủ</w:t>
      </w:r>
      <w:bookmarkEnd w:id="558"/>
      <w:bookmarkEnd w:id="5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4211"/>
        <w:gridCol w:w="4495"/>
      </w:tblGrid>
      <w:tr w:rsidR="00876EF2" w:rsidRPr="00AA7EA3" w:rsidTr="009F363A">
        <w:trPr>
          <w:trHeight w:val="397"/>
        </w:trPr>
        <w:tc>
          <w:tcPr>
            <w:tcW w:w="452" w:type="pct"/>
            <w:shd w:val="clear" w:color="auto" w:fill="B8CCE4" w:themeFill="accent1" w:themeFillTint="66"/>
            <w:vAlign w:val="center"/>
          </w:tcPr>
          <w:p w:rsidR="009F363A" w:rsidRPr="00AA7EA3" w:rsidRDefault="009F363A" w:rsidP="009F363A">
            <w:pPr>
              <w:jc w:val="center"/>
              <w:rPr>
                <w:rFonts w:cs="Times New Roman"/>
                <w:b/>
                <w:bCs/>
                <w:color w:val="000000" w:themeColor="text1"/>
                <w:sz w:val="26"/>
                <w:szCs w:val="26"/>
              </w:rPr>
            </w:pPr>
            <w:r w:rsidRPr="00AA7EA3">
              <w:rPr>
                <w:rFonts w:cs="Times New Roman"/>
                <w:b/>
                <w:bCs/>
                <w:color w:val="000000" w:themeColor="text1"/>
                <w:sz w:val="26"/>
                <w:szCs w:val="26"/>
              </w:rPr>
              <w:t>TT</w:t>
            </w:r>
          </w:p>
        </w:tc>
        <w:tc>
          <w:tcPr>
            <w:tcW w:w="2200" w:type="pct"/>
            <w:shd w:val="clear" w:color="auto" w:fill="B8CCE4" w:themeFill="accent1" w:themeFillTint="66"/>
            <w:vAlign w:val="center"/>
          </w:tcPr>
          <w:p w:rsidR="009F363A" w:rsidRPr="00AA7EA3" w:rsidRDefault="009F363A" w:rsidP="009F363A">
            <w:pPr>
              <w:jc w:val="center"/>
              <w:rPr>
                <w:rFonts w:cs="Times New Roman"/>
                <w:b/>
                <w:bCs/>
                <w:color w:val="000000" w:themeColor="text1"/>
                <w:sz w:val="26"/>
                <w:szCs w:val="26"/>
              </w:rPr>
            </w:pPr>
            <w:r w:rsidRPr="00AA7EA3">
              <w:rPr>
                <w:rFonts w:cs="Times New Roman"/>
                <w:b/>
                <w:bCs/>
                <w:color w:val="000000" w:themeColor="text1"/>
                <w:sz w:val="26"/>
                <w:szCs w:val="26"/>
              </w:rPr>
              <w:t>Loại mặt phủ</w:t>
            </w:r>
          </w:p>
        </w:tc>
        <w:tc>
          <w:tcPr>
            <w:tcW w:w="2348" w:type="pct"/>
            <w:shd w:val="clear" w:color="auto" w:fill="B8CCE4" w:themeFill="accent1" w:themeFillTint="66"/>
            <w:vAlign w:val="center"/>
          </w:tcPr>
          <w:p w:rsidR="009F363A" w:rsidRPr="00AA7EA3" w:rsidRDefault="009F363A" w:rsidP="009F363A">
            <w:pPr>
              <w:jc w:val="center"/>
              <w:rPr>
                <w:rFonts w:cs="Times New Roman"/>
                <w:b/>
                <w:bCs/>
                <w:color w:val="000000" w:themeColor="text1"/>
                <w:sz w:val="26"/>
                <w:szCs w:val="26"/>
              </w:rPr>
            </w:pPr>
            <w:r w:rsidRPr="00AA7EA3">
              <w:rPr>
                <w:rFonts w:cs="Times New Roman"/>
                <w:b/>
                <w:bCs/>
                <w:color w:val="000000" w:themeColor="text1"/>
                <w:sz w:val="26"/>
                <w:szCs w:val="26"/>
              </w:rPr>
              <w:t>Hệ số (</w:t>
            </w:r>
            <w:r w:rsidRPr="00AA7EA3">
              <w:rPr>
                <w:rFonts w:cs="Times New Roman"/>
                <w:b/>
                <w:bCs/>
                <w:color w:val="000000" w:themeColor="text1"/>
                <w:sz w:val="26"/>
                <w:szCs w:val="26"/>
              </w:rPr>
              <w:sym w:font="Symbol" w:char="F079"/>
            </w:r>
            <w:r w:rsidRPr="00AA7EA3">
              <w:rPr>
                <w:rFonts w:cs="Times New Roman"/>
                <w:b/>
                <w:bCs/>
                <w:color w:val="000000" w:themeColor="text1"/>
                <w:sz w:val="26"/>
                <w:szCs w:val="26"/>
              </w:rPr>
              <w:t>)</w:t>
            </w:r>
          </w:p>
        </w:tc>
      </w:tr>
      <w:tr w:rsidR="00876EF2" w:rsidRPr="00AA7EA3" w:rsidTr="009F363A">
        <w:trPr>
          <w:trHeight w:val="85"/>
        </w:trPr>
        <w:tc>
          <w:tcPr>
            <w:tcW w:w="452" w:type="pct"/>
            <w:vAlign w:val="center"/>
          </w:tcPr>
          <w:p w:rsidR="009F363A" w:rsidRPr="00AA7EA3" w:rsidRDefault="009F363A" w:rsidP="009F363A">
            <w:pPr>
              <w:jc w:val="center"/>
              <w:rPr>
                <w:rFonts w:cs="Times New Roman"/>
                <w:bCs/>
                <w:color w:val="000000" w:themeColor="text1"/>
                <w:sz w:val="26"/>
                <w:szCs w:val="26"/>
              </w:rPr>
            </w:pPr>
            <w:r w:rsidRPr="00AA7EA3">
              <w:rPr>
                <w:rFonts w:cs="Times New Roman"/>
                <w:bCs/>
                <w:color w:val="000000" w:themeColor="text1"/>
                <w:sz w:val="26"/>
                <w:szCs w:val="26"/>
              </w:rPr>
              <w:t>1</w:t>
            </w:r>
          </w:p>
        </w:tc>
        <w:tc>
          <w:tcPr>
            <w:tcW w:w="2200" w:type="pct"/>
            <w:vAlign w:val="center"/>
          </w:tcPr>
          <w:p w:rsidR="009F363A" w:rsidRPr="00AA7EA3" w:rsidRDefault="009F363A" w:rsidP="009F363A">
            <w:pPr>
              <w:jc w:val="both"/>
              <w:rPr>
                <w:rFonts w:cs="Times New Roman"/>
                <w:bCs/>
                <w:color w:val="000000" w:themeColor="text1"/>
                <w:sz w:val="26"/>
                <w:szCs w:val="26"/>
              </w:rPr>
            </w:pPr>
            <w:r w:rsidRPr="00AA7EA3">
              <w:rPr>
                <w:rFonts w:cs="Times New Roman"/>
                <w:bCs/>
                <w:color w:val="000000" w:themeColor="text1"/>
                <w:sz w:val="26"/>
                <w:szCs w:val="26"/>
              </w:rPr>
              <w:t>Mái nhà, đường bê tông</w:t>
            </w:r>
          </w:p>
        </w:tc>
        <w:tc>
          <w:tcPr>
            <w:tcW w:w="2348" w:type="pct"/>
            <w:vAlign w:val="center"/>
          </w:tcPr>
          <w:p w:rsidR="009F363A" w:rsidRPr="00AA7EA3" w:rsidRDefault="009F363A" w:rsidP="009F363A">
            <w:pPr>
              <w:jc w:val="center"/>
              <w:rPr>
                <w:rFonts w:cs="Times New Roman"/>
                <w:bCs/>
                <w:color w:val="000000" w:themeColor="text1"/>
                <w:sz w:val="26"/>
                <w:szCs w:val="26"/>
              </w:rPr>
            </w:pPr>
            <w:r w:rsidRPr="00AA7EA3">
              <w:rPr>
                <w:rFonts w:cs="Times New Roman"/>
                <w:bCs/>
                <w:color w:val="000000" w:themeColor="text1"/>
                <w:sz w:val="26"/>
                <w:szCs w:val="26"/>
              </w:rPr>
              <w:t>0,80 - 0,90</w:t>
            </w:r>
          </w:p>
        </w:tc>
      </w:tr>
      <w:tr w:rsidR="00876EF2" w:rsidRPr="00AA7EA3" w:rsidTr="009F363A">
        <w:trPr>
          <w:trHeight w:val="85"/>
        </w:trPr>
        <w:tc>
          <w:tcPr>
            <w:tcW w:w="452" w:type="pct"/>
            <w:vAlign w:val="center"/>
          </w:tcPr>
          <w:p w:rsidR="009F363A" w:rsidRPr="00AA7EA3" w:rsidRDefault="009F363A" w:rsidP="009F363A">
            <w:pPr>
              <w:jc w:val="center"/>
              <w:rPr>
                <w:rFonts w:cs="Times New Roman"/>
                <w:bCs/>
                <w:color w:val="000000" w:themeColor="text1"/>
                <w:sz w:val="26"/>
                <w:szCs w:val="26"/>
              </w:rPr>
            </w:pPr>
            <w:r w:rsidRPr="00AA7EA3">
              <w:rPr>
                <w:rFonts w:cs="Times New Roman"/>
                <w:bCs/>
                <w:color w:val="000000" w:themeColor="text1"/>
                <w:sz w:val="26"/>
                <w:szCs w:val="26"/>
              </w:rPr>
              <w:t>2</w:t>
            </w:r>
          </w:p>
        </w:tc>
        <w:tc>
          <w:tcPr>
            <w:tcW w:w="2200" w:type="pct"/>
            <w:vAlign w:val="center"/>
          </w:tcPr>
          <w:p w:rsidR="009F363A" w:rsidRPr="00AA7EA3" w:rsidRDefault="009F363A" w:rsidP="009F363A">
            <w:pPr>
              <w:jc w:val="both"/>
              <w:rPr>
                <w:rFonts w:cs="Times New Roman"/>
                <w:bCs/>
                <w:color w:val="000000" w:themeColor="text1"/>
                <w:sz w:val="26"/>
                <w:szCs w:val="26"/>
              </w:rPr>
            </w:pPr>
            <w:r w:rsidRPr="00AA7EA3">
              <w:rPr>
                <w:rFonts w:cs="Times New Roman"/>
                <w:bCs/>
                <w:color w:val="000000" w:themeColor="text1"/>
                <w:sz w:val="26"/>
                <w:szCs w:val="26"/>
              </w:rPr>
              <w:t>Đường nhựa</w:t>
            </w:r>
          </w:p>
        </w:tc>
        <w:tc>
          <w:tcPr>
            <w:tcW w:w="2348" w:type="pct"/>
            <w:vAlign w:val="center"/>
          </w:tcPr>
          <w:p w:rsidR="009F363A" w:rsidRPr="00AA7EA3" w:rsidRDefault="009F363A" w:rsidP="009F363A">
            <w:pPr>
              <w:jc w:val="center"/>
              <w:rPr>
                <w:rFonts w:cs="Times New Roman"/>
                <w:bCs/>
                <w:color w:val="000000" w:themeColor="text1"/>
                <w:sz w:val="26"/>
                <w:szCs w:val="26"/>
              </w:rPr>
            </w:pPr>
            <w:r w:rsidRPr="00AA7EA3">
              <w:rPr>
                <w:rFonts w:cs="Times New Roman"/>
                <w:bCs/>
                <w:color w:val="000000" w:themeColor="text1"/>
                <w:sz w:val="26"/>
                <w:szCs w:val="26"/>
              </w:rPr>
              <w:t>0,60 - 0,70</w:t>
            </w:r>
          </w:p>
        </w:tc>
      </w:tr>
      <w:tr w:rsidR="00876EF2" w:rsidRPr="00AA7EA3" w:rsidTr="009F363A">
        <w:trPr>
          <w:trHeight w:val="85"/>
        </w:trPr>
        <w:tc>
          <w:tcPr>
            <w:tcW w:w="452" w:type="pct"/>
            <w:vAlign w:val="center"/>
          </w:tcPr>
          <w:p w:rsidR="009F363A" w:rsidRPr="00AA7EA3" w:rsidRDefault="009F363A" w:rsidP="009F363A">
            <w:pPr>
              <w:jc w:val="center"/>
              <w:rPr>
                <w:rFonts w:cs="Times New Roman"/>
                <w:bCs/>
                <w:color w:val="000000" w:themeColor="text1"/>
                <w:sz w:val="26"/>
                <w:szCs w:val="26"/>
              </w:rPr>
            </w:pPr>
            <w:r w:rsidRPr="00AA7EA3">
              <w:rPr>
                <w:rFonts w:cs="Times New Roman"/>
                <w:bCs/>
                <w:color w:val="000000" w:themeColor="text1"/>
                <w:sz w:val="26"/>
                <w:szCs w:val="26"/>
              </w:rPr>
              <w:t>3</w:t>
            </w:r>
          </w:p>
        </w:tc>
        <w:tc>
          <w:tcPr>
            <w:tcW w:w="2200" w:type="pct"/>
            <w:vAlign w:val="center"/>
          </w:tcPr>
          <w:p w:rsidR="009F363A" w:rsidRPr="00AA7EA3" w:rsidRDefault="009F363A" w:rsidP="009F363A">
            <w:pPr>
              <w:jc w:val="both"/>
              <w:rPr>
                <w:rFonts w:cs="Times New Roman"/>
                <w:bCs/>
                <w:color w:val="000000" w:themeColor="text1"/>
                <w:sz w:val="26"/>
                <w:szCs w:val="26"/>
              </w:rPr>
            </w:pPr>
            <w:r w:rsidRPr="00AA7EA3">
              <w:rPr>
                <w:rFonts w:cs="Times New Roman"/>
                <w:bCs/>
                <w:color w:val="000000" w:themeColor="text1"/>
                <w:sz w:val="26"/>
                <w:szCs w:val="26"/>
              </w:rPr>
              <w:t>Đường lát đá hộc</w:t>
            </w:r>
          </w:p>
        </w:tc>
        <w:tc>
          <w:tcPr>
            <w:tcW w:w="2348" w:type="pct"/>
            <w:vAlign w:val="center"/>
          </w:tcPr>
          <w:p w:rsidR="009F363A" w:rsidRPr="00AA7EA3" w:rsidRDefault="009F363A" w:rsidP="009F363A">
            <w:pPr>
              <w:jc w:val="center"/>
              <w:rPr>
                <w:rFonts w:cs="Times New Roman"/>
                <w:bCs/>
                <w:color w:val="000000" w:themeColor="text1"/>
                <w:sz w:val="26"/>
                <w:szCs w:val="26"/>
              </w:rPr>
            </w:pPr>
            <w:r w:rsidRPr="00AA7EA3">
              <w:rPr>
                <w:rFonts w:cs="Times New Roman"/>
                <w:bCs/>
                <w:color w:val="000000" w:themeColor="text1"/>
                <w:sz w:val="26"/>
                <w:szCs w:val="26"/>
              </w:rPr>
              <w:t>0,45 - 0,50</w:t>
            </w:r>
          </w:p>
        </w:tc>
      </w:tr>
      <w:tr w:rsidR="00876EF2" w:rsidRPr="00AA7EA3" w:rsidTr="009F363A">
        <w:trPr>
          <w:trHeight w:val="85"/>
        </w:trPr>
        <w:tc>
          <w:tcPr>
            <w:tcW w:w="452" w:type="pct"/>
            <w:vAlign w:val="center"/>
          </w:tcPr>
          <w:p w:rsidR="009F363A" w:rsidRPr="00AA7EA3" w:rsidRDefault="009F363A" w:rsidP="009F363A">
            <w:pPr>
              <w:jc w:val="center"/>
              <w:rPr>
                <w:rFonts w:cs="Times New Roman"/>
                <w:bCs/>
                <w:color w:val="000000" w:themeColor="text1"/>
                <w:sz w:val="26"/>
                <w:szCs w:val="26"/>
              </w:rPr>
            </w:pPr>
            <w:r w:rsidRPr="00AA7EA3">
              <w:rPr>
                <w:rFonts w:cs="Times New Roman"/>
                <w:bCs/>
                <w:color w:val="000000" w:themeColor="text1"/>
                <w:sz w:val="26"/>
                <w:szCs w:val="26"/>
              </w:rPr>
              <w:t>4</w:t>
            </w:r>
          </w:p>
        </w:tc>
        <w:tc>
          <w:tcPr>
            <w:tcW w:w="2200" w:type="pct"/>
            <w:vAlign w:val="center"/>
          </w:tcPr>
          <w:p w:rsidR="009F363A" w:rsidRPr="00AA7EA3" w:rsidRDefault="009F363A" w:rsidP="009F363A">
            <w:pPr>
              <w:jc w:val="both"/>
              <w:rPr>
                <w:rFonts w:cs="Times New Roman"/>
                <w:bCs/>
                <w:color w:val="000000" w:themeColor="text1"/>
                <w:sz w:val="26"/>
                <w:szCs w:val="26"/>
              </w:rPr>
            </w:pPr>
            <w:r w:rsidRPr="00AA7EA3">
              <w:rPr>
                <w:rFonts w:cs="Times New Roman"/>
                <w:bCs/>
                <w:color w:val="000000" w:themeColor="text1"/>
                <w:sz w:val="26"/>
                <w:szCs w:val="26"/>
              </w:rPr>
              <w:t>Đường rải sỏi</w:t>
            </w:r>
          </w:p>
        </w:tc>
        <w:tc>
          <w:tcPr>
            <w:tcW w:w="2348" w:type="pct"/>
            <w:vAlign w:val="center"/>
          </w:tcPr>
          <w:p w:rsidR="009F363A" w:rsidRPr="00AA7EA3" w:rsidRDefault="009F363A" w:rsidP="009F363A">
            <w:pPr>
              <w:jc w:val="center"/>
              <w:rPr>
                <w:rFonts w:cs="Times New Roman"/>
                <w:bCs/>
                <w:color w:val="000000" w:themeColor="text1"/>
                <w:sz w:val="26"/>
                <w:szCs w:val="26"/>
              </w:rPr>
            </w:pPr>
            <w:r w:rsidRPr="00AA7EA3">
              <w:rPr>
                <w:rFonts w:cs="Times New Roman"/>
                <w:bCs/>
                <w:color w:val="000000" w:themeColor="text1"/>
                <w:sz w:val="26"/>
                <w:szCs w:val="26"/>
              </w:rPr>
              <w:t>0,30 - 0,35</w:t>
            </w:r>
          </w:p>
        </w:tc>
      </w:tr>
      <w:tr w:rsidR="00876EF2" w:rsidRPr="00AA7EA3" w:rsidTr="009F363A">
        <w:trPr>
          <w:trHeight w:val="85"/>
        </w:trPr>
        <w:tc>
          <w:tcPr>
            <w:tcW w:w="452" w:type="pct"/>
            <w:vAlign w:val="center"/>
          </w:tcPr>
          <w:p w:rsidR="009F363A" w:rsidRPr="00AA7EA3" w:rsidRDefault="009F363A" w:rsidP="009F363A">
            <w:pPr>
              <w:jc w:val="center"/>
              <w:rPr>
                <w:rFonts w:cs="Times New Roman"/>
                <w:bCs/>
                <w:color w:val="000000" w:themeColor="text1"/>
                <w:sz w:val="26"/>
                <w:szCs w:val="26"/>
              </w:rPr>
            </w:pPr>
            <w:r w:rsidRPr="00AA7EA3">
              <w:rPr>
                <w:rFonts w:cs="Times New Roman"/>
                <w:bCs/>
                <w:color w:val="000000" w:themeColor="text1"/>
                <w:sz w:val="26"/>
                <w:szCs w:val="26"/>
              </w:rPr>
              <w:t>5</w:t>
            </w:r>
          </w:p>
        </w:tc>
        <w:tc>
          <w:tcPr>
            <w:tcW w:w="2200" w:type="pct"/>
            <w:vAlign w:val="center"/>
          </w:tcPr>
          <w:p w:rsidR="009F363A" w:rsidRPr="00AA7EA3" w:rsidRDefault="009F363A" w:rsidP="009F363A">
            <w:pPr>
              <w:jc w:val="both"/>
              <w:rPr>
                <w:rFonts w:cs="Times New Roman"/>
                <w:bCs/>
                <w:color w:val="000000" w:themeColor="text1"/>
                <w:sz w:val="26"/>
                <w:szCs w:val="26"/>
              </w:rPr>
            </w:pPr>
            <w:r w:rsidRPr="00AA7EA3">
              <w:rPr>
                <w:rFonts w:cs="Times New Roman"/>
                <w:bCs/>
                <w:color w:val="000000" w:themeColor="text1"/>
                <w:sz w:val="26"/>
                <w:szCs w:val="26"/>
              </w:rPr>
              <w:t>Mặt đất san</w:t>
            </w:r>
          </w:p>
        </w:tc>
        <w:tc>
          <w:tcPr>
            <w:tcW w:w="2348" w:type="pct"/>
            <w:vAlign w:val="center"/>
          </w:tcPr>
          <w:p w:rsidR="009F363A" w:rsidRPr="00AA7EA3" w:rsidRDefault="009F363A" w:rsidP="009F363A">
            <w:pPr>
              <w:jc w:val="center"/>
              <w:rPr>
                <w:rFonts w:cs="Times New Roman"/>
                <w:bCs/>
                <w:color w:val="000000" w:themeColor="text1"/>
                <w:sz w:val="26"/>
                <w:szCs w:val="26"/>
              </w:rPr>
            </w:pPr>
            <w:r w:rsidRPr="00AA7EA3">
              <w:rPr>
                <w:rFonts w:cs="Times New Roman"/>
                <w:bCs/>
                <w:color w:val="000000" w:themeColor="text1"/>
                <w:sz w:val="26"/>
                <w:szCs w:val="26"/>
              </w:rPr>
              <w:t>0,20 - 0,30</w:t>
            </w:r>
          </w:p>
        </w:tc>
      </w:tr>
      <w:tr w:rsidR="00876EF2" w:rsidRPr="00AA7EA3" w:rsidTr="009F363A">
        <w:trPr>
          <w:trHeight w:val="85"/>
        </w:trPr>
        <w:tc>
          <w:tcPr>
            <w:tcW w:w="452" w:type="pct"/>
            <w:vAlign w:val="center"/>
          </w:tcPr>
          <w:p w:rsidR="009F363A" w:rsidRPr="00AA7EA3" w:rsidRDefault="009F363A" w:rsidP="009F363A">
            <w:pPr>
              <w:jc w:val="center"/>
              <w:rPr>
                <w:rFonts w:cs="Times New Roman"/>
                <w:bCs/>
                <w:color w:val="000000" w:themeColor="text1"/>
                <w:sz w:val="26"/>
                <w:szCs w:val="26"/>
              </w:rPr>
            </w:pPr>
            <w:r w:rsidRPr="00AA7EA3">
              <w:rPr>
                <w:rFonts w:cs="Times New Roman"/>
                <w:bCs/>
                <w:color w:val="000000" w:themeColor="text1"/>
                <w:sz w:val="26"/>
                <w:szCs w:val="26"/>
              </w:rPr>
              <w:t>6</w:t>
            </w:r>
          </w:p>
        </w:tc>
        <w:tc>
          <w:tcPr>
            <w:tcW w:w="2200" w:type="pct"/>
            <w:vAlign w:val="center"/>
          </w:tcPr>
          <w:p w:rsidR="009F363A" w:rsidRPr="00AA7EA3" w:rsidRDefault="009F363A" w:rsidP="009F363A">
            <w:pPr>
              <w:jc w:val="both"/>
              <w:rPr>
                <w:rFonts w:cs="Times New Roman"/>
                <w:bCs/>
                <w:color w:val="000000" w:themeColor="text1"/>
                <w:sz w:val="26"/>
                <w:szCs w:val="26"/>
              </w:rPr>
            </w:pPr>
            <w:r w:rsidRPr="00AA7EA3">
              <w:rPr>
                <w:rFonts w:cs="Times New Roman"/>
                <w:bCs/>
                <w:color w:val="000000" w:themeColor="text1"/>
                <w:sz w:val="26"/>
                <w:szCs w:val="26"/>
              </w:rPr>
              <w:t>Bãi cỏ</w:t>
            </w:r>
          </w:p>
        </w:tc>
        <w:tc>
          <w:tcPr>
            <w:tcW w:w="2348" w:type="pct"/>
            <w:vAlign w:val="center"/>
          </w:tcPr>
          <w:p w:rsidR="009F363A" w:rsidRPr="00AA7EA3" w:rsidRDefault="009F363A" w:rsidP="009F363A">
            <w:pPr>
              <w:jc w:val="center"/>
              <w:rPr>
                <w:rFonts w:cs="Times New Roman"/>
                <w:bCs/>
                <w:color w:val="000000" w:themeColor="text1"/>
                <w:sz w:val="26"/>
                <w:szCs w:val="26"/>
              </w:rPr>
            </w:pPr>
            <w:r w:rsidRPr="00AA7EA3">
              <w:rPr>
                <w:rFonts w:cs="Times New Roman"/>
                <w:bCs/>
                <w:color w:val="000000" w:themeColor="text1"/>
                <w:sz w:val="26"/>
                <w:szCs w:val="26"/>
              </w:rPr>
              <w:t>0,10 - 0,15</w:t>
            </w:r>
          </w:p>
        </w:tc>
      </w:tr>
    </w:tbl>
    <w:p w:rsidR="009F363A" w:rsidRPr="00AA7EA3" w:rsidRDefault="009F363A" w:rsidP="009F363A">
      <w:pPr>
        <w:pStyle w:val="Heading4"/>
        <w:rPr>
          <w:color w:val="000000" w:themeColor="text1"/>
        </w:rPr>
      </w:pPr>
      <w:r w:rsidRPr="00AA7EA3">
        <w:rPr>
          <w:color w:val="000000" w:themeColor="text1"/>
        </w:rPr>
        <w:t>(Nguồn: TCXDVN 51:2006)</w:t>
      </w:r>
    </w:p>
    <w:p w:rsidR="009F363A" w:rsidRPr="00AA7EA3" w:rsidRDefault="009F363A" w:rsidP="009F363A">
      <w:pPr>
        <w:pStyle w:val="NIDUNG"/>
        <w:rPr>
          <w:color w:val="000000" w:themeColor="text1"/>
        </w:rPr>
      </w:pPr>
      <w:r w:rsidRPr="00AA7EA3">
        <w:rPr>
          <w:color w:val="000000" w:themeColor="text1"/>
        </w:rPr>
        <w:t xml:space="preserve">Thay các giá trị trên vào công thức, xác định được lưu lượng nước mưa chảy tràn lớn nhất qua khu vực dự án như sau: </w:t>
      </w:r>
    </w:p>
    <w:p w:rsidR="009F363A" w:rsidRPr="00AA7EA3" w:rsidRDefault="009F363A" w:rsidP="009F363A">
      <w:pPr>
        <w:pStyle w:val="Thutubang"/>
        <w:rPr>
          <w:color w:val="000000" w:themeColor="text1"/>
        </w:rPr>
      </w:pPr>
      <w:bookmarkStart w:id="560" w:name="_Toc79649240"/>
      <w:bookmarkStart w:id="561" w:name="_Toc121699370"/>
      <w:r w:rsidRPr="00AA7EA3">
        <w:rPr>
          <w:color w:val="000000" w:themeColor="text1"/>
          <w:lang w:val="en-GB"/>
        </w:rPr>
        <w:t>Bảng 3.</w:t>
      </w:r>
      <w:r w:rsidR="000E1BEC" w:rsidRPr="00AA7EA3">
        <w:rPr>
          <w:color w:val="000000" w:themeColor="text1"/>
          <w:lang w:val="en-GB"/>
        </w:rPr>
        <w:t>2</w:t>
      </w:r>
      <w:r w:rsidR="007014FD" w:rsidRPr="00AA7EA3">
        <w:rPr>
          <w:color w:val="000000" w:themeColor="text1"/>
          <w:lang w:val="en-GB"/>
        </w:rPr>
        <w:t>0</w:t>
      </w:r>
      <w:r w:rsidRPr="00AA7EA3">
        <w:rPr>
          <w:color w:val="000000" w:themeColor="text1"/>
          <w:lang w:val="en-GB"/>
        </w:rPr>
        <w:t xml:space="preserve">. </w:t>
      </w:r>
      <w:r w:rsidRPr="00AA7EA3">
        <w:rPr>
          <w:color w:val="000000" w:themeColor="text1"/>
        </w:rPr>
        <w:t>Bảng tính l</w:t>
      </w:r>
      <w:r w:rsidRPr="00AA7EA3">
        <w:rPr>
          <w:color w:val="000000" w:themeColor="text1"/>
          <w:lang w:eastAsia="en-GB"/>
        </w:rPr>
        <w:t>ượng nước mưa chảy tràn lớn nhất ngày</w:t>
      </w:r>
      <w:bookmarkEnd w:id="560"/>
      <w:bookmarkEnd w:id="5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2497"/>
        <w:gridCol w:w="1136"/>
        <w:gridCol w:w="1342"/>
        <w:gridCol w:w="2430"/>
        <w:gridCol w:w="1614"/>
      </w:tblGrid>
      <w:tr w:rsidR="00876EF2" w:rsidRPr="00AA7EA3" w:rsidTr="009F363A">
        <w:trPr>
          <w:trHeight w:val="678"/>
        </w:trPr>
        <w:tc>
          <w:tcPr>
            <w:tcW w:w="305" w:type="pct"/>
            <w:vAlign w:val="center"/>
          </w:tcPr>
          <w:p w:rsidR="009F363A" w:rsidRPr="00AA7EA3" w:rsidRDefault="009F363A" w:rsidP="009F363A">
            <w:pPr>
              <w:ind w:right="-11"/>
              <w:jc w:val="center"/>
              <w:rPr>
                <w:b/>
                <w:iCs/>
                <w:color w:val="000000" w:themeColor="text1"/>
                <w:sz w:val="26"/>
                <w:szCs w:val="26"/>
                <w:lang w:val="nl-NL"/>
              </w:rPr>
            </w:pPr>
            <w:r w:rsidRPr="00AA7EA3">
              <w:rPr>
                <w:b/>
                <w:iCs/>
                <w:color w:val="000000" w:themeColor="text1"/>
                <w:sz w:val="26"/>
                <w:szCs w:val="26"/>
                <w:lang w:val="nl-NL"/>
              </w:rPr>
              <w:t>TT</w:t>
            </w:r>
          </w:p>
        </w:tc>
        <w:tc>
          <w:tcPr>
            <w:tcW w:w="1507" w:type="pct"/>
            <w:vAlign w:val="center"/>
          </w:tcPr>
          <w:p w:rsidR="009F363A" w:rsidRPr="00AA7EA3" w:rsidRDefault="009F363A" w:rsidP="009F363A">
            <w:pPr>
              <w:ind w:right="-94"/>
              <w:jc w:val="center"/>
              <w:rPr>
                <w:b/>
                <w:iCs/>
                <w:color w:val="000000" w:themeColor="text1"/>
                <w:sz w:val="26"/>
                <w:szCs w:val="26"/>
                <w:lang w:val="nl-NL"/>
              </w:rPr>
            </w:pPr>
            <w:r w:rsidRPr="00AA7EA3">
              <w:rPr>
                <w:b/>
                <w:iCs/>
                <w:color w:val="000000" w:themeColor="text1"/>
                <w:sz w:val="26"/>
                <w:szCs w:val="26"/>
                <w:lang w:val="nl-NL"/>
              </w:rPr>
              <w:t>Khu vực</w:t>
            </w:r>
          </w:p>
        </w:tc>
        <w:tc>
          <w:tcPr>
            <w:tcW w:w="715" w:type="pct"/>
            <w:vAlign w:val="center"/>
          </w:tcPr>
          <w:p w:rsidR="009F363A" w:rsidRPr="00AA7EA3" w:rsidRDefault="009F363A" w:rsidP="009F363A">
            <w:pPr>
              <w:ind w:right="-94"/>
              <w:jc w:val="center"/>
              <w:rPr>
                <w:b/>
                <w:iCs/>
                <w:color w:val="000000" w:themeColor="text1"/>
                <w:sz w:val="26"/>
                <w:szCs w:val="26"/>
                <w:lang w:val="nl-NL"/>
              </w:rPr>
            </w:pPr>
            <w:r w:rsidRPr="00AA7EA3">
              <w:rPr>
                <w:b/>
                <w:iCs/>
                <w:color w:val="000000" w:themeColor="text1"/>
                <w:sz w:val="26"/>
                <w:szCs w:val="26"/>
                <w:lang w:val="nl-NL"/>
              </w:rPr>
              <w:t>Diện tích (m</w:t>
            </w:r>
            <w:r w:rsidRPr="00AA7EA3">
              <w:rPr>
                <w:b/>
                <w:iCs/>
                <w:color w:val="000000" w:themeColor="text1"/>
                <w:sz w:val="26"/>
                <w:szCs w:val="26"/>
                <w:vertAlign w:val="superscript"/>
                <w:lang w:val="nl-NL"/>
              </w:rPr>
              <w:t>2</w:t>
            </w:r>
            <w:r w:rsidRPr="00AA7EA3">
              <w:rPr>
                <w:b/>
                <w:iCs/>
                <w:color w:val="000000" w:themeColor="text1"/>
                <w:sz w:val="26"/>
                <w:szCs w:val="26"/>
                <w:lang w:val="nl-NL"/>
              </w:rPr>
              <w:t>)</w:t>
            </w:r>
          </w:p>
        </w:tc>
        <w:tc>
          <w:tcPr>
            <w:tcW w:w="823" w:type="pct"/>
            <w:vAlign w:val="center"/>
          </w:tcPr>
          <w:p w:rsidR="009F363A" w:rsidRPr="00AA7EA3" w:rsidRDefault="009F363A" w:rsidP="009F363A">
            <w:pPr>
              <w:ind w:left="-57" w:right="-57"/>
              <w:jc w:val="center"/>
              <w:rPr>
                <w:b/>
                <w:iCs/>
                <w:color w:val="000000" w:themeColor="text1"/>
                <w:sz w:val="26"/>
                <w:szCs w:val="26"/>
                <w:lang w:val="nl-NL"/>
              </w:rPr>
            </w:pPr>
            <w:r w:rsidRPr="00AA7EA3">
              <w:rPr>
                <w:b/>
                <w:iCs/>
                <w:color w:val="000000" w:themeColor="text1"/>
                <w:sz w:val="26"/>
                <w:szCs w:val="26"/>
                <w:lang w:val="nl-NL"/>
              </w:rPr>
              <w:t xml:space="preserve">Hệ số dòng chảy bề mặt </w:t>
            </w:r>
          </w:p>
        </w:tc>
        <w:tc>
          <w:tcPr>
            <w:tcW w:w="782" w:type="pct"/>
            <w:vAlign w:val="center"/>
          </w:tcPr>
          <w:p w:rsidR="009F363A" w:rsidRPr="00AA7EA3" w:rsidRDefault="009F363A" w:rsidP="009F363A">
            <w:pPr>
              <w:ind w:left="-57" w:right="-57"/>
              <w:jc w:val="center"/>
              <w:rPr>
                <w:rFonts w:ascii="Times New Roman Bold" w:hAnsi="Times New Roman Bold"/>
                <w:b/>
                <w:iCs/>
                <w:color w:val="000000" w:themeColor="text1"/>
                <w:spacing w:val="-6"/>
                <w:sz w:val="26"/>
                <w:szCs w:val="26"/>
                <w:lang w:val="nl-NL"/>
              </w:rPr>
            </w:pPr>
            <w:r w:rsidRPr="00AA7EA3">
              <w:rPr>
                <w:rFonts w:ascii="Times New Roman Bold" w:hAnsi="Times New Roman Bold"/>
                <w:b/>
                <w:iCs/>
                <w:color w:val="000000" w:themeColor="text1"/>
                <w:spacing w:val="-6"/>
                <w:sz w:val="26"/>
                <w:szCs w:val="26"/>
                <w:lang w:val="nl-NL"/>
              </w:rPr>
              <w:t>Lượng mưa (mm/ng.đ)</w:t>
            </w:r>
          </w:p>
        </w:tc>
        <w:tc>
          <w:tcPr>
            <w:tcW w:w="868" w:type="pct"/>
            <w:vAlign w:val="center"/>
          </w:tcPr>
          <w:p w:rsidR="009F363A" w:rsidRPr="00AA7EA3" w:rsidRDefault="009F363A" w:rsidP="009F363A">
            <w:pPr>
              <w:ind w:left="-57" w:right="-57"/>
              <w:jc w:val="center"/>
              <w:rPr>
                <w:rFonts w:ascii="Times New Roman Bold" w:hAnsi="Times New Roman Bold"/>
                <w:b/>
                <w:iCs/>
                <w:color w:val="000000" w:themeColor="text1"/>
                <w:spacing w:val="-4"/>
                <w:sz w:val="26"/>
                <w:szCs w:val="26"/>
                <w:lang w:val="nl-NL"/>
              </w:rPr>
            </w:pPr>
            <w:r w:rsidRPr="00AA7EA3">
              <w:rPr>
                <w:rFonts w:ascii="Times New Roman Bold" w:hAnsi="Times New Roman Bold"/>
                <w:b/>
                <w:iCs/>
                <w:color w:val="000000" w:themeColor="text1"/>
                <w:spacing w:val="-4"/>
                <w:sz w:val="26"/>
                <w:szCs w:val="26"/>
                <w:lang w:val="nl-NL"/>
              </w:rPr>
              <w:t>Lượng mưa (m</w:t>
            </w:r>
            <w:r w:rsidRPr="00AA7EA3">
              <w:rPr>
                <w:rFonts w:ascii="Times New Roman Bold" w:hAnsi="Times New Roman Bold"/>
                <w:b/>
                <w:iCs/>
                <w:color w:val="000000" w:themeColor="text1"/>
                <w:spacing w:val="-4"/>
                <w:sz w:val="26"/>
                <w:szCs w:val="26"/>
                <w:vertAlign w:val="superscript"/>
                <w:lang w:val="nl-NL"/>
              </w:rPr>
              <w:t>3</w:t>
            </w:r>
            <w:r w:rsidRPr="00AA7EA3">
              <w:rPr>
                <w:rFonts w:ascii="Times New Roman Bold" w:hAnsi="Times New Roman Bold"/>
                <w:b/>
                <w:iCs/>
                <w:color w:val="000000" w:themeColor="text1"/>
                <w:spacing w:val="-4"/>
                <w:sz w:val="26"/>
                <w:szCs w:val="26"/>
                <w:lang w:val="nl-NL"/>
              </w:rPr>
              <w:t>/s)</w:t>
            </w:r>
          </w:p>
        </w:tc>
      </w:tr>
      <w:tr w:rsidR="00876EF2" w:rsidRPr="00AA7EA3" w:rsidTr="009F363A">
        <w:trPr>
          <w:trHeight w:val="350"/>
        </w:trPr>
        <w:tc>
          <w:tcPr>
            <w:tcW w:w="305" w:type="pct"/>
            <w:vAlign w:val="center"/>
          </w:tcPr>
          <w:p w:rsidR="009F363A" w:rsidRPr="00AA7EA3" w:rsidRDefault="009F363A" w:rsidP="009F363A">
            <w:pPr>
              <w:ind w:right="-11"/>
              <w:jc w:val="center"/>
              <w:rPr>
                <w:iCs/>
                <w:color w:val="000000" w:themeColor="text1"/>
                <w:sz w:val="26"/>
                <w:szCs w:val="26"/>
                <w:lang w:val="nl-NL"/>
              </w:rPr>
            </w:pPr>
            <w:r w:rsidRPr="00AA7EA3">
              <w:rPr>
                <w:iCs/>
                <w:color w:val="000000" w:themeColor="text1"/>
                <w:sz w:val="26"/>
                <w:szCs w:val="26"/>
                <w:lang w:val="nl-NL"/>
              </w:rPr>
              <w:t>1</w:t>
            </w:r>
          </w:p>
        </w:tc>
        <w:tc>
          <w:tcPr>
            <w:tcW w:w="1507" w:type="pct"/>
            <w:vAlign w:val="center"/>
          </w:tcPr>
          <w:p w:rsidR="009F363A" w:rsidRPr="00AA7EA3" w:rsidRDefault="009F363A" w:rsidP="009F363A">
            <w:pPr>
              <w:ind w:right="-94"/>
              <w:jc w:val="both"/>
              <w:rPr>
                <w:iCs/>
                <w:color w:val="000000" w:themeColor="text1"/>
                <w:sz w:val="26"/>
                <w:szCs w:val="26"/>
                <w:lang w:val="nl-NL"/>
              </w:rPr>
            </w:pPr>
            <w:r w:rsidRPr="00AA7EA3">
              <w:rPr>
                <w:iCs/>
                <w:color w:val="000000" w:themeColor="text1"/>
                <w:sz w:val="26"/>
                <w:szCs w:val="26"/>
                <w:lang w:val="nl-NL"/>
              </w:rPr>
              <w:t>Khu vực dự án</w:t>
            </w:r>
          </w:p>
        </w:tc>
        <w:tc>
          <w:tcPr>
            <w:tcW w:w="715" w:type="pct"/>
            <w:vAlign w:val="center"/>
          </w:tcPr>
          <w:p w:rsidR="009F363A" w:rsidRPr="00AA7EA3" w:rsidRDefault="000E7839" w:rsidP="009F363A">
            <w:pPr>
              <w:spacing w:line="288" w:lineRule="auto"/>
              <w:ind w:right="-94"/>
              <w:jc w:val="center"/>
              <w:rPr>
                <w:iCs/>
                <w:color w:val="000000" w:themeColor="text1"/>
                <w:sz w:val="26"/>
                <w:szCs w:val="26"/>
                <w:lang w:val="nl-NL"/>
              </w:rPr>
            </w:pPr>
            <w:r w:rsidRPr="00AA7EA3">
              <w:rPr>
                <w:color w:val="000000" w:themeColor="text1"/>
              </w:rPr>
              <w:t>15</w:t>
            </w:r>
            <w:r w:rsidR="009F363A" w:rsidRPr="00AA7EA3">
              <w:rPr>
                <w:color w:val="000000" w:themeColor="text1"/>
              </w:rPr>
              <w:t xml:space="preserve">.000 </w:t>
            </w:r>
            <w:r w:rsidR="009F363A" w:rsidRPr="00AA7EA3">
              <w:rPr>
                <w:color w:val="000000" w:themeColor="text1"/>
                <w:sz w:val="26"/>
                <w:szCs w:val="26"/>
                <w:lang w:val="pt-BR"/>
              </w:rPr>
              <w:t>m</w:t>
            </w:r>
            <w:r w:rsidR="009F363A" w:rsidRPr="00AA7EA3">
              <w:rPr>
                <w:color w:val="000000" w:themeColor="text1"/>
                <w:sz w:val="26"/>
                <w:szCs w:val="26"/>
                <w:vertAlign w:val="superscript"/>
                <w:lang w:val="pt-BR"/>
              </w:rPr>
              <w:t>2</w:t>
            </w:r>
          </w:p>
        </w:tc>
        <w:tc>
          <w:tcPr>
            <w:tcW w:w="823" w:type="pct"/>
            <w:vAlign w:val="center"/>
          </w:tcPr>
          <w:p w:rsidR="009F363A" w:rsidRPr="00AA7EA3" w:rsidRDefault="009F363A" w:rsidP="009F363A">
            <w:pPr>
              <w:spacing w:line="288" w:lineRule="auto"/>
              <w:ind w:right="-94"/>
              <w:jc w:val="center"/>
              <w:rPr>
                <w:iCs/>
                <w:color w:val="000000" w:themeColor="text1"/>
                <w:sz w:val="26"/>
                <w:szCs w:val="26"/>
                <w:lang w:val="nl-NL"/>
              </w:rPr>
            </w:pPr>
            <w:r w:rsidRPr="00AA7EA3">
              <w:rPr>
                <w:iCs/>
                <w:color w:val="000000" w:themeColor="text1"/>
                <w:sz w:val="26"/>
                <w:szCs w:val="26"/>
                <w:lang w:val="nl-NL"/>
              </w:rPr>
              <w:t>0,3</w:t>
            </w:r>
          </w:p>
        </w:tc>
        <w:tc>
          <w:tcPr>
            <w:tcW w:w="782" w:type="pct"/>
            <w:vAlign w:val="center"/>
          </w:tcPr>
          <w:p w:rsidR="009F363A" w:rsidRPr="00AA7EA3" w:rsidRDefault="009F363A" w:rsidP="009F363A">
            <w:pPr>
              <w:spacing w:line="288" w:lineRule="auto"/>
              <w:ind w:right="-94"/>
              <w:jc w:val="center"/>
              <w:rPr>
                <w:iCs/>
                <w:color w:val="000000" w:themeColor="text1"/>
                <w:sz w:val="26"/>
                <w:szCs w:val="26"/>
                <w:lang w:val="nl-NL"/>
              </w:rPr>
            </w:pPr>
            <w:r w:rsidRPr="00AA7EA3">
              <w:rPr>
                <w:iCs/>
                <w:color w:val="000000" w:themeColor="text1"/>
                <w:sz w:val="26"/>
                <w:szCs w:val="26"/>
                <w:lang w:val="nl-NL"/>
              </w:rPr>
              <w:t>747</w:t>
            </w:r>
          </w:p>
        </w:tc>
        <w:tc>
          <w:tcPr>
            <w:tcW w:w="868" w:type="pct"/>
            <w:vAlign w:val="center"/>
          </w:tcPr>
          <w:p w:rsidR="009F363A" w:rsidRPr="00AA7EA3" w:rsidRDefault="000E7839" w:rsidP="009F363A">
            <w:pPr>
              <w:pStyle w:val="bangbieu"/>
              <w:rPr>
                <w:color w:val="000000" w:themeColor="text1"/>
              </w:rPr>
            </w:pPr>
            <w:r w:rsidRPr="00AA7EA3">
              <w:rPr>
                <w:color w:val="000000" w:themeColor="text1"/>
              </w:rPr>
              <w:t>0,93</w:t>
            </w:r>
          </w:p>
        </w:tc>
      </w:tr>
      <w:tr w:rsidR="00876EF2" w:rsidRPr="00AA7EA3" w:rsidTr="009F363A">
        <w:trPr>
          <w:trHeight w:val="330"/>
        </w:trPr>
        <w:tc>
          <w:tcPr>
            <w:tcW w:w="305" w:type="pct"/>
            <w:tcBorders>
              <w:bottom w:val="single" w:sz="4" w:space="0" w:color="auto"/>
            </w:tcBorders>
            <w:vAlign w:val="center"/>
          </w:tcPr>
          <w:p w:rsidR="009F363A" w:rsidRPr="00AA7EA3" w:rsidRDefault="009F363A" w:rsidP="009F363A">
            <w:pPr>
              <w:ind w:right="-11"/>
              <w:jc w:val="center"/>
              <w:rPr>
                <w:iCs/>
                <w:color w:val="000000" w:themeColor="text1"/>
                <w:sz w:val="26"/>
                <w:szCs w:val="26"/>
                <w:lang w:val="nl-NL"/>
              </w:rPr>
            </w:pPr>
          </w:p>
        </w:tc>
        <w:tc>
          <w:tcPr>
            <w:tcW w:w="1507" w:type="pct"/>
            <w:tcBorders>
              <w:bottom w:val="single" w:sz="4" w:space="0" w:color="auto"/>
            </w:tcBorders>
            <w:vAlign w:val="center"/>
          </w:tcPr>
          <w:p w:rsidR="009F363A" w:rsidRPr="00AA7EA3" w:rsidRDefault="009F363A" w:rsidP="009F363A">
            <w:pPr>
              <w:ind w:right="-94"/>
              <w:jc w:val="both"/>
              <w:rPr>
                <w:b/>
                <w:iCs/>
                <w:color w:val="000000" w:themeColor="text1"/>
                <w:spacing w:val="-6"/>
                <w:sz w:val="26"/>
                <w:szCs w:val="26"/>
                <w:lang w:val="nl-NL"/>
              </w:rPr>
            </w:pPr>
            <w:r w:rsidRPr="00AA7EA3">
              <w:rPr>
                <w:b/>
                <w:iCs/>
                <w:color w:val="000000" w:themeColor="text1"/>
                <w:spacing w:val="-6"/>
                <w:sz w:val="26"/>
                <w:szCs w:val="26"/>
                <w:lang w:val="nl-NL"/>
              </w:rPr>
              <w:t>Tổng</w:t>
            </w:r>
          </w:p>
        </w:tc>
        <w:tc>
          <w:tcPr>
            <w:tcW w:w="715" w:type="pct"/>
            <w:tcBorders>
              <w:bottom w:val="single" w:sz="4" w:space="0" w:color="auto"/>
            </w:tcBorders>
            <w:vAlign w:val="center"/>
          </w:tcPr>
          <w:p w:rsidR="009F363A" w:rsidRPr="00AA7EA3" w:rsidRDefault="009F363A" w:rsidP="009F363A">
            <w:pPr>
              <w:spacing w:line="288" w:lineRule="auto"/>
              <w:ind w:right="-94"/>
              <w:jc w:val="center"/>
              <w:rPr>
                <w:b/>
                <w:iCs/>
                <w:color w:val="000000" w:themeColor="text1"/>
                <w:sz w:val="26"/>
                <w:szCs w:val="26"/>
                <w:lang w:val="nl-NL"/>
              </w:rPr>
            </w:pPr>
          </w:p>
        </w:tc>
        <w:tc>
          <w:tcPr>
            <w:tcW w:w="823" w:type="pct"/>
            <w:tcBorders>
              <w:bottom w:val="single" w:sz="4" w:space="0" w:color="auto"/>
            </w:tcBorders>
            <w:vAlign w:val="center"/>
          </w:tcPr>
          <w:p w:rsidR="009F363A" w:rsidRPr="00AA7EA3" w:rsidRDefault="009F363A" w:rsidP="009F363A">
            <w:pPr>
              <w:spacing w:line="288" w:lineRule="auto"/>
              <w:ind w:right="-94"/>
              <w:jc w:val="center"/>
              <w:rPr>
                <w:b/>
                <w:iCs/>
                <w:color w:val="000000" w:themeColor="text1"/>
                <w:sz w:val="26"/>
                <w:szCs w:val="26"/>
                <w:lang w:val="nl-NL"/>
              </w:rPr>
            </w:pPr>
          </w:p>
        </w:tc>
        <w:tc>
          <w:tcPr>
            <w:tcW w:w="782" w:type="pct"/>
            <w:tcBorders>
              <w:bottom w:val="single" w:sz="4" w:space="0" w:color="auto"/>
            </w:tcBorders>
            <w:vAlign w:val="center"/>
          </w:tcPr>
          <w:p w:rsidR="009F363A" w:rsidRPr="00AA7EA3" w:rsidRDefault="009F363A" w:rsidP="009F363A">
            <w:pPr>
              <w:spacing w:line="288" w:lineRule="auto"/>
              <w:ind w:right="-94"/>
              <w:jc w:val="center"/>
              <w:rPr>
                <w:b/>
                <w:iCs/>
                <w:color w:val="000000" w:themeColor="text1"/>
                <w:sz w:val="26"/>
                <w:szCs w:val="26"/>
                <w:lang w:val="nl-NL"/>
              </w:rPr>
            </w:pPr>
          </w:p>
        </w:tc>
        <w:tc>
          <w:tcPr>
            <w:tcW w:w="868" w:type="pct"/>
            <w:tcBorders>
              <w:bottom w:val="single" w:sz="4" w:space="0" w:color="auto"/>
            </w:tcBorders>
            <w:vAlign w:val="center"/>
          </w:tcPr>
          <w:p w:rsidR="009F363A" w:rsidRPr="00AA7EA3" w:rsidRDefault="000E7839" w:rsidP="009F363A">
            <w:pPr>
              <w:pStyle w:val="bangbieu"/>
              <w:rPr>
                <w:b/>
                <w:color w:val="000000" w:themeColor="text1"/>
              </w:rPr>
            </w:pPr>
            <w:r w:rsidRPr="00AA7EA3">
              <w:rPr>
                <w:b/>
                <w:color w:val="000000" w:themeColor="text1"/>
              </w:rPr>
              <w:t>0,93</w:t>
            </w:r>
          </w:p>
        </w:tc>
      </w:tr>
    </w:tbl>
    <w:p w:rsidR="009F363A" w:rsidRPr="00AA7EA3" w:rsidRDefault="009F363A" w:rsidP="009F363A">
      <w:pPr>
        <w:pStyle w:val="Heading4"/>
        <w:rPr>
          <w:color w:val="000000" w:themeColor="text1"/>
          <w:szCs w:val="24"/>
          <w:lang w:val="nl-NL" w:eastAsia="en-GB"/>
        </w:rPr>
      </w:pPr>
      <w:r w:rsidRPr="00AA7EA3">
        <w:rPr>
          <w:color w:val="000000" w:themeColor="text1"/>
          <w:lang w:val="nl-NL" w:eastAsia="en-GB"/>
        </w:rPr>
        <w:t>(Nguồn: Mạng lưới thoát nước – Tiến sỹ Nguyễn Trung Việt – Trần Thị Mỹ Diệu)</w:t>
      </w:r>
    </w:p>
    <w:p w:rsidR="009F363A" w:rsidRPr="00AA7EA3" w:rsidRDefault="009F363A" w:rsidP="009F363A">
      <w:pPr>
        <w:pStyle w:val="NIDUNG"/>
        <w:spacing w:before="100"/>
        <w:rPr>
          <w:color w:val="000000" w:themeColor="text1"/>
          <w:lang w:val="nl-NL"/>
        </w:rPr>
      </w:pPr>
      <w:r w:rsidRPr="00AA7EA3">
        <w:rPr>
          <w:color w:val="000000" w:themeColor="text1"/>
          <w:lang w:val="nl-NL"/>
        </w:rPr>
        <w:t xml:space="preserve">Theo số liệu tính toán được ở trên cho thấy lượng nước mưa của dự án chảy tràn trên toàn bộ khu vực dự án là rất lớn </w:t>
      </w:r>
      <w:r w:rsidR="000E7839" w:rsidRPr="00AA7EA3">
        <w:rPr>
          <w:color w:val="000000" w:themeColor="text1"/>
          <w:lang w:val="nl-NL"/>
        </w:rPr>
        <w:t>0,93</w:t>
      </w:r>
      <w:r w:rsidRPr="00AA7EA3">
        <w:rPr>
          <w:color w:val="000000" w:themeColor="text1"/>
          <w:lang w:val="nl-NL"/>
        </w:rPr>
        <w:t>m</w:t>
      </w:r>
      <w:r w:rsidRPr="00AA7EA3">
        <w:rPr>
          <w:color w:val="000000" w:themeColor="text1"/>
          <w:vertAlign w:val="superscript"/>
          <w:lang w:val="nl-NL"/>
        </w:rPr>
        <w:t>3</w:t>
      </w:r>
      <w:r w:rsidRPr="00AA7EA3">
        <w:rPr>
          <w:color w:val="000000" w:themeColor="text1"/>
          <w:lang w:val="nl-NL"/>
        </w:rPr>
        <w:t>/s. Nước mưa sẽ tạo thành các dòng chảy bề mặt làm cuốn trôi các chất bẩn, đất cát, cỏ lá khô trên bề mặt gây ảnh hưởng đến chất lượng nguồn nước dưới đất và gây bồi lấp đất về phía có địa hình thấp hơn xung quanh gây tù, ứ động nước, rác ở hố trũng tạo điều kiện sinh vật, vi khuẩn phát sinh, phát triển như muỗi, bọ quặng. Nước mưa chảy tràn mang theo bùn đất làm tăng độ đục, hàm lượng cặn lơ lửng đối với kênh mương, làm bồi lấp vùng trũng, xói mòn địa hình và mang theo các chất bẩn đến môi trường tiếp nhận.</w:t>
      </w:r>
    </w:p>
    <w:p w:rsidR="009F363A" w:rsidRPr="00AA7EA3" w:rsidRDefault="009F363A" w:rsidP="009F363A">
      <w:pPr>
        <w:pStyle w:val="NIDUNG"/>
        <w:spacing w:before="100"/>
        <w:rPr>
          <w:color w:val="000000" w:themeColor="text1"/>
          <w:lang w:val="nl-NL"/>
        </w:rPr>
      </w:pPr>
      <w:r w:rsidRPr="00AA7EA3">
        <w:rPr>
          <w:color w:val="000000" w:themeColor="text1"/>
          <w:lang w:val="nl-NL"/>
        </w:rPr>
        <w:t>Đặc biệt, trong giai đoạn đào, đổ đất thi công các hạng mục gặp thời tiết mưa lớn thì nước mưa chảy tràn dễ cuốn trôi lượng lớn đất, đá vừa mới đào đắp gây bồi lấp các tuyến kênh, mương gần dự án. Do đó, trong quá trình thi công chủ dự án sẽ thực hiện các biện pháp nhằm hạn chế đến mức thấp nhất các tác động của nguồn nước mưa chảy tràn đến môi trường xung quanh.</w:t>
      </w:r>
    </w:p>
    <w:p w:rsidR="00706D15" w:rsidRPr="00AA7EA3" w:rsidRDefault="002E6B71" w:rsidP="00FE6C57">
      <w:pPr>
        <w:pStyle w:val="VI"/>
        <w:rPr>
          <w:color w:val="000000" w:themeColor="text1"/>
        </w:rPr>
      </w:pPr>
      <w:r w:rsidRPr="00AA7EA3">
        <w:rPr>
          <w:color w:val="000000" w:themeColor="text1"/>
        </w:rPr>
        <w:t>b.</w:t>
      </w:r>
      <w:r w:rsidR="00706D15" w:rsidRPr="00AA7EA3">
        <w:rPr>
          <w:color w:val="000000" w:themeColor="text1"/>
        </w:rPr>
        <w:t xml:space="preserve"> Đánh giá mức độ tác động</w:t>
      </w:r>
    </w:p>
    <w:p w:rsidR="00706D15" w:rsidRPr="00AA7EA3" w:rsidRDefault="002E6B71" w:rsidP="00FE6C57">
      <w:pPr>
        <w:pStyle w:val="VI"/>
        <w:rPr>
          <w:color w:val="000000" w:themeColor="text1"/>
        </w:rPr>
      </w:pPr>
      <w:r w:rsidRPr="00AA7EA3">
        <w:rPr>
          <w:color w:val="000000" w:themeColor="text1"/>
        </w:rPr>
        <w:t>*</w:t>
      </w:r>
      <w:r w:rsidR="00706D15" w:rsidRPr="00AA7EA3">
        <w:rPr>
          <w:color w:val="000000" w:themeColor="text1"/>
        </w:rPr>
        <w:t xml:space="preserve"> Đối với nước thải sinh hoạt </w:t>
      </w:r>
    </w:p>
    <w:p w:rsidR="00706D15" w:rsidRPr="00AA7EA3" w:rsidRDefault="00706D15" w:rsidP="00FE6C57">
      <w:pPr>
        <w:pStyle w:val="NIDUNG"/>
        <w:rPr>
          <w:color w:val="000000" w:themeColor="text1"/>
          <w:lang w:val="vi-VN"/>
        </w:rPr>
      </w:pPr>
      <w:r w:rsidRPr="00AA7EA3">
        <w:rPr>
          <w:color w:val="000000" w:themeColor="text1"/>
          <w:lang w:val="vi-VN"/>
        </w:rPr>
        <w:t>Đặc trưng của nguồn thải này là chứa nhiều thành phần hữu cơ và vi khuẩn. Nếu không được thu gom và xử lý nguồn thải này sẽ gây mùi hôi thối khó chịu, gây ô nhiễm môi trường đất, nước ngầm khu vực và khi thời tiết khu vực có mưa nguồn thải này có thể bị cuốn theo nước mưa chảy tràn làm ô nhiễm môi trường khu vực.</w:t>
      </w:r>
    </w:p>
    <w:p w:rsidR="00706D15" w:rsidRPr="00AA7EA3" w:rsidRDefault="002E6B71" w:rsidP="00FE6C57">
      <w:pPr>
        <w:pStyle w:val="VI"/>
        <w:rPr>
          <w:color w:val="000000" w:themeColor="text1"/>
        </w:rPr>
      </w:pPr>
      <w:r w:rsidRPr="00AA7EA3">
        <w:rPr>
          <w:color w:val="000000" w:themeColor="text1"/>
        </w:rPr>
        <w:t>* Đối với nước thải xây dựng</w:t>
      </w:r>
    </w:p>
    <w:p w:rsidR="00706D15" w:rsidRPr="00AA7EA3" w:rsidRDefault="00706D15" w:rsidP="00FE6C57">
      <w:pPr>
        <w:pStyle w:val="NIDUNG"/>
        <w:rPr>
          <w:color w:val="000000" w:themeColor="text1"/>
          <w:lang w:val="vi-VN"/>
        </w:rPr>
      </w:pPr>
      <w:r w:rsidRPr="00AA7EA3">
        <w:rPr>
          <w:color w:val="000000" w:themeColor="text1"/>
          <w:lang w:val="vi-VN"/>
        </w:rPr>
        <w:t>Như đã phân tích ở trên tải lượng nguồn thải này là không lớn, ít có khả năng tạo thành dòng chảy bề mặt và không chứa các chất độc hại nên tác động từ nguồn thải này là không đáng kể.</w:t>
      </w:r>
    </w:p>
    <w:p w:rsidR="00706D15" w:rsidRPr="00AA7EA3" w:rsidRDefault="002E6B71" w:rsidP="00FE6C57">
      <w:pPr>
        <w:pStyle w:val="VI"/>
        <w:rPr>
          <w:color w:val="000000" w:themeColor="text1"/>
        </w:rPr>
      </w:pPr>
      <w:r w:rsidRPr="00AA7EA3">
        <w:rPr>
          <w:color w:val="000000" w:themeColor="text1"/>
        </w:rPr>
        <w:t>* Đối với nước mưa chảy tràn</w:t>
      </w:r>
    </w:p>
    <w:p w:rsidR="00706D15" w:rsidRPr="00AA7EA3" w:rsidRDefault="00706D15" w:rsidP="00FE6C57">
      <w:pPr>
        <w:pStyle w:val="NIDUNG"/>
        <w:rPr>
          <w:color w:val="000000" w:themeColor="text1"/>
          <w:lang w:val="vi-VN"/>
        </w:rPr>
      </w:pPr>
      <w:r w:rsidRPr="00AA7EA3">
        <w:rPr>
          <w:color w:val="000000" w:themeColor="text1"/>
          <w:lang w:val="vi-VN"/>
        </w:rPr>
        <w:t>Nước mưa chảy tràn cuốn trôi các chất bẩn bề mặt</w:t>
      </w:r>
      <w:r w:rsidR="00DE713E" w:rsidRPr="00AA7EA3">
        <w:rPr>
          <w:color w:val="000000" w:themeColor="text1"/>
          <w:lang w:val="vi-VN"/>
        </w:rPr>
        <w:t xml:space="preserve"> như xi măng, dầu mỡ,... gây ô nhiễm môi trường khu vực</w:t>
      </w:r>
      <w:r w:rsidR="00FF0E8F" w:rsidRPr="00AA7EA3">
        <w:rPr>
          <w:color w:val="000000" w:themeColor="text1"/>
          <w:lang w:val="vi-VN"/>
        </w:rPr>
        <w:t xml:space="preserve"> đặc biệt là chất lượng nước mặt</w:t>
      </w:r>
      <w:r w:rsidR="00DE713E" w:rsidRPr="00AA7EA3">
        <w:rPr>
          <w:color w:val="000000" w:themeColor="text1"/>
          <w:lang w:val="vi-VN"/>
        </w:rPr>
        <w:t>, có thể làm</w:t>
      </w:r>
      <w:r w:rsidRPr="00AA7EA3">
        <w:rPr>
          <w:color w:val="000000" w:themeColor="text1"/>
          <w:lang w:val="vi-VN"/>
        </w:rPr>
        <w:t xml:space="preserve"> xói lở, trôi bùn đất gây bồi lắng các khu vực trũng thấp xung quanh khu vự</w:t>
      </w:r>
      <w:r w:rsidR="00FF0E8F" w:rsidRPr="00AA7EA3">
        <w:rPr>
          <w:color w:val="000000" w:themeColor="text1"/>
          <w:lang w:val="vi-VN"/>
        </w:rPr>
        <w:t>c dự án</w:t>
      </w:r>
      <w:r w:rsidRPr="00AA7EA3">
        <w:rPr>
          <w:color w:val="000000" w:themeColor="text1"/>
          <w:lang w:val="vi-VN"/>
        </w:rPr>
        <w:t xml:space="preserve">. Đây là tác động xấu bất khả kháng và có </w:t>
      </w:r>
      <w:r w:rsidR="00FF0E8F" w:rsidRPr="00AA7EA3">
        <w:rPr>
          <w:color w:val="000000" w:themeColor="text1"/>
          <w:lang w:val="vi-VN"/>
        </w:rPr>
        <w:t xml:space="preserve">tác động đáng kể đến môi trường </w:t>
      </w:r>
      <w:r w:rsidRPr="00AA7EA3">
        <w:rPr>
          <w:color w:val="000000" w:themeColor="text1"/>
          <w:lang w:val="vi-VN"/>
        </w:rPr>
        <w:t xml:space="preserve">nếu không có biện pháp thu gom và xử lý </w:t>
      </w:r>
      <w:r w:rsidR="00DE713E" w:rsidRPr="00AA7EA3">
        <w:rPr>
          <w:color w:val="000000" w:themeColor="text1"/>
          <w:lang w:val="vi-VN"/>
        </w:rPr>
        <w:t>thích hợp</w:t>
      </w:r>
      <w:r w:rsidRPr="00AA7EA3">
        <w:rPr>
          <w:color w:val="000000" w:themeColor="text1"/>
          <w:lang w:val="vi-VN"/>
        </w:rPr>
        <w:t xml:space="preserve">. Đặc biệt do khối lượng đất đào hữu cơ, đào nền đường, đất san đắp </w:t>
      </w:r>
      <w:r w:rsidR="00FF0E8F" w:rsidRPr="00AA7EA3">
        <w:rPr>
          <w:color w:val="000000" w:themeColor="text1"/>
          <w:lang w:val="vi-VN"/>
        </w:rPr>
        <w:t xml:space="preserve">là rất lớn nên </w:t>
      </w:r>
      <w:r w:rsidRPr="00AA7EA3">
        <w:rPr>
          <w:color w:val="000000" w:themeColor="text1"/>
          <w:lang w:val="vi-VN"/>
        </w:rPr>
        <w:t xml:space="preserve">nếu quá trình đào đất, cát nền đường, san đắp các tuyến đường tiến hành vào các ngày thời tiết có mưa, khối lượng đất nói trên không được vận chuyển đi xử lý hợp lý mà tập trung thành đống trên công trường, </w:t>
      </w:r>
      <w:r w:rsidR="00FF0E8F" w:rsidRPr="00AA7EA3">
        <w:rPr>
          <w:color w:val="000000" w:themeColor="text1"/>
          <w:lang w:val="vi-VN"/>
        </w:rPr>
        <w:t xml:space="preserve">nền </w:t>
      </w:r>
      <w:r w:rsidRPr="00AA7EA3">
        <w:rPr>
          <w:color w:val="000000" w:themeColor="text1"/>
          <w:lang w:val="vi-VN"/>
        </w:rPr>
        <w:t xml:space="preserve">đường không được lu lèn, nén chặt thì chúng sẽ bị nước mưa chảy tràn cuốn theo gây </w:t>
      </w:r>
      <w:r w:rsidR="00AD67F7" w:rsidRPr="00AA7EA3">
        <w:rPr>
          <w:color w:val="000000" w:themeColor="text1"/>
          <w:lang w:val="vi-VN"/>
        </w:rPr>
        <w:t xml:space="preserve">sạt lở, </w:t>
      </w:r>
      <w:r w:rsidRPr="00AA7EA3">
        <w:rPr>
          <w:color w:val="000000" w:themeColor="text1"/>
          <w:lang w:val="vi-VN"/>
        </w:rPr>
        <w:t>bồi lấp các khu vực xung quanh.</w:t>
      </w:r>
    </w:p>
    <w:p w:rsidR="00C97138" w:rsidRPr="00AA7EA3" w:rsidRDefault="00875477" w:rsidP="00FE6C57">
      <w:pPr>
        <w:pStyle w:val="V"/>
        <w:rPr>
          <w:rStyle w:val="Heading1Char1"/>
          <w:b/>
          <w:bCs w:val="0"/>
          <w:iCs w:val="0"/>
          <w:color w:val="000000" w:themeColor="text1"/>
          <w:sz w:val="28"/>
          <w:szCs w:val="28"/>
        </w:rPr>
      </w:pPr>
      <w:bookmarkStart w:id="562" w:name="_Toc20987916"/>
      <w:bookmarkStart w:id="563" w:name="_Toc23154038"/>
      <w:bookmarkStart w:id="564" w:name="_Toc26436951"/>
      <w:r w:rsidRPr="00AA7EA3">
        <w:rPr>
          <w:rStyle w:val="Heading1Char1"/>
          <w:b/>
          <w:bCs w:val="0"/>
          <w:iCs w:val="0"/>
          <w:color w:val="000000" w:themeColor="text1"/>
          <w:sz w:val="28"/>
          <w:szCs w:val="28"/>
        </w:rPr>
        <w:t>3.2.</w:t>
      </w:r>
      <w:r w:rsidR="00542491" w:rsidRPr="00AA7EA3">
        <w:rPr>
          <w:rStyle w:val="Heading1Char1"/>
          <w:b/>
          <w:bCs w:val="0"/>
          <w:iCs w:val="0"/>
          <w:color w:val="000000" w:themeColor="text1"/>
          <w:sz w:val="28"/>
          <w:szCs w:val="28"/>
        </w:rPr>
        <w:t>1.</w:t>
      </w:r>
      <w:r w:rsidRPr="00AA7EA3">
        <w:rPr>
          <w:rStyle w:val="Heading1Char1"/>
          <w:b/>
          <w:bCs w:val="0"/>
          <w:iCs w:val="0"/>
          <w:color w:val="000000" w:themeColor="text1"/>
          <w:sz w:val="28"/>
          <w:szCs w:val="28"/>
        </w:rPr>
        <w:t>3</w:t>
      </w:r>
      <w:r w:rsidR="00C97138" w:rsidRPr="00AA7EA3">
        <w:rPr>
          <w:rStyle w:val="Heading1Char1"/>
          <w:b/>
          <w:bCs w:val="0"/>
          <w:iCs w:val="0"/>
          <w:color w:val="000000" w:themeColor="text1"/>
          <w:sz w:val="28"/>
          <w:szCs w:val="28"/>
        </w:rPr>
        <w:t>. Tác động do chất thải rắn</w:t>
      </w:r>
      <w:bookmarkEnd w:id="540"/>
      <w:bookmarkEnd w:id="562"/>
      <w:bookmarkEnd w:id="563"/>
      <w:bookmarkEnd w:id="564"/>
    </w:p>
    <w:p w:rsidR="00C97138" w:rsidRPr="00AA7EA3" w:rsidRDefault="00C97138" w:rsidP="00FE6C57">
      <w:pPr>
        <w:pStyle w:val="VI"/>
        <w:rPr>
          <w:color w:val="000000" w:themeColor="text1"/>
        </w:rPr>
      </w:pPr>
      <w:bookmarkStart w:id="565" w:name="_Toc464561965"/>
      <w:r w:rsidRPr="00AA7EA3">
        <w:rPr>
          <w:color w:val="000000" w:themeColor="text1"/>
        </w:rPr>
        <w:t>a. Nguồn phát sinh</w:t>
      </w:r>
    </w:p>
    <w:p w:rsidR="00706D15" w:rsidRPr="00AA7EA3" w:rsidRDefault="00706D15" w:rsidP="00FE6C57">
      <w:pPr>
        <w:pStyle w:val="NIDUNG"/>
        <w:rPr>
          <w:color w:val="000000" w:themeColor="text1"/>
        </w:rPr>
      </w:pPr>
      <w:r w:rsidRPr="00AA7EA3">
        <w:rPr>
          <w:color w:val="000000" w:themeColor="text1"/>
        </w:rPr>
        <w:t>Chất thải rắn phát sinh trong quá trình thi công các hạng mục dự án chủ yếu từ:</w:t>
      </w:r>
    </w:p>
    <w:p w:rsidR="00706D15" w:rsidRPr="00AA7EA3" w:rsidRDefault="00706D15" w:rsidP="00FE6C57">
      <w:pPr>
        <w:pStyle w:val="NIDUNG"/>
        <w:rPr>
          <w:color w:val="000000" w:themeColor="text1"/>
        </w:rPr>
      </w:pPr>
      <w:r w:rsidRPr="00AA7EA3">
        <w:rPr>
          <w:color w:val="000000" w:themeColor="text1"/>
        </w:rPr>
        <w:t>- Chất thải rắn phát sinh từ quá trình giải phóng mặt bằng;</w:t>
      </w:r>
    </w:p>
    <w:p w:rsidR="00706D15" w:rsidRPr="00AA7EA3" w:rsidRDefault="00706D15" w:rsidP="00FE6C57">
      <w:pPr>
        <w:pStyle w:val="NIDUNG"/>
        <w:rPr>
          <w:color w:val="000000" w:themeColor="text1"/>
        </w:rPr>
      </w:pPr>
      <w:r w:rsidRPr="00AA7EA3">
        <w:rPr>
          <w:color w:val="000000" w:themeColor="text1"/>
        </w:rPr>
        <w:t>- Rác thải sinh hoạt của công nhân trên công trường;</w:t>
      </w:r>
    </w:p>
    <w:p w:rsidR="00706D15" w:rsidRPr="00AA7EA3" w:rsidRDefault="00706D15" w:rsidP="00FE6C57">
      <w:pPr>
        <w:pStyle w:val="NIDUNG"/>
        <w:rPr>
          <w:color w:val="000000" w:themeColor="text1"/>
        </w:rPr>
      </w:pPr>
      <w:r w:rsidRPr="00AA7EA3">
        <w:rPr>
          <w:color w:val="000000" w:themeColor="text1"/>
        </w:rPr>
        <w:t>- Rác thải trong quá trình xây dựng;</w:t>
      </w:r>
    </w:p>
    <w:p w:rsidR="00706D15" w:rsidRPr="00AA7EA3" w:rsidRDefault="00706D15" w:rsidP="00FE6C57">
      <w:pPr>
        <w:pStyle w:val="NIDUNG"/>
        <w:rPr>
          <w:color w:val="000000" w:themeColor="text1"/>
        </w:rPr>
      </w:pPr>
      <w:r w:rsidRPr="00AA7EA3">
        <w:rPr>
          <w:color w:val="000000" w:themeColor="text1"/>
        </w:rPr>
        <w:t xml:space="preserve">- Lượng đất phong hóa bóc lớp </w:t>
      </w:r>
      <w:r w:rsidR="00AD67F7" w:rsidRPr="00AA7EA3">
        <w:rPr>
          <w:color w:val="000000" w:themeColor="text1"/>
        </w:rPr>
        <w:t xml:space="preserve">hữu cơ </w:t>
      </w:r>
      <w:r w:rsidRPr="00AA7EA3">
        <w:rPr>
          <w:color w:val="000000" w:themeColor="text1"/>
        </w:rPr>
        <w:t>bề mặt;</w:t>
      </w:r>
    </w:p>
    <w:p w:rsidR="00C97138" w:rsidRPr="00AA7EA3" w:rsidRDefault="00706D15" w:rsidP="00FE6C57">
      <w:pPr>
        <w:pStyle w:val="NIDUNG"/>
        <w:rPr>
          <w:color w:val="000000" w:themeColor="text1"/>
        </w:rPr>
      </w:pPr>
      <w:r w:rsidRPr="00AA7EA3">
        <w:rPr>
          <w:color w:val="000000" w:themeColor="text1"/>
        </w:rPr>
        <w:t>- Rác thải trong quá trình thi công hệ thống điện chiế</w:t>
      </w:r>
      <w:r w:rsidR="008C1858" w:rsidRPr="00AA7EA3">
        <w:rPr>
          <w:color w:val="000000" w:themeColor="text1"/>
        </w:rPr>
        <w:t>u sáng;</w:t>
      </w:r>
    </w:p>
    <w:p w:rsidR="008C1858" w:rsidRPr="00AA7EA3" w:rsidRDefault="008C1858" w:rsidP="00FE6C57">
      <w:pPr>
        <w:pStyle w:val="NIDUNG"/>
        <w:rPr>
          <w:color w:val="000000" w:themeColor="text1"/>
        </w:rPr>
      </w:pPr>
      <w:r w:rsidRPr="00AA7EA3">
        <w:rPr>
          <w:color w:val="000000" w:themeColor="text1"/>
        </w:rPr>
        <w:t>- Chất thải nguy hại trong quá trình thi công.</w:t>
      </w:r>
    </w:p>
    <w:p w:rsidR="00C97138" w:rsidRPr="00AA7EA3" w:rsidRDefault="00C97138" w:rsidP="00FE6C57">
      <w:pPr>
        <w:pStyle w:val="VI"/>
        <w:rPr>
          <w:b/>
          <w:color w:val="000000" w:themeColor="text1"/>
        </w:rPr>
      </w:pPr>
      <w:r w:rsidRPr="00AA7EA3">
        <w:rPr>
          <w:color w:val="000000" w:themeColor="text1"/>
        </w:rPr>
        <w:t>b. Dự báo tải lượng và mức độ tác động</w:t>
      </w:r>
    </w:p>
    <w:p w:rsidR="006053B0" w:rsidRPr="00AA7EA3" w:rsidRDefault="006053B0" w:rsidP="00FE6C57">
      <w:pPr>
        <w:pStyle w:val="VI"/>
        <w:rPr>
          <w:color w:val="000000" w:themeColor="text1"/>
        </w:rPr>
      </w:pPr>
      <w:r w:rsidRPr="00AA7EA3">
        <w:rPr>
          <w:color w:val="000000" w:themeColor="text1"/>
        </w:rPr>
        <w:t>* Chất thải rắn phát sinh từ quá trình giải phóng mặt bằng</w:t>
      </w:r>
    </w:p>
    <w:p w:rsidR="007A5FD4" w:rsidRPr="00AA7EA3" w:rsidRDefault="00A8156A" w:rsidP="00FE6C57">
      <w:pPr>
        <w:pStyle w:val="NIDUNG"/>
        <w:rPr>
          <w:color w:val="000000" w:themeColor="text1"/>
          <w:lang w:val="vi-VN"/>
        </w:rPr>
      </w:pPr>
      <w:r w:rsidRPr="00AA7EA3">
        <w:rPr>
          <w:color w:val="000000" w:themeColor="text1"/>
          <w:lang w:val="vi-VN"/>
        </w:rPr>
        <w:t xml:space="preserve">Trên khu vưc dự án chủ yếu là thảm cỏ, cây bụi có khối lượng không đáng kể, ước tính khối lượng chất thải rắn từ quá trình giải phóng mặt bằng ước tính khoảng </w:t>
      </w:r>
      <w:r w:rsidR="000E7839" w:rsidRPr="00AA7EA3">
        <w:rPr>
          <w:color w:val="000000" w:themeColor="text1"/>
          <w:lang w:val="vi-VN"/>
        </w:rPr>
        <w:t>1</w:t>
      </w:r>
      <w:r w:rsidRPr="00AA7EA3">
        <w:rPr>
          <w:color w:val="000000" w:themeColor="text1"/>
          <w:lang w:val="vi-VN"/>
        </w:rPr>
        <w:t xml:space="preserve"> tấn.</w:t>
      </w:r>
    </w:p>
    <w:p w:rsidR="007A5FD4" w:rsidRPr="00AA7EA3" w:rsidRDefault="006073F9" w:rsidP="00FE6C57">
      <w:pPr>
        <w:pStyle w:val="NIDUNG"/>
        <w:rPr>
          <w:color w:val="000000" w:themeColor="text1"/>
          <w:lang w:val="vi-VN"/>
        </w:rPr>
      </w:pPr>
      <w:r w:rsidRPr="00AA7EA3">
        <w:rPr>
          <w:color w:val="000000" w:themeColor="text1"/>
          <w:lang w:val="vi-VN"/>
        </w:rPr>
        <w:t>Tất cả các nguồn thải này đều</w:t>
      </w:r>
      <w:r w:rsidR="007A5FD4" w:rsidRPr="00AA7EA3">
        <w:rPr>
          <w:color w:val="000000" w:themeColor="text1"/>
          <w:lang w:val="vi-VN"/>
        </w:rPr>
        <w:t xml:space="preserve"> không phải nguồn chất thải nguy hại, dễ dàng thu gom nên sẽ được thu gom và xử lý như phế thải xây dựng.</w:t>
      </w:r>
    </w:p>
    <w:p w:rsidR="006053B0" w:rsidRPr="00AA7EA3" w:rsidRDefault="006053B0" w:rsidP="00FE6C57">
      <w:pPr>
        <w:pStyle w:val="VI"/>
        <w:rPr>
          <w:color w:val="000000" w:themeColor="text1"/>
        </w:rPr>
      </w:pPr>
      <w:r w:rsidRPr="00AA7EA3">
        <w:rPr>
          <w:color w:val="000000" w:themeColor="text1"/>
        </w:rPr>
        <w:t>* Lượng đất phong hóa phát sinh từ quá trình đào móng, bóc hữu cơ</w:t>
      </w:r>
    </w:p>
    <w:p w:rsidR="006053B0" w:rsidRPr="00AA7EA3" w:rsidRDefault="006053B0" w:rsidP="00FE6C57">
      <w:pPr>
        <w:pStyle w:val="NIDUNG"/>
        <w:rPr>
          <w:color w:val="000000" w:themeColor="text1"/>
          <w:lang w:val="vi-VN"/>
        </w:rPr>
      </w:pPr>
      <w:r w:rsidRPr="00AA7EA3">
        <w:rPr>
          <w:color w:val="000000" w:themeColor="text1"/>
          <w:lang w:val="vi-VN"/>
        </w:rPr>
        <w:t xml:space="preserve">Theo hồ sơ dự án </w:t>
      </w:r>
      <w:r w:rsidR="00DE7E51" w:rsidRPr="00AA7EA3">
        <w:rPr>
          <w:color w:val="000000" w:themeColor="text1"/>
          <w:lang w:val="vi-VN"/>
        </w:rPr>
        <w:t>thì t</w:t>
      </w:r>
      <w:r w:rsidRPr="00AA7EA3">
        <w:rPr>
          <w:color w:val="000000" w:themeColor="text1"/>
          <w:lang w:val="vi-VN"/>
        </w:rPr>
        <w:t>rướ</w:t>
      </w:r>
      <w:r w:rsidR="007E194D" w:rsidRPr="00AA7EA3">
        <w:rPr>
          <w:color w:val="000000" w:themeColor="text1"/>
          <w:lang w:val="vi-VN"/>
        </w:rPr>
        <w:t>c khi thi công các hạng mục</w:t>
      </w:r>
      <w:r w:rsidRPr="00AA7EA3">
        <w:rPr>
          <w:color w:val="000000" w:themeColor="text1"/>
          <w:lang w:val="vi-VN"/>
        </w:rPr>
        <w:t xml:space="preserve"> sẽ cần b</w:t>
      </w:r>
      <w:r w:rsidR="00FF0E8F" w:rsidRPr="00AA7EA3">
        <w:rPr>
          <w:color w:val="000000" w:themeColor="text1"/>
          <w:lang w:val="vi-VN"/>
        </w:rPr>
        <w:t>ó</w:t>
      </w:r>
      <w:r w:rsidRPr="00AA7EA3">
        <w:rPr>
          <w:color w:val="000000" w:themeColor="text1"/>
          <w:lang w:val="vi-VN"/>
        </w:rPr>
        <w:t xml:space="preserve">c khoảng </w:t>
      </w:r>
      <w:r w:rsidR="000E7839" w:rsidRPr="00AA7EA3">
        <w:rPr>
          <w:color w:val="000000" w:themeColor="text1"/>
          <w:lang w:val="fo-FO" w:eastAsia="en-GB"/>
        </w:rPr>
        <w:t>2.662</w:t>
      </w:r>
      <w:r w:rsidR="000E7839" w:rsidRPr="00AA7EA3">
        <w:rPr>
          <w:color w:val="000000" w:themeColor="text1"/>
          <w:lang w:val="vi-VN"/>
        </w:rPr>
        <w:t xml:space="preserve"> tấn</w:t>
      </w:r>
      <w:r w:rsidR="002E7D77" w:rsidRPr="00AA7EA3">
        <w:rPr>
          <w:color w:val="000000" w:themeColor="text1"/>
          <w:lang w:val="vi-VN"/>
        </w:rPr>
        <w:t xml:space="preserve"> </w:t>
      </w:r>
      <w:r w:rsidRPr="00AA7EA3">
        <w:rPr>
          <w:color w:val="000000" w:themeColor="text1"/>
          <w:lang w:val="vi-VN"/>
        </w:rPr>
        <w:t>đất bùn hữu cơ. Do tính chất ẩm nên đất, bùn hữu cơ hầu như không gây bụi trong quá trình nạo vét mà chỉ có khả năng gây bụi ở điểm đổ bỏ sau khi đất khô, ngoài ra đất hữu cơ cũng gây mùi khi nạo vét hay gây mùi trong thời gian ban đầu tại vị trí đổ bỏ. Do đó, nếu không có các biện pháp quản lý tốt sẽ gây phát sinh mùi ảnh hưởng đến người dân khu vự</w:t>
      </w:r>
      <w:r w:rsidR="00FF0E8F" w:rsidRPr="00AA7EA3">
        <w:rPr>
          <w:color w:val="000000" w:themeColor="text1"/>
          <w:lang w:val="vi-VN"/>
        </w:rPr>
        <w:t>c,</w:t>
      </w:r>
      <w:r w:rsidRPr="00AA7EA3">
        <w:rPr>
          <w:color w:val="000000" w:themeColor="text1"/>
          <w:lang w:val="vi-VN"/>
        </w:rPr>
        <w:t xml:space="preserve"> cản trở giao thông, cũng như </w:t>
      </w:r>
      <w:r w:rsidR="00FF0E8F" w:rsidRPr="00AA7EA3">
        <w:rPr>
          <w:color w:val="000000" w:themeColor="text1"/>
          <w:lang w:val="vi-VN"/>
        </w:rPr>
        <w:t>làm</w:t>
      </w:r>
      <w:r w:rsidRPr="00AA7EA3">
        <w:rPr>
          <w:color w:val="000000" w:themeColor="text1"/>
          <w:lang w:val="vi-VN"/>
        </w:rPr>
        <w:t xml:space="preserve"> cản trở quá trình thi công và mỹ quan khu vực.</w:t>
      </w:r>
      <w:r w:rsidR="00DE7E51" w:rsidRPr="00AA7EA3">
        <w:rPr>
          <w:color w:val="000000" w:themeColor="text1"/>
          <w:lang w:val="vi-VN"/>
        </w:rPr>
        <w:t xml:space="preserve"> </w:t>
      </w:r>
      <w:r w:rsidRPr="00AA7EA3">
        <w:rPr>
          <w:color w:val="000000" w:themeColor="text1"/>
          <w:lang w:val="vi-VN"/>
        </w:rPr>
        <w:t>Trong điều kiện gió to, mưa lớn, khả năng cuốn trôi gây bồi lấp và phát tán bụi làm ảnh hưởng đến chất lượng</w:t>
      </w:r>
      <w:r w:rsidR="00AD67F7" w:rsidRPr="00AA7EA3">
        <w:rPr>
          <w:color w:val="000000" w:themeColor="text1"/>
          <w:lang w:val="vi-VN"/>
        </w:rPr>
        <w:t xml:space="preserve"> môi trường khu vực</w:t>
      </w:r>
      <w:r w:rsidRPr="00AA7EA3">
        <w:rPr>
          <w:color w:val="000000" w:themeColor="text1"/>
          <w:lang w:val="vi-VN"/>
        </w:rPr>
        <w:t>.</w:t>
      </w:r>
    </w:p>
    <w:p w:rsidR="006A1C97" w:rsidRPr="00AA7EA3" w:rsidRDefault="00082E92" w:rsidP="00FE6C57">
      <w:pPr>
        <w:pStyle w:val="NIDUNG"/>
        <w:rPr>
          <w:color w:val="000000" w:themeColor="text1"/>
          <w:lang w:val="vi-VN"/>
        </w:rPr>
      </w:pPr>
      <w:r w:rsidRPr="00AA7EA3">
        <w:rPr>
          <w:color w:val="000000" w:themeColor="text1"/>
          <w:lang w:val="vi-VN"/>
        </w:rPr>
        <w:t>Theo Điều 14 Nghị định số 94/2019NĐ-CP của Chính phủ quy định chi tiết một số điều của Luật trồng trọt về giống cây trồ</w:t>
      </w:r>
      <w:r w:rsidR="007E194D" w:rsidRPr="00AA7EA3">
        <w:rPr>
          <w:color w:val="000000" w:themeColor="text1"/>
          <w:lang w:val="vi-VN"/>
        </w:rPr>
        <w:t>ng và canh tác: “T</w:t>
      </w:r>
      <w:r w:rsidRPr="00AA7EA3">
        <w:rPr>
          <w:color w:val="000000" w:themeColor="text1"/>
          <w:lang w:val="vi-VN"/>
        </w:rPr>
        <w:t>ổ chức, cá nhân xây dựng các công trình trên đất được chuyển đổi từ đất chuyên trồng lúa nước có tác động đến tầng đất mặt thì phải bóc riêng tầng đất mặt đó để sử dụng vào mục đích nông nghiệp</w:t>
      </w:r>
      <w:r w:rsidR="007E194D" w:rsidRPr="00AA7EA3">
        <w:rPr>
          <w:color w:val="000000" w:themeColor="text1"/>
          <w:lang w:val="vi-VN"/>
        </w:rPr>
        <w:t>”. Do đó, Chủ dự án cần có các phương án để tận dụ</w:t>
      </w:r>
      <w:r w:rsidR="000B3E91" w:rsidRPr="00AA7EA3">
        <w:rPr>
          <w:color w:val="000000" w:themeColor="text1"/>
          <w:lang w:val="vi-VN"/>
        </w:rPr>
        <w:t>ng</w:t>
      </w:r>
      <w:r w:rsidR="007E194D" w:rsidRPr="00AA7EA3">
        <w:rPr>
          <w:color w:val="000000" w:themeColor="text1"/>
          <w:lang w:val="vi-VN"/>
        </w:rPr>
        <w:t>, không gây lãng phí vì</w:t>
      </w:r>
      <w:r w:rsidRPr="00AA7EA3">
        <w:rPr>
          <w:color w:val="000000" w:themeColor="text1"/>
          <w:lang w:val="vi-VN"/>
        </w:rPr>
        <w:t xml:space="preserve"> </w:t>
      </w:r>
      <w:r w:rsidR="00AB25C5" w:rsidRPr="00AA7EA3">
        <w:rPr>
          <w:color w:val="000000" w:themeColor="text1"/>
          <w:lang w:val="vi-VN"/>
        </w:rPr>
        <w:t>t</w:t>
      </w:r>
      <w:r w:rsidR="006A1C97" w:rsidRPr="00AA7EA3">
        <w:rPr>
          <w:color w:val="000000" w:themeColor="text1"/>
          <w:lang w:val="vi-VN"/>
        </w:rPr>
        <w:t>hành phần đất hữ</w:t>
      </w:r>
      <w:r w:rsidR="007E194D" w:rsidRPr="00AA7EA3">
        <w:rPr>
          <w:color w:val="000000" w:themeColor="text1"/>
          <w:lang w:val="vi-VN"/>
        </w:rPr>
        <w:t>u cơ tại khu vực</w:t>
      </w:r>
      <w:r w:rsidR="006A1C97" w:rsidRPr="00AA7EA3">
        <w:rPr>
          <w:color w:val="000000" w:themeColor="text1"/>
          <w:lang w:val="vi-VN"/>
        </w:rPr>
        <w:t xml:space="preserve"> </w:t>
      </w:r>
      <w:r w:rsidR="00AB25C5" w:rsidRPr="00AA7EA3">
        <w:rPr>
          <w:color w:val="000000" w:themeColor="text1"/>
          <w:lang w:val="vi-VN"/>
        </w:rPr>
        <w:t xml:space="preserve">là </w:t>
      </w:r>
      <w:r w:rsidR="006A1C97" w:rsidRPr="00AA7EA3">
        <w:rPr>
          <w:color w:val="000000" w:themeColor="text1"/>
          <w:lang w:val="vi-VN"/>
        </w:rPr>
        <w:t>đất phù sa tự nhiên đã đầy đủ các chất hữu cơ, chấ</w:t>
      </w:r>
      <w:r w:rsidR="000B3E91" w:rsidRPr="00AA7EA3">
        <w:rPr>
          <w:color w:val="000000" w:themeColor="text1"/>
          <w:lang w:val="vi-VN"/>
        </w:rPr>
        <w:t>t khoáng, vô c</w:t>
      </w:r>
      <w:r w:rsidR="00AB25C5" w:rsidRPr="00AA7EA3">
        <w:rPr>
          <w:color w:val="000000" w:themeColor="text1"/>
          <w:lang w:val="vi-VN"/>
        </w:rPr>
        <w:t>ơ, v</w:t>
      </w:r>
      <w:r w:rsidR="006A1C97" w:rsidRPr="00AA7EA3">
        <w:rPr>
          <w:color w:val="000000" w:themeColor="text1"/>
          <w:lang w:val="vi-VN"/>
        </w:rPr>
        <w:t>i lượng, đa lượ</w:t>
      </w:r>
      <w:r w:rsidR="000B3E91" w:rsidRPr="00AA7EA3">
        <w:rPr>
          <w:color w:val="000000" w:themeColor="text1"/>
          <w:lang w:val="vi-VN"/>
        </w:rPr>
        <w:t>ng, vi sinh vật</w:t>
      </w:r>
      <w:r w:rsidR="006A1C97" w:rsidRPr="00AA7EA3">
        <w:rPr>
          <w:color w:val="000000" w:themeColor="text1"/>
          <w:lang w:val="vi-VN"/>
        </w:rPr>
        <w:t>, các hạt keo liên kết đất</w:t>
      </w:r>
      <w:r w:rsidR="00AB25C5" w:rsidRPr="00AA7EA3">
        <w:rPr>
          <w:color w:val="000000" w:themeColor="text1"/>
          <w:lang w:val="vi-VN"/>
        </w:rPr>
        <w:t>,</w:t>
      </w:r>
      <w:r w:rsidR="006A1C97" w:rsidRPr="00AA7EA3">
        <w:rPr>
          <w:color w:val="000000" w:themeColor="text1"/>
          <w:lang w:val="vi-VN"/>
        </w:rPr>
        <w:t>…</w:t>
      </w:r>
      <w:r w:rsidR="00AB25C5" w:rsidRPr="00AA7EA3">
        <w:rPr>
          <w:color w:val="000000" w:themeColor="text1"/>
          <w:lang w:val="vi-VN"/>
        </w:rPr>
        <w:t xml:space="preserve"> rất thích hợp cho công tác cải tạo đất trồ</w:t>
      </w:r>
      <w:r w:rsidR="007E194D" w:rsidRPr="00AA7EA3">
        <w:rPr>
          <w:color w:val="000000" w:themeColor="text1"/>
          <w:lang w:val="vi-VN"/>
        </w:rPr>
        <w:t>ng cây</w:t>
      </w:r>
      <w:r w:rsidR="00AB25C5" w:rsidRPr="00AA7EA3">
        <w:rPr>
          <w:color w:val="000000" w:themeColor="text1"/>
          <w:lang w:val="vi-VN"/>
        </w:rPr>
        <w:t>.</w:t>
      </w:r>
      <w:r w:rsidRPr="00AA7EA3">
        <w:rPr>
          <w:color w:val="000000" w:themeColor="text1"/>
          <w:lang w:val="vi-VN"/>
        </w:rPr>
        <w:t xml:space="preserve"> </w:t>
      </w:r>
    </w:p>
    <w:p w:rsidR="006053B0" w:rsidRPr="00AA7EA3" w:rsidRDefault="006053B0" w:rsidP="00FE6C57">
      <w:pPr>
        <w:pStyle w:val="VI"/>
        <w:rPr>
          <w:color w:val="000000" w:themeColor="text1"/>
        </w:rPr>
      </w:pPr>
      <w:r w:rsidRPr="00AA7EA3">
        <w:rPr>
          <w:color w:val="000000" w:themeColor="text1"/>
        </w:rPr>
        <w:t>* Chất thải rắn xây dựng</w:t>
      </w:r>
    </w:p>
    <w:p w:rsidR="006053B0" w:rsidRPr="00AA7EA3" w:rsidRDefault="006053B0" w:rsidP="00FE6C57">
      <w:pPr>
        <w:pStyle w:val="NIDUNG"/>
        <w:rPr>
          <w:color w:val="000000" w:themeColor="text1"/>
          <w:lang w:val="vi-VN"/>
        </w:rPr>
      </w:pPr>
      <w:r w:rsidRPr="00AA7EA3">
        <w:rPr>
          <w:color w:val="000000" w:themeColor="text1"/>
          <w:lang w:val="vi-VN"/>
        </w:rPr>
        <w:t>Khối lượng CTR sinh ra trong khi thi công xây lắp các hạng mục của Dự án gồm</w:t>
      </w:r>
      <w:r w:rsidR="00DE7E51" w:rsidRPr="00AA7EA3">
        <w:rPr>
          <w:color w:val="000000" w:themeColor="text1"/>
          <w:lang w:val="vi-VN"/>
        </w:rPr>
        <w:t xml:space="preserve">: </w:t>
      </w:r>
      <w:r w:rsidR="00862A77" w:rsidRPr="00AA7EA3">
        <w:rPr>
          <w:color w:val="000000" w:themeColor="text1"/>
          <w:lang w:val="vi-VN"/>
        </w:rPr>
        <w:t>đất đá, cốp</w:t>
      </w:r>
      <w:r w:rsidRPr="00AA7EA3">
        <w:rPr>
          <w:color w:val="000000" w:themeColor="text1"/>
          <w:lang w:val="vi-VN"/>
        </w:rPr>
        <w:t xml:space="preserve"> pha gỗ, vật liệu xây dựng, xi măng, gạch vỡ, bao bì đựng vật liệu xây dựng, sắt, thép</w:t>
      </w:r>
      <w:r w:rsidR="00DE7E51" w:rsidRPr="00AA7EA3">
        <w:rPr>
          <w:color w:val="000000" w:themeColor="text1"/>
          <w:lang w:val="vi-VN"/>
        </w:rPr>
        <w:t xml:space="preserve"> dư thừa</w:t>
      </w:r>
      <w:r w:rsidRPr="00AA7EA3">
        <w:rPr>
          <w:color w:val="000000" w:themeColor="text1"/>
          <w:lang w:val="vi-VN"/>
        </w:rPr>
        <w:t xml:space="preserve">,... Tải lượng các nguồn rác thải này khó định lượng, tải lượng tuỳ thuộc vào khả năng tiết kiệm nguyên vật liệu, trình độ tay nghề của công nhân và biện pháp thu gom tái sử dụng các phế liệu sản xuất vào các mục đích khác. </w:t>
      </w:r>
    </w:p>
    <w:p w:rsidR="006053B0" w:rsidRPr="00AA7EA3" w:rsidRDefault="006053B0" w:rsidP="00FE6C57">
      <w:pPr>
        <w:pStyle w:val="NIDUNG"/>
        <w:rPr>
          <w:color w:val="000000" w:themeColor="text1"/>
          <w:lang w:val="vi-VN"/>
        </w:rPr>
      </w:pPr>
      <w:r w:rsidRPr="00AA7EA3">
        <w:rPr>
          <w:color w:val="000000" w:themeColor="text1"/>
          <w:lang w:val="vi-VN"/>
        </w:rPr>
        <w:t xml:space="preserve">Khối lượng nguyên vật liệu xây dựng của Dự </w:t>
      </w:r>
      <w:r w:rsidR="00AD67F7" w:rsidRPr="00AA7EA3">
        <w:rPr>
          <w:color w:val="000000" w:themeColor="text1"/>
          <w:lang w:val="vi-VN"/>
        </w:rPr>
        <w:t xml:space="preserve">án </w:t>
      </w:r>
      <w:r w:rsidR="00AF1A47" w:rsidRPr="00AA7EA3">
        <w:rPr>
          <w:color w:val="000000" w:themeColor="text1"/>
          <w:lang w:val="vi-VN"/>
        </w:rPr>
        <w:t>theo ước tính khoả</w:t>
      </w:r>
      <w:r w:rsidR="00D91CED" w:rsidRPr="00AA7EA3">
        <w:rPr>
          <w:color w:val="000000" w:themeColor="text1"/>
          <w:lang w:val="vi-VN"/>
        </w:rPr>
        <w:t xml:space="preserve">ng </w:t>
      </w:r>
      <w:r w:rsidR="00923175" w:rsidRPr="00AA7EA3">
        <w:rPr>
          <w:color w:val="000000" w:themeColor="text1"/>
          <w:lang w:val="vi-VN"/>
        </w:rPr>
        <w:t>60.651</w:t>
      </w:r>
      <w:r w:rsidRPr="00AA7EA3">
        <w:rPr>
          <w:color w:val="000000" w:themeColor="text1"/>
          <w:lang w:val="vi-VN"/>
        </w:rPr>
        <w:t xml:space="preserve">tấn. Các QCXDVN hiện nay chưa xác định rõ căn cứ tính khối lượng chất thải rắn xây dựng phát sinh từ thi công xây dựng các công trình. Do đó, căn cứ theo giáo trình Môi trường trong xây dựng, Lê Anh Dũng, NXB Xây dựng, khối lượng CTR trong quá trình thi công ước tính bằng 0,01% tổng khối lượng nguyên vật liệu (gồm nguyên vật liệu không đạt tiêu chuẩn, nguyên liệu rơi vãi) có khối lượng khoảng: 0,01% x </w:t>
      </w:r>
      <w:r w:rsidR="00923175" w:rsidRPr="00AA7EA3">
        <w:rPr>
          <w:color w:val="000000" w:themeColor="text1"/>
          <w:lang w:val="vi-VN"/>
        </w:rPr>
        <w:t>60.651</w:t>
      </w:r>
      <w:r w:rsidR="00D91CED" w:rsidRPr="00AA7EA3">
        <w:rPr>
          <w:color w:val="000000" w:themeColor="text1"/>
          <w:lang w:val="vi-VN"/>
        </w:rPr>
        <w:t xml:space="preserve">= </w:t>
      </w:r>
      <w:r w:rsidR="00923175" w:rsidRPr="00AA7EA3">
        <w:rPr>
          <w:color w:val="000000" w:themeColor="text1"/>
          <w:lang w:val="vi-VN"/>
        </w:rPr>
        <w:t>6,06</w:t>
      </w:r>
      <w:r w:rsidR="00AF1A47" w:rsidRPr="00AA7EA3">
        <w:rPr>
          <w:color w:val="000000" w:themeColor="text1"/>
          <w:lang w:val="vi-VN"/>
        </w:rPr>
        <w:t xml:space="preserve"> </w:t>
      </w:r>
      <w:r w:rsidRPr="00AA7EA3">
        <w:rPr>
          <w:color w:val="000000" w:themeColor="text1"/>
          <w:lang w:val="vi-VN"/>
        </w:rPr>
        <w:t>(tấn/thời gian thi công).</w:t>
      </w:r>
    </w:p>
    <w:p w:rsidR="00A32222" w:rsidRPr="00AA7EA3" w:rsidRDefault="00A32222" w:rsidP="00FE6C57">
      <w:pPr>
        <w:pStyle w:val="VI"/>
        <w:rPr>
          <w:color w:val="000000" w:themeColor="text1"/>
        </w:rPr>
      </w:pPr>
      <w:r w:rsidRPr="00AA7EA3">
        <w:rPr>
          <w:color w:val="000000" w:themeColor="text1"/>
        </w:rPr>
        <w:t xml:space="preserve">* </w:t>
      </w:r>
      <w:r w:rsidR="00684670" w:rsidRPr="00AA7EA3">
        <w:rPr>
          <w:color w:val="000000" w:themeColor="text1"/>
        </w:rPr>
        <w:t>Đối với r</w:t>
      </w:r>
      <w:r w:rsidRPr="00AA7EA3">
        <w:rPr>
          <w:color w:val="000000" w:themeColor="text1"/>
        </w:rPr>
        <w:t xml:space="preserve">ác thải từ quá trình sinh hoạt của </w:t>
      </w:r>
      <w:r w:rsidR="00684670" w:rsidRPr="00AA7EA3">
        <w:rPr>
          <w:color w:val="000000" w:themeColor="text1"/>
        </w:rPr>
        <w:t>nhân viên</w:t>
      </w:r>
      <w:r w:rsidRPr="00AA7EA3">
        <w:rPr>
          <w:color w:val="000000" w:themeColor="text1"/>
        </w:rPr>
        <w:t>, công nhân lao động</w:t>
      </w:r>
    </w:p>
    <w:p w:rsidR="006053B0" w:rsidRPr="00AA7EA3" w:rsidRDefault="006053B0" w:rsidP="00FE6C57">
      <w:pPr>
        <w:pStyle w:val="NIDUNG"/>
        <w:rPr>
          <w:color w:val="000000" w:themeColor="text1"/>
          <w:lang w:val="vi-VN"/>
        </w:rPr>
      </w:pPr>
      <w:r w:rsidRPr="00AA7EA3">
        <w:rPr>
          <w:color w:val="000000" w:themeColor="text1"/>
          <w:lang w:val="vi-VN"/>
        </w:rPr>
        <w:t>Theo “</w:t>
      </w:r>
      <w:r w:rsidR="008564FA" w:rsidRPr="00AA7EA3">
        <w:rPr>
          <w:i/>
          <w:color w:val="000000" w:themeColor="text1"/>
          <w:lang w:val="vi-VN"/>
        </w:rPr>
        <w:t xml:space="preserve">Theo số liệu điều tra hiện trạng môi trường tỉnh Quảng Bình năm 2014” </w:t>
      </w:r>
      <w:r w:rsidR="008564FA" w:rsidRPr="00AA7EA3">
        <w:rPr>
          <w:color w:val="000000" w:themeColor="text1"/>
          <w:lang w:val="vi-VN"/>
        </w:rPr>
        <w:t>do Chi cục Bảo vệ môi trường thực hiện thì lượng rác thải trung bình trên đầu người hiện nay là 0,7kg/ngày</w:t>
      </w:r>
      <w:r w:rsidRPr="00AA7EA3">
        <w:rPr>
          <w:color w:val="000000" w:themeColor="text1"/>
          <w:lang w:val="vi-VN"/>
        </w:rPr>
        <w:t xml:space="preserve">. Tuy nhiên, theo thực tế thi công một số công trình có quy mô tương tự dự án, thời gian sinh hoạt tại công trường 8h/ngày thì lượng rác thải phát sinh từ công nhân trong quá trình xây dựng ước tính khoảng 0,2-0,3kg/người/ngày. Với số lượng công nhân tập trung tại công trường khoảng </w:t>
      </w:r>
      <w:r w:rsidR="00F234E0" w:rsidRPr="00AA7EA3">
        <w:rPr>
          <w:color w:val="000000" w:themeColor="text1"/>
          <w:lang w:val="vi-VN"/>
        </w:rPr>
        <w:t>3</w:t>
      </w:r>
      <w:r w:rsidRPr="00AA7EA3">
        <w:rPr>
          <w:color w:val="000000" w:themeColor="text1"/>
          <w:lang w:val="vi-VN"/>
        </w:rPr>
        <w:t xml:space="preserve">0 người. Ước tính khối lượng chất thải sinh hoạt phát sinh tại công trường trong một ngày là: 0,3 kg/người/ngày x </w:t>
      </w:r>
      <w:r w:rsidR="00F234E0" w:rsidRPr="00AA7EA3">
        <w:rPr>
          <w:color w:val="000000" w:themeColor="text1"/>
          <w:lang w:val="vi-VN"/>
        </w:rPr>
        <w:t>3</w:t>
      </w:r>
      <w:r w:rsidRPr="00AA7EA3">
        <w:rPr>
          <w:color w:val="000000" w:themeColor="text1"/>
          <w:lang w:val="vi-VN"/>
        </w:rPr>
        <w:t xml:space="preserve">0 người = </w:t>
      </w:r>
      <w:r w:rsidR="00F234E0" w:rsidRPr="00AA7EA3">
        <w:rPr>
          <w:color w:val="000000" w:themeColor="text1"/>
          <w:lang w:val="vi-VN"/>
        </w:rPr>
        <w:t>9</w:t>
      </w:r>
      <w:r w:rsidRPr="00AA7EA3">
        <w:rPr>
          <w:color w:val="000000" w:themeColor="text1"/>
          <w:lang w:val="vi-VN"/>
        </w:rPr>
        <w:t>kg/ngày.</w:t>
      </w:r>
    </w:p>
    <w:p w:rsidR="006053B0" w:rsidRPr="00AA7EA3" w:rsidRDefault="006053B0" w:rsidP="00FE6C57">
      <w:pPr>
        <w:pStyle w:val="NIDUNG"/>
        <w:rPr>
          <w:color w:val="000000" w:themeColor="text1"/>
          <w:lang w:val="vi-VN"/>
        </w:rPr>
      </w:pPr>
      <w:r w:rsidRPr="00AA7EA3">
        <w:rPr>
          <w:color w:val="000000" w:themeColor="text1"/>
          <w:lang w:val="vi-VN"/>
        </w:rPr>
        <w:t xml:space="preserve">Thành phần của chất thải rắn sinh hoạt bao gồm: Thực phẩm </w:t>
      </w:r>
      <w:r w:rsidR="00DE7E51" w:rsidRPr="00AA7EA3">
        <w:rPr>
          <w:color w:val="000000" w:themeColor="text1"/>
          <w:lang w:val="vi-VN"/>
        </w:rPr>
        <w:t>thừa, rác hữu cơ, giấy coton</w:t>
      </w:r>
      <w:r w:rsidRPr="00AA7EA3">
        <w:rPr>
          <w:color w:val="000000" w:themeColor="text1"/>
          <w:lang w:val="vi-VN"/>
        </w:rPr>
        <w:t>, ni lon, chất dẻo, kim loại, vỏ hộp</w:t>
      </w:r>
      <w:r w:rsidR="00D91CED" w:rsidRPr="00AA7EA3">
        <w:rPr>
          <w:color w:val="000000" w:themeColor="text1"/>
          <w:lang w:val="vi-VN"/>
        </w:rPr>
        <w:t>,</w:t>
      </w:r>
      <w:r w:rsidRPr="00AA7EA3">
        <w:rPr>
          <w:color w:val="000000" w:themeColor="text1"/>
          <w:lang w:val="vi-VN"/>
        </w:rPr>
        <w:t>…</w:t>
      </w:r>
    </w:p>
    <w:p w:rsidR="00A32222" w:rsidRPr="00AA7EA3" w:rsidRDefault="006053B0" w:rsidP="00274E2C">
      <w:pPr>
        <w:pStyle w:val="NIDUNG"/>
        <w:spacing w:before="80"/>
        <w:rPr>
          <w:color w:val="000000" w:themeColor="text1"/>
          <w:lang w:val="vi-VN"/>
        </w:rPr>
      </w:pPr>
      <w:r w:rsidRPr="00AA7EA3">
        <w:rPr>
          <w:color w:val="000000" w:themeColor="text1"/>
          <w:lang w:val="vi-VN"/>
        </w:rPr>
        <w:t>Lượng chất thải này tuy không nhiều song nếu không được thu gom hàng ngày sẽ gây ô nhiễm môi trường đất, nước, không khí và làm ảnh hưởng đến cảnh quan khu vực. Khi rác thải xả bừa bãi trên mặt đất, dưới tác dụng của thời tiết và vi khuẩn, các hợp chất hữu cơ bị phân hủy tạo thành các mùi hôi thối gây ô nhiễm môi trường không khí.</w:t>
      </w:r>
    </w:p>
    <w:p w:rsidR="006053B0" w:rsidRPr="00AA7EA3" w:rsidRDefault="006053B0" w:rsidP="00274E2C">
      <w:pPr>
        <w:pStyle w:val="VI"/>
        <w:spacing w:before="80"/>
        <w:rPr>
          <w:color w:val="000000" w:themeColor="text1"/>
        </w:rPr>
      </w:pPr>
      <w:r w:rsidRPr="00AA7EA3">
        <w:rPr>
          <w:color w:val="000000" w:themeColor="text1"/>
        </w:rPr>
        <w:t>* Rác thải trong quá trình thi công hệ thống điện chiếu sáng</w:t>
      </w:r>
    </w:p>
    <w:p w:rsidR="00CD27E1" w:rsidRPr="00AA7EA3" w:rsidRDefault="006053B0" w:rsidP="00274E2C">
      <w:pPr>
        <w:pStyle w:val="NIDUNG"/>
        <w:spacing w:before="80"/>
        <w:rPr>
          <w:color w:val="000000" w:themeColor="text1"/>
          <w:lang w:val="vi-VN"/>
        </w:rPr>
      </w:pPr>
      <w:r w:rsidRPr="00AA7EA3">
        <w:rPr>
          <w:color w:val="000000" w:themeColor="text1"/>
          <w:lang w:val="vi-VN"/>
        </w:rPr>
        <w:t>Thành phần chủ yếu của nguồn thải này chủ yếu là những đoạn dây điện thừa, dây cáp, vỏ bọc ngoài, bao bì</w:t>
      </w:r>
      <w:r w:rsidR="00DE7E51" w:rsidRPr="00AA7EA3">
        <w:rPr>
          <w:color w:val="000000" w:themeColor="text1"/>
          <w:lang w:val="vi-VN"/>
        </w:rPr>
        <w:t>, bìa</w:t>
      </w:r>
      <w:r w:rsidRPr="00AA7EA3">
        <w:rPr>
          <w:color w:val="000000" w:themeColor="text1"/>
          <w:lang w:val="vi-VN"/>
        </w:rPr>
        <w:t xml:space="preserve"> carton,... Khối lượng này rất nhỏ và dễ thu gom nên ảnh hưởng không đáng kể.</w:t>
      </w:r>
      <w:r w:rsidR="0066672D" w:rsidRPr="00AA7EA3">
        <w:rPr>
          <w:color w:val="000000" w:themeColor="text1"/>
          <w:lang w:val="vi-VN"/>
        </w:rPr>
        <w:t xml:space="preserve"> Ước tính khoảng 2-3kg/tháng.</w:t>
      </w:r>
    </w:p>
    <w:p w:rsidR="00C265D1" w:rsidRPr="00AA7EA3" w:rsidRDefault="00C97138" w:rsidP="00274E2C">
      <w:pPr>
        <w:pStyle w:val="VI"/>
        <w:spacing w:before="80"/>
        <w:rPr>
          <w:color w:val="000000" w:themeColor="text1"/>
        </w:rPr>
      </w:pPr>
      <w:r w:rsidRPr="00AA7EA3">
        <w:rPr>
          <w:color w:val="000000" w:themeColor="text1"/>
        </w:rPr>
        <w:t>* Đối với chất thải nguy hại</w:t>
      </w:r>
    </w:p>
    <w:p w:rsidR="00DA558E" w:rsidRPr="00AA7EA3" w:rsidRDefault="00DA558E" w:rsidP="00274E2C">
      <w:pPr>
        <w:pStyle w:val="NIDUNG"/>
        <w:spacing w:before="80"/>
        <w:rPr>
          <w:color w:val="000000" w:themeColor="text1"/>
          <w:lang w:val="vi-VN"/>
        </w:rPr>
      </w:pPr>
      <w:bookmarkStart w:id="566" w:name="_Toc23154039"/>
      <w:bookmarkStart w:id="567" w:name="_Toc26436952"/>
      <w:r w:rsidRPr="00AA7EA3">
        <w:rPr>
          <w:color w:val="000000" w:themeColor="text1"/>
          <w:lang w:val="vi-VN"/>
        </w:rPr>
        <w:t xml:space="preserve">Các loại chất thải nguy hại có khả năng phát sinh trong giai đoạn xây dựng dự án chủ yếu là các loại chất thải nhiễm dầu mỡ, sơn.... </w:t>
      </w:r>
    </w:p>
    <w:p w:rsidR="00DA558E" w:rsidRPr="00AA7EA3" w:rsidRDefault="00DA558E" w:rsidP="00274E2C">
      <w:pPr>
        <w:pStyle w:val="NIDUNG"/>
        <w:spacing w:before="80"/>
        <w:rPr>
          <w:color w:val="000000" w:themeColor="text1"/>
          <w:lang w:val="vi-VN"/>
        </w:rPr>
      </w:pPr>
      <w:r w:rsidRPr="00AA7EA3">
        <w:rPr>
          <w:color w:val="000000" w:themeColor="text1"/>
          <w:lang w:val="vi-VN"/>
        </w:rPr>
        <w:t>- Dầu mỡ thay định kỳ từ các xe, máy có tải lượng thải phụ thuộc các yếu tố: số lượng phương tiện vận chuyển và máy thi công trên công trường, lượng dầu mỡ thải ra từ các phương tiện vận chuyển thi công cơ giới, chu kỳ thay dầu và bảo dưỡng máy móc, thiết bị.</w:t>
      </w:r>
    </w:p>
    <w:p w:rsidR="00DA558E" w:rsidRPr="00AA7EA3" w:rsidRDefault="00DA558E" w:rsidP="00274E2C">
      <w:pPr>
        <w:pStyle w:val="NIDUNG"/>
        <w:spacing w:before="80"/>
        <w:rPr>
          <w:color w:val="000000" w:themeColor="text1"/>
          <w:lang w:val="vi-VN"/>
        </w:rPr>
      </w:pPr>
      <w:r w:rsidRPr="00AA7EA3">
        <w:rPr>
          <w:color w:val="000000" w:themeColor="text1"/>
          <w:lang w:val="vi-VN"/>
        </w:rPr>
        <w:t xml:space="preserve">Hoạt động sửa chữa, bảo dưỡng cũng như quá trình vận hành máy móc, thiết bị trong một khoảng thời gian nhất định cần phải thay dầu máy. Trung bình lượng dầu mỡ thải ra từ các phương tiện vận chuyển và thi công cơ giới là 7 lít/lần thay. Chu kỳ thay dầu và bảo dưỡng máy móc, thiết bị trung bình khoảng 3 tháng thay một lần. Theo ước tính, số lượng phương tiện vận chuyển và thi công cơ giới sử dụng dầu trên công trường là 9 phương tiện. Vì vậy, lượng dầu mỡ thải phát sinh ước tính phát sinh trong một lần thay khoảng 63 lít ≈ 54,8kg (lượng thải này không tính đến các phương tiện vận tải nguyên vật liệu phục vụ cho thi công). </w:t>
      </w:r>
    </w:p>
    <w:p w:rsidR="00DA558E" w:rsidRPr="00AA7EA3" w:rsidRDefault="00DA558E" w:rsidP="00274E2C">
      <w:pPr>
        <w:pStyle w:val="NIDUNG"/>
        <w:spacing w:before="80"/>
        <w:rPr>
          <w:color w:val="000000" w:themeColor="text1"/>
          <w:lang w:val="vi-VN"/>
        </w:rPr>
      </w:pPr>
      <w:r w:rsidRPr="00AA7EA3">
        <w:rPr>
          <w:color w:val="000000" w:themeColor="text1"/>
          <w:lang w:val="vi-VN"/>
        </w:rPr>
        <w:t xml:space="preserve">Nguồn thải này không lớn nhưng có mức độ gây ô nhiễm cao, khó phân hủy, nếu không được thu gom triệt để về lâu dài sẽ gây tác động đến môi trường khu vực. Đặc biệt là khi thời tiết khu vực có mưa, nguồn thải này sẽ thấm vào đất cát và bị cuốn trôi theo nước mưa chảy tràn làm ô nhiễm nguồn tiếp nhận, đặc biệt các kênh mương dẫn nước, khe nước khu vực, thấm vào đất gây ô nhiễm nguồn nước ngầm. </w:t>
      </w:r>
    </w:p>
    <w:p w:rsidR="00DA558E" w:rsidRPr="00AA7EA3" w:rsidRDefault="00DA558E" w:rsidP="00274E2C">
      <w:pPr>
        <w:pStyle w:val="NIDUNG"/>
        <w:spacing w:before="80"/>
        <w:rPr>
          <w:color w:val="000000" w:themeColor="text1"/>
          <w:lang w:val="vi-VN"/>
        </w:rPr>
      </w:pPr>
      <w:r w:rsidRPr="00AA7EA3">
        <w:rPr>
          <w:color w:val="000000" w:themeColor="text1"/>
          <w:lang w:val="vi-VN"/>
        </w:rPr>
        <w:t xml:space="preserve">- Đối với giẻ lau, bao bì dính dầu mỡ: </w:t>
      </w:r>
    </w:p>
    <w:p w:rsidR="00DA558E" w:rsidRPr="00AA7EA3" w:rsidRDefault="00DA558E" w:rsidP="00274E2C">
      <w:pPr>
        <w:pStyle w:val="NIDUNG"/>
        <w:spacing w:before="80"/>
        <w:rPr>
          <w:color w:val="000000" w:themeColor="text1"/>
          <w:lang w:val="vi-VN"/>
        </w:rPr>
      </w:pPr>
      <w:r w:rsidRPr="00AA7EA3">
        <w:rPr>
          <w:color w:val="000000" w:themeColor="text1"/>
          <w:lang w:val="vi-VN"/>
        </w:rPr>
        <w:t>Lượng giẻ này chỉ được sử dụng khi bảo dưỡng máy móc, thiết bị, tiếp nhiên liệu,… Tải lượng nguồn này là không lớn (ước tính khoảng 5kg/tháng), tuy nhiên nếu không được thu gom và xử lý mà vứt bỏ bừa bãi trên bề mặt sẽ làm mất mỹ quan khu vực, gây ô nhiễm đất, nước ngầm. Khi có mưa chúng sẽ bị cuốn trôi theo nước mưa chảy tràn, dầu mỡ bám dính trên giẻ lau sẽ bao phủ lên bề mặt nước nguồn tiếp nhận khu vực, ngăn cản quá trình hô hấp của sinh vật, gây ảnh hưởng xấu đến chất môi trường xung quanh.</w:t>
      </w:r>
    </w:p>
    <w:p w:rsidR="00EA58D0" w:rsidRPr="00AA7EA3" w:rsidRDefault="00DA558E" w:rsidP="00274E2C">
      <w:pPr>
        <w:pStyle w:val="NIDUNG"/>
        <w:spacing w:before="80"/>
        <w:rPr>
          <w:color w:val="000000" w:themeColor="text1"/>
          <w:lang w:val="vi-VN"/>
        </w:rPr>
      </w:pPr>
      <w:r w:rsidRPr="00AA7EA3">
        <w:rPr>
          <w:color w:val="000000" w:themeColor="text1"/>
          <w:lang w:val="vi-VN"/>
        </w:rPr>
        <w:t>Tuy nhiên, dự kiến các hoạt động này được thực hiện trực tiếp tại các dịch vụ sửa chữa, thay dầu máy trên địa bàn khu vực mà không thực hiện tại khu vực thi công (trừ trường hợp hư hỏng đột xuất) nên chất thải nguy hại gồm xăng, dầu thải, giẻ lau dầu mỡ,… ít phát sinh trong quá trình thi công xây dựng Dự án.</w:t>
      </w:r>
    </w:p>
    <w:p w:rsidR="00C97138" w:rsidRPr="00AA7EA3" w:rsidRDefault="00875477" w:rsidP="00FE6C57">
      <w:pPr>
        <w:pStyle w:val="IV"/>
        <w:rPr>
          <w:rStyle w:val="Heading1Char1"/>
          <w:rFonts w:eastAsia="Arial"/>
          <w:b/>
          <w:bCs w:val="0"/>
          <w:iCs w:val="0"/>
          <w:color w:val="000000" w:themeColor="text1"/>
          <w:sz w:val="28"/>
          <w:szCs w:val="28"/>
          <w:lang w:val="vi-VN"/>
        </w:rPr>
      </w:pPr>
      <w:r w:rsidRPr="00AA7EA3">
        <w:rPr>
          <w:rStyle w:val="Heading1Char1"/>
          <w:rFonts w:eastAsia="Arial"/>
          <w:b/>
          <w:bCs w:val="0"/>
          <w:iCs w:val="0"/>
          <w:color w:val="000000" w:themeColor="text1"/>
          <w:sz w:val="28"/>
          <w:szCs w:val="28"/>
          <w:lang w:val="vi-VN"/>
        </w:rPr>
        <w:t>B</w:t>
      </w:r>
      <w:r w:rsidR="00C97138" w:rsidRPr="00AA7EA3">
        <w:rPr>
          <w:rStyle w:val="Heading1Char1"/>
          <w:rFonts w:eastAsia="Arial"/>
          <w:b/>
          <w:bCs w:val="0"/>
          <w:iCs w:val="0"/>
          <w:color w:val="000000" w:themeColor="text1"/>
          <w:sz w:val="28"/>
          <w:szCs w:val="28"/>
          <w:lang w:val="vi-VN"/>
        </w:rPr>
        <w:t>. Nguồn gây tác động không liên quan đến chất thải</w:t>
      </w:r>
      <w:bookmarkEnd w:id="479"/>
      <w:bookmarkEnd w:id="565"/>
      <w:bookmarkEnd w:id="566"/>
      <w:bookmarkEnd w:id="567"/>
    </w:p>
    <w:p w:rsidR="00C97138" w:rsidRPr="00AA7EA3" w:rsidRDefault="00EC0A13" w:rsidP="00FE6C57">
      <w:pPr>
        <w:pStyle w:val="V"/>
        <w:rPr>
          <w:rStyle w:val="Heading1Char1"/>
          <w:b/>
          <w:bCs w:val="0"/>
          <w:iCs w:val="0"/>
          <w:color w:val="000000" w:themeColor="text1"/>
          <w:sz w:val="28"/>
          <w:szCs w:val="28"/>
        </w:rPr>
      </w:pPr>
      <w:bookmarkStart w:id="568" w:name="_Toc313600512"/>
      <w:bookmarkStart w:id="569" w:name="_Toc409166988"/>
      <w:bookmarkStart w:id="570" w:name="_Toc464561966"/>
      <w:bookmarkStart w:id="571" w:name="_Toc20987918"/>
      <w:bookmarkStart w:id="572" w:name="_Toc23154040"/>
      <w:bookmarkStart w:id="573" w:name="_Toc26436953"/>
      <w:r w:rsidRPr="00AA7EA3">
        <w:rPr>
          <w:rStyle w:val="Heading1Char1"/>
          <w:b/>
          <w:bCs w:val="0"/>
          <w:iCs w:val="0"/>
          <w:color w:val="000000" w:themeColor="text1"/>
          <w:sz w:val="28"/>
          <w:szCs w:val="28"/>
        </w:rPr>
        <w:t>3.2.</w:t>
      </w:r>
      <w:r w:rsidR="002B5730" w:rsidRPr="00AA7EA3">
        <w:rPr>
          <w:rStyle w:val="Heading1Char1"/>
          <w:b/>
          <w:bCs w:val="0"/>
          <w:iCs w:val="0"/>
          <w:color w:val="000000" w:themeColor="text1"/>
          <w:sz w:val="28"/>
          <w:szCs w:val="28"/>
        </w:rPr>
        <w:t>1.</w:t>
      </w:r>
      <w:r w:rsidRPr="00AA7EA3">
        <w:rPr>
          <w:rStyle w:val="Heading1Char1"/>
          <w:b/>
          <w:bCs w:val="0"/>
          <w:iCs w:val="0"/>
          <w:color w:val="000000" w:themeColor="text1"/>
          <w:sz w:val="28"/>
          <w:szCs w:val="28"/>
        </w:rPr>
        <w:t>4.</w:t>
      </w:r>
      <w:r w:rsidR="00C97138" w:rsidRPr="00AA7EA3">
        <w:rPr>
          <w:rStyle w:val="Heading1Char1"/>
          <w:b/>
          <w:bCs w:val="0"/>
          <w:iCs w:val="0"/>
          <w:color w:val="000000" w:themeColor="text1"/>
          <w:sz w:val="28"/>
          <w:szCs w:val="28"/>
        </w:rPr>
        <w:t xml:space="preserve"> Tác động do tiếng ồn, độ rung</w:t>
      </w:r>
      <w:bookmarkEnd w:id="568"/>
      <w:bookmarkEnd w:id="569"/>
      <w:bookmarkEnd w:id="570"/>
      <w:bookmarkEnd w:id="571"/>
      <w:bookmarkEnd w:id="572"/>
      <w:bookmarkEnd w:id="573"/>
    </w:p>
    <w:p w:rsidR="00C97138" w:rsidRPr="00AA7EA3" w:rsidRDefault="00C97138" w:rsidP="00FE6C57">
      <w:pPr>
        <w:pStyle w:val="VI"/>
        <w:rPr>
          <w:color w:val="000000" w:themeColor="text1"/>
        </w:rPr>
      </w:pPr>
      <w:bookmarkStart w:id="574" w:name="_Toc313600514"/>
      <w:bookmarkStart w:id="575" w:name="_Toc409166990"/>
      <w:bookmarkStart w:id="576" w:name="_Toc464561968"/>
      <w:r w:rsidRPr="00AA7EA3">
        <w:rPr>
          <w:color w:val="000000" w:themeColor="text1"/>
        </w:rPr>
        <w:t xml:space="preserve">a. Nguồn phát sinh </w:t>
      </w:r>
    </w:p>
    <w:p w:rsidR="00933C3F" w:rsidRPr="00AA7EA3" w:rsidRDefault="00933C3F" w:rsidP="00FE6C57">
      <w:pPr>
        <w:pStyle w:val="NIDUNG"/>
        <w:rPr>
          <w:color w:val="000000" w:themeColor="text1"/>
        </w:rPr>
      </w:pPr>
      <w:r w:rsidRPr="00AA7EA3">
        <w:rPr>
          <w:color w:val="000000" w:themeColor="text1"/>
        </w:rPr>
        <w:t xml:space="preserve">Tiếng ồn phát sinh trong giai đoạn này chủ yếu là do hoạt động của các phương tiện, máy móc, thiết bị để thi công các hạng mục dự án. </w:t>
      </w:r>
    </w:p>
    <w:p w:rsidR="00C97138" w:rsidRPr="00AA7EA3" w:rsidRDefault="00933C3F" w:rsidP="00FE6C57">
      <w:pPr>
        <w:pStyle w:val="NIDUNG"/>
        <w:rPr>
          <w:color w:val="000000" w:themeColor="text1"/>
        </w:rPr>
      </w:pPr>
      <w:r w:rsidRPr="00AA7EA3">
        <w:rPr>
          <w:color w:val="000000" w:themeColor="text1"/>
        </w:rPr>
        <w:t>Mức độ cũng như phạm vi ảnh hưởng của tiếng ồn trong quá trình thi công phụ thuộc vào đặc tính kỹ thuật, thời gian, tần suất hoạt động của máy móc, cũng như hướng và khoảng cách tới đối tượng tiếp nhận. Trong đó, mức áp âm đối với các loại máy, thiết bị khi vận tải và xây dựng điển hình như sau:</w:t>
      </w:r>
    </w:p>
    <w:p w:rsidR="00C97138" w:rsidRPr="00AA7EA3" w:rsidRDefault="00C97138" w:rsidP="00FE6C57">
      <w:pPr>
        <w:pStyle w:val="Thutubang"/>
        <w:rPr>
          <w:color w:val="000000" w:themeColor="text1"/>
        </w:rPr>
      </w:pPr>
      <w:bookmarkStart w:id="577" w:name="_Toc71218644"/>
      <w:bookmarkStart w:id="578" w:name="_Toc79649241"/>
      <w:bookmarkStart w:id="579" w:name="_Toc121699371"/>
      <w:r w:rsidRPr="00AA7EA3">
        <w:rPr>
          <w:color w:val="000000" w:themeColor="text1"/>
        </w:rPr>
        <w:t>Bảng 3.</w:t>
      </w:r>
      <w:r w:rsidR="000E1BEC" w:rsidRPr="00AA7EA3">
        <w:rPr>
          <w:color w:val="000000" w:themeColor="text1"/>
        </w:rPr>
        <w:t>2</w:t>
      </w:r>
      <w:r w:rsidR="007014FD" w:rsidRPr="00AA7EA3">
        <w:rPr>
          <w:color w:val="000000" w:themeColor="text1"/>
        </w:rPr>
        <w:t>1</w:t>
      </w:r>
      <w:r w:rsidRPr="00AA7EA3">
        <w:rPr>
          <w:color w:val="000000" w:themeColor="text1"/>
        </w:rPr>
        <w:t>. Mức áp âm từ các ph</w:t>
      </w:r>
      <w:r w:rsidRPr="00AA7EA3">
        <w:rPr>
          <w:color w:val="000000" w:themeColor="text1"/>
        </w:rPr>
        <w:softHyphen/>
        <w:t>ương tiện giao thông và máy xây dựng</w:t>
      </w:r>
      <w:bookmarkEnd w:id="577"/>
      <w:bookmarkEnd w:id="578"/>
      <w:bookmarkEnd w:id="579"/>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3"/>
        <w:gridCol w:w="3016"/>
        <w:gridCol w:w="2977"/>
      </w:tblGrid>
      <w:tr w:rsidR="00876EF2" w:rsidRPr="00AA7EA3" w:rsidTr="00CD27E1">
        <w:trPr>
          <w:trHeight w:val="340"/>
        </w:trPr>
        <w:tc>
          <w:tcPr>
            <w:tcW w:w="3363" w:type="dxa"/>
            <w:vAlign w:val="center"/>
          </w:tcPr>
          <w:p w:rsidR="00933C3F" w:rsidRPr="00AA7EA3" w:rsidRDefault="00933C3F" w:rsidP="000E361E">
            <w:pPr>
              <w:pStyle w:val="Title"/>
              <w:tabs>
                <w:tab w:val="left" w:pos="3327"/>
              </w:tabs>
              <w:spacing w:line="281" w:lineRule="auto"/>
              <w:rPr>
                <w:rFonts w:ascii="Times New Roman" w:hAnsi="Times New Roman"/>
                <w:color w:val="000000" w:themeColor="text1"/>
                <w:sz w:val="24"/>
                <w:szCs w:val="24"/>
                <w:lang w:eastAsia="en-US"/>
              </w:rPr>
            </w:pPr>
            <w:bookmarkStart w:id="580" w:name="_Toc27380633"/>
            <w:bookmarkStart w:id="581" w:name="_Toc27381632"/>
            <w:bookmarkStart w:id="582" w:name="_Toc27382194"/>
            <w:r w:rsidRPr="00AA7EA3">
              <w:rPr>
                <w:rFonts w:ascii="Times New Roman" w:hAnsi="Times New Roman"/>
                <w:color w:val="000000" w:themeColor="text1"/>
                <w:sz w:val="24"/>
                <w:szCs w:val="24"/>
                <w:lang w:eastAsia="en-US"/>
              </w:rPr>
              <w:t>Phương tiện</w:t>
            </w:r>
            <w:bookmarkEnd w:id="580"/>
            <w:bookmarkEnd w:id="581"/>
            <w:bookmarkEnd w:id="582"/>
          </w:p>
        </w:tc>
        <w:tc>
          <w:tcPr>
            <w:tcW w:w="3016" w:type="dxa"/>
            <w:vAlign w:val="center"/>
          </w:tcPr>
          <w:p w:rsidR="00933C3F" w:rsidRPr="00AA7EA3" w:rsidRDefault="00933C3F" w:rsidP="000E361E">
            <w:pPr>
              <w:pStyle w:val="Title"/>
              <w:spacing w:line="281" w:lineRule="auto"/>
              <w:rPr>
                <w:rFonts w:ascii="Times New Roman" w:hAnsi="Times New Roman"/>
                <w:color w:val="000000" w:themeColor="text1"/>
                <w:sz w:val="24"/>
                <w:szCs w:val="24"/>
                <w:lang w:eastAsia="en-US"/>
              </w:rPr>
            </w:pPr>
            <w:bookmarkStart w:id="583" w:name="_Toc27380634"/>
            <w:bookmarkStart w:id="584" w:name="_Toc27381633"/>
            <w:bookmarkStart w:id="585" w:name="_Toc27382195"/>
            <w:r w:rsidRPr="00AA7EA3">
              <w:rPr>
                <w:rFonts w:ascii="Times New Roman" w:hAnsi="Times New Roman"/>
                <w:color w:val="000000" w:themeColor="text1"/>
                <w:sz w:val="24"/>
                <w:szCs w:val="24"/>
                <w:lang w:eastAsia="en-US"/>
              </w:rPr>
              <w:t>Mức ồn phổ biến</w:t>
            </w:r>
            <w:bookmarkStart w:id="586" w:name="_Toc27380635"/>
            <w:bookmarkStart w:id="587" w:name="_Toc27381634"/>
            <w:bookmarkStart w:id="588" w:name="_Toc27382196"/>
            <w:bookmarkEnd w:id="583"/>
            <w:bookmarkEnd w:id="584"/>
            <w:bookmarkEnd w:id="585"/>
            <w:r w:rsidRPr="00AA7EA3">
              <w:rPr>
                <w:rFonts w:ascii="Times New Roman" w:hAnsi="Times New Roman"/>
                <w:color w:val="000000" w:themeColor="text1"/>
                <w:sz w:val="24"/>
                <w:szCs w:val="24"/>
                <w:lang w:eastAsia="en-US"/>
              </w:rPr>
              <w:t>(dBA)</w:t>
            </w:r>
            <w:bookmarkEnd w:id="586"/>
            <w:bookmarkEnd w:id="587"/>
            <w:bookmarkEnd w:id="588"/>
          </w:p>
        </w:tc>
        <w:tc>
          <w:tcPr>
            <w:tcW w:w="2977" w:type="dxa"/>
            <w:vAlign w:val="center"/>
          </w:tcPr>
          <w:p w:rsidR="00933C3F" w:rsidRPr="00AA7EA3" w:rsidRDefault="00933C3F" w:rsidP="000E361E">
            <w:pPr>
              <w:pStyle w:val="Title"/>
              <w:spacing w:line="281" w:lineRule="auto"/>
              <w:rPr>
                <w:rFonts w:ascii="Times New Roman" w:hAnsi="Times New Roman"/>
                <w:color w:val="000000" w:themeColor="text1"/>
                <w:sz w:val="24"/>
                <w:szCs w:val="24"/>
                <w:lang w:eastAsia="en-US"/>
              </w:rPr>
            </w:pPr>
            <w:bookmarkStart w:id="589" w:name="_Toc27380636"/>
            <w:bookmarkStart w:id="590" w:name="_Toc27381635"/>
            <w:bookmarkStart w:id="591" w:name="_Toc27382197"/>
            <w:r w:rsidRPr="00AA7EA3">
              <w:rPr>
                <w:rFonts w:ascii="Times New Roman" w:hAnsi="Times New Roman"/>
                <w:color w:val="000000" w:themeColor="text1"/>
                <w:sz w:val="24"/>
                <w:szCs w:val="24"/>
                <w:lang w:eastAsia="en-US"/>
              </w:rPr>
              <w:t>Mức ồn lớn nhất</w:t>
            </w:r>
            <w:bookmarkStart w:id="592" w:name="_Toc27380637"/>
            <w:bookmarkStart w:id="593" w:name="_Toc27381636"/>
            <w:bookmarkStart w:id="594" w:name="_Toc27382198"/>
            <w:bookmarkEnd w:id="589"/>
            <w:bookmarkEnd w:id="590"/>
            <w:bookmarkEnd w:id="591"/>
            <w:r w:rsidRPr="00AA7EA3">
              <w:rPr>
                <w:rFonts w:ascii="Times New Roman" w:hAnsi="Times New Roman"/>
                <w:color w:val="000000" w:themeColor="text1"/>
                <w:sz w:val="24"/>
                <w:szCs w:val="24"/>
                <w:lang w:eastAsia="en-US"/>
              </w:rPr>
              <w:t>(dBA)</w:t>
            </w:r>
            <w:bookmarkEnd w:id="592"/>
            <w:bookmarkEnd w:id="593"/>
            <w:bookmarkEnd w:id="594"/>
          </w:p>
        </w:tc>
      </w:tr>
      <w:tr w:rsidR="00876EF2" w:rsidRPr="00AA7EA3" w:rsidTr="00CD27E1">
        <w:trPr>
          <w:trHeight w:val="340"/>
        </w:trPr>
        <w:tc>
          <w:tcPr>
            <w:tcW w:w="3363" w:type="dxa"/>
            <w:vAlign w:val="center"/>
          </w:tcPr>
          <w:p w:rsidR="00933C3F" w:rsidRPr="00AA7EA3" w:rsidRDefault="00933C3F" w:rsidP="000E361E">
            <w:pPr>
              <w:pStyle w:val="Title"/>
              <w:spacing w:line="281" w:lineRule="auto"/>
              <w:jc w:val="both"/>
              <w:rPr>
                <w:rFonts w:ascii="Times New Roman" w:hAnsi="Times New Roman"/>
                <w:b w:val="0"/>
                <w:bCs/>
                <w:color w:val="000000" w:themeColor="text1"/>
                <w:sz w:val="26"/>
                <w:szCs w:val="26"/>
                <w:lang w:eastAsia="en-US"/>
              </w:rPr>
            </w:pPr>
            <w:bookmarkStart w:id="595" w:name="_Toc27380638"/>
            <w:bookmarkStart w:id="596" w:name="_Toc27381637"/>
            <w:bookmarkStart w:id="597" w:name="_Toc27382199"/>
            <w:r w:rsidRPr="00AA7EA3">
              <w:rPr>
                <w:rFonts w:ascii="Times New Roman" w:hAnsi="Times New Roman"/>
                <w:b w:val="0"/>
                <w:bCs/>
                <w:color w:val="000000" w:themeColor="text1"/>
                <w:sz w:val="26"/>
                <w:szCs w:val="26"/>
                <w:lang w:eastAsia="en-US"/>
              </w:rPr>
              <w:t>Ô tô có trọng tải &lt; 3,5t</w:t>
            </w:r>
            <w:bookmarkEnd w:id="595"/>
            <w:bookmarkEnd w:id="596"/>
            <w:bookmarkEnd w:id="597"/>
          </w:p>
        </w:tc>
        <w:tc>
          <w:tcPr>
            <w:tcW w:w="3016" w:type="dxa"/>
            <w:vAlign w:val="center"/>
          </w:tcPr>
          <w:p w:rsidR="00933C3F" w:rsidRPr="00AA7EA3" w:rsidRDefault="00933C3F" w:rsidP="000E361E">
            <w:pPr>
              <w:pStyle w:val="Title"/>
              <w:spacing w:line="281" w:lineRule="auto"/>
              <w:rPr>
                <w:rFonts w:ascii="Times New Roman" w:hAnsi="Times New Roman"/>
                <w:b w:val="0"/>
                <w:bCs/>
                <w:color w:val="000000" w:themeColor="text1"/>
                <w:sz w:val="26"/>
                <w:szCs w:val="26"/>
                <w:lang w:eastAsia="en-US"/>
              </w:rPr>
            </w:pPr>
            <w:bookmarkStart w:id="598" w:name="_Toc27380639"/>
            <w:bookmarkStart w:id="599" w:name="_Toc27381638"/>
            <w:bookmarkStart w:id="600" w:name="_Toc27382200"/>
            <w:r w:rsidRPr="00AA7EA3">
              <w:rPr>
                <w:rFonts w:ascii="Times New Roman" w:hAnsi="Times New Roman"/>
                <w:b w:val="0"/>
                <w:bCs/>
                <w:color w:val="000000" w:themeColor="text1"/>
                <w:sz w:val="26"/>
                <w:szCs w:val="26"/>
                <w:lang w:eastAsia="en-US"/>
              </w:rPr>
              <w:t>85 - 90</w:t>
            </w:r>
            <w:bookmarkEnd w:id="598"/>
            <w:bookmarkEnd w:id="599"/>
            <w:bookmarkEnd w:id="600"/>
          </w:p>
        </w:tc>
        <w:tc>
          <w:tcPr>
            <w:tcW w:w="2977" w:type="dxa"/>
            <w:vAlign w:val="center"/>
          </w:tcPr>
          <w:p w:rsidR="00933C3F" w:rsidRPr="00AA7EA3" w:rsidRDefault="00933C3F" w:rsidP="000E361E">
            <w:pPr>
              <w:pStyle w:val="Title"/>
              <w:spacing w:line="281" w:lineRule="auto"/>
              <w:rPr>
                <w:rFonts w:ascii="Times New Roman" w:hAnsi="Times New Roman"/>
                <w:b w:val="0"/>
                <w:bCs/>
                <w:color w:val="000000" w:themeColor="text1"/>
                <w:sz w:val="26"/>
                <w:szCs w:val="26"/>
                <w:lang w:eastAsia="en-US"/>
              </w:rPr>
            </w:pPr>
            <w:bookmarkStart w:id="601" w:name="_Toc27380640"/>
            <w:bookmarkStart w:id="602" w:name="_Toc27381639"/>
            <w:bookmarkStart w:id="603" w:name="_Toc27382201"/>
            <w:r w:rsidRPr="00AA7EA3">
              <w:rPr>
                <w:rFonts w:ascii="Times New Roman" w:hAnsi="Times New Roman"/>
                <w:b w:val="0"/>
                <w:bCs/>
                <w:color w:val="000000" w:themeColor="text1"/>
                <w:sz w:val="26"/>
                <w:szCs w:val="26"/>
                <w:lang w:eastAsia="en-US"/>
              </w:rPr>
              <w:t>103</w:t>
            </w:r>
            <w:bookmarkEnd w:id="601"/>
            <w:bookmarkEnd w:id="602"/>
            <w:bookmarkEnd w:id="603"/>
          </w:p>
        </w:tc>
      </w:tr>
      <w:tr w:rsidR="00876EF2" w:rsidRPr="00AA7EA3" w:rsidTr="00CD27E1">
        <w:trPr>
          <w:trHeight w:val="340"/>
        </w:trPr>
        <w:tc>
          <w:tcPr>
            <w:tcW w:w="3363" w:type="dxa"/>
            <w:vAlign w:val="center"/>
          </w:tcPr>
          <w:p w:rsidR="00933C3F" w:rsidRPr="00AA7EA3" w:rsidRDefault="00933C3F" w:rsidP="000E361E">
            <w:pPr>
              <w:pStyle w:val="Title"/>
              <w:spacing w:line="281" w:lineRule="auto"/>
              <w:jc w:val="both"/>
              <w:rPr>
                <w:rFonts w:ascii="Times New Roman" w:hAnsi="Times New Roman"/>
                <w:b w:val="0"/>
                <w:bCs/>
                <w:color w:val="000000" w:themeColor="text1"/>
                <w:sz w:val="26"/>
                <w:szCs w:val="26"/>
                <w:lang w:eastAsia="en-US"/>
              </w:rPr>
            </w:pPr>
            <w:bookmarkStart w:id="604" w:name="_Toc27380641"/>
            <w:bookmarkStart w:id="605" w:name="_Toc27381640"/>
            <w:bookmarkStart w:id="606" w:name="_Toc27382202"/>
            <w:r w:rsidRPr="00AA7EA3">
              <w:rPr>
                <w:rFonts w:ascii="Times New Roman" w:hAnsi="Times New Roman"/>
                <w:b w:val="0"/>
                <w:bCs/>
                <w:color w:val="000000" w:themeColor="text1"/>
                <w:sz w:val="26"/>
                <w:szCs w:val="26"/>
                <w:lang w:eastAsia="en-US"/>
              </w:rPr>
              <w:t>Ô tô có trọng tải &gt; 3,5t</w:t>
            </w:r>
            <w:bookmarkEnd w:id="604"/>
            <w:bookmarkEnd w:id="605"/>
            <w:bookmarkEnd w:id="606"/>
          </w:p>
        </w:tc>
        <w:tc>
          <w:tcPr>
            <w:tcW w:w="3016" w:type="dxa"/>
            <w:vAlign w:val="center"/>
          </w:tcPr>
          <w:p w:rsidR="00933C3F" w:rsidRPr="00AA7EA3" w:rsidRDefault="00933C3F" w:rsidP="000E361E">
            <w:pPr>
              <w:pStyle w:val="Title"/>
              <w:spacing w:line="281" w:lineRule="auto"/>
              <w:rPr>
                <w:rFonts w:ascii="Times New Roman" w:hAnsi="Times New Roman"/>
                <w:b w:val="0"/>
                <w:bCs/>
                <w:color w:val="000000" w:themeColor="text1"/>
                <w:sz w:val="26"/>
                <w:szCs w:val="26"/>
                <w:lang w:eastAsia="en-US"/>
              </w:rPr>
            </w:pPr>
            <w:bookmarkStart w:id="607" w:name="_Toc27380642"/>
            <w:bookmarkStart w:id="608" w:name="_Toc27381641"/>
            <w:bookmarkStart w:id="609" w:name="_Toc27382203"/>
            <w:r w:rsidRPr="00AA7EA3">
              <w:rPr>
                <w:rFonts w:ascii="Times New Roman" w:hAnsi="Times New Roman"/>
                <w:b w:val="0"/>
                <w:bCs/>
                <w:color w:val="000000" w:themeColor="text1"/>
                <w:sz w:val="26"/>
                <w:szCs w:val="26"/>
                <w:lang w:eastAsia="en-US"/>
              </w:rPr>
              <w:t>90 - 95</w:t>
            </w:r>
            <w:bookmarkEnd w:id="607"/>
            <w:bookmarkEnd w:id="608"/>
            <w:bookmarkEnd w:id="609"/>
          </w:p>
        </w:tc>
        <w:tc>
          <w:tcPr>
            <w:tcW w:w="2977" w:type="dxa"/>
            <w:vAlign w:val="center"/>
          </w:tcPr>
          <w:p w:rsidR="00933C3F" w:rsidRPr="00AA7EA3" w:rsidRDefault="00933C3F" w:rsidP="000E361E">
            <w:pPr>
              <w:pStyle w:val="Title"/>
              <w:spacing w:line="281" w:lineRule="auto"/>
              <w:rPr>
                <w:rFonts w:ascii="Times New Roman" w:hAnsi="Times New Roman"/>
                <w:b w:val="0"/>
                <w:bCs/>
                <w:color w:val="000000" w:themeColor="text1"/>
                <w:sz w:val="26"/>
                <w:szCs w:val="26"/>
                <w:lang w:eastAsia="en-US"/>
              </w:rPr>
            </w:pPr>
            <w:bookmarkStart w:id="610" w:name="_Toc27380643"/>
            <w:bookmarkStart w:id="611" w:name="_Toc27381642"/>
            <w:bookmarkStart w:id="612" w:name="_Toc27382204"/>
            <w:r w:rsidRPr="00AA7EA3">
              <w:rPr>
                <w:rFonts w:ascii="Times New Roman" w:hAnsi="Times New Roman"/>
                <w:b w:val="0"/>
                <w:bCs/>
                <w:color w:val="000000" w:themeColor="text1"/>
                <w:sz w:val="26"/>
                <w:szCs w:val="26"/>
                <w:lang w:eastAsia="en-US"/>
              </w:rPr>
              <w:t>105</w:t>
            </w:r>
            <w:bookmarkEnd w:id="610"/>
            <w:bookmarkEnd w:id="611"/>
            <w:bookmarkEnd w:id="612"/>
          </w:p>
        </w:tc>
      </w:tr>
      <w:tr w:rsidR="00876EF2" w:rsidRPr="00AA7EA3" w:rsidTr="00CD27E1">
        <w:trPr>
          <w:trHeight w:val="340"/>
        </w:trPr>
        <w:tc>
          <w:tcPr>
            <w:tcW w:w="3363" w:type="dxa"/>
            <w:vAlign w:val="center"/>
          </w:tcPr>
          <w:p w:rsidR="00933C3F" w:rsidRPr="00AA7EA3" w:rsidRDefault="00933C3F" w:rsidP="000E361E">
            <w:pPr>
              <w:pStyle w:val="Title"/>
              <w:spacing w:line="281" w:lineRule="auto"/>
              <w:jc w:val="both"/>
              <w:rPr>
                <w:rFonts w:ascii="Times New Roman" w:hAnsi="Times New Roman"/>
                <w:b w:val="0"/>
                <w:bCs/>
                <w:color w:val="000000" w:themeColor="text1"/>
                <w:sz w:val="26"/>
                <w:szCs w:val="26"/>
                <w:lang w:eastAsia="en-US"/>
              </w:rPr>
            </w:pPr>
            <w:bookmarkStart w:id="613" w:name="_Toc27380644"/>
            <w:bookmarkStart w:id="614" w:name="_Toc27381643"/>
            <w:bookmarkStart w:id="615" w:name="_Toc27382205"/>
            <w:r w:rsidRPr="00AA7EA3">
              <w:rPr>
                <w:rFonts w:ascii="Times New Roman" w:hAnsi="Times New Roman"/>
                <w:b w:val="0"/>
                <w:bCs/>
                <w:color w:val="000000" w:themeColor="text1"/>
                <w:sz w:val="26"/>
                <w:szCs w:val="26"/>
                <w:lang w:eastAsia="en-US"/>
              </w:rPr>
              <w:t>Máy đầm rung</w:t>
            </w:r>
            <w:bookmarkEnd w:id="613"/>
            <w:bookmarkEnd w:id="614"/>
            <w:bookmarkEnd w:id="615"/>
          </w:p>
        </w:tc>
        <w:tc>
          <w:tcPr>
            <w:tcW w:w="3016" w:type="dxa"/>
            <w:vAlign w:val="center"/>
          </w:tcPr>
          <w:p w:rsidR="00933C3F" w:rsidRPr="00AA7EA3" w:rsidRDefault="00933C3F" w:rsidP="000E361E">
            <w:pPr>
              <w:pStyle w:val="Title"/>
              <w:spacing w:line="281" w:lineRule="auto"/>
              <w:rPr>
                <w:rFonts w:ascii="Times New Roman" w:hAnsi="Times New Roman"/>
                <w:b w:val="0"/>
                <w:bCs/>
                <w:color w:val="000000" w:themeColor="text1"/>
                <w:sz w:val="26"/>
                <w:szCs w:val="26"/>
                <w:lang w:eastAsia="en-US"/>
              </w:rPr>
            </w:pPr>
            <w:bookmarkStart w:id="616" w:name="_Toc27380645"/>
            <w:bookmarkStart w:id="617" w:name="_Toc27381644"/>
            <w:bookmarkStart w:id="618" w:name="_Toc27382206"/>
            <w:r w:rsidRPr="00AA7EA3">
              <w:rPr>
                <w:rFonts w:ascii="Times New Roman" w:hAnsi="Times New Roman"/>
                <w:b w:val="0"/>
                <w:bCs/>
                <w:color w:val="000000" w:themeColor="text1"/>
                <w:sz w:val="26"/>
                <w:szCs w:val="26"/>
                <w:lang w:eastAsia="en-US"/>
              </w:rPr>
              <w:t>70 - 80</w:t>
            </w:r>
            <w:bookmarkEnd w:id="616"/>
            <w:bookmarkEnd w:id="617"/>
            <w:bookmarkEnd w:id="618"/>
          </w:p>
        </w:tc>
        <w:tc>
          <w:tcPr>
            <w:tcW w:w="2977" w:type="dxa"/>
            <w:vAlign w:val="center"/>
          </w:tcPr>
          <w:p w:rsidR="00933C3F" w:rsidRPr="00AA7EA3" w:rsidRDefault="00933C3F" w:rsidP="000E361E">
            <w:pPr>
              <w:pStyle w:val="Title"/>
              <w:spacing w:line="281" w:lineRule="auto"/>
              <w:rPr>
                <w:rFonts w:ascii="Times New Roman" w:hAnsi="Times New Roman"/>
                <w:b w:val="0"/>
                <w:bCs/>
                <w:color w:val="000000" w:themeColor="text1"/>
                <w:sz w:val="26"/>
                <w:szCs w:val="26"/>
                <w:lang w:eastAsia="en-US"/>
              </w:rPr>
            </w:pPr>
            <w:bookmarkStart w:id="619" w:name="_Toc27380646"/>
            <w:bookmarkStart w:id="620" w:name="_Toc27381645"/>
            <w:bookmarkStart w:id="621" w:name="_Toc27382207"/>
            <w:r w:rsidRPr="00AA7EA3">
              <w:rPr>
                <w:rFonts w:ascii="Times New Roman" w:hAnsi="Times New Roman"/>
                <w:b w:val="0"/>
                <w:bCs/>
                <w:color w:val="000000" w:themeColor="text1"/>
                <w:sz w:val="26"/>
                <w:szCs w:val="26"/>
                <w:lang w:eastAsia="en-US"/>
              </w:rPr>
              <w:t>85 - 90</w:t>
            </w:r>
            <w:bookmarkEnd w:id="619"/>
            <w:bookmarkEnd w:id="620"/>
            <w:bookmarkEnd w:id="621"/>
          </w:p>
        </w:tc>
      </w:tr>
      <w:tr w:rsidR="00876EF2" w:rsidRPr="00AA7EA3" w:rsidTr="00CD27E1">
        <w:trPr>
          <w:trHeight w:val="340"/>
        </w:trPr>
        <w:tc>
          <w:tcPr>
            <w:tcW w:w="3363" w:type="dxa"/>
            <w:vAlign w:val="center"/>
          </w:tcPr>
          <w:p w:rsidR="00933C3F" w:rsidRPr="00AA7EA3" w:rsidRDefault="00933C3F" w:rsidP="000E361E">
            <w:pPr>
              <w:pStyle w:val="Title"/>
              <w:spacing w:line="281" w:lineRule="auto"/>
              <w:jc w:val="both"/>
              <w:rPr>
                <w:rFonts w:ascii="Times New Roman" w:hAnsi="Times New Roman"/>
                <w:b w:val="0"/>
                <w:bCs/>
                <w:color w:val="000000" w:themeColor="text1"/>
                <w:sz w:val="26"/>
                <w:szCs w:val="26"/>
                <w:lang w:eastAsia="en-US"/>
              </w:rPr>
            </w:pPr>
            <w:bookmarkStart w:id="622" w:name="_Toc27380647"/>
            <w:bookmarkStart w:id="623" w:name="_Toc27381646"/>
            <w:bookmarkStart w:id="624" w:name="_Toc27382208"/>
            <w:r w:rsidRPr="00AA7EA3">
              <w:rPr>
                <w:rFonts w:ascii="Times New Roman" w:hAnsi="Times New Roman"/>
                <w:b w:val="0"/>
                <w:bCs/>
                <w:color w:val="000000" w:themeColor="text1"/>
                <w:sz w:val="26"/>
                <w:szCs w:val="26"/>
                <w:lang w:eastAsia="en-US"/>
              </w:rPr>
              <w:t>Máy đào/xúc</w:t>
            </w:r>
            <w:bookmarkEnd w:id="622"/>
            <w:bookmarkEnd w:id="623"/>
            <w:bookmarkEnd w:id="624"/>
          </w:p>
        </w:tc>
        <w:tc>
          <w:tcPr>
            <w:tcW w:w="3016" w:type="dxa"/>
            <w:vAlign w:val="center"/>
          </w:tcPr>
          <w:p w:rsidR="00933C3F" w:rsidRPr="00AA7EA3" w:rsidRDefault="00933C3F" w:rsidP="000E361E">
            <w:pPr>
              <w:pStyle w:val="Title"/>
              <w:spacing w:line="281" w:lineRule="auto"/>
              <w:rPr>
                <w:rFonts w:ascii="Times New Roman" w:hAnsi="Times New Roman"/>
                <w:b w:val="0"/>
                <w:bCs/>
                <w:color w:val="000000" w:themeColor="text1"/>
                <w:sz w:val="26"/>
                <w:szCs w:val="26"/>
                <w:lang w:eastAsia="en-US"/>
              </w:rPr>
            </w:pPr>
            <w:bookmarkStart w:id="625" w:name="_Toc27380648"/>
            <w:bookmarkStart w:id="626" w:name="_Toc27381647"/>
            <w:bookmarkStart w:id="627" w:name="_Toc27382209"/>
            <w:r w:rsidRPr="00AA7EA3">
              <w:rPr>
                <w:rFonts w:ascii="Times New Roman" w:hAnsi="Times New Roman"/>
                <w:b w:val="0"/>
                <w:bCs/>
                <w:color w:val="000000" w:themeColor="text1"/>
                <w:sz w:val="26"/>
                <w:szCs w:val="26"/>
                <w:lang w:eastAsia="en-US"/>
              </w:rPr>
              <w:t>70 - 80</w:t>
            </w:r>
            <w:bookmarkEnd w:id="625"/>
            <w:bookmarkEnd w:id="626"/>
            <w:bookmarkEnd w:id="627"/>
          </w:p>
        </w:tc>
        <w:tc>
          <w:tcPr>
            <w:tcW w:w="2977" w:type="dxa"/>
            <w:vAlign w:val="center"/>
          </w:tcPr>
          <w:p w:rsidR="00933C3F" w:rsidRPr="00AA7EA3" w:rsidRDefault="00933C3F" w:rsidP="000E361E">
            <w:pPr>
              <w:pStyle w:val="Title"/>
              <w:spacing w:line="281" w:lineRule="auto"/>
              <w:rPr>
                <w:rFonts w:ascii="Times New Roman" w:hAnsi="Times New Roman"/>
                <w:b w:val="0"/>
                <w:bCs/>
                <w:color w:val="000000" w:themeColor="text1"/>
                <w:sz w:val="26"/>
                <w:szCs w:val="26"/>
                <w:lang w:eastAsia="en-US"/>
              </w:rPr>
            </w:pPr>
            <w:bookmarkStart w:id="628" w:name="_Toc27380649"/>
            <w:bookmarkStart w:id="629" w:name="_Toc27381648"/>
            <w:bookmarkStart w:id="630" w:name="_Toc27382210"/>
            <w:r w:rsidRPr="00AA7EA3">
              <w:rPr>
                <w:rFonts w:ascii="Times New Roman" w:hAnsi="Times New Roman"/>
                <w:b w:val="0"/>
                <w:bCs/>
                <w:color w:val="000000" w:themeColor="text1"/>
                <w:sz w:val="26"/>
                <w:szCs w:val="26"/>
                <w:lang w:eastAsia="en-US"/>
              </w:rPr>
              <w:t>85 - 90</w:t>
            </w:r>
            <w:bookmarkEnd w:id="628"/>
            <w:bookmarkEnd w:id="629"/>
            <w:bookmarkEnd w:id="630"/>
          </w:p>
        </w:tc>
      </w:tr>
    </w:tbl>
    <w:p w:rsidR="00C97138" w:rsidRPr="00AA7EA3" w:rsidRDefault="00933C3F" w:rsidP="00FE6C57">
      <w:pPr>
        <w:pStyle w:val="Heading4"/>
        <w:rPr>
          <w:color w:val="000000" w:themeColor="text1"/>
        </w:rPr>
      </w:pPr>
      <w:r w:rsidRPr="00AA7EA3">
        <w:rPr>
          <w:color w:val="000000" w:themeColor="text1"/>
        </w:rPr>
        <w:t xml:space="preserve"> </w:t>
      </w:r>
      <w:r w:rsidR="00C97138" w:rsidRPr="00AA7EA3">
        <w:rPr>
          <w:color w:val="000000" w:themeColor="text1"/>
        </w:rPr>
        <w:t xml:space="preserve">(Nguồn: Trung tâm KHCN môi trường GTVT) </w:t>
      </w:r>
    </w:p>
    <w:p w:rsidR="00C97138" w:rsidRPr="00AA7EA3" w:rsidRDefault="00C97138" w:rsidP="00274E2C">
      <w:pPr>
        <w:pStyle w:val="NIDUNG"/>
        <w:spacing w:before="100"/>
        <w:rPr>
          <w:color w:val="000000" w:themeColor="text1"/>
        </w:rPr>
      </w:pPr>
      <w:r w:rsidRPr="00AA7EA3">
        <w:rPr>
          <w:color w:val="000000" w:themeColor="text1"/>
        </w:rPr>
        <w:t>Từ bảng trên, dự báo mức áp âm trung bình trên công trường dao động trong khoảng từ 85 - 95 dBA, mức áp âm cực đại có thể vượt quá 115 dBA khi có sự</w:t>
      </w:r>
      <w:r w:rsidR="00075926" w:rsidRPr="00AA7EA3">
        <w:rPr>
          <w:color w:val="000000" w:themeColor="text1"/>
        </w:rPr>
        <w:t xml:space="preserve"> cộng hưởng do</w:t>
      </w:r>
      <w:r w:rsidRPr="00AA7EA3">
        <w:rPr>
          <w:color w:val="000000" w:themeColor="text1"/>
        </w:rPr>
        <w:t xml:space="preserve"> hoạt động cùng một lúc của nhiều phương tiện, máy móc và thiết bị trong quá trình</w:t>
      </w:r>
      <w:r w:rsidR="00B72EC8" w:rsidRPr="00AA7EA3">
        <w:rPr>
          <w:color w:val="000000" w:themeColor="text1"/>
        </w:rPr>
        <w:t xml:space="preserve"> thi công xây dựng</w:t>
      </w:r>
      <w:r w:rsidRPr="00AA7EA3">
        <w:rPr>
          <w:color w:val="000000" w:themeColor="text1"/>
        </w:rPr>
        <w:t>.</w:t>
      </w:r>
    </w:p>
    <w:p w:rsidR="00C97138" w:rsidRPr="00AA7EA3" w:rsidRDefault="00C97138" w:rsidP="00274E2C">
      <w:pPr>
        <w:pStyle w:val="VI"/>
        <w:spacing w:before="100"/>
        <w:rPr>
          <w:color w:val="000000" w:themeColor="text1"/>
        </w:rPr>
      </w:pPr>
      <w:r w:rsidRPr="00AA7EA3">
        <w:rPr>
          <w:color w:val="000000" w:themeColor="text1"/>
        </w:rPr>
        <w:t>b. Cường độ tác động</w:t>
      </w:r>
    </w:p>
    <w:p w:rsidR="00C20E40" w:rsidRPr="00AA7EA3" w:rsidRDefault="00C20E40" w:rsidP="00274E2C">
      <w:pPr>
        <w:pStyle w:val="VI"/>
        <w:spacing w:before="100"/>
        <w:rPr>
          <w:color w:val="000000" w:themeColor="text1"/>
        </w:rPr>
      </w:pPr>
      <w:r w:rsidRPr="00AA7EA3">
        <w:rPr>
          <w:color w:val="000000" w:themeColor="text1"/>
        </w:rPr>
        <w:t>* Tiếng ồn</w:t>
      </w:r>
    </w:p>
    <w:p w:rsidR="00C97138" w:rsidRPr="00AA7EA3" w:rsidRDefault="00C97138" w:rsidP="00274E2C">
      <w:pPr>
        <w:pStyle w:val="NIDUNG"/>
        <w:spacing w:before="100"/>
        <w:rPr>
          <w:i/>
          <w:iCs/>
          <w:color w:val="000000" w:themeColor="text1"/>
          <w:lang w:val="vi-VN"/>
        </w:rPr>
      </w:pPr>
      <w:r w:rsidRPr="00AA7EA3">
        <w:rPr>
          <w:color w:val="000000" w:themeColor="text1"/>
          <w:lang w:val="vi-VN"/>
        </w:rPr>
        <w:t>Khả năng lan truyền của tiếng ồn từ các thiết bị thi công tới khu vực xung quanh được tính gần đúng bằng công thức sau:</w:t>
      </w:r>
    </w:p>
    <w:p w:rsidR="00C97138" w:rsidRPr="00AA7EA3" w:rsidRDefault="00C97138" w:rsidP="00274E2C">
      <w:pPr>
        <w:pStyle w:val="NIDUNG"/>
        <w:spacing w:before="100"/>
        <w:rPr>
          <w:color w:val="000000" w:themeColor="text1"/>
          <w:lang w:val="vi-VN"/>
        </w:rPr>
      </w:pPr>
      <w:r w:rsidRPr="00AA7EA3">
        <w:rPr>
          <w:b/>
          <w:bCs/>
          <w:color w:val="000000" w:themeColor="text1"/>
          <w:lang w:val="vi-VN"/>
        </w:rPr>
        <w:t>L = L</w:t>
      </w:r>
      <w:r w:rsidRPr="00AA7EA3">
        <w:rPr>
          <w:b/>
          <w:bCs/>
          <w:color w:val="000000" w:themeColor="text1"/>
          <w:vertAlign w:val="subscript"/>
          <w:lang w:val="vi-VN"/>
        </w:rPr>
        <w:t>p</w:t>
      </w:r>
      <w:r w:rsidRPr="00AA7EA3">
        <w:rPr>
          <w:b/>
          <w:bCs/>
          <w:color w:val="000000" w:themeColor="text1"/>
          <w:lang w:val="vi-VN"/>
        </w:rPr>
        <w:t xml:space="preserve"> - ∆L</w:t>
      </w:r>
      <w:r w:rsidRPr="00AA7EA3">
        <w:rPr>
          <w:b/>
          <w:bCs/>
          <w:color w:val="000000" w:themeColor="text1"/>
          <w:vertAlign w:val="subscript"/>
          <w:lang w:val="vi-VN"/>
        </w:rPr>
        <w:t>d</w:t>
      </w:r>
      <w:r w:rsidRPr="00AA7EA3">
        <w:rPr>
          <w:b/>
          <w:bCs/>
          <w:color w:val="000000" w:themeColor="text1"/>
          <w:lang w:val="vi-VN"/>
        </w:rPr>
        <w:t xml:space="preserve"> - ∆L</w:t>
      </w:r>
      <w:r w:rsidRPr="00AA7EA3">
        <w:rPr>
          <w:b/>
          <w:bCs/>
          <w:color w:val="000000" w:themeColor="text1"/>
          <w:vertAlign w:val="subscript"/>
          <w:lang w:val="vi-VN"/>
        </w:rPr>
        <w:t>b</w:t>
      </w:r>
      <w:r w:rsidRPr="00AA7EA3">
        <w:rPr>
          <w:b/>
          <w:bCs/>
          <w:color w:val="000000" w:themeColor="text1"/>
          <w:lang w:val="vi-VN"/>
        </w:rPr>
        <w:t xml:space="preserve"> - ∆L</w:t>
      </w:r>
      <w:r w:rsidRPr="00AA7EA3">
        <w:rPr>
          <w:b/>
          <w:bCs/>
          <w:color w:val="000000" w:themeColor="text1"/>
          <w:vertAlign w:val="subscript"/>
          <w:lang w:val="vi-VN"/>
        </w:rPr>
        <w:t>n</w:t>
      </w:r>
      <w:r w:rsidRPr="00AA7EA3">
        <w:rPr>
          <w:b/>
          <w:bCs/>
          <w:color w:val="000000" w:themeColor="text1"/>
          <w:lang w:val="vi-VN"/>
        </w:rPr>
        <w:t xml:space="preserve">  (dBA)</w:t>
      </w:r>
    </w:p>
    <w:p w:rsidR="00C97138" w:rsidRPr="00AA7EA3" w:rsidRDefault="00C97138" w:rsidP="00274E2C">
      <w:pPr>
        <w:pStyle w:val="NIDUNG"/>
        <w:spacing w:before="100"/>
        <w:rPr>
          <w:i/>
          <w:color w:val="000000" w:themeColor="text1"/>
          <w:u w:val="single"/>
          <w:lang w:val="vi-VN"/>
        </w:rPr>
      </w:pPr>
      <w:r w:rsidRPr="00AA7EA3">
        <w:rPr>
          <w:i/>
          <w:color w:val="000000" w:themeColor="text1"/>
          <w:u w:val="single"/>
          <w:lang w:val="vi-VN"/>
        </w:rPr>
        <w:t>Trong đó:</w:t>
      </w:r>
    </w:p>
    <w:p w:rsidR="00C97138" w:rsidRPr="00AA7EA3" w:rsidRDefault="00C97138" w:rsidP="00274E2C">
      <w:pPr>
        <w:pStyle w:val="NIDUNG"/>
        <w:spacing w:before="100"/>
        <w:rPr>
          <w:color w:val="000000" w:themeColor="text1"/>
          <w:lang w:val="vi-VN"/>
        </w:rPr>
      </w:pPr>
      <w:r w:rsidRPr="00AA7EA3">
        <w:rPr>
          <w:color w:val="000000" w:themeColor="text1"/>
          <w:lang w:val="vi-VN"/>
        </w:rPr>
        <w:t xml:space="preserve">L </w:t>
      </w:r>
      <w:r w:rsidR="00075926" w:rsidRPr="00AA7EA3">
        <w:rPr>
          <w:color w:val="000000" w:themeColor="text1"/>
          <w:lang w:val="vi-VN"/>
        </w:rPr>
        <w:tab/>
      </w:r>
      <w:r w:rsidRPr="00AA7EA3">
        <w:rPr>
          <w:color w:val="000000" w:themeColor="text1"/>
          <w:lang w:val="vi-VN"/>
        </w:rPr>
        <w:t xml:space="preserve">: Mức ồn truyền tới điểm tính toán ở môi trường xung quanh </w:t>
      </w:r>
      <w:r w:rsidR="00075926" w:rsidRPr="00AA7EA3">
        <w:rPr>
          <w:color w:val="000000" w:themeColor="text1"/>
          <w:lang w:val="vi-VN"/>
        </w:rPr>
        <w:t>(</w:t>
      </w:r>
      <w:r w:rsidRPr="00AA7EA3">
        <w:rPr>
          <w:color w:val="000000" w:themeColor="text1"/>
          <w:lang w:val="vi-VN"/>
        </w:rPr>
        <w:t>dBA</w:t>
      </w:r>
      <w:r w:rsidR="00075926" w:rsidRPr="00AA7EA3">
        <w:rPr>
          <w:color w:val="000000" w:themeColor="text1"/>
          <w:lang w:val="vi-VN"/>
        </w:rPr>
        <w:t>);</w:t>
      </w:r>
    </w:p>
    <w:p w:rsidR="00C97138" w:rsidRPr="00AA7EA3" w:rsidRDefault="00C97138" w:rsidP="00274E2C">
      <w:pPr>
        <w:pStyle w:val="NIDUNG"/>
        <w:spacing w:before="100"/>
        <w:rPr>
          <w:color w:val="000000" w:themeColor="text1"/>
          <w:lang w:val="vi-VN"/>
        </w:rPr>
      </w:pPr>
      <w:r w:rsidRPr="00AA7EA3">
        <w:rPr>
          <w:color w:val="000000" w:themeColor="text1"/>
          <w:lang w:val="vi-VN"/>
        </w:rPr>
        <w:t>L</w:t>
      </w:r>
      <w:r w:rsidRPr="00AA7EA3">
        <w:rPr>
          <w:color w:val="000000" w:themeColor="text1"/>
          <w:vertAlign w:val="subscript"/>
          <w:lang w:val="vi-VN"/>
        </w:rPr>
        <w:t>p</w:t>
      </w:r>
      <w:r w:rsidR="00075926" w:rsidRPr="00AA7EA3">
        <w:rPr>
          <w:color w:val="000000" w:themeColor="text1"/>
          <w:vertAlign w:val="subscript"/>
          <w:lang w:val="vi-VN"/>
        </w:rPr>
        <w:tab/>
      </w:r>
      <w:r w:rsidRPr="00AA7EA3">
        <w:rPr>
          <w:color w:val="000000" w:themeColor="text1"/>
          <w:lang w:val="vi-VN"/>
        </w:rPr>
        <w:t>: Mức ồn của nguồn gây ồ</w:t>
      </w:r>
      <w:r w:rsidR="00075926" w:rsidRPr="00AA7EA3">
        <w:rPr>
          <w:color w:val="000000" w:themeColor="text1"/>
          <w:lang w:val="vi-VN"/>
        </w:rPr>
        <w:t>n</w:t>
      </w:r>
      <w:r w:rsidRPr="00AA7EA3">
        <w:rPr>
          <w:color w:val="000000" w:themeColor="text1"/>
          <w:lang w:val="vi-VN"/>
        </w:rPr>
        <w:t xml:space="preserve"> </w:t>
      </w:r>
      <w:r w:rsidR="00075926" w:rsidRPr="00AA7EA3">
        <w:rPr>
          <w:color w:val="000000" w:themeColor="text1"/>
          <w:lang w:val="vi-VN"/>
        </w:rPr>
        <w:t>(</w:t>
      </w:r>
      <w:r w:rsidRPr="00AA7EA3">
        <w:rPr>
          <w:color w:val="000000" w:themeColor="text1"/>
          <w:lang w:val="vi-VN"/>
        </w:rPr>
        <w:t>dBA</w:t>
      </w:r>
      <w:r w:rsidR="00075926" w:rsidRPr="00AA7EA3">
        <w:rPr>
          <w:color w:val="000000" w:themeColor="text1"/>
          <w:lang w:val="vi-VN"/>
        </w:rPr>
        <w:t>);</w:t>
      </w:r>
    </w:p>
    <w:p w:rsidR="00C97138" w:rsidRPr="00AA7EA3" w:rsidRDefault="00C97138" w:rsidP="00274E2C">
      <w:pPr>
        <w:pStyle w:val="NIDUNG"/>
        <w:spacing w:before="100"/>
        <w:rPr>
          <w:color w:val="000000" w:themeColor="text1"/>
          <w:lang w:val="vi-VN"/>
        </w:rPr>
      </w:pPr>
      <w:r w:rsidRPr="00AA7EA3">
        <w:rPr>
          <w:b/>
          <w:color w:val="000000" w:themeColor="text1"/>
          <w:lang w:val="vi-VN"/>
        </w:rPr>
        <w:t>∆</w:t>
      </w:r>
      <w:r w:rsidRPr="00AA7EA3">
        <w:rPr>
          <w:color w:val="000000" w:themeColor="text1"/>
          <w:lang w:val="vi-VN"/>
        </w:rPr>
        <w:t>L</w:t>
      </w:r>
      <w:r w:rsidRPr="00AA7EA3">
        <w:rPr>
          <w:color w:val="000000" w:themeColor="text1"/>
          <w:vertAlign w:val="subscript"/>
          <w:lang w:val="vi-VN"/>
        </w:rPr>
        <w:t>d</w:t>
      </w:r>
      <w:r w:rsidR="00075926" w:rsidRPr="00AA7EA3">
        <w:rPr>
          <w:color w:val="000000" w:themeColor="text1"/>
          <w:vertAlign w:val="subscript"/>
          <w:lang w:val="vi-VN"/>
        </w:rPr>
        <w:tab/>
      </w:r>
      <w:r w:rsidRPr="00AA7EA3">
        <w:rPr>
          <w:color w:val="000000" w:themeColor="text1"/>
          <w:lang w:val="vi-VN"/>
        </w:rPr>
        <w:t>: Mức ồn giảm đi theo khoả</w:t>
      </w:r>
      <w:r w:rsidR="00075926" w:rsidRPr="00AA7EA3">
        <w:rPr>
          <w:color w:val="000000" w:themeColor="text1"/>
          <w:lang w:val="vi-VN"/>
        </w:rPr>
        <w:t>ng cách</w:t>
      </w:r>
      <w:r w:rsidRPr="00AA7EA3">
        <w:rPr>
          <w:color w:val="000000" w:themeColor="text1"/>
          <w:lang w:val="vi-VN"/>
        </w:rPr>
        <w:t xml:space="preserve"> </w:t>
      </w:r>
      <w:r w:rsidR="00075926" w:rsidRPr="00AA7EA3">
        <w:rPr>
          <w:color w:val="000000" w:themeColor="text1"/>
          <w:lang w:val="vi-VN"/>
        </w:rPr>
        <w:t>(</w:t>
      </w:r>
      <w:r w:rsidRPr="00AA7EA3">
        <w:rPr>
          <w:color w:val="000000" w:themeColor="text1"/>
          <w:lang w:val="vi-VN"/>
        </w:rPr>
        <w:t>dBA</w:t>
      </w:r>
      <w:r w:rsidR="00075926" w:rsidRPr="00AA7EA3">
        <w:rPr>
          <w:color w:val="000000" w:themeColor="text1"/>
          <w:lang w:val="vi-VN"/>
        </w:rPr>
        <w:t>);</w:t>
      </w:r>
    </w:p>
    <w:p w:rsidR="00C97138" w:rsidRPr="00AA7EA3" w:rsidRDefault="00C97138" w:rsidP="00274E2C">
      <w:pPr>
        <w:pStyle w:val="NIDUNG"/>
        <w:spacing w:before="100"/>
        <w:rPr>
          <w:color w:val="000000" w:themeColor="text1"/>
          <w:lang w:val="pt-BR"/>
        </w:rPr>
      </w:pPr>
      <w:r w:rsidRPr="00AA7EA3">
        <w:rPr>
          <w:color w:val="000000" w:themeColor="text1"/>
          <w:lang w:val="pt-BR"/>
        </w:rPr>
        <w:t>∆L</w:t>
      </w:r>
      <w:r w:rsidRPr="00AA7EA3">
        <w:rPr>
          <w:color w:val="000000" w:themeColor="text1"/>
          <w:vertAlign w:val="subscript"/>
          <w:lang w:val="pt-BR"/>
        </w:rPr>
        <w:t>d</w:t>
      </w:r>
      <w:r w:rsidRPr="00AA7EA3">
        <w:rPr>
          <w:color w:val="000000" w:themeColor="text1"/>
          <w:lang w:val="pt-BR"/>
        </w:rPr>
        <w:t xml:space="preserve"> </w:t>
      </w:r>
      <w:r w:rsidR="00075926" w:rsidRPr="00AA7EA3">
        <w:rPr>
          <w:color w:val="000000" w:themeColor="text1"/>
          <w:lang w:val="pt-BR"/>
        </w:rPr>
        <w:t xml:space="preserve"> </w:t>
      </w:r>
      <w:r w:rsidRPr="00AA7EA3">
        <w:rPr>
          <w:color w:val="000000" w:themeColor="text1"/>
          <w:lang w:val="pt-BR"/>
        </w:rPr>
        <w:t>=</w:t>
      </w:r>
      <w:r w:rsidR="00075926" w:rsidRPr="00AA7EA3">
        <w:rPr>
          <w:color w:val="000000" w:themeColor="text1"/>
          <w:lang w:val="pt-BR"/>
        </w:rPr>
        <w:t xml:space="preserve"> </w:t>
      </w:r>
      <w:r w:rsidRPr="00AA7EA3">
        <w:rPr>
          <w:color w:val="000000" w:themeColor="text1"/>
          <w:lang w:val="pt-BR"/>
        </w:rPr>
        <w:t>20*lg[(r</w:t>
      </w:r>
      <w:r w:rsidRPr="00AA7EA3">
        <w:rPr>
          <w:color w:val="000000" w:themeColor="text1"/>
          <w:vertAlign w:val="subscript"/>
          <w:lang w:val="pt-BR"/>
        </w:rPr>
        <w:t>2</w:t>
      </w:r>
      <w:r w:rsidRPr="00AA7EA3">
        <w:rPr>
          <w:color w:val="000000" w:themeColor="text1"/>
          <w:lang w:val="pt-BR"/>
        </w:rPr>
        <w:t>/r</w:t>
      </w:r>
      <w:r w:rsidRPr="00AA7EA3">
        <w:rPr>
          <w:color w:val="000000" w:themeColor="text1"/>
          <w:vertAlign w:val="subscript"/>
          <w:lang w:val="pt-BR"/>
        </w:rPr>
        <w:t>1</w:t>
      </w:r>
      <w:r w:rsidRPr="00AA7EA3">
        <w:rPr>
          <w:color w:val="000000" w:themeColor="text1"/>
          <w:lang w:val="pt-BR"/>
        </w:rPr>
        <w:t>)</w:t>
      </w:r>
      <w:r w:rsidRPr="00AA7EA3">
        <w:rPr>
          <w:color w:val="000000" w:themeColor="text1"/>
          <w:vertAlign w:val="superscript"/>
          <w:lang w:val="pt-BR"/>
        </w:rPr>
        <w:t>1+a</w:t>
      </w:r>
      <w:r w:rsidRPr="00AA7EA3">
        <w:rPr>
          <w:color w:val="000000" w:themeColor="text1"/>
          <w:lang w:val="pt-BR"/>
        </w:rPr>
        <w:t>]</w:t>
      </w:r>
      <w:r w:rsidR="00075926" w:rsidRPr="00AA7EA3">
        <w:rPr>
          <w:color w:val="000000" w:themeColor="text1"/>
          <w:lang w:val="pt-BR"/>
        </w:rPr>
        <w:t>.</w:t>
      </w:r>
    </w:p>
    <w:p w:rsidR="00C97138" w:rsidRPr="00AA7EA3" w:rsidRDefault="00C97138" w:rsidP="00274E2C">
      <w:pPr>
        <w:pStyle w:val="NIDUNG"/>
        <w:spacing w:before="100"/>
        <w:rPr>
          <w:i/>
          <w:color w:val="000000" w:themeColor="text1"/>
          <w:u w:val="single"/>
          <w:lang w:val="pt-BR"/>
        </w:rPr>
      </w:pPr>
      <w:r w:rsidRPr="00AA7EA3">
        <w:rPr>
          <w:i/>
          <w:color w:val="000000" w:themeColor="text1"/>
          <w:u w:val="single"/>
          <w:lang w:val="pt-BR"/>
        </w:rPr>
        <w:t>Trong đó:</w:t>
      </w:r>
    </w:p>
    <w:p w:rsidR="00C97138" w:rsidRPr="00AA7EA3" w:rsidRDefault="00C97138" w:rsidP="00274E2C">
      <w:pPr>
        <w:pStyle w:val="NIDUNG"/>
        <w:spacing w:before="100"/>
        <w:rPr>
          <w:color w:val="000000" w:themeColor="text1"/>
          <w:lang w:val="pt-BR"/>
        </w:rPr>
      </w:pPr>
      <w:r w:rsidRPr="00AA7EA3">
        <w:rPr>
          <w:color w:val="000000" w:themeColor="text1"/>
          <w:lang w:val="pt-BR"/>
        </w:rPr>
        <w:t>r</w:t>
      </w:r>
      <w:r w:rsidRPr="00AA7EA3">
        <w:rPr>
          <w:color w:val="000000" w:themeColor="text1"/>
          <w:vertAlign w:val="subscript"/>
          <w:lang w:val="pt-BR"/>
        </w:rPr>
        <w:t>1</w:t>
      </w:r>
      <w:r w:rsidRPr="00AA7EA3">
        <w:rPr>
          <w:color w:val="000000" w:themeColor="text1"/>
          <w:lang w:val="pt-BR"/>
        </w:rPr>
        <w:t>: Khoảng cách dùng để xác định mức âm đặc trưng của nguồn gây ồn, thường lấy bằng 1m đối với nguồn điể</w:t>
      </w:r>
      <w:r w:rsidR="00075926" w:rsidRPr="00AA7EA3">
        <w:rPr>
          <w:color w:val="000000" w:themeColor="text1"/>
          <w:lang w:val="pt-BR"/>
        </w:rPr>
        <w:t>m;</w:t>
      </w:r>
    </w:p>
    <w:p w:rsidR="00C97138" w:rsidRPr="00AA7EA3" w:rsidRDefault="00C97138" w:rsidP="00274E2C">
      <w:pPr>
        <w:pStyle w:val="NIDUNG"/>
        <w:spacing w:before="100"/>
        <w:rPr>
          <w:color w:val="000000" w:themeColor="text1"/>
          <w:lang w:val="pt-BR"/>
        </w:rPr>
      </w:pPr>
      <w:r w:rsidRPr="00AA7EA3">
        <w:rPr>
          <w:color w:val="000000" w:themeColor="text1"/>
          <w:lang w:val="pt-BR"/>
        </w:rPr>
        <w:t>r</w:t>
      </w:r>
      <w:r w:rsidRPr="00AA7EA3">
        <w:rPr>
          <w:color w:val="000000" w:themeColor="text1"/>
          <w:vertAlign w:val="subscript"/>
          <w:lang w:val="pt-BR"/>
        </w:rPr>
        <w:t>2</w:t>
      </w:r>
      <w:r w:rsidRPr="00AA7EA3">
        <w:rPr>
          <w:color w:val="000000" w:themeColor="text1"/>
          <w:lang w:val="pt-BR"/>
        </w:rPr>
        <w:t>: Khoảng cách tính toán độ giảm mức ồn tính từ nguồn gây ồ</w:t>
      </w:r>
      <w:r w:rsidR="00075926" w:rsidRPr="00AA7EA3">
        <w:rPr>
          <w:color w:val="000000" w:themeColor="text1"/>
          <w:lang w:val="pt-BR"/>
        </w:rPr>
        <w:t>n</w:t>
      </w:r>
      <w:r w:rsidRPr="00AA7EA3">
        <w:rPr>
          <w:color w:val="000000" w:themeColor="text1"/>
          <w:lang w:val="pt-BR"/>
        </w:rPr>
        <w:t xml:space="preserve"> </w:t>
      </w:r>
      <w:r w:rsidR="00075926" w:rsidRPr="00AA7EA3">
        <w:rPr>
          <w:color w:val="000000" w:themeColor="text1"/>
          <w:lang w:val="pt-BR"/>
        </w:rPr>
        <w:t>(</w:t>
      </w:r>
      <w:r w:rsidRPr="00AA7EA3">
        <w:rPr>
          <w:color w:val="000000" w:themeColor="text1"/>
          <w:lang w:val="pt-BR"/>
        </w:rPr>
        <w:t>m</w:t>
      </w:r>
      <w:r w:rsidR="00075926" w:rsidRPr="00AA7EA3">
        <w:rPr>
          <w:color w:val="000000" w:themeColor="text1"/>
          <w:lang w:val="pt-BR"/>
        </w:rPr>
        <w:t>);</w:t>
      </w:r>
      <w:r w:rsidRPr="00AA7EA3">
        <w:rPr>
          <w:color w:val="000000" w:themeColor="text1"/>
          <w:lang w:val="pt-BR"/>
        </w:rPr>
        <w:t xml:space="preserve"> </w:t>
      </w:r>
    </w:p>
    <w:p w:rsidR="00C97138" w:rsidRPr="00AA7EA3" w:rsidRDefault="00C97138" w:rsidP="00274E2C">
      <w:pPr>
        <w:pStyle w:val="NIDUNG"/>
        <w:spacing w:before="100"/>
        <w:rPr>
          <w:color w:val="000000" w:themeColor="text1"/>
          <w:lang w:val="pt-BR"/>
        </w:rPr>
      </w:pPr>
      <w:r w:rsidRPr="00AA7EA3">
        <w:rPr>
          <w:color w:val="000000" w:themeColor="text1"/>
          <w:lang w:val="pt-BR"/>
        </w:rPr>
        <w:t>a : Hệ số kể đến ảnh hưởng hấp thụ tiếng ồn của địa hình mặt đất, đối với mặt đất trống trả</w:t>
      </w:r>
      <w:r w:rsidR="00075926" w:rsidRPr="00AA7EA3">
        <w:rPr>
          <w:color w:val="000000" w:themeColor="text1"/>
          <w:lang w:val="pt-BR"/>
        </w:rPr>
        <w:t>i a = 0;</w:t>
      </w:r>
    </w:p>
    <w:p w:rsidR="00C97138" w:rsidRPr="00AA7EA3" w:rsidRDefault="00C97138" w:rsidP="00274E2C">
      <w:pPr>
        <w:pStyle w:val="NIDUNG"/>
        <w:spacing w:before="100"/>
        <w:rPr>
          <w:color w:val="000000" w:themeColor="text1"/>
          <w:lang w:val="pt-BR"/>
        </w:rPr>
      </w:pPr>
      <w:r w:rsidRPr="00AA7EA3">
        <w:rPr>
          <w:b/>
          <w:bCs/>
          <w:color w:val="000000" w:themeColor="text1"/>
          <w:lang w:val="pt-BR"/>
        </w:rPr>
        <w:t>∆</w:t>
      </w:r>
      <w:r w:rsidRPr="00AA7EA3">
        <w:rPr>
          <w:color w:val="000000" w:themeColor="text1"/>
          <w:lang w:val="pt-BR"/>
        </w:rPr>
        <w:t>L</w:t>
      </w:r>
      <w:r w:rsidRPr="00AA7EA3">
        <w:rPr>
          <w:color w:val="000000" w:themeColor="text1"/>
          <w:vertAlign w:val="subscript"/>
          <w:lang w:val="pt-BR"/>
        </w:rPr>
        <w:t>b</w:t>
      </w:r>
      <w:r w:rsidRPr="00AA7EA3">
        <w:rPr>
          <w:color w:val="000000" w:themeColor="text1"/>
          <w:lang w:val="pt-BR"/>
        </w:rPr>
        <w:t xml:space="preserve">: Mức ồn giảm đi khi truyền qua vật cản. Khu vực Công trình có địa hình rộng thoáng và không có vật cản nên </w:t>
      </w:r>
      <w:r w:rsidRPr="00AA7EA3">
        <w:rPr>
          <w:b/>
          <w:bCs/>
          <w:color w:val="000000" w:themeColor="text1"/>
          <w:lang w:val="pt-BR"/>
        </w:rPr>
        <w:t>∆</w:t>
      </w:r>
      <w:r w:rsidRPr="00AA7EA3">
        <w:rPr>
          <w:color w:val="000000" w:themeColor="text1"/>
          <w:lang w:val="pt-BR"/>
        </w:rPr>
        <w:t>L</w:t>
      </w:r>
      <w:r w:rsidRPr="00AA7EA3">
        <w:rPr>
          <w:color w:val="000000" w:themeColor="text1"/>
          <w:vertAlign w:val="subscript"/>
          <w:lang w:val="pt-BR"/>
        </w:rPr>
        <w:t>b</w:t>
      </w:r>
      <w:r w:rsidR="00075926" w:rsidRPr="00AA7EA3">
        <w:rPr>
          <w:color w:val="000000" w:themeColor="text1"/>
          <w:lang w:val="pt-BR"/>
        </w:rPr>
        <w:t xml:space="preserve"> = 0;</w:t>
      </w:r>
    </w:p>
    <w:p w:rsidR="00C97138" w:rsidRPr="00AA7EA3" w:rsidRDefault="00C97138" w:rsidP="00FE6C57">
      <w:pPr>
        <w:pStyle w:val="NIDUNG"/>
        <w:rPr>
          <w:color w:val="000000" w:themeColor="text1"/>
          <w:lang w:val="pt-BR"/>
        </w:rPr>
      </w:pPr>
      <w:r w:rsidRPr="00AA7EA3">
        <w:rPr>
          <w:b/>
          <w:bCs/>
          <w:color w:val="000000" w:themeColor="text1"/>
          <w:lang w:val="pt-BR"/>
        </w:rPr>
        <w:t>∆</w:t>
      </w:r>
      <w:r w:rsidRPr="00AA7EA3">
        <w:rPr>
          <w:color w:val="000000" w:themeColor="text1"/>
          <w:lang w:val="pt-BR"/>
        </w:rPr>
        <w:t>L</w:t>
      </w:r>
      <w:r w:rsidRPr="00AA7EA3">
        <w:rPr>
          <w:color w:val="000000" w:themeColor="text1"/>
          <w:vertAlign w:val="subscript"/>
          <w:lang w:val="pt-BR"/>
        </w:rPr>
        <w:t>n</w:t>
      </w:r>
      <w:r w:rsidRPr="00AA7EA3">
        <w:rPr>
          <w:color w:val="000000" w:themeColor="text1"/>
          <w:lang w:val="pt-BR"/>
        </w:rPr>
        <w:t xml:space="preserve">: Mức ồn giảm đi do không khí và các bề mặt xung quanh hấp thụ. Trong phạm vi tính toán nhỏ, chúng ta có thể bỏ qua mức giảm độ ồn này. </w:t>
      </w:r>
    </w:p>
    <w:p w:rsidR="00C97138" w:rsidRPr="00AA7EA3" w:rsidRDefault="00C97138" w:rsidP="00FE6C57">
      <w:pPr>
        <w:pStyle w:val="Heading4"/>
        <w:rPr>
          <w:color w:val="000000" w:themeColor="text1"/>
          <w:lang w:val="pt-BR"/>
        </w:rPr>
      </w:pPr>
      <w:r w:rsidRPr="00AA7EA3">
        <w:rPr>
          <w:color w:val="000000" w:themeColor="text1"/>
          <w:lang w:val="pt-BR"/>
        </w:rPr>
        <w:t>(Nguồn: GS.TS Phạm Ngọc Đăng, Môi trường không khí, Nhà xuất bản Khoa học Kỹ thuật, Hà Nội - 1997).</w:t>
      </w:r>
    </w:p>
    <w:p w:rsidR="00C97138" w:rsidRPr="00AA7EA3" w:rsidRDefault="00C97138" w:rsidP="00FE6C57">
      <w:pPr>
        <w:pStyle w:val="NIDUNG"/>
        <w:rPr>
          <w:color w:val="000000" w:themeColor="text1"/>
          <w:lang w:val="pt-BR"/>
        </w:rPr>
      </w:pPr>
      <w:r w:rsidRPr="00AA7EA3">
        <w:rPr>
          <w:color w:val="000000" w:themeColor="text1"/>
          <w:lang w:val="pt-BR"/>
        </w:rPr>
        <w:t>Từ các công thức trên, chúng ta có thể tính toán được mức ồn trong môi trường xung quanh tại các khoảng cách tính từ nguồn gây ồn. Kết quả tính toán được thể hiện trong bảng dưới đây.</w:t>
      </w:r>
      <w:bookmarkStart w:id="631" w:name="_Toc226950848"/>
      <w:bookmarkStart w:id="632" w:name="_Toc234825080"/>
      <w:bookmarkStart w:id="633" w:name="_Toc296954212"/>
      <w:bookmarkStart w:id="634" w:name="_Toc298136951"/>
      <w:bookmarkStart w:id="635" w:name="_Toc298137576"/>
      <w:bookmarkStart w:id="636" w:name="_Toc300846936"/>
      <w:bookmarkStart w:id="637" w:name="_Toc305053181"/>
      <w:bookmarkStart w:id="638" w:name="_Toc314452295"/>
      <w:bookmarkStart w:id="639" w:name="_Toc314534990"/>
    </w:p>
    <w:p w:rsidR="00C97138" w:rsidRPr="00AA7EA3" w:rsidRDefault="00060B15" w:rsidP="00FE6C57">
      <w:pPr>
        <w:pStyle w:val="Thutubang"/>
        <w:rPr>
          <w:color w:val="000000" w:themeColor="text1"/>
        </w:rPr>
      </w:pPr>
      <w:bookmarkStart w:id="640" w:name="_Toc71218645"/>
      <w:bookmarkStart w:id="641" w:name="_Toc79649242"/>
      <w:bookmarkStart w:id="642" w:name="_Toc121699372"/>
      <w:r w:rsidRPr="00AA7EA3">
        <w:rPr>
          <w:color w:val="000000" w:themeColor="text1"/>
        </w:rPr>
        <w:t>Bảng 3.2</w:t>
      </w:r>
      <w:r w:rsidR="007014FD" w:rsidRPr="00AA7EA3">
        <w:rPr>
          <w:color w:val="000000" w:themeColor="text1"/>
        </w:rPr>
        <w:t>2</w:t>
      </w:r>
      <w:r w:rsidR="00C97138" w:rsidRPr="00AA7EA3">
        <w:rPr>
          <w:color w:val="000000" w:themeColor="text1"/>
        </w:rPr>
        <w:t>. Mức ồn tối đa từ hoạt động của các phương tiện vận chuyển</w:t>
      </w:r>
      <w:bookmarkStart w:id="643" w:name="_Toc226950849"/>
      <w:bookmarkStart w:id="644" w:name="_Toc234825081"/>
      <w:bookmarkStart w:id="645" w:name="_Toc296954213"/>
      <w:bookmarkStart w:id="646" w:name="_Toc298136952"/>
      <w:bookmarkStart w:id="647" w:name="_Toc298137577"/>
      <w:bookmarkStart w:id="648" w:name="_Toc300846937"/>
      <w:bookmarkStart w:id="649" w:name="_Toc305053182"/>
      <w:bookmarkStart w:id="650" w:name="_Toc314452296"/>
      <w:bookmarkStart w:id="651" w:name="_Toc314534991"/>
      <w:bookmarkEnd w:id="631"/>
      <w:bookmarkEnd w:id="632"/>
      <w:bookmarkEnd w:id="633"/>
      <w:bookmarkEnd w:id="634"/>
      <w:bookmarkEnd w:id="635"/>
      <w:bookmarkEnd w:id="636"/>
      <w:bookmarkEnd w:id="637"/>
      <w:bookmarkEnd w:id="638"/>
      <w:bookmarkEnd w:id="639"/>
      <w:r w:rsidR="00C97138" w:rsidRPr="00AA7EA3">
        <w:rPr>
          <w:color w:val="000000" w:themeColor="text1"/>
        </w:rPr>
        <w:t xml:space="preserve"> và thiết bị cơ giới</w:t>
      </w:r>
      <w:bookmarkEnd w:id="640"/>
      <w:bookmarkEnd w:id="641"/>
      <w:bookmarkEnd w:id="642"/>
      <w:bookmarkEnd w:id="643"/>
      <w:bookmarkEnd w:id="644"/>
      <w:bookmarkEnd w:id="645"/>
      <w:bookmarkEnd w:id="646"/>
      <w:bookmarkEnd w:id="647"/>
      <w:bookmarkEnd w:id="648"/>
      <w:bookmarkEnd w:id="649"/>
      <w:bookmarkEnd w:id="650"/>
      <w:bookmarkEnd w:id="651"/>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255"/>
        <w:gridCol w:w="1417"/>
        <w:gridCol w:w="851"/>
        <w:gridCol w:w="850"/>
        <w:gridCol w:w="851"/>
        <w:gridCol w:w="850"/>
        <w:gridCol w:w="851"/>
      </w:tblGrid>
      <w:tr w:rsidR="00876EF2" w:rsidRPr="00AA7EA3" w:rsidTr="00E51743">
        <w:trPr>
          <w:trHeight w:val="635"/>
          <w:jc w:val="center"/>
        </w:trPr>
        <w:tc>
          <w:tcPr>
            <w:tcW w:w="568" w:type="dxa"/>
            <w:vMerge w:val="restart"/>
            <w:shd w:val="clear" w:color="auto" w:fill="EEECE1" w:themeFill="background2"/>
            <w:vAlign w:val="center"/>
          </w:tcPr>
          <w:p w:rsidR="00D25809" w:rsidRPr="00AA7EA3" w:rsidRDefault="00D25809" w:rsidP="000E361E">
            <w:pPr>
              <w:jc w:val="center"/>
              <w:rPr>
                <w:b/>
                <w:color w:val="000000" w:themeColor="text1"/>
                <w:sz w:val="26"/>
                <w:szCs w:val="26"/>
              </w:rPr>
            </w:pPr>
            <w:r w:rsidRPr="00AA7EA3">
              <w:rPr>
                <w:b/>
                <w:color w:val="000000" w:themeColor="text1"/>
                <w:sz w:val="26"/>
                <w:szCs w:val="26"/>
              </w:rPr>
              <w:t>Stt</w:t>
            </w:r>
          </w:p>
        </w:tc>
        <w:tc>
          <w:tcPr>
            <w:tcW w:w="3255" w:type="dxa"/>
            <w:vMerge w:val="restart"/>
            <w:shd w:val="clear" w:color="auto" w:fill="EEECE1" w:themeFill="background2"/>
            <w:vAlign w:val="center"/>
          </w:tcPr>
          <w:p w:rsidR="00D25809" w:rsidRPr="00AA7EA3" w:rsidRDefault="00D25809" w:rsidP="000E361E">
            <w:pPr>
              <w:jc w:val="center"/>
              <w:rPr>
                <w:b/>
                <w:color w:val="000000" w:themeColor="text1"/>
                <w:sz w:val="26"/>
                <w:szCs w:val="26"/>
              </w:rPr>
            </w:pPr>
            <w:r w:rsidRPr="00AA7EA3">
              <w:rPr>
                <w:b/>
                <w:color w:val="000000" w:themeColor="text1"/>
                <w:sz w:val="26"/>
                <w:szCs w:val="26"/>
              </w:rPr>
              <w:t>Thiết bị, phương tiện</w:t>
            </w:r>
          </w:p>
        </w:tc>
        <w:tc>
          <w:tcPr>
            <w:tcW w:w="1417" w:type="dxa"/>
            <w:vMerge w:val="restart"/>
            <w:shd w:val="clear" w:color="auto" w:fill="EEECE1" w:themeFill="background2"/>
            <w:vAlign w:val="center"/>
          </w:tcPr>
          <w:p w:rsidR="00D25809" w:rsidRPr="00AA7EA3" w:rsidRDefault="00D25809" w:rsidP="000E361E">
            <w:pPr>
              <w:jc w:val="center"/>
              <w:rPr>
                <w:b/>
                <w:color w:val="000000" w:themeColor="text1"/>
                <w:sz w:val="26"/>
                <w:szCs w:val="26"/>
              </w:rPr>
            </w:pPr>
            <w:r w:rsidRPr="00AA7EA3">
              <w:rPr>
                <w:b/>
                <w:color w:val="000000" w:themeColor="text1"/>
                <w:sz w:val="26"/>
                <w:szCs w:val="26"/>
              </w:rPr>
              <w:t>Mức ồn phổ biến</w:t>
            </w:r>
          </w:p>
        </w:tc>
        <w:tc>
          <w:tcPr>
            <w:tcW w:w="4253" w:type="dxa"/>
            <w:gridSpan w:val="5"/>
            <w:shd w:val="clear" w:color="auto" w:fill="EEECE1" w:themeFill="background2"/>
            <w:vAlign w:val="center"/>
          </w:tcPr>
          <w:p w:rsidR="00D25809" w:rsidRPr="00AA7EA3" w:rsidRDefault="00075926" w:rsidP="000E361E">
            <w:pPr>
              <w:jc w:val="center"/>
              <w:rPr>
                <w:b/>
                <w:color w:val="000000" w:themeColor="text1"/>
                <w:sz w:val="26"/>
                <w:szCs w:val="26"/>
              </w:rPr>
            </w:pPr>
            <w:r w:rsidRPr="00AA7EA3">
              <w:rPr>
                <w:b/>
                <w:color w:val="000000" w:themeColor="text1"/>
                <w:sz w:val="26"/>
                <w:szCs w:val="26"/>
              </w:rPr>
              <w:t>Độ ồn (dBA) theo khoảng cách (</w:t>
            </w:r>
            <w:r w:rsidR="00D25809" w:rsidRPr="00AA7EA3">
              <w:rPr>
                <w:b/>
                <w:color w:val="000000" w:themeColor="text1"/>
                <w:sz w:val="26"/>
                <w:szCs w:val="26"/>
              </w:rPr>
              <w:t>m</w:t>
            </w:r>
            <w:r w:rsidRPr="00AA7EA3">
              <w:rPr>
                <w:b/>
                <w:color w:val="000000" w:themeColor="text1"/>
                <w:sz w:val="26"/>
                <w:szCs w:val="26"/>
              </w:rPr>
              <w:t>)</w:t>
            </w:r>
          </w:p>
        </w:tc>
      </w:tr>
      <w:tr w:rsidR="00876EF2" w:rsidRPr="00AA7EA3" w:rsidTr="00E51743">
        <w:trPr>
          <w:trHeight w:val="397"/>
          <w:jc w:val="center"/>
        </w:trPr>
        <w:tc>
          <w:tcPr>
            <w:tcW w:w="568" w:type="dxa"/>
            <w:vMerge/>
            <w:shd w:val="clear" w:color="auto" w:fill="EEECE1" w:themeFill="background2"/>
          </w:tcPr>
          <w:p w:rsidR="00D25809" w:rsidRPr="00AA7EA3" w:rsidRDefault="00D25809" w:rsidP="000E361E">
            <w:pPr>
              <w:jc w:val="both"/>
              <w:rPr>
                <w:color w:val="000000" w:themeColor="text1"/>
                <w:sz w:val="26"/>
                <w:szCs w:val="26"/>
              </w:rPr>
            </w:pPr>
          </w:p>
        </w:tc>
        <w:tc>
          <w:tcPr>
            <w:tcW w:w="3255" w:type="dxa"/>
            <w:vMerge/>
            <w:shd w:val="clear" w:color="auto" w:fill="EEECE1" w:themeFill="background2"/>
          </w:tcPr>
          <w:p w:rsidR="00D25809" w:rsidRPr="00AA7EA3" w:rsidRDefault="00D25809" w:rsidP="000E361E">
            <w:pPr>
              <w:jc w:val="both"/>
              <w:rPr>
                <w:color w:val="000000" w:themeColor="text1"/>
                <w:sz w:val="26"/>
                <w:szCs w:val="26"/>
              </w:rPr>
            </w:pPr>
          </w:p>
        </w:tc>
        <w:tc>
          <w:tcPr>
            <w:tcW w:w="1417" w:type="dxa"/>
            <w:vMerge/>
            <w:shd w:val="clear" w:color="auto" w:fill="EEECE1" w:themeFill="background2"/>
          </w:tcPr>
          <w:p w:rsidR="00D25809" w:rsidRPr="00AA7EA3" w:rsidRDefault="00D25809" w:rsidP="000E361E">
            <w:pPr>
              <w:jc w:val="both"/>
              <w:rPr>
                <w:color w:val="000000" w:themeColor="text1"/>
                <w:sz w:val="26"/>
                <w:szCs w:val="26"/>
              </w:rPr>
            </w:pPr>
          </w:p>
        </w:tc>
        <w:tc>
          <w:tcPr>
            <w:tcW w:w="851" w:type="dxa"/>
            <w:shd w:val="clear" w:color="auto" w:fill="EEECE1" w:themeFill="background2"/>
            <w:vAlign w:val="center"/>
          </w:tcPr>
          <w:p w:rsidR="00D25809" w:rsidRPr="00AA7EA3" w:rsidRDefault="00D25809" w:rsidP="000E361E">
            <w:pPr>
              <w:jc w:val="center"/>
              <w:rPr>
                <w:b/>
                <w:color w:val="000000" w:themeColor="text1"/>
                <w:sz w:val="26"/>
                <w:szCs w:val="26"/>
              </w:rPr>
            </w:pPr>
            <w:r w:rsidRPr="00AA7EA3">
              <w:rPr>
                <w:b/>
                <w:color w:val="000000" w:themeColor="text1"/>
                <w:sz w:val="26"/>
                <w:szCs w:val="26"/>
              </w:rPr>
              <w:t>20</w:t>
            </w:r>
          </w:p>
        </w:tc>
        <w:tc>
          <w:tcPr>
            <w:tcW w:w="850" w:type="dxa"/>
            <w:shd w:val="clear" w:color="auto" w:fill="EEECE1" w:themeFill="background2"/>
            <w:vAlign w:val="center"/>
          </w:tcPr>
          <w:p w:rsidR="00D25809" w:rsidRPr="00AA7EA3" w:rsidRDefault="00D25809" w:rsidP="000E361E">
            <w:pPr>
              <w:jc w:val="center"/>
              <w:rPr>
                <w:b/>
                <w:color w:val="000000" w:themeColor="text1"/>
                <w:sz w:val="26"/>
                <w:szCs w:val="26"/>
              </w:rPr>
            </w:pPr>
            <w:r w:rsidRPr="00AA7EA3">
              <w:rPr>
                <w:b/>
                <w:color w:val="000000" w:themeColor="text1"/>
                <w:sz w:val="26"/>
                <w:szCs w:val="26"/>
              </w:rPr>
              <w:t>50</w:t>
            </w:r>
          </w:p>
        </w:tc>
        <w:tc>
          <w:tcPr>
            <w:tcW w:w="851" w:type="dxa"/>
            <w:shd w:val="clear" w:color="auto" w:fill="EEECE1" w:themeFill="background2"/>
            <w:vAlign w:val="center"/>
          </w:tcPr>
          <w:p w:rsidR="00D25809" w:rsidRPr="00AA7EA3" w:rsidRDefault="00D25809" w:rsidP="000E361E">
            <w:pPr>
              <w:jc w:val="center"/>
              <w:rPr>
                <w:b/>
                <w:color w:val="000000" w:themeColor="text1"/>
                <w:sz w:val="26"/>
                <w:szCs w:val="26"/>
              </w:rPr>
            </w:pPr>
            <w:r w:rsidRPr="00AA7EA3">
              <w:rPr>
                <w:b/>
                <w:color w:val="000000" w:themeColor="text1"/>
                <w:sz w:val="26"/>
                <w:szCs w:val="26"/>
              </w:rPr>
              <w:t>100</w:t>
            </w:r>
          </w:p>
        </w:tc>
        <w:tc>
          <w:tcPr>
            <w:tcW w:w="850" w:type="dxa"/>
            <w:shd w:val="clear" w:color="auto" w:fill="EEECE1" w:themeFill="background2"/>
            <w:vAlign w:val="center"/>
          </w:tcPr>
          <w:p w:rsidR="00D25809" w:rsidRPr="00AA7EA3" w:rsidRDefault="00D25809" w:rsidP="000E361E">
            <w:pPr>
              <w:jc w:val="center"/>
              <w:rPr>
                <w:b/>
                <w:color w:val="000000" w:themeColor="text1"/>
                <w:sz w:val="26"/>
                <w:szCs w:val="26"/>
              </w:rPr>
            </w:pPr>
            <w:r w:rsidRPr="00AA7EA3">
              <w:rPr>
                <w:b/>
                <w:color w:val="000000" w:themeColor="text1"/>
                <w:sz w:val="26"/>
                <w:szCs w:val="26"/>
              </w:rPr>
              <w:t>150</w:t>
            </w:r>
          </w:p>
        </w:tc>
        <w:tc>
          <w:tcPr>
            <w:tcW w:w="851" w:type="dxa"/>
            <w:shd w:val="clear" w:color="auto" w:fill="EEECE1" w:themeFill="background2"/>
            <w:vAlign w:val="center"/>
          </w:tcPr>
          <w:p w:rsidR="00D25809" w:rsidRPr="00AA7EA3" w:rsidRDefault="00D25809" w:rsidP="000E361E">
            <w:pPr>
              <w:jc w:val="center"/>
              <w:rPr>
                <w:b/>
                <w:color w:val="000000" w:themeColor="text1"/>
                <w:sz w:val="26"/>
                <w:szCs w:val="26"/>
              </w:rPr>
            </w:pPr>
            <w:r w:rsidRPr="00AA7EA3">
              <w:rPr>
                <w:b/>
                <w:color w:val="000000" w:themeColor="text1"/>
                <w:sz w:val="26"/>
                <w:szCs w:val="26"/>
              </w:rPr>
              <w:t>200</w:t>
            </w:r>
          </w:p>
        </w:tc>
      </w:tr>
      <w:tr w:rsidR="00876EF2" w:rsidRPr="00AA7EA3" w:rsidTr="00E51743">
        <w:trPr>
          <w:trHeight w:val="397"/>
          <w:jc w:val="center"/>
        </w:trPr>
        <w:tc>
          <w:tcPr>
            <w:tcW w:w="568"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1</w:t>
            </w:r>
          </w:p>
        </w:tc>
        <w:tc>
          <w:tcPr>
            <w:tcW w:w="3255" w:type="dxa"/>
            <w:vAlign w:val="center"/>
          </w:tcPr>
          <w:p w:rsidR="00D25809" w:rsidRPr="00AA7EA3" w:rsidRDefault="00D25809" w:rsidP="000E361E">
            <w:pPr>
              <w:rPr>
                <w:iCs/>
                <w:color w:val="000000" w:themeColor="text1"/>
                <w:kern w:val="16"/>
                <w:sz w:val="26"/>
                <w:szCs w:val="26"/>
              </w:rPr>
            </w:pPr>
            <w:r w:rsidRPr="00AA7EA3">
              <w:rPr>
                <w:color w:val="000000" w:themeColor="text1"/>
                <w:sz w:val="26"/>
                <w:szCs w:val="26"/>
              </w:rPr>
              <w:t>Ô tô có tải trọng &lt;3,5 tấn</w:t>
            </w:r>
          </w:p>
        </w:tc>
        <w:tc>
          <w:tcPr>
            <w:tcW w:w="1417" w:type="dxa"/>
            <w:vAlign w:val="center"/>
          </w:tcPr>
          <w:p w:rsidR="00D25809" w:rsidRPr="00AA7EA3" w:rsidRDefault="00D25809" w:rsidP="000E361E">
            <w:pPr>
              <w:jc w:val="center"/>
              <w:rPr>
                <w:iCs/>
                <w:color w:val="000000" w:themeColor="text1"/>
                <w:kern w:val="16"/>
                <w:sz w:val="26"/>
                <w:szCs w:val="26"/>
                <w:lang w:val="fr-FR"/>
              </w:rPr>
            </w:pPr>
            <w:r w:rsidRPr="00AA7EA3">
              <w:rPr>
                <w:color w:val="000000" w:themeColor="text1"/>
                <w:sz w:val="26"/>
                <w:szCs w:val="26"/>
                <w:lang w:val="fr-FR"/>
              </w:rPr>
              <w:t>85 – 90</w:t>
            </w:r>
          </w:p>
        </w:tc>
        <w:tc>
          <w:tcPr>
            <w:tcW w:w="851"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64</w:t>
            </w:r>
          </w:p>
        </w:tc>
        <w:tc>
          <w:tcPr>
            <w:tcW w:w="850"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56</w:t>
            </w:r>
          </w:p>
        </w:tc>
        <w:tc>
          <w:tcPr>
            <w:tcW w:w="851"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50</w:t>
            </w:r>
          </w:p>
        </w:tc>
        <w:tc>
          <w:tcPr>
            <w:tcW w:w="850"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47.5</w:t>
            </w:r>
          </w:p>
        </w:tc>
        <w:tc>
          <w:tcPr>
            <w:tcW w:w="851"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45</w:t>
            </w:r>
          </w:p>
        </w:tc>
      </w:tr>
      <w:tr w:rsidR="00876EF2" w:rsidRPr="00AA7EA3" w:rsidTr="00E51743">
        <w:trPr>
          <w:trHeight w:val="397"/>
          <w:jc w:val="center"/>
        </w:trPr>
        <w:tc>
          <w:tcPr>
            <w:tcW w:w="568"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2</w:t>
            </w:r>
          </w:p>
        </w:tc>
        <w:tc>
          <w:tcPr>
            <w:tcW w:w="3255" w:type="dxa"/>
            <w:vAlign w:val="center"/>
          </w:tcPr>
          <w:p w:rsidR="00D25809" w:rsidRPr="00AA7EA3" w:rsidRDefault="00D25809" w:rsidP="000E361E">
            <w:pPr>
              <w:rPr>
                <w:iCs/>
                <w:color w:val="000000" w:themeColor="text1"/>
                <w:kern w:val="16"/>
                <w:sz w:val="26"/>
                <w:szCs w:val="26"/>
              </w:rPr>
            </w:pPr>
            <w:r w:rsidRPr="00AA7EA3">
              <w:rPr>
                <w:color w:val="000000" w:themeColor="text1"/>
                <w:sz w:val="26"/>
                <w:szCs w:val="26"/>
              </w:rPr>
              <w:t>Ô tô có tải trọng &gt;3,5 tấn</w:t>
            </w:r>
          </w:p>
        </w:tc>
        <w:tc>
          <w:tcPr>
            <w:tcW w:w="1417" w:type="dxa"/>
            <w:vAlign w:val="center"/>
          </w:tcPr>
          <w:p w:rsidR="00D25809" w:rsidRPr="00AA7EA3" w:rsidRDefault="00D25809" w:rsidP="000E361E">
            <w:pPr>
              <w:jc w:val="center"/>
              <w:rPr>
                <w:iCs/>
                <w:color w:val="000000" w:themeColor="text1"/>
                <w:kern w:val="16"/>
                <w:sz w:val="26"/>
                <w:szCs w:val="26"/>
                <w:lang w:val="fr-FR"/>
              </w:rPr>
            </w:pPr>
            <w:r w:rsidRPr="00AA7EA3">
              <w:rPr>
                <w:color w:val="000000" w:themeColor="text1"/>
                <w:sz w:val="26"/>
                <w:szCs w:val="26"/>
                <w:lang w:val="fr-FR"/>
              </w:rPr>
              <w:t>90 – 95</w:t>
            </w:r>
          </w:p>
        </w:tc>
        <w:tc>
          <w:tcPr>
            <w:tcW w:w="851"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69</w:t>
            </w:r>
          </w:p>
        </w:tc>
        <w:tc>
          <w:tcPr>
            <w:tcW w:w="850"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61</w:t>
            </w:r>
          </w:p>
        </w:tc>
        <w:tc>
          <w:tcPr>
            <w:tcW w:w="851"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55</w:t>
            </w:r>
          </w:p>
        </w:tc>
        <w:tc>
          <w:tcPr>
            <w:tcW w:w="850"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51.5</w:t>
            </w:r>
          </w:p>
        </w:tc>
        <w:tc>
          <w:tcPr>
            <w:tcW w:w="851"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49</w:t>
            </w:r>
          </w:p>
        </w:tc>
      </w:tr>
      <w:tr w:rsidR="00876EF2" w:rsidRPr="00AA7EA3" w:rsidTr="00E51743">
        <w:trPr>
          <w:trHeight w:val="397"/>
          <w:jc w:val="center"/>
        </w:trPr>
        <w:tc>
          <w:tcPr>
            <w:tcW w:w="568"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3</w:t>
            </w:r>
          </w:p>
        </w:tc>
        <w:tc>
          <w:tcPr>
            <w:tcW w:w="3255" w:type="dxa"/>
            <w:vAlign w:val="center"/>
          </w:tcPr>
          <w:p w:rsidR="00D25809" w:rsidRPr="00AA7EA3" w:rsidRDefault="00D25809" w:rsidP="000E361E">
            <w:pPr>
              <w:rPr>
                <w:iCs/>
                <w:color w:val="000000" w:themeColor="text1"/>
                <w:kern w:val="16"/>
                <w:sz w:val="26"/>
                <w:szCs w:val="26"/>
                <w:lang w:val="fr-FR"/>
              </w:rPr>
            </w:pPr>
            <w:r w:rsidRPr="00AA7EA3">
              <w:rPr>
                <w:color w:val="000000" w:themeColor="text1"/>
                <w:sz w:val="26"/>
                <w:szCs w:val="26"/>
                <w:lang w:val="fr-FR"/>
              </w:rPr>
              <w:t>Máy xúc</w:t>
            </w:r>
          </w:p>
        </w:tc>
        <w:tc>
          <w:tcPr>
            <w:tcW w:w="1417" w:type="dxa"/>
            <w:vAlign w:val="center"/>
          </w:tcPr>
          <w:p w:rsidR="00D25809" w:rsidRPr="00AA7EA3" w:rsidRDefault="00D25809" w:rsidP="000E361E">
            <w:pPr>
              <w:jc w:val="center"/>
              <w:rPr>
                <w:iCs/>
                <w:color w:val="000000" w:themeColor="text1"/>
                <w:kern w:val="16"/>
                <w:sz w:val="26"/>
                <w:szCs w:val="26"/>
                <w:lang w:val="fr-FR"/>
              </w:rPr>
            </w:pPr>
            <w:r w:rsidRPr="00AA7EA3">
              <w:rPr>
                <w:color w:val="000000" w:themeColor="text1"/>
                <w:sz w:val="26"/>
                <w:szCs w:val="26"/>
                <w:lang w:val="fr-FR"/>
              </w:rPr>
              <w:t>80 – 95</w:t>
            </w:r>
          </w:p>
        </w:tc>
        <w:tc>
          <w:tcPr>
            <w:tcW w:w="851"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69</w:t>
            </w:r>
          </w:p>
        </w:tc>
        <w:tc>
          <w:tcPr>
            <w:tcW w:w="850"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61</w:t>
            </w:r>
          </w:p>
        </w:tc>
        <w:tc>
          <w:tcPr>
            <w:tcW w:w="851"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55</w:t>
            </w:r>
          </w:p>
        </w:tc>
        <w:tc>
          <w:tcPr>
            <w:tcW w:w="850"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51.5</w:t>
            </w:r>
          </w:p>
        </w:tc>
        <w:tc>
          <w:tcPr>
            <w:tcW w:w="851"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49</w:t>
            </w:r>
          </w:p>
        </w:tc>
      </w:tr>
      <w:tr w:rsidR="00876EF2" w:rsidRPr="00AA7EA3" w:rsidTr="00E51743">
        <w:trPr>
          <w:trHeight w:val="397"/>
          <w:jc w:val="center"/>
        </w:trPr>
        <w:tc>
          <w:tcPr>
            <w:tcW w:w="568"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4</w:t>
            </w:r>
          </w:p>
        </w:tc>
        <w:tc>
          <w:tcPr>
            <w:tcW w:w="3255" w:type="dxa"/>
            <w:vAlign w:val="center"/>
          </w:tcPr>
          <w:p w:rsidR="00D25809" w:rsidRPr="00AA7EA3" w:rsidRDefault="00D25809" w:rsidP="000E361E">
            <w:pPr>
              <w:rPr>
                <w:iCs/>
                <w:color w:val="000000" w:themeColor="text1"/>
                <w:kern w:val="16"/>
                <w:sz w:val="26"/>
                <w:szCs w:val="26"/>
                <w:lang w:val="fr-FR"/>
              </w:rPr>
            </w:pPr>
            <w:r w:rsidRPr="00AA7EA3">
              <w:rPr>
                <w:color w:val="000000" w:themeColor="text1"/>
                <w:sz w:val="26"/>
                <w:szCs w:val="26"/>
                <w:lang w:val="fr-FR"/>
              </w:rPr>
              <w:t>Máy trộn bê tông</w:t>
            </w:r>
          </w:p>
        </w:tc>
        <w:tc>
          <w:tcPr>
            <w:tcW w:w="1417" w:type="dxa"/>
            <w:vAlign w:val="center"/>
          </w:tcPr>
          <w:p w:rsidR="00D25809" w:rsidRPr="00AA7EA3" w:rsidRDefault="00D25809" w:rsidP="000E361E">
            <w:pPr>
              <w:jc w:val="center"/>
              <w:rPr>
                <w:iCs/>
                <w:color w:val="000000" w:themeColor="text1"/>
                <w:kern w:val="16"/>
                <w:sz w:val="26"/>
                <w:szCs w:val="26"/>
                <w:lang w:val="fr-FR"/>
              </w:rPr>
            </w:pPr>
            <w:r w:rsidRPr="00AA7EA3">
              <w:rPr>
                <w:color w:val="000000" w:themeColor="text1"/>
                <w:sz w:val="26"/>
                <w:szCs w:val="26"/>
                <w:lang w:val="fr-FR"/>
              </w:rPr>
              <w:t>80 – 85</w:t>
            </w:r>
          </w:p>
        </w:tc>
        <w:tc>
          <w:tcPr>
            <w:tcW w:w="851"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59</w:t>
            </w:r>
          </w:p>
        </w:tc>
        <w:tc>
          <w:tcPr>
            <w:tcW w:w="850"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31</w:t>
            </w:r>
          </w:p>
        </w:tc>
        <w:tc>
          <w:tcPr>
            <w:tcW w:w="851"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45</w:t>
            </w:r>
          </w:p>
        </w:tc>
        <w:tc>
          <w:tcPr>
            <w:tcW w:w="850"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41.5</w:t>
            </w:r>
          </w:p>
        </w:tc>
        <w:tc>
          <w:tcPr>
            <w:tcW w:w="851"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48</w:t>
            </w:r>
          </w:p>
        </w:tc>
      </w:tr>
      <w:tr w:rsidR="00876EF2" w:rsidRPr="00AA7EA3" w:rsidTr="00E51743">
        <w:trPr>
          <w:trHeight w:val="397"/>
          <w:jc w:val="center"/>
        </w:trPr>
        <w:tc>
          <w:tcPr>
            <w:tcW w:w="568"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5</w:t>
            </w:r>
          </w:p>
        </w:tc>
        <w:tc>
          <w:tcPr>
            <w:tcW w:w="3255" w:type="dxa"/>
            <w:vAlign w:val="center"/>
          </w:tcPr>
          <w:p w:rsidR="00D25809" w:rsidRPr="00AA7EA3" w:rsidRDefault="00D25809" w:rsidP="000E361E">
            <w:pPr>
              <w:rPr>
                <w:iCs/>
                <w:color w:val="000000" w:themeColor="text1"/>
                <w:kern w:val="16"/>
                <w:sz w:val="26"/>
                <w:szCs w:val="26"/>
              </w:rPr>
            </w:pPr>
            <w:r w:rsidRPr="00AA7EA3">
              <w:rPr>
                <w:color w:val="000000" w:themeColor="text1"/>
                <w:sz w:val="26"/>
                <w:szCs w:val="26"/>
              </w:rPr>
              <w:t>Máy cẩu</w:t>
            </w:r>
          </w:p>
        </w:tc>
        <w:tc>
          <w:tcPr>
            <w:tcW w:w="1417" w:type="dxa"/>
            <w:vAlign w:val="center"/>
          </w:tcPr>
          <w:p w:rsidR="00D25809" w:rsidRPr="00AA7EA3" w:rsidRDefault="00D25809" w:rsidP="000E361E">
            <w:pPr>
              <w:jc w:val="center"/>
              <w:rPr>
                <w:iCs/>
                <w:color w:val="000000" w:themeColor="text1"/>
                <w:kern w:val="16"/>
                <w:sz w:val="26"/>
                <w:szCs w:val="26"/>
              </w:rPr>
            </w:pPr>
            <w:r w:rsidRPr="00AA7EA3">
              <w:rPr>
                <w:color w:val="000000" w:themeColor="text1"/>
                <w:sz w:val="26"/>
                <w:szCs w:val="26"/>
              </w:rPr>
              <w:t>75 – 80</w:t>
            </w:r>
          </w:p>
        </w:tc>
        <w:tc>
          <w:tcPr>
            <w:tcW w:w="851"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54</w:t>
            </w:r>
          </w:p>
        </w:tc>
        <w:tc>
          <w:tcPr>
            <w:tcW w:w="850"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46</w:t>
            </w:r>
          </w:p>
        </w:tc>
        <w:tc>
          <w:tcPr>
            <w:tcW w:w="851"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40</w:t>
            </w:r>
          </w:p>
        </w:tc>
        <w:tc>
          <w:tcPr>
            <w:tcW w:w="850"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36.5</w:t>
            </w:r>
          </w:p>
        </w:tc>
        <w:tc>
          <w:tcPr>
            <w:tcW w:w="851" w:type="dxa"/>
            <w:vAlign w:val="center"/>
          </w:tcPr>
          <w:p w:rsidR="00D25809" w:rsidRPr="00AA7EA3" w:rsidRDefault="00D25809" w:rsidP="000E361E">
            <w:pPr>
              <w:jc w:val="center"/>
              <w:rPr>
                <w:color w:val="000000" w:themeColor="text1"/>
                <w:sz w:val="26"/>
                <w:szCs w:val="26"/>
              </w:rPr>
            </w:pPr>
            <w:r w:rsidRPr="00AA7EA3">
              <w:rPr>
                <w:color w:val="000000" w:themeColor="text1"/>
                <w:sz w:val="26"/>
                <w:szCs w:val="26"/>
              </w:rPr>
              <w:t>34</w:t>
            </w:r>
          </w:p>
        </w:tc>
      </w:tr>
      <w:tr w:rsidR="00876EF2" w:rsidRPr="00AA7EA3" w:rsidTr="00E51743">
        <w:trPr>
          <w:trHeight w:val="397"/>
          <w:jc w:val="center"/>
        </w:trPr>
        <w:tc>
          <w:tcPr>
            <w:tcW w:w="568" w:type="dxa"/>
            <w:vMerge w:val="restart"/>
            <w:vAlign w:val="center"/>
          </w:tcPr>
          <w:p w:rsidR="00D25809" w:rsidRPr="00AA7EA3" w:rsidRDefault="00D25809" w:rsidP="000E361E">
            <w:pPr>
              <w:jc w:val="center"/>
              <w:rPr>
                <w:color w:val="000000" w:themeColor="text1"/>
                <w:sz w:val="26"/>
                <w:szCs w:val="26"/>
              </w:rPr>
            </w:pPr>
          </w:p>
        </w:tc>
        <w:tc>
          <w:tcPr>
            <w:tcW w:w="4672" w:type="dxa"/>
            <w:gridSpan w:val="2"/>
            <w:vMerge w:val="restart"/>
            <w:vAlign w:val="center"/>
          </w:tcPr>
          <w:p w:rsidR="00D25809" w:rsidRPr="00AA7EA3" w:rsidRDefault="00D25809" w:rsidP="000E361E">
            <w:pPr>
              <w:jc w:val="center"/>
              <w:rPr>
                <w:b/>
                <w:color w:val="000000" w:themeColor="text1"/>
                <w:sz w:val="26"/>
                <w:szCs w:val="26"/>
              </w:rPr>
            </w:pPr>
            <w:r w:rsidRPr="00AA7EA3">
              <w:rPr>
                <w:b/>
                <w:color w:val="000000" w:themeColor="text1"/>
                <w:sz w:val="26"/>
                <w:szCs w:val="26"/>
              </w:rPr>
              <w:t>QCVN 26:2010/BTNMT</w:t>
            </w:r>
          </w:p>
        </w:tc>
        <w:tc>
          <w:tcPr>
            <w:tcW w:w="4253" w:type="dxa"/>
            <w:gridSpan w:val="5"/>
            <w:vAlign w:val="center"/>
          </w:tcPr>
          <w:p w:rsidR="00D25809" w:rsidRPr="00AA7EA3" w:rsidRDefault="00D25809" w:rsidP="000E361E">
            <w:pPr>
              <w:jc w:val="center"/>
              <w:rPr>
                <w:b/>
                <w:color w:val="000000" w:themeColor="text1"/>
                <w:sz w:val="26"/>
                <w:szCs w:val="26"/>
              </w:rPr>
            </w:pPr>
            <w:r w:rsidRPr="00AA7EA3">
              <w:rPr>
                <w:b/>
                <w:color w:val="000000" w:themeColor="text1"/>
                <w:sz w:val="26"/>
                <w:szCs w:val="26"/>
              </w:rPr>
              <w:t>70dBA (6-21h)</w:t>
            </w:r>
          </w:p>
        </w:tc>
      </w:tr>
      <w:tr w:rsidR="00876EF2" w:rsidRPr="00AA7EA3" w:rsidTr="00E51743">
        <w:trPr>
          <w:trHeight w:val="397"/>
          <w:jc w:val="center"/>
        </w:trPr>
        <w:tc>
          <w:tcPr>
            <w:tcW w:w="568" w:type="dxa"/>
            <w:vMerge/>
            <w:vAlign w:val="center"/>
          </w:tcPr>
          <w:p w:rsidR="00D25809" w:rsidRPr="00AA7EA3" w:rsidRDefault="00D25809" w:rsidP="000E361E">
            <w:pPr>
              <w:jc w:val="center"/>
              <w:rPr>
                <w:color w:val="000000" w:themeColor="text1"/>
                <w:sz w:val="26"/>
                <w:szCs w:val="26"/>
              </w:rPr>
            </w:pPr>
          </w:p>
        </w:tc>
        <w:tc>
          <w:tcPr>
            <w:tcW w:w="4672" w:type="dxa"/>
            <w:gridSpan w:val="2"/>
            <w:vMerge/>
            <w:vAlign w:val="center"/>
          </w:tcPr>
          <w:p w:rsidR="00D25809" w:rsidRPr="00AA7EA3" w:rsidRDefault="00D25809" w:rsidP="000E361E">
            <w:pPr>
              <w:jc w:val="center"/>
              <w:rPr>
                <w:color w:val="000000" w:themeColor="text1"/>
                <w:sz w:val="26"/>
                <w:szCs w:val="26"/>
              </w:rPr>
            </w:pPr>
          </w:p>
        </w:tc>
        <w:tc>
          <w:tcPr>
            <w:tcW w:w="4253" w:type="dxa"/>
            <w:gridSpan w:val="5"/>
            <w:vAlign w:val="center"/>
          </w:tcPr>
          <w:p w:rsidR="00D25809" w:rsidRPr="00AA7EA3" w:rsidRDefault="00D25809" w:rsidP="000E361E">
            <w:pPr>
              <w:jc w:val="center"/>
              <w:rPr>
                <w:b/>
                <w:color w:val="000000" w:themeColor="text1"/>
                <w:sz w:val="26"/>
                <w:szCs w:val="26"/>
              </w:rPr>
            </w:pPr>
            <w:r w:rsidRPr="00AA7EA3">
              <w:rPr>
                <w:b/>
                <w:color w:val="000000" w:themeColor="text1"/>
                <w:sz w:val="26"/>
                <w:szCs w:val="26"/>
              </w:rPr>
              <w:t>55dBA (21-6h)</w:t>
            </w:r>
          </w:p>
        </w:tc>
      </w:tr>
    </w:tbl>
    <w:p w:rsidR="00C97138" w:rsidRPr="00AA7EA3" w:rsidRDefault="00862A77" w:rsidP="00FE6C57">
      <w:pPr>
        <w:pStyle w:val="Heading4"/>
        <w:rPr>
          <w:color w:val="000000" w:themeColor="text1"/>
        </w:rPr>
      </w:pPr>
      <w:r w:rsidRPr="00AA7EA3">
        <w:rPr>
          <w:color w:val="000000" w:themeColor="text1"/>
        </w:rPr>
        <w:t>(</w:t>
      </w:r>
      <w:r w:rsidR="00C97138" w:rsidRPr="00AA7EA3">
        <w:rPr>
          <w:color w:val="000000" w:themeColor="text1"/>
        </w:rPr>
        <w:t>Nguồn: GS.TS Phạm Ngọc Đăng, Môi trường không khí, Nhà xuất bản Khoa học Kỹ thuật, Hà Nội – 1997)</w:t>
      </w:r>
    </w:p>
    <w:p w:rsidR="00C97138" w:rsidRPr="00AA7EA3" w:rsidRDefault="00C97138" w:rsidP="00FE6C57">
      <w:pPr>
        <w:pStyle w:val="NIDUNG"/>
        <w:rPr>
          <w:color w:val="000000" w:themeColor="text1"/>
        </w:rPr>
      </w:pPr>
      <w:r w:rsidRPr="00AA7EA3">
        <w:rPr>
          <w:color w:val="000000" w:themeColor="text1"/>
        </w:rPr>
        <w:t xml:space="preserve">Mức ồn trong các hoạt động </w:t>
      </w:r>
      <w:r w:rsidR="00B72EC8" w:rsidRPr="00AA7EA3">
        <w:rPr>
          <w:color w:val="000000" w:themeColor="text1"/>
        </w:rPr>
        <w:t>thi công các hạng mục</w:t>
      </w:r>
      <w:r w:rsidRPr="00AA7EA3">
        <w:rPr>
          <w:color w:val="000000" w:themeColor="text1"/>
        </w:rPr>
        <w:t xml:space="preserve"> được đánh giá cụ thể như sau:</w:t>
      </w:r>
    </w:p>
    <w:p w:rsidR="00C97138" w:rsidRPr="00AA7EA3" w:rsidRDefault="00C97138" w:rsidP="00FE6C57">
      <w:pPr>
        <w:pStyle w:val="NIDUNG"/>
        <w:rPr>
          <w:color w:val="000000" w:themeColor="text1"/>
        </w:rPr>
      </w:pPr>
      <w:r w:rsidRPr="00AA7EA3">
        <w:rPr>
          <w:i/>
          <w:color w:val="000000" w:themeColor="text1"/>
        </w:rPr>
        <w:t>- Trong môi trường lao động:</w:t>
      </w:r>
      <w:r w:rsidRPr="00AA7EA3">
        <w:rPr>
          <w:color w:val="000000" w:themeColor="text1"/>
        </w:rPr>
        <w:t xml:space="preserve"> Dự báo mức áp âm trung bình (khoảng cách 1m) trên công trường đạt từ 84,5 - 89,5dBA, mức áp âm cực đại có thể vượt ngưỡng 90dBA. Mứ</w:t>
      </w:r>
      <w:r w:rsidR="00075926" w:rsidRPr="00AA7EA3">
        <w:rPr>
          <w:color w:val="000000" w:themeColor="text1"/>
        </w:rPr>
        <w:t xml:space="preserve">c </w:t>
      </w:r>
      <w:r w:rsidRPr="00AA7EA3">
        <w:rPr>
          <w:color w:val="000000" w:themeColor="text1"/>
        </w:rPr>
        <w:t>áp âm sẽ tăng khi có nhiều phương tiện, máy móc và thiết bị hoạt động cùng một lúc.</w:t>
      </w:r>
    </w:p>
    <w:p w:rsidR="00C97138" w:rsidRPr="00AA7EA3" w:rsidRDefault="00C97138" w:rsidP="00FE6C57">
      <w:pPr>
        <w:pStyle w:val="NIDUNG"/>
        <w:rPr>
          <w:color w:val="000000" w:themeColor="text1"/>
          <w:spacing w:val="-2"/>
        </w:rPr>
      </w:pPr>
      <w:r w:rsidRPr="00AA7EA3">
        <w:rPr>
          <w:color w:val="000000" w:themeColor="text1"/>
          <w:spacing w:val="-2"/>
        </w:rPr>
        <w:t xml:space="preserve">Tiếng ồn trong môi trường lao động được đánh giá theo </w:t>
      </w:r>
      <w:r w:rsidRPr="00AA7EA3">
        <w:rPr>
          <w:color w:val="000000" w:themeColor="text1"/>
          <w:lang w:val="pt-BR"/>
        </w:rPr>
        <w:t>QCVN 24/2016/BYT - Quy chuẩn kỹ thuật quốc gia về tiếng ồn - Mức tiếp xúc cho phép tiếng ồn tại nơi làm việc</w:t>
      </w:r>
      <w:r w:rsidRPr="00AA7EA3">
        <w:rPr>
          <w:color w:val="000000" w:themeColor="text1"/>
          <w:spacing w:val="-2"/>
        </w:rPr>
        <w:t xml:space="preserve"> thì tiếng ồn chung tối đa cho phép trong suốt 8 giờ lao động không được vượt quá 85dBA, mức cực đại không được vượt quá 115dBA. Nếu tổng thời gian tiếp xúc với tiếng ồn trong ngày không quá:</w:t>
      </w:r>
    </w:p>
    <w:p w:rsidR="00C97138" w:rsidRPr="00AA7EA3" w:rsidRDefault="00C97138" w:rsidP="00FE6C57">
      <w:pPr>
        <w:pStyle w:val="NIDUNG"/>
        <w:rPr>
          <w:color w:val="000000" w:themeColor="text1"/>
        </w:rPr>
      </w:pPr>
      <w:r w:rsidRPr="00AA7EA3">
        <w:rPr>
          <w:color w:val="000000" w:themeColor="text1"/>
        </w:rPr>
        <w:tab/>
        <w:t>4 h</w:t>
      </w:r>
      <w:r w:rsidRPr="00AA7EA3">
        <w:rPr>
          <w:color w:val="000000" w:themeColor="text1"/>
        </w:rPr>
        <w:tab/>
        <w:t>làm việc không đ</w:t>
      </w:r>
      <w:r w:rsidRPr="00AA7EA3">
        <w:rPr>
          <w:color w:val="000000" w:themeColor="text1"/>
        </w:rPr>
        <w:softHyphen/>
        <w:t>ược vượt quá</w:t>
      </w:r>
      <w:r w:rsidRPr="00AA7EA3">
        <w:rPr>
          <w:color w:val="000000" w:themeColor="text1"/>
        </w:rPr>
        <w:tab/>
        <w:t>90 dBA,</w:t>
      </w:r>
    </w:p>
    <w:p w:rsidR="00C97138" w:rsidRPr="00AA7EA3" w:rsidRDefault="00C97138" w:rsidP="00FE6C57">
      <w:pPr>
        <w:pStyle w:val="NIDUNG"/>
        <w:rPr>
          <w:color w:val="000000" w:themeColor="text1"/>
        </w:rPr>
      </w:pPr>
      <w:r w:rsidRPr="00AA7EA3">
        <w:rPr>
          <w:color w:val="000000" w:themeColor="text1"/>
        </w:rPr>
        <w:tab/>
        <w:t>2 h</w:t>
      </w:r>
      <w:r w:rsidRPr="00AA7EA3">
        <w:rPr>
          <w:color w:val="000000" w:themeColor="text1"/>
        </w:rPr>
        <w:tab/>
        <w:t>làm việc không đ</w:t>
      </w:r>
      <w:r w:rsidRPr="00AA7EA3">
        <w:rPr>
          <w:color w:val="000000" w:themeColor="text1"/>
        </w:rPr>
        <w:softHyphen/>
        <w:t>ược vượt quá</w:t>
      </w:r>
      <w:r w:rsidRPr="00AA7EA3">
        <w:rPr>
          <w:color w:val="000000" w:themeColor="text1"/>
        </w:rPr>
        <w:tab/>
        <w:t>95 dBA,</w:t>
      </w:r>
    </w:p>
    <w:p w:rsidR="00C97138" w:rsidRPr="00AA7EA3" w:rsidRDefault="00C97138" w:rsidP="00FE6C57">
      <w:pPr>
        <w:pStyle w:val="NIDUNG"/>
        <w:rPr>
          <w:color w:val="000000" w:themeColor="text1"/>
        </w:rPr>
      </w:pPr>
      <w:r w:rsidRPr="00AA7EA3">
        <w:rPr>
          <w:color w:val="000000" w:themeColor="text1"/>
        </w:rPr>
        <w:tab/>
        <w:t>1 h</w:t>
      </w:r>
      <w:r w:rsidRPr="00AA7EA3">
        <w:rPr>
          <w:color w:val="000000" w:themeColor="text1"/>
        </w:rPr>
        <w:tab/>
        <w:t>làm việc không đ</w:t>
      </w:r>
      <w:r w:rsidRPr="00AA7EA3">
        <w:rPr>
          <w:color w:val="000000" w:themeColor="text1"/>
        </w:rPr>
        <w:softHyphen/>
        <w:t>ược vượt quá</w:t>
      </w:r>
      <w:r w:rsidRPr="00AA7EA3">
        <w:rPr>
          <w:color w:val="000000" w:themeColor="text1"/>
        </w:rPr>
        <w:tab/>
      </w:r>
      <w:r w:rsidR="007F478E" w:rsidRPr="00AA7EA3">
        <w:rPr>
          <w:color w:val="000000" w:themeColor="text1"/>
          <w:lang w:val="en-US"/>
        </w:rPr>
        <w:t xml:space="preserve">     </w:t>
      </w:r>
      <w:r w:rsidRPr="00AA7EA3">
        <w:rPr>
          <w:color w:val="000000" w:themeColor="text1"/>
        </w:rPr>
        <w:t>100 dBA,</w:t>
      </w:r>
    </w:p>
    <w:p w:rsidR="00C97138" w:rsidRPr="00AA7EA3" w:rsidRDefault="00C97138" w:rsidP="00FE6C57">
      <w:pPr>
        <w:pStyle w:val="NIDUNG"/>
        <w:rPr>
          <w:color w:val="000000" w:themeColor="text1"/>
          <w:lang w:val="en-US"/>
        </w:rPr>
      </w:pPr>
      <w:r w:rsidRPr="00AA7EA3">
        <w:rPr>
          <w:color w:val="000000" w:themeColor="text1"/>
        </w:rPr>
        <w:tab/>
      </w:r>
      <w:r w:rsidR="007F478E" w:rsidRPr="00AA7EA3">
        <w:rPr>
          <w:color w:val="000000" w:themeColor="text1"/>
          <w:lang w:val="en-US"/>
        </w:rPr>
        <w:t xml:space="preserve">  </w:t>
      </w:r>
      <w:r w:rsidRPr="00AA7EA3">
        <w:rPr>
          <w:color w:val="000000" w:themeColor="text1"/>
        </w:rPr>
        <w:t>0,5 h</w:t>
      </w:r>
      <w:r w:rsidRPr="00AA7EA3">
        <w:rPr>
          <w:color w:val="000000" w:themeColor="text1"/>
        </w:rPr>
        <w:tab/>
        <w:t>làm việc không đ</w:t>
      </w:r>
      <w:r w:rsidRPr="00AA7EA3">
        <w:rPr>
          <w:color w:val="000000" w:themeColor="text1"/>
        </w:rPr>
        <w:softHyphen/>
        <w:t>ược vượt quá</w:t>
      </w:r>
      <w:r w:rsidRPr="00AA7EA3">
        <w:rPr>
          <w:color w:val="000000" w:themeColor="text1"/>
        </w:rPr>
        <w:tab/>
      </w:r>
      <w:r w:rsidR="007F478E" w:rsidRPr="00AA7EA3">
        <w:rPr>
          <w:color w:val="000000" w:themeColor="text1"/>
          <w:lang w:val="en-US"/>
        </w:rPr>
        <w:t xml:space="preserve">     </w:t>
      </w:r>
      <w:r w:rsidRPr="00AA7EA3">
        <w:rPr>
          <w:color w:val="000000" w:themeColor="text1"/>
        </w:rPr>
        <w:t>105 dBA,</w:t>
      </w:r>
    </w:p>
    <w:p w:rsidR="00C97138" w:rsidRPr="00AA7EA3" w:rsidRDefault="00C97138" w:rsidP="00FE6C57">
      <w:pPr>
        <w:pStyle w:val="NIDUNG"/>
        <w:rPr>
          <w:color w:val="000000" w:themeColor="text1"/>
          <w:lang w:val="en-US"/>
        </w:rPr>
      </w:pPr>
      <w:r w:rsidRPr="00AA7EA3">
        <w:rPr>
          <w:color w:val="000000" w:themeColor="text1"/>
          <w:lang w:val="en-US"/>
        </w:rPr>
        <w:t xml:space="preserve">  </w:t>
      </w:r>
      <w:r w:rsidR="0021017C" w:rsidRPr="00AA7EA3">
        <w:rPr>
          <w:color w:val="000000" w:themeColor="text1"/>
          <w:lang w:val="en-US"/>
        </w:rPr>
        <w:tab/>
      </w:r>
      <w:r w:rsidRPr="00AA7EA3">
        <w:rPr>
          <w:color w:val="000000" w:themeColor="text1"/>
          <w:lang w:val="en-US"/>
        </w:rPr>
        <w:t>1</w:t>
      </w:r>
      <w:r w:rsidRPr="00AA7EA3">
        <w:rPr>
          <w:color w:val="000000" w:themeColor="text1"/>
        </w:rPr>
        <w:t xml:space="preserve">5 </w:t>
      </w:r>
      <w:r w:rsidRPr="00AA7EA3">
        <w:rPr>
          <w:color w:val="000000" w:themeColor="text1"/>
          <w:lang w:val="en-US"/>
        </w:rPr>
        <w:t>phút</w:t>
      </w:r>
      <w:r w:rsidRPr="00AA7EA3">
        <w:rPr>
          <w:color w:val="000000" w:themeColor="text1"/>
        </w:rPr>
        <w:tab/>
        <w:t>làm việc không đ</w:t>
      </w:r>
      <w:r w:rsidRPr="00AA7EA3">
        <w:rPr>
          <w:color w:val="000000" w:themeColor="text1"/>
        </w:rPr>
        <w:softHyphen/>
        <w:t>ược vượt quá</w:t>
      </w:r>
      <w:r w:rsidRPr="00AA7EA3">
        <w:rPr>
          <w:color w:val="000000" w:themeColor="text1"/>
        </w:rPr>
        <w:tab/>
        <w:t>1</w:t>
      </w:r>
      <w:r w:rsidRPr="00AA7EA3">
        <w:rPr>
          <w:color w:val="000000" w:themeColor="text1"/>
          <w:lang w:val="en-US"/>
        </w:rPr>
        <w:t>10</w:t>
      </w:r>
      <w:r w:rsidRPr="00AA7EA3">
        <w:rPr>
          <w:color w:val="000000" w:themeColor="text1"/>
        </w:rPr>
        <w:t xml:space="preserve"> dBA,</w:t>
      </w:r>
    </w:p>
    <w:p w:rsidR="00C97138" w:rsidRPr="00AA7EA3" w:rsidRDefault="00C97138" w:rsidP="00FE6C57">
      <w:pPr>
        <w:pStyle w:val="NIDUNG"/>
        <w:rPr>
          <w:color w:val="000000" w:themeColor="text1"/>
          <w:lang w:val="en-US"/>
        </w:rPr>
      </w:pPr>
      <w:r w:rsidRPr="00AA7EA3">
        <w:rPr>
          <w:color w:val="000000" w:themeColor="text1"/>
        </w:rPr>
        <w:t>Thời gian làm việc còn lại trong ngày chỉ được tiếp xúc với tiếng ồn dưới 80dBA.</w:t>
      </w:r>
      <w:r w:rsidRPr="00AA7EA3">
        <w:rPr>
          <w:color w:val="000000" w:themeColor="text1"/>
          <w:lang w:val="en-US"/>
        </w:rPr>
        <w:t xml:space="preserve"> </w:t>
      </w:r>
    </w:p>
    <w:p w:rsidR="00C97138" w:rsidRPr="00AA7EA3" w:rsidRDefault="00C97138" w:rsidP="00FE6C57">
      <w:pPr>
        <w:pStyle w:val="NIDUNG"/>
        <w:rPr>
          <w:i/>
          <w:color w:val="000000" w:themeColor="text1"/>
        </w:rPr>
      </w:pPr>
      <w:r w:rsidRPr="00AA7EA3">
        <w:rPr>
          <w:i/>
          <w:color w:val="000000" w:themeColor="text1"/>
        </w:rPr>
        <w:t>- Tiếng ồn trong khu vực công cộng và dân cư:</w:t>
      </w:r>
    </w:p>
    <w:p w:rsidR="00C97138" w:rsidRPr="00AA7EA3" w:rsidRDefault="00C97138" w:rsidP="00FE6C57">
      <w:pPr>
        <w:pStyle w:val="NIDUNG"/>
        <w:rPr>
          <w:color w:val="000000" w:themeColor="text1"/>
          <w:spacing w:val="-2"/>
        </w:rPr>
      </w:pPr>
      <w:r w:rsidRPr="00AA7EA3">
        <w:rPr>
          <w:color w:val="000000" w:themeColor="text1"/>
          <w:spacing w:val="-2"/>
        </w:rPr>
        <w:t xml:space="preserve">+ Tiếng ồn phát sinh từ khu vực dự án: Theo Bảng </w:t>
      </w:r>
      <w:r w:rsidR="001B7A31" w:rsidRPr="00AA7EA3">
        <w:rPr>
          <w:color w:val="000000" w:themeColor="text1"/>
          <w:spacing w:val="-2"/>
        </w:rPr>
        <w:t>3</w:t>
      </w:r>
      <w:r w:rsidR="009D5213" w:rsidRPr="00AA7EA3">
        <w:rPr>
          <w:color w:val="000000" w:themeColor="text1"/>
          <w:spacing w:val="-2"/>
        </w:rPr>
        <w:t>.20</w:t>
      </w:r>
      <w:r w:rsidRPr="00AA7EA3">
        <w:rPr>
          <w:color w:val="000000" w:themeColor="text1"/>
          <w:spacing w:val="-2"/>
        </w:rPr>
        <w:t xml:space="preserve"> thì tiếng ồn phát sinh từ</w:t>
      </w:r>
      <w:r w:rsidR="009D5213" w:rsidRPr="00AA7EA3">
        <w:rPr>
          <w:color w:val="000000" w:themeColor="text1"/>
          <w:spacing w:val="-2"/>
        </w:rPr>
        <w:t xml:space="preserve"> khu vực dự án ở khoảng cách &gt; 2</w:t>
      </w:r>
      <w:r w:rsidRPr="00AA7EA3">
        <w:rPr>
          <w:color w:val="000000" w:themeColor="text1"/>
          <w:spacing w:val="-2"/>
        </w:rPr>
        <w:t>0m sẽ đảm bảo nằm trong giới hạn cho phép theo QCVN 26:2010/BTNMT – Quy chuẩn kỹ thuật quốc gia về tiếng ồn khu v</w:t>
      </w:r>
      <w:r w:rsidR="00C20E40" w:rsidRPr="00AA7EA3">
        <w:rPr>
          <w:color w:val="000000" w:themeColor="text1"/>
          <w:spacing w:val="-2"/>
        </w:rPr>
        <w:t>ực thông thường ≤70 dBA (6-21h)</w:t>
      </w:r>
      <w:r w:rsidRPr="00AA7EA3">
        <w:rPr>
          <w:color w:val="000000" w:themeColor="text1"/>
          <w:spacing w:val="-2"/>
        </w:rPr>
        <w:t xml:space="preserve">. Do </w:t>
      </w:r>
      <w:r w:rsidR="009D5213" w:rsidRPr="00AA7EA3">
        <w:rPr>
          <w:color w:val="000000" w:themeColor="text1"/>
          <w:spacing w:val="-2"/>
        </w:rPr>
        <w:t xml:space="preserve">đó, </w:t>
      </w:r>
      <w:r w:rsidRPr="00AA7EA3">
        <w:rPr>
          <w:color w:val="000000" w:themeColor="text1"/>
          <w:spacing w:val="-2"/>
        </w:rPr>
        <w:t>tiếng ồn</w:t>
      </w:r>
      <w:r w:rsidR="009D5213" w:rsidRPr="00AA7EA3">
        <w:rPr>
          <w:color w:val="000000" w:themeColor="text1"/>
          <w:spacing w:val="-2"/>
        </w:rPr>
        <w:t xml:space="preserve"> trong quá trình thi công sẽ ảnh hưởng đ</w:t>
      </w:r>
      <w:r w:rsidR="000E7839" w:rsidRPr="00AA7EA3">
        <w:rPr>
          <w:color w:val="000000" w:themeColor="text1"/>
          <w:spacing w:val="-2"/>
        </w:rPr>
        <w:t>ến các hộ dân tiếp giáp hai đầu tuyến đường</w:t>
      </w:r>
      <w:r w:rsidR="009D5213" w:rsidRPr="00AA7EA3">
        <w:rPr>
          <w:color w:val="000000" w:themeColor="text1"/>
          <w:spacing w:val="-2"/>
        </w:rPr>
        <w:t xml:space="preserve"> khi tiến hành thi công các hạng mục tại khu vực tiếp giáp này</w:t>
      </w:r>
      <w:r w:rsidRPr="00AA7EA3">
        <w:rPr>
          <w:color w:val="000000" w:themeColor="text1"/>
          <w:spacing w:val="-2"/>
        </w:rPr>
        <w:t xml:space="preserve">. </w:t>
      </w:r>
    </w:p>
    <w:p w:rsidR="00C97138" w:rsidRPr="00AA7EA3" w:rsidRDefault="00C97138" w:rsidP="00FE6C57">
      <w:pPr>
        <w:pStyle w:val="NIDUNG"/>
        <w:rPr>
          <w:color w:val="000000" w:themeColor="text1"/>
        </w:rPr>
      </w:pPr>
      <w:r w:rsidRPr="00AA7EA3">
        <w:rPr>
          <w:color w:val="000000" w:themeColor="text1"/>
        </w:rPr>
        <w:t>+ Tiếng ồn trên các tuyến đường vận chuyển: Trong quá trình hoạt động của dự án</w:t>
      </w:r>
      <w:r w:rsidR="003F1A2E" w:rsidRPr="00AA7EA3">
        <w:rPr>
          <w:color w:val="000000" w:themeColor="text1"/>
        </w:rPr>
        <w:t>,</w:t>
      </w:r>
      <w:r w:rsidRPr="00AA7EA3">
        <w:rPr>
          <w:color w:val="000000" w:themeColor="text1"/>
        </w:rPr>
        <w:t xml:space="preserve"> việc vận chuyển đất phần lớn là trên các tuyến đường có dân cư sinh sống. Dự báo mức ồn tại các khu dân cư ven đường nói trên sẽ vượt mức cho phép theo QCVN 26:2010/BTNMT - Quy chuẩn kỹ thuật quốc gia về tiếng ồn. Tuy nhiên, các tác động này chỉ diễn ra trong</w:t>
      </w:r>
      <w:r w:rsidR="003F1A2E" w:rsidRPr="00AA7EA3">
        <w:rPr>
          <w:color w:val="000000" w:themeColor="text1"/>
        </w:rPr>
        <w:t xml:space="preserve"> thời gian</w:t>
      </w:r>
      <w:r w:rsidRPr="00AA7EA3">
        <w:rPr>
          <w:color w:val="000000" w:themeColor="text1"/>
        </w:rPr>
        <w:t xml:space="preserve"> ngắn khi có phương tiện vận tải đi qua nên </w:t>
      </w:r>
      <w:r w:rsidR="00FF0E8F" w:rsidRPr="00AA7EA3">
        <w:rPr>
          <w:color w:val="000000" w:themeColor="text1"/>
        </w:rPr>
        <w:t>ảnh hưởng</w:t>
      </w:r>
      <w:r w:rsidRPr="00AA7EA3">
        <w:rPr>
          <w:color w:val="000000" w:themeColor="text1"/>
        </w:rPr>
        <w:t xml:space="preserve"> của tiếng ồn đến sức khỏe và sinh hoạt của người dân là không lớn.</w:t>
      </w:r>
    </w:p>
    <w:p w:rsidR="00C97138" w:rsidRPr="00AA7EA3" w:rsidRDefault="00060B15" w:rsidP="00FE6C57">
      <w:pPr>
        <w:pStyle w:val="Thutubang"/>
        <w:rPr>
          <w:color w:val="000000" w:themeColor="text1"/>
        </w:rPr>
      </w:pPr>
      <w:bookmarkStart w:id="652" w:name="_Toc71218646"/>
      <w:bookmarkStart w:id="653" w:name="_Toc79649243"/>
      <w:bookmarkStart w:id="654" w:name="_Toc121699373"/>
      <w:r w:rsidRPr="00AA7EA3">
        <w:rPr>
          <w:color w:val="000000" w:themeColor="text1"/>
        </w:rPr>
        <w:t>Bảng 3.2</w:t>
      </w:r>
      <w:r w:rsidR="007014FD" w:rsidRPr="00AA7EA3">
        <w:rPr>
          <w:color w:val="000000" w:themeColor="text1"/>
        </w:rPr>
        <w:t>3</w:t>
      </w:r>
      <w:r w:rsidR="00C97138" w:rsidRPr="00AA7EA3">
        <w:rPr>
          <w:color w:val="000000" w:themeColor="text1"/>
        </w:rPr>
        <w:t>. Giới hạn tối đa cho phép về tiếng ồn</w:t>
      </w:r>
      <w:bookmarkEnd w:id="652"/>
      <w:bookmarkEnd w:id="653"/>
      <w:bookmarkEnd w:id="654"/>
    </w:p>
    <w:p w:rsidR="00C97138" w:rsidRPr="00AA7EA3" w:rsidRDefault="00C97138" w:rsidP="00FE6C57">
      <w:pPr>
        <w:pStyle w:val="Heading4"/>
        <w:rPr>
          <w:b/>
          <w:color w:val="000000" w:themeColor="text1"/>
          <w:lang w:val="nb-NO"/>
        </w:rPr>
      </w:pPr>
      <w:r w:rsidRPr="00AA7EA3">
        <w:rPr>
          <w:color w:val="000000" w:themeColor="text1"/>
          <w:lang w:val="nb-NO"/>
        </w:rPr>
        <w:t>(Theo mức âm tương đương), dBA</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2919"/>
        <w:gridCol w:w="3000"/>
        <w:gridCol w:w="2830"/>
      </w:tblGrid>
      <w:tr w:rsidR="00876EF2" w:rsidRPr="00AA7EA3" w:rsidTr="007A54B3">
        <w:trPr>
          <w:trHeight w:val="425"/>
          <w:jc w:val="center"/>
        </w:trPr>
        <w:tc>
          <w:tcPr>
            <w:tcW w:w="7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7138" w:rsidRPr="00AA7EA3" w:rsidRDefault="00C97138" w:rsidP="000E361E">
            <w:pPr>
              <w:pStyle w:val="minh-baocao-normal"/>
              <w:tabs>
                <w:tab w:val="right" w:pos="2160"/>
                <w:tab w:val="right" w:pos="5940"/>
                <w:tab w:val="right" w:pos="7380"/>
              </w:tabs>
              <w:spacing w:line="240" w:lineRule="auto"/>
              <w:ind w:firstLine="0"/>
              <w:jc w:val="center"/>
              <w:rPr>
                <w:rFonts w:ascii="Times New Roman" w:hAnsi="Times New Roman"/>
                <w:b/>
                <w:bCs w:val="0"/>
                <w:color w:val="000000" w:themeColor="text1"/>
                <w:sz w:val="26"/>
                <w:szCs w:val="26"/>
                <w:lang w:val="en-US"/>
              </w:rPr>
            </w:pPr>
            <w:r w:rsidRPr="00AA7EA3">
              <w:rPr>
                <w:rFonts w:ascii="Times New Roman" w:hAnsi="Times New Roman"/>
                <w:b/>
                <w:bCs w:val="0"/>
                <w:color w:val="000000" w:themeColor="text1"/>
                <w:sz w:val="26"/>
                <w:szCs w:val="26"/>
                <w:lang w:val="en-US"/>
              </w:rPr>
              <w:t>TT</w:t>
            </w:r>
          </w:p>
        </w:tc>
        <w:tc>
          <w:tcPr>
            <w:tcW w:w="29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7138" w:rsidRPr="00AA7EA3" w:rsidRDefault="00C97138" w:rsidP="000E361E">
            <w:pPr>
              <w:pStyle w:val="minh-baocao-normal"/>
              <w:tabs>
                <w:tab w:val="right" w:pos="2160"/>
                <w:tab w:val="right" w:pos="5940"/>
                <w:tab w:val="right" w:pos="7380"/>
              </w:tabs>
              <w:spacing w:line="240" w:lineRule="auto"/>
              <w:ind w:firstLine="0"/>
              <w:jc w:val="center"/>
              <w:rPr>
                <w:rFonts w:ascii="Times New Roman" w:hAnsi="Times New Roman"/>
                <w:b/>
                <w:bCs w:val="0"/>
                <w:color w:val="000000" w:themeColor="text1"/>
                <w:sz w:val="26"/>
                <w:szCs w:val="26"/>
                <w:lang w:val="en-US"/>
              </w:rPr>
            </w:pPr>
            <w:r w:rsidRPr="00AA7EA3">
              <w:rPr>
                <w:rFonts w:ascii="Times New Roman" w:hAnsi="Times New Roman"/>
                <w:b/>
                <w:bCs w:val="0"/>
                <w:color w:val="000000" w:themeColor="text1"/>
                <w:sz w:val="26"/>
                <w:szCs w:val="26"/>
                <w:lang w:val="en-US"/>
              </w:rPr>
              <w:t>Khu vực</w:t>
            </w:r>
          </w:p>
        </w:tc>
        <w:tc>
          <w:tcPr>
            <w:tcW w:w="30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7138" w:rsidRPr="00AA7EA3" w:rsidRDefault="00C97138" w:rsidP="000E361E">
            <w:pPr>
              <w:pStyle w:val="minh-baocao-normal"/>
              <w:tabs>
                <w:tab w:val="right" w:pos="2160"/>
                <w:tab w:val="right" w:pos="5940"/>
                <w:tab w:val="right" w:pos="7380"/>
              </w:tabs>
              <w:spacing w:line="240" w:lineRule="auto"/>
              <w:ind w:firstLine="0"/>
              <w:jc w:val="center"/>
              <w:rPr>
                <w:rFonts w:ascii="Times New Roman" w:hAnsi="Times New Roman"/>
                <w:b/>
                <w:bCs w:val="0"/>
                <w:color w:val="000000" w:themeColor="text1"/>
                <w:sz w:val="26"/>
                <w:szCs w:val="26"/>
                <w:lang w:val="en-US"/>
              </w:rPr>
            </w:pPr>
            <w:r w:rsidRPr="00AA7EA3">
              <w:rPr>
                <w:rFonts w:ascii="Times New Roman" w:hAnsi="Times New Roman"/>
                <w:b/>
                <w:bCs w:val="0"/>
                <w:color w:val="000000" w:themeColor="text1"/>
                <w:sz w:val="26"/>
                <w:szCs w:val="26"/>
                <w:lang w:val="en-US"/>
              </w:rPr>
              <w:t>Từ 6 giờ đến 21 giờ</w:t>
            </w:r>
          </w:p>
        </w:tc>
        <w:tc>
          <w:tcPr>
            <w:tcW w:w="28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7138" w:rsidRPr="00AA7EA3" w:rsidRDefault="00C97138" w:rsidP="000E361E">
            <w:pPr>
              <w:pStyle w:val="minh-baocao-normal"/>
              <w:tabs>
                <w:tab w:val="right" w:pos="2160"/>
                <w:tab w:val="right" w:pos="5940"/>
                <w:tab w:val="right" w:pos="7380"/>
              </w:tabs>
              <w:spacing w:line="240" w:lineRule="auto"/>
              <w:ind w:firstLine="0"/>
              <w:jc w:val="center"/>
              <w:rPr>
                <w:rFonts w:ascii="Times New Roman" w:hAnsi="Times New Roman"/>
                <w:b/>
                <w:bCs w:val="0"/>
                <w:color w:val="000000" w:themeColor="text1"/>
                <w:sz w:val="26"/>
                <w:szCs w:val="26"/>
                <w:lang w:val="en-US"/>
              </w:rPr>
            </w:pPr>
            <w:r w:rsidRPr="00AA7EA3">
              <w:rPr>
                <w:rFonts w:ascii="Times New Roman" w:hAnsi="Times New Roman"/>
                <w:b/>
                <w:bCs w:val="0"/>
                <w:color w:val="000000" w:themeColor="text1"/>
                <w:sz w:val="26"/>
                <w:szCs w:val="26"/>
                <w:lang w:val="en-US"/>
              </w:rPr>
              <w:t>Từ 21 giờ đến 6 giờ</w:t>
            </w:r>
          </w:p>
        </w:tc>
      </w:tr>
      <w:tr w:rsidR="00876EF2" w:rsidRPr="00AA7EA3" w:rsidTr="009E2D99">
        <w:trPr>
          <w:trHeight w:val="416"/>
          <w:jc w:val="center"/>
        </w:trPr>
        <w:tc>
          <w:tcPr>
            <w:tcW w:w="774" w:type="dxa"/>
            <w:tcBorders>
              <w:top w:val="single" w:sz="4" w:space="0" w:color="auto"/>
              <w:left w:val="single" w:sz="4" w:space="0" w:color="auto"/>
              <w:bottom w:val="single" w:sz="4" w:space="0" w:color="auto"/>
              <w:right w:val="single" w:sz="4" w:space="0" w:color="auto"/>
            </w:tcBorders>
            <w:vAlign w:val="center"/>
          </w:tcPr>
          <w:p w:rsidR="00C97138" w:rsidRPr="00AA7EA3"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 w:val="26"/>
                <w:szCs w:val="26"/>
                <w:lang w:val="en-US"/>
              </w:rPr>
            </w:pPr>
            <w:r w:rsidRPr="00AA7EA3">
              <w:rPr>
                <w:rFonts w:ascii="Times New Roman" w:hAnsi="Times New Roman"/>
                <w:color w:val="000000" w:themeColor="text1"/>
                <w:sz w:val="26"/>
                <w:szCs w:val="26"/>
                <w:lang w:val="en-US"/>
              </w:rPr>
              <w:t>1</w:t>
            </w:r>
          </w:p>
        </w:tc>
        <w:tc>
          <w:tcPr>
            <w:tcW w:w="2919" w:type="dxa"/>
            <w:tcBorders>
              <w:top w:val="single" w:sz="4" w:space="0" w:color="auto"/>
              <w:left w:val="single" w:sz="4" w:space="0" w:color="auto"/>
              <w:bottom w:val="single" w:sz="4" w:space="0" w:color="auto"/>
              <w:right w:val="single" w:sz="4" w:space="0" w:color="auto"/>
            </w:tcBorders>
            <w:vAlign w:val="center"/>
          </w:tcPr>
          <w:p w:rsidR="00C97138" w:rsidRPr="00AA7EA3"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 w:val="26"/>
                <w:szCs w:val="26"/>
                <w:lang w:val="en-US"/>
              </w:rPr>
            </w:pPr>
            <w:r w:rsidRPr="00AA7EA3">
              <w:rPr>
                <w:rFonts w:ascii="Times New Roman" w:hAnsi="Times New Roman"/>
                <w:color w:val="000000" w:themeColor="text1"/>
                <w:sz w:val="26"/>
                <w:szCs w:val="26"/>
                <w:lang w:val="en-US"/>
              </w:rPr>
              <w:t>Khu vực đặc biệt</w:t>
            </w:r>
          </w:p>
        </w:tc>
        <w:tc>
          <w:tcPr>
            <w:tcW w:w="3000" w:type="dxa"/>
            <w:tcBorders>
              <w:top w:val="single" w:sz="4" w:space="0" w:color="auto"/>
              <w:left w:val="single" w:sz="4" w:space="0" w:color="auto"/>
              <w:bottom w:val="single" w:sz="4" w:space="0" w:color="auto"/>
              <w:right w:val="single" w:sz="4" w:space="0" w:color="auto"/>
            </w:tcBorders>
            <w:vAlign w:val="center"/>
          </w:tcPr>
          <w:p w:rsidR="00C97138" w:rsidRPr="00AA7EA3"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 w:val="26"/>
                <w:szCs w:val="26"/>
                <w:lang w:val="en-US"/>
              </w:rPr>
            </w:pPr>
            <w:r w:rsidRPr="00AA7EA3">
              <w:rPr>
                <w:rFonts w:ascii="Times New Roman" w:hAnsi="Times New Roman"/>
                <w:color w:val="000000" w:themeColor="text1"/>
                <w:sz w:val="26"/>
                <w:szCs w:val="26"/>
                <w:lang w:val="en-US"/>
              </w:rPr>
              <w:t>55</w:t>
            </w:r>
          </w:p>
        </w:tc>
        <w:tc>
          <w:tcPr>
            <w:tcW w:w="2830" w:type="dxa"/>
            <w:tcBorders>
              <w:top w:val="single" w:sz="4" w:space="0" w:color="auto"/>
              <w:left w:val="single" w:sz="4" w:space="0" w:color="auto"/>
              <w:bottom w:val="single" w:sz="4" w:space="0" w:color="auto"/>
              <w:right w:val="single" w:sz="4" w:space="0" w:color="auto"/>
            </w:tcBorders>
            <w:vAlign w:val="center"/>
          </w:tcPr>
          <w:p w:rsidR="00C97138" w:rsidRPr="00AA7EA3"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 w:val="26"/>
                <w:szCs w:val="26"/>
                <w:lang w:val="en-US"/>
              </w:rPr>
            </w:pPr>
            <w:r w:rsidRPr="00AA7EA3">
              <w:rPr>
                <w:rFonts w:ascii="Times New Roman" w:hAnsi="Times New Roman"/>
                <w:color w:val="000000" w:themeColor="text1"/>
                <w:sz w:val="26"/>
                <w:szCs w:val="26"/>
                <w:lang w:val="en-US"/>
              </w:rPr>
              <w:t>45</w:t>
            </w:r>
          </w:p>
        </w:tc>
      </w:tr>
      <w:tr w:rsidR="00876EF2" w:rsidRPr="00AA7EA3" w:rsidTr="009E2D99">
        <w:trPr>
          <w:trHeight w:val="421"/>
          <w:jc w:val="center"/>
        </w:trPr>
        <w:tc>
          <w:tcPr>
            <w:tcW w:w="774" w:type="dxa"/>
            <w:tcBorders>
              <w:top w:val="single" w:sz="4" w:space="0" w:color="auto"/>
              <w:left w:val="single" w:sz="4" w:space="0" w:color="auto"/>
              <w:bottom w:val="single" w:sz="4" w:space="0" w:color="auto"/>
              <w:right w:val="single" w:sz="4" w:space="0" w:color="auto"/>
            </w:tcBorders>
            <w:vAlign w:val="center"/>
          </w:tcPr>
          <w:p w:rsidR="00C97138" w:rsidRPr="00AA7EA3"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 w:val="26"/>
                <w:szCs w:val="26"/>
                <w:lang w:val="en-US"/>
              </w:rPr>
            </w:pPr>
            <w:r w:rsidRPr="00AA7EA3">
              <w:rPr>
                <w:rFonts w:ascii="Times New Roman" w:hAnsi="Times New Roman"/>
                <w:color w:val="000000" w:themeColor="text1"/>
                <w:sz w:val="26"/>
                <w:szCs w:val="26"/>
                <w:lang w:val="en-US"/>
              </w:rPr>
              <w:t>2</w:t>
            </w:r>
          </w:p>
        </w:tc>
        <w:tc>
          <w:tcPr>
            <w:tcW w:w="2919" w:type="dxa"/>
            <w:tcBorders>
              <w:top w:val="single" w:sz="4" w:space="0" w:color="auto"/>
              <w:left w:val="single" w:sz="4" w:space="0" w:color="auto"/>
              <w:bottom w:val="single" w:sz="4" w:space="0" w:color="auto"/>
              <w:right w:val="single" w:sz="4" w:space="0" w:color="auto"/>
            </w:tcBorders>
            <w:vAlign w:val="center"/>
          </w:tcPr>
          <w:p w:rsidR="00C97138" w:rsidRPr="00AA7EA3"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 w:val="26"/>
                <w:szCs w:val="26"/>
                <w:lang w:val="en-US"/>
              </w:rPr>
            </w:pPr>
            <w:r w:rsidRPr="00AA7EA3">
              <w:rPr>
                <w:rFonts w:ascii="Times New Roman" w:hAnsi="Times New Roman"/>
                <w:color w:val="000000" w:themeColor="text1"/>
                <w:sz w:val="26"/>
                <w:szCs w:val="26"/>
                <w:lang w:val="en-US"/>
              </w:rPr>
              <w:t>Khu vực thông thường</w:t>
            </w:r>
          </w:p>
        </w:tc>
        <w:tc>
          <w:tcPr>
            <w:tcW w:w="3000" w:type="dxa"/>
            <w:tcBorders>
              <w:top w:val="single" w:sz="4" w:space="0" w:color="auto"/>
              <w:left w:val="single" w:sz="4" w:space="0" w:color="auto"/>
              <w:bottom w:val="single" w:sz="4" w:space="0" w:color="auto"/>
              <w:right w:val="single" w:sz="4" w:space="0" w:color="auto"/>
            </w:tcBorders>
            <w:vAlign w:val="center"/>
          </w:tcPr>
          <w:p w:rsidR="00C97138" w:rsidRPr="00AA7EA3"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 w:val="26"/>
                <w:szCs w:val="26"/>
                <w:lang w:val="en-US"/>
              </w:rPr>
            </w:pPr>
            <w:r w:rsidRPr="00AA7EA3">
              <w:rPr>
                <w:rFonts w:ascii="Times New Roman" w:hAnsi="Times New Roman"/>
                <w:color w:val="000000" w:themeColor="text1"/>
                <w:sz w:val="26"/>
                <w:szCs w:val="26"/>
                <w:lang w:val="en-US"/>
              </w:rPr>
              <w:t>70</w:t>
            </w:r>
          </w:p>
        </w:tc>
        <w:tc>
          <w:tcPr>
            <w:tcW w:w="2830" w:type="dxa"/>
            <w:tcBorders>
              <w:top w:val="single" w:sz="4" w:space="0" w:color="auto"/>
              <w:left w:val="single" w:sz="4" w:space="0" w:color="auto"/>
              <w:bottom w:val="single" w:sz="4" w:space="0" w:color="auto"/>
              <w:right w:val="single" w:sz="4" w:space="0" w:color="auto"/>
            </w:tcBorders>
            <w:vAlign w:val="center"/>
          </w:tcPr>
          <w:p w:rsidR="00C97138" w:rsidRPr="00AA7EA3" w:rsidRDefault="00C97138" w:rsidP="000E361E">
            <w:pPr>
              <w:pStyle w:val="minh-baocao-normal"/>
              <w:tabs>
                <w:tab w:val="right" w:pos="2160"/>
                <w:tab w:val="right" w:pos="5940"/>
                <w:tab w:val="right" w:pos="7380"/>
              </w:tabs>
              <w:spacing w:line="240" w:lineRule="auto"/>
              <w:ind w:firstLine="0"/>
              <w:jc w:val="center"/>
              <w:rPr>
                <w:rFonts w:ascii="Times New Roman" w:hAnsi="Times New Roman"/>
                <w:color w:val="000000" w:themeColor="text1"/>
                <w:sz w:val="26"/>
                <w:szCs w:val="26"/>
                <w:lang w:val="en-US"/>
              </w:rPr>
            </w:pPr>
            <w:r w:rsidRPr="00AA7EA3">
              <w:rPr>
                <w:rFonts w:ascii="Times New Roman" w:hAnsi="Times New Roman"/>
                <w:color w:val="000000" w:themeColor="text1"/>
                <w:sz w:val="26"/>
                <w:szCs w:val="26"/>
                <w:lang w:val="en-US"/>
              </w:rPr>
              <w:t>55</w:t>
            </w:r>
          </w:p>
        </w:tc>
      </w:tr>
    </w:tbl>
    <w:p w:rsidR="00447918" w:rsidRPr="00AA7EA3" w:rsidRDefault="00C20E40" w:rsidP="00FE6C57">
      <w:pPr>
        <w:pStyle w:val="VI"/>
        <w:rPr>
          <w:color w:val="000000" w:themeColor="text1"/>
        </w:rPr>
      </w:pPr>
      <w:r w:rsidRPr="00AA7EA3">
        <w:rPr>
          <w:color w:val="000000" w:themeColor="text1"/>
        </w:rPr>
        <w:t xml:space="preserve">* </w:t>
      </w:r>
      <w:r w:rsidR="00447918" w:rsidRPr="00AA7EA3">
        <w:rPr>
          <w:color w:val="000000" w:themeColor="text1"/>
        </w:rPr>
        <w:t>Độ rung tại khu vực công trường và trên tuyến đường vận chuyển </w:t>
      </w:r>
    </w:p>
    <w:p w:rsidR="00447918" w:rsidRPr="00AA7EA3" w:rsidRDefault="00447918" w:rsidP="00FE6C57">
      <w:pPr>
        <w:pStyle w:val="NIDUNG"/>
        <w:rPr>
          <w:color w:val="000000" w:themeColor="text1"/>
          <w:lang w:val="vi-VN" w:eastAsia="en-GB"/>
        </w:rPr>
      </w:pPr>
      <w:r w:rsidRPr="00AA7EA3">
        <w:rPr>
          <w:color w:val="000000" w:themeColor="text1"/>
          <w:lang w:val="vi-VN" w:eastAsia="en-GB"/>
        </w:rPr>
        <w:t>Độ rung sinh ra trong quá trình thi công chủ yếu là do hoạt động của các phương tiện, máy móc, thiết bị tham gia thi công. Mức rung của một số máy móc, thiết bị sử dụng trong thi công được trình bày trong Bảng sau:</w:t>
      </w:r>
    </w:p>
    <w:p w:rsidR="00447918" w:rsidRPr="00AA7EA3" w:rsidRDefault="00060B15" w:rsidP="00FE6C57">
      <w:pPr>
        <w:pStyle w:val="Thutubang"/>
        <w:rPr>
          <w:color w:val="000000" w:themeColor="text1"/>
          <w:lang w:eastAsia="en-GB"/>
        </w:rPr>
      </w:pPr>
      <w:bookmarkStart w:id="655" w:name="_Toc71218647"/>
      <w:bookmarkStart w:id="656" w:name="_Toc79649244"/>
      <w:bookmarkStart w:id="657" w:name="_Toc121699374"/>
      <w:r w:rsidRPr="00AA7EA3">
        <w:rPr>
          <w:color w:val="000000" w:themeColor="text1"/>
          <w:lang w:eastAsia="en-GB"/>
        </w:rPr>
        <w:t>Bảng 3.2</w:t>
      </w:r>
      <w:r w:rsidR="007014FD" w:rsidRPr="00AA7EA3">
        <w:rPr>
          <w:color w:val="000000" w:themeColor="text1"/>
          <w:lang w:eastAsia="en-GB"/>
        </w:rPr>
        <w:t>4</w:t>
      </w:r>
      <w:r w:rsidR="00447918" w:rsidRPr="00AA7EA3">
        <w:rPr>
          <w:color w:val="000000" w:themeColor="text1"/>
          <w:lang w:eastAsia="en-GB"/>
        </w:rPr>
        <w:t>. Mức rung của một số loại máy móc, thiết bị thi công</w:t>
      </w:r>
      <w:bookmarkEnd w:id="655"/>
      <w:bookmarkEnd w:id="656"/>
      <w:bookmarkEnd w:id="657"/>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666"/>
        <w:gridCol w:w="2087"/>
        <w:gridCol w:w="2076"/>
        <w:gridCol w:w="1966"/>
      </w:tblGrid>
      <w:tr w:rsidR="00876EF2" w:rsidRPr="00AA7EA3" w:rsidTr="00A72EB0">
        <w:trPr>
          <w:trHeight w:val="397"/>
          <w:tblHeader/>
          <w:jc w:val="center"/>
        </w:trPr>
        <w:tc>
          <w:tcPr>
            <w:tcW w:w="59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5809" w:rsidRPr="00AA7EA3" w:rsidRDefault="00D25809" w:rsidP="000E361E">
            <w:pPr>
              <w:widowControl w:val="0"/>
              <w:jc w:val="center"/>
              <w:rPr>
                <w:rFonts w:eastAsia="SimSun"/>
                <w:b/>
                <w:bCs/>
                <w:iCs/>
                <w:color w:val="000000" w:themeColor="text1"/>
                <w:kern w:val="16"/>
                <w:sz w:val="26"/>
                <w:szCs w:val="26"/>
                <w:lang w:val="fr-FR"/>
              </w:rPr>
            </w:pPr>
            <w:r w:rsidRPr="00AA7EA3">
              <w:rPr>
                <w:rFonts w:eastAsia="SimSun"/>
                <w:b/>
                <w:color w:val="000000" w:themeColor="text1"/>
                <w:sz w:val="26"/>
                <w:szCs w:val="26"/>
                <w:lang w:val="fr-FR"/>
              </w:rPr>
              <w:t>TT</w:t>
            </w:r>
          </w:p>
        </w:tc>
        <w:tc>
          <w:tcPr>
            <w:tcW w:w="266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5809" w:rsidRPr="00AA7EA3" w:rsidRDefault="00D25809" w:rsidP="000E361E">
            <w:pPr>
              <w:widowControl w:val="0"/>
              <w:jc w:val="center"/>
              <w:rPr>
                <w:rFonts w:eastAsia="SimSun"/>
                <w:b/>
                <w:bCs/>
                <w:iCs/>
                <w:color w:val="000000" w:themeColor="text1"/>
                <w:kern w:val="16"/>
                <w:sz w:val="26"/>
                <w:szCs w:val="26"/>
              </w:rPr>
            </w:pPr>
            <w:r w:rsidRPr="00AA7EA3">
              <w:rPr>
                <w:rFonts w:eastAsia="SimSun"/>
                <w:b/>
                <w:color w:val="000000" w:themeColor="text1"/>
                <w:sz w:val="26"/>
                <w:szCs w:val="26"/>
              </w:rPr>
              <w:t>Phương tiện thi công</w:t>
            </w:r>
          </w:p>
        </w:tc>
        <w:tc>
          <w:tcPr>
            <w:tcW w:w="208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5809" w:rsidRPr="00AA7EA3" w:rsidRDefault="00062C90" w:rsidP="000E361E">
            <w:pPr>
              <w:widowControl w:val="0"/>
              <w:jc w:val="center"/>
              <w:rPr>
                <w:rFonts w:eastAsia="SimSun"/>
                <w:b/>
                <w:bCs/>
                <w:iCs/>
                <w:color w:val="000000" w:themeColor="text1"/>
                <w:kern w:val="16"/>
                <w:sz w:val="26"/>
                <w:szCs w:val="26"/>
              </w:rPr>
            </w:pPr>
            <w:r w:rsidRPr="00AA7EA3">
              <w:rPr>
                <w:rFonts w:eastAsia="SimSun"/>
                <w:b/>
                <w:color w:val="000000" w:themeColor="text1"/>
                <w:sz w:val="26"/>
                <w:szCs w:val="26"/>
              </w:rPr>
              <w:t>Mức</w:t>
            </w:r>
            <w:r w:rsidR="00D25809" w:rsidRPr="00AA7EA3">
              <w:rPr>
                <w:rFonts w:eastAsia="SimSun"/>
                <w:b/>
                <w:color w:val="000000" w:themeColor="text1"/>
                <w:sz w:val="26"/>
                <w:szCs w:val="26"/>
              </w:rPr>
              <w:t xml:space="preserve"> rung cách máy 10m</w:t>
            </w:r>
          </w:p>
          <w:p w:rsidR="00D25809" w:rsidRPr="00AA7EA3" w:rsidRDefault="00D25809" w:rsidP="000E361E">
            <w:pPr>
              <w:widowControl w:val="0"/>
              <w:jc w:val="center"/>
              <w:rPr>
                <w:rFonts w:eastAsia="SimSun"/>
                <w:b/>
                <w:bCs/>
                <w:iCs/>
                <w:color w:val="000000" w:themeColor="text1"/>
                <w:kern w:val="16"/>
                <w:sz w:val="26"/>
                <w:szCs w:val="26"/>
              </w:rPr>
            </w:pPr>
            <w:r w:rsidRPr="00AA7EA3">
              <w:rPr>
                <w:rFonts w:eastAsia="SimSun"/>
                <w:b/>
                <w:color w:val="000000" w:themeColor="text1"/>
                <w:sz w:val="26"/>
                <w:szCs w:val="26"/>
              </w:rPr>
              <w:t>(dBA)</w:t>
            </w:r>
          </w:p>
        </w:tc>
        <w:tc>
          <w:tcPr>
            <w:tcW w:w="20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5809" w:rsidRPr="00AA7EA3" w:rsidRDefault="00062C90" w:rsidP="000E361E">
            <w:pPr>
              <w:widowControl w:val="0"/>
              <w:jc w:val="center"/>
              <w:rPr>
                <w:rFonts w:eastAsia="SimSun"/>
                <w:b/>
                <w:bCs/>
                <w:iCs/>
                <w:color w:val="000000" w:themeColor="text1"/>
                <w:kern w:val="16"/>
                <w:sz w:val="26"/>
                <w:szCs w:val="26"/>
              </w:rPr>
            </w:pPr>
            <w:r w:rsidRPr="00AA7EA3">
              <w:rPr>
                <w:rFonts w:eastAsia="SimSun"/>
                <w:b/>
                <w:color w:val="000000" w:themeColor="text1"/>
                <w:sz w:val="26"/>
                <w:szCs w:val="26"/>
              </w:rPr>
              <w:t>Mức</w:t>
            </w:r>
            <w:r w:rsidR="00D25809" w:rsidRPr="00AA7EA3">
              <w:rPr>
                <w:rFonts w:eastAsia="SimSun"/>
                <w:b/>
                <w:color w:val="000000" w:themeColor="text1"/>
                <w:sz w:val="26"/>
                <w:szCs w:val="26"/>
              </w:rPr>
              <w:t xml:space="preserve"> rung cách máy 30m</w:t>
            </w:r>
          </w:p>
          <w:p w:rsidR="00D25809" w:rsidRPr="00AA7EA3" w:rsidRDefault="00D25809" w:rsidP="000E361E">
            <w:pPr>
              <w:widowControl w:val="0"/>
              <w:jc w:val="center"/>
              <w:rPr>
                <w:rFonts w:eastAsia="SimSun"/>
                <w:b/>
                <w:bCs/>
                <w:iCs/>
                <w:color w:val="000000" w:themeColor="text1"/>
                <w:kern w:val="16"/>
                <w:sz w:val="26"/>
                <w:szCs w:val="26"/>
              </w:rPr>
            </w:pPr>
            <w:r w:rsidRPr="00AA7EA3">
              <w:rPr>
                <w:rFonts w:eastAsia="SimSun"/>
                <w:b/>
                <w:color w:val="000000" w:themeColor="text1"/>
                <w:sz w:val="26"/>
                <w:szCs w:val="26"/>
              </w:rPr>
              <w:t>(dBA)</w:t>
            </w:r>
          </w:p>
        </w:tc>
        <w:tc>
          <w:tcPr>
            <w:tcW w:w="196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25809" w:rsidRPr="00AA7EA3" w:rsidRDefault="00062C90" w:rsidP="000E361E">
            <w:pPr>
              <w:widowControl w:val="0"/>
              <w:jc w:val="center"/>
              <w:rPr>
                <w:rFonts w:eastAsia="SimSun"/>
                <w:b/>
                <w:bCs/>
                <w:iCs/>
                <w:color w:val="000000" w:themeColor="text1"/>
                <w:kern w:val="16"/>
                <w:sz w:val="26"/>
                <w:szCs w:val="26"/>
              </w:rPr>
            </w:pPr>
            <w:r w:rsidRPr="00AA7EA3">
              <w:rPr>
                <w:rFonts w:eastAsia="SimSun"/>
                <w:b/>
                <w:color w:val="000000" w:themeColor="text1"/>
                <w:sz w:val="26"/>
                <w:szCs w:val="26"/>
              </w:rPr>
              <w:t>Mức</w:t>
            </w:r>
            <w:r w:rsidR="00D25809" w:rsidRPr="00AA7EA3">
              <w:rPr>
                <w:rFonts w:eastAsia="SimSun"/>
                <w:b/>
                <w:color w:val="000000" w:themeColor="text1"/>
                <w:sz w:val="26"/>
                <w:szCs w:val="26"/>
              </w:rPr>
              <w:t xml:space="preserve"> rung cách máy 60m</w:t>
            </w:r>
          </w:p>
          <w:p w:rsidR="00D25809" w:rsidRPr="00AA7EA3" w:rsidRDefault="00D25809" w:rsidP="000E361E">
            <w:pPr>
              <w:widowControl w:val="0"/>
              <w:jc w:val="center"/>
              <w:rPr>
                <w:rFonts w:eastAsia="SimSun"/>
                <w:b/>
                <w:bCs/>
                <w:iCs/>
                <w:color w:val="000000" w:themeColor="text1"/>
                <w:kern w:val="16"/>
                <w:sz w:val="26"/>
                <w:szCs w:val="26"/>
              </w:rPr>
            </w:pPr>
            <w:r w:rsidRPr="00AA7EA3">
              <w:rPr>
                <w:rFonts w:eastAsia="SimSun"/>
                <w:b/>
                <w:color w:val="000000" w:themeColor="text1"/>
                <w:sz w:val="26"/>
                <w:szCs w:val="26"/>
              </w:rPr>
              <w:t xml:space="preserve"> (dBA)</w:t>
            </w:r>
          </w:p>
        </w:tc>
      </w:tr>
      <w:tr w:rsidR="00876EF2" w:rsidRPr="00AA7EA3" w:rsidTr="00A72EB0">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b/>
                <w:bCs/>
                <w:iCs/>
                <w:color w:val="000000" w:themeColor="text1"/>
                <w:kern w:val="16"/>
                <w:sz w:val="26"/>
                <w:szCs w:val="26"/>
                <w:lang w:val="fr-FR"/>
              </w:rPr>
            </w:pPr>
            <w:r w:rsidRPr="00AA7EA3">
              <w:rPr>
                <w:rFonts w:eastAsia="SimSun"/>
                <w:color w:val="000000" w:themeColor="text1"/>
                <w:sz w:val="26"/>
                <w:szCs w:val="26"/>
                <w:lang w:val="fr-FR"/>
              </w:rPr>
              <w:t>1</w:t>
            </w:r>
          </w:p>
        </w:tc>
        <w:tc>
          <w:tcPr>
            <w:tcW w:w="266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rPr>
                <w:rFonts w:eastAsia="SimSun"/>
                <w:bCs/>
                <w:iCs/>
                <w:color w:val="000000" w:themeColor="text1"/>
                <w:kern w:val="16"/>
                <w:sz w:val="26"/>
                <w:szCs w:val="26"/>
              </w:rPr>
            </w:pPr>
            <w:r w:rsidRPr="00AA7EA3">
              <w:rPr>
                <w:rFonts w:eastAsia="SimSun"/>
                <w:color w:val="000000" w:themeColor="text1"/>
                <w:sz w:val="26"/>
                <w:szCs w:val="26"/>
              </w:rPr>
              <w:t>Máy đào  (*)</w:t>
            </w:r>
          </w:p>
        </w:tc>
        <w:tc>
          <w:tcPr>
            <w:tcW w:w="2087"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bCs/>
                <w:iCs/>
                <w:color w:val="000000" w:themeColor="text1"/>
                <w:kern w:val="16"/>
                <w:sz w:val="26"/>
                <w:szCs w:val="26"/>
              </w:rPr>
            </w:pPr>
            <w:r w:rsidRPr="00AA7EA3">
              <w:rPr>
                <w:rFonts w:eastAsia="SimSun"/>
                <w:color w:val="000000" w:themeColor="text1"/>
                <w:sz w:val="26"/>
                <w:szCs w:val="26"/>
              </w:rPr>
              <w:t>77</w:t>
            </w:r>
          </w:p>
        </w:tc>
        <w:tc>
          <w:tcPr>
            <w:tcW w:w="207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bCs/>
                <w:iCs/>
                <w:color w:val="000000" w:themeColor="text1"/>
                <w:kern w:val="16"/>
                <w:sz w:val="26"/>
                <w:szCs w:val="26"/>
              </w:rPr>
            </w:pPr>
            <w:r w:rsidRPr="00AA7EA3">
              <w:rPr>
                <w:rFonts w:eastAsia="SimSun"/>
                <w:color w:val="000000" w:themeColor="text1"/>
                <w:sz w:val="26"/>
                <w:szCs w:val="26"/>
              </w:rPr>
              <w:t>67</w:t>
            </w:r>
          </w:p>
        </w:tc>
        <w:tc>
          <w:tcPr>
            <w:tcW w:w="196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bCs/>
                <w:iCs/>
                <w:color w:val="000000" w:themeColor="text1"/>
                <w:kern w:val="16"/>
                <w:sz w:val="26"/>
                <w:szCs w:val="26"/>
              </w:rPr>
            </w:pPr>
            <w:r w:rsidRPr="00AA7EA3">
              <w:rPr>
                <w:rFonts w:eastAsia="SimSun"/>
                <w:color w:val="000000" w:themeColor="text1"/>
                <w:sz w:val="26"/>
                <w:szCs w:val="26"/>
              </w:rPr>
              <w:t>57</w:t>
            </w:r>
          </w:p>
        </w:tc>
      </w:tr>
      <w:tr w:rsidR="00876EF2" w:rsidRPr="00AA7EA3" w:rsidTr="00A72EB0">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2</w:t>
            </w:r>
          </w:p>
        </w:tc>
        <w:tc>
          <w:tcPr>
            <w:tcW w:w="266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both"/>
              <w:rPr>
                <w:rFonts w:eastAsia="SimSun"/>
                <w:iCs/>
                <w:color w:val="000000" w:themeColor="text1"/>
                <w:kern w:val="16"/>
                <w:sz w:val="26"/>
                <w:szCs w:val="26"/>
                <w:lang w:val="fr-FR"/>
              </w:rPr>
            </w:pPr>
            <w:r w:rsidRPr="00AA7EA3">
              <w:rPr>
                <w:rFonts w:eastAsia="SimSun"/>
                <w:color w:val="000000" w:themeColor="text1"/>
                <w:sz w:val="26"/>
                <w:szCs w:val="26"/>
                <w:lang w:val="fr-FR"/>
              </w:rPr>
              <w:t>Máy đầm bê tông</w:t>
            </w:r>
          </w:p>
        </w:tc>
        <w:tc>
          <w:tcPr>
            <w:tcW w:w="2087"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82</w:t>
            </w:r>
          </w:p>
        </w:tc>
        <w:tc>
          <w:tcPr>
            <w:tcW w:w="207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72</w:t>
            </w:r>
          </w:p>
        </w:tc>
        <w:tc>
          <w:tcPr>
            <w:tcW w:w="196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62</w:t>
            </w:r>
          </w:p>
        </w:tc>
      </w:tr>
      <w:tr w:rsidR="00876EF2" w:rsidRPr="00AA7EA3" w:rsidTr="00A72EB0">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3</w:t>
            </w:r>
          </w:p>
        </w:tc>
        <w:tc>
          <w:tcPr>
            <w:tcW w:w="266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both"/>
              <w:rPr>
                <w:rFonts w:eastAsia="SimSun"/>
                <w:iCs/>
                <w:color w:val="000000" w:themeColor="text1"/>
                <w:kern w:val="16"/>
                <w:sz w:val="26"/>
                <w:szCs w:val="26"/>
                <w:lang w:val="fr-FR"/>
              </w:rPr>
            </w:pPr>
            <w:r w:rsidRPr="00AA7EA3">
              <w:rPr>
                <w:rFonts w:eastAsia="SimSun"/>
                <w:color w:val="000000" w:themeColor="text1"/>
                <w:sz w:val="26"/>
                <w:szCs w:val="26"/>
                <w:lang w:val="fr-FR"/>
              </w:rPr>
              <w:t>Cần cẩu</w:t>
            </w:r>
          </w:p>
        </w:tc>
        <w:tc>
          <w:tcPr>
            <w:tcW w:w="2087"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77</w:t>
            </w:r>
          </w:p>
        </w:tc>
        <w:tc>
          <w:tcPr>
            <w:tcW w:w="207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67</w:t>
            </w:r>
          </w:p>
        </w:tc>
        <w:tc>
          <w:tcPr>
            <w:tcW w:w="196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57</w:t>
            </w:r>
          </w:p>
        </w:tc>
      </w:tr>
      <w:tr w:rsidR="00876EF2" w:rsidRPr="00AA7EA3" w:rsidTr="00A72EB0">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4</w:t>
            </w:r>
          </w:p>
        </w:tc>
        <w:tc>
          <w:tcPr>
            <w:tcW w:w="266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both"/>
              <w:rPr>
                <w:rFonts w:eastAsia="SimSun"/>
                <w:iCs/>
                <w:color w:val="000000" w:themeColor="text1"/>
                <w:kern w:val="16"/>
                <w:sz w:val="26"/>
                <w:szCs w:val="26"/>
                <w:lang w:val="fr-FR"/>
              </w:rPr>
            </w:pPr>
            <w:r w:rsidRPr="00AA7EA3">
              <w:rPr>
                <w:rFonts w:eastAsia="SimSun"/>
                <w:color w:val="000000" w:themeColor="text1"/>
                <w:sz w:val="26"/>
                <w:szCs w:val="26"/>
                <w:lang w:val="fr-FR"/>
              </w:rPr>
              <w:t>Xe trộn bê tông</w:t>
            </w:r>
          </w:p>
        </w:tc>
        <w:tc>
          <w:tcPr>
            <w:tcW w:w="2087"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76</w:t>
            </w:r>
          </w:p>
        </w:tc>
        <w:tc>
          <w:tcPr>
            <w:tcW w:w="207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66</w:t>
            </w:r>
          </w:p>
        </w:tc>
        <w:tc>
          <w:tcPr>
            <w:tcW w:w="196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56</w:t>
            </w:r>
          </w:p>
        </w:tc>
      </w:tr>
      <w:tr w:rsidR="00876EF2" w:rsidRPr="00AA7EA3" w:rsidTr="00A72EB0">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5</w:t>
            </w:r>
          </w:p>
        </w:tc>
        <w:tc>
          <w:tcPr>
            <w:tcW w:w="266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both"/>
              <w:rPr>
                <w:rFonts w:eastAsia="SimSun"/>
                <w:iCs/>
                <w:color w:val="000000" w:themeColor="text1"/>
                <w:kern w:val="16"/>
                <w:sz w:val="26"/>
                <w:szCs w:val="26"/>
                <w:lang w:val="fr-FR"/>
              </w:rPr>
            </w:pPr>
            <w:r w:rsidRPr="00AA7EA3">
              <w:rPr>
                <w:rFonts w:eastAsia="SimSun"/>
                <w:color w:val="000000" w:themeColor="text1"/>
                <w:sz w:val="26"/>
                <w:szCs w:val="26"/>
                <w:lang w:val="fr-FR"/>
              </w:rPr>
              <w:t>Máy bơm bê tông</w:t>
            </w:r>
          </w:p>
        </w:tc>
        <w:tc>
          <w:tcPr>
            <w:tcW w:w="2087"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68</w:t>
            </w:r>
          </w:p>
        </w:tc>
        <w:tc>
          <w:tcPr>
            <w:tcW w:w="207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58</w:t>
            </w:r>
          </w:p>
        </w:tc>
        <w:tc>
          <w:tcPr>
            <w:tcW w:w="196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48</w:t>
            </w:r>
          </w:p>
        </w:tc>
      </w:tr>
      <w:tr w:rsidR="00876EF2" w:rsidRPr="00AA7EA3" w:rsidTr="00A72EB0">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6</w:t>
            </w:r>
          </w:p>
        </w:tc>
        <w:tc>
          <w:tcPr>
            <w:tcW w:w="266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both"/>
              <w:rPr>
                <w:rFonts w:eastAsia="SimSun"/>
                <w:iCs/>
                <w:color w:val="000000" w:themeColor="text1"/>
                <w:kern w:val="16"/>
                <w:sz w:val="26"/>
                <w:szCs w:val="26"/>
                <w:lang w:val="fr-FR"/>
              </w:rPr>
            </w:pPr>
            <w:r w:rsidRPr="00AA7EA3">
              <w:rPr>
                <w:rFonts w:eastAsia="SimSun"/>
                <w:color w:val="000000" w:themeColor="text1"/>
                <w:sz w:val="26"/>
                <w:szCs w:val="26"/>
                <w:lang w:val="fr-FR"/>
              </w:rPr>
              <w:t>Xe tải</w:t>
            </w:r>
          </w:p>
        </w:tc>
        <w:tc>
          <w:tcPr>
            <w:tcW w:w="2087"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74</w:t>
            </w:r>
          </w:p>
        </w:tc>
        <w:tc>
          <w:tcPr>
            <w:tcW w:w="207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64</w:t>
            </w:r>
          </w:p>
        </w:tc>
        <w:tc>
          <w:tcPr>
            <w:tcW w:w="196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54</w:t>
            </w:r>
          </w:p>
        </w:tc>
      </w:tr>
      <w:tr w:rsidR="00876EF2" w:rsidRPr="00AA7EA3" w:rsidTr="00A72EB0">
        <w:trPr>
          <w:trHeight w:val="39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7</w:t>
            </w:r>
          </w:p>
        </w:tc>
        <w:tc>
          <w:tcPr>
            <w:tcW w:w="266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both"/>
              <w:rPr>
                <w:rFonts w:eastAsia="SimSun"/>
                <w:iCs/>
                <w:color w:val="000000" w:themeColor="text1"/>
                <w:kern w:val="16"/>
                <w:sz w:val="26"/>
                <w:szCs w:val="26"/>
                <w:lang w:val="fr-FR"/>
              </w:rPr>
            </w:pPr>
            <w:r w:rsidRPr="00AA7EA3">
              <w:rPr>
                <w:rFonts w:eastAsia="SimSun"/>
                <w:color w:val="000000" w:themeColor="text1"/>
                <w:sz w:val="26"/>
                <w:szCs w:val="26"/>
                <w:lang w:val="fr-FR"/>
              </w:rPr>
              <w:t>Máy khoan</w:t>
            </w:r>
          </w:p>
        </w:tc>
        <w:tc>
          <w:tcPr>
            <w:tcW w:w="2087"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75</w:t>
            </w:r>
          </w:p>
        </w:tc>
        <w:tc>
          <w:tcPr>
            <w:tcW w:w="207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65</w:t>
            </w:r>
          </w:p>
        </w:tc>
        <w:tc>
          <w:tcPr>
            <w:tcW w:w="1966" w:type="dxa"/>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iCs/>
                <w:color w:val="000000" w:themeColor="text1"/>
                <w:kern w:val="16"/>
                <w:sz w:val="26"/>
                <w:szCs w:val="26"/>
                <w:lang w:val="fr-FR"/>
              </w:rPr>
            </w:pPr>
            <w:r w:rsidRPr="00AA7EA3">
              <w:rPr>
                <w:rFonts w:eastAsia="SimSun"/>
                <w:color w:val="000000" w:themeColor="text1"/>
                <w:sz w:val="26"/>
                <w:szCs w:val="26"/>
                <w:lang w:val="fr-FR"/>
              </w:rPr>
              <w:t>55</w:t>
            </w:r>
          </w:p>
        </w:tc>
      </w:tr>
      <w:tr w:rsidR="00876EF2" w:rsidRPr="00AA7EA3" w:rsidTr="00CD27E1">
        <w:trPr>
          <w:trHeight w:val="479"/>
          <w:jc w:val="center"/>
        </w:trPr>
        <w:tc>
          <w:tcPr>
            <w:tcW w:w="3256" w:type="dxa"/>
            <w:gridSpan w:val="2"/>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b/>
                <w:i/>
                <w:iCs/>
                <w:color w:val="000000" w:themeColor="text1"/>
                <w:kern w:val="16"/>
                <w:sz w:val="26"/>
                <w:szCs w:val="26"/>
                <w:lang w:val="fr-FR"/>
              </w:rPr>
            </w:pPr>
            <w:r w:rsidRPr="00AA7EA3">
              <w:rPr>
                <w:rFonts w:eastAsia="SimSun"/>
                <w:b/>
                <w:i/>
                <w:color w:val="000000" w:themeColor="text1"/>
                <w:sz w:val="26"/>
                <w:szCs w:val="26"/>
                <w:lang w:val="fr-FR"/>
              </w:rPr>
              <w:t>QCVN 27 : 2010/BTNMT</w:t>
            </w:r>
          </w:p>
        </w:tc>
        <w:tc>
          <w:tcPr>
            <w:tcW w:w="6129" w:type="dxa"/>
            <w:gridSpan w:val="3"/>
            <w:tcBorders>
              <w:top w:val="single" w:sz="4" w:space="0" w:color="auto"/>
              <w:left w:val="single" w:sz="4" w:space="0" w:color="auto"/>
              <w:bottom w:val="single" w:sz="4" w:space="0" w:color="auto"/>
              <w:right w:val="single" w:sz="4" w:space="0" w:color="auto"/>
            </w:tcBorders>
            <w:vAlign w:val="center"/>
            <w:hideMark/>
          </w:tcPr>
          <w:p w:rsidR="00D25809" w:rsidRPr="00AA7EA3" w:rsidRDefault="00D25809" w:rsidP="000E361E">
            <w:pPr>
              <w:widowControl w:val="0"/>
              <w:jc w:val="center"/>
              <w:rPr>
                <w:rFonts w:eastAsia="SimSun"/>
                <w:b/>
                <w:i/>
                <w:iCs/>
                <w:color w:val="000000" w:themeColor="text1"/>
                <w:kern w:val="16"/>
                <w:sz w:val="26"/>
                <w:szCs w:val="26"/>
                <w:lang w:val="fr-FR"/>
              </w:rPr>
            </w:pPr>
            <w:r w:rsidRPr="00AA7EA3">
              <w:rPr>
                <w:rFonts w:eastAsia="SimSun"/>
                <w:b/>
                <w:i/>
                <w:color w:val="000000" w:themeColor="text1"/>
                <w:sz w:val="26"/>
                <w:szCs w:val="26"/>
                <w:lang w:val="fr-FR"/>
              </w:rPr>
              <w:t>75 (Mức gia tốc rung cho phép trong hoạt động    xây dựng từ 6h - 21h)</w:t>
            </w:r>
          </w:p>
        </w:tc>
      </w:tr>
    </w:tbl>
    <w:p w:rsidR="00447918" w:rsidRPr="00AA7EA3" w:rsidRDefault="00D91CED" w:rsidP="000E361E">
      <w:pPr>
        <w:pStyle w:val="Angun"/>
        <w:rPr>
          <w:color w:val="000000" w:themeColor="text1"/>
          <w:lang w:val="fr-FR"/>
        </w:rPr>
      </w:pPr>
      <w:r w:rsidRPr="00AA7EA3">
        <w:rPr>
          <w:color w:val="000000" w:themeColor="text1"/>
          <w:lang w:val="fr-FR"/>
        </w:rPr>
        <w:t>(</w:t>
      </w:r>
      <w:r w:rsidR="00447918" w:rsidRPr="00AA7EA3">
        <w:rPr>
          <w:color w:val="000000" w:themeColor="text1"/>
          <w:lang w:val="fr-FR"/>
        </w:rPr>
        <w:t>Nguồn: Viện KH&amp;CN môi trường - Bộ GTVT</w:t>
      </w:r>
      <w:r w:rsidRPr="00AA7EA3">
        <w:rPr>
          <w:color w:val="000000" w:themeColor="text1"/>
          <w:lang w:val="fr-FR"/>
        </w:rPr>
        <w:t>)</w:t>
      </w:r>
    </w:p>
    <w:p w:rsidR="00933C3F" w:rsidRPr="00AA7EA3" w:rsidRDefault="00447918" w:rsidP="00FE6C57">
      <w:pPr>
        <w:pStyle w:val="NIDUNG"/>
        <w:rPr>
          <w:color w:val="000000" w:themeColor="text1"/>
          <w:spacing w:val="-2"/>
          <w:lang w:val="fr-FR" w:eastAsia="en-GB"/>
        </w:rPr>
      </w:pPr>
      <w:r w:rsidRPr="00AA7EA3">
        <w:rPr>
          <w:color w:val="000000" w:themeColor="text1"/>
          <w:lang w:val="fr-FR" w:eastAsia="en-GB"/>
        </w:rPr>
        <w:t>Từ kết quả ở Bảng trên cho thấy, mức rung động sinh ra từ các máy móc, thiết bị và phương tiện vận tải ở vị trí cách xa 10m so</w:t>
      </w:r>
      <w:r w:rsidR="00862D99" w:rsidRPr="00AA7EA3">
        <w:rPr>
          <w:color w:val="000000" w:themeColor="text1"/>
          <w:lang w:val="fr-FR" w:eastAsia="en-GB"/>
        </w:rPr>
        <w:t xml:space="preserve"> với nguồn rung ở vào khoảng 80</w:t>
      </w:r>
      <w:r w:rsidRPr="00AA7EA3">
        <w:rPr>
          <w:color w:val="000000" w:themeColor="text1"/>
          <w:lang w:val="fr-FR" w:eastAsia="en-GB"/>
        </w:rPr>
        <w:t xml:space="preserve">dB, </w:t>
      </w:r>
      <w:r w:rsidRPr="00AA7EA3">
        <w:rPr>
          <w:color w:val="000000" w:themeColor="text1"/>
          <w:spacing w:val="-2"/>
          <w:lang w:val="fr-FR" w:eastAsia="en-GB"/>
        </w:rPr>
        <w:t xml:space="preserve">còn mức rung sinh ra từ khoảng cách </w:t>
      </w:r>
      <w:r w:rsidRPr="00AA7EA3">
        <w:rPr>
          <w:color w:val="000000" w:themeColor="text1"/>
          <w:spacing w:val="-4"/>
          <w:lang w:val="fr-FR" w:eastAsia="en-GB"/>
        </w:rPr>
        <w:t xml:space="preserve">từ </w:t>
      </w:r>
      <w:r w:rsidR="00933C3F" w:rsidRPr="00AA7EA3">
        <w:rPr>
          <w:color w:val="000000" w:themeColor="text1"/>
          <w:spacing w:val="-2"/>
          <w:lang w:val="fr-FR" w:eastAsia="en-GB"/>
        </w:rPr>
        <w:t>30</w:t>
      </w:r>
      <w:r w:rsidRPr="00AA7EA3">
        <w:rPr>
          <w:color w:val="000000" w:themeColor="text1"/>
          <w:spacing w:val="-2"/>
          <w:lang w:val="fr-FR" w:eastAsia="en-GB"/>
        </w:rPr>
        <w:t xml:space="preserve">m </w:t>
      </w:r>
      <w:r w:rsidRPr="00AA7EA3">
        <w:rPr>
          <w:color w:val="000000" w:themeColor="text1"/>
          <w:spacing w:val="-4"/>
          <w:lang w:val="fr-FR" w:eastAsia="en-GB"/>
        </w:rPr>
        <w:t>trở lên</w:t>
      </w:r>
      <w:r w:rsidRPr="00AA7EA3">
        <w:rPr>
          <w:color w:val="000000" w:themeColor="text1"/>
          <w:spacing w:val="-2"/>
          <w:lang w:val="fr-FR" w:eastAsia="en-GB"/>
        </w:rPr>
        <w:t xml:space="preserve"> đều có giá trị nhỏ hơn 75dB và nằm trong giới hạn cho phép theo QCVN 27: 2010/BTNMT - Quy chuẩn kỹ thuật quốc gia về độ rung </w:t>
      </w:r>
      <w:r w:rsidRPr="00AA7EA3">
        <w:rPr>
          <w:i/>
          <w:color w:val="000000" w:themeColor="text1"/>
          <w:spacing w:val="-2"/>
          <w:lang w:val="fr-FR" w:eastAsia="en-GB"/>
        </w:rPr>
        <w:t>(giới hạn tối đa cho phép về mức gia tốc rung đối với hoạt động xây dựng ≤ 75dB - Áp dụng đối với khu vực thông thường từ 6h - 21h)</w:t>
      </w:r>
      <w:r w:rsidR="00590457" w:rsidRPr="00AA7EA3">
        <w:rPr>
          <w:color w:val="000000" w:themeColor="text1"/>
          <w:spacing w:val="-2"/>
          <w:lang w:val="fr-FR" w:eastAsia="en-GB"/>
        </w:rPr>
        <w:t>.</w:t>
      </w:r>
    </w:p>
    <w:p w:rsidR="00C97138" w:rsidRPr="00AA7EA3" w:rsidRDefault="00C97138" w:rsidP="00FE6C57">
      <w:pPr>
        <w:pStyle w:val="VI"/>
        <w:rPr>
          <w:color w:val="000000" w:themeColor="text1"/>
        </w:rPr>
      </w:pPr>
      <w:r w:rsidRPr="00AA7EA3">
        <w:rPr>
          <w:color w:val="000000" w:themeColor="text1"/>
        </w:rPr>
        <w:t>c. Phạm vi</w:t>
      </w:r>
      <w:r w:rsidR="000D5F4C" w:rsidRPr="00AA7EA3">
        <w:rPr>
          <w:color w:val="000000" w:themeColor="text1"/>
        </w:rPr>
        <w:t>, đối tượng và mức độ tác động</w:t>
      </w:r>
    </w:p>
    <w:p w:rsidR="00C97138" w:rsidRPr="00AA7EA3" w:rsidRDefault="00C97138" w:rsidP="00FE6C57">
      <w:pPr>
        <w:pStyle w:val="NIDUNG"/>
        <w:rPr>
          <w:bCs/>
          <w:i/>
          <w:iCs/>
          <w:color w:val="000000" w:themeColor="text1"/>
          <w:lang w:val="vi-VN"/>
        </w:rPr>
      </w:pPr>
      <w:r w:rsidRPr="00AA7EA3">
        <w:rPr>
          <w:color w:val="000000" w:themeColor="text1"/>
          <w:lang w:val="vi-VN"/>
        </w:rPr>
        <w:t>- Đối tượng chịu tác động của tiếng ồn</w:t>
      </w:r>
      <w:r w:rsidR="00933C3F" w:rsidRPr="00AA7EA3">
        <w:rPr>
          <w:color w:val="000000" w:themeColor="text1"/>
          <w:lang w:val="vi-VN"/>
        </w:rPr>
        <w:t>, độ rung</w:t>
      </w:r>
      <w:r w:rsidR="001A2C0A" w:rsidRPr="00AA7EA3">
        <w:rPr>
          <w:color w:val="000000" w:themeColor="text1"/>
          <w:lang w:val="vi-VN"/>
        </w:rPr>
        <w:t>: l</w:t>
      </w:r>
      <w:r w:rsidRPr="00AA7EA3">
        <w:rPr>
          <w:color w:val="000000" w:themeColor="text1"/>
          <w:lang w:val="vi-VN"/>
        </w:rPr>
        <w:t xml:space="preserve">à công nhân trực tiếp lao động tại công trường </w:t>
      </w:r>
      <w:r w:rsidRPr="00AA7EA3">
        <w:rPr>
          <w:i/>
          <w:iCs/>
          <w:color w:val="000000" w:themeColor="text1"/>
          <w:lang w:val="vi-VN"/>
        </w:rPr>
        <w:t>(đây là đối tượng chịu tác động chính)</w:t>
      </w:r>
      <w:r w:rsidRPr="00AA7EA3">
        <w:rPr>
          <w:color w:val="000000" w:themeColor="text1"/>
          <w:lang w:val="vi-VN"/>
        </w:rPr>
        <w:t xml:space="preserve">, </w:t>
      </w:r>
      <w:r w:rsidR="00C20E40" w:rsidRPr="00AA7EA3">
        <w:rPr>
          <w:color w:val="000000" w:themeColor="text1"/>
          <w:lang w:val="vi-VN"/>
        </w:rPr>
        <w:t xml:space="preserve">các </w:t>
      </w:r>
      <w:r w:rsidR="001A2C0A" w:rsidRPr="00AA7EA3">
        <w:rPr>
          <w:color w:val="000000" w:themeColor="text1"/>
          <w:lang w:val="vi-VN"/>
        </w:rPr>
        <w:t>hộ</w:t>
      </w:r>
      <w:r w:rsidR="00C20E40" w:rsidRPr="00AA7EA3">
        <w:rPr>
          <w:color w:val="000000" w:themeColor="text1"/>
          <w:lang w:val="vi-VN"/>
        </w:rPr>
        <w:t xml:space="preserve"> dân </w:t>
      </w:r>
      <w:r w:rsidR="001A2C0A" w:rsidRPr="00AA7EA3">
        <w:rPr>
          <w:color w:val="000000" w:themeColor="text1"/>
          <w:lang w:val="vi-VN"/>
        </w:rPr>
        <w:t>xung quanh khu vực Dự án</w:t>
      </w:r>
      <w:r w:rsidR="00D25809" w:rsidRPr="00AA7EA3">
        <w:rPr>
          <w:color w:val="000000" w:themeColor="text1"/>
          <w:lang w:val="vi-VN"/>
        </w:rPr>
        <w:t xml:space="preserve"> </w:t>
      </w:r>
      <w:r w:rsidR="00E85D78" w:rsidRPr="00AA7EA3">
        <w:rPr>
          <w:color w:val="000000" w:themeColor="text1"/>
          <w:lang w:val="vi-VN"/>
        </w:rPr>
        <w:t>(</w:t>
      </w:r>
      <w:r w:rsidR="00062C90" w:rsidRPr="00AA7EA3">
        <w:rPr>
          <w:color w:val="000000" w:themeColor="text1"/>
          <w:lang w:val="vi-VN"/>
        </w:rPr>
        <w:t xml:space="preserve">đặc biệt là các hộ dân tiếp giáp </w:t>
      </w:r>
      <w:r w:rsidR="000E7839" w:rsidRPr="00AA7EA3">
        <w:rPr>
          <w:color w:val="000000" w:themeColor="text1"/>
          <w:lang w:val="vi-VN"/>
        </w:rPr>
        <w:t xml:space="preserve">hai đầu tuyến đường </w:t>
      </w:r>
      <w:r w:rsidR="002F2802" w:rsidRPr="00AA7EA3">
        <w:rPr>
          <w:color w:val="000000" w:themeColor="text1"/>
          <w:lang w:val="vi-VN"/>
        </w:rPr>
        <w:t>các tuyến đường liên thôn, liên xã</w:t>
      </w:r>
      <w:r w:rsidR="00062C90" w:rsidRPr="00AA7EA3">
        <w:rPr>
          <w:color w:val="000000" w:themeColor="text1"/>
          <w:lang w:val="vi-VN"/>
        </w:rPr>
        <w:t>)</w:t>
      </w:r>
      <w:r w:rsidR="00C20E40" w:rsidRPr="00AA7EA3">
        <w:rPr>
          <w:color w:val="000000" w:themeColor="text1"/>
          <w:lang w:val="vi-VN"/>
        </w:rPr>
        <w:t xml:space="preserve"> và dân cư sinh</w:t>
      </w:r>
      <w:r w:rsidRPr="00AA7EA3">
        <w:rPr>
          <w:color w:val="000000" w:themeColor="text1"/>
          <w:lang w:val="vi-VN"/>
        </w:rPr>
        <w:t xml:space="preserve"> sống </w:t>
      </w:r>
      <w:r w:rsidR="00062C90" w:rsidRPr="00AA7EA3">
        <w:rPr>
          <w:color w:val="000000" w:themeColor="text1"/>
          <w:lang w:val="vi-VN"/>
        </w:rPr>
        <w:t>hai bên</w:t>
      </w:r>
      <w:r w:rsidR="00D25809" w:rsidRPr="00AA7EA3">
        <w:rPr>
          <w:color w:val="000000" w:themeColor="text1"/>
          <w:lang w:val="vi-VN"/>
        </w:rPr>
        <w:t xml:space="preserve"> tuyến đường vận chuyển</w:t>
      </w:r>
      <w:r w:rsidR="00933C3F" w:rsidRPr="00AA7EA3">
        <w:rPr>
          <w:color w:val="000000" w:themeColor="text1"/>
          <w:lang w:val="vi-VN"/>
        </w:rPr>
        <w:t>.</w:t>
      </w:r>
    </w:p>
    <w:p w:rsidR="00C97138" w:rsidRPr="00AA7EA3" w:rsidRDefault="00C97138" w:rsidP="00FE6C57">
      <w:pPr>
        <w:pStyle w:val="NIDUNG"/>
        <w:rPr>
          <w:color w:val="000000" w:themeColor="text1"/>
          <w:lang w:val="vi-VN"/>
        </w:rPr>
      </w:pPr>
      <w:r w:rsidRPr="00AA7EA3">
        <w:rPr>
          <w:color w:val="000000" w:themeColor="text1"/>
          <w:lang w:val="vi-VN"/>
        </w:rPr>
        <w:t>- Đánh giá mức độ tác động:</w:t>
      </w:r>
    </w:p>
    <w:p w:rsidR="00C97138" w:rsidRPr="00AA7EA3" w:rsidRDefault="00C97138" w:rsidP="00FE6C57">
      <w:pPr>
        <w:pStyle w:val="NIDUNG"/>
        <w:rPr>
          <w:color w:val="000000" w:themeColor="text1"/>
          <w:lang w:val="vi-VN"/>
        </w:rPr>
      </w:pPr>
      <w:r w:rsidRPr="00AA7EA3">
        <w:rPr>
          <w:color w:val="000000" w:themeColor="text1"/>
          <w:lang w:val="vi-VN"/>
        </w:rPr>
        <w:t>+ Công nhân làm việc ở những nơi có độ ồn lớn, kéo dài có thể mắc các chứng bệnh như: đau đầu, giảm thính giác, ảnh hưởng đến hệ thần kinh</w:t>
      </w:r>
      <w:r w:rsidR="000D5F4C" w:rsidRPr="00AA7EA3">
        <w:rPr>
          <w:color w:val="000000" w:themeColor="text1"/>
          <w:lang w:val="vi-VN"/>
        </w:rPr>
        <w:t>,</w:t>
      </w:r>
      <w:r w:rsidRPr="00AA7EA3">
        <w:rPr>
          <w:color w:val="000000" w:themeColor="text1"/>
          <w:lang w:val="vi-VN"/>
        </w:rPr>
        <w:t>...</w:t>
      </w:r>
      <w:r w:rsidR="000D5F4C" w:rsidRPr="00AA7EA3">
        <w:rPr>
          <w:color w:val="000000" w:themeColor="text1"/>
          <w:lang w:val="vi-VN"/>
        </w:rPr>
        <w:t>.</w:t>
      </w:r>
    </w:p>
    <w:p w:rsidR="00C97138" w:rsidRPr="00AA7EA3" w:rsidRDefault="00C97138" w:rsidP="00FE6C57">
      <w:pPr>
        <w:pStyle w:val="NIDUNG"/>
        <w:rPr>
          <w:color w:val="000000" w:themeColor="text1"/>
          <w:lang w:val="vi-VN"/>
        </w:rPr>
      </w:pPr>
      <w:r w:rsidRPr="00AA7EA3">
        <w:rPr>
          <w:color w:val="000000" w:themeColor="text1"/>
          <w:lang w:val="vi-VN"/>
        </w:rPr>
        <w:t>+ Hoạt động vận chuyển sẽ gây ảnh hưởng đến sức khỏe và sinh hoạt hàng ngày của các hộ dân sinh sống hai bên tuyến đường vận chuyển</w:t>
      </w:r>
      <w:r w:rsidR="00FF0E8F" w:rsidRPr="00AA7EA3">
        <w:rPr>
          <w:color w:val="000000" w:themeColor="text1"/>
          <w:lang w:val="vi-VN"/>
        </w:rPr>
        <w:t xml:space="preserve"> như</w:t>
      </w:r>
      <w:r w:rsidRPr="00AA7EA3">
        <w:rPr>
          <w:color w:val="000000" w:themeColor="text1"/>
          <w:lang w:val="vi-VN"/>
        </w:rPr>
        <w:t>: gây cảm giác khó chịu, mất tập trung, gây đau đầu, giảm hiệu quả làm việ</w:t>
      </w:r>
      <w:r w:rsidR="001A2C0A" w:rsidRPr="00AA7EA3">
        <w:rPr>
          <w:color w:val="000000" w:themeColor="text1"/>
          <w:lang w:val="vi-VN"/>
        </w:rPr>
        <w:t xml:space="preserve">c,... </w:t>
      </w:r>
      <w:r w:rsidRPr="00AA7EA3">
        <w:rPr>
          <w:color w:val="000000" w:themeColor="text1"/>
          <w:lang w:val="vi-VN"/>
        </w:rPr>
        <w:t>có thể gây mấ</w:t>
      </w:r>
      <w:r w:rsidR="001A2C0A" w:rsidRPr="00AA7EA3">
        <w:rPr>
          <w:color w:val="000000" w:themeColor="text1"/>
          <w:lang w:val="vi-VN"/>
        </w:rPr>
        <w:t xml:space="preserve">t an toàn </w:t>
      </w:r>
      <w:r w:rsidRPr="00AA7EA3">
        <w:rPr>
          <w:color w:val="000000" w:themeColor="text1"/>
          <w:lang w:val="vi-VN"/>
        </w:rPr>
        <w:t>cho người tham gia giao thông trên các tuyến đường khi có xe vận chuyển đất</w:t>
      </w:r>
      <w:r w:rsidR="00D25809" w:rsidRPr="00AA7EA3">
        <w:rPr>
          <w:color w:val="000000" w:themeColor="text1"/>
          <w:lang w:val="vi-VN"/>
        </w:rPr>
        <w:t>, cát</w:t>
      </w:r>
      <w:r w:rsidRPr="00AA7EA3">
        <w:rPr>
          <w:color w:val="000000" w:themeColor="text1"/>
          <w:lang w:val="vi-VN"/>
        </w:rPr>
        <w:t xml:space="preserve"> đi qua.</w:t>
      </w:r>
    </w:p>
    <w:p w:rsidR="00C97138" w:rsidRPr="00AA7EA3" w:rsidRDefault="00EC0A13" w:rsidP="00AA0EF8">
      <w:pPr>
        <w:pStyle w:val="V"/>
        <w:rPr>
          <w:rStyle w:val="Heading1Char1"/>
          <w:b/>
          <w:bCs w:val="0"/>
          <w:iCs w:val="0"/>
          <w:color w:val="000000" w:themeColor="text1"/>
          <w:sz w:val="28"/>
          <w:szCs w:val="28"/>
          <w:lang w:val="vi-VN"/>
        </w:rPr>
      </w:pPr>
      <w:bookmarkStart w:id="658" w:name="_Toc20987919"/>
      <w:bookmarkStart w:id="659" w:name="_Toc23154041"/>
      <w:bookmarkStart w:id="660" w:name="_Toc26436954"/>
      <w:r w:rsidRPr="00AA7EA3">
        <w:rPr>
          <w:rStyle w:val="Heading1Char1"/>
          <w:b/>
          <w:bCs w:val="0"/>
          <w:iCs w:val="0"/>
          <w:color w:val="000000" w:themeColor="text1"/>
          <w:sz w:val="28"/>
          <w:szCs w:val="28"/>
          <w:lang w:val="vi-VN"/>
        </w:rPr>
        <w:t>3.2.</w:t>
      </w:r>
      <w:r w:rsidR="002B5730" w:rsidRPr="00AA7EA3">
        <w:rPr>
          <w:rStyle w:val="Heading1Char1"/>
          <w:b/>
          <w:bCs w:val="0"/>
          <w:iCs w:val="0"/>
          <w:color w:val="000000" w:themeColor="text1"/>
          <w:sz w:val="28"/>
          <w:szCs w:val="28"/>
          <w:lang w:val="vi-VN"/>
        </w:rPr>
        <w:t>1.</w:t>
      </w:r>
      <w:r w:rsidRPr="00AA7EA3">
        <w:rPr>
          <w:rStyle w:val="Heading1Char1"/>
          <w:b/>
          <w:bCs w:val="0"/>
          <w:iCs w:val="0"/>
          <w:color w:val="000000" w:themeColor="text1"/>
          <w:sz w:val="28"/>
          <w:szCs w:val="28"/>
          <w:lang w:val="vi-VN"/>
        </w:rPr>
        <w:t>5.</w:t>
      </w:r>
      <w:r w:rsidR="004209F7" w:rsidRPr="00AA7EA3">
        <w:rPr>
          <w:rStyle w:val="Heading1Char1"/>
          <w:b/>
          <w:bCs w:val="0"/>
          <w:iCs w:val="0"/>
          <w:color w:val="000000" w:themeColor="text1"/>
          <w:sz w:val="28"/>
          <w:szCs w:val="28"/>
          <w:lang w:val="vi-VN"/>
        </w:rPr>
        <w:t xml:space="preserve"> </w:t>
      </w:r>
      <w:r w:rsidR="00C97138" w:rsidRPr="00AA7EA3">
        <w:rPr>
          <w:rStyle w:val="Heading1Char1"/>
          <w:b/>
          <w:bCs w:val="0"/>
          <w:iCs w:val="0"/>
          <w:color w:val="000000" w:themeColor="text1"/>
          <w:sz w:val="28"/>
          <w:szCs w:val="28"/>
          <w:lang w:val="vi-VN"/>
        </w:rPr>
        <w:t xml:space="preserve">Tác động </w:t>
      </w:r>
      <w:bookmarkEnd w:id="574"/>
      <w:bookmarkEnd w:id="575"/>
      <w:bookmarkEnd w:id="576"/>
      <w:r w:rsidR="00C97138" w:rsidRPr="00AA7EA3">
        <w:rPr>
          <w:rStyle w:val="Heading1Char1"/>
          <w:b/>
          <w:bCs w:val="0"/>
          <w:iCs w:val="0"/>
          <w:color w:val="000000" w:themeColor="text1"/>
          <w:sz w:val="28"/>
          <w:szCs w:val="28"/>
          <w:lang w:val="vi-VN"/>
        </w:rPr>
        <w:t>đến kinh tế - xã hội</w:t>
      </w:r>
      <w:bookmarkStart w:id="661" w:name="_Toc313600516"/>
      <w:bookmarkStart w:id="662" w:name="_Toc409166992"/>
      <w:bookmarkStart w:id="663" w:name="_Toc464561969"/>
      <w:bookmarkEnd w:id="658"/>
      <w:bookmarkEnd w:id="659"/>
      <w:bookmarkEnd w:id="660"/>
    </w:p>
    <w:p w:rsidR="00465136" w:rsidRPr="00AA7EA3" w:rsidRDefault="00465136" w:rsidP="00AA0EF8">
      <w:pPr>
        <w:pStyle w:val="NIDUNG"/>
        <w:rPr>
          <w:color w:val="000000" w:themeColor="text1"/>
          <w:lang w:val="vi-VN" w:eastAsia="en-GB"/>
        </w:rPr>
      </w:pPr>
      <w:r w:rsidRPr="00AA7EA3">
        <w:rPr>
          <w:color w:val="000000" w:themeColor="text1"/>
          <w:lang w:val="vi-VN" w:eastAsia="en-GB"/>
        </w:rPr>
        <w:t>Các tác động kinh tế - xã hội trong quá trình thi công dự án như sau:</w:t>
      </w:r>
    </w:p>
    <w:p w:rsidR="00465136" w:rsidRPr="00AA7EA3" w:rsidRDefault="00465136" w:rsidP="00AA0EF8">
      <w:pPr>
        <w:pStyle w:val="NIDUNG"/>
        <w:rPr>
          <w:i/>
          <w:color w:val="000000" w:themeColor="text1"/>
          <w:lang w:val="vi-VN" w:eastAsia="en-GB"/>
        </w:rPr>
      </w:pPr>
      <w:r w:rsidRPr="00AA7EA3">
        <w:rPr>
          <w:i/>
          <w:color w:val="000000" w:themeColor="text1"/>
          <w:lang w:val="vi-VN" w:eastAsia="en-GB"/>
        </w:rPr>
        <w:t>* Tiêu cực</w:t>
      </w:r>
    </w:p>
    <w:p w:rsidR="00465136" w:rsidRPr="00AA7EA3" w:rsidRDefault="00465136" w:rsidP="00AA0EF8">
      <w:pPr>
        <w:pStyle w:val="NIDUNG"/>
        <w:rPr>
          <w:color w:val="000000" w:themeColor="text1"/>
          <w:lang w:val="vi-VN"/>
        </w:rPr>
      </w:pPr>
      <w:r w:rsidRPr="00AA7EA3">
        <w:rPr>
          <w:color w:val="000000" w:themeColor="text1"/>
          <w:lang w:val="vi-VN"/>
        </w:rPr>
        <w:t>- Các tác động xấu đến môi trường trong quá trình thi công dự án như đã phân tích ở trên sẽ gây ảnh hưởng xấu đến sức khoẻ, đời sống của công nhân cũng như dân cư trên tuyến đường vận chuyển.</w:t>
      </w:r>
    </w:p>
    <w:p w:rsidR="00465136" w:rsidRPr="00AA7EA3" w:rsidRDefault="00465136" w:rsidP="00AA0EF8">
      <w:pPr>
        <w:pStyle w:val="NIDUNG"/>
        <w:rPr>
          <w:color w:val="000000" w:themeColor="text1"/>
          <w:lang w:val="vi-VN" w:eastAsia="en-GB"/>
        </w:rPr>
      </w:pPr>
      <w:r w:rsidRPr="00AA7EA3">
        <w:rPr>
          <w:color w:val="000000" w:themeColor="text1"/>
          <w:lang w:val="vi-VN" w:eastAsia="en-GB"/>
        </w:rPr>
        <w:t xml:space="preserve">- </w:t>
      </w:r>
      <w:r w:rsidR="00A22001" w:rsidRPr="00AA7EA3">
        <w:rPr>
          <w:color w:val="000000" w:themeColor="text1"/>
          <w:lang w:val="vi-VN" w:eastAsia="en-GB"/>
        </w:rPr>
        <w:t xml:space="preserve">Thi công không </w:t>
      </w:r>
      <w:r w:rsidR="00FE3D27" w:rsidRPr="00AA7EA3">
        <w:rPr>
          <w:color w:val="000000" w:themeColor="text1"/>
          <w:lang w:val="vi-VN" w:eastAsia="en-GB"/>
        </w:rPr>
        <w:t>đúng thiết kế</w:t>
      </w:r>
      <w:r w:rsidR="00A22001" w:rsidRPr="00AA7EA3">
        <w:rPr>
          <w:color w:val="000000" w:themeColor="text1"/>
          <w:lang w:val="vi-VN" w:eastAsia="en-GB"/>
        </w:rPr>
        <w:t xml:space="preserve"> dẫn đến diện tích chân công trình lấn sang diện tích ruộng lúa của người dân </w:t>
      </w:r>
      <w:r w:rsidR="00B135A1" w:rsidRPr="00AA7EA3">
        <w:rPr>
          <w:color w:val="000000" w:themeColor="text1"/>
          <w:lang w:val="vi-VN" w:eastAsia="en-GB"/>
        </w:rPr>
        <w:t xml:space="preserve">khu vực </w:t>
      </w:r>
      <w:r w:rsidR="00A22001" w:rsidRPr="00AA7EA3">
        <w:rPr>
          <w:color w:val="000000" w:themeColor="text1"/>
          <w:lang w:val="vi-VN" w:eastAsia="en-GB"/>
        </w:rPr>
        <w:t>phía Nam</w:t>
      </w:r>
      <w:r w:rsidR="00A35143" w:rsidRPr="00AA7EA3">
        <w:rPr>
          <w:color w:val="000000" w:themeColor="text1"/>
          <w:lang w:val="vi-VN"/>
        </w:rPr>
        <w:t xml:space="preserve"> và phía Đông</w:t>
      </w:r>
      <w:r w:rsidR="00A22001" w:rsidRPr="00AA7EA3">
        <w:rPr>
          <w:color w:val="000000" w:themeColor="text1"/>
          <w:lang w:val="vi-VN" w:eastAsia="en-GB"/>
        </w:rPr>
        <w:t xml:space="preserve"> </w:t>
      </w:r>
      <w:r w:rsidR="00A35143" w:rsidRPr="00AA7EA3">
        <w:rPr>
          <w:color w:val="000000" w:themeColor="text1"/>
          <w:lang w:val="vi-VN" w:eastAsia="en-GB"/>
        </w:rPr>
        <w:t>d</w:t>
      </w:r>
      <w:r w:rsidR="00A22001" w:rsidRPr="00AA7EA3">
        <w:rPr>
          <w:color w:val="000000" w:themeColor="text1"/>
          <w:lang w:val="vi-VN" w:eastAsia="en-GB"/>
        </w:rPr>
        <w:t>ự án gây ra các ảnh hưởng về chiếm dụng đất, ảnh hưởng đến đất canh tác, phát sinh các mâu thuẫn không đáng có.</w:t>
      </w:r>
    </w:p>
    <w:p w:rsidR="00465136" w:rsidRPr="00AA7EA3" w:rsidRDefault="00465136" w:rsidP="00AA0EF8">
      <w:pPr>
        <w:pStyle w:val="NIDUNG"/>
        <w:rPr>
          <w:color w:val="000000" w:themeColor="text1"/>
          <w:lang w:val="vi-VN" w:eastAsia="en-GB"/>
        </w:rPr>
      </w:pPr>
      <w:r w:rsidRPr="00AA7EA3">
        <w:rPr>
          <w:color w:val="000000" w:themeColor="text1"/>
          <w:lang w:val="vi-VN" w:eastAsia="en-GB"/>
        </w:rPr>
        <w:t>- Việc tập trung một số lượng</w:t>
      </w:r>
      <w:r w:rsidR="0063113B" w:rsidRPr="00AA7EA3">
        <w:rPr>
          <w:color w:val="000000" w:themeColor="text1"/>
          <w:lang w:val="vi-VN" w:eastAsia="en-GB"/>
        </w:rPr>
        <w:t xml:space="preserve"> lớn</w:t>
      </w:r>
      <w:r w:rsidRPr="00AA7EA3">
        <w:rPr>
          <w:color w:val="000000" w:themeColor="text1"/>
          <w:lang w:val="vi-VN" w:eastAsia="en-GB"/>
        </w:rPr>
        <w:t xml:space="preserve"> công nhân (khoảng </w:t>
      </w:r>
      <w:r w:rsidR="00F234E0" w:rsidRPr="00AA7EA3">
        <w:rPr>
          <w:color w:val="000000" w:themeColor="text1"/>
          <w:lang w:val="vi-VN" w:eastAsia="en-GB"/>
        </w:rPr>
        <w:t>3</w:t>
      </w:r>
      <w:r w:rsidRPr="00AA7EA3">
        <w:rPr>
          <w:color w:val="000000" w:themeColor="text1"/>
          <w:lang w:val="vi-VN" w:eastAsia="en-GB"/>
        </w:rPr>
        <w:t>0 người) trong quá trình thi công dự án tại khu vực nếu công tác tổ chức, quản lý không tốt cũng có thể nảy sinh những vấn đề về các tệ nạn xã hội (như ma túy, cờ bạc, rượu bia…); sinh ra mâu thuẫn giữa công nhân với công nhân, công nhân với người dân địa phương làm ảnh hưởng đến an ninh trật tự khu vực.</w:t>
      </w:r>
    </w:p>
    <w:p w:rsidR="00465136" w:rsidRPr="00AA7EA3" w:rsidRDefault="00465136" w:rsidP="00AA0EF8">
      <w:pPr>
        <w:pStyle w:val="NIDUNG"/>
        <w:rPr>
          <w:color w:val="000000" w:themeColor="text1"/>
          <w:lang w:val="vi-VN" w:eastAsia="en-GB"/>
        </w:rPr>
      </w:pPr>
      <w:r w:rsidRPr="00AA7EA3">
        <w:rPr>
          <w:color w:val="000000" w:themeColor="text1"/>
          <w:lang w:val="vi-VN" w:eastAsia="en-GB"/>
        </w:rPr>
        <w:t>- Tập trung nhiều người từ nhiều nơi khác đến cũng là nguyên nhân xuất hiện các ổ dịch bệnh ảnh hưởng đến sức khỏe cộng đồng, đặc biệt trong điều kiện dịch bệnh bởi vi rút corona 2019 đang diễn biến rất phức tạp, lây lan nhanh và khó kiểm soát như hiện nay.</w:t>
      </w:r>
    </w:p>
    <w:p w:rsidR="00465136" w:rsidRPr="00AA7EA3" w:rsidRDefault="00465136" w:rsidP="00AA0EF8">
      <w:pPr>
        <w:pStyle w:val="NIDUNG"/>
        <w:rPr>
          <w:color w:val="000000" w:themeColor="text1"/>
          <w:lang w:val="vi-VN" w:eastAsia="en-GB"/>
        </w:rPr>
      </w:pPr>
      <w:r w:rsidRPr="00AA7EA3">
        <w:rPr>
          <w:color w:val="000000" w:themeColor="text1"/>
          <w:lang w:val="vi-VN" w:eastAsia="en-GB"/>
        </w:rPr>
        <w:t>- Cần phải có sự giám sát, quản lý và phối hợp chặt chẽ của chính quyền với đơn vị thi công để giảm thiểu những tác động tiêu cực này trong quá trình thi công.</w:t>
      </w:r>
    </w:p>
    <w:p w:rsidR="00465136" w:rsidRPr="00AA7EA3" w:rsidRDefault="00465136" w:rsidP="00AA0EF8">
      <w:pPr>
        <w:pStyle w:val="NIDUNG"/>
        <w:rPr>
          <w:i/>
          <w:color w:val="000000" w:themeColor="text1"/>
          <w:lang w:val="vi-VN" w:eastAsia="en-GB"/>
        </w:rPr>
      </w:pPr>
      <w:r w:rsidRPr="00AA7EA3">
        <w:rPr>
          <w:i/>
          <w:color w:val="000000" w:themeColor="text1"/>
          <w:lang w:val="vi-VN" w:eastAsia="en-GB"/>
        </w:rPr>
        <w:t>* Tích cực</w:t>
      </w:r>
    </w:p>
    <w:p w:rsidR="00465136" w:rsidRPr="00AA7EA3" w:rsidRDefault="00465136" w:rsidP="00AA0EF8">
      <w:pPr>
        <w:pStyle w:val="NIDUNG"/>
        <w:rPr>
          <w:color w:val="000000" w:themeColor="text1"/>
          <w:lang w:val="vi-VN" w:eastAsia="en-GB"/>
        </w:rPr>
      </w:pPr>
      <w:r w:rsidRPr="00AA7EA3">
        <w:rPr>
          <w:color w:val="000000" w:themeColor="text1"/>
          <w:lang w:val="vi-VN" w:eastAsia="en-GB"/>
        </w:rPr>
        <w:t>Bên cạnh những tác động tiêu cực như đã trình bày, thì quá trình thi công của dự án sẽ đem lại những hiệu quả về mặt kinh tế - xã hội của khu vực bao gồm:</w:t>
      </w:r>
    </w:p>
    <w:p w:rsidR="00465136" w:rsidRPr="00AA7EA3" w:rsidRDefault="00465136" w:rsidP="009F2613">
      <w:pPr>
        <w:pStyle w:val="NIDUNG"/>
        <w:spacing w:before="80"/>
        <w:rPr>
          <w:color w:val="000000" w:themeColor="text1"/>
          <w:lang w:val="vi-VN" w:eastAsia="en-GB"/>
        </w:rPr>
      </w:pPr>
      <w:r w:rsidRPr="00AA7EA3">
        <w:rPr>
          <w:color w:val="000000" w:themeColor="text1"/>
          <w:lang w:val="vi-VN" w:eastAsia="en-GB"/>
        </w:rPr>
        <w:t>- Tạo công ăn việc làm cho một bộ phận lao động trong quá trình xây dựng Dự án;</w:t>
      </w:r>
    </w:p>
    <w:p w:rsidR="00465136" w:rsidRPr="00AA7EA3" w:rsidRDefault="00465136" w:rsidP="009F2613">
      <w:pPr>
        <w:pStyle w:val="NIDUNG"/>
        <w:spacing w:before="80"/>
        <w:rPr>
          <w:color w:val="000000" w:themeColor="text1"/>
          <w:lang w:val="vi-VN" w:eastAsia="en-GB"/>
        </w:rPr>
      </w:pPr>
      <w:r w:rsidRPr="00AA7EA3">
        <w:rPr>
          <w:color w:val="000000" w:themeColor="text1"/>
          <w:lang w:val="vi-VN" w:eastAsia="en-GB"/>
        </w:rPr>
        <w:t>- Thu được nguồn ngân sách đáng kể cho địa phương thông qua các khoản thu thuế, phí, nguyên vật liệu, nhiên liệu;</w:t>
      </w:r>
    </w:p>
    <w:p w:rsidR="00340614" w:rsidRPr="00AA7EA3" w:rsidRDefault="00465136" w:rsidP="009F2613">
      <w:pPr>
        <w:pStyle w:val="NIDUNG"/>
        <w:spacing w:before="80"/>
        <w:rPr>
          <w:color w:val="000000" w:themeColor="text1"/>
          <w:lang w:val="vi-VN" w:eastAsia="en-GB"/>
        </w:rPr>
      </w:pPr>
      <w:r w:rsidRPr="00AA7EA3">
        <w:rPr>
          <w:color w:val="000000" w:themeColor="text1"/>
          <w:lang w:val="vi-VN" w:eastAsia="en-GB"/>
        </w:rPr>
        <w:t>- Là động lực thúc đẩy các ngành nghề khác phát triển theo như: thương mại, dịch vụ, giao thông vận tải,....</w:t>
      </w:r>
      <w:r w:rsidR="00340614" w:rsidRPr="00AA7EA3">
        <w:rPr>
          <w:color w:val="000000" w:themeColor="text1"/>
          <w:lang w:val="vi-VN" w:eastAsia="en-GB"/>
        </w:rPr>
        <w:t xml:space="preserve"> </w:t>
      </w:r>
    </w:p>
    <w:p w:rsidR="00206660" w:rsidRPr="00AA7EA3" w:rsidRDefault="00FA6DB0" w:rsidP="009F2613">
      <w:pPr>
        <w:pStyle w:val="V"/>
        <w:spacing w:before="80"/>
        <w:rPr>
          <w:rStyle w:val="Heading1Char1"/>
          <w:b/>
          <w:bCs w:val="0"/>
          <w:iCs w:val="0"/>
          <w:color w:val="000000" w:themeColor="text1"/>
          <w:sz w:val="28"/>
          <w:szCs w:val="28"/>
          <w:lang w:val="vi-VN"/>
        </w:rPr>
      </w:pPr>
      <w:bookmarkStart w:id="664" w:name="0.1__Toc240960302"/>
      <w:bookmarkStart w:id="665" w:name="_Toc351058686"/>
      <w:bookmarkStart w:id="666" w:name="_Toc358038386"/>
      <w:bookmarkStart w:id="667" w:name="_Toc361637701"/>
      <w:bookmarkEnd w:id="664"/>
      <w:r w:rsidRPr="00AA7EA3">
        <w:rPr>
          <w:rStyle w:val="Heading1Char1"/>
          <w:b/>
          <w:bCs w:val="0"/>
          <w:iCs w:val="0"/>
          <w:color w:val="000000" w:themeColor="text1"/>
          <w:sz w:val="28"/>
          <w:szCs w:val="28"/>
          <w:lang w:val="vi-VN"/>
        </w:rPr>
        <w:t xml:space="preserve">3.2.1.6. </w:t>
      </w:r>
      <w:r w:rsidR="00CB542E" w:rsidRPr="00AA7EA3">
        <w:rPr>
          <w:rStyle w:val="Heading1Char1"/>
          <w:b/>
          <w:bCs w:val="0"/>
          <w:iCs w:val="0"/>
          <w:color w:val="000000" w:themeColor="text1"/>
          <w:sz w:val="28"/>
          <w:szCs w:val="28"/>
          <w:lang w:val="vi-VN"/>
        </w:rPr>
        <w:t>Tác động đến hoạt động giao thông</w:t>
      </w:r>
      <w:r w:rsidR="001D5F29" w:rsidRPr="00AA7EA3">
        <w:rPr>
          <w:rStyle w:val="Heading1Char1"/>
          <w:b/>
          <w:bCs w:val="0"/>
          <w:iCs w:val="0"/>
          <w:color w:val="000000" w:themeColor="text1"/>
          <w:sz w:val="28"/>
          <w:szCs w:val="28"/>
          <w:lang w:val="vi-VN"/>
        </w:rPr>
        <w:t xml:space="preserve"> và cấp nước sản xuất trong khu vực dự án</w:t>
      </w:r>
    </w:p>
    <w:p w:rsidR="004C41E8" w:rsidRPr="00AA7EA3" w:rsidRDefault="00F0434B" w:rsidP="009F2613">
      <w:pPr>
        <w:pStyle w:val="VI"/>
        <w:spacing w:before="80"/>
        <w:rPr>
          <w:color w:val="000000" w:themeColor="text1"/>
          <w:lang w:eastAsia="en-GB"/>
        </w:rPr>
      </w:pPr>
      <w:r w:rsidRPr="00AA7EA3">
        <w:rPr>
          <w:color w:val="000000" w:themeColor="text1"/>
          <w:lang w:eastAsia="en-GB"/>
        </w:rPr>
        <w:t>* Giao thông khu vực</w:t>
      </w:r>
    </w:p>
    <w:p w:rsidR="004C41E8" w:rsidRPr="00AA7EA3" w:rsidRDefault="004C41E8" w:rsidP="009F2613">
      <w:pPr>
        <w:pStyle w:val="VI"/>
        <w:spacing w:before="80"/>
        <w:rPr>
          <w:color w:val="000000" w:themeColor="text1"/>
          <w:lang w:eastAsia="en-GB"/>
        </w:rPr>
      </w:pPr>
      <w:r w:rsidRPr="00AA7EA3">
        <w:rPr>
          <w:color w:val="000000" w:themeColor="text1"/>
          <w:lang w:eastAsia="en-GB"/>
        </w:rPr>
        <w:t>• Mật độ giao thông và hư hại nền đường</w:t>
      </w:r>
    </w:p>
    <w:p w:rsidR="006B346F" w:rsidRPr="00AA7EA3" w:rsidRDefault="00CB542E" w:rsidP="006B346F">
      <w:pPr>
        <w:pStyle w:val="NIDUNG"/>
        <w:spacing w:before="80"/>
        <w:rPr>
          <w:color w:val="000000" w:themeColor="text1"/>
          <w:lang w:val="vi-VN" w:eastAsia="en-GB"/>
        </w:rPr>
      </w:pPr>
      <w:r w:rsidRPr="00AA7EA3">
        <w:rPr>
          <w:color w:val="000000" w:themeColor="text1"/>
          <w:lang w:val="vi-VN" w:eastAsia="en-GB"/>
        </w:rPr>
        <w:t xml:space="preserve">Sự xuất hiện các phương tiện vận tải phục vụ thi công Dự án sẽ làm tăng mật độ xe lưu thông trên đường, cùng với đó là bụi phát sinh từ thùng xe, bụi cuốn nền đường sẽ làm ảnh hưởng đến hoạt động giao thông trên các tuyến đường vận chuyển. Ngoài ra, nếu phương tiện chở quá tải, quá trọng cũng có thể gây ra hư hỏng nền đường. </w:t>
      </w:r>
    </w:p>
    <w:p w:rsidR="007262DE" w:rsidRPr="00AA7EA3" w:rsidRDefault="007262DE" w:rsidP="009F2613">
      <w:pPr>
        <w:pStyle w:val="NIDUNG"/>
        <w:spacing w:before="80"/>
        <w:rPr>
          <w:color w:val="000000" w:themeColor="text1"/>
          <w:lang w:val="vi-VN" w:eastAsia="en-GB"/>
        </w:rPr>
      </w:pPr>
      <w:r w:rsidRPr="00AA7EA3">
        <w:rPr>
          <w:color w:val="000000" w:themeColor="text1"/>
          <w:lang w:val="vi-VN" w:eastAsia="en-GB"/>
        </w:rPr>
        <w:t>Các tác động nêu trên phụ thuộc nhiều nhất vào kế hoạch vận chuyển của nhà thầu thi công. Do đó, Chủ dự án sẽ phối hợp với đơn vị tư vấn giám sát chú trọng giám sát kế hoạch vận chuyển của nhà thầu thi công trong suốt quá trình xây dựng.</w:t>
      </w:r>
    </w:p>
    <w:p w:rsidR="004C41E8" w:rsidRPr="00AA7EA3" w:rsidRDefault="004C41E8" w:rsidP="009F2613">
      <w:pPr>
        <w:pStyle w:val="VI"/>
        <w:spacing w:before="80"/>
        <w:rPr>
          <w:color w:val="000000" w:themeColor="text1"/>
        </w:rPr>
      </w:pPr>
      <w:bookmarkStart w:id="668" w:name="_Toc230504902"/>
      <w:bookmarkStart w:id="669" w:name="_Toc230515011"/>
      <w:bookmarkStart w:id="670" w:name="_Toc234142376"/>
      <w:r w:rsidRPr="00AA7EA3">
        <w:rPr>
          <w:color w:val="000000" w:themeColor="text1"/>
        </w:rPr>
        <w:t>• Sự cố tai nạn giao thông</w:t>
      </w:r>
      <w:bookmarkEnd w:id="668"/>
      <w:bookmarkEnd w:id="669"/>
      <w:bookmarkEnd w:id="670"/>
    </w:p>
    <w:p w:rsidR="004C41E8" w:rsidRPr="00AA7EA3" w:rsidRDefault="004C41E8" w:rsidP="009F2613">
      <w:pPr>
        <w:pStyle w:val="NIDUNG"/>
        <w:spacing w:before="80"/>
        <w:rPr>
          <w:color w:val="000000" w:themeColor="text1"/>
          <w:lang w:val="vi-VN"/>
        </w:rPr>
      </w:pPr>
      <w:r w:rsidRPr="00AA7EA3">
        <w:rPr>
          <w:color w:val="000000" w:themeColor="text1"/>
          <w:lang w:val="vi-VN"/>
        </w:rPr>
        <w:t>Việc thi công dự án gắn liền với hoạt động chuyên chở nguyên vật liệu, máy móc thiết bị phục vụ cho dự án cũng như hoạt động vận chuyển đất, cát san lấp, đất phong hóa, điều này tiềm ẩn việc xảy ra sự cố tai nạn giao thông đặc biệt trên các tuyến đường như</w:t>
      </w:r>
      <w:r w:rsidR="000E7839" w:rsidRPr="00AA7EA3">
        <w:rPr>
          <w:color w:val="000000" w:themeColor="text1"/>
          <w:lang w:val="vi-VN"/>
        </w:rPr>
        <w:t xml:space="preserve"> đường </w:t>
      </w:r>
      <w:r w:rsidR="006B346F" w:rsidRPr="00AA7EA3">
        <w:rPr>
          <w:color w:val="000000" w:themeColor="text1"/>
          <w:lang w:val="vi-VN" w:eastAsia="en-GB"/>
        </w:rPr>
        <w:t>liên xã, liên thôn</w:t>
      </w:r>
      <w:r w:rsidR="00152BCA" w:rsidRPr="00AA7EA3">
        <w:rPr>
          <w:color w:val="000000" w:themeColor="text1"/>
          <w:lang w:val="vi-VN" w:eastAsia="en-GB"/>
        </w:rPr>
        <w:t xml:space="preserve"> đoạn gần dự án</w:t>
      </w:r>
      <w:r w:rsidRPr="00AA7EA3">
        <w:rPr>
          <w:color w:val="000000" w:themeColor="text1"/>
          <w:lang w:val="vi-VN"/>
        </w:rPr>
        <w:t>. Nguyên nhân chủ yếu là:</w:t>
      </w:r>
    </w:p>
    <w:p w:rsidR="004C41E8" w:rsidRPr="00AA7EA3" w:rsidRDefault="004C41E8" w:rsidP="009F2613">
      <w:pPr>
        <w:pStyle w:val="NIDUNG"/>
        <w:spacing w:before="80"/>
        <w:rPr>
          <w:color w:val="000000" w:themeColor="text1"/>
          <w:lang w:val="vi-VN"/>
        </w:rPr>
      </w:pPr>
      <w:r w:rsidRPr="00AA7EA3">
        <w:rPr>
          <w:color w:val="000000" w:themeColor="text1"/>
          <w:lang w:val="vi-VN"/>
        </w:rPr>
        <w:t>- Do sự gia tăng mật độ giao thông trên các tuyến đường vào những giờ cao điểm;</w:t>
      </w:r>
    </w:p>
    <w:p w:rsidR="004C41E8" w:rsidRPr="00AA7EA3" w:rsidRDefault="004C41E8" w:rsidP="009F2613">
      <w:pPr>
        <w:pStyle w:val="NIDUNG"/>
        <w:spacing w:before="80"/>
        <w:rPr>
          <w:color w:val="000000" w:themeColor="text1"/>
          <w:lang w:val="vi-VN"/>
        </w:rPr>
      </w:pPr>
      <w:r w:rsidRPr="00AA7EA3">
        <w:rPr>
          <w:color w:val="000000" w:themeColor="text1"/>
          <w:lang w:val="vi-VN"/>
        </w:rPr>
        <w:t>- Do chở quá tải trọng quy định;</w:t>
      </w:r>
    </w:p>
    <w:p w:rsidR="004C41E8" w:rsidRPr="00AA7EA3" w:rsidRDefault="004C41E8" w:rsidP="009F2613">
      <w:pPr>
        <w:pStyle w:val="NIDUNG"/>
        <w:spacing w:before="80"/>
        <w:rPr>
          <w:color w:val="000000" w:themeColor="text1"/>
          <w:lang w:val="vi-VN"/>
        </w:rPr>
      </w:pPr>
      <w:r w:rsidRPr="00AA7EA3">
        <w:rPr>
          <w:color w:val="000000" w:themeColor="text1"/>
          <w:lang w:val="vi-VN"/>
        </w:rPr>
        <w:t>- Do các tài xế điều khiển xe chạy quá tốc độ;</w:t>
      </w:r>
    </w:p>
    <w:p w:rsidR="004C41E8" w:rsidRPr="00AA7EA3" w:rsidRDefault="004C41E8" w:rsidP="009F2613">
      <w:pPr>
        <w:pStyle w:val="NIDUNG"/>
        <w:spacing w:before="80"/>
        <w:rPr>
          <w:color w:val="000000" w:themeColor="text1"/>
          <w:lang w:val="vi-VN"/>
        </w:rPr>
      </w:pPr>
      <w:r w:rsidRPr="00AA7EA3">
        <w:rPr>
          <w:color w:val="000000" w:themeColor="text1"/>
          <w:lang w:val="vi-VN"/>
        </w:rPr>
        <w:t>- Do sự cẩu thả trong công việc của các tài xế (uống rượu bia, hút thuốc lá khi lái xe) dẫn đến việc xảy ra tai nạn;</w:t>
      </w:r>
    </w:p>
    <w:p w:rsidR="004C41E8" w:rsidRPr="00AA7EA3" w:rsidRDefault="004C41E8" w:rsidP="009F2613">
      <w:pPr>
        <w:pStyle w:val="NIDUNG"/>
        <w:spacing w:before="80"/>
        <w:rPr>
          <w:color w:val="000000" w:themeColor="text1"/>
          <w:lang w:val="vi-VN"/>
        </w:rPr>
      </w:pPr>
      <w:r w:rsidRPr="00AA7EA3">
        <w:rPr>
          <w:color w:val="000000" w:themeColor="text1"/>
          <w:lang w:val="vi-VN"/>
        </w:rPr>
        <w:t>Khi các sự cố trên xảy ra có thể gây thiệt hại về vật chất, gây ảnh hưởng tới sức khỏe, thậm chí là tính mạng của công nhân điều khiển phương tiện của dự án và có thể gây thiệt hại tới tài sản, sức khỏe, tính mạng của các đối tượng liên quan khác;</w:t>
      </w:r>
    </w:p>
    <w:p w:rsidR="004C41E8" w:rsidRPr="00AA7EA3" w:rsidRDefault="004C41E8" w:rsidP="009F2613">
      <w:pPr>
        <w:pStyle w:val="NIDUNG"/>
        <w:spacing w:before="80"/>
        <w:rPr>
          <w:color w:val="000000" w:themeColor="text1"/>
          <w:lang w:val="vi-VN"/>
        </w:rPr>
      </w:pPr>
      <w:r w:rsidRPr="00AA7EA3">
        <w:rPr>
          <w:color w:val="000000" w:themeColor="text1"/>
          <w:lang w:val="vi-VN"/>
        </w:rPr>
        <w:t>Nguyên nhân gây ra sự cố trên chủ yếu là do yếu tố chủ quan của con người nên có thể tránh được thông qua các biện pháp giáo dục và quản lý lái xe.</w:t>
      </w:r>
    </w:p>
    <w:p w:rsidR="00F0434B" w:rsidRPr="00AA7EA3" w:rsidRDefault="00F0434B" w:rsidP="009F2613">
      <w:pPr>
        <w:pStyle w:val="VI"/>
        <w:spacing w:before="80"/>
        <w:rPr>
          <w:color w:val="000000" w:themeColor="text1"/>
          <w:lang w:eastAsia="en-GB"/>
        </w:rPr>
      </w:pPr>
      <w:r w:rsidRPr="00AA7EA3">
        <w:rPr>
          <w:color w:val="000000" w:themeColor="text1"/>
          <w:lang w:eastAsia="en-GB"/>
        </w:rPr>
        <w:t>* Giao thông nội đồng</w:t>
      </w:r>
    </w:p>
    <w:p w:rsidR="00F0434B" w:rsidRPr="00AA7EA3" w:rsidRDefault="00F0434B" w:rsidP="009F2613">
      <w:pPr>
        <w:pStyle w:val="NIDUNG"/>
        <w:spacing w:before="80"/>
        <w:rPr>
          <w:color w:val="000000" w:themeColor="text1"/>
          <w:lang w:val="vi-VN"/>
        </w:rPr>
      </w:pPr>
      <w:r w:rsidRPr="00AA7EA3">
        <w:rPr>
          <w:color w:val="000000" w:themeColor="text1"/>
          <w:lang w:val="vi-VN"/>
        </w:rPr>
        <w:t xml:space="preserve">Khu vực thực hiện dự án cắt ngang tuyến đường đất nội đồng chính phục vụ các hoạt động sản xuất nông nghiệp của người dân khu vực, </w:t>
      </w:r>
      <w:r w:rsidR="009E2D99" w:rsidRPr="00AA7EA3">
        <w:rPr>
          <w:color w:val="000000" w:themeColor="text1"/>
          <w:lang w:val="vi-VN"/>
        </w:rPr>
        <w:t xml:space="preserve">do đó khi dự án thi công sẽ làm ảnh hưởng đến quá trình đi lại của người dân đến các ruộng lúa hiện trạng </w:t>
      </w:r>
      <w:r w:rsidR="00F61CD9" w:rsidRPr="00AA7EA3">
        <w:rPr>
          <w:color w:val="000000" w:themeColor="text1"/>
          <w:lang w:val="vi-VN"/>
        </w:rPr>
        <w:t>xung quanh khu vực dự án</w:t>
      </w:r>
      <w:r w:rsidR="009E2D99" w:rsidRPr="00AA7EA3">
        <w:rPr>
          <w:color w:val="000000" w:themeColor="text1"/>
          <w:lang w:val="vi-VN"/>
        </w:rPr>
        <w:t xml:space="preserve">, </w:t>
      </w:r>
      <w:r w:rsidR="00FD45E4" w:rsidRPr="00AA7EA3">
        <w:rPr>
          <w:color w:val="000000" w:themeColor="text1"/>
          <w:lang w:val="vi-VN"/>
        </w:rPr>
        <w:t>đặc biệt trong mùa gieo cấy và</w:t>
      </w:r>
      <w:r w:rsidR="009E2D99" w:rsidRPr="00AA7EA3">
        <w:rPr>
          <w:color w:val="000000" w:themeColor="text1"/>
          <w:lang w:val="vi-VN"/>
        </w:rPr>
        <w:t xml:space="preserve"> gặt hái. Vì vậy, Chủ dự án </w:t>
      </w:r>
      <w:r w:rsidRPr="00AA7EA3">
        <w:rPr>
          <w:color w:val="000000" w:themeColor="text1"/>
          <w:lang w:val="vi-VN"/>
        </w:rPr>
        <w:t>phải có p</w:t>
      </w:r>
      <w:r w:rsidR="009E2D99" w:rsidRPr="00AA7EA3">
        <w:rPr>
          <w:color w:val="000000" w:themeColor="text1"/>
          <w:lang w:val="vi-VN"/>
        </w:rPr>
        <w:t xml:space="preserve">hương án bố trí tuyến đường tạm cho người dân, tiến độ, thời điểm thi công các hạng mục trên tuyến đường này một cách hợp lý </w:t>
      </w:r>
      <w:r w:rsidRPr="00AA7EA3">
        <w:rPr>
          <w:color w:val="000000" w:themeColor="text1"/>
          <w:lang w:val="vi-VN"/>
        </w:rPr>
        <w:t xml:space="preserve">để đảm bảo các hoạt động sản xuất nông nghiệp </w:t>
      </w:r>
      <w:r w:rsidR="009E2D99" w:rsidRPr="00AA7EA3">
        <w:rPr>
          <w:color w:val="000000" w:themeColor="text1"/>
          <w:lang w:val="vi-VN"/>
        </w:rPr>
        <w:t xml:space="preserve">của người dân </w:t>
      </w:r>
      <w:r w:rsidRPr="00AA7EA3">
        <w:rPr>
          <w:color w:val="000000" w:themeColor="text1"/>
          <w:lang w:val="vi-VN"/>
        </w:rPr>
        <w:t xml:space="preserve">tại </w:t>
      </w:r>
      <w:r w:rsidR="009E2D99" w:rsidRPr="00AA7EA3">
        <w:rPr>
          <w:color w:val="000000" w:themeColor="text1"/>
          <w:lang w:val="vi-VN"/>
        </w:rPr>
        <w:t xml:space="preserve">các </w:t>
      </w:r>
      <w:r w:rsidRPr="00AA7EA3">
        <w:rPr>
          <w:color w:val="000000" w:themeColor="text1"/>
          <w:lang w:val="vi-VN"/>
        </w:rPr>
        <w:t>ruộng lúa</w:t>
      </w:r>
      <w:r w:rsidR="009E2D99" w:rsidRPr="00AA7EA3">
        <w:rPr>
          <w:color w:val="000000" w:themeColor="text1"/>
          <w:lang w:val="vi-VN"/>
        </w:rPr>
        <w:t xml:space="preserve"> không bị ảnh hưởng</w:t>
      </w:r>
      <w:r w:rsidRPr="00AA7EA3">
        <w:rPr>
          <w:color w:val="000000" w:themeColor="text1"/>
          <w:lang w:val="vi-VN"/>
        </w:rPr>
        <w:t>.</w:t>
      </w:r>
    </w:p>
    <w:p w:rsidR="00CB542E" w:rsidRPr="00AA7EA3" w:rsidRDefault="00FA6DB0" w:rsidP="009F2613">
      <w:pPr>
        <w:pStyle w:val="V"/>
        <w:spacing w:before="80"/>
        <w:rPr>
          <w:color w:val="000000" w:themeColor="text1"/>
          <w:lang w:val="vi-VN"/>
        </w:rPr>
      </w:pPr>
      <w:r w:rsidRPr="00AA7EA3">
        <w:rPr>
          <w:color w:val="000000" w:themeColor="text1"/>
          <w:lang w:val="vi-VN"/>
        </w:rPr>
        <w:t xml:space="preserve">3.2.1.7. </w:t>
      </w:r>
      <w:r w:rsidR="00CB542E" w:rsidRPr="00AA7EA3">
        <w:rPr>
          <w:color w:val="000000" w:themeColor="text1"/>
          <w:lang w:val="vi-VN"/>
        </w:rPr>
        <w:t>Tác động đến hệ sinh thái và môi trường tự nhiên</w:t>
      </w:r>
    </w:p>
    <w:p w:rsidR="00CB542E" w:rsidRPr="00AA7EA3" w:rsidRDefault="00DA558E" w:rsidP="009F2613">
      <w:pPr>
        <w:pStyle w:val="NIDUNG"/>
        <w:spacing w:before="80"/>
        <w:rPr>
          <w:color w:val="000000" w:themeColor="text1"/>
          <w:lang w:val="vi-VN"/>
        </w:rPr>
      </w:pPr>
      <w:r w:rsidRPr="00AA7EA3">
        <w:rPr>
          <w:color w:val="000000" w:themeColor="text1"/>
          <w:lang w:val="vi-VN"/>
        </w:rPr>
        <w:t xml:space="preserve">Sự hình thành và xây dựng dự án trước hết làm thay đổi mục đích sử dụng đất của khu vực, phá bỏ thảm thực vật, mất các đường dân sinh, ao hồ, ruộng lúa, mương thoát nước do các hoạt động phát quang, đào, đắp, san lấp mặt bằng. </w:t>
      </w:r>
      <w:r w:rsidR="00D33FE2" w:rsidRPr="00AA7EA3">
        <w:rPr>
          <w:color w:val="000000" w:themeColor="text1"/>
          <w:lang w:val="vi-VN"/>
        </w:rPr>
        <w:t>H</w:t>
      </w:r>
      <w:r w:rsidR="003C3CC5" w:rsidRPr="00AA7EA3">
        <w:rPr>
          <w:color w:val="000000" w:themeColor="text1"/>
          <w:lang w:val="vi-VN"/>
        </w:rPr>
        <w:t>ệ động thực vật</w:t>
      </w:r>
      <w:r w:rsidR="00CB542E" w:rsidRPr="00AA7EA3">
        <w:rPr>
          <w:color w:val="000000" w:themeColor="text1"/>
          <w:lang w:val="vi-VN"/>
        </w:rPr>
        <w:t xml:space="preserve"> mang màu sắc nông nghiệp, số lượng loà</w:t>
      </w:r>
      <w:r w:rsidR="00D631A4" w:rsidRPr="00AA7EA3">
        <w:rPr>
          <w:color w:val="000000" w:themeColor="text1"/>
          <w:lang w:val="vi-VN"/>
        </w:rPr>
        <w:t>i và sự đa dạng không quá lớn</w:t>
      </w:r>
      <w:r w:rsidR="002D3AEF" w:rsidRPr="00AA7EA3">
        <w:rPr>
          <w:color w:val="000000" w:themeColor="text1"/>
          <w:lang w:val="vi-VN"/>
        </w:rPr>
        <w:t xml:space="preserve"> cho nên các tác động của hoạt động thi công </w:t>
      </w:r>
      <w:r w:rsidR="00CB542E" w:rsidRPr="00AA7EA3">
        <w:rPr>
          <w:color w:val="000000" w:themeColor="text1"/>
          <w:lang w:val="vi-VN"/>
        </w:rPr>
        <w:t>đến hệ sinh thái và môi trường tự nhiên</w:t>
      </w:r>
      <w:r w:rsidR="002D3AEF" w:rsidRPr="00AA7EA3">
        <w:rPr>
          <w:color w:val="000000" w:themeColor="text1"/>
          <w:lang w:val="vi-VN"/>
        </w:rPr>
        <w:t xml:space="preserve"> </w:t>
      </w:r>
      <w:r w:rsidR="003C3CC5" w:rsidRPr="00AA7EA3">
        <w:rPr>
          <w:color w:val="000000" w:themeColor="text1"/>
          <w:lang w:val="vi-VN"/>
        </w:rPr>
        <w:t>là không đáng kể.</w:t>
      </w:r>
    </w:p>
    <w:p w:rsidR="00CB542E" w:rsidRPr="00AA7EA3" w:rsidRDefault="00956460" w:rsidP="009F2613">
      <w:pPr>
        <w:pStyle w:val="NIDUNG"/>
        <w:spacing w:before="80"/>
        <w:rPr>
          <w:color w:val="000000" w:themeColor="text1"/>
          <w:lang w:val="vi-VN"/>
        </w:rPr>
      </w:pPr>
      <w:r w:rsidRPr="00AA7EA3">
        <w:rPr>
          <w:color w:val="000000" w:themeColor="text1"/>
          <w:lang w:val="vi-VN"/>
        </w:rPr>
        <w:t>T</w:t>
      </w:r>
      <w:r w:rsidR="00CB542E" w:rsidRPr="00AA7EA3">
        <w:rPr>
          <w:color w:val="000000" w:themeColor="text1"/>
          <w:lang w:val="vi-VN"/>
        </w:rPr>
        <w:t>ác động đến hệ sinh thái đáng chú ý nhất là trường hợp quản lý không tốt dầu</w:t>
      </w:r>
      <w:r w:rsidR="000B3E91" w:rsidRPr="00AA7EA3">
        <w:rPr>
          <w:color w:val="000000" w:themeColor="text1"/>
          <w:lang w:val="vi-VN"/>
        </w:rPr>
        <w:t>, mỡ</w:t>
      </w:r>
      <w:r w:rsidR="00CB542E" w:rsidRPr="00AA7EA3">
        <w:rPr>
          <w:color w:val="000000" w:themeColor="text1"/>
          <w:lang w:val="vi-VN"/>
        </w:rPr>
        <w:t xml:space="preserve"> thải, </w:t>
      </w:r>
      <w:r w:rsidR="000B3E91" w:rsidRPr="00AA7EA3">
        <w:rPr>
          <w:color w:val="000000" w:themeColor="text1"/>
          <w:lang w:val="vi-VN"/>
        </w:rPr>
        <w:t>nước thải, các dòng chảy bề mặt dẫn đến dầu</w:t>
      </w:r>
      <w:r w:rsidR="00CD047E" w:rsidRPr="00AA7EA3">
        <w:rPr>
          <w:color w:val="000000" w:themeColor="text1"/>
          <w:lang w:val="vi-VN"/>
        </w:rPr>
        <w:t>,</w:t>
      </w:r>
      <w:r w:rsidR="000B3E91" w:rsidRPr="00AA7EA3">
        <w:rPr>
          <w:color w:val="000000" w:themeColor="text1"/>
          <w:lang w:val="vi-VN"/>
        </w:rPr>
        <w:t xml:space="preserve"> mỡ, các chất bẩn</w:t>
      </w:r>
      <w:r w:rsidR="00CB542E" w:rsidRPr="00AA7EA3">
        <w:rPr>
          <w:color w:val="000000" w:themeColor="text1"/>
          <w:lang w:val="vi-VN"/>
        </w:rPr>
        <w:t xml:space="preserve"> xâm nhập vào khu đất xung</w:t>
      </w:r>
      <w:r w:rsidRPr="00AA7EA3">
        <w:rPr>
          <w:color w:val="000000" w:themeColor="text1"/>
          <w:lang w:val="vi-VN"/>
        </w:rPr>
        <w:t xml:space="preserve"> quanh,</w:t>
      </w:r>
      <w:r w:rsidR="00CB542E" w:rsidRPr="00AA7EA3">
        <w:rPr>
          <w:color w:val="000000" w:themeColor="text1"/>
          <w:lang w:val="vi-VN"/>
        </w:rPr>
        <w:t xml:space="preserve"> cuốn theo dòng chảy </w:t>
      </w:r>
      <w:r w:rsidRPr="00AA7EA3">
        <w:rPr>
          <w:color w:val="000000" w:themeColor="text1"/>
          <w:lang w:val="vi-VN"/>
        </w:rPr>
        <w:t>dẫn về khe, vào ao hồ, ruộng lúa,</w:t>
      </w:r>
      <w:r w:rsidR="00465136" w:rsidRPr="00AA7EA3">
        <w:rPr>
          <w:color w:val="000000" w:themeColor="text1"/>
          <w:lang w:val="vi-VN"/>
        </w:rPr>
        <w:t>…</w:t>
      </w:r>
      <w:r w:rsidRPr="00AA7EA3">
        <w:rPr>
          <w:color w:val="000000" w:themeColor="text1"/>
          <w:lang w:val="vi-VN"/>
        </w:rPr>
        <w:t xml:space="preserve"> </w:t>
      </w:r>
      <w:r w:rsidR="00CB542E" w:rsidRPr="00AA7EA3">
        <w:rPr>
          <w:color w:val="000000" w:themeColor="text1"/>
          <w:lang w:val="vi-VN"/>
        </w:rPr>
        <w:t>làm ô nhiễm nguồn nước mặt khu vực</w:t>
      </w:r>
      <w:r w:rsidRPr="00AA7EA3">
        <w:rPr>
          <w:color w:val="000000" w:themeColor="text1"/>
          <w:lang w:val="vi-VN"/>
        </w:rPr>
        <w:t>,</w:t>
      </w:r>
      <w:r w:rsidR="00CB542E" w:rsidRPr="00AA7EA3">
        <w:rPr>
          <w:color w:val="000000" w:themeColor="text1"/>
          <w:lang w:val="vi-VN"/>
        </w:rPr>
        <w:t xml:space="preserve"> ảnh hưởng đến hệ </w:t>
      </w:r>
      <w:r w:rsidR="00590457" w:rsidRPr="00AA7EA3">
        <w:rPr>
          <w:color w:val="000000" w:themeColor="text1"/>
          <w:lang w:val="vi-VN"/>
        </w:rPr>
        <w:t>sinh thái trên quy mô rộng lớn.</w:t>
      </w:r>
      <w:r w:rsidR="003C3CC5" w:rsidRPr="00AA7EA3">
        <w:rPr>
          <w:color w:val="000000" w:themeColor="text1"/>
          <w:lang w:val="vi-VN"/>
        </w:rPr>
        <w:t xml:space="preserve"> Tuy nhiên, theo đánh giá thì các hoạt động sửa chữa, bảo dưỡng được thực hiện tại các g</w:t>
      </w:r>
      <w:r w:rsidR="00CD047E" w:rsidRPr="00AA7EA3">
        <w:rPr>
          <w:color w:val="000000" w:themeColor="text1"/>
          <w:lang w:val="vi-VN"/>
        </w:rPr>
        <w:t xml:space="preserve">ara, trung tâm sửa chữa nên ít phát sinh dầu mỡ tại công trường, các hoạt động phát sinh chất thải, nước thải không quá lớn, do đó dự báo tác động đến hệ sinh thái khu vực ở mức độ thấp. </w:t>
      </w:r>
    </w:p>
    <w:p w:rsidR="00C97138" w:rsidRPr="00AA7EA3" w:rsidRDefault="00CB542E" w:rsidP="009F2613">
      <w:pPr>
        <w:pStyle w:val="NIDUNG"/>
        <w:spacing w:before="80"/>
        <w:rPr>
          <w:color w:val="000000" w:themeColor="text1"/>
          <w:lang w:val="vi-VN"/>
        </w:rPr>
      </w:pPr>
      <w:r w:rsidRPr="00AA7EA3">
        <w:rPr>
          <w:color w:val="000000" w:themeColor="text1"/>
          <w:lang w:val="vi-VN"/>
        </w:rPr>
        <w:t xml:space="preserve">Nhìn chung, tác động đến hệ sinh thái và môi trường tự nhiên của khu vực Dự án tùy thuộc vào </w:t>
      </w:r>
      <w:r w:rsidR="0063113B" w:rsidRPr="00AA7EA3">
        <w:rPr>
          <w:color w:val="000000" w:themeColor="text1"/>
          <w:lang w:val="vi-VN"/>
        </w:rPr>
        <w:t>công tác</w:t>
      </w:r>
      <w:r w:rsidRPr="00AA7EA3">
        <w:rPr>
          <w:color w:val="000000" w:themeColor="text1"/>
          <w:lang w:val="vi-VN"/>
        </w:rPr>
        <w:t xml:space="preserve"> quản lý, </w:t>
      </w:r>
      <w:r w:rsidR="00062C90" w:rsidRPr="00AA7EA3">
        <w:rPr>
          <w:color w:val="000000" w:themeColor="text1"/>
          <w:lang w:val="vi-VN"/>
        </w:rPr>
        <w:t xml:space="preserve">biện pháp </w:t>
      </w:r>
      <w:r w:rsidRPr="00AA7EA3">
        <w:rPr>
          <w:color w:val="000000" w:themeColor="text1"/>
          <w:lang w:val="vi-VN"/>
        </w:rPr>
        <w:t>xử lý các nguồn chất thải phát sinh của từng nhà thầu thi công.</w:t>
      </w:r>
    </w:p>
    <w:p w:rsidR="00C97138" w:rsidRPr="00AA7EA3" w:rsidRDefault="00ED426C" w:rsidP="009F2613">
      <w:pPr>
        <w:pStyle w:val="V"/>
        <w:spacing w:before="80"/>
        <w:rPr>
          <w:rStyle w:val="Heading1Char1"/>
          <w:b/>
          <w:bCs w:val="0"/>
          <w:iCs w:val="0"/>
          <w:color w:val="000000" w:themeColor="text1"/>
          <w:sz w:val="28"/>
          <w:szCs w:val="28"/>
          <w:lang w:val="vi-VN"/>
        </w:rPr>
      </w:pPr>
      <w:bookmarkStart w:id="671" w:name="_Toc20987920"/>
      <w:bookmarkStart w:id="672" w:name="_Toc23154042"/>
      <w:bookmarkStart w:id="673" w:name="_Toc26436955"/>
      <w:bookmarkEnd w:id="665"/>
      <w:bookmarkEnd w:id="666"/>
      <w:bookmarkEnd w:id="667"/>
      <w:r w:rsidRPr="00AA7EA3">
        <w:rPr>
          <w:rStyle w:val="Heading1Char1"/>
          <w:b/>
          <w:bCs w:val="0"/>
          <w:iCs w:val="0"/>
          <w:color w:val="000000" w:themeColor="text1"/>
          <w:sz w:val="28"/>
          <w:szCs w:val="28"/>
          <w:lang w:val="vi-VN"/>
        </w:rPr>
        <w:t>3.2.</w:t>
      </w:r>
      <w:r w:rsidR="002B5730" w:rsidRPr="00AA7EA3">
        <w:rPr>
          <w:rStyle w:val="Heading1Char1"/>
          <w:b/>
          <w:bCs w:val="0"/>
          <w:iCs w:val="0"/>
          <w:color w:val="000000" w:themeColor="text1"/>
          <w:sz w:val="28"/>
          <w:szCs w:val="28"/>
          <w:lang w:val="vi-VN"/>
        </w:rPr>
        <w:t>1.</w:t>
      </w:r>
      <w:r w:rsidR="00DA558E" w:rsidRPr="00AA7EA3">
        <w:rPr>
          <w:rStyle w:val="Heading1Char1"/>
          <w:b/>
          <w:bCs w:val="0"/>
          <w:iCs w:val="0"/>
          <w:color w:val="000000" w:themeColor="text1"/>
          <w:sz w:val="28"/>
          <w:szCs w:val="28"/>
          <w:lang w:val="vi-VN"/>
        </w:rPr>
        <w:t>9</w:t>
      </w:r>
      <w:r w:rsidRPr="00AA7EA3">
        <w:rPr>
          <w:rStyle w:val="Heading1Char1"/>
          <w:b/>
          <w:bCs w:val="0"/>
          <w:iCs w:val="0"/>
          <w:color w:val="000000" w:themeColor="text1"/>
          <w:sz w:val="28"/>
          <w:szCs w:val="28"/>
          <w:lang w:val="vi-VN"/>
        </w:rPr>
        <w:t>.</w:t>
      </w:r>
      <w:r w:rsidR="00C97138" w:rsidRPr="00AA7EA3">
        <w:rPr>
          <w:rStyle w:val="Heading1Char1"/>
          <w:b/>
          <w:bCs w:val="0"/>
          <w:iCs w:val="0"/>
          <w:color w:val="000000" w:themeColor="text1"/>
          <w:sz w:val="28"/>
          <w:szCs w:val="28"/>
          <w:lang w:val="vi-VN"/>
        </w:rPr>
        <w:t xml:space="preserve"> </w:t>
      </w:r>
      <w:bookmarkEnd w:id="661"/>
      <w:bookmarkEnd w:id="662"/>
      <w:bookmarkEnd w:id="663"/>
      <w:r w:rsidR="00C97138" w:rsidRPr="00AA7EA3">
        <w:rPr>
          <w:rStyle w:val="Heading1Char1"/>
          <w:b/>
          <w:bCs w:val="0"/>
          <w:iCs w:val="0"/>
          <w:color w:val="000000" w:themeColor="text1"/>
          <w:sz w:val="28"/>
          <w:szCs w:val="28"/>
          <w:lang w:val="vi-VN"/>
        </w:rPr>
        <w:t>Các sự cố liên quan đến hoạt động của dự án</w:t>
      </w:r>
      <w:bookmarkEnd w:id="671"/>
      <w:bookmarkEnd w:id="672"/>
      <w:bookmarkEnd w:id="673"/>
    </w:p>
    <w:p w:rsidR="00D33FE2" w:rsidRPr="00AA7EA3" w:rsidRDefault="00D33FE2" w:rsidP="009F2613">
      <w:pPr>
        <w:pStyle w:val="VI"/>
        <w:spacing w:before="80"/>
        <w:rPr>
          <w:color w:val="000000" w:themeColor="text1"/>
        </w:rPr>
      </w:pPr>
      <w:bookmarkStart w:id="674" w:name="_Toc297897346"/>
      <w:bookmarkStart w:id="675" w:name="_Toc300902696"/>
      <w:bookmarkStart w:id="676" w:name="_Toc313600517"/>
      <w:bookmarkStart w:id="677" w:name="_Toc409166993"/>
      <w:bookmarkStart w:id="678" w:name="_Toc464561970"/>
      <w:r w:rsidRPr="00AA7EA3">
        <w:rPr>
          <w:color w:val="000000" w:themeColor="text1"/>
        </w:rPr>
        <w:t>a. Sự cố tai nạn giao thông, hư hỏng tuyến đường giao thông</w:t>
      </w:r>
    </w:p>
    <w:p w:rsidR="00D33FE2" w:rsidRPr="00AA7EA3" w:rsidRDefault="00D33FE2" w:rsidP="009F2613">
      <w:pPr>
        <w:pStyle w:val="VI"/>
        <w:spacing w:before="80"/>
        <w:rPr>
          <w:color w:val="000000" w:themeColor="text1"/>
        </w:rPr>
      </w:pPr>
      <w:r w:rsidRPr="00AA7EA3">
        <w:rPr>
          <w:color w:val="000000" w:themeColor="text1"/>
        </w:rPr>
        <w:t>* Tai nạn giao thông</w:t>
      </w:r>
    </w:p>
    <w:p w:rsidR="00D33FE2" w:rsidRPr="00AA7EA3" w:rsidRDefault="00D33FE2" w:rsidP="009F2613">
      <w:pPr>
        <w:pStyle w:val="NIDUNG"/>
        <w:spacing w:before="80"/>
        <w:rPr>
          <w:color w:val="000000" w:themeColor="text1"/>
          <w:lang w:val="vi-VN"/>
        </w:rPr>
      </w:pPr>
      <w:r w:rsidRPr="00AA7EA3">
        <w:rPr>
          <w:color w:val="000000" w:themeColor="text1"/>
          <w:lang w:val="vi-VN"/>
        </w:rPr>
        <w:t xml:space="preserve">Việc thi công dự án gắn liền với hoạt động chuyên chở nguyên vật liệu, máy móc thiết bị phục vụ cho dự án làm gia tăng mật độ lưu thông khu vực điều này tiềm ẩn việc xảy ra sự cố tai nạn giao thông đặc biệt trên </w:t>
      </w:r>
      <w:r w:rsidR="006B346F" w:rsidRPr="00AA7EA3">
        <w:rPr>
          <w:color w:val="000000" w:themeColor="text1"/>
          <w:lang w:val="vi-VN" w:eastAsia="en-GB"/>
        </w:rPr>
        <w:t>các tuyến đường liên thôn, liên xã đoạn từ khu vực</w:t>
      </w:r>
      <w:r w:rsidR="00152BCA" w:rsidRPr="00AA7EA3">
        <w:rPr>
          <w:color w:val="000000" w:themeColor="text1"/>
          <w:lang w:val="vi-VN" w:eastAsia="en-GB"/>
        </w:rPr>
        <w:t xml:space="preserve"> dự án</w:t>
      </w:r>
      <w:r w:rsidR="00F61CD9" w:rsidRPr="00AA7EA3">
        <w:rPr>
          <w:color w:val="000000" w:themeColor="text1"/>
          <w:lang w:val="vi-VN" w:eastAsia="en-GB"/>
        </w:rPr>
        <w:t xml:space="preserve"> ra Quốc lộ 1</w:t>
      </w:r>
      <w:r w:rsidR="007733DE" w:rsidRPr="00AA7EA3">
        <w:rPr>
          <w:color w:val="000000" w:themeColor="text1"/>
          <w:lang w:val="en-US" w:eastAsia="en-GB"/>
        </w:rPr>
        <w:t>2</w:t>
      </w:r>
      <w:r w:rsidR="006B346F" w:rsidRPr="00AA7EA3">
        <w:rPr>
          <w:color w:val="000000" w:themeColor="text1"/>
          <w:lang w:val="vi-VN" w:eastAsia="en-GB"/>
        </w:rPr>
        <w:t>A</w:t>
      </w:r>
      <w:r w:rsidRPr="00AA7EA3">
        <w:rPr>
          <w:color w:val="000000" w:themeColor="text1"/>
          <w:lang w:val="vi-VN"/>
        </w:rPr>
        <w:t>. Nguyên nhân chủ yếu là:</w:t>
      </w:r>
    </w:p>
    <w:p w:rsidR="00D33FE2" w:rsidRPr="00AA7EA3" w:rsidRDefault="00D33FE2" w:rsidP="009F2613">
      <w:pPr>
        <w:pStyle w:val="NIDUNG"/>
        <w:spacing w:before="80"/>
        <w:rPr>
          <w:color w:val="000000" w:themeColor="text1"/>
          <w:lang w:val="vi-VN"/>
        </w:rPr>
      </w:pPr>
      <w:r w:rsidRPr="00AA7EA3">
        <w:rPr>
          <w:color w:val="000000" w:themeColor="text1"/>
          <w:lang w:val="vi-VN"/>
        </w:rPr>
        <w:t>- Do các tài xế điều khiển xe chạy quá tốc độ;</w:t>
      </w:r>
    </w:p>
    <w:p w:rsidR="00D33FE2" w:rsidRPr="00AA7EA3" w:rsidRDefault="00D33FE2" w:rsidP="009F2613">
      <w:pPr>
        <w:pStyle w:val="NIDUNG"/>
        <w:spacing w:before="80"/>
        <w:rPr>
          <w:color w:val="000000" w:themeColor="text1"/>
          <w:lang w:val="vi-VN"/>
        </w:rPr>
      </w:pPr>
      <w:r w:rsidRPr="00AA7EA3">
        <w:rPr>
          <w:color w:val="000000" w:themeColor="text1"/>
          <w:lang w:val="vi-VN"/>
        </w:rPr>
        <w:t>- Do sự cẩu thả trong công việc của các tài xế (uống rượu bia, hút thuốc lá khi lái xe, không quan sát) dẫn đến việc xảy ra tai nạn.</w:t>
      </w:r>
    </w:p>
    <w:p w:rsidR="00D33FE2" w:rsidRPr="00AA7EA3" w:rsidRDefault="00D33FE2" w:rsidP="009F2613">
      <w:pPr>
        <w:pStyle w:val="NIDUNG"/>
        <w:spacing w:before="80"/>
        <w:rPr>
          <w:color w:val="000000" w:themeColor="text1"/>
          <w:lang w:val="vi-VN"/>
        </w:rPr>
      </w:pPr>
      <w:r w:rsidRPr="00AA7EA3">
        <w:rPr>
          <w:color w:val="000000" w:themeColor="text1"/>
          <w:lang w:val="vi-VN"/>
        </w:rPr>
        <w:t>- Do không phân bố, điều tiết phương tiện vận chuyển dẫn đến việc gia tăng phương tiện lưu thông.</w:t>
      </w:r>
    </w:p>
    <w:p w:rsidR="00D33FE2" w:rsidRPr="00AA7EA3" w:rsidRDefault="00D33FE2" w:rsidP="009F2613">
      <w:pPr>
        <w:pStyle w:val="NIDUNG"/>
        <w:spacing w:before="80"/>
        <w:rPr>
          <w:color w:val="000000" w:themeColor="text1"/>
          <w:lang w:val="vi-VN"/>
        </w:rPr>
      </w:pPr>
      <w:r w:rsidRPr="00AA7EA3">
        <w:rPr>
          <w:color w:val="000000" w:themeColor="text1"/>
          <w:lang w:val="vi-VN"/>
        </w:rPr>
        <w:t>Khi các sự cố trên xảy ra có thể gây thiệt hại về vật chất, gây ảnh hưởng tới sức khỏe, thậm chí là tính mạng của công nhân điều khiển phương tiện của dự án và có thể gây thiệt hại tới tài sản, sức khỏe, tính mạng của các đối tượng liên quan khác.</w:t>
      </w:r>
    </w:p>
    <w:p w:rsidR="00D33FE2" w:rsidRPr="00AA7EA3" w:rsidRDefault="00D33FE2" w:rsidP="009F2613">
      <w:pPr>
        <w:pStyle w:val="NIDUNG"/>
        <w:spacing w:before="80"/>
        <w:rPr>
          <w:color w:val="000000" w:themeColor="text1"/>
          <w:lang w:val="vi-VN"/>
        </w:rPr>
      </w:pPr>
      <w:r w:rsidRPr="00AA7EA3">
        <w:rPr>
          <w:color w:val="000000" w:themeColor="text1"/>
          <w:lang w:val="vi-VN"/>
        </w:rPr>
        <w:t>Nguyên nhân gây ra sự cố trên chủ yếu là do yếu tố chủ quan của lái xe nên có thể tránh được thông qua các biện pháp giáo dục và quản lý lái xe.</w:t>
      </w:r>
    </w:p>
    <w:p w:rsidR="00D33FE2" w:rsidRPr="00AA7EA3" w:rsidRDefault="00D33FE2" w:rsidP="009F2613">
      <w:pPr>
        <w:pStyle w:val="VI"/>
        <w:spacing w:before="80"/>
        <w:rPr>
          <w:color w:val="000000" w:themeColor="text1"/>
        </w:rPr>
      </w:pPr>
      <w:r w:rsidRPr="00AA7EA3">
        <w:rPr>
          <w:color w:val="000000" w:themeColor="text1"/>
        </w:rPr>
        <w:t>* Hư hỏng tuyến đường</w:t>
      </w:r>
    </w:p>
    <w:p w:rsidR="00D33FE2" w:rsidRPr="00AA7EA3" w:rsidRDefault="00D33FE2" w:rsidP="009F2613">
      <w:pPr>
        <w:pStyle w:val="NIDUNG"/>
        <w:spacing w:before="80"/>
        <w:rPr>
          <w:color w:val="000000" w:themeColor="text1"/>
          <w:lang w:val="vi-VN"/>
        </w:rPr>
      </w:pPr>
      <w:r w:rsidRPr="00AA7EA3">
        <w:rPr>
          <w:color w:val="000000" w:themeColor="text1"/>
          <w:lang w:val="vi-VN"/>
        </w:rPr>
        <w:t xml:space="preserve">Quá trình thi công dự án sử dụng một lượng xe có tải trọng lớn chuyên chở nguyên vật liệu, đất, cát san lấp, bóc phong hóa,... Nếu sử dụng xe có tải trọng vượt quy định của các tuyến đường hoặc chở quá tải trọng quy định của xe sẽ gây ra sự cố hư hỏng như sụt lún, nứt gãy làm thiệt hại về tài sản, ảnh hưởng đến quá trình tham gia giao thông của người dân, gián tiếp dẫn đến các tai nạn không đáng có. </w:t>
      </w:r>
    </w:p>
    <w:p w:rsidR="00C97138" w:rsidRPr="00AA7EA3" w:rsidRDefault="00D33FE2" w:rsidP="009F2613">
      <w:pPr>
        <w:pStyle w:val="VI"/>
        <w:spacing w:before="60"/>
        <w:rPr>
          <w:color w:val="000000" w:themeColor="text1"/>
        </w:rPr>
      </w:pPr>
      <w:r w:rsidRPr="00AA7EA3">
        <w:rPr>
          <w:color w:val="000000" w:themeColor="text1"/>
        </w:rPr>
        <w:t>b</w:t>
      </w:r>
      <w:r w:rsidR="00C97138" w:rsidRPr="00AA7EA3">
        <w:rPr>
          <w:color w:val="000000" w:themeColor="text1"/>
        </w:rPr>
        <w:t>. Sự cố tai nạn lao động</w:t>
      </w:r>
    </w:p>
    <w:p w:rsidR="00C97138" w:rsidRPr="00AA7EA3" w:rsidRDefault="00C97138" w:rsidP="009F2613">
      <w:pPr>
        <w:pStyle w:val="NIDUNG"/>
        <w:spacing w:before="60"/>
        <w:rPr>
          <w:color w:val="000000" w:themeColor="text1"/>
          <w:lang w:val="vi-VN"/>
        </w:rPr>
      </w:pPr>
      <w:r w:rsidRPr="00AA7EA3">
        <w:rPr>
          <w:color w:val="000000" w:themeColor="text1"/>
          <w:lang w:val="vi-VN"/>
        </w:rPr>
        <w:t xml:space="preserve">Sự cố tai nạn lao động thường hay xảy ra trong giai đoạn </w:t>
      </w:r>
      <w:r w:rsidR="00E20062" w:rsidRPr="00AA7EA3">
        <w:rPr>
          <w:color w:val="000000" w:themeColor="text1"/>
          <w:lang w:val="vi-VN"/>
        </w:rPr>
        <w:t>thi công xây dựng</w:t>
      </w:r>
      <w:r w:rsidRPr="00AA7EA3">
        <w:rPr>
          <w:color w:val="000000" w:themeColor="text1"/>
          <w:lang w:val="vi-VN"/>
        </w:rPr>
        <w:t xml:space="preserve">. Những sự cố này hầu như bắt nguồn từ các nguyên nhân sau: </w:t>
      </w:r>
    </w:p>
    <w:p w:rsidR="00C97138" w:rsidRPr="00AA7EA3" w:rsidRDefault="00C97138" w:rsidP="009F2613">
      <w:pPr>
        <w:pStyle w:val="NIDUNG"/>
        <w:spacing w:before="60"/>
        <w:rPr>
          <w:color w:val="000000" w:themeColor="text1"/>
          <w:lang w:val="vi-VN"/>
        </w:rPr>
      </w:pPr>
      <w:r w:rsidRPr="00AA7EA3">
        <w:rPr>
          <w:color w:val="000000" w:themeColor="text1"/>
          <w:lang w:val="vi-VN"/>
        </w:rPr>
        <w:t>- Sự bất cẩn của công nhân trong quá trình vận hành máy móc, thiết bị có thể dẫn</w:t>
      </w:r>
      <w:r w:rsidR="009564F8" w:rsidRPr="00AA7EA3">
        <w:rPr>
          <w:color w:val="000000" w:themeColor="text1"/>
          <w:lang w:val="vi-VN"/>
        </w:rPr>
        <w:t xml:space="preserve"> đến các sự cố đáng tiếc xảy ra;</w:t>
      </w:r>
    </w:p>
    <w:p w:rsidR="00062C90" w:rsidRPr="00AA7EA3" w:rsidRDefault="00C97138" w:rsidP="009F2613">
      <w:pPr>
        <w:pStyle w:val="NIDUNG"/>
        <w:spacing w:before="60"/>
        <w:rPr>
          <w:color w:val="000000" w:themeColor="text1"/>
          <w:lang w:val="vi-VN"/>
        </w:rPr>
      </w:pPr>
      <w:r w:rsidRPr="00AA7EA3">
        <w:rPr>
          <w:color w:val="000000" w:themeColor="text1"/>
          <w:lang w:val="vi-VN"/>
        </w:rPr>
        <w:t>- Ngoài ra, một yếu tố quan trọng gây nên sự cố trong lao động đó chính là</w:t>
      </w:r>
      <w:r w:rsidR="00062C90" w:rsidRPr="00AA7EA3">
        <w:rPr>
          <w:color w:val="000000" w:themeColor="text1"/>
          <w:lang w:val="vi-VN"/>
        </w:rPr>
        <w:t xml:space="preserve"> thiếu trang bị bảo hộ lao động</w:t>
      </w:r>
      <w:r w:rsidRPr="00AA7EA3">
        <w:rPr>
          <w:color w:val="000000" w:themeColor="text1"/>
          <w:lang w:val="vi-VN"/>
        </w:rPr>
        <w:t xml:space="preserve"> hoặc do thiếu ý thức tuân thủ nghiêm chỉnh về nội quy an toàn </w:t>
      </w:r>
      <w:r w:rsidR="00062C90" w:rsidRPr="00AA7EA3">
        <w:rPr>
          <w:color w:val="000000" w:themeColor="text1"/>
          <w:lang w:val="vi-VN"/>
        </w:rPr>
        <w:t>lao động của công nhân thi công;</w:t>
      </w:r>
    </w:p>
    <w:p w:rsidR="00C97138" w:rsidRPr="00AA7EA3" w:rsidRDefault="00C97138" w:rsidP="009F2613">
      <w:pPr>
        <w:pStyle w:val="NIDUNG"/>
        <w:spacing w:before="60"/>
        <w:rPr>
          <w:color w:val="000000" w:themeColor="text1"/>
          <w:lang w:val="vi-VN"/>
        </w:rPr>
      </w:pPr>
      <w:r w:rsidRPr="00AA7EA3">
        <w:rPr>
          <w:color w:val="000000" w:themeColor="text1"/>
          <w:lang w:val="vi-VN"/>
        </w:rPr>
        <w:t xml:space="preserve">Khi sự cố này xảy ra có thể gây ảnh hưởng đến sức khỏe của công nhân gặp sự cố, thậm chí còn nguy hại đến tính mạng. Do đó, Chủ dự án sẽ </w:t>
      </w:r>
      <w:r w:rsidR="001A2C0A" w:rsidRPr="00AA7EA3">
        <w:rPr>
          <w:color w:val="000000" w:themeColor="text1"/>
          <w:lang w:val="vi-VN"/>
        </w:rPr>
        <w:t>yêu cầu đơn vị thi công</w:t>
      </w:r>
      <w:r w:rsidR="00B678DA" w:rsidRPr="00AA7EA3">
        <w:rPr>
          <w:color w:val="000000" w:themeColor="text1"/>
          <w:lang w:val="vi-VN"/>
        </w:rPr>
        <w:t xml:space="preserve"> dưới sự giám sát của đơn vị tư vấn QLDA, tư vấn giám sát công trình </w:t>
      </w:r>
      <w:r w:rsidRPr="00AA7EA3">
        <w:rPr>
          <w:color w:val="000000" w:themeColor="text1"/>
          <w:lang w:val="vi-VN"/>
        </w:rPr>
        <w:t xml:space="preserve">có kế hoạch điều động máy móc, xe cộ, thiết bị kỹ thuật một cách </w:t>
      </w:r>
      <w:r w:rsidR="00A82445" w:rsidRPr="00AA7EA3">
        <w:rPr>
          <w:color w:val="000000" w:themeColor="text1"/>
          <w:lang w:val="vi-VN"/>
        </w:rPr>
        <w:t>hợp lý</w:t>
      </w:r>
      <w:r w:rsidRPr="00AA7EA3">
        <w:rPr>
          <w:color w:val="000000" w:themeColor="text1"/>
          <w:lang w:val="vi-VN"/>
        </w:rPr>
        <w:t xml:space="preserve">, bảo đảm nội quy an toàn lao động cho lực lượng công nhân làm việc trên công trường để hạn chế đến mức thấp nhất tai nạn lao động. </w:t>
      </w:r>
    </w:p>
    <w:p w:rsidR="00C97138" w:rsidRPr="00AA7EA3" w:rsidRDefault="00D33FE2" w:rsidP="009F2613">
      <w:pPr>
        <w:pStyle w:val="VI"/>
        <w:spacing w:before="60"/>
        <w:rPr>
          <w:color w:val="000000" w:themeColor="text1"/>
        </w:rPr>
      </w:pPr>
      <w:r w:rsidRPr="00AA7EA3">
        <w:rPr>
          <w:color w:val="000000" w:themeColor="text1"/>
        </w:rPr>
        <w:t>c</w:t>
      </w:r>
      <w:r w:rsidR="00C97138" w:rsidRPr="00AA7EA3">
        <w:rPr>
          <w:color w:val="000000" w:themeColor="text1"/>
        </w:rPr>
        <w:t xml:space="preserve">. </w:t>
      </w:r>
      <w:r w:rsidR="009564F8" w:rsidRPr="00AA7EA3">
        <w:rPr>
          <w:color w:val="000000" w:themeColor="text1"/>
        </w:rPr>
        <w:t>Sự cố sạt lở đất</w:t>
      </w:r>
    </w:p>
    <w:p w:rsidR="003F4DB1" w:rsidRPr="00AA7EA3" w:rsidRDefault="009564F8" w:rsidP="009F2613">
      <w:pPr>
        <w:pStyle w:val="NIDUNG"/>
        <w:spacing w:before="60"/>
        <w:rPr>
          <w:color w:val="000000" w:themeColor="text1"/>
          <w:lang w:val="vi-VN" w:eastAsia="en-GB"/>
        </w:rPr>
      </w:pPr>
      <w:r w:rsidRPr="00AA7EA3">
        <w:rPr>
          <w:color w:val="000000" w:themeColor="text1"/>
          <w:lang w:val="vi-VN" w:eastAsia="en-GB"/>
        </w:rPr>
        <w:t>Sự cố sạt lở đất có thể xảy ra ở khu vực biên giới khu vực Dự án</w:t>
      </w:r>
      <w:r w:rsidR="002C67E9" w:rsidRPr="00AA7EA3">
        <w:rPr>
          <w:color w:val="000000" w:themeColor="text1"/>
          <w:lang w:val="vi-VN" w:eastAsia="en-GB"/>
        </w:rPr>
        <w:t xml:space="preserve">, </w:t>
      </w:r>
      <w:r w:rsidRPr="00AA7EA3">
        <w:rPr>
          <w:color w:val="000000" w:themeColor="text1"/>
          <w:lang w:val="vi-VN" w:eastAsia="en-GB"/>
        </w:rPr>
        <w:t>sự cố dễ xảy ra trong những ngày mưa lớn</w:t>
      </w:r>
      <w:r w:rsidR="002C67E9" w:rsidRPr="00AA7EA3">
        <w:rPr>
          <w:color w:val="000000" w:themeColor="text1"/>
          <w:lang w:val="vi-VN" w:eastAsia="en-GB"/>
        </w:rPr>
        <w:t xml:space="preserve"> gây xói mòn</w:t>
      </w:r>
      <w:r w:rsidRPr="00AA7EA3">
        <w:rPr>
          <w:color w:val="000000" w:themeColor="text1"/>
          <w:lang w:val="vi-VN" w:eastAsia="en-GB"/>
        </w:rPr>
        <w:t xml:space="preserve">, do bất cẩn của lái xe khi tính toán không đúng khi đổ đất, do không thực hiện </w:t>
      </w:r>
      <w:r w:rsidR="002C67E9" w:rsidRPr="00AA7EA3">
        <w:rPr>
          <w:color w:val="000000" w:themeColor="text1"/>
          <w:lang w:val="vi-VN" w:eastAsia="en-GB"/>
        </w:rPr>
        <w:t>các biện pháp ổn định nền đất,… Sự cố xảy ra làm bồi lấp, ảnh hưởng đến đất canh tác của người dân, hư hại cây trồng, hư hỏng các công trình và dẫn đến các sự cố an toàn lao động liên quan. Do đó, cần thực hiện các biện pháp phòng chống sạt lỡ trong giai đoạn thi công.</w:t>
      </w:r>
    </w:p>
    <w:p w:rsidR="00C97138" w:rsidRPr="00AA7EA3" w:rsidRDefault="00D33FE2" w:rsidP="009F2613">
      <w:pPr>
        <w:pStyle w:val="VI"/>
        <w:spacing w:before="60"/>
        <w:rPr>
          <w:color w:val="000000" w:themeColor="text1"/>
        </w:rPr>
      </w:pPr>
      <w:bookmarkStart w:id="679" w:name="_Toc394908763"/>
      <w:bookmarkStart w:id="680" w:name="_Toc477508266"/>
      <w:r w:rsidRPr="00AA7EA3">
        <w:rPr>
          <w:color w:val="000000" w:themeColor="text1"/>
        </w:rPr>
        <w:t>d</w:t>
      </w:r>
      <w:r w:rsidR="00C97138" w:rsidRPr="00AA7EA3">
        <w:rPr>
          <w:color w:val="000000" w:themeColor="text1"/>
        </w:rPr>
        <w:t xml:space="preserve">. Sự cố </w:t>
      </w:r>
      <w:r w:rsidR="009564F8" w:rsidRPr="00AA7EA3">
        <w:rPr>
          <w:color w:val="000000" w:themeColor="text1"/>
        </w:rPr>
        <w:t>cháy nổ</w:t>
      </w:r>
    </w:p>
    <w:bookmarkEnd w:id="679"/>
    <w:bookmarkEnd w:id="680"/>
    <w:p w:rsidR="009564F8" w:rsidRPr="00AA7EA3" w:rsidRDefault="009564F8" w:rsidP="009F2613">
      <w:pPr>
        <w:pStyle w:val="NIDUNG"/>
        <w:spacing w:before="60"/>
        <w:rPr>
          <w:color w:val="000000" w:themeColor="text1"/>
          <w:lang w:val="vi-VN"/>
        </w:rPr>
      </w:pPr>
      <w:r w:rsidRPr="00AA7EA3">
        <w:rPr>
          <w:color w:val="000000" w:themeColor="text1"/>
          <w:lang w:val="vi-VN"/>
        </w:rPr>
        <w:t>Sự cố cháy nổ có thể xảy ra trong trường hợp cung cấp nhiên liệu, khí đốt hoặc do quá trình sử dụng điện của cán bộ công nhân viên làm việc trên công trường, các thiết bị điện lắp đặt không đúng kỹ thuật.</w:t>
      </w:r>
    </w:p>
    <w:p w:rsidR="00C97138" w:rsidRPr="00AA7EA3" w:rsidRDefault="00D33FE2" w:rsidP="009F2613">
      <w:pPr>
        <w:pStyle w:val="VI"/>
        <w:spacing w:before="60"/>
        <w:rPr>
          <w:color w:val="000000" w:themeColor="text1"/>
        </w:rPr>
      </w:pPr>
      <w:r w:rsidRPr="00AA7EA3">
        <w:rPr>
          <w:color w:val="000000" w:themeColor="text1"/>
        </w:rPr>
        <w:t>e</w:t>
      </w:r>
      <w:r w:rsidR="00C97138" w:rsidRPr="00AA7EA3">
        <w:rPr>
          <w:color w:val="000000" w:themeColor="text1"/>
        </w:rPr>
        <w:t>. Sự cố bom mìn</w:t>
      </w:r>
    </w:p>
    <w:p w:rsidR="006B40FA" w:rsidRPr="00AA7EA3" w:rsidRDefault="009564F8" w:rsidP="009F2613">
      <w:pPr>
        <w:pStyle w:val="NIDUNG"/>
        <w:spacing w:before="60"/>
        <w:rPr>
          <w:color w:val="000000" w:themeColor="text1"/>
          <w:lang w:val="sv-SE"/>
        </w:rPr>
      </w:pPr>
      <w:bookmarkStart w:id="681" w:name="_Toc412636096"/>
      <w:bookmarkStart w:id="682" w:name="_Toc412636415"/>
      <w:bookmarkStart w:id="683" w:name="_Toc412638135"/>
      <w:bookmarkStart w:id="684" w:name="_Toc412638551"/>
      <w:bookmarkStart w:id="685" w:name="_Toc412638987"/>
      <w:bookmarkStart w:id="686" w:name="_Toc412639639"/>
      <w:bookmarkStart w:id="687" w:name="_Toc412639796"/>
      <w:r w:rsidRPr="00AA7EA3">
        <w:rPr>
          <w:color w:val="000000" w:themeColor="text1"/>
          <w:lang w:val="vi-VN"/>
        </w:rPr>
        <w:t>Công tác GPMB, bóc phong hóa</w:t>
      </w:r>
      <w:r w:rsidR="003D7610" w:rsidRPr="00AA7EA3">
        <w:rPr>
          <w:color w:val="000000" w:themeColor="text1"/>
          <w:lang w:val="vi-VN"/>
        </w:rPr>
        <w:t>, thi công hệ thống điện, cấp thoát nước</w:t>
      </w:r>
      <w:r w:rsidRPr="00AA7EA3">
        <w:rPr>
          <w:color w:val="000000" w:themeColor="text1"/>
          <w:lang w:val="vi-VN"/>
        </w:rPr>
        <w:t xml:space="preserve"> </w:t>
      </w:r>
      <w:r w:rsidR="00C97138" w:rsidRPr="00AA7EA3">
        <w:rPr>
          <w:color w:val="000000" w:themeColor="text1"/>
          <w:lang w:val="vi-VN"/>
        </w:rPr>
        <w:t>có thể gây nên sự cố bom mìn do hậu quả của chiến tranh để lạ</w:t>
      </w:r>
      <w:r w:rsidR="005A6918" w:rsidRPr="00AA7EA3">
        <w:rPr>
          <w:color w:val="000000" w:themeColor="text1"/>
          <w:lang w:val="vi-VN"/>
        </w:rPr>
        <w:t>i</w:t>
      </w:r>
      <w:r w:rsidR="00C97138" w:rsidRPr="00AA7EA3">
        <w:rPr>
          <w:color w:val="000000" w:themeColor="text1"/>
          <w:lang w:val="sv-SE"/>
        </w:rPr>
        <w:t xml:space="preserve">. Hiện nay ở khu vực này có thể còn bom đạn chưa được rà phá, tháo dỡ. Vì vậy, chủ dự án sẽ có phương án rà phá, tháo dỡ bom mìn, vật liệu nổ khu vực để tránh trường hợp bom đạn còn sót lại gây nguy hiểm đến tính mạng, tài sản trong quá trình </w:t>
      </w:r>
      <w:r w:rsidR="00E20062" w:rsidRPr="00AA7EA3">
        <w:rPr>
          <w:color w:val="000000" w:themeColor="text1"/>
          <w:lang w:val="sv-SE"/>
        </w:rPr>
        <w:t>thi công</w:t>
      </w:r>
      <w:r w:rsidR="00C97138" w:rsidRPr="00AA7EA3">
        <w:rPr>
          <w:color w:val="000000" w:themeColor="text1"/>
          <w:lang w:val="sv-SE"/>
        </w:rPr>
        <w:t xml:space="preserve"> dự án.</w:t>
      </w:r>
      <w:bookmarkEnd w:id="681"/>
      <w:bookmarkEnd w:id="682"/>
      <w:bookmarkEnd w:id="683"/>
      <w:bookmarkEnd w:id="684"/>
      <w:bookmarkEnd w:id="685"/>
      <w:bookmarkEnd w:id="686"/>
      <w:bookmarkEnd w:id="687"/>
    </w:p>
    <w:p w:rsidR="00206660" w:rsidRPr="00AA7EA3" w:rsidRDefault="0090787A" w:rsidP="009F2613">
      <w:pPr>
        <w:pStyle w:val="VI"/>
        <w:spacing w:before="60"/>
        <w:rPr>
          <w:color w:val="000000" w:themeColor="text1"/>
          <w:lang w:eastAsia="en-GB"/>
        </w:rPr>
      </w:pPr>
      <w:bookmarkStart w:id="688" w:name="_Toc26436957"/>
      <w:bookmarkStart w:id="689" w:name="_Toc464561971"/>
      <w:bookmarkEnd w:id="674"/>
      <w:bookmarkEnd w:id="675"/>
      <w:bookmarkEnd w:id="676"/>
      <w:bookmarkEnd w:id="677"/>
      <w:bookmarkEnd w:id="678"/>
      <w:r w:rsidRPr="00AA7EA3">
        <w:rPr>
          <w:color w:val="000000" w:themeColor="text1"/>
          <w:lang w:eastAsia="en-GB"/>
        </w:rPr>
        <w:t>g</w:t>
      </w:r>
      <w:r w:rsidR="00D33FE2" w:rsidRPr="00AA7EA3">
        <w:rPr>
          <w:color w:val="000000" w:themeColor="text1"/>
          <w:lang w:eastAsia="en-GB"/>
        </w:rPr>
        <w:t>.</w:t>
      </w:r>
      <w:r w:rsidR="00206660" w:rsidRPr="00AA7EA3">
        <w:rPr>
          <w:color w:val="000000" w:themeColor="text1"/>
          <w:lang w:eastAsia="en-GB"/>
        </w:rPr>
        <w:t xml:space="preserve"> Sự cố thời tiết tiêu cực, thiên tai</w:t>
      </w:r>
      <w:r w:rsidR="00854E03" w:rsidRPr="00AA7EA3">
        <w:rPr>
          <w:color w:val="000000" w:themeColor="text1"/>
          <w:lang w:eastAsia="en-GB"/>
        </w:rPr>
        <w:t>, ngập lụt</w:t>
      </w:r>
    </w:p>
    <w:p w:rsidR="00245946" w:rsidRPr="00AA7EA3" w:rsidRDefault="00206660" w:rsidP="009F2613">
      <w:pPr>
        <w:pStyle w:val="NIDUNG"/>
        <w:spacing w:before="60"/>
        <w:rPr>
          <w:color w:val="000000" w:themeColor="text1"/>
          <w:lang w:val="vi-VN" w:eastAsia="en-GB"/>
        </w:rPr>
      </w:pPr>
      <w:r w:rsidRPr="00AA7EA3">
        <w:rPr>
          <w:color w:val="000000" w:themeColor="text1"/>
          <w:lang w:val="vi-VN" w:eastAsia="en-GB"/>
        </w:rPr>
        <w:t>Dự án</w:t>
      </w:r>
      <w:r w:rsidR="009564F8" w:rsidRPr="00AA7EA3">
        <w:rPr>
          <w:color w:val="000000" w:themeColor="text1"/>
          <w:lang w:val="vi-VN" w:eastAsia="en-GB"/>
        </w:rPr>
        <w:t xml:space="preserve"> thực hiện trong thời gian dài</w:t>
      </w:r>
      <w:r w:rsidR="00B678DA" w:rsidRPr="00AA7EA3">
        <w:rPr>
          <w:color w:val="000000" w:themeColor="text1"/>
          <w:lang w:val="vi-VN" w:eastAsia="en-GB"/>
        </w:rPr>
        <w:t>, do đó</w:t>
      </w:r>
      <w:r w:rsidR="009564F8" w:rsidRPr="00AA7EA3">
        <w:rPr>
          <w:color w:val="000000" w:themeColor="text1"/>
          <w:lang w:val="vi-VN" w:eastAsia="en-GB"/>
        </w:rPr>
        <w:t xml:space="preserve"> g</w:t>
      </w:r>
      <w:r w:rsidRPr="00AA7EA3">
        <w:rPr>
          <w:color w:val="000000" w:themeColor="text1"/>
          <w:lang w:val="vi-VN" w:eastAsia="en-GB"/>
        </w:rPr>
        <w:t xml:space="preserve">ió lớn, áp thấp nhiệt đới hoặc bão đổ bộ </w:t>
      </w:r>
      <w:r w:rsidR="00163606" w:rsidRPr="00AA7EA3">
        <w:rPr>
          <w:color w:val="000000" w:themeColor="text1"/>
          <w:lang w:val="vi-VN" w:eastAsia="en-GB"/>
        </w:rPr>
        <w:t xml:space="preserve">kèm theo mưa lớn dài ngày </w:t>
      </w:r>
      <w:r w:rsidRPr="00AA7EA3">
        <w:rPr>
          <w:color w:val="000000" w:themeColor="text1"/>
          <w:lang w:val="vi-VN" w:eastAsia="en-GB"/>
        </w:rPr>
        <w:t xml:space="preserve">vào khu vực Dự án trong quá trình </w:t>
      </w:r>
      <w:r w:rsidR="00B72EC8" w:rsidRPr="00AA7EA3">
        <w:rPr>
          <w:color w:val="000000" w:themeColor="text1"/>
          <w:lang w:val="vi-VN" w:eastAsia="en-GB"/>
        </w:rPr>
        <w:t xml:space="preserve">thi công </w:t>
      </w:r>
      <w:r w:rsidRPr="00AA7EA3">
        <w:rPr>
          <w:color w:val="000000" w:themeColor="text1"/>
          <w:lang w:val="vi-VN" w:eastAsia="en-GB"/>
        </w:rPr>
        <w:t xml:space="preserve">có thể gây hư hại các </w:t>
      </w:r>
      <w:r w:rsidR="00E20062" w:rsidRPr="00AA7EA3">
        <w:rPr>
          <w:color w:val="000000" w:themeColor="text1"/>
          <w:lang w:val="vi-VN" w:eastAsia="en-GB"/>
        </w:rPr>
        <w:t>hạng mục</w:t>
      </w:r>
      <w:r w:rsidR="00163606" w:rsidRPr="00AA7EA3">
        <w:rPr>
          <w:color w:val="000000" w:themeColor="text1"/>
          <w:lang w:val="vi-VN" w:eastAsia="en-GB"/>
        </w:rPr>
        <w:t xml:space="preserve"> công trình</w:t>
      </w:r>
      <w:r w:rsidR="00E20062" w:rsidRPr="00AA7EA3">
        <w:rPr>
          <w:color w:val="000000" w:themeColor="text1"/>
          <w:lang w:val="vi-VN" w:eastAsia="en-GB"/>
        </w:rPr>
        <w:t xml:space="preserve">, gây sự cố </w:t>
      </w:r>
      <w:r w:rsidR="009564F8" w:rsidRPr="00AA7EA3">
        <w:rPr>
          <w:color w:val="000000" w:themeColor="text1"/>
          <w:lang w:val="vi-VN" w:eastAsia="en-GB"/>
        </w:rPr>
        <w:t xml:space="preserve">ngập úng </w:t>
      </w:r>
      <w:r w:rsidR="009E6D25" w:rsidRPr="00AA7EA3">
        <w:rPr>
          <w:color w:val="000000" w:themeColor="text1"/>
          <w:lang w:val="vi-VN" w:eastAsia="en-GB"/>
        </w:rPr>
        <w:t>cục bộ</w:t>
      </w:r>
      <w:r w:rsidR="00163606" w:rsidRPr="00AA7EA3">
        <w:rPr>
          <w:color w:val="000000" w:themeColor="text1"/>
          <w:lang w:val="vi-VN" w:eastAsia="en-GB"/>
        </w:rPr>
        <w:t xml:space="preserve"> dẫn đến sạt lỡ chân công trình</w:t>
      </w:r>
      <w:r w:rsidR="00854E03" w:rsidRPr="00AA7EA3">
        <w:rPr>
          <w:color w:val="000000" w:themeColor="text1"/>
          <w:lang w:val="vi-VN" w:eastAsia="en-GB"/>
        </w:rPr>
        <w:t>, ảnh hưởng đến nền đất.</w:t>
      </w:r>
    </w:p>
    <w:p w:rsidR="00C97138" w:rsidRPr="00AA7EA3" w:rsidRDefault="00C97138" w:rsidP="009F2613">
      <w:pPr>
        <w:pStyle w:val="MC3"/>
        <w:spacing w:before="60"/>
        <w:rPr>
          <w:rStyle w:val="Heading1Char1"/>
          <w:rFonts w:eastAsia="Times New Roman" w:cs="Times New Roman"/>
          <w:bCs w:val="0"/>
          <w:iCs w:val="0"/>
          <w:color w:val="000000" w:themeColor="text1"/>
          <w:lang w:val="vi-VN" w:eastAsia="en-GB"/>
        </w:rPr>
      </w:pPr>
      <w:bookmarkStart w:id="690" w:name="_Toc112010936"/>
      <w:bookmarkStart w:id="691" w:name="_Toc121699498"/>
      <w:r w:rsidRPr="00AA7EA3">
        <w:rPr>
          <w:rFonts w:eastAsia="Cordia New"/>
          <w:color w:val="000000" w:themeColor="text1"/>
        </w:rPr>
        <w:t>3.</w:t>
      </w:r>
      <w:r w:rsidR="000442C6" w:rsidRPr="00AA7EA3">
        <w:rPr>
          <w:rFonts w:eastAsia="Cordia New"/>
          <w:color w:val="000000" w:themeColor="text1"/>
        </w:rPr>
        <w:t>2</w:t>
      </w:r>
      <w:r w:rsidRPr="00AA7EA3">
        <w:rPr>
          <w:rFonts w:eastAsia="Cordia New"/>
          <w:color w:val="000000" w:themeColor="text1"/>
        </w:rPr>
        <w:t>.2. Các biện pháp, công trình bảo vệ môi trường đề xuất thực hiện</w:t>
      </w:r>
      <w:bookmarkEnd w:id="688"/>
      <w:bookmarkEnd w:id="690"/>
      <w:bookmarkEnd w:id="691"/>
    </w:p>
    <w:p w:rsidR="00693A34" w:rsidRPr="00AA7EA3" w:rsidRDefault="00BD6B97" w:rsidP="009F2613">
      <w:pPr>
        <w:pStyle w:val="V"/>
        <w:spacing w:before="60"/>
        <w:rPr>
          <w:rStyle w:val="Heading1Char1"/>
          <w:b/>
          <w:bCs w:val="0"/>
          <w:iCs w:val="0"/>
          <w:color w:val="000000" w:themeColor="text1"/>
          <w:sz w:val="28"/>
          <w:szCs w:val="28"/>
          <w:lang w:val="vi-VN"/>
        </w:rPr>
      </w:pPr>
      <w:r w:rsidRPr="00AA7EA3">
        <w:rPr>
          <w:rStyle w:val="Heading1Char1"/>
          <w:b/>
          <w:bCs w:val="0"/>
          <w:iCs w:val="0"/>
          <w:color w:val="000000" w:themeColor="text1"/>
          <w:sz w:val="28"/>
          <w:szCs w:val="28"/>
          <w:lang w:val="vi-VN"/>
        </w:rPr>
        <w:t>3.2.2.1</w:t>
      </w:r>
      <w:r w:rsidR="00E30421" w:rsidRPr="00AA7EA3">
        <w:rPr>
          <w:rStyle w:val="Heading1Char1"/>
          <w:b/>
          <w:bCs w:val="0"/>
          <w:iCs w:val="0"/>
          <w:color w:val="000000" w:themeColor="text1"/>
          <w:sz w:val="28"/>
          <w:szCs w:val="28"/>
          <w:lang w:val="vi-VN"/>
        </w:rPr>
        <w:t xml:space="preserve">. Biện pháp giảm thiểu </w:t>
      </w:r>
      <w:r w:rsidR="00693A34" w:rsidRPr="00AA7EA3">
        <w:rPr>
          <w:rStyle w:val="Heading1Char1"/>
          <w:b/>
          <w:bCs w:val="0"/>
          <w:iCs w:val="0"/>
          <w:color w:val="000000" w:themeColor="text1"/>
          <w:sz w:val="28"/>
          <w:szCs w:val="28"/>
          <w:lang w:val="vi-VN"/>
        </w:rPr>
        <w:t>bụ</w:t>
      </w:r>
      <w:r w:rsidR="00206660" w:rsidRPr="00AA7EA3">
        <w:rPr>
          <w:rStyle w:val="Heading1Char1"/>
          <w:b/>
          <w:bCs w:val="0"/>
          <w:iCs w:val="0"/>
          <w:color w:val="000000" w:themeColor="text1"/>
          <w:sz w:val="28"/>
          <w:szCs w:val="28"/>
          <w:lang w:val="vi-VN"/>
        </w:rPr>
        <w:t>i</w:t>
      </w:r>
      <w:r w:rsidR="00693A34" w:rsidRPr="00AA7EA3">
        <w:rPr>
          <w:rStyle w:val="Heading1Char1"/>
          <w:b/>
          <w:bCs w:val="0"/>
          <w:iCs w:val="0"/>
          <w:color w:val="000000" w:themeColor="text1"/>
          <w:sz w:val="28"/>
          <w:szCs w:val="28"/>
          <w:lang w:val="vi-VN"/>
        </w:rPr>
        <w:t>, khí thả</w:t>
      </w:r>
      <w:r w:rsidR="007E327E" w:rsidRPr="00AA7EA3">
        <w:rPr>
          <w:rStyle w:val="Heading1Char1"/>
          <w:b/>
          <w:bCs w:val="0"/>
          <w:iCs w:val="0"/>
          <w:color w:val="000000" w:themeColor="text1"/>
          <w:sz w:val="28"/>
          <w:szCs w:val="28"/>
          <w:lang w:val="vi-VN"/>
        </w:rPr>
        <w:t>i</w:t>
      </w:r>
    </w:p>
    <w:p w:rsidR="00693A34" w:rsidRPr="00AA7EA3" w:rsidRDefault="00693A34" w:rsidP="009F2613">
      <w:pPr>
        <w:pStyle w:val="VI"/>
        <w:spacing w:before="60"/>
        <w:rPr>
          <w:color w:val="000000" w:themeColor="text1"/>
        </w:rPr>
      </w:pPr>
      <w:r w:rsidRPr="00AA7EA3">
        <w:rPr>
          <w:color w:val="000000" w:themeColor="text1"/>
        </w:rPr>
        <w:t xml:space="preserve">* </w:t>
      </w:r>
      <w:r w:rsidR="003D7709" w:rsidRPr="00AA7EA3">
        <w:rPr>
          <w:color w:val="000000" w:themeColor="text1"/>
        </w:rPr>
        <w:t>Biện pháp giảm thiểu bụi</w:t>
      </w:r>
      <w:r w:rsidR="00B578E1" w:rsidRPr="00AA7EA3">
        <w:rPr>
          <w:color w:val="000000" w:themeColor="text1"/>
        </w:rPr>
        <w:t>, khí thải</w:t>
      </w:r>
      <w:r w:rsidR="003D7709" w:rsidRPr="00AA7EA3">
        <w:rPr>
          <w:color w:val="000000" w:themeColor="text1"/>
        </w:rPr>
        <w:t xml:space="preserve"> phát sinh trên các tuyến đường vận chuyển nguyên vật liệu phục vụ thi công và vận chuyển đất bóc bề mặt đến bãi </w:t>
      </w:r>
      <w:r w:rsidR="0013115D" w:rsidRPr="00AA7EA3">
        <w:rPr>
          <w:color w:val="000000" w:themeColor="text1"/>
        </w:rPr>
        <w:t>đổ đất</w:t>
      </w:r>
    </w:p>
    <w:p w:rsidR="003D7709" w:rsidRPr="00AA7EA3" w:rsidRDefault="003D7709" w:rsidP="00274E2C">
      <w:pPr>
        <w:pStyle w:val="NIDUNG"/>
        <w:spacing w:before="100"/>
        <w:rPr>
          <w:color w:val="000000" w:themeColor="text1"/>
          <w:lang w:val="vi-VN"/>
        </w:rPr>
      </w:pPr>
      <w:r w:rsidRPr="00AA7EA3">
        <w:rPr>
          <w:color w:val="000000" w:themeColor="text1"/>
          <w:lang w:val="vi-VN"/>
        </w:rPr>
        <w:t>- Sử dụng bạt che phủ thùng xe để hạn chế khả năng bụi cuốn, bụi rơi vãi gây ô nhiễm môi trường sống của dân cư trên tuyến đường vận chuyển, đồng thời làm vệ sinh quanh thùng xe trước khi khởi hành;</w:t>
      </w:r>
    </w:p>
    <w:p w:rsidR="00D74249" w:rsidRPr="00AA7EA3" w:rsidRDefault="00D10E74" w:rsidP="00274E2C">
      <w:pPr>
        <w:pStyle w:val="NIDUNG"/>
        <w:spacing w:before="100"/>
        <w:rPr>
          <w:color w:val="000000" w:themeColor="text1"/>
          <w:lang w:val="vi-VN"/>
        </w:rPr>
      </w:pPr>
      <w:r w:rsidRPr="00AA7EA3">
        <w:rPr>
          <w:color w:val="000000" w:themeColor="text1"/>
          <w:lang w:val="vi-VN"/>
        </w:rPr>
        <w:t xml:space="preserve">- Bố trí lịch vận chuyển hợp lý, không tập trung xe vận chuyển vào giờ cao điểm trên tuyến đường </w:t>
      </w:r>
      <w:r w:rsidR="00781F48" w:rsidRPr="00AA7EA3">
        <w:rPr>
          <w:color w:val="000000" w:themeColor="text1"/>
          <w:lang w:val="vi-VN"/>
        </w:rPr>
        <w:t>từ khu vực dự án ra</w:t>
      </w:r>
      <w:r w:rsidR="000E7839" w:rsidRPr="00AA7EA3">
        <w:rPr>
          <w:color w:val="000000" w:themeColor="text1"/>
          <w:lang w:val="vi-VN"/>
        </w:rPr>
        <w:t xml:space="preserve"> </w:t>
      </w:r>
      <w:r w:rsidR="006B346F" w:rsidRPr="00AA7EA3">
        <w:rPr>
          <w:color w:val="000000" w:themeColor="text1"/>
          <w:lang w:val="vi-VN"/>
        </w:rPr>
        <w:t xml:space="preserve">các tuyến đường liên thôn, liên xã và </w:t>
      </w:r>
      <w:r w:rsidR="000E7839" w:rsidRPr="00AA7EA3">
        <w:rPr>
          <w:color w:val="000000" w:themeColor="text1"/>
          <w:lang w:val="vi-VN" w:eastAsia="en-GB"/>
        </w:rPr>
        <w:t xml:space="preserve"> </w:t>
      </w:r>
      <w:r w:rsidR="00D27B94" w:rsidRPr="00AA7EA3">
        <w:rPr>
          <w:color w:val="000000" w:themeColor="text1"/>
          <w:lang w:val="vi-VN"/>
        </w:rPr>
        <w:t>Quốc lộ 1</w:t>
      </w:r>
      <w:r w:rsidR="007733DE" w:rsidRPr="00AA7EA3">
        <w:rPr>
          <w:color w:val="000000" w:themeColor="text1"/>
          <w:lang w:val="en-US"/>
        </w:rPr>
        <w:t>2</w:t>
      </w:r>
      <w:r w:rsidR="00D27B94" w:rsidRPr="00AA7EA3">
        <w:rPr>
          <w:color w:val="000000" w:themeColor="text1"/>
          <w:lang w:val="vi-VN"/>
        </w:rPr>
        <w:t>A</w:t>
      </w:r>
      <w:r w:rsidR="00E36C25" w:rsidRPr="00AA7EA3">
        <w:rPr>
          <w:color w:val="000000" w:themeColor="text1"/>
          <w:lang w:val="vi-VN"/>
        </w:rPr>
        <w:t xml:space="preserve"> </w:t>
      </w:r>
      <w:r w:rsidRPr="00AA7EA3">
        <w:rPr>
          <w:color w:val="000000" w:themeColor="text1"/>
          <w:lang w:val="vi-VN"/>
        </w:rPr>
        <w:t>để hạn chế sự cộng hưởng nồng độ khí thải do quá trình phát thải từ động cơ, bụi cuốn bánh xe</w:t>
      </w:r>
      <w:r w:rsidR="00D74249" w:rsidRPr="00AA7EA3">
        <w:rPr>
          <w:color w:val="000000" w:themeColor="text1"/>
          <w:lang w:val="vi-VN"/>
        </w:rPr>
        <w:t>;</w:t>
      </w:r>
    </w:p>
    <w:p w:rsidR="00514CA7" w:rsidRPr="00AA7EA3" w:rsidRDefault="00514CA7" w:rsidP="009F2613">
      <w:pPr>
        <w:pStyle w:val="NIDUNG"/>
        <w:spacing w:before="80"/>
        <w:rPr>
          <w:color w:val="000000" w:themeColor="text1"/>
          <w:lang w:val="vi-VN"/>
        </w:rPr>
      </w:pPr>
      <w:r w:rsidRPr="00AA7EA3">
        <w:rPr>
          <w:color w:val="000000" w:themeColor="text1"/>
          <w:lang w:val="vi-VN"/>
        </w:rPr>
        <w:t xml:space="preserve">- Bố trí lịch vận chuyển hợp lý (từ 6h sáng đến 11h30 và từ 13h30 đến 21h00) để hạn chế ảnh hưởng đến người dân gần khu vực dự án, đặc biệt là các hộ </w:t>
      </w:r>
      <w:r w:rsidR="00843806" w:rsidRPr="00AA7EA3">
        <w:rPr>
          <w:color w:val="000000" w:themeColor="text1"/>
          <w:lang w:val="vi-VN"/>
        </w:rPr>
        <w:t xml:space="preserve">dân sống tiếp giáp hai đầu tuyến đường </w:t>
      </w:r>
      <w:r w:rsidRPr="00AA7EA3">
        <w:rPr>
          <w:color w:val="000000" w:themeColor="text1"/>
          <w:lang w:val="vi-VN"/>
        </w:rPr>
        <w:t>dự án.</w:t>
      </w:r>
    </w:p>
    <w:p w:rsidR="00514CA7" w:rsidRPr="00AA7EA3" w:rsidRDefault="00514CA7" w:rsidP="009F2613">
      <w:pPr>
        <w:pStyle w:val="NIDUNG"/>
        <w:spacing w:before="80"/>
        <w:rPr>
          <w:color w:val="000000" w:themeColor="text1"/>
          <w:lang w:val="vi-VN"/>
        </w:rPr>
      </w:pPr>
      <w:r w:rsidRPr="00AA7EA3">
        <w:rPr>
          <w:color w:val="000000" w:themeColor="text1"/>
          <w:lang w:val="vi-VN"/>
        </w:rPr>
        <w:t>- Xe chở vật liệu xây dựng sẽ không chở quá tải trọng cho phép (dưới 15 tấn) và tuân thủ biển báo tốc độ, luật an toàn giao thông, khống chế tốc độ xe &lt;5km khi ra vào dự án;</w:t>
      </w:r>
    </w:p>
    <w:p w:rsidR="003D7709" w:rsidRPr="00AA7EA3" w:rsidRDefault="003D7709" w:rsidP="009F2613">
      <w:pPr>
        <w:pStyle w:val="NIDUNG"/>
        <w:spacing w:before="80"/>
        <w:rPr>
          <w:color w:val="000000" w:themeColor="text1"/>
          <w:lang w:val="vi-VN"/>
        </w:rPr>
      </w:pPr>
      <w:r w:rsidRPr="00AA7EA3">
        <w:rPr>
          <w:color w:val="000000" w:themeColor="text1"/>
          <w:lang w:val="vi-VN"/>
        </w:rPr>
        <w:t xml:space="preserve">- Hạn chế </w:t>
      </w:r>
      <w:r w:rsidR="00D74249" w:rsidRPr="00AA7EA3">
        <w:rPr>
          <w:color w:val="000000" w:themeColor="text1"/>
          <w:lang w:val="vi-VN"/>
        </w:rPr>
        <w:t xml:space="preserve">vận chuyển </w:t>
      </w:r>
      <w:r w:rsidRPr="00AA7EA3">
        <w:rPr>
          <w:color w:val="000000" w:themeColor="text1"/>
          <w:lang w:val="vi-VN"/>
        </w:rPr>
        <w:t>tập kết nguyên vật liệu vào thời điểm khu vực có mưa để hạn chế được lượ</w:t>
      </w:r>
      <w:r w:rsidR="00D74249" w:rsidRPr="00AA7EA3">
        <w:rPr>
          <w:color w:val="000000" w:themeColor="text1"/>
          <w:lang w:val="vi-VN"/>
        </w:rPr>
        <w:t>ng bùn bám dính bánh xe ra các tuyến đường khu vực</w:t>
      </w:r>
      <w:r w:rsidRPr="00AA7EA3">
        <w:rPr>
          <w:color w:val="000000" w:themeColor="text1"/>
          <w:lang w:val="vi-VN"/>
        </w:rPr>
        <w:t>;</w:t>
      </w:r>
    </w:p>
    <w:p w:rsidR="003D7709" w:rsidRPr="00AA7EA3" w:rsidRDefault="003D7709" w:rsidP="009F2613">
      <w:pPr>
        <w:pStyle w:val="NIDUNG"/>
        <w:spacing w:before="80"/>
        <w:rPr>
          <w:color w:val="000000" w:themeColor="text1"/>
          <w:lang w:val="vi-VN"/>
        </w:rPr>
      </w:pPr>
      <w:r w:rsidRPr="00AA7EA3">
        <w:rPr>
          <w:color w:val="000000" w:themeColor="text1"/>
          <w:lang w:val="vi-VN"/>
        </w:rPr>
        <w:t>- Lựa chọn nhà thầu có đủ năng lự</w:t>
      </w:r>
      <w:r w:rsidR="00B578E1" w:rsidRPr="00AA7EA3">
        <w:rPr>
          <w:color w:val="000000" w:themeColor="text1"/>
          <w:lang w:val="vi-VN"/>
        </w:rPr>
        <w:t>c, phương tiện, thiết bị</w:t>
      </w:r>
      <w:r w:rsidRPr="00AA7EA3">
        <w:rPr>
          <w:color w:val="000000" w:themeColor="text1"/>
          <w:lang w:val="vi-VN"/>
        </w:rPr>
        <w:t xml:space="preserve"> </w:t>
      </w:r>
      <w:r w:rsidR="00B578E1" w:rsidRPr="00AA7EA3">
        <w:rPr>
          <w:color w:val="000000" w:themeColor="text1"/>
          <w:lang w:val="vi-VN"/>
        </w:rPr>
        <w:t xml:space="preserve">tốt </w:t>
      </w:r>
      <w:r w:rsidRPr="00AA7EA3">
        <w:rPr>
          <w:color w:val="000000" w:themeColor="text1"/>
          <w:lang w:val="vi-VN"/>
        </w:rPr>
        <w:t>để hạn chế rơi vãi nguyên vật liệu ra môi trường trong quá trình vận chuyể</w:t>
      </w:r>
      <w:r w:rsidR="000B3E91" w:rsidRPr="00AA7EA3">
        <w:rPr>
          <w:color w:val="000000" w:themeColor="text1"/>
          <w:lang w:val="vi-VN"/>
        </w:rPr>
        <w:t>n;</w:t>
      </w:r>
    </w:p>
    <w:p w:rsidR="003D7709" w:rsidRPr="00AA7EA3" w:rsidRDefault="003D7709" w:rsidP="009F2613">
      <w:pPr>
        <w:pStyle w:val="NIDUNG"/>
        <w:spacing w:before="80"/>
        <w:rPr>
          <w:color w:val="000000" w:themeColor="text1"/>
          <w:lang w:val="vi-VN"/>
        </w:rPr>
      </w:pPr>
      <w:r w:rsidRPr="00AA7EA3">
        <w:rPr>
          <w:color w:val="000000" w:themeColor="text1"/>
          <w:lang w:val="vi-VN"/>
        </w:rPr>
        <w:t>- Bố trí xe chở nước để tưới nước phun ẩm đoạn đườ</w:t>
      </w:r>
      <w:r w:rsidR="00E30421" w:rsidRPr="00AA7EA3">
        <w:rPr>
          <w:color w:val="000000" w:themeColor="text1"/>
          <w:lang w:val="vi-VN"/>
        </w:rPr>
        <w:t>ng</w:t>
      </w:r>
      <w:r w:rsidRPr="00AA7EA3">
        <w:rPr>
          <w:color w:val="000000" w:themeColor="text1"/>
          <w:lang w:val="vi-VN"/>
        </w:rPr>
        <w:t xml:space="preserve"> vào khu vực dự</w:t>
      </w:r>
      <w:r w:rsidR="00E30421" w:rsidRPr="00AA7EA3">
        <w:rPr>
          <w:color w:val="000000" w:themeColor="text1"/>
          <w:lang w:val="vi-VN"/>
        </w:rPr>
        <w:t xml:space="preserve"> án, </w:t>
      </w:r>
      <w:r w:rsidR="00781F48" w:rsidRPr="00AA7EA3">
        <w:rPr>
          <w:color w:val="000000" w:themeColor="text1"/>
          <w:lang w:val="vi-VN"/>
        </w:rPr>
        <w:t>tuyến từ khu vực dự án ra</w:t>
      </w:r>
      <w:r w:rsidR="00843806" w:rsidRPr="00AA7EA3">
        <w:rPr>
          <w:color w:val="000000" w:themeColor="text1"/>
          <w:lang w:val="vi-VN"/>
        </w:rPr>
        <w:t xml:space="preserve"> </w:t>
      </w:r>
      <w:r w:rsidR="006B346F" w:rsidRPr="00AA7EA3">
        <w:rPr>
          <w:color w:val="000000" w:themeColor="text1"/>
          <w:lang w:val="vi-VN"/>
        </w:rPr>
        <w:t>các tuyến đường liên thôn, liên xã</w:t>
      </w:r>
      <w:r w:rsidR="00E20062" w:rsidRPr="00AA7EA3">
        <w:rPr>
          <w:color w:val="000000" w:themeColor="text1"/>
          <w:lang w:val="vi-VN"/>
        </w:rPr>
        <w:t xml:space="preserve"> </w:t>
      </w:r>
      <w:r w:rsidRPr="00AA7EA3">
        <w:rPr>
          <w:color w:val="000000" w:themeColor="text1"/>
          <w:lang w:val="vi-VN"/>
        </w:rPr>
        <w:t>trong quá trình vận chuyển nguyên vật liệu phục vụ thi công dự án. Tần suất phun ẩ</w:t>
      </w:r>
      <w:r w:rsidR="00556A96" w:rsidRPr="00AA7EA3">
        <w:rPr>
          <w:color w:val="000000" w:themeColor="text1"/>
          <w:lang w:val="vi-VN"/>
        </w:rPr>
        <w:t xml:space="preserve">m bình quân khoảng 2 </w:t>
      </w:r>
      <w:r w:rsidRPr="00AA7EA3">
        <w:rPr>
          <w:color w:val="000000" w:themeColor="text1"/>
          <w:lang w:val="vi-VN"/>
        </w:rPr>
        <w:t>lần/ngày, tăng tần suấ</w:t>
      </w:r>
      <w:r w:rsidR="00556A96" w:rsidRPr="00AA7EA3">
        <w:rPr>
          <w:color w:val="000000" w:themeColor="text1"/>
          <w:lang w:val="vi-VN"/>
        </w:rPr>
        <w:t xml:space="preserve">t lên 4 </w:t>
      </w:r>
      <w:r w:rsidRPr="00AA7EA3">
        <w:rPr>
          <w:color w:val="000000" w:themeColor="text1"/>
          <w:lang w:val="vi-VN"/>
        </w:rPr>
        <w:t>lần/ngày vào những ngày nắng nóng khô hanh, nhiề</w:t>
      </w:r>
      <w:r w:rsidR="000B3E91" w:rsidRPr="00AA7EA3">
        <w:rPr>
          <w:color w:val="000000" w:themeColor="text1"/>
          <w:lang w:val="vi-VN"/>
        </w:rPr>
        <w:t>u gió;</w:t>
      </w:r>
    </w:p>
    <w:p w:rsidR="003D7709" w:rsidRPr="00AA7EA3" w:rsidRDefault="003D7709" w:rsidP="009F2613">
      <w:pPr>
        <w:pStyle w:val="NIDUNG"/>
        <w:spacing w:before="80"/>
        <w:rPr>
          <w:color w:val="000000" w:themeColor="text1"/>
          <w:lang w:val="vi-VN"/>
        </w:rPr>
      </w:pPr>
      <w:r w:rsidRPr="00AA7EA3">
        <w:rPr>
          <w:color w:val="000000" w:themeColor="text1"/>
          <w:lang w:val="vi-VN"/>
        </w:rPr>
        <w:t>- Nếu để xảy ra sự cố hư hỏng đoạn đường nào do quá trình vận chuyển vật liệu phục vụ thi công dự án gây ra thì chủ dự án sẽ phối hợp với đơn vị thi công tiến hành sửa chữa, khắc phục kịp thời để đảm bảo việc giao thông đi lạ</w:t>
      </w:r>
      <w:r w:rsidR="00D90F47" w:rsidRPr="00AA7EA3">
        <w:rPr>
          <w:color w:val="000000" w:themeColor="text1"/>
          <w:lang w:val="vi-VN"/>
        </w:rPr>
        <w:t>i (đ</w:t>
      </w:r>
      <w:r w:rsidRPr="00AA7EA3">
        <w:rPr>
          <w:color w:val="000000" w:themeColor="text1"/>
          <w:lang w:val="vi-VN"/>
        </w:rPr>
        <w:t xml:space="preserve">ặc biệt là tuyến đường </w:t>
      </w:r>
      <w:r w:rsidR="000A2744" w:rsidRPr="00AA7EA3">
        <w:rPr>
          <w:color w:val="000000" w:themeColor="text1"/>
          <w:lang w:val="vi-VN"/>
        </w:rPr>
        <w:t>từ khu vực dự án ra</w:t>
      </w:r>
      <w:r w:rsidR="00843806" w:rsidRPr="00AA7EA3">
        <w:rPr>
          <w:color w:val="000000" w:themeColor="text1"/>
          <w:lang w:val="vi-VN"/>
        </w:rPr>
        <w:t xml:space="preserve"> </w:t>
      </w:r>
      <w:r w:rsidR="006B346F" w:rsidRPr="00AA7EA3">
        <w:rPr>
          <w:color w:val="000000" w:themeColor="text1"/>
          <w:lang w:val="vi-VN"/>
        </w:rPr>
        <w:t>các tuyến đường liên thôn, liên xã</w:t>
      </w:r>
      <w:r w:rsidR="00D90F47" w:rsidRPr="00AA7EA3">
        <w:rPr>
          <w:color w:val="000000" w:themeColor="text1"/>
          <w:lang w:val="vi-VN"/>
        </w:rPr>
        <w:t>)</w:t>
      </w:r>
      <w:r w:rsidR="000B3E91" w:rsidRPr="00AA7EA3">
        <w:rPr>
          <w:color w:val="000000" w:themeColor="text1"/>
          <w:lang w:val="vi-VN"/>
        </w:rPr>
        <w:t>;</w:t>
      </w:r>
    </w:p>
    <w:p w:rsidR="00514CA7" w:rsidRPr="00AA7EA3" w:rsidRDefault="00514CA7" w:rsidP="009F2613">
      <w:pPr>
        <w:pStyle w:val="NIDUNG"/>
        <w:spacing w:before="80"/>
        <w:rPr>
          <w:color w:val="000000" w:themeColor="text1"/>
          <w:lang w:val="vi-VN"/>
        </w:rPr>
      </w:pPr>
      <w:r w:rsidRPr="00AA7EA3">
        <w:rPr>
          <w:color w:val="000000" w:themeColor="text1"/>
          <w:lang w:val="vi-VN"/>
        </w:rPr>
        <w:t xml:space="preserve">- Bố trí công nhân thường xuyên quét dọn, vệ sinh đất rơi vãi do xe vận chuyển gây ra, đặc biệt tại các nút giao cắt trên tuyến đường vận chuyển qua khu dân cư; </w:t>
      </w:r>
    </w:p>
    <w:p w:rsidR="00514CA7" w:rsidRPr="00AA7EA3" w:rsidRDefault="00514CA7" w:rsidP="009F2613">
      <w:pPr>
        <w:pStyle w:val="NIDUNG"/>
        <w:spacing w:before="80"/>
        <w:rPr>
          <w:color w:val="000000" w:themeColor="text1"/>
          <w:lang w:val="vi-VN"/>
        </w:rPr>
      </w:pPr>
      <w:r w:rsidRPr="00AA7EA3">
        <w:rPr>
          <w:color w:val="000000" w:themeColor="text1"/>
          <w:lang w:val="vi-VN"/>
        </w:rPr>
        <w:t>- Phương tiện vận chuyển đất đi đổ thải phải hạn chế tối đa hiện tượng rơi vãi đất đá trong quá trình vận chuyển bằng cách không chở quá đầy thùng, phủ bạt thùng xe, di chuyển với tốc độ chậm, đối với đất bùn thì thùng xe phải kín đảm bảo bùn đất không bị chảy ra ngoài;</w:t>
      </w:r>
    </w:p>
    <w:p w:rsidR="003D7709" w:rsidRPr="00AA7EA3" w:rsidRDefault="003D7709" w:rsidP="009F2613">
      <w:pPr>
        <w:pStyle w:val="NIDUNG"/>
        <w:spacing w:before="80"/>
        <w:rPr>
          <w:color w:val="000000" w:themeColor="text1"/>
          <w:lang w:val="vi-VN"/>
        </w:rPr>
      </w:pPr>
      <w:r w:rsidRPr="00AA7EA3">
        <w:rPr>
          <w:color w:val="000000" w:themeColor="text1"/>
          <w:lang w:val="vi-VN"/>
        </w:rPr>
        <w:t>- Sử dụng các phương tiện vận chuyển hiện đại</w:t>
      </w:r>
      <w:r w:rsidR="00973707" w:rsidRPr="00AA7EA3">
        <w:rPr>
          <w:color w:val="000000" w:themeColor="text1"/>
          <w:lang w:val="vi-VN"/>
        </w:rPr>
        <w:t>, đăng kiểm, đảm bảo kiểm định chất lượng</w:t>
      </w:r>
      <w:r w:rsidRPr="00AA7EA3">
        <w:rPr>
          <w:color w:val="000000" w:themeColor="text1"/>
          <w:lang w:val="vi-VN"/>
        </w:rPr>
        <w:t xml:space="preserve"> và thực hiện chế độ bảo dưỡng định kỳ nhằm giảm tiêu hao nhiên liệu, đồng thời giảm lượng khí thải phát sinh</w:t>
      </w:r>
      <w:r w:rsidR="00B578E1" w:rsidRPr="00AA7EA3">
        <w:rPr>
          <w:color w:val="000000" w:themeColor="text1"/>
          <w:lang w:val="vi-VN"/>
        </w:rPr>
        <w:t xml:space="preserve"> ra môi trường</w:t>
      </w:r>
      <w:r w:rsidR="000B3E91" w:rsidRPr="00AA7EA3">
        <w:rPr>
          <w:color w:val="000000" w:themeColor="text1"/>
          <w:lang w:val="vi-VN"/>
        </w:rPr>
        <w:t>;</w:t>
      </w:r>
    </w:p>
    <w:p w:rsidR="00D74249" w:rsidRPr="00AA7EA3" w:rsidRDefault="00D74249" w:rsidP="009F2613">
      <w:pPr>
        <w:pStyle w:val="NIDUNG"/>
        <w:spacing w:before="80"/>
        <w:rPr>
          <w:color w:val="000000" w:themeColor="text1"/>
          <w:lang w:val="es-ES"/>
        </w:rPr>
      </w:pPr>
      <w:r w:rsidRPr="00AA7EA3">
        <w:rPr>
          <w:color w:val="000000" w:themeColor="text1"/>
          <w:lang w:val="es-ES"/>
        </w:rPr>
        <w:t xml:space="preserve">- Tiếp nhận và phối hợp để giải quyết </w:t>
      </w:r>
      <w:r w:rsidR="00B678DA" w:rsidRPr="00AA7EA3">
        <w:rPr>
          <w:color w:val="000000" w:themeColor="text1"/>
          <w:lang w:val="es-ES"/>
        </w:rPr>
        <w:t>các</w:t>
      </w:r>
      <w:r w:rsidRPr="00AA7EA3">
        <w:rPr>
          <w:color w:val="000000" w:themeColor="text1"/>
          <w:lang w:val="es-ES"/>
        </w:rPr>
        <w:t xml:space="preserve"> khiếu nại </w:t>
      </w:r>
      <w:r w:rsidR="00B678DA" w:rsidRPr="00AA7EA3">
        <w:rPr>
          <w:color w:val="000000" w:themeColor="text1"/>
          <w:lang w:val="es-ES"/>
        </w:rPr>
        <w:t xml:space="preserve">(nếu có) </w:t>
      </w:r>
      <w:r w:rsidRPr="00AA7EA3">
        <w:rPr>
          <w:color w:val="000000" w:themeColor="text1"/>
          <w:lang w:val="es-ES"/>
        </w:rPr>
        <w:t>của người dân địa phương về ô nhiễm không khí, hư hỏng tuyến đường</w:t>
      </w:r>
      <w:r w:rsidR="000B3E91" w:rsidRPr="00AA7EA3">
        <w:rPr>
          <w:color w:val="000000" w:themeColor="text1"/>
          <w:lang w:val="es-ES"/>
        </w:rPr>
        <w:t>,…và có các biện pháp khắc phục;</w:t>
      </w:r>
    </w:p>
    <w:p w:rsidR="0096101A" w:rsidRPr="00AA7EA3" w:rsidRDefault="0096101A" w:rsidP="009F2613">
      <w:pPr>
        <w:pStyle w:val="NIDUNG"/>
        <w:spacing w:before="80"/>
        <w:rPr>
          <w:color w:val="000000" w:themeColor="text1"/>
          <w:lang w:val="es-ES"/>
        </w:rPr>
      </w:pPr>
      <w:r w:rsidRPr="00AA7EA3">
        <w:rPr>
          <w:color w:val="000000" w:themeColor="text1"/>
          <w:lang w:val="es-ES"/>
        </w:rPr>
        <w:t>- Lựa chọn các mỏ cung cấp nguyên, vật liệu gần nhất (đã được cấp phép về môi trường)</w:t>
      </w:r>
      <w:r w:rsidR="00D90F47" w:rsidRPr="00AA7EA3">
        <w:rPr>
          <w:color w:val="000000" w:themeColor="text1"/>
          <w:lang w:val="es-ES"/>
        </w:rPr>
        <w:t xml:space="preserve"> để rút ngắn thời gian vận chuyển</w:t>
      </w:r>
      <w:r w:rsidRPr="00AA7EA3">
        <w:rPr>
          <w:color w:val="000000" w:themeColor="text1"/>
          <w:lang w:val="es-ES"/>
        </w:rPr>
        <w:t>.</w:t>
      </w:r>
    </w:p>
    <w:p w:rsidR="003D7709" w:rsidRPr="00AA7EA3" w:rsidRDefault="00265D75" w:rsidP="009F2613">
      <w:pPr>
        <w:pStyle w:val="VI"/>
        <w:spacing w:before="80"/>
        <w:rPr>
          <w:color w:val="000000" w:themeColor="text1"/>
        </w:rPr>
      </w:pPr>
      <w:r w:rsidRPr="00AA7EA3">
        <w:rPr>
          <w:color w:val="000000" w:themeColor="text1"/>
        </w:rPr>
        <w:t>* Đối với</w:t>
      </w:r>
      <w:r w:rsidR="003D7709" w:rsidRPr="00AA7EA3">
        <w:rPr>
          <w:color w:val="000000" w:themeColor="text1"/>
        </w:rPr>
        <w:t xml:space="preserve"> bụi phát tán trên công trường</w:t>
      </w:r>
      <w:r w:rsidRPr="00AA7EA3">
        <w:rPr>
          <w:color w:val="000000" w:themeColor="text1"/>
        </w:rPr>
        <w:t xml:space="preserve"> từ quá trình </w:t>
      </w:r>
      <w:r w:rsidR="00843806" w:rsidRPr="00AA7EA3">
        <w:rPr>
          <w:color w:val="000000" w:themeColor="text1"/>
          <w:lang w:val="es-ES"/>
        </w:rPr>
        <w:t>đào đắp</w:t>
      </w:r>
      <w:r w:rsidRPr="00AA7EA3">
        <w:rPr>
          <w:color w:val="000000" w:themeColor="text1"/>
        </w:rPr>
        <w:t>, bãi tập kết vật liệu</w:t>
      </w:r>
    </w:p>
    <w:p w:rsidR="00514CA7" w:rsidRPr="00AA7EA3" w:rsidRDefault="00514CA7" w:rsidP="009F2613">
      <w:pPr>
        <w:pStyle w:val="NIDUNG"/>
        <w:spacing w:before="80"/>
        <w:rPr>
          <w:color w:val="000000" w:themeColor="text1"/>
          <w:lang w:val="vi-VN"/>
        </w:rPr>
      </w:pPr>
      <w:r w:rsidRPr="00AA7EA3">
        <w:rPr>
          <w:color w:val="000000" w:themeColor="text1"/>
          <w:lang w:val="vi-VN"/>
        </w:rPr>
        <w:t xml:space="preserve">- Áp dụng biện pháp thi công đào, đắp đất làm tuyến đường theo hình thức cuốn chiếu, bắt đầu từ </w:t>
      </w:r>
      <w:r w:rsidR="00843806" w:rsidRPr="00AA7EA3">
        <w:rPr>
          <w:color w:val="000000" w:themeColor="text1"/>
          <w:lang w:val="vi-VN"/>
        </w:rPr>
        <w:t>Bắc xuống Nam</w:t>
      </w:r>
      <w:r w:rsidRPr="00AA7EA3">
        <w:rPr>
          <w:color w:val="000000" w:themeColor="text1"/>
          <w:lang w:val="vi-VN"/>
        </w:rPr>
        <w:t xml:space="preserve"> để hạn chế lượng bụi phát tán trên diện tích rộng.</w:t>
      </w:r>
    </w:p>
    <w:p w:rsidR="00514CA7" w:rsidRPr="00AA7EA3" w:rsidRDefault="00514CA7" w:rsidP="009F2613">
      <w:pPr>
        <w:pStyle w:val="NIDUNG"/>
        <w:spacing w:before="60"/>
        <w:rPr>
          <w:color w:val="000000" w:themeColor="text1"/>
          <w:lang w:val="vi-VN"/>
        </w:rPr>
      </w:pPr>
      <w:r w:rsidRPr="00AA7EA3">
        <w:rPr>
          <w:color w:val="000000" w:themeColor="text1"/>
          <w:lang w:val="vi-VN"/>
        </w:rPr>
        <w:t>- Có kế hoạch cung cấp vật tư thích hợp để hạn chế khối lượng lớn nguyên vật liệu tập kết cùng một lúc. Lập kế hoạch xây dựng và bố trí nhân lực chính xác, tiến độ thi công hợp lý để tránh chồng chéo giữa các quá trình thi công dự án.</w:t>
      </w:r>
    </w:p>
    <w:p w:rsidR="00514CA7" w:rsidRPr="00AA7EA3" w:rsidRDefault="00514CA7" w:rsidP="009F2613">
      <w:pPr>
        <w:pStyle w:val="NIDUNG"/>
        <w:spacing w:before="60"/>
        <w:rPr>
          <w:color w:val="000000" w:themeColor="text1"/>
          <w:lang w:val="vi-VN"/>
        </w:rPr>
      </w:pPr>
      <w:r w:rsidRPr="00AA7EA3">
        <w:rPr>
          <w:color w:val="000000" w:themeColor="text1"/>
          <w:lang w:val="vi-VN"/>
        </w:rPr>
        <w:t>- Đẩy nhanh tiến độ thi công san nền tại khu vực tiếp giáp dân cư xung quanh khu vực dự án;</w:t>
      </w:r>
    </w:p>
    <w:p w:rsidR="00514CA7" w:rsidRPr="00AA7EA3" w:rsidRDefault="00514CA7" w:rsidP="009F2613">
      <w:pPr>
        <w:pStyle w:val="NIDUNG"/>
        <w:spacing w:before="60"/>
        <w:rPr>
          <w:color w:val="000000" w:themeColor="text1"/>
          <w:lang w:val="vi-VN"/>
        </w:rPr>
      </w:pPr>
      <w:r w:rsidRPr="00AA7EA3">
        <w:rPr>
          <w:color w:val="000000" w:themeColor="text1"/>
          <w:lang w:val="vi-VN"/>
        </w:rPr>
        <w:t>- Vị trí tập kết nguyên vật liệu thi công ngoài việc thuận tiện cho quá trình thi công các hạng mục còn phải đảm bảo khoảng cách đến các khu dân cư để tránh sự phát tán bụi trong điều kiện gió lớn. Chiều cao bãi tập kết không được vượt quá 5m so với mặt bằng hiện trạng.</w:t>
      </w:r>
    </w:p>
    <w:p w:rsidR="00514CA7" w:rsidRPr="00AA7EA3" w:rsidRDefault="00514CA7" w:rsidP="009F2613">
      <w:pPr>
        <w:pStyle w:val="NIDUNG"/>
        <w:spacing w:before="60"/>
        <w:rPr>
          <w:color w:val="000000" w:themeColor="text1"/>
          <w:lang w:val="vi-VN"/>
        </w:rPr>
      </w:pPr>
      <w:r w:rsidRPr="00AA7EA3">
        <w:rPr>
          <w:color w:val="000000" w:themeColor="text1"/>
          <w:lang w:val="vi-VN"/>
        </w:rPr>
        <w:t>- Quá trình đổ đất san đắp thi công các tuyến đường đến đâu sẽ bố trí các xe ủi, san gạt, lu để tiến hành san gạt và lu chặt đến đó nhằm hạn chế bụi cuốn trên bề mặt công trường;</w:t>
      </w:r>
    </w:p>
    <w:p w:rsidR="00514CA7" w:rsidRPr="00AA7EA3" w:rsidRDefault="00514CA7" w:rsidP="009F2613">
      <w:pPr>
        <w:pStyle w:val="NIDUNG"/>
        <w:spacing w:before="60"/>
        <w:rPr>
          <w:color w:val="000000" w:themeColor="text1"/>
          <w:lang w:val="vi-VN"/>
        </w:rPr>
      </w:pPr>
      <w:r w:rsidRPr="00AA7EA3">
        <w:rPr>
          <w:color w:val="000000" w:themeColor="text1"/>
          <w:lang w:val="vi-VN"/>
        </w:rPr>
        <w:t>- Tại các khu vực có khả năng phát tán bụi lớn trên công trường (vị trí tập kết cát, đá dăm, các vị trí thực hiện đào đắp, trên các đoạn đường vận chuyển nguyên vật liệu trong vùng dự án) hạn chế bụi cuốn bằng biện pháp phun nước làm ẩm vào những ngày không có mưa nhưng nhiệt độ cao, độ ẩm thấp, tần suất phun ẩm tùy thuộc vào điều kiện thời tiết cụ thể, tăng tần suất phun ẩm lên (4 lần/ ngày) vào các thời điểm hanh khô, nắng, gió lớn, đặc biệt là vào thời kỳ gió Tây Nam hoạt động mạnh. Đồng thời vào những ngày thời tiết khu vực khô nóng, gió Tây Nam hoạt động mạnh sẽ hạn chế phương tiện ra vào khu vực nhằm hạn chế bụi cuốn ảnh hưởng đến công nhân thi công trên công trường, người tham gia giao thông đoạn qua khu vực;</w:t>
      </w:r>
    </w:p>
    <w:p w:rsidR="00514CA7" w:rsidRPr="00AA7EA3" w:rsidRDefault="00514CA7" w:rsidP="00843806">
      <w:pPr>
        <w:pStyle w:val="NIDUNG"/>
        <w:spacing w:before="60"/>
        <w:rPr>
          <w:color w:val="000000" w:themeColor="text1"/>
          <w:lang w:val="vi-VN"/>
        </w:rPr>
      </w:pPr>
      <w:r w:rsidRPr="00AA7EA3">
        <w:rPr>
          <w:color w:val="000000" w:themeColor="text1"/>
          <w:lang w:val="vi-VN"/>
        </w:rPr>
        <w:t>- Che chắn tạm thời các bãi chứa nguyên vật liệu trong quá trình thi công để hạn chế bụi phát tán ra môi trường xung quanh;</w:t>
      </w:r>
    </w:p>
    <w:p w:rsidR="00514CA7" w:rsidRPr="00AA7EA3" w:rsidRDefault="00514CA7" w:rsidP="00514CA7">
      <w:pPr>
        <w:pStyle w:val="NIDUNG"/>
        <w:rPr>
          <w:color w:val="000000" w:themeColor="text1"/>
          <w:lang w:val="vi-VN"/>
        </w:rPr>
      </w:pPr>
      <w:r w:rsidRPr="00AA7EA3">
        <w:rPr>
          <w:color w:val="000000" w:themeColor="text1"/>
          <w:lang w:val="vi-VN"/>
        </w:rPr>
        <w:t>- Trang bị đầy đủ bảo hộ lao động cho công nhân làm việc trên công trường như: khẩu trang, kính bảo vệ mắt, mũ nón, áo quần bảo hộ,...</w:t>
      </w:r>
    </w:p>
    <w:p w:rsidR="003D7709" w:rsidRPr="00AA7EA3" w:rsidRDefault="003D7709" w:rsidP="00C60AED">
      <w:pPr>
        <w:pStyle w:val="VI"/>
        <w:rPr>
          <w:color w:val="000000" w:themeColor="text1"/>
        </w:rPr>
      </w:pPr>
      <w:r w:rsidRPr="00AA7EA3">
        <w:rPr>
          <w:color w:val="000000" w:themeColor="text1"/>
        </w:rPr>
        <w:t>* Đối với bụi phát sinh trong quá trình rải đá dăm</w:t>
      </w:r>
      <w:r w:rsidR="00394883" w:rsidRPr="00AA7EA3">
        <w:rPr>
          <w:color w:val="000000" w:themeColor="text1"/>
        </w:rPr>
        <w:t xml:space="preserve"> thi công các tuyến đường và rải</w:t>
      </w:r>
      <w:r w:rsidRPr="00AA7EA3">
        <w:rPr>
          <w:color w:val="000000" w:themeColor="text1"/>
        </w:rPr>
        <w:t xml:space="preserve"> nhựa </w:t>
      </w:r>
    </w:p>
    <w:p w:rsidR="003D7709" w:rsidRPr="00AA7EA3" w:rsidRDefault="00AD3F66" w:rsidP="003C2EC7">
      <w:pPr>
        <w:pStyle w:val="NIDUNG"/>
        <w:spacing w:before="60"/>
        <w:rPr>
          <w:color w:val="000000" w:themeColor="text1"/>
          <w:lang w:val="vi-VN"/>
        </w:rPr>
      </w:pPr>
      <w:r w:rsidRPr="00AA7EA3">
        <w:rPr>
          <w:color w:val="000000" w:themeColor="text1"/>
          <w:lang w:val="vi-VN"/>
        </w:rPr>
        <w:t>Như đã phân tích, đánh giá ở mục 3.2.1.1, các tuyến đường được rải hỗn hợp bê tông nhựa, bê tông nhựa được</w:t>
      </w:r>
      <w:r w:rsidR="001100E7" w:rsidRPr="00AA7EA3">
        <w:rPr>
          <w:color w:val="000000" w:themeColor="text1"/>
          <w:lang w:val="vi-VN"/>
        </w:rPr>
        <w:t xml:space="preserve"> vận chuyển trên các</w:t>
      </w:r>
      <w:r w:rsidRPr="00AA7EA3">
        <w:rPr>
          <w:color w:val="000000" w:themeColor="text1"/>
          <w:lang w:val="vi-VN"/>
        </w:rPr>
        <w:t xml:space="preserve"> xe ben có phủ bạt kín từ các điểm cung cấp về khu vực dự án, không trực tiếp sản xuất trên công trường nên khí thải phát sinh từ hoạt động rải thảm bê tông nhựa sẽ giảm thiểu đi rất nhiều so với việc sản xuất trực tiếp trên công trường, thêm vào đó, việc sử dụng xe rải thảm sẽ giúp giảm thiểu tác động đến sức khỏe công nhân. Do đó, trong quá trình làm đường, tác động chính </w:t>
      </w:r>
      <w:r w:rsidR="001100E7" w:rsidRPr="00AA7EA3">
        <w:rPr>
          <w:color w:val="000000" w:themeColor="text1"/>
          <w:lang w:val="vi-VN"/>
        </w:rPr>
        <w:t>sẽ là bụi phát sinh từ hoạt động</w:t>
      </w:r>
      <w:r w:rsidRPr="00AA7EA3">
        <w:rPr>
          <w:color w:val="000000" w:themeColor="text1"/>
          <w:lang w:val="vi-VN"/>
        </w:rPr>
        <w:t xml:space="preserve"> rải đá dăm. Vì vậy, Chủ đầu tư sẽ yêu cầu và giám sát đơn vị thi công thực hiện một số biện pháp như sau:</w:t>
      </w:r>
    </w:p>
    <w:p w:rsidR="003D7709" w:rsidRPr="00AA7EA3" w:rsidRDefault="003D7709" w:rsidP="003C2EC7">
      <w:pPr>
        <w:pStyle w:val="NIDUNG"/>
        <w:spacing w:before="60"/>
        <w:rPr>
          <w:color w:val="000000" w:themeColor="text1"/>
          <w:lang w:val="vi-VN"/>
        </w:rPr>
      </w:pPr>
      <w:r w:rsidRPr="00AA7EA3">
        <w:rPr>
          <w:color w:val="000000" w:themeColor="text1"/>
          <w:lang w:val="vi-VN"/>
        </w:rPr>
        <w:t>+ Quá trình đổ đá dăm làm đường đến đâu sẽ bố trí các xe ủi, san gạt, lu để tiến hành san gạt và lu chặt đến đó nhằm hạn chế bụi cuốn trên bề mặt đường;</w:t>
      </w:r>
    </w:p>
    <w:p w:rsidR="003D7709" w:rsidRPr="00AA7EA3" w:rsidRDefault="003D7709" w:rsidP="003C2EC7">
      <w:pPr>
        <w:pStyle w:val="NIDUNG"/>
        <w:spacing w:before="60"/>
        <w:rPr>
          <w:color w:val="000000" w:themeColor="text1"/>
          <w:lang w:val="vi-VN"/>
        </w:rPr>
      </w:pPr>
      <w:r w:rsidRPr="00AA7EA3">
        <w:rPr>
          <w:color w:val="000000" w:themeColor="text1"/>
          <w:lang w:val="vi-VN"/>
        </w:rPr>
        <w:t>+ Bố trí xe tưới nước để phun ẩm bề mặt đường với tần suất tùy thuộc vào điều kiện thời tiết cụ thể nhằm hạn chế bụi phát tán. Ngày thường phun ẩm 2 lần/ngày, khi thời tiết khô nóng có gió Tây Nam hoạt động mạnh tiến hành phun ẩm với tần suất 4 lần/ngày (6h;11h; 13h;17h).</w:t>
      </w:r>
    </w:p>
    <w:p w:rsidR="004618C6" w:rsidRPr="00AA7EA3" w:rsidRDefault="003D7709" w:rsidP="003C2EC7">
      <w:pPr>
        <w:pStyle w:val="NIDUNG"/>
        <w:spacing w:before="60"/>
        <w:rPr>
          <w:color w:val="000000" w:themeColor="text1"/>
          <w:lang w:val="vi-VN"/>
        </w:rPr>
      </w:pPr>
      <w:r w:rsidRPr="00AA7EA3">
        <w:rPr>
          <w:color w:val="000000" w:themeColor="text1"/>
          <w:lang w:val="vi-VN"/>
        </w:rPr>
        <w:t>+ Thực hiện thi công tuyến theo hình thức cuốn chiếu, thi công theo từng phân đoạn để hạn chế bụi và khí thải phát sinh từ hoạt động rải đá dăm, rải bê tông nhựa đường.</w:t>
      </w:r>
    </w:p>
    <w:p w:rsidR="00AD3F66" w:rsidRPr="00AA7EA3" w:rsidRDefault="00AD3F66" w:rsidP="003C2EC7">
      <w:pPr>
        <w:pStyle w:val="NIDUNG"/>
        <w:spacing w:before="60"/>
        <w:rPr>
          <w:color w:val="000000" w:themeColor="text1"/>
          <w:lang w:val="vi-VN"/>
        </w:rPr>
      </w:pPr>
      <w:r w:rsidRPr="00AA7EA3">
        <w:rPr>
          <w:color w:val="000000" w:themeColor="text1"/>
          <w:lang w:val="vi-VN"/>
        </w:rPr>
        <w:t xml:space="preserve">+ Công nhân thi công trong quá trình rải đá dăm và nhựa đường sẽ được trang bị bảo hộ chống bụi như: áo quần, khẩu trang, </w:t>
      </w:r>
      <w:r w:rsidR="00973707" w:rsidRPr="00AA7EA3">
        <w:rPr>
          <w:color w:val="000000" w:themeColor="text1"/>
          <w:lang w:val="vi-VN"/>
        </w:rPr>
        <w:t xml:space="preserve">mũ, </w:t>
      </w:r>
      <w:r w:rsidR="0066672D" w:rsidRPr="00AA7EA3">
        <w:rPr>
          <w:color w:val="000000" w:themeColor="text1"/>
          <w:lang w:val="vi-VN"/>
        </w:rPr>
        <w:t>găng tay,....</w:t>
      </w:r>
    </w:p>
    <w:p w:rsidR="00104664" w:rsidRPr="00AA7EA3" w:rsidRDefault="00104664" w:rsidP="003C2EC7">
      <w:pPr>
        <w:pStyle w:val="VI"/>
        <w:spacing w:before="60"/>
        <w:rPr>
          <w:color w:val="000000" w:themeColor="text1"/>
        </w:rPr>
      </w:pPr>
      <w:r w:rsidRPr="00AA7EA3">
        <w:rPr>
          <w:color w:val="000000" w:themeColor="text1"/>
        </w:rPr>
        <w:t xml:space="preserve">* Đối với bụi phát tán trong quá trình thi công xây dựng các hạng mục </w:t>
      </w:r>
    </w:p>
    <w:p w:rsidR="00104664" w:rsidRPr="00AA7EA3" w:rsidRDefault="00104664" w:rsidP="003C2EC7">
      <w:pPr>
        <w:pStyle w:val="NIDUNG"/>
        <w:spacing w:before="60"/>
        <w:rPr>
          <w:color w:val="000000" w:themeColor="text1"/>
          <w:lang w:val="vi-VN"/>
        </w:rPr>
      </w:pPr>
      <w:r w:rsidRPr="00AA7EA3">
        <w:rPr>
          <w:color w:val="000000" w:themeColor="text1"/>
          <w:lang w:val="vi-VN"/>
        </w:rPr>
        <w:t>- Tại các khu vực có khả năng phát tán bụi lớn trên công trường hạn chế bụi cuốn bằng biện pháp phun nước làm ẩm (2 lần/ngày), tăng tần suất phun ẩm 4 lần/ngày vào các thời điểm hanh khô, nắng, gió lớn;</w:t>
      </w:r>
    </w:p>
    <w:p w:rsidR="00104664" w:rsidRPr="00AA7EA3" w:rsidRDefault="00104664" w:rsidP="003C2EC7">
      <w:pPr>
        <w:pStyle w:val="NIDUNG"/>
        <w:spacing w:before="60"/>
        <w:rPr>
          <w:color w:val="000000" w:themeColor="text1"/>
          <w:lang w:val="vi-VN"/>
        </w:rPr>
      </w:pPr>
      <w:r w:rsidRPr="00AA7EA3">
        <w:rPr>
          <w:color w:val="000000" w:themeColor="text1"/>
          <w:lang w:val="vi-VN"/>
        </w:rPr>
        <w:t>- Lập kế hoạch xây dựng và bố trí nhân lực, máy móc hợp lý để tránh chồng chéo giữa các quá trình thi công dự án.</w:t>
      </w:r>
    </w:p>
    <w:p w:rsidR="00104664" w:rsidRPr="00AA7EA3" w:rsidRDefault="00104664" w:rsidP="003C2EC7">
      <w:pPr>
        <w:pStyle w:val="NIDUNG"/>
        <w:spacing w:before="60"/>
        <w:rPr>
          <w:color w:val="000000" w:themeColor="text1"/>
          <w:lang w:val="vi-VN"/>
        </w:rPr>
      </w:pPr>
      <w:r w:rsidRPr="00AA7EA3">
        <w:rPr>
          <w:color w:val="000000" w:themeColor="text1"/>
          <w:lang w:val="vi-VN"/>
        </w:rPr>
        <w:t>- Trang bị đầy đủ bảo hộ lao động cho công nhân thi công như khẩu trang, kính bảo vệ mắt, mũ nón, áo quần bảo hộ</w:t>
      </w:r>
      <w:r w:rsidR="0096101A" w:rsidRPr="00AA7EA3">
        <w:rPr>
          <w:color w:val="000000" w:themeColor="text1"/>
          <w:lang w:val="vi-VN"/>
        </w:rPr>
        <w:t>,</w:t>
      </w:r>
      <w:r w:rsidRPr="00AA7EA3">
        <w:rPr>
          <w:color w:val="000000" w:themeColor="text1"/>
          <w:lang w:val="vi-VN"/>
        </w:rPr>
        <w:t>...</w:t>
      </w:r>
      <w:r w:rsidR="00CD047E" w:rsidRPr="00AA7EA3">
        <w:rPr>
          <w:color w:val="000000" w:themeColor="text1"/>
          <w:lang w:val="vi-VN"/>
        </w:rPr>
        <w:t>.</w:t>
      </w:r>
    </w:p>
    <w:p w:rsidR="0096101A" w:rsidRPr="00AA7EA3" w:rsidRDefault="0096101A" w:rsidP="003C2EC7">
      <w:pPr>
        <w:pStyle w:val="NIDUNG"/>
        <w:spacing w:before="60"/>
        <w:rPr>
          <w:color w:val="000000" w:themeColor="text1"/>
          <w:lang w:val="vi-VN"/>
        </w:rPr>
      </w:pPr>
      <w:r w:rsidRPr="00AA7EA3">
        <w:rPr>
          <w:color w:val="000000" w:themeColor="text1"/>
          <w:lang w:val="vi-VN"/>
        </w:rPr>
        <w:t>- Tăng cường tiến độ thi công ở khu vực tiếp giáp với các khu dân cư phía Bắc dự án.</w:t>
      </w:r>
    </w:p>
    <w:p w:rsidR="003D7709" w:rsidRPr="00AA7EA3" w:rsidRDefault="003D7709" w:rsidP="003C2EC7">
      <w:pPr>
        <w:pStyle w:val="VI"/>
        <w:spacing w:before="60"/>
        <w:rPr>
          <w:color w:val="000000" w:themeColor="text1"/>
        </w:rPr>
      </w:pPr>
      <w:r w:rsidRPr="00AA7EA3">
        <w:rPr>
          <w:color w:val="000000" w:themeColor="text1"/>
        </w:rPr>
        <w:t>* Biện pháp giảm thiểu ô nhiễm đối với khí thải động cơ</w:t>
      </w:r>
    </w:p>
    <w:p w:rsidR="003D7709" w:rsidRPr="00AA7EA3" w:rsidRDefault="003D7709" w:rsidP="003C2EC7">
      <w:pPr>
        <w:pStyle w:val="NIDUNG"/>
        <w:spacing w:before="60"/>
        <w:rPr>
          <w:color w:val="000000" w:themeColor="text1"/>
          <w:lang w:val="vi-VN"/>
        </w:rPr>
      </w:pPr>
      <w:r w:rsidRPr="00AA7EA3">
        <w:rPr>
          <w:color w:val="000000" w:themeColor="text1"/>
          <w:lang w:val="vi-VN"/>
        </w:rPr>
        <w:t>Đây là dạng nguồn thải phân tán, phát thải lưu lượng nhỏ, không liên tục và phân bố trên mặt thoáng rộng nên khả năng gây ô nhiễm đến chất lượng môi trường không khí khu vực là không đáng kể. Một số biện pháp có thể thực hiện, bao gồm:</w:t>
      </w:r>
    </w:p>
    <w:p w:rsidR="003D7709" w:rsidRPr="00AA7EA3" w:rsidRDefault="003D7709" w:rsidP="003C2EC7">
      <w:pPr>
        <w:pStyle w:val="NIDUNG"/>
        <w:spacing w:before="60"/>
        <w:rPr>
          <w:color w:val="000000" w:themeColor="text1"/>
          <w:lang w:val="vi-VN"/>
        </w:rPr>
      </w:pPr>
      <w:r w:rsidRPr="00AA7EA3">
        <w:rPr>
          <w:color w:val="000000" w:themeColor="text1"/>
          <w:lang w:val="vi-VN"/>
        </w:rPr>
        <w:t>- Lựa chọn những nhà thầu thi công có phương tiện vận tải được cơ quan đăng kiểm cấp phép (đây là một tiêu chí trong đấu thầu thi công);</w:t>
      </w:r>
    </w:p>
    <w:p w:rsidR="00104664" w:rsidRPr="00AA7EA3" w:rsidRDefault="00104664" w:rsidP="003C2EC7">
      <w:pPr>
        <w:pStyle w:val="NIDUNG"/>
        <w:spacing w:before="60"/>
        <w:rPr>
          <w:color w:val="000000" w:themeColor="text1"/>
          <w:lang w:val="vi-VN"/>
        </w:rPr>
      </w:pPr>
      <w:r w:rsidRPr="00AA7EA3">
        <w:rPr>
          <w:color w:val="000000" w:themeColor="text1"/>
          <w:lang w:val="vi-VN"/>
        </w:rPr>
        <w:t>- Lựa chọn các phương tiện cơ giới đồng bộ, thường xuyên kiểm tra và bảo dưỡng các thiết bị máy móc.</w:t>
      </w:r>
    </w:p>
    <w:p w:rsidR="003D7709" w:rsidRPr="00AA7EA3" w:rsidRDefault="003D7709" w:rsidP="003C2EC7">
      <w:pPr>
        <w:pStyle w:val="NIDUNG"/>
        <w:spacing w:before="60"/>
        <w:rPr>
          <w:color w:val="000000" w:themeColor="text1"/>
          <w:lang w:val="vi-VN"/>
        </w:rPr>
      </w:pPr>
      <w:r w:rsidRPr="00AA7EA3">
        <w:rPr>
          <w:color w:val="000000" w:themeColor="text1"/>
          <w:lang w:val="vi-VN"/>
        </w:rPr>
        <w:t>- Không tập trung các phương tiện, máy móc, thiết bị hoạt động cùng lúc tại một địa điểm cố định để hạn chế ô nhiễm cục bộ;</w:t>
      </w:r>
    </w:p>
    <w:p w:rsidR="003D7709" w:rsidRPr="00AA7EA3" w:rsidRDefault="003D7709" w:rsidP="003C2EC7">
      <w:pPr>
        <w:pStyle w:val="NIDUNG"/>
        <w:spacing w:before="60"/>
        <w:rPr>
          <w:color w:val="000000" w:themeColor="text1"/>
          <w:lang w:val="vi-VN"/>
        </w:rPr>
      </w:pPr>
      <w:r w:rsidRPr="00AA7EA3">
        <w:rPr>
          <w:color w:val="000000" w:themeColor="text1"/>
          <w:lang w:val="vi-VN"/>
        </w:rPr>
        <w:t>- Thường xuyên bảo dưỡng, thay thế các chi tiết máy bị hỏng hóc để hạn chế thấp nhất mức tiêu hao nhiên liệu, tức là hạn chế lượng khí thải phát sinh;</w:t>
      </w:r>
    </w:p>
    <w:p w:rsidR="003D7709" w:rsidRPr="00AA7EA3" w:rsidRDefault="003D7709" w:rsidP="003C2EC7">
      <w:pPr>
        <w:pStyle w:val="VI"/>
        <w:spacing w:before="80"/>
        <w:rPr>
          <w:color w:val="000000" w:themeColor="text1"/>
        </w:rPr>
      </w:pPr>
      <w:r w:rsidRPr="00AA7EA3">
        <w:rPr>
          <w:color w:val="000000" w:themeColor="text1"/>
        </w:rPr>
        <w:t>* Biện pháp giảm thiểu ô nhiễm khí thải, mùi hôi từ các khu vực lán trại</w:t>
      </w:r>
    </w:p>
    <w:p w:rsidR="003D7709" w:rsidRPr="00AA7EA3" w:rsidRDefault="003D7709" w:rsidP="003C2EC7">
      <w:pPr>
        <w:pStyle w:val="NIDUNG"/>
        <w:spacing w:before="80"/>
        <w:rPr>
          <w:color w:val="000000" w:themeColor="text1"/>
          <w:lang w:val="vi-VN"/>
        </w:rPr>
      </w:pPr>
      <w:r w:rsidRPr="00AA7EA3">
        <w:rPr>
          <w:color w:val="000000" w:themeColor="text1"/>
          <w:lang w:val="vi-VN"/>
        </w:rPr>
        <w:t>- Xây dựng nội quy sinh hoạt, yêu cầu mọi người tuân thủ các biện pháp giữ gìn vệ sinh chung, đổ rác đúng nơi quy định;</w:t>
      </w:r>
    </w:p>
    <w:p w:rsidR="003D7709" w:rsidRPr="00AA7EA3" w:rsidRDefault="00104664" w:rsidP="003C2EC7">
      <w:pPr>
        <w:pStyle w:val="NIDUNG"/>
        <w:spacing w:before="80"/>
        <w:rPr>
          <w:color w:val="000000" w:themeColor="text1"/>
          <w:lang w:val="vi-VN"/>
        </w:rPr>
      </w:pPr>
      <w:r w:rsidRPr="00AA7EA3">
        <w:rPr>
          <w:color w:val="000000" w:themeColor="text1"/>
          <w:lang w:val="vi-VN"/>
        </w:rPr>
        <w:t xml:space="preserve">- Bố trí thùng rác </w:t>
      </w:r>
      <w:r w:rsidR="005F0759" w:rsidRPr="00AA7EA3">
        <w:rPr>
          <w:color w:val="000000" w:themeColor="text1"/>
          <w:lang w:val="vi-VN"/>
        </w:rPr>
        <w:t xml:space="preserve">di động </w:t>
      </w:r>
      <w:r w:rsidRPr="00AA7EA3">
        <w:rPr>
          <w:color w:val="000000" w:themeColor="text1"/>
          <w:lang w:val="vi-VN"/>
        </w:rPr>
        <w:t xml:space="preserve">loại </w:t>
      </w:r>
      <w:r w:rsidR="005F0759" w:rsidRPr="00AA7EA3">
        <w:rPr>
          <w:color w:val="000000" w:themeColor="text1"/>
          <w:lang w:val="vi-VN"/>
        </w:rPr>
        <w:t>100</w:t>
      </w:r>
      <w:r w:rsidR="003D7709" w:rsidRPr="00AA7EA3">
        <w:rPr>
          <w:color w:val="000000" w:themeColor="text1"/>
          <w:lang w:val="vi-VN"/>
        </w:rPr>
        <w:t xml:space="preserve"> lít tại khu vực sinh hoạt của công nhân để thu gom rác thải hằng ngày.</w:t>
      </w:r>
    </w:p>
    <w:p w:rsidR="003D7709" w:rsidRPr="00AA7EA3" w:rsidRDefault="0027541A" w:rsidP="003C2EC7">
      <w:pPr>
        <w:pStyle w:val="NIDUNG"/>
        <w:spacing w:before="80"/>
        <w:rPr>
          <w:color w:val="000000" w:themeColor="text1"/>
          <w:lang w:val="vi-VN"/>
        </w:rPr>
      </w:pPr>
      <w:r w:rsidRPr="00AA7EA3">
        <w:rPr>
          <w:color w:val="000000" w:themeColor="text1"/>
          <w:lang w:val="vi-VN"/>
        </w:rPr>
        <w:t>- Nhà vệ sinh lưu động</w:t>
      </w:r>
      <w:r w:rsidR="003D7709" w:rsidRPr="00AA7EA3">
        <w:rPr>
          <w:color w:val="000000" w:themeColor="text1"/>
          <w:lang w:val="vi-VN"/>
        </w:rPr>
        <w:t xml:space="preserve"> tại lán trại </w:t>
      </w:r>
      <w:r w:rsidR="00541197" w:rsidRPr="00AA7EA3">
        <w:rPr>
          <w:color w:val="000000" w:themeColor="text1"/>
          <w:lang w:val="vi-VN"/>
        </w:rPr>
        <w:t>phải được che chắn ngăn mùi, có nắp đậy, vị trí xa dân cư</w:t>
      </w:r>
      <w:r w:rsidR="003D7709" w:rsidRPr="00AA7EA3">
        <w:rPr>
          <w:color w:val="000000" w:themeColor="text1"/>
          <w:lang w:val="vi-VN"/>
        </w:rPr>
        <w:t>, sau khi hoàn thành công trình sẽ hoàn trả lại mặt bằng cho khu vực;</w:t>
      </w:r>
    </w:p>
    <w:p w:rsidR="00206140" w:rsidRPr="00AA7EA3" w:rsidRDefault="003D7709" w:rsidP="003C2EC7">
      <w:pPr>
        <w:pStyle w:val="NIDUNG"/>
        <w:spacing w:before="80"/>
        <w:rPr>
          <w:color w:val="000000" w:themeColor="text1"/>
          <w:lang w:val="vi-VN"/>
        </w:rPr>
      </w:pPr>
      <w:r w:rsidRPr="00AA7EA3">
        <w:rPr>
          <w:color w:val="000000" w:themeColor="text1"/>
          <w:lang w:val="vi-VN"/>
        </w:rPr>
        <w:t>- Nghiêm cấm công nhân tham gia thi công không được phóng uế trên công trường để tránh gây mất mỹ quan và ảnh hưởng đến môi trường khu vực.</w:t>
      </w:r>
    </w:p>
    <w:p w:rsidR="003D7709" w:rsidRPr="00AA7EA3" w:rsidRDefault="003D7709" w:rsidP="003C2EC7">
      <w:pPr>
        <w:pStyle w:val="VI"/>
        <w:spacing w:before="80"/>
        <w:rPr>
          <w:color w:val="000000" w:themeColor="text1"/>
        </w:rPr>
      </w:pPr>
      <w:r w:rsidRPr="00AA7EA3">
        <w:rPr>
          <w:color w:val="000000" w:themeColor="text1"/>
        </w:rPr>
        <w:t xml:space="preserve">* </w:t>
      </w:r>
      <w:r w:rsidR="00265D75" w:rsidRPr="00AA7EA3">
        <w:rPr>
          <w:color w:val="000000" w:themeColor="text1"/>
        </w:rPr>
        <w:t>Đối với m</w:t>
      </w:r>
      <w:r w:rsidRPr="00AA7EA3">
        <w:rPr>
          <w:color w:val="000000" w:themeColor="text1"/>
        </w:rPr>
        <w:t>ùi hôi do quá trình phân hủy các chất trong đất bùn h</w:t>
      </w:r>
      <w:r w:rsidR="00265D75" w:rsidRPr="00AA7EA3">
        <w:rPr>
          <w:color w:val="000000" w:themeColor="text1"/>
        </w:rPr>
        <w:t xml:space="preserve">ữu cơ </w:t>
      </w:r>
      <w:r w:rsidR="001100E7" w:rsidRPr="00AA7EA3">
        <w:rPr>
          <w:color w:val="000000" w:themeColor="text1"/>
        </w:rPr>
        <w:t>và bụi tại vị trí đổ thải</w:t>
      </w:r>
    </w:p>
    <w:p w:rsidR="00CA5341" w:rsidRPr="00AA7EA3" w:rsidRDefault="00CA5341" w:rsidP="003C2EC7">
      <w:pPr>
        <w:pStyle w:val="NIDUNG"/>
        <w:spacing w:before="80"/>
        <w:rPr>
          <w:color w:val="000000" w:themeColor="text1"/>
          <w:lang w:val="vi-VN"/>
        </w:rPr>
      </w:pPr>
      <w:r w:rsidRPr="00AA7EA3">
        <w:rPr>
          <w:color w:val="000000" w:themeColor="text1"/>
          <w:lang w:val="vi-VN"/>
        </w:rPr>
        <w:t>Chủ đầu tư đã làm việc với</w:t>
      </w:r>
      <w:r w:rsidR="00FA01D0" w:rsidRPr="00AA7EA3">
        <w:rPr>
          <w:color w:val="000000" w:themeColor="text1"/>
          <w:lang w:val="vi-VN"/>
        </w:rPr>
        <w:t xml:space="preserve"> </w:t>
      </w:r>
      <w:r w:rsidR="00843806" w:rsidRPr="00AA7EA3">
        <w:rPr>
          <w:color w:val="000000" w:themeColor="text1"/>
          <w:lang w:val="vi-VN"/>
        </w:rPr>
        <w:t>đơn vị có liên quan</w:t>
      </w:r>
      <w:r w:rsidRPr="00AA7EA3">
        <w:rPr>
          <w:color w:val="000000" w:themeColor="text1"/>
          <w:lang w:val="vi-VN"/>
        </w:rPr>
        <w:t xml:space="preserve"> để bố trí vị trí đổ đất hữu cơ. Các biện pháp giảm thiểu bụi tại các khu vực này như sau:</w:t>
      </w:r>
    </w:p>
    <w:p w:rsidR="00CA5341" w:rsidRPr="00AA7EA3" w:rsidRDefault="00CA5341" w:rsidP="003C2EC7">
      <w:pPr>
        <w:pStyle w:val="NIDUNG"/>
        <w:spacing w:before="80"/>
        <w:rPr>
          <w:color w:val="000000" w:themeColor="text1"/>
          <w:lang w:val="vi-VN"/>
        </w:rPr>
      </w:pPr>
      <w:r w:rsidRPr="00AA7EA3">
        <w:rPr>
          <w:color w:val="000000" w:themeColor="text1"/>
          <w:lang w:val="vi-VN"/>
        </w:rPr>
        <w:t>- Đối với lượng đất hữu cơ sẽ được vận chuyển đến vị trí đổ đất ngay mà không được thải bỏ ra khu vực xung quanh Dự án để tránh làm mất mỹ quan, bụi khi đất khô và chiếm dụng diện tích;</w:t>
      </w:r>
    </w:p>
    <w:p w:rsidR="00CA5341" w:rsidRPr="00AA7EA3" w:rsidRDefault="00CA5341" w:rsidP="003C2EC7">
      <w:pPr>
        <w:pStyle w:val="NIDUNG"/>
        <w:spacing w:before="80"/>
        <w:rPr>
          <w:color w:val="000000" w:themeColor="text1"/>
          <w:lang w:val="vi-VN"/>
        </w:rPr>
      </w:pPr>
      <w:r w:rsidRPr="00AA7EA3">
        <w:rPr>
          <w:color w:val="000000" w:themeColor="text1"/>
          <w:lang w:val="vi-VN"/>
        </w:rPr>
        <w:t>- Lớp đất bùn ướt sẽ được cào thành đống rồi phơi ráo đạt độ ẩm phù hợp tại vị trí cách xa khu dân cư trong phạm vi dự án trước khi vận chuyển đến bãi đổ đất để tránh đất bùn, nước bùn rơi vãi gây ảnh hưởng đến người dân sống hai bên tuyến đường vận chuyển và người tham gia giao thông trên tuyến đường này;</w:t>
      </w:r>
    </w:p>
    <w:p w:rsidR="00CA5341" w:rsidRPr="00AA7EA3" w:rsidRDefault="00CA5341" w:rsidP="003C2EC7">
      <w:pPr>
        <w:pStyle w:val="NIDUNG"/>
        <w:spacing w:before="80"/>
        <w:rPr>
          <w:color w:val="000000" w:themeColor="text1"/>
          <w:lang w:val="vi-VN"/>
        </w:rPr>
      </w:pPr>
      <w:r w:rsidRPr="00AA7EA3">
        <w:rPr>
          <w:color w:val="000000" w:themeColor="text1"/>
          <w:lang w:val="vi-VN"/>
        </w:rPr>
        <w:t>- Tại khu vực đổ bỏ đất hữu cơ thì sẽ tiến hành san gạt ngay sau khi đổ để tránh sự chất đống gây bụi khi đất khô, có gió lớn và tạo mặt bằng phù hợp cho trồng cây;</w:t>
      </w:r>
    </w:p>
    <w:p w:rsidR="00CA5341" w:rsidRPr="00AA7EA3" w:rsidRDefault="00CA5341" w:rsidP="003C2EC7">
      <w:pPr>
        <w:pStyle w:val="NIDUNG"/>
        <w:spacing w:before="80"/>
        <w:rPr>
          <w:color w:val="000000" w:themeColor="text1"/>
          <w:lang w:val="vi-VN"/>
        </w:rPr>
      </w:pPr>
      <w:r w:rsidRPr="00AA7EA3">
        <w:rPr>
          <w:color w:val="000000" w:themeColor="text1"/>
          <w:lang w:val="vi-VN"/>
        </w:rPr>
        <w:t xml:space="preserve">- Phế thải xây dựng phải được đổ đúng nơi quy định, hướng dẫn của </w:t>
      </w:r>
      <w:r w:rsidR="00856509" w:rsidRPr="00AA7EA3">
        <w:rPr>
          <w:color w:val="000000" w:themeColor="text1"/>
          <w:lang w:val="vi-VN"/>
        </w:rPr>
        <w:t xml:space="preserve">Chủ hộ </w:t>
      </w:r>
      <w:r w:rsidRPr="00AA7EA3">
        <w:rPr>
          <w:color w:val="000000" w:themeColor="text1"/>
          <w:lang w:val="vi-VN"/>
        </w:rPr>
        <w:t xml:space="preserve"> để đảm bảo vệ sinh môi trường khu vực.</w:t>
      </w:r>
    </w:p>
    <w:p w:rsidR="00436C18" w:rsidRPr="00AA7EA3" w:rsidRDefault="00436C18" w:rsidP="003C2EC7">
      <w:pPr>
        <w:pStyle w:val="VI"/>
        <w:spacing w:before="80"/>
        <w:rPr>
          <w:color w:val="000000" w:themeColor="text1"/>
        </w:rPr>
      </w:pPr>
      <w:r w:rsidRPr="00AA7EA3">
        <w:rPr>
          <w:color w:val="000000" w:themeColor="text1"/>
        </w:rPr>
        <w:t>* Yêu cầu bảo vệ môi trường</w:t>
      </w:r>
    </w:p>
    <w:p w:rsidR="00436C18" w:rsidRPr="00AA7EA3" w:rsidRDefault="00436C18" w:rsidP="003C2EC7">
      <w:pPr>
        <w:pStyle w:val="NIDUNG"/>
        <w:spacing w:before="80"/>
        <w:rPr>
          <w:color w:val="000000" w:themeColor="text1"/>
          <w:lang w:val="vi-VN"/>
        </w:rPr>
      </w:pPr>
      <w:r w:rsidRPr="00AA7EA3">
        <w:rPr>
          <w:color w:val="000000" w:themeColor="text1"/>
          <w:lang w:val="vi-VN"/>
        </w:rPr>
        <w:t>- Thường xuyên theo dõi, đánh giá hiệu quả của các công trình, giải pháp bảo vệ môi trường, đảm bảo tuân thủ các tiêu chuẩn, quy chuẩn Việt Nam hiện hành, cụ thể:</w:t>
      </w:r>
    </w:p>
    <w:p w:rsidR="00436C18" w:rsidRPr="00AA7EA3" w:rsidRDefault="00436C18" w:rsidP="003C2EC7">
      <w:pPr>
        <w:pStyle w:val="NIDUNG"/>
        <w:spacing w:before="80"/>
        <w:rPr>
          <w:color w:val="000000" w:themeColor="text1"/>
          <w:lang w:val="vi-VN"/>
        </w:rPr>
      </w:pPr>
      <w:r w:rsidRPr="00AA7EA3">
        <w:rPr>
          <w:color w:val="000000" w:themeColor="text1"/>
          <w:lang w:val="vi-VN"/>
        </w:rPr>
        <w:t>+ QCVN 05:2013/BTNMT - Quy ch</w:t>
      </w:r>
      <w:r w:rsidR="003D7709" w:rsidRPr="00AA7EA3">
        <w:rPr>
          <w:color w:val="000000" w:themeColor="text1"/>
          <w:lang w:val="vi-VN"/>
        </w:rPr>
        <w:t>uẩn kỹ thuật quốc gia về chất l</w:t>
      </w:r>
      <w:r w:rsidRPr="00AA7EA3">
        <w:rPr>
          <w:color w:val="000000" w:themeColor="text1"/>
          <w:lang w:val="vi-VN"/>
        </w:rPr>
        <w:t>ượng không khí xung quanh;</w:t>
      </w:r>
    </w:p>
    <w:p w:rsidR="00436C18" w:rsidRPr="00AA7EA3" w:rsidRDefault="00436C18" w:rsidP="003C2EC7">
      <w:pPr>
        <w:pStyle w:val="NIDUNG"/>
        <w:spacing w:before="80"/>
        <w:rPr>
          <w:color w:val="000000" w:themeColor="text1"/>
          <w:lang w:val="vi-VN"/>
        </w:rPr>
      </w:pPr>
      <w:r w:rsidRPr="00AA7EA3">
        <w:rPr>
          <w:color w:val="000000" w:themeColor="text1"/>
          <w:lang w:val="vi-VN"/>
        </w:rPr>
        <w:t>+ QCVN 06:2009/BTNMT - Quy chuẩn kỹ thuật quốc gia về một số chất độc hại trong không khí xung quanh;</w:t>
      </w:r>
    </w:p>
    <w:p w:rsidR="00436C18" w:rsidRPr="00AA7EA3" w:rsidRDefault="00436C18" w:rsidP="003C2EC7">
      <w:pPr>
        <w:pStyle w:val="NIDUNG"/>
        <w:spacing w:before="80"/>
        <w:rPr>
          <w:color w:val="000000" w:themeColor="text1"/>
          <w:lang w:val="vi-VN"/>
        </w:rPr>
      </w:pPr>
      <w:r w:rsidRPr="00AA7EA3">
        <w:rPr>
          <w:color w:val="000000" w:themeColor="text1"/>
          <w:lang w:val="vi-VN"/>
        </w:rPr>
        <w:t>+ QCVN 26:2010/BTNMT - Quy chuẩn kỹ thuật quốc gia về tiếng ồn;</w:t>
      </w:r>
    </w:p>
    <w:p w:rsidR="00436C18" w:rsidRPr="00AA7EA3" w:rsidRDefault="00436C18" w:rsidP="003C2EC7">
      <w:pPr>
        <w:pStyle w:val="NIDUNG"/>
        <w:spacing w:before="80"/>
        <w:rPr>
          <w:color w:val="000000" w:themeColor="text1"/>
          <w:lang w:val="vi-VN"/>
        </w:rPr>
      </w:pPr>
      <w:r w:rsidRPr="00AA7EA3">
        <w:rPr>
          <w:color w:val="000000" w:themeColor="text1"/>
          <w:lang w:val="vi-VN"/>
        </w:rPr>
        <w:t>+ QCVN 27:2010/BTNMT - Quy chuẩn kỹ thuật quốc gia về độ rung;</w:t>
      </w:r>
    </w:p>
    <w:p w:rsidR="00436C18" w:rsidRPr="00AA7EA3" w:rsidRDefault="00436C18" w:rsidP="003C2EC7">
      <w:pPr>
        <w:pStyle w:val="NIDUNG"/>
        <w:spacing w:before="80"/>
        <w:rPr>
          <w:color w:val="000000" w:themeColor="text1"/>
          <w:lang w:val="vi-VN"/>
        </w:rPr>
      </w:pPr>
      <w:r w:rsidRPr="00AA7EA3">
        <w:rPr>
          <w:color w:val="000000" w:themeColor="text1"/>
          <w:lang w:val="vi-VN"/>
        </w:rPr>
        <w:t>+ Quyết định số 3733/2002/QĐ-BYT ngày 10 tháng 10 năm 2002 của Bộ Y tế ban hành 21 tiêu chuẩn vệ sinh lao động, 05 nguyên tắc và 07 thông số vệ sinh lao động.</w:t>
      </w:r>
    </w:p>
    <w:p w:rsidR="007F2E5A" w:rsidRPr="00AA7EA3" w:rsidRDefault="00BD6B97" w:rsidP="003C2EC7">
      <w:pPr>
        <w:pStyle w:val="V"/>
        <w:rPr>
          <w:color w:val="000000" w:themeColor="text1"/>
          <w:lang w:val="vi-VN"/>
        </w:rPr>
      </w:pPr>
      <w:r w:rsidRPr="00AA7EA3">
        <w:rPr>
          <w:color w:val="000000" w:themeColor="text1"/>
          <w:lang w:val="vi-VN"/>
        </w:rPr>
        <w:t>3.2.2.2</w:t>
      </w:r>
      <w:r w:rsidR="007F2E5A" w:rsidRPr="00AA7EA3">
        <w:rPr>
          <w:color w:val="000000" w:themeColor="text1"/>
          <w:lang w:val="vi-VN"/>
        </w:rPr>
        <w:t>.</w:t>
      </w:r>
      <w:r w:rsidR="00C60AED" w:rsidRPr="00AA7EA3">
        <w:rPr>
          <w:color w:val="000000" w:themeColor="text1"/>
          <w:lang w:val="vi-VN"/>
        </w:rPr>
        <w:t xml:space="preserve"> </w:t>
      </w:r>
      <w:r w:rsidR="007F2E5A" w:rsidRPr="00AA7EA3">
        <w:rPr>
          <w:color w:val="000000" w:themeColor="text1"/>
          <w:lang w:val="vi-VN"/>
        </w:rPr>
        <w:t>Về công trình xử lý nước thải</w:t>
      </w:r>
    </w:p>
    <w:p w:rsidR="007F2E5A" w:rsidRPr="00AA7EA3" w:rsidRDefault="007F2E5A" w:rsidP="003C2EC7">
      <w:pPr>
        <w:pStyle w:val="VI"/>
        <w:rPr>
          <w:color w:val="000000" w:themeColor="text1"/>
        </w:rPr>
      </w:pPr>
      <w:r w:rsidRPr="00AA7EA3">
        <w:rPr>
          <w:color w:val="000000" w:themeColor="text1"/>
        </w:rPr>
        <w:t>* Nước thải sinh hoạt</w:t>
      </w:r>
    </w:p>
    <w:p w:rsidR="00DA2BA1" w:rsidRPr="00AA7EA3" w:rsidRDefault="00DA2BA1" w:rsidP="003C2EC7">
      <w:pPr>
        <w:pStyle w:val="NIDUNG"/>
        <w:rPr>
          <w:color w:val="000000" w:themeColor="text1"/>
          <w:lang w:val="vi-VN"/>
        </w:rPr>
      </w:pPr>
      <w:r w:rsidRPr="00AA7EA3">
        <w:rPr>
          <w:color w:val="000000" w:themeColor="text1"/>
          <w:lang w:val="vi-VN"/>
        </w:rPr>
        <w:t>- Tại khu vực lán trại trên công trường sử dụng 01 nhà vệ sinh lưu động đặt tại khu vực lán trại, sau khi kết thúc giai đoạn xây dựng Chủ Dự án hợp đồng với đơn vị có chức năng tiến hành bốc dỡ nhà vệ sinh lưu động.</w:t>
      </w:r>
    </w:p>
    <w:p w:rsidR="00DA2BA1" w:rsidRPr="00AA7EA3" w:rsidRDefault="00DA2BA1" w:rsidP="003C2EC7">
      <w:pPr>
        <w:pStyle w:val="NIDUNG"/>
        <w:rPr>
          <w:color w:val="000000" w:themeColor="text1"/>
          <w:lang w:val="vi-VN"/>
        </w:rPr>
      </w:pPr>
      <w:r w:rsidRPr="00AA7EA3">
        <w:rPr>
          <w:color w:val="000000" w:themeColor="text1"/>
          <w:lang w:val="vi-VN"/>
        </w:rPr>
        <w:t>Thiết kế nhà vệ sinh lưu động như sau:</w:t>
      </w:r>
    </w:p>
    <w:p w:rsidR="00DA2BA1" w:rsidRPr="00AA7EA3" w:rsidRDefault="00DA2BA1" w:rsidP="003C2EC7">
      <w:pPr>
        <w:pStyle w:val="NIDUNG"/>
        <w:rPr>
          <w:color w:val="000000" w:themeColor="text1"/>
          <w:lang w:val="vi-VN"/>
        </w:rPr>
      </w:pPr>
      <w:r w:rsidRPr="00AA7EA3">
        <w:rPr>
          <w:color w:val="000000" w:themeColor="text1"/>
          <w:lang w:val="vi-VN"/>
        </w:rPr>
        <w:t>+ Chiều dài: 0,95 m.</w:t>
      </w:r>
    </w:p>
    <w:p w:rsidR="00DA2BA1" w:rsidRPr="00AA7EA3" w:rsidRDefault="00DA2BA1" w:rsidP="003C2EC7">
      <w:pPr>
        <w:pStyle w:val="NIDUNG"/>
        <w:rPr>
          <w:color w:val="000000" w:themeColor="text1"/>
          <w:lang w:val="vi-VN"/>
        </w:rPr>
      </w:pPr>
      <w:r w:rsidRPr="00AA7EA3">
        <w:rPr>
          <w:color w:val="000000" w:themeColor="text1"/>
          <w:lang w:val="vi-VN"/>
        </w:rPr>
        <w:t>+ Chiều rộng: 1,3 m.</w:t>
      </w:r>
    </w:p>
    <w:p w:rsidR="00DA2BA1" w:rsidRPr="00AA7EA3" w:rsidRDefault="00DA2BA1" w:rsidP="003C2EC7">
      <w:pPr>
        <w:pStyle w:val="NIDUNG"/>
        <w:rPr>
          <w:color w:val="000000" w:themeColor="text1"/>
          <w:lang w:val="vi-VN"/>
        </w:rPr>
      </w:pPr>
      <w:r w:rsidRPr="00AA7EA3">
        <w:rPr>
          <w:color w:val="000000" w:themeColor="text1"/>
          <w:lang w:val="vi-VN"/>
        </w:rPr>
        <w:t>+ Chiều cao: 2,5 m.</w:t>
      </w:r>
    </w:p>
    <w:p w:rsidR="00DA2BA1" w:rsidRPr="00AA7EA3" w:rsidRDefault="00DA2BA1" w:rsidP="003C2EC7">
      <w:pPr>
        <w:pStyle w:val="NIDUNG"/>
        <w:rPr>
          <w:color w:val="000000" w:themeColor="text1"/>
          <w:lang w:val="vi-VN"/>
        </w:rPr>
      </w:pPr>
      <w:r w:rsidRPr="00AA7EA3">
        <w:rPr>
          <w:color w:val="000000" w:themeColor="text1"/>
          <w:lang w:val="vi-VN"/>
        </w:rPr>
        <w:t>+ Dung tích bể nước sạch: 400 lít.</w:t>
      </w:r>
    </w:p>
    <w:p w:rsidR="00DA2BA1" w:rsidRPr="00AA7EA3" w:rsidRDefault="00DA2BA1" w:rsidP="003C2EC7">
      <w:pPr>
        <w:pStyle w:val="NIDUNG"/>
        <w:rPr>
          <w:color w:val="000000" w:themeColor="text1"/>
          <w:lang w:val="vi-VN"/>
        </w:rPr>
      </w:pPr>
      <w:r w:rsidRPr="00AA7EA3">
        <w:rPr>
          <w:color w:val="000000" w:themeColor="text1"/>
          <w:lang w:val="vi-VN"/>
        </w:rPr>
        <w:t>+ Dung tích bể chứa chất thải: 500 lít.</w:t>
      </w:r>
    </w:p>
    <w:p w:rsidR="00DA2BA1" w:rsidRPr="00AA7EA3" w:rsidRDefault="00DA2BA1" w:rsidP="003C2EC7">
      <w:pPr>
        <w:pStyle w:val="NIDUNG"/>
        <w:rPr>
          <w:color w:val="000000" w:themeColor="text1"/>
          <w:lang w:val="vi-VN"/>
        </w:rPr>
      </w:pPr>
      <w:r w:rsidRPr="00AA7EA3">
        <w:rPr>
          <w:color w:val="000000" w:themeColor="text1"/>
          <w:lang w:val="vi-VN"/>
        </w:rPr>
        <w:t>+ Nội thất: Quạt thông gió, đèn chiếu sáng bên trong, gương, lô cuốn giấy, vòi nước, công tắc.</w:t>
      </w:r>
    </w:p>
    <w:p w:rsidR="00DA2BA1" w:rsidRPr="00AA7EA3" w:rsidRDefault="00DA2BA1" w:rsidP="003C2EC7">
      <w:pPr>
        <w:pStyle w:val="NIDUNG"/>
        <w:rPr>
          <w:color w:val="000000" w:themeColor="text1"/>
          <w:lang w:val="vi-VN"/>
        </w:rPr>
      </w:pPr>
      <w:r w:rsidRPr="00AA7EA3">
        <w:rPr>
          <w:color w:val="000000" w:themeColor="text1"/>
          <w:lang w:val="vi-VN"/>
        </w:rPr>
        <w:t>+ Vật liệu chế tạo bằng composite nên không bị han rỉ hay lão hóa, không bay màu.</w:t>
      </w:r>
    </w:p>
    <w:p w:rsidR="00DA2BA1" w:rsidRPr="00AA7EA3" w:rsidRDefault="00DA2BA1" w:rsidP="00DA2BA1">
      <w:pPr>
        <w:pStyle w:val="ANORMAL"/>
        <w:jc w:val="center"/>
        <w:rPr>
          <w:color w:val="000000" w:themeColor="text1"/>
          <w:lang w:val="pl-PL"/>
        </w:rPr>
      </w:pPr>
      <w:r w:rsidRPr="00AA7EA3">
        <w:rPr>
          <w:noProof/>
          <w:color w:val="000000" w:themeColor="text1"/>
          <w:lang w:bidi="ar-SA"/>
        </w:rPr>
        <w:drawing>
          <wp:inline distT="0" distB="0" distL="0" distR="0" wp14:anchorId="2695CE18" wp14:editId="5C1037B3">
            <wp:extent cx="3527222" cy="3925614"/>
            <wp:effectExtent l="0" t="0" r="0" b="0"/>
            <wp:docPr id="1296" name="Picture 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613528" cy="4021668"/>
                    </a:xfrm>
                    <a:prstGeom prst="rect">
                      <a:avLst/>
                    </a:prstGeom>
                    <a:noFill/>
                    <a:ln>
                      <a:noFill/>
                    </a:ln>
                  </pic:spPr>
                </pic:pic>
              </a:graphicData>
            </a:graphic>
          </wp:inline>
        </w:drawing>
      </w:r>
    </w:p>
    <w:p w:rsidR="00DA2BA1" w:rsidRPr="00AA7EA3" w:rsidRDefault="00DA2BA1" w:rsidP="00233E74">
      <w:pPr>
        <w:pStyle w:val="thutuhinh"/>
        <w:rPr>
          <w:color w:val="000000" w:themeColor="text1"/>
          <w:lang w:val="pl-PL"/>
        </w:rPr>
      </w:pPr>
      <w:bookmarkStart w:id="692" w:name="_Toc111845535"/>
      <w:bookmarkStart w:id="693" w:name="_Toc121699382"/>
      <w:r w:rsidRPr="00AA7EA3">
        <w:rPr>
          <w:color w:val="000000" w:themeColor="text1"/>
          <w:lang w:val="pl-PL"/>
        </w:rPr>
        <w:t>Hình</w:t>
      </w:r>
      <w:r w:rsidR="00233E74" w:rsidRPr="00AA7EA3">
        <w:rPr>
          <w:color w:val="000000" w:themeColor="text1"/>
          <w:lang w:val="pl-PL"/>
        </w:rPr>
        <w:t xml:space="preserve"> 3.</w:t>
      </w:r>
      <w:r w:rsidR="007014FD" w:rsidRPr="00AA7EA3">
        <w:rPr>
          <w:color w:val="000000" w:themeColor="text1"/>
          <w:lang w:val="pl-PL"/>
        </w:rPr>
        <w:t>1</w:t>
      </w:r>
      <w:r w:rsidR="00233E74" w:rsidRPr="00AA7EA3">
        <w:rPr>
          <w:color w:val="000000" w:themeColor="text1"/>
          <w:lang w:val="pl-PL"/>
        </w:rPr>
        <w:t>. Ả</w:t>
      </w:r>
      <w:r w:rsidRPr="00AA7EA3">
        <w:rPr>
          <w:color w:val="000000" w:themeColor="text1"/>
          <w:lang w:val="pl-PL"/>
        </w:rPr>
        <w:t>nh minh họa nhà vệ sinh di động</w:t>
      </w:r>
      <w:bookmarkEnd w:id="692"/>
      <w:bookmarkEnd w:id="693"/>
    </w:p>
    <w:p w:rsidR="00DA2BA1" w:rsidRPr="00AA7EA3" w:rsidRDefault="00DA2BA1" w:rsidP="003C2EC7">
      <w:pPr>
        <w:pStyle w:val="NIDUNG"/>
        <w:spacing w:before="60"/>
        <w:rPr>
          <w:color w:val="000000" w:themeColor="text1"/>
          <w:lang w:val="pl-PL"/>
        </w:rPr>
      </w:pPr>
      <w:r w:rsidRPr="00AA7EA3">
        <w:rPr>
          <w:color w:val="000000" w:themeColor="text1"/>
          <w:lang w:val="pl-PL"/>
        </w:rPr>
        <w:t>Nguyên lý hoạt động của nhà vệ sinh lưu động như sau:</w:t>
      </w:r>
    </w:p>
    <w:p w:rsidR="00DA2BA1" w:rsidRPr="00AA7EA3" w:rsidRDefault="00DA2BA1" w:rsidP="003C2EC7">
      <w:pPr>
        <w:pStyle w:val="NIDUNG"/>
        <w:spacing w:before="60"/>
        <w:rPr>
          <w:color w:val="000000" w:themeColor="text1"/>
          <w:lang w:val="pl-PL"/>
        </w:rPr>
      </w:pPr>
      <w:r w:rsidRPr="00AA7EA3">
        <w:rPr>
          <w:color w:val="000000" w:themeColor="text1"/>
          <w:lang w:val="pl-PL"/>
        </w:rPr>
        <w:t xml:space="preserve">+ Nhà vệ sinh di động gồm 2 bộ phận chính: buồng và hầm nhà vệ sinh. </w:t>
      </w:r>
    </w:p>
    <w:p w:rsidR="00DA2BA1" w:rsidRPr="00AA7EA3" w:rsidRDefault="00DA2BA1" w:rsidP="003C2EC7">
      <w:pPr>
        <w:pStyle w:val="NIDUNG"/>
        <w:spacing w:before="60"/>
        <w:rPr>
          <w:color w:val="000000" w:themeColor="text1"/>
          <w:lang w:val="pl-PL"/>
        </w:rPr>
      </w:pPr>
      <w:r w:rsidRPr="00AA7EA3">
        <w:rPr>
          <w:color w:val="000000" w:themeColor="text1"/>
          <w:lang w:val="pl-PL"/>
        </w:rPr>
        <w:t>+ Bể chứa nước của nhà vệ sinh công cộng hoạt động dựa trên nguyên lý phao cơ khí. Theo nguyên lý này thì nước sẽ tự động được bơm vào bồn khi hết nước và tự ngắt việc bơm này lại khi nước trong bể đạt tới một giới hạn đã định trước.</w:t>
      </w:r>
    </w:p>
    <w:p w:rsidR="00DA2BA1" w:rsidRPr="00AA7EA3" w:rsidRDefault="00DA2BA1" w:rsidP="009F2613">
      <w:pPr>
        <w:pStyle w:val="NIDUNG"/>
        <w:spacing w:before="80"/>
        <w:rPr>
          <w:color w:val="000000" w:themeColor="text1"/>
          <w:lang w:val="pl-PL"/>
        </w:rPr>
      </w:pPr>
      <w:r w:rsidRPr="00AA7EA3">
        <w:rPr>
          <w:color w:val="000000" w:themeColor="text1"/>
          <w:lang w:val="pl-PL"/>
        </w:rPr>
        <w:t>+ Các chất thải của nhà vệ sinh di động được dẫn truyền đến hầm chứa bên dưới thông qua hệ thống dây dẫn. Tại ngăn lắng tách phân (ngăn 1) phân và cặn được xử lý bằng vi sinh tạo thành dạng lỏng, sau đó được dẫn tiếp qua ngăn xử lý kỵ khí (ngăn 2) và xử lý hiếu khí (ngăn 3). Tiếp đó, nước dẫn tiếp qua ngăn lọc (ngăn 4) và dẫn ra ngoài bằng hệ thống ống (vật liệu lọc ở đây ta dùng than hoạt tính, đá sỏi). Chủ dự án cam kết xử lý nước thải sau xử lý đạt QCVN 14:2008/BTNMT – (cột B) trước khi thoát ra môi trường. Sau quá trình đảm bảo các các chất thải lúc đầu không gây ô nhiễm môi trường thì sẽ được định kỳ thuê đơn vị có chức năng hút và vận chuyển xử lý đúng theo quy định.</w:t>
      </w:r>
    </w:p>
    <w:p w:rsidR="00DA2BA1" w:rsidRPr="00AA7EA3" w:rsidRDefault="00DA2BA1" w:rsidP="009F2613">
      <w:pPr>
        <w:pStyle w:val="NIDUNG"/>
        <w:spacing w:before="80"/>
        <w:rPr>
          <w:color w:val="000000" w:themeColor="text1"/>
          <w:lang w:val="pl-PL"/>
        </w:rPr>
      </w:pPr>
      <w:r w:rsidRPr="00AA7EA3">
        <w:rPr>
          <w:color w:val="000000" w:themeColor="text1"/>
          <w:lang w:val="pl-PL"/>
        </w:rPr>
        <w:t>- Định kỳ hợp đồng với đơn vị có chức năng 3 tháng/ lần tiến hành hút các chất thải ở nhà vệ sinh lưu động đưa đi xử lý. Tránh tình trạng để quá đầy tràn ra ngoài gây ô nhiểm môi trường.</w:t>
      </w:r>
    </w:p>
    <w:p w:rsidR="007F2E5A" w:rsidRPr="00AA7EA3" w:rsidRDefault="00DA2BA1" w:rsidP="009F2613">
      <w:pPr>
        <w:pStyle w:val="NIDUNG"/>
        <w:spacing w:before="80"/>
        <w:rPr>
          <w:color w:val="000000" w:themeColor="text1"/>
          <w:lang w:val="pl-PL"/>
        </w:rPr>
      </w:pPr>
      <w:r w:rsidRPr="00AA7EA3">
        <w:rPr>
          <w:color w:val="000000" w:themeColor="text1"/>
          <w:lang w:val="pl-PL"/>
        </w:rPr>
        <w:t>- Giáo dục ý thức bảo vệ môi trường cho CBCNV, không phóng uế bừa bãi trên khu vực công trình và các khu vực lân cận.</w:t>
      </w:r>
    </w:p>
    <w:p w:rsidR="00A402B3" w:rsidRPr="00AA7EA3" w:rsidRDefault="00A402B3" w:rsidP="009F2613">
      <w:pPr>
        <w:pStyle w:val="NIDUNG"/>
        <w:spacing w:before="80"/>
        <w:rPr>
          <w:color w:val="000000" w:themeColor="text1"/>
          <w:lang w:val="pl-PL"/>
        </w:rPr>
      </w:pPr>
      <w:r w:rsidRPr="00AA7EA3">
        <w:rPr>
          <w:color w:val="000000" w:themeColor="text1"/>
          <w:lang w:val="pl-PL"/>
        </w:rPr>
        <w:t xml:space="preserve">- Với nước thải chế biến thức ăn, rửa chén bát (nếu có): Được </w:t>
      </w:r>
      <w:r w:rsidR="00224920" w:rsidRPr="00AA7EA3">
        <w:rPr>
          <w:color w:val="000000" w:themeColor="text1"/>
          <w:lang w:val="pl-PL"/>
        </w:rPr>
        <w:t>chứ</w:t>
      </w:r>
      <w:r w:rsidR="00465136" w:rsidRPr="00AA7EA3">
        <w:rPr>
          <w:color w:val="000000" w:themeColor="text1"/>
          <w:lang w:val="pl-PL"/>
        </w:rPr>
        <w:t>a</w:t>
      </w:r>
      <w:r w:rsidR="00224920" w:rsidRPr="00AA7EA3">
        <w:rPr>
          <w:color w:val="000000" w:themeColor="text1"/>
          <w:lang w:val="pl-PL"/>
        </w:rPr>
        <w:t xml:space="preserve"> trong</w:t>
      </w:r>
      <w:r w:rsidRPr="00AA7EA3">
        <w:rPr>
          <w:color w:val="000000" w:themeColor="text1"/>
          <w:lang w:val="pl-PL"/>
        </w:rPr>
        <w:t xml:space="preserve"> hố lắng</w:t>
      </w:r>
      <w:r w:rsidR="00DA2BA1" w:rsidRPr="00AA7EA3">
        <w:rPr>
          <w:color w:val="000000" w:themeColor="text1"/>
          <w:lang w:val="pl-PL"/>
        </w:rPr>
        <w:t xml:space="preserve"> có lớp cát lọc</w:t>
      </w:r>
      <w:r w:rsidR="00224920" w:rsidRPr="00AA7EA3">
        <w:rPr>
          <w:color w:val="000000" w:themeColor="text1"/>
          <w:lang w:val="pl-PL"/>
        </w:rPr>
        <w:t xml:space="preserve"> </w:t>
      </w:r>
      <w:r w:rsidRPr="00AA7EA3">
        <w:rPr>
          <w:color w:val="000000" w:themeColor="text1"/>
          <w:lang w:val="pl-PL"/>
        </w:rPr>
        <w:t xml:space="preserve">gần khu vực nhà bếp để lắng và tự thấm nguồn nước thải này. Khối lượng nguồn thải này rất nhỏ so với khả năng tiếp nhận của môi trường nên có thể cho tự thấm; sau khi kết thúc hoạt động thi công thì hố này sẽ được lấp lại; </w:t>
      </w:r>
    </w:p>
    <w:p w:rsidR="00A402B3" w:rsidRPr="00AA7EA3" w:rsidRDefault="00A402B3" w:rsidP="009F2613">
      <w:pPr>
        <w:pStyle w:val="NIDUNG"/>
        <w:spacing w:before="80"/>
        <w:rPr>
          <w:color w:val="000000" w:themeColor="text1"/>
          <w:lang w:val="pl-PL"/>
        </w:rPr>
      </w:pPr>
      <w:r w:rsidRPr="00AA7EA3">
        <w:rPr>
          <w:color w:val="000000" w:themeColor="text1"/>
          <w:lang w:val="pl-PL"/>
        </w:rPr>
        <w:t>- Với nước rửa tay chân của công nhân có thành phần chủ yếu là đất cát, cặn lơ lửng nên không gây tác động môi trường đáng kể và có thể cho tự thấm vào đất qua một hố đào thể tích khoảng 2m</w:t>
      </w:r>
      <w:r w:rsidRPr="00AA7EA3">
        <w:rPr>
          <w:color w:val="000000" w:themeColor="text1"/>
          <w:vertAlign w:val="superscript"/>
          <w:lang w:val="pl-PL"/>
        </w:rPr>
        <w:t>3</w:t>
      </w:r>
      <w:r w:rsidRPr="00AA7EA3">
        <w:rPr>
          <w:color w:val="000000" w:themeColor="text1"/>
          <w:lang w:val="pl-PL"/>
        </w:rPr>
        <w:t xml:space="preserve"> ở khu vực tắm rửa của công nhân.</w:t>
      </w:r>
    </w:p>
    <w:p w:rsidR="00A402B3" w:rsidRPr="00AA7EA3" w:rsidRDefault="00A402B3" w:rsidP="009F2613">
      <w:pPr>
        <w:pStyle w:val="NIDUNG"/>
        <w:spacing w:before="80"/>
        <w:rPr>
          <w:color w:val="000000" w:themeColor="text1"/>
          <w:lang w:val="pl-PL"/>
        </w:rPr>
      </w:pPr>
      <w:r w:rsidRPr="00AA7EA3">
        <w:rPr>
          <w:color w:val="000000" w:themeColor="text1"/>
          <w:lang w:val="pl-PL"/>
        </w:rPr>
        <w:t xml:space="preserve">- Bên cạnh đó, </w:t>
      </w:r>
      <w:r w:rsidR="00210BB6" w:rsidRPr="00AA7EA3">
        <w:rPr>
          <w:color w:val="000000" w:themeColor="text1"/>
          <w:lang w:val="pl-PL"/>
        </w:rPr>
        <w:t xml:space="preserve">Chủ dự án khuyến khích </w:t>
      </w:r>
      <w:r w:rsidRPr="00AA7EA3">
        <w:rPr>
          <w:color w:val="000000" w:themeColor="text1"/>
          <w:lang w:val="pl-PL"/>
        </w:rPr>
        <w:t>nhà thầu thi công ưu tiên tuyển dụng công nhân trong khu vực, có điều kiện tự túc ăn ở</w:t>
      </w:r>
      <w:r w:rsidR="000755A5" w:rsidRPr="00AA7EA3">
        <w:rPr>
          <w:color w:val="000000" w:themeColor="text1"/>
          <w:lang w:val="pl-PL"/>
        </w:rPr>
        <w:t>. Tổ chức hợp lý nhân lực trong giai đoạn thi công. Ngoài ra còn tiến hành quả</w:t>
      </w:r>
      <w:r w:rsidR="00210BB6" w:rsidRPr="00AA7EA3">
        <w:rPr>
          <w:color w:val="000000" w:themeColor="text1"/>
          <w:lang w:val="pl-PL"/>
        </w:rPr>
        <w:t>n lý, nâng cao ý thức</w:t>
      </w:r>
      <w:r w:rsidR="000755A5" w:rsidRPr="00AA7EA3">
        <w:rPr>
          <w:color w:val="000000" w:themeColor="text1"/>
          <w:lang w:val="pl-PL"/>
        </w:rPr>
        <w:t xml:space="preserve"> sử dụng tiết kiệm nước, không cho chảy tràn ra khu vực xây dựng</w:t>
      </w:r>
      <w:r w:rsidR="00210BB6" w:rsidRPr="00AA7EA3">
        <w:rPr>
          <w:color w:val="000000" w:themeColor="text1"/>
          <w:lang w:val="pl-PL"/>
        </w:rPr>
        <w:t>, bảo vệ môi trường</w:t>
      </w:r>
      <w:r w:rsidR="000755A5" w:rsidRPr="00AA7EA3">
        <w:rPr>
          <w:color w:val="000000" w:themeColor="text1"/>
          <w:lang w:val="pl-PL"/>
        </w:rPr>
        <w:t>.</w:t>
      </w:r>
    </w:p>
    <w:p w:rsidR="003D7709" w:rsidRPr="00AA7EA3" w:rsidRDefault="003D7709" w:rsidP="003C2EC7">
      <w:pPr>
        <w:pStyle w:val="VI"/>
        <w:rPr>
          <w:color w:val="000000" w:themeColor="text1"/>
        </w:rPr>
      </w:pPr>
      <w:r w:rsidRPr="00AA7EA3">
        <w:rPr>
          <w:color w:val="000000" w:themeColor="text1"/>
        </w:rPr>
        <w:t>* Nước thải xây dựng</w:t>
      </w:r>
      <w:r w:rsidR="00DA2BA1" w:rsidRPr="00AA7EA3">
        <w:rPr>
          <w:color w:val="000000" w:themeColor="text1"/>
        </w:rPr>
        <w:t>, xịt rửa</w:t>
      </w:r>
    </w:p>
    <w:p w:rsidR="003D7709" w:rsidRPr="00AA7EA3" w:rsidRDefault="003D7709" w:rsidP="003C2EC7">
      <w:pPr>
        <w:pStyle w:val="NIDUNG"/>
        <w:rPr>
          <w:color w:val="000000" w:themeColor="text1"/>
          <w:lang w:val="vi-VN"/>
        </w:rPr>
      </w:pPr>
      <w:r w:rsidRPr="00AA7EA3">
        <w:rPr>
          <w:color w:val="000000" w:themeColor="text1"/>
          <w:lang w:val="vi-VN"/>
        </w:rPr>
        <w:t>- Không tập trung nguyên vật liệu, vật tư gần các tuyến thoát nước.</w:t>
      </w:r>
    </w:p>
    <w:p w:rsidR="003D7709" w:rsidRPr="00AA7EA3" w:rsidRDefault="003D7709" w:rsidP="003C2EC7">
      <w:pPr>
        <w:pStyle w:val="NIDUNG"/>
        <w:rPr>
          <w:color w:val="000000" w:themeColor="text1"/>
          <w:lang w:val="vi-VN"/>
        </w:rPr>
      </w:pPr>
      <w:r w:rsidRPr="00AA7EA3">
        <w:rPr>
          <w:color w:val="000000" w:themeColor="text1"/>
          <w:lang w:val="vi-VN"/>
        </w:rPr>
        <w:t>- Lót đáy bằng các vật liệu như các tấm kim loại hay bạt lót</w:t>
      </w:r>
      <w:r w:rsidR="00FE611E" w:rsidRPr="00AA7EA3">
        <w:rPr>
          <w:color w:val="000000" w:themeColor="text1"/>
          <w:lang w:val="vi-VN"/>
        </w:rPr>
        <w:t xml:space="preserve"> nếu có các quá trình trộ</w:t>
      </w:r>
      <w:r w:rsidR="00210BB6" w:rsidRPr="00AA7EA3">
        <w:rPr>
          <w:color w:val="000000" w:themeColor="text1"/>
          <w:lang w:val="vi-VN"/>
        </w:rPr>
        <w:t xml:space="preserve">n </w:t>
      </w:r>
      <w:r w:rsidR="00FE611E" w:rsidRPr="00AA7EA3">
        <w:rPr>
          <w:color w:val="000000" w:themeColor="text1"/>
          <w:lang w:val="vi-VN"/>
        </w:rPr>
        <w:t>vữa bê tông không sử dụng máy trộn</w:t>
      </w:r>
      <w:r w:rsidRPr="00AA7EA3">
        <w:rPr>
          <w:color w:val="000000" w:themeColor="text1"/>
          <w:lang w:val="vi-VN"/>
        </w:rPr>
        <w:t>.</w:t>
      </w:r>
    </w:p>
    <w:p w:rsidR="003D7709" w:rsidRPr="00AA7EA3" w:rsidRDefault="003D7709" w:rsidP="003C2EC7">
      <w:pPr>
        <w:pStyle w:val="NIDUNG"/>
        <w:rPr>
          <w:color w:val="000000" w:themeColor="text1"/>
          <w:lang w:val="vi-VN"/>
        </w:rPr>
      </w:pPr>
      <w:r w:rsidRPr="00AA7EA3">
        <w:rPr>
          <w:color w:val="000000" w:themeColor="text1"/>
          <w:lang w:val="vi-VN"/>
        </w:rPr>
        <w:t>- Sử dụng các loại máy trộn tại các vị trí trộn vữa bê tông, xi măng để hạn chế nước trộn thấm vào đất, gây ảnh hưởng môi trường.</w:t>
      </w:r>
    </w:p>
    <w:p w:rsidR="003D7709" w:rsidRPr="00AA7EA3" w:rsidRDefault="003D7709" w:rsidP="003C2EC7">
      <w:pPr>
        <w:pStyle w:val="NIDUNG"/>
        <w:rPr>
          <w:color w:val="000000" w:themeColor="text1"/>
          <w:lang w:val="vi-VN"/>
        </w:rPr>
      </w:pPr>
      <w:r w:rsidRPr="00AA7EA3">
        <w:rPr>
          <w:color w:val="000000" w:themeColor="text1"/>
          <w:lang w:val="vi-VN"/>
        </w:rPr>
        <w:t>- Đối với nước làm sạch dụng cụ xây dựng, đây nguồn thải không đáng kể có thể tái sử dụng cho việc vệ sinh dụng cụ. Do đó, bố trí khu vực rửa dẫn nước vệ sinh dụng cụ về hố lắng có lót bạt kích thước 1,5x1,5x1m. Sau quá trình xây dựng sẽ hoàn trả mặt bằng. Lượng cặn lắng sẽ được thu gom cùng phế thải xây dựng.</w:t>
      </w:r>
    </w:p>
    <w:p w:rsidR="007F2E5A" w:rsidRPr="00AA7EA3" w:rsidRDefault="007F2E5A" w:rsidP="003C2EC7">
      <w:pPr>
        <w:pStyle w:val="VI"/>
        <w:rPr>
          <w:color w:val="000000" w:themeColor="text1"/>
        </w:rPr>
      </w:pPr>
      <w:r w:rsidRPr="00AA7EA3">
        <w:rPr>
          <w:color w:val="000000" w:themeColor="text1"/>
        </w:rPr>
        <w:t>*</w:t>
      </w:r>
      <w:r w:rsidR="00FD4791" w:rsidRPr="00AA7EA3">
        <w:rPr>
          <w:color w:val="000000" w:themeColor="text1"/>
        </w:rPr>
        <w:t xml:space="preserve"> </w:t>
      </w:r>
      <w:r w:rsidRPr="00AA7EA3">
        <w:rPr>
          <w:color w:val="000000" w:themeColor="text1"/>
        </w:rPr>
        <w:t>Nước mưa chảy tràn</w:t>
      </w:r>
    </w:p>
    <w:p w:rsidR="00A0359A" w:rsidRPr="00AA7EA3" w:rsidRDefault="00A0359A" w:rsidP="003C2EC7">
      <w:pPr>
        <w:pStyle w:val="NIDUNG"/>
        <w:rPr>
          <w:color w:val="000000" w:themeColor="text1"/>
          <w:lang w:val="vi-VN"/>
        </w:rPr>
      </w:pPr>
      <w:r w:rsidRPr="00AA7EA3">
        <w:rPr>
          <w:color w:val="000000" w:themeColor="text1"/>
          <w:lang w:val="vi-VN"/>
        </w:rPr>
        <w:t>- Áp dụng phương thức thi công đào, đắp thi công các tuyến đường theo hình thức cuốn chiếu bắt đầu từ Tây sang Đông và từ Bắc xuống Nam. Việc thi công theo phương thức như trên sẽ hạn chế khối lượng đất đá bở rời do đào nền thi công đường, đồng thời hạn chế khối lượng đất vận chuyển về đắp đường vào cùng một thời điểm nên hạn chế đất, đá bị nước mưa chảy tràn cuốn trôi vào một thời điểm.</w:t>
      </w:r>
    </w:p>
    <w:p w:rsidR="00A0359A" w:rsidRPr="00AA7EA3" w:rsidRDefault="00A0359A" w:rsidP="00274E2C">
      <w:pPr>
        <w:pStyle w:val="NIDUNG"/>
        <w:spacing w:before="100"/>
        <w:rPr>
          <w:color w:val="000000" w:themeColor="text1"/>
          <w:lang w:val="pl-PL"/>
        </w:rPr>
      </w:pPr>
      <w:r w:rsidRPr="00AA7EA3">
        <w:rPr>
          <w:color w:val="000000" w:themeColor="text1"/>
          <w:lang w:val="pl-PL"/>
        </w:rPr>
        <w:t>- Đồng thời, để hạn chế công tác đào nền đường để thi công hệ thống thoát nước sau này, do đó hệ thống thoát nước thi công đồng bộ cùng giai đoạn san nền để đảm bảo khả năng thoát nước cho khu vực dự án, không gây hiện tượng ngập úng ảnh hưởng đến hoạt động xây dựng của dự án.</w:t>
      </w:r>
    </w:p>
    <w:p w:rsidR="00A0359A" w:rsidRPr="00AA7EA3" w:rsidRDefault="00A0359A" w:rsidP="00274E2C">
      <w:pPr>
        <w:pStyle w:val="NIDUNG"/>
        <w:spacing w:before="100"/>
        <w:rPr>
          <w:color w:val="000000" w:themeColor="text1"/>
          <w:lang w:val="pl-PL"/>
        </w:rPr>
      </w:pPr>
      <w:r w:rsidRPr="00AA7EA3">
        <w:rPr>
          <w:color w:val="000000" w:themeColor="text1"/>
          <w:lang w:val="pl-PL"/>
        </w:rPr>
        <w:t>- Đẩy nhanh tiến độ để hoàn thành san đắp mặt bằng trong mùa khô nhằm hạn chế tác động của nước mưa chảy tràn rửa trôi đất cát ra khu vực xung quanh. Hơn nữa, đây là khu vực thấp nên thường xuyên bị ngập lụt, do vậy việc tính toán đẩy nhanh tốc độ san lấp mặt bằng trước mùa mưa lũ sẽ hạn chế rất nhiều khả năng ngập úng cũng như rửa trôi đất cát san đắp nền của Dự án.</w:t>
      </w:r>
    </w:p>
    <w:p w:rsidR="00A0359A" w:rsidRPr="00AA7EA3" w:rsidRDefault="00A0359A" w:rsidP="00274E2C">
      <w:pPr>
        <w:pStyle w:val="NIDUNG"/>
        <w:spacing w:before="100"/>
        <w:rPr>
          <w:color w:val="000000" w:themeColor="text1"/>
          <w:lang w:val="pl-PL"/>
        </w:rPr>
      </w:pPr>
      <w:r w:rsidRPr="00AA7EA3">
        <w:rPr>
          <w:color w:val="000000" w:themeColor="text1"/>
          <w:lang w:val="pl-PL"/>
        </w:rPr>
        <w:t>- Thu dọn nạo vét các mương thoát nước trong quá trình thi công.</w:t>
      </w:r>
    </w:p>
    <w:p w:rsidR="00A0359A" w:rsidRPr="00AA7EA3" w:rsidRDefault="00A0359A" w:rsidP="00274E2C">
      <w:pPr>
        <w:pStyle w:val="NIDUNG"/>
        <w:spacing w:before="100"/>
        <w:rPr>
          <w:color w:val="000000" w:themeColor="text1"/>
          <w:lang w:val="pl-PL"/>
        </w:rPr>
      </w:pPr>
      <w:r w:rsidRPr="00AA7EA3">
        <w:rPr>
          <w:color w:val="000000" w:themeColor="text1"/>
          <w:lang w:val="pl-PL"/>
        </w:rPr>
        <w:t>- Các điểm tập kết vật liệu, nhà xe, nhà chứa thiết bị thi công sẽ được che chắn cẩn thận để tránh nước mưa cuốn theo dầu mỡ, chất rắn lơ lửng.</w:t>
      </w:r>
    </w:p>
    <w:p w:rsidR="00A0359A" w:rsidRPr="00AA7EA3" w:rsidRDefault="00A0359A" w:rsidP="00274E2C">
      <w:pPr>
        <w:pStyle w:val="NIDUNG"/>
        <w:spacing w:before="100"/>
        <w:rPr>
          <w:color w:val="000000" w:themeColor="text1"/>
          <w:lang w:val="pl-PL"/>
        </w:rPr>
      </w:pPr>
      <w:r w:rsidRPr="00AA7EA3">
        <w:rPr>
          <w:color w:val="000000" w:themeColor="text1"/>
          <w:u w:val="single"/>
          <w:lang w:val="pl-PL"/>
        </w:rPr>
        <w:t>Kiến nghị:</w:t>
      </w:r>
      <w:r w:rsidRPr="00AA7EA3">
        <w:rPr>
          <w:color w:val="000000" w:themeColor="text1"/>
          <w:lang w:val="pl-PL"/>
        </w:rPr>
        <w:t xml:space="preserve"> Quy định mật độ xây dựng đồng thời thiết kế các vĩa hè thấm nước, thoát nước bền vững.</w:t>
      </w:r>
    </w:p>
    <w:p w:rsidR="00693A34" w:rsidRPr="00AA7EA3" w:rsidRDefault="00BD6B97" w:rsidP="003C2EC7">
      <w:pPr>
        <w:pStyle w:val="V"/>
        <w:spacing w:before="80"/>
        <w:rPr>
          <w:color w:val="000000" w:themeColor="text1"/>
          <w:lang w:val="pl-PL"/>
        </w:rPr>
      </w:pPr>
      <w:r w:rsidRPr="00AA7EA3">
        <w:rPr>
          <w:color w:val="000000" w:themeColor="text1"/>
          <w:lang w:val="pl-PL"/>
        </w:rPr>
        <w:t>3.2.2.3</w:t>
      </w:r>
      <w:r w:rsidR="00693A34" w:rsidRPr="00AA7EA3">
        <w:rPr>
          <w:color w:val="000000" w:themeColor="text1"/>
          <w:lang w:val="pl-PL"/>
        </w:rPr>
        <w:t>. Về công trì</w:t>
      </w:r>
      <w:r w:rsidR="007E327E" w:rsidRPr="00AA7EA3">
        <w:rPr>
          <w:color w:val="000000" w:themeColor="text1"/>
          <w:lang w:val="pl-PL"/>
        </w:rPr>
        <w:t>nh lưu giữ, xử lý chất thải rắn</w:t>
      </w:r>
      <w:r w:rsidR="00436C18" w:rsidRPr="00AA7EA3">
        <w:rPr>
          <w:color w:val="000000" w:themeColor="text1"/>
          <w:lang w:val="pl-PL"/>
        </w:rPr>
        <w:t xml:space="preserve"> thông thường</w:t>
      </w:r>
    </w:p>
    <w:p w:rsidR="005C0680" w:rsidRPr="00AA7EA3" w:rsidRDefault="005C0680" w:rsidP="003C2EC7">
      <w:pPr>
        <w:pStyle w:val="VI"/>
        <w:spacing w:before="80"/>
        <w:rPr>
          <w:color w:val="000000" w:themeColor="text1"/>
        </w:rPr>
      </w:pPr>
      <w:r w:rsidRPr="00AA7EA3">
        <w:rPr>
          <w:color w:val="000000" w:themeColor="text1"/>
        </w:rPr>
        <w:t>* Đối với lượng chất thải giải phóng mặt bằng</w:t>
      </w:r>
    </w:p>
    <w:p w:rsidR="005C0680" w:rsidRPr="00AA7EA3" w:rsidRDefault="005C0680" w:rsidP="003C2EC7">
      <w:pPr>
        <w:pStyle w:val="VI"/>
        <w:spacing w:before="80"/>
        <w:rPr>
          <w:color w:val="000000" w:themeColor="text1"/>
        </w:rPr>
      </w:pPr>
      <w:r w:rsidRPr="00AA7EA3">
        <w:rPr>
          <w:color w:val="000000" w:themeColor="text1"/>
        </w:rPr>
        <w:t>Sinh khối thực vật</w:t>
      </w:r>
    </w:p>
    <w:p w:rsidR="005C0680" w:rsidRPr="00AA7EA3" w:rsidRDefault="005C0680" w:rsidP="003C2EC7">
      <w:pPr>
        <w:pStyle w:val="NIDUNG"/>
        <w:spacing w:before="60"/>
        <w:rPr>
          <w:color w:val="000000" w:themeColor="text1"/>
          <w:lang w:val="vi-VN"/>
        </w:rPr>
      </w:pPr>
      <w:r w:rsidRPr="00AA7EA3">
        <w:rPr>
          <w:color w:val="000000" w:themeColor="text1"/>
          <w:lang w:val="vi-VN"/>
        </w:rPr>
        <w:t>- Phần thân gỗ cây có sinh khối lớn được cắt, thu gom rồi bó thành từng bó; sau đó tập kết tại khu vực có địa hình cao ráo để tránh bị nước mưa chảy tràn cuốn trôi và bán cho các đơn vị có nhu cầu sản xuất chế biến gỗ hoặc cho dân cư thu hoạch;</w:t>
      </w:r>
    </w:p>
    <w:p w:rsidR="005C0680" w:rsidRPr="00AA7EA3" w:rsidRDefault="005C0680" w:rsidP="003C2EC7">
      <w:pPr>
        <w:pStyle w:val="NIDUNG"/>
        <w:spacing w:before="60"/>
        <w:rPr>
          <w:color w:val="000000" w:themeColor="text1"/>
          <w:lang w:val="vi-VN"/>
        </w:rPr>
      </w:pPr>
      <w:r w:rsidRPr="00AA7EA3">
        <w:rPr>
          <w:color w:val="000000" w:themeColor="text1"/>
          <w:lang w:val="vi-VN"/>
        </w:rPr>
        <w:t>- Phần thân nhỏ, cành</w:t>
      </w:r>
      <w:r w:rsidR="00582896" w:rsidRPr="00AA7EA3">
        <w:rPr>
          <w:color w:val="000000" w:themeColor="text1"/>
          <w:lang w:val="vi-VN"/>
        </w:rPr>
        <w:t>, cây chuối</w:t>
      </w:r>
      <w:r w:rsidRPr="00AA7EA3">
        <w:rPr>
          <w:color w:val="000000" w:themeColor="text1"/>
          <w:lang w:val="vi-VN"/>
        </w:rPr>
        <w:t xml:space="preserve"> có thể tận dụng cho người dân khu vực sử dụng vào mục đích như củi đốt, lá ủ phân để bón cho cây trồng</w:t>
      </w:r>
      <w:r w:rsidR="00582896" w:rsidRPr="00AA7EA3">
        <w:rPr>
          <w:color w:val="000000" w:themeColor="text1"/>
          <w:lang w:val="vi-VN"/>
        </w:rPr>
        <w:t xml:space="preserve"> và chăn nuôi truồng trại</w:t>
      </w:r>
      <w:r w:rsidRPr="00AA7EA3">
        <w:rPr>
          <w:color w:val="000000" w:themeColor="text1"/>
          <w:lang w:val="vi-VN"/>
        </w:rPr>
        <w:t>;</w:t>
      </w:r>
    </w:p>
    <w:p w:rsidR="005C0680" w:rsidRPr="00AA7EA3" w:rsidRDefault="005C0680" w:rsidP="003C2EC7">
      <w:pPr>
        <w:pStyle w:val="NIDUNG"/>
        <w:spacing w:before="60"/>
        <w:rPr>
          <w:color w:val="000000" w:themeColor="text1"/>
          <w:lang w:val="vi-VN"/>
        </w:rPr>
      </w:pPr>
      <w:r w:rsidRPr="00AA7EA3">
        <w:rPr>
          <w:color w:val="000000" w:themeColor="text1"/>
          <w:lang w:val="vi-VN"/>
        </w:rPr>
        <w:t>- Phần còn lại được san ủi và bóc cùng lớp bề mặt hữu cơ đến vị trí bãi thải, hạn chế cháy rừng, quá trình phân hủy cũng sẽ góp phần làm tăng sinh dưỡng cho lượng đất này.</w:t>
      </w:r>
    </w:p>
    <w:p w:rsidR="00693A34" w:rsidRPr="00AA7EA3" w:rsidRDefault="00693A34" w:rsidP="003C2EC7">
      <w:pPr>
        <w:pStyle w:val="VI"/>
        <w:spacing w:before="60"/>
        <w:rPr>
          <w:bCs/>
          <w:iCs/>
          <w:color w:val="000000" w:themeColor="text1"/>
        </w:rPr>
      </w:pPr>
      <w:r w:rsidRPr="00AA7EA3">
        <w:rPr>
          <w:color w:val="000000" w:themeColor="text1"/>
        </w:rPr>
        <w:t xml:space="preserve">* </w:t>
      </w:r>
      <w:r w:rsidR="00CC01EB" w:rsidRPr="00AA7EA3">
        <w:rPr>
          <w:color w:val="000000" w:themeColor="text1"/>
        </w:rPr>
        <w:t>Đối với chất thải rắn sinh hoạt</w:t>
      </w:r>
    </w:p>
    <w:p w:rsidR="00A03005" w:rsidRPr="00AA7EA3" w:rsidRDefault="003D7709" w:rsidP="003C2EC7">
      <w:pPr>
        <w:pStyle w:val="NIDUNG"/>
        <w:spacing w:before="60"/>
        <w:rPr>
          <w:color w:val="000000" w:themeColor="text1"/>
          <w:lang w:val="vi-VN"/>
        </w:rPr>
      </w:pPr>
      <w:r w:rsidRPr="00AA7EA3">
        <w:rPr>
          <w:color w:val="000000" w:themeColor="text1"/>
          <w:lang w:val="vi-VN"/>
        </w:rPr>
        <w:t>Chất thải sinh hoạt của công nhân</w:t>
      </w:r>
      <w:r w:rsidR="00896CE6" w:rsidRPr="00AA7EA3">
        <w:rPr>
          <w:color w:val="000000" w:themeColor="text1"/>
          <w:lang w:val="vi-VN"/>
        </w:rPr>
        <w:t xml:space="preserve"> như đã trình bày</w:t>
      </w:r>
      <w:r w:rsidRPr="00AA7EA3">
        <w:rPr>
          <w:color w:val="000000" w:themeColor="text1"/>
          <w:lang w:val="vi-VN"/>
        </w:rPr>
        <w:t xml:space="preserve"> có khối lượng không đáng kể. Tuy nhiên để đảm bảo vệ sinh môi trường, </w:t>
      </w:r>
      <w:r w:rsidR="00CE076A" w:rsidRPr="00AA7EA3">
        <w:rPr>
          <w:color w:val="000000" w:themeColor="text1"/>
          <w:lang w:val="vi-VN"/>
        </w:rPr>
        <w:t>yêu cầu đơn vị thi công</w:t>
      </w:r>
      <w:r w:rsidRPr="00AA7EA3">
        <w:rPr>
          <w:color w:val="000000" w:themeColor="text1"/>
          <w:lang w:val="vi-VN"/>
        </w:rPr>
        <w:t xml:space="preserve"> bố trí </w:t>
      </w:r>
      <w:r w:rsidR="005C0680" w:rsidRPr="00AA7EA3">
        <w:rPr>
          <w:color w:val="000000" w:themeColor="text1"/>
          <w:lang w:val="vi-VN"/>
        </w:rPr>
        <w:t>02</w:t>
      </w:r>
      <w:r w:rsidR="004E0D1D" w:rsidRPr="00AA7EA3">
        <w:rPr>
          <w:color w:val="000000" w:themeColor="text1"/>
          <w:lang w:val="vi-VN"/>
        </w:rPr>
        <w:t xml:space="preserve"> thùng rác</w:t>
      </w:r>
      <w:r w:rsidR="005F0759" w:rsidRPr="00AA7EA3">
        <w:rPr>
          <w:color w:val="000000" w:themeColor="text1"/>
          <w:lang w:val="vi-VN"/>
        </w:rPr>
        <w:t xml:space="preserve"> di động</w:t>
      </w:r>
      <w:r w:rsidR="004E0D1D" w:rsidRPr="00AA7EA3">
        <w:rPr>
          <w:color w:val="000000" w:themeColor="text1"/>
          <w:lang w:val="vi-VN"/>
        </w:rPr>
        <w:t xml:space="preserve"> </w:t>
      </w:r>
      <w:r w:rsidR="005C0680" w:rsidRPr="00AA7EA3">
        <w:rPr>
          <w:color w:val="000000" w:themeColor="text1"/>
          <w:lang w:val="vi-VN"/>
        </w:rPr>
        <w:t>100</w:t>
      </w:r>
      <w:r w:rsidRPr="00AA7EA3">
        <w:rPr>
          <w:color w:val="000000" w:themeColor="text1"/>
          <w:lang w:val="vi-VN"/>
        </w:rPr>
        <w:t>l có nắp đậy tại khu vực lán trại của công nhân để t</w:t>
      </w:r>
      <w:r w:rsidR="00CE076A" w:rsidRPr="00AA7EA3">
        <w:rPr>
          <w:color w:val="000000" w:themeColor="text1"/>
          <w:lang w:val="vi-VN"/>
        </w:rPr>
        <w:t xml:space="preserve">hu gom </w:t>
      </w:r>
      <w:r w:rsidR="00896CE6" w:rsidRPr="00AA7EA3">
        <w:rPr>
          <w:color w:val="000000" w:themeColor="text1"/>
          <w:lang w:val="vi-VN"/>
        </w:rPr>
        <w:t xml:space="preserve">chất thải vô cơ </w:t>
      </w:r>
      <w:r w:rsidR="00CE076A" w:rsidRPr="00AA7EA3">
        <w:rPr>
          <w:color w:val="000000" w:themeColor="text1"/>
          <w:lang w:val="vi-VN"/>
        </w:rPr>
        <w:t xml:space="preserve">và hợp đồng với </w:t>
      </w:r>
      <w:r w:rsidR="00843806" w:rsidRPr="00AA7EA3">
        <w:rPr>
          <w:color w:val="000000" w:themeColor="text1"/>
          <w:lang w:val="vi-VN"/>
        </w:rPr>
        <w:t xml:space="preserve">Ban quản lý các công trình công cộng </w:t>
      </w:r>
      <w:r w:rsidR="00F61CD9" w:rsidRPr="00AA7EA3">
        <w:rPr>
          <w:color w:val="000000" w:themeColor="text1"/>
          <w:lang w:val="vi-VN"/>
        </w:rPr>
        <w:t xml:space="preserve">huyện </w:t>
      </w:r>
      <w:r w:rsidR="007733DE" w:rsidRPr="00AA7EA3">
        <w:rPr>
          <w:color w:val="000000" w:themeColor="text1"/>
          <w:lang w:val="en-US"/>
        </w:rPr>
        <w:t>Tuyên Hóa</w:t>
      </w:r>
      <w:r w:rsidRPr="00AA7EA3">
        <w:rPr>
          <w:color w:val="000000" w:themeColor="text1"/>
          <w:lang w:val="vi-VN"/>
        </w:rPr>
        <w:t xml:space="preserve"> để vận chuyển trong ngày đến bãi rác chung để xử lý.</w:t>
      </w:r>
    </w:p>
    <w:p w:rsidR="000755A5" w:rsidRPr="00AA7EA3" w:rsidRDefault="000755A5" w:rsidP="003C2EC7">
      <w:pPr>
        <w:pStyle w:val="NIDUNG"/>
        <w:spacing w:before="60"/>
        <w:rPr>
          <w:color w:val="000000" w:themeColor="text1"/>
          <w:lang w:val="vi-VN"/>
        </w:rPr>
      </w:pPr>
      <w:r w:rsidRPr="00AA7EA3">
        <w:rPr>
          <w:color w:val="000000" w:themeColor="text1"/>
          <w:lang w:val="vi-VN"/>
        </w:rPr>
        <w:t>- Đối với rác thải hữ</w:t>
      </w:r>
      <w:r w:rsidR="00896CE6" w:rsidRPr="00AA7EA3">
        <w:rPr>
          <w:color w:val="000000" w:themeColor="text1"/>
          <w:lang w:val="vi-VN"/>
        </w:rPr>
        <w:t>u cơ như</w:t>
      </w:r>
      <w:r w:rsidRPr="00AA7EA3">
        <w:rPr>
          <w:color w:val="000000" w:themeColor="text1"/>
          <w:lang w:val="vi-VN"/>
        </w:rPr>
        <w:t xml:space="preserve"> thức ăn dư thừa</w:t>
      </w:r>
      <w:r w:rsidR="00896CE6" w:rsidRPr="00AA7EA3">
        <w:rPr>
          <w:color w:val="000000" w:themeColor="text1"/>
          <w:lang w:val="vi-VN"/>
        </w:rPr>
        <w:t xml:space="preserve">, hoa quả hư hỏng,...: bố trí 01 thùng </w:t>
      </w:r>
      <w:r w:rsidR="005C0680" w:rsidRPr="00AA7EA3">
        <w:rPr>
          <w:color w:val="000000" w:themeColor="text1"/>
          <w:lang w:val="vi-VN"/>
        </w:rPr>
        <w:t>rác</w:t>
      </w:r>
      <w:r w:rsidR="00896CE6" w:rsidRPr="00AA7EA3">
        <w:rPr>
          <w:color w:val="000000" w:themeColor="text1"/>
          <w:lang w:val="vi-VN"/>
        </w:rPr>
        <w:t xml:space="preserve"> </w:t>
      </w:r>
      <w:r w:rsidR="00E51743" w:rsidRPr="00AA7EA3">
        <w:rPr>
          <w:color w:val="000000" w:themeColor="text1"/>
          <w:lang w:val="vi-VN"/>
        </w:rPr>
        <w:t>10</w:t>
      </w:r>
      <w:r w:rsidR="005C0680" w:rsidRPr="00AA7EA3">
        <w:rPr>
          <w:color w:val="000000" w:themeColor="text1"/>
          <w:lang w:val="vi-VN"/>
        </w:rPr>
        <w:t>0</w:t>
      </w:r>
      <w:r w:rsidR="00896CE6" w:rsidRPr="00AA7EA3">
        <w:rPr>
          <w:color w:val="000000" w:themeColor="text1"/>
          <w:lang w:val="vi-VN"/>
        </w:rPr>
        <w:t xml:space="preserve"> lít để thu gom và</w:t>
      </w:r>
      <w:r w:rsidRPr="00AA7EA3">
        <w:rPr>
          <w:color w:val="000000" w:themeColor="text1"/>
          <w:lang w:val="vi-VN"/>
        </w:rPr>
        <w:t xml:space="preserve"> cho các hộ chăn nuôi ở khu vực lân cận có nhu cầu; trường hợp không tận dụng đượ</w:t>
      </w:r>
      <w:r w:rsidR="00896CE6" w:rsidRPr="00AA7EA3">
        <w:rPr>
          <w:color w:val="000000" w:themeColor="text1"/>
          <w:lang w:val="vi-VN"/>
        </w:rPr>
        <w:t>c thì</w:t>
      </w:r>
      <w:r w:rsidRPr="00AA7EA3">
        <w:rPr>
          <w:color w:val="000000" w:themeColor="text1"/>
          <w:lang w:val="vi-VN"/>
        </w:rPr>
        <w:t xml:space="preserve"> thu gom và xử lý như chất thải sinh hoạt vô cơ khác;</w:t>
      </w:r>
    </w:p>
    <w:p w:rsidR="000755A5" w:rsidRPr="00AA7EA3" w:rsidRDefault="000755A5" w:rsidP="003C2EC7">
      <w:pPr>
        <w:pStyle w:val="NIDUNG"/>
        <w:spacing w:before="60"/>
        <w:rPr>
          <w:color w:val="000000" w:themeColor="text1"/>
          <w:lang w:val="vi-VN"/>
        </w:rPr>
      </w:pPr>
      <w:r w:rsidRPr="00AA7EA3">
        <w:rPr>
          <w:color w:val="000000" w:themeColor="text1"/>
          <w:lang w:val="vi-VN"/>
        </w:rPr>
        <w:t>- Tuyên truyền, giáo dục nâng cao ý thức bảo vệ môi trường cho cán bộ, công nhân xây dựng, không vứt rác bừa bãi mà tự thu gom vào các thùng chứa rác.</w:t>
      </w:r>
    </w:p>
    <w:p w:rsidR="003D7709" w:rsidRPr="00AA7EA3" w:rsidRDefault="003D7709" w:rsidP="003C2EC7">
      <w:pPr>
        <w:pStyle w:val="VI"/>
        <w:spacing w:before="60"/>
        <w:rPr>
          <w:color w:val="000000" w:themeColor="text1"/>
        </w:rPr>
      </w:pPr>
      <w:r w:rsidRPr="00AA7EA3">
        <w:rPr>
          <w:color w:val="000000" w:themeColor="text1"/>
        </w:rPr>
        <w:t>*</w:t>
      </w:r>
      <w:r w:rsidR="005728DA" w:rsidRPr="00AA7EA3">
        <w:rPr>
          <w:color w:val="000000" w:themeColor="text1"/>
        </w:rPr>
        <w:t xml:space="preserve"> </w:t>
      </w:r>
      <w:r w:rsidRPr="00AA7EA3">
        <w:rPr>
          <w:color w:val="000000" w:themeColor="text1"/>
        </w:rPr>
        <w:t>Biện pháp giảm thiểu đố</w:t>
      </w:r>
      <w:r w:rsidR="00FA7E5A" w:rsidRPr="00AA7EA3">
        <w:rPr>
          <w:color w:val="000000" w:themeColor="text1"/>
        </w:rPr>
        <w:t>i với chất thải xây dựng</w:t>
      </w:r>
    </w:p>
    <w:p w:rsidR="003D7709" w:rsidRPr="00AA7EA3" w:rsidRDefault="003D7709" w:rsidP="003C2EC7">
      <w:pPr>
        <w:pStyle w:val="NIDUNG"/>
        <w:spacing w:before="60"/>
        <w:rPr>
          <w:color w:val="000000" w:themeColor="text1"/>
          <w:lang w:val="vi-VN"/>
        </w:rPr>
      </w:pPr>
      <w:r w:rsidRPr="00AA7EA3">
        <w:rPr>
          <w:color w:val="000000" w:themeColor="text1"/>
          <w:lang w:val="vi-VN"/>
        </w:rPr>
        <w:t>+ Đối với các dạng sắt thép loại, vỏ bao xi măng,... được thu gom và bán cho các đơn vị thu mua tái chế;</w:t>
      </w:r>
    </w:p>
    <w:p w:rsidR="003D7709" w:rsidRPr="00AA7EA3" w:rsidRDefault="003D7709" w:rsidP="003C2EC7">
      <w:pPr>
        <w:pStyle w:val="NIDUNG"/>
        <w:spacing w:before="60"/>
        <w:rPr>
          <w:color w:val="000000" w:themeColor="text1"/>
          <w:lang w:val="vi-VN"/>
        </w:rPr>
      </w:pPr>
      <w:r w:rsidRPr="00AA7EA3">
        <w:rPr>
          <w:color w:val="000000" w:themeColor="text1"/>
          <w:lang w:val="vi-VN"/>
        </w:rPr>
        <w:t>+ Các loại không tận dụng được như bao bì rách nát có thể thu gom và xử lý chung theo phương thức xử lý rác thải sinh hoạt;</w:t>
      </w:r>
    </w:p>
    <w:p w:rsidR="003D7709" w:rsidRPr="00AA7EA3" w:rsidRDefault="003D7709" w:rsidP="003C2EC7">
      <w:pPr>
        <w:pStyle w:val="NIDUNG"/>
        <w:spacing w:before="60"/>
        <w:rPr>
          <w:color w:val="000000" w:themeColor="text1"/>
          <w:lang w:val="vi-VN"/>
        </w:rPr>
      </w:pPr>
      <w:r w:rsidRPr="00AA7EA3">
        <w:rPr>
          <w:color w:val="000000" w:themeColor="text1"/>
          <w:lang w:val="vi-VN"/>
        </w:rPr>
        <w:t>+ Chất thải xây dựng được thu gom, dọn dẹp hoàn toàn sau khi thi công xong bất kỳ hạng mục nào của dự án để trả lại hiện trạng ban đầu của khu vực, tránh vứt bừa bãi, lãng phí, gây mất mỹ quan;</w:t>
      </w:r>
    </w:p>
    <w:p w:rsidR="003D7709" w:rsidRPr="00AA7EA3" w:rsidRDefault="003D7709" w:rsidP="003C2EC7">
      <w:pPr>
        <w:pStyle w:val="NIDUNG"/>
        <w:spacing w:before="60"/>
        <w:rPr>
          <w:color w:val="000000" w:themeColor="text1"/>
          <w:lang w:val="vi-VN"/>
        </w:rPr>
      </w:pPr>
      <w:r w:rsidRPr="00AA7EA3">
        <w:rPr>
          <w:color w:val="000000" w:themeColor="text1"/>
          <w:lang w:val="vi-VN"/>
        </w:rPr>
        <w:t>+ Đối với chất thải là đất đá rơi vãi trên các tuyến đường vận chuyển</w:t>
      </w:r>
      <w:r w:rsidR="00AB245D" w:rsidRPr="00AA7EA3">
        <w:rPr>
          <w:color w:val="000000" w:themeColor="text1"/>
          <w:lang w:val="vi-VN"/>
        </w:rPr>
        <w:t>,</w:t>
      </w:r>
      <w:r w:rsidRPr="00AA7EA3">
        <w:rPr>
          <w:color w:val="000000" w:themeColor="text1"/>
          <w:lang w:val="vi-VN"/>
        </w:rPr>
        <w:t xml:space="preserve"> </w:t>
      </w:r>
      <w:r w:rsidR="00CE076A" w:rsidRPr="00AA7EA3">
        <w:rPr>
          <w:color w:val="000000" w:themeColor="text1"/>
          <w:lang w:val="vi-VN"/>
        </w:rPr>
        <w:t>Chủ đầu tư yêu cầu</w:t>
      </w:r>
      <w:r w:rsidR="00AB245D" w:rsidRPr="00AA7EA3">
        <w:rPr>
          <w:color w:val="000000" w:themeColor="text1"/>
          <w:lang w:val="vi-VN"/>
        </w:rPr>
        <w:t xml:space="preserve"> đơn vị thi công cắt cử người dọn vệ sinh trên đoạn đường </w:t>
      </w:r>
      <w:r w:rsidRPr="00AA7EA3">
        <w:rPr>
          <w:color w:val="000000" w:themeColor="text1"/>
          <w:lang w:val="vi-VN"/>
        </w:rPr>
        <w:t>qua khu vực dân cư (</w:t>
      </w:r>
      <w:r w:rsidR="00AB245D" w:rsidRPr="00AA7EA3">
        <w:rPr>
          <w:color w:val="000000" w:themeColor="text1"/>
          <w:lang w:val="vi-VN"/>
        </w:rPr>
        <w:t xml:space="preserve">đặc biệt đối với đường </w:t>
      </w:r>
      <w:r w:rsidR="00B41C40" w:rsidRPr="00AA7EA3">
        <w:rPr>
          <w:color w:val="000000" w:themeColor="text1"/>
          <w:lang w:val="vi-VN"/>
        </w:rPr>
        <w:t>từ khu vực dự án ra</w:t>
      </w:r>
      <w:r w:rsidR="00843806" w:rsidRPr="00AA7EA3">
        <w:rPr>
          <w:color w:val="000000" w:themeColor="text1"/>
          <w:lang w:val="vi-VN"/>
        </w:rPr>
        <w:t xml:space="preserve"> </w:t>
      </w:r>
      <w:r w:rsidR="006B346F" w:rsidRPr="00AA7EA3">
        <w:rPr>
          <w:color w:val="000000" w:themeColor="text1"/>
          <w:lang w:val="vi-VN"/>
        </w:rPr>
        <w:t>các tuyến đường liên thôn, liên xã</w:t>
      </w:r>
      <w:r w:rsidR="00AB245D" w:rsidRPr="00AA7EA3">
        <w:rPr>
          <w:color w:val="000000" w:themeColor="text1"/>
          <w:lang w:val="vi-VN"/>
        </w:rPr>
        <w:t>)</w:t>
      </w:r>
      <w:r w:rsidRPr="00AA7EA3">
        <w:rPr>
          <w:color w:val="000000" w:themeColor="text1"/>
          <w:lang w:val="vi-VN"/>
        </w:rPr>
        <w:t>;</w:t>
      </w:r>
    </w:p>
    <w:p w:rsidR="003D7709" w:rsidRPr="00AA7EA3" w:rsidRDefault="003D7709" w:rsidP="00083D7C">
      <w:pPr>
        <w:pStyle w:val="NIDUNG"/>
        <w:spacing w:line="245" w:lineRule="auto"/>
        <w:rPr>
          <w:color w:val="000000" w:themeColor="text1"/>
          <w:lang w:val="vi-VN"/>
        </w:rPr>
      </w:pPr>
      <w:r w:rsidRPr="00AA7EA3">
        <w:rPr>
          <w:color w:val="000000" w:themeColor="text1"/>
          <w:lang w:val="vi-VN"/>
        </w:rPr>
        <w:t xml:space="preserve">+ Tuyệt đối không để chất thải rắn bên ngoài khu vực dự án, vừa chiếm dụng đất, gây ô nhiễm </w:t>
      </w:r>
      <w:r w:rsidR="002D2739" w:rsidRPr="00AA7EA3">
        <w:rPr>
          <w:color w:val="000000" w:themeColor="text1"/>
          <w:lang w:val="vi-VN"/>
        </w:rPr>
        <w:t>môi trường, mất mỹ quan khu vực;</w:t>
      </w:r>
    </w:p>
    <w:p w:rsidR="002D2739" w:rsidRPr="00AA7EA3" w:rsidRDefault="002D2739" w:rsidP="00083D7C">
      <w:pPr>
        <w:pStyle w:val="NIDUNG"/>
        <w:spacing w:line="245" w:lineRule="auto"/>
        <w:rPr>
          <w:color w:val="000000" w:themeColor="text1"/>
          <w:lang w:val="vi-VN"/>
        </w:rPr>
      </w:pPr>
      <w:r w:rsidRPr="00AA7EA3">
        <w:rPr>
          <w:color w:val="000000" w:themeColor="text1"/>
          <w:lang w:val="vi-VN"/>
        </w:rPr>
        <w:t>+ Chủ đầu tư thuê đơn vị tư vấn quản lý dự án và tư vấn giám sát</w:t>
      </w:r>
      <w:r w:rsidR="00CE076A" w:rsidRPr="00AA7EA3">
        <w:rPr>
          <w:color w:val="000000" w:themeColor="text1"/>
          <w:lang w:val="vi-VN"/>
        </w:rPr>
        <w:t xml:space="preserve"> thi công</w:t>
      </w:r>
      <w:r w:rsidRPr="00AA7EA3">
        <w:rPr>
          <w:color w:val="000000" w:themeColor="text1"/>
          <w:lang w:val="vi-VN"/>
        </w:rPr>
        <w:t xml:space="preserve"> giám sát việc thực hiện vệ sinh khu vực công trình và xung quanh dự án;</w:t>
      </w:r>
    </w:p>
    <w:p w:rsidR="003D7709" w:rsidRPr="00AA7EA3" w:rsidRDefault="003D7709" w:rsidP="00083D7C">
      <w:pPr>
        <w:pStyle w:val="NIDUNG"/>
        <w:spacing w:line="245" w:lineRule="auto"/>
        <w:rPr>
          <w:color w:val="000000" w:themeColor="text1"/>
          <w:lang w:val="vi-VN"/>
        </w:rPr>
      </w:pPr>
      <w:r w:rsidRPr="00AA7EA3">
        <w:rPr>
          <w:color w:val="000000" w:themeColor="text1"/>
          <w:lang w:val="vi-VN"/>
        </w:rPr>
        <w:t>+ Đối với các nguyên vật liệu dư thừa như đất, cát, xi măng,…: Thu dọn toàn bộ nguyên vật liệu dư thừa trả lại mặt bằng sạch cho Dự án. Thực tế, nguyên vật liệu dư thừa liên quan đến vấn đề kinh tế của nhà thầu thi công nên thông thường nhà thầu thi công sẽ tính toán kỹ để không xảy ra tình trạng dư thừa, trường hợp dư thừa thì sẽ chủ động tận dụng cho ho</w:t>
      </w:r>
      <w:r w:rsidR="00AB245D" w:rsidRPr="00AA7EA3">
        <w:rPr>
          <w:color w:val="000000" w:themeColor="text1"/>
          <w:lang w:val="vi-VN"/>
        </w:rPr>
        <w:t>ạt động xây dựng của dự án khác.</w:t>
      </w:r>
    </w:p>
    <w:p w:rsidR="00514CA7" w:rsidRPr="00AA7EA3" w:rsidRDefault="00514CA7" w:rsidP="00083D7C">
      <w:pPr>
        <w:pStyle w:val="VI"/>
        <w:spacing w:line="245" w:lineRule="auto"/>
        <w:rPr>
          <w:color w:val="000000" w:themeColor="text1"/>
        </w:rPr>
      </w:pPr>
      <w:r w:rsidRPr="00AA7EA3">
        <w:rPr>
          <w:color w:val="000000" w:themeColor="text1"/>
        </w:rPr>
        <w:t>* Biện pháp giảm thiểu đối với lượng đất phong hóa, đất đào hữu cơ</w:t>
      </w:r>
    </w:p>
    <w:p w:rsidR="008663B0" w:rsidRPr="00AA7EA3" w:rsidRDefault="00514CA7" w:rsidP="00083D7C">
      <w:pPr>
        <w:pStyle w:val="NIDUNG"/>
        <w:spacing w:line="245" w:lineRule="auto"/>
        <w:rPr>
          <w:color w:val="000000" w:themeColor="text1"/>
          <w:lang w:val="vi-VN"/>
        </w:rPr>
      </w:pPr>
      <w:r w:rsidRPr="00AA7EA3">
        <w:rPr>
          <w:color w:val="000000" w:themeColor="text1"/>
          <w:lang w:val="vi-VN"/>
        </w:rPr>
        <w:t xml:space="preserve">+ Đất bùn hữu cơ tại khu vực là đất phù sa tự nhiên đã đầy đủ các chất hữu cơ, chất khoáng, vô cơ, vi lượng, đa lượng, vi sinh vật, các hạt keo liên kết đất,… rất thích hợp cho công tác cải tạo đất trồng cây nên cần phải có phương án tận dụng, không gây lãng phí tài nguyên. Các lớp đất chuyên trồng lúa nước có tác động đến tầng đất mặt thì phải bóc riêng tầng đất mặt để sử dụng vào mục đích nông nghiệp, đất bùn hữu cơ bóc từ lớp đất mặt này được vận chuyển đến </w:t>
      </w:r>
      <w:r w:rsidR="00843806" w:rsidRPr="00AA7EA3">
        <w:rPr>
          <w:color w:val="000000" w:themeColor="text1"/>
          <w:lang w:val="vi-VN"/>
        </w:rPr>
        <w:t xml:space="preserve">bãi thải thuộc xã </w:t>
      </w:r>
      <w:r w:rsidR="007733DE" w:rsidRPr="00AA7EA3">
        <w:rPr>
          <w:color w:val="000000" w:themeColor="text1"/>
          <w:lang w:val="en-US"/>
        </w:rPr>
        <w:t>Châu Hóa, huyện Tuyên Hóa</w:t>
      </w:r>
      <w:r w:rsidR="004E04E4" w:rsidRPr="00AA7EA3">
        <w:rPr>
          <w:color w:val="000000" w:themeColor="text1"/>
          <w:lang w:val="vi-VN"/>
        </w:rPr>
        <w:t>.</w:t>
      </w:r>
    </w:p>
    <w:p w:rsidR="00514CA7" w:rsidRPr="00AA7EA3" w:rsidRDefault="00514CA7" w:rsidP="00083D7C">
      <w:pPr>
        <w:pStyle w:val="NIDUNG"/>
        <w:spacing w:line="245" w:lineRule="auto"/>
        <w:rPr>
          <w:color w:val="000000" w:themeColor="text1"/>
          <w:lang w:val="vi-VN"/>
        </w:rPr>
      </w:pPr>
      <w:r w:rsidRPr="00AA7EA3">
        <w:rPr>
          <w:color w:val="000000" w:themeColor="text1"/>
          <w:lang w:val="vi-VN"/>
        </w:rPr>
        <w:t xml:space="preserve">+ Đất bùn hữu cơ đổ đến đâu sẽ tiến hành san gạt đến đó để tránh việc chất đống gây bụi khi thời tiết khô, gây trượt lở, bồi lấp ra môi trường xung quanh khi có mưa đồng thời tạo mặt bằng phù hợp cho trồng cây. Cam kết đổ trọn trong phạm vi </w:t>
      </w:r>
      <w:r w:rsidR="003D5B27" w:rsidRPr="00AA7EA3">
        <w:rPr>
          <w:color w:val="000000" w:themeColor="text1"/>
          <w:lang w:val="vi-VN"/>
        </w:rPr>
        <w:t>khu đất</w:t>
      </w:r>
      <w:r w:rsidRPr="00AA7EA3">
        <w:rPr>
          <w:color w:val="000000" w:themeColor="text1"/>
          <w:lang w:val="vi-VN"/>
        </w:rPr>
        <w:t xml:space="preserve"> dưới sự chỉ dẫn của </w:t>
      </w:r>
      <w:r w:rsidR="00843806" w:rsidRPr="00AA7EA3">
        <w:rPr>
          <w:color w:val="000000" w:themeColor="text1"/>
          <w:lang w:val="vi-VN"/>
        </w:rPr>
        <w:t>đơn vị</w:t>
      </w:r>
      <w:r w:rsidR="003D5B27" w:rsidRPr="00AA7EA3">
        <w:rPr>
          <w:color w:val="000000" w:themeColor="text1"/>
          <w:lang w:val="vi-VN"/>
        </w:rPr>
        <w:t xml:space="preserve"> </w:t>
      </w:r>
      <w:r w:rsidRPr="00AA7EA3">
        <w:rPr>
          <w:color w:val="000000" w:themeColor="text1"/>
          <w:lang w:val="vi-VN"/>
        </w:rPr>
        <w:t>quản lý, không gây tác động đến các đối tượng xung quanh.</w:t>
      </w:r>
    </w:p>
    <w:p w:rsidR="00514CA7" w:rsidRPr="00AA7EA3" w:rsidRDefault="00514CA7" w:rsidP="00083D7C">
      <w:pPr>
        <w:pStyle w:val="NIDUNG"/>
        <w:spacing w:line="245" w:lineRule="auto"/>
        <w:rPr>
          <w:color w:val="000000" w:themeColor="text1"/>
          <w:lang w:val="vi-VN"/>
        </w:rPr>
      </w:pPr>
      <w:r w:rsidRPr="00AA7EA3">
        <w:rPr>
          <w:color w:val="000000" w:themeColor="text1"/>
          <w:lang w:val="vi-VN"/>
        </w:rPr>
        <w:t>+ Với bùn đất ướt ở khu vực dự án: Do thời điểm thực hiện hoạt động bốc đất bùn hữu cơ dự kiến diễn ra trong mùa khô nên lớp đất bùn sẽ được cào thành đống rồi phơi ráo nước trước khi bốc bỏ đi đổ ở vị trí đổ đất.</w:t>
      </w:r>
    </w:p>
    <w:p w:rsidR="00514CA7" w:rsidRPr="00AA7EA3" w:rsidRDefault="00514CA7" w:rsidP="00083D7C">
      <w:pPr>
        <w:pStyle w:val="NIDUNG"/>
        <w:spacing w:line="245" w:lineRule="auto"/>
        <w:rPr>
          <w:color w:val="000000" w:themeColor="text1"/>
          <w:lang w:val="vi-VN"/>
        </w:rPr>
      </w:pPr>
      <w:r w:rsidRPr="00AA7EA3">
        <w:rPr>
          <w:color w:val="000000" w:themeColor="text1"/>
          <w:lang w:val="vi-VN"/>
        </w:rPr>
        <w:t xml:space="preserve">+ Thi công, san lấp tạo mặt bằng theo từng lô để giảm tải lượng đất hữu cơ cần bóc bỏ. Sử dụng phương pháp này sẽ đảm bảo được dung tích chứa của các lô bố trí đất hữu cơ. </w:t>
      </w:r>
    </w:p>
    <w:p w:rsidR="00514CA7" w:rsidRPr="00AA7EA3" w:rsidRDefault="00514CA7" w:rsidP="00083D7C">
      <w:pPr>
        <w:pStyle w:val="NIDUNG"/>
        <w:spacing w:line="245" w:lineRule="auto"/>
        <w:rPr>
          <w:color w:val="000000" w:themeColor="text1"/>
          <w:lang w:val="vi-VN"/>
        </w:rPr>
      </w:pPr>
      <w:r w:rsidRPr="00AA7EA3">
        <w:rPr>
          <w:color w:val="000000" w:themeColor="text1"/>
          <w:lang w:val="vi-VN"/>
        </w:rPr>
        <w:t>+ Không được đổ đất đào hữu cơ bừa bãi trên bề mặt khu vực thi công để hạn chế các tác động do mùi, bụi khi thời tiết khu vực khô hanh, có gió hoặc bị cuốn trôi theo nước mưa chảy tràn khi thời tiết có mưa;</w:t>
      </w:r>
    </w:p>
    <w:p w:rsidR="00514CA7" w:rsidRPr="00AA7EA3" w:rsidRDefault="00514CA7" w:rsidP="003C2EC7">
      <w:pPr>
        <w:pStyle w:val="NIDUNG"/>
        <w:spacing w:before="80"/>
        <w:rPr>
          <w:color w:val="000000" w:themeColor="text1"/>
          <w:lang w:val="vi-VN"/>
        </w:rPr>
      </w:pPr>
      <w:r w:rsidRPr="00AA7EA3">
        <w:rPr>
          <w:color w:val="000000" w:themeColor="text1"/>
          <w:lang w:val="vi-VN"/>
        </w:rPr>
        <w:t>+ Không đổ đất hữu cơ ra môi trường xung quanh ở bên ngoài khu đất Dự án để tránh sự trượt lở, rửa trôi theo nước mưa chảy tràn ra ruộng lúa, ao nuôi của người dân.</w:t>
      </w:r>
    </w:p>
    <w:p w:rsidR="0055141F" w:rsidRPr="00AA7EA3" w:rsidRDefault="0055141F" w:rsidP="00083D7C">
      <w:pPr>
        <w:pStyle w:val="VI"/>
        <w:spacing w:line="250" w:lineRule="auto"/>
        <w:rPr>
          <w:color w:val="000000" w:themeColor="text1"/>
        </w:rPr>
      </w:pPr>
      <w:r w:rsidRPr="00AA7EA3">
        <w:rPr>
          <w:color w:val="000000" w:themeColor="text1"/>
        </w:rPr>
        <w:t>* Đối với bùn, đất dính bám theo phương tiện vận chuyển:</w:t>
      </w:r>
    </w:p>
    <w:p w:rsidR="0055141F" w:rsidRPr="00AA7EA3" w:rsidRDefault="0055141F" w:rsidP="00083D7C">
      <w:pPr>
        <w:pStyle w:val="NIDUNG"/>
        <w:spacing w:line="250" w:lineRule="auto"/>
        <w:rPr>
          <w:color w:val="000000" w:themeColor="text1"/>
          <w:lang w:val="vi-VN"/>
        </w:rPr>
      </w:pPr>
      <w:r w:rsidRPr="00AA7EA3">
        <w:rPr>
          <w:color w:val="000000" w:themeColor="text1"/>
          <w:lang w:val="vi-VN"/>
        </w:rPr>
        <w:t xml:space="preserve">Chủ đầu tư sẽ yêu cầu </w:t>
      </w:r>
      <w:r w:rsidR="002D2739" w:rsidRPr="00AA7EA3">
        <w:rPr>
          <w:color w:val="000000" w:themeColor="text1"/>
          <w:lang w:val="vi-VN"/>
        </w:rPr>
        <w:t xml:space="preserve">đơn vị tư vấn quản lý dự án </w:t>
      </w:r>
      <w:r w:rsidRPr="00AA7EA3">
        <w:rPr>
          <w:color w:val="000000" w:themeColor="text1"/>
          <w:lang w:val="vi-VN"/>
        </w:rPr>
        <w:t xml:space="preserve">và </w:t>
      </w:r>
      <w:r w:rsidR="002D2739" w:rsidRPr="00AA7EA3">
        <w:rPr>
          <w:color w:val="000000" w:themeColor="text1"/>
          <w:lang w:val="vi-VN"/>
        </w:rPr>
        <w:t xml:space="preserve">tư vấn giám sát </w:t>
      </w:r>
      <w:r w:rsidRPr="00AA7EA3">
        <w:rPr>
          <w:color w:val="000000" w:themeColor="text1"/>
          <w:lang w:val="vi-VN"/>
        </w:rPr>
        <w:t>giám sát đơn vị thi công thực hiện:</w:t>
      </w:r>
    </w:p>
    <w:p w:rsidR="0055141F" w:rsidRPr="00AA7EA3" w:rsidRDefault="0055141F" w:rsidP="00083D7C">
      <w:pPr>
        <w:pStyle w:val="NIDUNG"/>
        <w:spacing w:line="250" w:lineRule="auto"/>
        <w:rPr>
          <w:color w:val="000000" w:themeColor="text1"/>
          <w:lang w:val="vi-VN"/>
        </w:rPr>
      </w:pPr>
      <w:r w:rsidRPr="00AA7EA3">
        <w:rPr>
          <w:color w:val="000000" w:themeColor="text1"/>
          <w:lang w:val="vi-VN"/>
        </w:rPr>
        <w:t>- Bố trí vòi nước xịt rửa sạch bánh xe từ công trường</w:t>
      </w:r>
      <w:r w:rsidR="007D7DA4" w:rsidRPr="00AA7EA3">
        <w:rPr>
          <w:color w:val="000000" w:themeColor="text1"/>
          <w:lang w:val="vi-VN"/>
        </w:rPr>
        <w:t>, bãi thả</w:t>
      </w:r>
      <w:r w:rsidR="00862C20" w:rsidRPr="00AA7EA3">
        <w:rPr>
          <w:color w:val="000000" w:themeColor="text1"/>
          <w:lang w:val="vi-VN"/>
        </w:rPr>
        <w:t>i</w:t>
      </w:r>
      <w:r w:rsidRPr="00AA7EA3">
        <w:rPr>
          <w:color w:val="000000" w:themeColor="text1"/>
          <w:lang w:val="vi-VN"/>
        </w:rPr>
        <w:t xml:space="preserve"> đi ra để giảm thiểu </w:t>
      </w:r>
      <w:r w:rsidR="00CE076A" w:rsidRPr="00AA7EA3">
        <w:rPr>
          <w:color w:val="000000" w:themeColor="text1"/>
          <w:lang w:val="vi-VN"/>
        </w:rPr>
        <w:t xml:space="preserve">lượng bùn đất bám theo bánh xe </w:t>
      </w:r>
      <w:r w:rsidRPr="00AA7EA3">
        <w:rPr>
          <w:color w:val="000000" w:themeColor="text1"/>
          <w:lang w:val="vi-VN"/>
        </w:rPr>
        <w:t xml:space="preserve">gây </w:t>
      </w:r>
      <w:r w:rsidR="00CE076A" w:rsidRPr="00AA7EA3">
        <w:rPr>
          <w:color w:val="000000" w:themeColor="text1"/>
          <w:lang w:val="vi-VN"/>
        </w:rPr>
        <w:t xml:space="preserve">dính bám trên đường, </w:t>
      </w:r>
      <w:r w:rsidRPr="00AA7EA3">
        <w:rPr>
          <w:color w:val="000000" w:themeColor="text1"/>
          <w:lang w:val="vi-VN"/>
        </w:rPr>
        <w:t>rải đá dăm từ điểm</w:t>
      </w:r>
      <w:r w:rsidR="00AD3F66" w:rsidRPr="00AA7EA3">
        <w:rPr>
          <w:color w:val="000000" w:themeColor="text1"/>
          <w:lang w:val="vi-VN"/>
        </w:rPr>
        <w:t xml:space="preserve"> xịt rửa</w:t>
      </w:r>
      <w:r w:rsidRPr="00AA7EA3">
        <w:rPr>
          <w:color w:val="000000" w:themeColor="text1"/>
          <w:lang w:val="vi-VN"/>
        </w:rPr>
        <w:t xml:space="preserve"> phương tiện vận chuyển đi ra khỏi khu vực Dự án cũng với mục đích tránh đất dính bám lại phương tiện vận chuyển sau khi đã rửa sạch;</w:t>
      </w:r>
    </w:p>
    <w:p w:rsidR="0055141F" w:rsidRPr="00AA7EA3" w:rsidRDefault="0055141F" w:rsidP="00083D7C">
      <w:pPr>
        <w:pStyle w:val="NIDUNG"/>
        <w:spacing w:line="250" w:lineRule="auto"/>
        <w:rPr>
          <w:color w:val="000000" w:themeColor="text1"/>
          <w:lang w:val="vi-VN"/>
        </w:rPr>
      </w:pPr>
      <w:r w:rsidRPr="00AA7EA3">
        <w:rPr>
          <w:color w:val="000000" w:themeColor="text1"/>
          <w:lang w:val="vi-VN"/>
        </w:rPr>
        <w:t>- Không chở quá tải trọng, quá khổ và có bạt che phủ thùng xe, đảm bảo thùng xe kín khi chở đất, cát san đắp cũng như đất hữu cơ đi đổ bỏ;</w:t>
      </w:r>
    </w:p>
    <w:p w:rsidR="0055141F" w:rsidRPr="00AA7EA3" w:rsidRDefault="0055141F" w:rsidP="00083D7C">
      <w:pPr>
        <w:pStyle w:val="NIDUNG"/>
        <w:spacing w:line="250" w:lineRule="auto"/>
        <w:rPr>
          <w:color w:val="000000" w:themeColor="text1"/>
          <w:lang w:val="vi-VN"/>
        </w:rPr>
      </w:pPr>
      <w:r w:rsidRPr="00AA7EA3">
        <w:rPr>
          <w:color w:val="000000" w:themeColor="text1"/>
          <w:lang w:val="vi-VN"/>
        </w:rPr>
        <w:t>- Thu dọn vệ sinh nếu để xảy ra tình trạng bùn, đất rơi vãi do hoạt động vận chuyển của mình gây ra.</w:t>
      </w:r>
    </w:p>
    <w:p w:rsidR="00436C18" w:rsidRPr="00AA7EA3" w:rsidRDefault="00DE395A" w:rsidP="00083D7C">
      <w:pPr>
        <w:pStyle w:val="VI"/>
        <w:spacing w:line="250" w:lineRule="auto"/>
        <w:rPr>
          <w:color w:val="000000" w:themeColor="text1"/>
        </w:rPr>
      </w:pPr>
      <w:r w:rsidRPr="00AA7EA3">
        <w:rPr>
          <w:color w:val="000000" w:themeColor="text1"/>
        </w:rPr>
        <w:t>* Y</w:t>
      </w:r>
      <w:r w:rsidR="00436C18" w:rsidRPr="00AA7EA3">
        <w:rPr>
          <w:color w:val="000000" w:themeColor="text1"/>
        </w:rPr>
        <w:t>êu cầu về bảo vệ môi trường</w:t>
      </w:r>
    </w:p>
    <w:p w:rsidR="00436C18" w:rsidRPr="00AA7EA3" w:rsidRDefault="00436C18" w:rsidP="00083D7C">
      <w:pPr>
        <w:pStyle w:val="NIDUNG"/>
        <w:spacing w:line="250" w:lineRule="auto"/>
        <w:rPr>
          <w:color w:val="000000" w:themeColor="text1"/>
          <w:lang w:val="vi-VN"/>
        </w:rPr>
      </w:pPr>
      <w:r w:rsidRPr="00AA7EA3">
        <w:rPr>
          <w:color w:val="000000" w:themeColor="text1"/>
          <w:lang w:val="vi-VN"/>
        </w:rPr>
        <w:t xml:space="preserve">Thu gom, xử lý các loại chất thải sinh hoạt và chất thải rắn thông thường theo quy định, áp dụng các biện pháp kỹ thuật và quản lý trong quá trình thực hiện dự án nhằm tránh gây ảnh hưởng tiêu cực đến môi trường xung quanh, đáp ứng các yêu cầu tại Thông tư số 08/2017/TT-BXD ngày 16 tháng 5 năm 2017 của Bộ Xây dựng quy định về quản lý chất thải rắn xây dựng, </w:t>
      </w:r>
      <w:r w:rsidR="00D32057" w:rsidRPr="00AA7EA3">
        <w:rPr>
          <w:color w:val="000000" w:themeColor="text1"/>
          <w:lang w:val="vi-VN"/>
        </w:rPr>
        <w:t>Nghị định 08/2022/NĐ-CP ngày 10/01/2022 của Chính phủ về Quy định chi tiết một số điều của Luật Bảo vệ môi trường</w:t>
      </w:r>
      <w:r w:rsidRPr="00AA7EA3">
        <w:rPr>
          <w:color w:val="000000" w:themeColor="text1"/>
          <w:lang w:val="vi-VN"/>
        </w:rPr>
        <w:t>.</w:t>
      </w:r>
    </w:p>
    <w:p w:rsidR="00693A34" w:rsidRPr="00AA7EA3" w:rsidRDefault="00BD6B97" w:rsidP="00083D7C">
      <w:pPr>
        <w:pStyle w:val="V"/>
        <w:spacing w:line="250" w:lineRule="auto"/>
        <w:rPr>
          <w:color w:val="000000" w:themeColor="text1"/>
          <w:lang w:val="vi-VN"/>
        </w:rPr>
      </w:pPr>
      <w:r w:rsidRPr="00AA7EA3">
        <w:rPr>
          <w:color w:val="000000" w:themeColor="text1"/>
          <w:lang w:val="vi-VN"/>
        </w:rPr>
        <w:t>3.2.2.4</w:t>
      </w:r>
      <w:r w:rsidR="00436C18" w:rsidRPr="00AA7EA3">
        <w:rPr>
          <w:color w:val="000000" w:themeColor="text1"/>
          <w:lang w:val="vi-VN"/>
        </w:rPr>
        <w:t>.</w:t>
      </w:r>
      <w:r w:rsidR="00CC01EB" w:rsidRPr="00AA7EA3">
        <w:rPr>
          <w:color w:val="000000" w:themeColor="text1"/>
          <w:lang w:val="vi-VN"/>
        </w:rPr>
        <w:t xml:space="preserve"> Đối với chất thải nguy hại</w:t>
      </w:r>
    </w:p>
    <w:p w:rsidR="005C0680" w:rsidRPr="00AA7EA3" w:rsidRDefault="00E51743" w:rsidP="00083D7C">
      <w:pPr>
        <w:pStyle w:val="NIDUNG"/>
        <w:spacing w:line="250" w:lineRule="auto"/>
        <w:rPr>
          <w:color w:val="000000" w:themeColor="text1"/>
          <w:lang w:val="vi-VN"/>
        </w:rPr>
      </w:pPr>
      <w:r w:rsidRPr="00AA7EA3">
        <w:rPr>
          <w:color w:val="000000" w:themeColor="text1"/>
          <w:lang w:val="vi-VN"/>
        </w:rPr>
        <w:t xml:space="preserve">- </w:t>
      </w:r>
      <w:r w:rsidR="005C0680" w:rsidRPr="00AA7EA3">
        <w:rPr>
          <w:color w:val="000000" w:themeColor="text1"/>
          <w:lang w:val="vi-VN"/>
        </w:rPr>
        <w:t xml:space="preserve">Lượng chất thải nguy hại chủ yếu là dầu thải, giẻ lau dính dầu, mỡ từ quá trình bảo dưỡng thay dầu, sửa chữa xe, thiết bị. Như đã đánh giá ở mục 3.2.1.3 về tác động do chất thải rắn, các hoạt động này được thực hiện trực tiếp tại các cơ sở dịch vụ sửa chữa nên ít phát sinh tại khu vực thi công Dự án, do đó 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w:t>
      </w:r>
      <w:r w:rsidR="00B776E7" w:rsidRPr="00AA7EA3">
        <w:rPr>
          <w:color w:val="000000" w:themeColor="text1"/>
          <w:lang w:val="vi-VN"/>
        </w:rPr>
        <w:t>Thông tư số 02/2022/TT-BTNMT ngày 10/01/2022 của Bộ Tài nguyên và Môi trường quy định chi tiết thi hành một số điều của Luật Bảo vệ môi trường</w:t>
      </w:r>
      <w:r w:rsidR="005C0680" w:rsidRPr="00AA7EA3">
        <w:rPr>
          <w:color w:val="000000" w:themeColor="text1"/>
          <w:lang w:val="vi-VN"/>
        </w:rPr>
        <w:t xml:space="preserve">. </w:t>
      </w:r>
    </w:p>
    <w:p w:rsidR="005C0680" w:rsidRPr="00AA7EA3" w:rsidRDefault="00E51743" w:rsidP="00083D7C">
      <w:pPr>
        <w:pStyle w:val="NIDUNG"/>
        <w:spacing w:line="250" w:lineRule="auto"/>
        <w:rPr>
          <w:color w:val="000000" w:themeColor="text1"/>
          <w:lang w:val="vi-VN"/>
        </w:rPr>
      </w:pPr>
      <w:r w:rsidRPr="00AA7EA3">
        <w:rPr>
          <w:color w:val="000000" w:themeColor="text1"/>
          <w:lang w:val="vi-VN"/>
        </w:rPr>
        <w:t xml:space="preserve">- </w:t>
      </w:r>
      <w:r w:rsidR="005C0680" w:rsidRPr="00AA7EA3">
        <w:rPr>
          <w:color w:val="000000" w:themeColor="text1"/>
          <w:lang w:val="vi-VN"/>
        </w:rPr>
        <w:t xml:space="preserve">Trong trường hợp khi có sự cố hư hỏng máy móc, thiết bị và phương tiện thi công mà cần sửa chữa tại công trường thì phải bố trí vật lót đáy (bạt hoặc tôn) để không cho dầu mỡ rơi vãi xuống nền đất sau đó thu gom vào thùng chứa 100 lít có nắp đậy, không rò rỉ, có nhãn gián CTNH, vị trí lưu giữ phải có che chắn hạn chế tác động của gió, nước mưa chảy tràn rồi thuê các đơn vị có chức năng định kỳ thu gom và xử lý chất thải nguy hại theo đúng quy định trong </w:t>
      </w:r>
      <w:r w:rsidR="00B776E7" w:rsidRPr="00AA7EA3">
        <w:rPr>
          <w:color w:val="000000" w:themeColor="text1"/>
          <w:lang w:val="vi-VN"/>
        </w:rPr>
        <w:t>Thông tư số 02/2022/TT-BTNMT ngày 10/01/2022 của Bộ Tài nguyên và Môi trường quy định chi tiết thi hành một số điều của Luật Bảo vệ môi trường</w:t>
      </w:r>
      <w:r w:rsidR="005C0680" w:rsidRPr="00AA7EA3">
        <w:rPr>
          <w:color w:val="000000" w:themeColor="text1"/>
          <w:lang w:val="vi-VN"/>
        </w:rPr>
        <w:t xml:space="preserve">. </w:t>
      </w:r>
    </w:p>
    <w:p w:rsidR="005C0680" w:rsidRPr="00AA7EA3" w:rsidRDefault="00E51743" w:rsidP="003C2EC7">
      <w:pPr>
        <w:pStyle w:val="NIDUNG"/>
        <w:spacing w:before="80"/>
        <w:rPr>
          <w:color w:val="000000" w:themeColor="text1"/>
          <w:lang w:val="es-ES"/>
        </w:rPr>
      </w:pPr>
      <w:r w:rsidRPr="00AA7EA3">
        <w:rPr>
          <w:color w:val="000000" w:themeColor="text1"/>
          <w:lang w:val="es-ES"/>
        </w:rPr>
        <w:t xml:space="preserve">- </w:t>
      </w:r>
      <w:r w:rsidR="005C0680" w:rsidRPr="00AA7EA3">
        <w:rPr>
          <w:color w:val="000000" w:themeColor="text1"/>
          <w:lang w:val="es-ES"/>
        </w:rPr>
        <w:t>Kiểm tra, nhắc nhở công nhân thu gom chất thải nguy hại đúng nơi quy định.</w:t>
      </w:r>
    </w:p>
    <w:p w:rsidR="00E45D59" w:rsidRPr="00AA7EA3" w:rsidRDefault="00E51743" w:rsidP="003C2EC7">
      <w:pPr>
        <w:pStyle w:val="noidung2"/>
        <w:spacing w:before="80" w:after="0"/>
        <w:rPr>
          <w:color w:val="000000" w:themeColor="text1"/>
          <w:lang w:val="es-ES"/>
        </w:rPr>
      </w:pPr>
      <w:r w:rsidRPr="00AA7EA3">
        <w:rPr>
          <w:color w:val="000000" w:themeColor="text1"/>
          <w:lang w:val="es-ES"/>
        </w:rPr>
        <w:t xml:space="preserve">- </w:t>
      </w:r>
      <w:r w:rsidR="005C0680" w:rsidRPr="00AA7EA3">
        <w:rPr>
          <w:color w:val="000000" w:themeColor="text1"/>
          <w:lang w:val="es-ES"/>
        </w:rPr>
        <w:t xml:space="preserve">Cam kết thu gom và xử lý chất thải nguy hại theo quy định tại </w:t>
      </w:r>
      <w:r w:rsidR="00B776E7" w:rsidRPr="00AA7EA3">
        <w:rPr>
          <w:color w:val="000000" w:themeColor="text1"/>
          <w:lang w:val="es-ES"/>
        </w:rPr>
        <w:t>Thông tư số 02/2022/TT-BTNMT ngày 10/01/2022 của Bộ Tài nguyên và Môi trường quy định chi tiết thi hành một số điều của Luật Bảo vệ môi trường</w:t>
      </w:r>
      <w:r w:rsidR="005C0680" w:rsidRPr="00AA7EA3">
        <w:rPr>
          <w:color w:val="000000" w:themeColor="text1"/>
          <w:lang w:val="es-ES"/>
        </w:rPr>
        <w:t>.</w:t>
      </w:r>
    </w:p>
    <w:p w:rsidR="004C41E8" w:rsidRPr="00AA7EA3" w:rsidRDefault="004C41E8" w:rsidP="003C2EC7">
      <w:pPr>
        <w:pStyle w:val="V"/>
        <w:spacing w:before="80"/>
        <w:rPr>
          <w:color w:val="000000" w:themeColor="text1"/>
          <w:lang w:val="es-ES"/>
        </w:rPr>
      </w:pPr>
      <w:r w:rsidRPr="00AA7EA3">
        <w:rPr>
          <w:color w:val="000000" w:themeColor="text1"/>
          <w:lang w:val="es-ES"/>
        </w:rPr>
        <w:t>3.2.2.5. Biện pháp giảm thiểu đến giao thông khu vực</w:t>
      </w:r>
    </w:p>
    <w:p w:rsidR="004C41E8" w:rsidRPr="00AA7EA3" w:rsidRDefault="004C41E8" w:rsidP="003C2EC7">
      <w:pPr>
        <w:pStyle w:val="VI"/>
        <w:spacing w:before="80"/>
        <w:rPr>
          <w:rFonts w:eastAsia="Cordia New"/>
          <w:color w:val="000000" w:themeColor="text1"/>
          <w:lang w:eastAsia="zh-CN"/>
        </w:rPr>
      </w:pPr>
      <w:r w:rsidRPr="00AA7EA3">
        <w:rPr>
          <w:color w:val="000000" w:themeColor="text1"/>
        </w:rPr>
        <w:t xml:space="preserve">• </w:t>
      </w:r>
      <w:r w:rsidRPr="00AA7EA3">
        <w:rPr>
          <w:rFonts w:eastAsia="Cordia New"/>
          <w:color w:val="000000" w:themeColor="text1"/>
          <w:lang w:eastAsia="zh-CN"/>
        </w:rPr>
        <w:t>Giao thông khu vực</w:t>
      </w:r>
    </w:p>
    <w:p w:rsidR="004C41E8" w:rsidRPr="00AA7EA3" w:rsidRDefault="004C41E8" w:rsidP="003C2EC7">
      <w:pPr>
        <w:pStyle w:val="NIDUNG"/>
        <w:spacing w:before="80"/>
        <w:rPr>
          <w:color w:val="000000" w:themeColor="text1"/>
          <w:lang w:val="es-ES"/>
        </w:rPr>
      </w:pPr>
      <w:r w:rsidRPr="00AA7EA3">
        <w:rPr>
          <w:color w:val="000000" w:themeColor="text1"/>
          <w:lang w:val="es-ES"/>
        </w:rPr>
        <w:t>Chủ dự án sẽ yêu cầu đơn vị thi công thực hiện các biện pháp sau:</w:t>
      </w:r>
    </w:p>
    <w:p w:rsidR="004C41E8" w:rsidRPr="00AA7EA3" w:rsidRDefault="004C41E8" w:rsidP="003C2EC7">
      <w:pPr>
        <w:pStyle w:val="NIDUNG"/>
        <w:spacing w:before="80"/>
        <w:rPr>
          <w:color w:val="000000" w:themeColor="text1"/>
          <w:lang w:val="es-ES"/>
        </w:rPr>
      </w:pPr>
      <w:r w:rsidRPr="00AA7EA3">
        <w:rPr>
          <w:color w:val="000000" w:themeColor="text1"/>
          <w:lang w:val="es-ES"/>
        </w:rPr>
        <w:t xml:space="preserve">- Bố trí các xe vận chuyển đất, vật liệu ra vào khu vực thi công với mật độ hợp lý, không tập trung quá nhiều cùng một lúc để tránh gây ùn tắc, mất an toàn giao </w:t>
      </w:r>
      <w:r w:rsidR="005E5722" w:rsidRPr="00AA7EA3">
        <w:rPr>
          <w:color w:val="000000" w:themeColor="text1"/>
          <w:lang w:val="es-ES"/>
        </w:rPr>
        <w:t>thong;</w:t>
      </w:r>
    </w:p>
    <w:p w:rsidR="004C41E8" w:rsidRPr="00AA7EA3" w:rsidRDefault="004C41E8" w:rsidP="003C2EC7">
      <w:pPr>
        <w:pStyle w:val="NIDUNG"/>
        <w:spacing w:before="80"/>
        <w:rPr>
          <w:color w:val="000000" w:themeColor="text1"/>
          <w:lang w:val="es-ES"/>
        </w:rPr>
      </w:pPr>
      <w:r w:rsidRPr="00AA7EA3">
        <w:rPr>
          <w:color w:val="000000" w:themeColor="text1"/>
          <w:lang w:val="es-ES"/>
        </w:rPr>
        <w:t xml:space="preserve">- Yêu cầu công nhân lái xe chạy đúng tốc độ cho phép, đặc biệt là tại nút giao thông từ </w:t>
      </w:r>
      <w:r w:rsidR="005E5722" w:rsidRPr="00AA7EA3">
        <w:rPr>
          <w:color w:val="000000" w:themeColor="text1"/>
          <w:lang w:val="es-ES"/>
        </w:rPr>
        <w:t xml:space="preserve">khu vực dự án ra </w:t>
      </w:r>
      <w:r w:rsidR="006B346F" w:rsidRPr="00AA7EA3">
        <w:rPr>
          <w:color w:val="000000" w:themeColor="text1"/>
          <w:lang w:val="es-ES"/>
        </w:rPr>
        <w:t xml:space="preserve">các tuyến đường liên thôn, liên xã </w:t>
      </w:r>
      <w:r w:rsidRPr="00AA7EA3">
        <w:rPr>
          <w:color w:val="000000" w:themeColor="text1"/>
          <w:lang w:val="es-ES"/>
        </w:rPr>
        <w:t>để đảm bảo an toàn giao thông;</w:t>
      </w:r>
    </w:p>
    <w:p w:rsidR="00CA29B9" w:rsidRPr="00AA7EA3" w:rsidRDefault="00CA29B9" w:rsidP="003C2EC7">
      <w:pPr>
        <w:pStyle w:val="NIDUNG"/>
        <w:spacing w:before="80"/>
        <w:rPr>
          <w:color w:val="000000" w:themeColor="text1"/>
          <w:lang w:val="es-ES"/>
        </w:rPr>
      </w:pPr>
      <w:r w:rsidRPr="00AA7EA3">
        <w:rPr>
          <w:color w:val="000000" w:themeColor="text1"/>
          <w:lang w:val="es-ES"/>
        </w:rPr>
        <w:t>- Có chế tài xử phạt đối với các xe hợp đồng vận chuyển nếu xảy ra vi phạm trong quá trình thương thảo hợp đồng;</w:t>
      </w:r>
    </w:p>
    <w:p w:rsidR="004C41E8" w:rsidRPr="00AA7EA3" w:rsidRDefault="004C41E8" w:rsidP="003C2EC7">
      <w:pPr>
        <w:pStyle w:val="NIDUNG"/>
        <w:spacing w:before="80"/>
        <w:rPr>
          <w:color w:val="000000" w:themeColor="text1"/>
          <w:lang w:val="es-ES"/>
        </w:rPr>
      </w:pPr>
      <w:r w:rsidRPr="00AA7EA3">
        <w:rPr>
          <w:color w:val="000000" w:themeColor="text1"/>
          <w:lang w:val="es-ES"/>
        </w:rPr>
        <w:t>- Tăng cường giáo dục, tuyên truyền cho lái xe ý thức chấp hành các quy định an toàn giao thông, không uống rượu, chở quá tải trọng, lấn đường,...;</w:t>
      </w:r>
    </w:p>
    <w:p w:rsidR="00E14C82" w:rsidRPr="00AA7EA3" w:rsidRDefault="00E14C82" w:rsidP="003C2EC7">
      <w:pPr>
        <w:pStyle w:val="NIDUNG"/>
        <w:spacing w:before="80"/>
        <w:rPr>
          <w:color w:val="000000" w:themeColor="text1"/>
          <w:lang w:val="vi-VN" w:eastAsia="zh-CN"/>
        </w:rPr>
      </w:pPr>
      <w:r w:rsidRPr="00AA7EA3">
        <w:rPr>
          <w:color w:val="000000" w:themeColor="text1"/>
          <w:lang w:val="vi-VN" w:eastAsia="zh-CN"/>
        </w:rPr>
        <w:t>- Thường xuyên cử cán bộ kiểm tra các hạ tầng kỹ thuật giao thông, nhanh chóng khắc phục những điểm hư hỏng dẫn đến tai nạn giao thông.</w:t>
      </w:r>
    </w:p>
    <w:p w:rsidR="004C41E8" w:rsidRPr="00AA7EA3" w:rsidRDefault="004C41E8" w:rsidP="003C2EC7">
      <w:pPr>
        <w:pStyle w:val="NIDUNG"/>
        <w:spacing w:before="80"/>
        <w:rPr>
          <w:color w:val="000000" w:themeColor="text1"/>
          <w:lang w:val="vi-VN"/>
        </w:rPr>
      </w:pPr>
      <w:r w:rsidRPr="00AA7EA3">
        <w:rPr>
          <w:color w:val="000000" w:themeColor="text1"/>
          <w:lang w:val="vi-VN"/>
        </w:rPr>
        <w:t>- Sử dụng các phương tiện vận chuyển và máy móc thi công đã được đăng kiểm theo quy định nhằm hạn chế sự cố hỏng các chi tiết máy móc gây tai nạn giao thông.</w:t>
      </w:r>
    </w:p>
    <w:p w:rsidR="004C41E8" w:rsidRPr="00AA7EA3" w:rsidRDefault="004C41E8" w:rsidP="003C2EC7">
      <w:pPr>
        <w:pStyle w:val="VI"/>
        <w:spacing w:before="80"/>
        <w:rPr>
          <w:color w:val="000000" w:themeColor="text1"/>
        </w:rPr>
      </w:pPr>
      <w:r w:rsidRPr="00AA7EA3">
        <w:rPr>
          <w:color w:val="000000" w:themeColor="text1"/>
        </w:rPr>
        <w:t>• Giao thông nội đồng</w:t>
      </w:r>
    </w:p>
    <w:p w:rsidR="004C41E8" w:rsidRPr="00AA7EA3" w:rsidRDefault="004C41E8" w:rsidP="003C2EC7">
      <w:pPr>
        <w:pStyle w:val="NIDUNG"/>
        <w:spacing w:before="80"/>
        <w:rPr>
          <w:color w:val="000000" w:themeColor="text1"/>
          <w:lang w:val="vi-VN"/>
        </w:rPr>
      </w:pPr>
      <w:r w:rsidRPr="00AA7EA3">
        <w:rPr>
          <w:color w:val="000000" w:themeColor="text1"/>
          <w:lang w:val="vi-VN"/>
        </w:rPr>
        <w:t xml:space="preserve">- Bố trí các tuyến đường tạm trong phạm vi dự án phục vụ quá trình đi lại nội đồng của </w:t>
      </w:r>
      <w:r w:rsidR="00E94C8F" w:rsidRPr="00AA7EA3">
        <w:rPr>
          <w:color w:val="000000" w:themeColor="text1"/>
          <w:lang w:val="vi-VN"/>
        </w:rPr>
        <w:t>dân cư</w:t>
      </w:r>
      <w:r w:rsidRPr="00AA7EA3">
        <w:rPr>
          <w:color w:val="000000" w:themeColor="text1"/>
          <w:lang w:val="vi-VN"/>
        </w:rPr>
        <w:t xml:space="preserve"> khu vực.</w:t>
      </w:r>
    </w:p>
    <w:p w:rsidR="004C41E8" w:rsidRPr="00AA7EA3" w:rsidRDefault="004C41E8" w:rsidP="003C2EC7">
      <w:pPr>
        <w:pStyle w:val="NIDUNG"/>
        <w:spacing w:before="80"/>
        <w:rPr>
          <w:color w:val="000000" w:themeColor="text1"/>
          <w:lang w:val="vi-VN"/>
        </w:rPr>
      </w:pPr>
      <w:r w:rsidRPr="00AA7EA3">
        <w:rPr>
          <w:color w:val="000000" w:themeColor="text1"/>
          <w:lang w:val="vi-VN"/>
        </w:rPr>
        <w:t xml:space="preserve">- </w:t>
      </w:r>
      <w:r w:rsidR="00E94C8F" w:rsidRPr="00AA7EA3">
        <w:rPr>
          <w:color w:val="000000" w:themeColor="text1"/>
          <w:lang w:val="vi-VN"/>
        </w:rPr>
        <w:t>Bố trí người chỉ dẫn, phân luồng giao thông cho người dân khi đi qua khu vực công trường để không ảnh hưởng đến quá trình thi công và sự an toàn của người dân.</w:t>
      </w:r>
    </w:p>
    <w:p w:rsidR="00E94C8F" w:rsidRPr="00AA7EA3" w:rsidRDefault="00E94C8F" w:rsidP="003C2EC7">
      <w:pPr>
        <w:pStyle w:val="NIDUNG"/>
        <w:spacing w:before="80"/>
        <w:rPr>
          <w:color w:val="000000" w:themeColor="text1"/>
          <w:lang w:val="vi-VN"/>
        </w:rPr>
      </w:pPr>
      <w:r w:rsidRPr="00AA7EA3">
        <w:rPr>
          <w:color w:val="000000" w:themeColor="text1"/>
          <w:lang w:val="vi-VN"/>
        </w:rPr>
        <w:t>- Ưu tiên thi công tuyến đường kết nối với tuyến đường nội đồng hiện trạng và phân bố thời gian thi công các tuyến đường hợp lý để kịp tiến độ phục vụ cho người dân vào mùa vụ.</w:t>
      </w:r>
    </w:p>
    <w:p w:rsidR="00514CA7" w:rsidRPr="00AA7EA3" w:rsidRDefault="00514CA7" w:rsidP="003C2EC7">
      <w:pPr>
        <w:pStyle w:val="VI"/>
        <w:spacing w:before="80"/>
        <w:rPr>
          <w:color w:val="000000" w:themeColor="text1"/>
        </w:rPr>
      </w:pPr>
      <w:r w:rsidRPr="00AA7EA3">
        <w:rPr>
          <w:color w:val="000000" w:themeColor="text1"/>
        </w:rPr>
        <w:t>• Hư hỏng tuyến đường</w:t>
      </w:r>
    </w:p>
    <w:p w:rsidR="00514CA7" w:rsidRPr="00AA7EA3" w:rsidRDefault="00514CA7" w:rsidP="003C2EC7">
      <w:pPr>
        <w:pStyle w:val="NIDUNG"/>
        <w:spacing w:before="80"/>
        <w:rPr>
          <w:color w:val="000000" w:themeColor="text1"/>
          <w:lang w:val="vi-VN"/>
        </w:rPr>
      </w:pPr>
      <w:r w:rsidRPr="00AA7EA3">
        <w:rPr>
          <w:color w:val="000000" w:themeColor="text1"/>
          <w:lang w:val="vi-VN"/>
        </w:rPr>
        <w:t>- Yêu cầu chở đúng tải trọng quy định của phương tiện;</w:t>
      </w:r>
    </w:p>
    <w:p w:rsidR="00514CA7" w:rsidRPr="00AA7EA3" w:rsidRDefault="00514CA7" w:rsidP="003C2EC7">
      <w:pPr>
        <w:pStyle w:val="NIDUNG"/>
        <w:spacing w:before="80"/>
        <w:rPr>
          <w:color w:val="000000" w:themeColor="text1"/>
          <w:lang w:val="vi-VN"/>
        </w:rPr>
      </w:pPr>
      <w:r w:rsidRPr="00AA7EA3">
        <w:rPr>
          <w:color w:val="000000" w:themeColor="text1"/>
          <w:lang w:val="vi-VN"/>
        </w:rPr>
        <w:t>- Sử dụng xe vận tải ≤15 tấn để đảm bảo hạn chế hư hỏng các tuyến đường;</w:t>
      </w:r>
    </w:p>
    <w:p w:rsidR="00514CA7" w:rsidRPr="00AA7EA3" w:rsidRDefault="00514CA7" w:rsidP="003C2EC7">
      <w:pPr>
        <w:pStyle w:val="NIDUNG"/>
        <w:spacing w:before="80"/>
        <w:rPr>
          <w:color w:val="000000" w:themeColor="text1"/>
          <w:lang w:val="vi-VN"/>
        </w:rPr>
      </w:pPr>
      <w:r w:rsidRPr="00AA7EA3">
        <w:rPr>
          <w:color w:val="000000" w:themeColor="text1"/>
          <w:lang w:val="vi-VN"/>
        </w:rPr>
        <w:t>- Trong trường hợp gây ra sự cố hư hỏng, nhanh chóng đặt các biển báo hiệu, đèn cảnh báo cho người tham gia giao thông, báo cáo với cơ quan quản lý tuyến đường để thực hiện phân luồng giao thông, tiến hành công tác hoàn trả nền đường.</w:t>
      </w:r>
    </w:p>
    <w:p w:rsidR="00514CA7" w:rsidRPr="00AA7EA3" w:rsidRDefault="00514CA7" w:rsidP="003C2EC7">
      <w:pPr>
        <w:pStyle w:val="NIDUNG"/>
        <w:spacing w:before="60"/>
        <w:rPr>
          <w:color w:val="000000" w:themeColor="text1"/>
          <w:lang w:val="vi-VN"/>
        </w:rPr>
      </w:pPr>
      <w:r w:rsidRPr="00AA7EA3">
        <w:rPr>
          <w:color w:val="000000" w:themeColor="text1"/>
          <w:lang w:val="vi-VN"/>
        </w:rPr>
        <w:t>- Cam kết khắc phục, sửa chữa, hoàn trả nền đường theo hiện trạng ban đầu nếu để xảy ra các sự cố trên tuyến đường vận chuyển.</w:t>
      </w:r>
    </w:p>
    <w:p w:rsidR="00693A34" w:rsidRPr="00AA7EA3" w:rsidRDefault="004C41E8" w:rsidP="003C2EC7">
      <w:pPr>
        <w:pStyle w:val="V"/>
        <w:spacing w:before="60"/>
        <w:rPr>
          <w:color w:val="000000" w:themeColor="text1"/>
          <w:lang w:val="vi-VN"/>
        </w:rPr>
      </w:pPr>
      <w:r w:rsidRPr="00AA7EA3">
        <w:rPr>
          <w:color w:val="000000" w:themeColor="text1"/>
          <w:lang w:val="vi-VN"/>
        </w:rPr>
        <w:t>3.2.2.6</w:t>
      </w:r>
      <w:r w:rsidR="00693A34" w:rsidRPr="00AA7EA3">
        <w:rPr>
          <w:color w:val="000000" w:themeColor="text1"/>
          <w:lang w:val="vi-VN"/>
        </w:rPr>
        <w:t>. Các biện pháp bảo vệ môi trường khác</w:t>
      </w:r>
    </w:p>
    <w:p w:rsidR="00693A34" w:rsidRPr="00AA7EA3" w:rsidRDefault="00693A34" w:rsidP="003C2EC7">
      <w:pPr>
        <w:pStyle w:val="VI"/>
        <w:spacing w:before="60"/>
        <w:rPr>
          <w:color w:val="000000" w:themeColor="text1"/>
        </w:rPr>
      </w:pPr>
      <w:r w:rsidRPr="00AA7EA3">
        <w:rPr>
          <w:color w:val="000000" w:themeColor="text1"/>
        </w:rPr>
        <w:t>* Biện pháp giảm thiểu tiếng ồn, độ rung</w:t>
      </w:r>
    </w:p>
    <w:p w:rsidR="002F4445" w:rsidRPr="00AA7EA3" w:rsidRDefault="002F4445" w:rsidP="003C2EC7">
      <w:pPr>
        <w:pStyle w:val="NIDUNG"/>
        <w:spacing w:before="60"/>
        <w:rPr>
          <w:color w:val="000000" w:themeColor="text1"/>
          <w:lang w:val="vi-VN"/>
        </w:rPr>
      </w:pPr>
      <w:r w:rsidRPr="00AA7EA3">
        <w:rPr>
          <w:color w:val="000000" w:themeColor="text1"/>
          <w:lang w:val="vi-VN"/>
        </w:rPr>
        <w:t xml:space="preserve">Để hạn chế ảnh hưởng của tiếng ồn, độ rung trong quá trình hoạt động </w:t>
      </w:r>
      <w:r w:rsidR="003D7610" w:rsidRPr="00AA7EA3">
        <w:rPr>
          <w:color w:val="000000" w:themeColor="text1"/>
          <w:lang w:val="vi-VN"/>
        </w:rPr>
        <w:t>đến sức khỏe công nhân trên công trường</w:t>
      </w:r>
      <w:r w:rsidRPr="00AA7EA3">
        <w:rPr>
          <w:color w:val="000000" w:themeColor="text1"/>
          <w:lang w:val="vi-VN"/>
        </w:rPr>
        <w:t>, đời sống hàng ngày của người dân, Chủ dự án sẽ thực hiện một số biện pháp giảm thiểu sau:</w:t>
      </w:r>
    </w:p>
    <w:p w:rsidR="002F4445" w:rsidRPr="00AA7EA3" w:rsidRDefault="002F4445" w:rsidP="003C2EC7">
      <w:pPr>
        <w:pStyle w:val="NIDUNG"/>
        <w:spacing w:before="60"/>
        <w:rPr>
          <w:color w:val="000000" w:themeColor="text1"/>
          <w:lang w:val="vi-VN"/>
        </w:rPr>
      </w:pPr>
      <w:r w:rsidRPr="00AA7EA3">
        <w:rPr>
          <w:color w:val="000000" w:themeColor="text1"/>
          <w:lang w:val="vi-VN"/>
        </w:rPr>
        <w:t>- Sử dụng các máy móc, phương tiện đã được đăng kiểm định kỳ nhằm đảm bảo tiếng ồn nằm trong giới hạn cho phép;</w:t>
      </w:r>
    </w:p>
    <w:p w:rsidR="002F4445" w:rsidRPr="00AA7EA3" w:rsidRDefault="002F4445" w:rsidP="003C2EC7">
      <w:pPr>
        <w:pStyle w:val="NIDUNG"/>
        <w:spacing w:before="60"/>
        <w:rPr>
          <w:color w:val="000000" w:themeColor="text1"/>
          <w:lang w:val="vi-VN"/>
        </w:rPr>
      </w:pPr>
      <w:r w:rsidRPr="00AA7EA3">
        <w:rPr>
          <w:color w:val="000000" w:themeColor="text1"/>
          <w:lang w:val="vi-VN"/>
        </w:rPr>
        <w:t xml:space="preserve">- Chú trọng chế độ bảo dưỡng thiết bị, máy móc bảo đảm các yêu cầu về cân bằng thiết bị nhằm hạn chế khả năng gây ồn do thiết bị </w:t>
      </w:r>
      <w:r w:rsidR="003D7610" w:rsidRPr="00AA7EA3">
        <w:rPr>
          <w:color w:val="000000" w:themeColor="text1"/>
          <w:lang w:val="vi-VN"/>
        </w:rPr>
        <w:t>thi công</w:t>
      </w:r>
      <w:r w:rsidRPr="00AA7EA3">
        <w:rPr>
          <w:color w:val="000000" w:themeColor="text1"/>
          <w:lang w:val="vi-VN"/>
        </w:rPr>
        <w:t xml:space="preserve"> và vận chuyển sinh ra;</w:t>
      </w:r>
    </w:p>
    <w:p w:rsidR="002F4445" w:rsidRPr="00AA7EA3" w:rsidRDefault="00786057" w:rsidP="003C2EC7">
      <w:pPr>
        <w:pStyle w:val="NIDUNG"/>
        <w:spacing w:before="60"/>
        <w:rPr>
          <w:color w:val="000000" w:themeColor="text1"/>
          <w:lang w:val="vi-VN"/>
        </w:rPr>
      </w:pPr>
      <w:r w:rsidRPr="00AA7EA3">
        <w:rPr>
          <w:color w:val="000000" w:themeColor="text1"/>
          <w:lang w:val="vi-VN"/>
        </w:rPr>
        <w:t>- Bố trí lịch thi công</w:t>
      </w:r>
      <w:r w:rsidR="002F4445" w:rsidRPr="00AA7EA3">
        <w:rPr>
          <w:color w:val="000000" w:themeColor="text1"/>
          <w:lang w:val="vi-VN"/>
        </w:rPr>
        <w:t xml:space="preserve"> hợp lý cho các đơn vị, tổ, nhóm công nhân </w:t>
      </w:r>
      <w:r w:rsidR="003D7610" w:rsidRPr="00AA7EA3">
        <w:rPr>
          <w:color w:val="000000" w:themeColor="text1"/>
          <w:lang w:val="vi-VN"/>
        </w:rPr>
        <w:t>thi công</w:t>
      </w:r>
      <w:r w:rsidR="002F4445" w:rsidRPr="00AA7EA3">
        <w:rPr>
          <w:color w:val="000000" w:themeColor="text1"/>
          <w:lang w:val="vi-VN"/>
        </w:rPr>
        <w:t>, nhất là ở các vị trí gây ồn lớn nhằm hạn chế các tác động đến sức khỏe người công nhân;</w:t>
      </w:r>
    </w:p>
    <w:p w:rsidR="002F4445" w:rsidRPr="00AA7EA3" w:rsidRDefault="002F4445" w:rsidP="003C2EC7">
      <w:pPr>
        <w:pStyle w:val="NIDUNG"/>
        <w:spacing w:before="60"/>
        <w:rPr>
          <w:color w:val="000000" w:themeColor="text1"/>
          <w:lang w:val="vi-VN"/>
        </w:rPr>
      </w:pPr>
      <w:r w:rsidRPr="00AA7EA3">
        <w:rPr>
          <w:color w:val="000000" w:themeColor="text1"/>
          <w:lang w:val="vi-VN"/>
        </w:rPr>
        <w:t xml:space="preserve">- Công nhân làm việc ở những vị trí có độ ồn lớn sẽ trang bị mũ hoặc nút tai chống ồn nhằm đảm bảo </w:t>
      </w:r>
      <w:r w:rsidR="00786057" w:rsidRPr="00AA7EA3">
        <w:rPr>
          <w:color w:val="000000" w:themeColor="text1"/>
          <w:lang w:val="vi-VN"/>
        </w:rPr>
        <w:t xml:space="preserve">sức khỏe </w:t>
      </w:r>
      <w:r w:rsidRPr="00AA7EA3">
        <w:rPr>
          <w:color w:val="000000" w:themeColor="text1"/>
          <w:lang w:val="vi-VN"/>
        </w:rPr>
        <w:t>cho công nhân làm việc;</w:t>
      </w:r>
    </w:p>
    <w:p w:rsidR="002F4445" w:rsidRPr="00AA7EA3" w:rsidRDefault="002F4445" w:rsidP="003C2EC7">
      <w:pPr>
        <w:pStyle w:val="NIDUNG"/>
        <w:spacing w:before="60"/>
        <w:rPr>
          <w:color w:val="000000" w:themeColor="text1"/>
          <w:lang w:val="vi-VN"/>
        </w:rPr>
      </w:pPr>
      <w:r w:rsidRPr="00AA7EA3">
        <w:rPr>
          <w:color w:val="000000" w:themeColor="text1"/>
          <w:lang w:val="vi-VN"/>
        </w:rPr>
        <w:t>- Không tập trung phương tiện vận chuyển vào cùng một thời gian, nhất là thời gian nhạy cảm (từ 21h đến 6h sáng hôm sau) để giảm thiểu tác động của tiếng ồn đến môi trường sống của cư dân hai bên tuyến đường vận chuyển;</w:t>
      </w:r>
    </w:p>
    <w:p w:rsidR="00693A34" w:rsidRPr="00AA7EA3" w:rsidRDefault="002F4445" w:rsidP="003C2EC7">
      <w:pPr>
        <w:pStyle w:val="NIDUNG"/>
        <w:spacing w:before="60"/>
        <w:rPr>
          <w:color w:val="000000" w:themeColor="text1"/>
          <w:lang w:val="nb-NO"/>
        </w:rPr>
      </w:pPr>
      <w:r w:rsidRPr="00AA7EA3">
        <w:rPr>
          <w:color w:val="000000" w:themeColor="text1"/>
          <w:lang w:val="vi-VN"/>
        </w:rPr>
        <w:t xml:space="preserve">- Đối với các xe vận chuyển: Yêu cầu các lái xe phải chạy đúng tốc độ quy định khi vận chuyển nguyên vật liệu nhất là tại đoạn giao giữa tuyến đường </w:t>
      </w:r>
      <w:r w:rsidR="005E5722" w:rsidRPr="00AA7EA3">
        <w:rPr>
          <w:color w:val="000000" w:themeColor="text1"/>
          <w:lang w:val="vi-VN"/>
        </w:rPr>
        <w:t>từ khu vực dự án ra</w:t>
      </w:r>
      <w:r w:rsidR="00843806" w:rsidRPr="00AA7EA3">
        <w:rPr>
          <w:color w:val="000000" w:themeColor="text1"/>
          <w:lang w:val="vi-VN"/>
        </w:rPr>
        <w:t xml:space="preserve"> </w:t>
      </w:r>
      <w:r w:rsidR="006B346F" w:rsidRPr="00AA7EA3">
        <w:rPr>
          <w:color w:val="000000" w:themeColor="text1"/>
          <w:lang w:val="vi-VN"/>
        </w:rPr>
        <w:t>các tuyến đường liên thôn, liên xã</w:t>
      </w:r>
      <w:r w:rsidRPr="00AA7EA3">
        <w:rPr>
          <w:color w:val="000000" w:themeColor="text1"/>
          <w:lang w:val="vi-VN"/>
        </w:rPr>
        <w:t>, giảm tốc độ khi đi qua các khu vực tập trung đông dân cư và không sử dụng còi hơi khi đi qua các khu vực này.</w:t>
      </w:r>
    </w:p>
    <w:p w:rsidR="00693A34" w:rsidRPr="00AA7EA3" w:rsidRDefault="00693A34" w:rsidP="003C2EC7">
      <w:pPr>
        <w:pStyle w:val="VI"/>
        <w:spacing w:before="60"/>
        <w:rPr>
          <w:color w:val="000000" w:themeColor="text1"/>
        </w:rPr>
      </w:pPr>
      <w:r w:rsidRPr="00AA7EA3">
        <w:rPr>
          <w:color w:val="000000" w:themeColor="text1"/>
        </w:rPr>
        <w:t>* Giảm thiểu tác động tiêu cực đến kinh tế - xã hội</w:t>
      </w:r>
    </w:p>
    <w:p w:rsidR="00731DCD" w:rsidRPr="00AA7EA3" w:rsidRDefault="00731DCD" w:rsidP="003C2EC7">
      <w:pPr>
        <w:pStyle w:val="NIDUNG"/>
        <w:spacing w:before="60"/>
        <w:rPr>
          <w:color w:val="000000" w:themeColor="text1"/>
          <w:lang w:val="pt-BR"/>
        </w:rPr>
      </w:pPr>
      <w:r w:rsidRPr="00AA7EA3">
        <w:rPr>
          <w:color w:val="000000" w:themeColor="text1"/>
          <w:lang w:val="vi-VN"/>
        </w:rPr>
        <w:t xml:space="preserve">- Tổ chức các cuộc họp phổ biến, tham vấn ý kiến cộng đồng về </w:t>
      </w:r>
      <w:r w:rsidRPr="00AA7EA3">
        <w:rPr>
          <w:color w:val="000000" w:themeColor="text1"/>
          <w:lang w:val="pt-BR"/>
        </w:rPr>
        <w:t>D</w:t>
      </w:r>
      <w:r w:rsidRPr="00AA7EA3">
        <w:rPr>
          <w:color w:val="000000" w:themeColor="text1"/>
          <w:lang w:val="vi-VN"/>
        </w:rPr>
        <w:t xml:space="preserve">ự án, nhằm nâng cao sự hiểu biết của người dân về </w:t>
      </w:r>
      <w:r w:rsidRPr="00AA7EA3">
        <w:rPr>
          <w:color w:val="000000" w:themeColor="text1"/>
          <w:lang w:val="pt-BR"/>
        </w:rPr>
        <w:t>D</w:t>
      </w:r>
      <w:r w:rsidRPr="00AA7EA3">
        <w:rPr>
          <w:color w:val="000000" w:themeColor="text1"/>
          <w:lang w:val="vi-VN"/>
        </w:rPr>
        <w:t xml:space="preserve">ự án, sự cần thiết và lợi ích của </w:t>
      </w:r>
      <w:r w:rsidRPr="00AA7EA3">
        <w:rPr>
          <w:color w:val="000000" w:themeColor="text1"/>
          <w:lang w:val="pt-BR"/>
        </w:rPr>
        <w:t>D</w:t>
      </w:r>
      <w:r w:rsidRPr="00AA7EA3">
        <w:rPr>
          <w:color w:val="000000" w:themeColor="text1"/>
          <w:lang w:val="vi-VN"/>
        </w:rPr>
        <w:t>ự án,...</w:t>
      </w:r>
      <w:r w:rsidRPr="00AA7EA3">
        <w:rPr>
          <w:color w:val="000000" w:themeColor="text1"/>
          <w:lang w:val="pt-BR"/>
        </w:rPr>
        <w:t xml:space="preserve">; </w:t>
      </w:r>
    </w:p>
    <w:p w:rsidR="00731DCD" w:rsidRPr="00AA7EA3" w:rsidRDefault="00731DCD" w:rsidP="003C2EC7">
      <w:pPr>
        <w:pStyle w:val="NIDUNG"/>
        <w:spacing w:before="60"/>
        <w:rPr>
          <w:color w:val="000000" w:themeColor="text1"/>
          <w:lang w:val="pt-BR"/>
        </w:rPr>
      </w:pPr>
      <w:r w:rsidRPr="00AA7EA3">
        <w:rPr>
          <w:color w:val="000000" w:themeColor="text1"/>
          <w:lang w:val="pt-BR"/>
        </w:rPr>
        <w:t xml:space="preserve">- Giữ mối liên hệ tốt với chính quyền địa phương và dân cư trong vùng để được thông báo và kết hợp giải quyết các vấn đề phát sinh, xung đột trong quá trình thực hiện Dự án; </w:t>
      </w:r>
    </w:p>
    <w:p w:rsidR="00731DCD" w:rsidRPr="00AA7EA3" w:rsidRDefault="00731DCD" w:rsidP="003C2EC7">
      <w:pPr>
        <w:pStyle w:val="NIDUNG"/>
        <w:spacing w:before="60"/>
        <w:rPr>
          <w:color w:val="000000" w:themeColor="text1"/>
          <w:lang w:val="pt-BR"/>
        </w:rPr>
      </w:pPr>
      <w:r w:rsidRPr="00AA7EA3">
        <w:rPr>
          <w:color w:val="000000" w:themeColor="text1"/>
          <w:lang w:val="pt-BR"/>
        </w:rPr>
        <w:t>- Chấp hành đúng các luật và quy định của Nhà nước trong việc thuê nhân công lao động nghiệp vụ và lao động phổ thông;</w:t>
      </w:r>
    </w:p>
    <w:p w:rsidR="00B135A1" w:rsidRPr="00AA7EA3" w:rsidRDefault="00B135A1" w:rsidP="003C2EC7">
      <w:pPr>
        <w:pStyle w:val="NIDUNG"/>
        <w:spacing w:before="60"/>
        <w:rPr>
          <w:color w:val="000000" w:themeColor="text1"/>
          <w:lang w:val="pt-BR"/>
        </w:rPr>
      </w:pPr>
      <w:r w:rsidRPr="00AA7EA3">
        <w:rPr>
          <w:color w:val="000000" w:themeColor="text1"/>
          <w:lang w:val="pt-BR"/>
        </w:rPr>
        <w:t>- Tiến hành đo đạc, cắm mốc trước khi thi công và cam kết thực hiện đúng thiết kế, đúng phạm vi dự án cho phép để không xảy ra các tình trạng lấn chiếm đất ruộng gây ảnh hưởng đến người dân dẫn đến các mâu thuẫn không đáng có;</w:t>
      </w:r>
    </w:p>
    <w:p w:rsidR="00693A34" w:rsidRPr="00AA7EA3" w:rsidRDefault="00693A34" w:rsidP="003C2EC7">
      <w:pPr>
        <w:pStyle w:val="NIDUNG"/>
        <w:spacing w:before="60"/>
        <w:rPr>
          <w:color w:val="000000" w:themeColor="text1"/>
          <w:lang w:val="nb-NO"/>
        </w:rPr>
      </w:pPr>
      <w:r w:rsidRPr="00AA7EA3">
        <w:rPr>
          <w:color w:val="000000" w:themeColor="text1"/>
          <w:lang w:val="nb-NO"/>
        </w:rPr>
        <w:t>- Hỗ trợ chính quyền địa phương trong công tác phúc lợi nhằm tránh gây xung đột giữa chủ dự án với người dân và chính quyền đị</w:t>
      </w:r>
      <w:r w:rsidR="00B135A1" w:rsidRPr="00AA7EA3">
        <w:rPr>
          <w:color w:val="000000" w:themeColor="text1"/>
          <w:lang w:val="nb-NO"/>
        </w:rPr>
        <w:t>a phương;</w:t>
      </w:r>
    </w:p>
    <w:p w:rsidR="006944FA" w:rsidRPr="00AA7EA3" w:rsidRDefault="006944FA" w:rsidP="003C2EC7">
      <w:pPr>
        <w:pStyle w:val="NIDUNG"/>
        <w:spacing w:before="60"/>
        <w:rPr>
          <w:color w:val="000000" w:themeColor="text1"/>
          <w:lang w:val="nb-NO"/>
        </w:rPr>
      </w:pPr>
      <w:r w:rsidRPr="00AA7EA3">
        <w:rPr>
          <w:color w:val="000000" w:themeColor="text1"/>
          <w:lang w:val="nb-NO"/>
        </w:rPr>
        <w:t>- Chủ dự án sẽ phối hợp với chính quyền địa phương để quản lý chặt công nhân nhằm không để xảy ra mâu thuẫn với người dân địa phương cũng như ngăn chặn các tệ nạn xã hội như trộm cắp, rượu bia</w:t>
      </w:r>
      <w:r w:rsidR="00B135A1" w:rsidRPr="00AA7EA3">
        <w:rPr>
          <w:color w:val="000000" w:themeColor="text1"/>
          <w:lang w:val="nb-NO"/>
        </w:rPr>
        <w:t>,</w:t>
      </w:r>
      <w:r w:rsidRPr="00AA7EA3">
        <w:rPr>
          <w:color w:val="000000" w:themeColor="text1"/>
          <w:lang w:val="nb-NO"/>
        </w:rPr>
        <w:t>...</w:t>
      </w:r>
      <w:r w:rsidR="00B135A1" w:rsidRPr="00AA7EA3">
        <w:rPr>
          <w:color w:val="000000" w:themeColor="text1"/>
          <w:lang w:val="nb-NO"/>
        </w:rPr>
        <w:t>;</w:t>
      </w:r>
    </w:p>
    <w:p w:rsidR="00CA6268" w:rsidRPr="00AA7EA3" w:rsidRDefault="00CA6268" w:rsidP="003C2EC7">
      <w:pPr>
        <w:pStyle w:val="NIDUNG"/>
        <w:spacing w:before="60"/>
        <w:rPr>
          <w:color w:val="000000" w:themeColor="text1"/>
          <w:lang w:val="nb-NO"/>
        </w:rPr>
      </w:pPr>
      <w:r w:rsidRPr="00AA7EA3">
        <w:rPr>
          <w:color w:val="000000" w:themeColor="text1"/>
          <w:lang w:val="nb-NO"/>
        </w:rPr>
        <w:t>- Thực hiện tốt công tác phòng chống dịch bệnh trong quá trình thực hiện dự</w:t>
      </w:r>
      <w:r w:rsidR="00B135A1" w:rsidRPr="00AA7EA3">
        <w:rPr>
          <w:color w:val="000000" w:themeColor="text1"/>
          <w:lang w:val="nb-NO"/>
        </w:rPr>
        <w:t xml:space="preserve"> án.</w:t>
      </w:r>
    </w:p>
    <w:p w:rsidR="002F4445" w:rsidRPr="00AA7EA3" w:rsidRDefault="00BE3ADE" w:rsidP="003C2EC7">
      <w:pPr>
        <w:pStyle w:val="VI"/>
        <w:rPr>
          <w:color w:val="000000" w:themeColor="text1"/>
        </w:rPr>
      </w:pPr>
      <w:r w:rsidRPr="00AA7EA3">
        <w:rPr>
          <w:color w:val="000000" w:themeColor="text1"/>
        </w:rPr>
        <w:t xml:space="preserve">* </w:t>
      </w:r>
      <w:r w:rsidR="002F4445" w:rsidRPr="00AA7EA3">
        <w:rPr>
          <w:color w:val="000000" w:themeColor="text1"/>
        </w:rPr>
        <w:t xml:space="preserve">Giảm thiểu tác động đến hệ sinh thái </w:t>
      </w:r>
    </w:p>
    <w:p w:rsidR="002F4445" w:rsidRPr="00AA7EA3" w:rsidRDefault="002F4445" w:rsidP="003C2EC7">
      <w:pPr>
        <w:pStyle w:val="NIDUNG"/>
        <w:rPr>
          <w:color w:val="000000" w:themeColor="text1"/>
          <w:lang w:val="vi-VN"/>
        </w:rPr>
      </w:pPr>
      <w:r w:rsidRPr="00AA7EA3">
        <w:rPr>
          <w:color w:val="000000" w:themeColor="text1"/>
          <w:lang w:val="vi-VN"/>
        </w:rPr>
        <w:t>Việc thực hiện quản lý, xử lý tốt các nguồn chất thải phát sinh và tác động của nước mưa chảy tràn như đã trình bày ở các mục trên sẽ giúp tránh hay hạn chế tác động của các nguồn thải này đến hệ sinh thái ở khu vực Dự án cũng như hệ sinh thái lân cận khu vực đổ đất hữu cơ thải.</w:t>
      </w:r>
      <w:r w:rsidR="004C02FF" w:rsidRPr="00AA7EA3">
        <w:rPr>
          <w:color w:val="000000" w:themeColor="text1"/>
          <w:lang w:val="vi-VN"/>
        </w:rPr>
        <w:t xml:space="preserve"> Trong đó, đáng chú ý là việc quản lý để tránh nước mưa chảy tràn cuốn theo dầu mỡ xâm nhập ruộng lúa khu vực phía Đông, phía Nam dự án với công việc chính là che chắn không để nước mưa chảy tràn xâm nhập khu vực chứa dầu mỡ, máy móc thi công và thu dọn không để dầu mỡ rơi vãi trên nền công trường.</w:t>
      </w:r>
    </w:p>
    <w:p w:rsidR="00693A34" w:rsidRPr="00AA7EA3" w:rsidRDefault="00436C18" w:rsidP="003C2EC7">
      <w:pPr>
        <w:pStyle w:val="VI"/>
        <w:spacing w:before="100"/>
        <w:rPr>
          <w:color w:val="000000" w:themeColor="text1"/>
        </w:rPr>
      </w:pPr>
      <w:r w:rsidRPr="00AA7EA3">
        <w:rPr>
          <w:color w:val="000000" w:themeColor="text1"/>
        </w:rPr>
        <w:t>*</w:t>
      </w:r>
      <w:r w:rsidR="00693A34" w:rsidRPr="00AA7EA3">
        <w:rPr>
          <w:color w:val="000000" w:themeColor="text1"/>
        </w:rPr>
        <w:t xml:space="preserve"> Giảm thiểu các sự cố liên quan đến hoạt động của dự án</w:t>
      </w:r>
    </w:p>
    <w:p w:rsidR="00BD6B97" w:rsidRPr="00AA7EA3" w:rsidRDefault="00BD6B97" w:rsidP="003C2EC7">
      <w:pPr>
        <w:pStyle w:val="NIDUNG"/>
        <w:spacing w:before="100"/>
        <w:rPr>
          <w:rFonts w:eastAsia="Cordia New"/>
          <w:color w:val="000000" w:themeColor="text1"/>
          <w:lang w:val="vi-VN" w:eastAsia="zh-CN"/>
        </w:rPr>
      </w:pPr>
      <w:r w:rsidRPr="00AA7EA3">
        <w:rPr>
          <w:b/>
          <w:color w:val="000000" w:themeColor="text1"/>
          <w:lang w:val="vi-VN"/>
        </w:rPr>
        <w:t xml:space="preserve">• </w:t>
      </w:r>
      <w:r w:rsidRPr="00AA7EA3">
        <w:rPr>
          <w:rFonts w:eastAsia="Cordia New"/>
          <w:color w:val="000000" w:themeColor="text1"/>
          <w:lang w:val="vi-VN" w:eastAsia="zh-CN"/>
        </w:rPr>
        <w:t>Sự cố</w:t>
      </w:r>
      <w:r w:rsidR="00E14C82" w:rsidRPr="00AA7EA3">
        <w:rPr>
          <w:rFonts w:eastAsia="Cordia New"/>
          <w:color w:val="000000" w:themeColor="text1"/>
          <w:lang w:val="vi-VN" w:eastAsia="zh-CN"/>
        </w:rPr>
        <w:t xml:space="preserve"> bom mìn</w:t>
      </w:r>
    </w:p>
    <w:p w:rsidR="00BD6B97" w:rsidRPr="00AA7EA3" w:rsidRDefault="00BD6B97" w:rsidP="003C2EC7">
      <w:pPr>
        <w:pStyle w:val="NIDUNG"/>
        <w:spacing w:before="100"/>
        <w:rPr>
          <w:color w:val="000000" w:themeColor="text1"/>
          <w:lang w:val="nb-NO"/>
        </w:rPr>
      </w:pPr>
      <w:r w:rsidRPr="00AA7EA3">
        <w:rPr>
          <w:color w:val="000000" w:themeColor="text1"/>
          <w:lang w:val="nb-NO"/>
        </w:rPr>
        <w:t>- Trước khi thi công</w:t>
      </w:r>
      <w:r w:rsidR="00E312BC" w:rsidRPr="00AA7EA3">
        <w:rPr>
          <w:color w:val="000000" w:themeColor="text1"/>
          <w:lang w:val="nb-NO"/>
        </w:rPr>
        <w:t xml:space="preserve"> chủ dự án sẽ thuê đơn vị có chức năng rà phá bom mìn</w:t>
      </w:r>
      <w:r w:rsidRPr="00AA7EA3">
        <w:rPr>
          <w:color w:val="000000" w:themeColor="text1"/>
          <w:lang w:val="nb-NO"/>
        </w:rPr>
        <w:t xml:space="preserve"> thực hiện việ</w:t>
      </w:r>
      <w:r w:rsidR="00786057" w:rsidRPr="00AA7EA3">
        <w:rPr>
          <w:color w:val="000000" w:themeColor="text1"/>
          <w:lang w:val="nb-NO"/>
        </w:rPr>
        <w:t>c rà</w:t>
      </w:r>
      <w:r w:rsidRPr="00AA7EA3">
        <w:rPr>
          <w:color w:val="000000" w:themeColor="text1"/>
          <w:lang w:val="nb-NO"/>
        </w:rPr>
        <w:t xml:space="preserve"> phá bom mìn trên toàn bộ diện tích dự án</w:t>
      </w:r>
      <w:r w:rsidR="00E312BC" w:rsidRPr="00AA7EA3">
        <w:rPr>
          <w:color w:val="000000" w:themeColor="text1"/>
          <w:lang w:val="nb-NO"/>
        </w:rPr>
        <w:t>.</w:t>
      </w:r>
    </w:p>
    <w:p w:rsidR="00BD6B97" w:rsidRPr="00AA7EA3" w:rsidRDefault="00BD6B97" w:rsidP="003C2EC7">
      <w:pPr>
        <w:pStyle w:val="NIDUNG"/>
        <w:spacing w:before="100"/>
        <w:rPr>
          <w:color w:val="000000" w:themeColor="text1"/>
          <w:lang w:val="nb-NO"/>
        </w:rPr>
      </w:pPr>
      <w:r w:rsidRPr="00AA7EA3">
        <w:rPr>
          <w:color w:val="000000" w:themeColor="text1"/>
          <w:lang w:val="nb-NO"/>
        </w:rPr>
        <w:t xml:space="preserve">- Việc rà phá bom mìn phải được thực hiện kỹ lưỡng, </w:t>
      </w:r>
      <w:r w:rsidR="00E312BC" w:rsidRPr="00AA7EA3">
        <w:rPr>
          <w:color w:val="000000" w:themeColor="text1"/>
          <w:lang w:val="nb-NO"/>
        </w:rPr>
        <w:t xml:space="preserve">đúng quy định </w:t>
      </w:r>
      <w:r w:rsidRPr="00AA7EA3">
        <w:rPr>
          <w:color w:val="000000" w:themeColor="text1"/>
          <w:lang w:val="nb-NO"/>
        </w:rPr>
        <w:t>tránh tình trạng bom mìn nằm sâu trong lòng đất gây nguy hiểm cho công tác đào đất sau này.</w:t>
      </w:r>
    </w:p>
    <w:p w:rsidR="00BD6B97" w:rsidRPr="00AA7EA3" w:rsidRDefault="00BD6B97" w:rsidP="003C2EC7">
      <w:pPr>
        <w:pStyle w:val="NIDUNG"/>
        <w:spacing w:before="100"/>
        <w:rPr>
          <w:color w:val="000000" w:themeColor="text1"/>
          <w:lang w:val="nb-NO"/>
        </w:rPr>
      </w:pPr>
      <w:r w:rsidRPr="00AA7EA3">
        <w:rPr>
          <w:color w:val="000000" w:themeColor="text1"/>
          <w:lang w:val="nb-NO"/>
        </w:rPr>
        <w:t>- Bom mìn khi phát hiện cần phải xử lý theo quy định, không tự ý xử lý khi không được sự cho phép của cơ quan chức năng.</w:t>
      </w:r>
    </w:p>
    <w:p w:rsidR="00BD6B97" w:rsidRPr="00AA7EA3" w:rsidRDefault="00BD6B97" w:rsidP="003C2EC7">
      <w:pPr>
        <w:pStyle w:val="NIDUNG"/>
        <w:spacing w:before="100"/>
        <w:rPr>
          <w:rFonts w:eastAsia="Cordia New"/>
          <w:color w:val="000000" w:themeColor="text1"/>
          <w:lang w:val="nb-NO" w:eastAsia="zh-CN"/>
        </w:rPr>
      </w:pPr>
      <w:r w:rsidRPr="00AA7EA3">
        <w:rPr>
          <w:b/>
          <w:color w:val="000000" w:themeColor="text1"/>
          <w:lang w:val="nb-NO"/>
        </w:rPr>
        <w:t xml:space="preserve">• </w:t>
      </w:r>
      <w:r w:rsidRPr="00AA7EA3">
        <w:rPr>
          <w:rFonts w:eastAsia="Cordia New"/>
          <w:color w:val="000000" w:themeColor="text1"/>
          <w:lang w:val="nb-NO" w:eastAsia="zh-CN"/>
        </w:rPr>
        <w:t>Tai nạn lao động</w:t>
      </w:r>
    </w:p>
    <w:p w:rsidR="00BD6B97" w:rsidRPr="00AA7EA3" w:rsidRDefault="00BD6B97" w:rsidP="003C2EC7">
      <w:pPr>
        <w:pStyle w:val="NIDUNG"/>
        <w:spacing w:before="100"/>
        <w:rPr>
          <w:color w:val="000000" w:themeColor="text1"/>
          <w:lang w:val="nb-NO"/>
        </w:rPr>
      </w:pPr>
      <w:r w:rsidRPr="00AA7EA3">
        <w:rPr>
          <w:color w:val="000000" w:themeColor="text1"/>
          <w:lang w:val="nb-NO"/>
        </w:rPr>
        <w:t>- Tuân thủ các quy định về an toàn lao động trong tổ chức thi công (bố trí các thiết bị, máy móc thi công, hệ thống điện</w:t>
      </w:r>
      <w:r w:rsidR="00254579" w:rsidRPr="00AA7EA3">
        <w:rPr>
          <w:color w:val="000000" w:themeColor="text1"/>
          <w:lang w:val="nb-NO"/>
        </w:rPr>
        <w:t>,</w:t>
      </w:r>
      <w:r w:rsidRPr="00AA7EA3">
        <w:rPr>
          <w:color w:val="000000" w:themeColor="text1"/>
          <w:lang w:val="nb-NO"/>
        </w:rPr>
        <w:t>...) để phòng ngừa tai nạn.</w:t>
      </w:r>
    </w:p>
    <w:p w:rsidR="00BD6B97" w:rsidRPr="00AA7EA3" w:rsidRDefault="00BD6B97" w:rsidP="003C2EC7">
      <w:pPr>
        <w:pStyle w:val="NIDUNG"/>
        <w:spacing w:before="100"/>
        <w:rPr>
          <w:color w:val="000000" w:themeColor="text1"/>
          <w:lang w:val="nb-NO"/>
        </w:rPr>
      </w:pPr>
      <w:r w:rsidRPr="00AA7EA3">
        <w:rPr>
          <w:color w:val="000000" w:themeColor="text1"/>
          <w:lang w:val="nb-NO"/>
        </w:rPr>
        <w:t>- Các công nhân trực tiếp vận hành máy móc, thiết bị được đào tạo thực hành theo nguyên tắc vận hành và bảo trì kỹ thuật.</w:t>
      </w:r>
    </w:p>
    <w:p w:rsidR="00BD6B97" w:rsidRPr="00AA7EA3" w:rsidRDefault="00BD6B97" w:rsidP="003C2EC7">
      <w:pPr>
        <w:pStyle w:val="NIDUNG"/>
        <w:spacing w:before="100"/>
        <w:rPr>
          <w:color w:val="000000" w:themeColor="text1"/>
          <w:lang w:val="nb-NO"/>
        </w:rPr>
      </w:pPr>
      <w:r w:rsidRPr="00AA7EA3">
        <w:rPr>
          <w:color w:val="000000" w:themeColor="text1"/>
          <w:lang w:val="nb-NO"/>
        </w:rPr>
        <w:t>- Các công nhân trong quá trình thi công có đầy đủ các thiết bị an toàn, dụng cụ cứu trợ và quần áo bảo hộ lao động cần thiết cho công trình: kính bảo hộ và các trang thiết bị bảo vệ tai, dây da và đai, thiết bị cấp cứu, cứu hoả, thiết bị sơ cứu, dây buộc, mũ cứng,….</w:t>
      </w:r>
    </w:p>
    <w:p w:rsidR="00BD6B97" w:rsidRPr="00AA7EA3" w:rsidRDefault="00BD6B97" w:rsidP="003C2EC7">
      <w:pPr>
        <w:pStyle w:val="NIDUNG"/>
        <w:spacing w:before="100"/>
        <w:rPr>
          <w:color w:val="000000" w:themeColor="text1"/>
          <w:lang w:val="nb-NO"/>
        </w:rPr>
      </w:pPr>
      <w:r w:rsidRPr="00AA7EA3">
        <w:rPr>
          <w:color w:val="000000" w:themeColor="text1"/>
          <w:lang w:val="nb-NO"/>
        </w:rPr>
        <w:t>- Khi tiếng ồn nơi làm việc &gt; 85dBA, bắt buộc công nhân sẽ sử dụng dụng cụ bảo vệ tai.</w:t>
      </w:r>
    </w:p>
    <w:p w:rsidR="00BD6B97" w:rsidRPr="00AA7EA3" w:rsidRDefault="00BD6B97" w:rsidP="003C2EC7">
      <w:pPr>
        <w:pStyle w:val="NIDUNG"/>
        <w:spacing w:before="100"/>
        <w:rPr>
          <w:rFonts w:eastAsia="Cordia New"/>
          <w:color w:val="000000" w:themeColor="text1"/>
          <w:lang w:val="nb-NO" w:eastAsia="zh-CN"/>
        </w:rPr>
      </w:pPr>
      <w:r w:rsidRPr="00AA7EA3">
        <w:rPr>
          <w:b/>
          <w:color w:val="000000" w:themeColor="text1"/>
          <w:lang w:val="nb-NO"/>
        </w:rPr>
        <w:t xml:space="preserve">• </w:t>
      </w:r>
      <w:r w:rsidRPr="00AA7EA3">
        <w:rPr>
          <w:rFonts w:eastAsia="Cordia New"/>
          <w:color w:val="000000" w:themeColor="text1"/>
          <w:lang w:val="nb-NO" w:eastAsia="zh-CN"/>
        </w:rPr>
        <w:t>Sự cố cháy nổ</w:t>
      </w:r>
    </w:p>
    <w:p w:rsidR="00BD6B97" w:rsidRPr="00AA7EA3" w:rsidRDefault="00BD6B97" w:rsidP="003C2EC7">
      <w:pPr>
        <w:pStyle w:val="NIDUNG"/>
        <w:spacing w:before="100"/>
        <w:rPr>
          <w:color w:val="000000" w:themeColor="text1"/>
          <w:lang w:val="nb-NO"/>
        </w:rPr>
      </w:pPr>
      <w:r w:rsidRPr="00AA7EA3">
        <w:rPr>
          <w:color w:val="000000" w:themeColor="text1"/>
          <w:lang w:val="nb-NO"/>
        </w:rPr>
        <w:t>- Tuân thủ các quy định nghiêm ngặt trong việc sử dụng lửa tại những nơi dễ cháy nổ.</w:t>
      </w:r>
    </w:p>
    <w:p w:rsidR="00BD6B97" w:rsidRPr="00AA7EA3" w:rsidRDefault="00BD6B97" w:rsidP="003C2EC7">
      <w:pPr>
        <w:pStyle w:val="NIDUNG"/>
        <w:spacing w:before="100"/>
        <w:rPr>
          <w:color w:val="000000" w:themeColor="text1"/>
          <w:lang w:val="nb-NO"/>
        </w:rPr>
      </w:pPr>
      <w:r w:rsidRPr="00AA7EA3">
        <w:rPr>
          <w:color w:val="000000" w:themeColor="text1"/>
          <w:lang w:val="nb-NO"/>
        </w:rPr>
        <w:t>- Tuyên truyền cho toàn bộ công nhân làm việc chấp hành mọi nội quy về cháy nổ trong xây dựng cũng như trong sinh hoạt.</w:t>
      </w:r>
    </w:p>
    <w:p w:rsidR="00BD6B97" w:rsidRPr="00AA7EA3" w:rsidRDefault="00BD6B97" w:rsidP="00C60AED">
      <w:pPr>
        <w:pStyle w:val="NIDUNG"/>
        <w:rPr>
          <w:color w:val="000000" w:themeColor="text1"/>
          <w:lang w:val="nb-NO"/>
        </w:rPr>
      </w:pPr>
      <w:r w:rsidRPr="00AA7EA3">
        <w:rPr>
          <w:color w:val="000000" w:themeColor="text1"/>
          <w:lang w:val="nb-NO"/>
        </w:rPr>
        <w:t>- Trong xây dựng, phải sử dụng các bình chứa nhiên liệu như bình ga, bình nén khí đạt tiêu chuẩn, các máy móc thiết bị trong thi công sử dụng đúng công suất.</w:t>
      </w:r>
    </w:p>
    <w:p w:rsidR="00BD6B97" w:rsidRPr="00AA7EA3" w:rsidRDefault="00BD6B97" w:rsidP="00C60AED">
      <w:pPr>
        <w:pStyle w:val="NIDUNG"/>
        <w:rPr>
          <w:color w:val="000000" w:themeColor="text1"/>
          <w:lang w:val="nb-NO"/>
        </w:rPr>
      </w:pPr>
      <w:r w:rsidRPr="00AA7EA3">
        <w:rPr>
          <w:color w:val="000000" w:themeColor="text1"/>
          <w:lang w:val="nb-NO"/>
        </w:rPr>
        <w:t>- Trong lán trại, hệ thống dây điện cần phải bố trí thích hợp, chất lượng tốt tránh tình trạng chập nổ do quá tải.</w:t>
      </w:r>
    </w:p>
    <w:p w:rsidR="00BD6B97" w:rsidRPr="00AA7EA3" w:rsidRDefault="00BD6B97" w:rsidP="00C60AED">
      <w:pPr>
        <w:pStyle w:val="NIDUNG"/>
        <w:rPr>
          <w:color w:val="000000" w:themeColor="text1"/>
          <w:lang w:val="nb-NO"/>
        </w:rPr>
      </w:pPr>
      <w:r w:rsidRPr="00AA7EA3">
        <w:rPr>
          <w:color w:val="000000" w:themeColor="text1"/>
          <w:lang w:val="nb-NO"/>
        </w:rPr>
        <w:t>- Nên sử dụng các loại vật liệu khó cháy làm lán trại như sắt thép, tôn, vệ sinh bếp nấu sạch sẽ, sử dụng nhiên liệu để nấu nướng an toàn.</w:t>
      </w:r>
    </w:p>
    <w:p w:rsidR="00BD6B97" w:rsidRPr="00AA7EA3" w:rsidRDefault="00BD6B97" w:rsidP="00C60AED">
      <w:pPr>
        <w:pStyle w:val="NIDUNG"/>
        <w:rPr>
          <w:color w:val="000000" w:themeColor="text1"/>
          <w:lang w:val="nb-NO"/>
        </w:rPr>
      </w:pPr>
      <w:r w:rsidRPr="00AA7EA3">
        <w:rPr>
          <w:color w:val="000000" w:themeColor="text1"/>
          <w:lang w:val="nb-NO"/>
        </w:rPr>
        <w:t>- Lắp đặt các cầu giao ngắt điện, khóa ga và các bình chữa cháy trong lán trại</w:t>
      </w:r>
      <w:r w:rsidR="00E14C82" w:rsidRPr="00AA7EA3">
        <w:rPr>
          <w:color w:val="000000" w:themeColor="text1"/>
          <w:lang w:val="nb-NO"/>
        </w:rPr>
        <w:t>.</w:t>
      </w:r>
    </w:p>
    <w:p w:rsidR="00BD6B97" w:rsidRPr="00AA7EA3" w:rsidRDefault="00BD6B97" w:rsidP="00274E2C">
      <w:pPr>
        <w:pStyle w:val="NIDUNG"/>
        <w:spacing w:before="80"/>
        <w:rPr>
          <w:color w:val="000000" w:themeColor="text1"/>
          <w:lang w:val="nb-NO"/>
        </w:rPr>
      </w:pPr>
      <w:r w:rsidRPr="00AA7EA3">
        <w:rPr>
          <w:color w:val="000000" w:themeColor="text1"/>
          <w:lang w:val="nb-NO"/>
        </w:rPr>
        <w:t>- Phối hợp với Cảnh sát phòng cháy chữa cháy xây dựng phương án phòng cháy chữa cháy cho dự</w:t>
      </w:r>
      <w:r w:rsidR="00AF1A47" w:rsidRPr="00AA7EA3">
        <w:rPr>
          <w:color w:val="000000" w:themeColor="text1"/>
          <w:lang w:val="nb-NO"/>
        </w:rPr>
        <w:t xml:space="preserve"> án khi đi vào xây dựng</w:t>
      </w:r>
      <w:r w:rsidRPr="00AA7EA3">
        <w:rPr>
          <w:color w:val="000000" w:themeColor="text1"/>
          <w:lang w:val="nb-NO"/>
        </w:rPr>
        <w:t>.</w:t>
      </w:r>
    </w:p>
    <w:p w:rsidR="00BD6B97" w:rsidRPr="00AA7EA3" w:rsidRDefault="00BD6B97" w:rsidP="00274E2C">
      <w:pPr>
        <w:pStyle w:val="NIDUNG"/>
        <w:spacing w:before="80"/>
        <w:rPr>
          <w:color w:val="000000" w:themeColor="text1"/>
          <w:lang w:val="nb-NO" w:eastAsia="zh-CN"/>
        </w:rPr>
      </w:pPr>
      <w:r w:rsidRPr="00AA7EA3">
        <w:rPr>
          <w:b/>
          <w:color w:val="000000" w:themeColor="text1"/>
          <w:lang w:val="nb-NO"/>
        </w:rPr>
        <w:t xml:space="preserve">• </w:t>
      </w:r>
      <w:r w:rsidRPr="00AA7EA3">
        <w:rPr>
          <w:color w:val="000000" w:themeColor="text1"/>
          <w:lang w:val="nb-NO" w:eastAsia="zh-CN"/>
        </w:rPr>
        <w:t>Sự cố thiên tai</w:t>
      </w:r>
      <w:r w:rsidR="00B05F9B" w:rsidRPr="00AA7EA3">
        <w:rPr>
          <w:color w:val="000000" w:themeColor="text1"/>
          <w:lang w:val="nb-NO" w:eastAsia="zh-CN"/>
        </w:rPr>
        <w:t>, ngập lụt</w:t>
      </w:r>
      <w:r w:rsidR="00B135A1" w:rsidRPr="00AA7EA3">
        <w:rPr>
          <w:color w:val="000000" w:themeColor="text1"/>
          <w:lang w:val="nb-NO" w:eastAsia="zh-CN"/>
        </w:rPr>
        <w:t xml:space="preserve">: </w:t>
      </w:r>
      <w:r w:rsidRPr="00AA7EA3">
        <w:rPr>
          <w:color w:val="000000" w:themeColor="text1"/>
          <w:lang w:val="nb-NO"/>
        </w:rPr>
        <w:t xml:space="preserve">Thiết kế của Dự án đã tính đến </w:t>
      </w:r>
      <w:r w:rsidR="00E312BC" w:rsidRPr="00AA7EA3">
        <w:rPr>
          <w:color w:val="000000" w:themeColor="text1"/>
          <w:lang w:val="nb-NO"/>
        </w:rPr>
        <w:t>cao độ</w:t>
      </w:r>
      <w:r w:rsidRPr="00AA7EA3">
        <w:rPr>
          <w:color w:val="000000" w:themeColor="text1"/>
          <w:lang w:val="nb-NO"/>
        </w:rPr>
        <w:t xml:space="preserve"> ngập lụt lớn nhất của khu vực. Tuy nhiên, với sự biến đổi thất thường của thời tiết hoặc </w:t>
      </w:r>
      <w:r w:rsidR="00E312BC" w:rsidRPr="00AA7EA3">
        <w:rPr>
          <w:color w:val="000000" w:themeColor="text1"/>
          <w:lang w:val="nb-NO"/>
        </w:rPr>
        <w:t>quá trình tổ chức thi công chưa hợp lý</w:t>
      </w:r>
      <w:r w:rsidRPr="00AA7EA3">
        <w:rPr>
          <w:color w:val="000000" w:themeColor="text1"/>
          <w:lang w:val="nb-NO"/>
        </w:rPr>
        <w:t xml:space="preserve"> có thể gây ngập lụt cục bộ làm ảnh hưởng đến chất lượng công trình. Do đó, một số biện pháp sau sẽ giúp giảm thiểu tác động do thời tiết:</w:t>
      </w:r>
    </w:p>
    <w:p w:rsidR="00BD6B97" w:rsidRPr="00AA7EA3" w:rsidRDefault="00BD6B97" w:rsidP="00274E2C">
      <w:pPr>
        <w:pStyle w:val="NIDUNG"/>
        <w:spacing w:before="80"/>
        <w:rPr>
          <w:color w:val="000000" w:themeColor="text1"/>
          <w:lang w:val="nb-NO"/>
        </w:rPr>
      </w:pPr>
      <w:r w:rsidRPr="00AA7EA3">
        <w:rPr>
          <w:color w:val="000000" w:themeColor="text1"/>
          <w:lang w:val="nb-NO"/>
        </w:rPr>
        <w:t>- Đẩy nhanh tiến độ san nền trước mùa mưa;</w:t>
      </w:r>
    </w:p>
    <w:p w:rsidR="00B05F9B" w:rsidRPr="00AA7EA3" w:rsidRDefault="00B05F9B" w:rsidP="00274E2C">
      <w:pPr>
        <w:pStyle w:val="NIDUNG"/>
        <w:spacing w:before="80"/>
        <w:rPr>
          <w:color w:val="000000" w:themeColor="text1"/>
          <w:lang w:val="nb-NO"/>
        </w:rPr>
      </w:pPr>
      <w:r w:rsidRPr="00AA7EA3">
        <w:rPr>
          <w:color w:val="000000" w:themeColor="text1"/>
          <w:lang w:val="nb-NO"/>
        </w:rPr>
        <w:t xml:space="preserve">- Thực hiện phương án hệ thống thoát nước tạm </w:t>
      </w:r>
      <w:r w:rsidR="00003CF3" w:rsidRPr="00AA7EA3">
        <w:rPr>
          <w:color w:val="000000" w:themeColor="text1"/>
          <w:lang w:val="nb-NO"/>
        </w:rPr>
        <w:t xml:space="preserve">như đã trình bày </w:t>
      </w:r>
      <w:r w:rsidRPr="00AA7EA3">
        <w:rPr>
          <w:color w:val="000000" w:themeColor="text1"/>
          <w:lang w:val="nb-NO"/>
        </w:rPr>
        <w:t>trong quá trình thi công</w:t>
      </w:r>
      <w:r w:rsidR="00557357" w:rsidRPr="00AA7EA3">
        <w:rPr>
          <w:color w:val="000000" w:themeColor="text1"/>
          <w:lang w:val="nb-NO"/>
        </w:rPr>
        <w:t>, đặc biệt có các tuyến mương tạm thu thoát nước cho khu dân cư tiếp giáp phía Bắc</w:t>
      </w:r>
      <w:r w:rsidRPr="00AA7EA3">
        <w:rPr>
          <w:color w:val="000000" w:themeColor="text1"/>
          <w:lang w:val="nb-NO"/>
        </w:rPr>
        <w:t>;</w:t>
      </w:r>
    </w:p>
    <w:p w:rsidR="00BD6B97" w:rsidRPr="00AA7EA3" w:rsidRDefault="00BD6B97" w:rsidP="00274E2C">
      <w:pPr>
        <w:pStyle w:val="NIDUNG"/>
        <w:spacing w:before="80"/>
        <w:rPr>
          <w:color w:val="000000" w:themeColor="text1"/>
          <w:lang w:val="nb-NO"/>
        </w:rPr>
      </w:pPr>
      <w:r w:rsidRPr="00AA7EA3">
        <w:rPr>
          <w:color w:val="000000" w:themeColor="text1"/>
          <w:lang w:val="nb-NO"/>
        </w:rPr>
        <w:t xml:space="preserve">- Tránh sự </w:t>
      </w:r>
      <w:r w:rsidR="00254579" w:rsidRPr="00AA7EA3">
        <w:rPr>
          <w:color w:val="000000" w:themeColor="text1"/>
          <w:lang w:val="nb-NO"/>
        </w:rPr>
        <w:t xml:space="preserve">cố </w:t>
      </w:r>
      <w:r w:rsidRPr="00AA7EA3">
        <w:rPr>
          <w:color w:val="000000" w:themeColor="text1"/>
          <w:lang w:val="nb-NO"/>
        </w:rPr>
        <w:t>trượt lở đất lấp các mương thoát nước mưa tạm bằng việc không tập kết hay đổ đống nguyên vật liệu xây dựng gần các mương này; thực hiện nạo vét ngay nếu để xảy ra tình trạng đất, cát hay vật liệu xây dựng khác xâm nhập mương;</w:t>
      </w:r>
    </w:p>
    <w:p w:rsidR="00BD6B97" w:rsidRPr="00AA7EA3" w:rsidRDefault="00BD6B97" w:rsidP="00274E2C">
      <w:pPr>
        <w:pStyle w:val="NIDUNG"/>
        <w:spacing w:before="80"/>
        <w:rPr>
          <w:color w:val="000000" w:themeColor="text1"/>
          <w:lang w:val="nb-NO"/>
        </w:rPr>
      </w:pPr>
      <w:r w:rsidRPr="00AA7EA3">
        <w:rPr>
          <w:color w:val="000000" w:themeColor="text1"/>
          <w:lang w:val="nb-NO"/>
        </w:rPr>
        <w:t>- Ưu tiên thi công đường bao quanh và mương thoát nước chạy dọc các trục đường để đảm bảo thu và thoát nước cho khu vực đồng thời hạn chế sự cuốn trôi đất và nguyên vật liệu thi công từ khu đất Dự án gây bồi lấp khu vực phía</w:t>
      </w:r>
      <w:r w:rsidR="00843806" w:rsidRPr="00AA7EA3">
        <w:rPr>
          <w:color w:val="000000" w:themeColor="text1"/>
          <w:lang w:val="nb-NO"/>
        </w:rPr>
        <w:t xml:space="preserve"> Tây</w:t>
      </w:r>
      <w:r w:rsidRPr="00AA7EA3">
        <w:rPr>
          <w:color w:val="000000" w:themeColor="text1"/>
          <w:lang w:val="nb-NO"/>
        </w:rPr>
        <w:t xml:space="preserve"> </w:t>
      </w:r>
      <w:r w:rsidR="00A35143" w:rsidRPr="00AA7EA3">
        <w:rPr>
          <w:color w:val="000000" w:themeColor="text1"/>
          <w:lang w:val="nb-NO"/>
        </w:rPr>
        <w:t xml:space="preserve">và phía Đông </w:t>
      </w:r>
      <w:r w:rsidRPr="00AA7EA3">
        <w:rPr>
          <w:color w:val="000000" w:themeColor="text1"/>
          <w:lang w:val="nb-NO"/>
        </w:rPr>
        <w:t>dự án;</w:t>
      </w:r>
    </w:p>
    <w:p w:rsidR="00BD6B97" w:rsidRPr="00AA7EA3" w:rsidRDefault="00BD6B97" w:rsidP="00274E2C">
      <w:pPr>
        <w:pStyle w:val="NIDUNG"/>
        <w:spacing w:before="80"/>
        <w:rPr>
          <w:color w:val="000000" w:themeColor="text1"/>
          <w:lang w:val="nb-NO"/>
        </w:rPr>
      </w:pPr>
      <w:r w:rsidRPr="00AA7EA3">
        <w:rPr>
          <w:color w:val="000000" w:themeColor="text1"/>
          <w:lang w:val="nb-NO"/>
        </w:rPr>
        <w:t>- Xây dựng phương án di chuyển thiết bị, máy móc thi công và nguyên vật liệu xây dựng khi có sự bất thường về thời tiết</w:t>
      </w:r>
      <w:r w:rsidR="00557357" w:rsidRPr="00AA7EA3">
        <w:rPr>
          <w:color w:val="000000" w:themeColor="text1"/>
          <w:lang w:val="nb-NO"/>
        </w:rPr>
        <w:t xml:space="preserve"> như bão, mưa lớn</w:t>
      </w:r>
      <w:r w:rsidRPr="00AA7EA3">
        <w:rPr>
          <w:color w:val="000000" w:themeColor="text1"/>
          <w:lang w:val="nb-NO"/>
        </w:rPr>
        <w:t xml:space="preserve"> gây ngập lụt khu vực;</w:t>
      </w:r>
    </w:p>
    <w:p w:rsidR="00BD6B97" w:rsidRPr="00AA7EA3" w:rsidRDefault="00BD6B97" w:rsidP="00274E2C">
      <w:pPr>
        <w:pStyle w:val="NIDUNG"/>
        <w:spacing w:before="80"/>
        <w:rPr>
          <w:color w:val="000000" w:themeColor="text1"/>
          <w:lang w:val="nb-NO"/>
        </w:rPr>
      </w:pPr>
      <w:r w:rsidRPr="00AA7EA3">
        <w:rPr>
          <w:color w:val="000000" w:themeColor="text1"/>
          <w:lang w:val="nb-NO"/>
        </w:rPr>
        <w:t>- Không tiến hành thi công trong nhữ</w:t>
      </w:r>
      <w:r w:rsidR="00E312BC" w:rsidRPr="00AA7EA3">
        <w:rPr>
          <w:color w:val="000000" w:themeColor="text1"/>
          <w:lang w:val="nb-NO"/>
        </w:rPr>
        <w:t>ng ngày</w:t>
      </w:r>
      <w:r w:rsidR="00EB4857" w:rsidRPr="00AA7EA3">
        <w:rPr>
          <w:color w:val="000000" w:themeColor="text1"/>
          <w:lang w:val="nb-NO"/>
        </w:rPr>
        <w:t xml:space="preserve"> mưa lớn,</w:t>
      </w:r>
      <w:r w:rsidR="00E312BC" w:rsidRPr="00AA7EA3">
        <w:rPr>
          <w:color w:val="000000" w:themeColor="text1"/>
          <w:lang w:val="nb-NO"/>
        </w:rPr>
        <w:t xml:space="preserve"> </w:t>
      </w:r>
      <w:r w:rsidR="00557357" w:rsidRPr="00AA7EA3">
        <w:rPr>
          <w:color w:val="000000" w:themeColor="text1"/>
          <w:lang w:val="nb-NO"/>
        </w:rPr>
        <w:t xml:space="preserve">gió bão, </w:t>
      </w:r>
      <w:r w:rsidR="00E312BC" w:rsidRPr="00AA7EA3">
        <w:rPr>
          <w:color w:val="000000" w:themeColor="text1"/>
          <w:lang w:val="nb-NO"/>
        </w:rPr>
        <w:t>gi</w:t>
      </w:r>
      <w:r w:rsidRPr="00AA7EA3">
        <w:rPr>
          <w:color w:val="000000" w:themeColor="text1"/>
          <w:lang w:val="nb-NO"/>
        </w:rPr>
        <w:t>ông sét;</w:t>
      </w:r>
    </w:p>
    <w:p w:rsidR="00BD6B97" w:rsidRPr="00AA7EA3" w:rsidRDefault="00BD6B97" w:rsidP="00274E2C">
      <w:pPr>
        <w:pStyle w:val="NIDUNG"/>
        <w:spacing w:before="80"/>
        <w:rPr>
          <w:color w:val="000000" w:themeColor="text1"/>
          <w:lang w:val="nb-NO"/>
        </w:rPr>
      </w:pPr>
      <w:r w:rsidRPr="00AA7EA3">
        <w:rPr>
          <w:color w:val="000000" w:themeColor="text1"/>
          <w:lang w:val="nb-NO"/>
        </w:rPr>
        <w:t>- Lắp đặt cột thu sét tạm ở khu vực lán trại.</w:t>
      </w:r>
    </w:p>
    <w:p w:rsidR="00BD6B97" w:rsidRPr="00AA7EA3" w:rsidRDefault="00BD6B97" w:rsidP="00274E2C">
      <w:pPr>
        <w:pStyle w:val="NIDUNG"/>
        <w:spacing w:before="80"/>
        <w:rPr>
          <w:rFonts w:eastAsia="Cordia New"/>
          <w:color w:val="000000" w:themeColor="text1"/>
          <w:lang w:val="nb-NO" w:eastAsia="zh-CN"/>
        </w:rPr>
      </w:pPr>
      <w:r w:rsidRPr="00AA7EA3">
        <w:rPr>
          <w:b/>
          <w:color w:val="000000" w:themeColor="text1"/>
          <w:lang w:val="nb-NO"/>
        </w:rPr>
        <w:t xml:space="preserve">• </w:t>
      </w:r>
      <w:r w:rsidRPr="00AA7EA3">
        <w:rPr>
          <w:rFonts w:eastAsia="Cordia New"/>
          <w:color w:val="000000" w:themeColor="text1"/>
          <w:lang w:val="nb-NO" w:eastAsia="zh-CN"/>
        </w:rPr>
        <w:t>Đối với sự cố sạt lở đất</w:t>
      </w:r>
    </w:p>
    <w:p w:rsidR="00BD6B97" w:rsidRPr="00AA7EA3" w:rsidRDefault="00BD6B97" w:rsidP="00274E2C">
      <w:pPr>
        <w:pStyle w:val="NIDUNG"/>
        <w:spacing w:before="80"/>
        <w:rPr>
          <w:rFonts w:eastAsia="MS Mincho"/>
          <w:color w:val="000000" w:themeColor="text1"/>
          <w:lang w:val="nb-NO"/>
        </w:rPr>
      </w:pPr>
      <w:r w:rsidRPr="00AA7EA3">
        <w:rPr>
          <w:rFonts w:eastAsia="MS Mincho"/>
          <w:color w:val="000000" w:themeColor="text1"/>
          <w:lang w:val="nb-NO"/>
        </w:rPr>
        <w:t>Thực hiện các biện pháp phòng ngừa sau:</w:t>
      </w:r>
    </w:p>
    <w:p w:rsidR="00BD6B97" w:rsidRPr="00AA7EA3" w:rsidRDefault="00BD6B97" w:rsidP="00274E2C">
      <w:pPr>
        <w:pStyle w:val="NIDUNG"/>
        <w:spacing w:before="80"/>
        <w:rPr>
          <w:rFonts w:eastAsia="MS Mincho"/>
          <w:color w:val="000000" w:themeColor="text1"/>
          <w:lang w:val="nb-NO"/>
        </w:rPr>
      </w:pPr>
      <w:r w:rsidRPr="00AA7EA3">
        <w:rPr>
          <w:rFonts w:eastAsia="MS Mincho"/>
          <w:color w:val="000000" w:themeColor="text1"/>
          <w:lang w:val="nb-NO"/>
        </w:rPr>
        <w:t>- Không thi công san gạt nền vào những ngày mưa;</w:t>
      </w:r>
    </w:p>
    <w:p w:rsidR="00BD6B97" w:rsidRPr="00AA7EA3" w:rsidRDefault="00BD6B97" w:rsidP="00274E2C">
      <w:pPr>
        <w:pStyle w:val="NIDUNG"/>
        <w:spacing w:before="80"/>
        <w:rPr>
          <w:rFonts w:eastAsia="MS Mincho"/>
          <w:color w:val="000000" w:themeColor="text1"/>
          <w:lang w:val="nb-NO"/>
        </w:rPr>
      </w:pPr>
      <w:r w:rsidRPr="00AA7EA3">
        <w:rPr>
          <w:rFonts w:eastAsia="MS Mincho"/>
          <w:color w:val="000000" w:themeColor="text1"/>
          <w:lang w:val="nb-NO"/>
        </w:rPr>
        <w:t>- Thi công san gạt nền đến đâu thì lu lèn chặt đến đó; tạo mái taluy ở các vị trí ranh giới khu đất Dự án;</w:t>
      </w:r>
    </w:p>
    <w:p w:rsidR="00BD6B97" w:rsidRPr="00AA7EA3" w:rsidRDefault="00BD6B97" w:rsidP="00274E2C">
      <w:pPr>
        <w:pStyle w:val="NIDUNG"/>
        <w:spacing w:before="80"/>
        <w:rPr>
          <w:color w:val="000000" w:themeColor="text1"/>
          <w:lang w:val="nb-NO"/>
        </w:rPr>
      </w:pPr>
      <w:r w:rsidRPr="00AA7EA3">
        <w:rPr>
          <w:color w:val="000000" w:themeColor="text1"/>
          <w:lang w:val="nb-NO"/>
        </w:rPr>
        <w:t>- Thường xuyên giám sát các lái xe đổ đất, cát thực hiện đổ đúng vị trí;</w:t>
      </w:r>
    </w:p>
    <w:p w:rsidR="00BD6B97" w:rsidRPr="00AA7EA3" w:rsidRDefault="00BD6B97" w:rsidP="00274E2C">
      <w:pPr>
        <w:pStyle w:val="NIDUNG"/>
        <w:spacing w:before="80"/>
        <w:rPr>
          <w:color w:val="000000" w:themeColor="text1"/>
          <w:lang w:val="nb-NO"/>
        </w:rPr>
      </w:pPr>
      <w:r w:rsidRPr="00AA7EA3">
        <w:rPr>
          <w:color w:val="000000" w:themeColor="text1"/>
          <w:lang w:val="nb-NO"/>
        </w:rPr>
        <w:t xml:space="preserve">- Ưu tiên thi công hệ thống thoát nước tại các khu vực đã san nền để đảm bảo khả năng thoát nước hết cho khu vực khi có mưa; </w:t>
      </w:r>
    </w:p>
    <w:p w:rsidR="00BD6B97" w:rsidRPr="00AA7EA3" w:rsidRDefault="00BD6B97" w:rsidP="00274E2C">
      <w:pPr>
        <w:pStyle w:val="NIDUNG"/>
        <w:spacing w:before="80"/>
        <w:rPr>
          <w:color w:val="000000" w:themeColor="text1"/>
          <w:lang w:val="nb-NO"/>
        </w:rPr>
      </w:pPr>
      <w:r w:rsidRPr="00AA7EA3">
        <w:rPr>
          <w:color w:val="000000" w:themeColor="text1"/>
          <w:lang w:val="nb-NO"/>
        </w:rPr>
        <w:t>- Nạo vét mương thoát, cống thoát nếu để chất thải xây dựng xâm nhập ảnh hưởng đến khả năng tiêu thoát nước của khu vực.</w:t>
      </w:r>
    </w:p>
    <w:p w:rsidR="00BD6B97" w:rsidRPr="00AA7EA3" w:rsidRDefault="004C41E8" w:rsidP="00274E2C">
      <w:pPr>
        <w:pStyle w:val="V"/>
        <w:spacing w:before="80"/>
        <w:rPr>
          <w:rFonts w:eastAsia="MS Mincho"/>
          <w:color w:val="000000" w:themeColor="text1"/>
          <w:lang w:val="nb-NO" w:bidi="ar-SA"/>
        </w:rPr>
      </w:pPr>
      <w:r w:rsidRPr="00AA7EA3">
        <w:rPr>
          <w:rFonts w:eastAsia="MS Mincho"/>
          <w:color w:val="000000" w:themeColor="text1"/>
          <w:lang w:val="nb-NO" w:bidi="ar-SA"/>
        </w:rPr>
        <w:t>3.2.2.7</w:t>
      </w:r>
      <w:r w:rsidR="00BD6B97" w:rsidRPr="00AA7EA3">
        <w:rPr>
          <w:rFonts w:eastAsia="MS Mincho"/>
          <w:color w:val="000000" w:themeColor="text1"/>
          <w:lang w:val="nb-NO" w:bidi="ar-SA"/>
        </w:rPr>
        <w:t xml:space="preserve">. Biện pháp giảm thiểu tác động tiêu cực tại bãi </w:t>
      </w:r>
      <w:r w:rsidR="0013115D" w:rsidRPr="00AA7EA3">
        <w:rPr>
          <w:rFonts w:eastAsia="MS Mincho"/>
          <w:color w:val="000000" w:themeColor="text1"/>
          <w:lang w:val="nb-NO" w:bidi="ar-SA"/>
        </w:rPr>
        <w:t>đổ đất</w:t>
      </w:r>
    </w:p>
    <w:p w:rsidR="00CA5341" w:rsidRPr="00AA7EA3" w:rsidRDefault="00CA5341" w:rsidP="00274E2C">
      <w:pPr>
        <w:pStyle w:val="NIDUNG"/>
        <w:spacing w:before="80"/>
        <w:rPr>
          <w:color w:val="000000" w:themeColor="text1"/>
          <w:lang w:val="nb-NO"/>
        </w:rPr>
      </w:pPr>
      <w:r w:rsidRPr="00AA7EA3">
        <w:rPr>
          <w:color w:val="000000" w:themeColor="text1"/>
          <w:lang w:val="nb-NO"/>
        </w:rPr>
        <w:t>Trong quá trình đổ đất để giảm thiểu các tác động tiêu cực tại khu vực đổ, đại diện chủ đầu tư sẽ thực hiện một số biện pháp sau:</w:t>
      </w:r>
    </w:p>
    <w:p w:rsidR="00CA5341" w:rsidRPr="00AA7EA3" w:rsidRDefault="00CA5341" w:rsidP="00274E2C">
      <w:pPr>
        <w:pStyle w:val="NIDUNG"/>
        <w:spacing w:before="80"/>
        <w:rPr>
          <w:color w:val="000000" w:themeColor="text1"/>
          <w:lang w:val="nb-NO"/>
        </w:rPr>
      </w:pPr>
      <w:r w:rsidRPr="00AA7EA3">
        <w:rPr>
          <w:color w:val="000000" w:themeColor="text1"/>
          <w:lang w:val="nb-NO"/>
        </w:rPr>
        <w:t>- Vận chuyển đất bóc hữu cơ khi phần đất này có độ ẩm phù hợp để không làm khả năng phát sinh bụi hoặc rò rỉ nước bùn thải trên tuyến đường cũng như tại bãi đổ.</w:t>
      </w:r>
    </w:p>
    <w:p w:rsidR="00CA5341" w:rsidRPr="00AA7EA3" w:rsidRDefault="00CA5341" w:rsidP="00274E2C">
      <w:pPr>
        <w:pStyle w:val="NIDUNG"/>
        <w:spacing w:before="100"/>
        <w:rPr>
          <w:color w:val="000000" w:themeColor="text1"/>
          <w:lang w:val="nb-NO"/>
        </w:rPr>
      </w:pPr>
      <w:r w:rsidRPr="00AA7EA3">
        <w:rPr>
          <w:color w:val="000000" w:themeColor="text1"/>
          <w:lang w:val="nb-NO"/>
        </w:rPr>
        <w:t>- Đất được vận chuyển đến đổ trọn trong khuôn viên, không đổ tràn ra ngoài khu vực bãi. Nếu khi đổ đất tràn ra ngoài khu vực sẽ bố trí công nhân đến thu gom đất ngoài khu vực đưa đến đổ trong khu vực bãi đất;</w:t>
      </w:r>
    </w:p>
    <w:p w:rsidR="00CA5341" w:rsidRPr="00AA7EA3" w:rsidRDefault="00CA5341" w:rsidP="00274E2C">
      <w:pPr>
        <w:pStyle w:val="NIDUNG"/>
        <w:spacing w:before="100"/>
        <w:rPr>
          <w:color w:val="000000" w:themeColor="text1"/>
          <w:lang w:val="nb-NO"/>
        </w:rPr>
      </w:pPr>
      <w:r w:rsidRPr="00AA7EA3">
        <w:rPr>
          <w:color w:val="000000" w:themeColor="text1"/>
          <w:lang w:val="nb-NO"/>
        </w:rPr>
        <w:t xml:space="preserve">- Bố trí người thu dọn lượng đất phong hóa rơi vãi trên các tuyến đường vận chuyển. Đặc biệt là tuyến đường ra vào </w:t>
      </w:r>
      <w:r w:rsidR="003D5B27" w:rsidRPr="00AA7EA3">
        <w:rPr>
          <w:color w:val="000000" w:themeColor="text1"/>
          <w:lang w:val="nb-NO"/>
        </w:rPr>
        <w:t>bãi đổ đất phong hóa</w:t>
      </w:r>
      <w:r w:rsidRPr="00AA7EA3">
        <w:rPr>
          <w:color w:val="000000" w:themeColor="text1"/>
          <w:lang w:val="nb-NO"/>
        </w:rPr>
        <w:t>.</w:t>
      </w:r>
    </w:p>
    <w:p w:rsidR="00CA5341" w:rsidRPr="00AA7EA3" w:rsidRDefault="00CA5341" w:rsidP="00D11479">
      <w:pPr>
        <w:pStyle w:val="baocao1"/>
        <w:rPr>
          <w:color w:val="000000" w:themeColor="text1"/>
          <w:lang w:val="nb-NO"/>
        </w:rPr>
      </w:pPr>
      <w:r w:rsidRPr="00AA7EA3">
        <w:rPr>
          <w:color w:val="000000" w:themeColor="text1"/>
          <w:lang w:val="nb-NO"/>
        </w:rPr>
        <w:t>- Tưới nước phun ẩm trên các tuyến đường đoạn qua khu dân cư. Ngày thường phun ẩm 2 lần/ngày, khi thời tiết khô nóng có gió Tây Nam hoạt động mạnh tiến hành phun ẩm với tần suất 4 lần/ngày (6h; 11h – 13h; 17h).</w:t>
      </w:r>
    </w:p>
    <w:p w:rsidR="00CA5341" w:rsidRPr="00AA7EA3" w:rsidRDefault="00CA5341" w:rsidP="00274E2C">
      <w:pPr>
        <w:pStyle w:val="NIDUNG"/>
        <w:spacing w:before="100"/>
        <w:rPr>
          <w:color w:val="000000" w:themeColor="text1"/>
          <w:lang w:val="nb-NO"/>
        </w:rPr>
      </w:pPr>
      <w:r w:rsidRPr="00AA7EA3">
        <w:rPr>
          <w:color w:val="000000" w:themeColor="text1"/>
          <w:lang w:val="nb-NO"/>
        </w:rPr>
        <w:t>- Bố trí điểm xịt rửa bánh xe tại cửa ra vào bãi đổ đất.</w:t>
      </w:r>
    </w:p>
    <w:p w:rsidR="00CA5341" w:rsidRPr="00AA7EA3" w:rsidRDefault="00CA5341" w:rsidP="00274E2C">
      <w:pPr>
        <w:pStyle w:val="NIDUNG"/>
        <w:spacing w:before="100"/>
        <w:rPr>
          <w:color w:val="000000" w:themeColor="text1"/>
          <w:lang w:val="nb-NO"/>
        </w:rPr>
      </w:pPr>
      <w:r w:rsidRPr="00AA7EA3">
        <w:rPr>
          <w:color w:val="000000" w:themeColor="text1"/>
          <w:lang w:val="nb-NO"/>
        </w:rPr>
        <w:t>- Quá trình đổ đất đến đâu sẽ tiến hành san gạt tạo mặt bằng cho khu vực đến đó.</w:t>
      </w:r>
    </w:p>
    <w:p w:rsidR="00CA5341" w:rsidRPr="00AA7EA3" w:rsidRDefault="00CA5341" w:rsidP="00274E2C">
      <w:pPr>
        <w:pStyle w:val="NIDUNG"/>
        <w:spacing w:before="100"/>
        <w:rPr>
          <w:color w:val="000000" w:themeColor="text1"/>
          <w:lang w:val="nb-NO"/>
        </w:rPr>
      </w:pPr>
      <w:r w:rsidRPr="00AA7EA3">
        <w:rPr>
          <w:color w:val="000000" w:themeColor="text1"/>
          <w:lang w:val="nb-NO"/>
        </w:rPr>
        <w:t>- Vào những ngày nắng nóng, khô hanh có gió Tây Nam hoạt động Chủ đầu tư sẽ tiến hành phun ẩm tại bãi đổ đất này nhằm hạn chế bụi cuốn ảnh hưởng đến khu vực xung quanh. Ngày thường sẽ phun ẩm 2 lần/ ngày, khi thời tiết khô nóng có gió Tây Nam hoạt động sẽ tiến hành phun ẩm 4 lần/ngày (6h, 11h – 13h, 17h).</w:t>
      </w:r>
    </w:p>
    <w:p w:rsidR="00C97138" w:rsidRPr="00AA7EA3" w:rsidRDefault="00C97138" w:rsidP="00274E2C">
      <w:pPr>
        <w:pStyle w:val="MC2"/>
        <w:spacing w:before="100"/>
        <w:rPr>
          <w:rFonts w:eastAsia="MS Mincho"/>
          <w:color w:val="000000" w:themeColor="text1"/>
          <w:lang w:val="nb-NO" w:bidi="ar-SA"/>
        </w:rPr>
      </w:pPr>
      <w:bookmarkStart w:id="694" w:name="_Toc112010937"/>
      <w:bookmarkStart w:id="695" w:name="_Toc121699499"/>
      <w:r w:rsidRPr="00AA7EA3">
        <w:rPr>
          <w:rFonts w:eastAsia="MS Mincho"/>
          <w:color w:val="000000" w:themeColor="text1"/>
          <w:lang w:bidi="ar-SA"/>
        </w:rPr>
        <w:t>3.</w:t>
      </w:r>
      <w:r w:rsidR="004D4ECC" w:rsidRPr="00AA7EA3">
        <w:rPr>
          <w:rFonts w:eastAsia="MS Mincho"/>
          <w:color w:val="000000" w:themeColor="text1"/>
          <w:lang w:bidi="ar-SA"/>
        </w:rPr>
        <w:t>3</w:t>
      </w:r>
      <w:r w:rsidRPr="00AA7EA3">
        <w:rPr>
          <w:rFonts w:eastAsia="MS Mincho"/>
          <w:color w:val="000000" w:themeColor="text1"/>
          <w:lang w:bidi="ar-SA"/>
        </w:rPr>
        <w:t xml:space="preserve">. Đánh giá tác động và đề xuất các biện pháp, công trình bảo vệ môi trường trong giai đoạn dự án đi vào </w:t>
      </w:r>
      <w:r w:rsidR="00712F25" w:rsidRPr="00AA7EA3">
        <w:rPr>
          <w:rFonts w:eastAsia="MS Mincho"/>
          <w:color w:val="000000" w:themeColor="text1"/>
          <w:lang w:val="nb-NO" w:bidi="ar-SA"/>
        </w:rPr>
        <w:t>hoạt động</w:t>
      </w:r>
      <w:bookmarkEnd w:id="694"/>
      <w:bookmarkEnd w:id="695"/>
    </w:p>
    <w:p w:rsidR="00AF1589" w:rsidRPr="00AA7EA3" w:rsidRDefault="00AF1589" w:rsidP="00274E2C">
      <w:pPr>
        <w:pStyle w:val="MC3"/>
        <w:spacing w:before="100"/>
        <w:rPr>
          <w:color w:val="000000" w:themeColor="text1"/>
        </w:rPr>
      </w:pPr>
      <w:bookmarkStart w:id="696" w:name="_Toc112010938"/>
      <w:bookmarkStart w:id="697" w:name="_Toc121699500"/>
      <w:bookmarkEnd w:id="689"/>
      <w:r w:rsidRPr="00AA7EA3">
        <w:rPr>
          <w:color w:val="000000" w:themeColor="text1"/>
        </w:rPr>
        <w:t>3.</w:t>
      </w:r>
      <w:r w:rsidR="00342246" w:rsidRPr="00AA7EA3">
        <w:rPr>
          <w:color w:val="000000" w:themeColor="text1"/>
        </w:rPr>
        <w:t>3</w:t>
      </w:r>
      <w:r w:rsidRPr="00AA7EA3">
        <w:rPr>
          <w:color w:val="000000" w:themeColor="text1"/>
        </w:rPr>
        <w:t>.1. Đánh giá, dự báo các tác động</w:t>
      </w:r>
      <w:bookmarkEnd w:id="696"/>
      <w:bookmarkEnd w:id="697"/>
      <w:r w:rsidRPr="00AA7EA3">
        <w:rPr>
          <w:color w:val="000000" w:themeColor="text1"/>
        </w:rPr>
        <w:tab/>
      </w:r>
    </w:p>
    <w:p w:rsidR="00843806" w:rsidRPr="00AA7EA3" w:rsidRDefault="00843806" w:rsidP="00D11479">
      <w:pPr>
        <w:pStyle w:val="V"/>
        <w:rPr>
          <w:rStyle w:val="Tiu3"/>
          <w:b/>
          <w:bCs w:val="0"/>
          <w:color w:val="000000" w:themeColor="text1"/>
          <w:lang w:val="sq-AL"/>
        </w:rPr>
      </w:pPr>
      <w:bookmarkStart w:id="698" w:name="_Toc106887247"/>
      <w:bookmarkStart w:id="699" w:name="_Toc106887670"/>
      <w:bookmarkStart w:id="700" w:name="_Toc112010939"/>
      <w:r w:rsidRPr="00AA7EA3">
        <w:rPr>
          <w:rStyle w:val="Tiu3"/>
          <w:b/>
          <w:bCs w:val="0"/>
          <w:color w:val="000000" w:themeColor="text1"/>
          <w:lang w:val="sq-AL"/>
        </w:rPr>
        <w:t>A. Tác động đến môi trường không khí, tiếng ồn</w:t>
      </w:r>
      <w:bookmarkEnd w:id="698"/>
      <w:bookmarkEnd w:id="699"/>
      <w:bookmarkEnd w:id="700"/>
    </w:p>
    <w:p w:rsidR="00843806" w:rsidRPr="00AA7EA3" w:rsidRDefault="00843806" w:rsidP="00D11479">
      <w:pPr>
        <w:pStyle w:val="baocao1"/>
        <w:rPr>
          <w:color w:val="000000" w:themeColor="text1"/>
          <w:lang w:val="sq-AL"/>
        </w:rPr>
      </w:pPr>
      <w:bookmarkStart w:id="701" w:name="_Toc106887248"/>
      <w:bookmarkStart w:id="702" w:name="_Toc106887671"/>
      <w:r w:rsidRPr="00AA7EA3">
        <w:rPr>
          <w:color w:val="000000" w:themeColor="text1"/>
          <w:lang w:val="sq-AL"/>
        </w:rPr>
        <w:t>- Khí thải từ động cơ và tiếng ồn của các phương tiện tham gia giao thông.</w:t>
      </w:r>
      <w:bookmarkEnd w:id="701"/>
      <w:bookmarkEnd w:id="702"/>
    </w:p>
    <w:p w:rsidR="00843806" w:rsidRPr="00AA7EA3" w:rsidRDefault="00843806" w:rsidP="00D11479">
      <w:pPr>
        <w:pStyle w:val="baocao1"/>
        <w:rPr>
          <w:color w:val="000000" w:themeColor="text1"/>
        </w:rPr>
      </w:pPr>
      <w:bookmarkStart w:id="703" w:name="_Toc106887249"/>
      <w:bookmarkStart w:id="704" w:name="_Toc106887672"/>
      <w:r w:rsidRPr="00AA7EA3">
        <w:rPr>
          <w:color w:val="000000" w:themeColor="text1"/>
        </w:rPr>
        <w:t>- Bụi cuốn theo bánh xe.</w:t>
      </w:r>
      <w:bookmarkEnd w:id="703"/>
      <w:bookmarkEnd w:id="704"/>
    </w:p>
    <w:p w:rsidR="00843806" w:rsidRPr="00AA7EA3" w:rsidRDefault="00843806" w:rsidP="00D11479">
      <w:pPr>
        <w:pStyle w:val="V"/>
        <w:rPr>
          <w:color w:val="000000" w:themeColor="text1"/>
        </w:rPr>
      </w:pPr>
      <w:r w:rsidRPr="00AA7EA3">
        <w:rPr>
          <w:color w:val="000000" w:themeColor="text1"/>
        </w:rPr>
        <w:t>B. Tác động do chất thải rắn</w:t>
      </w:r>
    </w:p>
    <w:p w:rsidR="00843806" w:rsidRPr="00AA7EA3" w:rsidRDefault="00843806" w:rsidP="00D11479">
      <w:pPr>
        <w:pStyle w:val="baocao1"/>
        <w:rPr>
          <w:color w:val="000000" w:themeColor="text1"/>
        </w:rPr>
      </w:pPr>
      <w:r w:rsidRPr="00AA7EA3">
        <w:rPr>
          <w:color w:val="000000" w:themeColor="text1"/>
        </w:rPr>
        <w:t>- Chất thải rắn (bao bì thức ăn, rắc thải) của người dân tham gia giao thông.</w:t>
      </w:r>
    </w:p>
    <w:p w:rsidR="00843806" w:rsidRPr="00AA7EA3" w:rsidRDefault="00843806" w:rsidP="00D11479">
      <w:pPr>
        <w:pStyle w:val="V"/>
        <w:rPr>
          <w:color w:val="000000" w:themeColor="text1"/>
        </w:rPr>
      </w:pPr>
      <w:r w:rsidRPr="00AA7EA3">
        <w:rPr>
          <w:color w:val="000000" w:themeColor="text1"/>
        </w:rPr>
        <w:t>C. Sự cố tai nạn giao thông</w:t>
      </w:r>
    </w:p>
    <w:p w:rsidR="00843806" w:rsidRPr="00AA7EA3" w:rsidRDefault="00843806" w:rsidP="00D11479">
      <w:pPr>
        <w:pStyle w:val="baocao1"/>
        <w:rPr>
          <w:color w:val="000000" w:themeColor="text1"/>
        </w:rPr>
      </w:pPr>
      <w:r w:rsidRPr="00AA7EA3">
        <w:rPr>
          <w:color w:val="000000" w:themeColor="text1"/>
        </w:rPr>
        <w:t>Quá trình tham gia của người dân nếu không tuân thủ luật lệ ATGT sẽ gây ra tai nạn, ảnh</w:t>
      </w:r>
      <w:r w:rsidR="00D11479" w:rsidRPr="00AA7EA3">
        <w:rPr>
          <w:color w:val="000000" w:themeColor="text1"/>
        </w:rPr>
        <w:t>.</w:t>
      </w:r>
    </w:p>
    <w:p w:rsidR="00185015" w:rsidRPr="00AA7EA3" w:rsidRDefault="00185015" w:rsidP="004A70F6">
      <w:pPr>
        <w:pStyle w:val="MC3"/>
        <w:rPr>
          <w:color w:val="000000" w:themeColor="text1"/>
        </w:rPr>
      </w:pPr>
      <w:bookmarkStart w:id="705" w:name="_Toc17098386"/>
      <w:bookmarkStart w:id="706" w:name="_Toc17098675"/>
      <w:bookmarkStart w:id="707" w:name="_Toc17724589"/>
      <w:bookmarkStart w:id="708" w:name="_Toc21449006"/>
      <w:bookmarkStart w:id="709" w:name="_Toc22808472"/>
      <w:bookmarkStart w:id="710" w:name="_Toc112010940"/>
      <w:bookmarkStart w:id="711" w:name="_Toc121699501"/>
      <w:r w:rsidRPr="00AA7EA3">
        <w:rPr>
          <w:color w:val="000000" w:themeColor="text1"/>
        </w:rPr>
        <w:t>3.3.2. Các công trình, biện pháp bảo vệ môi trường đề xuất thực hiện</w:t>
      </w:r>
      <w:bookmarkEnd w:id="705"/>
      <w:bookmarkEnd w:id="706"/>
      <w:bookmarkEnd w:id="707"/>
      <w:bookmarkEnd w:id="708"/>
      <w:bookmarkEnd w:id="709"/>
      <w:bookmarkEnd w:id="710"/>
      <w:bookmarkEnd w:id="711"/>
    </w:p>
    <w:p w:rsidR="00843806" w:rsidRPr="00AA7EA3" w:rsidRDefault="00843806" w:rsidP="00D11479">
      <w:pPr>
        <w:pStyle w:val="V"/>
        <w:rPr>
          <w:rStyle w:val="Tiu3"/>
          <w:b/>
          <w:bCs w:val="0"/>
          <w:color w:val="000000" w:themeColor="text1"/>
          <w:lang w:val="sq-AL"/>
        </w:rPr>
      </w:pPr>
      <w:bookmarkStart w:id="712" w:name="_Toc106887252"/>
      <w:bookmarkStart w:id="713" w:name="_Toc106887675"/>
      <w:bookmarkStart w:id="714" w:name="_Toc112010941"/>
      <w:r w:rsidRPr="00AA7EA3">
        <w:rPr>
          <w:rStyle w:val="Tiu3"/>
          <w:b/>
          <w:bCs w:val="0"/>
          <w:color w:val="000000" w:themeColor="text1"/>
          <w:lang w:val="sq-AL"/>
        </w:rPr>
        <w:t>A. Tác động đến môi trường không khí, tiếng ồn</w:t>
      </w:r>
      <w:bookmarkEnd w:id="712"/>
      <w:bookmarkEnd w:id="713"/>
      <w:bookmarkEnd w:id="714"/>
    </w:p>
    <w:p w:rsidR="00843806" w:rsidRPr="00AA7EA3" w:rsidRDefault="00843806" w:rsidP="00D11479">
      <w:pPr>
        <w:pStyle w:val="baocao1"/>
        <w:rPr>
          <w:color w:val="000000" w:themeColor="text1"/>
          <w:lang w:val="sq-AL"/>
        </w:rPr>
      </w:pPr>
      <w:bookmarkStart w:id="715" w:name="_Toc106887253"/>
      <w:bookmarkStart w:id="716" w:name="_Toc106887676"/>
      <w:r w:rsidRPr="00AA7EA3">
        <w:rPr>
          <w:color w:val="000000" w:themeColor="text1"/>
          <w:lang w:val="sq-AL"/>
        </w:rPr>
        <w:t>- Khu vực nhà dân cách tuyến đường khoảng 50m nên tiếng ồn phát ra từ phương tiện tham gia giao thông sẽ không gây ảnh hưởng tới đời sống sinh hoạt của người dân.</w:t>
      </w:r>
      <w:bookmarkEnd w:id="715"/>
      <w:bookmarkEnd w:id="716"/>
    </w:p>
    <w:p w:rsidR="00843806" w:rsidRPr="00AA7EA3" w:rsidRDefault="00843806" w:rsidP="00D11479">
      <w:pPr>
        <w:pStyle w:val="baocao1"/>
        <w:rPr>
          <w:color w:val="000000" w:themeColor="text1"/>
          <w:lang w:val="sq-AL"/>
        </w:rPr>
      </w:pPr>
      <w:bookmarkStart w:id="717" w:name="_Toc106887254"/>
      <w:bookmarkStart w:id="718" w:name="_Toc106887677"/>
      <w:r w:rsidRPr="00AA7EA3">
        <w:rPr>
          <w:color w:val="000000" w:themeColor="text1"/>
          <w:lang w:val="sq-AL"/>
        </w:rPr>
        <w:t>- Chủ dự án phối hợp với đơn vị thi công, tiến hành thi công mặt đường chặt chẽ, đúng tiêu chuẩn thiết kế nhằm giảm thiểu bụi.</w:t>
      </w:r>
      <w:bookmarkEnd w:id="717"/>
      <w:bookmarkEnd w:id="718"/>
    </w:p>
    <w:p w:rsidR="00843806" w:rsidRPr="00AA7EA3" w:rsidRDefault="00843806" w:rsidP="00D11479">
      <w:pPr>
        <w:pStyle w:val="V"/>
        <w:rPr>
          <w:color w:val="000000" w:themeColor="text1"/>
        </w:rPr>
      </w:pPr>
      <w:r w:rsidRPr="00AA7EA3">
        <w:rPr>
          <w:color w:val="000000" w:themeColor="text1"/>
        </w:rPr>
        <w:t>B. Tác động do chất thải rắn</w:t>
      </w:r>
    </w:p>
    <w:p w:rsidR="00843806" w:rsidRPr="00AA7EA3" w:rsidRDefault="00F61CD9" w:rsidP="00D11479">
      <w:pPr>
        <w:pStyle w:val="baocao1"/>
        <w:rPr>
          <w:color w:val="000000" w:themeColor="text1"/>
        </w:rPr>
      </w:pPr>
      <w:r w:rsidRPr="00AA7EA3">
        <w:rPr>
          <w:color w:val="000000" w:themeColor="text1"/>
        </w:rPr>
        <w:t xml:space="preserve">- Ủy ban nhân dân huyện </w:t>
      </w:r>
      <w:r w:rsidR="007733DE" w:rsidRPr="00AA7EA3">
        <w:rPr>
          <w:color w:val="000000" w:themeColor="text1"/>
        </w:rPr>
        <w:t>Tuyên Hóa</w:t>
      </w:r>
      <w:r w:rsidRPr="00AA7EA3">
        <w:rPr>
          <w:color w:val="000000" w:themeColor="text1"/>
        </w:rPr>
        <w:t xml:space="preserve"> </w:t>
      </w:r>
      <w:r w:rsidR="00843806" w:rsidRPr="00AA7EA3">
        <w:rPr>
          <w:color w:val="000000" w:themeColor="text1"/>
        </w:rPr>
        <w:t xml:space="preserve">phối hợp với Ban quản lý các công trình công cộng </w:t>
      </w:r>
      <w:r w:rsidRPr="00AA7EA3">
        <w:rPr>
          <w:color w:val="000000" w:themeColor="text1"/>
        </w:rPr>
        <w:t xml:space="preserve">huyện </w:t>
      </w:r>
      <w:r w:rsidR="007733DE" w:rsidRPr="00AA7EA3">
        <w:rPr>
          <w:color w:val="000000" w:themeColor="text1"/>
        </w:rPr>
        <w:t xml:space="preserve">Tuyên Hóa </w:t>
      </w:r>
      <w:r w:rsidR="00843806" w:rsidRPr="00AA7EA3">
        <w:rPr>
          <w:color w:val="000000" w:themeColor="text1"/>
        </w:rPr>
        <w:t>để có phương án thu gom chất thải rắn cũng như vệ sinh tuyến đường hợp lý.</w:t>
      </w:r>
    </w:p>
    <w:p w:rsidR="00843806" w:rsidRPr="00AA7EA3" w:rsidRDefault="00843806" w:rsidP="00D11479">
      <w:pPr>
        <w:pStyle w:val="V"/>
        <w:rPr>
          <w:color w:val="000000" w:themeColor="text1"/>
        </w:rPr>
      </w:pPr>
      <w:r w:rsidRPr="00AA7EA3">
        <w:rPr>
          <w:color w:val="000000" w:themeColor="text1"/>
        </w:rPr>
        <w:t>C. Sự cố tai nạn giao thông</w:t>
      </w:r>
    </w:p>
    <w:p w:rsidR="00843806" w:rsidRPr="00AA7EA3" w:rsidRDefault="00843806" w:rsidP="00D11479">
      <w:pPr>
        <w:pStyle w:val="baocao1"/>
        <w:rPr>
          <w:color w:val="000000" w:themeColor="text1"/>
        </w:rPr>
      </w:pPr>
      <w:r w:rsidRPr="00AA7EA3">
        <w:rPr>
          <w:color w:val="000000" w:themeColor="text1"/>
        </w:rPr>
        <w:t>- Lắp đặt hệ thống biển báo, tín hiệu giao thông tại các điểm, nút giao quan trọng.</w:t>
      </w:r>
    </w:p>
    <w:p w:rsidR="00C97138" w:rsidRPr="00AA7EA3" w:rsidRDefault="00C97138" w:rsidP="001F1A44">
      <w:pPr>
        <w:pStyle w:val="MC2"/>
        <w:spacing w:before="100"/>
        <w:rPr>
          <w:color w:val="000000" w:themeColor="text1"/>
          <w:lang w:eastAsia="en-GB"/>
        </w:rPr>
      </w:pPr>
      <w:bookmarkStart w:id="719" w:name="_Toc112010942"/>
      <w:bookmarkStart w:id="720" w:name="_Toc121699502"/>
      <w:r w:rsidRPr="00AA7EA3">
        <w:rPr>
          <w:color w:val="000000" w:themeColor="text1"/>
          <w:lang w:eastAsia="en-GB"/>
        </w:rPr>
        <w:t>3.3. Tổ chức thực hiện các công trình, biện pháp bảo vệ môi trường</w:t>
      </w:r>
      <w:bookmarkEnd w:id="719"/>
      <w:bookmarkEnd w:id="720"/>
    </w:p>
    <w:p w:rsidR="009E3D83" w:rsidRPr="00AA7EA3" w:rsidRDefault="009E3D83" w:rsidP="001F1A44">
      <w:pPr>
        <w:pStyle w:val="NIDUNG"/>
        <w:spacing w:before="100"/>
        <w:rPr>
          <w:color w:val="000000" w:themeColor="text1"/>
          <w:lang w:val="sq-AL" w:eastAsia="zh-CN"/>
        </w:rPr>
      </w:pPr>
      <w:r w:rsidRPr="00AA7EA3">
        <w:rPr>
          <w:color w:val="000000" w:themeColor="text1"/>
          <w:lang w:val="sq-AL" w:eastAsia="zh-CN"/>
        </w:rPr>
        <w:t>Tác động môi trường lớn nhất của dự án chủ yếu xảy ra trong giai đoạn xây dựng các hạng mục công trình. Các vấn đề về môi trường và các biện pháp giảm thiểu liên quan sẽ được quản lý và theo dõi chặt chẽ.</w:t>
      </w:r>
    </w:p>
    <w:p w:rsidR="009E3D83" w:rsidRPr="00AA7EA3" w:rsidRDefault="009E3D83" w:rsidP="004A70F6">
      <w:pPr>
        <w:pStyle w:val="NIDUNG"/>
        <w:rPr>
          <w:color w:val="000000" w:themeColor="text1"/>
          <w:lang w:val="sq-AL" w:eastAsia="zh-CN"/>
        </w:rPr>
      </w:pPr>
      <w:r w:rsidRPr="00AA7EA3">
        <w:rPr>
          <w:color w:val="000000" w:themeColor="text1"/>
          <w:lang w:val="sq-AL" w:eastAsia="zh-CN"/>
        </w:rPr>
        <w:t>Trong giai đoạn thi công dự án, Chủ đầu tư sẽ thực thi các biện pháp giảm thiểu ô nhiễm môi trường đã đề ra trong phần chương 4 của báo cáo đánh giá tác động môi trường này.</w:t>
      </w:r>
    </w:p>
    <w:p w:rsidR="009E3D83" w:rsidRPr="00AA7EA3" w:rsidRDefault="009E3D83" w:rsidP="004A70F6">
      <w:pPr>
        <w:pStyle w:val="NIDUNG"/>
        <w:rPr>
          <w:color w:val="000000" w:themeColor="text1"/>
          <w:lang w:val="sq-AL" w:eastAsia="zh-CN"/>
        </w:rPr>
      </w:pPr>
      <w:r w:rsidRPr="00AA7EA3">
        <w:rPr>
          <w:color w:val="000000" w:themeColor="text1"/>
          <w:lang w:val="sq-AL" w:eastAsia="zh-CN"/>
        </w:rPr>
        <w:t xml:space="preserve">Trong giai đoạn hoạt động, UBND </w:t>
      </w:r>
      <w:r w:rsidR="007733DE" w:rsidRPr="00AA7EA3">
        <w:rPr>
          <w:color w:val="000000" w:themeColor="text1"/>
          <w:lang w:val="sq-AL"/>
        </w:rPr>
        <w:t>thị trấn Đồng Lê</w:t>
      </w:r>
      <w:r w:rsidR="00AD0C38" w:rsidRPr="00AA7EA3">
        <w:rPr>
          <w:color w:val="000000" w:themeColor="text1"/>
          <w:lang w:val="sq-AL"/>
        </w:rPr>
        <w:t xml:space="preserve"> </w:t>
      </w:r>
      <w:r w:rsidRPr="00AA7EA3">
        <w:rPr>
          <w:color w:val="000000" w:themeColor="text1"/>
          <w:lang w:val="sq-AL" w:eastAsia="zh-CN"/>
        </w:rPr>
        <w:t>(hoặc UBND ủy quyền lạ</w:t>
      </w:r>
      <w:r w:rsidR="00F1266E" w:rsidRPr="00AA7EA3">
        <w:rPr>
          <w:color w:val="000000" w:themeColor="text1"/>
          <w:lang w:val="sq-AL" w:eastAsia="zh-CN"/>
        </w:rPr>
        <w:t>i cho tổ dân phố</w:t>
      </w:r>
      <w:r w:rsidRPr="00AA7EA3">
        <w:rPr>
          <w:color w:val="000000" w:themeColor="text1"/>
          <w:lang w:val="sq-AL" w:eastAsia="zh-CN"/>
        </w:rPr>
        <w:t xml:space="preserve"> trực tiếp quản lý dự án) sẽ quản lý, giám sát.</w:t>
      </w:r>
    </w:p>
    <w:p w:rsidR="009E3D83" w:rsidRPr="00AA7EA3" w:rsidRDefault="009E3D83" w:rsidP="004A70F6">
      <w:pPr>
        <w:pStyle w:val="NIDUNG"/>
        <w:rPr>
          <w:color w:val="000000" w:themeColor="text1"/>
          <w:lang w:val="sq-AL" w:eastAsia="zh-CN"/>
        </w:rPr>
      </w:pPr>
      <w:r w:rsidRPr="00AA7EA3">
        <w:rPr>
          <w:color w:val="000000" w:themeColor="text1"/>
          <w:lang w:val="sq-AL" w:eastAsia="zh-CN"/>
        </w:rPr>
        <w:t>Dự toán kinh phí đồi với từng công trình, biện pháp bảo vệ môi trường và tổ chức, bộ máy quản lý, vận hành các công trình bảo vệ môi trường được tóm tắt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5270"/>
        <w:gridCol w:w="1864"/>
        <w:gridCol w:w="1746"/>
      </w:tblGrid>
      <w:tr w:rsidR="00876EF2" w:rsidRPr="00AA7EA3" w:rsidTr="00973132">
        <w:trPr>
          <w:trHeight w:val="397"/>
          <w:jc w:val="center"/>
        </w:trPr>
        <w:tc>
          <w:tcPr>
            <w:tcW w:w="361" w:type="pct"/>
            <w:vAlign w:val="center"/>
          </w:tcPr>
          <w:p w:rsidR="009E3D83" w:rsidRPr="00AA7EA3" w:rsidRDefault="009E3D83" w:rsidP="000E361E">
            <w:pPr>
              <w:tabs>
                <w:tab w:val="left" w:pos="567"/>
              </w:tabs>
              <w:spacing w:line="269" w:lineRule="auto"/>
              <w:jc w:val="both"/>
              <w:rPr>
                <w:b/>
                <w:bCs/>
                <w:iCs/>
                <w:color w:val="000000" w:themeColor="text1"/>
                <w:sz w:val="26"/>
                <w:szCs w:val="26"/>
              </w:rPr>
            </w:pPr>
            <w:r w:rsidRPr="00AA7EA3">
              <w:rPr>
                <w:b/>
                <w:bCs/>
                <w:iCs/>
                <w:color w:val="000000" w:themeColor="text1"/>
                <w:sz w:val="26"/>
                <w:szCs w:val="26"/>
              </w:rPr>
              <w:t>TT</w:t>
            </w:r>
          </w:p>
        </w:tc>
        <w:tc>
          <w:tcPr>
            <w:tcW w:w="2753" w:type="pct"/>
            <w:vAlign w:val="center"/>
          </w:tcPr>
          <w:p w:rsidR="009E3D83" w:rsidRPr="00AA7EA3" w:rsidRDefault="009E3D83" w:rsidP="000E361E">
            <w:pPr>
              <w:tabs>
                <w:tab w:val="left" w:pos="567"/>
              </w:tabs>
              <w:spacing w:line="269" w:lineRule="auto"/>
              <w:jc w:val="center"/>
              <w:rPr>
                <w:b/>
                <w:bCs/>
                <w:iCs/>
                <w:color w:val="000000" w:themeColor="text1"/>
                <w:sz w:val="26"/>
                <w:szCs w:val="26"/>
              </w:rPr>
            </w:pPr>
            <w:r w:rsidRPr="00AA7EA3">
              <w:rPr>
                <w:b/>
                <w:bCs/>
                <w:iCs/>
                <w:color w:val="000000" w:themeColor="text1"/>
                <w:sz w:val="26"/>
                <w:szCs w:val="26"/>
              </w:rPr>
              <w:t>Nội dung công việc</w:t>
            </w:r>
          </w:p>
        </w:tc>
        <w:tc>
          <w:tcPr>
            <w:tcW w:w="974" w:type="pct"/>
            <w:vAlign w:val="center"/>
          </w:tcPr>
          <w:p w:rsidR="009E3D83" w:rsidRPr="00AA7EA3" w:rsidRDefault="009E3D83" w:rsidP="000E361E">
            <w:pPr>
              <w:tabs>
                <w:tab w:val="left" w:pos="567"/>
              </w:tabs>
              <w:spacing w:line="269" w:lineRule="auto"/>
              <w:jc w:val="center"/>
              <w:rPr>
                <w:b/>
                <w:bCs/>
                <w:iCs/>
                <w:color w:val="000000" w:themeColor="text1"/>
                <w:sz w:val="26"/>
                <w:szCs w:val="26"/>
              </w:rPr>
            </w:pPr>
            <w:r w:rsidRPr="00AA7EA3">
              <w:rPr>
                <w:b/>
                <w:bCs/>
                <w:iCs/>
                <w:color w:val="000000" w:themeColor="text1"/>
                <w:sz w:val="26"/>
                <w:szCs w:val="26"/>
              </w:rPr>
              <w:t>Thời gian thực hiện</w:t>
            </w:r>
          </w:p>
        </w:tc>
        <w:tc>
          <w:tcPr>
            <w:tcW w:w="912" w:type="pct"/>
            <w:vAlign w:val="center"/>
          </w:tcPr>
          <w:p w:rsidR="009E3D83" w:rsidRPr="00AA7EA3" w:rsidRDefault="009E3D83" w:rsidP="000E361E">
            <w:pPr>
              <w:tabs>
                <w:tab w:val="left" w:pos="567"/>
              </w:tabs>
              <w:spacing w:line="269" w:lineRule="auto"/>
              <w:jc w:val="center"/>
              <w:rPr>
                <w:b/>
                <w:bCs/>
                <w:iCs/>
                <w:color w:val="000000" w:themeColor="text1"/>
                <w:sz w:val="26"/>
                <w:szCs w:val="26"/>
              </w:rPr>
            </w:pPr>
            <w:r w:rsidRPr="00AA7EA3">
              <w:rPr>
                <w:b/>
                <w:bCs/>
                <w:iCs/>
                <w:color w:val="000000" w:themeColor="text1"/>
                <w:sz w:val="26"/>
                <w:szCs w:val="26"/>
              </w:rPr>
              <w:t>Kinh phí (1.000VNĐ)</w:t>
            </w:r>
          </w:p>
        </w:tc>
      </w:tr>
      <w:tr w:rsidR="00876EF2" w:rsidRPr="00AA7EA3" w:rsidTr="00973132">
        <w:trPr>
          <w:trHeight w:val="397"/>
          <w:jc w:val="center"/>
        </w:trPr>
        <w:tc>
          <w:tcPr>
            <w:tcW w:w="361" w:type="pct"/>
            <w:vAlign w:val="center"/>
          </w:tcPr>
          <w:p w:rsidR="009E3D83" w:rsidRPr="00AA7EA3" w:rsidRDefault="009E3D83" w:rsidP="000E361E">
            <w:pPr>
              <w:tabs>
                <w:tab w:val="left" w:pos="567"/>
              </w:tabs>
              <w:spacing w:line="269" w:lineRule="auto"/>
              <w:jc w:val="center"/>
              <w:rPr>
                <w:bCs/>
                <w:iCs/>
                <w:color w:val="000000" w:themeColor="text1"/>
                <w:sz w:val="26"/>
                <w:szCs w:val="26"/>
              </w:rPr>
            </w:pPr>
            <w:r w:rsidRPr="00AA7EA3">
              <w:rPr>
                <w:bCs/>
                <w:iCs/>
                <w:color w:val="000000" w:themeColor="text1"/>
                <w:sz w:val="26"/>
                <w:szCs w:val="26"/>
              </w:rPr>
              <w:t>1</w:t>
            </w:r>
          </w:p>
        </w:tc>
        <w:tc>
          <w:tcPr>
            <w:tcW w:w="2753" w:type="pct"/>
            <w:vAlign w:val="center"/>
          </w:tcPr>
          <w:p w:rsidR="009E3D83" w:rsidRPr="00AA7EA3" w:rsidRDefault="009E3D83" w:rsidP="000E361E">
            <w:pPr>
              <w:tabs>
                <w:tab w:val="left" w:pos="567"/>
              </w:tabs>
              <w:spacing w:line="269" w:lineRule="auto"/>
              <w:jc w:val="both"/>
              <w:rPr>
                <w:bCs/>
                <w:iCs/>
                <w:color w:val="000000" w:themeColor="text1"/>
                <w:sz w:val="26"/>
                <w:szCs w:val="26"/>
              </w:rPr>
            </w:pPr>
            <w:r w:rsidRPr="00AA7EA3">
              <w:rPr>
                <w:bCs/>
                <w:iCs/>
                <w:color w:val="000000" w:themeColor="text1"/>
                <w:sz w:val="26"/>
                <w:szCs w:val="26"/>
              </w:rPr>
              <w:t>Trang bị bảo hộ lao động</w:t>
            </w:r>
          </w:p>
        </w:tc>
        <w:tc>
          <w:tcPr>
            <w:tcW w:w="974" w:type="pct"/>
            <w:vMerge w:val="restart"/>
            <w:vAlign w:val="center"/>
          </w:tcPr>
          <w:p w:rsidR="009E3D83" w:rsidRPr="00AA7EA3" w:rsidRDefault="009E3D83" w:rsidP="000E361E">
            <w:pPr>
              <w:tabs>
                <w:tab w:val="left" w:pos="567"/>
              </w:tabs>
              <w:spacing w:line="269" w:lineRule="auto"/>
              <w:jc w:val="both"/>
              <w:rPr>
                <w:bCs/>
                <w:iCs/>
                <w:color w:val="000000" w:themeColor="text1"/>
                <w:sz w:val="26"/>
                <w:szCs w:val="26"/>
              </w:rPr>
            </w:pPr>
            <w:r w:rsidRPr="00AA7EA3">
              <w:rPr>
                <w:bCs/>
                <w:iCs/>
                <w:color w:val="000000" w:themeColor="text1"/>
                <w:sz w:val="26"/>
                <w:szCs w:val="26"/>
              </w:rPr>
              <w:t>Từ khi khởi công cho đến khi hoàn thành xây dựng các hạng mục công trình của dự án</w:t>
            </w:r>
          </w:p>
        </w:tc>
        <w:tc>
          <w:tcPr>
            <w:tcW w:w="912" w:type="pct"/>
            <w:vAlign w:val="center"/>
          </w:tcPr>
          <w:p w:rsidR="009E3D83" w:rsidRPr="00AA7EA3" w:rsidRDefault="009E3D83" w:rsidP="00C04CCF">
            <w:pPr>
              <w:tabs>
                <w:tab w:val="left" w:pos="567"/>
              </w:tabs>
              <w:spacing w:line="269" w:lineRule="auto"/>
              <w:jc w:val="center"/>
              <w:rPr>
                <w:bCs/>
                <w:iCs/>
                <w:color w:val="000000" w:themeColor="text1"/>
                <w:sz w:val="26"/>
                <w:szCs w:val="26"/>
              </w:rPr>
            </w:pPr>
            <w:r w:rsidRPr="00AA7EA3">
              <w:rPr>
                <w:bCs/>
                <w:iCs/>
                <w:color w:val="000000" w:themeColor="text1"/>
                <w:sz w:val="26"/>
                <w:szCs w:val="26"/>
              </w:rPr>
              <w:t>10.000</w:t>
            </w:r>
          </w:p>
        </w:tc>
      </w:tr>
      <w:tr w:rsidR="00876EF2" w:rsidRPr="00AA7EA3" w:rsidTr="00973132">
        <w:trPr>
          <w:trHeight w:val="397"/>
          <w:jc w:val="center"/>
        </w:trPr>
        <w:tc>
          <w:tcPr>
            <w:tcW w:w="361" w:type="pct"/>
            <w:vAlign w:val="center"/>
          </w:tcPr>
          <w:p w:rsidR="009E3D83" w:rsidRPr="00AA7EA3" w:rsidRDefault="009E3D83" w:rsidP="000E361E">
            <w:pPr>
              <w:tabs>
                <w:tab w:val="left" w:pos="567"/>
              </w:tabs>
              <w:spacing w:line="269" w:lineRule="auto"/>
              <w:jc w:val="center"/>
              <w:rPr>
                <w:bCs/>
                <w:iCs/>
                <w:color w:val="000000" w:themeColor="text1"/>
                <w:sz w:val="26"/>
                <w:szCs w:val="26"/>
              </w:rPr>
            </w:pPr>
            <w:r w:rsidRPr="00AA7EA3">
              <w:rPr>
                <w:bCs/>
                <w:iCs/>
                <w:color w:val="000000" w:themeColor="text1"/>
                <w:sz w:val="26"/>
                <w:szCs w:val="26"/>
              </w:rPr>
              <w:t>2</w:t>
            </w:r>
          </w:p>
        </w:tc>
        <w:tc>
          <w:tcPr>
            <w:tcW w:w="2753" w:type="pct"/>
            <w:vAlign w:val="center"/>
          </w:tcPr>
          <w:p w:rsidR="009E3D83" w:rsidRPr="00AA7EA3" w:rsidRDefault="009E3D83" w:rsidP="0027541A">
            <w:pPr>
              <w:tabs>
                <w:tab w:val="left" w:pos="567"/>
              </w:tabs>
              <w:spacing w:line="269" w:lineRule="auto"/>
              <w:jc w:val="both"/>
              <w:rPr>
                <w:bCs/>
                <w:iCs/>
                <w:color w:val="000000" w:themeColor="text1"/>
                <w:sz w:val="26"/>
                <w:szCs w:val="26"/>
              </w:rPr>
            </w:pPr>
            <w:r w:rsidRPr="00AA7EA3">
              <w:rPr>
                <w:bCs/>
                <w:iCs/>
                <w:color w:val="000000" w:themeColor="text1"/>
                <w:sz w:val="26"/>
                <w:szCs w:val="26"/>
              </w:rPr>
              <w:t xml:space="preserve">Nhà vệ sinh </w:t>
            </w:r>
            <w:r w:rsidR="0027541A" w:rsidRPr="00AA7EA3">
              <w:rPr>
                <w:bCs/>
                <w:iCs/>
                <w:color w:val="000000" w:themeColor="text1"/>
                <w:sz w:val="26"/>
                <w:szCs w:val="26"/>
              </w:rPr>
              <w:t>lưu động</w:t>
            </w:r>
          </w:p>
        </w:tc>
        <w:tc>
          <w:tcPr>
            <w:tcW w:w="974" w:type="pct"/>
            <w:vMerge/>
            <w:vAlign w:val="center"/>
          </w:tcPr>
          <w:p w:rsidR="009E3D83" w:rsidRPr="00AA7EA3" w:rsidRDefault="009E3D83" w:rsidP="000E361E">
            <w:pPr>
              <w:tabs>
                <w:tab w:val="left" w:pos="567"/>
              </w:tabs>
              <w:spacing w:line="269" w:lineRule="auto"/>
              <w:ind w:left="-1384" w:firstLine="1384"/>
              <w:jc w:val="both"/>
              <w:rPr>
                <w:bCs/>
                <w:iCs/>
                <w:color w:val="000000" w:themeColor="text1"/>
                <w:sz w:val="26"/>
                <w:szCs w:val="26"/>
              </w:rPr>
            </w:pPr>
          </w:p>
        </w:tc>
        <w:tc>
          <w:tcPr>
            <w:tcW w:w="912" w:type="pct"/>
            <w:vAlign w:val="center"/>
          </w:tcPr>
          <w:p w:rsidR="009E3D83" w:rsidRPr="00AA7EA3" w:rsidRDefault="0027541A" w:rsidP="00C04CCF">
            <w:pPr>
              <w:tabs>
                <w:tab w:val="left" w:pos="567"/>
              </w:tabs>
              <w:spacing w:line="269" w:lineRule="auto"/>
              <w:jc w:val="center"/>
              <w:rPr>
                <w:bCs/>
                <w:iCs/>
                <w:color w:val="000000" w:themeColor="text1"/>
                <w:sz w:val="26"/>
                <w:szCs w:val="26"/>
              </w:rPr>
            </w:pPr>
            <w:r w:rsidRPr="00AA7EA3">
              <w:rPr>
                <w:bCs/>
                <w:iCs/>
                <w:color w:val="000000" w:themeColor="text1"/>
                <w:sz w:val="26"/>
                <w:szCs w:val="26"/>
              </w:rPr>
              <w:t>5</w:t>
            </w:r>
            <w:r w:rsidR="009E3D83" w:rsidRPr="00AA7EA3">
              <w:rPr>
                <w:bCs/>
                <w:iCs/>
                <w:color w:val="000000" w:themeColor="text1"/>
                <w:sz w:val="26"/>
                <w:szCs w:val="26"/>
              </w:rPr>
              <w:t>.000</w:t>
            </w:r>
          </w:p>
        </w:tc>
      </w:tr>
      <w:tr w:rsidR="00876EF2" w:rsidRPr="00AA7EA3" w:rsidTr="00973132">
        <w:trPr>
          <w:trHeight w:val="397"/>
          <w:jc w:val="center"/>
        </w:trPr>
        <w:tc>
          <w:tcPr>
            <w:tcW w:w="361" w:type="pct"/>
            <w:vAlign w:val="center"/>
          </w:tcPr>
          <w:p w:rsidR="009E3D83" w:rsidRPr="00AA7EA3" w:rsidRDefault="009E3D83" w:rsidP="000E361E">
            <w:pPr>
              <w:tabs>
                <w:tab w:val="left" w:pos="567"/>
              </w:tabs>
              <w:spacing w:line="269" w:lineRule="auto"/>
              <w:jc w:val="center"/>
              <w:rPr>
                <w:bCs/>
                <w:iCs/>
                <w:color w:val="000000" w:themeColor="text1"/>
                <w:sz w:val="26"/>
                <w:szCs w:val="26"/>
              </w:rPr>
            </w:pPr>
            <w:r w:rsidRPr="00AA7EA3">
              <w:rPr>
                <w:bCs/>
                <w:iCs/>
                <w:color w:val="000000" w:themeColor="text1"/>
                <w:sz w:val="26"/>
                <w:szCs w:val="26"/>
              </w:rPr>
              <w:t>3</w:t>
            </w:r>
          </w:p>
        </w:tc>
        <w:tc>
          <w:tcPr>
            <w:tcW w:w="2753" w:type="pct"/>
            <w:vAlign w:val="center"/>
          </w:tcPr>
          <w:p w:rsidR="009E3D83" w:rsidRPr="00AA7EA3" w:rsidRDefault="009E3D83" w:rsidP="000E361E">
            <w:pPr>
              <w:tabs>
                <w:tab w:val="left" w:pos="567"/>
              </w:tabs>
              <w:spacing w:line="269" w:lineRule="auto"/>
              <w:jc w:val="both"/>
              <w:rPr>
                <w:bCs/>
                <w:iCs/>
                <w:color w:val="000000" w:themeColor="text1"/>
                <w:sz w:val="26"/>
                <w:szCs w:val="26"/>
              </w:rPr>
            </w:pPr>
            <w:r w:rsidRPr="00AA7EA3">
              <w:rPr>
                <w:bCs/>
                <w:iCs/>
                <w:color w:val="000000" w:themeColor="text1"/>
                <w:sz w:val="26"/>
                <w:szCs w:val="26"/>
              </w:rPr>
              <w:t>Thùng chứa rác thải sinh hoạt</w:t>
            </w:r>
          </w:p>
        </w:tc>
        <w:tc>
          <w:tcPr>
            <w:tcW w:w="974" w:type="pct"/>
            <w:vMerge/>
            <w:vAlign w:val="center"/>
          </w:tcPr>
          <w:p w:rsidR="009E3D83" w:rsidRPr="00AA7EA3" w:rsidRDefault="009E3D83" w:rsidP="000E361E">
            <w:pPr>
              <w:tabs>
                <w:tab w:val="left" w:pos="567"/>
              </w:tabs>
              <w:spacing w:line="269" w:lineRule="auto"/>
              <w:ind w:left="-1384" w:firstLine="1384"/>
              <w:jc w:val="both"/>
              <w:rPr>
                <w:bCs/>
                <w:iCs/>
                <w:color w:val="000000" w:themeColor="text1"/>
                <w:sz w:val="26"/>
                <w:szCs w:val="26"/>
              </w:rPr>
            </w:pPr>
          </w:p>
        </w:tc>
        <w:tc>
          <w:tcPr>
            <w:tcW w:w="912" w:type="pct"/>
            <w:vAlign w:val="center"/>
          </w:tcPr>
          <w:p w:rsidR="009E3D83" w:rsidRPr="00AA7EA3" w:rsidRDefault="009E3D83" w:rsidP="00C04CCF">
            <w:pPr>
              <w:tabs>
                <w:tab w:val="left" w:pos="567"/>
              </w:tabs>
              <w:spacing w:line="269" w:lineRule="auto"/>
              <w:jc w:val="center"/>
              <w:rPr>
                <w:bCs/>
                <w:iCs/>
                <w:color w:val="000000" w:themeColor="text1"/>
                <w:sz w:val="26"/>
                <w:szCs w:val="26"/>
              </w:rPr>
            </w:pPr>
            <w:r w:rsidRPr="00AA7EA3">
              <w:rPr>
                <w:bCs/>
                <w:iCs/>
                <w:color w:val="000000" w:themeColor="text1"/>
                <w:sz w:val="26"/>
                <w:szCs w:val="26"/>
              </w:rPr>
              <w:t>500</w:t>
            </w:r>
          </w:p>
        </w:tc>
      </w:tr>
      <w:tr w:rsidR="00876EF2" w:rsidRPr="00AA7EA3" w:rsidTr="00973132">
        <w:trPr>
          <w:trHeight w:val="397"/>
          <w:jc w:val="center"/>
        </w:trPr>
        <w:tc>
          <w:tcPr>
            <w:tcW w:w="361" w:type="pct"/>
            <w:vAlign w:val="center"/>
          </w:tcPr>
          <w:p w:rsidR="009E3D83" w:rsidRPr="00AA7EA3" w:rsidRDefault="009E3D83" w:rsidP="000E361E">
            <w:pPr>
              <w:tabs>
                <w:tab w:val="left" w:pos="567"/>
              </w:tabs>
              <w:spacing w:line="269" w:lineRule="auto"/>
              <w:jc w:val="center"/>
              <w:rPr>
                <w:bCs/>
                <w:iCs/>
                <w:color w:val="000000" w:themeColor="text1"/>
                <w:sz w:val="26"/>
                <w:szCs w:val="26"/>
              </w:rPr>
            </w:pPr>
            <w:r w:rsidRPr="00AA7EA3">
              <w:rPr>
                <w:bCs/>
                <w:iCs/>
                <w:color w:val="000000" w:themeColor="text1"/>
                <w:sz w:val="26"/>
                <w:szCs w:val="26"/>
              </w:rPr>
              <w:t>4</w:t>
            </w:r>
          </w:p>
        </w:tc>
        <w:tc>
          <w:tcPr>
            <w:tcW w:w="2753" w:type="pct"/>
            <w:vAlign w:val="center"/>
          </w:tcPr>
          <w:p w:rsidR="009E3D83" w:rsidRPr="00AA7EA3" w:rsidRDefault="009E3D83" w:rsidP="000E361E">
            <w:pPr>
              <w:tabs>
                <w:tab w:val="left" w:pos="567"/>
              </w:tabs>
              <w:spacing w:line="269" w:lineRule="auto"/>
              <w:jc w:val="both"/>
              <w:rPr>
                <w:bCs/>
                <w:iCs/>
                <w:color w:val="000000" w:themeColor="text1"/>
                <w:sz w:val="26"/>
                <w:szCs w:val="26"/>
              </w:rPr>
            </w:pPr>
            <w:r w:rsidRPr="00AA7EA3">
              <w:rPr>
                <w:bCs/>
                <w:iCs/>
                <w:color w:val="000000" w:themeColor="text1"/>
                <w:sz w:val="26"/>
                <w:szCs w:val="26"/>
              </w:rPr>
              <w:t>Hệ thống biển báo</w:t>
            </w:r>
          </w:p>
        </w:tc>
        <w:tc>
          <w:tcPr>
            <w:tcW w:w="974" w:type="pct"/>
            <w:vMerge/>
            <w:vAlign w:val="center"/>
          </w:tcPr>
          <w:p w:rsidR="009E3D83" w:rsidRPr="00AA7EA3" w:rsidRDefault="009E3D83" w:rsidP="000E361E">
            <w:pPr>
              <w:tabs>
                <w:tab w:val="left" w:pos="567"/>
              </w:tabs>
              <w:spacing w:line="269" w:lineRule="auto"/>
              <w:ind w:left="-1384" w:firstLine="1384"/>
              <w:jc w:val="both"/>
              <w:rPr>
                <w:bCs/>
                <w:iCs/>
                <w:color w:val="000000" w:themeColor="text1"/>
                <w:sz w:val="26"/>
                <w:szCs w:val="26"/>
              </w:rPr>
            </w:pPr>
          </w:p>
        </w:tc>
        <w:tc>
          <w:tcPr>
            <w:tcW w:w="912" w:type="pct"/>
            <w:vAlign w:val="center"/>
          </w:tcPr>
          <w:p w:rsidR="009E3D83" w:rsidRPr="00AA7EA3" w:rsidRDefault="009E3D83" w:rsidP="00C04CCF">
            <w:pPr>
              <w:tabs>
                <w:tab w:val="left" w:pos="567"/>
              </w:tabs>
              <w:spacing w:line="269" w:lineRule="auto"/>
              <w:jc w:val="center"/>
              <w:rPr>
                <w:bCs/>
                <w:iCs/>
                <w:color w:val="000000" w:themeColor="text1"/>
                <w:sz w:val="26"/>
                <w:szCs w:val="26"/>
              </w:rPr>
            </w:pPr>
            <w:r w:rsidRPr="00AA7EA3">
              <w:rPr>
                <w:bCs/>
                <w:iCs/>
                <w:color w:val="000000" w:themeColor="text1"/>
                <w:sz w:val="26"/>
                <w:szCs w:val="26"/>
              </w:rPr>
              <w:t>1.500</w:t>
            </w:r>
          </w:p>
        </w:tc>
      </w:tr>
      <w:tr w:rsidR="00876EF2" w:rsidRPr="00AA7EA3" w:rsidTr="00973132">
        <w:trPr>
          <w:trHeight w:val="397"/>
          <w:jc w:val="center"/>
        </w:trPr>
        <w:tc>
          <w:tcPr>
            <w:tcW w:w="361" w:type="pct"/>
            <w:vAlign w:val="center"/>
          </w:tcPr>
          <w:p w:rsidR="009E3D83" w:rsidRPr="00AA7EA3" w:rsidRDefault="009E3D83" w:rsidP="000E361E">
            <w:pPr>
              <w:tabs>
                <w:tab w:val="left" w:pos="567"/>
              </w:tabs>
              <w:spacing w:line="269" w:lineRule="auto"/>
              <w:jc w:val="center"/>
              <w:rPr>
                <w:bCs/>
                <w:iCs/>
                <w:color w:val="000000" w:themeColor="text1"/>
                <w:sz w:val="26"/>
                <w:szCs w:val="26"/>
              </w:rPr>
            </w:pPr>
            <w:r w:rsidRPr="00AA7EA3">
              <w:rPr>
                <w:bCs/>
                <w:iCs/>
                <w:color w:val="000000" w:themeColor="text1"/>
                <w:sz w:val="26"/>
                <w:szCs w:val="26"/>
              </w:rPr>
              <w:t>5</w:t>
            </w:r>
          </w:p>
        </w:tc>
        <w:tc>
          <w:tcPr>
            <w:tcW w:w="2753" w:type="pct"/>
            <w:vAlign w:val="center"/>
          </w:tcPr>
          <w:p w:rsidR="009E3D83" w:rsidRPr="00AA7EA3" w:rsidRDefault="009E3D83" w:rsidP="00A7542E">
            <w:pPr>
              <w:pStyle w:val="bangbieu"/>
              <w:jc w:val="both"/>
              <w:rPr>
                <w:bCs/>
                <w:color w:val="000000" w:themeColor="text1"/>
              </w:rPr>
            </w:pPr>
            <w:r w:rsidRPr="00AA7EA3">
              <w:rPr>
                <w:bCs/>
                <w:color w:val="000000" w:themeColor="text1"/>
              </w:rPr>
              <w:t xml:space="preserve">Hợp đồng thu gom rác thải với </w:t>
            </w:r>
            <w:r w:rsidR="00CE5D88" w:rsidRPr="00AA7EA3">
              <w:rPr>
                <w:color w:val="000000" w:themeColor="text1"/>
              </w:rPr>
              <w:t xml:space="preserve">Ban quản lý các công trình công cộng </w:t>
            </w:r>
            <w:r w:rsidR="00F61CD9" w:rsidRPr="00AA7EA3">
              <w:rPr>
                <w:color w:val="000000" w:themeColor="text1"/>
              </w:rPr>
              <w:t xml:space="preserve">huyện </w:t>
            </w:r>
            <w:r w:rsidR="007733DE" w:rsidRPr="00AA7EA3">
              <w:rPr>
                <w:color w:val="000000" w:themeColor="text1"/>
              </w:rPr>
              <w:t>Tuyên Hóa</w:t>
            </w:r>
          </w:p>
        </w:tc>
        <w:tc>
          <w:tcPr>
            <w:tcW w:w="974" w:type="pct"/>
            <w:vMerge/>
            <w:vAlign w:val="center"/>
          </w:tcPr>
          <w:p w:rsidR="009E3D83" w:rsidRPr="00AA7EA3" w:rsidRDefault="009E3D83" w:rsidP="000E361E">
            <w:pPr>
              <w:tabs>
                <w:tab w:val="left" w:pos="567"/>
              </w:tabs>
              <w:spacing w:line="269" w:lineRule="auto"/>
              <w:ind w:left="-1384" w:firstLine="1384"/>
              <w:jc w:val="both"/>
              <w:rPr>
                <w:bCs/>
                <w:iCs/>
                <w:color w:val="000000" w:themeColor="text1"/>
                <w:sz w:val="26"/>
                <w:szCs w:val="26"/>
              </w:rPr>
            </w:pPr>
          </w:p>
        </w:tc>
        <w:tc>
          <w:tcPr>
            <w:tcW w:w="912" w:type="pct"/>
            <w:vAlign w:val="center"/>
          </w:tcPr>
          <w:p w:rsidR="009E3D83" w:rsidRPr="00AA7EA3" w:rsidRDefault="009E3D83" w:rsidP="00C04CCF">
            <w:pPr>
              <w:tabs>
                <w:tab w:val="left" w:pos="567"/>
              </w:tabs>
              <w:spacing w:line="269" w:lineRule="auto"/>
              <w:jc w:val="center"/>
              <w:rPr>
                <w:bCs/>
                <w:iCs/>
                <w:color w:val="000000" w:themeColor="text1"/>
                <w:sz w:val="26"/>
                <w:szCs w:val="26"/>
              </w:rPr>
            </w:pPr>
            <w:r w:rsidRPr="00AA7EA3">
              <w:rPr>
                <w:bCs/>
                <w:iCs/>
                <w:color w:val="000000" w:themeColor="text1"/>
                <w:sz w:val="26"/>
                <w:szCs w:val="26"/>
              </w:rPr>
              <w:t>5.000</w:t>
            </w:r>
          </w:p>
        </w:tc>
      </w:tr>
      <w:tr w:rsidR="00876EF2" w:rsidRPr="00AA7EA3" w:rsidTr="00973132">
        <w:trPr>
          <w:trHeight w:val="397"/>
          <w:jc w:val="center"/>
        </w:trPr>
        <w:tc>
          <w:tcPr>
            <w:tcW w:w="361" w:type="pct"/>
            <w:vAlign w:val="center"/>
          </w:tcPr>
          <w:p w:rsidR="009E3D83" w:rsidRPr="00AA7EA3" w:rsidRDefault="001E05B2" w:rsidP="000E361E">
            <w:pPr>
              <w:tabs>
                <w:tab w:val="left" w:pos="567"/>
              </w:tabs>
              <w:spacing w:line="269" w:lineRule="auto"/>
              <w:jc w:val="center"/>
              <w:rPr>
                <w:bCs/>
                <w:iCs/>
                <w:color w:val="000000" w:themeColor="text1"/>
                <w:sz w:val="26"/>
                <w:szCs w:val="26"/>
              </w:rPr>
            </w:pPr>
            <w:r w:rsidRPr="00AA7EA3">
              <w:rPr>
                <w:bCs/>
                <w:iCs/>
                <w:color w:val="000000" w:themeColor="text1"/>
                <w:sz w:val="26"/>
                <w:szCs w:val="26"/>
              </w:rPr>
              <w:t>6</w:t>
            </w:r>
          </w:p>
        </w:tc>
        <w:tc>
          <w:tcPr>
            <w:tcW w:w="2753" w:type="pct"/>
            <w:vAlign w:val="center"/>
          </w:tcPr>
          <w:p w:rsidR="009E3D83" w:rsidRPr="00AA7EA3" w:rsidRDefault="009E3D83" w:rsidP="000E361E">
            <w:pPr>
              <w:tabs>
                <w:tab w:val="left" w:pos="567"/>
              </w:tabs>
              <w:spacing w:line="269" w:lineRule="auto"/>
              <w:jc w:val="both"/>
              <w:rPr>
                <w:bCs/>
                <w:iCs/>
                <w:color w:val="000000" w:themeColor="text1"/>
                <w:sz w:val="26"/>
                <w:szCs w:val="26"/>
              </w:rPr>
            </w:pPr>
            <w:r w:rsidRPr="00AA7EA3">
              <w:rPr>
                <w:bCs/>
                <w:iCs/>
                <w:color w:val="000000" w:themeColor="text1"/>
                <w:sz w:val="26"/>
                <w:szCs w:val="26"/>
              </w:rPr>
              <w:t>Chi phí nhân lực quản lý môi trường</w:t>
            </w:r>
          </w:p>
        </w:tc>
        <w:tc>
          <w:tcPr>
            <w:tcW w:w="974" w:type="pct"/>
            <w:vMerge/>
            <w:vAlign w:val="center"/>
          </w:tcPr>
          <w:p w:rsidR="009E3D83" w:rsidRPr="00AA7EA3" w:rsidRDefault="009E3D83" w:rsidP="000E361E">
            <w:pPr>
              <w:tabs>
                <w:tab w:val="left" w:pos="567"/>
              </w:tabs>
              <w:spacing w:line="269" w:lineRule="auto"/>
              <w:ind w:left="-1384" w:firstLine="1384"/>
              <w:jc w:val="both"/>
              <w:rPr>
                <w:bCs/>
                <w:iCs/>
                <w:color w:val="000000" w:themeColor="text1"/>
                <w:sz w:val="26"/>
                <w:szCs w:val="26"/>
              </w:rPr>
            </w:pPr>
          </w:p>
        </w:tc>
        <w:tc>
          <w:tcPr>
            <w:tcW w:w="912" w:type="pct"/>
            <w:vAlign w:val="center"/>
          </w:tcPr>
          <w:p w:rsidR="009E3D83" w:rsidRPr="00AA7EA3" w:rsidRDefault="009E3D83" w:rsidP="00C04CCF">
            <w:pPr>
              <w:tabs>
                <w:tab w:val="left" w:pos="567"/>
              </w:tabs>
              <w:spacing w:line="269" w:lineRule="auto"/>
              <w:jc w:val="center"/>
              <w:rPr>
                <w:bCs/>
                <w:iCs/>
                <w:color w:val="000000" w:themeColor="text1"/>
                <w:sz w:val="26"/>
                <w:szCs w:val="26"/>
              </w:rPr>
            </w:pPr>
            <w:r w:rsidRPr="00AA7EA3">
              <w:rPr>
                <w:bCs/>
                <w:iCs/>
                <w:color w:val="000000" w:themeColor="text1"/>
                <w:sz w:val="26"/>
                <w:szCs w:val="26"/>
              </w:rPr>
              <w:t>10.000</w:t>
            </w:r>
          </w:p>
        </w:tc>
      </w:tr>
    </w:tbl>
    <w:p w:rsidR="00C97138" w:rsidRPr="00AA7EA3" w:rsidRDefault="00C97138" w:rsidP="004A70F6">
      <w:pPr>
        <w:pStyle w:val="MC2"/>
        <w:rPr>
          <w:color w:val="000000" w:themeColor="text1"/>
          <w:lang w:eastAsia="en-GB"/>
        </w:rPr>
      </w:pPr>
      <w:bookmarkStart w:id="721" w:name="_Toc112010943"/>
      <w:bookmarkStart w:id="722" w:name="_Toc121699503"/>
      <w:r w:rsidRPr="00AA7EA3">
        <w:rPr>
          <w:color w:val="000000" w:themeColor="text1"/>
          <w:lang w:eastAsia="en-GB"/>
        </w:rPr>
        <w:t>3.4. Nhận xét về mức độ chi tiết, độ tin cậy của các kết quả</w:t>
      </w:r>
      <w:r w:rsidR="00DC4BF9" w:rsidRPr="00AA7EA3">
        <w:rPr>
          <w:color w:val="000000" w:themeColor="text1"/>
          <w:lang w:eastAsia="en-GB"/>
        </w:rPr>
        <w:t xml:space="preserve"> nhận dạng,</w:t>
      </w:r>
      <w:r w:rsidRPr="00AA7EA3">
        <w:rPr>
          <w:color w:val="000000" w:themeColor="text1"/>
          <w:lang w:eastAsia="en-GB"/>
        </w:rPr>
        <w:t xml:space="preserve"> đánh giá, dự báo</w:t>
      </w:r>
      <w:bookmarkEnd w:id="721"/>
      <w:bookmarkEnd w:id="722"/>
    </w:p>
    <w:p w:rsidR="009E3D83" w:rsidRPr="00AA7EA3" w:rsidRDefault="009E3D83" w:rsidP="004A70F6">
      <w:pPr>
        <w:pStyle w:val="NIDUNG"/>
        <w:rPr>
          <w:color w:val="000000" w:themeColor="text1"/>
          <w:szCs w:val="28"/>
          <w:lang w:val="sq-AL"/>
        </w:rPr>
      </w:pPr>
      <w:r w:rsidRPr="00AA7EA3">
        <w:rPr>
          <w:color w:val="000000" w:themeColor="text1"/>
          <w:lang w:val="sq-AL" w:eastAsia="zh-CN"/>
        </w:rPr>
        <w:t>Trong báo cáo ĐTM này, nhóm thực hiện đã kết hợp nhiều phương pháp đánh giá khác nhau như khảo sát thực tế, tổng hợp phân tích số liệu và dựa trên các thống kê thực tế từ các dự án tương tự. Các tác động có thể xảy ra đã được phân tích, đánh giá dự báo khá đầy đủ, rõ ràng với mức độ chính xác và tin cậy cao. Tuy nhiên, việc dự báo về nồng độ ô nhiễm của các chất trong giai đoạn thi công xây dựng và công trình đi vào hoạt động chỉ là tương đối, vì số liệu thực tế sẽ phụ thuộc nhiều yếu tố khác nhau như thời tiết, khối lượng xây dựng phát sinh, khối lượng vận chuyển, khả năng quản lý,...</w:t>
      </w:r>
      <w:r w:rsidRPr="00AA7EA3">
        <w:rPr>
          <w:color w:val="000000" w:themeColor="text1"/>
          <w:szCs w:val="28"/>
          <w:lang w:val="sq-AL"/>
        </w:rPr>
        <w:t xml:space="preserve"> </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1629"/>
        <w:gridCol w:w="7346"/>
      </w:tblGrid>
      <w:tr w:rsidR="00876EF2" w:rsidRPr="00AA7EA3" w:rsidTr="001F1A44">
        <w:trPr>
          <w:trHeight w:val="404"/>
          <w:tblHeader/>
          <w:jc w:val="center"/>
        </w:trPr>
        <w:tc>
          <w:tcPr>
            <w:tcW w:w="504"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widowControl w:val="0"/>
              <w:spacing w:line="269" w:lineRule="auto"/>
              <w:ind w:left="-148" w:right="-102"/>
              <w:jc w:val="center"/>
              <w:rPr>
                <w:b/>
                <w:bCs/>
                <w:color w:val="000000" w:themeColor="text1"/>
                <w:sz w:val="26"/>
                <w:szCs w:val="26"/>
                <w:lang w:val="nl-NL"/>
              </w:rPr>
            </w:pPr>
            <w:r w:rsidRPr="00AA7EA3">
              <w:rPr>
                <w:b/>
                <w:bCs/>
                <w:color w:val="000000" w:themeColor="text1"/>
                <w:sz w:val="26"/>
                <w:szCs w:val="26"/>
                <w:lang w:val="vi-VN"/>
              </w:rPr>
              <w:br w:type="page"/>
            </w:r>
            <w:r w:rsidRPr="00AA7EA3">
              <w:rPr>
                <w:b/>
                <w:bCs/>
                <w:color w:val="000000" w:themeColor="text1"/>
                <w:sz w:val="26"/>
                <w:szCs w:val="26"/>
                <w:lang w:val="nl-NL"/>
              </w:rPr>
              <w:t>TT</w:t>
            </w:r>
          </w:p>
        </w:tc>
        <w:tc>
          <w:tcPr>
            <w:tcW w:w="1629"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widowControl w:val="0"/>
              <w:spacing w:line="269" w:lineRule="auto"/>
              <w:ind w:left="-148" w:right="-102"/>
              <w:jc w:val="center"/>
              <w:rPr>
                <w:b/>
                <w:bCs/>
                <w:color w:val="000000" w:themeColor="text1"/>
                <w:sz w:val="26"/>
                <w:szCs w:val="26"/>
                <w:lang w:val="nl-NL"/>
              </w:rPr>
            </w:pPr>
            <w:r w:rsidRPr="00AA7EA3">
              <w:rPr>
                <w:b/>
                <w:bCs/>
                <w:color w:val="000000" w:themeColor="text1"/>
                <w:sz w:val="26"/>
                <w:szCs w:val="26"/>
                <w:lang w:val="nl-NL"/>
              </w:rPr>
              <w:t>Phương pháp</w:t>
            </w:r>
          </w:p>
        </w:tc>
        <w:tc>
          <w:tcPr>
            <w:tcW w:w="7346"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widowControl w:val="0"/>
              <w:spacing w:line="269" w:lineRule="auto"/>
              <w:jc w:val="center"/>
              <w:rPr>
                <w:b/>
                <w:bCs/>
                <w:color w:val="000000" w:themeColor="text1"/>
                <w:sz w:val="26"/>
                <w:szCs w:val="26"/>
                <w:lang w:val="nl-NL"/>
              </w:rPr>
            </w:pPr>
            <w:r w:rsidRPr="00AA7EA3">
              <w:rPr>
                <w:b/>
                <w:bCs/>
                <w:color w:val="000000" w:themeColor="text1"/>
                <w:sz w:val="26"/>
                <w:szCs w:val="26"/>
                <w:lang w:val="nl-NL"/>
              </w:rPr>
              <w:t>Mức độ tin cậy</w:t>
            </w:r>
          </w:p>
        </w:tc>
      </w:tr>
      <w:tr w:rsidR="00876EF2" w:rsidRPr="00AA7EA3" w:rsidTr="00B135A1">
        <w:trPr>
          <w:trHeight w:val="415"/>
          <w:jc w:val="center"/>
        </w:trPr>
        <w:tc>
          <w:tcPr>
            <w:tcW w:w="504"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widowControl w:val="0"/>
              <w:spacing w:line="269" w:lineRule="auto"/>
              <w:jc w:val="both"/>
              <w:rPr>
                <w:bCs/>
                <w:color w:val="000000" w:themeColor="text1"/>
                <w:sz w:val="26"/>
                <w:szCs w:val="26"/>
                <w:lang w:val="nl-NL"/>
              </w:rPr>
            </w:pPr>
            <w:r w:rsidRPr="00AA7EA3">
              <w:rPr>
                <w:bCs/>
                <w:color w:val="000000" w:themeColor="text1"/>
                <w:sz w:val="26"/>
                <w:szCs w:val="26"/>
                <w:lang w:val="nl-NL"/>
              </w:rPr>
              <w:t>1</w:t>
            </w:r>
          </w:p>
        </w:tc>
        <w:tc>
          <w:tcPr>
            <w:tcW w:w="1629"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widowControl w:val="0"/>
              <w:spacing w:line="269" w:lineRule="auto"/>
              <w:jc w:val="both"/>
              <w:rPr>
                <w:bCs/>
                <w:color w:val="000000" w:themeColor="text1"/>
                <w:sz w:val="26"/>
                <w:szCs w:val="26"/>
                <w:lang w:val="nl-NL"/>
              </w:rPr>
            </w:pPr>
            <w:r w:rsidRPr="00AA7EA3">
              <w:rPr>
                <w:bCs/>
                <w:color w:val="000000" w:themeColor="text1"/>
                <w:sz w:val="26"/>
                <w:szCs w:val="26"/>
                <w:lang w:val="nl-NL"/>
              </w:rPr>
              <w:t>Phương pháp làm việc nhóm</w:t>
            </w:r>
          </w:p>
        </w:tc>
        <w:tc>
          <w:tcPr>
            <w:tcW w:w="7346" w:type="dxa"/>
            <w:tcBorders>
              <w:top w:val="single" w:sz="4" w:space="0" w:color="auto"/>
              <w:left w:val="single" w:sz="4" w:space="0" w:color="auto"/>
              <w:bottom w:val="single" w:sz="4" w:space="0" w:color="auto"/>
              <w:right w:val="single" w:sz="4" w:space="0" w:color="auto"/>
            </w:tcBorders>
          </w:tcPr>
          <w:p w:rsidR="009E3D83" w:rsidRPr="00AA7EA3" w:rsidRDefault="009E3D83" w:rsidP="000E361E">
            <w:pPr>
              <w:widowControl w:val="0"/>
              <w:spacing w:line="269" w:lineRule="auto"/>
              <w:jc w:val="both"/>
              <w:rPr>
                <w:bCs/>
                <w:color w:val="000000" w:themeColor="text1"/>
                <w:sz w:val="26"/>
                <w:szCs w:val="26"/>
                <w:lang w:val="nl-NL"/>
              </w:rPr>
            </w:pPr>
            <w:r w:rsidRPr="00AA7EA3">
              <w:rPr>
                <w:bCs/>
                <w:color w:val="000000" w:themeColor="text1"/>
                <w:sz w:val="26"/>
                <w:szCs w:val="26"/>
                <w:lang w:val="nl-NL"/>
              </w:rPr>
              <w:t xml:space="preserve">Nhóm gồm những kỹ sư, cử nhân môi trường, địa lý, cán bộ đo đạc có trình độ và kinh nghiệm. Nhiệm vụ được phân công rõ ràng tuỳ theo trình độ và kinh nghiệm của từng cá nhân phù hợp với thực tế. Trong quá trình thực hiện, nhóm thường xuyên trao đổi và góp ý xây dựng báo cáo. </w:t>
            </w:r>
          </w:p>
        </w:tc>
      </w:tr>
      <w:tr w:rsidR="00876EF2" w:rsidRPr="00AA7EA3" w:rsidTr="006E018C">
        <w:trPr>
          <w:trHeight w:val="1863"/>
          <w:jc w:val="center"/>
        </w:trPr>
        <w:tc>
          <w:tcPr>
            <w:tcW w:w="504"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widowControl w:val="0"/>
              <w:spacing w:line="269" w:lineRule="auto"/>
              <w:jc w:val="both"/>
              <w:rPr>
                <w:bCs/>
                <w:color w:val="000000" w:themeColor="text1"/>
                <w:sz w:val="26"/>
                <w:szCs w:val="26"/>
                <w:lang w:val="nl-NL"/>
              </w:rPr>
            </w:pPr>
            <w:r w:rsidRPr="00AA7EA3">
              <w:rPr>
                <w:bCs/>
                <w:color w:val="000000" w:themeColor="text1"/>
                <w:sz w:val="26"/>
                <w:szCs w:val="26"/>
                <w:lang w:val="nl-NL"/>
              </w:rPr>
              <w:t>2</w:t>
            </w:r>
          </w:p>
        </w:tc>
        <w:tc>
          <w:tcPr>
            <w:tcW w:w="1629"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widowControl w:val="0"/>
              <w:spacing w:line="269" w:lineRule="auto"/>
              <w:jc w:val="both"/>
              <w:rPr>
                <w:bCs/>
                <w:color w:val="000000" w:themeColor="text1"/>
                <w:sz w:val="26"/>
                <w:szCs w:val="26"/>
              </w:rPr>
            </w:pPr>
            <w:r w:rsidRPr="00AA7EA3">
              <w:rPr>
                <w:bCs/>
                <w:color w:val="000000" w:themeColor="text1"/>
                <w:sz w:val="26"/>
                <w:szCs w:val="26"/>
              </w:rPr>
              <w:t>Phương pháp thu thập thông tin</w:t>
            </w:r>
          </w:p>
        </w:tc>
        <w:tc>
          <w:tcPr>
            <w:tcW w:w="7346" w:type="dxa"/>
            <w:tcBorders>
              <w:top w:val="single" w:sz="4" w:space="0" w:color="auto"/>
              <w:left w:val="single" w:sz="4" w:space="0" w:color="auto"/>
              <w:bottom w:val="single" w:sz="4" w:space="0" w:color="auto"/>
              <w:right w:val="single" w:sz="4" w:space="0" w:color="auto"/>
            </w:tcBorders>
          </w:tcPr>
          <w:p w:rsidR="009E3D83" w:rsidRPr="00AA7EA3" w:rsidRDefault="009E3D83" w:rsidP="000E361E">
            <w:pPr>
              <w:widowControl w:val="0"/>
              <w:spacing w:line="269" w:lineRule="auto"/>
              <w:jc w:val="both"/>
              <w:rPr>
                <w:bCs/>
                <w:color w:val="000000" w:themeColor="text1"/>
                <w:sz w:val="26"/>
                <w:szCs w:val="26"/>
              </w:rPr>
            </w:pPr>
            <w:r w:rsidRPr="00AA7EA3">
              <w:rPr>
                <w:bCs/>
                <w:color w:val="000000" w:themeColor="text1"/>
                <w:sz w:val="26"/>
                <w:szCs w:val="26"/>
              </w:rPr>
              <w:t>- Các tài liệu đảm bảo nguồn gốc xuất xứ, nội dung có độ tin cậy cao và đã được công nhận rộng rãi.</w:t>
            </w:r>
          </w:p>
          <w:p w:rsidR="009E3D83" w:rsidRPr="00AA7EA3" w:rsidRDefault="009E3D83" w:rsidP="000E361E">
            <w:pPr>
              <w:widowControl w:val="0"/>
              <w:spacing w:line="269" w:lineRule="auto"/>
              <w:jc w:val="both"/>
              <w:rPr>
                <w:bCs/>
                <w:color w:val="000000" w:themeColor="text1"/>
                <w:sz w:val="26"/>
                <w:szCs w:val="26"/>
              </w:rPr>
            </w:pPr>
            <w:r w:rsidRPr="00AA7EA3">
              <w:rPr>
                <w:bCs/>
                <w:color w:val="000000" w:themeColor="text1"/>
                <w:sz w:val="26"/>
                <w:szCs w:val="26"/>
              </w:rPr>
              <w:t xml:space="preserve">- Đảm bảo điều kiện để cộng đồng dân cư, chính quyền, đoàn thể tại địa phương - nơi thực hiện dự án tham gia họp, lấy ý kiến góp ý cho Báo cáo. </w:t>
            </w:r>
          </w:p>
        </w:tc>
      </w:tr>
      <w:tr w:rsidR="00876EF2" w:rsidRPr="00AA7EA3" w:rsidTr="006E018C">
        <w:trPr>
          <w:trHeight w:val="1462"/>
          <w:jc w:val="center"/>
        </w:trPr>
        <w:tc>
          <w:tcPr>
            <w:tcW w:w="504"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widowControl w:val="0"/>
              <w:spacing w:line="269" w:lineRule="auto"/>
              <w:jc w:val="both"/>
              <w:rPr>
                <w:bCs/>
                <w:color w:val="000000" w:themeColor="text1"/>
                <w:sz w:val="26"/>
                <w:szCs w:val="26"/>
                <w:lang w:val="nl-NL"/>
              </w:rPr>
            </w:pPr>
            <w:r w:rsidRPr="00AA7EA3">
              <w:rPr>
                <w:bCs/>
                <w:color w:val="000000" w:themeColor="text1"/>
                <w:sz w:val="26"/>
                <w:szCs w:val="26"/>
                <w:lang w:val="nl-NL"/>
              </w:rPr>
              <w:t>3</w:t>
            </w:r>
          </w:p>
        </w:tc>
        <w:tc>
          <w:tcPr>
            <w:tcW w:w="1629"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widowControl w:val="0"/>
              <w:spacing w:line="269" w:lineRule="auto"/>
              <w:jc w:val="both"/>
              <w:rPr>
                <w:bCs/>
                <w:color w:val="000000" w:themeColor="text1"/>
                <w:sz w:val="26"/>
                <w:szCs w:val="26"/>
                <w:lang w:val="nl-NL"/>
              </w:rPr>
            </w:pPr>
            <w:r w:rsidRPr="00AA7EA3">
              <w:rPr>
                <w:bCs/>
                <w:color w:val="000000" w:themeColor="text1"/>
                <w:sz w:val="26"/>
                <w:szCs w:val="26"/>
                <w:lang w:val="nl-NL"/>
              </w:rPr>
              <w:t>Phương pháp khảo sát</w:t>
            </w:r>
          </w:p>
        </w:tc>
        <w:tc>
          <w:tcPr>
            <w:tcW w:w="7346" w:type="dxa"/>
            <w:tcBorders>
              <w:top w:val="single" w:sz="4" w:space="0" w:color="auto"/>
              <w:left w:val="single" w:sz="4" w:space="0" w:color="auto"/>
              <w:bottom w:val="single" w:sz="4" w:space="0" w:color="auto"/>
              <w:right w:val="single" w:sz="4" w:space="0" w:color="auto"/>
            </w:tcBorders>
          </w:tcPr>
          <w:p w:rsidR="009E3D83" w:rsidRPr="00AA7EA3" w:rsidRDefault="009E3D83" w:rsidP="000E361E">
            <w:pPr>
              <w:widowControl w:val="0"/>
              <w:spacing w:line="269" w:lineRule="auto"/>
              <w:jc w:val="both"/>
              <w:rPr>
                <w:bCs/>
                <w:color w:val="000000" w:themeColor="text1"/>
                <w:sz w:val="26"/>
                <w:szCs w:val="26"/>
                <w:lang w:val="nl-NL"/>
              </w:rPr>
            </w:pPr>
            <w:r w:rsidRPr="00AA7EA3">
              <w:rPr>
                <w:bCs/>
                <w:color w:val="000000" w:themeColor="text1"/>
                <w:sz w:val="26"/>
                <w:szCs w:val="26"/>
                <w:lang w:val="nl-NL"/>
              </w:rPr>
              <w:t xml:space="preserve">Với sự hướng dẫn của cán bộ thông thạo địa hình, nhóm ĐTM đã tiến hành khảo sát hiện trạng khu vực công trình để có cái nhìn tổng quan về vị trí, đặc điểm địa chất, địa hình khu vực tương quan với bản vẽ, thuyết minh dự án. </w:t>
            </w:r>
          </w:p>
        </w:tc>
      </w:tr>
      <w:tr w:rsidR="00876EF2" w:rsidRPr="00AA7EA3" w:rsidTr="008E05E5">
        <w:trPr>
          <w:trHeight w:val="708"/>
          <w:jc w:val="center"/>
        </w:trPr>
        <w:tc>
          <w:tcPr>
            <w:tcW w:w="504"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widowControl w:val="0"/>
              <w:spacing w:line="269" w:lineRule="auto"/>
              <w:jc w:val="both"/>
              <w:rPr>
                <w:bCs/>
                <w:color w:val="000000" w:themeColor="text1"/>
                <w:sz w:val="26"/>
                <w:szCs w:val="26"/>
                <w:lang w:val="nl-NL"/>
              </w:rPr>
            </w:pPr>
            <w:r w:rsidRPr="00AA7EA3">
              <w:rPr>
                <w:bCs/>
                <w:color w:val="000000" w:themeColor="text1"/>
                <w:sz w:val="26"/>
                <w:szCs w:val="26"/>
                <w:lang w:val="nl-NL"/>
              </w:rPr>
              <w:t>4</w:t>
            </w:r>
          </w:p>
        </w:tc>
        <w:tc>
          <w:tcPr>
            <w:tcW w:w="1629"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widowControl w:val="0"/>
              <w:spacing w:line="269" w:lineRule="auto"/>
              <w:jc w:val="both"/>
              <w:rPr>
                <w:bCs/>
                <w:color w:val="000000" w:themeColor="text1"/>
                <w:sz w:val="26"/>
                <w:szCs w:val="26"/>
                <w:lang w:val="nl-NL"/>
              </w:rPr>
            </w:pPr>
            <w:r w:rsidRPr="00AA7EA3">
              <w:rPr>
                <w:bCs/>
                <w:color w:val="000000" w:themeColor="text1"/>
                <w:sz w:val="26"/>
                <w:szCs w:val="26"/>
                <w:lang w:val="nl-NL"/>
              </w:rPr>
              <w:t>Phương pháp tính toán</w:t>
            </w:r>
          </w:p>
        </w:tc>
        <w:tc>
          <w:tcPr>
            <w:tcW w:w="7346" w:type="dxa"/>
            <w:tcBorders>
              <w:top w:val="single" w:sz="4" w:space="0" w:color="auto"/>
              <w:left w:val="single" w:sz="4" w:space="0" w:color="auto"/>
              <w:bottom w:val="single" w:sz="4" w:space="0" w:color="auto"/>
              <w:right w:val="single" w:sz="4" w:space="0" w:color="auto"/>
            </w:tcBorders>
          </w:tcPr>
          <w:p w:rsidR="009E3D83" w:rsidRPr="00AA7EA3" w:rsidRDefault="009E3D83" w:rsidP="000E361E">
            <w:pPr>
              <w:widowControl w:val="0"/>
              <w:spacing w:line="269" w:lineRule="auto"/>
              <w:jc w:val="both"/>
              <w:rPr>
                <w:bCs/>
                <w:color w:val="000000" w:themeColor="text1"/>
                <w:sz w:val="26"/>
                <w:szCs w:val="26"/>
                <w:lang w:val="nl-NL"/>
              </w:rPr>
            </w:pPr>
            <w:r w:rsidRPr="00AA7EA3">
              <w:rPr>
                <w:bCs/>
                <w:color w:val="000000" w:themeColor="text1"/>
                <w:sz w:val="26"/>
                <w:szCs w:val="26"/>
                <w:lang w:val="nl-NL"/>
              </w:rPr>
              <w:t>Phương pháp sử dụng các lập luận lý thuyết và công thức thực nghiệm mang tính chính xác và thực tiễn cao.</w:t>
            </w:r>
          </w:p>
        </w:tc>
      </w:tr>
      <w:tr w:rsidR="00876EF2" w:rsidRPr="00AA7EA3" w:rsidTr="008E05E5">
        <w:trPr>
          <w:trHeight w:val="341"/>
          <w:jc w:val="center"/>
        </w:trPr>
        <w:tc>
          <w:tcPr>
            <w:tcW w:w="504"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widowControl w:val="0"/>
              <w:spacing w:line="269" w:lineRule="auto"/>
              <w:jc w:val="both"/>
              <w:rPr>
                <w:bCs/>
                <w:color w:val="000000" w:themeColor="text1"/>
                <w:sz w:val="26"/>
                <w:szCs w:val="26"/>
                <w:lang w:val="nl-NL"/>
              </w:rPr>
            </w:pPr>
            <w:r w:rsidRPr="00AA7EA3">
              <w:rPr>
                <w:bCs/>
                <w:color w:val="000000" w:themeColor="text1"/>
                <w:sz w:val="26"/>
                <w:szCs w:val="26"/>
                <w:lang w:val="nl-NL"/>
              </w:rPr>
              <w:t>5</w:t>
            </w:r>
          </w:p>
        </w:tc>
        <w:tc>
          <w:tcPr>
            <w:tcW w:w="1629"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widowControl w:val="0"/>
              <w:spacing w:line="269" w:lineRule="auto"/>
              <w:jc w:val="both"/>
              <w:rPr>
                <w:bCs/>
                <w:color w:val="000000" w:themeColor="text1"/>
                <w:sz w:val="26"/>
                <w:szCs w:val="26"/>
                <w:lang w:val="nl-NL"/>
              </w:rPr>
            </w:pPr>
            <w:r w:rsidRPr="00AA7EA3">
              <w:rPr>
                <w:bCs/>
                <w:color w:val="000000" w:themeColor="text1"/>
                <w:sz w:val="26"/>
                <w:szCs w:val="26"/>
                <w:lang w:val="nl-NL"/>
              </w:rPr>
              <w:t>Phương pháp đo đạc</w:t>
            </w:r>
          </w:p>
        </w:tc>
        <w:tc>
          <w:tcPr>
            <w:tcW w:w="7346" w:type="dxa"/>
            <w:tcBorders>
              <w:top w:val="single" w:sz="4" w:space="0" w:color="auto"/>
              <w:left w:val="single" w:sz="4" w:space="0" w:color="auto"/>
              <w:bottom w:val="single" w:sz="4" w:space="0" w:color="auto"/>
              <w:right w:val="single" w:sz="4" w:space="0" w:color="auto"/>
            </w:tcBorders>
          </w:tcPr>
          <w:p w:rsidR="009E3D83" w:rsidRPr="00AA7EA3" w:rsidRDefault="009E3D83" w:rsidP="000E361E">
            <w:pPr>
              <w:widowControl w:val="0"/>
              <w:spacing w:line="269" w:lineRule="auto"/>
              <w:jc w:val="both"/>
              <w:rPr>
                <w:bCs/>
                <w:color w:val="000000" w:themeColor="text1"/>
                <w:sz w:val="26"/>
                <w:szCs w:val="26"/>
                <w:lang w:val="nl-NL"/>
              </w:rPr>
            </w:pPr>
            <w:r w:rsidRPr="00AA7EA3">
              <w:rPr>
                <w:bCs/>
                <w:color w:val="000000" w:themeColor="text1"/>
                <w:sz w:val="26"/>
                <w:szCs w:val="26"/>
                <w:lang w:val="nl-NL"/>
              </w:rPr>
              <w:t>Các chỉ số môi trường được đo, phân tích đảm bảo độ chính xác vì được đo bằng các thiết bị hiện đại, có độ chính xác cao. Các vị trí lấy mẫu đảm bảo thể hiện đầy đủ đặc điểm tính đại diện môi trường khu vực. Người tham gia lấy mẫu có kinh nghiệm trong công tác thu thập và phân tích.</w:t>
            </w:r>
          </w:p>
        </w:tc>
      </w:tr>
      <w:tr w:rsidR="00876EF2" w:rsidRPr="00AA7EA3" w:rsidTr="008E05E5">
        <w:trPr>
          <w:trHeight w:val="341"/>
          <w:jc w:val="center"/>
        </w:trPr>
        <w:tc>
          <w:tcPr>
            <w:tcW w:w="504"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widowControl w:val="0"/>
              <w:spacing w:line="269" w:lineRule="auto"/>
              <w:jc w:val="both"/>
              <w:rPr>
                <w:bCs/>
                <w:color w:val="000000" w:themeColor="text1"/>
                <w:sz w:val="26"/>
                <w:szCs w:val="26"/>
                <w:lang w:val="nl-NL"/>
              </w:rPr>
            </w:pPr>
            <w:r w:rsidRPr="00AA7EA3">
              <w:rPr>
                <w:bCs/>
                <w:color w:val="000000" w:themeColor="text1"/>
                <w:sz w:val="26"/>
                <w:szCs w:val="26"/>
                <w:lang w:val="nl-NL"/>
              </w:rPr>
              <w:t>6</w:t>
            </w:r>
          </w:p>
        </w:tc>
        <w:tc>
          <w:tcPr>
            <w:tcW w:w="1629"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widowControl w:val="0"/>
              <w:spacing w:line="269" w:lineRule="auto"/>
              <w:jc w:val="both"/>
              <w:rPr>
                <w:bCs/>
                <w:color w:val="000000" w:themeColor="text1"/>
                <w:sz w:val="26"/>
                <w:szCs w:val="26"/>
                <w:lang w:val="nl-NL"/>
              </w:rPr>
            </w:pPr>
            <w:r w:rsidRPr="00AA7EA3">
              <w:rPr>
                <w:bCs/>
                <w:color w:val="000000" w:themeColor="text1"/>
                <w:sz w:val="26"/>
                <w:szCs w:val="26"/>
                <w:lang w:val="nl-NL"/>
              </w:rPr>
              <w:t>Phương pháp đánh giá nhanh, dự báo</w:t>
            </w:r>
          </w:p>
        </w:tc>
        <w:tc>
          <w:tcPr>
            <w:tcW w:w="7346" w:type="dxa"/>
            <w:tcBorders>
              <w:top w:val="single" w:sz="4" w:space="0" w:color="auto"/>
              <w:left w:val="single" w:sz="4" w:space="0" w:color="auto"/>
              <w:bottom w:val="single" w:sz="4" w:space="0" w:color="auto"/>
              <w:right w:val="single" w:sz="4" w:space="0" w:color="auto"/>
            </w:tcBorders>
          </w:tcPr>
          <w:p w:rsidR="009E3D83" w:rsidRPr="00AA7EA3" w:rsidRDefault="009E3D83" w:rsidP="000E361E">
            <w:pPr>
              <w:widowControl w:val="0"/>
              <w:spacing w:line="269" w:lineRule="auto"/>
              <w:jc w:val="both"/>
              <w:rPr>
                <w:bCs/>
                <w:color w:val="000000" w:themeColor="text1"/>
                <w:sz w:val="26"/>
                <w:szCs w:val="26"/>
                <w:lang w:val="nl-NL"/>
              </w:rPr>
            </w:pPr>
            <w:r w:rsidRPr="00AA7EA3">
              <w:rPr>
                <w:bCs/>
                <w:color w:val="000000" w:themeColor="text1"/>
                <w:sz w:val="26"/>
                <w:szCs w:val="26"/>
                <w:lang w:val="nl-NL"/>
              </w:rPr>
              <w:t>Dựa vào trình độ và kinh nghiệm, nhiệm vụ được phân công rõ ràng, phương pháp này đưa ra các đánh giá và dự báo căn cứ vào điều kiện thực tế và các thông số môi trường thu thập được. Do vậy tính chính xác của phương pháp phụ thuộc vào khả năng và kinh nghiệm của cán bộ thực hiện ĐTM.</w:t>
            </w:r>
          </w:p>
        </w:tc>
      </w:tr>
    </w:tbl>
    <w:p w:rsidR="007F6478" w:rsidRPr="00AA7EA3" w:rsidRDefault="00C97138" w:rsidP="000E361E">
      <w:pPr>
        <w:pStyle w:val="Heading3"/>
        <w:numPr>
          <w:ilvl w:val="0"/>
          <w:numId w:val="0"/>
        </w:numPr>
        <w:tabs>
          <w:tab w:val="left" w:pos="3060"/>
        </w:tabs>
        <w:spacing w:before="120" w:after="120"/>
        <w:rPr>
          <w:rFonts w:ascii="Times New Roman" w:hAnsi="Times New Roman" w:cs="Times New Roman"/>
          <w:b w:val="0"/>
          <w:bCs w:val="0"/>
          <w:color w:val="000000" w:themeColor="text1"/>
          <w:spacing w:val="-4"/>
          <w:lang w:val="nl-NL"/>
        </w:rPr>
      </w:pPr>
      <w:r w:rsidRPr="00AA7EA3">
        <w:rPr>
          <w:rFonts w:ascii="Times New Roman" w:hAnsi="Times New Roman" w:cs="Times New Roman"/>
          <w:b w:val="0"/>
          <w:bCs w:val="0"/>
          <w:color w:val="000000" w:themeColor="text1"/>
          <w:spacing w:val="-4"/>
          <w:lang w:val="vi-VN"/>
        </w:rPr>
        <w:br w:type="page"/>
      </w:r>
      <w:bookmarkStart w:id="723" w:name="_Toc199669201"/>
      <w:bookmarkStart w:id="724" w:name="_Toc278959571"/>
      <w:bookmarkStart w:id="725" w:name="_Toc435621342"/>
      <w:bookmarkStart w:id="726" w:name="_Toc440552965"/>
      <w:bookmarkStart w:id="727" w:name="_Toc440553226"/>
      <w:bookmarkStart w:id="728" w:name="_Toc464562036"/>
      <w:bookmarkStart w:id="729" w:name="_Toc206422370"/>
      <w:bookmarkEnd w:id="723"/>
    </w:p>
    <w:p w:rsidR="007F6478" w:rsidRPr="00AA7EA3" w:rsidRDefault="007F6478" w:rsidP="000E361E">
      <w:pPr>
        <w:pStyle w:val="Heading3"/>
        <w:numPr>
          <w:ilvl w:val="0"/>
          <w:numId w:val="0"/>
        </w:numPr>
        <w:tabs>
          <w:tab w:val="left" w:pos="3060"/>
        </w:tabs>
        <w:spacing w:before="120" w:after="120"/>
        <w:jc w:val="center"/>
        <w:rPr>
          <w:rStyle w:val="Heading1Char1"/>
          <w:rFonts w:ascii="Times New Roman" w:hAnsi="Times New Roman" w:cs="Times New Roman"/>
          <w:b/>
          <w:color w:val="000000" w:themeColor="text1"/>
          <w:lang w:val="vi-VN"/>
        </w:rPr>
        <w:sectPr w:rsidR="007F6478" w:rsidRPr="00AA7EA3" w:rsidSect="009C5BDA">
          <w:headerReference w:type="default" r:id="rId52"/>
          <w:footerReference w:type="default" r:id="rId53"/>
          <w:pgSz w:w="11907" w:h="16840" w:code="9"/>
          <w:pgMar w:top="1134" w:right="851" w:bottom="1134" w:left="1701" w:header="567" w:footer="397" w:gutter="0"/>
          <w:cols w:space="720"/>
          <w:docGrid w:linePitch="360"/>
        </w:sectPr>
      </w:pPr>
      <w:bookmarkStart w:id="730" w:name="_Toc26972220"/>
      <w:bookmarkStart w:id="731" w:name="_Toc26436966"/>
    </w:p>
    <w:p w:rsidR="00DC4BF9" w:rsidRPr="00AA7EA3" w:rsidRDefault="00DC4BF9" w:rsidP="00DC4BF9">
      <w:pPr>
        <w:pStyle w:val="MCI"/>
        <w:rPr>
          <w:color w:val="000000" w:themeColor="text1"/>
        </w:rPr>
      </w:pPr>
      <w:bookmarkStart w:id="732" w:name="_Toc112010944"/>
      <w:bookmarkStart w:id="733" w:name="_Toc121699504"/>
      <w:r w:rsidRPr="00AA7EA3">
        <w:rPr>
          <w:color w:val="000000" w:themeColor="text1"/>
        </w:rPr>
        <w:t>Chương 4</w:t>
      </w:r>
      <w:bookmarkEnd w:id="732"/>
      <w:bookmarkEnd w:id="733"/>
      <w:r w:rsidRPr="00AA7EA3">
        <w:rPr>
          <w:color w:val="000000" w:themeColor="text1"/>
        </w:rPr>
        <w:t xml:space="preserve"> </w:t>
      </w:r>
    </w:p>
    <w:p w:rsidR="00DC4BF9" w:rsidRPr="00AA7EA3" w:rsidRDefault="00DC4BF9" w:rsidP="00DC4BF9">
      <w:pPr>
        <w:pStyle w:val="MCI"/>
        <w:rPr>
          <w:color w:val="000000" w:themeColor="text1"/>
        </w:rPr>
      </w:pPr>
      <w:bookmarkStart w:id="734" w:name="_Toc93931142"/>
      <w:bookmarkStart w:id="735" w:name="_Toc112010945"/>
      <w:bookmarkStart w:id="736" w:name="_Toc121699505"/>
      <w:r w:rsidRPr="00AA7EA3">
        <w:rPr>
          <w:color w:val="000000" w:themeColor="text1"/>
        </w:rPr>
        <w:t>PHƯƠNG ÁN CẢI TẠO, PHỤC HỒI MÔI TRƯỜNG</w:t>
      </w:r>
      <w:bookmarkEnd w:id="734"/>
      <w:r w:rsidRPr="00AA7EA3">
        <w:rPr>
          <w:color w:val="000000" w:themeColor="text1"/>
        </w:rPr>
        <w:t>, PHƯƠNG ÁN BỒI HOÀN ĐA DẠNG SINH HỌC</w:t>
      </w:r>
      <w:bookmarkEnd w:id="735"/>
      <w:bookmarkEnd w:id="736"/>
    </w:p>
    <w:p w:rsidR="00DC4BF9" w:rsidRPr="00AA7EA3" w:rsidRDefault="00DC4BF9" w:rsidP="00DC4BF9">
      <w:pPr>
        <w:pStyle w:val="NIDUNG"/>
        <w:rPr>
          <w:color w:val="000000" w:themeColor="text1"/>
          <w:lang w:val="pt-BR"/>
        </w:rPr>
      </w:pPr>
      <w:r w:rsidRPr="00AA7EA3">
        <w:rPr>
          <w:color w:val="000000" w:themeColor="text1"/>
          <w:lang w:val="pt-BR"/>
        </w:rPr>
        <w:t>(Dự án không thuộc hạng mục phải thực hiện Phương án cải tạo, phục hồi môi trường, phương án bồi hoàn đa dạng sinh học)</w:t>
      </w:r>
    </w:p>
    <w:p w:rsidR="00DC4BF9" w:rsidRPr="00AA7EA3" w:rsidRDefault="00DC4BF9">
      <w:pPr>
        <w:rPr>
          <w:rStyle w:val="Heading1Char1"/>
          <w:rFonts w:cs="Times New Roman"/>
          <w:iCs w:val="0"/>
          <w:color w:val="000000" w:themeColor="text1"/>
          <w:kern w:val="16"/>
          <w:lang w:val="vi-VN"/>
        </w:rPr>
      </w:pPr>
      <w:r w:rsidRPr="00AA7EA3">
        <w:rPr>
          <w:rStyle w:val="Heading1Char1"/>
          <w:rFonts w:cs="Times New Roman"/>
          <w:b w:val="0"/>
          <w:color w:val="000000" w:themeColor="text1"/>
          <w:lang w:val="vi-VN"/>
        </w:rPr>
        <w:br w:type="page"/>
      </w:r>
    </w:p>
    <w:p w:rsidR="001266BF" w:rsidRPr="00AA7EA3" w:rsidRDefault="001266BF" w:rsidP="00DC4BF9">
      <w:pPr>
        <w:pStyle w:val="MCI"/>
        <w:rPr>
          <w:rStyle w:val="Heading1Char1"/>
          <w:b/>
          <w:bCs w:val="0"/>
          <w:iCs/>
          <w:color w:val="000000" w:themeColor="text1"/>
          <w:sz w:val="28"/>
          <w:szCs w:val="28"/>
          <w:lang w:val="pt-BR"/>
        </w:rPr>
      </w:pPr>
      <w:bookmarkStart w:id="737" w:name="_Toc112010946"/>
      <w:bookmarkStart w:id="738" w:name="_Toc121699506"/>
      <w:r w:rsidRPr="00AA7EA3">
        <w:rPr>
          <w:rStyle w:val="Heading1Char1"/>
          <w:b/>
          <w:bCs w:val="0"/>
          <w:iCs/>
          <w:color w:val="000000" w:themeColor="text1"/>
          <w:sz w:val="28"/>
          <w:szCs w:val="28"/>
          <w:lang w:val="pt-BR"/>
        </w:rPr>
        <w:t xml:space="preserve">Chương </w:t>
      </w:r>
      <w:bookmarkEnd w:id="730"/>
      <w:r w:rsidR="00DC4BF9" w:rsidRPr="00AA7EA3">
        <w:rPr>
          <w:rStyle w:val="Heading1Char1"/>
          <w:b/>
          <w:bCs w:val="0"/>
          <w:iCs/>
          <w:color w:val="000000" w:themeColor="text1"/>
          <w:sz w:val="28"/>
          <w:szCs w:val="28"/>
          <w:lang w:val="pt-BR"/>
        </w:rPr>
        <w:t>5</w:t>
      </w:r>
      <w:bookmarkEnd w:id="737"/>
      <w:bookmarkEnd w:id="738"/>
    </w:p>
    <w:p w:rsidR="001266BF" w:rsidRPr="00AA7EA3" w:rsidRDefault="001266BF" w:rsidP="00DC4BF9">
      <w:pPr>
        <w:pStyle w:val="MCI"/>
        <w:rPr>
          <w:color w:val="000000" w:themeColor="text1"/>
        </w:rPr>
      </w:pPr>
      <w:r w:rsidRPr="00AA7EA3">
        <w:rPr>
          <w:rStyle w:val="Heading1Char1"/>
          <w:b/>
          <w:bCs w:val="0"/>
          <w:iCs/>
          <w:color w:val="000000" w:themeColor="text1"/>
          <w:sz w:val="28"/>
          <w:szCs w:val="28"/>
          <w:lang w:val="pt-BR"/>
        </w:rPr>
        <w:t xml:space="preserve"> </w:t>
      </w:r>
      <w:bookmarkStart w:id="739" w:name="_Toc26972221"/>
      <w:bookmarkStart w:id="740" w:name="_Toc112010947"/>
      <w:bookmarkStart w:id="741" w:name="_Toc121699507"/>
      <w:r w:rsidRPr="00AA7EA3">
        <w:rPr>
          <w:rStyle w:val="Heading1Char1"/>
          <w:b/>
          <w:bCs w:val="0"/>
          <w:iCs/>
          <w:color w:val="000000" w:themeColor="text1"/>
          <w:sz w:val="28"/>
          <w:szCs w:val="28"/>
          <w:lang w:val="pt-BR"/>
        </w:rPr>
        <w:t>CHƯƠNG TRÌNH QUẢN LÝ GIÁM SÁT MÔI TRƯỜNG</w:t>
      </w:r>
      <w:bookmarkEnd w:id="739"/>
      <w:bookmarkEnd w:id="740"/>
      <w:bookmarkEnd w:id="741"/>
      <w:r w:rsidRPr="00AA7EA3">
        <w:rPr>
          <w:color w:val="000000" w:themeColor="text1"/>
        </w:rPr>
        <w:t xml:space="preserve"> </w:t>
      </w:r>
    </w:p>
    <w:p w:rsidR="001266BF" w:rsidRPr="00AA7EA3" w:rsidRDefault="00DC4BF9" w:rsidP="004A70F6">
      <w:pPr>
        <w:pStyle w:val="MC2"/>
        <w:rPr>
          <w:color w:val="000000" w:themeColor="text1"/>
        </w:rPr>
      </w:pPr>
      <w:bookmarkStart w:id="742" w:name="_TOC129683029"/>
      <w:bookmarkStart w:id="743" w:name="_TOC130192838"/>
      <w:bookmarkStart w:id="744" w:name="_TOC130193587"/>
      <w:bookmarkStart w:id="745" w:name="_TOC130193924"/>
      <w:bookmarkStart w:id="746" w:name="_TOC130195261"/>
      <w:bookmarkStart w:id="747" w:name="_TOC130200073"/>
      <w:bookmarkStart w:id="748" w:name="_TOC158455622"/>
      <w:bookmarkStart w:id="749" w:name="_TOC158456395"/>
      <w:bookmarkStart w:id="750" w:name="_TOC158456509"/>
      <w:bookmarkStart w:id="751" w:name="_TOC158456601"/>
      <w:bookmarkStart w:id="752" w:name="_TOC158536933"/>
      <w:bookmarkStart w:id="753" w:name="_TOC158537025"/>
      <w:bookmarkStart w:id="754" w:name="_TOC167004773"/>
      <w:bookmarkStart w:id="755" w:name="_TOC167004865"/>
      <w:bookmarkStart w:id="756" w:name="_TOC167585010"/>
      <w:bookmarkStart w:id="757" w:name="_TOC167585136"/>
      <w:bookmarkStart w:id="758" w:name="_TOC167585248"/>
      <w:bookmarkStart w:id="759" w:name="_TOC174927793"/>
      <w:bookmarkStart w:id="760" w:name="_TOC177358430"/>
      <w:bookmarkStart w:id="761" w:name="_TOC177376593"/>
      <w:bookmarkStart w:id="762" w:name="_TOC177870942"/>
      <w:bookmarkStart w:id="763" w:name="_TOC177871165"/>
      <w:bookmarkStart w:id="764" w:name="_TOC179106293"/>
      <w:bookmarkStart w:id="765" w:name="_TOC196618428"/>
      <w:bookmarkStart w:id="766" w:name="_TOC196618712"/>
      <w:bookmarkStart w:id="767" w:name="_TOC196618944"/>
      <w:bookmarkStart w:id="768" w:name="_TOC196619051"/>
      <w:bookmarkStart w:id="769" w:name="_TOC196619158"/>
      <w:bookmarkStart w:id="770" w:name="_TOC196619266"/>
      <w:bookmarkStart w:id="771" w:name="_TOC219171223"/>
      <w:bookmarkStart w:id="772" w:name="_TOC219171676"/>
      <w:bookmarkStart w:id="773" w:name="_TOC221504370"/>
      <w:bookmarkStart w:id="774" w:name="_TOC222103039"/>
      <w:bookmarkStart w:id="775" w:name="_TOC222797358"/>
      <w:bookmarkStart w:id="776" w:name="_Toc228696896"/>
      <w:bookmarkStart w:id="777" w:name="_Toc232922594"/>
      <w:bookmarkStart w:id="778" w:name="_Toc240960339"/>
      <w:bookmarkStart w:id="779" w:name="_Toc280181988"/>
      <w:bookmarkStart w:id="780" w:name="_Toc294727473"/>
      <w:bookmarkStart w:id="781" w:name="_Toc298163385"/>
      <w:bookmarkStart w:id="782" w:name="_Toc320867824"/>
      <w:bookmarkStart w:id="783" w:name="_Toc321986845"/>
      <w:bookmarkStart w:id="784" w:name="_Toc321987178"/>
      <w:bookmarkStart w:id="785" w:name="_Toc321987344"/>
      <w:bookmarkStart w:id="786" w:name="_Toc321987511"/>
      <w:bookmarkStart w:id="787" w:name="_Toc321987678"/>
      <w:bookmarkStart w:id="788" w:name="_Toc322526245"/>
      <w:bookmarkStart w:id="789" w:name="_Toc324322871"/>
      <w:bookmarkStart w:id="790" w:name="_Toc326742442"/>
      <w:bookmarkStart w:id="791" w:name="_Toc326917034"/>
      <w:bookmarkStart w:id="792" w:name="_Toc327271821"/>
      <w:bookmarkStart w:id="793" w:name="_Toc329028934"/>
      <w:bookmarkStart w:id="794" w:name="_Toc333306304"/>
      <w:bookmarkStart w:id="795" w:name="_Toc333926581"/>
      <w:bookmarkStart w:id="796" w:name="_Toc346631084"/>
      <w:bookmarkStart w:id="797" w:name="_Toc351058724"/>
      <w:bookmarkStart w:id="798" w:name="_Toc397778019"/>
      <w:bookmarkStart w:id="799" w:name="_Toc398248102"/>
      <w:bookmarkStart w:id="800" w:name="_Toc398626041"/>
      <w:bookmarkStart w:id="801" w:name="_Toc398943679"/>
      <w:bookmarkStart w:id="802" w:name="_Toc398944138"/>
      <w:bookmarkStart w:id="803" w:name="_Toc398944359"/>
      <w:bookmarkStart w:id="804" w:name="_Toc399315987"/>
      <w:bookmarkStart w:id="805" w:name="_Toc17098435"/>
      <w:bookmarkStart w:id="806" w:name="_Toc17098724"/>
      <w:bookmarkStart w:id="807" w:name="_Toc17724627"/>
      <w:bookmarkStart w:id="808" w:name="_Toc21449016"/>
      <w:bookmarkStart w:id="809" w:name="_Toc22808477"/>
      <w:bookmarkStart w:id="810" w:name="_Toc26972222"/>
      <w:bookmarkStart w:id="811" w:name="_Toc112010948"/>
      <w:bookmarkStart w:id="812" w:name="_Toc121699508"/>
      <w:r w:rsidRPr="00AA7EA3">
        <w:rPr>
          <w:color w:val="000000" w:themeColor="text1"/>
        </w:rPr>
        <w:t>5</w:t>
      </w:r>
      <w:r w:rsidR="001266BF" w:rsidRPr="00AA7EA3">
        <w:rPr>
          <w:color w:val="000000" w:themeColor="text1"/>
        </w:rPr>
        <w:t xml:space="preserve">.1. </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r w:rsidR="001266BF" w:rsidRPr="00AA7EA3">
        <w:rPr>
          <w:color w:val="000000" w:themeColor="text1"/>
        </w:rPr>
        <w:t>Chương trình quản lý môi trường</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rsidR="001266BF" w:rsidRPr="00AA7EA3">
        <w:rPr>
          <w:color w:val="000000" w:themeColor="text1"/>
        </w:rPr>
        <w:t xml:space="preserve"> của chủ dự án</w:t>
      </w:r>
      <w:bookmarkEnd w:id="809"/>
      <w:bookmarkEnd w:id="810"/>
      <w:bookmarkEnd w:id="811"/>
      <w:bookmarkEnd w:id="812"/>
    </w:p>
    <w:p w:rsidR="009E3D83" w:rsidRPr="00AA7EA3" w:rsidRDefault="009E3D83" w:rsidP="004A70F6">
      <w:pPr>
        <w:pStyle w:val="NIDUNG"/>
        <w:rPr>
          <w:color w:val="000000" w:themeColor="text1"/>
          <w:lang w:val="sq-AL"/>
        </w:rPr>
      </w:pPr>
      <w:r w:rsidRPr="00AA7EA3">
        <w:rPr>
          <w:color w:val="000000" w:themeColor="text1"/>
          <w:lang w:val="sq-AL" w:eastAsia="zh-CN"/>
        </w:rPr>
        <w:t>Để đảm bảo hoạt động bảo vệ môi trường được xuyên suốt và thống nhất trong suốt quá trình thực hiện dự án, Chủ đầu tư thực hiện lập Chương trình quản lý môi trường, trong đó thực hiện lập kế hoạch và chương trình hành động bảo vệ môi trường tại khu vực dự án, phối hợp chặt chẽ với các cơ quan quản lý môi trường địa phương trong việc thanh tra, kiểm tra, quan trắc và giám sát môi trường, phối hợp thẩm định, kiểm tra các công trình hạng mục, các hệ thống kỹ thuật xử lý môi trường, phòng chống sự cố nhằm đảm bảo các quy định tiêu chuẩn và quy chuẩn môi trường Việt Nam.</w:t>
      </w:r>
    </w:p>
    <w:p w:rsidR="009E3D83" w:rsidRPr="00AA7EA3" w:rsidRDefault="009E3D83" w:rsidP="000E361E">
      <w:pPr>
        <w:widowControl w:val="0"/>
        <w:spacing w:line="269" w:lineRule="auto"/>
        <w:ind w:firstLine="562"/>
        <w:outlineLvl w:val="0"/>
        <w:rPr>
          <w:b/>
          <w:bCs/>
          <w:i/>
          <w:color w:val="000000" w:themeColor="text1"/>
          <w:kern w:val="32"/>
          <w:sz w:val="28"/>
          <w:lang w:val="vi-VN"/>
        </w:rPr>
        <w:sectPr w:rsidR="009E3D83" w:rsidRPr="00AA7EA3" w:rsidSect="009C5BDA">
          <w:headerReference w:type="default" r:id="rId54"/>
          <w:footerReference w:type="default" r:id="rId55"/>
          <w:pgSz w:w="11907" w:h="16840" w:code="9"/>
          <w:pgMar w:top="1242" w:right="851" w:bottom="1134" w:left="1701" w:header="709" w:footer="397" w:gutter="0"/>
          <w:cols w:space="708"/>
          <w:docGrid w:linePitch="360"/>
        </w:sectPr>
      </w:pPr>
      <w:bookmarkStart w:id="813" w:name="_Toc277836173"/>
      <w:bookmarkStart w:id="814" w:name="_Toc277836444"/>
      <w:bookmarkStart w:id="815" w:name="_Toc277839555"/>
      <w:bookmarkStart w:id="816" w:name="_Toc277839946"/>
      <w:bookmarkStart w:id="817" w:name="_Toc301439100"/>
      <w:bookmarkStart w:id="818" w:name="_Toc301439385"/>
      <w:bookmarkStart w:id="819" w:name="_Toc301874564"/>
      <w:bookmarkStart w:id="820" w:name="_Toc304361610"/>
      <w:bookmarkStart w:id="821" w:name="_Toc304363348"/>
      <w:bookmarkStart w:id="822" w:name="_Toc311040065"/>
      <w:bookmarkStart w:id="823" w:name="_Toc318114801"/>
      <w:bookmarkStart w:id="824" w:name="_Toc333777842"/>
      <w:bookmarkStart w:id="825" w:name="_Toc335189581"/>
      <w:bookmarkStart w:id="826" w:name="_Toc335268395"/>
      <w:bookmarkStart w:id="827" w:name="_Toc336368450"/>
      <w:bookmarkStart w:id="828" w:name="_Toc336460860"/>
      <w:bookmarkStart w:id="829" w:name="_Toc337414918"/>
      <w:bookmarkStart w:id="830" w:name="_Toc410313052"/>
      <w:bookmarkStart w:id="831" w:name="_Toc430700174"/>
      <w:bookmarkStart w:id="832" w:name="_Toc514226035"/>
      <w:bookmarkStart w:id="833" w:name="_Toc514988358"/>
    </w:p>
    <w:p w:rsidR="009E3D83" w:rsidRPr="00AA7EA3" w:rsidRDefault="009E3D83" w:rsidP="004A70F6">
      <w:pPr>
        <w:pStyle w:val="Thutubang"/>
        <w:rPr>
          <w:color w:val="000000" w:themeColor="text1"/>
        </w:rPr>
      </w:pPr>
      <w:bookmarkStart w:id="834" w:name="_Toc27380692"/>
      <w:bookmarkStart w:id="835" w:name="_Toc27382253"/>
      <w:bookmarkStart w:id="836" w:name="_Toc121699375"/>
      <w:r w:rsidRPr="00AA7EA3">
        <w:rPr>
          <w:color w:val="000000" w:themeColor="text1"/>
        </w:rPr>
        <w:t>Bảng 4.1: Chương trình quản lý môi trường</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tbl>
      <w:tblPr>
        <w:tblW w:w="155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370"/>
        <w:gridCol w:w="2250"/>
        <w:gridCol w:w="3580"/>
        <w:gridCol w:w="1835"/>
        <w:gridCol w:w="1539"/>
        <w:gridCol w:w="1767"/>
        <w:gridCol w:w="1507"/>
      </w:tblGrid>
      <w:tr w:rsidR="00876EF2" w:rsidRPr="00AA7EA3" w:rsidTr="00765B23">
        <w:trPr>
          <w:tblHeader/>
        </w:trPr>
        <w:tc>
          <w:tcPr>
            <w:tcW w:w="1702"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ind w:left="-94" w:right="-108"/>
              <w:jc w:val="center"/>
              <w:rPr>
                <w:b/>
                <w:color w:val="000000" w:themeColor="text1"/>
                <w:sz w:val="26"/>
                <w:szCs w:val="26"/>
                <w:lang w:val="vi-VN"/>
              </w:rPr>
            </w:pPr>
            <w:r w:rsidRPr="00AA7EA3">
              <w:rPr>
                <w:b/>
                <w:color w:val="000000" w:themeColor="text1"/>
                <w:sz w:val="26"/>
                <w:szCs w:val="26"/>
                <w:lang w:val="vi-VN"/>
              </w:rPr>
              <w:t>Giai đoạn hoạt động của dự án</w:t>
            </w:r>
          </w:p>
        </w:tc>
        <w:tc>
          <w:tcPr>
            <w:tcW w:w="1370"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center"/>
              <w:rPr>
                <w:b/>
                <w:color w:val="000000" w:themeColor="text1"/>
                <w:sz w:val="26"/>
                <w:szCs w:val="26"/>
                <w:lang w:val="vi-VN"/>
              </w:rPr>
            </w:pPr>
            <w:r w:rsidRPr="00AA7EA3">
              <w:rPr>
                <w:b/>
                <w:color w:val="000000" w:themeColor="text1"/>
                <w:sz w:val="26"/>
                <w:szCs w:val="26"/>
                <w:lang w:val="vi-VN"/>
              </w:rPr>
              <w:t>Các hoạt động của dự án</w:t>
            </w:r>
          </w:p>
        </w:tc>
        <w:tc>
          <w:tcPr>
            <w:tcW w:w="2250"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center"/>
              <w:rPr>
                <w:b/>
                <w:color w:val="000000" w:themeColor="text1"/>
                <w:sz w:val="26"/>
                <w:szCs w:val="26"/>
                <w:lang w:val="vi-VN"/>
              </w:rPr>
            </w:pPr>
            <w:r w:rsidRPr="00AA7EA3">
              <w:rPr>
                <w:b/>
                <w:color w:val="000000" w:themeColor="text1"/>
                <w:sz w:val="26"/>
                <w:szCs w:val="26"/>
                <w:lang w:val="vi-VN"/>
              </w:rPr>
              <w:t>Các tác động môi trường</w:t>
            </w:r>
          </w:p>
        </w:tc>
        <w:tc>
          <w:tcPr>
            <w:tcW w:w="3580"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center"/>
              <w:rPr>
                <w:b/>
                <w:color w:val="000000" w:themeColor="text1"/>
                <w:sz w:val="26"/>
                <w:szCs w:val="26"/>
                <w:lang w:val="vi-VN"/>
              </w:rPr>
            </w:pPr>
            <w:r w:rsidRPr="00AA7EA3">
              <w:rPr>
                <w:b/>
                <w:color w:val="000000" w:themeColor="text1"/>
                <w:sz w:val="26"/>
                <w:szCs w:val="26"/>
                <w:lang w:val="vi-VN"/>
              </w:rPr>
              <w:t>Các công trình, biện pháp bảo vệ môi trường</w:t>
            </w:r>
          </w:p>
        </w:tc>
        <w:tc>
          <w:tcPr>
            <w:tcW w:w="1835"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pStyle w:val="a"/>
              <w:spacing w:before="0" w:after="0" w:line="288" w:lineRule="auto"/>
              <w:jc w:val="center"/>
              <w:rPr>
                <w:b/>
                <w:color w:val="000000" w:themeColor="text1"/>
                <w:sz w:val="26"/>
                <w:szCs w:val="26"/>
                <w:lang w:val="vi-VN"/>
              </w:rPr>
            </w:pPr>
            <w:r w:rsidRPr="00AA7EA3">
              <w:rPr>
                <w:b/>
                <w:color w:val="000000" w:themeColor="text1"/>
                <w:sz w:val="26"/>
                <w:szCs w:val="26"/>
                <w:lang w:val="vi-VN"/>
              </w:rPr>
              <w:t>Kinh phí thực hiện các công trình, biện pháp BVMT (Đồng)</w:t>
            </w:r>
          </w:p>
        </w:tc>
        <w:tc>
          <w:tcPr>
            <w:tcW w:w="1539"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center"/>
              <w:rPr>
                <w:b/>
                <w:color w:val="000000" w:themeColor="text1"/>
                <w:sz w:val="26"/>
                <w:szCs w:val="26"/>
                <w:lang w:val="vi-VN"/>
              </w:rPr>
            </w:pPr>
            <w:r w:rsidRPr="00AA7EA3">
              <w:rPr>
                <w:b/>
                <w:color w:val="000000" w:themeColor="text1"/>
                <w:sz w:val="26"/>
                <w:szCs w:val="26"/>
                <w:lang w:val="vi-VN"/>
              </w:rPr>
              <w:t>Thời gian thực hiện và hoàn thành</w:t>
            </w:r>
          </w:p>
        </w:tc>
        <w:tc>
          <w:tcPr>
            <w:tcW w:w="1767"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center"/>
              <w:rPr>
                <w:b/>
                <w:color w:val="000000" w:themeColor="text1"/>
                <w:sz w:val="26"/>
                <w:szCs w:val="26"/>
                <w:lang w:val="vi-VN"/>
              </w:rPr>
            </w:pPr>
            <w:r w:rsidRPr="00AA7EA3">
              <w:rPr>
                <w:b/>
                <w:color w:val="000000" w:themeColor="text1"/>
                <w:sz w:val="26"/>
                <w:szCs w:val="26"/>
                <w:lang w:val="vi-VN"/>
              </w:rPr>
              <w:t>Trách nhiệm tổ chức thực hiện</w:t>
            </w:r>
          </w:p>
        </w:tc>
        <w:tc>
          <w:tcPr>
            <w:tcW w:w="1507"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center"/>
              <w:rPr>
                <w:b/>
                <w:color w:val="000000" w:themeColor="text1"/>
                <w:sz w:val="26"/>
                <w:szCs w:val="26"/>
              </w:rPr>
            </w:pPr>
            <w:r w:rsidRPr="00AA7EA3">
              <w:rPr>
                <w:b/>
                <w:color w:val="000000" w:themeColor="text1"/>
                <w:sz w:val="26"/>
                <w:szCs w:val="26"/>
              </w:rPr>
              <w:t>Trách nhiệm giám sát</w:t>
            </w:r>
          </w:p>
        </w:tc>
      </w:tr>
      <w:tr w:rsidR="00876EF2" w:rsidRPr="00AA7EA3" w:rsidTr="00765B23">
        <w:trPr>
          <w:trHeight w:val="370"/>
        </w:trPr>
        <w:tc>
          <w:tcPr>
            <w:tcW w:w="1702"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b/>
                <w:color w:val="000000" w:themeColor="text1"/>
                <w:sz w:val="26"/>
                <w:szCs w:val="26"/>
              </w:rPr>
            </w:pPr>
            <w:r w:rsidRPr="00AA7EA3">
              <w:rPr>
                <w:b/>
                <w:color w:val="000000" w:themeColor="text1"/>
                <w:sz w:val="26"/>
                <w:szCs w:val="26"/>
              </w:rPr>
              <w:t>Chuẩn bị</w:t>
            </w:r>
          </w:p>
        </w:tc>
        <w:tc>
          <w:tcPr>
            <w:tcW w:w="1370"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ind w:right="-26"/>
              <w:jc w:val="both"/>
              <w:rPr>
                <w:color w:val="000000" w:themeColor="text1"/>
                <w:sz w:val="26"/>
                <w:szCs w:val="26"/>
              </w:rPr>
            </w:pPr>
            <w:r w:rsidRPr="00AA7EA3">
              <w:rPr>
                <w:bCs/>
                <w:color w:val="000000" w:themeColor="text1"/>
                <w:sz w:val="26"/>
                <w:szCs w:val="26"/>
              </w:rPr>
              <w:t xml:space="preserve">Đền bù cho các đối tượng bị ảnh hưởng </w:t>
            </w:r>
          </w:p>
        </w:tc>
        <w:tc>
          <w:tcPr>
            <w:tcW w:w="2250"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keepLines/>
              <w:widowControl w:val="0"/>
              <w:spacing w:line="288" w:lineRule="auto"/>
              <w:jc w:val="both"/>
              <w:rPr>
                <w:color w:val="000000" w:themeColor="text1"/>
                <w:sz w:val="26"/>
                <w:szCs w:val="26"/>
              </w:rPr>
            </w:pPr>
            <w:r w:rsidRPr="00AA7EA3">
              <w:rPr>
                <w:color w:val="000000" w:themeColor="text1"/>
                <w:sz w:val="26"/>
                <w:szCs w:val="26"/>
              </w:rPr>
              <w:t>Có thể xảy ra mâu thuẫn xã hội nếu việc áp giá đền bù không thỏa đáng hay thực hiện đến bù không đúng quy trình</w:t>
            </w:r>
          </w:p>
        </w:tc>
        <w:tc>
          <w:tcPr>
            <w:tcW w:w="3580"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bCs/>
                <w:color w:val="000000" w:themeColor="text1"/>
                <w:sz w:val="26"/>
                <w:szCs w:val="26"/>
              </w:rPr>
            </w:pPr>
            <w:r w:rsidRPr="00AA7EA3">
              <w:rPr>
                <w:bCs/>
                <w:color w:val="000000" w:themeColor="text1"/>
                <w:sz w:val="26"/>
                <w:szCs w:val="26"/>
              </w:rPr>
              <w:t>Chủ dự án thực hiện kiểm đếm, áp giá và thỏa thuận đền bù theo đúng quy định của Nhà nước.</w:t>
            </w:r>
          </w:p>
        </w:tc>
        <w:tc>
          <w:tcPr>
            <w:tcW w:w="1835"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Chủ yếu là các phương án quản lý và tuyên truyền</w:t>
            </w:r>
          </w:p>
        </w:tc>
        <w:tc>
          <w:tcPr>
            <w:tcW w:w="1539"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Trước khi tiến hành thi công</w:t>
            </w:r>
          </w:p>
        </w:tc>
        <w:tc>
          <w:tcPr>
            <w:tcW w:w="1767"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Cá nhân, đơn vị tham gia đền bù</w:t>
            </w:r>
          </w:p>
        </w:tc>
        <w:tc>
          <w:tcPr>
            <w:tcW w:w="1507"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Chủ đầu tư và chính quyền địa phương</w:t>
            </w:r>
          </w:p>
        </w:tc>
      </w:tr>
      <w:tr w:rsidR="00876EF2" w:rsidRPr="00AA7EA3" w:rsidTr="00765B23">
        <w:trPr>
          <w:trHeight w:val="370"/>
        </w:trPr>
        <w:tc>
          <w:tcPr>
            <w:tcW w:w="1702"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b/>
                <w:color w:val="000000" w:themeColor="text1"/>
                <w:sz w:val="26"/>
                <w:szCs w:val="26"/>
              </w:rPr>
            </w:pPr>
            <w:r w:rsidRPr="00AA7EA3">
              <w:rPr>
                <w:b/>
                <w:color w:val="000000" w:themeColor="text1"/>
                <w:sz w:val="26"/>
                <w:szCs w:val="26"/>
              </w:rPr>
              <w:t xml:space="preserve">Thi công xây dựng </w:t>
            </w:r>
          </w:p>
        </w:tc>
        <w:tc>
          <w:tcPr>
            <w:tcW w:w="1370"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Hoạt động vận chuyển nguyên vật liệu</w:t>
            </w:r>
          </w:p>
        </w:tc>
        <w:tc>
          <w:tcPr>
            <w:tcW w:w="2250"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 xml:space="preserve">- Tác động đến môi trường không khí bởi tiếng ồn, bụi và khí thải từ các phương tiện vận chuyển </w:t>
            </w:r>
          </w:p>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 Ảnh hưởng đến giao thông, sự cố tai nạn giao thông.</w:t>
            </w:r>
          </w:p>
        </w:tc>
        <w:tc>
          <w:tcPr>
            <w:tcW w:w="3580"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bCs/>
                <w:color w:val="000000" w:themeColor="text1"/>
                <w:sz w:val="26"/>
                <w:szCs w:val="26"/>
              </w:rPr>
            </w:pPr>
            <w:r w:rsidRPr="00AA7EA3">
              <w:rPr>
                <w:bCs/>
                <w:color w:val="000000" w:themeColor="text1"/>
                <w:sz w:val="26"/>
                <w:szCs w:val="26"/>
              </w:rPr>
              <w:t>- Thu dọn nền đường có đất đá rơi vãi.</w:t>
            </w:r>
          </w:p>
          <w:p w:rsidR="009E3D83" w:rsidRPr="00AA7EA3" w:rsidRDefault="009E3D83" w:rsidP="000E361E">
            <w:pPr>
              <w:spacing w:line="288" w:lineRule="auto"/>
              <w:jc w:val="both"/>
              <w:rPr>
                <w:bCs/>
                <w:color w:val="000000" w:themeColor="text1"/>
                <w:sz w:val="26"/>
                <w:szCs w:val="26"/>
              </w:rPr>
            </w:pPr>
            <w:r w:rsidRPr="00AA7EA3">
              <w:rPr>
                <w:bCs/>
                <w:color w:val="000000" w:themeColor="text1"/>
                <w:sz w:val="26"/>
                <w:szCs w:val="26"/>
              </w:rPr>
              <w:t>- Phương tiện vận chuyển được đăng kiểm an toàn kỹ thuật môi trường.</w:t>
            </w:r>
          </w:p>
          <w:p w:rsidR="009E3D83" w:rsidRPr="00AA7EA3" w:rsidRDefault="009E3D83" w:rsidP="000E361E">
            <w:pPr>
              <w:spacing w:line="288" w:lineRule="auto"/>
              <w:jc w:val="both"/>
              <w:rPr>
                <w:bCs/>
                <w:color w:val="000000" w:themeColor="text1"/>
                <w:sz w:val="26"/>
                <w:szCs w:val="26"/>
              </w:rPr>
            </w:pPr>
            <w:r w:rsidRPr="00AA7EA3">
              <w:rPr>
                <w:bCs/>
                <w:color w:val="000000" w:themeColor="text1"/>
                <w:sz w:val="26"/>
                <w:szCs w:val="26"/>
              </w:rPr>
              <w:t>- Che phủ bạt thùng xe.</w:t>
            </w:r>
          </w:p>
          <w:p w:rsidR="009E3D83" w:rsidRPr="00AA7EA3" w:rsidRDefault="009E3D83" w:rsidP="000E361E">
            <w:pPr>
              <w:spacing w:line="288" w:lineRule="auto"/>
              <w:jc w:val="both"/>
              <w:rPr>
                <w:color w:val="000000" w:themeColor="text1"/>
                <w:sz w:val="26"/>
                <w:szCs w:val="26"/>
              </w:rPr>
            </w:pPr>
            <w:r w:rsidRPr="00AA7EA3">
              <w:rPr>
                <w:bCs/>
                <w:color w:val="000000" w:themeColor="text1"/>
                <w:sz w:val="26"/>
                <w:szCs w:val="26"/>
              </w:rPr>
              <w:t>- Tuyên truyền, giáo dục ý thức an toàn giao thông cho các lái xe.</w:t>
            </w:r>
          </w:p>
        </w:tc>
        <w:tc>
          <w:tcPr>
            <w:tcW w:w="1835"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keepLines/>
              <w:widowControl w:val="0"/>
              <w:spacing w:line="288" w:lineRule="auto"/>
              <w:jc w:val="both"/>
              <w:rPr>
                <w:bCs/>
                <w:color w:val="000000" w:themeColor="text1"/>
                <w:sz w:val="26"/>
                <w:szCs w:val="26"/>
              </w:rPr>
            </w:pPr>
            <w:r w:rsidRPr="00AA7EA3">
              <w:rPr>
                <w:bCs/>
                <w:color w:val="000000" w:themeColor="text1"/>
                <w:sz w:val="26"/>
                <w:szCs w:val="26"/>
              </w:rPr>
              <w:t>Thuộc các biện pháp quản lý</w:t>
            </w:r>
          </w:p>
        </w:tc>
        <w:tc>
          <w:tcPr>
            <w:tcW w:w="1539"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Trong suốt thời gian thi công xây dựng</w:t>
            </w:r>
          </w:p>
        </w:tc>
        <w:tc>
          <w:tcPr>
            <w:tcW w:w="1767"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ind w:firstLine="17"/>
              <w:jc w:val="both"/>
              <w:rPr>
                <w:color w:val="000000" w:themeColor="text1"/>
                <w:sz w:val="26"/>
                <w:szCs w:val="26"/>
              </w:rPr>
            </w:pPr>
            <w:r w:rsidRPr="00AA7EA3">
              <w:rPr>
                <w:color w:val="000000" w:themeColor="text1"/>
                <w:sz w:val="26"/>
                <w:szCs w:val="26"/>
              </w:rPr>
              <w:t xml:space="preserve"> Nhà thầu thi công</w:t>
            </w:r>
          </w:p>
        </w:tc>
        <w:tc>
          <w:tcPr>
            <w:tcW w:w="1507"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ind w:hanging="7"/>
              <w:jc w:val="both"/>
              <w:rPr>
                <w:color w:val="000000" w:themeColor="text1"/>
                <w:sz w:val="26"/>
                <w:szCs w:val="26"/>
              </w:rPr>
            </w:pPr>
            <w:r w:rsidRPr="00AA7EA3">
              <w:rPr>
                <w:color w:val="000000" w:themeColor="text1"/>
                <w:sz w:val="26"/>
                <w:szCs w:val="26"/>
              </w:rPr>
              <w:t>Đơn vị tư vấn giám sát</w:t>
            </w:r>
            <w:r w:rsidR="003371F5" w:rsidRPr="00AA7EA3">
              <w:rPr>
                <w:color w:val="000000" w:themeColor="text1"/>
                <w:sz w:val="26"/>
                <w:szCs w:val="26"/>
              </w:rPr>
              <w:t xml:space="preserve"> do</w:t>
            </w:r>
            <w:r w:rsidRPr="00AA7EA3">
              <w:rPr>
                <w:color w:val="000000" w:themeColor="text1"/>
                <w:sz w:val="26"/>
                <w:szCs w:val="26"/>
              </w:rPr>
              <w:t xml:space="preserve"> Chủ đầu tư thuê</w:t>
            </w:r>
          </w:p>
        </w:tc>
      </w:tr>
      <w:tr w:rsidR="00876EF2" w:rsidRPr="00AA7EA3" w:rsidTr="00765B23">
        <w:trPr>
          <w:trHeight w:val="2103"/>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b/>
                <w:color w:val="000000" w:themeColor="text1"/>
                <w:sz w:val="26"/>
                <w:szCs w:val="26"/>
              </w:rPr>
            </w:pPr>
          </w:p>
        </w:tc>
        <w:tc>
          <w:tcPr>
            <w:tcW w:w="1370" w:type="dxa"/>
            <w:vMerge w:val="restart"/>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Hoạt động thi công xây dựng các hạng mục công trình của dự án</w:t>
            </w:r>
          </w:p>
        </w:tc>
        <w:tc>
          <w:tcPr>
            <w:tcW w:w="2250" w:type="dxa"/>
            <w:tcBorders>
              <w:top w:val="single" w:sz="4" w:space="0" w:color="auto"/>
              <w:left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 Tác động đến môi trường không khí do tiếng ồn bụi và khí thải phương tiện thi công</w:t>
            </w:r>
          </w:p>
        </w:tc>
        <w:tc>
          <w:tcPr>
            <w:tcW w:w="3580" w:type="dxa"/>
            <w:tcBorders>
              <w:top w:val="single" w:sz="4" w:space="0" w:color="auto"/>
              <w:left w:val="single" w:sz="4" w:space="0" w:color="auto"/>
              <w:right w:val="single" w:sz="4" w:space="0" w:color="auto"/>
            </w:tcBorders>
            <w:vAlign w:val="center"/>
          </w:tcPr>
          <w:p w:rsidR="009E3D83" w:rsidRPr="00AA7EA3" w:rsidRDefault="009E3D83" w:rsidP="000E361E">
            <w:pPr>
              <w:tabs>
                <w:tab w:val="left" w:pos="3300"/>
              </w:tabs>
              <w:spacing w:line="288" w:lineRule="auto"/>
              <w:jc w:val="both"/>
              <w:rPr>
                <w:color w:val="000000" w:themeColor="text1"/>
                <w:sz w:val="26"/>
                <w:szCs w:val="26"/>
              </w:rPr>
            </w:pPr>
            <w:r w:rsidRPr="00AA7EA3">
              <w:rPr>
                <w:color w:val="000000" w:themeColor="text1"/>
                <w:sz w:val="26"/>
                <w:szCs w:val="26"/>
              </w:rPr>
              <w:t>- Thực hiện vệ sinh môi trường, che chắn nguyên vật liệu.</w:t>
            </w:r>
          </w:p>
          <w:p w:rsidR="009E3D83" w:rsidRPr="00AA7EA3" w:rsidRDefault="009E3D83" w:rsidP="000E361E">
            <w:pPr>
              <w:tabs>
                <w:tab w:val="left" w:pos="3300"/>
              </w:tabs>
              <w:spacing w:line="288" w:lineRule="auto"/>
              <w:jc w:val="both"/>
              <w:rPr>
                <w:color w:val="000000" w:themeColor="text1"/>
                <w:sz w:val="26"/>
                <w:szCs w:val="26"/>
              </w:rPr>
            </w:pPr>
            <w:r w:rsidRPr="00AA7EA3">
              <w:rPr>
                <w:color w:val="000000" w:themeColor="text1"/>
                <w:sz w:val="26"/>
                <w:szCs w:val="26"/>
              </w:rPr>
              <w:t>- Thường xuyên duy tu, bão dưỡng thiết bị thi công nhằm tăng hiệu suất, giảm phát thải.</w:t>
            </w:r>
          </w:p>
        </w:tc>
        <w:tc>
          <w:tcPr>
            <w:tcW w:w="1835" w:type="dxa"/>
            <w:vMerge w:val="restart"/>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keepLines/>
              <w:widowControl w:val="0"/>
              <w:spacing w:line="288" w:lineRule="auto"/>
              <w:jc w:val="both"/>
              <w:rPr>
                <w:bCs/>
                <w:color w:val="000000" w:themeColor="text1"/>
                <w:sz w:val="26"/>
                <w:szCs w:val="26"/>
              </w:rPr>
            </w:pPr>
            <w:r w:rsidRPr="00AA7EA3">
              <w:rPr>
                <w:bCs/>
                <w:color w:val="000000" w:themeColor="text1"/>
                <w:sz w:val="26"/>
                <w:szCs w:val="26"/>
              </w:rPr>
              <w:t>- Chi phí giám sát môi trường: 15 triệu/đợt.</w:t>
            </w:r>
          </w:p>
          <w:p w:rsidR="009E3D83" w:rsidRPr="00AA7EA3" w:rsidRDefault="009E3D83" w:rsidP="000E361E">
            <w:pPr>
              <w:spacing w:line="288" w:lineRule="auto"/>
              <w:jc w:val="both"/>
              <w:rPr>
                <w:color w:val="000000" w:themeColor="text1"/>
                <w:sz w:val="26"/>
                <w:szCs w:val="26"/>
              </w:rPr>
            </w:pPr>
            <w:r w:rsidRPr="00AA7EA3">
              <w:rPr>
                <w:bCs/>
                <w:color w:val="000000" w:themeColor="text1"/>
                <w:sz w:val="26"/>
                <w:szCs w:val="26"/>
              </w:rPr>
              <w:t>- Hợp đồng xử lý rác: 5 triệu</w:t>
            </w:r>
          </w:p>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 Trang bị bảo hộ lao động: 10 triệu;</w:t>
            </w:r>
          </w:p>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 Hệ thống biển báo: 1,5 triệu;</w:t>
            </w:r>
          </w:p>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 Thùng rác: 0,5 triệu;</w:t>
            </w:r>
          </w:p>
          <w:p w:rsidR="009E3D83" w:rsidRPr="00AA7EA3" w:rsidRDefault="0027541A" w:rsidP="000E361E">
            <w:pPr>
              <w:spacing w:line="288" w:lineRule="auto"/>
              <w:jc w:val="both"/>
              <w:rPr>
                <w:color w:val="000000" w:themeColor="text1"/>
                <w:sz w:val="26"/>
                <w:szCs w:val="26"/>
              </w:rPr>
            </w:pPr>
            <w:r w:rsidRPr="00AA7EA3">
              <w:rPr>
                <w:color w:val="000000" w:themeColor="text1"/>
                <w:sz w:val="26"/>
                <w:szCs w:val="26"/>
              </w:rPr>
              <w:t>- Nhà vệ sinh lưu động</w:t>
            </w:r>
            <w:r w:rsidR="009E3D83" w:rsidRPr="00AA7EA3">
              <w:rPr>
                <w:color w:val="000000" w:themeColor="text1"/>
                <w:sz w:val="26"/>
                <w:szCs w:val="26"/>
              </w:rPr>
              <w:t xml:space="preserve">: </w:t>
            </w:r>
            <w:r w:rsidRPr="00AA7EA3">
              <w:rPr>
                <w:color w:val="000000" w:themeColor="text1"/>
                <w:sz w:val="26"/>
                <w:szCs w:val="26"/>
              </w:rPr>
              <w:t>5</w:t>
            </w:r>
            <w:r w:rsidR="009E3D83" w:rsidRPr="00AA7EA3">
              <w:rPr>
                <w:color w:val="000000" w:themeColor="text1"/>
                <w:sz w:val="26"/>
                <w:szCs w:val="26"/>
              </w:rPr>
              <w:t xml:space="preserve"> triệu;</w:t>
            </w:r>
          </w:p>
          <w:p w:rsidR="009E3D83" w:rsidRPr="00AA7EA3" w:rsidRDefault="009E3D83" w:rsidP="000E361E">
            <w:pPr>
              <w:spacing w:line="288" w:lineRule="auto"/>
              <w:jc w:val="both"/>
              <w:rPr>
                <w:bCs/>
                <w:color w:val="000000" w:themeColor="text1"/>
                <w:sz w:val="26"/>
                <w:szCs w:val="26"/>
              </w:rPr>
            </w:pPr>
            <w:r w:rsidRPr="00AA7EA3">
              <w:rPr>
                <w:color w:val="000000" w:themeColor="text1"/>
                <w:sz w:val="26"/>
                <w:szCs w:val="26"/>
              </w:rPr>
              <w:t>- Chi phí nhân lực quản lý môi trường: 10 triệu.</w:t>
            </w:r>
          </w:p>
        </w:tc>
        <w:tc>
          <w:tcPr>
            <w:tcW w:w="1539" w:type="dxa"/>
            <w:vMerge w:val="restart"/>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 xml:space="preserve">Trong suốt thời gian thi công xây dựng </w:t>
            </w:r>
          </w:p>
        </w:tc>
        <w:tc>
          <w:tcPr>
            <w:tcW w:w="1767" w:type="dxa"/>
            <w:vMerge w:val="restart"/>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ind w:firstLine="17"/>
              <w:jc w:val="both"/>
              <w:rPr>
                <w:color w:val="000000" w:themeColor="text1"/>
                <w:sz w:val="26"/>
                <w:szCs w:val="26"/>
              </w:rPr>
            </w:pPr>
            <w:r w:rsidRPr="00AA7EA3">
              <w:rPr>
                <w:color w:val="000000" w:themeColor="text1"/>
                <w:sz w:val="26"/>
                <w:szCs w:val="26"/>
              </w:rPr>
              <w:t xml:space="preserve">Nhà thầu thi công </w:t>
            </w:r>
          </w:p>
        </w:tc>
        <w:tc>
          <w:tcPr>
            <w:tcW w:w="1507" w:type="dxa"/>
            <w:vMerge w:val="restart"/>
            <w:tcBorders>
              <w:top w:val="single" w:sz="4" w:space="0" w:color="auto"/>
              <w:left w:val="single" w:sz="4" w:space="0" w:color="auto"/>
              <w:bottom w:val="single" w:sz="4" w:space="0" w:color="auto"/>
              <w:right w:val="single" w:sz="4" w:space="0" w:color="auto"/>
            </w:tcBorders>
            <w:vAlign w:val="center"/>
          </w:tcPr>
          <w:p w:rsidR="009E3D83" w:rsidRPr="00AA7EA3" w:rsidRDefault="009E3D83" w:rsidP="007733DE">
            <w:pPr>
              <w:pStyle w:val="bangbieu"/>
              <w:rPr>
                <w:color w:val="000000" w:themeColor="text1"/>
              </w:rPr>
            </w:pPr>
            <w:r w:rsidRPr="00AA7EA3">
              <w:rPr>
                <w:color w:val="000000" w:themeColor="text1"/>
              </w:rPr>
              <w:t>Đơn vị tư vấn giám sát</w:t>
            </w:r>
            <w:r w:rsidR="003371F5" w:rsidRPr="00AA7EA3">
              <w:rPr>
                <w:color w:val="000000" w:themeColor="text1"/>
              </w:rPr>
              <w:t xml:space="preserve"> do</w:t>
            </w:r>
            <w:r w:rsidRPr="00AA7EA3">
              <w:rPr>
                <w:color w:val="000000" w:themeColor="text1"/>
              </w:rPr>
              <w:t xml:space="preserve"> Chủ đầu tư thuê và chính quyền </w:t>
            </w:r>
            <w:r w:rsidR="007733DE" w:rsidRPr="00AA7EA3">
              <w:rPr>
                <w:color w:val="000000" w:themeColor="text1"/>
              </w:rPr>
              <w:t>thị trấn Đồng Lê</w:t>
            </w:r>
          </w:p>
        </w:tc>
      </w:tr>
      <w:tr w:rsidR="00876EF2" w:rsidRPr="00AA7EA3" w:rsidTr="00765B23">
        <w:tc>
          <w:tcPr>
            <w:tcW w:w="1702"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b/>
                <w:color w:val="000000" w:themeColor="text1"/>
                <w:sz w:val="26"/>
                <w:szCs w:val="26"/>
              </w:rPr>
            </w:pPr>
          </w:p>
        </w:tc>
        <w:tc>
          <w:tcPr>
            <w:tcW w:w="1370"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p>
        </w:tc>
        <w:tc>
          <w:tcPr>
            <w:tcW w:w="2250"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rPr>
                <w:color w:val="000000" w:themeColor="text1"/>
                <w:sz w:val="26"/>
                <w:szCs w:val="26"/>
              </w:rPr>
            </w:pPr>
            <w:r w:rsidRPr="00AA7EA3">
              <w:rPr>
                <w:color w:val="000000" w:themeColor="text1"/>
                <w:sz w:val="26"/>
                <w:szCs w:val="26"/>
              </w:rPr>
              <w:t xml:space="preserve">- Chất thải rắn ảnh hưởng đến môi trường và mỹ quan </w:t>
            </w:r>
          </w:p>
        </w:tc>
        <w:tc>
          <w:tcPr>
            <w:tcW w:w="3580"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 Tận dụng tất cả các phế liệu xây dựng vào các mục đích khác nhau;</w:t>
            </w:r>
          </w:p>
          <w:p w:rsidR="009E3D83" w:rsidRPr="00AA7EA3" w:rsidRDefault="009E3D83" w:rsidP="00A7542E">
            <w:pPr>
              <w:pStyle w:val="bangbieu"/>
              <w:jc w:val="both"/>
              <w:rPr>
                <w:color w:val="000000" w:themeColor="text1"/>
              </w:rPr>
            </w:pPr>
            <w:r w:rsidRPr="00AA7EA3">
              <w:rPr>
                <w:color w:val="000000" w:themeColor="text1"/>
              </w:rPr>
              <w:t xml:space="preserve">- Hợp đồng xử lý rác thải không tái sử dụng được với </w:t>
            </w:r>
            <w:r w:rsidR="00CE5D88" w:rsidRPr="00AA7EA3">
              <w:rPr>
                <w:color w:val="000000" w:themeColor="text1"/>
              </w:rPr>
              <w:t xml:space="preserve">Ban quản lý các công trình công cộng </w:t>
            </w:r>
            <w:r w:rsidR="00F61CD9" w:rsidRPr="00AA7EA3">
              <w:rPr>
                <w:color w:val="000000" w:themeColor="text1"/>
              </w:rPr>
              <w:t xml:space="preserve">huyện </w:t>
            </w:r>
            <w:r w:rsidR="007733DE" w:rsidRPr="00AA7EA3">
              <w:rPr>
                <w:color w:val="000000" w:themeColor="text1"/>
              </w:rPr>
              <w:t>Tuyên Hóa</w:t>
            </w:r>
          </w:p>
          <w:p w:rsidR="009E3D83" w:rsidRPr="00AA7EA3" w:rsidRDefault="009E3D83" w:rsidP="000E361E">
            <w:pPr>
              <w:spacing w:line="288" w:lineRule="auto"/>
              <w:jc w:val="both"/>
              <w:rPr>
                <w:bCs/>
                <w:iCs/>
                <w:color w:val="000000" w:themeColor="text1"/>
                <w:sz w:val="26"/>
                <w:szCs w:val="26"/>
              </w:rPr>
            </w:pPr>
            <w:r w:rsidRPr="00AA7EA3">
              <w:rPr>
                <w:bCs/>
                <w:iCs/>
                <w:color w:val="000000" w:themeColor="text1"/>
                <w:sz w:val="26"/>
                <w:szCs w:val="26"/>
              </w:rPr>
              <w:t>- Lựa chọn vị trí đổ bỏ đất hữu cơ dư hợp lý;</w:t>
            </w:r>
          </w:p>
          <w:p w:rsidR="009E3D83" w:rsidRPr="00AA7EA3" w:rsidRDefault="009E3D83" w:rsidP="000E361E">
            <w:pPr>
              <w:spacing w:line="288" w:lineRule="auto"/>
              <w:jc w:val="both"/>
              <w:rPr>
                <w:color w:val="000000" w:themeColor="text1"/>
                <w:sz w:val="26"/>
                <w:szCs w:val="26"/>
              </w:rPr>
            </w:pPr>
            <w:r w:rsidRPr="00AA7EA3">
              <w:rPr>
                <w:bCs/>
                <w:iCs/>
                <w:color w:val="000000" w:themeColor="text1"/>
                <w:sz w:val="26"/>
                <w:szCs w:val="26"/>
              </w:rPr>
              <w:t>- Quản lý không để chất thải xâm nhập khu vực xung quanh</w:t>
            </w:r>
          </w:p>
        </w:tc>
        <w:tc>
          <w:tcPr>
            <w:tcW w:w="1835"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bCs/>
                <w:color w:val="000000" w:themeColor="text1"/>
                <w:sz w:val="26"/>
                <w:szCs w:val="26"/>
              </w:rPr>
            </w:pPr>
          </w:p>
        </w:tc>
        <w:tc>
          <w:tcPr>
            <w:tcW w:w="1539"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p>
        </w:tc>
        <w:tc>
          <w:tcPr>
            <w:tcW w:w="1767"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p>
        </w:tc>
        <w:tc>
          <w:tcPr>
            <w:tcW w:w="1507"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p>
        </w:tc>
      </w:tr>
      <w:tr w:rsidR="00876EF2" w:rsidRPr="00AA7EA3" w:rsidTr="00765B23">
        <w:tc>
          <w:tcPr>
            <w:tcW w:w="1702"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b/>
                <w:color w:val="000000" w:themeColor="text1"/>
                <w:sz w:val="26"/>
                <w:szCs w:val="26"/>
              </w:rPr>
            </w:pPr>
          </w:p>
        </w:tc>
        <w:tc>
          <w:tcPr>
            <w:tcW w:w="1370"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p>
        </w:tc>
        <w:tc>
          <w:tcPr>
            <w:tcW w:w="2250"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 Các tác động do chất thải nguy hại</w:t>
            </w:r>
          </w:p>
        </w:tc>
        <w:tc>
          <w:tcPr>
            <w:tcW w:w="3580" w:type="dxa"/>
            <w:tcBorders>
              <w:top w:val="single" w:sz="4" w:space="0" w:color="auto"/>
              <w:left w:val="single" w:sz="4" w:space="0" w:color="auto"/>
              <w:bottom w:val="single" w:sz="4" w:space="0" w:color="auto"/>
              <w:right w:val="single" w:sz="4" w:space="0" w:color="auto"/>
            </w:tcBorders>
            <w:vAlign w:val="center"/>
          </w:tcPr>
          <w:p w:rsidR="009E3D83" w:rsidRPr="00AA7EA3" w:rsidRDefault="0070761C" w:rsidP="000E361E">
            <w:pPr>
              <w:spacing w:line="288" w:lineRule="auto"/>
              <w:jc w:val="both"/>
              <w:rPr>
                <w:color w:val="000000" w:themeColor="text1"/>
                <w:sz w:val="26"/>
                <w:szCs w:val="26"/>
              </w:rPr>
            </w:pPr>
            <w:r w:rsidRPr="00AA7EA3">
              <w:rPr>
                <w:color w:val="000000" w:themeColor="text1"/>
                <w:sz w:val="26"/>
                <w:szCs w:val="26"/>
              </w:rPr>
              <w:t>Bả</w:t>
            </w:r>
            <w:r w:rsidR="009E3D83" w:rsidRPr="00AA7EA3">
              <w:rPr>
                <w:color w:val="000000" w:themeColor="text1"/>
                <w:sz w:val="26"/>
                <w:szCs w:val="26"/>
              </w:rPr>
              <w:t xml:space="preserve">o dưỡng, thay dầu cho phương tiện vận chuyển tại các cơ sở sửa chữa có đăng ký chủ nguồn thải nguy hại; </w:t>
            </w:r>
          </w:p>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 Thu gom dầu mỡ thải và giẻ lau dính dầu mỡ ở công trường vào thùng phuy kín và hợp đồng với đơn vị chức năng trong vận chuyển và xử lý.</w:t>
            </w:r>
          </w:p>
        </w:tc>
        <w:tc>
          <w:tcPr>
            <w:tcW w:w="1835"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bCs/>
                <w:color w:val="000000" w:themeColor="text1"/>
                <w:sz w:val="26"/>
                <w:szCs w:val="26"/>
              </w:rPr>
            </w:pPr>
          </w:p>
        </w:tc>
        <w:tc>
          <w:tcPr>
            <w:tcW w:w="1539"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p>
        </w:tc>
        <w:tc>
          <w:tcPr>
            <w:tcW w:w="1767"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p>
        </w:tc>
        <w:tc>
          <w:tcPr>
            <w:tcW w:w="1507"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p>
        </w:tc>
      </w:tr>
      <w:tr w:rsidR="00876EF2" w:rsidRPr="00AA7EA3" w:rsidTr="00765B23">
        <w:tc>
          <w:tcPr>
            <w:tcW w:w="1702"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b/>
                <w:color w:val="000000" w:themeColor="text1"/>
                <w:sz w:val="26"/>
                <w:szCs w:val="26"/>
              </w:rPr>
            </w:pPr>
          </w:p>
        </w:tc>
        <w:tc>
          <w:tcPr>
            <w:tcW w:w="1370"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p>
        </w:tc>
        <w:tc>
          <w:tcPr>
            <w:tcW w:w="2250"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rPr>
                <w:color w:val="000000" w:themeColor="text1"/>
                <w:sz w:val="26"/>
                <w:szCs w:val="26"/>
              </w:rPr>
            </w:pPr>
            <w:r w:rsidRPr="00AA7EA3">
              <w:rPr>
                <w:color w:val="000000" w:themeColor="text1"/>
                <w:sz w:val="26"/>
                <w:szCs w:val="26"/>
              </w:rPr>
              <w:t>- Các sự cố môi trường</w:t>
            </w:r>
          </w:p>
        </w:tc>
        <w:tc>
          <w:tcPr>
            <w:tcW w:w="3580"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 Thực hiện tốt việc quản lý cán bộ, công nhân thi công.</w:t>
            </w:r>
          </w:p>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 Giáo dục, tuyên truyền ý thức chấp hành quy tắc an toàn trong lao động.</w:t>
            </w:r>
          </w:p>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 Phối hợp và chuẩn bị các phương án ứng cứu sự cố an toàn giao thông, cháy nổ.</w:t>
            </w:r>
          </w:p>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 Quản lý không để các nguồn thải xâm nhập khu vực ngoài phạm vi dự án.</w:t>
            </w:r>
          </w:p>
          <w:p w:rsidR="009E3D83" w:rsidRPr="00AA7EA3" w:rsidRDefault="009E3D83" w:rsidP="000E361E">
            <w:pPr>
              <w:spacing w:line="288" w:lineRule="auto"/>
              <w:jc w:val="both"/>
              <w:rPr>
                <w:color w:val="000000" w:themeColor="text1"/>
                <w:sz w:val="26"/>
                <w:szCs w:val="26"/>
              </w:rPr>
            </w:pPr>
            <w:r w:rsidRPr="00AA7EA3">
              <w:rPr>
                <w:color w:val="000000" w:themeColor="text1"/>
                <w:sz w:val="26"/>
                <w:szCs w:val="26"/>
              </w:rPr>
              <w:t>- Không tiến hành thi công vào ngày mưa lớn.</w:t>
            </w:r>
          </w:p>
        </w:tc>
        <w:tc>
          <w:tcPr>
            <w:tcW w:w="1835"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bCs/>
                <w:color w:val="000000" w:themeColor="text1"/>
                <w:sz w:val="26"/>
                <w:szCs w:val="26"/>
              </w:rPr>
            </w:pPr>
          </w:p>
        </w:tc>
        <w:tc>
          <w:tcPr>
            <w:tcW w:w="1539"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p>
        </w:tc>
        <w:tc>
          <w:tcPr>
            <w:tcW w:w="1767"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p>
        </w:tc>
        <w:tc>
          <w:tcPr>
            <w:tcW w:w="1507"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p>
        </w:tc>
      </w:tr>
      <w:tr w:rsidR="00876EF2" w:rsidRPr="00AA7EA3" w:rsidTr="00765B23">
        <w:tc>
          <w:tcPr>
            <w:tcW w:w="1702"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b/>
                <w:color w:val="000000" w:themeColor="text1"/>
                <w:sz w:val="26"/>
                <w:szCs w:val="26"/>
              </w:rPr>
            </w:pPr>
          </w:p>
        </w:tc>
        <w:tc>
          <w:tcPr>
            <w:tcW w:w="1370"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p>
        </w:tc>
        <w:tc>
          <w:tcPr>
            <w:tcW w:w="2250"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64" w:lineRule="auto"/>
              <w:rPr>
                <w:color w:val="000000" w:themeColor="text1"/>
                <w:sz w:val="26"/>
                <w:szCs w:val="26"/>
              </w:rPr>
            </w:pPr>
            <w:r w:rsidRPr="00AA7EA3">
              <w:rPr>
                <w:color w:val="000000" w:themeColor="text1"/>
                <w:sz w:val="26"/>
                <w:szCs w:val="26"/>
              </w:rPr>
              <w:t xml:space="preserve">- Tác động đến môi trường kinh tế - xã hội </w:t>
            </w:r>
          </w:p>
        </w:tc>
        <w:tc>
          <w:tcPr>
            <w:tcW w:w="3580"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64" w:lineRule="auto"/>
              <w:jc w:val="both"/>
              <w:rPr>
                <w:color w:val="000000" w:themeColor="text1"/>
                <w:sz w:val="26"/>
                <w:szCs w:val="26"/>
              </w:rPr>
            </w:pPr>
            <w:r w:rsidRPr="00AA7EA3">
              <w:rPr>
                <w:color w:val="000000" w:themeColor="text1"/>
                <w:sz w:val="26"/>
                <w:szCs w:val="26"/>
              </w:rPr>
              <w:t>- Thực hiện tốt công tác vệ sinh môi trường, chấp hành đúng quy định an toàn giao thông.</w:t>
            </w:r>
          </w:p>
          <w:p w:rsidR="009E3D83" w:rsidRPr="00AA7EA3" w:rsidRDefault="009E3D83" w:rsidP="000E361E">
            <w:pPr>
              <w:spacing w:line="264" w:lineRule="auto"/>
              <w:jc w:val="both"/>
              <w:rPr>
                <w:color w:val="000000" w:themeColor="text1"/>
                <w:sz w:val="26"/>
                <w:szCs w:val="26"/>
              </w:rPr>
            </w:pPr>
            <w:r w:rsidRPr="00AA7EA3">
              <w:rPr>
                <w:color w:val="000000" w:themeColor="text1"/>
                <w:sz w:val="26"/>
                <w:szCs w:val="26"/>
              </w:rPr>
              <w:t>- Tăng cường quản lý cán bộ, công nhân thi công để tránh va chạm với người dân địa phương.</w:t>
            </w:r>
          </w:p>
          <w:p w:rsidR="009E3D83" w:rsidRPr="00AA7EA3" w:rsidRDefault="009E3D83" w:rsidP="000E361E">
            <w:pPr>
              <w:spacing w:line="264" w:lineRule="auto"/>
              <w:jc w:val="both"/>
              <w:rPr>
                <w:color w:val="000000" w:themeColor="text1"/>
                <w:sz w:val="26"/>
                <w:szCs w:val="26"/>
              </w:rPr>
            </w:pPr>
            <w:r w:rsidRPr="00AA7EA3">
              <w:rPr>
                <w:color w:val="000000" w:themeColor="text1"/>
                <w:sz w:val="26"/>
                <w:szCs w:val="26"/>
              </w:rPr>
              <w:t>- Giáo dục ý thức bảo vệ môi trường cho lao động.</w:t>
            </w:r>
          </w:p>
        </w:tc>
        <w:tc>
          <w:tcPr>
            <w:tcW w:w="1835"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bCs/>
                <w:color w:val="000000" w:themeColor="text1"/>
                <w:sz w:val="26"/>
                <w:szCs w:val="26"/>
              </w:rPr>
            </w:pPr>
          </w:p>
        </w:tc>
        <w:tc>
          <w:tcPr>
            <w:tcW w:w="1539"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p>
        </w:tc>
        <w:tc>
          <w:tcPr>
            <w:tcW w:w="1767"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p>
        </w:tc>
        <w:tc>
          <w:tcPr>
            <w:tcW w:w="1507"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p>
        </w:tc>
      </w:tr>
      <w:tr w:rsidR="00876EF2" w:rsidRPr="00AA7EA3" w:rsidTr="00765B23">
        <w:trPr>
          <w:trHeight w:val="2041"/>
        </w:trPr>
        <w:tc>
          <w:tcPr>
            <w:tcW w:w="1702"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b/>
                <w:color w:val="000000" w:themeColor="text1"/>
                <w:sz w:val="26"/>
                <w:szCs w:val="26"/>
              </w:rPr>
            </w:pPr>
          </w:p>
        </w:tc>
        <w:tc>
          <w:tcPr>
            <w:tcW w:w="1370"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rPr>
                <w:color w:val="000000" w:themeColor="text1"/>
                <w:sz w:val="26"/>
                <w:szCs w:val="26"/>
              </w:rPr>
            </w:pPr>
            <w:r w:rsidRPr="00AA7EA3">
              <w:rPr>
                <w:color w:val="000000" w:themeColor="text1"/>
                <w:sz w:val="26"/>
                <w:szCs w:val="26"/>
              </w:rPr>
              <w:t>Hoạt động sinh hoạt của cán bộ, công nhân</w:t>
            </w:r>
          </w:p>
        </w:tc>
        <w:tc>
          <w:tcPr>
            <w:tcW w:w="2250"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rPr>
                <w:color w:val="000000" w:themeColor="text1"/>
                <w:sz w:val="26"/>
                <w:szCs w:val="26"/>
              </w:rPr>
            </w:pPr>
            <w:r w:rsidRPr="00AA7EA3">
              <w:rPr>
                <w:color w:val="000000" w:themeColor="text1"/>
                <w:sz w:val="26"/>
                <w:szCs w:val="26"/>
              </w:rPr>
              <w:t>- Phát sinh nước thải;</w:t>
            </w:r>
          </w:p>
          <w:p w:rsidR="009E3D83" w:rsidRPr="00AA7EA3" w:rsidRDefault="009E3D83" w:rsidP="000E361E">
            <w:pPr>
              <w:spacing w:line="288" w:lineRule="auto"/>
              <w:rPr>
                <w:color w:val="000000" w:themeColor="text1"/>
                <w:sz w:val="26"/>
                <w:szCs w:val="26"/>
              </w:rPr>
            </w:pPr>
            <w:r w:rsidRPr="00AA7EA3">
              <w:rPr>
                <w:color w:val="000000" w:themeColor="text1"/>
                <w:sz w:val="26"/>
                <w:szCs w:val="26"/>
              </w:rPr>
              <w:t>- Phát sinh chất thải rắn sinh hoạt, vệ sinh.</w:t>
            </w:r>
          </w:p>
        </w:tc>
        <w:tc>
          <w:tcPr>
            <w:tcW w:w="3580" w:type="dxa"/>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rPr>
                <w:color w:val="000000" w:themeColor="text1"/>
                <w:sz w:val="26"/>
                <w:szCs w:val="26"/>
              </w:rPr>
            </w:pPr>
            <w:r w:rsidRPr="00AA7EA3">
              <w:rPr>
                <w:color w:val="000000" w:themeColor="text1"/>
                <w:sz w:val="26"/>
                <w:szCs w:val="26"/>
              </w:rPr>
              <w:t xml:space="preserve">- </w:t>
            </w:r>
            <w:r w:rsidR="003371F5" w:rsidRPr="00AA7EA3">
              <w:rPr>
                <w:color w:val="000000" w:themeColor="text1"/>
                <w:sz w:val="26"/>
                <w:szCs w:val="26"/>
              </w:rPr>
              <w:t>Xây dựng</w:t>
            </w:r>
            <w:r w:rsidRPr="00AA7EA3">
              <w:rPr>
                <w:color w:val="000000" w:themeColor="text1"/>
                <w:sz w:val="26"/>
                <w:szCs w:val="26"/>
              </w:rPr>
              <w:t xml:space="preserve"> nhà vệ sinh </w:t>
            </w:r>
            <w:r w:rsidR="0027541A" w:rsidRPr="00AA7EA3">
              <w:rPr>
                <w:color w:val="000000" w:themeColor="text1"/>
                <w:sz w:val="26"/>
                <w:szCs w:val="26"/>
              </w:rPr>
              <w:t>lưu động</w:t>
            </w:r>
            <w:r w:rsidRPr="00AA7EA3">
              <w:rPr>
                <w:color w:val="000000" w:themeColor="text1"/>
                <w:sz w:val="26"/>
                <w:szCs w:val="26"/>
              </w:rPr>
              <w:t xml:space="preserve"> trên công trường;</w:t>
            </w:r>
          </w:p>
          <w:p w:rsidR="009E3D83" w:rsidRPr="00AA7EA3" w:rsidRDefault="009E3D83" w:rsidP="000E361E">
            <w:pPr>
              <w:spacing w:line="288" w:lineRule="auto"/>
              <w:rPr>
                <w:color w:val="000000" w:themeColor="text1"/>
                <w:sz w:val="26"/>
                <w:szCs w:val="26"/>
              </w:rPr>
            </w:pPr>
            <w:r w:rsidRPr="00AA7EA3">
              <w:rPr>
                <w:color w:val="000000" w:themeColor="text1"/>
                <w:sz w:val="26"/>
                <w:szCs w:val="26"/>
              </w:rPr>
              <w:t xml:space="preserve">- </w:t>
            </w:r>
            <w:r w:rsidRPr="00AA7EA3">
              <w:rPr>
                <w:bCs/>
                <w:iCs/>
                <w:color w:val="000000" w:themeColor="text1"/>
                <w:sz w:val="26"/>
                <w:szCs w:val="26"/>
              </w:rPr>
              <w:t xml:space="preserve">Hợp đồng xử lý rác thải sinh hoạt với </w:t>
            </w:r>
            <w:r w:rsidR="00A7542E" w:rsidRPr="00AA7EA3">
              <w:rPr>
                <w:color w:val="000000" w:themeColor="text1"/>
                <w:sz w:val="26"/>
                <w:szCs w:val="26"/>
              </w:rPr>
              <w:t xml:space="preserve">Ban quản lý các công trình công cộng </w:t>
            </w:r>
            <w:r w:rsidR="00F61CD9" w:rsidRPr="00AA7EA3">
              <w:rPr>
                <w:color w:val="000000" w:themeColor="text1"/>
              </w:rPr>
              <w:t xml:space="preserve">huyện </w:t>
            </w:r>
            <w:r w:rsidR="007733DE" w:rsidRPr="00AA7EA3">
              <w:rPr>
                <w:color w:val="000000" w:themeColor="text1"/>
              </w:rPr>
              <w:t>Tuyên Hóa</w:t>
            </w:r>
            <w:r w:rsidRPr="00AA7EA3">
              <w:rPr>
                <w:color w:val="000000" w:themeColor="text1"/>
                <w:sz w:val="26"/>
                <w:szCs w:val="26"/>
              </w:rPr>
              <w:t>;</w:t>
            </w:r>
          </w:p>
        </w:tc>
        <w:tc>
          <w:tcPr>
            <w:tcW w:w="1835"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bCs/>
                <w:color w:val="000000" w:themeColor="text1"/>
                <w:sz w:val="26"/>
                <w:szCs w:val="26"/>
              </w:rPr>
            </w:pPr>
          </w:p>
        </w:tc>
        <w:tc>
          <w:tcPr>
            <w:tcW w:w="1539"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p>
        </w:tc>
        <w:tc>
          <w:tcPr>
            <w:tcW w:w="1767"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p>
        </w:tc>
        <w:tc>
          <w:tcPr>
            <w:tcW w:w="1507" w:type="dxa"/>
            <w:vMerge/>
            <w:tcBorders>
              <w:top w:val="single" w:sz="4" w:space="0" w:color="auto"/>
              <w:left w:val="single" w:sz="4" w:space="0" w:color="auto"/>
              <w:bottom w:val="single" w:sz="4" w:space="0" w:color="auto"/>
              <w:right w:val="single" w:sz="4" w:space="0" w:color="auto"/>
            </w:tcBorders>
            <w:vAlign w:val="center"/>
          </w:tcPr>
          <w:p w:rsidR="009E3D83" w:rsidRPr="00AA7EA3" w:rsidRDefault="009E3D83" w:rsidP="000E361E">
            <w:pPr>
              <w:spacing w:line="288" w:lineRule="auto"/>
              <w:jc w:val="both"/>
              <w:rPr>
                <w:color w:val="000000" w:themeColor="text1"/>
                <w:sz w:val="26"/>
                <w:szCs w:val="26"/>
              </w:rPr>
            </w:pPr>
          </w:p>
        </w:tc>
      </w:tr>
    </w:tbl>
    <w:p w:rsidR="001266BF" w:rsidRPr="00AA7EA3" w:rsidRDefault="001266BF" w:rsidP="000E361E">
      <w:pPr>
        <w:spacing w:before="120" w:after="120"/>
        <w:rPr>
          <w:rFonts w:cs="Times New Roman"/>
          <w:color w:val="000000" w:themeColor="text1"/>
          <w:sz w:val="26"/>
          <w:szCs w:val="26"/>
        </w:rPr>
        <w:sectPr w:rsidR="001266BF" w:rsidRPr="00AA7EA3" w:rsidSect="003641B5">
          <w:headerReference w:type="default" r:id="rId56"/>
          <w:footerReference w:type="default" r:id="rId57"/>
          <w:pgSz w:w="16840" w:h="11907" w:orient="landscape" w:code="9"/>
          <w:pgMar w:top="1564" w:right="851" w:bottom="1134" w:left="1701" w:header="1135" w:footer="397" w:gutter="0"/>
          <w:cols w:space="720"/>
          <w:docGrid w:linePitch="360"/>
        </w:sectPr>
      </w:pPr>
    </w:p>
    <w:p w:rsidR="001266BF" w:rsidRPr="00AA7EA3" w:rsidRDefault="00DC4BF9" w:rsidP="004A70F6">
      <w:pPr>
        <w:pStyle w:val="MC2"/>
        <w:rPr>
          <w:color w:val="000000" w:themeColor="text1"/>
        </w:rPr>
      </w:pPr>
      <w:bookmarkStart w:id="837" w:name="_Toc398248103"/>
      <w:bookmarkStart w:id="838" w:name="_Toc398626042"/>
      <w:bookmarkStart w:id="839" w:name="_Toc398943680"/>
      <w:bookmarkStart w:id="840" w:name="_Toc398944139"/>
      <w:bookmarkStart w:id="841" w:name="_Toc398944360"/>
      <w:bookmarkStart w:id="842" w:name="_Toc399315988"/>
      <w:bookmarkStart w:id="843" w:name="_Toc17098437"/>
      <w:bookmarkStart w:id="844" w:name="_Toc17098726"/>
      <w:bookmarkStart w:id="845" w:name="_Toc17724629"/>
      <w:bookmarkStart w:id="846" w:name="_Toc21449017"/>
      <w:bookmarkStart w:id="847" w:name="_Toc22808478"/>
      <w:bookmarkStart w:id="848" w:name="_Toc26972224"/>
      <w:bookmarkStart w:id="849" w:name="_Toc112010949"/>
      <w:bookmarkStart w:id="850" w:name="_Toc121699509"/>
      <w:r w:rsidRPr="00AA7EA3">
        <w:rPr>
          <w:color w:val="000000" w:themeColor="text1"/>
        </w:rPr>
        <w:t>5</w:t>
      </w:r>
      <w:r w:rsidR="001266BF" w:rsidRPr="00AA7EA3">
        <w:rPr>
          <w:color w:val="000000" w:themeColor="text1"/>
        </w:rPr>
        <w:t xml:space="preserve">.2. Chương trình </w:t>
      </w:r>
      <w:r w:rsidRPr="00AA7EA3">
        <w:rPr>
          <w:color w:val="000000" w:themeColor="text1"/>
        </w:rPr>
        <w:t xml:space="preserve">quan trắc, </w:t>
      </w:r>
      <w:r w:rsidR="001266BF" w:rsidRPr="00AA7EA3">
        <w:rPr>
          <w:color w:val="000000" w:themeColor="text1"/>
        </w:rPr>
        <w:t>giám sát môi trường</w:t>
      </w:r>
      <w:bookmarkEnd w:id="837"/>
      <w:bookmarkEnd w:id="838"/>
      <w:bookmarkEnd w:id="839"/>
      <w:bookmarkEnd w:id="840"/>
      <w:bookmarkEnd w:id="841"/>
      <w:bookmarkEnd w:id="842"/>
      <w:bookmarkEnd w:id="843"/>
      <w:bookmarkEnd w:id="844"/>
      <w:bookmarkEnd w:id="845"/>
      <w:bookmarkEnd w:id="846"/>
      <w:bookmarkEnd w:id="847"/>
      <w:bookmarkEnd w:id="848"/>
      <w:r w:rsidRPr="00AA7EA3">
        <w:rPr>
          <w:color w:val="000000" w:themeColor="text1"/>
        </w:rPr>
        <w:t xml:space="preserve"> của chủ dự án</w:t>
      </w:r>
      <w:bookmarkEnd w:id="849"/>
      <w:bookmarkEnd w:id="850"/>
    </w:p>
    <w:p w:rsidR="00151462" w:rsidRPr="00AA7EA3" w:rsidRDefault="00151462" w:rsidP="00151462">
      <w:pPr>
        <w:pStyle w:val="V"/>
        <w:rPr>
          <w:color w:val="000000" w:themeColor="text1"/>
          <w:lang w:val="sq-AL"/>
        </w:rPr>
      </w:pPr>
      <w:bookmarkStart w:id="851" w:name="0.1__Toc129683031"/>
      <w:bookmarkStart w:id="852" w:name="0.1__Toc130192840"/>
      <w:bookmarkStart w:id="853" w:name="0.1__Toc130193589"/>
      <w:bookmarkStart w:id="854" w:name="0.1__Toc130193926"/>
      <w:bookmarkStart w:id="855" w:name="0.1__Toc130195263"/>
      <w:bookmarkStart w:id="856" w:name="0.1__Toc130200075"/>
      <w:bookmarkStart w:id="857" w:name="0.1__Toc158455624"/>
      <w:bookmarkStart w:id="858" w:name="0.1__Toc158456397"/>
      <w:bookmarkStart w:id="859" w:name="0.1__Toc158456511"/>
      <w:bookmarkStart w:id="860" w:name="0.1__Toc158456603"/>
      <w:bookmarkStart w:id="861" w:name="0.1__Toc158536935"/>
      <w:bookmarkStart w:id="862" w:name="0.1__Toc158537027"/>
      <w:bookmarkStart w:id="863" w:name="0.1__Toc167004775"/>
      <w:bookmarkStart w:id="864" w:name="0.1__Toc167004867"/>
      <w:bookmarkStart w:id="865" w:name="0.1__Toc167585012"/>
      <w:bookmarkStart w:id="866" w:name="0.1__Toc167585138"/>
      <w:bookmarkStart w:id="867" w:name="0.1__Toc167585250"/>
      <w:bookmarkStart w:id="868" w:name="0.1__Toc174927795"/>
      <w:bookmarkStart w:id="869" w:name="0.1__Toc177358432"/>
      <w:bookmarkStart w:id="870" w:name="0.1__Toc177376595"/>
      <w:bookmarkStart w:id="871" w:name="0.1__Toc177870944"/>
      <w:bookmarkStart w:id="872" w:name="0.1__Toc177871167"/>
      <w:bookmarkStart w:id="873" w:name="0.1__Toc179106295"/>
      <w:bookmarkStart w:id="874" w:name="0.1__Toc196618430"/>
      <w:bookmarkStart w:id="875" w:name="0.1__Toc196618714"/>
      <w:bookmarkStart w:id="876" w:name="0.1__Toc196618946"/>
      <w:bookmarkStart w:id="877" w:name="0.1__Toc196619053"/>
      <w:bookmarkStart w:id="878" w:name="0.1__Toc196619160"/>
      <w:bookmarkStart w:id="879" w:name="0.1__Toc196619268"/>
      <w:bookmarkStart w:id="880" w:name="0.1__Toc219171225"/>
      <w:bookmarkStart w:id="881" w:name="0.1__Toc219171678"/>
      <w:bookmarkStart w:id="882" w:name="0.1__Toc221504372"/>
      <w:bookmarkStart w:id="883" w:name="0.1__Toc222103041"/>
      <w:bookmarkStart w:id="884" w:name="0.1__Toc222797360"/>
      <w:bookmarkStart w:id="885" w:name="0.1__Toc228696898"/>
      <w:bookmarkStart w:id="886" w:name="0.1__Toc232922596"/>
      <w:bookmarkStart w:id="887" w:name="0.1__Toc240960341"/>
      <w:bookmarkStart w:id="888" w:name="_Toc288808467"/>
      <w:bookmarkStart w:id="889" w:name="_Toc292873313"/>
      <w:bookmarkStart w:id="890" w:name="_Toc294388488"/>
      <w:bookmarkStart w:id="891" w:name="_Toc301012646"/>
      <w:bookmarkStart w:id="892" w:name="_Toc301014229"/>
      <w:bookmarkStart w:id="893" w:name="_Toc123862928"/>
      <w:bookmarkStart w:id="894" w:name="_Toc123863973"/>
      <w:bookmarkStart w:id="895" w:name="_Toc123864442"/>
      <w:bookmarkStart w:id="896" w:name="_Toc123865180"/>
      <w:bookmarkStart w:id="897" w:name="_Toc123877033"/>
      <w:bookmarkStart w:id="898" w:name="_Toc123877562"/>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sidRPr="00AA7EA3">
        <w:rPr>
          <w:color w:val="000000" w:themeColor="text1"/>
          <w:lang w:val="sq-AL"/>
        </w:rPr>
        <w:t>5.2.1. Trong giai đoạn thi công</w:t>
      </w:r>
    </w:p>
    <w:p w:rsidR="00151462" w:rsidRPr="00AA7EA3" w:rsidRDefault="00151462" w:rsidP="00151462">
      <w:pPr>
        <w:pStyle w:val="baocao1"/>
        <w:rPr>
          <w:color w:val="000000" w:themeColor="text1"/>
          <w:lang w:val="sq-AL"/>
        </w:rPr>
      </w:pPr>
      <w:r w:rsidRPr="00AA7EA3">
        <w:rPr>
          <w:color w:val="000000" w:themeColor="text1"/>
          <w:lang w:val="sq-AL"/>
        </w:rPr>
        <w:t xml:space="preserve">Công tác giám sát môi trường thực hiện nhằm đảm bảo các biện pháp bảo vệ môi trường đề xuất ở trên được thực hiện một cách đầy đủ và có hiệu quả nhằm giảm thiểu đến mức thấp nhất các tác động bất lợi do Dự án mang lại. </w:t>
      </w:r>
    </w:p>
    <w:p w:rsidR="00151462" w:rsidRPr="00AA7EA3" w:rsidRDefault="00151462" w:rsidP="00151462">
      <w:pPr>
        <w:pStyle w:val="baocao1"/>
        <w:rPr>
          <w:color w:val="000000" w:themeColor="text1"/>
          <w:lang w:val="sq-AL"/>
        </w:rPr>
      </w:pPr>
      <w:r w:rsidRPr="00AA7EA3">
        <w:rPr>
          <w:color w:val="000000" w:themeColor="text1"/>
          <w:lang w:val="sq-AL"/>
        </w:rPr>
        <w:t>Ở đây hoạt động giám sát chất lượng môi trường liên quan đến Chủ đầu tư nằm ở giai đoạn thi công xây dựng Dự án với các nội dung cụ thể như sau:</w:t>
      </w:r>
    </w:p>
    <w:p w:rsidR="00151462" w:rsidRPr="00AA7EA3" w:rsidRDefault="00151462" w:rsidP="00151462">
      <w:pPr>
        <w:pStyle w:val="VI"/>
        <w:rPr>
          <w:color w:val="000000" w:themeColor="text1"/>
        </w:rPr>
      </w:pPr>
      <w:bookmarkStart w:id="899" w:name="_Toc129683033"/>
      <w:bookmarkStart w:id="900" w:name="_Toc130192842"/>
      <w:bookmarkStart w:id="901" w:name="_Toc130193590"/>
      <w:bookmarkStart w:id="902" w:name="_Toc130193927"/>
      <w:bookmarkStart w:id="903" w:name="_Toc130195264"/>
      <w:bookmarkStart w:id="904" w:name="_Toc130200076"/>
      <w:bookmarkStart w:id="905" w:name="_Toc158455625"/>
      <w:bookmarkStart w:id="906" w:name="_Toc158456398"/>
      <w:bookmarkStart w:id="907" w:name="_Toc158456512"/>
      <w:bookmarkStart w:id="908" w:name="_Toc158456604"/>
      <w:bookmarkStart w:id="909" w:name="_Toc158536936"/>
      <w:bookmarkStart w:id="910" w:name="_Toc158537028"/>
      <w:bookmarkStart w:id="911" w:name="_Toc167004776"/>
      <w:bookmarkStart w:id="912" w:name="_Toc167004868"/>
      <w:bookmarkStart w:id="913" w:name="_Toc167585013"/>
      <w:bookmarkStart w:id="914" w:name="_Toc167585139"/>
      <w:bookmarkStart w:id="915" w:name="_Toc167585251"/>
      <w:bookmarkStart w:id="916" w:name="_Toc174927796"/>
      <w:bookmarkStart w:id="917" w:name="_Toc177358433"/>
      <w:bookmarkStart w:id="918" w:name="_Toc177376596"/>
      <w:bookmarkStart w:id="919" w:name="_Toc177870945"/>
      <w:bookmarkStart w:id="920" w:name="_Toc177871168"/>
      <w:bookmarkStart w:id="921" w:name="_Toc179106296"/>
      <w:bookmarkStart w:id="922" w:name="_Toc196618431"/>
      <w:bookmarkStart w:id="923" w:name="_Toc196618715"/>
      <w:bookmarkStart w:id="924" w:name="_Toc196618947"/>
      <w:bookmarkStart w:id="925" w:name="_Toc196619054"/>
      <w:bookmarkStart w:id="926" w:name="_Toc196619161"/>
      <w:bookmarkStart w:id="927" w:name="_Toc196619269"/>
      <w:bookmarkStart w:id="928" w:name="_Toc219171226"/>
      <w:bookmarkStart w:id="929" w:name="_Toc219171679"/>
      <w:bookmarkStart w:id="930" w:name="_Toc221504373"/>
      <w:bookmarkStart w:id="931" w:name="_Toc222103042"/>
      <w:bookmarkStart w:id="932" w:name="_Toc222797361"/>
      <w:bookmarkStart w:id="933" w:name="_Toc223315658"/>
      <w:bookmarkStart w:id="934" w:name="_Toc226946758"/>
      <w:bookmarkStart w:id="935" w:name="_Toc227032676"/>
      <w:bookmarkStart w:id="936" w:name="_Toc227135062"/>
      <w:bookmarkStart w:id="937" w:name="_Toc241973965"/>
      <w:bookmarkStart w:id="938" w:name="_Toc249343331"/>
      <w:bookmarkStart w:id="939" w:name="_Toc249343440"/>
      <w:bookmarkStart w:id="940" w:name="_Toc249343513"/>
      <w:bookmarkStart w:id="941" w:name="_Toc249343619"/>
      <w:bookmarkStart w:id="942" w:name="_Toc249770693"/>
      <w:bookmarkStart w:id="943" w:name="_Toc250014005"/>
      <w:bookmarkStart w:id="944" w:name="_Toc252806361"/>
      <w:bookmarkStart w:id="945" w:name="_Toc397778021"/>
      <w:bookmarkStart w:id="946" w:name="_Toc398248104"/>
      <w:bookmarkStart w:id="947" w:name="_Toc398626043"/>
      <w:bookmarkStart w:id="948" w:name="_Toc398943681"/>
      <w:bookmarkStart w:id="949" w:name="_Toc398944140"/>
      <w:bookmarkStart w:id="950" w:name="_Toc398944361"/>
      <w:bookmarkStart w:id="951" w:name="_Toc399315989"/>
      <w:bookmarkStart w:id="952" w:name="_Toc452990217"/>
      <w:bookmarkStart w:id="953" w:name="_Toc491951901"/>
      <w:bookmarkEnd w:id="888"/>
      <w:bookmarkEnd w:id="889"/>
      <w:bookmarkEnd w:id="890"/>
      <w:bookmarkEnd w:id="891"/>
      <w:bookmarkEnd w:id="892"/>
      <w:bookmarkEnd w:id="893"/>
      <w:bookmarkEnd w:id="894"/>
      <w:bookmarkEnd w:id="895"/>
      <w:bookmarkEnd w:id="896"/>
      <w:bookmarkEnd w:id="897"/>
      <w:bookmarkEnd w:id="898"/>
      <w:r w:rsidRPr="00AA7EA3">
        <w:rPr>
          <w:color w:val="000000" w:themeColor="text1"/>
        </w:rPr>
        <w:t xml:space="preserve">a. </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r w:rsidRPr="00AA7EA3">
        <w:rPr>
          <w:color w:val="000000" w:themeColor="text1"/>
        </w:rPr>
        <w:t xml:space="preserve">Giám sát </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sidRPr="00AA7EA3">
        <w:rPr>
          <w:color w:val="000000" w:themeColor="text1"/>
        </w:rPr>
        <w:t>chất lượng không khí, tiếng ồn</w:t>
      </w:r>
      <w:bookmarkEnd w:id="953"/>
    </w:p>
    <w:p w:rsidR="00151462" w:rsidRPr="00AA7EA3" w:rsidRDefault="00151462" w:rsidP="00151462">
      <w:pPr>
        <w:pStyle w:val="baocao1"/>
        <w:rPr>
          <w:color w:val="000000" w:themeColor="text1"/>
          <w:lang w:val="nb-NO"/>
        </w:rPr>
      </w:pPr>
      <w:r w:rsidRPr="00AA7EA3">
        <w:rPr>
          <w:color w:val="000000" w:themeColor="text1"/>
          <w:lang w:val="nb-NO"/>
        </w:rPr>
        <w:t>- Chỉ tiêu giám sát: Nhiệt độ, NO</w:t>
      </w:r>
      <w:r w:rsidRPr="00AA7EA3">
        <w:rPr>
          <w:color w:val="000000" w:themeColor="text1"/>
          <w:vertAlign w:val="subscript"/>
          <w:lang w:val="nb-NO"/>
        </w:rPr>
        <w:t>2</w:t>
      </w:r>
      <w:r w:rsidRPr="00AA7EA3">
        <w:rPr>
          <w:color w:val="000000" w:themeColor="text1"/>
          <w:lang w:val="nb-NO"/>
        </w:rPr>
        <w:t xml:space="preserve"> , SO</w:t>
      </w:r>
      <w:r w:rsidRPr="00AA7EA3">
        <w:rPr>
          <w:color w:val="000000" w:themeColor="text1"/>
          <w:vertAlign w:val="subscript"/>
          <w:lang w:val="nb-NO"/>
        </w:rPr>
        <w:t>2</w:t>
      </w:r>
      <w:r w:rsidRPr="00AA7EA3">
        <w:rPr>
          <w:color w:val="000000" w:themeColor="text1"/>
          <w:lang w:val="nb-NO"/>
        </w:rPr>
        <w:t>, CO, bụi, tiếng ồn,</w:t>
      </w:r>
    </w:p>
    <w:p w:rsidR="00151462" w:rsidRPr="00AA7EA3" w:rsidRDefault="00151462" w:rsidP="00151462">
      <w:pPr>
        <w:pStyle w:val="baocao1"/>
        <w:rPr>
          <w:color w:val="000000" w:themeColor="text1"/>
          <w:lang w:val="nb-NO"/>
        </w:rPr>
      </w:pPr>
      <w:r w:rsidRPr="00AA7EA3">
        <w:rPr>
          <w:color w:val="000000" w:themeColor="text1"/>
          <w:lang w:val="nb-NO"/>
        </w:rPr>
        <w:t xml:space="preserve">- Vị trí giám sát: </w:t>
      </w:r>
    </w:p>
    <w:p w:rsidR="00151462" w:rsidRPr="00AA7EA3" w:rsidRDefault="00151462" w:rsidP="00151462">
      <w:pPr>
        <w:pStyle w:val="baocao1"/>
        <w:rPr>
          <w:b/>
          <w:color w:val="000000" w:themeColor="text1"/>
          <w:lang w:val="nb-NO" w:eastAsia="vi-VN"/>
        </w:rPr>
      </w:pPr>
      <w:r w:rsidRPr="00AA7EA3">
        <w:rPr>
          <w:b/>
          <w:color w:val="000000" w:themeColor="text1"/>
          <w:lang w:val="nb-NO" w:eastAsia="vi-VN"/>
        </w:rPr>
        <w:t xml:space="preserve">+ K1: </w:t>
      </w:r>
      <w:r w:rsidRPr="00AA7EA3">
        <w:rPr>
          <w:color w:val="000000" w:themeColor="text1"/>
          <w:lang w:val="nb-NO" w:eastAsia="vi-VN"/>
        </w:rPr>
        <w:t xml:space="preserve">Tại </w:t>
      </w:r>
      <w:r w:rsidR="007733DE" w:rsidRPr="00AA7EA3">
        <w:rPr>
          <w:color w:val="000000" w:themeColor="text1"/>
          <w:lang w:val="nb-NO" w:eastAsia="vi-VN"/>
        </w:rPr>
        <w:t>đoạn đầu</w:t>
      </w:r>
      <w:r w:rsidR="00CE5D88" w:rsidRPr="00AA7EA3">
        <w:rPr>
          <w:color w:val="000000" w:themeColor="text1"/>
          <w:lang w:val="nb-NO" w:eastAsia="vi-VN"/>
        </w:rPr>
        <w:t xml:space="preserve"> tuyến đường dự án</w:t>
      </w:r>
      <w:r w:rsidRPr="00AA7EA3">
        <w:rPr>
          <w:color w:val="000000" w:themeColor="text1"/>
          <w:lang w:val="nb-NO" w:eastAsia="vi-VN"/>
        </w:rPr>
        <w:t xml:space="preserve">. </w:t>
      </w:r>
    </w:p>
    <w:p w:rsidR="00151462" w:rsidRPr="00AA7EA3" w:rsidRDefault="00151462" w:rsidP="00151462">
      <w:pPr>
        <w:pStyle w:val="baocao1"/>
        <w:rPr>
          <w:b/>
          <w:color w:val="000000" w:themeColor="text1"/>
          <w:lang w:val="nb-NO" w:eastAsia="vi-VN"/>
        </w:rPr>
      </w:pPr>
      <w:r w:rsidRPr="00AA7EA3">
        <w:rPr>
          <w:b/>
          <w:color w:val="000000" w:themeColor="text1"/>
          <w:lang w:val="nb-NO" w:eastAsia="vi-VN"/>
        </w:rPr>
        <w:t>+ K</w:t>
      </w:r>
      <w:r w:rsidR="0009794D" w:rsidRPr="00AA7EA3">
        <w:rPr>
          <w:b/>
          <w:color w:val="000000" w:themeColor="text1"/>
          <w:lang w:val="nb-NO" w:eastAsia="vi-VN"/>
        </w:rPr>
        <w:t>2</w:t>
      </w:r>
      <w:r w:rsidRPr="00AA7EA3">
        <w:rPr>
          <w:b/>
          <w:color w:val="000000" w:themeColor="text1"/>
          <w:lang w:val="nb-NO" w:eastAsia="vi-VN"/>
        </w:rPr>
        <w:t xml:space="preserve">: </w:t>
      </w:r>
      <w:r w:rsidRPr="00AA7EA3">
        <w:rPr>
          <w:color w:val="000000" w:themeColor="text1"/>
          <w:lang w:val="nb-NO" w:eastAsia="vi-VN"/>
        </w:rPr>
        <w:t xml:space="preserve">Tại </w:t>
      </w:r>
      <w:r w:rsidR="007733DE" w:rsidRPr="00AA7EA3">
        <w:rPr>
          <w:color w:val="000000" w:themeColor="text1"/>
          <w:lang w:val="nb-NO" w:eastAsia="vi-VN"/>
        </w:rPr>
        <w:t>đoạn cuối</w:t>
      </w:r>
      <w:r w:rsidR="00CE5D88" w:rsidRPr="00AA7EA3">
        <w:rPr>
          <w:color w:val="000000" w:themeColor="text1"/>
          <w:lang w:val="nb-NO" w:eastAsia="vi-VN"/>
        </w:rPr>
        <w:t xml:space="preserve"> tuyến đường</w:t>
      </w:r>
      <w:r w:rsidRPr="00AA7EA3">
        <w:rPr>
          <w:color w:val="000000" w:themeColor="text1"/>
          <w:lang w:val="nb-NO" w:eastAsia="vi-VN"/>
        </w:rPr>
        <w:t xml:space="preserve"> dự án. </w:t>
      </w:r>
    </w:p>
    <w:p w:rsidR="00151462" w:rsidRPr="00AA7EA3" w:rsidRDefault="00151462" w:rsidP="00151462">
      <w:pPr>
        <w:pStyle w:val="baocao1"/>
        <w:rPr>
          <w:color w:val="000000" w:themeColor="text1"/>
          <w:lang w:val="vi-VN"/>
        </w:rPr>
      </w:pPr>
      <w:r w:rsidRPr="00AA7EA3">
        <w:rPr>
          <w:color w:val="000000" w:themeColor="text1"/>
          <w:lang w:val="vi-VN"/>
        </w:rPr>
        <w:t>- Tần suất giám sát: 6 tháng/lần</w:t>
      </w:r>
      <w:r w:rsidR="00442D64" w:rsidRPr="00AA7EA3">
        <w:rPr>
          <w:color w:val="000000" w:themeColor="text1"/>
          <w:lang w:val="nb-NO"/>
        </w:rPr>
        <w:t xml:space="preserve"> hoặc</w:t>
      </w:r>
      <w:r w:rsidRPr="00AA7EA3">
        <w:rPr>
          <w:color w:val="000000" w:themeColor="text1"/>
          <w:lang w:val="vi-VN"/>
        </w:rPr>
        <w:t xml:space="preserve"> khi có sự cố, hoặc theo yêu cầu của cơ quan quản lý Nhà nước về môi tr</w:t>
      </w:r>
      <w:r w:rsidRPr="00AA7EA3">
        <w:rPr>
          <w:color w:val="000000" w:themeColor="text1"/>
          <w:lang w:val="vi-VN"/>
        </w:rPr>
        <w:softHyphen/>
        <w:t>ường.</w:t>
      </w:r>
    </w:p>
    <w:p w:rsidR="00151462" w:rsidRPr="00AA7EA3" w:rsidRDefault="00151462" w:rsidP="00151462">
      <w:pPr>
        <w:pStyle w:val="baocao1"/>
        <w:rPr>
          <w:color w:val="000000" w:themeColor="text1"/>
          <w:lang w:val="vi-VN"/>
        </w:rPr>
      </w:pPr>
      <w:r w:rsidRPr="00AA7EA3">
        <w:rPr>
          <w:color w:val="000000" w:themeColor="text1"/>
          <w:lang w:val="vi-VN"/>
        </w:rPr>
        <w:t>- Quy chuẩn áp dụng:</w:t>
      </w:r>
    </w:p>
    <w:p w:rsidR="00151462" w:rsidRPr="00AA7EA3" w:rsidRDefault="00151462" w:rsidP="00151462">
      <w:pPr>
        <w:pStyle w:val="baocao1"/>
        <w:rPr>
          <w:color w:val="000000" w:themeColor="text1"/>
          <w:lang w:val="vi-VN"/>
        </w:rPr>
      </w:pPr>
      <w:r w:rsidRPr="00AA7EA3">
        <w:rPr>
          <w:color w:val="000000" w:themeColor="text1"/>
          <w:lang w:val="vi-VN"/>
        </w:rPr>
        <w:t>+ QCVN 05 : 2013/BTNMT - Quy chuẩn kỹ thuật quốc gia về chất l</w:t>
      </w:r>
      <w:r w:rsidRPr="00AA7EA3">
        <w:rPr>
          <w:color w:val="000000" w:themeColor="text1"/>
          <w:lang w:val="vi-VN"/>
        </w:rPr>
        <w:softHyphen/>
        <w:t>ượng không khí xung quanh.</w:t>
      </w:r>
    </w:p>
    <w:p w:rsidR="00151462" w:rsidRPr="00AA7EA3" w:rsidRDefault="00151462" w:rsidP="00151462">
      <w:pPr>
        <w:pStyle w:val="baocao1"/>
        <w:rPr>
          <w:color w:val="000000" w:themeColor="text1"/>
          <w:lang w:val="vi-VN"/>
        </w:rPr>
      </w:pPr>
      <w:r w:rsidRPr="00AA7EA3">
        <w:rPr>
          <w:color w:val="000000" w:themeColor="text1"/>
          <w:lang w:val="vi-VN"/>
        </w:rPr>
        <w:t>+ QCVN 06 : 2009/BTNMT - Quy chuẩn kỹ thuật quốc gia về một số chất độc hại trong không khí xung quanh.</w:t>
      </w:r>
    </w:p>
    <w:p w:rsidR="00151462" w:rsidRPr="00AA7EA3" w:rsidRDefault="00151462" w:rsidP="00151462">
      <w:pPr>
        <w:pStyle w:val="baocao1"/>
        <w:rPr>
          <w:color w:val="000000" w:themeColor="text1"/>
          <w:lang w:val="vi-VN"/>
        </w:rPr>
      </w:pPr>
      <w:r w:rsidRPr="00AA7EA3">
        <w:rPr>
          <w:color w:val="000000" w:themeColor="text1"/>
          <w:lang w:val="vi-VN"/>
        </w:rPr>
        <w:t>+ QCVN 26 : 2010/BTNMT - Quy chuẩn kỹ thuật Quốc gia về tiếng ồn.</w:t>
      </w:r>
    </w:p>
    <w:p w:rsidR="00151462" w:rsidRPr="00AA7EA3" w:rsidRDefault="00151462" w:rsidP="00151462">
      <w:pPr>
        <w:pStyle w:val="V"/>
        <w:rPr>
          <w:color w:val="000000" w:themeColor="text1"/>
          <w:lang w:val="vi-VN"/>
        </w:rPr>
      </w:pPr>
      <w:r w:rsidRPr="00AA7EA3">
        <w:rPr>
          <w:color w:val="000000" w:themeColor="text1"/>
          <w:lang w:val="vi-VN"/>
        </w:rPr>
        <w:t>5.2.2. Trong giai đoạn hoạt động</w:t>
      </w:r>
    </w:p>
    <w:p w:rsidR="00151462" w:rsidRPr="00AA7EA3" w:rsidRDefault="00151462" w:rsidP="00151462">
      <w:pPr>
        <w:pStyle w:val="NIDUNG"/>
        <w:rPr>
          <w:color w:val="000000" w:themeColor="text1"/>
          <w:lang w:val="vi-VN"/>
        </w:rPr>
      </w:pPr>
      <w:r w:rsidRPr="00AA7EA3">
        <w:rPr>
          <w:color w:val="000000" w:themeColor="text1"/>
          <w:lang w:val="vi-VN"/>
        </w:rPr>
        <w:t>Theo quy định tại Khoản 2, điều 97, và Khoản 3, Điều 98, Nghị định 08/2022/NĐ-CP và các phụ lục XXVIII và Phụ lục XXIX ban hành kèm theo Nghị định 02/2022/NĐ-CP , Dự án không thuộc đối tượng quan trắc định kỳ các thành phần môi trường.</w:t>
      </w:r>
    </w:p>
    <w:p w:rsidR="00145C29" w:rsidRPr="00AA7EA3" w:rsidRDefault="00145C29">
      <w:pPr>
        <w:rPr>
          <w:rStyle w:val="Heading1Char1"/>
          <w:rFonts w:cs="Times New Roman"/>
          <w:iCs w:val="0"/>
          <w:color w:val="000000" w:themeColor="text1"/>
          <w:kern w:val="16"/>
          <w:lang w:val="vi-VN"/>
        </w:rPr>
      </w:pPr>
      <w:r w:rsidRPr="00AA7EA3">
        <w:rPr>
          <w:rStyle w:val="Heading1Char1"/>
          <w:rFonts w:cs="Times New Roman"/>
          <w:b w:val="0"/>
          <w:color w:val="000000" w:themeColor="text1"/>
          <w:lang w:val="vi-VN"/>
        </w:rPr>
        <w:br w:type="page"/>
      </w:r>
    </w:p>
    <w:p w:rsidR="00C97138" w:rsidRPr="00AA7EA3" w:rsidRDefault="00C97138" w:rsidP="004A70F6">
      <w:pPr>
        <w:pStyle w:val="MCI"/>
        <w:rPr>
          <w:rStyle w:val="Heading1Char1"/>
          <w:rFonts w:cs="Times New Roman"/>
          <w:b/>
          <w:color w:val="000000" w:themeColor="text1"/>
          <w:lang w:val="vi-VN"/>
        </w:rPr>
      </w:pPr>
      <w:bookmarkStart w:id="954" w:name="_Toc112010951"/>
      <w:bookmarkStart w:id="955" w:name="_Toc121699510"/>
      <w:r w:rsidRPr="00AA7EA3">
        <w:rPr>
          <w:rStyle w:val="Heading1Char1"/>
          <w:rFonts w:cs="Times New Roman"/>
          <w:b/>
          <w:color w:val="000000" w:themeColor="text1"/>
          <w:lang w:val="vi-VN"/>
        </w:rPr>
        <w:t xml:space="preserve">Chương </w:t>
      </w:r>
      <w:bookmarkEnd w:id="724"/>
      <w:bookmarkEnd w:id="725"/>
      <w:bookmarkEnd w:id="726"/>
      <w:bookmarkEnd w:id="727"/>
      <w:bookmarkEnd w:id="728"/>
      <w:bookmarkEnd w:id="731"/>
      <w:r w:rsidR="00DC4BF9" w:rsidRPr="00AA7EA3">
        <w:rPr>
          <w:rStyle w:val="Heading1Char1"/>
          <w:rFonts w:cs="Times New Roman"/>
          <w:b/>
          <w:color w:val="000000" w:themeColor="text1"/>
          <w:lang w:val="vi-VN"/>
        </w:rPr>
        <w:t>5</w:t>
      </w:r>
      <w:bookmarkEnd w:id="954"/>
      <w:bookmarkEnd w:id="955"/>
    </w:p>
    <w:p w:rsidR="00C97138" w:rsidRPr="00AA7EA3" w:rsidRDefault="00C97138" w:rsidP="004A70F6">
      <w:pPr>
        <w:pStyle w:val="MCI"/>
        <w:rPr>
          <w:rStyle w:val="Heading1Char1"/>
          <w:rFonts w:cs="Times New Roman"/>
          <w:b/>
          <w:color w:val="000000" w:themeColor="text1"/>
          <w:lang w:val="vi-VN"/>
        </w:rPr>
      </w:pPr>
      <w:bookmarkStart w:id="956" w:name="_Toc26436967"/>
      <w:bookmarkStart w:id="957" w:name="_Toc112010952"/>
      <w:bookmarkStart w:id="958" w:name="_Toc121699511"/>
      <w:bookmarkEnd w:id="729"/>
      <w:r w:rsidRPr="00AA7EA3">
        <w:rPr>
          <w:rStyle w:val="Heading1Char1"/>
          <w:rFonts w:cs="Times New Roman"/>
          <w:b/>
          <w:color w:val="000000" w:themeColor="text1"/>
          <w:lang w:val="vi-VN"/>
        </w:rPr>
        <w:t>KẾT QUẢ THAM VẤN</w:t>
      </w:r>
      <w:bookmarkEnd w:id="956"/>
      <w:bookmarkEnd w:id="957"/>
      <w:bookmarkEnd w:id="958"/>
    </w:p>
    <w:p w:rsidR="005E34AC" w:rsidRPr="00AA7EA3" w:rsidRDefault="00442D64" w:rsidP="005E34AC">
      <w:pPr>
        <w:pStyle w:val="NIDUNG"/>
        <w:rPr>
          <w:color w:val="000000" w:themeColor="text1"/>
          <w:lang w:val="vi-VN"/>
        </w:rPr>
      </w:pPr>
      <w:r w:rsidRPr="00AA7EA3">
        <w:rPr>
          <w:color w:val="000000" w:themeColor="text1"/>
          <w:lang w:val="vi-VN"/>
        </w:rPr>
        <w:t xml:space="preserve">Đai diện </w:t>
      </w:r>
      <w:r w:rsidR="005E34AC" w:rsidRPr="00AA7EA3">
        <w:rPr>
          <w:color w:val="000000" w:themeColor="text1"/>
          <w:lang w:val="vi-VN"/>
        </w:rPr>
        <w:t>Chủ dự án đang thực hiện công tác tham vấn cộng đồng.</w:t>
      </w:r>
    </w:p>
    <w:p w:rsidR="00C97138" w:rsidRPr="00AA7EA3" w:rsidRDefault="00C97138" w:rsidP="005E34AC">
      <w:pPr>
        <w:pStyle w:val="NIDUNG"/>
        <w:rPr>
          <w:rStyle w:val="Heading1Char1"/>
          <w:b w:val="0"/>
          <w:bCs w:val="0"/>
          <w:iCs w:val="0"/>
          <w:color w:val="000000" w:themeColor="text1"/>
          <w:sz w:val="28"/>
          <w:szCs w:val="28"/>
          <w:lang w:val="pt-BR"/>
        </w:rPr>
      </w:pPr>
      <w:r w:rsidRPr="00AA7EA3">
        <w:rPr>
          <w:color w:val="000000" w:themeColor="text1"/>
          <w:lang w:val="vi-VN"/>
        </w:rPr>
        <w:br w:type="page"/>
      </w:r>
      <w:bookmarkStart w:id="959" w:name="_Toc409167033"/>
      <w:bookmarkStart w:id="960" w:name="_Toc464562043"/>
      <w:bookmarkStart w:id="961" w:name="_Toc20987966"/>
      <w:bookmarkStart w:id="962" w:name="_Toc26436973"/>
      <w:bookmarkStart w:id="963" w:name="_Toc101205302"/>
      <w:r w:rsidRPr="00AA7EA3">
        <w:rPr>
          <w:rStyle w:val="Heading1Char1"/>
          <w:bCs w:val="0"/>
          <w:color w:val="000000" w:themeColor="text1"/>
          <w:sz w:val="28"/>
          <w:szCs w:val="28"/>
          <w:lang w:val="pt-BR"/>
        </w:rPr>
        <w:t>KẾT LUẬN, KIẾN NGHỊ VÀ CAM KẾT</w:t>
      </w:r>
      <w:bookmarkEnd w:id="959"/>
      <w:bookmarkEnd w:id="960"/>
      <w:bookmarkEnd w:id="961"/>
      <w:bookmarkEnd w:id="962"/>
      <w:bookmarkEnd w:id="963"/>
    </w:p>
    <w:p w:rsidR="00C97138" w:rsidRPr="00AA7EA3" w:rsidRDefault="00C97138" w:rsidP="00C62857">
      <w:pPr>
        <w:pStyle w:val="MC2"/>
        <w:rPr>
          <w:rStyle w:val="Heading1Char1"/>
          <w:b/>
          <w:bCs w:val="0"/>
          <w:iCs w:val="0"/>
          <w:color w:val="000000" w:themeColor="text1"/>
          <w:sz w:val="28"/>
          <w:szCs w:val="28"/>
          <w:lang w:val="sq-AL"/>
        </w:rPr>
      </w:pPr>
      <w:bookmarkStart w:id="964" w:name="_Toc464562044"/>
      <w:bookmarkStart w:id="965" w:name="_Toc20987967"/>
      <w:bookmarkStart w:id="966" w:name="_Toc26436974"/>
      <w:bookmarkStart w:id="967" w:name="_Toc101205303"/>
      <w:bookmarkStart w:id="968" w:name="_Toc112010953"/>
      <w:bookmarkStart w:id="969" w:name="_Toc121699512"/>
      <w:bookmarkStart w:id="970" w:name="_Toc171742137"/>
      <w:bookmarkStart w:id="971" w:name="_Toc202684509"/>
      <w:bookmarkStart w:id="972" w:name="_Toc202684633"/>
      <w:bookmarkStart w:id="973" w:name="_Toc202684719"/>
      <w:bookmarkStart w:id="974" w:name="_Toc202684881"/>
      <w:bookmarkStart w:id="975" w:name="_Toc203789255"/>
      <w:bookmarkStart w:id="976" w:name="_Toc205019891"/>
      <w:bookmarkStart w:id="977" w:name="_Toc205082948"/>
      <w:bookmarkStart w:id="978" w:name="_Toc205107628"/>
      <w:bookmarkStart w:id="979" w:name="_Toc205112957"/>
      <w:bookmarkStart w:id="980" w:name="_Toc206227210"/>
      <w:bookmarkStart w:id="981" w:name="_Toc207526835"/>
      <w:bookmarkStart w:id="982" w:name="_Toc238976898"/>
      <w:r w:rsidRPr="00AA7EA3">
        <w:rPr>
          <w:rStyle w:val="Heading1Char1"/>
          <w:b/>
          <w:bCs w:val="0"/>
          <w:iCs w:val="0"/>
          <w:color w:val="000000" w:themeColor="text1"/>
          <w:sz w:val="28"/>
          <w:szCs w:val="28"/>
          <w:lang w:val="sq-AL"/>
        </w:rPr>
        <w:t>1. Kết luận</w:t>
      </w:r>
      <w:bookmarkEnd w:id="964"/>
      <w:bookmarkEnd w:id="965"/>
      <w:bookmarkEnd w:id="966"/>
      <w:bookmarkEnd w:id="967"/>
      <w:bookmarkEnd w:id="968"/>
      <w:bookmarkEnd w:id="969"/>
    </w:p>
    <w:p w:rsidR="00FD45E4" w:rsidRPr="00AA7EA3" w:rsidRDefault="00FD45E4" w:rsidP="004A70F6">
      <w:pPr>
        <w:pStyle w:val="NIDUNG"/>
        <w:rPr>
          <w:color w:val="000000" w:themeColor="text1"/>
          <w:lang w:val="pt-BR"/>
        </w:rPr>
      </w:pPr>
      <w:r w:rsidRPr="00AA7EA3">
        <w:rPr>
          <w:color w:val="000000" w:themeColor="text1"/>
          <w:lang w:val="pt-BR"/>
        </w:rPr>
        <w:t>Trên cơ sở tham khảo các tài liệu kinh tế - kỹ thuật, kết hợp phân tích, đánh giá các tác động tích cực và tiêu cực của dự án đối với môi trường tự nhiên, kinh tế và xã hội khu vực, một số kết luận được rút ra như sau:</w:t>
      </w:r>
    </w:p>
    <w:p w:rsidR="00FD45E4" w:rsidRPr="00AA7EA3" w:rsidRDefault="00FD45E4" w:rsidP="004A70F6">
      <w:pPr>
        <w:pStyle w:val="NIDUNG"/>
        <w:rPr>
          <w:color w:val="000000" w:themeColor="text1"/>
          <w:lang w:val="pt-BR"/>
        </w:rPr>
      </w:pPr>
      <w:r w:rsidRPr="00AA7EA3">
        <w:rPr>
          <w:color w:val="000000" w:themeColor="text1"/>
          <w:lang w:val="pt-BR"/>
        </w:rPr>
        <w:t>- Dự án nhằm đáp ứng nhu cầu về đất ở để hình thành nên một khu dân cư mới có không gian kiến trúc khang trang, hiện đại, mạng lưới hạ tầng kỹ thuật đồng bộ và hoàn chỉnh, góp phần tạo ra một môi trường sạch đẹp;</w:t>
      </w:r>
    </w:p>
    <w:p w:rsidR="00FD45E4" w:rsidRPr="00AA7EA3" w:rsidRDefault="00FD45E4" w:rsidP="004A70F6">
      <w:pPr>
        <w:pStyle w:val="NIDUNG"/>
        <w:rPr>
          <w:color w:val="000000" w:themeColor="text1"/>
          <w:lang w:val="pt-BR"/>
        </w:rPr>
      </w:pPr>
      <w:r w:rsidRPr="00AA7EA3">
        <w:rPr>
          <w:color w:val="000000" w:themeColor="text1"/>
          <w:lang w:val="pt-BR"/>
        </w:rPr>
        <w:t xml:space="preserve">- Dự án có một số tác động đến môi trường và xã hội ở khu vực mà nó đi qua, ở các khu vực lân cận và các tuyến đường vận chuyển. Các tác động bao gồm các tác động tạm thời (bụi, tiếng ồn,...) và vĩnh viễn mất đi (như mất đất trồng lúa nước, ao hồ nuôi trồng thủy sản tại khu vực dự án); </w:t>
      </w:r>
    </w:p>
    <w:p w:rsidR="00FD45E4" w:rsidRPr="00AA7EA3" w:rsidRDefault="00FD45E4" w:rsidP="004A70F6">
      <w:pPr>
        <w:pStyle w:val="NIDUNG"/>
        <w:rPr>
          <w:color w:val="000000" w:themeColor="text1"/>
          <w:lang w:val="pt-BR"/>
        </w:rPr>
      </w:pPr>
      <w:r w:rsidRPr="00AA7EA3">
        <w:rPr>
          <w:color w:val="000000" w:themeColor="text1"/>
          <w:lang w:val="pt-BR"/>
        </w:rPr>
        <w:t xml:space="preserve">- Trừ tác động vĩnh viễn là không thể tránh khỏi thì việc thực hiện các biện pháp giảm thiểu tác động như đã đề cập ở Báo cáo ĐTM có thể giúp tránh hoặc làm giảm nhẹ các tác động môi trường và xã hội;  </w:t>
      </w:r>
    </w:p>
    <w:p w:rsidR="00C97138" w:rsidRPr="00AA7EA3" w:rsidRDefault="00FD45E4" w:rsidP="004A70F6">
      <w:pPr>
        <w:pStyle w:val="NIDUNG"/>
        <w:rPr>
          <w:color w:val="000000" w:themeColor="text1"/>
          <w:lang w:val="pt-BR"/>
        </w:rPr>
      </w:pPr>
      <w:r w:rsidRPr="00AA7EA3">
        <w:rPr>
          <w:color w:val="000000" w:themeColor="text1"/>
          <w:lang w:val="pt-BR"/>
        </w:rPr>
        <w:t>- Việc đầu tư xây dựng dự án là cần thiết, nhằm mục đích phục vụ tốt hơn các</w:t>
      </w:r>
      <w:r w:rsidR="00CE5D88" w:rsidRPr="00AA7EA3">
        <w:rPr>
          <w:color w:val="000000" w:themeColor="text1"/>
          <w:lang w:val="pt-BR"/>
        </w:rPr>
        <w:t xml:space="preserve"> yêu cầu về phát triển kinh tế </w:t>
      </w:r>
      <w:r w:rsidRPr="00AA7EA3">
        <w:rPr>
          <w:color w:val="000000" w:themeColor="text1"/>
          <w:lang w:val="pt-BR"/>
        </w:rPr>
        <w:t xml:space="preserve">cho </w:t>
      </w:r>
      <w:r w:rsidR="007733DE" w:rsidRPr="00AA7EA3">
        <w:rPr>
          <w:color w:val="000000" w:themeColor="text1"/>
          <w:lang w:val="pt-BR"/>
        </w:rPr>
        <w:t>thị trấn Đồng Lê</w:t>
      </w:r>
      <w:r w:rsidR="00AD0C38" w:rsidRPr="00AA7EA3">
        <w:rPr>
          <w:color w:val="000000" w:themeColor="text1"/>
          <w:lang w:val="pt-BR"/>
        </w:rPr>
        <w:t xml:space="preserve"> </w:t>
      </w:r>
      <w:r w:rsidRPr="00AA7EA3">
        <w:rPr>
          <w:color w:val="000000" w:themeColor="text1"/>
          <w:lang w:val="pt-BR"/>
        </w:rPr>
        <w:t xml:space="preserve">nói riêng và </w:t>
      </w:r>
      <w:r w:rsidR="00210E11" w:rsidRPr="00AA7EA3">
        <w:rPr>
          <w:color w:val="000000" w:themeColor="text1"/>
          <w:lang w:val="pt-BR"/>
        </w:rPr>
        <w:t xml:space="preserve">huyện </w:t>
      </w:r>
      <w:r w:rsidR="007733DE" w:rsidRPr="00AA7EA3">
        <w:rPr>
          <w:color w:val="000000" w:themeColor="text1"/>
        </w:rPr>
        <w:t xml:space="preserve">Tuyên Hóa </w:t>
      </w:r>
      <w:r w:rsidRPr="00AA7EA3">
        <w:rPr>
          <w:color w:val="000000" w:themeColor="text1"/>
          <w:lang w:val="pt-BR"/>
        </w:rPr>
        <w:t>nói chung.</w:t>
      </w:r>
    </w:p>
    <w:p w:rsidR="00C97138" w:rsidRPr="00AA7EA3" w:rsidRDefault="00C97138" w:rsidP="00C62857">
      <w:pPr>
        <w:pStyle w:val="MC2"/>
        <w:rPr>
          <w:rStyle w:val="Heading1Char1"/>
          <w:b/>
          <w:bCs w:val="0"/>
          <w:iCs w:val="0"/>
          <w:color w:val="000000" w:themeColor="text1"/>
          <w:sz w:val="28"/>
          <w:szCs w:val="28"/>
          <w:lang w:val="sq-AL"/>
        </w:rPr>
      </w:pPr>
      <w:bookmarkStart w:id="983" w:name="_Toc464562045"/>
      <w:bookmarkStart w:id="984" w:name="_Toc20987968"/>
      <w:bookmarkStart w:id="985" w:name="_Toc26436975"/>
      <w:bookmarkStart w:id="986" w:name="_Toc112010954"/>
      <w:bookmarkStart w:id="987" w:name="_Toc121699513"/>
      <w:bookmarkStart w:id="988" w:name="_Toc238976899"/>
      <w:bookmarkEnd w:id="970"/>
      <w:bookmarkEnd w:id="971"/>
      <w:bookmarkEnd w:id="972"/>
      <w:bookmarkEnd w:id="973"/>
      <w:bookmarkEnd w:id="974"/>
      <w:bookmarkEnd w:id="975"/>
      <w:bookmarkEnd w:id="976"/>
      <w:bookmarkEnd w:id="977"/>
      <w:bookmarkEnd w:id="978"/>
      <w:bookmarkEnd w:id="979"/>
      <w:bookmarkEnd w:id="980"/>
      <w:bookmarkEnd w:id="981"/>
      <w:bookmarkEnd w:id="982"/>
      <w:r w:rsidRPr="00AA7EA3">
        <w:rPr>
          <w:rStyle w:val="Heading1Char1"/>
          <w:b/>
          <w:bCs w:val="0"/>
          <w:iCs w:val="0"/>
          <w:color w:val="000000" w:themeColor="text1"/>
          <w:sz w:val="28"/>
          <w:szCs w:val="28"/>
          <w:lang w:val="sq-AL"/>
        </w:rPr>
        <w:t>2. Kiến nghị</w:t>
      </w:r>
      <w:bookmarkEnd w:id="983"/>
      <w:bookmarkEnd w:id="984"/>
      <w:bookmarkEnd w:id="985"/>
      <w:bookmarkEnd w:id="986"/>
      <w:bookmarkEnd w:id="987"/>
    </w:p>
    <w:p w:rsidR="00A25205" w:rsidRPr="00AA7EA3" w:rsidRDefault="007733DE" w:rsidP="004A70F6">
      <w:pPr>
        <w:pStyle w:val="NIDUNG"/>
        <w:rPr>
          <w:color w:val="000000" w:themeColor="text1"/>
          <w:kern w:val="32"/>
          <w:lang w:val="vi-VN"/>
        </w:rPr>
      </w:pPr>
      <w:bookmarkStart w:id="989" w:name="_Toc464562046"/>
      <w:bookmarkStart w:id="990" w:name="_Toc20987969"/>
      <w:bookmarkStart w:id="991" w:name="_Toc26436976"/>
      <w:bookmarkEnd w:id="988"/>
      <w:r w:rsidRPr="00AA7EA3">
        <w:rPr>
          <w:color w:val="000000" w:themeColor="text1"/>
          <w:lang w:val="pt-BR"/>
        </w:rPr>
        <w:t>Ủy ban nhân dân huyện</w:t>
      </w:r>
      <w:r w:rsidR="00442D64" w:rsidRPr="00AA7EA3">
        <w:rPr>
          <w:color w:val="000000" w:themeColor="text1"/>
          <w:lang w:val="pt-BR"/>
        </w:rPr>
        <w:t xml:space="preserve"> </w:t>
      </w:r>
      <w:r w:rsidRPr="00AA7EA3">
        <w:rPr>
          <w:color w:val="000000" w:themeColor="text1"/>
        </w:rPr>
        <w:t xml:space="preserve">Tuyên Hóa </w:t>
      </w:r>
      <w:r w:rsidR="00442D64" w:rsidRPr="00AA7EA3">
        <w:rPr>
          <w:color w:val="000000" w:themeColor="text1"/>
          <w:lang w:val="pt-BR"/>
        </w:rPr>
        <w:t>kính</w:t>
      </w:r>
      <w:r w:rsidR="00F61CD9" w:rsidRPr="00AA7EA3">
        <w:rPr>
          <w:color w:val="000000" w:themeColor="text1"/>
          <w:lang w:val="pt-BR"/>
        </w:rPr>
        <w:t xml:space="preserve"> </w:t>
      </w:r>
      <w:r w:rsidR="00A25205" w:rsidRPr="00AA7EA3">
        <w:rPr>
          <w:color w:val="000000" w:themeColor="text1"/>
          <w:lang w:val="pt-BR"/>
        </w:rPr>
        <w:t>đề nghị Sở Tài nguyên và Môi trường sớm thẩm định Báo cáo đánh g</w:t>
      </w:r>
      <w:r w:rsidR="005940DC" w:rsidRPr="00AA7EA3">
        <w:rPr>
          <w:color w:val="000000" w:themeColor="text1"/>
          <w:lang w:val="pt-BR"/>
        </w:rPr>
        <w:t>iá tác động môi trường dự án: “</w:t>
      </w:r>
      <w:r w:rsidR="003C27F3" w:rsidRPr="00BC29C0">
        <w:t>Đường Phạm Văn Đồng đoạn từ KM0+356,0 đến điểm cuối tuyến nối với đường 15m</w:t>
      </w:r>
      <w:r w:rsidR="00A25205" w:rsidRPr="00AA7EA3">
        <w:rPr>
          <w:color w:val="000000" w:themeColor="text1"/>
          <w:lang w:val="pt-BR"/>
        </w:rPr>
        <w:t>” để trình UBND</w:t>
      </w:r>
      <w:r w:rsidR="00A25205" w:rsidRPr="00AA7EA3">
        <w:rPr>
          <w:color w:val="000000" w:themeColor="text1"/>
          <w:kern w:val="32"/>
          <w:lang w:val="vi-VN"/>
        </w:rPr>
        <w:t xml:space="preserve"> tỉnh phê duyệt nhằm tạo điều kiện cho Dự án triển khai</w:t>
      </w:r>
      <w:r w:rsidR="00442D64" w:rsidRPr="00AA7EA3">
        <w:rPr>
          <w:color w:val="000000" w:themeColor="text1"/>
          <w:kern w:val="32"/>
          <w:lang w:val="sq-AL"/>
        </w:rPr>
        <w:t xml:space="preserve"> đúng tiến độ</w:t>
      </w:r>
      <w:r w:rsidR="00A25205" w:rsidRPr="00AA7EA3">
        <w:rPr>
          <w:color w:val="000000" w:themeColor="text1"/>
          <w:kern w:val="32"/>
          <w:lang w:val="vi-VN"/>
        </w:rPr>
        <w:t>, mang lại lợi ích kinh tế - xã hội to lớn cho người dân địa phương nói riêng và tỉnh Quảng Bình nói chung.</w:t>
      </w:r>
    </w:p>
    <w:p w:rsidR="00C97138" w:rsidRPr="00AA7EA3" w:rsidRDefault="00C97138" w:rsidP="00C62857">
      <w:pPr>
        <w:pStyle w:val="MC2"/>
        <w:rPr>
          <w:rStyle w:val="Heading1Char1"/>
          <w:b/>
          <w:bCs w:val="0"/>
          <w:iCs w:val="0"/>
          <w:color w:val="000000" w:themeColor="text1"/>
          <w:sz w:val="28"/>
          <w:szCs w:val="28"/>
          <w:lang w:val="sq-AL"/>
        </w:rPr>
      </w:pPr>
      <w:bookmarkStart w:id="992" w:name="_Toc112010955"/>
      <w:bookmarkStart w:id="993" w:name="_Toc121699514"/>
      <w:r w:rsidRPr="00AA7EA3">
        <w:rPr>
          <w:rStyle w:val="Heading1Char1"/>
          <w:b/>
          <w:bCs w:val="0"/>
          <w:iCs w:val="0"/>
          <w:color w:val="000000" w:themeColor="text1"/>
          <w:sz w:val="28"/>
          <w:szCs w:val="28"/>
          <w:lang w:val="sq-AL"/>
        </w:rPr>
        <w:t>3. Cam kết</w:t>
      </w:r>
      <w:bookmarkEnd w:id="989"/>
      <w:bookmarkEnd w:id="990"/>
      <w:bookmarkEnd w:id="991"/>
      <w:bookmarkEnd w:id="992"/>
      <w:bookmarkEnd w:id="993"/>
    </w:p>
    <w:p w:rsidR="00FD45E4" w:rsidRPr="00AA7EA3" w:rsidRDefault="00FD45E4" w:rsidP="004A70F6">
      <w:pPr>
        <w:pStyle w:val="NIDUNG"/>
        <w:rPr>
          <w:color w:val="000000" w:themeColor="text1"/>
          <w:lang w:val="vi-VN"/>
        </w:rPr>
      </w:pPr>
      <w:r w:rsidRPr="00AA7EA3">
        <w:rPr>
          <w:color w:val="000000" w:themeColor="text1"/>
          <w:lang w:val="vi-VN"/>
        </w:rPr>
        <w:t xml:space="preserve">- </w:t>
      </w:r>
      <w:r w:rsidR="00FC2F50" w:rsidRPr="00AA7EA3">
        <w:rPr>
          <w:color w:val="000000" w:themeColor="text1"/>
          <w:lang w:val="vi-VN"/>
        </w:rPr>
        <w:t xml:space="preserve">Ủy ban nhân dân </w:t>
      </w:r>
      <w:r w:rsidR="00F61CD9" w:rsidRPr="00AA7EA3">
        <w:rPr>
          <w:color w:val="000000" w:themeColor="text1"/>
          <w:lang w:val="vi-VN"/>
        </w:rPr>
        <w:t xml:space="preserve">huyện </w:t>
      </w:r>
      <w:r w:rsidR="007733DE" w:rsidRPr="00AA7EA3">
        <w:rPr>
          <w:color w:val="000000" w:themeColor="text1"/>
        </w:rPr>
        <w:t xml:space="preserve">Tuyên Hóa </w:t>
      </w:r>
      <w:r w:rsidRPr="00AA7EA3">
        <w:rPr>
          <w:color w:val="000000" w:themeColor="text1"/>
          <w:lang w:val="vi-VN"/>
        </w:rPr>
        <w:t xml:space="preserve">sẽ yêu cầu nhà thầu cam kết rõ trong hợp đồng thuê đơn vị thực hiện thi công dự án là sẽ thực hiện tốt các biện pháp bảo vệ môi trường trong quá trình thi công dự án.  </w:t>
      </w:r>
    </w:p>
    <w:p w:rsidR="00FD45E4" w:rsidRPr="00AA7EA3" w:rsidRDefault="00FD45E4" w:rsidP="004A70F6">
      <w:pPr>
        <w:pStyle w:val="NIDUNG"/>
        <w:rPr>
          <w:color w:val="000000" w:themeColor="text1"/>
          <w:lang w:val="vi-VN"/>
        </w:rPr>
      </w:pPr>
      <w:r w:rsidRPr="00AA7EA3">
        <w:rPr>
          <w:color w:val="000000" w:themeColor="text1"/>
          <w:lang w:val="vi-VN"/>
        </w:rPr>
        <w:t>- Chịu trách nhiệm trước pháp luật nếu vi phạm các công ước Quốc tế, các Tiêu chuẩn, quy chuẩn của Việt Nam về môi trường.</w:t>
      </w:r>
    </w:p>
    <w:p w:rsidR="00FD45E4" w:rsidRPr="00AA7EA3" w:rsidRDefault="00FD45E4" w:rsidP="004A70F6">
      <w:pPr>
        <w:pStyle w:val="NIDUNG"/>
        <w:rPr>
          <w:color w:val="000000" w:themeColor="text1"/>
          <w:lang w:val="vi-VN"/>
        </w:rPr>
      </w:pPr>
      <w:r w:rsidRPr="00AA7EA3">
        <w:rPr>
          <w:color w:val="000000" w:themeColor="text1"/>
          <w:lang w:val="vi-VN"/>
        </w:rPr>
        <w:t>- Cam kết về các giải pháp, biện pháp bảo vệ môi trường sẽ thực hiện và hoàn thành trong các giai đoạn chuẩn bị, xây dựng, cũng như khi dự án đi vào vận hành chính thức như đã nêu trong báo cáo.</w:t>
      </w:r>
    </w:p>
    <w:p w:rsidR="00FD45E4" w:rsidRPr="00AA7EA3" w:rsidRDefault="00FD45E4" w:rsidP="004A70F6">
      <w:pPr>
        <w:pStyle w:val="NIDUNG"/>
        <w:rPr>
          <w:color w:val="000000" w:themeColor="text1"/>
          <w:lang w:val="vi-VN"/>
        </w:rPr>
      </w:pPr>
      <w:r w:rsidRPr="00AA7EA3">
        <w:rPr>
          <w:color w:val="000000" w:themeColor="text1"/>
          <w:lang w:val="vi-VN"/>
        </w:rPr>
        <w:t>- Bồi thường và khắc phục ô nhiễm môi trường trong trường hợp các sự cố, rủi ro môi trường xảy ra do triển khai dự án.</w:t>
      </w:r>
    </w:p>
    <w:p w:rsidR="00FD45E4" w:rsidRPr="00AA7EA3" w:rsidRDefault="00FD45E4" w:rsidP="004A70F6">
      <w:pPr>
        <w:pStyle w:val="NIDUNG"/>
        <w:rPr>
          <w:color w:val="000000" w:themeColor="text1"/>
          <w:lang w:val="vi-VN"/>
        </w:rPr>
      </w:pPr>
      <w:r w:rsidRPr="00AA7EA3">
        <w:rPr>
          <w:color w:val="000000" w:themeColor="text1"/>
          <w:lang w:val="vi-VN"/>
        </w:rPr>
        <w:t>- Cam kết trong quá trình thi công, nếu xảy ra sự cố hư hỏng các công trình do quá trình thi công gây nên, Chủ đầu tư sẽ bồi thường theo quy định của pháp luật.</w:t>
      </w:r>
    </w:p>
    <w:p w:rsidR="00FD45E4" w:rsidRPr="00AA7EA3" w:rsidRDefault="00FD45E4" w:rsidP="004A70F6">
      <w:pPr>
        <w:pStyle w:val="NIDUNG"/>
        <w:rPr>
          <w:color w:val="000000" w:themeColor="text1"/>
          <w:lang w:val="vi-VN"/>
        </w:rPr>
      </w:pPr>
      <w:r w:rsidRPr="00AA7EA3">
        <w:rPr>
          <w:color w:val="000000" w:themeColor="text1"/>
          <w:lang w:val="vi-VN"/>
        </w:rPr>
        <w:t>- Thực hiện đầy đủ, nghiêm túc các biện pháp bảo vệ môi trường như đã cam kết trong Báo cáo đánh giá tác động môi trường để giảm thiểu tối đa ô nhiễm bụi, tiếng ồn, độ rung, khí thải, nước thải, nước mưa chảy tràn, chất thải nguy hại và chất thải rắn phát sinh trong quá trình thực hiện dự án; đảm bảo không gây ảnh hưởng đến chất lượng môi trường và cộng đồng dân cư xung quanh.</w:t>
      </w:r>
    </w:p>
    <w:p w:rsidR="00FD45E4" w:rsidRPr="00AA7EA3" w:rsidRDefault="00FD45E4" w:rsidP="004A70F6">
      <w:pPr>
        <w:pStyle w:val="NIDUNG"/>
        <w:rPr>
          <w:color w:val="000000" w:themeColor="text1"/>
          <w:lang w:val="vi-VN"/>
        </w:rPr>
      </w:pPr>
      <w:r w:rsidRPr="00AA7EA3">
        <w:rPr>
          <w:color w:val="000000" w:themeColor="text1"/>
          <w:lang w:val="vi-VN"/>
        </w:rPr>
        <w:t xml:space="preserve">- Cam kết đổ thải theo đúng vị trí đã được quy định trong thống nhất của các phòng, ban, đơn vị liên quan. Nếu đổ không đúng vị trí thì chủ dự án sẽ chịu trách nhiệm theo đúng quy định. </w:t>
      </w:r>
    </w:p>
    <w:p w:rsidR="00AD5D72" w:rsidRPr="00AA7EA3" w:rsidRDefault="00FD45E4" w:rsidP="004A70F6">
      <w:pPr>
        <w:pStyle w:val="NIDUNG"/>
        <w:rPr>
          <w:color w:val="000000" w:themeColor="text1"/>
          <w:lang w:val="vi-VN"/>
        </w:rPr>
      </w:pPr>
      <w:r w:rsidRPr="00AA7EA3">
        <w:rPr>
          <w:color w:val="000000" w:themeColor="text1"/>
          <w:lang w:val="vi-VN"/>
        </w:rPr>
        <w:t xml:space="preserve">- Thực hiện chế độ thông tin, báo cáo theo quy định tại </w:t>
      </w:r>
      <w:r w:rsidR="00B776E7" w:rsidRPr="00AA7EA3">
        <w:rPr>
          <w:color w:val="000000" w:themeColor="text1"/>
          <w:lang w:val="vi-VN"/>
        </w:rPr>
        <w:t>Nghị định 08/2022/NĐ-CP ngày 10/01/2022 của Chính phủ về Quy định chi tiết một số điều của Luật Bảo vệ môi trường và Thông tư số 02/2022/TT-BTNMT ngày 10/01/2022 của Bộ Tài nguyên và Môi trường quy định chi tiết thi hành một số điều của Luật Bảo vệ môi trường</w:t>
      </w:r>
      <w:r w:rsidR="00144BC9" w:rsidRPr="00AA7EA3">
        <w:rPr>
          <w:color w:val="000000" w:themeColor="text1"/>
          <w:lang w:val="vi-VN"/>
        </w:rPr>
        <w:t>.</w:t>
      </w:r>
    </w:p>
    <w:p w:rsidR="00B776E7" w:rsidRPr="00AA7EA3" w:rsidRDefault="00B776E7" w:rsidP="004A70F6">
      <w:pPr>
        <w:pStyle w:val="NIDUNG"/>
        <w:rPr>
          <w:color w:val="000000" w:themeColor="text1"/>
          <w:lang w:val="vi-VN"/>
        </w:rPr>
      </w:pPr>
    </w:p>
    <w:p w:rsidR="00AD5D72" w:rsidRPr="00AA7EA3" w:rsidRDefault="00AD5D72" w:rsidP="000E361E">
      <w:pPr>
        <w:spacing w:before="120" w:after="120"/>
        <w:ind w:firstLine="562"/>
        <w:jc w:val="both"/>
        <w:rPr>
          <w:rFonts w:cs="Times New Roman"/>
          <w:color w:val="000000" w:themeColor="text1"/>
          <w:spacing w:val="8"/>
          <w:sz w:val="26"/>
          <w:szCs w:val="26"/>
          <w:lang w:val="vi-VN"/>
        </w:rPr>
      </w:pPr>
    </w:p>
    <w:p w:rsidR="00C97138" w:rsidRPr="00AA7EA3" w:rsidRDefault="00C97138" w:rsidP="000E361E">
      <w:pPr>
        <w:pStyle w:val="ACHNG"/>
        <w:spacing w:before="120"/>
        <w:rPr>
          <w:color w:val="000000" w:themeColor="text1"/>
          <w:lang w:bidi="ar-SA"/>
        </w:rPr>
      </w:pPr>
      <w:r w:rsidRPr="00AA7EA3">
        <w:rPr>
          <w:color w:val="000000" w:themeColor="text1"/>
        </w:rPr>
        <w:br w:type="page"/>
      </w:r>
      <w:bookmarkStart w:id="994" w:name="_Toc313016445"/>
      <w:bookmarkStart w:id="995" w:name="_Toc98004097"/>
      <w:bookmarkStart w:id="996" w:name="_Toc112010956"/>
      <w:bookmarkStart w:id="997" w:name="_Toc213667484"/>
      <w:bookmarkStart w:id="998" w:name="_Toc214155001"/>
      <w:bookmarkStart w:id="999" w:name="_Toc214155206"/>
      <w:bookmarkStart w:id="1000" w:name="_Toc214156910"/>
      <w:bookmarkStart w:id="1001" w:name="_Toc220072816"/>
      <w:r w:rsidRPr="00AA7EA3">
        <w:rPr>
          <w:color w:val="000000" w:themeColor="text1"/>
          <w:lang w:bidi="ar-SA"/>
        </w:rPr>
        <w:t>CÁC TÀI LIỆU, DỮ LIỆU THAM KHẢO</w:t>
      </w:r>
      <w:bookmarkEnd w:id="994"/>
      <w:bookmarkEnd w:id="995"/>
      <w:bookmarkEnd w:id="996"/>
    </w:p>
    <w:bookmarkEnd w:id="997"/>
    <w:bookmarkEnd w:id="998"/>
    <w:bookmarkEnd w:id="999"/>
    <w:bookmarkEnd w:id="1000"/>
    <w:bookmarkEnd w:id="1001"/>
    <w:p w:rsidR="00C97138" w:rsidRPr="00AA7EA3" w:rsidRDefault="00C97138" w:rsidP="000E361E">
      <w:pPr>
        <w:tabs>
          <w:tab w:val="left" w:pos="540"/>
        </w:tabs>
        <w:spacing w:before="120" w:after="120"/>
        <w:ind w:firstLine="562"/>
        <w:jc w:val="both"/>
        <w:rPr>
          <w:rFonts w:cs="Times New Roman"/>
          <w:bCs/>
          <w:color w:val="000000" w:themeColor="text1"/>
          <w:sz w:val="26"/>
          <w:szCs w:val="26"/>
          <w:lang w:val="vi-VN"/>
        </w:rPr>
      </w:pPr>
      <w:r w:rsidRPr="00AA7EA3">
        <w:rPr>
          <w:rFonts w:cs="Times New Roman"/>
          <w:bCs/>
          <w:color w:val="000000" w:themeColor="text1"/>
          <w:sz w:val="26"/>
          <w:szCs w:val="26"/>
          <w:lang w:val="vi-VN"/>
        </w:rPr>
        <w:t xml:space="preserve">(1). </w:t>
      </w:r>
      <w:r w:rsidRPr="00AA7EA3">
        <w:rPr>
          <w:rFonts w:eastAsia=".VnTime" w:cs="Times New Roman"/>
          <w:color w:val="000000" w:themeColor="text1"/>
          <w:sz w:val="26"/>
          <w:szCs w:val="26"/>
          <w:lang w:val="vi-VN"/>
        </w:rPr>
        <w:t>TS. Nguyễn Đức Lý, KS Ngô Hải Dương, KS Nguyễn Đại (đồng chủ biên)</w:t>
      </w:r>
      <w:r w:rsidRPr="00AA7EA3">
        <w:rPr>
          <w:rFonts w:cs="Times New Roman"/>
          <w:bCs/>
          <w:color w:val="000000" w:themeColor="text1"/>
          <w:sz w:val="26"/>
          <w:szCs w:val="26"/>
          <w:lang w:val="vi-VN"/>
        </w:rPr>
        <w:t xml:space="preserve">. </w:t>
      </w:r>
      <w:r w:rsidRPr="00AA7EA3">
        <w:rPr>
          <w:rFonts w:cs="Times New Roman"/>
          <w:bCs/>
          <w:i/>
          <w:color w:val="000000" w:themeColor="text1"/>
          <w:sz w:val="26"/>
          <w:szCs w:val="26"/>
          <w:lang w:val="vi-VN"/>
        </w:rPr>
        <w:t>Khí hậu và Thủy văn tỉnh Quảng Bình (2013)</w:t>
      </w:r>
      <w:r w:rsidRPr="00AA7EA3">
        <w:rPr>
          <w:rFonts w:cs="Times New Roman"/>
          <w:bCs/>
          <w:color w:val="000000" w:themeColor="text1"/>
          <w:sz w:val="26"/>
          <w:szCs w:val="26"/>
          <w:lang w:val="vi-VN"/>
        </w:rPr>
        <w:t xml:space="preserve">. NXB KHKT. </w:t>
      </w:r>
    </w:p>
    <w:p w:rsidR="00C97138" w:rsidRPr="00AA7EA3" w:rsidRDefault="00C97138" w:rsidP="000E361E">
      <w:pPr>
        <w:tabs>
          <w:tab w:val="left" w:pos="900"/>
        </w:tabs>
        <w:spacing w:before="120" w:after="120"/>
        <w:ind w:firstLine="562"/>
        <w:jc w:val="both"/>
        <w:rPr>
          <w:rFonts w:cs="Times New Roman"/>
          <w:color w:val="000000" w:themeColor="text1"/>
          <w:spacing w:val="-8"/>
          <w:sz w:val="26"/>
          <w:szCs w:val="26"/>
          <w:lang w:val="vi-VN"/>
        </w:rPr>
      </w:pPr>
      <w:r w:rsidRPr="00AA7EA3">
        <w:rPr>
          <w:rFonts w:cs="Times New Roman"/>
          <w:bCs/>
          <w:color w:val="000000" w:themeColor="text1"/>
          <w:sz w:val="26"/>
          <w:szCs w:val="26"/>
          <w:lang w:val="vi-VN"/>
        </w:rPr>
        <w:t>(</w:t>
      </w:r>
      <w:bookmarkStart w:id="1002" w:name="_TOC219171150"/>
      <w:bookmarkStart w:id="1003" w:name="_TOC219171613"/>
      <w:bookmarkStart w:id="1004" w:name="_TOC221504307"/>
      <w:bookmarkStart w:id="1005" w:name="_TOC222102976"/>
      <w:bookmarkStart w:id="1006" w:name="_TOC222797295"/>
      <w:r w:rsidRPr="00AA7EA3">
        <w:rPr>
          <w:rFonts w:cs="Times New Roman"/>
          <w:bCs/>
          <w:color w:val="000000" w:themeColor="text1"/>
          <w:sz w:val="26"/>
          <w:szCs w:val="26"/>
          <w:lang w:val="vi-VN"/>
        </w:rPr>
        <w:t>2)</w:t>
      </w:r>
      <w:r w:rsidRPr="00AA7EA3">
        <w:rPr>
          <w:rFonts w:cs="Times New Roman"/>
          <w:color w:val="000000" w:themeColor="text1"/>
          <w:spacing w:val="-8"/>
          <w:sz w:val="26"/>
          <w:szCs w:val="26"/>
          <w:lang w:val="vi-VN"/>
        </w:rPr>
        <w:t>. Số liệu về điều kiện tự nhiên, địa hình, địa chất, khí hậu, thủy văn của khu vực thực hiện dự án;</w:t>
      </w:r>
    </w:p>
    <w:p w:rsidR="00C97138" w:rsidRPr="00AA7EA3" w:rsidRDefault="00C97138" w:rsidP="000E361E">
      <w:pPr>
        <w:tabs>
          <w:tab w:val="num" w:pos="1083"/>
        </w:tabs>
        <w:spacing w:before="120" w:after="120"/>
        <w:ind w:firstLine="562"/>
        <w:jc w:val="both"/>
        <w:rPr>
          <w:rFonts w:cs="Times New Roman"/>
          <w:bCs/>
          <w:color w:val="000000" w:themeColor="text1"/>
          <w:sz w:val="26"/>
          <w:szCs w:val="26"/>
          <w:lang w:val="vi-VN"/>
        </w:rPr>
      </w:pPr>
      <w:r w:rsidRPr="00AA7EA3">
        <w:rPr>
          <w:rFonts w:cs="Times New Roman"/>
          <w:bCs/>
          <w:color w:val="000000" w:themeColor="text1"/>
          <w:sz w:val="26"/>
          <w:szCs w:val="26"/>
          <w:lang w:val="vi-VN"/>
        </w:rPr>
        <w:t xml:space="preserve">(3). Phạm Ngọc Đăng. </w:t>
      </w:r>
      <w:r w:rsidRPr="00AA7EA3">
        <w:rPr>
          <w:rFonts w:cs="Times New Roman"/>
          <w:bCs/>
          <w:i/>
          <w:color w:val="000000" w:themeColor="text1"/>
          <w:sz w:val="26"/>
          <w:szCs w:val="26"/>
          <w:lang w:val="vi-VN"/>
        </w:rPr>
        <w:t>Môi trường không khí</w:t>
      </w:r>
      <w:r w:rsidRPr="00AA7EA3">
        <w:rPr>
          <w:rFonts w:cs="Times New Roman"/>
          <w:bCs/>
          <w:color w:val="000000" w:themeColor="text1"/>
          <w:sz w:val="26"/>
          <w:szCs w:val="26"/>
          <w:lang w:val="vi-VN"/>
        </w:rPr>
        <w:t xml:space="preserve"> </w:t>
      </w:r>
      <w:r w:rsidRPr="00AA7EA3">
        <w:rPr>
          <w:rFonts w:cs="Times New Roman"/>
          <w:bCs/>
          <w:i/>
          <w:color w:val="000000" w:themeColor="text1"/>
          <w:sz w:val="26"/>
          <w:szCs w:val="26"/>
          <w:lang w:val="vi-VN"/>
        </w:rPr>
        <w:t>(2003)</w:t>
      </w:r>
      <w:r w:rsidRPr="00AA7EA3">
        <w:rPr>
          <w:rFonts w:cs="Times New Roman"/>
          <w:bCs/>
          <w:color w:val="000000" w:themeColor="text1"/>
          <w:sz w:val="26"/>
          <w:szCs w:val="26"/>
          <w:lang w:val="vi-VN"/>
        </w:rPr>
        <w:t>. NXB KHKT.</w:t>
      </w:r>
    </w:p>
    <w:p w:rsidR="00C97138" w:rsidRPr="00AA7EA3" w:rsidRDefault="00C97138" w:rsidP="000E361E">
      <w:pPr>
        <w:tabs>
          <w:tab w:val="num" w:pos="540"/>
        </w:tabs>
        <w:spacing w:before="120" w:after="120"/>
        <w:ind w:firstLine="562"/>
        <w:jc w:val="both"/>
        <w:rPr>
          <w:rFonts w:cs="Times New Roman"/>
          <w:color w:val="000000" w:themeColor="text1"/>
          <w:sz w:val="26"/>
          <w:szCs w:val="26"/>
          <w:lang w:val="vi-VN"/>
        </w:rPr>
      </w:pPr>
      <w:r w:rsidRPr="00AA7EA3">
        <w:rPr>
          <w:rFonts w:cs="Times New Roman"/>
          <w:color w:val="000000" w:themeColor="text1"/>
          <w:sz w:val="26"/>
          <w:szCs w:val="26"/>
          <w:lang w:val="vi-VN"/>
        </w:rPr>
        <w:t>(4). Một số báo cáo ĐTM của các dự án đầu tư tương tự đã được thực hiện trên địa bàn tỉnh để tham khảo.</w:t>
      </w:r>
    </w:p>
    <w:p w:rsidR="00C97138" w:rsidRPr="00AA7EA3" w:rsidRDefault="00C97138" w:rsidP="000E361E">
      <w:pPr>
        <w:tabs>
          <w:tab w:val="num" w:pos="1083"/>
        </w:tabs>
        <w:spacing w:before="120" w:after="120"/>
        <w:ind w:firstLine="562"/>
        <w:jc w:val="both"/>
        <w:rPr>
          <w:rFonts w:cs="Times New Roman"/>
          <w:bCs/>
          <w:color w:val="000000" w:themeColor="text1"/>
          <w:sz w:val="26"/>
          <w:szCs w:val="26"/>
          <w:lang w:val="vi-VN"/>
        </w:rPr>
      </w:pPr>
      <w:r w:rsidRPr="00AA7EA3">
        <w:rPr>
          <w:rFonts w:cs="Times New Roman"/>
          <w:bCs/>
          <w:color w:val="000000" w:themeColor="text1"/>
          <w:sz w:val="26"/>
          <w:szCs w:val="26"/>
          <w:lang w:val="vi-VN"/>
        </w:rPr>
        <w:t xml:space="preserve">(5). TS. Lê Đình Thành. </w:t>
      </w:r>
      <w:r w:rsidRPr="00AA7EA3">
        <w:rPr>
          <w:rFonts w:cs="Times New Roman"/>
          <w:bCs/>
          <w:i/>
          <w:color w:val="000000" w:themeColor="text1"/>
          <w:sz w:val="26"/>
          <w:szCs w:val="26"/>
          <w:lang w:val="vi-VN"/>
        </w:rPr>
        <w:t>Kiến thức cơ bản về đánh giá tác động môi trường các Dự án phát triển</w:t>
      </w:r>
      <w:r w:rsidRPr="00AA7EA3">
        <w:rPr>
          <w:rFonts w:cs="Times New Roman"/>
          <w:bCs/>
          <w:color w:val="000000" w:themeColor="text1"/>
          <w:sz w:val="26"/>
          <w:szCs w:val="26"/>
          <w:lang w:val="vi-VN"/>
        </w:rPr>
        <w:t>, Hà Nội 2/2000.</w:t>
      </w:r>
    </w:p>
    <w:p w:rsidR="00C97138" w:rsidRPr="00AA7EA3" w:rsidRDefault="00C97138" w:rsidP="000E361E">
      <w:pPr>
        <w:tabs>
          <w:tab w:val="num" w:pos="1083"/>
        </w:tabs>
        <w:spacing w:before="120" w:after="120"/>
        <w:ind w:firstLine="562"/>
        <w:jc w:val="both"/>
        <w:rPr>
          <w:rFonts w:cs="Times New Roman"/>
          <w:bCs/>
          <w:color w:val="000000" w:themeColor="text1"/>
          <w:sz w:val="26"/>
          <w:szCs w:val="26"/>
          <w:lang w:val="vi-VN"/>
        </w:rPr>
      </w:pPr>
      <w:r w:rsidRPr="00AA7EA3">
        <w:rPr>
          <w:rFonts w:cs="Times New Roman"/>
          <w:bCs/>
          <w:color w:val="000000" w:themeColor="text1"/>
          <w:sz w:val="26"/>
          <w:szCs w:val="26"/>
          <w:lang w:val="vi-VN"/>
        </w:rPr>
        <w:t xml:space="preserve">(6). Lê Thạc Cán và cộng sự. </w:t>
      </w:r>
      <w:r w:rsidRPr="00AA7EA3">
        <w:rPr>
          <w:rFonts w:cs="Times New Roman"/>
          <w:bCs/>
          <w:i/>
          <w:color w:val="000000" w:themeColor="text1"/>
          <w:sz w:val="26"/>
          <w:szCs w:val="26"/>
          <w:lang w:val="vi-VN"/>
        </w:rPr>
        <w:t>Đánh giá tác động môi trường. Phương pháp luận và kinh nghiệm thực tiễn (1993)</w:t>
      </w:r>
      <w:r w:rsidRPr="00AA7EA3">
        <w:rPr>
          <w:rFonts w:cs="Times New Roman"/>
          <w:bCs/>
          <w:color w:val="000000" w:themeColor="text1"/>
          <w:sz w:val="26"/>
          <w:szCs w:val="26"/>
          <w:lang w:val="vi-VN"/>
        </w:rPr>
        <w:t>. NXB KHKT.</w:t>
      </w:r>
    </w:p>
    <w:p w:rsidR="005E7CBA" w:rsidRPr="00AA7EA3" w:rsidRDefault="00F2720E" w:rsidP="000E361E">
      <w:pPr>
        <w:tabs>
          <w:tab w:val="num" w:pos="1083"/>
        </w:tabs>
        <w:spacing w:before="120" w:after="120"/>
        <w:ind w:firstLine="562"/>
        <w:jc w:val="both"/>
        <w:rPr>
          <w:rFonts w:cs="Times New Roman"/>
          <w:bCs/>
          <w:color w:val="000000" w:themeColor="text1"/>
          <w:sz w:val="26"/>
          <w:szCs w:val="26"/>
          <w:lang w:val="en-GB"/>
        </w:rPr>
      </w:pPr>
      <w:r w:rsidRPr="00AA7EA3">
        <w:rPr>
          <w:rFonts w:cs="Times New Roman"/>
          <w:bCs/>
          <w:color w:val="000000" w:themeColor="text1"/>
          <w:sz w:val="26"/>
          <w:szCs w:val="26"/>
          <w:lang w:val="vi-VN"/>
        </w:rPr>
        <w:t xml:space="preserve">(7). GS.TS. Trần Ngọc Chấn. </w:t>
      </w:r>
      <w:r w:rsidRPr="00AA7EA3">
        <w:rPr>
          <w:rFonts w:cs="Times New Roman"/>
          <w:bCs/>
          <w:i/>
          <w:color w:val="000000" w:themeColor="text1"/>
          <w:sz w:val="26"/>
          <w:szCs w:val="26"/>
          <w:lang w:val="vi-VN"/>
        </w:rPr>
        <w:t>Ô nh</w:t>
      </w:r>
      <w:r w:rsidR="005E7CBA" w:rsidRPr="00AA7EA3">
        <w:rPr>
          <w:rFonts w:cs="Times New Roman"/>
          <w:bCs/>
          <w:i/>
          <w:color w:val="000000" w:themeColor="text1"/>
          <w:sz w:val="26"/>
          <w:szCs w:val="26"/>
          <w:lang w:val="vi-VN"/>
        </w:rPr>
        <w:t>iễm không khí và xử lý khí thải</w:t>
      </w:r>
      <w:r w:rsidR="005E7CBA" w:rsidRPr="00AA7EA3">
        <w:rPr>
          <w:rFonts w:cs="Times New Roman"/>
          <w:bCs/>
          <w:color w:val="000000" w:themeColor="text1"/>
          <w:sz w:val="26"/>
          <w:szCs w:val="26"/>
          <w:lang w:val="vi-VN"/>
        </w:rPr>
        <w:t xml:space="preserve">. </w:t>
      </w:r>
      <w:r w:rsidR="005E7CBA" w:rsidRPr="00AA7EA3">
        <w:rPr>
          <w:rFonts w:cs="Times New Roman"/>
          <w:bCs/>
          <w:color w:val="000000" w:themeColor="text1"/>
          <w:sz w:val="26"/>
          <w:szCs w:val="26"/>
          <w:lang w:val="en-GB"/>
        </w:rPr>
        <w:t>NXB Khoa học và Kỹ thuật Hà Nội.</w:t>
      </w:r>
    </w:p>
    <w:bookmarkEnd w:id="1002"/>
    <w:bookmarkEnd w:id="1003"/>
    <w:bookmarkEnd w:id="1004"/>
    <w:bookmarkEnd w:id="1005"/>
    <w:bookmarkEnd w:id="1006"/>
    <w:p w:rsidR="00C97138" w:rsidRPr="00AA7EA3" w:rsidRDefault="00C97138" w:rsidP="000E361E">
      <w:pPr>
        <w:tabs>
          <w:tab w:val="num" w:pos="540"/>
        </w:tabs>
        <w:spacing w:before="120" w:after="120"/>
        <w:ind w:firstLine="562"/>
        <w:jc w:val="both"/>
        <w:rPr>
          <w:rFonts w:cs="Times New Roman"/>
          <w:color w:val="000000" w:themeColor="text1"/>
          <w:sz w:val="26"/>
          <w:szCs w:val="26"/>
          <w:lang w:val="vi-VN"/>
        </w:rPr>
      </w:pPr>
    </w:p>
    <w:p w:rsidR="00902E98" w:rsidRPr="00AA7EA3" w:rsidRDefault="00902E98" w:rsidP="000E361E">
      <w:pPr>
        <w:widowControl w:val="0"/>
        <w:spacing w:before="120" w:after="120"/>
        <w:jc w:val="both"/>
        <w:rPr>
          <w:rFonts w:cs="Times New Roman"/>
          <w:color w:val="000000" w:themeColor="text1"/>
          <w:sz w:val="26"/>
          <w:szCs w:val="26"/>
          <w:lang w:val="vi-VN"/>
        </w:rPr>
      </w:pPr>
    </w:p>
    <w:sectPr w:rsidR="00902E98" w:rsidRPr="00AA7EA3" w:rsidSect="003641B5">
      <w:headerReference w:type="default" r:id="rId58"/>
      <w:footerReference w:type="default" r:id="rId59"/>
      <w:pgSz w:w="11907" w:h="16840" w:code="9"/>
      <w:pgMar w:top="1134" w:right="851" w:bottom="1134" w:left="1701" w:header="709"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0D6" w:rsidRDefault="000140D6">
      <w:r>
        <w:separator/>
      </w:r>
    </w:p>
  </w:endnote>
  <w:endnote w:type="continuationSeparator" w:id="0">
    <w:p w:rsidR="000140D6" w:rsidRDefault="0001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nArial NarrowH">
    <w:panose1 w:val="020B72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nTimeH">
    <w:panose1 w:val="020B7200000000000000"/>
    <w:charset w:val="00"/>
    <w:family w:val="swiss"/>
    <w:pitch w:val="variable"/>
    <w:sig w:usb0="00000007" w:usb1="00000000" w:usb2="00000000" w:usb3="00000000" w:csb0="00000013" w:csb1="00000000"/>
  </w:font>
  <w:font w:name="CG Times">
    <w:altName w:val="Times New Roman"/>
    <w:charset w:val="00"/>
    <w:family w:val="roman"/>
    <w:pitch w:val="variable"/>
    <w:sig w:usb0="00000007" w:usb1="00000000" w:usb2="00000000" w:usb3="00000000" w:csb0="00000093" w:csb1="00000000"/>
  </w:font>
  <w:font w:name=".VnVogue">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enturyGothic-Italic">
    <w:panose1 w:val="00000000000000000000"/>
    <w:charset w:val="00"/>
    <w:family w:val="swiss"/>
    <w:notTrueType/>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NI-Avo">
    <w:panose1 w:val="00000000000000000000"/>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VNtimes new roman">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Angsana New">
    <w:panose1 w:val="02020603050405020304"/>
    <w:charset w:val="00"/>
    <w:family w:val="roman"/>
    <w:pitch w:val="variable"/>
    <w:sig w:usb0="81000003" w:usb1="00000000" w:usb2="00000000" w:usb3="00000000" w:csb0="00010001" w:csb1="00000000"/>
  </w:font>
  <w:font w:name="Arial Gras">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55" w:rsidRDefault="00823355" w:rsidP="00C21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3355" w:rsidRDefault="00823355" w:rsidP="00C21E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55" w:rsidRPr="006D4CAB" w:rsidRDefault="00823355" w:rsidP="00DD37BC">
    <w:pPr>
      <w:pStyle w:val="Footer"/>
      <w:pBdr>
        <w:top w:val="single" w:sz="12" w:space="1" w:color="auto"/>
      </w:pBdr>
      <w:tabs>
        <w:tab w:val="clear" w:pos="8640"/>
        <w:tab w:val="right" w:pos="14040"/>
      </w:tabs>
      <w:ind w:right="360"/>
      <w:rPr>
        <w:i/>
        <w:szCs w:val="24"/>
      </w:rPr>
    </w:pPr>
    <w:r w:rsidRPr="006D4CAB">
      <w:rPr>
        <w:i/>
        <w:szCs w:val="24"/>
        <w:lang w:val="en-GB"/>
      </w:rPr>
      <w:t xml:space="preserve">Chủ </w:t>
    </w:r>
    <w:r w:rsidRPr="006D4CAB">
      <w:rPr>
        <w:i/>
        <w:szCs w:val="24"/>
      </w:rPr>
      <w:t xml:space="preserve">đầu tư: </w:t>
    </w:r>
    <w:r>
      <w:rPr>
        <w:i/>
        <w:szCs w:val="24"/>
        <w:lang w:val="en-US"/>
      </w:rPr>
      <w:t>Ủy ban nhân dân</w:t>
    </w:r>
    <w:r w:rsidRPr="006D4CAB">
      <w:rPr>
        <w:i/>
        <w:szCs w:val="24"/>
      </w:rPr>
      <w:t xml:space="preserve"> huyện Tuyên Hóa</w:t>
    </w:r>
  </w:p>
  <w:p w:rsidR="00823355" w:rsidRPr="00E52BA0" w:rsidRDefault="00823355" w:rsidP="009A73B3">
    <w:pPr>
      <w:pStyle w:val="Footer"/>
      <w:pBdr>
        <w:top w:val="single" w:sz="12" w:space="1" w:color="auto"/>
      </w:pBdr>
      <w:tabs>
        <w:tab w:val="clear" w:pos="8640"/>
        <w:tab w:val="right" w:pos="14040"/>
      </w:tabs>
      <w:ind w:right="360"/>
      <w:rPr>
        <w:i/>
        <w:szCs w:val="24"/>
      </w:rPr>
    </w:pPr>
    <w:r w:rsidRPr="006D4CAB">
      <w:rPr>
        <w:i/>
        <w:szCs w:val="24"/>
      </w:rPr>
      <w:t>Đơn vị tư vấn: Công ty TNHH</w:t>
    </w:r>
    <w:r w:rsidRPr="006D4CAB">
      <w:rPr>
        <w:i/>
      </w:rPr>
      <w:t xml:space="preserve"> Tài</w:t>
    </w:r>
    <w:r w:rsidRPr="006D4CAB">
      <w:rPr>
        <w:rStyle w:val="PageNumber"/>
        <w:i/>
        <w:szCs w:val="24"/>
        <w:lang w:val="en-US"/>
      </w:rPr>
      <w:t xml:space="preserve"> nguyên và</w:t>
    </w:r>
    <w:r>
      <w:rPr>
        <w:rStyle w:val="PageNumber"/>
        <w:i/>
        <w:szCs w:val="24"/>
        <w:lang w:val="en-US"/>
      </w:rPr>
      <w:t xml:space="preserve"> Môi trường Minh Hoàng     </w:t>
    </w:r>
    <w:r>
      <w:rPr>
        <w:rStyle w:val="PageNumber"/>
        <w:i/>
        <w:szCs w:val="24"/>
        <w:lang w:val="en-GB"/>
      </w:rPr>
      <w:t xml:space="preserve">               </w:t>
    </w:r>
    <w:r w:rsidRPr="00AF5FA0">
      <w:rPr>
        <w:rStyle w:val="PageNumber"/>
        <w:i/>
        <w:szCs w:val="24"/>
      </w:rPr>
      <w:t xml:space="preserve">Trang  </w:t>
    </w:r>
    <w:r w:rsidRPr="00AF5FA0">
      <w:rPr>
        <w:rStyle w:val="PageNumber"/>
        <w:i/>
      </w:rPr>
      <w:fldChar w:fldCharType="begin"/>
    </w:r>
    <w:r w:rsidRPr="00AF5FA0">
      <w:rPr>
        <w:rStyle w:val="PageNumber"/>
        <w:i/>
      </w:rPr>
      <w:instrText xml:space="preserve"> PAGE </w:instrText>
    </w:r>
    <w:r w:rsidRPr="00AF5FA0">
      <w:rPr>
        <w:rStyle w:val="PageNumber"/>
        <w:i/>
      </w:rPr>
      <w:fldChar w:fldCharType="separate"/>
    </w:r>
    <w:r w:rsidR="000140D6">
      <w:rPr>
        <w:rStyle w:val="PageNumber"/>
        <w:i/>
        <w:noProof/>
      </w:rPr>
      <w:t>1</w:t>
    </w:r>
    <w:r w:rsidRPr="00AF5FA0">
      <w:rPr>
        <w:rStyle w:val="PageNumber"/>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55" w:rsidRDefault="00823355" w:rsidP="009A73B3">
    <w:pPr>
      <w:pStyle w:val="Footer"/>
      <w:pBdr>
        <w:top w:val="single" w:sz="12" w:space="1" w:color="auto"/>
      </w:pBdr>
      <w:tabs>
        <w:tab w:val="clear" w:pos="8640"/>
        <w:tab w:val="right" w:pos="14040"/>
      </w:tabs>
      <w:ind w:right="360"/>
      <w:rPr>
        <w:i/>
        <w:szCs w:val="24"/>
        <w:lang w:val="en-US"/>
      </w:rPr>
    </w:pPr>
    <w:r>
      <w:rPr>
        <w:i/>
        <w:szCs w:val="24"/>
        <w:lang w:val="en-GB"/>
      </w:rPr>
      <w:t>Chủ đầu tư</w:t>
    </w:r>
    <w:r w:rsidRPr="00DD37BC">
      <w:rPr>
        <w:i/>
        <w:szCs w:val="24"/>
      </w:rPr>
      <w:t xml:space="preserve">: </w:t>
    </w:r>
    <w:r>
      <w:rPr>
        <w:i/>
        <w:szCs w:val="24"/>
        <w:lang w:val="en-US"/>
      </w:rPr>
      <w:t>Ủy ban nhân dân</w:t>
    </w:r>
    <w:r w:rsidRPr="006D4CAB">
      <w:rPr>
        <w:i/>
        <w:szCs w:val="24"/>
      </w:rPr>
      <w:t xml:space="preserve"> huyện Tuyên Hóa</w:t>
    </w:r>
  </w:p>
  <w:p w:rsidR="00823355" w:rsidRPr="00E52BA0" w:rsidRDefault="00823355" w:rsidP="009A73B3">
    <w:pPr>
      <w:pStyle w:val="Footer"/>
      <w:pBdr>
        <w:top w:val="single" w:sz="12" w:space="1" w:color="auto"/>
      </w:pBdr>
      <w:tabs>
        <w:tab w:val="clear" w:pos="8640"/>
        <w:tab w:val="right" w:pos="14040"/>
      </w:tabs>
      <w:ind w:right="360"/>
      <w:rPr>
        <w:i/>
        <w:szCs w:val="24"/>
      </w:rPr>
    </w:pPr>
    <w:r w:rsidRPr="00AF5FA0">
      <w:rPr>
        <w:i/>
        <w:szCs w:val="24"/>
      </w:rPr>
      <w:t xml:space="preserve">Đơn vị tư vấn: </w:t>
    </w:r>
    <w:r w:rsidRPr="00AF5FA0">
      <w:rPr>
        <w:rStyle w:val="PageNumber"/>
        <w:i/>
        <w:szCs w:val="24"/>
      </w:rPr>
      <w:t xml:space="preserve">Công ty TNHH </w:t>
    </w:r>
    <w:r>
      <w:rPr>
        <w:rStyle w:val="PageNumber"/>
        <w:i/>
        <w:szCs w:val="24"/>
        <w:lang w:val="en-US"/>
      </w:rPr>
      <w:t xml:space="preserve">Tài nguyên và Môi trường Minh Hoàng           </w:t>
    </w:r>
    <w:r>
      <w:rPr>
        <w:rStyle w:val="PageNumber"/>
        <w:i/>
        <w:szCs w:val="24"/>
        <w:lang w:val="en-GB"/>
      </w:rPr>
      <w:t xml:space="preserve">                                                                          </w:t>
    </w:r>
    <w:r w:rsidRPr="00AF5FA0">
      <w:rPr>
        <w:rStyle w:val="PageNumber"/>
        <w:i/>
        <w:szCs w:val="24"/>
      </w:rPr>
      <w:t xml:space="preserve">Trang  </w:t>
    </w:r>
    <w:r w:rsidRPr="00AF5FA0">
      <w:rPr>
        <w:rStyle w:val="PageNumber"/>
        <w:i/>
      </w:rPr>
      <w:fldChar w:fldCharType="begin"/>
    </w:r>
    <w:r w:rsidRPr="00AF5FA0">
      <w:rPr>
        <w:rStyle w:val="PageNumber"/>
        <w:i/>
      </w:rPr>
      <w:instrText xml:space="preserve"> PAGE </w:instrText>
    </w:r>
    <w:r w:rsidRPr="00AF5FA0">
      <w:rPr>
        <w:rStyle w:val="PageNumber"/>
        <w:i/>
      </w:rPr>
      <w:fldChar w:fldCharType="separate"/>
    </w:r>
    <w:r w:rsidR="004F317C">
      <w:rPr>
        <w:rStyle w:val="PageNumber"/>
        <w:i/>
        <w:noProof/>
      </w:rPr>
      <w:t>14</w:t>
    </w:r>
    <w:r w:rsidRPr="00AF5FA0">
      <w:rPr>
        <w:rStyle w:val="PageNumber"/>
        <w:i/>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55" w:rsidRDefault="00823355" w:rsidP="00CF35C8">
    <w:pPr>
      <w:pStyle w:val="Footer"/>
      <w:pBdr>
        <w:top w:val="single" w:sz="12" w:space="4" w:color="auto"/>
      </w:pBdr>
      <w:tabs>
        <w:tab w:val="clear" w:pos="8640"/>
        <w:tab w:val="right" w:pos="14040"/>
      </w:tabs>
      <w:rPr>
        <w:rStyle w:val="PageNumber"/>
        <w:i/>
        <w:lang w:val="en-US"/>
      </w:rPr>
    </w:pPr>
    <w:r>
      <w:rPr>
        <w:i/>
        <w:szCs w:val="24"/>
        <w:lang w:val="en-GB"/>
      </w:rPr>
      <w:t>Chủ đầu tư</w:t>
    </w:r>
    <w:r w:rsidRPr="00DD37BC">
      <w:rPr>
        <w:i/>
        <w:szCs w:val="24"/>
      </w:rPr>
      <w:t xml:space="preserve">: </w:t>
    </w:r>
    <w:r>
      <w:rPr>
        <w:i/>
        <w:szCs w:val="24"/>
        <w:lang w:val="en-US"/>
      </w:rPr>
      <w:t>Ủy ban nhân dân</w:t>
    </w:r>
    <w:r w:rsidRPr="006D4CAB">
      <w:rPr>
        <w:i/>
        <w:szCs w:val="24"/>
      </w:rPr>
      <w:t xml:space="preserve"> huyện Tuyên Hóa</w:t>
    </w:r>
    <w:r w:rsidRPr="00DD37BC">
      <w:rPr>
        <w:i/>
        <w:szCs w:val="24"/>
      </w:rPr>
      <w:t xml:space="preserve"> </w:t>
    </w:r>
    <w:r>
      <w:rPr>
        <w:rStyle w:val="PageNumber"/>
        <w:szCs w:val="24"/>
        <w:lang w:val="en-US"/>
      </w:rPr>
      <w:t xml:space="preserve">     </w:t>
    </w:r>
  </w:p>
  <w:p w:rsidR="00823355" w:rsidRPr="00DA4B22" w:rsidRDefault="00823355" w:rsidP="00CF35C8">
    <w:pPr>
      <w:pStyle w:val="Footer"/>
      <w:pBdr>
        <w:top w:val="single" w:sz="12" w:space="4" w:color="auto"/>
      </w:pBdr>
      <w:tabs>
        <w:tab w:val="clear" w:pos="8640"/>
        <w:tab w:val="right" w:pos="14040"/>
      </w:tabs>
      <w:rPr>
        <w:i/>
        <w:szCs w:val="24"/>
        <w:lang w:val="en-GB"/>
      </w:rPr>
    </w:pPr>
    <w:r w:rsidRPr="00AF5FA0">
      <w:rPr>
        <w:i/>
        <w:szCs w:val="24"/>
      </w:rPr>
      <w:t xml:space="preserve">Đơn vị tư vấn: </w:t>
    </w:r>
    <w:r w:rsidRPr="00AF5FA0">
      <w:rPr>
        <w:rStyle w:val="PageNumber"/>
        <w:i/>
        <w:szCs w:val="24"/>
      </w:rPr>
      <w:t xml:space="preserve">Công ty TNHH </w:t>
    </w:r>
    <w:r>
      <w:rPr>
        <w:rStyle w:val="PageNumber"/>
        <w:i/>
        <w:szCs w:val="24"/>
        <w:lang w:val="en-US"/>
      </w:rPr>
      <w:t xml:space="preserve">Tài nguyên và Môi trường Minh Hoàng </w:t>
    </w:r>
    <w:r>
      <w:rPr>
        <w:rStyle w:val="PageNumber"/>
        <w:i/>
        <w:szCs w:val="24"/>
        <w:lang w:val="en-GB"/>
      </w:rPr>
      <w:t xml:space="preserve">                    </w:t>
    </w:r>
    <w:r w:rsidRPr="00AF5FA0">
      <w:rPr>
        <w:rStyle w:val="PageNumber"/>
        <w:i/>
        <w:szCs w:val="24"/>
      </w:rPr>
      <w:t xml:space="preserve">Trang  </w:t>
    </w:r>
    <w:r w:rsidRPr="00AF5FA0">
      <w:rPr>
        <w:rStyle w:val="PageNumber"/>
        <w:i/>
      </w:rPr>
      <w:fldChar w:fldCharType="begin"/>
    </w:r>
    <w:r w:rsidRPr="00AF5FA0">
      <w:rPr>
        <w:rStyle w:val="PageNumber"/>
        <w:i/>
      </w:rPr>
      <w:instrText xml:space="preserve"> PAGE </w:instrText>
    </w:r>
    <w:r w:rsidRPr="00AF5FA0">
      <w:rPr>
        <w:rStyle w:val="PageNumber"/>
        <w:i/>
      </w:rPr>
      <w:fldChar w:fldCharType="separate"/>
    </w:r>
    <w:r w:rsidR="009018AD">
      <w:rPr>
        <w:rStyle w:val="PageNumber"/>
        <w:i/>
        <w:noProof/>
      </w:rPr>
      <w:t>38</w:t>
    </w:r>
    <w:r w:rsidRPr="00AF5FA0">
      <w:rPr>
        <w:rStyle w:val="PageNumber"/>
        <w:i/>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55" w:rsidRDefault="00823355" w:rsidP="00CB2C76">
    <w:pPr>
      <w:pStyle w:val="Footer"/>
      <w:pBdr>
        <w:top w:val="single" w:sz="12" w:space="4" w:color="auto"/>
      </w:pBdr>
      <w:tabs>
        <w:tab w:val="clear" w:pos="8640"/>
        <w:tab w:val="right" w:pos="14040"/>
      </w:tabs>
      <w:rPr>
        <w:rStyle w:val="PageNumber"/>
        <w:i/>
        <w:lang w:val="en-US"/>
      </w:rPr>
    </w:pPr>
    <w:r>
      <w:rPr>
        <w:i/>
        <w:szCs w:val="24"/>
        <w:lang w:val="en-GB"/>
      </w:rPr>
      <w:t>Chủ đầu tư</w:t>
    </w:r>
    <w:r w:rsidRPr="00DD37BC">
      <w:rPr>
        <w:i/>
        <w:szCs w:val="24"/>
      </w:rPr>
      <w:t xml:space="preserve">: </w:t>
    </w:r>
    <w:r>
      <w:rPr>
        <w:i/>
        <w:szCs w:val="24"/>
        <w:lang w:val="en-US"/>
      </w:rPr>
      <w:t>Ủy ban nhân dân</w:t>
    </w:r>
    <w:r w:rsidRPr="00DD37BC">
      <w:rPr>
        <w:i/>
        <w:szCs w:val="24"/>
      </w:rPr>
      <w:t xml:space="preserve"> huyện Tuyên Hóa</w:t>
    </w:r>
  </w:p>
  <w:p w:rsidR="00823355" w:rsidRPr="00DA4B22" w:rsidRDefault="00823355" w:rsidP="00CB2C76">
    <w:pPr>
      <w:pStyle w:val="Footer"/>
      <w:pBdr>
        <w:top w:val="single" w:sz="12" w:space="4" w:color="auto"/>
      </w:pBdr>
      <w:tabs>
        <w:tab w:val="clear" w:pos="8640"/>
        <w:tab w:val="right" w:pos="14040"/>
      </w:tabs>
      <w:rPr>
        <w:i/>
        <w:szCs w:val="24"/>
        <w:lang w:val="en-GB"/>
      </w:rPr>
    </w:pPr>
    <w:r w:rsidRPr="00AF5FA0">
      <w:rPr>
        <w:i/>
        <w:szCs w:val="24"/>
      </w:rPr>
      <w:t xml:space="preserve">Đơn vị tư vấn: </w:t>
    </w:r>
    <w:r w:rsidRPr="00AF5FA0">
      <w:rPr>
        <w:rStyle w:val="PageNumber"/>
        <w:i/>
        <w:szCs w:val="24"/>
      </w:rPr>
      <w:t xml:space="preserve">Công ty TNHH </w:t>
    </w:r>
    <w:r>
      <w:rPr>
        <w:rStyle w:val="PageNumber"/>
        <w:i/>
        <w:szCs w:val="24"/>
        <w:lang w:val="en-US"/>
      </w:rPr>
      <w:t>Tài nguyên và Môi trường Minh Hoàng</w:t>
    </w:r>
    <w:r>
      <w:rPr>
        <w:rStyle w:val="PageNumber"/>
        <w:i/>
        <w:szCs w:val="24"/>
        <w:lang w:val="en-GB"/>
      </w:rPr>
      <w:t xml:space="preserve">               </w:t>
    </w:r>
    <w:r w:rsidRPr="00AF5FA0">
      <w:rPr>
        <w:rStyle w:val="PageNumber"/>
        <w:i/>
        <w:szCs w:val="24"/>
      </w:rPr>
      <w:t xml:space="preserve">Trang  </w:t>
    </w:r>
    <w:r w:rsidRPr="00AF5FA0">
      <w:rPr>
        <w:rStyle w:val="PageNumber"/>
        <w:i/>
      </w:rPr>
      <w:fldChar w:fldCharType="begin"/>
    </w:r>
    <w:r w:rsidRPr="00AF5FA0">
      <w:rPr>
        <w:rStyle w:val="PageNumber"/>
        <w:i/>
      </w:rPr>
      <w:instrText xml:space="preserve"> PAGE </w:instrText>
    </w:r>
    <w:r w:rsidRPr="00AF5FA0">
      <w:rPr>
        <w:rStyle w:val="PageNumber"/>
        <w:i/>
      </w:rPr>
      <w:fldChar w:fldCharType="separate"/>
    </w:r>
    <w:r>
      <w:rPr>
        <w:rStyle w:val="PageNumber"/>
        <w:i/>
        <w:noProof/>
      </w:rPr>
      <w:t>88</w:t>
    </w:r>
    <w:r w:rsidRPr="00AF5FA0">
      <w:rPr>
        <w:rStyle w:val="PageNumber"/>
        <w:i/>
      </w:rPr>
      <w:fldChar w:fldCharType="end"/>
    </w:r>
  </w:p>
  <w:p w:rsidR="00823355" w:rsidRPr="00CB2C76" w:rsidRDefault="00823355" w:rsidP="00CB2C76">
    <w:pPr>
      <w:pStyle w:val="Header"/>
      <w:tabs>
        <w:tab w:val="clear" w:pos="8640"/>
        <w:tab w:val="left" w:pos="300"/>
        <w:tab w:val="right" w:pos="9072"/>
      </w:tabs>
      <w:rPr>
        <w:b/>
        <w:i/>
        <w:sz w:val="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55" w:rsidRDefault="00823355" w:rsidP="00CB2C76">
    <w:pPr>
      <w:pStyle w:val="Footer"/>
      <w:pBdr>
        <w:top w:val="single" w:sz="12" w:space="4" w:color="auto"/>
      </w:pBdr>
      <w:tabs>
        <w:tab w:val="clear" w:pos="8640"/>
        <w:tab w:val="right" w:pos="14040"/>
      </w:tabs>
      <w:rPr>
        <w:rStyle w:val="PageNumber"/>
        <w:i/>
        <w:lang w:val="en-US"/>
      </w:rPr>
    </w:pPr>
    <w:r>
      <w:rPr>
        <w:i/>
        <w:szCs w:val="24"/>
        <w:lang w:val="en-GB"/>
      </w:rPr>
      <w:t>Chủ đầu tư</w:t>
    </w:r>
    <w:r w:rsidRPr="00DD37BC">
      <w:rPr>
        <w:i/>
        <w:szCs w:val="24"/>
      </w:rPr>
      <w:t xml:space="preserve">: </w:t>
    </w:r>
    <w:r>
      <w:rPr>
        <w:i/>
        <w:szCs w:val="24"/>
        <w:lang w:val="en-US"/>
      </w:rPr>
      <w:t>Ủy ban nhân dân</w:t>
    </w:r>
    <w:r w:rsidRPr="00DD37BC">
      <w:rPr>
        <w:i/>
        <w:szCs w:val="24"/>
      </w:rPr>
      <w:t xml:space="preserve"> huyện Tuyên Hóa</w:t>
    </w:r>
  </w:p>
  <w:p w:rsidR="00823355" w:rsidRPr="00DA4B22" w:rsidRDefault="00823355" w:rsidP="00CB2C76">
    <w:pPr>
      <w:pStyle w:val="Footer"/>
      <w:pBdr>
        <w:top w:val="single" w:sz="12" w:space="4" w:color="auto"/>
      </w:pBdr>
      <w:tabs>
        <w:tab w:val="clear" w:pos="8640"/>
        <w:tab w:val="right" w:pos="14040"/>
      </w:tabs>
      <w:rPr>
        <w:i/>
        <w:szCs w:val="24"/>
        <w:lang w:val="en-GB"/>
      </w:rPr>
    </w:pPr>
    <w:r w:rsidRPr="00AF5FA0">
      <w:rPr>
        <w:i/>
        <w:szCs w:val="24"/>
      </w:rPr>
      <w:t xml:space="preserve">Đơn vị tư vấn: </w:t>
    </w:r>
    <w:r w:rsidRPr="00AF5FA0">
      <w:rPr>
        <w:rStyle w:val="PageNumber"/>
        <w:i/>
        <w:szCs w:val="24"/>
      </w:rPr>
      <w:t xml:space="preserve">Công ty TNHH </w:t>
    </w:r>
    <w:r>
      <w:rPr>
        <w:rStyle w:val="PageNumber"/>
        <w:i/>
        <w:szCs w:val="24"/>
        <w:lang w:val="en-US"/>
      </w:rPr>
      <w:t xml:space="preserve">Tài nguyên và Môi trường Minh Hoàng    </w:t>
    </w:r>
    <w:r>
      <w:rPr>
        <w:rStyle w:val="PageNumber"/>
        <w:i/>
        <w:szCs w:val="24"/>
        <w:lang w:val="en-GB"/>
      </w:rPr>
      <w:t xml:space="preserve">                                                                                                     </w:t>
    </w:r>
    <w:r w:rsidRPr="00AF5FA0">
      <w:rPr>
        <w:rStyle w:val="PageNumber"/>
        <w:i/>
        <w:szCs w:val="24"/>
      </w:rPr>
      <w:t xml:space="preserve">Trang  </w:t>
    </w:r>
    <w:r w:rsidRPr="00AF5FA0">
      <w:rPr>
        <w:rStyle w:val="PageNumber"/>
        <w:i/>
      </w:rPr>
      <w:fldChar w:fldCharType="begin"/>
    </w:r>
    <w:r w:rsidRPr="00AF5FA0">
      <w:rPr>
        <w:rStyle w:val="PageNumber"/>
        <w:i/>
      </w:rPr>
      <w:instrText xml:space="preserve"> PAGE </w:instrText>
    </w:r>
    <w:r w:rsidRPr="00AF5FA0">
      <w:rPr>
        <w:rStyle w:val="PageNumber"/>
        <w:i/>
      </w:rPr>
      <w:fldChar w:fldCharType="separate"/>
    </w:r>
    <w:r>
      <w:rPr>
        <w:rStyle w:val="PageNumber"/>
        <w:i/>
        <w:noProof/>
      </w:rPr>
      <w:t>92</w:t>
    </w:r>
    <w:r w:rsidRPr="00AF5FA0">
      <w:rPr>
        <w:rStyle w:val="PageNumber"/>
        <w:i/>
      </w:rPr>
      <w:fldChar w:fldCharType="end"/>
    </w:r>
  </w:p>
  <w:p w:rsidR="00823355" w:rsidRPr="00CB2C76" w:rsidRDefault="00823355" w:rsidP="00CB2C76">
    <w:pPr>
      <w:pStyle w:val="Header"/>
      <w:tabs>
        <w:tab w:val="clear" w:pos="8640"/>
        <w:tab w:val="left" w:pos="300"/>
        <w:tab w:val="right" w:pos="9072"/>
      </w:tabs>
      <w:rPr>
        <w:b/>
        <w:i/>
        <w:sz w:val="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55" w:rsidRDefault="00823355" w:rsidP="00CB2C76">
    <w:pPr>
      <w:pStyle w:val="Footer"/>
      <w:pBdr>
        <w:top w:val="single" w:sz="12" w:space="4" w:color="auto"/>
      </w:pBdr>
      <w:tabs>
        <w:tab w:val="clear" w:pos="8640"/>
        <w:tab w:val="right" w:pos="14040"/>
      </w:tabs>
      <w:rPr>
        <w:rStyle w:val="PageNumber"/>
        <w:i/>
        <w:lang w:val="en-US"/>
      </w:rPr>
    </w:pPr>
    <w:r>
      <w:rPr>
        <w:i/>
        <w:szCs w:val="24"/>
        <w:lang w:val="en-GB"/>
      </w:rPr>
      <w:t>Chủ đầu tư</w:t>
    </w:r>
    <w:r w:rsidRPr="00DD37BC">
      <w:rPr>
        <w:i/>
        <w:szCs w:val="24"/>
      </w:rPr>
      <w:t xml:space="preserve">: </w:t>
    </w:r>
    <w:r>
      <w:rPr>
        <w:i/>
        <w:szCs w:val="24"/>
        <w:lang w:val="en-US"/>
      </w:rPr>
      <w:t>Ủy ban nhân dân</w:t>
    </w:r>
    <w:r w:rsidRPr="00DD37BC">
      <w:rPr>
        <w:i/>
        <w:szCs w:val="24"/>
      </w:rPr>
      <w:t xml:space="preserve"> huyện Tuyên Hóa</w:t>
    </w:r>
    <w:r>
      <w:rPr>
        <w:rStyle w:val="PageNumber"/>
        <w:szCs w:val="24"/>
        <w:lang w:val="en-US"/>
      </w:rPr>
      <w:t xml:space="preserve">     </w:t>
    </w:r>
  </w:p>
  <w:p w:rsidR="00823355" w:rsidRPr="00DA4B22" w:rsidRDefault="00823355" w:rsidP="00CB2C76">
    <w:pPr>
      <w:pStyle w:val="Footer"/>
      <w:pBdr>
        <w:top w:val="single" w:sz="12" w:space="4" w:color="auto"/>
      </w:pBdr>
      <w:tabs>
        <w:tab w:val="clear" w:pos="8640"/>
        <w:tab w:val="right" w:pos="14040"/>
      </w:tabs>
      <w:rPr>
        <w:i/>
        <w:szCs w:val="24"/>
        <w:lang w:val="en-GB"/>
      </w:rPr>
    </w:pPr>
    <w:r w:rsidRPr="00AF5FA0">
      <w:rPr>
        <w:i/>
        <w:szCs w:val="24"/>
      </w:rPr>
      <w:t xml:space="preserve">Đơn vị tư vấn: </w:t>
    </w:r>
    <w:r w:rsidRPr="00AF5FA0">
      <w:rPr>
        <w:rStyle w:val="PageNumber"/>
        <w:i/>
        <w:szCs w:val="24"/>
      </w:rPr>
      <w:t xml:space="preserve">Công ty TNHH </w:t>
    </w:r>
    <w:r>
      <w:rPr>
        <w:rStyle w:val="PageNumber"/>
        <w:i/>
        <w:szCs w:val="24"/>
        <w:lang w:val="en-US"/>
      </w:rPr>
      <w:t>Tài nguyên và Môi trường Minh Hoàng</w:t>
    </w:r>
    <w:r>
      <w:rPr>
        <w:rStyle w:val="PageNumber"/>
        <w:i/>
        <w:szCs w:val="24"/>
        <w:lang w:val="en-GB"/>
      </w:rPr>
      <w:t xml:space="preserve">                    </w:t>
    </w:r>
    <w:r w:rsidRPr="00AF5FA0">
      <w:rPr>
        <w:rStyle w:val="PageNumber"/>
        <w:i/>
        <w:szCs w:val="24"/>
      </w:rPr>
      <w:t xml:space="preserve">Trang  </w:t>
    </w:r>
    <w:r w:rsidRPr="00AF5FA0">
      <w:rPr>
        <w:rStyle w:val="PageNumber"/>
        <w:i/>
      </w:rPr>
      <w:fldChar w:fldCharType="begin"/>
    </w:r>
    <w:r w:rsidRPr="00AF5FA0">
      <w:rPr>
        <w:rStyle w:val="PageNumber"/>
        <w:i/>
      </w:rPr>
      <w:instrText xml:space="preserve"> PAGE </w:instrText>
    </w:r>
    <w:r w:rsidRPr="00AF5FA0">
      <w:rPr>
        <w:rStyle w:val="PageNumber"/>
        <w:i/>
      </w:rPr>
      <w:fldChar w:fldCharType="separate"/>
    </w:r>
    <w:r>
      <w:rPr>
        <w:rStyle w:val="PageNumber"/>
        <w:i/>
        <w:noProof/>
      </w:rPr>
      <w:t>97</w:t>
    </w:r>
    <w:r w:rsidRPr="00AF5FA0">
      <w:rPr>
        <w:rStyle w:val="PageNumber"/>
        <w:i/>
      </w:rPr>
      <w:fldChar w:fldCharType="end"/>
    </w:r>
  </w:p>
  <w:p w:rsidR="00823355" w:rsidRPr="00CB2C76" w:rsidRDefault="00823355" w:rsidP="00CB2C76">
    <w:pPr>
      <w:pStyle w:val="Header"/>
      <w:tabs>
        <w:tab w:val="clear" w:pos="8640"/>
        <w:tab w:val="left" w:pos="300"/>
        <w:tab w:val="right" w:pos="9072"/>
      </w:tabs>
      <w:rPr>
        <w:b/>
        <w:i/>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0D6" w:rsidRDefault="000140D6">
      <w:r>
        <w:separator/>
      </w:r>
    </w:p>
  </w:footnote>
  <w:footnote w:type="continuationSeparator" w:id="0">
    <w:p w:rsidR="000140D6" w:rsidRDefault="00014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55" w:rsidRPr="00585BEA" w:rsidRDefault="00823355" w:rsidP="00C862B2">
    <w:pPr>
      <w:pStyle w:val="Header"/>
      <w:pBdr>
        <w:bottom w:val="single" w:sz="4" w:space="6" w:color="auto"/>
      </w:pBdr>
      <w:tabs>
        <w:tab w:val="clear" w:pos="8640"/>
        <w:tab w:val="right" w:pos="9180"/>
      </w:tabs>
      <w:ind w:right="6"/>
      <w:jc w:val="both"/>
      <w:rPr>
        <w:rStyle w:val="PageNumber"/>
        <w:szCs w:val="24"/>
      </w:rPr>
    </w:pPr>
    <w:r w:rsidRPr="005248CA">
      <w:rPr>
        <w:rFonts w:cs="Times New Roman"/>
        <w:i/>
        <w:noProof/>
        <w:spacing w:val="4"/>
        <w:szCs w:val="26"/>
      </w:rPr>
      <w:t>Báo cáo</w:t>
    </w:r>
    <w:r w:rsidRPr="005248CA">
      <w:rPr>
        <w:rFonts w:cs="Times New Roman"/>
        <w:i/>
        <w:spacing w:val="4"/>
        <w:szCs w:val="26"/>
      </w:rPr>
      <w:t xml:space="preserve"> ĐTM </w:t>
    </w:r>
    <w:r w:rsidRPr="005248CA">
      <w:rPr>
        <w:rFonts w:cs="Times New Roman"/>
        <w:i/>
        <w:spacing w:val="4"/>
        <w:szCs w:val="26"/>
        <w:lang w:val="en-GB"/>
      </w:rPr>
      <w:t>d</w:t>
    </w:r>
    <w:r w:rsidRPr="005248CA">
      <w:rPr>
        <w:rFonts w:cs="Times New Roman"/>
        <w:i/>
        <w:spacing w:val="4"/>
        <w:szCs w:val="26"/>
      </w:rPr>
      <w:t>ự án</w:t>
    </w:r>
    <w:r w:rsidRPr="00DD37BC">
      <w:rPr>
        <w:rFonts w:cs="Times New Roman"/>
        <w:i/>
        <w:spacing w:val="4"/>
        <w:szCs w:val="26"/>
      </w:rPr>
      <w:t xml:space="preserve">: </w:t>
    </w:r>
    <w:r w:rsidRPr="00BC29C0">
      <w:rPr>
        <w:rFonts w:cs="Times New Roman"/>
        <w:i/>
        <w:spacing w:val="4"/>
        <w:szCs w:val="26"/>
      </w:rPr>
      <w:t>Đường Phạm Văn Đồng đoạn từ KM0+356,0 đến điểm cuối tuyến nối với đường 15m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55" w:rsidRDefault="00823355" w:rsidP="00AF5FA0">
    <w:pPr>
      <w:pStyle w:val="Header"/>
      <w:pBdr>
        <w:bottom w:val="single" w:sz="4" w:space="4" w:color="auto"/>
      </w:pBdr>
      <w:tabs>
        <w:tab w:val="clear" w:pos="8640"/>
        <w:tab w:val="right" w:pos="9180"/>
      </w:tabs>
      <w:ind w:right="6"/>
      <w:jc w:val="both"/>
      <w:rPr>
        <w:rFonts w:cs="Times New Roman"/>
        <w:i/>
        <w:noProof/>
        <w:spacing w:val="4"/>
        <w:szCs w:val="26"/>
        <w:lang w:val="en-US"/>
      </w:rPr>
    </w:pPr>
  </w:p>
  <w:p w:rsidR="00823355" w:rsidRDefault="00823355" w:rsidP="00AF5FA0">
    <w:pPr>
      <w:pStyle w:val="Header"/>
      <w:pBdr>
        <w:bottom w:val="single" w:sz="4" w:space="4" w:color="auto"/>
      </w:pBdr>
      <w:tabs>
        <w:tab w:val="clear" w:pos="8640"/>
        <w:tab w:val="right" w:pos="9180"/>
      </w:tabs>
      <w:ind w:right="6"/>
      <w:jc w:val="both"/>
      <w:rPr>
        <w:rFonts w:cs="Times New Roman"/>
        <w:i/>
        <w:noProof/>
        <w:spacing w:val="4"/>
        <w:szCs w:val="26"/>
        <w:lang w:val="en-US"/>
      </w:rPr>
    </w:pPr>
  </w:p>
  <w:p w:rsidR="00823355" w:rsidRDefault="00823355" w:rsidP="00AF5FA0">
    <w:pPr>
      <w:pStyle w:val="Header"/>
      <w:pBdr>
        <w:bottom w:val="single" w:sz="4" w:space="4" w:color="auto"/>
      </w:pBdr>
      <w:tabs>
        <w:tab w:val="clear" w:pos="8640"/>
        <w:tab w:val="right" w:pos="9180"/>
      </w:tabs>
      <w:ind w:right="6"/>
      <w:jc w:val="both"/>
      <w:rPr>
        <w:rFonts w:cs="Times New Roman"/>
        <w:i/>
        <w:noProof/>
        <w:spacing w:val="4"/>
        <w:szCs w:val="26"/>
        <w:lang w:val="en-US"/>
      </w:rPr>
    </w:pPr>
  </w:p>
  <w:p w:rsidR="00823355" w:rsidRPr="005C02D3" w:rsidRDefault="00823355" w:rsidP="00AF5FA0">
    <w:pPr>
      <w:pStyle w:val="Header"/>
      <w:pBdr>
        <w:bottom w:val="single" w:sz="4" w:space="4" w:color="auto"/>
      </w:pBdr>
      <w:tabs>
        <w:tab w:val="clear" w:pos="8640"/>
        <w:tab w:val="right" w:pos="9180"/>
      </w:tabs>
      <w:ind w:right="6"/>
      <w:jc w:val="both"/>
      <w:rPr>
        <w:rFonts w:cs="Times New Roman"/>
        <w:i/>
        <w:spacing w:val="4"/>
        <w:szCs w:val="26"/>
        <w:lang w:val="en-GB"/>
      </w:rPr>
    </w:pPr>
    <w:r w:rsidRPr="005C02D3">
      <w:rPr>
        <w:rFonts w:cs="Times New Roman"/>
        <w:i/>
        <w:noProof/>
        <w:spacing w:val="4"/>
        <w:szCs w:val="26"/>
      </w:rPr>
      <w:t>Báo cáo</w:t>
    </w:r>
    <w:r w:rsidRPr="005C02D3">
      <w:rPr>
        <w:rFonts w:cs="Times New Roman"/>
        <w:i/>
        <w:spacing w:val="4"/>
        <w:szCs w:val="26"/>
      </w:rPr>
      <w:t xml:space="preserve"> ĐTM </w:t>
    </w:r>
    <w:r w:rsidRPr="005C02D3">
      <w:rPr>
        <w:rFonts w:cs="Times New Roman"/>
        <w:i/>
        <w:spacing w:val="4"/>
        <w:szCs w:val="26"/>
        <w:lang w:val="en-GB"/>
      </w:rPr>
      <w:t>d</w:t>
    </w:r>
    <w:r w:rsidRPr="005C02D3">
      <w:rPr>
        <w:rFonts w:cs="Times New Roman"/>
        <w:i/>
        <w:spacing w:val="4"/>
        <w:szCs w:val="26"/>
      </w:rPr>
      <w:t>ự án:</w:t>
    </w:r>
    <w:r>
      <w:rPr>
        <w:rFonts w:cs="Times New Roman"/>
        <w:i/>
        <w:spacing w:val="4"/>
        <w:szCs w:val="26"/>
      </w:rPr>
      <w:t xml:space="preserve"> </w:t>
    </w:r>
    <w:r w:rsidRPr="00BC29C0">
      <w:rPr>
        <w:rFonts w:cs="Times New Roman"/>
        <w:i/>
        <w:spacing w:val="4"/>
        <w:szCs w:val="26"/>
      </w:rPr>
      <w:t>Đường Phạm Văn Đồng đoạn từ KM0+356,0 đến điểm cuối tuyến nối với đường 15m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55" w:rsidRPr="005C02D3" w:rsidRDefault="00823355" w:rsidP="00AF5FA0">
    <w:pPr>
      <w:pStyle w:val="Header"/>
      <w:pBdr>
        <w:bottom w:val="single" w:sz="4" w:space="4" w:color="auto"/>
      </w:pBdr>
      <w:tabs>
        <w:tab w:val="clear" w:pos="8640"/>
        <w:tab w:val="right" w:pos="9180"/>
      </w:tabs>
      <w:ind w:right="6"/>
      <w:jc w:val="both"/>
      <w:rPr>
        <w:rFonts w:cs="Times New Roman"/>
        <w:i/>
        <w:spacing w:val="4"/>
        <w:szCs w:val="26"/>
        <w:lang w:val="en-GB"/>
      </w:rPr>
    </w:pPr>
    <w:r w:rsidRPr="005C02D3">
      <w:rPr>
        <w:rFonts w:cs="Times New Roman"/>
        <w:i/>
        <w:noProof/>
        <w:spacing w:val="4"/>
        <w:szCs w:val="26"/>
      </w:rPr>
      <w:t>Báo cáo</w:t>
    </w:r>
    <w:r w:rsidRPr="005C02D3">
      <w:rPr>
        <w:rFonts w:cs="Times New Roman"/>
        <w:i/>
        <w:spacing w:val="4"/>
        <w:szCs w:val="26"/>
      </w:rPr>
      <w:t xml:space="preserve"> ĐTM </w:t>
    </w:r>
    <w:r w:rsidRPr="005C02D3">
      <w:rPr>
        <w:rFonts w:cs="Times New Roman"/>
        <w:i/>
        <w:spacing w:val="4"/>
        <w:szCs w:val="26"/>
        <w:lang w:val="en-GB"/>
      </w:rPr>
      <w:t>d</w:t>
    </w:r>
    <w:r w:rsidRPr="005C02D3">
      <w:rPr>
        <w:rFonts w:cs="Times New Roman"/>
        <w:i/>
        <w:spacing w:val="4"/>
        <w:szCs w:val="26"/>
      </w:rPr>
      <w:t>ự án:</w:t>
    </w:r>
    <w:r>
      <w:rPr>
        <w:rFonts w:cs="Times New Roman"/>
        <w:i/>
        <w:spacing w:val="4"/>
        <w:szCs w:val="26"/>
      </w:rPr>
      <w:t xml:space="preserve"> </w:t>
    </w:r>
    <w:r w:rsidRPr="00BC29C0">
      <w:rPr>
        <w:rFonts w:cs="Times New Roman"/>
        <w:i/>
        <w:spacing w:val="4"/>
        <w:szCs w:val="26"/>
      </w:rPr>
      <w:t>Đường Phạm Văn Đồng đoạn từ KM0+356,0 đến điểm cuối tuyến nối với đường 15m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55" w:rsidRPr="003C27F3" w:rsidRDefault="00823355" w:rsidP="00396F8B">
    <w:pPr>
      <w:pStyle w:val="Header"/>
      <w:pBdr>
        <w:bottom w:val="single" w:sz="4" w:space="4" w:color="auto"/>
      </w:pBdr>
      <w:tabs>
        <w:tab w:val="clear" w:pos="8640"/>
        <w:tab w:val="right" w:pos="9180"/>
      </w:tabs>
      <w:ind w:right="6"/>
      <w:jc w:val="both"/>
      <w:rPr>
        <w:rFonts w:ascii="Calibri" w:hAnsi="Calibri"/>
        <w:i/>
        <w:spacing w:val="4"/>
        <w:szCs w:val="26"/>
        <w:lang w:val="en-GB"/>
      </w:rPr>
    </w:pPr>
    <w:r w:rsidRPr="00BC277B">
      <w:rPr>
        <w:rFonts w:ascii="Times New Roman Italic" w:hAnsi="Times New Roman Italic"/>
        <w:i/>
        <w:noProof/>
        <w:spacing w:val="4"/>
        <w:szCs w:val="26"/>
      </w:rPr>
      <w:t>Báo cáo</w:t>
    </w:r>
    <w:r w:rsidRPr="00BC277B">
      <w:rPr>
        <w:rFonts w:ascii="Times New Roman Italic" w:hAnsi="Times New Roman Italic"/>
        <w:i/>
        <w:spacing w:val="4"/>
        <w:szCs w:val="26"/>
      </w:rPr>
      <w:t xml:space="preserve"> ĐTM </w:t>
    </w:r>
    <w:r>
      <w:rPr>
        <w:rFonts w:ascii="Times New Roman Italic" w:hAnsi="Times New Roman Italic"/>
        <w:i/>
        <w:spacing w:val="4"/>
        <w:szCs w:val="26"/>
        <w:lang w:val="en-US"/>
      </w:rPr>
      <w:t>d</w:t>
    </w:r>
    <w:r w:rsidRPr="00BC277B">
      <w:rPr>
        <w:rFonts w:ascii="Times New Roman Italic" w:hAnsi="Times New Roman Italic"/>
        <w:i/>
        <w:spacing w:val="4"/>
        <w:szCs w:val="26"/>
      </w:rPr>
      <w:t xml:space="preserve">ự án: </w:t>
    </w:r>
    <w:r w:rsidRPr="003C27F3">
      <w:rPr>
        <w:i/>
      </w:rPr>
      <w:t>Đường Phạm Văn Đồng đoạn từ KM0+356,0 đến điểm cuối tuyến nối với đường 15m</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55" w:rsidRPr="00D17F22" w:rsidRDefault="00823355" w:rsidP="00D17F22">
    <w:pPr>
      <w:pStyle w:val="Header"/>
      <w:pBdr>
        <w:bottom w:val="single" w:sz="4" w:space="4" w:color="auto"/>
      </w:pBdr>
      <w:tabs>
        <w:tab w:val="clear" w:pos="8640"/>
        <w:tab w:val="right" w:pos="9180"/>
      </w:tabs>
      <w:ind w:right="6"/>
      <w:jc w:val="both"/>
      <w:rPr>
        <w:rFonts w:ascii="Calibri" w:hAnsi="Calibri"/>
        <w:i/>
        <w:spacing w:val="4"/>
        <w:szCs w:val="26"/>
        <w:lang w:val="en-GB"/>
      </w:rPr>
    </w:pPr>
    <w:r w:rsidRPr="00BC277B">
      <w:rPr>
        <w:rFonts w:ascii="Times New Roman Italic" w:hAnsi="Times New Roman Italic"/>
        <w:i/>
        <w:noProof/>
        <w:spacing w:val="4"/>
        <w:szCs w:val="26"/>
      </w:rPr>
      <w:t>Báo cáo</w:t>
    </w:r>
    <w:r w:rsidRPr="00BC277B">
      <w:rPr>
        <w:rFonts w:ascii="Times New Roman Italic" w:hAnsi="Times New Roman Italic"/>
        <w:i/>
        <w:spacing w:val="4"/>
        <w:szCs w:val="26"/>
      </w:rPr>
      <w:t xml:space="preserve"> ĐTM </w:t>
    </w:r>
    <w:r>
      <w:rPr>
        <w:rFonts w:ascii="Times New Roman Italic" w:hAnsi="Times New Roman Italic"/>
        <w:i/>
        <w:spacing w:val="4"/>
        <w:szCs w:val="26"/>
        <w:lang w:val="en-US"/>
      </w:rPr>
      <w:t>d</w:t>
    </w:r>
    <w:r w:rsidRPr="00BC277B">
      <w:rPr>
        <w:rFonts w:ascii="Times New Roman Italic" w:hAnsi="Times New Roman Italic"/>
        <w:i/>
        <w:spacing w:val="4"/>
        <w:szCs w:val="26"/>
      </w:rPr>
      <w:t xml:space="preserve">ự án: </w:t>
    </w:r>
    <w:r w:rsidRPr="00BC29C0">
      <w:rPr>
        <w:rFonts w:cs="Times New Roman"/>
        <w:i/>
        <w:spacing w:val="4"/>
        <w:szCs w:val="26"/>
      </w:rPr>
      <w:t>Đường Phạm Văn Đồng đoạn từ KM0+356,0 đến điểm cuối tuyến nối với đường 15m</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355" w:rsidRPr="00D17F22" w:rsidRDefault="00823355" w:rsidP="00D17F22">
    <w:pPr>
      <w:pStyle w:val="Header"/>
      <w:pBdr>
        <w:bottom w:val="single" w:sz="4" w:space="4" w:color="auto"/>
      </w:pBdr>
      <w:tabs>
        <w:tab w:val="clear" w:pos="8640"/>
        <w:tab w:val="right" w:pos="9180"/>
      </w:tabs>
      <w:ind w:right="6"/>
      <w:jc w:val="both"/>
      <w:rPr>
        <w:rFonts w:ascii="Calibri" w:hAnsi="Calibri"/>
        <w:i/>
        <w:spacing w:val="4"/>
        <w:szCs w:val="26"/>
        <w:lang w:val="en-GB"/>
      </w:rPr>
    </w:pPr>
    <w:r w:rsidRPr="00BC29C0">
      <w:rPr>
        <w:rFonts w:cs="Times New Roman"/>
        <w:i/>
        <w:spacing w:val="4"/>
        <w:szCs w:val="26"/>
      </w:rPr>
      <w:t>Báo cáo ĐTM dự án:</w:t>
    </w:r>
    <w:r w:rsidRPr="00BC277B">
      <w:rPr>
        <w:rFonts w:ascii="Times New Roman Italic" w:hAnsi="Times New Roman Italic"/>
        <w:i/>
        <w:spacing w:val="4"/>
        <w:szCs w:val="26"/>
      </w:rPr>
      <w:t xml:space="preserve"> </w:t>
    </w:r>
    <w:r w:rsidRPr="00BC29C0">
      <w:rPr>
        <w:rFonts w:cs="Times New Roman"/>
        <w:i/>
        <w:spacing w:val="4"/>
        <w:szCs w:val="26"/>
      </w:rPr>
      <w:t>Đường Phạm Văn Đồng đoạn từ KM0+356,0 đến điểm cuối tuyến nối với đường 15m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D54FAD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E5D4217"/>
    <w:multiLevelType w:val="multilevel"/>
    <w:tmpl w:val="47F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90142"/>
    <w:multiLevelType w:val="multilevel"/>
    <w:tmpl w:val="BB80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C4AB9"/>
    <w:multiLevelType w:val="hybridMultilevel"/>
    <w:tmpl w:val="A6DE3B44"/>
    <w:lvl w:ilvl="0" w:tplc="C6BA7B22">
      <w:numFmt w:val="bullet"/>
      <w:pStyle w:val="Gachdaudong"/>
      <w:lvlText w:val="-"/>
      <w:lvlJc w:val="left"/>
      <w:pPr>
        <w:ind w:left="1077" w:hanging="360"/>
      </w:pPr>
      <w:rPr>
        <w:rFonts w:ascii="Arial" w:eastAsia="Calibri" w:hAnsi="Arial" w:cs="Arial" w:hint="default"/>
      </w:rPr>
    </w:lvl>
    <w:lvl w:ilvl="1" w:tplc="04090019">
      <w:start w:val="1"/>
      <w:numFmt w:val="bullet"/>
      <w:lvlText w:val="o"/>
      <w:lvlJc w:val="left"/>
      <w:pPr>
        <w:ind w:left="1797" w:hanging="360"/>
      </w:pPr>
      <w:rPr>
        <w:rFonts w:ascii="Courier New" w:hAnsi="Courier New" w:cs="Courier New" w:hint="default"/>
      </w:rPr>
    </w:lvl>
    <w:lvl w:ilvl="2" w:tplc="0409001B">
      <w:start w:val="1"/>
      <w:numFmt w:val="bullet"/>
      <w:lvlText w:val=""/>
      <w:lvlJc w:val="left"/>
      <w:pPr>
        <w:ind w:left="2517"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bullet"/>
      <w:lvlText w:val="o"/>
      <w:lvlJc w:val="left"/>
      <w:pPr>
        <w:ind w:left="6117" w:hanging="360"/>
      </w:pPr>
      <w:rPr>
        <w:rFonts w:ascii="Courier New" w:hAnsi="Courier New" w:cs="Courier New" w:hint="default"/>
      </w:rPr>
    </w:lvl>
    <w:lvl w:ilvl="8" w:tplc="0409001B">
      <w:start w:val="1"/>
      <w:numFmt w:val="decimal"/>
      <w:lvlText w:val="%9."/>
      <w:lvlJc w:val="left"/>
      <w:pPr>
        <w:tabs>
          <w:tab w:val="num" w:pos="6480"/>
        </w:tabs>
        <w:ind w:left="6480" w:hanging="360"/>
      </w:pPr>
    </w:lvl>
  </w:abstractNum>
  <w:abstractNum w:abstractNumId="4">
    <w:nsid w:val="2296156D"/>
    <w:multiLevelType w:val="multilevel"/>
    <w:tmpl w:val="0409001D"/>
    <w:styleLink w:val="CHNGII"/>
    <w:lvl w:ilvl="0">
      <w:numFmt w:val="decimal"/>
      <w:lvlText w:val="%1)"/>
      <w:lvlJc w:val="left"/>
      <w:pPr>
        <w:tabs>
          <w:tab w:val="num" w:pos="360"/>
        </w:tabs>
        <w:ind w:left="360" w:hanging="360"/>
      </w:pPr>
      <w:rPr>
        <w:rFonts w:ascii="Times New Roman" w:hAnsi="Times New Roman"/>
        <w:b/>
        <w:sz w:val="26"/>
        <w:szCs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CD11A1E"/>
    <w:multiLevelType w:val="hybridMultilevel"/>
    <w:tmpl w:val="530C8A36"/>
    <w:lvl w:ilvl="0" w:tplc="88AE0DD0">
      <w:start w:val="1"/>
      <w:numFmt w:val="decimal"/>
      <w:pStyle w:val="minh-baocao-chuong03-heading02"/>
      <w:lvlText w:val="3.%1."/>
      <w:lvlJc w:val="left"/>
      <w:pPr>
        <w:tabs>
          <w:tab w:val="num" w:pos="720"/>
        </w:tabs>
        <w:ind w:left="0" w:firstLine="0"/>
      </w:pPr>
      <w:rPr>
        <w:rFonts w:ascii=".VnTime" w:hAnsi=".VnTime" w:hint="default"/>
        <w:b/>
        <w:i w:val="0"/>
        <w:color w:val="auto"/>
        <w:sz w:val="2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460864"/>
    <w:multiLevelType w:val="hybridMultilevel"/>
    <w:tmpl w:val="81A4F358"/>
    <w:lvl w:ilvl="0" w:tplc="59CA1582">
      <w:start w:val="1"/>
      <w:numFmt w:val="bullet"/>
      <w:pStyle w:val="gchudng"/>
      <w:lvlText w:val="-"/>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90005">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90001">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090003">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090005">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090001">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090003">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090005">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1181E5F"/>
    <w:multiLevelType w:val="multilevel"/>
    <w:tmpl w:val="974261FC"/>
    <w:lvl w:ilvl="0">
      <w:start w:val="1"/>
      <w:numFmt w:val="decimal"/>
      <w:pStyle w:val="Heading1"/>
      <w:suff w:val="nothing"/>
      <w:lvlText w:val="CHƯƠNG %1."/>
      <w:lvlJc w:val="center"/>
      <w:pPr>
        <w:ind w:left="-1944" w:firstLine="1944"/>
      </w:pPr>
      <w:rPr>
        <w:rFonts w:ascii="Times New Roman" w:hAnsi="Times New Roman" w:hint="default"/>
        <w:b/>
        <w:i w:val="0"/>
        <w:sz w:val="26"/>
        <w:szCs w:val="26"/>
      </w:rPr>
    </w:lvl>
    <w:lvl w:ilvl="1">
      <w:start w:val="1"/>
      <w:numFmt w:val="decimal"/>
      <w:pStyle w:val="Heading2"/>
      <w:lvlText w:val="%1.%2."/>
      <w:lvlJc w:val="left"/>
      <w:pPr>
        <w:tabs>
          <w:tab w:val="num" w:pos="1174"/>
        </w:tabs>
        <w:ind w:left="1174" w:hanging="454"/>
      </w:pPr>
      <w:rPr>
        <w:rFonts w:ascii="Times New Roman" w:hAnsi="Times New Roman" w:cs="Times New Roman" w:hint="default"/>
        <w:b/>
        <w:i w:val="0"/>
        <w:sz w:val="26"/>
        <w:szCs w:val="26"/>
      </w:rPr>
    </w:lvl>
    <w:lvl w:ilvl="2">
      <w:start w:val="1"/>
      <w:numFmt w:val="decimal"/>
      <w:pStyle w:val="Heading3"/>
      <w:lvlText w:val="%1.%2.%3."/>
      <w:lvlJc w:val="left"/>
      <w:pPr>
        <w:tabs>
          <w:tab w:val="num" w:pos="986"/>
        </w:tabs>
        <w:ind w:left="986" w:hanging="626"/>
      </w:pPr>
      <w:rPr>
        <w:rFonts w:ascii="Times New Roman" w:hAnsi="Times New Roman" w:hint="default"/>
        <w:b/>
        <w:i/>
      </w:rPr>
    </w:lvl>
    <w:lvl w:ilvl="3">
      <w:start w:val="2"/>
      <w:numFmt w:val="decimal"/>
      <w:suff w:val="nothing"/>
      <w:lvlText w:val="%1.%2.%3.%4."/>
      <w:lvlJc w:val="left"/>
      <w:pPr>
        <w:ind w:left="660" w:hanging="720"/>
      </w:pPr>
      <w:rPr>
        <w:rFonts w:hint="default"/>
        <w:szCs w:val="64816"/>
      </w:rPr>
    </w:lvl>
    <w:lvl w:ilvl="4">
      <w:start w:val="1"/>
      <w:numFmt w:val="decimal"/>
      <w:lvlText w:val="%1.%2.%3.%4.%5."/>
      <w:lvlJc w:val="left"/>
      <w:pPr>
        <w:tabs>
          <w:tab w:val="num" w:pos="86"/>
        </w:tabs>
        <w:ind w:left="86" w:hanging="1080"/>
      </w:pPr>
      <w:rPr>
        <w:rFonts w:hint="default"/>
      </w:rPr>
    </w:lvl>
    <w:lvl w:ilvl="5">
      <w:start w:val="1"/>
      <w:numFmt w:val="decimal"/>
      <w:lvlText w:val="%1.%2.%3.%4.%5.%6."/>
      <w:lvlJc w:val="left"/>
      <w:pPr>
        <w:tabs>
          <w:tab w:val="num" w:pos="86"/>
        </w:tabs>
        <w:ind w:left="86" w:hanging="1080"/>
      </w:pPr>
      <w:rPr>
        <w:rFonts w:hint="default"/>
      </w:rPr>
    </w:lvl>
    <w:lvl w:ilvl="6">
      <w:start w:val="1"/>
      <w:numFmt w:val="decimal"/>
      <w:lvlText w:val="%1.%2.%3.%4.%5.%6.%7."/>
      <w:lvlJc w:val="left"/>
      <w:pPr>
        <w:tabs>
          <w:tab w:val="num" w:pos="446"/>
        </w:tabs>
        <w:ind w:left="446"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806"/>
        </w:tabs>
        <w:ind w:left="806" w:hanging="1800"/>
      </w:pPr>
      <w:rPr>
        <w:rFonts w:hint="default"/>
      </w:rPr>
    </w:lvl>
  </w:abstractNum>
  <w:abstractNum w:abstractNumId="8">
    <w:nsid w:val="3C611BDE"/>
    <w:multiLevelType w:val="hybridMultilevel"/>
    <w:tmpl w:val="0C4AF4CE"/>
    <w:lvl w:ilvl="0" w:tplc="EE2A3EE4">
      <w:start w:val="1"/>
      <w:numFmt w:val="bullet"/>
      <w:lvlText w:val="-"/>
      <w:lvlJc w:val="left"/>
      <w:pPr>
        <w:tabs>
          <w:tab w:val="num" w:pos="0"/>
        </w:tabs>
        <w:ind w:left="0" w:firstLine="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12E4745"/>
    <w:multiLevelType w:val="hybridMultilevel"/>
    <w:tmpl w:val="006C7C06"/>
    <w:lvl w:ilvl="0" w:tplc="345C083E">
      <w:start w:val="1"/>
      <w:numFmt w:val="lowerLetter"/>
      <w:pStyle w:val="minh-baocao-chuong01-heading03"/>
      <w:lvlText w:val="%1."/>
      <w:lvlJc w:val="left"/>
      <w:pPr>
        <w:tabs>
          <w:tab w:val="num" w:pos="700"/>
        </w:tabs>
        <w:ind w:left="340" w:firstLine="0"/>
      </w:pPr>
      <w:rPr>
        <w:rFonts w:ascii=".VnTime" w:hAnsi=".VnTime" w:hint="default"/>
        <w:b w:val="0"/>
        <w:i/>
        <w:color w:val="auto"/>
        <w:sz w:val="28"/>
        <w:u w:val="none"/>
      </w:rPr>
    </w:lvl>
    <w:lvl w:ilvl="1" w:tplc="FC1A2346" w:tentative="1">
      <w:start w:val="1"/>
      <w:numFmt w:val="lowerLetter"/>
      <w:lvlText w:val="%2."/>
      <w:lvlJc w:val="left"/>
      <w:pPr>
        <w:tabs>
          <w:tab w:val="num" w:pos="1440"/>
        </w:tabs>
        <w:ind w:left="1440" w:hanging="360"/>
      </w:pPr>
    </w:lvl>
    <w:lvl w:ilvl="2" w:tplc="B12EAD70" w:tentative="1">
      <w:start w:val="1"/>
      <w:numFmt w:val="lowerRoman"/>
      <w:lvlText w:val="%3."/>
      <w:lvlJc w:val="right"/>
      <w:pPr>
        <w:tabs>
          <w:tab w:val="num" w:pos="2160"/>
        </w:tabs>
        <w:ind w:left="2160" w:hanging="180"/>
      </w:pPr>
    </w:lvl>
    <w:lvl w:ilvl="3" w:tplc="2FBCA0AE" w:tentative="1">
      <w:start w:val="1"/>
      <w:numFmt w:val="decimal"/>
      <w:lvlText w:val="%4."/>
      <w:lvlJc w:val="left"/>
      <w:pPr>
        <w:tabs>
          <w:tab w:val="num" w:pos="2880"/>
        </w:tabs>
        <w:ind w:left="2880" w:hanging="360"/>
      </w:pPr>
    </w:lvl>
    <w:lvl w:ilvl="4" w:tplc="A1B065EE" w:tentative="1">
      <w:start w:val="1"/>
      <w:numFmt w:val="lowerLetter"/>
      <w:lvlText w:val="%5."/>
      <w:lvlJc w:val="left"/>
      <w:pPr>
        <w:tabs>
          <w:tab w:val="num" w:pos="3600"/>
        </w:tabs>
        <w:ind w:left="3600" w:hanging="360"/>
      </w:pPr>
    </w:lvl>
    <w:lvl w:ilvl="5" w:tplc="F86E15E4" w:tentative="1">
      <w:start w:val="1"/>
      <w:numFmt w:val="lowerRoman"/>
      <w:lvlText w:val="%6."/>
      <w:lvlJc w:val="right"/>
      <w:pPr>
        <w:tabs>
          <w:tab w:val="num" w:pos="4320"/>
        </w:tabs>
        <w:ind w:left="4320" w:hanging="180"/>
      </w:pPr>
    </w:lvl>
    <w:lvl w:ilvl="6" w:tplc="43440188" w:tentative="1">
      <w:start w:val="1"/>
      <w:numFmt w:val="decimal"/>
      <w:lvlText w:val="%7."/>
      <w:lvlJc w:val="left"/>
      <w:pPr>
        <w:tabs>
          <w:tab w:val="num" w:pos="5040"/>
        </w:tabs>
        <w:ind w:left="5040" w:hanging="360"/>
      </w:pPr>
    </w:lvl>
    <w:lvl w:ilvl="7" w:tplc="0EA07F86" w:tentative="1">
      <w:start w:val="1"/>
      <w:numFmt w:val="lowerLetter"/>
      <w:lvlText w:val="%8."/>
      <w:lvlJc w:val="left"/>
      <w:pPr>
        <w:tabs>
          <w:tab w:val="num" w:pos="5760"/>
        </w:tabs>
        <w:ind w:left="5760" w:hanging="360"/>
      </w:pPr>
    </w:lvl>
    <w:lvl w:ilvl="8" w:tplc="ACCED728" w:tentative="1">
      <w:start w:val="1"/>
      <w:numFmt w:val="lowerRoman"/>
      <w:lvlText w:val="%9."/>
      <w:lvlJc w:val="right"/>
      <w:pPr>
        <w:tabs>
          <w:tab w:val="num" w:pos="6480"/>
        </w:tabs>
        <w:ind w:left="6480" w:hanging="180"/>
      </w:pPr>
    </w:lvl>
  </w:abstractNum>
  <w:abstractNum w:abstractNumId="10">
    <w:nsid w:val="52C50406"/>
    <w:multiLevelType w:val="multilevel"/>
    <w:tmpl w:val="028AB4BE"/>
    <w:lvl w:ilvl="0">
      <w:start w:val="1"/>
      <w:numFmt w:val="upperRoman"/>
      <w:pStyle w:val="1H1"/>
      <w:lvlText w:val="%1. "/>
      <w:lvlJc w:val="left"/>
      <w:pPr>
        <w:tabs>
          <w:tab w:val="num" w:pos="851"/>
        </w:tabs>
        <w:ind w:left="0" w:firstLine="0"/>
      </w:pPr>
      <w:rPr>
        <w:rFonts w:ascii="Arial" w:hAnsi="Arial" w:cs="Times New Roman" w:hint="default"/>
        <w:b/>
        <w:i w:val="0"/>
      </w:rPr>
    </w:lvl>
    <w:lvl w:ilvl="1">
      <w:start w:val="1"/>
      <w:numFmt w:val="decimal"/>
      <w:pStyle w:val="2H2"/>
      <w:isLgl/>
      <w:lvlText w:val="%2."/>
      <w:lvlJc w:val="left"/>
      <w:pPr>
        <w:tabs>
          <w:tab w:val="num" w:pos="851"/>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H3"/>
      <w:lvlText w:val="%2.%3"/>
      <w:lvlJc w:val="left"/>
      <w:pPr>
        <w:tabs>
          <w:tab w:val="num" w:pos="851"/>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H4"/>
      <w:isLgl/>
      <w:lvlText w:val="%2.%3.%4"/>
      <w:lvlJc w:val="left"/>
      <w:pPr>
        <w:tabs>
          <w:tab w:val="num" w:pos="851"/>
        </w:tabs>
        <w:ind w:left="0" w:firstLine="0"/>
      </w:pPr>
      <w:rPr>
        <w:rFonts w:ascii="Arial" w:hAnsi="Arial" w:cs="Times New Roman" w:hint="default"/>
      </w:rPr>
    </w:lvl>
    <w:lvl w:ilvl="4">
      <w:start w:val="1"/>
      <w:numFmt w:val="decimal"/>
      <w:pStyle w:val="5H5"/>
      <w:isLgl/>
      <w:lvlText w:val="%2.%3.%4.%5"/>
      <w:lvlJc w:val="left"/>
      <w:pPr>
        <w:tabs>
          <w:tab w:val="num" w:pos="851"/>
        </w:tabs>
        <w:ind w:left="0" w:firstLine="0"/>
      </w:pPr>
      <w:rPr>
        <w:rFonts w:ascii="Arial" w:hAnsi="Arial" w:cs="Times New Roman" w:hint="default"/>
        <w:b w:val="0"/>
        <w:i w:val="0"/>
      </w:rPr>
    </w:lvl>
    <w:lvl w:ilvl="5">
      <w:start w:val="1"/>
      <w:numFmt w:val="lowerLetter"/>
      <w:pStyle w:val="6H6"/>
      <w:lvlText w:val="%6."/>
      <w:lvlJc w:val="left"/>
      <w:pPr>
        <w:tabs>
          <w:tab w:val="num" w:pos="851"/>
        </w:tabs>
        <w:ind w:left="0" w:firstLine="0"/>
      </w:pPr>
      <w:rPr>
        <w:rFonts w:ascii="Arial" w:hAnsi="Arial" w:cs="Times New Roman" w:hint="default"/>
      </w:rPr>
    </w:lvl>
    <w:lvl w:ilvl="6">
      <w:start w:val="1"/>
      <w:numFmt w:val="none"/>
      <w:pStyle w:val="1normal"/>
      <w:isLgl/>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1">
    <w:nsid w:val="56CC15AE"/>
    <w:multiLevelType w:val="hybridMultilevel"/>
    <w:tmpl w:val="26DABFD4"/>
    <w:lvl w:ilvl="0" w:tplc="66A8A822">
      <w:start w:val="1"/>
      <w:numFmt w:val="bullet"/>
      <w:pStyle w:val="L1"/>
      <w:lvlText w:val="-"/>
      <w:lvlJc w:val="left"/>
      <w:pPr>
        <w:tabs>
          <w:tab w:val="num" w:pos="720"/>
        </w:tabs>
        <w:ind w:left="720" w:hanging="360"/>
      </w:pPr>
      <w:rPr>
        <w:rFonts w:ascii="Times New Roman" w:hAnsi="Times New Roman" w:cs="Times New Roman" w:hint="default"/>
      </w:rPr>
    </w:lvl>
    <w:lvl w:ilvl="1" w:tplc="C53AEA62">
      <w:numFmt w:val="bullet"/>
      <w:lvlText w:val=""/>
      <w:lvlJc w:val="left"/>
      <w:pPr>
        <w:tabs>
          <w:tab w:val="num" w:pos="1440"/>
        </w:tabs>
        <w:ind w:left="1440" w:hanging="360"/>
      </w:pPr>
      <w:rPr>
        <w:rFonts w:ascii="Symbol" w:eastAsia="Times New Roman" w:hAnsi="Symbol" w:cs="Times New Roman" w:hint="default"/>
      </w:rPr>
    </w:lvl>
    <w:lvl w:ilvl="2" w:tplc="66BEE7A8">
      <w:start w:val="1"/>
      <w:numFmt w:val="bullet"/>
      <w:lvlText w:val=""/>
      <w:lvlJc w:val="left"/>
      <w:pPr>
        <w:tabs>
          <w:tab w:val="num" w:pos="2160"/>
        </w:tabs>
        <w:ind w:left="2160" w:hanging="360"/>
      </w:pPr>
      <w:rPr>
        <w:rFonts w:ascii="Wingdings" w:hAnsi="Wingdings" w:hint="default"/>
      </w:rPr>
    </w:lvl>
    <w:lvl w:ilvl="3" w:tplc="C0EE10B6" w:tentative="1">
      <w:start w:val="1"/>
      <w:numFmt w:val="bullet"/>
      <w:lvlText w:val=""/>
      <w:lvlJc w:val="left"/>
      <w:pPr>
        <w:tabs>
          <w:tab w:val="num" w:pos="2880"/>
        </w:tabs>
        <w:ind w:left="2880" w:hanging="360"/>
      </w:pPr>
      <w:rPr>
        <w:rFonts w:ascii="Symbol" w:hAnsi="Symbol" w:hint="default"/>
      </w:rPr>
    </w:lvl>
    <w:lvl w:ilvl="4" w:tplc="81228C16" w:tentative="1">
      <w:start w:val="1"/>
      <w:numFmt w:val="bullet"/>
      <w:lvlText w:val="o"/>
      <w:lvlJc w:val="left"/>
      <w:pPr>
        <w:tabs>
          <w:tab w:val="num" w:pos="3600"/>
        </w:tabs>
        <w:ind w:left="3600" w:hanging="360"/>
      </w:pPr>
      <w:rPr>
        <w:rFonts w:ascii="Courier New" w:hAnsi="Courier New" w:cs="Wingdings" w:hint="default"/>
      </w:rPr>
    </w:lvl>
    <w:lvl w:ilvl="5" w:tplc="C950B40A" w:tentative="1">
      <w:start w:val="1"/>
      <w:numFmt w:val="bullet"/>
      <w:lvlText w:val=""/>
      <w:lvlJc w:val="left"/>
      <w:pPr>
        <w:tabs>
          <w:tab w:val="num" w:pos="4320"/>
        </w:tabs>
        <w:ind w:left="4320" w:hanging="360"/>
      </w:pPr>
      <w:rPr>
        <w:rFonts w:ascii="Wingdings" w:hAnsi="Wingdings" w:hint="default"/>
      </w:rPr>
    </w:lvl>
    <w:lvl w:ilvl="6" w:tplc="714C077A" w:tentative="1">
      <w:start w:val="1"/>
      <w:numFmt w:val="bullet"/>
      <w:lvlText w:val=""/>
      <w:lvlJc w:val="left"/>
      <w:pPr>
        <w:tabs>
          <w:tab w:val="num" w:pos="5040"/>
        </w:tabs>
        <w:ind w:left="5040" w:hanging="360"/>
      </w:pPr>
      <w:rPr>
        <w:rFonts w:ascii="Symbol" w:hAnsi="Symbol" w:hint="default"/>
      </w:rPr>
    </w:lvl>
    <w:lvl w:ilvl="7" w:tplc="118477FA" w:tentative="1">
      <w:start w:val="1"/>
      <w:numFmt w:val="bullet"/>
      <w:lvlText w:val="o"/>
      <w:lvlJc w:val="left"/>
      <w:pPr>
        <w:tabs>
          <w:tab w:val="num" w:pos="5760"/>
        </w:tabs>
        <w:ind w:left="5760" w:hanging="360"/>
      </w:pPr>
      <w:rPr>
        <w:rFonts w:ascii="Courier New" w:hAnsi="Courier New" w:cs="Wingdings" w:hint="default"/>
      </w:rPr>
    </w:lvl>
    <w:lvl w:ilvl="8" w:tplc="3E525416" w:tentative="1">
      <w:start w:val="1"/>
      <w:numFmt w:val="bullet"/>
      <w:lvlText w:val=""/>
      <w:lvlJc w:val="left"/>
      <w:pPr>
        <w:tabs>
          <w:tab w:val="num" w:pos="6480"/>
        </w:tabs>
        <w:ind w:left="6480" w:hanging="360"/>
      </w:pPr>
      <w:rPr>
        <w:rFonts w:ascii="Wingdings" w:hAnsi="Wingdings" w:hint="default"/>
      </w:rPr>
    </w:lvl>
  </w:abstractNum>
  <w:abstractNum w:abstractNumId="12">
    <w:nsid w:val="705538AC"/>
    <w:multiLevelType w:val="hybridMultilevel"/>
    <w:tmpl w:val="24F2CDEC"/>
    <w:lvl w:ilvl="0" w:tplc="FFFFFFFF">
      <w:numFmt w:val="bullet"/>
      <w:lvlText w:val="-"/>
      <w:lvlJc w:val="left"/>
      <w:pPr>
        <w:tabs>
          <w:tab w:val="num" w:pos="1123"/>
        </w:tabs>
        <w:ind w:left="131" w:firstLine="709"/>
      </w:pPr>
      <w:rPr>
        <w:rFonts w:ascii=".VnTime" w:eastAsia="Times New Roman" w:hAnsi=".VnTime" w:cs="Times New Roman"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3">
    <w:nsid w:val="73E862DB"/>
    <w:multiLevelType w:val="hybridMultilevel"/>
    <w:tmpl w:val="00ECD132"/>
    <w:lvl w:ilvl="0" w:tplc="F3CED174">
      <w:start w:val="1"/>
      <w:numFmt w:val="bullet"/>
      <w:pStyle w:val="StyleHeading1Bold"/>
      <w:lvlText w:val=""/>
      <w:lvlJc w:val="left"/>
      <w:pPr>
        <w:tabs>
          <w:tab w:val="num" w:pos="567"/>
        </w:tabs>
        <w:ind w:left="0" w:firstLine="360"/>
      </w:pPr>
      <w:rPr>
        <w:rFonts w:ascii="Symbol" w:hAnsi="Symbol" w:hint="default"/>
      </w:rPr>
    </w:lvl>
    <w:lvl w:ilvl="1" w:tplc="E8C44CC0">
      <w:start w:val="1"/>
      <w:numFmt w:val="bullet"/>
      <w:lvlText w:val="o"/>
      <w:lvlJc w:val="left"/>
      <w:pPr>
        <w:tabs>
          <w:tab w:val="num" w:pos="1440"/>
        </w:tabs>
        <w:ind w:left="1440" w:hanging="360"/>
      </w:pPr>
      <w:rPr>
        <w:rFonts w:ascii="Courier New" w:hAnsi="Courier New" w:cs="Courier New" w:hint="default"/>
      </w:rPr>
    </w:lvl>
    <w:lvl w:ilvl="2" w:tplc="C9D43CCC" w:tentative="1">
      <w:start w:val="1"/>
      <w:numFmt w:val="bullet"/>
      <w:lvlText w:val=""/>
      <w:lvlJc w:val="left"/>
      <w:pPr>
        <w:tabs>
          <w:tab w:val="num" w:pos="2160"/>
        </w:tabs>
        <w:ind w:left="2160" w:hanging="360"/>
      </w:pPr>
      <w:rPr>
        <w:rFonts w:ascii="Wingdings" w:hAnsi="Wingdings" w:hint="default"/>
      </w:rPr>
    </w:lvl>
    <w:lvl w:ilvl="3" w:tplc="BED8E538" w:tentative="1">
      <w:start w:val="1"/>
      <w:numFmt w:val="bullet"/>
      <w:lvlText w:val=""/>
      <w:lvlJc w:val="left"/>
      <w:pPr>
        <w:tabs>
          <w:tab w:val="num" w:pos="2880"/>
        </w:tabs>
        <w:ind w:left="2880" w:hanging="360"/>
      </w:pPr>
      <w:rPr>
        <w:rFonts w:ascii="Symbol" w:hAnsi="Symbol" w:hint="default"/>
      </w:rPr>
    </w:lvl>
    <w:lvl w:ilvl="4" w:tplc="38EC4348" w:tentative="1">
      <w:start w:val="1"/>
      <w:numFmt w:val="bullet"/>
      <w:lvlText w:val="o"/>
      <w:lvlJc w:val="left"/>
      <w:pPr>
        <w:tabs>
          <w:tab w:val="num" w:pos="3600"/>
        </w:tabs>
        <w:ind w:left="3600" w:hanging="360"/>
      </w:pPr>
      <w:rPr>
        <w:rFonts w:ascii="Courier New" w:hAnsi="Courier New" w:cs="Courier New" w:hint="default"/>
      </w:rPr>
    </w:lvl>
    <w:lvl w:ilvl="5" w:tplc="6C403576" w:tentative="1">
      <w:start w:val="1"/>
      <w:numFmt w:val="bullet"/>
      <w:lvlText w:val=""/>
      <w:lvlJc w:val="left"/>
      <w:pPr>
        <w:tabs>
          <w:tab w:val="num" w:pos="4320"/>
        </w:tabs>
        <w:ind w:left="4320" w:hanging="360"/>
      </w:pPr>
      <w:rPr>
        <w:rFonts w:ascii="Wingdings" w:hAnsi="Wingdings" w:hint="default"/>
      </w:rPr>
    </w:lvl>
    <w:lvl w:ilvl="6" w:tplc="7262A9C8" w:tentative="1">
      <w:start w:val="1"/>
      <w:numFmt w:val="bullet"/>
      <w:lvlText w:val=""/>
      <w:lvlJc w:val="left"/>
      <w:pPr>
        <w:tabs>
          <w:tab w:val="num" w:pos="5040"/>
        </w:tabs>
        <w:ind w:left="5040" w:hanging="360"/>
      </w:pPr>
      <w:rPr>
        <w:rFonts w:ascii="Symbol" w:hAnsi="Symbol" w:hint="default"/>
      </w:rPr>
    </w:lvl>
    <w:lvl w:ilvl="7" w:tplc="06EE2544" w:tentative="1">
      <w:start w:val="1"/>
      <w:numFmt w:val="bullet"/>
      <w:lvlText w:val="o"/>
      <w:lvlJc w:val="left"/>
      <w:pPr>
        <w:tabs>
          <w:tab w:val="num" w:pos="5760"/>
        </w:tabs>
        <w:ind w:left="5760" w:hanging="360"/>
      </w:pPr>
      <w:rPr>
        <w:rFonts w:ascii="Courier New" w:hAnsi="Courier New" w:cs="Courier New" w:hint="default"/>
      </w:rPr>
    </w:lvl>
    <w:lvl w:ilvl="8" w:tplc="2C82E42C" w:tentative="1">
      <w:start w:val="1"/>
      <w:numFmt w:val="bullet"/>
      <w:lvlText w:val=""/>
      <w:lvlJc w:val="left"/>
      <w:pPr>
        <w:tabs>
          <w:tab w:val="num" w:pos="6480"/>
        </w:tabs>
        <w:ind w:left="6480" w:hanging="360"/>
      </w:pPr>
      <w:rPr>
        <w:rFonts w:ascii="Wingdings" w:hAnsi="Wingdings" w:hint="default"/>
      </w:rPr>
    </w:lvl>
  </w:abstractNum>
  <w:abstractNum w:abstractNumId="14">
    <w:nsid w:val="77467F5F"/>
    <w:multiLevelType w:val="multilevel"/>
    <w:tmpl w:val="7DC6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1"/>
  </w:num>
  <w:num w:numId="4">
    <w:abstractNumId w:val="0"/>
  </w:num>
  <w:num w:numId="5">
    <w:abstractNumId w:val="9"/>
  </w:num>
  <w:num w:numId="6">
    <w:abstractNumId w:val="13"/>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0">
    <w:abstractNumId w:val="10"/>
  </w:num>
  <w:num w:numId="11">
    <w:abstractNumId w:val="5"/>
  </w:num>
  <w:num w:numId="12">
    <w:abstractNumId w:val="14"/>
  </w:num>
  <w:num w:numId="13">
    <w:abstractNumId w:val="12"/>
  </w:num>
  <w:num w:numId="14">
    <w:abstractNumId w:val="2"/>
  </w:num>
  <w:num w:numId="1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1E4"/>
    <w:rsid w:val="00000B77"/>
    <w:rsid w:val="00000DD9"/>
    <w:rsid w:val="000010D2"/>
    <w:rsid w:val="000011A3"/>
    <w:rsid w:val="0000136B"/>
    <w:rsid w:val="0000160E"/>
    <w:rsid w:val="0000162C"/>
    <w:rsid w:val="0000189A"/>
    <w:rsid w:val="00001D36"/>
    <w:rsid w:val="00001E72"/>
    <w:rsid w:val="00001F52"/>
    <w:rsid w:val="0000210D"/>
    <w:rsid w:val="000022DE"/>
    <w:rsid w:val="000022F3"/>
    <w:rsid w:val="00002391"/>
    <w:rsid w:val="00002841"/>
    <w:rsid w:val="00002E46"/>
    <w:rsid w:val="00002EB6"/>
    <w:rsid w:val="000030AD"/>
    <w:rsid w:val="00003195"/>
    <w:rsid w:val="00003285"/>
    <w:rsid w:val="000033D4"/>
    <w:rsid w:val="00003664"/>
    <w:rsid w:val="0000373D"/>
    <w:rsid w:val="000038AD"/>
    <w:rsid w:val="000038C1"/>
    <w:rsid w:val="000039B5"/>
    <w:rsid w:val="00003A46"/>
    <w:rsid w:val="00003CF3"/>
    <w:rsid w:val="0000409F"/>
    <w:rsid w:val="00004198"/>
    <w:rsid w:val="00004301"/>
    <w:rsid w:val="000048CB"/>
    <w:rsid w:val="00004A64"/>
    <w:rsid w:val="00004BEA"/>
    <w:rsid w:val="00004EB8"/>
    <w:rsid w:val="00004FA5"/>
    <w:rsid w:val="000050C5"/>
    <w:rsid w:val="000057E5"/>
    <w:rsid w:val="000058A2"/>
    <w:rsid w:val="00005C3B"/>
    <w:rsid w:val="00005E91"/>
    <w:rsid w:val="000060D7"/>
    <w:rsid w:val="00006350"/>
    <w:rsid w:val="0000637E"/>
    <w:rsid w:val="00006599"/>
    <w:rsid w:val="000065CF"/>
    <w:rsid w:val="00006F6E"/>
    <w:rsid w:val="00006F88"/>
    <w:rsid w:val="00007119"/>
    <w:rsid w:val="00007158"/>
    <w:rsid w:val="0000717A"/>
    <w:rsid w:val="00007310"/>
    <w:rsid w:val="00007490"/>
    <w:rsid w:val="000074ED"/>
    <w:rsid w:val="000078D0"/>
    <w:rsid w:val="00007DA5"/>
    <w:rsid w:val="00007DDE"/>
    <w:rsid w:val="00007E7F"/>
    <w:rsid w:val="00010249"/>
    <w:rsid w:val="000104C5"/>
    <w:rsid w:val="000104E2"/>
    <w:rsid w:val="0001059D"/>
    <w:rsid w:val="0001093F"/>
    <w:rsid w:val="00010A6A"/>
    <w:rsid w:val="00010AA4"/>
    <w:rsid w:val="00010BCD"/>
    <w:rsid w:val="000111E3"/>
    <w:rsid w:val="00011208"/>
    <w:rsid w:val="00011373"/>
    <w:rsid w:val="000114C8"/>
    <w:rsid w:val="0001175E"/>
    <w:rsid w:val="000118CA"/>
    <w:rsid w:val="00011AB3"/>
    <w:rsid w:val="00011B30"/>
    <w:rsid w:val="00011BC9"/>
    <w:rsid w:val="00011D7B"/>
    <w:rsid w:val="00011D7E"/>
    <w:rsid w:val="00011E95"/>
    <w:rsid w:val="000120D9"/>
    <w:rsid w:val="0001220A"/>
    <w:rsid w:val="00012287"/>
    <w:rsid w:val="000123E3"/>
    <w:rsid w:val="000125BC"/>
    <w:rsid w:val="00012AE3"/>
    <w:rsid w:val="00012FCC"/>
    <w:rsid w:val="000130AA"/>
    <w:rsid w:val="000132F0"/>
    <w:rsid w:val="000134FE"/>
    <w:rsid w:val="00013892"/>
    <w:rsid w:val="00013AB4"/>
    <w:rsid w:val="00013B57"/>
    <w:rsid w:val="00013E6F"/>
    <w:rsid w:val="00013EAE"/>
    <w:rsid w:val="00013F33"/>
    <w:rsid w:val="000140D6"/>
    <w:rsid w:val="0001428F"/>
    <w:rsid w:val="0001455E"/>
    <w:rsid w:val="0001470B"/>
    <w:rsid w:val="00014957"/>
    <w:rsid w:val="00014F41"/>
    <w:rsid w:val="0001511B"/>
    <w:rsid w:val="000151A8"/>
    <w:rsid w:val="0001521F"/>
    <w:rsid w:val="0001533A"/>
    <w:rsid w:val="00015430"/>
    <w:rsid w:val="00015B9A"/>
    <w:rsid w:val="00015F57"/>
    <w:rsid w:val="000163EF"/>
    <w:rsid w:val="00016433"/>
    <w:rsid w:val="000165D5"/>
    <w:rsid w:val="00016775"/>
    <w:rsid w:val="000167E3"/>
    <w:rsid w:val="000168FF"/>
    <w:rsid w:val="00016984"/>
    <w:rsid w:val="00016B21"/>
    <w:rsid w:val="00016C0C"/>
    <w:rsid w:val="00016C95"/>
    <w:rsid w:val="00016CA1"/>
    <w:rsid w:val="00016D66"/>
    <w:rsid w:val="00016E02"/>
    <w:rsid w:val="00016E68"/>
    <w:rsid w:val="00017019"/>
    <w:rsid w:val="000173FC"/>
    <w:rsid w:val="00017566"/>
    <w:rsid w:val="00017657"/>
    <w:rsid w:val="0001768F"/>
    <w:rsid w:val="0001788A"/>
    <w:rsid w:val="00017945"/>
    <w:rsid w:val="00017B0B"/>
    <w:rsid w:val="00017C08"/>
    <w:rsid w:val="00017CE1"/>
    <w:rsid w:val="00017E4A"/>
    <w:rsid w:val="00017E85"/>
    <w:rsid w:val="00017EB1"/>
    <w:rsid w:val="00017F82"/>
    <w:rsid w:val="00020073"/>
    <w:rsid w:val="000201E1"/>
    <w:rsid w:val="000202B1"/>
    <w:rsid w:val="0002066A"/>
    <w:rsid w:val="000206D2"/>
    <w:rsid w:val="000206EF"/>
    <w:rsid w:val="00020796"/>
    <w:rsid w:val="00020838"/>
    <w:rsid w:val="000208BE"/>
    <w:rsid w:val="00020943"/>
    <w:rsid w:val="00020A87"/>
    <w:rsid w:val="00020AC8"/>
    <w:rsid w:val="00020ADB"/>
    <w:rsid w:val="00020B56"/>
    <w:rsid w:val="00020C36"/>
    <w:rsid w:val="00020E37"/>
    <w:rsid w:val="00020EA8"/>
    <w:rsid w:val="000210A5"/>
    <w:rsid w:val="000212B5"/>
    <w:rsid w:val="00021305"/>
    <w:rsid w:val="00021394"/>
    <w:rsid w:val="000213BE"/>
    <w:rsid w:val="0002172D"/>
    <w:rsid w:val="00021744"/>
    <w:rsid w:val="0002177E"/>
    <w:rsid w:val="00021B5C"/>
    <w:rsid w:val="00021B6B"/>
    <w:rsid w:val="00021C41"/>
    <w:rsid w:val="00021D47"/>
    <w:rsid w:val="00021E74"/>
    <w:rsid w:val="00022122"/>
    <w:rsid w:val="00022388"/>
    <w:rsid w:val="000224F5"/>
    <w:rsid w:val="00022562"/>
    <w:rsid w:val="00022660"/>
    <w:rsid w:val="00022EED"/>
    <w:rsid w:val="00022FB6"/>
    <w:rsid w:val="00022FDD"/>
    <w:rsid w:val="00023274"/>
    <w:rsid w:val="0002342C"/>
    <w:rsid w:val="000237A4"/>
    <w:rsid w:val="000237BD"/>
    <w:rsid w:val="00023A57"/>
    <w:rsid w:val="00023DC8"/>
    <w:rsid w:val="00023E05"/>
    <w:rsid w:val="00023F20"/>
    <w:rsid w:val="000241FE"/>
    <w:rsid w:val="00024206"/>
    <w:rsid w:val="00024207"/>
    <w:rsid w:val="00024211"/>
    <w:rsid w:val="000243DE"/>
    <w:rsid w:val="00024493"/>
    <w:rsid w:val="000246E8"/>
    <w:rsid w:val="00024845"/>
    <w:rsid w:val="00024A8E"/>
    <w:rsid w:val="00024C84"/>
    <w:rsid w:val="00024CA3"/>
    <w:rsid w:val="00024DC7"/>
    <w:rsid w:val="00024F42"/>
    <w:rsid w:val="000260BE"/>
    <w:rsid w:val="000260E9"/>
    <w:rsid w:val="0002639F"/>
    <w:rsid w:val="0002653C"/>
    <w:rsid w:val="0002669E"/>
    <w:rsid w:val="0002671F"/>
    <w:rsid w:val="00026726"/>
    <w:rsid w:val="00026819"/>
    <w:rsid w:val="00026907"/>
    <w:rsid w:val="00026BA6"/>
    <w:rsid w:val="00026BC1"/>
    <w:rsid w:val="00026CC3"/>
    <w:rsid w:val="00026D11"/>
    <w:rsid w:val="00026EDA"/>
    <w:rsid w:val="00026F15"/>
    <w:rsid w:val="000270BD"/>
    <w:rsid w:val="00027119"/>
    <w:rsid w:val="000271A2"/>
    <w:rsid w:val="000271F2"/>
    <w:rsid w:val="000272F9"/>
    <w:rsid w:val="00027914"/>
    <w:rsid w:val="000279A7"/>
    <w:rsid w:val="00027AB0"/>
    <w:rsid w:val="0003018A"/>
    <w:rsid w:val="000303A3"/>
    <w:rsid w:val="000307AC"/>
    <w:rsid w:val="00030DD7"/>
    <w:rsid w:val="00030F53"/>
    <w:rsid w:val="000312F9"/>
    <w:rsid w:val="0003131D"/>
    <w:rsid w:val="0003143B"/>
    <w:rsid w:val="00031526"/>
    <w:rsid w:val="000316E7"/>
    <w:rsid w:val="00031A88"/>
    <w:rsid w:val="00031ADC"/>
    <w:rsid w:val="00031B74"/>
    <w:rsid w:val="00031CF2"/>
    <w:rsid w:val="00031D66"/>
    <w:rsid w:val="00031D7C"/>
    <w:rsid w:val="00031DC5"/>
    <w:rsid w:val="00031F1D"/>
    <w:rsid w:val="00031FCE"/>
    <w:rsid w:val="00032118"/>
    <w:rsid w:val="00032164"/>
    <w:rsid w:val="00032538"/>
    <w:rsid w:val="00032AC9"/>
    <w:rsid w:val="00032B94"/>
    <w:rsid w:val="00032C5A"/>
    <w:rsid w:val="00033040"/>
    <w:rsid w:val="000331D5"/>
    <w:rsid w:val="0003329B"/>
    <w:rsid w:val="0003333E"/>
    <w:rsid w:val="0003344D"/>
    <w:rsid w:val="00033582"/>
    <w:rsid w:val="00033704"/>
    <w:rsid w:val="000339A4"/>
    <w:rsid w:val="00033AB3"/>
    <w:rsid w:val="00033B5E"/>
    <w:rsid w:val="00033C32"/>
    <w:rsid w:val="00033CB7"/>
    <w:rsid w:val="00033E80"/>
    <w:rsid w:val="0003418C"/>
    <w:rsid w:val="00034264"/>
    <w:rsid w:val="0003435B"/>
    <w:rsid w:val="0003469A"/>
    <w:rsid w:val="0003490E"/>
    <w:rsid w:val="00034A25"/>
    <w:rsid w:val="00034AAE"/>
    <w:rsid w:val="00034E00"/>
    <w:rsid w:val="00034FC5"/>
    <w:rsid w:val="00035094"/>
    <w:rsid w:val="000352E3"/>
    <w:rsid w:val="000353A8"/>
    <w:rsid w:val="000356BF"/>
    <w:rsid w:val="00035B6B"/>
    <w:rsid w:val="00035C17"/>
    <w:rsid w:val="00035D4F"/>
    <w:rsid w:val="00035DC1"/>
    <w:rsid w:val="00035ED8"/>
    <w:rsid w:val="00035EDC"/>
    <w:rsid w:val="00035FCA"/>
    <w:rsid w:val="000360DD"/>
    <w:rsid w:val="00036468"/>
    <w:rsid w:val="0003668C"/>
    <w:rsid w:val="000367AF"/>
    <w:rsid w:val="00036861"/>
    <w:rsid w:val="000368A9"/>
    <w:rsid w:val="000369D1"/>
    <w:rsid w:val="00036E6B"/>
    <w:rsid w:val="00037032"/>
    <w:rsid w:val="000375EB"/>
    <w:rsid w:val="00037905"/>
    <w:rsid w:val="00037A8B"/>
    <w:rsid w:val="00037CE3"/>
    <w:rsid w:val="0004013A"/>
    <w:rsid w:val="000401C6"/>
    <w:rsid w:val="00040203"/>
    <w:rsid w:val="000402F3"/>
    <w:rsid w:val="00040704"/>
    <w:rsid w:val="00040B3B"/>
    <w:rsid w:val="00040C35"/>
    <w:rsid w:val="00040DBE"/>
    <w:rsid w:val="00040EB9"/>
    <w:rsid w:val="00041006"/>
    <w:rsid w:val="00041293"/>
    <w:rsid w:val="000412A8"/>
    <w:rsid w:val="000414E3"/>
    <w:rsid w:val="000415B8"/>
    <w:rsid w:val="000415BE"/>
    <w:rsid w:val="0004177A"/>
    <w:rsid w:val="00041A9D"/>
    <w:rsid w:val="00041B1A"/>
    <w:rsid w:val="00041B4C"/>
    <w:rsid w:val="00041BBD"/>
    <w:rsid w:val="00041C04"/>
    <w:rsid w:val="00041F9E"/>
    <w:rsid w:val="00042081"/>
    <w:rsid w:val="000421FD"/>
    <w:rsid w:val="00042476"/>
    <w:rsid w:val="0004293C"/>
    <w:rsid w:val="00042BDE"/>
    <w:rsid w:val="00042D6B"/>
    <w:rsid w:val="000430A4"/>
    <w:rsid w:val="00043591"/>
    <w:rsid w:val="000435EB"/>
    <w:rsid w:val="00043A68"/>
    <w:rsid w:val="00043C45"/>
    <w:rsid w:val="00043C8F"/>
    <w:rsid w:val="00043EAA"/>
    <w:rsid w:val="00043EC9"/>
    <w:rsid w:val="00044038"/>
    <w:rsid w:val="000442C6"/>
    <w:rsid w:val="00044355"/>
    <w:rsid w:val="00044522"/>
    <w:rsid w:val="00044610"/>
    <w:rsid w:val="00044A21"/>
    <w:rsid w:val="00044B8F"/>
    <w:rsid w:val="00044CD0"/>
    <w:rsid w:val="00044CF3"/>
    <w:rsid w:val="00044D2F"/>
    <w:rsid w:val="00044E04"/>
    <w:rsid w:val="00044F8A"/>
    <w:rsid w:val="000451A0"/>
    <w:rsid w:val="000454A9"/>
    <w:rsid w:val="000454DD"/>
    <w:rsid w:val="0004585E"/>
    <w:rsid w:val="00045C6A"/>
    <w:rsid w:val="00045D1D"/>
    <w:rsid w:val="000460F8"/>
    <w:rsid w:val="00046230"/>
    <w:rsid w:val="00046863"/>
    <w:rsid w:val="00046CE7"/>
    <w:rsid w:val="00046D56"/>
    <w:rsid w:val="00047378"/>
    <w:rsid w:val="0004760C"/>
    <w:rsid w:val="000478C7"/>
    <w:rsid w:val="00047983"/>
    <w:rsid w:val="00047AD7"/>
    <w:rsid w:val="00047C01"/>
    <w:rsid w:val="00047CE4"/>
    <w:rsid w:val="00047DBF"/>
    <w:rsid w:val="00047EB6"/>
    <w:rsid w:val="000508C2"/>
    <w:rsid w:val="0005090F"/>
    <w:rsid w:val="0005091F"/>
    <w:rsid w:val="00050DD3"/>
    <w:rsid w:val="00050E79"/>
    <w:rsid w:val="000511F3"/>
    <w:rsid w:val="000512F1"/>
    <w:rsid w:val="00051303"/>
    <w:rsid w:val="00051394"/>
    <w:rsid w:val="000513FE"/>
    <w:rsid w:val="00051ACC"/>
    <w:rsid w:val="00051C2F"/>
    <w:rsid w:val="00051D3B"/>
    <w:rsid w:val="00051E71"/>
    <w:rsid w:val="00051EC1"/>
    <w:rsid w:val="00052203"/>
    <w:rsid w:val="0005225D"/>
    <w:rsid w:val="0005234A"/>
    <w:rsid w:val="00052518"/>
    <w:rsid w:val="00052689"/>
    <w:rsid w:val="00052701"/>
    <w:rsid w:val="00052A60"/>
    <w:rsid w:val="00052CE4"/>
    <w:rsid w:val="00052DCF"/>
    <w:rsid w:val="00053350"/>
    <w:rsid w:val="00053383"/>
    <w:rsid w:val="0005343F"/>
    <w:rsid w:val="000535BA"/>
    <w:rsid w:val="000535CC"/>
    <w:rsid w:val="0005370C"/>
    <w:rsid w:val="0005373B"/>
    <w:rsid w:val="00053775"/>
    <w:rsid w:val="00053978"/>
    <w:rsid w:val="00053B20"/>
    <w:rsid w:val="00053BAC"/>
    <w:rsid w:val="00053BC3"/>
    <w:rsid w:val="00053FF6"/>
    <w:rsid w:val="0005418D"/>
    <w:rsid w:val="000541C7"/>
    <w:rsid w:val="000544BD"/>
    <w:rsid w:val="0005473D"/>
    <w:rsid w:val="00054793"/>
    <w:rsid w:val="000547B2"/>
    <w:rsid w:val="0005489C"/>
    <w:rsid w:val="00054AE1"/>
    <w:rsid w:val="00054C9E"/>
    <w:rsid w:val="00054CDA"/>
    <w:rsid w:val="00055084"/>
    <w:rsid w:val="00055120"/>
    <w:rsid w:val="00055AA6"/>
    <w:rsid w:val="00055B29"/>
    <w:rsid w:val="00055C06"/>
    <w:rsid w:val="00055D37"/>
    <w:rsid w:val="00055DC4"/>
    <w:rsid w:val="00055FB7"/>
    <w:rsid w:val="0005643A"/>
    <w:rsid w:val="00056590"/>
    <w:rsid w:val="00056632"/>
    <w:rsid w:val="00056872"/>
    <w:rsid w:val="00056980"/>
    <w:rsid w:val="00056F0A"/>
    <w:rsid w:val="0005738D"/>
    <w:rsid w:val="000574AC"/>
    <w:rsid w:val="0005761F"/>
    <w:rsid w:val="0005762A"/>
    <w:rsid w:val="00057677"/>
    <w:rsid w:val="000577AF"/>
    <w:rsid w:val="000577DA"/>
    <w:rsid w:val="00057E45"/>
    <w:rsid w:val="00057E78"/>
    <w:rsid w:val="00057EF9"/>
    <w:rsid w:val="00057FF7"/>
    <w:rsid w:val="00060283"/>
    <w:rsid w:val="0006036E"/>
    <w:rsid w:val="00060478"/>
    <w:rsid w:val="00060516"/>
    <w:rsid w:val="0006085C"/>
    <w:rsid w:val="000609EC"/>
    <w:rsid w:val="00060B15"/>
    <w:rsid w:val="00060B4D"/>
    <w:rsid w:val="00060C62"/>
    <w:rsid w:val="00060D4B"/>
    <w:rsid w:val="00060DDE"/>
    <w:rsid w:val="00060FB3"/>
    <w:rsid w:val="000610D1"/>
    <w:rsid w:val="00061175"/>
    <w:rsid w:val="0006133A"/>
    <w:rsid w:val="0006160C"/>
    <w:rsid w:val="00061883"/>
    <w:rsid w:val="000619B7"/>
    <w:rsid w:val="00061A2A"/>
    <w:rsid w:val="00061B4D"/>
    <w:rsid w:val="00061B6E"/>
    <w:rsid w:val="00061D42"/>
    <w:rsid w:val="00061E8A"/>
    <w:rsid w:val="00061EA7"/>
    <w:rsid w:val="00062242"/>
    <w:rsid w:val="00062275"/>
    <w:rsid w:val="000623FE"/>
    <w:rsid w:val="00062826"/>
    <w:rsid w:val="00062958"/>
    <w:rsid w:val="00062B00"/>
    <w:rsid w:val="00062C90"/>
    <w:rsid w:val="00062D2D"/>
    <w:rsid w:val="00062F3F"/>
    <w:rsid w:val="00063088"/>
    <w:rsid w:val="000631C7"/>
    <w:rsid w:val="0006369B"/>
    <w:rsid w:val="00063996"/>
    <w:rsid w:val="00063AA5"/>
    <w:rsid w:val="00063D79"/>
    <w:rsid w:val="00063DEB"/>
    <w:rsid w:val="00064421"/>
    <w:rsid w:val="000644BB"/>
    <w:rsid w:val="0006455D"/>
    <w:rsid w:val="00064AAF"/>
    <w:rsid w:val="00064AEF"/>
    <w:rsid w:val="000651AE"/>
    <w:rsid w:val="0006533A"/>
    <w:rsid w:val="00065358"/>
    <w:rsid w:val="000653A1"/>
    <w:rsid w:val="00065668"/>
    <w:rsid w:val="00065C74"/>
    <w:rsid w:val="00065D04"/>
    <w:rsid w:val="00065FA4"/>
    <w:rsid w:val="00066141"/>
    <w:rsid w:val="00066155"/>
    <w:rsid w:val="00066987"/>
    <w:rsid w:val="000669FA"/>
    <w:rsid w:val="00066A0A"/>
    <w:rsid w:val="00066C4E"/>
    <w:rsid w:val="00066E5D"/>
    <w:rsid w:val="00066F08"/>
    <w:rsid w:val="000670C5"/>
    <w:rsid w:val="000672E0"/>
    <w:rsid w:val="00067359"/>
    <w:rsid w:val="00067461"/>
    <w:rsid w:val="000674C4"/>
    <w:rsid w:val="000674F8"/>
    <w:rsid w:val="00067537"/>
    <w:rsid w:val="000677CA"/>
    <w:rsid w:val="00067971"/>
    <w:rsid w:val="00067991"/>
    <w:rsid w:val="00067B24"/>
    <w:rsid w:val="00067C34"/>
    <w:rsid w:val="000700C6"/>
    <w:rsid w:val="000701FE"/>
    <w:rsid w:val="000705CE"/>
    <w:rsid w:val="00070802"/>
    <w:rsid w:val="00070A65"/>
    <w:rsid w:val="00070B9A"/>
    <w:rsid w:val="00070C35"/>
    <w:rsid w:val="00070F73"/>
    <w:rsid w:val="00071382"/>
    <w:rsid w:val="00071631"/>
    <w:rsid w:val="000719D4"/>
    <w:rsid w:val="00071C28"/>
    <w:rsid w:val="00071DB4"/>
    <w:rsid w:val="00071E77"/>
    <w:rsid w:val="000722D9"/>
    <w:rsid w:val="00072373"/>
    <w:rsid w:val="00072443"/>
    <w:rsid w:val="00072619"/>
    <w:rsid w:val="000727A3"/>
    <w:rsid w:val="000727CA"/>
    <w:rsid w:val="00072ABB"/>
    <w:rsid w:val="00072ACE"/>
    <w:rsid w:val="00072CF0"/>
    <w:rsid w:val="00073101"/>
    <w:rsid w:val="00073106"/>
    <w:rsid w:val="00073168"/>
    <w:rsid w:val="00073306"/>
    <w:rsid w:val="0007359D"/>
    <w:rsid w:val="000736EB"/>
    <w:rsid w:val="00073858"/>
    <w:rsid w:val="00073BA6"/>
    <w:rsid w:val="00073BB0"/>
    <w:rsid w:val="00073EF5"/>
    <w:rsid w:val="00074070"/>
    <w:rsid w:val="00074581"/>
    <w:rsid w:val="000746B3"/>
    <w:rsid w:val="000750D7"/>
    <w:rsid w:val="000751F9"/>
    <w:rsid w:val="00075269"/>
    <w:rsid w:val="000754A9"/>
    <w:rsid w:val="000755A5"/>
    <w:rsid w:val="000755E1"/>
    <w:rsid w:val="00075660"/>
    <w:rsid w:val="00075884"/>
    <w:rsid w:val="00075926"/>
    <w:rsid w:val="00075A49"/>
    <w:rsid w:val="00075B73"/>
    <w:rsid w:val="00075BBE"/>
    <w:rsid w:val="00075BDF"/>
    <w:rsid w:val="0007601F"/>
    <w:rsid w:val="00076403"/>
    <w:rsid w:val="000764EA"/>
    <w:rsid w:val="00076C0F"/>
    <w:rsid w:val="00076EF9"/>
    <w:rsid w:val="00076F4F"/>
    <w:rsid w:val="00076FB7"/>
    <w:rsid w:val="00076FBA"/>
    <w:rsid w:val="00077032"/>
    <w:rsid w:val="00077219"/>
    <w:rsid w:val="00077BD4"/>
    <w:rsid w:val="00077C88"/>
    <w:rsid w:val="00077F26"/>
    <w:rsid w:val="00080112"/>
    <w:rsid w:val="00080A62"/>
    <w:rsid w:val="00080A97"/>
    <w:rsid w:val="00080B81"/>
    <w:rsid w:val="00080CB8"/>
    <w:rsid w:val="00080E0F"/>
    <w:rsid w:val="00080F3D"/>
    <w:rsid w:val="00080FBC"/>
    <w:rsid w:val="00080FFF"/>
    <w:rsid w:val="0008135A"/>
    <w:rsid w:val="0008146B"/>
    <w:rsid w:val="000814CE"/>
    <w:rsid w:val="0008173E"/>
    <w:rsid w:val="00081A00"/>
    <w:rsid w:val="00081CC7"/>
    <w:rsid w:val="00082097"/>
    <w:rsid w:val="00082179"/>
    <w:rsid w:val="000821AD"/>
    <w:rsid w:val="000823CC"/>
    <w:rsid w:val="00082485"/>
    <w:rsid w:val="000826B5"/>
    <w:rsid w:val="00082799"/>
    <w:rsid w:val="00082984"/>
    <w:rsid w:val="00082A28"/>
    <w:rsid w:val="00082AD3"/>
    <w:rsid w:val="00082BB3"/>
    <w:rsid w:val="00082BD0"/>
    <w:rsid w:val="00082BDE"/>
    <w:rsid w:val="00082C23"/>
    <w:rsid w:val="00082C75"/>
    <w:rsid w:val="00082E4C"/>
    <w:rsid w:val="00082E92"/>
    <w:rsid w:val="000830D7"/>
    <w:rsid w:val="000834C1"/>
    <w:rsid w:val="000835A1"/>
    <w:rsid w:val="0008361F"/>
    <w:rsid w:val="0008389E"/>
    <w:rsid w:val="00083900"/>
    <w:rsid w:val="0008390B"/>
    <w:rsid w:val="00083919"/>
    <w:rsid w:val="00083AA7"/>
    <w:rsid w:val="00083D7C"/>
    <w:rsid w:val="00083E3D"/>
    <w:rsid w:val="00083F4D"/>
    <w:rsid w:val="00083FD1"/>
    <w:rsid w:val="00084130"/>
    <w:rsid w:val="0008436F"/>
    <w:rsid w:val="0008444D"/>
    <w:rsid w:val="00084636"/>
    <w:rsid w:val="00084E23"/>
    <w:rsid w:val="00084FD4"/>
    <w:rsid w:val="000855DF"/>
    <w:rsid w:val="000858DD"/>
    <w:rsid w:val="00085B00"/>
    <w:rsid w:val="000864B1"/>
    <w:rsid w:val="000866B7"/>
    <w:rsid w:val="00086959"/>
    <w:rsid w:val="000871A2"/>
    <w:rsid w:val="000871BD"/>
    <w:rsid w:val="000873A9"/>
    <w:rsid w:val="0008742A"/>
    <w:rsid w:val="00087713"/>
    <w:rsid w:val="00087943"/>
    <w:rsid w:val="00087A66"/>
    <w:rsid w:val="00087A6D"/>
    <w:rsid w:val="00087C97"/>
    <w:rsid w:val="00090096"/>
    <w:rsid w:val="000900ED"/>
    <w:rsid w:val="000905EC"/>
    <w:rsid w:val="000906DE"/>
    <w:rsid w:val="0009078D"/>
    <w:rsid w:val="000907C8"/>
    <w:rsid w:val="000909BE"/>
    <w:rsid w:val="00090AA9"/>
    <w:rsid w:val="00090D17"/>
    <w:rsid w:val="00090DB9"/>
    <w:rsid w:val="00090F20"/>
    <w:rsid w:val="00090F8F"/>
    <w:rsid w:val="00091010"/>
    <w:rsid w:val="00091118"/>
    <w:rsid w:val="000911C9"/>
    <w:rsid w:val="0009121D"/>
    <w:rsid w:val="0009126D"/>
    <w:rsid w:val="000912B8"/>
    <w:rsid w:val="00091625"/>
    <w:rsid w:val="000917A1"/>
    <w:rsid w:val="00091AC4"/>
    <w:rsid w:val="00091B3E"/>
    <w:rsid w:val="00091C6D"/>
    <w:rsid w:val="00091E1E"/>
    <w:rsid w:val="00091FA8"/>
    <w:rsid w:val="000927B9"/>
    <w:rsid w:val="000929E9"/>
    <w:rsid w:val="00092AC7"/>
    <w:rsid w:val="00092B28"/>
    <w:rsid w:val="000931CB"/>
    <w:rsid w:val="000933F9"/>
    <w:rsid w:val="0009352F"/>
    <w:rsid w:val="00093AB3"/>
    <w:rsid w:val="00093C52"/>
    <w:rsid w:val="00093DE5"/>
    <w:rsid w:val="0009429A"/>
    <w:rsid w:val="00094680"/>
    <w:rsid w:val="00094729"/>
    <w:rsid w:val="000949BB"/>
    <w:rsid w:val="00094A9D"/>
    <w:rsid w:val="00094AC9"/>
    <w:rsid w:val="00094DFB"/>
    <w:rsid w:val="0009537C"/>
    <w:rsid w:val="000959B9"/>
    <w:rsid w:val="00095AA7"/>
    <w:rsid w:val="00095BB9"/>
    <w:rsid w:val="00095BC9"/>
    <w:rsid w:val="00095FB9"/>
    <w:rsid w:val="0009607F"/>
    <w:rsid w:val="0009611D"/>
    <w:rsid w:val="00096126"/>
    <w:rsid w:val="00096686"/>
    <w:rsid w:val="00096B9B"/>
    <w:rsid w:val="00096C1B"/>
    <w:rsid w:val="00096D22"/>
    <w:rsid w:val="00097290"/>
    <w:rsid w:val="00097824"/>
    <w:rsid w:val="0009794D"/>
    <w:rsid w:val="00097B17"/>
    <w:rsid w:val="00097C1D"/>
    <w:rsid w:val="00097F39"/>
    <w:rsid w:val="00097F62"/>
    <w:rsid w:val="000A01AD"/>
    <w:rsid w:val="000A0263"/>
    <w:rsid w:val="000A03D1"/>
    <w:rsid w:val="000A0657"/>
    <w:rsid w:val="000A0962"/>
    <w:rsid w:val="000A0AED"/>
    <w:rsid w:val="000A0D5B"/>
    <w:rsid w:val="000A0DDB"/>
    <w:rsid w:val="000A0F35"/>
    <w:rsid w:val="000A0FF3"/>
    <w:rsid w:val="000A1071"/>
    <w:rsid w:val="000A1367"/>
    <w:rsid w:val="000A13FB"/>
    <w:rsid w:val="000A1516"/>
    <w:rsid w:val="000A165A"/>
    <w:rsid w:val="000A191E"/>
    <w:rsid w:val="000A19D3"/>
    <w:rsid w:val="000A1A6E"/>
    <w:rsid w:val="000A1A9F"/>
    <w:rsid w:val="000A1B5F"/>
    <w:rsid w:val="000A1D17"/>
    <w:rsid w:val="000A1D3D"/>
    <w:rsid w:val="000A211D"/>
    <w:rsid w:val="000A2268"/>
    <w:rsid w:val="000A2375"/>
    <w:rsid w:val="000A23C8"/>
    <w:rsid w:val="000A2744"/>
    <w:rsid w:val="000A2A1D"/>
    <w:rsid w:val="000A2A4C"/>
    <w:rsid w:val="000A2C9A"/>
    <w:rsid w:val="000A2CD3"/>
    <w:rsid w:val="000A2EFD"/>
    <w:rsid w:val="000A3127"/>
    <w:rsid w:val="000A374E"/>
    <w:rsid w:val="000A3B7E"/>
    <w:rsid w:val="000A3C2F"/>
    <w:rsid w:val="000A3EDD"/>
    <w:rsid w:val="000A407A"/>
    <w:rsid w:val="000A41D0"/>
    <w:rsid w:val="000A47E1"/>
    <w:rsid w:val="000A4904"/>
    <w:rsid w:val="000A4A3B"/>
    <w:rsid w:val="000A4A69"/>
    <w:rsid w:val="000A4D46"/>
    <w:rsid w:val="000A50EC"/>
    <w:rsid w:val="000A516F"/>
    <w:rsid w:val="000A5359"/>
    <w:rsid w:val="000A5577"/>
    <w:rsid w:val="000A5591"/>
    <w:rsid w:val="000A567F"/>
    <w:rsid w:val="000A5891"/>
    <w:rsid w:val="000A5914"/>
    <w:rsid w:val="000A5C8C"/>
    <w:rsid w:val="000A5CD0"/>
    <w:rsid w:val="000A5D32"/>
    <w:rsid w:val="000A5E0E"/>
    <w:rsid w:val="000A612C"/>
    <w:rsid w:val="000A6130"/>
    <w:rsid w:val="000A6241"/>
    <w:rsid w:val="000A626C"/>
    <w:rsid w:val="000A6515"/>
    <w:rsid w:val="000A677B"/>
    <w:rsid w:val="000A6791"/>
    <w:rsid w:val="000A6894"/>
    <w:rsid w:val="000A6E56"/>
    <w:rsid w:val="000A6E78"/>
    <w:rsid w:val="000A7063"/>
    <w:rsid w:val="000A7331"/>
    <w:rsid w:val="000A7565"/>
    <w:rsid w:val="000A7837"/>
    <w:rsid w:val="000A78E0"/>
    <w:rsid w:val="000A7BDC"/>
    <w:rsid w:val="000A7C0A"/>
    <w:rsid w:val="000A7CAC"/>
    <w:rsid w:val="000A7DA0"/>
    <w:rsid w:val="000B0385"/>
    <w:rsid w:val="000B03EF"/>
    <w:rsid w:val="000B0493"/>
    <w:rsid w:val="000B04C5"/>
    <w:rsid w:val="000B0A1F"/>
    <w:rsid w:val="000B0BDF"/>
    <w:rsid w:val="000B0BE4"/>
    <w:rsid w:val="000B0C69"/>
    <w:rsid w:val="000B0EF6"/>
    <w:rsid w:val="000B10C6"/>
    <w:rsid w:val="000B1227"/>
    <w:rsid w:val="000B14D1"/>
    <w:rsid w:val="000B15C9"/>
    <w:rsid w:val="000B177B"/>
    <w:rsid w:val="000B1849"/>
    <w:rsid w:val="000B1A1B"/>
    <w:rsid w:val="000B1BAF"/>
    <w:rsid w:val="000B1C0B"/>
    <w:rsid w:val="000B1C6E"/>
    <w:rsid w:val="000B1DD3"/>
    <w:rsid w:val="000B2161"/>
    <w:rsid w:val="000B22FD"/>
    <w:rsid w:val="000B2323"/>
    <w:rsid w:val="000B259A"/>
    <w:rsid w:val="000B259C"/>
    <w:rsid w:val="000B2BBA"/>
    <w:rsid w:val="000B2C60"/>
    <w:rsid w:val="000B30D0"/>
    <w:rsid w:val="000B30EF"/>
    <w:rsid w:val="000B3D3A"/>
    <w:rsid w:val="000B3D7C"/>
    <w:rsid w:val="000B3E2E"/>
    <w:rsid w:val="000B3E91"/>
    <w:rsid w:val="000B41EE"/>
    <w:rsid w:val="000B43E0"/>
    <w:rsid w:val="000B46D3"/>
    <w:rsid w:val="000B4749"/>
    <w:rsid w:val="000B49CB"/>
    <w:rsid w:val="000B4D25"/>
    <w:rsid w:val="000B4E7B"/>
    <w:rsid w:val="000B538D"/>
    <w:rsid w:val="000B5513"/>
    <w:rsid w:val="000B5590"/>
    <w:rsid w:val="000B5839"/>
    <w:rsid w:val="000B5A32"/>
    <w:rsid w:val="000B5AA0"/>
    <w:rsid w:val="000B5F1A"/>
    <w:rsid w:val="000B5FDD"/>
    <w:rsid w:val="000B6169"/>
    <w:rsid w:val="000B6351"/>
    <w:rsid w:val="000B6549"/>
    <w:rsid w:val="000B6B59"/>
    <w:rsid w:val="000B6C75"/>
    <w:rsid w:val="000B6E87"/>
    <w:rsid w:val="000B6FC1"/>
    <w:rsid w:val="000B71E5"/>
    <w:rsid w:val="000B7278"/>
    <w:rsid w:val="000B7335"/>
    <w:rsid w:val="000B73AC"/>
    <w:rsid w:val="000B7464"/>
    <w:rsid w:val="000B77B9"/>
    <w:rsid w:val="000B7D75"/>
    <w:rsid w:val="000B7E64"/>
    <w:rsid w:val="000B7FB5"/>
    <w:rsid w:val="000C0114"/>
    <w:rsid w:val="000C0384"/>
    <w:rsid w:val="000C05E0"/>
    <w:rsid w:val="000C0ACB"/>
    <w:rsid w:val="000C0CD6"/>
    <w:rsid w:val="000C0D50"/>
    <w:rsid w:val="000C0E23"/>
    <w:rsid w:val="000C0EDD"/>
    <w:rsid w:val="000C0F95"/>
    <w:rsid w:val="000C1016"/>
    <w:rsid w:val="000C10A6"/>
    <w:rsid w:val="000C11EF"/>
    <w:rsid w:val="000C156C"/>
    <w:rsid w:val="000C15E0"/>
    <w:rsid w:val="000C1B18"/>
    <w:rsid w:val="000C1B4A"/>
    <w:rsid w:val="000C1B5C"/>
    <w:rsid w:val="000C1E22"/>
    <w:rsid w:val="000C1EFB"/>
    <w:rsid w:val="000C264E"/>
    <w:rsid w:val="000C29A7"/>
    <w:rsid w:val="000C2A2D"/>
    <w:rsid w:val="000C2EBE"/>
    <w:rsid w:val="000C2FC5"/>
    <w:rsid w:val="000C3192"/>
    <w:rsid w:val="000C3477"/>
    <w:rsid w:val="000C3630"/>
    <w:rsid w:val="000C3794"/>
    <w:rsid w:val="000C3BDF"/>
    <w:rsid w:val="000C3BE7"/>
    <w:rsid w:val="000C3CF0"/>
    <w:rsid w:val="000C3DCC"/>
    <w:rsid w:val="000C4370"/>
    <w:rsid w:val="000C44D6"/>
    <w:rsid w:val="000C48DA"/>
    <w:rsid w:val="000C496E"/>
    <w:rsid w:val="000C4D4D"/>
    <w:rsid w:val="000C51B0"/>
    <w:rsid w:val="000C51BF"/>
    <w:rsid w:val="000C52C1"/>
    <w:rsid w:val="000C55F4"/>
    <w:rsid w:val="000C56F5"/>
    <w:rsid w:val="000C5755"/>
    <w:rsid w:val="000C57E6"/>
    <w:rsid w:val="000C59C4"/>
    <w:rsid w:val="000C5C97"/>
    <w:rsid w:val="000C5E09"/>
    <w:rsid w:val="000C6254"/>
    <w:rsid w:val="000C6278"/>
    <w:rsid w:val="000C627F"/>
    <w:rsid w:val="000C6428"/>
    <w:rsid w:val="000C65C7"/>
    <w:rsid w:val="000C664D"/>
    <w:rsid w:val="000C693F"/>
    <w:rsid w:val="000C6975"/>
    <w:rsid w:val="000C6A0A"/>
    <w:rsid w:val="000C6AF9"/>
    <w:rsid w:val="000C6B74"/>
    <w:rsid w:val="000C78CB"/>
    <w:rsid w:val="000C7920"/>
    <w:rsid w:val="000C7968"/>
    <w:rsid w:val="000C7D33"/>
    <w:rsid w:val="000C7DEA"/>
    <w:rsid w:val="000D055F"/>
    <w:rsid w:val="000D0799"/>
    <w:rsid w:val="000D079F"/>
    <w:rsid w:val="000D0889"/>
    <w:rsid w:val="000D0B2B"/>
    <w:rsid w:val="000D0DF9"/>
    <w:rsid w:val="000D0E31"/>
    <w:rsid w:val="000D0ECE"/>
    <w:rsid w:val="000D1031"/>
    <w:rsid w:val="000D1542"/>
    <w:rsid w:val="000D1759"/>
    <w:rsid w:val="000D1778"/>
    <w:rsid w:val="000D1CA2"/>
    <w:rsid w:val="000D1F87"/>
    <w:rsid w:val="000D20F2"/>
    <w:rsid w:val="000D2154"/>
    <w:rsid w:val="000D2661"/>
    <w:rsid w:val="000D2778"/>
    <w:rsid w:val="000D2E09"/>
    <w:rsid w:val="000D2E34"/>
    <w:rsid w:val="000D2E70"/>
    <w:rsid w:val="000D2F33"/>
    <w:rsid w:val="000D30F2"/>
    <w:rsid w:val="000D31EB"/>
    <w:rsid w:val="000D32EC"/>
    <w:rsid w:val="000D3500"/>
    <w:rsid w:val="000D369D"/>
    <w:rsid w:val="000D3AA4"/>
    <w:rsid w:val="000D3B7B"/>
    <w:rsid w:val="000D3C5F"/>
    <w:rsid w:val="000D3D24"/>
    <w:rsid w:val="000D3DBC"/>
    <w:rsid w:val="000D3E1D"/>
    <w:rsid w:val="000D4318"/>
    <w:rsid w:val="000D45C6"/>
    <w:rsid w:val="000D4CF1"/>
    <w:rsid w:val="000D4E42"/>
    <w:rsid w:val="000D4F33"/>
    <w:rsid w:val="000D5012"/>
    <w:rsid w:val="000D573E"/>
    <w:rsid w:val="000D57F4"/>
    <w:rsid w:val="000D58FB"/>
    <w:rsid w:val="000D5A81"/>
    <w:rsid w:val="000D5C92"/>
    <w:rsid w:val="000D5E12"/>
    <w:rsid w:val="000D5ECA"/>
    <w:rsid w:val="000D5F4C"/>
    <w:rsid w:val="000D5F98"/>
    <w:rsid w:val="000D6208"/>
    <w:rsid w:val="000D6314"/>
    <w:rsid w:val="000D6415"/>
    <w:rsid w:val="000D655B"/>
    <w:rsid w:val="000D6570"/>
    <w:rsid w:val="000D663C"/>
    <w:rsid w:val="000D67A3"/>
    <w:rsid w:val="000D6879"/>
    <w:rsid w:val="000D6917"/>
    <w:rsid w:val="000D6961"/>
    <w:rsid w:val="000D6B6A"/>
    <w:rsid w:val="000D6C07"/>
    <w:rsid w:val="000D6E82"/>
    <w:rsid w:val="000D71C1"/>
    <w:rsid w:val="000D71DC"/>
    <w:rsid w:val="000D7294"/>
    <w:rsid w:val="000D72D7"/>
    <w:rsid w:val="000D730B"/>
    <w:rsid w:val="000D73B0"/>
    <w:rsid w:val="000D76DF"/>
    <w:rsid w:val="000D772A"/>
    <w:rsid w:val="000D791F"/>
    <w:rsid w:val="000D797F"/>
    <w:rsid w:val="000D799C"/>
    <w:rsid w:val="000D7B4B"/>
    <w:rsid w:val="000D7BF9"/>
    <w:rsid w:val="000D7DC1"/>
    <w:rsid w:val="000E01D7"/>
    <w:rsid w:val="000E0273"/>
    <w:rsid w:val="000E03DA"/>
    <w:rsid w:val="000E0493"/>
    <w:rsid w:val="000E077C"/>
    <w:rsid w:val="000E07C7"/>
    <w:rsid w:val="000E0A8F"/>
    <w:rsid w:val="000E0A9D"/>
    <w:rsid w:val="000E0B01"/>
    <w:rsid w:val="000E0D2C"/>
    <w:rsid w:val="000E107E"/>
    <w:rsid w:val="000E1356"/>
    <w:rsid w:val="000E13BB"/>
    <w:rsid w:val="000E145E"/>
    <w:rsid w:val="000E16EC"/>
    <w:rsid w:val="000E1801"/>
    <w:rsid w:val="000E1B54"/>
    <w:rsid w:val="000E1BEC"/>
    <w:rsid w:val="000E1F85"/>
    <w:rsid w:val="000E20FB"/>
    <w:rsid w:val="000E2130"/>
    <w:rsid w:val="000E22C9"/>
    <w:rsid w:val="000E28FC"/>
    <w:rsid w:val="000E29A7"/>
    <w:rsid w:val="000E2B17"/>
    <w:rsid w:val="000E2B1E"/>
    <w:rsid w:val="000E2B4E"/>
    <w:rsid w:val="000E2EA2"/>
    <w:rsid w:val="000E2F67"/>
    <w:rsid w:val="000E3043"/>
    <w:rsid w:val="000E31D2"/>
    <w:rsid w:val="000E32C7"/>
    <w:rsid w:val="000E3409"/>
    <w:rsid w:val="000E343D"/>
    <w:rsid w:val="000E34BA"/>
    <w:rsid w:val="000E361E"/>
    <w:rsid w:val="000E36DB"/>
    <w:rsid w:val="000E3771"/>
    <w:rsid w:val="000E3A5A"/>
    <w:rsid w:val="000E3D89"/>
    <w:rsid w:val="000E3EB6"/>
    <w:rsid w:val="000E3F56"/>
    <w:rsid w:val="000E3FD5"/>
    <w:rsid w:val="000E4071"/>
    <w:rsid w:val="000E41C6"/>
    <w:rsid w:val="000E447B"/>
    <w:rsid w:val="000E44C6"/>
    <w:rsid w:val="000E4A6A"/>
    <w:rsid w:val="000E4E30"/>
    <w:rsid w:val="000E5365"/>
    <w:rsid w:val="000E54EF"/>
    <w:rsid w:val="000E573A"/>
    <w:rsid w:val="000E5ADE"/>
    <w:rsid w:val="000E5BE9"/>
    <w:rsid w:val="000E5CD3"/>
    <w:rsid w:val="000E5CD9"/>
    <w:rsid w:val="000E5CF1"/>
    <w:rsid w:val="000E5F9C"/>
    <w:rsid w:val="000E61E1"/>
    <w:rsid w:val="000E64D8"/>
    <w:rsid w:val="000E67A4"/>
    <w:rsid w:val="000E689D"/>
    <w:rsid w:val="000E6B4D"/>
    <w:rsid w:val="000E6D9D"/>
    <w:rsid w:val="000E7017"/>
    <w:rsid w:val="000E70FF"/>
    <w:rsid w:val="000E7355"/>
    <w:rsid w:val="000E7839"/>
    <w:rsid w:val="000E7937"/>
    <w:rsid w:val="000E7AEF"/>
    <w:rsid w:val="000E7D3F"/>
    <w:rsid w:val="000E7F81"/>
    <w:rsid w:val="000F0036"/>
    <w:rsid w:val="000F0358"/>
    <w:rsid w:val="000F0501"/>
    <w:rsid w:val="000F0BA2"/>
    <w:rsid w:val="000F0BAC"/>
    <w:rsid w:val="000F0C25"/>
    <w:rsid w:val="000F0DFC"/>
    <w:rsid w:val="000F0E30"/>
    <w:rsid w:val="000F103E"/>
    <w:rsid w:val="000F10AA"/>
    <w:rsid w:val="000F1125"/>
    <w:rsid w:val="000F1363"/>
    <w:rsid w:val="000F1473"/>
    <w:rsid w:val="000F1768"/>
    <w:rsid w:val="000F1B41"/>
    <w:rsid w:val="000F1E07"/>
    <w:rsid w:val="000F1EDE"/>
    <w:rsid w:val="000F1F54"/>
    <w:rsid w:val="000F20CF"/>
    <w:rsid w:val="000F26B6"/>
    <w:rsid w:val="000F2AA0"/>
    <w:rsid w:val="000F2B55"/>
    <w:rsid w:val="000F329C"/>
    <w:rsid w:val="000F3465"/>
    <w:rsid w:val="000F3474"/>
    <w:rsid w:val="000F35ED"/>
    <w:rsid w:val="000F3AA3"/>
    <w:rsid w:val="000F3CE3"/>
    <w:rsid w:val="000F3E23"/>
    <w:rsid w:val="000F3E5A"/>
    <w:rsid w:val="000F3E86"/>
    <w:rsid w:val="000F407A"/>
    <w:rsid w:val="000F4522"/>
    <w:rsid w:val="000F46BF"/>
    <w:rsid w:val="000F4A64"/>
    <w:rsid w:val="000F4DCB"/>
    <w:rsid w:val="000F4E92"/>
    <w:rsid w:val="000F4EC3"/>
    <w:rsid w:val="000F4FBB"/>
    <w:rsid w:val="000F504C"/>
    <w:rsid w:val="000F5113"/>
    <w:rsid w:val="000F555C"/>
    <w:rsid w:val="000F5696"/>
    <w:rsid w:val="000F5D23"/>
    <w:rsid w:val="000F5DA7"/>
    <w:rsid w:val="000F6230"/>
    <w:rsid w:val="000F679C"/>
    <w:rsid w:val="000F690E"/>
    <w:rsid w:val="000F6C5D"/>
    <w:rsid w:val="000F6D46"/>
    <w:rsid w:val="000F6D5C"/>
    <w:rsid w:val="000F6D6A"/>
    <w:rsid w:val="000F6F45"/>
    <w:rsid w:val="000F707B"/>
    <w:rsid w:val="000F7081"/>
    <w:rsid w:val="000F7084"/>
    <w:rsid w:val="000F717E"/>
    <w:rsid w:val="000F728C"/>
    <w:rsid w:val="000F75BC"/>
    <w:rsid w:val="000F7629"/>
    <w:rsid w:val="000F79E7"/>
    <w:rsid w:val="00100124"/>
    <w:rsid w:val="0010032B"/>
    <w:rsid w:val="00100343"/>
    <w:rsid w:val="00100800"/>
    <w:rsid w:val="001008FB"/>
    <w:rsid w:val="00100971"/>
    <w:rsid w:val="00100ABA"/>
    <w:rsid w:val="00100B83"/>
    <w:rsid w:val="00100BC8"/>
    <w:rsid w:val="00100C88"/>
    <w:rsid w:val="00100C95"/>
    <w:rsid w:val="00100D34"/>
    <w:rsid w:val="00100D9A"/>
    <w:rsid w:val="00100F0E"/>
    <w:rsid w:val="00101096"/>
    <w:rsid w:val="0010128E"/>
    <w:rsid w:val="0010185E"/>
    <w:rsid w:val="001018CB"/>
    <w:rsid w:val="00101ACE"/>
    <w:rsid w:val="00101FD3"/>
    <w:rsid w:val="00102224"/>
    <w:rsid w:val="0010249D"/>
    <w:rsid w:val="001024E2"/>
    <w:rsid w:val="0010255F"/>
    <w:rsid w:val="00102590"/>
    <w:rsid w:val="001026F7"/>
    <w:rsid w:val="0010273A"/>
    <w:rsid w:val="001027E3"/>
    <w:rsid w:val="0010284D"/>
    <w:rsid w:val="00102A52"/>
    <w:rsid w:val="00102BF7"/>
    <w:rsid w:val="00102DA0"/>
    <w:rsid w:val="00103045"/>
    <w:rsid w:val="0010318D"/>
    <w:rsid w:val="00103488"/>
    <w:rsid w:val="001036DD"/>
    <w:rsid w:val="001036F3"/>
    <w:rsid w:val="001037E9"/>
    <w:rsid w:val="00103911"/>
    <w:rsid w:val="00103B57"/>
    <w:rsid w:val="00103C51"/>
    <w:rsid w:val="001044EE"/>
    <w:rsid w:val="00104664"/>
    <w:rsid w:val="00104898"/>
    <w:rsid w:val="00104D2C"/>
    <w:rsid w:val="00104DD2"/>
    <w:rsid w:val="00104ED5"/>
    <w:rsid w:val="001050A8"/>
    <w:rsid w:val="0010521D"/>
    <w:rsid w:val="00105226"/>
    <w:rsid w:val="0010546E"/>
    <w:rsid w:val="00105470"/>
    <w:rsid w:val="00105539"/>
    <w:rsid w:val="0010561A"/>
    <w:rsid w:val="001056B3"/>
    <w:rsid w:val="00105764"/>
    <w:rsid w:val="0010581C"/>
    <w:rsid w:val="00105A1F"/>
    <w:rsid w:val="00105B43"/>
    <w:rsid w:val="001069D5"/>
    <w:rsid w:val="00106AF0"/>
    <w:rsid w:val="00106B46"/>
    <w:rsid w:val="00106B8D"/>
    <w:rsid w:val="00106D8B"/>
    <w:rsid w:val="0010729B"/>
    <w:rsid w:val="00107570"/>
    <w:rsid w:val="0010759C"/>
    <w:rsid w:val="00107685"/>
    <w:rsid w:val="001076E0"/>
    <w:rsid w:val="00107813"/>
    <w:rsid w:val="00107A63"/>
    <w:rsid w:val="00107BB0"/>
    <w:rsid w:val="00107FC7"/>
    <w:rsid w:val="001100E7"/>
    <w:rsid w:val="001105B7"/>
    <w:rsid w:val="00110671"/>
    <w:rsid w:val="00110819"/>
    <w:rsid w:val="00110AAC"/>
    <w:rsid w:val="00110D8C"/>
    <w:rsid w:val="00110F33"/>
    <w:rsid w:val="00110F96"/>
    <w:rsid w:val="00111412"/>
    <w:rsid w:val="0011175E"/>
    <w:rsid w:val="001118B8"/>
    <w:rsid w:val="00111A57"/>
    <w:rsid w:val="00111C30"/>
    <w:rsid w:val="00111C7D"/>
    <w:rsid w:val="00111CD7"/>
    <w:rsid w:val="00111E70"/>
    <w:rsid w:val="00111EE3"/>
    <w:rsid w:val="00111EE7"/>
    <w:rsid w:val="00111F63"/>
    <w:rsid w:val="00112045"/>
    <w:rsid w:val="0011212B"/>
    <w:rsid w:val="001124C9"/>
    <w:rsid w:val="0011259C"/>
    <w:rsid w:val="001125F5"/>
    <w:rsid w:val="0011278E"/>
    <w:rsid w:val="00112A1F"/>
    <w:rsid w:val="00112C3C"/>
    <w:rsid w:val="00112DE3"/>
    <w:rsid w:val="00112FAD"/>
    <w:rsid w:val="001133FB"/>
    <w:rsid w:val="0011360A"/>
    <w:rsid w:val="001137C8"/>
    <w:rsid w:val="00113898"/>
    <w:rsid w:val="00113908"/>
    <w:rsid w:val="00113AF0"/>
    <w:rsid w:val="00113B68"/>
    <w:rsid w:val="00113D4F"/>
    <w:rsid w:val="00113DBC"/>
    <w:rsid w:val="00113DFC"/>
    <w:rsid w:val="00114017"/>
    <w:rsid w:val="001141FF"/>
    <w:rsid w:val="00114559"/>
    <w:rsid w:val="00114736"/>
    <w:rsid w:val="0011499B"/>
    <w:rsid w:val="00114C8D"/>
    <w:rsid w:val="00114E4F"/>
    <w:rsid w:val="0011526E"/>
    <w:rsid w:val="00115441"/>
    <w:rsid w:val="001154FE"/>
    <w:rsid w:val="00115554"/>
    <w:rsid w:val="00115766"/>
    <w:rsid w:val="00115808"/>
    <w:rsid w:val="00115B06"/>
    <w:rsid w:val="00116096"/>
    <w:rsid w:val="00116779"/>
    <w:rsid w:val="0011678A"/>
    <w:rsid w:val="00116820"/>
    <w:rsid w:val="001169D2"/>
    <w:rsid w:val="00116D54"/>
    <w:rsid w:val="00116D88"/>
    <w:rsid w:val="00116F29"/>
    <w:rsid w:val="00116FF1"/>
    <w:rsid w:val="00117092"/>
    <w:rsid w:val="00117258"/>
    <w:rsid w:val="001172C6"/>
    <w:rsid w:val="001173CE"/>
    <w:rsid w:val="001173D0"/>
    <w:rsid w:val="001174FA"/>
    <w:rsid w:val="0011758C"/>
    <w:rsid w:val="00120357"/>
    <w:rsid w:val="001203E8"/>
    <w:rsid w:val="001205C8"/>
    <w:rsid w:val="00120675"/>
    <w:rsid w:val="001206A7"/>
    <w:rsid w:val="00120CF6"/>
    <w:rsid w:val="00120E4C"/>
    <w:rsid w:val="00121055"/>
    <w:rsid w:val="00121775"/>
    <w:rsid w:val="00121913"/>
    <w:rsid w:val="00121D89"/>
    <w:rsid w:val="00121E4F"/>
    <w:rsid w:val="00122317"/>
    <w:rsid w:val="00122421"/>
    <w:rsid w:val="00122545"/>
    <w:rsid w:val="001227E6"/>
    <w:rsid w:val="00122880"/>
    <w:rsid w:val="001228FE"/>
    <w:rsid w:val="00122D67"/>
    <w:rsid w:val="00122DE1"/>
    <w:rsid w:val="001231A0"/>
    <w:rsid w:val="00123691"/>
    <w:rsid w:val="00123773"/>
    <w:rsid w:val="001237BF"/>
    <w:rsid w:val="001237DB"/>
    <w:rsid w:val="00123880"/>
    <w:rsid w:val="001239A9"/>
    <w:rsid w:val="00123A06"/>
    <w:rsid w:val="00123ED7"/>
    <w:rsid w:val="00124159"/>
    <w:rsid w:val="001248F2"/>
    <w:rsid w:val="00124B88"/>
    <w:rsid w:val="00124C0E"/>
    <w:rsid w:val="00124C1F"/>
    <w:rsid w:val="00124E51"/>
    <w:rsid w:val="00124E56"/>
    <w:rsid w:val="00124E8A"/>
    <w:rsid w:val="00124EC2"/>
    <w:rsid w:val="00124FC8"/>
    <w:rsid w:val="00124FD0"/>
    <w:rsid w:val="0012526E"/>
    <w:rsid w:val="0012546E"/>
    <w:rsid w:val="00125554"/>
    <w:rsid w:val="001255DD"/>
    <w:rsid w:val="00125801"/>
    <w:rsid w:val="0012580F"/>
    <w:rsid w:val="00125893"/>
    <w:rsid w:val="00125B61"/>
    <w:rsid w:val="00125EF3"/>
    <w:rsid w:val="00125F7D"/>
    <w:rsid w:val="00125FEB"/>
    <w:rsid w:val="00126111"/>
    <w:rsid w:val="001266BF"/>
    <w:rsid w:val="001269D5"/>
    <w:rsid w:val="00126B49"/>
    <w:rsid w:val="00126B75"/>
    <w:rsid w:val="00126B98"/>
    <w:rsid w:val="00127195"/>
    <w:rsid w:val="00127783"/>
    <w:rsid w:val="001279B9"/>
    <w:rsid w:val="00127AB3"/>
    <w:rsid w:val="00127AE4"/>
    <w:rsid w:val="00127E41"/>
    <w:rsid w:val="00127E78"/>
    <w:rsid w:val="00127FA6"/>
    <w:rsid w:val="0013018B"/>
    <w:rsid w:val="00130386"/>
    <w:rsid w:val="00130867"/>
    <w:rsid w:val="00130A80"/>
    <w:rsid w:val="00130B5E"/>
    <w:rsid w:val="00130CDC"/>
    <w:rsid w:val="00130E05"/>
    <w:rsid w:val="00130E57"/>
    <w:rsid w:val="00130FE5"/>
    <w:rsid w:val="0013114B"/>
    <w:rsid w:val="0013115D"/>
    <w:rsid w:val="001311A0"/>
    <w:rsid w:val="001315F9"/>
    <w:rsid w:val="0013192A"/>
    <w:rsid w:val="00131BE0"/>
    <w:rsid w:val="00131E83"/>
    <w:rsid w:val="0013218B"/>
    <w:rsid w:val="001321D0"/>
    <w:rsid w:val="0013236B"/>
    <w:rsid w:val="001324EC"/>
    <w:rsid w:val="00132542"/>
    <w:rsid w:val="001326A5"/>
    <w:rsid w:val="00132948"/>
    <w:rsid w:val="00132EAD"/>
    <w:rsid w:val="00133144"/>
    <w:rsid w:val="00133650"/>
    <w:rsid w:val="00133A8A"/>
    <w:rsid w:val="00133DE5"/>
    <w:rsid w:val="00133E10"/>
    <w:rsid w:val="001342D8"/>
    <w:rsid w:val="001343CA"/>
    <w:rsid w:val="00134517"/>
    <w:rsid w:val="00134563"/>
    <w:rsid w:val="00134639"/>
    <w:rsid w:val="00134B4F"/>
    <w:rsid w:val="00134B57"/>
    <w:rsid w:val="00134BCA"/>
    <w:rsid w:val="00135042"/>
    <w:rsid w:val="00135767"/>
    <w:rsid w:val="001359CB"/>
    <w:rsid w:val="00135A7E"/>
    <w:rsid w:val="00135A90"/>
    <w:rsid w:val="001360FC"/>
    <w:rsid w:val="0013693C"/>
    <w:rsid w:val="00136967"/>
    <w:rsid w:val="00136AD1"/>
    <w:rsid w:val="00136AF4"/>
    <w:rsid w:val="00136B39"/>
    <w:rsid w:val="00136D7C"/>
    <w:rsid w:val="00136DBA"/>
    <w:rsid w:val="00136E05"/>
    <w:rsid w:val="00136E08"/>
    <w:rsid w:val="001370CE"/>
    <w:rsid w:val="00137191"/>
    <w:rsid w:val="0013723C"/>
    <w:rsid w:val="001377FA"/>
    <w:rsid w:val="0013783A"/>
    <w:rsid w:val="001378DF"/>
    <w:rsid w:val="001378E9"/>
    <w:rsid w:val="00137AEF"/>
    <w:rsid w:val="00137E9B"/>
    <w:rsid w:val="00140014"/>
    <w:rsid w:val="0014012E"/>
    <w:rsid w:val="00140457"/>
    <w:rsid w:val="00140590"/>
    <w:rsid w:val="00140753"/>
    <w:rsid w:val="001409DD"/>
    <w:rsid w:val="00140BA1"/>
    <w:rsid w:val="0014147D"/>
    <w:rsid w:val="0014189A"/>
    <w:rsid w:val="00141C8C"/>
    <w:rsid w:val="00142312"/>
    <w:rsid w:val="0014256F"/>
    <w:rsid w:val="001425DA"/>
    <w:rsid w:val="001427D9"/>
    <w:rsid w:val="001429B8"/>
    <w:rsid w:val="00142B1C"/>
    <w:rsid w:val="00142CAA"/>
    <w:rsid w:val="00142CF4"/>
    <w:rsid w:val="0014330C"/>
    <w:rsid w:val="00143574"/>
    <w:rsid w:val="0014359D"/>
    <w:rsid w:val="00143603"/>
    <w:rsid w:val="00143A21"/>
    <w:rsid w:val="00143A83"/>
    <w:rsid w:val="00143B7F"/>
    <w:rsid w:val="00143D27"/>
    <w:rsid w:val="00143D76"/>
    <w:rsid w:val="00143FFB"/>
    <w:rsid w:val="00144387"/>
    <w:rsid w:val="001443A2"/>
    <w:rsid w:val="001444C0"/>
    <w:rsid w:val="00144515"/>
    <w:rsid w:val="001446B6"/>
    <w:rsid w:val="001446E6"/>
    <w:rsid w:val="00144A01"/>
    <w:rsid w:val="00144BC9"/>
    <w:rsid w:val="00144BD4"/>
    <w:rsid w:val="00144D85"/>
    <w:rsid w:val="00144DCF"/>
    <w:rsid w:val="00144F52"/>
    <w:rsid w:val="00144F6B"/>
    <w:rsid w:val="0014503D"/>
    <w:rsid w:val="00145235"/>
    <w:rsid w:val="001452C5"/>
    <w:rsid w:val="001452C9"/>
    <w:rsid w:val="0014535E"/>
    <w:rsid w:val="001453A1"/>
    <w:rsid w:val="001453B1"/>
    <w:rsid w:val="00145472"/>
    <w:rsid w:val="00145666"/>
    <w:rsid w:val="00145683"/>
    <w:rsid w:val="001457E6"/>
    <w:rsid w:val="001457E9"/>
    <w:rsid w:val="00145A26"/>
    <w:rsid w:val="00145A72"/>
    <w:rsid w:val="00145B7C"/>
    <w:rsid w:val="00145BF2"/>
    <w:rsid w:val="00145C29"/>
    <w:rsid w:val="0014608D"/>
    <w:rsid w:val="001460FD"/>
    <w:rsid w:val="001461EE"/>
    <w:rsid w:val="00146843"/>
    <w:rsid w:val="00146AA7"/>
    <w:rsid w:val="00146D7B"/>
    <w:rsid w:val="001471C8"/>
    <w:rsid w:val="001472BB"/>
    <w:rsid w:val="00147416"/>
    <w:rsid w:val="001475DD"/>
    <w:rsid w:val="00147A3E"/>
    <w:rsid w:val="00147AB4"/>
    <w:rsid w:val="00147ECF"/>
    <w:rsid w:val="00147EDD"/>
    <w:rsid w:val="00147EE2"/>
    <w:rsid w:val="00147F29"/>
    <w:rsid w:val="00147F77"/>
    <w:rsid w:val="00150684"/>
    <w:rsid w:val="0015077B"/>
    <w:rsid w:val="00150958"/>
    <w:rsid w:val="00150B78"/>
    <w:rsid w:val="00150ED0"/>
    <w:rsid w:val="00151357"/>
    <w:rsid w:val="00151462"/>
    <w:rsid w:val="001518EA"/>
    <w:rsid w:val="00151A44"/>
    <w:rsid w:val="00151DD7"/>
    <w:rsid w:val="0015256A"/>
    <w:rsid w:val="001529DD"/>
    <w:rsid w:val="00152A54"/>
    <w:rsid w:val="00152BCA"/>
    <w:rsid w:val="00152E32"/>
    <w:rsid w:val="00152F5E"/>
    <w:rsid w:val="00153081"/>
    <w:rsid w:val="00153195"/>
    <w:rsid w:val="001536A0"/>
    <w:rsid w:val="001537B2"/>
    <w:rsid w:val="0015382D"/>
    <w:rsid w:val="00153C92"/>
    <w:rsid w:val="00153D03"/>
    <w:rsid w:val="00154069"/>
    <w:rsid w:val="0015439F"/>
    <w:rsid w:val="0015462E"/>
    <w:rsid w:val="00154BF1"/>
    <w:rsid w:val="00154D92"/>
    <w:rsid w:val="00154E25"/>
    <w:rsid w:val="00154F19"/>
    <w:rsid w:val="0015502E"/>
    <w:rsid w:val="001550BB"/>
    <w:rsid w:val="001551CB"/>
    <w:rsid w:val="00155553"/>
    <w:rsid w:val="00155731"/>
    <w:rsid w:val="001559AD"/>
    <w:rsid w:val="00155CD5"/>
    <w:rsid w:val="0015623A"/>
    <w:rsid w:val="00156411"/>
    <w:rsid w:val="0015654C"/>
    <w:rsid w:val="00156552"/>
    <w:rsid w:val="001567DC"/>
    <w:rsid w:val="00156825"/>
    <w:rsid w:val="00156D87"/>
    <w:rsid w:val="00156DEF"/>
    <w:rsid w:val="00156DF5"/>
    <w:rsid w:val="001571BF"/>
    <w:rsid w:val="001574B2"/>
    <w:rsid w:val="001574EB"/>
    <w:rsid w:val="0015766B"/>
    <w:rsid w:val="00157972"/>
    <w:rsid w:val="00157C63"/>
    <w:rsid w:val="0016029A"/>
    <w:rsid w:val="001602F7"/>
    <w:rsid w:val="00160761"/>
    <w:rsid w:val="001608C6"/>
    <w:rsid w:val="00160B7F"/>
    <w:rsid w:val="00160C67"/>
    <w:rsid w:val="00161015"/>
    <w:rsid w:val="001610C1"/>
    <w:rsid w:val="001610EE"/>
    <w:rsid w:val="00161598"/>
    <w:rsid w:val="00161836"/>
    <w:rsid w:val="00161851"/>
    <w:rsid w:val="00161886"/>
    <w:rsid w:val="00161B34"/>
    <w:rsid w:val="00161CAC"/>
    <w:rsid w:val="00161FA4"/>
    <w:rsid w:val="001621E9"/>
    <w:rsid w:val="0016223F"/>
    <w:rsid w:val="00162539"/>
    <w:rsid w:val="00162716"/>
    <w:rsid w:val="00162B71"/>
    <w:rsid w:val="00162D4C"/>
    <w:rsid w:val="00162D57"/>
    <w:rsid w:val="00162DBF"/>
    <w:rsid w:val="00162FC9"/>
    <w:rsid w:val="00163100"/>
    <w:rsid w:val="00163143"/>
    <w:rsid w:val="00163202"/>
    <w:rsid w:val="00163606"/>
    <w:rsid w:val="0016375B"/>
    <w:rsid w:val="001638E0"/>
    <w:rsid w:val="00163A35"/>
    <w:rsid w:val="00163B96"/>
    <w:rsid w:val="00163BA7"/>
    <w:rsid w:val="00163DD3"/>
    <w:rsid w:val="00163EAB"/>
    <w:rsid w:val="00164180"/>
    <w:rsid w:val="001643C8"/>
    <w:rsid w:val="00164461"/>
    <w:rsid w:val="00164733"/>
    <w:rsid w:val="0016482B"/>
    <w:rsid w:val="001648C7"/>
    <w:rsid w:val="00164A72"/>
    <w:rsid w:val="00164E99"/>
    <w:rsid w:val="0016521A"/>
    <w:rsid w:val="0016539D"/>
    <w:rsid w:val="00165834"/>
    <w:rsid w:val="00165BDE"/>
    <w:rsid w:val="00165C07"/>
    <w:rsid w:val="00165C53"/>
    <w:rsid w:val="00165E32"/>
    <w:rsid w:val="0016604C"/>
    <w:rsid w:val="00166593"/>
    <w:rsid w:val="00166A5A"/>
    <w:rsid w:val="00166DA2"/>
    <w:rsid w:val="00166DF5"/>
    <w:rsid w:val="00166E18"/>
    <w:rsid w:val="00166F6D"/>
    <w:rsid w:val="00166FEF"/>
    <w:rsid w:val="00167043"/>
    <w:rsid w:val="00167088"/>
    <w:rsid w:val="00167112"/>
    <w:rsid w:val="0016758A"/>
    <w:rsid w:val="001675EE"/>
    <w:rsid w:val="00167655"/>
    <w:rsid w:val="0016797D"/>
    <w:rsid w:val="001679B3"/>
    <w:rsid w:val="00167A96"/>
    <w:rsid w:val="00167B79"/>
    <w:rsid w:val="00167BCF"/>
    <w:rsid w:val="00167D1F"/>
    <w:rsid w:val="00167D21"/>
    <w:rsid w:val="00167DF3"/>
    <w:rsid w:val="00167FE3"/>
    <w:rsid w:val="00170193"/>
    <w:rsid w:val="0017029A"/>
    <w:rsid w:val="00170334"/>
    <w:rsid w:val="0017065C"/>
    <w:rsid w:val="0017078F"/>
    <w:rsid w:val="001707D1"/>
    <w:rsid w:val="00170832"/>
    <w:rsid w:val="001709AC"/>
    <w:rsid w:val="00170F51"/>
    <w:rsid w:val="00170F72"/>
    <w:rsid w:val="00171021"/>
    <w:rsid w:val="0017112F"/>
    <w:rsid w:val="001711F6"/>
    <w:rsid w:val="001712E1"/>
    <w:rsid w:val="0017163A"/>
    <w:rsid w:val="001717C4"/>
    <w:rsid w:val="0017192E"/>
    <w:rsid w:val="00171B22"/>
    <w:rsid w:val="00171C1F"/>
    <w:rsid w:val="00171CCA"/>
    <w:rsid w:val="00171D48"/>
    <w:rsid w:val="00171D94"/>
    <w:rsid w:val="00171F2A"/>
    <w:rsid w:val="00172556"/>
    <w:rsid w:val="00172999"/>
    <w:rsid w:val="00172D48"/>
    <w:rsid w:val="0017300C"/>
    <w:rsid w:val="0017301E"/>
    <w:rsid w:val="00173476"/>
    <w:rsid w:val="0017359C"/>
    <w:rsid w:val="001737AA"/>
    <w:rsid w:val="00173B28"/>
    <w:rsid w:val="00173D6C"/>
    <w:rsid w:val="001741DC"/>
    <w:rsid w:val="0017438E"/>
    <w:rsid w:val="001745C5"/>
    <w:rsid w:val="001748AD"/>
    <w:rsid w:val="001748B9"/>
    <w:rsid w:val="001748BD"/>
    <w:rsid w:val="001748FE"/>
    <w:rsid w:val="00174AD2"/>
    <w:rsid w:val="00174B71"/>
    <w:rsid w:val="00174FC0"/>
    <w:rsid w:val="00174FDA"/>
    <w:rsid w:val="001750EE"/>
    <w:rsid w:val="001752D1"/>
    <w:rsid w:val="00175353"/>
    <w:rsid w:val="00175577"/>
    <w:rsid w:val="001757CE"/>
    <w:rsid w:val="00175A6E"/>
    <w:rsid w:val="00175AD9"/>
    <w:rsid w:val="00175D13"/>
    <w:rsid w:val="00175DE5"/>
    <w:rsid w:val="00176254"/>
    <w:rsid w:val="001762D6"/>
    <w:rsid w:val="001762F0"/>
    <w:rsid w:val="001763C8"/>
    <w:rsid w:val="001763F6"/>
    <w:rsid w:val="00176542"/>
    <w:rsid w:val="001765E7"/>
    <w:rsid w:val="00176774"/>
    <w:rsid w:val="00176987"/>
    <w:rsid w:val="00176C91"/>
    <w:rsid w:val="001773FD"/>
    <w:rsid w:val="001775C0"/>
    <w:rsid w:val="00177606"/>
    <w:rsid w:val="001776B6"/>
    <w:rsid w:val="00177972"/>
    <w:rsid w:val="00177A07"/>
    <w:rsid w:val="00177A9F"/>
    <w:rsid w:val="00177C42"/>
    <w:rsid w:val="00177CA2"/>
    <w:rsid w:val="00177DE9"/>
    <w:rsid w:val="00177EA7"/>
    <w:rsid w:val="00177F47"/>
    <w:rsid w:val="001801FD"/>
    <w:rsid w:val="00180216"/>
    <w:rsid w:val="00180387"/>
    <w:rsid w:val="001803B3"/>
    <w:rsid w:val="0018049C"/>
    <w:rsid w:val="001805A5"/>
    <w:rsid w:val="00180C3F"/>
    <w:rsid w:val="00180C97"/>
    <w:rsid w:val="00180CCF"/>
    <w:rsid w:val="00180D69"/>
    <w:rsid w:val="00180F90"/>
    <w:rsid w:val="0018120E"/>
    <w:rsid w:val="00181239"/>
    <w:rsid w:val="00181337"/>
    <w:rsid w:val="0018134B"/>
    <w:rsid w:val="001815BA"/>
    <w:rsid w:val="00181639"/>
    <w:rsid w:val="001817BA"/>
    <w:rsid w:val="00181C36"/>
    <w:rsid w:val="00181F73"/>
    <w:rsid w:val="0018215A"/>
    <w:rsid w:val="00182168"/>
    <w:rsid w:val="00182173"/>
    <w:rsid w:val="001822F0"/>
    <w:rsid w:val="001823B7"/>
    <w:rsid w:val="0018253F"/>
    <w:rsid w:val="00182754"/>
    <w:rsid w:val="00182835"/>
    <w:rsid w:val="0018289A"/>
    <w:rsid w:val="00182BF2"/>
    <w:rsid w:val="00182FA8"/>
    <w:rsid w:val="00182FFF"/>
    <w:rsid w:val="00183337"/>
    <w:rsid w:val="00183713"/>
    <w:rsid w:val="0018374A"/>
    <w:rsid w:val="001839C6"/>
    <w:rsid w:val="00183A65"/>
    <w:rsid w:val="00183DDB"/>
    <w:rsid w:val="00184022"/>
    <w:rsid w:val="00184114"/>
    <w:rsid w:val="0018422E"/>
    <w:rsid w:val="001842C0"/>
    <w:rsid w:val="001848FD"/>
    <w:rsid w:val="001849F1"/>
    <w:rsid w:val="00184B81"/>
    <w:rsid w:val="00185015"/>
    <w:rsid w:val="00185031"/>
    <w:rsid w:val="00185350"/>
    <w:rsid w:val="001856A5"/>
    <w:rsid w:val="0018570A"/>
    <w:rsid w:val="001857B2"/>
    <w:rsid w:val="001857DC"/>
    <w:rsid w:val="00185C24"/>
    <w:rsid w:val="00186147"/>
    <w:rsid w:val="00186202"/>
    <w:rsid w:val="0018621F"/>
    <w:rsid w:val="0018657A"/>
    <w:rsid w:val="001865ED"/>
    <w:rsid w:val="00186808"/>
    <w:rsid w:val="00186863"/>
    <w:rsid w:val="00186895"/>
    <w:rsid w:val="00186BFD"/>
    <w:rsid w:val="00186C51"/>
    <w:rsid w:val="00186CA3"/>
    <w:rsid w:val="00186DF4"/>
    <w:rsid w:val="00186FDC"/>
    <w:rsid w:val="0018705C"/>
    <w:rsid w:val="0018709D"/>
    <w:rsid w:val="001874A1"/>
    <w:rsid w:val="0018770C"/>
    <w:rsid w:val="00187A85"/>
    <w:rsid w:val="00187B71"/>
    <w:rsid w:val="00187BD9"/>
    <w:rsid w:val="00190110"/>
    <w:rsid w:val="00190526"/>
    <w:rsid w:val="0019055F"/>
    <w:rsid w:val="001905DB"/>
    <w:rsid w:val="001907AC"/>
    <w:rsid w:val="00190ADC"/>
    <w:rsid w:val="00190D96"/>
    <w:rsid w:val="00190FB8"/>
    <w:rsid w:val="00190FCA"/>
    <w:rsid w:val="001910A4"/>
    <w:rsid w:val="00191210"/>
    <w:rsid w:val="00191328"/>
    <w:rsid w:val="00191447"/>
    <w:rsid w:val="001916D1"/>
    <w:rsid w:val="00191794"/>
    <w:rsid w:val="00191A00"/>
    <w:rsid w:val="00191AAE"/>
    <w:rsid w:val="00191B89"/>
    <w:rsid w:val="00191D58"/>
    <w:rsid w:val="00191F18"/>
    <w:rsid w:val="00191F32"/>
    <w:rsid w:val="00192071"/>
    <w:rsid w:val="00192079"/>
    <w:rsid w:val="0019271D"/>
    <w:rsid w:val="0019272C"/>
    <w:rsid w:val="001927CA"/>
    <w:rsid w:val="00192EE6"/>
    <w:rsid w:val="00192FE2"/>
    <w:rsid w:val="00193007"/>
    <w:rsid w:val="0019347F"/>
    <w:rsid w:val="001934C9"/>
    <w:rsid w:val="001936C7"/>
    <w:rsid w:val="001939C0"/>
    <w:rsid w:val="00193B33"/>
    <w:rsid w:val="00193D77"/>
    <w:rsid w:val="001944B4"/>
    <w:rsid w:val="001944BF"/>
    <w:rsid w:val="001946D7"/>
    <w:rsid w:val="00194749"/>
    <w:rsid w:val="00194C3A"/>
    <w:rsid w:val="00194DA5"/>
    <w:rsid w:val="00195086"/>
    <w:rsid w:val="00195293"/>
    <w:rsid w:val="001952D0"/>
    <w:rsid w:val="00195649"/>
    <w:rsid w:val="001957FA"/>
    <w:rsid w:val="001959E9"/>
    <w:rsid w:val="00195A8F"/>
    <w:rsid w:val="00195C6C"/>
    <w:rsid w:val="00195D06"/>
    <w:rsid w:val="0019625D"/>
    <w:rsid w:val="00196525"/>
    <w:rsid w:val="001966DD"/>
    <w:rsid w:val="00196B4E"/>
    <w:rsid w:val="00196D05"/>
    <w:rsid w:val="00196FC9"/>
    <w:rsid w:val="00197569"/>
    <w:rsid w:val="00197743"/>
    <w:rsid w:val="001978C0"/>
    <w:rsid w:val="001978C1"/>
    <w:rsid w:val="00197A46"/>
    <w:rsid w:val="00197CF0"/>
    <w:rsid w:val="001A0285"/>
    <w:rsid w:val="001A03BC"/>
    <w:rsid w:val="001A0797"/>
    <w:rsid w:val="001A084D"/>
    <w:rsid w:val="001A0982"/>
    <w:rsid w:val="001A0D80"/>
    <w:rsid w:val="001A0F81"/>
    <w:rsid w:val="001A10B3"/>
    <w:rsid w:val="001A10C9"/>
    <w:rsid w:val="001A1384"/>
    <w:rsid w:val="001A13AF"/>
    <w:rsid w:val="001A13D5"/>
    <w:rsid w:val="001A1B83"/>
    <w:rsid w:val="001A1F06"/>
    <w:rsid w:val="001A2003"/>
    <w:rsid w:val="001A24FA"/>
    <w:rsid w:val="001A2560"/>
    <w:rsid w:val="001A26E5"/>
    <w:rsid w:val="001A26FF"/>
    <w:rsid w:val="001A2756"/>
    <w:rsid w:val="001A2B0B"/>
    <w:rsid w:val="001A2C0A"/>
    <w:rsid w:val="001A3055"/>
    <w:rsid w:val="001A320E"/>
    <w:rsid w:val="001A33B3"/>
    <w:rsid w:val="001A36CE"/>
    <w:rsid w:val="001A3707"/>
    <w:rsid w:val="001A39F1"/>
    <w:rsid w:val="001A3CEF"/>
    <w:rsid w:val="001A3DB6"/>
    <w:rsid w:val="001A3F71"/>
    <w:rsid w:val="001A3FAC"/>
    <w:rsid w:val="001A42BF"/>
    <w:rsid w:val="001A42C6"/>
    <w:rsid w:val="001A4AF3"/>
    <w:rsid w:val="001A4BD1"/>
    <w:rsid w:val="001A4D50"/>
    <w:rsid w:val="001A5254"/>
    <w:rsid w:val="001A52B2"/>
    <w:rsid w:val="001A59C5"/>
    <w:rsid w:val="001A59EE"/>
    <w:rsid w:val="001A5A0D"/>
    <w:rsid w:val="001A5F18"/>
    <w:rsid w:val="001A61EB"/>
    <w:rsid w:val="001A6454"/>
    <w:rsid w:val="001A692A"/>
    <w:rsid w:val="001A6988"/>
    <w:rsid w:val="001A6ECB"/>
    <w:rsid w:val="001A6F7D"/>
    <w:rsid w:val="001A7045"/>
    <w:rsid w:val="001A728D"/>
    <w:rsid w:val="001A73B1"/>
    <w:rsid w:val="001A74B2"/>
    <w:rsid w:val="001A7975"/>
    <w:rsid w:val="001A7ACB"/>
    <w:rsid w:val="001B02B0"/>
    <w:rsid w:val="001B02DB"/>
    <w:rsid w:val="001B0433"/>
    <w:rsid w:val="001B08A1"/>
    <w:rsid w:val="001B0A4C"/>
    <w:rsid w:val="001B0EFC"/>
    <w:rsid w:val="001B0F47"/>
    <w:rsid w:val="001B10DC"/>
    <w:rsid w:val="001B1157"/>
    <w:rsid w:val="001B11E7"/>
    <w:rsid w:val="001B14D7"/>
    <w:rsid w:val="001B1652"/>
    <w:rsid w:val="001B17C7"/>
    <w:rsid w:val="001B1A77"/>
    <w:rsid w:val="001B1E3C"/>
    <w:rsid w:val="001B1F87"/>
    <w:rsid w:val="001B216A"/>
    <w:rsid w:val="001B23ED"/>
    <w:rsid w:val="001B26C9"/>
    <w:rsid w:val="001B280D"/>
    <w:rsid w:val="001B2AE6"/>
    <w:rsid w:val="001B2D12"/>
    <w:rsid w:val="001B2F01"/>
    <w:rsid w:val="001B2FEB"/>
    <w:rsid w:val="001B3294"/>
    <w:rsid w:val="001B3572"/>
    <w:rsid w:val="001B361B"/>
    <w:rsid w:val="001B362D"/>
    <w:rsid w:val="001B388D"/>
    <w:rsid w:val="001B3BE9"/>
    <w:rsid w:val="001B3C34"/>
    <w:rsid w:val="001B3CE4"/>
    <w:rsid w:val="001B3E7D"/>
    <w:rsid w:val="001B3F3C"/>
    <w:rsid w:val="001B3FBE"/>
    <w:rsid w:val="001B416C"/>
    <w:rsid w:val="001B4779"/>
    <w:rsid w:val="001B492B"/>
    <w:rsid w:val="001B4B14"/>
    <w:rsid w:val="001B4C05"/>
    <w:rsid w:val="001B4C9B"/>
    <w:rsid w:val="001B4F6C"/>
    <w:rsid w:val="001B5170"/>
    <w:rsid w:val="001B53A6"/>
    <w:rsid w:val="001B5B11"/>
    <w:rsid w:val="001B5B1E"/>
    <w:rsid w:val="001B62B9"/>
    <w:rsid w:val="001B6379"/>
    <w:rsid w:val="001B63D0"/>
    <w:rsid w:val="001B63D8"/>
    <w:rsid w:val="001B6759"/>
    <w:rsid w:val="001B67E0"/>
    <w:rsid w:val="001B6AB8"/>
    <w:rsid w:val="001B6B62"/>
    <w:rsid w:val="001B6CBF"/>
    <w:rsid w:val="001B6EA5"/>
    <w:rsid w:val="001B71C0"/>
    <w:rsid w:val="001B7354"/>
    <w:rsid w:val="001B7478"/>
    <w:rsid w:val="001B76DB"/>
    <w:rsid w:val="001B76EF"/>
    <w:rsid w:val="001B77D4"/>
    <w:rsid w:val="001B7A31"/>
    <w:rsid w:val="001B7C34"/>
    <w:rsid w:val="001C00AE"/>
    <w:rsid w:val="001C02CB"/>
    <w:rsid w:val="001C053B"/>
    <w:rsid w:val="001C05B9"/>
    <w:rsid w:val="001C065D"/>
    <w:rsid w:val="001C077A"/>
    <w:rsid w:val="001C08F8"/>
    <w:rsid w:val="001C0B60"/>
    <w:rsid w:val="001C0D34"/>
    <w:rsid w:val="001C0D74"/>
    <w:rsid w:val="001C0F24"/>
    <w:rsid w:val="001C0F61"/>
    <w:rsid w:val="001C1195"/>
    <w:rsid w:val="001C12B7"/>
    <w:rsid w:val="001C166A"/>
    <w:rsid w:val="001C1A1D"/>
    <w:rsid w:val="001C1C98"/>
    <w:rsid w:val="001C1F46"/>
    <w:rsid w:val="001C1FE3"/>
    <w:rsid w:val="001C202A"/>
    <w:rsid w:val="001C2147"/>
    <w:rsid w:val="001C24BE"/>
    <w:rsid w:val="001C2860"/>
    <w:rsid w:val="001C28A1"/>
    <w:rsid w:val="001C297B"/>
    <w:rsid w:val="001C29D7"/>
    <w:rsid w:val="001C2CE3"/>
    <w:rsid w:val="001C2CF9"/>
    <w:rsid w:val="001C2DFB"/>
    <w:rsid w:val="001C2F78"/>
    <w:rsid w:val="001C2F7E"/>
    <w:rsid w:val="001C3108"/>
    <w:rsid w:val="001C31BC"/>
    <w:rsid w:val="001C320C"/>
    <w:rsid w:val="001C3628"/>
    <w:rsid w:val="001C36E9"/>
    <w:rsid w:val="001C36F2"/>
    <w:rsid w:val="001C377B"/>
    <w:rsid w:val="001C3995"/>
    <w:rsid w:val="001C3CD9"/>
    <w:rsid w:val="001C3D07"/>
    <w:rsid w:val="001C3D27"/>
    <w:rsid w:val="001C3E89"/>
    <w:rsid w:val="001C3ECA"/>
    <w:rsid w:val="001C3FD1"/>
    <w:rsid w:val="001C4246"/>
    <w:rsid w:val="001C4459"/>
    <w:rsid w:val="001C44D5"/>
    <w:rsid w:val="001C4546"/>
    <w:rsid w:val="001C4B26"/>
    <w:rsid w:val="001C4C36"/>
    <w:rsid w:val="001C5247"/>
    <w:rsid w:val="001C5491"/>
    <w:rsid w:val="001C5736"/>
    <w:rsid w:val="001C579B"/>
    <w:rsid w:val="001C5B23"/>
    <w:rsid w:val="001C5C1B"/>
    <w:rsid w:val="001C5D4F"/>
    <w:rsid w:val="001C663F"/>
    <w:rsid w:val="001C684D"/>
    <w:rsid w:val="001C6B1B"/>
    <w:rsid w:val="001C6B99"/>
    <w:rsid w:val="001C6F02"/>
    <w:rsid w:val="001C716A"/>
    <w:rsid w:val="001C7215"/>
    <w:rsid w:val="001C7241"/>
    <w:rsid w:val="001C7312"/>
    <w:rsid w:val="001C7384"/>
    <w:rsid w:val="001C750D"/>
    <w:rsid w:val="001C7633"/>
    <w:rsid w:val="001C777F"/>
    <w:rsid w:val="001C79B9"/>
    <w:rsid w:val="001C7C44"/>
    <w:rsid w:val="001C7DF7"/>
    <w:rsid w:val="001C7F5B"/>
    <w:rsid w:val="001D0035"/>
    <w:rsid w:val="001D02CB"/>
    <w:rsid w:val="001D05A0"/>
    <w:rsid w:val="001D0BE3"/>
    <w:rsid w:val="001D0C7B"/>
    <w:rsid w:val="001D0F65"/>
    <w:rsid w:val="001D1220"/>
    <w:rsid w:val="001D13B4"/>
    <w:rsid w:val="001D1573"/>
    <w:rsid w:val="001D1721"/>
    <w:rsid w:val="001D1BE3"/>
    <w:rsid w:val="001D1C00"/>
    <w:rsid w:val="001D1E0E"/>
    <w:rsid w:val="001D1E5A"/>
    <w:rsid w:val="001D20CB"/>
    <w:rsid w:val="001D2118"/>
    <w:rsid w:val="001D2221"/>
    <w:rsid w:val="001D26CA"/>
    <w:rsid w:val="001D26DA"/>
    <w:rsid w:val="001D296F"/>
    <w:rsid w:val="001D2980"/>
    <w:rsid w:val="001D2EA2"/>
    <w:rsid w:val="001D2FB3"/>
    <w:rsid w:val="001D33A9"/>
    <w:rsid w:val="001D343F"/>
    <w:rsid w:val="001D3B02"/>
    <w:rsid w:val="001D3CEB"/>
    <w:rsid w:val="001D3E38"/>
    <w:rsid w:val="001D3E75"/>
    <w:rsid w:val="001D3EA9"/>
    <w:rsid w:val="001D3F9C"/>
    <w:rsid w:val="001D444E"/>
    <w:rsid w:val="001D46D9"/>
    <w:rsid w:val="001D4BF8"/>
    <w:rsid w:val="001D4C22"/>
    <w:rsid w:val="001D52EE"/>
    <w:rsid w:val="001D532C"/>
    <w:rsid w:val="001D56DA"/>
    <w:rsid w:val="001D56EE"/>
    <w:rsid w:val="001D5738"/>
    <w:rsid w:val="001D5897"/>
    <w:rsid w:val="001D5927"/>
    <w:rsid w:val="001D5E61"/>
    <w:rsid w:val="001D5F29"/>
    <w:rsid w:val="001D605C"/>
    <w:rsid w:val="001D630B"/>
    <w:rsid w:val="001D64B0"/>
    <w:rsid w:val="001D6645"/>
    <w:rsid w:val="001D685B"/>
    <w:rsid w:val="001D6A03"/>
    <w:rsid w:val="001D6AD1"/>
    <w:rsid w:val="001D6AE7"/>
    <w:rsid w:val="001D6BDF"/>
    <w:rsid w:val="001D6DC4"/>
    <w:rsid w:val="001D6DDD"/>
    <w:rsid w:val="001D6FDB"/>
    <w:rsid w:val="001D72C9"/>
    <w:rsid w:val="001D7325"/>
    <w:rsid w:val="001D7701"/>
    <w:rsid w:val="001D799B"/>
    <w:rsid w:val="001D79DE"/>
    <w:rsid w:val="001D7B2E"/>
    <w:rsid w:val="001D7C53"/>
    <w:rsid w:val="001E04B6"/>
    <w:rsid w:val="001E05B2"/>
    <w:rsid w:val="001E05D5"/>
    <w:rsid w:val="001E0614"/>
    <w:rsid w:val="001E0724"/>
    <w:rsid w:val="001E08D7"/>
    <w:rsid w:val="001E0A2C"/>
    <w:rsid w:val="001E0F70"/>
    <w:rsid w:val="001E12C7"/>
    <w:rsid w:val="001E156E"/>
    <w:rsid w:val="001E17E8"/>
    <w:rsid w:val="001E1A46"/>
    <w:rsid w:val="001E1A7C"/>
    <w:rsid w:val="001E1CA2"/>
    <w:rsid w:val="001E1F61"/>
    <w:rsid w:val="001E1FA4"/>
    <w:rsid w:val="001E201B"/>
    <w:rsid w:val="001E2171"/>
    <w:rsid w:val="001E2631"/>
    <w:rsid w:val="001E2672"/>
    <w:rsid w:val="001E2915"/>
    <w:rsid w:val="001E2A08"/>
    <w:rsid w:val="001E2B0E"/>
    <w:rsid w:val="001E2C01"/>
    <w:rsid w:val="001E3130"/>
    <w:rsid w:val="001E34C4"/>
    <w:rsid w:val="001E352C"/>
    <w:rsid w:val="001E369D"/>
    <w:rsid w:val="001E39A7"/>
    <w:rsid w:val="001E3F1D"/>
    <w:rsid w:val="001E3F5E"/>
    <w:rsid w:val="001E40FA"/>
    <w:rsid w:val="001E414F"/>
    <w:rsid w:val="001E42F7"/>
    <w:rsid w:val="001E4389"/>
    <w:rsid w:val="001E45ED"/>
    <w:rsid w:val="001E47D3"/>
    <w:rsid w:val="001E4808"/>
    <w:rsid w:val="001E4CC8"/>
    <w:rsid w:val="001E4E94"/>
    <w:rsid w:val="001E516F"/>
    <w:rsid w:val="001E5633"/>
    <w:rsid w:val="001E5712"/>
    <w:rsid w:val="001E57DB"/>
    <w:rsid w:val="001E5A27"/>
    <w:rsid w:val="001E5C74"/>
    <w:rsid w:val="001E5DBF"/>
    <w:rsid w:val="001E5DC9"/>
    <w:rsid w:val="001E64EC"/>
    <w:rsid w:val="001E6933"/>
    <w:rsid w:val="001E6A2D"/>
    <w:rsid w:val="001E6AA3"/>
    <w:rsid w:val="001E6BCA"/>
    <w:rsid w:val="001E6D03"/>
    <w:rsid w:val="001E6D63"/>
    <w:rsid w:val="001E6EFD"/>
    <w:rsid w:val="001E6F65"/>
    <w:rsid w:val="001E7272"/>
    <w:rsid w:val="001E7342"/>
    <w:rsid w:val="001E7348"/>
    <w:rsid w:val="001E7BC4"/>
    <w:rsid w:val="001E7E9D"/>
    <w:rsid w:val="001E7F98"/>
    <w:rsid w:val="001F00E0"/>
    <w:rsid w:val="001F04A8"/>
    <w:rsid w:val="001F0627"/>
    <w:rsid w:val="001F0731"/>
    <w:rsid w:val="001F092A"/>
    <w:rsid w:val="001F0BBA"/>
    <w:rsid w:val="001F0F1A"/>
    <w:rsid w:val="001F0FD5"/>
    <w:rsid w:val="001F1226"/>
    <w:rsid w:val="001F12A9"/>
    <w:rsid w:val="001F13F1"/>
    <w:rsid w:val="001F1689"/>
    <w:rsid w:val="001F1A44"/>
    <w:rsid w:val="001F1CAF"/>
    <w:rsid w:val="001F1D6C"/>
    <w:rsid w:val="001F2031"/>
    <w:rsid w:val="001F2164"/>
    <w:rsid w:val="001F22F0"/>
    <w:rsid w:val="001F2370"/>
    <w:rsid w:val="001F25A4"/>
    <w:rsid w:val="001F281C"/>
    <w:rsid w:val="001F28AD"/>
    <w:rsid w:val="001F28F1"/>
    <w:rsid w:val="001F28F2"/>
    <w:rsid w:val="001F298D"/>
    <w:rsid w:val="001F2B38"/>
    <w:rsid w:val="001F2D1F"/>
    <w:rsid w:val="001F310B"/>
    <w:rsid w:val="001F3113"/>
    <w:rsid w:val="001F32C6"/>
    <w:rsid w:val="001F3335"/>
    <w:rsid w:val="001F38FC"/>
    <w:rsid w:val="001F3927"/>
    <w:rsid w:val="001F3AE1"/>
    <w:rsid w:val="001F3B27"/>
    <w:rsid w:val="001F3E6B"/>
    <w:rsid w:val="001F3F6C"/>
    <w:rsid w:val="001F3F9C"/>
    <w:rsid w:val="001F408B"/>
    <w:rsid w:val="001F40F0"/>
    <w:rsid w:val="001F42AC"/>
    <w:rsid w:val="001F42DC"/>
    <w:rsid w:val="001F4309"/>
    <w:rsid w:val="001F45BF"/>
    <w:rsid w:val="001F4A2F"/>
    <w:rsid w:val="001F4A81"/>
    <w:rsid w:val="001F4BD1"/>
    <w:rsid w:val="001F4BDB"/>
    <w:rsid w:val="001F4EEE"/>
    <w:rsid w:val="001F4FF2"/>
    <w:rsid w:val="001F5200"/>
    <w:rsid w:val="001F5497"/>
    <w:rsid w:val="001F586E"/>
    <w:rsid w:val="001F5AF1"/>
    <w:rsid w:val="001F5C79"/>
    <w:rsid w:val="001F5CBC"/>
    <w:rsid w:val="001F5FA2"/>
    <w:rsid w:val="001F60A5"/>
    <w:rsid w:val="001F6357"/>
    <w:rsid w:val="001F65A0"/>
    <w:rsid w:val="001F65AC"/>
    <w:rsid w:val="001F6734"/>
    <w:rsid w:val="001F67FA"/>
    <w:rsid w:val="001F6A00"/>
    <w:rsid w:val="001F6BE2"/>
    <w:rsid w:val="001F6F00"/>
    <w:rsid w:val="001F6F51"/>
    <w:rsid w:val="001F7285"/>
    <w:rsid w:val="001F736A"/>
    <w:rsid w:val="001F758A"/>
    <w:rsid w:val="001F7634"/>
    <w:rsid w:val="001F7636"/>
    <w:rsid w:val="001F790D"/>
    <w:rsid w:val="001F7A21"/>
    <w:rsid w:val="001F7C7F"/>
    <w:rsid w:val="001F7D06"/>
    <w:rsid w:val="001F7D65"/>
    <w:rsid w:val="001F7E22"/>
    <w:rsid w:val="001F7F37"/>
    <w:rsid w:val="00200052"/>
    <w:rsid w:val="002003F5"/>
    <w:rsid w:val="00200677"/>
    <w:rsid w:val="00200F2D"/>
    <w:rsid w:val="00200F33"/>
    <w:rsid w:val="00201240"/>
    <w:rsid w:val="002013F8"/>
    <w:rsid w:val="0020163D"/>
    <w:rsid w:val="0020164D"/>
    <w:rsid w:val="00201808"/>
    <w:rsid w:val="0020185F"/>
    <w:rsid w:val="002018EA"/>
    <w:rsid w:val="00201911"/>
    <w:rsid w:val="00201948"/>
    <w:rsid w:val="00201A5D"/>
    <w:rsid w:val="00201C48"/>
    <w:rsid w:val="00201E4A"/>
    <w:rsid w:val="00201E9E"/>
    <w:rsid w:val="00201F15"/>
    <w:rsid w:val="00202280"/>
    <w:rsid w:val="00202339"/>
    <w:rsid w:val="00202448"/>
    <w:rsid w:val="00202777"/>
    <w:rsid w:val="0020291C"/>
    <w:rsid w:val="00202FB7"/>
    <w:rsid w:val="0020301F"/>
    <w:rsid w:val="002033B4"/>
    <w:rsid w:val="002033F2"/>
    <w:rsid w:val="0020358F"/>
    <w:rsid w:val="002035E3"/>
    <w:rsid w:val="00203666"/>
    <w:rsid w:val="0020376C"/>
    <w:rsid w:val="002039CD"/>
    <w:rsid w:val="00203EA2"/>
    <w:rsid w:val="0020406E"/>
    <w:rsid w:val="002043FD"/>
    <w:rsid w:val="002046C7"/>
    <w:rsid w:val="00204729"/>
    <w:rsid w:val="0020497C"/>
    <w:rsid w:val="00204AB1"/>
    <w:rsid w:val="00204CE4"/>
    <w:rsid w:val="00204D23"/>
    <w:rsid w:val="00204E88"/>
    <w:rsid w:val="00204E8A"/>
    <w:rsid w:val="00204EAC"/>
    <w:rsid w:val="00205183"/>
    <w:rsid w:val="00205225"/>
    <w:rsid w:val="00205290"/>
    <w:rsid w:val="002052B5"/>
    <w:rsid w:val="00205330"/>
    <w:rsid w:val="00205817"/>
    <w:rsid w:val="00205A48"/>
    <w:rsid w:val="00205D43"/>
    <w:rsid w:val="00206140"/>
    <w:rsid w:val="002064E0"/>
    <w:rsid w:val="00206556"/>
    <w:rsid w:val="00206660"/>
    <w:rsid w:val="00206A7A"/>
    <w:rsid w:val="00206A8E"/>
    <w:rsid w:val="00206B0F"/>
    <w:rsid w:val="00206C4A"/>
    <w:rsid w:val="00206EA3"/>
    <w:rsid w:val="00206F89"/>
    <w:rsid w:val="00206FE0"/>
    <w:rsid w:val="00207224"/>
    <w:rsid w:val="00207305"/>
    <w:rsid w:val="00207383"/>
    <w:rsid w:val="002075EA"/>
    <w:rsid w:val="002075FB"/>
    <w:rsid w:val="002078B7"/>
    <w:rsid w:val="00207CFA"/>
    <w:rsid w:val="00207FD1"/>
    <w:rsid w:val="0021017C"/>
    <w:rsid w:val="002101C5"/>
    <w:rsid w:val="0021028D"/>
    <w:rsid w:val="0021047E"/>
    <w:rsid w:val="00210993"/>
    <w:rsid w:val="00210A28"/>
    <w:rsid w:val="00210B5F"/>
    <w:rsid w:val="00210BB6"/>
    <w:rsid w:val="00210CFA"/>
    <w:rsid w:val="00210DE4"/>
    <w:rsid w:val="00210E11"/>
    <w:rsid w:val="002118D5"/>
    <w:rsid w:val="00211A1B"/>
    <w:rsid w:val="00211B0D"/>
    <w:rsid w:val="00211EA9"/>
    <w:rsid w:val="00211EFB"/>
    <w:rsid w:val="00211F37"/>
    <w:rsid w:val="0021201C"/>
    <w:rsid w:val="002121F6"/>
    <w:rsid w:val="002121FC"/>
    <w:rsid w:val="0021258B"/>
    <w:rsid w:val="002125F3"/>
    <w:rsid w:val="0021264D"/>
    <w:rsid w:val="00212665"/>
    <w:rsid w:val="00212678"/>
    <w:rsid w:val="00212688"/>
    <w:rsid w:val="00212772"/>
    <w:rsid w:val="00212883"/>
    <w:rsid w:val="00212AF0"/>
    <w:rsid w:val="002133BD"/>
    <w:rsid w:val="00213492"/>
    <w:rsid w:val="002135F0"/>
    <w:rsid w:val="0021365A"/>
    <w:rsid w:val="00213716"/>
    <w:rsid w:val="002139F8"/>
    <w:rsid w:val="00213A43"/>
    <w:rsid w:val="00213A5A"/>
    <w:rsid w:val="00213ACF"/>
    <w:rsid w:val="00213B7B"/>
    <w:rsid w:val="00213BE6"/>
    <w:rsid w:val="00213BF9"/>
    <w:rsid w:val="00213FCD"/>
    <w:rsid w:val="00214687"/>
    <w:rsid w:val="002146DB"/>
    <w:rsid w:val="002146E3"/>
    <w:rsid w:val="002149A0"/>
    <w:rsid w:val="00214ACD"/>
    <w:rsid w:val="00214D23"/>
    <w:rsid w:val="00214DC6"/>
    <w:rsid w:val="00214E19"/>
    <w:rsid w:val="00214E3F"/>
    <w:rsid w:val="002151A1"/>
    <w:rsid w:val="00215524"/>
    <w:rsid w:val="00215A38"/>
    <w:rsid w:val="00215BE6"/>
    <w:rsid w:val="00215FC0"/>
    <w:rsid w:val="00215FF5"/>
    <w:rsid w:val="00216000"/>
    <w:rsid w:val="0021610A"/>
    <w:rsid w:val="002164B9"/>
    <w:rsid w:val="002166F1"/>
    <w:rsid w:val="0021678D"/>
    <w:rsid w:val="00216CB7"/>
    <w:rsid w:val="00216D8B"/>
    <w:rsid w:val="002171E3"/>
    <w:rsid w:val="002173F7"/>
    <w:rsid w:val="00217454"/>
    <w:rsid w:val="00217482"/>
    <w:rsid w:val="002174ED"/>
    <w:rsid w:val="00217646"/>
    <w:rsid w:val="00217699"/>
    <w:rsid w:val="0021792B"/>
    <w:rsid w:val="002179D2"/>
    <w:rsid w:val="00217DF6"/>
    <w:rsid w:val="00217EA9"/>
    <w:rsid w:val="00220491"/>
    <w:rsid w:val="00220598"/>
    <w:rsid w:val="002205AC"/>
    <w:rsid w:val="0022062B"/>
    <w:rsid w:val="00220700"/>
    <w:rsid w:val="00220C54"/>
    <w:rsid w:val="00220C7C"/>
    <w:rsid w:val="00220E56"/>
    <w:rsid w:val="00220F83"/>
    <w:rsid w:val="0022103E"/>
    <w:rsid w:val="00221145"/>
    <w:rsid w:val="00221219"/>
    <w:rsid w:val="00221357"/>
    <w:rsid w:val="0022140A"/>
    <w:rsid w:val="002214EB"/>
    <w:rsid w:val="002214F0"/>
    <w:rsid w:val="002216A9"/>
    <w:rsid w:val="002219F1"/>
    <w:rsid w:val="00221A72"/>
    <w:rsid w:val="00222092"/>
    <w:rsid w:val="002220EB"/>
    <w:rsid w:val="0022216D"/>
    <w:rsid w:val="00222211"/>
    <w:rsid w:val="00222262"/>
    <w:rsid w:val="002222EA"/>
    <w:rsid w:val="002224E8"/>
    <w:rsid w:val="002225C0"/>
    <w:rsid w:val="00222B28"/>
    <w:rsid w:val="00222CAE"/>
    <w:rsid w:val="00222D88"/>
    <w:rsid w:val="00222FD8"/>
    <w:rsid w:val="0022306D"/>
    <w:rsid w:val="00223417"/>
    <w:rsid w:val="00223454"/>
    <w:rsid w:val="002235AA"/>
    <w:rsid w:val="002238B5"/>
    <w:rsid w:val="00223906"/>
    <w:rsid w:val="0022399D"/>
    <w:rsid w:val="002239C8"/>
    <w:rsid w:val="002239F8"/>
    <w:rsid w:val="00223A55"/>
    <w:rsid w:val="00223DF6"/>
    <w:rsid w:val="00223E06"/>
    <w:rsid w:val="00223E1D"/>
    <w:rsid w:val="00223FDE"/>
    <w:rsid w:val="00223FF1"/>
    <w:rsid w:val="00224054"/>
    <w:rsid w:val="00224193"/>
    <w:rsid w:val="002243DB"/>
    <w:rsid w:val="002245C5"/>
    <w:rsid w:val="00224920"/>
    <w:rsid w:val="00224C85"/>
    <w:rsid w:val="00224DD8"/>
    <w:rsid w:val="002251BC"/>
    <w:rsid w:val="00225650"/>
    <w:rsid w:val="002256EB"/>
    <w:rsid w:val="002257E1"/>
    <w:rsid w:val="002259E1"/>
    <w:rsid w:val="00225A74"/>
    <w:rsid w:val="00225C96"/>
    <w:rsid w:val="00225C98"/>
    <w:rsid w:val="00225D19"/>
    <w:rsid w:val="00225FE0"/>
    <w:rsid w:val="002261FB"/>
    <w:rsid w:val="002263D0"/>
    <w:rsid w:val="00226476"/>
    <w:rsid w:val="0022647F"/>
    <w:rsid w:val="002264E4"/>
    <w:rsid w:val="00226787"/>
    <w:rsid w:val="002267B9"/>
    <w:rsid w:val="00226923"/>
    <w:rsid w:val="00226936"/>
    <w:rsid w:val="002269B1"/>
    <w:rsid w:val="00226AE5"/>
    <w:rsid w:val="00226C0B"/>
    <w:rsid w:val="00226E51"/>
    <w:rsid w:val="00226EF3"/>
    <w:rsid w:val="00227020"/>
    <w:rsid w:val="002270E5"/>
    <w:rsid w:val="002273AB"/>
    <w:rsid w:val="0022797C"/>
    <w:rsid w:val="00227A02"/>
    <w:rsid w:val="00227AD2"/>
    <w:rsid w:val="00227B57"/>
    <w:rsid w:val="00227DB1"/>
    <w:rsid w:val="0023009D"/>
    <w:rsid w:val="002308F1"/>
    <w:rsid w:val="00230A5E"/>
    <w:rsid w:val="00230B87"/>
    <w:rsid w:val="00230BA6"/>
    <w:rsid w:val="00230C13"/>
    <w:rsid w:val="00230D72"/>
    <w:rsid w:val="00230EE1"/>
    <w:rsid w:val="0023102F"/>
    <w:rsid w:val="00231085"/>
    <w:rsid w:val="002310CB"/>
    <w:rsid w:val="0023116A"/>
    <w:rsid w:val="002315CD"/>
    <w:rsid w:val="002316D1"/>
    <w:rsid w:val="002317BB"/>
    <w:rsid w:val="00231865"/>
    <w:rsid w:val="0023193B"/>
    <w:rsid w:val="00231A92"/>
    <w:rsid w:val="00231B3F"/>
    <w:rsid w:val="00231D18"/>
    <w:rsid w:val="00232079"/>
    <w:rsid w:val="002320C9"/>
    <w:rsid w:val="00232175"/>
    <w:rsid w:val="002321FE"/>
    <w:rsid w:val="00232429"/>
    <w:rsid w:val="00232709"/>
    <w:rsid w:val="00232A68"/>
    <w:rsid w:val="00232B66"/>
    <w:rsid w:val="00232B72"/>
    <w:rsid w:val="00232CED"/>
    <w:rsid w:val="00232EA1"/>
    <w:rsid w:val="00232F81"/>
    <w:rsid w:val="00232FF3"/>
    <w:rsid w:val="0023319D"/>
    <w:rsid w:val="00233573"/>
    <w:rsid w:val="0023363C"/>
    <w:rsid w:val="0023378D"/>
    <w:rsid w:val="00233919"/>
    <w:rsid w:val="00233C7C"/>
    <w:rsid w:val="00233CAC"/>
    <w:rsid w:val="00233DFF"/>
    <w:rsid w:val="00233E6B"/>
    <w:rsid w:val="00233E74"/>
    <w:rsid w:val="00233E79"/>
    <w:rsid w:val="0023418D"/>
    <w:rsid w:val="002344C6"/>
    <w:rsid w:val="00234502"/>
    <w:rsid w:val="00234572"/>
    <w:rsid w:val="002346A1"/>
    <w:rsid w:val="002347B7"/>
    <w:rsid w:val="00234CB9"/>
    <w:rsid w:val="002356B5"/>
    <w:rsid w:val="00235752"/>
    <w:rsid w:val="002358C2"/>
    <w:rsid w:val="00235AFA"/>
    <w:rsid w:val="00235D18"/>
    <w:rsid w:val="00235DD7"/>
    <w:rsid w:val="00235DF8"/>
    <w:rsid w:val="0023647A"/>
    <w:rsid w:val="002364C8"/>
    <w:rsid w:val="00236B68"/>
    <w:rsid w:val="002370BE"/>
    <w:rsid w:val="00237176"/>
    <w:rsid w:val="00237B4F"/>
    <w:rsid w:val="00237BB3"/>
    <w:rsid w:val="00237CAB"/>
    <w:rsid w:val="00237D2B"/>
    <w:rsid w:val="00237E17"/>
    <w:rsid w:val="00237F61"/>
    <w:rsid w:val="00240119"/>
    <w:rsid w:val="0024024B"/>
    <w:rsid w:val="0024026A"/>
    <w:rsid w:val="00240468"/>
    <w:rsid w:val="002404D1"/>
    <w:rsid w:val="002405B7"/>
    <w:rsid w:val="00240685"/>
    <w:rsid w:val="002409CF"/>
    <w:rsid w:val="00240C6E"/>
    <w:rsid w:val="00240E45"/>
    <w:rsid w:val="002410F1"/>
    <w:rsid w:val="002413DF"/>
    <w:rsid w:val="0024143B"/>
    <w:rsid w:val="00241705"/>
    <w:rsid w:val="00241846"/>
    <w:rsid w:val="00241895"/>
    <w:rsid w:val="00241A54"/>
    <w:rsid w:val="00241E7E"/>
    <w:rsid w:val="00241E9A"/>
    <w:rsid w:val="00241F7C"/>
    <w:rsid w:val="00241FC9"/>
    <w:rsid w:val="00242190"/>
    <w:rsid w:val="002424E0"/>
    <w:rsid w:val="002426A6"/>
    <w:rsid w:val="00242996"/>
    <w:rsid w:val="002429C5"/>
    <w:rsid w:val="002429DD"/>
    <w:rsid w:val="0024309E"/>
    <w:rsid w:val="002430F9"/>
    <w:rsid w:val="002431A4"/>
    <w:rsid w:val="0024336A"/>
    <w:rsid w:val="002433E8"/>
    <w:rsid w:val="00243473"/>
    <w:rsid w:val="00243843"/>
    <w:rsid w:val="002439A0"/>
    <w:rsid w:val="00243A9B"/>
    <w:rsid w:val="00243AC9"/>
    <w:rsid w:val="00243CBE"/>
    <w:rsid w:val="0024422C"/>
    <w:rsid w:val="00244463"/>
    <w:rsid w:val="00244571"/>
    <w:rsid w:val="00244588"/>
    <w:rsid w:val="002446F5"/>
    <w:rsid w:val="00244721"/>
    <w:rsid w:val="0024482C"/>
    <w:rsid w:val="002448D2"/>
    <w:rsid w:val="00244C0A"/>
    <w:rsid w:val="00244ED5"/>
    <w:rsid w:val="00244F90"/>
    <w:rsid w:val="002450E4"/>
    <w:rsid w:val="002450FB"/>
    <w:rsid w:val="0024515E"/>
    <w:rsid w:val="002452F0"/>
    <w:rsid w:val="00245385"/>
    <w:rsid w:val="002453E0"/>
    <w:rsid w:val="002454A1"/>
    <w:rsid w:val="002457A5"/>
    <w:rsid w:val="00245877"/>
    <w:rsid w:val="002458A6"/>
    <w:rsid w:val="00245946"/>
    <w:rsid w:val="0024599D"/>
    <w:rsid w:val="002459A4"/>
    <w:rsid w:val="00245EC9"/>
    <w:rsid w:val="002460AE"/>
    <w:rsid w:val="002462DE"/>
    <w:rsid w:val="002463AC"/>
    <w:rsid w:val="002463E2"/>
    <w:rsid w:val="00246497"/>
    <w:rsid w:val="00246603"/>
    <w:rsid w:val="00246C15"/>
    <w:rsid w:val="00246DDF"/>
    <w:rsid w:val="00246E43"/>
    <w:rsid w:val="00247334"/>
    <w:rsid w:val="00247572"/>
    <w:rsid w:val="0024768D"/>
    <w:rsid w:val="002476E0"/>
    <w:rsid w:val="00247786"/>
    <w:rsid w:val="00247D06"/>
    <w:rsid w:val="00250329"/>
    <w:rsid w:val="0025035D"/>
    <w:rsid w:val="002503AD"/>
    <w:rsid w:val="00250407"/>
    <w:rsid w:val="0025069B"/>
    <w:rsid w:val="00250A17"/>
    <w:rsid w:val="00250AF4"/>
    <w:rsid w:val="00250CF9"/>
    <w:rsid w:val="00250DE7"/>
    <w:rsid w:val="00250E48"/>
    <w:rsid w:val="00250F5F"/>
    <w:rsid w:val="0025115A"/>
    <w:rsid w:val="0025145E"/>
    <w:rsid w:val="002517DE"/>
    <w:rsid w:val="00251E29"/>
    <w:rsid w:val="002520C1"/>
    <w:rsid w:val="002523A3"/>
    <w:rsid w:val="00252624"/>
    <w:rsid w:val="00252C1A"/>
    <w:rsid w:val="00252C65"/>
    <w:rsid w:val="00252CF1"/>
    <w:rsid w:val="00252EBA"/>
    <w:rsid w:val="00252F55"/>
    <w:rsid w:val="002530A5"/>
    <w:rsid w:val="002531C8"/>
    <w:rsid w:val="0025358C"/>
    <w:rsid w:val="0025362D"/>
    <w:rsid w:val="00253856"/>
    <w:rsid w:val="00253AEC"/>
    <w:rsid w:val="00253B82"/>
    <w:rsid w:val="00253BA5"/>
    <w:rsid w:val="00253C27"/>
    <w:rsid w:val="00253C47"/>
    <w:rsid w:val="00253C90"/>
    <w:rsid w:val="00253E3C"/>
    <w:rsid w:val="00254579"/>
    <w:rsid w:val="00254625"/>
    <w:rsid w:val="002547DE"/>
    <w:rsid w:val="002548AF"/>
    <w:rsid w:val="00254D2F"/>
    <w:rsid w:val="00255122"/>
    <w:rsid w:val="002553F7"/>
    <w:rsid w:val="0025582B"/>
    <w:rsid w:val="00255907"/>
    <w:rsid w:val="00255A34"/>
    <w:rsid w:val="002560E1"/>
    <w:rsid w:val="00256A40"/>
    <w:rsid w:val="00256C81"/>
    <w:rsid w:val="00256E65"/>
    <w:rsid w:val="00257062"/>
    <w:rsid w:val="00257181"/>
    <w:rsid w:val="002571F7"/>
    <w:rsid w:val="00257398"/>
    <w:rsid w:val="002576DE"/>
    <w:rsid w:val="00257703"/>
    <w:rsid w:val="00257850"/>
    <w:rsid w:val="00257AB7"/>
    <w:rsid w:val="00257D09"/>
    <w:rsid w:val="00257D60"/>
    <w:rsid w:val="00257D9F"/>
    <w:rsid w:val="00257ECB"/>
    <w:rsid w:val="00260091"/>
    <w:rsid w:val="0026043A"/>
    <w:rsid w:val="002605AB"/>
    <w:rsid w:val="00260765"/>
    <w:rsid w:val="00260856"/>
    <w:rsid w:val="00260895"/>
    <w:rsid w:val="00260941"/>
    <w:rsid w:val="00261085"/>
    <w:rsid w:val="00261260"/>
    <w:rsid w:val="00261668"/>
    <w:rsid w:val="00261B91"/>
    <w:rsid w:val="00261C5B"/>
    <w:rsid w:val="00261F9E"/>
    <w:rsid w:val="0026238B"/>
    <w:rsid w:val="002624C4"/>
    <w:rsid w:val="0026281F"/>
    <w:rsid w:val="00262B05"/>
    <w:rsid w:val="00262B29"/>
    <w:rsid w:val="00262BE7"/>
    <w:rsid w:val="0026315D"/>
    <w:rsid w:val="00263561"/>
    <w:rsid w:val="00263669"/>
    <w:rsid w:val="00263827"/>
    <w:rsid w:val="00263859"/>
    <w:rsid w:val="00263930"/>
    <w:rsid w:val="00264301"/>
    <w:rsid w:val="0026459A"/>
    <w:rsid w:val="0026463C"/>
    <w:rsid w:val="002646FE"/>
    <w:rsid w:val="0026471F"/>
    <w:rsid w:val="002648D3"/>
    <w:rsid w:val="00264E90"/>
    <w:rsid w:val="00265062"/>
    <w:rsid w:val="002650F3"/>
    <w:rsid w:val="00265195"/>
    <w:rsid w:val="0026521E"/>
    <w:rsid w:val="00265388"/>
    <w:rsid w:val="0026560F"/>
    <w:rsid w:val="002658D6"/>
    <w:rsid w:val="00265993"/>
    <w:rsid w:val="00265B8E"/>
    <w:rsid w:val="00265CEB"/>
    <w:rsid w:val="00265D19"/>
    <w:rsid w:val="00265D75"/>
    <w:rsid w:val="00265EC4"/>
    <w:rsid w:val="00265F97"/>
    <w:rsid w:val="002661B1"/>
    <w:rsid w:val="0026632B"/>
    <w:rsid w:val="00266680"/>
    <w:rsid w:val="00266C9C"/>
    <w:rsid w:val="00266CFA"/>
    <w:rsid w:val="00266D80"/>
    <w:rsid w:val="002670C8"/>
    <w:rsid w:val="00267766"/>
    <w:rsid w:val="00267C3C"/>
    <w:rsid w:val="00270025"/>
    <w:rsid w:val="00270137"/>
    <w:rsid w:val="00270208"/>
    <w:rsid w:val="00270255"/>
    <w:rsid w:val="002709C9"/>
    <w:rsid w:val="00270D0A"/>
    <w:rsid w:val="00270DDB"/>
    <w:rsid w:val="00270FEA"/>
    <w:rsid w:val="00271088"/>
    <w:rsid w:val="002710AB"/>
    <w:rsid w:val="0027163B"/>
    <w:rsid w:val="00271725"/>
    <w:rsid w:val="00271749"/>
    <w:rsid w:val="002718F5"/>
    <w:rsid w:val="002719AF"/>
    <w:rsid w:val="00271A59"/>
    <w:rsid w:val="00271B5C"/>
    <w:rsid w:val="00271BA3"/>
    <w:rsid w:val="00271D3C"/>
    <w:rsid w:val="00271F06"/>
    <w:rsid w:val="0027203B"/>
    <w:rsid w:val="002720DA"/>
    <w:rsid w:val="00272170"/>
    <w:rsid w:val="002722C2"/>
    <w:rsid w:val="002725AF"/>
    <w:rsid w:val="00272600"/>
    <w:rsid w:val="002728FF"/>
    <w:rsid w:val="00272913"/>
    <w:rsid w:val="00272BD1"/>
    <w:rsid w:val="00272C71"/>
    <w:rsid w:val="00273035"/>
    <w:rsid w:val="00273101"/>
    <w:rsid w:val="002731F6"/>
    <w:rsid w:val="00273203"/>
    <w:rsid w:val="00273384"/>
    <w:rsid w:val="0027373E"/>
    <w:rsid w:val="002737EC"/>
    <w:rsid w:val="00273864"/>
    <w:rsid w:val="00273886"/>
    <w:rsid w:val="00273A57"/>
    <w:rsid w:val="00273AB0"/>
    <w:rsid w:val="00273D62"/>
    <w:rsid w:val="00273E02"/>
    <w:rsid w:val="00273F15"/>
    <w:rsid w:val="00274174"/>
    <w:rsid w:val="00274377"/>
    <w:rsid w:val="00274480"/>
    <w:rsid w:val="002746A4"/>
    <w:rsid w:val="00274998"/>
    <w:rsid w:val="002749F7"/>
    <w:rsid w:val="00274A1A"/>
    <w:rsid w:val="00274C19"/>
    <w:rsid w:val="00274C25"/>
    <w:rsid w:val="00274D7A"/>
    <w:rsid w:val="00274E21"/>
    <w:rsid w:val="00274E2C"/>
    <w:rsid w:val="00274EB2"/>
    <w:rsid w:val="00275189"/>
    <w:rsid w:val="00275231"/>
    <w:rsid w:val="0027541A"/>
    <w:rsid w:val="0027559C"/>
    <w:rsid w:val="00275795"/>
    <w:rsid w:val="00275817"/>
    <w:rsid w:val="0027582C"/>
    <w:rsid w:val="002758DF"/>
    <w:rsid w:val="00275972"/>
    <w:rsid w:val="00275F01"/>
    <w:rsid w:val="002762F8"/>
    <w:rsid w:val="002763C4"/>
    <w:rsid w:val="002764E4"/>
    <w:rsid w:val="00276694"/>
    <w:rsid w:val="00276823"/>
    <w:rsid w:val="002768BC"/>
    <w:rsid w:val="002770B2"/>
    <w:rsid w:val="002771FA"/>
    <w:rsid w:val="00277392"/>
    <w:rsid w:val="002773DF"/>
    <w:rsid w:val="0027743D"/>
    <w:rsid w:val="00277500"/>
    <w:rsid w:val="0027772A"/>
    <w:rsid w:val="00277DF7"/>
    <w:rsid w:val="00277E40"/>
    <w:rsid w:val="0028005A"/>
    <w:rsid w:val="00280464"/>
    <w:rsid w:val="00280671"/>
    <w:rsid w:val="002806A7"/>
    <w:rsid w:val="00280C91"/>
    <w:rsid w:val="00281038"/>
    <w:rsid w:val="002810D9"/>
    <w:rsid w:val="002813BE"/>
    <w:rsid w:val="002813D0"/>
    <w:rsid w:val="00281771"/>
    <w:rsid w:val="0028180D"/>
    <w:rsid w:val="00281988"/>
    <w:rsid w:val="00281995"/>
    <w:rsid w:val="00281B2D"/>
    <w:rsid w:val="00281D35"/>
    <w:rsid w:val="00281D98"/>
    <w:rsid w:val="00281F67"/>
    <w:rsid w:val="00281FFC"/>
    <w:rsid w:val="00282231"/>
    <w:rsid w:val="002825D5"/>
    <w:rsid w:val="0028284E"/>
    <w:rsid w:val="00282AAF"/>
    <w:rsid w:val="00282ACD"/>
    <w:rsid w:val="00282D44"/>
    <w:rsid w:val="00282DC8"/>
    <w:rsid w:val="00282E11"/>
    <w:rsid w:val="00282E7D"/>
    <w:rsid w:val="00283241"/>
    <w:rsid w:val="002835E2"/>
    <w:rsid w:val="00283925"/>
    <w:rsid w:val="00283939"/>
    <w:rsid w:val="00283F14"/>
    <w:rsid w:val="002843B5"/>
    <w:rsid w:val="00284597"/>
    <w:rsid w:val="002846DD"/>
    <w:rsid w:val="0028494A"/>
    <w:rsid w:val="002849D1"/>
    <w:rsid w:val="00284AEA"/>
    <w:rsid w:val="00284DDF"/>
    <w:rsid w:val="00284F4E"/>
    <w:rsid w:val="00285002"/>
    <w:rsid w:val="002852C3"/>
    <w:rsid w:val="0028537E"/>
    <w:rsid w:val="00285473"/>
    <w:rsid w:val="002854CF"/>
    <w:rsid w:val="0028556D"/>
    <w:rsid w:val="002858E7"/>
    <w:rsid w:val="00285A6B"/>
    <w:rsid w:val="00285D6D"/>
    <w:rsid w:val="00285E0E"/>
    <w:rsid w:val="00285E9C"/>
    <w:rsid w:val="00285FFC"/>
    <w:rsid w:val="00286AAC"/>
    <w:rsid w:val="00286B77"/>
    <w:rsid w:val="00286CA5"/>
    <w:rsid w:val="00286F22"/>
    <w:rsid w:val="0028738F"/>
    <w:rsid w:val="002873A8"/>
    <w:rsid w:val="00287410"/>
    <w:rsid w:val="0028768E"/>
    <w:rsid w:val="00287773"/>
    <w:rsid w:val="002879E8"/>
    <w:rsid w:val="00287AEF"/>
    <w:rsid w:val="00287B51"/>
    <w:rsid w:val="00287B76"/>
    <w:rsid w:val="00287E2B"/>
    <w:rsid w:val="00287E58"/>
    <w:rsid w:val="00287EA9"/>
    <w:rsid w:val="00287F55"/>
    <w:rsid w:val="00287F9E"/>
    <w:rsid w:val="00290134"/>
    <w:rsid w:val="00290136"/>
    <w:rsid w:val="0029019E"/>
    <w:rsid w:val="002901AE"/>
    <w:rsid w:val="002902CB"/>
    <w:rsid w:val="00290367"/>
    <w:rsid w:val="00290711"/>
    <w:rsid w:val="00290788"/>
    <w:rsid w:val="00290A0B"/>
    <w:rsid w:val="00291284"/>
    <w:rsid w:val="0029138B"/>
    <w:rsid w:val="002913CA"/>
    <w:rsid w:val="00291668"/>
    <w:rsid w:val="00291724"/>
    <w:rsid w:val="00291895"/>
    <w:rsid w:val="00291BF1"/>
    <w:rsid w:val="00291CEA"/>
    <w:rsid w:val="00291EEB"/>
    <w:rsid w:val="00291F00"/>
    <w:rsid w:val="00292027"/>
    <w:rsid w:val="00292074"/>
    <w:rsid w:val="00292284"/>
    <w:rsid w:val="00292327"/>
    <w:rsid w:val="00292503"/>
    <w:rsid w:val="00292528"/>
    <w:rsid w:val="00292A7E"/>
    <w:rsid w:val="00292CC3"/>
    <w:rsid w:val="00292DE8"/>
    <w:rsid w:val="00292EEA"/>
    <w:rsid w:val="00292F06"/>
    <w:rsid w:val="00292FEB"/>
    <w:rsid w:val="00292FED"/>
    <w:rsid w:val="002930DF"/>
    <w:rsid w:val="00293136"/>
    <w:rsid w:val="0029322C"/>
    <w:rsid w:val="0029368E"/>
    <w:rsid w:val="00293963"/>
    <w:rsid w:val="00293B30"/>
    <w:rsid w:val="00293F2B"/>
    <w:rsid w:val="002941AB"/>
    <w:rsid w:val="00294299"/>
    <w:rsid w:val="002942E9"/>
    <w:rsid w:val="00294557"/>
    <w:rsid w:val="0029470F"/>
    <w:rsid w:val="00294714"/>
    <w:rsid w:val="002949BF"/>
    <w:rsid w:val="00294B62"/>
    <w:rsid w:val="00294CB2"/>
    <w:rsid w:val="00294F0E"/>
    <w:rsid w:val="00295101"/>
    <w:rsid w:val="00295278"/>
    <w:rsid w:val="0029527A"/>
    <w:rsid w:val="0029530F"/>
    <w:rsid w:val="00295556"/>
    <w:rsid w:val="002957BA"/>
    <w:rsid w:val="002959BA"/>
    <w:rsid w:val="002959DB"/>
    <w:rsid w:val="00295C7B"/>
    <w:rsid w:val="00295D0A"/>
    <w:rsid w:val="00295D98"/>
    <w:rsid w:val="0029602A"/>
    <w:rsid w:val="002960C4"/>
    <w:rsid w:val="0029663A"/>
    <w:rsid w:val="00296996"/>
    <w:rsid w:val="002969B4"/>
    <w:rsid w:val="00296E0E"/>
    <w:rsid w:val="00296E4D"/>
    <w:rsid w:val="00296E90"/>
    <w:rsid w:val="002970BE"/>
    <w:rsid w:val="00297318"/>
    <w:rsid w:val="00297352"/>
    <w:rsid w:val="00297441"/>
    <w:rsid w:val="00297878"/>
    <w:rsid w:val="00297886"/>
    <w:rsid w:val="00297A46"/>
    <w:rsid w:val="00297EAA"/>
    <w:rsid w:val="002A0082"/>
    <w:rsid w:val="002A00E7"/>
    <w:rsid w:val="002A03A3"/>
    <w:rsid w:val="002A04EF"/>
    <w:rsid w:val="002A0590"/>
    <w:rsid w:val="002A0646"/>
    <w:rsid w:val="002A074F"/>
    <w:rsid w:val="002A09AE"/>
    <w:rsid w:val="002A0A05"/>
    <w:rsid w:val="002A0CAF"/>
    <w:rsid w:val="002A0CBD"/>
    <w:rsid w:val="002A0D44"/>
    <w:rsid w:val="002A0DEB"/>
    <w:rsid w:val="002A0E61"/>
    <w:rsid w:val="002A100E"/>
    <w:rsid w:val="002A10AE"/>
    <w:rsid w:val="002A1295"/>
    <w:rsid w:val="002A12F0"/>
    <w:rsid w:val="002A12F1"/>
    <w:rsid w:val="002A153A"/>
    <w:rsid w:val="002A1728"/>
    <w:rsid w:val="002A1AB3"/>
    <w:rsid w:val="002A1D26"/>
    <w:rsid w:val="002A1E00"/>
    <w:rsid w:val="002A1FA8"/>
    <w:rsid w:val="002A211B"/>
    <w:rsid w:val="002A2238"/>
    <w:rsid w:val="002A231D"/>
    <w:rsid w:val="002A23FF"/>
    <w:rsid w:val="002A2489"/>
    <w:rsid w:val="002A24C9"/>
    <w:rsid w:val="002A253B"/>
    <w:rsid w:val="002A25E4"/>
    <w:rsid w:val="002A26EB"/>
    <w:rsid w:val="002A2886"/>
    <w:rsid w:val="002A2FBB"/>
    <w:rsid w:val="002A3095"/>
    <w:rsid w:val="002A3410"/>
    <w:rsid w:val="002A35E4"/>
    <w:rsid w:val="002A3696"/>
    <w:rsid w:val="002A378B"/>
    <w:rsid w:val="002A39B5"/>
    <w:rsid w:val="002A3BC6"/>
    <w:rsid w:val="002A3D41"/>
    <w:rsid w:val="002A3F92"/>
    <w:rsid w:val="002A3FD7"/>
    <w:rsid w:val="002A401E"/>
    <w:rsid w:val="002A4567"/>
    <w:rsid w:val="002A4CD9"/>
    <w:rsid w:val="002A4CF9"/>
    <w:rsid w:val="002A4E94"/>
    <w:rsid w:val="002A508B"/>
    <w:rsid w:val="002A5427"/>
    <w:rsid w:val="002A58A7"/>
    <w:rsid w:val="002A59EF"/>
    <w:rsid w:val="002A5CDF"/>
    <w:rsid w:val="002A64CD"/>
    <w:rsid w:val="002A6572"/>
    <w:rsid w:val="002A695D"/>
    <w:rsid w:val="002A6B01"/>
    <w:rsid w:val="002A6E4B"/>
    <w:rsid w:val="002A707A"/>
    <w:rsid w:val="002A7225"/>
    <w:rsid w:val="002A744D"/>
    <w:rsid w:val="002A74B6"/>
    <w:rsid w:val="002A75D6"/>
    <w:rsid w:val="002A772F"/>
    <w:rsid w:val="002A789D"/>
    <w:rsid w:val="002A7B6C"/>
    <w:rsid w:val="002A7C0E"/>
    <w:rsid w:val="002A7D2F"/>
    <w:rsid w:val="002A7F77"/>
    <w:rsid w:val="002B02ED"/>
    <w:rsid w:val="002B0331"/>
    <w:rsid w:val="002B056E"/>
    <w:rsid w:val="002B0C65"/>
    <w:rsid w:val="002B0CF0"/>
    <w:rsid w:val="002B0D2F"/>
    <w:rsid w:val="002B0E6F"/>
    <w:rsid w:val="002B10E6"/>
    <w:rsid w:val="002B121F"/>
    <w:rsid w:val="002B1291"/>
    <w:rsid w:val="002B15D8"/>
    <w:rsid w:val="002B1637"/>
    <w:rsid w:val="002B17CA"/>
    <w:rsid w:val="002B19DF"/>
    <w:rsid w:val="002B1C3E"/>
    <w:rsid w:val="002B1DDB"/>
    <w:rsid w:val="002B1DF0"/>
    <w:rsid w:val="002B1EE0"/>
    <w:rsid w:val="002B20A0"/>
    <w:rsid w:val="002B21DA"/>
    <w:rsid w:val="002B22A1"/>
    <w:rsid w:val="002B2712"/>
    <w:rsid w:val="002B2756"/>
    <w:rsid w:val="002B2920"/>
    <w:rsid w:val="002B29A3"/>
    <w:rsid w:val="002B2A5C"/>
    <w:rsid w:val="002B2C2C"/>
    <w:rsid w:val="002B2D2A"/>
    <w:rsid w:val="002B3399"/>
    <w:rsid w:val="002B34E5"/>
    <w:rsid w:val="002B35B4"/>
    <w:rsid w:val="002B38DA"/>
    <w:rsid w:val="002B3A06"/>
    <w:rsid w:val="002B3AA7"/>
    <w:rsid w:val="002B3DF3"/>
    <w:rsid w:val="002B3EE2"/>
    <w:rsid w:val="002B3F72"/>
    <w:rsid w:val="002B4007"/>
    <w:rsid w:val="002B4067"/>
    <w:rsid w:val="002B4147"/>
    <w:rsid w:val="002B4158"/>
    <w:rsid w:val="002B42A2"/>
    <w:rsid w:val="002B42BA"/>
    <w:rsid w:val="002B4392"/>
    <w:rsid w:val="002B4549"/>
    <w:rsid w:val="002B4680"/>
    <w:rsid w:val="002B481F"/>
    <w:rsid w:val="002B4896"/>
    <w:rsid w:val="002B4A8F"/>
    <w:rsid w:val="002B4BA4"/>
    <w:rsid w:val="002B5111"/>
    <w:rsid w:val="002B5201"/>
    <w:rsid w:val="002B53F9"/>
    <w:rsid w:val="002B5558"/>
    <w:rsid w:val="002B56C9"/>
    <w:rsid w:val="002B5730"/>
    <w:rsid w:val="002B57B0"/>
    <w:rsid w:val="002B58CF"/>
    <w:rsid w:val="002B59D5"/>
    <w:rsid w:val="002B5E05"/>
    <w:rsid w:val="002B5E34"/>
    <w:rsid w:val="002B622F"/>
    <w:rsid w:val="002B63B7"/>
    <w:rsid w:val="002B6476"/>
    <w:rsid w:val="002B6557"/>
    <w:rsid w:val="002B66A9"/>
    <w:rsid w:val="002B6A3C"/>
    <w:rsid w:val="002B6A50"/>
    <w:rsid w:val="002B6D24"/>
    <w:rsid w:val="002B6EE3"/>
    <w:rsid w:val="002B7252"/>
    <w:rsid w:val="002B72A5"/>
    <w:rsid w:val="002B749B"/>
    <w:rsid w:val="002B7581"/>
    <w:rsid w:val="002B75FC"/>
    <w:rsid w:val="002B7696"/>
    <w:rsid w:val="002B7B6D"/>
    <w:rsid w:val="002C0195"/>
    <w:rsid w:val="002C023A"/>
    <w:rsid w:val="002C024B"/>
    <w:rsid w:val="002C07FE"/>
    <w:rsid w:val="002C0CD4"/>
    <w:rsid w:val="002C0EFD"/>
    <w:rsid w:val="002C0F10"/>
    <w:rsid w:val="002C11B3"/>
    <w:rsid w:val="002C142E"/>
    <w:rsid w:val="002C15B9"/>
    <w:rsid w:val="002C182A"/>
    <w:rsid w:val="002C1BBC"/>
    <w:rsid w:val="002C1D47"/>
    <w:rsid w:val="002C1D67"/>
    <w:rsid w:val="002C1F25"/>
    <w:rsid w:val="002C2122"/>
    <w:rsid w:val="002C21DE"/>
    <w:rsid w:val="002C220F"/>
    <w:rsid w:val="002C2399"/>
    <w:rsid w:val="002C239C"/>
    <w:rsid w:val="002C2438"/>
    <w:rsid w:val="002C2546"/>
    <w:rsid w:val="002C2597"/>
    <w:rsid w:val="002C2840"/>
    <w:rsid w:val="002C2AAC"/>
    <w:rsid w:val="002C2C75"/>
    <w:rsid w:val="002C30F3"/>
    <w:rsid w:val="002C310B"/>
    <w:rsid w:val="002C31BE"/>
    <w:rsid w:val="002C31CA"/>
    <w:rsid w:val="002C355F"/>
    <w:rsid w:val="002C3587"/>
    <w:rsid w:val="002C3993"/>
    <w:rsid w:val="002C3AD2"/>
    <w:rsid w:val="002C3DD2"/>
    <w:rsid w:val="002C4469"/>
    <w:rsid w:val="002C4517"/>
    <w:rsid w:val="002C4610"/>
    <w:rsid w:val="002C4873"/>
    <w:rsid w:val="002C4881"/>
    <w:rsid w:val="002C48D6"/>
    <w:rsid w:val="002C4999"/>
    <w:rsid w:val="002C4BFA"/>
    <w:rsid w:val="002C4E8E"/>
    <w:rsid w:val="002C5003"/>
    <w:rsid w:val="002C562A"/>
    <w:rsid w:val="002C5667"/>
    <w:rsid w:val="002C585D"/>
    <w:rsid w:val="002C5913"/>
    <w:rsid w:val="002C5945"/>
    <w:rsid w:val="002C5A06"/>
    <w:rsid w:val="002C5B3C"/>
    <w:rsid w:val="002C5B76"/>
    <w:rsid w:val="002C5C1B"/>
    <w:rsid w:val="002C6052"/>
    <w:rsid w:val="002C60DC"/>
    <w:rsid w:val="002C63A0"/>
    <w:rsid w:val="002C67E9"/>
    <w:rsid w:val="002C6959"/>
    <w:rsid w:val="002C70BF"/>
    <w:rsid w:val="002C7388"/>
    <w:rsid w:val="002C7534"/>
    <w:rsid w:val="002C7721"/>
    <w:rsid w:val="002C787C"/>
    <w:rsid w:val="002C796C"/>
    <w:rsid w:val="002C7C3C"/>
    <w:rsid w:val="002C7CB6"/>
    <w:rsid w:val="002C7CBE"/>
    <w:rsid w:val="002C7E04"/>
    <w:rsid w:val="002D0087"/>
    <w:rsid w:val="002D037B"/>
    <w:rsid w:val="002D040C"/>
    <w:rsid w:val="002D0BF8"/>
    <w:rsid w:val="002D0C69"/>
    <w:rsid w:val="002D0E67"/>
    <w:rsid w:val="002D1095"/>
    <w:rsid w:val="002D110A"/>
    <w:rsid w:val="002D1963"/>
    <w:rsid w:val="002D1D53"/>
    <w:rsid w:val="002D1DCD"/>
    <w:rsid w:val="002D1F4D"/>
    <w:rsid w:val="002D2206"/>
    <w:rsid w:val="002D24FD"/>
    <w:rsid w:val="002D265B"/>
    <w:rsid w:val="002D26DD"/>
    <w:rsid w:val="002D2739"/>
    <w:rsid w:val="002D2787"/>
    <w:rsid w:val="002D28C6"/>
    <w:rsid w:val="002D2D2E"/>
    <w:rsid w:val="002D3052"/>
    <w:rsid w:val="002D30D7"/>
    <w:rsid w:val="002D3301"/>
    <w:rsid w:val="002D34C3"/>
    <w:rsid w:val="002D356F"/>
    <w:rsid w:val="002D369B"/>
    <w:rsid w:val="002D36EC"/>
    <w:rsid w:val="002D37EF"/>
    <w:rsid w:val="002D3850"/>
    <w:rsid w:val="002D3AEF"/>
    <w:rsid w:val="002D3B1F"/>
    <w:rsid w:val="002D3E26"/>
    <w:rsid w:val="002D3E30"/>
    <w:rsid w:val="002D40FB"/>
    <w:rsid w:val="002D4187"/>
    <w:rsid w:val="002D41A7"/>
    <w:rsid w:val="002D49F6"/>
    <w:rsid w:val="002D4AA6"/>
    <w:rsid w:val="002D4ADB"/>
    <w:rsid w:val="002D4C56"/>
    <w:rsid w:val="002D4CD4"/>
    <w:rsid w:val="002D5146"/>
    <w:rsid w:val="002D515D"/>
    <w:rsid w:val="002D5340"/>
    <w:rsid w:val="002D555A"/>
    <w:rsid w:val="002D56C2"/>
    <w:rsid w:val="002D5959"/>
    <w:rsid w:val="002D5A38"/>
    <w:rsid w:val="002D5B32"/>
    <w:rsid w:val="002D5CCF"/>
    <w:rsid w:val="002D5D29"/>
    <w:rsid w:val="002D5F83"/>
    <w:rsid w:val="002D6049"/>
    <w:rsid w:val="002D609C"/>
    <w:rsid w:val="002D60BA"/>
    <w:rsid w:val="002D617F"/>
    <w:rsid w:val="002D647E"/>
    <w:rsid w:val="002D64E3"/>
    <w:rsid w:val="002D6533"/>
    <w:rsid w:val="002D6A22"/>
    <w:rsid w:val="002D6D67"/>
    <w:rsid w:val="002D6F42"/>
    <w:rsid w:val="002D6F8D"/>
    <w:rsid w:val="002D71BE"/>
    <w:rsid w:val="002D7488"/>
    <w:rsid w:val="002D75CE"/>
    <w:rsid w:val="002D7B09"/>
    <w:rsid w:val="002D7EA5"/>
    <w:rsid w:val="002E00D0"/>
    <w:rsid w:val="002E0163"/>
    <w:rsid w:val="002E03B4"/>
    <w:rsid w:val="002E04F3"/>
    <w:rsid w:val="002E0537"/>
    <w:rsid w:val="002E0756"/>
    <w:rsid w:val="002E0797"/>
    <w:rsid w:val="002E08EF"/>
    <w:rsid w:val="002E0AAF"/>
    <w:rsid w:val="002E0ACD"/>
    <w:rsid w:val="002E0DD5"/>
    <w:rsid w:val="002E0E0C"/>
    <w:rsid w:val="002E114F"/>
    <w:rsid w:val="002E17CE"/>
    <w:rsid w:val="002E18B4"/>
    <w:rsid w:val="002E192D"/>
    <w:rsid w:val="002E199B"/>
    <w:rsid w:val="002E1D98"/>
    <w:rsid w:val="002E1E26"/>
    <w:rsid w:val="002E1EBA"/>
    <w:rsid w:val="002E1ED3"/>
    <w:rsid w:val="002E20D4"/>
    <w:rsid w:val="002E21C2"/>
    <w:rsid w:val="002E2360"/>
    <w:rsid w:val="002E23AB"/>
    <w:rsid w:val="002E290F"/>
    <w:rsid w:val="002E2EC1"/>
    <w:rsid w:val="002E301C"/>
    <w:rsid w:val="002E33E8"/>
    <w:rsid w:val="002E353C"/>
    <w:rsid w:val="002E3889"/>
    <w:rsid w:val="002E400D"/>
    <w:rsid w:val="002E4107"/>
    <w:rsid w:val="002E41D2"/>
    <w:rsid w:val="002E42FE"/>
    <w:rsid w:val="002E4588"/>
    <w:rsid w:val="002E4721"/>
    <w:rsid w:val="002E4B65"/>
    <w:rsid w:val="002E4BAD"/>
    <w:rsid w:val="002E4C14"/>
    <w:rsid w:val="002E4CB6"/>
    <w:rsid w:val="002E4F5A"/>
    <w:rsid w:val="002E5818"/>
    <w:rsid w:val="002E5C9E"/>
    <w:rsid w:val="002E5CE4"/>
    <w:rsid w:val="002E6183"/>
    <w:rsid w:val="002E62B5"/>
    <w:rsid w:val="002E63DB"/>
    <w:rsid w:val="002E691A"/>
    <w:rsid w:val="002E6A39"/>
    <w:rsid w:val="002E6B71"/>
    <w:rsid w:val="002E6FA1"/>
    <w:rsid w:val="002E7100"/>
    <w:rsid w:val="002E719E"/>
    <w:rsid w:val="002E71CB"/>
    <w:rsid w:val="002E73A9"/>
    <w:rsid w:val="002E7449"/>
    <w:rsid w:val="002E76D8"/>
    <w:rsid w:val="002E7754"/>
    <w:rsid w:val="002E783E"/>
    <w:rsid w:val="002E7A6F"/>
    <w:rsid w:val="002E7BC7"/>
    <w:rsid w:val="002E7C3F"/>
    <w:rsid w:val="002E7D77"/>
    <w:rsid w:val="002E7DA7"/>
    <w:rsid w:val="002F003C"/>
    <w:rsid w:val="002F0B1C"/>
    <w:rsid w:val="002F0D08"/>
    <w:rsid w:val="002F0D81"/>
    <w:rsid w:val="002F0DE6"/>
    <w:rsid w:val="002F0E83"/>
    <w:rsid w:val="002F0F92"/>
    <w:rsid w:val="002F1281"/>
    <w:rsid w:val="002F158C"/>
    <w:rsid w:val="002F1710"/>
    <w:rsid w:val="002F171D"/>
    <w:rsid w:val="002F189D"/>
    <w:rsid w:val="002F20E3"/>
    <w:rsid w:val="002F2802"/>
    <w:rsid w:val="002F2BAD"/>
    <w:rsid w:val="002F2C94"/>
    <w:rsid w:val="002F2CDB"/>
    <w:rsid w:val="002F2D8B"/>
    <w:rsid w:val="002F2F26"/>
    <w:rsid w:val="002F3191"/>
    <w:rsid w:val="002F31F5"/>
    <w:rsid w:val="002F31F6"/>
    <w:rsid w:val="002F3408"/>
    <w:rsid w:val="002F36E5"/>
    <w:rsid w:val="002F3CB8"/>
    <w:rsid w:val="002F3D25"/>
    <w:rsid w:val="002F4350"/>
    <w:rsid w:val="002F4397"/>
    <w:rsid w:val="002F4445"/>
    <w:rsid w:val="002F44CF"/>
    <w:rsid w:val="002F4835"/>
    <w:rsid w:val="002F48BB"/>
    <w:rsid w:val="002F48CC"/>
    <w:rsid w:val="002F4AAC"/>
    <w:rsid w:val="002F4B44"/>
    <w:rsid w:val="002F4FA5"/>
    <w:rsid w:val="002F521E"/>
    <w:rsid w:val="002F539F"/>
    <w:rsid w:val="002F542A"/>
    <w:rsid w:val="002F5515"/>
    <w:rsid w:val="002F5544"/>
    <w:rsid w:val="002F5549"/>
    <w:rsid w:val="002F593C"/>
    <w:rsid w:val="002F5A8C"/>
    <w:rsid w:val="002F5AEB"/>
    <w:rsid w:val="002F5C10"/>
    <w:rsid w:val="002F5EA2"/>
    <w:rsid w:val="002F5F9B"/>
    <w:rsid w:val="002F5FA6"/>
    <w:rsid w:val="002F631A"/>
    <w:rsid w:val="002F649E"/>
    <w:rsid w:val="002F64CB"/>
    <w:rsid w:val="002F6614"/>
    <w:rsid w:val="002F6BF4"/>
    <w:rsid w:val="002F705D"/>
    <w:rsid w:val="002F7285"/>
    <w:rsid w:val="002F7602"/>
    <w:rsid w:val="002F76C6"/>
    <w:rsid w:val="002F78C5"/>
    <w:rsid w:val="002F7A2B"/>
    <w:rsid w:val="002F7EA2"/>
    <w:rsid w:val="002F7F11"/>
    <w:rsid w:val="00300295"/>
    <w:rsid w:val="00300685"/>
    <w:rsid w:val="00300A4A"/>
    <w:rsid w:val="00300B0C"/>
    <w:rsid w:val="00300B57"/>
    <w:rsid w:val="00300B7B"/>
    <w:rsid w:val="00300C70"/>
    <w:rsid w:val="00300CDA"/>
    <w:rsid w:val="003010AF"/>
    <w:rsid w:val="003011E0"/>
    <w:rsid w:val="003012B0"/>
    <w:rsid w:val="0030132A"/>
    <w:rsid w:val="00301382"/>
    <w:rsid w:val="0030155B"/>
    <w:rsid w:val="00301EA5"/>
    <w:rsid w:val="0030286A"/>
    <w:rsid w:val="003028C7"/>
    <w:rsid w:val="003029D4"/>
    <w:rsid w:val="00302B32"/>
    <w:rsid w:val="00302BC7"/>
    <w:rsid w:val="00302BEB"/>
    <w:rsid w:val="00302D2B"/>
    <w:rsid w:val="00302D6B"/>
    <w:rsid w:val="00303239"/>
    <w:rsid w:val="00303312"/>
    <w:rsid w:val="00303625"/>
    <w:rsid w:val="00303628"/>
    <w:rsid w:val="0030378D"/>
    <w:rsid w:val="00303981"/>
    <w:rsid w:val="00303B00"/>
    <w:rsid w:val="00303DC4"/>
    <w:rsid w:val="003040E8"/>
    <w:rsid w:val="003041CD"/>
    <w:rsid w:val="003045F8"/>
    <w:rsid w:val="00304688"/>
    <w:rsid w:val="003047ED"/>
    <w:rsid w:val="003048E3"/>
    <w:rsid w:val="00304AA4"/>
    <w:rsid w:val="00304D6E"/>
    <w:rsid w:val="003053D4"/>
    <w:rsid w:val="003054E0"/>
    <w:rsid w:val="003054E2"/>
    <w:rsid w:val="003055A7"/>
    <w:rsid w:val="0030563A"/>
    <w:rsid w:val="00305688"/>
    <w:rsid w:val="00305733"/>
    <w:rsid w:val="003057BA"/>
    <w:rsid w:val="003058F0"/>
    <w:rsid w:val="00305A45"/>
    <w:rsid w:val="00305A6D"/>
    <w:rsid w:val="00305DB0"/>
    <w:rsid w:val="00305DB2"/>
    <w:rsid w:val="00305F5D"/>
    <w:rsid w:val="00305F70"/>
    <w:rsid w:val="00305FDF"/>
    <w:rsid w:val="00306BFB"/>
    <w:rsid w:val="00306C2E"/>
    <w:rsid w:val="00306CD0"/>
    <w:rsid w:val="00306E19"/>
    <w:rsid w:val="00306EF3"/>
    <w:rsid w:val="00307027"/>
    <w:rsid w:val="00307115"/>
    <w:rsid w:val="00307301"/>
    <w:rsid w:val="00307379"/>
    <w:rsid w:val="00307415"/>
    <w:rsid w:val="00307520"/>
    <w:rsid w:val="003075B3"/>
    <w:rsid w:val="003076F5"/>
    <w:rsid w:val="0030788B"/>
    <w:rsid w:val="00307948"/>
    <w:rsid w:val="00307ACF"/>
    <w:rsid w:val="00307D14"/>
    <w:rsid w:val="00307E1C"/>
    <w:rsid w:val="00307F57"/>
    <w:rsid w:val="0031002F"/>
    <w:rsid w:val="003101FE"/>
    <w:rsid w:val="00310213"/>
    <w:rsid w:val="003102CC"/>
    <w:rsid w:val="0031046B"/>
    <w:rsid w:val="00310475"/>
    <w:rsid w:val="003104E2"/>
    <w:rsid w:val="003106DF"/>
    <w:rsid w:val="00310751"/>
    <w:rsid w:val="00310850"/>
    <w:rsid w:val="00310955"/>
    <w:rsid w:val="00310997"/>
    <w:rsid w:val="003109F2"/>
    <w:rsid w:val="00310A5D"/>
    <w:rsid w:val="00310D55"/>
    <w:rsid w:val="00310D9F"/>
    <w:rsid w:val="00310DF4"/>
    <w:rsid w:val="00311374"/>
    <w:rsid w:val="003113AF"/>
    <w:rsid w:val="0031153C"/>
    <w:rsid w:val="0031155D"/>
    <w:rsid w:val="003115AD"/>
    <w:rsid w:val="0031193C"/>
    <w:rsid w:val="00311DC2"/>
    <w:rsid w:val="00311F43"/>
    <w:rsid w:val="0031217C"/>
    <w:rsid w:val="0031252E"/>
    <w:rsid w:val="003129DF"/>
    <w:rsid w:val="00312B17"/>
    <w:rsid w:val="00312E5A"/>
    <w:rsid w:val="00313142"/>
    <w:rsid w:val="0031351B"/>
    <w:rsid w:val="00313692"/>
    <w:rsid w:val="00313807"/>
    <w:rsid w:val="00313B51"/>
    <w:rsid w:val="00313DAC"/>
    <w:rsid w:val="00313ED1"/>
    <w:rsid w:val="00313F3B"/>
    <w:rsid w:val="00313F6B"/>
    <w:rsid w:val="00314143"/>
    <w:rsid w:val="003143D8"/>
    <w:rsid w:val="003144CC"/>
    <w:rsid w:val="0031488C"/>
    <w:rsid w:val="00314ACD"/>
    <w:rsid w:val="00314AED"/>
    <w:rsid w:val="00314B30"/>
    <w:rsid w:val="00314BB4"/>
    <w:rsid w:val="0031501B"/>
    <w:rsid w:val="00315222"/>
    <w:rsid w:val="003154CE"/>
    <w:rsid w:val="00315691"/>
    <w:rsid w:val="00315B28"/>
    <w:rsid w:val="00315CAC"/>
    <w:rsid w:val="00315DD2"/>
    <w:rsid w:val="003162FB"/>
    <w:rsid w:val="003164B1"/>
    <w:rsid w:val="003168A8"/>
    <w:rsid w:val="00316E05"/>
    <w:rsid w:val="00316E4C"/>
    <w:rsid w:val="00316EEC"/>
    <w:rsid w:val="0031709C"/>
    <w:rsid w:val="00317495"/>
    <w:rsid w:val="0031775D"/>
    <w:rsid w:val="00317863"/>
    <w:rsid w:val="00317B93"/>
    <w:rsid w:val="00317D20"/>
    <w:rsid w:val="00317D44"/>
    <w:rsid w:val="00317EE5"/>
    <w:rsid w:val="0032004D"/>
    <w:rsid w:val="00320936"/>
    <w:rsid w:val="00320AE0"/>
    <w:rsid w:val="003210CC"/>
    <w:rsid w:val="003210E8"/>
    <w:rsid w:val="00321326"/>
    <w:rsid w:val="00321337"/>
    <w:rsid w:val="003215B6"/>
    <w:rsid w:val="00321836"/>
    <w:rsid w:val="003218F4"/>
    <w:rsid w:val="003219FD"/>
    <w:rsid w:val="00322267"/>
    <w:rsid w:val="003222FB"/>
    <w:rsid w:val="003223CF"/>
    <w:rsid w:val="00322409"/>
    <w:rsid w:val="00322887"/>
    <w:rsid w:val="00322A11"/>
    <w:rsid w:val="00322A8F"/>
    <w:rsid w:val="00322B24"/>
    <w:rsid w:val="00322FB1"/>
    <w:rsid w:val="00323096"/>
    <w:rsid w:val="00323249"/>
    <w:rsid w:val="00323700"/>
    <w:rsid w:val="00323852"/>
    <w:rsid w:val="00323964"/>
    <w:rsid w:val="00323D52"/>
    <w:rsid w:val="0032402B"/>
    <w:rsid w:val="003240E3"/>
    <w:rsid w:val="00324247"/>
    <w:rsid w:val="00324271"/>
    <w:rsid w:val="00324393"/>
    <w:rsid w:val="00324652"/>
    <w:rsid w:val="00324711"/>
    <w:rsid w:val="003249ED"/>
    <w:rsid w:val="00324DB7"/>
    <w:rsid w:val="00324F6A"/>
    <w:rsid w:val="00325053"/>
    <w:rsid w:val="00325173"/>
    <w:rsid w:val="00325431"/>
    <w:rsid w:val="00325495"/>
    <w:rsid w:val="003257FE"/>
    <w:rsid w:val="00325B52"/>
    <w:rsid w:val="00325EF2"/>
    <w:rsid w:val="00325FDD"/>
    <w:rsid w:val="00326160"/>
    <w:rsid w:val="0032623E"/>
    <w:rsid w:val="003262D6"/>
    <w:rsid w:val="00326370"/>
    <w:rsid w:val="003264BD"/>
    <w:rsid w:val="003264BE"/>
    <w:rsid w:val="00326510"/>
    <w:rsid w:val="0032659F"/>
    <w:rsid w:val="003266CE"/>
    <w:rsid w:val="003268DB"/>
    <w:rsid w:val="00326BED"/>
    <w:rsid w:val="00326DA2"/>
    <w:rsid w:val="00326F13"/>
    <w:rsid w:val="00326F83"/>
    <w:rsid w:val="003270AA"/>
    <w:rsid w:val="003272BA"/>
    <w:rsid w:val="003272C7"/>
    <w:rsid w:val="003272EA"/>
    <w:rsid w:val="00327861"/>
    <w:rsid w:val="0032793A"/>
    <w:rsid w:val="00327AA6"/>
    <w:rsid w:val="00330302"/>
    <w:rsid w:val="00330495"/>
    <w:rsid w:val="00330710"/>
    <w:rsid w:val="003311DE"/>
    <w:rsid w:val="00331534"/>
    <w:rsid w:val="0033155F"/>
    <w:rsid w:val="00331578"/>
    <w:rsid w:val="003318E3"/>
    <w:rsid w:val="00331B59"/>
    <w:rsid w:val="00331BC8"/>
    <w:rsid w:val="00331CE1"/>
    <w:rsid w:val="00332185"/>
    <w:rsid w:val="003321E7"/>
    <w:rsid w:val="00332349"/>
    <w:rsid w:val="00332452"/>
    <w:rsid w:val="00332607"/>
    <w:rsid w:val="0033273D"/>
    <w:rsid w:val="00332ABF"/>
    <w:rsid w:val="00332D1A"/>
    <w:rsid w:val="00332E58"/>
    <w:rsid w:val="003332C9"/>
    <w:rsid w:val="0033381C"/>
    <w:rsid w:val="00333955"/>
    <w:rsid w:val="0033398B"/>
    <w:rsid w:val="00333C7B"/>
    <w:rsid w:val="00334293"/>
    <w:rsid w:val="0033446D"/>
    <w:rsid w:val="003344C5"/>
    <w:rsid w:val="00334853"/>
    <w:rsid w:val="003349B4"/>
    <w:rsid w:val="00334E96"/>
    <w:rsid w:val="00334FD7"/>
    <w:rsid w:val="00335112"/>
    <w:rsid w:val="00335565"/>
    <w:rsid w:val="00335699"/>
    <w:rsid w:val="00335AEB"/>
    <w:rsid w:val="00335DB1"/>
    <w:rsid w:val="00335F50"/>
    <w:rsid w:val="00335FD6"/>
    <w:rsid w:val="00335FE8"/>
    <w:rsid w:val="0033602E"/>
    <w:rsid w:val="0033609C"/>
    <w:rsid w:val="00336121"/>
    <w:rsid w:val="003363B7"/>
    <w:rsid w:val="00336409"/>
    <w:rsid w:val="00336478"/>
    <w:rsid w:val="0033689F"/>
    <w:rsid w:val="003368AB"/>
    <w:rsid w:val="00336914"/>
    <w:rsid w:val="00336A33"/>
    <w:rsid w:val="00336A41"/>
    <w:rsid w:val="00336CA9"/>
    <w:rsid w:val="00336D4D"/>
    <w:rsid w:val="00337104"/>
    <w:rsid w:val="0033710D"/>
    <w:rsid w:val="003371A2"/>
    <w:rsid w:val="003371CA"/>
    <w:rsid w:val="003371F5"/>
    <w:rsid w:val="00337516"/>
    <w:rsid w:val="00337740"/>
    <w:rsid w:val="00337A02"/>
    <w:rsid w:val="00337AF1"/>
    <w:rsid w:val="00337C13"/>
    <w:rsid w:val="00337C46"/>
    <w:rsid w:val="00337D96"/>
    <w:rsid w:val="00337DDE"/>
    <w:rsid w:val="00340194"/>
    <w:rsid w:val="00340223"/>
    <w:rsid w:val="00340356"/>
    <w:rsid w:val="00340543"/>
    <w:rsid w:val="00340614"/>
    <w:rsid w:val="00340750"/>
    <w:rsid w:val="00340AC7"/>
    <w:rsid w:val="00340C04"/>
    <w:rsid w:val="00340DB9"/>
    <w:rsid w:val="00340FD5"/>
    <w:rsid w:val="0034106D"/>
    <w:rsid w:val="00341109"/>
    <w:rsid w:val="003411BA"/>
    <w:rsid w:val="00341245"/>
    <w:rsid w:val="003412E9"/>
    <w:rsid w:val="00341585"/>
    <w:rsid w:val="003417DA"/>
    <w:rsid w:val="00341840"/>
    <w:rsid w:val="00341855"/>
    <w:rsid w:val="00341905"/>
    <w:rsid w:val="00341E97"/>
    <w:rsid w:val="00342246"/>
    <w:rsid w:val="00342435"/>
    <w:rsid w:val="003424EA"/>
    <w:rsid w:val="00342AFA"/>
    <w:rsid w:val="00342CD2"/>
    <w:rsid w:val="00342CE0"/>
    <w:rsid w:val="00342D25"/>
    <w:rsid w:val="00342F97"/>
    <w:rsid w:val="00343533"/>
    <w:rsid w:val="0034356A"/>
    <w:rsid w:val="00343605"/>
    <w:rsid w:val="003437B3"/>
    <w:rsid w:val="0034388B"/>
    <w:rsid w:val="003438F5"/>
    <w:rsid w:val="00343980"/>
    <w:rsid w:val="00343DBB"/>
    <w:rsid w:val="00343DBC"/>
    <w:rsid w:val="003442E9"/>
    <w:rsid w:val="00344768"/>
    <w:rsid w:val="00344879"/>
    <w:rsid w:val="0034488A"/>
    <w:rsid w:val="00344B1B"/>
    <w:rsid w:val="00344EBF"/>
    <w:rsid w:val="00344EC6"/>
    <w:rsid w:val="00344F86"/>
    <w:rsid w:val="0034509E"/>
    <w:rsid w:val="003450F9"/>
    <w:rsid w:val="0034527A"/>
    <w:rsid w:val="00345450"/>
    <w:rsid w:val="003457CB"/>
    <w:rsid w:val="00345ABC"/>
    <w:rsid w:val="00345D7D"/>
    <w:rsid w:val="00345DE2"/>
    <w:rsid w:val="00345E06"/>
    <w:rsid w:val="00345E30"/>
    <w:rsid w:val="0034623E"/>
    <w:rsid w:val="003462E3"/>
    <w:rsid w:val="0034653C"/>
    <w:rsid w:val="003465EC"/>
    <w:rsid w:val="00346709"/>
    <w:rsid w:val="00346B36"/>
    <w:rsid w:val="00347338"/>
    <w:rsid w:val="00347406"/>
    <w:rsid w:val="00347864"/>
    <w:rsid w:val="00347CB7"/>
    <w:rsid w:val="00350246"/>
    <w:rsid w:val="0035042E"/>
    <w:rsid w:val="0035053D"/>
    <w:rsid w:val="0035063B"/>
    <w:rsid w:val="00350774"/>
    <w:rsid w:val="003509DB"/>
    <w:rsid w:val="003509F7"/>
    <w:rsid w:val="00350A24"/>
    <w:rsid w:val="00350ABB"/>
    <w:rsid w:val="00350DE0"/>
    <w:rsid w:val="00350F65"/>
    <w:rsid w:val="0035117F"/>
    <w:rsid w:val="00351645"/>
    <w:rsid w:val="003516FF"/>
    <w:rsid w:val="003519FF"/>
    <w:rsid w:val="00351ED6"/>
    <w:rsid w:val="003520BB"/>
    <w:rsid w:val="00352101"/>
    <w:rsid w:val="003521CB"/>
    <w:rsid w:val="003521FB"/>
    <w:rsid w:val="003524C8"/>
    <w:rsid w:val="00352519"/>
    <w:rsid w:val="0035262E"/>
    <w:rsid w:val="00352A8B"/>
    <w:rsid w:val="00352B78"/>
    <w:rsid w:val="00352D01"/>
    <w:rsid w:val="00352D37"/>
    <w:rsid w:val="00352DD2"/>
    <w:rsid w:val="00352EAA"/>
    <w:rsid w:val="00353038"/>
    <w:rsid w:val="003530DB"/>
    <w:rsid w:val="00353217"/>
    <w:rsid w:val="0035375E"/>
    <w:rsid w:val="00353772"/>
    <w:rsid w:val="00353829"/>
    <w:rsid w:val="00353C52"/>
    <w:rsid w:val="00353F8B"/>
    <w:rsid w:val="00354160"/>
    <w:rsid w:val="00354209"/>
    <w:rsid w:val="003544B0"/>
    <w:rsid w:val="003545AE"/>
    <w:rsid w:val="003545DE"/>
    <w:rsid w:val="003545E9"/>
    <w:rsid w:val="00354653"/>
    <w:rsid w:val="003546CA"/>
    <w:rsid w:val="00354850"/>
    <w:rsid w:val="00354A09"/>
    <w:rsid w:val="00354F33"/>
    <w:rsid w:val="00354FC9"/>
    <w:rsid w:val="0035522F"/>
    <w:rsid w:val="00355719"/>
    <w:rsid w:val="00355793"/>
    <w:rsid w:val="00355920"/>
    <w:rsid w:val="00355BDB"/>
    <w:rsid w:val="00355C26"/>
    <w:rsid w:val="00355CC9"/>
    <w:rsid w:val="00355D01"/>
    <w:rsid w:val="00355DF4"/>
    <w:rsid w:val="0035680C"/>
    <w:rsid w:val="003568A1"/>
    <w:rsid w:val="00356A9A"/>
    <w:rsid w:val="00356D37"/>
    <w:rsid w:val="00356E40"/>
    <w:rsid w:val="00356F71"/>
    <w:rsid w:val="00356FDD"/>
    <w:rsid w:val="003574D7"/>
    <w:rsid w:val="00357694"/>
    <w:rsid w:val="0035781B"/>
    <w:rsid w:val="00357928"/>
    <w:rsid w:val="0035796E"/>
    <w:rsid w:val="00357A18"/>
    <w:rsid w:val="00357AA5"/>
    <w:rsid w:val="00357BDC"/>
    <w:rsid w:val="00357CD1"/>
    <w:rsid w:val="00357D09"/>
    <w:rsid w:val="003603DF"/>
    <w:rsid w:val="0036055E"/>
    <w:rsid w:val="003605B9"/>
    <w:rsid w:val="003606F7"/>
    <w:rsid w:val="003607B1"/>
    <w:rsid w:val="00360994"/>
    <w:rsid w:val="00360A10"/>
    <w:rsid w:val="00360AA4"/>
    <w:rsid w:val="00360AFB"/>
    <w:rsid w:val="00360E0F"/>
    <w:rsid w:val="00361373"/>
    <w:rsid w:val="003613CF"/>
    <w:rsid w:val="0036144F"/>
    <w:rsid w:val="00361569"/>
    <w:rsid w:val="003615A1"/>
    <w:rsid w:val="003615DC"/>
    <w:rsid w:val="0036161F"/>
    <w:rsid w:val="003619F2"/>
    <w:rsid w:val="00361C9E"/>
    <w:rsid w:val="00361DEF"/>
    <w:rsid w:val="00361F32"/>
    <w:rsid w:val="00362151"/>
    <w:rsid w:val="00362457"/>
    <w:rsid w:val="003625B0"/>
    <w:rsid w:val="00362A50"/>
    <w:rsid w:val="00362B32"/>
    <w:rsid w:val="00362CAE"/>
    <w:rsid w:val="00362EEF"/>
    <w:rsid w:val="00362FAF"/>
    <w:rsid w:val="0036302C"/>
    <w:rsid w:val="0036311C"/>
    <w:rsid w:val="003632D4"/>
    <w:rsid w:val="003632E7"/>
    <w:rsid w:val="00363411"/>
    <w:rsid w:val="00363568"/>
    <w:rsid w:val="003637CF"/>
    <w:rsid w:val="00363ABB"/>
    <w:rsid w:val="00363BE1"/>
    <w:rsid w:val="00363FE2"/>
    <w:rsid w:val="003641B5"/>
    <w:rsid w:val="0036423B"/>
    <w:rsid w:val="00364332"/>
    <w:rsid w:val="003643E8"/>
    <w:rsid w:val="003644F3"/>
    <w:rsid w:val="00364B98"/>
    <w:rsid w:val="00364CC9"/>
    <w:rsid w:val="00365063"/>
    <w:rsid w:val="00365098"/>
    <w:rsid w:val="003650A1"/>
    <w:rsid w:val="003650E6"/>
    <w:rsid w:val="003653D4"/>
    <w:rsid w:val="003653DE"/>
    <w:rsid w:val="003659DC"/>
    <w:rsid w:val="00365A7C"/>
    <w:rsid w:val="00365A8E"/>
    <w:rsid w:val="00365B58"/>
    <w:rsid w:val="00365D72"/>
    <w:rsid w:val="00365F52"/>
    <w:rsid w:val="00366488"/>
    <w:rsid w:val="003664C3"/>
    <w:rsid w:val="003665E6"/>
    <w:rsid w:val="0036660D"/>
    <w:rsid w:val="0036699D"/>
    <w:rsid w:val="003669AB"/>
    <w:rsid w:val="00366B6C"/>
    <w:rsid w:val="00366F2D"/>
    <w:rsid w:val="0036745E"/>
    <w:rsid w:val="0036768E"/>
    <w:rsid w:val="003677AE"/>
    <w:rsid w:val="00367862"/>
    <w:rsid w:val="00367AD8"/>
    <w:rsid w:val="00367D81"/>
    <w:rsid w:val="00367F1B"/>
    <w:rsid w:val="00367F33"/>
    <w:rsid w:val="00370035"/>
    <w:rsid w:val="00370228"/>
    <w:rsid w:val="0037023A"/>
    <w:rsid w:val="003702A2"/>
    <w:rsid w:val="0037031F"/>
    <w:rsid w:val="00370661"/>
    <w:rsid w:val="00370676"/>
    <w:rsid w:val="0037083E"/>
    <w:rsid w:val="00370D38"/>
    <w:rsid w:val="0037113E"/>
    <w:rsid w:val="00371254"/>
    <w:rsid w:val="003714EE"/>
    <w:rsid w:val="003716A2"/>
    <w:rsid w:val="003716EA"/>
    <w:rsid w:val="00371CED"/>
    <w:rsid w:val="00372240"/>
    <w:rsid w:val="00372690"/>
    <w:rsid w:val="00372D76"/>
    <w:rsid w:val="00373008"/>
    <w:rsid w:val="00373010"/>
    <w:rsid w:val="00373027"/>
    <w:rsid w:val="003731A4"/>
    <w:rsid w:val="00373263"/>
    <w:rsid w:val="00373474"/>
    <w:rsid w:val="003734B5"/>
    <w:rsid w:val="003734E2"/>
    <w:rsid w:val="003735DB"/>
    <w:rsid w:val="00373749"/>
    <w:rsid w:val="003738DA"/>
    <w:rsid w:val="003739DD"/>
    <w:rsid w:val="00373C3F"/>
    <w:rsid w:val="00373DCE"/>
    <w:rsid w:val="00374261"/>
    <w:rsid w:val="00374549"/>
    <w:rsid w:val="0037455A"/>
    <w:rsid w:val="0037467F"/>
    <w:rsid w:val="00374A2A"/>
    <w:rsid w:val="00375245"/>
    <w:rsid w:val="00375369"/>
    <w:rsid w:val="003754D3"/>
    <w:rsid w:val="00375A18"/>
    <w:rsid w:val="00375A2A"/>
    <w:rsid w:val="00375B19"/>
    <w:rsid w:val="00375B3D"/>
    <w:rsid w:val="00375F91"/>
    <w:rsid w:val="0037608A"/>
    <w:rsid w:val="0037610D"/>
    <w:rsid w:val="0037615B"/>
    <w:rsid w:val="0037643D"/>
    <w:rsid w:val="00376468"/>
    <w:rsid w:val="003767D1"/>
    <w:rsid w:val="00376B4B"/>
    <w:rsid w:val="00376C5B"/>
    <w:rsid w:val="00376EF9"/>
    <w:rsid w:val="0037725B"/>
    <w:rsid w:val="0037726E"/>
    <w:rsid w:val="003772B8"/>
    <w:rsid w:val="0037769F"/>
    <w:rsid w:val="0037781A"/>
    <w:rsid w:val="00377CC1"/>
    <w:rsid w:val="00380263"/>
    <w:rsid w:val="00380417"/>
    <w:rsid w:val="0038069D"/>
    <w:rsid w:val="003806D3"/>
    <w:rsid w:val="003806DF"/>
    <w:rsid w:val="003806F3"/>
    <w:rsid w:val="003807B5"/>
    <w:rsid w:val="003808BE"/>
    <w:rsid w:val="003809C1"/>
    <w:rsid w:val="00380A0B"/>
    <w:rsid w:val="00380E54"/>
    <w:rsid w:val="0038103F"/>
    <w:rsid w:val="0038108D"/>
    <w:rsid w:val="003810EE"/>
    <w:rsid w:val="00381691"/>
    <w:rsid w:val="00381A0C"/>
    <w:rsid w:val="00381C3B"/>
    <w:rsid w:val="00381CCA"/>
    <w:rsid w:val="00381CFD"/>
    <w:rsid w:val="00381DB6"/>
    <w:rsid w:val="00382144"/>
    <w:rsid w:val="0038227E"/>
    <w:rsid w:val="003823CA"/>
    <w:rsid w:val="0038288D"/>
    <w:rsid w:val="00382E3B"/>
    <w:rsid w:val="00383192"/>
    <w:rsid w:val="0038328F"/>
    <w:rsid w:val="00383317"/>
    <w:rsid w:val="003833D1"/>
    <w:rsid w:val="003836F1"/>
    <w:rsid w:val="0038375B"/>
    <w:rsid w:val="00383B90"/>
    <w:rsid w:val="00383C66"/>
    <w:rsid w:val="00383CA0"/>
    <w:rsid w:val="00384127"/>
    <w:rsid w:val="003842D2"/>
    <w:rsid w:val="00384342"/>
    <w:rsid w:val="003843A9"/>
    <w:rsid w:val="00384881"/>
    <w:rsid w:val="003848EC"/>
    <w:rsid w:val="0038491D"/>
    <w:rsid w:val="00384A3B"/>
    <w:rsid w:val="00384C21"/>
    <w:rsid w:val="00384E43"/>
    <w:rsid w:val="003850BD"/>
    <w:rsid w:val="003852A7"/>
    <w:rsid w:val="003852F0"/>
    <w:rsid w:val="003853F8"/>
    <w:rsid w:val="00385456"/>
    <w:rsid w:val="00385558"/>
    <w:rsid w:val="0038578F"/>
    <w:rsid w:val="00385A45"/>
    <w:rsid w:val="00385A4C"/>
    <w:rsid w:val="00385C97"/>
    <w:rsid w:val="00385D34"/>
    <w:rsid w:val="00385E85"/>
    <w:rsid w:val="00385F85"/>
    <w:rsid w:val="00386068"/>
    <w:rsid w:val="00386148"/>
    <w:rsid w:val="00386288"/>
    <w:rsid w:val="003863D6"/>
    <w:rsid w:val="00386631"/>
    <w:rsid w:val="003866FB"/>
    <w:rsid w:val="00386A40"/>
    <w:rsid w:val="00386AD5"/>
    <w:rsid w:val="00386ADE"/>
    <w:rsid w:val="00386CAE"/>
    <w:rsid w:val="0038721C"/>
    <w:rsid w:val="00387D99"/>
    <w:rsid w:val="00387F3F"/>
    <w:rsid w:val="003900F2"/>
    <w:rsid w:val="003901DA"/>
    <w:rsid w:val="00390289"/>
    <w:rsid w:val="0039048E"/>
    <w:rsid w:val="003907C8"/>
    <w:rsid w:val="00390861"/>
    <w:rsid w:val="00390869"/>
    <w:rsid w:val="0039088D"/>
    <w:rsid w:val="0039097D"/>
    <w:rsid w:val="00390D59"/>
    <w:rsid w:val="00390FC5"/>
    <w:rsid w:val="00391248"/>
    <w:rsid w:val="00391473"/>
    <w:rsid w:val="0039148D"/>
    <w:rsid w:val="0039149D"/>
    <w:rsid w:val="003915CC"/>
    <w:rsid w:val="003917EF"/>
    <w:rsid w:val="00391875"/>
    <w:rsid w:val="003918BB"/>
    <w:rsid w:val="00391A18"/>
    <w:rsid w:val="00391A9F"/>
    <w:rsid w:val="00391AAD"/>
    <w:rsid w:val="00391B33"/>
    <w:rsid w:val="00391E61"/>
    <w:rsid w:val="003920CA"/>
    <w:rsid w:val="00392163"/>
    <w:rsid w:val="00392210"/>
    <w:rsid w:val="00392451"/>
    <w:rsid w:val="003925C9"/>
    <w:rsid w:val="00392B00"/>
    <w:rsid w:val="00392B45"/>
    <w:rsid w:val="00392DB8"/>
    <w:rsid w:val="00393162"/>
    <w:rsid w:val="0039322C"/>
    <w:rsid w:val="0039338D"/>
    <w:rsid w:val="003933E1"/>
    <w:rsid w:val="0039347C"/>
    <w:rsid w:val="0039366E"/>
    <w:rsid w:val="00393875"/>
    <w:rsid w:val="003938D5"/>
    <w:rsid w:val="00393934"/>
    <w:rsid w:val="003939A0"/>
    <w:rsid w:val="00393B2B"/>
    <w:rsid w:val="00393C31"/>
    <w:rsid w:val="00393C61"/>
    <w:rsid w:val="00393F05"/>
    <w:rsid w:val="00394024"/>
    <w:rsid w:val="0039430E"/>
    <w:rsid w:val="003944BE"/>
    <w:rsid w:val="003946D8"/>
    <w:rsid w:val="00394715"/>
    <w:rsid w:val="00394883"/>
    <w:rsid w:val="003948EB"/>
    <w:rsid w:val="00394A78"/>
    <w:rsid w:val="00394ADF"/>
    <w:rsid w:val="00394DFB"/>
    <w:rsid w:val="00394F1E"/>
    <w:rsid w:val="00394F96"/>
    <w:rsid w:val="003951D5"/>
    <w:rsid w:val="00395237"/>
    <w:rsid w:val="003952CD"/>
    <w:rsid w:val="0039547F"/>
    <w:rsid w:val="003954E4"/>
    <w:rsid w:val="003954E5"/>
    <w:rsid w:val="003957AE"/>
    <w:rsid w:val="00395885"/>
    <w:rsid w:val="003958D2"/>
    <w:rsid w:val="00395B2F"/>
    <w:rsid w:val="00395CDE"/>
    <w:rsid w:val="00396019"/>
    <w:rsid w:val="003960A3"/>
    <w:rsid w:val="003962F9"/>
    <w:rsid w:val="003963DF"/>
    <w:rsid w:val="0039640C"/>
    <w:rsid w:val="00396588"/>
    <w:rsid w:val="003968B6"/>
    <w:rsid w:val="00396918"/>
    <w:rsid w:val="00396B4F"/>
    <w:rsid w:val="00396D93"/>
    <w:rsid w:val="00396F8B"/>
    <w:rsid w:val="00397980"/>
    <w:rsid w:val="00397A89"/>
    <w:rsid w:val="003A01B2"/>
    <w:rsid w:val="003A0704"/>
    <w:rsid w:val="003A0A3B"/>
    <w:rsid w:val="003A0C6E"/>
    <w:rsid w:val="003A0EC4"/>
    <w:rsid w:val="003A0F3C"/>
    <w:rsid w:val="003A12FC"/>
    <w:rsid w:val="003A1336"/>
    <w:rsid w:val="003A13B2"/>
    <w:rsid w:val="003A16FC"/>
    <w:rsid w:val="003A16FF"/>
    <w:rsid w:val="003A171B"/>
    <w:rsid w:val="003A1801"/>
    <w:rsid w:val="003A1878"/>
    <w:rsid w:val="003A1B08"/>
    <w:rsid w:val="003A1B70"/>
    <w:rsid w:val="003A1C94"/>
    <w:rsid w:val="003A1EC5"/>
    <w:rsid w:val="003A1F51"/>
    <w:rsid w:val="003A20B2"/>
    <w:rsid w:val="003A214A"/>
    <w:rsid w:val="003A26DB"/>
    <w:rsid w:val="003A2704"/>
    <w:rsid w:val="003A2932"/>
    <w:rsid w:val="003A29C5"/>
    <w:rsid w:val="003A2C4B"/>
    <w:rsid w:val="003A2D2E"/>
    <w:rsid w:val="003A2F81"/>
    <w:rsid w:val="003A2FE9"/>
    <w:rsid w:val="003A310C"/>
    <w:rsid w:val="003A322E"/>
    <w:rsid w:val="003A32EC"/>
    <w:rsid w:val="003A3509"/>
    <w:rsid w:val="003A350F"/>
    <w:rsid w:val="003A3B10"/>
    <w:rsid w:val="003A3ECA"/>
    <w:rsid w:val="003A4150"/>
    <w:rsid w:val="003A4330"/>
    <w:rsid w:val="003A4353"/>
    <w:rsid w:val="003A44BC"/>
    <w:rsid w:val="003A497B"/>
    <w:rsid w:val="003A4A71"/>
    <w:rsid w:val="003A4B10"/>
    <w:rsid w:val="003A4B41"/>
    <w:rsid w:val="003A4BE3"/>
    <w:rsid w:val="003A4E11"/>
    <w:rsid w:val="003A4F41"/>
    <w:rsid w:val="003A4F4E"/>
    <w:rsid w:val="003A5799"/>
    <w:rsid w:val="003A586D"/>
    <w:rsid w:val="003A5A7F"/>
    <w:rsid w:val="003A5C2E"/>
    <w:rsid w:val="003A5CB4"/>
    <w:rsid w:val="003A6117"/>
    <w:rsid w:val="003A6321"/>
    <w:rsid w:val="003A6390"/>
    <w:rsid w:val="003A645F"/>
    <w:rsid w:val="003A64D1"/>
    <w:rsid w:val="003A6687"/>
    <w:rsid w:val="003A66E3"/>
    <w:rsid w:val="003A67AB"/>
    <w:rsid w:val="003A68C4"/>
    <w:rsid w:val="003A6BB1"/>
    <w:rsid w:val="003A6F9E"/>
    <w:rsid w:val="003A70EF"/>
    <w:rsid w:val="003A72ED"/>
    <w:rsid w:val="003A72FB"/>
    <w:rsid w:val="003A7645"/>
    <w:rsid w:val="003A765E"/>
    <w:rsid w:val="003A77F3"/>
    <w:rsid w:val="003A79C4"/>
    <w:rsid w:val="003A7AFA"/>
    <w:rsid w:val="003A7B30"/>
    <w:rsid w:val="003A7C86"/>
    <w:rsid w:val="003A7DB6"/>
    <w:rsid w:val="003A7EBE"/>
    <w:rsid w:val="003A7F3D"/>
    <w:rsid w:val="003A7F6D"/>
    <w:rsid w:val="003B0190"/>
    <w:rsid w:val="003B0255"/>
    <w:rsid w:val="003B026B"/>
    <w:rsid w:val="003B090A"/>
    <w:rsid w:val="003B0BF2"/>
    <w:rsid w:val="003B0CB3"/>
    <w:rsid w:val="003B0CDE"/>
    <w:rsid w:val="003B12EB"/>
    <w:rsid w:val="003B139F"/>
    <w:rsid w:val="003B13F1"/>
    <w:rsid w:val="003B1544"/>
    <w:rsid w:val="003B15FE"/>
    <w:rsid w:val="003B170D"/>
    <w:rsid w:val="003B1747"/>
    <w:rsid w:val="003B18FE"/>
    <w:rsid w:val="003B1BEB"/>
    <w:rsid w:val="003B1CF2"/>
    <w:rsid w:val="003B1DA4"/>
    <w:rsid w:val="003B1F36"/>
    <w:rsid w:val="003B22D2"/>
    <w:rsid w:val="003B244D"/>
    <w:rsid w:val="003B2977"/>
    <w:rsid w:val="003B2C98"/>
    <w:rsid w:val="003B306C"/>
    <w:rsid w:val="003B3727"/>
    <w:rsid w:val="003B3AF2"/>
    <w:rsid w:val="003B3B66"/>
    <w:rsid w:val="003B3D6A"/>
    <w:rsid w:val="003B3E8D"/>
    <w:rsid w:val="003B3F62"/>
    <w:rsid w:val="003B3FBA"/>
    <w:rsid w:val="003B4655"/>
    <w:rsid w:val="003B46D4"/>
    <w:rsid w:val="003B4979"/>
    <w:rsid w:val="003B4E8A"/>
    <w:rsid w:val="003B4F55"/>
    <w:rsid w:val="003B5213"/>
    <w:rsid w:val="003B52C0"/>
    <w:rsid w:val="003B5608"/>
    <w:rsid w:val="003B56F7"/>
    <w:rsid w:val="003B57F4"/>
    <w:rsid w:val="003B583D"/>
    <w:rsid w:val="003B5C00"/>
    <w:rsid w:val="003B5D19"/>
    <w:rsid w:val="003B60CE"/>
    <w:rsid w:val="003B61C3"/>
    <w:rsid w:val="003B62CA"/>
    <w:rsid w:val="003B658A"/>
    <w:rsid w:val="003B6592"/>
    <w:rsid w:val="003B6824"/>
    <w:rsid w:val="003B6A26"/>
    <w:rsid w:val="003B6A3B"/>
    <w:rsid w:val="003B6A52"/>
    <w:rsid w:val="003B6C34"/>
    <w:rsid w:val="003B6DAE"/>
    <w:rsid w:val="003B70A4"/>
    <w:rsid w:val="003B73E3"/>
    <w:rsid w:val="003B74EE"/>
    <w:rsid w:val="003B77B2"/>
    <w:rsid w:val="003C0172"/>
    <w:rsid w:val="003C04A0"/>
    <w:rsid w:val="003C054A"/>
    <w:rsid w:val="003C078B"/>
    <w:rsid w:val="003C07F4"/>
    <w:rsid w:val="003C097C"/>
    <w:rsid w:val="003C0B91"/>
    <w:rsid w:val="003C0B93"/>
    <w:rsid w:val="003C0C72"/>
    <w:rsid w:val="003C0FA0"/>
    <w:rsid w:val="003C11BB"/>
    <w:rsid w:val="003C11C2"/>
    <w:rsid w:val="003C141F"/>
    <w:rsid w:val="003C142C"/>
    <w:rsid w:val="003C15AD"/>
    <w:rsid w:val="003C163F"/>
    <w:rsid w:val="003C17D4"/>
    <w:rsid w:val="003C1843"/>
    <w:rsid w:val="003C18C2"/>
    <w:rsid w:val="003C190F"/>
    <w:rsid w:val="003C19F8"/>
    <w:rsid w:val="003C1B7F"/>
    <w:rsid w:val="003C1C0E"/>
    <w:rsid w:val="003C1C8F"/>
    <w:rsid w:val="003C1D46"/>
    <w:rsid w:val="003C1DA2"/>
    <w:rsid w:val="003C2665"/>
    <w:rsid w:val="003C2777"/>
    <w:rsid w:val="003C27F3"/>
    <w:rsid w:val="003C2DD9"/>
    <w:rsid w:val="003C2E02"/>
    <w:rsid w:val="003C2EC7"/>
    <w:rsid w:val="003C31D0"/>
    <w:rsid w:val="003C32BC"/>
    <w:rsid w:val="003C3504"/>
    <w:rsid w:val="003C35D0"/>
    <w:rsid w:val="003C35F9"/>
    <w:rsid w:val="003C366C"/>
    <w:rsid w:val="003C3AB5"/>
    <w:rsid w:val="003C3CC5"/>
    <w:rsid w:val="003C407E"/>
    <w:rsid w:val="003C40D2"/>
    <w:rsid w:val="003C4931"/>
    <w:rsid w:val="003C4D23"/>
    <w:rsid w:val="003C4D38"/>
    <w:rsid w:val="003C508D"/>
    <w:rsid w:val="003C525F"/>
    <w:rsid w:val="003C5321"/>
    <w:rsid w:val="003C554A"/>
    <w:rsid w:val="003C5564"/>
    <w:rsid w:val="003C572D"/>
    <w:rsid w:val="003C5B85"/>
    <w:rsid w:val="003C5D06"/>
    <w:rsid w:val="003C5F80"/>
    <w:rsid w:val="003C61A3"/>
    <w:rsid w:val="003C6240"/>
    <w:rsid w:val="003C65B9"/>
    <w:rsid w:val="003C674C"/>
    <w:rsid w:val="003C679C"/>
    <w:rsid w:val="003C6BA8"/>
    <w:rsid w:val="003C7096"/>
    <w:rsid w:val="003C70FD"/>
    <w:rsid w:val="003C7210"/>
    <w:rsid w:val="003C73B1"/>
    <w:rsid w:val="003C750E"/>
    <w:rsid w:val="003C7BE2"/>
    <w:rsid w:val="003C7CBC"/>
    <w:rsid w:val="003C7D95"/>
    <w:rsid w:val="003C7E48"/>
    <w:rsid w:val="003C7EF6"/>
    <w:rsid w:val="003D0072"/>
    <w:rsid w:val="003D03E2"/>
    <w:rsid w:val="003D04D8"/>
    <w:rsid w:val="003D0510"/>
    <w:rsid w:val="003D05A6"/>
    <w:rsid w:val="003D08EE"/>
    <w:rsid w:val="003D0944"/>
    <w:rsid w:val="003D0EEF"/>
    <w:rsid w:val="003D0F0C"/>
    <w:rsid w:val="003D0F85"/>
    <w:rsid w:val="003D12D3"/>
    <w:rsid w:val="003D137D"/>
    <w:rsid w:val="003D1406"/>
    <w:rsid w:val="003D15AA"/>
    <w:rsid w:val="003D1812"/>
    <w:rsid w:val="003D181C"/>
    <w:rsid w:val="003D1864"/>
    <w:rsid w:val="003D1A81"/>
    <w:rsid w:val="003D1C6A"/>
    <w:rsid w:val="003D1E49"/>
    <w:rsid w:val="003D209E"/>
    <w:rsid w:val="003D2172"/>
    <w:rsid w:val="003D2281"/>
    <w:rsid w:val="003D2330"/>
    <w:rsid w:val="003D2450"/>
    <w:rsid w:val="003D27AA"/>
    <w:rsid w:val="003D28CA"/>
    <w:rsid w:val="003D296B"/>
    <w:rsid w:val="003D2CAB"/>
    <w:rsid w:val="003D2D67"/>
    <w:rsid w:val="003D2F62"/>
    <w:rsid w:val="003D3039"/>
    <w:rsid w:val="003D30BE"/>
    <w:rsid w:val="003D31E0"/>
    <w:rsid w:val="003D3692"/>
    <w:rsid w:val="003D369E"/>
    <w:rsid w:val="003D3979"/>
    <w:rsid w:val="003D39A4"/>
    <w:rsid w:val="003D3BAA"/>
    <w:rsid w:val="003D3BC2"/>
    <w:rsid w:val="003D3FA8"/>
    <w:rsid w:val="003D414E"/>
    <w:rsid w:val="003D449E"/>
    <w:rsid w:val="003D4613"/>
    <w:rsid w:val="003D4710"/>
    <w:rsid w:val="003D476F"/>
    <w:rsid w:val="003D4881"/>
    <w:rsid w:val="003D49C1"/>
    <w:rsid w:val="003D4CDF"/>
    <w:rsid w:val="003D4FBB"/>
    <w:rsid w:val="003D536B"/>
    <w:rsid w:val="003D5396"/>
    <w:rsid w:val="003D53CD"/>
    <w:rsid w:val="003D5760"/>
    <w:rsid w:val="003D58B8"/>
    <w:rsid w:val="003D5B27"/>
    <w:rsid w:val="003D5D1B"/>
    <w:rsid w:val="003D60A6"/>
    <w:rsid w:val="003D62A4"/>
    <w:rsid w:val="003D66A0"/>
    <w:rsid w:val="003D67E3"/>
    <w:rsid w:val="003D6829"/>
    <w:rsid w:val="003D6915"/>
    <w:rsid w:val="003D6978"/>
    <w:rsid w:val="003D69B6"/>
    <w:rsid w:val="003D6B1E"/>
    <w:rsid w:val="003D705F"/>
    <w:rsid w:val="003D73BD"/>
    <w:rsid w:val="003D7610"/>
    <w:rsid w:val="003D7709"/>
    <w:rsid w:val="003D783B"/>
    <w:rsid w:val="003D7A8E"/>
    <w:rsid w:val="003D7ABC"/>
    <w:rsid w:val="003D7B09"/>
    <w:rsid w:val="003D7B90"/>
    <w:rsid w:val="003E019A"/>
    <w:rsid w:val="003E027D"/>
    <w:rsid w:val="003E037F"/>
    <w:rsid w:val="003E090F"/>
    <w:rsid w:val="003E094F"/>
    <w:rsid w:val="003E0954"/>
    <w:rsid w:val="003E0B68"/>
    <w:rsid w:val="003E0BB8"/>
    <w:rsid w:val="003E0C8E"/>
    <w:rsid w:val="003E0F2B"/>
    <w:rsid w:val="003E1240"/>
    <w:rsid w:val="003E141B"/>
    <w:rsid w:val="003E153E"/>
    <w:rsid w:val="003E1799"/>
    <w:rsid w:val="003E191F"/>
    <w:rsid w:val="003E19D7"/>
    <w:rsid w:val="003E1B79"/>
    <w:rsid w:val="003E1BF0"/>
    <w:rsid w:val="003E1CB4"/>
    <w:rsid w:val="003E1FE4"/>
    <w:rsid w:val="003E228D"/>
    <w:rsid w:val="003E2573"/>
    <w:rsid w:val="003E25B9"/>
    <w:rsid w:val="003E27BB"/>
    <w:rsid w:val="003E2904"/>
    <w:rsid w:val="003E2A60"/>
    <w:rsid w:val="003E2AC7"/>
    <w:rsid w:val="003E2B18"/>
    <w:rsid w:val="003E2BD5"/>
    <w:rsid w:val="003E2E45"/>
    <w:rsid w:val="003E314F"/>
    <w:rsid w:val="003E31E9"/>
    <w:rsid w:val="003E3351"/>
    <w:rsid w:val="003E35F6"/>
    <w:rsid w:val="003E3936"/>
    <w:rsid w:val="003E3A82"/>
    <w:rsid w:val="003E3C11"/>
    <w:rsid w:val="003E3C1E"/>
    <w:rsid w:val="003E3CA6"/>
    <w:rsid w:val="003E3E12"/>
    <w:rsid w:val="003E41B5"/>
    <w:rsid w:val="003E45D5"/>
    <w:rsid w:val="003E49C6"/>
    <w:rsid w:val="003E4A73"/>
    <w:rsid w:val="003E4C82"/>
    <w:rsid w:val="003E4FD1"/>
    <w:rsid w:val="003E530F"/>
    <w:rsid w:val="003E5400"/>
    <w:rsid w:val="003E5524"/>
    <w:rsid w:val="003E55BB"/>
    <w:rsid w:val="003E5781"/>
    <w:rsid w:val="003E5853"/>
    <w:rsid w:val="003E589B"/>
    <w:rsid w:val="003E58A0"/>
    <w:rsid w:val="003E5CB7"/>
    <w:rsid w:val="003E5CC9"/>
    <w:rsid w:val="003E5E67"/>
    <w:rsid w:val="003E5FA4"/>
    <w:rsid w:val="003E60C0"/>
    <w:rsid w:val="003E67E7"/>
    <w:rsid w:val="003E6882"/>
    <w:rsid w:val="003E6ABD"/>
    <w:rsid w:val="003E6BC5"/>
    <w:rsid w:val="003E6D75"/>
    <w:rsid w:val="003E6EFC"/>
    <w:rsid w:val="003E707E"/>
    <w:rsid w:val="003E7125"/>
    <w:rsid w:val="003E713C"/>
    <w:rsid w:val="003E79D4"/>
    <w:rsid w:val="003E7A75"/>
    <w:rsid w:val="003E7CE7"/>
    <w:rsid w:val="003E7EA4"/>
    <w:rsid w:val="003E7FB4"/>
    <w:rsid w:val="003F01BF"/>
    <w:rsid w:val="003F0744"/>
    <w:rsid w:val="003F087C"/>
    <w:rsid w:val="003F0A2F"/>
    <w:rsid w:val="003F0B58"/>
    <w:rsid w:val="003F0D71"/>
    <w:rsid w:val="003F107B"/>
    <w:rsid w:val="003F13FF"/>
    <w:rsid w:val="003F147A"/>
    <w:rsid w:val="003F1A17"/>
    <w:rsid w:val="003F1A2E"/>
    <w:rsid w:val="003F1E77"/>
    <w:rsid w:val="003F1EDD"/>
    <w:rsid w:val="003F2311"/>
    <w:rsid w:val="003F23F8"/>
    <w:rsid w:val="003F2415"/>
    <w:rsid w:val="003F2831"/>
    <w:rsid w:val="003F29F5"/>
    <w:rsid w:val="003F2C04"/>
    <w:rsid w:val="003F2F12"/>
    <w:rsid w:val="003F2F28"/>
    <w:rsid w:val="003F2F6D"/>
    <w:rsid w:val="003F31D6"/>
    <w:rsid w:val="003F32C1"/>
    <w:rsid w:val="003F3389"/>
    <w:rsid w:val="003F33B2"/>
    <w:rsid w:val="003F341A"/>
    <w:rsid w:val="003F35A0"/>
    <w:rsid w:val="003F35FE"/>
    <w:rsid w:val="003F3683"/>
    <w:rsid w:val="003F3737"/>
    <w:rsid w:val="003F3AA8"/>
    <w:rsid w:val="003F401D"/>
    <w:rsid w:val="003F403B"/>
    <w:rsid w:val="003F4197"/>
    <w:rsid w:val="003F4290"/>
    <w:rsid w:val="003F43C0"/>
    <w:rsid w:val="003F475A"/>
    <w:rsid w:val="003F49D2"/>
    <w:rsid w:val="003F4B45"/>
    <w:rsid w:val="003F4BF9"/>
    <w:rsid w:val="003F4C27"/>
    <w:rsid w:val="003F4D99"/>
    <w:rsid w:val="003F4DB1"/>
    <w:rsid w:val="003F522D"/>
    <w:rsid w:val="003F5260"/>
    <w:rsid w:val="003F53E9"/>
    <w:rsid w:val="003F5448"/>
    <w:rsid w:val="003F5C3A"/>
    <w:rsid w:val="003F5C68"/>
    <w:rsid w:val="003F61CC"/>
    <w:rsid w:val="003F61F2"/>
    <w:rsid w:val="003F623D"/>
    <w:rsid w:val="003F63B4"/>
    <w:rsid w:val="003F63D6"/>
    <w:rsid w:val="003F64D8"/>
    <w:rsid w:val="003F6588"/>
    <w:rsid w:val="003F65DB"/>
    <w:rsid w:val="003F66BD"/>
    <w:rsid w:val="003F6801"/>
    <w:rsid w:val="003F6C9A"/>
    <w:rsid w:val="003F7196"/>
    <w:rsid w:val="003F7310"/>
    <w:rsid w:val="003F75ED"/>
    <w:rsid w:val="003F7733"/>
    <w:rsid w:val="003F7A9D"/>
    <w:rsid w:val="003F7AA1"/>
    <w:rsid w:val="003F7E1F"/>
    <w:rsid w:val="003F7EBC"/>
    <w:rsid w:val="004002B4"/>
    <w:rsid w:val="004003BA"/>
    <w:rsid w:val="00400419"/>
    <w:rsid w:val="0040062A"/>
    <w:rsid w:val="00400CD3"/>
    <w:rsid w:val="00400D5D"/>
    <w:rsid w:val="0040121E"/>
    <w:rsid w:val="00401342"/>
    <w:rsid w:val="00401465"/>
    <w:rsid w:val="00401695"/>
    <w:rsid w:val="00401DFB"/>
    <w:rsid w:val="00401FE9"/>
    <w:rsid w:val="00402282"/>
    <w:rsid w:val="004024FE"/>
    <w:rsid w:val="00402963"/>
    <w:rsid w:val="0040297A"/>
    <w:rsid w:val="00402997"/>
    <w:rsid w:val="00402A50"/>
    <w:rsid w:val="00402E11"/>
    <w:rsid w:val="00402FA6"/>
    <w:rsid w:val="00403055"/>
    <w:rsid w:val="0040305D"/>
    <w:rsid w:val="0040305F"/>
    <w:rsid w:val="004031BD"/>
    <w:rsid w:val="004031F0"/>
    <w:rsid w:val="004033A0"/>
    <w:rsid w:val="0040348F"/>
    <w:rsid w:val="004034DE"/>
    <w:rsid w:val="0040360F"/>
    <w:rsid w:val="0040372A"/>
    <w:rsid w:val="00403746"/>
    <w:rsid w:val="00403865"/>
    <w:rsid w:val="00403A71"/>
    <w:rsid w:val="00403AF6"/>
    <w:rsid w:val="00403C44"/>
    <w:rsid w:val="00403FC6"/>
    <w:rsid w:val="00403FD8"/>
    <w:rsid w:val="00403FFE"/>
    <w:rsid w:val="00404212"/>
    <w:rsid w:val="004048F7"/>
    <w:rsid w:val="00404CCD"/>
    <w:rsid w:val="00404D33"/>
    <w:rsid w:val="00405338"/>
    <w:rsid w:val="0040543F"/>
    <w:rsid w:val="0040553F"/>
    <w:rsid w:val="0040588D"/>
    <w:rsid w:val="004058CF"/>
    <w:rsid w:val="00405A58"/>
    <w:rsid w:val="00405C3B"/>
    <w:rsid w:val="00405F7A"/>
    <w:rsid w:val="00405FF5"/>
    <w:rsid w:val="0040611A"/>
    <w:rsid w:val="0040611C"/>
    <w:rsid w:val="00406715"/>
    <w:rsid w:val="00406D3D"/>
    <w:rsid w:val="00406D9B"/>
    <w:rsid w:val="00406DF8"/>
    <w:rsid w:val="00406F6F"/>
    <w:rsid w:val="00406F9B"/>
    <w:rsid w:val="00407080"/>
    <w:rsid w:val="004072B4"/>
    <w:rsid w:val="0040736F"/>
    <w:rsid w:val="004074D7"/>
    <w:rsid w:val="0040751A"/>
    <w:rsid w:val="0040764E"/>
    <w:rsid w:val="0040776F"/>
    <w:rsid w:val="00407CA1"/>
    <w:rsid w:val="00407D55"/>
    <w:rsid w:val="00407E72"/>
    <w:rsid w:val="00407FBC"/>
    <w:rsid w:val="00407FE7"/>
    <w:rsid w:val="004100A2"/>
    <w:rsid w:val="004101CC"/>
    <w:rsid w:val="00410391"/>
    <w:rsid w:val="004103BB"/>
    <w:rsid w:val="0041079C"/>
    <w:rsid w:val="00410A42"/>
    <w:rsid w:val="00410B9B"/>
    <w:rsid w:val="00410BC9"/>
    <w:rsid w:val="00410CE6"/>
    <w:rsid w:val="00410D6C"/>
    <w:rsid w:val="00410E29"/>
    <w:rsid w:val="004110F2"/>
    <w:rsid w:val="00411808"/>
    <w:rsid w:val="00411923"/>
    <w:rsid w:val="00411BA6"/>
    <w:rsid w:val="00411DE1"/>
    <w:rsid w:val="00412040"/>
    <w:rsid w:val="004121DF"/>
    <w:rsid w:val="004123C5"/>
    <w:rsid w:val="0041240F"/>
    <w:rsid w:val="0041256C"/>
    <w:rsid w:val="00412571"/>
    <w:rsid w:val="0041261B"/>
    <w:rsid w:val="00412781"/>
    <w:rsid w:val="0041294C"/>
    <w:rsid w:val="00412D33"/>
    <w:rsid w:val="00412D34"/>
    <w:rsid w:val="00412F06"/>
    <w:rsid w:val="004130E2"/>
    <w:rsid w:val="00413393"/>
    <w:rsid w:val="0041357E"/>
    <w:rsid w:val="00413850"/>
    <w:rsid w:val="004139FC"/>
    <w:rsid w:val="00413B19"/>
    <w:rsid w:val="00413BEE"/>
    <w:rsid w:val="00413D04"/>
    <w:rsid w:val="00413D8E"/>
    <w:rsid w:val="00413DF8"/>
    <w:rsid w:val="00413F37"/>
    <w:rsid w:val="004140F4"/>
    <w:rsid w:val="00414359"/>
    <w:rsid w:val="00414434"/>
    <w:rsid w:val="0041449C"/>
    <w:rsid w:val="00414549"/>
    <w:rsid w:val="00414A79"/>
    <w:rsid w:val="00414BB9"/>
    <w:rsid w:val="00414C4E"/>
    <w:rsid w:val="00414CE2"/>
    <w:rsid w:val="004150D1"/>
    <w:rsid w:val="00415299"/>
    <w:rsid w:val="004154DC"/>
    <w:rsid w:val="00415712"/>
    <w:rsid w:val="00415794"/>
    <w:rsid w:val="004158C3"/>
    <w:rsid w:val="0041592C"/>
    <w:rsid w:val="00415986"/>
    <w:rsid w:val="004159EC"/>
    <w:rsid w:val="00415CD5"/>
    <w:rsid w:val="00415ED4"/>
    <w:rsid w:val="004164D4"/>
    <w:rsid w:val="0041680D"/>
    <w:rsid w:val="0041699C"/>
    <w:rsid w:val="00416A30"/>
    <w:rsid w:val="00416B95"/>
    <w:rsid w:val="00416C0D"/>
    <w:rsid w:val="00416D31"/>
    <w:rsid w:val="00416EA9"/>
    <w:rsid w:val="0041706E"/>
    <w:rsid w:val="004171DB"/>
    <w:rsid w:val="0041792B"/>
    <w:rsid w:val="00417A17"/>
    <w:rsid w:val="00417AA0"/>
    <w:rsid w:val="00417B30"/>
    <w:rsid w:val="00417B4C"/>
    <w:rsid w:val="00417C36"/>
    <w:rsid w:val="00417C40"/>
    <w:rsid w:val="00417FC4"/>
    <w:rsid w:val="004200B8"/>
    <w:rsid w:val="004200EA"/>
    <w:rsid w:val="00420133"/>
    <w:rsid w:val="0042020B"/>
    <w:rsid w:val="0042036A"/>
    <w:rsid w:val="0042039A"/>
    <w:rsid w:val="0042040E"/>
    <w:rsid w:val="004209F7"/>
    <w:rsid w:val="00420BA1"/>
    <w:rsid w:val="00420BB6"/>
    <w:rsid w:val="00420C9D"/>
    <w:rsid w:val="00420CC9"/>
    <w:rsid w:val="00420DB4"/>
    <w:rsid w:val="00420DE7"/>
    <w:rsid w:val="00420DF3"/>
    <w:rsid w:val="00420E56"/>
    <w:rsid w:val="00420EB2"/>
    <w:rsid w:val="00420F3B"/>
    <w:rsid w:val="00420F40"/>
    <w:rsid w:val="004210FB"/>
    <w:rsid w:val="0042116E"/>
    <w:rsid w:val="00421247"/>
    <w:rsid w:val="00421346"/>
    <w:rsid w:val="0042137C"/>
    <w:rsid w:val="004214BD"/>
    <w:rsid w:val="004215CB"/>
    <w:rsid w:val="004219B0"/>
    <w:rsid w:val="00421B93"/>
    <w:rsid w:val="00421C8C"/>
    <w:rsid w:val="00421D1F"/>
    <w:rsid w:val="00421DD8"/>
    <w:rsid w:val="00421E71"/>
    <w:rsid w:val="00421F53"/>
    <w:rsid w:val="00422078"/>
    <w:rsid w:val="004221EF"/>
    <w:rsid w:val="0042231E"/>
    <w:rsid w:val="0042247A"/>
    <w:rsid w:val="004224DD"/>
    <w:rsid w:val="00422506"/>
    <w:rsid w:val="00422509"/>
    <w:rsid w:val="00422B19"/>
    <w:rsid w:val="00422C13"/>
    <w:rsid w:val="004232B4"/>
    <w:rsid w:val="0042333C"/>
    <w:rsid w:val="0042348A"/>
    <w:rsid w:val="0042350E"/>
    <w:rsid w:val="00423753"/>
    <w:rsid w:val="00423922"/>
    <w:rsid w:val="004239E2"/>
    <w:rsid w:val="00423C34"/>
    <w:rsid w:val="00424065"/>
    <w:rsid w:val="004241FB"/>
    <w:rsid w:val="00424276"/>
    <w:rsid w:val="00424372"/>
    <w:rsid w:val="004243B5"/>
    <w:rsid w:val="00424904"/>
    <w:rsid w:val="00424BDD"/>
    <w:rsid w:val="00424BFA"/>
    <w:rsid w:val="00424CB2"/>
    <w:rsid w:val="00424D74"/>
    <w:rsid w:val="00424E17"/>
    <w:rsid w:val="00425245"/>
    <w:rsid w:val="004252D0"/>
    <w:rsid w:val="0042539E"/>
    <w:rsid w:val="004253F8"/>
    <w:rsid w:val="0042542B"/>
    <w:rsid w:val="0042562D"/>
    <w:rsid w:val="004256A6"/>
    <w:rsid w:val="004256DF"/>
    <w:rsid w:val="0042590B"/>
    <w:rsid w:val="00425B50"/>
    <w:rsid w:val="00425BAE"/>
    <w:rsid w:val="00425D78"/>
    <w:rsid w:val="00425E73"/>
    <w:rsid w:val="00426172"/>
    <w:rsid w:val="0042620B"/>
    <w:rsid w:val="00426249"/>
    <w:rsid w:val="00426754"/>
    <w:rsid w:val="004267D1"/>
    <w:rsid w:val="00426872"/>
    <w:rsid w:val="004268CD"/>
    <w:rsid w:val="0042696F"/>
    <w:rsid w:val="00426AA9"/>
    <w:rsid w:val="00426C75"/>
    <w:rsid w:val="00426CA8"/>
    <w:rsid w:val="00426E0E"/>
    <w:rsid w:val="00426F71"/>
    <w:rsid w:val="004272D3"/>
    <w:rsid w:val="00427310"/>
    <w:rsid w:val="004273C2"/>
    <w:rsid w:val="0042750D"/>
    <w:rsid w:val="00427584"/>
    <w:rsid w:val="004275F2"/>
    <w:rsid w:val="004277DB"/>
    <w:rsid w:val="00427836"/>
    <w:rsid w:val="004279FD"/>
    <w:rsid w:val="00427A64"/>
    <w:rsid w:val="00427A9C"/>
    <w:rsid w:val="00427C0A"/>
    <w:rsid w:val="00427D9D"/>
    <w:rsid w:val="00427E99"/>
    <w:rsid w:val="0043000A"/>
    <w:rsid w:val="0043016E"/>
    <w:rsid w:val="004301DE"/>
    <w:rsid w:val="00430250"/>
    <w:rsid w:val="004302B1"/>
    <w:rsid w:val="00430360"/>
    <w:rsid w:val="0043052F"/>
    <w:rsid w:val="004308DF"/>
    <w:rsid w:val="00430A9C"/>
    <w:rsid w:val="004310C4"/>
    <w:rsid w:val="0043135C"/>
    <w:rsid w:val="004314FF"/>
    <w:rsid w:val="00431E51"/>
    <w:rsid w:val="004323C8"/>
    <w:rsid w:val="00432744"/>
    <w:rsid w:val="00432846"/>
    <w:rsid w:val="00432A21"/>
    <w:rsid w:val="00432C01"/>
    <w:rsid w:val="00432C08"/>
    <w:rsid w:val="004332F9"/>
    <w:rsid w:val="00433534"/>
    <w:rsid w:val="004335AF"/>
    <w:rsid w:val="004335C8"/>
    <w:rsid w:val="004336BE"/>
    <w:rsid w:val="004337D3"/>
    <w:rsid w:val="0043383F"/>
    <w:rsid w:val="00433887"/>
    <w:rsid w:val="00433957"/>
    <w:rsid w:val="00433A24"/>
    <w:rsid w:val="00433C78"/>
    <w:rsid w:val="00433F16"/>
    <w:rsid w:val="0043426D"/>
    <w:rsid w:val="00434508"/>
    <w:rsid w:val="0043494D"/>
    <w:rsid w:val="004349F2"/>
    <w:rsid w:val="00434BF7"/>
    <w:rsid w:val="00434D25"/>
    <w:rsid w:val="00434E1F"/>
    <w:rsid w:val="00434F15"/>
    <w:rsid w:val="00434F91"/>
    <w:rsid w:val="00435149"/>
    <w:rsid w:val="00435234"/>
    <w:rsid w:val="004359DD"/>
    <w:rsid w:val="00435A58"/>
    <w:rsid w:val="00435B32"/>
    <w:rsid w:val="00435CDB"/>
    <w:rsid w:val="00436185"/>
    <w:rsid w:val="004364E5"/>
    <w:rsid w:val="0043651A"/>
    <w:rsid w:val="00436579"/>
    <w:rsid w:val="004365B1"/>
    <w:rsid w:val="00436682"/>
    <w:rsid w:val="00436851"/>
    <w:rsid w:val="00436B35"/>
    <w:rsid w:val="00436C18"/>
    <w:rsid w:val="00436FB9"/>
    <w:rsid w:val="0043720E"/>
    <w:rsid w:val="004373BC"/>
    <w:rsid w:val="004373FA"/>
    <w:rsid w:val="00437831"/>
    <w:rsid w:val="00437A44"/>
    <w:rsid w:val="00437C74"/>
    <w:rsid w:val="00437D18"/>
    <w:rsid w:val="00437EBC"/>
    <w:rsid w:val="00437EC1"/>
    <w:rsid w:val="00440037"/>
    <w:rsid w:val="004400EF"/>
    <w:rsid w:val="004401ED"/>
    <w:rsid w:val="00440282"/>
    <w:rsid w:val="004402A8"/>
    <w:rsid w:val="0044037C"/>
    <w:rsid w:val="004403C0"/>
    <w:rsid w:val="00440566"/>
    <w:rsid w:val="004406D2"/>
    <w:rsid w:val="00440978"/>
    <w:rsid w:val="00440A41"/>
    <w:rsid w:val="00440D15"/>
    <w:rsid w:val="00440E20"/>
    <w:rsid w:val="00440F17"/>
    <w:rsid w:val="00440FE6"/>
    <w:rsid w:val="0044104B"/>
    <w:rsid w:val="004410E0"/>
    <w:rsid w:val="004414E2"/>
    <w:rsid w:val="004414F2"/>
    <w:rsid w:val="0044154A"/>
    <w:rsid w:val="004416D3"/>
    <w:rsid w:val="0044177E"/>
    <w:rsid w:val="004417B4"/>
    <w:rsid w:val="00441975"/>
    <w:rsid w:val="00441AC7"/>
    <w:rsid w:val="00441BD4"/>
    <w:rsid w:val="00441DD1"/>
    <w:rsid w:val="0044213E"/>
    <w:rsid w:val="004421CC"/>
    <w:rsid w:val="0044297D"/>
    <w:rsid w:val="00442A54"/>
    <w:rsid w:val="00442AC4"/>
    <w:rsid w:val="00442C6F"/>
    <w:rsid w:val="00442D64"/>
    <w:rsid w:val="00443051"/>
    <w:rsid w:val="004430C6"/>
    <w:rsid w:val="00443140"/>
    <w:rsid w:val="004433C2"/>
    <w:rsid w:val="00443550"/>
    <w:rsid w:val="004435C1"/>
    <w:rsid w:val="00443645"/>
    <w:rsid w:val="00443995"/>
    <w:rsid w:val="00443AE8"/>
    <w:rsid w:val="00443C25"/>
    <w:rsid w:val="00443CE6"/>
    <w:rsid w:val="00443D8A"/>
    <w:rsid w:val="0044429B"/>
    <w:rsid w:val="00444730"/>
    <w:rsid w:val="00444790"/>
    <w:rsid w:val="0044484B"/>
    <w:rsid w:val="0044487D"/>
    <w:rsid w:val="00444A1E"/>
    <w:rsid w:val="00444B01"/>
    <w:rsid w:val="00444CE9"/>
    <w:rsid w:val="00444F13"/>
    <w:rsid w:val="00445080"/>
    <w:rsid w:val="00445460"/>
    <w:rsid w:val="0044559B"/>
    <w:rsid w:val="004455B5"/>
    <w:rsid w:val="00445673"/>
    <w:rsid w:val="004456BA"/>
    <w:rsid w:val="00445757"/>
    <w:rsid w:val="0044575F"/>
    <w:rsid w:val="00445B62"/>
    <w:rsid w:val="00445EB2"/>
    <w:rsid w:val="0044602D"/>
    <w:rsid w:val="0044603D"/>
    <w:rsid w:val="004461E2"/>
    <w:rsid w:val="00446210"/>
    <w:rsid w:val="00446225"/>
    <w:rsid w:val="00446228"/>
    <w:rsid w:val="0044664C"/>
    <w:rsid w:val="004467F6"/>
    <w:rsid w:val="00446F67"/>
    <w:rsid w:val="0044712B"/>
    <w:rsid w:val="00447567"/>
    <w:rsid w:val="004476D0"/>
    <w:rsid w:val="00447918"/>
    <w:rsid w:val="00447BC6"/>
    <w:rsid w:val="00447C7A"/>
    <w:rsid w:val="00447E45"/>
    <w:rsid w:val="00447E7A"/>
    <w:rsid w:val="00447E7D"/>
    <w:rsid w:val="00447ED2"/>
    <w:rsid w:val="00450176"/>
    <w:rsid w:val="004501D9"/>
    <w:rsid w:val="004503C5"/>
    <w:rsid w:val="00450408"/>
    <w:rsid w:val="00450430"/>
    <w:rsid w:val="00450485"/>
    <w:rsid w:val="004505F1"/>
    <w:rsid w:val="0045082D"/>
    <w:rsid w:val="00450B77"/>
    <w:rsid w:val="00450D3E"/>
    <w:rsid w:val="00450E65"/>
    <w:rsid w:val="00450E90"/>
    <w:rsid w:val="00450F6A"/>
    <w:rsid w:val="00450F9C"/>
    <w:rsid w:val="00451364"/>
    <w:rsid w:val="00451410"/>
    <w:rsid w:val="0045146D"/>
    <w:rsid w:val="00451592"/>
    <w:rsid w:val="00451BA5"/>
    <w:rsid w:val="00451D00"/>
    <w:rsid w:val="00451E13"/>
    <w:rsid w:val="00451F53"/>
    <w:rsid w:val="0045212D"/>
    <w:rsid w:val="004521B5"/>
    <w:rsid w:val="00452308"/>
    <w:rsid w:val="004523CB"/>
    <w:rsid w:val="004528C6"/>
    <w:rsid w:val="004529C4"/>
    <w:rsid w:val="00452C8F"/>
    <w:rsid w:val="00452CA1"/>
    <w:rsid w:val="004538EF"/>
    <w:rsid w:val="004538F8"/>
    <w:rsid w:val="0045391B"/>
    <w:rsid w:val="00453CA2"/>
    <w:rsid w:val="00453DDB"/>
    <w:rsid w:val="00453FDB"/>
    <w:rsid w:val="00454085"/>
    <w:rsid w:val="00454172"/>
    <w:rsid w:val="00454180"/>
    <w:rsid w:val="0045432C"/>
    <w:rsid w:val="00454378"/>
    <w:rsid w:val="004543CE"/>
    <w:rsid w:val="0045446A"/>
    <w:rsid w:val="00454534"/>
    <w:rsid w:val="004546EE"/>
    <w:rsid w:val="004548E5"/>
    <w:rsid w:val="00454ABF"/>
    <w:rsid w:val="00454CA1"/>
    <w:rsid w:val="00455024"/>
    <w:rsid w:val="00455165"/>
    <w:rsid w:val="004551C1"/>
    <w:rsid w:val="00455213"/>
    <w:rsid w:val="004552D3"/>
    <w:rsid w:val="00455390"/>
    <w:rsid w:val="00455B2B"/>
    <w:rsid w:val="00455BC2"/>
    <w:rsid w:val="00455F1F"/>
    <w:rsid w:val="0045611D"/>
    <w:rsid w:val="00456219"/>
    <w:rsid w:val="004562A8"/>
    <w:rsid w:val="004564F5"/>
    <w:rsid w:val="00456671"/>
    <w:rsid w:val="004567A3"/>
    <w:rsid w:val="00456958"/>
    <w:rsid w:val="00456A11"/>
    <w:rsid w:val="00456E7A"/>
    <w:rsid w:val="004571DF"/>
    <w:rsid w:val="00457320"/>
    <w:rsid w:val="00457335"/>
    <w:rsid w:val="004575E2"/>
    <w:rsid w:val="0045761C"/>
    <w:rsid w:val="00457881"/>
    <w:rsid w:val="004578DA"/>
    <w:rsid w:val="0045792F"/>
    <w:rsid w:val="00457AB2"/>
    <w:rsid w:val="00460474"/>
    <w:rsid w:val="00460689"/>
    <w:rsid w:val="0046077D"/>
    <w:rsid w:val="00460840"/>
    <w:rsid w:val="00460864"/>
    <w:rsid w:val="004609D0"/>
    <w:rsid w:val="004609D7"/>
    <w:rsid w:val="00460AAC"/>
    <w:rsid w:val="00460CB4"/>
    <w:rsid w:val="00460F8E"/>
    <w:rsid w:val="00461044"/>
    <w:rsid w:val="00461136"/>
    <w:rsid w:val="00461183"/>
    <w:rsid w:val="004613D3"/>
    <w:rsid w:val="004614D4"/>
    <w:rsid w:val="004615D8"/>
    <w:rsid w:val="00461819"/>
    <w:rsid w:val="004618C6"/>
    <w:rsid w:val="00461ABA"/>
    <w:rsid w:val="00461B37"/>
    <w:rsid w:val="00461B4F"/>
    <w:rsid w:val="00461C4A"/>
    <w:rsid w:val="00461E34"/>
    <w:rsid w:val="00462247"/>
    <w:rsid w:val="00462309"/>
    <w:rsid w:val="00462345"/>
    <w:rsid w:val="004624CF"/>
    <w:rsid w:val="0046257B"/>
    <w:rsid w:val="00462626"/>
    <w:rsid w:val="004626C3"/>
    <w:rsid w:val="00462855"/>
    <w:rsid w:val="00462BF8"/>
    <w:rsid w:val="00462C84"/>
    <w:rsid w:val="004631CE"/>
    <w:rsid w:val="0046343F"/>
    <w:rsid w:val="004637D3"/>
    <w:rsid w:val="00463BAD"/>
    <w:rsid w:val="00464425"/>
    <w:rsid w:val="004645AB"/>
    <w:rsid w:val="00464720"/>
    <w:rsid w:val="00464918"/>
    <w:rsid w:val="00464983"/>
    <w:rsid w:val="004650C9"/>
    <w:rsid w:val="00465136"/>
    <w:rsid w:val="004651DC"/>
    <w:rsid w:val="00465298"/>
    <w:rsid w:val="004652C7"/>
    <w:rsid w:val="004654A2"/>
    <w:rsid w:val="00465892"/>
    <w:rsid w:val="00465AD6"/>
    <w:rsid w:val="00465B4D"/>
    <w:rsid w:val="00465C12"/>
    <w:rsid w:val="00466351"/>
    <w:rsid w:val="004663E2"/>
    <w:rsid w:val="004664B6"/>
    <w:rsid w:val="00466582"/>
    <w:rsid w:val="004669CA"/>
    <w:rsid w:val="00466B0F"/>
    <w:rsid w:val="00466B47"/>
    <w:rsid w:val="00466BAC"/>
    <w:rsid w:val="00466CE4"/>
    <w:rsid w:val="00466D9C"/>
    <w:rsid w:val="00466F6E"/>
    <w:rsid w:val="00466FE2"/>
    <w:rsid w:val="004670ED"/>
    <w:rsid w:val="004671EA"/>
    <w:rsid w:val="004673F6"/>
    <w:rsid w:val="0046752F"/>
    <w:rsid w:val="00467542"/>
    <w:rsid w:val="004675E3"/>
    <w:rsid w:val="0046776D"/>
    <w:rsid w:val="00467839"/>
    <w:rsid w:val="00467897"/>
    <w:rsid w:val="00467BB8"/>
    <w:rsid w:val="00467D7D"/>
    <w:rsid w:val="00467EA7"/>
    <w:rsid w:val="00467FF9"/>
    <w:rsid w:val="004701D1"/>
    <w:rsid w:val="00470446"/>
    <w:rsid w:val="0047079B"/>
    <w:rsid w:val="0047087E"/>
    <w:rsid w:val="0047095C"/>
    <w:rsid w:val="00470AB5"/>
    <w:rsid w:val="00470BC5"/>
    <w:rsid w:val="00470C50"/>
    <w:rsid w:val="00470D06"/>
    <w:rsid w:val="00470D5F"/>
    <w:rsid w:val="00470E19"/>
    <w:rsid w:val="004710FE"/>
    <w:rsid w:val="0047129A"/>
    <w:rsid w:val="00471478"/>
    <w:rsid w:val="0047152B"/>
    <w:rsid w:val="00471811"/>
    <w:rsid w:val="00471B43"/>
    <w:rsid w:val="0047205F"/>
    <w:rsid w:val="0047214C"/>
    <w:rsid w:val="0047215E"/>
    <w:rsid w:val="00472229"/>
    <w:rsid w:val="00472330"/>
    <w:rsid w:val="00472687"/>
    <w:rsid w:val="00472829"/>
    <w:rsid w:val="004728A8"/>
    <w:rsid w:val="0047295F"/>
    <w:rsid w:val="00472B20"/>
    <w:rsid w:val="0047307F"/>
    <w:rsid w:val="004730D2"/>
    <w:rsid w:val="00473402"/>
    <w:rsid w:val="00473431"/>
    <w:rsid w:val="0047351C"/>
    <w:rsid w:val="00473646"/>
    <w:rsid w:val="0047364D"/>
    <w:rsid w:val="00473865"/>
    <w:rsid w:val="0047398C"/>
    <w:rsid w:val="0047398D"/>
    <w:rsid w:val="004739BC"/>
    <w:rsid w:val="004739E2"/>
    <w:rsid w:val="00473A88"/>
    <w:rsid w:val="00473BDB"/>
    <w:rsid w:val="00474217"/>
    <w:rsid w:val="004743ED"/>
    <w:rsid w:val="004743FF"/>
    <w:rsid w:val="004744B4"/>
    <w:rsid w:val="00474B21"/>
    <w:rsid w:val="00474D71"/>
    <w:rsid w:val="00474D8A"/>
    <w:rsid w:val="00474E4A"/>
    <w:rsid w:val="004751B1"/>
    <w:rsid w:val="004756F3"/>
    <w:rsid w:val="0047574F"/>
    <w:rsid w:val="00475BC7"/>
    <w:rsid w:val="004760CA"/>
    <w:rsid w:val="004763FA"/>
    <w:rsid w:val="004764DF"/>
    <w:rsid w:val="0047682D"/>
    <w:rsid w:val="00476F98"/>
    <w:rsid w:val="00477188"/>
    <w:rsid w:val="00477496"/>
    <w:rsid w:val="00477556"/>
    <w:rsid w:val="00477831"/>
    <w:rsid w:val="00477901"/>
    <w:rsid w:val="00477918"/>
    <w:rsid w:val="00477F77"/>
    <w:rsid w:val="00480000"/>
    <w:rsid w:val="00480105"/>
    <w:rsid w:val="00480149"/>
    <w:rsid w:val="004805C2"/>
    <w:rsid w:val="00480906"/>
    <w:rsid w:val="004809FD"/>
    <w:rsid w:val="00480CCC"/>
    <w:rsid w:val="00480DC6"/>
    <w:rsid w:val="00480DCE"/>
    <w:rsid w:val="00480E05"/>
    <w:rsid w:val="00480EB8"/>
    <w:rsid w:val="004813B1"/>
    <w:rsid w:val="0048169B"/>
    <w:rsid w:val="0048192D"/>
    <w:rsid w:val="00481C34"/>
    <w:rsid w:val="00481C81"/>
    <w:rsid w:val="00481E00"/>
    <w:rsid w:val="004821D3"/>
    <w:rsid w:val="00482BC7"/>
    <w:rsid w:val="00482CC6"/>
    <w:rsid w:val="00482D4A"/>
    <w:rsid w:val="00482F6A"/>
    <w:rsid w:val="0048312C"/>
    <w:rsid w:val="0048317B"/>
    <w:rsid w:val="00483A56"/>
    <w:rsid w:val="00483AEF"/>
    <w:rsid w:val="00483BBE"/>
    <w:rsid w:val="00483D3B"/>
    <w:rsid w:val="00483EF5"/>
    <w:rsid w:val="00483F8A"/>
    <w:rsid w:val="0048438C"/>
    <w:rsid w:val="004843AB"/>
    <w:rsid w:val="00484438"/>
    <w:rsid w:val="00484557"/>
    <w:rsid w:val="004845F7"/>
    <w:rsid w:val="00484932"/>
    <w:rsid w:val="004849F6"/>
    <w:rsid w:val="00484D37"/>
    <w:rsid w:val="00484F0F"/>
    <w:rsid w:val="00484F48"/>
    <w:rsid w:val="0048542F"/>
    <w:rsid w:val="0048556D"/>
    <w:rsid w:val="004856DA"/>
    <w:rsid w:val="00485EC7"/>
    <w:rsid w:val="00485FC2"/>
    <w:rsid w:val="00486150"/>
    <w:rsid w:val="0048658A"/>
    <w:rsid w:val="00486677"/>
    <w:rsid w:val="004867FB"/>
    <w:rsid w:val="00486A1D"/>
    <w:rsid w:val="00486A93"/>
    <w:rsid w:val="00487055"/>
    <w:rsid w:val="004877B5"/>
    <w:rsid w:val="004878AA"/>
    <w:rsid w:val="00487A12"/>
    <w:rsid w:val="00487A18"/>
    <w:rsid w:val="00487C62"/>
    <w:rsid w:val="00487DA1"/>
    <w:rsid w:val="00487E9C"/>
    <w:rsid w:val="00487EC5"/>
    <w:rsid w:val="00487F11"/>
    <w:rsid w:val="00487F44"/>
    <w:rsid w:val="00490109"/>
    <w:rsid w:val="00490A9A"/>
    <w:rsid w:val="00490DCF"/>
    <w:rsid w:val="00490F8C"/>
    <w:rsid w:val="00490F9D"/>
    <w:rsid w:val="00491421"/>
    <w:rsid w:val="00491426"/>
    <w:rsid w:val="0049154A"/>
    <w:rsid w:val="004917B3"/>
    <w:rsid w:val="004918EC"/>
    <w:rsid w:val="0049195D"/>
    <w:rsid w:val="00491DC9"/>
    <w:rsid w:val="00491FFA"/>
    <w:rsid w:val="00492066"/>
    <w:rsid w:val="00492589"/>
    <w:rsid w:val="004926EC"/>
    <w:rsid w:val="00492E8B"/>
    <w:rsid w:val="00492E91"/>
    <w:rsid w:val="0049300C"/>
    <w:rsid w:val="0049347F"/>
    <w:rsid w:val="004934D7"/>
    <w:rsid w:val="0049361E"/>
    <w:rsid w:val="00493632"/>
    <w:rsid w:val="00493A3B"/>
    <w:rsid w:val="00493A8E"/>
    <w:rsid w:val="00493E27"/>
    <w:rsid w:val="00493EB9"/>
    <w:rsid w:val="00493F6F"/>
    <w:rsid w:val="0049405D"/>
    <w:rsid w:val="0049461B"/>
    <w:rsid w:val="0049465B"/>
    <w:rsid w:val="004946E5"/>
    <w:rsid w:val="0049486E"/>
    <w:rsid w:val="00494BB6"/>
    <w:rsid w:val="00494DB0"/>
    <w:rsid w:val="00494F5E"/>
    <w:rsid w:val="0049501A"/>
    <w:rsid w:val="00495175"/>
    <w:rsid w:val="004953B5"/>
    <w:rsid w:val="00495462"/>
    <w:rsid w:val="004955A4"/>
    <w:rsid w:val="00495ABA"/>
    <w:rsid w:val="00495D67"/>
    <w:rsid w:val="00495DCB"/>
    <w:rsid w:val="00495E46"/>
    <w:rsid w:val="00495F07"/>
    <w:rsid w:val="00495F33"/>
    <w:rsid w:val="00495F4D"/>
    <w:rsid w:val="00496102"/>
    <w:rsid w:val="00496363"/>
    <w:rsid w:val="00496502"/>
    <w:rsid w:val="0049657F"/>
    <w:rsid w:val="00496741"/>
    <w:rsid w:val="004967C1"/>
    <w:rsid w:val="0049693D"/>
    <w:rsid w:val="004969BC"/>
    <w:rsid w:val="00496B28"/>
    <w:rsid w:val="00496B7C"/>
    <w:rsid w:val="00496CEC"/>
    <w:rsid w:val="004973CF"/>
    <w:rsid w:val="004973E8"/>
    <w:rsid w:val="004974B4"/>
    <w:rsid w:val="0049751D"/>
    <w:rsid w:val="0049761E"/>
    <w:rsid w:val="00497A69"/>
    <w:rsid w:val="00497B7F"/>
    <w:rsid w:val="00497EB1"/>
    <w:rsid w:val="00497FC9"/>
    <w:rsid w:val="004A0001"/>
    <w:rsid w:val="004A01F5"/>
    <w:rsid w:val="004A0238"/>
    <w:rsid w:val="004A0A7F"/>
    <w:rsid w:val="004A0D76"/>
    <w:rsid w:val="004A1082"/>
    <w:rsid w:val="004A112B"/>
    <w:rsid w:val="004A135D"/>
    <w:rsid w:val="004A13F5"/>
    <w:rsid w:val="004A147C"/>
    <w:rsid w:val="004A17FC"/>
    <w:rsid w:val="004A18DB"/>
    <w:rsid w:val="004A1C08"/>
    <w:rsid w:val="004A1D1A"/>
    <w:rsid w:val="004A1F69"/>
    <w:rsid w:val="004A211C"/>
    <w:rsid w:val="004A237D"/>
    <w:rsid w:val="004A26DD"/>
    <w:rsid w:val="004A26FB"/>
    <w:rsid w:val="004A276A"/>
    <w:rsid w:val="004A2AEA"/>
    <w:rsid w:val="004A2B2E"/>
    <w:rsid w:val="004A2B5A"/>
    <w:rsid w:val="004A2C2D"/>
    <w:rsid w:val="004A304F"/>
    <w:rsid w:val="004A3342"/>
    <w:rsid w:val="004A3419"/>
    <w:rsid w:val="004A35AD"/>
    <w:rsid w:val="004A3CB7"/>
    <w:rsid w:val="004A3CE9"/>
    <w:rsid w:val="004A3D12"/>
    <w:rsid w:val="004A4167"/>
    <w:rsid w:val="004A4352"/>
    <w:rsid w:val="004A4361"/>
    <w:rsid w:val="004A46F4"/>
    <w:rsid w:val="004A49A9"/>
    <w:rsid w:val="004A4C3C"/>
    <w:rsid w:val="004A4D3C"/>
    <w:rsid w:val="004A4F1B"/>
    <w:rsid w:val="004A4FD7"/>
    <w:rsid w:val="004A4FD8"/>
    <w:rsid w:val="004A5D06"/>
    <w:rsid w:val="004A5F54"/>
    <w:rsid w:val="004A5FBC"/>
    <w:rsid w:val="004A615C"/>
    <w:rsid w:val="004A624E"/>
    <w:rsid w:val="004A63CF"/>
    <w:rsid w:val="004A6627"/>
    <w:rsid w:val="004A66FF"/>
    <w:rsid w:val="004A69EE"/>
    <w:rsid w:val="004A6AF7"/>
    <w:rsid w:val="004A6B43"/>
    <w:rsid w:val="004A6C80"/>
    <w:rsid w:val="004A6F32"/>
    <w:rsid w:val="004A6F40"/>
    <w:rsid w:val="004A70F6"/>
    <w:rsid w:val="004A716A"/>
    <w:rsid w:val="004A72B4"/>
    <w:rsid w:val="004A78C6"/>
    <w:rsid w:val="004B0062"/>
    <w:rsid w:val="004B0332"/>
    <w:rsid w:val="004B0A05"/>
    <w:rsid w:val="004B0BB9"/>
    <w:rsid w:val="004B0D9F"/>
    <w:rsid w:val="004B0E67"/>
    <w:rsid w:val="004B0EE4"/>
    <w:rsid w:val="004B0F12"/>
    <w:rsid w:val="004B101A"/>
    <w:rsid w:val="004B1072"/>
    <w:rsid w:val="004B10B0"/>
    <w:rsid w:val="004B1306"/>
    <w:rsid w:val="004B1552"/>
    <w:rsid w:val="004B160B"/>
    <w:rsid w:val="004B1695"/>
    <w:rsid w:val="004B1834"/>
    <w:rsid w:val="004B1A50"/>
    <w:rsid w:val="004B1BFC"/>
    <w:rsid w:val="004B1CB0"/>
    <w:rsid w:val="004B1F70"/>
    <w:rsid w:val="004B2092"/>
    <w:rsid w:val="004B2113"/>
    <w:rsid w:val="004B233F"/>
    <w:rsid w:val="004B23A7"/>
    <w:rsid w:val="004B2455"/>
    <w:rsid w:val="004B25EA"/>
    <w:rsid w:val="004B2891"/>
    <w:rsid w:val="004B2A4D"/>
    <w:rsid w:val="004B2A9B"/>
    <w:rsid w:val="004B2B6F"/>
    <w:rsid w:val="004B3177"/>
    <w:rsid w:val="004B3190"/>
    <w:rsid w:val="004B324D"/>
    <w:rsid w:val="004B3372"/>
    <w:rsid w:val="004B3429"/>
    <w:rsid w:val="004B36E0"/>
    <w:rsid w:val="004B377A"/>
    <w:rsid w:val="004B37AF"/>
    <w:rsid w:val="004B39EE"/>
    <w:rsid w:val="004B3AC3"/>
    <w:rsid w:val="004B3BAC"/>
    <w:rsid w:val="004B3D72"/>
    <w:rsid w:val="004B3DF7"/>
    <w:rsid w:val="004B413F"/>
    <w:rsid w:val="004B42D9"/>
    <w:rsid w:val="004B45A4"/>
    <w:rsid w:val="004B480F"/>
    <w:rsid w:val="004B4847"/>
    <w:rsid w:val="004B4C2A"/>
    <w:rsid w:val="004B4D60"/>
    <w:rsid w:val="004B4F61"/>
    <w:rsid w:val="004B4FA8"/>
    <w:rsid w:val="004B50A3"/>
    <w:rsid w:val="004B50FE"/>
    <w:rsid w:val="004B5352"/>
    <w:rsid w:val="004B5384"/>
    <w:rsid w:val="004B53FC"/>
    <w:rsid w:val="004B6087"/>
    <w:rsid w:val="004B6684"/>
    <w:rsid w:val="004B6CD1"/>
    <w:rsid w:val="004B6DEC"/>
    <w:rsid w:val="004B70ED"/>
    <w:rsid w:val="004B7228"/>
    <w:rsid w:val="004B74BD"/>
    <w:rsid w:val="004B7538"/>
    <w:rsid w:val="004B77F3"/>
    <w:rsid w:val="004B79A4"/>
    <w:rsid w:val="004C00D9"/>
    <w:rsid w:val="004C0209"/>
    <w:rsid w:val="004C020D"/>
    <w:rsid w:val="004C02FF"/>
    <w:rsid w:val="004C06F4"/>
    <w:rsid w:val="004C0882"/>
    <w:rsid w:val="004C0A1A"/>
    <w:rsid w:val="004C1385"/>
    <w:rsid w:val="004C14AF"/>
    <w:rsid w:val="004C15C5"/>
    <w:rsid w:val="004C1A51"/>
    <w:rsid w:val="004C1AD8"/>
    <w:rsid w:val="004C1D57"/>
    <w:rsid w:val="004C1E4E"/>
    <w:rsid w:val="004C215C"/>
    <w:rsid w:val="004C23BB"/>
    <w:rsid w:val="004C24C0"/>
    <w:rsid w:val="004C269B"/>
    <w:rsid w:val="004C2827"/>
    <w:rsid w:val="004C2C84"/>
    <w:rsid w:val="004C2F37"/>
    <w:rsid w:val="004C2FB3"/>
    <w:rsid w:val="004C2FBA"/>
    <w:rsid w:val="004C3020"/>
    <w:rsid w:val="004C3024"/>
    <w:rsid w:val="004C3042"/>
    <w:rsid w:val="004C3274"/>
    <w:rsid w:val="004C33D2"/>
    <w:rsid w:val="004C3484"/>
    <w:rsid w:val="004C38E3"/>
    <w:rsid w:val="004C38E6"/>
    <w:rsid w:val="004C39B0"/>
    <w:rsid w:val="004C3BCF"/>
    <w:rsid w:val="004C3F6B"/>
    <w:rsid w:val="004C41E8"/>
    <w:rsid w:val="004C43F4"/>
    <w:rsid w:val="004C44AC"/>
    <w:rsid w:val="004C4763"/>
    <w:rsid w:val="004C4A44"/>
    <w:rsid w:val="004C4C00"/>
    <w:rsid w:val="004C4D78"/>
    <w:rsid w:val="004C4E11"/>
    <w:rsid w:val="004C523A"/>
    <w:rsid w:val="004C535D"/>
    <w:rsid w:val="004C548D"/>
    <w:rsid w:val="004C558C"/>
    <w:rsid w:val="004C57C3"/>
    <w:rsid w:val="004C592C"/>
    <w:rsid w:val="004C59B6"/>
    <w:rsid w:val="004C5A0C"/>
    <w:rsid w:val="004C643A"/>
    <w:rsid w:val="004C68E9"/>
    <w:rsid w:val="004C69F6"/>
    <w:rsid w:val="004C7153"/>
    <w:rsid w:val="004C71D4"/>
    <w:rsid w:val="004C72A8"/>
    <w:rsid w:val="004C72AA"/>
    <w:rsid w:val="004C7430"/>
    <w:rsid w:val="004C77B4"/>
    <w:rsid w:val="004C7F2E"/>
    <w:rsid w:val="004C7FAF"/>
    <w:rsid w:val="004D0251"/>
    <w:rsid w:val="004D02B2"/>
    <w:rsid w:val="004D0456"/>
    <w:rsid w:val="004D09CB"/>
    <w:rsid w:val="004D0A5F"/>
    <w:rsid w:val="004D0E5B"/>
    <w:rsid w:val="004D10B5"/>
    <w:rsid w:val="004D10F3"/>
    <w:rsid w:val="004D161E"/>
    <w:rsid w:val="004D1661"/>
    <w:rsid w:val="004D1805"/>
    <w:rsid w:val="004D1824"/>
    <w:rsid w:val="004D1901"/>
    <w:rsid w:val="004D1931"/>
    <w:rsid w:val="004D1DB2"/>
    <w:rsid w:val="004D1E15"/>
    <w:rsid w:val="004D1F9A"/>
    <w:rsid w:val="004D205B"/>
    <w:rsid w:val="004D22A9"/>
    <w:rsid w:val="004D234C"/>
    <w:rsid w:val="004D23B1"/>
    <w:rsid w:val="004D2573"/>
    <w:rsid w:val="004D2596"/>
    <w:rsid w:val="004D269B"/>
    <w:rsid w:val="004D26A3"/>
    <w:rsid w:val="004D2884"/>
    <w:rsid w:val="004D294A"/>
    <w:rsid w:val="004D2A40"/>
    <w:rsid w:val="004D2AF8"/>
    <w:rsid w:val="004D2E41"/>
    <w:rsid w:val="004D2E49"/>
    <w:rsid w:val="004D2F15"/>
    <w:rsid w:val="004D3175"/>
    <w:rsid w:val="004D3591"/>
    <w:rsid w:val="004D36CD"/>
    <w:rsid w:val="004D37E0"/>
    <w:rsid w:val="004D3840"/>
    <w:rsid w:val="004D38D5"/>
    <w:rsid w:val="004D3934"/>
    <w:rsid w:val="004D3996"/>
    <w:rsid w:val="004D3A20"/>
    <w:rsid w:val="004D3B37"/>
    <w:rsid w:val="004D3E03"/>
    <w:rsid w:val="004D3F9E"/>
    <w:rsid w:val="004D3FDF"/>
    <w:rsid w:val="004D4028"/>
    <w:rsid w:val="004D4177"/>
    <w:rsid w:val="004D433C"/>
    <w:rsid w:val="004D45B0"/>
    <w:rsid w:val="004D4708"/>
    <w:rsid w:val="004D48FB"/>
    <w:rsid w:val="004D4953"/>
    <w:rsid w:val="004D4AF5"/>
    <w:rsid w:val="004D4ECC"/>
    <w:rsid w:val="004D5216"/>
    <w:rsid w:val="004D5430"/>
    <w:rsid w:val="004D5551"/>
    <w:rsid w:val="004D55E9"/>
    <w:rsid w:val="004D597F"/>
    <w:rsid w:val="004D5A1F"/>
    <w:rsid w:val="004D5C5D"/>
    <w:rsid w:val="004D5CBB"/>
    <w:rsid w:val="004D6100"/>
    <w:rsid w:val="004D6225"/>
    <w:rsid w:val="004D63B0"/>
    <w:rsid w:val="004D64AD"/>
    <w:rsid w:val="004D6879"/>
    <w:rsid w:val="004D6B32"/>
    <w:rsid w:val="004D6BDA"/>
    <w:rsid w:val="004D6E09"/>
    <w:rsid w:val="004D6FC5"/>
    <w:rsid w:val="004D7126"/>
    <w:rsid w:val="004D72C5"/>
    <w:rsid w:val="004D7554"/>
    <w:rsid w:val="004D76E6"/>
    <w:rsid w:val="004D7710"/>
    <w:rsid w:val="004D7724"/>
    <w:rsid w:val="004D798F"/>
    <w:rsid w:val="004D7A4E"/>
    <w:rsid w:val="004D7E3B"/>
    <w:rsid w:val="004E0392"/>
    <w:rsid w:val="004E03AE"/>
    <w:rsid w:val="004E03BB"/>
    <w:rsid w:val="004E0450"/>
    <w:rsid w:val="004E04E4"/>
    <w:rsid w:val="004E0745"/>
    <w:rsid w:val="004E0A76"/>
    <w:rsid w:val="004E0C3B"/>
    <w:rsid w:val="004E0D17"/>
    <w:rsid w:val="004E0D1D"/>
    <w:rsid w:val="004E107A"/>
    <w:rsid w:val="004E1126"/>
    <w:rsid w:val="004E11C7"/>
    <w:rsid w:val="004E1521"/>
    <w:rsid w:val="004E1599"/>
    <w:rsid w:val="004E169F"/>
    <w:rsid w:val="004E1932"/>
    <w:rsid w:val="004E1AD9"/>
    <w:rsid w:val="004E1B0F"/>
    <w:rsid w:val="004E1C95"/>
    <w:rsid w:val="004E1E22"/>
    <w:rsid w:val="004E1FE9"/>
    <w:rsid w:val="004E2049"/>
    <w:rsid w:val="004E2379"/>
    <w:rsid w:val="004E2648"/>
    <w:rsid w:val="004E2698"/>
    <w:rsid w:val="004E29EC"/>
    <w:rsid w:val="004E2B9A"/>
    <w:rsid w:val="004E2BC7"/>
    <w:rsid w:val="004E2C20"/>
    <w:rsid w:val="004E2C2F"/>
    <w:rsid w:val="004E2EF5"/>
    <w:rsid w:val="004E3214"/>
    <w:rsid w:val="004E35A1"/>
    <w:rsid w:val="004E35D3"/>
    <w:rsid w:val="004E3754"/>
    <w:rsid w:val="004E37A5"/>
    <w:rsid w:val="004E37F5"/>
    <w:rsid w:val="004E3A8F"/>
    <w:rsid w:val="004E3D39"/>
    <w:rsid w:val="004E3DFC"/>
    <w:rsid w:val="004E4073"/>
    <w:rsid w:val="004E4168"/>
    <w:rsid w:val="004E42D2"/>
    <w:rsid w:val="004E45B8"/>
    <w:rsid w:val="004E45E6"/>
    <w:rsid w:val="004E45ED"/>
    <w:rsid w:val="004E46C5"/>
    <w:rsid w:val="004E477C"/>
    <w:rsid w:val="004E47EA"/>
    <w:rsid w:val="004E4A51"/>
    <w:rsid w:val="004E51C2"/>
    <w:rsid w:val="004E51F7"/>
    <w:rsid w:val="004E53E1"/>
    <w:rsid w:val="004E55CB"/>
    <w:rsid w:val="004E5673"/>
    <w:rsid w:val="004E5683"/>
    <w:rsid w:val="004E56FC"/>
    <w:rsid w:val="004E58A3"/>
    <w:rsid w:val="004E5929"/>
    <w:rsid w:val="004E595B"/>
    <w:rsid w:val="004E5D79"/>
    <w:rsid w:val="004E5E8E"/>
    <w:rsid w:val="004E5EB0"/>
    <w:rsid w:val="004E5EC2"/>
    <w:rsid w:val="004E60B6"/>
    <w:rsid w:val="004E629E"/>
    <w:rsid w:val="004E653A"/>
    <w:rsid w:val="004E65AC"/>
    <w:rsid w:val="004E65F3"/>
    <w:rsid w:val="004E67DC"/>
    <w:rsid w:val="004E69FF"/>
    <w:rsid w:val="004E6A7D"/>
    <w:rsid w:val="004E6CD3"/>
    <w:rsid w:val="004E6E82"/>
    <w:rsid w:val="004E72CD"/>
    <w:rsid w:val="004E75A4"/>
    <w:rsid w:val="004E7A76"/>
    <w:rsid w:val="004E7D7C"/>
    <w:rsid w:val="004E7EA2"/>
    <w:rsid w:val="004E7EE2"/>
    <w:rsid w:val="004F0006"/>
    <w:rsid w:val="004F00E3"/>
    <w:rsid w:val="004F0406"/>
    <w:rsid w:val="004F0571"/>
    <w:rsid w:val="004F068F"/>
    <w:rsid w:val="004F0A2C"/>
    <w:rsid w:val="004F0A7D"/>
    <w:rsid w:val="004F0BF5"/>
    <w:rsid w:val="004F0C37"/>
    <w:rsid w:val="004F0D56"/>
    <w:rsid w:val="004F0F36"/>
    <w:rsid w:val="004F0F8C"/>
    <w:rsid w:val="004F1381"/>
    <w:rsid w:val="004F1514"/>
    <w:rsid w:val="004F1520"/>
    <w:rsid w:val="004F1568"/>
    <w:rsid w:val="004F1C22"/>
    <w:rsid w:val="004F1CF0"/>
    <w:rsid w:val="004F1D4F"/>
    <w:rsid w:val="004F1D92"/>
    <w:rsid w:val="004F1E3D"/>
    <w:rsid w:val="004F1FE2"/>
    <w:rsid w:val="004F207D"/>
    <w:rsid w:val="004F2082"/>
    <w:rsid w:val="004F20B1"/>
    <w:rsid w:val="004F2139"/>
    <w:rsid w:val="004F2217"/>
    <w:rsid w:val="004F22B1"/>
    <w:rsid w:val="004F2533"/>
    <w:rsid w:val="004F2584"/>
    <w:rsid w:val="004F279B"/>
    <w:rsid w:val="004F29CE"/>
    <w:rsid w:val="004F2A1A"/>
    <w:rsid w:val="004F2C4A"/>
    <w:rsid w:val="004F317C"/>
    <w:rsid w:val="004F3261"/>
    <w:rsid w:val="004F35A9"/>
    <w:rsid w:val="004F3635"/>
    <w:rsid w:val="004F384F"/>
    <w:rsid w:val="004F3870"/>
    <w:rsid w:val="004F388E"/>
    <w:rsid w:val="004F3C32"/>
    <w:rsid w:val="004F3F59"/>
    <w:rsid w:val="004F45E0"/>
    <w:rsid w:val="004F46F1"/>
    <w:rsid w:val="004F4A37"/>
    <w:rsid w:val="004F4B55"/>
    <w:rsid w:val="004F4B95"/>
    <w:rsid w:val="004F4DDB"/>
    <w:rsid w:val="004F5219"/>
    <w:rsid w:val="004F52EE"/>
    <w:rsid w:val="004F5556"/>
    <w:rsid w:val="004F561E"/>
    <w:rsid w:val="004F57BF"/>
    <w:rsid w:val="004F58B1"/>
    <w:rsid w:val="004F5D35"/>
    <w:rsid w:val="004F62B1"/>
    <w:rsid w:val="004F6414"/>
    <w:rsid w:val="004F65DB"/>
    <w:rsid w:val="004F6669"/>
    <w:rsid w:val="004F682F"/>
    <w:rsid w:val="004F6852"/>
    <w:rsid w:val="004F68BD"/>
    <w:rsid w:val="004F699C"/>
    <w:rsid w:val="004F6B3F"/>
    <w:rsid w:val="004F6BDC"/>
    <w:rsid w:val="004F6C3A"/>
    <w:rsid w:val="004F6CCF"/>
    <w:rsid w:val="004F7737"/>
    <w:rsid w:val="004F78E6"/>
    <w:rsid w:val="004F7C9E"/>
    <w:rsid w:val="004F7CAB"/>
    <w:rsid w:val="004F7F9D"/>
    <w:rsid w:val="0050002E"/>
    <w:rsid w:val="005000FE"/>
    <w:rsid w:val="005001B7"/>
    <w:rsid w:val="005003C4"/>
    <w:rsid w:val="005003DF"/>
    <w:rsid w:val="00500546"/>
    <w:rsid w:val="0050072A"/>
    <w:rsid w:val="00500CE1"/>
    <w:rsid w:val="00500F6B"/>
    <w:rsid w:val="00501071"/>
    <w:rsid w:val="005010F5"/>
    <w:rsid w:val="00501DCF"/>
    <w:rsid w:val="00501DE5"/>
    <w:rsid w:val="00502198"/>
    <w:rsid w:val="005025E7"/>
    <w:rsid w:val="00502643"/>
    <w:rsid w:val="00502968"/>
    <w:rsid w:val="005029A2"/>
    <w:rsid w:val="00502A89"/>
    <w:rsid w:val="00502C37"/>
    <w:rsid w:val="00502F0F"/>
    <w:rsid w:val="00503319"/>
    <w:rsid w:val="0050336E"/>
    <w:rsid w:val="005033F9"/>
    <w:rsid w:val="005035CE"/>
    <w:rsid w:val="00503645"/>
    <w:rsid w:val="005038C1"/>
    <w:rsid w:val="0050390F"/>
    <w:rsid w:val="00503DBA"/>
    <w:rsid w:val="00504017"/>
    <w:rsid w:val="00504872"/>
    <w:rsid w:val="005048AD"/>
    <w:rsid w:val="00504BF4"/>
    <w:rsid w:val="00505174"/>
    <w:rsid w:val="00505284"/>
    <w:rsid w:val="00505354"/>
    <w:rsid w:val="005057F1"/>
    <w:rsid w:val="00505813"/>
    <w:rsid w:val="00505846"/>
    <w:rsid w:val="005058C0"/>
    <w:rsid w:val="00505964"/>
    <w:rsid w:val="00505B5C"/>
    <w:rsid w:val="00506012"/>
    <w:rsid w:val="00506175"/>
    <w:rsid w:val="00506636"/>
    <w:rsid w:val="00506718"/>
    <w:rsid w:val="00506A16"/>
    <w:rsid w:val="00506A8A"/>
    <w:rsid w:val="00506CB3"/>
    <w:rsid w:val="00506F42"/>
    <w:rsid w:val="00507408"/>
    <w:rsid w:val="0050744A"/>
    <w:rsid w:val="00507594"/>
    <w:rsid w:val="005075AA"/>
    <w:rsid w:val="0050771E"/>
    <w:rsid w:val="00507999"/>
    <w:rsid w:val="005079AA"/>
    <w:rsid w:val="00507B09"/>
    <w:rsid w:val="00507BBA"/>
    <w:rsid w:val="00507C11"/>
    <w:rsid w:val="00507F8F"/>
    <w:rsid w:val="00510020"/>
    <w:rsid w:val="00510271"/>
    <w:rsid w:val="005104F7"/>
    <w:rsid w:val="00510BA8"/>
    <w:rsid w:val="00510C31"/>
    <w:rsid w:val="00510D6B"/>
    <w:rsid w:val="00510ED8"/>
    <w:rsid w:val="00511093"/>
    <w:rsid w:val="0051111D"/>
    <w:rsid w:val="005112BE"/>
    <w:rsid w:val="0051132E"/>
    <w:rsid w:val="00511433"/>
    <w:rsid w:val="00511A94"/>
    <w:rsid w:val="00511D02"/>
    <w:rsid w:val="00511DFD"/>
    <w:rsid w:val="00511F74"/>
    <w:rsid w:val="0051207D"/>
    <w:rsid w:val="00512508"/>
    <w:rsid w:val="0051265D"/>
    <w:rsid w:val="00512994"/>
    <w:rsid w:val="00512A5E"/>
    <w:rsid w:val="00512EDB"/>
    <w:rsid w:val="005134EF"/>
    <w:rsid w:val="005135D9"/>
    <w:rsid w:val="00513738"/>
    <w:rsid w:val="00513DA1"/>
    <w:rsid w:val="00513EEC"/>
    <w:rsid w:val="005140A2"/>
    <w:rsid w:val="00514361"/>
    <w:rsid w:val="00514619"/>
    <w:rsid w:val="005147B9"/>
    <w:rsid w:val="00514BE4"/>
    <w:rsid w:val="00514C85"/>
    <w:rsid w:val="00514CA7"/>
    <w:rsid w:val="00514E67"/>
    <w:rsid w:val="00515077"/>
    <w:rsid w:val="0051511F"/>
    <w:rsid w:val="005151D1"/>
    <w:rsid w:val="005151E1"/>
    <w:rsid w:val="0051524D"/>
    <w:rsid w:val="00515522"/>
    <w:rsid w:val="005155CB"/>
    <w:rsid w:val="005156DA"/>
    <w:rsid w:val="00515C64"/>
    <w:rsid w:val="00515DB3"/>
    <w:rsid w:val="00515F1F"/>
    <w:rsid w:val="00516103"/>
    <w:rsid w:val="00516441"/>
    <w:rsid w:val="005167D9"/>
    <w:rsid w:val="00516865"/>
    <w:rsid w:val="0051692D"/>
    <w:rsid w:val="00516C47"/>
    <w:rsid w:val="00516C62"/>
    <w:rsid w:val="00516CA3"/>
    <w:rsid w:val="00516CEB"/>
    <w:rsid w:val="00516D9C"/>
    <w:rsid w:val="00516DCC"/>
    <w:rsid w:val="005170DE"/>
    <w:rsid w:val="005172FD"/>
    <w:rsid w:val="00517564"/>
    <w:rsid w:val="00517598"/>
    <w:rsid w:val="0051793B"/>
    <w:rsid w:val="00517C35"/>
    <w:rsid w:val="00517E45"/>
    <w:rsid w:val="00517EBC"/>
    <w:rsid w:val="00520486"/>
    <w:rsid w:val="00520922"/>
    <w:rsid w:val="00520B99"/>
    <w:rsid w:val="00520E90"/>
    <w:rsid w:val="0052130D"/>
    <w:rsid w:val="0052137E"/>
    <w:rsid w:val="00521390"/>
    <w:rsid w:val="0052168B"/>
    <w:rsid w:val="005216B8"/>
    <w:rsid w:val="005216D2"/>
    <w:rsid w:val="00521CCD"/>
    <w:rsid w:val="00521CE1"/>
    <w:rsid w:val="00521D17"/>
    <w:rsid w:val="00521E15"/>
    <w:rsid w:val="00521E56"/>
    <w:rsid w:val="00521F01"/>
    <w:rsid w:val="00521F18"/>
    <w:rsid w:val="00522120"/>
    <w:rsid w:val="0052253E"/>
    <w:rsid w:val="0052255D"/>
    <w:rsid w:val="005225E9"/>
    <w:rsid w:val="005226D6"/>
    <w:rsid w:val="0052277F"/>
    <w:rsid w:val="00522E05"/>
    <w:rsid w:val="00522EB8"/>
    <w:rsid w:val="005231BD"/>
    <w:rsid w:val="0052328A"/>
    <w:rsid w:val="00523303"/>
    <w:rsid w:val="00523730"/>
    <w:rsid w:val="005238A7"/>
    <w:rsid w:val="00523BBC"/>
    <w:rsid w:val="0052431B"/>
    <w:rsid w:val="00524431"/>
    <w:rsid w:val="005244F0"/>
    <w:rsid w:val="0052478B"/>
    <w:rsid w:val="005247DA"/>
    <w:rsid w:val="005248CA"/>
    <w:rsid w:val="005249E6"/>
    <w:rsid w:val="00524B50"/>
    <w:rsid w:val="00524BB8"/>
    <w:rsid w:val="00524D82"/>
    <w:rsid w:val="00524D94"/>
    <w:rsid w:val="00524F94"/>
    <w:rsid w:val="0052503A"/>
    <w:rsid w:val="0052523F"/>
    <w:rsid w:val="00525743"/>
    <w:rsid w:val="0052589C"/>
    <w:rsid w:val="00525BA7"/>
    <w:rsid w:val="00525D4F"/>
    <w:rsid w:val="00525EA5"/>
    <w:rsid w:val="005261A8"/>
    <w:rsid w:val="005261B2"/>
    <w:rsid w:val="005263DE"/>
    <w:rsid w:val="00526712"/>
    <w:rsid w:val="00526C02"/>
    <w:rsid w:val="00527761"/>
    <w:rsid w:val="0052779E"/>
    <w:rsid w:val="0052787A"/>
    <w:rsid w:val="005279E0"/>
    <w:rsid w:val="00527C9B"/>
    <w:rsid w:val="00527EEE"/>
    <w:rsid w:val="00530050"/>
    <w:rsid w:val="005303E9"/>
    <w:rsid w:val="005303EE"/>
    <w:rsid w:val="005307EA"/>
    <w:rsid w:val="00530A5B"/>
    <w:rsid w:val="00530B19"/>
    <w:rsid w:val="00530D67"/>
    <w:rsid w:val="00530D6D"/>
    <w:rsid w:val="0053109C"/>
    <w:rsid w:val="00531497"/>
    <w:rsid w:val="00531517"/>
    <w:rsid w:val="0053169D"/>
    <w:rsid w:val="005317F1"/>
    <w:rsid w:val="005319DB"/>
    <w:rsid w:val="00531B23"/>
    <w:rsid w:val="00531B77"/>
    <w:rsid w:val="00531BB3"/>
    <w:rsid w:val="00531BBE"/>
    <w:rsid w:val="00531FE0"/>
    <w:rsid w:val="00532043"/>
    <w:rsid w:val="00532094"/>
    <w:rsid w:val="00532691"/>
    <w:rsid w:val="00532733"/>
    <w:rsid w:val="005328C6"/>
    <w:rsid w:val="00532D96"/>
    <w:rsid w:val="00533127"/>
    <w:rsid w:val="00533187"/>
    <w:rsid w:val="005331C4"/>
    <w:rsid w:val="005338FB"/>
    <w:rsid w:val="00533C4F"/>
    <w:rsid w:val="00533FFF"/>
    <w:rsid w:val="00534115"/>
    <w:rsid w:val="00534514"/>
    <w:rsid w:val="005345F0"/>
    <w:rsid w:val="00534CAB"/>
    <w:rsid w:val="00534E8C"/>
    <w:rsid w:val="00534EB1"/>
    <w:rsid w:val="00534F08"/>
    <w:rsid w:val="00534FDA"/>
    <w:rsid w:val="00535257"/>
    <w:rsid w:val="00535321"/>
    <w:rsid w:val="0053548D"/>
    <w:rsid w:val="0053562E"/>
    <w:rsid w:val="005356DC"/>
    <w:rsid w:val="00535A21"/>
    <w:rsid w:val="00535AD8"/>
    <w:rsid w:val="00535C9D"/>
    <w:rsid w:val="00535DE8"/>
    <w:rsid w:val="00535F30"/>
    <w:rsid w:val="005360DA"/>
    <w:rsid w:val="00536961"/>
    <w:rsid w:val="005369A4"/>
    <w:rsid w:val="00536A55"/>
    <w:rsid w:val="00536A81"/>
    <w:rsid w:val="00536F36"/>
    <w:rsid w:val="0053724A"/>
    <w:rsid w:val="00537553"/>
    <w:rsid w:val="005379F7"/>
    <w:rsid w:val="00537A14"/>
    <w:rsid w:val="00537BBA"/>
    <w:rsid w:val="00537BEE"/>
    <w:rsid w:val="00537BFA"/>
    <w:rsid w:val="00537FCB"/>
    <w:rsid w:val="00537FE6"/>
    <w:rsid w:val="00540056"/>
    <w:rsid w:val="0054038A"/>
    <w:rsid w:val="005405DD"/>
    <w:rsid w:val="00540704"/>
    <w:rsid w:val="005407CB"/>
    <w:rsid w:val="00540961"/>
    <w:rsid w:val="005409CC"/>
    <w:rsid w:val="005410CE"/>
    <w:rsid w:val="00541197"/>
    <w:rsid w:val="0054134F"/>
    <w:rsid w:val="00541779"/>
    <w:rsid w:val="0054199F"/>
    <w:rsid w:val="00541C39"/>
    <w:rsid w:val="00541E72"/>
    <w:rsid w:val="00542348"/>
    <w:rsid w:val="00542491"/>
    <w:rsid w:val="00542551"/>
    <w:rsid w:val="00542678"/>
    <w:rsid w:val="005427EC"/>
    <w:rsid w:val="00542B75"/>
    <w:rsid w:val="00542D14"/>
    <w:rsid w:val="00542E43"/>
    <w:rsid w:val="00542E90"/>
    <w:rsid w:val="00542F32"/>
    <w:rsid w:val="005432B1"/>
    <w:rsid w:val="0054337C"/>
    <w:rsid w:val="00543763"/>
    <w:rsid w:val="005437D5"/>
    <w:rsid w:val="00543806"/>
    <w:rsid w:val="0054389D"/>
    <w:rsid w:val="00543E21"/>
    <w:rsid w:val="00544348"/>
    <w:rsid w:val="00544382"/>
    <w:rsid w:val="005443B6"/>
    <w:rsid w:val="0054455B"/>
    <w:rsid w:val="00544851"/>
    <w:rsid w:val="00544E30"/>
    <w:rsid w:val="005450BD"/>
    <w:rsid w:val="00545130"/>
    <w:rsid w:val="005453AD"/>
    <w:rsid w:val="005453CA"/>
    <w:rsid w:val="00545716"/>
    <w:rsid w:val="00545840"/>
    <w:rsid w:val="00545C3A"/>
    <w:rsid w:val="00545C72"/>
    <w:rsid w:val="00545D96"/>
    <w:rsid w:val="00545DB9"/>
    <w:rsid w:val="00545EA9"/>
    <w:rsid w:val="00546029"/>
    <w:rsid w:val="00546034"/>
    <w:rsid w:val="00546503"/>
    <w:rsid w:val="0054651F"/>
    <w:rsid w:val="00546589"/>
    <w:rsid w:val="0054673D"/>
    <w:rsid w:val="005468B6"/>
    <w:rsid w:val="00546992"/>
    <w:rsid w:val="00546A1B"/>
    <w:rsid w:val="00546D15"/>
    <w:rsid w:val="00546D1D"/>
    <w:rsid w:val="00547357"/>
    <w:rsid w:val="00547529"/>
    <w:rsid w:val="00547BA3"/>
    <w:rsid w:val="00547BF0"/>
    <w:rsid w:val="00547FE5"/>
    <w:rsid w:val="00550007"/>
    <w:rsid w:val="005501C0"/>
    <w:rsid w:val="00550287"/>
    <w:rsid w:val="005503FF"/>
    <w:rsid w:val="005506FA"/>
    <w:rsid w:val="00550C31"/>
    <w:rsid w:val="00550CFA"/>
    <w:rsid w:val="00550DF7"/>
    <w:rsid w:val="00551294"/>
    <w:rsid w:val="005512A4"/>
    <w:rsid w:val="0055141F"/>
    <w:rsid w:val="005514FE"/>
    <w:rsid w:val="00551610"/>
    <w:rsid w:val="00551696"/>
    <w:rsid w:val="005516E7"/>
    <w:rsid w:val="005517C0"/>
    <w:rsid w:val="005518ED"/>
    <w:rsid w:val="00551D8E"/>
    <w:rsid w:val="00551F23"/>
    <w:rsid w:val="0055206A"/>
    <w:rsid w:val="005521FC"/>
    <w:rsid w:val="0055292C"/>
    <w:rsid w:val="00552B56"/>
    <w:rsid w:val="00552F1B"/>
    <w:rsid w:val="00553577"/>
    <w:rsid w:val="005535D2"/>
    <w:rsid w:val="0055372A"/>
    <w:rsid w:val="00553841"/>
    <w:rsid w:val="005538E0"/>
    <w:rsid w:val="00553DFF"/>
    <w:rsid w:val="0055429B"/>
    <w:rsid w:val="0055447D"/>
    <w:rsid w:val="005544AE"/>
    <w:rsid w:val="005544FD"/>
    <w:rsid w:val="005547D9"/>
    <w:rsid w:val="00554AC2"/>
    <w:rsid w:val="00554AE3"/>
    <w:rsid w:val="00554B82"/>
    <w:rsid w:val="005550B3"/>
    <w:rsid w:val="005554AC"/>
    <w:rsid w:val="00555590"/>
    <w:rsid w:val="005556B5"/>
    <w:rsid w:val="0055586C"/>
    <w:rsid w:val="00555AD9"/>
    <w:rsid w:val="00555FFB"/>
    <w:rsid w:val="005560AE"/>
    <w:rsid w:val="005561CC"/>
    <w:rsid w:val="00556361"/>
    <w:rsid w:val="0055667E"/>
    <w:rsid w:val="00556843"/>
    <w:rsid w:val="00556A96"/>
    <w:rsid w:val="00556AD2"/>
    <w:rsid w:val="00556E4E"/>
    <w:rsid w:val="00556F7E"/>
    <w:rsid w:val="005571D4"/>
    <w:rsid w:val="005572D1"/>
    <w:rsid w:val="00557357"/>
    <w:rsid w:val="005573B6"/>
    <w:rsid w:val="005573FA"/>
    <w:rsid w:val="005575F1"/>
    <w:rsid w:val="00557AD7"/>
    <w:rsid w:val="00557ADA"/>
    <w:rsid w:val="00557CB3"/>
    <w:rsid w:val="00560053"/>
    <w:rsid w:val="005602FD"/>
    <w:rsid w:val="005603EE"/>
    <w:rsid w:val="005603F6"/>
    <w:rsid w:val="00560465"/>
    <w:rsid w:val="0056059D"/>
    <w:rsid w:val="0056067E"/>
    <w:rsid w:val="005607CD"/>
    <w:rsid w:val="00560842"/>
    <w:rsid w:val="00560A8F"/>
    <w:rsid w:val="00560C22"/>
    <w:rsid w:val="005616CA"/>
    <w:rsid w:val="00561733"/>
    <w:rsid w:val="00561DDF"/>
    <w:rsid w:val="00562095"/>
    <w:rsid w:val="0056212A"/>
    <w:rsid w:val="005621D9"/>
    <w:rsid w:val="00562499"/>
    <w:rsid w:val="00562522"/>
    <w:rsid w:val="00562CAD"/>
    <w:rsid w:val="00562CE5"/>
    <w:rsid w:val="00562F71"/>
    <w:rsid w:val="005630AB"/>
    <w:rsid w:val="00563102"/>
    <w:rsid w:val="0056351B"/>
    <w:rsid w:val="0056383D"/>
    <w:rsid w:val="00563891"/>
    <w:rsid w:val="005638E0"/>
    <w:rsid w:val="005639F6"/>
    <w:rsid w:val="005639F9"/>
    <w:rsid w:val="00563ACC"/>
    <w:rsid w:val="00563BE6"/>
    <w:rsid w:val="00563D2F"/>
    <w:rsid w:val="00563DA8"/>
    <w:rsid w:val="00563DED"/>
    <w:rsid w:val="00563DFD"/>
    <w:rsid w:val="00563F02"/>
    <w:rsid w:val="005640C9"/>
    <w:rsid w:val="0056436B"/>
    <w:rsid w:val="0056440A"/>
    <w:rsid w:val="005644C0"/>
    <w:rsid w:val="005647D9"/>
    <w:rsid w:val="00564898"/>
    <w:rsid w:val="00564AF5"/>
    <w:rsid w:val="00564B00"/>
    <w:rsid w:val="0056524F"/>
    <w:rsid w:val="00565276"/>
    <w:rsid w:val="0056535E"/>
    <w:rsid w:val="00565425"/>
    <w:rsid w:val="005654C7"/>
    <w:rsid w:val="005654F2"/>
    <w:rsid w:val="0056553C"/>
    <w:rsid w:val="0056565E"/>
    <w:rsid w:val="0056569D"/>
    <w:rsid w:val="005657BD"/>
    <w:rsid w:val="00565987"/>
    <w:rsid w:val="005659F3"/>
    <w:rsid w:val="00565E29"/>
    <w:rsid w:val="00566083"/>
    <w:rsid w:val="005662B4"/>
    <w:rsid w:val="0056652C"/>
    <w:rsid w:val="0056654F"/>
    <w:rsid w:val="005666E6"/>
    <w:rsid w:val="00566C0A"/>
    <w:rsid w:val="00566D29"/>
    <w:rsid w:val="00566E0C"/>
    <w:rsid w:val="00566EC7"/>
    <w:rsid w:val="005670E5"/>
    <w:rsid w:val="0056728E"/>
    <w:rsid w:val="00567701"/>
    <w:rsid w:val="00567726"/>
    <w:rsid w:val="005678E3"/>
    <w:rsid w:val="0056793C"/>
    <w:rsid w:val="00567BD8"/>
    <w:rsid w:val="00567E13"/>
    <w:rsid w:val="00567FA6"/>
    <w:rsid w:val="00570077"/>
    <w:rsid w:val="005700E4"/>
    <w:rsid w:val="005701F1"/>
    <w:rsid w:val="005705BB"/>
    <w:rsid w:val="0057089B"/>
    <w:rsid w:val="00570BAB"/>
    <w:rsid w:val="00570C7B"/>
    <w:rsid w:val="00570D8E"/>
    <w:rsid w:val="00570E92"/>
    <w:rsid w:val="00571219"/>
    <w:rsid w:val="005712AC"/>
    <w:rsid w:val="00571729"/>
    <w:rsid w:val="005718AC"/>
    <w:rsid w:val="00571C44"/>
    <w:rsid w:val="00571EDB"/>
    <w:rsid w:val="00571EEB"/>
    <w:rsid w:val="00571FB4"/>
    <w:rsid w:val="005725B9"/>
    <w:rsid w:val="00572726"/>
    <w:rsid w:val="005727E2"/>
    <w:rsid w:val="00572819"/>
    <w:rsid w:val="00572834"/>
    <w:rsid w:val="00572896"/>
    <w:rsid w:val="005728DA"/>
    <w:rsid w:val="00572948"/>
    <w:rsid w:val="005729BE"/>
    <w:rsid w:val="00572B31"/>
    <w:rsid w:val="00572CF2"/>
    <w:rsid w:val="00572E38"/>
    <w:rsid w:val="00572EE2"/>
    <w:rsid w:val="00572EEA"/>
    <w:rsid w:val="00573142"/>
    <w:rsid w:val="0057338C"/>
    <w:rsid w:val="0057355D"/>
    <w:rsid w:val="00573576"/>
    <w:rsid w:val="005736D3"/>
    <w:rsid w:val="00573B03"/>
    <w:rsid w:val="00573B22"/>
    <w:rsid w:val="00573D6C"/>
    <w:rsid w:val="00573E72"/>
    <w:rsid w:val="00573EC5"/>
    <w:rsid w:val="00574046"/>
    <w:rsid w:val="005741B3"/>
    <w:rsid w:val="0057422C"/>
    <w:rsid w:val="005751C6"/>
    <w:rsid w:val="00575556"/>
    <w:rsid w:val="005755EF"/>
    <w:rsid w:val="00575995"/>
    <w:rsid w:val="00575ABB"/>
    <w:rsid w:val="00576356"/>
    <w:rsid w:val="00576450"/>
    <w:rsid w:val="005768C2"/>
    <w:rsid w:val="005768CF"/>
    <w:rsid w:val="00576C46"/>
    <w:rsid w:val="005772BA"/>
    <w:rsid w:val="0057730C"/>
    <w:rsid w:val="00577356"/>
    <w:rsid w:val="00577561"/>
    <w:rsid w:val="005775FE"/>
    <w:rsid w:val="00577AD0"/>
    <w:rsid w:val="00577E53"/>
    <w:rsid w:val="00580077"/>
    <w:rsid w:val="00580144"/>
    <w:rsid w:val="00580264"/>
    <w:rsid w:val="0058067F"/>
    <w:rsid w:val="005806B9"/>
    <w:rsid w:val="0058081D"/>
    <w:rsid w:val="00580989"/>
    <w:rsid w:val="00580C64"/>
    <w:rsid w:val="00580D60"/>
    <w:rsid w:val="00580F7B"/>
    <w:rsid w:val="005810C4"/>
    <w:rsid w:val="0058127F"/>
    <w:rsid w:val="00581432"/>
    <w:rsid w:val="00581999"/>
    <w:rsid w:val="00581AEC"/>
    <w:rsid w:val="00581AFB"/>
    <w:rsid w:val="00581CE6"/>
    <w:rsid w:val="00581DB2"/>
    <w:rsid w:val="00582008"/>
    <w:rsid w:val="005821E2"/>
    <w:rsid w:val="005823EA"/>
    <w:rsid w:val="00582792"/>
    <w:rsid w:val="00582896"/>
    <w:rsid w:val="00582A49"/>
    <w:rsid w:val="00582C9B"/>
    <w:rsid w:val="00582D77"/>
    <w:rsid w:val="005830A3"/>
    <w:rsid w:val="005830AA"/>
    <w:rsid w:val="00583292"/>
    <w:rsid w:val="00583718"/>
    <w:rsid w:val="00583DE5"/>
    <w:rsid w:val="00583E2C"/>
    <w:rsid w:val="00583E71"/>
    <w:rsid w:val="005841F0"/>
    <w:rsid w:val="0058430C"/>
    <w:rsid w:val="00584311"/>
    <w:rsid w:val="0058434D"/>
    <w:rsid w:val="0058436D"/>
    <w:rsid w:val="005843A5"/>
    <w:rsid w:val="005843EF"/>
    <w:rsid w:val="00584558"/>
    <w:rsid w:val="00584C60"/>
    <w:rsid w:val="00584D49"/>
    <w:rsid w:val="00584D50"/>
    <w:rsid w:val="00584E22"/>
    <w:rsid w:val="00584FC5"/>
    <w:rsid w:val="00585012"/>
    <w:rsid w:val="00585192"/>
    <w:rsid w:val="0058527E"/>
    <w:rsid w:val="0058542F"/>
    <w:rsid w:val="005854FB"/>
    <w:rsid w:val="00585541"/>
    <w:rsid w:val="00585547"/>
    <w:rsid w:val="005856D8"/>
    <w:rsid w:val="0058570F"/>
    <w:rsid w:val="005857F3"/>
    <w:rsid w:val="00585AA8"/>
    <w:rsid w:val="00585BEA"/>
    <w:rsid w:val="00585F8C"/>
    <w:rsid w:val="005863F3"/>
    <w:rsid w:val="00586528"/>
    <w:rsid w:val="005865AC"/>
    <w:rsid w:val="00586636"/>
    <w:rsid w:val="0058690F"/>
    <w:rsid w:val="00586A68"/>
    <w:rsid w:val="00586B11"/>
    <w:rsid w:val="00586E06"/>
    <w:rsid w:val="005871B9"/>
    <w:rsid w:val="00587274"/>
    <w:rsid w:val="0058756F"/>
    <w:rsid w:val="005876EC"/>
    <w:rsid w:val="00587819"/>
    <w:rsid w:val="005879F0"/>
    <w:rsid w:val="00587B59"/>
    <w:rsid w:val="00587E72"/>
    <w:rsid w:val="00587F37"/>
    <w:rsid w:val="0059035F"/>
    <w:rsid w:val="00590457"/>
    <w:rsid w:val="00590777"/>
    <w:rsid w:val="00590E0F"/>
    <w:rsid w:val="00590E90"/>
    <w:rsid w:val="005913D4"/>
    <w:rsid w:val="005916AB"/>
    <w:rsid w:val="00591AA4"/>
    <w:rsid w:val="00591B02"/>
    <w:rsid w:val="00591D2B"/>
    <w:rsid w:val="00591D4D"/>
    <w:rsid w:val="00592017"/>
    <w:rsid w:val="005920BF"/>
    <w:rsid w:val="00592191"/>
    <w:rsid w:val="0059222D"/>
    <w:rsid w:val="005925C4"/>
    <w:rsid w:val="00592708"/>
    <w:rsid w:val="00592B00"/>
    <w:rsid w:val="00592F88"/>
    <w:rsid w:val="0059301C"/>
    <w:rsid w:val="005930B0"/>
    <w:rsid w:val="005931C6"/>
    <w:rsid w:val="005932F9"/>
    <w:rsid w:val="005934C8"/>
    <w:rsid w:val="00593532"/>
    <w:rsid w:val="00593756"/>
    <w:rsid w:val="00593864"/>
    <w:rsid w:val="00593A44"/>
    <w:rsid w:val="00593DC9"/>
    <w:rsid w:val="00593DE6"/>
    <w:rsid w:val="00593E13"/>
    <w:rsid w:val="00593EE7"/>
    <w:rsid w:val="005940A7"/>
    <w:rsid w:val="005940DC"/>
    <w:rsid w:val="00594445"/>
    <w:rsid w:val="0059447F"/>
    <w:rsid w:val="005946AA"/>
    <w:rsid w:val="00594864"/>
    <w:rsid w:val="005948C8"/>
    <w:rsid w:val="00594CFF"/>
    <w:rsid w:val="00594D78"/>
    <w:rsid w:val="00594E13"/>
    <w:rsid w:val="00594E2B"/>
    <w:rsid w:val="00594FAC"/>
    <w:rsid w:val="00595019"/>
    <w:rsid w:val="0059503D"/>
    <w:rsid w:val="00595165"/>
    <w:rsid w:val="00595215"/>
    <w:rsid w:val="0059587F"/>
    <w:rsid w:val="00595A3C"/>
    <w:rsid w:val="00595B61"/>
    <w:rsid w:val="00595C72"/>
    <w:rsid w:val="00595CAF"/>
    <w:rsid w:val="00595D04"/>
    <w:rsid w:val="0059670A"/>
    <w:rsid w:val="0059671A"/>
    <w:rsid w:val="005968AB"/>
    <w:rsid w:val="00596BDD"/>
    <w:rsid w:val="00596C2F"/>
    <w:rsid w:val="00596D5E"/>
    <w:rsid w:val="00596DF3"/>
    <w:rsid w:val="00596F09"/>
    <w:rsid w:val="005970D1"/>
    <w:rsid w:val="00597193"/>
    <w:rsid w:val="00597830"/>
    <w:rsid w:val="005978DD"/>
    <w:rsid w:val="00597B8A"/>
    <w:rsid w:val="00597DBA"/>
    <w:rsid w:val="00597FC0"/>
    <w:rsid w:val="005A0105"/>
    <w:rsid w:val="005A01B5"/>
    <w:rsid w:val="005A01F6"/>
    <w:rsid w:val="005A05CB"/>
    <w:rsid w:val="005A09B3"/>
    <w:rsid w:val="005A0BF2"/>
    <w:rsid w:val="005A0CCF"/>
    <w:rsid w:val="005A0D60"/>
    <w:rsid w:val="005A0DBB"/>
    <w:rsid w:val="005A0DD1"/>
    <w:rsid w:val="005A0E95"/>
    <w:rsid w:val="005A0EA2"/>
    <w:rsid w:val="005A0FFB"/>
    <w:rsid w:val="005A101E"/>
    <w:rsid w:val="005A10EE"/>
    <w:rsid w:val="005A112D"/>
    <w:rsid w:val="005A1371"/>
    <w:rsid w:val="005A139F"/>
    <w:rsid w:val="005A1447"/>
    <w:rsid w:val="005A1493"/>
    <w:rsid w:val="005A1818"/>
    <w:rsid w:val="005A1872"/>
    <w:rsid w:val="005A1A95"/>
    <w:rsid w:val="005A1CB5"/>
    <w:rsid w:val="005A1EF4"/>
    <w:rsid w:val="005A1F3A"/>
    <w:rsid w:val="005A1F47"/>
    <w:rsid w:val="005A21D1"/>
    <w:rsid w:val="005A2312"/>
    <w:rsid w:val="005A2535"/>
    <w:rsid w:val="005A253C"/>
    <w:rsid w:val="005A27D0"/>
    <w:rsid w:val="005A2C3C"/>
    <w:rsid w:val="005A2CEB"/>
    <w:rsid w:val="005A2E28"/>
    <w:rsid w:val="005A34A6"/>
    <w:rsid w:val="005A3B2E"/>
    <w:rsid w:val="005A3C4E"/>
    <w:rsid w:val="005A402F"/>
    <w:rsid w:val="005A42BA"/>
    <w:rsid w:val="005A4760"/>
    <w:rsid w:val="005A486F"/>
    <w:rsid w:val="005A49C7"/>
    <w:rsid w:val="005A4A70"/>
    <w:rsid w:val="005A4C22"/>
    <w:rsid w:val="005A4C8D"/>
    <w:rsid w:val="005A4D9D"/>
    <w:rsid w:val="005A4E51"/>
    <w:rsid w:val="005A5692"/>
    <w:rsid w:val="005A56BC"/>
    <w:rsid w:val="005A5778"/>
    <w:rsid w:val="005A5A40"/>
    <w:rsid w:val="005A5B16"/>
    <w:rsid w:val="005A5B97"/>
    <w:rsid w:val="005A5CC3"/>
    <w:rsid w:val="005A5CE3"/>
    <w:rsid w:val="005A5DA7"/>
    <w:rsid w:val="005A5E5F"/>
    <w:rsid w:val="005A5F40"/>
    <w:rsid w:val="005A62F1"/>
    <w:rsid w:val="005A63C4"/>
    <w:rsid w:val="005A6488"/>
    <w:rsid w:val="005A6489"/>
    <w:rsid w:val="005A67EC"/>
    <w:rsid w:val="005A6918"/>
    <w:rsid w:val="005A6E8F"/>
    <w:rsid w:val="005A6F66"/>
    <w:rsid w:val="005A7389"/>
    <w:rsid w:val="005A7A27"/>
    <w:rsid w:val="005A7AE7"/>
    <w:rsid w:val="005B024B"/>
    <w:rsid w:val="005B0572"/>
    <w:rsid w:val="005B06D0"/>
    <w:rsid w:val="005B0995"/>
    <w:rsid w:val="005B0BBF"/>
    <w:rsid w:val="005B1065"/>
    <w:rsid w:val="005B144F"/>
    <w:rsid w:val="005B176F"/>
    <w:rsid w:val="005B1883"/>
    <w:rsid w:val="005B18C1"/>
    <w:rsid w:val="005B1937"/>
    <w:rsid w:val="005B1A8B"/>
    <w:rsid w:val="005B1B72"/>
    <w:rsid w:val="005B1C25"/>
    <w:rsid w:val="005B1C4F"/>
    <w:rsid w:val="005B1E43"/>
    <w:rsid w:val="005B21AA"/>
    <w:rsid w:val="005B21FF"/>
    <w:rsid w:val="005B2211"/>
    <w:rsid w:val="005B2788"/>
    <w:rsid w:val="005B28AA"/>
    <w:rsid w:val="005B2F65"/>
    <w:rsid w:val="005B3037"/>
    <w:rsid w:val="005B3103"/>
    <w:rsid w:val="005B338D"/>
    <w:rsid w:val="005B3525"/>
    <w:rsid w:val="005B356B"/>
    <w:rsid w:val="005B363B"/>
    <w:rsid w:val="005B382E"/>
    <w:rsid w:val="005B3876"/>
    <w:rsid w:val="005B3887"/>
    <w:rsid w:val="005B3983"/>
    <w:rsid w:val="005B3A25"/>
    <w:rsid w:val="005B3ADF"/>
    <w:rsid w:val="005B3B1C"/>
    <w:rsid w:val="005B3F13"/>
    <w:rsid w:val="005B3F5A"/>
    <w:rsid w:val="005B42EA"/>
    <w:rsid w:val="005B45F0"/>
    <w:rsid w:val="005B46DB"/>
    <w:rsid w:val="005B488A"/>
    <w:rsid w:val="005B4B0B"/>
    <w:rsid w:val="005B4B8A"/>
    <w:rsid w:val="005B4CEE"/>
    <w:rsid w:val="005B4F7D"/>
    <w:rsid w:val="005B519E"/>
    <w:rsid w:val="005B5476"/>
    <w:rsid w:val="005B54EC"/>
    <w:rsid w:val="005B574B"/>
    <w:rsid w:val="005B5A48"/>
    <w:rsid w:val="005B5B3B"/>
    <w:rsid w:val="005B5DDE"/>
    <w:rsid w:val="005B5E5E"/>
    <w:rsid w:val="005B5EEF"/>
    <w:rsid w:val="005B60B9"/>
    <w:rsid w:val="005B61EB"/>
    <w:rsid w:val="005B64CB"/>
    <w:rsid w:val="005B651C"/>
    <w:rsid w:val="005B67A5"/>
    <w:rsid w:val="005B6815"/>
    <w:rsid w:val="005B681B"/>
    <w:rsid w:val="005B6949"/>
    <w:rsid w:val="005B6CCD"/>
    <w:rsid w:val="005B6D59"/>
    <w:rsid w:val="005B6E69"/>
    <w:rsid w:val="005B7133"/>
    <w:rsid w:val="005B71B4"/>
    <w:rsid w:val="005B72D2"/>
    <w:rsid w:val="005B73BE"/>
    <w:rsid w:val="005B765B"/>
    <w:rsid w:val="005B77A5"/>
    <w:rsid w:val="005B7829"/>
    <w:rsid w:val="005B784F"/>
    <w:rsid w:val="005B785A"/>
    <w:rsid w:val="005B7961"/>
    <w:rsid w:val="005B7A36"/>
    <w:rsid w:val="005B7A64"/>
    <w:rsid w:val="005B7BFD"/>
    <w:rsid w:val="005B7C45"/>
    <w:rsid w:val="005B7F93"/>
    <w:rsid w:val="005B7FD9"/>
    <w:rsid w:val="005C02D3"/>
    <w:rsid w:val="005C03BA"/>
    <w:rsid w:val="005C058E"/>
    <w:rsid w:val="005C0680"/>
    <w:rsid w:val="005C06AB"/>
    <w:rsid w:val="005C07DD"/>
    <w:rsid w:val="005C0A5F"/>
    <w:rsid w:val="005C0ED7"/>
    <w:rsid w:val="005C0F8F"/>
    <w:rsid w:val="005C0FA9"/>
    <w:rsid w:val="005C11DD"/>
    <w:rsid w:val="005C13A0"/>
    <w:rsid w:val="005C153E"/>
    <w:rsid w:val="005C194C"/>
    <w:rsid w:val="005C1D50"/>
    <w:rsid w:val="005C1DF9"/>
    <w:rsid w:val="005C21EC"/>
    <w:rsid w:val="005C2571"/>
    <w:rsid w:val="005C281C"/>
    <w:rsid w:val="005C2AF8"/>
    <w:rsid w:val="005C2DF8"/>
    <w:rsid w:val="005C2E62"/>
    <w:rsid w:val="005C2FEB"/>
    <w:rsid w:val="005C3045"/>
    <w:rsid w:val="005C3608"/>
    <w:rsid w:val="005C38AB"/>
    <w:rsid w:val="005C398C"/>
    <w:rsid w:val="005C4862"/>
    <w:rsid w:val="005C4881"/>
    <w:rsid w:val="005C4A21"/>
    <w:rsid w:val="005C4A26"/>
    <w:rsid w:val="005C4B02"/>
    <w:rsid w:val="005C4CD7"/>
    <w:rsid w:val="005C52AF"/>
    <w:rsid w:val="005C54D1"/>
    <w:rsid w:val="005C5609"/>
    <w:rsid w:val="005C5671"/>
    <w:rsid w:val="005C577C"/>
    <w:rsid w:val="005C589B"/>
    <w:rsid w:val="005C58B4"/>
    <w:rsid w:val="005C5D0F"/>
    <w:rsid w:val="005C5D93"/>
    <w:rsid w:val="005C5FF7"/>
    <w:rsid w:val="005C61F9"/>
    <w:rsid w:val="005C646F"/>
    <w:rsid w:val="005C6470"/>
    <w:rsid w:val="005C67DC"/>
    <w:rsid w:val="005C698D"/>
    <w:rsid w:val="005C6A4E"/>
    <w:rsid w:val="005C6C43"/>
    <w:rsid w:val="005C6C92"/>
    <w:rsid w:val="005C6D55"/>
    <w:rsid w:val="005C6DE6"/>
    <w:rsid w:val="005C6E70"/>
    <w:rsid w:val="005C717A"/>
    <w:rsid w:val="005C724A"/>
    <w:rsid w:val="005C732E"/>
    <w:rsid w:val="005C73EE"/>
    <w:rsid w:val="005C7567"/>
    <w:rsid w:val="005C760F"/>
    <w:rsid w:val="005C77E7"/>
    <w:rsid w:val="005C784F"/>
    <w:rsid w:val="005C7889"/>
    <w:rsid w:val="005C7ABD"/>
    <w:rsid w:val="005C7BFC"/>
    <w:rsid w:val="005C7C53"/>
    <w:rsid w:val="005C7F75"/>
    <w:rsid w:val="005D0280"/>
    <w:rsid w:val="005D02B6"/>
    <w:rsid w:val="005D03D6"/>
    <w:rsid w:val="005D0922"/>
    <w:rsid w:val="005D0D99"/>
    <w:rsid w:val="005D1402"/>
    <w:rsid w:val="005D187F"/>
    <w:rsid w:val="005D1D65"/>
    <w:rsid w:val="005D1DB2"/>
    <w:rsid w:val="005D1E58"/>
    <w:rsid w:val="005D1ED7"/>
    <w:rsid w:val="005D1FBE"/>
    <w:rsid w:val="005D2084"/>
    <w:rsid w:val="005D2231"/>
    <w:rsid w:val="005D2A6A"/>
    <w:rsid w:val="005D2D4B"/>
    <w:rsid w:val="005D2F91"/>
    <w:rsid w:val="005D34A7"/>
    <w:rsid w:val="005D3688"/>
    <w:rsid w:val="005D37BD"/>
    <w:rsid w:val="005D3AE7"/>
    <w:rsid w:val="005D3BD7"/>
    <w:rsid w:val="005D413C"/>
    <w:rsid w:val="005D430A"/>
    <w:rsid w:val="005D4543"/>
    <w:rsid w:val="005D5000"/>
    <w:rsid w:val="005D526E"/>
    <w:rsid w:val="005D52D5"/>
    <w:rsid w:val="005D532E"/>
    <w:rsid w:val="005D533E"/>
    <w:rsid w:val="005D537F"/>
    <w:rsid w:val="005D553B"/>
    <w:rsid w:val="005D55FC"/>
    <w:rsid w:val="005D564F"/>
    <w:rsid w:val="005D56B5"/>
    <w:rsid w:val="005D56F1"/>
    <w:rsid w:val="005D582C"/>
    <w:rsid w:val="005D586C"/>
    <w:rsid w:val="005D5893"/>
    <w:rsid w:val="005D58A0"/>
    <w:rsid w:val="005D59FB"/>
    <w:rsid w:val="005D5ABF"/>
    <w:rsid w:val="005D5B6A"/>
    <w:rsid w:val="005D5BB7"/>
    <w:rsid w:val="005D5D54"/>
    <w:rsid w:val="005D5DE6"/>
    <w:rsid w:val="005D60A8"/>
    <w:rsid w:val="005D6733"/>
    <w:rsid w:val="005D6829"/>
    <w:rsid w:val="005D6888"/>
    <w:rsid w:val="005D6957"/>
    <w:rsid w:val="005D6AEA"/>
    <w:rsid w:val="005D6DC0"/>
    <w:rsid w:val="005D6FB2"/>
    <w:rsid w:val="005D6FD9"/>
    <w:rsid w:val="005D713C"/>
    <w:rsid w:val="005D730E"/>
    <w:rsid w:val="005D76DB"/>
    <w:rsid w:val="005D7A65"/>
    <w:rsid w:val="005D7B25"/>
    <w:rsid w:val="005D7B31"/>
    <w:rsid w:val="005D7D0E"/>
    <w:rsid w:val="005D7FC1"/>
    <w:rsid w:val="005E0017"/>
    <w:rsid w:val="005E0292"/>
    <w:rsid w:val="005E0376"/>
    <w:rsid w:val="005E03D7"/>
    <w:rsid w:val="005E05D2"/>
    <w:rsid w:val="005E0884"/>
    <w:rsid w:val="005E08DB"/>
    <w:rsid w:val="005E0CB7"/>
    <w:rsid w:val="005E0DF6"/>
    <w:rsid w:val="005E0E97"/>
    <w:rsid w:val="005E0EBB"/>
    <w:rsid w:val="005E1317"/>
    <w:rsid w:val="005E15D8"/>
    <w:rsid w:val="005E1616"/>
    <w:rsid w:val="005E16F6"/>
    <w:rsid w:val="005E18E7"/>
    <w:rsid w:val="005E1942"/>
    <w:rsid w:val="005E1B5F"/>
    <w:rsid w:val="005E2132"/>
    <w:rsid w:val="005E25DE"/>
    <w:rsid w:val="005E2639"/>
    <w:rsid w:val="005E2698"/>
    <w:rsid w:val="005E2814"/>
    <w:rsid w:val="005E2980"/>
    <w:rsid w:val="005E2AC2"/>
    <w:rsid w:val="005E2B67"/>
    <w:rsid w:val="005E2C14"/>
    <w:rsid w:val="005E2E47"/>
    <w:rsid w:val="005E2E7A"/>
    <w:rsid w:val="005E2E95"/>
    <w:rsid w:val="005E2F03"/>
    <w:rsid w:val="005E301F"/>
    <w:rsid w:val="005E31EA"/>
    <w:rsid w:val="005E3280"/>
    <w:rsid w:val="005E32DE"/>
    <w:rsid w:val="005E34AC"/>
    <w:rsid w:val="005E34E3"/>
    <w:rsid w:val="005E35A7"/>
    <w:rsid w:val="005E3657"/>
    <w:rsid w:val="005E376D"/>
    <w:rsid w:val="005E3BCA"/>
    <w:rsid w:val="005E3E97"/>
    <w:rsid w:val="005E3F03"/>
    <w:rsid w:val="005E4053"/>
    <w:rsid w:val="005E4232"/>
    <w:rsid w:val="005E44ED"/>
    <w:rsid w:val="005E4604"/>
    <w:rsid w:val="005E46AC"/>
    <w:rsid w:val="005E47E1"/>
    <w:rsid w:val="005E47FC"/>
    <w:rsid w:val="005E4C77"/>
    <w:rsid w:val="005E4ECF"/>
    <w:rsid w:val="005E513F"/>
    <w:rsid w:val="005E51AA"/>
    <w:rsid w:val="005E539B"/>
    <w:rsid w:val="005E5722"/>
    <w:rsid w:val="005E57A8"/>
    <w:rsid w:val="005E583B"/>
    <w:rsid w:val="005E5CC3"/>
    <w:rsid w:val="005E6093"/>
    <w:rsid w:val="005E6231"/>
    <w:rsid w:val="005E62B0"/>
    <w:rsid w:val="005E63BC"/>
    <w:rsid w:val="005E6426"/>
    <w:rsid w:val="005E650C"/>
    <w:rsid w:val="005E65BA"/>
    <w:rsid w:val="005E6965"/>
    <w:rsid w:val="005E6DC8"/>
    <w:rsid w:val="005E71BE"/>
    <w:rsid w:val="005E7326"/>
    <w:rsid w:val="005E7662"/>
    <w:rsid w:val="005E7694"/>
    <w:rsid w:val="005E76BB"/>
    <w:rsid w:val="005E7ABA"/>
    <w:rsid w:val="005E7B57"/>
    <w:rsid w:val="005E7BB3"/>
    <w:rsid w:val="005E7C14"/>
    <w:rsid w:val="005E7CBA"/>
    <w:rsid w:val="005E7F57"/>
    <w:rsid w:val="005F0028"/>
    <w:rsid w:val="005F00F6"/>
    <w:rsid w:val="005F0169"/>
    <w:rsid w:val="005F019F"/>
    <w:rsid w:val="005F01F3"/>
    <w:rsid w:val="005F050F"/>
    <w:rsid w:val="005F0625"/>
    <w:rsid w:val="005F064E"/>
    <w:rsid w:val="005F06F3"/>
    <w:rsid w:val="005F0759"/>
    <w:rsid w:val="005F0B77"/>
    <w:rsid w:val="005F105E"/>
    <w:rsid w:val="005F13A8"/>
    <w:rsid w:val="005F1860"/>
    <w:rsid w:val="005F19FA"/>
    <w:rsid w:val="005F1D39"/>
    <w:rsid w:val="005F1E56"/>
    <w:rsid w:val="005F1F4D"/>
    <w:rsid w:val="005F212A"/>
    <w:rsid w:val="005F2281"/>
    <w:rsid w:val="005F237B"/>
    <w:rsid w:val="005F2428"/>
    <w:rsid w:val="005F29AB"/>
    <w:rsid w:val="005F29DC"/>
    <w:rsid w:val="005F3084"/>
    <w:rsid w:val="005F32CA"/>
    <w:rsid w:val="005F36A0"/>
    <w:rsid w:val="005F36D6"/>
    <w:rsid w:val="005F3770"/>
    <w:rsid w:val="005F3AC3"/>
    <w:rsid w:val="005F3BF1"/>
    <w:rsid w:val="005F3E41"/>
    <w:rsid w:val="005F4052"/>
    <w:rsid w:val="005F4384"/>
    <w:rsid w:val="005F43A7"/>
    <w:rsid w:val="005F4415"/>
    <w:rsid w:val="005F4559"/>
    <w:rsid w:val="005F47DC"/>
    <w:rsid w:val="005F47DD"/>
    <w:rsid w:val="005F49E2"/>
    <w:rsid w:val="005F49E9"/>
    <w:rsid w:val="005F4CEC"/>
    <w:rsid w:val="005F4EAE"/>
    <w:rsid w:val="005F4EC9"/>
    <w:rsid w:val="005F4F0F"/>
    <w:rsid w:val="005F50E1"/>
    <w:rsid w:val="005F51E8"/>
    <w:rsid w:val="005F56F7"/>
    <w:rsid w:val="005F5723"/>
    <w:rsid w:val="005F58A2"/>
    <w:rsid w:val="005F5910"/>
    <w:rsid w:val="005F59CF"/>
    <w:rsid w:val="005F59D9"/>
    <w:rsid w:val="005F5B4C"/>
    <w:rsid w:val="005F5B60"/>
    <w:rsid w:val="005F5BAF"/>
    <w:rsid w:val="005F5DE1"/>
    <w:rsid w:val="005F5F03"/>
    <w:rsid w:val="005F5F50"/>
    <w:rsid w:val="005F6292"/>
    <w:rsid w:val="005F639C"/>
    <w:rsid w:val="005F63D2"/>
    <w:rsid w:val="005F6527"/>
    <w:rsid w:val="005F6926"/>
    <w:rsid w:val="005F6B7F"/>
    <w:rsid w:val="005F7043"/>
    <w:rsid w:val="005F71D4"/>
    <w:rsid w:val="005F7322"/>
    <w:rsid w:val="005F74ED"/>
    <w:rsid w:val="005F75B9"/>
    <w:rsid w:val="005F7675"/>
    <w:rsid w:val="005F76B5"/>
    <w:rsid w:val="005F791A"/>
    <w:rsid w:val="005F7A8A"/>
    <w:rsid w:val="005F7AC5"/>
    <w:rsid w:val="005F7CE4"/>
    <w:rsid w:val="005F7E53"/>
    <w:rsid w:val="005F7F98"/>
    <w:rsid w:val="005F7F9E"/>
    <w:rsid w:val="005F7FF6"/>
    <w:rsid w:val="00600099"/>
    <w:rsid w:val="00600318"/>
    <w:rsid w:val="00600384"/>
    <w:rsid w:val="00600405"/>
    <w:rsid w:val="006005D1"/>
    <w:rsid w:val="00600670"/>
    <w:rsid w:val="00600FB6"/>
    <w:rsid w:val="00601010"/>
    <w:rsid w:val="006010D6"/>
    <w:rsid w:val="006016C9"/>
    <w:rsid w:val="0060186F"/>
    <w:rsid w:val="00601B87"/>
    <w:rsid w:val="00601BC2"/>
    <w:rsid w:val="00601E09"/>
    <w:rsid w:val="00601FAE"/>
    <w:rsid w:val="006024C5"/>
    <w:rsid w:val="00602510"/>
    <w:rsid w:val="00602921"/>
    <w:rsid w:val="00602CC8"/>
    <w:rsid w:val="00602CD6"/>
    <w:rsid w:val="00602D5F"/>
    <w:rsid w:val="0060302D"/>
    <w:rsid w:val="006032C0"/>
    <w:rsid w:val="00603425"/>
    <w:rsid w:val="006035A1"/>
    <w:rsid w:val="006036DF"/>
    <w:rsid w:val="00603763"/>
    <w:rsid w:val="00603907"/>
    <w:rsid w:val="00603981"/>
    <w:rsid w:val="00603BD5"/>
    <w:rsid w:val="00603BF5"/>
    <w:rsid w:val="00603C64"/>
    <w:rsid w:val="00603FFC"/>
    <w:rsid w:val="00604195"/>
    <w:rsid w:val="00604297"/>
    <w:rsid w:val="0060433D"/>
    <w:rsid w:val="006045E4"/>
    <w:rsid w:val="00604A41"/>
    <w:rsid w:val="00604B31"/>
    <w:rsid w:val="00604B7B"/>
    <w:rsid w:val="00604E40"/>
    <w:rsid w:val="00604FF6"/>
    <w:rsid w:val="00605073"/>
    <w:rsid w:val="00605176"/>
    <w:rsid w:val="006052FC"/>
    <w:rsid w:val="006053B0"/>
    <w:rsid w:val="006053FC"/>
    <w:rsid w:val="00605495"/>
    <w:rsid w:val="00605ACE"/>
    <w:rsid w:val="006061B8"/>
    <w:rsid w:val="006064F3"/>
    <w:rsid w:val="006068A5"/>
    <w:rsid w:val="006068D2"/>
    <w:rsid w:val="00606A89"/>
    <w:rsid w:val="00606B25"/>
    <w:rsid w:val="00606E1A"/>
    <w:rsid w:val="00606EF7"/>
    <w:rsid w:val="00606F7F"/>
    <w:rsid w:val="00606FC9"/>
    <w:rsid w:val="0060703E"/>
    <w:rsid w:val="0060708E"/>
    <w:rsid w:val="00607217"/>
    <w:rsid w:val="00607353"/>
    <w:rsid w:val="0060735D"/>
    <w:rsid w:val="006073F9"/>
    <w:rsid w:val="006075C8"/>
    <w:rsid w:val="006077C0"/>
    <w:rsid w:val="00607A8B"/>
    <w:rsid w:val="00607AD4"/>
    <w:rsid w:val="00607B6D"/>
    <w:rsid w:val="00607BB9"/>
    <w:rsid w:val="00607BE9"/>
    <w:rsid w:val="00607DC1"/>
    <w:rsid w:val="00607F07"/>
    <w:rsid w:val="006100C2"/>
    <w:rsid w:val="006101EA"/>
    <w:rsid w:val="006103B3"/>
    <w:rsid w:val="006105A1"/>
    <w:rsid w:val="0061061F"/>
    <w:rsid w:val="00610BCF"/>
    <w:rsid w:val="00611174"/>
    <w:rsid w:val="006113B4"/>
    <w:rsid w:val="0061149E"/>
    <w:rsid w:val="0061163F"/>
    <w:rsid w:val="006116EF"/>
    <w:rsid w:val="0061182D"/>
    <w:rsid w:val="00611A4A"/>
    <w:rsid w:val="00611AFF"/>
    <w:rsid w:val="00611C3F"/>
    <w:rsid w:val="00611C57"/>
    <w:rsid w:val="00611E62"/>
    <w:rsid w:val="00611FA8"/>
    <w:rsid w:val="0061210E"/>
    <w:rsid w:val="00612134"/>
    <w:rsid w:val="0061215A"/>
    <w:rsid w:val="00612430"/>
    <w:rsid w:val="00612499"/>
    <w:rsid w:val="006125D2"/>
    <w:rsid w:val="00612996"/>
    <w:rsid w:val="006129D2"/>
    <w:rsid w:val="00612C41"/>
    <w:rsid w:val="00612C8F"/>
    <w:rsid w:val="00612D58"/>
    <w:rsid w:val="00612DEC"/>
    <w:rsid w:val="00613026"/>
    <w:rsid w:val="006130BE"/>
    <w:rsid w:val="006131ED"/>
    <w:rsid w:val="00613227"/>
    <w:rsid w:val="00613298"/>
    <w:rsid w:val="0061340E"/>
    <w:rsid w:val="006135C2"/>
    <w:rsid w:val="006136BF"/>
    <w:rsid w:val="0061378A"/>
    <w:rsid w:val="00613B70"/>
    <w:rsid w:val="00613BD9"/>
    <w:rsid w:val="00613D2B"/>
    <w:rsid w:val="006146EF"/>
    <w:rsid w:val="00614878"/>
    <w:rsid w:val="0061493B"/>
    <w:rsid w:val="00614A38"/>
    <w:rsid w:val="00614B20"/>
    <w:rsid w:val="00614B61"/>
    <w:rsid w:val="00614E2C"/>
    <w:rsid w:val="00614F06"/>
    <w:rsid w:val="00614F1F"/>
    <w:rsid w:val="006152AE"/>
    <w:rsid w:val="0061545C"/>
    <w:rsid w:val="006155C0"/>
    <w:rsid w:val="006156E7"/>
    <w:rsid w:val="00615749"/>
    <w:rsid w:val="00615ADA"/>
    <w:rsid w:val="00615BD7"/>
    <w:rsid w:val="00615EF9"/>
    <w:rsid w:val="0061635A"/>
    <w:rsid w:val="00616564"/>
    <w:rsid w:val="0061660F"/>
    <w:rsid w:val="006167E1"/>
    <w:rsid w:val="00616DC6"/>
    <w:rsid w:val="006170A6"/>
    <w:rsid w:val="006170CD"/>
    <w:rsid w:val="00617360"/>
    <w:rsid w:val="006173AF"/>
    <w:rsid w:val="00617481"/>
    <w:rsid w:val="006176AA"/>
    <w:rsid w:val="0061791D"/>
    <w:rsid w:val="006179B9"/>
    <w:rsid w:val="00617A8A"/>
    <w:rsid w:val="00620103"/>
    <w:rsid w:val="006205EA"/>
    <w:rsid w:val="00620A3C"/>
    <w:rsid w:val="00620E5B"/>
    <w:rsid w:val="00621044"/>
    <w:rsid w:val="00621203"/>
    <w:rsid w:val="006214FE"/>
    <w:rsid w:val="00621648"/>
    <w:rsid w:val="006218D2"/>
    <w:rsid w:val="00621CBC"/>
    <w:rsid w:val="00621E8B"/>
    <w:rsid w:val="0062203C"/>
    <w:rsid w:val="006221E4"/>
    <w:rsid w:val="006223EF"/>
    <w:rsid w:val="0062240D"/>
    <w:rsid w:val="00622468"/>
    <w:rsid w:val="0062297E"/>
    <w:rsid w:val="00622B4A"/>
    <w:rsid w:val="00622C4A"/>
    <w:rsid w:val="006230F3"/>
    <w:rsid w:val="0062326B"/>
    <w:rsid w:val="0062330C"/>
    <w:rsid w:val="006235A2"/>
    <w:rsid w:val="006235DE"/>
    <w:rsid w:val="00623615"/>
    <w:rsid w:val="006238C6"/>
    <w:rsid w:val="0062392C"/>
    <w:rsid w:val="00623970"/>
    <w:rsid w:val="00623B69"/>
    <w:rsid w:val="00623C2F"/>
    <w:rsid w:val="00623C36"/>
    <w:rsid w:val="00623E78"/>
    <w:rsid w:val="006240BB"/>
    <w:rsid w:val="00624137"/>
    <w:rsid w:val="0062417A"/>
    <w:rsid w:val="00624316"/>
    <w:rsid w:val="00624423"/>
    <w:rsid w:val="006246CB"/>
    <w:rsid w:val="00624A6C"/>
    <w:rsid w:val="00624BF9"/>
    <w:rsid w:val="00624C46"/>
    <w:rsid w:val="00624CE9"/>
    <w:rsid w:val="00624D28"/>
    <w:rsid w:val="00624F60"/>
    <w:rsid w:val="006254FC"/>
    <w:rsid w:val="00625576"/>
    <w:rsid w:val="0062557B"/>
    <w:rsid w:val="00625857"/>
    <w:rsid w:val="00625C18"/>
    <w:rsid w:val="00625D03"/>
    <w:rsid w:val="00625D34"/>
    <w:rsid w:val="00625D63"/>
    <w:rsid w:val="00625DE2"/>
    <w:rsid w:val="00625FF7"/>
    <w:rsid w:val="00625FFC"/>
    <w:rsid w:val="006262D3"/>
    <w:rsid w:val="0062644F"/>
    <w:rsid w:val="006265FB"/>
    <w:rsid w:val="00626677"/>
    <w:rsid w:val="00626CC0"/>
    <w:rsid w:val="00626D30"/>
    <w:rsid w:val="006270E2"/>
    <w:rsid w:val="00627201"/>
    <w:rsid w:val="00627221"/>
    <w:rsid w:val="00627977"/>
    <w:rsid w:val="00627B81"/>
    <w:rsid w:val="00627C42"/>
    <w:rsid w:val="00627CCA"/>
    <w:rsid w:val="00627CE9"/>
    <w:rsid w:val="00627D18"/>
    <w:rsid w:val="00627F7D"/>
    <w:rsid w:val="006300F5"/>
    <w:rsid w:val="006302B3"/>
    <w:rsid w:val="0063030B"/>
    <w:rsid w:val="00630374"/>
    <w:rsid w:val="006305E8"/>
    <w:rsid w:val="006307B4"/>
    <w:rsid w:val="006307EF"/>
    <w:rsid w:val="006307F7"/>
    <w:rsid w:val="006309A7"/>
    <w:rsid w:val="00630A05"/>
    <w:rsid w:val="00630CE2"/>
    <w:rsid w:val="00630EDA"/>
    <w:rsid w:val="0063113B"/>
    <w:rsid w:val="006312F5"/>
    <w:rsid w:val="0063132A"/>
    <w:rsid w:val="006314A5"/>
    <w:rsid w:val="00631843"/>
    <w:rsid w:val="00631C21"/>
    <w:rsid w:val="00631CDE"/>
    <w:rsid w:val="00631E32"/>
    <w:rsid w:val="00631F3C"/>
    <w:rsid w:val="00632055"/>
    <w:rsid w:val="00632A7B"/>
    <w:rsid w:val="00632D70"/>
    <w:rsid w:val="00632F99"/>
    <w:rsid w:val="00633086"/>
    <w:rsid w:val="006332D5"/>
    <w:rsid w:val="006334C6"/>
    <w:rsid w:val="006335E3"/>
    <w:rsid w:val="00633821"/>
    <w:rsid w:val="00633A10"/>
    <w:rsid w:val="00633FFE"/>
    <w:rsid w:val="006341A2"/>
    <w:rsid w:val="006346BA"/>
    <w:rsid w:val="006347FF"/>
    <w:rsid w:val="00634826"/>
    <w:rsid w:val="00634B74"/>
    <w:rsid w:val="0063598C"/>
    <w:rsid w:val="00635A6F"/>
    <w:rsid w:val="00635CB6"/>
    <w:rsid w:val="00636007"/>
    <w:rsid w:val="00636127"/>
    <w:rsid w:val="00636416"/>
    <w:rsid w:val="0063663B"/>
    <w:rsid w:val="0063697B"/>
    <w:rsid w:val="00636DDD"/>
    <w:rsid w:val="00636FC3"/>
    <w:rsid w:val="00637012"/>
    <w:rsid w:val="006372D0"/>
    <w:rsid w:val="00637332"/>
    <w:rsid w:val="006376B5"/>
    <w:rsid w:val="00637AD8"/>
    <w:rsid w:val="00637B68"/>
    <w:rsid w:val="00637DE0"/>
    <w:rsid w:val="006402FD"/>
    <w:rsid w:val="0064075D"/>
    <w:rsid w:val="006409ED"/>
    <w:rsid w:val="00640BFD"/>
    <w:rsid w:val="00640C18"/>
    <w:rsid w:val="00640D66"/>
    <w:rsid w:val="00640D96"/>
    <w:rsid w:val="00640E3D"/>
    <w:rsid w:val="00640F06"/>
    <w:rsid w:val="00640F16"/>
    <w:rsid w:val="0064115C"/>
    <w:rsid w:val="006413AC"/>
    <w:rsid w:val="006415D5"/>
    <w:rsid w:val="00641846"/>
    <w:rsid w:val="00641892"/>
    <w:rsid w:val="00641A68"/>
    <w:rsid w:val="00641AB9"/>
    <w:rsid w:val="00641B5D"/>
    <w:rsid w:val="00641B6B"/>
    <w:rsid w:val="00641E74"/>
    <w:rsid w:val="00641FC5"/>
    <w:rsid w:val="006420E8"/>
    <w:rsid w:val="00642285"/>
    <w:rsid w:val="006423B1"/>
    <w:rsid w:val="00642865"/>
    <w:rsid w:val="00642B30"/>
    <w:rsid w:val="00642B3D"/>
    <w:rsid w:val="00642B98"/>
    <w:rsid w:val="00642B9D"/>
    <w:rsid w:val="00642C57"/>
    <w:rsid w:val="00642DBB"/>
    <w:rsid w:val="00642E9B"/>
    <w:rsid w:val="00643384"/>
    <w:rsid w:val="0064340A"/>
    <w:rsid w:val="0064345A"/>
    <w:rsid w:val="006434F4"/>
    <w:rsid w:val="006437F6"/>
    <w:rsid w:val="0064387D"/>
    <w:rsid w:val="00643D52"/>
    <w:rsid w:val="00643DCE"/>
    <w:rsid w:val="0064412E"/>
    <w:rsid w:val="00644150"/>
    <w:rsid w:val="006442E9"/>
    <w:rsid w:val="0064431A"/>
    <w:rsid w:val="0064444D"/>
    <w:rsid w:val="0064445B"/>
    <w:rsid w:val="00644B82"/>
    <w:rsid w:val="00644D49"/>
    <w:rsid w:val="00644DD2"/>
    <w:rsid w:val="00644EB2"/>
    <w:rsid w:val="0064504D"/>
    <w:rsid w:val="006450A0"/>
    <w:rsid w:val="0064561A"/>
    <w:rsid w:val="0064567F"/>
    <w:rsid w:val="0064597E"/>
    <w:rsid w:val="00645E43"/>
    <w:rsid w:val="006460BD"/>
    <w:rsid w:val="006460E2"/>
    <w:rsid w:val="00646181"/>
    <w:rsid w:val="006466B8"/>
    <w:rsid w:val="0064697C"/>
    <w:rsid w:val="00646A6E"/>
    <w:rsid w:val="00646E3E"/>
    <w:rsid w:val="00647274"/>
    <w:rsid w:val="00647337"/>
    <w:rsid w:val="00647809"/>
    <w:rsid w:val="006478EF"/>
    <w:rsid w:val="0064790C"/>
    <w:rsid w:val="00647B35"/>
    <w:rsid w:val="00647F61"/>
    <w:rsid w:val="006501E6"/>
    <w:rsid w:val="006503DA"/>
    <w:rsid w:val="00650597"/>
    <w:rsid w:val="00650748"/>
    <w:rsid w:val="006509D8"/>
    <w:rsid w:val="00650ADE"/>
    <w:rsid w:val="00650BC0"/>
    <w:rsid w:val="00650E89"/>
    <w:rsid w:val="00650FE0"/>
    <w:rsid w:val="00650FF1"/>
    <w:rsid w:val="00651078"/>
    <w:rsid w:val="00651247"/>
    <w:rsid w:val="00651369"/>
    <w:rsid w:val="0065148F"/>
    <w:rsid w:val="00651494"/>
    <w:rsid w:val="00651698"/>
    <w:rsid w:val="00651987"/>
    <w:rsid w:val="0065198A"/>
    <w:rsid w:val="00651A45"/>
    <w:rsid w:val="00651A80"/>
    <w:rsid w:val="00651B23"/>
    <w:rsid w:val="00651B56"/>
    <w:rsid w:val="00651B8B"/>
    <w:rsid w:val="00651BCB"/>
    <w:rsid w:val="00651DD0"/>
    <w:rsid w:val="00652064"/>
    <w:rsid w:val="006521BD"/>
    <w:rsid w:val="0065221D"/>
    <w:rsid w:val="006523B5"/>
    <w:rsid w:val="006526BF"/>
    <w:rsid w:val="006526D4"/>
    <w:rsid w:val="00652901"/>
    <w:rsid w:val="006529E4"/>
    <w:rsid w:val="00652A1B"/>
    <w:rsid w:val="00652AD4"/>
    <w:rsid w:val="00652B46"/>
    <w:rsid w:val="00652BA2"/>
    <w:rsid w:val="00652EF2"/>
    <w:rsid w:val="00653090"/>
    <w:rsid w:val="00653354"/>
    <w:rsid w:val="006533B6"/>
    <w:rsid w:val="00653BE9"/>
    <w:rsid w:val="00653CD5"/>
    <w:rsid w:val="00653D3C"/>
    <w:rsid w:val="00653E0C"/>
    <w:rsid w:val="00653EA9"/>
    <w:rsid w:val="006540F4"/>
    <w:rsid w:val="0065416C"/>
    <w:rsid w:val="00654343"/>
    <w:rsid w:val="006547B9"/>
    <w:rsid w:val="00654AA3"/>
    <w:rsid w:val="00654B94"/>
    <w:rsid w:val="00654D1B"/>
    <w:rsid w:val="0065502F"/>
    <w:rsid w:val="006551B9"/>
    <w:rsid w:val="00655220"/>
    <w:rsid w:val="006552C3"/>
    <w:rsid w:val="006554AD"/>
    <w:rsid w:val="00655988"/>
    <w:rsid w:val="00655F34"/>
    <w:rsid w:val="0065623D"/>
    <w:rsid w:val="006563F8"/>
    <w:rsid w:val="00656401"/>
    <w:rsid w:val="006564DD"/>
    <w:rsid w:val="006568B5"/>
    <w:rsid w:val="00656A23"/>
    <w:rsid w:val="00656B30"/>
    <w:rsid w:val="00656BFC"/>
    <w:rsid w:val="00657103"/>
    <w:rsid w:val="006571DB"/>
    <w:rsid w:val="006574C5"/>
    <w:rsid w:val="006575C4"/>
    <w:rsid w:val="0065785B"/>
    <w:rsid w:val="00657B51"/>
    <w:rsid w:val="00657BB2"/>
    <w:rsid w:val="00657E0A"/>
    <w:rsid w:val="00657E17"/>
    <w:rsid w:val="00660483"/>
    <w:rsid w:val="006606AE"/>
    <w:rsid w:val="00660770"/>
    <w:rsid w:val="00660A8F"/>
    <w:rsid w:val="00660AA6"/>
    <w:rsid w:val="00660E35"/>
    <w:rsid w:val="00660F6B"/>
    <w:rsid w:val="0066116F"/>
    <w:rsid w:val="006612AC"/>
    <w:rsid w:val="00661398"/>
    <w:rsid w:val="006614F7"/>
    <w:rsid w:val="00661786"/>
    <w:rsid w:val="00661849"/>
    <w:rsid w:val="00661EC1"/>
    <w:rsid w:val="00662003"/>
    <w:rsid w:val="00662104"/>
    <w:rsid w:val="00662553"/>
    <w:rsid w:val="006626D1"/>
    <w:rsid w:val="006629D3"/>
    <w:rsid w:val="00662FC8"/>
    <w:rsid w:val="00663084"/>
    <w:rsid w:val="00663262"/>
    <w:rsid w:val="006634F3"/>
    <w:rsid w:val="0066353C"/>
    <w:rsid w:val="0066380B"/>
    <w:rsid w:val="006639F3"/>
    <w:rsid w:val="00663A4E"/>
    <w:rsid w:val="00663A59"/>
    <w:rsid w:val="00663C0F"/>
    <w:rsid w:val="00663C7F"/>
    <w:rsid w:val="00663D3E"/>
    <w:rsid w:val="00663F52"/>
    <w:rsid w:val="00664185"/>
    <w:rsid w:val="0066421A"/>
    <w:rsid w:val="0066421E"/>
    <w:rsid w:val="00664432"/>
    <w:rsid w:val="00664547"/>
    <w:rsid w:val="00664824"/>
    <w:rsid w:val="00664AE8"/>
    <w:rsid w:val="00664F23"/>
    <w:rsid w:val="00664F7E"/>
    <w:rsid w:val="00665004"/>
    <w:rsid w:val="00665687"/>
    <w:rsid w:val="00665A89"/>
    <w:rsid w:val="00665ACD"/>
    <w:rsid w:val="00665C1A"/>
    <w:rsid w:val="00666528"/>
    <w:rsid w:val="006665D4"/>
    <w:rsid w:val="00666719"/>
    <w:rsid w:val="0066672D"/>
    <w:rsid w:val="006667D7"/>
    <w:rsid w:val="00666B5C"/>
    <w:rsid w:val="00666B79"/>
    <w:rsid w:val="00666C41"/>
    <w:rsid w:val="00666CF7"/>
    <w:rsid w:val="00666EC3"/>
    <w:rsid w:val="0066709A"/>
    <w:rsid w:val="0066712A"/>
    <w:rsid w:val="00667136"/>
    <w:rsid w:val="006671BD"/>
    <w:rsid w:val="0066731D"/>
    <w:rsid w:val="006673E1"/>
    <w:rsid w:val="006677E3"/>
    <w:rsid w:val="0066780C"/>
    <w:rsid w:val="0066798A"/>
    <w:rsid w:val="00667ACD"/>
    <w:rsid w:val="00667D37"/>
    <w:rsid w:val="00667EFF"/>
    <w:rsid w:val="00670036"/>
    <w:rsid w:val="0067014E"/>
    <w:rsid w:val="0067078D"/>
    <w:rsid w:val="0067083C"/>
    <w:rsid w:val="00670900"/>
    <w:rsid w:val="00670AE7"/>
    <w:rsid w:val="0067119F"/>
    <w:rsid w:val="00671305"/>
    <w:rsid w:val="0067146A"/>
    <w:rsid w:val="00671A89"/>
    <w:rsid w:val="0067238C"/>
    <w:rsid w:val="006723A3"/>
    <w:rsid w:val="00672685"/>
    <w:rsid w:val="006727BB"/>
    <w:rsid w:val="00672ADF"/>
    <w:rsid w:val="00672B39"/>
    <w:rsid w:val="00672CBA"/>
    <w:rsid w:val="00672D7E"/>
    <w:rsid w:val="00672F69"/>
    <w:rsid w:val="0067313C"/>
    <w:rsid w:val="006737C0"/>
    <w:rsid w:val="00673A90"/>
    <w:rsid w:val="00673EDD"/>
    <w:rsid w:val="0067409D"/>
    <w:rsid w:val="00674248"/>
    <w:rsid w:val="00674437"/>
    <w:rsid w:val="00674A09"/>
    <w:rsid w:val="00674E2C"/>
    <w:rsid w:val="00675111"/>
    <w:rsid w:val="00675687"/>
    <w:rsid w:val="006756D4"/>
    <w:rsid w:val="00675734"/>
    <w:rsid w:val="00675ACF"/>
    <w:rsid w:val="00675ADD"/>
    <w:rsid w:val="00675C1C"/>
    <w:rsid w:val="00675D6F"/>
    <w:rsid w:val="00676048"/>
    <w:rsid w:val="00676446"/>
    <w:rsid w:val="006768E8"/>
    <w:rsid w:val="00676A69"/>
    <w:rsid w:val="00676A75"/>
    <w:rsid w:val="00676A81"/>
    <w:rsid w:val="00676AAD"/>
    <w:rsid w:val="00676AEA"/>
    <w:rsid w:val="00676BA3"/>
    <w:rsid w:val="00676ED0"/>
    <w:rsid w:val="00677569"/>
    <w:rsid w:val="006775A0"/>
    <w:rsid w:val="00677649"/>
    <w:rsid w:val="0067788E"/>
    <w:rsid w:val="00677AC5"/>
    <w:rsid w:val="00677BDA"/>
    <w:rsid w:val="00677CD7"/>
    <w:rsid w:val="00677CE3"/>
    <w:rsid w:val="00677DF6"/>
    <w:rsid w:val="006801CF"/>
    <w:rsid w:val="00680635"/>
    <w:rsid w:val="006806D4"/>
    <w:rsid w:val="0068070D"/>
    <w:rsid w:val="006808F6"/>
    <w:rsid w:val="00680901"/>
    <w:rsid w:val="00680E8F"/>
    <w:rsid w:val="00680FE4"/>
    <w:rsid w:val="00681174"/>
    <w:rsid w:val="00681389"/>
    <w:rsid w:val="0068184D"/>
    <w:rsid w:val="00681894"/>
    <w:rsid w:val="006818E8"/>
    <w:rsid w:val="006818FA"/>
    <w:rsid w:val="00681B20"/>
    <w:rsid w:val="00681EE1"/>
    <w:rsid w:val="00681FD8"/>
    <w:rsid w:val="00681FF3"/>
    <w:rsid w:val="006821DD"/>
    <w:rsid w:val="00682250"/>
    <w:rsid w:val="00682322"/>
    <w:rsid w:val="00682456"/>
    <w:rsid w:val="00682669"/>
    <w:rsid w:val="00682720"/>
    <w:rsid w:val="00682900"/>
    <w:rsid w:val="00682960"/>
    <w:rsid w:val="00682B5F"/>
    <w:rsid w:val="00682B80"/>
    <w:rsid w:val="00682B91"/>
    <w:rsid w:val="00682D0A"/>
    <w:rsid w:val="00682DCE"/>
    <w:rsid w:val="00682F6F"/>
    <w:rsid w:val="006830C6"/>
    <w:rsid w:val="00683445"/>
    <w:rsid w:val="006837C0"/>
    <w:rsid w:val="006837C4"/>
    <w:rsid w:val="006839CC"/>
    <w:rsid w:val="006840FC"/>
    <w:rsid w:val="0068423F"/>
    <w:rsid w:val="0068428D"/>
    <w:rsid w:val="00684670"/>
    <w:rsid w:val="006847D8"/>
    <w:rsid w:val="0068487A"/>
    <w:rsid w:val="00684948"/>
    <w:rsid w:val="00684953"/>
    <w:rsid w:val="00684A5B"/>
    <w:rsid w:val="00684A8B"/>
    <w:rsid w:val="00684C85"/>
    <w:rsid w:val="006850F9"/>
    <w:rsid w:val="00685111"/>
    <w:rsid w:val="0068523D"/>
    <w:rsid w:val="0068537D"/>
    <w:rsid w:val="00685715"/>
    <w:rsid w:val="006859DD"/>
    <w:rsid w:val="00685ADB"/>
    <w:rsid w:val="00685B4E"/>
    <w:rsid w:val="00685C14"/>
    <w:rsid w:val="00685C61"/>
    <w:rsid w:val="00685C8B"/>
    <w:rsid w:val="0068602F"/>
    <w:rsid w:val="00686631"/>
    <w:rsid w:val="006866C2"/>
    <w:rsid w:val="006867D0"/>
    <w:rsid w:val="00686A07"/>
    <w:rsid w:val="00686A12"/>
    <w:rsid w:val="00686D79"/>
    <w:rsid w:val="00686FD8"/>
    <w:rsid w:val="00687045"/>
    <w:rsid w:val="006872B8"/>
    <w:rsid w:val="00687305"/>
    <w:rsid w:val="00687341"/>
    <w:rsid w:val="00687643"/>
    <w:rsid w:val="00687666"/>
    <w:rsid w:val="006878C4"/>
    <w:rsid w:val="0068791A"/>
    <w:rsid w:val="00687A56"/>
    <w:rsid w:val="006900BB"/>
    <w:rsid w:val="00690106"/>
    <w:rsid w:val="00690416"/>
    <w:rsid w:val="00690454"/>
    <w:rsid w:val="00690530"/>
    <w:rsid w:val="00690577"/>
    <w:rsid w:val="00690A8E"/>
    <w:rsid w:val="00690BED"/>
    <w:rsid w:val="006912CD"/>
    <w:rsid w:val="006919D1"/>
    <w:rsid w:val="00691E16"/>
    <w:rsid w:val="00691E60"/>
    <w:rsid w:val="00692071"/>
    <w:rsid w:val="00692536"/>
    <w:rsid w:val="006927FD"/>
    <w:rsid w:val="00692876"/>
    <w:rsid w:val="00692FAD"/>
    <w:rsid w:val="00692FC0"/>
    <w:rsid w:val="006934AA"/>
    <w:rsid w:val="0069362E"/>
    <w:rsid w:val="006936F0"/>
    <w:rsid w:val="00693708"/>
    <w:rsid w:val="006937A3"/>
    <w:rsid w:val="00693A34"/>
    <w:rsid w:val="00693CC1"/>
    <w:rsid w:val="00693CD5"/>
    <w:rsid w:val="00693D85"/>
    <w:rsid w:val="00693E06"/>
    <w:rsid w:val="00693E39"/>
    <w:rsid w:val="00693EB7"/>
    <w:rsid w:val="00693EEA"/>
    <w:rsid w:val="0069401B"/>
    <w:rsid w:val="00694211"/>
    <w:rsid w:val="006944FA"/>
    <w:rsid w:val="00694673"/>
    <w:rsid w:val="006946D3"/>
    <w:rsid w:val="00694754"/>
    <w:rsid w:val="0069493E"/>
    <w:rsid w:val="00694B7A"/>
    <w:rsid w:val="00695116"/>
    <w:rsid w:val="00695368"/>
    <w:rsid w:val="006955DB"/>
    <w:rsid w:val="00695752"/>
    <w:rsid w:val="006957B9"/>
    <w:rsid w:val="00695B10"/>
    <w:rsid w:val="00695CF6"/>
    <w:rsid w:val="00695FFF"/>
    <w:rsid w:val="0069627E"/>
    <w:rsid w:val="006964AA"/>
    <w:rsid w:val="00696FAC"/>
    <w:rsid w:val="0069728A"/>
    <w:rsid w:val="006972FD"/>
    <w:rsid w:val="00697312"/>
    <w:rsid w:val="00697357"/>
    <w:rsid w:val="0069738E"/>
    <w:rsid w:val="0069768A"/>
    <w:rsid w:val="0069779D"/>
    <w:rsid w:val="00697ABC"/>
    <w:rsid w:val="00697AEA"/>
    <w:rsid w:val="00697BAE"/>
    <w:rsid w:val="00697BF4"/>
    <w:rsid w:val="00697D37"/>
    <w:rsid w:val="00697D61"/>
    <w:rsid w:val="00697DEC"/>
    <w:rsid w:val="00697EF0"/>
    <w:rsid w:val="006A02B6"/>
    <w:rsid w:val="006A040D"/>
    <w:rsid w:val="006A0427"/>
    <w:rsid w:val="006A0726"/>
    <w:rsid w:val="006A0A57"/>
    <w:rsid w:val="006A0C28"/>
    <w:rsid w:val="006A0EF5"/>
    <w:rsid w:val="006A0F0C"/>
    <w:rsid w:val="006A102B"/>
    <w:rsid w:val="006A10E9"/>
    <w:rsid w:val="006A1101"/>
    <w:rsid w:val="006A1210"/>
    <w:rsid w:val="006A1376"/>
    <w:rsid w:val="006A1390"/>
    <w:rsid w:val="006A1396"/>
    <w:rsid w:val="006A1887"/>
    <w:rsid w:val="006A1991"/>
    <w:rsid w:val="006A1B48"/>
    <w:rsid w:val="006A1C2B"/>
    <w:rsid w:val="006A1C97"/>
    <w:rsid w:val="006A2157"/>
    <w:rsid w:val="006A2341"/>
    <w:rsid w:val="006A23B0"/>
    <w:rsid w:val="006A296D"/>
    <w:rsid w:val="006A2C4B"/>
    <w:rsid w:val="006A2F74"/>
    <w:rsid w:val="006A305F"/>
    <w:rsid w:val="006A3076"/>
    <w:rsid w:val="006A3476"/>
    <w:rsid w:val="006A34BB"/>
    <w:rsid w:val="006A3586"/>
    <w:rsid w:val="006A38D9"/>
    <w:rsid w:val="006A3902"/>
    <w:rsid w:val="006A399D"/>
    <w:rsid w:val="006A3B93"/>
    <w:rsid w:val="006A3C4D"/>
    <w:rsid w:val="006A3D4E"/>
    <w:rsid w:val="006A3FE2"/>
    <w:rsid w:val="006A4080"/>
    <w:rsid w:val="006A4111"/>
    <w:rsid w:val="006A448A"/>
    <w:rsid w:val="006A449A"/>
    <w:rsid w:val="006A4700"/>
    <w:rsid w:val="006A4A00"/>
    <w:rsid w:val="006A4D05"/>
    <w:rsid w:val="006A4D16"/>
    <w:rsid w:val="006A4EC5"/>
    <w:rsid w:val="006A4F91"/>
    <w:rsid w:val="006A50B3"/>
    <w:rsid w:val="006A54B6"/>
    <w:rsid w:val="006A5531"/>
    <w:rsid w:val="006A559D"/>
    <w:rsid w:val="006A5789"/>
    <w:rsid w:val="006A5A7E"/>
    <w:rsid w:val="006A5FDB"/>
    <w:rsid w:val="006A5FE5"/>
    <w:rsid w:val="006A614F"/>
    <w:rsid w:val="006A61ED"/>
    <w:rsid w:val="006A6305"/>
    <w:rsid w:val="006A6458"/>
    <w:rsid w:val="006A65D1"/>
    <w:rsid w:val="006A6926"/>
    <w:rsid w:val="006A6F41"/>
    <w:rsid w:val="006A6FE2"/>
    <w:rsid w:val="006A703A"/>
    <w:rsid w:val="006A7149"/>
    <w:rsid w:val="006A760E"/>
    <w:rsid w:val="006A765D"/>
    <w:rsid w:val="006A7DD2"/>
    <w:rsid w:val="006B035C"/>
    <w:rsid w:val="006B0419"/>
    <w:rsid w:val="006B06FD"/>
    <w:rsid w:val="006B07BD"/>
    <w:rsid w:val="006B0899"/>
    <w:rsid w:val="006B0978"/>
    <w:rsid w:val="006B0AF5"/>
    <w:rsid w:val="006B0BFA"/>
    <w:rsid w:val="006B0CC0"/>
    <w:rsid w:val="006B0FC9"/>
    <w:rsid w:val="006B1074"/>
    <w:rsid w:val="006B1502"/>
    <w:rsid w:val="006B15AA"/>
    <w:rsid w:val="006B17AB"/>
    <w:rsid w:val="006B180C"/>
    <w:rsid w:val="006B18A7"/>
    <w:rsid w:val="006B1E88"/>
    <w:rsid w:val="006B1FD5"/>
    <w:rsid w:val="006B235C"/>
    <w:rsid w:val="006B25D2"/>
    <w:rsid w:val="006B2665"/>
    <w:rsid w:val="006B2678"/>
    <w:rsid w:val="006B26DC"/>
    <w:rsid w:val="006B27DE"/>
    <w:rsid w:val="006B2864"/>
    <w:rsid w:val="006B2E0A"/>
    <w:rsid w:val="006B2FC8"/>
    <w:rsid w:val="006B2FCA"/>
    <w:rsid w:val="006B3341"/>
    <w:rsid w:val="006B346F"/>
    <w:rsid w:val="006B34F5"/>
    <w:rsid w:val="006B3AE5"/>
    <w:rsid w:val="006B3B69"/>
    <w:rsid w:val="006B3B7A"/>
    <w:rsid w:val="006B3D50"/>
    <w:rsid w:val="006B3E18"/>
    <w:rsid w:val="006B3E60"/>
    <w:rsid w:val="006B3EF7"/>
    <w:rsid w:val="006B3F51"/>
    <w:rsid w:val="006B4008"/>
    <w:rsid w:val="006B40FA"/>
    <w:rsid w:val="006B4408"/>
    <w:rsid w:val="006B4514"/>
    <w:rsid w:val="006B462E"/>
    <w:rsid w:val="006B46E3"/>
    <w:rsid w:val="006B4798"/>
    <w:rsid w:val="006B47CA"/>
    <w:rsid w:val="006B4925"/>
    <w:rsid w:val="006B4A90"/>
    <w:rsid w:val="006B4CED"/>
    <w:rsid w:val="006B4FB5"/>
    <w:rsid w:val="006B5267"/>
    <w:rsid w:val="006B527E"/>
    <w:rsid w:val="006B52F8"/>
    <w:rsid w:val="006B5664"/>
    <w:rsid w:val="006B56B4"/>
    <w:rsid w:val="006B5777"/>
    <w:rsid w:val="006B5926"/>
    <w:rsid w:val="006B5A99"/>
    <w:rsid w:val="006B607A"/>
    <w:rsid w:val="006B60C6"/>
    <w:rsid w:val="006B611A"/>
    <w:rsid w:val="006B6246"/>
    <w:rsid w:val="006B63F5"/>
    <w:rsid w:val="006B6477"/>
    <w:rsid w:val="006B6BE2"/>
    <w:rsid w:val="006B6C0A"/>
    <w:rsid w:val="006B6EBA"/>
    <w:rsid w:val="006B7130"/>
    <w:rsid w:val="006B716E"/>
    <w:rsid w:val="006B7325"/>
    <w:rsid w:val="006B73A9"/>
    <w:rsid w:val="006B742D"/>
    <w:rsid w:val="006B7472"/>
    <w:rsid w:val="006B769D"/>
    <w:rsid w:val="006B775F"/>
    <w:rsid w:val="006B7B1C"/>
    <w:rsid w:val="006B7E1C"/>
    <w:rsid w:val="006B7E94"/>
    <w:rsid w:val="006C0146"/>
    <w:rsid w:val="006C0631"/>
    <w:rsid w:val="006C0786"/>
    <w:rsid w:val="006C0ED3"/>
    <w:rsid w:val="006C0EEA"/>
    <w:rsid w:val="006C0FFB"/>
    <w:rsid w:val="006C101A"/>
    <w:rsid w:val="006C107B"/>
    <w:rsid w:val="006C1212"/>
    <w:rsid w:val="006C1595"/>
    <w:rsid w:val="006C190D"/>
    <w:rsid w:val="006C219C"/>
    <w:rsid w:val="006C21A9"/>
    <w:rsid w:val="006C2361"/>
    <w:rsid w:val="006C2599"/>
    <w:rsid w:val="006C27AB"/>
    <w:rsid w:val="006C29AD"/>
    <w:rsid w:val="006C2A57"/>
    <w:rsid w:val="006C2D86"/>
    <w:rsid w:val="006C2FBC"/>
    <w:rsid w:val="006C315F"/>
    <w:rsid w:val="006C3365"/>
    <w:rsid w:val="006C33F0"/>
    <w:rsid w:val="006C36A5"/>
    <w:rsid w:val="006C37C1"/>
    <w:rsid w:val="006C3D1B"/>
    <w:rsid w:val="006C4105"/>
    <w:rsid w:val="006C447F"/>
    <w:rsid w:val="006C46BF"/>
    <w:rsid w:val="006C46E9"/>
    <w:rsid w:val="006C4984"/>
    <w:rsid w:val="006C4B81"/>
    <w:rsid w:val="006C4F1B"/>
    <w:rsid w:val="006C50D1"/>
    <w:rsid w:val="006C5300"/>
    <w:rsid w:val="006C54B5"/>
    <w:rsid w:val="006C5706"/>
    <w:rsid w:val="006C575D"/>
    <w:rsid w:val="006C592D"/>
    <w:rsid w:val="006C5CEB"/>
    <w:rsid w:val="006C5D23"/>
    <w:rsid w:val="006C5E7B"/>
    <w:rsid w:val="006C605E"/>
    <w:rsid w:val="006C60B3"/>
    <w:rsid w:val="006C6139"/>
    <w:rsid w:val="006C62E3"/>
    <w:rsid w:val="006C632F"/>
    <w:rsid w:val="006C639D"/>
    <w:rsid w:val="006C643F"/>
    <w:rsid w:val="006C653E"/>
    <w:rsid w:val="006C6574"/>
    <w:rsid w:val="006C65A8"/>
    <w:rsid w:val="006C69C0"/>
    <w:rsid w:val="006C6AA8"/>
    <w:rsid w:val="006C6AD0"/>
    <w:rsid w:val="006C6BBD"/>
    <w:rsid w:val="006C6C14"/>
    <w:rsid w:val="006C704D"/>
    <w:rsid w:val="006C7275"/>
    <w:rsid w:val="006C772E"/>
    <w:rsid w:val="006C7C21"/>
    <w:rsid w:val="006C7EC5"/>
    <w:rsid w:val="006C7EFB"/>
    <w:rsid w:val="006C7F51"/>
    <w:rsid w:val="006D007C"/>
    <w:rsid w:val="006D00A3"/>
    <w:rsid w:val="006D02FC"/>
    <w:rsid w:val="006D0584"/>
    <w:rsid w:val="006D07CB"/>
    <w:rsid w:val="006D08D2"/>
    <w:rsid w:val="006D11AA"/>
    <w:rsid w:val="006D1F56"/>
    <w:rsid w:val="006D22A5"/>
    <w:rsid w:val="006D270D"/>
    <w:rsid w:val="006D2728"/>
    <w:rsid w:val="006D287B"/>
    <w:rsid w:val="006D2D2A"/>
    <w:rsid w:val="006D311D"/>
    <w:rsid w:val="006D312A"/>
    <w:rsid w:val="006D32CD"/>
    <w:rsid w:val="006D3470"/>
    <w:rsid w:val="006D368B"/>
    <w:rsid w:val="006D36DF"/>
    <w:rsid w:val="006D3857"/>
    <w:rsid w:val="006D385F"/>
    <w:rsid w:val="006D3B60"/>
    <w:rsid w:val="006D3BFE"/>
    <w:rsid w:val="006D3DC0"/>
    <w:rsid w:val="006D3DE9"/>
    <w:rsid w:val="006D46BD"/>
    <w:rsid w:val="006D46EC"/>
    <w:rsid w:val="006D4788"/>
    <w:rsid w:val="006D47D0"/>
    <w:rsid w:val="006D4C96"/>
    <w:rsid w:val="006D4CAB"/>
    <w:rsid w:val="006D4DF9"/>
    <w:rsid w:val="006D4E25"/>
    <w:rsid w:val="006D4E52"/>
    <w:rsid w:val="006D518E"/>
    <w:rsid w:val="006D5396"/>
    <w:rsid w:val="006D555B"/>
    <w:rsid w:val="006D55A0"/>
    <w:rsid w:val="006D5918"/>
    <w:rsid w:val="006D596D"/>
    <w:rsid w:val="006D5BEC"/>
    <w:rsid w:val="006D5F6F"/>
    <w:rsid w:val="006D5FD2"/>
    <w:rsid w:val="006D6085"/>
    <w:rsid w:val="006D60C2"/>
    <w:rsid w:val="006D6276"/>
    <w:rsid w:val="006D63C1"/>
    <w:rsid w:val="006D63DA"/>
    <w:rsid w:val="006D66FF"/>
    <w:rsid w:val="006D687A"/>
    <w:rsid w:val="006D6D60"/>
    <w:rsid w:val="006D74E3"/>
    <w:rsid w:val="006D758D"/>
    <w:rsid w:val="006D7616"/>
    <w:rsid w:val="006D764C"/>
    <w:rsid w:val="006D77AE"/>
    <w:rsid w:val="006D78CC"/>
    <w:rsid w:val="006D7A1D"/>
    <w:rsid w:val="006D7A47"/>
    <w:rsid w:val="006D7A8E"/>
    <w:rsid w:val="006D7DBB"/>
    <w:rsid w:val="006E0040"/>
    <w:rsid w:val="006E0093"/>
    <w:rsid w:val="006E018C"/>
    <w:rsid w:val="006E023A"/>
    <w:rsid w:val="006E0292"/>
    <w:rsid w:val="006E05E9"/>
    <w:rsid w:val="006E0642"/>
    <w:rsid w:val="006E06BA"/>
    <w:rsid w:val="006E0833"/>
    <w:rsid w:val="006E086A"/>
    <w:rsid w:val="006E0AD4"/>
    <w:rsid w:val="006E0C21"/>
    <w:rsid w:val="006E0EEE"/>
    <w:rsid w:val="006E144C"/>
    <w:rsid w:val="006E15CC"/>
    <w:rsid w:val="006E17B2"/>
    <w:rsid w:val="006E17E5"/>
    <w:rsid w:val="006E1B7F"/>
    <w:rsid w:val="006E232D"/>
    <w:rsid w:val="006E257B"/>
    <w:rsid w:val="006E2736"/>
    <w:rsid w:val="006E2CAA"/>
    <w:rsid w:val="006E3245"/>
    <w:rsid w:val="006E346B"/>
    <w:rsid w:val="006E372A"/>
    <w:rsid w:val="006E3822"/>
    <w:rsid w:val="006E3A2C"/>
    <w:rsid w:val="006E3AFD"/>
    <w:rsid w:val="006E3B09"/>
    <w:rsid w:val="006E3D9D"/>
    <w:rsid w:val="006E3DCD"/>
    <w:rsid w:val="006E3DF2"/>
    <w:rsid w:val="006E3E0F"/>
    <w:rsid w:val="006E3EAB"/>
    <w:rsid w:val="006E3EF4"/>
    <w:rsid w:val="006E3FFE"/>
    <w:rsid w:val="006E4081"/>
    <w:rsid w:val="006E4350"/>
    <w:rsid w:val="006E442D"/>
    <w:rsid w:val="006E4509"/>
    <w:rsid w:val="006E451B"/>
    <w:rsid w:val="006E484F"/>
    <w:rsid w:val="006E4B38"/>
    <w:rsid w:val="006E4DA5"/>
    <w:rsid w:val="006E4DC6"/>
    <w:rsid w:val="006E5445"/>
    <w:rsid w:val="006E5550"/>
    <w:rsid w:val="006E55CB"/>
    <w:rsid w:val="006E5659"/>
    <w:rsid w:val="006E56DC"/>
    <w:rsid w:val="006E5821"/>
    <w:rsid w:val="006E5BBA"/>
    <w:rsid w:val="006E5BF6"/>
    <w:rsid w:val="006E5C48"/>
    <w:rsid w:val="006E5CB5"/>
    <w:rsid w:val="006E5CEF"/>
    <w:rsid w:val="006E5FFE"/>
    <w:rsid w:val="006E61D4"/>
    <w:rsid w:val="006E6258"/>
    <w:rsid w:val="006E63DF"/>
    <w:rsid w:val="006E6578"/>
    <w:rsid w:val="006E686C"/>
    <w:rsid w:val="006E6993"/>
    <w:rsid w:val="006E7008"/>
    <w:rsid w:val="006E7100"/>
    <w:rsid w:val="006E7664"/>
    <w:rsid w:val="006E7EF3"/>
    <w:rsid w:val="006E7F30"/>
    <w:rsid w:val="006F0275"/>
    <w:rsid w:val="006F029F"/>
    <w:rsid w:val="006F06F2"/>
    <w:rsid w:val="006F080F"/>
    <w:rsid w:val="006F08B3"/>
    <w:rsid w:val="006F0A64"/>
    <w:rsid w:val="006F104D"/>
    <w:rsid w:val="006F1078"/>
    <w:rsid w:val="006F11E0"/>
    <w:rsid w:val="006F158C"/>
    <w:rsid w:val="006F18C5"/>
    <w:rsid w:val="006F1C7F"/>
    <w:rsid w:val="006F1F50"/>
    <w:rsid w:val="006F22A6"/>
    <w:rsid w:val="006F2990"/>
    <w:rsid w:val="006F2CCB"/>
    <w:rsid w:val="006F2EFA"/>
    <w:rsid w:val="006F2F21"/>
    <w:rsid w:val="006F305E"/>
    <w:rsid w:val="006F319C"/>
    <w:rsid w:val="006F3333"/>
    <w:rsid w:val="006F35F2"/>
    <w:rsid w:val="006F3613"/>
    <w:rsid w:val="006F3C05"/>
    <w:rsid w:val="006F3E6E"/>
    <w:rsid w:val="006F4201"/>
    <w:rsid w:val="006F4466"/>
    <w:rsid w:val="006F4699"/>
    <w:rsid w:val="006F470F"/>
    <w:rsid w:val="006F47B5"/>
    <w:rsid w:val="006F47E2"/>
    <w:rsid w:val="006F4E06"/>
    <w:rsid w:val="006F4E34"/>
    <w:rsid w:val="006F4FFA"/>
    <w:rsid w:val="006F51BE"/>
    <w:rsid w:val="006F5261"/>
    <w:rsid w:val="006F531C"/>
    <w:rsid w:val="006F5360"/>
    <w:rsid w:val="006F5588"/>
    <w:rsid w:val="006F58E8"/>
    <w:rsid w:val="006F591A"/>
    <w:rsid w:val="006F5951"/>
    <w:rsid w:val="006F5A20"/>
    <w:rsid w:val="006F5AFB"/>
    <w:rsid w:val="006F5C32"/>
    <w:rsid w:val="006F5EBC"/>
    <w:rsid w:val="006F6024"/>
    <w:rsid w:val="006F61A8"/>
    <w:rsid w:val="006F63B0"/>
    <w:rsid w:val="006F6581"/>
    <w:rsid w:val="006F66E8"/>
    <w:rsid w:val="006F66EC"/>
    <w:rsid w:val="006F6B27"/>
    <w:rsid w:val="006F6C90"/>
    <w:rsid w:val="006F6ECC"/>
    <w:rsid w:val="006F715B"/>
    <w:rsid w:val="006F7197"/>
    <w:rsid w:val="006F73AA"/>
    <w:rsid w:val="006F7551"/>
    <w:rsid w:val="006F75B0"/>
    <w:rsid w:val="006F7682"/>
    <w:rsid w:val="006F7707"/>
    <w:rsid w:val="006F77AC"/>
    <w:rsid w:val="006F7BC4"/>
    <w:rsid w:val="006F7C22"/>
    <w:rsid w:val="006F7DF6"/>
    <w:rsid w:val="0070024D"/>
    <w:rsid w:val="007004AC"/>
    <w:rsid w:val="007004FB"/>
    <w:rsid w:val="0070055B"/>
    <w:rsid w:val="0070058B"/>
    <w:rsid w:val="00700808"/>
    <w:rsid w:val="00700CD0"/>
    <w:rsid w:val="00700E82"/>
    <w:rsid w:val="00701474"/>
    <w:rsid w:val="007014AA"/>
    <w:rsid w:val="007014FD"/>
    <w:rsid w:val="007018E5"/>
    <w:rsid w:val="00701AAA"/>
    <w:rsid w:val="00701E16"/>
    <w:rsid w:val="007020FE"/>
    <w:rsid w:val="0070212E"/>
    <w:rsid w:val="007023A4"/>
    <w:rsid w:val="0070250B"/>
    <w:rsid w:val="007027E6"/>
    <w:rsid w:val="00702B43"/>
    <w:rsid w:val="00702B55"/>
    <w:rsid w:val="00702BA8"/>
    <w:rsid w:val="00702F5E"/>
    <w:rsid w:val="00702F84"/>
    <w:rsid w:val="0070317C"/>
    <w:rsid w:val="00703275"/>
    <w:rsid w:val="00703462"/>
    <w:rsid w:val="007037B4"/>
    <w:rsid w:val="00703822"/>
    <w:rsid w:val="0070398A"/>
    <w:rsid w:val="007039ED"/>
    <w:rsid w:val="00703EFE"/>
    <w:rsid w:val="00704044"/>
    <w:rsid w:val="007041D4"/>
    <w:rsid w:val="0070424B"/>
    <w:rsid w:val="00704459"/>
    <w:rsid w:val="00704569"/>
    <w:rsid w:val="00704601"/>
    <w:rsid w:val="0070464F"/>
    <w:rsid w:val="00704757"/>
    <w:rsid w:val="00704796"/>
    <w:rsid w:val="007048BA"/>
    <w:rsid w:val="00704A26"/>
    <w:rsid w:val="00704A44"/>
    <w:rsid w:val="00704C1C"/>
    <w:rsid w:val="00704C8A"/>
    <w:rsid w:val="00704D50"/>
    <w:rsid w:val="007050D8"/>
    <w:rsid w:val="007051C6"/>
    <w:rsid w:val="007052B7"/>
    <w:rsid w:val="00705535"/>
    <w:rsid w:val="00705695"/>
    <w:rsid w:val="007057A8"/>
    <w:rsid w:val="007057BE"/>
    <w:rsid w:val="00705C16"/>
    <w:rsid w:val="0070613E"/>
    <w:rsid w:val="0070618A"/>
    <w:rsid w:val="0070629E"/>
    <w:rsid w:val="00706534"/>
    <w:rsid w:val="0070668F"/>
    <w:rsid w:val="0070675B"/>
    <w:rsid w:val="007067D9"/>
    <w:rsid w:val="00706D15"/>
    <w:rsid w:val="0070734B"/>
    <w:rsid w:val="00707378"/>
    <w:rsid w:val="0070741D"/>
    <w:rsid w:val="0070761C"/>
    <w:rsid w:val="00707A98"/>
    <w:rsid w:val="00707B9C"/>
    <w:rsid w:val="00707C8A"/>
    <w:rsid w:val="00707CA6"/>
    <w:rsid w:val="00707D62"/>
    <w:rsid w:val="00707ECC"/>
    <w:rsid w:val="00707F69"/>
    <w:rsid w:val="00710192"/>
    <w:rsid w:val="00710500"/>
    <w:rsid w:val="0071074F"/>
    <w:rsid w:val="0071078A"/>
    <w:rsid w:val="00710949"/>
    <w:rsid w:val="00710973"/>
    <w:rsid w:val="007109C0"/>
    <w:rsid w:val="00710A08"/>
    <w:rsid w:val="00710BC9"/>
    <w:rsid w:val="00711171"/>
    <w:rsid w:val="0071129A"/>
    <w:rsid w:val="0071139E"/>
    <w:rsid w:val="007114A8"/>
    <w:rsid w:val="007114CA"/>
    <w:rsid w:val="0071165F"/>
    <w:rsid w:val="007116D7"/>
    <w:rsid w:val="00711764"/>
    <w:rsid w:val="00711CDD"/>
    <w:rsid w:val="00711E53"/>
    <w:rsid w:val="007122C6"/>
    <w:rsid w:val="007122FC"/>
    <w:rsid w:val="00712ACA"/>
    <w:rsid w:val="00712DC9"/>
    <w:rsid w:val="00712EDC"/>
    <w:rsid w:val="00712F25"/>
    <w:rsid w:val="00713336"/>
    <w:rsid w:val="00713A29"/>
    <w:rsid w:val="00713ABA"/>
    <w:rsid w:val="00713B53"/>
    <w:rsid w:val="00713D81"/>
    <w:rsid w:val="00713E17"/>
    <w:rsid w:val="00714091"/>
    <w:rsid w:val="00714109"/>
    <w:rsid w:val="00714186"/>
    <w:rsid w:val="00714561"/>
    <w:rsid w:val="00714597"/>
    <w:rsid w:val="007145C9"/>
    <w:rsid w:val="007145DF"/>
    <w:rsid w:val="007146A8"/>
    <w:rsid w:val="0071477D"/>
    <w:rsid w:val="00714B33"/>
    <w:rsid w:val="00714F13"/>
    <w:rsid w:val="00715027"/>
    <w:rsid w:val="00715253"/>
    <w:rsid w:val="0071545B"/>
    <w:rsid w:val="0071574C"/>
    <w:rsid w:val="00715803"/>
    <w:rsid w:val="00715890"/>
    <w:rsid w:val="00715B40"/>
    <w:rsid w:val="00715B76"/>
    <w:rsid w:val="0071613E"/>
    <w:rsid w:val="00716140"/>
    <w:rsid w:val="007161E7"/>
    <w:rsid w:val="0071633F"/>
    <w:rsid w:val="00716372"/>
    <w:rsid w:val="00716426"/>
    <w:rsid w:val="007164F4"/>
    <w:rsid w:val="0071654F"/>
    <w:rsid w:val="007167E4"/>
    <w:rsid w:val="0071690D"/>
    <w:rsid w:val="00716A16"/>
    <w:rsid w:val="00716AEB"/>
    <w:rsid w:val="00716BB2"/>
    <w:rsid w:val="00716E72"/>
    <w:rsid w:val="00716F79"/>
    <w:rsid w:val="00717032"/>
    <w:rsid w:val="00717080"/>
    <w:rsid w:val="00717197"/>
    <w:rsid w:val="007173E7"/>
    <w:rsid w:val="007174B7"/>
    <w:rsid w:val="0071760F"/>
    <w:rsid w:val="00717654"/>
    <w:rsid w:val="00717854"/>
    <w:rsid w:val="007178E4"/>
    <w:rsid w:val="00717AD4"/>
    <w:rsid w:val="00717D1E"/>
    <w:rsid w:val="00720067"/>
    <w:rsid w:val="00720187"/>
    <w:rsid w:val="007201B6"/>
    <w:rsid w:val="00720244"/>
    <w:rsid w:val="007202A3"/>
    <w:rsid w:val="00720327"/>
    <w:rsid w:val="00720754"/>
    <w:rsid w:val="00720887"/>
    <w:rsid w:val="0072088B"/>
    <w:rsid w:val="00720ACA"/>
    <w:rsid w:val="00720ADF"/>
    <w:rsid w:val="00720B55"/>
    <w:rsid w:val="00720CD3"/>
    <w:rsid w:val="00720E2D"/>
    <w:rsid w:val="0072105C"/>
    <w:rsid w:val="00721060"/>
    <w:rsid w:val="00721089"/>
    <w:rsid w:val="00721432"/>
    <w:rsid w:val="00721B02"/>
    <w:rsid w:val="00721D8E"/>
    <w:rsid w:val="00721E03"/>
    <w:rsid w:val="00721E2F"/>
    <w:rsid w:val="00721EBF"/>
    <w:rsid w:val="00721FC0"/>
    <w:rsid w:val="0072205B"/>
    <w:rsid w:val="007221DE"/>
    <w:rsid w:val="00722201"/>
    <w:rsid w:val="007225FA"/>
    <w:rsid w:val="00722766"/>
    <w:rsid w:val="007229B1"/>
    <w:rsid w:val="007229CA"/>
    <w:rsid w:val="00722A66"/>
    <w:rsid w:val="00722C3B"/>
    <w:rsid w:val="00722E9B"/>
    <w:rsid w:val="00722FF0"/>
    <w:rsid w:val="00723128"/>
    <w:rsid w:val="007232F4"/>
    <w:rsid w:val="00723456"/>
    <w:rsid w:val="0072355C"/>
    <w:rsid w:val="00723C2E"/>
    <w:rsid w:val="00723E83"/>
    <w:rsid w:val="00723EC8"/>
    <w:rsid w:val="00723F53"/>
    <w:rsid w:val="007240B7"/>
    <w:rsid w:val="007243C6"/>
    <w:rsid w:val="0072468F"/>
    <w:rsid w:val="00724984"/>
    <w:rsid w:val="007249E2"/>
    <w:rsid w:val="00724C13"/>
    <w:rsid w:val="00724D93"/>
    <w:rsid w:val="0072528B"/>
    <w:rsid w:val="00725B83"/>
    <w:rsid w:val="00725F8E"/>
    <w:rsid w:val="00725FD1"/>
    <w:rsid w:val="00725FFF"/>
    <w:rsid w:val="00726077"/>
    <w:rsid w:val="007262D5"/>
    <w:rsid w:val="007262DE"/>
    <w:rsid w:val="00726690"/>
    <w:rsid w:val="007266C4"/>
    <w:rsid w:val="00726743"/>
    <w:rsid w:val="007267B1"/>
    <w:rsid w:val="0072697C"/>
    <w:rsid w:val="00726C85"/>
    <w:rsid w:val="00726DBC"/>
    <w:rsid w:val="007271E5"/>
    <w:rsid w:val="007272BB"/>
    <w:rsid w:val="0072734B"/>
    <w:rsid w:val="00727433"/>
    <w:rsid w:val="0072768F"/>
    <w:rsid w:val="00727880"/>
    <w:rsid w:val="00727AF5"/>
    <w:rsid w:val="00727B0F"/>
    <w:rsid w:val="00727BA5"/>
    <w:rsid w:val="007300C1"/>
    <w:rsid w:val="0073028A"/>
    <w:rsid w:val="00730394"/>
    <w:rsid w:val="007306F2"/>
    <w:rsid w:val="00730B41"/>
    <w:rsid w:val="00730DBB"/>
    <w:rsid w:val="00730E47"/>
    <w:rsid w:val="00730E8D"/>
    <w:rsid w:val="00730EC3"/>
    <w:rsid w:val="007311A1"/>
    <w:rsid w:val="0073144C"/>
    <w:rsid w:val="0073190F"/>
    <w:rsid w:val="00731B91"/>
    <w:rsid w:val="00731BD0"/>
    <w:rsid w:val="00731D4E"/>
    <w:rsid w:val="00731DCD"/>
    <w:rsid w:val="00732259"/>
    <w:rsid w:val="0073232A"/>
    <w:rsid w:val="00732734"/>
    <w:rsid w:val="007329D0"/>
    <w:rsid w:val="00732A4F"/>
    <w:rsid w:val="00732B59"/>
    <w:rsid w:val="00732FAB"/>
    <w:rsid w:val="007330B5"/>
    <w:rsid w:val="00733118"/>
    <w:rsid w:val="00733266"/>
    <w:rsid w:val="00733447"/>
    <w:rsid w:val="00733BE5"/>
    <w:rsid w:val="00733C64"/>
    <w:rsid w:val="00733D7E"/>
    <w:rsid w:val="00733ED1"/>
    <w:rsid w:val="00733FF2"/>
    <w:rsid w:val="00734296"/>
    <w:rsid w:val="007346DB"/>
    <w:rsid w:val="00734804"/>
    <w:rsid w:val="007348DF"/>
    <w:rsid w:val="007349AE"/>
    <w:rsid w:val="00734A98"/>
    <w:rsid w:val="00734DA3"/>
    <w:rsid w:val="00735053"/>
    <w:rsid w:val="007352C9"/>
    <w:rsid w:val="0073548B"/>
    <w:rsid w:val="0073564D"/>
    <w:rsid w:val="00735D82"/>
    <w:rsid w:val="00735F20"/>
    <w:rsid w:val="00736313"/>
    <w:rsid w:val="00736345"/>
    <w:rsid w:val="007363C7"/>
    <w:rsid w:val="0073685B"/>
    <w:rsid w:val="00736DD2"/>
    <w:rsid w:val="00736E2D"/>
    <w:rsid w:val="00736E53"/>
    <w:rsid w:val="00736EAA"/>
    <w:rsid w:val="00736EC0"/>
    <w:rsid w:val="00736FD4"/>
    <w:rsid w:val="007370C6"/>
    <w:rsid w:val="00737319"/>
    <w:rsid w:val="00737468"/>
    <w:rsid w:val="0073751F"/>
    <w:rsid w:val="007375E7"/>
    <w:rsid w:val="0073763A"/>
    <w:rsid w:val="00737669"/>
    <w:rsid w:val="00737A93"/>
    <w:rsid w:val="00737DA1"/>
    <w:rsid w:val="00737DB0"/>
    <w:rsid w:val="00740002"/>
    <w:rsid w:val="0074002A"/>
    <w:rsid w:val="0074076A"/>
    <w:rsid w:val="0074080D"/>
    <w:rsid w:val="00740A16"/>
    <w:rsid w:val="00740A17"/>
    <w:rsid w:val="00740B09"/>
    <w:rsid w:val="00740B22"/>
    <w:rsid w:val="00740C15"/>
    <w:rsid w:val="00740C34"/>
    <w:rsid w:val="00740DF1"/>
    <w:rsid w:val="00740E43"/>
    <w:rsid w:val="0074117A"/>
    <w:rsid w:val="00741586"/>
    <w:rsid w:val="007418A5"/>
    <w:rsid w:val="007419BF"/>
    <w:rsid w:val="00741D45"/>
    <w:rsid w:val="00741F40"/>
    <w:rsid w:val="0074240C"/>
    <w:rsid w:val="00742442"/>
    <w:rsid w:val="0074298B"/>
    <w:rsid w:val="00742AAC"/>
    <w:rsid w:val="00742AF5"/>
    <w:rsid w:val="00742B98"/>
    <w:rsid w:val="00742BBD"/>
    <w:rsid w:val="00742E04"/>
    <w:rsid w:val="007430BE"/>
    <w:rsid w:val="00743285"/>
    <w:rsid w:val="00743521"/>
    <w:rsid w:val="007435F0"/>
    <w:rsid w:val="007436AD"/>
    <w:rsid w:val="0074389C"/>
    <w:rsid w:val="00743AC7"/>
    <w:rsid w:val="00743FF4"/>
    <w:rsid w:val="007440BF"/>
    <w:rsid w:val="00744269"/>
    <w:rsid w:val="007442B8"/>
    <w:rsid w:val="007442C9"/>
    <w:rsid w:val="00744767"/>
    <w:rsid w:val="00744894"/>
    <w:rsid w:val="007448FB"/>
    <w:rsid w:val="00744FB0"/>
    <w:rsid w:val="00745136"/>
    <w:rsid w:val="007454B6"/>
    <w:rsid w:val="0074568A"/>
    <w:rsid w:val="007459B5"/>
    <w:rsid w:val="00745C98"/>
    <w:rsid w:val="007460B8"/>
    <w:rsid w:val="0074625C"/>
    <w:rsid w:val="00746269"/>
    <w:rsid w:val="00746321"/>
    <w:rsid w:val="007463DB"/>
    <w:rsid w:val="0074650F"/>
    <w:rsid w:val="00746580"/>
    <w:rsid w:val="00746807"/>
    <w:rsid w:val="00746892"/>
    <w:rsid w:val="00746F4D"/>
    <w:rsid w:val="00746FA1"/>
    <w:rsid w:val="00747544"/>
    <w:rsid w:val="007475BB"/>
    <w:rsid w:val="007476F4"/>
    <w:rsid w:val="00747B19"/>
    <w:rsid w:val="00747D25"/>
    <w:rsid w:val="00750068"/>
    <w:rsid w:val="00750213"/>
    <w:rsid w:val="00750393"/>
    <w:rsid w:val="00750510"/>
    <w:rsid w:val="00750558"/>
    <w:rsid w:val="0075082C"/>
    <w:rsid w:val="00750A78"/>
    <w:rsid w:val="00750BCE"/>
    <w:rsid w:val="00750D56"/>
    <w:rsid w:val="00750E0F"/>
    <w:rsid w:val="00751073"/>
    <w:rsid w:val="007512EB"/>
    <w:rsid w:val="007513FF"/>
    <w:rsid w:val="0075154D"/>
    <w:rsid w:val="00751706"/>
    <w:rsid w:val="007518C7"/>
    <w:rsid w:val="007518E5"/>
    <w:rsid w:val="00751A36"/>
    <w:rsid w:val="00751B2E"/>
    <w:rsid w:val="00751BA7"/>
    <w:rsid w:val="00751DBF"/>
    <w:rsid w:val="00751ED3"/>
    <w:rsid w:val="00752145"/>
    <w:rsid w:val="00752150"/>
    <w:rsid w:val="0075218F"/>
    <w:rsid w:val="0075225C"/>
    <w:rsid w:val="007523AD"/>
    <w:rsid w:val="007524D5"/>
    <w:rsid w:val="007524F4"/>
    <w:rsid w:val="007525C5"/>
    <w:rsid w:val="007528B4"/>
    <w:rsid w:val="007528C7"/>
    <w:rsid w:val="00752D16"/>
    <w:rsid w:val="00752E17"/>
    <w:rsid w:val="00752E4A"/>
    <w:rsid w:val="00752F94"/>
    <w:rsid w:val="007532F6"/>
    <w:rsid w:val="0075383E"/>
    <w:rsid w:val="00753AA1"/>
    <w:rsid w:val="00753C00"/>
    <w:rsid w:val="00753F3B"/>
    <w:rsid w:val="007542CE"/>
    <w:rsid w:val="00754518"/>
    <w:rsid w:val="007546C0"/>
    <w:rsid w:val="00754998"/>
    <w:rsid w:val="00754A8D"/>
    <w:rsid w:val="00754DF5"/>
    <w:rsid w:val="00754E0A"/>
    <w:rsid w:val="007551FF"/>
    <w:rsid w:val="00755306"/>
    <w:rsid w:val="00755464"/>
    <w:rsid w:val="00755675"/>
    <w:rsid w:val="007556FF"/>
    <w:rsid w:val="0075584F"/>
    <w:rsid w:val="007559F9"/>
    <w:rsid w:val="00755AD2"/>
    <w:rsid w:val="00755D0D"/>
    <w:rsid w:val="00755D95"/>
    <w:rsid w:val="00755DB0"/>
    <w:rsid w:val="00755F39"/>
    <w:rsid w:val="00755F46"/>
    <w:rsid w:val="007562D7"/>
    <w:rsid w:val="0075672C"/>
    <w:rsid w:val="00756875"/>
    <w:rsid w:val="00756C0C"/>
    <w:rsid w:val="00756EE6"/>
    <w:rsid w:val="0075743A"/>
    <w:rsid w:val="00757540"/>
    <w:rsid w:val="007575EC"/>
    <w:rsid w:val="00757A99"/>
    <w:rsid w:val="00757AA6"/>
    <w:rsid w:val="00757B22"/>
    <w:rsid w:val="00757B41"/>
    <w:rsid w:val="00757D02"/>
    <w:rsid w:val="00757E25"/>
    <w:rsid w:val="0076041F"/>
    <w:rsid w:val="00760759"/>
    <w:rsid w:val="00760B9F"/>
    <w:rsid w:val="00760F7C"/>
    <w:rsid w:val="007611DD"/>
    <w:rsid w:val="00761569"/>
    <w:rsid w:val="00761F00"/>
    <w:rsid w:val="007622F6"/>
    <w:rsid w:val="0076242B"/>
    <w:rsid w:val="00762442"/>
    <w:rsid w:val="00762664"/>
    <w:rsid w:val="0076274D"/>
    <w:rsid w:val="00763024"/>
    <w:rsid w:val="007630E2"/>
    <w:rsid w:val="00763178"/>
    <w:rsid w:val="0076329C"/>
    <w:rsid w:val="007633D3"/>
    <w:rsid w:val="007638C8"/>
    <w:rsid w:val="007638F8"/>
    <w:rsid w:val="00763C76"/>
    <w:rsid w:val="00763E95"/>
    <w:rsid w:val="0076414D"/>
    <w:rsid w:val="007642B4"/>
    <w:rsid w:val="007646DB"/>
    <w:rsid w:val="0076486E"/>
    <w:rsid w:val="00764A49"/>
    <w:rsid w:val="00764B53"/>
    <w:rsid w:val="00764C0D"/>
    <w:rsid w:val="00764DBD"/>
    <w:rsid w:val="00764DEA"/>
    <w:rsid w:val="00764F70"/>
    <w:rsid w:val="007651C2"/>
    <w:rsid w:val="007653AD"/>
    <w:rsid w:val="0076540E"/>
    <w:rsid w:val="00765456"/>
    <w:rsid w:val="00765B23"/>
    <w:rsid w:val="00765D4F"/>
    <w:rsid w:val="00765EC3"/>
    <w:rsid w:val="00765FC3"/>
    <w:rsid w:val="0076659F"/>
    <w:rsid w:val="007665BA"/>
    <w:rsid w:val="0076661B"/>
    <w:rsid w:val="007667C9"/>
    <w:rsid w:val="00766B03"/>
    <w:rsid w:val="00766BB9"/>
    <w:rsid w:val="0076733D"/>
    <w:rsid w:val="00767885"/>
    <w:rsid w:val="00767937"/>
    <w:rsid w:val="00767AFB"/>
    <w:rsid w:val="00770208"/>
    <w:rsid w:val="0077086C"/>
    <w:rsid w:val="0077093C"/>
    <w:rsid w:val="00770A7F"/>
    <w:rsid w:val="00770ADD"/>
    <w:rsid w:val="00770F91"/>
    <w:rsid w:val="00770FAC"/>
    <w:rsid w:val="00771078"/>
    <w:rsid w:val="007712FB"/>
    <w:rsid w:val="0077144D"/>
    <w:rsid w:val="007714FD"/>
    <w:rsid w:val="00771655"/>
    <w:rsid w:val="00771689"/>
    <w:rsid w:val="00771C53"/>
    <w:rsid w:val="00771CB1"/>
    <w:rsid w:val="0077207F"/>
    <w:rsid w:val="007722A6"/>
    <w:rsid w:val="00772429"/>
    <w:rsid w:val="00772648"/>
    <w:rsid w:val="007726C5"/>
    <w:rsid w:val="007726C6"/>
    <w:rsid w:val="007727EE"/>
    <w:rsid w:val="00772BC3"/>
    <w:rsid w:val="007733DE"/>
    <w:rsid w:val="007733E6"/>
    <w:rsid w:val="007734C2"/>
    <w:rsid w:val="00773688"/>
    <w:rsid w:val="007736F0"/>
    <w:rsid w:val="00773713"/>
    <w:rsid w:val="0077393D"/>
    <w:rsid w:val="007739E4"/>
    <w:rsid w:val="00773AAE"/>
    <w:rsid w:val="00773D13"/>
    <w:rsid w:val="00773EC6"/>
    <w:rsid w:val="00773FA3"/>
    <w:rsid w:val="00774776"/>
    <w:rsid w:val="00774CA6"/>
    <w:rsid w:val="00774F25"/>
    <w:rsid w:val="00774F91"/>
    <w:rsid w:val="00775369"/>
    <w:rsid w:val="0077545C"/>
    <w:rsid w:val="007754CD"/>
    <w:rsid w:val="00775771"/>
    <w:rsid w:val="00775808"/>
    <w:rsid w:val="007759AE"/>
    <w:rsid w:val="00775AB7"/>
    <w:rsid w:val="00775B56"/>
    <w:rsid w:val="00775CC9"/>
    <w:rsid w:val="00775E76"/>
    <w:rsid w:val="00776118"/>
    <w:rsid w:val="007761F5"/>
    <w:rsid w:val="00776303"/>
    <w:rsid w:val="0077657C"/>
    <w:rsid w:val="0077680D"/>
    <w:rsid w:val="007768A0"/>
    <w:rsid w:val="0077691C"/>
    <w:rsid w:val="00776CE5"/>
    <w:rsid w:val="0077749D"/>
    <w:rsid w:val="00777581"/>
    <w:rsid w:val="007779BF"/>
    <w:rsid w:val="00777A8E"/>
    <w:rsid w:val="00777C77"/>
    <w:rsid w:val="00777C7F"/>
    <w:rsid w:val="00777D11"/>
    <w:rsid w:val="00777E66"/>
    <w:rsid w:val="007800EC"/>
    <w:rsid w:val="00780329"/>
    <w:rsid w:val="0078055B"/>
    <w:rsid w:val="00780732"/>
    <w:rsid w:val="00780970"/>
    <w:rsid w:val="00780B12"/>
    <w:rsid w:val="00780B5B"/>
    <w:rsid w:val="00780BEF"/>
    <w:rsid w:val="00780CF7"/>
    <w:rsid w:val="00780E23"/>
    <w:rsid w:val="00780E99"/>
    <w:rsid w:val="0078102E"/>
    <w:rsid w:val="00781257"/>
    <w:rsid w:val="00781335"/>
    <w:rsid w:val="007815D6"/>
    <w:rsid w:val="00781691"/>
    <w:rsid w:val="007819DF"/>
    <w:rsid w:val="00781AF4"/>
    <w:rsid w:val="00781C73"/>
    <w:rsid w:val="00781CEA"/>
    <w:rsid w:val="00781F48"/>
    <w:rsid w:val="0078206F"/>
    <w:rsid w:val="0078245B"/>
    <w:rsid w:val="00782968"/>
    <w:rsid w:val="007829A6"/>
    <w:rsid w:val="00782A82"/>
    <w:rsid w:val="00782AD1"/>
    <w:rsid w:val="00782CA9"/>
    <w:rsid w:val="00782CD7"/>
    <w:rsid w:val="00783185"/>
    <w:rsid w:val="0078367C"/>
    <w:rsid w:val="00783939"/>
    <w:rsid w:val="00783AAB"/>
    <w:rsid w:val="00783EDA"/>
    <w:rsid w:val="00784081"/>
    <w:rsid w:val="00784101"/>
    <w:rsid w:val="0078412D"/>
    <w:rsid w:val="007841FD"/>
    <w:rsid w:val="00784210"/>
    <w:rsid w:val="00784476"/>
    <w:rsid w:val="007844C4"/>
    <w:rsid w:val="007845BA"/>
    <w:rsid w:val="007845C5"/>
    <w:rsid w:val="007847BB"/>
    <w:rsid w:val="00784EDD"/>
    <w:rsid w:val="00784EE9"/>
    <w:rsid w:val="00784EFF"/>
    <w:rsid w:val="00785496"/>
    <w:rsid w:val="007855CE"/>
    <w:rsid w:val="0078568D"/>
    <w:rsid w:val="00785B71"/>
    <w:rsid w:val="00785BF7"/>
    <w:rsid w:val="00785D96"/>
    <w:rsid w:val="00785E96"/>
    <w:rsid w:val="00785EFC"/>
    <w:rsid w:val="00785F03"/>
    <w:rsid w:val="00785F65"/>
    <w:rsid w:val="00786057"/>
    <w:rsid w:val="00786255"/>
    <w:rsid w:val="00786533"/>
    <w:rsid w:val="00786659"/>
    <w:rsid w:val="00786841"/>
    <w:rsid w:val="007869E1"/>
    <w:rsid w:val="007869E6"/>
    <w:rsid w:val="00786AF3"/>
    <w:rsid w:val="00786E23"/>
    <w:rsid w:val="007871C6"/>
    <w:rsid w:val="0078745B"/>
    <w:rsid w:val="007874E0"/>
    <w:rsid w:val="007876B8"/>
    <w:rsid w:val="0078780E"/>
    <w:rsid w:val="007878D6"/>
    <w:rsid w:val="00787ACC"/>
    <w:rsid w:val="00787BC9"/>
    <w:rsid w:val="00787C22"/>
    <w:rsid w:val="00787E69"/>
    <w:rsid w:val="00787EAB"/>
    <w:rsid w:val="007900CC"/>
    <w:rsid w:val="007900E8"/>
    <w:rsid w:val="007901E4"/>
    <w:rsid w:val="00790235"/>
    <w:rsid w:val="00790359"/>
    <w:rsid w:val="00790702"/>
    <w:rsid w:val="0079083E"/>
    <w:rsid w:val="00790AB2"/>
    <w:rsid w:val="00790AF6"/>
    <w:rsid w:val="00790D4A"/>
    <w:rsid w:val="00791150"/>
    <w:rsid w:val="00791385"/>
    <w:rsid w:val="0079165B"/>
    <w:rsid w:val="007916DD"/>
    <w:rsid w:val="007917BA"/>
    <w:rsid w:val="00791E09"/>
    <w:rsid w:val="00791EA5"/>
    <w:rsid w:val="00791FDB"/>
    <w:rsid w:val="007920DE"/>
    <w:rsid w:val="007923CF"/>
    <w:rsid w:val="007924A8"/>
    <w:rsid w:val="00792541"/>
    <w:rsid w:val="00792632"/>
    <w:rsid w:val="0079290D"/>
    <w:rsid w:val="007929A4"/>
    <w:rsid w:val="00792AD5"/>
    <w:rsid w:val="00792ED6"/>
    <w:rsid w:val="0079318D"/>
    <w:rsid w:val="0079360C"/>
    <w:rsid w:val="00793A68"/>
    <w:rsid w:val="00793C3C"/>
    <w:rsid w:val="00793D08"/>
    <w:rsid w:val="00793D70"/>
    <w:rsid w:val="00793D7C"/>
    <w:rsid w:val="00793DF7"/>
    <w:rsid w:val="00793EF9"/>
    <w:rsid w:val="00793FCA"/>
    <w:rsid w:val="00794009"/>
    <w:rsid w:val="00794131"/>
    <w:rsid w:val="00794170"/>
    <w:rsid w:val="0079418B"/>
    <w:rsid w:val="007941B5"/>
    <w:rsid w:val="007941C3"/>
    <w:rsid w:val="00794258"/>
    <w:rsid w:val="007943F0"/>
    <w:rsid w:val="007947F0"/>
    <w:rsid w:val="00794B16"/>
    <w:rsid w:val="00794D8C"/>
    <w:rsid w:val="0079542D"/>
    <w:rsid w:val="00795453"/>
    <w:rsid w:val="00795636"/>
    <w:rsid w:val="00795B35"/>
    <w:rsid w:val="00795DDF"/>
    <w:rsid w:val="007961E5"/>
    <w:rsid w:val="007963EF"/>
    <w:rsid w:val="007964ED"/>
    <w:rsid w:val="00796582"/>
    <w:rsid w:val="007965CC"/>
    <w:rsid w:val="007967C0"/>
    <w:rsid w:val="00796CB3"/>
    <w:rsid w:val="00796F54"/>
    <w:rsid w:val="007973CF"/>
    <w:rsid w:val="00797871"/>
    <w:rsid w:val="00797970"/>
    <w:rsid w:val="00797DAC"/>
    <w:rsid w:val="007A024A"/>
    <w:rsid w:val="007A04C0"/>
    <w:rsid w:val="007A079E"/>
    <w:rsid w:val="007A0973"/>
    <w:rsid w:val="007A09EA"/>
    <w:rsid w:val="007A0AA9"/>
    <w:rsid w:val="007A0B18"/>
    <w:rsid w:val="007A0D2C"/>
    <w:rsid w:val="007A0EF9"/>
    <w:rsid w:val="007A0F8E"/>
    <w:rsid w:val="007A1922"/>
    <w:rsid w:val="007A1E7D"/>
    <w:rsid w:val="007A1F2E"/>
    <w:rsid w:val="007A20A4"/>
    <w:rsid w:val="007A21BE"/>
    <w:rsid w:val="007A22C0"/>
    <w:rsid w:val="007A2387"/>
    <w:rsid w:val="007A2398"/>
    <w:rsid w:val="007A254F"/>
    <w:rsid w:val="007A26E8"/>
    <w:rsid w:val="007A273A"/>
    <w:rsid w:val="007A2929"/>
    <w:rsid w:val="007A2AC1"/>
    <w:rsid w:val="007A2C33"/>
    <w:rsid w:val="007A2CE8"/>
    <w:rsid w:val="007A2FF1"/>
    <w:rsid w:val="007A3292"/>
    <w:rsid w:val="007A32B2"/>
    <w:rsid w:val="007A3494"/>
    <w:rsid w:val="007A34C8"/>
    <w:rsid w:val="007A359F"/>
    <w:rsid w:val="007A3A5E"/>
    <w:rsid w:val="007A3CE0"/>
    <w:rsid w:val="007A3DD6"/>
    <w:rsid w:val="007A3E4C"/>
    <w:rsid w:val="007A3F2D"/>
    <w:rsid w:val="007A3F37"/>
    <w:rsid w:val="007A3F75"/>
    <w:rsid w:val="007A41DE"/>
    <w:rsid w:val="007A428E"/>
    <w:rsid w:val="007A432E"/>
    <w:rsid w:val="007A43BE"/>
    <w:rsid w:val="007A445C"/>
    <w:rsid w:val="007A47D7"/>
    <w:rsid w:val="007A4841"/>
    <w:rsid w:val="007A49B9"/>
    <w:rsid w:val="007A4D4B"/>
    <w:rsid w:val="007A4EF6"/>
    <w:rsid w:val="007A5118"/>
    <w:rsid w:val="007A5123"/>
    <w:rsid w:val="007A5201"/>
    <w:rsid w:val="007A5375"/>
    <w:rsid w:val="007A54B3"/>
    <w:rsid w:val="007A56B8"/>
    <w:rsid w:val="007A5797"/>
    <w:rsid w:val="007A58C0"/>
    <w:rsid w:val="007A5DC7"/>
    <w:rsid w:val="007A5F7F"/>
    <w:rsid w:val="007A5F92"/>
    <w:rsid w:val="007A5FD4"/>
    <w:rsid w:val="007A6013"/>
    <w:rsid w:val="007A6021"/>
    <w:rsid w:val="007A63B9"/>
    <w:rsid w:val="007A64EA"/>
    <w:rsid w:val="007A6678"/>
    <w:rsid w:val="007A694B"/>
    <w:rsid w:val="007A7039"/>
    <w:rsid w:val="007A73AC"/>
    <w:rsid w:val="007A7494"/>
    <w:rsid w:val="007A74AF"/>
    <w:rsid w:val="007A769A"/>
    <w:rsid w:val="007A7C2C"/>
    <w:rsid w:val="007A7EE3"/>
    <w:rsid w:val="007B0189"/>
    <w:rsid w:val="007B01E6"/>
    <w:rsid w:val="007B0224"/>
    <w:rsid w:val="007B02BD"/>
    <w:rsid w:val="007B02D2"/>
    <w:rsid w:val="007B02F8"/>
    <w:rsid w:val="007B04CF"/>
    <w:rsid w:val="007B0510"/>
    <w:rsid w:val="007B08E3"/>
    <w:rsid w:val="007B09A5"/>
    <w:rsid w:val="007B0C4A"/>
    <w:rsid w:val="007B0CBB"/>
    <w:rsid w:val="007B0CE5"/>
    <w:rsid w:val="007B0D80"/>
    <w:rsid w:val="007B0F6A"/>
    <w:rsid w:val="007B107B"/>
    <w:rsid w:val="007B1852"/>
    <w:rsid w:val="007B1877"/>
    <w:rsid w:val="007B1AF6"/>
    <w:rsid w:val="007B1F50"/>
    <w:rsid w:val="007B2091"/>
    <w:rsid w:val="007B2687"/>
    <w:rsid w:val="007B29D6"/>
    <w:rsid w:val="007B2A6A"/>
    <w:rsid w:val="007B2B32"/>
    <w:rsid w:val="007B2B38"/>
    <w:rsid w:val="007B2B3E"/>
    <w:rsid w:val="007B2B6B"/>
    <w:rsid w:val="007B2C0C"/>
    <w:rsid w:val="007B2E8F"/>
    <w:rsid w:val="007B30BA"/>
    <w:rsid w:val="007B349B"/>
    <w:rsid w:val="007B3B28"/>
    <w:rsid w:val="007B3E0A"/>
    <w:rsid w:val="007B423C"/>
    <w:rsid w:val="007B4286"/>
    <w:rsid w:val="007B4318"/>
    <w:rsid w:val="007B4C0F"/>
    <w:rsid w:val="007B5285"/>
    <w:rsid w:val="007B52B2"/>
    <w:rsid w:val="007B5897"/>
    <w:rsid w:val="007B5A14"/>
    <w:rsid w:val="007B5BA5"/>
    <w:rsid w:val="007B5BF6"/>
    <w:rsid w:val="007B5C65"/>
    <w:rsid w:val="007B6147"/>
    <w:rsid w:val="007B6374"/>
    <w:rsid w:val="007B64E5"/>
    <w:rsid w:val="007B6727"/>
    <w:rsid w:val="007B69E0"/>
    <w:rsid w:val="007B6A83"/>
    <w:rsid w:val="007B6B1E"/>
    <w:rsid w:val="007B6E4A"/>
    <w:rsid w:val="007B6F79"/>
    <w:rsid w:val="007B6FE7"/>
    <w:rsid w:val="007B71C1"/>
    <w:rsid w:val="007B7361"/>
    <w:rsid w:val="007B7400"/>
    <w:rsid w:val="007B7530"/>
    <w:rsid w:val="007B78C1"/>
    <w:rsid w:val="007B7D36"/>
    <w:rsid w:val="007C002C"/>
    <w:rsid w:val="007C0103"/>
    <w:rsid w:val="007C0291"/>
    <w:rsid w:val="007C041A"/>
    <w:rsid w:val="007C061D"/>
    <w:rsid w:val="007C0710"/>
    <w:rsid w:val="007C0AE9"/>
    <w:rsid w:val="007C0E2C"/>
    <w:rsid w:val="007C0E34"/>
    <w:rsid w:val="007C108E"/>
    <w:rsid w:val="007C1149"/>
    <w:rsid w:val="007C1448"/>
    <w:rsid w:val="007C157E"/>
    <w:rsid w:val="007C1593"/>
    <w:rsid w:val="007C1728"/>
    <w:rsid w:val="007C1801"/>
    <w:rsid w:val="007C1BA2"/>
    <w:rsid w:val="007C1C08"/>
    <w:rsid w:val="007C1F6F"/>
    <w:rsid w:val="007C1FB7"/>
    <w:rsid w:val="007C21B9"/>
    <w:rsid w:val="007C22FB"/>
    <w:rsid w:val="007C285F"/>
    <w:rsid w:val="007C2CE7"/>
    <w:rsid w:val="007C3037"/>
    <w:rsid w:val="007C304A"/>
    <w:rsid w:val="007C33AE"/>
    <w:rsid w:val="007C3826"/>
    <w:rsid w:val="007C3937"/>
    <w:rsid w:val="007C3DA0"/>
    <w:rsid w:val="007C3E52"/>
    <w:rsid w:val="007C3FBC"/>
    <w:rsid w:val="007C4139"/>
    <w:rsid w:val="007C4169"/>
    <w:rsid w:val="007C482D"/>
    <w:rsid w:val="007C488F"/>
    <w:rsid w:val="007C49A6"/>
    <w:rsid w:val="007C4AB2"/>
    <w:rsid w:val="007C4BF5"/>
    <w:rsid w:val="007C4DBD"/>
    <w:rsid w:val="007C4DE5"/>
    <w:rsid w:val="007C5033"/>
    <w:rsid w:val="007C50E8"/>
    <w:rsid w:val="007C5F9B"/>
    <w:rsid w:val="007C5FA3"/>
    <w:rsid w:val="007C6079"/>
    <w:rsid w:val="007C60BA"/>
    <w:rsid w:val="007C6143"/>
    <w:rsid w:val="007C626B"/>
    <w:rsid w:val="007C6292"/>
    <w:rsid w:val="007C6482"/>
    <w:rsid w:val="007C68EB"/>
    <w:rsid w:val="007C6B7D"/>
    <w:rsid w:val="007C6C5E"/>
    <w:rsid w:val="007C6F4E"/>
    <w:rsid w:val="007C726A"/>
    <w:rsid w:val="007C72AF"/>
    <w:rsid w:val="007C74BC"/>
    <w:rsid w:val="007C78B1"/>
    <w:rsid w:val="007C7BB7"/>
    <w:rsid w:val="007C7EA9"/>
    <w:rsid w:val="007C7F5D"/>
    <w:rsid w:val="007D0100"/>
    <w:rsid w:val="007D02EF"/>
    <w:rsid w:val="007D0528"/>
    <w:rsid w:val="007D05E9"/>
    <w:rsid w:val="007D0640"/>
    <w:rsid w:val="007D06A8"/>
    <w:rsid w:val="007D0B1F"/>
    <w:rsid w:val="007D0CF8"/>
    <w:rsid w:val="007D0DDA"/>
    <w:rsid w:val="007D0E45"/>
    <w:rsid w:val="007D0ECB"/>
    <w:rsid w:val="007D0F5C"/>
    <w:rsid w:val="007D1380"/>
    <w:rsid w:val="007D13C7"/>
    <w:rsid w:val="007D15A7"/>
    <w:rsid w:val="007D1766"/>
    <w:rsid w:val="007D17C2"/>
    <w:rsid w:val="007D1ABD"/>
    <w:rsid w:val="007D1B40"/>
    <w:rsid w:val="007D1BC8"/>
    <w:rsid w:val="007D1FAE"/>
    <w:rsid w:val="007D24B8"/>
    <w:rsid w:val="007D25BD"/>
    <w:rsid w:val="007D26CC"/>
    <w:rsid w:val="007D2AD6"/>
    <w:rsid w:val="007D2B30"/>
    <w:rsid w:val="007D2CAE"/>
    <w:rsid w:val="007D2CD8"/>
    <w:rsid w:val="007D2DF7"/>
    <w:rsid w:val="007D2DFB"/>
    <w:rsid w:val="007D2ED1"/>
    <w:rsid w:val="007D2F4F"/>
    <w:rsid w:val="007D313E"/>
    <w:rsid w:val="007D34CE"/>
    <w:rsid w:val="007D381E"/>
    <w:rsid w:val="007D3893"/>
    <w:rsid w:val="007D3BFC"/>
    <w:rsid w:val="007D3C64"/>
    <w:rsid w:val="007D3D9E"/>
    <w:rsid w:val="007D3E31"/>
    <w:rsid w:val="007D3E72"/>
    <w:rsid w:val="007D4095"/>
    <w:rsid w:val="007D41EA"/>
    <w:rsid w:val="007D4273"/>
    <w:rsid w:val="007D42E5"/>
    <w:rsid w:val="007D4532"/>
    <w:rsid w:val="007D4568"/>
    <w:rsid w:val="007D45BF"/>
    <w:rsid w:val="007D45C0"/>
    <w:rsid w:val="007D45D2"/>
    <w:rsid w:val="007D4927"/>
    <w:rsid w:val="007D4A50"/>
    <w:rsid w:val="007D4B8F"/>
    <w:rsid w:val="007D4C74"/>
    <w:rsid w:val="007D51DA"/>
    <w:rsid w:val="007D5209"/>
    <w:rsid w:val="007D542E"/>
    <w:rsid w:val="007D5924"/>
    <w:rsid w:val="007D5D18"/>
    <w:rsid w:val="007D5DFF"/>
    <w:rsid w:val="007D602D"/>
    <w:rsid w:val="007D62C3"/>
    <w:rsid w:val="007D646D"/>
    <w:rsid w:val="007D648D"/>
    <w:rsid w:val="007D65FB"/>
    <w:rsid w:val="007D6612"/>
    <w:rsid w:val="007D662B"/>
    <w:rsid w:val="007D694F"/>
    <w:rsid w:val="007D6B05"/>
    <w:rsid w:val="007D70ED"/>
    <w:rsid w:val="007D7154"/>
    <w:rsid w:val="007D71F0"/>
    <w:rsid w:val="007D7290"/>
    <w:rsid w:val="007D72B8"/>
    <w:rsid w:val="007D7394"/>
    <w:rsid w:val="007D7465"/>
    <w:rsid w:val="007D793E"/>
    <w:rsid w:val="007D7A85"/>
    <w:rsid w:val="007D7B2E"/>
    <w:rsid w:val="007D7C99"/>
    <w:rsid w:val="007D7DA4"/>
    <w:rsid w:val="007E0025"/>
    <w:rsid w:val="007E01A0"/>
    <w:rsid w:val="007E032E"/>
    <w:rsid w:val="007E03E1"/>
    <w:rsid w:val="007E0655"/>
    <w:rsid w:val="007E083E"/>
    <w:rsid w:val="007E09DB"/>
    <w:rsid w:val="007E09F3"/>
    <w:rsid w:val="007E0A3D"/>
    <w:rsid w:val="007E0D77"/>
    <w:rsid w:val="007E0DEA"/>
    <w:rsid w:val="007E0FD5"/>
    <w:rsid w:val="007E10AA"/>
    <w:rsid w:val="007E10CB"/>
    <w:rsid w:val="007E11A9"/>
    <w:rsid w:val="007E12B4"/>
    <w:rsid w:val="007E164D"/>
    <w:rsid w:val="007E16B1"/>
    <w:rsid w:val="007E1765"/>
    <w:rsid w:val="007E194D"/>
    <w:rsid w:val="007E1BBF"/>
    <w:rsid w:val="007E1F22"/>
    <w:rsid w:val="007E2408"/>
    <w:rsid w:val="007E260E"/>
    <w:rsid w:val="007E2887"/>
    <w:rsid w:val="007E29D4"/>
    <w:rsid w:val="007E29F2"/>
    <w:rsid w:val="007E2ACB"/>
    <w:rsid w:val="007E2B3B"/>
    <w:rsid w:val="007E2B76"/>
    <w:rsid w:val="007E30D1"/>
    <w:rsid w:val="007E31F3"/>
    <w:rsid w:val="007E327E"/>
    <w:rsid w:val="007E361B"/>
    <w:rsid w:val="007E3729"/>
    <w:rsid w:val="007E3E05"/>
    <w:rsid w:val="007E44D2"/>
    <w:rsid w:val="007E47FB"/>
    <w:rsid w:val="007E4A7F"/>
    <w:rsid w:val="007E4BD4"/>
    <w:rsid w:val="007E505A"/>
    <w:rsid w:val="007E5235"/>
    <w:rsid w:val="007E53D4"/>
    <w:rsid w:val="007E55DE"/>
    <w:rsid w:val="007E5873"/>
    <w:rsid w:val="007E5A04"/>
    <w:rsid w:val="007E5AF5"/>
    <w:rsid w:val="007E5C89"/>
    <w:rsid w:val="007E5CD5"/>
    <w:rsid w:val="007E5D01"/>
    <w:rsid w:val="007E5D21"/>
    <w:rsid w:val="007E5DA9"/>
    <w:rsid w:val="007E5DAC"/>
    <w:rsid w:val="007E60E5"/>
    <w:rsid w:val="007E60EC"/>
    <w:rsid w:val="007E6525"/>
    <w:rsid w:val="007E6596"/>
    <w:rsid w:val="007E65ED"/>
    <w:rsid w:val="007E691D"/>
    <w:rsid w:val="007E6B14"/>
    <w:rsid w:val="007E6C91"/>
    <w:rsid w:val="007E6D40"/>
    <w:rsid w:val="007E6F2B"/>
    <w:rsid w:val="007E6F5E"/>
    <w:rsid w:val="007E6F70"/>
    <w:rsid w:val="007E75C7"/>
    <w:rsid w:val="007E75DC"/>
    <w:rsid w:val="007E773A"/>
    <w:rsid w:val="007E7BF8"/>
    <w:rsid w:val="007E7BFE"/>
    <w:rsid w:val="007F048A"/>
    <w:rsid w:val="007F0894"/>
    <w:rsid w:val="007F0B5A"/>
    <w:rsid w:val="007F0C24"/>
    <w:rsid w:val="007F0D3B"/>
    <w:rsid w:val="007F0FFA"/>
    <w:rsid w:val="007F157A"/>
    <w:rsid w:val="007F196D"/>
    <w:rsid w:val="007F19F5"/>
    <w:rsid w:val="007F2062"/>
    <w:rsid w:val="007F2149"/>
    <w:rsid w:val="007F254C"/>
    <w:rsid w:val="007F2645"/>
    <w:rsid w:val="007F2653"/>
    <w:rsid w:val="007F26DD"/>
    <w:rsid w:val="007F2927"/>
    <w:rsid w:val="007F297E"/>
    <w:rsid w:val="007F2D08"/>
    <w:rsid w:val="007F2E5A"/>
    <w:rsid w:val="007F33EC"/>
    <w:rsid w:val="007F34B5"/>
    <w:rsid w:val="007F352B"/>
    <w:rsid w:val="007F3683"/>
    <w:rsid w:val="007F37B3"/>
    <w:rsid w:val="007F393E"/>
    <w:rsid w:val="007F3A2D"/>
    <w:rsid w:val="007F3B85"/>
    <w:rsid w:val="007F3CF5"/>
    <w:rsid w:val="007F3E4D"/>
    <w:rsid w:val="007F3EA5"/>
    <w:rsid w:val="007F3ED5"/>
    <w:rsid w:val="007F3F73"/>
    <w:rsid w:val="007F4230"/>
    <w:rsid w:val="007F478E"/>
    <w:rsid w:val="007F47C7"/>
    <w:rsid w:val="007F4BE8"/>
    <w:rsid w:val="007F4EDB"/>
    <w:rsid w:val="007F528C"/>
    <w:rsid w:val="007F5361"/>
    <w:rsid w:val="007F53F9"/>
    <w:rsid w:val="007F545B"/>
    <w:rsid w:val="007F551E"/>
    <w:rsid w:val="007F59B5"/>
    <w:rsid w:val="007F5AAE"/>
    <w:rsid w:val="007F5BC7"/>
    <w:rsid w:val="007F5C32"/>
    <w:rsid w:val="007F5E16"/>
    <w:rsid w:val="007F5EA9"/>
    <w:rsid w:val="007F5F51"/>
    <w:rsid w:val="007F6478"/>
    <w:rsid w:val="007F652C"/>
    <w:rsid w:val="007F6806"/>
    <w:rsid w:val="007F689F"/>
    <w:rsid w:val="007F6990"/>
    <w:rsid w:val="007F69E4"/>
    <w:rsid w:val="007F6A2E"/>
    <w:rsid w:val="007F6B65"/>
    <w:rsid w:val="007F6CC2"/>
    <w:rsid w:val="007F6D79"/>
    <w:rsid w:val="007F6F1A"/>
    <w:rsid w:val="007F6F1F"/>
    <w:rsid w:val="007F72B1"/>
    <w:rsid w:val="007F74BE"/>
    <w:rsid w:val="007F78E8"/>
    <w:rsid w:val="007F7F0F"/>
    <w:rsid w:val="00800168"/>
    <w:rsid w:val="0080047F"/>
    <w:rsid w:val="00800A95"/>
    <w:rsid w:val="00800D75"/>
    <w:rsid w:val="00800FB7"/>
    <w:rsid w:val="00801049"/>
    <w:rsid w:val="0080115C"/>
    <w:rsid w:val="0080137E"/>
    <w:rsid w:val="008013FC"/>
    <w:rsid w:val="00801533"/>
    <w:rsid w:val="008016D6"/>
    <w:rsid w:val="00801C9F"/>
    <w:rsid w:val="00801FD6"/>
    <w:rsid w:val="008020AE"/>
    <w:rsid w:val="00802597"/>
    <w:rsid w:val="008027C9"/>
    <w:rsid w:val="00802865"/>
    <w:rsid w:val="00802929"/>
    <w:rsid w:val="0080294E"/>
    <w:rsid w:val="00802A85"/>
    <w:rsid w:val="00802AAB"/>
    <w:rsid w:val="008031CE"/>
    <w:rsid w:val="008032DD"/>
    <w:rsid w:val="008034E7"/>
    <w:rsid w:val="00803537"/>
    <w:rsid w:val="00804028"/>
    <w:rsid w:val="008041D9"/>
    <w:rsid w:val="00804753"/>
    <w:rsid w:val="008048BA"/>
    <w:rsid w:val="00804CD2"/>
    <w:rsid w:val="00804DAD"/>
    <w:rsid w:val="00804EBA"/>
    <w:rsid w:val="00804F63"/>
    <w:rsid w:val="008053AA"/>
    <w:rsid w:val="0080547C"/>
    <w:rsid w:val="008056D4"/>
    <w:rsid w:val="00805A3C"/>
    <w:rsid w:val="00805A42"/>
    <w:rsid w:val="00805AF0"/>
    <w:rsid w:val="00805CC3"/>
    <w:rsid w:val="00805D07"/>
    <w:rsid w:val="00806076"/>
    <w:rsid w:val="008060BA"/>
    <w:rsid w:val="0080631C"/>
    <w:rsid w:val="00806337"/>
    <w:rsid w:val="00806B2D"/>
    <w:rsid w:val="00806FFE"/>
    <w:rsid w:val="008070A0"/>
    <w:rsid w:val="00807332"/>
    <w:rsid w:val="0080739D"/>
    <w:rsid w:val="008073D4"/>
    <w:rsid w:val="0080742C"/>
    <w:rsid w:val="0080755B"/>
    <w:rsid w:val="00807A40"/>
    <w:rsid w:val="00807C4F"/>
    <w:rsid w:val="00807F0E"/>
    <w:rsid w:val="008100BD"/>
    <w:rsid w:val="008101E8"/>
    <w:rsid w:val="008101F5"/>
    <w:rsid w:val="0081026C"/>
    <w:rsid w:val="00810456"/>
    <w:rsid w:val="00810573"/>
    <w:rsid w:val="00810678"/>
    <w:rsid w:val="008108F7"/>
    <w:rsid w:val="00810948"/>
    <w:rsid w:val="00810B33"/>
    <w:rsid w:val="00810D0D"/>
    <w:rsid w:val="00810D21"/>
    <w:rsid w:val="00810EDC"/>
    <w:rsid w:val="00811214"/>
    <w:rsid w:val="00811393"/>
    <w:rsid w:val="00811B75"/>
    <w:rsid w:val="00811C40"/>
    <w:rsid w:val="00811D5D"/>
    <w:rsid w:val="00811E17"/>
    <w:rsid w:val="00811E8B"/>
    <w:rsid w:val="008120A1"/>
    <w:rsid w:val="008122CE"/>
    <w:rsid w:val="00812752"/>
    <w:rsid w:val="00812940"/>
    <w:rsid w:val="00812D84"/>
    <w:rsid w:val="00813003"/>
    <w:rsid w:val="008130DB"/>
    <w:rsid w:val="008131FA"/>
    <w:rsid w:val="00813424"/>
    <w:rsid w:val="00813429"/>
    <w:rsid w:val="00813653"/>
    <w:rsid w:val="008136C3"/>
    <w:rsid w:val="008138ED"/>
    <w:rsid w:val="00813C98"/>
    <w:rsid w:val="00813CA2"/>
    <w:rsid w:val="00813F74"/>
    <w:rsid w:val="00813FFD"/>
    <w:rsid w:val="00814164"/>
    <w:rsid w:val="0081429D"/>
    <w:rsid w:val="008144DF"/>
    <w:rsid w:val="008145BE"/>
    <w:rsid w:val="00814626"/>
    <w:rsid w:val="00814748"/>
    <w:rsid w:val="00814769"/>
    <w:rsid w:val="00814978"/>
    <w:rsid w:val="00814A83"/>
    <w:rsid w:val="00814BD6"/>
    <w:rsid w:val="00814C52"/>
    <w:rsid w:val="00814F37"/>
    <w:rsid w:val="00814FC7"/>
    <w:rsid w:val="0081508D"/>
    <w:rsid w:val="00815287"/>
    <w:rsid w:val="008154C9"/>
    <w:rsid w:val="00815526"/>
    <w:rsid w:val="008158E6"/>
    <w:rsid w:val="00815973"/>
    <w:rsid w:val="00815AB2"/>
    <w:rsid w:val="00815B1E"/>
    <w:rsid w:val="00815CD7"/>
    <w:rsid w:val="00815CE6"/>
    <w:rsid w:val="00816092"/>
    <w:rsid w:val="00816200"/>
    <w:rsid w:val="008162E2"/>
    <w:rsid w:val="00816462"/>
    <w:rsid w:val="00816768"/>
    <w:rsid w:val="00816CDA"/>
    <w:rsid w:val="00816F22"/>
    <w:rsid w:val="008171AA"/>
    <w:rsid w:val="008175A8"/>
    <w:rsid w:val="008176B6"/>
    <w:rsid w:val="00817814"/>
    <w:rsid w:val="00817B45"/>
    <w:rsid w:val="00817C3B"/>
    <w:rsid w:val="0082018A"/>
    <w:rsid w:val="0082024D"/>
    <w:rsid w:val="008202AC"/>
    <w:rsid w:val="008202C0"/>
    <w:rsid w:val="008206A8"/>
    <w:rsid w:val="00820A79"/>
    <w:rsid w:val="008211E9"/>
    <w:rsid w:val="008213DA"/>
    <w:rsid w:val="008213EC"/>
    <w:rsid w:val="0082193C"/>
    <w:rsid w:val="0082196F"/>
    <w:rsid w:val="00821C01"/>
    <w:rsid w:val="00821C59"/>
    <w:rsid w:val="00822345"/>
    <w:rsid w:val="0082234D"/>
    <w:rsid w:val="00822354"/>
    <w:rsid w:val="008223AF"/>
    <w:rsid w:val="00822436"/>
    <w:rsid w:val="00822447"/>
    <w:rsid w:val="00822585"/>
    <w:rsid w:val="00822636"/>
    <w:rsid w:val="008227EC"/>
    <w:rsid w:val="00822B8F"/>
    <w:rsid w:val="00822D0D"/>
    <w:rsid w:val="00822E75"/>
    <w:rsid w:val="00822FAF"/>
    <w:rsid w:val="0082309E"/>
    <w:rsid w:val="00823209"/>
    <w:rsid w:val="00823276"/>
    <w:rsid w:val="008232CE"/>
    <w:rsid w:val="00823355"/>
    <w:rsid w:val="00823477"/>
    <w:rsid w:val="00823580"/>
    <w:rsid w:val="008235EF"/>
    <w:rsid w:val="0082391C"/>
    <w:rsid w:val="0082392F"/>
    <w:rsid w:val="00823B9F"/>
    <w:rsid w:val="0082408B"/>
    <w:rsid w:val="008245F7"/>
    <w:rsid w:val="008248DF"/>
    <w:rsid w:val="00824B41"/>
    <w:rsid w:val="00824FD3"/>
    <w:rsid w:val="008252A4"/>
    <w:rsid w:val="00825384"/>
    <w:rsid w:val="00825924"/>
    <w:rsid w:val="008259E1"/>
    <w:rsid w:val="008259EC"/>
    <w:rsid w:val="00825DBE"/>
    <w:rsid w:val="00825EDC"/>
    <w:rsid w:val="00826161"/>
    <w:rsid w:val="008261D7"/>
    <w:rsid w:val="0082657F"/>
    <w:rsid w:val="00826776"/>
    <w:rsid w:val="00826AED"/>
    <w:rsid w:val="00827046"/>
    <w:rsid w:val="00827179"/>
    <w:rsid w:val="00827186"/>
    <w:rsid w:val="008271A1"/>
    <w:rsid w:val="0082796C"/>
    <w:rsid w:val="008279F8"/>
    <w:rsid w:val="00827D53"/>
    <w:rsid w:val="00827EAB"/>
    <w:rsid w:val="00830067"/>
    <w:rsid w:val="0083014F"/>
    <w:rsid w:val="00830283"/>
    <w:rsid w:val="008302A2"/>
    <w:rsid w:val="00830323"/>
    <w:rsid w:val="00830771"/>
    <w:rsid w:val="0083083E"/>
    <w:rsid w:val="008308DD"/>
    <w:rsid w:val="008309E1"/>
    <w:rsid w:val="00830DD7"/>
    <w:rsid w:val="0083111A"/>
    <w:rsid w:val="00831278"/>
    <w:rsid w:val="00831318"/>
    <w:rsid w:val="00831529"/>
    <w:rsid w:val="0083180F"/>
    <w:rsid w:val="00831982"/>
    <w:rsid w:val="00831AFB"/>
    <w:rsid w:val="00831E86"/>
    <w:rsid w:val="00832631"/>
    <w:rsid w:val="008329CB"/>
    <w:rsid w:val="00833125"/>
    <w:rsid w:val="0083326D"/>
    <w:rsid w:val="008333EC"/>
    <w:rsid w:val="008333F4"/>
    <w:rsid w:val="0083349C"/>
    <w:rsid w:val="008334A7"/>
    <w:rsid w:val="008337ED"/>
    <w:rsid w:val="00833C0F"/>
    <w:rsid w:val="00833E2F"/>
    <w:rsid w:val="008340D1"/>
    <w:rsid w:val="008340E7"/>
    <w:rsid w:val="00834250"/>
    <w:rsid w:val="00834312"/>
    <w:rsid w:val="00834347"/>
    <w:rsid w:val="008343B6"/>
    <w:rsid w:val="008343C7"/>
    <w:rsid w:val="00834B62"/>
    <w:rsid w:val="00834EBF"/>
    <w:rsid w:val="00834FF4"/>
    <w:rsid w:val="008352A9"/>
    <w:rsid w:val="008352EA"/>
    <w:rsid w:val="008355B7"/>
    <w:rsid w:val="0083560F"/>
    <w:rsid w:val="008357FB"/>
    <w:rsid w:val="008358C5"/>
    <w:rsid w:val="00835974"/>
    <w:rsid w:val="00835A04"/>
    <w:rsid w:val="00835C66"/>
    <w:rsid w:val="00835ED9"/>
    <w:rsid w:val="00835F20"/>
    <w:rsid w:val="00836547"/>
    <w:rsid w:val="00836794"/>
    <w:rsid w:val="008367BC"/>
    <w:rsid w:val="00836803"/>
    <w:rsid w:val="00836854"/>
    <w:rsid w:val="0083694F"/>
    <w:rsid w:val="00836BD1"/>
    <w:rsid w:val="00837048"/>
    <w:rsid w:val="00837489"/>
    <w:rsid w:val="008375E6"/>
    <w:rsid w:val="00837917"/>
    <w:rsid w:val="00837E3D"/>
    <w:rsid w:val="00837EFE"/>
    <w:rsid w:val="0084005B"/>
    <w:rsid w:val="00840275"/>
    <w:rsid w:val="008402E4"/>
    <w:rsid w:val="008407EF"/>
    <w:rsid w:val="00840A84"/>
    <w:rsid w:val="00840AF0"/>
    <w:rsid w:val="00840CAE"/>
    <w:rsid w:val="00840F1E"/>
    <w:rsid w:val="00841076"/>
    <w:rsid w:val="00841545"/>
    <w:rsid w:val="008417E2"/>
    <w:rsid w:val="00841C8B"/>
    <w:rsid w:val="00841D75"/>
    <w:rsid w:val="00841EE4"/>
    <w:rsid w:val="00841F78"/>
    <w:rsid w:val="00841F93"/>
    <w:rsid w:val="00842230"/>
    <w:rsid w:val="00842240"/>
    <w:rsid w:val="00842337"/>
    <w:rsid w:val="008423C0"/>
    <w:rsid w:val="0084245E"/>
    <w:rsid w:val="00842463"/>
    <w:rsid w:val="008425C0"/>
    <w:rsid w:val="008426A9"/>
    <w:rsid w:val="00842856"/>
    <w:rsid w:val="008428BB"/>
    <w:rsid w:val="00842C2D"/>
    <w:rsid w:val="00842CC6"/>
    <w:rsid w:val="00842D54"/>
    <w:rsid w:val="00842F73"/>
    <w:rsid w:val="00843234"/>
    <w:rsid w:val="0084328A"/>
    <w:rsid w:val="00843806"/>
    <w:rsid w:val="00843E17"/>
    <w:rsid w:val="00843E95"/>
    <w:rsid w:val="00843ECB"/>
    <w:rsid w:val="0084444D"/>
    <w:rsid w:val="008444B7"/>
    <w:rsid w:val="0084466A"/>
    <w:rsid w:val="00844843"/>
    <w:rsid w:val="00844999"/>
    <w:rsid w:val="00844BFD"/>
    <w:rsid w:val="00844CAC"/>
    <w:rsid w:val="00844F44"/>
    <w:rsid w:val="00844F61"/>
    <w:rsid w:val="00844F9F"/>
    <w:rsid w:val="0084511B"/>
    <w:rsid w:val="00845124"/>
    <w:rsid w:val="008454BA"/>
    <w:rsid w:val="00845853"/>
    <w:rsid w:val="0084599E"/>
    <w:rsid w:val="00845A4D"/>
    <w:rsid w:val="00846041"/>
    <w:rsid w:val="00846235"/>
    <w:rsid w:val="008467AA"/>
    <w:rsid w:val="0084683C"/>
    <w:rsid w:val="00846B39"/>
    <w:rsid w:val="00846B56"/>
    <w:rsid w:val="0084730E"/>
    <w:rsid w:val="0084744A"/>
    <w:rsid w:val="00847468"/>
    <w:rsid w:val="008477E4"/>
    <w:rsid w:val="0084793C"/>
    <w:rsid w:val="00847B65"/>
    <w:rsid w:val="00847DC3"/>
    <w:rsid w:val="00847DE5"/>
    <w:rsid w:val="00847EA3"/>
    <w:rsid w:val="008501CA"/>
    <w:rsid w:val="008503E6"/>
    <w:rsid w:val="00850914"/>
    <w:rsid w:val="00850B87"/>
    <w:rsid w:val="00850D59"/>
    <w:rsid w:val="00850E4B"/>
    <w:rsid w:val="00850E5E"/>
    <w:rsid w:val="00851011"/>
    <w:rsid w:val="0085129E"/>
    <w:rsid w:val="008512E7"/>
    <w:rsid w:val="0085181A"/>
    <w:rsid w:val="008518FC"/>
    <w:rsid w:val="00851923"/>
    <w:rsid w:val="008519F1"/>
    <w:rsid w:val="00851CEF"/>
    <w:rsid w:val="008521E7"/>
    <w:rsid w:val="008526D2"/>
    <w:rsid w:val="0085281F"/>
    <w:rsid w:val="00852C18"/>
    <w:rsid w:val="00852C5F"/>
    <w:rsid w:val="00852C63"/>
    <w:rsid w:val="00852CE3"/>
    <w:rsid w:val="00852EA0"/>
    <w:rsid w:val="00852F02"/>
    <w:rsid w:val="00852F8E"/>
    <w:rsid w:val="008535D9"/>
    <w:rsid w:val="0085365A"/>
    <w:rsid w:val="0085381B"/>
    <w:rsid w:val="00853822"/>
    <w:rsid w:val="00853E03"/>
    <w:rsid w:val="00853FB9"/>
    <w:rsid w:val="0085421D"/>
    <w:rsid w:val="0085427C"/>
    <w:rsid w:val="008548F9"/>
    <w:rsid w:val="00854994"/>
    <w:rsid w:val="008549CB"/>
    <w:rsid w:val="00854AF5"/>
    <w:rsid w:val="00854E03"/>
    <w:rsid w:val="00854EFF"/>
    <w:rsid w:val="008551F5"/>
    <w:rsid w:val="00855301"/>
    <w:rsid w:val="008553D3"/>
    <w:rsid w:val="0085576D"/>
    <w:rsid w:val="00855832"/>
    <w:rsid w:val="0085598D"/>
    <w:rsid w:val="00855D72"/>
    <w:rsid w:val="00855EF4"/>
    <w:rsid w:val="0085609A"/>
    <w:rsid w:val="008562E2"/>
    <w:rsid w:val="008564B3"/>
    <w:rsid w:val="008564FA"/>
    <w:rsid w:val="00856509"/>
    <w:rsid w:val="008566CF"/>
    <w:rsid w:val="0085670B"/>
    <w:rsid w:val="00856A1C"/>
    <w:rsid w:val="00856A7D"/>
    <w:rsid w:val="00856C94"/>
    <w:rsid w:val="00856E23"/>
    <w:rsid w:val="00856E3A"/>
    <w:rsid w:val="00856F52"/>
    <w:rsid w:val="00856F9C"/>
    <w:rsid w:val="0085704E"/>
    <w:rsid w:val="008575BE"/>
    <w:rsid w:val="00857623"/>
    <w:rsid w:val="008577DC"/>
    <w:rsid w:val="00857BB4"/>
    <w:rsid w:val="008600E6"/>
    <w:rsid w:val="00860913"/>
    <w:rsid w:val="00860C03"/>
    <w:rsid w:val="00860C5B"/>
    <w:rsid w:val="00860D08"/>
    <w:rsid w:val="00861147"/>
    <w:rsid w:val="008611B7"/>
    <w:rsid w:val="008615BD"/>
    <w:rsid w:val="00861A2C"/>
    <w:rsid w:val="00861E00"/>
    <w:rsid w:val="00862139"/>
    <w:rsid w:val="008621A0"/>
    <w:rsid w:val="008621EE"/>
    <w:rsid w:val="00862264"/>
    <w:rsid w:val="008622EC"/>
    <w:rsid w:val="008623D7"/>
    <w:rsid w:val="008627D7"/>
    <w:rsid w:val="00862A2D"/>
    <w:rsid w:val="00862A77"/>
    <w:rsid w:val="00862B6A"/>
    <w:rsid w:val="00862C20"/>
    <w:rsid w:val="00862D99"/>
    <w:rsid w:val="00862DC7"/>
    <w:rsid w:val="00862ED3"/>
    <w:rsid w:val="0086325C"/>
    <w:rsid w:val="008637DD"/>
    <w:rsid w:val="00863810"/>
    <w:rsid w:val="00863A3F"/>
    <w:rsid w:val="00863CC5"/>
    <w:rsid w:val="00863DE9"/>
    <w:rsid w:val="00863FFD"/>
    <w:rsid w:val="00864076"/>
    <w:rsid w:val="008644CE"/>
    <w:rsid w:val="008645DB"/>
    <w:rsid w:val="00864629"/>
    <w:rsid w:val="0086468D"/>
    <w:rsid w:val="0086488D"/>
    <w:rsid w:val="008648E7"/>
    <w:rsid w:val="00864AFE"/>
    <w:rsid w:val="00864C08"/>
    <w:rsid w:val="00865368"/>
    <w:rsid w:val="00865661"/>
    <w:rsid w:val="008656DB"/>
    <w:rsid w:val="008659B7"/>
    <w:rsid w:val="008659BC"/>
    <w:rsid w:val="00865B30"/>
    <w:rsid w:val="00865B4A"/>
    <w:rsid w:val="00866085"/>
    <w:rsid w:val="008660A4"/>
    <w:rsid w:val="0086618F"/>
    <w:rsid w:val="008661D1"/>
    <w:rsid w:val="008663B0"/>
    <w:rsid w:val="008664B1"/>
    <w:rsid w:val="00866523"/>
    <w:rsid w:val="008668EF"/>
    <w:rsid w:val="00866979"/>
    <w:rsid w:val="00866A36"/>
    <w:rsid w:val="00866B5B"/>
    <w:rsid w:val="0086709F"/>
    <w:rsid w:val="008672B0"/>
    <w:rsid w:val="008672E7"/>
    <w:rsid w:val="00867868"/>
    <w:rsid w:val="00867A98"/>
    <w:rsid w:val="00867C04"/>
    <w:rsid w:val="00867D9B"/>
    <w:rsid w:val="00867FFE"/>
    <w:rsid w:val="0087015C"/>
    <w:rsid w:val="00870216"/>
    <w:rsid w:val="00870480"/>
    <w:rsid w:val="008709D4"/>
    <w:rsid w:val="00870CAD"/>
    <w:rsid w:val="00870D99"/>
    <w:rsid w:val="008716F4"/>
    <w:rsid w:val="008719DA"/>
    <w:rsid w:val="00871A85"/>
    <w:rsid w:val="00871A86"/>
    <w:rsid w:val="00871A8A"/>
    <w:rsid w:val="00871B1E"/>
    <w:rsid w:val="00871C75"/>
    <w:rsid w:val="00871D19"/>
    <w:rsid w:val="00871FAB"/>
    <w:rsid w:val="008722E3"/>
    <w:rsid w:val="008726FD"/>
    <w:rsid w:val="00872A0B"/>
    <w:rsid w:val="00872B36"/>
    <w:rsid w:val="00872D64"/>
    <w:rsid w:val="00873186"/>
    <w:rsid w:val="008732EE"/>
    <w:rsid w:val="00873659"/>
    <w:rsid w:val="00873D87"/>
    <w:rsid w:val="00873E2E"/>
    <w:rsid w:val="00874927"/>
    <w:rsid w:val="00874E2E"/>
    <w:rsid w:val="00875477"/>
    <w:rsid w:val="008754AF"/>
    <w:rsid w:val="00875ABD"/>
    <w:rsid w:val="00875C07"/>
    <w:rsid w:val="00875DE9"/>
    <w:rsid w:val="0087607E"/>
    <w:rsid w:val="00876348"/>
    <w:rsid w:val="008764BE"/>
    <w:rsid w:val="008766D6"/>
    <w:rsid w:val="00876A9A"/>
    <w:rsid w:val="00876B81"/>
    <w:rsid w:val="00876B9B"/>
    <w:rsid w:val="00876D8B"/>
    <w:rsid w:val="00876EED"/>
    <w:rsid w:val="00876EF2"/>
    <w:rsid w:val="008770D6"/>
    <w:rsid w:val="00877212"/>
    <w:rsid w:val="00877217"/>
    <w:rsid w:val="008772DE"/>
    <w:rsid w:val="00877437"/>
    <w:rsid w:val="0087749C"/>
    <w:rsid w:val="008776FF"/>
    <w:rsid w:val="00877706"/>
    <w:rsid w:val="0087777F"/>
    <w:rsid w:val="0087799F"/>
    <w:rsid w:val="008779DF"/>
    <w:rsid w:val="00877A3B"/>
    <w:rsid w:val="00877C0B"/>
    <w:rsid w:val="00877E22"/>
    <w:rsid w:val="00877E2B"/>
    <w:rsid w:val="00877E32"/>
    <w:rsid w:val="00880788"/>
    <w:rsid w:val="008807A7"/>
    <w:rsid w:val="00880BC3"/>
    <w:rsid w:val="00880E21"/>
    <w:rsid w:val="00880F88"/>
    <w:rsid w:val="00881002"/>
    <w:rsid w:val="008810A4"/>
    <w:rsid w:val="0088136F"/>
    <w:rsid w:val="00881480"/>
    <w:rsid w:val="008814B7"/>
    <w:rsid w:val="0088155D"/>
    <w:rsid w:val="00881670"/>
    <w:rsid w:val="008818D1"/>
    <w:rsid w:val="00881A82"/>
    <w:rsid w:val="00881AF8"/>
    <w:rsid w:val="00881E31"/>
    <w:rsid w:val="00882318"/>
    <w:rsid w:val="008823D3"/>
    <w:rsid w:val="008825BC"/>
    <w:rsid w:val="00882870"/>
    <w:rsid w:val="00882910"/>
    <w:rsid w:val="008829A4"/>
    <w:rsid w:val="00882AC9"/>
    <w:rsid w:val="00882B9A"/>
    <w:rsid w:val="008835E8"/>
    <w:rsid w:val="00883956"/>
    <w:rsid w:val="00883989"/>
    <w:rsid w:val="00883A08"/>
    <w:rsid w:val="00883B19"/>
    <w:rsid w:val="00883CDA"/>
    <w:rsid w:val="00883D96"/>
    <w:rsid w:val="00883FC2"/>
    <w:rsid w:val="008840CD"/>
    <w:rsid w:val="00884200"/>
    <w:rsid w:val="00884780"/>
    <w:rsid w:val="00884845"/>
    <w:rsid w:val="0088492F"/>
    <w:rsid w:val="00884A1C"/>
    <w:rsid w:val="00884C3C"/>
    <w:rsid w:val="00884D13"/>
    <w:rsid w:val="00885066"/>
    <w:rsid w:val="00885357"/>
    <w:rsid w:val="008855B0"/>
    <w:rsid w:val="008859E5"/>
    <w:rsid w:val="00885A36"/>
    <w:rsid w:val="00885E09"/>
    <w:rsid w:val="00886027"/>
    <w:rsid w:val="008860BC"/>
    <w:rsid w:val="008861B7"/>
    <w:rsid w:val="00886530"/>
    <w:rsid w:val="00886998"/>
    <w:rsid w:val="00886A11"/>
    <w:rsid w:val="00886A85"/>
    <w:rsid w:val="00886C2E"/>
    <w:rsid w:val="00886E75"/>
    <w:rsid w:val="00887143"/>
    <w:rsid w:val="00887467"/>
    <w:rsid w:val="0088759C"/>
    <w:rsid w:val="00887C09"/>
    <w:rsid w:val="0089005F"/>
    <w:rsid w:val="00890249"/>
    <w:rsid w:val="00890266"/>
    <w:rsid w:val="0089071A"/>
    <w:rsid w:val="00890B49"/>
    <w:rsid w:val="00890C71"/>
    <w:rsid w:val="00890E96"/>
    <w:rsid w:val="00890F54"/>
    <w:rsid w:val="008910F9"/>
    <w:rsid w:val="008910FD"/>
    <w:rsid w:val="00891274"/>
    <w:rsid w:val="008915C5"/>
    <w:rsid w:val="0089197D"/>
    <w:rsid w:val="00891D2B"/>
    <w:rsid w:val="00891DC9"/>
    <w:rsid w:val="0089201C"/>
    <w:rsid w:val="00892055"/>
    <w:rsid w:val="0089208D"/>
    <w:rsid w:val="00892126"/>
    <w:rsid w:val="0089227B"/>
    <w:rsid w:val="00892447"/>
    <w:rsid w:val="008924AD"/>
    <w:rsid w:val="00892576"/>
    <w:rsid w:val="00892684"/>
    <w:rsid w:val="008928A2"/>
    <w:rsid w:val="00892A1E"/>
    <w:rsid w:val="00892DFD"/>
    <w:rsid w:val="00893109"/>
    <w:rsid w:val="0089313F"/>
    <w:rsid w:val="0089347C"/>
    <w:rsid w:val="008936A8"/>
    <w:rsid w:val="00893910"/>
    <w:rsid w:val="00893A5D"/>
    <w:rsid w:val="00893A73"/>
    <w:rsid w:val="00893CF1"/>
    <w:rsid w:val="00893E06"/>
    <w:rsid w:val="00893F84"/>
    <w:rsid w:val="0089409D"/>
    <w:rsid w:val="008943AA"/>
    <w:rsid w:val="0089446D"/>
    <w:rsid w:val="008948EF"/>
    <w:rsid w:val="00894B36"/>
    <w:rsid w:val="008950FA"/>
    <w:rsid w:val="00895289"/>
    <w:rsid w:val="00895395"/>
    <w:rsid w:val="008957A3"/>
    <w:rsid w:val="00895D06"/>
    <w:rsid w:val="00895E55"/>
    <w:rsid w:val="00895FD7"/>
    <w:rsid w:val="0089616E"/>
    <w:rsid w:val="008962AC"/>
    <w:rsid w:val="0089632A"/>
    <w:rsid w:val="0089646F"/>
    <w:rsid w:val="00896515"/>
    <w:rsid w:val="00896699"/>
    <w:rsid w:val="00896967"/>
    <w:rsid w:val="00896CE6"/>
    <w:rsid w:val="0089705A"/>
    <w:rsid w:val="0089746D"/>
    <w:rsid w:val="00897A79"/>
    <w:rsid w:val="00897D67"/>
    <w:rsid w:val="00897FA7"/>
    <w:rsid w:val="008A002C"/>
    <w:rsid w:val="008A0172"/>
    <w:rsid w:val="008A0522"/>
    <w:rsid w:val="008A0550"/>
    <w:rsid w:val="008A086A"/>
    <w:rsid w:val="008A0B0F"/>
    <w:rsid w:val="008A0B97"/>
    <w:rsid w:val="008A0DD0"/>
    <w:rsid w:val="008A0EBF"/>
    <w:rsid w:val="008A11A8"/>
    <w:rsid w:val="008A12AE"/>
    <w:rsid w:val="008A13FE"/>
    <w:rsid w:val="008A146D"/>
    <w:rsid w:val="008A14AB"/>
    <w:rsid w:val="008A193A"/>
    <w:rsid w:val="008A1CA2"/>
    <w:rsid w:val="008A2103"/>
    <w:rsid w:val="008A224D"/>
    <w:rsid w:val="008A2305"/>
    <w:rsid w:val="008A23B6"/>
    <w:rsid w:val="008A2440"/>
    <w:rsid w:val="008A24A4"/>
    <w:rsid w:val="008A254C"/>
    <w:rsid w:val="008A26F1"/>
    <w:rsid w:val="008A27CD"/>
    <w:rsid w:val="008A28DB"/>
    <w:rsid w:val="008A29E6"/>
    <w:rsid w:val="008A2AFD"/>
    <w:rsid w:val="008A2BF9"/>
    <w:rsid w:val="008A2C2D"/>
    <w:rsid w:val="008A2DDF"/>
    <w:rsid w:val="008A2ED3"/>
    <w:rsid w:val="008A349E"/>
    <w:rsid w:val="008A3513"/>
    <w:rsid w:val="008A35D2"/>
    <w:rsid w:val="008A35E4"/>
    <w:rsid w:val="008A382D"/>
    <w:rsid w:val="008A3855"/>
    <w:rsid w:val="008A388E"/>
    <w:rsid w:val="008A3904"/>
    <w:rsid w:val="008A3AD7"/>
    <w:rsid w:val="008A3BBC"/>
    <w:rsid w:val="008A405F"/>
    <w:rsid w:val="008A4096"/>
    <w:rsid w:val="008A40D2"/>
    <w:rsid w:val="008A45FD"/>
    <w:rsid w:val="008A4A26"/>
    <w:rsid w:val="008A4ABD"/>
    <w:rsid w:val="008A4B36"/>
    <w:rsid w:val="008A4C95"/>
    <w:rsid w:val="008A4DE6"/>
    <w:rsid w:val="008A4EBB"/>
    <w:rsid w:val="008A5074"/>
    <w:rsid w:val="008A5093"/>
    <w:rsid w:val="008A5425"/>
    <w:rsid w:val="008A54F5"/>
    <w:rsid w:val="008A557F"/>
    <w:rsid w:val="008A5A0D"/>
    <w:rsid w:val="008A5B18"/>
    <w:rsid w:val="008A5BA6"/>
    <w:rsid w:val="008A5C2D"/>
    <w:rsid w:val="008A5D9E"/>
    <w:rsid w:val="008A5E8E"/>
    <w:rsid w:val="008A6301"/>
    <w:rsid w:val="008A6508"/>
    <w:rsid w:val="008A6754"/>
    <w:rsid w:val="008A6769"/>
    <w:rsid w:val="008A68E3"/>
    <w:rsid w:val="008A6B98"/>
    <w:rsid w:val="008A6D03"/>
    <w:rsid w:val="008A6E3E"/>
    <w:rsid w:val="008A6FCD"/>
    <w:rsid w:val="008A711A"/>
    <w:rsid w:val="008A73F9"/>
    <w:rsid w:val="008A7465"/>
    <w:rsid w:val="008A77CF"/>
    <w:rsid w:val="008A7980"/>
    <w:rsid w:val="008A7BBC"/>
    <w:rsid w:val="008A7C24"/>
    <w:rsid w:val="008A7D7C"/>
    <w:rsid w:val="008B0283"/>
    <w:rsid w:val="008B08C7"/>
    <w:rsid w:val="008B0A3C"/>
    <w:rsid w:val="008B10B0"/>
    <w:rsid w:val="008B11B3"/>
    <w:rsid w:val="008B12E1"/>
    <w:rsid w:val="008B1693"/>
    <w:rsid w:val="008B21E4"/>
    <w:rsid w:val="008B230C"/>
    <w:rsid w:val="008B23C7"/>
    <w:rsid w:val="008B282C"/>
    <w:rsid w:val="008B295F"/>
    <w:rsid w:val="008B29A6"/>
    <w:rsid w:val="008B29C0"/>
    <w:rsid w:val="008B2CEE"/>
    <w:rsid w:val="008B2E34"/>
    <w:rsid w:val="008B2E96"/>
    <w:rsid w:val="008B386E"/>
    <w:rsid w:val="008B3BD7"/>
    <w:rsid w:val="008B3DE4"/>
    <w:rsid w:val="008B3F4E"/>
    <w:rsid w:val="008B42CF"/>
    <w:rsid w:val="008B4341"/>
    <w:rsid w:val="008B44EC"/>
    <w:rsid w:val="008B4654"/>
    <w:rsid w:val="008B46A2"/>
    <w:rsid w:val="008B4755"/>
    <w:rsid w:val="008B47B8"/>
    <w:rsid w:val="008B4989"/>
    <w:rsid w:val="008B49A9"/>
    <w:rsid w:val="008B4CDF"/>
    <w:rsid w:val="008B50D5"/>
    <w:rsid w:val="008B5372"/>
    <w:rsid w:val="008B5525"/>
    <w:rsid w:val="008B5689"/>
    <w:rsid w:val="008B56F5"/>
    <w:rsid w:val="008B5700"/>
    <w:rsid w:val="008B5715"/>
    <w:rsid w:val="008B5B72"/>
    <w:rsid w:val="008B5C4F"/>
    <w:rsid w:val="008B5E1A"/>
    <w:rsid w:val="008B5FE3"/>
    <w:rsid w:val="008B60B0"/>
    <w:rsid w:val="008B6111"/>
    <w:rsid w:val="008B62F6"/>
    <w:rsid w:val="008B678A"/>
    <w:rsid w:val="008B679D"/>
    <w:rsid w:val="008B6C4C"/>
    <w:rsid w:val="008B6C51"/>
    <w:rsid w:val="008B6EA7"/>
    <w:rsid w:val="008B6F8A"/>
    <w:rsid w:val="008B6F95"/>
    <w:rsid w:val="008B717C"/>
    <w:rsid w:val="008B72FE"/>
    <w:rsid w:val="008B7306"/>
    <w:rsid w:val="008B736F"/>
    <w:rsid w:val="008B73F7"/>
    <w:rsid w:val="008B75E3"/>
    <w:rsid w:val="008B75EF"/>
    <w:rsid w:val="008B76B5"/>
    <w:rsid w:val="008B771C"/>
    <w:rsid w:val="008B7A48"/>
    <w:rsid w:val="008B7A64"/>
    <w:rsid w:val="008B7E6E"/>
    <w:rsid w:val="008C0109"/>
    <w:rsid w:val="008C059D"/>
    <w:rsid w:val="008C0691"/>
    <w:rsid w:val="008C09BF"/>
    <w:rsid w:val="008C0BC7"/>
    <w:rsid w:val="008C10A1"/>
    <w:rsid w:val="008C1172"/>
    <w:rsid w:val="008C127D"/>
    <w:rsid w:val="008C1856"/>
    <w:rsid w:val="008C1858"/>
    <w:rsid w:val="008C18FC"/>
    <w:rsid w:val="008C1A38"/>
    <w:rsid w:val="008C1A87"/>
    <w:rsid w:val="008C21B4"/>
    <w:rsid w:val="008C21C1"/>
    <w:rsid w:val="008C23C3"/>
    <w:rsid w:val="008C249B"/>
    <w:rsid w:val="008C27EC"/>
    <w:rsid w:val="008C28D0"/>
    <w:rsid w:val="008C29B0"/>
    <w:rsid w:val="008C2B2C"/>
    <w:rsid w:val="008C2E8B"/>
    <w:rsid w:val="008C2F0A"/>
    <w:rsid w:val="008C2F37"/>
    <w:rsid w:val="008C3019"/>
    <w:rsid w:val="008C313D"/>
    <w:rsid w:val="008C31C4"/>
    <w:rsid w:val="008C32AA"/>
    <w:rsid w:val="008C3805"/>
    <w:rsid w:val="008C3DB1"/>
    <w:rsid w:val="008C3E79"/>
    <w:rsid w:val="008C4146"/>
    <w:rsid w:val="008C4399"/>
    <w:rsid w:val="008C446C"/>
    <w:rsid w:val="008C4554"/>
    <w:rsid w:val="008C4B14"/>
    <w:rsid w:val="008C4B73"/>
    <w:rsid w:val="008C5100"/>
    <w:rsid w:val="008C5325"/>
    <w:rsid w:val="008C5341"/>
    <w:rsid w:val="008C53F3"/>
    <w:rsid w:val="008C5405"/>
    <w:rsid w:val="008C5527"/>
    <w:rsid w:val="008C5615"/>
    <w:rsid w:val="008C59E5"/>
    <w:rsid w:val="008C5DCD"/>
    <w:rsid w:val="008C6144"/>
    <w:rsid w:val="008C6403"/>
    <w:rsid w:val="008C64C1"/>
    <w:rsid w:val="008C658F"/>
    <w:rsid w:val="008C67D8"/>
    <w:rsid w:val="008C68F3"/>
    <w:rsid w:val="008C6974"/>
    <w:rsid w:val="008C6AB8"/>
    <w:rsid w:val="008C6B16"/>
    <w:rsid w:val="008C6B99"/>
    <w:rsid w:val="008C6C2A"/>
    <w:rsid w:val="008C6CCA"/>
    <w:rsid w:val="008C6D02"/>
    <w:rsid w:val="008C6D8D"/>
    <w:rsid w:val="008C6FEC"/>
    <w:rsid w:val="008C7058"/>
    <w:rsid w:val="008C714E"/>
    <w:rsid w:val="008C734F"/>
    <w:rsid w:val="008C7438"/>
    <w:rsid w:val="008C7553"/>
    <w:rsid w:val="008C787A"/>
    <w:rsid w:val="008C7AAE"/>
    <w:rsid w:val="008C7BFA"/>
    <w:rsid w:val="008C7C05"/>
    <w:rsid w:val="008C7DA9"/>
    <w:rsid w:val="008C7F45"/>
    <w:rsid w:val="008C7FFC"/>
    <w:rsid w:val="008D007C"/>
    <w:rsid w:val="008D0199"/>
    <w:rsid w:val="008D0218"/>
    <w:rsid w:val="008D03DB"/>
    <w:rsid w:val="008D04E2"/>
    <w:rsid w:val="008D068F"/>
    <w:rsid w:val="008D0D21"/>
    <w:rsid w:val="008D0D5F"/>
    <w:rsid w:val="008D0D76"/>
    <w:rsid w:val="008D0ED6"/>
    <w:rsid w:val="008D1210"/>
    <w:rsid w:val="008D160A"/>
    <w:rsid w:val="008D1794"/>
    <w:rsid w:val="008D197F"/>
    <w:rsid w:val="008D1D91"/>
    <w:rsid w:val="008D1DB3"/>
    <w:rsid w:val="008D1DCC"/>
    <w:rsid w:val="008D1EAA"/>
    <w:rsid w:val="008D1EFD"/>
    <w:rsid w:val="008D2017"/>
    <w:rsid w:val="008D2119"/>
    <w:rsid w:val="008D2155"/>
    <w:rsid w:val="008D22FA"/>
    <w:rsid w:val="008D23D7"/>
    <w:rsid w:val="008D24DB"/>
    <w:rsid w:val="008D2729"/>
    <w:rsid w:val="008D2794"/>
    <w:rsid w:val="008D2969"/>
    <w:rsid w:val="008D2BAB"/>
    <w:rsid w:val="008D3885"/>
    <w:rsid w:val="008D39CC"/>
    <w:rsid w:val="008D3E78"/>
    <w:rsid w:val="008D4211"/>
    <w:rsid w:val="008D43D4"/>
    <w:rsid w:val="008D47C9"/>
    <w:rsid w:val="008D48FE"/>
    <w:rsid w:val="008D498A"/>
    <w:rsid w:val="008D4B46"/>
    <w:rsid w:val="008D4C63"/>
    <w:rsid w:val="008D4D47"/>
    <w:rsid w:val="008D4E0D"/>
    <w:rsid w:val="008D4E71"/>
    <w:rsid w:val="008D525F"/>
    <w:rsid w:val="008D52C2"/>
    <w:rsid w:val="008D5310"/>
    <w:rsid w:val="008D55FF"/>
    <w:rsid w:val="008D5BA1"/>
    <w:rsid w:val="008D5CAC"/>
    <w:rsid w:val="008D5EC3"/>
    <w:rsid w:val="008D5F01"/>
    <w:rsid w:val="008D5FBC"/>
    <w:rsid w:val="008D6069"/>
    <w:rsid w:val="008D6321"/>
    <w:rsid w:val="008D640B"/>
    <w:rsid w:val="008D67DF"/>
    <w:rsid w:val="008D6977"/>
    <w:rsid w:val="008D6A0F"/>
    <w:rsid w:val="008D6C70"/>
    <w:rsid w:val="008D6F96"/>
    <w:rsid w:val="008D6FA6"/>
    <w:rsid w:val="008D7235"/>
    <w:rsid w:val="008D731F"/>
    <w:rsid w:val="008D7717"/>
    <w:rsid w:val="008D7834"/>
    <w:rsid w:val="008D78C8"/>
    <w:rsid w:val="008D78D9"/>
    <w:rsid w:val="008D7B08"/>
    <w:rsid w:val="008D7F0A"/>
    <w:rsid w:val="008E0390"/>
    <w:rsid w:val="008E05B7"/>
    <w:rsid w:val="008E05E5"/>
    <w:rsid w:val="008E0777"/>
    <w:rsid w:val="008E0917"/>
    <w:rsid w:val="008E0A3E"/>
    <w:rsid w:val="008E0A88"/>
    <w:rsid w:val="008E0F8F"/>
    <w:rsid w:val="008E126F"/>
    <w:rsid w:val="008E12E2"/>
    <w:rsid w:val="008E12E7"/>
    <w:rsid w:val="008E13E5"/>
    <w:rsid w:val="008E1427"/>
    <w:rsid w:val="008E16B9"/>
    <w:rsid w:val="008E19E7"/>
    <w:rsid w:val="008E1B8C"/>
    <w:rsid w:val="008E1E86"/>
    <w:rsid w:val="008E1EA8"/>
    <w:rsid w:val="008E24E6"/>
    <w:rsid w:val="008E253F"/>
    <w:rsid w:val="008E25B4"/>
    <w:rsid w:val="008E26D1"/>
    <w:rsid w:val="008E298D"/>
    <w:rsid w:val="008E2B98"/>
    <w:rsid w:val="008E2E86"/>
    <w:rsid w:val="008E2EB6"/>
    <w:rsid w:val="008E2ED8"/>
    <w:rsid w:val="008E3415"/>
    <w:rsid w:val="008E34E0"/>
    <w:rsid w:val="008E360B"/>
    <w:rsid w:val="008E36D5"/>
    <w:rsid w:val="008E3817"/>
    <w:rsid w:val="008E3ACF"/>
    <w:rsid w:val="008E3C03"/>
    <w:rsid w:val="008E3CDC"/>
    <w:rsid w:val="008E3D18"/>
    <w:rsid w:val="008E3D6C"/>
    <w:rsid w:val="008E3EE9"/>
    <w:rsid w:val="008E3F0F"/>
    <w:rsid w:val="008E4234"/>
    <w:rsid w:val="008E42C1"/>
    <w:rsid w:val="008E4353"/>
    <w:rsid w:val="008E4696"/>
    <w:rsid w:val="008E4C57"/>
    <w:rsid w:val="008E4C7D"/>
    <w:rsid w:val="008E4E0E"/>
    <w:rsid w:val="008E4EDB"/>
    <w:rsid w:val="008E537A"/>
    <w:rsid w:val="008E5759"/>
    <w:rsid w:val="008E57A8"/>
    <w:rsid w:val="008E5B61"/>
    <w:rsid w:val="008E5C00"/>
    <w:rsid w:val="008E5CFB"/>
    <w:rsid w:val="008E5FD5"/>
    <w:rsid w:val="008E6112"/>
    <w:rsid w:val="008E61A1"/>
    <w:rsid w:val="008E62E9"/>
    <w:rsid w:val="008E6341"/>
    <w:rsid w:val="008E634E"/>
    <w:rsid w:val="008E6721"/>
    <w:rsid w:val="008E675E"/>
    <w:rsid w:val="008E6AE1"/>
    <w:rsid w:val="008E6C49"/>
    <w:rsid w:val="008E6C7F"/>
    <w:rsid w:val="008E6CDA"/>
    <w:rsid w:val="008E730B"/>
    <w:rsid w:val="008E733A"/>
    <w:rsid w:val="008E783D"/>
    <w:rsid w:val="008E7B48"/>
    <w:rsid w:val="008E7CE8"/>
    <w:rsid w:val="008E7D7B"/>
    <w:rsid w:val="008F007B"/>
    <w:rsid w:val="008F0230"/>
    <w:rsid w:val="008F0B79"/>
    <w:rsid w:val="008F0CF0"/>
    <w:rsid w:val="008F0EF7"/>
    <w:rsid w:val="008F1096"/>
    <w:rsid w:val="008F1412"/>
    <w:rsid w:val="008F1816"/>
    <w:rsid w:val="008F1820"/>
    <w:rsid w:val="008F190F"/>
    <w:rsid w:val="008F1922"/>
    <w:rsid w:val="008F1979"/>
    <w:rsid w:val="008F1A10"/>
    <w:rsid w:val="008F1B72"/>
    <w:rsid w:val="008F1C39"/>
    <w:rsid w:val="008F1C51"/>
    <w:rsid w:val="008F1CE7"/>
    <w:rsid w:val="008F1F1E"/>
    <w:rsid w:val="008F1F96"/>
    <w:rsid w:val="008F20A3"/>
    <w:rsid w:val="008F2125"/>
    <w:rsid w:val="008F2318"/>
    <w:rsid w:val="008F256D"/>
    <w:rsid w:val="008F2922"/>
    <w:rsid w:val="008F2EF0"/>
    <w:rsid w:val="008F3489"/>
    <w:rsid w:val="008F39B9"/>
    <w:rsid w:val="008F3BA5"/>
    <w:rsid w:val="008F3C0F"/>
    <w:rsid w:val="008F3E7B"/>
    <w:rsid w:val="008F4193"/>
    <w:rsid w:val="008F4469"/>
    <w:rsid w:val="008F4792"/>
    <w:rsid w:val="008F4AF7"/>
    <w:rsid w:val="008F4DE3"/>
    <w:rsid w:val="008F4FDD"/>
    <w:rsid w:val="008F4FFB"/>
    <w:rsid w:val="008F5234"/>
    <w:rsid w:val="008F52B0"/>
    <w:rsid w:val="008F5410"/>
    <w:rsid w:val="008F5BE7"/>
    <w:rsid w:val="008F5DF9"/>
    <w:rsid w:val="008F6545"/>
    <w:rsid w:val="008F6574"/>
    <w:rsid w:val="008F65CB"/>
    <w:rsid w:val="008F69F4"/>
    <w:rsid w:val="008F69F5"/>
    <w:rsid w:val="008F6A3F"/>
    <w:rsid w:val="008F6AE3"/>
    <w:rsid w:val="008F6CC8"/>
    <w:rsid w:val="008F6E9E"/>
    <w:rsid w:val="008F7298"/>
    <w:rsid w:val="008F7358"/>
    <w:rsid w:val="008F771C"/>
    <w:rsid w:val="008F777A"/>
    <w:rsid w:val="008F77FF"/>
    <w:rsid w:val="008F798C"/>
    <w:rsid w:val="008F7AA2"/>
    <w:rsid w:val="00900080"/>
    <w:rsid w:val="00900753"/>
    <w:rsid w:val="0090075A"/>
    <w:rsid w:val="009009BB"/>
    <w:rsid w:val="00900AE6"/>
    <w:rsid w:val="009010BA"/>
    <w:rsid w:val="00901349"/>
    <w:rsid w:val="009015CD"/>
    <w:rsid w:val="009018AD"/>
    <w:rsid w:val="00901A2F"/>
    <w:rsid w:val="00901FDA"/>
    <w:rsid w:val="009028B7"/>
    <w:rsid w:val="009028FC"/>
    <w:rsid w:val="0090298C"/>
    <w:rsid w:val="00902C04"/>
    <w:rsid w:val="00902D8D"/>
    <w:rsid w:val="00902D8E"/>
    <w:rsid w:val="00902DA9"/>
    <w:rsid w:val="00902DAB"/>
    <w:rsid w:val="00902E98"/>
    <w:rsid w:val="00902EBC"/>
    <w:rsid w:val="00903257"/>
    <w:rsid w:val="009032D7"/>
    <w:rsid w:val="0090334B"/>
    <w:rsid w:val="009033D2"/>
    <w:rsid w:val="0090356A"/>
    <w:rsid w:val="00903607"/>
    <w:rsid w:val="009037F7"/>
    <w:rsid w:val="009038F1"/>
    <w:rsid w:val="00903911"/>
    <w:rsid w:val="00903A0B"/>
    <w:rsid w:val="00903A29"/>
    <w:rsid w:val="00903BC5"/>
    <w:rsid w:val="00903CF4"/>
    <w:rsid w:val="00903F33"/>
    <w:rsid w:val="00903FED"/>
    <w:rsid w:val="009042F1"/>
    <w:rsid w:val="00904435"/>
    <w:rsid w:val="009045F7"/>
    <w:rsid w:val="009047FF"/>
    <w:rsid w:val="0090482D"/>
    <w:rsid w:val="00904BB6"/>
    <w:rsid w:val="00904D3F"/>
    <w:rsid w:val="00904E8E"/>
    <w:rsid w:val="00904F2B"/>
    <w:rsid w:val="0090570E"/>
    <w:rsid w:val="00905726"/>
    <w:rsid w:val="00905922"/>
    <w:rsid w:val="009059C1"/>
    <w:rsid w:val="00905D3A"/>
    <w:rsid w:val="00905EAB"/>
    <w:rsid w:val="00906AEA"/>
    <w:rsid w:val="00906BDC"/>
    <w:rsid w:val="00907037"/>
    <w:rsid w:val="0090717D"/>
    <w:rsid w:val="00907198"/>
    <w:rsid w:val="009071F1"/>
    <w:rsid w:val="009074A7"/>
    <w:rsid w:val="0090787A"/>
    <w:rsid w:val="0090787F"/>
    <w:rsid w:val="00907A99"/>
    <w:rsid w:val="00907CC2"/>
    <w:rsid w:val="00907F42"/>
    <w:rsid w:val="00907FD2"/>
    <w:rsid w:val="00910072"/>
    <w:rsid w:val="009102CE"/>
    <w:rsid w:val="00910338"/>
    <w:rsid w:val="00910340"/>
    <w:rsid w:val="00910561"/>
    <w:rsid w:val="00910639"/>
    <w:rsid w:val="00910803"/>
    <w:rsid w:val="0091091F"/>
    <w:rsid w:val="00910978"/>
    <w:rsid w:val="00910A98"/>
    <w:rsid w:val="00910C1B"/>
    <w:rsid w:val="00910C52"/>
    <w:rsid w:val="00910D2D"/>
    <w:rsid w:val="00910E3B"/>
    <w:rsid w:val="00910ED8"/>
    <w:rsid w:val="00911145"/>
    <w:rsid w:val="00911224"/>
    <w:rsid w:val="00911280"/>
    <w:rsid w:val="00911404"/>
    <w:rsid w:val="00911548"/>
    <w:rsid w:val="00911714"/>
    <w:rsid w:val="00911832"/>
    <w:rsid w:val="009118AF"/>
    <w:rsid w:val="00911B2A"/>
    <w:rsid w:val="009122CB"/>
    <w:rsid w:val="009126C8"/>
    <w:rsid w:val="0091272F"/>
    <w:rsid w:val="00912A2F"/>
    <w:rsid w:val="00912C6B"/>
    <w:rsid w:val="0091320F"/>
    <w:rsid w:val="0091343B"/>
    <w:rsid w:val="0091373E"/>
    <w:rsid w:val="00913753"/>
    <w:rsid w:val="009138DA"/>
    <w:rsid w:val="009139B2"/>
    <w:rsid w:val="00913BF5"/>
    <w:rsid w:val="00913FE0"/>
    <w:rsid w:val="00914170"/>
    <w:rsid w:val="00914196"/>
    <w:rsid w:val="00914661"/>
    <w:rsid w:val="00914766"/>
    <w:rsid w:val="009147DE"/>
    <w:rsid w:val="009148E0"/>
    <w:rsid w:val="00914956"/>
    <w:rsid w:val="009155E8"/>
    <w:rsid w:val="0091599C"/>
    <w:rsid w:val="00915B24"/>
    <w:rsid w:val="00915E89"/>
    <w:rsid w:val="00915E8B"/>
    <w:rsid w:val="009161E6"/>
    <w:rsid w:val="009163C5"/>
    <w:rsid w:val="0091644C"/>
    <w:rsid w:val="0091654A"/>
    <w:rsid w:val="00916617"/>
    <w:rsid w:val="00916A51"/>
    <w:rsid w:val="00916C14"/>
    <w:rsid w:val="00916CA5"/>
    <w:rsid w:val="00916D42"/>
    <w:rsid w:val="00916DF3"/>
    <w:rsid w:val="00916ECB"/>
    <w:rsid w:val="00916FC8"/>
    <w:rsid w:val="009170D0"/>
    <w:rsid w:val="0091728D"/>
    <w:rsid w:val="00917360"/>
    <w:rsid w:val="009173C3"/>
    <w:rsid w:val="009177D1"/>
    <w:rsid w:val="009177DA"/>
    <w:rsid w:val="00917847"/>
    <w:rsid w:val="00920133"/>
    <w:rsid w:val="0092053C"/>
    <w:rsid w:val="0092059C"/>
    <w:rsid w:val="009205BF"/>
    <w:rsid w:val="0092082A"/>
    <w:rsid w:val="00920878"/>
    <w:rsid w:val="0092089E"/>
    <w:rsid w:val="00920945"/>
    <w:rsid w:val="00920A7F"/>
    <w:rsid w:val="00920DD8"/>
    <w:rsid w:val="00920F14"/>
    <w:rsid w:val="0092108E"/>
    <w:rsid w:val="009210B9"/>
    <w:rsid w:val="009210D3"/>
    <w:rsid w:val="009210E6"/>
    <w:rsid w:val="009211DB"/>
    <w:rsid w:val="009213AC"/>
    <w:rsid w:val="00921500"/>
    <w:rsid w:val="00921793"/>
    <w:rsid w:val="00921814"/>
    <w:rsid w:val="00921A00"/>
    <w:rsid w:val="00921E15"/>
    <w:rsid w:val="00921F32"/>
    <w:rsid w:val="0092227D"/>
    <w:rsid w:val="00922560"/>
    <w:rsid w:val="00922765"/>
    <w:rsid w:val="0092277E"/>
    <w:rsid w:val="009228D7"/>
    <w:rsid w:val="00922F57"/>
    <w:rsid w:val="009230F9"/>
    <w:rsid w:val="00923175"/>
    <w:rsid w:val="0092399F"/>
    <w:rsid w:val="00923CE2"/>
    <w:rsid w:val="00923D3E"/>
    <w:rsid w:val="00923EEE"/>
    <w:rsid w:val="00924A68"/>
    <w:rsid w:val="00924EAC"/>
    <w:rsid w:val="00925170"/>
    <w:rsid w:val="009252B6"/>
    <w:rsid w:val="009253B5"/>
    <w:rsid w:val="009254DE"/>
    <w:rsid w:val="0092563D"/>
    <w:rsid w:val="009256D1"/>
    <w:rsid w:val="0092589E"/>
    <w:rsid w:val="00925902"/>
    <w:rsid w:val="00925CCA"/>
    <w:rsid w:val="00925CE7"/>
    <w:rsid w:val="00925DAB"/>
    <w:rsid w:val="00925F6B"/>
    <w:rsid w:val="0092639E"/>
    <w:rsid w:val="0092640D"/>
    <w:rsid w:val="009266C4"/>
    <w:rsid w:val="00926AAF"/>
    <w:rsid w:val="00926D2B"/>
    <w:rsid w:val="009270F6"/>
    <w:rsid w:val="00927422"/>
    <w:rsid w:val="0092755A"/>
    <w:rsid w:val="0092786A"/>
    <w:rsid w:val="00927951"/>
    <w:rsid w:val="00927A7B"/>
    <w:rsid w:val="00927B01"/>
    <w:rsid w:val="009302CD"/>
    <w:rsid w:val="00930358"/>
    <w:rsid w:val="00930921"/>
    <w:rsid w:val="00930A1F"/>
    <w:rsid w:val="00930B01"/>
    <w:rsid w:val="00930B56"/>
    <w:rsid w:val="00930C46"/>
    <w:rsid w:val="00930CBA"/>
    <w:rsid w:val="00930CD2"/>
    <w:rsid w:val="00930FA0"/>
    <w:rsid w:val="0093106E"/>
    <w:rsid w:val="009311B6"/>
    <w:rsid w:val="00931530"/>
    <w:rsid w:val="00931802"/>
    <w:rsid w:val="00931E33"/>
    <w:rsid w:val="00932266"/>
    <w:rsid w:val="009322C3"/>
    <w:rsid w:val="00932508"/>
    <w:rsid w:val="00932583"/>
    <w:rsid w:val="00932A75"/>
    <w:rsid w:val="00932A7C"/>
    <w:rsid w:val="00932BA4"/>
    <w:rsid w:val="00932BB3"/>
    <w:rsid w:val="00932D59"/>
    <w:rsid w:val="00932DB5"/>
    <w:rsid w:val="00932ED4"/>
    <w:rsid w:val="00932F58"/>
    <w:rsid w:val="009333C7"/>
    <w:rsid w:val="00933474"/>
    <w:rsid w:val="00933721"/>
    <w:rsid w:val="00933BE9"/>
    <w:rsid w:val="00933C3F"/>
    <w:rsid w:val="00933E01"/>
    <w:rsid w:val="00933FA3"/>
    <w:rsid w:val="00933FDA"/>
    <w:rsid w:val="00934031"/>
    <w:rsid w:val="009344AA"/>
    <w:rsid w:val="009344DB"/>
    <w:rsid w:val="009346C1"/>
    <w:rsid w:val="00934843"/>
    <w:rsid w:val="00934D54"/>
    <w:rsid w:val="00934F55"/>
    <w:rsid w:val="00934FEB"/>
    <w:rsid w:val="0093527E"/>
    <w:rsid w:val="009356CD"/>
    <w:rsid w:val="009358F0"/>
    <w:rsid w:val="00935ACB"/>
    <w:rsid w:val="00935C25"/>
    <w:rsid w:val="00935D68"/>
    <w:rsid w:val="009361CC"/>
    <w:rsid w:val="00936221"/>
    <w:rsid w:val="0093631D"/>
    <w:rsid w:val="009363D8"/>
    <w:rsid w:val="009364AE"/>
    <w:rsid w:val="009364E5"/>
    <w:rsid w:val="00936509"/>
    <w:rsid w:val="009368EE"/>
    <w:rsid w:val="00936D4B"/>
    <w:rsid w:val="009371DB"/>
    <w:rsid w:val="009373C7"/>
    <w:rsid w:val="009374DF"/>
    <w:rsid w:val="009374FA"/>
    <w:rsid w:val="009376FC"/>
    <w:rsid w:val="00937990"/>
    <w:rsid w:val="00937A72"/>
    <w:rsid w:val="00937E83"/>
    <w:rsid w:val="00937F05"/>
    <w:rsid w:val="00937F1A"/>
    <w:rsid w:val="00937FD9"/>
    <w:rsid w:val="00940180"/>
    <w:rsid w:val="0094032B"/>
    <w:rsid w:val="009403C7"/>
    <w:rsid w:val="00940508"/>
    <w:rsid w:val="00940BBB"/>
    <w:rsid w:val="00940DD3"/>
    <w:rsid w:val="00941098"/>
    <w:rsid w:val="00941182"/>
    <w:rsid w:val="00941286"/>
    <w:rsid w:val="009413BD"/>
    <w:rsid w:val="00941569"/>
    <w:rsid w:val="009417C4"/>
    <w:rsid w:val="009418F9"/>
    <w:rsid w:val="00941DD7"/>
    <w:rsid w:val="00941F07"/>
    <w:rsid w:val="00942093"/>
    <w:rsid w:val="009420E0"/>
    <w:rsid w:val="00942351"/>
    <w:rsid w:val="00942547"/>
    <w:rsid w:val="009425AB"/>
    <w:rsid w:val="00942A69"/>
    <w:rsid w:val="00942E4F"/>
    <w:rsid w:val="00942ECA"/>
    <w:rsid w:val="0094324E"/>
    <w:rsid w:val="00943543"/>
    <w:rsid w:val="0094369F"/>
    <w:rsid w:val="00943785"/>
    <w:rsid w:val="0094391F"/>
    <w:rsid w:val="00943A19"/>
    <w:rsid w:val="00943C16"/>
    <w:rsid w:val="00943C74"/>
    <w:rsid w:val="00944143"/>
    <w:rsid w:val="00944197"/>
    <w:rsid w:val="009443F4"/>
    <w:rsid w:val="00944479"/>
    <w:rsid w:val="00944717"/>
    <w:rsid w:val="0094475D"/>
    <w:rsid w:val="00944771"/>
    <w:rsid w:val="0094483A"/>
    <w:rsid w:val="0094484A"/>
    <w:rsid w:val="0094492F"/>
    <w:rsid w:val="00944B52"/>
    <w:rsid w:val="00944C90"/>
    <w:rsid w:val="00945184"/>
    <w:rsid w:val="00945226"/>
    <w:rsid w:val="00945341"/>
    <w:rsid w:val="00945694"/>
    <w:rsid w:val="0094575B"/>
    <w:rsid w:val="00945C9E"/>
    <w:rsid w:val="00945E23"/>
    <w:rsid w:val="0094607A"/>
    <w:rsid w:val="009461C9"/>
    <w:rsid w:val="009467A6"/>
    <w:rsid w:val="00946A22"/>
    <w:rsid w:val="00946DA0"/>
    <w:rsid w:val="00946F5C"/>
    <w:rsid w:val="0094705E"/>
    <w:rsid w:val="00947165"/>
    <w:rsid w:val="00947178"/>
    <w:rsid w:val="009471BF"/>
    <w:rsid w:val="00947292"/>
    <w:rsid w:val="009473DD"/>
    <w:rsid w:val="009474F3"/>
    <w:rsid w:val="00947A6C"/>
    <w:rsid w:val="00947A7B"/>
    <w:rsid w:val="00947C5C"/>
    <w:rsid w:val="00947D1D"/>
    <w:rsid w:val="00950031"/>
    <w:rsid w:val="0095048A"/>
    <w:rsid w:val="00950586"/>
    <w:rsid w:val="0095068D"/>
    <w:rsid w:val="00950733"/>
    <w:rsid w:val="0095074D"/>
    <w:rsid w:val="00950927"/>
    <w:rsid w:val="00950977"/>
    <w:rsid w:val="00950B07"/>
    <w:rsid w:val="00950B48"/>
    <w:rsid w:val="00950B8E"/>
    <w:rsid w:val="00950C81"/>
    <w:rsid w:val="00950DC4"/>
    <w:rsid w:val="00951092"/>
    <w:rsid w:val="009511E4"/>
    <w:rsid w:val="0095149B"/>
    <w:rsid w:val="009516D2"/>
    <w:rsid w:val="00951784"/>
    <w:rsid w:val="0095179D"/>
    <w:rsid w:val="00951839"/>
    <w:rsid w:val="0095191F"/>
    <w:rsid w:val="0095193C"/>
    <w:rsid w:val="0095197C"/>
    <w:rsid w:val="009519BA"/>
    <w:rsid w:val="00951B68"/>
    <w:rsid w:val="00951C78"/>
    <w:rsid w:val="00951D8A"/>
    <w:rsid w:val="0095205F"/>
    <w:rsid w:val="009520D8"/>
    <w:rsid w:val="00952215"/>
    <w:rsid w:val="0095291A"/>
    <w:rsid w:val="00952A53"/>
    <w:rsid w:val="00952FE3"/>
    <w:rsid w:val="00953351"/>
    <w:rsid w:val="00953709"/>
    <w:rsid w:val="00953892"/>
    <w:rsid w:val="00953A03"/>
    <w:rsid w:val="00953B10"/>
    <w:rsid w:val="00953D07"/>
    <w:rsid w:val="00953EBC"/>
    <w:rsid w:val="00953F8B"/>
    <w:rsid w:val="00954026"/>
    <w:rsid w:val="009541FD"/>
    <w:rsid w:val="009544EE"/>
    <w:rsid w:val="00954504"/>
    <w:rsid w:val="009545E6"/>
    <w:rsid w:val="009546C3"/>
    <w:rsid w:val="00954975"/>
    <w:rsid w:val="00954A55"/>
    <w:rsid w:val="00954B02"/>
    <w:rsid w:val="009551C5"/>
    <w:rsid w:val="009554C9"/>
    <w:rsid w:val="00955846"/>
    <w:rsid w:val="00955893"/>
    <w:rsid w:val="00955A1C"/>
    <w:rsid w:val="00955A2F"/>
    <w:rsid w:val="00955AC9"/>
    <w:rsid w:val="00955E2B"/>
    <w:rsid w:val="00955F59"/>
    <w:rsid w:val="00956014"/>
    <w:rsid w:val="00956051"/>
    <w:rsid w:val="009561A9"/>
    <w:rsid w:val="009562FA"/>
    <w:rsid w:val="00956460"/>
    <w:rsid w:val="009564F8"/>
    <w:rsid w:val="00956582"/>
    <w:rsid w:val="009565EF"/>
    <w:rsid w:val="00956B27"/>
    <w:rsid w:val="00956E62"/>
    <w:rsid w:val="00956E71"/>
    <w:rsid w:val="00956EA8"/>
    <w:rsid w:val="00956F0D"/>
    <w:rsid w:val="00957183"/>
    <w:rsid w:val="00957395"/>
    <w:rsid w:val="00957438"/>
    <w:rsid w:val="00957492"/>
    <w:rsid w:val="00957EA8"/>
    <w:rsid w:val="0096015D"/>
    <w:rsid w:val="0096017E"/>
    <w:rsid w:val="00960195"/>
    <w:rsid w:val="00960207"/>
    <w:rsid w:val="00960438"/>
    <w:rsid w:val="00960AC8"/>
    <w:rsid w:val="00960B35"/>
    <w:rsid w:val="00960B75"/>
    <w:rsid w:val="00960CA5"/>
    <w:rsid w:val="00960CDC"/>
    <w:rsid w:val="0096101A"/>
    <w:rsid w:val="009611FE"/>
    <w:rsid w:val="009615BD"/>
    <w:rsid w:val="00961B29"/>
    <w:rsid w:val="0096228C"/>
    <w:rsid w:val="00962311"/>
    <w:rsid w:val="009624F6"/>
    <w:rsid w:val="00962833"/>
    <w:rsid w:val="00962846"/>
    <w:rsid w:val="009628F2"/>
    <w:rsid w:val="009629F9"/>
    <w:rsid w:val="00962B41"/>
    <w:rsid w:val="00962B48"/>
    <w:rsid w:val="00962C7A"/>
    <w:rsid w:val="00962CC1"/>
    <w:rsid w:val="0096302E"/>
    <w:rsid w:val="009631B9"/>
    <w:rsid w:val="00963331"/>
    <w:rsid w:val="009633C4"/>
    <w:rsid w:val="00963454"/>
    <w:rsid w:val="0096347E"/>
    <w:rsid w:val="009639C8"/>
    <w:rsid w:val="00963BC1"/>
    <w:rsid w:val="00964013"/>
    <w:rsid w:val="009642E7"/>
    <w:rsid w:val="009645F0"/>
    <w:rsid w:val="009646E9"/>
    <w:rsid w:val="00964840"/>
    <w:rsid w:val="009648CE"/>
    <w:rsid w:val="00964A1F"/>
    <w:rsid w:val="00964A98"/>
    <w:rsid w:val="00964CF9"/>
    <w:rsid w:val="00964D5E"/>
    <w:rsid w:val="009650E1"/>
    <w:rsid w:val="00965418"/>
    <w:rsid w:val="00965654"/>
    <w:rsid w:val="00965987"/>
    <w:rsid w:val="00965B20"/>
    <w:rsid w:val="00965D9D"/>
    <w:rsid w:val="009665CA"/>
    <w:rsid w:val="009666DA"/>
    <w:rsid w:val="00966715"/>
    <w:rsid w:val="009667EC"/>
    <w:rsid w:val="00966C3A"/>
    <w:rsid w:val="00966E93"/>
    <w:rsid w:val="00966F5B"/>
    <w:rsid w:val="00967129"/>
    <w:rsid w:val="00967261"/>
    <w:rsid w:val="00967426"/>
    <w:rsid w:val="0096756A"/>
    <w:rsid w:val="0096760C"/>
    <w:rsid w:val="009676C1"/>
    <w:rsid w:val="009676F7"/>
    <w:rsid w:val="009677E9"/>
    <w:rsid w:val="00967C1A"/>
    <w:rsid w:val="00967DAC"/>
    <w:rsid w:val="0097001E"/>
    <w:rsid w:val="0097005C"/>
    <w:rsid w:val="0097032D"/>
    <w:rsid w:val="0097058B"/>
    <w:rsid w:val="009709F6"/>
    <w:rsid w:val="00970A5D"/>
    <w:rsid w:val="00970F1F"/>
    <w:rsid w:val="00970F51"/>
    <w:rsid w:val="00970F58"/>
    <w:rsid w:val="00970FF9"/>
    <w:rsid w:val="00971032"/>
    <w:rsid w:val="0097124B"/>
    <w:rsid w:val="0097155B"/>
    <w:rsid w:val="00971761"/>
    <w:rsid w:val="00971950"/>
    <w:rsid w:val="00971BCE"/>
    <w:rsid w:val="00971BE8"/>
    <w:rsid w:val="009720D4"/>
    <w:rsid w:val="00972232"/>
    <w:rsid w:val="00972358"/>
    <w:rsid w:val="009726D4"/>
    <w:rsid w:val="00972C47"/>
    <w:rsid w:val="00972C60"/>
    <w:rsid w:val="00972E7B"/>
    <w:rsid w:val="00973132"/>
    <w:rsid w:val="009736C1"/>
    <w:rsid w:val="00973707"/>
    <w:rsid w:val="00973A46"/>
    <w:rsid w:val="00973A97"/>
    <w:rsid w:val="00973F57"/>
    <w:rsid w:val="009740CD"/>
    <w:rsid w:val="00974463"/>
    <w:rsid w:val="0097467F"/>
    <w:rsid w:val="0097471A"/>
    <w:rsid w:val="0097485C"/>
    <w:rsid w:val="00974A16"/>
    <w:rsid w:val="0097523E"/>
    <w:rsid w:val="009752F6"/>
    <w:rsid w:val="009753DC"/>
    <w:rsid w:val="009755AF"/>
    <w:rsid w:val="0097565F"/>
    <w:rsid w:val="00975675"/>
    <w:rsid w:val="009756A8"/>
    <w:rsid w:val="009757BF"/>
    <w:rsid w:val="00975884"/>
    <w:rsid w:val="009758ED"/>
    <w:rsid w:val="00975921"/>
    <w:rsid w:val="00975989"/>
    <w:rsid w:val="00975BE2"/>
    <w:rsid w:val="00975CA4"/>
    <w:rsid w:val="00975CFA"/>
    <w:rsid w:val="009763E1"/>
    <w:rsid w:val="00976509"/>
    <w:rsid w:val="00976A68"/>
    <w:rsid w:val="00976B8C"/>
    <w:rsid w:val="00976C4E"/>
    <w:rsid w:val="00976F30"/>
    <w:rsid w:val="00977884"/>
    <w:rsid w:val="0097791E"/>
    <w:rsid w:val="00977CE7"/>
    <w:rsid w:val="00980120"/>
    <w:rsid w:val="00980393"/>
    <w:rsid w:val="00980409"/>
    <w:rsid w:val="0098078A"/>
    <w:rsid w:val="0098079B"/>
    <w:rsid w:val="00980AE6"/>
    <w:rsid w:val="00980B76"/>
    <w:rsid w:val="00980BF7"/>
    <w:rsid w:val="00980CEB"/>
    <w:rsid w:val="00980CF9"/>
    <w:rsid w:val="00980DE1"/>
    <w:rsid w:val="00980E56"/>
    <w:rsid w:val="00981059"/>
    <w:rsid w:val="00981259"/>
    <w:rsid w:val="0098130A"/>
    <w:rsid w:val="0098159D"/>
    <w:rsid w:val="00981913"/>
    <w:rsid w:val="00981973"/>
    <w:rsid w:val="00981A4A"/>
    <w:rsid w:val="00981B34"/>
    <w:rsid w:val="00981C98"/>
    <w:rsid w:val="00981EAE"/>
    <w:rsid w:val="00981FF6"/>
    <w:rsid w:val="00982019"/>
    <w:rsid w:val="00982504"/>
    <w:rsid w:val="0098251E"/>
    <w:rsid w:val="009826AD"/>
    <w:rsid w:val="00982773"/>
    <w:rsid w:val="00982959"/>
    <w:rsid w:val="00982A81"/>
    <w:rsid w:val="00982AB3"/>
    <w:rsid w:val="00982AD7"/>
    <w:rsid w:val="00982AED"/>
    <w:rsid w:val="00982B42"/>
    <w:rsid w:val="00982B58"/>
    <w:rsid w:val="00982B9B"/>
    <w:rsid w:val="00982E4B"/>
    <w:rsid w:val="00982EAB"/>
    <w:rsid w:val="00982EEA"/>
    <w:rsid w:val="009831DA"/>
    <w:rsid w:val="00983312"/>
    <w:rsid w:val="00983388"/>
    <w:rsid w:val="00983466"/>
    <w:rsid w:val="00983602"/>
    <w:rsid w:val="009839BB"/>
    <w:rsid w:val="00983A48"/>
    <w:rsid w:val="00984086"/>
    <w:rsid w:val="009842D5"/>
    <w:rsid w:val="00984678"/>
    <w:rsid w:val="009846B5"/>
    <w:rsid w:val="009847C0"/>
    <w:rsid w:val="00984AAD"/>
    <w:rsid w:val="00984CEC"/>
    <w:rsid w:val="00984F6E"/>
    <w:rsid w:val="00985007"/>
    <w:rsid w:val="00985135"/>
    <w:rsid w:val="0098550D"/>
    <w:rsid w:val="00985904"/>
    <w:rsid w:val="00985985"/>
    <w:rsid w:val="009859BB"/>
    <w:rsid w:val="00985BBD"/>
    <w:rsid w:val="00985D04"/>
    <w:rsid w:val="00985F37"/>
    <w:rsid w:val="009860F8"/>
    <w:rsid w:val="0098610D"/>
    <w:rsid w:val="009862FE"/>
    <w:rsid w:val="009864AB"/>
    <w:rsid w:val="00986520"/>
    <w:rsid w:val="0098668F"/>
    <w:rsid w:val="0098671B"/>
    <w:rsid w:val="009867BA"/>
    <w:rsid w:val="00986E61"/>
    <w:rsid w:val="00986FE6"/>
    <w:rsid w:val="009871D9"/>
    <w:rsid w:val="00987219"/>
    <w:rsid w:val="009873FB"/>
    <w:rsid w:val="00987617"/>
    <w:rsid w:val="009876A7"/>
    <w:rsid w:val="00987772"/>
    <w:rsid w:val="0098781F"/>
    <w:rsid w:val="00987842"/>
    <w:rsid w:val="00987A6D"/>
    <w:rsid w:val="00987A87"/>
    <w:rsid w:val="00987ABE"/>
    <w:rsid w:val="00987B65"/>
    <w:rsid w:val="00987CB2"/>
    <w:rsid w:val="0099003E"/>
    <w:rsid w:val="009901D9"/>
    <w:rsid w:val="009905F3"/>
    <w:rsid w:val="0099068D"/>
    <w:rsid w:val="00990C2E"/>
    <w:rsid w:val="00990EB5"/>
    <w:rsid w:val="0099107B"/>
    <w:rsid w:val="0099124C"/>
    <w:rsid w:val="00991596"/>
    <w:rsid w:val="00991B73"/>
    <w:rsid w:val="00991DAA"/>
    <w:rsid w:val="00992026"/>
    <w:rsid w:val="00992222"/>
    <w:rsid w:val="009922A0"/>
    <w:rsid w:val="009925B3"/>
    <w:rsid w:val="00992757"/>
    <w:rsid w:val="00992908"/>
    <w:rsid w:val="009929AE"/>
    <w:rsid w:val="00992B11"/>
    <w:rsid w:val="00992B41"/>
    <w:rsid w:val="00992C51"/>
    <w:rsid w:val="00992D1D"/>
    <w:rsid w:val="0099303F"/>
    <w:rsid w:val="009931AA"/>
    <w:rsid w:val="0099324B"/>
    <w:rsid w:val="009932AF"/>
    <w:rsid w:val="009932B7"/>
    <w:rsid w:val="009932F1"/>
    <w:rsid w:val="0099355E"/>
    <w:rsid w:val="0099370F"/>
    <w:rsid w:val="00993BD8"/>
    <w:rsid w:val="00993D1B"/>
    <w:rsid w:val="00993D38"/>
    <w:rsid w:val="00993D95"/>
    <w:rsid w:val="009941C0"/>
    <w:rsid w:val="00994410"/>
    <w:rsid w:val="009944A8"/>
    <w:rsid w:val="009944DC"/>
    <w:rsid w:val="00994537"/>
    <w:rsid w:val="0099456E"/>
    <w:rsid w:val="00994626"/>
    <w:rsid w:val="00994737"/>
    <w:rsid w:val="00994A6C"/>
    <w:rsid w:val="00994DC2"/>
    <w:rsid w:val="0099508D"/>
    <w:rsid w:val="009950D0"/>
    <w:rsid w:val="00995101"/>
    <w:rsid w:val="009951DF"/>
    <w:rsid w:val="009952CE"/>
    <w:rsid w:val="0099560E"/>
    <w:rsid w:val="009957A9"/>
    <w:rsid w:val="009958B3"/>
    <w:rsid w:val="0099590D"/>
    <w:rsid w:val="00995A5B"/>
    <w:rsid w:val="00995B00"/>
    <w:rsid w:val="009963B2"/>
    <w:rsid w:val="00996556"/>
    <w:rsid w:val="00996A02"/>
    <w:rsid w:val="00996C6C"/>
    <w:rsid w:val="00996D01"/>
    <w:rsid w:val="00996D38"/>
    <w:rsid w:val="00996D99"/>
    <w:rsid w:val="009970CD"/>
    <w:rsid w:val="009971AA"/>
    <w:rsid w:val="00997257"/>
    <w:rsid w:val="009974DC"/>
    <w:rsid w:val="00997510"/>
    <w:rsid w:val="0099780C"/>
    <w:rsid w:val="00997DBC"/>
    <w:rsid w:val="00997E59"/>
    <w:rsid w:val="009A010C"/>
    <w:rsid w:val="009A0218"/>
    <w:rsid w:val="009A036E"/>
    <w:rsid w:val="009A0429"/>
    <w:rsid w:val="009A07EB"/>
    <w:rsid w:val="009A08F3"/>
    <w:rsid w:val="009A09FB"/>
    <w:rsid w:val="009A0A2A"/>
    <w:rsid w:val="009A0B59"/>
    <w:rsid w:val="009A0D48"/>
    <w:rsid w:val="009A0D7D"/>
    <w:rsid w:val="009A0ED1"/>
    <w:rsid w:val="009A109F"/>
    <w:rsid w:val="009A115C"/>
    <w:rsid w:val="009A11C8"/>
    <w:rsid w:val="009A180F"/>
    <w:rsid w:val="009A19B0"/>
    <w:rsid w:val="009A1BCF"/>
    <w:rsid w:val="009A208D"/>
    <w:rsid w:val="009A2189"/>
    <w:rsid w:val="009A2621"/>
    <w:rsid w:val="009A2913"/>
    <w:rsid w:val="009A2B99"/>
    <w:rsid w:val="009A2F26"/>
    <w:rsid w:val="009A3372"/>
    <w:rsid w:val="009A33A9"/>
    <w:rsid w:val="009A357D"/>
    <w:rsid w:val="009A35BF"/>
    <w:rsid w:val="009A35F8"/>
    <w:rsid w:val="009A361A"/>
    <w:rsid w:val="009A3758"/>
    <w:rsid w:val="009A3E92"/>
    <w:rsid w:val="009A401C"/>
    <w:rsid w:val="009A40AA"/>
    <w:rsid w:val="009A4173"/>
    <w:rsid w:val="009A42B9"/>
    <w:rsid w:val="009A46B8"/>
    <w:rsid w:val="009A46DF"/>
    <w:rsid w:val="009A479A"/>
    <w:rsid w:val="009A48CC"/>
    <w:rsid w:val="009A49A4"/>
    <w:rsid w:val="009A4AD8"/>
    <w:rsid w:val="009A4EC5"/>
    <w:rsid w:val="009A4F63"/>
    <w:rsid w:val="009A578F"/>
    <w:rsid w:val="009A5960"/>
    <w:rsid w:val="009A5B06"/>
    <w:rsid w:val="009A5C47"/>
    <w:rsid w:val="009A5DBF"/>
    <w:rsid w:val="009A5EBC"/>
    <w:rsid w:val="009A5FB6"/>
    <w:rsid w:val="009A6030"/>
    <w:rsid w:val="009A67CC"/>
    <w:rsid w:val="009A6805"/>
    <w:rsid w:val="009A6BCA"/>
    <w:rsid w:val="009A6D1D"/>
    <w:rsid w:val="009A6E62"/>
    <w:rsid w:val="009A6FA6"/>
    <w:rsid w:val="009A6FBE"/>
    <w:rsid w:val="009A6FDC"/>
    <w:rsid w:val="009A7030"/>
    <w:rsid w:val="009A7115"/>
    <w:rsid w:val="009A7386"/>
    <w:rsid w:val="009A73B3"/>
    <w:rsid w:val="009A75C2"/>
    <w:rsid w:val="009A7627"/>
    <w:rsid w:val="009A777C"/>
    <w:rsid w:val="009A7826"/>
    <w:rsid w:val="009A7911"/>
    <w:rsid w:val="009A7BC9"/>
    <w:rsid w:val="009B04CA"/>
    <w:rsid w:val="009B05EF"/>
    <w:rsid w:val="009B0639"/>
    <w:rsid w:val="009B0776"/>
    <w:rsid w:val="009B090A"/>
    <w:rsid w:val="009B093E"/>
    <w:rsid w:val="009B0ADD"/>
    <w:rsid w:val="009B0BA6"/>
    <w:rsid w:val="009B0C6C"/>
    <w:rsid w:val="009B0D82"/>
    <w:rsid w:val="009B0E0F"/>
    <w:rsid w:val="009B17AB"/>
    <w:rsid w:val="009B1812"/>
    <w:rsid w:val="009B1965"/>
    <w:rsid w:val="009B1C67"/>
    <w:rsid w:val="009B1F6A"/>
    <w:rsid w:val="009B21D2"/>
    <w:rsid w:val="009B21E1"/>
    <w:rsid w:val="009B23FE"/>
    <w:rsid w:val="009B261B"/>
    <w:rsid w:val="009B27F4"/>
    <w:rsid w:val="009B27FF"/>
    <w:rsid w:val="009B2C75"/>
    <w:rsid w:val="009B2F23"/>
    <w:rsid w:val="009B30D2"/>
    <w:rsid w:val="009B3197"/>
    <w:rsid w:val="009B3368"/>
    <w:rsid w:val="009B3381"/>
    <w:rsid w:val="009B3549"/>
    <w:rsid w:val="009B38FC"/>
    <w:rsid w:val="009B3C8D"/>
    <w:rsid w:val="009B3CDC"/>
    <w:rsid w:val="009B3EA6"/>
    <w:rsid w:val="009B40BA"/>
    <w:rsid w:val="009B46D9"/>
    <w:rsid w:val="009B46F1"/>
    <w:rsid w:val="009B4848"/>
    <w:rsid w:val="009B4953"/>
    <w:rsid w:val="009B4B34"/>
    <w:rsid w:val="009B4D1D"/>
    <w:rsid w:val="009B4DD6"/>
    <w:rsid w:val="009B50D3"/>
    <w:rsid w:val="009B5128"/>
    <w:rsid w:val="009B52C9"/>
    <w:rsid w:val="009B5405"/>
    <w:rsid w:val="009B5416"/>
    <w:rsid w:val="009B5501"/>
    <w:rsid w:val="009B5DA2"/>
    <w:rsid w:val="009B5E9C"/>
    <w:rsid w:val="009B6262"/>
    <w:rsid w:val="009B65F8"/>
    <w:rsid w:val="009B67E0"/>
    <w:rsid w:val="009B681F"/>
    <w:rsid w:val="009B7099"/>
    <w:rsid w:val="009B70F6"/>
    <w:rsid w:val="009B71A5"/>
    <w:rsid w:val="009B7280"/>
    <w:rsid w:val="009B75B6"/>
    <w:rsid w:val="009B75DC"/>
    <w:rsid w:val="009B77B1"/>
    <w:rsid w:val="009B7A27"/>
    <w:rsid w:val="009B7AF8"/>
    <w:rsid w:val="009B7C16"/>
    <w:rsid w:val="009B7C39"/>
    <w:rsid w:val="009B7D21"/>
    <w:rsid w:val="009B7D3A"/>
    <w:rsid w:val="009B7F60"/>
    <w:rsid w:val="009B7F85"/>
    <w:rsid w:val="009C0342"/>
    <w:rsid w:val="009C0713"/>
    <w:rsid w:val="009C082A"/>
    <w:rsid w:val="009C08CE"/>
    <w:rsid w:val="009C09BB"/>
    <w:rsid w:val="009C0A72"/>
    <w:rsid w:val="009C0C75"/>
    <w:rsid w:val="009C14C4"/>
    <w:rsid w:val="009C1BD5"/>
    <w:rsid w:val="009C1E8C"/>
    <w:rsid w:val="009C2057"/>
    <w:rsid w:val="009C2187"/>
    <w:rsid w:val="009C25E3"/>
    <w:rsid w:val="009C2640"/>
    <w:rsid w:val="009C2C2C"/>
    <w:rsid w:val="009C2F21"/>
    <w:rsid w:val="009C3349"/>
    <w:rsid w:val="009C38FE"/>
    <w:rsid w:val="009C3A68"/>
    <w:rsid w:val="009C3A93"/>
    <w:rsid w:val="009C3F5F"/>
    <w:rsid w:val="009C3F98"/>
    <w:rsid w:val="009C3FFF"/>
    <w:rsid w:val="009C410B"/>
    <w:rsid w:val="009C4410"/>
    <w:rsid w:val="009C4704"/>
    <w:rsid w:val="009C4A07"/>
    <w:rsid w:val="009C50F5"/>
    <w:rsid w:val="009C5177"/>
    <w:rsid w:val="009C52EF"/>
    <w:rsid w:val="009C54D6"/>
    <w:rsid w:val="009C55CE"/>
    <w:rsid w:val="009C59A2"/>
    <w:rsid w:val="009C5BDA"/>
    <w:rsid w:val="009C5C05"/>
    <w:rsid w:val="009C5C87"/>
    <w:rsid w:val="009C5DF3"/>
    <w:rsid w:val="009C5F4A"/>
    <w:rsid w:val="009C648E"/>
    <w:rsid w:val="009C665D"/>
    <w:rsid w:val="009C6711"/>
    <w:rsid w:val="009C6C07"/>
    <w:rsid w:val="009C6C55"/>
    <w:rsid w:val="009C6EEA"/>
    <w:rsid w:val="009C6F60"/>
    <w:rsid w:val="009C705B"/>
    <w:rsid w:val="009C71DB"/>
    <w:rsid w:val="009C73B4"/>
    <w:rsid w:val="009C75CB"/>
    <w:rsid w:val="009C761B"/>
    <w:rsid w:val="009C7AB9"/>
    <w:rsid w:val="009C7EF4"/>
    <w:rsid w:val="009C7FF4"/>
    <w:rsid w:val="009D0081"/>
    <w:rsid w:val="009D023A"/>
    <w:rsid w:val="009D0315"/>
    <w:rsid w:val="009D052D"/>
    <w:rsid w:val="009D0549"/>
    <w:rsid w:val="009D0BF3"/>
    <w:rsid w:val="009D0C62"/>
    <w:rsid w:val="009D1459"/>
    <w:rsid w:val="009D14CE"/>
    <w:rsid w:val="009D15A0"/>
    <w:rsid w:val="009D16A7"/>
    <w:rsid w:val="009D18DB"/>
    <w:rsid w:val="009D1C13"/>
    <w:rsid w:val="009D1C84"/>
    <w:rsid w:val="009D20AF"/>
    <w:rsid w:val="009D23AE"/>
    <w:rsid w:val="009D2635"/>
    <w:rsid w:val="009D28C2"/>
    <w:rsid w:val="009D29CF"/>
    <w:rsid w:val="009D2CFA"/>
    <w:rsid w:val="009D3177"/>
    <w:rsid w:val="009D31E6"/>
    <w:rsid w:val="009D3538"/>
    <w:rsid w:val="009D3584"/>
    <w:rsid w:val="009D3630"/>
    <w:rsid w:val="009D36F7"/>
    <w:rsid w:val="009D3A57"/>
    <w:rsid w:val="009D3A84"/>
    <w:rsid w:val="009D3B16"/>
    <w:rsid w:val="009D3E1D"/>
    <w:rsid w:val="009D3E33"/>
    <w:rsid w:val="009D44B2"/>
    <w:rsid w:val="009D44C1"/>
    <w:rsid w:val="009D4624"/>
    <w:rsid w:val="009D49A6"/>
    <w:rsid w:val="009D4A59"/>
    <w:rsid w:val="009D4BF1"/>
    <w:rsid w:val="009D4C7F"/>
    <w:rsid w:val="009D4E53"/>
    <w:rsid w:val="009D4E7D"/>
    <w:rsid w:val="009D50CB"/>
    <w:rsid w:val="009D5213"/>
    <w:rsid w:val="009D5271"/>
    <w:rsid w:val="009D54B3"/>
    <w:rsid w:val="009D5780"/>
    <w:rsid w:val="009D57B4"/>
    <w:rsid w:val="009D5999"/>
    <w:rsid w:val="009D5BAB"/>
    <w:rsid w:val="009D5BCF"/>
    <w:rsid w:val="009D5D6D"/>
    <w:rsid w:val="009D603D"/>
    <w:rsid w:val="009D6100"/>
    <w:rsid w:val="009D62C1"/>
    <w:rsid w:val="009D637C"/>
    <w:rsid w:val="009D6398"/>
    <w:rsid w:val="009D6488"/>
    <w:rsid w:val="009D64D2"/>
    <w:rsid w:val="009D65C0"/>
    <w:rsid w:val="009D6749"/>
    <w:rsid w:val="009D69AA"/>
    <w:rsid w:val="009D6FC3"/>
    <w:rsid w:val="009D7037"/>
    <w:rsid w:val="009D70DF"/>
    <w:rsid w:val="009D7380"/>
    <w:rsid w:val="009D7455"/>
    <w:rsid w:val="009D759E"/>
    <w:rsid w:val="009D75A7"/>
    <w:rsid w:val="009D785C"/>
    <w:rsid w:val="009D789B"/>
    <w:rsid w:val="009D78E1"/>
    <w:rsid w:val="009D7B8F"/>
    <w:rsid w:val="009D7BD7"/>
    <w:rsid w:val="009D7C86"/>
    <w:rsid w:val="009E0041"/>
    <w:rsid w:val="009E016F"/>
    <w:rsid w:val="009E0189"/>
    <w:rsid w:val="009E01DD"/>
    <w:rsid w:val="009E0313"/>
    <w:rsid w:val="009E049B"/>
    <w:rsid w:val="009E06B1"/>
    <w:rsid w:val="009E073F"/>
    <w:rsid w:val="009E074D"/>
    <w:rsid w:val="009E07D5"/>
    <w:rsid w:val="009E08D2"/>
    <w:rsid w:val="009E0A10"/>
    <w:rsid w:val="009E0D27"/>
    <w:rsid w:val="009E0D99"/>
    <w:rsid w:val="009E0E13"/>
    <w:rsid w:val="009E0E28"/>
    <w:rsid w:val="009E0FD4"/>
    <w:rsid w:val="009E1492"/>
    <w:rsid w:val="009E1562"/>
    <w:rsid w:val="009E16C7"/>
    <w:rsid w:val="009E191C"/>
    <w:rsid w:val="009E1A93"/>
    <w:rsid w:val="009E1BCA"/>
    <w:rsid w:val="009E1F7F"/>
    <w:rsid w:val="009E20E8"/>
    <w:rsid w:val="009E24CF"/>
    <w:rsid w:val="009E25AE"/>
    <w:rsid w:val="009E28EF"/>
    <w:rsid w:val="009E2B73"/>
    <w:rsid w:val="009E2BCF"/>
    <w:rsid w:val="009E2D19"/>
    <w:rsid w:val="009E2D99"/>
    <w:rsid w:val="009E2E62"/>
    <w:rsid w:val="009E2F74"/>
    <w:rsid w:val="009E31E5"/>
    <w:rsid w:val="009E36D0"/>
    <w:rsid w:val="009E36DC"/>
    <w:rsid w:val="009E3761"/>
    <w:rsid w:val="009E3D83"/>
    <w:rsid w:val="009E3DFD"/>
    <w:rsid w:val="009E3E73"/>
    <w:rsid w:val="009E4065"/>
    <w:rsid w:val="009E4109"/>
    <w:rsid w:val="009E415A"/>
    <w:rsid w:val="009E4621"/>
    <w:rsid w:val="009E472D"/>
    <w:rsid w:val="009E481F"/>
    <w:rsid w:val="009E49FE"/>
    <w:rsid w:val="009E4A25"/>
    <w:rsid w:val="009E4A7D"/>
    <w:rsid w:val="009E4C81"/>
    <w:rsid w:val="009E4F06"/>
    <w:rsid w:val="009E531D"/>
    <w:rsid w:val="009E5438"/>
    <w:rsid w:val="009E5789"/>
    <w:rsid w:val="009E5B44"/>
    <w:rsid w:val="009E5D15"/>
    <w:rsid w:val="009E5E26"/>
    <w:rsid w:val="009E5E8F"/>
    <w:rsid w:val="009E6050"/>
    <w:rsid w:val="009E6148"/>
    <w:rsid w:val="009E61A4"/>
    <w:rsid w:val="009E631D"/>
    <w:rsid w:val="009E6407"/>
    <w:rsid w:val="009E65DC"/>
    <w:rsid w:val="009E6670"/>
    <w:rsid w:val="009E67EA"/>
    <w:rsid w:val="009E6AE1"/>
    <w:rsid w:val="009E6CFB"/>
    <w:rsid w:val="009E6D25"/>
    <w:rsid w:val="009E6DA5"/>
    <w:rsid w:val="009E7252"/>
    <w:rsid w:val="009E7470"/>
    <w:rsid w:val="009E765F"/>
    <w:rsid w:val="009E77AF"/>
    <w:rsid w:val="009E78FF"/>
    <w:rsid w:val="009E7980"/>
    <w:rsid w:val="009E7D67"/>
    <w:rsid w:val="009E7DAD"/>
    <w:rsid w:val="009E7DC8"/>
    <w:rsid w:val="009F0061"/>
    <w:rsid w:val="009F01F8"/>
    <w:rsid w:val="009F0475"/>
    <w:rsid w:val="009F04CD"/>
    <w:rsid w:val="009F0619"/>
    <w:rsid w:val="009F06E2"/>
    <w:rsid w:val="009F08FA"/>
    <w:rsid w:val="009F0DFE"/>
    <w:rsid w:val="009F0E5F"/>
    <w:rsid w:val="009F0FC8"/>
    <w:rsid w:val="009F11B8"/>
    <w:rsid w:val="009F16B3"/>
    <w:rsid w:val="009F187A"/>
    <w:rsid w:val="009F19EC"/>
    <w:rsid w:val="009F1A45"/>
    <w:rsid w:val="009F1A7C"/>
    <w:rsid w:val="009F1AF6"/>
    <w:rsid w:val="009F1BF4"/>
    <w:rsid w:val="009F1C0D"/>
    <w:rsid w:val="009F1C50"/>
    <w:rsid w:val="009F1D45"/>
    <w:rsid w:val="009F1E6C"/>
    <w:rsid w:val="009F1E74"/>
    <w:rsid w:val="009F1FFE"/>
    <w:rsid w:val="009F2082"/>
    <w:rsid w:val="009F2182"/>
    <w:rsid w:val="009F2501"/>
    <w:rsid w:val="009F2613"/>
    <w:rsid w:val="009F27B8"/>
    <w:rsid w:val="009F2AB1"/>
    <w:rsid w:val="009F2F98"/>
    <w:rsid w:val="009F35A2"/>
    <w:rsid w:val="009F363A"/>
    <w:rsid w:val="009F36D8"/>
    <w:rsid w:val="009F3876"/>
    <w:rsid w:val="009F46CB"/>
    <w:rsid w:val="009F4A7C"/>
    <w:rsid w:val="009F4D63"/>
    <w:rsid w:val="009F4F36"/>
    <w:rsid w:val="009F53D9"/>
    <w:rsid w:val="009F5475"/>
    <w:rsid w:val="009F5558"/>
    <w:rsid w:val="009F56E0"/>
    <w:rsid w:val="009F5998"/>
    <w:rsid w:val="009F5B9F"/>
    <w:rsid w:val="009F5C17"/>
    <w:rsid w:val="009F5D9F"/>
    <w:rsid w:val="009F5E83"/>
    <w:rsid w:val="009F5F33"/>
    <w:rsid w:val="009F5F38"/>
    <w:rsid w:val="009F5FC9"/>
    <w:rsid w:val="009F60F6"/>
    <w:rsid w:val="009F615C"/>
    <w:rsid w:val="009F6226"/>
    <w:rsid w:val="009F625F"/>
    <w:rsid w:val="009F6446"/>
    <w:rsid w:val="009F6546"/>
    <w:rsid w:val="009F67EA"/>
    <w:rsid w:val="009F6881"/>
    <w:rsid w:val="009F68AD"/>
    <w:rsid w:val="009F6967"/>
    <w:rsid w:val="009F6A0D"/>
    <w:rsid w:val="009F6A54"/>
    <w:rsid w:val="009F6A7B"/>
    <w:rsid w:val="009F6ABE"/>
    <w:rsid w:val="009F6D7E"/>
    <w:rsid w:val="009F6F2A"/>
    <w:rsid w:val="009F727D"/>
    <w:rsid w:val="009F774C"/>
    <w:rsid w:val="009F7E51"/>
    <w:rsid w:val="009F7F63"/>
    <w:rsid w:val="009F7F94"/>
    <w:rsid w:val="00A00095"/>
    <w:rsid w:val="00A002A7"/>
    <w:rsid w:val="00A0092E"/>
    <w:rsid w:val="00A00B4D"/>
    <w:rsid w:val="00A00B80"/>
    <w:rsid w:val="00A00D5D"/>
    <w:rsid w:val="00A00E0B"/>
    <w:rsid w:val="00A00EF0"/>
    <w:rsid w:val="00A01238"/>
    <w:rsid w:val="00A012DA"/>
    <w:rsid w:val="00A01680"/>
    <w:rsid w:val="00A01973"/>
    <w:rsid w:val="00A01A32"/>
    <w:rsid w:val="00A01D30"/>
    <w:rsid w:val="00A01E3D"/>
    <w:rsid w:val="00A02376"/>
    <w:rsid w:val="00A023F9"/>
    <w:rsid w:val="00A02402"/>
    <w:rsid w:val="00A02477"/>
    <w:rsid w:val="00A025E4"/>
    <w:rsid w:val="00A026AE"/>
    <w:rsid w:val="00A02716"/>
    <w:rsid w:val="00A029FC"/>
    <w:rsid w:val="00A02A72"/>
    <w:rsid w:val="00A02B0D"/>
    <w:rsid w:val="00A02E72"/>
    <w:rsid w:val="00A02FD1"/>
    <w:rsid w:val="00A03005"/>
    <w:rsid w:val="00A03080"/>
    <w:rsid w:val="00A034B1"/>
    <w:rsid w:val="00A0353D"/>
    <w:rsid w:val="00A0359A"/>
    <w:rsid w:val="00A03B4F"/>
    <w:rsid w:val="00A03E27"/>
    <w:rsid w:val="00A040F5"/>
    <w:rsid w:val="00A04253"/>
    <w:rsid w:val="00A042A2"/>
    <w:rsid w:val="00A04320"/>
    <w:rsid w:val="00A043C5"/>
    <w:rsid w:val="00A0449F"/>
    <w:rsid w:val="00A04854"/>
    <w:rsid w:val="00A04974"/>
    <w:rsid w:val="00A04CB3"/>
    <w:rsid w:val="00A04F67"/>
    <w:rsid w:val="00A05375"/>
    <w:rsid w:val="00A05379"/>
    <w:rsid w:val="00A0547C"/>
    <w:rsid w:val="00A0553C"/>
    <w:rsid w:val="00A05782"/>
    <w:rsid w:val="00A05801"/>
    <w:rsid w:val="00A05B32"/>
    <w:rsid w:val="00A05D13"/>
    <w:rsid w:val="00A05D4B"/>
    <w:rsid w:val="00A05ED8"/>
    <w:rsid w:val="00A05F45"/>
    <w:rsid w:val="00A06062"/>
    <w:rsid w:val="00A060EB"/>
    <w:rsid w:val="00A06153"/>
    <w:rsid w:val="00A061C0"/>
    <w:rsid w:val="00A061D3"/>
    <w:rsid w:val="00A062A5"/>
    <w:rsid w:val="00A0637D"/>
    <w:rsid w:val="00A063E3"/>
    <w:rsid w:val="00A065E7"/>
    <w:rsid w:val="00A06623"/>
    <w:rsid w:val="00A068C6"/>
    <w:rsid w:val="00A06947"/>
    <w:rsid w:val="00A06AF4"/>
    <w:rsid w:val="00A06ECB"/>
    <w:rsid w:val="00A071B7"/>
    <w:rsid w:val="00A071EC"/>
    <w:rsid w:val="00A074DF"/>
    <w:rsid w:val="00A07660"/>
    <w:rsid w:val="00A07768"/>
    <w:rsid w:val="00A078BC"/>
    <w:rsid w:val="00A0792A"/>
    <w:rsid w:val="00A07963"/>
    <w:rsid w:val="00A07EE4"/>
    <w:rsid w:val="00A101D4"/>
    <w:rsid w:val="00A10535"/>
    <w:rsid w:val="00A10608"/>
    <w:rsid w:val="00A10A23"/>
    <w:rsid w:val="00A10BBA"/>
    <w:rsid w:val="00A10CE2"/>
    <w:rsid w:val="00A11164"/>
    <w:rsid w:val="00A112F4"/>
    <w:rsid w:val="00A11576"/>
    <w:rsid w:val="00A11DD6"/>
    <w:rsid w:val="00A11F35"/>
    <w:rsid w:val="00A1213B"/>
    <w:rsid w:val="00A1227D"/>
    <w:rsid w:val="00A122BE"/>
    <w:rsid w:val="00A124CD"/>
    <w:rsid w:val="00A127CC"/>
    <w:rsid w:val="00A12828"/>
    <w:rsid w:val="00A12938"/>
    <w:rsid w:val="00A12D5D"/>
    <w:rsid w:val="00A12E86"/>
    <w:rsid w:val="00A12F4C"/>
    <w:rsid w:val="00A12F78"/>
    <w:rsid w:val="00A133C6"/>
    <w:rsid w:val="00A13607"/>
    <w:rsid w:val="00A139D8"/>
    <w:rsid w:val="00A1407D"/>
    <w:rsid w:val="00A140CA"/>
    <w:rsid w:val="00A14655"/>
    <w:rsid w:val="00A14758"/>
    <w:rsid w:val="00A14BE7"/>
    <w:rsid w:val="00A14D7B"/>
    <w:rsid w:val="00A1501B"/>
    <w:rsid w:val="00A150E4"/>
    <w:rsid w:val="00A154F8"/>
    <w:rsid w:val="00A1556E"/>
    <w:rsid w:val="00A1571E"/>
    <w:rsid w:val="00A15C6C"/>
    <w:rsid w:val="00A15C9A"/>
    <w:rsid w:val="00A15D93"/>
    <w:rsid w:val="00A15F35"/>
    <w:rsid w:val="00A15F80"/>
    <w:rsid w:val="00A16229"/>
    <w:rsid w:val="00A1661D"/>
    <w:rsid w:val="00A16676"/>
    <w:rsid w:val="00A16944"/>
    <w:rsid w:val="00A16B07"/>
    <w:rsid w:val="00A16C51"/>
    <w:rsid w:val="00A16E3D"/>
    <w:rsid w:val="00A17234"/>
    <w:rsid w:val="00A17288"/>
    <w:rsid w:val="00A17307"/>
    <w:rsid w:val="00A1738C"/>
    <w:rsid w:val="00A174F8"/>
    <w:rsid w:val="00A178E0"/>
    <w:rsid w:val="00A17A87"/>
    <w:rsid w:val="00A17EF4"/>
    <w:rsid w:val="00A20044"/>
    <w:rsid w:val="00A2039F"/>
    <w:rsid w:val="00A203E8"/>
    <w:rsid w:val="00A20540"/>
    <w:rsid w:val="00A2089C"/>
    <w:rsid w:val="00A20990"/>
    <w:rsid w:val="00A20B59"/>
    <w:rsid w:val="00A21134"/>
    <w:rsid w:val="00A212B0"/>
    <w:rsid w:val="00A21500"/>
    <w:rsid w:val="00A21586"/>
    <w:rsid w:val="00A215E3"/>
    <w:rsid w:val="00A21650"/>
    <w:rsid w:val="00A21658"/>
    <w:rsid w:val="00A2178A"/>
    <w:rsid w:val="00A21813"/>
    <w:rsid w:val="00A218BD"/>
    <w:rsid w:val="00A218FE"/>
    <w:rsid w:val="00A22001"/>
    <w:rsid w:val="00A225E1"/>
    <w:rsid w:val="00A225F6"/>
    <w:rsid w:val="00A22835"/>
    <w:rsid w:val="00A229C7"/>
    <w:rsid w:val="00A22A79"/>
    <w:rsid w:val="00A22CC2"/>
    <w:rsid w:val="00A22DA4"/>
    <w:rsid w:val="00A22ED6"/>
    <w:rsid w:val="00A22F16"/>
    <w:rsid w:val="00A230CC"/>
    <w:rsid w:val="00A23244"/>
    <w:rsid w:val="00A232C8"/>
    <w:rsid w:val="00A234EE"/>
    <w:rsid w:val="00A238C3"/>
    <w:rsid w:val="00A23CCE"/>
    <w:rsid w:val="00A23E5A"/>
    <w:rsid w:val="00A23FB2"/>
    <w:rsid w:val="00A24166"/>
    <w:rsid w:val="00A241B3"/>
    <w:rsid w:val="00A243F2"/>
    <w:rsid w:val="00A24A82"/>
    <w:rsid w:val="00A25083"/>
    <w:rsid w:val="00A250DE"/>
    <w:rsid w:val="00A25205"/>
    <w:rsid w:val="00A252C2"/>
    <w:rsid w:val="00A252ED"/>
    <w:rsid w:val="00A2585B"/>
    <w:rsid w:val="00A2585E"/>
    <w:rsid w:val="00A25A0B"/>
    <w:rsid w:val="00A25AFE"/>
    <w:rsid w:val="00A25B06"/>
    <w:rsid w:val="00A25C69"/>
    <w:rsid w:val="00A25D02"/>
    <w:rsid w:val="00A25E07"/>
    <w:rsid w:val="00A25F79"/>
    <w:rsid w:val="00A2608D"/>
    <w:rsid w:val="00A2625D"/>
    <w:rsid w:val="00A26369"/>
    <w:rsid w:val="00A26475"/>
    <w:rsid w:val="00A268B9"/>
    <w:rsid w:val="00A26C97"/>
    <w:rsid w:val="00A26F23"/>
    <w:rsid w:val="00A271EC"/>
    <w:rsid w:val="00A27267"/>
    <w:rsid w:val="00A27754"/>
    <w:rsid w:val="00A278C4"/>
    <w:rsid w:val="00A278E7"/>
    <w:rsid w:val="00A2792B"/>
    <w:rsid w:val="00A27B1F"/>
    <w:rsid w:val="00A27BFC"/>
    <w:rsid w:val="00A27C60"/>
    <w:rsid w:val="00A27D4D"/>
    <w:rsid w:val="00A30047"/>
    <w:rsid w:val="00A3061D"/>
    <w:rsid w:val="00A30A03"/>
    <w:rsid w:val="00A30CA7"/>
    <w:rsid w:val="00A30E20"/>
    <w:rsid w:val="00A3140D"/>
    <w:rsid w:val="00A315D7"/>
    <w:rsid w:val="00A315F9"/>
    <w:rsid w:val="00A3196E"/>
    <w:rsid w:val="00A3196F"/>
    <w:rsid w:val="00A31BD7"/>
    <w:rsid w:val="00A32040"/>
    <w:rsid w:val="00A3214A"/>
    <w:rsid w:val="00A32222"/>
    <w:rsid w:val="00A3240A"/>
    <w:rsid w:val="00A324B9"/>
    <w:rsid w:val="00A32583"/>
    <w:rsid w:val="00A329FA"/>
    <w:rsid w:val="00A32C30"/>
    <w:rsid w:val="00A32E2A"/>
    <w:rsid w:val="00A334CD"/>
    <w:rsid w:val="00A33507"/>
    <w:rsid w:val="00A33594"/>
    <w:rsid w:val="00A33654"/>
    <w:rsid w:val="00A3442E"/>
    <w:rsid w:val="00A3454B"/>
    <w:rsid w:val="00A34985"/>
    <w:rsid w:val="00A34BBD"/>
    <w:rsid w:val="00A34C86"/>
    <w:rsid w:val="00A34E24"/>
    <w:rsid w:val="00A35143"/>
    <w:rsid w:val="00A35BA7"/>
    <w:rsid w:val="00A35D02"/>
    <w:rsid w:val="00A35D86"/>
    <w:rsid w:val="00A35DC9"/>
    <w:rsid w:val="00A35DF9"/>
    <w:rsid w:val="00A35F79"/>
    <w:rsid w:val="00A35F99"/>
    <w:rsid w:val="00A3612A"/>
    <w:rsid w:val="00A361BE"/>
    <w:rsid w:val="00A36863"/>
    <w:rsid w:val="00A368C9"/>
    <w:rsid w:val="00A368CA"/>
    <w:rsid w:val="00A369EF"/>
    <w:rsid w:val="00A36AEC"/>
    <w:rsid w:val="00A36DB4"/>
    <w:rsid w:val="00A36E85"/>
    <w:rsid w:val="00A36ECE"/>
    <w:rsid w:val="00A36F99"/>
    <w:rsid w:val="00A37001"/>
    <w:rsid w:val="00A3721B"/>
    <w:rsid w:val="00A37286"/>
    <w:rsid w:val="00A376FB"/>
    <w:rsid w:val="00A3773B"/>
    <w:rsid w:val="00A37893"/>
    <w:rsid w:val="00A378DB"/>
    <w:rsid w:val="00A3796A"/>
    <w:rsid w:val="00A37B0A"/>
    <w:rsid w:val="00A37D1F"/>
    <w:rsid w:val="00A37EE1"/>
    <w:rsid w:val="00A37FAB"/>
    <w:rsid w:val="00A37FCD"/>
    <w:rsid w:val="00A40038"/>
    <w:rsid w:val="00A40134"/>
    <w:rsid w:val="00A4015C"/>
    <w:rsid w:val="00A402B3"/>
    <w:rsid w:val="00A405B4"/>
    <w:rsid w:val="00A40658"/>
    <w:rsid w:val="00A40981"/>
    <w:rsid w:val="00A40A01"/>
    <w:rsid w:val="00A40A52"/>
    <w:rsid w:val="00A40A66"/>
    <w:rsid w:val="00A40BCD"/>
    <w:rsid w:val="00A40C80"/>
    <w:rsid w:val="00A40D38"/>
    <w:rsid w:val="00A40DBC"/>
    <w:rsid w:val="00A40E7C"/>
    <w:rsid w:val="00A40FCF"/>
    <w:rsid w:val="00A41380"/>
    <w:rsid w:val="00A413F9"/>
    <w:rsid w:val="00A414B6"/>
    <w:rsid w:val="00A4178F"/>
    <w:rsid w:val="00A41B22"/>
    <w:rsid w:val="00A41B76"/>
    <w:rsid w:val="00A41D23"/>
    <w:rsid w:val="00A41EA1"/>
    <w:rsid w:val="00A41F7A"/>
    <w:rsid w:val="00A41FA8"/>
    <w:rsid w:val="00A424E1"/>
    <w:rsid w:val="00A42ABE"/>
    <w:rsid w:val="00A42CDB"/>
    <w:rsid w:val="00A42F7F"/>
    <w:rsid w:val="00A432EE"/>
    <w:rsid w:val="00A433AB"/>
    <w:rsid w:val="00A434F2"/>
    <w:rsid w:val="00A43E7F"/>
    <w:rsid w:val="00A44170"/>
    <w:rsid w:val="00A443EE"/>
    <w:rsid w:val="00A4460C"/>
    <w:rsid w:val="00A44A0A"/>
    <w:rsid w:val="00A44EA1"/>
    <w:rsid w:val="00A44F48"/>
    <w:rsid w:val="00A45048"/>
    <w:rsid w:val="00A4556C"/>
    <w:rsid w:val="00A45581"/>
    <w:rsid w:val="00A455E4"/>
    <w:rsid w:val="00A456F4"/>
    <w:rsid w:val="00A46888"/>
    <w:rsid w:val="00A468C3"/>
    <w:rsid w:val="00A46E8F"/>
    <w:rsid w:val="00A46F62"/>
    <w:rsid w:val="00A47007"/>
    <w:rsid w:val="00A4706A"/>
    <w:rsid w:val="00A4722A"/>
    <w:rsid w:val="00A47324"/>
    <w:rsid w:val="00A47734"/>
    <w:rsid w:val="00A47800"/>
    <w:rsid w:val="00A47966"/>
    <w:rsid w:val="00A479CD"/>
    <w:rsid w:val="00A47A75"/>
    <w:rsid w:val="00A50037"/>
    <w:rsid w:val="00A500C1"/>
    <w:rsid w:val="00A5023D"/>
    <w:rsid w:val="00A50263"/>
    <w:rsid w:val="00A50432"/>
    <w:rsid w:val="00A504C5"/>
    <w:rsid w:val="00A505AD"/>
    <w:rsid w:val="00A506DB"/>
    <w:rsid w:val="00A50812"/>
    <w:rsid w:val="00A50C16"/>
    <w:rsid w:val="00A50F25"/>
    <w:rsid w:val="00A511EA"/>
    <w:rsid w:val="00A5144D"/>
    <w:rsid w:val="00A516AC"/>
    <w:rsid w:val="00A51980"/>
    <w:rsid w:val="00A51A2E"/>
    <w:rsid w:val="00A51B79"/>
    <w:rsid w:val="00A51CE8"/>
    <w:rsid w:val="00A51E81"/>
    <w:rsid w:val="00A51F6F"/>
    <w:rsid w:val="00A5204B"/>
    <w:rsid w:val="00A520CB"/>
    <w:rsid w:val="00A5219F"/>
    <w:rsid w:val="00A52404"/>
    <w:rsid w:val="00A527D0"/>
    <w:rsid w:val="00A52E60"/>
    <w:rsid w:val="00A52EC3"/>
    <w:rsid w:val="00A534BC"/>
    <w:rsid w:val="00A535EC"/>
    <w:rsid w:val="00A53863"/>
    <w:rsid w:val="00A53B07"/>
    <w:rsid w:val="00A53DD2"/>
    <w:rsid w:val="00A5406A"/>
    <w:rsid w:val="00A54354"/>
    <w:rsid w:val="00A54582"/>
    <w:rsid w:val="00A545B6"/>
    <w:rsid w:val="00A545C8"/>
    <w:rsid w:val="00A54B89"/>
    <w:rsid w:val="00A54B8D"/>
    <w:rsid w:val="00A54B92"/>
    <w:rsid w:val="00A54BA4"/>
    <w:rsid w:val="00A54BD4"/>
    <w:rsid w:val="00A54DEE"/>
    <w:rsid w:val="00A54F43"/>
    <w:rsid w:val="00A551F1"/>
    <w:rsid w:val="00A5555B"/>
    <w:rsid w:val="00A555BC"/>
    <w:rsid w:val="00A5578F"/>
    <w:rsid w:val="00A5598B"/>
    <w:rsid w:val="00A55A24"/>
    <w:rsid w:val="00A55F23"/>
    <w:rsid w:val="00A561CF"/>
    <w:rsid w:val="00A56273"/>
    <w:rsid w:val="00A56413"/>
    <w:rsid w:val="00A56898"/>
    <w:rsid w:val="00A56F6C"/>
    <w:rsid w:val="00A56FB0"/>
    <w:rsid w:val="00A57073"/>
    <w:rsid w:val="00A57131"/>
    <w:rsid w:val="00A572DB"/>
    <w:rsid w:val="00A573B9"/>
    <w:rsid w:val="00A5768C"/>
    <w:rsid w:val="00A577EB"/>
    <w:rsid w:val="00A5783A"/>
    <w:rsid w:val="00A57930"/>
    <w:rsid w:val="00A57974"/>
    <w:rsid w:val="00A5799B"/>
    <w:rsid w:val="00A57BB1"/>
    <w:rsid w:val="00A601EB"/>
    <w:rsid w:val="00A602DA"/>
    <w:rsid w:val="00A6046B"/>
    <w:rsid w:val="00A60559"/>
    <w:rsid w:val="00A608DE"/>
    <w:rsid w:val="00A60E6C"/>
    <w:rsid w:val="00A60EAD"/>
    <w:rsid w:val="00A61029"/>
    <w:rsid w:val="00A61527"/>
    <w:rsid w:val="00A6167E"/>
    <w:rsid w:val="00A61EB6"/>
    <w:rsid w:val="00A61ED9"/>
    <w:rsid w:val="00A620E4"/>
    <w:rsid w:val="00A62196"/>
    <w:rsid w:val="00A621C4"/>
    <w:rsid w:val="00A623CF"/>
    <w:rsid w:val="00A62479"/>
    <w:rsid w:val="00A62688"/>
    <w:rsid w:val="00A626D5"/>
    <w:rsid w:val="00A62ABD"/>
    <w:rsid w:val="00A62C79"/>
    <w:rsid w:val="00A62F8E"/>
    <w:rsid w:val="00A6307C"/>
    <w:rsid w:val="00A6343A"/>
    <w:rsid w:val="00A636CD"/>
    <w:rsid w:val="00A63825"/>
    <w:rsid w:val="00A639BF"/>
    <w:rsid w:val="00A63AE5"/>
    <w:rsid w:val="00A63BFC"/>
    <w:rsid w:val="00A63C77"/>
    <w:rsid w:val="00A63CA5"/>
    <w:rsid w:val="00A63F09"/>
    <w:rsid w:val="00A645B7"/>
    <w:rsid w:val="00A6464E"/>
    <w:rsid w:val="00A646AE"/>
    <w:rsid w:val="00A64723"/>
    <w:rsid w:val="00A6491C"/>
    <w:rsid w:val="00A649D1"/>
    <w:rsid w:val="00A64F6D"/>
    <w:rsid w:val="00A64FFC"/>
    <w:rsid w:val="00A650C9"/>
    <w:rsid w:val="00A654F1"/>
    <w:rsid w:val="00A6561E"/>
    <w:rsid w:val="00A658F0"/>
    <w:rsid w:val="00A65D13"/>
    <w:rsid w:val="00A65D49"/>
    <w:rsid w:val="00A65EE9"/>
    <w:rsid w:val="00A66140"/>
    <w:rsid w:val="00A66247"/>
    <w:rsid w:val="00A665A4"/>
    <w:rsid w:val="00A66622"/>
    <w:rsid w:val="00A666BE"/>
    <w:rsid w:val="00A66700"/>
    <w:rsid w:val="00A66C65"/>
    <w:rsid w:val="00A66D95"/>
    <w:rsid w:val="00A66FE3"/>
    <w:rsid w:val="00A6716E"/>
    <w:rsid w:val="00A672D8"/>
    <w:rsid w:val="00A67328"/>
    <w:rsid w:val="00A673D8"/>
    <w:rsid w:val="00A674A7"/>
    <w:rsid w:val="00A674EE"/>
    <w:rsid w:val="00A675CA"/>
    <w:rsid w:val="00A67D02"/>
    <w:rsid w:val="00A701A3"/>
    <w:rsid w:val="00A701AD"/>
    <w:rsid w:val="00A70467"/>
    <w:rsid w:val="00A704E2"/>
    <w:rsid w:val="00A70BE1"/>
    <w:rsid w:val="00A70DEC"/>
    <w:rsid w:val="00A70E03"/>
    <w:rsid w:val="00A71853"/>
    <w:rsid w:val="00A71A51"/>
    <w:rsid w:val="00A71B47"/>
    <w:rsid w:val="00A72329"/>
    <w:rsid w:val="00A7240A"/>
    <w:rsid w:val="00A72468"/>
    <w:rsid w:val="00A72504"/>
    <w:rsid w:val="00A72946"/>
    <w:rsid w:val="00A72A83"/>
    <w:rsid w:val="00A72EB0"/>
    <w:rsid w:val="00A733CA"/>
    <w:rsid w:val="00A73D36"/>
    <w:rsid w:val="00A7414B"/>
    <w:rsid w:val="00A74191"/>
    <w:rsid w:val="00A743A7"/>
    <w:rsid w:val="00A74A1C"/>
    <w:rsid w:val="00A750D8"/>
    <w:rsid w:val="00A75173"/>
    <w:rsid w:val="00A75380"/>
    <w:rsid w:val="00A7541F"/>
    <w:rsid w:val="00A7542E"/>
    <w:rsid w:val="00A75500"/>
    <w:rsid w:val="00A75535"/>
    <w:rsid w:val="00A756D0"/>
    <w:rsid w:val="00A75861"/>
    <w:rsid w:val="00A75AAE"/>
    <w:rsid w:val="00A75AFD"/>
    <w:rsid w:val="00A75D7F"/>
    <w:rsid w:val="00A75F8A"/>
    <w:rsid w:val="00A75FAC"/>
    <w:rsid w:val="00A7605C"/>
    <w:rsid w:val="00A760A6"/>
    <w:rsid w:val="00A76138"/>
    <w:rsid w:val="00A7657F"/>
    <w:rsid w:val="00A76771"/>
    <w:rsid w:val="00A76AC4"/>
    <w:rsid w:val="00A76FBE"/>
    <w:rsid w:val="00A771F2"/>
    <w:rsid w:val="00A772F8"/>
    <w:rsid w:val="00A7749A"/>
    <w:rsid w:val="00A7770D"/>
    <w:rsid w:val="00A77711"/>
    <w:rsid w:val="00A7786A"/>
    <w:rsid w:val="00A7799E"/>
    <w:rsid w:val="00A779A3"/>
    <w:rsid w:val="00A77C98"/>
    <w:rsid w:val="00A77D31"/>
    <w:rsid w:val="00A77DB3"/>
    <w:rsid w:val="00A77E27"/>
    <w:rsid w:val="00A77EAA"/>
    <w:rsid w:val="00A77FC4"/>
    <w:rsid w:val="00A8010B"/>
    <w:rsid w:val="00A80285"/>
    <w:rsid w:val="00A804F6"/>
    <w:rsid w:val="00A80609"/>
    <w:rsid w:val="00A8073C"/>
    <w:rsid w:val="00A80973"/>
    <w:rsid w:val="00A80BD5"/>
    <w:rsid w:val="00A80C97"/>
    <w:rsid w:val="00A80E1C"/>
    <w:rsid w:val="00A8111F"/>
    <w:rsid w:val="00A813D2"/>
    <w:rsid w:val="00A814B7"/>
    <w:rsid w:val="00A8156A"/>
    <w:rsid w:val="00A815B9"/>
    <w:rsid w:val="00A81764"/>
    <w:rsid w:val="00A817CD"/>
    <w:rsid w:val="00A81A38"/>
    <w:rsid w:val="00A81B23"/>
    <w:rsid w:val="00A81BDF"/>
    <w:rsid w:val="00A81C03"/>
    <w:rsid w:val="00A81CBD"/>
    <w:rsid w:val="00A82213"/>
    <w:rsid w:val="00A82445"/>
    <w:rsid w:val="00A8249E"/>
    <w:rsid w:val="00A824E8"/>
    <w:rsid w:val="00A829C4"/>
    <w:rsid w:val="00A829F1"/>
    <w:rsid w:val="00A82AF7"/>
    <w:rsid w:val="00A82BB4"/>
    <w:rsid w:val="00A83543"/>
    <w:rsid w:val="00A83665"/>
    <w:rsid w:val="00A83953"/>
    <w:rsid w:val="00A83A2E"/>
    <w:rsid w:val="00A83B75"/>
    <w:rsid w:val="00A83DC6"/>
    <w:rsid w:val="00A83FD1"/>
    <w:rsid w:val="00A8412E"/>
    <w:rsid w:val="00A84291"/>
    <w:rsid w:val="00A842C5"/>
    <w:rsid w:val="00A84354"/>
    <w:rsid w:val="00A8456A"/>
    <w:rsid w:val="00A845A5"/>
    <w:rsid w:val="00A846E7"/>
    <w:rsid w:val="00A847E3"/>
    <w:rsid w:val="00A84854"/>
    <w:rsid w:val="00A849B7"/>
    <w:rsid w:val="00A84B52"/>
    <w:rsid w:val="00A84B95"/>
    <w:rsid w:val="00A84CD0"/>
    <w:rsid w:val="00A84DA8"/>
    <w:rsid w:val="00A85279"/>
    <w:rsid w:val="00A85408"/>
    <w:rsid w:val="00A85614"/>
    <w:rsid w:val="00A856CC"/>
    <w:rsid w:val="00A857F8"/>
    <w:rsid w:val="00A8587E"/>
    <w:rsid w:val="00A85921"/>
    <w:rsid w:val="00A8611B"/>
    <w:rsid w:val="00A861E8"/>
    <w:rsid w:val="00A862D8"/>
    <w:rsid w:val="00A8632C"/>
    <w:rsid w:val="00A867E8"/>
    <w:rsid w:val="00A86828"/>
    <w:rsid w:val="00A86886"/>
    <w:rsid w:val="00A86A7E"/>
    <w:rsid w:val="00A86AF0"/>
    <w:rsid w:val="00A86B4E"/>
    <w:rsid w:val="00A86E9E"/>
    <w:rsid w:val="00A8706B"/>
    <w:rsid w:val="00A872C1"/>
    <w:rsid w:val="00A87319"/>
    <w:rsid w:val="00A878B7"/>
    <w:rsid w:val="00A8795A"/>
    <w:rsid w:val="00A87C21"/>
    <w:rsid w:val="00A87CD1"/>
    <w:rsid w:val="00A87E54"/>
    <w:rsid w:val="00A87FC7"/>
    <w:rsid w:val="00A901CA"/>
    <w:rsid w:val="00A9022E"/>
    <w:rsid w:val="00A90586"/>
    <w:rsid w:val="00A90902"/>
    <w:rsid w:val="00A90ABA"/>
    <w:rsid w:val="00A90C16"/>
    <w:rsid w:val="00A90CCD"/>
    <w:rsid w:val="00A90D75"/>
    <w:rsid w:val="00A91096"/>
    <w:rsid w:val="00A91113"/>
    <w:rsid w:val="00A91171"/>
    <w:rsid w:val="00A91185"/>
    <w:rsid w:val="00A911FD"/>
    <w:rsid w:val="00A91236"/>
    <w:rsid w:val="00A9124D"/>
    <w:rsid w:val="00A913D2"/>
    <w:rsid w:val="00A913E6"/>
    <w:rsid w:val="00A91407"/>
    <w:rsid w:val="00A915BC"/>
    <w:rsid w:val="00A91738"/>
    <w:rsid w:val="00A91802"/>
    <w:rsid w:val="00A91937"/>
    <w:rsid w:val="00A91CA5"/>
    <w:rsid w:val="00A91F47"/>
    <w:rsid w:val="00A92238"/>
    <w:rsid w:val="00A92577"/>
    <w:rsid w:val="00A92629"/>
    <w:rsid w:val="00A929B4"/>
    <w:rsid w:val="00A92A91"/>
    <w:rsid w:val="00A92B4C"/>
    <w:rsid w:val="00A92D32"/>
    <w:rsid w:val="00A92DCF"/>
    <w:rsid w:val="00A935DD"/>
    <w:rsid w:val="00A9368A"/>
    <w:rsid w:val="00A9370F"/>
    <w:rsid w:val="00A939A9"/>
    <w:rsid w:val="00A93A72"/>
    <w:rsid w:val="00A93CCA"/>
    <w:rsid w:val="00A93E45"/>
    <w:rsid w:val="00A93EB3"/>
    <w:rsid w:val="00A93EED"/>
    <w:rsid w:val="00A942C8"/>
    <w:rsid w:val="00A942F3"/>
    <w:rsid w:val="00A94396"/>
    <w:rsid w:val="00A94487"/>
    <w:rsid w:val="00A94811"/>
    <w:rsid w:val="00A9488E"/>
    <w:rsid w:val="00A9499A"/>
    <w:rsid w:val="00A94B5E"/>
    <w:rsid w:val="00A94BB9"/>
    <w:rsid w:val="00A94FB6"/>
    <w:rsid w:val="00A95269"/>
    <w:rsid w:val="00A95BE5"/>
    <w:rsid w:val="00A95C3A"/>
    <w:rsid w:val="00A95CAC"/>
    <w:rsid w:val="00A95DCC"/>
    <w:rsid w:val="00A95F37"/>
    <w:rsid w:val="00A96152"/>
    <w:rsid w:val="00A9619B"/>
    <w:rsid w:val="00A962EC"/>
    <w:rsid w:val="00A9641C"/>
    <w:rsid w:val="00A964AA"/>
    <w:rsid w:val="00A96682"/>
    <w:rsid w:val="00A9680D"/>
    <w:rsid w:val="00A969A2"/>
    <w:rsid w:val="00A96A43"/>
    <w:rsid w:val="00A96ADE"/>
    <w:rsid w:val="00A96B0C"/>
    <w:rsid w:val="00A96DF4"/>
    <w:rsid w:val="00A96F8D"/>
    <w:rsid w:val="00A9709E"/>
    <w:rsid w:val="00A9713E"/>
    <w:rsid w:val="00A972D7"/>
    <w:rsid w:val="00A973CD"/>
    <w:rsid w:val="00A977D3"/>
    <w:rsid w:val="00A97955"/>
    <w:rsid w:val="00A97B92"/>
    <w:rsid w:val="00A97D99"/>
    <w:rsid w:val="00A97E1C"/>
    <w:rsid w:val="00A97F71"/>
    <w:rsid w:val="00AA00B2"/>
    <w:rsid w:val="00AA0156"/>
    <w:rsid w:val="00AA0344"/>
    <w:rsid w:val="00AA0680"/>
    <w:rsid w:val="00AA0827"/>
    <w:rsid w:val="00AA0A32"/>
    <w:rsid w:val="00AA0CB4"/>
    <w:rsid w:val="00AA0EF8"/>
    <w:rsid w:val="00AA10B8"/>
    <w:rsid w:val="00AA16C4"/>
    <w:rsid w:val="00AA18A0"/>
    <w:rsid w:val="00AA1DCD"/>
    <w:rsid w:val="00AA1E5A"/>
    <w:rsid w:val="00AA1F23"/>
    <w:rsid w:val="00AA21CD"/>
    <w:rsid w:val="00AA2CBE"/>
    <w:rsid w:val="00AA2D68"/>
    <w:rsid w:val="00AA2F4E"/>
    <w:rsid w:val="00AA3438"/>
    <w:rsid w:val="00AA3615"/>
    <w:rsid w:val="00AA3671"/>
    <w:rsid w:val="00AA379A"/>
    <w:rsid w:val="00AA3995"/>
    <w:rsid w:val="00AA3A67"/>
    <w:rsid w:val="00AA3B32"/>
    <w:rsid w:val="00AA3D2A"/>
    <w:rsid w:val="00AA3FE4"/>
    <w:rsid w:val="00AA42B9"/>
    <w:rsid w:val="00AA45E7"/>
    <w:rsid w:val="00AA47D3"/>
    <w:rsid w:val="00AA4BA4"/>
    <w:rsid w:val="00AA4EB5"/>
    <w:rsid w:val="00AA507D"/>
    <w:rsid w:val="00AA525E"/>
    <w:rsid w:val="00AA579B"/>
    <w:rsid w:val="00AA5B1D"/>
    <w:rsid w:val="00AA5D31"/>
    <w:rsid w:val="00AA5EBC"/>
    <w:rsid w:val="00AA5EF9"/>
    <w:rsid w:val="00AA61A9"/>
    <w:rsid w:val="00AA644F"/>
    <w:rsid w:val="00AA64F9"/>
    <w:rsid w:val="00AA6740"/>
    <w:rsid w:val="00AA679E"/>
    <w:rsid w:val="00AA68DA"/>
    <w:rsid w:val="00AA6962"/>
    <w:rsid w:val="00AA6A7D"/>
    <w:rsid w:val="00AA6AF4"/>
    <w:rsid w:val="00AA6C34"/>
    <w:rsid w:val="00AA6F10"/>
    <w:rsid w:val="00AA6F87"/>
    <w:rsid w:val="00AA713F"/>
    <w:rsid w:val="00AA744C"/>
    <w:rsid w:val="00AA7529"/>
    <w:rsid w:val="00AA769F"/>
    <w:rsid w:val="00AA77A3"/>
    <w:rsid w:val="00AA7853"/>
    <w:rsid w:val="00AA7D1C"/>
    <w:rsid w:val="00AA7D9E"/>
    <w:rsid w:val="00AA7EA3"/>
    <w:rsid w:val="00AA7FE6"/>
    <w:rsid w:val="00AB0053"/>
    <w:rsid w:val="00AB005B"/>
    <w:rsid w:val="00AB061F"/>
    <w:rsid w:val="00AB06A0"/>
    <w:rsid w:val="00AB08BC"/>
    <w:rsid w:val="00AB08BF"/>
    <w:rsid w:val="00AB0963"/>
    <w:rsid w:val="00AB0F8B"/>
    <w:rsid w:val="00AB0FBF"/>
    <w:rsid w:val="00AB1057"/>
    <w:rsid w:val="00AB116B"/>
    <w:rsid w:val="00AB1375"/>
    <w:rsid w:val="00AB1522"/>
    <w:rsid w:val="00AB165F"/>
    <w:rsid w:val="00AB1876"/>
    <w:rsid w:val="00AB18B2"/>
    <w:rsid w:val="00AB197D"/>
    <w:rsid w:val="00AB19B1"/>
    <w:rsid w:val="00AB19E6"/>
    <w:rsid w:val="00AB1B38"/>
    <w:rsid w:val="00AB1C29"/>
    <w:rsid w:val="00AB1C8A"/>
    <w:rsid w:val="00AB1CF2"/>
    <w:rsid w:val="00AB1D39"/>
    <w:rsid w:val="00AB1E29"/>
    <w:rsid w:val="00AB1EE3"/>
    <w:rsid w:val="00AB1FE1"/>
    <w:rsid w:val="00AB21B1"/>
    <w:rsid w:val="00AB21EA"/>
    <w:rsid w:val="00AB23F1"/>
    <w:rsid w:val="00AB245D"/>
    <w:rsid w:val="00AB246C"/>
    <w:rsid w:val="00AB252F"/>
    <w:rsid w:val="00AB25C5"/>
    <w:rsid w:val="00AB2668"/>
    <w:rsid w:val="00AB2B6D"/>
    <w:rsid w:val="00AB2C8B"/>
    <w:rsid w:val="00AB2ECD"/>
    <w:rsid w:val="00AB2FD6"/>
    <w:rsid w:val="00AB3111"/>
    <w:rsid w:val="00AB39AE"/>
    <w:rsid w:val="00AB3A36"/>
    <w:rsid w:val="00AB3B40"/>
    <w:rsid w:val="00AB3BE1"/>
    <w:rsid w:val="00AB3FAE"/>
    <w:rsid w:val="00AB408A"/>
    <w:rsid w:val="00AB40AE"/>
    <w:rsid w:val="00AB4ACC"/>
    <w:rsid w:val="00AB4DD0"/>
    <w:rsid w:val="00AB4F8A"/>
    <w:rsid w:val="00AB50D5"/>
    <w:rsid w:val="00AB5587"/>
    <w:rsid w:val="00AB57B3"/>
    <w:rsid w:val="00AB6227"/>
    <w:rsid w:val="00AB6608"/>
    <w:rsid w:val="00AB66E2"/>
    <w:rsid w:val="00AB67EB"/>
    <w:rsid w:val="00AB6854"/>
    <w:rsid w:val="00AB68F8"/>
    <w:rsid w:val="00AB6C7D"/>
    <w:rsid w:val="00AB6EBD"/>
    <w:rsid w:val="00AB7702"/>
    <w:rsid w:val="00AB7D5D"/>
    <w:rsid w:val="00AB7DC6"/>
    <w:rsid w:val="00AB7FC7"/>
    <w:rsid w:val="00AB7FF6"/>
    <w:rsid w:val="00AC005E"/>
    <w:rsid w:val="00AC02A2"/>
    <w:rsid w:val="00AC04B4"/>
    <w:rsid w:val="00AC099B"/>
    <w:rsid w:val="00AC0F43"/>
    <w:rsid w:val="00AC111E"/>
    <w:rsid w:val="00AC1199"/>
    <w:rsid w:val="00AC1371"/>
    <w:rsid w:val="00AC13DE"/>
    <w:rsid w:val="00AC1788"/>
    <w:rsid w:val="00AC1E37"/>
    <w:rsid w:val="00AC1FA4"/>
    <w:rsid w:val="00AC21CA"/>
    <w:rsid w:val="00AC24D5"/>
    <w:rsid w:val="00AC25F6"/>
    <w:rsid w:val="00AC267F"/>
    <w:rsid w:val="00AC2717"/>
    <w:rsid w:val="00AC27C7"/>
    <w:rsid w:val="00AC29B5"/>
    <w:rsid w:val="00AC2A15"/>
    <w:rsid w:val="00AC2B99"/>
    <w:rsid w:val="00AC2BF1"/>
    <w:rsid w:val="00AC2C2E"/>
    <w:rsid w:val="00AC2E0B"/>
    <w:rsid w:val="00AC3337"/>
    <w:rsid w:val="00AC339E"/>
    <w:rsid w:val="00AC3621"/>
    <w:rsid w:val="00AC3635"/>
    <w:rsid w:val="00AC3871"/>
    <w:rsid w:val="00AC389A"/>
    <w:rsid w:val="00AC38B4"/>
    <w:rsid w:val="00AC3A3C"/>
    <w:rsid w:val="00AC3AAC"/>
    <w:rsid w:val="00AC3C10"/>
    <w:rsid w:val="00AC3C13"/>
    <w:rsid w:val="00AC3DE9"/>
    <w:rsid w:val="00AC3EA8"/>
    <w:rsid w:val="00AC3EEE"/>
    <w:rsid w:val="00AC3F1E"/>
    <w:rsid w:val="00AC3FC8"/>
    <w:rsid w:val="00AC4032"/>
    <w:rsid w:val="00AC419A"/>
    <w:rsid w:val="00AC423D"/>
    <w:rsid w:val="00AC42C8"/>
    <w:rsid w:val="00AC469F"/>
    <w:rsid w:val="00AC479E"/>
    <w:rsid w:val="00AC47AE"/>
    <w:rsid w:val="00AC4C48"/>
    <w:rsid w:val="00AC4E20"/>
    <w:rsid w:val="00AC51EC"/>
    <w:rsid w:val="00AC5373"/>
    <w:rsid w:val="00AC54F8"/>
    <w:rsid w:val="00AC5BE5"/>
    <w:rsid w:val="00AC6067"/>
    <w:rsid w:val="00AC6260"/>
    <w:rsid w:val="00AC637D"/>
    <w:rsid w:val="00AC639D"/>
    <w:rsid w:val="00AC6514"/>
    <w:rsid w:val="00AC663C"/>
    <w:rsid w:val="00AC670C"/>
    <w:rsid w:val="00AC68B0"/>
    <w:rsid w:val="00AC6CF9"/>
    <w:rsid w:val="00AC6D8E"/>
    <w:rsid w:val="00AC6E2C"/>
    <w:rsid w:val="00AC71A0"/>
    <w:rsid w:val="00AC732B"/>
    <w:rsid w:val="00AC75AE"/>
    <w:rsid w:val="00AC7861"/>
    <w:rsid w:val="00AC7B24"/>
    <w:rsid w:val="00AC7B3D"/>
    <w:rsid w:val="00AC7BC6"/>
    <w:rsid w:val="00AC7D49"/>
    <w:rsid w:val="00AD00FE"/>
    <w:rsid w:val="00AD0110"/>
    <w:rsid w:val="00AD011C"/>
    <w:rsid w:val="00AD03D7"/>
    <w:rsid w:val="00AD05EC"/>
    <w:rsid w:val="00AD0661"/>
    <w:rsid w:val="00AD06AB"/>
    <w:rsid w:val="00AD06D3"/>
    <w:rsid w:val="00AD08B1"/>
    <w:rsid w:val="00AD0BDF"/>
    <w:rsid w:val="00AD0C38"/>
    <w:rsid w:val="00AD0E40"/>
    <w:rsid w:val="00AD0E9A"/>
    <w:rsid w:val="00AD11C9"/>
    <w:rsid w:val="00AD137C"/>
    <w:rsid w:val="00AD1843"/>
    <w:rsid w:val="00AD18AA"/>
    <w:rsid w:val="00AD195B"/>
    <w:rsid w:val="00AD19A6"/>
    <w:rsid w:val="00AD1D37"/>
    <w:rsid w:val="00AD1FFE"/>
    <w:rsid w:val="00AD1FFF"/>
    <w:rsid w:val="00AD2085"/>
    <w:rsid w:val="00AD2196"/>
    <w:rsid w:val="00AD245F"/>
    <w:rsid w:val="00AD24A5"/>
    <w:rsid w:val="00AD273E"/>
    <w:rsid w:val="00AD27D8"/>
    <w:rsid w:val="00AD2880"/>
    <w:rsid w:val="00AD2A35"/>
    <w:rsid w:val="00AD2F91"/>
    <w:rsid w:val="00AD3239"/>
    <w:rsid w:val="00AD3489"/>
    <w:rsid w:val="00AD373E"/>
    <w:rsid w:val="00AD391B"/>
    <w:rsid w:val="00AD3B59"/>
    <w:rsid w:val="00AD3EA6"/>
    <w:rsid w:val="00AD3F66"/>
    <w:rsid w:val="00AD405F"/>
    <w:rsid w:val="00AD4483"/>
    <w:rsid w:val="00AD4696"/>
    <w:rsid w:val="00AD4A59"/>
    <w:rsid w:val="00AD4DE1"/>
    <w:rsid w:val="00AD4FBD"/>
    <w:rsid w:val="00AD4FC7"/>
    <w:rsid w:val="00AD4FE8"/>
    <w:rsid w:val="00AD51AE"/>
    <w:rsid w:val="00AD5247"/>
    <w:rsid w:val="00AD52BC"/>
    <w:rsid w:val="00AD5459"/>
    <w:rsid w:val="00AD547E"/>
    <w:rsid w:val="00AD5994"/>
    <w:rsid w:val="00AD5C8E"/>
    <w:rsid w:val="00AD5D72"/>
    <w:rsid w:val="00AD6122"/>
    <w:rsid w:val="00AD6166"/>
    <w:rsid w:val="00AD67E7"/>
    <w:rsid w:val="00AD67F7"/>
    <w:rsid w:val="00AD6961"/>
    <w:rsid w:val="00AD69ED"/>
    <w:rsid w:val="00AD6CF2"/>
    <w:rsid w:val="00AD6DFF"/>
    <w:rsid w:val="00AD72B4"/>
    <w:rsid w:val="00AD7C9B"/>
    <w:rsid w:val="00AD7DBB"/>
    <w:rsid w:val="00AE021B"/>
    <w:rsid w:val="00AE0280"/>
    <w:rsid w:val="00AE035B"/>
    <w:rsid w:val="00AE0411"/>
    <w:rsid w:val="00AE06B9"/>
    <w:rsid w:val="00AE06EC"/>
    <w:rsid w:val="00AE07D9"/>
    <w:rsid w:val="00AE08E2"/>
    <w:rsid w:val="00AE0A43"/>
    <w:rsid w:val="00AE0CAD"/>
    <w:rsid w:val="00AE0ED7"/>
    <w:rsid w:val="00AE1557"/>
    <w:rsid w:val="00AE1586"/>
    <w:rsid w:val="00AE1ECE"/>
    <w:rsid w:val="00AE1F06"/>
    <w:rsid w:val="00AE217D"/>
    <w:rsid w:val="00AE2221"/>
    <w:rsid w:val="00AE2A7C"/>
    <w:rsid w:val="00AE2CF9"/>
    <w:rsid w:val="00AE3041"/>
    <w:rsid w:val="00AE306C"/>
    <w:rsid w:val="00AE33CF"/>
    <w:rsid w:val="00AE3438"/>
    <w:rsid w:val="00AE3442"/>
    <w:rsid w:val="00AE3478"/>
    <w:rsid w:val="00AE36B0"/>
    <w:rsid w:val="00AE3904"/>
    <w:rsid w:val="00AE3946"/>
    <w:rsid w:val="00AE3A3A"/>
    <w:rsid w:val="00AE3B99"/>
    <w:rsid w:val="00AE3E29"/>
    <w:rsid w:val="00AE3E80"/>
    <w:rsid w:val="00AE3ED4"/>
    <w:rsid w:val="00AE406C"/>
    <w:rsid w:val="00AE41ED"/>
    <w:rsid w:val="00AE4798"/>
    <w:rsid w:val="00AE4824"/>
    <w:rsid w:val="00AE4A3A"/>
    <w:rsid w:val="00AE4A41"/>
    <w:rsid w:val="00AE4D02"/>
    <w:rsid w:val="00AE4DD3"/>
    <w:rsid w:val="00AE50AB"/>
    <w:rsid w:val="00AE51DB"/>
    <w:rsid w:val="00AE52B4"/>
    <w:rsid w:val="00AE57BA"/>
    <w:rsid w:val="00AE57E2"/>
    <w:rsid w:val="00AE5803"/>
    <w:rsid w:val="00AE592B"/>
    <w:rsid w:val="00AE5F37"/>
    <w:rsid w:val="00AE6194"/>
    <w:rsid w:val="00AE6386"/>
    <w:rsid w:val="00AE6582"/>
    <w:rsid w:val="00AE65AD"/>
    <w:rsid w:val="00AE65B3"/>
    <w:rsid w:val="00AE661F"/>
    <w:rsid w:val="00AE68DF"/>
    <w:rsid w:val="00AE68E6"/>
    <w:rsid w:val="00AE6B27"/>
    <w:rsid w:val="00AE6C41"/>
    <w:rsid w:val="00AE6D16"/>
    <w:rsid w:val="00AE75A2"/>
    <w:rsid w:val="00AE780E"/>
    <w:rsid w:val="00AE7909"/>
    <w:rsid w:val="00AE79A6"/>
    <w:rsid w:val="00AE7CD4"/>
    <w:rsid w:val="00AE7D5C"/>
    <w:rsid w:val="00AE7EEE"/>
    <w:rsid w:val="00AE7F08"/>
    <w:rsid w:val="00AF004F"/>
    <w:rsid w:val="00AF0071"/>
    <w:rsid w:val="00AF0A27"/>
    <w:rsid w:val="00AF0B3A"/>
    <w:rsid w:val="00AF0EE5"/>
    <w:rsid w:val="00AF0F34"/>
    <w:rsid w:val="00AF0FF5"/>
    <w:rsid w:val="00AF1240"/>
    <w:rsid w:val="00AF14AC"/>
    <w:rsid w:val="00AF1589"/>
    <w:rsid w:val="00AF16E9"/>
    <w:rsid w:val="00AF194D"/>
    <w:rsid w:val="00AF1A47"/>
    <w:rsid w:val="00AF1A4A"/>
    <w:rsid w:val="00AF1DF5"/>
    <w:rsid w:val="00AF2260"/>
    <w:rsid w:val="00AF2339"/>
    <w:rsid w:val="00AF2461"/>
    <w:rsid w:val="00AF252E"/>
    <w:rsid w:val="00AF2AB6"/>
    <w:rsid w:val="00AF2C4B"/>
    <w:rsid w:val="00AF2C5F"/>
    <w:rsid w:val="00AF2D5C"/>
    <w:rsid w:val="00AF2DBB"/>
    <w:rsid w:val="00AF3027"/>
    <w:rsid w:val="00AF309D"/>
    <w:rsid w:val="00AF312A"/>
    <w:rsid w:val="00AF3AFE"/>
    <w:rsid w:val="00AF3EF5"/>
    <w:rsid w:val="00AF4096"/>
    <w:rsid w:val="00AF4462"/>
    <w:rsid w:val="00AF4659"/>
    <w:rsid w:val="00AF46BC"/>
    <w:rsid w:val="00AF476D"/>
    <w:rsid w:val="00AF4AD3"/>
    <w:rsid w:val="00AF4C01"/>
    <w:rsid w:val="00AF4C66"/>
    <w:rsid w:val="00AF4DD2"/>
    <w:rsid w:val="00AF4E7D"/>
    <w:rsid w:val="00AF4EDE"/>
    <w:rsid w:val="00AF5121"/>
    <w:rsid w:val="00AF55C3"/>
    <w:rsid w:val="00AF566D"/>
    <w:rsid w:val="00AF5735"/>
    <w:rsid w:val="00AF574A"/>
    <w:rsid w:val="00AF5BD4"/>
    <w:rsid w:val="00AF5D9A"/>
    <w:rsid w:val="00AF5DB4"/>
    <w:rsid w:val="00AF5FA0"/>
    <w:rsid w:val="00AF6945"/>
    <w:rsid w:val="00AF7065"/>
    <w:rsid w:val="00AF713F"/>
    <w:rsid w:val="00AF7374"/>
    <w:rsid w:val="00AF739E"/>
    <w:rsid w:val="00AF73F9"/>
    <w:rsid w:val="00AF7426"/>
    <w:rsid w:val="00AF7593"/>
    <w:rsid w:val="00AF7615"/>
    <w:rsid w:val="00AF7C0F"/>
    <w:rsid w:val="00AF7DF7"/>
    <w:rsid w:val="00AF7E35"/>
    <w:rsid w:val="00AF7E62"/>
    <w:rsid w:val="00AF7EE3"/>
    <w:rsid w:val="00AF7F8B"/>
    <w:rsid w:val="00B00332"/>
    <w:rsid w:val="00B0044B"/>
    <w:rsid w:val="00B005D0"/>
    <w:rsid w:val="00B00A28"/>
    <w:rsid w:val="00B00C32"/>
    <w:rsid w:val="00B00F27"/>
    <w:rsid w:val="00B014C6"/>
    <w:rsid w:val="00B01746"/>
    <w:rsid w:val="00B01E94"/>
    <w:rsid w:val="00B01EA3"/>
    <w:rsid w:val="00B01F06"/>
    <w:rsid w:val="00B02164"/>
    <w:rsid w:val="00B02217"/>
    <w:rsid w:val="00B02355"/>
    <w:rsid w:val="00B02466"/>
    <w:rsid w:val="00B026B3"/>
    <w:rsid w:val="00B02AF6"/>
    <w:rsid w:val="00B02FA1"/>
    <w:rsid w:val="00B03443"/>
    <w:rsid w:val="00B0360A"/>
    <w:rsid w:val="00B036BC"/>
    <w:rsid w:val="00B03A88"/>
    <w:rsid w:val="00B03C58"/>
    <w:rsid w:val="00B04036"/>
    <w:rsid w:val="00B0406F"/>
    <w:rsid w:val="00B04198"/>
    <w:rsid w:val="00B045F6"/>
    <w:rsid w:val="00B04DAA"/>
    <w:rsid w:val="00B0504D"/>
    <w:rsid w:val="00B0519D"/>
    <w:rsid w:val="00B053FA"/>
    <w:rsid w:val="00B05407"/>
    <w:rsid w:val="00B055B6"/>
    <w:rsid w:val="00B05926"/>
    <w:rsid w:val="00B059B9"/>
    <w:rsid w:val="00B05B5B"/>
    <w:rsid w:val="00B05BD5"/>
    <w:rsid w:val="00B05CB7"/>
    <w:rsid w:val="00B05D41"/>
    <w:rsid w:val="00B05F9B"/>
    <w:rsid w:val="00B05FBE"/>
    <w:rsid w:val="00B061C0"/>
    <w:rsid w:val="00B0648E"/>
    <w:rsid w:val="00B06569"/>
    <w:rsid w:val="00B0666A"/>
    <w:rsid w:val="00B066C5"/>
    <w:rsid w:val="00B06721"/>
    <w:rsid w:val="00B06775"/>
    <w:rsid w:val="00B067E5"/>
    <w:rsid w:val="00B06845"/>
    <w:rsid w:val="00B0688A"/>
    <w:rsid w:val="00B0692B"/>
    <w:rsid w:val="00B06B9C"/>
    <w:rsid w:val="00B06D77"/>
    <w:rsid w:val="00B06F25"/>
    <w:rsid w:val="00B06F81"/>
    <w:rsid w:val="00B070BB"/>
    <w:rsid w:val="00B07213"/>
    <w:rsid w:val="00B0769C"/>
    <w:rsid w:val="00B0785D"/>
    <w:rsid w:val="00B07993"/>
    <w:rsid w:val="00B079BA"/>
    <w:rsid w:val="00B07B85"/>
    <w:rsid w:val="00B07D88"/>
    <w:rsid w:val="00B07DB2"/>
    <w:rsid w:val="00B07E07"/>
    <w:rsid w:val="00B07E9D"/>
    <w:rsid w:val="00B1016F"/>
    <w:rsid w:val="00B1039D"/>
    <w:rsid w:val="00B1041D"/>
    <w:rsid w:val="00B104AB"/>
    <w:rsid w:val="00B104D7"/>
    <w:rsid w:val="00B107F3"/>
    <w:rsid w:val="00B109E6"/>
    <w:rsid w:val="00B10C41"/>
    <w:rsid w:val="00B10CA9"/>
    <w:rsid w:val="00B10D03"/>
    <w:rsid w:val="00B10E67"/>
    <w:rsid w:val="00B10E99"/>
    <w:rsid w:val="00B10EBA"/>
    <w:rsid w:val="00B11337"/>
    <w:rsid w:val="00B11406"/>
    <w:rsid w:val="00B1163D"/>
    <w:rsid w:val="00B1191F"/>
    <w:rsid w:val="00B11A2E"/>
    <w:rsid w:val="00B11D7D"/>
    <w:rsid w:val="00B120B7"/>
    <w:rsid w:val="00B120D4"/>
    <w:rsid w:val="00B12156"/>
    <w:rsid w:val="00B12166"/>
    <w:rsid w:val="00B12385"/>
    <w:rsid w:val="00B123DE"/>
    <w:rsid w:val="00B1241C"/>
    <w:rsid w:val="00B124CF"/>
    <w:rsid w:val="00B12569"/>
    <w:rsid w:val="00B125D1"/>
    <w:rsid w:val="00B12796"/>
    <w:rsid w:val="00B127EA"/>
    <w:rsid w:val="00B129C5"/>
    <w:rsid w:val="00B12C53"/>
    <w:rsid w:val="00B12CE8"/>
    <w:rsid w:val="00B12EF8"/>
    <w:rsid w:val="00B1314E"/>
    <w:rsid w:val="00B132F7"/>
    <w:rsid w:val="00B13441"/>
    <w:rsid w:val="00B1344E"/>
    <w:rsid w:val="00B135A1"/>
    <w:rsid w:val="00B1390C"/>
    <w:rsid w:val="00B139F1"/>
    <w:rsid w:val="00B13B94"/>
    <w:rsid w:val="00B13DD7"/>
    <w:rsid w:val="00B13E2E"/>
    <w:rsid w:val="00B13EB4"/>
    <w:rsid w:val="00B13F1C"/>
    <w:rsid w:val="00B145A4"/>
    <w:rsid w:val="00B145AD"/>
    <w:rsid w:val="00B14785"/>
    <w:rsid w:val="00B14945"/>
    <w:rsid w:val="00B14F38"/>
    <w:rsid w:val="00B15036"/>
    <w:rsid w:val="00B15170"/>
    <w:rsid w:val="00B153D4"/>
    <w:rsid w:val="00B15684"/>
    <w:rsid w:val="00B15713"/>
    <w:rsid w:val="00B15CE1"/>
    <w:rsid w:val="00B15F2F"/>
    <w:rsid w:val="00B160F5"/>
    <w:rsid w:val="00B165E9"/>
    <w:rsid w:val="00B16759"/>
    <w:rsid w:val="00B16B9C"/>
    <w:rsid w:val="00B16C69"/>
    <w:rsid w:val="00B16C83"/>
    <w:rsid w:val="00B16CA6"/>
    <w:rsid w:val="00B16D32"/>
    <w:rsid w:val="00B16D64"/>
    <w:rsid w:val="00B16E24"/>
    <w:rsid w:val="00B16F0A"/>
    <w:rsid w:val="00B171AC"/>
    <w:rsid w:val="00B17212"/>
    <w:rsid w:val="00B173B5"/>
    <w:rsid w:val="00B1763A"/>
    <w:rsid w:val="00B17687"/>
    <w:rsid w:val="00B17725"/>
    <w:rsid w:val="00B17915"/>
    <w:rsid w:val="00B17C39"/>
    <w:rsid w:val="00B17C5E"/>
    <w:rsid w:val="00B20048"/>
    <w:rsid w:val="00B20108"/>
    <w:rsid w:val="00B201A3"/>
    <w:rsid w:val="00B203C5"/>
    <w:rsid w:val="00B2045B"/>
    <w:rsid w:val="00B206C9"/>
    <w:rsid w:val="00B208FF"/>
    <w:rsid w:val="00B20962"/>
    <w:rsid w:val="00B20A64"/>
    <w:rsid w:val="00B20E57"/>
    <w:rsid w:val="00B21038"/>
    <w:rsid w:val="00B212BD"/>
    <w:rsid w:val="00B212E6"/>
    <w:rsid w:val="00B21311"/>
    <w:rsid w:val="00B215B4"/>
    <w:rsid w:val="00B21CBF"/>
    <w:rsid w:val="00B21CE5"/>
    <w:rsid w:val="00B21D2F"/>
    <w:rsid w:val="00B21E14"/>
    <w:rsid w:val="00B21F02"/>
    <w:rsid w:val="00B220F2"/>
    <w:rsid w:val="00B22326"/>
    <w:rsid w:val="00B224BF"/>
    <w:rsid w:val="00B226F5"/>
    <w:rsid w:val="00B22A94"/>
    <w:rsid w:val="00B22B82"/>
    <w:rsid w:val="00B22BD4"/>
    <w:rsid w:val="00B22D6B"/>
    <w:rsid w:val="00B22F57"/>
    <w:rsid w:val="00B22F88"/>
    <w:rsid w:val="00B23115"/>
    <w:rsid w:val="00B23125"/>
    <w:rsid w:val="00B23127"/>
    <w:rsid w:val="00B23172"/>
    <w:rsid w:val="00B23308"/>
    <w:rsid w:val="00B23389"/>
    <w:rsid w:val="00B2340D"/>
    <w:rsid w:val="00B23529"/>
    <w:rsid w:val="00B2374C"/>
    <w:rsid w:val="00B2390F"/>
    <w:rsid w:val="00B239B0"/>
    <w:rsid w:val="00B239D0"/>
    <w:rsid w:val="00B23C37"/>
    <w:rsid w:val="00B241EB"/>
    <w:rsid w:val="00B241EC"/>
    <w:rsid w:val="00B243EF"/>
    <w:rsid w:val="00B2444B"/>
    <w:rsid w:val="00B24761"/>
    <w:rsid w:val="00B24929"/>
    <w:rsid w:val="00B24B12"/>
    <w:rsid w:val="00B24BB5"/>
    <w:rsid w:val="00B24C43"/>
    <w:rsid w:val="00B24D16"/>
    <w:rsid w:val="00B24D48"/>
    <w:rsid w:val="00B25479"/>
    <w:rsid w:val="00B254D4"/>
    <w:rsid w:val="00B256D1"/>
    <w:rsid w:val="00B25865"/>
    <w:rsid w:val="00B259EB"/>
    <w:rsid w:val="00B25A7E"/>
    <w:rsid w:val="00B25C7C"/>
    <w:rsid w:val="00B25E85"/>
    <w:rsid w:val="00B260F3"/>
    <w:rsid w:val="00B2622A"/>
    <w:rsid w:val="00B26337"/>
    <w:rsid w:val="00B2644E"/>
    <w:rsid w:val="00B2655B"/>
    <w:rsid w:val="00B26640"/>
    <w:rsid w:val="00B2665A"/>
    <w:rsid w:val="00B26933"/>
    <w:rsid w:val="00B26A24"/>
    <w:rsid w:val="00B26A26"/>
    <w:rsid w:val="00B26AFF"/>
    <w:rsid w:val="00B26BFE"/>
    <w:rsid w:val="00B26CE7"/>
    <w:rsid w:val="00B26EDF"/>
    <w:rsid w:val="00B26EE6"/>
    <w:rsid w:val="00B272A6"/>
    <w:rsid w:val="00B273A6"/>
    <w:rsid w:val="00B27965"/>
    <w:rsid w:val="00B279F6"/>
    <w:rsid w:val="00B27F61"/>
    <w:rsid w:val="00B300E6"/>
    <w:rsid w:val="00B30148"/>
    <w:rsid w:val="00B301A2"/>
    <w:rsid w:val="00B302E7"/>
    <w:rsid w:val="00B30321"/>
    <w:rsid w:val="00B30618"/>
    <w:rsid w:val="00B3071C"/>
    <w:rsid w:val="00B307C7"/>
    <w:rsid w:val="00B30824"/>
    <w:rsid w:val="00B30C1B"/>
    <w:rsid w:val="00B30C9A"/>
    <w:rsid w:val="00B30E19"/>
    <w:rsid w:val="00B30EB7"/>
    <w:rsid w:val="00B31069"/>
    <w:rsid w:val="00B31569"/>
    <w:rsid w:val="00B3156E"/>
    <w:rsid w:val="00B31591"/>
    <w:rsid w:val="00B318E3"/>
    <w:rsid w:val="00B31E3E"/>
    <w:rsid w:val="00B3201C"/>
    <w:rsid w:val="00B324C9"/>
    <w:rsid w:val="00B32670"/>
    <w:rsid w:val="00B32834"/>
    <w:rsid w:val="00B32AC7"/>
    <w:rsid w:val="00B32CA9"/>
    <w:rsid w:val="00B330B4"/>
    <w:rsid w:val="00B332B7"/>
    <w:rsid w:val="00B33476"/>
    <w:rsid w:val="00B334C5"/>
    <w:rsid w:val="00B335EC"/>
    <w:rsid w:val="00B3361B"/>
    <w:rsid w:val="00B336A5"/>
    <w:rsid w:val="00B3371B"/>
    <w:rsid w:val="00B33A48"/>
    <w:rsid w:val="00B33ABC"/>
    <w:rsid w:val="00B33E88"/>
    <w:rsid w:val="00B33F1E"/>
    <w:rsid w:val="00B34084"/>
    <w:rsid w:val="00B341B6"/>
    <w:rsid w:val="00B3432D"/>
    <w:rsid w:val="00B343B9"/>
    <w:rsid w:val="00B34415"/>
    <w:rsid w:val="00B347E5"/>
    <w:rsid w:val="00B3481E"/>
    <w:rsid w:val="00B349E4"/>
    <w:rsid w:val="00B34A06"/>
    <w:rsid w:val="00B34E03"/>
    <w:rsid w:val="00B3518B"/>
    <w:rsid w:val="00B351B5"/>
    <w:rsid w:val="00B355E1"/>
    <w:rsid w:val="00B356EF"/>
    <w:rsid w:val="00B35A12"/>
    <w:rsid w:val="00B35A85"/>
    <w:rsid w:val="00B35D21"/>
    <w:rsid w:val="00B35D5D"/>
    <w:rsid w:val="00B35EF2"/>
    <w:rsid w:val="00B35FCD"/>
    <w:rsid w:val="00B3622B"/>
    <w:rsid w:val="00B3672D"/>
    <w:rsid w:val="00B36CA0"/>
    <w:rsid w:val="00B36D12"/>
    <w:rsid w:val="00B372A1"/>
    <w:rsid w:val="00B3774B"/>
    <w:rsid w:val="00B378B9"/>
    <w:rsid w:val="00B37986"/>
    <w:rsid w:val="00B3798B"/>
    <w:rsid w:val="00B379F4"/>
    <w:rsid w:val="00B37A73"/>
    <w:rsid w:val="00B37D9F"/>
    <w:rsid w:val="00B37E35"/>
    <w:rsid w:val="00B37E6F"/>
    <w:rsid w:val="00B400AA"/>
    <w:rsid w:val="00B40226"/>
    <w:rsid w:val="00B40257"/>
    <w:rsid w:val="00B40498"/>
    <w:rsid w:val="00B40670"/>
    <w:rsid w:val="00B40E6E"/>
    <w:rsid w:val="00B40E99"/>
    <w:rsid w:val="00B40EBA"/>
    <w:rsid w:val="00B41151"/>
    <w:rsid w:val="00B41172"/>
    <w:rsid w:val="00B41193"/>
    <w:rsid w:val="00B411B3"/>
    <w:rsid w:val="00B4168C"/>
    <w:rsid w:val="00B41B7B"/>
    <w:rsid w:val="00B41C40"/>
    <w:rsid w:val="00B41C42"/>
    <w:rsid w:val="00B41D25"/>
    <w:rsid w:val="00B41F5B"/>
    <w:rsid w:val="00B4225C"/>
    <w:rsid w:val="00B425AA"/>
    <w:rsid w:val="00B427D0"/>
    <w:rsid w:val="00B428CB"/>
    <w:rsid w:val="00B42996"/>
    <w:rsid w:val="00B42CF4"/>
    <w:rsid w:val="00B4329E"/>
    <w:rsid w:val="00B43322"/>
    <w:rsid w:val="00B43380"/>
    <w:rsid w:val="00B43463"/>
    <w:rsid w:val="00B437B6"/>
    <w:rsid w:val="00B43829"/>
    <w:rsid w:val="00B439D3"/>
    <w:rsid w:val="00B43A42"/>
    <w:rsid w:val="00B43DFD"/>
    <w:rsid w:val="00B441F4"/>
    <w:rsid w:val="00B442CE"/>
    <w:rsid w:val="00B444ED"/>
    <w:rsid w:val="00B44511"/>
    <w:rsid w:val="00B45001"/>
    <w:rsid w:val="00B451E5"/>
    <w:rsid w:val="00B45472"/>
    <w:rsid w:val="00B4557B"/>
    <w:rsid w:val="00B456F4"/>
    <w:rsid w:val="00B45CF0"/>
    <w:rsid w:val="00B45F08"/>
    <w:rsid w:val="00B45F8B"/>
    <w:rsid w:val="00B46074"/>
    <w:rsid w:val="00B461E9"/>
    <w:rsid w:val="00B46205"/>
    <w:rsid w:val="00B46696"/>
    <w:rsid w:val="00B466FE"/>
    <w:rsid w:val="00B46B95"/>
    <w:rsid w:val="00B46E49"/>
    <w:rsid w:val="00B46F86"/>
    <w:rsid w:val="00B47036"/>
    <w:rsid w:val="00B4705E"/>
    <w:rsid w:val="00B47513"/>
    <w:rsid w:val="00B4777A"/>
    <w:rsid w:val="00B477BB"/>
    <w:rsid w:val="00B477C8"/>
    <w:rsid w:val="00B47918"/>
    <w:rsid w:val="00B47974"/>
    <w:rsid w:val="00B4798B"/>
    <w:rsid w:val="00B479B5"/>
    <w:rsid w:val="00B47CC5"/>
    <w:rsid w:val="00B501CE"/>
    <w:rsid w:val="00B5029C"/>
    <w:rsid w:val="00B5033D"/>
    <w:rsid w:val="00B5055C"/>
    <w:rsid w:val="00B50688"/>
    <w:rsid w:val="00B506F1"/>
    <w:rsid w:val="00B506FC"/>
    <w:rsid w:val="00B507BC"/>
    <w:rsid w:val="00B508AF"/>
    <w:rsid w:val="00B5098C"/>
    <w:rsid w:val="00B50A42"/>
    <w:rsid w:val="00B50AE6"/>
    <w:rsid w:val="00B50B25"/>
    <w:rsid w:val="00B50D68"/>
    <w:rsid w:val="00B50EEA"/>
    <w:rsid w:val="00B50F15"/>
    <w:rsid w:val="00B512AD"/>
    <w:rsid w:val="00B515F2"/>
    <w:rsid w:val="00B516AA"/>
    <w:rsid w:val="00B51759"/>
    <w:rsid w:val="00B5191C"/>
    <w:rsid w:val="00B51CA5"/>
    <w:rsid w:val="00B51DBF"/>
    <w:rsid w:val="00B5208D"/>
    <w:rsid w:val="00B5211F"/>
    <w:rsid w:val="00B522F9"/>
    <w:rsid w:val="00B525AD"/>
    <w:rsid w:val="00B52873"/>
    <w:rsid w:val="00B5290D"/>
    <w:rsid w:val="00B52C28"/>
    <w:rsid w:val="00B52D72"/>
    <w:rsid w:val="00B52F29"/>
    <w:rsid w:val="00B5301D"/>
    <w:rsid w:val="00B53021"/>
    <w:rsid w:val="00B530FD"/>
    <w:rsid w:val="00B533C1"/>
    <w:rsid w:val="00B536D1"/>
    <w:rsid w:val="00B53731"/>
    <w:rsid w:val="00B5395C"/>
    <w:rsid w:val="00B53D62"/>
    <w:rsid w:val="00B53E81"/>
    <w:rsid w:val="00B53FC3"/>
    <w:rsid w:val="00B54283"/>
    <w:rsid w:val="00B543F3"/>
    <w:rsid w:val="00B547BE"/>
    <w:rsid w:val="00B54DF2"/>
    <w:rsid w:val="00B5511F"/>
    <w:rsid w:val="00B5512B"/>
    <w:rsid w:val="00B55707"/>
    <w:rsid w:val="00B55825"/>
    <w:rsid w:val="00B558C1"/>
    <w:rsid w:val="00B5595B"/>
    <w:rsid w:val="00B55966"/>
    <w:rsid w:val="00B55C90"/>
    <w:rsid w:val="00B55ED0"/>
    <w:rsid w:val="00B55FA1"/>
    <w:rsid w:val="00B55FFA"/>
    <w:rsid w:val="00B563A2"/>
    <w:rsid w:val="00B564DE"/>
    <w:rsid w:val="00B56528"/>
    <w:rsid w:val="00B56AB4"/>
    <w:rsid w:val="00B56B93"/>
    <w:rsid w:val="00B56D49"/>
    <w:rsid w:val="00B56E06"/>
    <w:rsid w:val="00B56F38"/>
    <w:rsid w:val="00B57068"/>
    <w:rsid w:val="00B570B0"/>
    <w:rsid w:val="00B570BD"/>
    <w:rsid w:val="00B572F1"/>
    <w:rsid w:val="00B57349"/>
    <w:rsid w:val="00B5743C"/>
    <w:rsid w:val="00B5757F"/>
    <w:rsid w:val="00B57618"/>
    <w:rsid w:val="00B5771C"/>
    <w:rsid w:val="00B578E1"/>
    <w:rsid w:val="00B578EB"/>
    <w:rsid w:val="00B579B1"/>
    <w:rsid w:val="00B57D00"/>
    <w:rsid w:val="00B57E04"/>
    <w:rsid w:val="00B57F67"/>
    <w:rsid w:val="00B60042"/>
    <w:rsid w:val="00B600B3"/>
    <w:rsid w:val="00B600F2"/>
    <w:rsid w:val="00B60191"/>
    <w:rsid w:val="00B608DD"/>
    <w:rsid w:val="00B60A63"/>
    <w:rsid w:val="00B60BC0"/>
    <w:rsid w:val="00B60E3D"/>
    <w:rsid w:val="00B60F54"/>
    <w:rsid w:val="00B612CC"/>
    <w:rsid w:val="00B616A2"/>
    <w:rsid w:val="00B617E2"/>
    <w:rsid w:val="00B619E2"/>
    <w:rsid w:val="00B62066"/>
    <w:rsid w:val="00B620BB"/>
    <w:rsid w:val="00B620D1"/>
    <w:rsid w:val="00B620DC"/>
    <w:rsid w:val="00B622C8"/>
    <w:rsid w:val="00B622CB"/>
    <w:rsid w:val="00B6258C"/>
    <w:rsid w:val="00B62F29"/>
    <w:rsid w:val="00B6312A"/>
    <w:rsid w:val="00B633F7"/>
    <w:rsid w:val="00B63436"/>
    <w:rsid w:val="00B638CF"/>
    <w:rsid w:val="00B63933"/>
    <w:rsid w:val="00B63A70"/>
    <w:rsid w:val="00B63A76"/>
    <w:rsid w:val="00B63ABB"/>
    <w:rsid w:val="00B63BA8"/>
    <w:rsid w:val="00B63C5A"/>
    <w:rsid w:val="00B64183"/>
    <w:rsid w:val="00B643AE"/>
    <w:rsid w:val="00B64441"/>
    <w:rsid w:val="00B64452"/>
    <w:rsid w:val="00B6448F"/>
    <w:rsid w:val="00B64575"/>
    <w:rsid w:val="00B64664"/>
    <w:rsid w:val="00B6467A"/>
    <w:rsid w:val="00B64B9F"/>
    <w:rsid w:val="00B64CBD"/>
    <w:rsid w:val="00B64E14"/>
    <w:rsid w:val="00B651FE"/>
    <w:rsid w:val="00B653B6"/>
    <w:rsid w:val="00B6569C"/>
    <w:rsid w:val="00B658BB"/>
    <w:rsid w:val="00B65943"/>
    <w:rsid w:val="00B65A10"/>
    <w:rsid w:val="00B65CE4"/>
    <w:rsid w:val="00B65DC4"/>
    <w:rsid w:val="00B65E4F"/>
    <w:rsid w:val="00B6637D"/>
    <w:rsid w:val="00B66384"/>
    <w:rsid w:val="00B66407"/>
    <w:rsid w:val="00B666BE"/>
    <w:rsid w:val="00B6690C"/>
    <w:rsid w:val="00B66DC0"/>
    <w:rsid w:val="00B67063"/>
    <w:rsid w:val="00B673DC"/>
    <w:rsid w:val="00B67586"/>
    <w:rsid w:val="00B67693"/>
    <w:rsid w:val="00B67813"/>
    <w:rsid w:val="00B6784C"/>
    <w:rsid w:val="00B678DA"/>
    <w:rsid w:val="00B67B08"/>
    <w:rsid w:val="00B67B31"/>
    <w:rsid w:val="00B67D53"/>
    <w:rsid w:val="00B67F02"/>
    <w:rsid w:val="00B70030"/>
    <w:rsid w:val="00B70595"/>
    <w:rsid w:val="00B7073B"/>
    <w:rsid w:val="00B70783"/>
    <w:rsid w:val="00B70C56"/>
    <w:rsid w:val="00B70E8F"/>
    <w:rsid w:val="00B711F0"/>
    <w:rsid w:val="00B71284"/>
    <w:rsid w:val="00B713D6"/>
    <w:rsid w:val="00B714AD"/>
    <w:rsid w:val="00B71523"/>
    <w:rsid w:val="00B71571"/>
    <w:rsid w:val="00B71619"/>
    <w:rsid w:val="00B716F4"/>
    <w:rsid w:val="00B7186B"/>
    <w:rsid w:val="00B720D9"/>
    <w:rsid w:val="00B7266E"/>
    <w:rsid w:val="00B7292B"/>
    <w:rsid w:val="00B72AC9"/>
    <w:rsid w:val="00B72E28"/>
    <w:rsid w:val="00B72EC8"/>
    <w:rsid w:val="00B72FC3"/>
    <w:rsid w:val="00B73151"/>
    <w:rsid w:val="00B731A6"/>
    <w:rsid w:val="00B731F9"/>
    <w:rsid w:val="00B7335D"/>
    <w:rsid w:val="00B734C3"/>
    <w:rsid w:val="00B736AA"/>
    <w:rsid w:val="00B739B0"/>
    <w:rsid w:val="00B73A01"/>
    <w:rsid w:val="00B73E7F"/>
    <w:rsid w:val="00B740CF"/>
    <w:rsid w:val="00B74107"/>
    <w:rsid w:val="00B74331"/>
    <w:rsid w:val="00B74360"/>
    <w:rsid w:val="00B74681"/>
    <w:rsid w:val="00B746C0"/>
    <w:rsid w:val="00B74A9E"/>
    <w:rsid w:val="00B74D05"/>
    <w:rsid w:val="00B74E59"/>
    <w:rsid w:val="00B74F5C"/>
    <w:rsid w:val="00B7527C"/>
    <w:rsid w:val="00B7532B"/>
    <w:rsid w:val="00B754B9"/>
    <w:rsid w:val="00B757D7"/>
    <w:rsid w:val="00B75926"/>
    <w:rsid w:val="00B75A04"/>
    <w:rsid w:val="00B75B0B"/>
    <w:rsid w:val="00B75B71"/>
    <w:rsid w:val="00B75D3B"/>
    <w:rsid w:val="00B75D9A"/>
    <w:rsid w:val="00B75F94"/>
    <w:rsid w:val="00B76056"/>
    <w:rsid w:val="00B765B2"/>
    <w:rsid w:val="00B76C28"/>
    <w:rsid w:val="00B76F71"/>
    <w:rsid w:val="00B76FE9"/>
    <w:rsid w:val="00B77314"/>
    <w:rsid w:val="00B773BE"/>
    <w:rsid w:val="00B77541"/>
    <w:rsid w:val="00B7760C"/>
    <w:rsid w:val="00B77651"/>
    <w:rsid w:val="00B776E7"/>
    <w:rsid w:val="00B7771B"/>
    <w:rsid w:val="00B779E9"/>
    <w:rsid w:val="00B80435"/>
    <w:rsid w:val="00B804A7"/>
    <w:rsid w:val="00B804DE"/>
    <w:rsid w:val="00B807D2"/>
    <w:rsid w:val="00B808DE"/>
    <w:rsid w:val="00B80952"/>
    <w:rsid w:val="00B811DF"/>
    <w:rsid w:val="00B81396"/>
    <w:rsid w:val="00B8147D"/>
    <w:rsid w:val="00B815B7"/>
    <w:rsid w:val="00B816A9"/>
    <w:rsid w:val="00B817D6"/>
    <w:rsid w:val="00B81816"/>
    <w:rsid w:val="00B818FE"/>
    <w:rsid w:val="00B8198B"/>
    <w:rsid w:val="00B81BC2"/>
    <w:rsid w:val="00B81E36"/>
    <w:rsid w:val="00B81E7B"/>
    <w:rsid w:val="00B821F0"/>
    <w:rsid w:val="00B82389"/>
    <w:rsid w:val="00B82664"/>
    <w:rsid w:val="00B829DD"/>
    <w:rsid w:val="00B82A52"/>
    <w:rsid w:val="00B82CCB"/>
    <w:rsid w:val="00B82F81"/>
    <w:rsid w:val="00B8315E"/>
    <w:rsid w:val="00B8327A"/>
    <w:rsid w:val="00B832C9"/>
    <w:rsid w:val="00B833B6"/>
    <w:rsid w:val="00B83469"/>
    <w:rsid w:val="00B834DC"/>
    <w:rsid w:val="00B835A9"/>
    <w:rsid w:val="00B837DD"/>
    <w:rsid w:val="00B83828"/>
    <w:rsid w:val="00B8392B"/>
    <w:rsid w:val="00B83A61"/>
    <w:rsid w:val="00B83B41"/>
    <w:rsid w:val="00B83B67"/>
    <w:rsid w:val="00B83E83"/>
    <w:rsid w:val="00B84033"/>
    <w:rsid w:val="00B84112"/>
    <w:rsid w:val="00B84225"/>
    <w:rsid w:val="00B8436F"/>
    <w:rsid w:val="00B843CB"/>
    <w:rsid w:val="00B84AA9"/>
    <w:rsid w:val="00B85159"/>
    <w:rsid w:val="00B85176"/>
    <w:rsid w:val="00B85415"/>
    <w:rsid w:val="00B85AB1"/>
    <w:rsid w:val="00B85D29"/>
    <w:rsid w:val="00B85F06"/>
    <w:rsid w:val="00B85FB7"/>
    <w:rsid w:val="00B860A3"/>
    <w:rsid w:val="00B8625A"/>
    <w:rsid w:val="00B8627E"/>
    <w:rsid w:val="00B862D8"/>
    <w:rsid w:val="00B86431"/>
    <w:rsid w:val="00B865C3"/>
    <w:rsid w:val="00B8662C"/>
    <w:rsid w:val="00B866CF"/>
    <w:rsid w:val="00B86863"/>
    <w:rsid w:val="00B868A0"/>
    <w:rsid w:val="00B869DE"/>
    <w:rsid w:val="00B869EA"/>
    <w:rsid w:val="00B86AE9"/>
    <w:rsid w:val="00B86BDD"/>
    <w:rsid w:val="00B86F50"/>
    <w:rsid w:val="00B86F6B"/>
    <w:rsid w:val="00B86FAD"/>
    <w:rsid w:val="00B8700F"/>
    <w:rsid w:val="00B87037"/>
    <w:rsid w:val="00B873BD"/>
    <w:rsid w:val="00B874E2"/>
    <w:rsid w:val="00B875E4"/>
    <w:rsid w:val="00B87712"/>
    <w:rsid w:val="00B87830"/>
    <w:rsid w:val="00B87975"/>
    <w:rsid w:val="00B87B48"/>
    <w:rsid w:val="00B87B72"/>
    <w:rsid w:val="00B87EDE"/>
    <w:rsid w:val="00B905A0"/>
    <w:rsid w:val="00B90612"/>
    <w:rsid w:val="00B907C9"/>
    <w:rsid w:val="00B9082A"/>
    <w:rsid w:val="00B90A4A"/>
    <w:rsid w:val="00B90B87"/>
    <w:rsid w:val="00B90E61"/>
    <w:rsid w:val="00B90F69"/>
    <w:rsid w:val="00B91197"/>
    <w:rsid w:val="00B91207"/>
    <w:rsid w:val="00B9125D"/>
    <w:rsid w:val="00B91292"/>
    <w:rsid w:val="00B91400"/>
    <w:rsid w:val="00B9154F"/>
    <w:rsid w:val="00B91BFC"/>
    <w:rsid w:val="00B91D7A"/>
    <w:rsid w:val="00B91F9E"/>
    <w:rsid w:val="00B91FC5"/>
    <w:rsid w:val="00B921F0"/>
    <w:rsid w:val="00B92234"/>
    <w:rsid w:val="00B925B4"/>
    <w:rsid w:val="00B92D53"/>
    <w:rsid w:val="00B92F0B"/>
    <w:rsid w:val="00B930C0"/>
    <w:rsid w:val="00B93667"/>
    <w:rsid w:val="00B9379C"/>
    <w:rsid w:val="00B939F9"/>
    <w:rsid w:val="00B93A73"/>
    <w:rsid w:val="00B93AF4"/>
    <w:rsid w:val="00B93E5D"/>
    <w:rsid w:val="00B93ECD"/>
    <w:rsid w:val="00B940BC"/>
    <w:rsid w:val="00B942A9"/>
    <w:rsid w:val="00B945A1"/>
    <w:rsid w:val="00B947E0"/>
    <w:rsid w:val="00B94DFA"/>
    <w:rsid w:val="00B94EDC"/>
    <w:rsid w:val="00B94EF3"/>
    <w:rsid w:val="00B94F07"/>
    <w:rsid w:val="00B95062"/>
    <w:rsid w:val="00B951EE"/>
    <w:rsid w:val="00B9528A"/>
    <w:rsid w:val="00B953BD"/>
    <w:rsid w:val="00B9549D"/>
    <w:rsid w:val="00B9552E"/>
    <w:rsid w:val="00B95663"/>
    <w:rsid w:val="00B956AD"/>
    <w:rsid w:val="00B956B6"/>
    <w:rsid w:val="00B9573A"/>
    <w:rsid w:val="00B958A9"/>
    <w:rsid w:val="00B95B5E"/>
    <w:rsid w:val="00B95B85"/>
    <w:rsid w:val="00B9605B"/>
    <w:rsid w:val="00B963F5"/>
    <w:rsid w:val="00B96CF8"/>
    <w:rsid w:val="00B96EB9"/>
    <w:rsid w:val="00B973C4"/>
    <w:rsid w:val="00B977A0"/>
    <w:rsid w:val="00B97BC7"/>
    <w:rsid w:val="00B97E3A"/>
    <w:rsid w:val="00B97ECD"/>
    <w:rsid w:val="00BA01B6"/>
    <w:rsid w:val="00BA0442"/>
    <w:rsid w:val="00BA067E"/>
    <w:rsid w:val="00BA0772"/>
    <w:rsid w:val="00BA0923"/>
    <w:rsid w:val="00BA0988"/>
    <w:rsid w:val="00BA0B56"/>
    <w:rsid w:val="00BA0D21"/>
    <w:rsid w:val="00BA0EAC"/>
    <w:rsid w:val="00BA102C"/>
    <w:rsid w:val="00BA1040"/>
    <w:rsid w:val="00BA1143"/>
    <w:rsid w:val="00BA1253"/>
    <w:rsid w:val="00BA1293"/>
    <w:rsid w:val="00BA14F7"/>
    <w:rsid w:val="00BA15E2"/>
    <w:rsid w:val="00BA168C"/>
    <w:rsid w:val="00BA171A"/>
    <w:rsid w:val="00BA17B2"/>
    <w:rsid w:val="00BA19C3"/>
    <w:rsid w:val="00BA1B3A"/>
    <w:rsid w:val="00BA1E64"/>
    <w:rsid w:val="00BA1EB9"/>
    <w:rsid w:val="00BA224A"/>
    <w:rsid w:val="00BA2297"/>
    <w:rsid w:val="00BA2520"/>
    <w:rsid w:val="00BA25B7"/>
    <w:rsid w:val="00BA2619"/>
    <w:rsid w:val="00BA27E6"/>
    <w:rsid w:val="00BA2BD2"/>
    <w:rsid w:val="00BA2CC2"/>
    <w:rsid w:val="00BA302C"/>
    <w:rsid w:val="00BA3134"/>
    <w:rsid w:val="00BA32AE"/>
    <w:rsid w:val="00BA3776"/>
    <w:rsid w:val="00BA3848"/>
    <w:rsid w:val="00BA3C38"/>
    <w:rsid w:val="00BA3CE3"/>
    <w:rsid w:val="00BA3E9C"/>
    <w:rsid w:val="00BA3F1E"/>
    <w:rsid w:val="00BA3F9E"/>
    <w:rsid w:val="00BA3FDF"/>
    <w:rsid w:val="00BA410B"/>
    <w:rsid w:val="00BA4116"/>
    <w:rsid w:val="00BA4826"/>
    <w:rsid w:val="00BA484E"/>
    <w:rsid w:val="00BA4E41"/>
    <w:rsid w:val="00BA50EE"/>
    <w:rsid w:val="00BA5117"/>
    <w:rsid w:val="00BA5186"/>
    <w:rsid w:val="00BA529D"/>
    <w:rsid w:val="00BA5333"/>
    <w:rsid w:val="00BA55C4"/>
    <w:rsid w:val="00BA565E"/>
    <w:rsid w:val="00BA569E"/>
    <w:rsid w:val="00BA56BF"/>
    <w:rsid w:val="00BA5A49"/>
    <w:rsid w:val="00BA5B10"/>
    <w:rsid w:val="00BA5C28"/>
    <w:rsid w:val="00BA5E88"/>
    <w:rsid w:val="00BA5F10"/>
    <w:rsid w:val="00BA6237"/>
    <w:rsid w:val="00BA6498"/>
    <w:rsid w:val="00BA6A6E"/>
    <w:rsid w:val="00BA6AE3"/>
    <w:rsid w:val="00BA6B56"/>
    <w:rsid w:val="00BA6BB0"/>
    <w:rsid w:val="00BA6E91"/>
    <w:rsid w:val="00BA6EB3"/>
    <w:rsid w:val="00BA6FE9"/>
    <w:rsid w:val="00BA7026"/>
    <w:rsid w:val="00BA70A8"/>
    <w:rsid w:val="00BA7489"/>
    <w:rsid w:val="00BA7630"/>
    <w:rsid w:val="00BA780E"/>
    <w:rsid w:val="00BA7A28"/>
    <w:rsid w:val="00BA7A61"/>
    <w:rsid w:val="00BA7D32"/>
    <w:rsid w:val="00BA7E45"/>
    <w:rsid w:val="00BA7FA3"/>
    <w:rsid w:val="00BB0398"/>
    <w:rsid w:val="00BB0581"/>
    <w:rsid w:val="00BB0644"/>
    <w:rsid w:val="00BB0AEC"/>
    <w:rsid w:val="00BB0CDB"/>
    <w:rsid w:val="00BB0E93"/>
    <w:rsid w:val="00BB0ED2"/>
    <w:rsid w:val="00BB10A0"/>
    <w:rsid w:val="00BB13A5"/>
    <w:rsid w:val="00BB16BC"/>
    <w:rsid w:val="00BB1703"/>
    <w:rsid w:val="00BB176C"/>
    <w:rsid w:val="00BB1812"/>
    <w:rsid w:val="00BB1D9D"/>
    <w:rsid w:val="00BB2263"/>
    <w:rsid w:val="00BB231C"/>
    <w:rsid w:val="00BB252C"/>
    <w:rsid w:val="00BB2652"/>
    <w:rsid w:val="00BB281B"/>
    <w:rsid w:val="00BB2A4C"/>
    <w:rsid w:val="00BB2A5F"/>
    <w:rsid w:val="00BB2BE0"/>
    <w:rsid w:val="00BB2BEC"/>
    <w:rsid w:val="00BB2C3B"/>
    <w:rsid w:val="00BB2FCB"/>
    <w:rsid w:val="00BB3AA6"/>
    <w:rsid w:val="00BB3AFD"/>
    <w:rsid w:val="00BB3DA8"/>
    <w:rsid w:val="00BB3DD5"/>
    <w:rsid w:val="00BB40D6"/>
    <w:rsid w:val="00BB4108"/>
    <w:rsid w:val="00BB421C"/>
    <w:rsid w:val="00BB4557"/>
    <w:rsid w:val="00BB45A7"/>
    <w:rsid w:val="00BB4731"/>
    <w:rsid w:val="00BB4905"/>
    <w:rsid w:val="00BB4DB8"/>
    <w:rsid w:val="00BB4DE4"/>
    <w:rsid w:val="00BB4E90"/>
    <w:rsid w:val="00BB50F9"/>
    <w:rsid w:val="00BB53C6"/>
    <w:rsid w:val="00BB54A2"/>
    <w:rsid w:val="00BB55F7"/>
    <w:rsid w:val="00BB5655"/>
    <w:rsid w:val="00BB59CE"/>
    <w:rsid w:val="00BB5A0C"/>
    <w:rsid w:val="00BB5AD9"/>
    <w:rsid w:val="00BB601B"/>
    <w:rsid w:val="00BB63AC"/>
    <w:rsid w:val="00BB64D5"/>
    <w:rsid w:val="00BB6520"/>
    <w:rsid w:val="00BB67B1"/>
    <w:rsid w:val="00BB697F"/>
    <w:rsid w:val="00BB6992"/>
    <w:rsid w:val="00BB6A57"/>
    <w:rsid w:val="00BB6A7D"/>
    <w:rsid w:val="00BB7177"/>
    <w:rsid w:val="00BB7317"/>
    <w:rsid w:val="00BB741E"/>
    <w:rsid w:val="00BB7574"/>
    <w:rsid w:val="00BB77A0"/>
    <w:rsid w:val="00BB780E"/>
    <w:rsid w:val="00BB79F3"/>
    <w:rsid w:val="00BB7C2C"/>
    <w:rsid w:val="00BB7C43"/>
    <w:rsid w:val="00BB7E90"/>
    <w:rsid w:val="00BC00A0"/>
    <w:rsid w:val="00BC0141"/>
    <w:rsid w:val="00BC0419"/>
    <w:rsid w:val="00BC0465"/>
    <w:rsid w:val="00BC049A"/>
    <w:rsid w:val="00BC04BC"/>
    <w:rsid w:val="00BC0788"/>
    <w:rsid w:val="00BC0863"/>
    <w:rsid w:val="00BC0A99"/>
    <w:rsid w:val="00BC0B25"/>
    <w:rsid w:val="00BC0B28"/>
    <w:rsid w:val="00BC0C1C"/>
    <w:rsid w:val="00BC0DB0"/>
    <w:rsid w:val="00BC1006"/>
    <w:rsid w:val="00BC1154"/>
    <w:rsid w:val="00BC1360"/>
    <w:rsid w:val="00BC13A4"/>
    <w:rsid w:val="00BC14D0"/>
    <w:rsid w:val="00BC168E"/>
    <w:rsid w:val="00BC16BD"/>
    <w:rsid w:val="00BC181F"/>
    <w:rsid w:val="00BC193F"/>
    <w:rsid w:val="00BC1B50"/>
    <w:rsid w:val="00BC1C0C"/>
    <w:rsid w:val="00BC1C9F"/>
    <w:rsid w:val="00BC1D8B"/>
    <w:rsid w:val="00BC1DED"/>
    <w:rsid w:val="00BC1F64"/>
    <w:rsid w:val="00BC20F9"/>
    <w:rsid w:val="00BC2201"/>
    <w:rsid w:val="00BC240C"/>
    <w:rsid w:val="00BC241E"/>
    <w:rsid w:val="00BC25A7"/>
    <w:rsid w:val="00BC277B"/>
    <w:rsid w:val="00BC28CF"/>
    <w:rsid w:val="00BC2900"/>
    <w:rsid w:val="00BC29C0"/>
    <w:rsid w:val="00BC2A72"/>
    <w:rsid w:val="00BC2D86"/>
    <w:rsid w:val="00BC2F56"/>
    <w:rsid w:val="00BC2FB4"/>
    <w:rsid w:val="00BC3000"/>
    <w:rsid w:val="00BC320B"/>
    <w:rsid w:val="00BC37A2"/>
    <w:rsid w:val="00BC3934"/>
    <w:rsid w:val="00BC3CB9"/>
    <w:rsid w:val="00BC3DCC"/>
    <w:rsid w:val="00BC3E1F"/>
    <w:rsid w:val="00BC3F84"/>
    <w:rsid w:val="00BC3FE4"/>
    <w:rsid w:val="00BC4298"/>
    <w:rsid w:val="00BC4312"/>
    <w:rsid w:val="00BC4326"/>
    <w:rsid w:val="00BC4429"/>
    <w:rsid w:val="00BC4818"/>
    <w:rsid w:val="00BC4831"/>
    <w:rsid w:val="00BC4CD7"/>
    <w:rsid w:val="00BC4F2A"/>
    <w:rsid w:val="00BC55B5"/>
    <w:rsid w:val="00BC56D1"/>
    <w:rsid w:val="00BC58B2"/>
    <w:rsid w:val="00BC6073"/>
    <w:rsid w:val="00BC60E9"/>
    <w:rsid w:val="00BC630D"/>
    <w:rsid w:val="00BC63C4"/>
    <w:rsid w:val="00BC6443"/>
    <w:rsid w:val="00BC64B6"/>
    <w:rsid w:val="00BC651D"/>
    <w:rsid w:val="00BC667A"/>
    <w:rsid w:val="00BC66B0"/>
    <w:rsid w:val="00BC6834"/>
    <w:rsid w:val="00BC6864"/>
    <w:rsid w:val="00BC6B1E"/>
    <w:rsid w:val="00BC6ED5"/>
    <w:rsid w:val="00BC703D"/>
    <w:rsid w:val="00BC76DB"/>
    <w:rsid w:val="00BC7766"/>
    <w:rsid w:val="00BC7837"/>
    <w:rsid w:val="00BC7FD2"/>
    <w:rsid w:val="00BD00B7"/>
    <w:rsid w:val="00BD03ED"/>
    <w:rsid w:val="00BD04F6"/>
    <w:rsid w:val="00BD055C"/>
    <w:rsid w:val="00BD09AA"/>
    <w:rsid w:val="00BD0B0E"/>
    <w:rsid w:val="00BD0D5E"/>
    <w:rsid w:val="00BD0DA0"/>
    <w:rsid w:val="00BD0E77"/>
    <w:rsid w:val="00BD0F81"/>
    <w:rsid w:val="00BD1269"/>
    <w:rsid w:val="00BD146F"/>
    <w:rsid w:val="00BD1859"/>
    <w:rsid w:val="00BD19CF"/>
    <w:rsid w:val="00BD1A4C"/>
    <w:rsid w:val="00BD1F1F"/>
    <w:rsid w:val="00BD2081"/>
    <w:rsid w:val="00BD2115"/>
    <w:rsid w:val="00BD2269"/>
    <w:rsid w:val="00BD252D"/>
    <w:rsid w:val="00BD2575"/>
    <w:rsid w:val="00BD2A76"/>
    <w:rsid w:val="00BD2B02"/>
    <w:rsid w:val="00BD2E9E"/>
    <w:rsid w:val="00BD31F4"/>
    <w:rsid w:val="00BD3456"/>
    <w:rsid w:val="00BD34A7"/>
    <w:rsid w:val="00BD36B4"/>
    <w:rsid w:val="00BD379F"/>
    <w:rsid w:val="00BD37C1"/>
    <w:rsid w:val="00BD39B1"/>
    <w:rsid w:val="00BD403D"/>
    <w:rsid w:val="00BD4081"/>
    <w:rsid w:val="00BD4101"/>
    <w:rsid w:val="00BD420C"/>
    <w:rsid w:val="00BD42B8"/>
    <w:rsid w:val="00BD482A"/>
    <w:rsid w:val="00BD4D63"/>
    <w:rsid w:val="00BD4FBC"/>
    <w:rsid w:val="00BD51B4"/>
    <w:rsid w:val="00BD5213"/>
    <w:rsid w:val="00BD5270"/>
    <w:rsid w:val="00BD556B"/>
    <w:rsid w:val="00BD55AF"/>
    <w:rsid w:val="00BD5990"/>
    <w:rsid w:val="00BD59E9"/>
    <w:rsid w:val="00BD5C61"/>
    <w:rsid w:val="00BD5C6C"/>
    <w:rsid w:val="00BD5E22"/>
    <w:rsid w:val="00BD607E"/>
    <w:rsid w:val="00BD638D"/>
    <w:rsid w:val="00BD6533"/>
    <w:rsid w:val="00BD66A0"/>
    <w:rsid w:val="00BD6723"/>
    <w:rsid w:val="00BD683E"/>
    <w:rsid w:val="00BD691D"/>
    <w:rsid w:val="00BD6AF3"/>
    <w:rsid w:val="00BD6B97"/>
    <w:rsid w:val="00BD6BCA"/>
    <w:rsid w:val="00BD6F91"/>
    <w:rsid w:val="00BD727C"/>
    <w:rsid w:val="00BD72E3"/>
    <w:rsid w:val="00BD7323"/>
    <w:rsid w:val="00BD7563"/>
    <w:rsid w:val="00BD7687"/>
    <w:rsid w:val="00BD7723"/>
    <w:rsid w:val="00BD7984"/>
    <w:rsid w:val="00BD79F5"/>
    <w:rsid w:val="00BD7CD1"/>
    <w:rsid w:val="00BE00B8"/>
    <w:rsid w:val="00BE01B6"/>
    <w:rsid w:val="00BE03E1"/>
    <w:rsid w:val="00BE06BA"/>
    <w:rsid w:val="00BE080C"/>
    <w:rsid w:val="00BE112A"/>
    <w:rsid w:val="00BE11A4"/>
    <w:rsid w:val="00BE137B"/>
    <w:rsid w:val="00BE13B0"/>
    <w:rsid w:val="00BE1409"/>
    <w:rsid w:val="00BE1508"/>
    <w:rsid w:val="00BE1961"/>
    <w:rsid w:val="00BE1AE9"/>
    <w:rsid w:val="00BE1C71"/>
    <w:rsid w:val="00BE1E1E"/>
    <w:rsid w:val="00BE1EC4"/>
    <w:rsid w:val="00BE1F4D"/>
    <w:rsid w:val="00BE2263"/>
    <w:rsid w:val="00BE24BC"/>
    <w:rsid w:val="00BE2774"/>
    <w:rsid w:val="00BE29AD"/>
    <w:rsid w:val="00BE2AEF"/>
    <w:rsid w:val="00BE33F2"/>
    <w:rsid w:val="00BE37B4"/>
    <w:rsid w:val="00BE390E"/>
    <w:rsid w:val="00BE395E"/>
    <w:rsid w:val="00BE3ADE"/>
    <w:rsid w:val="00BE3F35"/>
    <w:rsid w:val="00BE3FFF"/>
    <w:rsid w:val="00BE458C"/>
    <w:rsid w:val="00BE47E1"/>
    <w:rsid w:val="00BE4830"/>
    <w:rsid w:val="00BE4981"/>
    <w:rsid w:val="00BE4D09"/>
    <w:rsid w:val="00BE4E35"/>
    <w:rsid w:val="00BE4EB9"/>
    <w:rsid w:val="00BE4F6D"/>
    <w:rsid w:val="00BE4FFD"/>
    <w:rsid w:val="00BE51E8"/>
    <w:rsid w:val="00BE537F"/>
    <w:rsid w:val="00BE53A0"/>
    <w:rsid w:val="00BE549B"/>
    <w:rsid w:val="00BE556E"/>
    <w:rsid w:val="00BE55B3"/>
    <w:rsid w:val="00BE56CB"/>
    <w:rsid w:val="00BE5879"/>
    <w:rsid w:val="00BE595C"/>
    <w:rsid w:val="00BE5CF5"/>
    <w:rsid w:val="00BE5F5E"/>
    <w:rsid w:val="00BE607D"/>
    <w:rsid w:val="00BE6226"/>
    <w:rsid w:val="00BE6357"/>
    <w:rsid w:val="00BE6404"/>
    <w:rsid w:val="00BE654F"/>
    <w:rsid w:val="00BE6912"/>
    <w:rsid w:val="00BE6943"/>
    <w:rsid w:val="00BE6B5D"/>
    <w:rsid w:val="00BE6D6B"/>
    <w:rsid w:val="00BE6E86"/>
    <w:rsid w:val="00BE716F"/>
    <w:rsid w:val="00BE7281"/>
    <w:rsid w:val="00BE730A"/>
    <w:rsid w:val="00BE733B"/>
    <w:rsid w:val="00BE74D8"/>
    <w:rsid w:val="00BE766C"/>
    <w:rsid w:val="00BE7988"/>
    <w:rsid w:val="00BE7D9F"/>
    <w:rsid w:val="00BF0260"/>
    <w:rsid w:val="00BF02C3"/>
    <w:rsid w:val="00BF0306"/>
    <w:rsid w:val="00BF0406"/>
    <w:rsid w:val="00BF056B"/>
    <w:rsid w:val="00BF07FF"/>
    <w:rsid w:val="00BF1060"/>
    <w:rsid w:val="00BF12AF"/>
    <w:rsid w:val="00BF12D7"/>
    <w:rsid w:val="00BF14B3"/>
    <w:rsid w:val="00BF15C4"/>
    <w:rsid w:val="00BF1898"/>
    <w:rsid w:val="00BF1C06"/>
    <w:rsid w:val="00BF1F88"/>
    <w:rsid w:val="00BF203F"/>
    <w:rsid w:val="00BF2275"/>
    <w:rsid w:val="00BF23D7"/>
    <w:rsid w:val="00BF23F0"/>
    <w:rsid w:val="00BF27E9"/>
    <w:rsid w:val="00BF28A4"/>
    <w:rsid w:val="00BF2933"/>
    <w:rsid w:val="00BF2D25"/>
    <w:rsid w:val="00BF2DA4"/>
    <w:rsid w:val="00BF2FB6"/>
    <w:rsid w:val="00BF303C"/>
    <w:rsid w:val="00BF3105"/>
    <w:rsid w:val="00BF322E"/>
    <w:rsid w:val="00BF376E"/>
    <w:rsid w:val="00BF39D1"/>
    <w:rsid w:val="00BF3C79"/>
    <w:rsid w:val="00BF3C87"/>
    <w:rsid w:val="00BF3EDC"/>
    <w:rsid w:val="00BF4214"/>
    <w:rsid w:val="00BF4486"/>
    <w:rsid w:val="00BF4614"/>
    <w:rsid w:val="00BF4637"/>
    <w:rsid w:val="00BF4649"/>
    <w:rsid w:val="00BF46BE"/>
    <w:rsid w:val="00BF4ABD"/>
    <w:rsid w:val="00BF4AF1"/>
    <w:rsid w:val="00BF4B16"/>
    <w:rsid w:val="00BF4B27"/>
    <w:rsid w:val="00BF4CDD"/>
    <w:rsid w:val="00BF4D68"/>
    <w:rsid w:val="00BF4F34"/>
    <w:rsid w:val="00BF4F72"/>
    <w:rsid w:val="00BF57B4"/>
    <w:rsid w:val="00BF5B59"/>
    <w:rsid w:val="00BF5B89"/>
    <w:rsid w:val="00BF5CB5"/>
    <w:rsid w:val="00BF5D19"/>
    <w:rsid w:val="00BF5E3C"/>
    <w:rsid w:val="00BF6415"/>
    <w:rsid w:val="00BF68D2"/>
    <w:rsid w:val="00BF6901"/>
    <w:rsid w:val="00BF6984"/>
    <w:rsid w:val="00BF6C93"/>
    <w:rsid w:val="00BF6CC9"/>
    <w:rsid w:val="00BF6F31"/>
    <w:rsid w:val="00BF7188"/>
    <w:rsid w:val="00BF722B"/>
    <w:rsid w:val="00BF7DD6"/>
    <w:rsid w:val="00BF7FED"/>
    <w:rsid w:val="00C00195"/>
    <w:rsid w:val="00C00250"/>
    <w:rsid w:val="00C00283"/>
    <w:rsid w:val="00C0099D"/>
    <w:rsid w:val="00C00C04"/>
    <w:rsid w:val="00C00CB6"/>
    <w:rsid w:val="00C0107D"/>
    <w:rsid w:val="00C010C8"/>
    <w:rsid w:val="00C015C6"/>
    <w:rsid w:val="00C01C59"/>
    <w:rsid w:val="00C01FC7"/>
    <w:rsid w:val="00C02015"/>
    <w:rsid w:val="00C0205B"/>
    <w:rsid w:val="00C0210A"/>
    <w:rsid w:val="00C02334"/>
    <w:rsid w:val="00C02827"/>
    <w:rsid w:val="00C02A02"/>
    <w:rsid w:val="00C02BD1"/>
    <w:rsid w:val="00C02C4D"/>
    <w:rsid w:val="00C02C54"/>
    <w:rsid w:val="00C02CE1"/>
    <w:rsid w:val="00C02DFB"/>
    <w:rsid w:val="00C02F80"/>
    <w:rsid w:val="00C03005"/>
    <w:rsid w:val="00C03137"/>
    <w:rsid w:val="00C0335F"/>
    <w:rsid w:val="00C03366"/>
    <w:rsid w:val="00C0343B"/>
    <w:rsid w:val="00C03A79"/>
    <w:rsid w:val="00C04279"/>
    <w:rsid w:val="00C0430B"/>
    <w:rsid w:val="00C0432C"/>
    <w:rsid w:val="00C04884"/>
    <w:rsid w:val="00C04CCF"/>
    <w:rsid w:val="00C050FD"/>
    <w:rsid w:val="00C0520E"/>
    <w:rsid w:val="00C05492"/>
    <w:rsid w:val="00C056A3"/>
    <w:rsid w:val="00C056C7"/>
    <w:rsid w:val="00C056DC"/>
    <w:rsid w:val="00C0577D"/>
    <w:rsid w:val="00C0590D"/>
    <w:rsid w:val="00C059AB"/>
    <w:rsid w:val="00C05A9C"/>
    <w:rsid w:val="00C05B8E"/>
    <w:rsid w:val="00C05CBB"/>
    <w:rsid w:val="00C06098"/>
    <w:rsid w:val="00C06394"/>
    <w:rsid w:val="00C06468"/>
    <w:rsid w:val="00C06498"/>
    <w:rsid w:val="00C06503"/>
    <w:rsid w:val="00C06646"/>
    <w:rsid w:val="00C0693A"/>
    <w:rsid w:val="00C069F8"/>
    <w:rsid w:val="00C06C1D"/>
    <w:rsid w:val="00C077EE"/>
    <w:rsid w:val="00C0795E"/>
    <w:rsid w:val="00C07978"/>
    <w:rsid w:val="00C07B8A"/>
    <w:rsid w:val="00C07BA4"/>
    <w:rsid w:val="00C07F93"/>
    <w:rsid w:val="00C1025A"/>
    <w:rsid w:val="00C102D3"/>
    <w:rsid w:val="00C10429"/>
    <w:rsid w:val="00C10507"/>
    <w:rsid w:val="00C10607"/>
    <w:rsid w:val="00C10623"/>
    <w:rsid w:val="00C10703"/>
    <w:rsid w:val="00C10796"/>
    <w:rsid w:val="00C1083A"/>
    <w:rsid w:val="00C10896"/>
    <w:rsid w:val="00C108D0"/>
    <w:rsid w:val="00C10972"/>
    <w:rsid w:val="00C109DE"/>
    <w:rsid w:val="00C10B40"/>
    <w:rsid w:val="00C10CD0"/>
    <w:rsid w:val="00C10DEB"/>
    <w:rsid w:val="00C10F0B"/>
    <w:rsid w:val="00C10FF6"/>
    <w:rsid w:val="00C10FF7"/>
    <w:rsid w:val="00C110CA"/>
    <w:rsid w:val="00C1121F"/>
    <w:rsid w:val="00C11339"/>
    <w:rsid w:val="00C113B8"/>
    <w:rsid w:val="00C11595"/>
    <w:rsid w:val="00C11A80"/>
    <w:rsid w:val="00C11CF6"/>
    <w:rsid w:val="00C11E27"/>
    <w:rsid w:val="00C11E67"/>
    <w:rsid w:val="00C11EBB"/>
    <w:rsid w:val="00C12065"/>
    <w:rsid w:val="00C1242F"/>
    <w:rsid w:val="00C1243D"/>
    <w:rsid w:val="00C124CC"/>
    <w:rsid w:val="00C126E5"/>
    <w:rsid w:val="00C127DB"/>
    <w:rsid w:val="00C12854"/>
    <w:rsid w:val="00C12F68"/>
    <w:rsid w:val="00C13146"/>
    <w:rsid w:val="00C1318E"/>
    <w:rsid w:val="00C1324C"/>
    <w:rsid w:val="00C13309"/>
    <w:rsid w:val="00C1367E"/>
    <w:rsid w:val="00C13987"/>
    <w:rsid w:val="00C139C9"/>
    <w:rsid w:val="00C13C44"/>
    <w:rsid w:val="00C13C45"/>
    <w:rsid w:val="00C13C98"/>
    <w:rsid w:val="00C13CF0"/>
    <w:rsid w:val="00C13E41"/>
    <w:rsid w:val="00C13FE3"/>
    <w:rsid w:val="00C14021"/>
    <w:rsid w:val="00C14172"/>
    <w:rsid w:val="00C1422B"/>
    <w:rsid w:val="00C1443B"/>
    <w:rsid w:val="00C14594"/>
    <w:rsid w:val="00C14644"/>
    <w:rsid w:val="00C14AC1"/>
    <w:rsid w:val="00C14F8C"/>
    <w:rsid w:val="00C14FEB"/>
    <w:rsid w:val="00C1508A"/>
    <w:rsid w:val="00C152D5"/>
    <w:rsid w:val="00C15574"/>
    <w:rsid w:val="00C15601"/>
    <w:rsid w:val="00C15783"/>
    <w:rsid w:val="00C15B1B"/>
    <w:rsid w:val="00C15B4A"/>
    <w:rsid w:val="00C15C70"/>
    <w:rsid w:val="00C16345"/>
    <w:rsid w:val="00C16445"/>
    <w:rsid w:val="00C16BE7"/>
    <w:rsid w:val="00C17202"/>
    <w:rsid w:val="00C17235"/>
    <w:rsid w:val="00C1729E"/>
    <w:rsid w:val="00C173C4"/>
    <w:rsid w:val="00C17641"/>
    <w:rsid w:val="00C1775E"/>
    <w:rsid w:val="00C1792C"/>
    <w:rsid w:val="00C17989"/>
    <w:rsid w:val="00C17AE0"/>
    <w:rsid w:val="00C17C35"/>
    <w:rsid w:val="00C17E3F"/>
    <w:rsid w:val="00C17E86"/>
    <w:rsid w:val="00C17FDA"/>
    <w:rsid w:val="00C20065"/>
    <w:rsid w:val="00C2015D"/>
    <w:rsid w:val="00C204F7"/>
    <w:rsid w:val="00C2058C"/>
    <w:rsid w:val="00C20A46"/>
    <w:rsid w:val="00C20AEC"/>
    <w:rsid w:val="00C20B12"/>
    <w:rsid w:val="00C20E01"/>
    <w:rsid w:val="00C20E40"/>
    <w:rsid w:val="00C21296"/>
    <w:rsid w:val="00C212FC"/>
    <w:rsid w:val="00C2151D"/>
    <w:rsid w:val="00C21A34"/>
    <w:rsid w:val="00C21D85"/>
    <w:rsid w:val="00C21E9E"/>
    <w:rsid w:val="00C21EB0"/>
    <w:rsid w:val="00C2204A"/>
    <w:rsid w:val="00C220FC"/>
    <w:rsid w:val="00C2221C"/>
    <w:rsid w:val="00C22446"/>
    <w:rsid w:val="00C22459"/>
    <w:rsid w:val="00C225DD"/>
    <w:rsid w:val="00C227FF"/>
    <w:rsid w:val="00C228F6"/>
    <w:rsid w:val="00C229C9"/>
    <w:rsid w:val="00C22B02"/>
    <w:rsid w:val="00C22DAC"/>
    <w:rsid w:val="00C22FC3"/>
    <w:rsid w:val="00C231C4"/>
    <w:rsid w:val="00C2342B"/>
    <w:rsid w:val="00C2358A"/>
    <w:rsid w:val="00C23B5E"/>
    <w:rsid w:val="00C23FA1"/>
    <w:rsid w:val="00C24115"/>
    <w:rsid w:val="00C24271"/>
    <w:rsid w:val="00C24BC8"/>
    <w:rsid w:val="00C24DBE"/>
    <w:rsid w:val="00C25113"/>
    <w:rsid w:val="00C2587B"/>
    <w:rsid w:val="00C25C08"/>
    <w:rsid w:val="00C25DE5"/>
    <w:rsid w:val="00C25E74"/>
    <w:rsid w:val="00C25FF6"/>
    <w:rsid w:val="00C2603D"/>
    <w:rsid w:val="00C26306"/>
    <w:rsid w:val="00C2649D"/>
    <w:rsid w:val="00C26520"/>
    <w:rsid w:val="00C265D1"/>
    <w:rsid w:val="00C2678B"/>
    <w:rsid w:val="00C267AF"/>
    <w:rsid w:val="00C267D6"/>
    <w:rsid w:val="00C26867"/>
    <w:rsid w:val="00C26B77"/>
    <w:rsid w:val="00C26B88"/>
    <w:rsid w:val="00C26BC1"/>
    <w:rsid w:val="00C26C08"/>
    <w:rsid w:val="00C26F3B"/>
    <w:rsid w:val="00C27070"/>
    <w:rsid w:val="00C2711B"/>
    <w:rsid w:val="00C271DE"/>
    <w:rsid w:val="00C272BA"/>
    <w:rsid w:val="00C272D2"/>
    <w:rsid w:val="00C274A2"/>
    <w:rsid w:val="00C27510"/>
    <w:rsid w:val="00C27738"/>
    <w:rsid w:val="00C27744"/>
    <w:rsid w:val="00C2784D"/>
    <w:rsid w:val="00C279B0"/>
    <w:rsid w:val="00C27A24"/>
    <w:rsid w:val="00C27A93"/>
    <w:rsid w:val="00C27DB0"/>
    <w:rsid w:val="00C27E5E"/>
    <w:rsid w:val="00C27F9E"/>
    <w:rsid w:val="00C27FEB"/>
    <w:rsid w:val="00C30326"/>
    <w:rsid w:val="00C30350"/>
    <w:rsid w:val="00C3051D"/>
    <w:rsid w:val="00C30C4C"/>
    <w:rsid w:val="00C30CBA"/>
    <w:rsid w:val="00C31169"/>
    <w:rsid w:val="00C3146B"/>
    <w:rsid w:val="00C3146C"/>
    <w:rsid w:val="00C3157F"/>
    <w:rsid w:val="00C3166E"/>
    <w:rsid w:val="00C316B2"/>
    <w:rsid w:val="00C3183E"/>
    <w:rsid w:val="00C318F2"/>
    <w:rsid w:val="00C319B9"/>
    <w:rsid w:val="00C31DB3"/>
    <w:rsid w:val="00C31F6E"/>
    <w:rsid w:val="00C3217B"/>
    <w:rsid w:val="00C32185"/>
    <w:rsid w:val="00C32197"/>
    <w:rsid w:val="00C3231E"/>
    <w:rsid w:val="00C327D0"/>
    <w:rsid w:val="00C33026"/>
    <w:rsid w:val="00C332B5"/>
    <w:rsid w:val="00C334BD"/>
    <w:rsid w:val="00C33548"/>
    <w:rsid w:val="00C337BF"/>
    <w:rsid w:val="00C337F4"/>
    <w:rsid w:val="00C33924"/>
    <w:rsid w:val="00C33957"/>
    <w:rsid w:val="00C3403E"/>
    <w:rsid w:val="00C341B4"/>
    <w:rsid w:val="00C345AA"/>
    <w:rsid w:val="00C34603"/>
    <w:rsid w:val="00C349D4"/>
    <w:rsid w:val="00C34B94"/>
    <w:rsid w:val="00C34F0D"/>
    <w:rsid w:val="00C35854"/>
    <w:rsid w:val="00C35975"/>
    <w:rsid w:val="00C35C25"/>
    <w:rsid w:val="00C35E69"/>
    <w:rsid w:val="00C35F0E"/>
    <w:rsid w:val="00C35F38"/>
    <w:rsid w:val="00C364D4"/>
    <w:rsid w:val="00C365C3"/>
    <w:rsid w:val="00C365F6"/>
    <w:rsid w:val="00C36700"/>
    <w:rsid w:val="00C36725"/>
    <w:rsid w:val="00C36768"/>
    <w:rsid w:val="00C36913"/>
    <w:rsid w:val="00C36D54"/>
    <w:rsid w:val="00C36D5A"/>
    <w:rsid w:val="00C36EA4"/>
    <w:rsid w:val="00C36FC9"/>
    <w:rsid w:val="00C374EF"/>
    <w:rsid w:val="00C377AA"/>
    <w:rsid w:val="00C37AF4"/>
    <w:rsid w:val="00C37BDA"/>
    <w:rsid w:val="00C37C88"/>
    <w:rsid w:val="00C37D23"/>
    <w:rsid w:val="00C37D99"/>
    <w:rsid w:val="00C37F49"/>
    <w:rsid w:val="00C40137"/>
    <w:rsid w:val="00C40308"/>
    <w:rsid w:val="00C40533"/>
    <w:rsid w:val="00C407C8"/>
    <w:rsid w:val="00C40DCA"/>
    <w:rsid w:val="00C41189"/>
    <w:rsid w:val="00C413A1"/>
    <w:rsid w:val="00C4145A"/>
    <w:rsid w:val="00C41753"/>
    <w:rsid w:val="00C41B4E"/>
    <w:rsid w:val="00C41BCC"/>
    <w:rsid w:val="00C41C12"/>
    <w:rsid w:val="00C41D46"/>
    <w:rsid w:val="00C41EB1"/>
    <w:rsid w:val="00C42098"/>
    <w:rsid w:val="00C421FA"/>
    <w:rsid w:val="00C4226E"/>
    <w:rsid w:val="00C425B1"/>
    <w:rsid w:val="00C4289D"/>
    <w:rsid w:val="00C432EA"/>
    <w:rsid w:val="00C43693"/>
    <w:rsid w:val="00C43816"/>
    <w:rsid w:val="00C43AF9"/>
    <w:rsid w:val="00C43B50"/>
    <w:rsid w:val="00C43F77"/>
    <w:rsid w:val="00C43FD8"/>
    <w:rsid w:val="00C4466C"/>
    <w:rsid w:val="00C44763"/>
    <w:rsid w:val="00C44821"/>
    <w:rsid w:val="00C4489E"/>
    <w:rsid w:val="00C44926"/>
    <w:rsid w:val="00C449CE"/>
    <w:rsid w:val="00C44B8D"/>
    <w:rsid w:val="00C44D1D"/>
    <w:rsid w:val="00C45057"/>
    <w:rsid w:val="00C4542B"/>
    <w:rsid w:val="00C45644"/>
    <w:rsid w:val="00C456BD"/>
    <w:rsid w:val="00C4573B"/>
    <w:rsid w:val="00C457F8"/>
    <w:rsid w:val="00C4596B"/>
    <w:rsid w:val="00C45B29"/>
    <w:rsid w:val="00C45C78"/>
    <w:rsid w:val="00C463D7"/>
    <w:rsid w:val="00C46501"/>
    <w:rsid w:val="00C46511"/>
    <w:rsid w:val="00C4687F"/>
    <w:rsid w:val="00C46888"/>
    <w:rsid w:val="00C469E9"/>
    <w:rsid w:val="00C46D3C"/>
    <w:rsid w:val="00C46D90"/>
    <w:rsid w:val="00C46DEA"/>
    <w:rsid w:val="00C46EA6"/>
    <w:rsid w:val="00C47489"/>
    <w:rsid w:val="00C47689"/>
    <w:rsid w:val="00C4774E"/>
    <w:rsid w:val="00C477F7"/>
    <w:rsid w:val="00C50221"/>
    <w:rsid w:val="00C5023B"/>
    <w:rsid w:val="00C50377"/>
    <w:rsid w:val="00C5038F"/>
    <w:rsid w:val="00C503D4"/>
    <w:rsid w:val="00C5058E"/>
    <w:rsid w:val="00C507DE"/>
    <w:rsid w:val="00C50828"/>
    <w:rsid w:val="00C50BC2"/>
    <w:rsid w:val="00C50EFA"/>
    <w:rsid w:val="00C5142A"/>
    <w:rsid w:val="00C51484"/>
    <w:rsid w:val="00C51634"/>
    <w:rsid w:val="00C517E2"/>
    <w:rsid w:val="00C518DC"/>
    <w:rsid w:val="00C51D32"/>
    <w:rsid w:val="00C51E2D"/>
    <w:rsid w:val="00C521CF"/>
    <w:rsid w:val="00C5220F"/>
    <w:rsid w:val="00C5228E"/>
    <w:rsid w:val="00C52B4D"/>
    <w:rsid w:val="00C52D73"/>
    <w:rsid w:val="00C52E82"/>
    <w:rsid w:val="00C53216"/>
    <w:rsid w:val="00C53288"/>
    <w:rsid w:val="00C5352D"/>
    <w:rsid w:val="00C535BE"/>
    <w:rsid w:val="00C5377C"/>
    <w:rsid w:val="00C537C1"/>
    <w:rsid w:val="00C53844"/>
    <w:rsid w:val="00C539C0"/>
    <w:rsid w:val="00C53B3B"/>
    <w:rsid w:val="00C53B64"/>
    <w:rsid w:val="00C53C9D"/>
    <w:rsid w:val="00C53FC8"/>
    <w:rsid w:val="00C54252"/>
    <w:rsid w:val="00C5439C"/>
    <w:rsid w:val="00C54B35"/>
    <w:rsid w:val="00C54F27"/>
    <w:rsid w:val="00C54F75"/>
    <w:rsid w:val="00C5523A"/>
    <w:rsid w:val="00C55406"/>
    <w:rsid w:val="00C5559C"/>
    <w:rsid w:val="00C55897"/>
    <w:rsid w:val="00C5589A"/>
    <w:rsid w:val="00C55B09"/>
    <w:rsid w:val="00C55EE3"/>
    <w:rsid w:val="00C564B4"/>
    <w:rsid w:val="00C56707"/>
    <w:rsid w:val="00C56F24"/>
    <w:rsid w:val="00C56F5D"/>
    <w:rsid w:val="00C573B4"/>
    <w:rsid w:val="00C573D6"/>
    <w:rsid w:val="00C574F5"/>
    <w:rsid w:val="00C57781"/>
    <w:rsid w:val="00C57DD0"/>
    <w:rsid w:val="00C60114"/>
    <w:rsid w:val="00C60149"/>
    <w:rsid w:val="00C60443"/>
    <w:rsid w:val="00C604E7"/>
    <w:rsid w:val="00C604FB"/>
    <w:rsid w:val="00C60751"/>
    <w:rsid w:val="00C609B7"/>
    <w:rsid w:val="00C60AED"/>
    <w:rsid w:val="00C60C79"/>
    <w:rsid w:val="00C60E0D"/>
    <w:rsid w:val="00C60FC1"/>
    <w:rsid w:val="00C610CF"/>
    <w:rsid w:val="00C610FE"/>
    <w:rsid w:val="00C6122A"/>
    <w:rsid w:val="00C612B4"/>
    <w:rsid w:val="00C612BC"/>
    <w:rsid w:val="00C614D3"/>
    <w:rsid w:val="00C6179B"/>
    <w:rsid w:val="00C618A7"/>
    <w:rsid w:val="00C61A94"/>
    <w:rsid w:val="00C61D3B"/>
    <w:rsid w:val="00C61EF0"/>
    <w:rsid w:val="00C61F57"/>
    <w:rsid w:val="00C622A6"/>
    <w:rsid w:val="00C623B3"/>
    <w:rsid w:val="00C62466"/>
    <w:rsid w:val="00C62857"/>
    <w:rsid w:val="00C628B6"/>
    <w:rsid w:val="00C629A8"/>
    <w:rsid w:val="00C629CD"/>
    <w:rsid w:val="00C62BDB"/>
    <w:rsid w:val="00C63238"/>
    <w:rsid w:val="00C633B7"/>
    <w:rsid w:val="00C635A3"/>
    <w:rsid w:val="00C63605"/>
    <w:rsid w:val="00C6399C"/>
    <w:rsid w:val="00C63C11"/>
    <w:rsid w:val="00C63E3D"/>
    <w:rsid w:val="00C63FB7"/>
    <w:rsid w:val="00C64278"/>
    <w:rsid w:val="00C64429"/>
    <w:rsid w:val="00C649FB"/>
    <w:rsid w:val="00C64ABB"/>
    <w:rsid w:val="00C64CF5"/>
    <w:rsid w:val="00C64F1C"/>
    <w:rsid w:val="00C64F35"/>
    <w:rsid w:val="00C65123"/>
    <w:rsid w:val="00C651E4"/>
    <w:rsid w:val="00C656B4"/>
    <w:rsid w:val="00C658A8"/>
    <w:rsid w:val="00C65A7A"/>
    <w:rsid w:val="00C65CE5"/>
    <w:rsid w:val="00C660A7"/>
    <w:rsid w:val="00C667A8"/>
    <w:rsid w:val="00C67010"/>
    <w:rsid w:val="00C67236"/>
    <w:rsid w:val="00C6744A"/>
    <w:rsid w:val="00C6754D"/>
    <w:rsid w:val="00C679FC"/>
    <w:rsid w:val="00C67F36"/>
    <w:rsid w:val="00C7034E"/>
    <w:rsid w:val="00C7049C"/>
    <w:rsid w:val="00C70637"/>
    <w:rsid w:val="00C70662"/>
    <w:rsid w:val="00C707A4"/>
    <w:rsid w:val="00C707ED"/>
    <w:rsid w:val="00C708A0"/>
    <w:rsid w:val="00C70AC9"/>
    <w:rsid w:val="00C70ACE"/>
    <w:rsid w:val="00C70CBB"/>
    <w:rsid w:val="00C70EB0"/>
    <w:rsid w:val="00C71027"/>
    <w:rsid w:val="00C71688"/>
    <w:rsid w:val="00C718D2"/>
    <w:rsid w:val="00C718E5"/>
    <w:rsid w:val="00C71B8E"/>
    <w:rsid w:val="00C71F22"/>
    <w:rsid w:val="00C72288"/>
    <w:rsid w:val="00C722F4"/>
    <w:rsid w:val="00C72446"/>
    <w:rsid w:val="00C72B93"/>
    <w:rsid w:val="00C73051"/>
    <w:rsid w:val="00C73118"/>
    <w:rsid w:val="00C7333D"/>
    <w:rsid w:val="00C734F5"/>
    <w:rsid w:val="00C73540"/>
    <w:rsid w:val="00C73930"/>
    <w:rsid w:val="00C73931"/>
    <w:rsid w:val="00C73962"/>
    <w:rsid w:val="00C73B18"/>
    <w:rsid w:val="00C73BDC"/>
    <w:rsid w:val="00C73C7C"/>
    <w:rsid w:val="00C73F4E"/>
    <w:rsid w:val="00C740E8"/>
    <w:rsid w:val="00C742D6"/>
    <w:rsid w:val="00C7430A"/>
    <w:rsid w:val="00C74402"/>
    <w:rsid w:val="00C7443F"/>
    <w:rsid w:val="00C7488F"/>
    <w:rsid w:val="00C748A0"/>
    <w:rsid w:val="00C74B32"/>
    <w:rsid w:val="00C74B86"/>
    <w:rsid w:val="00C74ECF"/>
    <w:rsid w:val="00C753B5"/>
    <w:rsid w:val="00C754B5"/>
    <w:rsid w:val="00C75538"/>
    <w:rsid w:val="00C75859"/>
    <w:rsid w:val="00C75894"/>
    <w:rsid w:val="00C758E8"/>
    <w:rsid w:val="00C758EB"/>
    <w:rsid w:val="00C75A8D"/>
    <w:rsid w:val="00C75F07"/>
    <w:rsid w:val="00C761AB"/>
    <w:rsid w:val="00C76270"/>
    <w:rsid w:val="00C76369"/>
    <w:rsid w:val="00C765FD"/>
    <w:rsid w:val="00C7674B"/>
    <w:rsid w:val="00C76760"/>
    <w:rsid w:val="00C76BCF"/>
    <w:rsid w:val="00C76CB7"/>
    <w:rsid w:val="00C76D7A"/>
    <w:rsid w:val="00C76E68"/>
    <w:rsid w:val="00C76ED4"/>
    <w:rsid w:val="00C76F80"/>
    <w:rsid w:val="00C7736B"/>
    <w:rsid w:val="00C77422"/>
    <w:rsid w:val="00C7742F"/>
    <w:rsid w:val="00C77438"/>
    <w:rsid w:val="00C7746E"/>
    <w:rsid w:val="00C7748C"/>
    <w:rsid w:val="00C774E2"/>
    <w:rsid w:val="00C7756A"/>
    <w:rsid w:val="00C778DB"/>
    <w:rsid w:val="00C77B90"/>
    <w:rsid w:val="00C77BE0"/>
    <w:rsid w:val="00C77E2D"/>
    <w:rsid w:val="00C77F19"/>
    <w:rsid w:val="00C77F9A"/>
    <w:rsid w:val="00C8004A"/>
    <w:rsid w:val="00C8006D"/>
    <w:rsid w:val="00C80241"/>
    <w:rsid w:val="00C804D4"/>
    <w:rsid w:val="00C8053E"/>
    <w:rsid w:val="00C8067B"/>
    <w:rsid w:val="00C807B3"/>
    <w:rsid w:val="00C80D29"/>
    <w:rsid w:val="00C81140"/>
    <w:rsid w:val="00C812C9"/>
    <w:rsid w:val="00C813C2"/>
    <w:rsid w:val="00C81405"/>
    <w:rsid w:val="00C81522"/>
    <w:rsid w:val="00C8161D"/>
    <w:rsid w:val="00C8168F"/>
    <w:rsid w:val="00C819E0"/>
    <w:rsid w:val="00C81AD5"/>
    <w:rsid w:val="00C81E59"/>
    <w:rsid w:val="00C82069"/>
    <w:rsid w:val="00C8206F"/>
    <w:rsid w:val="00C820C1"/>
    <w:rsid w:val="00C827A3"/>
    <w:rsid w:val="00C82C01"/>
    <w:rsid w:val="00C82CFD"/>
    <w:rsid w:val="00C82D29"/>
    <w:rsid w:val="00C82D40"/>
    <w:rsid w:val="00C82E7B"/>
    <w:rsid w:val="00C830FD"/>
    <w:rsid w:val="00C833EE"/>
    <w:rsid w:val="00C838FB"/>
    <w:rsid w:val="00C83A96"/>
    <w:rsid w:val="00C83C2A"/>
    <w:rsid w:val="00C83D7B"/>
    <w:rsid w:val="00C83DBD"/>
    <w:rsid w:val="00C83FC4"/>
    <w:rsid w:val="00C840D2"/>
    <w:rsid w:val="00C84133"/>
    <w:rsid w:val="00C841A5"/>
    <w:rsid w:val="00C841C4"/>
    <w:rsid w:val="00C843F3"/>
    <w:rsid w:val="00C8460F"/>
    <w:rsid w:val="00C846E4"/>
    <w:rsid w:val="00C84730"/>
    <w:rsid w:val="00C8480D"/>
    <w:rsid w:val="00C848B6"/>
    <w:rsid w:val="00C84C86"/>
    <w:rsid w:val="00C84F96"/>
    <w:rsid w:val="00C8509A"/>
    <w:rsid w:val="00C850AB"/>
    <w:rsid w:val="00C850B9"/>
    <w:rsid w:val="00C85286"/>
    <w:rsid w:val="00C85412"/>
    <w:rsid w:val="00C85811"/>
    <w:rsid w:val="00C85A37"/>
    <w:rsid w:val="00C85C6A"/>
    <w:rsid w:val="00C862B2"/>
    <w:rsid w:val="00C8634A"/>
    <w:rsid w:val="00C8663F"/>
    <w:rsid w:val="00C866D0"/>
    <w:rsid w:val="00C86855"/>
    <w:rsid w:val="00C868D0"/>
    <w:rsid w:val="00C86B2B"/>
    <w:rsid w:val="00C86EE3"/>
    <w:rsid w:val="00C86FD6"/>
    <w:rsid w:val="00C87038"/>
    <w:rsid w:val="00C870D1"/>
    <w:rsid w:val="00C87117"/>
    <w:rsid w:val="00C87364"/>
    <w:rsid w:val="00C874B6"/>
    <w:rsid w:val="00C879D9"/>
    <w:rsid w:val="00C87A00"/>
    <w:rsid w:val="00C87B0F"/>
    <w:rsid w:val="00C87B57"/>
    <w:rsid w:val="00C87C99"/>
    <w:rsid w:val="00C87E7C"/>
    <w:rsid w:val="00C90073"/>
    <w:rsid w:val="00C90232"/>
    <w:rsid w:val="00C90332"/>
    <w:rsid w:val="00C911C3"/>
    <w:rsid w:val="00C91296"/>
    <w:rsid w:val="00C912D7"/>
    <w:rsid w:val="00C91332"/>
    <w:rsid w:val="00C913E5"/>
    <w:rsid w:val="00C91B04"/>
    <w:rsid w:val="00C91B96"/>
    <w:rsid w:val="00C91E65"/>
    <w:rsid w:val="00C91FBE"/>
    <w:rsid w:val="00C9206F"/>
    <w:rsid w:val="00C92503"/>
    <w:rsid w:val="00C92539"/>
    <w:rsid w:val="00C92640"/>
    <w:rsid w:val="00C929B3"/>
    <w:rsid w:val="00C92CF9"/>
    <w:rsid w:val="00C92D35"/>
    <w:rsid w:val="00C92F96"/>
    <w:rsid w:val="00C92FA7"/>
    <w:rsid w:val="00C93060"/>
    <w:rsid w:val="00C940A2"/>
    <w:rsid w:val="00C9411D"/>
    <w:rsid w:val="00C94129"/>
    <w:rsid w:val="00C941E3"/>
    <w:rsid w:val="00C942A5"/>
    <w:rsid w:val="00C94560"/>
    <w:rsid w:val="00C94585"/>
    <w:rsid w:val="00C9482F"/>
    <w:rsid w:val="00C94C83"/>
    <w:rsid w:val="00C94CD6"/>
    <w:rsid w:val="00C94EE4"/>
    <w:rsid w:val="00C94F37"/>
    <w:rsid w:val="00C95101"/>
    <w:rsid w:val="00C95548"/>
    <w:rsid w:val="00C958FA"/>
    <w:rsid w:val="00C95954"/>
    <w:rsid w:val="00C95A2F"/>
    <w:rsid w:val="00C95C43"/>
    <w:rsid w:val="00C96003"/>
    <w:rsid w:val="00C960D1"/>
    <w:rsid w:val="00C96353"/>
    <w:rsid w:val="00C96A3C"/>
    <w:rsid w:val="00C96A9F"/>
    <w:rsid w:val="00C96BD5"/>
    <w:rsid w:val="00C96E21"/>
    <w:rsid w:val="00C96E83"/>
    <w:rsid w:val="00C96F33"/>
    <w:rsid w:val="00C97138"/>
    <w:rsid w:val="00C9723D"/>
    <w:rsid w:val="00C97372"/>
    <w:rsid w:val="00C97374"/>
    <w:rsid w:val="00C97928"/>
    <w:rsid w:val="00C97938"/>
    <w:rsid w:val="00C97B78"/>
    <w:rsid w:val="00C97EA1"/>
    <w:rsid w:val="00CA00DA"/>
    <w:rsid w:val="00CA00E3"/>
    <w:rsid w:val="00CA0651"/>
    <w:rsid w:val="00CA06ED"/>
    <w:rsid w:val="00CA0AE4"/>
    <w:rsid w:val="00CA0DAE"/>
    <w:rsid w:val="00CA0F1D"/>
    <w:rsid w:val="00CA0FA0"/>
    <w:rsid w:val="00CA14BA"/>
    <w:rsid w:val="00CA1FDA"/>
    <w:rsid w:val="00CA2084"/>
    <w:rsid w:val="00CA21B5"/>
    <w:rsid w:val="00CA222B"/>
    <w:rsid w:val="00CA2247"/>
    <w:rsid w:val="00CA22EB"/>
    <w:rsid w:val="00CA25B9"/>
    <w:rsid w:val="00CA26B7"/>
    <w:rsid w:val="00CA26DC"/>
    <w:rsid w:val="00CA29B9"/>
    <w:rsid w:val="00CA2F63"/>
    <w:rsid w:val="00CA31CA"/>
    <w:rsid w:val="00CA36EC"/>
    <w:rsid w:val="00CA389B"/>
    <w:rsid w:val="00CA39D5"/>
    <w:rsid w:val="00CA3A26"/>
    <w:rsid w:val="00CA3A79"/>
    <w:rsid w:val="00CA3AFA"/>
    <w:rsid w:val="00CA3BE2"/>
    <w:rsid w:val="00CA3FA7"/>
    <w:rsid w:val="00CA4086"/>
    <w:rsid w:val="00CA41E7"/>
    <w:rsid w:val="00CA42D5"/>
    <w:rsid w:val="00CA4395"/>
    <w:rsid w:val="00CA4429"/>
    <w:rsid w:val="00CA449F"/>
    <w:rsid w:val="00CA46D8"/>
    <w:rsid w:val="00CA480D"/>
    <w:rsid w:val="00CA4AA5"/>
    <w:rsid w:val="00CA4BD8"/>
    <w:rsid w:val="00CA505B"/>
    <w:rsid w:val="00CA5116"/>
    <w:rsid w:val="00CA519B"/>
    <w:rsid w:val="00CA5341"/>
    <w:rsid w:val="00CA56BB"/>
    <w:rsid w:val="00CA574D"/>
    <w:rsid w:val="00CA5829"/>
    <w:rsid w:val="00CA5A2E"/>
    <w:rsid w:val="00CA5C84"/>
    <w:rsid w:val="00CA5E6B"/>
    <w:rsid w:val="00CA5E76"/>
    <w:rsid w:val="00CA6040"/>
    <w:rsid w:val="00CA6075"/>
    <w:rsid w:val="00CA61F1"/>
    <w:rsid w:val="00CA6268"/>
    <w:rsid w:val="00CA63BB"/>
    <w:rsid w:val="00CA668F"/>
    <w:rsid w:val="00CA669F"/>
    <w:rsid w:val="00CA6933"/>
    <w:rsid w:val="00CA6DA0"/>
    <w:rsid w:val="00CA6FA0"/>
    <w:rsid w:val="00CA707C"/>
    <w:rsid w:val="00CA7468"/>
    <w:rsid w:val="00CA758D"/>
    <w:rsid w:val="00CA7BE5"/>
    <w:rsid w:val="00CA7DC6"/>
    <w:rsid w:val="00CA7E6C"/>
    <w:rsid w:val="00CB0515"/>
    <w:rsid w:val="00CB07EB"/>
    <w:rsid w:val="00CB0840"/>
    <w:rsid w:val="00CB098E"/>
    <w:rsid w:val="00CB0CB7"/>
    <w:rsid w:val="00CB0D08"/>
    <w:rsid w:val="00CB0EDA"/>
    <w:rsid w:val="00CB1145"/>
    <w:rsid w:val="00CB12D0"/>
    <w:rsid w:val="00CB146C"/>
    <w:rsid w:val="00CB1559"/>
    <w:rsid w:val="00CB16C8"/>
    <w:rsid w:val="00CB17F0"/>
    <w:rsid w:val="00CB19DB"/>
    <w:rsid w:val="00CB1A00"/>
    <w:rsid w:val="00CB1A41"/>
    <w:rsid w:val="00CB1A47"/>
    <w:rsid w:val="00CB1A6D"/>
    <w:rsid w:val="00CB1A80"/>
    <w:rsid w:val="00CB2058"/>
    <w:rsid w:val="00CB20BC"/>
    <w:rsid w:val="00CB2151"/>
    <w:rsid w:val="00CB2172"/>
    <w:rsid w:val="00CB225F"/>
    <w:rsid w:val="00CB2426"/>
    <w:rsid w:val="00CB2572"/>
    <w:rsid w:val="00CB2740"/>
    <w:rsid w:val="00CB2BEE"/>
    <w:rsid w:val="00CB2C76"/>
    <w:rsid w:val="00CB2E60"/>
    <w:rsid w:val="00CB2F2B"/>
    <w:rsid w:val="00CB32FF"/>
    <w:rsid w:val="00CB37D5"/>
    <w:rsid w:val="00CB3C7A"/>
    <w:rsid w:val="00CB3C99"/>
    <w:rsid w:val="00CB3FC5"/>
    <w:rsid w:val="00CB4575"/>
    <w:rsid w:val="00CB467D"/>
    <w:rsid w:val="00CB48E1"/>
    <w:rsid w:val="00CB49F9"/>
    <w:rsid w:val="00CB4CD9"/>
    <w:rsid w:val="00CB4D56"/>
    <w:rsid w:val="00CB4F79"/>
    <w:rsid w:val="00CB4FF6"/>
    <w:rsid w:val="00CB507F"/>
    <w:rsid w:val="00CB51B7"/>
    <w:rsid w:val="00CB542E"/>
    <w:rsid w:val="00CB5499"/>
    <w:rsid w:val="00CB5724"/>
    <w:rsid w:val="00CB5B37"/>
    <w:rsid w:val="00CB5C00"/>
    <w:rsid w:val="00CB5E2B"/>
    <w:rsid w:val="00CB5F61"/>
    <w:rsid w:val="00CB61EE"/>
    <w:rsid w:val="00CB63DA"/>
    <w:rsid w:val="00CB6425"/>
    <w:rsid w:val="00CB64D7"/>
    <w:rsid w:val="00CB64E9"/>
    <w:rsid w:val="00CB677E"/>
    <w:rsid w:val="00CB6797"/>
    <w:rsid w:val="00CB67BF"/>
    <w:rsid w:val="00CB6A5F"/>
    <w:rsid w:val="00CB7110"/>
    <w:rsid w:val="00CB711A"/>
    <w:rsid w:val="00CB71D1"/>
    <w:rsid w:val="00CB76CD"/>
    <w:rsid w:val="00CB794A"/>
    <w:rsid w:val="00CB79F1"/>
    <w:rsid w:val="00CB7A4E"/>
    <w:rsid w:val="00CB7D53"/>
    <w:rsid w:val="00CC01EB"/>
    <w:rsid w:val="00CC026D"/>
    <w:rsid w:val="00CC02D6"/>
    <w:rsid w:val="00CC02DA"/>
    <w:rsid w:val="00CC0530"/>
    <w:rsid w:val="00CC0647"/>
    <w:rsid w:val="00CC064B"/>
    <w:rsid w:val="00CC098C"/>
    <w:rsid w:val="00CC0AFE"/>
    <w:rsid w:val="00CC0DFF"/>
    <w:rsid w:val="00CC0FFA"/>
    <w:rsid w:val="00CC149A"/>
    <w:rsid w:val="00CC1C26"/>
    <w:rsid w:val="00CC2194"/>
    <w:rsid w:val="00CC2365"/>
    <w:rsid w:val="00CC24F6"/>
    <w:rsid w:val="00CC255C"/>
    <w:rsid w:val="00CC28D7"/>
    <w:rsid w:val="00CC2BD7"/>
    <w:rsid w:val="00CC2C9C"/>
    <w:rsid w:val="00CC2E2F"/>
    <w:rsid w:val="00CC2E91"/>
    <w:rsid w:val="00CC2ED2"/>
    <w:rsid w:val="00CC3058"/>
    <w:rsid w:val="00CC30DF"/>
    <w:rsid w:val="00CC313B"/>
    <w:rsid w:val="00CC31CD"/>
    <w:rsid w:val="00CC31F3"/>
    <w:rsid w:val="00CC361B"/>
    <w:rsid w:val="00CC39BF"/>
    <w:rsid w:val="00CC3B31"/>
    <w:rsid w:val="00CC4139"/>
    <w:rsid w:val="00CC4177"/>
    <w:rsid w:val="00CC4182"/>
    <w:rsid w:val="00CC4257"/>
    <w:rsid w:val="00CC4432"/>
    <w:rsid w:val="00CC4445"/>
    <w:rsid w:val="00CC451E"/>
    <w:rsid w:val="00CC46A7"/>
    <w:rsid w:val="00CC4B01"/>
    <w:rsid w:val="00CC4E23"/>
    <w:rsid w:val="00CC4F74"/>
    <w:rsid w:val="00CC50DF"/>
    <w:rsid w:val="00CC5327"/>
    <w:rsid w:val="00CC5441"/>
    <w:rsid w:val="00CC56DD"/>
    <w:rsid w:val="00CC56EF"/>
    <w:rsid w:val="00CC5803"/>
    <w:rsid w:val="00CC5963"/>
    <w:rsid w:val="00CC5DA6"/>
    <w:rsid w:val="00CC5E1F"/>
    <w:rsid w:val="00CC5E7E"/>
    <w:rsid w:val="00CC610A"/>
    <w:rsid w:val="00CC61A0"/>
    <w:rsid w:val="00CC63B3"/>
    <w:rsid w:val="00CC65D1"/>
    <w:rsid w:val="00CC6CDF"/>
    <w:rsid w:val="00CC7244"/>
    <w:rsid w:val="00CC7509"/>
    <w:rsid w:val="00CC7671"/>
    <w:rsid w:val="00CC791A"/>
    <w:rsid w:val="00CC7A11"/>
    <w:rsid w:val="00CC7EBB"/>
    <w:rsid w:val="00CC7F06"/>
    <w:rsid w:val="00CD0173"/>
    <w:rsid w:val="00CD046E"/>
    <w:rsid w:val="00CD047E"/>
    <w:rsid w:val="00CD058E"/>
    <w:rsid w:val="00CD08E2"/>
    <w:rsid w:val="00CD095E"/>
    <w:rsid w:val="00CD0C2E"/>
    <w:rsid w:val="00CD0CB7"/>
    <w:rsid w:val="00CD0DAD"/>
    <w:rsid w:val="00CD0E1D"/>
    <w:rsid w:val="00CD0E90"/>
    <w:rsid w:val="00CD0F16"/>
    <w:rsid w:val="00CD1030"/>
    <w:rsid w:val="00CD109D"/>
    <w:rsid w:val="00CD165C"/>
    <w:rsid w:val="00CD1870"/>
    <w:rsid w:val="00CD1C1D"/>
    <w:rsid w:val="00CD1E61"/>
    <w:rsid w:val="00CD1F80"/>
    <w:rsid w:val="00CD203B"/>
    <w:rsid w:val="00CD2164"/>
    <w:rsid w:val="00CD249C"/>
    <w:rsid w:val="00CD2533"/>
    <w:rsid w:val="00CD2635"/>
    <w:rsid w:val="00CD275A"/>
    <w:rsid w:val="00CD27E1"/>
    <w:rsid w:val="00CD29B7"/>
    <w:rsid w:val="00CD2BE5"/>
    <w:rsid w:val="00CD2CAB"/>
    <w:rsid w:val="00CD2F84"/>
    <w:rsid w:val="00CD30E4"/>
    <w:rsid w:val="00CD31F0"/>
    <w:rsid w:val="00CD3347"/>
    <w:rsid w:val="00CD3556"/>
    <w:rsid w:val="00CD35EF"/>
    <w:rsid w:val="00CD3667"/>
    <w:rsid w:val="00CD3913"/>
    <w:rsid w:val="00CD3A25"/>
    <w:rsid w:val="00CD3C37"/>
    <w:rsid w:val="00CD3FB4"/>
    <w:rsid w:val="00CD3FFB"/>
    <w:rsid w:val="00CD4961"/>
    <w:rsid w:val="00CD49AC"/>
    <w:rsid w:val="00CD4B38"/>
    <w:rsid w:val="00CD5741"/>
    <w:rsid w:val="00CD5862"/>
    <w:rsid w:val="00CD5B43"/>
    <w:rsid w:val="00CD5B7A"/>
    <w:rsid w:val="00CD5FA7"/>
    <w:rsid w:val="00CD6540"/>
    <w:rsid w:val="00CD657D"/>
    <w:rsid w:val="00CD685F"/>
    <w:rsid w:val="00CD69B4"/>
    <w:rsid w:val="00CD6C09"/>
    <w:rsid w:val="00CD6DAA"/>
    <w:rsid w:val="00CD6ED8"/>
    <w:rsid w:val="00CD7192"/>
    <w:rsid w:val="00CD71C3"/>
    <w:rsid w:val="00CD726B"/>
    <w:rsid w:val="00CD73E8"/>
    <w:rsid w:val="00CD74B0"/>
    <w:rsid w:val="00CD7726"/>
    <w:rsid w:val="00CD7746"/>
    <w:rsid w:val="00CD77D2"/>
    <w:rsid w:val="00CD7B01"/>
    <w:rsid w:val="00CD7C37"/>
    <w:rsid w:val="00CD7C56"/>
    <w:rsid w:val="00CD7E93"/>
    <w:rsid w:val="00CE0159"/>
    <w:rsid w:val="00CE0342"/>
    <w:rsid w:val="00CE076A"/>
    <w:rsid w:val="00CE0A5C"/>
    <w:rsid w:val="00CE0A65"/>
    <w:rsid w:val="00CE0C9A"/>
    <w:rsid w:val="00CE0EF0"/>
    <w:rsid w:val="00CE1161"/>
    <w:rsid w:val="00CE117D"/>
    <w:rsid w:val="00CE1215"/>
    <w:rsid w:val="00CE1C23"/>
    <w:rsid w:val="00CE20EB"/>
    <w:rsid w:val="00CE22F7"/>
    <w:rsid w:val="00CE242F"/>
    <w:rsid w:val="00CE2449"/>
    <w:rsid w:val="00CE2512"/>
    <w:rsid w:val="00CE275C"/>
    <w:rsid w:val="00CE2BA3"/>
    <w:rsid w:val="00CE3040"/>
    <w:rsid w:val="00CE318E"/>
    <w:rsid w:val="00CE33F6"/>
    <w:rsid w:val="00CE342A"/>
    <w:rsid w:val="00CE36F7"/>
    <w:rsid w:val="00CE3710"/>
    <w:rsid w:val="00CE39CD"/>
    <w:rsid w:val="00CE3A39"/>
    <w:rsid w:val="00CE3B0E"/>
    <w:rsid w:val="00CE3C0E"/>
    <w:rsid w:val="00CE3D51"/>
    <w:rsid w:val="00CE3D80"/>
    <w:rsid w:val="00CE3EE4"/>
    <w:rsid w:val="00CE415C"/>
    <w:rsid w:val="00CE43A7"/>
    <w:rsid w:val="00CE449E"/>
    <w:rsid w:val="00CE4605"/>
    <w:rsid w:val="00CE46A9"/>
    <w:rsid w:val="00CE49C9"/>
    <w:rsid w:val="00CE4A1F"/>
    <w:rsid w:val="00CE4D8D"/>
    <w:rsid w:val="00CE4F43"/>
    <w:rsid w:val="00CE525C"/>
    <w:rsid w:val="00CE573D"/>
    <w:rsid w:val="00CE57DE"/>
    <w:rsid w:val="00CE599D"/>
    <w:rsid w:val="00CE5A8D"/>
    <w:rsid w:val="00CE5B36"/>
    <w:rsid w:val="00CE5BFB"/>
    <w:rsid w:val="00CE5C6F"/>
    <w:rsid w:val="00CE5D88"/>
    <w:rsid w:val="00CE5DBB"/>
    <w:rsid w:val="00CE5DDF"/>
    <w:rsid w:val="00CE5E10"/>
    <w:rsid w:val="00CE5E84"/>
    <w:rsid w:val="00CE5ED9"/>
    <w:rsid w:val="00CE6104"/>
    <w:rsid w:val="00CE6251"/>
    <w:rsid w:val="00CE6482"/>
    <w:rsid w:val="00CE6777"/>
    <w:rsid w:val="00CE6AD2"/>
    <w:rsid w:val="00CE6AFA"/>
    <w:rsid w:val="00CE6B2F"/>
    <w:rsid w:val="00CE6DFC"/>
    <w:rsid w:val="00CE6E62"/>
    <w:rsid w:val="00CE6F74"/>
    <w:rsid w:val="00CE7749"/>
    <w:rsid w:val="00CE7AFB"/>
    <w:rsid w:val="00CE7B1E"/>
    <w:rsid w:val="00CE7BCF"/>
    <w:rsid w:val="00CE7D0E"/>
    <w:rsid w:val="00CE7D95"/>
    <w:rsid w:val="00CF0065"/>
    <w:rsid w:val="00CF0234"/>
    <w:rsid w:val="00CF0264"/>
    <w:rsid w:val="00CF0418"/>
    <w:rsid w:val="00CF0691"/>
    <w:rsid w:val="00CF0694"/>
    <w:rsid w:val="00CF0A8C"/>
    <w:rsid w:val="00CF0B5D"/>
    <w:rsid w:val="00CF0CBE"/>
    <w:rsid w:val="00CF0D28"/>
    <w:rsid w:val="00CF0E81"/>
    <w:rsid w:val="00CF1021"/>
    <w:rsid w:val="00CF112F"/>
    <w:rsid w:val="00CF113C"/>
    <w:rsid w:val="00CF13F0"/>
    <w:rsid w:val="00CF1ABB"/>
    <w:rsid w:val="00CF1AC9"/>
    <w:rsid w:val="00CF1AF8"/>
    <w:rsid w:val="00CF1BC2"/>
    <w:rsid w:val="00CF1D2F"/>
    <w:rsid w:val="00CF1E1B"/>
    <w:rsid w:val="00CF2233"/>
    <w:rsid w:val="00CF2402"/>
    <w:rsid w:val="00CF25ED"/>
    <w:rsid w:val="00CF268E"/>
    <w:rsid w:val="00CF282C"/>
    <w:rsid w:val="00CF2A6B"/>
    <w:rsid w:val="00CF2C68"/>
    <w:rsid w:val="00CF3413"/>
    <w:rsid w:val="00CF35C8"/>
    <w:rsid w:val="00CF37F2"/>
    <w:rsid w:val="00CF3946"/>
    <w:rsid w:val="00CF3A4D"/>
    <w:rsid w:val="00CF3C90"/>
    <w:rsid w:val="00CF4037"/>
    <w:rsid w:val="00CF42D5"/>
    <w:rsid w:val="00CF4520"/>
    <w:rsid w:val="00CF48D1"/>
    <w:rsid w:val="00CF4946"/>
    <w:rsid w:val="00CF4970"/>
    <w:rsid w:val="00CF498D"/>
    <w:rsid w:val="00CF4D03"/>
    <w:rsid w:val="00CF4D17"/>
    <w:rsid w:val="00CF4DB3"/>
    <w:rsid w:val="00CF5372"/>
    <w:rsid w:val="00CF54BE"/>
    <w:rsid w:val="00CF567E"/>
    <w:rsid w:val="00CF59F4"/>
    <w:rsid w:val="00CF5E7B"/>
    <w:rsid w:val="00CF5F45"/>
    <w:rsid w:val="00CF609C"/>
    <w:rsid w:val="00CF60F9"/>
    <w:rsid w:val="00CF61E9"/>
    <w:rsid w:val="00CF6A02"/>
    <w:rsid w:val="00CF6C83"/>
    <w:rsid w:val="00CF6D56"/>
    <w:rsid w:val="00CF6EEB"/>
    <w:rsid w:val="00CF70C9"/>
    <w:rsid w:val="00CF7344"/>
    <w:rsid w:val="00CF74D5"/>
    <w:rsid w:val="00CF7680"/>
    <w:rsid w:val="00CF783A"/>
    <w:rsid w:val="00CF7A1F"/>
    <w:rsid w:val="00CF7BF7"/>
    <w:rsid w:val="00CF7DA2"/>
    <w:rsid w:val="00D00009"/>
    <w:rsid w:val="00D00026"/>
    <w:rsid w:val="00D00034"/>
    <w:rsid w:val="00D00213"/>
    <w:rsid w:val="00D002B0"/>
    <w:rsid w:val="00D0056C"/>
    <w:rsid w:val="00D006C2"/>
    <w:rsid w:val="00D00713"/>
    <w:rsid w:val="00D008AF"/>
    <w:rsid w:val="00D00A0E"/>
    <w:rsid w:val="00D00ADB"/>
    <w:rsid w:val="00D00BD1"/>
    <w:rsid w:val="00D00C30"/>
    <w:rsid w:val="00D00D5C"/>
    <w:rsid w:val="00D00F93"/>
    <w:rsid w:val="00D0171F"/>
    <w:rsid w:val="00D01748"/>
    <w:rsid w:val="00D018F1"/>
    <w:rsid w:val="00D01A04"/>
    <w:rsid w:val="00D01B48"/>
    <w:rsid w:val="00D01BA9"/>
    <w:rsid w:val="00D020AC"/>
    <w:rsid w:val="00D021A4"/>
    <w:rsid w:val="00D02632"/>
    <w:rsid w:val="00D02A6E"/>
    <w:rsid w:val="00D035D9"/>
    <w:rsid w:val="00D03609"/>
    <w:rsid w:val="00D036E6"/>
    <w:rsid w:val="00D037BE"/>
    <w:rsid w:val="00D038F2"/>
    <w:rsid w:val="00D03B8F"/>
    <w:rsid w:val="00D03C43"/>
    <w:rsid w:val="00D03CE8"/>
    <w:rsid w:val="00D04386"/>
    <w:rsid w:val="00D048C4"/>
    <w:rsid w:val="00D0493F"/>
    <w:rsid w:val="00D04948"/>
    <w:rsid w:val="00D04FA1"/>
    <w:rsid w:val="00D04FB3"/>
    <w:rsid w:val="00D04FDA"/>
    <w:rsid w:val="00D052FF"/>
    <w:rsid w:val="00D0543C"/>
    <w:rsid w:val="00D054D1"/>
    <w:rsid w:val="00D05604"/>
    <w:rsid w:val="00D0560F"/>
    <w:rsid w:val="00D056C7"/>
    <w:rsid w:val="00D056CC"/>
    <w:rsid w:val="00D05722"/>
    <w:rsid w:val="00D0577F"/>
    <w:rsid w:val="00D05796"/>
    <w:rsid w:val="00D057B1"/>
    <w:rsid w:val="00D0586B"/>
    <w:rsid w:val="00D05CB7"/>
    <w:rsid w:val="00D05EF0"/>
    <w:rsid w:val="00D05F79"/>
    <w:rsid w:val="00D05FE6"/>
    <w:rsid w:val="00D06215"/>
    <w:rsid w:val="00D0639F"/>
    <w:rsid w:val="00D064B2"/>
    <w:rsid w:val="00D065E1"/>
    <w:rsid w:val="00D066BE"/>
    <w:rsid w:val="00D068C2"/>
    <w:rsid w:val="00D0699F"/>
    <w:rsid w:val="00D06B5D"/>
    <w:rsid w:val="00D06C6D"/>
    <w:rsid w:val="00D06E12"/>
    <w:rsid w:val="00D06E3D"/>
    <w:rsid w:val="00D06FB8"/>
    <w:rsid w:val="00D0701E"/>
    <w:rsid w:val="00D07348"/>
    <w:rsid w:val="00D075F8"/>
    <w:rsid w:val="00D07683"/>
    <w:rsid w:val="00D079F3"/>
    <w:rsid w:val="00D07E6D"/>
    <w:rsid w:val="00D07FCD"/>
    <w:rsid w:val="00D10260"/>
    <w:rsid w:val="00D1049E"/>
    <w:rsid w:val="00D107C9"/>
    <w:rsid w:val="00D10846"/>
    <w:rsid w:val="00D10A2F"/>
    <w:rsid w:val="00D10C0F"/>
    <w:rsid w:val="00D10E56"/>
    <w:rsid w:val="00D10E74"/>
    <w:rsid w:val="00D11095"/>
    <w:rsid w:val="00D110C1"/>
    <w:rsid w:val="00D1122A"/>
    <w:rsid w:val="00D11479"/>
    <w:rsid w:val="00D1151D"/>
    <w:rsid w:val="00D118C5"/>
    <w:rsid w:val="00D1191B"/>
    <w:rsid w:val="00D11A62"/>
    <w:rsid w:val="00D11A9B"/>
    <w:rsid w:val="00D11CDF"/>
    <w:rsid w:val="00D1250E"/>
    <w:rsid w:val="00D12886"/>
    <w:rsid w:val="00D12924"/>
    <w:rsid w:val="00D129D9"/>
    <w:rsid w:val="00D134F7"/>
    <w:rsid w:val="00D1354A"/>
    <w:rsid w:val="00D13801"/>
    <w:rsid w:val="00D1391D"/>
    <w:rsid w:val="00D13998"/>
    <w:rsid w:val="00D139A8"/>
    <w:rsid w:val="00D139FD"/>
    <w:rsid w:val="00D13A30"/>
    <w:rsid w:val="00D13BF0"/>
    <w:rsid w:val="00D13CAB"/>
    <w:rsid w:val="00D13D3E"/>
    <w:rsid w:val="00D13D6E"/>
    <w:rsid w:val="00D13E31"/>
    <w:rsid w:val="00D14467"/>
    <w:rsid w:val="00D144F8"/>
    <w:rsid w:val="00D1473D"/>
    <w:rsid w:val="00D1475C"/>
    <w:rsid w:val="00D149A6"/>
    <w:rsid w:val="00D14CE6"/>
    <w:rsid w:val="00D14D87"/>
    <w:rsid w:val="00D14DFA"/>
    <w:rsid w:val="00D14E4D"/>
    <w:rsid w:val="00D151FB"/>
    <w:rsid w:val="00D15211"/>
    <w:rsid w:val="00D15530"/>
    <w:rsid w:val="00D1592E"/>
    <w:rsid w:val="00D15A6A"/>
    <w:rsid w:val="00D15C48"/>
    <w:rsid w:val="00D15D20"/>
    <w:rsid w:val="00D16112"/>
    <w:rsid w:val="00D16526"/>
    <w:rsid w:val="00D16806"/>
    <w:rsid w:val="00D168F0"/>
    <w:rsid w:val="00D16C5E"/>
    <w:rsid w:val="00D16CAB"/>
    <w:rsid w:val="00D16CC3"/>
    <w:rsid w:val="00D16D78"/>
    <w:rsid w:val="00D17052"/>
    <w:rsid w:val="00D170C2"/>
    <w:rsid w:val="00D173FD"/>
    <w:rsid w:val="00D17496"/>
    <w:rsid w:val="00D17613"/>
    <w:rsid w:val="00D17677"/>
    <w:rsid w:val="00D176A5"/>
    <w:rsid w:val="00D17F22"/>
    <w:rsid w:val="00D20043"/>
    <w:rsid w:val="00D2037E"/>
    <w:rsid w:val="00D2046C"/>
    <w:rsid w:val="00D2065B"/>
    <w:rsid w:val="00D206AA"/>
    <w:rsid w:val="00D20826"/>
    <w:rsid w:val="00D2087B"/>
    <w:rsid w:val="00D20A17"/>
    <w:rsid w:val="00D20A55"/>
    <w:rsid w:val="00D20BBA"/>
    <w:rsid w:val="00D20CEC"/>
    <w:rsid w:val="00D20D8D"/>
    <w:rsid w:val="00D20E03"/>
    <w:rsid w:val="00D21686"/>
    <w:rsid w:val="00D21775"/>
    <w:rsid w:val="00D2186D"/>
    <w:rsid w:val="00D218B5"/>
    <w:rsid w:val="00D21999"/>
    <w:rsid w:val="00D21A06"/>
    <w:rsid w:val="00D21ADB"/>
    <w:rsid w:val="00D21B82"/>
    <w:rsid w:val="00D21BE5"/>
    <w:rsid w:val="00D21C0D"/>
    <w:rsid w:val="00D2204B"/>
    <w:rsid w:val="00D220C6"/>
    <w:rsid w:val="00D22140"/>
    <w:rsid w:val="00D223BD"/>
    <w:rsid w:val="00D224B8"/>
    <w:rsid w:val="00D22660"/>
    <w:rsid w:val="00D227B3"/>
    <w:rsid w:val="00D22801"/>
    <w:rsid w:val="00D235DE"/>
    <w:rsid w:val="00D23670"/>
    <w:rsid w:val="00D237CF"/>
    <w:rsid w:val="00D238A5"/>
    <w:rsid w:val="00D23C14"/>
    <w:rsid w:val="00D241D8"/>
    <w:rsid w:val="00D24423"/>
    <w:rsid w:val="00D2458F"/>
    <w:rsid w:val="00D24692"/>
    <w:rsid w:val="00D248B1"/>
    <w:rsid w:val="00D248F7"/>
    <w:rsid w:val="00D24C19"/>
    <w:rsid w:val="00D24CC7"/>
    <w:rsid w:val="00D24CD3"/>
    <w:rsid w:val="00D24ECF"/>
    <w:rsid w:val="00D25094"/>
    <w:rsid w:val="00D2523A"/>
    <w:rsid w:val="00D253DB"/>
    <w:rsid w:val="00D254D2"/>
    <w:rsid w:val="00D2554A"/>
    <w:rsid w:val="00D2557D"/>
    <w:rsid w:val="00D2579A"/>
    <w:rsid w:val="00D25809"/>
    <w:rsid w:val="00D25B97"/>
    <w:rsid w:val="00D25D34"/>
    <w:rsid w:val="00D25D36"/>
    <w:rsid w:val="00D26143"/>
    <w:rsid w:val="00D261D4"/>
    <w:rsid w:val="00D2623B"/>
    <w:rsid w:val="00D26DD0"/>
    <w:rsid w:val="00D26E47"/>
    <w:rsid w:val="00D2702B"/>
    <w:rsid w:val="00D27126"/>
    <w:rsid w:val="00D272DD"/>
    <w:rsid w:val="00D2795E"/>
    <w:rsid w:val="00D27B94"/>
    <w:rsid w:val="00D27BC0"/>
    <w:rsid w:val="00D27C04"/>
    <w:rsid w:val="00D27D0B"/>
    <w:rsid w:val="00D27E01"/>
    <w:rsid w:val="00D30566"/>
    <w:rsid w:val="00D30616"/>
    <w:rsid w:val="00D30663"/>
    <w:rsid w:val="00D30897"/>
    <w:rsid w:val="00D309C3"/>
    <w:rsid w:val="00D30E43"/>
    <w:rsid w:val="00D30FF9"/>
    <w:rsid w:val="00D31139"/>
    <w:rsid w:val="00D311F1"/>
    <w:rsid w:val="00D3143B"/>
    <w:rsid w:val="00D31471"/>
    <w:rsid w:val="00D31544"/>
    <w:rsid w:val="00D3170C"/>
    <w:rsid w:val="00D31968"/>
    <w:rsid w:val="00D31A29"/>
    <w:rsid w:val="00D31A89"/>
    <w:rsid w:val="00D31B3F"/>
    <w:rsid w:val="00D31F6B"/>
    <w:rsid w:val="00D32057"/>
    <w:rsid w:val="00D322A3"/>
    <w:rsid w:val="00D32371"/>
    <w:rsid w:val="00D3290E"/>
    <w:rsid w:val="00D32A43"/>
    <w:rsid w:val="00D32C8B"/>
    <w:rsid w:val="00D32CD7"/>
    <w:rsid w:val="00D32CF1"/>
    <w:rsid w:val="00D32E13"/>
    <w:rsid w:val="00D32E20"/>
    <w:rsid w:val="00D33131"/>
    <w:rsid w:val="00D33226"/>
    <w:rsid w:val="00D33329"/>
    <w:rsid w:val="00D334FD"/>
    <w:rsid w:val="00D33721"/>
    <w:rsid w:val="00D33955"/>
    <w:rsid w:val="00D33B13"/>
    <w:rsid w:val="00D33BA2"/>
    <w:rsid w:val="00D33FE2"/>
    <w:rsid w:val="00D34086"/>
    <w:rsid w:val="00D340EA"/>
    <w:rsid w:val="00D341BC"/>
    <w:rsid w:val="00D3420D"/>
    <w:rsid w:val="00D3443A"/>
    <w:rsid w:val="00D34552"/>
    <w:rsid w:val="00D34599"/>
    <w:rsid w:val="00D348AE"/>
    <w:rsid w:val="00D34DD6"/>
    <w:rsid w:val="00D34E9E"/>
    <w:rsid w:val="00D34FC5"/>
    <w:rsid w:val="00D34FF8"/>
    <w:rsid w:val="00D35011"/>
    <w:rsid w:val="00D35055"/>
    <w:rsid w:val="00D350DD"/>
    <w:rsid w:val="00D3511D"/>
    <w:rsid w:val="00D353AC"/>
    <w:rsid w:val="00D35619"/>
    <w:rsid w:val="00D35678"/>
    <w:rsid w:val="00D35788"/>
    <w:rsid w:val="00D35ABB"/>
    <w:rsid w:val="00D35BED"/>
    <w:rsid w:val="00D35C90"/>
    <w:rsid w:val="00D35D90"/>
    <w:rsid w:val="00D36041"/>
    <w:rsid w:val="00D36111"/>
    <w:rsid w:val="00D362F2"/>
    <w:rsid w:val="00D367FB"/>
    <w:rsid w:val="00D3690B"/>
    <w:rsid w:val="00D36A2F"/>
    <w:rsid w:val="00D36A3C"/>
    <w:rsid w:val="00D36B44"/>
    <w:rsid w:val="00D36E2D"/>
    <w:rsid w:val="00D36FE7"/>
    <w:rsid w:val="00D3722C"/>
    <w:rsid w:val="00D374AB"/>
    <w:rsid w:val="00D376FA"/>
    <w:rsid w:val="00D378B3"/>
    <w:rsid w:val="00D37ABF"/>
    <w:rsid w:val="00D37E85"/>
    <w:rsid w:val="00D37EA9"/>
    <w:rsid w:val="00D401E6"/>
    <w:rsid w:val="00D403A8"/>
    <w:rsid w:val="00D404C8"/>
    <w:rsid w:val="00D40610"/>
    <w:rsid w:val="00D40692"/>
    <w:rsid w:val="00D407ED"/>
    <w:rsid w:val="00D408D3"/>
    <w:rsid w:val="00D40945"/>
    <w:rsid w:val="00D40A15"/>
    <w:rsid w:val="00D40E02"/>
    <w:rsid w:val="00D40E09"/>
    <w:rsid w:val="00D40F2C"/>
    <w:rsid w:val="00D41007"/>
    <w:rsid w:val="00D41122"/>
    <w:rsid w:val="00D4173A"/>
    <w:rsid w:val="00D41BD4"/>
    <w:rsid w:val="00D425B9"/>
    <w:rsid w:val="00D427CD"/>
    <w:rsid w:val="00D427FD"/>
    <w:rsid w:val="00D428E2"/>
    <w:rsid w:val="00D42905"/>
    <w:rsid w:val="00D42919"/>
    <w:rsid w:val="00D42CD4"/>
    <w:rsid w:val="00D42D54"/>
    <w:rsid w:val="00D42DD4"/>
    <w:rsid w:val="00D42DDB"/>
    <w:rsid w:val="00D43147"/>
    <w:rsid w:val="00D43348"/>
    <w:rsid w:val="00D43447"/>
    <w:rsid w:val="00D43BF8"/>
    <w:rsid w:val="00D43E0D"/>
    <w:rsid w:val="00D43EC5"/>
    <w:rsid w:val="00D43FEB"/>
    <w:rsid w:val="00D441E6"/>
    <w:rsid w:val="00D4435D"/>
    <w:rsid w:val="00D44521"/>
    <w:rsid w:val="00D44936"/>
    <w:rsid w:val="00D44B6B"/>
    <w:rsid w:val="00D452F7"/>
    <w:rsid w:val="00D454B1"/>
    <w:rsid w:val="00D455EE"/>
    <w:rsid w:val="00D45791"/>
    <w:rsid w:val="00D457DC"/>
    <w:rsid w:val="00D45FA6"/>
    <w:rsid w:val="00D46067"/>
    <w:rsid w:val="00D468C8"/>
    <w:rsid w:val="00D46B9B"/>
    <w:rsid w:val="00D471AB"/>
    <w:rsid w:val="00D4725F"/>
    <w:rsid w:val="00D472C5"/>
    <w:rsid w:val="00D47519"/>
    <w:rsid w:val="00D47587"/>
    <w:rsid w:val="00D475E8"/>
    <w:rsid w:val="00D47ADF"/>
    <w:rsid w:val="00D47B08"/>
    <w:rsid w:val="00D47B69"/>
    <w:rsid w:val="00D501EB"/>
    <w:rsid w:val="00D50378"/>
    <w:rsid w:val="00D5047D"/>
    <w:rsid w:val="00D50486"/>
    <w:rsid w:val="00D50726"/>
    <w:rsid w:val="00D50792"/>
    <w:rsid w:val="00D50952"/>
    <w:rsid w:val="00D50A2E"/>
    <w:rsid w:val="00D50B4E"/>
    <w:rsid w:val="00D50B8D"/>
    <w:rsid w:val="00D50FA4"/>
    <w:rsid w:val="00D51136"/>
    <w:rsid w:val="00D5121B"/>
    <w:rsid w:val="00D512D1"/>
    <w:rsid w:val="00D513C3"/>
    <w:rsid w:val="00D5140D"/>
    <w:rsid w:val="00D51891"/>
    <w:rsid w:val="00D51920"/>
    <w:rsid w:val="00D5192A"/>
    <w:rsid w:val="00D51AD8"/>
    <w:rsid w:val="00D51C6D"/>
    <w:rsid w:val="00D51D17"/>
    <w:rsid w:val="00D51F28"/>
    <w:rsid w:val="00D52032"/>
    <w:rsid w:val="00D521A5"/>
    <w:rsid w:val="00D523FC"/>
    <w:rsid w:val="00D52692"/>
    <w:rsid w:val="00D527A1"/>
    <w:rsid w:val="00D527F8"/>
    <w:rsid w:val="00D52C95"/>
    <w:rsid w:val="00D52CD2"/>
    <w:rsid w:val="00D52DDE"/>
    <w:rsid w:val="00D531C7"/>
    <w:rsid w:val="00D531FC"/>
    <w:rsid w:val="00D53642"/>
    <w:rsid w:val="00D53A34"/>
    <w:rsid w:val="00D53F1A"/>
    <w:rsid w:val="00D540BF"/>
    <w:rsid w:val="00D545D4"/>
    <w:rsid w:val="00D5460D"/>
    <w:rsid w:val="00D547F0"/>
    <w:rsid w:val="00D5481A"/>
    <w:rsid w:val="00D54C2D"/>
    <w:rsid w:val="00D54D02"/>
    <w:rsid w:val="00D54FF2"/>
    <w:rsid w:val="00D5503A"/>
    <w:rsid w:val="00D55087"/>
    <w:rsid w:val="00D551B0"/>
    <w:rsid w:val="00D552AE"/>
    <w:rsid w:val="00D555C1"/>
    <w:rsid w:val="00D556FF"/>
    <w:rsid w:val="00D557A3"/>
    <w:rsid w:val="00D5596F"/>
    <w:rsid w:val="00D55A90"/>
    <w:rsid w:val="00D562A3"/>
    <w:rsid w:val="00D564D4"/>
    <w:rsid w:val="00D56718"/>
    <w:rsid w:val="00D56A89"/>
    <w:rsid w:val="00D57966"/>
    <w:rsid w:val="00D57F6A"/>
    <w:rsid w:val="00D57F70"/>
    <w:rsid w:val="00D60128"/>
    <w:rsid w:val="00D6022E"/>
    <w:rsid w:val="00D6083A"/>
    <w:rsid w:val="00D60895"/>
    <w:rsid w:val="00D608BF"/>
    <w:rsid w:val="00D60AAB"/>
    <w:rsid w:val="00D61187"/>
    <w:rsid w:val="00D61246"/>
    <w:rsid w:val="00D6167B"/>
    <w:rsid w:val="00D6180E"/>
    <w:rsid w:val="00D61AA6"/>
    <w:rsid w:val="00D61F02"/>
    <w:rsid w:val="00D621A5"/>
    <w:rsid w:val="00D621AE"/>
    <w:rsid w:val="00D622A1"/>
    <w:rsid w:val="00D624B8"/>
    <w:rsid w:val="00D624E0"/>
    <w:rsid w:val="00D62507"/>
    <w:rsid w:val="00D62582"/>
    <w:rsid w:val="00D625A7"/>
    <w:rsid w:val="00D62707"/>
    <w:rsid w:val="00D6279B"/>
    <w:rsid w:val="00D627DD"/>
    <w:rsid w:val="00D62956"/>
    <w:rsid w:val="00D62975"/>
    <w:rsid w:val="00D62CB0"/>
    <w:rsid w:val="00D62D37"/>
    <w:rsid w:val="00D62DA4"/>
    <w:rsid w:val="00D631A4"/>
    <w:rsid w:val="00D631A9"/>
    <w:rsid w:val="00D633CB"/>
    <w:rsid w:val="00D6372D"/>
    <w:rsid w:val="00D63A18"/>
    <w:rsid w:val="00D63B60"/>
    <w:rsid w:val="00D640CB"/>
    <w:rsid w:val="00D6478A"/>
    <w:rsid w:val="00D647D4"/>
    <w:rsid w:val="00D649F9"/>
    <w:rsid w:val="00D64D4F"/>
    <w:rsid w:val="00D6501D"/>
    <w:rsid w:val="00D6509D"/>
    <w:rsid w:val="00D650B2"/>
    <w:rsid w:val="00D65253"/>
    <w:rsid w:val="00D6578F"/>
    <w:rsid w:val="00D6580B"/>
    <w:rsid w:val="00D65858"/>
    <w:rsid w:val="00D65A1D"/>
    <w:rsid w:val="00D65E57"/>
    <w:rsid w:val="00D661F6"/>
    <w:rsid w:val="00D6621D"/>
    <w:rsid w:val="00D66377"/>
    <w:rsid w:val="00D665A1"/>
    <w:rsid w:val="00D666BA"/>
    <w:rsid w:val="00D6696B"/>
    <w:rsid w:val="00D669F6"/>
    <w:rsid w:val="00D66BEF"/>
    <w:rsid w:val="00D66C60"/>
    <w:rsid w:val="00D66EA7"/>
    <w:rsid w:val="00D671F0"/>
    <w:rsid w:val="00D6724E"/>
    <w:rsid w:val="00D673E2"/>
    <w:rsid w:val="00D676F3"/>
    <w:rsid w:val="00D67949"/>
    <w:rsid w:val="00D6797F"/>
    <w:rsid w:val="00D67B1B"/>
    <w:rsid w:val="00D67BBF"/>
    <w:rsid w:val="00D70467"/>
    <w:rsid w:val="00D70600"/>
    <w:rsid w:val="00D70649"/>
    <w:rsid w:val="00D706DF"/>
    <w:rsid w:val="00D70A8F"/>
    <w:rsid w:val="00D70BE6"/>
    <w:rsid w:val="00D70C94"/>
    <w:rsid w:val="00D70EDB"/>
    <w:rsid w:val="00D71058"/>
    <w:rsid w:val="00D7132A"/>
    <w:rsid w:val="00D713AF"/>
    <w:rsid w:val="00D713F8"/>
    <w:rsid w:val="00D716B4"/>
    <w:rsid w:val="00D71861"/>
    <w:rsid w:val="00D7188A"/>
    <w:rsid w:val="00D718C2"/>
    <w:rsid w:val="00D71DB7"/>
    <w:rsid w:val="00D71DB8"/>
    <w:rsid w:val="00D72065"/>
    <w:rsid w:val="00D721FA"/>
    <w:rsid w:val="00D72983"/>
    <w:rsid w:val="00D72C4F"/>
    <w:rsid w:val="00D72EAD"/>
    <w:rsid w:val="00D72F05"/>
    <w:rsid w:val="00D7303B"/>
    <w:rsid w:val="00D731BD"/>
    <w:rsid w:val="00D733A4"/>
    <w:rsid w:val="00D73941"/>
    <w:rsid w:val="00D73AD9"/>
    <w:rsid w:val="00D73B8D"/>
    <w:rsid w:val="00D73CA9"/>
    <w:rsid w:val="00D74249"/>
    <w:rsid w:val="00D7446B"/>
    <w:rsid w:val="00D74734"/>
    <w:rsid w:val="00D747E5"/>
    <w:rsid w:val="00D74B03"/>
    <w:rsid w:val="00D74CF2"/>
    <w:rsid w:val="00D74F0B"/>
    <w:rsid w:val="00D74F32"/>
    <w:rsid w:val="00D75058"/>
    <w:rsid w:val="00D75075"/>
    <w:rsid w:val="00D75571"/>
    <w:rsid w:val="00D75653"/>
    <w:rsid w:val="00D757A2"/>
    <w:rsid w:val="00D75D03"/>
    <w:rsid w:val="00D75DB3"/>
    <w:rsid w:val="00D760AC"/>
    <w:rsid w:val="00D7632B"/>
    <w:rsid w:val="00D7641A"/>
    <w:rsid w:val="00D76531"/>
    <w:rsid w:val="00D76637"/>
    <w:rsid w:val="00D767B9"/>
    <w:rsid w:val="00D767E1"/>
    <w:rsid w:val="00D76A17"/>
    <w:rsid w:val="00D76A38"/>
    <w:rsid w:val="00D76BEA"/>
    <w:rsid w:val="00D76E56"/>
    <w:rsid w:val="00D76EB1"/>
    <w:rsid w:val="00D7702D"/>
    <w:rsid w:val="00D77596"/>
    <w:rsid w:val="00D775BF"/>
    <w:rsid w:val="00D775CA"/>
    <w:rsid w:val="00D77681"/>
    <w:rsid w:val="00D77795"/>
    <w:rsid w:val="00D7789D"/>
    <w:rsid w:val="00D77B58"/>
    <w:rsid w:val="00D77E44"/>
    <w:rsid w:val="00D80190"/>
    <w:rsid w:val="00D8044D"/>
    <w:rsid w:val="00D80565"/>
    <w:rsid w:val="00D80BD4"/>
    <w:rsid w:val="00D80CE8"/>
    <w:rsid w:val="00D80F6C"/>
    <w:rsid w:val="00D81042"/>
    <w:rsid w:val="00D81052"/>
    <w:rsid w:val="00D810C4"/>
    <w:rsid w:val="00D8129C"/>
    <w:rsid w:val="00D8132C"/>
    <w:rsid w:val="00D8178C"/>
    <w:rsid w:val="00D81975"/>
    <w:rsid w:val="00D81B15"/>
    <w:rsid w:val="00D81BA9"/>
    <w:rsid w:val="00D81F26"/>
    <w:rsid w:val="00D8205A"/>
    <w:rsid w:val="00D82227"/>
    <w:rsid w:val="00D826D5"/>
    <w:rsid w:val="00D82BD5"/>
    <w:rsid w:val="00D82E00"/>
    <w:rsid w:val="00D82E74"/>
    <w:rsid w:val="00D8324C"/>
    <w:rsid w:val="00D83301"/>
    <w:rsid w:val="00D839AA"/>
    <w:rsid w:val="00D83BB5"/>
    <w:rsid w:val="00D83FD4"/>
    <w:rsid w:val="00D84104"/>
    <w:rsid w:val="00D841C7"/>
    <w:rsid w:val="00D84509"/>
    <w:rsid w:val="00D84517"/>
    <w:rsid w:val="00D846B1"/>
    <w:rsid w:val="00D8489A"/>
    <w:rsid w:val="00D84A14"/>
    <w:rsid w:val="00D84A8E"/>
    <w:rsid w:val="00D84C78"/>
    <w:rsid w:val="00D84D0D"/>
    <w:rsid w:val="00D84DD2"/>
    <w:rsid w:val="00D84E75"/>
    <w:rsid w:val="00D84F2E"/>
    <w:rsid w:val="00D84F8D"/>
    <w:rsid w:val="00D84FC0"/>
    <w:rsid w:val="00D85075"/>
    <w:rsid w:val="00D853B4"/>
    <w:rsid w:val="00D856BB"/>
    <w:rsid w:val="00D8575C"/>
    <w:rsid w:val="00D858E6"/>
    <w:rsid w:val="00D859A7"/>
    <w:rsid w:val="00D85C1E"/>
    <w:rsid w:val="00D85C5B"/>
    <w:rsid w:val="00D85C88"/>
    <w:rsid w:val="00D85D1C"/>
    <w:rsid w:val="00D85D5D"/>
    <w:rsid w:val="00D85F6C"/>
    <w:rsid w:val="00D85F8F"/>
    <w:rsid w:val="00D86092"/>
    <w:rsid w:val="00D8625D"/>
    <w:rsid w:val="00D86285"/>
    <w:rsid w:val="00D86446"/>
    <w:rsid w:val="00D8654F"/>
    <w:rsid w:val="00D86592"/>
    <w:rsid w:val="00D86606"/>
    <w:rsid w:val="00D8672D"/>
    <w:rsid w:val="00D86A6B"/>
    <w:rsid w:val="00D86D03"/>
    <w:rsid w:val="00D86DAA"/>
    <w:rsid w:val="00D86DC9"/>
    <w:rsid w:val="00D86E2F"/>
    <w:rsid w:val="00D86F87"/>
    <w:rsid w:val="00D871A8"/>
    <w:rsid w:val="00D871B1"/>
    <w:rsid w:val="00D872BD"/>
    <w:rsid w:val="00D876B7"/>
    <w:rsid w:val="00D876C8"/>
    <w:rsid w:val="00D87A5F"/>
    <w:rsid w:val="00D87CDD"/>
    <w:rsid w:val="00D87CF2"/>
    <w:rsid w:val="00D87D4D"/>
    <w:rsid w:val="00D87E97"/>
    <w:rsid w:val="00D87F10"/>
    <w:rsid w:val="00D900B5"/>
    <w:rsid w:val="00D90712"/>
    <w:rsid w:val="00D90A77"/>
    <w:rsid w:val="00D90C1C"/>
    <w:rsid w:val="00D90D53"/>
    <w:rsid w:val="00D90DD9"/>
    <w:rsid w:val="00D90EE6"/>
    <w:rsid w:val="00D90F27"/>
    <w:rsid w:val="00D90F47"/>
    <w:rsid w:val="00D90F5D"/>
    <w:rsid w:val="00D90FD1"/>
    <w:rsid w:val="00D91089"/>
    <w:rsid w:val="00D910BF"/>
    <w:rsid w:val="00D91281"/>
    <w:rsid w:val="00D9155C"/>
    <w:rsid w:val="00D91722"/>
    <w:rsid w:val="00D918B7"/>
    <w:rsid w:val="00D91B27"/>
    <w:rsid w:val="00D91CED"/>
    <w:rsid w:val="00D91D98"/>
    <w:rsid w:val="00D91F2C"/>
    <w:rsid w:val="00D9200B"/>
    <w:rsid w:val="00D922B8"/>
    <w:rsid w:val="00D92917"/>
    <w:rsid w:val="00D92B50"/>
    <w:rsid w:val="00D92BD6"/>
    <w:rsid w:val="00D92C42"/>
    <w:rsid w:val="00D92CD7"/>
    <w:rsid w:val="00D92D1A"/>
    <w:rsid w:val="00D930A1"/>
    <w:rsid w:val="00D93210"/>
    <w:rsid w:val="00D93461"/>
    <w:rsid w:val="00D934F2"/>
    <w:rsid w:val="00D936DC"/>
    <w:rsid w:val="00D9371B"/>
    <w:rsid w:val="00D937B5"/>
    <w:rsid w:val="00D93D77"/>
    <w:rsid w:val="00D93F3F"/>
    <w:rsid w:val="00D93F44"/>
    <w:rsid w:val="00D93F95"/>
    <w:rsid w:val="00D94169"/>
    <w:rsid w:val="00D943DD"/>
    <w:rsid w:val="00D94928"/>
    <w:rsid w:val="00D94C0C"/>
    <w:rsid w:val="00D94EBD"/>
    <w:rsid w:val="00D94FE3"/>
    <w:rsid w:val="00D94FF0"/>
    <w:rsid w:val="00D950D9"/>
    <w:rsid w:val="00D95238"/>
    <w:rsid w:val="00D95264"/>
    <w:rsid w:val="00D955D6"/>
    <w:rsid w:val="00D95600"/>
    <w:rsid w:val="00D95C57"/>
    <w:rsid w:val="00D95EE6"/>
    <w:rsid w:val="00D95FB0"/>
    <w:rsid w:val="00D96002"/>
    <w:rsid w:val="00D96317"/>
    <w:rsid w:val="00D96A3D"/>
    <w:rsid w:val="00D96FE0"/>
    <w:rsid w:val="00D9705D"/>
    <w:rsid w:val="00D97451"/>
    <w:rsid w:val="00D97553"/>
    <w:rsid w:val="00D977A5"/>
    <w:rsid w:val="00D97AD3"/>
    <w:rsid w:val="00D97C1A"/>
    <w:rsid w:val="00D97CB7"/>
    <w:rsid w:val="00D97FB6"/>
    <w:rsid w:val="00DA0227"/>
    <w:rsid w:val="00DA03F7"/>
    <w:rsid w:val="00DA0466"/>
    <w:rsid w:val="00DA05C6"/>
    <w:rsid w:val="00DA062F"/>
    <w:rsid w:val="00DA08CA"/>
    <w:rsid w:val="00DA0D6B"/>
    <w:rsid w:val="00DA0D91"/>
    <w:rsid w:val="00DA1118"/>
    <w:rsid w:val="00DA11BB"/>
    <w:rsid w:val="00DA1349"/>
    <w:rsid w:val="00DA1529"/>
    <w:rsid w:val="00DA15CB"/>
    <w:rsid w:val="00DA18E7"/>
    <w:rsid w:val="00DA19AD"/>
    <w:rsid w:val="00DA1C62"/>
    <w:rsid w:val="00DA1E6A"/>
    <w:rsid w:val="00DA1F46"/>
    <w:rsid w:val="00DA2160"/>
    <w:rsid w:val="00DA2353"/>
    <w:rsid w:val="00DA2390"/>
    <w:rsid w:val="00DA2639"/>
    <w:rsid w:val="00DA26F3"/>
    <w:rsid w:val="00DA2AA0"/>
    <w:rsid w:val="00DA2BA1"/>
    <w:rsid w:val="00DA2D72"/>
    <w:rsid w:val="00DA2D84"/>
    <w:rsid w:val="00DA318C"/>
    <w:rsid w:val="00DA323F"/>
    <w:rsid w:val="00DA324D"/>
    <w:rsid w:val="00DA3284"/>
    <w:rsid w:val="00DA34C3"/>
    <w:rsid w:val="00DA3A74"/>
    <w:rsid w:val="00DA3C45"/>
    <w:rsid w:val="00DA3C71"/>
    <w:rsid w:val="00DA3F9C"/>
    <w:rsid w:val="00DA4359"/>
    <w:rsid w:val="00DA44AC"/>
    <w:rsid w:val="00DA4521"/>
    <w:rsid w:val="00DA45CB"/>
    <w:rsid w:val="00DA4698"/>
    <w:rsid w:val="00DA487B"/>
    <w:rsid w:val="00DA48EA"/>
    <w:rsid w:val="00DA49E2"/>
    <w:rsid w:val="00DA49E5"/>
    <w:rsid w:val="00DA4A49"/>
    <w:rsid w:val="00DA4B22"/>
    <w:rsid w:val="00DA4DB1"/>
    <w:rsid w:val="00DA4E20"/>
    <w:rsid w:val="00DA4E8D"/>
    <w:rsid w:val="00DA527A"/>
    <w:rsid w:val="00DA52CE"/>
    <w:rsid w:val="00DA54A9"/>
    <w:rsid w:val="00DA558E"/>
    <w:rsid w:val="00DA59C3"/>
    <w:rsid w:val="00DA5BF5"/>
    <w:rsid w:val="00DA6042"/>
    <w:rsid w:val="00DA623A"/>
    <w:rsid w:val="00DA63FA"/>
    <w:rsid w:val="00DA6764"/>
    <w:rsid w:val="00DA6848"/>
    <w:rsid w:val="00DA6ABD"/>
    <w:rsid w:val="00DA6B1A"/>
    <w:rsid w:val="00DA6BE0"/>
    <w:rsid w:val="00DA7228"/>
    <w:rsid w:val="00DA7344"/>
    <w:rsid w:val="00DA73C3"/>
    <w:rsid w:val="00DA7537"/>
    <w:rsid w:val="00DA7857"/>
    <w:rsid w:val="00DA797A"/>
    <w:rsid w:val="00DA79FB"/>
    <w:rsid w:val="00DA7CF0"/>
    <w:rsid w:val="00DB0222"/>
    <w:rsid w:val="00DB0319"/>
    <w:rsid w:val="00DB03A4"/>
    <w:rsid w:val="00DB03F1"/>
    <w:rsid w:val="00DB04D3"/>
    <w:rsid w:val="00DB0836"/>
    <w:rsid w:val="00DB0A01"/>
    <w:rsid w:val="00DB0CB9"/>
    <w:rsid w:val="00DB0DC2"/>
    <w:rsid w:val="00DB0E3A"/>
    <w:rsid w:val="00DB0E46"/>
    <w:rsid w:val="00DB0F41"/>
    <w:rsid w:val="00DB10CD"/>
    <w:rsid w:val="00DB1341"/>
    <w:rsid w:val="00DB1539"/>
    <w:rsid w:val="00DB15DE"/>
    <w:rsid w:val="00DB16AB"/>
    <w:rsid w:val="00DB17F1"/>
    <w:rsid w:val="00DB1941"/>
    <w:rsid w:val="00DB1DAB"/>
    <w:rsid w:val="00DB1F04"/>
    <w:rsid w:val="00DB2497"/>
    <w:rsid w:val="00DB28C4"/>
    <w:rsid w:val="00DB2D1C"/>
    <w:rsid w:val="00DB30ED"/>
    <w:rsid w:val="00DB31ED"/>
    <w:rsid w:val="00DB37CE"/>
    <w:rsid w:val="00DB3F70"/>
    <w:rsid w:val="00DB3FB0"/>
    <w:rsid w:val="00DB41DA"/>
    <w:rsid w:val="00DB42E9"/>
    <w:rsid w:val="00DB4424"/>
    <w:rsid w:val="00DB4489"/>
    <w:rsid w:val="00DB4667"/>
    <w:rsid w:val="00DB4894"/>
    <w:rsid w:val="00DB4A11"/>
    <w:rsid w:val="00DB505D"/>
    <w:rsid w:val="00DB5092"/>
    <w:rsid w:val="00DB5216"/>
    <w:rsid w:val="00DB5B4E"/>
    <w:rsid w:val="00DB5B65"/>
    <w:rsid w:val="00DB5B70"/>
    <w:rsid w:val="00DB606C"/>
    <w:rsid w:val="00DB6269"/>
    <w:rsid w:val="00DB6351"/>
    <w:rsid w:val="00DB63BF"/>
    <w:rsid w:val="00DB651A"/>
    <w:rsid w:val="00DB664D"/>
    <w:rsid w:val="00DB6763"/>
    <w:rsid w:val="00DB676A"/>
    <w:rsid w:val="00DB6B34"/>
    <w:rsid w:val="00DB6BA6"/>
    <w:rsid w:val="00DB6BCC"/>
    <w:rsid w:val="00DB6FC9"/>
    <w:rsid w:val="00DB739D"/>
    <w:rsid w:val="00DB752A"/>
    <w:rsid w:val="00DB75EB"/>
    <w:rsid w:val="00DB77DF"/>
    <w:rsid w:val="00DB797F"/>
    <w:rsid w:val="00DC014A"/>
    <w:rsid w:val="00DC017E"/>
    <w:rsid w:val="00DC04C5"/>
    <w:rsid w:val="00DC04EA"/>
    <w:rsid w:val="00DC0817"/>
    <w:rsid w:val="00DC0B99"/>
    <w:rsid w:val="00DC0D73"/>
    <w:rsid w:val="00DC122E"/>
    <w:rsid w:val="00DC15C2"/>
    <w:rsid w:val="00DC1821"/>
    <w:rsid w:val="00DC1856"/>
    <w:rsid w:val="00DC1978"/>
    <w:rsid w:val="00DC1AB3"/>
    <w:rsid w:val="00DC1BA2"/>
    <w:rsid w:val="00DC1EB6"/>
    <w:rsid w:val="00DC21D1"/>
    <w:rsid w:val="00DC23B9"/>
    <w:rsid w:val="00DC2474"/>
    <w:rsid w:val="00DC24C2"/>
    <w:rsid w:val="00DC24F8"/>
    <w:rsid w:val="00DC26DE"/>
    <w:rsid w:val="00DC2796"/>
    <w:rsid w:val="00DC27EC"/>
    <w:rsid w:val="00DC2874"/>
    <w:rsid w:val="00DC289D"/>
    <w:rsid w:val="00DC2F59"/>
    <w:rsid w:val="00DC2F5A"/>
    <w:rsid w:val="00DC343D"/>
    <w:rsid w:val="00DC356B"/>
    <w:rsid w:val="00DC35AA"/>
    <w:rsid w:val="00DC38CB"/>
    <w:rsid w:val="00DC3914"/>
    <w:rsid w:val="00DC3EF1"/>
    <w:rsid w:val="00DC3FB6"/>
    <w:rsid w:val="00DC4150"/>
    <w:rsid w:val="00DC41A1"/>
    <w:rsid w:val="00DC4254"/>
    <w:rsid w:val="00DC432B"/>
    <w:rsid w:val="00DC45AB"/>
    <w:rsid w:val="00DC4A67"/>
    <w:rsid w:val="00DC4B10"/>
    <w:rsid w:val="00DC4BF9"/>
    <w:rsid w:val="00DC4C60"/>
    <w:rsid w:val="00DC4F71"/>
    <w:rsid w:val="00DC4F72"/>
    <w:rsid w:val="00DC5024"/>
    <w:rsid w:val="00DC5083"/>
    <w:rsid w:val="00DC5464"/>
    <w:rsid w:val="00DC57B4"/>
    <w:rsid w:val="00DC5890"/>
    <w:rsid w:val="00DC5BDE"/>
    <w:rsid w:val="00DC5D1E"/>
    <w:rsid w:val="00DC5E12"/>
    <w:rsid w:val="00DC6181"/>
    <w:rsid w:val="00DC62B1"/>
    <w:rsid w:val="00DC62B3"/>
    <w:rsid w:val="00DC63AD"/>
    <w:rsid w:val="00DC63C5"/>
    <w:rsid w:val="00DC63F2"/>
    <w:rsid w:val="00DC66AD"/>
    <w:rsid w:val="00DC6797"/>
    <w:rsid w:val="00DC6997"/>
    <w:rsid w:val="00DC741A"/>
    <w:rsid w:val="00DC7459"/>
    <w:rsid w:val="00DC74BE"/>
    <w:rsid w:val="00DC759A"/>
    <w:rsid w:val="00DC768D"/>
    <w:rsid w:val="00DC7B85"/>
    <w:rsid w:val="00DC7EBC"/>
    <w:rsid w:val="00DD0176"/>
    <w:rsid w:val="00DD01FA"/>
    <w:rsid w:val="00DD0397"/>
    <w:rsid w:val="00DD03F8"/>
    <w:rsid w:val="00DD085B"/>
    <w:rsid w:val="00DD0B7C"/>
    <w:rsid w:val="00DD0DBC"/>
    <w:rsid w:val="00DD137D"/>
    <w:rsid w:val="00DD14B4"/>
    <w:rsid w:val="00DD1A55"/>
    <w:rsid w:val="00DD1B3F"/>
    <w:rsid w:val="00DD1B6F"/>
    <w:rsid w:val="00DD1C53"/>
    <w:rsid w:val="00DD1EC8"/>
    <w:rsid w:val="00DD1F1C"/>
    <w:rsid w:val="00DD1FF4"/>
    <w:rsid w:val="00DD28CF"/>
    <w:rsid w:val="00DD2AB5"/>
    <w:rsid w:val="00DD2DF4"/>
    <w:rsid w:val="00DD2F87"/>
    <w:rsid w:val="00DD2F95"/>
    <w:rsid w:val="00DD304F"/>
    <w:rsid w:val="00DD3168"/>
    <w:rsid w:val="00DD3540"/>
    <w:rsid w:val="00DD37BC"/>
    <w:rsid w:val="00DD37E7"/>
    <w:rsid w:val="00DD37F8"/>
    <w:rsid w:val="00DD3D0B"/>
    <w:rsid w:val="00DD46F6"/>
    <w:rsid w:val="00DD4737"/>
    <w:rsid w:val="00DD49CB"/>
    <w:rsid w:val="00DD4F34"/>
    <w:rsid w:val="00DD4F62"/>
    <w:rsid w:val="00DD52AE"/>
    <w:rsid w:val="00DD53A2"/>
    <w:rsid w:val="00DD54D0"/>
    <w:rsid w:val="00DD5728"/>
    <w:rsid w:val="00DD5A8C"/>
    <w:rsid w:val="00DD5D18"/>
    <w:rsid w:val="00DD5D85"/>
    <w:rsid w:val="00DD5DEB"/>
    <w:rsid w:val="00DD5F74"/>
    <w:rsid w:val="00DD6303"/>
    <w:rsid w:val="00DD65B7"/>
    <w:rsid w:val="00DD66EB"/>
    <w:rsid w:val="00DD6757"/>
    <w:rsid w:val="00DD6762"/>
    <w:rsid w:val="00DD689D"/>
    <w:rsid w:val="00DD68A4"/>
    <w:rsid w:val="00DD69C4"/>
    <w:rsid w:val="00DD6B29"/>
    <w:rsid w:val="00DD70AA"/>
    <w:rsid w:val="00DD737E"/>
    <w:rsid w:val="00DD78A3"/>
    <w:rsid w:val="00DD78D1"/>
    <w:rsid w:val="00DD7BEF"/>
    <w:rsid w:val="00DD7C23"/>
    <w:rsid w:val="00DD7FA3"/>
    <w:rsid w:val="00DE00D3"/>
    <w:rsid w:val="00DE011C"/>
    <w:rsid w:val="00DE06AD"/>
    <w:rsid w:val="00DE0ACD"/>
    <w:rsid w:val="00DE0DD1"/>
    <w:rsid w:val="00DE0FB0"/>
    <w:rsid w:val="00DE1228"/>
    <w:rsid w:val="00DE1256"/>
    <w:rsid w:val="00DE12BB"/>
    <w:rsid w:val="00DE1D90"/>
    <w:rsid w:val="00DE1EEE"/>
    <w:rsid w:val="00DE1F16"/>
    <w:rsid w:val="00DE216B"/>
    <w:rsid w:val="00DE267D"/>
    <w:rsid w:val="00DE28E1"/>
    <w:rsid w:val="00DE2C41"/>
    <w:rsid w:val="00DE2C50"/>
    <w:rsid w:val="00DE2D4F"/>
    <w:rsid w:val="00DE3012"/>
    <w:rsid w:val="00DE3116"/>
    <w:rsid w:val="00DE31EF"/>
    <w:rsid w:val="00DE37C2"/>
    <w:rsid w:val="00DE3885"/>
    <w:rsid w:val="00DE395A"/>
    <w:rsid w:val="00DE3B46"/>
    <w:rsid w:val="00DE40EC"/>
    <w:rsid w:val="00DE4188"/>
    <w:rsid w:val="00DE41BC"/>
    <w:rsid w:val="00DE42A5"/>
    <w:rsid w:val="00DE4346"/>
    <w:rsid w:val="00DE4448"/>
    <w:rsid w:val="00DE44BF"/>
    <w:rsid w:val="00DE44E0"/>
    <w:rsid w:val="00DE4521"/>
    <w:rsid w:val="00DE4578"/>
    <w:rsid w:val="00DE4DA8"/>
    <w:rsid w:val="00DE4E00"/>
    <w:rsid w:val="00DE4FA6"/>
    <w:rsid w:val="00DE507B"/>
    <w:rsid w:val="00DE5092"/>
    <w:rsid w:val="00DE5491"/>
    <w:rsid w:val="00DE5688"/>
    <w:rsid w:val="00DE5773"/>
    <w:rsid w:val="00DE5A5C"/>
    <w:rsid w:val="00DE6097"/>
    <w:rsid w:val="00DE6436"/>
    <w:rsid w:val="00DE6759"/>
    <w:rsid w:val="00DE6C63"/>
    <w:rsid w:val="00DE6D8B"/>
    <w:rsid w:val="00DE6D9F"/>
    <w:rsid w:val="00DE6E19"/>
    <w:rsid w:val="00DE6E8B"/>
    <w:rsid w:val="00DE6EDD"/>
    <w:rsid w:val="00DE7001"/>
    <w:rsid w:val="00DE713E"/>
    <w:rsid w:val="00DE713F"/>
    <w:rsid w:val="00DE720E"/>
    <w:rsid w:val="00DE72B3"/>
    <w:rsid w:val="00DE75E5"/>
    <w:rsid w:val="00DE7AD6"/>
    <w:rsid w:val="00DE7AF9"/>
    <w:rsid w:val="00DE7E51"/>
    <w:rsid w:val="00DE7E78"/>
    <w:rsid w:val="00DE7F4E"/>
    <w:rsid w:val="00DE7FD3"/>
    <w:rsid w:val="00DF0031"/>
    <w:rsid w:val="00DF004B"/>
    <w:rsid w:val="00DF0545"/>
    <w:rsid w:val="00DF0952"/>
    <w:rsid w:val="00DF0A21"/>
    <w:rsid w:val="00DF0F97"/>
    <w:rsid w:val="00DF0FD7"/>
    <w:rsid w:val="00DF1448"/>
    <w:rsid w:val="00DF1639"/>
    <w:rsid w:val="00DF1671"/>
    <w:rsid w:val="00DF1696"/>
    <w:rsid w:val="00DF17EF"/>
    <w:rsid w:val="00DF181B"/>
    <w:rsid w:val="00DF1A3D"/>
    <w:rsid w:val="00DF1CBA"/>
    <w:rsid w:val="00DF1CF8"/>
    <w:rsid w:val="00DF1F06"/>
    <w:rsid w:val="00DF22C2"/>
    <w:rsid w:val="00DF2351"/>
    <w:rsid w:val="00DF2409"/>
    <w:rsid w:val="00DF2601"/>
    <w:rsid w:val="00DF2603"/>
    <w:rsid w:val="00DF2616"/>
    <w:rsid w:val="00DF2779"/>
    <w:rsid w:val="00DF288E"/>
    <w:rsid w:val="00DF2A33"/>
    <w:rsid w:val="00DF2CCD"/>
    <w:rsid w:val="00DF3615"/>
    <w:rsid w:val="00DF3A06"/>
    <w:rsid w:val="00DF3A55"/>
    <w:rsid w:val="00DF401B"/>
    <w:rsid w:val="00DF40FA"/>
    <w:rsid w:val="00DF434C"/>
    <w:rsid w:val="00DF44A6"/>
    <w:rsid w:val="00DF4660"/>
    <w:rsid w:val="00DF4A4C"/>
    <w:rsid w:val="00DF4DE1"/>
    <w:rsid w:val="00DF4E26"/>
    <w:rsid w:val="00DF4F5A"/>
    <w:rsid w:val="00DF50FD"/>
    <w:rsid w:val="00DF5291"/>
    <w:rsid w:val="00DF5314"/>
    <w:rsid w:val="00DF53A3"/>
    <w:rsid w:val="00DF55FD"/>
    <w:rsid w:val="00DF5677"/>
    <w:rsid w:val="00DF569C"/>
    <w:rsid w:val="00DF5810"/>
    <w:rsid w:val="00DF5A0B"/>
    <w:rsid w:val="00DF5AB0"/>
    <w:rsid w:val="00DF5CD9"/>
    <w:rsid w:val="00DF6108"/>
    <w:rsid w:val="00DF615B"/>
    <w:rsid w:val="00DF6189"/>
    <w:rsid w:val="00DF61C5"/>
    <w:rsid w:val="00DF637A"/>
    <w:rsid w:val="00DF6425"/>
    <w:rsid w:val="00DF642F"/>
    <w:rsid w:val="00DF6691"/>
    <w:rsid w:val="00DF669A"/>
    <w:rsid w:val="00DF687E"/>
    <w:rsid w:val="00DF68EC"/>
    <w:rsid w:val="00DF692D"/>
    <w:rsid w:val="00DF6A8B"/>
    <w:rsid w:val="00DF6B68"/>
    <w:rsid w:val="00DF6D02"/>
    <w:rsid w:val="00DF6D24"/>
    <w:rsid w:val="00DF6DFB"/>
    <w:rsid w:val="00DF6FCD"/>
    <w:rsid w:val="00DF711E"/>
    <w:rsid w:val="00DF7276"/>
    <w:rsid w:val="00DF72F0"/>
    <w:rsid w:val="00DF73C1"/>
    <w:rsid w:val="00DF77FD"/>
    <w:rsid w:val="00DF7B89"/>
    <w:rsid w:val="00DF7F0E"/>
    <w:rsid w:val="00E00278"/>
    <w:rsid w:val="00E0053F"/>
    <w:rsid w:val="00E00590"/>
    <w:rsid w:val="00E005C0"/>
    <w:rsid w:val="00E007A2"/>
    <w:rsid w:val="00E00903"/>
    <w:rsid w:val="00E00ADF"/>
    <w:rsid w:val="00E00B56"/>
    <w:rsid w:val="00E00CBB"/>
    <w:rsid w:val="00E00DCB"/>
    <w:rsid w:val="00E00F0C"/>
    <w:rsid w:val="00E00F1E"/>
    <w:rsid w:val="00E01403"/>
    <w:rsid w:val="00E0140F"/>
    <w:rsid w:val="00E01548"/>
    <w:rsid w:val="00E015F5"/>
    <w:rsid w:val="00E01698"/>
    <w:rsid w:val="00E01A8A"/>
    <w:rsid w:val="00E01B6A"/>
    <w:rsid w:val="00E01C0D"/>
    <w:rsid w:val="00E01D16"/>
    <w:rsid w:val="00E020AB"/>
    <w:rsid w:val="00E0216E"/>
    <w:rsid w:val="00E02193"/>
    <w:rsid w:val="00E022C6"/>
    <w:rsid w:val="00E026F9"/>
    <w:rsid w:val="00E0281E"/>
    <w:rsid w:val="00E0290A"/>
    <w:rsid w:val="00E029D8"/>
    <w:rsid w:val="00E02AEF"/>
    <w:rsid w:val="00E0333D"/>
    <w:rsid w:val="00E03363"/>
    <w:rsid w:val="00E03366"/>
    <w:rsid w:val="00E03525"/>
    <w:rsid w:val="00E03861"/>
    <w:rsid w:val="00E0390C"/>
    <w:rsid w:val="00E0394D"/>
    <w:rsid w:val="00E03A28"/>
    <w:rsid w:val="00E03C64"/>
    <w:rsid w:val="00E042D8"/>
    <w:rsid w:val="00E0442F"/>
    <w:rsid w:val="00E0457D"/>
    <w:rsid w:val="00E047D8"/>
    <w:rsid w:val="00E048A3"/>
    <w:rsid w:val="00E0499F"/>
    <w:rsid w:val="00E04B5A"/>
    <w:rsid w:val="00E050A1"/>
    <w:rsid w:val="00E050C3"/>
    <w:rsid w:val="00E05218"/>
    <w:rsid w:val="00E05241"/>
    <w:rsid w:val="00E0553D"/>
    <w:rsid w:val="00E05902"/>
    <w:rsid w:val="00E0594C"/>
    <w:rsid w:val="00E05955"/>
    <w:rsid w:val="00E05DAB"/>
    <w:rsid w:val="00E060E8"/>
    <w:rsid w:val="00E06125"/>
    <w:rsid w:val="00E06138"/>
    <w:rsid w:val="00E063C4"/>
    <w:rsid w:val="00E0642E"/>
    <w:rsid w:val="00E068DC"/>
    <w:rsid w:val="00E06AAD"/>
    <w:rsid w:val="00E06B9E"/>
    <w:rsid w:val="00E06C85"/>
    <w:rsid w:val="00E06C9C"/>
    <w:rsid w:val="00E06F01"/>
    <w:rsid w:val="00E070BB"/>
    <w:rsid w:val="00E072E7"/>
    <w:rsid w:val="00E07471"/>
    <w:rsid w:val="00E07489"/>
    <w:rsid w:val="00E074A3"/>
    <w:rsid w:val="00E075D7"/>
    <w:rsid w:val="00E07648"/>
    <w:rsid w:val="00E07703"/>
    <w:rsid w:val="00E0772F"/>
    <w:rsid w:val="00E077F2"/>
    <w:rsid w:val="00E078BA"/>
    <w:rsid w:val="00E078CC"/>
    <w:rsid w:val="00E07BCA"/>
    <w:rsid w:val="00E07E88"/>
    <w:rsid w:val="00E07F48"/>
    <w:rsid w:val="00E10353"/>
    <w:rsid w:val="00E10382"/>
    <w:rsid w:val="00E10401"/>
    <w:rsid w:val="00E10491"/>
    <w:rsid w:val="00E10695"/>
    <w:rsid w:val="00E107EA"/>
    <w:rsid w:val="00E10D59"/>
    <w:rsid w:val="00E10FA9"/>
    <w:rsid w:val="00E1106C"/>
    <w:rsid w:val="00E11106"/>
    <w:rsid w:val="00E112B8"/>
    <w:rsid w:val="00E115B1"/>
    <w:rsid w:val="00E11854"/>
    <w:rsid w:val="00E119BA"/>
    <w:rsid w:val="00E11A8C"/>
    <w:rsid w:val="00E11B00"/>
    <w:rsid w:val="00E11DFE"/>
    <w:rsid w:val="00E11E57"/>
    <w:rsid w:val="00E11F5E"/>
    <w:rsid w:val="00E120D0"/>
    <w:rsid w:val="00E12147"/>
    <w:rsid w:val="00E12718"/>
    <w:rsid w:val="00E12799"/>
    <w:rsid w:val="00E128A0"/>
    <w:rsid w:val="00E13721"/>
    <w:rsid w:val="00E13C44"/>
    <w:rsid w:val="00E13CBD"/>
    <w:rsid w:val="00E13E6F"/>
    <w:rsid w:val="00E13F2D"/>
    <w:rsid w:val="00E14021"/>
    <w:rsid w:val="00E14119"/>
    <w:rsid w:val="00E14278"/>
    <w:rsid w:val="00E142D8"/>
    <w:rsid w:val="00E14C82"/>
    <w:rsid w:val="00E14EEC"/>
    <w:rsid w:val="00E1504D"/>
    <w:rsid w:val="00E154F9"/>
    <w:rsid w:val="00E1569C"/>
    <w:rsid w:val="00E15708"/>
    <w:rsid w:val="00E1576E"/>
    <w:rsid w:val="00E15C39"/>
    <w:rsid w:val="00E15E1A"/>
    <w:rsid w:val="00E16174"/>
    <w:rsid w:val="00E16336"/>
    <w:rsid w:val="00E16477"/>
    <w:rsid w:val="00E164D3"/>
    <w:rsid w:val="00E16743"/>
    <w:rsid w:val="00E168A6"/>
    <w:rsid w:val="00E16A57"/>
    <w:rsid w:val="00E16BC3"/>
    <w:rsid w:val="00E16C4F"/>
    <w:rsid w:val="00E16E76"/>
    <w:rsid w:val="00E16EAE"/>
    <w:rsid w:val="00E16EC3"/>
    <w:rsid w:val="00E171A7"/>
    <w:rsid w:val="00E17207"/>
    <w:rsid w:val="00E17213"/>
    <w:rsid w:val="00E17258"/>
    <w:rsid w:val="00E175EE"/>
    <w:rsid w:val="00E1772D"/>
    <w:rsid w:val="00E17811"/>
    <w:rsid w:val="00E17939"/>
    <w:rsid w:val="00E17AEE"/>
    <w:rsid w:val="00E17C9A"/>
    <w:rsid w:val="00E17ECA"/>
    <w:rsid w:val="00E17FA4"/>
    <w:rsid w:val="00E20062"/>
    <w:rsid w:val="00E200E2"/>
    <w:rsid w:val="00E201A8"/>
    <w:rsid w:val="00E20497"/>
    <w:rsid w:val="00E208D8"/>
    <w:rsid w:val="00E211CB"/>
    <w:rsid w:val="00E212F2"/>
    <w:rsid w:val="00E214FC"/>
    <w:rsid w:val="00E21695"/>
    <w:rsid w:val="00E21EAC"/>
    <w:rsid w:val="00E2233A"/>
    <w:rsid w:val="00E226E0"/>
    <w:rsid w:val="00E2273F"/>
    <w:rsid w:val="00E22864"/>
    <w:rsid w:val="00E229FB"/>
    <w:rsid w:val="00E22E8C"/>
    <w:rsid w:val="00E22F4D"/>
    <w:rsid w:val="00E233F0"/>
    <w:rsid w:val="00E238E1"/>
    <w:rsid w:val="00E23CB1"/>
    <w:rsid w:val="00E23CFE"/>
    <w:rsid w:val="00E241A8"/>
    <w:rsid w:val="00E24A0F"/>
    <w:rsid w:val="00E24BA2"/>
    <w:rsid w:val="00E24CC7"/>
    <w:rsid w:val="00E24D0D"/>
    <w:rsid w:val="00E24E8B"/>
    <w:rsid w:val="00E24E99"/>
    <w:rsid w:val="00E24F3C"/>
    <w:rsid w:val="00E250B2"/>
    <w:rsid w:val="00E25178"/>
    <w:rsid w:val="00E251A9"/>
    <w:rsid w:val="00E25387"/>
    <w:rsid w:val="00E254C0"/>
    <w:rsid w:val="00E25569"/>
    <w:rsid w:val="00E259FE"/>
    <w:rsid w:val="00E25E88"/>
    <w:rsid w:val="00E25F85"/>
    <w:rsid w:val="00E25F91"/>
    <w:rsid w:val="00E264FB"/>
    <w:rsid w:val="00E26B3A"/>
    <w:rsid w:val="00E26B62"/>
    <w:rsid w:val="00E26D66"/>
    <w:rsid w:val="00E26D7A"/>
    <w:rsid w:val="00E270BD"/>
    <w:rsid w:val="00E27132"/>
    <w:rsid w:val="00E2719C"/>
    <w:rsid w:val="00E27625"/>
    <w:rsid w:val="00E27673"/>
    <w:rsid w:val="00E27EF0"/>
    <w:rsid w:val="00E303B1"/>
    <w:rsid w:val="00E30421"/>
    <w:rsid w:val="00E30794"/>
    <w:rsid w:val="00E30C09"/>
    <w:rsid w:val="00E30C1D"/>
    <w:rsid w:val="00E30E28"/>
    <w:rsid w:val="00E31286"/>
    <w:rsid w:val="00E312A2"/>
    <w:rsid w:val="00E312BC"/>
    <w:rsid w:val="00E31367"/>
    <w:rsid w:val="00E31ABC"/>
    <w:rsid w:val="00E31C59"/>
    <w:rsid w:val="00E31DCC"/>
    <w:rsid w:val="00E31E54"/>
    <w:rsid w:val="00E31F08"/>
    <w:rsid w:val="00E32037"/>
    <w:rsid w:val="00E323F9"/>
    <w:rsid w:val="00E32823"/>
    <w:rsid w:val="00E32A09"/>
    <w:rsid w:val="00E32B14"/>
    <w:rsid w:val="00E32C73"/>
    <w:rsid w:val="00E32D81"/>
    <w:rsid w:val="00E32DC5"/>
    <w:rsid w:val="00E33150"/>
    <w:rsid w:val="00E33221"/>
    <w:rsid w:val="00E3349F"/>
    <w:rsid w:val="00E33811"/>
    <w:rsid w:val="00E33BEC"/>
    <w:rsid w:val="00E345A5"/>
    <w:rsid w:val="00E3466B"/>
    <w:rsid w:val="00E34712"/>
    <w:rsid w:val="00E34813"/>
    <w:rsid w:val="00E348DE"/>
    <w:rsid w:val="00E348E1"/>
    <w:rsid w:val="00E34C77"/>
    <w:rsid w:val="00E34F7E"/>
    <w:rsid w:val="00E35025"/>
    <w:rsid w:val="00E35537"/>
    <w:rsid w:val="00E35630"/>
    <w:rsid w:val="00E35731"/>
    <w:rsid w:val="00E3579E"/>
    <w:rsid w:val="00E3581E"/>
    <w:rsid w:val="00E35BF7"/>
    <w:rsid w:val="00E35D31"/>
    <w:rsid w:val="00E362C6"/>
    <w:rsid w:val="00E364B9"/>
    <w:rsid w:val="00E36584"/>
    <w:rsid w:val="00E368AC"/>
    <w:rsid w:val="00E36C25"/>
    <w:rsid w:val="00E36FA2"/>
    <w:rsid w:val="00E371B7"/>
    <w:rsid w:val="00E37379"/>
    <w:rsid w:val="00E37466"/>
    <w:rsid w:val="00E37DD2"/>
    <w:rsid w:val="00E37DF8"/>
    <w:rsid w:val="00E37EFB"/>
    <w:rsid w:val="00E37FC3"/>
    <w:rsid w:val="00E403AF"/>
    <w:rsid w:val="00E403ED"/>
    <w:rsid w:val="00E404F8"/>
    <w:rsid w:val="00E40803"/>
    <w:rsid w:val="00E40860"/>
    <w:rsid w:val="00E40894"/>
    <w:rsid w:val="00E40B42"/>
    <w:rsid w:val="00E40E3A"/>
    <w:rsid w:val="00E40F60"/>
    <w:rsid w:val="00E41075"/>
    <w:rsid w:val="00E411C0"/>
    <w:rsid w:val="00E4120B"/>
    <w:rsid w:val="00E413B7"/>
    <w:rsid w:val="00E41531"/>
    <w:rsid w:val="00E416E9"/>
    <w:rsid w:val="00E41723"/>
    <w:rsid w:val="00E417EC"/>
    <w:rsid w:val="00E41921"/>
    <w:rsid w:val="00E41CF5"/>
    <w:rsid w:val="00E41F80"/>
    <w:rsid w:val="00E420EA"/>
    <w:rsid w:val="00E422BA"/>
    <w:rsid w:val="00E42494"/>
    <w:rsid w:val="00E42495"/>
    <w:rsid w:val="00E424DB"/>
    <w:rsid w:val="00E425D9"/>
    <w:rsid w:val="00E4281A"/>
    <w:rsid w:val="00E429C3"/>
    <w:rsid w:val="00E42F76"/>
    <w:rsid w:val="00E42FFA"/>
    <w:rsid w:val="00E4312F"/>
    <w:rsid w:val="00E43195"/>
    <w:rsid w:val="00E4377A"/>
    <w:rsid w:val="00E43ADF"/>
    <w:rsid w:val="00E43D16"/>
    <w:rsid w:val="00E43E6F"/>
    <w:rsid w:val="00E44079"/>
    <w:rsid w:val="00E441E6"/>
    <w:rsid w:val="00E446E5"/>
    <w:rsid w:val="00E446FA"/>
    <w:rsid w:val="00E4480C"/>
    <w:rsid w:val="00E4491A"/>
    <w:rsid w:val="00E4497E"/>
    <w:rsid w:val="00E44A93"/>
    <w:rsid w:val="00E44D6F"/>
    <w:rsid w:val="00E44DEA"/>
    <w:rsid w:val="00E44E9D"/>
    <w:rsid w:val="00E4500A"/>
    <w:rsid w:val="00E45103"/>
    <w:rsid w:val="00E4559A"/>
    <w:rsid w:val="00E45627"/>
    <w:rsid w:val="00E456BA"/>
    <w:rsid w:val="00E45A5B"/>
    <w:rsid w:val="00E45CB4"/>
    <w:rsid w:val="00E45D59"/>
    <w:rsid w:val="00E45F22"/>
    <w:rsid w:val="00E45FA9"/>
    <w:rsid w:val="00E4608C"/>
    <w:rsid w:val="00E460C0"/>
    <w:rsid w:val="00E463CD"/>
    <w:rsid w:val="00E463F5"/>
    <w:rsid w:val="00E464B2"/>
    <w:rsid w:val="00E46708"/>
    <w:rsid w:val="00E4693D"/>
    <w:rsid w:val="00E46B8A"/>
    <w:rsid w:val="00E46D64"/>
    <w:rsid w:val="00E46EC7"/>
    <w:rsid w:val="00E47047"/>
    <w:rsid w:val="00E470E5"/>
    <w:rsid w:val="00E47332"/>
    <w:rsid w:val="00E4733E"/>
    <w:rsid w:val="00E47345"/>
    <w:rsid w:val="00E473AC"/>
    <w:rsid w:val="00E47457"/>
    <w:rsid w:val="00E475FE"/>
    <w:rsid w:val="00E4763A"/>
    <w:rsid w:val="00E477D2"/>
    <w:rsid w:val="00E478E0"/>
    <w:rsid w:val="00E47B11"/>
    <w:rsid w:val="00E47D97"/>
    <w:rsid w:val="00E47E2F"/>
    <w:rsid w:val="00E47FF2"/>
    <w:rsid w:val="00E500DC"/>
    <w:rsid w:val="00E50120"/>
    <w:rsid w:val="00E50281"/>
    <w:rsid w:val="00E50303"/>
    <w:rsid w:val="00E50368"/>
    <w:rsid w:val="00E5071B"/>
    <w:rsid w:val="00E50801"/>
    <w:rsid w:val="00E5093B"/>
    <w:rsid w:val="00E50A61"/>
    <w:rsid w:val="00E50B51"/>
    <w:rsid w:val="00E50C71"/>
    <w:rsid w:val="00E50D4E"/>
    <w:rsid w:val="00E50DEA"/>
    <w:rsid w:val="00E50EEE"/>
    <w:rsid w:val="00E51030"/>
    <w:rsid w:val="00E510DA"/>
    <w:rsid w:val="00E5131A"/>
    <w:rsid w:val="00E515D0"/>
    <w:rsid w:val="00E51743"/>
    <w:rsid w:val="00E51804"/>
    <w:rsid w:val="00E51C6C"/>
    <w:rsid w:val="00E51F21"/>
    <w:rsid w:val="00E522D4"/>
    <w:rsid w:val="00E522DA"/>
    <w:rsid w:val="00E5265E"/>
    <w:rsid w:val="00E527D7"/>
    <w:rsid w:val="00E52BA0"/>
    <w:rsid w:val="00E53066"/>
    <w:rsid w:val="00E53090"/>
    <w:rsid w:val="00E532F2"/>
    <w:rsid w:val="00E5357D"/>
    <w:rsid w:val="00E5361A"/>
    <w:rsid w:val="00E53A2B"/>
    <w:rsid w:val="00E53C74"/>
    <w:rsid w:val="00E53C7A"/>
    <w:rsid w:val="00E53E95"/>
    <w:rsid w:val="00E541AD"/>
    <w:rsid w:val="00E54425"/>
    <w:rsid w:val="00E54C76"/>
    <w:rsid w:val="00E54EAA"/>
    <w:rsid w:val="00E54F9F"/>
    <w:rsid w:val="00E55774"/>
    <w:rsid w:val="00E55EAC"/>
    <w:rsid w:val="00E56042"/>
    <w:rsid w:val="00E564CA"/>
    <w:rsid w:val="00E56535"/>
    <w:rsid w:val="00E565A3"/>
    <w:rsid w:val="00E565E9"/>
    <w:rsid w:val="00E565F6"/>
    <w:rsid w:val="00E56749"/>
    <w:rsid w:val="00E567A9"/>
    <w:rsid w:val="00E568D3"/>
    <w:rsid w:val="00E569FE"/>
    <w:rsid w:val="00E56AE3"/>
    <w:rsid w:val="00E56AF7"/>
    <w:rsid w:val="00E56E81"/>
    <w:rsid w:val="00E570B6"/>
    <w:rsid w:val="00E57153"/>
    <w:rsid w:val="00E57876"/>
    <w:rsid w:val="00E57C4A"/>
    <w:rsid w:val="00E57EFE"/>
    <w:rsid w:val="00E57F82"/>
    <w:rsid w:val="00E6008B"/>
    <w:rsid w:val="00E601E9"/>
    <w:rsid w:val="00E60250"/>
    <w:rsid w:val="00E60291"/>
    <w:rsid w:val="00E60347"/>
    <w:rsid w:val="00E603A2"/>
    <w:rsid w:val="00E607E7"/>
    <w:rsid w:val="00E609C2"/>
    <w:rsid w:val="00E60AB2"/>
    <w:rsid w:val="00E60C59"/>
    <w:rsid w:val="00E60F8B"/>
    <w:rsid w:val="00E6115B"/>
    <w:rsid w:val="00E6124E"/>
    <w:rsid w:val="00E61316"/>
    <w:rsid w:val="00E6143E"/>
    <w:rsid w:val="00E61563"/>
    <w:rsid w:val="00E61617"/>
    <w:rsid w:val="00E619E5"/>
    <w:rsid w:val="00E61BD0"/>
    <w:rsid w:val="00E61F6C"/>
    <w:rsid w:val="00E61F8F"/>
    <w:rsid w:val="00E62408"/>
    <w:rsid w:val="00E625EB"/>
    <w:rsid w:val="00E626FA"/>
    <w:rsid w:val="00E62E33"/>
    <w:rsid w:val="00E62EC9"/>
    <w:rsid w:val="00E633F4"/>
    <w:rsid w:val="00E6354C"/>
    <w:rsid w:val="00E6361F"/>
    <w:rsid w:val="00E63671"/>
    <w:rsid w:val="00E6385A"/>
    <w:rsid w:val="00E63AE9"/>
    <w:rsid w:val="00E63F2D"/>
    <w:rsid w:val="00E6400A"/>
    <w:rsid w:val="00E64076"/>
    <w:rsid w:val="00E6417F"/>
    <w:rsid w:val="00E6422E"/>
    <w:rsid w:val="00E643F0"/>
    <w:rsid w:val="00E644DC"/>
    <w:rsid w:val="00E646EC"/>
    <w:rsid w:val="00E6486A"/>
    <w:rsid w:val="00E64891"/>
    <w:rsid w:val="00E648B6"/>
    <w:rsid w:val="00E6492A"/>
    <w:rsid w:val="00E64A85"/>
    <w:rsid w:val="00E6505A"/>
    <w:rsid w:val="00E65085"/>
    <w:rsid w:val="00E650DC"/>
    <w:rsid w:val="00E6535A"/>
    <w:rsid w:val="00E65612"/>
    <w:rsid w:val="00E65AB9"/>
    <w:rsid w:val="00E65C29"/>
    <w:rsid w:val="00E65E7E"/>
    <w:rsid w:val="00E65F86"/>
    <w:rsid w:val="00E660F7"/>
    <w:rsid w:val="00E663C4"/>
    <w:rsid w:val="00E663C6"/>
    <w:rsid w:val="00E66560"/>
    <w:rsid w:val="00E66A1B"/>
    <w:rsid w:val="00E66E32"/>
    <w:rsid w:val="00E66E37"/>
    <w:rsid w:val="00E66F47"/>
    <w:rsid w:val="00E66F7E"/>
    <w:rsid w:val="00E674A2"/>
    <w:rsid w:val="00E67870"/>
    <w:rsid w:val="00E67E73"/>
    <w:rsid w:val="00E70445"/>
    <w:rsid w:val="00E70614"/>
    <w:rsid w:val="00E70779"/>
    <w:rsid w:val="00E708BD"/>
    <w:rsid w:val="00E70987"/>
    <w:rsid w:val="00E70A16"/>
    <w:rsid w:val="00E70F49"/>
    <w:rsid w:val="00E710F7"/>
    <w:rsid w:val="00E7138F"/>
    <w:rsid w:val="00E7150E"/>
    <w:rsid w:val="00E71547"/>
    <w:rsid w:val="00E716C4"/>
    <w:rsid w:val="00E71724"/>
    <w:rsid w:val="00E7199D"/>
    <w:rsid w:val="00E71A75"/>
    <w:rsid w:val="00E71C4F"/>
    <w:rsid w:val="00E71D3C"/>
    <w:rsid w:val="00E71E68"/>
    <w:rsid w:val="00E72018"/>
    <w:rsid w:val="00E722E8"/>
    <w:rsid w:val="00E72434"/>
    <w:rsid w:val="00E72520"/>
    <w:rsid w:val="00E72656"/>
    <w:rsid w:val="00E7271A"/>
    <w:rsid w:val="00E72B81"/>
    <w:rsid w:val="00E72C5D"/>
    <w:rsid w:val="00E72D75"/>
    <w:rsid w:val="00E730C6"/>
    <w:rsid w:val="00E730E6"/>
    <w:rsid w:val="00E73161"/>
    <w:rsid w:val="00E7340C"/>
    <w:rsid w:val="00E73627"/>
    <w:rsid w:val="00E73FEE"/>
    <w:rsid w:val="00E741DA"/>
    <w:rsid w:val="00E741FB"/>
    <w:rsid w:val="00E7421C"/>
    <w:rsid w:val="00E7433D"/>
    <w:rsid w:val="00E743D8"/>
    <w:rsid w:val="00E74447"/>
    <w:rsid w:val="00E7468F"/>
    <w:rsid w:val="00E74723"/>
    <w:rsid w:val="00E7479C"/>
    <w:rsid w:val="00E749FE"/>
    <w:rsid w:val="00E74A79"/>
    <w:rsid w:val="00E74BAA"/>
    <w:rsid w:val="00E74EE4"/>
    <w:rsid w:val="00E75178"/>
    <w:rsid w:val="00E754FF"/>
    <w:rsid w:val="00E758DA"/>
    <w:rsid w:val="00E75BD1"/>
    <w:rsid w:val="00E75DFC"/>
    <w:rsid w:val="00E75E9C"/>
    <w:rsid w:val="00E75F27"/>
    <w:rsid w:val="00E7613C"/>
    <w:rsid w:val="00E7638F"/>
    <w:rsid w:val="00E7639F"/>
    <w:rsid w:val="00E76561"/>
    <w:rsid w:val="00E766E4"/>
    <w:rsid w:val="00E76743"/>
    <w:rsid w:val="00E76794"/>
    <w:rsid w:val="00E76814"/>
    <w:rsid w:val="00E768F6"/>
    <w:rsid w:val="00E76EFE"/>
    <w:rsid w:val="00E770A2"/>
    <w:rsid w:val="00E776E4"/>
    <w:rsid w:val="00E777CC"/>
    <w:rsid w:val="00E77946"/>
    <w:rsid w:val="00E77BF5"/>
    <w:rsid w:val="00E77F54"/>
    <w:rsid w:val="00E77FD5"/>
    <w:rsid w:val="00E8005A"/>
    <w:rsid w:val="00E800AC"/>
    <w:rsid w:val="00E802A5"/>
    <w:rsid w:val="00E80765"/>
    <w:rsid w:val="00E807D4"/>
    <w:rsid w:val="00E80BA3"/>
    <w:rsid w:val="00E811DF"/>
    <w:rsid w:val="00E81247"/>
    <w:rsid w:val="00E8134D"/>
    <w:rsid w:val="00E815BB"/>
    <w:rsid w:val="00E81743"/>
    <w:rsid w:val="00E817C6"/>
    <w:rsid w:val="00E81A68"/>
    <w:rsid w:val="00E81E1C"/>
    <w:rsid w:val="00E821A3"/>
    <w:rsid w:val="00E82BB2"/>
    <w:rsid w:val="00E82DE4"/>
    <w:rsid w:val="00E83094"/>
    <w:rsid w:val="00E831AA"/>
    <w:rsid w:val="00E8337B"/>
    <w:rsid w:val="00E8367C"/>
    <w:rsid w:val="00E83684"/>
    <w:rsid w:val="00E83BBE"/>
    <w:rsid w:val="00E83C49"/>
    <w:rsid w:val="00E84147"/>
    <w:rsid w:val="00E841A4"/>
    <w:rsid w:val="00E841CC"/>
    <w:rsid w:val="00E84333"/>
    <w:rsid w:val="00E84BA2"/>
    <w:rsid w:val="00E84CED"/>
    <w:rsid w:val="00E84CF7"/>
    <w:rsid w:val="00E84F19"/>
    <w:rsid w:val="00E84F1B"/>
    <w:rsid w:val="00E851CE"/>
    <w:rsid w:val="00E85266"/>
    <w:rsid w:val="00E85298"/>
    <w:rsid w:val="00E85357"/>
    <w:rsid w:val="00E85419"/>
    <w:rsid w:val="00E85510"/>
    <w:rsid w:val="00E85639"/>
    <w:rsid w:val="00E85AA9"/>
    <w:rsid w:val="00E85C19"/>
    <w:rsid w:val="00E85D78"/>
    <w:rsid w:val="00E861C3"/>
    <w:rsid w:val="00E86480"/>
    <w:rsid w:val="00E86545"/>
    <w:rsid w:val="00E865BC"/>
    <w:rsid w:val="00E866C7"/>
    <w:rsid w:val="00E866E7"/>
    <w:rsid w:val="00E86B08"/>
    <w:rsid w:val="00E86C4B"/>
    <w:rsid w:val="00E86E5E"/>
    <w:rsid w:val="00E86E92"/>
    <w:rsid w:val="00E87340"/>
    <w:rsid w:val="00E873A5"/>
    <w:rsid w:val="00E87548"/>
    <w:rsid w:val="00E87683"/>
    <w:rsid w:val="00E87A90"/>
    <w:rsid w:val="00E87D3B"/>
    <w:rsid w:val="00E87D9D"/>
    <w:rsid w:val="00E87F16"/>
    <w:rsid w:val="00E87F3A"/>
    <w:rsid w:val="00E90216"/>
    <w:rsid w:val="00E90582"/>
    <w:rsid w:val="00E90628"/>
    <w:rsid w:val="00E90646"/>
    <w:rsid w:val="00E90832"/>
    <w:rsid w:val="00E90845"/>
    <w:rsid w:val="00E90A0A"/>
    <w:rsid w:val="00E90A43"/>
    <w:rsid w:val="00E90A86"/>
    <w:rsid w:val="00E90BFF"/>
    <w:rsid w:val="00E90EEB"/>
    <w:rsid w:val="00E91239"/>
    <w:rsid w:val="00E91241"/>
    <w:rsid w:val="00E915C5"/>
    <w:rsid w:val="00E91695"/>
    <w:rsid w:val="00E916AE"/>
    <w:rsid w:val="00E91C08"/>
    <w:rsid w:val="00E91E2F"/>
    <w:rsid w:val="00E91F46"/>
    <w:rsid w:val="00E91FAC"/>
    <w:rsid w:val="00E92112"/>
    <w:rsid w:val="00E92597"/>
    <w:rsid w:val="00E92646"/>
    <w:rsid w:val="00E92721"/>
    <w:rsid w:val="00E92902"/>
    <w:rsid w:val="00E9291A"/>
    <w:rsid w:val="00E9295B"/>
    <w:rsid w:val="00E92FD3"/>
    <w:rsid w:val="00E930D2"/>
    <w:rsid w:val="00E93672"/>
    <w:rsid w:val="00E93C2D"/>
    <w:rsid w:val="00E93EA3"/>
    <w:rsid w:val="00E93F8B"/>
    <w:rsid w:val="00E93F8C"/>
    <w:rsid w:val="00E9412A"/>
    <w:rsid w:val="00E941B6"/>
    <w:rsid w:val="00E94541"/>
    <w:rsid w:val="00E94543"/>
    <w:rsid w:val="00E947FB"/>
    <w:rsid w:val="00E94909"/>
    <w:rsid w:val="00E94956"/>
    <w:rsid w:val="00E949B4"/>
    <w:rsid w:val="00E949D6"/>
    <w:rsid w:val="00E94C8F"/>
    <w:rsid w:val="00E94D7C"/>
    <w:rsid w:val="00E9504E"/>
    <w:rsid w:val="00E9551A"/>
    <w:rsid w:val="00E955C7"/>
    <w:rsid w:val="00E956C9"/>
    <w:rsid w:val="00E95802"/>
    <w:rsid w:val="00E959B4"/>
    <w:rsid w:val="00E95C05"/>
    <w:rsid w:val="00E95F88"/>
    <w:rsid w:val="00E95F9C"/>
    <w:rsid w:val="00E962CF"/>
    <w:rsid w:val="00E963A8"/>
    <w:rsid w:val="00E963BB"/>
    <w:rsid w:val="00E96718"/>
    <w:rsid w:val="00E96734"/>
    <w:rsid w:val="00E9677B"/>
    <w:rsid w:val="00E96891"/>
    <w:rsid w:val="00E96ABA"/>
    <w:rsid w:val="00E96B08"/>
    <w:rsid w:val="00E96C8D"/>
    <w:rsid w:val="00E96C92"/>
    <w:rsid w:val="00E96D85"/>
    <w:rsid w:val="00E96EEE"/>
    <w:rsid w:val="00E96F28"/>
    <w:rsid w:val="00E971A8"/>
    <w:rsid w:val="00E973EC"/>
    <w:rsid w:val="00E97636"/>
    <w:rsid w:val="00E97B63"/>
    <w:rsid w:val="00E97C66"/>
    <w:rsid w:val="00E97DDA"/>
    <w:rsid w:val="00E97F56"/>
    <w:rsid w:val="00E97FD4"/>
    <w:rsid w:val="00EA0030"/>
    <w:rsid w:val="00EA00C4"/>
    <w:rsid w:val="00EA038F"/>
    <w:rsid w:val="00EA03F2"/>
    <w:rsid w:val="00EA04D5"/>
    <w:rsid w:val="00EA058C"/>
    <w:rsid w:val="00EA0760"/>
    <w:rsid w:val="00EA08BE"/>
    <w:rsid w:val="00EA0A60"/>
    <w:rsid w:val="00EA0DB4"/>
    <w:rsid w:val="00EA0E10"/>
    <w:rsid w:val="00EA119C"/>
    <w:rsid w:val="00EA1370"/>
    <w:rsid w:val="00EA156F"/>
    <w:rsid w:val="00EA1613"/>
    <w:rsid w:val="00EA198C"/>
    <w:rsid w:val="00EA19B9"/>
    <w:rsid w:val="00EA1CA1"/>
    <w:rsid w:val="00EA1F7E"/>
    <w:rsid w:val="00EA1FB4"/>
    <w:rsid w:val="00EA1FC5"/>
    <w:rsid w:val="00EA21FF"/>
    <w:rsid w:val="00EA221C"/>
    <w:rsid w:val="00EA2254"/>
    <w:rsid w:val="00EA231E"/>
    <w:rsid w:val="00EA249B"/>
    <w:rsid w:val="00EA25EC"/>
    <w:rsid w:val="00EA2A17"/>
    <w:rsid w:val="00EA2A3B"/>
    <w:rsid w:val="00EA2A48"/>
    <w:rsid w:val="00EA2B55"/>
    <w:rsid w:val="00EA2C73"/>
    <w:rsid w:val="00EA2FDB"/>
    <w:rsid w:val="00EA3292"/>
    <w:rsid w:val="00EA3467"/>
    <w:rsid w:val="00EA3555"/>
    <w:rsid w:val="00EA3769"/>
    <w:rsid w:val="00EA3E5A"/>
    <w:rsid w:val="00EA3F15"/>
    <w:rsid w:val="00EA3F69"/>
    <w:rsid w:val="00EA401D"/>
    <w:rsid w:val="00EA4276"/>
    <w:rsid w:val="00EA42A7"/>
    <w:rsid w:val="00EA4331"/>
    <w:rsid w:val="00EA43D3"/>
    <w:rsid w:val="00EA4415"/>
    <w:rsid w:val="00EA4455"/>
    <w:rsid w:val="00EA451E"/>
    <w:rsid w:val="00EA45CD"/>
    <w:rsid w:val="00EA4887"/>
    <w:rsid w:val="00EA4C22"/>
    <w:rsid w:val="00EA53C5"/>
    <w:rsid w:val="00EA58D0"/>
    <w:rsid w:val="00EA5BBC"/>
    <w:rsid w:val="00EA5BE2"/>
    <w:rsid w:val="00EA5DAA"/>
    <w:rsid w:val="00EA5E95"/>
    <w:rsid w:val="00EA5EF4"/>
    <w:rsid w:val="00EA5F99"/>
    <w:rsid w:val="00EA638A"/>
    <w:rsid w:val="00EA645B"/>
    <w:rsid w:val="00EA69C6"/>
    <w:rsid w:val="00EA6B0C"/>
    <w:rsid w:val="00EA6C4E"/>
    <w:rsid w:val="00EA6E19"/>
    <w:rsid w:val="00EA7206"/>
    <w:rsid w:val="00EA726A"/>
    <w:rsid w:val="00EA72AB"/>
    <w:rsid w:val="00EA7771"/>
    <w:rsid w:val="00EA79DD"/>
    <w:rsid w:val="00EA7CEA"/>
    <w:rsid w:val="00EA7E72"/>
    <w:rsid w:val="00EB0033"/>
    <w:rsid w:val="00EB0046"/>
    <w:rsid w:val="00EB028A"/>
    <w:rsid w:val="00EB055C"/>
    <w:rsid w:val="00EB0627"/>
    <w:rsid w:val="00EB0C0E"/>
    <w:rsid w:val="00EB0C47"/>
    <w:rsid w:val="00EB0CCC"/>
    <w:rsid w:val="00EB1232"/>
    <w:rsid w:val="00EB12D1"/>
    <w:rsid w:val="00EB1825"/>
    <w:rsid w:val="00EB1A4F"/>
    <w:rsid w:val="00EB1C0E"/>
    <w:rsid w:val="00EB1E0F"/>
    <w:rsid w:val="00EB1E4A"/>
    <w:rsid w:val="00EB1E70"/>
    <w:rsid w:val="00EB20AE"/>
    <w:rsid w:val="00EB21AD"/>
    <w:rsid w:val="00EB227F"/>
    <w:rsid w:val="00EB228B"/>
    <w:rsid w:val="00EB236B"/>
    <w:rsid w:val="00EB245F"/>
    <w:rsid w:val="00EB24BB"/>
    <w:rsid w:val="00EB26C6"/>
    <w:rsid w:val="00EB292A"/>
    <w:rsid w:val="00EB2BDC"/>
    <w:rsid w:val="00EB2CF6"/>
    <w:rsid w:val="00EB2E8B"/>
    <w:rsid w:val="00EB3009"/>
    <w:rsid w:val="00EB305C"/>
    <w:rsid w:val="00EB30B5"/>
    <w:rsid w:val="00EB3282"/>
    <w:rsid w:val="00EB32F4"/>
    <w:rsid w:val="00EB3375"/>
    <w:rsid w:val="00EB3774"/>
    <w:rsid w:val="00EB3806"/>
    <w:rsid w:val="00EB38A8"/>
    <w:rsid w:val="00EB3B4E"/>
    <w:rsid w:val="00EB3E58"/>
    <w:rsid w:val="00EB4094"/>
    <w:rsid w:val="00EB430F"/>
    <w:rsid w:val="00EB4315"/>
    <w:rsid w:val="00EB4582"/>
    <w:rsid w:val="00EB4658"/>
    <w:rsid w:val="00EB47D3"/>
    <w:rsid w:val="00EB4857"/>
    <w:rsid w:val="00EB4858"/>
    <w:rsid w:val="00EB4F78"/>
    <w:rsid w:val="00EB5286"/>
    <w:rsid w:val="00EB552B"/>
    <w:rsid w:val="00EB563E"/>
    <w:rsid w:val="00EB56D2"/>
    <w:rsid w:val="00EB57CE"/>
    <w:rsid w:val="00EB5A1A"/>
    <w:rsid w:val="00EB5B07"/>
    <w:rsid w:val="00EB5B67"/>
    <w:rsid w:val="00EB5BA6"/>
    <w:rsid w:val="00EB5BD6"/>
    <w:rsid w:val="00EB5EF7"/>
    <w:rsid w:val="00EB6058"/>
    <w:rsid w:val="00EB60C3"/>
    <w:rsid w:val="00EB6278"/>
    <w:rsid w:val="00EB62AD"/>
    <w:rsid w:val="00EB63B5"/>
    <w:rsid w:val="00EB65EE"/>
    <w:rsid w:val="00EB6632"/>
    <w:rsid w:val="00EB6686"/>
    <w:rsid w:val="00EB6D0C"/>
    <w:rsid w:val="00EB6E1F"/>
    <w:rsid w:val="00EB70B3"/>
    <w:rsid w:val="00EB7265"/>
    <w:rsid w:val="00EB7278"/>
    <w:rsid w:val="00EB7358"/>
    <w:rsid w:val="00EB76AF"/>
    <w:rsid w:val="00EB76E4"/>
    <w:rsid w:val="00EB7A4F"/>
    <w:rsid w:val="00EB7ABC"/>
    <w:rsid w:val="00EB7BBE"/>
    <w:rsid w:val="00EB7C2E"/>
    <w:rsid w:val="00EC030C"/>
    <w:rsid w:val="00EC0644"/>
    <w:rsid w:val="00EC08B4"/>
    <w:rsid w:val="00EC0A13"/>
    <w:rsid w:val="00EC0D31"/>
    <w:rsid w:val="00EC0F39"/>
    <w:rsid w:val="00EC1105"/>
    <w:rsid w:val="00EC11C7"/>
    <w:rsid w:val="00EC11DA"/>
    <w:rsid w:val="00EC12A8"/>
    <w:rsid w:val="00EC131C"/>
    <w:rsid w:val="00EC14EA"/>
    <w:rsid w:val="00EC17CD"/>
    <w:rsid w:val="00EC1AAF"/>
    <w:rsid w:val="00EC1ABC"/>
    <w:rsid w:val="00EC1EFF"/>
    <w:rsid w:val="00EC20C4"/>
    <w:rsid w:val="00EC2121"/>
    <w:rsid w:val="00EC2316"/>
    <w:rsid w:val="00EC251B"/>
    <w:rsid w:val="00EC293D"/>
    <w:rsid w:val="00EC2BB1"/>
    <w:rsid w:val="00EC2F14"/>
    <w:rsid w:val="00EC34F9"/>
    <w:rsid w:val="00EC3560"/>
    <w:rsid w:val="00EC3837"/>
    <w:rsid w:val="00EC3A44"/>
    <w:rsid w:val="00EC3A9F"/>
    <w:rsid w:val="00EC3BA0"/>
    <w:rsid w:val="00EC3C5B"/>
    <w:rsid w:val="00EC3DE5"/>
    <w:rsid w:val="00EC3EC3"/>
    <w:rsid w:val="00EC3EFB"/>
    <w:rsid w:val="00EC499C"/>
    <w:rsid w:val="00EC4A05"/>
    <w:rsid w:val="00EC4F77"/>
    <w:rsid w:val="00EC5032"/>
    <w:rsid w:val="00EC50A1"/>
    <w:rsid w:val="00EC50B4"/>
    <w:rsid w:val="00EC5191"/>
    <w:rsid w:val="00EC5274"/>
    <w:rsid w:val="00EC52AC"/>
    <w:rsid w:val="00EC52C7"/>
    <w:rsid w:val="00EC5423"/>
    <w:rsid w:val="00EC5468"/>
    <w:rsid w:val="00EC5750"/>
    <w:rsid w:val="00EC5880"/>
    <w:rsid w:val="00EC599D"/>
    <w:rsid w:val="00EC5A57"/>
    <w:rsid w:val="00EC5BCE"/>
    <w:rsid w:val="00EC5C59"/>
    <w:rsid w:val="00EC5E5B"/>
    <w:rsid w:val="00EC62CB"/>
    <w:rsid w:val="00EC64BF"/>
    <w:rsid w:val="00EC6664"/>
    <w:rsid w:val="00EC67B9"/>
    <w:rsid w:val="00EC6916"/>
    <w:rsid w:val="00EC6AC7"/>
    <w:rsid w:val="00EC6B3C"/>
    <w:rsid w:val="00EC7082"/>
    <w:rsid w:val="00EC7394"/>
    <w:rsid w:val="00EC73B3"/>
    <w:rsid w:val="00EC7559"/>
    <w:rsid w:val="00EC75D3"/>
    <w:rsid w:val="00EC75F6"/>
    <w:rsid w:val="00EC765A"/>
    <w:rsid w:val="00EC76D0"/>
    <w:rsid w:val="00EC78D2"/>
    <w:rsid w:val="00EC78FF"/>
    <w:rsid w:val="00EC7950"/>
    <w:rsid w:val="00EC79C0"/>
    <w:rsid w:val="00EC7A8C"/>
    <w:rsid w:val="00EC7BF9"/>
    <w:rsid w:val="00EC7DAB"/>
    <w:rsid w:val="00EC7DDB"/>
    <w:rsid w:val="00EC7EE0"/>
    <w:rsid w:val="00EC7FF9"/>
    <w:rsid w:val="00ED01AF"/>
    <w:rsid w:val="00ED0351"/>
    <w:rsid w:val="00ED0A07"/>
    <w:rsid w:val="00ED0CC1"/>
    <w:rsid w:val="00ED0D1C"/>
    <w:rsid w:val="00ED0E05"/>
    <w:rsid w:val="00ED0EAA"/>
    <w:rsid w:val="00ED0F3C"/>
    <w:rsid w:val="00ED0F72"/>
    <w:rsid w:val="00ED0FD6"/>
    <w:rsid w:val="00ED10A3"/>
    <w:rsid w:val="00ED11B7"/>
    <w:rsid w:val="00ED1372"/>
    <w:rsid w:val="00ED1771"/>
    <w:rsid w:val="00ED1AC8"/>
    <w:rsid w:val="00ED1B06"/>
    <w:rsid w:val="00ED1C38"/>
    <w:rsid w:val="00ED1C52"/>
    <w:rsid w:val="00ED1CF3"/>
    <w:rsid w:val="00ED223E"/>
    <w:rsid w:val="00ED241B"/>
    <w:rsid w:val="00ED272F"/>
    <w:rsid w:val="00ED27CD"/>
    <w:rsid w:val="00ED2875"/>
    <w:rsid w:val="00ED2AC6"/>
    <w:rsid w:val="00ED2B3A"/>
    <w:rsid w:val="00ED2B46"/>
    <w:rsid w:val="00ED2C5A"/>
    <w:rsid w:val="00ED2F12"/>
    <w:rsid w:val="00ED3218"/>
    <w:rsid w:val="00ED322A"/>
    <w:rsid w:val="00ED3469"/>
    <w:rsid w:val="00ED357F"/>
    <w:rsid w:val="00ED3790"/>
    <w:rsid w:val="00ED37EA"/>
    <w:rsid w:val="00ED3816"/>
    <w:rsid w:val="00ED3AE2"/>
    <w:rsid w:val="00ED3BE0"/>
    <w:rsid w:val="00ED3E30"/>
    <w:rsid w:val="00ED40A2"/>
    <w:rsid w:val="00ED40DB"/>
    <w:rsid w:val="00ED40F5"/>
    <w:rsid w:val="00ED4140"/>
    <w:rsid w:val="00ED426C"/>
    <w:rsid w:val="00ED4742"/>
    <w:rsid w:val="00ED47ED"/>
    <w:rsid w:val="00ED4B4D"/>
    <w:rsid w:val="00ED4D22"/>
    <w:rsid w:val="00ED526C"/>
    <w:rsid w:val="00ED539E"/>
    <w:rsid w:val="00ED54E4"/>
    <w:rsid w:val="00ED5613"/>
    <w:rsid w:val="00ED5A46"/>
    <w:rsid w:val="00ED5B43"/>
    <w:rsid w:val="00ED5C98"/>
    <w:rsid w:val="00ED5C9A"/>
    <w:rsid w:val="00ED6148"/>
    <w:rsid w:val="00ED6162"/>
    <w:rsid w:val="00ED61A4"/>
    <w:rsid w:val="00ED62B7"/>
    <w:rsid w:val="00ED6552"/>
    <w:rsid w:val="00ED6680"/>
    <w:rsid w:val="00ED69F0"/>
    <w:rsid w:val="00ED6A10"/>
    <w:rsid w:val="00ED6A4C"/>
    <w:rsid w:val="00ED6A94"/>
    <w:rsid w:val="00ED6B8A"/>
    <w:rsid w:val="00ED6CB7"/>
    <w:rsid w:val="00ED74B6"/>
    <w:rsid w:val="00ED75A2"/>
    <w:rsid w:val="00ED75E7"/>
    <w:rsid w:val="00ED76A0"/>
    <w:rsid w:val="00ED7771"/>
    <w:rsid w:val="00ED7794"/>
    <w:rsid w:val="00ED77E7"/>
    <w:rsid w:val="00ED7870"/>
    <w:rsid w:val="00ED7B29"/>
    <w:rsid w:val="00ED7DA6"/>
    <w:rsid w:val="00EE01FF"/>
    <w:rsid w:val="00EE024B"/>
    <w:rsid w:val="00EE0494"/>
    <w:rsid w:val="00EE05C7"/>
    <w:rsid w:val="00EE06C8"/>
    <w:rsid w:val="00EE0744"/>
    <w:rsid w:val="00EE07E6"/>
    <w:rsid w:val="00EE090F"/>
    <w:rsid w:val="00EE0F4E"/>
    <w:rsid w:val="00EE10E3"/>
    <w:rsid w:val="00EE131C"/>
    <w:rsid w:val="00EE18D5"/>
    <w:rsid w:val="00EE1A4B"/>
    <w:rsid w:val="00EE1B85"/>
    <w:rsid w:val="00EE1C26"/>
    <w:rsid w:val="00EE1D4A"/>
    <w:rsid w:val="00EE1DCB"/>
    <w:rsid w:val="00EE1E00"/>
    <w:rsid w:val="00EE1F48"/>
    <w:rsid w:val="00EE21DA"/>
    <w:rsid w:val="00EE2603"/>
    <w:rsid w:val="00EE261F"/>
    <w:rsid w:val="00EE27E2"/>
    <w:rsid w:val="00EE27FB"/>
    <w:rsid w:val="00EE303A"/>
    <w:rsid w:val="00EE340F"/>
    <w:rsid w:val="00EE3775"/>
    <w:rsid w:val="00EE3788"/>
    <w:rsid w:val="00EE37FB"/>
    <w:rsid w:val="00EE39DC"/>
    <w:rsid w:val="00EE3B0E"/>
    <w:rsid w:val="00EE3B9A"/>
    <w:rsid w:val="00EE3E9A"/>
    <w:rsid w:val="00EE401B"/>
    <w:rsid w:val="00EE4313"/>
    <w:rsid w:val="00EE4942"/>
    <w:rsid w:val="00EE4BAB"/>
    <w:rsid w:val="00EE4D12"/>
    <w:rsid w:val="00EE4D28"/>
    <w:rsid w:val="00EE4DC5"/>
    <w:rsid w:val="00EE4E70"/>
    <w:rsid w:val="00EE5094"/>
    <w:rsid w:val="00EE5116"/>
    <w:rsid w:val="00EE5158"/>
    <w:rsid w:val="00EE51C7"/>
    <w:rsid w:val="00EE5299"/>
    <w:rsid w:val="00EE531A"/>
    <w:rsid w:val="00EE5374"/>
    <w:rsid w:val="00EE54D7"/>
    <w:rsid w:val="00EE5556"/>
    <w:rsid w:val="00EE55D4"/>
    <w:rsid w:val="00EE55EF"/>
    <w:rsid w:val="00EE587F"/>
    <w:rsid w:val="00EE5AA7"/>
    <w:rsid w:val="00EE5AFF"/>
    <w:rsid w:val="00EE5B2D"/>
    <w:rsid w:val="00EE5EEC"/>
    <w:rsid w:val="00EE5EF3"/>
    <w:rsid w:val="00EE608D"/>
    <w:rsid w:val="00EE635A"/>
    <w:rsid w:val="00EE6383"/>
    <w:rsid w:val="00EE6AB3"/>
    <w:rsid w:val="00EE6DE9"/>
    <w:rsid w:val="00EE71A4"/>
    <w:rsid w:val="00EE77E8"/>
    <w:rsid w:val="00EE79BA"/>
    <w:rsid w:val="00EE7C03"/>
    <w:rsid w:val="00EE7D57"/>
    <w:rsid w:val="00EE7E13"/>
    <w:rsid w:val="00EF0141"/>
    <w:rsid w:val="00EF01B0"/>
    <w:rsid w:val="00EF0329"/>
    <w:rsid w:val="00EF03A7"/>
    <w:rsid w:val="00EF040C"/>
    <w:rsid w:val="00EF097E"/>
    <w:rsid w:val="00EF09A7"/>
    <w:rsid w:val="00EF11F5"/>
    <w:rsid w:val="00EF1238"/>
    <w:rsid w:val="00EF158B"/>
    <w:rsid w:val="00EF16FC"/>
    <w:rsid w:val="00EF17C8"/>
    <w:rsid w:val="00EF1B74"/>
    <w:rsid w:val="00EF2124"/>
    <w:rsid w:val="00EF23ED"/>
    <w:rsid w:val="00EF2CF0"/>
    <w:rsid w:val="00EF30E0"/>
    <w:rsid w:val="00EF312F"/>
    <w:rsid w:val="00EF3207"/>
    <w:rsid w:val="00EF3262"/>
    <w:rsid w:val="00EF3483"/>
    <w:rsid w:val="00EF348C"/>
    <w:rsid w:val="00EF366A"/>
    <w:rsid w:val="00EF37DA"/>
    <w:rsid w:val="00EF3803"/>
    <w:rsid w:val="00EF38D6"/>
    <w:rsid w:val="00EF3A82"/>
    <w:rsid w:val="00EF3B0A"/>
    <w:rsid w:val="00EF3B3B"/>
    <w:rsid w:val="00EF4214"/>
    <w:rsid w:val="00EF4219"/>
    <w:rsid w:val="00EF4431"/>
    <w:rsid w:val="00EF4C29"/>
    <w:rsid w:val="00EF4C4D"/>
    <w:rsid w:val="00EF4E42"/>
    <w:rsid w:val="00EF4F16"/>
    <w:rsid w:val="00EF4F80"/>
    <w:rsid w:val="00EF528A"/>
    <w:rsid w:val="00EF536D"/>
    <w:rsid w:val="00EF53C2"/>
    <w:rsid w:val="00EF5463"/>
    <w:rsid w:val="00EF55E3"/>
    <w:rsid w:val="00EF56A1"/>
    <w:rsid w:val="00EF5868"/>
    <w:rsid w:val="00EF5ADF"/>
    <w:rsid w:val="00EF5C4F"/>
    <w:rsid w:val="00EF5C7E"/>
    <w:rsid w:val="00EF5FF7"/>
    <w:rsid w:val="00EF614C"/>
    <w:rsid w:val="00EF6305"/>
    <w:rsid w:val="00EF6527"/>
    <w:rsid w:val="00EF6775"/>
    <w:rsid w:val="00EF68AD"/>
    <w:rsid w:val="00EF6A29"/>
    <w:rsid w:val="00EF6B94"/>
    <w:rsid w:val="00EF6DD4"/>
    <w:rsid w:val="00EF6F18"/>
    <w:rsid w:val="00EF75A8"/>
    <w:rsid w:val="00EF7819"/>
    <w:rsid w:val="00F0009A"/>
    <w:rsid w:val="00F0055B"/>
    <w:rsid w:val="00F005F5"/>
    <w:rsid w:val="00F00749"/>
    <w:rsid w:val="00F007A0"/>
    <w:rsid w:val="00F00B87"/>
    <w:rsid w:val="00F00CA1"/>
    <w:rsid w:val="00F00D71"/>
    <w:rsid w:val="00F00DA3"/>
    <w:rsid w:val="00F00E62"/>
    <w:rsid w:val="00F0107C"/>
    <w:rsid w:val="00F01171"/>
    <w:rsid w:val="00F01261"/>
    <w:rsid w:val="00F012EF"/>
    <w:rsid w:val="00F01883"/>
    <w:rsid w:val="00F01A19"/>
    <w:rsid w:val="00F01AF4"/>
    <w:rsid w:val="00F01C7B"/>
    <w:rsid w:val="00F01CC5"/>
    <w:rsid w:val="00F023BB"/>
    <w:rsid w:val="00F02449"/>
    <w:rsid w:val="00F025CA"/>
    <w:rsid w:val="00F028EE"/>
    <w:rsid w:val="00F02BC0"/>
    <w:rsid w:val="00F02C60"/>
    <w:rsid w:val="00F0314A"/>
    <w:rsid w:val="00F0321A"/>
    <w:rsid w:val="00F03260"/>
    <w:rsid w:val="00F03524"/>
    <w:rsid w:val="00F03662"/>
    <w:rsid w:val="00F036CC"/>
    <w:rsid w:val="00F0384E"/>
    <w:rsid w:val="00F03A95"/>
    <w:rsid w:val="00F03D0D"/>
    <w:rsid w:val="00F03F44"/>
    <w:rsid w:val="00F040F2"/>
    <w:rsid w:val="00F04304"/>
    <w:rsid w:val="00F0434B"/>
    <w:rsid w:val="00F0449F"/>
    <w:rsid w:val="00F0453A"/>
    <w:rsid w:val="00F04650"/>
    <w:rsid w:val="00F047F6"/>
    <w:rsid w:val="00F0480B"/>
    <w:rsid w:val="00F04B73"/>
    <w:rsid w:val="00F04CF4"/>
    <w:rsid w:val="00F04DD3"/>
    <w:rsid w:val="00F04F1D"/>
    <w:rsid w:val="00F05025"/>
    <w:rsid w:val="00F053C4"/>
    <w:rsid w:val="00F0544F"/>
    <w:rsid w:val="00F05649"/>
    <w:rsid w:val="00F05BEB"/>
    <w:rsid w:val="00F05D9A"/>
    <w:rsid w:val="00F0606D"/>
    <w:rsid w:val="00F061FF"/>
    <w:rsid w:val="00F06433"/>
    <w:rsid w:val="00F06435"/>
    <w:rsid w:val="00F0653C"/>
    <w:rsid w:val="00F06611"/>
    <w:rsid w:val="00F06AAF"/>
    <w:rsid w:val="00F06ABE"/>
    <w:rsid w:val="00F06B75"/>
    <w:rsid w:val="00F06B7A"/>
    <w:rsid w:val="00F0716C"/>
    <w:rsid w:val="00F0729A"/>
    <w:rsid w:val="00F072E8"/>
    <w:rsid w:val="00F07418"/>
    <w:rsid w:val="00F0744F"/>
    <w:rsid w:val="00F074FF"/>
    <w:rsid w:val="00F0764D"/>
    <w:rsid w:val="00F078B0"/>
    <w:rsid w:val="00F07904"/>
    <w:rsid w:val="00F07A28"/>
    <w:rsid w:val="00F07B1E"/>
    <w:rsid w:val="00F07FE9"/>
    <w:rsid w:val="00F101E7"/>
    <w:rsid w:val="00F105B3"/>
    <w:rsid w:val="00F10768"/>
    <w:rsid w:val="00F1078F"/>
    <w:rsid w:val="00F108C6"/>
    <w:rsid w:val="00F10B9D"/>
    <w:rsid w:val="00F10C3F"/>
    <w:rsid w:val="00F10F2F"/>
    <w:rsid w:val="00F11032"/>
    <w:rsid w:val="00F11374"/>
    <w:rsid w:val="00F1154D"/>
    <w:rsid w:val="00F11551"/>
    <w:rsid w:val="00F11651"/>
    <w:rsid w:val="00F11879"/>
    <w:rsid w:val="00F119CE"/>
    <w:rsid w:val="00F11A4E"/>
    <w:rsid w:val="00F11DDD"/>
    <w:rsid w:val="00F11DDE"/>
    <w:rsid w:val="00F11E15"/>
    <w:rsid w:val="00F11EED"/>
    <w:rsid w:val="00F12030"/>
    <w:rsid w:val="00F1214C"/>
    <w:rsid w:val="00F1236E"/>
    <w:rsid w:val="00F12658"/>
    <w:rsid w:val="00F1266E"/>
    <w:rsid w:val="00F12676"/>
    <w:rsid w:val="00F1298C"/>
    <w:rsid w:val="00F12BFE"/>
    <w:rsid w:val="00F12C7A"/>
    <w:rsid w:val="00F12E60"/>
    <w:rsid w:val="00F13167"/>
    <w:rsid w:val="00F13191"/>
    <w:rsid w:val="00F131DB"/>
    <w:rsid w:val="00F1330F"/>
    <w:rsid w:val="00F13494"/>
    <w:rsid w:val="00F134B2"/>
    <w:rsid w:val="00F13778"/>
    <w:rsid w:val="00F13801"/>
    <w:rsid w:val="00F13B62"/>
    <w:rsid w:val="00F13CF4"/>
    <w:rsid w:val="00F145E4"/>
    <w:rsid w:val="00F14B12"/>
    <w:rsid w:val="00F14C4E"/>
    <w:rsid w:val="00F14CB4"/>
    <w:rsid w:val="00F14E9D"/>
    <w:rsid w:val="00F1512C"/>
    <w:rsid w:val="00F1516A"/>
    <w:rsid w:val="00F15253"/>
    <w:rsid w:val="00F15266"/>
    <w:rsid w:val="00F152E8"/>
    <w:rsid w:val="00F153CF"/>
    <w:rsid w:val="00F15562"/>
    <w:rsid w:val="00F1568D"/>
    <w:rsid w:val="00F156A6"/>
    <w:rsid w:val="00F156D5"/>
    <w:rsid w:val="00F15882"/>
    <w:rsid w:val="00F158B8"/>
    <w:rsid w:val="00F15A15"/>
    <w:rsid w:val="00F15CDE"/>
    <w:rsid w:val="00F15DE5"/>
    <w:rsid w:val="00F15E4F"/>
    <w:rsid w:val="00F15E88"/>
    <w:rsid w:val="00F15EC4"/>
    <w:rsid w:val="00F15EEA"/>
    <w:rsid w:val="00F15EEF"/>
    <w:rsid w:val="00F15FBF"/>
    <w:rsid w:val="00F1608B"/>
    <w:rsid w:val="00F1614D"/>
    <w:rsid w:val="00F166C7"/>
    <w:rsid w:val="00F16813"/>
    <w:rsid w:val="00F168D7"/>
    <w:rsid w:val="00F16A17"/>
    <w:rsid w:val="00F16F8F"/>
    <w:rsid w:val="00F16FAA"/>
    <w:rsid w:val="00F17142"/>
    <w:rsid w:val="00F17293"/>
    <w:rsid w:val="00F1749D"/>
    <w:rsid w:val="00F174A8"/>
    <w:rsid w:val="00F17907"/>
    <w:rsid w:val="00F17AEE"/>
    <w:rsid w:val="00F17B82"/>
    <w:rsid w:val="00F17BA7"/>
    <w:rsid w:val="00F17CF6"/>
    <w:rsid w:val="00F17EBB"/>
    <w:rsid w:val="00F17EF4"/>
    <w:rsid w:val="00F17F1D"/>
    <w:rsid w:val="00F20099"/>
    <w:rsid w:val="00F202E5"/>
    <w:rsid w:val="00F20321"/>
    <w:rsid w:val="00F2044E"/>
    <w:rsid w:val="00F2062B"/>
    <w:rsid w:val="00F2064A"/>
    <w:rsid w:val="00F206FD"/>
    <w:rsid w:val="00F20727"/>
    <w:rsid w:val="00F207E3"/>
    <w:rsid w:val="00F20921"/>
    <w:rsid w:val="00F20B68"/>
    <w:rsid w:val="00F20C2B"/>
    <w:rsid w:val="00F20D54"/>
    <w:rsid w:val="00F20D6B"/>
    <w:rsid w:val="00F20DC5"/>
    <w:rsid w:val="00F20F0A"/>
    <w:rsid w:val="00F20F5F"/>
    <w:rsid w:val="00F211DB"/>
    <w:rsid w:val="00F21474"/>
    <w:rsid w:val="00F215CE"/>
    <w:rsid w:val="00F21657"/>
    <w:rsid w:val="00F2165F"/>
    <w:rsid w:val="00F21738"/>
    <w:rsid w:val="00F21899"/>
    <w:rsid w:val="00F21E4C"/>
    <w:rsid w:val="00F22114"/>
    <w:rsid w:val="00F22165"/>
    <w:rsid w:val="00F22222"/>
    <w:rsid w:val="00F224E9"/>
    <w:rsid w:val="00F227A3"/>
    <w:rsid w:val="00F22CA0"/>
    <w:rsid w:val="00F22D89"/>
    <w:rsid w:val="00F23072"/>
    <w:rsid w:val="00F23117"/>
    <w:rsid w:val="00F2329F"/>
    <w:rsid w:val="00F234E0"/>
    <w:rsid w:val="00F23590"/>
    <w:rsid w:val="00F23794"/>
    <w:rsid w:val="00F23827"/>
    <w:rsid w:val="00F23AB0"/>
    <w:rsid w:val="00F23C87"/>
    <w:rsid w:val="00F23CDB"/>
    <w:rsid w:val="00F23E3A"/>
    <w:rsid w:val="00F23F75"/>
    <w:rsid w:val="00F2451D"/>
    <w:rsid w:val="00F2475D"/>
    <w:rsid w:val="00F2541D"/>
    <w:rsid w:val="00F256F5"/>
    <w:rsid w:val="00F257A8"/>
    <w:rsid w:val="00F257AD"/>
    <w:rsid w:val="00F257C6"/>
    <w:rsid w:val="00F2588A"/>
    <w:rsid w:val="00F25926"/>
    <w:rsid w:val="00F25C49"/>
    <w:rsid w:val="00F26345"/>
    <w:rsid w:val="00F264EE"/>
    <w:rsid w:val="00F26558"/>
    <w:rsid w:val="00F26659"/>
    <w:rsid w:val="00F2666F"/>
    <w:rsid w:val="00F268F4"/>
    <w:rsid w:val="00F26A41"/>
    <w:rsid w:val="00F26B9F"/>
    <w:rsid w:val="00F26BEF"/>
    <w:rsid w:val="00F26CAA"/>
    <w:rsid w:val="00F26E10"/>
    <w:rsid w:val="00F2720E"/>
    <w:rsid w:val="00F27271"/>
    <w:rsid w:val="00F2729B"/>
    <w:rsid w:val="00F273FB"/>
    <w:rsid w:val="00F27427"/>
    <w:rsid w:val="00F274E6"/>
    <w:rsid w:val="00F274FD"/>
    <w:rsid w:val="00F27792"/>
    <w:rsid w:val="00F27B1A"/>
    <w:rsid w:val="00F27B96"/>
    <w:rsid w:val="00F27C41"/>
    <w:rsid w:val="00F27CD3"/>
    <w:rsid w:val="00F27CD9"/>
    <w:rsid w:val="00F27F73"/>
    <w:rsid w:val="00F306AC"/>
    <w:rsid w:val="00F307FB"/>
    <w:rsid w:val="00F308F6"/>
    <w:rsid w:val="00F30A74"/>
    <w:rsid w:val="00F30F22"/>
    <w:rsid w:val="00F311A2"/>
    <w:rsid w:val="00F31382"/>
    <w:rsid w:val="00F31393"/>
    <w:rsid w:val="00F31825"/>
    <w:rsid w:val="00F31A28"/>
    <w:rsid w:val="00F32085"/>
    <w:rsid w:val="00F32554"/>
    <w:rsid w:val="00F3279C"/>
    <w:rsid w:val="00F3283F"/>
    <w:rsid w:val="00F32A10"/>
    <w:rsid w:val="00F32A3D"/>
    <w:rsid w:val="00F32BFB"/>
    <w:rsid w:val="00F32EA3"/>
    <w:rsid w:val="00F32FB5"/>
    <w:rsid w:val="00F330F4"/>
    <w:rsid w:val="00F33220"/>
    <w:rsid w:val="00F33221"/>
    <w:rsid w:val="00F337CB"/>
    <w:rsid w:val="00F33888"/>
    <w:rsid w:val="00F33915"/>
    <w:rsid w:val="00F339D8"/>
    <w:rsid w:val="00F33AC4"/>
    <w:rsid w:val="00F33BCE"/>
    <w:rsid w:val="00F34294"/>
    <w:rsid w:val="00F342DB"/>
    <w:rsid w:val="00F344F4"/>
    <w:rsid w:val="00F34AE3"/>
    <w:rsid w:val="00F34CAC"/>
    <w:rsid w:val="00F34EF8"/>
    <w:rsid w:val="00F34F29"/>
    <w:rsid w:val="00F350F6"/>
    <w:rsid w:val="00F35282"/>
    <w:rsid w:val="00F35432"/>
    <w:rsid w:val="00F358D4"/>
    <w:rsid w:val="00F35E37"/>
    <w:rsid w:val="00F360A6"/>
    <w:rsid w:val="00F361B1"/>
    <w:rsid w:val="00F36228"/>
    <w:rsid w:val="00F36250"/>
    <w:rsid w:val="00F36348"/>
    <w:rsid w:val="00F363B2"/>
    <w:rsid w:val="00F36434"/>
    <w:rsid w:val="00F36493"/>
    <w:rsid w:val="00F36BF6"/>
    <w:rsid w:val="00F36E61"/>
    <w:rsid w:val="00F36EC6"/>
    <w:rsid w:val="00F36EF7"/>
    <w:rsid w:val="00F36FE3"/>
    <w:rsid w:val="00F37188"/>
    <w:rsid w:val="00F37534"/>
    <w:rsid w:val="00F37739"/>
    <w:rsid w:val="00F37ADE"/>
    <w:rsid w:val="00F37B02"/>
    <w:rsid w:val="00F37B37"/>
    <w:rsid w:val="00F40194"/>
    <w:rsid w:val="00F4024F"/>
    <w:rsid w:val="00F409D5"/>
    <w:rsid w:val="00F40ABD"/>
    <w:rsid w:val="00F40BA1"/>
    <w:rsid w:val="00F40E3F"/>
    <w:rsid w:val="00F40E4D"/>
    <w:rsid w:val="00F40E55"/>
    <w:rsid w:val="00F40F38"/>
    <w:rsid w:val="00F41204"/>
    <w:rsid w:val="00F41365"/>
    <w:rsid w:val="00F41410"/>
    <w:rsid w:val="00F41637"/>
    <w:rsid w:val="00F41652"/>
    <w:rsid w:val="00F41EFE"/>
    <w:rsid w:val="00F41F0E"/>
    <w:rsid w:val="00F42017"/>
    <w:rsid w:val="00F4224A"/>
    <w:rsid w:val="00F425CF"/>
    <w:rsid w:val="00F42D63"/>
    <w:rsid w:val="00F42D6E"/>
    <w:rsid w:val="00F42FA2"/>
    <w:rsid w:val="00F43097"/>
    <w:rsid w:val="00F43125"/>
    <w:rsid w:val="00F4339E"/>
    <w:rsid w:val="00F433AF"/>
    <w:rsid w:val="00F433B2"/>
    <w:rsid w:val="00F433E0"/>
    <w:rsid w:val="00F434BC"/>
    <w:rsid w:val="00F435C8"/>
    <w:rsid w:val="00F43647"/>
    <w:rsid w:val="00F43789"/>
    <w:rsid w:val="00F43926"/>
    <w:rsid w:val="00F43AB4"/>
    <w:rsid w:val="00F43F51"/>
    <w:rsid w:val="00F440EE"/>
    <w:rsid w:val="00F442F4"/>
    <w:rsid w:val="00F44428"/>
    <w:rsid w:val="00F44490"/>
    <w:rsid w:val="00F44616"/>
    <w:rsid w:val="00F44889"/>
    <w:rsid w:val="00F44AAD"/>
    <w:rsid w:val="00F44B58"/>
    <w:rsid w:val="00F44D3E"/>
    <w:rsid w:val="00F45095"/>
    <w:rsid w:val="00F45233"/>
    <w:rsid w:val="00F45451"/>
    <w:rsid w:val="00F454D5"/>
    <w:rsid w:val="00F457FA"/>
    <w:rsid w:val="00F459BC"/>
    <w:rsid w:val="00F45AE8"/>
    <w:rsid w:val="00F45E03"/>
    <w:rsid w:val="00F464B4"/>
    <w:rsid w:val="00F46526"/>
    <w:rsid w:val="00F466C6"/>
    <w:rsid w:val="00F467F7"/>
    <w:rsid w:val="00F467FA"/>
    <w:rsid w:val="00F46A52"/>
    <w:rsid w:val="00F46B9F"/>
    <w:rsid w:val="00F46BAE"/>
    <w:rsid w:val="00F46C75"/>
    <w:rsid w:val="00F46D5B"/>
    <w:rsid w:val="00F46D95"/>
    <w:rsid w:val="00F46EBF"/>
    <w:rsid w:val="00F46EE1"/>
    <w:rsid w:val="00F4700D"/>
    <w:rsid w:val="00F471CE"/>
    <w:rsid w:val="00F471EB"/>
    <w:rsid w:val="00F472AA"/>
    <w:rsid w:val="00F4772A"/>
    <w:rsid w:val="00F47B4F"/>
    <w:rsid w:val="00F47C2F"/>
    <w:rsid w:val="00F47E28"/>
    <w:rsid w:val="00F47E79"/>
    <w:rsid w:val="00F47E8C"/>
    <w:rsid w:val="00F47FE0"/>
    <w:rsid w:val="00F505C7"/>
    <w:rsid w:val="00F506BA"/>
    <w:rsid w:val="00F5084D"/>
    <w:rsid w:val="00F509E8"/>
    <w:rsid w:val="00F50CE5"/>
    <w:rsid w:val="00F50D76"/>
    <w:rsid w:val="00F50FB5"/>
    <w:rsid w:val="00F514A0"/>
    <w:rsid w:val="00F5167A"/>
    <w:rsid w:val="00F51682"/>
    <w:rsid w:val="00F51933"/>
    <w:rsid w:val="00F51988"/>
    <w:rsid w:val="00F519D7"/>
    <w:rsid w:val="00F51A31"/>
    <w:rsid w:val="00F51B0C"/>
    <w:rsid w:val="00F51BA9"/>
    <w:rsid w:val="00F52155"/>
    <w:rsid w:val="00F521A0"/>
    <w:rsid w:val="00F521B9"/>
    <w:rsid w:val="00F52422"/>
    <w:rsid w:val="00F5250B"/>
    <w:rsid w:val="00F525EB"/>
    <w:rsid w:val="00F52794"/>
    <w:rsid w:val="00F528F0"/>
    <w:rsid w:val="00F52CE4"/>
    <w:rsid w:val="00F52E0B"/>
    <w:rsid w:val="00F52E85"/>
    <w:rsid w:val="00F52EE7"/>
    <w:rsid w:val="00F5313A"/>
    <w:rsid w:val="00F5336E"/>
    <w:rsid w:val="00F53479"/>
    <w:rsid w:val="00F53864"/>
    <w:rsid w:val="00F53CED"/>
    <w:rsid w:val="00F53F4B"/>
    <w:rsid w:val="00F5403D"/>
    <w:rsid w:val="00F54950"/>
    <w:rsid w:val="00F549F5"/>
    <w:rsid w:val="00F54AB2"/>
    <w:rsid w:val="00F54D31"/>
    <w:rsid w:val="00F54D45"/>
    <w:rsid w:val="00F5503B"/>
    <w:rsid w:val="00F556E7"/>
    <w:rsid w:val="00F55720"/>
    <w:rsid w:val="00F55764"/>
    <w:rsid w:val="00F5581B"/>
    <w:rsid w:val="00F559EF"/>
    <w:rsid w:val="00F55EA7"/>
    <w:rsid w:val="00F55FF5"/>
    <w:rsid w:val="00F56116"/>
    <w:rsid w:val="00F56197"/>
    <w:rsid w:val="00F561C3"/>
    <w:rsid w:val="00F5627D"/>
    <w:rsid w:val="00F56A06"/>
    <w:rsid w:val="00F56AAB"/>
    <w:rsid w:val="00F56C0C"/>
    <w:rsid w:val="00F56F0A"/>
    <w:rsid w:val="00F56FA6"/>
    <w:rsid w:val="00F57011"/>
    <w:rsid w:val="00F57028"/>
    <w:rsid w:val="00F5731B"/>
    <w:rsid w:val="00F57605"/>
    <w:rsid w:val="00F57649"/>
    <w:rsid w:val="00F576FA"/>
    <w:rsid w:val="00F5774D"/>
    <w:rsid w:val="00F577A5"/>
    <w:rsid w:val="00F57BBA"/>
    <w:rsid w:val="00F57BF1"/>
    <w:rsid w:val="00F57BFD"/>
    <w:rsid w:val="00F57F0C"/>
    <w:rsid w:val="00F602BD"/>
    <w:rsid w:val="00F6031C"/>
    <w:rsid w:val="00F6043A"/>
    <w:rsid w:val="00F60659"/>
    <w:rsid w:val="00F607F4"/>
    <w:rsid w:val="00F60C39"/>
    <w:rsid w:val="00F60E8D"/>
    <w:rsid w:val="00F60FC4"/>
    <w:rsid w:val="00F6149C"/>
    <w:rsid w:val="00F618F1"/>
    <w:rsid w:val="00F61AF4"/>
    <w:rsid w:val="00F61CD9"/>
    <w:rsid w:val="00F61CF3"/>
    <w:rsid w:val="00F61EF9"/>
    <w:rsid w:val="00F61F0F"/>
    <w:rsid w:val="00F6209E"/>
    <w:rsid w:val="00F62392"/>
    <w:rsid w:val="00F62396"/>
    <w:rsid w:val="00F624C9"/>
    <w:rsid w:val="00F629AA"/>
    <w:rsid w:val="00F629E9"/>
    <w:rsid w:val="00F62A2B"/>
    <w:rsid w:val="00F62A45"/>
    <w:rsid w:val="00F62D80"/>
    <w:rsid w:val="00F62F8F"/>
    <w:rsid w:val="00F630D5"/>
    <w:rsid w:val="00F631F8"/>
    <w:rsid w:val="00F6346E"/>
    <w:rsid w:val="00F63471"/>
    <w:rsid w:val="00F634E0"/>
    <w:rsid w:val="00F63806"/>
    <w:rsid w:val="00F638F3"/>
    <w:rsid w:val="00F63966"/>
    <w:rsid w:val="00F63B37"/>
    <w:rsid w:val="00F64036"/>
    <w:rsid w:val="00F6408E"/>
    <w:rsid w:val="00F641BE"/>
    <w:rsid w:val="00F64353"/>
    <w:rsid w:val="00F64376"/>
    <w:rsid w:val="00F646F8"/>
    <w:rsid w:val="00F6493A"/>
    <w:rsid w:val="00F64A0B"/>
    <w:rsid w:val="00F64DF1"/>
    <w:rsid w:val="00F65340"/>
    <w:rsid w:val="00F65345"/>
    <w:rsid w:val="00F65423"/>
    <w:rsid w:val="00F65584"/>
    <w:rsid w:val="00F65AC9"/>
    <w:rsid w:val="00F65FC8"/>
    <w:rsid w:val="00F6601C"/>
    <w:rsid w:val="00F66074"/>
    <w:rsid w:val="00F665ED"/>
    <w:rsid w:val="00F66626"/>
    <w:rsid w:val="00F66660"/>
    <w:rsid w:val="00F66780"/>
    <w:rsid w:val="00F66A12"/>
    <w:rsid w:val="00F66A58"/>
    <w:rsid w:val="00F66B4C"/>
    <w:rsid w:val="00F66DF4"/>
    <w:rsid w:val="00F670BD"/>
    <w:rsid w:val="00F671B0"/>
    <w:rsid w:val="00F6733E"/>
    <w:rsid w:val="00F676DA"/>
    <w:rsid w:val="00F6783B"/>
    <w:rsid w:val="00F67C08"/>
    <w:rsid w:val="00F67C57"/>
    <w:rsid w:val="00F67DFF"/>
    <w:rsid w:val="00F70BC0"/>
    <w:rsid w:val="00F70CBB"/>
    <w:rsid w:val="00F70F19"/>
    <w:rsid w:val="00F7173F"/>
    <w:rsid w:val="00F717CA"/>
    <w:rsid w:val="00F7196F"/>
    <w:rsid w:val="00F7198B"/>
    <w:rsid w:val="00F71ECC"/>
    <w:rsid w:val="00F720EE"/>
    <w:rsid w:val="00F72360"/>
    <w:rsid w:val="00F72598"/>
    <w:rsid w:val="00F7296A"/>
    <w:rsid w:val="00F72A1E"/>
    <w:rsid w:val="00F72A58"/>
    <w:rsid w:val="00F72A91"/>
    <w:rsid w:val="00F72AB2"/>
    <w:rsid w:val="00F72C24"/>
    <w:rsid w:val="00F72C56"/>
    <w:rsid w:val="00F731DA"/>
    <w:rsid w:val="00F733B3"/>
    <w:rsid w:val="00F7369D"/>
    <w:rsid w:val="00F7390E"/>
    <w:rsid w:val="00F7393D"/>
    <w:rsid w:val="00F73C06"/>
    <w:rsid w:val="00F73F10"/>
    <w:rsid w:val="00F73F15"/>
    <w:rsid w:val="00F74050"/>
    <w:rsid w:val="00F74534"/>
    <w:rsid w:val="00F74709"/>
    <w:rsid w:val="00F7475C"/>
    <w:rsid w:val="00F74A9A"/>
    <w:rsid w:val="00F74B74"/>
    <w:rsid w:val="00F74F8B"/>
    <w:rsid w:val="00F75010"/>
    <w:rsid w:val="00F751DF"/>
    <w:rsid w:val="00F7587E"/>
    <w:rsid w:val="00F758AA"/>
    <w:rsid w:val="00F75A91"/>
    <w:rsid w:val="00F75D73"/>
    <w:rsid w:val="00F75D8F"/>
    <w:rsid w:val="00F75E9C"/>
    <w:rsid w:val="00F76025"/>
    <w:rsid w:val="00F762A8"/>
    <w:rsid w:val="00F764F0"/>
    <w:rsid w:val="00F76717"/>
    <w:rsid w:val="00F76AFF"/>
    <w:rsid w:val="00F76D16"/>
    <w:rsid w:val="00F76FF3"/>
    <w:rsid w:val="00F77148"/>
    <w:rsid w:val="00F77346"/>
    <w:rsid w:val="00F778C0"/>
    <w:rsid w:val="00F77A11"/>
    <w:rsid w:val="00F77C62"/>
    <w:rsid w:val="00F77D3F"/>
    <w:rsid w:val="00F77DE0"/>
    <w:rsid w:val="00F800A7"/>
    <w:rsid w:val="00F801B3"/>
    <w:rsid w:val="00F80618"/>
    <w:rsid w:val="00F80827"/>
    <w:rsid w:val="00F8084D"/>
    <w:rsid w:val="00F80890"/>
    <w:rsid w:val="00F80A3C"/>
    <w:rsid w:val="00F80B7C"/>
    <w:rsid w:val="00F80DC6"/>
    <w:rsid w:val="00F80EA9"/>
    <w:rsid w:val="00F8118A"/>
    <w:rsid w:val="00F81207"/>
    <w:rsid w:val="00F81393"/>
    <w:rsid w:val="00F81601"/>
    <w:rsid w:val="00F8170E"/>
    <w:rsid w:val="00F8186E"/>
    <w:rsid w:val="00F8197D"/>
    <w:rsid w:val="00F819CF"/>
    <w:rsid w:val="00F81CAB"/>
    <w:rsid w:val="00F81E28"/>
    <w:rsid w:val="00F81F35"/>
    <w:rsid w:val="00F81FE4"/>
    <w:rsid w:val="00F8220F"/>
    <w:rsid w:val="00F82371"/>
    <w:rsid w:val="00F825B3"/>
    <w:rsid w:val="00F82685"/>
    <w:rsid w:val="00F82869"/>
    <w:rsid w:val="00F8288B"/>
    <w:rsid w:val="00F831EF"/>
    <w:rsid w:val="00F8333C"/>
    <w:rsid w:val="00F8369C"/>
    <w:rsid w:val="00F83924"/>
    <w:rsid w:val="00F83C21"/>
    <w:rsid w:val="00F83DA8"/>
    <w:rsid w:val="00F83DE3"/>
    <w:rsid w:val="00F83EEE"/>
    <w:rsid w:val="00F83FB3"/>
    <w:rsid w:val="00F84047"/>
    <w:rsid w:val="00F84082"/>
    <w:rsid w:val="00F840F3"/>
    <w:rsid w:val="00F8432C"/>
    <w:rsid w:val="00F8459B"/>
    <w:rsid w:val="00F84947"/>
    <w:rsid w:val="00F84B39"/>
    <w:rsid w:val="00F84CC4"/>
    <w:rsid w:val="00F85337"/>
    <w:rsid w:val="00F85390"/>
    <w:rsid w:val="00F855BE"/>
    <w:rsid w:val="00F85787"/>
    <w:rsid w:val="00F858F1"/>
    <w:rsid w:val="00F8598C"/>
    <w:rsid w:val="00F859C1"/>
    <w:rsid w:val="00F859E5"/>
    <w:rsid w:val="00F85A9D"/>
    <w:rsid w:val="00F85BBB"/>
    <w:rsid w:val="00F85DB0"/>
    <w:rsid w:val="00F85E5B"/>
    <w:rsid w:val="00F861B9"/>
    <w:rsid w:val="00F861E5"/>
    <w:rsid w:val="00F8666E"/>
    <w:rsid w:val="00F86812"/>
    <w:rsid w:val="00F86A82"/>
    <w:rsid w:val="00F86AC5"/>
    <w:rsid w:val="00F86CBF"/>
    <w:rsid w:val="00F86D0F"/>
    <w:rsid w:val="00F86E4B"/>
    <w:rsid w:val="00F87159"/>
    <w:rsid w:val="00F871C4"/>
    <w:rsid w:val="00F8720C"/>
    <w:rsid w:val="00F87727"/>
    <w:rsid w:val="00F87A1E"/>
    <w:rsid w:val="00F87AD8"/>
    <w:rsid w:val="00F87C7F"/>
    <w:rsid w:val="00F87E0F"/>
    <w:rsid w:val="00F902FB"/>
    <w:rsid w:val="00F90352"/>
    <w:rsid w:val="00F904EF"/>
    <w:rsid w:val="00F90833"/>
    <w:rsid w:val="00F90897"/>
    <w:rsid w:val="00F90DA9"/>
    <w:rsid w:val="00F90DFA"/>
    <w:rsid w:val="00F91089"/>
    <w:rsid w:val="00F91102"/>
    <w:rsid w:val="00F91623"/>
    <w:rsid w:val="00F91897"/>
    <w:rsid w:val="00F91994"/>
    <w:rsid w:val="00F91AEC"/>
    <w:rsid w:val="00F91ECE"/>
    <w:rsid w:val="00F92046"/>
    <w:rsid w:val="00F92358"/>
    <w:rsid w:val="00F927DF"/>
    <w:rsid w:val="00F92944"/>
    <w:rsid w:val="00F9298F"/>
    <w:rsid w:val="00F92A2B"/>
    <w:rsid w:val="00F92FE1"/>
    <w:rsid w:val="00F93093"/>
    <w:rsid w:val="00F93214"/>
    <w:rsid w:val="00F932E1"/>
    <w:rsid w:val="00F934FA"/>
    <w:rsid w:val="00F9352E"/>
    <w:rsid w:val="00F93565"/>
    <w:rsid w:val="00F937AF"/>
    <w:rsid w:val="00F93A4E"/>
    <w:rsid w:val="00F93C96"/>
    <w:rsid w:val="00F93CF5"/>
    <w:rsid w:val="00F940D8"/>
    <w:rsid w:val="00F942BE"/>
    <w:rsid w:val="00F94335"/>
    <w:rsid w:val="00F943F2"/>
    <w:rsid w:val="00F9447B"/>
    <w:rsid w:val="00F9476E"/>
    <w:rsid w:val="00F94972"/>
    <w:rsid w:val="00F94D80"/>
    <w:rsid w:val="00F95029"/>
    <w:rsid w:val="00F95157"/>
    <w:rsid w:val="00F95241"/>
    <w:rsid w:val="00F953A0"/>
    <w:rsid w:val="00F95568"/>
    <w:rsid w:val="00F95A63"/>
    <w:rsid w:val="00F95B56"/>
    <w:rsid w:val="00F95D08"/>
    <w:rsid w:val="00F95E8E"/>
    <w:rsid w:val="00F95F97"/>
    <w:rsid w:val="00F96122"/>
    <w:rsid w:val="00F9631E"/>
    <w:rsid w:val="00F964B8"/>
    <w:rsid w:val="00F96631"/>
    <w:rsid w:val="00F96C81"/>
    <w:rsid w:val="00F96D79"/>
    <w:rsid w:val="00F96D8E"/>
    <w:rsid w:val="00F97016"/>
    <w:rsid w:val="00F970AD"/>
    <w:rsid w:val="00F9734C"/>
    <w:rsid w:val="00F973C2"/>
    <w:rsid w:val="00F97571"/>
    <w:rsid w:val="00F976DB"/>
    <w:rsid w:val="00F97DDA"/>
    <w:rsid w:val="00F97EA1"/>
    <w:rsid w:val="00F97F46"/>
    <w:rsid w:val="00F97F6A"/>
    <w:rsid w:val="00FA0004"/>
    <w:rsid w:val="00FA0095"/>
    <w:rsid w:val="00FA01D0"/>
    <w:rsid w:val="00FA0379"/>
    <w:rsid w:val="00FA0432"/>
    <w:rsid w:val="00FA0648"/>
    <w:rsid w:val="00FA0760"/>
    <w:rsid w:val="00FA0897"/>
    <w:rsid w:val="00FA08C5"/>
    <w:rsid w:val="00FA0976"/>
    <w:rsid w:val="00FA0BD5"/>
    <w:rsid w:val="00FA0C5B"/>
    <w:rsid w:val="00FA0CD8"/>
    <w:rsid w:val="00FA0D0D"/>
    <w:rsid w:val="00FA1078"/>
    <w:rsid w:val="00FA11D3"/>
    <w:rsid w:val="00FA13E0"/>
    <w:rsid w:val="00FA179F"/>
    <w:rsid w:val="00FA18BE"/>
    <w:rsid w:val="00FA1A1B"/>
    <w:rsid w:val="00FA1C03"/>
    <w:rsid w:val="00FA1DBA"/>
    <w:rsid w:val="00FA214A"/>
    <w:rsid w:val="00FA2538"/>
    <w:rsid w:val="00FA27FD"/>
    <w:rsid w:val="00FA2827"/>
    <w:rsid w:val="00FA2C12"/>
    <w:rsid w:val="00FA2C34"/>
    <w:rsid w:val="00FA415C"/>
    <w:rsid w:val="00FA4650"/>
    <w:rsid w:val="00FA48F8"/>
    <w:rsid w:val="00FA4CF6"/>
    <w:rsid w:val="00FA539E"/>
    <w:rsid w:val="00FA5656"/>
    <w:rsid w:val="00FA5AB9"/>
    <w:rsid w:val="00FA5D97"/>
    <w:rsid w:val="00FA5EBF"/>
    <w:rsid w:val="00FA5EF9"/>
    <w:rsid w:val="00FA609A"/>
    <w:rsid w:val="00FA6143"/>
    <w:rsid w:val="00FA6176"/>
    <w:rsid w:val="00FA6274"/>
    <w:rsid w:val="00FA6A0C"/>
    <w:rsid w:val="00FA6A73"/>
    <w:rsid w:val="00FA6A9D"/>
    <w:rsid w:val="00FA6DB0"/>
    <w:rsid w:val="00FA6EC0"/>
    <w:rsid w:val="00FA6F3F"/>
    <w:rsid w:val="00FA7036"/>
    <w:rsid w:val="00FA72F9"/>
    <w:rsid w:val="00FA7755"/>
    <w:rsid w:val="00FA77C5"/>
    <w:rsid w:val="00FA7863"/>
    <w:rsid w:val="00FA7892"/>
    <w:rsid w:val="00FA7896"/>
    <w:rsid w:val="00FA7977"/>
    <w:rsid w:val="00FA799A"/>
    <w:rsid w:val="00FA7BAC"/>
    <w:rsid w:val="00FA7BB0"/>
    <w:rsid w:val="00FA7C2E"/>
    <w:rsid w:val="00FA7C42"/>
    <w:rsid w:val="00FA7D9A"/>
    <w:rsid w:val="00FA7E5A"/>
    <w:rsid w:val="00FB010A"/>
    <w:rsid w:val="00FB02E8"/>
    <w:rsid w:val="00FB0679"/>
    <w:rsid w:val="00FB06A6"/>
    <w:rsid w:val="00FB0816"/>
    <w:rsid w:val="00FB0A08"/>
    <w:rsid w:val="00FB0EA6"/>
    <w:rsid w:val="00FB12D7"/>
    <w:rsid w:val="00FB14E1"/>
    <w:rsid w:val="00FB181F"/>
    <w:rsid w:val="00FB1863"/>
    <w:rsid w:val="00FB18F5"/>
    <w:rsid w:val="00FB19AE"/>
    <w:rsid w:val="00FB1D47"/>
    <w:rsid w:val="00FB1EE6"/>
    <w:rsid w:val="00FB1F12"/>
    <w:rsid w:val="00FB2260"/>
    <w:rsid w:val="00FB22C7"/>
    <w:rsid w:val="00FB25E6"/>
    <w:rsid w:val="00FB2619"/>
    <w:rsid w:val="00FB2670"/>
    <w:rsid w:val="00FB2764"/>
    <w:rsid w:val="00FB2C7D"/>
    <w:rsid w:val="00FB2D51"/>
    <w:rsid w:val="00FB33A0"/>
    <w:rsid w:val="00FB349A"/>
    <w:rsid w:val="00FB3795"/>
    <w:rsid w:val="00FB3797"/>
    <w:rsid w:val="00FB3A9B"/>
    <w:rsid w:val="00FB3C11"/>
    <w:rsid w:val="00FB3DA8"/>
    <w:rsid w:val="00FB45EC"/>
    <w:rsid w:val="00FB46C3"/>
    <w:rsid w:val="00FB4753"/>
    <w:rsid w:val="00FB47A0"/>
    <w:rsid w:val="00FB4951"/>
    <w:rsid w:val="00FB5211"/>
    <w:rsid w:val="00FB5843"/>
    <w:rsid w:val="00FB599D"/>
    <w:rsid w:val="00FB5B69"/>
    <w:rsid w:val="00FB5BA2"/>
    <w:rsid w:val="00FB5BD0"/>
    <w:rsid w:val="00FB5E10"/>
    <w:rsid w:val="00FB6184"/>
    <w:rsid w:val="00FB61FA"/>
    <w:rsid w:val="00FB62E6"/>
    <w:rsid w:val="00FB6605"/>
    <w:rsid w:val="00FB6719"/>
    <w:rsid w:val="00FB6968"/>
    <w:rsid w:val="00FB69E2"/>
    <w:rsid w:val="00FB6AC3"/>
    <w:rsid w:val="00FB6C27"/>
    <w:rsid w:val="00FB6ECB"/>
    <w:rsid w:val="00FB6F12"/>
    <w:rsid w:val="00FB7079"/>
    <w:rsid w:val="00FB7110"/>
    <w:rsid w:val="00FB7201"/>
    <w:rsid w:val="00FB761D"/>
    <w:rsid w:val="00FB77BB"/>
    <w:rsid w:val="00FB7CB5"/>
    <w:rsid w:val="00FB7CB7"/>
    <w:rsid w:val="00FB7FCD"/>
    <w:rsid w:val="00FC03FB"/>
    <w:rsid w:val="00FC05CB"/>
    <w:rsid w:val="00FC05D0"/>
    <w:rsid w:val="00FC060B"/>
    <w:rsid w:val="00FC07FF"/>
    <w:rsid w:val="00FC08AD"/>
    <w:rsid w:val="00FC0B88"/>
    <w:rsid w:val="00FC0C77"/>
    <w:rsid w:val="00FC0DF1"/>
    <w:rsid w:val="00FC0E73"/>
    <w:rsid w:val="00FC0F19"/>
    <w:rsid w:val="00FC1201"/>
    <w:rsid w:val="00FC125D"/>
    <w:rsid w:val="00FC147A"/>
    <w:rsid w:val="00FC166B"/>
    <w:rsid w:val="00FC1F0D"/>
    <w:rsid w:val="00FC2280"/>
    <w:rsid w:val="00FC283F"/>
    <w:rsid w:val="00FC2980"/>
    <w:rsid w:val="00FC29EE"/>
    <w:rsid w:val="00FC2B1D"/>
    <w:rsid w:val="00FC2EE5"/>
    <w:rsid w:val="00FC2F50"/>
    <w:rsid w:val="00FC2F6A"/>
    <w:rsid w:val="00FC33A6"/>
    <w:rsid w:val="00FC378B"/>
    <w:rsid w:val="00FC3970"/>
    <w:rsid w:val="00FC3B30"/>
    <w:rsid w:val="00FC3B96"/>
    <w:rsid w:val="00FC3BA6"/>
    <w:rsid w:val="00FC4499"/>
    <w:rsid w:val="00FC469C"/>
    <w:rsid w:val="00FC4A00"/>
    <w:rsid w:val="00FC4B3C"/>
    <w:rsid w:val="00FC4BC0"/>
    <w:rsid w:val="00FC4BE0"/>
    <w:rsid w:val="00FC4BF0"/>
    <w:rsid w:val="00FC4C82"/>
    <w:rsid w:val="00FC4CAA"/>
    <w:rsid w:val="00FC50BC"/>
    <w:rsid w:val="00FC54D5"/>
    <w:rsid w:val="00FC5799"/>
    <w:rsid w:val="00FC59C8"/>
    <w:rsid w:val="00FC5FB0"/>
    <w:rsid w:val="00FC615B"/>
    <w:rsid w:val="00FC6182"/>
    <w:rsid w:val="00FC6570"/>
    <w:rsid w:val="00FC6825"/>
    <w:rsid w:val="00FC68AD"/>
    <w:rsid w:val="00FC6DC3"/>
    <w:rsid w:val="00FC6E97"/>
    <w:rsid w:val="00FC761D"/>
    <w:rsid w:val="00FC785B"/>
    <w:rsid w:val="00FC7A77"/>
    <w:rsid w:val="00FC7B26"/>
    <w:rsid w:val="00FC7B7D"/>
    <w:rsid w:val="00FC7C99"/>
    <w:rsid w:val="00FC7D3D"/>
    <w:rsid w:val="00FC7E80"/>
    <w:rsid w:val="00FD00A9"/>
    <w:rsid w:val="00FD0341"/>
    <w:rsid w:val="00FD0553"/>
    <w:rsid w:val="00FD05D9"/>
    <w:rsid w:val="00FD065E"/>
    <w:rsid w:val="00FD071C"/>
    <w:rsid w:val="00FD0D48"/>
    <w:rsid w:val="00FD0F7F"/>
    <w:rsid w:val="00FD11A1"/>
    <w:rsid w:val="00FD12BD"/>
    <w:rsid w:val="00FD1381"/>
    <w:rsid w:val="00FD146A"/>
    <w:rsid w:val="00FD1517"/>
    <w:rsid w:val="00FD1597"/>
    <w:rsid w:val="00FD16F8"/>
    <w:rsid w:val="00FD1806"/>
    <w:rsid w:val="00FD1B00"/>
    <w:rsid w:val="00FD1CA5"/>
    <w:rsid w:val="00FD1D34"/>
    <w:rsid w:val="00FD1E6A"/>
    <w:rsid w:val="00FD1FE9"/>
    <w:rsid w:val="00FD229F"/>
    <w:rsid w:val="00FD2718"/>
    <w:rsid w:val="00FD273A"/>
    <w:rsid w:val="00FD28EA"/>
    <w:rsid w:val="00FD2966"/>
    <w:rsid w:val="00FD2A24"/>
    <w:rsid w:val="00FD2D19"/>
    <w:rsid w:val="00FD2D28"/>
    <w:rsid w:val="00FD31CE"/>
    <w:rsid w:val="00FD3318"/>
    <w:rsid w:val="00FD3356"/>
    <w:rsid w:val="00FD3496"/>
    <w:rsid w:val="00FD354B"/>
    <w:rsid w:val="00FD360E"/>
    <w:rsid w:val="00FD364D"/>
    <w:rsid w:val="00FD3655"/>
    <w:rsid w:val="00FD3738"/>
    <w:rsid w:val="00FD38EE"/>
    <w:rsid w:val="00FD3A21"/>
    <w:rsid w:val="00FD3E7F"/>
    <w:rsid w:val="00FD43BA"/>
    <w:rsid w:val="00FD44B7"/>
    <w:rsid w:val="00FD45E4"/>
    <w:rsid w:val="00FD468B"/>
    <w:rsid w:val="00FD4791"/>
    <w:rsid w:val="00FD4A9F"/>
    <w:rsid w:val="00FD4B82"/>
    <w:rsid w:val="00FD532D"/>
    <w:rsid w:val="00FD5782"/>
    <w:rsid w:val="00FD58A1"/>
    <w:rsid w:val="00FD59B8"/>
    <w:rsid w:val="00FD59D1"/>
    <w:rsid w:val="00FD5A2A"/>
    <w:rsid w:val="00FD5DE3"/>
    <w:rsid w:val="00FD5F83"/>
    <w:rsid w:val="00FD6051"/>
    <w:rsid w:val="00FD6455"/>
    <w:rsid w:val="00FD6643"/>
    <w:rsid w:val="00FD668A"/>
    <w:rsid w:val="00FD6926"/>
    <w:rsid w:val="00FD6996"/>
    <w:rsid w:val="00FD6BA0"/>
    <w:rsid w:val="00FD6BF4"/>
    <w:rsid w:val="00FD6D20"/>
    <w:rsid w:val="00FD6D76"/>
    <w:rsid w:val="00FD6EE8"/>
    <w:rsid w:val="00FD7163"/>
    <w:rsid w:val="00FD72E6"/>
    <w:rsid w:val="00FD7354"/>
    <w:rsid w:val="00FD78EE"/>
    <w:rsid w:val="00FD7C13"/>
    <w:rsid w:val="00FE03DF"/>
    <w:rsid w:val="00FE056A"/>
    <w:rsid w:val="00FE05BE"/>
    <w:rsid w:val="00FE05FC"/>
    <w:rsid w:val="00FE06CE"/>
    <w:rsid w:val="00FE0759"/>
    <w:rsid w:val="00FE0782"/>
    <w:rsid w:val="00FE0D60"/>
    <w:rsid w:val="00FE0D81"/>
    <w:rsid w:val="00FE10D4"/>
    <w:rsid w:val="00FE1140"/>
    <w:rsid w:val="00FE11B3"/>
    <w:rsid w:val="00FE1532"/>
    <w:rsid w:val="00FE15AB"/>
    <w:rsid w:val="00FE1827"/>
    <w:rsid w:val="00FE1FBF"/>
    <w:rsid w:val="00FE21BC"/>
    <w:rsid w:val="00FE2421"/>
    <w:rsid w:val="00FE2461"/>
    <w:rsid w:val="00FE24F5"/>
    <w:rsid w:val="00FE25B3"/>
    <w:rsid w:val="00FE25B6"/>
    <w:rsid w:val="00FE2663"/>
    <w:rsid w:val="00FE272C"/>
    <w:rsid w:val="00FE284C"/>
    <w:rsid w:val="00FE298A"/>
    <w:rsid w:val="00FE2B23"/>
    <w:rsid w:val="00FE2E0E"/>
    <w:rsid w:val="00FE2F15"/>
    <w:rsid w:val="00FE345C"/>
    <w:rsid w:val="00FE35F0"/>
    <w:rsid w:val="00FE363B"/>
    <w:rsid w:val="00FE3AA5"/>
    <w:rsid w:val="00FE3AF8"/>
    <w:rsid w:val="00FE3C02"/>
    <w:rsid w:val="00FE3C3A"/>
    <w:rsid w:val="00FE3C9F"/>
    <w:rsid w:val="00FE3D27"/>
    <w:rsid w:val="00FE426C"/>
    <w:rsid w:val="00FE42EC"/>
    <w:rsid w:val="00FE4402"/>
    <w:rsid w:val="00FE4674"/>
    <w:rsid w:val="00FE4871"/>
    <w:rsid w:val="00FE4B3E"/>
    <w:rsid w:val="00FE4DF2"/>
    <w:rsid w:val="00FE4E02"/>
    <w:rsid w:val="00FE4FBC"/>
    <w:rsid w:val="00FE5144"/>
    <w:rsid w:val="00FE5572"/>
    <w:rsid w:val="00FE5669"/>
    <w:rsid w:val="00FE5680"/>
    <w:rsid w:val="00FE581B"/>
    <w:rsid w:val="00FE58CA"/>
    <w:rsid w:val="00FE58F2"/>
    <w:rsid w:val="00FE596F"/>
    <w:rsid w:val="00FE599E"/>
    <w:rsid w:val="00FE59D3"/>
    <w:rsid w:val="00FE5B4D"/>
    <w:rsid w:val="00FE5C08"/>
    <w:rsid w:val="00FE5DC9"/>
    <w:rsid w:val="00FE5DF4"/>
    <w:rsid w:val="00FE5E0D"/>
    <w:rsid w:val="00FE611E"/>
    <w:rsid w:val="00FE626D"/>
    <w:rsid w:val="00FE6300"/>
    <w:rsid w:val="00FE642B"/>
    <w:rsid w:val="00FE666B"/>
    <w:rsid w:val="00FE66AB"/>
    <w:rsid w:val="00FE6901"/>
    <w:rsid w:val="00FE6962"/>
    <w:rsid w:val="00FE6C57"/>
    <w:rsid w:val="00FE6F18"/>
    <w:rsid w:val="00FE713E"/>
    <w:rsid w:val="00FE7391"/>
    <w:rsid w:val="00FE753F"/>
    <w:rsid w:val="00FE75B4"/>
    <w:rsid w:val="00FE75CB"/>
    <w:rsid w:val="00FE7819"/>
    <w:rsid w:val="00FE7947"/>
    <w:rsid w:val="00FE7978"/>
    <w:rsid w:val="00FE7A8B"/>
    <w:rsid w:val="00FE7C70"/>
    <w:rsid w:val="00FE7FEB"/>
    <w:rsid w:val="00FF0004"/>
    <w:rsid w:val="00FF01F1"/>
    <w:rsid w:val="00FF02AF"/>
    <w:rsid w:val="00FF02EC"/>
    <w:rsid w:val="00FF0354"/>
    <w:rsid w:val="00FF03AA"/>
    <w:rsid w:val="00FF07EC"/>
    <w:rsid w:val="00FF0B92"/>
    <w:rsid w:val="00FF0E39"/>
    <w:rsid w:val="00FF0E8F"/>
    <w:rsid w:val="00FF1271"/>
    <w:rsid w:val="00FF12A8"/>
    <w:rsid w:val="00FF1589"/>
    <w:rsid w:val="00FF1627"/>
    <w:rsid w:val="00FF173E"/>
    <w:rsid w:val="00FF174F"/>
    <w:rsid w:val="00FF194A"/>
    <w:rsid w:val="00FF19D8"/>
    <w:rsid w:val="00FF1BB6"/>
    <w:rsid w:val="00FF1BC9"/>
    <w:rsid w:val="00FF20EF"/>
    <w:rsid w:val="00FF21F9"/>
    <w:rsid w:val="00FF23FD"/>
    <w:rsid w:val="00FF24E3"/>
    <w:rsid w:val="00FF254C"/>
    <w:rsid w:val="00FF2C76"/>
    <w:rsid w:val="00FF2EA0"/>
    <w:rsid w:val="00FF2EE2"/>
    <w:rsid w:val="00FF321E"/>
    <w:rsid w:val="00FF32EB"/>
    <w:rsid w:val="00FF33CB"/>
    <w:rsid w:val="00FF348D"/>
    <w:rsid w:val="00FF39D8"/>
    <w:rsid w:val="00FF3C66"/>
    <w:rsid w:val="00FF3EB8"/>
    <w:rsid w:val="00FF3EE9"/>
    <w:rsid w:val="00FF427F"/>
    <w:rsid w:val="00FF4436"/>
    <w:rsid w:val="00FF468E"/>
    <w:rsid w:val="00FF46D6"/>
    <w:rsid w:val="00FF477F"/>
    <w:rsid w:val="00FF4C9B"/>
    <w:rsid w:val="00FF4EE0"/>
    <w:rsid w:val="00FF4FBB"/>
    <w:rsid w:val="00FF5278"/>
    <w:rsid w:val="00FF5BCA"/>
    <w:rsid w:val="00FF5BE3"/>
    <w:rsid w:val="00FF5E00"/>
    <w:rsid w:val="00FF6041"/>
    <w:rsid w:val="00FF606C"/>
    <w:rsid w:val="00FF60E7"/>
    <w:rsid w:val="00FF6116"/>
    <w:rsid w:val="00FF6256"/>
    <w:rsid w:val="00FF6266"/>
    <w:rsid w:val="00FF6634"/>
    <w:rsid w:val="00FF663A"/>
    <w:rsid w:val="00FF670D"/>
    <w:rsid w:val="00FF6776"/>
    <w:rsid w:val="00FF6979"/>
    <w:rsid w:val="00FF7023"/>
    <w:rsid w:val="00FF7221"/>
    <w:rsid w:val="00FF760A"/>
    <w:rsid w:val="00FF76B9"/>
    <w:rsid w:val="00FF77DE"/>
    <w:rsid w:val="00FF783C"/>
    <w:rsid w:val="00FF7C0A"/>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iPriority="9" w:unhideWhenUsed="0"/>
    <w:lsdException w:name="heading 3" w:semiHidden="0" w:unhideWhenUsed="0"/>
    <w:lsdException w:name="heading 4" w:semiHidden="0" w:unhideWhenUsed="0" w:qFormat="1"/>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8B21E4"/>
    <w:rPr>
      <w:rFonts w:cs=".VnArialH"/>
      <w:sz w:val="24"/>
      <w:szCs w:val="28"/>
      <w:lang w:bidi="th-TH"/>
    </w:rPr>
  </w:style>
  <w:style w:type="paragraph" w:styleId="Heading1">
    <w:name w:val="heading 1"/>
    <w:aliases w:val="Heading 1 Char,ch­¬ng Char,Chương 1,Heading,DB,heading,MVA,VN,h1,Heading 11,heading1,Heading 1b,1 ghost,g,Heading 1(Report Only),Chapter,Heading 1(Report Only)1,Chapter1,Heading 1A,H 1,H1,Heading b"/>
    <w:basedOn w:val="Normal"/>
    <w:next w:val="Normal"/>
    <w:link w:val="Heading1Char2"/>
    <w:rsid w:val="008B21E4"/>
    <w:pPr>
      <w:keepNext/>
      <w:numPr>
        <w:numId w:val="1"/>
      </w:numPr>
      <w:spacing w:before="240" w:after="60"/>
      <w:outlineLvl w:val="0"/>
    </w:pPr>
    <w:rPr>
      <w:rFonts w:ascii="Arial" w:eastAsia="Cordia New" w:hAnsi="Arial" w:cs="Arial"/>
      <w:b/>
      <w:bCs/>
      <w:iCs/>
      <w:kern w:val="32"/>
      <w:sz w:val="32"/>
      <w:szCs w:val="32"/>
    </w:rPr>
  </w:style>
  <w:style w:type="paragraph" w:styleId="Heading2">
    <w:name w:val="heading 2"/>
    <w:aliases w:val="2 headline,h,Heading 2 Char Char Char,h2,MVA2,Heading 2-A,Appendix 1- Titre 2,h Char,Heading 2 Char Char Char Char,Heading 2-A Char,Heading 2-A Char Char,Appendix 1- Titre 2 Char,bo,Heading 2 Char,BVI2,Heading 2-BVI,RepHead2,MyHeading2,Mystyle"/>
    <w:basedOn w:val="Normal"/>
    <w:next w:val="Normal"/>
    <w:link w:val="Heading2Char1"/>
    <w:uiPriority w:val="9"/>
    <w:rsid w:val="008B21E4"/>
    <w:pPr>
      <w:keepNext/>
      <w:numPr>
        <w:ilvl w:val="1"/>
        <w:numId w:val="1"/>
      </w:numPr>
      <w:spacing w:before="240" w:after="60"/>
      <w:outlineLvl w:val="1"/>
    </w:pPr>
    <w:rPr>
      <w:rFonts w:ascii="Arial" w:eastAsia="Cordia New" w:hAnsi="Arial" w:cs="Arial"/>
      <w:bCs/>
      <w:i/>
      <w:iCs/>
      <w:sz w:val="28"/>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1"/>
    <w:rsid w:val="008B21E4"/>
    <w:pPr>
      <w:keepNext/>
      <w:numPr>
        <w:ilvl w:val="2"/>
        <w:numId w:val="1"/>
      </w:numPr>
      <w:spacing w:before="240" w:after="60"/>
      <w:outlineLvl w:val="2"/>
    </w:pPr>
    <w:rPr>
      <w:rFonts w:ascii="Arial" w:eastAsia="Cordia New" w:hAnsi="Arial" w:cs="Arial"/>
      <w:b/>
      <w:bCs/>
      <w:iCs/>
      <w:sz w:val="26"/>
      <w:szCs w:val="26"/>
    </w:rPr>
  </w:style>
  <w:style w:type="paragraph" w:styleId="Heading4">
    <w:name w:val="heading 4"/>
    <w:aliases w:val="nguon"/>
    <w:basedOn w:val="Normal"/>
    <w:next w:val="Normal"/>
    <w:link w:val="Heading4Char1"/>
    <w:qFormat/>
    <w:rsid w:val="004F2C4A"/>
    <w:pPr>
      <w:keepNext/>
      <w:jc w:val="right"/>
      <w:outlineLvl w:val="3"/>
    </w:pPr>
    <w:rPr>
      <w:rFonts w:eastAsia="Cordia New" w:cs="Times New Roman"/>
      <w:bCs/>
      <w:i/>
      <w:iCs/>
    </w:rPr>
  </w:style>
  <w:style w:type="paragraph" w:styleId="Heading5">
    <w:name w:val="heading 5"/>
    <w:aliases w:val="BANG,Heading 5 Char"/>
    <w:basedOn w:val="Normal"/>
    <w:next w:val="Normal"/>
    <w:link w:val="Heading5Char1"/>
    <w:autoRedefine/>
    <w:rsid w:val="00BE4FFD"/>
    <w:pPr>
      <w:keepNext/>
      <w:tabs>
        <w:tab w:val="num" w:pos="626"/>
      </w:tabs>
      <w:jc w:val="center"/>
      <w:outlineLvl w:val="4"/>
    </w:pPr>
    <w:rPr>
      <w:rFonts w:eastAsia="Cordia New"/>
      <w:iCs/>
      <w:sz w:val="26"/>
      <w:szCs w:val="26"/>
    </w:rPr>
  </w:style>
  <w:style w:type="paragraph" w:styleId="Heading6">
    <w:name w:val="heading 6"/>
    <w:aliases w:val="sub-dash,sd,5,HINH"/>
    <w:basedOn w:val="Normal"/>
    <w:next w:val="Normal"/>
    <w:link w:val="Heading6Char"/>
    <w:autoRedefine/>
    <w:rsid w:val="004C3024"/>
    <w:pPr>
      <w:keepNext/>
      <w:autoSpaceDE w:val="0"/>
      <w:autoSpaceDN w:val="0"/>
      <w:adjustRightInd w:val="0"/>
      <w:spacing w:before="120" w:after="120" w:line="312" w:lineRule="auto"/>
      <w:jc w:val="center"/>
      <w:outlineLvl w:val="5"/>
    </w:pPr>
    <w:rPr>
      <w:rFonts w:eastAsia="Cordia New"/>
      <w:iCs/>
      <w:color w:val="000000"/>
      <w:sz w:val="26"/>
      <w:szCs w:val="26"/>
    </w:rPr>
  </w:style>
  <w:style w:type="paragraph" w:styleId="Heading7">
    <w:name w:val="heading 7"/>
    <w:aliases w:val="Figure,Char Char"/>
    <w:basedOn w:val="Normal"/>
    <w:next w:val="Normal"/>
    <w:link w:val="Heading7Char"/>
    <w:autoRedefine/>
    <w:rsid w:val="004C3024"/>
    <w:pPr>
      <w:keepNext/>
      <w:spacing w:before="120" w:after="120" w:line="288" w:lineRule="auto"/>
      <w:outlineLvl w:val="6"/>
    </w:pPr>
    <w:rPr>
      <w:rFonts w:eastAsia="Cordia New"/>
      <w:b/>
      <w:i/>
      <w:iCs/>
      <w:sz w:val="26"/>
      <w:lang w:eastAsia="zh-CN"/>
    </w:rPr>
  </w:style>
  <w:style w:type="paragraph" w:styleId="Heading8">
    <w:name w:val="heading 8"/>
    <w:basedOn w:val="Normal"/>
    <w:next w:val="Normal"/>
    <w:link w:val="Heading8Char"/>
    <w:rsid w:val="004C3024"/>
    <w:pPr>
      <w:spacing w:before="240" w:after="60"/>
      <w:outlineLvl w:val="7"/>
    </w:pPr>
    <w:rPr>
      <w:rFonts w:eastAsia="Cordia New" w:cs="Times New Roman"/>
      <w:i/>
      <w:iCs/>
      <w:szCs w:val="24"/>
    </w:rPr>
  </w:style>
  <w:style w:type="paragraph" w:styleId="Heading9">
    <w:name w:val="heading 9"/>
    <w:basedOn w:val="Normal"/>
    <w:next w:val="Normal"/>
    <w:link w:val="Heading9Char"/>
    <w:rsid w:val="004C3024"/>
    <w:pPr>
      <w:spacing w:before="240" w:after="60"/>
      <w:outlineLvl w:val="8"/>
    </w:pPr>
    <w:rPr>
      <w:rFonts w:ascii="Arial" w:eastAsia="Cordia New" w:hAnsi="Arial" w:cs="Arial"/>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B21E4"/>
    <w:pPr>
      <w:spacing w:before="120"/>
      <w:jc w:val="both"/>
    </w:pPr>
    <w:rPr>
      <w:rFonts w:eastAsia="Cordia New"/>
      <w:iCs/>
      <w:noProof/>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2"/>
    <w:autoRedefine/>
    <w:rsid w:val="00EB7278"/>
    <w:pPr>
      <w:widowControl w:val="0"/>
      <w:tabs>
        <w:tab w:val="left" w:pos="0"/>
        <w:tab w:val="left" w:pos="180"/>
        <w:tab w:val="left" w:pos="6840"/>
      </w:tabs>
      <w:spacing w:before="120"/>
      <w:ind w:firstLine="562"/>
      <w:jc w:val="center"/>
    </w:pPr>
    <w:rPr>
      <w:rFonts w:eastAsia="Cordia New" w:cs="Times New Roman"/>
      <w:b/>
      <w:i/>
      <w:iCs/>
      <w:noProof/>
      <w:color w:val="000000"/>
      <w:szCs w:val="24"/>
      <w:lang w:val="vi-VN"/>
    </w:rPr>
  </w:style>
  <w:style w:type="paragraph" w:customStyle="1" w:styleId="Normal1Char">
    <w:name w:val="Normal1 Char"/>
    <w:basedOn w:val="Normal"/>
    <w:link w:val="Normal1CharChar1"/>
    <w:rsid w:val="00ED74B6"/>
    <w:pPr>
      <w:jc w:val="both"/>
    </w:pPr>
    <w:rPr>
      <w:rFonts w:ascii=".VnTime" w:eastAsia="Cordia New" w:hAnsi=".VnTime" w:cs="Times New Roman"/>
      <w:iCs/>
      <w:sz w:val="26"/>
      <w:szCs w:val="24"/>
      <w:lang w:bidi="ar-SA"/>
    </w:rPr>
  </w:style>
  <w:style w:type="table" w:styleId="TableGrid">
    <w:name w:val="Table Grid"/>
    <w:basedOn w:val="TableNormal"/>
    <w:uiPriority w:val="59"/>
    <w:rsid w:val="00ED7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036861"/>
    <w:pPr>
      <w:spacing w:after="120" w:line="480" w:lineRule="auto"/>
    </w:pPr>
    <w:rPr>
      <w:rFonts w:eastAsia="Cordia New"/>
      <w:iCs/>
    </w:rPr>
  </w:style>
  <w:style w:type="numbering" w:customStyle="1" w:styleId="CHNGII">
    <w:name w:val="CHƯƠNG II"/>
    <w:rsid w:val="00201A5D"/>
    <w:pPr>
      <w:numPr>
        <w:numId w:val="2"/>
      </w:numPr>
    </w:pPr>
  </w:style>
  <w:style w:type="paragraph" w:styleId="BalloonText">
    <w:name w:val="Balloon Text"/>
    <w:basedOn w:val="Normal"/>
    <w:link w:val="BalloonTextChar"/>
    <w:semiHidden/>
    <w:rsid w:val="00201A5D"/>
    <w:rPr>
      <w:rFonts w:ascii="Tahoma" w:eastAsia="Cordia New" w:hAnsi="Tahoma" w:cs="Tahoma"/>
      <w:iCs/>
      <w:sz w:val="16"/>
      <w:szCs w:val="16"/>
    </w:rPr>
  </w:style>
  <w:style w:type="paragraph" w:styleId="Footer">
    <w:name w:val="footer"/>
    <w:aliases w:val="Footer-Even"/>
    <w:basedOn w:val="Normal"/>
    <w:link w:val="FooterChar"/>
    <w:uiPriority w:val="99"/>
    <w:rsid w:val="00201A5D"/>
    <w:pPr>
      <w:tabs>
        <w:tab w:val="center" w:pos="4320"/>
        <w:tab w:val="right" w:pos="8640"/>
      </w:tabs>
    </w:pPr>
    <w:rPr>
      <w:rFonts w:eastAsia="Cordia New"/>
      <w:iCs/>
      <w:lang w:val="vi-VN"/>
    </w:rPr>
  </w:style>
  <w:style w:type="character" w:styleId="PageNumber">
    <w:name w:val="page number"/>
    <w:basedOn w:val="DefaultParagraphFont"/>
    <w:rsid w:val="00201A5D"/>
  </w:style>
  <w:style w:type="paragraph" w:styleId="Header">
    <w:name w:val="header"/>
    <w:aliases w:val="MyHeader,Header Char Char Char,Header1,Header Char Char"/>
    <w:basedOn w:val="Normal"/>
    <w:link w:val="HeaderChar"/>
    <w:rsid w:val="00201A5D"/>
    <w:pPr>
      <w:tabs>
        <w:tab w:val="center" w:pos="4320"/>
        <w:tab w:val="right" w:pos="8640"/>
      </w:tabs>
    </w:pPr>
    <w:rPr>
      <w:rFonts w:eastAsia="Cordia New"/>
      <w:iCs/>
      <w:lang w:val="vi-VN"/>
    </w:rPr>
  </w:style>
  <w:style w:type="paragraph" w:styleId="BodyText">
    <w:name w:val="Body Text"/>
    <w:aliases w:val="Body Text Char,Body Text1,Body Text Char2,Body Text Char1 Char,Body Text sub head Char Char,a)  Body Text Char Char,Body Text sub head Char1,a)  Body Text Char1,Body Text Char3,Main text,than bai"/>
    <w:basedOn w:val="Normal"/>
    <w:link w:val="BodyTextChar1"/>
    <w:rsid w:val="004139FC"/>
    <w:pPr>
      <w:spacing w:after="120"/>
    </w:pPr>
    <w:rPr>
      <w:rFonts w:eastAsia="Cordia New"/>
      <w:iCs/>
    </w:rPr>
  </w:style>
  <w:style w:type="character" w:customStyle="1" w:styleId="Heading4Char1">
    <w:name w:val="Heading 4 Char1"/>
    <w:aliases w:val="nguon Char"/>
    <w:link w:val="Heading4"/>
    <w:rsid w:val="004F2C4A"/>
    <w:rPr>
      <w:rFonts w:eastAsia="Cordia New"/>
      <w:bCs/>
      <w:i/>
      <w:iCs/>
      <w:sz w:val="24"/>
      <w:szCs w:val="28"/>
      <w:lang w:bidi="th-TH"/>
    </w:rPr>
  </w:style>
  <w:style w:type="paragraph" w:styleId="BodyTextIndent">
    <w:name w:val="Body Text Indent"/>
    <w:basedOn w:val="Normal"/>
    <w:link w:val="BodyTextIndentChar"/>
    <w:rsid w:val="004C3024"/>
    <w:pPr>
      <w:spacing w:line="360" w:lineRule="auto"/>
      <w:ind w:left="567"/>
      <w:jc w:val="both"/>
    </w:pPr>
    <w:rPr>
      <w:rFonts w:eastAsia="Cordia New"/>
      <w:iCs/>
    </w:rPr>
  </w:style>
  <w:style w:type="paragraph" w:customStyle="1" w:styleId="Style4-table">
    <w:name w:val="Style4-table"/>
    <w:basedOn w:val="Normal"/>
    <w:autoRedefine/>
    <w:rsid w:val="004C3024"/>
    <w:pPr>
      <w:spacing w:before="120" w:after="120"/>
      <w:ind w:left="36"/>
      <w:jc w:val="center"/>
    </w:pPr>
    <w:rPr>
      <w:spacing w:val="-4"/>
    </w:rPr>
  </w:style>
  <w:style w:type="paragraph" w:styleId="TOC1">
    <w:name w:val="toc 1"/>
    <w:aliases w:val="s"/>
    <w:basedOn w:val="Normal"/>
    <w:next w:val="Chuong"/>
    <w:autoRedefine/>
    <w:uiPriority w:val="39"/>
    <w:rsid w:val="00675734"/>
    <w:pPr>
      <w:tabs>
        <w:tab w:val="left" w:leader="dot" w:pos="567"/>
        <w:tab w:val="right" w:leader="dot" w:pos="9355"/>
      </w:tabs>
      <w:spacing w:before="60" w:after="60"/>
      <w:jc w:val="both"/>
    </w:pPr>
    <w:rPr>
      <w:rFonts w:cs="Times New Roman"/>
      <w:noProof/>
      <w:color w:val="000000"/>
      <w:sz w:val="26"/>
      <w:lang w:val="vi-VN"/>
    </w:rPr>
  </w:style>
  <w:style w:type="paragraph" w:styleId="TableofFigures">
    <w:name w:val="table of figures"/>
    <w:basedOn w:val="Index1"/>
    <w:next w:val="Normal"/>
    <w:autoRedefine/>
    <w:uiPriority w:val="99"/>
    <w:rsid w:val="006307F7"/>
    <w:pPr>
      <w:tabs>
        <w:tab w:val="clear" w:pos="1620"/>
      </w:tabs>
      <w:spacing w:line="240" w:lineRule="auto"/>
      <w:ind w:left="480" w:hanging="480"/>
      <w:jc w:val="both"/>
    </w:pPr>
    <w:rPr>
      <w:rFonts w:cs="Times New Roman"/>
      <w:bCs/>
      <w:szCs w:val="20"/>
    </w:rPr>
  </w:style>
  <w:style w:type="paragraph" w:styleId="Index1">
    <w:name w:val="index 1"/>
    <w:basedOn w:val="Normal"/>
    <w:next w:val="Normal"/>
    <w:autoRedefine/>
    <w:semiHidden/>
    <w:rsid w:val="006F73AA"/>
    <w:pPr>
      <w:tabs>
        <w:tab w:val="left" w:pos="1620"/>
      </w:tabs>
      <w:spacing w:line="264" w:lineRule="auto"/>
      <w:ind w:firstLine="12"/>
    </w:pPr>
    <w:rPr>
      <w:rFonts w:cs="Cordia New"/>
      <w:sz w:val="28"/>
    </w:rPr>
  </w:style>
  <w:style w:type="paragraph" w:styleId="BodyTextIndent2">
    <w:name w:val="Body Text Indent 2"/>
    <w:basedOn w:val="Normal"/>
    <w:link w:val="BodyTextIndent2Char"/>
    <w:rsid w:val="004C3024"/>
    <w:pPr>
      <w:spacing w:before="120"/>
      <w:ind w:left="720" w:hanging="720"/>
      <w:jc w:val="both"/>
    </w:pPr>
    <w:rPr>
      <w:rFonts w:eastAsia="Cordia New"/>
      <w:iCs/>
      <w:szCs w:val="24"/>
    </w:rPr>
  </w:style>
  <w:style w:type="paragraph" w:styleId="ListBullet">
    <w:name w:val="List Bullet"/>
    <w:basedOn w:val="Normal"/>
    <w:autoRedefine/>
    <w:rsid w:val="004C3024"/>
    <w:pPr>
      <w:spacing w:before="120"/>
      <w:jc w:val="center"/>
    </w:pPr>
    <w:rPr>
      <w:rFonts w:cs="Times New Roman"/>
      <w:sz w:val="26"/>
      <w:szCs w:val="20"/>
    </w:rPr>
  </w:style>
  <w:style w:type="character" w:styleId="Hyperlink">
    <w:name w:val="Hyperlink"/>
    <w:uiPriority w:val="99"/>
    <w:rsid w:val="004C3024"/>
    <w:rPr>
      <w:rFonts w:eastAsia="Cordia New"/>
      <w:iCs/>
      <w:color w:val="0000FF"/>
      <w:sz w:val="28"/>
      <w:szCs w:val="28"/>
      <w:u w:val="single"/>
      <w:lang w:val="vi-VN" w:eastAsia="en-US" w:bidi="ar-SA"/>
    </w:rPr>
  </w:style>
  <w:style w:type="character" w:styleId="FollowedHyperlink">
    <w:name w:val="FollowedHyperlink"/>
    <w:rsid w:val="004C3024"/>
    <w:rPr>
      <w:rFonts w:eastAsia="Cordia New"/>
      <w:iCs/>
      <w:color w:val="800080"/>
      <w:sz w:val="28"/>
      <w:szCs w:val="28"/>
      <w:u w:val="single"/>
      <w:lang w:val="vi-VN" w:eastAsia="en-US" w:bidi="ar-SA"/>
    </w:rPr>
  </w:style>
  <w:style w:type="paragraph" w:customStyle="1" w:styleId="xl24">
    <w:name w:val="xl24"/>
    <w:basedOn w:val="Normal"/>
    <w:rsid w:val="004C3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
    <w:name w:val="xl25"/>
    <w:basedOn w:val="Normal"/>
    <w:rsid w:val="004C3024"/>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rsid w:val="004C3024"/>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
    <w:name w:val="xl27"/>
    <w:basedOn w:val="Normal"/>
    <w:rsid w:val="004C3024"/>
    <w:pPr>
      <w:pBdr>
        <w:left w:val="single" w:sz="4" w:space="0" w:color="auto"/>
        <w:right w:val="single" w:sz="4" w:space="0" w:color="auto"/>
      </w:pBdr>
      <w:spacing w:before="100" w:beforeAutospacing="1" w:after="100" w:afterAutospacing="1"/>
      <w:jc w:val="center"/>
    </w:pPr>
    <w:rPr>
      <w:szCs w:val="24"/>
    </w:rPr>
  </w:style>
  <w:style w:type="paragraph" w:customStyle="1" w:styleId="xl28">
    <w:name w:val="xl28"/>
    <w:basedOn w:val="Normal"/>
    <w:rsid w:val="004C3024"/>
    <w:pPr>
      <w:pBdr>
        <w:top w:val="single" w:sz="4" w:space="0" w:color="auto"/>
        <w:right w:val="single" w:sz="4" w:space="0" w:color="auto"/>
      </w:pBdr>
      <w:spacing w:before="100" w:beforeAutospacing="1" w:after="100" w:afterAutospacing="1"/>
      <w:jc w:val="center"/>
    </w:pPr>
    <w:rPr>
      <w:szCs w:val="24"/>
    </w:rPr>
  </w:style>
  <w:style w:type="paragraph" w:customStyle="1" w:styleId="xl29">
    <w:name w:val="xl29"/>
    <w:basedOn w:val="Normal"/>
    <w:rsid w:val="004C3024"/>
    <w:pPr>
      <w:pBdr>
        <w:right w:val="single" w:sz="4" w:space="0" w:color="auto"/>
      </w:pBdr>
      <w:spacing w:before="100" w:beforeAutospacing="1" w:after="100" w:afterAutospacing="1"/>
      <w:jc w:val="center"/>
    </w:pPr>
    <w:rPr>
      <w:szCs w:val="24"/>
    </w:rPr>
  </w:style>
  <w:style w:type="paragraph" w:customStyle="1" w:styleId="xl30">
    <w:name w:val="xl30"/>
    <w:basedOn w:val="Normal"/>
    <w:rsid w:val="004C3024"/>
    <w:pPr>
      <w:pBdr>
        <w:bottom w:val="single" w:sz="4" w:space="0" w:color="auto"/>
        <w:right w:val="single" w:sz="4" w:space="0" w:color="auto"/>
      </w:pBdr>
      <w:spacing w:before="100" w:beforeAutospacing="1" w:after="100" w:afterAutospacing="1"/>
      <w:jc w:val="center"/>
    </w:pPr>
    <w:rPr>
      <w:szCs w:val="24"/>
    </w:rPr>
  </w:style>
  <w:style w:type="paragraph" w:customStyle="1" w:styleId="xl31">
    <w:name w:val="xl31"/>
    <w:basedOn w:val="Normal"/>
    <w:rsid w:val="004C3024"/>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styleId="TOC2">
    <w:name w:val="toc 2"/>
    <w:basedOn w:val="Normal"/>
    <w:next w:val="Muc1"/>
    <w:autoRedefine/>
    <w:uiPriority w:val="39"/>
    <w:rsid w:val="00A72468"/>
    <w:pPr>
      <w:tabs>
        <w:tab w:val="left" w:leader="hyphen" w:pos="567"/>
        <w:tab w:val="right" w:leader="dot" w:pos="9345"/>
      </w:tabs>
      <w:spacing w:line="264" w:lineRule="auto"/>
      <w:jc w:val="both"/>
    </w:pPr>
    <w:rPr>
      <w:rFonts w:cs="Times New Roman"/>
      <w:noProof/>
      <w:sz w:val="26"/>
      <w:szCs w:val="26"/>
    </w:rPr>
  </w:style>
  <w:style w:type="paragraph" w:styleId="TOC3">
    <w:name w:val="toc 3"/>
    <w:basedOn w:val="Normal"/>
    <w:next w:val="Normal"/>
    <w:autoRedefine/>
    <w:uiPriority w:val="39"/>
    <w:rsid w:val="0067313C"/>
    <w:pPr>
      <w:tabs>
        <w:tab w:val="left" w:pos="284"/>
        <w:tab w:val="left" w:pos="567"/>
        <w:tab w:val="right" w:leader="dot" w:pos="9355"/>
      </w:tabs>
      <w:spacing w:before="120"/>
      <w:jc w:val="both"/>
    </w:pPr>
    <w:rPr>
      <w:rFonts w:cs="Times New Roman"/>
      <w:noProof/>
      <w:sz w:val="28"/>
      <w:lang w:val="vi-VN"/>
    </w:rPr>
  </w:style>
  <w:style w:type="paragraph" w:styleId="TOC4">
    <w:name w:val="toc 4"/>
    <w:basedOn w:val="Normal"/>
    <w:next w:val="Normal"/>
    <w:autoRedefine/>
    <w:uiPriority w:val="39"/>
    <w:rsid w:val="00281D35"/>
    <w:pPr>
      <w:tabs>
        <w:tab w:val="left" w:pos="567"/>
        <w:tab w:val="right" w:leader="dot" w:pos="9345"/>
      </w:tabs>
      <w:spacing w:line="312" w:lineRule="auto"/>
    </w:pPr>
    <w:rPr>
      <w:rFonts w:cs="Times New Roman"/>
      <w:sz w:val="18"/>
      <w:szCs w:val="18"/>
    </w:rPr>
  </w:style>
  <w:style w:type="paragraph" w:styleId="TOC5">
    <w:name w:val="toc 5"/>
    <w:basedOn w:val="Normal"/>
    <w:next w:val="Normal"/>
    <w:autoRedefine/>
    <w:uiPriority w:val="39"/>
    <w:rsid w:val="004C3024"/>
    <w:pPr>
      <w:ind w:left="960"/>
    </w:pPr>
    <w:rPr>
      <w:rFonts w:cs="Times New Roman"/>
      <w:sz w:val="18"/>
      <w:szCs w:val="18"/>
    </w:rPr>
  </w:style>
  <w:style w:type="paragraph" w:styleId="TOC6">
    <w:name w:val="toc 6"/>
    <w:basedOn w:val="Normal"/>
    <w:next w:val="Normal"/>
    <w:autoRedefine/>
    <w:uiPriority w:val="39"/>
    <w:rsid w:val="004C3024"/>
    <w:pPr>
      <w:ind w:left="1200"/>
    </w:pPr>
    <w:rPr>
      <w:rFonts w:cs="Times New Roman"/>
      <w:sz w:val="18"/>
      <w:szCs w:val="18"/>
    </w:rPr>
  </w:style>
  <w:style w:type="paragraph" w:styleId="TOC7">
    <w:name w:val="toc 7"/>
    <w:basedOn w:val="Normal"/>
    <w:next w:val="Normal"/>
    <w:autoRedefine/>
    <w:uiPriority w:val="39"/>
    <w:rsid w:val="004C3024"/>
    <w:pPr>
      <w:ind w:left="1440"/>
    </w:pPr>
    <w:rPr>
      <w:rFonts w:cs="Times New Roman"/>
      <w:sz w:val="18"/>
      <w:szCs w:val="18"/>
    </w:rPr>
  </w:style>
  <w:style w:type="paragraph" w:styleId="TOC8">
    <w:name w:val="toc 8"/>
    <w:basedOn w:val="Normal"/>
    <w:next w:val="Normal"/>
    <w:autoRedefine/>
    <w:uiPriority w:val="39"/>
    <w:rsid w:val="004C3024"/>
    <w:pPr>
      <w:ind w:left="1680"/>
    </w:pPr>
    <w:rPr>
      <w:rFonts w:cs="Times New Roman"/>
      <w:sz w:val="18"/>
      <w:szCs w:val="18"/>
    </w:rPr>
  </w:style>
  <w:style w:type="paragraph" w:styleId="TOC9">
    <w:name w:val="toc 9"/>
    <w:basedOn w:val="Normal"/>
    <w:next w:val="Normal"/>
    <w:autoRedefine/>
    <w:uiPriority w:val="39"/>
    <w:rsid w:val="004C3024"/>
    <w:pPr>
      <w:ind w:left="1920"/>
    </w:pPr>
    <w:rPr>
      <w:rFonts w:cs="Times New Roman"/>
      <w:sz w:val="18"/>
      <w:szCs w:val="18"/>
    </w:rPr>
  </w:style>
  <w:style w:type="paragraph" w:styleId="Title">
    <w:name w:val="Title"/>
    <w:aliases w:val="level 5"/>
    <w:basedOn w:val="Normal"/>
    <w:link w:val="TitleChar"/>
    <w:rsid w:val="004C3024"/>
    <w:pPr>
      <w:jc w:val="center"/>
    </w:pPr>
    <w:rPr>
      <w:rFonts w:ascii=".VnArial NarrowH" w:eastAsia="Cordia New" w:hAnsi=".VnArial NarrowH"/>
      <w:b/>
      <w:iCs/>
      <w:sz w:val="28"/>
      <w:lang w:eastAsia="zh-CN"/>
    </w:rPr>
  </w:style>
  <w:style w:type="paragraph" w:styleId="BodyTextIndent3">
    <w:name w:val="Body Text Indent 3"/>
    <w:basedOn w:val="Normal"/>
    <w:link w:val="BodyTextIndent3Char"/>
    <w:rsid w:val="004C3024"/>
    <w:pPr>
      <w:ind w:left="709"/>
    </w:pPr>
    <w:rPr>
      <w:rFonts w:ascii="Arial" w:eastAsia="Cordia New" w:hAnsi="Arial"/>
      <w:iCs/>
      <w:lang w:eastAsia="zh-CN"/>
    </w:rPr>
  </w:style>
  <w:style w:type="paragraph" w:customStyle="1" w:styleId="Heading10">
    <w:name w:val="Heading1"/>
    <w:basedOn w:val="Normal"/>
    <w:autoRedefine/>
    <w:rsid w:val="004C3024"/>
    <w:pPr>
      <w:tabs>
        <w:tab w:val="num" w:pos="600"/>
      </w:tabs>
      <w:spacing w:before="120" w:after="60" w:line="24" w:lineRule="atLeast"/>
      <w:ind w:left="431" w:firstLine="170"/>
      <w:jc w:val="both"/>
    </w:pPr>
    <w:rPr>
      <w:b/>
      <w:bCs/>
      <w:szCs w:val="20"/>
    </w:rPr>
  </w:style>
  <w:style w:type="paragraph" w:customStyle="1" w:styleId="centerplain">
    <w:name w:val="center plain"/>
    <w:aliases w:val="cp"/>
    <w:basedOn w:val="Normal"/>
    <w:rsid w:val="004C3024"/>
    <w:pPr>
      <w:spacing w:after="120"/>
      <w:jc w:val="center"/>
    </w:pPr>
    <w:rPr>
      <w:rFonts w:ascii="Book Antiqua" w:hAnsi="Book Antiqua"/>
      <w:snapToGrid w:val="0"/>
      <w:sz w:val="26"/>
      <w:szCs w:val="20"/>
    </w:rPr>
  </w:style>
  <w:style w:type="paragraph" w:styleId="BlockText">
    <w:name w:val="Block Text"/>
    <w:basedOn w:val="Normal"/>
    <w:rsid w:val="004C3024"/>
    <w:pPr>
      <w:spacing w:after="120"/>
      <w:ind w:left="720" w:right="-1"/>
      <w:jc w:val="both"/>
    </w:pPr>
    <w:rPr>
      <w:rFonts w:ascii=".VnTime" w:hAnsi=".VnTime"/>
      <w:sz w:val="26"/>
      <w:szCs w:val="20"/>
    </w:rPr>
  </w:style>
  <w:style w:type="paragraph" w:customStyle="1" w:styleId="Style1">
    <w:name w:val="Style1"/>
    <w:basedOn w:val="BodyText"/>
    <w:rsid w:val="004C3024"/>
    <w:pPr>
      <w:tabs>
        <w:tab w:val="left" w:pos="709"/>
      </w:tabs>
      <w:ind w:left="720" w:hanging="360"/>
      <w:jc w:val="both"/>
    </w:pPr>
    <w:rPr>
      <w:rFonts w:ascii="Book Antiqua" w:hAnsi="Book Antiqua"/>
      <w:sz w:val="22"/>
      <w:szCs w:val="20"/>
    </w:rPr>
  </w:style>
  <w:style w:type="paragraph" w:customStyle="1" w:styleId="Style2">
    <w:name w:val="Style2"/>
    <w:basedOn w:val="BodyText"/>
    <w:rsid w:val="004C3024"/>
    <w:pPr>
      <w:tabs>
        <w:tab w:val="left" w:pos="578"/>
        <w:tab w:val="left" w:pos="709"/>
      </w:tabs>
      <w:ind w:left="720" w:hanging="360"/>
      <w:jc w:val="both"/>
    </w:pPr>
    <w:rPr>
      <w:rFonts w:ascii="Book Antiqua" w:hAnsi="Book Antiqua"/>
      <w:sz w:val="22"/>
      <w:szCs w:val="20"/>
    </w:rPr>
  </w:style>
  <w:style w:type="paragraph" w:customStyle="1" w:styleId="Style4">
    <w:name w:val="Style4"/>
    <w:basedOn w:val="BodyText"/>
    <w:rsid w:val="004C3024"/>
    <w:pPr>
      <w:ind w:firstLine="578"/>
      <w:jc w:val="both"/>
    </w:pPr>
    <w:rPr>
      <w:rFonts w:ascii="Book Antiqua" w:hAnsi="Book Antiqua"/>
      <w:sz w:val="22"/>
      <w:szCs w:val="20"/>
    </w:rPr>
  </w:style>
  <w:style w:type="character" w:styleId="CommentReference">
    <w:name w:val="annotation reference"/>
    <w:semiHidden/>
    <w:rsid w:val="004C3024"/>
    <w:rPr>
      <w:rFonts w:eastAsia="Cordia New"/>
      <w:iCs/>
      <w:sz w:val="16"/>
      <w:szCs w:val="28"/>
      <w:lang w:val="vi-VN" w:eastAsia="en-US" w:bidi="ar-SA"/>
    </w:rPr>
  </w:style>
  <w:style w:type="paragraph" w:customStyle="1" w:styleId="I">
    <w:name w:val="I"/>
    <w:basedOn w:val="Normal"/>
    <w:rsid w:val="004C3024"/>
    <w:pPr>
      <w:tabs>
        <w:tab w:val="num" w:pos="1008"/>
      </w:tabs>
      <w:spacing w:before="120" w:after="120"/>
      <w:ind w:left="180" w:firstLine="108"/>
      <w:jc w:val="both"/>
    </w:pPr>
    <w:rPr>
      <w:rFonts w:ascii=".VnTimeH" w:hAnsi=".VnTimeH"/>
      <w:b/>
      <w:noProof/>
      <w:szCs w:val="20"/>
    </w:rPr>
  </w:style>
  <w:style w:type="paragraph" w:styleId="List">
    <w:name w:val="List"/>
    <w:aliases w:val="List 01,01"/>
    <w:basedOn w:val="Normal"/>
    <w:rsid w:val="004C3024"/>
    <w:pPr>
      <w:ind w:left="360" w:hanging="360"/>
    </w:pPr>
  </w:style>
  <w:style w:type="paragraph" w:customStyle="1" w:styleId="I1">
    <w:name w:val="I.1"/>
    <w:basedOn w:val="Normal"/>
    <w:rsid w:val="004C3024"/>
    <w:pPr>
      <w:spacing w:before="60" w:after="60"/>
      <w:jc w:val="both"/>
    </w:pPr>
    <w:rPr>
      <w:rFonts w:ascii=".VnTime" w:hAnsi=".VnTime" w:cs="Times New Roman"/>
      <w:b/>
      <w:noProof/>
      <w:szCs w:val="20"/>
      <w:lang w:bidi="ar-SA"/>
    </w:rPr>
  </w:style>
  <w:style w:type="paragraph" w:customStyle="1" w:styleId="Normal1">
    <w:name w:val="Normal1"/>
    <w:basedOn w:val="Normal"/>
    <w:rsid w:val="004C3024"/>
    <w:pPr>
      <w:jc w:val="both"/>
    </w:pPr>
    <w:rPr>
      <w:rFonts w:ascii=".VnTime" w:hAnsi=".VnTime" w:cs="Times New Roman"/>
      <w:sz w:val="26"/>
      <w:szCs w:val="20"/>
      <w:lang w:bidi="ar-SA"/>
    </w:rPr>
  </w:style>
  <w:style w:type="paragraph" w:customStyle="1" w:styleId="Muc1">
    <w:name w:val="Muc1"/>
    <w:basedOn w:val="Normal"/>
    <w:rsid w:val="004C3024"/>
    <w:pPr>
      <w:spacing w:before="120" w:after="120"/>
      <w:jc w:val="both"/>
    </w:pPr>
    <w:rPr>
      <w:rFonts w:ascii=".VnTime" w:hAnsi=".VnTime" w:cs="Times New Roman"/>
      <w:b/>
      <w:noProof/>
      <w:sz w:val="28"/>
      <w:szCs w:val="20"/>
      <w:lang w:bidi="ar-SA"/>
    </w:rPr>
  </w:style>
  <w:style w:type="paragraph" w:customStyle="1" w:styleId="StyleHeading212ptNotItalic">
    <w:name w:val="Style Heading 2 + 12 pt Not Italic"/>
    <w:basedOn w:val="Heading2"/>
    <w:autoRedefine/>
    <w:rsid w:val="004C3024"/>
    <w:pPr>
      <w:numPr>
        <w:numId w:val="0"/>
      </w:numPr>
      <w:tabs>
        <w:tab w:val="num" w:pos="576"/>
      </w:tabs>
      <w:spacing w:before="120" w:line="320" w:lineRule="exact"/>
      <w:ind w:left="576" w:hanging="576"/>
      <w:jc w:val="both"/>
    </w:pPr>
    <w:rPr>
      <w:rFonts w:ascii="Times New Roman" w:hAnsi="Times New Roman"/>
      <w:i w:val="0"/>
      <w:iCs w:val="0"/>
      <w:noProof/>
      <w:sz w:val="26"/>
      <w:lang w:val="de-DE" w:bidi="ar-SA"/>
    </w:rPr>
  </w:style>
  <w:style w:type="paragraph" w:styleId="ListNumber3">
    <w:name w:val="List Number 3"/>
    <w:basedOn w:val="Normal"/>
    <w:rsid w:val="004C3024"/>
    <w:pPr>
      <w:tabs>
        <w:tab w:val="num" w:pos="1008"/>
      </w:tabs>
      <w:ind w:left="180" w:firstLine="108"/>
    </w:pPr>
    <w:rPr>
      <w:rFonts w:cs="Times New Roman"/>
      <w:szCs w:val="24"/>
      <w:lang w:bidi="ar-SA"/>
    </w:rPr>
  </w:style>
  <w:style w:type="paragraph" w:customStyle="1" w:styleId="K">
    <w:name w:val="K"/>
    <w:basedOn w:val="Normal"/>
    <w:rsid w:val="004C3024"/>
    <w:pPr>
      <w:spacing w:before="240"/>
      <w:ind w:firstLine="567"/>
      <w:jc w:val="both"/>
    </w:pPr>
    <w:rPr>
      <w:rFonts w:ascii=".VnTime" w:hAnsi=".VnTime" w:cs="Times New Roman"/>
      <w:sz w:val="26"/>
      <w:szCs w:val="20"/>
      <w:lang w:bidi="ar-SA"/>
    </w:rPr>
  </w:style>
  <w:style w:type="paragraph" w:customStyle="1" w:styleId="StyleHeading3Bold">
    <w:name w:val="Style Heading 3 + Bold"/>
    <w:basedOn w:val="Heading3"/>
    <w:rsid w:val="004C3024"/>
    <w:pPr>
      <w:numPr>
        <w:ilvl w:val="0"/>
        <w:numId w:val="0"/>
      </w:numPr>
      <w:tabs>
        <w:tab w:val="num" w:pos="720"/>
      </w:tabs>
      <w:spacing w:before="120" w:line="320" w:lineRule="exact"/>
      <w:ind w:left="720" w:hanging="720"/>
      <w:jc w:val="both"/>
    </w:pPr>
    <w:rPr>
      <w:rFonts w:ascii="Tahoma" w:hAnsi="Tahoma"/>
      <w:b w:val="0"/>
      <w:bCs w:val="0"/>
      <w:iCs w:val="0"/>
      <w:sz w:val="20"/>
      <w:lang w:val="de-DE"/>
    </w:rPr>
  </w:style>
  <w:style w:type="paragraph" w:styleId="DocumentMap">
    <w:name w:val="Document Map"/>
    <w:basedOn w:val="Normal"/>
    <w:link w:val="DocumentMapChar"/>
    <w:semiHidden/>
    <w:rsid w:val="004C3024"/>
    <w:pPr>
      <w:shd w:val="clear" w:color="auto" w:fill="000080"/>
    </w:pPr>
    <w:rPr>
      <w:rFonts w:ascii="Tahoma" w:eastAsia="Cordia New" w:hAnsi="Tahoma" w:cs="Tahoma"/>
      <w:iCs/>
      <w:sz w:val="28"/>
    </w:rPr>
  </w:style>
  <w:style w:type="paragraph" w:customStyle="1" w:styleId="Bieubang">
    <w:name w:val="Bieubang"/>
    <w:basedOn w:val="CharCharCharCharCharCharChar"/>
    <w:rsid w:val="0005370C"/>
    <w:rPr>
      <w:lang w:val="nl-NL"/>
    </w:rPr>
  </w:style>
  <w:style w:type="paragraph" w:customStyle="1" w:styleId="BodyText22">
    <w:name w:val="Body Text 22"/>
    <w:basedOn w:val="Normal"/>
    <w:rsid w:val="004C3024"/>
    <w:pPr>
      <w:ind w:right="-108"/>
      <w:jc w:val="center"/>
    </w:pPr>
    <w:rPr>
      <w:rFonts w:ascii=".VnArialH" w:hAnsi=".VnArialH" w:cs="Times New Roman"/>
      <w:b/>
      <w:snapToGrid w:val="0"/>
      <w:color w:val="000000"/>
      <w:szCs w:val="20"/>
      <w:lang w:bidi="ar-SA"/>
    </w:rPr>
  </w:style>
  <w:style w:type="paragraph" w:customStyle="1" w:styleId="063">
    <w:name w:val="0.63"/>
    <w:basedOn w:val="Normal"/>
    <w:autoRedefine/>
    <w:rsid w:val="004C3024"/>
    <w:pPr>
      <w:spacing w:before="60" w:after="60"/>
      <w:ind w:right="-70" w:hanging="48"/>
    </w:pPr>
    <w:rPr>
      <w:rFonts w:cs="Times New Roman"/>
      <w:color w:val="000000"/>
      <w:szCs w:val="22"/>
      <w:lang w:bidi="ar-SA"/>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1 Char Char Char,Map Char"/>
    <w:rsid w:val="004C3024"/>
    <w:rPr>
      <w:rFonts w:eastAsia="Cordia New"/>
      <w:iCs/>
      <w:noProof w:val="0"/>
      <w:color w:val="000000"/>
      <w:sz w:val="26"/>
      <w:szCs w:val="22"/>
      <w:lang w:val="en-US" w:eastAsia="en-US" w:bidi="ar-SA"/>
    </w:rPr>
  </w:style>
  <w:style w:type="paragraph" w:customStyle="1" w:styleId="BodyText21">
    <w:name w:val="Body Text 21"/>
    <w:basedOn w:val="Normal"/>
    <w:autoRedefine/>
    <w:rsid w:val="004C3024"/>
    <w:pPr>
      <w:ind w:right="-108" w:firstLine="18"/>
      <w:jc w:val="both"/>
    </w:pPr>
    <w:rPr>
      <w:rFonts w:cs="Times New Roman"/>
      <w:noProof/>
      <w:color w:val="000000"/>
      <w:sz w:val="26"/>
      <w:szCs w:val="26"/>
      <w:lang w:bidi="ar-SA"/>
    </w:rPr>
  </w:style>
  <w:style w:type="paragraph" w:customStyle="1" w:styleId="abc">
    <w:name w:val="abc"/>
    <w:basedOn w:val="Normal"/>
    <w:rsid w:val="004C3024"/>
    <w:pPr>
      <w:ind w:right="-108"/>
    </w:pPr>
    <w:rPr>
      <w:rFonts w:cs="Times New Roman"/>
      <w:snapToGrid w:val="0"/>
      <w:color w:val="000000"/>
      <w:szCs w:val="22"/>
      <w:lang w:bidi="ar-SA"/>
    </w:rPr>
  </w:style>
  <w:style w:type="paragraph" w:customStyle="1" w:styleId="GDD">
    <w:name w:val="GDD"/>
    <w:basedOn w:val="Normal"/>
    <w:link w:val="GDDChar"/>
    <w:qFormat/>
    <w:rsid w:val="004C3024"/>
    <w:pPr>
      <w:tabs>
        <w:tab w:val="left" w:pos="1134"/>
      </w:tabs>
      <w:spacing w:before="120"/>
      <w:jc w:val="both"/>
      <w:outlineLvl w:val="0"/>
    </w:pPr>
    <w:rPr>
      <w:rFonts w:ascii=".VnTime" w:hAnsi=".VnTime" w:cs="Times New Roman"/>
      <w:sz w:val="26"/>
      <w:szCs w:val="20"/>
      <w:lang w:bidi="ar-SA"/>
    </w:rPr>
  </w:style>
  <w:style w:type="paragraph" w:customStyle="1" w:styleId="dam">
    <w:name w:val="dam"/>
    <w:basedOn w:val="Title"/>
    <w:autoRedefine/>
    <w:rsid w:val="004C3024"/>
    <w:pPr>
      <w:spacing w:before="120" w:after="60" w:line="312" w:lineRule="auto"/>
      <w:jc w:val="both"/>
      <w:outlineLvl w:val="0"/>
    </w:pPr>
    <w:rPr>
      <w:rFonts w:ascii=".VnTime" w:hAnsi=".VnTime" w:cs="Times New Roman"/>
      <w:i/>
      <w:sz w:val="26"/>
      <w:szCs w:val="26"/>
      <w:lang w:eastAsia="en-US" w:bidi="ar-SA"/>
    </w:rPr>
  </w:style>
  <w:style w:type="paragraph" w:customStyle="1" w:styleId="MucBinhThuong">
    <w:name w:val="MucBinhThuong"/>
    <w:basedOn w:val="Normal"/>
    <w:rsid w:val="004C3024"/>
    <w:pPr>
      <w:spacing w:before="60" w:after="120" w:line="264" w:lineRule="auto"/>
      <w:ind w:firstLine="720"/>
      <w:jc w:val="both"/>
    </w:pPr>
    <w:rPr>
      <w:rFonts w:ascii=".VnTime" w:hAnsi=".VnTime" w:cs="Times New Roman"/>
      <w:sz w:val="28"/>
      <w:szCs w:val="20"/>
      <w:lang w:bidi="ar-SA"/>
    </w:rPr>
  </w:style>
  <w:style w:type="paragraph" w:customStyle="1" w:styleId="K1">
    <w:name w:val="K1"/>
    <w:basedOn w:val="Header"/>
    <w:rsid w:val="004C3024"/>
    <w:pPr>
      <w:tabs>
        <w:tab w:val="clear" w:pos="4320"/>
        <w:tab w:val="clear" w:pos="8640"/>
        <w:tab w:val="left" w:pos="567"/>
      </w:tabs>
    </w:pPr>
    <w:rPr>
      <w:rFonts w:ascii=".VnTimeH" w:hAnsi=".VnTimeH" w:cs="Times New Roman"/>
      <w:b/>
      <w:sz w:val="26"/>
      <w:szCs w:val="20"/>
      <w:lang w:bidi="ar-SA"/>
    </w:rPr>
  </w:style>
  <w:style w:type="paragraph" w:customStyle="1" w:styleId="kl">
    <w:name w:val="kl"/>
    <w:basedOn w:val="Normal"/>
    <w:rsid w:val="004C3024"/>
    <w:pPr>
      <w:jc w:val="both"/>
    </w:pPr>
    <w:rPr>
      <w:rFonts w:ascii=".VnTime" w:hAnsi=".VnTime" w:cs="Times New Roman"/>
      <w:szCs w:val="20"/>
      <w:lang w:bidi="ar-SA"/>
    </w:rPr>
  </w:style>
  <w:style w:type="paragraph" w:customStyle="1" w:styleId="p">
    <w:name w:val="p"/>
    <w:basedOn w:val="Normal"/>
    <w:rsid w:val="004C3024"/>
    <w:pPr>
      <w:tabs>
        <w:tab w:val="left" w:pos="702"/>
        <w:tab w:val="left" w:pos="1242"/>
        <w:tab w:val="left" w:pos="2412"/>
        <w:tab w:val="left" w:pos="3672"/>
        <w:tab w:val="left" w:pos="4752"/>
      </w:tabs>
      <w:jc w:val="both"/>
    </w:pPr>
    <w:rPr>
      <w:rFonts w:ascii="CG Times" w:hAnsi="CG Times" w:cs="Times New Roman"/>
      <w:sz w:val="22"/>
      <w:szCs w:val="20"/>
      <w:lang w:val="en-GB" w:bidi="ar-SA"/>
    </w:rPr>
  </w:style>
  <w:style w:type="paragraph" w:customStyle="1" w:styleId="Chuong">
    <w:name w:val="Chuong"/>
    <w:basedOn w:val="Heading9"/>
    <w:rsid w:val="004C3024"/>
    <w:pPr>
      <w:keepNext/>
      <w:spacing w:before="120" w:after="120"/>
      <w:ind w:firstLine="720"/>
      <w:jc w:val="center"/>
    </w:pPr>
    <w:rPr>
      <w:rFonts w:ascii=".VnVogue" w:hAnsi=".VnVogue" w:cs="Times New Roman"/>
      <w:b/>
      <w:noProof/>
      <w:snapToGrid w:val="0"/>
      <w:sz w:val="28"/>
      <w:szCs w:val="20"/>
      <w:lang w:bidi="ar-SA"/>
    </w:rPr>
  </w:style>
  <w:style w:type="paragraph" w:customStyle="1" w:styleId="Tenchuong">
    <w:name w:val="Tenchuong"/>
    <w:basedOn w:val="Heading3"/>
    <w:rsid w:val="004C3024"/>
    <w:pPr>
      <w:numPr>
        <w:ilvl w:val="0"/>
        <w:numId w:val="0"/>
      </w:numPr>
      <w:tabs>
        <w:tab w:val="num" w:pos="2869"/>
      </w:tabs>
      <w:spacing w:before="120" w:after="240"/>
      <w:ind w:firstLine="720"/>
      <w:jc w:val="both"/>
    </w:pPr>
    <w:rPr>
      <w:rFonts w:ascii=".VnHelvetInsH" w:hAnsi=".VnHelvetInsH" w:cs="Times New Roman"/>
      <w:bCs w:val="0"/>
      <w:noProof/>
      <w:spacing w:val="30"/>
      <w:sz w:val="36"/>
      <w:szCs w:val="20"/>
      <w:lang w:val="fr-FR" w:bidi="ar-SA"/>
    </w:rPr>
  </w:style>
  <w:style w:type="paragraph" w:customStyle="1" w:styleId="Muc2">
    <w:name w:val="Muc2"/>
    <w:basedOn w:val="Normal"/>
    <w:rsid w:val="004C3024"/>
    <w:pPr>
      <w:spacing w:before="120" w:after="120"/>
      <w:ind w:firstLine="720"/>
      <w:jc w:val="both"/>
    </w:pPr>
    <w:rPr>
      <w:rFonts w:ascii=".VnTime" w:hAnsi=".VnTime" w:cs="Times New Roman"/>
      <w:b/>
      <w:i/>
      <w:noProof/>
      <w:sz w:val="26"/>
      <w:szCs w:val="20"/>
      <w:lang w:bidi="ar-SA"/>
    </w:rPr>
  </w:style>
  <w:style w:type="paragraph" w:customStyle="1" w:styleId="Muc3">
    <w:name w:val="Muc3"/>
    <w:basedOn w:val="Heading3"/>
    <w:rsid w:val="004C3024"/>
    <w:pPr>
      <w:numPr>
        <w:ilvl w:val="0"/>
        <w:numId w:val="0"/>
      </w:numPr>
      <w:tabs>
        <w:tab w:val="num" w:pos="2869"/>
      </w:tabs>
      <w:spacing w:before="120" w:after="0"/>
      <w:ind w:firstLine="720"/>
      <w:jc w:val="both"/>
    </w:pPr>
    <w:rPr>
      <w:rFonts w:ascii=".VnTime" w:hAnsi=".VnTime" w:cs="Times New Roman"/>
      <w:b w:val="0"/>
      <w:bCs w:val="0"/>
      <w:i/>
      <w:noProof/>
      <w:snapToGrid w:val="0"/>
      <w:color w:val="0000FF"/>
      <w:szCs w:val="20"/>
      <w:lang w:val="fr-FR" w:bidi="ar-SA"/>
    </w:rPr>
  </w:style>
  <w:style w:type="character" w:customStyle="1" w:styleId="Normal1CharChar">
    <w:name w:val="Normal1 Char Char"/>
    <w:rsid w:val="004C3024"/>
    <w:rPr>
      <w:rFonts w:ascii=".VnTime" w:eastAsia="Cordia New" w:hAnsi=".VnTime"/>
      <w:iCs/>
      <w:noProof w:val="0"/>
      <w:sz w:val="26"/>
      <w:szCs w:val="24"/>
      <w:lang w:val="en-US" w:eastAsia="en-US" w:bidi="ar-SA"/>
    </w:rPr>
  </w:style>
  <w:style w:type="paragraph" w:customStyle="1" w:styleId="K3">
    <w:name w:val="K3"/>
    <w:basedOn w:val="Normal"/>
    <w:rsid w:val="004C3024"/>
    <w:pPr>
      <w:spacing w:before="240"/>
      <w:ind w:firstLine="709"/>
      <w:jc w:val="both"/>
    </w:pPr>
    <w:rPr>
      <w:rFonts w:ascii=".VnAvant" w:hAnsi=".VnAvant" w:cs="Times New Roman"/>
      <w:b/>
      <w:iCs/>
      <w:szCs w:val="24"/>
      <w:lang w:bidi="ar-SA"/>
    </w:rPr>
  </w:style>
  <w:style w:type="paragraph" w:customStyle="1" w:styleId="K4">
    <w:name w:val="K4"/>
    <w:basedOn w:val="K3"/>
    <w:rsid w:val="004C3024"/>
    <w:rPr>
      <w:b w:val="0"/>
      <w:bCs/>
    </w:rPr>
  </w:style>
  <w:style w:type="paragraph" w:customStyle="1" w:styleId="tit">
    <w:name w:val="tit"/>
    <w:basedOn w:val="Title"/>
    <w:autoRedefine/>
    <w:rsid w:val="004C3024"/>
    <w:pPr>
      <w:spacing w:before="120" w:after="60" w:line="312" w:lineRule="auto"/>
      <w:jc w:val="both"/>
      <w:outlineLvl w:val="0"/>
    </w:pPr>
    <w:rPr>
      <w:rFonts w:ascii=".VnTime" w:hAnsi=".VnTime" w:cs="Times New Roman"/>
      <w:i/>
      <w:lang w:eastAsia="en-US" w:bidi="ar-SA"/>
    </w:rPr>
  </w:style>
  <w:style w:type="paragraph" w:customStyle="1" w:styleId="K2">
    <w:name w:val="K2"/>
    <w:basedOn w:val="Normal"/>
    <w:rsid w:val="004C3024"/>
    <w:pPr>
      <w:tabs>
        <w:tab w:val="num" w:pos="360"/>
        <w:tab w:val="left" w:pos="1418"/>
      </w:tabs>
      <w:spacing w:before="240"/>
      <w:jc w:val="both"/>
    </w:pPr>
    <w:rPr>
      <w:rFonts w:ascii=".VnTimeH" w:hAnsi=".VnTimeH" w:cs="Times New Roman"/>
      <w:sz w:val="26"/>
      <w:szCs w:val="24"/>
      <w:lang w:bidi="ar-SA"/>
    </w:rPr>
  </w:style>
  <w:style w:type="paragraph" w:customStyle="1" w:styleId="StyleBodyText22VnTime13ptNotBoldBefore6ptAfter">
    <w:name w:val="Style Body Text 22 + .VnTime 13 pt Not Bold Before:  6 pt After..."/>
    <w:basedOn w:val="BodyText22"/>
    <w:rsid w:val="004C3024"/>
    <w:pPr>
      <w:spacing w:before="120" w:after="60" w:line="312" w:lineRule="auto"/>
    </w:pPr>
    <w:rPr>
      <w:rFonts w:ascii=".VnTime" w:hAnsi=".VnTime"/>
      <w:b w:val="0"/>
      <w:sz w:val="26"/>
    </w:rPr>
  </w:style>
  <w:style w:type="paragraph" w:customStyle="1" w:styleId="Bodyofsection">
    <w:name w:val="Body of section"/>
    <w:basedOn w:val="Normal"/>
    <w:autoRedefine/>
    <w:rsid w:val="004C3024"/>
    <w:pPr>
      <w:widowControl w:val="0"/>
      <w:spacing w:before="60" w:after="60" w:line="288" w:lineRule="auto"/>
      <w:jc w:val="both"/>
    </w:pPr>
    <w:rPr>
      <w:rFonts w:eastAsia="MS Mincho" w:cs="Times New Roman"/>
      <w:kern w:val="2"/>
      <w:szCs w:val="24"/>
      <w:lang w:eastAsia="ja-JP" w:bidi="ar-SA"/>
    </w:rPr>
  </w:style>
  <w:style w:type="paragraph" w:customStyle="1" w:styleId="Item1">
    <w:name w:val="Item 1"/>
    <w:basedOn w:val="Normal"/>
    <w:autoRedefine/>
    <w:rsid w:val="004C3024"/>
    <w:pPr>
      <w:widowControl w:val="0"/>
      <w:ind w:left="1134" w:hanging="425"/>
      <w:jc w:val="both"/>
    </w:pPr>
    <w:rPr>
      <w:rFonts w:ascii="MS Mincho" w:eastAsia="MS Mincho" w:hAnsi="Century" w:cs="Times New Roman" w:hint="eastAsia"/>
      <w:b/>
      <w:kern w:val="2"/>
      <w:sz w:val="22"/>
      <w:szCs w:val="24"/>
      <w:lang w:val="fr-FR" w:eastAsia="ja-JP" w:bidi="ar-SA"/>
    </w:rPr>
  </w:style>
  <w:style w:type="paragraph" w:customStyle="1" w:styleId="StyleHeading3Heading3CharCharCharCharLeftBefore12p">
    <w:name w:val="Style Heading 3Heading 3 Char Char Char Char + Left Before:  12 p..."/>
    <w:basedOn w:val="Heading3"/>
    <w:rsid w:val="004C3024"/>
    <w:pPr>
      <w:numPr>
        <w:ilvl w:val="0"/>
        <w:numId w:val="0"/>
      </w:numPr>
      <w:tabs>
        <w:tab w:val="num" w:pos="720"/>
      </w:tabs>
      <w:spacing w:line="288" w:lineRule="auto"/>
      <w:ind w:left="720" w:hanging="720"/>
      <w:jc w:val="both"/>
    </w:pPr>
    <w:rPr>
      <w:rFonts w:ascii=".VnTime" w:hAnsi=".VnTime" w:cs="Times New Roman"/>
      <w:b w:val="0"/>
      <w:bCs w:val="0"/>
      <w:i/>
      <w:snapToGrid w:val="0"/>
      <w:color w:val="000000"/>
      <w:sz w:val="24"/>
      <w:szCs w:val="20"/>
      <w:lang w:val="fr-LU" w:eastAsia="ja-JP" w:bidi="ar-SA"/>
    </w:rPr>
  </w:style>
  <w:style w:type="paragraph" w:customStyle="1" w:styleId="xl22">
    <w:name w:val="xl22"/>
    <w:basedOn w:val="Normal"/>
    <w:rsid w:val="004C3024"/>
    <w:pPr>
      <w:spacing w:before="100" w:beforeAutospacing="1" w:after="100" w:afterAutospacing="1"/>
    </w:pPr>
    <w:rPr>
      <w:rFonts w:cs="Times New Roman"/>
      <w:sz w:val="16"/>
      <w:szCs w:val="16"/>
      <w:lang w:bidi="ar-SA"/>
    </w:rPr>
  </w:style>
  <w:style w:type="paragraph" w:customStyle="1" w:styleId="xl23">
    <w:name w:val="xl23"/>
    <w:basedOn w:val="Normal"/>
    <w:rsid w:val="004C3024"/>
    <w:pPr>
      <w:pBdr>
        <w:top w:val="single" w:sz="8" w:space="0" w:color="auto"/>
        <w:left w:val="single" w:sz="8" w:space="0" w:color="auto"/>
      </w:pBdr>
      <w:spacing w:before="100" w:beforeAutospacing="1" w:after="100" w:afterAutospacing="1"/>
    </w:pPr>
    <w:rPr>
      <w:rFonts w:cs="Times New Roman"/>
      <w:sz w:val="16"/>
      <w:szCs w:val="16"/>
      <w:lang w:bidi="ar-SA"/>
    </w:rPr>
  </w:style>
  <w:style w:type="paragraph" w:customStyle="1" w:styleId="Default">
    <w:name w:val="Default"/>
    <w:rsid w:val="004C3024"/>
    <w:pPr>
      <w:autoSpaceDE w:val="0"/>
      <w:autoSpaceDN w:val="0"/>
      <w:adjustRightInd w:val="0"/>
    </w:pPr>
    <w:rPr>
      <w:rFonts w:ascii="CenturyGothic-Italic" w:hAnsi="CenturyGothic-Italic"/>
    </w:rPr>
  </w:style>
  <w:style w:type="paragraph" w:customStyle="1" w:styleId="bodysection">
    <w:name w:val="body_section"/>
    <w:basedOn w:val="Normal"/>
    <w:rsid w:val="004C3024"/>
    <w:pPr>
      <w:widowControl w:val="0"/>
      <w:ind w:left="709"/>
      <w:jc w:val="both"/>
    </w:pPr>
    <w:rPr>
      <w:rFonts w:ascii="MS Mincho" w:eastAsia="MS Mincho" w:hAnsi="Century" w:cs="Times New Roman" w:hint="eastAsia"/>
      <w:kern w:val="2"/>
      <w:szCs w:val="24"/>
      <w:lang w:val="fr-FR" w:eastAsia="ja-JP" w:bidi="ar-SA"/>
    </w:rPr>
  </w:style>
  <w:style w:type="paragraph" w:customStyle="1" w:styleId="11">
    <w:name w:val="1.1"/>
    <w:basedOn w:val="Normal"/>
    <w:rsid w:val="004C3024"/>
    <w:pPr>
      <w:widowControl w:val="0"/>
      <w:tabs>
        <w:tab w:val="left" w:pos="567"/>
      </w:tabs>
      <w:autoSpaceDE w:val="0"/>
      <w:autoSpaceDN w:val="0"/>
      <w:spacing w:before="240" w:after="120"/>
      <w:jc w:val="both"/>
    </w:pPr>
    <w:rPr>
      <w:rFonts w:ascii="Mincho" w:eastAsia="Mincho" w:hAnsi="Century" w:cs="Times New Roman" w:hint="eastAsia"/>
      <w:kern w:val="2"/>
      <w:sz w:val="22"/>
      <w:szCs w:val="20"/>
      <w:lang w:val="fr-FR" w:eastAsia="ja-JP" w:bidi="ar-SA"/>
    </w:rPr>
  </w:style>
  <w:style w:type="paragraph" w:customStyle="1" w:styleId="Bodyofsubsection">
    <w:name w:val="Body of subsection"/>
    <w:basedOn w:val="Normal"/>
    <w:autoRedefine/>
    <w:rsid w:val="004C3024"/>
    <w:pPr>
      <w:widowControl w:val="0"/>
      <w:ind w:left="709"/>
      <w:jc w:val="both"/>
    </w:pPr>
    <w:rPr>
      <w:rFonts w:ascii="MS Mincho" w:eastAsia="MS Mincho" w:hAnsi="Century" w:cs="Times New Roman" w:hint="eastAsia"/>
      <w:kern w:val="2"/>
      <w:sz w:val="22"/>
      <w:szCs w:val="24"/>
      <w:lang w:val="fr-FR" w:eastAsia="ja-JP" w:bidi="ar-SA"/>
    </w:rPr>
  </w:style>
  <w:style w:type="paragraph" w:customStyle="1" w:styleId="Section">
    <w:name w:val="Section"/>
    <w:basedOn w:val="Normal"/>
    <w:autoRedefine/>
    <w:rsid w:val="004C3024"/>
    <w:pPr>
      <w:widowControl w:val="0"/>
      <w:ind w:left="709" w:hanging="709"/>
      <w:jc w:val="both"/>
    </w:pPr>
    <w:rPr>
      <w:rFonts w:ascii="MS Mincho" w:eastAsia="MS Mincho" w:hAnsi="Century" w:cs="Times New Roman" w:hint="eastAsia"/>
      <w:b/>
      <w:kern w:val="2"/>
      <w:sz w:val="22"/>
      <w:szCs w:val="24"/>
      <w:lang w:val="fr-FR" w:eastAsia="ja-JP" w:bidi="ar-SA"/>
    </w:rPr>
  </w:style>
  <w:style w:type="paragraph" w:customStyle="1" w:styleId="Subsection">
    <w:name w:val="Subsection"/>
    <w:basedOn w:val="Section"/>
    <w:autoRedefine/>
    <w:rsid w:val="004C3024"/>
  </w:style>
  <w:style w:type="paragraph" w:customStyle="1" w:styleId="Body1">
    <w:name w:val="Body1"/>
    <w:basedOn w:val="Normal"/>
    <w:rsid w:val="004C3024"/>
    <w:pPr>
      <w:widowControl w:val="0"/>
      <w:ind w:left="709"/>
      <w:jc w:val="both"/>
    </w:pPr>
    <w:rPr>
      <w:rFonts w:ascii="MS Mincho" w:eastAsia="MS Mincho" w:hAnsi="Century" w:cs="Times New Roman" w:hint="eastAsia"/>
      <w:kern w:val="2"/>
      <w:sz w:val="22"/>
      <w:szCs w:val="20"/>
      <w:lang w:val="fr-FR" w:eastAsia="ja-JP" w:bidi="ar-SA"/>
    </w:rPr>
  </w:style>
  <w:style w:type="paragraph" w:customStyle="1" w:styleId="StyleHeading413ptBoldItalic">
    <w:name w:val="Style Heading 4 + 13 pt Bold Italic"/>
    <w:basedOn w:val="Heading4"/>
    <w:autoRedefine/>
    <w:rsid w:val="004C3024"/>
    <w:pPr>
      <w:spacing w:before="120"/>
      <w:ind w:left="1440" w:right="-108"/>
    </w:pPr>
    <w:rPr>
      <w:iCs w:val="0"/>
      <w:noProof/>
      <w:color w:val="000000"/>
      <w:sz w:val="26"/>
      <w:lang w:val="pt-BR" w:bidi="ar-SA"/>
    </w:rPr>
  </w:style>
  <w:style w:type="paragraph" w:customStyle="1" w:styleId="StyleHeading413ptBoldItalic1">
    <w:name w:val="Style Heading 4 + 13 pt Bold Italic1"/>
    <w:basedOn w:val="Heading4"/>
    <w:autoRedefine/>
    <w:rsid w:val="004C3024"/>
    <w:pPr>
      <w:spacing w:before="120"/>
      <w:ind w:left="1440" w:right="-108"/>
    </w:pPr>
    <w:rPr>
      <w:iCs w:val="0"/>
      <w:noProof/>
      <w:color w:val="000000"/>
      <w:sz w:val="26"/>
      <w:lang w:val="pt-BR" w:bidi="ar-SA"/>
    </w:rPr>
  </w:style>
  <w:style w:type="paragraph" w:styleId="FootnoteText">
    <w:name w:val="footnote text"/>
    <w:basedOn w:val="Normal"/>
    <w:link w:val="FootnoteTextChar"/>
    <w:semiHidden/>
    <w:rsid w:val="004C3024"/>
    <w:pPr>
      <w:tabs>
        <w:tab w:val="left" w:pos="216"/>
      </w:tabs>
      <w:ind w:left="187" w:hanging="187"/>
    </w:pPr>
    <w:rPr>
      <w:rFonts w:ascii="Arial" w:eastAsia="Cordia New" w:hAnsi="Arial" w:cs="Times New Roman"/>
      <w:iCs/>
      <w:sz w:val="18"/>
      <w:lang w:bidi="ar-SA"/>
    </w:rPr>
  </w:style>
  <w:style w:type="character" w:styleId="FootnoteReference">
    <w:name w:val="footnote reference"/>
    <w:semiHidden/>
    <w:rsid w:val="004C3024"/>
    <w:rPr>
      <w:rFonts w:ascii="Arial" w:hAnsi="Arial"/>
      <w:dstrike w:val="0"/>
      <w:color w:val="auto"/>
      <w:sz w:val="18"/>
      <w:vertAlign w:val="superscript"/>
    </w:rPr>
  </w:style>
  <w:style w:type="paragraph" w:styleId="ListBullet2">
    <w:name w:val="List Bullet 2"/>
    <w:basedOn w:val="Normal"/>
    <w:rsid w:val="004C3024"/>
    <w:pPr>
      <w:overflowPunct w:val="0"/>
      <w:autoSpaceDE w:val="0"/>
      <w:autoSpaceDN w:val="0"/>
      <w:adjustRightInd w:val="0"/>
      <w:ind w:left="566" w:hanging="283"/>
      <w:textAlignment w:val="baseline"/>
    </w:pPr>
    <w:rPr>
      <w:rFonts w:ascii=".VnTime" w:hAnsi=".VnTime" w:cs="Times New Roman"/>
      <w:szCs w:val="20"/>
      <w:lang w:bidi="ar-SA"/>
    </w:rPr>
  </w:style>
  <w:style w:type="paragraph" w:customStyle="1" w:styleId="font5">
    <w:name w:val="font5"/>
    <w:basedOn w:val="Normal"/>
    <w:rsid w:val="004C3024"/>
    <w:pPr>
      <w:spacing w:before="100" w:beforeAutospacing="1" w:after="100" w:afterAutospacing="1"/>
    </w:pPr>
    <w:rPr>
      <w:rFonts w:cs="Times New Roman"/>
      <w:color w:val="0000FF"/>
      <w:sz w:val="20"/>
      <w:szCs w:val="20"/>
      <w:lang w:bidi="ar-SA"/>
    </w:rPr>
  </w:style>
  <w:style w:type="paragraph" w:customStyle="1" w:styleId="font6">
    <w:name w:val="font6"/>
    <w:basedOn w:val="Normal"/>
    <w:rsid w:val="004C3024"/>
    <w:pPr>
      <w:spacing w:before="100" w:beforeAutospacing="1" w:after="100" w:afterAutospacing="1"/>
    </w:pPr>
    <w:rPr>
      <w:rFonts w:cs="Times New Roman"/>
      <w:b/>
      <w:bCs/>
      <w:color w:val="0000FF"/>
      <w:sz w:val="20"/>
      <w:szCs w:val="20"/>
      <w:lang w:bidi="ar-SA"/>
    </w:rPr>
  </w:style>
  <w:style w:type="paragraph" w:customStyle="1" w:styleId="font7">
    <w:name w:val="font7"/>
    <w:basedOn w:val="Normal"/>
    <w:rsid w:val="004C3024"/>
    <w:pPr>
      <w:spacing w:before="100" w:beforeAutospacing="1" w:after="100" w:afterAutospacing="1"/>
    </w:pPr>
    <w:rPr>
      <w:rFonts w:cs="Times New Roman"/>
      <w:color w:val="0000FF"/>
      <w:sz w:val="20"/>
      <w:szCs w:val="20"/>
      <w:lang w:bidi="ar-SA"/>
    </w:rPr>
  </w:style>
  <w:style w:type="paragraph" w:customStyle="1" w:styleId="xl32">
    <w:name w:val="xl32"/>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3">
    <w:name w:val="xl33"/>
    <w:basedOn w:val="Normal"/>
    <w:rsid w:val="004C3024"/>
    <w:pPr>
      <w:pBdr>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34">
    <w:name w:val="xl34"/>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5">
    <w:name w:val="xl35"/>
    <w:basedOn w:val="Normal"/>
    <w:rsid w:val="004C3024"/>
    <w:pPr>
      <w:pBdr>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36">
    <w:name w:val="xl36"/>
    <w:basedOn w:val="Normal"/>
    <w:rsid w:val="004C302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37">
    <w:name w:val="xl37"/>
    <w:basedOn w:val="Normal"/>
    <w:rsid w:val="004C3024"/>
    <w:pPr>
      <w:pBdr>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38">
    <w:name w:val="xl38"/>
    <w:basedOn w:val="Normal"/>
    <w:rsid w:val="004C3024"/>
    <w:pPr>
      <w:pBdr>
        <w:left w:val="single" w:sz="8" w:space="0" w:color="auto"/>
        <w:right w:val="single" w:sz="8" w:space="0" w:color="auto"/>
      </w:pBdr>
      <w:spacing w:before="100" w:beforeAutospacing="1" w:after="100" w:afterAutospacing="1"/>
      <w:jc w:val="center"/>
    </w:pPr>
    <w:rPr>
      <w:rFonts w:cs="Times New Roman"/>
      <w:color w:val="0000FF"/>
      <w:szCs w:val="24"/>
      <w:lang w:bidi="ar-SA"/>
    </w:rPr>
  </w:style>
  <w:style w:type="paragraph" w:customStyle="1" w:styleId="xl39">
    <w:name w:val="xl39"/>
    <w:basedOn w:val="Normal"/>
    <w:rsid w:val="004C3024"/>
    <w:pPr>
      <w:pBdr>
        <w:right w:val="single" w:sz="8" w:space="0" w:color="auto"/>
      </w:pBdr>
      <w:spacing w:before="100" w:beforeAutospacing="1" w:after="100" w:afterAutospacing="1"/>
    </w:pPr>
    <w:rPr>
      <w:rFonts w:cs="Times New Roman"/>
      <w:color w:val="0000FF"/>
      <w:szCs w:val="24"/>
      <w:lang w:bidi="ar-SA"/>
    </w:rPr>
  </w:style>
  <w:style w:type="paragraph" w:customStyle="1" w:styleId="xl40">
    <w:name w:val="xl40"/>
    <w:basedOn w:val="Normal"/>
    <w:rsid w:val="004C3024"/>
    <w:pPr>
      <w:pBdr>
        <w:right w:val="single" w:sz="8" w:space="0" w:color="auto"/>
      </w:pBdr>
      <w:spacing w:before="100" w:beforeAutospacing="1" w:after="100" w:afterAutospacing="1"/>
      <w:jc w:val="center"/>
    </w:pPr>
    <w:rPr>
      <w:rFonts w:cs="Times New Roman"/>
      <w:color w:val="0000FF"/>
      <w:szCs w:val="24"/>
      <w:lang w:bidi="ar-SA"/>
    </w:rPr>
  </w:style>
  <w:style w:type="paragraph" w:customStyle="1" w:styleId="xl41">
    <w:name w:val="xl41"/>
    <w:basedOn w:val="Normal"/>
    <w:rsid w:val="004C3024"/>
    <w:pPr>
      <w:pBdr>
        <w:right w:val="single" w:sz="8" w:space="0" w:color="auto"/>
      </w:pBdr>
      <w:spacing w:before="100" w:beforeAutospacing="1" w:after="100" w:afterAutospacing="1"/>
      <w:jc w:val="right"/>
    </w:pPr>
    <w:rPr>
      <w:rFonts w:cs="Times New Roman"/>
      <w:color w:val="0000FF"/>
      <w:szCs w:val="24"/>
      <w:lang w:bidi="ar-SA"/>
    </w:rPr>
  </w:style>
  <w:style w:type="paragraph" w:customStyle="1" w:styleId="xl42">
    <w:name w:val="xl42"/>
    <w:basedOn w:val="Normal"/>
    <w:rsid w:val="004C3024"/>
    <w:pPr>
      <w:pBdr>
        <w:right w:val="single" w:sz="8" w:space="0" w:color="auto"/>
      </w:pBdr>
      <w:spacing w:before="100" w:beforeAutospacing="1" w:after="100" w:afterAutospacing="1"/>
    </w:pPr>
    <w:rPr>
      <w:rFonts w:cs="Times New Roman"/>
      <w:color w:val="0000FF"/>
      <w:szCs w:val="24"/>
      <w:lang w:bidi="ar-SA"/>
    </w:rPr>
  </w:style>
  <w:style w:type="paragraph" w:customStyle="1" w:styleId="xl43">
    <w:name w:val="xl43"/>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44">
    <w:name w:val="xl44"/>
    <w:basedOn w:val="Normal"/>
    <w:rsid w:val="004C3024"/>
    <w:pPr>
      <w:pBdr>
        <w:top w:val="single" w:sz="8" w:space="0" w:color="auto"/>
        <w:left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5">
    <w:name w:val="xl45"/>
    <w:basedOn w:val="Normal"/>
    <w:rsid w:val="004C302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46">
    <w:name w:val="xl46"/>
    <w:basedOn w:val="Normal"/>
    <w:rsid w:val="004C3024"/>
    <w:pPr>
      <w:pBdr>
        <w:top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7">
    <w:name w:val="xl47"/>
    <w:basedOn w:val="Normal"/>
    <w:rsid w:val="004C3024"/>
    <w:pPr>
      <w:pBdr>
        <w:top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48">
    <w:name w:val="xl48"/>
    <w:basedOn w:val="Normal"/>
    <w:rsid w:val="004C302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49">
    <w:name w:val="xl49"/>
    <w:basedOn w:val="Normal"/>
    <w:rsid w:val="004C302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0">
    <w:name w:val="xl50"/>
    <w:basedOn w:val="Normal"/>
    <w:rsid w:val="004C302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51">
    <w:name w:val="xl51"/>
    <w:basedOn w:val="Normal"/>
    <w:rsid w:val="004C302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2">
    <w:name w:val="xl52"/>
    <w:basedOn w:val="Normal"/>
    <w:rsid w:val="004C3024"/>
    <w:pPr>
      <w:pBdr>
        <w:top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3">
    <w:name w:val="xl53"/>
    <w:basedOn w:val="Normal"/>
    <w:rsid w:val="004C302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4">
    <w:name w:val="xl54"/>
    <w:basedOn w:val="Normal"/>
    <w:rsid w:val="004C3024"/>
    <w:pPr>
      <w:pBdr>
        <w:top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5">
    <w:name w:val="xl55"/>
    <w:basedOn w:val="Normal"/>
    <w:rsid w:val="004C302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56">
    <w:name w:val="xl56"/>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57">
    <w:name w:val="xl57"/>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58">
    <w:name w:val="xl58"/>
    <w:basedOn w:val="Normal"/>
    <w:rsid w:val="004C3024"/>
    <w:pPr>
      <w:pBdr>
        <w:bottom w:val="single" w:sz="8" w:space="0" w:color="auto"/>
        <w:right w:val="single" w:sz="8" w:space="0" w:color="auto"/>
      </w:pBdr>
      <w:spacing w:before="100" w:beforeAutospacing="1" w:after="100" w:afterAutospacing="1"/>
    </w:pPr>
    <w:rPr>
      <w:rFonts w:cs="Times New Roman"/>
      <w:color w:val="FF0000"/>
      <w:szCs w:val="24"/>
      <w:lang w:bidi="ar-SA"/>
    </w:rPr>
  </w:style>
  <w:style w:type="paragraph" w:customStyle="1" w:styleId="xl59">
    <w:name w:val="xl59"/>
    <w:basedOn w:val="Normal"/>
    <w:rsid w:val="004C3024"/>
    <w:pPr>
      <w:pBdr>
        <w:bottom w:val="single" w:sz="8" w:space="0" w:color="auto"/>
        <w:right w:val="single" w:sz="8" w:space="0" w:color="auto"/>
      </w:pBdr>
      <w:spacing w:before="100" w:beforeAutospacing="1" w:after="100" w:afterAutospacing="1"/>
      <w:jc w:val="center"/>
    </w:pPr>
    <w:rPr>
      <w:rFonts w:cs="Times New Roman"/>
      <w:color w:val="FF0000"/>
      <w:szCs w:val="24"/>
      <w:lang w:bidi="ar-SA"/>
    </w:rPr>
  </w:style>
  <w:style w:type="paragraph" w:customStyle="1" w:styleId="xl60">
    <w:name w:val="xl60"/>
    <w:basedOn w:val="Normal"/>
    <w:rsid w:val="004C302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61">
    <w:name w:val="xl61"/>
    <w:basedOn w:val="Normal"/>
    <w:rsid w:val="004C302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2">
    <w:name w:val="xl62"/>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3">
    <w:name w:val="xl63"/>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64">
    <w:name w:val="xl64"/>
    <w:basedOn w:val="Normal"/>
    <w:rsid w:val="004C3024"/>
    <w:pPr>
      <w:pBdr>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5">
    <w:name w:val="xl65"/>
    <w:basedOn w:val="Normal"/>
    <w:rsid w:val="004C3024"/>
    <w:pPr>
      <w:pBdr>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66">
    <w:name w:val="xl66"/>
    <w:basedOn w:val="Normal"/>
    <w:rsid w:val="004C3024"/>
    <w:pPr>
      <w:pBdr>
        <w:bottom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67">
    <w:name w:val="xl67"/>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b/>
      <w:bCs/>
      <w:szCs w:val="24"/>
      <w:lang w:bidi="ar-SA"/>
    </w:rPr>
  </w:style>
  <w:style w:type="paragraph" w:customStyle="1" w:styleId="xl68">
    <w:name w:val="xl68"/>
    <w:basedOn w:val="Normal"/>
    <w:rsid w:val="004C302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9">
    <w:name w:val="xl69"/>
    <w:basedOn w:val="Normal"/>
    <w:rsid w:val="004C3024"/>
    <w:pPr>
      <w:pBdr>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70">
    <w:name w:val="xl70"/>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1">
    <w:name w:val="xl71"/>
    <w:basedOn w:val="Normal"/>
    <w:rsid w:val="004C3024"/>
    <w:pPr>
      <w:pBdr>
        <w:bottom w:val="single" w:sz="8" w:space="0" w:color="auto"/>
        <w:right w:val="single" w:sz="8" w:space="0" w:color="auto"/>
      </w:pBdr>
      <w:spacing w:before="100" w:beforeAutospacing="1" w:after="100" w:afterAutospacing="1"/>
    </w:pPr>
    <w:rPr>
      <w:rFonts w:cs="Times New Roman"/>
      <w:szCs w:val="24"/>
      <w:lang w:bidi="ar-SA"/>
    </w:rPr>
  </w:style>
  <w:style w:type="paragraph" w:customStyle="1" w:styleId="xl72">
    <w:name w:val="xl72"/>
    <w:basedOn w:val="Normal"/>
    <w:rsid w:val="004C302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73">
    <w:name w:val="xl73"/>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4">
    <w:name w:val="xl74"/>
    <w:basedOn w:val="Normal"/>
    <w:rsid w:val="004C3024"/>
    <w:pPr>
      <w:pBdr>
        <w:bottom w:val="single" w:sz="8" w:space="0" w:color="auto"/>
        <w:right w:val="single" w:sz="8" w:space="0" w:color="auto"/>
      </w:pBdr>
      <w:shd w:val="clear" w:color="auto" w:fill="FFFF00"/>
      <w:spacing w:before="100" w:beforeAutospacing="1" w:after="100" w:afterAutospacing="1"/>
      <w:jc w:val="right"/>
    </w:pPr>
    <w:rPr>
      <w:rFonts w:cs="Times New Roman"/>
      <w:b/>
      <w:bCs/>
      <w:szCs w:val="24"/>
      <w:lang w:bidi="ar-SA"/>
    </w:rPr>
  </w:style>
  <w:style w:type="paragraph" w:customStyle="1" w:styleId="xl75">
    <w:name w:val="xl75"/>
    <w:basedOn w:val="Normal"/>
    <w:rsid w:val="004C3024"/>
    <w:pPr>
      <w:pBdr>
        <w:right w:val="single" w:sz="8" w:space="0" w:color="auto"/>
      </w:pBdr>
      <w:spacing w:before="100" w:beforeAutospacing="1" w:after="100" w:afterAutospacing="1"/>
      <w:jc w:val="center"/>
    </w:pPr>
    <w:rPr>
      <w:rFonts w:cs="Times New Roman"/>
      <w:b/>
      <w:bCs/>
      <w:szCs w:val="24"/>
      <w:lang w:bidi="ar-SA"/>
    </w:rPr>
  </w:style>
  <w:style w:type="paragraph" w:customStyle="1" w:styleId="xl76">
    <w:name w:val="xl76"/>
    <w:basedOn w:val="Normal"/>
    <w:rsid w:val="004C3024"/>
    <w:pPr>
      <w:pBdr>
        <w:right w:val="single" w:sz="8" w:space="0" w:color="auto"/>
      </w:pBdr>
      <w:spacing w:before="100" w:beforeAutospacing="1" w:after="100" w:afterAutospacing="1"/>
      <w:jc w:val="right"/>
    </w:pPr>
    <w:rPr>
      <w:rFonts w:cs="Times New Roman"/>
      <w:b/>
      <w:bCs/>
      <w:szCs w:val="24"/>
      <w:lang w:bidi="ar-SA"/>
    </w:rPr>
  </w:style>
  <w:style w:type="paragraph" w:customStyle="1" w:styleId="xl77">
    <w:name w:val="xl77"/>
    <w:basedOn w:val="Normal"/>
    <w:rsid w:val="004C3024"/>
    <w:pPr>
      <w:pBdr>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78">
    <w:name w:val="xl78"/>
    <w:basedOn w:val="Normal"/>
    <w:rsid w:val="004C302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79">
    <w:name w:val="xl79"/>
    <w:basedOn w:val="Normal"/>
    <w:rsid w:val="004C302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80">
    <w:name w:val="xl80"/>
    <w:basedOn w:val="Normal"/>
    <w:rsid w:val="004C3024"/>
    <w:pPr>
      <w:pBdr>
        <w:bottom w:val="single" w:sz="8" w:space="0" w:color="auto"/>
        <w:right w:val="single" w:sz="8" w:space="0" w:color="auto"/>
      </w:pBdr>
      <w:spacing w:before="100" w:beforeAutospacing="1" w:after="100" w:afterAutospacing="1"/>
      <w:jc w:val="right"/>
    </w:pPr>
    <w:rPr>
      <w:rFonts w:cs="Times New Roman"/>
      <w:b/>
      <w:bCs/>
      <w:szCs w:val="24"/>
      <w:lang w:bidi="ar-SA"/>
    </w:rPr>
  </w:style>
  <w:style w:type="paragraph" w:customStyle="1" w:styleId="xl81">
    <w:name w:val="xl81"/>
    <w:basedOn w:val="Normal"/>
    <w:rsid w:val="004C3024"/>
    <w:pPr>
      <w:pBdr>
        <w:bottom w:val="single" w:sz="8" w:space="0" w:color="auto"/>
        <w:right w:val="single" w:sz="8" w:space="0" w:color="auto"/>
      </w:pBdr>
      <w:spacing w:before="100" w:beforeAutospacing="1" w:after="100" w:afterAutospacing="1"/>
      <w:jc w:val="right"/>
    </w:pPr>
    <w:rPr>
      <w:rFonts w:cs="Times New Roman"/>
      <w:b/>
      <w:bCs/>
      <w:color w:val="FF0000"/>
      <w:szCs w:val="24"/>
      <w:lang w:bidi="ar-SA"/>
    </w:rPr>
  </w:style>
  <w:style w:type="paragraph" w:customStyle="1" w:styleId="xl82">
    <w:name w:val="xl82"/>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83">
    <w:name w:val="xl83"/>
    <w:basedOn w:val="Normal"/>
    <w:rsid w:val="004C302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84">
    <w:name w:val="xl84"/>
    <w:basedOn w:val="Normal"/>
    <w:rsid w:val="004C3024"/>
    <w:pPr>
      <w:pBdr>
        <w:bottom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85">
    <w:name w:val="xl85"/>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6">
    <w:name w:val="xl86"/>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7">
    <w:name w:val="xl87"/>
    <w:basedOn w:val="Normal"/>
    <w:rsid w:val="004C3024"/>
    <w:pPr>
      <w:pBdr>
        <w:bottom w:val="single" w:sz="8" w:space="0" w:color="auto"/>
        <w:right w:val="single" w:sz="8" w:space="0" w:color="auto"/>
      </w:pBdr>
      <w:spacing w:before="100" w:beforeAutospacing="1" w:after="100" w:afterAutospacing="1"/>
      <w:jc w:val="both"/>
    </w:pPr>
    <w:rPr>
      <w:rFonts w:ascii="Arial" w:hAnsi="Arial" w:cs="Arial"/>
      <w:szCs w:val="24"/>
      <w:lang w:bidi="ar-SA"/>
    </w:rPr>
  </w:style>
  <w:style w:type="paragraph" w:customStyle="1" w:styleId="xl88">
    <w:name w:val="xl88"/>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89">
    <w:name w:val="xl89"/>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0">
    <w:name w:val="xl90"/>
    <w:basedOn w:val="Normal"/>
    <w:rsid w:val="004C3024"/>
    <w:pPr>
      <w:pBdr>
        <w:bottom w:val="single" w:sz="8" w:space="0" w:color="auto"/>
        <w:right w:val="single" w:sz="8" w:space="0" w:color="auto"/>
      </w:pBdr>
      <w:spacing w:before="100" w:beforeAutospacing="1" w:after="100" w:afterAutospacing="1"/>
    </w:pPr>
    <w:rPr>
      <w:rFonts w:ascii="Arial" w:hAnsi="Arial" w:cs="Arial"/>
      <w:b/>
      <w:bCs/>
      <w:color w:val="0000FF"/>
      <w:szCs w:val="24"/>
      <w:lang w:bidi="ar-SA"/>
    </w:rPr>
  </w:style>
  <w:style w:type="paragraph" w:customStyle="1" w:styleId="xl91">
    <w:name w:val="xl91"/>
    <w:basedOn w:val="Normal"/>
    <w:rsid w:val="004C3024"/>
    <w:pPr>
      <w:pBdr>
        <w:bottom w:val="single" w:sz="8" w:space="0" w:color="auto"/>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2">
    <w:name w:val="xl92"/>
    <w:basedOn w:val="Normal"/>
    <w:rsid w:val="004C3024"/>
    <w:pPr>
      <w:pBdr>
        <w:bottom w:val="single" w:sz="8" w:space="0" w:color="auto"/>
        <w:right w:val="single" w:sz="8" w:space="0" w:color="auto"/>
      </w:pBdr>
      <w:spacing w:before="100" w:beforeAutospacing="1" w:after="100" w:afterAutospacing="1"/>
    </w:pPr>
    <w:rPr>
      <w:rFonts w:ascii="Arial" w:hAnsi="Arial" w:cs="Arial"/>
      <w:b/>
      <w:bCs/>
      <w:szCs w:val="24"/>
      <w:lang w:bidi="ar-SA"/>
    </w:rPr>
  </w:style>
  <w:style w:type="paragraph" w:customStyle="1" w:styleId="xl93">
    <w:name w:val="xl93"/>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4">
    <w:name w:val="xl94"/>
    <w:basedOn w:val="Normal"/>
    <w:rsid w:val="004C3024"/>
    <w:pPr>
      <w:pBdr>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95">
    <w:name w:val="xl95"/>
    <w:basedOn w:val="Normal"/>
    <w:rsid w:val="004C3024"/>
    <w:pPr>
      <w:pBdr>
        <w:right w:val="single" w:sz="8" w:space="0" w:color="auto"/>
      </w:pBdr>
      <w:spacing w:before="100" w:beforeAutospacing="1" w:after="100" w:afterAutospacing="1"/>
      <w:jc w:val="both"/>
    </w:pPr>
    <w:rPr>
      <w:rFonts w:ascii="Arial" w:hAnsi="Arial" w:cs="Arial"/>
      <w:szCs w:val="24"/>
      <w:lang w:bidi="ar-SA"/>
    </w:rPr>
  </w:style>
  <w:style w:type="paragraph" w:customStyle="1" w:styleId="xl96">
    <w:name w:val="xl96"/>
    <w:basedOn w:val="Normal"/>
    <w:rsid w:val="004C302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97">
    <w:name w:val="xl97"/>
    <w:basedOn w:val="Normal"/>
    <w:rsid w:val="004C302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98">
    <w:name w:val="xl98"/>
    <w:basedOn w:val="Normal"/>
    <w:rsid w:val="004C3024"/>
    <w:pPr>
      <w:pBdr>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9">
    <w:name w:val="xl99"/>
    <w:basedOn w:val="Normal"/>
    <w:rsid w:val="004C3024"/>
    <w:pPr>
      <w:pBdr>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100">
    <w:name w:val="xl100"/>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1">
    <w:name w:val="xl101"/>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2">
    <w:name w:val="xl102"/>
    <w:basedOn w:val="Normal"/>
    <w:rsid w:val="004C3024"/>
    <w:pPr>
      <w:pBdr>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3">
    <w:name w:val="xl103"/>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4">
    <w:name w:val="xl104"/>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5">
    <w:name w:val="xl105"/>
    <w:basedOn w:val="Normal"/>
    <w:rsid w:val="004C3024"/>
    <w:pPr>
      <w:pBdr>
        <w:top w:val="single" w:sz="8" w:space="0" w:color="auto"/>
        <w:left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6">
    <w:name w:val="xl106"/>
    <w:basedOn w:val="Normal"/>
    <w:rsid w:val="004C3024"/>
    <w:pPr>
      <w:pBdr>
        <w:left w:val="single" w:sz="8" w:space="0" w:color="auto"/>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7">
    <w:name w:val="xl107"/>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8">
    <w:name w:val="xl108"/>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9">
    <w:name w:val="xl109"/>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0">
    <w:name w:val="xl110"/>
    <w:basedOn w:val="Normal"/>
    <w:rsid w:val="004C3024"/>
    <w:pPr>
      <w:pBdr>
        <w:top w:val="single" w:sz="8" w:space="0" w:color="auto"/>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1">
    <w:name w:val="xl111"/>
    <w:basedOn w:val="Normal"/>
    <w:rsid w:val="004C3024"/>
    <w:pPr>
      <w:pBdr>
        <w:left w:val="single" w:sz="8" w:space="0" w:color="auto"/>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2">
    <w:name w:val="xl112"/>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3">
    <w:name w:val="xl113"/>
    <w:basedOn w:val="Normal"/>
    <w:rsid w:val="004C3024"/>
    <w:pPr>
      <w:pBdr>
        <w:left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4">
    <w:name w:val="xl114"/>
    <w:basedOn w:val="Normal"/>
    <w:rsid w:val="004C3024"/>
    <w:pPr>
      <w:pBdr>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5">
    <w:name w:val="xl115"/>
    <w:basedOn w:val="Normal"/>
    <w:rsid w:val="004C302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6">
    <w:name w:val="xl116"/>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7">
    <w:name w:val="xl117"/>
    <w:basedOn w:val="Normal"/>
    <w:rsid w:val="004C3024"/>
    <w:pPr>
      <w:pBdr>
        <w:top w:val="single" w:sz="8" w:space="0" w:color="auto"/>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8">
    <w:name w:val="xl118"/>
    <w:basedOn w:val="Normal"/>
    <w:rsid w:val="004C3024"/>
    <w:pPr>
      <w:pBdr>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9">
    <w:name w:val="xl119"/>
    <w:basedOn w:val="Normal"/>
    <w:rsid w:val="004C3024"/>
    <w:pPr>
      <w:pBdr>
        <w:left w:val="single" w:sz="8" w:space="0" w:color="auto"/>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20">
    <w:name w:val="xl120"/>
    <w:basedOn w:val="Normal"/>
    <w:rsid w:val="004C3024"/>
    <w:pPr>
      <w:pBdr>
        <w:top w:val="single" w:sz="8" w:space="0" w:color="auto"/>
        <w:left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1">
    <w:name w:val="xl121"/>
    <w:basedOn w:val="Normal"/>
    <w:rsid w:val="004C3024"/>
    <w:pPr>
      <w:pBdr>
        <w:left w:val="single" w:sz="8" w:space="0" w:color="auto"/>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2">
    <w:name w:val="xl122"/>
    <w:basedOn w:val="Normal"/>
    <w:rsid w:val="004C3024"/>
    <w:pPr>
      <w:pBdr>
        <w:top w:val="single" w:sz="8" w:space="0" w:color="auto"/>
        <w:left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123">
    <w:name w:val="xl123"/>
    <w:basedOn w:val="Normal"/>
    <w:rsid w:val="004C3024"/>
    <w:pPr>
      <w:pBdr>
        <w:left w:val="single" w:sz="8" w:space="0" w:color="auto"/>
        <w:bottom w:val="single" w:sz="8" w:space="0" w:color="auto"/>
        <w:right w:val="single" w:sz="8" w:space="0" w:color="auto"/>
      </w:pBdr>
      <w:spacing w:before="100" w:beforeAutospacing="1" w:after="100" w:afterAutospacing="1"/>
    </w:pPr>
    <w:rPr>
      <w:rFonts w:ascii="Arial" w:hAnsi="Arial" w:cs="Arial"/>
      <w:szCs w:val="24"/>
      <w:lang w:bidi="ar-SA"/>
    </w:rPr>
  </w:style>
  <w:style w:type="character" w:customStyle="1" w:styleId="Heading1Char1">
    <w:name w:val="Heading 1 Char1"/>
    <w:aliases w:val="Heading 1 Char Char,ch­¬ng Char Char,Chương 1 Char,Heading Char,H1 Char,DB Char1,heading Char1,MVA Char1,VN Char1,h1 Char1,Heading 11 Char1,heading1 Char1,Heading 1b Char1,1 ghost Char1,g Char1,Heading 1(Report Only) Char1,Chapter Char1"/>
    <w:rsid w:val="004C3024"/>
    <w:rPr>
      <w:rFonts w:eastAsia="Cordia New" w:cs=".VnArialH"/>
      <w:b/>
      <w:bCs/>
      <w:iCs/>
      <w:noProof w:val="0"/>
      <w:sz w:val="26"/>
      <w:szCs w:val="26"/>
      <w:lang w:val="en-US" w:eastAsia="en-US" w:bidi="th-TH"/>
    </w:rPr>
  </w:style>
  <w:style w:type="paragraph" w:customStyle="1" w:styleId="Heading51">
    <w:name w:val="Heading 51"/>
    <w:basedOn w:val="Normal"/>
    <w:autoRedefine/>
    <w:rsid w:val="004C3024"/>
    <w:pPr>
      <w:tabs>
        <w:tab w:val="num" w:pos="1304"/>
      </w:tabs>
      <w:spacing w:before="100" w:beforeAutospacing="1" w:after="100" w:afterAutospacing="1"/>
      <w:ind w:left="1304" w:hanging="284"/>
    </w:pPr>
    <w:rPr>
      <w:rFonts w:cs="Times New Roman"/>
      <w:i/>
      <w:sz w:val="26"/>
      <w:szCs w:val="26"/>
      <w:u w:val="single"/>
      <w:lang w:val="vi-VN" w:bidi="ar-SA"/>
    </w:rPr>
  </w:style>
  <w:style w:type="paragraph" w:styleId="NormalWeb">
    <w:name w:val="Normal (Web)"/>
    <w:aliases w:val="표준 (웹) Char Char,표준 (웹) Char,표준 (웹)"/>
    <w:basedOn w:val="Normal"/>
    <w:link w:val="NormalWebChar"/>
    <w:uiPriority w:val="99"/>
    <w:rsid w:val="004C3024"/>
    <w:pPr>
      <w:spacing w:before="100" w:beforeAutospacing="1" w:after="100" w:afterAutospacing="1"/>
    </w:pPr>
    <w:rPr>
      <w:rFonts w:cs="Times New Roman"/>
      <w:szCs w:val="24"/>
      <w:lang w:bidi="ar-SA"/>
    </w:rPr>
  </w:style>
  <w:style w:type="character" w:styleId="Strong">
    <w:name w:val="Strong"/>
    <w:uiPriority w:val="22"/>
    <w:qFormat/>
    <w:rsid w:val="004C3024"/>
    <w:rPr>
      <w:rFonts w:eastAsia="Cordia New"/>
      <w:b/>
      <w:bCs/>
      <w:iCs/>
      <w:sz w:val="28"/>
      <w:szCs w:val="28"/>
      <w:lang w:val="vi-VN" w:eastAsia="en-US" w:bidi="ar-SA"/>
    </w:rPr>
  </w:style>
  <w:style w:type="character" w:customStyle="1" w:styleId="Heading4Char">
    <w:name w:val="Heading 4 Char"/>
    <w:rsid w:val="004C3024"/>
    <w:rPr>
      <w:rFonts w:eastAsia="Cordia New" w:cs=".VnArialH"/>
      <w:b/>
      <w:bCs/>
      <w:i/>
      <w:iCs/>
      <w:sz w:val="26"/>
      <w:szCs w:val="26"/>
      <w:lang w:val="fr-FR" w:eastAsia="en-US" w:bidi="th-TH"/>
    </w:rPr>
  </w:style>
  <w:style w:type="paragraph" w:customStyle="1" w:styleId="Bt">
    <w:name w:val="Bt"/>
    <w:basedOn w:val="Normal"/>
    <w:rsid w:val="004C3024"/>
    <w:pPr>
      <w:spacing w:before="120" w:line="360" w:lineRule="exact"/>
      <w:ind w:firstLine="567"/>
      <w:jc w:val="both"/>
    </w:pPr>
    <w:rPr>
      <w:rFonts w:eastAsia="MS Mincho"/>
      <w:sz w:val="26"/>
      <w:szCs w:val="24"/>
      <w:lang w:eastAsia="ja-JP"/>
    </w:rPr>
  </w:style>
  <w:style w:type="paragraph" w:customStyle="1" w:styleId="N4">
    <w:name w:val="N4"/>
    <w:basedOn w:val="Normal"/>
    <w:rsid w:val="004C3024"/>
    <w:pPr>
      <w:tabs>
        <w:tab w:val="num" w:pos="1453"/>
      </w:tabs>
      <w:spacing w:before="120" w:line="264" w:lineRule="auto"/>
      <w:ind w:left="1453" w:hanging="360"/>
      <w:jc w:val="both"/>
    </w:pPr>
    <w:rPr>
      <w:sz w:val="26"/>
    </w:rPr>
  </w:style>
  <w:style w:type="paragraph" w:customStyle="1" w:styleId="N1">
    <w:name w:val="N1"/>
    <w:basedOn w:val="Normal"/>
    <w:rsid w:val="004C3024"/>
    <w:pPr>
      <w:tabs>
        <w:tab w:val="num" w:pos="1440"/>
        <w:tab w:val="left" w:pos="3840"/>
      </w:tabs>
      <w:spacing w:before="120" w:line="264" w:lineRule="auto"/>
      <w:ind w:left="1440" w:hanging="360"/>
      <w:jc w:val="both"/>
    </w:pPr>
    <w:rPr>
      <w:iCs/>
      <w:sz w:val="26"/>
      <w:szCs w:val="26"/>
      <w:lang w:val="de-DE"/>
    </w:rPr>
  </w:style>
  <w:style w:type="paragraph" w:customStyle="1" w:styleId="N5">
    <w:name w:val="N5"/>
    <w:basedOn w:val="Normal"/>
    <w:rsid w:val="004C3024"/>
    <w:pPr>
      <w:tabs>
        <w:tab w:val="num" w:pos="1320"/>
      </w:tabs>
      <w:spacing w:before="120" w:line="264" w:lineRule="auto"/>
      <w:ind w:left="1320" w:hanging="360"/>
      <w:jc w:val="both"/>
    </w:pPr>
    <w:rPr>
      <w:iCs/>
      <w:sz w:val="26"/>
      <w:szCs w:val="26"/>
      <w:lang w:val="de-DE"/>
    </w:rPr>
  </w:style>
  <w:style w:type="paragraph" w:customStyle="1" w:styleId="L1">
    <w:name w:val="L1"/>
    <w:basedOn w:val="Normal"/>
    <w:rsid w:val="004C3024"/>
    <w:pPr>
      <w:widowControl w:val="0"/>
      <w:numPr>
        <w:numId w:val="3"/>
      </w:numPr>
      <w:tabs>
        <w:tab w:val="left" w:pos="170"/>
      </w:tabs>
      <w:spacing w:before="120" w:line="264" w:lineRule="auto"/>
      <w:jc w:val="both"/>
    </w:pPr>
    <w:rPr>
      <w:noProof/>
      <w:sz w:val="26"/>
      <w:lang w:val="vi-VN"/>
    </w:rPr>
  </w:style>
  <w:style w:type="paragraph" w:customStyle="1" w:styleId="BttCharCharChar">
    <w:name w:val="Btt Char Char Char"/>
    <w:basedOn w:val="Normal"/>
    <w:link w:val="BttCharCharCharChar"/>
    <w:rsid w:val="004C3024"/>
    <w:pPr>
      <w:tabs>
        <w:tab w:val="left" w:pos="170"/>
      </w:tabs>
      <w:spacing w:before="120" w:line="264" w:lineRule="auto"/>
      <w:ind w:firstLine="720"/>
      <w:jc w:val="both"/>
    </w:pPr>
    <w:rPr>
      <w:rFonts w:eastAsia="Cordia New"/>
      <w:iCs/>
      <w:sz w:val="26"/>
      <w:szCs w:val="26"/>
    </w:rPr>
  </w:style>
  <w:style w:type="character" w:customStyle="1" w:styleId="BttCharCharCharChar">
    <w:name w:val="Btt Char Char Char Char"/>
    <w:link w:val="BttCharCharChar"/>
    <w:rsid w:val="004C3024"/>
    <w:rPr>
      <w:rFonts w:eastAsia="Cordia New" w:cs=".VnArialH"/>
      <w:iCs/>
      <w:sz w:val="26"/>
      <w:szCs w:val="26"/>
      <w:lang w:val="en-US" w:eastAsia="en-US" w:bidi="th-TH"/>
    </w:rPr>
  </w:style>
  <w:style w:type="paragraph" w:styleId="ListBullet4">
    <w:name w:val="List Bullet 4"/>
    <w:basedOn w:val="Normal"/>
    <w:autoRedefine/>
    <w:rsid w:val="004C3024"/>
    <w:pPr>
      <w:tabs>
        <w:tab w:val="num" w:pos="1440"/>
      </w:tabs>
      <w:ind w:left="1440" w:hanging="360"/>
    </w:pPr>
    <w:rPr>
      <w:sz w:val="28"/>
    </w:rPr>
  </w:style>
  <w:style w:type="paragraph" w:customStyle="1" w:styleId="L2">
    <w:name w:val="L2"/>
    <w:basedOn w:val="Normal"/>
    <w:rsid w:val="004C3024"/>
    <w:pPr>
      <w:tabs>
        <w:tab w:val="num" w:pos="720"/>
      </w:tabs>
      <w:spacing w:before="60" w:after="60"/>
      <w:ind w:left="720" w:hanging="360"/>
    </w:pPr>
    <w:rPr>
      <w:b/>
      <w:bCs/>
      <w:sz w:val="26"/>
      <w:szCs w:val="26"/>
      <w:lang w:val="fr-FR"/>
    </w:rPr>
  </w:style>
  <w:style w:type="paragraph" w:customStyle="1" w:styleId="M5">
    <w:name w:val="M5"/>
    <w:basedOn w:val="Normal"/>
    <w:rsid w:val="004C3024"/>
    <w:pPr>
      <w:tabs>
        <w:tab w:val="left" w:pos="426"/>
      </w:tabs>
      <w:spacing w:before="120" w:line="264" w:lineRule="auto"/>
      <w:ind w:firstLine="720"/>
    </w:pPr>
    <w:rPr>
      <w:b/>
      <w:i/>
      <w:iCs/>
      <w:sz w:val="26"/>
      <w:u w:val="single"/>
      <w:lang w:val="de-DE"/>
    </w:rPr>
  </w:style>
  <w:style w:type="paragraph" w:customStyle="1" w:styleId="N1b">
    <w:name w:val="N1b"/>
    <w:basedOn w:val="N1"/>
    <w:rsid w:val="004C3024"/>
    <w:pPr>
      <w:tabs>
        <w:tab w:val="clear" w:pos="1440"/>
        <w:tab w:val="num" w:pos="1080"/>
      </w:tabs>
      <w:ind w:left="1080"/>
    </w:pPr>
    <w:rPr>
      <w:b/>
      <w:i/>
    </w:rPr>
  </w:style>
  <w:style w:type="paragraph" w:styleId="CommentText">
    <w:name w:val="annotation text"/>
    <w:basedOn w:val="Normal"/>
    <w:link w:val="CommentTextChar"/>
    <w:uiPriority w:val="99"/>
    <w:semiHidden/>
    <w:rsid w:val="004C3024"/>
    <w:rPr>
      <w:rFonts w:eastAsia="Cordia New"/>
      <w:iCs/>
      <w:sz w:val="28"/>
    </w:rPr>
  </w:style>
  <w:style w:type="paragraph" w:styleId="CommentSubject">
    <w:name w:val="annotation subject"/>
    <w:basedOn w:val="CommentText"/>
    <w:next w:val="CommentText"/>
    <w:link w:val="CommentSubjectChar"/>
    <w:semiHidden/>
    <w:rsid w:val="004C3024"/>
    <w:rPr>
      <w:b/>
      <w:bCs/>
    </w:rPr>
  </w:style>
  <w:style w:type="paragraph" w:customStyle="1" w:styleId="BttChar">
    <w:name w:val="Btt Char"/>
    <w:basedOn w:val="Normal"/>
    <w:link w:val="BttCharChar"/>
    <w:rsid w:val="004C3024"/>
    <w:pPr>
      <w:tabs>
        <w:tab w:val="left" w:pos="170"/>
      </w:tabs>
      <w:spacing w:before="120" w:line="264" w:lineRule="auto"/>
      <w:ind w:firstLine="720"/>
      <w:jc w:val="both"/>
    </w:pPr>
    <w:rPr>
      <w:rFonts w:eastAsia="Cordia New"/>
      <w:iCs/>
      <w:sz w:val="26"/>
      <w:szCs w:val="26"/>
    </w:rPr>
  </w:style>
  <w:style w:type="character" w:styleId="Emphasis">
    <w:name w:val="Emphasis"/>
    <w:uiPriority w:val="20"/>
    <w:rsid w:val="004C3024"/>
    <w:rPr>
      <w:rFonts w:eastAsia="Cordia New"/>
      <w:i/>
      <w:iCs w:val="0"/>
      <w:sz w:val="28"/>
      <w:szCs w:val="28"/>
      <w:lang w:val="vi-VN" w:eastAsia="en-US" w:bidi="ar-SA"/>
    </w:rPr>
  </w:style>
  <w:style w:type="character" w:customStyle="1" w:styleId="spnmessagetext">
    <w:name w:val="spnmessagetext"/>
    <w:basedOn w:val="DefaultParagraphFont"/>
    <w:rsid w:val="004C3024"/>
  </w:style>
  <w:style w:type="paragraph" w:styleId="List2">
    <w:name w:val="List 2"/>
    <w:basedOn w:val="Normal"/>
    <w:rsid w:val="004C3024"/>
    <w:pPr>
      <w:ind w:left="720" w:hanging="360"/>
    </w:pPr>
  </w:style>
  <w:style w:type="paragraph" w:styleId="List3">
    <w:name w:val="List 3"/>
    <w:basedOn w:val="Normal"/>
    <w:rsid w:val="004C3024"/>
    <w:pPr>
      <w:ind w:left="1080" w:hanging="360"/>
    </w:pPr>
  </w:style>
  <w:style w:type="paragraph" w:styleId="List4">
    <w:name w:val="List 4"/>
    <w:basedOn w:val="Normal"/>
    <w:rsid w:val="004C3024"/>
    <w:pPr>
      <w:ind w:left="1440" w:hanging="360"/>
    </w:pPr>
  </w:style>
  <w:style w:type="paragraph" w:styleId="MessageHeader">
    <w:name w:val="Message Header"/>
    <w:basedOn w:val="Normal"/>
    <w:link w:val="MessageHeaderChar"/>
    <w:rsid w:val="004C302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Cordia New" w:hAnsi="Arial" w:cs="Arial"/>
      <w:iCs/>
      <w:szCs w:val="24"/>
    </w:rPr>
  </w:style>
  <w:style w:type="paragraph" w:styleId="ListBullet3">
    <w:name w:val="List Bullet 3"/>
    <w:basedOn w:val="Normal"/>
    <w:autoRedefine/>
    <w:rsid w:val="004C3024"/>
    <w:pPr>
      <w:numPr>
        <w:numId w:val="4"/>
      </w:numPr>
    </w:pPr>
  </w:style>
  <w:style w:type="paragraph" w:styleId="ListContinue">
    <w:name w:val="List Continue"/>
    <w:basedOn w:val="Normal"/>
    <w:rsid w:val="004C3024"/>
    <w:pPr>
      <w:spacing w:after="120"/>
      <w:ind w:left="360"/>
    </w:pPr>
  </w:style>
  <w:style w:type="paragraph" w:styleId="ListContinue2">
    <w:name w:val="List Continue 2"/>
    <w:basedOn w:val="Normal"/>
    <w:rsid w:val="004C3024"/>
    <w:pPr>
      <w:spacing w:after="120"/>
      <w:ind w:left="720"/>
    </w:pPr>
  </w:style>
  <w:style w:type="paragraph" w:styleId="ListContinue3">
    <w:name w:val="List Continue 3"/>
    <w:basedOn w:val="Normal"/>
    <w:rsid w:val="004C3024"/>
    <w:pPr>
      <w:spacing w:after="120"/>
      <w:ind w:left="1080"/>
    </w:pPr>
  </w:style>
  <w:style w:type="paragraph" w:styleId="NormalIndent">
    <w:name w:val="Normal Indent"/>
    <w:basedOn w:val="Normal"/>
    <w:rsid w:val="004C3024"/>
    <w:pPr>
      <w:ind w:left="720"/>
    </w:pPr>
  </w:style>
  <w:style w:type="paragraph" w:customStyle="1" w:styleId="ShortReturnAddress">
    <w:name w:val="Short Return Address"/>
    <w:basedOn w:val="Normal"/>
    <w:rsid w:val="004C3024"/>
  </w:style>
  <w:style w:type="paragraph" w:styleId="Signature">
    <w:name w:val="Signature"/>
    <w:basedOn w:val="Normal"/>
    <w:link w:val="SignatureChar"/>
    <w:rsid w:val="004C3024"/>
    <w:pPr>
      <w:ind w:left="4320"/>
    </w:pPr>
    <w:rPr>
      <w:rFonts w:eastAsia="Cordia New"/>
      <w:iCs/>
    </w:rPr>
  </w:style>
  <w:style w:type="paragraph" w:customStyle="1" w:styleId="PPLine">
    <w:name w:val="PP Line"/>
    <w:basedOn w:val="Signature"/>
    <w:rsid w:val="004C3024"/>
  </w:style>
  <w:style w:type="paragraph" w:customStyle="1" w:styleId="Heading2Left0">
    <w:name w:val="Heading 2 Left:  0&quot;"/>
    <w:basedOn w:val="Heading2"/>
    <w:next w:val="Heading2"/>
    <w:autoRedefine/>
    <w:rsid w:val="008D52C2"/>
    <w:pPr>
      <w:numPr>
        <w:ilvl w:val="0"/>
        <w:numId w:val="0"/>
      </w:numPr>
      <w:tabs>
        <w:tab w:val="num" w:pos="1440"/>
      </w:tabs>
      <w:spacing w:before="120"/>
      <w:ind w:left="720" w:right="45" w:hanging="696"/>
      <w:jc w:val="both"/>
    </w:pPr>
    <w:rPr>
      <w:rFonts w:ascii="Times New Roman" w:hAnsi="Times New Roman" w:cs=".VnArialH"/>
      <w:bCs w:val="0"/>
      <w:i w:val="0"/>
      <w:noProof/>
      <w:color w:val="000000"/>
      <w:sz w:val="26"/>
      <w:szCs w:val="26"/>
      <w:lang w:val="en-GB" w:eastAsia="ja-JP" w:bidi="ar-SA"/>
    </w:rPr>
  </w:style>
  <w:style w:type="character" w:customStyle="1" w:styleId="BttCharChar">
    <w:name w:val="Btt Char Char"/>
    <w:link w:val="BttChar"/>
    <w:rsid w:val="004C3024"/>
    <w:rPr>
      <w:rFonts w:eastAsia="Cordia New" w:cs=".VnArialH"/>
      <w:iCs/>
      <w:sz w:val="26"/>
      <w:szCs w:val="26"/>
      <w:lang w:val="en-US" w:eastAsia="en-US" w:bidi="th-TH"/>
    </w:rPr>
  </w:style>
  <w:style w:type="paragraph" w:customStyle="1" w:styleId="Btt">
    <w:name w:val="Btt"/>
    <w:basedOn w:val="Normal"/>
    <w:rsid w:val="004C3024"/>
    <w:pPr>
      <w:tabs>
        <w:tab w:val="left" w:pos="170"/>
      </w:tabs>
      <w:spacing w:before="120" w:line="264" w:lineRule="auto"/>
      <w:ind w:firstLine="720"/>
      <w:jc w:val="both"/>
    </w:pPr>
    <w:rPr>
      <w:sz w:val="26"/>
      <w:szCs w:val="26"/>
    </w:rPr>
  </w:style>
  <w:style w:type="paragraph" w:customStyle="1" w:styleId="StyleHeading22headlinehHeading2CharCharCharMVA2Heading1">
    <w:name w:val="Style Heading 22 headlinehHeading 2 Char Char CharMVA2Heading ...1"/>
    <w:basedOn w:val="Normal"/>
    <w:autoRedefine/>
    <w:rsid w:val="004C3024"/>
    <w:pPr>
      <w:tabs>
        <w:tab w:val="num" w:pos="420"/>
      </w:tabs>
      <w:spacing w:before="120" w:after="120" w:line="264" w:lineRule="auto"/>
      <w:ind w:left="420" w:hanging="420"/>
      <w:outlineLvl w:val="1"/>
    </w:pPr>
    <w:rPr>
      <w:rFonts w:cs="Times New Roman"/>
      <w:b/>
      <w:bCs/>
      <w:sz w:val="26"/>
      <w:szCs w:val="26"/>
      <w:lang w:val="vi-VN" w:bidi="ar-SA"/>
    </w:rPr>
  </w:style>
  <w:style w:type="paragraph" w:customStyle="1" w:styleId="StyleHeading3Heading3CharCharCharCharLinespacingsing">
    <w:name w:val="Style Heading 3Heading 3 Char Char Char Char + Line spacing:  sing..."/>
    <w:basedOn w:val="Heading3"/>
    <w:autoRedefine/>
    <w:rsid w:val="004C3024"/>
    <w:pPr>
      <w:numPr>
        <w:ilvl w:val="0"/>
        <w:numId w:val="0"/>
      </w:numPr>
      <w:tabs>
        <w:tab w:val="num" w:pos="540"/>
      </w:tabs>
      <w:spacing w:before="120" w:after="120"/>
      <w:ind w:left="540" w:right="28" w:hanging="540"/>
      <w:jc w:val="both"/>
    </w:pPr>
    <w:rPr>
      <w:rFonts w:ascii="Times New Roman" w:hAnsi="Times New Roman" w:cs="Arial Black"/>
      <w:i/>
      <w:noProof/>
      <w:szCs w:val="28"/>
      <w:lang w:val="de-DE"/>
    </w:rPr>
  </w:style>
  <w:style w:type="paragraph" w:customStyle="1" w:styleId="BttCharCharChar1">
    <w:name w:val="Btt Char Char Char1"/>
    <w:basedOn w:val="Normal"/>
    <w:rsid w:val="004C3024"/>
    <w:pPr>
      <w:tabs>
        <w:tab w:val="left" w:pos="170"/>
      </w:tabs>
      <w:spacing w:before="120" w:line="264" w:lineRule="auto"/>
      <w:ind w:firstLine="720"/>
      <w:jc w:val="both"/>
    </w:pPr>
    <w:rPr>
      <w:sz w:val="26"/>
      <w:szCs w:val="26"/>
    </w:rPr>
  </w:style>
  <w:style w:type="character" w:customStyle="1" w:styleId="alignjustify">
    <w:name w:val="alignjustify"/>
    <w:basedOn w:val="DefaultParagraphFont"/>
    <w:rsid w:val="004C3024"/>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uiPriority w:val="9"/>
    <w:rsid w:val="004C3024"/>
    <w:rPr>
      <w:rFonts w:ascii="Arial" w:eastAsia="Cordia New" w:hAnsi="Arial" w:cs="Arial"/>
      <w:bCs/>
      <w:i/>
      <w:iCs/>
      <w:sz w:val="28"/>
      <w:szCs w:val="28"/>
      <w:lang w:bidi="th-TH"/>
    </w:rPr>
  </w:style>
  <w:style w:type="paragraph" w:customStyle="1" w:styleId="CharCharCharCharCharCharChar">
    <w:name w:val="Char Char Char Char Char Char Char"/>
    <w:autoRedefine/>
    <w:rsid w:val="004C3024"/>
    <w:pPr>
      <w:tabs>
        <w:tab w:val="left" w:pos="1152"/>
      </w:tabs>
      <w:spacing w:before="120" w:after="120" w:line="312" w:lineRule="auto"/>
    </w:pPr>
    <w:rPr>
      <w:rFonts w:ascii="Arial" w:hAnsi="Arial" w:cs="Arial"/>
      <w:sz w:val="26"/>
      <w:szCs w:val="26"/>
    </w:rPr>
  </w:style>
  <w:style w:type="character" w:customStyle="1" w:styleId="CharCharChar2">
    <w:name w:val="Char Char Char2"/>
    <w:rsid w:val="004C3024"/>
    <w:rPr>
      <w:rFonts w:eastAsia="Cordia New" w:cs=".VnArialH"/>
      <w:b/>
      <w:bCs/>
      <w:i/>
      <w:iCs/>
      <w:sz w:val="26"/>
      <w:szCs w:val="26"/>
      <w:lang w:val="en-US" w:eastAsia="en-US" w:bidi="th-TH"/>
    </w:rPr>
  </w:style>
  <w:style w:type="paragraph" w:customStyle="1" w:styleId="Normal2">
    <w:name w:val="Normal2"/>
    <w:basedOn w:val="Normal"/>
    <w:link w:val="normalChar1"/>
    <w:rsid w:val="00665C1A"/>
    <w:pPr>
      <w:widowControl w:val="0"/>
      <w:spacing w:before="120"/>
      <w:jc w:val="both"/>
    </w:pPr>
    <w:rPr>
      <w:rFonts w:eastAsia="Cordia New" w:cs="Times New Roman"/>
      <w:iCs/>
      <w:sz w:val="26"/>
      <w:szCs w:val="26"/>
      <w:lang w:bidi="ar-SA"/>
    </w:rPr>
  </w:style>
  <w:style w:type="paragraph" w:customStyle="1" w:styleId="Cl">
    <w:name w:val="Cl"/>
    <w:basedOn w:val="Normal"/>
    <w:rsid w:val="00F15562"/>
    <w:pPr>
      <w:keepNext/>
      <w:spacing w:beforeLines="60" w:line="360" w:lineRule="auto"/>
      <w:ind w:firstLine="540"/>
      <w:jc w:val="both"/>
      <w:outlineLvl w:val="3"/>
    </w:pPr>
    <w:rPr>
      <w:rFonts w:cs="Times New Roman"/>
      <w:b/>
      <w:bCs/>
      <w:sz w:val="28"/>
      <w:lang w:bidi="ar-SA"/>
    </w:rPr>
  </w:style>
  <w:style w:type="character" w:customStyle="1" w:styleId="CaptionChar2">
    <w:name w:val="Caption Char2"/>
    <w:aliases w:val="Caption Char Char1,Caption Char1 Char Char1,Caption Char Char Char Char1,Caption Char Char Char Char Char Char Char Char Char1,Caption Char Char Char Char Char Char1 Char Char1,Caption Char Char Char Char Char Char,Caption (tab Cha Char"/>
    <w:link w:val="Caption"/>
    <w:rsid w:val="00EB7278"/>
    <w:rPr>
      <w:rFonts w:eastAsia="Cordia New"/>
      <w:b/>
      <w:i/>
      <w:iCs/>
      <w:noProof/>
      <w:color w:val="000000"/>
      <w:sz w:val="24"/>
      <w:szCs w:val="24"/>
      <w:lang w:val="vi-VN" w:bidi="th-TH"/>
    </w:rPr>
  </w:style>
  <w:style w:type="paragraph" w:customStyle="1" w:styleId="Heading12">
    <w:name w:val="Heading 12"/>
    <w:basedOn w:val="Style1"/>
    <w:autoRedefine/>
    <w:rsid w:val="00F467F7"/>
    <w:pPr>
      <w:spacing w:before="40" w:after="40" w:line="288" w:lineRule="auto"/>
      <w:ind w:left="0" w:firstLine="562"/>
      <w:jc w:val="center"/>
    </w:pPr>
    <w:rPr>
      <w:rFonts w:ascii="Times New Roman" w:hAnsi="Times New Roman" w:cs="Times New Roman"/>
      <w:iCs w:val="0"/>
      <w:color w:val="1F497D"/>
      <w:sz w:val="28"/>
      <w:szCs w:val="28"/>
      <w:lang w:val="pt-BR" w:bidi="ar-SA"/>
    </w:rPr>
  </w:style>
  <w:style w:type="paragraph" w:customStyle="1" w:styleId="minh-baocao-symbolizing">
    <w:name w:val="minh-baocao-symbolizing"/>
    <w:basedOn w:val="Normal"/>
    <w:rsid w:val="00FC6E97"/>
    <w:pPr>
      <w:tabs>
        <w:tab w:val="num" w:pos="900"/>
      </w:tabs>
      <w:spacing w:line="360" w:lineRule="auto"/>
      <w:ind w:left="540"/>
      <w:jc w:val="both"/>
    </w:pPr>
    <w:rPr>
      <w:rFonts w:ascii=".VnTime" w:hAnsi=".VnTime" w:cs="Times New Roman"/>
      <w:sz w:val="28"/>
      <w:szCs w:val="24"/>
      <w:lang w:bidi="ar-SA"/>
    </w:rPr>
  </w:style>
  <w:style w:type="character" w:customStyle="1" w:styleId="Heading3Char">
    <w:name w:val="Heading 3 Char"/>
    <w:aliases w:val="My Heading3 Char"/>
    <w:rsid w:val="00DB0319"/>
    <w:rPr>
      <w:rFonts w:eastAsia="Cordia New"/>
      <w:b/>
      <w:i/>
      <w:iCs/>
      <w:sz w:val="28"/>
      <w:szCs w:val="28"/>
      <w:lang w:val="en-US" w:eastAsia="en-US" w:bidi="ar-SA"/>
    </w:rPr>
  </w:style>
  <w:style w:type="character" w:customStyle="1" w:styleId="normalChar1">
    <w:name w:val="normal Char1"/>
    <w:link w:val="Normal2"/>
    <w:rsid w:val="00DB0319"/>
    <w:rPr>
      <w:rFonts w:eastAsia="Cordia New"/>
      <w:iCs/>
      <w:sz w:val="26"/>
      <w:szCs w:val="26"/>
      <w:lang w:val="en-US" w:eastAsia="en-US" w:bidi="ar-SA"/>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C7736B"/>
    <w:pPr>
      <w:widowControl w:val="0"/>
      <w:jc w:val="both"/>
    </w:pPr>
    <w:rPr>
      <w:rFonts w:ascii="Tahoma" w:eastAsia="SimSun" w:hAnsi="Tahoma" w:cs="Times New Roman"/>
      <w:kern w:val="2"/>
      <w:szCs w:val="20"/>
      <w:lang w:eastAsia="zh-CN" w:bidi="ar-SA"/>
    </w:rPr>
  </w:style>
  <w:style w:type="character" w:customStyle="1" w:styleId="StyleHeading1CharTimesNewRoman14ptBold">
    <w:name w:val="Style Heading 1 Char + Times New Roman 14 pt Bold"/>
    <w:rsid w:val="007916DD"/>
    <w:rPr>
      <w:rFonts w:ascii="Times New Roman" w:eastAsia="Cordia New" w:hAnsi="Times New Roman" w:cs="Arial"/>
      <w:b/>
      <w:bCs/>
      <w:iCs/>
      <w:kern w:val="32"/>
      <w:sz w:val="28"/>
      <w:szCs w:val="32"/>
      <w:lang w:val="en-US" w:eastAsia="en-US" w:bidi="ar-SA"/>
    </w:rPr>
  </w:style>
  <w:style w:type="paragraph" w:customStyle="1" w:styleId="minh-baocao-normal">
    <w:name w:val="minh-baocao-normal"/>
    <w:basedOn w:val="Normal"/>
    <w:link w:val="minh-baocao-normalChar"/>
    <w:rsid w:val="00A654F1"/>
    <w:pPr>
      <w:spacing w:line="360" w:lineRule="auto"/>
      <w:ind w:firstLine="567"/>
      <w:jc w:val="both"/>
    </w:pPr>
    <w:rPr>
      <w:rFonts w:ascii=".VnTime" w:eastAsia="Cordia New" w:hAnsi=".VnTime" w:cs="Times New Roman"/>
      <w:bCs/>
      <w:iCs/>
      <w:sz w:val="28"/>
      <w:szCs w:val="24"/>
      <w:lang w:val="vi-VN" w:bidi="ar-SA"/>
    </w:rPr>
  </w:style>
  <w:style w:type="paragraph" w:customStyle="1" w:styleId="minh-baocao-chuong01-heading03">
    <w:name w:val="minh-baocao-chuong01-heading03"/>
    <w:basedOn w:val="Normal"/>
    <w:rsid w:val="00A654F1"/>
    <w:pPr>
      <w:numPr>
        <w:numId w:val="5"/>
      </w:numPr>
      <w:spacing w:line="360" w:lineRule="auto"/>
      <w:jc w:val="both"/>
    </w:pPr>
    <w:rPr>
      <w:rFonts w:ascii=".VnTime" w:hAnsi=".VnTime" w:cs="Times New Roman"/>
      <w:i/>
      <w:sz w:val="28"/>
      <w:szCs w:val="24"/>
      <w:lang w:bidi="ar-SA"/>
    </w:rPr>
  </w:style>
  <w:style w:type="character" w:customStyle="1" w:styleId="TitleChar">
    <w:name w:val="Title Char"/>
    <w:aliases w:val="level 5 Char"/>
    <w:link w:val="Title"/>
    <w:rsid w:val="00A654F1"/>
    <w:rPr>
      <w:rFonts w:ascii=".VnArial NarrowH" w:eastAsia="Cordia New" w:hAnsi=".VnArial NarrowH" w:cs=".VnArialH"/>
      <w:b/>
      <w:iCs/>
      <w:sz w:val="28"/>
      <w:szCs w:val="28"/>
      <w:lang w:val="en-US" w:eastAsia="zh-CN" w:bidi="th-TH"/>
    </w:rPr>
  </w:style>
  <w:style w:type="paragraph" w:customStyle="1" w:styleId="ndchuong">
    <w:name w:val="nd chuong"/>
    <w:basedOn w:val="Heading1"/>
    <w:rsid w:val="00805D07"/>
    <w:pPr>
      <w:numPr>
        <w:numId w:val="0"/>
      </w:numPr>
      <w:spacing w:before="0" w:after="0" w:line="480" w:lineRule="auto"/>
      <w:jc w:val="center"/>
    </w:pPr>
    <w:rPr>
      <w:rFonts w:ascii="VNI-Avo" w:eastAsia="SimSun" w:hAnsi="VNI-Avo" w:cs="Times New Roman"/>
      <w:b w:val="0"/>
      <w:bCs w:val="0"/>
      <w:caps/>
      <w:kern w:val="0"/>
      <w:sz w:val="26"/>
      <w:szCs w:val="20"/>
      <w:lang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D86446"/>
    <w:pPr>
      <w:widowControl w:val="0"/>
      <w:jc w:val="both"/>
    </w:pPr>
    <w:rPr>
      <w:rFonts w:eastAsia="SimSun" w:cs="Times New Roman"/>
      <w:kern w:val="2"/>
      <w:szCs w:val="24"/>
      <w:lang w:eastAsia="zh-CN" w:bidi="ar-SA"/>
    </w:rPr>
  </w:style>
  <w:style w:type="paragraph" w:customStyle="1" w:styleId="Style3">
    <w:name w:val="Style3"/>
    <w:basedOn w:val="TOC2"/>
    <w:link w:val="Style3Char"/>
    <w:rsid w:val="006F73AA"/>
    <w:pPr>
      <w:tabs>
        <w:tab w:val="right" w:leader="dot" w:pos="9062"/>
      </w:tabs>
    </w:pPr>
  </w:style>
  <w:style w:type="paragraph" w:styleId="Index2">
    <w:name w:val="index 2"/>
    <w:basedOn w:val="Normal"/>
    <w:next w:val="Normal"/>
    <w:autoRedefine/>
    <w:semiHidden/>
    <w:rsid w:val="006F73AA"/>
    <w:pPr>
      <w:ind w:left="245"/>
    </w:pPr>
    <w:rPr>
      <w:sz w:val="28"/>
    </w:rPr>
  </w:style>
  <w:style w:type="paragraph" w:styleId="Index3">
    <w:name w:val="index 3"/>
    <w:basedOn w:val="Normal"/>
    <w:next w:val="Normal"/>
    <w:autoRedefine/>
    <w:semiHidden/>
    <w:rsid w:val="006F73AA"/>
    <w:pPr>
      <w:ind w:left="720" w:hanging="240"/>
    </w:pPr>
    <w:rPr>
      <w:sz w:val="28"/>
    </w:rPr>
  </w:style>
  <w:style w:type="paragraph" w:styleId="Index4">
    <w:name w:val="index 4"/>
    <w:basedOn w:val="Normal"/>
    <w:next w:val="Normal"/>
    <w:autoRedefine/>
    <w:semiHidden/>
    <w:rsid w:val="006F73AA"/>
    <w:pPr>
      <w:ind w:left="960" w:hanging="240"/>
    </w:pPr>
    <w:rPr>
      <w:sz w:val="28"/>
    </w:rPr>
  </w:style>
  <w:style w:type="paragraph" w:styleId="TOAHeading">
    <w:name w:val="toa heading"/>
    <w:basedOn w:val="Normal"/>
    <w:next w:val="Normal"/>
    <w:semiHidden/>
    <w:rsid w:val="006F73AA"/>
    <w:pPr>
      <w:spacing w:before="120"/>
    </w:pPr>
    <w:rPr>
      <w:rFonts w:cs="Arial"/>
      <w:bCs/>
      <w:sz w:val="28"/>
      <w:szCs w:val="24"/>
    </w:rPr>
  </w:style>
  <w:style w:type="paragraph" w:customStyle="1" w:styleId="Style5">
    <w:name w:val="Style5"/>
    <w:basedOn w:val="TOC2"/>
    <w:link w:val="Style5Char"/>
    <w:rsid w:val="008E0917"/>
    <w:pPr>
      <w:tabs>
        <w:tab w:val="right" w:leader="dot" w:pos="9062"/>
      </w:tabs>
    </w:pPr>
    <w:rPr>
      <w:smallCaps/>
      <w:lang w:val="vi-VN"/>
    </w:rPr>
  </w:style>
  <w:style w:type="character" w:customStyle="1" w:styleId="Heading21">
    <w:name w:val="Heading 21"/>
    <w:rsid w:val="00C846E4"/>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FD1E6A"/>
    <w:rPr>
      <w:rFonts w:ascii="Times New Roman Bold" w:hAnsi="Times New Roman Bold"/>
      <w:b/>
      <w:sz w:val="28"/>
      <w:szCs w:val="28"/>
    </w:rPr>
  </w:style>
  <w:style w:type="paragraph" w:customStyle="1" w:styleId="cen">
    <w:name w:val="cen"/>
    <w:basedOn w:val="Normal"/>
    <w:rsid w:val="00685715"/>
    <w:pPr>
      <w:tabs>
        <w:tab w:val="left" w:pos="720"/>
      </w:tabs>
      <w:autoSpaceDE w:val="0"/>
      <w:autoSpaceDN w:val="0"/>
      <w:spacing w:line="360" w:lineRule="auto"/>
      <w:jc w:val="center"/>
    </w:pPr>
    <w:rPr>
      <w:rFonts w:ascii=".VnTime" w:hAnsi=".VnTime" w:cs="Times New Roman"/>
      <w:b/>
      <w:noProof/>
      <w:sz w:val="26"/>
      <w:szCs w:val="20"/>
      <w:lang w:bidi="ar-SA"/>
    </w:rPr>
  </w:style>
  <w:style w:type="character" w:customStyle="1" w:styleId="minh-baocao-normalChar">
    <w:name w:val="minh-baocao-normal Char"/>
    <w:link w:val="minh-baocao-normal"/>
    <w:locked/>
    <w:rsid w:val="00935D68"/>
    <w:rPr>
      <w:rFonts w:ascii=".VnTime" w:eastAsia="Cordia New" w:hAnsi=".VnTime"/>
      <w:bCs/>
      <w:iCs/>
      <w:sz w:val="28"/>
      <w:szCs w:val="24"/>
      <w:lang w:val="vi-VN" w:eastAsia="en-US" w:bidi="ar-SA"/>
    </w:rPr>
  </w:style>
  <w:style w:type="character" w:customStyle="1" w:styleId="HeaderChar">
    <w:name w:val="Header Char"/>
    <w:aliases w:val="MyHeader Char,Header Char Char Char Char,Header1 Char,Header Char Char Char1"/>
    <w:link w:val="Header"/>
    <w:locked/>
    <w:rsid w:val="00E27625"/>
    <w:rPr>
      <w:rFonts w:eastAsia="Cordia New" w:cs=".VnArialH"/>
      <w:iCs/>
      <w:sz w:val="24"/>
      <w:szCs w:val="28"/>
      <w:lang w:val="vi-VN" w:eastAsia="en-US" w:bidi="th-TH"/>
    </w:rPr>
  </w:style>
  <w:style w:type="character" w:customStyle="1" w:styleId="FooterChar">
    <w:name w:val="Footer Char"/>
    <w:aliases w:val="Footer-Even Char"/>
    <w:link w:val="Footer"/>
    <w:uiPriority w:val="99"/>
    <w:rsid w:val="007B2B6B"/>
    <w:rPr>
      <w:rFonts w:eastAsia="Cordia New" w:cs=".VnArialH"/>
      <w:iCs/>
      <w:sz w:val="24"/>
      <w:szCs w:val="28"/>
      <w:lang w:val="vi-VN" w:eastAsia="en-US" w:bidi="th-TH"/>
    </w:rPr>
  </w:style>
  <w:style w:type="character" w:customStyle="1" w:styleId="CharChar9">
    <w:name w:val="Char Char9"/>
    <w:locked/>
    <w:rsid w:val="00350ABB"/>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D621A5"/>
    <w:pPr>
      <w:spacing w:before="120" w:after="120" w:line="312" w:lineRule="auto"/>
    </w:pPr>
    <w:rPr>
      <w:rFonts w:eastAsia="Batang" w:cs="Times New Roman"/>
      <w:sz w:val="28"/>
      <w:szCs w:val="22"/>
      <w:lang w:bidi="ar-SA"/>
    </w:rPr>
  </w:style>
  <w:style w:type="paragraph" w:customStyle="1" w:styleId="CharCharCharChar">
    <w:name w:val="Char Char Char Char"/>
    <w:basedOn w:val="Normal"/>
    <w:next w:val="Normal"/>
    <w:autoRedefine/>
    <w:rsid w:val="0089409D"/>
    <w:pPr>
      <w:spacing w:after="160" w:line="240" w:lineRule="exact"/>
    </w:pPr>
    <w:rPr>
      <w:rFonts w:ascii="Verdana" w:hAnsi="Verdana" w:cs="Times New Roman"/>
      <w:sz w:val="20"/>
      <w:szCs w:val="20"/>
      <w:lang w:bidi="ar-SA"/>
    </w:rPr>
  </w:style>
  <w:style w:type="paragraph" w:customStyle="1" w:styleId="StyleHeading1Bold">
    <w:name w:val="Style Heading 1 + Bold"/>
    <w:basedOn w:val="Heading1"/>
    <w:rsid w:val="001D64B0"/>
    <w:pPr>
      <w:numPr>
        <w:numId w:val="6"/>
      </w:numPr>
      <w:tabs>
        <w:tab w:val="clear" w:pos="567"/>
      </w:tabs>
      <w:spacing w:before="0" w:after="240" w:line="312" w:lineRule="auto"/>
      <w:ind w:firstLine="0"/>
      <w:jc w:val="center"/>
    </w:pPr>
    <w:rPr>
      <w:rFonts w:ascii=".VnTimeH" w:hAnsi=".VnTimeH"/>
      <w:b w:val="0"/>
      <w:lang w:bidi="ar-SA"/>
    </w:rPr>
  </w:style>
  <w:style w:type="paragraph" w:customStyle="1" w:styleId="minh-baocao-symbolizing-02">
    <w:name w:val="minh-baocao-symbolizing-02"/>
    <w:basedOn w:val="Normal"/>
    <w:rsid w:val="00FC0B88"/>
    <w:pPr>
      <w:tabs>
        <w:tab w:val="num" w:pos="864"/>
      </w:tabs>
      <w:spacing w:line="360" w:lineRule="auto"/>
      <w:ind w:firstLine="432"/>
      <w:jc w:val="both"/>
    </w:pPr>
    <w:rPr>
      <w:rFonts w:ascii=".VnTime" w:hAnsi=".VnTime" w:cs="Times New Roman"/>
      <w:sz w:val="28"/>
      <w:szCs w:val="24"/>
      <w:lang w:bidi="ar-SA"/>
    </w:rPr>
  </w:style>
  <w:style w:type="character" w:customStyle="1" w:styleId="BodyTextChar1">
    <w:name w:val="Body Text Char1"/>
    <w:aliases w:val="Body Text Char Char,Body Text1 Char,Body Text Char2 Char,Body Text Char1 Char Char,Body Text sub head Char Char Char,a)  Body Text Char Char Char,Body Text sub head Char1 Char,a)  Body Text Char1 Char,Body Text Char3 Char,Main text Char"/>
    <w:link w:val="BodyText"/>
    <w:locked/>
    <w:rsid w:val="00C127DB"/>
    <w:rPr>
      <w:rFonts w:eastAsia="Cordia New" w:cs=".VnArialH"/>
      <w:iCs/>
      <w:sz w:val="24"/>
      <w:szCs w:val="28"/>
      <w:lang w:val="en-US" w:eastAsia="en-US" w:bidi="th-TH"/>
    </w:rPr>
  </w:style>
  <w:style w:type="character" w:customStyle="1" w:styleId="Normal1CharChar1">
    <w:name w:val="Normal1 Char Char1"/>
    <w:link w:val="Normal1Char"/>
    <w:rsid w:val="00E95802"/>
    <w:rPr>
      <w:rFonts w:ascii=".VnTime" w:eastAsia="Cordia New" w:hAnsi=".VnTime"/>
      <w:iCs/>
      <w:sz w:val="26"/>
      <w:szCs w:val="24"/>
      <w:lang w:val="en-US" w:eastAsia="en-US" w:bidi="ar-SA"/>
    </w:rPr>
  </w:style>
  <w:style w:type="character" w:customStyle="1" w:styleId="CharChar4">
    <w:name w:val="Char Char4"/>
    <w:rsid w:val="00B930C0"/>
    <w:rPr>
      <w:rFonts w:eastAsia="Cordia New" w:cs=".VnArialH"/>
      <w:b/>
      <w:iCs/>
      <w:sz w:val="24"/>
      <w:szCs w:val="28"/>
      <w:lang w:val="da-DK" w:eastAsia="en-US" w:bidi="th-TH"/>
    </w:rPr>
  </w:style>
  <w:style w:type="paragraph" w:customStyle="1" w:styleId="CharChar1CharCharCharChar">
    <w:name w:val="Char Char1 Char Char Char Char"/>
    <w:basedOn w:val="Normal"/>
    <w:rsid w:val="00251E29"/>
    <w:pPr>
      <w:widowControl w:val="0"/>
      <w:jc w:val="both"/>
    </w:pPr>
    <w:rPr>
      <w:rFonts w:eastAsia="MS Mincho" w:cs="Times New Roman"/>
      <w:b/>
      <w:sz w:val="28"/>
      <w:szCs w:val="20"/>
      <w:lang w:bidi="ar-SA"/>
    </w:rPr>
  </w:style>
  <w:style w:type="paragraph" w:customStyle="1" w:styleId="Bang">
    <w:name w:val="Bang"/>
    <w:basedOn w:val="Normal"/>
    <w:autoRedefine/>
    <w:rsid w:val="006F5A20"/>
    <w:pPr>
      <w:keepNext/>
      <w:tabs>
        <w:tab w:val="right" w:leader="dot" w:pos="9064"/>
        <w:tab w:val="right" w:leader="dot" w:pos="9680"/>
      </w:tabs>
      <w:spacing w:before="60" w:after="60" w:line="288" w:lineRule="auto"/>
      <w:ind w:left="-88" w:right="-64"/>
      <w:jc w:val="center"/>
      <w:outlineLvl w:val="2"/>
    </w:pPr>
    <w:rPr>
      <w:b/>
      <w:sz w:val="20"/>
    </w:rPr>
  </w:style>
  <w:style w:type="paragraph" w:customStyle="1" w:styleId="Bang1">
    <w:name w:val="Bang1"/>
    <w:basedOn w:val="Normal"/>
    <w:rsid w:val="0005370C"/>
    <w:rPr>
      <w:spacing w:val="-4"/>
    </w:rPr>
  </w:style>
  <w:style w:type="paragraph" w:customStyle="1" w:styleId="Bng">
    <w:name w:val="Bảng"/>
    <w:basedOn w:val="Normal"/>
    <w:autoRedefine/>
    <w:rsid w:val="0005370C"/>
    <w:rPr>
      <w:spacing w:val="-4"/>
    </w:rPr>
  </w:style>
  <w:style w:type="table" w:customStyle="1" w:styleId="Bng1">
    <w:name w:val="Bảng 1"/>
    <w:basedOn w:val="TableNormal"/>
    <w:rsid w:val="0005370C"/>
    <w:tblPr>
      <w:tblInd w:w="0" w:type="dxa"/>
      <w:tblCellMar>
        <w:top w:w="0" w:type="dxa"/>
        <w:left w:w="108" w:type="dxa"/>
        <w:bottom w:w="0" w:type="dxa"/>
        <w:right w:w="108" w:type="dxa"/>
      </w:tblCellMar>
    </w:tblPr>
  </w:style>
  <w:style w:type="paragraph" w:customStyle="1" w:styleId="Bng3">
    <w:name w:val="Bảng3"/>
    <w:basedOn w:val="Normal"/>
    <w:rsid w:val="0005370C"/>
    <w:rPr>
      <w:lang w:val="nl-NL"/>
    </w:rPr>
  </w:style>
  <w:style w:type="table" w:customStyle="1" w:styleId="BANGr">
    <w:name w:val="BANGr"/>
    <w:basedOn w:val="TableGrid1"/>
    <w:rsid w:val="0005370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9D23AE"/>
  </w:style>
  <w:style w:type="character" w:customStyle="1" w:styleId="Heading1Char2">
    <w:name w:val="Heading 1 Char2"/>
    <w:aliases w:val="Heading 1 Char Char1,ch­¬ng Char Char1,Chương 1 Char1,Heading Char1,DB Char,heading Char,MVA Char,VN Char,h1 Char,Heading 11 Char,heading1 Char,Heading 1b Char,1 ghost Char,g Char,Heading 1(Report Only) Char,Chapter Char,Chapter1 Char"/>
    <w:link w:val="Heading1"/>
    <w:rsid w:val="00816462"/>
    <w:rPr>
      <w:rFonts w:ascii="Arial" w:eastAsia="Cordia New" w:hAnsi="Arial" w:cs="Arial"/>
      <w:b/>
      <w:bCs/>
      <w:iCs/>
      <w:kern w:val="32"/>
      <w:sz w:val="32"/>
      <w:szCs w:val="32"/>
      <w:lang w:bidi="th-TH"/>
    </w:rPr>
  </w:style>
  <w:style w:type="table" w:styleId="TableGrid1">
    <w:name w:val="Table Grid 1"/>
    <w:basedOn w:val="TableNormal"/>
    <w:rsid w:val="0005370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5Char1">
    <w:name w:val="Heading 5 Char1"/>
    <w:aliases w:val="BANG Char,Heading 5 Char Char"/>
    <w:link w:val="Heading5"/>
    <w:rsid w:val="00BE4FFD"/>
    <w:rPr>
      <w:rFonts w:eastAsia="Cordia New" w:cs=".VnArialH"/>
      <w:iCs/>
      <w:sz w:val="26"/>
      <w:szCs w:val="26"/>
      <w:lang w:bidi="th-TH"/>
    </w:rPr>
  </w:style>
  <w:style w:type="character" w:customStyle="1" w:styleId="Heading6Char">
    <w:name w:val="Heading 6 Char"/>
    <w:aliases w:val="sub-dash Char,sd Char,5 Char,HINH Char"/>
    <w:link w:val="Heading6"/>
    <w:rsid w:val="00816462"/>
    <w:rPr>
      <w:rFonts w:eastAsia="Cordia New" w:cs=".VnArialH"/>
      <w:iCs/>
      <w:color w:val="000000"/>
      <w:sz w:val="26"/>
      <w:szCs w:val="26"/>
      <w:lang w:val="en-US" w:eastAsia="en-US" w:bidi="th-TH"/>
    </w:rPr>
  </w:style>
  <w:style w:type="character" w:customStyle="1" w:styleId="Heading7Char">
    <w:name w:val="Heading 7 Char"/>
    <w:aliases w:val="Figure Char,Char Char Char1"/>
    <w:link w:val="Heading7"/>
    <w:rsid w:val="00816462"/>
    <w:rPr>
      <w:rFonts w:eastAsia="Cordia New" w:cs=".VnArialH"/>
      <w:b/>
      <w:i/>
      <w:iCs/>
      <w:sz w:val="26"/>
      <w:szCs w:val="28"/>
      <w:lang w:val="en-US" w:eastAsia="zh-CN" w:bidi="th-TH"/>
    </w:rPr>
  </w:style>
  <w:style w:type="character" w:customStyle="1" w:styleId="Heading8Char">
    <w:name w:val="Heading 8 Char"/>
    <w:link w:val="Heading8"/>
    <w:rsid w:val="00816462"/>
    <w:rPr>
      <w:rFonts w:eastAsia="Cordia New"/>
      <w:i/>
      <w:iCs/>
      <w:sz w:val="24"/>
      <w:szCs w:val="24"/>
      <w:lang w:val="en-US" w:eastAsia="en-US" w:bidi="th-TH"/>
    </w:rPr>
  </w:style>
  <w:style w:type="character" w:customStyle="1" w:styleId="Heading9Char">
    <w:name w:val="Heading 9 Char"/>
    <w:link w:val="Heading9"/>
    <w:rsid w:val="00816462"/>
    <w:rPr>
      <w:rFonts w:ascii="Arial" w:eastAsia="Cordia New" w:hAnsi="Arial" w:cs="Arial"/>
      <w:iCs/>
      <w:sz w:val="22"/>
      <w:szCs w:val="22"/>
      <w:lang w:val="en-US" w:eastAsia="en-US" w:bidi="th-TH"/>
    </w:rPr>
  </w:style>
  <w:style w:type="character" w:customStyle="1" w:styleId="BodyText3Char">
    <w:name w:val="Body Text 3 Char"/>
    <w:link w:val="BodyText3"/>
    <w:rsid w:val="00816462"/>
    <w:rPr>
      <w:rFonts w:eastAsia="Cordia New" w:cs=".VnArialH"/>
      <w:iCs/>
      <w:noProof/>
      <w:sz w:val="24"/>
      <w:szCs w:val="28"/>
      <w:lang w:val="en-US" w:eastAsia="en-US" w:bidi="th-TH"/>
    </w:rPr>
  </w:style>
  <w:style w:type="character" w:customStyle="1" w:styleId="BodyText2Char">
    <w:name w:val="Body Text 2 Char"/>
    <w:link w:val="BodyText2"/>
    <w:rsid w:val="00816462"/>
    <w:rPr>
      <w:rFonts w:eastAsia="Cordia New" w:cs=".VnArialH"/>
      <w:iCs/>
      <w:sz w:val="24"/>
      <w:szCs w:val="28"/>
      <w:lang w:val="en-US" w:eastAsia="en-US" w:bidi="th-TH"/>
    </w:rPr>
  </w:style>
  <w:style w:type="character" w:customStyle="1" w:styleId="BalloonTextChar">
    <w:name w:val="Balloon Text Char"/>
    <w:link w:val="BalloonText"/>
    <w:semiHidden/>
    <w:rsid w:val="00816462"/>
    <w:rPr>
      <w:rFonts w:ascii="Tahoma" w:eastAsia="Cordia New" w:hAnsi="Tahoma" w:cs="Tahoma"/>
      <w:iCs/>
      <w:sz w:val="16"/>
      <w:szCs w:val="16"/>
      <w:lang w:val="en-US" w:eastAsia="en-US" w:bidi="th-TH"/>
    </w:rPr>
  </w:style>
  <w:style w:type="character" w:customStyle="1" w:styleId="BodyTextIndentChar">
    <w:name w:val="Body Text Indent Char"/>
    <w:link w:val="BodyTextIndent"/>
    <w:rsid w:val="00816462"/>
    <w:rPr>
      <w:rFonts w:eastAsia="Cordia New" w:cs=".VnArialH"/>
      <w:iCs/>
      <w:sz w:val="24"/>
      <w:szCs w:val="28"/>
      <w:lang w:val="en-US" w:eastAsia="en-US" w:bidi="th-TH"/>
    </w:rPr>
  </w:style>
  <w:style w:type="character" w:customStyle="1" w:styleId="BodyTextIndent2Char">
    <w:name w:val="Body Text Indent 2 Char"/>
    <w:link w:val="BodyTextIndent2"/>
    <w:rsid w:val="00816462"/>
    <w:rPr>
      <w:rFonts w:eastAsia="Cordia New" w:cs=".VnArialH"/>
      <w:iCs/>
      <w:sz w:val="24"/>
      <w:szCs w:val="24"/>
      <w:lang w:val="en-US" w:eastAsia="en-US" w:bidi="th-TH"/>
    </w:rPr>
  </w:style>
  <w:style w:type="character" w:customStyle="1" w:styleId="BodyTextIndent3Char">
    <w:name w:val="Body Text Indent 3 Char"/>
    <w:link w:val="BodyTextIndent3"/>
    <w:rsid w:val="00816462"/>
    <w:rPr>
      <w:rFonts w:ascii="Arial" w:eastAsia="Cordia New" w:hAnsi="Arial" w:cs=".VnArialH"/>
      <w:iCs/>
      <w:sz w:val="24"/>
      <w:szCs w:val="28"/>
      <w:lang w:val="en-US" w:eastAsia="zh-CN" w:bidi="th-TH"/>
    </w:rPr>
  </w:style>
  <w:style w:type="character" w:customStyle="1" w:styleId="DocumentMapChar">
    <w:name w:val="Document Map Char"/>
    <w:link w:val="DocumentMap"/>
    <w:semiHidden/>
    <w:rsid w:val="00816462"/>
    <w:rPr>
      <w:rFonts w:ascii="Tahoma" w:eastAsia="Cordia New" w:hAnsi="Tahoma" w:cs="Tahoma"/>
      <w:iCs/>
      <w:sz w:val="28"/>
      <w:szCs w:val="28"/>
      <w:shd w:val="clear" w:color="auto" w:fill="000080"/>
      <w:lang w:val="en-US" w:eastAsia="en-US" w:bidi="th-TH"/>
    </w:rPr>
  </w:style>
  <w:style w:type="character" w:customStyle="1" w:styleId="FootnoteTextChar">
    <w:name w:val="Footnote Text Char"/>
    <w:link w:val="FootnoteText"/>
    <w:semiHidden/>
    <w:rsid w:val="00816462"/>
    <w:rPr>
      <w:rFonts w:ascii="Arial" w:eastAsia="Cordia New" w:hAnsi="Arial"/>
      <w:iCs/>
      <w:sz w:val="18"/>
      <w:szCs w:val="28"/>
      <w:lang w:val="en-US" w:eastAsia="en-US" w:bidi="ar-SA"/>
    </w:rPr>
  </w:style>
  <w:style w:type="paragraph" w:customStyle="1" w:styleId="Heading511">
    <w:name w:val="Heading 511"/>
    <w:basedOn w:val="Normal"/>
    <w:autoRedefine/>
    <w:rsid w:val="00816462"/>
    <w:pPr>
      <w:tabs>
        <w:tab w:val="num" w:pos="1304"/>
      </w:tabs>
      <w:spacing w:before="100" w:beforeAutospacing="1" w:after="100" w:afterAutospacing="1"/>
      <w:ind w:left="1304" w:hanging="284"/>
    </w:pPr>
    <w:rPr>
      <w:rFonts w:cs="Times New Roman"/>
      <w:i/>
      <w:sz w:val="26"/>
      <w:szCs w:val="26"/>
      <w:u w:val="single"/>
      <w:lang w:val="vi-VN" w:bidi="ar-SA"/>
    </w:rPr>
  </w:style>
  <w:style w:type="character" w:customStyle="1" w:styleId="CommentTextChar">
    <w:name w:val="Comment Text Char"/>
    <w:link w:val="CommentText"/>
    <w:uiPriority w:val="99"/>
    <w:semiHidden/>
    <w:rsid w:val="00816462"/>
    <w:rPr>
      <w:rFonts w:eastAsia="Cordia New" w:cs=".VnArialH"/>
      <w:iCs/>
      <w:sz w:val="28"/>
      <w:szCs w:val="28"/>
      <w:lang w:val="en-US" w:eastAsia="en-US" w:bidi="th-TH"/>
    </w:rPr>
  </w:style>
  <w:style w:type="character" w:customStyle="1" w:styleId="CommentSubjectChar">
    <w:name w:val="Comment Subject Char"/>
    <w:link w:val="CommentSubject"/>
    <w:semiHidden/>
    <w:rsid w:val="00816462"/>
    <w:rPr>
      <w:rFonts w:eastAsia="Cordia New" w:cs=".VnArialH"/>
      <w:b/>
      <w:bCs/>
      <w:iCs/>
      <w:sz w:val="28"/>
      <w:szCs w:val="28"/>
      <w:lang w:val="en-US" w:eastAsia="en-US" w:bidi="th-TH"/>
    </w:rPr>
  </w:style>
  <w:style w:type="character" w:customStyle="1" w:styleId="MessageHeaderChar">
    <w:name w:val="Message Header Char"/>
    <w:link w:val="MessageHeader"/>
    <w:rsid w:val="00816462"/>
    <w:rPr>
      <w:rFonts w:ascii="Arial" w:eastAsia="Cordia New" w:hAnsi="Arial" w:cs="Arial"/>
      <w:iCs/>
      <w:sz w:val="24"/>
      <w:szCs w:val="24"/>
      <w:shd w:val="pct20" w:color="auto" w:fill="auto"/>
      <w:lang w:val="en-US" w:eastAsia="en-US" w:bidi="th-TH"/>
    </w:rPr>
  </w:style>
  <w:style w:type="character" w:customStyle="1" w:styleId="SignatureChar">
    <w:name w:val="Signature Char"/>
    <w:link w:val="Signature"/>
    <w:rsid w:val="00816462"/>
    <w:rPr>
      <w:rFonts w:eastAsia="Cordia New" w:cs=".VnArialH"/>
      <w:iCs/>
      <w:sz w:val="24"/>
      <w:szCs w:val="28"/>
      <w:lang w:val="en-US" w:eastAsia="en-US" w:bidi="th-TH"/>
    </w:rPr>
  </w:style>
  <w:style w:type="paragraph" w:customStyle="1" w:styleId="CharCharCharCharCharCharChar1">
    <w:name w:val="Char Char Char Char Char Char Char1"/>
    <w:autoRedefine/>
    <w:rsid w:val="00816462"/>
    <w:pPr>
      <w:tabs>
        <w:tab w:val="left" w:pos="1152"/>
      </w:tabs>
      <w:spacing w:before="120" w:after="120" w:line="312" w:lineRule="auto"/>
    </w:pPr>
    <w:rPr>
      <w:rFonts w:ascii="Arial" w:hAnsi="Arial" w:cs="Arial"/>
      <w:sz w:val="26"/>
      <w:szCs w:val="26"/>
    </w:rPr>
  </w:style>
  <w:style w:type="paragraph" w:customStyle="1" w:styleId="Heading121">
    <w:name w:val="Heading 121"/>
    <w:basedOn w:val="Style1"/>
    <w:autoRedefine/>
    <w:rsid w:val="00816462"/>
    <w:pPr>
      <w:spacing w:before="60" w:after="60" w:line="288" w:lineRule="auto"/>
      <w:ind w:left="0" w:firstLine="624"/>
    </w:pPr>
    <w:rPr>
      <w:rFonts w:ascii="Times New Roman" w:hAnsi="Times New Roman" w:cs="Times New Roman"/>
      <w:b/>
      <w:bCs/>
      <w:iCs w:val="0"/>
      <w:sz w:val="28"/>
      <w:szCs w:val="28"/>
      <w:lang w:val="vi-VN" w:bidi="ar-SA"/>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816462"/>
    <w:pPr>
      <w:widowControl w:val="0"/>
      <w:jc w:val="both"/>
    </w:pPr>
    <w:rPr>
      <w:rFonts w:ascii="Tahoma" w:eastAsia="SimSun" w:hAnsi="Tahoma" w:cs="Times New Roman"/>
      <w:kern w:val="2"/>
      <w:szCs w:val="20"/>
      <w:lang w:eastAsia="zh-CN" w:bidi="ar-SA"/>
    </w:rPr>
  </w:style>
  <w:style w:type="paragraph" w:customStyle="1" w:styleId="Char1CharCharCharCharCharCharCharCharCharCharCharCharCharCharCharChar1CharChar1">
    <w:name w:val="Char1 Char Char Char Char Char Char Char Char Char Char Char Char Char Char Char Char1 Char Char1"/>
    <w:basedOn w:val="Normal"/>
    <w:rsid w:val="00816462"/>
    <w:pPr>
      <w:widowControl w:val="0"/>
      <w:jc w:val="both"/>
    </w:pPr>
    <w:rPr>
      <w:rFonts w:eastAsia="SimSun" w:cs="Times New Roman"/>
      <w:kern w:val="2"/>
      <w:szCs w:val="24"/>
      <w:lang w:eastAsia="zh-CN" w:bidi="ar-SA"/>
    </w:rPr>
  </w:style>
  <w:style w:type="character" w:customStyle="1" w:styleId="Heading211">
    <w:name w:val="Heading 211"/>
    <w:rsid w:val="00816462"/>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816462"/>
    <w:pPr>
      <w:spacing w:before="120" w:after="120" w:line="312" w:lineRule="auto"/>
    </w:pPr>
    <w:rPr>
      <w:rFonts w:eastAsia="Batang" w:cs="Times New Roman"/>
      <w:sz w:val="28"/>
      <w:szCs w:val="22"/>
      <w:lang w:bidi="ar-SA"/>
    </w:rPr>
  </w:style>
  <w:style w:type="paragraph" w:customStyle="1" w:styleId="CharCharCharChar2">
    <w:name w:val="Char Char Char Char2"/>
    <w:basedOn w:val="Normal"/>
    <w:next w:val="Normal"/>
    <w:autoRedefine/>
    <w:rsid w:val="00816462"/>
    <w:pPr>
      <w:spacing w:after="160" w:line="240" w:lineRule="exact"/>
    </w:pPr>
    <w:rPr>
      <w:rFonts w:ascii="Verdana" w:hAnsi="Verdana" w:cs="Times New Roman"/>
      <w:sz w:val="20"/>
      <w:szCs w:val="20"/>
      <w:lang w:bidi="ar-SA"/>
    </w:rPr>
  </w:style>
  <w:style w:type="character" w:customStyle="1" w:styleId="CharChar41">
    <w:name w:val="Char Char41"/>
    <w:rsid w:val="00816462"/>
    <w:rPr>
      <w:rFonts w:ascii=".VnTimeH" w:hAnsi=".VnTimeH"/>
      <w:sz w:val="28"/>
      <w:lang w:val="en-US" w:eastAsia="en-US" w:bidi="ar-SA"/>
    </w:rPr>
  </w:style>
  <w:style w:type="paragraph" w:customStyle="1" w:styleId="tenbang">
    <w:name w:val="ten bang"/>
    <w:basedOn w:val="Normal"/>
    <w:next w:val="TableofFigures"/>
    <w:link w:val="tenbangChar"/>
    <w:autoRedefine/>
    <w:rsid w:val="00816462"/>
    <w:pPr>
      <w:spacing w:after="120" w:line="312" w:lineRule="auto"/>
      <w:ind w:firstLine="720"/>
      <w:jc w:val="center"/>
    </w:pPr>
    <w:rPr>
      <w:rFonts w:eastAsia="MS Mincho" w:cs="Times New Roman"/>
      <w:b/>
      <w:bCs/>
      <w:sz w:val="28"/>
      <w:szCs w:val="26"/>
      <w:lang w:val="de-DE" w:bidi="ar-SA"/>
    </w:rPr>
  </w:style>
  <w:style w:type="character" w:customStyle="1" w:styleId="tenbangChar">
    <w:name w:val="ten bang Char"/>
    <w:link w:val="tenbang"/>
    <w:rsid w:val="00816462"/>
    <w:rPr>
      <w:rFonts w:eastAsia="MS Mincho"/>
      <w:b/>
      <w:bCs/>
      <w:sz w:val="28"/>
      <w:szCs w:val="26"/>
      <w:lang w:val="de-DE" w:eastAsia="en-US"/>
    </w:rPr>
  </w:style>
  <w:style w:type="paragraph" w:customStyle="1" w:styleId="CharChar1CharCharCharChar1">
    <w:name w:val="Char Char1 Char Char Char Char1"/>
    <w:basedOn w:val="Normal"/>
    <w:rsid w:val="00816462"/>
    <w:pPr>
      <w:widowControl w:val="0"/>
      <w:jc w:val="both"/>
    </w:pPr>
    <w:rPr>
      <w:rFonts w:eastAsia="MS Mincho" w:cs="Times New Roman"/>
      <w:b/>
      <w:sz w:val="28"/>
      <w:szCs w:val="20"/>
      <w:lang w:bidi="ar-SA"/>
    </w:rPr>
  </w:style>
  <w:style w:type="paragraph" w:customStyle="1" w:styleId="do">
    <w:name w:val="do"/>
    <w:basedOn w:val="Normal"/>
    <w:rsid w:val="00816462"/>
    <w:pPr>
      <w:spacing w:before="120"/>
      <w:ind w:firstLine="680"/>
      <w:jc w:val="both"/>
    </w:pPr>
    <w:rPr>
      <w:rFonts w:ascii="VNtimes new roman" w:hAnsi="VNtimes new roman" w:cs="Times New Roman"/>
      <w:color w:val="000000"/>
      <w:sz w:val="28"/>
      <w:szCs w:val="20"/>
      <w:lang w:val="en-GB" w:bidi="ar-SA"/>
    </w:rPr>
  </w:style>
  <w:style w:type="paragraph" w:customStyle="1" w:styleId="StyledoanvanAfter6ptLinespacingMultiple12li">
    <w:name w:val="Style doan van + After:  6 pt Line spacing:  Multiple 12 li"/>
    <w:basedOn w:val="Normal"/>
    <w:rsid w:val="00816462"/>
    <w:pPr>
      <w:spacing w:before="120" w:after="120" w:line="312" w:lineRule="auto"/>
      <w:ind w:firstLine="720"/>
      <w:jc w:val="both"/>
    </w:pPr>
    <w:rPr>
      <w:rFonts w:cs="Times New Roman"/>
      <w:sz w:val="26"/>
      <w:szCs w:val="20"/>
      <w:lang w:bidi="ar-SA"/>
    </w:rPr>
  </w:style>
  <w:style w:type="paragraph" w:styleId="ListParagraph">
    <w:name w:val="List Paragraph"/>
    <w:basedOn w:val="Normal"/>
    <w:uiPriority w:val="34"/>
    <w:qFormat/>
    <w:rsid w:val="00816462"/>
    <w:pPr>
      <w:spacing w:before="120" w:after="120" w:line="288" w:lineRule="auto"/>
      <w:ind w:left="720"/>
      <w:jc w:val="both"/>
    </w:pPr>
    <w:rPr>
      <w:rFonts w:cs="Times New Roman"/>
      <w:sz w:val="26"/>
      <w:szCs w:val="26"/>
      <w:lang w:bidi="ar-SA"/>
    </w:rPr>
  </w:style>
  <w:style w:type="character" w:customStyle="1" w:styleId="CharChar6">
    <w:name w:val="Char Char6"/>
    <w:rsid w:val="00816462"/>
    <w:rPr>
      <w:rFonts w:ascii=".VnTime" w:hAnsi=".VnTime"/>
      <w:sz w:val="28"/>
      <w:szCs w:val="28"/>
      <w:lang w:val="en-US" w:eastAsia="en-US" w:bidi="ar-SA"/>
    </w:rPr>
  </w:style>
  <w:style w:type="paragraph" w:customStyle="1" w:styleId="Char1">
    <w:name w:val="Char1"/>
    <w:basedOn w:val="Normal"/>
    <w:semiHidden/>
    <w:rsid w:val="00816462"/>
    <w:pPr>
      <w:widowControl w:val="0"/>
      <w:jc w:val="both"/>
    </w:pPr>
    <w:rPr>
      <w:rFonts w:eastAsia="SimSun" w:cs="Times New Roman"/>
      <w:kern w:val="2"/>
      <w:sz w:val="26"/>
      <w:szCs w:val="24"/>
      <w:lang w:eastAsia="zh-CN" w:bidi="ar-SA"/>
    </w:rPr>
  </w:style>
  <w:style w:type="paragraph" w:customStyle="1" w:styleId="noidung">
    <w:name w:val="noidung"/>
    <w:basedOn w:val="Normal"/>
    <w:rsid w:val="00816462"/>
    <w:pPr>
      <w:spacing w:before="120" w:line="400" w:lineRule="exact"/>
      <w:ind w:firstLine="720"/>
      <w:jc w:val="both"/>
    </w:pPr>
    <w:rPr>
      <w:rFonts w:ascii=".VnTime" w:hAnsi=".VnTime" w:cs="Times New Roman"/>
      <w:sz w:val="28"/>
      <w:szCs w:val="20"/>
      <w:lang w:bidi="ar-SA"/>
    </w:rPr>
  </w:style>
  <w:style w:type="character" w:customStyle="1" w:styleId="Heading3Char1">
    <w:name w:val="Heading 3 Char1"/>
    <w:aliases w:val="Heading 3 Char Char Char Char Char1,Wroclaw3 Char,Appendix 1- Titre 3 Char1,Appendix 1- Titre 3 Char Char,3 bullet Char,b Char,Heading 3 Char Char Char Char Char Char,Char Char Char Char1,Char Char1,SW-Heading 3 Char,Heading 3A Char Char"/>
    <w:link w:val="Heading3"/>
    <w:locked/>
    <w:rsid w:val="00816462"/>
    <w:rPr>
      <w:rFonts w:ascii="Arial" w:eastAsia="Cordia New" w:hAnsi="Arial" w:cs="Arial"/>
      <w:b/>
      <w:bCs/>
      <w:iCs/>
      <w:sz w:val="26"/>
      <w:szCs w:val="26"/>
      <w:lang w:bidi="th-TH"/>
    </w:rPr>
  </w:style>
  <w:style w:type="character" w:customStyle="1" w:styleId="CharChar5">
    <w:name w:val="Char Char5"/>
    <w:rsid w:val="00816462"/>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816462"/>
    <w:pPr>
      <w:numPr>
        <w:ilvl w:val="0"/>
        <w:numId w:val="0"/>
      </w:numPr>
      <w:spacing w:before="0" w:after="0" w:line="312" w:lineRule="auto"/>
      <w:ind w:firstLine="567"/>
      <w:jc w:val="both"/>
    </w:pPr>
    <w:rPr>
      <w:rFonts w:ascii="Times New Roman" w:hAnsi="Times New Roman"/>
      <w:i/>
      <w:sz w:val="28"/>
      <w:lang w:bidi="ar-SA"/>
    </w:rPr>
  </w:style>
  <w:style w:type="character" w:customStyle="1" w:styleId="StyleHeading3TimesNewRomanChar">
    <w:name w:val="Style Heading 3 + Times New Roman Char"/>
    <w:link w:val="StyleHeading3TimesNewRoman"/>
    <w:rsid w:val="00816462"/>
    <w:rPr>
      <w:rFonts w:eastAsia="Cordia New" w:cs="Arial"/>
      <w:b/>
      <w:bCs/>
      <w:i/>
      <w:iCs/>
      <w:sz w:val="28"/>
      <w:szCs w:val="26"/>
      <w:lang w:val="en-US" w:eastAsia="en-US" w:bidi="ar-SA"/>
    </w:rPr>
  </w:style>
  <w:style w:type="paragraph" w:customStyle="1" w:styleId="AHNH">
    <w:name w:val="A HÌNH"/>
    <w:basedOn w:val="Normal"/>
    <w:link w:val="AHNHChar"/>
    <w:autoRedefine/>
    <w:rsid w:val="00B869DE"/>
    <w:pPr>
      <w:tabs>
        <w:tab w:val="left" w:pos="0"/>
      </w:tabs>
      <w:jc w:val="center"/>
    </w:pPr>
    <w:rPr>
      <w:rFonts w:ascii="Times New Roman Italic" w:hAnsi="Times New Roman Italic"/>
      <w:i/>
      <w:sz w:val="26"/>
      <w:lang w:val="af-ZA"/>
    </w:rPr>
  </w:style>
  <w:style w:type="paragraph" w:customStyle="1" w:styleId="Bang10">
    <w:name w:val="Bang 1"/>
    <w:basedOn w:val="Normal"/>
    <w:autoRedefine/>
    <w:rsid w:val="00E06AAD"/>
    <w:pPr>
      <w:spacing w:after="120"/>
      <w:ind w:firstLine="567"/>
      <w:jc w:val="right"/>
      <w:outlineLvl w:val="0"/>
    </w:pPr>
    <w:rPr>
      <w:i/>
      <w:spacing w:val="-8"/>
      <w:lang w:val="af-ZA"/>
    </w:rPr>
  </w:style>
  <w:style w:type="paragraph" w:customStyle="1" w:styleId="lam1">
    <w:name w:val="lam 1"/>
    <w:basedOn w:val="Normal"/>
    <w:autoRedefine/>
    <w:rsid w:val="00816462"/>
    <w:pPr>
      <w:spacing w:line="288" w:lineRule="auto"/>
      <w:jc w:val="center"/>
    </w:pPr>
    <w:rPr>
      <w:sz w:val="28"/>
    </w:rPr>
  </w:style>
  <w:style w:type="paragraph" w:customStyle="1" w:styleId="Banglam">
    <w:name w:val="Bang lam"/>
    <w:basedOn w:val="Bang"/>
    <w:rsid w:val="00816462"/>
    <w:pPr>
      <w:keepNext w:val="0"/>
      <w:tabs>
        <w:tab w:val="clear" w:pos="9064"/>
        <w:tab w:val="clear" w:pos="9680"/>
      </w:tabs>
      <w:spacing w:before="0" w:after="0" w:line="312" w:lineRule="auto"/>
      <w:ind w:left="0" w:right="0"/>
      <w:outlineLvl w:val="9"/>
    </w:pPr>
    <w:rPr>
      <w:rFonts w:eastAsia="Cordia New" w:cs="Times New Roman"/>
      <w:iCs/>
      <w:spacing w:val="-4"/>
      <w:sz w:val="28"/>
      <w:szCs w:val="24"/>
      <w:lang w:bidi="ar-SA"/>
    </w:rPr>
  </w:style>
  <w:style w:type="paragraph" w:customStyle="1" w:styleId="Lam0">
    <w:name w:val="Lam"/>
    <w:link w:val="LamChar"/>
    <w:rsid w:val="00816462"/>
    <w:pPr>
      <w:outlineLvl w:val="0"/>
    </w:pPr>
    <w:rPr>
      <w:rFonts w:ascii="Tahoma" w:eastAsia="Cordia New" w:hAnsi="Tahoma"/>
      <w:iCs/>
      <w:spacing w:val="-4"/>
      <w:kern w:val="2"/>
      <w:sz w:val="28"/>
      <w:szCs w:val="24"/>
    </w:rPr>
  </w:style>
  <w:style w:type="character" w:customStyle="1" w:styleId="LamChar">
    <w:name w:val="Lam Char"/>
    <w:link w:val="Lam0"/>
    <w:rsid w:val="00816462"/>
    <w:rPr>
      <w:rFonts w:ascii="Tahoma" w:eastAsia="Cordia New" w:hAnsi="Tahoma"/>
      <w:iCs/>
      <w:spacing w:val="-4"/>
      <w:kern w:val="2"/>
      <w:sz w:val="28"/>
      <w:szCs w:val="24"/>
      <w:lang w:val="en-US" w:eastAsia="en-US" w:bidi="ar-SA"/>
    </w:rPr>
  </w:style>
  <w:style w:type="paragraph" w:customStyle="1" w:styleId="StyleStyleBefore12ptLinespacingMultiple115li14pt">
    <w:name w:val="Style Style Before:  12 pt Line spacing:  Multiple 115 li + 14 pt"/>
    <w:basedOn w:val="Normal"/>
    <w:link w:val="StyleStyleBefore12ptLinespacingMultiple115li14ptChar"/>
    <w:rsid w:val="00816462"/>
    <w:pPr>
      <w:spacing w:after="120" w:line="312" w:lineRule="auto"/>
      <w:ind w:firstLine="720"/>
      <w:jc w:val="both"/>
    </w:pPr>
    <w:rPr>
      <w:rFonts w:eastAsia="Cordia New" w:cs="Times New Roman"/>
      <w:iCs/>
      <w:sz w:val="26"/>
      <w:lang w:bidi="ar-SA"/>
    </w:rPr>
  </w:style>
  <w:style w:type="character" w:customStyle="1" w:styleId="StyleStyleBefore12ptLinespacingMultiple115li14ptChar">
    <w:name w:val="Style Style Before:  12 pt Line spacing:  Multiple 115 li + 14 pt Char"/>
    <w:link w:val="StyleStyleBefore12ptLinespacingMultiple115li14pt"/>
    <w:locked/>
    <w:rsid w:val="00816462"/>
    <w:rPr>
      <w:rFonts w:eastAsia="Cordia New"/>
      <w:iCs/>
      <w:sz w:val="26"/>
      <w:szCs w:val="28"/>
      <w:lang w:val="en-US" w:eastAsia="en-US" w:bidi="ar-SA"/>
    </w:rPr>
  </w:style>
  <w:style w:type="paragraph" w:customStyle="1" w:styleId="Style13ptJustified">
    <w:name w:val="Style 13 pt Justified"/>
    <w:autoRedefine/>
    <w:rsid w:val="00201911"/>
    <w:pPr>
      <w:tabs>
        <w:tab w:val="left" w:pos="567"/>
      </w:tabs>
      <w:spacing w:line="312" w:lineRule="auto"/>
      <w:ind w:firstLine="567"/>
      <w:jc w:val="both"/>
    </w:pPr>
    <w:rPr>
      <w:rFonts w:eastAsia="MS Mincho"/>
      <w:bCs/>
      <w:color w:val="000000"/>
      <w:sz w:val="28"/>
      <w:szCs w:val="28"/>
      <w:lang w:val="vi-VN"/>
    </w:rPr>
  </w:style>
  <w:style w:type="paragraph" w:customStyle="1" w:styleId="Heading13">
    <w:name w:val="Heading 13"/>
    <w:basedOn w:val="Style1"/>
    <w:autoRedefine/>
    <w:rsid w:val="00816462"/>
    <w:pPr>
      <w:spacing w:before="60" w:after="60" w:line="288" w:lineRule="auto"/>
      <w:ind w:left="0" w:firstLine="624"/>
    </w:pPr>
    <w:rPr>
      <w:rFonts w:ascii="Times New Roman" w:hAnsi="Times New Roman" w:cs="Times New Roman"/>
      <w:iCs w:val="0"/>
      <w:sz w:val="28"/>
      <w:szCs w:val="28"/>
      <w:lang w:val="vi-VN" w:bidi="ar-SA"/>
    </w:rPr>
  </w:style>
  <w:style w:type="paragraph" w:customStyle="1" w:styleId="03">
    <w:name w:val="03"/>
    <w:basedOn w:val="Normal"/>
    <w:rsid w:val="00AC02A2"/>
    <w:pPr>
      <w:spacing w:before="60" w:after="60" w:line="312" w:lineRule="auto"/>
      <w:jc w:val="both"/>
    </w:pPr>
    <w:rPr>
      <w:rFonts w:ascii=".VnTime" w:eastAsia="MS Mincho" w:hAnsi=".VnTime" w:cs="Times New Roman"/>
      <w:b/>
      <w:sz w:val="26"/>
      <w:szCs w:val="20"/>
      <w:lang w:bidi="ar-SA"/>
    </w:rPr>
  </w:style>
  <w:style w:type="paragraph" w:customStyle="1" w:styleId="Point">
    <w:name w:val="Point"/>
    <w:basedOn w:val="Header"/>
    <w:rsid w:val="003F5448"/>
    <w:pPr>
      <w:tabs>
        <w:tab w:val="clear" w:pos="4320"/>
        <w:tab w:val="clear" w:pos="8640"/>
        <w:tab w:val="num" w:pos="360"/>
        <w:tab w:val="num" w:pos="510"/>
      </w:tabs>
      <w:ind w:left="360" w:hanging="340"/>
      <w:jc w:val="both"/>
    </w:pPr>
    <w:rPr>
      <w:rFonts w:ascii=".VnTime" w:eastAsia="Times New Roman" w:hAnsi=".VnTime" w:cs="Times New Roman"/>
      <w:iCs w:val="0"/>
      <w:szCs w:val="20"/>
      <w:lang w:val="en-US" w:bidi="ar-SA"/>
    </w:rPr>
  </w:style>
  <w:style w:type="paragraph" w:customStyle="1" w:styleId="MTDisplayEquation">
    <w:name w:val="MTDisplayEquation"/>
    <w:basedOn w:val="Normal"/>
    <w:next w:val="Normal"/>
    <w:rsid w:val="00CE3D51"/>
    <w:pPr>
      <w:tabs>
        <w:tab w:val="center" w:pos="4600"/>
        <w:tab w:val="right" w:pos="9180"/>
      </w:tabs>
      <w:spacing w:line="312" w:lineRule="auto"/>
      <w:ind w:firstLine="561"/>
      <w:jc w:val="both"/>
    </w:pPr>
    <w:rPr>
      <w:lang w:val="nl-NL"/>
    </w:rPr>
  </w:style>
  <w:style w:type="paragraph" w:customStyle="1" w:styleId="DefaultParagraphFontParaCharCharCharCharChar">
    <w:name w:val="Default Paragraph Font Para Char Char Char Char Char"/>
    <w:autoRedefine/>
    <w:rsid w:val="001E369D"/>
    <w:pPr>
      <w:tabs>
        <w:tab w:val="left" w:pos="1152"/>
      </w:tabs>
      <w:spacing w:before="120" w:after="120" w:line="312" w:lineRule="auto"/>
    </w:pPr>
    <w:rPr>
      <w:rFonts w:eastAsia="Cordia New"/>
      <w:iCs/>
      <w:sz w:val="28"/>
      <w:szCs w:val="28"/>
      <w:lang w:val="vi-VN"/>
    </w:rPr>
  </w:style>
  <w:style w:type="paragraph" w:customStyle="1" w:styleId="Heading14">
    <w:name w:val="Heading 14"/>
    <w:basedOn w:val="Normal"/>
    <w:autoRedefine/>
    <w:rsid w:val="00955A2F"/>
    <w:pPr>
      <w:tabs>
        <w:tab w:val="left" w:pos="709"/>
      </w:tabs>
      <w:spacing w:before="60" w:after="60" w:line="288" w:lineRule="auto"/>
      <w:jc w:val="both"/>
    </w:pPr>
    <w:rPr>
      <w:rFonts w:eastAsia="MS Mincho" w:cs="Times New Roman"/>
      <w:b/>
      <w:sz w:val="28"/>
      <w:szCs w:val="20"/>
      <w:lang w:bidi="ar-SA"/>
    </w:rPr>
  </w:style>
  <w:style w:type="paragraph" w:customStyle="1" w:styleId="bangcong">
    <w:name w:val="bang cong"/>
    <w:basedOn w:val="Banglam"/>
    <w:rsid w:val="00B139F1"/>
    <w:pPr>
      <w:spacing w:before="120" w:line="240" w:lineRule="auto"/>
      <w:ind w:firstLine="567"/>
    </w:pPr>
    <w:rPr>
      <w:lang w:val="af-ZA"/>
    </w:rPr>
  </w:style>
  <w:style w:type="paragraph" w:customStyle="1" w:styleId="CharCharChar4">
    <w:name w:val="Char Char Char4"/>
    <w:basedOn w:val="Normal"/>
    <w:semiHidden/>
    <w:rsid w:val="004B3429"/>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
    <w:name w:val="Char Char Char Char Char Char Char Char Char Char Char Char Char Char Char1 Char"/>
    <w:basedOn w:val="Normal"/>
    <w:rsid w:val="00F36434"/>
    <w:pPr>
      <w:widowControl w:val="0"/>
      <w:jc w:val="both"/>
    </w:pPr>
    <w:rPr>
      <w:rFonts w:ascii="Tahoma" w:eastAsia="SimSun" w:hAnsi="Tahoma" w:cs="Times New Roman"/>
      <w:kern w:val="2"/>
      <w:szCs w:val="20"/>
      <w:lang w:eastAsia="zh-CN" w:bidi="ar-SA"/>
    </w:rPr>
  </w:style>
  <w:style w:type="character" w:customStyle="1" w:styleId="l2Char">
    <w:name w:val="l2 Char"/>
    <w:aliases w:val="H2 Char,HeadB Char"/>
    <w:rsid w:val="009177D1"/>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011E95"/>
    <w:pPr>
      <w:numPr>
        <w:ilvl w:val="0"/>
        <w:numId w:val="0"/>
      </w:numPr>
      <w:spacing w:before="0" w:after="0" w:line="320" w:lineRule="exact"/>
      <w:ind w:firstLine="567"/>
      <w:jc w:val="both"/>
    </w:pPr>
    <w:rPr>
      <w:rFonts w:ascii="Times New Roman" w:eastAsia="Times New Roman" w:hAnsi="Times New Roman" w:cs="Times New Roman"/>
      <w:iCs w:val="0"/>
      <w:position w:val="-2"/>
      <w:sz w:val="28"/>
      <w:szCs w:val="28"/>
      <w:lang w:bidi="ar-SA"/>
    </w:rPr>
  </w:style>
  <w:style w:type="character" w:customStyle="1" w:styleId="Heading3Left1Char">
    <w:name w:val="Heading 3 + Left:  1 Char"/>
    <w:aliases w:val="27 cm First line:  0 cm Char"/>
    <w:link w:val="Heading3Left1"/>
    <w:rsid w:val="00011E95"/>
    <w:rPr>
      <w:b/>
      <w:bCs/>
      <w:position w:val="-2"/>
      <w:sz w:val="28"/>
      <w:szCs w:val="28"/>
    </w:rPr>
  </w:style>
  <w:style w:type="character" w:customStyle="1" w:styleId="AHNHChar">
    <w:name w:val="A HÌNH Char"/>
    <w:link w:val="AHNH"/>
    <w:rsid w:val="00B869DE"/>
    <w:rPr>
      <w:rFonts w:ascii="Times New Roman Italic" w:hAnsi="Times New Roman Italic" w:cs=".VnArialH"/>
      <w:i/>
      <w:sz w:val="26"/>
      <w:szCs w:val="28"/>
      <w:lang w:val="af-ZA" w:bidi="th-TH"/>
    </w:rPr>
  </w:style>
  <w:style w:type="paragraph" w:customStyle="1" w:styleId="NormalVnTime">
    <w:name w:val="Normal + .VnTime"/>
    <w:basedOn w:val="Normal"/>
    <w:rsid w:val="00532094"/>
    <w:pPr>
      <w:spacing w:line="312" w:lineRule="auto"/>
      <w:ind w:firstLine="720"/>
      <w:jc w:val="both"/>
    </w:pPr>
    <w:rPr>
      <w:rFonts w:ascii=".VnTime" w:hAnsi=".VnTime" w:cs="Times New Roman"/>
      <w:sz w:val="28"/>
      <w:lang w:bidi="ar-SA"/>
    </w:rPr>
  </w:style>
  <w:style w:type="character" w:customStyle="1" w:styleId="Style5Char">
    <w:name w:val="Style5 Char"/>
    <w:link w:val="Style5"/>
    <w:rsid w:val="00357928"/>
    <w:rPr>
      <w:noProof/>
      <w:lang w:val="vi-VN" w:bidi="th-TH"/>
    </w:rPr>
  </w:style>
  <w:style w:type="paragraph" w:customStyle="1" w:styleId="NormalVnTime0">
    <w:name w:val="Normal+.VnTime"/>
    <w:basedOn w:val="Normal"/>
    <w:rsid w:val="00335FE8"/>
    <w:pPr>
      <w:spacing w:before="60" w:after="60" w:line="288" w:lineRule="auto"/>
      <w:ind w:left="680" w:firstLine="720"/>
      <w:jc w:val="both"/>
    </w:pPr>
    <w:rPr>
      <w:rFonts w:ascii=".VnTime" w:hAnsi=".VnTime" w:cs="Times New Roman"/>
      <w:b/>
      <w:bCs/>
      <w:caps/>
      <w:color w:val="000000"/>
      <w:sz w:val="28"/>
      <w:szCs w:val="20"/>
      <w:lang w:val="en-GB" w:bidi="ar-SA"/>
    </w:rPr>
  </w:style>
  <w:style w:type="paragraph" w:customStyle="1" w:styleId="Noidung0">
    <w:name w:val="Noidung"/>
    <w:basedOn w:val="Normal"/>
    <w:link w:val="NoidungChar"/>
    <w:rsid w:val="00D65A1D"/>
    <w:pPr>
      <w:widowControl w:val="0"/>
      <w:spacing w:before="60" w:line="312" w:lineRule="auto"/>
      <w:ind w:right="11" w:firstLine="720"/>
      <w:jc w:val="both"/>
    </w:pPr>
    <w:rPr>
      <w:rFonts w:cs="Times New Roman"/>
      <w:color w:val="000000"/>
      <w:sz w:val="28"/>
      <w:lang w:val="vi-VN" w:bidi="ar-SA"/>
    </w:rPr>
  </w:style>
  <w:style w:type="character" w:customStyle="1" w:styleId="NoidungChar">
    <w:name w:val="Noidung Char"/>
    <w:link w:val="Noidung0"/>
    <w:locked/>
    <w:rsid w:val="00D65A1D"/>
    <w:rPr>
      <w:color w:val="000000"/>
      <w:sz w:val="28"/>
      <w:szCs w:val="28"/>
      <w:lang w:val="vi-VN"/>
    </w:rPr>
  </w:style>
  <w:style w:type="paragraph" w:customStyle="1" w:styleId="habang">
    <w:name w:val="habang"/>
    <w:basedOn w:val="Normal"/>
    <w:link w:val="habangChar"/>
    <w:rsid w:val="00F31825"/>
    <w:pPr>
      <w:spacing w:after="200"/>
      <w:jc w:val="center"/>
    </w:pPr>
    <w:rPr>
      <w:rFonts w:eastAsia="Calibri" w:cs="Times New Roman"/>
      <w:b/>
      <w:iCs/>
      <w:noProof/>
      <w:sz w:val="26"/>
      <w:szCs w:val="24"/>
      <w:lang w:bidi="ar-SA"/>
    </w:rPr>
  </w:style>
  <w:style w:type="character" w:customStyle="1" w:styleId="habangChar">
    <w:name w:val="habang Char"/>
    <w:link w:val="habang"/>
    <w:rsid w:val="00F31825"/>
    <w:rPr>
      <w:rFonts w:eastAsia="Calibri"/>
      <w:b/>
      <w:iCs/>
      <w:noProof/>
      <w:sz w:val="26"/>
      <w:szCs w:val="24"/>
    </w:rPr>
  </w:style>
  <w:style w:type="character" w:customStyle="1" w:styleId="normalChar">
    <w:name w:val="normal Char"/>
    <w:rsid w:val="00672685"/>
    <w:rPr>
      <w:rFonts w:ascii="VNI-Times" w:eastAsia="VNI-Times" w:hAnsi="VNI-Times"/>
      <w:sz w:val="24"/>
      <w:szCs w:val="24"/>
      <w:lang w:bidi="ar-SA"/>
    </w:rPr>
  </w:style>
  <w:style w:type="paragraph" w:customStyle="1" w:styleId="Heading15">
    <w:name w:val="Heading 15"/>
    <w:basedOn w:val="Normal"/>
    <w:autoRedefine/>
    <w:rsid w:val="00C97138"/>
    <w:pPr>
      <w:tabs>
        <w:tab w:val="left" w:pos="709"/>
      </w:tabs>
      <w:spacing w:before="60" w:after="60" w:line="288" w:lineRule="auto"/>
      <w:jc w:val="both"/>
    </w:pPr>
    <w:rPr>
      <w:rFonts w:eastAsia="MS Mincho" w:cs="Times New Roman"/>
      <w:b/>
      <w:sz w:val="28"/>
      <w:szCs w:val="20"/>
      <w:lang w:bidi="ar-SA"/>
    </w:rPr>
  </w:style>
  <w:style w:type="paragraph" w:customStyle="1" w:styleId="CharCharChar3">
    <w:name w:val="Char Char Char3"/>
    <w:basedOn w:val="Normal"/>
    <w:semiHidden/>
    <w:rsid w:val="00C97138"/>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1">
    <w:name w:val="Char Char Char Char Char Char Char Char Char Char Char Char Char Char Char1 Char1"/>
    <w:basedOn w:val="Normal"/>
    <w:rsid w:val="00C97138"/>
    <w:pPr>
      <w:widowControl w:val="0"/>
      <w:jc w:val="both"/>
    </w:pPr>
    <w:rPr>
      <w:rFonts w:ascii="Tahoma" w:eastAsia="SimSun" w:hAnsi="Tahoma" w:cs="Times New Roman"/>
      <w:kern w:val="2"/>
      <w:szCs w:val="20"/>
      <w:lang w:eastAsia="zh-CN" w:bidi="ar-SA"/>
    </w:rPr>
  </w:style>
  <w:style w:type="paragraph" w:customStyle="1" w:styleId="TableParagraph">
    <w:name w:val="Table Paragraph"/>
    <w:basedOn w:val="Normal"/>
    <w:uiPriority w:val="1"/>
    <w:rsid w:val="004D3996"/>
    <w:pPr>
      <w:widowControl w:val="0"/>
      <w:autoSpaceDE w:val="0"/>
      <w:autoSpaceDN w:val="0"/>
      <w:spacing w:line="303" w:lineRule="exact"/>
      <w:ind w:left="130"/>
    </w:pPr>
    <w:rPr>
      <w:rFonts w:cs="Times New Roman"/>
      <w:sz w:val="22"/>
      <w:szCs w:val="22"/>
      <w:lang w:bidi="ar-SA"/>
    </w:rPr>
  </w:style>
  <w:style w:type="character" w:customStyle="1" w:styleId="Style3Char">
    <w:name w:val="Style3 Char"/>
    <w:link w:val="Style3"/>
    <w:locked/>
    <w:rsid w:val="00C265D1"/>
    <w:rPr>
      <w:smallCaps/>
      <w:noProof/>
      <w:lang w:bidi="th-TH"/>
    </w:rPr>
  </w:style>
  <w:style w:type="paragraph" w:customStyle="1" w:styleId="Tc3">
    <w:name w:val="Túc 3"/>
    <w:basedOn w:val="Normal"/>
    <w:link w:val="Tc3Char"/>
    <w:rsid w:val="001266BF"/>
    <w:pPr>
      <w:spacing w:line="312" w:lineRule="auto"/>
      <w:ind w:firstLine="567"/>
    </w:pPr>
    <w:rPr>
      <w:rFonts w:cs="Times New Roman"/>
      <w:b/>
      <w:i/>
      <w:sz w:val="28"/>
      <w:szCs w:val="24"/>
      <w:lang w:val="cs-CZ" w:bidi="ar-SA"/>
    </w:rPr>
  </w:style>
  <w:style w:type="character" w:customStyle="1" w:styleId="Tc3Char">
    <w:name w:val="Túc 3 Char"/>
    <w:link w:val="Tc3"/>
    <w:rsid w:val="001266BF"/>
    <w:rPr>
      <w:b/>
      <w:i/>
      <w:sz w:val="28"/>
      <w:szCs w:val="24"/>
      <w:lang w:val="cs-CZ"/>
    </w:rPr>
  </w:style>
  <w:style w:type="paragraph" w:customStyle="1" w:styleId="Tc2">
    <w:name w:val="Túc 2"/>
    <w:basedOn w:val="Normal"/>
    <w:link w:val="Tc2Char"/>
    <w:rsid w:val="001266BF"/>
    <w:pPr>
      <w:spacing w:line="312" w:lineRule="auto"/>
      <w:ind w:firstLine="567"/>
      <w:outlineLvl w:val="0"/>
    </w:pPr>
    <w:rPr>
      <w:rFonts w:cs="Times New Roman"/>
      <w:b/>
      <w:sz w:val="28"/>
      <w:szCs w:val="24"/>
      <w:lang w:val="cs-CZ" w:bidi="ar-SA"/>
    </w:rPr>
  </w:style>
  <w:style w:type="character" w:customStyle="1" w:styleId="Tc2Char">
    <w:name w:val="Túc 2 Char"/>
    <w:link w:val="Tc2"/>
    <w:rsid w:val="001266BF"/>
    <w:rPr>
      <w:b/>
      <w:sz w:val="28"/>
      <w:szCs w:val="24"/>
      <w:lang w:val="cs-CZ"/>
    </w:rPr>
  </w:style>
  <w:style w:type="character" w:customStyle="1" w:styleId="NormalWebChar">
    <w:name w:val="Normal (Web) Char"/>
    <w:aliases w:val="표준 (웹) Char Char Char,표준 (웹) Char Char1,표준 (웹) Char1"/>
    <w:link w:val="NormalWeb"/>
    <w:uiPriority w:val="99"/>
    <w:locked/>
    <w:rsid w:val="003A4150"/>
    <w:rPr>
      <w:sz w:val="24"/>
      <w:szCs w:val="24"/>
    </w:rPr>
  </w:style>
  <w:style w:type="character" w:customStyle="1" w:styleId="5yl5">
    <w:name w:val="_5yl5"/>
    <w:rsid w:val="00AF1589"/>
    <w:rPr>
      <w:rFonts w:eastAsia="MS Mincho"/>
      <w:b w:val="0"/>
      <w:sz w:val="28"/>
      <w:lang w:val="en-US" w:eastAsia="en-US" w:bidi="ar-SA"/>
    </w:rPr>
  </w:style>
  <w:style w:type="character" w:styleId="PlaceholderText">
    <w:name w:val="Placeholder Text"/>
    <w:basedOn w:val="DefaultParagraphFont"/>
    <w:uiPriority w:val="99"/>
    <w:semiHidden/>
    <w:rsid w:val="005C153E"/>
    <w:rPr>
      <w:color w:val="808080"/>
    </w:rPr>
  </w:style>
  <w:style w:type="paragraph" w:customStyle="1" w:styleId="ACHNG">
    <w:name w:val="A CHƯƠNG"/>
    <w:basedOn w:val="Normal"/>
    <w:rsid w:val="005F3BF1"/>
    <w:pPr>
      <w:tabs>
        <w:tab w:val="left" w:pos="1980"/>
        <w:tab w:val="left" w:pos="2340"/>
      </w:tabs>
      <w:spacing w:after="120"/>
      <w:ind w:firstLine="567"/>
      <w:jc w:val="center"/>
      <w:outlineLvl w:val="0"/>
    </w:pPr>
    <w:rPr>
      <w:rFonts w:cs="Times New Roman"/>
      <w:b/>
      <w:color w:val="000000"/>
      <w:sz w:val="26"/>
      <w:szCs w:val="26"/>
      <w:lang w:val="vi-VN"/>
    </w:rPr>
  </w:style>
  <w:style w:type="paragraph" w:customStyle="1" w:styleId="A1">
    <w:name w:val="A 1"/>
    <w:basedOn w:val="ACHNG"/>
    <w:autoRedefine/>
    <w:rsid w:val="00D50726"/>
    <w:pPr>
      <w:spacing w:before="120"/>
      <w:jc w:val="both"/>
    </w:pPr>
  </w:style>
  <w:style w:type="paragraph" w:customStyle="1" w:styleId="A11">
    <w:name w:val="A 1.1"/>
    <w:basedOn w:val="A1"/>
    <w:autoRedefine/>
    <w:rsid w:val="00D50726"/>
    <w:pPr>
      <w:outlineLvl w:val="1"/>
    </w:pPr>
  </w:style>
  <w:style w:type="paragraph" w:customStyle="1" w:styleId="A111">
    <w:name w:val="A 1.1.1"/>
    <w:basedOn w:val="A11"/>
    <w:autoRedefine/>
    <w:rsid w:val="00D9200B"/>
    <w:pPr>
      <w:outlineLvl w:val="2"/>
    </w:pPr>
  </w:style>
  <w:style w:type="paragraph" w:customStyle="1" w:styleId="A1111">
    <w:name w:val="A 1.1.1.1"/>
    <w:basedOn w:val="A111"/>
    <w:autoRedefine/>
    <w:rsid w:val="00211A1B"/>
    <w:pPr>
      <w:outlineLvl w:val="3"/>
    </w:pPr>
  </w:style>
  <w:style w:type="paragraph" w:customStyle="1" w:styleId="Normal3">
    <w:name w:val="Normal3"/>
    <w:basedOn w:val="Normal"/>
    <w:rsid w:val="00515F1F"/>
    <w:pPr>
      <w:widowControl w:val="0"/>
      <w:spacing w:before="120"/>
      <w:jc w:val="both"/>
    </w:pPr>
    <w:rPr>
      <w:rFonts w:eastAsia="Cordia New" w:cs="Times New Roman"/>
      <w:iCs/>
      <w:sz w:val="26"/>
      <w:szCs w:val="26"/>
      <w:lang w:bidi="ar-SA"/>
    </w:rPr>
  </w:style>
  <w:style w:type="character" w:customStyle="1" w:styleId="ABANGChar">
    <w:name w:val="A.BANG Char"/>
    <w:link w:val="ABANG"/>
    <w:locked/>
    <w:rsid w:val="00D50726"/>
    <w:rPr>
      <w:b/>
      <w:bCs/>
      <w:iCs/>
      <w:sz w:val="26"/>
      <w:szCs w:val="26"/>
    </w:rPr>
  </w:style>
  <w:style w:type="paragraph" w:customStyle="1" w:styleId="ABANG">
    <w:name w:val="A.BANG"/>
    <w:basedOn w:val="Normal"/>
    <w:link w:val="ABANGChar"/>
    <w:rsid w:val="00D50726"/>
    <w:pPr>
      <w:spacing w:line="288" w:lineRule="auto"/>
      <w:jc w:val="center"/>
    </w:pPr>
    <w:rPr>
      <w:rFonts w:cs="Times New Roman"/>
      <w:b/>
      <w:bCs/>
      <w:iCs/>
      <w:sz w:val="26"/>
      <w:szCs w:val="26"/>
      <w:lang w:bidi="ar-SA"/>
    </w:rPr>
  </w:style>
  <w:style w:type="paragraph" w:customStyle="1" w:styleId="Normal4">
    <w:name w:val="Normal4"/>
    <w:basedOn w:val="Normal"/>
    <w:rsid w:val="005B6E69"/>
    <w:pPr>
      <w:widowControl w:val="0"/>
      <w:spacing w:before="120"/>
      <w:jc w:val="both"/>
    </w:pPr>
    <w:rPr>
      <w:rFonts w:eastAsia="Cordia New" w:cs="Times New Roman"/>
      <w:iCs/>
      <w:sz w:val="26"/>
      <w:szCs w:val="26"/>
      <w:lang w:bidi="ar-SA"/>
    </w:rPr>
  </w:style>
  <w:style w:type="character" w:customStyle="1" w:styleId="gchudngChar">
    <w:name w:val="gạchđầudòng Char"/>
    <w:link w:val="gchudng"/>
    <w:locked/>
    <w:rsid w:val="005B6E69"/>
    <w:rPr>
      <w:szCs w:val="28"/>
      <w:lang w:val="x-none" w:eastAsia="x-none"/>
    </w:rPr>
  </w:style>
  <w:style w:type="paragraph" w:customStyle="1" w:styleId="gchudng">
    <w:name w:val="gạchđầudòng"/>
    <w:basedOn w:val="Normal"/>
    <w:link w:val="gchudngChar"/>
    <w:rsid w:val="005B6E69"/>
    <w:pPr>
      <w:numPr>
        <w:numId w:val="8"/>
      </w:numPr>
      <w:spacing w:before="120"/>
      <w:ind w:right="-1"/>
      <w:jc w:val="both"/>
    </w:pPr>
    <w:rPr>
      <w:rFonts w:cs="Times New Roman"/>
      <w:sz w:val="20"/>
      <w:lang w:val="x-none" w:eastAsia="x-none" w:bidi="ar-SA"/>
    </w:rPr>
  </w:style>
  <w:style w:type="paragraph" w:styleId="Revision">
    <w:name w:val="Revision"/>
    <w:hidden/>
    <w:uiPriority w:val="99"/>
    <w:semiHidden/>
    <w:rsid w:val="00C01FC7"/>
    <w:rPr>
      <w:rFonts w:cs="Angsana New"/>
      <w:sz w:val="24"/>
      <w:szCs w:val="28"/>
      <w:lang w:bidi="th-TH"/>
    </w:rPr>
  </w:style>
  <w:style w:type="paragraph" w:customStyle="1" w:styleId="ANORMAL">
    <w:name w:val="A NORMAL"/>
    <w:rsid w:val="00D50726"/>
    <w:pPr>
      <w:widowControl w:val="0"/>
      <w:numPr>
        <w:ilvl w:val="2"/>
      </w:numPr>
      <w:tabs>
        <w:tab w:val="left" w:pos="1276"/>
      </w:tabs>
      <w:spacing w:before="120" w:after="120"/>
      <w:ind w:firstLine="567"/>
      <w:jc w:val="both"/>
    </w:pPr>
    <w:rPr>
      <w:rFonts w:eastAsia="Cordia New"/>
      <w:bCs/>
      <w:iCs/>
      <w:sz w:val="26"/>
      <w:szCs w:val="26"/>
      <w:lang w:bidi="th-TH"/>
    </w:rPr>
  </w:style>
  <w:style w:type="paragraph" w:customStyle="1" w:styleId="Angun">
    <w:name w:val="A nguồn"/>
    <w:basedOn w:val="Normal"/>
    <w:autoRedefine/>
    <w:rsid w:val="00CB37D5"/>
    <w:pPr>
      <w:jc w:val="right"/>
    </w:pPr>
    <w:rPr>
      <w:rFonts w:cs="Times New Roman"/>
      <w:i/>
      <w:szCs w:val="24"/>
      <w:lang w:val="en-GB"/>
    </w:rPr>
  </w:style>
  <w:style w:type="character" w:customStyle="1" w:styleId="ABBArngChar">
    <w:name w:val="A. BBArng Char"/>
    <w:rsid w:val="009A4F63"/>
    <w:rPr>
      <w:rFonts w:ascii="Times New Roman" w:eastAsia="Times New Roman" w:hAnsi="Times New Roman" w:cs="Times New Roman"/>
      <w:b/>
      <w:sz w:val="26"/>
      <w:szCs w:val="20"/>
      <w:lang w:val="vi-VN"/>
    </w:rPr>
  </w:style>
  <w:style w:type="paragraph" w:customStyle="1" w:styleId="Tableau">
    <w:name w:val="Tableau"/>
    <w:basedOn w:val="Normal"/>
    <w:rsid w:val="009A4F63"/>
    <w:pPr>
      <w:spacing w:before="60"/>
      <w:jc w:val="both"/>
    </w:pPr>
    <w:rPr>
      <w:rFonts w:ascii="Arial" w:hAnsi="Arial" w:cs="Times New Roman"/>
      <w:noProof/>
      <w:sz w:val="16"/>
      <w:szCs w:val="16"/>
      <w:lang w:eastAsia="fr-FR" w:bidi="ar-SA"/>
    </w:rPr>
  </w:style>
  <w:style w:type="paragraph" w:customStyle="1" w:styleId="TableauHeader">
    <w:name w:val="Tableau Header"/>
    <w:basedOn w:val="Tableau"/>
    <w:next w:val="Tableau"/>
    <w:rsid w:val="009A4F63"/>
    <w:pPr>
      <w:spacing w:after="60"/>
      <w:jc w:val="center"/>
    </w:pPr>
    <w:rPr>
      <w:rFonts w:ascii="Arial Gras" w:hAnsi="Arial Gras" w:cs="Arial"/>
      <w:b/>
      <w:smallCaps/>
    </w:rPr>
  </w:style>
  <w:style w:type="paragraph" w:customStyle="1" w:styleId="Gachdaudong">
    <w:name w:val="Gach dau dong"/>
    <w:basedOn w:val="Normal"/>
    <w:rsid w:val="00BE4FFD"/>
    <w:pPr>
      <w:numPr>
        <w:numId w:val="9"/>
      </w:numPr>
      <w:spacing w:before="60" w:after="60"/>
    </w:pPr>
    <w:rPr>
      <w:rFonts w:eastAsia="Calibri" w:cs="Times New Roman"/>
      <w:szCs w:val="22"/>
      <w:lang w:bidi="ar-SA"/>
    </w:rPr>
  </w:style>
  <w:style w:type="paragraph" w:customStyle="1" w:styleId="ANgun0">
    <w:name w:val="A Nguồn"/>
    <w:basedOn w:val="Normal"/>
    <w:rsid w:val="003A1B70"/>
    <w:pPr>
      <w:spacing w:after="120"/>
      <w:ind w:firstLine="567"/>
      <w:jc w:val="right"/>
    </w:pPr>
    <w:rPr>
      <w:rFonts w:cs="Times New Roman"/>
      <w:bCs/>
      <w:i/>
      <w:iCs/>
      <w:color w:val="000000"/>
      <w:kern w:val="16"/>
      <w:lang w:bidi="ar-SA"/>
    </w:rPr>
  </w:style>
  <w:style w:type="paragraph" w:customStyle="1" w:styleId="ANormalBng">
    <w:name w:val="A Normal Bảng"/>
    <w:basedOn w:val="ANORMAL"/>
    <w:rsid w:val="003A1B70"/>
    <w:pPr>
      <w:widowControl/>
      <w:numPr>
        <w:ilvl w:val="0"/>
      </w:numPr>
      <w:tabs>
        <w:tab w:val="clear" w:pos="1276"/>
      </w:tabs>
      <w:spacing w:before="60" w:after="60"/>
      <w:ind w:firstLine="567"/>
    </w:pPr>
    <w:rPr>
      <w:rFonts w:eastAsia="Verdana"/>
      <w:iCs w:val="0"/>
      <w:color w:val="000000"/>
      <w:kern w:val="16"/>
      <w:szCs w:val="28"/>
      <w:lang w:bidi="ar-SA"/>
    </w:rPr>
  </w:style>
  <w:style w:type="paragraph" w:customStyle="1" w:styleId="AChnghingm">
    <w:name w:val="A Chữ nghiêng đậm"/>
    <w:basedOn w:val="ANORMAL"/>
    <w:rsid w:val="003A1B70"/>
    <w:pPr>
      <w:widowControl/>
      <w:numPr>
        <w:ilvl w:val="0"/>
      </w:numPr>
      <w:tabs>
        <w:tab w:val="clear" w:pos="1276"/>
      </w:tabs>
      <w:ind w:firstLine="567"/>
    </w:pPr>
    <w:rPr>
      <w:rFonts w:eastAsia="Times New Roman"/>
      <w:b/>
      <w:i/>
      <w:color w:val="000000"/>
      <w:kern w:val="16"/>
      <w:szCs w:val="28"/>
      <w:lang w:bidi="ar-SA"/>
    </w:rPr>
  </w:style>
  <w:style w:type="character" w:customStyle="1" w:styleId="citationweb">
    <w:name w:val="citation web"/>
    <w:basedOn w:val="DefaultParagraphFont"/>
    <w:rsid w:val="003A1B70"/>
  </w:style>
  <w:style w:type="paragraph" w:customStyle="1" w:styleId="1H1">
    <w:name w:val="1H1"/>
    <w:basedOn w:val="Normal"/>
    <w:rsid w:val="003A1B70"/>
    <w:pPr>
      <w:numPr>
        <w:numId w:val="10"/>
      </w:numPr>
      <w:spacing w:before="240" w:after="240"/>
      <w:outlineLvl w:val="0"/>
    </w:pPr>
    <w:rPr>
      <w:rFonts w:ascii="Arial" w:eastAsia="Calibri" w:hAnsi="Arial" w:cs="Times New Roman"/>
      <w:b/>
      <w:szCs w:val="22"/>
      <w:lang w:bidi="ar-SA"/>
    </w:rPr>
  </w:style>
  <w:style w:type="paragraph" w:customStyle="1" w:styleId="2H2">
    <w:name w:val="2H2"/>
    <w:basedOn w:val="Normal"/>
    <w:rsid w:val="003A1B70"/>
    <w:pPr>
      <w:keepNext/>
      <w:widowControl w:val="0"/>
      <w:numPr>
        <w:ilvl w:val="1"/>
        <w:numId w:val="10"/>
      </w:numPr>
      <w:spacing w:before="120" w:after="120"/>
      <w:jc w:val="both"/>
      <w:outlineLvl w:val="0"/>
    </w:pPr>
    <w:rPr>
      <w:rFonts w:ascii="Arial" w:hAnsi="Arial" w:cs="Times New Roman"/>
      <w:b/>
      <w:bCs/>
      <w:kern w:val="32"/>
      <w:szCs w:val="26"/>
      <w:lang w:val="nl-NL" w:bidi="ar-SA"/>
    </w:rPr>
  </w:style>
  <w:style w:type="paragraph" w:customStyle="1" w:styleId="3H3">
    <w:name w:val="3H3"/>
    <w:basedOn w:val="Normal"/>
    <w:rsid w:val="003A1B70"/>
    <w:pPr>
      <w:numPr>
        <w:ilvl w:val="2"/>
        <w:numId w:val="10"/>
      </w:numPr>
      <w:spacing w:before="60" w:after="60"/>
      <w:outlineLvl w:val="1"/>
    </w:pPr>
    <w:rPr>
      <w:rFonts w:ascii="Arial" w:eastAsia="Calibri" w:hAnsi="Arial" w:cs="Times New Roman"/>
      <w:b/>
      <w:i/>
      <w:szCs w:val="22"/>
      <w:lang w:bidi="ar-SA"/>
    </w:rPr>
  </w:style>
  <w:style w:type="paragraph" w:customStyle="1" w:styleId="4H4">
    <w:name w:val="4H4"/>
    <w:basedOn w:val="Normal"/>
    <w:rsid w:val="003A1B70"/>
    <w:pPr>
      <w:numPr>
        <w:ilvl w:val="3"/>
        <w:numId w:val="10"/>
      </w:numPr>
      <w:outlineLvl w:val="2"/>
    </w:pPr>
    <w:rPr>
      <w:rFonts w:ascii="Arial" w:eastAsia="Calibri" w:hAnsi="Arial" w:cs="Times New Roman"/>
      <w:szCs w:val="22"/>
      <w:lang w:bidi="ar-SA"/>
    </w:rPr>
  </w:style>
  <w:style w:type="paragraph" w:customStyle="1" w:styleId="5H5">
    <w:name w:val="5H5"/>
    <w:basedOn w:val="Normal"/>
    <w:rsid w:val="003A1B70"/>
    <w:pPr>
      <w:numPr>
        <w:ilvl w:val="4"/>
        <w:numId w:val="10"/>
      </w:numPr>
      <w:spacing w:before="60" w:after="60"/>
    </w:pPr>
    <w:rPr>
      <w:rFonts w:ascii="Arial" w:eastAsia="Calibri" w:hAnsi="Arial" w:cs="Times New Roman"/>
      <w:szCs w:val="22"/>
      <w:lang w:bidi="ar-SA"/>
    </w:rPr>
  </w:style>
  <w:style w:type="paragraph" w:customStyle="1" w:styleId="6H6">
    <w:name w:val="6H6"/>
    <w:basedOn w:val="Normal"/>
    <w:rsid w:val="003A1B70"/>
    <w:pPr>
      <w:numPr>
        <w:ilvl w:val="5"/>
        <w:numId w:val="10"/>
      </w:numPr>
      <w:spacing w:before="60" w:after="60"/>
    </w:pPr>
    <w:rPr>
      <w:rFonts w:ascii="Arial" w:eastAsia="Calibri" w:hAnsi="Arial" w:cs="Times New Roman"/>
      <w:szCs w:val="22"/>
      <w:lang w:bidi="ar-SA"/>
    </w:rPr>
  </w:style>
  <w:style w:type="paragraph" w:customStyle="1" w:styleId="1normal">
    <w:name w:val="1normal"/>
    <w:basedOn w:val="Normal"/>
    <w:rsid w:val="003A1B70"/>
    <w:pPr>
      <w:numPr>
        <w:ilvl w:val="6"/>
        <w:numId w:val="10"/>
      </w:numPr>
      <w:spacing w:before="60" w:after="60"/>
      <w:jc w:val="both"/>
    </w:pPr>
    <w:rPr>
      <w:rFonts w:eastAsia="Calibri" w:cs="Times New Roman"/>
      <w:sz w:val="26"/>
      <w:szCs w:val="22"/>
      <w:lang w:bidi="ar-SA"/>
    </w:rPr>
  </w:style>
  <w:style w:type="character" w:customStyle="1" w:styleId="S2Char">
    <w:name w:val="S2 Char"/>
    <w:link w:val="S2"/>
    <w:locked/>
    <w:rsid w:val="00D25809"/>
    <w:rPr>
      <w:b/>
      <w:sz w:val="26"/>
      <w:szCs w:val="26"/>
    </w:rPr>
  </w:style>
  <w:style w:type="paragraph" w:customStyle="1" w:styleId="S2">
    <w:name w:val="S2"/>
    <w:basedOn w:val="Normal"/>
    <w:link w:val="S2Char"/>
    <w:rsid w:val="00D25809"/>
    <w:pPr>
      <w:spacing w:before="120" w:after="120" w:line="300" w:lineRule="auto"/>
      <w:jc w:val="both"/>
    </w:pPr>
    <w:rPr>
      <w:rFonts w:cs="Times New Roman"/>
      <w:b/>
      <w:sz w:val="26"/>
      <w:szCs w:val="26"/>
      <w:lang w:bidi="ar-SA"/>
    </w:rPr>
  </w:style>
  <w:style w:type="character" w:customStyle="1" w:styleId="chuChar1">
    <w:name w:val="chu Char1"/>
    <w:link w:val="chu"/>
    <w:rsid w:val="00712F25"/>
    <w:rPr>
      <w:rFonts w:eastAsia="MS Mincho"/>
      <w:b/>
      <w:szCs w:val="24"/>
    </w:rPr>
  </w:style>
  <w:style w:type="paragraph" w:customStyle="1" w:styleId="chu">
    <w:name w:val="chu"/>
    <w:basedOn w:val="Normal"/>
    <w:link w:val="chuChar1"/>
    <w:rsid w:val="00712F25"/>
    <w:pPr>
      <w:tabs>
        <w:tab w:val="center" w:pos="4320"/>
        <w:tab w:val="right" w:pos="8640"/>
      </w:tabs>
      <w:spacing w:before="30" w:after="30"/>
      <w:ind w:firstLine="567"/>
    </w:pPr>
    <w:rPr>
      <w:rFonts w:eastAsia="MS Mincho" w:cs="Times New Roman"/>
      <w:b/>
      <w:sz w:val="20"/>
      <w:szCs w:val="24"/>
      <w:lang w:bidi="ar-SA"/>
    </w:rPr>
  </w:style>
  <w:style w:type="paragraph" w:customStyle="1" w:styleId="nguonsolieu">
    <w:name w:val="nguon so lieu"/>
    <w:basedOn w:val="11"/>
    <w:rsid w:val="00712F25"/>
    <w:pPr>
      <w:widowControl/>
      <w:tabs>
        <w:tab w:val="clear" w:pos="567"/>
        <w:tab w:val="center" w:pos="4320"/>
        <w:tab w:val="right" w:pos="8640"/>
      </w:tabs>
      <w:autoSpaceDE/>
      <w:autoSpaceDN/>
      <w:spacing w:before="80" w:after="40"/>
      <w:ind w:firstLine="340"/>
    </w:pPr>
    <w:rPr>
      <w:rFonts w:ascii="Times New Roman" w:eastAsia="Times New Roman" w:hAnsi="Times New Roman" w:hint="default"/>
      <w:kern w:val="0"/>
      <w:sz w:val="24"/>
      <w:lang w:val="en-US" w:eastAsia="en-US"/>
    </w:rPr>
  </w:style>
  <w:style w:type="paragraph" w:customStyle="1" w:styleId="chuvietCharChar">
    <w:name w:val="chu viet Char Char"/>
    <w:basedOn w:val="Normal"/>
    <w:rsid w:val="00712F25"/>
    <w:pPr>
      <w:spacing w:before="40" w:after="80"/>
      <w:ind w:firstLine="340"/>
    </w:pPr>
    <w:rPr>
      <w:rFonts w:cs="Times New Roman"/>
      <w:lang w:bidi="ar-SA"/>
    </w:rPr>
  </w:style>
  <w:style w:type="paragraph" w:customStyle="1" w:styleId="-">
    <w:name w:val="-"/>
    <w:basedOn w:val="Normal"/>
    <w:link w:val="-Char"/>
    <w:rsid w:val="009E3D83"/>
    <w:pPr>
      <w:tabs>
        <w:tab w:val="center" w:pos="4320"/>
        <w:tab w:val="right" w:pos="8640"/>
      </w:tabs>
      <w:spacing w:before="40" w:after="40"/>
      <w:ind w:firstLine="284"/>
    </w:pPr>
    <w:rPr>
      <w:rFonts w:cs="Times New Roman"/>
      <w:szCs w:val="20"/>
      <w:lang w:val="x-none" w:eastAsia="x-none" w:bidi="ar-SA"/>
    </w:rPr>
  </w:style>
  <w:style w:type="character" w:customStyle="1" w:styleId="-Char">
    <w:name w:val="- Char"/>
    <w:link w:val="-"/>
    <w:rsid w:val="009E3D83"/>
    <w:rPr>
      <w:sz w:val="24"/>
      <w:lang w:val="x-none" w:eastAsia="x-none"/>
    </w:rPr>
  </w:style>
  <w:style w:type="paragraph" w:customStyle="1" w:styleId="ListParagraph1">
    <w:name w:val="List Paragraph1"/>
    <w:aliases w:val="Nội dung,chữ trong bảng,ANNEX,List Paragraph11,Report Para,WinDForce-Letter,Heading 2_sj,Recommendation,Bulleted List Paragraph,ADB List Paragraph,List Paragraph12"/>
    <w:basedOn w:val="Normal"/>
    <w:link w:val="ListParagraphChar"/>
    <w:uiPriority w:val="34"/>
    <w:rsid w:val="009E3D83"/>
    <w:pPr>
      <w:ind w:left="720"/>
      <w:contextualSpacing/>
    </w:pPr>
    <w:rPr>
      <w:rFonts w:cs="Times New Roman"/>
      <w:szCs w:val="24"/>
      <w:lang w:val="x-none" w:eastAsia="x-none" w:bidi="ar-SA"/>
    </w:rPr>
  </w:style>
  <w:style w:type="character" w:customStyle="1" w:styleId="ListParagraphChar">
    <w:name w:val="List Paragraph Char"/>
    <w:aliases w:val="Nội dung Char,chữ trong bảng Char,List a) Char,ADB Normal Char,List_Paragraph Char,Multilevel para_II Char,List Paragraph1 Char,List Paragraph11 Char,ADB paragraph numbering Char,1 Paraprah Char,List Paragraph111 Char"/>
    <w:link w:val="ListParagraph1"/>
    <w:uiPriority w:val="34"/>
    <w:locked/>
    <w:rsid w:val="009E3D83"/>
    <w:rPr>
      <w:sz w:val="24"/>
      <w:szCs w:val="24"/>
      <w:lang w:val="x-none" w:eastAsia="x-none"/>
    </w:rPr>
  </w:style>
  <w:style w:type="paragraph" w:customStyle="1" w:styleId="DOANVAN">
    <w:name w:val="DOAN VAN"/>
    <w:basedOn w:val="NormalWeb"/>
    <w:link w:val="DOANVANChar"/>
    <w:autoRedefine/>
    <w:rsid w:val="009E3D83"/>
    <w:pPr>
      <w:spacing w:before="0" w:beforeAutospacing="0" w:after="0" w:afterAutospacing="0" w:line="269" w:lineRule="auto"/>
      <w:ind w:firstLine="540"/>
      <w:jc w:val="both"/>
    </w:pPr>
    <w:rPr>
      <w:bCs/>
      <w:color w:val="FF0000"/>
      <w:spacing w:val="1"/>
      <w:sz w:val="28"/>
      <w:szCs w:val="28"/>
      <w:lang w:val="de-DE" w:eastAsia="x-none"/>
    </w:rPr>
  </w:style>
  <w:style w:type="character" w:customStyle="1" w:styleId="DOANVANChar">
    <w:name w:val="DOAN VAN Char"/>
    <w:link w:val="DOANVAN"/>
    <w:rsid w:val="009E3D83"/>
    <w:rPr>
      <w:bCs/>
      <w:color w:val="FF0000"/>
      <w:spacing w:val="1"/>
      <w:sz w:val="28"/>
      <w:szCs w:val="28"/>
      <w:lang w:val="de-DE" w:eastAsia="x-none"/>
    </w:rPr>
  </w:style>
  <w:style w:type="paragraph" w:customStyle="1" w:styleId="a">
    <w:name w:val="a"/>
    <w:rsid w:val="009E3D83"/>
    <w:pPr>
      <w:keepNext/>
      <w:widowControl w:val="0"/>
      <w:spacing w:before="120" w:after="120" w:line="240" w:lineRule="atLeast"/>
    </w:pPr>
    <w:rPr>
      <w:rFonts w:eastAsia="Arial"/>
      <w:sz w:val="28"/>
      <w:szCs w:val="22"/>
    </w:rPr>
  </w:style>
  <w:style w:type="paragraph" w:customStyle="1" w:styleId="NIDUNG">
    <w:name w:val="NỘI DUNG"/>
    <w:basedOn w:val="Normal"/>
    <w:qFormat/>
    <w:rsid w:val="00D17F22"/>
    <w:pPr>
      <w:spacing w:before="120"/>
      <w:ind w:firstLine="567"/>
      <w:jc w:val="both"/>
    </w:pPr>
    <w:rPr>
      <w:rFonts w:cs="Times New Roman"/>
      <w:sz w:val="28"/>
      <w:szCs w:val="24"/>
      <w:lang w:val="en-GB" w:bidi="ar-SA"/>
    </w:rPr>
  </w:style>
  <w:style w:type="paragraph" w:customStyle="1" w:styleId="NDBANG">
    <w:name w:val="ND BANG"/>
    <w:basedOn w:val="Normal"/>
    <w:qFormat/>
    <w:rsid w:val="00284DDF"/>
    <w:pPr>
      <w:jc w:val="center"/>
    </w:pPr>
    <w:rPr>
      <w:rFonts w:eastAsia="Calibri" w:cs="Times New Roman"/>
      <w:sz w:val="26"/>
      <w:szCs w:val="22"/>
      <w:lang w:bidi="ar-SA"/>
    </w:rPr>
  </w:style>
  <w:style w:type="paragraph" w:customStyle="1" w:styleId="MCI">
    <w:name w:val="MỤC I"/>
    <w:basedOn w:val="Normal"/>
    <w:qFormat/>
    <w:rsid w:val="00751DBF"/>
    <w:pPr>
      <w:spacing w:before="120"/>
      <w:jc w:val="center"/>
      <w:outlineLvl w:val="0"/>
    </w:pPr>
    <w:rPr>
      <w:b/>
      <w:iCs/>
      <w:kern w:val="16"/>
      <w:sz w:val="28"/>
      <w:lang w:val="pt-BR"/>
    </w:rPr>
  </w:style>
  <w:style w:type="paragraph" w:customStyle="1" w:styleId="MC2">
    <w:name w:val="MỤC 2"/>
    <w:basedOn w:val="Normal"/>
    <w:qFormat/>
    <w:rsid w:val="00751DBF"/>
    <w:pPr>
      <w:spacing w:before="120"/>
      <w:jc w:val="both"/>
      <w:outlineLvl w:val="0"/>
    </w:pPr>
    <w:rPr>
      <w:b/>
      <w:sz w:val="28"/>
      <w:lang w:val="sq-AL"/>
    </w:rPr>
  </w:style>
  <w:style w:type="paragraph" w:customStyle="1" w:styleId="MC3">
    <w:name w:val="MỤC 3"/>
    <w:basedOn w:val="MC2"/>
    <w:qFormat/>
    <w:rsid w:val="007E09DB"/>
    <w:pPr>
      <w:ind w:firstLine="567"/>
    </w:pPr>
  </w:style>
  <w:style w:type="paragraph" w:customStyle="1" w:styleId="V">
    <w:name w:val="V."/>
    <w:basedOn w:val="Normal"/>
    <w:qFormat/>
    <w:rsid w:val="00751DBF"/>
    <w:pPr>
      <w:spacing w:before="120"/>
      <w:ind w:firstLine="567"/>
      <w:jc w:val="both"/>
    </w:pPr>
    <w:rPr>
      <w:b/>
      <w:i/>
      <w:sz w:val="28"/>
    </w:rPr>
  </w:style>
  <w:style w:type="paragraph" w:customStyle="1" w:styleId="11MUC3">
    <w:name w:val="1.1. MUC3"/>
    <w:basedOn w:val="Normal"/>
    <w:rsid w:val="00751DBF"/>
    <w:pPr>
      <w:spacing w:before="120"/>
      <w:ind w:firstLine="567"/>
      <w:jc w:val="both"/>
    </w:pPr>
    <w:rPr>
      <w:rFonts w:eastAsia="MS Mincho" w:cs="Times New Roman"/>
      <w:b/>
      <w:i/>
      <w:sz w:val="28"/>
      <w:szCs w:val="24"/>
      <w:lang w:val="vi-VN" w:bidi="ar-SA"/>
    </w:rPr>
  </w:style>
  <w:style w:type="paragraph" w:customStyle="1" w:styleId="IV">
    <w:name w:val="IV."/>
    <w:basedOn w:val="Normal"/>
    <w:qFormat/>
    <w:rsid w:val="00751DBF"/>
    <w:pPr>
      <w:spacing w:before="120"/>
      <w:ind w:firstLine="567"/>
      <w:jc w:val="both"/>
    </w:pPr>
    <w:rPr>
      <w:rFonts w:eastAsia="Arial"/>
      <w:b/>
      <w:sz w:val="28"/>
    </w:rPr>
  </w:style>
  <w:style w:type="paragraph" w:customStyle="1" w:styleId="thutuhinh">
    <w:name w:val="thu tu hinh"/>
    <w:basedOn w:val="Normal"/>
    <w:qFormat/>
    <w:rsid w:val="007E09DB"/>
    <w:pPr>
      <w:spacing w:before="120"/>
      <w:jc w:val="center"/>
    </w:pPr>
    <w:rPr>
      <w:b/>
      <w:sz w:val="26"/>
    </w:rPr>
  </w:style>
  <w:style w:type="paragraph" w:customStyle="1" w:styleId="Thutubang">
    <w:name w:val="Thu tu bang"/>
    <w:basedOn w:val="Normal"/>
    <w:qFormat/>
    <w:rsid w:val="007E09DB"/>
    <w:pPr>
      <w:spacing w:before="120"/>
      <w:jc w:val="center"/>
    </w:pPr>
    <w:rPr>
      <w:b/>
      <w:sz w:val="26"/>
      <w:lang w:val="nb-NO"/>
    </w:rPr>
  </w:style>
  <w:style w:type="paragraph" w:customStyle="1" w:styleId="bangbieu">
    <w:name w:val="bang bieu"/>
    <w:basedOn w:val="Normal"/>
    <w:qFormat/>
    <w:rsid w:val="007E09DB"/>
    <w:pPr>
      <w:jc w:val="center"/>
    </w:pPr>
    <w:rPr>
      <w:sz w:val="26"/>
      <w:szCs w:val="26"/>
    </w:rPr>
  </w:style>
  <w:style w:type="paragraph" w:customStyle="1" w:styleId="baocao1">
    <w:name w:val="bao cao 1"/>
    <w:basedOn w:val="Normal"/>
    <w:rsid w:val="007E09DB"/>
    <w:pPr>
      <w:spacing w:before="120"/>
      <w:ind w:firstLine="567"/>
      <w:jc w:val="both"/>
    </w:pPr>
    <w:rPr>
      <w:rFonts w:cs="Times New Roman"/>
      <w:bCs/>
      <w:color w:val="000000"/>
      <w:sz w:val="28"/>
    </w:rPr>
  </w:style>
  <w:style w:type="paragraph" w:customStyle="1" w:styleId="VI">
    <w:name w:val="VI."/>
    <w:basedOn w:val="Normal"/>
    <w:qFormat/>
    <w:rsid w:val="007E09DB"/>
    <w:pPr>
      <w:spacing w:before="120"/>
      <w:ind w:firstLine="567"/>
      <w:jc w:val="both"/>
    </w:pPr>
    <w:rPr>
      <w:i/>
      <w:sz w:val="28"/>
      <w:lang w:val="vi-VN"/>
    </w:rPr>
  </w:style>
  <w:style w:type="paragraph" w:styleId="TOCHeading">
    <w:name w:val="TOC Heading"/>
    <w:basedOn w:val="Heading1"/>
    <w:next w:val="Normal"/>
    <w:uiPriority w:val="39"/>
    <w:unhideWhenUsed/>
    <w:rsid w:val="00A72468"/>
    <w:pPr>
      <w:keepLines/>
      <w:numPr>
        <w:numId w:val="0"/>
      </w:numPr>
      <w:spacing w:before="480" w:after="0" w:line="276" w:lineRule="auto"/>
      <w:outlineLvl w:val="9"/>
    </w:pPr>
    <w:rPr>
      <w:rFonts w:asciiTheme="majorHAnsi" w:eastAsiaTheme="majorEastAsia" w:hAnsiTheme="majorHAnsi" w:cstheme="majorBidi"/>
      <w:iCs w:val="0"/>
      <w:color w:val="365F91" w:themeColor="accent1" w:themeShade="BF"/>
      <w:kern w:val="0"/>
      <w:sz w:val="28"/>
      <w:szCs w:val="28"/>
      <w:lang w:eastAsia="ja-JP" w:bidi="ar-SA"/>
    </w:rPr>
  </w:style>
  <w:style w:type="paragraph" w:customStyle="1" w:styleId="ACAP4">
    <w:name w:val="A CAP 4"/>
    <w:basedOn w:val="Normal"/>
    <w:rsid w:val="007B5A14"/>
    <w:pPr>
      <w:spacing w:before="120"/>
      <w:ind w:firstLine="567"/>
      <w:jc w:val="both"/>
    </w:pPr>
    <w:rPr>
      <w:rFonts w:eastAsiaTheme="minorHAnsi" w:cstheme="minorBidi"/>
      <w:i/>
      <w:sz w:val="28"/>
      <w:szCs w:val="22"/>
      <w:lang w:bidi="ar-SA"/>
    </w:rPr>
  </w:style>
  <w:style w:type="paragraph" w:customStyle="1" w:styleId="ACAP3">
    <w:name w:val="A CAP 3"/>
    <w:basedOn w:val="Normal"/>
    <w:rsid w:val="000F79E7"/>
    <w:pPr>
      <w:spacing w:before="120"/>
      <w:jc w:val="both"/>
    </w:pPr>
    <w:rPr>
      <w:rFonts w:eastAsiaTheme="minorHAnsi" w:cs="Times New Roman"/>
      <w:b/>
      <w:i/>
      <w:sz w:val="28"/>
      <w:lang w:val="ve-ZA" w:bidi="ar-SA"/>
    </w:rPr>
  </w:style>
  <w:style w:type="paragraph" w:customStyle="1" w:styleId="ACAP2">
    <w:name w:val="A CAP 2"/>
    <w:basedOn w:val="Normal"/>
    <w:rsid w:val="004435C1"/>
    <w:pPr>
      <w:spacing w:before="120"/>
      <w:jc w:val="both"/>
    </w:pPr>
    <w:rPr>
      <w:rFonts w:eastAsiaTheme="minorHAnsi" w:cs="Times New Roman"/>
      <w:b/>
      <w:sz w:val="28"/>
      <w:lang w:bidi="ar-SA"/>
    </w:rPr>
  </w:style>
  <w:style w:type="paragraph" w:customStyle="1" w:styleId="ACHUONG">
    <w:name w:val="A CHUONG"/>
    <w:basedOn w:val="Normal"/>
    <w:rsid w:val="00DC4BF9"/>
    <w:pPr>
      <w:spacing w:before="120"/>
      <w:jc w:val="center"/>
    </w:pPr>
    <w:rPr>
      <w:rFonts w:eastAsiaTheme="minorHAnsi" w:cs="Times New Roman"/>
      <w:b/>
      <w:sz w:val="28"/>
      <w:lang w:bidi="ar-SA"/>
    </w:rPr>
  </w:style>
  <w:style w:type="paragraph" w:customStyle="1" w:styleId="ACAP1">
    <w:name w:val="A CAP 1"/>
    <w:basedOn w:val="Normal"/>
    <w:rsid w:val="00DC4BF9"/>
    <w:pPr>
      <w:spacing w:before="120"/>
      <w:jc w:val="both"/>
    </w:pPr>
    <w:rPr>
      <w:rFonts w:eastAsiaTheme="minorHAnsi" w:cs="Times New Roman"/>
      <w:b/>
      <w:sz w:val="28"/>
      <w:lang w:bidi="ar-SA"/>
    </w:rPr>
  </w:style>
  <w:style w:type="paragraph" w:customStyle="1" w:styleId="NoSpacing1">
    <w:name w:val="No Spacing1"/>
    <w:aliases w:val="No Spacing2,No Spacing21,st2,No Spacing11,No Spacing111,No Spacing211,Không Dãn cách,Khụng Dón cỏch,No Spacing2111"/>
    <w:basedOn w:val="Style1"/>
    <w:next w:val="Normal"/>
    <w:uiPriority w:val="1"/>
    <w:rsid w:val="00383317"/>
    <w:pPr>
      <w:keepNext/>
      <w:keepLines/>
      <w:tabs>
        <w:tab w:val="clear" w:pos="709"/>
      </w:tabs>
      <w:spacing w:before="120" w:line="276" w:lineRule="auto"/>
      <w:ind w:left="0" w:firstLine="0"/>
      <w:jc w:val="left"/>
      <w:outlineLvl w:val="8"/>
    </w:pPr>
    <w:rPr>
      <w:rFonts w:ascii="Times New Roman" w:eastAsia="Times New Roman" w:hAnsi="Times New Roman" w:cs="Times New Roman"/>
      <w:b/>
      <w:iCs w:val="0"/>
      <w:sz w:val="26"/>
      <w:szCs w:val="26"/>
      <w:lang w:val="x-none" w:eastAsia="x-none" w:bidi="en-US"/>
    </w:rPr>
  </w:style>
  <w:style w:type="character" w:customStyle="1" w:styleId="fontstyle01">
    <w:name w:val="fontstyle01"/>
    <w:basedOn w:val="DefaultParagraphFont"/>
    <w:rsid w:val="00D67BBF"/>
    <w:rPr>
      <w:rFonts w:ascii="Times New Roman" w:hAnsi="Times New Roman" w:cs="Times New Roman" w:hint="default"/>
      <w:b w:val="0"/>
      <w:bCs w:val="0"/>
      <w:i w:val="0"/>
      <w:iCs w:val="0"/>
      <w:color w:val="000000"/>
      <w:sz w:val="26"/>
      <w:szCs w:val="26"/>
    </w:rPr>
  </w:style>
  <w:style w:type="paragraph" w:customStyle="1" w:styleId="noidung2">
    <w:name w:val="noi dung 2"/>
    <w:basedOn w:val="ANORMAL"/>
    <w:rsid w:val="001D5F29"/>
    <w:pPr>
      <w:numPr>
        <w:ilvl w:val="0"/>
      </w:numPr>
      <w:tabs>
        <w:tab w:val="clear" w:pos="1276"/>
      </w:tabs>
      <w:ind w:firstLine="567"/>
    </w:pPr>
    <w:rPr>
      <w:rFonts w:eastAsia="Verdana"/>
      <w:iCs w:val="0"/>
      <w:color w:val="000000"/>
      <w:kern w:val="16"/>
      <w:sz w:val="28"/>
      <w:szCs w:val="28"/>
      <w:lang w:bidi="ar-SA"/>
    </w:rPr>
  </w:style>
  <w:style w:type="paragraph" w:customStyle="1" w:styleId="MUC4">
    <w:name w:val="MUC 4"/>
    <w:basedOn w:val="Normal"/>
    <w:rsid w:val="00AC7D49"/>
    <w:pPr>
      <w:spacing w:before="120" w:after="120"/>
      <w:ind w:firstLine="567"/>
      <w:jc w:val="both"/>
    </w:pPr>
    <w:rPr>
      <w:rFonts w:cs="Times New Roman"/>
      <w:b/>
      <w:sz w:val="26"/>
      <w:szCs w:val="26"/>
      <w:lang w:val="vi-VN"/>
    </w:rPr>
  </w:style>
  <w:style w:type="paragraph" w:customStyle="1" w:styleId="Ngun">
    <w:name w:val="Nguồn"/>
    <w:basedOn w:val="Normal"/>
    <w:autoRedefine/>
    <w:qFormat/>
    <w:rsid w:val="00AC7D49"/>
    <w:pPr>
      <w:jc w:val="right"/>
    </w:pPr>
    <w:rPr>
      <w:rFonts w:cs="Times New Roman"/>
      <w:i/>
      <w:szCs w:val="26"/>
      <w:lang w:val="en-GB"/>
    </w:rPr>
  </w:style>
  <w:style w:type="character" w:customStyle="1" w:styleId="Style2CharChar1">
    <w:name w:val="Style2 Char Char1"/>
    <w:basedOn w:val="DefaultParagraphFont"/>
    <w:link w:val="Style2Char"/>
    <w:locked/>
    <w:rsid w:val="00A0359A"/>
    <w:rPr>
      <w:rFonts w:ascii=".VnTime" w:hAnsi=".VnTime"/>
      <w:bCs/>
      <w:szCs w:val="24"/>
    </w:rPr>
  </w:style>
  <w:style w:type="paragraph" w:customStyle="1" w:styleId="Style2Char">
    <w:name w:val="Style2 Char"/>
    <w:basedOn w:val="List"/>
    <w:link w:val="Style2CharChar1"/>
    <w:autoRedefine/>
    <w:rsid w:val="00A0359A"/>
    <w:pPr>
      <w:tabs>
        <w:tab w:val="num" w:pos="1040"/>
      </w:tabs>
      <w:adjustRightInd w:val="0"/>
      <w:spacing w:before="120" w:after="120" w:line="360" w:lineRule="exact"/>
      <w:ind w:left="1040"/>
      <w:jc w:val="both"/>
    </w:pPr>
    <w:rPr>
      <w:rFonts w:ascii=".VnTime" w:hAnsi=".VnTime" w:cs="Times New Roman"/>
      <w:bCs/>
      <w:sz w:val="20"/>
      <w:szCs w:val="24"/>
      <w:lang w:bidi="ar-SA"/>
    </w:rPr>
  </w:style>
  <w:style w:type="paragraph" w:customStyle="1" w:styleId="MUC30">
    <w:name w:val="MUC 3"/>
    <w:basedOn w:val="Normal"/>
    <w:rsid w:val="007C1F6F"/>
    <w:pPr>
      <w:spacing w:before="120" w:after="120"/>
      <w:ind w:firstLine="567"/>
      <w:jc w:val="both"/>
      <w:outlineLvl w:val="2"/>
    </w:pPr>
    <w:rPr>
      <w:rFonts w:cs="Times New Roman"/>
      <w:b/>
      <w:spacing w:val="-4"/>
      <w:sz w:val="26"/>
      <w:szCs w:val="26"/>
      <w:lang w:val="en-GB"/>
    </w:rPr>
  </w:style>
  <w:style w:type="character" w:customStyle="1" w:styleId="Vnbnnidung">
    <w:name w:val="Văn bản nội dung_"/>
    <w:link w:val="Vnbnnidung0"/>
    <w:uiPriority w:val="99"/>
    <w:rsid w:val="000D5012"/>
    <w:rPr>
      <w:szCs w:val="28"/>
    </w:rPr>
  </w:style>
  <w:style w:type="paragraph" w:customStyle="1" w:styleId="Vnbnnidung0">
    <w:name w:val="Văn bản nội dung"/>
    <w:basedOn w:val="Normal"/>
    <w:link w:val="Vnbnnidung"/>
    <w:uiPriority w:val="99"/>
    <w:rsid w:val="000D5012"/>
    <w:pPr>
      <w:widowControl w:val="0"/>
      <w:spacing w:after="80"/>
      <w:ind w:firstLine="400"/>
    </w:pPr>
    <w:rPr>
      <w:rFonts w:cs="Times New Roman"/>
      <w:sz w:val="20"/>
      <w:lang w:bidi="ar-SA"/>
    </w:rPr>
  </w:style>
  <w:style w:type="paragraph" w:customStyle="1" w:styleId="minh-baocao-chuong03-heading02">
    <w:name w:val="minh-baocao-chuong03-heading02"/>
    <w:basedOn w:val="Heading2"/>
    <w:next w:val="minh-baocao-normal"/>
    <w:rsid w:val="000D5012"/>
    <w:pPr>
      <w:numPr>
        <w:ilvl w:val="0"/>
        <w:numId w:val="11"/>
      </w:numPr>
      <w:spacing w:before="120" w:after="120" w:line="360" w:lineRule="auto"/>
    </w:pPr>
    <w:rPr>
      <w:rFonts w:ascii="Times New Roman" w:eastAsia="MS Mincho" w:hAnsi="Times New Roman"/>
      <w:b/>
      <w:bCs w:val="0"/>
      <w:sz w:val="26"/>
      <w:lang w:bidi="ar-SA"/>
    </w:rPr>
  </w:style>
  <w:style w:type="paragraph" w:customStyle="1" w:styleId="ABang0">
    <w:name w:val="A Bang"/>
    <w:basedOn w:val="Normal"/>
    <w:rsid w:val="008C6AB8"/>
    <w:pPr>
      <w:spacing w:line="288" w:lineRule="auto"/>
      <w:jc w:val="center"/>
    </w:pPr>
    <w:rPr>
      <w:rFonts w:cs="Times New Roman"/>
      <w:b/>
      <w:color w:val="000000"/>
      <w:sz w:val="28"/>
      <w:szCs w:val="24"/>
      <w:lang w:bidi="ar-SA"/>
    </w:rPr>
  </w:style>
  <w:style w:type="paragraph" w:customStyle="1" w:styleId="ngun0">
    <w:name w:val="nguồn"/>
    <w:basedOn w:val="Normal"/>
    <w:qFormat/>
    <w:rsid w:val="008C6AB8"/>
    <w:pPr>
      <w:ind w:firstLine="567"/>
      <w:jc w:val="right"/>
    </w:pPr>
    <w:rPr>
      <w:rFonts w:eastAsiaTheme="minorHAnsi" w:cstheme="minorBidi"/>
      <w:i/>
      <w:szCs w:val="26"/>
      <w:lang w:bidi="ar-SA"/>
    </w:rPr>
  </w:style>
  <w:style w:type="character" w:customStyle="1" w:styleId="Tiu3">
    <w:name w:val="Tiêu đề #3_"/>
    <w:link w:val="Tiu30"/>
    <w:uiPriority w:val="99"/>
    <w:rsid w:val="00843806"/>
    <w:rPr>
      <w:b/>
      <w:bCs/>
      <w:szCs w:val="28"/>
    </w:rPr>
  </w:style>
  <w:style w:type="paragraph" w:customStyle="1" w:styleId="Tiu30">
    <w:name w:val="Tiêu đề #3"/>
    <w:basedOn w:val="Normal"/>
    <w:link w:val="Tiu3"/>
    <w:uiPriority w:val="99"/>
    <w:rsid w:val="00843806"/>
    <w:pPr>
      <w:widowControl w:val="0"/>
      <w:spacing w:after="80"/>
      <w:ind w:firstLine="580"/>
      <w:outlineLvl w:val="2"/>
    </w:pPr>
    <w:rPr>
      <w:rFonts w:cs="Times New Roman"/>
      <w:b/>
      <w:bCs/>
      <w:sz w:val="20"/>
      <w:lang w:bidi="ar-SA"/>
    </w:rPr>
  </w:style>
  <w:style w:type="paragraph" w:customStyle="1" w:styleId="baocao2">
    <w:name w:val="bao cao 2"/>
    <w:basedOn w:val="Normal"/>
    <w:rsid w:val="001D6A03"/>
    <w:pPr>
      <w:spacing w:before="120"/>
      <w:ind w:firstLine="567"/>
      <w:jc w:val="both"/>
    </w:pPr>
    <w:rPr>
      <w:rFonts w:cs="Times New Roman"/>
      <w:bCs/>
      <w:color w:val="000000"/>
      <w:sz w:val="28"/>
    </w:rPr>
  </w:style>
  <w:style w:type="paragraph" w:customStyle="1" w:styleId="10NDBANG">
    <w:name w:val="10 ND BANG"/>
    <w:basedOn w:val="Normal"/>
    <w:qFormat/>
    <w:rsid w:val="00742AF5"/>
    <w:pPr>
      <w:jc w:val="both"/>
    </w:pPr>
    <w:rPr>
      <w:sz w:val="26"/>
      <w:lang w:val="cs-CZ"/>
    </w:rPr>
  </w:style>
  <w:style w:type="paragraph" w:customStyle="1" w:styleId="7NOIDUNG">
    <w:name w:val="7 NOI DUNG"/>
    <w:basedOn w:val="Normal"/>
    <w:rsid w:val="00742AF5"/>
    <w:pPr>
      <w:spacing w:before="120"/>
      <w:ind w:firstLine="567"/>
      <w:jc w:val="both"/>
    </w:pPr>
    <w:rPr>
      <w:rFonts w:cs="Times New Roman"/>
      <w:bCs/>
      <w:color w:val="000000"/>
      <w:sz w:val="28"/>
    </w:rPr>
  </w:style>
  <w:style w:type="character" w:customStyle="1" w:styleId="GDDChar">
    <w:name w:val="GDD Char"/>
    <w:link w:val="GDD"/>
    <w:rsid w:val="00742AF5"/>
    <w:rPr>
      <w:rFonts w:ascii=".VnTime" w:hAnsi=".VnTim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iPriority="9" w:unhideWhenUsed="0"/>
    <w:lsdException w:name="heading 3" w:semiHidden="0" w:unhideWhenUsed="0"/>
    <w:lsdException w:name="heading 4" w:semiHidden="0" w:unhideWhenUsed="0" w:qFormat="1"/>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8B21E4"/>
    <w:rPr>
      <w:rFonts w:cs=".VnArialH"/>
      <w:sz w:val="24"/>
      <w:szCs w:val="28"/>
      <w:lang w:bidi="th-TH"/>
    </w:rPr>
  </w:style>
  <w:style w:type="paragraph" w:styleId="Heading1">
    <w:name w:val="heading 1"/>
    <w:aliases w:val="Heading 1 Char,ch­¬ng Char,Chương 1,Heading,DB,heading,MVA,VN,h1,Heading 11,heading1,Heading 1b,1 ghost,g,Heading 1(Report Only),Chapter,Heading 1(Report Only)1,Chapter1,Heading 1A,H 1,H1,Heading b"/>
    <w:basedOn w:val="Normal"/>
    <w:next w:val="Normal"/>
    <w:link w:val="Heading1Char2"/>
    <w:rsid w:val="008B21E4"/>
    <w:pPr>
      <w:keepNext/>
      <w:numPr>
        <w:numId w:val="1"/>
      </w:numPr>
      <w:spacing w:before="240" w:after="60"/>
      <w:outlineLvl w:val="0"/>
    </w:pPr>
    <w:rPr>
      <w:rFonts w:ascii="Arial" w:eastAsia="Cordia New" w:hAnsi="Arial" w:cs="Arial"/>
      <w:b/>
      <w:bCs/>
      <w:iCs/>
      <w:kern w:val="32"/>
      <w:sz w:val="32"/>
      <w:szCs w:val="32"/>
    </w:rPr>
  </w:style>
  <w:style w:type="paragraph" w:styleId="Heading2">
    <w:name w:val="heading 2"/>
    <w:aliases w:val="2 headline,h,Heading 2 Char Char Char,h2,MVA2,Heading 2-A,Appendix 1- Titre 2,h Char,Heading 2 Char Char Char Char,Heading 2-A Char,Heading 2-A Char Char,Appendix 1- Titre 2 Char,bo,Heading 2 Char,BVI2,Heading 2-BVI,RepHead2,MyHeading2,Mystyle"/>
    <w:basedOn w:val="Normal"/>
    <w:next w:val="Normal"/>
    <w:link w:val="Heading2Char1"/>
    <w:uiPriority w:val="9"/>
    <w:rsid w:val="008B21E4"/>
    <w:pPr>
      <w:keepNext/>
      <w:numPr>
        <w:ilvl w:val="1"/>
        <w:numId w:val="1"/>
      </w:numPr>
      <w:spacing w:before="240" w:after="60"/>
      <w:outlineLvl w:val="1"/>
    </w:pPr>
    <w:rPr>
      <w:rFonts w:ascii="Arial" w:eastAsia="Cordia New" w:hAnsi="Arial" w:cs="Arial"/>
      <w:bCs/>
      <w:i/>
      <w:iCs/>
      <w:sz w:val="28"/>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1"/>
    <w:rsid w:val="008B21E4"/>
    <w:pPr>
      <w:keepNext/>
      <w:numPr>
        <w:ilvl w:val="2"/>
        <w:numId w:val="1"/>
      </w:numPr>
      <w:spacing w:before="240" w:after="60"/>
      <w:outlineLvl w:val="2"/>
    </w:pPr>
    <w:rPr>
      <w:rFonts w:ascii="Arial" w:eastAsia="Cordia New" w:hAnsi="Arial" w:cs="Arial"/>
      <w:b/>
      <w:bCs/>
      <w:iCs/>
      <w:sz w:val="26"/>
      <w:szCs w:val="26"/>
    </w:rPr>
  </w:style>
  <w:style w:type="paragraph" w:styleId="Heading4">
    <w:name w:val="heading 4"/>
    <w:aliases w:val="nguon"/>
    <w:basedOn w:val="Normal"/>
    <w:next w:val="Normal"/>
    <w:link w:val="Heading4Char1"/>
    <w:qFormat/>
    <w:rsid w:val="004F2C4A"/>
    <w:pPr>
      <w:keepNext/>
      <w:jc w:val="right"/>
      <w:outlineLvl w:val="3"/>
    </w:pPr>
    <w:rPr>
      <w:rFonts w:eastAsia="Cordia New" w:cs="Times New Roman"/>
      <w:bCs/>
      <w:i/>
      <w:iCs/>
    </w:rPr>
  </w:style>
  <w:style w:type="paragraph" w:styleId="Heading5">
    <w:name w:val="heading 5"/>
    <w:aliases w:val="BANG,Heading 5 Char"/>
    <w:basedOn w:val="Normal"/>
    <w:next w:val="Normal"/>
    <w:link w:val="Heading5Char1"/>
    <w:autoRedefine/>
    <w:rsid w:val="00BE4FFD"/>
    <w:pPr>
      <w:keepNext/>
      <w:tabs>
        <w:tab w:val="num" w:pos="626"/>
      </w:tabs>
      <w:jc w:val="center"/>
      <w:outlineLvl w:val="4"/>
    </w:pPr>
    <w:rPr>
      <w:rFonts w:eastAsia="Cordia New"/>
      <w:iCs/>
      <w:sz w:val="26"/>
      <w:szCs w:val="26"/>
    </w:rPr>
  </w:style>
  <w:style w:type="paragraph" w:styleId="Heading6">
    <w:name w:val="heading 6"/>
    <w:aliases w:val="sub-dash,sd,5,HINH"/>
    <w:basedOn w:val="Normal"/>
    <w:next w:val="Normal"/>
    <w:link w:val="Heading6Char"/>
    <w:autoRedefine/>
    <w:rsid w:val="004C3024"/>
    <w:pPr>
      <w:keepNext/>
      <w:autoSpaceDE w:val="0"/>
      <w:autoSpaceDN w:val="0"/>
      <w:adjustRightInd w:val="0"/>
      <w:spacing w:before="120" w:after="120" w:line="312" w:lineRule="auto"/>
      <w:jc w:val="center"/>
      <w:outlineLvl w:val="5"/>
    </w:pPr>
    <w:rPr>
      <w:rFonts w:eastAsia="Cordia New"/>
      <w:iCs/>
      <w:color w:val="000000"/>
      <w:sz w:val="26"/>
      <w:szCs w:val="26"/>
    </w:rPr>
  </w:style>
  <w:style w:type="paragraph" w:styleId="Heading7">
    <w:name w:val="heading 7"/>
    <w:aliases w:val="Figure,Char Char"/>
    <w:basedOn w:val="Normal"/>
    <w:next w:val="Normal"/>
    <w:link w:val="Heading7Char"/>
    <w:autoRedefine/>
    <w:rsid w:val="004C3024"/>
    <w:pPr>
      <w:keepNext/>
      <w:spacing w:before="120" w:after="120" w:line="288" w:lineRule="auto"/>
      <w:outlineLvl w:val="6"/>
    </w:pPr>
    <w:rPr>
      <w:rFonts w:eastAsia="Cordia New"/>
      <w:b/>
      <w:i/>
      <w:iCs/>
      <w:sz w:val="26"/>
      <w:lang w:eastAsia="zh-CN"/>
    </w:rPr>
  </w:style>
  <w:style w:type="paragraph" w:styleId="Heading8">
    <w:name w:val="heading 8"/>
    <w:basedOn w:val="Normal"/>
    <w:next w:val="Normal"/>
    <w:link w:val="Heading8Char"/>
    <w:rsid w:val="004C3024"/>
    <w:pPr>
      <w:spacing w:before="240" w:after="60"/>
      <w:outlineLvl w:val="7"/>
    </w:pPr>
    <w:rPr>
      <w:rFonts w:eastAsia="Cordia New" w:cs="Times New Roman"/>
      <w:i/>
      <w:iCs/>
      <w:szCs w:val="24"/>
    </w:rPr>
  </w:style>
  <w:style w:type="paragraph" w:styleId="Heading9">
    <w:name w:val="heading 9"/>
    <w:basedOn w:val="Normal"/>
    <w:next w:val="Normal"/>
    <w:link w:val="Heading9Char"/>
    <w:rsid w:val="004C3024"/>
    <w:pPr>
      <w:spacing w:before="240" w:after="60"/>
      <w:outlineLvl w:val="8"/>
    </w:pPr>
    <w:rPr>
      <w:rFonts w:ascii="Arial" w:eastAsia="Cordia New" w:hAnsi="Arial" w:cs="Arial"/>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B21E4"/>
    <w:pPr>
      <w:spacing w:before="120"/>
      <w:jc w:val="both"/>
    </w:pPr>
    <w:rPr>
      <w:rFonts w:eastAsia="Cordia New"/>
      <w:iCs/>
      <w:noProof/>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2"/>
    <w:autoRedefine/>
    <w:rsid w:val="00EB7278"/>
    <w:pPr>
      <w:widowControl w:val="0"/>
      <w:tabs>
        <w:tab w:val="left" w:pos="0"/>
        <w:tab w:val="left" w:pos="180"/>
        <w:tab w:val="left" w:pos="6840"/>
      </w:tabs>
      <w:spacing w:before="120"/>
      <w:ind w:firstLine="562"/>
      <w:jc w:val="center"/>
    </w:pPr>
    <w:rPr>
      <w:rFonts w:eastAsia="Cordia New" w:cs="Times New Roman"/>
      <w:b/>
      <w:i/>
      <w:iCs/>
      <w:noProof/>
      <w:color w:val="000000"/>
      <w:szCs w:val="24"/>
      <w:lang w:val="vi-VN"/>
    </w:rPr>
  </w:style>
  <w:style w:type="paragraph" w:customStyle="1" w:styleId="Normal1Char">
    <w:name w:val="Normal1 Char"/>
    <w:basedOn w:val="Normal"/>
    <w:link w:val="Normal1CharChar1"/>
    <w:rsid w:val="00ED74B6"/>
    <w:pPr>
      <w:jc w:val="both"/>
    </w:pPr>
    <w:rPr>
      <w:rFonts w:ascii=".VnTime" w:eastAsia="Cordia New" w:hAnsi=".VnTime" w:cs="Times New Roman"/>
      <w:iCs/>
      <w:sz w:val="26"/>
      <w:szCs w:val="24"/>
      <w:lang w:bidi="ar-SA"/>
    </w:rPr>
  </w:style>
  <w:style w:type="table" w:styleId="TableGrid">
    <w:name w:val="Table Grid"/>
    <w:basedOn w:val="TableNormal"/>
    <w:uiPriority w:val="59"/>
    <w:rsid w:val="00ED7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036861"/>
    <w:pPr>
      <w:spacing w:after="120" w:line="480" w:lineRule="auto"/>
    </w:pPr>
    <w:rPr>
      <w:rFonts w:eastAsia="Cordia New"/>
      <w:iCs/>
    </w:rPr>
  </w:style>
  <w:style w:type="numbering" w:customStyle="1" w:styleId="CHNGII">
    <w:name w:val="CHƯƠNG II"/>
    <w:rsid w:val="00201A5D"/>
    <w:pPr>
      <w:numPr>
        <w:numId w:val="2"/>
      </w:numPr>
    </w:pPr>
  </w:style>
  <w:style w:type="paragraph" w:styleId="BalloonText">
    <w:name w:val="Balloon Text"/>
    <w:basedOn w:val="Normal"/>
    <w:link w:val="BalloonTextChar"/>
    <w:semiHidden/>
    <w:rsid w:val="00201A5D"/>
    <w:rPr>
      <w:rFonts w:ascii="Tahoma" w:eastAsia="Cordia New" w:hAnsi="Tahoma" w:cs="Tahoma"/>
      <w:iCs/>
      <w:sz w:val="16"/>
      <w:szCs w:val="16"/>
    </w:rPr>
  </w:style>
  <w:style w:type="paragraph" w:styleId="Footer">
    <w:name w:val="footer"/>
    <w:aliases w:val="Footer-Even"/>
    <w:basedOn w:val="Normal"/>
    <w:link w:val="FooterChar"/>
    <w:uiPriority w:val="99"/>
    <w:rsid w:val="00201A5D"/>
    <w:pPr>
      <w:tabs>
        <w:tab w:val="center" w:pos="4320"/>
        <w:tab w:val="right" w:pos="8640"/>
      </w:tabs>
    </w:pPr>
    <w:rPr>
      <w:rFonts w:eastAsia="Cordia New"/>
      <w:iCs/>
      <w:lang w:val="vi-VN"/>
    </w:rPr>
  </w:style>
  <w:style w:type="character" w:styleId="PageNumber">
    <w:name w:val="page number"/>
    <w:basedOn w:val="DefaultParagraphFont"/>
    <w:rsid w:val="00201A5D"/>
  </w:style>
  <w:style w:type="paragraph" w:styleId="Header">
    <w:name w:val="header"/>
    <w:aliases w:val="MyHeader,Header Char Char Char,Header1,Header Char Char"/>
    <w:basedOn w:val="Normal"/>
    <w:link w:val="HeaderChar"/>
    <w:rsid w:val="00201A5D"/>
    <w:pPr>
      <w:tabs>
        <w:tab w:val="center" w:pos="4320"/>
        <w:tab w:val="right" w:pos="8640"/>
      </w:tabs>
    </w:pPr>
    <w:rPr>
      <w:rFonts w:eastAsia="Cordia New"/>
      <w:iCs/>
      <w:lang w:val="vi-VN"/>
    </w:rPr>
  </w:style>
  <w:style w:type="paragraph" w:styleId="BodyText">
    <w:name w:val="Body Text"/>
    <w:aliases w:val="Body Text Char,Body Text1,Body Text Char2,Body Text Char1 Char,Body Text sub head Char Char,a)  Body Text Char Char,Body Text sub head Char1,a)  Body Text Char1,Body Text Char3,Main text,than bai"/>
    <w:basedOn w:val="Normal"/>
    <w:link w:val="BodyTextChar1"/>
    <w:rsid w:val="004139FC"/>
    <w:pPr>
      <w:spacing w:after="120"/>
    </w:pPr>
    <w:rPr>
      <w:rFonts w:eastAsia="Cordia New"/>
      <w:iCs/>
    </w:rPr>
  </w:style>
  <w:style w:type="character" w:customStyle="1" w:styleId="Heading4Char1">
    <w:name w:val="Heading 4 Char1"/>
    <w:aliases w:val="nguon Char"/>
    <w:link w:val="Heading4"/>
    <w:rsid w:val="004F2C4A"/>
    <w:rPr>
      <w:rFonts w:eastAsia="Cordia New"/>
      <w:bCs/>
      <w:i/>
      <w:iCs/>
      <w:sz w:val="24"/>
      <w:szCs w:val="28"/>
      <w:lang w:bidi="th-TH"/>
    </w:rPr>
  </w:style>
  <w:style w:type="paragraph" w:styleId="BodyTextIndent">
    <w:name w:val="Body Text Indent"/>
    <w:basedOn w:val="Normal"/>
    <w:link w:val="BodyTextIndentChar"/>
    <w:rsid w:val="004C3024"/>
    <w:pPr>
      <w:spacing w:line="360" w:lineRule="auto"/>
      <w:ind w:left="567"/>
      <w:jc w:val="both"/>
    </w:pPr>
    <w:rPr>
      <w:rFonts w:eastAsia="Cordia New"/>
      <w:iCs/>
    </w:rPr>
  </w:style>
  <w:style w:type="paragraph" w:customStyle="1" w:styleId="Style4-table">
    <w:name w:val="Style4-table"/>
    <w:basedOn w:val="Normal"/>
    <w:autoRedefine/>
    <w:rsid w:val="004C3024"/>
    <w:pPr>
      <w:spacing w:before="120" w:after="120"/>
      <w:ind w:left="36"/>
      <w:jc w:val="center"/>
    </w:pPr>
    <w:rPr>
      <w:spacing w:val="-4"/>
    </w:rPr>
  </w:style>
  <w:style w:type="paragraph" w:styleId="TOC1">
    <w:name w:val="toc 1"/>
    <w:aliases w:val="s"/>
    <w:basedOn w:val="Normal"/>
    <w:next w:val="Chuong"/>
    <w:autoRedefine/>
    <w:uiPriority w:val="39"/>
    <w:rsid w:val="00675734"/>
    <w:pPr>
      <w:tabs>
        <w:tab w:val="left" w:leader="dot" w:pos="567"/>
        <w:tab w:val="right" w:leader="dot" w:pos="9355"/>
      </w:tabs>
      <w:spacing w:before="60" w:after="60"/>
      <w:jc w:val="both"/>
    </w:pPr>
    <w:rPr>
      <w:rFonts w:cs="Times New Roman"/>
      <w:noProof/>
      <w:color w:val="000000"/>
      <w:sz w:val="26"/>
      <w:lang w:val="vi-VN"/>
    </w:rPr>
  </w:style>
  <w:style w:type="paragraph" w:styleId="TableofFigures">
    <w:name w:val="table of figures"/>
    <w:basedOn w:val="Index1"/>
    <w:next w:val="Normal"/>
    <w:autoRedefine/>
    <w:uiPriority w:val="99"/>
    <w:rsid w:val="006307F7"/>
    <w:pPr>
      <w:tabs>
        <w:tab w:val="clear" w:pos="1620"/>
      </w:tabs>
      <w:spacing w:line="240" w:lineRule="auto"/>
      <w:ind w:left="480" w:hanging="480"/>
      <w:jc w:val="both"/>
    </w:pPr>
    <w:rPr>
      <w:rFonts w:cs="Times New Roman"/>
      <w:bCs/>
      <w:szCs w:val="20"/>
    </w:rPr>
  </w:style>
  <w:style w:type="paragraph" w:styleId="Index1">
    <w:name w:val="index 1"/>
    <w:basedOn w:val="Normal"/>
    <w:next w:val="Normal"/>
    <w:autoRedefine/>
    <w:semiHidden/>
    <w:rsid w:val="006F73AA"/>
    <w:pPr>
      <w:tabs>
        <w:tab w:val="left" w:pos="1620"/>
      </w:tabs>
      <w:spacing w:line="264" w:lineRule="auto"/>
      <w:ind w:firstLine="12"/>
    </w:pPr>
    <w:rPr>
      <w:rFonts w:cs="Cordia New"/>
      <w:sz w:val="28"/>
    </w:rPr>
  </w:style>
  <w:style w:type="paragraph" w:styleId="BodyTextIndent2">
    <w:name w:val="Body Text Indent 2"/>
    <w:basedOn w:val="Normal"/>
    <w:link w:val="BodyTextIndent2Char"/>
    <w:rsid w:val="004C3024"/>
    <w:pPr>
      <w:spacing w:before="120"/>
      <w:ind w:left="720" w:hanging="720"/>
      <w:jc w:val="both"/>
    </w:pPr>
    <w:rPr>
      <w:rFonts w:eastAsia="Cordia New"/>
      <w:iCs/>
      <w:szCs w:val="24"/>
    </w:rPr>
  </w:style>
  <w:style w:type="paragraph" w:styleId="ListBullet">
    <w:name w:val="List Bullet"/>
    <w:basedOn w:val="Normal"/>
    <w:autoRedefine/>
    <w:rsid w:val="004C3024"/>
    <w:pPr>
      <w:spacing w:before="120"/>
      <w:jc w:val="center"/>
    </w:pPr>
    <w:rPr>
      <w:rFonts w:cs="Times New Roman"/>
      <w:sz w:val="26"/>
      <w:szCs w:val="20"/>
    </w:rPr>
  </w:style>
  <w:style w:type="character" w:styleId="Hyperlink">
    <w:name w:val="Hyperlink"/>
    <w:uiPriority w:val="99"/>
    <w:rsid w:val="004C3024"/>
    <w:rPr>
      <w:rFonts w:eastAsia="Cordia New"/>
      <w:iCs/>
      <w:color w:val="0000FF"/>
      <w:sz w:val="28"/>
      <w:szCs w:val="28"/>
      <w:u w:val="single"/>
      <w:lang w:val="vi-VN" w:eastAsia="en-US" w:bidi="ar-SA"/>
    </w:rPr>
  </w:style>
  <w:style w:type="character" w:styleId="FollowedHyperlink">
    <w:name w:val="FollowedHyperlink"/>
    <w:rsid w:val="004C3024"/>
    <w:rPr>
      <w:rFonts w:eastAsia="Cordia New"/>
      <w:iCs/>
      <w:color w:val="800080"/>
      <w:sz w:val="28"/>
      <w:szCs w:val="28"/>
      <w:u w:val="single"/>
      <w:lang w:val="vi-VN" w:eastAsia="en-US" w:bidi="ar-SA"/>
    </w:rPr>
  </w:style>
  <w:style w:type="paragraph" w:customStyle="1" w:styleId="xl24">
    <w:name w:val="xl24"/>
    <w:basedOn w:val="Normal"/>
    <w:rsid w:val="004C3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
    <w:name w:val="xl25"/>
    <w:basedOn w:val="Normal"/>
    <w:rsid w:val="004C3024"/>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rsid w:val="004C3024"/>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
    <w:name w:val="xl27"/>
    <w:basedOn w:val="Normal"/>
    <w:rsid w:val="004C3024"/>
    <w:pPr>
      <w:pBdr>
        <w:left w:val="single" w:sz="4" w:space="0" w:color="auto"/>
        <w:right w:val="single" w:sz="4" w:space="0" w:color="auto"/>
      </w:pBdr>
      <w:spacing w:before="100" w:beforeAutospacing="1" w:after="100" w:afterAutospacing="1"/>
      <w:jc w:val="center"/>
    </w:pPr>
    <w:rPr>
      <w:szCs w:val="24"/>
    </w:rPr>
  </w:style>
  <w:style w:type="paragraph" w:customStyle="1" w:styleId="xl28">
    <w:name w:val="xl28"/>
    <w:basedOn w:val="Normal"/>
    <w:rsid w:val="004C3024"/>
    <w:pPr>
      <w:pBdr>
        <w:top w:val="single" w:sz="4" w:space="0" w:color="auto"/>
        <w:right w:val="single" w:sz="4" w:space="0" w:color="auto"/>
      </w:pBdr>
      <w:spacing w:before="100" w:beforeAutospacing="1" w:after="100" w:afterAutospacing="1"/>
      <w:jc w:val="center"/>
    </w:pPr>
    <w:rPr>
      <w:szCs w:val="24"/>
    </w:rPr>
  </w:style>
  <w:style w:type="paragraph" w:customStyle="1" w:styleId="xl29">
    <w:name w:val="xl29"/>
    <w:basedOn w:val="Normal"/>
    <w:rsid w:val="004C3024"/>
    <w:pPr>
      <w:pBdr>
        <w:right w:val="single" w:sz="4" w:space="0" w:color="auto"/>
      </w:pBdr>
      <w:spacing w:before="100" w:beforeAutospacing="1" w:after="100" w:afterAutospacing="1"/>
      <w:jc w:val="center"/>
    </w:pPr>
    <w:rPr>
      <w:szCs w:val="24"/>
    </w:rPr>
  </w:style>
  <w:style w:type="paragraph" w:customStyle="1" w:styleId="xl30">
    <w:name w:val="xl30"/>
    <w:basedOn w:val="Normal"/>
    <w:rsid w:val="004C3024"/>
    <w:pPr>
      <w:pBdr>
        <w:bottom w:val="single" w:sz="4" w:space="0" w:color="auto"/>
        <w:right w:val="single" w:sz="4" w:space="0" w:color="auto"/>
      </w:pBdr>
      <w:spacing w:before="100" w:beforeAutospacing="1" w:after="100" w:afterAutospacing="1"/>
      <w:jc w:val="center"/>
    </w:pPr>
    <w:rPr>
      <w:szCs w:val="24"/>
    </w:rPr>
  </w:style>
  <w:style w:type="paragraph" w:customStyle="1" w:styleId="xl31">
    <w:name w:val="xl31"/>
    <w:basedOn w:val="Normal"/>
    <w:rsid w:val="004C3024"/>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styleId="TOC2">
    <w:name w:val="toc 2"/>
    <w:basedOn w:val="Normal"/>
    <w:next w:val="Muc1"/>
    <w:autoRedefine/>
    <w:uiPriority w:val="39"/>
    <w:rsid w:val="00A72468"/>
    <w:pPr>
      <w:tabs>
        <w:tab w:val="left" w:leader="hyphen" w:pos="567"/>
        <w:tab w:val="right" w:leader="dot" w:pos="9345"/>
      </w:tabs>
      <w:spacing w:line="264" w:lineRule="auto"/>
      <w:jc w:val="both"/>
    </w:pPr>
    <w:rPr>
      <w:rFonts w:cs="Times New Roman"/>
      <w:noProof/>
      <w:sz w:val="26"/>
      <w:szCs w:val="26"/>
    </w:rPr>
  </w:style>
  <w:style w:type="paragraph" w:styleId="TOC3">
    <w:name w:val="toc 3"/>
    <w:basedOn w:val="Normal"/>
    <w:next w:val="Normal"/>
    <w:autoRedefine/>
    <w:uiPriority w:val="39"/>
    <w:rsid w:val="0067313C"/>
    <w:pPr>
      <w:tabs>
        <w:tab w:val="left" w:pos="284"/>
        <w:tab w:val="left" w:pos="567"/>
        <w:tab w:val="right" w:leader="dot" w:pos="9355"/>
      </w:tabs>
      <w:spacing w:before="120"/>
      <w:jc w:val="both"/>
    </w:pPr>
    <w:rPr>
      <w:rFonts w:cs="Times New Roman"/>
      <w:noProof/>
      <w:sz w:val="28"/>
      <w:lang w:val="vi-VN"/>
    </w:rPr>
  </w:style>
  <w:style w:type="paragraph" w:styleId="TOC4">
    <w:name w:val="toc 4"/>
    <w:basedOn w:val="Normal"/>
    <w:next w:val="Normal"/>
    <w:autoRedefine/>
    <w:uiPriority w:val="39"/>
    <w:rsid w:val="00281D35"/>
    <w:pPr>
      <w:tabs>
        <w:tab w:val="left" w:pos="567"/>
        <w:tab w:val="right" w:leader="dot" w:pos="9345"/>
      </w:tabs>
      <w:spacing w:line="312" w:lineRule="auto"/>
    </w:pPr>
    <w:rPr>
      <w:rFonts w:cs="Times New Roman"/>
      <w:sz w:val="18"/>
      <w:szCs w:val="18"/>
    </w:rPr>
  </w:style>
  <w:style w:type="paragraph" w:styleId="TOC5">
    <w:name w:val="toc 5"/>
    <w:basedOn w:val="Normal"/>
    <w:next w:val="Normal"/>
    <w:autoRedefine/>
    <w:uiPriority w:val="39"/>
    <w:rsid w:val="004C3024"/>
    <w:pPr>
      <w:ind w:left="960"/>
    </w:pPr>
    <w:rPr>
      <w:rFonts w:cs="Times New Roman"/>
      <w:sz w:val="18"/>
      <w:szCs w:val="18"/>
    </w:rPr>
  </w:style>
  <w:style w:type="paragraph" w:styleId="TOC6">
    <w:name w:val="toc 6"/>
    <w:basedOn w:val="Normal"/>
    <w:next w:val="Normal"/>
    <w:autoRedefine/>
    <w:uiPriority w:val="39"/>
    <w:rsid w:val="004C3024"/>
    <w:pPr>
      <w:ind w:left="1200"/>
    </w:pPr>
    <w:rPr>
      <w:rFonts w:cs="Times New Roman"/>
      <w:sz w:val="18"/>
      <w:szCs w:val="18"/>
    </w:rPr>
  </w:style>
  <w:style w:type="paragraph" w:styleId="TOC7">
    <w:name w:val="toc 7"/>
    <w:basedOn w:val="Normal"/>
    <w:next w:val="Normal"/>
    <w:autoRedefine/>
    <w:uiPriority w:val="39"/>
    <w:rsid w:val="004C3024"/>
    <w:pPr>
      <w:ind w:left="1440"/>
    </w:pPr>
    <w:rPr>
      <w:rFonts w:cs="Times New Roman"/>
      <w:sz w:val="18"/>
      <w:szCs w:val="18"/>
    </w:rPr>
  </w:style>
  <w:style w:type="paragraph" w:styleId="TOC8">
    <w:name w:val="toc 8"/>
    <w:basedOn w:val="Normal"/>
    <w:next w:val="Normal"/>
    <w:autoRedefine/>
    <w:uiPriority w:val="39"/>
    <w:rsid w:val="004C3024"/>
    <w:pPr>
      <w:ind w:left="1680"/>
    </w:pPr>
    <w:rPr>
      <w:rFonts w:cs="Times New Roman"/>
      <w:sz w:val="18"/>
      <w:szCs w:val="18"/>
    </w:rPr>
  </w:style>
  <w:style w:type="paragraph" w:styleId="TOC9">
    <w:name w:val="toc 9"/>
    <w:basedOn w:val="Normal"/>
    <w:next w:val="Normal"/>
    <w:autoRedefine/>
    <w:uiPriority w:val="39"/>
    <w:rsid w:val="004C3024"/>
    <w:pPr>
      <w:ind w:left="1920"/>
    </w:pPr>
    <w:rPr>
      <w:rFonts w:cs="Times New Roman"/>
      <w:sz w:val="18"/>
      <w:szCs w:val="18"/>
    </w:rPr>
  </w:style>
  <w:style w:type="paragraph" w:styleId="Title">
    <w:name w:val="Title"/>
    <w:aliases w:val="level 5"/>
    <w:basedOn w:val="Normal"/>
    <w:link w:val="TitleChar"/>
    <w:rsid w:val="004C3024"/>
    <w:pPr>
      <w:jc w:val="center"/>
    </w:pPr>
    <w:rPr>
      <w:rFonts w:ascii=".VnArial NarrowH" w:eastAsia="Cordia New" w:hAnsi=".VnArial NarrowH"/>
      <w:b/>
      <w:iCs/>
      <w:sz w:val="28"/>
      <w:lang w:eastAsia="zh-CN"/>
    </w:rPr>
  </w:style>
  <w:style w:type="paragraph" w:styleId="BodyTextIndent3">
    <w:name w:val="Body Text Indent 3"/>
    <w:basedOn w:val="Normal"/>
    <w:link w:val="BodyTextIndent3Char"/>
    <w:rsid w:val="004C3024"/>
    <w:pPr>
      <w:ind w:left="709"/>
    </w:pPr>
    <w:rPr>
      <w:rFonts w:ascii="Arial" w:eastAsia="Cordia New" w:hAnsi="Arial"/>
      <w:iCs/>
      <w:lang w:eastAsia="zh-CN"/>
    </w:rPr>
  </w:style>
  <w:style w:type="paragraph" w:customStyle="1" w:styleId="Heading10">
    <w:name w:val="Heading1"/>
    <w:basedOn w:val="Normal"/>
    <w:autoRedefine/>
    <w:rsid w:val="004C3024"/>
    <w:pPr>
      <w:tabs>
        <w:tab w:val="num" w:pos="600"/>
      </w:tabs>
      <w:spacing w:before="120" w:after="60" w:line="24" w:lineRule="atLeast"/>
      <w:ind w:left="431" w:firstLine="170"/>
      <w:jc w:val="both"/>
    </w:pPr>
    <w:rPr>
      <w:b/>
      <w:bCs/>
      <w:szCs w:val="20"/>
    </w:rPr>
  </w:style>
  <w:style w:type="paragraph" w:customStyle="1" w:styleId="centerplain">
    <w:name w:val="center plain"/>
    <w:aliases w:val="cp"/>
    <w:basedOn w:val="Normal"/>
    <w:rsid w:val="004C3024"/>
    <w:pPr>
      <w:spacing w:after="120"/>
      <w:jc w:val="center"/>
    </w:pPr>
    <w:rPr>
      <w:rFonts w:ascii="Book Antiqua" w:hAnsi="Book Antiqua"/>
      <w:snapToGrid w:val="0"/>
      <w:sz w:val="26"/>
      <w:szCs w:val="20"/>
    </w:rPr>
  </w:style>
  <w:style w:type="paragraph" w:styleId="BlockText">
    <w:name w:val="Block Text"/>
    <w:basedOn w:val="Normal"/>
    <w:rsid w:val="004C3024"/>
    <w:pPr>
      <w:spacing w:after="120"/>
      <w:ind w:left="720" w:right="-1"/>
      <w:jc w:val="both"/>
    </w:pPr>
    <w:rPr>
      <w:rFonts w:ascii=".VnTime" w:hAnsi=".VnTime"/>
      <w:sz w:val="26"/>
      <w:szCs w:val="20"/>
    </w:rPr>
  </w:style>
  <w:style w:type="paragraph" w:customStyle="1" w:styleId="Style1">
    <w:name w:val="Style1"/>
    <w:basedOn w:val="BodyText"/>
    <w:rsid w:val="004C3024"/>
    <w:pPr>
      <w:tabs>
        <w:tab w:val="left" w:pos="709"/>
      </w:tabs>
      <w:ind w:left="720" w:hanging="360"/>
      <w:jc w:val="both"/>
    </w:pPr>
    <w:rPr>
      <w:rFonts w:ascii="Book Antiqua" w:hAnsi="Book Antiqua"/>
      <w:sz w:val="22"/>
      <w:szCs w:val="20"/>
    </w:rPr>
  </w:style>
  <w:style w:type="paragraph" w:customStyle="1" w:styleId="Style2">
    <w:name w:val="Style2"/>
    <w:basedOn w:val="BodyText"/>
    <w:rsid w:val="004C3024"/>
    <w:pPr>
      <w:tabs>
        <w:tab w:val="left" w:pos="578"/>
        <w:tab w:val="left" w:pos="709"/>
      </w:tabs>
      <w:ind w:left="720" w:hanging="360"/>
      <w:jc w:val="both"/>
    </w:pPr>
    <w:rPr>
      <w:rFonts w:ascii="Book Antiqua" w:hAnsi="Book Antiqua"/>
      <w:sz w:val="22"/>
      <w:szCs w:val="20"/>
    </w:rPr>
  </w:style>
  <w:style w:type="paragraph" w:customStyle="1" w:styleId="Style4">
    <w:name w:val="Style4"/>
    <w:basedOn w:val="BodyText"/>
    <w:rsid w:val="004C3024"/>
    <w:pPr>
      <w:ind w:firstLine="578"/>
      <w:jc w:val="both"/>
    </w:pPr>
    <w:rPr>
      <w:rFonts w:ascii="Book Antiqua" w:hAnsi="Book Antiqua"/>
      <w:sz w:val="22"/>
      <w:szCs w:val="20"/>
    </w:rPr>
  </w:style>
  <w:style w:type="character" w:styleId="CommentReference">
    <w:name w:val="annotation reference"/>
    <w:semiHidden/>
    <w:rsid w:val="004C3024"/>
    <w:rPr>
      <w:rFonts w:eastAsia="Cordia New"/>
      <w:iCs/>
      <w:sz w:val="16"/>
      <w:szCs w:val="28"/>
      <w:lang w:val="vi-VN" w:eastAsia="en-US" w:bidi="ar-SA"/>
    </w:rPr>
  </w:style>
  <w:style w:type="paragraph" w:customStyle="1" w:styleId="I">
    <w:name w:val="I"/>
    <w:basedOn w:val="Normal"/>
    <w:rsid w:val="004C3024"/>
    <w:pPr>
      <w:tabs>
        <w:tab w:val="num" w:pos="1008"/>
      </w:tabs>
      <w:spacing w:before="120" w:after="120"/>
      <w:ind w:left="180" w:firstLine="108"/>
      <w:jc w:val="both"/>
    </w:pPr>
    <w:rPr>
      <w:rFonts w:ascii=".VnTimeH" w:hAnsi=".VnTimeH"/>
      <w:b/>
      <w:noProof/>
      <w:szCs w:val="20"/>
    </w:rPr>
  </w:style>
  <w:style w:type="paragraph" w:styleId="List">
    <w:name w:val="List"/>
    <w:aliases w:val="List 01,01"/>
    <w:basedOn w:val="Normal"/>
    <w:rsid w:val="004C3024"/>
    <w:pPr>
      <w:ind w:left="360" w:hanging="360"/>
    </w:pPr>
  </w:style>
  <w:style w:type="paragraph" w:customStyle="1" w:styleId="I1">
    <w:name w:val="I.1"/>
    <w:basedOn w:val="Normal"/>
    <w:rsid w:val="004C3024"/>
    <w:pPr>
      <w:spacing w:before="60" w:after="60"/>
      <w:jc w:val="both"/>
    </w:pPr>
    <w:rPr>
      <w:rFonts w:ascii=".VnTime" w:hAnsi=".VnTime" w:cs="Times New Roman"/>
      <w:b/>
      <w:noProof/>
      <w:szCs w:val="20"/>
      <w:lang w:bidi="ar-SA"/>
    </w:rPr>
  </w:style>
  <w:style w:type="paragraph" w:customStyle="1" w:styleId="Normal1">
    <w:name w:val="Normal1"/>
    <w:basedOn w:val="Normal"/>
    <w:rsid w:val="004C3024"/>
    <w:pPr>
      <w:jc w:val="both"/>
    </w:pPr>
    <w:rPr>
      <w:rFonts w:ascii=".VnTime" w:hAnsi=".VnTime" w:cs="Times New Roman"/>
      <w:sz w:val="26"/>
      <w:szCs w:val="20"/>
      <w:lang w:bidi="ar-SA"/>
    </w:rPr>
  </w:style>
  <w:style w:type="paragraph" w:customStyle="1" w:styleId="Muc1">
    <w:name w:val="Muc1"/>
    <w:basedOn w:val="Normal"/>
    <w:rsid w:val="004C3024"/>
    <w:pPr>
      <w:spacing w:before="120" w:after="120"/>
      <w:jc w:val="both"/>
    </w:pPr>
    <w:rPr>
      <w:rFonts w:ascii=".VnTime" w:hAnsi=".VnTime" w:cs="Times New Roman"/>
      <w:b/>
      <w:noProof/>
      <w:sz w:val="28"/>
      <w:szCs w:val="20"/>
      <w:lang w:bidi="ar-SA"/>
    </w:rPr>
  </w:style>
  <w:style w:type="paragraph" w:customStyle="1" w:styleId="StyleHeading212ptNotItalic">
    <w:name w:val="Style Heading 2 + 12 pt Not Italic"/>
    <w:basedOn w:val="Heading2"/>
    <w:autoRedefine/>
    <w:rsid w:val="004C3024"/>
    <w:pPr>
      <w:numPr>
        <w:numId w:val="0"/>
      </w:numPr>
      <w:tabs>
        <w:tab w:val="num" w:pos="576"/>
      </w:tabs>
      <w:spacing w:before="120" w:line="320" w:lineRule="exact"/>
      <w:ind w:left="576" w:hanging="576"/>
      <w:jc w:val="both"/>
    </w:pPr>
    <w:rPr>
      <w:rFonts w:ascii="Times New Roman" w:hAnsi="Times New Roman"/>
      <w:i w:val="0"/>
      <w:iCs w:val="0"/>
      <w:noProof/>
      <w:sz w:val="26"/>
      <w:lang w:val="de-DE" w:bidi="ar-SA"/>
    </w:rPr>
  </w:style>
  <w:style w:type="paragraph" w:styleId="ListNumber3">
    <w:name w:val="List Number 3"/>
    <w:basedOn w:val="Normal"/>
    <w:rsid w:val="004C3024"/>
    <w:pPr>
      <w:tabs>
        <w:tab w:val="num" w:pos="1008"/>
      </w:tabs>
      <w:ind w:left="180" w:firstLine="108"/>
    </w:pPr>
    <w:rPr>
      <w:rFonts w:cs="Times New Roman"/>
      <w:szCs w:val="24"/>
      <w:lang w:bidi="ar-SA"/>
    </w:rPr>
  </w:style>
  <w:style w:type="paragraph" w:customStyle="1" w:styleId="K">
    <w:name w:val="K"/>
    <w:basedOn w:val="Normal"/>
    <w:rsid w:val="004C3024"/>
    <w:pPr>
      <w:spacing w:before="240"/>
      <w:ind w:firstLine="567"/>
      <w:jc w:val="both"/>
    </w:pPr>
    <w:rPr>
      <w:rFonts w:ascii=".VnTime" w:hAnsi=".VnTime" w:cs="Times New Roman"/>
      <w:sz w:val="26"/>
      <w:szCs w:val="20"/>
      <w:lang w:bidi="ar-SA"/>
    </w:rPr>
  </w:style>
  <w:style w:type="paragraph" w:customStyle="1" w:styleId="StyleHeading3Bold">
    <w:name w:val="Style Heading 3 + Bold"/>
    <w:basedOn w:val="Heading3"/>
    <w:rsid w:val="004C3024"/>
    <w:pPr>
      <w:numPr>
        <w:ilvl w:val="0"/>
        <w:numId w:val="0"/>
      </w:numPr>
      <w:tabs>
        <w:tab w:val="num" w:pos="720"/>
      </w:tabs>
      <w:spacing w:before="120" w:line="320" w:lineRule="exact"/>
      <w:ind w:left="720" w:hanging="720"/>
      <w:jc w:val="both"/>
    </w:pPr>
    <w:rPr>
      <w:rFonts w:ascii="Tahoma" w:hAnsi="Tahoma"/>
      <w:b w:val="0"/>
      <w:bCs w:val="0"/>
      <w:iCs w:val="0"/>
      <w:sz w:val="20"/>
      <w:lang w:val="de-DE"/>
    </w:rPr>
  </w:style>
  <w:style w:type="paragraph" w:styleId="DocumentMap">
    <w:name w:val="Document Map"/>
    <w:basedOn w:val="Normal"/>
    <w:link w:val="DocumentMapChar"/>
    <w:semiHidden/>
    <w:rsid w:val="004C3024"/>
    <w:pPr>
      <w:shd w:val="clear" w:color="auto" w:fill="000080"/>
    </w:pPr>
    <w:rPr>
      <w:rFonts w:ascii="Tahoma" w:eastAsia="Cordia New" w:hAnsi="Tahoma" w:cs="Tahoma"/>
      <w:iCs/>
      <w:sz w:val="28"/>
    </w:rPr>
  </w:style>
  <w:style w:type="paragraph" w:customStyle="1" w:styleId="Bieubang">
    <w:name w:val="Bieubang"/>
    <w:basedOn w:val="CharCharCharCharCharCharChar"/>
    <w:rsid w:val="0005370C"/>
    <w:rPr>
      <w:lang w:val="nl-NL"/>
    </w:rPr>
  </w:style>
  <w:style w:type="paragraph" w:customStyle="1" w:styleId="BodyText22">
    <w:name w:val="Body Text 22"/>
    <w:basedOn w:val="Normal"/>
    <w:rsid w:val="004C3024"/>
    <w:pPr>
      <w:ind w:right="-108"/>
      <w:jc w:val="center"/>
    </w:pPr>
    <w:rPr>
      <w:rFonts w:ascii=".VnArialH" w:hAnsi=".VnArialH" w:cs="Times New Roman"/>
      <w:b/>
      <w:snapToGrid w:val="0"/>
      <w:color w:val="000000"/>
      <w:szCs w:val="20"/>
      <w:lang w:bidi="ar-SA"/>
    </w:rPr>
  </w:style>
  <w:style w:type="paragraph" w:customStyle="1" w:styleId="063">
    <w:name w:val="0.63"/>
    <w:basedOn w:val="Normal"/>
    <w:autoRedefine/>
    <w:rsid w:val="004C3024"/>
    <w:pPr>
      <w:spacing w:before="60" w:after="60"/>
      <w:ind w:right="-70" w:hanging="48"/>
    </w:pPr>
    <w:rPr>
      <w:rFonts w:cs="Times New Roman"/>
      <w:color w:val="000000"/>
      <w:szCs w:val="22"/>
      <w:lang w:bidi="ar-SA"/>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1 Char Char Char,Map Char"/>
    <w:rsid w:val="004C3024"/>
    <w:rPr>
      <w:rFonts w:eastAsia="Cordia New"/>
      <w:iCs/>
      <w:noProof w:val="0"/>
      <w:color w:val="000000"/>
      <w:sz w:val="26"/>
      <w:szCs w:val="22"/>
      <w:lang w:val="en-US" w:eastAsia="en-US" w:bidi="ar-SA"/>
    </w:rPr>
  </w:style>
  <w:style w:type="paragraph" w:customStyle="1" w:styleId="BodyText21">
    <w:name w:val="Body Text 21"/>
    <w:basedOn w:val="Normal"/>
    <w:autoRedefine/>
    <w:rsid w:val="004C3024"/>
    <w:pPr>
      <w:ind w:right="-108" w:firstLine="18"/>
      <w:jc w:val="both"/>
    </w:pPr>
    <w:rPr>
      <w:rFonts w:cs="Times New Roman"/>
      <w:noProof/>
      <w:color w:val="000000"/>
      <w:sz w:val="26"/>
      <w:szCs w:val="26"/>
      <w:lang w:bidi="ar-SA"/>
    </w:rPr>
  </w:style>
  <w:style w:type="paragraph" w:customStyle="1" w:styleId="abc">
    <w:name w:val="abc"/>
    <w:basedOn w:val="Normal"/>
    <w:rsid w:val="004C3024"/>
    <w:pPr>
      <w:ind w:right="-108"/>
    </w:pPr>
    <w:rPr>
      <w:rFonts w:cs="Times New Roman"/>
      <w:snapToGrid w:val="0"/>
      <w:color w:val="000000"/>
      <w:szCs w:val="22"/>
      <w:lang w:bidi="ar-SA"/>
    </w:rPr>
  </w:style>
  <w:style w:type="paragraph" w:customStyle="1" w:styleId="GDD">
    <w:name w:val="GDD"/>
    <w:basedOn w:val="Normal"/>
    <w:link w:val="GDDChar"/>
    <w:qFormat/>
    <w:rsid w:val="004C3024"/>
    <w:pPr>
      <w:tabs>
        <w:tab w:val="left" w:pos="1134"/>
      </w:tabs>
      <w:spacing w:before="120"/>
      <w:jc w:val="both"/>
      <w:outlineLvl w:val="0"/>
    </w:pPr>
    <w:rPr>
      <w:rFonts w:ascii=".VnTime" w:hAnsi=".VnTime" w:cs="Times New Roman"/>
      <w:sz w:val="26"/>
      <w:szCs w:val="20"/>
      <w:lang w:bidi="ar-SA"/>
    </w:rPr>
  </w:style>
  <w:style w:type="paragraph" w:customStyle="1" w:styleId="dam">
    <w:name w:val="dam"/>
    <w:basedOn w:val="Title"/>
    <w:autoRedefine/>
    <w:rsid w:val="004C3024"/>
    <w:pPr>
      <w:spacing w:before="120" w:after="60" w:line="312" w:lineRule="auto"/>
      <w:jc w:val="both"/>
      <w:outlineLvl w:val="0"/>
    </w:pPr>
    <w:rPr>
      <w:rFonts w:ascii=".VnTime" w:hAnsi=".VnTime" w:cs="Times New Roman"/>
      <w:i/>
      <w:sz w:val="26"/>
      <w:szCs w:val="26"/>
      <w:lang w:eastAsia="en-US" w:bidi="ar-SA"/>
    </w:rPr>
  </w:style>
  <w:style w:type="paragraph" w:customStyle="1" w:styleId="MucBinhThuong">
    <w:name w:val="MucBinhThuong"/>
    <w:basedOn w:val="Normal"/>
    <w:rsid w:val="004C3024"/>
    <w:pPr>
      <w:spacing w:before="60" w:after="120" w:line="264" w:lineRule="auto"/>
      <w:ind w:firstLine="720"/>
      <w:jc w:val="both"/>
    </w:pPr>
    <w:rPr>
      <w:rFonts w:ascii=".VnTime" w:hAnsi=".VnTime" w:cs="Times New Roman"/>
      <w:sz w:val="28"/>
      <w:szCs w:val="20"/>
      <w:lang w:bidi="ar-SA"/>
    </w:rPr>
  </w:style>
  <w:style w:type="paragraph" w:customStyle="1" w:styleId="K1">
    <w:name w:val="K1"/>
    <w:basedOn w:val="Header"/>
    <w:rsid w:val="004C3024"/>
    <w:pPr>
      <w:tabs>
        <w:tab w:val="clear" w:pos="4320"/>
        <w:tab w:val="clear" w:pos="8640"/>
        <w:tab w:val="left" w:pos="567"/>
      </w:tabs>
    </w:pPr>
    <w:rPr>
      <w:rFonts w:ascii=".VnTimeH" w:hAnsi=".VnTimeH" w:cs="Times New Roman"/>
      <w:b/>
      <w:sz w:val="26"/>
      <w:szCs w:val="20"/>
      <w:lang w:bidi="ar-SA"/>
    </w:rPr>
  </w:style>
  <w:style w:type="paragraph" w:customStyle="1" w:styleId="kl">
    <w:name w:val="kl"/>
    <w:basedOn w:val="Normal"/>
    <w:rsid w:val="004C3024"/>
    <w:pPr>
      <w:jc w:val="both"/>
    </w:pPr>
    <w:rPr>
      <w:rFonts w:ascii=".VnTime" w:hAnsi=".VnTime" w:cs="Times New Roman"/>
      <w:szCs w:val="20"/>
      <w:lang w:bidi="ar-SA"/>
    </w:rPr>
  </w:style>
  <w:style w:type="paragraph" w:customStyle="1" w:styleId="p">
    <w:name w:val="p"/>
    <w:basedOn w:val="Normal"/>
    <w:rsid w:val="004C3024"/>
    <w:pPr>
      <w:tabs>
        <w:tab w:val="left" w:pos="702"/>
        <w:tab w:val="left" w:pos="1242"/>
        <w:tab w:val="left" w:pos="2412"/>
        <w:tab w:val="left" w:pos="3672"/>
        <w:tab w:val="left" w:pos="4752"/>
      </w:tabs>
      <w:jc w:val="both"/>
    </w:pPr>
    <w:rPr>
      <w:rFonts w:ascii="CG Times" w:hAnsi="CG Times" w:cs="Times New Roman"/>
      <w:sz w:val="22"/>
      <w:szCs w:val="20"/>
      <w:lang w:val="en-GB" w:bidi="ar-SA"/>
    </w:rPr>
  </w:style>
  <w:style w:type="paragraph" w:customStyle="1" w:styleId="Chuong">
    <w:name w:val="Chuong"/>
    <w:basedOn w:val="Heading9"/>
    <w:rsid w:val="004C3024"/>
    <w:pPr>
      <w:keepNext/>
      <w:spacing w:before="120" w:after="120"/>
      <w:ind w:firstLine="720"/>
      <w:jc w:val="center"/>
    </w:pPr>
    <w:rPr>
      <w:rFonts w:ascii=".VnVogue" w:hAnsi=".VnVogue" w:cs="Times New Roman"/>
      <w:b/>
      <w:noProof/>
      <w:snapToGrid w:val="0"/>
      <w:sz w:val="28"/>
      <w:szCs w:val="20"/>
      <w:lang w:bidi="ar-SA"/>
    </w:rPr>
  </w:style>
  <w:style w:type="paragraph" w:customStyle="1" w:styleId="Tenchuong">
    <w:name w:val="Tenchuong"/>
    <w:basedOn w:val="Heading3"/>
    <w:rsid w:val="004C3024"/>
    <w:pPr>
      <w:numPr>
        <w:ilvl w:val="0"/>
        <w:numId w:val="0"/>
      </w:numPr>
      <w:tabs>
        <w:tab w:val="num" w:pos="2869"/>
      </w:tabs>
      <w:spacing w:before="120" w:after="240"/>
      <w:ind w:firstLine="720"/>
      <w:jc w:val="both"/>
    </w:pPr>
    <w:rPr>
      <w:rFonts w:ascii=".VnHelvetInsH" w:hAnsi=".VnHelvetInsH" w:cs="Times New Roman"/>
      <w:bCs w:val="0"/>
      <w:noProof/>
      <w:spacing w:val="30"/>
      <w:sz w:val="36"/>
      <w:szCs w:val="20"/>
      <w:lang w:val="fr-FR" w:bidi="ar-SA"/>
    </w:rPr>
  </w:style>
  <w:style w:type="paragraph" w:customStyle="1" w:styleId="Muc2">
    <w:name w:val="Muc2"/>
    <w:basedOn w:val="Normal"/>
    <w:rsid w:val="004C3024"/>
    <w:pPr>
      <w:spacing w:before="120" w:after="120"/>
      <w:ind w:firstLine="720"/>
      <w:jc w:val="both"/>
    </w:pPr>
    <w:rPr>
      <w:rFonts w:ascii=".VnTime" w:hAnsi=".VnTime" w:cs="Times New Roman"/>
      <w:b/>
      <w:i/>
      <w:noProof/>
      <w:sz w:val="26"/>
      <w:szCs w:val="20"/>
      <w:lang w:bidi="ar-SA"/>
    </w:rPr>
  </w:style>
  <w:style w:type="paragraph" w:customStyle="1" w:styleId="Muc3">
    <w:name w:val="Muc3"/>
    <w:basedOn w:val="Heading3"/>
    <w:rsid w:val="004C3024"/>
    <w:pPr>
      <w:numPr>
        <w:ilvl w:val="0"/>
        <w:numId w:val="0"/>
      </w:numPr>
      <w:tabs>
        <w:tab w:val="num" w:pos="2869"/>
      </w:tabs>
      <w:spacing w:before="120" w:after="0"/>
      <w:ind w:firstLine="720"/>
      <w:jc w:val="both"/>
    </w:pPr>
    <w:rPr>
      <w:rFonts w:ascii=".VnTime" w:hAnsi=".VnTime" w:cs="Times New Roman"/>
      <w:b w:val="0"/>
      <w:bCs w:val="0"/>
      <w:i/>
      <w:noProof/>
      <w:snapToGrid w:val="0"/>
      <w:color w:val="0000FF"/>
      <w:szCs w:val="20"/>
      <w:lang w:val="fr-FR" w:bidi="ar-SA"/>
    </w:rPr>
  </w:style>
  <w:style w:type="character" w:customStyle="1" w:styleId="Normal1CharChar">
    <w:name w:val="Normal1 Char Char"/>
    <w:rsid w:val="004C3024"/>
    <w:rPr>
      <w:rFonts w:ascii=".VnTime" w:eastAsia="Cordia New" w:hAnsi=".VnTime"/>
      <w:iCs/>
      <w:noProof w:val="0"/>
      <w:sz w:val="26"/>
      <w:szCs w:val="24"/>
      <w:lang w:val="en-US" w:eastAsia="en-US" w:bidi="ar-SA"/>
    </w:rPr>
  </w:style>
  <w:style w:type="paragraph" w:customStyle="1" w:styleId="K3">
    <w:name w:val="K3"/>
    <w:basedOn w:val="Normal"/>
    <w:rsid w:val="004C3024"/>
    <w:pPr>
      <w:spacing w:before="240"/>
      <w:ind w:firstLine="709"/>
      <w:jc w:val="both"/>
    </w:pPr>
    <w:rPr>
      <w:rFonts w:ascii=".VnAvant" w:hAnsi=".VnAvant" w:cs="Times New Roman"/>
      <w:b/>
      <w:iCs/>
      <w:szCs w:val="24"/>
      <w:lang w:bidi="ar-SA"/>
    </w:rPr>
  </w:style>
  <w:style w:type="paragraph" w:customStyle="1" w:styleId="K4">
    <w:name w:val="K4"/>
    <w:basedOn w:val="K3"/>
    <w:rsid w:val="004C3024"/>
    <w:rPr>
      <w:b w:val="0"/>
      <w:bCs/>
    </w:rPr>
  </w:style>
  <w:style w:type="paragraph" w:customStyle="1" w:styleId="tit">
    <w:name w:val="tit"/>
    <w:basedOn w:val="Title"/>
    <w:autoRedefine/>
    <w:rsid w:val="004C3024"/>
    <w:pPr>
      <w:spacing w:before="120" w:after="60" w:line="312" w:lineRule="auto"/>
      <w:jc w:val="both"/>
      <w:outlineLvl w:val="0"/>
    </w:pPr>
    <w:rPr>
      <w:rFonts w:ascii=".VnTime" w:hAnsi=".VnTime" w:cs="Times New Roman"/>
      <w:i/>
      <w:lang w:eastAsia="en-US" w:bidi="ar-SA"/>
    </w:rPr>
  </w:style>
  <w:style w:type="paragraph" w:customStyle="1" w:styleId="K2">
    <w:name w:val="K2"/>
    <w:basedOn w:val="Normal"/>
    <w:rsid w:val="004C3024"/>
    <w:pPr>
      <w:tabs>
        <w:tab w:val="num" w:pos="360"/>
        <w:tab w:val="left" w:pos="1418"/>
      </w:tabs>
      <w:spacing w:before="240"/>
      <w:jc w:val="both"/>
    </w:pPr>
    <w:rPr>
      <w:rFonts w:ascii=".VnTimeH" w:hAnsi=".VnTimeH" w:cs="Times New Roman"/>
      <w:sz w:val="26"/>
      <w:szCs w:val="24"/>
      <w:lang w:bidi="ar-SA"/>
    </w:rPr>
  </w:style>
  <w:style w:type="paragraph" w:customStyle="1" w:styleId="StyleBodyText22VnTime13ptNotBoldBefore6ptAfter">
    <w:name w:val="Style Body Text 22 + .VnTime 13 pt Not Bold Before:  6 pt After..."/>
    <w:basedOn w:val="BodyText22"/>
    <w:rsid w:val="004C3024"/>
    <w:pPr>
      <w:spacing w:before="120" w:after="60" w:line="312" w:lineRule="auto"/>
    </w:pPr>
    <w:rPr>
      <w:rFonts w:ascii=".VnTime" w:hAnsi=".VnTime"/>
      <w:b w:val="0"/>
      <w:sz w:val="26"/>
    </w:rPr>
  </w:style>
  <w:style w:type="paragraph" w:customStyle="1" w:styleId="Bodyofsection">
    <w:name w:val="Body of section"/>
    <w:basedOn w:val="Normal"/>
    <w:autoRedefine/>
    <w:rsid w:val="004C3024"/>
    <w:pPr>
      <w:widowControl w:val="0"/>
      <w:spacing w:before="60" w:after="60" w:line="288" w:lineRule="auto"/>
      <w:jc w:val="both"/>
    </w:pPr>
    <w:rPr>
      <w:rFonts w:eastAsia="MS Mincho" w:cs="Times New Roman"/>
      <w:kern w:val="2"/>
      <w:szCs w:val="24"/>
      <w:lang w:eastAsia="ja-JP" w:bidi="ar-SA"/>
    </w:rPr>
  </w:style>
  <w:style w:type="paragraph" w:customStyle="1" w:styleId="Item1">
    <w:name w:val="Item 1"/>
    <w:basedOn w:val="Normal"/>
    <w:autoRedefine/>
    <w:rsid w:val="004C3024"/>
    <w:pPr>
      <w:widowControl w:val="0"/>
      <w:ind w:left="1134" w:hanging="425"/>
      <w:jc w:val="both"/>
    </w:pPr>
    <w:rPr>
      <w:rFonts w:ascii="MS Mincho" w:eastAsia="MS Mincho" w:hAnsi="Century" w:cs="Times New Roman" w:hint="eastAsia"/>
      <w:b/>
      <w:kern w:val="2"/>
      <w:sz w:val="22"/>
      <w:szCs w:val="24"/>
      <w:lang w:val="fr-FR" w:eastAsia="ja-JP" w:bidi="ar-SA"/>
    </w:rPr>
  </w:style>
  <w:style w:type="paragraph" w:customStyle="1" w:styleId="StyleHeading3Heading3CharCharCharCharLeftBefore12p">
    <w:name w:val="Style Heading 3Heading 3 Char Char Char Char + Left Before:  12 p..."/>
    <w:basedOn w:val="Heading3"/>
    <w:rsid w:val="004C3024"/>
    <w:pPr>
      <w:numPr>
        <w:ilvl w:val="0"/>
        <w:numId w:val="0"/>
      </w:numPr>
      <w:tabs>
        <w:tab w:val="num" w:pos="720"/>
      </w:tabs>
      <w:spacing w:line="288" w:lineRule="auto"/>
      <w:ind w:left="720" w:hanging="720"/>
      <w:jc w:val="both"/>
    </w:pPr>
    <w:rPr>
      <w:rFonts w:ascii=".VnTime" w:hAnsi=".VnTime" w:cs="Times New Roman"/>
      <w:b w:val="0"/>
      <w:bCs w:val="0"/>
      <w:i/>
      <w:snapToGrid w:val="0"/>
      <w:color w:val="000000"/>
      <w:sz w:val="24"/>
      <w:szCs w:val="20"/>
      <w:lang w:val="fr-LU" w:eastAsia="ja-JP" w:bidi="ar-SA"/>
    </w:rPr>
  </w:style>
  <w:style w:type="paragraph" w:customStyle="1" w:styleId="xl22">
    <w:name w:val="xl22"/>
    <w:basedOn w:val="Normal"/>
    <w:rsid w:val="004C3024"/>
    <w:pPr>
      <w:spacing w:before="100" w:beforeAutospacing="1" w:after="100" w:afterAutospacing="1"/>
    </w:pPr>
    <w:rPr>
      <w:rFonts w:cs="Times New Roman"/>
      <w:sz w:val="16"/>
      <w:szCs w:val="16"/>
      <w:lang w:bidi="ar-SA"/>
    </w:rPr>
  </w:style>
  <w:style w:type="paragraph" w:customStyle="1" w:styleId="xl23">
    <w:name w:val="xl23"/>
    <w:basedOn w:val="Normal"/>
    <w:rsid w:val="004C3024"/>
    <w:pPr>
      <w:pBdr>
        <w:top w:val="single" w:sz="8" w:space="0" w:color="auto"/>
        <w:left w:val="single" w:sz="8" w:space="0" w:color="auto"/>
      </w:pBdr>
      <w:spacing w:before="100" w:beforeAutospacing="1" w:after="100" w:afterAutospacing="1"/>
    </w:pPr>
    <w:rPr>
      <w:rFonts w:cs="Times New Roman"/>
      <w:sz w:val="16"/>
      <w:szCs w:val="16"/>
      <w:lang w:bidi="ar-SA"/>
    </w:rPr>
  </w:style>
  <w:style w:type="paragraph" w:customStyle="1" w:styleId="Default">
    <w:name w:val="Default"/>
    <w:rsid w:val="004C3024"/>
    <w:pPr>
      <w:autoSpaceDE w:val="0"/>
      <w:autoSpaceDN w:val="0"/>
      <w:adjustRightInd w:val="0"/>
    </w:pPr>
    <w:rPr>
      <w:rFonts w:ascii="CenturyGothic-Italic" w:hAnsi="CenturyGothic-Italic"/>
    </w:rPr>
  </w:style>
  <w:style w:type="paragraph" w:customStyle="1" w:styleId="bodysection">
    <w:name w:val="body_section"/>
    <w:basedOn w:val="Normal"/>
    <w:rsid w:val="004C3024"/>
    <w:pPr>
      <w:widowControl w:val="0"/>
      <w:ind w:left="709"/>
      <w:jc w:val="both"/>
    </w:pPr>
    <w:rPr>
      <w:rFonts w:ascii="MS Mincho" w:eastAsia="MS Mincho" w:hAnsi="Century" w:cs="Times New Roman" w:hint="eastAsia"/>
      <w:kern w:val="2"/>
      <w:szCs w:val="24"/>
      <w:lang w:val="fr-FR" w:eastAsia="ja-JP" w:bidi="ar-SA"/>
    </w:rPr>
  </w:style>
  <w:style w:type="paragraph" w:customStyle="1" w:styleId="11">
    <w:name w:val="1.1"/>
    <w:basedOn w:val="Normal"/>
    <w:rsid w:val="004C3024"/>
    <w:pPr>
      <w:widowControl w:val="0"/>
      <w:tabs>
        <w:tab w:val="left" w:pos="567"/>
      </w:tabs>
      <w:autoSpaceDE w:val="0"/>
      <w:autoSpaceDN w:val="0"/>
      <w:spacing w:before="240" w:after="120"/>
      <w:jc w:val="both"/>
    </w:pPr>
    <w:rPr>
      <w:rFonts w:ascii="Mincho" w:eastAsia="Mincho" w:hAnsi="Century" w:cs="Times New Roman" w:hint="eastAsia"/>
      <w:kern w:val="2"/>
      <w:sz w:val="22"/>
      <w:szCs w:val="20"/>
      <w:lang w:val="fr-FR" w:eastAsia="ja-JP" w:bidi="ar-SA"/>
    </w:rPr>
  </w:style>
  <w:style w:type="paragraph" w:customStyle="1" w:styleId="Bodyofsubsection">
    <w:name w:val="Body of subsection"/>
    <w:basedOn w:val="Normal"/>
    <w:autoRedefine/>
    <w:rsid w:val="004C3024"/>
    <w:pPr>
      <w:widowControl w:val="0"/>
      <w:ind w:left="709"/>
      <w:jc w:val="both"/>
    </w:pPr>
    <w:rPr>
      <w:rFonts w:ascii="MS Mincho" w:eastAsia="MS Mincho" w:hAnsi="Century" w:cs="Times New Roman" w:hint="eastAsia"/>
      <w:kern w:val="2"/>
      <w:sz w:val="22"/>
      <w:szCs w:val="24"/>
      <w:lang w:val="fr-FR" w:eastAsia="ja-JP" w:bidi="ar-SA"/>
    </w:rPr>
  </w:style>
  <w:style w:type="paragraph" w:customStyle="1" w:styleId="Section">
    <w:name w:val="Section"/>
    <w:basedOn w:val="Normal"/>
    <w:autoRedefine/>
    <w:rsid w:val="004C3024"/>
    <w:pPr>
      <w:widowControl w:val="0"/>
      <w:ind w:left="709" w:hanging="709"/>
      <w:jc w:val="both"/>
    </w:pPr>
    <w:rPr>
      <w:rFonts w:ascii="MS Mincho" w:eastAsia="MS Mincho" w:hAnsi="Century" w:cs="Times New Roman" w:hint="eastAsia"/>
      <w:b/>
      <w:kern w:val="2"/>
      <w:sz w:val="22"/>
      <w:szCs w:val="24"/>
      <w:lang w:val="fr-FR" w:eastAsia="ja-JP" w:bidi="ar-SA"/>
    </w:rPr>
  </w:style>
  <w:style w:type="paragraph" w:customStyle="1" w:styleId="Subsection">
    <w:name w:val="Subsection"/>
    <w:basedOn w:val="Section"/>
    <w:autoRedefine/>
    <w:rsid w:val="004C3024"/>
  </w:style>
  <w:style w:type="paragraph" w:customStyle="1" w:styleId="Body1">
    <w:name w:val="Body1"/>
    <w:basedOn w:val="Normal"/>
    <w:rsid w:val="004C3024"/>
    <w:pPr>
      <w:widowControl w:val="0"/>
      <w:ind w:left="709"/>
      <w:jc w:val="both"/>
    </w:pPr>
    <w:rPr>
      <w:rFonts w:ascii="MS Mincho" w:eastAsia="MS Mincho" w:hAnsi="Century" w:cs="Times New Roman" w:hint="eastAsia"/>
      <w:kern w:val="2"/>
      <w:sz w:val="22"/>
      <w:szCs w:val="20"/>
      <w:lang w:val="fr-FR" w:eastAsia="ja-JP" w:bidi="ar-SA"/>
    </w:rPr>
  </w:style>
  <w:style w:type="paragraph" w:customStyle="1" w:styleId="StyleHeading413ptBoldItalic">
    <w:name w:val="Style Heading 4 + 13 pt Bold Italic"/>
    <w:basedOn w:val="Heading4"/>
    <w:autoRedefine/>
    <w:rsid w:val="004C3024"/>
    <w:pPr>
      <w:spacing w:before="120"/>
      <w:ind w:left="1440" w:right="-108"/>
    </w:pPr>
    <w:rPr>
      <w:iCs w:val="0"/>
      <w:noProof/>
      <w:color w:val="000000"/>
      <w:sz w:val="26"/>
      <w:lang w:val="pt-BR" w:bidi="ar-SA"/>
    </w:rPr>
  </w:style>
  <w:style w:type="paragraph" w:customStyle="1" w:styleId="StyleHeading413ptBoldItalic1">
    <w:name w:val="Style Heading 4 + 13 pt Bold Italic1"/>
    <w:basedOn w:val="Heading4"/>
    <w:autoRedefine/>
    <w:rsid w:val="004C3024"/>
    <w:pPr>
      <w:spacing w:before="120"/>
      <w:ind w:left="1440" w:right="-108"/>
    </w:pPr>
    <w:rPr>
      <w:iCs w:val="0"/>
      <w:noProof/>
      <w:color w:val="000000"/>
      <w:sz w:val="26"/>
      <w:lang w:val="pt-BR" w:bidi="ar-SA"/>
    </w:rPr>
  </w:style>
  <w:style w:type="paragraph" w:styleId="FootnoteText">
    <w:name w:val="footnote text"/>
    <w:basedOn w:val="Normal"/>
    <w:link w:val="FootnoteTextChar"/>
    <w:semiHidden/>
    <w:rsid w:val="004C3024"/>
    <w:pPr>
      <w:tabs>
        <w:tab w:val="left" w:pos="216"/>
      </w:tabs>
      <w:ind w:left="187" w:hanging="187"/>
    </w:pPr>
    <w:rPr>
      <w:rFonts w:ascii="Arial" w:eastAsia="Cordia New" w:hAnsi="Arial" w:cs="Times New Roman"/>
      <w:iCs/>
      <w:sz w:val="18"/>
      <w:lang w:bidi="ar-SA"/>
    </w:rPr>
  </w:style>
  <w:style w:type="character" w:styleId="FootnoteReference">
    <w:name w:val="footnote reference"/>
    <w:semiHidden/>
    <w:rsid w:val="004C3024"/>
    <w:rPr>
      <w:rFonts w:ascii="Arial" w:hAnsi="Arial"/>
      <w:dstrike w:val="0"/>
      <w:color w:val="auto"/>
      <w:sz w:val="18"/>
      <w:vertAlign w:val="superscript"/>
    </w:rPr>
  </w:style>
  <w:style w:type="paragraph" w:styleId="ListBullet2">
    <w:name w:val="List Bullet 2"/>
    <w:basedOn w:val="Normal"/>
    <w:rsid w:val="004C3024"/>
    <w:pPr>
      <w:overflowPunct w:val="0"/>
      <w:autoSpaceDE w:val="0"/>
      <w:autoSpaceDN w:val="0"/>
      <w:adjustRightInd w:val="0"/>
      <w:ind w:left="566" w:hanging="283"/>
      <w:textAlignment w:val="baseline"/>
    </w:pPr>
    <w:rPr>
      <w:rFonts w:ascii=".VnTime" w:hAnsi=".VnTime" w:cs="Times New Roman"/>
      <w:szCs w:val="20"/>
      <w:lang w:bidi="ar-SA"/>
    </w:rPr>
  </w:style>
  <w:style w:type="paragraph" w:customStyle="1" w:styleId="font5">
    <w:name w:val="font5"/>
    <w:basedOn w:val="Normal"/>
    <w:rsid w:val="004C3024"/>
    <w:pPr>
      <w:spacing w:before="100" w:beforeAutospacing="1" w:after="100" w:afterAutospacing="1"/>
    </w:pPr>
    <w:rPr>
      <w:rFonts w:cs="Times New Roman"/>
      <w:color w:val="0000FF"/>
      <w:sz w:val="20"/>
      <w:szCs w:val="20"/>
      <w:lang w:bidi="ar-SA"/>
    </w:rPr>
  </w:style>
  <w:style w:type="paragraph" w:customStyle="1" w:styleId="font6">
    <w:name w:val="font6"/>
    <w:basedOn w:val="Normal"/>
    <w:rsid w:val="004C3024"/>
    <w:pPr>
      <w:spacing w:before="100" w:beforeAutospacing="1" w:after="100" w:afterAutospacing="1"/>
    </w:pPr>
    <w:rPr>
      <w:rFonts w:cs="Times New Roman"/>
      <w:b/>
      <w:bCs/>
      <w:color w:val="0000FF"/>
      <w:sz w:val="20"/>
      <w:szCs w:val="20"/>
      <w:lang w:bidi="ar-SA"/>
    </w:rPr>
  </w:style>
  <w:style w:type="paragraph" w:customStyle="1" w:styleId="font7">
    <w:name w:val="font7"/>
    <w:basedOn w:val="Normal"/>
    <w:rsid w:val="004C3024"/>
    <w:pPr>
      <w:spacing w:before="100" w:beforeAutospacing="1" w:after="100" w:afterAutospacing="1"/>
    </w:pPr>
    <w:rPr>
      <w:rFonts w:cs="Times New Roman"/>
      <w:color w:val="0000FF"/>
      <w:sz w:val="20"/>
      <w:szCs w:val="20"/>
      <w:lang w:bidi="ar-SA"/>
    </w:rPr>
  </w:style>
  <w:style w:type="paragraph" w:customStyle="1" w:styleId="xl32">
    <w:name w:val="xl32"/>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3">
    <w:name w:val="xl33"/>
    <w:basedOn w:val="Normal"/>
    <w:rsid w:val="004C3024"/>
    <w:pPr>
      <w:pBdr>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34">
    <w:name w:val="xl34"/>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35">
    <w:name w:val="xl35"/>
    <w:basedOn w:val="Normal"/>
    <w:rsid w:val="004C3024"/>
    <w:pPr>
      <w:pBdr>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36">
    <w:name w:val="xl36"/>
    <w:basedOn w:val="Normal"/>
    <w:rsid w:val="004C302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37">
    <w:name w:val="xl37"/>
    <w:basedOn w:val="Normal"/>
    <w:rsid w:val="004C3024"/>
    <w:pPr>
      <w:pBdr>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38">
    <w:name w:val="xl38"/>
    <w:basedOn w:val="Normal"/>
    <w:rsid w:val="004C3024"/>
    <w:pPr>
      <w:pBdr>
        <w:left w:val="single" w:sz="8" w:space="0" w:color="auto"/>
        <w:right w:val="single" w:sz="8" w:space="0" w:color="auto"/>
      </w:pBdr>
      <w:spacing w:before="100" w:beforeAutospacing="1" w:after="100" w:afterAutospacing="1"/>
      <w:jc w:val="center"/>
    </w:pPr>
    <w:rPr>
      <w:rFonts w:cs="Times New Roman"/>
      <w:color w:val="0000FF"/>
      <w:szCs w:val="24"/>
      <w:lang w:bidi="ar-SA"/>
    </w:rPr>
  </w:style>
  <w:style w:type="paragraph" w:customStyle="1" w:styleId="xl39">
    <w:name w:val="xl39"/>
    <w:basedOn w:val="Normal"/>
    <w:rsid w:val="004C3024"/>
    <w:pPr>
      <w:pBdr>
        <w:right w:val="single" w:sz="8" w:space="0" w:color="auto"/>
      </w:pBdr>
      <w:spacing w:before="100" w:beforeAutospacing="1" w:after="100" w:afterAutospacing="1"/>
    </w:pPr>
    <w:rPr>
      <w:rFonts w:cs="Times New Roman"/>
      <w:color w:val="0000FF"/>
      <w:szCs w:val="24"/>
      <w:lang w:bidi="ar-SA"/>
    </w:rPr>
  </w:style>
  <w:style w:type="paragraph" w:customStyle="1" w:styleId="xl40">
    <w:name w:val="xl40"/>
    <w:basedOn w:val="Normal"/>
    <w:rsid w:val="004C3024"/>
    <w:pPr>
      <w:pBdr>
        <w:right w:val="single" w:sz="8" w:space="0" w:color="auto"/>
      </w:pBdr>
      <w:spacing w:before="100" w:beforeAutospacing="1" w:after="100" w:afterAutospacing="1"/>
      <w:jc w:val="center"/>
    </w:pPr>
    <w:rPr>
      <w:rFonts w:cs="Times New Roman"/>
      <w:color w:val="0000FF"/>
      <w:szCs w:val="24"/>
      <w:lang w:bidi="ar-SA"/>
    </w:rPr>
  </w:style>
  <w:style w:type="paragraph" w:customStyle="1" w:styleId="xl41">
    <w:name w:val="xl41"/>
    <w:basedOn w:val="Normal"/>
    <w:rsid w:val="004C3024"/>
    <w:pPr>
      <w:pBdr>
        <w:right w:val="single" w:sz="8" w:space="0" w:color="auto"/>
      </w:pBdr>
      <w:spacing w:before="100" w:beforeAutospacing="1" w:after="100" w:afterAutospacing="1"/>
      <w:jc w:val="right"/>
    </w:pPr>
    <w:rPr>
      <w:rFonts w:cs="Times New Roman"/>
      <w:color w:val="0000FF"/>
      <w:szCs w:val="24"/>
      <w:lang w:bidi="ar-SA"/>
    </w:rPr>
  </w:style>
  <w:style w:type="paragraph" w:customStyle="1" w:styleId="xl42">
    <w:name w:val="xl42"/>
    <w:basedOn w:val="Normal"/>
    <w:rsid w:val="004C3024"/>
    <w:pPr>
      <w:pBdr>
        <w:right w:val="single" w:sz="8" w:space="0" w:color="auto"/>
      </w:pBdr>
      <w:spacing w:before="100" w:beforeAutospacing="1" w:after="100" w:afterAutospacing="1"/>
    </w:pPr>
    <w:rPr>
      <w:rFonts w:cs="Times New Roman"/>
      <w:color w:val="0000FF"/>
      <w:szCs w:val="24"/>
      <w:lang w:bidi="ar-SA"/>
    </w:rPr>
  </w:style>
  <w:style w:type="paragraph" w:customStyle="1" w:styleId="xl43">
    <w:name w:val="xl43"/>
    <w:basedOn w:val="Normal"/>
    <w:rsid w:val="004C3024"/>
    <w:pPr>
      <w:pBdr>
        <w:right w:val="single" w:sz="8" w:space="0" w:color="auto"/>
      </w:pBdr>
      <w:spacing w:before="100" w:beforeAutospacing="1" w:after="100" w:afterAutospacing="1"/>
    </w:pPr>
    <w:rPr>
      <w:rFonts w:cs="Times New Roman"/>
      <w:b/>
      <w:bCs/>
      <w:color w:val="0000FF"/>
      <w:szCs w:val="24"/>
      <w:lang w:bidi="ar-SA"/>
    </w:rPr>
  </w:style>
  <w:style w:type="paragraph" w:customStyle="1" w:styleId="xl44">
    <w:name w:val="xl44"/>
    <w:basedOn w:val="Normal"/>
    <w:rsid w:val="004C3024"/>
    <w:pPr>
      <w:pBdr>
        <w:top w:val="single" w:sz="8" w:space="0" w:color="auto"/>
        <w:left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5">
    <w:name w:val="xl45"/>
    <w:basedOn w:val="Normal"/>
    <w:rsid w:val="004C302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46">
    <w:name w:val="xl46"/>
    <w:basedOn w:val="Normal"/>
    <w:rsid w:val="004C3024"/>
    <w:pPr>
      <w:pBdr>
        <w:top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47">
    <w:name w:val="xl47"/>
    <w:basedOn w:val="Normal"/>
    <w:rsid w:val="004C3024"/>
    <w:pPr>
      <w:pBdr>
        <w:top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48">
    <w:name w:val="xl48"/>
    <w:basedOn w:val="Normal"/>
    <w:rsid w:val="004C302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49">
    <w:name w:val="xl49"/>
    <w:basedOn w:val="Normal"/>
    <w:rsid w:val="004C3024"/>
    <w:pPr>
      <w:pBdr>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0">
    <w:name w:val="xl50"/>
    <w:basedOn w:val="Normal"/>
    <w:rsid w:val="004C3024"/>
    <w:pPr>
      <w:pBdr>
        <w:top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51">
    <w:name w:val="xl51"/>
    <w:basedOn w:val="Normal"/>
    <w:rsid w:val="004C302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2">
    <w:name w:val="xl52"/>
    <w:basedOn w:val="Normal"/>
    <w:rsid w:val="004C3024"/>
    <w:pPr>
      <w:pBdr>
        <w:top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53">
    <w:name w:val="xl53"/>
    <w:basedOn w:val="Normal"/>
    <w:rsid w:val="004C3024"/>
    <w:pPr>
      <w:pBdr>
        <w:top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4">
    <w:name w:val="xl54"/>
    <w:basedOn w:val="Normal"/>
    <w:rsid w:val="004C3024"/>
    <w:pPr>
      <w:pBdr>
        <w:top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55">
    <w:name w:val="xl55"/>
    <w:basedOn w:val="Normal"/>
    <w:rsid w:val="004C3024"/>
    <w:pPr>
      <w:pBdr>
        <w:top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56">
    <w:name w:val="xl56"/>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57">
    <w:name w:val="xl57"/>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58">
    <w:name w:val="xl58"/>
    <w:basedOn w:val="Normal"/>
    <w:rsid w:val="004C3024"/>
    <w:pPr>
      <w:pBdr>
        <w:bottom w:val="single" w:sz="8" w:space="0" w:color="auto"/>
        <w:right w:val="single" w:sz="8" w:space="0" w:color="auto"/>
      </w:pBdr>
      <w:spacing w:before="100" w:beforeAutospacing="1" w:after="100" w:afterAutospacing="1"/>
    </w:pPr>
    <w:rPr>
      <w:rFonts w:cs="Times New Roman"/>
      <w:color w:val="FF0000"/>
      <w:szCs w:val="24"/>
      <w:lang w:bidi="ar-SA"/>
    </w:rPr>
  </w:style>
  <w:style w:type="paragraph" w:customStyle="1" w:styleId="xl59">
    <w:name w:val="xl59"/>
    <w:basedOn w:val="Normal"/>
    <w:rsid w:val="004C3024"/>
    <w:pPr>
      <w:pBdr>
        <w:bottom w:val="single" w:sz="8" w:space="0" w:color="auto"/>
        <w:right w:val="single" w:sz="8" w:space="0" w:color="auto"/>
      </w:pBdr>
      <w:spacing w:before="100" w:beforeAutospacing="1" w:after="100" w:afterAutospacing="1"/>
      <w:jc w:val="center"/>
    </w:pPr>
    <w:rPr>
      <w:rFonts w:cs="Times New Roman"/>
      <w:color w:val="FF0000"/>
      <w:szCs w:val="24"/>
      <w:lang w:bidi="ar-SA"/>
    </w:rPr>
  </w:style>
  <w:style w:type="paragraph" w:customStyle="1" w:styleId="xl60">
    <w:name w:val="xl60"/>
    <w:basedOn w:val="Normal"/>
    <w:rsid w:val="004C302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61">
    <w:name w:val="xl61"/>
    <w:basedOn w:val="Normal"/>
    <w:rsid w:val="004C302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2">
    <w:name w:val="xl62"/>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3">
    <w:name w:val="xl63"/>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64">
    <w:name w:val="xl64"/>
    <w:basedOn w:val="Normal"/>
    <w:rsid w:val="004C3024"/>
    <w:pPr>
      <w:pBdr>
        <w:bottom w:val="single" w:sz="8" w:space="0" w:color="auto"/>
        <w:right w:val="single" w:sz="8" w:space="0" w:color="auto"/>
      </w:pBdr>
      <w:spacing w:before="100" w:beforeAutospacing="1" w:after="100" w:afterAutospacing="1"/>
      <w:jc w:val="center"/>
    </w:pPr>
    <w:rPr>
      <w:rFonts w:cs="Times New Roman"/>
      <w:b/>
      <w:bCs/>
      <w:color w:val="0000FF"/>
      <w:szCs w:val="24"/>
      <w:lang w:bidi="ar-SA"/>
    </w:rPr>
  </w:style>
  <w:style w:type="paragraph" w:customStyle="1" w:styleId="xl65">
    <w:name w:val="xl65"/>
    <w:basedOn w:val="Normal"/>
    <w:rsid w:val="004C3024"/>
    <w:pPr>
      <w:pBdr>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66">
    <w:name w:val="xl66"/>
    <w:basedOn w:val="Normal"/>
    <w:rsid w:val="004C3024"/>
    <w:pPr>
      <w:pBdr>
        <w:bottom w:val="single" w:sz="8" w:space="0" w:color="auto"/>
        <w:right w:val="single" w:sz="8" w:space="0" w:color="auto"/>
      </w:pBdr>
      <w:spacing w:before="100" w:beforeAutospacing="1" w:after="100" w:afterAutospacing="1"/>
    </w:pPr>
    <w:rPr>
      <w:rFonts w:cs="Times New Roman"/>
      <w:b/>
      <w:bCs/>
      <w:i/>
      <w:iCs/>
      <w:color w:val="0000FF"/>
      <w:szCs w:val="24"/>
      <w:lang w:bidi="ar-SA"/>
    </w:rPr>
  </w:style>
  <w:style w:type="paragraph" w:customStyle="1" w:styleId="xl67">
    <w:name w:val="xl67"/>
    <w:basedOn w:val="Normal"/>
    <w:rsid w:val="004C3024"/>
    <w:pPr>
      <w:pBdr>
        <w:left w:val="single" w:sz="8" w:space="0" w:color="auto"/>
        <w:bottom w:val="single" w:sz="8" w:space="0" w:color="auto"/>
        <w:right w:val="single" w:sz="8" w:space="0" w:color="auto"/>
      </w:pBdr>
      <w:spacing w:before="100" w:beforeAutospacing="1" w:after="100" w:afterAutospacing="1"/>
      <w:jc w:val="center"/>
    </w:pPr>
    <w:rPr>
      <w:rFonts w:cs="Times New Roman"/>
      <w:b/>
      <w:bCs/>
      <w:szCs w:val="24"/>
      <w:lang w:bidi="ar-SA"/>
    </w:rPr>
  </w:style>
  <w:style w:type="paragraph" w:customStyle="1" w:styleId="xl68">
    <w:name w:val="xl68"/>
    <w:basedOn w:val="Normal"/>
    <w:rsid w:val="004C3024"/>
    <w:pPr>
      <w:pBdr>
        <w:bottom w:val="single" w:sz="8" w:space="0" w:color="auto"/>
        <w:right w:val="single" w:sz="8" w:space="0" w:color="auto"/>
      </w:pBdr>
      <w:spacing w:before="100" w:beforeAutospacing="1" w:after="100" w:afterAutospacing="1"/>
    </w:pPr>
    <w:rPr>
      <w:rFonts w:cs="Times New Roman"/>
      <w:b/>
      <w:bCs/>
      <w:szCs w:val="24"/>
      <w:lang w:bidi="ar-SA"/>
    </w:rPr>
  </w:style>
  <w:style w:type="paragraph" w:customStyle="1" w:styleId="xl69">
    <w:name w:val="xl69"/>
    <w:basedOn w:val="Normal"/>
    <w:rsid w:val="004C3024"/>
    <w:pPr>
      <w:pBdr>
        <w:bottom w:val="single" w:sz="8" w:space="0" w:color="auto"/>
        <w:right w:val="single" w:sz="8" w:space="0" w:color="auto"/>
      </w:pBdr>
      <w:spacing w:before="100" w:beforeAutospacing="1" w:after="100" w:afterAutospacing="1"/>
      <w:jc w:val="center"/>
    </w:pPr>
    <w:rPr>
      <w:rFonts w:cs="Times New Roman"/>
      <w:szCs w:val="24"/>
      <w:lang w:bidi="ar-SA"/>
    </w:rPr>
  </w:style>
  <w:style w:type="paragraph" w:customStyle="1" w:styleId="xl70">
    <w:name w:val="xl70"/>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1">
    <w:name w:val="xl71"/>
    <w:basedOn w:val="Normal"/>
    <w:rsid w:val="004C3024"/>
    <w:pPr>
      <w:pBdr>
        <w:bottom w:val="single" w:sz="8" w:space="0" w:color="auto"/>
        <w:right w:val="single" w:sz="8" w:space="0" w:color="auto"/>
      </w:pBdr>
      <w:spacing w:before="100" w:beforeAutospacing="1" w:after="100" w:afterAutospacing="1"/>
    </w:pPr>
    <w:rPr>
      <w:rFonts w:cs="Times New Roman"/>
      <w:szCs w:val="24"/>
      <w:lang w:bidi="ar-SA"/>
    </w:rPr>
  </w:style>
  <w:style w:type="paragraph" w:customStyle="1" w:styleId="xl72">
    <w:name w:val="xl72"/>
    <w:basedOn w:val="Normal"/>
    <w:rsid w:val="004C3024"/>
    <w:pPr>
      <w:pBdr>
        <w:bottom w:val="single" w:sz="8" w:space="0" w:color="auto"/>
        <w:right w:val="single" w:sz="8" w:space="0" w:color="auto"/>
      </w:pBdr>
      <w:spacing w:before="100" w:beforeAutospacing="1" w:after="100" w:afterAutospacing="1"/>
      <w:jc w:val="right"/>
    </w:pPr>
    <w:rPr>
      <w:rFonts w:cs="Times New Roman"/>
      <w:szCs w:val="24"/>
      <w:lang w:bidi="ar-SA"/>
    </w:rPr>
  </w:style>
  <w:style w:type="paragraph" w:customStyle="1" w:styleId="xl73">
    <w:name w:val="xl73"/>
    <w:basedOn w:val="Normal"/>
    <w:rsid w:val="004C3024"/>
    <w:pPr>
      <w:pBdr>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74">
    <w:name w:val="xl74"/>
    <w:basedOn w:val="Normal"/>
    <w:rsid w:val="004C3024"/>
    <w:pPr>
      <w:pBdr>
        <w:bottom w:val="single" w:sz="8" w:space="0" w:color="auto"/>
        <w:right w:val="single" w:sz="8" w:space="0" w:color="auto"/>
      </w:pBdr>
      <w:shd w:val="clear" w:color="auto" w:fill="FFFF00"/>
      <w:spacing w:before="100" w:beforeAutospacing="1" w:after="100" w:afterAutospacing="1"/>
      <w:jc w:val="right"/>
    </w:pPr>
    <w:rPr>
      <w:rFonts w:cs="Times New Roman"/>
      <w:b/>
      <w:bCs/>
      <w:szCs w:val="24"/>
      <w:lang w:bidi="ar-SA"/>
    </w:rPr>
  </w:style>
  <w:style w:type="paragraph" w:customStyle="1" w:styleId="xl75">
    <w:name w:val="xl75"/>
    <w:basedOn w:val="Normal"/>
    <w:rsid w:val="004C3024"/>
    <w:pPr>
      <w:pBdr>
        <w:right w:val="single" w:sz="8" w:space="0" w:color="auto"/>
      </w:pBdr>
      <w:spacing w:before="100" w:beforeAutospacing="1" w:after="100" w:afterAutospacing="1"/>
      <w:jc w:val="center"/>
    </w:pPr>
    <w:rPr>
      <w:rFonts w:cs="Times New Roman"/>
      <w:b/>
      <w:bCs/>
      <w:szCs w:val="24"/>
      <w:lang w:bidi="ar-SA"/>
    </w:rPr>
  </w:style>
  <w:style w:type="paragraph" w:customStyle="1" w:styleId="xl76">
    <w:name w:val="xl76"/>
    <w:basedOn w:val="Normal"/>
    <w:rsid w:val="004C3024"/>
    <w:pPr>
      <w:pBdr>
        <w:right w:val="single" w:sz="8" w:space="0" w:color="auto"/>
      </w:pBdr>
      <w:spacing w:before="100" w:beforeAutospacing="1" w:after="100" w:afterAutospacing="1"/>
      <w:jc w:val="right"/>
    </w:pPr>
    <w:rPr>
      <w:rFonts w:cs="Times New Roman"/>
      <w:b/>
      <w:bCs/>
      <w:szCs w:val="24"/>
      <w:lang w:bidi="ar-SA"/>
    </w:rPr>
  </w:style>
  <w:style w:type="paragraph" w:customStyle="1" w:styleId="xl77">
    <w:name w:val="xl77"/>
    <w:basedOn w:val="Normal"/>
    <w:rsid w:val="004C3024"/>
    <w:pPr>
      <w:pBdr>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78">
    <w:name w:val="xl78"/>
    <w:basedOn w:val="Normal"/>
    <w:rsid w:val="004C302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79">
    <w:name w:val="xl79"/>
    <w:basedOn w:val="Normal"/>
    <w:rsid w:val="004C3024"/>
    <w:pPr>
      <w:pBdr>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80">
    <w:name w:val="xl80"/>
    <w:basedOn w:val="Normal"/>
    <w:rsid w:val="004C3024"/>
    <w:pPr>
      <w:pBdr>
        <w:bottom w:val="single" w:sz="8" w:space="0" w:color="auto"/>
        <w:right w:val="single" w:sz="8" w:space="0" w:color="auto"/>
      </w:pBdr>
      <w:spacing w:before="100" w:beforeAutospacing="1" w:after="100" w:afterAutospacing="1"/>
      <w:jc w:val="right"/>
    </w:pPr>
    <w:rPr>
      <w:rFonts w:cs="Times New Roman"/>
      <w:b/>
      <w:bCs/>
      <w:szCs w:val="24"/>
      <w:lang w:bidi="ar-SA"/>
    </w:rPr>
  </w:style>
  <w:style w:type="paragraph" w:customStyle="1" w:styleId="xl81">
    <w:name w:val="xl81"/>
    <w:basedOn w:val="Normal"/>
    <w:rsid w:val="004C3024"/>
    <w:pPr>
      <w:pBdr>
        <w:bottom w:val="single" w:sz="8" w:space="0" w:color="auto"/>
        <w:right w:val="single" w:sz="8" w:space="0" w:color="auto"/>
      </w:pBdr>
      <w:spacing w:before="100" w:beforeAutospacing="1" w:after="100" w:afterAutospacing="1"/>
      <w:jc w:val="right"/>
    </w:pPr>
    <w:rPr>
      <w:rFonts w:cs="Times New Roman"/>
      <w:b/>
      <w:bCs/>
      <w:color w:val="FF0000"/>
      <w:szCs w:val="24"/>
      <w:lang w:bidi="ar-SA"/>
    </w:rPr>
  </w:style>
  <w:style w:type="paragraph" w:customStyle="1" w:styleId="xl82">
    <w:name w:val="xl82"/>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83">
    <w:name w:val="xl83"/>
    <w:basedOn w:val="Normal"/>
    <w:rsid w:val="004C302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84">
    <w:name w:val="xl84"/>
    <w:basedOn w:val="Normal"/>
    <w:rsid w:val="004C3024"/>
    <w:pPr>
      <w:pBdr>
        <w:bottom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85">
    <w:name w:val="xl85"/>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6">
    <w:name w:val="xl86"/>
    <w:basedOn w:val="Normal"/>
    <w:rsid w:val="004C3024"/>
    <w:pPr>
      <w:pBdr>
        <w:bottom w:val="single" w:sz="8" w:space="0" w:color="auto"/>
        <w:right w:val="single" w:sz="8" w:space="0" w:color="auto"/>
      </w:pBdr>
      <w:spacing w:before="100" w:beforeAutospacing="1" w:after="100" w:afterAutospacing="1"/>
      <w:textAlignment w:val="top"/>
    </w:pPr>
    <w:rPr>
      <w:rFonts w:cs="Times New Roman"/>
      <w:color w:val="0000FF"/>
      <w:szCs w:val="24"/>
      <w:lang w:bidi="ar-SA"/>
    </w:rPr>
  </w:style>
  <w:style w:type="paragraph" w:customStyle="1" w:styleId="xl87">
    <w:name w:val="xl87"/>
    <w:basedOn w:val="Normal"/>
    <w:rsid w:val="004C3024"/>
    <w:pPr>
      <w:pBdr>
        <w:bottom w:val="single" w:sz="8" w:space="0" w:color="auto"/>
        <w:right w:val="single" w:sz="8" w:space="0" w:color="auto"/>
      </w:pBdr>
      <w:spacing w:before="100" w:beforeAutospacing="1" w:after="100" w:afterAutospacing="1"/>
      <w:jc w:val="both"/>
    </w:pPr>
    <w:rPr>
      <w:rFonts w:ascii="Arial" w:hAnsi="Arial" w:cs="Arial"/>
      <w:szCs w:val="24"/>
      <w:lang w:bidi="ar-SA"/>
    </w:rPr>
  </w:style>
  <w:style w:type="paragraph" w:customStyle="1" w:styleId="xl88">
    <w:name w:val="xl88"/>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89">
    <w:name w:val="xl89"/>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0">
    <w:name w:val="xl90"/>
    <w:basedOn w:val="Normal"/>
    <w:rsid w:val="004C3024"/>
    <w:pPr>
      <w:pBdr>
        <w:bottom w:val="single" w:sz="8" w:space="0" w:color="auto"/>
        <w:right w:val="single" w:sz="8" w:space="0" w:color="auto"/>
      </w:pBdr>
      <w:spacing w:before="100" w:beforeAutospacing="1" w:after="100" w:afterAutospacing="1"/>
    </w:pPr>
    <w:rPr>
      <w:rFonts w:ascii="Arial" w:hAnsi="Arial" w:cs="Arial"/>
      <w:b/>
      <w:bCs/>
      <w:color w:val="0000FF"/>
      <w:szCs w:val="24"/>
      <w:lang w:bidi="ar-SA"/>
    </w:rPr>
  </w:style>
  <w:style w:type="paragraph" w:customStyle="1" w:styleId="xl91">
    <w:name w:val="xl91"/>
    <w:basedOn w:val="Normal"/>
    <w:rsid w:val="004C3024"/>
    <w:pPr>
      <w:pBdr>
        <w:bottom w:val="single" w:sz="8" w:space="0" w:color="auto"/>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2">
    <w:name w:val="xl92"/>
    <w:basedOn w:val="Normal"/>
    <w:rsid w:val="004C3024"/>
    <w:pPr>
      <w:pBdr>
        <w:bottom w:val="single" w:sz="8" w:space="0" w:color="auto"/>
        <w:right w:val="single" w:sz="8" w:space="0" w:color="auto"/>
      </w:pBdr>
      <w:spacing w:before="100" w:beforeAutospacing="1" w:after="100" w:afterAutospacing="1"/>
    </w:pPr>
    <w:rPr>
      <w:rFonts w:ascii="Arial" w:hAnsi="Arial" w:cs="Arial"/>
      <w:b/>
      <w:bCs/>
      <w:szCs w:val="24"/>
      <w:lang w:bidi="ar-SA"/>
    </w:rPr>
  </w:style>
  <w:style w:type="paragraph" w:customStyle="1" w:styleId="xl93">
    <w:name w:val="xl93"/>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94">
    <w:name w:val="xl94"/>
    <w:basedOn w:val="Normal"/>
    <w:rsid w:val="004C3024"/>
    <w:pPr>
      <w:pBdr>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95">
    <w:name w:val="xl95"/>
    <w:basedOn w:val="Normal"/>
    <w:rsid w:val="004C3024"/>
    <w:pPr>
      <w:pBdr>
        <w:right w:val="single" w:sz="8" w:space="0" w:color="auto"/>
      </w:pBdr>
      <w:spacing w:before="100" w:beforeAutospacing="1" w:after="100" w:afterAutospacing="1"/>
      <w:jc w:val="both"/>
    </w:pPr>
    <w:rPr>
      <w:rFonts w:ascii="Arial" w:hAnsi="Arial" w:cs="Arial"/>
      <w:szCs w:val="24"/>
      <w:lang w:bidi="ar-SA"/>
    </w:rPr>
  </w:style>
  <w:style w:type="paragraph" w:customStyle="1" w:styleId="xl96">
    <w:name w:val="xl96"/>
    <w:basedOn w:val="Normal"/>
    <w:rsid w:val="004C3024"/>
    <w:pPr>
      <w:pBdr>
        <w:bottom w:val="single" w:sz="8" w:space="0" w:color="auto"/>
        <w:right w:val="single" w:sz="8" w:space="0" w:color="auto"/>
      </w:pBdr>
      <w:spacing w:before="100" w:beforeAutospacing="1" w:after="100" w:afterAutospacing="1"/>
      <w:jc w:val="both"/>
    </w:pPr>
    <w:rPr>
      <w:rFonts w:cs="Times New Roman"/>
      <w:color w:val="0000FF"/>
      <w:szCs w:val="24"/>
      <w:lang w:bidi="ar-SA"/>
    </w:rPr>
  </w:style>
  <w:style w:type="paragraph" w:customStyle="1" w:styleId="xl97">
    <w:name w:val="xl97"/>
    <w:basedOn w:val="Normal"/>
    <w:rsid w:val="004C302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98">
    <w:name w:val="xl98"/>
    <w:basedOn w:val="Normal"/>
    <w:rsid w:val="004C3024"/>
    <w:pPr>
      <w:pBdr>
        <w:right w:val="single" w:sz="8" w:space="0" w:color="auto"/>
      </w:pBdr>
      <w:spacing w:before="100" w:beforeAutospacing="1" w:after="100" w:afterAutospacing="1"/>
      <w:jc w:val="both"/>
    </w:pPr>
    <w:rPr>
      <w:rFonts w:cs="Times New Roman"/>
      <w:b/>
      <w:bCs/>
      <w:i/>
      <w:iCs/>
      <w:color w:val="0000FF"/>
      <w:szCs w:val="24"/>
      <w:lang w:bidi="ar-SA"/>
    </w:rPr>
  </w:style>
  <w:style w:type="paragraph" w:customStyle="1" w:styleId="xl99">
    <w:name w:val="xl99"/>
    <w:basedOn w:val="Normal"/>
    <w:rsid w:val="004C3024"/>
    <w:pPr>
      <w:pBdr>
        <w:right w:val="single" w:sz="8" w:space="0" w:color="auto"/>
      </w:pBdr>
      <w:spacing w:before="100" w:beforeAutospacing="1" w:after="100" w:afterAutospacing="1"/>
      <w:jc w:val="both"/>
    </w:pPr>
    <w:rPr>
      <w:rFonts w:cs="Times New Roman"/>
      <w:b/>
      <w:bCs/>
      <w:color w:val="0000FF"/>
      <w:szCs w:val="24"/>
      <w:lang w:bidi="ar-SA"/>
    </w:rPr>
  </w:style>
  <w:style w:type="paragraph" w:customStyle="1" w:styleId="xl100">
    <w:name w:val="xl100"/>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1">
    <w:name w:val="xl101"/>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2">
    <w:name w:val="xl102"/>
    <w:basedOn w:val="Normal"/>
    <w:rsid w:val="004C3024"/>
    <w:pPr>
      <w:pBdr>
        <w:bottom w:val="single" w:sz="8" w:space="0" w:color="auto"/>
        <w:right w:val="single" w:sz="8" w:space="0" w:color="auto"/>
      </w:pBdr>
      <w:spacing w:before="100" w:beforeAutospacing="1" w:after="100" w:afterAutospacing="1"/>
    </w:pPr>
    <w:rPr>
      <w:rFonts w:cs="Times New Roman"/>
      <w:b/>
      <w:bCs/>
      <w:color w:val="FF0000"/>
      <w:szCs w:val="24"/>
      <w:lang w:bidi="ar-SA"/>
    </w:rPr>
  </w:style>
  <w:style w:type="paragraph" w:customStyle="1" w:styleId="xl103">
    <w:name w:val="xl103"/>
    <w:basedOn w:val="Normal"/>
    <w:rsid w:val="004C3024"/>
    <w:pPr>
      <w:pBdr>
        <w:bottom w:val="single" w:sz="8" w:space="0" w:color="auto"/>
        <w:right w:val="single" w:sz="8" w:space="0" w:color="auto"/>
      </w:pBdr>
      <w:spacing w:before="100" w:beforeAutospacing="1" w:after="100" w:afterAutospacing="1"/>
      <w:jc w:val="both"/>
    </w:pPr>
    <w:rPr>
      <w:rFonts w:cs="Times New Roman"/>
      <w:b/>
      <w:bCs/>
      <w:color w:val="FF0000"/>
      <w:szCs w:val="24"/>
      <w:lang w:bidi="ar-SA"/>
    </w:rPr>
  </w:style>
  <w:style w:type="paragraph" w:customStyle="1" w:styleId="xl104">
    <w:name w:val="xl104"/>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5">
    <w:name w:val="xl105"/>
    <w:basedOn w:val="Normal"/>
    <w:rsid w:val="004C3024"/>
    <w:pPr>
      <w:pBdr>
        <w:top w:val="single" w:sz="8" w:space="0" w:color="auto"/>
        <w:left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6">
    <w:name w:val="xl106"/>
    <w:basedOn w:val="Normal"/>
    <w:rsid w:val="004C3024"/>
    <w:pPr>
      <w:pBdr>
        <w:left w:val="single" w:sz="8" w:space="0" w:color="auto"/>
        <w:bottom w:val="single" w:sz="8" w:space="0" w:color="auto"/>
        <w:right w:val="single" w:sz="8" w:space="0" w:color="auto"/>
      </w:pBdr>
      <w:spacing w:before="100" w:beforeAutospacing="1" w:after="100" w:afterAutospacing="1"/>
      <w:jc w:val="right"/>
    </w:pPr>
    <w:rPr>
      <w:rFonts w:cs="Times New Roman"/>
      <w:b/>
      <w:bCs/>
      <w:color w:val="0000FF"/>
      <w:szCs w:val="24"/>
      <w:lang w:bidi="ar-SA"/>
    </w:rPr>
  </w:style>
  <w:style w:type="paragraph" w:customStyle="1" w:styleId="xl107">
    <w:name w:val="xl107"/>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8">
    <w:name w:val="xl108"/>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b/>
      <w:bCs/>
      <w:color w:val="0000FF"/>
      <w:szCs w:val="24"/>
      <w:lang w:bidi="ar-SA"/>
    </w:rPr>
  </w:style>
  <w:style w:type="paragraph" w:customStyle="1" w:styleId="xl109">
    <w:name w:val="xl109"/>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0">
    <w:name w:val="xl110"/>
    <w:basedOn w:val="Normal"/>
    <w:rsid w:val="004C3024"/>
    <w:pPr>
      <w:pBdr>
        <w:top w:val="single" w:sz="8" w:space="0" w:color="auto"/>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1">
    <w:name w:val="xl111"/>
    <w:basedOn w:val="Normal"/>
    <w:rsid w:val="004C3024"/>
    <w:pPr>
      <w:pBdr>
        <w:left w:val="single" w:sz="8" w:space="0" w:color="auto"/>
        <w:bottom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2">
    <w:name w:val="xl112"/>
    <w:basedOn w:val="Normal"/>
    <w:rsid w:val="004C3024"/>
    <w:pPr>
      <w:pBdr>
        <w:top w:val="single" w:sz="8" w:space="0" w:color="auto"/>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3">
    <w:name w:val="xl113"/>
    <w:basedOn w:val="Normal"/>
    <w:rsid w:val="004C3024"/>
    <w:pPr>
      <w:pBdr>
        <w:left w:val="single" w:sz="8" w:space="0" w:color="auto"/>
        <w:bottom w:val="dotted" w:sz="4"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4">
    <w:name w:val="xl114"/>
    <w:basedOn w:val="Normal"/>
    <w:rsid w:val="004C3024"/>
    <w:pPr>
      <w:pBdr>
        <w:left w:val="single" w:sz="8" w:space="0" w:color="auto"/>
        <w:right w:val="single" w:sz="8" w:space="0" w:color="auto"/>
      </w:pBdr>
      <w:spacing w:before="100" w:beforeAutospacing="1" w:after="100" w:afterAutospacing="1"/>
      <w:jc w:val="right"/>
    </w:pPr>
    <w:rPr>
      <w:rFonts w:cs="Times New Roman"/>
      <w:color w:val="0000FF"/>
      <w:szCs w:val="24"/>
      <w:lang w:bidi="ar-SA"/>
    </w:rPr>
  </w:style>
  <w:style w:type="paragraph" w:customStyle="1" w:styleId="xl115">
    <w:name w:val="xl115"/>
    <w:basedOn w:val="Normal"/>
    <w:rsid w:val="004C3024"/>
    <w:pPr>
      <w:pBdr>
        <w:left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6">
    <w:name w:val="xl116"/>
    <w:basedOn w:val="Normal"/>
    <w:rsid w:val="004C3024"/>
    <w:pPr>
      <w:pBdr>
        <w:left w:val="single" w:sz="8" w:space="0" w:color="auto"/>
        <w:bottom w:val="single" w:sz="8" w:space="0" w:color="auto"/>
        <w:right w:val="single" w:sz="8" w:space="0" w:color="auto"/>
      </w:pBdr>
      <w:spacing w:before="100" w:beforeAutospacing="1" w:after="100" w:afterAutospacing="1"/>
    </w:pPr>
    <w:rPr>
      <w:rFonts w:cs="Times New Roman"/>
      <w:color w:val="0000FF"/>
      <w:szCs w:val="24"/>
      <w:lang w:bidi="ar-SA"/>
    </w:rPr>
  </w:style>
  <w:style w:type="paragraph" w:customStyle="1" w:styleId="xl117">
    <w:name w:val="xl117"/>
    <w:basedOn w:val="Normal"/>
    <w:rsid w:val="004C3024"/>
    <w:pPr>
      <w:pBdr>
        <w:top w:val="single" w:sz="8" w:space="0" w:color="auto"/>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8">
    <w:name w:val="xl118"/>
    <w:basedOn w:val="Normal"/>
    <w:rsid w:val="004C3024"/>
    <w:pPr>
      <w:pBdr>
        <w:left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19">
    <w:name w:val="xl119"/>
    <w:basedOn w:val="Normal"/>
    <w:rsid w:val="004C3024"/>
    <w:pPr>
      <w:pBdr>
        <w:left w:val="single" w:sz="8" w:space="0" w:color="auto"/>
        <w:bottom w:val="single" w:sz="8" w:space="0" w:color="auto"/>
        <w:right w:val="single" w:sz="8" w:space="0" w:color="auto"/>
      </w:pBdr>
      <w:spacing w:before="100" w:beforeAutospacing="1" w:after="100" w:afterAutospacing="1"/>
      <w:jc w:val="center"/>
      <w:textAlignment w:val="top"/>
    </w:pPr>
    <w:rPr>
      <w:rFonts w:cs="Times New Roman"/>
      <w:color w:val="0000FF"/>
      <w:szCs w:val="24"/>
      <w:lang w:bidi="ar-SA"/>
    </w:rPr>
  </w:style>
  <w:style w:type="paragraph" w:customStyle="1" w:styleId="xl120">
    <w:name w:val="xl120"/>
    <w:basedOn w:val="Normal"/>
    <w:rsid w:val="004C3024"/>
    <w:pPr>
      <w:pBdr>
        <w:top w:val="single" w:sz="8" w:space="0" w:color="auto"/>
        <w:left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1">
    <w:name w:val="xl121"/>
    <w:basedOn w:val="Normal"/>
    <w:rsid w:val="004C3024"/>
    <w:pPr>
      <w:pBdr>
        <w:left w:val="single" w:sz="8" w:space="0" w:color="auto"/>
        <w:bottom w:val="single" w:sz="8" w:space="0" w:color="auto"/>
        <w:right w:val="single" w:sz="8" w:space="0" w:color="auto"/>
      </w:pBdr>
      <w:spacing w:before="100" w:beforeAutospacing="1" w:after="100" w:afterAutospacing="1"/>
    </w:pPr>
    <w:rPr>
      <w:rFonts w:ascii="Arial" w:hAnsi="Arial" w:cs="Arial"/>
      <w:color w:val="0000FF"/>
      <w:szCs w:val="24"/>
      <w:lang w:bidi="ar-SA"/>
    </w:rPr>
  </w:style>
  <w:style w:type="paragraph" w:customStyle="1" w:styleId="xl122">
    <w:name w:val="xl122"/>
    <w:basedOn w:val="Normal"/>
    <w:rsid w:val="004C3024"/>
    <w:pPr>
      <w:pBdr>
        <w:top w:val="single" w:sz="8" w:space="0" w:color="auto"/>
        <w:left w:val="single" w:sz="8" w:space="0" w:color="auto"/>
        <w:right w:val="single" w:sz="8" w:space="0" w:color="auto"/>
      </w:pBdr>
      <w:spacing w:before="100" w:beforeAutospacing="1" w:after="100" w:afterAutospacing="1"/>
    </w:pPr>
    <w:rPr>
      <w:rFonts w:ascii="Arial" w:hAnsi="Arial" w:cs="Arial"/>
      <w:szCs w:val="24"/>
      <w:lang w:bidi="ar-SA"/>
    </w:rPr>
  </w:style>
  <w:style w:type="paragraph" w:customStyle="1" w:styleId="xl123">
    <w:name w:val="xl123"/>
    <w:basedOn w:val="Normal"/>
    <w:rsid w:val="004C3024"/>
    <w:pPr>
      <w:pBdr>
        <w:left w:val="single" w:sz="8" w:space="0" w:color="auto"/>
        <w:bottom w:val="single" w:sz="8" w:space="0" w:color="auto"/>
        <w:right w:val="single" w:sz="8" w:space="0" w:color="auto"/>
      </w:pBdr>
      <w:spacing w:before="100" w:beforeAutospacing="1" w:after="100" w:afterAutospacing="1"/>
    </w:pPr>
    <w:rPr>
      <w:rFonts w:ascii="Arial" w:hAnsi="Arial" w:cs="Arial"/>
      <w:szCs w:val="24"/>
      <w:lang w:bidi="ar-SA"/>
    </w:rPr>
  </w:style>
  <w:style w:type="character" w:customStyle="1" w:styleId="Heading1Char1">
    <w:name w:val="Heading 1 Char1"/>
    <w:aliases w:val="Heading 1 Char Char,ch­¬ng Char Char,Chương 1 Char,Heading Char,H1 Char,DB Char1,heading Char1,MVA Char1,VN Char1,h1 Char1,Heading 11 Char1,heading1 Char1,Heading 1b Char1,1 ghost Char1,g Char1,Heading 1(Report Only) Char1,Chapter Char1"/>
    <w:rsid w:val="004C3024"/>
    <w:rPr>
      <w:rFonts w:eastAsia="Cordia New" w:cs=".VnArialH"/>
      <w:b/>
      <w:bCs/>
      <w:iCs/>
      <w:noProof w:val="0"/>
      <w:sz w:val="26"/>
      <w:szCs w:val="26"/>
      <w:lang w:val="en-US" w:eastAsia="en-US" w:bidi="th-TH"/>
    </w:rPr>
  </w:style>
  <w:style w:type="paragraph" w:customStyle="1" w:styleId="Heading51">
    <w:name w:val="Heading 51"/>
    <w:basedOn w:val="Normal"/>
    <w:autoRedefine/>
    <w:rsid w:val="004C3024"/>
    <w:pPr>
      <w:tabs>
        <w:tab w:val="num" w:pos="1304"/>
      </w:tabs>
      <w:spacing w:before="100" w:beforeAutospacing="1" w:after="100" w:afterAutospacing="1"/>
      <w:ind w:left="1304" w:hanging="284"/>
    </w:pPr>
    <w:rPr>
      <w:rFonts w:cs="Times New Roman"/>
      <w:i/>
      <w:sz w:val="26"/>
      <w:szCs w:val="26"/>
      <w:u w:val="single"/>
      <w:lang w:val="vi-VN" w:bidi="ar-SA"/>
    </w:rPr>
  </w:style>
  <w:style w:type="paragraph" w:styleId="NormalWeb">
    <w:name w:val="Normal (Web)"/>
    <w:aliases w:val="표준 (웹) Char Char,표준 (웹) Char,표준 (웹)"/>
    <w:basedOn w:val="Normal"/>
    <w:link w:val="NormalWebChar"/>
    <w:uiPriority w:val="99"/>
    <w:rsid w:val="004C3024"/>
    <w:pPr>
      <w:spacing w:before="100" w:beforeAutospacing="1" w:after="100" w:afterAutospacing="1"/>
    </w:pPr>
    <w:rPr>
      <w:rFonts w:cs="Times New Roman"/>
      <w:szCs w:val="24"/>
      <w:lang w:bidi="ar-SA"/>
    </w:rPr>
  </w:style>
  <w:style w:type="character" w:styleId="Strong">
    <w:name w:val="Strong"/>
    <w:uiPriority w:val="22"/>
    <w:qFormat/>
    <w:rsid w:val="004C3024"/>
    <w:rPr>
      <w:rFonts w:eastAsia="Cordia New"/>
      <w:b/>
      <w:bCs/>
      <w:iCs/>
      <w:sz w:val="28"/>
      <w:szCs w:val="28"/>
      <w:lang w:val="vi-VN" w:eastAsia="en-US" w:bidi="ar-SA"/>
    </w:rPr>
  </w:style>
  <w:style w:type="character" w:customStyle="1" w:styleId="Heading4Char">
    <w:name w:val="Heading 4 Char"/>
    <w:rsid w:val="004C3024"/>
    <w:rPr>
      <w:rFonts w:eastAsia="Cordia New" w:cs=".VnArialH"/>
      <w:b/>
      <w:bCs/>
      <w:i/>
      <w:iCs/>
      <w:sz w:val="26"/>
      <w:szCs w:val="26"/>
      <w:lang w:val="fr-FR" w:eastAsia="en-US" w:bidi="th-TH"/>
    </w:rPr>
  </w:style>
  <w:style w:type="paragraph" w:customStyle="1" w:styleId="Bt">
    <w:name w:val="Bt"/>
    <w:basedOn w:val="Normal"/>
    <w:rsid w:val="004C3024"/>
    <w:pPr>
      <w:spacing w:before="120" w:line="360" w:lineRule="exact"/>
      <w:ind w:firstLine="567"/>
      <w:jc w:val="both"/>
    </w:pPr>
    <w:rPr>
      <w:rFonts w:eastAsia="MS Mincho"/>
      <w:sz w:val="26"/>
      <w:szCs w:val="24"/>
      <w:lang w:eastAsia="ja-JP"/>
    </w:rPr>
  </w:style>
  <w:style w:type="paragraph" w:customStyle="1" w:styleId="N4">
    <w:name w:val="N4"/>
    <w:basedOn w:val="Normal"/>
    <w:rsid w:val="004C3024"/>
    <w:pPr>
      <w:tabs>
        <w:tab w:val="num" w:pos="1453"/>
      </w:tabs>
      <w:spacing w:before="120" w:line="264" w:lineRule="auto"/>
      <w:ind w:left="1453" w:hanging="360"/>
      <w:jc w:val="both"/>
    </w:pPr>
    <w:rPr>
      <w:sz w:val="26"/>
    </w:rPr>
  </w:style>
  <w:style w:type="paragraph" w:customStyle="1" w:styleId="N1">
    <w:name w:val="N1"/>
    <w:basedOn w:val="Normal"/>
    <w:rsid w:val="004C3024"/>
    <w:pPr>
      <w:tabs>
        <w:tab w:val="num" w:pos="1440"/>
        <w:tab w:val="left" w:pos="3840"/>
      </w:tabs>
      <w:spacing w:before="120" w:line="264" w:lineRule="auto"/>
      <w:ind w:left="1440" w:hanging="360"/>
      <w:jc w:val="both"/>
    </w:pPr>
    <w:rPr>
      <w:iCs/>
      <w:sz w:val="26"/>
      <w:szCs w:val="26"/>
      <w:lang w:val="de-DE"/>
    </w:rPr>
  </w:style>
  <w:style w:type="paragraph" w:customStyle="1" w:styleId="N5">
    <w:name w:val="N5"/>
    <w:basedOn w:val="Normal"/>
    <w:rsid w:val="004C3024"/>
    <w:pPr>
      <w:tabs>
        <w:tab w:val="num" w:pos="1320"/>
      </w:tabs>
      <w:spacing w:before="120" w:line="264" w:lineRule="auto"/>
      <w:ind w:left="1320" w:hanging="360"/>
      <w:jc w:val="both"/>
    </w:pPr>
    <w:rPr>
      <w:iCs/>
      <w:sz w:val="26"/>
      <w:szCs w:val="26"/>
      <w:lang w:val="de-DE"/>
    </w:rPr>
  </w:style>
  <w:style w:type="paragraph" w:customStyle="1" w:styleId="L1">
    <w:name w:val="L1"/>
    <w:basedOn w:val="Normal"/>
    <w:rsid w:val="004C3024"/>
    <w:pPr>
      <w:widowControl w:val="0"/>
      <w:numPr>
        <w:numId w:val="3"/>
      </w:numPr>
      <w:tabs>
        <w:tab w:val="left" w:pos="170"/>
      </w:tabs>
      <w:spacing w:before="120" w:line="264" w:lineRule="auto"/>
      <w:jc w:val="both"/>
    </w:pPr>
    <w:rPr>
      <w:noProof/>
      <w:sz w:val="26"/>
      <w:lang w:val="vi-VN"/>
    </w:rPr>
  </w:style>
  <w:style w:type="paragraph" w:customStyle="1" w:styleId="BttCharCharChar">
    <w:name w:val="Btt Char Char Char"/>
    <w:basedOn w:val="Normal"/>
    <w:link w:val="BttCharCharCharChar"/>
    <w:rsid w:val="004C3024"/>
    <w:pPr>
      <w:tabs>
        <w:tab w:val="left" w:pos="170"/>
      </w:tabs>
      <w:spacing w:before="120" w:line="264" w:lineRule="auto"/>
      <w:ind w:firstLine="720"/>
      <w:jc w:val="both"/>
    </w:pPr>
    <w:rPr>
      <w:rFonts w:eastAsia="Cordia New"/>
      <w:iCs/>
      <w:sz w:val="26"/>
      <w:szCs w:val="26"/>
    </w:rPr>
  </w:style>
  <w:style w:type="character" w:customStyle="1" w:styleId="BttCharCharCharChar">
    <w:name w:val="Btt Char Char Char Char"/>
    <w:link w:val="BttCharCharChar"/>
    <w:rsid w:val="004C3024"/>
    <w:rPr>
      <w:rFonts w:eastAsia="Cordia New" w:cs=".VnArialH"/>
      <w:iCs/>
      <w:sz w:val="26"/>
      <w:szCs w:val="26"/>
      <w:lang w:val="en-US" w:eastAsia="en-US" w:bidi="th-TH"/>
    </w:rPr>
  </w:style>
  <w:style w:type="paragraph" w:styleId="ListBullet4">
    <w:name w:val="List Bullet 4"/>
    <w:basedOn w:val="Normal"/>
    <w:autoRedefine/>
    <w:rsid w:val="004C3024"/>
    <w:pPr>
      <w:tabs>
        <w:tab w:val="num" w:pos="1440"/>
      </w:tabs>
      <w:ind w:left="1440" w:hanging="360"/>
    </w:pPr>
    <w:rPr>
      <w:sz w:val="28"/>
    </w:rPr>
  </w:style>
  <w:style w:type="paragraph" w:customStyle="1" w:styleId="L2">
    <w:name w:val="L2"/>
    <w:basedOn w:val="Normal"/>
    <w:rsid w:val="004C3024"/>
    <w:pPr>
      <w:tabs>
        <w:tab w:val="num" w:pos="720"/>
      </w:tabs>
      <w:spacing w:before="60" w:after="60"/>
      <w:ind w:left="720" w:hanging="360"/>
    </w:pPr>
    <w:rPr>
      <w:b/>
      <w:bCs/>
      <w:sz w:val="26"/>
      <w:szCs w:val="26"/>
      <w:lang w:val="fr-FR"/>
    </w:rPr>
  </w:style>
  <w:style w:type="paragraph" w:customStyle="1" w:styleId="M5">
    <w:name w:val="M5"/>
    <w:basedOn w:val="Normal"/>
    <w:rsid w:val="004C3024"/>
    <w:pPr>
      <w:tabs>
        <w:tab w:val="left" w:pos="426"/>
      </w:tabs>
      <w:spacing w:before="120" w:line="264" w:lineRule="auto"/>
      <w:ind w:firstLine="720"/>
    </w:pPr>
    <w:rPr>
      <w:b/>
      <w:i/>
      <w:iCs/>
      <w:sz w:val="26"/>
      <w:u w:val="single"/>
      <w:lang w:val="de-DE"/>
    </w:rPr>
  </w:style>
  <w:style w:type="paragraph" w:customStyle="1" w:styleId="N1b">
    <w:name w:val="N1b"/>
    <w:basedOn w:val="N1"/>
    <w:rsid w:val="004C3024"/>
    <w:pPr>
      <w:tabs>
        <w:tab w:val="clear" w:pos="1440"/>
        <w:tab w:val="num" w:pos="1080"/>
      </w:tabs>
      <w:ind w:left="1080"/>
    </w:pPr>
    <w:rPr>
      <w:b/>
      <w:i/>
    </w:rPr>
  </w:style>
  <w:style w:type="paragraph" w:styleId="CommentText">
    <w:name w:val="annotation text"/>
    <w:basedOn w:val="Normal"/>
    <w:link w:val="CommentTextChar"/>
    <w:uiPriority w:val="99"/>
    <w:semiHidden/>
    <w:rsid w:val="004C3024"/>
    <w:rPr>
      <w:rFonts w:eastAsia="Cordia New"/>
      <w:iCs/>
      <w:sz w:val="28"/>
    </w:rPr>
  </w:style>
  <w:style w:type="paragraph" w:styleId="CommentSubject">
    <w:name w:val="annotation subject"/>
    <w:basedOn w:val="CommentText"/>
    <w:next w:val="CommentText"/>
    <w:link w:val="CommentSubjectChar"/>
    <w:semiHidden/>
    <w:rsid w:val="004C3024"/>
    <w:rPr>
      <w:b/>
      <w:bCs/>
    </w:rPr>
  </w:style>
  <w:style w:type="paragraph" w:customStyle="1" w:styleId="BttChar">
    <w:name w:val="Btt Char"/>
    <w:basedOn w:val="Normal"/>
    <w:link w:val="BttCharChar"/>
    <w:rsid w:val="004C3024"/>
    <w:pPr>
      <w:tabs>
        <w:tab w:val="left" w:pos="170"/>
      </w:tabs>
      <w:spacing w:before="120" w:line="264" w:lineRule="auto"/>
      <w:ind w:firstLine="720"/>
      <w:jc w:val="both"/>
    </w:pPr>
    <w:rPr>
      <w:rFonts w:eastAsia="Cordia New"/>
      <w:iCs/>
      <w:sz w:val="26"/>
      <w:szCs w:val="26"/>
    </w:rPr>
  </w:style>
  <w:style w:type="character" w:styleId="Emphasis">
    <w:name w:val="Emphasis"/>
    <w:uiPriority w:val="20"/>
    <w:rsid w:val="004C3024"/>
    <w:rPr>
      <w:rFonts w:eastAsia="Cordia New"/>
      <w:i/>
      <w:iCs w:val="0"/>
      <w:sz w:val="28"/>
      <w:szCs w:val="28"/>
      <w:lang w:val="vi-VN" w:eastAsia="en-US" w:bidi="ar-SA"/>
    </w:rPr>
  </w:style>
  <w:style w:type="character" w:customStyle="1" w:styleId="spnmessagetext">
    <w:name w:val="spnmessagetext"/>
    <w:basedOn w:val="DefaultParagraphFont"/>
    <w:rsid w:val="004C3024"/>
  </w:style>
  <w:style w:type="paragraph" w:styleId="List2">
    <w:name w:val="List 2"/>
    <w:basedOn w:val="Normal"/>
    <w:rsid w:val="004C3024"/>
    <w:pPr>
      <w:ind w:left="720" w:hanging="360"/>
    </w:pPr>
  </w:style>
  <w:style w:type="paragraph" w:styleId="List3">
    <w:name w:val="List 3"/>
    <w:basedOn w:val="Normal"/>
    <w:rsid w:val="004C3024"/>
    <w:pPr>
      <w:ind w:left="1080" w:hanging="360"/>
    </w:pPr>
  </w:style>
  <w:style w:type="paragraph" w:styleId="List4">
    <w:name w:val="List 4"/>
    <w:basedOn w:val="Normal"/>
    <w:rsid w:val="004C3024"/>
    <w:pPr>
      <w:ind w:left="1440" w:hanging="360"/>
    </w:pPr>
  </w:style>
  <w:style w:type="paragraph" w:styleId="MessageHeader">
    <w:name w:val="Message Header"/>
    <w:basedOn w:val="Normal"/>
    <w:link w:val="MessageHeaderChar"/>
    <w:rsid w:val="004C302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Cordia New" w:hAnsi="Arial" w:cs="Arial"/>
      <w:iCs/>
      <w:szCs w:val="24"/>
    </w:rPr>
  </w:style>
  <w:style w:type="paragraph" w:styleId="ListBullet3">
    <w:name w:val="List Bullet 3"/>
    <w:basedOn w:val="Normal"/>
    <w:autoRedefine/>
    <w:rsid w:val="004C3024"/>
    <w:pPr>
      <w:numPr>
        <w:numId w:val="4"/>
      </w:numPr>
    </w:pPr>
  </w:style>
  <w:style w:type="paragraph" w:styleId="ListContinue">
    <w:name w:val="List Continue"/>
    <w:basedOn w:val="Normal"/>
    <w:rsid w:val="004C3024"/>
    <w:pPr>
      <w:spacing w:after="120"/>
      <w:ind w:left="360"/>
    </w:pPr>
  </w:style>
  <w:style w:type="paragraph" w:styleId="ListContinue2">
    <w:name w:val="List Continue 2"/>
    <w:basedOn w:val="Normal"/>
    <w:rsid w:val="004C3024"/>
    <w:pPr>
      <w:spacing w:after="120"/>
      <w:ind w:left="720"/>
    </w:pPr>
  </w:style>
  <w:style w:type="paragraph" w:styleId="ListContinue3">
    <w:name w:val="List Continue 3"/>
    <w:basedOn w:val="Normal"/>
    <w:rsid w:val="004C3024"/>
    <w:pPr>
      <w:spacing w:after="120"/>
      <w:ind w:left="1080"/>
    </w:pPr>
  </w:style>
  <w:style w:type="paragraph" w:styleId="NormalIndent">
    <w:name w:val="Normal Indent"/>
    <w:basedOn w:val="Normal"/>
    <w:rsid w:val="004C3024"/>
    <w:pPr>
      <w:ind w:left="720"/>
    </w:pPr>
  </w:style>
  <w:style w:type="paragraph" w:customStyle="1" w:styleId="ShortReturnAddress">
    <w:name w:val="Short Return Address"/>
    <w:basedOn w:val="Normal"/>
    <w:rsid w:val="004C3024"/>
  </w:style>
  <w:style w:type="paragraph" w:styleId="Signature">
    <w:name w:val="Signature"/>
    <w:basedOn w:val="Normal"/>
    <w:link w:val="SignatureChar"/>
    <w:rsid w:val="004C3024"/>
    <w:pPr>
      <w:ind w:left="4320"/>
    </w:pPr>
    <w:rPr>
      <w:rFonts w:eastAsia="Cordia New"/>
      <w:iCs/>
    </w:rPr>
  </w:style>
  <w:style w:type="paragraph" w:customStyle="1" w:styleId="PPLine">
    <w:name w:val="PP Line"/>
    <w:basedOn w:val="Signature"/>
    <w:rsid w:val="004C3024"/>
  </w:style>
  <w:style w:type="paragraph" w:customStyle="1" w:styleId="Heading2Left0">
    <w:name w:val="Heading 2 Left:  0&quot;"/>
    <w:basedOn w:val="Heading2"/>
    <w:next w:val="Heading2"/>
    <w:autoRedefine/>
    <w:rsid w:val="008D52C2"/>
    <w:pPr>
      <w:numPr>
        <w:ilvl w:val="0"/>
        <w:numId w:val="0"/>
      </w:numPr>
      <w:tabs>
        <w:tab w:val="num" w:pos="1440"/>
      </w:tabs>
      <w:spacing w:before="120"/>
      <w:ind w:left="720" w:right="45" w:hanging="696"/>
      <w:jc w:val="both"/>
    </w:pPr>
    <w:rPr>
      <w:rFonts w:ascii="Times New Roman" w:hAnsi="Times New Roman" w:cs=".VnArialH"/>
      <w:bCs w:val="0"/>
      <w:i w:val="0"/>
      <w:noProof/>
      <w:color w:val="000000"/>
      <w:sz w:val="26"/>
      <w:szCs w:val="26"/>
      <w:lang w:val="en-GB" w:eastAsia="ja-JP" w:bidi="ar-SA"/>
    </w:rPr>
  </w:style>
  <w:style w:type="character" w:customStyle="1" w:styleId="BttCharChar">
    <w:name w:val="Btt Char Char"/>
    <w:link w:val="BttChar"/>
    <w:rsid w:val="004C3024"/>
    <w:rPr>
      <w:rFonts w:eastAsia="Cordia New" w:cs=".VnArialH"/>
      <w:iCs/>
      <w:sz w:val="26"/>
      <w:szCs w:val="26"/>
      <w:lang w:val="en-US" w:eastAsia="en-US" w:bidi="th-TH"/>
    </w:rPr>
  </w:style>
  <w:style w:type="paragraph" w:customStyle="1" w:styleId="Btt">
    <w:name w:val="Btt"/>
    <w:basedOn w:val="Normal"/>
    <w:rsid w:val="004C3024"/>
    <w:pPr>
      <w:tabs>
        <w:tab w:val="left" w:pos="170"/>
      </w:tabs>
      <w:spacing w:before="120" w:line="264" w:lineRule="auto"/>
      <w:ind w:firstLine="720"/>
      <w:jc w:val="both"/>
    </w:pPr>
    <w:rPr>
      <w:sz w:val="26"/>
      <w:szCs w:val="26"/>
    </w:rPr>
  </w:style>
  <w:style w:type="paragraph" w:customStyle="1" w:styleId="StyleHeading22headlinehHeading2CharCharCharMVA2Heading1">
    <w:name w:val="Style Heading 22 headlinehHeading 2 Char Char CharMVA2Heading ...1"/>
    <w:basedOn w:val="Normal"/>
    <w:autoRedefine/>
    <w:rsid w:val="004C3024"/>
    <w:pPr>
      <w:tabs>
        <w:tab w:val="num" w:pos="420"/>
      </w:tabs>
      <w:spacing w:before="120" w:after="120" w:line="264" w:lineRule="auto"/>
      <w:ind w:left="420" w:hanging="420"/>
      <w:outlineLvl w:val="1"/>
    </w:pPr>
    <w:rPr>
      <w:rFonts w:cs="Times New Roman"/>
      <w:b/>
      <w:bCs/>
      <w:sz w:val="26"/>
      <w:szCs w:val="26"/>
      <w:lang w:val="vi-VN" w:bidi="ar-SA"/>
    </w:rPr>
  </w:style>
  <w:style w:type="paragraph" w:customStyle="1" w:styleId="StyleHeading3Heading3CharCharCharCharLinespacingsing">
    <w:name w:val="Style Heading 3Heading 3 Char Char Char Char + Line spacing:  sing..."/>
    <w:basedOn w:val="Heading3"/>
    <w:autoRedefine/>
    <w:rsid w:val="004C3024"/>
    <w:pPr>
      <w:numPr>
        <w:ilvl w:val="0"/>
        <w:numId w:val="0"/>
      </w:numPr>
      <w:tabs>
        <w:tab w:val="num" w:pos="540"/>
      </w:tabs>
      <w:spacing w:before="120" w:after="120"/>
      <w:ind w:left="540" w:right="28" w:hanging="540"/>
      <w:jc w:val="both"/>
    </w:pPr>
    <w:rPr>
      <w:rFonts w:ascii="Times New Roman" w:hAnsi="Times New Roman" w:cs="Arial Black"/>
      <w:i/>
      <w:noProof/>
      <w:szCs w:val="28"/>
      <w:lang w:val="de-DE"/>
    </w:rPr>
  </w:style>
  <w:style w:type="paragraph" w:customStyle="1" w:styleId="BttCharCharChar1">
    <w:name w:val="Btt Char Char Char1"/>
    <w:basedOn w:val="Normal"/>
    <w:rsid w:val="004C3024"/>
    <w:pPr>
      <w:tabs>
        <w:tab w:val="left" w:pos="170"/>
      </w:tabs>
      <w:spacing w:before="120" w:line="264" w:lineRule="auto"/>
      <w:ind w:firstLine="720"/>
      <w:jc w:val="both"/>
    </w:pPr>
    <w:rPr>
      <w:sz w:val="26"/>
      <w:szCs w:val="26"/>
    </w:rPr>
  </w:style>
  <w:style w:type="character" w:customStyle="1" w:styleId="alignjustify">
    <w:name w:val="alignjustify"/>
    <w:basedOn w:val="DefaultParagraphFont"/>
    <w:rsid w:val="004C3024"/>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uiPriority w:val="9"/>
    <w:rsid w:val="004C3024"/>
    <w:rPr>
      <w:rFonts w:ascii="Arial" w:eastAsia="Cordia New" w:hAnsi="Arial" w:cs="Arial"/>
      <w:bCs/>
      <w:i/>
      <w:iCs/>
      <w:sz w:val="28"/>
      <w:szCs w:val="28"/>
      <w:lang w:bidi="th-TH"/>
    </w:rPr>
  </w:style>
  <w:style w:type="paragraph" w:customStyle="1" w:styleId="CharCharCharCharCharCharChar">
    <w:name w:val="Char Char Char Char Char Char Char"/>
    <w:autoRedefine/>
    <w:rsid w:val="004C3024"/>
    <w:pPr>
      <w:tabs>
        <w:tab w:val="left" w:pos="1152"/>
      </w:tabs>
      <w:spacing w:before="120" w:after="120" w:line="312" w:lineRule="auto"/>
    </w:pPr>
    <w:rPr>
      <w:rFonts w:ascii="Arial" w:hAnsi="Arial" w:cs="Arial"/>
      <w:sz w:val="26"/>
      <w:szCs w:val="26"/>
    </w:rPr>
  </w:style>
  <w:style w:type="character" w:customStyle="1" w:styleId="CharCharChar2">
    <w:name w:val="Char Char Char2"/>
    <w:rsid w:val="004C3024"/>
    <w:rPr>
      <w:rFonts w:eastAsia="Cordia New" w:cs=".VnArialH"/>
      <w:b/>
      <w:bCs/>
      <w:i/>
      <w:iCs/>
      <w:sz w:val="26"/>
      <w:szCs w:val="26"/>
      <w:lang w:val="en-US" w:eastAsia="en-US" w:bidi="th-TH"/>
    </w:rPr>
  </w:style>
  <w:style w:type="paragraph" w:customStyle="1" w:styleId="Normal2">
    <w:name w:val="Normal2"/>
    <w:basedOn w:val="Normal"/>
    <w:link w:val="normalChar1"/>
    <w:rsid w:val="00665C1A"/>
    <w:pPr>
      <w:widowControl w:val="0"/>
      <w:spacing w:before="120"/>
      <w:jc w:val="both"/>
    </w:pPr>
    <w:rPr>
      <w:rFonts w:eastAsia="Cordia New" w:cs="Times New Roman"/>
      <w:iCs/>
      <w:sz w:val="26"/>
      <w:szCs w:val="26"/>
      <w:lang w:bidi="ar-SA"/>
    </w:rPr>
  </w:style>
  <w:style w:type="paragraph" w:customStyle="1" w:styleId="Cl">
    <w:name w:val="Cl"/>
    <w:basedOn w:val="Normal"/>
    <w:rsid w:val="00F15562"/>
    <w:pPr>
      <w:keepNext/>
      <w:spacing w:beforeLines="60" w:line="360" w:lineRule="auto"/>
      <w:ind w:firstLine="540"/>
      <w:jc w:val="both"/>
      <w:outlineLvl w:val="3"/>
    </w:pPr>
    <w:rPr>
      <w:rFonts w:cs="Times New Roman"/>
      <w:b/>
      <w:bCs/>
      <w:sz w:val="28"/>
      <w:lang w:bidi="ar-SA"/>
    </w:rPr>
  </w:style>
  <w:style w:type="character" w:customStyle="1" w:styleId="CaptionChar2">
    <w:name w:val="Caption Char2"/>
    <w:aliases w:val="Caption Char Char1,Caption Char1 Char Char1,Caption Char Char Char Char1,Caption Char Char Char Char Char Char Char Char Char1,Caption Char Char Char Char Char Char1 Char Char1,Caption Char Char Char Char Char Char,Caption (tab Cha Char"/>
    <w:link w:val="Caption"/>
    <w:rsid w:val="00EB7278"/>
    <w:rPr>
      <w:rFonts w:eastAsia="Cordia New"/>
      <w:b/>
      <w:i/>
      <w:iCs/>
      <w:noProof/>
      <w:color w:val="000000"/>
      <w:sz w:val="24"/>
      <w:szCs w:val="24"/>
      <w:lang w:val="vi-VN" w:bidi="th-TH"/>
    </w:rPr>
  </w:style>
  <w:style w:type="paragraph" w:customStyle="1" w:styleId="Heading12">
    <w:name w:val="Heading 12"/>
    <w:basedOn w:val="Style1"/>
    <w:autoRedefine/>
    <w:rsid w:val="00F467F7"/>
    <w:pPr>
      <w:spacing w:before="40" w:after="40" w:line="288" w:lineRule="auto"/>
      <w:ind w:left="0" w:firstLine="562"/>
      <w:jc w:val="center"/>
    </w:pPr>
    <w:rPr>
      <w:rFonts w:ascii="Times New Roman" w:hAnsi="Times New Roman" w:cs="Times New Roman"/>
      <w:iCs w:val="0"/>
      <w:color w:val="1F497D"/>
      <w:sz w:val="28"/>
      <w:szCs w:val="28"/>
      <w:lang w:val="pt-BR" w:bidi="ar-SA"/>
    </w:rPr>
  </w:style>
  <w:style w:type="paragraph" w:customStyle="1" w:styleId="minh-baocao-symbolizing">
    <w:name w:val="minh-baocao-symbolizing"/>
    <w:basedOn w:val="Normal"/>
    <w:rsid w:val="00FC6E97"/>
    <w:pPr>
      <w:tabs>
        <w:tab w:val="num" w:pos="900"/>
      </w:tabs>
      <w:spacing w:line="360" w:lineRule="auto"/>
      <w:ind w:left="540"/>
      <w:jc w:val="both"/>
    </w:pPr>
    <w:rPr>
      <w:rFonts w:ascii=".VnTime" w:hAnsi=".VnTime" w:cs="Times New Roman"/>
      <w:sz w:val="28"/>
      <w:szCs w:val="24"/>
      <w:lang w:bidi="ar-SA"/>
    </w:rPr>
  </w:style>
  <w:style w:type="character" w:customStyle="1" w:styleId="Heading3Char">
    <w:name w:val="Heading 3 Char"/>
    <w:aliases w:val="My Heading3 Char"/>
    <w:rsid w:val="00DB0319"/>
    <w:rPr>
      <w:rFonts w:eastAsia="Cordia New"/>
      <w:b/>
      <w:i/>
      <w:iCs/>
      <w:sz w:val="28"/>
      <w:szCs w:val="28"/>
      <w:lang w:val="en-US" w:eastAsia="en-US" w:bidi="ar-SA"/>
    </w:rPr>
  </w:style>
  <w:style w:type="character" w:customStyle="1" w:styleId="normalChar1">
    <w:name w:val="normal Char1"/>
    <w:link w:val="Normal2"/>
    <w:rsid w:val="00DB0319"/>
    <w:rPr>
      <w:rFonts w:eastAsia="Cordia New"/>
      <w:iCs/>
      <w:sz w:val="26"/>
      <w:szCs w:val="26"/>
      <w:lang w:val="en-US" w:eastAsia="en-US" w:bidi="ar-SA"/>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C7736B"/>
    <w:pPr>
      <w:widowControl w:val="0"/>
      <w:jc w:val="both"/>
    </w:pPr>
    <w:rPr>
      <w:rFonts w:ascii="Tahoma" w:eastAsia="SimSun" w:hAnsi="Tahoma" w:cs="Times New Roman"/>
      <w:kern w:val="2"/>
      <w:szCs w:val="20"/>
      <w:lang w:eastAsia="zh-CN" w:bidi="ar-SA"/>
    </w:rPr>
  </w:style>
  <w:style w:type="character" w:customStyle="1" w:styleId="StyleHeading1CharTimesNewRoman14ptBold">
    <w:name w:val="Style Heading 1 Char + Times New Roman 14 pt Bold"/>
    <w:rsid w:val="007916DD"/>
    <w:rPr>
      <w:rFonts w:ascii="Times New Roman" w:eastAsia="Cordia New" w:hAnsi="Times New Roman" w:cs="Arial"/>
      <w:b/>
      <w:bCs/>
      <w:iCs/>
      <w:kern w:val="32"/>
      <w:sz w:val="28"/>
      <w:szCs w:val="32"/>
      <w:lang w:val="en-US" w:eastAsia="en-US" w:bidi="ar-SA"/>
    </w:rPr>
  </w:style>
  <w:style w:type="paragraph" w:customStyle="1" w:styleId="minh-baocao-normal">
    <w:name w:val="minh-baocao-normal"/>
    <w:basedOn w:val="Normal"/>
    <w:link w:val="minh-baocao-normalChar"/>
    <w:rsid w:val="00A654F1"/>
    <w:pPr>
      <w:spacing w:line="360" w:lineRule="auto"/>
      <w:ind w:firstLine="567"/>
      <w:jc w:val="both"/>
    </w:pPr>
    <w:rPr>
      <w:rFonts w:ascii=".VnTime" w:eastAsia="Cordia New" w:hAnsi=".VnTime" w:cs="Times New Roman"/>
      <w:bCs/>
      <w:iCs/>
      <w:sz w:val="28"/>
      <w:szCs w:val="24"/>
      <w:lang w:val="vi-VN" w:bidi="ar-SA"/>
    </w:rPr>
  </w:style>
  <w:style w:type="paragraph" w:customStyle="1" w:styleId="minh-baocao-chuong01-heading03">
    <w:name w:val="minh-baocao-chuong01-heading03"/>
    <w:basedOn w:val="Normal"/>
    <w:rsid w:val="00A654F1"/>
    <w:pPr>
      <w:numPr>
        <w:numId w:val="5"/>
      </w:numPr>
      <w:spacing w:line="360" w:lineRule="auto"/>
      <w:jc w:val="both"/>
    </w:pPr>
    <w:rPr>
      <w:rFonts w:ascii=".VnTime" w:hAnsi=".VnTime" w:cs="Times New Roman"/>
      <w:i/>
      <w:sz w:val="28"/>
      <w:szCs w:val="24"/>
      <w:lang w:bidi="ar-SA"/>
    </w:rPr>
  </w:style>
  <w:style w:type="character" w:customStyle="1" w:styleId="TitleChar">
    <w:name w:val="Title Char"/>
    <w:aliases w:val="level 5 Char"/>
    <w:link w:val="Title"/>
    <w:rsid w:val="00A654F1"/>
    <w:rPr>
      <w:rFonts w:ascii=".VnArial NarrowH" w:eastAsia="Cordia New" w:hAnsi=".VnArial NarrowH" w:cs=".VnArialH"/>
      <w:b/>
      <w:iCs/>
      <w:sz w:val="28"/>
      <w:szCs w:val="28"/>
      <w:lang w:val="en-US" w:eastAsia="zh-CN" w:bidi="th-TH"/>
    </w:rPr>
  </w:style>
  <w:style w:type="paragraph" w:customStyle="1" w:styleId="ndchuong">
    <w:name w:val="nd chuong"/>
    <w:basedOn w:val="Heading1"/>
    <w:rsid w:val="00805D07"/>
    <w:pPr>
      <w:numPr>
        <w:numId w:val="0"/>
      </w:numPr>
      <w:spacing w:before="0" w:after="0" w:line="480" w:lineRule="auto"/>
      <w:jc w:val="center"/>
    </w:pPr>
    <w:rPr>
      <w:rFonts w:ascii="VNI-Avo" w:eastAsia="SimSun" w:hAnsi="VNI-Avo" w:cs="Times New Roman"/>
      <w:b w:val="0"/>
      <w:bCs w:val="0"/>
      <w:caps/>
      <w:kern w:val="0"/>
      <w:sz w:val="26"/>
      <w:szCs w:val="20"/>
      <w:lang w:bidi="ar-SA"/>
    </w:rPr>
  </w:style>
  <w:style w:type="paragraph" w:customStyle="1" w:styleId="Char1CharCharCharCharCharCharCharCharCharCharCharCharCharCharCharChar1CharChar">
    <w:name w:val="Char1 Char Char Char Char Char Char Char Char Char Char Char Char Char Char Char Char1 Char Char"/>
    <w:basedOn w:val="Normal"/>
    <w:rsid w:val="00D86446"/>
    <w:pPr>
      <w:widowControl w:val="0"/>
      <w:jc w:val="both"/>
    </w:pPr>
    <w:rPr>
      <w:rFonts w:eastAsia="SimSun" w:cs="Times New Roman"/>
      <w:kern w:val="2"/>
      <w:szCs w:val="24"/>
      <w:lang w:eastAsia="zh-CN" w:bidi="ar-SA"/>
    </w:rPr>
  </w:style>
  <w:style w:type="paragraph" w:customStyle="1" w:styleId="Style3">
    <w:name w:val="Style3"/>
    <w:basedOn w:val="TOC2"/>
    <w:link w:val="Style3Char"/>
    <w:rsid w:val="006F73AA"/>
    <w:pPr>
      <w:tabs>
        <w:tab w:val="right" w:leader="dot" w:pos="9062"/>
      </w:tabs>
    </w:pPr>
  </w:style>
  <w:style w:type="paragraph" w:styleId="Index2">
    <w:name w:val="index 2"/>
    <w:basedOn w:val="Normal"/>
    <w:next w:val="Normal"/>
    <w:autoRedefine/>
    <w:semiHidden/>
    <w:rsid w:val="006F73AA"/>
    <w:pPr>
      <w:ind w:left="245"/>
    </w:pPr>
    <w:rPr>
      <w:sz w:val="28"/>
    </w:rPr>
  </w:style>
  <w:style w:type="paragraph" w:styleId="Index3">
    <w:name w:val="index 3"/>
    <w:basedOn w:val="Normal"/>
    <w:next w:val="Normal"/>
    <w:autoRedefine/>
    <w:semiHidden/>
    <w:rsid w:val="006F73AA"/>
    <w:pPr>
      <w:ind w:left="720" w:hanging="240"/>
    </w:pPr>
    <w:rPr>
      <w:sz w:val="28"/>
    </w:rPr>
  </w:style>
  <w:style w:type="paragraph" w:styleId="Index4">
    <w:name w:val="index 4"/>
    <w:basedOn w:val="Normal"/>
    <w:next w:val="Normal"/>
    <w:autoRedefine/>
    <w:semiHidden/>
    <w:rsid w:val="006F73AA"/>
    <w:pPr>
      <w:ind w:left="960" w:hanging="240"/>
    </w:pPr>
    <w:rPr>
      <w:sz w:val="28"/>
    </w:rPr>
  </w:style>
  <w:style w:type="paragraph" w:styleId="TOAHeading">
    <w:name w:val="toa heading"/>
    <w:basedOn w:val="Normal"/>
    <w:next w:val="Normal"/>
    <w:semiHidden/>
    <w:rsid w:val="006F73AA"/>
    <w:pPr>
      <w:spacing w:before="120"/>
    </w:pPr>
    <w:rPr>
      <w:rFonts w:cs="Arial"/>
      <w:bCs/>
      <w:sz w:val="28"/>
      <w:szCs w:val="24"/>
    </w:rPr>
  </w:style>
  <w:style w:type="paragraph" w:customStyle="1" w:styleId="Style5">
    <w:name w:val="Style5"/>
    <w:basedOn w:val="TOC2"/>
    <w:link w:val="Style5Char"/>
    <w:rsid w:val="008E0917"/>
    <w:pPr>
      <w:tabs>
        <w:tab w:val="right" w:leader="dot" w:pos="9062"/>
      </w:tabs>
    </w:pPr>
    <w:rPr>
      <w:smallCaps/>
      <w:lang w:val="vi-VN"/>
    </w:rPr>
  </w:style>
  <w:style w:type="character" w:customStyle="1" w:styleId="Heading21">
    <w:name w:val="Heading 21"/>
    <w:rsid w:val="00C846E4"/>
    <w:rPr>
      <w:rFonts w:ascii="Times New Roman" w:eastAsia="Cordia New" w:hAnsi="Times New Roman" w:cs=".VnArialH"/>
      <w:b/>
      <w:bCs w:val="0"/>
      <w:iCs/>
      <w:noProof w:val="0"/>
      <w:color w:val="000000"/>
      <w:sz w:val="28"/>
      <w:szCs w:val="28"/>
      <w:lang w:val="en-US" w:eastAsia="en-US" w:bidi="th-TH"/>
    </w:rPr>
  </w:style>
  <w:style w:type="paragraph" w:customStyle="1" w:styleId="heading20">
    <w:name w:val="heading2"/>
    <w:basedOn w:val="TOC2"/>
    <w:rsid w:val="00FD1E6A"/>
    <w:rPr>
      <w:rFonts w:ascii="Times New Roman Bold" w:hAnsi="Times New Roman Bold"/>
      <w:b/>
      <w:sz w:val="28"/>
      <w:szCs w:val="28"/>
    </w:rPr>
  </w:style>
  <w:style w:type="paragraph" w:customStyle="1" w:styleId="cen">
    <w:name w:val="cen"/>
    <w:basedOn w:val="Normal"/>
    <w:rsid w:val="00685715"/>
    <w:pPr>
      <w:tabs>
        <w:tab w:val="left" w:pos="720"/>
      </w:tabs>
      <w:autoSpaceDE w:val="0"/>
      <w:autoSpaceDN w:val="0"/>
      <w:spacing w:line="360" w:lineRule="auto"/>
      <w:jc w:val="center"/>
    </w:pPr>
    <w:rPr>
      <w:rFonts w:ascii=".VnTime" w:hAnsi=".VnTime" w:cs="Times New Roman"/>
      <w:b/>
      <w:noProof/>
      <w:sz w:val="26"/>
      <w:szCs w:val="20"/>
      <w:lang w:bidi="ar-SA"/>
    </w:rPr>
  </w:style>
  <w:style w:type="character" w:customStyle="1" w:styleId="minh-baocao-normalChar">
    <w:name w:val="minh-baocao-normal Char"/>
    <w:link w:val="minh-baocao-normal"/>
    <w:locked/>
    <w:rsid w:val="00935D68"/>
    <w:rPr>
      <w:rFonts w:ascii=".VnTime" w:eastAsia="Cordia New" w:hAnsi=".VnTime"/>
      <w:bCs/>
      <w:iCs/>
      <w:sz w:val="28"/>
      <w:szCs w:val="24"/>
      <w:lang w:val="vi-VN" w:eastAsia="en-US" w:bidi="ar-SA"/>
    </w:rPr>
  </w:style>
  <w:style w:type="character" w:customStyle="1" w:styleId="HeaderChar">
    <w:name w:val="Header Char"/>
    <w:aliases w:val="MyHeader Char,Header Char Char Char Char,Header1 Char,Header Char Char Char1"/>
    <w:link w:val="Header"/>
    <w:locked/>
    <w:rsid w:val="00E27625"/>
    <w:rPr>
      <w:rFonts w:eastAsia="Cordia New" w:cs=".VnArialH"/>
      <w:iCs/>
      <w:sz w:val="24"/>
      <w:szCs w:val="28"/>
      <w:lang w:val="vi-VN" w:eastAsia="en-US" w:bidi="th-TH"/>
    </w:rPr>
  </w:style>
  <w:style w:type="character" w:customStyle="1" w:styleId="FooterChar">
    <w:name w:val="Footer Char"/>
    <w:aliases w:val="Footer-Even Char"/>
    <w:link w:val="Footer"/>
    <w:uiPriority w:val="99"/>
    <w:rsid w:val="007B2B6B"/>
    <w:rPr>
      <w:rFonts w:eastAsia="Cordia New" w:cs=".VnArialH"/>
      <w:iCs/>
      <w:sz w:val="24"/>
      <w:szCs w:val="28"/>
      <w:lang w:val="vi-VN" w:eastAsia="en-US" w:bidi="th-TH"/>
    </w:rPr>
  </w:style>
  <w:style w:type="character" w:customStyle="1" w:styleId="CharChar9">
    <w:name w:val="Char Char9"/>
    <w:locked/>
    <w:rsid w:val="00350ABB"/>
    <w:rPr>
      <w:rFonts w:ascii="Times New Roman" w:eastAsia="Cordia New" w:hAnsi="Times New Roman" w:cs="Times New Roman"/>
      <w:iCs/>
      <w:sz w:val="28"/>
      <w:szCs w:val="28"/>
      <w:lang w:val="vi-VN" w:eastAsia="en-US" w:bidi="ar-SA"/>
    </w:rPr>
  </w:style>
  <w:style w:type="paragraph" w:customStyle="1" w:styleId="CharCharCharCharCharChar">
    <w:name w:val="Char Char Char Char Char Char"/>
    <w:basedOn w:val="Normal"/>
    <w:next w:val="Normal"/>
    <w:autoRedefine/>
    <w:semiHidden/>
    <w:rsid w:val="00D621A5"/>
    <w:pPr>
      <w:spacing w:before="120" w:after="120" w:line="312" w:lineRule="auto"/>
    </w:pPr>
    <w:rPr>
      <w:rFonts w:eastAsia="Batang" w:cs="Times New Roman"/>
      <w:sz w:val="28"/>
      <w:szCs w:val="22"/>
      <w:lang w:bidi="ar-SA"/>
    </w:rPr>
  </w:style>
  <w:style w:type="paragraph" w:customStyle="1" w:styleId="CharCharCharChar">
    <w:name w:val="Char Char Char Char"/>
    <w:basedOn w:val="Normal"/>
    <w:next w:val="Normal"/>
    <w:autoRedefine/>
    <w:rsid w:val="0089409D"/>
    <w:pPr>
      <w:spacing w:after="160" w:line="240" w:lineRule="exact"/>
    </w:pPr>
    <w:rPr>
      <w:rFonts w:ascii="Verdana" w:hAnsi="Verdana" w:cs="Times New Roman"/>
      <w:sz w:val="20"/>
      <w:szCs w:val="20"/>
      <w:lang w:bidi="ar-SA"/>
    </w:rPr>
  </w:style>
  <w:style w:type="paragraph" w:customStyle="1" w:styleId="StyleHeading1Bold">
    <w:name w:val="Style Heading 1 + Bold"/>
    <w:basedOn w:val="Heading1"/>
    <w:rsid w:val="001D64B0"/>
    <w:pPr>
      <w:numPr>
        <w:numId w:val="6"/>
      </w:numPr>
      <w:tabs>
        <w:tab w:val="clear" w:pos="567"/>
      </w:tabs>
      <w:spacing w:before="0" w:after="240" w:line="312" w:lineRule="auto"/>
      <w:ind w:firstLine="0"/>
      <w:jc w:val="center"/>
    </w:pPr>
    <w:rPr>
      <w:rFonts w:ascii=".VnTimeH" w:hAnsi=".VnTimeH"/>
      <w:b w:val="0"/>
      <w:lang w:bidi="ar-SA"/>
    </w:rPr>
  </w:style>
  <w:style w:type="paragraph" w:customStyle="1" w:styleId="minh-baocao-symbolizing-02">
    <w:name w:val="minh-baocao-symbolizing-02"/>
    <w:basedOn w:val="Normal"/>
    <w:rsid w:val="00FC0B88"/>
    <w:pPr>
      <w:tabs>
        <w:tab w:val="num" w:pos="864"/>
      </w:tabs>
      <w:spacing w:line="360" w:lineRule="auto"/>
      <w:ind w:firstLine="432"/>
      <w:jc w:val="both"/>
    </w:pPr>
    <w:rPr>
      <w:rFonts w:ascii=".VnTime" w:hAnsi=".VnTime" w:cs="Times New Roman"/>
      <w:sz w:val="28"/>
      <w:szCs w:val="24"/>
      <w:lang w:bidi="ar-SA"/>
    </w:rPr>
  </w:style>
  <w:style w:type="character" w:customStyle="1" w:styleId="BodyTextChar1">
    <w:name w:val="Body Text Char1"/>
    <w:aliases w:val="Body Text Char Char,Body Text1 Char,Body Text Char2 Char,Body Text Char1 Char Char,Body Text sub head Char Char Char,a)  Body Text Char Char Char,Body Text sub head Char1 Char,a)  Body Text Char1 Char,Body Text Char3 Char,Main text Char"/>
    <w:link w:val="BodyText"/>
    <w:locked/>
    <w:rsid w:val="00C127DB"/>
    <w:rPr>
      <w:rFonts w:eastAsia="Cordia New" w:cs=".VnArialH"/>
      <w:iCs/>
      <w:sz w:val="24"/>
      <w:szCs w:val="28"/>
      <w:lang w:val="en-US" w:eastAsia="en-US" w:bidi="th-TH"/>
    </w:rPr>
  </w:style>
  <w:style w:type="character" w:customStyle="1" w:styleId="Normal1CharChar1">
    <w:name w:val="Normal1 Char Char1"/>
    <w:link w:val="Normal1Char"/>
    <w:rsid w:val="00E95802"/>
    <w:rPr>
      <w:rFonts w:ascii=".VnTime" w:eastAsia="Cordia New" w:hAnsi=".VnTime"/>
      <w:iCs/>
      <w:sz w:val="26"/>
      <w:szCs w:val="24"/>
      <w:lang w:val="en-US" w:eastAsia="en-US" w:bidi="ar-SA"/>
    </w:rPr>
  </w:style>
  <w:style w:type="character" w:customStyle="1" w:styleId="CharChar4">
    <w:name w:val="Char Char4"/>
    <w:rsid w:val="00B930C0"/>
    <w:rPr>
      <w:rFonts w:eastAsia="Cordia New" w:cs=".VnArialH"/>
      <w:b/>
      <w:iCs/>
      <w:sz w:val="24"/>
      <w:szCs w:val="28"/>
      <w:lang w:val="da-DK" w:eastAsia="en-US" w:bidi="th-TH"/>
    </w:rPr>
  </w:style>
  <w:style w:type="paragraph" w:customStyle="1" w:styleId="CharChar1CharCharCharChar">
    <w:name w:val="Char Char1 Char Char Char Char"/>
    <w:basedOn w:val="Normal"/>
    <w:rsid w:val="00251E29"/>
    <w:pPr>
      <w:widowControl w:val="0"/>
      <w:jc w:val="both"/>
    </w:pPr>
    <w:rPr>
      <w:rFonts w:eastAsia="MS Mincho" w:cs="Times New Roman"/>
      <w:b/>
      <w:sz w:val="28"/>
      <w:szCs w:val="20"/>
      <w:lang w:bidi="ar-SA"/>
    </w:rPr>
  </w:style>
  <w:style w:type="paragraph" w:customStyle="1" w:styleId="Bang">
    <w:name w:val="Bang"/>
    <w:basedOn w:val="Normal"/>
    <w:autoRedefine/>
    <w:rsid w:val="006F5A20"/>
    <w:pPr>
      <w:keepNext/>
      <w:tabs>
        <w:tab w:val="right" w:leader="dot" w:pos="9064"/>
        <w:tab w:val="right" w:leader="dot" w:pos="9680"/>
      </w:tabs>
      <w:spacing w:before="60" w:after="60" w:line="288" w:lineRule="auto"/>
      <w:ind w:left="-88" w:right="-64"/>
      <w:jc w:val="center"/>
      <w:outlineLvl w:val="2"/>
    </w:pPr>
    <w:rPr>
      <w:b/>
      <w:sz w:val="20"/>
    </w:rPr>
  </w:style>
  <w:style w:type="paragraph" w:customStyle="1" w:styleId="Bang1">
    <w:name w:val="Bang1"/>
    <w:basedOn w:val="Normal"/>
    <w:rsid w:val="0005370C"/>
    <w:rPr>
      <w:spacing w:val="-4"/>
    </w:rPr>
  </w:style>
  <w:style w:type="paragraph" w:customStyle="1" w:styleId="Bng">
    <w:name w:val="Bảng"/>
    <w:basedOn w:val="Normal"/>
    <w:autoRedefine/>
    <w:rsid w:val="0005370C"/>
    <w:rPr>
      <w:spacing w:val="-4"/>
    </w:rPr>
  </w:style>
  <w:style w:type="table" w:customStyle="1" w:styleId="Bng1">
    <w:name w:val="Bảng 1"/>
    <w:basedOn w:val="TableNormal"/>
    <w:rsid w:val="0005370C"/>
    <w:tblPr>
      <w:tblInd w:w="0" w:type="dxa"/>
      <w:tblCellMar>
        <w:top w:w="0" w:type="dxa"/>
        <w:left w:w="108" w:type="dxa"/>
        <w:bottom w:w="0" w:type="dxa"/>
        <w:right w:w="108" w:type="dxa"/>
      </w:tblCellMar>
    </w:tblPr>
  </w:style>
  <w:style w:type="paragraph" w:customStyle="1" w:styleId="Bng3">
    <w:name w:val="Bảng3"/>
    <w:basedOn w:val="Normal"/>
    <w:rsid w:val="0005370C"/>
    <w:rPr>
      <w:lang w:val="nl-NL"/>
    </w:rPr>
  </w:style>
  <w:style w:type="table" w:customStyle="1" w:styleId="BANGr">
    <w:name w:val="BANGr"/>
    <w:basedOn w:val="TableGrid1"/>
    <w:rsid w:val="0005370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am">
    <w:name w:val="lam"/>
    <w:basedOn w:val="Normal"/>
    <w:rsid w:val="009D23AE"/>
  </w:style>
  <w:style w:type="character" w:customStyle="1" w:styleId="Heading1Char2">
    <w:name w:val="Heading 1 Char2"/>
    <w:aliases w:val="Heading 1 Char Char1,ch­¬ng Char Char1,Chương 1 Char1,Heading Char1,DB Char,heading Char,MVA Char,VN Char,h1 Char,Heading 11 Char,heading1 Char,Heading 1b Char,1 ghost Char,g Char,Heading 1(Report Only) Char,Chapter Char,Chapter1 Char"/>
    <w:link w:val="Heading1"/>
    <w:rsid w:val="00816462"/>
    <w:rPr>
      <w:rFonts w:ascii="Arial" w:eastAsia="Cordia New" w:hAnsi="Arial" w:cs="Arial"/>
      <w:b/>
      <w:bCs/>
      <w:iCs/>
      <w:kern w:val="32"/>
      <w:sz w:val="32"/>
      <w:szCs w:val="32"/>
      <w:lang w:bidi="th-TH"/>
    </w:rPr>
  </w:style>
  <w:style w:type="table" w:styleId="TableGrid1">
    <w:name w:val="Table Grid 1"/>
    <w:basedOn w:val="TableNormal"/>
    <w:rsid w:val="0005370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5Char1">
    <w:name w:val="Heading 5 Char1"/>
    <w:aliases w:val="BANG Char,Heading 5 Char Char"/>
    <w:link w:val="Heading5"/>
    <w:rsid w:val="00BE4FFD"/>
    <w:rPr>
      <w:rFonts w:eastAsia="Cordia New" w:cs=".VnArialH"/>
      <w:iCs/>
      <w:sz w:val="26"/>
      <w:szCs w:val="26"/>
      <w:lang w:bidi="th-TH"/>
    </w:rPr>
  </w:style>
  <w:style w:type="character" w:customStyle="1" w:styleId="Heading6Char">
    <w:name w:val="Heading 6 Char"/>
    <w:aliases w:val="sub-dash Char,sd Char,5 Char,HINH Char"/>
    <w:link w:val="Heading6"/>
    <w:rsid w:val="00816462"/>
    <w:rPr>
      <w:rFonts w:eastAsia="Cordia New" w:cs=".VnArialH"/>
      <w:iCs/>
      <w:color w:val="000000"/>
      <w:sz w:val="26"/>
      <w:szCs w:val="26"/>
      <w:lang w:val="en-US" w:eastAsia="en-US" w:bidi="th-TH"/>
    </w:rPr>
  </w:style>
  <w:style w:type="character" w:customStyle="1" w:styleId="Heading7Char">
    <w:name w:val="Heading 7 Char"/>
    <w:aliases w:val="Figure Char,Char Char Char1"/>
    <w:link w:val="Heading7"/>
    <w:rsid w:val="00816462"/>
    <w:rPr>
      <w:rFonts w:eastAsia="Cordia New" w:cs=".VnArialH"/>
      <w:b/>
      <w:i/>
      <w:iCs/>
      <w:sz w:val="26"/>
      <w:szCs w:val="28"/>
      <w:lang w:val="en-US" w:eastAsia="zh-CN" w:bidi="th-TH"/>
    </w:rPr>
  </w:style>
  <w:style w:type="character" w:customStyle="1" w:styleId="Heading8Char">
    <w:name w:val="Heading 8 Char"/>
    <w:link w:val="Heading8"/>
    <w:rsid w:val="00816462"/>
    <w:rPr>
      <w:rFonts w:eastAsia="Cordia New"/>
      <w:i/>
      <w:iCs/>
      <w:sz w:val="24"/>
      <w:szCs w:val="24"/>
      <w:lang w:val="en-US" w:eastAsia="en-US" w:bidi="th-TH"/>
    </w:rPr>
  </w:style>
  <w:style w:type="character" w:customStyle="1" w:styleId="Heading9Char">
    <w:name w:val="Heading 9 Char"/>
    <w:link w:val="Heading9"/>
    <w:rsid w:val="00816462"/>
    <w:rPr>
      <w:rFonts w:ascii="Arial" w:eastAsia="Cordia New" w:hAnsi="Arial" w:cs="Arial"/>
      <w:iCs/>
      <w:sz w:val="22"/>
      <w:szCs w:val="22"/>
      <w:lang w:val="en-US" w:eastAsia="en-US" w:bidi="th-TH"/>
    </w:rPr>
  </w:style>
  <w:style w:type="character" w:customStyle="1" w:styleId="BodyText3Char">
    <w:name w:val="Body Text 3 Char"/>
    <w:link w:val="BodyText3"/>
    <w:rsid w:val="00816462"/>
    <w:rPr>
      <w:rFonts w:eastAsia="Cordia New" w:cs=".VnArialH"/>
      <w:iCs/>
      <w:noProof/>
      <w:sz w:val="24"/>
      <w:szCs w:val="28"/>
      <w:lang w:val="en-US" w:eastAsia="en-US" w:bidi="th-TH"/>
    </w:rPr>
  </w:style>
  <w:style w:type="character" w:customStyle="1" w:styleId="BodyText2Char">
    <w:name w:val="Body Text 2 Char"/>
    <w:link w:val="BodyText2"/>
    <w:rsid w:val="00816462"/>
    <w:rPr>
      <w:rFonts w:eastAsia="Cordia New" w:cs=".VnArialH"/>
      <w:iCs/>
      <w:sz w:val="24"/>
      <w:szCs w:val="28"/>
      <w:lang w:val="en-US" w:eastAsia="en-US" w:bidi="th-TH"/>
    </w:rPr>
  </w:style>
  <w:style w:type="character" w:customStyle="1" w:styleId="BalloonTextChar">
    <w:name w:val="Balloon Text Char"/>
    <w:link w:val="BalloonText"/>
    <w:semiHidden/>
    <w:rsid w:val="00816462"/>
    <w:rPr>
      <w:rFonts w:ascii="Tahoma" w:eastAsia="Cordia New" w:hAnsi="Tahoma" w:cs="Tahoma"/>
      <w:iCs/>
      <w:sz w:val="16"/>
      <w:szCs w:val="16"/>
      <w:lang w:val="en-US" w:eastAsia="en-US" w:bidi="th-TH"/>
    </w:rPr>
  </w:style>
  <w:style w:type="character" w:customStyle="1" w:styleId="BodyTextIndentChar">
    <w:name w:val="Body Text Indent Char"/>
    <w:link w:val="BodyTextIndent"/>
    <w:rsid w:val="00816462"/>
    <w:rPr>
      <w:rFonts w:eastAsia="Cordia New" w:cs=".VnArialH"/>
      <w:iCs/>
      <w:sz w:val="24"/>
      <w:szCs w:val="28"/>
      <w:lang w:val="en-US" w:eastAsia="en-US" w:bidi="th-TH"/>
    </w:rPr>
  </w:style>
  <w:style w:type="character" w:customStyle="1" w:styleId="BodyTextIndent2Char">
    <w:name w:val="Body Text Indent 2 Char"/>
    <w:link w:val="BodyTextIndent2"/>
    <w:rsid w:val="00816462"/>
    <w:rPr>
      <w:rFonts w:eastAsia="Cordia New" w:cs=".VnArialH"/>
      <w:iCs/>
      <w:sz w:val="24"/>
      <w:szCs w:val="24"/>
      <w:lang w:val="en-US" w:eastAsia="en-US" w:bidi="th-TH"/>
    </w:rPr>
  </w:style>
  <w:style w:type="character" w:customStyle="1" w:styleId="BodyTextIndent3Char">
    <w:name w:val="Body Text Indent 3 Char"/>
    <w:link w:val="BodyTextIndent3"/>
    <w:rsid w:val="00816462"/>
    <w:rPr>
      <w:rFonts w:ascii="Arial" w:eastAsia="Cordia New" w:hAnsi="Arial" w:cs=".VnArialH"/>
      <w:iCs/>
      <w:sz w:val="24"/>
      <w:szCs w:val="28"/>
      <w:lang w:val="en-US" w:eastAsia="zh-CN" w:bidi="th-TH"/>
    </w:rPr>
  </w:style>
  <w:style w:type="character" w:customStyle="1" w:styleId="DocumentMapChar">
    <w:name w:val="Document Map Char"/>
    <w:link w:val="DocumentMap"/>
    <w:semiHidden/>
    <w:rsid w:val="00816462"/>
    <w:rPr>
      <w:rFonts w:ascii="Tahoma" w:eastAsia="Cordia New" w:hAnsi="Tahoma" w:cs="Tahoma"/>
      <w:iCs/>
      <w:sz w:val="28"/>
      <w:szCs w:val="28"/>
      <w:shd w:val="clear" w:color="auto" w:fill="000080"/>
      <w:lang w:val="en-US" w:eastAsia="en-US" w:bidi="th-TH"/>
    </w:rPr>
  </w:style>
  <w:style w:type="character" w:customStyle="1" w:styleId="FootnoteTextChar">
    <w:name w:val="Footnote Text Char"/>
    <w:link w:val="FootnoteText"/>
    <w:semiHidden/>
    <w:rsid w:val="00816462"/>
    <w:rPr>
      <w:rFonts w:ascii="Arial" w:eastAsia="Cordia New" w:hAnsi="Arial"/>
      <w:iCs/>
      <w:sz w:val="18"/>
      <w:szCs w:val="28"/>
      <w:lang w:val="en-US" w:eastAsia="en-US" w:bidi="ar-SA"/>
    </w:rPr>
  </w:style>
  <w:style w:type="paragraph" w:customStyle="1" w:styleId="Heading511">
    <w:name w:val="Heading 511"/>
    <w:basedOn w:val="Normal"/>
    <w:autoRedefine/>
    <w:rsid w:val="00816462"/>
    <w:pPr>
      <w:tabs>
        <w:tab w:val="num" w:pos="1304"/>
      </w:tabs>
      <w:spacing w:before="100" w:beforeAutospacing="1" w:after="100" w:afterAutospacing="1"/>
      <w:ind w:left="1304" w:hanging="284"/>
    </w:pPr>
    <w:rPr>
      <w:rFonts w:cs="Times New Roman"/>
      <w:i/>
      <w:sz w:val="26"/>
      <w:szCs w:val="26"/>
      <w:u w:val="single"/>
      <w:lang w:val="vi-VN" w:bidi="ar-SA"/>
    </w:rPr>
  </w:style>
  <w:style w:type="character" w:customStyle="1" w:styleId="CommentTextChar">
    <w:name w:val="Comment Text Char"/>
    <w:link w:val="CommentText"/>
    <w:uiPriority w:val="99"/>
    <w:semiHidden/>
    <w:rsid w:val="00816462"/>
    <w:rPr>
      <w:rFonts w:eastAsia="Cordia New" w:cs=".VnArialH"/>
      <w:iCs/>
      <w:sz w:val="28"/>
      <w:szCs w:val="28"/>
      <w:lang w:val="en-US" w:eastAsia="en-US" w:bidi="th-TH"/>
    </w:rPr>
  </w:style>
  <w:style w:type="character" w:customStyle="1" w:styleId="CommentSubjectChar">
    <w:name w:val="Comment Subject Char"/>
    <w:link w:val="CommentSubject"/>
    <w:semiHidden/>
    <w:rsid w:val="00816462"/>
    <w:rPr>
      <w:rFonts w:eastAsia="Cordia New" w:cs=".VnArialH"/>
      <w:b/>
      <w:bCs/>
      <w:iCs/>
      <w:sz w:val="28"/>
      <w:szCs w:val="28"/>
      <w:lang w:val="en-US" w:eastAsia="en-US" w:bidi="th-TH"/>
    </w:rPr>
  </w:style>
  <w:style w:type="character" w:customStyle="1" w:styleId="MessageHeaderChar">
    <w:name w:val="Message Header Char"/>
    <w:link w:val="MessageHeader"/>
    <w:rsid w:val="00816462"/>
    <w:rPr>
      <w:rFonts w:ascii="Arial" w:eastAsia="Cordia New" w:hAnsi="Arial" w:cs="Arial"/>
      <w:iCs/>
      <w:sz w:val="24"/>
      <w:szCs w:val="24"/>
      <w:shd w:val="pct20" w:color="auto" w:fill="auto"/>
      <w:lang w:val="en-US" w:eastAsia="en-US" w:bidi="th-TH"/>
    </w:rPr>
  </w:style>
  <w:style w:type="character" w:customStyle="1" w:styleId="SignatureChar">
    <w:name w:val="Signature Char"/>
    <w:link w:val="Signature"/>
    <w:rsid w:val="00816462"/>
    <w:rPr>
      <w:rFonts w:eastAsia="Cordia New" w:cs=".VnArialH"/>
      <w:iCs/>
      <w:sz w:val="24"/>
      <w:szCs w:val="28"/>
      <w:lang w:val="en-US" w:eastAsia="en-US" w:bidi="th-TH"/>
    </w:rPr>
  </w:style>
  <w:style w:type="paragraph" w:customStyle="1" w:styleId="CharCharCharCharCharCharChar1">
    <w:name w:val="Char Char Char Char Char Char Char1"/>
    <w:autoRedefine/>
    <w:rsid w:val="00816462"/>
    <w:pPr>
      <w:tabs>
        <w:tab w:val="left" w:pos="1152"/>
      </w:tabs>
      <w:spacing w:before="120" w:after="120" w:line="312" w:lineRule="auto"/>
    </w:pPr>
    <w:rPr>
      <w:rFonts w:ascii="Arial" w:hAnsi="Arial" w:cs="Arial"/>
      <w:sz w:val="26"/>
      <w:szCs w:val="26"/>
    </w:rPr>
  </w:style>
  <w:style w:type="paragraph" w:customStyle="1" w:styleId="Heading121">
    <w:name w:val="Heading 121"/>
    <w:basedOn w:val="Style1"/>
    <w:autoRedefine/>
    <w:rsid w:val="00816462"/>
    <w:pPr>
      <w:spacing w:before="60" w:after="60" w:line="288" w:lineRule="auto"/>
      <w:ind w:left="0" w:firstLine="624"/>
    </w:pPr>
    <w:rPr>
      <w:rFonts w:ascii="Times New Roman" w:hAnsi="Times New Roman" w:cs="Times New Roman"/>
      <w:b/>
      <w:bCs/>
      <w:iCs w:val="0"/>
      <w:sz w:val="28"/>
      <w:szCs w:val="28"/>
      <w:lang w:val="vi-VN" w:bidi="ar-SA"/>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816462"/>
    <w:pPr>
      <w:widowControl w:val="0"/>
      <w:jc w:val="both"/>
    </w:pPr>
    <w:rPr>
      <w:rFonts w:ascii="Tahoma" w:eastAsia="SimSun" w:hAnsi="Tahoma" w:cs="Times New Roman"/>
      <w:kern w:val="2"/>
      <w:szCs w:val="20"/>
      <w:lang w:eastAsia="zh-CN" w:bidi="ar-SA"/>
    </w:rPr>
  </w:style>
  <w:style w:type="paragraph" w:customStyle="1" w:styleId="Char1CharCharCharCharCharCharCharCharCharCharCharCharCharCharCharChar1CharChar1">
    <w:name w:val="Char1 Char Char Char Char Char Char Char Char Char Char Char Char Char Char Char Char1 Char Char1"/>
    <w:basedOn w:val="Normal"/>
    <w:rsid w:val="00816462"/>
    <w:pPr>
      <w:widowControl w:val="0"/>
      <w:jc w:val="both"/>
    </w:pPr>
    <w:rPr>
      <w:rFonts w:eastAsia="SimSun" w:cs="Times New Roman"/>
      <w:kern w:val="2"/>
      <w:szCs w:val="24"/>
      <w:lang w:eastAsia="zh-CN" w:bidi="ar-SA"/>
    </w:rPr>
  </w:style>
  <w:style w:type="character" w:customStyle="1" w:styleId="Heading211">
    <w:name w:val="Heading 211"/>
    <w:rsid w:val="00816462"/>
    <w:rPr>
      <w:rFonts w:ascii="Times New Roman" w:eastAsia="Cordia New" w:hAnsi="Times New Roman" w:cs=".VnArialH"/>
      <w:b w:val="0"/>
      <w:bCs w:val="0"/>
      <w:iCs w:val="0"/>
      <w:noProof w:val="0"/>
      <w:color w:val="000000"/>
      <w:sz w:val="28"/>
      <w:szCs w:val="28"/>
      <w:lang w:val="en-US" w:eastAsia="en-US" w:bidi="th-TH"/>
    </w:rPr>
  </w:style>
  <w:style w:type="paragraph" w:customStyle="1" w:styleId="CharCharCharCharCharChar1">
    <w:name w:val="Char Char Char Char Char Char1"/>
    <w:basedOn w:val="Normal"/>
    <w:next w:val="Normal"/>
    <w:autoRedefine/>
    <w:semiHidden/>
    <w:rsid w:val="00816462"/>
    <w:pPr>
      <w:spacing w:before="120" w:after="120" w:line="312" w:lineRule="auto"/>
    </w:pPr>
    <w:rPr>
      <w:rFonts w:eastAsia="Batang" w:cs="Times New Roman"/>
      <w:sz w:val="28"/>
      <w:szCs w:val="22"/>
      <w:lang w:bidi="ar-SA"/>
    </w:rPr>
  </w:style>
  <w:style w:type="paragraph" w:customStyle="1" w:styleId="CharCharCharChar2">
    <w:name w:val="Char Char Char Char2"/>
    <w:basedOn w:val="Normal"/>
    <w:next w:val="Normal"/>
    <w:autoRedefine/>
    <w:rsid w:val="00816462"/>
    <w:pPr>
      <w:spacing w:after="160" w:line="240" w:lineRule="exact"/>
    </w:pPr>
    <w:rPr>
      <w:rFonts w:ascii="Verdana" w:hAnsi="Verdana" w:cs="Times New Roman"/>
      <w:sz w:val="20"/>
      <w:szCs w:val="20"/>
      <w:lang w:bidi="ar-SA"/>
    </w:rPr>
  </w:style>
  <w:style w:type="character" w:customStyle="1" w:styleId="CharChar41">
    <w:name w:val="Char Char41"/>
    <w:rsid w:val="00816462"/>
    <w:rPr>
      <w:rFonts w:ascii=".VnTimeH" w:hAnsi=".VnTimeH"/>
      <w:sz w:val="28"/>
      <w:lang w:val="en-US" w:eastAsia="en-US" w:bidi="ar-SA"/>
    </w:rPr>
  </w:style>
  <w:style w:type="paragraph" w:customStyle="1" w:styleId="tenbang">
    <w:name w:val="ten bang"/>
    <w:basedOn w:val="Normal"/>
    <w:next w:val="TableofFigures"/>
    <w:link w:val="tenbangChar"/>
    <w:autoRedefine/>
    <w:rsid w:val="00816462"/>
    <w:pPr>
      <w:spacing w:after="120" w:line="312" w:lineRule="auto"/>
      <w:ind w:firstLine="720"/>
      <w:jc w:val="center"/>
    </w:pPr>
    <w:rPr>
      <w:rFonts w:eastAsia="MS Mincho" w:cs="Times New Roman"/>
      <w:b/>
      <w:bCs/>
      <w:sz w:val="28"/>
      <w:szCs w:val="26"/>
      <w:lang w:val="de-DE" w:bidi="ar-SA"/>
    </w:rPr>
  </w:style>
  <w:style w:type="character" w:customStyle="1" w:styleId="tenbangChar">
    <w:name w:val="ten bang Char"/>
    <w:link w:val="tenbang"/>
    <w:rsid w:val="00816462"/>
    <w:rPr>
      <w:rFonts w:eastAsia="MS Mincho"/>
      <w:b/>
      <w:bCs/>
      <w:sz w:val="28"/>
      <w:szCs w:val="26"/>
      <w:lang w:val="de-DE" w:eastAsia="en-US"/>
    </w:rPr>
  </w:style>
  <w:style w:type="paragraph" w:customStyle="1" w:styleId="CharChar1CharCharCharChar1">
    <w:name w:val="Char Char1 Char Char Char Char1"/>
    <w:basedOn w:val="Normal"/>
    <w:rsid w:val="00816462"/>
    <w:pPr>
      <w:widowControl w:val="0"/>
      <w:jc w:val="both"/>
    </w:pPr>
    <w:rPr>
      <w:rFonts w:eastAsia="MS Mincho" w:cs="Times New Roman"/>
      <w:b/>
      <w:sz w:val="28"/>
      <w:szCs w:val="20"/>
      <w:lang w:bidi="ar-SA"/>
    </w:rPr>
  </w:style>
  <w:style w:type="paragraph" w:customStyle="1" w:styleId="do">
    <w:name w:val="do"/>
    <w:basedOn w:val="Normal"/>
    <w:rsid w:val="00816462"/>
    <w:pPr>
      <w:spacing w:before="120"/>
      <w:ind w:firstLine="680"/>
      <w:jc w:val="both"/>
    </w:pPr>
    <w:rPr>
      <w:rFonts w:ascii="VNtimes new roman" w:hAnsi="VNtimes new roman" w:cs="Times New Roman"/>
      <w:color w:val="000000"/>
      <w:sz w:val="28"/>
      <w:szCs w:val="20"/>
      <w:lang w:val="en-GB" w:bidi="ar-SA"/>
    </w:rPr>
  </w:style>
  <w:style w:type="paragraph" w:customStyle="1" w:styleId="StyledoanvanAfter6ptLinespacingMultiple12li">
    <w:name w:val="Style doan van + After:  6 pt Line spacing:  Multiple 12 li"/>
    <w:basedOn w:val="Normal"/>
    <w:rsid w:val="00816462"/>
    <w:pPr>
      <w:spacing w:before="120" w:after="120" w:line="312" w:lineRule="auto"/>
      <w:ind w:firstLine="720"/>
      <w:jc w:val="both"/>
    </w:pPr>
    <w:rPr>
      <w:rFonts w:cs="Times New Roman"/>
      <w:sz w:val="26"/>
      <w:szCs w:val="20"/>
      <w:lang w:bidi="ar-SA"/>
    </w:rPr>
  </w:style>
  <w:style w:type="paragraph" w:styleId="ListParagraph">
    <w:name w:val="List Paragraph"/>
    <w:basedOn w:val="Normal"/>
    <w:uiPriority w:val="34"/>
    <w:qFormat/>
    <w:rsid w:val="00816462"/>
    <w:pPr>
      <w:spacing w:before="120" w:after="120" w:line="288" w:lineRule="auto"/>
      <w:ind w:left="720"/>
      <w:jc w:val="both"/>
    </w:pPr>
    <w:rPr>
      <w:rFonts w:cs="Times New Roman"/>
      <w:sz w:val="26"/>
      <w:szCs w:val="26"/>
      <w:lang w:bidi="ar-SA"/>
    </w:rPr>
  </w:style>
  <w:style w:type="character" w:customStyle="1" w:styleId="CharChar6">
    <w:name w:val="Char Char6"/>
    <w:rsid w:val="00816462"/>
    <w:rPr>
      <w:rFonts w:ascii=".VnTime" w:hAnsi=".VnTime"/>
      <w:sz w:val="28"/>
      <w:szCs w:val="28"/>
      <w:lang w:val="en-US" w:eastAsia="en-US" w:bidi="ar-SA"/>
    </w:rPr>
  </w:style>
  <w:style w:type="paragraph" w:customStyle="1" w:styleId="Char1">
    <w:name w:val="Char1"/>
    <w:basedOn w:val="Normal"/>
    <w:semiHidden/>
    <w:rsid w:val="00816462"/>
    <w:pPr>
      <w:widowControl w:val="0"/>
      <w:jc w:val="both"/>
    </w:pPr>
    <w:rPr>
      <w:rFonts w:eastAsia="SimSun" w:cs="Times New Roman"/>
      <w:kern w:val="2"/>
      <w:sz w:val="26"/>
      <w:szCs w:val="24"/>
      <w:lang w:eastAsia="zh-CN" w:bidi="ar-SA"/>
    </w:rPr>
  </w:style>
  <w:style w:type="paragraph" w:customStyle="1" w:styleId="noidung">
    <w:name w:val="noidung"/>
    <w:basedOn w:val="Normal"/>
    <w:rsid w:val="00816462"/>
    <w:pPr>
      <w:spacing w:before="120" w:line="400" w:lineRule="exact"/>
      <w:ind w:firstLine="720"/>
      <w:jc w:val="both"/>
    </w:pPr>
    <w:rPr>
      <w:rFonts w:ascii=".VnTime" w:hAnsi=".VnTime" w:cs="Times New Roman"/>
      <w:sz w:val="28"/>
      <w:szCs w:val="20"/>
      <w:lang w:bidi="ar-SA"/>
    </w:rPr>
  </w:style>
  <w:style w:type="character" w:customStyle="1" w:styleId="Heading3Char1">
    <w:name w:val="Heading 3 Char1"/>
    <w:aliases w:val="Heading 3 Char Char Char Char Char1,Wroclaw3 Char,Appendix 1- Titre 3 Char1,Appendix 1- Titre 3 Char Char,3 bullet Char,b Char,Heading 3 Char Char Char Char Char Char,Char Char Char Char1,Char Char1,SW-Heading 3 Char,Heading 3A Char Char"/>
    <w:link w:val="Heading3"/>
    <w:locked/>
    <w:rsid w:val="00816462"/>
    <w:rPr>
      <w:rFonts w:ascii="Arial" w:eastAsia="Cordia New" w:hAnsi="Arial" w:cs="Arial"/>
      <w:b/>
      <w:bCs/>
      <w:iCs/>
      <w:sz w:val="26"/>
      <w:szCs w:val="26"/>
      <w:lang w:bidi="th-TH"/>
    </w:rPr>
  </w:style>
  <w:style w:type="character" w:customStyle="1" w:styleId="CharChar5">
    <w:name w:val="Char Char5"/>
    <w:rsid w:val="00816462"/>
    <w:rPr>
      <w:rFonts w:ascii=".VnTime" w:hAnsi=".VnTime"/>
      <w:sz w:val="28"/>
      <w:szCs w:val="24"/>
      <w:lang w:val="en-US" w:eastAsia="en-US" w:bidi="ar-SA"/>
    </w:rPr>
  </w:style>
  <w:style w:type="paragraph" w:customStyle="1" w:styleId="StyleHeading3TimesNewRoman">
    <w:name w:val="Style Heading 3 + Times New Roman"/>
    <w:basedOn w:val="Heading3"/>
    <w:link w:val="StyleHeading3TimesNewRomanChar"/>
    <w:rsid w:val="00816462"/>
    <w:pPr>
      <w:numPr>
        <w:ilvl w:val="0"/>
        <w:numId w:val="0"/>
      </w:numPr>
      <w:spacing w:before="0" w:after="0" w:line="312" w:lineRule="auto"/>
      <w:ind w:firstLine="567"/>
      <w:jc w:val="both"/>
    </w:pPr>
    <w:rPr>
      <w:rFonts w:ascii="Times New Roman" w:hAnsi="Times New Roman"/>
      <w:i/>
      <w:sz w:val="28"/>
      <w:lang w:bidi="ar-SA"/>
    </w:rPr>
  </w:style>
  <w:style w:type="character" w:customStyle="1" w:styleId="StyleHeading3TimesNewRomanChar">
    <w:name w:val="Style Heading 3 + Times New Roman Char"/>
    <w:link w:val="StyleHeading3TimesNewRoman"/>
    <w:rsid w:val="00816462"/>
    <w:rPr>
      <w:rFonts w:eastAsia="Cordia New" w:cs="Arial"/>
      <w:b/>
      <w:bCs/>
      <w:i/>
      <w:iCs/>
      <w:sz w:val="28"/>
      <w:szCs w:val="26"/>
      <w:lang w:val="en-US" w:eastAsia="en-US" w:bidi="ar-SA"/>
    </w:rPr>
  </w:style>
  <w:style w:type="paragraph" w:customStyle="1" w:styleId="AHNH">
    <w:name w:val="A HÌNH"/>
    <w:basedOn w:val="Normal"/>
    <w:link w:val="AHNHChar"/>
    <w:autoRedefine/>
    <w:rsid w:val="00B869DE"/>
    <w:pPr>
      <w:tabs>
        <w:tab w:val="left" w:pos="0"/>
      </w:tabs>
      <w:jc w:val="center"/>
    </w:pPr>
    <w:rPr>
      <w:rFonts w:ascii="Times New Roman Italic" w:hAnsi="Times New Roman Italic"/>
      <w:i/>
      <w:sz w:val="26"/>
      <w:lang w:val="af-ZA"/>
    </w:rPr>
  </w:style>
  <w:style w:type="paragraph" w:customStyle="1" w:styleId="Bang10">
    <w:name w:val="Bang 1"/>
    <w:basedOn w:val="Normal"/>
    <w:autoRedefine/>
    <w:rsid w:val="00E06AAD"/>
    <w:pPr>
      <w:spacing w:after="120"/>
      <w:ind w:firstLine="567"/>
      <w:jc w:val="right"/>
      <w:outlineLvl w:val="0"/>
    </w:pPr>
    <w:rPr>
      <w:i/>
      <w:spacing w:val="-8"/>
      <w:lang w:val="af-ZA"/>
    </w:rPr>
  </w:style>
  <w:style w:type="paragraph" w:customStyle="1" w:styleId="lam1">
    <w:name w:val="lam 1"/>
    <w:basedOn w:val="Normal"/>
    <w:autoRedefine/>
    <w:rsid w:val="00816462"/>
    <w:pPr>
      <w:spacing w:line="288" w:lineRule="auto"/>
      <w:jc w:val="center"/>
    </w:pPr>
    <w:rPr>
      <w:sz w:val="28"/>
    </w:rPr>
  </w:style>
  <w:style w:type="paragraph" w:customStyle="1" w:styleId="Banglam">
    <w:name w:val="Bang lam"/>
    <w:basedOn w:val="Bang"/>
    <w:rsid w:val="00816462"/>
    <w:pPr>
      <w:keepNext w:val="0"/>
      <w:tabs>
        <w:tab w:val="clear" w:pos="9064"/>
        <w:tab w:val="clear" w:pos="9680"/>
      </w:tabs>
      <w:spacing w:before="0" w:after="0" w:line="312" w:lineRule="auto"/>
      <w:ind w:left="0" w:right="0"/>
      <w:outlineLvl w:val="9"/>
    </w:pPr>
    <w:rPr>
      <w:rFonts w:eastAsia="Cordia New" w:cs="Times New Roman"/>
      <w:iCs/>
      <w:spacing w:val="-4"/>
      <w:sz w:val="28"/>
      <w:szCs w:val="24"/>
      <w:lang w:bidi="ar-SA"/>
    </w:rPr>
  </w:style>
  <w:style w:type="paragraph" w:customStyle="1" w:styleId="Lam0">
    <w:name w:val="Lam"/>
    <w:link w:val="LamChar"/>
    <w:rsid w:val="00816462"/>
    <w:pPr>
      <w:outlineLvl w:val="0"/>
    </w:pPr>
    <w:rPr>
      <w:rFonts w:ascii="Tahoma" w:eastAsia="Cordia New" w:hAnsi="Tahoma"/>
      <w:iCs/>
      <w:spacing w:val="-4"/>
      <w:kern w:val="2"/>
      <w:sz w:val="28"/>
      <w:szCs w:val="24"/>
    </w:rPr>
  </w:style>
  <w:style w:type="character" w:customStyle="1" w:styleId="LamChar">
    <w:name w:val="Lam Char"/>
    <w:link w:val="Lam0"/>
    <w:rsid w:val="00816462"/>
    <w:rPr>
      <w:rFonts w:ascii="Tahoma" w:eastAsia="Cordia New" w:hAnsi="Tahoma"/>
      <w:iCs/>
      <w:spacing w:val="-4"/>
      <w:kern w:val="2"/>
      <w:sz w:val="28"/>
      <w:szCs w:val="24"/>
      <w:lang w:val="en-US" w:eastAsia="en-US" w:bidi="ar-SA"/>
    </w:rPr>
  </w:style>
  <w:style w:type="paragraph" w:customStyle="1" w:styleId="StyleStyleBefore12ptLinespacingMultiple115li14pt">
    <w:name w:val="Style Style Before:  12 pt Line spacing:  Multiple 115 li + 14 pt"/>
    <w:basedOn w:val="Normal"/>
    <w:link w:val="StyleStyleBefore12ptLinespacingMultiple115li14ptChar"/>
    <w:rsid w:val="00816462"/>
    <w:pPr>
      <w:spacing w:after="120" w:line="312" w:lineRule="auto"/>
      <w:ind w:firstLine="720"/>
      <w:jc w:val="both"/>
    </w:pPr>
    <w:rPr>
      <w:rFonts w:eastAsia="Cordia New" w:cs="Times New Roman"/>
      <w:iCs/>
      <w:sz w:val="26"/>
      <w:lang w:bidi="ar-SA"/>
    </w:rPr>
  </w:style>
  <w:style w:type="character" w:customStyle="1" w:styleId="StyleStyleBefore12ptLinespacingMultiple115li14ptChar">
    <w:name w:val="Style Style Before:  12 pt Line spacing:  Multiple 115 li + 14 pt Char"/>
    <w:link w:val="StyleStyleBefore12ptLinespacingMultiple115li14pt"/>
    <w:locked/>
    <w:rsid w:val="00816462"/>
    <w:rPr>
      <w:rFonts w:eastAsia="Cordia New"/>
      <w:iCs/>
      <w:sz w:val="26"/>
      <w:szCs w:val="28"/>
      <w:lang w:val="en-US" w:eastAsia="en-US" w:bidi="ar-SA"/>
    </w:rPr>
  </w:style>
  <w:style w:type="paragraph" w:customStyle="1" w:styleId="Style13ptJustified">
    <w:name w:val="Style 13 pt Justified"/>
    <w:autoRedefine/>
    <w:rsid w:val="00201911"/>
    <w:pPr>
      <w:tabs>
        <w:tab w:val="left" w:pos="567"/>
      </w:tabs>
      <w:spacing w:line="312" w:lineRule="auto"/>
      <w:ind w:firstLine="567"/>
      <w:jc w:val="both"/>
    </w:pPr>
    <w:rPr>
      <w:rFonts w:eastAsia="MS Mincho"/>
      <w:bCs/>
      <w:color w:val="000000"/>
      <w:sz w:val="28"/>
      <w:szCs w:val="28"/>
      <w:lang w:val="vi-VN"/>
    </w:rPr>
  </w:style>
  <w:style w:type="paragraph" w:customStyle="1" w:styleId="Heading13">
    <w:name w:val="Heading 13"/>
    <w:basedOn w:val="Style1"/>
    <w:autoRedefine/>
    <w:rsid w:val="00816462"/>
    <w:pPr>
      <w:spacing w:before="60" w:after="60" w:line="288" w:lineRule="auto"/>
      <w:ind w:left="0" w:firstLine="624"/>
    </w:pPr>
    <w:rPr>
      <w:rFonts w:ascii="Times New Roman" w:hAnsi="Times New Roman" w:cs="Times New Roman"/>
      <w:iCs w:val="0"/>
      <w:sz w:val="28"/>
      <w:szCs w:val="28"/>
      <w:lang w:val="vi-VN" w:bidi="ar-SA"/>
    </w:rPr>
  </w:style>
  <w:style w:type="paragraph" w:customStyle="1" w:styleId="03">
    <w:name w:val="03"/>
    <w:basedOn w:val="Normal"/>
    <w:rsid w:val="00AC02A2"/>
    <w:pPr>
      <w:spacing w:before="60" w:after="60" w:line="312" w:lineRule="auto"/>
      <w:jc w:val="both"/>
    </w:pPr>
    <w:rPr>
      <w:rFonts w:ascii=".VnTime" w:eastAsia="MS Mincho" w:hAnsi=".VnTime" w:cs="Times New Roman"/>
      <w:b/>
      <w:sz w:val="26"/>
      <w:szCs w:val="20"/>
      <w:lang w:bidi="ar-SA"/>
    </w:rPr>
  </w:style>
  <w:style w:type="paragraph" w:customStyle="1" w:styleId="Point">
    <w:name w:val="Point"/>
    <w:basedOn w:val="Header"/>
    <w:rsid w:val="003F5448"/>
    <w:pPr>
      <w:tabs>
        <w:tab w:val="clear" w:pos="4320"/>
        <w:tab w:val="clear" w:pos="8640"/>
        <w:tab w:val="num" w:pos="360"/>
        <w:tab w:val="num" w:pos="510"/>
      </w:tabs>
      <w:ind w:left="360" w:hanging="340"/>
      <w:jc w:val="both"/>
    </w:pPr>
    <w:rPr>
      <w:rFonts w:ascii=".VnTime" w:eastAsia="Times New Roman" w:hAnsi=".VnTime" w:cs="Times New Roman"/>
      <w:iCs w:val="0"/>
      <w:szCs w:val="20"/>
      <w:lang w:val="en-US" w:bidi="ar-SA"/>
    </w:rPr>
  </w:style>
  <w:style w:type="paragraph" w:customStyle="1" w:styleId="MTDisplayEquation">
    <w:name w:val="MTDisplayEquation"/>
    <w:basedOn w:val="Normal"/>
    <w:next w:val="Normal"/>
    <w:rsid w:val="00CE3D51"/>
    <w:pPr>
      <w:tabs>
        <w:tab w:val="center" w:pos="4600"/>
        <w:tab w:val="right" w:pos="9180"/>
      </w:tabs>
      <w:spacing w:line="312" w:lineRule="auto"/>
      <w:ind w:firstLine="561"/>
      <w:jc w:val="both"/>
    </w:pPr>
    <w:rPr>
      <w:lang w:val="nl-NL"/>
    </w:rPr>
  </w:style>
  <w:style w:type="paragraph" w:customStyle="1" w:styleId="DefaultParagraphFontParaCharCharCharCharChar">
    <w:name w:val="Default Paragraph Font Para Char Char Char Char Char"/>
    <w:autoRedefine/>
    <w:rsid w:val="001E369D"/>
    <w:pPr>
      <w:tabs>
        <w:tab w:val="left" w:pos="1152"/>
      </w:tabs>
      <w:spacing w:before="120" w:after="120" w:line="312" w:lineRule="auto"/>
    </w:pPr>
    <w:rPr>
      <w:rFonts w:eastAsia="Cordia New"/>
      <w:iCs/>
      <w:sz w:val="28"/>
      <w:szCs w:val="28"/>
      <w:lang w:val="vi-VN"/>
    </w:rPr>
  </w:style>
  <w:style w:type="paragraph" w:customStyle="1" w:styleId="Heading14">
    <w:name w:val="Heading 14"/>
    <w:basedOn w:val="Normal"/>
    <w:autoRedefine/>
    <w:rsid w:val="00955A2F"/>
    <w:pPr>
      <w:tabs>
        <w:tab w:val="left" w:pos="709"/>
      </w:tabs>
      <w:spacing w:before="60" w:after="60" w:line="288" w:lineRule="auto"/>
      <w:jc w:val="both"/>
    </w:pPr>
    <w:rPr>
      <w:rFonts w:eastAsia="MS Mincho" w:cs="Times New Roman"/>
      <w:b/>
      <w:sz w:val="28"/>
      <w:szCs w:val="20"/>
      <w:lang w:bidi="ar-SA"/>
    </w:rPr>
  </w:style>
  <w:style w:type="paragraph" w:customStyle="1" w:styleId="bangcong">
    <w:name w:val="bang cong"/>
    <w:basedOn w:val="Banglam"/>
    <w:rsid w:val="00B139F1"/>
    <w:pPr>
      <w:spacing w:before="120" w:line="240" w:lineRule="auto"/>
      <w:ind w:firstLine="567"/>
    </w:pPr>
    <w:rPr>
      <w:lang w:val="af-ZA"/>
    </w:rPr>
  </w:style>
  <w:style w:type="paragraph" w:customStyle="1" w:styleId="CharCharChar4">
    <w:name w:val="Char Char Char4"/>
    <w:basedOn w:val="Normal"/>
    <w:semiHidden/>
    <w:rsid w:val="004B3429"/>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
    <w:name w:val="Char Char Char Char Char Char Char Char Char Char Char Char Char Char Char1 Char"/>
    <w:basedOn w:val="Normal"/>
    <w:rsid w:val="00F36434"/>
    <w:pPr>
      <w:widowControl w:val="0"/>
      <w:jc w:val="both"/>
    </w:pPr>
    <w:rPr>
      <w:rFonts w:ascii="Tahoma" w:eastAsia="SimSun" w:hAnsi="Tahoma" w:cs="Times New Roman"/>
      <w:kern w:val="2"/>
      <w:szCs w:val="20"/>
      <w:lang w:eastAsia="zh-CN" w:bidi="ar-SA"/>
    </w:rPr>
  </w:style>
  <w:style w:type="character" w:customStyle="1" w:styleId="l2Char">
    <w:name w:val="l2 Char"/>
    <w:aliases w:val="H2 Char,HeadB Char"/>
    <w:rsid w:val="009177D1"/>
    <w:rPr>
      <w:rFonts w:ascii="Arial" w:eastAsia="Times New Roman" w:hAnsi="Arial" w:cs="Arial"/>
      <w:b/>
      <w:i/>
      <w:iCs/>
      <w:szCs w:val="28"/>
    </w:rPr>
  </w:style>
  <w:style w:type="paragraph" w:customStyle="1" w:styleId="Heading3Left1">
    <w:name w:val="Heading 3 + Left:  1"/>
    <w:aliases w:val="27 cm First line:  0 cm"/>
    <w:basedOn w:val="Heading3"/>
    <w:next w:val="Heading3"/>
    <w:link w:val="Heading3Left1Char"/>
    <w:autoRedefine/>
    <w:rsid w:val="00011E95"/>
    <w:pPr>
      <w:numPr>
        <w:ilvl w:val="0"/>
        <w:numId w:val="0"/>
      </w:numPr>
      <w:spacing w:before="0" w:after="0" w:line="320" w:lineRule="exact"/>
      <w:ind w:firstLine="567"/>
      <w:jc w:val="both"/>
    </w:pPr>
    <w:rPr>
      <w:rFonts w:ascii="Times New Roman" w:eastAsia="Times New Roman" w:hAnsi="Times New Roman" w:cs="Times New Roman"/>
      <w:iCs w:val="0"/>
      <w:position w:val="-2"/>
      <w:sz w:val="28"/>
      <w:szCs w:val="28"/>
      <w:lang w:bidi="ar-SA"/>
    </w:rPr>
  </w:style>
  <w:style w:type="character" w:customStyle="1" w:styleId="Heading3Left1Char">
    <w:name w:val="Heading 3 + Left:  1 Char"/>
    <w:aliases w:val="27 cm First line:  0 cm Char"/>
    <w:link w:val="Heading3Left1"/>
    <w:rsid w:val="00011E95"/>
    <w:rPr>
      <w:b/>
      <w:bCs/>
      <w:position w:val="-2"/>
      <w:sz w:val="28"/>
      <w:szCs w:val="28"/>
    </w:rPr>
  </w:style>
  <w:style w:type="character" w:customStyle="1" w:styleId="AHNHChar">
    <w:name w:val="A HÌNH Char"/>
    <w:link w:val="AHNH"/>
    <w:rsid w:val="00B869DE"/>
    <w:rPr>
      <w:rFonts w:ascii="Times New Roman Italic" w:hAnsi="Times New Roman Italic" w:cs=".VnArialH"/>
      <w:i/>
      <w:sz w:val="26"/>
      <w:szCs w:val="28"/>
      <w:lang w:val="af-ZA" w:bidi="th-TH"/>
    </w:rPr>
  </w:style>
  <w:style w:type="paragraph" w:customStyle="1" w:styleId="NormalVnTime">
    <w:name w:val="Normal + .VnTime"/>
    <w:basedOn w:val="Normal"/>
    <w:rsid w:val="00532094"/>
    <w:pPr>
      <w:spacing w:line="312" w:lineRule="auto"/>
      <w:ind w:firstLine="720"/>
      <w:jc w:val="both"/>
    </w:pPr>
    <w:rPr>
      <w:rFonts w:ascii=".VnTime" w:hAnsi=".VnTime" w:cs="Times New Roman"/>
      <w:sz w:val="28"/>
      <w:lang w:bidi="ar-SA"/>
    </w:rPr>
  </w:style>
  <w:style w:type="character" w:customStyle="1" w:styleId="Style5Char">
    <w:name w:val="Style5 Char"/>
    <w:link w:val="Style5"/>
    <w:rsid w:val="00357928"/>
    <w:rPr>
      <w:noProof/>
      <w:lang w:val="vi-VN" w:bidi="th-TH"/>
    </w:rPr>
  </w:style>
  <w:style w:type="paragraph" w:customStyle="1" w:styleId="NormalVnTime0">
    <w:name w:val="Normal+.VnTime"/>
    <w:basedOn w:val="Normal"/>
    <w:rsid w:val="00335FE8"/>
    <w:pPr>
      <w:spacing w:before="60" w:after="60" w:line="288" w:lineRule="auto"/>
      <w:ind w:left="680" w:firstLine="720"/>
      <w:jc w:val="both"/>
    </w:pPr>
    <w:rPr>
      <w:rFonts w:ascii=".VnTime" w:hAnsi=".VnTime" w:cs="Times New Roman"/>
      <w:b/>
      <w:bCs/>
      <w:caps/>
      <w:color w:val="000000"/>
      <w:sz w:val="28"/>
      <w:szCs w:val="20"/>
      <w:lang w:val="en-GB" w:bidi="ar-SA"/>
    </w:rPr>
  </w:style>
  <w:style w:type="paragraph" w:customStyle="1" w:styleId="Noidung0">
    <w:name w:val="Noidung"/>
    <w:basedOn w:val="Normal"/>
    <w:link w:val="NoidungChar"/>
    <w:rsid w:val="00D65A1D"/>
    <w:pPr>
      <w:widowControl w:val="0"/>
      <w:spacing w:before="60" w:line="312" w:lineRule="auto"/>
      <w:ind w:right="11" w:firstLine="720"/>
      <w:jc w:val="both"/>
    </w:pPr>
    <w:rPr>
      <w:rFonts w:cs="Times New Roman"/>
      <w:color w:val="000000"/>
      <w:sz w:val="28"/>
      <w:lang w:val="vi-VN" w:bidi="ar-SA"/>
    </w:rPr>
  </w:style>
  <w:style w:type="character" w:customStyle="1" w:styleId="NoidungChar">
    <w:name w:val="Noidung Char"/>
    <w:link w:val="Noidung0"/>
    <w:locked/>
    <w:rsid w:val="00D65A1D"/>
    <w:rPr>
      <w:color w:val="000000"/>
      <w:sz w:val="28"/>
      <w:szCs w:val="28"/>
      <w:lang w:val="vi-VN"/>
    </w:rPr>
  </w:style>
  <w:style w:type="paragraph" w:customStyle="1" w:styleId="habang">
    <w:name w:val="habang"/>
    <w:basedOn w:val="Normal"/>
    <w:link w:val="habangChar"/>
    <w:rsid w:val="00F31825"/>
    <w:pPr>
      <w:spacing w:after="200"/>
      <w:jc w:val="center"/>
    </w:pPr>
    <w:rPr>
      <w:rFonts w:eastAsia="Calibri" w:cs="Times New Roman"/>
      <w:b/>
      <w:iCs/>
      <w:noProof/>
      <w:sz w:val="26"/>
      <w:szCs w:val="24"/>
      <w:lang w:bidi="ar-SA"/>
    </w:rPr>
  </w:style>
  <w:style w:type="character" w:customStyle="1" w:styleId="habangChar">
    <w:name w:val="habang Char"/>
    <w:link w:val="habang"/>
    <w:rsid w:val="00F31825"/>
    <w:rPr>
      <w:rFonts w:eastAsia="Calibri"/>
      <w:b/>
      <w:iCs/>
      <w:noProof/>
      <w:sz w:val="26"/>
      <w:szCs w:val="24"/>
    </w:rPr>
  </w:style>
  <w:style w:type="character" w:customStyle="1" w:styleId="normalChar">
    <w:name w:val="normal Char"/>
    <w:rsid w:val="00672685"/>
    <w:rPr>
      <w:rFonts w:ascii="VNI-Times" w:eastAsia="VNI-Times" w:hAnsi="VNI-Times"/>
      <w:sz w:val="24"/>
      <w:szCs w:val="24"/>
      <w:lang w:bidi="ar-SA"/>
    </w:rPr>
  </w:style>
  <w:style w:type="paragraph" w:customStyle="1" w:styleId="Heading15">
    <w:name w:val="Heading 15"/>
    <w:basedOn w:val="Normal"/>
    <w:autoRedefine/>
    <w:rsid w:val="00C97138"/>
    <w:pPr>
      <w:tabs>
        <w:tab w:val="left" w:pos="709"/>
      </w:tabs>
      <w:spacing w:before="60" w:after="60" w:line="288" w:lineRule="auto"/>
      <w:jc w:val="both"/>
    </w:pPr>
    <w:rPr>
      <w:rFonts w:eastAsia="MS Mincho" w:cs="Times New Roman"/>
      <w:b/>
      <w:sz w:val="28"/>
      <w:szCs w:val="20"/>
      <w:lang w:bidi="ar-SA"/>
    </w:rPr>
  </w:style>
  <w:style w:type="paragraph" w:customStyle="1" w:styleId="CharCharChar3">
    <w:name w:val="Char Char Char3"/>
    <w:basedOn w:val="Normal"/>
    <w:semiHidden/>
    <w:rsid w:val="00C97138"/>
    <w:pPr>
      <w:autoSpaceDE w:val="0"/>
      <w:autoSpaceDN w:val="0"/>
      <w:adjustRightInd w:val="0"/>
      <w:spacing w:before="120" w:after="160" w:line="240" w:lineRule="exact"/>
    </w:pPr>
    <w:rPr>
      <w:rFonts w:ascii="Verdana" w:hAnsi="Verdana" w:cs="Times New Roman"/>
      <w:sz w:val="20"/>
      <w:szCs w:val="20"/>
      <w:lang w:bidi="ar-SA"/>
    </w:rPr>
  </w:style>
  <w:style w:type="paragraph" w:customStyle="1" w:styleId="CharCharCharCharCharCharCharCharCharCharCharCharCharCharChar1Char1">
    <w:name w:val="Char Char Char Char Char Char Char Char Char Char Char Char Char Char Char1 Char1"/>
    <w:basedOn w:val="Normal"/>
    <w:rsid w:val="00C97138"/>
    <w:pPr>
      <w:widowControl w:val="0"/>
      <w:jc w:val="both"/>
    </w:pPr>
    <w:rPr>
      <w:rFonts w:ascii="Tahoma" w:eastAsia="SimSun" w:hAnsi="Tahoma" w:cs="Times New Roman"/>
      <w:kern w:val="2"/>
      <w:szCs w:val="20"/>
      <w:lang w:eastAsia="zh-CN" w:bidi="ar-SA"/>
    </w:rPr>
  </w:style>
  <w:style w:type="paragraph" w:customStyle="1" w:styleId="TableParagraph">
    <w:name w:val="Table Paragraph"/>
    <w:basedOn w:val="Normal"/>
    <w:uiPriority w:val="1"/>
    <w:rsid w:val="004D3996"/>
    <w:pPr>
      <w:widowControl w:val="0"/>
      <w:autoSpaceDE w:val="0"/>
      <w:autoSpaceDN w:val="0"/>
      <w:spacing w:line="303" w:lineRule="exact"/>
      <w:ind w:left="130"/>
    </w:pPr>
    <w:rPr>
      <w:rFonts w:cs="Times New Roman"/>
      <w:sz w:val="22"/>
      <w:szCs w:val="22"/>
      <w:lang w:bidi="ar-SA"/>
    </w:rPr>
  </w:style>
  <w:style w:type="character" w:customStyle="1" w:styleId="Style3Char">
    <w:name w:val="Style3 Char"/>
    <w:link w:val="Style3"/>
    <w:locked/>
    <w:rsid w:val="00C265D1"/>
    <w:rPr>
      <w:smallCaps/>
      <w:noProof/>
      <w:lang w:bidi="th-TH"/>
    </w:rPr>
  </w:style>
  <w:style w:type="paragraph" w:customStyle="1" w:styleId="Tc3">
    <w:name w:val="Túc 3"/>
    <w:basedOn w:val="Normal"/>
    <w:link w:val="Tc3Char"/>
    <w:rsid w:val="001266BF"/>
    <w:pPr>
      <w:spacing w:line="312" w:lineRule="auto"/>
      <w:ind w:firstLine="567"/>
    </w:pPr>
    <w:rPr>
      <w:rFonts w:cs="Times New Roman"/>
      <w:b/>
      <w:i/>
      <w:sz w:val="28"/>
      <w:szCs w:val="24"/>
      <w:lang w:val="cs-CZ" w:bidi="ar-SA"/>
    </w:rPr>
  </w:style>
  <w:style w:type="character" w:customStyle="1" w:styleId="Tc3Char">
    <w:name w:val="Túc 3 Char"/>
    <w:link w:val="Tc3"/>
    <w:rsid w:val="001266BF"/>
    <w:rPr>
      <w:b/>
      <w:i/>
      <w:sz w:val="28"/>
      <w:szCs w:val="24"/>
      <w:lang w:val="cs-CZ"/>
    </w:rPr>
  </w:style>
  <w:style w:type="paragraph" w:customStyle="1" w:styleId="Tc2">
    <w:name w:val="Túc 2"/>
    <w:basedOn w:val="Normal"/>
    <w:link w:val="Tc2Char"/>
    <w:rsid w:val="001266BF"/>
    <w:pPr>
      <w:spacing w:line="312" w:lineRule="auto"/>
      <w:ind w:firstLine="567"/>
      <w:outlineLvl w:val="0"/>
    </w:pPr>
    <w:rPr>
      <w:rFonts w:cs="Times New Roman"/>
      <w:b/>
      <w:sz w:val="28"/>
      <w:szCs w:val="24"/>
      <w:lang w:val="cs-CZ" w:bidi="ar-SA"/>
    </w:rPr>
  </w:style>
  <w:style w:type="character" w:customStyle="1" w:styleId="Tc2Char">
    <w:name w:val="Túc 2 Char"/>
    <w:link w:val="Tc2"/>
    <w:rsid w:val="001266BF"/>
    <w:rPr>
      <w:b/>
      <w:sz w:val="28"/>
      <w:szCs w:val="24"/>
      <w:lang w:val="cs-CZ"/>
    </w:rPr>
  </w:style>
  <w:style w:type="character" w:customStyle="1" w:styleId="NormalWebChar">
    <w:name w:val="Normal (Web) Char"/>
    <w:aliases w:val="표준 (웹) Char Char Char,표준 (웹) Char Char1,표준 (웹) Char1"/>
    <w:link w:val="NormalWeb"/>
    <w:uiPriority w:val="99"/>
    <w:locked/>
    <w:rsid w:val="003A4150"/>
    <w:rPr>
      <w:sz w:val="24"/>
      <w:szCs w:val="24"/>
    </w:rPr>
  </w:style>
  <w:style w:type="character" w:customStyle="1" w:styleId="5yl5">
    <w:name w:val="_5yl5"/>
    <w:rsid w:val="00AF1589"/>
    <w:rPr>
      <w:rFonts w:eastAsia="MS Mincho"/>
      <w:b w:val="0"/>
      <w:sz w:val="28"/>
      <w:lang w:val="en-US" w:eastAsia="en-US" w:bidi="ar-SA"/>
    </w:rPr>
  </w:style>
  <w:style w:type="character" w:styleId="PlaceholderText">
    <w:name w:val="Placeholder Text"/>
    <w:basedOn w:val="DefaultParagraphFont"/>
    <w:uiPriority w:val="99"/>
    <w:semiHidden/>
    <w:rsid w:val="005C153E"/>
    <w:rPr>
      <w:color w:val="808080"/>
    </w:rPr>
  </w:style>
  <w:style w:type="paragraph" w:customStyle="1" w:styleId="ACHNG">
    <w:name w:val="A CHƯƠNG"/>
    <w:basedOn w:val="Normal"/>
    <w:rsid w:val="005F3BF1"/>
    <w:pPr>
      <w:tabs>
        <w:tab w:val="left" w:pos="1980"/>
        <w:tab w:val="left" w:pos="2340"/>
      </w:tabs>
      <w:spacing w:after="120"/>
      <w:ind w:firstLine="567"/>
      <w:jc w:val="center"/>
      <w:outlineLvl w:val="0"/>
    </w:pPr>
    <w:rPr>
      <w:rFonts w:cs="Times New Roman"/>
      <w:b/>
      <w:color w:val="000000"/>
      <w:sz w:val="26"/>
      <w:szCs w:val="26"/>
      <w:lang w:val="vi-VN"/>
    </w:rPr>
  </w:style>
  <w:style w:type="paragraph" w:customStyle="1" w:styleId="A1">
    <w:name w:val="A 1"/>
    <w:basedOn w:val="ACHNG"/>
    <w:autoRedefine/>
    <w:rsid w:val="00D50726"/>
    <w:pPr>
      <w:spacing w:before="120"/>
      <w:jc w:val="both"/>
    </w:pPr>
  </w:style>
  <w:style w:type="paragraph" w:customStyle="1" w:styleId="A11">
    <w:name w:val="A 1.1"/>
    <w:basedOn w:val="A1"/>
    <w:autoRedefine/>
    <w:rsid w:val="00D50726"/>
    <w:pPr>
      <w:outlineLvl w:val="1"/>
    </w:pPr>
  </w:style>
  <w:style w:type="paragraph" w:customStyle="1" w:styleId="A111">
    <w:name w:val="A 1.1.1"/>
    <w:basedOn w:val="A11"/>
    <w:autoRedefine/>
    <w:rsid w:val="00D9200B"/>
    <w:pPr>
      <w:outlineLvl w:val="2"/>
    </w:pPr>
  </w:style>
  <w:style w:type="paragraph" w:customStyle="1" w:styleId="A1111">
    <w:name w:val="A 1.1.1.1"/>
    <w:basedOn w:val="A111"/>
    <w:autoRedefine/>
    <w:rsid w:val="00211A1B"/>
    <w:pPr>
      <w:outlineLvl w:val="3"/>
    </w:pPr>
  </w:style>
  <w:style w:type="paragraph" w:customStyle="1" w:styleId="Normal3">
    <w:name w:val="Normal3"/>
    <w:basedOn w:val="Normal"/>
    <w:rsid w:val="00515F1F"/>
    <w:pPr>
      <w:widowControl w:val="0"/>
      <w:spacing w:before="120"/>
      <w:jc w:val="both"/>
    </w:pPr>
    <w:rPr>
      <w:rFonts w:eastAsia="Cordia New" w:cs="Times New Roman"/>
      <w:iCs/>
      <w:sz w:val="26"/>
      <w:szCs w:val="26"/>
      <w:lang w:bidi="ar-SA"/>
    </w:rPr>
  </w:style>
  <w:style w:type="character" w:customStyle="1" w:styleId="ABANGChar">
    <w:name w:val="A.BANG Char"/>
    <w:link w:val="ABANG"/>
    <w:locked/>
    <w:rsid w:val="00D50726"/>
    <w:rPr>
      <w:b/>
      <w:bCs/>
      <w:iCs/>
      <w:sz w:val="26"/>
      <w:szCs w:val="26"/>
    </w:rPr>
  </w:style>
  <w:style w:type="paragraph" w:customStyle="1" w:styleId="ABANG">
    <w:name w:val="A.BANG"/>
    <w:basedOn w:val="Normal"/>
    <w:link w:val="ABANGChar"/>
    <w:rsid w:val="00D50726"/>
    <w:pPr>
      <w:spacing w:line="288" w:lineRule="auto"/>
      <w:jc w:val="center"/>
    </w:pPr>
    <w:rPr>
      <w:rFonts w:cs="Times New Roman"/>
      <w:b/>
      <w:bCs/>
      <w:iCs/>
      <w:sz w:val="26"/>
      <w:szCs w:val="26"/>
      <w:lang w:bidi="ar-SA"/>
    </w:rPr>
  </w:style>
  <w:style w:type="paragraph" w:customStyle="1" w:styleId="Normal4">
    <w:name w:val="Normal4"/>
    <w:basedOn w:val="Normal"/>
    <w:rsid w:val="005B6E69"/>
    <w:pPr>
      <w:widowControl w:val="0"/>
      <w:spacing w:before="120"/>
      <w:jc w:val="both"/>
    </w:pPr>
    <w:rPr>
      <w:rFonts w:eastAsia="Cordia New" w:cs="Times New Roman"/>
      <w:iCs/>
      <w:sz w:val="26"/>
      <w:szCs w:val="26"/>
      <w:lang w:bidi="ar-SA"/>
    </w:rPr>
  </w:style>
  <w:style w:type="character" w:customStyle="1" w:styleId="gchudngChar">
    <w:name w:val="gạchđầudòng Char"/>
    <w:link w:val="gchudng"/>
    <w:locked/>
    <w:rsid w:val="005B6E69"/>
    <w:rPr>
      <w:szCs w:val="28"/>
      <w:lang w:val="x-none" w:eastAsia="x-none"/>
    </w:rPr>
  </w:style>
  <w:style w:type="paragraph" w:customStyle="1" w:styleId="gchudng">
    <w:name w:val="gạchđầudòng"/>
    <w:basedOn w:val="Normal"/>
    <w:link w:val="gchudngChar"/>
    <w:rsid w:val="005B6E69"/>
    <w:pPr>
      <w:numPr>
        <w:numId w:val="8"/>
      </w:numPr>
      <w:spacing w:before="120"/>
      <w:ind w:right="-1"/>
      <w:jc w:val="both"/>
    </w:pPr>
    <w:rPr>
      <w:rFonts w:cs="Times New Roman"/>
      <w:sz w:val="20"/>
      <w:lang w:val="x-none" w:eastAsia="x-none" w:bidi="ar-SA"/>
    </w:rPr>
  </w:style>
  <w:style w:type="paragraph" w:styleId="Revision">
    <w:name w:val="Revision"/>
    <w:hidden/>
    <w:uiPriority w:val="99"/>
    <w:semiHidden/>
    <w:rsid w:val="00C01FC7"/>
    <w:rPr>
      <w:rFonts w:cs="Angsana New"/>
      <w:sz w:val="24"/>
      <w:szCs w:val="28"/>
      <w:lang w:bidi="th-TH"/>
    </w:rPr>
  </w:style>
  <w:style w:type="paragraph" w:customStyle="1" w:styleId="ANORMAL">
    <w:name w:val="A NORMAL"/>
    <w:rsid w:val="00D50726"/>
    <w:pPr>
      <w:widowControl w:val="0"/>
      <w:numPr>
        <w:ilvl w:val="2"/>
      </w:numPr>
      <w:tabs>
        <w:tab w:val="left" w:pos="1276"/>
      </w:tabs>
      <w:spacing w:before="120" w:after="120"/>
      <w:ind w:firstLine="567"/>
      <w:jc w:val="both"/>
    </w:pPr>
    <w:rPr>
      <w:rFonts w:eastAsia="Cordia New"/>
      <w:bCs/>
      <w:iCs/>
      <w:sz w:val="26"/>
      <w:szCs w:val="26"/>
      <w:lang w:bidi="th-TH"/>
    </w:rPr>
  </w:style>
  <w:style w:type="paragraph" w:customStyle="1" w:styleId="Angun">
    <w:name w:val="A nguồn"/>
    <w:basedOn w:val="Normal"/>
    <w:autoRedefine/>
    <w:rsid w:val="00CB37D5"/>
    <w:pPr>
      <w:jc w:val="right"/>
    </w:pPr>
    <w:rPr>
      <w:rFonts w:cs="Times New Roman"/>
      <w:i/>
      <w:szCs w:val="24"/>
      <w:lang w:val="en-GB"/>
    </w:rPr>
  </w:style>
  <w:style w:type="character" w:customStyle="1" w:styleId="ABBArngChar">
    <w:name w:val="A. BBArng Char"/>
    <w:rsid w:val="009A4F63"/>
    <w:rPr>
      <w:rFonts w:ascii="Times New Roman" w:eastAsia="Times New Roman" w:hAnsi="Times New Roman" w:cs="Times New Roman"/>
      <w:b/>
      <w:sz w:val="26"/>
      <w:szCs w:val="20"/>
      <w:lang w:val="vi-VN"/>
    </w:rPr>
  </w:style>
  <w:style w:type="paragraph" w:customStyle="1" w:styleId="Tableau">
    <w:name w:val="Tableau"/>
    <w:basedOn w:val="Normal"/>
    <w:rsid w:val="009A4F63"/>
    <w:pPr>
      <w:spacing w:before="60"/>
      <w:jc w:val="both"/>
    </w:pPr>
    <w:rPr>
      <w:rFonts w:ascii="Arial" w:hAnsi="Arial" w:cs="Times New Roman"/>
      <w:noProof/>
      <w:sz w:val="16"/>
      <w:szCs w:val="16"/>
      <w:lang w:eastAsia="fr-FR" w:bidi="ar-SA"/>
    </w:rPr>
  </w:style>
  <w:style w:type="paragraph" w:customStyle="1" w:styleId="TableauHeader">
    <w:name w:val="Tableau Header"/>
    <w:basedOn w:val="Tableau"/>
    <w:next w:val="Tableau"/>
    <w:rsid w:val="009A4F63"/>
    <w:pPr>
      <w:spacing w:after="60"/>
      <w:jc w:val="center"/>
    </w:pPr>
    <w:rPr>
      <w:rFonts w:ascii="Arial Gras" w:hAnsi="Arial Gras" w:cs="Arial"/>
      <w:b/>
      <w:smallCaps/>
    </w:rPr>
  </w:style>
  <w:style w:type="paragraph" w:customStyle="1" w:styleId="Gachdaudong">
    <w:name w:val="Gach dau dong"/>
    <w:basedOn w:val="Normal"/>
    <w:rsid w:val="00BE4FFD"/>
    <w:pPr>
      <w:numPr>
        <w:numId w:val="9"/>
      </w:numPr>
      <w:spacing w:before="60" w:after="60"/>
    </w:pPr>
    <w:rPr>
      <w:rFonts w:eastAsia="Calibri" w:cs="Times New Roman"/>
      <w:szCs w:val="22"/>
      <w:lang w:bidi="ar-SA"/>
    </w:rPr>
  </w:style>
  <w:style w:type="paragraph" w:customStyle="1" w:styleId="ANgun0">
    <w:name w:val="A Nguồn"/>
    <w:basedOn w:val="Normal"/>
    <w:rsid w:val="003A1B70"/>
    <w:pPr>
      <w:spacing w:after="120"/>
      <w:ind w:firstLine="567"/>
      <w:jc w:val="right"/>
    </w:pPr>
    <w:rPr>
      <w:rFonts w:cs="Times New Roman"/>
      <w:bCs/>
      <w:i/>
      <w:iCs/>
      <w:color w:val="000000"/>
      <w:kern w:val="16"/>
      <w:lang w:bidi="ar-SA"/>
    </w:rPr>
  </w:style>
  <w:style w:type="paragraph" w:customStyle="1" w:styleId="ANormalBng">
    <w:name w:val="A Normal Bảng"/>
    <w:basedOn w:val="ANORMAL"/>
    <w:rsid w:val="003A1B70"/>
    <w:pPr>
      <w:widowControl/>
      <w:numPr>
        <w:ilvl w:val="0"/>
      </w:numPr>
      <w:tabs>
        <w:tab w:val="clear" w:pos="1276"/>
      </w:tabs>
      <w:spacing w:before="60" w:after="60"/>
      <w:ind w:firstLine="567"/>
    </w:pPr>
    <w:rPr>
      <w:rFonts w:eastAsia="Verdana"/>
      <w:iCs w:val="0"/>
      <w:color w:val="000000"/>
      <w:kern w:val="16"/>
      <w:szCs w:val="28"/>
      <w:lang w:bidi="ar-SA"/>
    </w:rPr>
  </w:style>
  <w:style w:type="paragraph" w:customStyle="1" w:styleId="AChnghingm">
    <w:name w:val="A Chữ nghiêng đậm"/>
    <w:basedOn w:val="ANORMAL"/>
    <w:rsid w:val="003A1B70"/>
    <w:pPr>
      <w:widowControl/>
      <w:numPr>
        <w:ilvl w:val="0"/>
      </w:numPr>
      <w:tabs>
        <w:tab w:val="clear" w:pos="1276"/>
      </w:tabs>
      <w:ind w:firstLine="567"/>
    </w:pPr>
    <w:rPr>
      <w:rFonts w:eastAsia="Times New Roman"/>
      <w:b/>
      <w:i/>
      <w:color w:val="000000"/>
      <w:kern w:val="16"/>
      <w:szCs w:val="28"/>
      <w:lang w:bidi="ar-SA"/>
    </w:rPr>
  </w:style>
  <w:style w:type="character" w:customStyle="1" w:styleId="citationweb">
    <w:name w:val="citation web"/>
    <w:basedOn w:val="DefaultParagraphFont"/>
    <w:rsid w:val="003A1B70"/>
  </w:style>
  <w:style w:type="paragraph" w:customStyle="1" w:styleId="1H1">
    <w:name w:val="1H1"/>
    <w:basedOn w:val="Normal"/>
    <w:rsid w:val="003A1B70"/>
    <w:pPr>
      <w:numPr>
        <w:numId w:val="10"/>
      </w:numPr>
      <w:spacing w:before="240" w:after="240"/>
      <w:outlineLvl w:val="0"/>
    </w:pPr>
    <w:rPr>
      <w:rFonts w:ascii="Arial" w:eastAsia="Calibri" w:hAnsi="Arial" w:cs="Times New Roman"/>
      <w:b/>
      <w:szCs w:val="22"/>
      <w:lang w:bidi="ar-SA"/>
    </w:rPr>
  </w:style>
  <w:style w:type="paragraph" w:customStyle="1" w:styleId="2H2">
    <w:name w:val="2H2"/>
    <w:basedOn w:val="Normal"/>
    <w:rsid w:val="003A1B70"/>
    <w:pPr>
      <w:keepNext/>
      <w:widowControl w:val="0"/>
      <w:numPr>
        <w:ilvl w:val="1"/>
        <w:numId w:val="10"/>
      </w:numPr>
      <w:spacing w:before="120" w:after="120"/>
      <w:jc w:val="both"/>
      <w:outlineLvl w:val="0"/>
    </w:pPr>
    <w:rPr>
      <w:rFonts w:ascii="Arial" w:hAnsi="Arial" w:cs="Times New Roman"/>
      <w:b/>
      <w:bCs/>
      <w:kern w:val="32"/>
      <w:szCs w:val="26"/>
      <w:lang w:val="nl-NL" w:bidi="ar-SA"/>
    </w:rPr>
  </w:style>
  <w:style w:type="paragraph" w:customStyle="1" w:styleId="3H3">
    <w:name w:val="3H3"/>
    <w:basedOn w:val="Normal"/>
    <w:rsid w:val="003A1B70"/>
    <w:pPr>
      <w:numPr>
        <w:ilvl w:val="2"/>
        <w:numId w:val="10"/>
      </w:numPr>
      <w:spacing w:before="60" w:after="60"/>
      <w:outlineLvl w:val="1"/>
    </w:pPr>
    <w:rPr>
      <w:rFonts w:ascii="Arial" w:eastAsia="Calibri" w:hAnsi="Arial" w:cs="Times New Roman"/>
      <w:b/>
      <w:i/>
      <w:szCs w:val="22"/>
      <w:lang w:bidi="ar-SA"/>
    </w:rPr>
  </w:style>
  <w:style w:type="paragraph" w:customStyle="1" w:styleId="4H4">
    <w:name w:val="4H4"/>
    <w:basedOn w:val="Normal"/>
    <w:rsid w:val="003A1B70"/>
    <w:pPr>
      <w:numPr>
        <w:ilvl w:val="3"/>
        <w:numId w:val="10"/>
      </w:numPr>
      <w:outlineLvl w:val="2"/>
    </w:pPr>
    <w:rPr>
      <w:rFonts w:ascii="Arial" w:eastAsia="Calibri" w:hAnsi="Arial" w:cs="Times New Roman"/>
      <w:szCs w:val="22"/>
      <w:lang w:bidi="ar-SA"/>
    </w:rPr>
  </w:style>
  <w:style w:type="paragraph" w:customStyle="1" w:styleId="5H5">
    <w:name w:val="5H5"/>
    <w:basedOn w:val="Normal"/>
    <w:rsid w:val="003A1B70"/>
    <w:pPr>
      <w:numPr>
        <w:ilvl w:val="4"/>
        <w:numId w:val="10"/>
      </w:numPr>
      <w:spacing w:before="60" w:after="60"/>
    </w:pPr>
    <w:rPr>
      <w:rFonts w:ascii="Arial" w:eastAsia="Calibri" w:hAnsi="Arial" w:cs="Times New Roman"/>
      <w:szCs w:val="22"/>
      <w:lang w:bidi="ar-SA"/>
    </w:rPr>
  </w:style>
  <w:style w:type="paragraph" w:customStyle="1" w:styleId="6H6">
    <w:name w:val="6H6"/>
    <w:basedOn w:val="Normal"/>
    <w:rsid w:val="003A1B70"/>
    <w:pPr>
      <w:numPr>
        <w:ilvl w:val="5"/>
        <w:numId w:val="10"/>
      </w:numPr>
      <w:spacing w:before="60" w:after="60"/>
    </w:pPr>
    <w:rPr>
      <w:rFonts w:ascii="Arial" w:eastAsia="Calibri" w:hAnsi="Arial" w:cs="Times New Roman"/>
      <w:szCs w:val="22"/>
      <w:lang w:bidi="ar-SA"/>
    </w:rPr>
  </w:style>
  <w:style w:type="paragraph" w:customStyle="1" w:styleId="1normal">
    <w:name w:val="1normal"/>
    <w:basedOn w:val="Normal"/>
    <w:rsid w:val="003A1B70"/>
    <w:pPr>
      <w:numPr>
        <w:ilvl w:val="6"/>
        <w:numId w:val="10"/>
      </w:numPr>
      <w:spacing w:before="60" w:after="60"/>
      <w:jc w:val="both"/>
    </w:pPr>
    <w:rPr>
      <w:rFonts w:eastAsia="Calibri" w:cs="Times New Roman"/>
      <w:sz w:val="26"/>
      <w:szCs w:val="22"/>
      <w:lang w:bidi="ar-SA"/>
    </w:rPr>
  </w:style>
  <w:style w:type="character" w:customStyle="1" w:styleId="S2Char">
    <w:name w:val="S2 Char"/>
    <w:link w:val="S2"/>
    <w:locked/>
    <w:rsid w:val="00D25809"/>
    <w:rPr>
      <w:b/>
      <w:sz w:val="26"/>
      <w:szCs w:val="26"/>
    </w:rPr>
  </w:style>
  <w:style w:type="paragraph" w:customStyle="1" w:styleId="S2">
    <w:name w:val="S2"/>
    <w:basedOn w:val="Normal"/>
    <w:link w:val="S2Char"/>
    <w:rsid w:val="00D25809"/>
    <w:pPr>
      <w:spacing w:before="120" w:after="120" w:line="300" w:lineRule="auto"/>
      <w:jc w:val="both"/>
    </w:pPr>
    <w:rPr>
      <w:rFonts w:cs="Times New Roman"/>
      <w:b/>
      <w:sz w:val="26"/>
      <w:szCs w:val="26"/>
      <w:lang w:bidi="ar-SA"/>
    </w:rPr>
  </w:style>
  <w:style w:type="character" w:customStyle="1" w:styleId="chuChar1">
    <w:name w:val="chu Char1"/>
    <w:link w:val="chu"/>
    <w:rsid w:val="00712F25"/>
    <w:rPr>
      <w:rFonts w:eastAsia="MS Mincho"/>
      <w:b/>
      <w:szCs w:val="24"/>
    </w:rPr>
  </w:style>
  <w:style w:type="paragraph" w:customStyle="1" w:styleId="chu">
    <w:name w:val="chu"/>
    <w:basedOn w:val="Normal"/>
    <w:link w:val="chuChar1"/>
    <w:rsid w:val="00712F25"/>
    <w:pPr>
      <w:tabs>
        <w:tab w:val="center" w:pos="4320"/>
        <w:tab w:val="right" w:pos="8640"/>
      </w:tabs>
      <w:spacing w:before="30" w:after="30"/>
      <w:ind w:firstLine="567"/>
    </w:pPr>
    <w:rPr>
      <w:rFonts w:eastAsia="MS Mincho" w:cs="Times New Roman"/>
      <w:b/>
      <w:sz w:val="20"/>
      <w:szCs w:val="24"/>
      <w:lang w:bidi="ar-SA"/>
    </w:rPr>
  </w:style>
  <w:style w:type="paragraph" w:customStyle="1" w:styleId="nguonsolieu">
    <w:name w:val="nguon so lieu"/>
    <w:basedOn w:val="11"/>
    <w:rsid w:val="00712F25"/>
    <w:pPr>
      <w:widowControl/>
      <w:tabs>
        <w:tab w:val="clear" w:pos="567"/>
        <w:tab w:val="center" w:pos="4320"/>
        <w:tab w:val="right" w:pos="8640"/>
      </w:tabs>
      <w:autoSpaceDE/>
      <w:autoSpaceDN/>
      <w:spacing w:before="80" w:after="40"/>
      <w:ind w:firstLine="340"/>
    </w:pPr>
    <w:rPr>
      <w:rFonts w:ascii="Times New Roman" w:eastAsia="Times New Roman" w:hAnsi="Times New Roman" w:hint="default"/>
      <w:kern w:val="0"/>
      <w:sz w:val="24"/>
      <w:lang w:val="en-US" w:eastAsia="en-US"/>
    </w:rPr>
  </w:style>
  <w:style w:type="paragraph" w:customStyle="1" w:styleId="chuvietCharChar">
    <w:name w:val="chu viet Char Char"/>
    <w:basedOn w:val="Normal"/>
    <w:rsid w:val="00712F25"/>
    <w:pPr>
      <w:spacing w:before="40" w:after="80"/>
      <w:ind w:firstLine="340"/>
    </w:pPr>
    <w:rPr>
      <w:rFonts w:cs="Times New Roman"/>
      <w:lang w:bidi="ar-SA"/>
    </w:rPr>
  </w:style>
  <w:style w:type="paragraph" w:customStyle="1" w:styleId="-">
    <w:name w:val="-"/>
    <w:basedOn w:val="Normal"/>
    <w:link w:val="-Char"/>
    <w:rsid w:val="009E3D83"/>
    <w:pPr>
      <w:tabs>
        <w:tab w:val="center" w:pos="4320"/>
        <w:tab w:val="right" w:pos="8640"/>
      </w:tabs>
      <w:spacing w:before="40" w:after="40"/>
      <w:ind w:firstLine="284"/>
    </w:pPr>
    <w:rPr>
      <w:rFonts w:cs="Times New Roman"/>
      <w:szCs w:val="20"/>
      <w:lang w:val="x-none" w:eastAsia="x-none" w:bidi="ar-SA"/>
    </w:rPr>
  </w:style>
  <w:style w:type="character" w:customStyle="1" w:styleId="-Char">
    <w:name w:val="- Char"/>
    <w:link w:val="-"/>
    <w:rsid w:val="009E3D83"/>
    <w:rPr>
      <w:sz w:val="24"/>
      <w:lang w:val="x-none" w:eastAsia="x-none"/>
    </w:rPr>
  </w:style>
  <w:style w:type="paragraph" w:customStyle="1" w:styleId="ListParagraph1">
    <w:name w:val="List Paragraph1"/>
    <w:aliases w:val="Nội dung,chữ trong bảng,ANNEX,List Paragraph11,Report Para,WinDForce-Letter,Heading 2_sj,Recommendation,Bulleted List Paragraph,ADB List Paragraph,List Paragraph12"/>
    <w:basedOn w:val="Normal"/>
    <w:link w:val="ListParagraphChar"/>
    <w:uiPriority w:val="34"/>
    <w:rsid w:val="009E3D83"/>
    <w:pPr>
      <w:ind w:left="720"/>
      <w:contextualSpacing/>
    </w:pPr>
    <w:rPr>
      <w:rFonts w:cs="Times New Roman"/>
      <w:szCs w:val="24"/>
      <w:lang w:val="x-none" w:eastAsia="x-none" w:bidi="ar-SA"/>
    </w:rPr>
  </w:style>
  <w:style w:type="character" w:customStyle="1" w:styleId="ListParagraphChar">
    <w:name w:val="List Paragraph Char"/>
    <w:aliases w:val="Nội dung Char,chữ trong bảng Char,List a) Char,ADB Normal Char,List_Paragraph Char,Multilevel para_II Char,List Paragraph1 Char,List Paragraph11 Char,ADB paragraph numbering Char,1 Paraprah Char,List Paragraph111 Char"/>
    <w:link w:val="ListParagraph1"/>
    <w:uiPriority w:val="34"/>
    <w:locked/>
    <w:rsid w:val="009E3D83"/>
    <w:rPr>
      <w:sz w:val="24"/>
      <w:szCs w:val="24"/>
      <w:lang w:val="x-none" w:eastAsia="x-none"/>
    </w:rPr>
  </w:style>
  <w:style w:type="paragraph" w:customStyle="1" w:styleId="DOANVAN">
    <w:name w:val="DOAN VAN"/>
    <w:basedOn w:val="NormalWeb"/>
    <w:link w:val="DOANVANChar"/>
    <w:autoRedefine/>
    <w:rsid w:val="009E3D83"/>
    <w:pPr>
      <w:spacing w:before="0" w:beforeAutospacing="0" w:after="0" w:afterAutospacing="0" w:line="269" w:lineRule="auto"/>
      <w:ind w:firstLine="540"/>
      <w:jc w:val="both"/>
    </w:pPr>
    <w:rPr>
      <w:bCs/>
      <w:color w:val="FF0000"/>
      <w:spacing w:val="1"/>
      <w:sz w:val="28"/>
      <w:szCs w:val="28"/>
      <w:lang w:val="de-DE" w:eastAsia="x-none"/>
    </w:rPr>
  </w:style>
  <w:style w:type="character" w:customStyle="1" w:styleId="DOANVANChar">
    <w:name w:val="DOAN VAN Char"/>
    <w:link w:val="DOANVAN"/>
    <w:rsid w:val="009E3D83"/>
    <w:rPr>
      <w:bCs/>
      <w:color w:val="FF0000"/>
      <w:spacing w:val="1"/>
      <w:sz w:val="28"/>
      <w:szCs w:val="28"/>
      <w:lang w:val="de-DE" w:eastAsia="x-none"/>
    </w:rPr>
  </w:style>
  <w:style w:type="paragraph" w:customStyle="1" w:styleId="a">
    <w:name w:val="a"/>
    <w:rsid w:val="009E3D83"/>
    <w:pPr>
      <w:keepNext/>
      <w:widowControl w:val="0"/>
      <w:spacing w:before="120" w:after="120" w:line="240" w:lineRule="atLeast"/>
    </w:pPr>
    <w:rPr>
      <w:rFonts w:eastAsia="Arial"/>
      <w:sz w:val="28"/>
      <w:szCs w:val="22"/>
    </w:rPr>
  </w:style>
  <w:style w:type="paragraph" w:customStyle="1" w:styleId="NIDUNG">
    <w:name w:val="NỘI DUNG"/>
    <w:basedOn w:val="Normal"/>
    <w:qFormat/>
    <w:rsid w:val="00D17F22"/>
    <w:pPr>
      <w:spacing w:before="120"/>
      <w:ind w:firstLine="567"/>
      <w:jc w:val="both"/>
    </w:pPr>
    <w:rPr>
      <w:rFonts w:cs="Times New Roman"/>
      <w:sz w:val="28"/>
      <w:szCs w:val="24"/>
      <w:lang w:val="en-GB" w:bidi="ar-SA"/>
    </w:rPr>
  </w:style>
  <w:style w:type="paragraph" w:customStyle="1" w:styleId="NDBANG">
    <w:name w:val="ND BANG"/>
    <w:basedOn w:val="Normal"/>
    <w:qFormat/>
    <w:rsid w:val="00284DDF"/>
    <w:pPr>
      <w:jc w:val="center"/>
    </w:pPr>
    <w:rPr>
      <w:rFonts w:eastAsia="Calibri" w:cs="Times New Roman"/>
      <w:sz w:val="26"/>
      <w:szCs w:val="22"/>
      <w:lang w:bidi="ar-SA"/>
    </w:rPr>
  </w:style>
  <w:style w:type="paragraph" w:customStyle="1" w:styleId="MCI">
    <w:name w:val="MỤC I"/>
    <w:basedOn w:val="Normal"/>
    <w:qFormat/>
    <w:rsid w:val="00751DBF"/>
    <w:pPr>
      <w:spacing w:before="120"/>
      <w:jc w:val="center"/>
      <w:outlineLvl w:val="0"/>
    </w:pPr>
    <w:rPr>
      <w:b/>
      <w:iCs/>
      <w:kern w:val="16"/>
      <w:sz w:val="28"/>
      <w:lang w:val="pt-BR"/>
    </w:rPr>
  </w:style>
  <w:style w:type="paragraph" w:customStyle="1" w:styleId="MC2">
    <w:name w:val="MỤC 2"/>
    <w:basedOn w:val="Normal"/>
    <w:qFormat/>
    <w:rsid w:val="00751DBF"/>
    <w:pPr>
      <w:spacing w:before="120"/>
      <w:jc w:val="both"/>
      <w:outlineLvl w:val="0"/>
    </w:pPr>
    <w:rPr>
      <w:b/>
      <w:sz w:val="28"/>
      <w:lang w:val="sq-AL"/>
    </w:rPr>
  </w:style>
  <w:style w:type="paragraph" w:customStyle="1" w:styleId="MC3">
    <w:name w:val="MỤC 3"/>
    <w:basedOn w:val="MC2"/>
    <w:qFormat/>
    <w:rsid w:val="007E09DB"/>
    <w:pPr>
      <w:ind w:firstLine="567"/>
    </w:pPr>
  </w:style>
  <w:style w:type="paragraph" w:customStyle="1" w:styleId="V">
    <w:name w:val="V."/>
    <w:basedOn w:val="Normal"/>
    <w:qFormat/>
    <w:rsid w:val="00751DBF"/>
    <w:pPr>
      <w:spacing w:before="120"/>
      <w:ind w:firstLine="567"/>
      <w:jc w:val="both"/>
    </w:pPr>
    <w:rPr>
      <w:b/>
      <w:i/>
      <w:sz w:val="28"/>
    </w:rPr>
  </w:style>
  <w:style w:type="paragraph" w:customStyle="1" w:styleId="11MUC3">
    <w:name w:val="1.1. MUC3"/>
    <w:basedOn w:val="Normal"/>
    <w:rsid w:val="00751DBF"/>
    <w:pPr>
      <w:spacing w:before="120"/>
      <w:ind w:firstLine="567"/>
      <w:jc w:val="both"/>
    </w:pPr>
    <w:rPr>
      <w:rFonts w:eastAsia="MS Mincho" w:cs="Times New Roman"/>
      <w:b/>
      <w:i/>
      <w:sz w:val="28"/>
      <w:szCs w:val="24"/>
      <w:lang w:val="vi-VN" w:bidi="ar-SA"/>
    </w:rPr>
  </w:style>
  <w:style w:type="paragraph" w:customStyle="1" w:styleId="IV">
    <w:name w:val="IV."/>
    <w:basedOn w:val="Normal"/>
    <w:qFormat/>
    <w:rsid w:val="00751DBF"/>
    <w:pPr>
      <w:spacing w:before="120"/>
      <w:ind w:firstLine="567"/>
      <w:jc w:val="both"/>
    </w:pPr>
    <w:rPr>
      <w:rFonts w:eastAsia="Arial"/>
      <w:b/>
      <w:sz w:val="28"/>
    </w:rPr>
  </w:style>
  <w:style w:type="paragraph" w:customStyle="1" w:styleId="thutuhinh">
    <w:name w:val="thu tu hinh"/>
    <w:basedOn w:val="Normal"/>
    <w:qFormat/>
    <w:rsid w:val="007E09DB"/>
    <w:pPr>
      <w:spacing w:before="120"/>
      <w:jc w:val="center"/>
    </w:pPr>
    <w:rPr>
      <w:b/>
      <w:sz w:val="26"/>
    </w:rPr>
  </w:style>
  <w:style w:type="paragraph" w:customStyle="1" w:styleId="Thutubang">
    <w:name w:val="Thu tu bang"/>
    <w:basedOn w:val="Normal"/>
    <w:qFormat/>
    <w:rsid w:val="007E09DB"/>
    <w:pPr>
      <w:spacing w:before="120"/>
      <w:jc w:val="center"/>
    </w:pPr>
    <w:rPr>
      <w:b/>
      <w:sz w:val="26"/>
      <w:lang w:val="nb-NO"/>
    </w:rPr>
  </w:style>
  <w:style w:type="paragraph" w:customStyle="1" w:styleId="bangbieu">
    <w:name w:val="bang bieu"/>
    <w:basedOn w:val="Normal"/>
    <w:qFormat/>
    <w:rsid w:val="007E09DB"/>
    <w:pPr>
      <w:jc w:val="center"/>
    </w:pPr>
    <w:rPr>
      <w:sz w:val="26"/>
      <w:szCs w:val="26"/>
    </w:rPr>
  </w:style>
  <w:style w:type="paragraph" w:customStyle="1" w:styleId="baocao1">
    <w:name w:val="bao cao 1"/>
    <w:basedOn w:val="Normal"/>
    <w:rsid w:val="007E09DB"/>
    <w:pPr>
      <w:spacing w:before="120"/>
      <w:ind w:firstLine="567"/>
      <w:jc w:val="both"/>
    </w:pPr>
    <w:rPr>
      <w:rFonts w:cs="Times New Roman"/>
      <w:bCs/>
      <w:color w:val="000000"/>
      <w:sz w:val="28"/>
    </w:rPr>
  </w:style>
  <w:style w:type="paragraph" w:customStyle="1" w:styleId="VI">
    <w:name w:val="VI."/>
    <w:basedOn w:val="Normal"/>
    <w:qFormat/>
    <w:rsid w:val="007E09DB"/>
    <w:pPr>
      <w:spacing w:before="120"/>
      <w:ind w:firstLine="567"/>
      <w:jc w:val="both"/>
    </w:pPr>
    <w:rPr>
      <w:i/>
      <w:sz w:val="28"/>
      <w:lang w:val="vi-VN"/>
    </w:rPr>
  </w:style>
  <w:style w:type="paragraph" w:styleId="TOCHeading">
    <w:name w:val="TOC Heading"/>
    <w:basedOn w:val="Heading1"/>
    <w:next w:val="Normal"/>
    <w:uiPriority w:val="39"/>
    <w:unhideWhenUsed/>
    <w:rsid w:val="00A72468"/>
    <w:pPr>
      <w:keepLines/>
      <w:numPr>
        <w:numId w:val="0"/>
      </w:numPr>
      <w:spacing w:before="480" w:after="0" w:line="276" w:lineRule="auto"/>
      <w:outlineLvl w:val="9"/>
    </w:pPr>
    <w:rPr>
      <w:rFonts w:asciiTheme="majorHAnsi" w:eastAsiaTheme="majorEastAsia" w:hAnsiTheme="majorHAnsi" w:cstheme="majorBidi"/>
      <w:iCs w:val="0"/>
      <w:color w:val="365F91" w:themeColor="accent1" w:themeShade="BF"/>
      <w:kern w:val="0"/>
      <w:sz w:val="28"/>
      <w:szCs w:val="28"/>
      <w:lang w:eastAsia="ja-JP" w:bidi="ar-SA"/>
    </w:rPr>
  </w:style>
  <w:style w:type="paragraph" w:customStyle="1" w:styleId="ACAP4">
    <w:name w:val="A CAP 4"/>
    <w:basedOn w:val="Normal"/>
    <w:rsid w:val="007B5A14"/>
    <w:pPr>
      <w:spacing w:before="120"/>
      <w:ind w:firstLine="567"/>
      <w:jc w:val="both"/>
    </w:pPr>
    <w:rPr>
      <w:rFonts w:eastAsiaTheme="minorHAnsi" w:cstheme="minorBidi"/>
      <w:i/>
      <w:sz w:val="28"/>
      <w:szCs w:val="22"/>
      <w:lang w:bidi="ar-SA"/>
    </w:rPr>
  </w:style>
  <w:style w:type="paragraph" w:customStyle="1" w:styleId="ACAP3">
    <w:name w:val="A CAP 3"/>
    <w:basedOn w:val="Normal"/>
    <w:rsid w:val="000F79E7"/>
    <w:pPr>
      <w:spacing w:before="120"/>
      <w:jc w:val="both"/>
    </w:pPr>
    <w:rPr>
      <w:rFonts w:eastAsiaTheme="minorHAnsi" w:cs="Times New Roman"/>
      <w:b/>
      <w:i/>
      <w:sz w:val="28"/>
      <w:lang w:val="ve-ZA" w:bidi="ar-SA"/>
    </w:rPr>
  </w:style>
  <w:style w:type="paragraph" w:customStyle="1" w:styleId="ACAP2">
    <w:name w:val="A CAP 2"/>
    <w:basedOn w:val="Normal"/>
    <w:rsid w:val="004435C1"/>
    <w:pPr>
      <w:spacing w:before="120"/>
      <w:jc w:val="both"/>
    </w:pPr>
    <w:rPr>
      <w:rFonts w:eastAsiaTheme="minorHAnsi" w:cs="Times New Roman"/>
      <w:b/>
      <w:sz w:val="28"/>
      <w:lang w:bidi="ar-SA"/>
    </w:rPr>
  </w:style>
  <w:style w:type="paragraph" w:customStyle="1" w:styleId="ACHUONG">
    <w:name w:val="A CHUONG"/>
    <w:basedOn w:val="Normal"/>
    <w:rsid w:val="00DC4BF9"/>
    <w:pPr>
      <w:spacing w:before="120"/>
      <w:jc w:val="center"/>
    </w:pPr>
    <w:rPr>
      <w:rFonts w:eastAsiaTheme="minorHAnsi" w:cs="Times New Roman"/>
      <w:b/>
      <w:sz w:val="28"/>
      <w:lang w:bidi="ar-SA"/>
    </w:rPr>
  </w:style>
  <w:style w:type="paragraph" w:customStyle="1" w:styleId="ACAP1">
    <w:name w:val="A CAP 1"/>
    <w:basedOn w:val="Normal"/>
    <w:rsid w:val="00DC4BF9"/>
    <w:pPr>
      <w:spacing w:before="120"/>
      <w:jc w:val="both"/>
    </w:pPr>
    <w:rPr>
      <w:rFonts w:eastAsiaTheme="minorHAnsi" w:cs="Times New Roman"/>
      <w:b/>
      <w:sz w:val="28"/>
      <w:lang w:bidi="ar-SA"/>
    </w:rPr>
  </w:style>
  <w:style w:type="paragraph" w:customStyle="1" w:styleId="NoSpacing1">
    <w:name w:val="No Spacing1"/>
    <w:aliases w:val="No Spacing2,No Spacing21,st2,No Spacing11,No Spacing111,No Spacing211,Không Dãn cách,Khụng Dón cỏch,No Spacing2111"/>
    <w:basedOn w:val="Style1"/>
    <w:next w:val="Normal"/>
    <w:uiPriority w:val="1"/>
    <w:rsid w:val="00383317"/>
    <w:pPr>
      <w:keepNext/>
      <w:keepLines/>
      <w:tabs>
        <w:tab w:val="clear" w:pos="709"/>
      </w:tabs>
      <w:spacing w:before="120" w:line="276" w:lineRule="auto"/>
      <w:ind w:left="0" w:firstLine="0"/>
      <w:jc w:val="left"/>
      <w:outlineLvl w:val="8"/>
    </w:pPr>
    <w:rPr>
      <w:rFonts w:ascii="Times New Roman" w:eastAsia="Times New Roman" w:hAnsi="Times New Roman" w:cs="Times New Roman"/>
      <w:b/>
      <w:iCs w:val="0"/>
      <w:sz w:val="26"/>
      <w:szCs w:val="26"/>
      <w:lang w:val="x-none" w:eastAsia="x-none" w:bidi="en-US"/>
    </w:rPr>
  </w:style>
  <w:style w:type="character" w:customStyle="1" w:styleId="fontstyle01">
    <w:name w:val="fontstyle01"/>
    <w:basedOn w:val="DefaultParagraphFont"/>
    <w:rsid w:val="00D67BBF"/>
    <w:rPr>
      <w:rFonts w:ascii="Times New Roman" w:hAnsi="Times New Roman" w:cs="Times New Roman" w:hint="default"/>
      <w:b w:val="0"/>
      <w:bCs w:val="0"/>
      <w:i w:val="0"/>
      <w:iCs w:val="0"/>
      <w:color w:val="000000"/>
      <w:sz w:val="26"/>
      <w:szCs w:val="26"/>
    </w:rPr>
  </w:style>
  <w:style w:type="paragraph" w:customStyle="1" w:styleId="noidung2">
    <w:name w:val="noi dung 2"/>
    <w:basedOn w:val="ANORMAL"/>
    <w:rsid w:val="001D5F29"/>
    <w:pPr>
      <w:numPr>
        <w:ilvl w:val="0"/>
      </w:numPr>
      <w:tabs>
        <w:tab w:val="clear" w:pos="1276"/>
      </w:tabs>
      <w:ind w:firstLine="567"/>
    </w:pPr>
    <w:rPr>
      <w:rFonts w:eastAsia="Verdana"/>
      <w:iCs w:val="0"/>
      <w:color w:val="000000"/>
      <w:kern w:val="16"/>
      <w:sz w:val="28"/>
      <w:szCs w:val="28"/>
      <w:lang w:bidi="ar-SA"/>
    </w:rPr>
  </w:style>
  <w:style w:type="paragraph" w:customStyle="1" w:styleId="MUC4">
    <w:name w:val="MUC 4"/>
    <w:basedOn w:val="Normal"/>
    <w:rsid w:val="00AC7D49"/>
    <w:pPr>
      <w:spacing w:before="120" w:after="120"/>
      <w:ind w:firstLine="567"/>
      <w:jc w:val="both"/>
    </w:pPr>
    <w:rPr>
      <w:rFonts w:cs="Times New Roman"/>
      <w:b/>
      <w:sz w:val="26"/>
      <w:szCs w:val="26"/>
      <w:lang w:val="vi-VN"/>
    </w:rPr>
  </w:style>
  <w:style w:type="paragraph" w:customStyle="1" w:styleId="Ngun">
    <w:name w:val="Nguồn"/>
    <w:basedOn w:val="Normal"/>
    <w:autoRedefine/>
    <w:qFormat/>
    <w:rsid w:val="00AC7D49"/>
    <w:pPr>
      <w:jc w:val="right"/>
    </w:pPr>
    <w:rPr>
      <w:rFonts w:cs="Times New Roman"/>
      <w:i/>
      <w:szCs w:val="26"/>
      <w:lang w:val="en-GB"/>
    </w:rPr>
  </w:style>
  <w:style w:type="character" w:customStyle="1" w:styleId="Style2CharChar1">
    <w:name w:val="Style2 Char Char1"/>
    <w:basedOn w:val="DefaultParagraphFont"/>
    <w:link w:val="Style2Char"/>
    <w:locked/>
    <w:rsid w:val="00A0359A"/>
    <w:rPr>
      <w:rFonts w:ascii=".VnTime" w:hAnsi=".VnTime"/>
      <w:bCs/>
      <w:szCs w:val="24"/>
    </w:rPr>
  </w:style>
  <w:style w:type="paragraph" w:customStyle="1" w:styleId="Style2Char">
    <w:name w:val="Style2 Char"/>
    <w:basedOn w:val="List"/>
    <w:link w:val="Style2CharChar1"/>
    <w:autoRedefine/>
    <w:rsid w:val="00A0359A"/>
    <w:pPr>
      <w:tabs>
        <w:tab w:val="num" w:pos="1040"/>
      </w:tabs>
      <w:adjustRightInd w:val="0"/>
      <w:spacing w:before="120" w:after="120" w:line="360" w:lineRule="exact"/>
      <w:ind w:left="1040"/>
      <w:jc w:val="both"/>
    </w:pPr>
    <w:rPr>
      <w:rFonts w:ascii=".VnTime" w:hAnsi=".VnTime" w:cs="Times New Roman"/>
      <w:bCs/>
      <w:sz w:val="20"/>
      <w:szCs w:val="24"/>
      <w:lang w:bidi="ar-SA"/>
    </w:rPr>
  </w:style>
  <w:style w:type="paragraph" w:customStyle="1" w:styleId="MUC30">
    <w:name w:val="MUC 3"/>
    <w:basedOn w:val="Normal"/>
    <w:rsid w:val="007C1F6F"/>
    <w:pPr>
      <w:spacing w:before="120" w:after="120"/>
      <w:ind w:firstLine="567"/>
      <w:jc w:val="both"/>
      <w:outlineLvl w:val="2"/>
    </w:pPr>
    <w:rPr>
      <w:rFonts w:cs="Times New Roman"/>
      <w:b/>
      <w:spacing w:val="-4"/>
      <w:sz w:val="26"/>
      <w:szCs w:val="26"/>
      <w:lang w:val="en-GB"/>
    </w:rPr>
  </w:style>
  <w:style w:type="character" w:customStyle="1" w:styleId="Vnbnnidung">
    <w:name w:val="Văn bản nội dung_"/>
    <w:link w:val="Vnbnnidung0"/>
    <w:uiPriority w:val="99"/>
    <w:rsid w:val="000D5012"/>
    <w:rPr>
      <w:szCs w:val="28"/>
    </w:rPr>
  </w:style>
  <w:style w:type="paragraph" w:customStyle="1" w:styleId="Vnbnnidung0">
    <w:name w:val="Văn bản nội dung"/>
    <w:basedOn w:val="Normal"/>
    <w:link w:val="Vnbnnidung"/>
    <w:uiPriority w:val="99"/>
    <w:rsid w:val="000D5012"/>
    <w:pPr>
      <w:widowControl w:val="0"/>
      <w:spacing w:after="80"/>
      <w:ind w:firstLine="400"/>
    </w:pPr>
    <w:rPr>
      <w:rFonts w:cs="Times New Roman"/>
      <w:sz w:val="20"/>
      <w:lang w:bidi="ar-SA"/>
    </w:rPr>
  </w:style>
  <w:style w:type="paragraph" w:customStyle="1" w:styleId="minh-baocao-chuong03-heading02">
    <w:name w:val="minh-baocao-chuong03-heading02"/>
    <w:basedOn w:val="Heading2"/>
    <w:next w:val="minh-baocao-normal"/>
    <w:rsid w:val="000D5012"/>
    <w:pPr>
      <w:numPr>
        <w:ilvl w:val="0"/>
        <w:numId w:val="11"/>
      </w:numPr>
      <w:spacing w:before="120" w:after="120" w:line="360" w:lineRule="auto"/>
    </w:pPr>
    <w:rPr>
      <w:rFonts w:ascii="Times New Roman" w:eastAsia="MS Mincho" w:hAnsi="Times New Roman"/>
      <w:b/>
      <w:bCs w:val="0"/>
      <w:sz w:val="26"/>
      <w:lang w:bidi="ar-SA"/>
    </w:rPr>
  </w:style>
  <w:style w:type="paragraph" w:customStyle="1" w:styleId="ABang0">
    <w:name w:val="A Bang"/>
    <w:basedOn w:val="Normal"/>
    <w:rsid w:val="008C6AB8"/>
    <w:pPr>
      <w:spacing w:line="288" w:lineRule="auto"/>
      <w:jc w:val="center"/>
    </w:pPr>
    <w:rPr>
      <w:rFonts w:cs="Times New Roman"/>
      <w:b/>
      <w:color w:val="000000"/>
      <w:sz w:val="28"/>
      <w:szCs w:val="24"/>
      <w:lang w:bidi="ar-SA"/>
    </w:rPr>
  </w:style>
  <w:style w:type="paragraph" w:customStyle="1" w:styleId="ngun0">
    <w:name w:val="nguồn"/>
    <w:basedOn w:val="Normal"/>
    <w:qFormat/>
    <w:rsid w:val="008C6AB8"/>
    <w:pPr>
      <w:ind w:firstLine="567"/>
      <w:jc w:val="right"/>
    </w:pPr>
    <w:rPr>
      <w:rFonts w:eastAsiaTheme="minorHAnsi" w:cstheme="minorBidi"/>
      <w:i/>
      <w:szCs w:val="26"/>
      <w:lang w:bidi="ar-SA"/>
    </w:rPr>
  </w:style>
  <w:style w:type="character" w:customStyle="1" w:styleId="Tiu3">
    <w:name w:val="Tiêu đề #3_"/>
    <w:link w:val="Tiu30"/>
    <w:uiPriority w:val="99"/>
    <w:rsid w:val="00843806"/>
    <w:rPr>
      <w:b/>
      <w:bCs/>
      <w:szCs w:val="28"/>
    </w:rPr>
  </w:style>
  <w:style w:type="paragraph" w:customStyle="1" w:styleId="Tiu30">
    <w:name w:val="Tiêu đề #3"/>
    <w:basedOn w:val="Normal"/>
    <w:link w:val="Tiu3"/>
    <w:uiPriority w:val="99"/>
    <w:rsid w:val="00843806"/>
    <w:pPr>
      <w:widowControl w:val="0"/>
      <w:spacing w:after="80"/>
      <w:ind w:firstLine="580"/>
      <w:outlineLvl w:val="2"/>
    </w:pPr>
    <w:rPr>
      <w:rFonts w:cs="Times New Roman"/>
      <w:b/>
      <w:bCs/>
      <w:sz w:val="20"/>
      <w:lang w:bidi="ar-SA"/>
    </w:rPr>
  </w:style>
  <w:style w:type="paragraph" w:customStyle="1" w:styleId="baocao2">
    <w:name w:val="bao cao 2"/>
    <w:basedOn w:val="Normal"/>
    <w:rsid w:val="001D6A03"/>
    <w:pPr>
      <w:spacing w:before="120"/>
      <w:ind w:firstLine="567"/>
      <w:jc w:val="both"/>
    </w:pPr>
    <w:rPr>
      <w:rFonts w:cs="Times New Roman"/>
      <w:bCs/>
      <w:color w:val="000000"/>
      <w:sz w:val="28"/>
    </w:rPr>
  </w:style>
  <w:style w:type="paragraph" w:customStyle="1" w:styleId="10NDBANG">
    <w:name w:val="10 ND BANG"/>
    <w:basedOn w:val="Normal"/>
    <w:qFormat/>
    <w:rsid w:val="00742AF5"/>
    <w:pPr>
      <w:jc w:val="both"/>
    </w:pPr>
    <w:rPr>
      <w:sz w:val="26"/>
      <w:lang w:val="cs-CZ"/>
    </w:rPr>
  </w:style>
  <w:style w:type="paragraph" w:customStyle="1" w:styleId="7NOIDUNG">
    <w:name w:val="7 NOI DUNG"/>
    <w:basedOn w:val="Normal"/>
    <w:rsid w:val="00742AF5"/>
    <w:pPr>
      <w:spacing w:before="120"/>
      <w:ind w:firstLine="567"/>
      <w:jc w:val="both"/>
    </w:pPr>
    <w:rPr>
      <w:rFonts w:cs="Times New Roman"/>
      <w:bCs/>
      <w:color w:val="000000"/>
      <w:sz w:val="28"/>
    </w:rPr>
  </w:style>
  <w:style w:type="character" w:customStyle="1" w:styleId="GDDChar">
    <w:name w:val="GDD Char"/>
    <w:link w:val="GDD"/>
    <w:rsid w:val="00742AF5"/>
    <w:rPr>
      <w:rFonts w:ascii=".VnTime" w:hAnsi=".VnTim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973">
      <w:bodyDiv w:val="1"/>
      <w:marLeft w:val="0"/>
      <w:marRight w:val="0"/>
      <w:marTop w:val="0"/>
      <w:marBottom w:val="0"/>
      <w:divBdr>
        <w:top w:val="none" w:sz="0" w:space="0" w:color="auto"/>
        <w:left w:val="none" w:sz="0" w:space="0" w:color="auto"/>
        <w:bottom w:val="none" w:sz="0" w:space="0" w:color="auto"/>
        <w:right w:val="none" w:sz="0" w:space="0" w:color="auto"/>
      </w:divBdr>
    </w:div>
    <w:div w:id="29113278">
      <w:bodyDiv w:val="1"/>
      <w:marLeft w:val="0"/>
      <w:marRight w:val="0"/>
      <w:marTop w:val="0"/>
      <w:marBottom w:val="0"/>
      <w:divBdr>
        <w:top w:val="none" w:sz="0" w:space="0" w:color="auto"/>
        <w:left w:val="none" w:sz="0" w:space="0" w:color="auto"/>
        <w:bottom w:val="none" w:sz="0" w:space="0" w:color="auto"/>
        <w:right w:val="none" w:sz="0" w:space="0" w:color="auto"/>
      </w:divBdr>
    </w:div>
    <w:div w:id="31156320">
      <w:bodyDiv w:val="1"/>
      <w:marLeft w:val="0"/>
      <w:marRight w:val="0"/>
      <w:marTop w:val="0"/>
      <w:marBottom w:val="0"/>
      <w:divBdr>
        <w:top w:val="none" w:sz="0" w:space="0" w:color="auto"/>
        <w:left w:val="none" w:sz="0" w:space="0" w:color="auto"/>
        <w:bottom w:val="none" w:sz="0" w:space="0" w:color="auto"/>
        <w:right w:val="none" w:sz="0" w:space="0" w:color="auto"/>
      </w:divBdr>
    </w:div>
    <w:div w:id="83571628">
      <w:bodyDiv w:val="1"/>
      <w:marLeft w:val="0"/>
      <w:marRight w:val="0"/>
      <w:marTop w:val="0"/>
      <w:marBottom w:val="0"/>
      <w:divBdr>
        <w:top w:val="none" w:sz="0" w:space="0" w:color="auto"/>
        <w:left w:val="none" w:sz="0" w:space="0" w:color="auto"/>
        <w:bottom w:val="none" w:sz="0" w:space="0" w:color="auto"/>
        <w:right w:val="none" w:sz="0" w:space="0" w:color="auto"/>
      </w:divBdr>
    </w:div>
    <w:div w:id="90049726">
      <w:bodyDiv w:val="1"/>
      <w:marLeft w:val="0"/>
      <w:marRight w:val="0"/>
      <w:marTop w:val="0"/>
      <w:marBottom w:val="0"/>
      <w:divBdr>
        <w:top w:val="none" w:sz="0" w:space="0" w:color="auto"/>
        <w:left w:val="none" w:sz="0" w:space="0" w:color="auto"/>
        <w:bottom w:val="none" w:sz="0" w:space="0" w:color="auto"/>
        <w:right w:val="none" w:sz="0" w:space="0" w:color="auto"/>
      </w:divBdr>
    </w:div>
    <w:div w:id="140387577">
      <w:bodyDiv w:val="1"/>
      <w:marLeft w:val="0"/>
      <w:marRight w:val="0"/>
      <w:marTop w:val="0"/>
      <w:marBottom w:val="0"/>
      <w:divBdr>
        <w:top w:val="none" w:sz="0" w:space="0" w:color="auto"/>
        <w:left w:val="none" w:sz="0" w:space="0" w:color="auto"/>
        <w:bottom w:val="none" w:sz="0" w:space="0" w:color="auto"/>
        <w:right w:val="none" w:sz="0" w:space="0" w:color="auto"/>
      </w:divBdr>
    </w:div>
    <w:div w:id="181668852">
      <w:bodyDiv w:val="1"/>
      <w:marLeft w:val="0"/>
      <w:marRight w:val="0"/>
      <w:marTop w:val="0"/>
      <w:marBottom w:val="0"/>
      <w:divBdr>
        <w:top w:val="none" w:sz="0" w:space="0" w:color="auto"/>
        <w:left w:val="none" w:sz="0" w:space="0" w:color="auto"/>
        <w:bottom w:val="none" w:sz="0" w:space="0" w:color="auto"/>
        <w:right w:val="none" w:sz="0" w:space="0" w:color="auto"/>
      </w:divBdr>
    </w:div>
    <w:div w:id="189220043">
      <w:bodyDiv w:val="1"/>
      <w:marLeft w:val="0"/>
      <w:marRight w:val="0"/>
      <w:marTop w:val="0"/>
      <w:marBottom w:val="0"/>
      <w:divBdr>
        <w:top w:val="none" w:sz="0" w:space="0" w:color="auto"/>
        <w:left w:val="none" w:sz="0" w:space="0" w:color="auto"/>
        <w:bottom w:val="none" w:sz="0" w:space="0" w:color="auto"/>
        <w:right w:val="none" w:sz="0" w:space="0" w:color="auto"/>
      </w:divBdr>
    </w:div>
    <w:div w:id="194583507">
      <w:bodyDiv w:val="1"/>
      <w:marLeft w:val="0"/>
      <w:marRight w:val="0"/>
      <w:marTop w:val="0"/>
      <w:marBottom w:val="0"/>
      <w:divBdr>
        <w:top w:val="none" w:sz="0" w:space="0" w:color="auto"/>
        <w:left w:val="none" w:sz="0" w:space="0" w:color="auto"/>
        <w:bottom w:val="none" w:sz="0" w:space="0" w:color="auto"/>
        <w:right w:val="none" w:sz="0" w:space="0" w:color="auto"/>
      </w:divBdr>
    </w:div>
    <w:div w:id="224611521">
      <w:bodyDiv w:val="1"/>
      <w:marLeft w:val="0"/>
      <w:marRight w:val="0"/>
      <w:marTop w:val="0"/>
      <w:marBottom w:val="0"/>
      <w:divBdr>
        <w:top w:val="none" w:sz="0" w:space="0" w:color="auto"/>
        <w:left w:val="none" w:sz="0" w:space="0" w:color="auto"/>
        <w:bottom w:val="none" w:sz="0" w:space="0" w:color="auto"/>
        <w:right w:val="none" w:sz="0" w:space="0" w:color="auto"/>
      </w:divBdr>
    </w:div>
    <w:div w:id="225772375">
      <w:bodyDiv w:val="1"/>
      <w:marLeft w:val="0"/>
      <w:marRight w:val="0"/>
      <w:marTop w:val="0"/>
      <w:marBottom w:val="0"/>
      <w:divBdr>
        <w:top w:val="none" w:sz="0" w:space="0" w:color="auto"/>
        <w:left w:val="none" w:sz="0" w:space="0" w:color="auto"/>
        <w:bottom w:val="none" w:sz="0" w:space="0" w:color="auto"/>
        <w:right w:val="none" w:sz="0" w:space="0" w:color="auto"/>
      </w:divBdr>
    </w:div>
    <w:div w:id="228351126">
      <w:bodyDiv w:val="1"/>
      <w:marLeft w:val="0"/>
      <w:marRight w:val="0"/>
      <w:marTop w:val="0"/>
      <w:marBottom w:val="0"/>
      <w:divBdr>
        <w:top w:val="none" w:sz="0" w:space="0" w:color="auto"/>
        <w:left w:val="none" w:sz="0" w:space="0" w:color="auto"/>
        <w:bottom w:val="none" w:sz="0" w:space="0" w:color="auto"/>
        <w:right w:val="none" w:sz="0" w:space="0" w:color="auto"/>
      </w:divBdr>
    </w:div>
    <w:div w:id="283270665">
      <w:bodyDiv w:val="1"/>
      <w:marLeft w:val="0"/>
      <w:marRight w:val="0"/>
      <w:marTop w:val="0"/>
      <w:marBottom w:val="0"/>
      <w:divBdr>
        <w:top w:val="none" w:sz="0" w:space="0" w:color="auto"/>
        <w:left w:val="none" w:sz="0" w:space="0" w:color="auto"/>
        <w:bottom w:val="none" w:sz="0" w:space="0" w:color="auto"/>
        <w:right w:val="none" w:sz="0" w:space="0" w:color="auto"/>
      </w:divBdr>
    </w:div>
    <w:div w:id="283313690">
      <w:bodyDiv w:val="1"/>
      <w:marLeft w:val="0"/>
      <w:marRight w:val="0"/>
      <w:marTop w:val="0"/>
      <w:marBottom w:val="0"/>
      <w:divBdr>
        <w:top w:val="none" w:sz="0" w:space="0" w:color="auto"/>
        <w:left w:val="none" w:sz="0" w:space="0" w:color="auto"/>
        <w:bottom w:val="none" w:sz="0" w:space="0" w:color="auto"/>
        <w:right w:val="none" w:sz="0" w:space="0" w:color="auto"/>
      </w:divBdr>
    </w:div>
    <w:div w:id="355468221">
      <w:bodyDiv w:val="1"/>
      <w:marLeft w:val="0"/>
      <w:marRight w:val="0"/>
      <w:marTop w:val="0"/>
      <w:marBottom w:val="0"/>
      <w:divBdr>
        <w:top w:val="none" w:sz="0" w:space="0" w:color="auto"/>
        <w:left w:val="none" w:sz="0" w:space="0" w:color="auto"/>
        <w:bottom w:val="none" w:sz="0" w:space="0" w:color="auto"/>
        <w:right w:val="none" w:sz="0" w:space="0" w:color="auto"/>
      </w:divBdr>
    </w:div>
    <w:div w:id="379519735">
      <w:bodyDiv w:val="1"/>
      <w:marLeft w:val="0"/>
      <w:marRight w:val="0"/>
      <w:marTop w:val="0"/>
      <w:marBottom w:val="0"/>
      <w:divBdr>
        <w:top w:val="none" w:sz="0" w:space="0" w:color="auto"/>
        <w:left w:val="none" w:sz="0" w:space="0" w:color="auto"/>
        <w:bottom w:val="none" w:sz="0" w:space="0" w:color="auto"/>
        <w:right w:val="none" w:sz="0" w:space="0" w:color="auto"/>
      </w:divBdr>
    </w:div>
    <w:div w:id="387847259">
      <w:bodyDiv w:val="1"/>
      <w:marLeft w:val="0"/>
      <w:marRight w:val="0"/>
      <w:marTop w:val="0"/>
      <w:marBottom w:val="0"/>
      <w:divBdr>
        <w:top w:val="none" w:sz="0" w:space="0" w:color="auto"/>
        <w:left w:val="none" w:sz="0" w:space="0" w:color="auto"/>
        <w:bottom w:val="none" w:sz="0" w:space="0" w:color="auto"/>
        <w:right w:val="none" w:sz="0" w:space="0" w:color="auto"/>
      </w:divBdr>
    </w:div>
    <w:div w:id="402260035">
      <w:bodyDiv w:val="1"/>
      <w:marLeft w:val="0"/>
      <w:marRight w:val="0"/>
      <w:marTop w:val="0"/>
      <w:marBottom w:val="0"/>
      <w:divBdr>
        <w:top w:val="none" w:sz="0" w:space="0" w:color="auto"/>
        <w:left w:val="none" w:sz="0" w:space="0" w:color="auto"/>
        <w:bottom w:val="none" w:sz="0" w:space="0" w:color="auto"/>
        <w:right w:val="none" w:sz="0" w:space="0" w:color="auto"/>
      </w:divBdr>
    </w:div>
    <w:div w:id="469906721">
      <w:bodyDiv w:val="1"/>
      <w:marLeft w:val="0"/>
      <w:marRight w:val="0"/>
      <w:marTop w:val="0"/>
      <w:marBottom w:val="0"/>
      <w:divBdr>
        <w:top w:val="none" w:sz="0" w:space="0" w:color="auto"/>
        <w:left w:val="none" w:sz="0" w:space="0" w:color="auto"/>
        <w:bottom w:val="none" w:sz="0" w:space="0" w:color="auto"/>
        <w:right w:val="none" w:sz="0" w:space="0" w:color="auto"/>
      </w:divBdr>
    </w:div>
    <w:div w:id="484785056">
      <w:bodyDiv w:val="1"/>
      <w:marLeft w:val="0"/>
      <w:marRight w:val="0"/>
      <w:marTop w:val="0"/>
      <w:marBottom w:val="0"/>
      <w:divBdr>
        <w:top w:val="none" w:sz="0" w:space="0" w:color="auto"/>
        <w:left w:val="none" w:sz="0" w:space="0" w:color="auto"/>
        <w:bottom w:val="none" w:sz="0" w:space="0" w:color="auto"/>
        <w:right w:val="none" w:sz="0" w:space="0" w:color="auto"/>
      </w:divBdr>
    </w:div>
    <w:div w:id="592671303">
      <w:bodyDiv w:val="1"/>
      <w:marLeft w:val="0"/>
      <w:marRight w:val="0"/>
      <w:marTop w:val="0"/>
      <w:marBottom w:val="0"/>
      <w:divBdr>
        <w:top w:val="none" w:sz="0" w:space="0" w:color="auto"/>
        <w:left w:val="none" w:sz="0" w:space="0" w:color="auto"/>
        <w:bottom w:val="none" w:sz="0" w:space="0" w:color="auto"/>
        <w:right w:val="none" w:sz="0" w:space="0" w:color="auto"/>
      </w:divBdr>
    </w:div>
    <w:div w:id="594703632">
      <w:bodyDiv w:val="1"/>
      <w:marLeft w:val="0"/>
      <w:marRight w:val="0"/>
      <w:marTop w:val="0"/>
      <w:marBottom w:val="0"/>
      <w:divBdr>
        <w:top w:val="none" w:sz="0" w:space="0" w:color="auto"/>
        <w:left w:val="none" w:sz="0" w:space="0" w:color="auto"/>
        <w:bottom w:val="none" w:sz="0" w:space="0" w:color="auto"/>
        <w:right w:val="none" w:sz="0" w:space="0" w:color="auto"/>
      </w:divBdr>
    </w:div>
    <w:div w:id="623851689">
      <w:bodyDiv w:val="1"/>
      <w:marLeft w:val="0"/>
      <w:marRight w:val="0"/>
      <w:marTop w:val="0"/>
      <w:marBottom w:val="0"/>
      <w:divBdr>
        <w:top w:val="none" w:sz="0" w:space="0" w:color="auto"/>
        <w:left w:val="none" w:sz="0" w:space="0" w:color="auto"/>
        <w:bottom w:val="none" w:sz="0" w:space="0" w:color="auto"/>
        <w:right w:val="none" w:sz="0" w:space="0" w:color="auto"/>
      </w:divBdr>
    </w:div>
    <w:div w:id="710614327">
      <w:bodyDiv w:val="1"/>
      <w:marLeft w:val="0"/>
      <w:marRight w:val="0"/>
      <w:marTop w:val="0"/>
      <w:marBottom w:val="0"/>
      <w:divBdr>
        <w:top w:val="none" w:sz="0" w:space="0" w:color="auto"/>
        <w:left w:val="none" w:sz="0" w:space="0" w:color="auto"/>
        <w:bottom w:val="none" w:sz="0" w:space="0" w:color="auto"/>
        <w:right w:val="none" w:sz="0" w:space="0" w:color="auto"/>
      </w:divBdr>
    </w:div>
    <w:div w:id="729765191">
      <w:bodyDiv w:val="1"/>
      <w:marLeft w:val="0"/>
      <w:marRight w:val="0"/>
      <w:marTop w:val="0"/>
      <w:marBottom w:val="0"/>
      <w:divBdr>
        <w:top w:val="none" w:sz="0" w:space="0" w:color="auto"/>
        <w:left w:val="none" w:sz="0" w:space="0" w:color="auto"/>
        <w:bottom w:val="none" w:sz="0" w:space="0" w:color="auto"/>
        <w:right w:val="none" w:sz="0" w:space="0" w:color="auto"/>
      </w:divBdr>
    </w:div>
    <w:div w:id="730731844">
      <w:bodyDiv w:val="1"/>
      <w:marLeft w:val="0"/>
      <w:marRight w:val="0"/>
      <w:marTop w:val="0"/>
      <w:marBottom w:val="0"/>
      <w:divBdr>
        <w:top w:val="none" w:sz="0" w:space="0" w:color="auto"/>
        <w:left w:val="none" w:sz="0" w:space="0" w:color="auto"/>
        <w:bottom w:val="none" w:sz="0" w:space="0" w:color="auto"/>
        <w:right w:val="none" w:sz="0" w:space="0" w:color="auto"/>
      </w:divBdr>
    </w:div>
    <w:div w:id="820928215">
      <w:bodyDiv w:val="1"/>
      <w:marLeft w:val="0"/>
      <w:marRight w:val="0"/>
      <w:marTop w:val="0"/>
      <w:marBottom w:val="0"/>
      <w:divBdr>
        <w:top w:val="none" w:sz="0" w:space="0" w:color="auto"/>
        <w:left w:val="none" w:sz="0" w:space="0" w:color="auto"/>
        <w:bottom w:val="none" w:sz="0" w:space="0" w:color="auto"/>
        <w:right w:val="none" w:sz="0" w:space="0" w:color="auto"/>
      </w:divBdr>
    </w:div>
    <w:div w:id="823814920">
      <w:bodyDiv w:val="1"/>
      <w:marLeft w:val="0"/>
      <w:marRight w:val="0"/>
      <w:marTop w:val="0"/>
      <w:marBottom w:val="0"/>
      <w:divBdr>
        <w:top w:val="none" w:sz="0" w:space="0" w:color="auto"/>
        <w:left w:val="none" w:sz="0" w:space="0" w:color="auto"/>
        <w:bottom w:val="none" w:sz="0" w:space="0" w:color="auto"/>
        <w:right w:val="none" w:sz="0" w:space="0" w:color="auto"/>
      </w:divBdr>
      <w:divsChild>
        <w:div w:id="958803052">
          <w:marLeft w:val="0"/>
          <w:marRight w:val="0"/>
          <w:marTop w:val="0"/>
          <w:marBottom w:val="0"/>
          <w:divBdr>
            <w:top w:val="none" w:sz="0" w:space="0" w:color="auto"/>
            <w:left w:val="none" w:sz="0" w:space="0" w:color="auto"/>
            <w:bottom w:val="none" w:sz="0" w:space="0" w:color="auto"/>
            <w:right w:val="none" w:sz="0" w:space="0" w:color="auto"/>
          </w:divBdr>
        </w:div>
      </w:divsChild>
    </w:div>
    <w:div w:id="837186657">
      <w:bodyDiv w:val="1"/>
      <w:marLeft w:val="0"/>
      <w:marRight w:val="0"/>
      <w:marTop w:val="0"/>
      <w:marBottom w:val="0"/>
      <w:divBdr>
        <w:top w:val="none" w:sz="0" w:space="0" w:color="auto"/>
        <w:left w:val="none" w:sz="0" w:space="0" w:color="auto"/>
        <w:bottom w:val="none" w:sz="0" w:space="0" w:color="auto"/>
        <w:right w:val="none" w:sz="0" w:space="0" w:color="auto"/>
      </w:divBdr>
    </w:div>
    <w:div w:id="839197056">
      <w:bodyDiv w:val="1"/>
      <w:marLeft w:val="0"/>
      <w:marRight w:val="0"/>
      <w:marTop w:val="0"/>
      <w:marBottom w:val="0"/>
      <w:divBdr>
        <w:top w:val="none" w:sz="0" w:space="0" w:color="auto"/>
        <w:left w:val="none" w:sz="0" w:space="0" w:color="auto"/>
        <w:bottom w:val="none" w:sz="0" w:space="0" w:color="auto"/>
        <w:right w:val="none" w:sz="0" w:space="0" w:color="auto"/>
      </w:divBdr>
    </w:div>
    <w:div w:id="851845648">
      <w:bodyDiv w:val="1"/>
      <w:marLeft w:val="0"/>
      <w:marRight w:val="0"/>
      <w:marTop w:val="0"/>
      <w:marBottom w:val="0"/>
      <w:divBdr>
        <w:top w:val="none" w:sz="0" w:space="0" w:color="auto"/>
        <w:left w:val="none" w:sz="0" w:space="0" w:color="auto"/>
        <w:bottom w:val="none" w:sz="0" w:space="0" w:color="auto"/>
        <w:right w:val="none" w:sz="0" w:space="0" w:color="auto"/>
      </w:divBdr>
    </w:div>
    <w:div w:id="859928599">
      <w:bodyDiv w:val="1"/>
      <w:marLeft w:val="0"/>
      <w:marRight w:val="0"/>
      <w:marTop w:val="0"/>
      <w:marBottom w:val="0"/>
      <w:divBdr>
        <w:top w:val="none" w:sz="0" w:space="0" w:color="auto"/>
        <w:left w:val="none" w:sz="0" w:space="0" w:color="auto"/>
        <w:bottom w:val="none" w:sz="0" w:space="0" w:color="auto"/>
        <w:right w:val="none" w:sz="0" w:space="0" w:color="auto"/>
      </w:divBdr>
    </w:div>
    <w:div w:id="866915721">
      <w:bodyDiv w:val="1"/>
      <w:marLeft w:val="0"/>
      <w:marRight w:val="0"/>
      <w:marTop w:val="0"/>
      <w:marBottom w:val="0"/>
      <w:divBdr>
        <w:top w:val="none" w:sz="0" w:space="0" w:color="auto"/>
        <w:left w:val="none" w:sz="0" w:space="0" w:color="auto"/>
        <w:bottom w:val="none" w:sz="0" w:space="0" w:color="auto"/>
        <w:right w:val="none" w:sz="0" w:space="0" w:color="auto"/>
      </w:divBdr>
    </w:div>
    <w:div w:id="880940814">
      <w:bodyDiv w:val="1"/>
      <w:marLeft w:val="0"/>
      <w:marRight w:val="0"/>
      <w:marTop w:val="0"/>
      <w:marBottom w:val="0"/>
      <w:divBdr>
        <w:top w:val="none" w:sz="0" w:space="0" w:color="auto"/>
        <w:left w:val="none" w:sz="0" w:space="0" w:color="auto"/>
        <w:bottom w:val="none" w:sz="0" w:space="0" w:color="auto"/>
        <w:right w:val="none" w:sz="0" w:space="0" w:color="auto"/>
      </w:divBdr>
    </w:div>
    <w:div w:id="881601088">
      <w:bodyDiv w:val="1"/>
      <w:marLeft w:val="0"/>
      <w:marRight w:val="0"/>
      <w:marTop w:val="0"/>
      <w:marBottom w:val="0"/>
      <w:divBdr>
        <w:top w:val="none" w:sz="0" w:space="0" w:color="auto"/>
        <w:left w:val="none" w:sz="0" w:space="0" w:color="auto"/>
        <w:bottom w:val="none" w:sz="0" w:space="0" w:color="auto"/>
        <w:right w:val="none" w:sz="0" w:space="0" w:color="auto"/>
      </w:divBdr>
    </w:div>
    <w:div w:id="884296384">
      <w:bodyDiv w:val="1"/>
      <w:marLeft w:val="0"/>
      <w:marRight w:val="0"/>
      <w:marTop w:val="0"/>
      <w:marBottom w:val="0"/>
      <w:divBdr>
        <w:top w:val="none" w:sz="0" w:space="0" w:color="auto"/>
        <w:left w:val="none" w:sz="0" w:space="0" w:color="auto"/>
        <w:bottom w:val="none" w:sz="0" w:space="0" w:color="auto"/>
        <w:right w:val="none" w:sz="0" w:space="0" w:color="auto"/>
      </w:divBdr>
    </w:div>
    <w:div w:id="943532445">
      <w:bodyDiv w:val="1"/>
      <w:marLeft w:val="0"/>
      <w:marRight w:val="0"/>
      <w:marTop w:val="0"/>
      <w:marBottom w:val="0"/>
      <w:divBdr>
        <w:top w:val="none" w:sz="0" w:space="0" w:color="auto"/>
        <w:left w:val="none" w:sz="0" w:space="0" w:color="auto"/>
        <w:bottom w:val="none" w:sz="0" w:space="0" w:color="auto"/>
        <w:right w:val="none" w:sz="0" w:space="0" w:color="auto"/>
      </w:divBdr>
    </w:div>
    <w:div w:id="1097016521">
      <w:bodyDiv w:val="1"/>
      <w:marLeft w:val="0"/>
      <w:marRight w:val="0"/>
      <w:marTop w:val="0"/>
      <w:marBottom w:val="0"/>
      <w:divBdr>
        <w:top w:val="none" w:sz="0" w:space="0" w:color="auto"/>
        <w:left w:val="none" w:sz="0" w:space="0" w:color="auto"/>
        <w:bottom w:val="none" w:sz="0" w:space="0" w:color="auto"/>
        <w:right w:val="none" w:sz="0" w:space="0" w:color="auto"/>
      </w:divBdr>
    </w:div>
    <w:div w:id="1112474607">
      <w:bodyDiv w:val="1"/>
      <w:marLeft w:val="0"/>
      <w:marRight w:val="0"/>
      <w:marTop w:val="0"/>
      <w:marBottom w:val="0"/>
      <w:divBdr>
        <w:top w:val="none" w:sz="0" w:space="0" w:color="auto"/>
        <w:left w:val="none" w:sz="0" w:space="0" w:color="auto"/>
        <w:bottom w:val="none" w:sz="0" w:space="0" w:color="auto"/>
        <w:right w:val="none" w:sz="0" w:space="0" w:color="auto"/>
      </w:divBdr>
    </w:div>
    <w:div w:id="1116556769">
      <w:bodyDiv w:val="1"/>
      <w:marLeft w:val="0"/>
      <w:marRight w:val="0"/>
      <w:marTop w:val="0"/>
      <w:marBottom w:val="0"/>
      <w:divBdr>
        <w:top w:val="none" w:sz="0" w:space="0" w:color="auto"/>
        <w:left w:val="none" w:sz="0" w:space="0" w:color="auto"/>
        <w:bottom w:val="none" w:sz="0" w:space="0" w:color="auto"/>
        <w:right w:val="none" w:sz="0" w:space="0" w:color="auto"/>
      </w:divBdr>
    </w:div>
    <w:div w:id="1129395983">
      <w:bodyDiv w:val="1"/>
      <w:marLeft w:val="0"/>
      <w:marRight w:val="0"/>
      <w:marTop w:val="0"/>
      <w:marBottom w:val="0"/>
      <w:divBdr>
        <w:top w:val="none" w:sz="0" w:space="0" w:color="auto"/>
        <w:left w:val="none" w:sz="0" w:space="0" w:color="auto"/>
        <w:bottom w:val="none" w:sz="0" w:space="0" w:color="auto"/>
        <w:right w:val="none" w:sz="0" w:space="0" w:color="auto"/>
      </w:divBdr>
    </w:div>
    <w:div w:id="1140421525">
      <w:bodyDiv w:val="1"/>
      <w:marLeft w:val="0"/>
      <w:marRight w:val="0"/>
      <w:marTop w:val="0"/>
      <w:marBottom w:val="0"/>
      <w:divBdr>
        <w:top w:val="none" w:sz="0" w:space="0" w:color="auto"/>
        <w:left w:val="none" w:sz="0" w:space="0" w:color="auto"/>
        <w:bottom w:val="none" w:sz="0" w:space="0" w:color="auto"/>
        <w:right w:val="none" w:sz="0" w:space="0" w:color="auto"/>
      </w:divBdr>
    </w:div>
    <w:div w:id="1164660636">
      <w:bodyDiv w:val="1"/>
      <w:marLeft w:val="0"/>
      <w:marRight w:val="0"/>
      <w:marTop w:val="0"/>
      <w:marBottom w:val="0"/>
      <w:divBdr>
        <w:top w:val="none" w:sz="0" w:space="0" w:color="auto"/>
        <w:left w:val="none" w:sz="0" w:space="0" w:color="auto"/>
        <w:bottom w:val="none" w:sz="0" w:space="0" w:color="auto"/>
        <w:right w:val="none" w:sz="0" w:space="0" w:color="auto"/>
      </w:divBdr>
    </w:div>
    <w:div w:id="1283728110">
      <w:bodyDiv w:val="1"/>
      <w:marLeft w:val="0"/>
      <w:marRight w:val="0"/>
      <w:marTop w:val="0"/>
      <w:marBottom w:val="0"/>
      <w:divBdr>
        <w:top w:val="none" w:sz="0" w:space="0" w:color="auto"/>
        <w:left w:val="none" w:sz="0" w:space="0" w:color="auto"/>
        <w:bottom w:val="none" w:sz="0" w:space="0" w:color="auto"/>
        <w:right w:val="none" w:sz="0" w:space="0" w:color="auto"/>
      </w:divBdr>
    </w:div>
    <w:div w:id="1309244403">
      <w:bodyDiv w:val="1"/>
      <w:marLeft w:val="0"/>
      <w:marRight w:val="0"/>
      <w:marTop w:val="0"/>
      <w:marBottom w:val="0"/>
      <w:divBdr>
        <w:top w:val="none" w:sz="0" w:space="0" w:color="auto"/>
        <w:left w:val="none" w:sz="0" w:space="0" w:color="auto"/>
        <w:bottom w:val="none" w:sz="0" w:space="0" w:color="auto"/>
        <w:right w:val="none" w:sz="0" w:space="0" w:color="auto"/>
      </w:divBdr>
    </w:div>
    <w:div w:id="1384866726">
      <w:bodyDiv w:val="1"/>
      <w:marLeft w:val="0"/>
      <w:marRight w:val="0"/>
      <w:marTop w:val="0"/>
      <w:marBottom w:val="0"/>
      <w:divBdr>
        <w:top w:val="none" w:sz="0" w:space="0" w:color="auto"/>
        <w:left w:val="none" w:sz="0" w:space="0" w:color="auto"/>
        <w:bottom w:val="none" w:sz="0" w:space="0" w:color="auto"/>
        <w:right w:val="none" w:sz="0" w:space="0" w:color="auto"/>
      </w:divBdr>
    </w:div>
    <w:div w:id="1402210905">
      <w:bodyDiv w:val="1"/>
      <w:marLeft w:val="0"/>
      <w:marRight w:val="0"/>
      <w:marTop w:val="0"/>
      <w:marBottom w:val="0"/>
      <w:divBdr>
        <w:top w:val="none" w:sz="0" w:space="0" w:color="auto"/>
        <w:left w:val="none" w:sz="0" w:space="0" w:color="auto"/>
        <w:bottom w:val="none" w:sz="0" w:space="0" w:color="auto"/>
        <w:right w:val="none" w:sz="0" w:space="0" w:color="auto"/>
      </w:divBdr>
    </w:div>
    <w:div w:id="1405831695">
      <w:bodyDiv w:val="1"/>
      <w:marLeft w:val="0"/>
      <w:marRight w:val="0"/>
      <w:marTop w:val="0"/>
      <w:marBottom w:val="0"/>
      <w:divBdr>
        <w:top w:val="none" w:sz="0" w:space="0" w:color="auto"/>
        <w:left w:val="none" w:sz="0" w:space="0" w:color="auto"/>
        <w:bottom w:val="none" w:sz="0" w:space="0" w:color="auto"/>
        <w:right w:val="none" w:sz="0" w:space="0" w:color="auto"/>
      </w:divBdr>
    </w:div>
    <w:div w:id="1573663884">
      <w:bodyDiv w:val="1"/>
      <w:marLeft w:val="0"/>
      <w:marRight w:val="0"/>
      <w:marTop w:val="0"/>
      <w:marBottom w:val="0"/>
      <w:divBdr>
        <w:top w:val="none" w:sz="0" w:space="0" w:color="auto"/>
        <w:left w:val="none" w:sz="0" w:space="0" w:color="auto"/>
        <w:bottom w:val="none" w:sz="0" w:space="0" w:color="auto"/>
        <w:right w:val="none" w:sz="0" w:space="0" w:color="auto"/>
      </w:divBdr>
    </w:div>
    <w:div w:id="1640380099">
      <w:bodyDiv w:val="1"/>
      <w:marLeft w:val="0"/>
      <w:marRight w:val="0"/>
      <w:marTop w:val="0"/>
      <w:marBottom w:val="0"/>
      <w:divBdr>
        <w:top w:val="none" w:sz="0" w:space="0" w:color="auto"/>
        <w:left w:val="none" w:sz="0" w:space="0" w:color="auto"/>
        <w:bottom w:val="none" w:sz="0" w:space="0" w:color="auto"/>
        <w:right w:val="none" w:sz="0" w:space="0" w:color="auto"/>
      </w:divBdr>
    </w:div>
    <w:div w:id="1648314716">
      <w:bodyDiv w:val="1"/>
      <w:marLeft w:val="0"/>
      <w:marRight w:val="0"/>
      <w:marTop w:val="0"/>
      <w:marBottom w:val="0"/>
      <w:divBdr>
        <w:top w:val="none" w:sz="0" w:space="0" w:color="auto"/>
        <w:left w:val="none" w:sz="0" w:space="0" w:color="auto"/>
        <w:bottom w:val="none" w:sz="0" w:space="0" w:color="auto"/>
        <w:right w:val="none" w:sz="0" w:space="0" w:color="auto"/>
      </w:divBdr>
    </w:div>
    <w:div w:id="1710035703">
      <w:bodyDiv w:val="1"/>
      <w:marLeft w:val="0"/>
      <w:marRight w:val="0"/>
      <w:marTop w:val="0"/>
      <w:marBottom w:val="0"/>
      <w:divBdr>
        <w:top w:val="none" w:sz="0" w:space="0" w:color="auto"/>
        <w:left w:val="none" w:sz="0" w:space="0" w:color="auto"/>
        <w:bottom w:val="none" w:sz="0" w:space="0" w:color="auto"/>
        <w:right w:val="none" w:sz="0" w:space="0" w:color="auto"/>
      </w:divBdr>
    </w:div>
    <w:div w:id="1810516333">
      <w:bodyDiv w:val="1"/>
      <w:marLeft w:val="0"/>
      <w:marRight w:val="0"/>
      <w:marTop w:val="0"/>
      <w:marBottom w:val="0"/>
      <w:divBdr>
        <w:top w:val="none" w:sz="0" w:space="0" w:color="auto"/>
        <w:left w:val="none" w:sz="0" w:space="0" w:color="auto"/>
        <w:bottom w:val="none" w:sz="0" w:space="0" w:color="auto"/>
        <w:right w:val="none" w:sz="0" w:space="0" w:color="auto"/>
      </w:divBdr>
    </w:div>
    <w:div w:id="1812282685">
      <w:bodyDiv w:val="1"/>
      <w:marLeft w:val="0"/>
      <w:marRight w:val="0"/>
      <w:marTop w:val="0"/>
      <w:marBottom w:val="0"/>
      <w:divBdr>
        <w:top w:val="none" w:sz="0" w:space="0" w:color="auto"/>
        <w:left w:val="none" w:sz="0" w:space="0" w:color="auto"/>
        <w:bottom w:val="none" w:sz="0" w:space="0" w:color="auto"/>
        <w:right w:val="none" w:sz="0" w:space="0" w:color="auto"/>
      </w:divBdr>
    </w:div>
    <w:div w:id="1863124878">
      <w:bodyDiv w:val="1"/>
      <w:marLeft w:val="0"/>
      <w:marRight w:val="0"/>
      <w:marTop w:val="0"/>
      <w:marBottom w:val="0"/>
      <w:divBdr>
        <w:top w:val="none" w:sz="0" w:space="0" w:color="auto"/>
        <w:left w:val="none" w:sz="0" w:space="0" w:color="auto"/>
        <w:bottom w:val="none" w:sz="0" w:space="0" w:color="auto"/>
        <w:right w:val="none" w:sz="0" w:space="0" w:color="auto"/>
      </w:divBdr>
    </w:div>
    <w:div w:id="1871188445">
      <w:bodyDiv w:val="1"/>
      <w:marLeft w:val="0"/>
      <w:marRight w:val="0"/>
      <w:marTop w:val="0"/>
      <w:marBottom w:val="0"/>
      <w:divBdr>
        <w:top w:val="none" w:sz="0" w:space="0" w:color="auto"/>
        <w:left w:val="none" w:sz="0" w:space="0" w:color="auto"/>
        <w:bottom w:val="none" w:sz="0" w:space="0" w:color="auto"/>
        <w:right w:val="none" w:sz="0" w:space="0" w:color="auto"/>
      </w:divBdr>
      <w:divsChild>
        <w:div w:id="498429699">
          <w:marLeft w:val="0"/>
          <w:marRight w:val="0"/>
          <w:marTop w:val="0"/>
          <w:marBottom w:val="230"/>
          <w:divBdr>
            <w:top w:val="none" w:sz="0" w:space="0" w:color="auto"/>
            <w:left w:val="none" w:sz="0" w:space="0" w:color="auto"/>
            <w:bottom w:val="none" w:sz="0" w:space="0" w:color="auto"/>
            <w:right w:val="none" w:sz="0" w:space="0" w:color="auto"/>
          </w:divBdr>
        </w:div>
      </w:divsChild>
    </w:div>
    <w:div w:id="1898778233">
      <w:bodyDiv w:val="1"/>
      <w:marLeft w:val="0"/>
      <w:marRight w:val="0"/>
      <w:marTop w:val="0"/>
      <w:marBottom w:val="0"/>
      <w:divBdr>
        <w:top w:val="none" w:sz="0" w:space="0" w:color="auto"/>
        <w:left w:val="none" w:sz="0" w:space="0" w:color="auto"/>
        <w:bottom w:val="none" w:sz="0" w:space="0" w:color="auto"/>
        <w:right w:val="none" w:sz="0" w:space="0" w:color="auto"/>
      </w:divBdr>
    </w:div>
    <w:div w:id="1903906581">
      <w:bodyDiv w:val="1"/>
      <w:marLeft w:val="0"/>
      <w:marRight w:val="0"/>
      <w:marTop w:val="0"/>
      <w:marBottom w:val="0"/>
      <w:divBdr>
        <w:top w:val="none" w:sz="0" w:space="0" w:color="auto"/>
        <w:left w:val="none" w:sz="0" w:space="0" w:color="auto"/>
        <w:bottom w:val="none" w:sz="0" w:space="0" w:color="auto"/>
        <w:right w:val="none" w:sz="0" w:space="0" w:color="auto"/>
      </w:divBdr>
    </w:div>
    <w:div w:id="1926449968">
      <w:bodyDiv w:val="1"/>
      <w:marLeft w:val="0"/>
      <w:marRight w:val="0"/>
      <w:marTop w:val="0"/>
      <w:marBottom w:val="0"/>
      <w:divBdr>
        <w:top w:val="none" w:sz="0" w:space="0" w:color="auto"/>
        <w:left w:val="none" w:sz="0" w:space="0" w:color="auto"/>
        <w:bottom w:val="none" w:sz="0" w:space="0" w:color="auto"/>
        <w:right w:val="none" w:sz="0" w:space="0" w:color="auto"/>
      </w:divBdr>
    </w:div>
    <w:div w:id="1965385534">
      <w:bodyDiv w:val="1"/>
      <w:marLeft w:val="0"/>
      <w:marRight w:val="0"/>
      <w:marTop w:val="0"/>
      <w:marBottom w:val="0"/>
      <w:divBdr>
        <w:top w:val="none" w:sz="0" w:space="0" w:color="auto"/>
        <w:left w:val="none" w:sz="0" w:space="0" w:color="auto"/>
        <w:bottom w:val="none" w:sz="0" w:space="0" w:color="auto"/>
        <w:right w:val="none" w:sz="0" w:space="0" w:color="auto"/>
      </w:divBdr>
    </w:div>
    <w:div w:id="1989556652">
      <w:bodyDiv w:val="1"/>
      <w:marLeft w:val="0"/>
      <w:marRight w:val="0"/>
      <w:marTop w:val="0"/>
      <w:marBottom w:val="0"/>
      <w:divBdr>
        <w:top w:val="none" w:sz="0" w:space="0" w:color="auto"/>
        <w:left w:val="none" w:sz="0" w:space="0" w:color="auto"/>
        <w:bottom w:val="none" w:sz="0" w:space="0" w:color="auto"/>
        <w:right w:val="none" w:sz="0" w:space="0" w:color="auto"/>
      </w:divBdr>
    </w:div>
    <w:div w:id="2038650408">
      <w:bodyDiv w:val="1"/>
      <w:marLeft w:val="0"/>
      <w:marRight w:val="0"/>
      <w:marTop w:val="0"/>
      <w:marBottom w:val="0"/>
      <w:divBdr>
        <w:top w:val="none" w:sz="0" w:space="0" w:color="auto"/>
        <w:left w:val="none" w:sz="0" w:space="0" w:color="auto"/>
        <w:bottom w:val="none" w:sz="0" w:space="0" w:color="auto"/>
        <w:right w:val="none" w:sz="0" w:space="0" w:color="auto"/>
      </w:divBdr>
    </w:div>
    <w:div w:id="2048294453">
      <w:bodyDiv w:val="1"/>
      <w:marLeft w:val="0"/>
      <w:marRight w:val="0"/>
      <w:marTop w:val="0"/>
      <w:marBottom w:val="0"/>
      <w:divBdr>
        <w:top w:val="none" w:sz="0" w:space="0" w:color="auto"/>
        <w:left w:val="none" w:sz="0" w:space="0" w:color="auto"/>
        <w:bottom w:val="none" w:sz="0" w:space="0" w:color="auto"/>
        <w:right w:val="none" w:sz="0" w:space="0" w:color="auto"/>
      </w:divBdr>
    </w:div>
    <w:div w:id="2108769933">
      <w:bodyDiv w:val="1"/>
      <w:marLeft w:val="0"/>
      <w:marRight w:val="0"/>
      <w:marTop w:val="0"/>
      <w:marBottom w:val="0"/>
      <w:divBdr>
        <w:top w:val="none" w:sz="0" w:space="0" w:color="auto"/>
        <w:left w:val="none" w:sz="0" w:space="0" w:color="auto"/>
        <w:bottom w:val="none" w:sz="0" w:space="0" w:color="auto"/>
        <w:right w:val="none" w:sz="0" w:space="0" w:color="auto"/>
      </w:divBdr>
    </w:div>
    <w:div w:id="2118330489">
      <w:bodyDiv w:val="1"/>
      <w:marLeft w:val="0"/>
      <w:marRight w:val="0"/>
      <w:marTop w:val="0"/>
      <w:marBottom w:val="0"/>
      <w:divBdr>
        <w:top w:val="none" w:sz="0" w:space="0" w:color="auto"/>
        <w:left w:val="none" w:sz="0" w:space="0" w:color="auto"/>
        <w:bottom w:val="none" w:sz="0" w:space="0" w:color="auto"/>
        <w:right w:val="none" w:sz="0" w:space="0" w:color="auto"/>
      </w:divBdr>
    </w:div>
    <w:div w:id="2120908512">
      <w:bodyDiv w:val="1"/>
      <w:marLeft w:val="0"/>
      <w:marRight w:val="0"/>
      <w:marTop w:val="0"/>
      <w:marBottom w:val="0"/>
      <w:divBdr>
        <w:top w:val="none" w:sz="0" w:space="0" w:color="auto"/>
        <w:left w:val="none" w:sz="0" w:space="0" w:color="auto"/>
        <w:bottom w:val="none" w:sz="0" w:space="0" w:color="auto"/>
        <w:right w:val="none" w:sz="0" w:space="0" w:color="auto"/>
      </w:divBdr>
    </w:div>
    <w:div w:id="2122995871">
      <w:bodyDiv w:val="1"/>
      <w:marLeft w:val="0"/>
      <w:marRight w:val="0"/>
      <w:marTop w:val="0"/>
      <w:marBottom w:val="0"/>
      <w:divBdr>
        <w:top w:val="none" w:sz="0" w:space="0" w:color="auto"/>
        <w:left w:val="none" w:sz="0" w:space="0" w:color="auto"/>
        <w:bottom w:val="none" w:sz="0" w:space="0" w:color="auto"/>
        <w:right w:val="none" w:sz="0" w:space="0" w:color="auto"/>
      </w:divBdr>
    </w:div>
    <w:div w:id="21266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lao-dong-tien-luong/nghi-dinh-44-2016-nd-cp-ky-thuat-an-toan-lao-dong-huan-luyen-an-toan-ve-sinh-moi-truong-lao-dong-299837.aspx" TargetMode="External"/><Relationship Id="rId18" Type="http://schemas.openxmlformats.org/officeDocument/2006/relationships/footer" Target="footer2.xml"/><Relationship Id="rId26" Type="http://schemas.openxmlformats.org/officeDocument/2006/relationships/hyperlink" Target="https://vi.wikipedia.org/wiki/Thu%E1%BA%ADn_H%C3%B3a,_Tuy%C3%AAn_H%C3%B3a" TargetMode="External"/><Relationship Id="rId39" Type="http://schemas.openxmlformats.org/officeDocument/2006/relationships/image" Target="media/image6.wmf"/><Relationship Id="rId21" Type="http://schemas.openxmlformats.org/officeDocument/2006/relationships/image" Target="media/image1.jpeg"/><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hyperlink" Target="http://vi.wikipedia.org/wiki/Nh%C3%B3m_sulfhydryl" TargetMode="External"/><Relationship Id="rId50" Type="http://schemas.openxmlformats.org/officeDocument/2006/relationships/hyperlink" Target="http://vi.wikipedia.org/wiki/Cacbon" TargetMode="External"/><Relationship Id="rId55" Type="http://schemas.openxmlformats.org/officeDocument/2006/relationships/footer" Target="footer5.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s://vi.wikipedia.org/wiki/Minh_H%C3%B3a" TargetMode="External"/><Relationship Id="rId11" Type="http://schemas.openxmlformats.org/officeDocument/2006/relationships/hyperlink" Target="https://thuvienphapluat.vn/van-ban/Xay-dung-Do-thi/Thong-tu-11-2021-TT-BXD-huong-dan-noi-dung-xac-dinh-va-quan-ly-chi-phi-dau-tu-xay-dung-427310.aspx" TargetMode="External"/><Relationship Id="rId24" Type="http://schemas.openxmlformats.org/officeDocument/2006/relationships/hyperlink" Target="https://vi.wikipedia.org/wiki/Minh_H%C3%B3a" TargetMode="External"/><Relationship Id="rId32" Type="http://schemas.openxmlformats.org/officeDocument/2006/relationships/image" Target="media/image2.wmf"/><Relationship Id="rId37" Type="http://schemas.openxmlformats.org/officeDocument/2006/relationships/image" Target="media/image5.wmf"/><Relationship Id="rId40" Type="http://schemas.openxmlformats.org/officeDocument/2006/relationships/oleObject" Target="embeddings/oleObject4.bin"/><Relationship Id="rId45" Type="http://schemas.openxmlformats.org/officeDocument/2006/relationships/image" Target="media/image9.wmf"/><Relationship Id="rId53" Type="http://schemas.openxmlformats.org/officeDocument/2006/relationships/footer" Target="footer4.xml"/><Relationship Id="rId58" Type="http://schemas.openxmlformats.org/officeDocument/2006/relationships/header" Target="header6.xm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eader" Target="header2.xml"/><Relationship Id="rId14" Type="http://schemas.openxmlformats.org/officeDocument/2006/relationships/hyperlink" Target="https://thuvienphapluat.vn/van-ban/Xay-dung-Do-thi/Thong-tu-11-2021-TT-BXD-huong-dan-noi-dung-xac-dinh-va-quan-ly-chi-phi-dau-tu-xay-dung-427310.aspx" TargetMode="External"/><Relationship Id="rId22" Type="http://schemas.openxmlformats.org/officeDocument/2006/relationships/hyperlink" Target="https://vi.wikipedia.org/wiki/S%C3%B4ng_Gianh" TargetMode="External"/><Relationship Id="rId27" Type="http://schemas.openxmlformats.org/officeDocument/2006/relationships/hyperlink" Target="https://vi.wikipedia.org/wiki/S%C3%B4ng_Gianh" TargetMode="External"/><Relationship Id="rId30" Type="http://schemas.openxmlformats.org/officeDocument/2006/relationships/hyperlink" Target="https://vi.wikipedia.org/wiki/L%C3%AA_H%C3%B3a" TargetMode="External"/><Relationship Id="rId35" Type="http://schemas.openxmlformats.org/officeDocument/2006/relationships/image" Target="media/image4.wmf"/><Relationship Id="rId43" Type="http://schemas.openxmlformats.org/officeDocument/2006/relationships/image" Target="media/image8.wmf"/><Relationship Id="rId48" Type="http://schemas.openxmlformats.org/officeDocument/2006/relationships/hyperlink" Target="http://vi.wikipedia.org/wiki/L%C6%B0u_hu%E1%BB%B3nh" TargetMode="External"/><Relationship Id="rId56"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image" Target="media/image10.jpeg"/><Relationship Id="rId3" Type="http://schemas.openxmlformats.org/officeDocument/2006/relationships/styles" Target="styles.xml"/><Relationship Id="rId12" Type="http://schemas.openxmlformats.org/officeDocument/2006/relationships/hyperlink" Target="https://thuvienphapluat.vn/van-ban/xay-dung-do-thi/nghi-dinh-06-2021-nd-cp-huong-dan-quan-ly-chat-luong-thi-cong-xay-dung-va-bao-tri-cong-trinh-xay-dung-463904.aspx" TargetMode="External"/><Relationship Id="rId17" Type="http://schemas.openxmlformats.org/officeDocument/2006/relationships/footer" Target="footer1.xml"/><Relationship Id="rId25" Type="http://schemas.openxmlformats.org/officeDocument/2006/relationships/hyperlink" Target="https://vi.wikipedia.org/wiki/L%C3%AA_H%C3%B3a" TargetMode="External"/><Relationship Id="rId33" Type="http://schemas.openxmlformats.org/officeDocument/2006/relationships/image" Target="media/image3.wmf"/><Relationship Id="rId38" Type="http://schemas.openxmlformats.org/officeDocument/2006/relationships/oleObject" Target="embeddings/oleObject3.bin"/><Relationship Id="rId46" Type="http://schemas.openxmlformats.org/officeDocument/2006/relationships/hyperlink" Target="http://vi.wikipedia.org/wiki/H%E1%BB%A3p_ch%E1%BA%A5t_h%E1%BB%AFu_c%C6%A1" TargetMode="External"/><Relationship Id="rId59" Type="http://schemas.openxmlformats.org/officeDocument/2006/relationships/footer" Target="footer7.xml"/><Relationship Id="rId20" Type="http://schemas.openxmlformats.org/officeDocument/2006/relationships/footer" Target="footer3.xml"/><Relationship Id="rId41" Type="http://schemas.openxmlformats.org/officeDocument/2006/relationships/image" Target="media/image7.wmf"/><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thuvienphapluat.vn/van-ban/Xay-dung-Do-thi/Thong-tu-13-2021-TT-BXD-xac-dinh-cac-chi-tieu-kinh-te-ky-thuat-va-do-boc-khoi-luong-cong-trinh-487048.aspx" TargetMode="External"/><Relationship Id="rId23" Type="http://schemas.openxmlformats.org/officeDocument/2006/relationships/hyperlink" Target="https://vi.wikipedia.org/wiki/S%C6%A1n_H%C3%B3a" TargetMode="External"/><Relationship Id="rId28" Type="http://schemas.openxmlformats.org/officeDocument/2006/relationships/hyperlink" Target="https://vi.wikipedia.org/wiki/S%C6%A1n_H%C3%B3a" TargetMode="External"/><Relationship Id="rId36" Type="http://schemas.openxmlformats.org/officeDocument/2006/relationships/oleObject" Target="embeddings/oleObject2.bin"/><Relationship Id="rId49" Type="http://schemas.openxmlformats.org/officeDocument/2006/relationships/hyperlink" Target="http://vi.wikipedia.org/wiki/Hi%C4%91r%C3%B4" TargetMode="External"/><Relationship Id="rId57" Type="http://schemas.openxmlformats.org/officeDocument/2006/relationships/footer" Target="footer6.xml"/><Relationship Id="rId10" Type="http://schemas.openxmlformats.org/officeDocument/2006/relationships/hyperlink" Target="https://thuvienphapluat.vn/van-ban/Xay-dung-Do-thi/Thong-tu-11-2021-TT-BXD-huong-dan-noi-dung-xac-dinh-va-quan-ly-chi-phi-dau-tu-xay-dung-427310.aspx" TargetMode="External"/><Relationship Id="rId31" Type="http://schemas.openxmlformats.org/officeDocument/2006/relationships/hyperlink" Target="https://vi.wikipedia.org/wiki/Thu%E1%BA%ADn_H%C3%B3a,_Tuy%C3%AAn_H%C3%B3a" TargetMode="External"/><Relationship Id="rId44" Type="http://schemas.openxmlformats.org/officeDocument/2006/relationships/oleObject" Target="embeddings/oleObject6.bin"/><Relationship Id="rId52" Type="http://schemas.openxmlformats.org/officeDocument/2006/relationships/header" Target="header3.xm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huvienphapluat.vn/van-ban/Xay-dung-Do-thi/Thong-tu-22-2019-TT-BXD-Quy-chuan-ky-thuat-quoc-gia-ve-Quy-hoach-xay-dung-43473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83CF0-458F-4FBD-A1C6-DD2C56BC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20384</TotalTime>
  <Pages>97</Pages>
  <Words>28217</Words>
  <Characters>160843</Characters>
  <Application>Microsoft Office Word</Application>
  <DocSecurity>0</DocSecurity>
  <Lines>1340</Lines>
  <Paragraphs>377</Paragraphs>
  <ScaleCrop>false</ScaleCrop>
  <HeadingPairs>
    <vt:vector size="4" baseType="variant">
      <vt:variant>
        <vt:lpstr>Title</vt:lpstr>
      </vt:variant>
      <vt:variant>
        <vt:i4>1</vt:i4>
      </vt:variant>
      <vt:variant>
        <vt:lpstr>Headings</vt:lpstr>
      </vt:variant>
      <vt:variant>
        <vt:i4>80</vt:i4>
      </vt:variant>
    </vt:vector>
  </HeadingPairs>
  <TitlesOfParts>
    <vt:vector size="81" baseType="lpstr">
      <vt:lpstr>MỞ ĐẦU</vt:lpstr>
      <vt:lpstr>CỘNG HÒA XÃ HỘI CHỦ NGHĨA VIỆT NAM</vt:lpstr>
      <vt:lpstr>Độc lập – Tự do – Hạnh phúc</vt:lpstr>
      <vt:lpstr>/</vt:lpstr>
      <vt:lpstr/>
      <vt:lpstr/>
      <vt:lpstr/>
      <vt:lpstr/>
      <vt:lpstr/>
      <vt:lpstr/>
      <vt:lpstr/>
      <vt:lpstr>BÁO CÁO </vt:lpstr>
      <vt:lpstr>ĐÁNH GIÁ TÁC ĐỘNG MÔI TRƯỜNG</vt:lpstr>
      <vt:lpstr/>
      <vt:lpstr/>
      <vt:lpstr>Dự án:</vt:lpstr>
      <vt:lpstr>Đường Phạm Văn Đồng đoạn từ KM0+356,0 đến điểm cuối tuyến nối với đường 15m.</vt:lpstr>
      <vt:lpstr/>
      <vt:lpstr>Địa điểm thực hiện:</vt:lpstr>
      <vt:lpstr>Thị trấn Đồng Lê, huyện Tuyên Hóa, tỉnh Quảng Bình</vt:lpstr>
      <vt:lpstr/>
      <vt:lpstr/>
      <vt:lpstr/>
      <vt:lpstr/>
      <vt:lpstr/>
      <vt:lpstr/>
      <vt:lpstr/>
      <vt:lpstr/>
      <vt:lpstr/>
      <vt:lpstr/>
      <vt:lpstr/>
      <vt:lpstr>Năm 2023</vt:lpstr>
      <vt:lpstr>MỤC LỤC</vt:lpstr>
      <vt:lpstr/>
      <vt:lpstr/>
      <vt:lpstr>DANH MỤC BẢNG</vt:lpstr>
      <vt:lpstr/>
      <vt:lpstr>DANH MỤC HÌNH</vt:lpstr>
      <vt:lpstr/>
      <vt:lpstr/>
      <vt:lpstr/>
      <vt:lpstr>DANH MỤC CÁC TỪ VÀ KÝ HIỆU VIẾT TẮT</vt:lpstr>
      <vt:lpstr/>
      <vt:lpstr>MỞ ĐẦU</vt:lpstr>
      <vt:lpstr>1. Xuất xứ của Dự án</vt:lpstr>
      <vt:lpstr>1.1. Thông tin chung về dự án</vt:lpstr>
      <vt:lpstr>1.2. Cơ quan, tổ chức có thẩm quyền phê duyệt chủ trương đầu tư</vt:lpstr>
      <vt:lpstr>1.3. Sự phù hợp của dự án đầu tư với Quy hoạch bảo vệ môi trường quốc gia, quy h</vt:lpstr>
      <vt:lpstr>2. Căn cứ pháp lý và kỹ thuật của việc thực hiện đánh giá tác động môi trường (Đ</vt:lpstr>
      <vt:lpstr>2.1. Các văn bản pháp luật, quy chuẩn, tiêu chuẩn và hướng  dẫn kỹ thuật có liên</vt:lpstr>
      <vt:lpstr>2.2. Các văn bản pháp lý, quyết định hoặc ý kiến bằng văn bản của các cấp có thẩ</vt:lpstr>
      <vt:lpstr>2.3. Các tài liệu, dữ liệu do chủ dự án tạo lập</vt:lpstr>
      <vt:lpstr>3. Tổ chức thực hiện đánh giá tác động môi trường:</vt:lpstr>
      <vt:lpstr>        </vt:lpstr>
      <vt:lpstr>4. Phương pháp đánh giá tác động môi trường</vt:lpstr>
      <vt:lpstr>5. Tóm tắt nội dung chính của Báo cáo ĐTM</vt:lpstr>
      <vt:lpstr>Chương 1</vt:lpstr>
      <vt:lpstr>THÔNG TIN VỀ DỰ ÁN</vt:lpstr>
      <vt:lpstr>1.1. Thông tin về dự án</vt:lpstr>
      <vt:lpstr>1.2. Các hạng mục công trình và hoạt động của dự án</vt:lpstr>
      <vt:lpstr>1.3. Nguyên, nhiên, vật liệu, hóa chất sử dụng của dự án; nguồn cung cấp điện, n</vt:lpstr>
      <vt:lpstr>1.4. Công nghệ sản xuất, vận hành</vt:lpstr>
      <vt:lpstr>1.5. Biện pháp tổ chức thi công</vt:lpstr>
      <vt:lpstr>1.6. Tiến độ, tổng mức đầu tư, tổ chức quản lý và thực hiện dự án</vt:lpstr>
      <vt:lpstr>Chương 2</vt:lpstr>
      <vt:lpstr>ĐIỀU KIỆN TỰ NHIÊN, KINH TẾ - XÃ HỘI VÀ HIỆN TRẠNG MÔI TRƯỜNG KHU VỰC THỰC HIỆN </vt:lpstr>
      <vt:lpstr>2.1. Điều kiện tự nhiên, kinh tế - xã hội</vt:lpstr>
      <vt:lpstr>2.1.1. Điều kiện về địa lý, địa chất</vt:lpstr>
      <vt:lpstr>2.1.3. Điều kiện kinh tế - xã hội</vt:lpstr>
      <vt:lpstr>2.1.4. Đánh giá sự phù hợp của địa điểm lựa chọn thực hiện Dự án với đặc điểm ki</vt:lpstr>
      <vt:lpstr>2.2. Hiện trạng môi trường và tài nguyên sinh vật khu vực dự án</vt:lpstr>
      <vt:lpstr>2.2.1. Dữ liệu về hiện trạng môi trường và tài nguyên sinh vật</vt:lpstr>
      <vt:lpstr>2.3. Nhận dạng các đối tượng bị tác động, yếu tố nhạy cảm về môi trường khu vực </vt:lpstr>
      <vt:lpstr>2.4. Sự phù hợp của địa điểm lựa chọn thực hiện dự án.</vt:lpstr>
      <vt:lpstr>Chương 3</vt:lpstr>
      <vt:lpstr>ĐÁNH GIÁ, DỰ BÁO TÁC ĐỘNG MÔI TRƯỜNG CỦA DỰ ÁN VÀ ĐỀ XUẤT CÁC BIỆN PHÁP, CÔNG TR</vt:lpstr>
      <vt:lpstr>3.1. Đánh giá tác động và đề xuất các biện pháp, công trình bảo vệ môi trường tr</vt:lpstr>
      <vt:lpstr>3.1.1. Đánh giá, dự báo tác động trong giai đoạn chuyển đổi mục đích sử dụng đất</vt:lpstr>
      <vt:lpstr>3.1.2. Biệp pháp giảm thiểu tác động trong quá trình giải phóng mặt bằng</vt:lpstr>
      <vt:lpstr>3.2. Đánh giá dự báo tác động trong giai đoạn tiến hành thi công xây dựng</vt:lpstr>
      <vt:lpstr>3.2.1. Đánh giá, dự báo tác động</vt:lpstr>
    </vt:vector>
  </TitlesOfParts>
  <Company>Truong</Company>
  <LinksUpToDate>false</LinksUpToDate>
  <CharactersWithSpaces>188683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MỞ ĐẦU</dc:title>
  <dc:creator>NGUYEN DUC CONG</dc:creator>
  <cp:lastModifiedBy>VANDUNG</cp:lastModifiedBy>
  <cp:revision>48</cp:revision>
  <cp:lastPrinted>2022-12-19T01:41:00Z</cp:lastPrinted>
  <dcterms:created xsi:type="dcterms:W3CDTF">2020-11-13T07:39:00Z</dcterms:created>
  <dcterms:modified xsi:type="dcterms:W3CDTF">2023-05-16T08:18:00Z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