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theme="minorBidi"/>
          <w:b w:val="0"/>
          <w:bCs w:val="0"/>
          <w:smallCaps w:val="0"/>
          <w:color w:val="auto"/>
          <w:sz w:val="26"/>
          <w:szCs w:val="22"/>
        </w:rPr>
        <w:id w:val="-1722349640"/>
        <w:docPartObj>
          <w:docPartGallery w:val="Table of Contents"/>
          <w:docPartUnique/>
        </w:docPartObj>
      </w:sdtPr>
      <w:sdtEndPr>
        <w:rPr>
          <w:noProof/>
        </w:rPr>
      </w:sdtEndPr>
      <w:sdtContent>
        <w:p w:rsidR="00D0031F" w:rsidRPr="00E2704E" w:rsidRDefault="00D0031F">
          <w:pPr>
            <w:pStyle w:val="TOCHeading"/>
            <w:rPr>
              <w:color w:val="auto"/>
            </w:rPr>
          </w:pPr>
          <w:r w:rsidRPr="00E2704E">
            <w:rPr>
              <w:color w:val="auto"/>
            </w:rPr>
            <w:t>MỤC LỤC</w:t>
          </w:r>
        </w:p>
        <w:p w:rsidR="00242F1F" w:rsidRPr="00242F1F" w:rsidRDefault="00D0031F" w:rsidP="00242F1F">
          <w:pPr>
            <w:pStyle w:val="TOC1"/>
            <w:spacing w:after="0"/>
            <w:rPr>
              <w:rFonts w:cs="Times New Roman"/>
              <w:noProof/>
              <w:color w:val="auto"/>
              <w:szCs w:val="26"/>
            </w:rPr>
          </w:pPr>
          <w:r w:rsidRPr="00E2704E">
            <w:rPr>
              <w:color w:val="auto"/>
            </w:rPr>
            <w:fldChar w:fldCharType="begin"/>
          </w:r>
          <w:r w:rsidRPr="00E2704E">
            <w:rPr>
              <w:color w:val="auto"/>
            </w:rPr>
            <w:instrText xml:space="preserve"> TOC \o "1-3" \h \z \u </w:instrText>
          </w:r>
          <w:r w:rsidRPr="00E2704E">
            <w:rPr>
              <w:color w:val="auto"/>
            </w:rPr>
            <w:fldChar w:fldCharType="separate"/>
          </w:r>
          <w:hyperlink w:anchor="_Toc131690114" w:history="1">
            <w:r w:rsidR="00242F1F" w:rsidRPr="00242F1F">
              <w:rPr>
                <w:rStyle w:val="Hyperlink"/>
                <w:rFonts w:cs="Times New Roman"/>
                <w:noProof/>
                <w:szCs w:val="26"/>
                <w:lang w:val="vi-VN"/>
              </w:rPr>
              <w:t>DANH MỤC CÁC TỪ VIẾT TẮT VÀ CÁC KÝ HIỆU VIẾT TẮT</w:t>
            </w:r>
          </w:hyperlink>
        </w:p>
        <w:p w:rsidR="00242F1F" w:rsidRPr="00242F1F" w:rsidRDefault="00242F1F" w:rsidP="00242F1F">
          <w:pPr>
            <w:pStyle w:val="TOC1"/>
            <w:spacing w:after="0"/>
            <w:rPr>
              <w:rFonts w:cs="Times New Roman"/>
              <w:noProof/>
              <w:color w:val="auto"/>
              <w:szCs w:val="26"/>
            </w:rPr>
          </w:pPr>
          <w:hyperlink w:anchor="_Toc131690115" w:history="1">
            <w:r w:rsidRPr="00242F1F">
              <w:rPr>
                <w:rStyle w:val="Hyperlink"/>
                <w:rFonts w:cs="Times New Roman"/>
                <w:noProof/>
                <w:szCs w:val="26"/>
                <w:lang w:val="vi-VN"/>
              </w:rPr>
              <w:t>DANH MỤC BẢNG</w:t>
            </w:r>
          </w:hyperlink>
        </w:p>
        <w:p w:rsidR="00242F1F" w:rsidRPr="00242F1F" w:rsidRDefault="00242F1F" w:rsidP="00242F1F">
          <w:pPr>
            <w:pStyle w:val="TOC1"/>
            <w:spacing w:after="0"/>
            <w:rPr>
              <w:rFonts w:cs="Times New Roman"/>
              <w:noProof/>
              <w:color w:val="auto"/>
              <w:szCs w:val="26"/>
            </w:rPr>
          </w:pPr>
          <w:hyperlink w:anchor="_Toc131690116" w:history="1">
            <w:r w:rsidRPr="00242F1F">
              <w:rPr>
                <w:rStyle w:val="Hyperlink"/>
                <w:rFonts w:cs="Times New Roman"/>
                <w:noProof/>
                <w:szCs w:val="26"/>
                <w:lang w:val="vi-VN"/>
              </w:rPr>
              <w:t>DANH MỤC H</w:t>
            </w:r>
            <w:r w:rsidRPr="00242F1F">
              <w:rPr>
                <w:rStyle w:val="Hyperlink"/>
                <w:rFonts w:cs="Times New Roman"/>
                <w:noProof/>
                <w:szCs w:val="26"/>
              </w:rPr>
              <w:t>ÌNH</w:t>
            </w:r>
          </w:hyperlink>
        </w:p>
        <w:p w:rsidR="00242F1F" w:rsidRPr="00242F1F" w:rsidRDefault="00242F1F" w:rsidP="00242F1F">
          <w:pPr>
            <w:pStyle w:val="TOC1"/>
            <w:spacing w:after="0"/>
            <w:rPr>
              <w:rFonts w:cs="Times New Roman"/>
              <w:noProof/>
              <w:color w:val="auto"/>
              <w:szCs w:val="26"/>
            </w:rPr>
          </w:pPr>
          <w:hyperlink w:anchor="_Toc131690117" w:history="1">
            <w:r w:rsidRPr="00242F1F">
              <w:rPr>
                <w:rStyle w:val="Hyperlink"/>
                <w:rFonts w:cs="Times New Roman"/>
                <w:noProof/>
                <w:szCs w:val="26"/>
                <w:lang w:val="vi-VN"/>
              </w:rPr>
              <w:t>MỞ ĐẦU</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_Toc131690117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18" w:history="1">
            <w:r w:rsidRPr="00242F1F">
              <w:rPr>
                <w:rStyle w:val="Hyperlink"/>
                <w:rFonts w:cs="Times New Roman"/>
                <w:noProof/>
                <w:szCs w:val="26"/>
                <w:lang w:val="vi-VN"/>
              </w:rPr>
              <w:t>I. XUẤT XỨ CỦA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_Toc131690118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19" w:history="1">
            <w:r w:rsidRPr="00242F1F">
              <w:rPr>
                <w:rStyle w:val="Hyperlink"/>
                <w:rFonts w:cs="Times New Roman"/>
                <w:noProof/>
                <w:szCs w:val="26"/>
                <w:lang w:val="vi-VN"/>
              </w:rPr>
              <w:t>1.1. Thông tin chung về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_Toc131690119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20" w:history="1">
            <w:r w:rsidRPr="00242F1F">
              <w:rPr>
                <w:rStyle w:val="Hyperlink"/>
                <w:rFonts w:cs="Times New Roman"/>
                <w:noProof/>
                <w:szCs w:val="26"/>
              </w:rPr>
              <w:t>1.2. Cơ quan, tổ chức có thẩm quyền phê duyệt dự án đầu tư</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_Toc131690120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21" w:history="1">
            <w:r w:rsidRPr="00242F1F">
              <w:rPr>
                <w:rStyle w:val="Hyperlink"/>
                <w:rFonts w:cs="Times New Roman"/>
                <w:noProof/>
                <w:szCs w:val="26"/>
              </w:rPr>
              <w:t>1.3. Mối quan hệ của Dự án với quy hoạch phát triển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_Toc131690121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22" w:history="1">
            <w:r w:rsidRPr="00242F1F">
              <w:rPr>
                <w:rStyle w:val="Hyperlink"/>
                <w:rFonts w:cs="Times New Roman"/>
                <w:noProof/>
                <w:szCs w:val="26"/>
              </w:rPr>
              <w:t>II. CĂN CỨ PHÁP LUẬT VÀ KỸ THUẬT CỦA VIỆC THỰC HIỆN ĐTM</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_Toc131690122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23" w:history="1">
            <w:r w:rsidRPr="00242F1F">
              <w:rPr>
                <w:rStyle w:val="Hyperlink"/>
                <w:rFonts w:cs="Times New Roman"/>
                <w:noProof/>
                <w:szCs w:val="26"/>
              </w:rPr>
              <w:t>2.1. Căn cứ pháp luật và văn bản kỹ thuật</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_Toc131690123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24" w:history="1">
            <w:r w:rsidRPr="00242F1F">
              <w:rPr>
                <w:rStyle w:val="Hyperlink"/>
                <w:rFonts w:cs="Times New Roman"/>
                <w:noProof/>
                <w:szCs w:val="26"/>
              </w:rPr>
              <w:t>2.2. Văn bản pháp lý, quyết định hoặc ý kiến bằng văn bản của các cấp thẩm quyền về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_Toc131690124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4</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25" w:history="1">
            <w:r w:rsidRPr="00242F1F">
              <w:rPr>
                <w:rStyle w:val="Hyperlink"/>
                <w:rFonts w:cs="Times New Roman"/>
                <w:noProof/>
                <w:szCs w:val="26"/>
              </w:rPr>
              <w:t>III. TỔ CHỨC THỰC HIỆN ĐTM</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_Toc131690125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4</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26" w:history="1">
            <w:r w:rsidRPr="00242F1F">
              <w:rPr>
                <w:rStyle w:val="Hyperlink"/>
                <w:rFonts w:cs="Times New Roman"/>
                <w:noProof/>
                <w:szCs w:val="26"/>
              </w:rPr>
              <w:t>3.1. Tổ chức thực hiện ĐTM và lập báo cáo ĐTM</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_Toc131690126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4</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27" w:history="1">
            <w:r w:rsidRPr="00242F1F">
              <w:rPr>
                <w:rStyle w:val="Hyperlink"/>
                <w:rFonts w:cs="Times New Roman"/>
                <w:noProof/>
                <w:szCs w:val="26"/>
              </w:rPr>
              <w:t>IV. PHƯƠNG PHÁP THỰC HIỆN TRONG QUÁ TRÌNH LẬP ĐTM</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_Toc131690127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4</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28" w:history="1">
            <w:r w:rsidRPr="00242F1F">
              <w:rPr>
                <w:rStyle w:val="Hyperlink"/>
                <w:rFonts w:cs="Times New Roman"/>
                <w:noProof/>
                <w:szCs w:val="26"/>
              </w:rPr>
              <w:t>CHƯƠNG I. MÔ TẢ TÓM TẮT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_Toc131690128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29" w:history="1">
            <w:r w:rsidRPr="00242F1F">
              <w:rPr>
                <w:rStyle w:val="Hyperlink"/>
                <w:rFonts w:cs="Times New Roman"/>
                <w:noProof/>
                <w:szCs w:val="26"/>
              </w:rPr>
              <w:t>1. Tóm tắt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_Toc131690129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0" w:history="1">
            <w:r w:rsidRPr="00242F1F">
              <w:rPr>
                <w:rStyle w:val="Hyperlink"/>
                <w:rFonts w:cs="Times New Roman"/>
                <w:noProof/>
                <w:szCs w:val="26"/>
                <w:lang w:val="vi-VN"/>
              </w:rPr>
              <w:t>1.1. Thông tin chung về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_Toc131690130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1" w:history="1">
            <w:r w:rsidRPr="00242F1F">
              <w:rPr>
                <w:rStyle w:val="Hyperlink"/>
                <w:rFonts w:cs="Times New Roman"/>
                <w:noProof/>
                <w:szCs w:val="26"/>
                <w:lang w:val="vi-VN"/>
              </w:rPr>
              <w:t>1.2. Các hạng mục công trình của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_Toc131690131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14</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2" w:history="1">
            <w:r w:rsidRPr="00242F1F">
              <w:rPr>
                <w:rStyle w:val="Hyperlink"/>
                <w:rFonts w:cs="Times New Roman"/>
                <w:noProof/>
                <w:szCs w:val="26"/>
                <w:lang w:val="vi-VN"/>
              </w:rPr>
              <w:t>1.</w:t>
            </w:r>
            <w:r w:rsidRPr="00242F1F">
              <w:rPr>
                <w:rStyle w:val="Hyperlink"/>
                <w:rFonts w:cs="Times New Roman"/>
                <w:noProof/>
                <w:szCs w:val="26"/>
                <w:lang w:val="af-ZA"/>
              </w:rPr>
              <w:t>3</w:t>
            </w:r>
            <w:r w:rsidRPr="00242F1F">
              <w:rPr>
                <w:rStyle w:val="Hyperlink"/>
                <w:rFonts w:cs="Times New Roman"/>
                <w:noProof/>
                <w:szCs w:val="26"/>
                <w:lang w:val="vi-VN"/>
              </w:rPr>
              <w:t xml:space="preserve">. </w:t>
            </w:r>
            <w:r w:rsidRPr="00242F1F">
              <w:rPr>
                <w:rStyle w:val="Hyperlink"/>
                <w:rFonts w:cs="Times New Roman"/>
                <w:noProof/>
                <w:szCs w:val="26"/>
                <w:lang w:val="af-ZA"/>
              </w:rPr>
              <w:t>Nguyên, nhiên vật liệu, hoá chất sử dụng của Dự án, nguồn cung cấp điện nước và các sản phẩm của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_Toc131690132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19</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3" w:history="1">
            <w:r w:rsidRPr="00242F1F">
              <w:rPr>
                <w:rStyle w:val="Hyperlink"/>
                <w:rFonts w:cs="Times New Roman"/>
                <w:i/>
                <w:noProof/>
                <w:szCs w:val="26"/>
                <w:lang w:val="af-ZA"/>
              </w:rPr>
              <w:t>Nguồn: Tham khảo thực tế các dự án tương tự đã thực hiện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_Toc131690133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19</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4" w:history="1">
            <w:r w:rsidRPr="00242F1F">
              <w:rPr>
                <w:rStyle w:val="Hyperlink"/>
                <w:rFonts w:cs="Times New Roman"/>
                <w:noProof/>
                <w:szCs w:val="26"/>
                <w:lang w:val="vi-VN"/>
              </w:rPr>
              <w:t>1.</w:t>
            </w:r>
            <w:r w:rsidRPr="00242F1F">
              <w:rPr>
                <w:rStyle w:val="Hyperlink"/>
                <w:rFonts w:cs="Times New Roman"/>
                <w:noProof/>
                <w:szCs w:val="26"/>
                <w:lang w:val="af-ZA"/>
              </w:rPr>
              <w:t>4</w:t>
            </w:r>
            <w:r w:rsidRPr="00242F1F">
              <w:rPr>
                <w:rStyle w:val="Hyperlink"/>
                <w:rFonts w:cs="Times New Roman"/>
                <w:noProof/>
                <w:szCs w:val="26"/>
                <w:lang w:val="vi-VN"/>
              </w:rPr>
              <w:t xml:space="preserve">. </w:t>
            </w:r>
            <w:r w:rsidRPr="00242F1F">
              <w:rPr>
                <w:rStyle w:val="Hyperlink"/>
                <w:rFonts w:cs="Times New Roman"/>
                <w:noProof/>
                <w:szCs w:val="26"/>
                <w:lang w:val="af-ZA"/>
              </w:rPr>
              <w:t>Công nghệ sản xuất, vận hành</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_Toc131690134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19</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5" w:history="1">
            <w:r w:rsidRPr="00242F1F">
              <w:rPr>
                <w:rStyle w:val="Hyperlink"/>
                <w:rFonts w:cs="Times New Roman"/>
                <w:noProof/>
                <w:szCs w:val="26"/>
              </w:rPr>
              <w:t>1.5. Biện pháp tổ chức thi công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_Toc131690135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22</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6" w:history="1">
            <w:r w:rsidRPr="00242F1F">
              <w:rPr>
                <w:rStyle w:val="Hyperlink"/>
                <w:rFonts w:cs="Times New Roman"/>
                <w:noProof/>
                <w:szCs w:val="26"/>
                <w:lang w:val="vi-VN"/>
              </w:rPr>
              <w:t>1.</w:t>
            </w:r>
            <w:r w:rsidRPr="00242F1F">
              <w:rPr>
                <w:rStyle w:val="Hyperlink"/>
                <w:rFonts w:cs="Times New Roman"/>
                <w:noProof/>
                <w:szCs w:val="26"/>
                <w:lang w:val="af-ZA"/>
              </w:rPr>
              <w:t>6</w:t>
            </w:r>
            <w:r w:rsidRPr="00242F1F">
              <w:rPr>
                <w:rStyle w:val="Hyperlink"/>
                <w:rFonts w:cs="Times New Roman"/>
                <w:noProof/>
                <w:szCs w:val="26"/>
                <w:lang w:val="vi-VN"/>
              </w:rPr>
              <w:t xml:space="preserve">. </w:t>
            </w:r>
            <w:r w:rsidRPr="00242F1F">
              <w:rPr>
                <w:rStyle w:val="Hyperlink"/>
                <w:rFonts w:cs="Times New Roman"/>
                <w:noProof/>
                <w:szCs w:val="26"/>
                <w:lang w:val="af-ZA"/>
              </w:rPr>
              <w:t>Tiến độ, tổng mức đầu tư, tổ chức quản lý và thực hiện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_Toc131690136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23</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37" w:history="1">
            <w:r w:rsidRPr="00242F1F">
              <w:rPr>
                <w:rStyle w:val="Hyperlink"/>
                <w:rFonts w:cs="Times New Roman"/>
                <w:noProof/>
                <w:szCs w:val="26"/>
              </w:rPr>
              <w:t>CHƯƠNG II. ĐIỀU KIỆN TỰ NHIÊN, KINH TẾ - XÃ HỘI VÀ HIỆN TRẠNG MÔI TRƯỜNG KHU VỰC THỰC HIỆN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_Toc131690137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24</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38" w:history="1">
            <w:r w:rsidRPr="00242F1F">
              <w:rPr>
                <w:rStyle w:val="Hyperlink"/>
                <w:rFonts w:cs="Times New Roman"/>
                <w:noProof/>
                <w:szCs w:val="26"/>
              </w:rPr>
              <w:t>1. Điều kiện Kinh tế - Xã hội</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_Toc131690138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24</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39" w:history="1">
            <w:r w:rsidRPr="00242F1F">
              <w:rPr>
                <w:rStyle w:val="Hyperlink"/>
                <w:rFonts w:cs="Times New Roman"/>
                <w:noProof/>
                <w:szCs w:val="26"/>
              </w:rPr>
              <w:t>1.1. Đặc điểm địa hình, địa chất khu vực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_Toc131690139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24</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0" w:history="1">
            <w:r w:rsidRPr="00242F1F">
              <w:rPr>
                <w:rStyle w:val="Hyperlink"/>
                <w:rFonts w:cs="Times New Roman"/>
                <w:noProof/>
                <w:szCs w:val="26"/>
                <w:lang w:val="af-ZA"/>
              </w:rPr>
              <w:t>1.2. Đặc điểm khí hậu, thuỷ văn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_Toc131690140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27</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1" w:history="1">
            <w:r w:rsidRPr="00242F1F">
              <w:rPr>
                <w:rStyle w:val="Hyperlink"/>
                <w:rFonts w:cs="Times New Roman"/>
                <w:noProof/>
                <w:szCs w:val="26"/>
              </w:rPr>
              <w:t>1.3. Đặc điểm kinh tế - xã hội</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_Toc131690141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32</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42" w:history="1">
            <w:r w:rsidRPr="00242F1F">
              <w:rPr>
                <w:rStyle w:val="Hyperlink"/>
                <w:rFonts w:cs="Times New Roman"/>
                <w:noProof/>
                <w:szCs w:val="26"/>
                <w:lang w:val="sq-AL"/>
              </w:rPr>
              <w:t>2. Hiện trạng chất lượng môi trường và tài nguyên sinh vật khu vực có thể chịu tác động do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_Toc131690142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35</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3" w:history="1">
            <w:r w:rsidRPr="00242F1F">
              <w:rPr>
                <w:rStyle w:val="Hyperlink"/>
                <w:rFonts w:cs="Times New Roman"/>
                <w:noProof/>
                <w:szCs w:val="26"/>
              </w:rPr>
              <w:t>2.1. Dữ liệu về hiện trạng môi trường và tài nguyên sinh vật</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_Toc131690143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35</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4" w:history="1">
            <w:r w:rsidRPr="00242F1F">
              <w:rPr>
                <w:rStyle w:val="Hyperlink"/>
                <w:rFonts w:cs="Times New Roman"/>
                <w:noProof/>
                <w:szCs w:val="26"/>
              </w:rPr>
              <w:t>2.2 Hiện trạng các thành phần môi trường đất, nước, không khí .</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_Toc131690144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35</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45" w:history="1">
            <w:r w:rsidRPr="00242F1F">
              <w:rPr>
                <w:rStyle w:val="Hyperlink"/>
                <w:rFonts w:cs="Times New Roman"/>
                <w:noProof/>
                <w:szCs w:val="26"/>
              </w:rPr>
              <w:t>CHƯƠNG III. ĐÁNH GIÁ, DỰ BÁO CÁC TÁC ĐỘNG MÔI TRƯỜNG CỦA DỰ ÁN VÀ ĐỀ XUẤT CÁC BIỆN PHÁP, CÔNG TRÌNH BẢO VỆ MÔI TRƯỜNG, ỨNG PHÓ SỰ CỐ MÔI TRƯỜNG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_Toc131690145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38</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46" w:history="1">
            <w:r w:rsidRPr="00242F1F">
              <w:rPr>
                <w:rStyle w:val="Hyperlink"/>
                <w:rFonts w:cs="Times New Roman"/>
                <w:noProof/>
                <w:szCs w:val="26"/>
              </w:rPr>
              <w:t>1. Đánh giá tác động và đề xuất các biện pháp, công trình bảo vệ môi trường trong giai đoạn triển khai nạo vét, cải tạo.</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_Toc131690146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38</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7" w:history="1">
            <w:r w:rsidRPr="00242F1F">
              <w:rPr>
                <w:rStyle w:val="Hyperlink"/>
                <w:rFonts w:cs="Times New Roman"/>
                <w:i/>
                <w:noProof/>
                <w:szCs w:val="26"/>
                <w:lang w:val="af-ZA"/>
              </w:rPr>
              <w:t>3.1. Đánh giá, dự báo các tác động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_Toc131690147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38</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48" w:history="1">
            <w:r w:rsidRPr="00242F1F">
              <w:rPr>
                <w:rStyle w:val="Hyperlink"/>
                <w:rFonts w:cs="Times New Roman"/>
                <w:noProof/>
                <w:szCs w:val="26"/>
              </w:rPr>
              <w:t>3.2. Các biện pháp, công trình bảo vệ môi trường đề xuất thực hiện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_Toc131690148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59</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49" w:history="1">
            <w:r w:rsidRPr="00242F1F">
              <w:rPr>
                <w:rStyle w:val="Hyperlink"/>
                <w:rFonts w:cs="Times New Roman"/>
                <w:noProof/>
                <w:szCs w:val="26"/>
              </w:rPr>
              <w:t>2</w:t>
            </w:r>
            <w:r w:rsidRPr="00242F1F">
              <w:rPr>
                <w:rStyle w:val="Hyperlink"/>
                <w:rFonts w:cs="Times New Roman"/>
                <w:noProof/>
                <w:szCs w:val="26"/>
                <w:lang w:val="vi-VN"/>
              </w:rPr>
              <w:t xml:space="preserve">. </w:t>
            </w:r>
            <w:r w:rsidRPr="00242F1F">
              <w:rPr>
                <w:rStyle w:val="Hyperlink"/>
                <w:rFonts w:cs="Times New Roman"/>
                <w:noProof/>
                <w:szCs w:val="26"/>
                <w:lang w:val="af-ZA"/>
              </w:rPr>
              <w:t xml:space="preserve">Đánh giá tác động và đề xuất các biện pháp, công trình bảo vệ môi trường trong giai đoạn </w:t>
            </w:r>
            <w:r w:rsidRPr="00242F1F">
              <w:rPr>
                <w:rStyle w:val="Hyperlink"/>
                <w:rFonts w:cs="Times New Roman"/>
                <w:noProof/>
                <w:szCs w:val="26"/>
                <w:lang w:val="vi-VN"/>
              </w:rPr>
              <w:t>kết thúc nạo vét, đi vào vận hành</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_Toc131690149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68</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50" w:history="1">
            <w:r w:rsidRPr="00242F1F">
              <w:rPr>
                <w:rStyle w:val="Hyperlink"/>
                <w:rFonts w:cs="Times New Roman"/>
                <w:noProof/>
                <w:szCs w:val="26"/>
                <w:lang w:val="af-ZA"/>
              </w:rPr>
              <w:t>2.1. Đánh giá, dự báo các tác động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_Toc131690150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68</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51" w:history="1">
            <w:r w:rsidRPr="00242F1F">
              <w:rPr>
                <w:rStyle w:val="Hyperlink"/>
                <w:rFonts w:cs="Times New Roman"/>
                <w:noProof/>
                <w:szCs w:val="26"/>
                <w:lang w:val="af-ZA"/>
              </w:rPr>
              <w:t>2.</w:t>
            </w:r>
            <w:r w:rsidRPr="00242F1F">
              <w:rPr>
                <w:rStyle w:val="Hyperlink"/>
                <w:rFonts w:cs="Times New Roman"/>
                <w:noProof/>
                <w:szCs w:val="26"/>
                <w:lang w:val="vi-VN"/>
              </w:rPr>
              <w:t>2</w:t>
            </w:r>
            <w:r w:rsidRPr="00242F1F">
              <w:rPr>
                <w:rStyle w:val="Hyperlink"/>
                <w:rFonts w:cs="Times New Roman"/>
                <w:noProof/>
                <w:szCs w:val="26"/>
                <w:lang w:val="af-ZA"/>
              </w:rPr>
              <w:t xml:space="preserve">. </w:t>
            </w:r>
            <w:r w:rsidRPr="00242F1F">
              <w:rPr>
                <w:rStyle w:val="Hyperlink"/>
                <w:rFonts w:cs="Times New Roman"/>
                <w:noProof/>
                <w:szCs w:val="26"/>
                <w:lang w:val="vi-VN"/>
              </w:rPr>
              <w:t>Các công trình, biện pháp bảo vệ môi trường đề xuất thực hiện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_Toc131690151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68</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52" w:history="1">
            <w:r w:rsidRPr="00242F1F">
              <w:rPr>
                <w:rStyle w:val="Hyperlink"/>
                <w:rFonts w:cs="Times New Roman"/>
                <w:noProof/>
                <w:szCs w:val="26"/>
              </w:rPr>
              <w:t>3. Tổ chức thực hiện các công trình, biện pháp bảo vệ môi trường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_Toc131690152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68</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53" w:history="1">
            <w:r w:rsidRPr="00242F1F">
              <w:rPr>
                <w:rStyle w:val="Hyperlink"/>
                <w:rFonts w:eastAsia="Times New Roman" w:cs="Times New Roman"/>
                <w:iCs/>
                <w:noProof/>
                <w:szCs w:val="26"/>
              </w:rPr>
              <w:t>4</w:t>
            </w:r>
            <w:r w:rsidRPr="00242F1F">
              <w:rPr>
                <w:rStyle w:val="Hyperlink"/>
                <w:rFonts w:eastAsia="Times New Roman" w:cs="Times New Roman"/>
                <w:iCs/>
                <w:noProof/>
                <w:szCs w:val="26"/>
                <w:lang w:val="vi-VN"/>
              </w:rPr>
              <w:t xml:space="preserve">. </w:t>
            </w:r>
            <w:r w:rsidRPr="00242F1F">
              <w:rPr>
                <w:rStyle w:val="Hyperlink"/>
                <w:rFonts w:eastAsia="Times New Roman" w:cs="Times New Roman"/>
                <w:noProof/>
                <w:szCs w:val="26"/>
                <w:lang w:val="nl-NL"/>
              </w:rPr>
              <w:t>Nhận xét mức độ chi tiết, độ tin cậy của các kết quả đánh giá</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_Toc131690153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69</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54" w:history="1">
            <w:r w:rsidRPr="00242F1F">
              <w:rPr>
                <w:rStyle w:val="Hyperlink"/>
                <w:rFonts w:eastAsia="Times New Roman" w:cs="Times New Roman"/>
                <w:noProof/>
                <w:szCs w:val="26"/>
                <w:lang w:val="vi-VN"/>
              </w:rPr>
              <w:t>CHƯƠNG IV. CHƯƠNG TRÌNH QUẢN LÝ VÀ GIÁM SÁT MÔI TRƯỜNG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_Toc131690154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71</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55" w:history="1">
            <w:r w:rsidRPr="00242F1F">
              <w:rPr>
                <w:rStyle w:val="Hyperlink"/>
                <w:rFonts w:eastAsia="Times New Roman" w:cs="Times New Roman"/>
                <w:noProof/>
                <w:szCs w:val="26"/>
                <w:lang w:val="vi-VN"/>
              </w:rPr>
              <w:t>1. Chương trình quản lý môi trường của Chủ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_Toc131690155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71</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56" w:history="1">
            <w:r w:rsidRPr="00242F1F">
              <w:rPr>
                <w:rStyle w:val="Hyperlink"/>
                <w:rFonts w:eastAsia="Times New Roman" w:cs="Times New Roman"/>
                <w:noProof/>
                <w:szCs w:val="26"/>
                <w:lang w:val="vi-VN"/>
              </w:rPr>
              <w:t>2. Chương trình giám sát môi trường của Chủ dự án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_Toc131690156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72</w:t>
            </w:r>
            <w:r w:rsidRPr="00242F1F">
              <w:rPr>
                <w:rFonts w:cs="Times New Roman"/>
                <w:noProof/>
                <w:webHidden/>
                <w:szCs w:val="26"/>
              </w:rPr>
              <w:fldChar w:fldCharType="end"/>
            </w:r>
          </w:hyperlink>
        </w:p>
        <w:p w:rsidR="00242F1F" w:rsidRPr="00242F1F" w:rsidRDefault="00242F1F" w:rsidP="00242F1F">
          <w:pPr>
            <w:pStyle w:val="TOC3"/>
            <w:spacing w:after="0"/>
            <w:rPr>
              <w:rFonts w:cs="Times New Roman"/>
              <w:noProof/>
              <w:color w:val="auto"/>
              <w:szCs w:val="26"/>
            </w:rPr>
          </w:pPr>
          <w:hyperlink w:anchor="_Toc131690157" w:history="1">
            <w:r w:rsidRPr="00242F1F">
              <w:rPr>
                <w:rStyle w:val="Hyperlink"/>
                <w:rFonts w:cs="Times New Roman"/>
                <w:noProof/>
                <w:szCs w:val="26"/>
              </w:rPr>
              <w:t>2.1. Chương trình giám sát môi trường trong giai đoạn nạo vét</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_Toc131690157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72</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58" w:history="1">
            <w:r w:rsidRPr="00242F1F">
              <w:rPr>
                <w:rStyle w:val="Hyperlink"/>
                <w:rFonts w:cs="Times New Roman"/>
                <w:noProof/>
                <w:szCs w:val="26"/>
                <w:lang w:val="vi-VN"/>
              </w:rPr>
              <w:t>2.2. Chương trình giám sát môi trường trong giai đoạn hoạt động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_Toc131690158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73</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59" w:history="1">
            <w:r w:rsidRPr="00242F1F">
              <w:rPr>
                <w:rStyle w:val="Hyperlink"/>
                <w:rFonts w:eastAsia="Times New Roman" w:cs="Times New Roman"/>
                <w:noProof/>
                <w:szCs w:val="26"/>
                <w:lang w:val="vi-VN"/>
              </w:rPr>
              <w:t>CHƯƠNG V. KẾT QUẢ THAM VẤN CỘNG ĐỒNG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_Toc131690159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75</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60" w:history="1">
            <w:r w:rsidRPr="00242F1F">
              <w:rPr>
                <w:rStyle w:val="Hyperlink"/>
                <w:rFonts w:eastAsia="Times New Roman" w:cs="Times New Roman"/>
                <w:noProof/>
                <w:szCs w:val="26"/>
                <w:lang w:val="vi-VN"/>
              </w:rPr>
              <w:t>1. Tóm tắt quá trình tổ chức tham vấn ý kiến cộng đồng</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_Toc131690160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75</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61" w:history="1">
            <w:r w:rsidRPr="00242F1F">
              <w:rPr>
                <w:rStyle w:val="Hyperlink"/>
                <w:rFonts w:eastAsia="Times New Roman" w:cs="Times New Roman"/>
                <w:noProof/>
                <w:szCs w:val="26"/>
                <w:lang w:val="pt-BR"/>
              </w:rPr>
              <w:t>KẾT LUẬN VÀ KIẾN NGHỊ</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_Toc131690161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76</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62" w:history="1">
            <w:r w:rsidRPr="00242F1F">
              <w:rPr>
                <w:rStyle w:val="Hyperlink"/>
                <w:rFonts w:eastAsia="Times New Roman" w:cs="Times New Roman"/>
                <w:noProof/>
                <w:szCs w:val="26"/>
                <w:lang w:val="vi-VN"/>
              </w:rPr>
              <w:t>1. Kết luận</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_Toc131690162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76</w:t>
            </w:r>
            <w:r w:rsidRPr="00242F1F">
              <w:rPr>
                <w:rFonts w:cs="Times New Roman"/>
                <w:noProof/>
                <w:webHidden/>
                <w:szCs w:val="26"/>
              </w:rPr>
              <w:fldChar w:fldCharType="end"/>
            </w:r>
          </w:hyperlink>
        </w:p>
        <w:p w:rsidR="00242F1F" w:rsidRPr="00242F1F" w:rsidRDefault="00242F1F" w:rsidP="00242F1F">
          <w:pPr>
            <w:pStyle w:val="TOC2"/>
            <w:spacing w:after="0"/>
            <w:rPr>
              <w:rFonts w:cs="Times New Roman"/>
              <w:noProof/>
              <w:color w:val="auto"/>
              <w:szCs w:val="26"/>
            </w:rPr>
          </w:pPr>
          <w:hyperlink w:anchor="_Toc131690163" w:history="1">
            <w:r w:rsidRPr="00242F1F">
              <w:rPr>
                <w:rStyle w:val="Hyperlink"/>
                <w:rFonts w:eastAsia="Times New Roman" w:cs="Times New Roman"/>
                <w:noProof/>
                <w:szCs w:val="26"/>
                <w:lang w:val="vi-VN"/>
              </w:rPr>
              <w:t>2. Kiến nghị</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_Toc131690163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76</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64" w:history="1">
            <w:r w:rsidRPr="00242F1F">
              <w:rPr>
                <w:rStyle w:val="Hyperlink"/>
                <w:rFonts w:eastAsia="Times New Roman" w:cs="Times New Roman"/>
                <w:noProof/>
                <w:szCs w:val="26"/>
                <w:lang w:val="pt-BR"/>
              </w:rPr>
              <w:t>CAM KẾT</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_Toc131690164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77</w:t>
            </w:r>
            <w:r w:rsidRPr="00242F1F">
              <w:rPr>
                <w:rFonts w:cs="Times New Roman"/>
                <w:noProof/>
                <w:webHidden/>
                <w:szCs w:val="26"/>
              </w:rPr>
              <w:fldChar w:fldCharType="end"/>
            </w:r>
          </w:hyperlink>
        </w:p>
        <w:p w:rsidR="00242F1F" w:rsidRPr="00242F1F" w:rsidRDefault="00242F1F" w:rsidP="00242F1F">
          <w:pPr>
            <w:pStyle w:val="TOC1"/>
            <w:spacing w:after="0"/>
            <w:rPr>
              <w:rFonts w:cs="Times New Roman"/>
              <w:noProof/>
              <w:color w:val="auto"/>
              <w:szCs w:val="26"/>
            </w:rPr>
          </w:pPr>
          <w:hyperlink w:anchor="_Toc131690165" w:history="1">
            <w:r w:rsidRPr="00242F1F">
              <w:rPr>
                <w:rStyle w:val="Hyperlink"/>
                <w:rFonts w:cs="Times New Roman"/>
                <w:noProof/>
                <w:szCs w:val="26"/>
                <w:lang w:val="vi-VN"/>
              </w:rPr>
              <w:t>CÁC TÀI LIỆU, DỮ LIỆU THAM KHẢO</w:t>
            </w:r>
            <w:r w:rsidRPr="00242F1F">
              <w:rPr>
                <w:rFonts w:cs="Times New Roman"/>
                <w:noProof/>
                <w:webHidden/>
                <w:szCs w:val="26"/>
              </w:rPr>
              <w:tab/>
            </w:r>
            <w:r w:rsidRPr="00242F1F">
              <w:rPr>
                <w:rFonts w:cs="Times New Roman"/>
                <w:noProof/>
                <w:webHidden/>
                <w:szCs w:val="26"/>
              </w:rPr>
              <w:fldChar w:fldCharType="begin"/>
            </w:r>
            <w:r w:rsidRPr="00242F1F">
              <w:rPr>
                <w:rFonts w:cs="Times New Roman"/>
                <w:noProof/>
                <w:webHidden/>
                <w:szCs w:val="26"/>
              </w:rPr>
              <w:instrText xml:space="preserve"> PAGEREF _Toc131690165 \h </w:instrText>
            </w:r>
            <w:r w:rsidRPr="00242F1F">
              <w:rPr>
                <w:rFonts w:cs="Times New Roman"/>
                <w:noProof/>
                <w:webHidden/>
                <w:szCs w:val="26"/>
              </w:rPr>
            </w:r>
            <w:r w:rsidRPr="00242F1F">
              <w:rPr>
                <w:rFonts w:cs="Times New Roman"/>
                <w:noProof/>
                <w:webHidden/>
                <w:szCs w:val="26"/>
              </w:rPr>
              <w:fldChar w:fldCharType="separate"/>
            </w:r>
            <w:r w:rsidR="004725D1">
              <w:rPr>
                <w:rFonts w:cs="Times New Roman"/>
                <w:noProof/>
                <w:webHidden/>
                <w:szCs w:val="26"/>
              </w:rPr>
              <w:t>79</w:t>
            </w:r>
            <w:r w:rsidRPr="00242F1F">
              <w:rPr>
                <w:rFonts w:cs="Times New Roman"/>
                <w:noProof/>
                <w:webHidden/>
                <w:szCs w:val="26"/>
              </w:rPr>
              <w:fldChar w:fldCharType="end"/>
            </w:r>
          </w:hyperlink>
        </w:p>
        <w:p w:rsidR="00D0031F" w:rsidRPr="00E2704E" w:rsidRDefault="00D0031F" w:rsidP="00EC3E70">
          <w:pPr>
            <w:rPr>
              <w:color w:val="auto"/>
            </w:rPr>
          </w:pPr>
          <w:r w:rsidRPr="00E2704E">
            <w:rPr>
              <w:b/>
              <w:bCs/>
              <w:noProof/>
              <w:color w:val="auto"/>
            </w:rPr>
            <w:fldChar w:fldCharType="end"/>
          </w:r>
        </w:p>
      </w:sdtContent>
    </w:sdt>
    <w:p w:rsidR="00F72D8F" w:rsidRPr="00E2704E" w:rsidRDefault="00B43C0E" w:rsidP="00C8570D">
      <w:pPr>
        <w:spacing w:beforeLines="60" w:before="144" w:afterLines="60" w:after="144"/>
        <w:rPr>
          <w:rFonts w:eastAsiaTheme="majorEastAsia" w:cs="Times New Roman"/>
          <w:bCs/>
          <w:color w:val="auto"/>
          <w:szCs w:val="26"/>
          <w:lang w:val="vi-VN"/>
        </w:rPr>
      </w:pPr>
      <w:r w:rsidRPr="00E2704E">
        <w:rPr>
          <w:rFonts w:eastAsiaTheme="majorEastAsia" w:cs="Times New Roman"/>
          <w:bCs/>
          <w:color w:val="auto"/>
          <w:szCs w:val="26"/>
          <w:lang w:val="vi-VN"/>
        </w:rPr>
        <w:br w:type="page"/>
      </w:r>
    </w:p>
    <w:p w:rsidR="00F72D8F" w:rsidRPr="00E2704E" w:rsidRDefault="00B43C0E" w:rsidP="00B14FFE">
      <w:pPr>
        <w:pStyle w:val="Heading1"/>
        <w:spacing w:beforeLines="60" w:before="144" w:afterLines="60" w:after="144"/>
        <w:ind w:left="432"/>
        <w:rPr>
          <w:rFonts w:cs="Times New Roman"/>
          <w:color w:val="auto"/>
          <w:sz w:val="26"/>
          <w:szCs w:val="26"/>
          <w:lang w:val="vi-VN"/>
        </w:rPr>
      </w:pPr>
      <w:bookmarkStart w:id="0" w:name="_Toc437785841"/>
      <w:bookmarkStart w:id="1" w:name="_Toc428304563"/>
      <w:bookmarkStart w:id="2" w:name="_Toc429237706"/>
      <w:bookmarkStart w:id="3" w:name="_Toc428106011"/>
      <w:bookmarkStart w:id="4" w:name="_Toc431845657"/>
      <w:bookmarkStart w:id="5" w:name="_Toc429228414"/>
      <w:bookmarkStart w:id="6" w:name="_Toc426619287"/>
      <w:bookmarkStart w:id="7" w:name="_Toc437766169"/>
      <w:bookmarkStart w:id="8" w:name="_Toc3903723"/>
      <w:bookmarkStart w:id="9" w:name="_Toc437785765"/>
      <w:bookmarkStart w:id="10" w:name="_Toc428304657"/>
      <w:bookmarkStart w:id="11" w:name="_Toc437766713"/>
      <w:bookmarkStart w:id="12" w:name="_Toc428304780"/>
      <w:bookmarkStart w:id="13" w:name="_Toc428106368"/>
      <w:bookmarkStart w:id="14" w:name="_Toc429229147"/>
      <w:bookmarkStart w:id="15" w:name="_Toc69723641"/>
      <w:bookmarkStart w:id="16" w:name="_Toc42009238"/>
      <w:bookmarkStart w:id="17" w:name="_Toc131690114"/>
      <w:r w:rsidRPr="00E2704E">
        <w:rPr>
          <w:rFonts w:cs="Times New Roman"/>
          <w:color w:val="auto"/>
          <w:sz w:val="26"/>
          <w:szCs w:val="26"/>
          <w:lang w:val="vi-VN"/>
        </w:rPr>
        <w:lastRenderedPageBreak/>
        <w:t>DANH MỤC CÁC TỪ VIẾT TẮT VÀ CÁC KÝ HIỆU VIẾT TẮT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7"/>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BOD</w:t>
      </w:r>
      <w:r w:rsidRPr="00E2704E">
        <w:rPr>
          <w:rFonts w:cs="Times New Roman"/>
          <w:color w:val="auto"/>
          <w:szCs w:val="26"/>
          <w:vertAlign w:val="subscript"/>
          <w:lang w:val="vi-VN"/>
        </w:rPr>
        <w:t>5</w:t>
      </w:r>
      <w:r w:rsidRPr="00E2704E">
        <w:rPr>
          <w:rFonts w:cs="Times New Roman"/>
          <w:color w:val="auto"/>
          <w:szCs w:val="26"/>
          <w:vertAlign w:val="subscript"/>
          <w:lang w:val="vi-VN"/>
        </w:rPr>
        <w:tab/>
      </w:r>
      <w:r w:rsidRPr="00E2704E">
        <w:rPr>
          <w:rFonts w:cs="Times New Roman"/>
          <w:color w:val="auto"/>
          <w:szCs w:val="26"/>
          <w:lang w:val="vi-VN"/>
        </w:rPr>
        <w:t>:</w:t>
      </w:r>
      <w:r w:rsidRPr="00E2704E">
        <w:rPr>
          <w:rFonts w:cs="Times New Roman"/>
          <w:color w:val="auto"/>
          <w:szCs w:val="26"/>
          <w:lang w:val="vi-VN"/>
        </w:rPr>
        <w:tab/>
        <w:t>Nhu cầu oxi sinh học</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BTNMT</w:t>
      </w:r>
      <w:r w:rsidRPr="00E2704E">
        <w:rPr>
          <w:rFonts w:cs="Times New Roman"/>
          <w:color w:val="auto"/>
          <w:szCs w:val="26"/>
          <w:lang w:val="vi-VN"/>
        </w:rPr>
        <w:tab/>
        <w:t xml:space="preserve">: </w:t>
      </w:r>
      <w:r w:rsidRPr="00E2704E">
        <w:rPr>
          <w:rFonts w:cs="Times New Roman"/>
          <w:color w:val="auto"/>
          <w:szCs w:val="26"/>
          <w:lang w:val="vi-VN"/>
        </w:rPr>
        <w:tab/>
        <w:t>Bộ Tài nguyên và Môi trường</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BVMT</w:t>
      </w:r>
      <w:r w:rsidRPr="00E2704E">
        <w:rPr>
          <w:rFonts w:cs="Times New Roman"/>
          <w:color w:val="auto"/>
          <w:szCs w:val="26"/>
          <w:lang w:val="vi-VN"/>
        </w:rPr>
        <w:tab/>
        <w:t>:</w:t>
      </w:r>
      <w:r w:rsidRPr="00E2704E">
        <w:rPr>
          <w:rFonts w:cs="Times New Roman"/>
          <w:color w:val="auto"/>
          <w:szCs w:val="26"/>
          <w:lang w:val="vi-VN"/>
        </w:rPr>
        <w:tab/>
        <w:t>Bảo vệ môi trường</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BYT</w:t>
      </w:r>
      <w:r w:rsidRPr="00E2704E">
        <w:rPr>
          <w:rFonts w:cs="Times New Roman"/>
          <w:color w:val="auto"/>
          <w:szCs w:val="26"/>
          <w:lang w:val="vi-VN"/>
        </w:rPr>
        <w:tab/>
      </w:r>
      <w:r w:rsidRPr="00E2704E">
        <w:rPr>
          <w:rFonts w:cs="Times New Roman"/>
          <w:color w:val="auto"/>
          <w:szCs w:val="26"/>
          <w:lang w:val="vi-VN"/>
        </w:rPr>
        <w:tab/>
        <w:t xml:space="preserve">: </w:t>
      </w:r>
      <w:r w:rsidRPr="00E2704E">
        <w:rPr>
          <w:rFonts w:cs="Times New Roman"/>
          <w:color w:val="auto"/>
          <w:szCs w:val="26"/>
          <w:lang w:val="vi-VN"/>
        </w:rPr>
        <w:tab/>
        <w:t>Bộ Y tế</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COD</w:t>
      </w:r>
      <w:r w:rsidRPr="00E2704E">
        <w:rPr>
          <w:rFonts w:cs="Times New Roman"/>
          <w:color w:val="auto"/>
          <w:szCs w:val="26"/>
          <w:lang w:val="vi-VN"/>
        </w:rPr>
        <w:tab/>
      </w:r>
      <w:r w:rsidRPr="00E2704E">
        <w:rPr>
          <w:rFonts w:cs="Times New Roman"/>
          <w:color w:val="auto"/>
          <w:szCs w:val="26"/>
          <w:lang w:val="vi-VN"/>
        </w:rPr>
        <w:tab/>
        <w:t xml:space="preserve">: </w:t>
      </w:r>
      <w:r w:rsidRPr="00E2704E">
        <w:rPr>
          <w:rFonts w:cs="Times New Roman"/>
          <w:color w:val="auto"/>
          <w:szCs w:val="26"/>
          <w:lang w:val="vi-VN"/>
        </w:rPr>
        <w:tab/>
        <w:t>Nhu cầu oxi hóa học</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 xml:space="preserve">CTNH          :       </w:t>
      </w:r>
      <w:r w:rsidRPr="00E2704E">
        <w:rPr>
          <w:rFonts w:cs="Times New Roman"/>
          <w:color w:val="auto"/>
          <w:szCs w:val="26"/>
          <w:lang w:val="vi-VN"/>
        </w:rPr>
        <w:tab/>
        <w:t>Chất thải nguy hại</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 xml:space="preserve">CTR             :       </w:t>
      </w:r>
      <w:r w:rsidRPr="00E2704E">
        <w:rPr>
          <w:rFonts w:cs="Times New Roman"/>
          <w:color w:val="auto"/>
          <w:szCs w:val="26"/>
          <w:lang w:val="vi-VN"/>
        </w:rPr>
        <w:tab/>
        <w:t>Chất thải rắn</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DO</w:t>
      </w:r>
      <w:r w:rsidRPr="00E2704E">
        <w:rPr>
          <w:rFonts w:cs="Times New Roman"/>
          <w:color w:val="auto"/>
          <w:szCs w:val="26"/>
          <w:lang w:val="vi-VN"/>
        </w:rPr>
        <w:tab/>
      </w:r>
      <w:r w:rsidRPr="00E2704E">
        <w:rPr>
          <w:rFonts w:cs="Times New Roman"/>
          <w:color w:val="auto"/>
          <w:szCs w:val="26"/>
          <w:lang w:val="vi-VN"/>
        </w:rPr>
        <w:tab/>
        <w:t xml:space="preserve">: </w:t>
      </w:r>
      <w:r w:rsidRPr="00E2704E">
        <w:rPr>
          <w:rFonts w:cs="Times New Roman"/>
          <w:color w:val="auto"/>
          <w:szCs w:val="26"/>
          <w:lang w:val="vi-VN"/>
        </w:rPr>
        <w:tab/>
        <w:t>Hàm lượng oxi hòa tan</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KT-XH</w:t>
      </w:r>
      <w:r w:rsidRPr="00E2704E">
        <w:rPr>
          <w:rFonts w:cs="Times New Roman"/>
          <w:color w:val="auto"/>
          <w:szCs w:val="26"/>
          <w:lang w:val="vi-VN"/>
        </w:rPr>
        <w:tab/>
        <w:t>:</w:t>
      </w:r>
      <w:r w:rsidRPr="00E2704E">
        <w:rPr>
          <w:rFonts w:cs="Times New Roman"/>
          <w:color w:val="auto"/>
          <w:szCs w:val="26"/>
          <w:lang w:val="vi-VN"/>
        </w:rPr>
        <w:tab/>
        <w:t>Kinh tế - xã hội</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NXB</w:t>
      </w:r>
      <w:r w:rsidRPr="00E2704E">
        <w:rPr>
          <w:rFonts w:cs="Times New Roman"/>
          <w:color w:val="auto"/>
          <w:szCs w:val="26"/>
          <w:lang w:val="vi-VN"/>
        </w:rPr>
        <w:tab/>
      </w:r>
      <w:r w:rsidRPr="00E2704E">
        <w:rPr>
          <w:rFonts w:cs="Times New Roman"/>
          <w:color w:val="auto"/>
          <w:szCs w:val="26"/>
          <w:lang w:val="vi-VN"/>
        </w:rPr>
        <w:tab/>
        <w:t xml:space="preserve">: </w:t>
      </w:r>
      <w:r w:rsidRPr="00E2704E">
        <w:rPr>
          <w:rFonts w:cs="Times New Roman"/>
          <w:color w:val="auto"/>
          <w:szCs w:val="26"/>
          <w:lang w:val="vi-VN"/>
        </w:rPr>
        <w:tab/>
        <w:t>Nhà xuất bản</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PCCC</w:t>
      </w:r>
      <w:r w:rsidRPr="00E2704E">
        <w:rPr>
          <w:rFonts w:cs="Times New Roman"/>
          <w:color w:val="auto"/>
          <w:szCs w:val="26"/>
          <w:lang w:val="vi-VN"/>
        </w:rPr>
        <w:tab/>
        <w:t xml:space="preserve">: </w:t>
      </w:r>
      <w:r w:rsidRPr="00E2704E">
        <w:rPr>
          <w:rFonts w:cs="Times New Roman"/>
          <w:color w:val="auto"/>
          <w:szCs w:val="26"/>
          <w:lang w:val="vi-VN"/>
        </w:rPr>
        <w:tab/>
        <w:t>Phòng cháy chữa cháy</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QCVN</w:t>
      </w:r>
      <w:r w:rsidRPr="00E2704E">
        <w:rPr>
          <w:rFonts w:cs="Times New Roman"/>
          <w:color w:val="auto"/>
          <w:szCs w:val="26"/>
          <w:lang w:val="vi-VN"/>
        </w:rPr>
        <w:tab/>
        <w:t xml:space="preserve">: </w:t>
      </w:r>
      <w:r w:rsidRPr="00E2704E">
        <w:rPr>
          <w:rFonts w:cs="Times New Roman"/>
          <w:color w:val="auto"/>
          <w:szCs w:val="26"/>
          <w:lang w:val="vi-VN"/>
        </w:rPr>
        <w:tab/>
        <w:t>Quy chuẩn Việt Nam</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SS</w:t>
      </w:r>
      <w:r w:rsidRPr="00E2704E">
        <w:rPr>
          <w:rFonts w:cs="Times New Roman"/>
          <w:color w:val="auto"/>
          <w:szCs w:val="26"/>
          <w:lang w:val="vi-VN"/>
        </w:rPr>
        <w:tab/>
      </w:r>
      <w:r w:rsidRPr="00E2704E">
        <w:rPr>
          <w:rFonts w:cs="Times New Roman"/>
          <w:color w:val="auto"/>
          <w:szCs w:val="26"/>
          <w:lang w:val="vi-VN"/>
        </w:rPr>
        <w:tab/>
        <w:t xml:space="preserve">: </w:t>
      </w:r>
      <w:r w:rsidRPr="00E2704E">
        <w:rPr>
          <w:rFonts w:cs="Times New Roman"/>
          <w:color w:val="auto"/>
          <w:szCs w:val="26"/>
          <w:lang w:val="vi-VN"/>
        </w:rPr>
        <w:tab/>
        <w:t>Chất rắn lơ lửng</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TCVN</w:t>
      </w:r>
      <w:r w:rsidRPr="00E2704E">
        <w:rPr>
          <w:rFonts w:cs="Times New Roman"/>
          <w:color w:val="auto"/>
          <w:szCs w:val="26"/>
          <w:lang w:val="vi-VN"/>
        </w:rPr>
        <w:tab/>
        <w:t xml:space="preserve">: </w:t>
      </w:r>
      <w:r w:rsidRPr="00E2704E">
        <w:rPr>
          <w:rFonts w:cs="Times New Roman"/>
          <w:color w:val="auto"/>
          <w:szCs w:val="26"/>
          <w:lang w:val="vi-VN"/>
        </w:rPr>
        <w:tab/>
        <w:t>Tiêu chuẩn Việt Nam</w:t>
      </w:r>
    </w:p>
    <w:p w:rsidR="00F72D8F" w:rsidRPr="00E2704E" w:rsidRDefault="00B43C0E" w:rsidP="00C8570D">
      <w:pPr>
        <w:spacing w:beforeLines="60" w:before="144" w:afterLines="60" w:after="144"/>
        <w:ind w:left="1559"/>
        <w:rPr>
          <w:rFonts w:cs="Times New Roman"/>
          <w:color w:val="auto"/>
          <w:szCs w:val="26"/>
          <w:lang w:val="vi-VN"/>
        </w:rPr>
      </w:pPr>
      <w:r w:rsidRPr="00E2704E">
        <w:rPr>
          <w:rFonts w:cs="Times New Roman"/>
          <w:color w:val="auto"/>
          <w:szCs w:val="26"/>
          <w:lang w:val="vi-VN"/>
        </w:rPr>
        <w:t>TCXD</w:t>
      </w:r>
      <w:r w:rsidRPr="00E2704E">
        <w:rPr>
          <w:rFonts w:cs="Times New Roman"/>
          <w:color w:val="auto"/>
          <w:szCs w:val="26"/>
          <w:lang w:val="vi-VN"/>
        </w:rPr>
        <w:tab/>
        <w:t xml:space="preserve">: </w:t>
      </w:r>
      <w:r w:rsidRPr="00E2704E">
        <w:rPr>
          <w:rFonts w:cs="Times New Roman"/>
          <w:color w:val="auto"/>
          <w:szCs w:val="26"/>
          <w:lang w:val="vi-VN"/>
        </w:rPr>
        <w:tab/>
        <w:t>Tiêu chuẩn xây dựng</w:t>
      </w:r>
      <w:r w:rsidRPr="00E2704E">
        <w:rPr>
          <w:rFonts w:cs="Times New Roman"/>
          <w:color w:val="auto"/>
          <w:szCs w:val="26"/>
          <w:lang w:val="vi-VN"/>
        </w:rPr>
        <w:tab/>
      </w:r>
      <w:r w:rsidRPr="00E2704E">
        <w:rPr>
          <w:rFonts w:cs="Times New Roman"/>
          <w:color w:val="auto"/>
          <w:szCs w:val="26"/>
          <w:lang w:val="vi-VN"/>
        </w:rPr>
        <w:tab/>
      </w:r>
    </w:p>
    <w:p w:rsidR="00F72D8F" w:rsidRPr="00E2704E" w:rsidRDefault="00B43C0E" w:rsidP="00C8570D">
      <w:pPr>
        <w:spacing w:beforeLines="60" w:before="144" w:afterLines="60" w:after="144"/>
        <w:ind w:left="1559"/>
        <w:rPr>
          <w:rFonts w:cs="Times New Roman"/>
          <w:color w:val="auto"/>
          <w:szCs w:val="26"/>
        </w:rPr>
      </w:pPr>
      <w:r w:rsidRPr="00E2704E">
        <w:rPr>
          <w:rFonts w:cs="Times New Roman"/>
          <w:color w:val="auto"/>
          <w:szCs w:val="26"/>
        </w:rPr>
        <w:t>WHO</w:t>
      </w:r>
      <w:r w:rsidRPr="00E2704E">
        <w:rPr>
          <w:rFonts w:cs="Times New Roman"/>
          <w:color w:val="auto"/>
          <w:szCs w:val="26"/>
        </w:rPr>
        <w:tab/>
        <w:t xml:space="preserve">: </w:t>
      </w:r>
      <w:r w:rsidRPr="00E2704E">
        <w:rPr>
          <w:rFonts w:cs="Times New Roman"/>
          <w:color w:val="auto"/>
          <w:szCs w:val="26"/>
        </w:rPr>
        <w:tab/>
        <w:t>Tổ chức Y tế Thế Giới</w:t>
      </w:r>
    </w:p>
    <w:p w:rsidR="00F72D8F" w:rsidRPr="00E2704E" w:rsidRDefault="00B43C0E" w:rsidP="00C8570D">
      <w:pPr>
        <w:spacing w:beforeLines="60" w:before="144" w:afterLines="60" w:after="144"/>
        <w:ind w:left="1559"/>
        <w:rPr>
          <w:rFonts w:cs="Times New Roman"/>
          <w:color w:val="auto"/>
          <w:szCs w:val="26"/>
        </w:rPr>
      </w:pPr>
      <w:r w:rsidRPr="00E2704E">
        <w:rPr>
          <w:rFonts w:cs="Times New Roman"/>
          <w:color w:val="auto"/>
          <w:szCs w:val="26"/>
        </w:rPr>
        <w:t xml:space="preserve">XLNT          :       </w:t>
      </w:r>
      <w:r w:rsidRPr="00E2704E">
        <w:rPr>
          <w:rFonts w:cs="Times New Roman"/>
          <w:color w:val="auto"/>
          <w:szCs w:val="26"/>
        </w:rPr>
        <w:tab/>
        <w:t>Xử lý nước thải</w:t>
      </w:r>
    </w:p>
    <w:p w:rsidR="00F72D8F" w:rsidRPr="00E2704E" w:rsidRDefault="00B43C0E" w:rsidP="00C8570D">
      <w:pPr>
        <w:spacing w:beforeLines="60" w:before="144" w:afterLines="60" w:after="144"/>
        <w:rPr>
          <w:rFonts w:cs="Times New Roman"/>
          <w:color w:val="auto"/>
          <w:szCs w:val="26"/>
        </w:rPr>
      </w:pPr>
      <w:r w:rsidRPr="00E2704E">
        <w:rPr>
          <w:rFonts w:cs="Times New Roman"/>
          <w:color w:val="auto"/>
          <w:szCs w:val="26"/>
          <w:lang w:val="vi-VN"/>
        </w:rPr>
        <w:br w:type="page"/>
      </w:r>
    </w:p>
    <w:p w:rsidR="00F72D8F" w:rsidRPr="00E2704E" w:rsidRDefault="00B43C0E" w:rsidP="00B14FFE">
      <w:pPr>
        <w:pStyle w:val="Heading1"/>
        <w:spacing w:beforeLines="60" w:before="144" w:afterLines="60" w:after="144"/>
        <w:ind w:left="432"/>
        <w:rPr>
          <w:rFonts w:cs="Times New Roman"/>
          <w:color w:val="auto"/>
          <w:sz w:val="26"/>
          <w:szCs w:val="26"/>
          <w:lang w:val="vi-VN"/>
        </w:rPr>
      </w:pPr>
      <w:bookmarkStart w:id="18" w:name="_Toc69723642"/>
      <w:bookmarkStart w:id="19" w:name="_Toc131690115"/>
      <w:r w:rsidRPr="00E2704E">
        <w:rPr>
          <w:rFonts w:cs="Times New Roman"/>
          <w:color w:val="auto"/>
          <w:sz w:val="26"/>
          <w:szCs w:val="26"/>
          <w:lang w:val="vi-VN"/>
        </w:rPr>
        <w:lastRenderedPageBreak/>
        <w:t>DANH MỤC BẢNG</w:t>
      </w:r>
      <w:bookmarkEnd w:id="16"/>
      <w:bookmarkEnd w:id="18"/>
      <w:bookmarkEnd w:id="19"/>
    </w:p>
    <w:p w:rsidR="00F72D8F" w:rsidRPr="00E2704E" w:rsidRDefault="00ED216A" w:rsidP="006F7DC0">
      <w:pPr>
        <w:pStyle w:val="TableofFigures"/>
        <w:tabs>
          <w:tab w:val="right" w:leader="dot" w:pos="9062"/>
        </w:tabs>
        <w:spacing w:line="288" w:lineRule="auto"/>
        <w:rPr>
          <w:rStyle w:val="Hyperlink"/>
          <w:rFonts w:cs="Times New Roman"/>
          <w:noProof/>
          <w:color w:val="auto"/>
          <w:szCs w:val="26"/>
        </w:rPr>
      </w:pPr>
      <w:r w:rsidRPr="00E2704E">
        <w:rPr>
          <w:rStyle w:val="Hyperlink"/>
          <w:rFonts w:cs="Times New Roman"/>
          <w:color w:val="auto"/>
          <w:szCs w:val="26"/>
        </w:rPr>
        <w:fldChar w:fldCharType="begin"/>
      </w:r>
      <w:r w:rsidR="00B43C0E" w:rsidRPr="00E2704E">
        <w:rPr>
          <w:rStyle w:val="Hyperlink"/>
          <w:rFonts w:cs="Times New Roman"/>
          <w:color w:val="auto"/>
          <w:szCs w:val="26"/>
        </w:rPr>
        <w:instrText xml:space="preserve"> TOC \h \z \c "Bảng 0." </w:instrText>
      </w:r>
      <w:r w:rsidRPr="00E2704E">
        <w:rPr>
          <w:rStyle w:val="Hyperlink"/>
          <w:rFonts w:cs="Times New Roman"/>
          <w:color w:val="auto"/>
          <w:szCs w:val="26"/>
        </w:rPr>
        <w:fldChar w:fldCharType="separate"/>
      </w:r>
      <w:hyperlink w:anchor="_Toc47947057" w:history="1">
        <w:r w:rsidR="00B43C0E" w:rsidRPr="00E2704E">
          <w:rPr>
            <w:rStyle w:val="Hyperlink"/>
            <w:rFonts w:cs="Times New Roman"/>
            <w:noProof/>
            <w:color w:val="auto"/>
            <w:szCs w:val="26"/>
          </w:rPr>
          <w:t>Bảng 0.1. Danh sách cán bộ tham gia lập báo cáo ĐTM</w:t>
        </w:r>
        <w:r w:rsidR="00B43C0E" w:rsidRPr="00E2704E">
          <w:rPr>
            <w:rStyle w:val="Hyperlink"/>
            <w:rFonts w:cs="Times New Roman"/>
            <w:noProof/>
            <w:color w:val="auto"/>
            <w:szCs w:val="26"/>
          </w:rPr>
          <w:tab/>
        </w: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PAGEREF _Toc47947057 \h </w:instrText>
        </w:r>
        <w:r w:rsidRPr="00E2704E">
          <w:rPr>
            <w:rStyle w:val="Hyperlink"/>
            <w:rFonts w:cs="Times New Roman"/>
            <w:noProof/>
            <w:color w:val="auto"/>
            <w:szCs w:val="26"/>
          </w:rPr>
          <w:fldChar w:fldCharType="separate"/>
        </w:r>
        <w:r w:rsidR="004725D1">
          <w:rPr>
            <w:rStyle w:val="Hyperlink"/>
            <w:rFonts w:cs="Times New Roman"/>
            <w:b/>
            <w:bCs/>
            <w:noProof/>
            <w:color w:val="auto"/>
            <w:szCs w:val="26"/>
          </w:rPr>
          <w:t>Error! Bookmark not defined.</w:t>
        </w:r>
        <w:r w:rsidRPr="00E2704E">
          <w:rPr>
            <w:rStyle w:val="Hyperlink"/>
            <w:rFonts w:cs="Times New Roman"/>
            <w:noProof/>
            <w:color w:val="auto"/>
            <w:szCs w:val="26"/>
          </w:rPr>
          <w:fldChar w:fldCharType="end"/>
        </w:r>
      </w:hyperlink>
    </w:p>
    <w:p w:rsidR="003C06AA" w:rsidRPr="00E2704E" w:rsidRDefault="00ED216A" w:rsidP="006F7DC0">
      <w:pPr>
        <w:pStyle w:val="TableofFigures"/>
        <w:tabs>
          <w:tab w:val="right" w:leader="dot" w:pos="9062"/>
        </w:tabs>
        <w:spacing w:line="288" w:lineRule="auto"/>
        <w:rPr>
          <w:rStyle w:val="Hyperlink"/>
          <w:rFonts w:cs="Times New Roman"/>
          <w:noProof/>
          <w:color w:val="auto"/>
          <w:szCs w:val="26"/>
        </w:rPr>
      </w:pPr>
      <w:r w:rsidRPr="00E2704E">
        <w:rPr>
          <w:rStyle w:val="Hyperlink"/>
          <w:rFonts w:cs="Times New Roman"/>
          <w:color w:val="auto"/>
          <w:szCs w:val="26"/>
        </w:rPr>
        <w:fldChar w:fldCharType="end"/>
      </w: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TOC \h \z \c "Bảng 1." </w:instrText>
      </w:r>
      <w:r w:rsidRPr="00E2704E">
        <w:rPr>
          <w:rStyle w:val="Hyperlink"/>
          <w:rFonts w:cs="Times New Roman"/>
          <w:noProof/>
          <w:color w:val="auto"/>
          <w:szCs w:val="26"/>
        </w:rPr>
        <w:fldChar w:fldCharType="separate"/>
      </w:r>
      <w:hyperlink w:anchor="_Toc69657655" w:history="1">
        <w:r w:rsidR="003C06AA" w:rsidRPr="00E2704E">
          <w:rPr>
            <w:rStyle w:val="Hyperlink"/>
            <w:rFonts w:cs="Times New Roman"/>
            <w:noProof/>
            <w:color w:val="auto"/>
            <w:szCs w:val="26"/>
          </w:rPr>
          <w:t>Bảng 1. 1. Thông số kỹ thuật Hồ</w:t>
        </w:r>
        <w:r w:rsidR="003C06AA" w:rsidRPr="00E2704E">
          <w:rPr>
            <w:rStyle w:val="Hyperlink"/>
            <w:rFonts w:cs="Times New Roman"/>
            <w:noProof/>
            <w:webHidden/>
            <w:color w:val="auto"/>
            <w:szCs w:val="26"/>
          </w:rPr>
          <w:tab/>
        </w:r>
        <w:r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_Toc69657655 \h </w:instrText>
        </w:r>
        <w:r w:rsidRPr="00E2704E">
          <w:rPr>
            <w:rStyle w:val="Hyperlink"/>
            <w:rFonts w:cs="Times New Roman"/>
            <w:noProof/>
            <w:webHidden/>
            <w:color w:val="auto"/>
            <w:szCs w:val="26"/>
          </w:rPr>
          <w:fldChar w:fldCharType="separate"/>
        </w:r>
        <w:r w:rsidR="004725D1">
          <w:rPr>
            <w:rStyle w:val="Hyperlink"/>
            <w:rFonts w:cs="Times New Roman"/>
            <w:b/>
            <w:bCs/>
            <w:noProof/>
            <w:webHidden/>
            <w:color w:val="auto"/>
            <w:szCs w:val="26"/>
          </w:rPr>
          <w:t>Error! Bookmark not defined.</w:t>
        </w:r>
        <w:r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7656" w:history="1">
        <w:r w:rsidR="003C06AA" w:rsidRPr="00E2704E">
          <w:rPr>
            <w:rStyle w:val="Hyperlink"/>
            <w:rFonts w:cs="Times New Roman"/>
            <w:noProof/>
            <w:color w:val="auto"/>
            <w:szCs w:val="26"/>
          </w:rPr>
          <w:t>Bảng 1. 2 Nguyên, nhiên vật liệu hoá chất sử dụng của Dự án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_Toc69657656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19</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7657" w:history="1">
        <w:r w:rsidR="003C06AA" w:rsidRPr="00E2704E">
          <w:rPr>
            <w:rStyle w:val="Hyperlink"/>
            <w:rFonts w:cs="Times New Roman"/>
            <w:noProof/>
            <w:color w:val="auto"/>
            <w:szCs w:val="26"/>
          </w:rPr>
          <w:t>Bảng 1. 3 Số lượng các máy thi công chính trong giai đoạn thi công</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_Toc69657657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21</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7658" w:history="1">
        <w:r w:rsidR="003C06AA" w:rsidRPr="00E2704E">
          <w:rPr>
            <w:rStyle w:val="Hyperlink"/>
            <w:rFonts w:cs="Times New Roman"/>
            <w:noProof/>
            <w:color w:val="auto"/>
            <w:szCs w:val="26"/>
          </w:rPr>
          <w:t>Bảng 1. 4 Tóm tắt các tác động môi trường chính của Dự án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_Toc69657658 \h </w:instrText>
        </w:r>
        <w:r w:rsidR="00ED216A" w:rsidRPr="00E2704E">
          <w:rPr>
            <w:rStyle w:val="Hyperlink"/>
            <w:rFonts w:cs="Times New Roman"/>
            <w:noProof/>
            <w:webHidden/>
            <w:color w:val="auto"/>
            <w:szCs w:val="26"/>
          </w:rPr>
          <w:fldChar w:fldCharType="separate"/>
        </w:r>
        <w:r w:rsidR="004725D1">
          <w:rPr>
            <w:rStyle w:val="Hyperlink"/>
            <w:rFonts w:cs="Times New Roman"/>
            <w:b/>
            <w:bCs/>
            <w:noProof/>
            <w:webHidden/>
            <w:color w:val="auto"/>
            <w:szCs w:val="26"/>
          </w:rPr>
          <w:t>Error! Bookmark not defined.</w:t>
        </w:r>
        <w:r w:rsidR="00ED216A" w:rsidRPr="00E2704E">
          <w:rPr>
            <w:rStyle w:val="Hyperlink"/>
            <w:rFonts w:cs="Times New Roman"/>
            <w:noProof/>
            <w:webHidden/>
            <w:color w:val="auto"/>
            <w:szCs w:val="26"/>
          </w:rPr>
          <w:fldChar w:fldCharType="end"/>
        </w:r>
      </w:hyperlink>
    </w:p>
    <w:p w:rsidR="006F7DC0" w:rsidRPr="00E2704E" w:rsidRDefault="00ED216A" w:rsidP="006F7DC0">
      <w:pPr>
        <w:pStyle w:val="TableofFigures"/>
        <w:tabs>
          <w:tab w:val="left" w:pos="1128"/>
        </w:tabs>
        <w:spacing w:line="288" w:lineRule="auto"/>
        <w:rPr>
          <w:rFonts w:cs="Times New Roman"/>
          <w:noProof/>
          <w:color w:val="auto"/>
          <w:szCs w:val="26"/>
        </w:rPr>
      </w:pPr>
      <w:r w:rsidRPr="00E2704E">
        <w:rPr>
          <w:rStyle w:val="Hyperlink"/>
          <w:rFonts w:cs="Times New Roman"/>
          <w:noProof/>
          <w:color w:val="auto"/>
          <w:szCs w:val="26"/>
        </w:rPr>
        <w:fldChar w:fldCharType="end"/>
      </w:r>
      <w:bookmarkStart w:id="20" w:name="_Toc42009239"/>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TOC \h \z \c "Bảng 2." </w:instrText>
      </w:r>
      <w:r w:rsidRPr="00E2704E">
        <w:rPr>
          <w:rStyle w:val="Hyperlink"/>
          <w:rFonts w:cs="Times New Roman"/>
          <w:noProof/>
          <w:color w:val="auto"/>
          <w:szCs w:val="26"/>
        </w:rPr>
        <w:fldChar w:fldCharType="separate"/>
      </w:r>
      <w:hyperlink w:anchor="_Toc75361088" w:history="1">
        <w:r w:rsidR="006F7DC0" w:rsidRPr="00E2704E">
          <w:rPr>
            <w:rStyle w:val="Hyperlink"/>
            <w:rFonts w:cs="Times New Roman"/>
            <w:noProof/>
            <w:color w:val="auto"/>
            <w:szCs w:val="26"/>
          </w:rPr>
          <w:t>Bảng 2. 1. Nhiệt độ trung bình tháng (Trạm đo Đồng Hới)</w:t>
        </w:r>
        <w:r w:rsidR="006F7DC0" w:rsidRPr="00E2704E">
          <w:rPr>
            <w:rFonts w:cs="Times New Roman"/>
            <w:noProof/>
            <w:webHidden/>
            <w:color w:val="auto"/>
            <w:szCs w:val="26"/>
          </w:rPr>
          <w:t xml:space="preserve"> ........................................</w:t>
        </w:r>
        <w:r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_Toc75361088 \h </w:instrText>
        </w:r>
        <w:r w:rsidRPr="00E2704E">
          <w:rPr>
            <w:rFonts w:cs="Times New Roman"/>
            <w:noProof/>
            <w:webHidden/>
            <w:color w:val="auto"/>
            <w:szCs w:val="26"/>
          </w:rPr>
        </w:r>
        <w:r w:rsidRPr="00E2704E">
          <w:rPr>
            <w:rFonts w:cs="Times New Roman"/>
            <w:noProof/>
            <w:webHidden/>
            <w:color w:val="auto"/>
            <w:szCs w:val="26"/>
          </w:rPr>
          <w:fldChar w:fldCharType="separate"/>
        </w:r>
        <w:r w:rsidR="004725D1">
          <w:rPr>
            <w:rFonts w:cs="Times New Roman"/>
            <w:noProof/>
            <w:webHidden/>
            <w:color w:val="auto"/>
            <w:szCs w:val="26"/>
          </w:rPr>
          <w:t>27</w:t>
        </w:r>
        <w:r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89" w:history="1">
        <w:r w:rsidR="006F7DC0" w:rsidRPr="00E2704E">
          <w:rPr>
            <w:rStyle w:val="Hyperlink"/>
            <w:rFonts w:cs="Times New Roman"/>
            <w:noProof/>
            <w:color w:val="auto"/>
            <w:szCs w:val="26"/>
          </w:rPr>
          <w:t>Bảng 2. 2. Lượng mưa trung bình trong các tháng (Trạm đo Đồng Hới)</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_Toc75361089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28</w:t>
        </w:r>
        <w:r w:rsidR="00ED216A"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90" w:history="1">
        <w:r w:rsidR="006F7DC0" w:rsidRPr="00E2704E">
          <w:rPr>
            <w:rStyle w:val="Hyperlink"/>
            <w:rFonts w:cs="Times New Roman"/>
            <w:noProof/>
            <w:color w:val="auto"/>
            <w:szCs w:val="26"/>
          </w:rPr>
          <w:t>Bảng 2. 3. Độ ẩm tương đối trung bình tháng (Trạm đo Đồng Hới)</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_Toc75361090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29</w:t>
        </w:r>
        <w:r w:rsidR="00ED216A"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91" w:history="1">
        <w:r w:rsidR="006F7DC0" w:rsidRPr="00E2704E">
          <w:rPr>
            <w:rStyle w:val="Hyperlink"/>
            <w:rFonts w:cs="Times New Roman"/>
            <w:noProof/>
            <w:color w:val="auto"/>
            <w:szCs w:val="26"/>
          </w:rPr>
          <w:t xml:space="preserve">Bảng 2. 4. </w:t>
        </w:r>
        <w:r w:rsidR="006F7DC0" w:rsidRPr="00E2704E">
          <w:rPr>
            <w:rStyle w:val="Hyperlink"/>
            <w:rFonts w:cs="Times New Roman"/>
            <w:noProof/>
            <w:color w:val="auto"/>
            <w:szCs w:val="26"/>
            <w:lang w:val="pt-BR"/>
          </w:rPr>
          <w:t>Tốc độ gió trung bình tháng tại Trạm đo Đồng Hới</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_Toc75361091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29</w:t>
        </w:r>
        <w:r w:rsidR="00ED216A"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92" w:history="1">
        <w:r w:rsidR="006F7DC0" w:rsidRPr="00E2704E">
          <w:rPr>
            <w:rStyle w:val="Hyperlink"/>
            <w:rFonts w:cs="Times New Roman"/>
            <w:noProof/>
            <w:color w:val="auto"/>
            <w:szCs w:val="26"/>
            <w:lang w:val="de-DE"/>
          </w:rPr>
          <w:t>Bảng 2. 5. Thông số hồ chứa hồ</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_Toc75361092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93" w:history="1">
        <w:r w:rsidR="006F7DC0" w:rsidRPr="00E2704E">
          <w:rPr>
            <w:rStyle w:val="Hyperlink"/>
            <w:rFonts w:cs="Times New Roman"/>
            <w:noProof/>
            <w:color w:val="auto"/>
            <w:szCs w:val="26"/>
            <w:lang w:val="nb-NO"/>
          </w:rPr>
          <w:t>Bảng 2. 6. Kết quả phân tích chất lượng môi trường không khí xung quanh Dự án</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_Toc75361093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36</w:t>
        </w:r>
        <w:r w:rsidR="00ED216A" w:rsidRPr="00E2704E">
          <w:rPr>
            <w:rFonts w:cs="Times New Roman"/>
            <w:noProof/>
            <w:webHidden/>
            <w:color w:val="auto"/>
            <w:szCs w:val="26"/>
          </w:rPr>
          <w:fldChar w:fldCharType="end"/>
        </w:r>
      </w:hyperlink>
    </w:p>
    <w:p w:rsidR="006F7DC0" w:rsidRPr="00E2704E" w:rsidRDefault="003A561C" w:rsidP="006F7DC0">
      <w:pPr>
        <w:pStyle w:val="TableofFigures"/>
        <w:tabs>
          <w:tab w:val="right" w:leader="dot" w:pos="9062"/>
        </w:tabs>
        <w:spacing w:line="288" w:lineRule="auto"/>
        <w:rPr>
          <w:rFonts w:cs="Times New Roman"/>
          <w:noProof/>
          <w:color w:val="auto"/>
          <w:szCs w:val="26"/>
        </w:rPr>
      </w:pPr>
      <w:hyperlink w:anchor="_Toc75361094" w:history="1">
        <w:r w:rsidR="006F7DC0" w:rsidRPr="00E2704E">
          <w:rPr>
            <w:rStyle w:val="Hyperlink"/>
            <w:rFonts w:cs="Times New Roman"/>
            <w:noProof/>
            <w:color w:val="auto"/>
            <w:szCs w:val="26"/>
            <w:lang w:val="nb-NO"/>
          </w:rPr>
          <w:t xml:space="preserve">Bảng 2. 7. </w:t>
        </w:r>
        <w:r w:rsidR="006F7DC0" w:rsidRPr="00E2704E">
          <w:rPr>
            <w:rStyle w:val="Hyperlink"/>
            <w:rFonts w:cs="Times New Roman"/>
            <w:noProof/>
            <w:color w:val="auto"/>
            <w:spacing w:val="-4"/>
            <w:szCs w:val="26"/>
            <w:lang w:val="pt-BR"/>
          </w:rPr>
          <w:t>Kết quả phân tích chất lượng nước mặt khu vực thực hiện Dự án</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_Toc75361094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36</w:t>
        </w:r>
        <w:r w:rsidR="00ED216A" w:rsidRPr="00E2704E">
          <w:rPr>
            <w:rFonts w:cs="Times New Roman"/>
            <w:noProof/>
            <w:webHidden/>
            <w:color w:val="auto"/>
            <w:szCs w:val="26"/>
          </w:rPr>
          <w:fldChar w:fldCharType="end"/>
        </w:r>
      </w:hyperlink>
    </w:p>
    <w:p w:rsidR="003C06AA" w:rsidRPr="00E2704E" w:rsidRDefault="00ED216A" w:rsidP="006F7DC0">
      <w:pPr>
        <w:pStyle w:val="TableofFigures"/>
        <w:tabs>
          <w:tab w:val="right" w:leader="dot" w:pos="9062"/>
        </w:tabs>
        <w:spacing w:line="288" w:lineRule="auto"/>
        <w:rPr>
          <w:rStyle w:val="Hyperlink"/>
          <w:rFonts w:cs="Times New Roman"/>
          <w:noProof/>
          <w:color w:val="auto"/>
          <w:szCs w:val="26"/>
        </w:rPr>
      </w:pPr>
      <w:r w:rsidRPr="00E2704E">
        <w:rPr>
          <w:rStyle w:val="Hyperlink"/>
          <w:rFonts w:cs="Times New Roman"/>
          <w:noProof/>
          <w:color w:val="auto"/>
          <w:szCs w:val="26"/>
        </w:rPr>
        <w:fldChar w:fldCharType="end"/>
      </w: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TOC \h \z \c "Bảng 3." </w:instrText>
      </w:r>
      <w:r w:rsidRPr="00E2704E">
        <w:rPr>
          <w:rStyle w:val="Hyperlink"/>
          <w:rFonts w:cs="Times New Roman"/>
          <w:noProof/>
          <w:color w:val="auto"/>
          <w:szCs w:val="26"/>
        </w:rPr>
        <w:fldChar w:fldCharType="separate"/>
      </w:r>
      <w:hyperlink w:anchor="_Toc69656732" w:history="1">
        <w:r w:rsidR="003C06AA" w:rsidRPr="00E2704E">
          <w:rPr>
            <w:rStyle w:val="Hyperlink"/>
            <w:rFonts w:cs="Times New Roman"/>
            <w:noProof/>
            <w:color w:val="auto"/>
            <w:szCs w:val="26"/>
          </w:rPr>
          <w:t>Bảng 3. 1. Các hoạt động và nguồn gây tác động môi trường giai đoạn nạo vét</w:t>
        </w:r>
        <w:r w:rsidR="003C06AA" w:rsidRPr="00E2704E">
          <w:rPr>
            <w:rStyle w:val="Hyperlink"/>
            <w:rFonts w:cs="Times New Roman"/>
            <w:noProof/>
            <w:webHidden/>
            <w:color w:val="auto"/>
            <w:szCs w:val="26"/>
          </w:rPr>
          <w:tab/>
        </w:r>
        <w:r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_Toc69656732 \h </w:instrText>
        </w:r>
        <w:r w:rsidRPr="00E2704E">
          <w:rPr>
            <w:rStyle w:val="Hyperlink"/>
            <w:rFonts w:cs="Times New Roman"/>
            <w:noProof/>
            <w:webHidden/>
            <w:color w:val="auto"/>
            <w:szCs w:val="26"/>
          </w:rPr>
        </w:r>
        <w:r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38</w:t>
        </w:r>
        <w:r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3"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2. Tải lượng bụi tại các công đoạn nạo vét</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_Toc69656733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39</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4"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3. Nồng độ bụi phát tán trong không khí do hoạt động nạo vét</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_Toc69656734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40</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5"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4. Khối lượng và chiều dài quảng đường vận chuyển tận thu đất nạo vét</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_Toc69656735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40</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6" w:history="1">
        <w:r w:rsidR="003C06AA" w:rsidRPr="00E2704E">
          <w:rPr>
            <w:rStyle w:val="Hyperlink"/>
            <w:rFonts w:cs="Times New Roman"/>
            <w:noProof/>
            <w:color w:val="auto"/>
            <w:szCs w:val="26"/>
          </w:rPr>
          <w:t>Bảng 3.</w:t>
        </w:r>
        <w:r w:rsidR="00EC3E70" w:rsidRPr="00E2704E">
          <w:rPr>
            <w:rStyle w:val="Hyperlink"/>
            <w:rFonts w:cs="Times New Roman"/>
            <w:noProof/>
            <w:color w:val="auto"/>
            <w:szCs w:val="26"/>
          </w:rPr>
          <w:t xml:space="preserve"> </w:t>
        </w:r>
        <w:r w:rsidR="003C06AA" w:rsidRPr="00E2704E">
          <w:rPr>
            <w:rStyle w:val="Hyperlink"/>
            <w:rFonts w:cs="Times New Roman"/>
            <w:noProof/>
            <w:color w:val="auto"/>
            <w:szCs w:val="26"/>
          </w:rPr>
          <w:t>5. Nồng độ (mg/m</w:t>
        </w:r>
        <w:r w:rsidR="003C06AA" w:rsidRPr="00E2704E">
          <w:rPr>
            <w:rStyle w:val="Hyperlink"/>
            <w:rFonts w:cs="Times New Roman"/>
            <w:noProof/>
            <w:color w:val="auto"/>
            <w:szCs w:val="26"/>
            <w:vertAlign w:val="superscript"/>
          </w:rPr>
          <w:t>3</w:t>
        </w:r>
        <w:r w:rsidR="003C06AA" w:rsidRPr="00E2704E">
          <w:rPr>
            <w:rStyle w:val="Hyperlink"/>
            <w:rFonts w:cs="Times New Roman"/>
            <w:noProof/>
            <w:color w:val="auto"/>
            <w:szCs w:val="26"/>
          </w:rPr>
          <w:t>) bụi trong không khí trên các tuyến đường vận chuyển vật tư, nguyên vật liệu</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_Toc69656736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42</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7"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6. Tải lượng các chất ô nhiễm sinh ra từ hoạt động vận tải trên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_Toc69656737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45</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8"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7. Lượng nhiên liệu tiêu thụ cho hoạt động của các máy thi công</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_Toc69656738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45</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39"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8. Hệ số phát thải của máy thi công sử dụng dầu Diesel</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_Toc69656739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46</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0" w:history="1">
        <w:r w:rsidR="003C06AA" w:rsidRPr="00E2704E">
          <w:rPr>
            <w:rStyle w:val="Hyperlink"/>
            <w:rFonts w:cs="Times New Roman"/>
            <w:noProof/>
            <w:color w:val="auto"/>
            <w:szCs w:val="26"/>
          </w:rPr>
          <w:t>Bảng 3.</w:t>
        </w:r>
        <w:r w:rsidR="00EC3E70" w:rsidRPr="00E2704E">
          <w:rPr>
            <w:rStyle w:val="Hyperlink"/>
            <w:rFonts w:cs="Times New Roman"/>
            <w:noProof/>
            <w:color w:val="auto"/>
            <w:szCs w:val="26"/>
          </w:rPr>
          <w:t xml:space="preserve"> </w:t>
        </w:r>
        <w:r w:rsidR="003C06AA" w:rsidRPr="00E2704E">
          <w:rPr>
            <w:rStyle w:val="Hyperlink"/>
            <w:rFonts w:cs="Times New Roman"/>
            <w:noProof/>
            <w:color w:val="auto"/>
            <w:szCs w:val="26"/>
          </w:rPr>
          <w:t>9. Tải lượng khí thải trên mỗi khu vực thi công</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_Toc69656740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46</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1" w:history="1">
        <w:r w:rsidR="003C06AA" w:rsidRPr="00E2704E">
          <w:rPr>
            <w:rStyle w:val="Hyperlink"/>
            <w:rFonts w:cs="Times New Roman"/>
            <w:noProof/>
            <w:color w:val="auto"/>
            <w:szCs w:val="26"/>
          </w:rPr>
          <w:t>Bảng 3.10. Tác động của các chất gây ô nhiễm không khí</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_Toc69656741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46</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2"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11. Nồng độ các chất ô nhiễm trong nước mưa chảy tràn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_Toc69656742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48</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3"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12. Chất ô nhiễm trong nước thải sinh hoạt (định mức cho 1 người)</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_Toc69656743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49</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4"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13. Tải lượng, nồng độ các chất ô nhiễm trong nước thải sinh hoạt</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_Toc69656744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49</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5"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14. Giới hạn mức độ tiếng ồn của các thiết bị thi công</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_Toc69656745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52</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6"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15. Dự báo mức ồn khu vực xung quanh vị trí thi công</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_Toc69656746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53</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7"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16. Mức ồn từ hoạt động của phương tiện vận chuyển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_Toc69656747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53</w:t>
        </w:r>
        <w:r w:rsidR="00ED216A" w:rsidRPr="00E2704E">
          <w:rPr>
            <w:rStyle w:val="Hyperlink"/>
            <w:rFonts w:cs="Times New Roman"/>
            <w:noProof/>
            <w:webHidden/>
            <w:color w:val="auto"/>
            <w:szCs w:val="26"/>
          </w:rPr>
          <w:fldChar w:fldCharType="end"/>
        </w:r>
      </w:hyperlink>
    </w:p>
    <w:p w:rsidR="003C06AA" w:rsidRPr="00E2704E" w:rsidRDefault="003A561C" w:rsidP="006F7DC0">
      <w:pPr>
        <w:pStyle w:val="TableofFigures"/>
        <w:tabs>
          <w:tab w:val="right" w:leader="dot" w:pos="9062"/>
        </w:tabs>
        <w:spacing w:line="288" w:lineRule="auto"/>
        <w:rPr>
          <w:rStyle w:val="Hyperlink"/>
          <w:rFonts w:cs="Times New Roman"/>
          <w:noProof/>
          <w:color w:val="auto"/>
          <w:szCs w:val="26"/>
        </w:rPr>
      </w:pPr>
      <w:hyperlink w:anchor="_Toc69656748" w:history="1">
        <w:r w:rsidR="003C06AA" w:rsidRPr="00E2704E">
          <w:rPr>
            <w:rStyle w:val="Hyperlink"/>
            <w:rFonts w:cs="Times New Roman"/>
            <w:noProof/>
            <w:color w:val="auto"/>
            <w:szCs w:val="26"/>
          </w:rPr>
          <w:t>Bảng 3.</w:t>
        </w:r>
        <w:r w:rsidR="00B14FFE" w:rsidRPr="00E2704E">
          <w:rPr>
            <w:rStyle w:val="Hyperlink"/>
            <w:rFonts w:cs="Times New Roman"/>
            <w:noProof/>
            <w:color w:val="auto"/>
            <w:szCs w:val="26"/>
          </w:rPr>
          <w:t xml:space="preserve"> </w:t>
        </w:r>
        <w:r w:rsidR="003C06AA" w:rsidRPr="00E2704E">
          <w:rPr>
            <w:rStyle w:val="Hyperlink"/>
            <w:rFonts w:cs="Times New Roman"/>
            <w:noProof/>
            <w:color w:val="auto"/>
            <w:szCs w:val="26"/>
          </w:rPr>
          <w:t>17. Độ rung động từ hoạt động của phương tiện vận chuyển</w:t>
        </w:r>
        <w:r w:rsidR="003C06AA" w:rsidRPr="00E2704E">
          <w:rPr>
            <w:rStyle w:val="Hyperlink"/>
            <w:rFonts w:cs="Times New Roman"/>
            <w:noProof/>
            <w:webHidden/>
            <w:color w:val="auto"/>
            <w:szCs w:val="26"/>
          </w:rPr>
          <w:tab/>
        </w:r>
        <w:r w:rsidR="00ED216A" w:rsidRPr="00E2704E">
          <w:rPr>
            <w:rStyle w:val="Hyperlink"/>
            <w:rFonts w:cs="Times New Roman"/>
            <w:noProof/>
            <w:webHidden/>
            <w:color w:val="auto"/>
            <w:szCs w:val="26"/>
          </w:rPr>
          <w:fldChar w:fldCharType="begin"/>
        </w:r>
        <w:r w:rsidR="003C06AA" w:rsidRPr="00E2704E">
          <w:rPr>
            <w:rStyle w:val="Hyperlink"/>
            <w:rFonts w:cs="Times New Roman"/>
            <w:noProof/>
            <w:webHidden/>
            <w:color w:val="auto"/>
            <w:szCs w:val="26"/>
          </w:rPr>
          <w:instrText xml:space="preserve"> PAGEREF _Toc69656748 \h </w:instrText>
        </w:r>
        <w:r w:rsidR="00ED216A" w:rsidRPr="00E2704E">
          <w:rPr>
            <w:rStyle w:val="Hyperlink"/>
            <w:rFonts w:cs="Times New Roman"/>
            <w:noProof/>
            <w:webHidden/>
            <w:color w:val="auto"/>
            <w:szCs w:val="26"/>
          </w:rPr>
        </w:r>
        <w:r w:rsidR="00ED216A" w:rsidRPr="00E2704E">
          <w:rPr>
            <w:rStyle w:val="Hyperlink"/>
            <w:rFonts w:cs="Times New Roman"/>
            <w:noProof/>
            <w:webHidden/>
            <w:color w:val="auto"/>
            <w:szCs w:val="26"/>
          </w:rPr>
          <w:fldChar w:fldCharType="separate"/>
        </w:r>
        <w:r w:rsidR="004725D1">
          <w:rPr>
            <w:rStyle w:val="Hyperlink"/>
            <w:rFonts w:cs="Times New Roman"/>
            <w:noProof/>
            <w:webHidden/>
            <w:color w:val="auto"/>
            <w:szCs w:val="26"/>
          </w:rPr>
          <w:t>55</w:t>
        </w:r>
        <w:r w:rsidR="00ED216A" w:rsidRPr="00E2704E">
          <w:rPr>
            <w:rStyle w:val="Hyperlink"/>
            <w:rFonts w:cs="Times New Roman"/>
            <w:noProof/>
            <w:webHidden/>
            <w:color w:val="auto"/>
            <w:szCs w:val="26"/>
          </w:rPr>
          <w:fldChar w:fldCharType="end"/>
        </w:r>
      </w:hyperlink>
    </w:p>
    <w:p w:rsidR="003C06AA" w:rsidRPr="00E2704E" w:rsidRDefault="00ED216A" w:rsidP="006F7DC0">
      <w:pPr>
        <w:pStyle w:val="TableofFigures"/>
        <w:tabs>
          <w:tab w:val="right" w:leader="dot" w:pos="9062"/>
        </w:tabs>
        <w:spacing w:line="288" w:lineRule="auto"/>
        <w:rPr>
          <w:rStyle w:val="Hyperlink"/>
          <w:rFonts w:cs="Times New Roman"/>
          <w:color w:val="auto"/>
          <w:szCs w:val="26"/>
        </w:rPr>
      </w:pPr>
      <w:r w:rsidRPr="00E2704E">
        <w:rPr>
          <w:rStyle w:val="Hyperlink"/>
          <w:rFonts w:cs="Times New Roman"/>
          <w:noProof/>
          <w:color w:val="auto"/>
          <w:szCs w:val="26"/>
        </w:rPr>
        <w:fldChar w:fldCharType="end"/>
      </w:r>
    </w:p>
    <w:p w:rsidR="006F7DC0" w:rsidRPr="00E2704E" w:rsidRDefault="006F7DC0">
      <w:pPr>
        <w:rPr>
          <w:rFonts w:eastAsiaTheme="majorEastAsia" w:cs="Times New Roman"/>
          <w:b/>
          <w:bCs/>
          <w:smallCaps/>
          <w:color w:val="auto"/>
          <w:szCs w:val="26"/>
          <w:lang w:val="vi-VN"/>
        </w:rPr>
      </w:pPr>
      <w:bookmarkStart w:id="21" w:name="_Toc69723643"/>
      <w:r w:rsidRPr="00E2704E">
        <w:rPr>
          <w:rFonts w:cs="Times New Roman"/>
          <w:color w:val="auto"/>
          <w:szCs w:val="26"/>
          <w:lang w:val="vi-VN"/>
        </w:rPr>
        <w:br w:type="page"/>
      </w:r>
    </w:p>
    <w:p w:rsidR="00F72D8F" w:rsidRPr="00E2704E" w:rsidRDefault="00B43C0E" w:rsidP="00B14FFE">
      <w:pPr>
        <w:pStyle w:val="Heading1"/>
        <w:spacing w:beforeLines="60" w:before="144" w:afterLines="60" w:after="144"/>
        <w:ind w:left="432"/>
        <w:rPr>
          <w:rFonts w:cs="Times New Roman"/>
          <w:color w:val="auto"/>
          <w:sz w:val="26"/>
          <w:szCs w:val="26"/>
        </w:rPr>
      </w:pPr>
      <w:bookmarkStart w:id="22" w:name="_Toc131690116"/>
      <w:r w:rsidRPr="00E2704E">
        <w:rPr>
          <w:rFonts w:cs="Times New Roman"/>
          <w:color w:val="auto"/>
          <w:sz w:val="26"/>
          <w:szCs w:val="26"/>
          <w:lang w:val="vi-VN"/>
        </w:rPr>
        <w:lastRenderedPageBreak/>
        <w:t>DANH MỤC H</w:t>
      </w:r>
      <w:bookmarkEnd w:id="20"/>
      <w:r w:rsidR="003C06AA" w:rsidRPr="00E2704E">
        <w:rPr>
          <w:rFonts w:cs="Times New Roman"/>
          <w:color w:val="auto"/>
          <w:sz w:val="26"/>
          <w:szCs w:val="26"/>
        </w:rPr>
        <w:t>ÌNH</w:t>
      </w:r>
      <w:bookmarkEnd w:id="21"/>
      <w:bookmarkEnd w:id="22"/>
    </w:p>
    <w:p w:rsidR="006F7DC0" w:rsidRPr="00E2704E" w:rsidRDefault="00ED216A">
      <w:pPr>
        <w:pStyle w:val="TableofFigures"/>
        <w:tabs>
          <w:tab w:val="right" w:leader="dot" w:pos="9062"/>
        </w:tabs>
        <w:rPr>
          <w:rFonts w:cs="Times New Roman"/>
          <w:noProof/>
          <w:color w:val="auto"/>
          <w:szCs w:val="26"/>
        </w:rPr>
      </w:pP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TOC \h \z \c "Hình 1." </w:instrText>
      </w:r>
      <w:r w:rsidRPr="00E2704E">
        <w:rPr>
          <w:rStyle w:val="Hyperlink"/>
          <w:rFonts w:cs="Times New Roman"/>
          <w:noProof/>
          <w:color w:val="auto"/>
          <w:szCs w:val="26"/>
        </w:rPr>
        <w:fldChar w:fldCharType="separate"/>
      </w:r>
      <w:hyperlink w:anchor="_Toc75361177" w:history="1">
        <w:r w:rsidR="006F7DC0" w:rsidRPr="00E2704E">
          <w:rPr>
            <w:rStyle w:val="Hyperlink"/>
            <w:rFonts w:cs="Times New Roman"/>
            <w:noProof/>
            <w:color w:val="auto"/>
            <w:szCs w:val="26"/>
            <w:lang w:val="vi-VN"/>
          </w:rPr>
          <w:t xml:space="preserve">Hình 1. 1. </w:t>
        </w:r>
        <w:r w:rsidR="006F7DC0" w:rsidRPr="00E2704E">
          <w:rPr>
            <w:rStyle w:val="Hyperlink"/>
            <w:rFonts w:cs="Times New Roman"/>
            <w:noProof/>
            <w:color w:val="auto"/>
            <w:szCs w:val="26"/>
            <w:lang w:val="nl-NL"/>
          </w:rPr>
          <w:t xml:space="preserve">Hồ </w:t>
        </w:r>
        <w:r w:rsidR="008B2A6C">
          <w:rPr>
            <w:rStyle w:val="Hyperlink"/>
            <w:rFonts w:cs="Times New Roman"/>
            <w:noProof/>
            <w:color w:val="auto"/>
            <w:szCs w:val="26"/>
            <w:lang w:val="nl-NL"/>
          </w:rPr>
          <w:t>Cây khế</w:t>
        </w:r>
        <w:r w:rsidR="006F7DC0" w:rsidRPr="00E2704E">
          <w:rPr>
            <w:rFonts w:cs="Times New Roman"/>
            <w:noProof/>
            <w:webHidden/>
            <w:color w:val="auto"/>
            <w:szCs w:val="26"/>
          </w:rPr>
          <w:tab/>
        </w:r>
        <w:r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_Toc75361177 \h </w:instrText>
        </w:r>
        <w:r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78" w:history="1">
        <w:r w:rsidR="006F7DC0" w:rsidRPr="00E2704E">
          <w:rPr>
            <w:rStyle w:val="Hyperlink"/>
            <w:rFonts w:cs="Times New Roman"/>
            <w:noProof/>
            <w:color w:val="auto"/>
            <w:szCs w:val="26"/>
            <w:lang w:val="vi-VN"/>
          </w:rPr>
          <w:t>Hình</w:t>
        </w:r>
        <w:r w:rsidR="00B14FFE" w:rsidRPr="00E2704E">
          <w:rPr>
            <w:rStyle w:val="Hyperlink"/>
            <w:rFonts w:cs="Times New Roman"/>
            <w:noProof/>
            <w:color w:val="auto"/>
            <w:szCs w:val="26"/>
          </w:rPr>
          <w:t xml:space="preserve"> </w:t>
        </w:r>
        <w:r w:rsidR="006F7DC0" w:rsidRPr="00E2704E">
          <w:rPr>
            <w:rStyle w:val="Hyperlink"/>
            <w:rFonts w:cs="Times New Roman"/>
            <w:noProof/>
            <w:color w:val="auto"/>
            <w:szCs w:val="26"/>
            <w:lang w:val="vi-VN"/>
          </w:rPr>
          <w:t xml:space="preserve">1. 2. </w:t>
        </w:r>
        <w:r w:rsidR="006F7DC0" w:rsidRPr="00E2704E">
          <w:rPr>
            <w:rStyle w:val="Hyperlink"/>
            <w:rFonts w:cs="Times New Roman"/>
            <w:noProof/>
            <w:color w:val="auto"/>
            <w:szCs w:val="26"/>
            <w:lang w:val="it-IT"/>
          </w:rPr>
          <w:t>Hiện trạng vùng lòng hồ chứa</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_Toc75361178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79" w:history="1">
        <w:r w:rsidR="006F7DC0" w:rsidRPr="00E2704E">
          <w:rPr>
            <w:rStyle w:val="Hyperlink"/>
            <w:rFonts w:cs="Times New Roman"/>
            <w:noProof/>
            <w:color w:val="auto"/>
            <w:szCs w:val="26"/>
            <w:lang w:val="vi-VN"/>
          </w:rPr>
          <w:t>Hình</w:t>
        </w:r>
        <w:r w:rsidR="00B14FFE" w:rsidRPr="00E2704E">
          <w:rPr>
            <w:rStyle w:val="Hyperlink"/>
            <w:rFonts w:cs="Times New Roman"/>
            <w:noProof/>
            <w:color w:val="auto"/>
            <w:szCs w:val="26"/>
          </w:rPr>
          <w:t xml:space="preserve"> </w:t>
        </w:r>
        <w:r w:rsidR="006F7DC0" w:rsidRPr="00E2704E">
          <w:rPr>
            <w:rStyle w:val="Hyperlink"/>
            <w:rFonts w:cs="Times New Roman"/>
            <w:noProof/>
            <w:color w:val="auto"/>
            <w:szCs w:val="26"/>
            <w:lang w:val="vi-VN"/>
          </w:rPr>
          <w:t xml:space="preserve">1. 3. </w:t>
        </w:r>
        <w:r w:rsidR="006F7DC0" w:rsidRPr="00E2704E">
          <w:rPr>
            <w:rStyle w:val="Hyperlink"/>
            <w:rFonts w:cs="Times New Roman"/>
            <w:noProof/>
            <w:color w:val="auto"/>
            <w:szCs w:val="26"/>
          </w:rPr>
          <w:t>Hiện trạng đập dâng</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_Toc75361179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80" w:history="1">
        <w:r w:rsidR="006F7DC0" w:rsidRPr="00E2704E">
          <w:rPr>
            <w:rStyle w:val="Hyperlink"/>
            <w:rFonts w:cs="Times New Roman"/>
            <w:noProof/>
            <w:color w:val="auto"/>
            <w:szCs w:val="26"/>
            <w:lang w:val="vi-VN"/>
          </w:rPr>
          <w:t>Hình</w:t>
        </w:r>
        <w:r w:rsidR="00B14FFE" w:rsidRPr="00E2704E">
          <w:rPr>
            <w:rStyle w:val="Hyperlink"/>
            <w:rFonts w:cs="Times New Roman"/>
            <w:noProof/>
            <w:color w:val="auto"/>
            <w:szCs w:val="26"/>
          </w:rPr>
          <w:t xml:space="preserve"> </w:t>
        </w:r>
        <w:r w:rsidR="006F7DC0" w:rsidRPr="00E2704E">
          <w:rPr>
            <w:rStyle w:val="Hyperlink"/>
            <w:rFonts w:cs="Times New Roman"/>
            <w:noProof/>
            <w:color w:val="auto"/>
            <w:szCs w:val="26"/>
            <w:lang w:val="vi-VN"/>
          </w:rPr>
          <w:t xml:space="preserve">1. 4. </w:t>
        </w:r>
        <w:r w:rsidR="006F7DC0" w:rsidRPr="00E2704E">
          <w:rPr>
            <w:rStyle w:val="Hyperlink"/>
            <w:rFonts w:cs="Times New Roman"/>
            <w:noProof/>
            <w:color w:val="auto"/>
            <w:szCs w:val="26"/>
          </w:rPr>
          <w:t>Hiện trạng tràn xả lũ</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_Toc75361180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81" w:history="1">
        <w:r w:rsidR="006F7DC0" w:rsidRPr="00E2704E">
          <w:rPr>
            <w:rStyle w:val="Hyperlink"/>
            <w:rFonts w:cs="Times New Roman"/>
            <w:noProof/>
            <w:color w:val="auto"/>
            <w:szCs w:val="26"/>
            <w:lang w:val="vi-VN"/>
          </w:rPr>
          <w:t>Hình</w:t>
        </w:r>
        <w:r w:rsidR="00B14FFE" w:rsidRPr="00E2704E">
          <w:rPr>
            <w:rStyle w:val="Hyperlink"/>
            <w:rFonts w:cs="Times New Roman"/>
            <w:noProof/>
            <w:color w:val="auto"/>
            <w:szCs w:val="26"/>
          </w:rPr>
          <w:t xml:space="preserve"> </w:t>
        </w:r>
        <w:r w:rsidR="006F7DC0" w:rsidRPr="00E2704E">
          <w:rPr>
            <w:rStyle w:val="Hyperlink"/>
            <w:rFonts w:cs="Times New Roman"/>
            <w:noProof/>
            <w:color w:val="auto"/>
            <w:szCs w:val="26"/>
            <w:lang w:val="vi-VN"/>
          </w:rPr>
          <w:t xml:space="preserve">1. 5. </w:t>
        </w:r>
        <w:r w:rsidR="006F7DC0" w:rsidRPr="00E2704E">
          <w:rPr>
            <w:rStyle w:val="Hyperlink"/>
            <w:rFonts w:cs="Times New Roman"/>
            <w:noProof/>
            <w:color w:val="auto"/>
            <w:szCs w:val="26"/>
          </w:rPr>
          <w:t>Hiện trạng cống lấy nước</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_Toc75361181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82" w:history="1">
        <w:r w:rsidR="006F7DC0" w:rsidRPr="00E2704E">
          <w:rPr>
            <w:rStyle w:val="Hyperlink"/>
            <w:rFonts w:cs="Times New Roman"/>
            <w:noProof/>
            <w:color w:val="auto"/>
            <w:szCs w:val="26"/>
            <w:lang w:val="vi-VN"/>
          </w:rPr>
          <w:t xml:space="preserve">Hình 1. 6. </w:t>
        </w:r>
        <w:r w:rsidR="006F7DC0" w:rsidRPr="00E2704E">
          <w:rPr>
            <w:rStyle w:val="Hyperlink"/>
            <w:rFonts w:cs="Times New Roman"/>
            <w:noProof/>
            <w:color w:val="auto"/>
            <w:szCs w:val="26"/>
          </w:rPr>
          <w:t>Quy trình nạo vét, cải tạo</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_Toc75361182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21</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83" w:history="1">
        <w:r w:rsidR="006F7DC0" w:rsidRPr="00E2704E">
          <w:rPr>
            <w:rStyle w:val="Hyperlink"/>
            <w:rFonts w:cs="Times New Roman"/>
            <w:noProof/>
            <w:color w:val="auto"/>
            <w:szCs w:val="26"/>
            <w:lang w:val="vi-VN"/>
          </w:rPr>
          <w:t xml:space="preserve">Hình 1. 7. </w:t>
        </w:r>
        <w:r w:rsidR="006F7DC0" w:rsidRPr="00E2704E">
          <w:rPr>
            <w:rStyle w:val="Hyperlink"/>
            <w:rFonts w:cs="Times New Roman"/>
            <w:bCs/>
            <w:noProof/>
            <w:color w:val="auto"/>
            <w:szCs w:val="26"/>
          </w:rPr>
          <w:t>Sơ đồ tuyến thi công nạo vét và vận chuyển tận thu</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_Toc75361183 \h </w:instrText>
        </w:r>
        <w:r w:rsidR="00ED216A" w:rsidRPr="00E2704E">
          <w:rPr>
            <w:rFonts w:cs="Times New Roman"/>
            <w:noProof/>
            <w:webHidden/>
            <w:color w:val="auto"/>
            <w:szCs w:val="26"/>
          </w:rPr>
          <w:fldChar w:fldCharType="separate"/>
        </w:r>
        <w:r w:rsidR="004725D1">
          <w:rPr>
            <w:rFonts w:cs="Times New Roman"/>
            <w:b/>
            <w:bCs/>
            <w:noProof/>
            <w:webHidden/>
            <w:color w:val="auto"/>
            <w:szCs w:val="26"/>
          </w:rPr>
          <w:t>Error! Bookmark not defined.</w:t>
        </w:r>
        <w:r w:rsidR="00ED216A" w:rsidRPr="00E2704E">
          <w:rPr>
            <w:rFonts w:cs="Times New Roman"/>
            <w:noProof/>
            <w:webHidden/>
            <w:color w:val="auto"/>
            <w:szCs w:val="26"/>
          </w:rPr>
          <w:fldChar w:fldCharType="end"/>
        </w:r>
      </w:hyperlink>
    </w:p>
    <w:p w:rsidR="006F7DC0" w:rsidRPr="00E2704E" w:rsidRDefault="003A561C">
      <w:pPr>
        <w:pStyle w:val="TableofFigures"/>
        <w:tabs>
          <w:tab w:val="right" w:leader="dot" w:pos="9062"/>
        </w:tabs>
        <w:rPr>
          <w:rFonts w:cs="Times New Roman"/>
          <w:noProof/>
          <w:color w:val="auto"/>
          <w:szCs w:val="26"/>
        </w:rPr>
      </w:pPr>
      <w:hyperlink w:anchor="_Toc75361184" w:history="1">
        <w:r w:rsidR="006F7DC0" w:rsidRPr="00E2704E">
          <w:rPr>
            <w:rStyle w:val="Hyperlink"/>
            <w:rFonts w:cs="Times New Roman"/>
            <w:noProof/>
            <w:color w:val="auto"/>
            <w:szCs w:val="26"/>
            <w:lang w:val="vi-VN"/>
          </w:rPr>
          <w:t xml:space="preserve">Hình 1. 8. </w:t>
        </w:r>
        <w:r w:rsidR="006F7DC0" w:rsidRPr="00E2704E">
          <w:rPr>
            <w:rStyle w:val="Hyperlink"/>
            <w:rFonts w:cs="Times New Roman"/>
            <w:noProof/>
            <w:color w:val="auto"/>
            <w:szCs w:val="26"/>
            <w:lang w:val="af-ZA"/>
          </w:rPr>
          <w:t>Sơ đồ tổ chức quản lý và thực hiện Dự án</w:t>
        </w:r>
        <w:r w:rsidR="006F7DC0" w:rsidRPr="00E2704E">
          <w:rPr>
            <w:rFonts w:cs="Times New Roman"/>
            <w:noProof/>
            <w:webHidden/>
            <w:color w:val="auto"/>
            <w:szCs w:val="26"/>
          </w:rPr>
          <w:tab/>
        </w:r>
        <w:r w:rsidR="00ED216A" w:rsidRPr="00E2704E">
          <w:rPr>
            <w:rFonts w:cs="Times New Roman"/>
            <w:noProof/>
            <w:webHidden/>
            <w:color w:val="auto"/>
            <w:szCs w:val="26"/>
          </w:rPr>
          <w:fldChar w:fldCharType="begin"/>
        </w:r>
        <w:r w:rsidR="006F7DC0" w:rsidRPr="00E2704E">
          <w:rPr>
            <w:rFonts w:cs="Times New Roman"/>
            <w:noProof/>
            <w:webHidden/>
            <w:color w:val="auto"/>
            <w:szCs w:val="26"/>
          </w:rPr>
          <w:instrText xml:space="preserve"> PAGEREF _Toc75361184 \h </w:instrText>
        </w:r>
        <w:r w:rsidR="00ED216A" w:rsidRPr="00E2704E">
          <w:rPr>
            <w:rFonts w:cs="Times New Roman"/>
            <w:noProof/>
            <w:webHidden/>
            <w:color w:val="auto"/>
            <w:szCs w:val="26"/>
          </w:rPr>
        </w:r>
        <w:r w:rsidR="00ED216A" w:rsidRPr="00E2704E">
          <w:rPr>
            <w:rFonts w:cs="Times New Roman"/>
            <w:noProof/>
            <w:webHidden/>
            <w:color w:val="auto"/>
            <w:szCs w:val="26"/>
          </w:rPr>
          <w:fldChar w:fldCharType="separate"/>
        </w:r>
        <w:r w:rsidR="004725D1">
          <w:rPr>
            <w:rFonts w:cs="Times New Roman"/>
            <w:noProof/>
            <w:webHidden/>
            <w:color w:val="auto"/>
            <w:szCs w:val="26"/>
          </w:rPr>
          <w:t>23</w:t>
        </w:r>
        <w:r w:rsidR="00ED216A" w:rsidRPr="00E2704E">
          <w:rPr>
            <w:rFonts w:cs="Times New Roman"/>
            <w:noProof/>
            <w:webHidden/>
            <w:color w:val="auto"/>
            <w:szCs w:val="26"/>
          </w:rPr>
          <w:fldChar w:fldCharType="end"/>
        </w:r>
      </w:hyperlink>
    </w:p>
    <w:p w:rsidR="00F72D8F" w:rsidRPr="00E2704E" w:rsidRDefault="00ED216A" w:rsidP="003C06AA">
      <w:pPr>
        <w:pStyle w:val="TableofFigures"/>
        <w:tabs>
          <w:tab w:val="right" w:leader="dot" w:pos="9062"/>
        </w:tabs>
        <w:rPr>
          <w:rStyle w:val="Hyperlink"/>
          <w:rFonts w:cs="Times New Roman"/>
          <w:noProof/>
          <w:color w:val="auto"/>
          <w:szCs w:val="26"/>
        </w:rPr>
      </w:pPr>
      <w:r w:rsidRPr="00E2704E">
        <w:rPr>
          <w:rStyle w:val="Hyperlink"/>
          <w:rFonts w:cs="Times New Roman"/>
          <w:noProof/>
          <w:color w:val="auto"/>
          <w:szCs w:val="26"/>
        </w:rPr>
        <w:fldChar w:fldCharType="end"/>
      </w: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TOC \h \z \c "Hình 2." </w:instrText>
      </w:r>
      <w:r w:rsidRPr="00E2704E">
        <w:rPr>
          <w:rStyle w:val="Hyperlink"/>
          <w:rFonts w:cs="Times New Roman"/>
          <w:noProof/>
          <w:color w:val="auto"/>
          <w:szCs w:val="26"/>
        </w:rPr>
        <w:fldChar w:fldCharType="separate"/>
      </w:r>
      <w:hyperlink w:anchor="_Toc61440898" w:history="1">
        <w:r w:rsidR="00B43C0E" w:rsidRPr="00E2704E">
          <w:rPr>
            <w:rStyle w:val="Hyperlink"/>
            <w:rFonts w:cs="Times New Roman"/>
            <w:noProof/>
            <w:color w:val="auto"/>
            <w:szCs w:val="26"/>
          </w:rPr>
          <w:t>Hình 2. 1 Sơ đồ vị trí lấy mẫu chất lượng môi trường nền Dự án</w:t>
        </w:r>
        <w:r w:rsidR="00B43C0E" w:rsidRPr="00E2704E">
          <w:rPr>
            <w:rStyle w:val="Hyperlink"/>
            <w:rFonts w:cs="Times New Roman"/>
            <w:noProof/>
            <w:color w:val="auto"/>
            <w:szCs w:val="26"/>
          </w:rPr>
          <w:tab/>
        </w:r>
        <w:r w:rsidRPr="00E2704E">
          <w:rPr>
            <w:rStyle w:val="Hyperlink"/>
            <w:rFonts w:cs="Times New Roman"/>
            <w:noProof/>
            <w:color w:val="auto"/>
            <w:szCs w:val="26"/>
          </w:rPr>
          <w:fldChar w:fldCharType="begin"/>
        </w:r>
        <w:r w:rsidR="00B43C0E" w:rsidRPr="00E2704E">
          <w:rPr>
            <w:rStyle w:val="Hyperlink"/>
            <w:rFonts w:cs="Times New Roman"/>
            <w:noProof/>
            <w:color w:val="auto"/>
            <w:szCs w:val="26"/>
          </w:rPr>
          <w:instrText xml:space="preserve"> PAGEREF _Toc61440898 \h </w:instrText>
        </w:r>
        <w:r w:rsidRPr="00E2704E">
          <w:rPr>
            <w:rStyle w:val="Hyperlink"/>
            <w:rFonts w:cs="Times New Roman"/>
            <w:noProof/>
            <w:color w:val="auto"/>
            <w:szCs w:val="26"/>
          </w:rPr>
          <w:fldChar w:fldCharType="separate"/>
        </w:r>
        <w:r w:rsidR="004725D1">
          <w:rPr>
            <w:rStyle w:val="Hyperlink"/>
            <w:rFonts w:cs="Times New Roman"/>
            <w:b/>
            <w:bCs/>
            <w:noProof/>
            <w:color w:val="auto"/>
            <w:szCs w:val="26"/>
          </w:rPr>
          <w:t>Error! Bookmark not defined.</w:t>
        </w:r>
        <w:r w:rsidRPr="00E2704E">
          <w:rPr>
            <w:rStyle w:val="Hyperlink"/>
            <w:rFonts w:cs="Times New Roman"/>
            <w:noProof/>
            <w:color w:val="auto"/>
            <w:szCs w:val="26"/>
          </w:rPr>
          <w:fldChar w:fldCharType="end"/>
        </w:r>
      </w:hyperlink>
    </w:p>
    <w:p w:rsidR="00F72D8F" w:rsidRPr="00E2704E" w:rsidRDefault="00ED216A" w:rsidP="003C06AA">
      <w:pPr>
        <w:pStyle w:val="TableofFigures"/>
        <w:tabs>
          <w:tab w:val="right" w:leader="dot" w:pos="9062"/>
        </w:tabs>
        <w:rPr>
          <w:rFonts w:cs="Times New Roman"/>
          <w:color w:val="auto"/>
          <w:lang w:val="vi-VN"/>
        </w:rPr>
        <w:sectPr w:rsidR="00F72D8F" w:rsidRPr="00E2704E">
          <w:headerReference w:type="default" r:id="rId10"/>
          <w:footerReference w:type="default" r:id="rId11"/>
          <w:pgSz w:w="11907" w:h="16840"/>
          <w:pgMar w:top="1134" w:right="1134" w:bottom="1134" w:left="1701" w:header="709" w:footer="709" w:gutter="0"/>
          <w:pgNumType w:start="1"/>
          <w:cols w:space="708"/>
          <w:docGrid w:linePitch="360"/>
        </w:sectPr>
      </w:pPr>
      <w:r w:rsidRPr="00E2704E">
        <w:rPr>
          <w:rStyle w:val="Hyperlink"/>
          <w:rFonts w:cs="Times New Roman"/>
          <w:noProof/>
          <w:color w:val="auto"/>
          <w:szCs w:val="26"/>
        </w:rPr>
        <w:fldChar w:fldCharType="end"/>
      </w:r>
    </w:p>
    <w:p w:rsidR="00F72D8F" w:rsidRPr="00E2704E" w:rsidRDefault="00B43C0E" w:rsidP="007A77CC">
      <w:pPr>
        <w:pStyle w:val="Heading1"/>
        <w:spacing w:beforeLines="60" w:before="144" w:afterLines="60" w:after="144"/>
        <w:ind w:left="432"/>
        <w:rPr>
          <w:rFonts w:cs="Times New Roman"/>
          <w:color w:val="auto"/>
          <w:sz w:val="26"/>
          <w:szCs w:val="26"/>
          <w:lang w:val="vi-VN"/>
        </w:rPr>
      </w:pPr>
      <w:bookmarkStart w:id="23" w:name="_Toc69723644"/>
      <w:bookmarkStart w:id="24" w:name="_Toc131690117"/>
      <w:r w:rsidRPr="00E2704E">
        <w:rPr>
          <w:rFonts w:cs="Times New Roman"/>
          <w:color w:val="auto"/>
          <w:sz w:val="26"/>
          <w:szCs w:val="26"/>
          <w:lang w:val="vi-VN"/>
        </w:rPr>
        <w:lastRenderedPageBreak/>
        <w:t>MỞ ĐẦU</w:t>
      </w:r>
      <w:bookmarkEnd w:id="23"/>
      <w:bookmarkEnd w:id="24"/>
    </w:p>
    <w:p w:rsidR="00F72D8F" w:rsidRPr="00E2704E" w:rsidRDefault="00B43C0E" w:rsidP="00C8570D">
      <w:pPr>
        <w:pStyle w:val="Heading2"/>
        <w:spacing w:beforeLines="60" w:before="144" w:afterLines="60" w:after="144"/>
        <w:ind w:left="576" w:hanging="576"/>
        <w:rPr>
          <w:rFonts w:ascii="Times New Roman" w:hAnsi="Times New Roman" w:cs="Times New Roman"/>
          <w:color w:val="auto"/>
          <w:lang w:val="vi-VN"/>
        </w:rPr>
      </w:pPr>
      <w:bookmarkStart w:id="25" w:name="_Toc69723645"/>
      <w:bookmarkStart w:id="26" w:name="_Toc131690118"/>
      <w:r w:rsidRPr="00E2704E">
        <w:rPr>
          <w:rFonts w:ascii="Times New Roman" w:hAnsi="Times New Roman" w:cs="Times New Roman"/>
          <w:color w:val="auto"/>
          <w:lang w:val="vi-VN"/>
        </w:rPr>
        <w:t>I. XUẤT XỨ CỦA DỰ ÁN</w:t>
      </w:r>
      <w:bookmarkEnd w:id="25"/>
      <w:bookmarkEnd w:id="26"/>
    </w:p>
    <w:p w:rsidR="00F72D8F" w:rsidRPr="00E2704E" w:rsidRDefault="00B43C0E" w:rsidP="00C8570D">
      <w:pPr>
        <w:pStyle w:val="Heading3"/>
        <w:spacing w:beforeLines="60" w:before="144" w:afterLines="60" w:after="144"/>
        <w:ind w:left="720" w:hanging="720"/>
        <w:rPr>
          <w:rFonts w:cs="Times New Roman"/>
          <w:color w:val="auto"/>
          <w:szCs w:val="26"/>
          <w:lang w:val="vi-VN"/>
        </w:rPr>
      </w:pPr>
      <w:bookmarkStart w:id="27" w:name="_Toc69723646"/>
      <w:bookmarkStart w:id="28" w:name="_Toc131690119"/>
      <w:r w:rsidRPr="00E2704E">
        <w:rPr>
          <w:rFonts w:cs="Times New Roman"/>
          <w:color w:val="auto"/>
          <w:szCs w:val="26"/>
          <w:lang w:val="vi-VN"/>
        </w:rPr>
        <w:t>1.1. Thông tin chung về Dự án</w:t>
      </w:r>
      <w:bookmarkEnd w:id="27"/>
      <w:bookmarkEnd w:id="28"/>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Xã Cự Nẫm có diện tích tự nhiên là 3.281,90 ha và dân số 7.760 người (năm 2011). Hiện nay, xã Cự Nẫm đã có những bước tiến đáng kể trong phát triển kinh tế, chuyển đổi cơ cấu cây trồng, đặc biệt là chuyển đổi và tăng diện tích cây cao su. Cự Nẫm nằm ở vị trí chiến lược - nơi có tuyến đường Hồ Chí Minh đi qua, cách trung tâm thị trấn Hoàn Lão khoảng 12 km về phía Tây. Cự Nẫm có điều kiện tự nhiên thuận lợi để phát triển bền vững khu vực trồng lúa, cây công nghiệp.</w:t>
      </w:r>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ab/>
        <w:t>Ngành nghề chính là sản xuất nông nghiệp, thu nhập bình quân đầu người năm 2017 là 28 triệu đồng, tỷ lệ hộ nghèo 5,5%. Xã đã xây dựng 4/4 trường học đạt chuẩn Quốc gia, xã đạt chuẩn quốc gia về Y tế.</w:t>
      </w:r>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Với việc đầu tư mạnh vào hệ thống kênh mương nội đồng sẽ góp phần quan trọng thúc đẩy kinh tế nông nghiệp địa phương ngày càng phát triển, đồng thời từng bước xây dựng Cự Nẫm trở thành một xã Nông thôn mới kiểu mẫu trong tương lai.</w:t>
      </w:r>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Xác định nông nghiệp đóng vai trò hết sức quan trong cơ cấu kinh tế của địa phương, thời gian qua xã Cự Nẫm huyện Bố Trạch đã triển khai đồng bộ nhiều giải pháp phục vụ cho phát triển nông nghiệp, trong đó hệ thống kênh mương luôn được xã quan tâm đầu tư mạnh.</w:t>
      </w:r>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 xml:space="preserve">Hồ chứa nước Cây Khế thuộc địa phận Xã Cự Nẫm, huyện Bố Trạch đã được đầu tư xây dựng từ những năm 1980 có diện tích lưu vực khoảng 1,73km2 với nhiệm vụ bổ sung nguồn nước hồ Đê Hoang phía hạ lưu phục vụ tưới cho 75ha đất sản xuất nông nghiệp xã Cự Nẫm, huyện Bố Trạch, tỉnh Quảng Bình; giảm nhẹ lũ cho vùng hạ du, kết hợp nuôi trồng thủy sản, tạo môi trường sinh thái. </w:t>
      </w:r>
    </w:p>
    <w:p w:rsidR="008B2A6C" w:rsidRPr="008B2A6C" w:rsidRDefault="008B2A6C" w:rsidP="008B2A6C">
      <w:pPr>
        <w:pStyle w:val="A5"/>
        <w:spacing w:beforeLines="60" w:before="144" w:afterLines="60" w:after="144"/>
        <w:rPr>
          <w:color w:val="auto"/>
          <w:sz w:val="26"/>
          <w:szCs w:val="26"/>
          <w:lang w:val="vi-VN"/>
        </w:rPr>
      </w:pPr>
      <w:r w:rsidRPr="008B2A6C">
        <w:rPr>
          <w:color w:val="auto"/>
          <w:sz w:val="26"/>
          <w:szCs w:val="26"/>
          <w:lang w:val="vi-VN"/>
        </w:rPr>
        <w:t xml:space="preserve">Tuy nhiên, đến nay công trình đầu mối đã bị xuống câp nghiêm trọng, hạng mục lòng hồ chứa chưa được nạo vét, khơi thông dòng chảy nên năng lực tưới giảm nhiều – nhờ có nguồn nước hồi quy của các lưu vực các hồ chứa lân cận kết hợp với lưu vực Hồ Cây Khế, vụ Hè Thu mới phục vụ sản xuất được 40ha/75ha đất sản xuất nông nghiệp của của xã Cự Nẫm. Với hiện trạng sản xuất như trên do không chủ động nguồn nước nên năng suất sản lượng thấp, đời sống nhân dân gặp nhiều khó khăn, tỷ lệ hộ đói nghèo cao, nước sinh hoạt khan hiếm. UBND xã Cự Nẫm đã tiến hành thực hiện dự án Sửa </w:t>
      </w:r>
      <w:r w:rsidRPr="008B2A6C">
        <w:rPr>
          <w:color w:val="auto"/>
          <w:sz w:val="26"/>
          <w:szCs w:val="26"/>
          <w:lang w:val="vi-VN"/>
        </w:rPr>
        <w:lastRenderedPageBreak/>
        <w:t xml:space="preserve">chữa, khắc phục hư hỏng và nâng cấp Đê Cây Khế , xã Cự Nẫm nhằm mục đích nâng cao an toàn đập, giảm các tổn thất do hiện tượng thấm, mất nước qua cống củ … để phần nào đảm bảo nhiệm vụ của công trình. </w:t>
      </w:r>
    </w:p>
    <w:p w:rsidR="00F72D8F" w:rsidRDefault="008B2A6C" w:rsidP="008B2A6C">
      <w:pPr>
        <w:pStyle w:val="A5"/>
        <w:spacing w:beforeLines="60" w:before="144" w:afterLines="60" w:after="144" w:line="312" w:lineRule="auto"/>
        <w:rPr>
          <w:color w:val="auto"/>
          <w:sz w:val="26"/>
          <w:szCs w:val="26"/>
          <w:lang w:val="vi-VN"/>
        </w:rPr>
      </w:pPr>
      <w:r w:rsidRPr="008B2A6C">
        <w:rPr>
          <w:color w:val="auto"/>
          <w:sz w:val="26"/>
          <w:szCs w:val="26"/>
          <w:lang w:val="vi-VN"/>
        </w:rPr>
        <w:t xml:space="preserve"> Đây là một trong những công trình quan trọng cung cấp nguồn nước chính cho sản xuất nông nghiệp, sinh hoạt của người dân xã Cự Nẫm nói riêng và huyện Bố Trạch nói chung nên trước tình hình diễn biến bồi lấp ngày càng lớn, xuất phát từ nhu cầu thực tiễn nói trên thì việc đầu tư nạo vét, cải tạo lòng hồ chứa Cây Khế, xã Cự Nẫm là hết sức cần thiết và cấp bách để đảm bảo trữ được nguồn nước đảm bảo đủ theo dung tích thiết kế cho bà con nhân dân yên tâm sản xuất, góp phần phát triển kinh tế, xã hội khu vực phù hợp với chủ trương chính sách của Đảng và Nhà nước</w:t>
      </w:r>
      <w:r w:rsidR="00B43C0E" w:rsidRPr="00E2704E">
        <w:rPr>
          <w:color w:val="auto"/>
          <w:sz w:val="26"/>
          <w:szCs w:val="26"/>
          <w:lang w:val="vi-VN"/>
        </w:rPr>
        <w:t>.</w:t>
      </w:r>
    </w:p>
    <w:p w:rsidR="008B2A6C" w:rsidRPr="008B2A6C" w:rsidRDefault="008B2A6C" w:rsidP="008B2A6C">
      <w:pPr>
        <w:pStyle w:val="A5"/>
        <w:spacing w:beforeLines="60" w:before="144" w:afterLines="60" w:after="144" w:line="312" w:lineRule="auto"/>
        <w:rPr>
          <w:color w:val="auto"/>
          <w:sz w:val="26"/>
          <w:szCs w:val="26"/>
        </w:rPr>
      </w:pPr>
      <w:r w:rsidRPr="008B2A6C">
        <w:rPr>
          <w:color w:val="auto"/>
          <w:sz w:val="26"/>
          <w:szCs w:val="26"/>
          <w:lang w:val="vi-VN"/>
        </w:rPr>
        <w:t xml:space="preserve">Dự án “Cải tạo, nạo vét lòng hồ Cây Khế, xã Cự Nẫm” thuộc Mục số 9, phụ lục IV (dự án khai thác khoáng sản thuộc thẩm quyền cấp giấy phép của UBND tỉnh, Nghị định số 08/2022/NĐ-CP ngày 10 tháng 01 năm 2022 của Chính phủ- Nghị định quy định chi tiết một số điều của Luật bảo vệ môi trường năm 2020, </w:t>
      </w:r>
      <w:r>
        <w:rPr>
          <w:color w:val="auto"/>
          <w:sz w:val="26"/>
          <w:szCs w:val="26"/>
        </w:rPr>
        <w:t>UBND xã Cự Nẫm</w:t>
      </w:r>
      <w:r w:rsidRPr="008B2A6C">
        <w:rPr>
          <w:color w:val="auto"/>
          <w:sz w:val="26"/>
          <w:szCs w:val="26"/>
          <w:lang w:val="vi-VN"/>
        </w:rPr>
        <w:t xml:space="preserve"> đã tiến hành lập Báo cáo đánh giá tác động môi trường (ĐTM) cho dự án</w:t>
      </w:r>
      <w:r>
        <w:rPr>
          <w:color w:val="auto"/>
          <w:sz w:val="26"/>
          <w:szCs w:val="26"/>
        </w:rPr>
        <w:t>.</w:t>
      </w:r>
    </w:p>
    <w:p w:rsidR="00F72D8F" w:rsidRPr="00E2704E" w:rsidRDefault="00B43C0E" w:rsidP="00CE5AD9">
      <w:pPr>
        <w:pStyle w:val="Heading3"/>
        <w:rPr>
          <w:color w:val="auto"/>
        </w:rPr>
      </w:pPr>
      <w:bookmarkStart w:id="29" w:name="_Toc69723647"/>
      <w:bookmarkStart w:id="30" w:name="_Toc131690120"/>
      <w:r w:rsidRPr="00E2704E">
        <w:rPr>
          <w:color w:val="auto"/>
        </w:rPr>
        <w:t>1.2. Cơ quan, tổ chức có thẩm quyền phê duyệt dự án đầu tư</w:t>
      </w:r>
      <w:bookmarkEnd w:id="29"/>
      <w:bookmarkEnd w:id="30"/>
    </w:p>
    <w:p w:rsidR="00F72D8F" w:rsidRPr="00E2704E" w:rsidRDefault="00B43C0E" w:rsidP="00C8570D">
      <w:pPr>
        <w:pStyle w:val="A5"/>
        <w:spacing w:beforeLines="60" w:before="144" w:afterLines="60" w:after="144" w:line="312" w:lineRule="auto"/>
        <w:rPr>
          <w:color w:val="auto"/>
          <w:sz w:val="26"/>
          <w:szCs w:val="26"/>
          <w:lang w:val="vi-VN"/>
        </w:rPr>
      </w:pPr>
      <w:r w:rsidRPr="00E2704E">
        <w:rPr>
          <w:color w:val="auto"/>
          <w:sz w:val="26"/>
          <w:szCs w:val="26"/>
          <w:lang w:val="vi-VN"/>
        </w:rPr>
        <w:t xml:space="preserve">Dự án đầu tư </w:t>
      </w:r>
      <w:r w:rsidRPr="00E2704E">
        <w:rPr>
          <w:b/>
          <w:color w:val="auto"/>
          <w:sz w:val="26"/>
          <w:szCs w:val="26"/>
          <w:lang w:val="vi-VN"/>
        </w:rPr>
        <w:t>“</w:t>
      </w:r>
      <w:r w:rsidR="003A561C" w:rsidRPr="003A561C">
        <w:rPr>
          <w:b/>
          <w:color w:val="auto"/>
          <w:sz w:val="26"/>
          <w:szCs w:val="26"/>
          <w:lang w:val="vi-VN"/>
        </w:rPr>
        <w:t>Cải tạo, nạo vét lòng hồ Cây Khế, xã Cự Nẫm</w:t>
      </w:r>
      <w:r w:rsidRPr="00E2704E">
        <w:rPr>
          <w:b/>
          <w:color w:val="auto"/>
          <w:sz w:val="26"/>
          <w:szCs w:val="26"/>
          <w:lang w:val="vi-VN"/>
        </w:rPr>
        <w:t xml:space="preserve">” </w:t>
      </w:r>
      <w:r w:rsidRPr="00E2704E">
        <w:rPr>
          <w:color w:val="auto"/>
          <w:sz w:val="26"/>
          <w:szCs w:val="26"/>
          <w:lang w:val="vi-VN"/>
        </w:rPr>
        <w:t xml:space="preserve">do UBND xã </w:t>
      </w:r>
      <w:r w:rsidR="003A561C">
        <w:rPr>
          <w:color w:val="auto"/>
          <w:sz w:val="26"/>
          <w:szCs w:val="26"/>
        </w:rPr>
        <w:t>Cự Nẫm, huyện Bố Trạch</w:t>
      </w:r>
      <w:r w:rsidRPr="00E2704E">
        <w:rPr>
          <w:color w:val="auto"/>
          <w:sz w:val="26"/>
          <w:szCs w:val="26"/>
          <w:lang w:val="vi-VN"/>
        </w:rPr>
        <w:t>, tỉnh Quảng Bình phê duyệt chủ trương đầu tư.</w:t>
      </w:r>
    </w:p>
    <w:p w:rsidR="00F72D8F" w:rsidRPr="00E2704E" w:rsidRDefault="00B43C0E" w:rsidP="00CE5AD9">
      <w:pPr>
        <w:pStyle w:val="Heading3"/>
        <w:rPr>
          <w:color w:val="auto"/>
        </w:rPr>
      </w:pPr>
      <w:bookmarkStart w:id="31" w:name="_Toc69723648"/>
      <w:bookmarkStart w:id="32" w:name="_Toc131690121"/>
      <w:r w:rsidRPr="00E2704E">
        <w:rPr>
          <w:color w:val="auto"/>
        </w:rPr>
        <w:t>1.3. Mối quan hệ của Dự án với quy hoạch phát triển</w:t>
      </w:r>
      <w:bookmarkEnd w:id="31"/>
      <w:bookmarkEnd w:id="32"/>
    </w:p>
    <w:p w:rsidR="00F72D8F" w:rsidRPr="00E2704E" w:rsidRDefault="00B43C0E" w:rsidP="00C8570D">
      <w:pPr>
        <w:pStyle w:val="A5"/>
        <w:spacing w:beforeLines="60" w:before="144" w:afterLines="60" w:after="144" w:line="312" w:lineRule="auto"/>
        <w:rPr>
          <w:color w:val="auto"/>
          <w:sz w:val="26"/>
          <w:szCs w:val="26"/>
          <w:lang w:val="vi-VN"/>
        </w:rPr>
      </w:pPr>
      <w:r w:rsidRPr="00E2704E">
        <w:rPr>
          <w:color w:val="auto"/>
          <w:sz w:val="26"/>
          <w:szCs w:val="26"/>
          <w:lang w:val="vi-VN"/>
        </w:rPr>
        <w:t>Dự án “</w:t>
      </w:r>
      <w:r w:rsidR="003A561C">
        <w:rPr>
          <w:b/>
          <w:color w:val="auto"/>
          <w:sz w:val="26"/>
          <w:szCs w:val="26"/>
          <w:lang w:val="vi-VN"/>
        </w:rPr>
        <w:t>Cải tạo, nạo vét lòng hồ Cây Khế, xã Cự Nẫm</w:t>
      </w:r>
      <w:r w:rsidRPr="00E2704E">
        <w:rPr>
          <w:color w:val="auto"/>
          <w:sz w:val="26"/>
          <w:szCs w:val="26"/>
          <w:lang w:val="vi-VN"/>
        </w:rPr>
        <w:t xml:space="preserve">” đã được </w:t>
      </w:r>
      <w:r w:rsidR="00F5724A">
        <w:rPr>
          <w:color w:val="auto"/>
          <w:sz w:val="26"/>
          <w:szCs w:val="26"/>
        </w:rPr>
        <w:t>thông qua tại Nghị quyết của Hội đồng nhân dân xã Cự Nẫm</w:t>
      </w:r>
      <w:r w:rsidRPr="00E2704E">
        <w:rPr>
          <w:color w:val="auto"/>
          <w:sz w:val="26"/>
          <w:szCs w:val="26"/>
          <w:lang w:val="vi-VN"/>
        </w:rPr>
        <w:t xml:space="preserve"> </w:t>
      </w:r>
      <w:r w:rsidR="00F5724A">
        <w:rPr>
          <w:color w:val="auto"/>
          <w:sz w:val="26"/>
          <w:szCs w:val="26"/>
        </w:rPr>
        <w:t>về việc phê duyệt chủ trương đầu tư dự án: Quy hoạch chi tiết, đầu tư xây dựng làng Văn hoá-Du lịch và tôn tạo các điểm di tích lịch sử xã Cự Nẫm</w:t>
      </w:r>
      <w:r w:rsidRPr="00E2704E">
        <w:rPr>
          <w:color w:val="auto"/>
          <w:sz w:val="26"/>
          <w:szCs w:val="26"/>
          <w:lang w:val="vi-VN"/>
        </w:rPr>
        <w:t>.</w:t>
      </w:r>
    </w:p>
    <w:p w:rsidR="00F72D8F" w:rsidRPr="00E2704E" w:rsidRDefault="00B43C0E" w:rsidP="00C8570D">
      <w:pPr>
        <w:pStyle w:val="A5"/>
        <w:spacing w:beforeLines="60" w:before="144" w:afterLines="60" w:after="144" w:line="312" w:lineRule="auto"/>
        <w:rPr>
          <w:b/>
          <w:color w:val="auto"/>
          <w:sz w:val="26"/>
          <w:szCs w:val="26"/>
          <w:lang w:val="vi-VN"/>
        </w:rPr>
      </w:pPr>
      <w:r w:rsidRPr="00E2704E">
        <w:rPr>
          <w:color w:val="auto"/>
          <w:sz w:val="26"/>
          <w:szCs w:val="26"/>
          <w:lang w:val="vi-VN"/>
        </w:rPr>
        <w:t xml:space="preserve">Nạo vét, cải tạo hồ chứa nước </w:t>
      </w:r>
      <w:r w:rsidR="00F5724A">
        <w:rPr>
          <w:color w:val="auto"/>
          <w:sz w:val="26"/>
          <w:szCs w:val="26"/>
          <w:lang w:val="vi-VN"/>
        </w:rPr>
        <w:t>Cây Khế</w:t>
      </w:r>
      <w:r w:rsidR="00F5724A">
        <w:rPr>
          <w:color w:val="auto"/>
          <w:sz w:val="26"/>
          <w:szCs w:val="26"/>
        </w:rPr>
        <w:t xml:space="preserve"> </w:t>
      </w:r>
      <w:r w:rsidRPr="00E2704E">
        <w:rPr>
          <w:color w:val="auto"/>
          <w:sz w:val="26"/>
          <w:szCs w:val="26"/>
          <w:lang w:val="vi-VN"/>
        </w:rPr>
        <w:t xml:space="preserve">nhằm đảm bảo trữ được nguồn nước đủ một phần theo dung tích thiết kế phục vụ cho bà con nhân dân yên tâm sản xuất, góp phần phát triển kinh tế, xã hội khu vực phù hợp với chủ trương chính sách của Đảng và Nhà nước. Do đó, Dự án </w:t>
      </w:r>
      <w:r w:rsidRPr="00E2704E">
        <w:rPr>
          <w:b/>
          <w:color w:val="auto"/>
          <w:sz w:val="26"/>
          <w:szCs w:val="26"/>
          <w:lang w:val="vi-VN"/>
        </w:rPr>
        <w:t>“</w:t>
      </w:r>
      <w:r w:rsidR="003A561C">
        <w:rPr>
          <w:b/>
          <w:color w:val="auto"/>
          <w:sz w:val="26"/>
          <w:szCs w:val="26"/>
          <w:lang w:val="vi-VN"/>
        </w:rPr>
        <w:t>Cải tạo, nạo vét lòng hồ Cây Khế, xã Cự Nẫm</w:t>
      </w:r>
      <w:r w:rsidRPr="00E2704E">
        <w:rPr>
          <w:b/>
          <w:color w:val="auto"/>
          <w:sz w:val="26"/>
          <w:szCs w:val="26"/>
          <w:lang w:val="vi-VN"/>
        </w:rPr>
        <w:t>”</w:t>
      </w:r>
      <w:r w:rsidRPr="00E2704E">
        <w:rPr>
          <w:color w:val="auto"/>
          <w:sz w:val="26"/>
          <w:szCs w:val="26"/>
          <w:lang w:val="vi-VN"/>
        </w:rPr>
        <w:t xml:space="preserve"> hoàn toàn phù hợp với quy hoạch phát triển của khu vực </w:t>
      </w:r>
      <w:r w:rsidR="00F5724A">
        <w:rPr>
          <w:color w:val="auto"/>
          <w:sz w:val="26"/>
          <w:szCs w:val="26"/>
          <w:lang w:val="vi-VN"/>
        </w:rPr>
        <w:t>xã Cự Nẫm</w:t>
      </w:r>
      <w:r w:rsidRPr="00E2704E">
        <w:rPr>
          <w:color w:val="auto"/>
          <w:sz w:val="26"/>
          <w:szCs w:val="26"/>
          <w:lang w:val="vi-VN"/>
        </w:rPr>
        <w:t xml:space="preserve"> nói riêng và </w:t>
      </w:r>
      <w:r w:rsidR="00F5724A">
        <w:rPr>
          <w:color w:val="auto"/>
          <w:sz w:val="26"/>
          <w:szCs w:val="26"/>
          <w:lang w:val="vi-VN"/>
        </w:rPr>
        <w:t>huyện Bố TRạch</w:t>
      </w:r>
      <w:r w:rsidRPr="00E2704E">
        <w:rPr>
          <w:color w:val="auto"/>
          <w:sz w:val="26"/>
          <w:szCs w:val="26"/>
          <w:lang w:val="vi-VN"/>
        </w:rPr>
        <w:t xml:space="preserve"> nói chung.</w:t>
      </w:r>
    </w:p>
    <w:p w:rsidR="00F72D8F" w:rsidRPr="00E2704E" w:rsidRDefault="00B43C0E" w:rsidP="00CE5AD9">
      <w:pPr>
        <w:pStyle w:val="Heading2"/>
        <w:rPr>
          <w:color w:val="auto"/>
        </w:rPr>
      </w:pPr>
      <w:bookmarkStart w:id="33" w:name="_Toc69723649"/>
      <w:bookmarkStart w:id="34" w:name="_Toc131690122"/>
      <w:r w:rsidRPr="00E2704E">
        <w:rPr>
          <w:color w:val="auto"/>
        </w:rPr>
        <w:t>II. CĂN CỨ PHÁP LUẬT VÀ KỸ THUẬT CỦA VIỆC THỰC HIỆN ĐTM</w:t>
      </w:r>
      <w:bookmarkEnd w:id="33"/>
      <w:bookmarkEnd w:id="34"/>
    </w:p>
    <w:p w:rsidR="00F72D8F" w:rsidRPr="00E2704E" w:rsidRDefault="00B43C0E" w:rsidP="00CE5AD9">
      <w:pPr>
        <w:pStyle w:val="Heading3"/>
        <w:rPr>
          <w:color w:val="auto"/>
        </w:rPr>
      </w:pPr>
      <w:bookmarkStart w:id="35" w:name="_Toc69723650"/>
      <w:bookmarkStart w:id="36" w:name="_Toc131690123"/>
      <w:r w:rsidRPr="00E2704E">
        <w:rPr>
          <w:color w:val="auto"/>
        </w:rPr>
        <w:t>2.1. Căn cứ pháp luật và văn bản kỹ thuật</w:t>
      </w:r>
      <w:bookmarkEnd w:id="35"/>
      <w:bookmarkEnd w:id="36"/>
    </w:p>
    <w:p w:rsidR="00F5724A" w:rsidRPr="00F5724A" w:rsidRDefault="00F5724A" w:rsidP="00F5724A">
      <w:pPr>
        <w:ind w:firstLine="567"/>
        <w:jc w:val="both"/>
        <w:rPr>
          <w:rFonts w:eastAsia="Times New Roman"/>
          <w:i/>
          <w:lang w:val="pl-PL"/>
        </w:rPr>
      </w:pPr>
      <w:r w:rsidRPr="00F5724A">
        <w:rPr>
          <w:rFonts w:eastAsia="Times New Roman"/>
          <w:i/>
          <w:lang w:val="pl-PL"/>
        </w:rPr>
        <w:t>a) Văn bản pháp luật liên quan đến môi trường:</w:t>
      </w:r>
    </w:p>
    <w:p w:rsidR="00F5724A" w:rsidRPr="00F5724A" w:rsidRDefault="00F5724A" w:rsidP="00F5724A">
      <w:pPr>
        <w:ind w:firstLine="567"/>
        <w:jc w:val="both"/>
        <w:rPr>
          <w:rFonts w:eastAsia="Times New Roman"/>
          <w:lang w:val="pl-PL"/>
        </w:rPr>
      </w:pPr>
      <w:r w:rsidRPr="00F5724A">
        <w:rPr>
          <w:rFonts w:eastAsia="Times New Roman"/>
          <w:lang w:val="pl-PL"/>
        </w:rPr>
        <w:lastRenderedPageBreak/>
        <w:t>- Luật Bảo vệ Môi trường Việt Nam số 72/2020/QH14 được Quốc hội nước Cộng hoà xã hội chủ nghĩa Việt Nam khoá XIV, thông qua ngày 17/11/2020, có hiệu lực từ ngày 01/01/2022;</w:t>
      </w:r>
    </w:p>
    <w:p w:rsidR="00F5724A" w:rsidRPr="00F5724A" w:rsidRDefault="00F5724A" w:rsidP="00F5724A">
      <w:pPr>
        <w:keepNext/>
        <w:widowControl w:val="0"/>
        <w:ind w:firstLine="567"/>
        <w:jc w:val="both"/>
        <w:rPr>
          <w:rFonts w:eastAsia="Arial"/>
          <w:lang w:val="pt-BR"/>
        </w:rPr>
      </w:pPr>
      <w:r w:rsidRPr="00F5724A">
        <w:rPr>
          <w:rFonts w:eastAsia="Times New Roman"/>
          <w:lang w:val="pl-PL"/>
        </w:rPr>
        <w:t xml:space="preserve">- Nghị định số </w:t>
      </w:r>
      <w:r w:rsidRPr="00F5724A">
        <w:rPr>
          <w:rFonts w:eastAsia="Times New Roman"/>
        </w:rPr>
        <w:t>08/2022/NĐ-CP ngày 10 tháng 01 năm 2022 của Chính phủ- Nghị định quy định chi tiết một số điều của Luật bảo vệ môi trường</w:t>
      </w:r>
      <w:r w:rsidRPr="00F5724A">
        <w:rPr>
          <w:rFonts w:eastAsia="Arial"/>
          <w:lang w:val="pt-BR"/>
        </w:rPr>
        <w:t>.</w:t>
      </w:r>
    </w:p>
    <w:p w:rsidR="00F5724A" w:rsidRPr="00F5724A" w:rsidRDefault="00F5724A" w:rsidP="00F5724A">
      <w:pPr>
        <w:ind w:firstLine="567"/>
        <w:jc w:val="both"/>
        <w:rPr>
          <w:rFonts w:eastAsia="Times New Roman"/>
          <w:lang w:val="pl-PL"/>
        </w:rPr>
      </w:pPr>
      <w:r w:rsidRPr="00F5724A">
        <w:rPr>
          <w:rFonts w:eastAsia="Times New Roman"/>
          <w:lang w:val="pl-PL"/>
        </w:rPr>
        <w:t>- Thông tư số 02/2022/TT-BTNMT ngày 10 tháng 1 năm 2022 của Bộ Tài nguyên và Môi trường về Quy định chi tiết thi hành một số điều của Luật bảo vệ môi trường;</w:t>
      </w:r>
    </w:p>
    <w:p w:rsidR="00F5724A" w:rsidRPr="00F5724A" w:rsidRDefault="00F5724A" w:rsidP="00F5724A">
      <w:pPr>
        <w:ind w:firstLine="567"/>
        <w:jc w:val="both"/>
        <w:rPr>
          <w:rFonts w:eastAsia="Times New Roman"/>
          <w:lang w:val="pl-PL"/>
        </w:rPr>
      </w:pPr>
      <w:r w:rsidRPr="00F5724A">
        <w:rPr>
          <w:rFonts w:eastAsia="Times New Roman"/>
          <w:lang w:val="pl-PL"/>
        </w:rPr>
        <w:t>- Luật Phòng cháy và chữa cháy số 27/2001/QH10 và Luật sửa đổi, bổ sung một số điều của Luật Phòng cháy và chữa cháy số 40/2013/QH13 ngày 22/11/2013;</w:t>
      </w:r>
    </w:p>
    <w:p w:rsidR="00F5724A" w:rsidRPr="00F5724A" w:rsidRDefault="00F5724A" w:rsidP="00F5724A">
      <w:pPr>
        <w:ind w:firstLine="567"/>
        <w:jc w:val="both"/>
        <w:rPr>
          <w:rFonts w:eastAsia="Times New Roman"/>
          <w:lang w:val="pl-PL"/>
        </w:rPr>
      </w:pPr>
      <w:r w:rsidRPr="00F5724A">
        <w:rPr>
          <w:rFonts w:eastAsia="Times New Roman"/>
          <w:lang w:val="pl-PL"/>
        </w:rPr>
        <w:t>- Luật Tài nguyên nước số 17/2012/QH13 ban hành ngày 21 tháng 6 năm 2012;</w:t>
      </w:r>
    </w:p>
    <w:p w:rsidR="00F5724A" w:rsidRPr="00F5724A" w:rsidRDefault="00F5724A" w:rsidP="00F5724A">
      <w:pPr>
        <w:ind w:firstLine="567"/>
        <w:jc w:val="both"/>
        <w:rPr>
          <w:rFonts w:eastAsia="Times New Roman"/>
          <w:lang w:val="pl-PL"/>
        </w:rPr>
      </w:pPr>
      <w:r w:rsidRPr="00F5724A">
        <w:rPr>
          <w:rFonts w:eastAsia="Times New Roman"/>
          <w:lang w:val="pl-PL"/>
        </w:rPr>
        <w:t>- Nghị định số 80/2014/NĐ-CP của Chính phủ, ngày 06/08/2014 về thoát nước và xử lý nước thải;</w:t>
      </w:r>
    </w:p>
    <w:p w:rsidR="00F5724A" w:rsidRPr="00F5724A" w:rsidRDefault="00F5724A" w:rsidP="00F5724A">
      <w:pPr>
        <w:ind w:firstLine="567"/>
        <w:jc w:val="both"/>
        <w:rPr>
          <w:rFonts w:eastAsia="Times New Roman"/>
          <w:lang w:val="pl-PL"/>
        </w:rPr>
      </w:pPr>
      <w:r w:rsidRPr="00F5724A">
        <w:rPr>
          <w:rFonts w:eastAsia="Times New Roman"/>
          <w:i/>
          <w:lang w:val="pl-PL"/>
        </w:rPr>
        <w:t>b) Văn bản pháp luật liên quan khác:</w:t>
      </w:r>
    </w:p>
    <w:p w:rsidR="00F5724A" w:rsidRPr="00F5724A" w:rsidRDefault="00F5724A" w:rsidP="00F5724A">
      <w:pPr>
        <w:ind w:firstLine="567"/>
        <w:jc w:val="both"/>
        <w:rPr>
          <w:rFonts w:eastAsia="Times New Roman"/>
          <w:i/>
          <w:lang w:val="nl-NL"/>
        </w:rPr>
      </w:pPr>
      <w:r w:rsidRPr="00F5724A">
        <w:rPr>
          <w:rFonts w:eastAsia="Times New Roman"/>
          <w:i/>
          <w:lang w:val="nl-NL"/>
        </w:rPr>
        <w:t>* Văn bản pháp luật về đất đai</w:t>
      </w:r>
    </w:p>
    <w:p w:rsidR="00F5724A" w:rsidRPr="00F5724A" w:rsidRDefault="00F5724A" w:rsidP="00F5724A">
      <w:pPr>
        <w:ind w:firstLine="567"/>
        <w:jc w:val="both"/>
        <w:rPr>
          <w:rFonts w:eastAsia="Times New Roman"/>
          <w:lang w:val="nl-NL"/>
        </w:rPr>
      </w:pPr>
      <w:r w:rsidRPr="00F5724A">
        <w:rPr>
          <w:rFonts w:eastAsia="Times New Roman"/>
          <w:lang w:val="nl-NL"/>
        </w:rPr>
        <w:t>- Luật Đất đai số 45/2013/QH13 được Quốc hội nước CHXHCN Việt Nam thông qua ngày 29/11/2013, có hiệu lực từ ngày 01/07/2014;</w:t>
      </w:r>
    </w:p>
    <w:p w:rsidR="00F5724A" w:rsidRPr="00F5724A" w:rsidRDefault="00F5724A" w:rsidP="00F5724A">
      <w:pPr>
        <w:ind w:firstLine="567"/>
        <w:jc w:val="both"/>
        <w:rPr>
          <w:rFonts w:eastAsia="Times New Roman"/>
          <w:lang w:val="nl-NL"/>
        </w:rPr>
      </w:pPr>
      <w:r w:rsidRPr="00F5724A">
        <w:rPr>
          <w:rFonts w:eastAsia="Times New Roman"/>
          <w:lang w:val="nl-NL"/>
        </w:rPr>
        <w:t xml:space="preserve">- Nghị định số 43/2014/NĐ-CP ngày 15/5/2014 của Chính phủ về thi hành Luật đất đai; </w:t>
      </w:r>
    </w:p>
    <w:p w:rsidR="00F5724A" w:rsidRPr="00F5724A" w:rsidRDefault="00F5724A" w:rsidP="00F5724A">
      <w:pPr>
        <w:ind w:firstLine="567"/>
        <w:jc w:val="both"/>
        <w:rPr>
          <w:rFonts w:eastAsia="Times New Roman"/>
          <w:lang w:val="nl-NL"/>
        </w:rPr>
      </w:pPr>
      <w:r w:rsidRPr="00F5724A">
        <w:rPr>
          <w:rFonts w:eastAsia="Times New Roman"/>
          <w:lang w:val="nl-NL"/>
        </w:rPr>
        <w:t xml:space="preserve">-  Nghị  định  số  01/2017/NĐ-CP  ngày  06/1/2017  của  Chính  phủ  sửa  đổi,  bổ sung một số nghị định quy định chi tiết thi hành luật đất đai; </w:t>
      </w:r>
    </w:p>
    <w:p w:rsidR="00F5724A" w:rsidRPr="00F5724A" w:rsidRDefault="00F5724A" w:rsidP="00F5724A">
      <w:pPr>
        <w:ind w:firstLine="567"/>
        <w:jc w:val="both"/>
        <w:rPr>
          <w:rFonts w:eastAsia="Times New Roman"/>
          <w:lang w:val="nl-NL"/>
        </w:rPr>
      </w:pPr>
      <w:r w:rsidRPr="00F5724A">
        <w:rPr>
          <w:rFonts w:eastAsia="Times New Roman"/>
          <w:lang w:val="nl-NL"/>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5724A" w:rsidRPr="00F5724A" w:rsidRDefault="00F5724A" w:rsidP="00F5724A">
      <w:pPr>
        <w:ind w:firstLine="567"/>
        <w:jc w:val="both"/>
        <w:rPr>
          <w:rFonts w:eastAsia="Times New Roman"/>
          <w:lang w:val="nl-NL"/>
        </w:rPr>
      </w:pPr>
      <w:r w:rsidRPr="00F5724A">
        <w:rPr>
          <w:rFonts w:eastAsia="Times New Roman"/>
          <w:i/>
          <w:lang w:val="nl-NL"/>
        </w:rPr>
        <w:t>* Văn bản pháp luật về khoáng sả</w:t>
      </w:r>
      <w:r w:rsidRPr="00F5724A">
        <w:rPr>
          <w:rFonts w:eastAsia="Times New Roman"/>
          <w:lang w:val="nl-NL"/>
        </w:rPr>
        <w:t>n</w:t>
      </w:r>
    </w:p>
    <w:p w:rsidR="00F5724A" w:rsidRPr="00F5724A" w:rsidRDefault="00F5724A" w:rsidP="00F5724A">
      <w:pPr>
        <w:ind w:firstLine="567"/>
        <w:jc w:val="both"/>
        <w:rPr>
          <w:rFonts w:eastAsia="Times New Roman"/>
          <w:lang w:val="nl-NL"/>
        </w:rPr>
      </w:pPr>
      <w:r w:rsidRPr="00F5724A">
        <w:rPr>
          <w:rFonts w:eastAsia="Times New Roman"/>
          <w:lang w:val="nl-NL"/>
        </w:rPr>
        <w:t>- Luật Khoáng sản số 60/2010/QH12 ngày 17/11/2010;</w:t>
      </w:r>
    </w:p>
    <w:p w:rsidR="00F5724A" w:rsidRPr="00F5724A" w:rsidRDefault="00F5724A" w:rsidP="00F5724A">
      <w:pPr>
        <w:ind w:firstLine="567"/>
        <w:jc w:val="both"/>
        <w:rPr>
          <w:rFonts w:eastAsia="Times New Roman"/>
          <w:lang w:val="nl-NL"/>
        </w:rPr>
      </w:pPr>
      <w:r w:rsidRPr="00F5724A">
        <w:rPr>
          <w:rFonts w:eastAsia="Times New Roman"/>
          <w:lang w:val="nl-NL"/>
        </w:rPr>
        <w:t>- Nghị định số 158/2016/NĐ-CP ngày 29/11/2016 của Chính phủ quy định chi tiết thi hành một số điều của Luật Khoáng sản;</w:t>
      </w:r>
    </w:p>
    <w:p w:rsidR="00F5724A" w:rsidRPr="00F5724A" w:rsidRDefault="00F5724A" w:rsidP="00F5724A">
      <w:pPr>
        <w:ind w:firstLine="567"/>
        <w:jc w:val="both"/>
        <w:rPr>
          <w:rFonts w:eastAsia="Times New Roman"/>
          <w:i/>
        </w:rPr>
      </w:pPr>
      <w:bookmarkStart w:id="37" w:name="_Toc320867704"/>
      <w:bookmarkStart w:id="38" w:name="_Toc321986721"/>
      <w:bookmarkStart w:id="39" w:name="_Toc321987054"/>
      <w:bookmarkStart w:id="40" w:name="_Toc321987220"/>
      <w:bookmarkStart w:id="41" w:name="_Toc321987387"/>
      <w:bookmarkStart w:id="42" w:name="_Toc321987554"/>
      <w:bookmarkStart w:id="43" w:name="_Toc322526128"/>
      <w:bookmarkStart w:id="44" w:name="_Toc326742326"/>
      <w:bookmarkStart w:id="45" w:name="_Toc326916914"/>
      <w:bookmarkStart w:id="46" w:name="_Toc327271701"/>
      <w:bookmarkStart w:id="47" w:name="_Toc329028804"/>
      <w:bookmarkStart w:id="48" w:name="_Toc333306175"/>
      <w:bookmarkStart w:id="49" w:name="_Toc333926454"/>
      <w:bookmarkStart w:id="50" w:name="_Toc346630955"/>
      <w:bookmarkStart w:id="51" w:name="_Toc351058616"/>
      <w:bookmarkStart w:id="52" w:name="_Toc387778645"/>
      <w:bookmarkStart w:id="53" w:name="_Toc397777921"/>
      <w:bookmarkStart w:id="54" w:name="_Toc398248004"/>
      <w:bookmarkStart w:id="55" w:name="_Toc398625943"/>
      <w:bookmarkStart w:id="56" w:name="_Toc398943561"/>
      <w:bookmarkStart w:id="57" w:name="_Toc398944020"/>
      <w:bookmarkStart w:id="58" w:name="_Toc398944241"/>
      <w:bookmarkStart w:id="59" w:name="_Toc399315869"/>
      <w:bookmarkStart w:id="60" w:name="_Toc437519579"/>
      <w:bookmarkStart w:id="61" w:name="_Toc448839569"/>
      <w:bookmarkStart w:id="62" w:name="_Toc448839729"/>
      <w:bookmarkStart w:id="63" w:name="_Toc449251367"/>
      <w:bookmarkStart w:id="64" w:name="_Toc449251523"/>
      <w:bookmarkStart w:id="65" w:name="_Toc449252234"/>
      <w:bookmarkStart w:id="66" w:name="_Toc449252556"/>
      <w:bookmarkStart w:id="67" w:name="_Toc449253499"/>
      <w:bookmarkStart w:id="68" w:name="_Toc449253869"/>
      <w:bookmarkStart w:id="69" w:name="_Toc497047376"/>
      <w:r w:rsidRPr="00F5724A">
        <w:rPr>
          <w:rFonts w:eastAsia="Times New Roman"/>
          <w:i/>
        </w:rPr>
        <w:t>c. Các tiêu chuẩn và quy chuẩn áp dụng</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F5724A" w:rsidRPr="00F5724A" w:rsidRDefault="00F5724A" w:rsidP="00F5724A">
      <w:pPr>
        <w:ind w:firstLine="567"/>
        <w:jc w:val="both"/>
        <w:rPr>
          <w:rFonts w:eastAsia="Times New Roman"/>
          <w:lang w:val="sv-SE"/>
        </w:rPr>
      </w:pPr>
      <w:bookmarkStart w:id="70" w:name="0.1__Toc219171149"/>
      <w:bookmarkStart w:id="71" w:name="0.1__Toc219171612"/>
      <w:bookmarkStart w:id="72" w:name="0.1__Toc221504306"/>
      <w:bookmarkStart w:id="73" w:name="0.1__Toc222102975"/>
      <w:bookmarkStart w:id="74" w:name="0.1__Toc222797294"/>
      <w:bookmarkStart w:id="75" w:name="0.1__Toc231697501"/>
      <w:bookmarkStart w:id="76" w:name="0.1__Toc238547292"/>
      <w:bookmarkStart w:id="77" w:name="0.1__Toc240960261"/>
      <w:bookmarkEnd w:id="70"/>
      <w:bookmarkEnd w:id="71"/>
      <w:bookmarkEnd w:id="72"/>
      <w:bookmarkEnd w:id="73"/>
      <w:bookmarkEnd w:id="74"/>
      <w:bookmarkEnd w:id="75"/>
      <w:bookmarkEnd w:id="76"/>
      <w:bookmarkEnd w:id="77"/>
      <w:r w:rsidRPr="00F5724A">
        <w:rPr>
          <w:rFonts w:eastAsia="Times New Roman"/>
          <w:lang w:val="sv-SE"/>
        </w:rPr>
        <w:t>- QCVN 14:2008/BTNMT – Quy chuẩn kỹ thuật quốc gia về nước thải sinh hoạt;</w:t>
      </w:r>
    </w:p>
    <w:p w:rsidR="00F5724A" w:rsidRPr="00F5724A" w:rsidRDefault="00F5724A" w:rsidP="00F5724A">
      <w:pPr>
        <w:ind w:firstLine="567"/>
        <w:jc w:val="both"/>
        <w:rPr>
          <w:rFonts w:eastAsia="Times New Roman"/>
          <w:lang w:val="sv-SE"/>
        </w:rPr>
      </w:pPr>
      <w:r w:rsidRPr="00F5724A">
        <w:rPr>
          <w:rFonts w:eastAsia="Times New Roman"/>
          <w:lang w:val="sv-SE"/>
        </w:rPr>
        <w:t>- QCVN 06:2009/BTNMT – Quy chuẩn kỹ thuật quốc gia về một số chất độc hại trong không khí xung quanh;</w:t>
      </w:r>
    </w:p>
    <w:p w:rsidR="00F5724A" w:rsidRPr="00F5724A" w:rsidRDefault="00F5724A" w:rsidP="00F5724A">
      <w:pPr>
        <w:ind w:firstLine="567"/>
        <w:jc w:val="both"/>
        <w:rPr>
          <w:rFonts w:eastAsia="Times New Roman"/>
          <w:lang w:val="sv-SE"/>
        </w:rPr>
      </w:pPr>
      <w:r w:rsidRPr="00F5724A">
        <w:rPr>
          <w:rFonts w:eastAsia="Times New Roman"/>
          <w:lang w:val="sv-SE"/>
        </w:rPr>
        <w:t>- QCVN 26:2010/BTNMT – Quy chuẩn kỹ thuật quốc gia về tiếng ồn;</w:t>
      </w:r>
    </w:p>
    <w:p w:rsidR="00F5724A" w:rsidRPr="00F5724A" w:rsidRDefault="00F5724A" w:rsidP="00F5724A">
      <w:pPr>
        <w:ind w:firstLine="567"/>
        <w:jc w:val="both"/>
        <w:rPr>
          <w:rFonts w:eastAsia="Times New Roman"/>
          <w:lang w:val="sv-SE"/>
        </w:rPr>
      </w:pPr>
      <w:r w:rsidRPr="00F5724A">
        <w:rPr>
          <w:rFonts w:eastAsia="Times New Roman"/>
          <w:lang w:val="sv-SE"/>
        </w:rPr>
        <w:t>- QCVN 27:2010/BTNMT – Quy chuẩn kỹ thuật quốc gia về độ rung;</w:t>
      </w:r>
    </w:p>
    <w:p w:rsidR="00F5724A" w:rsidRPr="00F5724A" w:rsidRDefault="00F5724A" w:rsidP="00F5724A">
      <w:pPr>
        <w:ind w:firstLine="567"/>
        <w:jc w:val="both"/>
        <w:rPr>
          <w:rFonts w:eastAsia="Times New Roman"/>
          <w:lang w:val="sv-SE"/>
        </w:rPr>
      </w:pPr>
      <w:r w:rsidRPr="00F5724A">
        <w:rPr>
          <w:rFonts w:eastAsia="Times New Roman"/>
          <w:lang w:val="sv-SE"/>
        </w:rPr>
        <w:t>- QCVN 05:2013/BTNMT – Quy chuẩn kỹ thuật quốc gia về chất lượng môi trường không khí xung quanh;</w:t>
      </w:r>
    </w:p>
    <w:p w:rsidR="00F5724A" w:rsidRPr="00F5724A" w:rsidRDefault="00F5724A" w:rsidP="00F5724A">
      <w:pPr>
        <w:ind w:firstLine="567"/>
        <w:jc w:val="both"/>
        <w:rPr>
          <w:rFonts w:eastAsia="Times New Roman"/>
          <w:lang w:val="sv-SE"/>
        </w:rPr>
      </w:pPr>
      <w:r w:rsidRPr="00F5724A">
        <w:rPr>
          <w:rFonts w:eastAsia="Times New Roman"/>
          <w:lang w:val="sv-SE"/>
        </w:rPr>
        <w:lastRenderedPageBreak/>
        <w:t>- QCVN 08-MT:2015/BTNMT- Quy chuẩn kỹ thuật quốc gia về chất lượng nước mặt;</w:t>
      </w:r>
    </w:p>
    <w:p w:rsidR="00F5724A" w:rsidRPr="00F5724A" w:rsidRDefault="00F5724A" w:rsidP="00F5724A">
      <w:pPr>
        <w:ind w:firstLine="567"/>
        <w:jc w:val="both"/>
        <w:rPr>
          <w:rFonts w:eastAsia="Times New Roman"/>
          <w:lang w:val="sv-SE"/>
        </w:rPr>
      </w:pPr>
      <w:r w:rsidRPr="00F5724A">
        <w:rPr>
          <w:rFonts w:eastAsia="Times New Roman"/>
          <w:lang w:val="sv-SE"/>
        </w:rPr>
        <w:t>- QCVN 24/2016/BYT - Quy chuẩn kỹ thuật quốc gia về tiếng ồn.</w:t>
      </w:r>
    </w:p>
    <w:p w:rsidR="00F72D8F" w:rsidRPr="00E2704E" w:rsidRDefault="00F5724A" w:rsidP="00F5724A">
      <w:pPr>
        <w:ind w:firstLine="567"/>
        <w:jc w:val="both"/>
        <w:rPr>
          <w:rFonts w:cs="Times New Roman"/>
          <w:iCs/>
          <w:color w:val="auto"/>
          <w:szCs w:val="26"/>
          <w:lang w:val="sv-SE"/>
        </w:rPr>
      </w:pPr>
      <w:r w:rsidRPr="00F5724A">
        <w:rPr>
          <w:rFonts w:eastAsia="Times New Roman"/>
          <w:lang w:val="sv-SE"/>
        </w:rPr>
        <w:t>- QCVN 02/2019/BYT - Quy chuẩn kỹ thuật quốc gia về bụi - Giá trị giới hạn tiếp xúc cho phép bụi tại nơi làm việc</w:t>
      </w:r>
      <w:r w:rsidR="00B43C0E" w:rsidRPr="00E2704E">
        <w:rPr>
          <w:rFonts w:cs="Times New Roman"/>
          <w:iCs/>
          <w:color w:val="auto"/>
          <w:szCs w:val="26"/>
          <w:lang w:val="vi-VN"/>
        </w:rPr>
        <w:t>.</w:t>
      </w:r>
    </w:p>
    <w:p w:rsidR="00F72D8F" w:rsidRPr="00E2704E" w:rsidRDefault="00B43C0E" w:rsidP="00F5724A">
      <w:pPr>
        <w:pStyle w:val="Heading3"/>
        <w:jc w:val="both"/>
        <w:rPr>
          <w:color w:val="auto"/>
        </w:rPr>
      </w:pPr>
      <w:bookmarkStart w:id="78" w:name="_Toc69723651"/>
      <w:bookmarkStart w:id="79" w:name="_Toc131690124"/>
      <w:r w:rsidRPr="00E2704E">
        <w:rPr>
          <w:color w:val="auto"/>
        </w:rPr>
        <w:t>2.2. Văn bản pháp lý, quyết định hoặc ý kiến bằng văn bản của các cấp thẩm quyền về Dự án</w:t>
      </w:r>
      <w:bookmarkEnd w:id="78"/>
      <w:bookmarkEnd w:id="79"/>
    </w:p>
    <w:p w:rsidR="00FE1E16" w:rsidRPr="00E2704E" w:rsidRDefault="00F5724A" w:rsidP="00F5724A">
      <w:pPr>
        <w:overflowPunct w:val="0"/>
        <w:autoSpaceDE w:val="0"/>
        <w:autoSpaceDN w:val="0"/>
        <w:adjustRightInd w:val="0"/>
        <w:spacing w:beforeLines="60" w:before="144" w:afterLines="60" w:after="144"/>
        <w:ind w:firstLine="567"/>
        <w:jc w:val="both"/>
        <w:textAlignment w:val="baseline"/>
        <w:rPr>
          <w:rFonts w:cs="Times New Roman"/>
          <w:color w:val="auto"/>
          <w:szCs w:val="26"/>
          <w:lang w:val="vi-VN"/>
        </w:rPr>
      </w:pPr>
      <w:r w:rsidRPr="00F5724A">
        <w:rPr>
          <w:rFonts w:cs="Times New Roman"/>
          <w:color w:val="auto"/>
          <w:szCs w:val="26"/>
          <w:lang w:val="sv-SE"/>
        </w:rPr>
        <w:t>Căn cứ Nghị Quyết số 27/NQ-HĐND ngày 25/7/2022 của Hội đồng Nhân dân xã Cự Nẫm về việc phê duyệt chủ trương đầu tư dự án: Quy hoạch chi tiết, đầu tư xây dựng Làng Văn hóa - Du lịch và tôn tạo cấc điểm di tích lịch sử xã Cự Nẫm</w:t>
      </w:r>
      <w:r w:rsidR="00FE1E16" w:rsidRPr="00E2704E">
        <w:rPr>
          <w:rFonts w:cs="Times New Roman"/>
          <w:color w:val="auto"/>
          <w:szCs w:val="26"/>
          <w:lang w:val="vi-VN"/>
        </w:rPr>
        <w:t>.</w:t>
      </w:r>
    </w:p>
    <w:p w:rsidR="00FE1E16" w:rsidRPr="00E2704E" w:rsidRDefault="00FE1E16" w:rsidP="00F5724A">
      <w:pPr>
        <w:overflowPunct w:val="0"/>
        <w:autoSpaceDE w:val="0"/>
        <w:autoSpaceDN w:val="0"/>
        <w:adjustRightInd w:val="0"/>
        <w:spacing w:beforeLines="60" w:before="144" w:afterLines="60" w:after="144"/>
        <w:ind w:firstLine="567"/>
        <w:jc w:val="both"/>
        <w:textAlignment w:val="baseline"/>
        <w:rPr>
          <w:rFonts w:cs="Times New Roman"/>
          <w:color w:val="auto"/>
          <w:szCs w:val="26"/>
          <w:lang w:val="vi-VN"/>
        </w:rPr>
      </w:pPr>
      <w:r w:rsidRPr="00E2704E">
        <w:rPr>
          <w:rFonts w:cs="Times New Roman"/>
          <w:color w:val="auto"/>
          <w:szCs w:val="26"/>
          <w:lang w:val="vi-VN"/>
        </w:rPr>
        <w:t>Kết quả quan trắc hiện trường khu vực thực hiện Dự án.</w:t>
      </w:r>
    </w:p>
    <w:p w:rsidR="00FE1E16" w:rsidRPr="00E2704E" w:rsidRDefault="00FE1E16" w:rsidP="00F5724A">
      <w:pPr>
        <w:overflowPunct w:val="0"/>
        <w:autoSpaceDE w:val="0"/>
        <w:autoSpaceDN w:val="0"/>
        <w:adjustRightInd w:val="0"/>
        <w:spacing w:beforeLines="60" w:before="144" w:afterLines="60" w:after="144"/>
        <w:ind w:firstLine="567"/>
        <w:jc w:val="both"/>
        <w:textAlignment w:val="baseline"/>
        <w:rPr>
          <w:rFonts w:cs="Times New Roman"/>
          <w:color w:val="auto"/>
          <w:szCs w:val="26"/>
          <w:lang w:val="vi-VN"/>
        </w:rPr>
      </w:pPr>
      <w:r w:rsidRPr="00E2704E">
        <w:rPr>
          <w:rFonts w:cs="Times New Roman"/>
          <w:color w:val="auto"/>
          <w:szCs w:val="26"/>
          <w:lang w:val="vi-VN"/>
        </w:rPr>
        <w:t>Hồ sơ bản vẽ thiết kế, thuyết minh cơ sở của Dự án.</w:t>
      </w:r>
    </w:p>
    <w:p w:rsidR="00F72D8F" w:rsidRPr="00E2704E" w:rsidRDefault="00B43C0E" w:rsidP="00CE5AD9">
      <w:pPr>
        <w:pStyle w:val="Heading2"/>
        <w:rPr>
          <w:color w:val="auto"/>
        </w:rPr>
      </w:pPr>
      <w:bookmarkStart w:id="80" w:name="_Toc69723652"/>
      <w:bookmarkStart w:id="81" w:name="_Toc131690125"/>
      <w:r w:rsidRPr="00E2704E">
        <w:rPr>
          <w:color w:val="auto"/>
        </w:rPr>
        <w:t>III. TỔ CHỨC THỰC HIỆN ĐTM</w:t>
      </w:r>
      <w:bookmarkEnd w:id="80"/>
      <w:bookmarkEnd w:id="81"/>
    </w:p>
    <w:p w:rsidR="00F72D8F" w:rsidRPr="00E2704E" w:rsidRDefault="00B43C0E" w:rsidP="00CE5AD9">
      <w:pPr>
        <w:pStyle w:val="Heading3"/>
        <w:rPr>
          <w:color w:val="auto"/>
        </w:rPr>
      </w:pPr>
      <w:bookmarkStart w:id="82" w:name="_Toc32829992"/>
      <w:bookmarkStart w:id="83" w:name="_Toc69723653"/>
      <w:bookmarkStart w:id="84" w:name="_Toc131690126"/>
      <w:r w:rsidRPr="00E2704E">
        <w:rPr>
          <w:color w:val="auto"/>
        </w:rPr>
        <w:t>3.1. Tổ chức thực hiện ĐTM và lập báo cáo ĐTM</w:t>
      </w:r>
      <w:bookmarkEnd w:id="82"/>
      <w:bookmarkEnd w:id="83"/>
      <w:bookmarkEnd w:id="84"/>
    </w:p>
    <w:p w:rsidR="00F72D8F" w:rsidRPr="00E2704E" w:rsidRDefault="00B43C0E" w:rsidP="00C8570D">
      <w:pPr>
        <w:overflowPunct w:val="0"/>
        <w:autoSpaceDE w:val="0"/>
        <w:autoSpaceDN w:val="0"/>
        <w:adjustRightInd w:val="0"/>
        <w:spacing w:beforeLines="60" w:before="144" w:afterLines="60" w:after="144"/>
        <w:ind w:firstLine="567"/>
        <w:jc w:val="both"/>
        <w:textAlignment w:val="baseline"/>
        <w:rPr>
          <w:rFonts w:cs="Times New Roman"/>
          <w:color w:val="auto"/>
          <w:szCs w:val="26"/>
          <w:lang w:val="sv-SE"/>
        </w:rPr>
      </w:pPr>
      <w:r w:rsidRPr="00E2704E">
        <w:rPr>
          <w:rFonts w:cs="Times New Roman"/>
          <w:color w:val="auto"/>
          <w:szCs w:val="26"/>
          <w:lang w:val="sv-SE"/>
        </w:rPr>
        <w:t>Quá trình tổ chức thực hiện ĐTM và lập báo cáo được tóm tắt qua các bước sau:</w:t>
      </w:r>
    </w:p>
    <w:p w:rsidR="00F72D8F" w:rsidRPr="00E2704E" w:rsidRDefault="00B43C0E" w:rsidP="00C8570D">
      <w:pPr>
        <w:overflowPunct w:val="0"/>
        <w:autoSpaceDE w:val="0"/>
        <w:autoSpaceDN w:val="0"/>
        <w:adjustRightInd w:val="0"/>
        <w:spacing w:beforeLines="60" w:before="144" w:afterLines="60" w:after="144"/>
        <w:ind w:firstLine="567"/>
        <w:jc w:val="both"/>
        <w:textAlignment w:val="baseline"/>
        <w:rPr>
          <w:rFonts w:cs="Times New Roman"/>
          <w:color w:val="auto"/>
          <w:szCs w:val="26"/>
          <w:lang w:val="sv-SE"/>
        </w:rPr>
      </w:pPr>
      <w:r w:rsidRPr="00E2704E">
        <w:rPr>
          <w:rFonts w:cs="Times New Roman"/>
          <w:color w:val="auto"/>
          <w:szCs w:val="26"/>
          <w:lang w:val="sv-SE"/>
        </w:rPr>
        <w:t>- Nghiên cứu tổng hợp các số liệu liên quan đến dự án.</w:t>
      </w:r>
    </w:p>
    <w:p w:rsidR="00F72D8F" w:rsidRPr="00E2704E" w:rsidRDefault="00B43C0E" w:rsidP="00C8570D">
      <w:pPr>
        <w:overflowPunct w:val="0"/>
        <w:autoSpaceDE w:val="0"/>
        <w:autoSpaceDN w:val="0"/>
        <w:adjustRightInd w:val="0"/>
        <w:spacing w:beforeLines="60" w:before="144" w:afterLines="60" w:after="144"/>
        <w:ind w:firstLine="567"/>
        <w:jc w:val="both"/>
        <w:textAlignment w:val="baseline"/>
        <w:rPr>
          <w:rFonts w:cs="Times New Roman"/>
          <w:color w:val="auto"/>
          <w:szCs w:val="26"/>
          <w:lang w:val="sv-SE"/>
        </w:rPr>
      </w:pPr>
      <w:r w:rsidRPr="00E2704E">
        <w:rPr>
          <w:rFonts w:cs="Times New Roman"/>
          <w:color w:val="auto"/>
          <w:szCs w:val="26"/>
          <w:lang w:val="sv-SE"/>
        </w:rPr>
        <w:t xml:space="preserve">- Thành lập nhóm điều tra, khảo sát tiến hành thu thập số liệu về đặc điểm của điều kiện tự nhiên, địa lý, khí hậu, địa chất, thủy văn và điều kiện kinh tế - xã hội khu vực thực hiện dự án, tình hình hiện trạng hoạt động của </w:t>
      </w:r>
      <w:r w:rsidR="00F5724A">
        <w:rPr>
          <w:rFonts w:cs="Times New Roman"/>
          <w:color w:val="auto"/>
          <w:szCs w:val="26"/>
          <w:lang w:val="sv-SE"/>
        </w:rPr>
        <w:t>hồ Cây Khế</w:t>
      </w:r>
      <w:r w:rsidRPr="00E2704E">
        <w:rPr>
          <w:rFonts w:cs="Times New Roman"/>
          <w:color w:val="auto"/>
          <w:szCs w:val="26"/>
          <w:lang w:val="sv-SE"/>
        </w:rPr>
        <w:t>.</w:t>
      </w:r>
    </w:p>
    <w:p w:rsidR="00F72D8F" w:rsidRPr="00E2704E" w:rsidRDefault="00B43C0E" w:rsidP="00C8570D">
      <w:pPr>
        <w:overflowPunct w:val="0"/>
        <w:autoSpaceDE w:val="0"/>
        <w:autoSpaceDN w:val="0"/>
        <w:adjustRightInd w:val="0"/>
        <w:spacing w:beforeLines="60" w:before="144" w:afterLines="60" w:after="144"/>
        <w:ind w:firstLine="567"/>
        <w:jc w:val="both"/>
        <w:textAlignment w:val="baseline"/>
        <w:rPr>
          <w:rFonts w:cs="Times New Roman"/>
          <w:color w:val="auto"/>
          <w:szCs w:val="26"/>
          <w:lang w:val="sv-SE"/>
        </w:rPr>
      </w:pPr>
      <w:r w:rsidRPr="00E2704E">
        <w:rPr>
          <w:rFonts w:cs="Times New Roman"/>
          <w:color w:val="auto"/>
          <w:szCs w:val="26"/>
          <w:lang w:val="sv-SE"/>
        </w:rPr>
        <w:t>- Thành lập nhóm chuyên gia về môi trường cùng các thiết bị chuyên dụng tiến hành đo đạc, lấy mẫu và phân tích chất lượng môi trường nền khu vực dự án, theo các vị trí đã xác định để đánh giá hiện trạng môi trường khu vực thực hiện dự án.</w:t>
      </w:r>
    </w:p>
    <w:p w:rsidR="00F72D8F" w:rsidRPr="00E2704E" w:rsidRDefault="00B43C0E" w:rsidP="00C8570D">
      <w:pPr>
        <w:overflowPunct w:val="0"/>
        <w:autoSpaceDE w:val="0"/>
        <w:autoSpaceDN w:val="0"/>
        <w:adjustRightInd w:val="0"/>
        <w:spacing w:beforeLines="60" w:before="144" w:afterLines="60" w:after="144"/>
        <w:ind w:firstLine="567"/>
        <w:jc w:val="both"/>
        <w:textAlignment w:val="baseline"/>
        <w:rPr>
          <w:rFonts w:cs="Times New Roman"/>
          <w:color w:val="auto"/>
          <w:szCs w:val="26"/>
          <w:lang w:val="sv-SE"/>
        </w:rPr>
      </w:pPr>
      <w:r w:rsidRPr="00E2704E">
        <w:rPr>
          <w:rFonts w:cs="Times New Roman"/>
          <w:color w:val="auto"/>
          <w:szCs w:val="26"/>
          <w:lang w:val="sv-SE"/>
        </w:rPr>
        <w:t xml:space="preserve">- Tổng hợp, xử lý các thông tin số liệu từ các bước nêu trên, xây dựng báo cáo ĐTM </w:t>
      </w:r>
      <w:r w:rsidR="00F5724A">
        <w:rPr>
          <w:rFonts w:cs="Times New Roman"/>
          <w:color w:val="auto"/>
          <w:szCs w:val="26"/>
          <w:lang w:val="sv-SE"/>
        </w:rPr>
        <w:t>theo quy định pháp luật</w:t>
      </w:r>
      <w:r w:rsidRPr="00E2704E">
        <w:rPr>
          <w:rFonts w:cs="Times New Roman"/>
          <w:color w:val="auto"/>
          <w:szCs w:val="26"/>
          <w:lang w:val="sv-SE"/>
        </w:rPr>
        <w:t>.</w:t>
      </w:r>
    </w:p>
    <w:p w:rsidR="00F72D8F" w:rsidRPr="00E2704E" w:rsidRDefault="00B43C0E" w:rsidP="00CE5AD9">
      <w:pPr>
        <w:pStyle w:val="Heading2"/>
        <w:rPr>
          <w:color w:val="auto"/>
        </w:rPr>
      </w:pPr>
      <w:bookmarkStart w:id="85" w:name="_Toc69723655"/>
      <w:bookmarkStart w:id="86" w:name="_Toc131690127"/>
      <w:r w:rsidRPr="00E2704E">
        <w:rPr>
          <w:color w:val="auto"/>
        </w:rPr>
        <w:t>IV. PHƯƠNG PHÁP THỰC HIỆN TRONG QUÁ TRÌNH LẬP ĐTM</w:t>
      </w:r>
      <w:bookmarkEnd w:id="85"/>
      <w:bookmarkEnd w:id="86"/>
    </w:p>
    <w:p w:rsidR="00F72D8F" w:rsidRPr="00E2704E" w:rsidRDefault="00B43C0E" w:rsidP="00C8570D">
      <w:pPr>
        <w:pStyle w:val="chuChar"/>
        <w:widowControl w:val="0"/>
        <w:spacing w:beforeLines="60" w:before="144" w:afterLines="60" w:after="144" w:line="312" w:lineRule="auto"/>
        <w:rPr>
          <w:color w:val="auto"/>
          <w:sz w:val="26"/>
          <w:szCs w:val="26"/>
          <w:lang w:val="pt-BR"/>
        </w:rPr>
      </w:pPr>
      <w:bookmarkStart w:id="87" w:name="_Toc205253944"/>
      <w:r w:rsidRPr="00E2704E">
        <w:rPr>
          <w:color w:val="auto"/>
          <w:sz w:val="26"/>
          <w:szCs w:val="26"/>
          <w:lang w:val="pt-BR"/>
        </w:rPr>
        <w:t xml:space="preserve">Trong quá trình tiến hành phân tích, dự báo và đánh giá các tác động của dự án tới các yếu tố môi trường, đã sử dụng các phương pháp: </w:t>
      </w:r>
    </w:p>
    <w:p w:rsidR="00F72D8F" w:rsidRPr="00E2704E" w:rsidRDefault="00B43C0E" w:rsidP="00C8570D">
      <w:pPr>
        <w:spacing w:beforeLines="60" w:before="144" w:afterLines="60" w:after="144"/>
        <w:ind w:firstLine="567"/>
        <w:jc w:val="both"/>
        <w:rPr>
          <w:rFonts w:cs="Times New Roman"/>
          <w:color w:val="auto"/>
          <w:szCs w:val="26"/>
          <w:lang w:val="vi-VN"/>
        </w:rPr>
      </w:pPr>
      <w:bookmarkStart w:id="88" w:name="_Toc205253949"/>
      <w:bookmarkEnd w:id="87"/>
      <w:r w:rsidRPr="00E2704E">
        <w:rPr>
          <w:rFonts w:cs="Times New Roman"/>
          <w:color w:val="auto"/>
          <w:szCs w:val="26"/>
          <w:lang w:val="vi-VN"/>
        </w:rPr>
        <w:t xml:space="preserve">- </w:t>
      </w:r>
      <w:r w:rsidRPr="00E2704E">
        <w:rPr>
          <w:rFonts w:cs="Times New Roman"/>
          <w:i/>
          <w:iCs/>
          <w:color w:val="auto"/>
          <w:szCs w:val="26"/>
          <w:lang w:val="vi-VN"/>
        </w:rPr>
        <w:t>Phương pháp làm việc nhóm, phương pháp lên kế hoạch</w:t>
      </w:r>
      <w:r w:rsidRPr="00E2704E">
        <w:rPr>
          <w:rFonts w:cs="Times New Roman"/>
          <w:color w:val="auto"/>
          <w:szCs w:val="26"/>
          <w:lang w:val="vi-VN"/>
        </w:rPr>
        <w:t>: Để hoàn thiện Báo cáo, đơn vị tư vấn đã thành lập 3 nhóm được phân công nghiệm vụ rõ ràng. Nhóm 1 có nhiệm vụ khảo sát hiện trạng khu vực dự án, nhóm 2 chịu trách nhiệm trong việc</w:t>
      </w:r>
      <w:r w:rsidRPr="00E2704E">
        <w:rPr>
          <w:rFonts w:cs="Times New Roman"/>
          <w:color w:val="auto"/>
          <w:szCs w:val="26"/>
          <w:lang w:val="sv-SE"/>
        </w:rPr>
        <w:t xml:space="preserve"> đo đạc, lấy mẫu và phân tích chất lượng môi trường nền khu vực dự án, theo các vị trí đã xác định </w:t>
      </w:r>
      <w:r w:rsidRPr="00E2704E">
        <w:rPr>
          <w:rFonts w:cs="Times New Roman"/>
          <w:color w:val="auto"/>
          <w:szCs w:val="26"/>
          <w:lang w:val="sv-SE"/>
        </w:rPr>
        <w:lastRenderedPageBreak/>
        <w:t>để đánh giá hiện trạng môi trường khu vực thực hiện dự án</w:t>
      </w:r>
      <w:r w:rsidRPr="00E2704E">
        <w:rPr>
          <w:rFonts w:cs="Times New Roman"/>
          <w:color w:val="auto"/>
          <w:szCs w:val="26"/>
          <w:lang w:val="vi-VN"/>
        </w:rPr>
        <w:t>. Dự trên các số liệu số liệu nền thu thập được nhóm 3 sẽ dự báo nguồn phát sinh, tải lượng, nồng độ và mức độ tác động do quá trình thực hiện Dự án đến các yếu tố tài nguyên, môi trường, kinh tế - xã hội từ đó đề xuất các biện pháp giảm thiểu phù hợp.</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iCs/>
          <w:color w:val="auto"/>
          <w:szCs w:val="26"/>
          <w:lang w:val="vi-VN"/>
        </w:rPr>
        <w:t>Phương pháp so sánh</w:t>
      </w:r>
      <w:r w:rsidRPr="00E2704E">
        <w:rPr>
          <w:rFonts w:cs="Times New Roman"/>
          <w:color w:val="auto"/>
          <w:szCs w:val="26"/>
          <w:lang w:val="vi-VN"/>
        </w:rPr>
        <w:t>: Đánh giá chất lượng môi trường, các tác động trên cơ sở so sánh với các tiêu chuẩn, quy chuẩn môi trường Việt Nam và tham khảo, so sánh với các dự án tương tự.</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iCs/>
          <w:color w:val="auto"/>
          <w:szCs w:val="26"/>
          <w:lang w:val="vi-VN"/>
        </w:rPr>
        <w:t>Phương pháp liệt kê</w:t>
      </w:r>
      <w:r w:rsidRPr="00E2704E">
        <w:rPr>
          <w:rFonts w:cs="Times New Roman"/>
          <w:color w:val="auto"/>
          <w:szCs w:val="26"/>
          <w:lang w:val="vi-VN"/>
        </w:rPr>
        <w:t xml:space="preserve">: Phương pháp liệt kê được ứng dụng liệt kê và xử lý các số liệu về danh mục máy móc thiết bị, nguyên liệu,... Các số liệu thu thập được sử dụng trong chương 1 của báo cáo ĐTM. </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iCs/>
          <w:color w:val="auto"/>
          <w:szCs w:val="26"/>
          <w:lang w:val="vi-VN"/>
        </w:rPr>
        <w:t>Phương pháp nghiên cứu, khảo sát thực địa</w:t>
      </w:r>
      <w:r w:rsidRPr="00E2704E">
        <w:rPr>
          <w:rFonts w:cs="Times New Roman"/>
          <w:color w:val="auto"/>
          <w:szCs w:val="26"/>
          <w:lang w:val="vi-VN"/>
        </w:rPr>
        <w:t xml:space="preserve">: Phương pháp được ứng dụng thu thập và xử lý các số liệu về khí tượng, thủy văn, kinh tế - xã hội khu vực dự án. Các số liệu thu thập được sử dụng trong chương 2 và chương 4 của báo cáo ĐTM. </w:t>
      </w:r>
    </w:p>
    <w:p w:rsidR="00F72D8F" w:rsidRPr="00E2704E" w:rsidRDefault="00B43C0E" w:rsidP="00C8570D">
      <w:pPr>
        <w:spacing w:beforeLines="60" w:before="144" w:afterLines="60" w:after="144"/>
        <w:ind w:firstLine="567"/>
        <w:jc w:val="both"/>
        <w:rPr>
          <w:rFonts w:cs="Times New Roman"/>
          <w:color w:val="auto"/>
          <w:szCs w:val="26"/>
          <w:lang w:val="vi-VN"/>
        </w:rPr>
      </w:pPr>
      <w:bookmarkStart w:id="89" w:name="_Toc205253946"/>
      <w:r w:rsidRPr="00E2704E">
        <w:rPr>
          <w:rFonts w:cs="Times New Roman"/>
          <w:color w:val="auto"/>
          <w:szCs w:val="26"/>
          <w:lang w:val="vi-VN"/>
        </w:rPr>
        <w:t xml:space="preserve">- </w:t>
      </w:r>
      <w:r w:rsidRPr="00E2704E">
        <w:rPr>
          <w:rFonts w:cs="Times New Roman"/>
          <w:i/>
          <w:iCs/>
          <w:color w:val="auto"/>
          <w:szCs w:val="26"/>
          <w:lang w:val="vi-VN"/>
        </w:rPr>
        <w:t>Phương pháp đánh giá nhanh trên cơ sở hệ số ô nhiễm</w:t>
      </w:r>
      <w:bookmarkEnd w:id="89"/>
      <w:r w:rsidRPr="00E2704E">
        <w:rPr>
          <w:rFonts w:cs="Times New Roman"/>
          <w:color w:val="auto"/>
          <w:szCs w:val="26"/>
          <w:lang w:val="vi-VN"/>
        </w:rPr>
        <w:t xml:space="preserve">: Phương pháp này dựa trên hệ số ô nhiễm để ước tính tải lượng các chất ô nhiễm từ các hoạt động của dự án. Phương pháp được áp dụng trong chương 3 của báo cáo để tính toán tải lượng các chất ô nhiễm phát sinh từ hoạt động giao thông và các chất ô nhiễm có trong nước thải. </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i/>
          <w:color w:val="auto"/>
          <w:szCs w:val="26"/>
          <w:lang w:val="vi-VN"/>
        </w:rPr>
        <w:t>- Phương pháp dự báo:</w:t>
      </w:r>
      <w:r w:rsidRPr="00E2704E">
        <w:rPr>
          <w:rFonts w:cs="Times New Roman"/>
          <w:color w:val="auto"/>
          <w:szCs w:val="26"/>
          <w:lang w:val="vi-VN"/>
        </w:rPr>
        <w:t xml:space="preserve"> Dựa trên số liệu nền, nội dung Dự án để dự báo nguồn phát sinh, tải lượng, nồng độ và mức độ tác động do quá trình thực hiện Dự án đến các yếu tố tài nguyên, môi trường, kinh tế - xã hội.</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i/>
          <w:color w:val="auto"/>
          <w:szCs w:val="26"/>
          <w:lang w:val="pt-BR"/>
        </w:rPr>
        <w:t>- Phương pháp thu thập thông tin, viết báo cáo:</w:t>
      </w:r>
      <w:r w:rsidRPr="00E2704E">
        <w:rPr>
          <w:rFonts w:cs="Times New Roman"/>
          <w:color w:val="auto"/>
          <w:szCs w:val="26"/>
          <w:lang w:val="vi-VN"/>
        </w:rPr>
        <w:t xml:space="preserve"> Các nguồn thông tin nhóm đã thu thập được qua khảo sát thực địa và tham khảo các tài liệu… đã được tích hợp đầy đủ vào Báo cáo. Báo cáo ĐTM được lập với các nội dung trình bày dựa trên khung được quy định tại Thông tư 25/2019/TT-BTNMT ngày 31/12/2019 của Bộ Tài nguyên và Môi trường Quy định chi tiết thi hành một số điều của Nghị định số 40/2019/NĐ-CP ngày 13/5/2019 của Thủ tướng Chính phủ về sửa đổi, bổ sung một số điều của các nghị định quy định chi tiết, hướng dẫn thi hành Luật bảo vệ môi trường.</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i/>
          <w:color w:val="auto"/>
          <w:szCs w:val="26"/>
          <w:lang w:val="pt-BR"/>
        </w:rPr>
        <w:t xml:space="preserve">- Phương pháp tham vấn cộng đồng: </w:t>
      </w:r>
      <w:r w:rsidRPr="00E2704E">
        <w:rPr>
          <w:rFonts w:cs="Times New Roman"/>
          <w:color w:val="auto"/>
          <w:szCs w:val="26"/>
          <w:lang w:val="vi-VN"/>
        </w:rPr>
        <w:t xml:space="preserve">Tham vấn cộng đồng thông qua cuộc họp với UB MTTQ và các hộ dân cư </w:t>
      </w:r>
      <w:r w:rsidR="00F5724A">
        <w:rPr>
          <w:rFonts w:cs="Times New Roman"/>
          <w:color w:val="auto"/>
          <w:szCs w:val="26"/>
          <w:lang w:val="vi-VN"/>
        </w:rPr>
        <w:t>xã Cự Nẫm</w:t>
      </w:r>
      <w:r w:rsidRPr="00E2704E">
        <w:rPr>
          <w:rFonts w:cs="Times New Roman"/>
          <w:color w:val="auto"/>
          <w:szCs w:val="26"/>
          <w:lang w:val="vi-VN"/>
        </w:rPr>
        <w:t>;</w:t>
      </w:r>
    </w:p>
    <w:p w:rsidR="00F72D8F" w:rsidRPr="00E2704E" w:rsidRDefault="00B43C0E" w:rsidP="00C8570D">
      <w:pPr>
        <w:spacing w:beforeLines="60" w:before="144" w:afterLines="60" w:after="144"/>
        <w:rPr>
          <w:rFonts w:cs="Times New Roman"/>
          <w:color w:val="auto"/>
          <w:szCs w:val="26"/>
          <w:lang w:val="vi-VN"/>
        </w:rPr>
      </w:pPr>
      <w:bookmarkStart w:id="90" w:name="_Toc32829995"/>
      <w:r w:rsidRPr="00E2704E">
        <w:rPr>
          <w:rFonts w:cs="Times New Roman"/>
          <w:color w:val="auto"/>
          <w:szCs w:val="26"/>
          <w:lang w:val="vi-VN"/>
        </w:rPr>
        <w:br w:type="page"/>
      </w:r>
    </w:p>
    <w:p w:rsidR="00580C1E" w:rsidRPr="00E2704E" w:rsidRDefault="00580C1E" w:rsidP="00CE5AD9">
      <w:pPr>
        <w:pStyle w:val="Heading1"/>
        <w:rPr>
          <w:color w:val="auto"/>
        </w:rPr>
      </w:pPr>
      <w:bookmarkStart w:id="91" w:name="_Toc69723656"/>
      <w:bookmarkStart w:id="92" w:name="_Toc338418258"/>
      <w:bookmarkStart w:id="93" w:name="_Toc305678634"/>
      <w:bookmarkStart w:id="94" w:name="_Toc367630625"/>
      <w:bookmarkStart w:id="95" w:name="_Toc421891817"/>
      <w:bookmarkStart w:id="96" w:name="_Toc465867612"/>
      <w:bookmarkStart w:id="97" w:name="_Toc32829996"/>
      <w:bookmarkStart w:id="98" w:name="_Toc16107511"/>
      <w:bookmarkStart w:id="99" w:name="_Toc131690128"/>
      <w:bookmarkEnd w:id="90"/>
      <w:r w:rsidRPr="00E2704E">
        <w:rPr>
          <w:color w:val="auto"/>
        </w:rPr>
        <w:lastRenderedPageBreak/>
        <w:t>CHƯƠNG I. MÔ TẢ TÓM TẮT DỰ ÁN</w:t>
      </w:r>
      <w:bookmarkEnd w:id="91"/>
      <w:bookmarkEnd w:id="99"/>
    </w:p>
    <w:p w:rsidR="00F72D8F" w:rsidRPr="00E2704E" w:rsidRDefault="00855E76" w:rsidP="00CE5AD9">
      <w:pPr>
        <w:pStyle w:val="Heading2"/>
        <w:rPr>
          <w:color w:val="auto"/>
        </w:rPr>
      </w:pPr>
      <w:bookmarkStart w:id="100" w:name="_Toc69723657"/>
      <w:bookmarkStart w:id="101" w:name="_Toc131690129"/>
      <w:r w:rsidRPr="00E2704E">
        <w:rPr>
          <w:color w:val="auto"/>
        </w:rPr>
        <w:t xml:space="preserve">1. </w:t>
      </w:r>
      <w:bookmarkEnd w:id="100"/>
      <w:r w:rsidRPr="00E2704E">
        <w:rPr>
          <w:color w:val="auto"/>
        </w:rPr>
        <w:t>Tóm tắt dự án</w:t>
      </w:r>
      <w:bookmarkEnd w:id="101"/>
    </w:p>
    <w:p w:rsidR="00F72D8F" w:rsidRPr="00E2704E" w:rsidRDefault="00B43C0E" w:rsidP="00CE5AD9">
      <w:pPr>
        <w:pStyle w:val="Heading3"/>
        <w:rPr>
          <w:color w:val="auto"/>
          <w:lang w:val="vi-VN"/>
        </w:rPr>
      </w:pPr>
      <w:bookmarkStart w:id="102" w:name="_Toc69723658"/>
      <w:bookmarkStart w:id="103" w:name="_Toc131690130"/>
      <w:r w:rsidRPr="00E2704E">
        <w:rPr>
          <w:color w:val="auto"/>
          <w:lang w:val="vi-VN"/>
        </w:rPr>
        <w:t xml:space="preserve">1.1. </w:t>
      </w:r>
      <w:bookmarkEnd w:id="92"/>
      <w:bookmarkEnd w:id="93"/>
      <w:bookmarkEnd w:id="94"/>
      <w:bookmarkEnd w:id="95"/>
      <w:bookmarkEnd w:id="96"/>
      <w:r w:rsidRPr="00E2704E">
        <w:rPr>
          <w:color w:val="auto"/>
          <w:lang w:val="vi-VN"/>
        </w:rPr>
        <w:t>Thông tin chung về dự án</w:t>
      </w:r>
      <w:bookmarkEnd w:id="97"/>
      <w:bookmarkEnd w:id="98"/>
      <w:bookmarkEnd w:id="102"/>
      <w:bookmarkEnd w:id="103"/>
    </w:p>
    <w:p w:rsidR="00B207E4" w:rsidRPr="00575E35" w:rsidRDefault="00B207E4" w:rsidP="00B207E4">
      <w:pPr>
        <w:ind w:firstLine="567"/>
        <w:jc w:val="both"/>
        <w:rPr>
          <w:iCs/>
          <w:szCs w:val="26"/>
          <w:lang w:val="pl-PL"/>
        </w:rPr>
      </w:pPr>
      <w:r w:rsidRPr="00575E35">
        <w:rPr>
          <w:rFonts w:cs="Calibri"/>
          <w:iCs/>
          <w:szCs w:val="26"/>
          <w:lang w:val="pl-PL"/>
        </w:rPr>
        <w:t>Đị</w:t>
      </w:r>
      <w:r w:rsidRPr="00575E35">
        <w:rPr>
          <w:iCs/>
          <w:szCs w:val="26"/>
          <w:lang w:val="pl-PL"/>
        </w:rPr>
        <w:t xml:space="preserve">a </w:t>
      </w:r>
      <w:r w:rsidRPr="00575E35">
        <w:rPr>
          <w:rFonts w:cs="Calibri"/>
          <w:iCs/>
          <w:szCs w:val="26"/>
          <w:lang w:val="pl-PL"/>
        </w:rPr>
        <w:t>đ</w:t>
      </w:r>
      <w:r w:rsidRPr="00575E35">
        <w:rPr>
          <w:iCs/>
          <w:szCs w:val="26"/>
          <w:lang w:val="pl-PL"/>
        </w:rPr>
        <w:t>i</w:t>
      </w:r>
      <w:r w:rsidRPr="00575E35">
        <w:rPr>
          <w:rFonts w:cs="Calibri"/>
          <w:iCs/>
          <w:szCs w:val="26"/>
          <w:lang w:val="pl-PL"/>
        </w:rPr>
        <w:t>ể</w:t>
      </w:r>
      <w:r w:rsidRPr="00575E35">
        <w:rPr>
          <w:iCs/>
          <w:szCs w:val="26"/>
          <w:lang w:val="pl-PL"/>
        </w:rPr>
        <w:t>m: x</w:t>
      </w:r>
      <w:r w:rsidRPr="00575E35">
        <w:rPr>
          <w:rFonts w:cs=".VnTime"/>
          <w:iCs/>
          <w:szCs w:val="26"/>
          <w:lang w:val="pl-PL"/>
        </w:rPr>
        <w:t>ã</w:t>
      </w:r>
      <w:r w:rsidRPr="00575E35">
        <w:rPr>
          <w:iCs/>
          <w:szCs w:val="26"/>
          <w:lang w:val="pl-PL"/>
        </w:rPr>
        <w:t xml:space="preserve"> C</w:t>
      </w:r>
      <w:r w:rsidRPr="00575E35">
        <w:rPr>
          <w:rFonts w:cs="Calibri"/>
          <w:iCs/>
          <w:szCs w:val="26"/>
          <w:lang w:val="pl-PL"/>
        </w:rPr>
        <w:t>ự</w:t>
      </w:r>
      <w:r w:rsidRPr="00575E35">
        <w:rPr>
          <w:iCs/>
          <w:szCs w:val="26"/>
          <w:lang w:val="pl-PL"/>
        </w:rPr>
        <w:t xml:space="preserve"> N</w:t>
      </w:r>
      <w:r w:rsidRPr="00575E35">
        <w:rPr>
          <w:rFonts w:cs="Calibri"/>
          <w:iCs/>
          <w:szCs w:val="26"/>
          <w:lang w:val="pl-PL"/>
        </w:rPr>
        <w:t>ẫ</w:t>
      </w:r>
      <w:r w:rsidRPr="00575E35">
        <w:rPr>
          <w:iCs/>
          <w:szCs w:val="26"/>
          <w:lang w:val="pl-PL"/>
        </w:rPr>
        <w:t>m, huy</w:t>
      </w:r>
      <w:r w:rsidRPr="00575E35">
        <w:rPr>
          <w:rFonts w:cs="Calibri"/>
          <w:iCs/>
          <w:szCs w:val="26"/>
          <w:lang w:val="pl-PL"/>
        </w:rPr>
        <w:t>ệ</w:t>
      </w:r>
      <w:r w:rsidRPr="00575E35">
        <w:rPr>
          <w:iCs/>
          <w:szCs w:val="26"/>
          <w:lang w:val="pl-PL"/>
        </w:rPr>
        <w:t>n B</w:t>
      </w:r>
      <w:r w:rsidRPr="00575E35">
        <w:rPr>
          <w:rFonts w:cs="Calibri"/>
          <w:iCs/>
          <w:szCs w:val="26"/>
          <w:lang w:val="pl-PL"/>
        </w:rPr>
        <w:t>ố</w:t>
      </w:r>
      <w:r w:rsidRPr="00575E35">
        <w:rPr>
          <w:iCs/>
          <w:szCs w:val="26"/>
          <w:lang w:val="pl-PL"/>
        </w:rPr>
        <w:t xml:space="preserve"> Tr</w:t>
      </w:r>
      <w:r w:rsidRPr="00575E35">
        <w:rPr>
          <w:rFonts w:cs="Calibri"/>
          <w:iCs/>
          <w:szCs w:val="26"/>
          <w:lang w:val="pl-PL"/>
        </w:rPr>
        <w:t>ạ</w:t>
      </w:r>
      <w:r w:rsidRPr="00575E35">
        <w:rPr>
          <w:iCs/>
          <w:szCs w:val="26"/>
          <w:lang w:val="pl-PL"/>
        </w:rPr>
        <w:t>ch, t</w:t>
      </w:r>
      <w:r w:rsidRPr="00575E35">
        <w:rPr>
          <w:rFonts w:cs="Calibri"/>
          <w:iCs/>
          <w:szCs w:val="26"/>
          <w:lang w:val="pl-PL"/>
        </w:rPr>
        <w:t>ỉ</w:t>
      </w:r>
      <w:r w:rsidRPr="00575E35">
        <w:rPr>
          <w:iCs/>
          <w:szCs w:val="26"/>
          <w:lang w:val="pl-PL"/>
        </w:rPr>
        <w:t>nh Qu</w:t>
      </w:r>
      <w:r w:rsidRPr="00575E35">
        <w:rPr>
          <w:rFonts w:cs="Calibri"/>
          <w:iCs/>
          <w:szCs w:val="26"/>
          <w:lang w:val="pl-PL"/>
        </w:rPr>
        <w:t>ả</w:t>
      </w:r>
      <w:r w:rsidRPr="00575E35">
        <w:rPr>
          <w:iCs/>
          <w:szCs w:val="26"/>
          <w:lang w:val="pl-PL"/>
        </w:rPr>
        <w:t>ng B</w:t>
      </w:r>
      <w:r w:rsidRPr="00575E35">
        <w:rPr>
          <w:rFonts w:cs=".VnTime"/>
          <w:iCs/>
          <w:szCs w:val="26"/>
          <w:lang w:val="pl-PL"/>
        </w:rPr>
        <w:t>ì</w:t>
      </w:r>
      <w:r w:rsidRPr="00575E35">
        <w:rPr>
          <w:iCs/>
          <w:szCs w:val="26"/>
          <w:lang w:val="pl-PL"/>
        </w:rPr>
        <w:t>nh.</w:t>
      </w:r>
    </w:p>
    <w:p w:rsidR="00B207E4" w:rsidRPr="00575E35" w:rsidRDefault="00B207E4" w:rsidP="00B207E4">
      <w:pPr>
        <w:ind w:firstLine="567"/>
        <w:jc w:val="both"/>
        <w:rPr>
          <w:iCs/>
          <w:szCs w:val="26"/>
          <w:lang w:val="pl-PL"/>
        </w:rPr>
      </w:pPr>
      <w:r w:rsidRPr="00575E35">
        <w:rPr>
          <w:iCs/>
          <w:szCs w:val="26"/>
          <w:lang w:val="pl-PL"/>
        </w:rPr>
        <w:t>- Ch</w:t>
      </w:r>
      <w:r w:rsidRPr="00575E35">
        <w:rPr>
          <w:rFonts w:cs="Calibri"/>
          <w:iCs/>
          <w:szCs w:val="26"/>
          <w:lang w:val="pl-PL"/>
        </w:rPr>
        <w:t>ủ</w:t>
      </w:r>
      <w:r w:rsidRPr="00575E35">
        <w:rPr>
          <w:iCs/>
          <w:szCs w:val="26"/>
          <w:lang w:val="pl-PL"/>
        </w:rPr>
        <w:t xml:space="preserve"> </w:t>
      </w:r>
      <w:r w:rsidRPr="00575E35">
        <w:rPr>
          <w:rFonts w:cs="Calibri"/>
          <w:iCs/>
          <w:szCs w:val="26"/>
          <w:lang w:val="pl-PL"/>
        </w:rPr>
        <w:t>đầ</w:t>
      </w:r>
      <w:r w:rsidRPr="00575E35">
        <w:rPr>
          <w:iCs/>
          <w:szCs w:val="26"/>
          <w:lang w:val="pl-PL"/>
        </w:rPr>
        <w:t>u t</w:t>
      </w:r>
      <w:r w:rsidRPr="00575E35">
        <w:rPr>
          <w:rFonts w:cs="Calibri"/>
          <w:iCs/>
          <w:szCs w:val="26"/>
          <w:lang w:val="pl-PL"/>
        </w:rPr>
        <w:t>ư</w:t>
      </w:r>
      <w:r w:rsidRPr="00575E35">
        <w:rPr>
          <w:iCs/>
          <w:szCs w:val="26"/>
          <w:lang w:val="pl-PL"/>
        </w:rPr>
        <w:t>: UBND xã C</w:t>
      </w:r>
      <w:r w:rsidRPr="00575E35">
        <w:rPr>
          <w:rFonts w:cs="Calibri"/>
          <w:iCs/>
          <w:szCs w:val="26"/>
          <w:lang w:val="pl-PL"/>
        </w:rPr>
        <w:t>ự</w:t>
      </w:r>
      <w:r w:rsidRPr="00575E35">
        <w:rPr>
          <w:iCs/>
          <w:szCs w:val="26"/>
          <w:lang w:val="pl-PL"/>
        </w:rPr>
        <w:t xml:space="preserve"> N</w:t>
      </w:r>
      <w:r w:rsidRPr="00575E35">
        <w:rPr>
          <w:rFonts w:cs="Calibri"/>
          <w:iCs/>
          <w:szCs w:val="26"/>
          <w:lang w:val="pl-PL"/>
        </w:rPr>
        <w:t>ẫ</w:t>
      </w:r>
      <w:r w:rsidRPr="00575E35">
        <w:rPr>
          <w:iCs/>
          <w:szCs w:val="26"/>
          <w:lang w:val="pl-PL"/>
        </w:rPr>
        <w:t>m</w:t>
      </w:r>
    </w:p>
    <w:p w:rsidR="00B207E4" w:rsidRPr="00575E35" w:rsidRDefault="00B207E4" w:rsidP="00B207E4">
      <w:pPr>
        <w:ind w:firstLine="567"/>
        <w:jc w:val="both"/>
        <w:rPr>
          <w:iCs/>
          <w:szCs w:val="26"/>
          <w:lang w:val="pl-PL"/>
        </w:rPr>
      </w:pPr>
      <w:r w:rsidRPr="00575E35">
        <w:rPr>
          <w:iCs/>
          <w:szCs w:val="26"/>
          <w:lang w:val="pl-PL"/>
        </w:rPr>
        <w:t>- Nguồn vốn: xã hội hoá</w:t>
      </w:r>
    </w:p>
    <w:p w:rsidR="00B207E4" w:rsidRDefault="00B207E4" w:rsidP="00B207E4">
      <w:pPr>
        <w:spacing w:beforeLines="60" w:before="144" w:afterLines="60" w:after="144" w:line="288" w:lineRule="auto"/>
        <w:ind w:firstLine="567"/>
        <w:rPr>
          <w:szCs w:val="26"/>
          <w:lang w:val="nl-NL"/>
        </w:rPr>
      </w:pPr>
      <w:r w:rsidRPr="00575E35">
        <w:rPr>
          <w:szCs w:val="26"/>
          <w:lang w:val="nl-NL"/>
        </w:rPr>
        <w:t>- Thời gian thực hiện dự án: n</w:t>
      </w:r>
      <w:r w:rsidRPr="00575E35">
        <w:rPr>
          <w:rFonts w:hint="eastAsia"/>
          <w:szCs w:val="26"/>
          <w:lang w:val="nl-NL"/>
        </w:rPr>
        <w:t>ă</w:t>
      </w:r>
      <w:r w:rsidRPr="00575E35">
        <w:rPr>
          <w:szCs w:val="26"/>
          <w:lang w:val="nl-NL"/>
        </w:rPr>
        <w:t xml:space="preserve">m 2023 </w:t>
      </w:r>
      <w:r>
        <w:rPr>
          <w:szCs w:val="26"/>
          <w:lang w:val="nl-NL"/>
        </w:rPr>
        <w:t>–</w:t>
      </w:r>
      <w:r w:rsidRPr="00575E35">
        <w:rPr>
          <w:szCs w:val="26"/>
          <w:lang w:val="nl-NL"/>
        </w:rPr>
        <w:t xml:space="preserve"> 2028</w:t>
      </w:r>
    </w:p>
    <w:p w:rsidR="00B207E4" w:rsidRPr="00575E35" w:rsidRDefault="00B207E4" w:rsidP="00B207E4">
      <w:pPr>
        <w:spacing w:before="120" w:after="120"/>
        <w:ind w:firstLine="567"/>
        <w:jc w:val="both"/>
        <w:rPr>
          <w:noProof/>
          <w:szCs w:val="26"/>
          <w:lang w:val="nl-NL"/>
        </w:rPr>
      </w:pPr>
      <w:r w:rsidRPr="00575E35">
        <w:rPr>
          <w:noProof/>
          <w:szCs w:val="26"/>
          <w:lang w:val="nl-NL"/>
        </w:rPr>
        <w:t>Dự án thuộc xã Cự Nẫm, huyện Bố Trạch, tỉnh Quảng Bình, có tọa độ trung tâm theo hệ VN2000, kinh tuyến trục 106</w:t>
      </w:r>
      <w:r w:rsidRPr="00575E35">
        <w:rPr>
          <w:noProof/>
          <w:szCs w:val="26"/>
          <w:vertAlign w:val="superscript"/>
          <w:lang w:val="nl-NL"/>
        </w:rPr>
        <w:t xml:space="preserve">o </w:t>
      </w:r>
      <w:r w:rsidRPr="00575E35">
        <w:rPr>
          <w:noProof/>
          <w:szCs w:val="26"/>
          <w:lang w:val="nl-NL"/>
        </w:rPr>
        <w:t>múi chiếu 3</w:t>
      </w:r>
      <w:r w:rsidRPr="00575E35">
        <w:rPr>
          <w:noProof/>
          <w:szCs w:val="26"/>
          <w:vertAlign w:val="superscript"/>
          <w:lang w:val="nl-NL"/>
        </w:rPr>
        <w:t>o</w:t>
      </w:r>
      <w:r w:rsidRPr="00575E35">
        <w:rPr>
          <w:noProof/>
          <w:szCs w:val="26"/>
          <w:lang w:val="nl-NL"/>
        </w:rPr>
        <w:t>: 17</w:t>
      </w:r>
      <w:r w:rsidRPr="00575E35">
        <w:rPr>
          <w:noProof/>
          <w:szCs w:val="26"/>
          <w:vertAlign w:val="superscript"/>
          <w:lang w:val="nl-NL"/>
        </w:rPr>
        <w:t>0</w:t>
      </w:r>
      <w:r w:rsidRPr="00575E35">
        <w:rPr>
          <w:noProof/>
          <w:szCs w:val="26"/>
          <w:lang w:val="nl-NL"/>
        </w:rPr>
        <w:t>36’38,53” vĩ độ Bắc và 106</w:t>
      </w:r>
      <w:r w:rsidRPr="00575E35">
        <w:rPr>
          <w:noProof/>
          <w:szCs w:val="26"/>
          <w:vertAlign w:val="superscript"/>
          <w:lang w:val="nl-NL"/>
        </w:rPr>
        <w:t>0</w:t>
      </w:r>
      <w:r w:rsidRPr="00575E35">
        <w:rPr>
          <w:noProof/>
          <w:szCs w:val="26"/>
          <w:lang w:val="nl-NL"/>
        </w:rPr>
        <w:t>23'41,24” kinh độ Đông</w:t>
      </w:r>
    </w:p>
    <w:p w:rsidR="00B207E4" w:rsidRPr="00575E35" w:rsidRDefault="00B207E4" w:rsidP="00B207E4">
      <w:pPr>
        <w:tabs>
          <w:tab w:val="left" w:pos="5190"/>
        </w:tabs>
        <w:spacing w:before="120" w:after="120"/>
        <w:jc w:val="center"/>
        <w:rPr>
          <w:b/>
          <w:i/>
          <w:szCs w:val="26"/>
        </w:rPr>
      </w:pPr>
      <w:bookmarkStart w:id="104" w:name="_Toc528051438"/>
      <w:r w:rsidRPr="00575E35">
        <w:rPr>
          <w:noProof/>
          <w:szCs w:val="26"/>
        </w:rPr>
        <w:drawing>
          <wp:inline distT="0" distB="0" distL="0" distR="0" wp14:anchorId="1F93DDD7" wp14:editId="06B2557B">
            <wp:extent cx="5568010" cy="33857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9773" t="17307" r="11456" b="19061"/>
                    <a:stretch>
                      <a:fillRect/>
                    </a:stretch>
                  </pic:blipFill>
                  <pic:spPr bwMode="auto">
                    <a:xfrm>
                      <a:off x="0" y="0"/>
                      <a:ext cx="5577160" cy="3391316"/>
                    </a:xfrm>
                    <a:prstGeom prst="rect">
                      <a:avLst/>
                    </a:prstGeom>
                    <a:noFill/>
                    <a:ln>
                      <a:noFill/>
                    </a:ln>
                  </pic:spPr>
                </pic:pic>
              </a:graphicData>
            </a:graphic>
          </wp:inline>
        </w:drawing>
      </w:r>
    </w:p>
    <w:p w:rsidR="00B207E4" w:rsidRPr="00575E35" w:rsidRDefault="00B207E4" w:rsidP="00B207E4">
      <w:pPr>
        <w:tabs>
          <w:tab w:val="left" w:pos="5190"/>
        </w:tabs>
        <w:spacing w:before="120" w:after="120"/>
        <w:ind w:firstLine="357"/>
        <w:jc w:val="center"/>
        <w:rPr>
          <w:b/>
          <w:i/>
          <w:szCs w:val="26"/>
        </w:rPr>
      </w:pPr>
      <w:r w:rsidRPr="00575E35">
        <w:rPr>
          <w:b/>
          <w:i/>
          <w:szCs w:val="26"/>
        </w:rPr>
        <w:t>Hình 1. Bản đồ vị trí Hồ Cây Khế (Nguồn Google Map)</w:t>
      </w:r>
      <w:bookmarkEnd w:id="104"/>
    </w:p>
    <w:p w:rsidR="00B207E4" w:rsidRPr="00575E35" w:rsidRDefault="00B207E4" w:rsidP="00B207E4">
      <w:pPr>
        <w:pStyle w:val="A5"/>
        <w:spacing w:before="120" w:after="120" w:line="264" w:lineRule="auto"/>
        <w:ind w:firstLine="0"/>
        <w:jc w:val="center"/>
        <w:rPr>
          <w:b/>
          <w:i/>
          <w:sz w:val="26"/>
          <w:szCs w:val="26"/>
        </w:rPr>
      </w:pPr>
      <w:r w:rsidRPr="00575E35">
        <w:rPr>
          <w:b/>
          <w:i/>
          <w:sz w:val="26"/>
          <w:szCs w:val="26"/>
        </w:rPr>
        <w:t>Bảng 1. Đặc điểm của hồ Cây Khế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698"/>
        <w:gridCol w:w="1089"/>
        <w:gridCol w:w="2555"/>
      </w:tblGrid>
      <w:tr w:rsidR="00B207E4" w:rsidRPr="00575E35" w:rsidTr="00F142EF">
        <w:trPr>
          <w:trHeight w:val="680"/>
          <w:tblHeader/>
          <w:jc w:val="center"/>
        </w:trPr>
        <w:tc>
          <w:tcPr>
            <w:tcW w:w="397" w:type="pct"/>
            <w:vAlign w:val="center"/>
          </w:tcPr>
          <w:p w:rsidR="00B207E4" w:rsidRPr="00575E35" w:rsidRDefault="00B207E4" w:rsidP="00F142EF">
            <w:pPr>
              <w:spacing w:before="120" w:after="120"/>
              <w:jc w:val="center"/>
              <w:rPr>
                <w:b/>
                <w:szCs w:val="26"/>
                <w:lang w:val="de-AT"/>
              </w:rPr>
            </w:pPr>
            <w:r w:rsidRPr="00575E35">
              <w:rPr>
                <w:b/>
                <w:szCs w:val="26"/>
                <w:lang w:val="de-AT"/>
              </w:rPr>
              <w:t>STT</w:t>
            </w:r>
          </w:p>
        </w:tc>
        <w:tc>
          <w:tcPr>
            <w:tcW w:w="2592" w:type="pct"/>
            <w:shd w:val="clear" w:color="auto" w:fill="auto"/>
            <w:vAlign w:val="center"/>
          </w:tcPr>
          <w:p w:rsidR="00B207E4" w:rsidRPr="00575E35" w:rsidRDefault="00B207E4" w:rsidP="00F142EF">
            <w:pPr>
              <w:spacing w:before="120" w:after="120"/>
              <w:jc w:val="center"/>
              <w:rPr>
                <w:b/>
                <w:szCs w:val="26"/>
                <w:lang w:val="de-AT"/>
              </w:rPr>
            </w:pPr>
            <w:r w:rsidRPr="00575E35">
              <w:rPr>
                <w:b/>
                <w:szCs w:val="26"/>
                <w:lang w:val="de-AT"/>
              </w:rPr>
              <w:t>Thông số kỹ thuật</w:t>
            </w:r>
          </w:p>
        </w:tc>
        <w:tc>
          <w:tcPr>
            <w:tcW w:w="601" w:type="pct"/>
            <w:shd w:val="clear" w:color="auto" w:fill="auto"/>
            <w:vAlign w:val="center"/>
          </w:tcPr>
          <w:p w:rsidR="00B207E4" w:rsidRPr="00575E35" w:rsidRDefault="00B207E4" w:rsidP="00F142EF">
            <w:pPr>
              <w:spacing w:before="120" w:after="120"/>
              <w:jc w:val="center"/>
              <w:rPr>
                <w:b/>
                <w:szCs w:val="26"/>
                <w:lang w:val="de-AT"/>
              </w:rPr>
            </w:pPr>
            <w:r w:rsidRPr="00575E35">
              <w:rPr>
                <w:b/>
                <w:szCs w:val="26"/>
                <w:lang w:val="de-AT"/>
              </w:rPr>
              <w:t>Đơn vị</w:t>
            </w:r>
          </w:p>
        </w:tc>
        <w:tc>
          <w:tcPr>
            <w:tcW w:w="1410" w:type="pct"/>
            <w:shd w:val="clear" w:color="auto" w:fill="auto"/>
            <w:vAlign w:val="center"/>
          </w:tcPr>
          <w:p w:rsidR="00B207E4" w:rsidRPr="00575E35" w:rsidRDefault="00B207E4" w:rsidP="00F142EF">
            <w:pPr>
              <w:spacing w:before="120" w:after="120"/>
              <w:jc w:val="center"/>
              <w:rPr>
                <w:b/>
                <w:szCs w:val="26"/>
                <w:lang w:val="de-AT"/>
              </w:rPr>
            </w:pPr>
            <w:r w:rsidRPr="00575E35">
              <w:rPr>
                <w:b/>
                <w:szCs w:val="26"/>
                <w:lang w:val="de-AT"/>
              </w:rPr>
              <w:t>Sau khi nâng cấp</w:t>
            </w:r>
          </w:p>
        </w:tc>
      </w:tr>
      <w:tr w:rsidR="00B207E4" w:rsidRPr="00575E35" w:rsidTr="00F142EF">
        <w:trPr>
          <w:jc w:val="center"/>
        </w:trPr>
        <w:tc>
          <w:tcPr>
            <w:tcW w:w="397" w:type="pct"/>
            <w:vAlign w:val="center"/>
          </w:tcPr>
          <w:p w:rsidR="00B207E4" w:rsidRPr="00575E35" w:rsidRDefault="00B207E4" w:rsidP="00F142EF">
            <w:pPr>
              <w:spacing w:before="120" w:after="120"/>
              <w:jc w:val="center"/>
              <w:rPr>
                <w:b/>
                <w:szCs w:val="26"/>
                <w:lang w:val="de-AT"/>
              </w:rPr>
            </w:pPr>
            <w:r w:rsidRPr="00575E35">
              <w:rPr>
                <w:b/>
                <w:szCs w:val="26"/>
                <w:lang w:val="de-AT"/>
              </w:rPr>
              <w:t>I</w:t>
            </w:r>
          </w:p>
        </w:tc>
        <w:tc>
          <w:tcPr>
            <w:tcW w:w="2592" w:type="pct"/>
            <w:shd w:val="clear" w:color="auto" w:fill="auto"/>
            <w:vAlign w:val="center"/>
          </w:tcPr>
          <w:p w:rsidR="00B207E4" w:rsidRPr="00575E35" w:rsidRDefault="00B207E4" w:rsidP="00F142EF">
            <w:pPr>
              <w:spacing w:before="120" w:after="120"/>
              <w:rPr>
                <w:b/>
                <w:szCs w:val="26"/>
                <w:lang w:val="de-AT"/>
              </w:rPr>
            </w:pPr>
            <w:r w:rsidRPr="00575E35">
              <w:rPr>
                <w:b/>
                <w:szCs w:val="26"/>
                <w:lang w:val="de-AT"/>
              </w:rPr>
              <w:t>Các thông số thủy văn</w:t>
            </w:r>
          </w:p>
        </w:tc>
        <w:tc>
          <w:tcPr>
            <w:tcW w:w="601" w:type="pct"/>
            <w:shd w:val="clear" w:color="auto" w:fill="auto"/>
            <w:vAlign w:val="center"/>
          </w:tcPr>
          <w:p w:rsidR="00B207E4" w:rsidRPr="00575E35" w:rsidRDefault="00B207E4" w:rsidP="00F142EF">
            <w:pPr>
              <w:spacing w:before="120" w:after="120"/>
              <w:jc w:val="center"/>
              <w:rPr>
                <w:b/>
                <w:szCs w:val="26"/>
                <w:lang w:val="de-AT"/>
              </w:rPr>
            </w:pPr>
          </w:p>
        </w:tc>
        <w:tc>
          <w:tcPr>
            <w:tcW w:w="1410" w:type="pct"/>
            <w:shd w:val="clear" w:color="auto" w:fill="auto"/>
            <w:vAlign w:val="center"/>
          </w:tcPr>
          <w:p w:rsidR="00B207E4" w:rsidRPr="00575E35" w:rsidRDefault="00B207E4" w:rsidP="00F142EF">
            <w:pPr>
              <w:spacing w:before="120" w:after="120"/>
              <w:jc w:val="center"/>
              <w:rPr>
                <w:b/>
                <w:szCs w:val="26"/>
                <w:lang w:val="de-AT"/>
              </w:rPr>
            </w:pP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1</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Diện tích lưu vực</w:t>
            </w:r>
          </w:p>
        </w:tc>
        <w:tc>
          <w:tcPr>
            <w:tcW w:w="601"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km</w:t>
            </w:r>
            <w:r w:rsidRPr="00575E35">
              <w:rPr>
                <w:szCs w:val="26"/>
                <w:vertAlign w:val="superscript"/>
                <w:lang w:val="nl-NL"/>
              </w:rPr>
              <w:t>2</w:t>
            </w:r>
          </w:p>
        </w:tc>
        <w:tc>
          <w:tcPr>
            <w:tcW w:w="1410"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1,73</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2</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Diện tích tưới thực tế (2 vụ)</w:t>
            </w:r>
          </w:p>
        </w:tc>
        <w:tc>
          <w:tcPr>
            <w:tcW w:w="601"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ha</w:t>
            </w:r>
          </w:p>
        </w:tc>
        <w:tc>
          <w:tcPr>
            <w:tcW w:w="1410"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75</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lastRenderedPageBreak/>
              <w:t>3</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Lưu lượng đỉnh lũ thiết kế (2%)</w:t>
            </w:r>
          </w:p>
        </w:tc>
        <w:tc>
          <w:tcPr>
            <w:tcW w:w="601"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m</w:t>
            </w:r>
            <w:r w:rsidRPr="00575E35">
              <w:rPr>
                <w:szCs w:val="26"/>
                <w:vertAlign w:val="superscript"/>
                <w:lang w:val="nl-NL"/>
              </w:rPr>
              <w:t>3</w:t>
            </w:r>
            <w:r w:rsidRPr="00575E35">
              <w:rPr>
                <w:szCs w:val="26"/>
                <w:lang w:val="nl-NL"/>
              </w:rPr>
              <w:t>/s</w:t>
            </w:r>
          </w:p>
        </w:tc>
        <w:tc>
          <w:tcPr>
            <w:tcW w:w="1410"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rPr>
              <w:t>35,47</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4</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Lưu lượng đỉnh lũ kiểm tra (1%)</w:t>
            </w:r>
          </w:p>
        </w:tc>
        <w:tc>
          <w:tcPr>
            <w:tcW w:w="601"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r w:rsidRPr="00575E35">
              <w:rPr>
                <w:szCs w:val="26"/>
                <w:lang w:val="nl-NL"/>
              </w:rPr>
              <w:t>m</w:t>
            </w:r>
            <w:r w:rsidRPr="00575E35">
              <w:rPr>
                <w:szCs w:val="26"/>
                <w:vertAlign w:val="superscript"/>
                <w:lang w:val="nl-NL"/>
              </w:rPr>
              <w:t>3</w:t>
            </w:r>
            <w:r w:rsidRPr="00575E35">
              <w:rPr>
                <w:szCs w:val="26"/>
                <w:lang w:val="nl-NL"/>
              </w:rPr>
              <w:t>/s</w:t>
            </w:r>
          </w:p>
        </w:tc>
        <w:tc>
          <w:tcPr>
            <w:tcW w:w="1410" w:type="pct"/>
            <w:shd w:val="clear" w:color="auto" w:fill="auto"/>
            <w:vAlign w:val="center"/>
          </w:tcPr>
          <w:p w:rsidR="00B207E4" w:rsidRPr="00575E35" w:rsidRDefault="00B207E4" w:rsidP="00F142EF">
            <w:pPr>
              <w:spacing w:before="120" w:after="120"/>
              <w:jc w:val="center"/>
              <w:rPr>
                <w:szCs w:val="26"/>
              </w:rPr>
            </w:pPr>
            <w:r w:rsidRPr="00575E35">
              <w:rPr>
                <w:szCs w:val="26"/>
              </w:rPr>
              <w:t>40,70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b/>
                <w:szCs w:val="26"/>
                <w:lang w:val="de-AT"/>
              </w:rPr>
            </w:pPr>
            <w:r w:rsidRPr="00575E35">
              <w:rPr>
                <w:b/>
                <w:szCs w:val="26"/>
                <w:lang w:val="de-AT"/>
              </w:rPr>
              <w:t>II</w:t>
            </w:r>
          </w:p>
        </w:tc>
        <w:tc>
          <w:tcPr>
            <w:tcW w:w="2592" w:type="pct"/>
            <w:shd w:val="clear" w:color="auto" w:fill="auto"/>
            <w:vAlign w:val="center"/>
          </w:tcPr>
          <w:p w:rsidR="00B207E4" w:rsidRPr="00575E35" w:rsidRDefault="00B207E4" w:rsidP="00F142EF">
            <w:pPr>
              <w:spacing w:before="120" w:after="120"/>
              <w:rPr>
                <w:b/>
                <w:szCs w:val="26"/>
                <w:lang w:val="de-AT"/>
              </w:rPr>
            </w:pPr>
            <w:r w:rsidRPr="00575E35">
              <w:rPr>
                <w:b/>
                <w:szCs w:val="26"/>
                <w:lang w:val="de-AT"/>
              </w:rPr>
              <w:t>Hồ chứa</w:t>
            </w:r>
          </w:p>
        </w:tc>
        <w:tc>
          <w:tcPr>
            <w:tcW w:w="601" w:type="pct"/>
            <w:shd w:val="clear" w:color="auto" w:fill="auto"/>
            <w:vAlign w:val="center"/>
          </w:tcPr>
          <w:p w:rsidR="00B207E4" w:rsidRPr="00575E35" w:rsidRDefault="00B207E4" w:rsidP="00F142EF">
            <w:pPr>
              <w:spacing w:before="120" w:after="120"/>
              <w:jc w:val="center"/>
              <w:rPr>
                <w:b/>
                <w:szCs w:val="26"/>
                <w:lang w:val="de-AT"/>
              </w:rPr>
            </w:pPr>
          </w:p>
        </w:tc>
        <w:tc>
          <w:tcPr>
            <w:tcW w:w="1410" w:type="pct"/>
            <w:shd w:val="clear" w:color="auto" w:fill="auto"/>
            <w:vAlign w:val="center"/>
          </w:tcPr>
          <w:p w:rsidR="00B207E4" w:rsidRPr="00575E35" w:rsidRDefault="00B207E4" w:rsidP="00F142EF">
            <w:pPr>
              <w:spacing w:before="120" w:after="120"/>
              <w:jc w:val="center"/>
              <w:rPr>
                <w:b/>
                <w:szCs w:val="26"/>
                <w:lang w:val="de-AT"/>
              </w:rPr>
            </w:pP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1</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Cao trình mực nước chết (MNC)</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14,00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2</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Mực nước dâng bình thường  (MNDBT)</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19,80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3</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Mực nước lũ thiết kế MNLTK (2%)</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21,34</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4</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Mực nước lũ kiểm tra MNLKT (1%)</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21,48</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5</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Dung tích ứng với mực nước chết</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10</w:t>
            </w:r>
            <w:r w:rsidRPr="00575E35">
              <w:rPr>
                <w:szCs w:val="26"/>
                <w:vertAlign w:val="superscript"/>
                <w:lang w:val="de-AT"/>
              </w:rPr>
              <w:t>6</w:t>
            </w:r>
            <w:r w:rsidRPr="00575E35">
              <w:rPr>
                <w:szCs w:val="26"/>
                <w:lang w:val="de-AT"/>
              </w:rPr>
              <w:t>m</w:t>
            </w:r>
            <w:r w:rsidRPr="00575E35">
              <w:rPr>
                <w:szCs w:val="26"/>
                <w:vertAlign w:val="superscript"/>
                <w:lang w:val="de-AT"/>
              </w:rPr>
              <w:t>3</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0,046</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6</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Dung tích hồ tương ứng với MNDBT</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10</w:t>
            </w:r>
            <w:r w:rsidRPr="00575E35">
              <w:rPr>
                <w:szCs w:val="26"/>
                <w:vertAlign w:val="superscript"/>
                <w:lang w:val="de-AT"/>
              </w:rPr>
              <w:t>6</w:t>
            </w:r>
            <w:r w:rsidRPr="00575E35">
              <w:rPr>
                <w:szCs w:val="26"/>
                <w:lang w:val="de-AT"/>
              </w:rPr>
              <w:t>m</w:t>
            </w:r>
            <w:r w:rsidRPr="00575E35">
              <w:rPr>
                <w:szCs w:val="26"/>
                <w:vertAlign w:val="superscript"/>
                <w:lang w:val="de-AT"/>
              </w:rPr>
              <w:t>3</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0,611</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7</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Dung tích hữu ích</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10</w:t>
            </w:r>
            <w:r w:rsidRPr="00575E35">
              <w:rPr>
                <w:szCs w:val="26"/>
                <w:vertAlign w:val="superscript"/>
                <w:lang w:val="de-AT"/>
              </w:rPr>
              <w:t>6</w:t>
            </w:r>
            <w:r w:rsidRPr="00575E35">
              <w:rPr>
                <w:szCs w:val="26"/>
                <w:lang w:val="de-AT"/>
              </w:rPr>
              <w:t>m</w:t>
            </w:r>
            <w:r w:rsidRPr="00575E35">
              <w:rPr>
                <w:szCs w:val="26"/>
                <w:vertAlign w:val="superscript"/>
                <w:lang w:val="de-AT"/>
              </w:rPr>
              <w:t>3</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0,565</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8</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Dung tích hồ tương ứng với MNLTK</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10</w:t>
            </w:r>
            <w:r w:rsidRPr="00575E35">
              <w:rPr>
                <w:szCs w:val="26"/>
                <w:vertAlign w:val="superscript"/>
                <w:lang w:val="de-AT"/>
              </w:rPr>
              <w:t>6</w:t>
            </w:r>
            <w:r w:rsidRPr="00575E35">
              <w:rPr>
                <w:szCs w:val="26"/>
                <w:lang w:val="de-AT"/>
              </w:rPr>
              <w:t>m</w:t>
            </w:r>
            <w:r w:rsidRPr="00575E35">
              <w:rPr>
                <w:szCs w:val="26"/>
                <w:vertAlign w:val="superscript"/>
                <w:lang w:val="de-AT"/>
              </w:rPr>
              <w:t>3</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0,901</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9</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Dung tích hồ tương ứng với MNLKT</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10</w:t>
            </w:r>
            <w:r w:rsidRPr="00575E35">
              <w:rPr>
                <w:szCs w:val="26"/>
                <w:vertAlign w:val="superscript"/>
                <w:lang w:val="de-AT"/>
              </w:rPr>
              <w:t>6</w:t>
            </w:r>
            <w:r w:rsidRPr="00575E35">
              <w:rPr>
                <w:szCs w:val="26"/>
                <w:lang w:val="de-AT"/>
              </w:rPr>
              <w:t>m</w:t>
            </w:r>
            <w:r w:rsidRPr="00575E35">
              <w:rPr>
                <w:szCs w:val="26"/>
                <w:vertAlign w:val="superscript"/>
                <w:lang w:val="de-AT"/>
              </w:rPr>
              <w:t>3</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0,933</w:t>
            </w:r>
          </w:p>
        </w:tc>
      </w:tr>
      <w:tr w:rsidR="00B207E4" w:rsidRPr="00575E35" w:rsidTr="00F142EF">
        <w:trPr>
          <w:jc w:val="center"/>
        </w:trPr>
        <w:tc>
          <w:tcPr>
            <w:tcW w:w="397" w:type="pct"/>
            <w:vAlign w:val="center"/>
          </w:tcPr>
          <w:p w:rsidR="00B207E4" w:rsidRPr="00575E35" w:rsidRDefault="00B207E4" w:rsidP="00F142EF">
            <w:pPr>
              <w:spacing w:before="120" w:after="120"/>
              <w:jc w:val="center"/>
              <w:rPr>
                <w:b/>
                <w:szCs w:val="26"/>
                <w:lang w:val="de-AT"/>
              </w:rPr>
            </w:pPr>
            <w:r w:rsidRPr="00575E35">
              <w:rPr>
                <w:b/>
                <w:szCs w:val="26"/>
                <w:lang w:val="de-AT"/>
              </w:rPr>
              <w:t>III</w:t>
            </w:r>
          </w:p>
        </w:tc>
        <w:tc>
          <w:tcPr>
            <w:tcW w:w="2592" w:type="pct"/>
            <w:shd w:val="clear" w:color="auto" w:fill="auto"/>
            <w:vAlign w:val="center"/>
          </w:tcPr>
          <w:p w:rsidR="00B207E4" w:rsidRPr="00575E35" w:rsidRDefault="00B207E4" w:rsidP="00F142EF">
            <w:pPr>
              <w:spacing w:before="120" w:after="120"/>
              <w:rPr>
                <w:b/>
                <w:szCs w:val="26"/>
                <w:lang w:val="de-AT"/>
              </w:rPr>
            </w:pPr>
            <w:r w:rsidRPr="00575E35">
              <w:rPr>
                <w:b/>
                <w:szCs w:val="26"/>
                <w:lang w:val="de-AT"/>
              </w:rPr>
              <w:t>Đập chính</w:t>
            </w:r>
          </w:p>
        </w:tc>
        <w:tc>
          <w:tcPr>
            <w:tcW w:w="601" w:type="pct"/>
            <w:shd w:val="clear" w:color="auto" w:fill="auto"/>
            <w:vAlign w:val="center"/>
          </w:tcPr>
          <w:p w:rsidR="00B207E4" w:rsidRPr="00575E35" w:rsidRDefault="00B207E4" w:rsidP="00F142EF">
            <w:pPr>
              <w:spacing w:before="120" w:after="120"/>
              <w:jc w:val="center"/>
              <w:rPr>
                <w:b/>
                <w:szCs w:val="26"/>
                <w:lang w:val="de-AT"/>
              </w:rPr>
            </w:pPr>
          </w:p>
        </w:tc>
        <w:tc>
          <w:tcPr>
            <w:tcW w:w="1410" w:type="pct"/>
            <w:shd w:val="clear" w:color="auto" w:fill="auto"/>
            <w:vAlign w:val="center"/>
          </w:tcPr>
          <w:p w:rsidR="00B207E4" w:rsidRPr="00575E35" w:rsidRDefault="00B207E4" w:rsidP="00F142EF">
            <w:pPr>
              <w:autoSpaceDE w:val="0"/>
              <w:autoSpaceDN w:val="0"/>
              <w:adjustRightInd w:val="0"/>
              <w:spacing w:before="120" w:after="120"/>
              <w:jc w:val="center"/>
              <w:rPr>
                <w:szCs w:val="26"/>
                <w:lang w:val="nl-NL"/>
              </w:rPr>
            </w:pP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1</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Hình thức đập</w:t>
            </w:r>
          </w:p>
        </w:tc>
        <w:tc>
          <w:tcPr>
            <w:tcW w:w="601" w:type="pct"/>
            <w:shd w:val="clear" w:color="auto" w:fill="auto"/>
            <w:vAlign w:val="center"/>
          </w:tcPr>
          <w:p w:rsidR="00B207E4" w:rsidRPr="00575E35" w:rsidRDefault="00B207E4" w:rsidP="00F142EF">
            <w:pPr>
              <w:spacing w:before="120" w:after="120"/>
              <w:rPr>
                <w:szCs w:val="26"/>
                <w:lang w:val="de-AT"/>
              </w:rPr>
            </w:pP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Đập đất</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2</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Chiều dài đập</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137,75</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3</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Bề rộng mặt đập</w:t>
            </w:r>
          </w:p>
        </w:tc>
        <w:tc>
          <w:tcPr>
            <w:tcW w:w="601" w:type="pct"/>
            <w:shd w:val="clear" w:color="auto" w:fill="auto"/>
            <w:vAlign w:val="center"/>
          </w:tcPr>
          <w:p w:rsidR="00B207E4" w:rsidRPr="00575E35" w:rsidRDefault="00B207E4" w:rsidP="00F142EF">
            <w:pPr>
              <w:spacing w:before="120" w:after="120"/>
              <w:jc w:val="center"/>
              <w:rPr>
                <w:szCs w:val="26"/>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 5,0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4</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Kết cấu mặt đập</w:t>
            </w:r>
          </w:p>
        </w:tc>
        <w:tc>
          <w:tcPr>
            <w:tcW w:w="601" w:type="pct"/>
            <w:shd w:val="clear" w:color="auto" w:fill="auto"/>
            <w:vAlign w:val="center"/>
          </w:tcPr>
          <w:p w:rsidR="00B207E4" w:rsidRPr="00575E35" w:rsidRDefault="00B207E4" w:rsidP="00F142EF">
            <w:pPr>
              <w:spacing w:before="120" w:after="120"/>
              <w:jc w:val="center"/>
              <w:rPr>
                <w:szCs w:val="26"/>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Đất</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5</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Cao trình đỉnh đập</w:t>
            </w:r>
          </w:p>
        </w:tc>
        <w:tc>
          <w:tcPr>
            <w:tcW w:w="601" w:type="pct"/>
            <w:shd w:val="clear" w:color="auto" w:fill="auto"/>
            <w:vAlign w:val="center"/>
          </w:tcPr>
          <w:p w:rsidR="00B207E4" w:rsidRPr="00575E35" w:rsidRDefault="00B207E4" w:rsidP="00F142EF">
            <w:pPr>
              <w:spacing w:before="120" w:after="120"/>
              <w:jc w:val="center"/>
              <w:rPr>
                <w:szCs w:val="26"/>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22,00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6</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Mái thượng lưu</w:t>
            </w:r>
          </w:p>
        </w:tc>
        <w:tc>
          <w:tcPr>
            <w:tcW w:w="601" w:type="pct"/>
            <w:shd w:val="clear" w:color="auto" w:fill="auto"/>
            <w:vAlign w:val="center"/>
          </w:tcPr>
          <w:p w:rsidR="00B207E4" w:rsidRPr="00575E35" w:rsidRDefault="00B207E4" w:rsidP="00F142EF">
            <w:pPr>
              <w:spacing w:before="120" w:after="120"/>
              <w:jc w:val="center"/>
              <w:rPr>
                <w:szCs w:val="26"/>
              </w:rPr>
            </w:pPr>
            <w:r w:rsidRPr="00575E35">
              <w:rPr>
                <w:szCs w:val="26"/>
                <w:lang w:val="de-AT"/>
              </w:rPr>
              <w:t>m</w:t>
            </w:r>
            <w:r w:rsidRPr="00575E35">
              <w:rPr>
                <w:szCs w:val="26"/>
                <w:vertAlign w:val="subscript"/>
                <w:lang w:val="de-AT"/>
              </w:rPr>
              <w:t>TL</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2,75</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7</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Mái hạ lưu</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r w:rsidRPr="00575E35">
              <w:rPr>
                <w:szCs w:val="26"/>
                <w:vertAlign w:val="subscript"/>
                <w:lang w:val="de-AT"/>
              </w:rPr>
              <w:t>HL</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2,50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lastRenderedPageBreak/>
              <w:t>8</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Gia cố mái thượng lưu</w:t>
            </w:r>
          </w:p>
        </w:tc>
        <w:tc>
          <w:tcPr>
            <w:tcW w:w="601" w:type="pct"/>
            <w:shd w:val="clear" w:color="auto" w:fill="auto"/>
            <w:vAlign w:val="center"/>
          </w:tcPr>
          <w:p w:rsidR="00B207E4" w:rsidRPr="00575E35" w:rsidRDefault="00B207E4" w:rsidP="00F142EF">
            <w:pPr>
              <w:spacing w:before="120" w:after="120"/>
              <w:jc w:val="center"/>
              <w:rPr>
                <w:szCs w:val="26"/>
                <w:lang w:val="de-AT"/>
              </w:rPr>
            </w:pP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Đá hộc lát khan trong khung vây BTCT</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9</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Gia cố mái hạ lưu</w:t>
            </w:r>
          </w:p>
        </w:tc>
        <w:tc>
          <w:tcPr>
            <w:tcW w:w="601" w:type="pct"/>
            <w:shd w:val="clear" w:color="auto" w:fill="auto"/>
            <w:vAlign w:val="center"/>
          </w:tcPr>
          <w:p w:rsidR="00B207E4" w:rsidRPr="00575E35" w:rsidRDefault="00B207E4" w:rsidP="00F142EF">
            <w:pPr>
              <w:spacing w:before="120" w:after="120"/>
              <w:jc w:val="center"/>
              <w:rPr>
                <w:szCs w:val="26"/>
                <w:lang w:val="de-AT"/>
              </w:rPr>
            </w:pP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Trồng cỏ</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10</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Tiêu nước hạ lưu</w:t>
            </w:r>
          </w:p>
        </w:tc>
        <w:tc>
          <w:tcPr>
            <w:tcW w:w="601" w:type="pct"/>
            <w:shd w:val="clear" w:color="auto" w:fill="auto"/>
            <w:vAlign w:val="center"/>
          </w:tcPr>
          <w:p w:rsidR="00B207E4" w:rsidRPr="00575E35" w:rsidRDefault="00B207E4" w:rsidP="00F142EF">
            <w:pPr>
              <w:spacing w:before="120" w:after="120"/>
              <w:jc w:val="center"/>
              <w:rPr>
                <w:szCs w:val="26"/>
                <w:lang w:val="de-AT"/>
              </w:rPr>
            </w:pP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Đống đá tiêu nước</w:t>
            </w:r>
          </w:p>
        </w:tc>
      </w:tr>
      <w:tr w:rsidR="00B207E4" w:rsidRPr="00575E35" w:rsidTr="00F142EF">
        <w:trPr>
          <w:jc w:val="center"/>
        </w:trPr>
        <w:tc>
          <w:tcPr>
            <w:tcW w:w="397" w:type="pct"/>
            <w:vAlign w:val="center"/>
          </w:tcPr>
          <w:p w:rsidR="00B207E4" w:rsidRPr="00575E35" w:rsidRDefault="00B207E4" w:rsidP="00F142EF">
            <w:pPr>
              <w:spacing w:before="120" w:after="120"/>
              <w:jc w:val="center"/>
              <w:rPr>
                <w:b/>
                <w:szCs w:val="26"/>
                <w:lang w:val="de-AT"/>
              </w:rPr>
            </w:pPr>
            <w:r w:rsidRPr="00575E35">
              <w:rPr>
                <w:b/>
                <w:szCs w:val="26"/>
                <w:lang w:val="de-AT"/>
              </w:rPr>
              <w:t>IV</w:t>
            </w:r>
          </w:p>
        </w:tc>
        <w:tc>
          <w:tcPr>
            <w:tcW w:w="2592" w:type="pct"/>
            <w:shd w:val="clear" w:color="auto" w:fill="auto"/>
            <w:vAlign w:val="center"/>
          </w:tcPr>
          <w:p w:rsidR="00B207E4" w:rsidRPr="00575E35" w:rsidRDefault="00B207E4" w:rsidP="00F142EF">
            <w:pPr>
              <w:spacing w:before="120" w:after="120"/>
              <w:rPr>
                <w:b/>
                <w:szCs w:val="26"/>
                <w:lang w:val="de-AT"/>
              </w:rPr>
            </w:pPr>
            <w:r w:rsidRPr="00575E35">
              <w:rPr>
                <w:b/>
                <w:szCs w:val="26"/>
                <w:lang w:val="de-AT"/>
              </w:rPr>
              <w:t>CỐNG LẤY NƯỚC</w:t>
            </w:r>
          </w:p>
        </w:tc>
        <w:tc>
          <w:tcPr>
            <w:tcW w:w="601" w:type="pct"/>
            <w:shd w:val="clear" w:color="auto" w:fill="auto"/>
            <w:vAlign w:val="center"/>
          </w:tcPr>
          <w:p w:rsidR="00B207E4" w:rsidRPr="00575E35" w:rsidRDefault="00B207E4" w:rsidP="00F142EF">
            <w:pPr>
              <w:spacing w:before="120" w:after="120"/>
              <w:jc w:val="center"/>
              <w:rPr>
                <w:b/>
                <w:szCs w:val="26"/>
                <w:lang w:val="de-AT"/>
              </w:rPr>
            </w:pPr>
          </w:p>
        </w:tc>
        <w:tc>
          <w:tcPr>
            <w:tcW w:w="1410" w:type="pct"/>
            <w:shd w:val="clear" w:color="auto" w:fill="auto"/>
            <w:vAlign w:val="center"/>
          </w:tcPr>
          <w:p w:rsidR="00B207E4" w:rsidRPr="00575E35" w:rsidRDefault="00B207E4" w:rsidP="00F142EF">
            <w:pPr>
              <w:spacing w:before="120" w:after="120"/>
              <w:jc w:val="center"/>
              <w:rPr>
                <w:b/>
                <w:szCs w:val="26"/>
                <w:lang w:val="de-AT"/>
              </w:rPr>
            </w:pP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1</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Chiều dài tuyến thiết kế</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57,30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3</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Đường kính cống</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cm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D400</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4</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Cao trình cửa vào/ cửa ra cống</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+13,5/13,33</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5</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Hình thức cống</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Có áp, vận hành hạ lưu</w:t>
            </w:r>
          </w:p>
        </w:tc>
      </w:tr>
      <w:tr w:rsidR="00B207E4" w:rsidRPr="00575E35" w:rsidTr="00F142EF">
        <w:trPr>
          <w:jc w:val="center"/>
        </w:trPr>
        <w:tc>
          <w:tcPr>
            <w:tcW w:w="397" w:type="pct"/>
            <w:vAlign w:val="center"/>
          </w:tcPr>
          <w:p w:rsidR="00B207E4" w:rsidRPr="00575E35" w:rsidRDefault="00B207E4" w:rsidP="00F142EF">
            <w:pPr>
              <w:spacing w:before="120" w:after="120"/>
              <w:jc w:val="center"/>
              <w:rPr>
                <w:szCs w:val="26"/>
                <w:lang w:val="de-AT"/>
              </w:rPr>
            </w:pPr>
            <w:r w:rsidRPr="00575E35">
              <w:rPr>
                <w:szCs w:val="26"/>
                <w:lang w:val="de-AT"/>
              </w:rPr>
              <w:t>6</w:t>
            </w:r>
          </w:p>
        </w:tc>
        <w:tc>
          <w:tcPr>
            <w:tcW w:w="2592" w:type="pct"/>
            <w:shd w:val="clear" w:color="auto" w:fill="auto"/>
            <w:vAlign w:val="center"/>
          </w:tcPr>
          <w:p w:rsidR="00B207E4" w:rsidRPr="00575E35" w:rsidRDefault="00B207E4" w:rsidP="00F142EF">
            <w:pPr>
              <w:spacing w:before="120" w:after="120"/>
              <w:rPr>
                <w:szCs w:val="26"/>
                <w:lang w:val="de-AT"/>
              </w:rPr>
            </w:pPr>
            <w:r w:rsidRPr="00575E35">
              <w:rPr>
                <w:szCs w:val="26"/>
                <w:lang w:val="de-AT"/>
              </w:rPr>
              <w:t>Kênh dẫn sau cống</w:t>
            </w:r>
          </w:p>
        </w:tc>
        <w:tc>
          <w:tcPr>
            <w:tcW w:w="601"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m</w:t>
            </w:r>
          </w:p>
        </w:tc>
        <w:tc>
          <w:tcPr>
            <w:tcW w:w="1410" w:type="pct"/>
            <w:shd w:val="clear" w:color="auto" w:fill="auto"/>
            <w:vAlign w:val="center"/>
          </w:tcPr>
          <w:p w:rsidR="00B207E4" w:rsidRPr="00575E35" w:rsidRDefault="00B207E4" w:rsidP="00F142EF">
            <w:pPr>
              <w:spacing w:before="120" w:after="120"/>
              <w:jc w:val="center"/>
              <w:rPr>
                <w:szCs w:val="26"/>
                <w:lang w:val="de-AT"/>
              </w:rPr>
            </w:pPr>
            <w:r w:rsidRPr="00575E35">
              <w:rPr>
                <w:szCs w:val="26"/>
                <w:lang w:val="de-AT"/>
              </w:rPr>
              <w:t>Đất</w:t>
            </w:r>
          </w:p>
        </w:tc>
      </w:tr>
    </w:tbl>
    <w:p w:rsidR="00B207E4" w:rsidRPr="00575E35" w:rsidRDefault="00B207E4" w:rsidP="00B207E4">
      <w:pPr>
        <w:tabs>
          <w:tab w:val="left" w:pos="5190"/>
        </w:tabs>
        <w:spacing w:before="120" w:after="120"/>
        <w:ind w:firstLine="360"/>
        <w:rPr>
          <w:b/>
          <w:i/>
          <w:szCs w:val="26"/>
        </w:rPr>
      </w:pPr>
      <w:bookmarkStart w:id="105" w:name="_Toc46736990"/>
      <w:r w:rsidRPr="00575E35">
        <w:rPr>
          <w:szCs w:val="26"/>
        </w:rPr>
        <w:t>Lưu vực này có mặt đệm là đồi núi, độ dốc lưu vực lớn. Bởi vậy quá trình tập trung nước và thoát lũ diễn ra nhanh.</w:t>
      </w:r>
    </w:p>
    <w:p w:rsidR="00B207E4" w:rsidRPr="00575E35" w:rsidRDefault="00B207E4" w:rsidP="00B207E4">
      <w:pPr>
        <w:spacing w:before="120" w:after="120"/>
        <w:ind w:firstLine="357"/>
        <w:jc w:val="center"/>
        <w:rPr>
          <w:b/>
          <w:i/>
          <w:szCs w:val="26"/>
        </w:rPr>
      </w:pPr>
      <w:r w:rsidRPr="00575E35">
        <w:rPr>
          <w:b/>
          <w:i/>
          <w:szCs w:val="26"/>
        </w:rPr>
        <w:t>Bản đồ lưu vực hồ Cây Khế</w:t>
      </w:r>
    </w:p>
    <w:p w:rsidR="00B207E4" w:rsidRPr="00575E35" w:rsidRDefault="00B207E4" w:rsidP="00B207E4">
      <w:pPr>
        <w:pStyle w:val="Tc3"/>
        <w:widowControl w:val="0"/>
        <w:ind w:firstLine="0"/>
        <w:jc w:val="center"/>
        <w:rPr>
          <w:rFonts w:eastAsia="MS Mincho"/>
          <w:b w:val="0"/>
          <w:i/>
          <w:sz w:val="26"/>
          <w:szCs w:val="26"/>
        </w:rPr>
      </w:pPr>
      <w:r w:rsidRPr="00575E35">
        <w:rPr>
          <w:noProof/>
          <w:sz w:val="26"/>
          <w:szCs w:val="26"/>
          <w:lang w:val="en-US" w:eastAsia="en-US"/>
        </w:rPr>
        <w:lastRenderedPageBreak/>
        <w:drawing>
          <wp:inline distT="0" distB="0" distL="0" distR="0" wp14:anchorId="0285F108" wp14:editId="677C6CDC">
            <wp:extent cx="5758180" cy="35090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1831" t="14117" r="11261" b="13922"/>
                    <a:stretch>
                      <a:fillRect/>
                    </a:stretch>
                  </pic:blipFill>
                  <pic:spPr bwMode="auto">
                    <a:xfrm>
                      <a:off x="0" y="0"/>
                      <a:ext cx="5758180" cy="3509010"/>
                    </a:xfrm>
                    <a:prstGeom prst="rect">
                      <a:avLst/>
                    </a:prstGeom>
                    <a:noFill/>
                    <a:ln>
                      <a:noFill/>
                    </a:ln>
                  </pic:spPr>
                </pic:pic>
              </a:graphicData>
            </a:graphic>
          </wp:inline>
        </w:drawing>
      </w:r>
    </w:p>
    <w:p w:rsidR="00B207E4" w:rsidRPr="00575E35" w:rsidRDefault="00B207E4" w:rsidP="00B207E4">
      <w:pPr>
        <w:pStyle w:val="Tc3"/>
        <w:widowControl w:val="0"/>
        <w:jc w:val="both"/>
        <w:rPr>
          <w:rFonts w:eastAsia="MS Mincho"/>
          <w:b w:val="0"/>
          <w:i/>
          <w:sz w:val="26"/>
          <w:szCs w:val="26"/>
        </w:rPr>
      </w:pPr>
      <w:r w:rsidRPr="00575E35">
        <w:rPr>
          <w:rFonts w:eastAsia="MS Mincho"/>
          <w:b w:val="0"/>
          <w:i/>
          <w:sz w:val="26"/>
          <w:szCs w:val="26"/>
        </w:rPr>
        <w:t>c. Mối tương quan đối với các đối tượng tự nhiên, kinh tế - xã hội</w:t>
      </w:r>
      <w:bookmarkEnd w:id="105"/>
    </w:p>
    <w:p w:rsidR="00B207E4" w:rsidRPr="00575E35" w:rsidRDefault="00B207E4" w:rsidP="00B207E4">
      <w:pPr>
        <w:widowControl w:val="0"/>
        <w:ind w:firstLine="567"/>
        <w:jc w:val="both"/>
        <w:rPr>
          <w:spacing w:val="-2"/>
          <w:szCs w:val="26"/>
        </w:rPr>
      </w:pPr>
      <w:r w:rsidRPr="00575E35">
        <w:rPr>
          <w:b/>
          <w:i/>
          <w:szCs w:val="26"/>
          <w:lang w:val="af-ZA"/>
        </w:rPr>
        <w:t xml:space="preserve">* </w:t>
      </w:r>
      <w:r w:rsidRPr="00575E35">
        <w:rPr>
          <w:b/>
          <w:i/>
          <w:spacing w:val="-2"/>
          <w:szCs w:val="26"/>
        </w:rPr>
        <w:t>Điều kiện địa hình</w:t>
      </w:r>
      <w:r w:rsidRPr="00575E35">
        <w:rPr>
          <w:spacing w:val="-2"/>
          <w:szCs w:val="26"/>
        </w:rPr>
        <w:t>:</w:t>
      </w:r>
    </w:p>
    <w:p w:rsidR="00B207E4" w:rsidRPr="00575E35" w:rsidRDefault="00B207E4" w:rsidP="00B207E4">
      <w:pPr>
        <w:widowControl w:val="0"/>
        <w:ind w:firstLine="567"/>
        <w:jc w:val="both"/>
        <w:rPr>
          <w:spacing w:val="-2"/>
          <w:szCs w:val="26"/>
        </w:rPr>
      </w:pPr>
      <w:r w:rsidRPr="00575E35">
        <w:rPr>
          <w:spacing w:val="-2"/>
          <w:szCs w:val="26"/>
        </w:rPr>
        <w:t>Địa hình, địa mạo vùng công trình có thể phân ra các dạng sau đây:</w:t>
      </w:r>
    </w:p>
    <w:p w:rsidR="00B207E4" w:rsidRPr="00575E35" w:rsidRDefault="00B207E4" w:rsidP="00B207E4">
      <w:pPr>
        <w:widowControl w:val="0"/>
        <w:ind w:firstLine="567"/>
        <w:jc w:val="both"/>
        <w:rPr>
          <w:spacing w:val="-2"/>
          <w:szCs w:val="26"/>
        </w:rPr>
      </w:pPr>
      <w:r w:rsidRPr="00575E35">
        <w:rPr>
          <w:spacing w:val="-2"/>
          <w:szCs w:val="26"/>
        </w:rPr>
        <w:t xml:space="preserve">- Dạng địa hình xâm thực bào mòn:  </w:t>
      </w:r>
    </w:p>
    <w:p w:rsidR="00B207E4" w:rsidRPr="00575E35" w:rsidRDefault="00B207E4" w:rsidP="00B207E4">
      <w:pPr>
        <w:widowControl w:val="0"/>
        <w:ind w:firstLine="567"/>
        <w:jc w:val="both"/>
        <w:rPr>
          <w:spacing w:val="-2"/>
          <w:szCs w:val="26"/>
        </w:rPr>
      </w:pPr>
      <w:r w:rsidRPr="00575E35">
        <w:rPr>
          <w:spacing w:val="-2"/>
          <w:szCs w:val="26"/>
        </w:rPr>
        <w:t xml:space="preserve">Dạng này phát triển trên toàn bộ lưu vực vùng công trình bao gồm các đỉnh và hệ thống đồi, sườn đồi vùng lòng hồ và cụm công trình đầu mối. Dạng địa hình này bị phân cắt vừa, đồi núi có mái dốc thay đổi từ (15 - 30)0. Cấu tạo nên địa mạo này là tầng phủ đất á sét. </w:t>
      </w:r>
    </w:p>
    <w:p w:rsidR="00B207E4" w:rsidRPr="00575E35" w:rsidRDefault="00B207E4" w:rsidP="00B207E4">
      <w:pPr>
        <w:widowControl w:val="0"/>
        <w:ind w:firstLine="567"/>
        <w:jc w:val="both"/>
        <w:rPr>
          <w:spacing w:val="-2"/>
          <w:szCs w:val="26"/>
        </w:rPr>
      </w:pPr>
      <w:r w:rsidRPr="00575E35">
        <w:rPr>
          <w:spacing w:val="-2"/>
          <w:szCs w:val="26"/>
        </w:rPr>
        <w:t>Hầu hết thảm thực vật trên bề mặt dạng địa mạo này tương đối phát triển, chủ yếu là cây rừng nhỏ và cây trồng.</w:t>
      </w:r>
    </w:p>
    <w:p w:rsidR="00B207E4" w:rsidRPr="00575E35" w:rsidRDefault="00B207E4" w:rsidP="00B207E4">
      <w:pPr>
        <w:widowControl w:val="0"/>
        <w:ind w:firstLine="567"/>
        <w:jc w:val="both"/>
        <w:rPr>
          <w:spacing w:val="-2"/>
          <w:szCs w:val="26"/>
        </w:rPr>
      </w:pPr>
      <w:r w:rsidRPr="00575E35">
        <w:rPr>
          <w:spacing w:val="-2"/>
          <w:szCs w:val="26"/>
        </w:rPr>
        <w:t xml:space="preserve">- Dạng địa mạo tích tụ:   </w:t>
      </w:r>
    </w:p>
    <w:p w:rsidR="00B207E4" w:rsidRPr="00575E35" w:rsidRDefault="00B207E4" w:rsidP="00B207E4">
      <w:pPr>
        <w:widowControl w:val="0"/>
        <w:ind w:firstLine="567"/>
        <w:jc w:val="both"/>
        <w:rPr>
          <w:szCs w:val="26"/>
        </w:rPr>
      </w:pPr>
      <w:r w:rsidRPr="00575E35">
        <w:rPr>
          <w:spacing w:val="-2"/>
          <w:szCs w:val="26"/>
        </w:rPr>
        <w:t>Dạng địa mạo này tập trung ở vùng lòng hồ, hạ lưu tuyến đập và ven các bờ sông suối. Cấu tạo nên dạng địa mạo này gồm các lớp cát, cát cuội sỏi và các lớp đất á sét độ dày thay đổi từ chưa đến một mét đến vài mét.</w:t>
      </w:r>
    </w:p>
    <w:p w:rsidR="00B207E4" w:rsidRPr="00575E35" w:rsidRDefault="00B207E4" w:rsidP="00B207E4">
      <w:pPr>
        <w:widowControl w:val="0"/>
        <w:ind w:firstLine="567"/>
        <w:jc w:val="both"/>
        <w:rPr>
          <w:spacing w:val="-2"/>
          <w:szCs w:val="26"/>
        </w:rPr>
      </w:pPr>
      <w:r w:rsidRPr="00575E35">
        <w:rPr>
          <w:b/>
          <w:i/>
          <w:szCs w:val="26"/>
          <w:lang w:val="af-ZA"/>
        </w:rPr>
        <w:t xml:space="preserve">* </w:t>
      </w:r>
      <w:r w:rsidRPr="00575E35">
        <w:rPr>
          <w:b/>
          <w:i/>
          <w:spacing w:val="-2"/>
          <w:szCs w:val="26"/>
        </w:rPr>
        <w:t>Điều kiện địa hình</w:t>
      </w:r>
      <w:r w:rsidRPr="00575E35">
        <w:rPr>
          <w:spacing w:val="-2"/>
          <w:szCs w:val="26"/>
        </w:rPr>
        <w:t>:</w:t>
      </w:r>
    </w:p>
    <w:p w:rsidR="00B207E4" w:rsidRPr="00575E35" w:rsidRDefault="00B207E4" w:rsidP="00B207E4">
      <w:pPr>
        <w:pStyle w:val="A5"/>
        <w:spacing w:before="0" w:after="0" w:line="240" w:lineRule="auto"/>
        <w:rPr>
          <w:sz w:val="26"/>
          <w:szCs w:val="26"/>
        </w:rPr>
      </w:pPr>
      <w:r w:rsidRPr="00575E35">
        <w:rPr>
          <w:sz w:val="26"/>
          <w:szCs w:val="26"/>
        </w:rPr>
        <w:t>Căn cứ vào các tài liệu các hố đào, kết quả thí nghiệm các mẫu đất, giới hạn trong phạm vi khảo sát, chúng tôi đánh giá đặc điểm ĐCCT bãi vật liệu như sau:</w:t>
      </w:r>
    </w:p>
    <w:p w:rsidR="00B207E4" w:rsidRPr="00575E35" w:rsidRDefault="00B207E4" w:rsidP="00B207E4">
      <w:pPr>
        <w:pStyle w:val="A5"/>
        <w:spacing w:before="0" w:after="0" w:line="240" w:lineRule="auto"/>
        <w:rPr>
          <w:sz w:val="26"/>
          <w:szCs w:val="26"/>
        </w:rPr>
      </w:pPr>
      <w:r w:rsidRPr="00575E35">
        <w:rPr>
          <w:b/>
          <w:sz w:val="26"/>
          <w:szCs w:val="26"/>
        </w:rPr>
        <w:t>-  Tại HĐVL1</w:t>
      </w:r>
      <w:r w:rsidRPr="00575E35">
        <w:rPr>
          <w:sz w:val="26"/>
          <w:szCs w:val="26"/>
        </w:rPr>
        <w:t>: Đất á cát lẫn nhiều dăm sỏi màu xám tro, xám đen, trạng thái dẻo. Nguồn gốc bồi-lũ tích (apQ). Các chỉ tiêu cơ lý như sau:</w:t>
      </w:r>
    </w:p>
    <w:tbl>
      <w:tblPr>
        <w:tblW w:w="8722" w:type="dxa"/>
        <w:tblInd w:w="303" w:type="dxa"/>
        <w:tblCellMar>
          <w:left w:w="0" w:type="dxa"/>
          <w:right w:w="0" w:type="dxa"/>
        </w:tblCellMar>
        <w:tblLook w:val="0000" w:firstRow="0" w:lastRow="0" w:firstColumn="0" w:lastColumn="0" w:noHBand="0" w:noVBand="0"/>
      </w:tblPr>
      <w:tblGrid>
        <w:gridCol w:w="720"/>
        <w:gridCol w:w="4080"/>
        <w:gridCol w:w="1202"/>
        <w:gridCol w:w="1220"/>
        <w:gridCol w:w="1500"/>
      </w:tblGrid>
      <w:tr w:rsidR="00B207E4" w:rsidRPr="004725D1" w:rsidTr="00F142EF">
        <w:trPr>
          <w:trHeight w:val="243"/>
          <w:tblHeader/>
        </w:trPr>
        <w:tc>
          <w:tcPr>
            <w:tcW w:w="720" w:type="dxa"/>
            <w:tcBorders>
              <w:top w:val="single" w:sz="4" w:space="0" w:color="auto"/>
              <w:left w:val="single" w:sz="4" w:space="0" w:color="auto"/>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b/>
                <w:bCs/>
                <w:szCs w:val="26"/>
              </w:rPr>
            </w:pPr>
            <w:r w:rsidRPr="004725D1">
              <w:rPr>
                <w:rFonts w:ascii=".VnTime" w:hAnsi=".VnTime"/>
                <w:b/>
                <w:bCs/>
                <w:szCs w:val="26"/>
              </w:rPr>
              <w:t>TT</w:t>
            </w:r>
          </w:p>
        </w:tc>
        <w:tc>
          <w:tcPr>
            <w:tcW w:w="4080"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b/>
                <w:bCs/>
                <w:szCs w:val="26"/>
              </w:rPr>
            </w:pPr>
            <w:r w:rsidRPr="004725D1">
              <w:rPr>
                <w:rFonts w:ascii=".VnTime" w:hAnsi=".VnTime"/>
                <w:b/>
                <w:bCs/>
                <w:szCs w:val="26"/>
              </w:rPr>
              <w:t>ChØ tiªu thÝ nghiÖm</w:t>
            </w:r>
          </w:p>
        </w:tc>
        <w:tc>
          <w:tcPr>
            <w:tcW w:w="1202"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b/>
                <w:bCs/>
                <w:szCs w:val="26"/>
              </w:rPr>
            </w:pPr>
            <w:r w:rsidRPr="004725D1">
              <w:rPr>
                <w:rFonts w:ascii=".VnTime" w:hAnsi=".VnTime"/>
                <w:b/>
                <w:bCs/>
                <w:szCs w:val="26"/>
              </w:rPr>
              <w:t>Ký hiÖu</w:t>
            </w:r>
          </w:p>
        </w:tc>
        <w:tc>
          <w:tcPr>
            <w:tcW w:w="1220"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b/>
                <w:bCs/>
                <w:szCs w:val="26"/>
              </w:rPr>
            </w:pPr>
            <w:r w:rsidRPr="004725D1">
              <w:rPr>
                <w:rFonts w:ascii=".VnTime" w:hAnsi=".VnTime"/>
                <w:b/>
                <w:bCs/>
                <w:szCs w:val="26"/>
              </w:rPr>
              <w:t>§¬n vÞ</w:t>
            </w:r>
          </w:p>
        </w:tc>
        <w:tc>
          <w:tcPr>
            <w:tcW w:w="1500" w:type="dxa"/>
            <w:tcBorders>
              <w:top w:val="single" w:sz="4" w:space="0" w:color="auto"/>
              <w:left w:val="nil"/>
              <w:bottom w:val="nil"/>
              <w:right w:val="single" w:sz="4" w:space="0" w:color="auto"/>
            </w:tcBorders>
            <w:shd w:val="clear" w:color="auto" w:fill="auto"/>
            <w:vAlign w:val="center"/>
          </w:tcPr>
          <w:p w:rsidR="00B207E4" w:rsidRPr="004725D1" w:rsidRDefault="00B207E4" w:rsidP="00F142EF">
            <w:pPr>
              <w:spacing w:before="120" w:after="120"/>
              <w:jc w:val="center"/>
              <w:rPr>
                <w:rFonts w:ascii=".VnTime" w:hAnsi=".VnTime"/>
                <w:b/>
                <w:bCs/>
                <w:szCs w:val="26"/>
              </w:rPr>
            </w:pPr>
            <w:r w:rsidRPr="004725D1">
              <w:rPr>
                <w:rFonts w:ascii=".VnTime" w:hAnsi=".VnTime"/>
                <w:b/>
                <w:bCs/>
                <w:szCs w:val="26"/>
              </w:rPr>
              <w:t>Gi¸ trÞ TB</w:t>
            </w:r>
          </w:p>
        </w:tc>
      </w:tr>
      <w:tr w:rsidR="00B207E4" w:rsidRPr="004725D1" w:rsidTr="00F142EF">
        <w:trPr>
          <w:trHeight w:val="390"/>
        </w:trPr>
        <w:tc>
          <w:tcPr>
            <w:tcW w:w="720" w:type="dxa"/>
            <w:tcBorders>
              <w:top w:val="single" w:sz="8" w:space="0" w:color="auto"/>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w:t>
            </w:r>
          </w:p>
        </w:tc>
        <w:tc>
          <w:tcPr>
            <w:tcW w:w="4080"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Thµnh phÇn h¹t :       - SÐt</w:t>
            </w:r>
          </w:p>
        </w:tc>
        <w:tc>
          <w:tcPr>
            <w:tcW w:w="1202"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220"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single" w:sz="8" w:space="0" w:color="auto"/>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8,5</w:t>
            </w:r>
          </w:p>
        </w:tc>
      </w:tr>
      <w:tr w:rsidR="00B207E4" w:rsidRPr="004725D1" w:rsidTr="00F142EF">
        <w:trPr>
          <w:trHeight w:val="258"/>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lastRenderedPageBreak/>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                                  - Bôi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13,4</w:t>
            </w:r>
          </w:p>
        </w:tc>
      </w:tr>
      <w:tr w:rsidR="00B207E4" w:rsidRPr="004725D1" w:rsidTr="00F142EF">
        <w:trPr>
          <w:trHeight w:val="246"/>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                                  - C¸t</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66,4</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                                  - H¹t sái</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10,8</w:t>
            </w:r>
          </w:p>
        </w:tc>
      </w:tr>
      <w:tr w:rsidR="00B207E4" w:rsidRPr="004725D1" w:rsidTr="00F142EF">
        <w:trPr>
          <w:trHeight w:val="345"/>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xml:space="preserve">                      - H¹t cuéi</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Giíi h¹n ch¶y</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23,4</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3</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Giíi h¹n dÎo</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Wp</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13,7</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4</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ChØ sè dÎo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Wn</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9,7</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5</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§é ®Æc</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B</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0,83</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6</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§é Èm tù nhiªn</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21,7</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7</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Dung träng </w:t>
            </w:r>
            <w:r w:rsidRPr="004725D1">
              <w:rPr>
                <w:rFonts w:ascii=".VnTime" w:hAnsi=".VnTime"/>
                <w:szCs w:val="26"/>
              </w:rPr>
              <w:softHyphen/>
              <w:t>­ít</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T/m</w:t>
            </w:r>
            <w:r w:rsidRPr="004725D1">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2,01</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8</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Dung träng kh«</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T/m</w:t>
            </w:r>
            <w:r w:rsidRPr="004725D1">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1,65</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9</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Tû träng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2,66</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10</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§é lç rçng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37,9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11</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Tû lÖ lç rçng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0,610</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12</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§é b¶o hoµ</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94,5</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13</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Lùc dÝnh tiªu chuÈn</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C</w:t>
            </w:r>
            <w:r w:rsidRPr="004725D1">
              <w:rPr>
                <w:rFonts w:ascii=".VnTime" w:hAnsi=".VnTime"/>
                <w:szCs w:val="26"/>
                <w:vertAlign w:val="superscript"/>
              </w:rPr>
              <w:t>tc</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KG/cm</w:t>
            </w:r>
            <w:r w:rsidRPr="004725D1">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0,140</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C</w:t>
            </w:r>
            <w:r w:rsidRPr="004725D1">
              <w:rPr>
                <w:rFonts w:ascii=".VnTime" w:hAnsi=".VnTime"/>
                <w:szCs w:val="26"/>
                <w:vertAlign w:val="superscript"/>
              </w:rPr>
              <w:t>I</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KG/cm</w:t>
            </w:r>
            <w:r w:rsidRPr="004725D1">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0,117</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C</w:t>
            </w:r>
            <w:r w:rsidRPr="004725D1">
              <w:rPr>
                <w:rFonts w:ascii=".VnTime" w:hAnsi=".VnTime"/>
                <w:szCs w:val="26"/>
                <w:vertAlign w:val="superscript"/>
              </w:rPr>
              <w:t>II</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KG/cm</w:t>
            </w:r>
            <w:r w:rsidRPr="004725D1">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0,126</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14</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lang w:val="fr-FR"/>
              </w:rPr>
            </w:pPr>
            <w:r w:rsidRPr="004725D1">
              <w:rPr>
                <w:rFonts w:ascii=".VnTime" w:hAnsi=".VnTime"/>
                <w:szCs w:val="26"/>
                <w:lang w:val="fr-FR"/>
              </w:rPr>
              <w:t>Gãc ma s¸t tiªu chuÈn</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vertAlign w:val="superscript"/>
              </w:rPr>
              <w:t></w:t>
            </w:r>
            <w:r w:rsidRPr="004725D1">
              <w:rPr>
                <w:rFonts w:ascii=".VnTime" w:hAnsi=".VnTime"/>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20</w:t>
            </w:r>
            <w:r w:rsidRPr="004725D1">
              <w:rPr>
                <w:rFonts w:ascii=".VnTime" w:hAnsi=".VnTime"/>
                <w:szCs w:val="26"/>
                <w:vertAlign w:val="superscript"/>
              </w:rPr>
              <w:t>o</w:t>
            </w:r>
            <w:r w:rsidRPr="004725D1">
              <w:rPr>
                <w:rFonts w:ascii=".VnTime" w:hAnsi=".VnTime"/>
                <w:szCs w:val="26"/>
              </w:rPr>
              <w:t>1'</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19</w:t>
            </w:r>
            <w:r w:rsidRPr="004725D1">
              <w:rPr>
                <w:rFonts w:ascii=".VnTime" w:hAnsi=".VnTime"/>
                <w:szCs w:val="26"/>
                <w:vertAlign w:val="superscript"/>
              </w:rPr>
              <w:t>o</w:t>
            </w:r>
            <w:r w:rsidRPr="004725D1">
              <w:rPr>
                <w:rFonts w:ascii=".VnTime" w:hAnsi=".VnTime"/>
                <w:szCs w:val="26"/>
              </w:rPr>
              <w:t>29'</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w:t>
            </w:r>
            <w:r w:rsidRPr="004725D1">
              <w:rPr>
                <w:rFonts w:ascii=".VnTime" w:hAnsi=".VnTime"/>
                <w:szCs w:val="26"/>
                <w:vertAlign w:val="superscript"/>
              </w:rPr>
              <w:t></w:t>
            </w:r>
            <w:r w:rsidRPr="004725D1">
              <w:rPr>
                <w:rFonts w:ascii=".VnTime" w:hAnsi=".VnTime"/>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19</w:t>
            </w:r>
            <w:r w:rsidRPr="004725D1">
              <w:rPr>
                <w:rFonts w:ascii=".VnTime" w:hAnsi=".VnTime"/>
                <w:szCs w:val="26"/>
                <w:vertAlign w:val="superscript"/>
              </w:rPr>
              <w:t>o</w:t>
            </w:r>
            <w:r w:rsidRPr="004725D1">
              <w:rPr>
                <w:rFonts w:ascii=".VnTime" w:hAnsi=".VnTime"/>
                <w:szCs w:val="26"/>
              </w:rPr>
              <w:t>42'</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lastRenderedPageBreak/>
              <w:t>15</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rPr>
            </w:pPr>
            <w:r w:rsidRPr="004725D1">
              <w:rPr>
                <w:rFonts w:ascii=".VnTime" w:hAnsi=".VnTime"/>
                <w:szCs w:val="26"/>
              </w:rPr>
              <w:t xml:space="preserve">HÖ sè nÐn lón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a1-2</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cm</w:t>
            </w:r>
            <w:r w:rsidRPr="004725D1">
              <w:rPr>
                <w:rFonts w:ascii=".VnTime" w:hAnsi=".VnTime"/>
                <w:szCs w:val="26"/>
                <w:vertAlign w:val="superscript"/>
              </w:rPr>
              <w:t>2</w:t>
            </w:r>
            <w:r w:rsidRPr="004725D1">
              <w:rPr>
                <w:rFonts w:ascii=".VnTime" w:hAnsi=".VnTime"/>
                <w:szCs w:val="26"/>
              </w:rPr>
              <w:t>/KG</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0,027</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16</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lang w:val="fr-FR"/>
              </w:rPr>
            </w:pPr>
            <w:r w:rsidRPr="004725D1">
              <w:rPr>
                <w:rFonts w:ascii=".VnTime" w:hAnsi=".VnTime"/>
                <w:szCs w:val="26"/>
                <w:lang w:val="fr-FR"/>
              </w:rPr>
              <w:t>M« ®un tæng biÕn d¹ng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E1-2</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KG/cm</w:t>
            </w:r>
            <w:r w:rsidRPr="004725D1">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106,35</w:t>
            </w:r>
          </w:p>
        </w:tc>
      </w:tr>
      <w:tr w:rsidR="00B207E4" w:rsidRPr="004725D1" w:rsidTr="00F142EF">
        <w:trPr>
          <w:trHeight w:val="375"/>
        </w:trPr>
        <w:tc>
          <w:tcPr>
            <w:tcW w:w="720" w:type="dxa"/>
            <w:tcBorders>
              <w:top w:val="dotted" w:sz="4" w:space="0" w:color="auto"/>
              <w:left w:val="single" w:sz="4" w:space="0" w:color="auto"/>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17</w:t>
            </w:r>
          </w:p>
        </w:tc>
        <w:tc>
          <w:tcPr>
            <w:tcW w:w="4080" w:type="dxa"/>
            <w:tcBorders>
              <w:top w:val="dotted" w:sz="4" w:space="0" w:color="auto"/>
              <w:left w:val="single" w:sz="8"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szCs w:val="26"/>
                <w:lang w:val="fr-FR"/>
              </w:rPr>
            </w:pPr>
            <w:r w:rsidRPr="004725D1">
              <w:rPr>
                <w:rFonts w:ascii=".VnTime" w:hAnsi=".VnTime"/>
                <w:szCs w:val="26"/>
                <w:lang w:val="fr-FR"/>
              </w:rPr>
              <w:t xml:space="preserve">C­êng ®é chÞu t¶i quy </w:t>
            </w:r>
            <w:r w:rsidRPr="004725D1">
              <w:rPr>
                <w:rFonts w:ascii=".VnTime" w:hAnsi=".VnTime"/>
                <w:szCs w:val="26"/>
                <w:lang w:val="fr-FR"/>
              </w:rPr>
              <w:softHyphen/>
              <w:t>­íc</w:t>
            </w:r>
          </w:p>
        </w:tc>
        <w:tc>
          <w:tcPr>
            <w:tcW w:w="1202" w:type="dxa"/>
            <w:tcBorders>
              <w:top w:val="dotted" w:sz="4" w:space="0" w:color="auto"/>
              <w:left w:val="nil"/>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R</w:t>
            </w:r>
            <w:r w:rsidRPr="004725D1">
              <w:rPr>
                <w:rFonts w:ascii=".VnTime" w:hAnsi=".VnTime"/>
                <w:szCs w:val="26"/>
                <w:vertAlign w:val="subscript"/>
              </w:rPr>
              <w:t>0</w:t>
            </w:r>
          </w:p>
        </w:tc>
        <w:tc>
          <w:tcPr>
            <w:tcW w:w="1220" w:type="dxa"/>
            <w:tcBorders>
              <w:top w:val="dotted" w:sz="4" w:space="0" w:color="auto"/>
              <w:left w:val="single" w:sz="8" w:space="0" w:color="auto"/>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KG/cm</w:t>
            </w:r>
            <w:r w:rsidRPr="004725D1">
              <w:rPr>
                <w:rFonts w:ascii=".VnTime" w:hAnsi=".VnTime"/>
                <w:szCs w:val="26"/>
                <w:vertAlign w:val="superscript"/>
              </w:rPr>
              <w:t>2</w:t>
            </w:r>
          </w:p>
        </w:tc>
        <w:tc>
          <w:tcPr>
            <w:tcW w:w="1500" w:type="dxa"/>
            <w:tcBorders>
              <w:top w:val="dotted" w:sz="4" w:space="0" w:color="auto"/>
              <w:left w:val="single" w:sz="8" w:space="0" w:color="auto"/>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szCs w:val="26"/>
              </w:rPr>
            </w:pPr>
            <w:r w:rsidRPr="004725D1">
              <w:rPr>
                <w:rFonts w:ascii=".VnTime" w:hAnsi=".VnTime"/>
                <w:szCs w:val="26"/>
              </w:rPr>
              <w:t>1,51</w:t>
            </w:r>
          </w:p>
        </w:tc>
      </w:tr>
      <w:tr w:rsidR="00B207E4" w:rsidRPr="004725D1" w:rsidTr="00F142EF">
        <w:trPr>
          <w:trHeight w:val="375"/>
        </w:trPr>
        <w:tc>
          <w:tcPr>
            <w:tcW w:w="720" w:type="dxa"/>
            <w:tcBorders>
              <w:top w:val="dotted" w:sz="4" w:space="0" w:color="auto"/>
              <w:left w:val="single" w:sz="4" w:space="0" w:color="auto"/>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szCs w:val="26"/>
              </w:rPr>
            </w:pPr>
            <w:r w:rsidRPr="004725D1">
              <w:rPr>
                <w:rFonts w:ascii=".VnTime" w:hAnsi=".VnTime"/>
                <w:szCs w:val="26"/>
              </w:rPr>
              <w:t>18</w:t>
            </w:r>
          </w:p>
        </w:tc>
        <w:tc>
          <w:tcPr>
            <w:tcW w:w="4080" w:type="dxa"/>
            <w:tcBorders>
              <w:top w:val="dotted" w:sz="4" w:space="0" w:color="auto"/>
              <w:left w:val="single" w:sz="8" w:space="0" w:color="auto"/>
              <w:bottom w:val="single" w:sz="4" w:space="0" w:color="auto"/>
              <w:right w:val="single" w:sz="8" w:space="0" w:color="auto"/>
            </w:tcBorders>
            <w:shd w:val="clear" w:color="auto" w:fill="auto"/>
            <w:vAlign w:val="center"/>
          </w:tcPr>
          <w:p w:rsidR="00B207E4" w:rsidRPr="004725D1" w:rsidRDefault="00B207E4" w:rsidP="00F142EF">
            <w:pPr>
              <w:spacing w:before="120" w:after="120"/>
              <w:ind w:right="-32"/>
              <w:rPr>
                <w:rFonts w:ascii=".VnTime" w:hAnsi=".VnTime"/>
                <w:szCs w:val="26"/>
              </w:rPr>
            </w:pPr>
            <w:r w:rsidRPr="004725D1">
              <w:rPr>
                <w:rFonts w:ascii=".VnTime" w:hAnsi=".VnTime"/>
                <w:szCs w:val="26"/>
              </w:rPr>
              <w:t>HÖ sè thÊm trong phßng TN</w:t>
            </w:r>
          </w:p>
        </w:tc>
        <w:tc>
          <w:tcPr>
            <w:tcW w:w="1202" w:type="dxa"/>
            <w:tcBorders>
              <w:top w:val="dotted" w:sz="4" w:space="0" w:color="auto"/>
              <w:left w:val="nil"/>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szCs w:val="26"/>
              </w:rPr>
            </w:pPr>
            <w:r w:rsidRPr="004725D1">
              <w:rPr>
                <w:rFonts w:ascii=".VnTime" w:hAnsi=".VnTime"/>
                <w:szCs w:val="26"/>
              </w:rPr>
              <w:t>K</w:t>
            </w:r>
          </w:p>
        </w:tc>
        <w:tc>
          <w:tcPr>
            <w:tcW w:w="1220" w:type="dxa"/>
            <w:tcBorders>
              <w:top w:val="dotted" w:sz="4" w:space="0" w:color="auto"/>
              <w:left w:val="single" w:sz="8" w:space="0" w:color="auto"/>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szCs w:val="26"/>
              </w:rPr>
            </w:pPr>
            <w:r w:rsidRPr="004725D1">
              <w:rPr>
                <w:rFonts w:ascii=".VnTime" w:hAnsi=".VnTime"/>
                <w:szCs w:val="26"/>
              </w:rPr>
              <w:t>Cm/s</w:t>
            </w:r>
          </w:p>
        </w:tc>
        <w:tc>
          <w:tcPr>
            <w:tcW w:w="1500" w:type="dxa"/>
            <w:tcBorders>
              <w:top w:val="dotted" w:sz="4" w:space="0" w:color="auto"/>
              <w:left w:val="single" w:sz="8" w:space="0" w:color="auto"/>
              <w:bottom w:val="single" w:sz="4" w:space="0" w:color="auto"/>
              <w:right w:val="single" w:sz="4" w:space="0" w:color="auto"/>
            </w:tcBorders>
            <w:shd w:val="clear" w:color="auto" w:fill="auto"/>
            <w:vAlign w:val="bottom"/>
          </w:tcPr>
          <w:p w:rsidR="00B207E4" w:rsidRPr="004725D1" w:rsidRDefault="00B207E4" w:rsidP="00F142EF">
            <w:pPr>
              <w:spacing w:before="120" w:after="120"/>
              <w:jc w:val="center"/>
              <w:rPr>
                <w:rFonts w:ascii=".VnTime" w:hAnsi=".VnTime"/>
                <w:szCs w:val="26"/>
              </w:rPr>
            </w:pPr>
            <w:r w:rsidRPr="004725D1">
              <w:rPr>
                <w:rFonts w:ascii=".VnTime" w:hAnsi=".VnTime"/>
                <w:szCs w:val="26"/>
              </w:rPr>
              <w:t>9.30*10</w:t>
            </w:r>
            <w:r w:rsidRPr="004725D1">
              <w:rPr>
                <w:rFonts w:ascii=".VnTime" w:hAnsi=".VnTime"/>
                <w:szCs w:val="26"/>
                <w:vertAlign w:val="superscript"/>
              </w:rPr>
              <w:t>-4</w:t>
            </w:r>
          </w:p>
        </w:tc>
      </w:tr>
    </w:tbl>
    <w:p w:rsidR="00B207E4" w:rsidRPr="00575E35" w:rsidRDefault="00B207E4" w:rsidP="00B207E4">
      <w:pPr>
        <w:pStyle w:val="A5"/>
        <w:spacing w:before="120" w:after="120" w:line="240" w:lineRule="auto"/>
        <w:rPr>
          <w:sz w:val="26"/>
          <w:szCs w:val="26"/>
        </w:rPr>
      </w:pPr>
      <w:r w:rsidRPr="00575E35">
        <w:rPr>
          <w:b/>
          <w:sz w:val="26"/>
          <w:szCs w:val="26"/>
        </w:rPr>
        <w:t>- Tại HĐVL2:</w:t>
      </w:r>
      <w:r w:rsidRPr="00575E35">
        <w:rPr>
          <w:sz w:val="26"/>
          <w:szCs w:val="26"/>
        </w:rPr>
        <w:t xml:space="preserve"> Đất hỗn hợp á sét dăm sỏi màu nâu đỏ, xám vàng, xám đen, trạng thái dẻo cứng ÷ nửa cứng. Nguồn gốc tàn-sườn tích (edQ). Các chỉ tiêu cơ lý như sau:</w:t>
      </w:r>
    </w:p>
    <w:tbl>
      <w:tblPr>
        <w:tblW w:w="8722" w:type="dxa"/>
        <w:tblInd w:w="303" w:type="dxa"/>
        <w:tblCellMar>
          <w:left w:w="0" w:type="dxa"/>
          <w:right w:w="0" w:type="dxa"/>
        </w:tblCellMar>
        <w:tblLook w:val="0000" w:firstRow="0" w:lastRow="0" w:firstColumn="0" w:lastColumn="0" w:noHBand="0" w:noVBand="0"/>
      </w:tblPr>
      <w:tblGrid>
        <w:gridCol w:w="720"/>
        <w:gridCol w:w="4080"/>
        <w:gridCol w:w="1202"/>
        <w:gridCol w:w="1220"/>
        <w:gridCol w:w="1500"/>
      </w:tblGrid>
      <w:tr w:rsidR="00B207E4" w:rsidRPr="004725D1" w:rsidTr="00F142EF">
        <w:trPr>
          <w:trHeight w:val="243"/>
          <w:tblHeader/>
        </w:trPr>
        <w:tc>
          <w:tcPr>
            <w:tcW w:w="720" w:type="dxa"/>
            <w:tcBorders>
              <w:top w:val="single" w:sz="4" w:space="0" w:color="auto"/>
              <w:left w:val="single" w:sz="4" w:space="0" w:color="auto"/>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b/>
                <w:bCs/>
                <w:szCs w:val="26"/>
              </w:rPr>
            </w:pPr>
            <w:r w:rsidRPr="004725D1">
              <w:rPr>
                <w:rFonts w:ascii=".VnTime" w:hAnsi=".VnTime" w:cs="Times New Roman"/>
                <w:b/>
                <w:bCs/>
                <w:szCs w:val="26"/>
              </w:rPr>
              <w:t>TT</w:t>
            </w:r>
          </w:p>
        </w:tc>
        <w:tc>
          <w:tcPr>
            <w:tcW w:w="4080"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b/>
                <w:bCs/>
                <w:szCs w:val="26"/>
              </w:rPr>
            </w:pPr>
            <w:r w:rsidRPr="004725D1">
              <w:rPr>
                <w:rFonts w:ascii=".VnTime" w:hAnsi=".VnTime" w:cs="Times New Roman"/>
                <w:b/>
                <w:bCs/>
                <w:szCs w:val="26"/>
              </w:rPr>
              <w:t>ChØ tiªu thÝ nghiÖm</w:t>
            </w:r>
          </w:p>
        </w:tc>
        <w:tc>
          <w:tcPr>
            <w:tcW w:w="1202"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b/>
                <w:bCs/>
                <w:szCs w:val="26"/>
              </w:rPr>
            </w:pPr>
            <w:r w:rsidRPr="004725D1">
              <w:rPr>
                <w:rFonts w:ascii=".VnTime" w:hAnsi=".VnTime" w:cs="Times New Roman"/>
                <w:b/>
                <w:bCs/>
                <w:szCs w:val="26"/>
              </w:rPr>
              <w:t>Ký hiÖu</w:t>
            </w:r>
          </w:p>
        </w:tc>
        <w:tc>
          <w:tcPr>
            <w:tcW w:w="1220" w:type="dxa"/>
            <w:tcBorders>
              <w:top w:val="single" w:sz="4" w:space="0" w:color="auto"/>
              <w:left w:val="nil"/>
              <w:bottom w:val="nil"/>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b/>
                <w:bCs/>
                <w:szCs w:val="26"/>
              </w:rPr>
            </w:pPr>
            <w:r w:rsidRPr="004725D1">
              <w:rPr>
                <w:rFonts w:ascii=".VnTime" w:hAnsi=".VnTime" w:cs="Times New Roman"/>
                <w:b/>
                <w:bCs/>
                <w:szCs w:val="26"/>
              </w:rPr>
              <w:t>§¬n vÞ</w:t>
            </w:r>
          </w:p>
        </w:tc>
        <w:tc>
          <w:tcPr>
            <w:tcW w:w="1500" w:type="dxa"/>
            <w:tcBorders>
              <w:top w:val="single" w:sz="4" w:space="0" w:color="auto"/>
              <w:left w:val="nil"/>
              <w:bottom w:val="nil"/>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b/>
                <w:bCs/>
                <w:szCs w:val="26"/>
              </w:rPr>
            </w:pPr>
            <w:r w:rsidRPr="004725D1">
              <w:rPr>
                <w:rFonts w:ascii=".VnTime" w:hAnsi=".VnTime" w:cs="Times New Roman"/>
                <w:b/>
                <w:bCs/>
                <w:szCs w:val="26"/>
              </w:rPr>
              <w:t>Gi¸ trÞ TB</w:t>
            </w:r>
          </w:p>
        </w:tc>
      </w:tr>
      <w:tr w:rsidR="00B207E4" w:rsidRPr="004725D1" w:rsidTr="00F142EF">
        <w:trPr>
          <w:trHeight w:val="390"/>
        </w:trPr>
        <w:tc>
          <w:tcPr>
            <w:tcW w:w="720" w:type="dxa"/>
            <w:tcBorders>
              <w:top w:val="single" w:sz="8" w:space="0" w:color="auto"/>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w:t>
            </w:r>
          </w:p>
        </w:tc>
        <w:tc>
          <w:tcPr>
            <w:tcW w:w="4080"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Thµnh phÇn h¹t :       - SÐt</w:t>
            </w:r>
          </w:p>
        </w:tc>
        <w:tc>
          <w:tcPr>
            <w:tcW w:w="1202"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220" w:type="dxa"/>
            <w:tcBorders>
              <w:top w:val="single" w:sz="8" w:space="0" w:color="auto"/>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single" w:sz="8" w:space="0" w:color="auto"/>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12,9</w:t>
            </w:r>
          </w:p>
        </w:tc>
      </w:tr>
      <w:tr w:rsidR="00B207E4" w:rsidRPr="004725D1" w:rsidTr="00F142EF">
        <w:trPr>
          <w:trHeight w:val="258"/>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                                  - Bôi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11,0</w:t>
            </w:r>
          </w:p>
        </w:tc>
      </w:tr>
      <w:tr w:rsidR="00B207E4" w:rsidRPr="004725D1" w:rsidTr="00F142EF">
        <w:trPr>
          <w:trHeight w:val="246"/>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                                  - C¸t</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30,4</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                                  - H¹t sái</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33,8</w:t>
            </w:r>
          </w:p>
        </w:tc>
      </w:tr>
      <w:tr w:rsidR="00B207E4" w:rsidRPr="004725D1" w:rsidTr="00F142EF">
        <w:trPr>
          <w:trHeight w:val="345"/>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xml:space="preserve">                      - H¹t cuéi</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11,9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Giíi h¹n ch¶y</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26,1</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3</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Giíi h¹n dÎo</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Wp</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15,2</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4</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ChØ sè dÎo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Wn</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10,9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5</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§é ®Æc</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B</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0,19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6</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§é Èm tù nhiªn</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17,2</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7</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Dung träng </w:t>
            </w:r>
            <w:r w:rsidRPr="004725D1">
              <w:rPr>
                <w:rFonts w:ascii=".VnTime" w:hAnsi=".VnTime" w:cs="Times New Roman"/>
                <w:szCs w:val="26"/>
              </w:rPr>
              <w:softHyphen/>
              <w:t>­ít</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T/m</w:t>
            </w:r>
            <w:r w:rsidRPr="004725D1">
              <w:rPr>
                <w:rFonts w:ascii=".VnTime" w:hAnsi=".VnTime" w:cs="Times New Roman"/>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2,10</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8</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Dung träng kh«</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T/m</w:t>
            </w:r>
            <w:r w:rsidRPr="004725D1">
              <w:rPr>
                <w:rFonts w:ascii=".VnTime" w:hAnsi=".VnTime" w:cs="Times New Roman"/>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1,79</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9</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Tû träng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2,77</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10</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§é lç rçng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35,3</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11</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Tû lÖ lç rçng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 </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0,545</w:t>
            </w:r>
          </w:p>
        </w:tc>
      </w:tr>
      <w:tr w:rsidR="00B207E4" w:rsidRPr="004725D1"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lastRenderedPageBreak/>
              <w:t>12</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§é b¶o hoµ</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G</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87,2</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13</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Lùc dÝnh tiªu chuÈn</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C</w:t>
            </w:r>
            <w:r w:rsidRPr="004725D1">
              <w:rPr>
                <w:rFonts w:ascii=".VnTime" w:hAnsi=".VnTime" w:cs="Times New Roman"/>
                <w:szCs w:val="26"/>
                <w:vertAlign w:val="superscript"/>
              </w:rPr>
              <w:t>tc</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KG/cm</w:t>
            </w:r>
            <w:r w:rsidRPr="004725D1">
              <w:rPr>
                <w:rFonts w:ascii=".VnTime" w:hAnsi=".VnTime" w:cs="Times New Roman"/>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0,240</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C</w:t>
            </w:r>
            <w:r w:rsidRPr="004725D1">
              <w:rPr>
                <w:rFonts w:ascii=".VnTime" w:hAnsi=".VnTime" w:cs="Times New Roman"/>
                <w:szCs w:val="26"/>
                <w:vertAlign w:val="superscript"/>
              </w:rPr>
              <w:t>I</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KG/cm</w:t>
            </w:r>
            <w:r w:rsidRPr="004725D1">
              <w:rPr>
                <w:rFonts w:ascii=".VnTime" w:hAnsi=".VnTime" w:cs="Times New Roman"/>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0,201</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C</w:t>
            </w:r>
            <w:r w:rsidRPr="004725D1">
              <w:rPr>
                <w:rFonts w:ascii=".VnTime" w:hAnsi=".VnTime" w:cs="Times New Roman"/>
                <w:szCs w:val="26"/>
                <w:vertAlign w:val="superscript"/>
              </w:rPr>
              <w:t>II</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KG/cm</w:t>
            </w:r>
            <w:r w:rsidRPr="004725D1">
              <w:rPr>
                <w:rFonts w:ascii=".VnTime" w:hAnsi=".VnTime" w:cs="Times New Roman"/>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0,216</w:t>
            </w:r>
          </w:p>
        </w:tc>
      </w:tr>
      <w:tr w:rsidR="00B207E4" w:rsidRPr="004725D1"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14</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lang w:val="fr-FR"/>
              </w:rPr>
            </w:pPr>
            <w:r w:rsidRPr="004725D1">
              <w:rPr>
                <w:rFonts w:ascii=".VnTime" w:hAnsi=".VnTime" w:cs="Times New Roman"/>
                <w:szCs w:val="26"/>
                <w:lang w:val="fr-FR"/>
              </w:rPr>
              <w:t>Gãc ma s¸t tiªu chuÈn</w:t>
            </w:r>
          </w:p>
        </w:tc>
        <w:tc>
          <w:tcPr>
            <w:tcW w:w="1202" w:type="dxa"/>
            <w:tcBorders>
              <w:top w:val="nil"/>
              <w:left w:val="nil"/>
              <w:bottom w:val="dotted" w:sz="4" w:space="0" w:color="auto"/>
              <w:right w:val="single" w:sz="8" w:space="0" w:color="auto"/>
            </w:tcBorders>
            <w:shd w:val="clear" w:color="auto" w:fill="auto"/>
            <w:noWrap/>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vertAlign w:val="superscript"/>
              </w:rPr>
              <w:t></w:t>
            </w:r>
            <w:r w:rsidRPr="004725D1">
              <w:rPr>
                <w:rFonts w:ascii=".VnTime" w:hAnsi=".VnTime" w:cs="Times New Roman"/>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22</w:t>
            </w:r>
            <w:r w:rsidRPr="004725D1">
              <w:rPr>
                <w:rFonts w:ascii=".VnTime" w:hAnsi=".VnTime" w:cs="Times New Roman"/>
                <w:szCs w:val="26"/>
                <w:vertAlign w:val="superscript"/>
              </w:rPr>
              <w:t>o</w:t>
            </w:r>
            <w:r w:rsidRPr="004725D1">
              <w:rPr>
                <w:rFonts w:ascii=".VnTime" w:hAnsi=".VnTime" w:cs="Times New Roman"/>
                <w:szCs w:val="26"/>
              </w:rPr>
              <w:t>29'</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p>
        </w:tc>
        <w:tc>
          <w:tcPr>
            <w:tcW w:w="1202" w:type="dxa"/>
            <w:tcBorders>
              <w:top w:val="nil"/>
              <w:left w:val="nil"/>
              <w:bottom w:val="dotted" w:sz="4" w:space="0" w:color="auto"/>
              <w:right w:val="single" w:sz="8" w:space="0" w:color="auto"/>
            </w:tcBorders>
            <w:shd w:val="clear" w:color="auto" w:fill="auto"/>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21</w:t>
            </w:r>
            <w:r w:rsidRPr="004725D1">
              <w:rPr>
                <w:rFonts w:ascii=".VnTime" w:hAnsi=".VnTime" w:cs="Times New Roman"/>
                <w:szCs w:val="26"/>
                <w:vertAlign w:val="superscript"/>
              </w:rPr>
              <w:t>o</w:t>
            </w:r>
            <w:r w:rsidRPr="004725D1">
              <w:rPr>
                <w:rFonts w:ascii=".VnTime" w:hAnsi=".VnTime" w:cs="Times New Roman"/>
                <w:szCs w:val="26"/>
              </w:rPr>
              <w:t>36'</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p>
        </w:tc>
        <w:tc>
          <w:tcPr>
            <w:tcW w:w="1202" w:type="dxa"/>
            <w:tcBorders>
              <w:top w:val="nil"/>
              <w:left w:val="nil"/>
              <w:bottom w:val="dotted" w:sz="4" w:space="0" w:color="auto"/>
              <w:right w:val="single" w:sz="8" w:space="0" w:color="auto"/>
            </w:tcBorders>
            <w:shd w:val="clear" w:color="auto" w:fill="auto"/>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w:t>
            </w:r>
            <w:r w:rsidRPr="004725D1">
              <w:rPr>
                <w:rFonts w:ascii=".VnTime" w:hAnsi=".VnTime" w:cs="Times New Roman"/>
                <w:szCs w:val="26"/>
                <w:vertAlign w:val="superscript"/>
              </w:rPr>
              <w:t></w:t>
            </w:r>
            <w:r w:rsidRPr="004725D1">
              <w:rPr>
                <w:rFonts w:ascii=".VnTime" w:hAnsi=".VnTime" w:cs="Times New Roman"/>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§é</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21</w:t>
            </w:r>
            <w:r w:rsidRPr="004725D1">
              <w:rPr>
                <w:rFonts w:ascii=".VnTime" w:hAnsi=".VnTime" w:cs="Times New Roman"/>
                <w:szCs w:val="26"/>
                <w:vertAlign w:val="superscript"/>
              </w:rPr>
              <w:t>o</w:t>
            </w:r>
            <w:r w:rsidRPr="004725D1">
              <w:rPr>
                <w:rFonts w:ascii=".VnTime" w:hAnsi=".VnTime" w:cs="Times New Roman"/>
                <w:szCs w:val="26"/>
              </w:rPr>
              <w:t>56'</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15</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rPr>
            </w:pPr>
            <w:r w:rsidRPr="004725D1">
              <w:rPr>
                <w:rFonts w:ascii=".VnTime" w:hAnsi=".VnTime" w:cs="Times New Roman"/>
                <w:szCs w:val="26"/>
              </w:rPr>
              <w:t xml:space="preserve">HÖ sè nÐn lón </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a1-2</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cm</w:t>
            </w:r>
            <w:r w:rsidRPr="004725D1">
              <w:rPr>
                <w:rFonts w:ascii=".VnTime" w:hAnsi=".VnTime" w:cs="Times New Roman"/>
                <w:szCs w:val="26"/>
                <w:vertAlign w:val="superscript"/>
              </w:rPr>
              <w:t>2</w:t>
            </w:r>
            <w:r w:rsidRPr="004725D1">
              <w:rPr>
                <w:rFonts w:ascii=".VnTime" w:hAnsi=".VnTime" w:cs="Times New Roman"/>
                <w:szCs w:val="26"/>
              </w:rPr>
              <w:t>/KG</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0,020</w:t>
            </w:r>
          </w:p>
        </w:tc>
      </w:tr>
      <w:tr w:rsidR="00B207E4" w:rsidRPr="004725D1"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16</w:t>
            </w:r>
          </w:p>
        </w:tc>
        <w:tc>
          <w:tcPr>
            <w:tcW w:w="408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lang w:val="fr-FR"/>
              </w:rPr>
            </w:pPr>
            <w:r w:rsidRPr="004725D1">
              <w:rPr>
                <w:rFonts w:ascii=".VnTime" w:hAnsi=".VnTime" w:cs="Times New Roman"/>
                <w:szCs w:val="26"/>
                <w:lang w:val="fr-FR"/>
              </w:rPr>
              <w:t>M« ®un tæng biÕn d¹ng</w:t>
            </w:r>
          </w:p>
        </w:tc>
        <w:tc>
          <w:tcPr>
            <w:tcW w:w="1202"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E1-2</w:t>
            </w:r>
          </w:p>
        </w:tc>
        <w:tc>
          <w:tcPr>
            <w:tcW w:w="1220" w:type="dxa"/>
            <w:tcBorders>
              <w:top w:val="nil"/>
              <w:left w:val="nil"/>
              <w:bottom w:val="dotted" w:sz="4" w:space="0" w:color="auto"/>
              <w:right w:val="single" w:sz="8"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KG/cm</w:t>
            </w:r>
            <w:r w:rsidRPr="004725D1">
              <w:rPr>
                <w:rFonts w:ascii=".VnTime" w:hAnsi=".VnTime" w:cs="Times New Roman"/>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165,25</w:t>
            </w:r>
          </w:p>
        </w:tc>
      </w:tr>
      <w:tr w:rsidR="00B207E4" w:rsidRPr="004725D1" w:rsidTr="00F142EF">
        <w:trPr>
          <w:trHeight w:val="375"/>
        </w:trPr>
        <w:tc>
          <w:tcPr>
            <w:tcW w:w="720" w:type="dxa"/>
            <w:tcBorders>
              <w:top w:val="dotted" w:sz="4" w:space="0" w:color="auto"/>
              <w:left w:val="single" w:sz="4" w:space="0" w:color="auto"/>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17</w:t>
            </w:r>
          </w:p>
        </w:tc>
        <w:tc>
          <w:tcPr>
            <w:tcW w:w="4080" w:type="dxa"/>
            <w:tcBorders>
              <w:top w:val="dotted" w:sz="4" w:space="0" w:color="auto"/>
              <w:left w:val="single" w:sz="8" w:space="0" w:color="auto"/>
              <w:bottom w:val="dotted" w:sz="4" w:space="0" w:color="auto"/>
              <w:right w:val="single" w:sz="8" w:space="0" w:color="auto"/>
            </w:tcBorders>
            <w:shd w:val="clear" w:color="auto" w:fill="auto"/>
            <w:vAlign w:val="center"/>
          </w:tcPr>
          <w:p w:rsidR="00B207E4" w:rsidRPr="004725D1" w:rsidRDefault="00B207E4" w:rsidP="00F142EF">
            <w:pPr>
              <w:spacing w:before="120" w:after="120"/>
              <w:rPr>
                <w:rFonts w:ascii=".VnTime" w:hAnsi=".VnTime" w:cs="Times New Roman"/>
                <w:szCs w:val="26"/>
                <w:lang w:val="fr-FR"/>
              </w:rPr>
            </w:pPr>
            <w:r w:rsidRPr="004725D1">
              <w:rPr>
                <w:rFonts w:ascii=".VnTime" w:hAnsi=".VnTime" w:cs="Times New Roman"/>
                <w:szCs w:val="26"/>
                <w:lang w:val="fr-FR"/>
              </w:rPr>
              <w:t xml:space="preserve">C­êng ®é chÞu t¶i quy </w:t>
            </w:r>
            <w:r w:rsidRPr="004725D1">
              <w:rPr>
                <w:rFonts w:ascii=".VnTime" w:hAnsi=".VnTime" w:cs="Times New Roman"/>
                <w:szCs w:val="26"/>
                <w:lang w:val="fr-FR"/>
              </w:rPr>
              <w:softHyphen/>
              <w:t>­íc</w:t>
            </w:r>
          </w:p>
        </w:tc>
        <w:tc>
          <w:tcPr>
            <w:tcW w:w="1202" w:type="dxa"/>
            <w:tcBorders>
              <w:top w:val="dotted" w:sz="4" w:space="0" w:color="auto"/>
              <w:left w:val="nil"/>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R</w:t>
            </w:r>
            <w:r w:rsidRPr="004725D1">
              <w:rPr>
                <w:rFonts w:ascii=".VnTime" w:hAnsi=".VnTime" w:cs="Times New Roman"/>
                <w:szCs w:val="26"/>
                <w:vertAlign w:val="subscript"/>
              </w:rPr>
              <w:t>0</w:t>
            </w:r>
          </w:p>
        </w:tc>
        <w:tc>
          <w:tcPr>
            <w:tcW w:w="1220" w:type="dxa"/>
            <w:tcBorders>
              <w:top w:val="dotted" w:sz="4" w:space="0" w:color="auto"/>
              <w:left w:val="single" w:sz="8" w:space="0" w:color="auto"/>
              <w:bottom w:val="dotted" w:sz="4" w:space="0" w:color="auto"/>
              <w:right w:val="nil"/>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KG/cm</w:t>
            </w:r>
            <w:r w:rsidRPr="004725D1">
              <w:rPr>
                <w:rFonts w:ascii=".VnTime" w:hAnsi=".VnTime" w:cs="Times New Roman"/>
                <w:szCs w:val="26"/>
                <w:vertAlign w:val="superscript"/>
              </w:rPr>
              <w:t>2</w:t>
            </w:r>
          </w:p>
        </w:tc>
        <w:tc>
          <w:tcPr>
            <w:tcW w:w="1500" w:type="dxa"/>
            <w:tcBorders>
              <w:top w:val="dotted" w:sz="4" w:space="0" w:color="auto"/>
              <w:left w:val="single" w:sz="8" w:space="0" w:color="auto"/>
              <w:bottom w:val="dotted" w:sz="4" w:space="0" w:color="auto"/>
              <w:right w:val="single" w:sz="4" w:space="0" w:color="auto"/>
            </w:tcBorders>
            <w:shd w:val="clear" w:color="auto" w:fill="auto"/>
            <w:vAlign w:val="center"/>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2,35</w:t>
            </w:r>
          </w:p>
        </w:tc>
      </w:tr>
      <w:tr w:rsidR="00B207E4" w:rsidRPr="004725D1" w:rsidTr="00F142EF">
        <w:trPr>
          <w:trHeight w:val="375"/>
        </w:trPr>
        <w:tc>
          <w:tcPr>
            <w:tcW w:w="720" w:type="dxa"/>
            <w:tcBorders>
              <w:top w:val="dotted" w:sz="4" w:space="0" w:color="auto"/>
              <w:left w:val="single" w:sz="4" w:space="0" w:color="auto"/>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cs="Times New Roman"/>
                <w:szCs w:val="26"/>
              </w:rPr>
            </w:pPr>
            <w:r w:rsidRPr="004725D1">
              <w:rPr>
                <w:rFonts w:ascii=".VnTime" w:hAnsi=".VnTime" w:cs="Times New Roman"/>
                <w:szCs w:val="26"/>
              </w:rPr>
              <w:t>18</w:t>
            </w:r>
          </w:p>
        </w:tc>
        <w:tc>
          <w:tcPr>
            <w:tcW w:w="4080" w:type="dxa"/>
            <w:tcBorders>
              <w:top w:val="dotted" w:sz="4" w:space="0" w:color="auto"/>
              <w:left w:val="single" w:sz="8" w:space="0" w:color="auto"/>
              <w:bottom w:val="single" w:sz="4" w:space="0" w:color="auto"/>
              <w:right w:val="single" w:sz="8" w:space="0" w:color="auto"/>
            </w:tcBorders>
            <w:shd w:val="clear" w:color="auto" w:fill="auto"/>
            <w:vAlign w:val="center"/>
          </w:tcPr>
          <w:p w:rsidR="00B207E4" w:rsidRPr="004725D1" w:rsidRDefault="00B207E4" w:rsidP="00F142EF">
            <w:pPr>
              <w:spacing w:before="120" w:after="120"/>
              <w:ind w:right="-32"/>
              <w:rPr>
                <w:rFonts w:ascii=".VnTime" w:hAnsi=".VnTime" w:cs="Times New Roman"/>
                <w:szCs w:val="26"/>
              </w:rPr>
            </w:pPr>
            <w:r w:rsidRPr="004725D1">
              <w:rPr>
                <w:rFonts w:ascii=".VnTime" w:hAnsi=".VnTime" w:cs="Times New Roman"/>
                <w:szCs w:val="26"/>
              </w:rPr>
              <w:t>HÖ sè thÊm trong phßng TN</w:t>
            </w:r>
          </w:p>
        </w:tc>
        <w:tc>
          <w:tcPr>
            <w:tcW w:w="1202" w:type="dxa"/>
            <w:tcBorders>
              <w:top w:val="dotted" w:sz="4" w:space="0" w:color="auto"/>
              <w:left w:val="nil"/>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cs="Times New Roman"/>
                <w:szCs w:val="26"/>
              </w:rPr>
            </w:pPr>
            <w:r w:rsidRPr="004725D1">
              <w:rPr>
                <w:rFonts w:ascii=".VnTime" w:hAnsi=".VnTime" w:cs="Times New Roman"/>
                <w:szCs w:val="26"/>
              </w:rPr>
              <w:t>K</w:t>
            </w:r>
          </w:p>
        </w:tc>
        <w:tc>
          <w:tcPr>
            <w:tcW w:w="1220" w:type="dxa"/>
            <w:tcBorders>
              <w:top w:val="dotted" w:sz="4" w:space="0" w:color="auto"/>
              <w:left w:val="single" w:sz="8" w:space="0" w:color="auto"/>
              <w:bottom w:val="single" w:sz="4" w:space="0" w:color="auto"/>
              <w:right w:val="nil"/>
            </w:tcBorders>
            <w:shd w:val="clear" w:color="auto" w:fill="auto"/>
            <w:vAlign w:val="center"/>
          </w:tcPr>
          <w:p w:rsidR="00B207E4" w:rsidRPr="004725D1" w:rsidRDefault="00B207E4" w:rsidP="00F142EF">
            <w:pPr>
              <w:spacing w:before="120" w:after="120"/>
              <w:ind w:right="-32"/>
              <w:jc w:val="center"/>
              <w:rPr>
                <w:rFonts w:ascii=".VnTime" w:hAnsi=".VnTime" w:cs="Times New Roman"/>
                <w:szCs w:val="26"/>
              </w:rPr>
            </w:pPr>
            <w:r w:rsidRPr="004725D1">
              <w:rPr>
                <w:rFonts w:ascii=".VnTime" w:hAnsi=".VnTime" w:cs="Times New Roman"/>
                <w:szCs w:val="26"/>
              </w:rPr>
              <w:t>Cm/s</w:t>
            </w:r>
          </w:p>
        </w:tc>
        <w:tc>
          <w:tcPr>
            <w:tcW w:w="1500" w:type="dxa"/>
            <w:tcBorders>
              <w:top w:val="dotted" w:sz="4" w:space="0" w:color="auto"/>
              <w:left w:val="single" w:sz="8" w:space="0" w:color="auto"/>
              <w:bottom w:val="single" w:sz="4" w:space="0" w:color="auto"/>
              <w:right w:val="single" w:sz="4" w:space="0" w:color="auto"/>
            </w:tcBorders>
            <w:shd w:val="clear" w:color="auto" w:fill="auto"/>
            <w:vAlign w:val="bottom"/>
          </w:tcPr>
          <w:p w:rsidR="00B207E4" w:rsidRPr="004725D1" w:rsidRDefault="00B207E4" w:rsidP="00F142EF">
            <w:pPr>
              <w:spacing w:before="120" w:after="120"/>
              <w:jc w:val="center"/>
              <w:rPr>
                <w:rFonts w:ascii=".VnTime" w:hAnsi=".VnTime" w:cs="Times New Roman"/>
                <w:szCs w:val="26"/>
              </w:rPr>
            </w:pPr>
            <w:r w:rsidRPr="004725D1">
              <w:rPr>
                <w:rFonts w:ascii=".VnTime" w:hAnsi=".VnTime" w:cs="Times New Roman"/>
                <w:szCs w:val="26"/>
              </w:rPr>
              <w:t>4.49*10</w:t>
            </w:r>
            <w:r w:rsidRPr="004725D1">
              <w:rPr>
                <w:rFonts w:ascii=".VnTime" w:hAnsi=".VnTime" w:cs="Times New Roman"/>
                <w:szCs w:val="26"/>
                <w:vertAlign w:val="superscript"/>
              </w:rPr>
              <w:t>-4</w:t>
            </w:r>
          </w:p>
        </w:tc>
      </w:tr>
    </w:tbl>
    <w:p w:rsidR="00B207E4" w:rsidRPr="00575E35" w:rsidRDefault="00B207E4" w:rsidP="00B207E4">
      <w:pPr>
        <w:widowControl w:val="0"/>
        <w:ind w:firstLine="567"/>
        <w:jc w:val="both"/>
        <w:rPr>
          <w:spacing w:val="-4"/>
          <w:szCs w:val="26"/>
          <w:lang w:val="af-ZA"/>
        </w:rPr>
      </w:pPr>
      <w:r w:rsidRPr="00575E35">
        <w:rPr>
          <w:b/>
          <w:i/>
          <w:spacing w:val="-4"/>
          <w:szCs w:val="26"/>
          <w:lang w:val="af-ZA"/>
        </w:rPr>
        <w:t>* Các đối tượng kinh tế - xã hội khác</w:t>
      </w:r>
      <w:r w:rsidRPr="00575E35">
        <w:rPr>
          <w:spacing w:val="-4"/>
          <w:szCs w:val="26"/>
          <w:lang w:val="af-ZA"/>
        </w:rPr>
        <w:t>:</w:t>
      </w:r>
    </w:p>
    <w:p w:rsidR="00B207E4" w:rsidRPr="00575E35" w:rsidRDefault="00B207E4" w:rsidP="00CE45B4">
      <w:pPr>
        <w:spacing w:line="288" w:lineRule="auto"/>
        <w:ind w:firstLine="567"/>
        <w:jc w:val="both"/>
        <w:rPr>
          <w:szCs w:val="26"/>
          <w:lang w:eastAsia="x-none"/>
        </w:rPr>
      </w:pPr>
      <w:r w:rsidRPr="00575E35">
        <w:rPr>
          <w:szCs w:val="26"/>
          <w:lang w:eastAsia="x-none"/>
        </w:rPr>
        <w:t xml:space="preserve">Tình hình giao thông trong khu vực </w:t>
      </w:r>
      <w:r w:rsidRPr="00575E35">
        <w:rPr>
          <w:rFonts w:hint="eastAsia"/>
          <w:szCs w:val="26"/>
          <w:lang w:eastAsia="x-none"/>
        </w:rPr>
        <w:t>đã</w:t>
      </w:r>
      <w:r w:rsidRPr="00575E35">
        <w:rPr>
          <w:szCs w:val="26"/>
          <w:lang w:eastAsia="x-none"/>
        </w:rPr>
        <w:t xml:space="preserve"> </w:t>
      </w:r>
      <w:r w:rsidRPr="00575E35">
        <w:rPr>
          <w:rFonts w:hint="eastAsia"/>
          <w:szCs w:val="26"/>
          <w:lang w:eastAsia="x-none"/>
        </w:rPr>
        <w:t>đư</w:t>
      </w:r>
      <w:r w:rsidRPr="00575E35">
        <w:rPr>
          <w:szCs w:val="26"/>
          <w:lang w:eastAsia="x-none"/>
        </w:rPr>
        <w:t>ợc kiên cố hóa phù hợp với ch</w:t>
      </w:r>
      <w:r w:rsidRPr="00575E35">
        <w:rPr>
          <w:rFonts w:hint="eastAsia"/>
          <w:szCs w:val="26"/>
          <w:lang w:eastAsia="x-none"/>
        </w:rPr>
        <w:t>ươ</w:t>
      </w:r>
      <w:r w:rsidRPr="00575E35">
        <w:rPr>
          <w:szCs w:val="26"/>
          <w:lang w:eastAsia="x-none"/>
        </w:rPr>
        <w:t xml:space="preserve">ng trình nông thôn mới của </w:t>
      </w:r>
      <w:r w:rsidRPr="00575E35">
        <w:rPr>
          <w:rFonts w:hint="eastAsia"/>
          <w:szCs w:val="26"/>
          <w:lang w:eastAsia="x-none"/>
        </w:rPr>
        <w:t>đ</w:t>
      </w:r>
      <w:r w:rsidRPr="00575E35">
        <w:rPr>
          <w:szCs w:val="26"/>
          <w:lang w:eastAsia="x-none"/>
        </w:rPr>
        <w:t>ịa ph</w:t>
      </w:r>
      <w:r w:rsidRPr="00575E35">
        <w:rPr>
          <w:rFonts w:hint="eastAsia"/>
          <w:szCs w:val="26"/>
          <w:lang w:eastAsia="x-none"/>
        </w:rPr>
        <w:t>ươ</w:t>
      </w:r>
      <w:r w:rsidRPr="00575E35">
        <w:rPr>
          <w:szCs w:val="26"/>
          <w:lang w:eastAsia="x-none"/>
        </w:rPr>
        <w:t xml:space="preserve">ng. Ngoài trục </w:t>
      </w:r>
      <w:r w:rsidRPr="00575E35">
        <w:rPr>
          <w:rFonts w:hint="eastAsia"/>
          <w:szCs w:val="26"/>
          <w:lang w:eastAsia="x-none"/>
        </w:rPr>
        <w:t>đư</w:t>
      </w:r>
      <w:r w:rsidRPr="00575E35">
        <w:rPr>
          <w:szCs w:val="26"/>
          <w:lang w:eastAsia="x-none"/>
        </w:rPr>
        <w:t>ờng chính giao thông huyết mạch (</w:t>
      </w:r>
      <w:r w:rsidRPr="00575E35">
        <w:rPr>
          <w:rFonts w:hint="eastAsia"/>
          <w:szCs w:val="26"/>
          <w:lang w:eastAsia="x-none"/>
        </w:rPr>
        <w:t>Đư</w:t>
      </w:r>
      <w:r w:rsidRPr="00575E35">
        <w:rPr>
          <w:szCs w:val="26"/>
          <w:lang w:eastAsia="x-none"/>
        </w:rPr>
        <w:t xml:space="preserve">ờng Hồ Chí Minh), trong vùng cũng có những hệ thống </w:t>
      </w:r>
      <w:r w:rsidRPr="00575E35">
        <w:rPr>
          <w:rFonts w:hint="eastAsia"/>
          <w:szCs w:val="26"/>
          <w:lang w:eastAsia="x-none"/>
        </w:rPr>
        <w:t>đư</w:t>
      </w:r>
      <w:r w:rsidRPr="00575E35">
        <w:rPr>
          <w:szCs w:val="26"/>
          <w:lang w:eastAsia="x-none"/>
        </w:rPr>
        <w:t xml:space="preserve">ờng giao thông nông thôn nội vùng chạy quanh xã </w:t>
      </w:r>
      <w:r w:rsidRPr="00575E35">
        <w:rPr>
          <w:rFonts w:hint="eastAsia"/>
          <w:szCs w:val="26"/>
          <w:lang w:eastAsia="x-none"/>
        </w:rPr>
        <w:t>đ</w:t>
      </w:r>
      <w:r w:rsidRPr="00575E35">
        <w:rPr>
          <w:szCs w:val="26"/>
          <w:lang w:eastAsia="x-none"/>
        </w:rPr>
        <w:t xml:space="preserve">ảm bảo giao thông </w:t>
      </w:r>
      <w:r w:rsidRPr="00575E35">
        <w:rPr>
          <w:rFonts w:hint="eastAsia"/>
          <w:szCs w:val="26"/>
          <w:lang w:eastAsia="x-none"/>
        </w:rPr>
        <w:t>đ</w:t>
      </w:r>
      <w:r w:rsidRPr="00575E35">
        <w:rPr>
          <w:szCs w:val="26"/>
          <w:lang w:eastAsia="x-none"/>
        </w:rPr>
        <w:t>i lại phục vụ công tác phòng chống thiên tai cho hồ chứa</w:t>
      </w:r>
    </w:p>
    <w:p w:rsidR="00B207E4" w:rsidRPr="00575E35" w:rsidRDefault="00B207E4" w:rsidP="00CE45B4">
      <w:pPr>
        <w:pStyle w:val="Tc3"/>
        <w:widowControl w:val="0"/>
        <w:spacing w:line="288" w:lineRule="auto"/>
        <w:jc w:val="both"/>
        <w:rPr>
          <w:b w:val="0"/>
          <w:bCs/>
          <w:iCs/>
          <w:sz w:val="26"/>
          <w:szCs w:val="26"/>
        </w:rPr>
      </w:pPr>
      <w:r w:rsidRPr="00575E35">
        <w:rPr>
          <w:b w:val="0"/>
          <w:sz w:val="26"/>
          <w:szCs w:val="26"/>
        </w:rPr>
        <w:t xml:space="preserve">Ngoài ra, trong bán kính 1km từ khu vực thực hiện Dự án không có công trình di tích lịch sử, văn hóa, quân sự và các công trình xây dựng quan trọng của Nhà nước; </w:t>
      </w:r>
      <w:r w:rsidRPr="00575E35">
        <w:rPr>
          <w:b w:val="0"/>
          <w:sz w:val="26"/>
          <w:szCs w:val="26"/>
          <w:lang w:val="vi-VN"/>
        </w:rPr>
        <w:t xml:space="preserve">không thuộc </w:t>
      </w:r>
      <w:r w:rsidRPr="00575E35">
        <w:rPr>
          <w:b w:val="0"/>
          <w:sz w:val="26"/>
          <w:szCs w:val="26"/>
        </w:rPr>
        <w:t xml:space="preserve">danh lam, thắng cảnh đã được xếp hạng, cảnh quan thiên nhiên được quy hoạch bảo vệ, không thuộc </w:t>
      </w:r>
      <w:r w:rsidRPr="00575E35">
        <w:rPr>
          <w:b w:val="0"/>
          <w:bCs/>
          <w:iCs/>
          <w:sz w:val="26"/>
          <w:szCs w:val="26"/>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rsidR="00B207E4" w:rsidRPr="00575E35" w:rsidRDefault="00B207E4" w:rsidP="00CE45B4">
      <w:pPr>
        <w:spacing w:line="288" w:lineRule="auto"/>
        <w:ind w:firstLine="567"/>
        <w:rPr>
          <w:b/>
          <w:i/>
          <w:szCs w:val="26"/>
        </w:rPr>
      </w:pPr>
      <w:bookmarkStart w:id="106" w:name="_Toc95827223"/>
      <w:r w:rsidRPr="00575E35">
        <w:rPr>
          <w:b/>
          <w:i/>
          <w:szCs w:val="26"/>
        </w:rPr>
        <w:t>* Hiện trạng quản lý, sử dụng đất:</w:t>
      </w:r>
      <w:bookmarkEnd w:id="106"/>
    </w:p>
    <w:p w:rsidR="00F72D8F" w:rsidRDefault="00B207E4" w:rsidP="00CE45B4">
      <w:pPr>
        <w:spacing w:line="288" w:lineRule="auto"/>
        <w:ind w:firstLine="567"/>
        <w:jc w:val="both"/>
        <w:rPr>
          <w:szCs w:val="26"/>
          <w:lang w:eastAsia="x-none"/>
        </w:rPr>
      </w:pPr>
      <w:r w:rsidRPr="00575E35">
        <w:rPr>
          <w:szCs w:val="26"/>
          <w:lang w:eastAsia="x-none"/>
        </w:rPr>
        <w:t>L</w:t>
      </w:r>
      <w:r w:rsidRPr="00575E35">
        <w:rPr>
          <w:rFonts w:hint="eastAsia"/>
          <w:szCs w:val="26"/>
          <w:lang w:eastAsia="x-none"/>
        </w:rPr>
        <w:t>ư</w:t>
      </w:r>
      <w:r w:rsidRPr="00575E35">
        <w:rPr>
          <w:szCs w:val="26"/>
          <w:lang w:eastAsia="x-none"/>
        </w:rPr>
        <w:t>u vực của hồ Cây Khế chủ yếu nằm trong khu vực rừng trồng xã Cự Nẫm, huyện Bố Trạch, tỉnh Quảng Bình</w:t>
      </w:r>
      <w:bookmarkEnd w:id="88"/>
      <w:r>
        <w:rPr>
          <w:szCs w:val="26"/>
          <w:lang w:eastAsia="x-none"/>
        </w:rPr>
        <w:t>.</w:t>
      </w:r>
    </w:p>
    <w:p w:rsidR="00CE45B4" w:rsidRPr="00947179" w:rsidRDefault="00CE45B4" w:rsidP="00CE45B4">
      <w:pPr>
        <w:pStyle w:val="A3"/>
        <w:spacing w:before="0" w:after="0" w:line="288" w:lineRule="auto"/>
        <w:rPr>
          <w:sz w:val="26"/>
          <w:szCs w:val="26"/>
        </w:rPr>
      </w:pPr>
      <w:r w:rsidRPr="00947179">
        <w:rPr>
          <w:sz w:val="26"/>
          <w:szCs w:val="26"/>
        </w:rPr>
        <w:lastRenderedPageBreak/>
        <w:t>Hiện trạng vùng dự án</w:t>
      </w:r>
    </w:p>
    <w:p w:rsidR="00CE45B4" w:rsidRPr="00947179" w:rsidRDefault="00CE45B4" w:rsidP="00CE45B4">
      <w:pPr>
        <w:pStyle w:val="A40"/>
        <w:spacing w:before="0" w:after="0" w:line="288" w:lineRule="auto"/>
        <w:rPr>
          <w:sz w:val="26"/>
          <w:szCs w:val="26"/>
        </w:rPr>
      </w:pPr>
      <w:bookmarkStart w:id="107" w:name="_Toc18998165"/>
      <w:r w:rsidRPr="00575E35">
        <w:rPr>
          <w:b/>
          <w:sz w:val="26"/>
          <w:szCs w:val="26"/>
        </w:rPr>
        <w:t xml:space="preserve">* Hiện trạng </w:t>
      </w:r>
      <w:r w:rsidRPr="00CE45B4">
        <w:rPr>
          <w:b/>
          <w:i w:val="0"/>
          <w:sz w:val="26"/>
          <w:szCs w:val="26"/>
        </w:rPr>
        <w:t>thủy lợi</w:t>
      </w:r>
      <w:bookmarkEnd w:id="107"/>
    </w:p>
    <w:p w:rsidR="00CE45B4" w:rsidRPr="00CE45B4" w:rsidRDefault="00CE45B4" w:rsidP="00CE45B4">
      <w:pPr>
        <w:pStyle w:val="A5"/>
        <w:spacing w:before="0" w:after="0" w:line="288" w:lineRule="auto"/>
        <w:rPr>
          <w:sz w:val="26"/>
          <w:szCs w:val="26"/>
        </w:rPr>
      </w:pPr>
      <w:r w:rsidRPr="00CE45B4">
        <w:rPr>
          <w:sz w:val="26"/>
          <w:szCs w:val="26"/>
        </w:rPr>
        <w:t xml:space="preserve">Hồ chứa nước Cây Khế thuộc địa phận Xã Cự Nẫm, huyện Bố Trạch đã được đầu tư xây dựng từ những năm 1980 có diện tích lưu vực khoảng </w:t>
      </w:r>
      <w:r w:rsidRPr="00CE45B4">
        <w:rPr>
          <w:sz w:val="26"/>
          <w:szCs w:val="26"/>
          <w:lang w:val="nl-NL"/>
        </w:rPr>
        <w:t>1,73</w:t>
      </w:r>
      <w:r w:rsidRPr="00CE45B4">
        <w:rPr>
          <w:sz w:val="26"/>
          <w:szCs w:val="26"/>
        </w:rPr>
        <w:t>km</w:t>
      </w:r>
      <w:r w:rsidRPr="00CE45B4">
        <w:rPr>
          <w:sz w:val="26"/>
          <w:szCs w:val="26"/>
          <w:vertAlign w:val="superscript"/>
        </w:rPr>
        <w:t>2</w:t>
      </w:r>
      <w:r w:rsidRPr="00CE45B4">
        <w:rPr>
          <w:sz w:val="26"/>
          <w:szCs w:val="26"/>
        </w:rPr>
        <w:t xml:space="preserve"> với nhiệm vụ bổ sung nguồn nước </w:t>
      </w:r>
      <w:r w:rsidRPr="00CE45B4">
        <w:rPr>
          <w:sz w:val="26"/>
          <w:szCs w:val="26"/>
          <w:lang w:val="nl-NL"/>
        </w:rPr>
        <w:t>hồ Đê Hoang</w:t>
      </w:r>
      <w:r w:rsidRPr="00CE45B4">
        <w:rPr>
          <w:sz w:val="26"/>
          <w:szCs w:val="26"/>
        </w:rPr>
        <w:t xml:space="preserve"> phía hạ lưu phục vụ tưới cho </w:t>
      </w:r>
      <w:r w:rsidRPr="00CE45B4">
        <w:rPr>
          <w:sz w:val="26"/>
          <w:szCs w:val="26"/>
          <w:lang w:val="nl-NL"/>
        </w:rPr>
        <w:t>7</w:t>
      </w:r>
      <w:r w:rsidRPr="00CE45B4">
        <w:rPr>
          <w:sz w:val="26"/>
          <w:szCs w:val="26"/>
        </w:rPr>
        <w:t xml:space="preserve">5ha đất sản xuất nông nghiệp xã Cự Nẫm, huyện Bố Trạch, tỉnh Quảng Bình; giảm nhẹ lũ cho vùng hạ du, kết hợp nuôi trồng thủy sản, tạo môi trường sinh thái. </w:t>
      </w:r>
    </w:p>
    <w:p w:rsidR="00CE45B4" w:rsidRPr="00CE45B4" w:rsidRDefault="00CE45B4" w:rsidP="00CE45B4">
      <w:pPr>
        <w:pStyle w:val="A5"/>
        <w:spacing w:before="0" w:after="0" w:line="288" w:lineRule="auto"/>
        <w:rPr>
          <w:sz w:val="26"/>
          <w:szCs w:val="26"/>
        </w:rPr>
      </w:pPr>
      <w:r w:rsidRPr="00CE45B4">
        <w:rPr>
          <w:sz w:val="26"/>
          <w:szCs w:val="26"/>
        </w:rPr>
        <w:t xml:space="preserve">Từ lúc xây dựng đến nay, công trình chưa được nâng cấp, sửa chữa nên đã bị hư hỏng nặng, làm giảm khả năng trữ nước của hồ chứa và không đủ nước phục vụ sản xuất nông nghiệp như thiết kế ban đầu. </w:t>
      </w:r>
    </w:p>
    <w:p w:rsidR="00CE45B4" w:rsidRDefault="00CE45B4" w:rsidP="00CE45B4">
      <w:pPr>
        <w:pStyle w:val="BodyText"/>
        <w:tabs>
          <w:tab w:val="left" w:pos="567"/>
        </w:tabs>
        <w:spacing w:after="0" w:line="288" w:lineRule="auto"/>
        <w:ind w:firstLine="567"/>
        <w:rPr>
          <w:rFonts w:ascii="Times New Roman" w:hAnsi="Times New Roman"/>
          <w:sz w:val="26"/>
          <w:szCs w:val="26"/>
        </w:rPr>
      </w:pPr>
      <w:r w:rsidRPr="00CE45B4">
        <w:rPr>
          <w:rFonts w:ascii="Times New Roman" w:hAnsi="Times New Roman"/>
          <w:sz w:val="27"/>
          <w:szCs w:val="27"/>
          <w:lang w:val="nl-NL"/>
        </w:rPr>
        <w:t>Với hiện trạng sản xuất như trên do không chủ động nguồn nước nên năng suất sản lượng thấp, đời sống nhân dân gặp nhiều khó khăn, tỷ lệ hộ đói nghèo cao, nước sinh hoạt khan hiếm.  Chính vì vậy dự án: Sửa chữa, khắc phục hư hỏng và nâng cấp Đê Cây Khế, xã Cự Nẫm đã được triển khai và phê duyệt nhằm đáp ứng phần nào nhiệm vụ của công trình đảm nhận. Tuy nhiên, trong dự án chưa có hạng mục nạo vét lòng hồ trong điều kiện</w:t>
      </w:r>
      <w:r w:rsidRPr="00CE45B4">
        <w:rPr>
          <w:rFonts w:ascii="Times New Roman" w:hAnsi="Times New Roman"/>
          <w:sz w:val="26"/>
          <w:szCs w:val="26"/>
        </w:rPr>
        <w:t xml:space="preserve"> vùng lòng hồ chứa đang bị bồi lấp nghiêm trọng, ngoại trừ vùng giữa lòng hồ với diện tích tương đối nhỏ còn lại hai bên biên lòng hồ đã bị bồi lấp đặc biệt khu vực trước đập phụ và cửa lấy nước, có những nơi đã cao hơn mực nước chết (+14,0m), trãi qua thời gian sử dụng đến nay vẫn chưa được nạo vét, khơi thông dòng chảy. Hồ Cây Khế đống một vị trí quan trọng kết hợp với các hồ chứa khác trong khu vực (Hồ Đồng Suôn; Hồ Bàu Trạng …) để phục vụ sản xuất nông nghiệp, nước sinh hoạt… của xã Cự Nẫm và các xã lân cận.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397"/>
      </w:tblGrid>
      <w:tr w:rsidR="00CE45B4" w:rsidTr="004725D1">
        <w:tc>
          <w:tcPr>
            <w:tcW w:w="4531" w:type="dxa"/>
          </w:tcPr>
          <w:p w:rsidR="00CE45B4" w:rsidRDefault="00CE45B4" w:rsidP="00CE45B4">
            <w:pPr>
              <w:pStyle w:val="BodyText"/>
              <w:tabs>
                <w:tab w:val="left" w:pos="567"/>
              </w:tabs>
              <w:spacing w:before="120"/>
              <w:rPr>
                <w:rFonts w:ascii="Times New Roman" w:hAnsi="Times New Roman"/>
                <w:sz w:val="27"/>
                <w:szCs w:val="27"/>
                <w:lang w:val="nl-NL"/>
              </w:rPr>
            </w:pPr>
            <w:r w:rsidRPr="00947179">
              <w:rPr>
                <w:noProof/>
                <w:szCs w:val="26"/>
              </w:rPr>
              <w:drawing>
                <wp:inline distT="0" distB="0" distL="0" distR="0" wp14:anchorId="78CC31CB" wp14:editId="4C9F28C3">
                  <wp:extent cx="2865448" cy="2152650"/>
                  <wp:effectExtent l="0" t="0" r="0" b="0"/>
                  <wp:docPr id="39" name="Picture 39" descr="z3468265297044_136e9b318c646f5f3d542a918f09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3468265297044_136e9b318c646f5f3d542a918f0917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90" cy="2153658"/>
                          </a:xfrm>
                          <a:prstGeom prst="rect">
                            <a:avLst/>
                          </a:prstGeom>
                          <a:noFill/>
                          <a:ln>
                            <a:noFill/>
                          </a:ln>
                        </pic:spPr>
                      </pic:pic>
                    </a:graphicData>
                  </a:graphic>
                </wp:inline>
              </w:drawing>
            </w:r>
          </w:p>
        </w:tc>
        <w:tc>
          <w:tcPr>
            <w:tcW w:w="4531" w:type="dxa"/>
          </w:tcPr>
          <w:p w:rsidR="00CE45B4" w:rsidRDefault="00CE45B4" w:rsidP="00CE45B4">
            <w:pPr>
              <w:pStyle w:val="BodyText"/>
              <w:tabs>
                <w:tab w:val="left" w:pos="567"/>
              </w:tabs>
              <w:spacing w:before="120"/>
              <w:rPr>
                <w:rFonts w:ascii="Times New Roman" w:hAnsi="Times New Roman"/>
                <w:sz w:val="27"/>
                <w:szCs w:val="27"/>
                <w:lang w:val="nl-NL"/>
              </w:rPr>
            </w:pPr>
            <w:r w:rsidRPr="00947179">
              <w:rPr>
                <w:noProof/>
                <w:szCs w:val="26"/>
              </w:rPr>
              <w:drawing>
                <wp:inline distT="0" distB="0" distL="0" distR="0" wp14:anchorId="09B22A96" wp14:editId="1318858D">
                  <wp:extent cx="2686050" cy="2245903"/>
                  <wp:effectExtent l="0" t="0" r="0" b="2540"/>
                  <wp:docPr id="38" name="Picture 38" descr="z3468267878088_9d7565659ac413ce944e308579f0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3468267878088_9d7565659ac413ce944e308579f095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0810" cy="2249883"/>
                          </a:xfrm>
                          <a:prstGeom prst="rect">
                            <a:avLst/>
                          </a:prstGeom>
                          <a:noFill/>
                          <a:ln>
                            <a:noFill/>
                          </a:ln>
                        </pic:spPr>
                      </pic:pic>
                    </a:graphicData>
                  </a:graphic>
                </wp:inline>
              </w:drawing>
            </w:r>
          </w:p>
        </w:tc>
      </w:tr>
    </w:tbl>
    <w:p w:rsidR="00CE45B4" w:rsidRPr="00CE45B4" w:rsidRDefault="00CE45B4" w:rsidP="00CE45B4">
      <w:pPr>
        <w:pStyle w:val="BodyText"/>
        <w:tabs>
          <w:tab w:val="left" w:pos="567"/>
        </w:tabs>
        <w:spacing w:before="120"/>
        <w:rPr>
          <w:rFonts w:ascii="Times New Roman" w:hAnsi="Times New Roman"/>
          <w:sz w:val="27"/>
          <w:szCs w:val="27"/>
          <w:lang w:val="nl-NL"/>
        </w:rPr>
      </w:pPr>
    </w:p>
    <w:p w:rsidR="00CE45B4" w:rsidRPr="00947179" w:rsidRDefault="00CE45B4" w:rsidP="00CE45B4">
      <w:pPr>
        <w:tabs>
          <w:tab w:val="left" w:pos="5190"/>
        </w:tabs>
        <w:spacing w:before="120" w:after="120"/>
        <w:jc w:val="both"/>
        <w:rPr>
          <w:szCs w:val="26"/>
        </w:rPr>
      </w:pPr>
      <w:bookmarkStart w:id="108" w:name="_GoBack"/>
      <w:bookmarkEnd w:id="108"/>
    </w:p>
    <w:p w:rsidR="00F72D8F" w:rsidRPr="00E2704E" w:rsidRDefault="00B43C0E" w:rsidP="00CE5AD9">
      <w:pPr>
        <w:pStyle w:val="Heading3"/>
        <w:rPr>
          <w:color w:val="auto"/>
          <w:lang w:val="vi-VN"/>
        </w:rPr>
      </w:pPr>
      <w:bookmarkStart w:id="109" w:name="_Toc69723659"/>
      <w:bookmarkStart w:id="110" w:name="_Toc131690131"/>
      <w:r w:rsidRPr="00E2704E">
        <w:rPr>
          <w:color w:val="auto"/>
          <w:lang w:val="vi-VN"/>
        </w:rPr>
        <w:lastRenderedPageBreak/>
        <w:t>1.2. Các hạng mục công trình của Dự án</w:t>
      </w:r>
      <w:bookmarkEnd w:id="109"/>
      <w:bookmarkEnd w:id="110"/>
    </w:p>
    <w:p w:rsidR="00F72D8F" w:rsidRPr="00E2704E" w:rsidRDefault="00B43C0E" w:rsidP="00CE5AD9">
      <w:pPr>
        <w:pStyle w:val="Heading4"/>
        <w:rPr>
          <w:color w:val="auto"/>
          <w:lang w:val="vi-VN"/>
        </w:rPr>
      </w:pPr>
      <w:bookmarkStart w:id="111" w:name="_Toc69723660"/>
      <w:r w:rsidRPr="00E2704E">
        <w:rPr>
          <w:color w:val="auto"/>
          <w:lang w:val="vi-VN"/>
        </w:rPr>
        <w:t>1.2.1. Các hạng mục công trình của Dự án</w:t>
      </w:r>
      <w:bookmarkEnd w:id="111"/>
    </w:p>
    <w:p w:rsidR="00B207E4" w:rsidRPr="00575E35" w:rsidRDefault="00B207E4" w:rsidP="00B207E4">
      <w:pPr>
        <w:tabs>
          <w:tab w:val="left" w:pos="0"/>
        </w:tabs>
        <w:spacing w:line="324" w:lineRule="auto"/>
        <w:ind w:firstLine="540"/>
        <w:jc w:val="both"/>
        <w:rPr>
          <w:szCs w:val="26"/>
        </w:rPr>
      </w:pPr>
      <w:r w:rsidRPr="00575E35">
        <w:rPr>
          <w:szCs w:val="26"/>
        </w:rPr>
        <w:t>Vùng lòng h</w:t>
      </w:r>
      <w:r w:rsidRPr="00575E35">
        <w:rPr>
          <w:rFonts w:cs="Calibri"/>
          <w:szCs w:val="26"/>
        </w:rPr>
        <w:t>ồ</w:t>
      </w:r>
      <w:r w:rsidRPr="00575E35">
        <w:rPr>
          <w:szCs w:val="26"/>
        </w:rPr>
        <w:t xml:space="preserve"> ch</w:t>
      </w:r>
      <w:r w:rsidRPr="00575E35">
        <w:rPr>
          <w:rFonts w:cs="Calibri"/>
          <w:szCs w:val="26"/>
        </w:rPr>
        <w:t>ứ</w:t>
      </w:r>
      <w:r w:rsidRPr="00575E35">
        <w:rPr>
          <w:szCs w:val="26"/>
        </w:rPr>
        <w:t xml:space="preserve">a </w:t>
      </w:r>
      <w:r w:rsidRPr="00575E35">
        <w:rPr>
          <w:rFonts w:cs="Calibri"/>
          <w:szCs w:val="26"/>
        </w:rPr>
        <w:t>đượ</w:t>
      </w:r>
      <w:r w:rsidRPr="00575E35">
        <w:rPr>
          <w:szCs w:val="26"/>
        </w:rPr>
        <w:t>c n</w:t>
      </w:r>
      <w:r w:rsidRPr="00575E35">
        <w:rPr>
          <w:rFonts w:cs="Calibri"/>
          <w:szCs w:val="26"/>
        </w:rPr>
        <w:t>ạ</w:t>
      </w:r>
      <w:r w:rsidRPr="00575E35">
        <w:rPr>
          <w:szCs w:val="26"/>
        </w:rPr>
        <w:t>o v</w:t>
      </w:r>
      <w:r w:rsidRPr="00575E35">
        <w:rPr>
          <w:rFonts w:cs=".VnTime"/>
          <w:szCs w:val="26"/>
        </w:rPr>
        <w:t>é</w:t>
      </w:r>
      <w:r w:rsidRPr="00575E35">
        <w:rPr>
          <w:szCs w:val="26"/>
        </w:rPr>
        <w:t>t t</w:t>
      </w:r>
      <w:r w:rsidRPr="00575E35">
        <w:rPr>
          <w:rFonts w:cs="Calibri"/>
          <w:szCs w:val="26"/>
        </w:rPr>
        <w:t>ừ</w:t>
      </w:r>
      <w:r w:rsidRPr="00575E35">
        <w:rPr>
          <w:szCs w:val="26"/>
        </w:rPr>
        <w:t xml:space="preserve"> cao </w:t>
      </w:r>
      <w:r w:rsidRPr="00575E35">
        <w:rPr>
          <w:rFonts w:cs="Calibri"/>
          <w:szCs w:val="26"/>
        </w:rPr>
        <w:t>độ</w:t>
      </w:r>
      <w:r w:rsidRPr="00575E35">
        <w:rPr>
          <w:szCs w:val="26"/>
        </w:rPr>
        <w:t xml:space="preserve"> l</w:t>
      </w:r>
      <w:r w:rsidRPr="00575E35">
        <w:rPr>
          <w:rFonts w:cs="Calibri"/>
          <w:szCs w:val="26"/>
        </w:rPr>
        <w:t>ớ</w:t>
      </w:r>
      <w:r w:rsidRPr="00575E35">
        <w:rPr>
          <w:szCs w:val="26"/>
        </w:rPr>
        <w:t>n nh</w:t>
      </w:r>
      <w:r w:rsidRPr="00575E35">
        <w:rPr>
          <w:rFonts w:cs="Calibri"/>
          <w:szCs w:val="26"/>
        </w:rPr>
        <w:t>ấ</w:t>
      </w:r>
      <w:r w:rsidRPr="00575E35">
        <w:rPr>
          <w:szCs w:val="26"/>
        </w:rPr>
        <w:t xml:space="preserve">t +19,60m </w:t>
      </w:r>
      <w:r w:rsidRPr="00575E35">
        <w:rPr>
          <w:rFonts w:cs="Calibri"/>
          <w:szCs w:val="26"/>
        </w:rPr>
        <w:t>đế</w:t>
      </w:r>
      <w:r w:rsidRPr="00575E35">
        <w:rPr>
          <w:szCs w:val="26"/>
        </w:rPr>
        <w:t xml:space="preserve">n cao </w:t>
      </w:r>
      <w:r w:rsidRPr="00575E35">
        <w:rPr>
          <w:rFonts w:cs="Calibri"/>
          <w:szCs w:val="26"/>
        </w:rPr>
        <w:t>độ</w:t>
      </w:r>
      <w:r w:rsidRPr="00575E35">
        <w:rPr>
          <w:szCs w:val="26"/>
        </w:rPr>
        <w:t xml:space="preserve"> +14,0m, trong </w:t>
      </w:r>
      <w:r w:rsidRPr="00575E35">
        <w:rPr>
          <w:rFonts w:cs="Calibri"/>
          <w:szCs w:val="26"/>
        </w:rPr>
        <w:t>đ</w:t>
      </w:r>
      <w:r w:rsidRPr="00575E35">
        <w:rPr>
          <w:rFonts w:cs=".VnTime"/>
          <w:szCs w:val="26"/>
        </w:rPr>
        <w:t>ó</w:t>
      </w:r>
      <w:r w:rsidRPr="00575E35">
        <w:rPr>
          <w:szCs w:val="26"/>
        </w:rPr>
        <w:t>:</w:t>
      </w:r>
    </w:p>
    <w:p w:rsidR="00B207E4" w:rsidRPr="00575E35" w:rsidRDefault="00B207E4" w:rsidP="00B207E4">
      <w:pPr>
        <w:tabs>
          <w:tab w:val="left" w:pos="0"/>
        </w:tabs>
        <w:spacing w:line="324" w:lineRule="auto"/>
        <w:ind w:firstLine="540"/>
        <w:jc w:val="both"/>
        <w:rPr>
          <w:szCs w:val="26"/>
        </w:rPr>
      </w:pPr>
      <w:r w:rsidRPr="00575E35">
        <w:rPr>
          <w:szCs w:val="26"/>
        </w:rPr>
        <w:t>- Ph</w:t>
      </w:r>
      <w:r w:rsidRPr="00575E35">
        <w:rPr>
          <w:rFonts w:cs="Calibri"/>
          <w:szCs w:val="26"/>
        </w:rPr>
        <w:t>ạ</w:t>
      </w:r>
      <w:r w:rsidRPr="00575E35">
        <w:rPr>
          <w:szCs w:val="26"/>
        </w:rPr>
        <w:t>m vi c</w:t>
      </w:r>
      <w:r w:rsidRPr="00575E35">
        <w:rPr>
          <w:rFonts w:cs=".VnTime"/>
          <w:szCs w:val="26"/>
        </w:rPr>
        <w:t>á</w:t>
      </w:r>
      <w:r w:rsidRPr="00575E35">
        <w:rPr>
          <w:szCs w:val="26"/>
        </w:rPr>
        <w:t xml:space="preserve">ch tim </w:t>
      </w:r>
      <w:r w:rsidRPr="00575E35">
        <w:rPr>
          <w:rFonts w:cs="Calibri"/>
          <w:szCs w:val="26"/>
        </w:rPr>
        <w:t>đậ</w:t>
      </w:r>
      <w:r w:rsidRPr="00575E35">
        <w:rPr>
          <w:szCs w:val="26"/>
        </w:rPr>
        <w:t>p 50m v</w:t>
      </w:r>
      <w:r w:rsidRPr="00575E35">
        <w:rPr>
          <w:rFonts w:cs="Calibri"/>
          <w:szCs w:val="26"/>
        </w:rPr>
        <w:t>ề</w:t>
      </w:r>
      <w:r w:rsidRPr="00575E35">
        <w:rPr>
          <w:szCs w:val="26"/>
        </w:rPr>
        <w:t xml:space="preserve"> ph</w:t>
      </w:r>
      <w:r w:rsidRPr="00575E35">
        <w:rPr>
          <w:rFonts w:cs=".VnTime"/>
          <w:szCs w:val="26"/>
        </w:rPr>
        <w:t>í</w:t>
      </w:r>
      <w:r w:rsidRPr="00575E35">
        <w:rPr>
          <w:szCs w:val="26"/>
        </w:rPr>
        <w:t>a th</w:t>
      </w:r>
      <w:r w:rsidRPr="00575E35">
        <w:rPr>
          <w:rFonts w:cs="Calibri"/>
          <w:szCs w:val="26"/>
        </w:rPr>
        <w:t>ượ</w:t>
      </w:r>
      <w:r w:rsidRPr="00575E35">
        <w:rPr>
          <w:szCs w:val="26"/>
        </w:rPr>
        <w:t>ng l</w:t>
      </w:r>
      <w:r w:rsidRPr="00575E35">
        <w:rPr>
          <w:rFonts w:cs="Calibri"/>
          <w:szCs w:val="26"/>
        </w:rPr>
        <w:t>ư</w:t>
      </w:r>
      <w:r w:rsidRPr="00575E35">
        <w:rPr>
          <w:szCs w:val="26"/>
        </w:rPr>
        <w:t>u;</w:t>
      </w:r>
    </w:p>
    <w:p w:rsidR="00B207E4" w:rsidRPr="00575E35" w:rsidRDefault="00B207E4" w:rsidP="00B207E4">
      <w:pPr>
        <w:tabs>
          <w:tab w:val="left" w:pos="0"/>
        </w:tabs>
        <w:spacing w:line="324" w:lineRule="auto"/>
        <w:ind w:firstLine="540"/>
        <w:jc w:val="both"/>
        <w:rPr>
          <w:szCs w:val="26"/>
        </w:rPr>
      </w:pPr>
      <w:r w:rsidRPr="00575E35">
        <w:rPr>
          <w:szCs w:val="26"/>
        </w:rPr>
        <w:t>- Ph</w:t>
      </w:r>
      <w:r w:rsidRPr="00575E35">
        <w:rPr>
          <w:rFonts w:cs="Calibri"/>
          <w:szCs w:val="26"/>
        </w:rPr>
        <w:t>ạ</w:t>
      </w:r>
      <w:r w:rsidRPr="00575E35">
        <w:rPr>
          <w:szCs w:val="26"/>
        </w:rPr>
        <w:t>m vi ngo</w:t>
      </w:r>
      <w:r w:rsidRPr="00575E35">
        <w:rPr>
          <w:rFonts w:cs="Calibri"/>
          <w:szCs w:val="26"/>
        </w:rPr>
        <w:t>à</w:t>
      </w:r>
      <w:r w:rsidRPr="00575E35">
        <w:rPr>
          <w:szCs w:val="26"/>
        </w:rPr>
        <w:t>i ch</w:t>
      </w:r>
      <w:r w:rsidRPr="00575E35">
        <w:rPr>
          <w:rFonts w:cs=".VnTime"/>
          <w:szCs w:val="26"/>
        </w:rPr>
        <w:t>â</w:t>
      </w:r>
      <w:r w:rsidRPr="00575E35">
        <w:rPr>
          <w:szCs w:val="26"/>
        </w:rPr>
        <w:t xml:space="preserve">n </w:t>
      </w:r>
      <w:r w:rsidRPr="00575E35">
        <w:rPr>
          <w:rFonts w:cs="Calibri"/>
          <w:szCs w:val="26"/>
        </w:rPr>
        <w:t>đậ</w:t>
      </w:r>
      <w:r w:rsidRPr="00575E35">
        <w:rPr>
          <w:szCs w:val="26"/>
        </w:rPr>
        <w:t xml:space="preserve">p </w:t>
      </w:r>
      <w:r w:rsidRPr="00575E35">
        <w:rPr>
          <w:rFonts w:cs="Calibri"/>
          <w:szCs w:val="26"/>
        </w:rPr>
        <w:t>đế</w:t>
      </w:r>
      <w:r w:rsidRPr="00575E35">
        <w:rPr>
          <w:szCs w:val="26"/>
        </w:rPr>
        <w:t>n bi</w:t>
      </w:r>
      <w:r w:rsidRPr="00575E35">
        <w:rPr>
          <w:rFonts w:cs=".VnTime"/>
          <w:szCs w:val="26"/>
        </w:rPr>
        <w:t>ê</w:t>
      </w:r>
      <w:r w:rsidRPr="00575E35">
        <w:rPr>
          <w:szCs w:val="26"/>
        </w:rPr>
        <w:t>n l</w:t>
      </w:r>
      <w:r w:rsidRPr="00575E35">
        <w:rPr>
          <w:rFonts w:cs=".VnTime"/>
          <w:szCs w:val="26"/>
        </w:rPr>
        <w:t>ò</w:t>
      </w:r>
      <w:r w:rsidRPr="00575E35">
        <w:rPr>
          <w:szCs w:val="26"/>
        </w:rPr>
        <w:t>ng h</w:t>
      </w:r>
      <w:r w:rsidRPr="00575E35">
        <w:rPr>
          <w:rFonts w:cs="Calibri"/>
          <w:szCs w:val="26"/>
        </w:rPr>
        <w:t>ồ</w:t>
      </w:r>
      <w:r w:rsidRPr="00575E35">
        <w:rPr>
          <w:szCs w:val="26"/>
        </w:rPr>
        <w:t xml:space="preserve"> (khu v</w:t>
      </w:r>
      <w:r w:rsidRPr="00575E35">
        <w:rPr>
          <w:rFonts w:cs="Calibri"/>
          <w:szCs w:val="26"/>
        </w:rPr>
        <w:t>ự</w:t>
      </w:r>
      <w:r w:rsidRPr="00575E35">
        <w:rPr>
          <w:szCs w:val="26"/>
        </w:rPr>
        <w:t>c tr</w:t>
      </w:r>
      <w:r w:rsidRPr="00575E35">
        <w:rPr>
          <w:rFonts w:cs="Calibri"/>
          <w:szCs w:val="26"/>
        </w:rPr>
        <w:t>ồ</w:t>
      </w:r>
      <w:r w:rsidRPr="00575E35">
        <w:rPr>
          <w:szCs w:val="26"/>
        </w:rPr>
        <w:t>ng keo; b</w:t>
      </w:r>
      <w:r w:rsidRPr="00575E35">
        <w:rPr>
          <w:rFonts w:cs="Calibri"/>
          <w:szCs w:val="26"/>
        </w:rPr>
        <w:t>ạ</w:t>
      </w:r>
      <w:r w:rsidRPr="00575E35">
        <w:rPr>
          <w:szCs w:val="26"/>
        </w:rPr>
        <w:t xml:space="preserve">ch </w:t>
      </w:r>
      <w:r w:rsidRPr="00575E35">
        <w:rPr>
          <w:rFonts w:cs="Calibri"/>
          <w:szCs w:val="26"/>
        </w:rPr>
        <w:t>đà</w:t>
      </w:r>
      <w:r w:rsidRPr="00575E35">
        <w:rPr>
          <w:szCs w:val="26"/>
        </w:rPr>
        <w:t xml:space="preserve">n) </w:t>
      </w:r>
      <w:r w:rsidRPr="00575E35">
        <w:rPr>
          <w:rFonts w:cs="Calibri"/>
          <w:szCs w:val="26"/>
        </w:rPr>
        <w:t>đượ</w:t>
      </w:r>
      <w:r w:rsidRPr="00575E35">
        <w:rPr>
          <w:szCs w:val="26"/>
        </w:rPr>
        <w:t>c n</w:t>
      </w:r>
      <w:r w:rsidRPr="00575E35">
        <w:rPr>
          <w:rFonts w:cs="Calibri"/>
          <w:szCs w:val="26"/>
        </w:rPr>
        <w:t>ạ</w:t>
      </w:r>
      <w:r w:rsidRPr="00575E35">
        <w:rPr>
          <w:szCs w:val="26"/>
        </w:rPr>
        <w:t>o vét, c</w:t>
      </w:r>
      <w:r w:rsidRPr="00575E35">
        <w:rPr>
          <w:rFonts w:cs="Calibri"/>
          <w:szCs w:val="26"/>
        </w:rPr>
        <w:t>ả</w:t>
      </w:r>
      <w:r w:rsidRPr="00575E35">
        <w:rPr>
          <w:szCs w:val="26"/>
        </w:rPr>
        <w:t>i t</w:t>
      </w:r>
      <w:r w:rsidRPr="00575E35">
        <w:rPr>
          <w:rFonts w:cs="Calibri"/>
          <w:szCs w:val="26"/>
        </w:rPr>
        <w:t>ạ</w:t>
      </w:r>
      <w:r w:rsidRPr="00575E35">
        <w:rPr>
          <w:szCs w:val="26"/>
        </w:rPr>
        <w:t>o m</w:t>
      </w:r>
      <w:r w:rsidRPr="00575E35">
        <w:rPr>
          <w:rFonts w:cs="Calibri"/>
          <w:szCs w:val="26"/>
        </w:rPr>
        <w:t>ặ</w:t>
      </w:r>
      <w:r w:rsidRPr="00575E35">
        <w:rPr>
          <w:szCs w:val="26"/>
        </w:rPr>
        <w:t>t b</w:t>
      </w:r>
      <w:r w:rsidRPr="00575E35">
        <w:rPr>
          <w:rFonts w:cs="Calibri"/>
          <w:szCs w:val="26"/>
        </w:rPr>
        <w:t>ằ</w:t>
      </w:r>
      <w:r w:rsidRPr="00575E35">
        <w:rPr>
          <w:szCs w:val="26"/>
        </w:rPr>
        <w:t>ng nh</w:t>
      </w:r>
      <w:r w:rsidRPr="00575E35">
        <w:rPr>
          <w:rFonts w:cs="Calibri"/>
          <w:szCs w:val="26"/>
        </w:rPr>
        <w:t>ằ</w:t>
      </w:r>
      <w:r w:rsidRPr="00575E35">
        <w:rPr>
          <w:szCs w:val="26"/>
        </w:rPr>
        <w:t xml:space="preserve">m </w:t>
      </w:r>
      <w:r w:rsidRPr="00575E35">
        <w:rPr>
          <w:rFonts w:cs="Calibri"/>
          <w:szCs w:val="26"/>
        </w:rPr>
        <w:t>đả</w:t>
      </w:r>
      <w:r w:rsidRPr="00575E35">
        <w:rPr>
          <w:szCs w:val="26"/>
        </w:rPr>
        <w:t>o b</w:t>
      </w:r>
      <w:r w:rsidRPr="00575E35">
        <w:rPr>
          <w:rFonts w:cs="Calibri"/>
          <w:szCs w:val="26"/>
        </w:rPr>
        <w:t>ả</w:t>
      </w:r>
      <w:r w:rsidRPr="00575E35">
        <w:rPr>
          <w:szCs w:val="26"/>
        </w:rPr>
        <w:t>o tr</w:t>
      </w:r>
      <w:r w:rsidRPr="00575E35">
        <w:rPr>
          <w:rFonts w:cs="Calibri"/>
          <w:szCs w:val="26"/>
        </w:rPr>
        <w:t>ữ</w:t>
      </w:r>
      <w:r w:rsidRPr="00575E35">
        <w:rPr>
          <w:szCs w:val="26"/>
        </w:rPr>
        <w:t xml:space="preserve"> </w:t>
      </w:r>
      <w:r w:rsidRPr="00575E35">
        <w:rPr>
          <w:rFonts w:cs="Calibri"/>
          <w:szCs w:val="26"/>
        </w:rPr>
        <w:t>đượ</w:t>
      </w:r>
      <w:r w:rsidRPr="00575E35">
        <w:rPr>
          <w:szCs w:val="26"/>
        </w:rPr>
        <w:t>c l</w:t>
      </w:r>
      <w:r w:rsidRPr="00575E35">
        <w:rPr>
          <w:rFonts w:cs="Calibri"/>
          <w:szCs w:val="26"/>
        </w:rPr>
        <w:t>ượ</w:t>
      </w:r>
      <w:r w:rsidRPr="00575E35">
        <w:rPr>
          <w:szCs w:val="26"/>
        </w:rPr>
        <w:t>ng n</w:t>
      </w:r>
      <w:r w:rsidRPr="00575E35">
        <w:rPr>
          <w:rFonts w:cs="Calibri"/>
          <w:szCs w:val="26"/>
        </w:rPr>
        <w:t>ướ</w:t>
      </w:r>
      <w:r w:rsidRPr="00575E35">
        <w:rPr>
          <w:szCs w:val="26"/>
        </w:rPr>
        <w:t>c ch</w:t>
      </w:r>
      <w:r w:rsidRPr="00575E35">
        <w:rPr>
          <w:rFonts w:cs="Calibri"/>
          <w:szCs w:val="26"/>
        </w:rPr>
        <w:t>ả</w:t>
      </w:r>
      <w:r w:rsidRPr="00575E35">
        <w:rPr>
          <w:szCs w:val="26"/>
        </w:rPr>
        <w:t xml:space="preserve">y </w:t>
      </w:r>
      <w:r w:rsidRPr="00575E35">
        <w:rPr>
          <w:rFonts w:cs="Calibri"/>
          <w:szCs w:val="26"/>
        </w:rPr>
        <w:t>đế</w:t>
      </w:r>
      <w:r w:rsidRPr="00575E35">
        <w:rPr>
          <w:szCs w:val="26"/>
        </w:rPr>
        <w:t>n h</w:t>
      </w:r>
      <w:r w:rsidRPr="00575E35">
        <w:rPr>
          <w:rFonts w:cs="Calibri"/>
          <w:szCs w:val="26"/>
        </w:rPr>
        <w:t>ồ</w:t>
      </w:r>
      <w:r w:rsidRPr="00575E35">
        <w:rPr>
          <w:szCs w:val="26"/>
        </w:rPr>
        <w:t>;</w:t>
      </w:r>
    </w:p>
    <w:p w:rsidR="00B207E4" w:rsidRPr="00575E35" w:rsidRDefault="00B207E4" w:rsidP="00B207E4">
      <w:pPr>
        <w:tabs>
          <w:tab w:val="left" w:pos="0"/>
        </w:tabs>
        <w:spacing w:line="324" w:lineRule="auto"/>
        <w:ind w:firstLine="540"/>
        <w:jc w:val="both"/>
        <w:rPr>
          <w:szCs w:val="26"/>
        </w:rPr>
      </w:pPr>
      <w:r w:rsidRPr="00575E35">
        <w:rPr>
          <w:szCs w:val="26"/>
        </w:rPr>
        <w:t>Quy mô công trình c</w:t>
      </w:r>
      <w:r w:rsidRPr="00575E35">
        <w:rPr>
          <w:rFonts w:cs="Calibri"/>
          <w:szCs w:val="26"/>
        </w:rPr>
        <w:t>ụ</w:t>
      </w:r>
      <w:r w:rsidRPr="00575E35">
        <w:rPr>
          <w:szCs w:val="26"/>
        </w:rPr>
        <w:t xml:space="preserve"> th</w:t>
      </w:r>
      <w:r w:rsidRPr="00575E35">
        <w:rPr>
          <w:rFonts w:cs="Calibri"/>
          <w:szCs w:val="26"/>
        </w:rPr>
        <w:t>ể</w:t>
      </w:r>
      <w:r w:rsidRPr="00575E35">
        <w:rPr>
          <w:szCs w:val="26"/>
        </w:rPr>
        <w:t xml:space="preserve"> nh</w:t>
      </w:r>
      <w:r w:rsidRPr="00575E35">
        <w:rPr>
          <w:rFonts w:cs="Calibri"/>
          <w:szCs w:val="26"/>
        </w:rPr>
        <w:t>ư</w:t>
      </w:r>
      <w:r w:rsidRPr="00575E35">
        <w:rPr>
          <w:szCs w:val="26"/>
        </w:rPr>
        <w:t xml:space="preserve"> sau:</w:t>
      </w:r>
    </w:p>
    <w:p w:rsidR="00B207E4" w:rsidRPr="00575E35" w:rsidRDefault="00B207E4" w:rsidP="00B207E4">
      <w:pPr>
        <w:tabs>
          <w:tab w:val="left" w:pos="0"/>
        </w:tabs>
        <w:spacing w:line="324" w:lineRule="auto"/>
        <w:ind w:firstLine="540"/>
        <w:jc w:val="both"/>
        <w:rPr>
          <w:szCs w:val="26"/>
        </w:rPr>
      </w:pPr>
      <w:r w:rsidRPr="00575E35">
        <w:rPr>
          <w:szCs w:val="26"/>
        </w:rPr>
        <w:t>+ Di</w:t>
      </w:r>
      <w:r w:rsidRPr="00575E35">
        <w:rPr>
          <w:rFonts w:cs="Calibri"/>
          <w:szCs w:val="26"/>
        </w:rPr>
        <w:t>ệ</w:t>
      </w:r>
      <w:r w:rsidRPr="00575E35">
        <w:rPr>
          <w:szCs w:val="26"/>
        </w:rPr>
        <w:t>n t</w:t>
      </w:r>
      <w:r w:rsidRPr="00575E35">
        <w:rPr>
          <w:rFonts w:cs=".VnTime"/>
          <w:szCs w:val="26"/>
        </w:rPr>
        <w:t>í</w:t>
      </w:r>
      <w:r w:rsidRPr="00575E35">
        <w:rPr>
          <w:szCs w:val="26"/>
        </w:rPr>
        <w:t xml:space="preserve">ch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4.1 ha;</w:t>
      </w:r>
    </w:p>
    <w:p w:rsidR="00B207E4" w:rsidRPr="00575E35" w:rsidRDefault="00B207E4" w:rsidP="00B207E4">
      <w:pPr>
        <w:tabs>
          <w:tab w:val="left" w:pos="0"/>
        </w:tabs>
        <w:spacing w:line="324" w:lineRule="auto"/>
        <w:ind w:firstLine="540"/>
        <w:jc w:val="both"/>
        <w:rPr>
          <w:szCs w:val="26"/>
        </w:rPr>
      </w:pPr>
      <w:r w:rsidRPr="00575E35">
        <w:rPr>
          <w:szCs w:val="26"/>
        </w:rPr>
        <w:t>+ Kh</w:t>
      </w:r>
      <w:r w:rsidRPr="00575E35">
        <w:rPr>
          <w:rFonts w:cs="Calibri"/>
          <w:szCs w:val="26"/>
        </w:rPr>
        <w:t>ố</w:t>
      </w:r>
      <w:r w:rsidRPr="00575E35">
        <w:rPr>
          <w:szCs w:val="26"/>
        </w:rPr>
        <w:t>i l</w:t>
      </w:r>
      <w:r w:rsidRPr="00575E35">
        <w:rPr>
          <w:rFonts w:cs="Calibri"/>
          <w:szCs w:val="26"/>
        </w:rPr>
        <w:t>ượ</w:t>
      </w:r>
      <w:r w:rsidRPr="00575E35">
        <w:rPr>
          <w:szCs w:val="26"/>
        </w:rPr>
        <w:t xml:space="preserve">ng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t</w:t>
      </w:r>
      <w:r w:rsidRPr="00575E35">
        <w:rPr>
          <w:rFonts w:cs="Calibri"/>
          <w:szCs w:val="26"/>
        </w:rPr>
        <w:t>ậ</w:t>
      </w:r>
      <w:r w:rsidRPr="00575E35">
        <w:rPr>
          <w:szCs w:val="26"/>
        </w:rPr>
        <w:t>n thu: 76 567m</w:t>
      </w:r>
      <w:r w:rsidRPr="00575E35">
        <w:rPr>
          <w:szCs w:val="26"/>
          <w:vertAlign w:val="superscript"/>
        </w:rPr>
        <w:t>3</w:t>
      </w:r>
      <w:r w:rsidRPr="00575E35">
        <w:rPr>
          <w:szCs w:val="26"/>
        </w:rPr>
        <w:t>;</w:t>
      </w:r>
    </w:p>
    <w:p w:rsidR="00B207E4" w:rsidRPr="00575E35" w:rsidRDefault="00B207E4" w:rsidP="00B207E4">
      <w:pPr>
        <w:tabs>
          <w:tab w:val="left" w:pos="0"/>
        </w:tabs>
        <w:spacing w:line="324" w:lineRule="auto"/>
        <w:ind w:firstLine="540"/>
        <w:jc w:val="both"/>
        <w:rPr>
          <w:szCs w:val="26"/>
        </w:rPr>
      </w:pPr>
      <w:r w:rsidRPr="00575E35">
        <w:rPr>
          <w:szCs w:val="26"/>
        </w:rPr>
        <w:t xml:space="preserve">+ Cao </w:t>
      </w:r>
      <w:r w:rsidRPr="00575E35">
        <w:rPr>
          <w:rFonts w:cs="Calibri"/>
          <w:szCs w:val="26"/>
        </w:rPr>
        <w:t>độ</w:t>
      </w:r>
      <w:r w:rsidRPr="00575E35">
        <w:rPr>
          <w:szCs w:val="26"/>
        </w:rPr>
        <w:t xml:space="preserve"> </w:t>
      </w:r>
      <w:r w:rsidRPr="00575E35">
        <w:rPr>
          <w:rFonts w:cs="Calibri"/>
          <w:szCs w:val="26"/>
        </w:rPr>
        <w:t>đ</w:t>
      </w:r>
      <w:r w:rsidRPr="00575E35">
        <w:rPr>
          <w:rFonts w:cs=".VnTime"/>
          <w:szCs w:val="26"/>
        </w:rPr>
        <w:t>á</w:t>
      </w:r>
      <w:r w:rsidRPr="00575E35">
        <w:rPr>
          <w:szCs w:val="26"/>
        </w:rPr>
        <w:t>y n</w:t>
      </w:r>
      <w:r w:rsidRPr="00575E35">
        <w:rPr>
          <w:rFonts w:cs="Calibri"/>
          <w:szCs w:val="26"/>
        </w:rPr>
        <w:t>ạ</w:t>
      </w:r>
      <w:r w:rsidRPr="00575E35">
        <w:rPr>
          <w:szCs w:val="26"/>
        </w:rPr>
        <w:t>o v</w:t>
      </w:r>
      <w:r w:rsidRPr="00575E35">
        <w:rPr>
          <w:rFonts w:cs=".VnTime"/>
          <w:szCs w:val="26"/>
        </w:rPr>
        <w:t>é</w:t>
      </w:r>
      <w:r w:rsidRPr="00575E35">
        <w:rPr>
          <w:szCs w:val="26"/>
        </w:rPr>
        <w:t>t: +14,00 m;</w:t>
      </w:r>
    </w:p>
    <w:p w:rsidR="00B207E4" w:rsidRPr="00575E35" w:rsidRDefault="00B207E4" w:rsidP="00B207E4">
      <w:pPr>
        <w:tabs>
          <w:tab w:val="left" w:pos="0"/>
        </w:tabs>
        <w:spacing w:line="324" w:lineRule="auto"/>
        <w:ind w:firstLine="540"/>
        <w:jc w:val="both"/>
        <w:rPr>
          <w:szCs w:val="26"/>
        </w:rPr>
      </w:pPr>
      <w:r w:rsidRPr="00575E35">
        <w:rPr>
          <w:szCs w:val="26"/>
        </w:rPr>
        <w:t xml:space="preserve">+ Mái taluy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m = 3,0;</w:t>
      </w:r>
    </w:p>
    <w:p w:rsidR="00F72D8F" w:rsidRDefault="00B207E4" w:rsidP="00B207E4">
      <w:pPr>
        <w:pStyle w:val="A5"/>
        <w:spacing w:before="0" w:after="0" w:line="312" w:lineRule="auto"/>
        <w:rPr>
          <w:rFonts w:eastAsiaTheme="minorEastAsia"/>
          <w:bCs/>
          <w:color w:val="auto"/>
          <w:sz w:val="26"/>
          <w:szCs w:val="26"/>
          <w:lang w:val="vi-VN"/>
        </w:rPr>
      </w:pPr>
      <w:r w:rsidRPr="00575E35">
        <w:rPr>
          <w:sz w:val="26"/>
          <w:szCs w:val="26"/>
        </w:rPr>
        <w:t>+ Chi</w:t>
      </w:r>
      <w:r w:rsidRPr="00575E35">
        <w:rPr>
          <w:rFonts w:cs="Calibri"/>
          <w:sz w:val="26"/>
          <w:szCs w:val="26"/>
        </w:rPr>
        <w:t>ề</w:t>
      </w:r>
      <w:r w:rsidRPr="00575E35">
        <w:rPr>
          <w:sz w:val="26"/>
          <w:szCs w:val="26"/>
        </w:rPr>
        <w:t>u s</w:t>
      </w:r>
      <w:r w:rsidRPr="00575E35">
        <w:rPr>
          <w:rFonts w:cs=".VnTime"/>
          <w:sz w:val="26"/>
          <w:szCs w:val="26"/>
        </w:rPr>
        <w:t>â</w:t>
      </w:r>
      <w:r w:rsidRPr="00575E35">
        <w:rPr>
          <w:sz w:val="26"/>
          <w:szCs w:val="26"/>
        </w:rPr>
        <w:t>u n</w:t>
      </w:r>
      <w:r w:rsidRPr="00575E35">
        <w:rPr>
          <w:rFonts w:cs="Calibri"/>
          <w:sz w:val="26"/>
          <w:szCs w:val="26"/>
        </w:rPr>
        <w:t>ạ</w:t>
      </w:r>
      <w:r w:rsidRPr="00575E35">
        <w:rPr>
          <w:sz w:val="26"/>
          <w:szCs w:val="26"/>
        </w:rPr>
        <w:t>o v</w:t>
      </w:r>
      <w:r w:rsidRPr="00575E35">
        <w:rPr>
          <w:rFonts w:cs=".VnTime"/>
          <w:sz w:val="26"/>
          <w:szCs w:val="26"/>
        </w:rPr>
        <w:t>é</w:t>
      </w:r>
      <w:r w:rsidRPr="00575E35">
        <w:rPr>
          <w:sz w:val="26"/>
          <w:szCs w:val="26"/>
        </w:rPr>
        <w:t>t trung b</w:t>
      </w:r>
      <w:r w:rsidRPr="00575E35">
        <w:rPr>
          <w:rFonts w:cs=".VnTime"/>
          <w:sz w:val="26"/>
          <w:szCs w:val="26"/>
        </w:rPr>
        <w:t>ì</w:t>
      </w:r>
      <w:r w:rsidRPr="00575E35">
        <w:rPr>
          <w:sz w:val="26"/>
          <w:szCs w:val="26"/>
        </w:rPr>
        <w:t>nh: +1,5m (k</w:t>
      </w:r>
      <w:r w:rsidRPr="00575E35">
        <w:rPr>
          <w:rFonts w:cs="Calibri"/>
          <w:sz w:val="26"/>
          <w:szCs w:val="26"/>
        </w:rPr>
        <w:t>ể</w:t>
      </w:r>
      <w:r w:rsidRPr="00575E35">
        <w:rPr>
          <w:sz w:val="26"/>
          <w:szCs w:val="26"/>
        </w:rPr>
        <w:t xml:space="preserve"> c</w:t>
      </w:r>
      <w:r w:rsidRPr="00575E35">
        <w:rPr>
          <w:rFonts w:cs="Calibri"/>
          <w:sz w:val="26"/>
          <w:szCs w:val="26"/>
        </w:rPr>
        <w:t>ả</w:t>
      </w:r>
      <w:r w:rsidRPr="00575E35">
        <w:rPr>
          <w:sz w:val="26"/>
          <w:szCs w:val="26"/>
        </w:rPr>
        <w:t xml:space="preserve"> b</w:t>
      </w:r>
      <w:r w:rsidRPr="00575E35">
        <w:rPr>
          <w:rFonts w:cs=".VnTime"/>
          <w:sz w:val="26"/>
          <w:szCs w:val="26"/>
        </w:rPr>
        <w:t>ó</w:t>
      </w:r>
      <w:r w:rsidRPr="00575E35">
        <w:rPr>
          <w:sz w:val="26"/>
          <w:szCs w:val="26"/>
        </w:rPr>
        <w:t>c phong h</w:t>
      </w:r>
      <w:r w:rsidRPr="00575E35">
        <w:rPr>
          <w:rFonts w:cs=".VnTime"/>
          <w:sz w:val="26"/>
          <w:szCs w:val="26"/>
        </w:rPr>
        <w:t>ó</w:t>
      </w:r>
      <w:r w:rsidRPr="00575E35">
        <w:rPr>
          <w:sz w:val="26"/>
          <w:szCs w:val="26"/>
        </w:rPr>
        <w:t>a)</w:t>
      </w:r>
      <w:r w:rsidR="00B43C0E" w:rsidRPr="00E2704E">
        <w:rPr>
          <w:rFonts w:eastAsiaTheme="minorEastAsia"/>
          <w:bCs/>
          <w:color w:val="auto"/>
          <w:sz w:val="26"/>
          <w:szCs w:val="26"/>
          <w:lang w:val="vi-VN"/>
        </w:rPr>
        <w:t xml:space="preserve">. </w:t>
      </w:r>
    </w:p>
    <w:p w:rsidR="00B207E4" w:rsidRPr="00947179" w:rsidRDefault="00B207E4" w:rsidP="00B207E4">
      <w:pPr>
        <w:pStyle w:val="A5"/>
        <w:spacing w:before="0" w:after="0" w:line="312" w:lineRule="auto"/>
        <w:rPr>
          <w:b/>
          <w:i/>
          <w:sz w:val="26"/>
          <w:szCs w:val="26"/>
          <w:lang w:val="nl-NL"/>
        </w:rPr>
      </w:pPr>
      <w:r w:rsidRPr="00947179">
        <w:rPr>
          <w:b/>
          <w:i/>
          <w:sz w:val="26"/>
          <w:szCs w:val="26"/>
          <w:lang w:val="nl-NL"/>
        </w:rPr>
        <w:t>Đường đặc tính lòng hồ:</w:t>
      </w:r>
    </w:p>
    <w:p w:rsidR="00B207E4" w:rsidRPr="00947179" w:rsidRDefault="00B207E4" w:rsidP="00B207E4">
      <w:pPr>
        <w:pStyle w:val="A5"/>
        <w:spacing w:before="0" w:after="0" w:line="312" w:lineRule="auto"/>
        <w:rPr>
          <w:sz w:val="26"/>
          <w:szCs w:val="26"/>
          <w:lang w:val="nl-NL"/>
        </w:rPr>
      </w:pPr>
      <w:r w:rsidRPr="00947179">
        <w:rPr>
          <w:sz w:val="26"/>
          <w:szCs w:val="26"/>
          <w:lang w:val="nl-NL"/>
        </w:rPr>
        <w:t>- Trước khi nạo vét: qua số liệu khảo sát địa hình thực tế khu vực lòng hồ, chúng tôi xây dựng đường đặc tính lòng hồ như sau:</w:t>
      </w:r>
    </w:p>
    <w:tbl>
      <w:tblPr>
        <w:tblW w:w="4540" w:type="dxa"/>
        <w:jc w:val="center"/>
        <w:tblLook w:val="04A0" w:firstRow="1" w:lastRow="0" w:firstColumn="1" w:lastColumn="0" w:noHBand="0" w:noVBand="1"/>
      </w:tblPr>
      <w:tblGrid>
        <w:gridCol w:w="998"/>
        <w:gridCol w:w="1771"/>
        <w:gridCol w:w="1771"/>
      </w:tblGrid>
      <w:tr w:rsidR="00B207E4" w:rsidRPr="00947179" w:rsidTr="00F142EF">
        <w:trPr>
          <w:trHeight w:val="578"/>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Z (m)</w:t>
            </w:r>
          </w:p>
        </w:tc>
        <w:tc>
          <w:tcPr>
            <w:tcW w:w="1771" w:type="dxa"/>
            <w:tcBorders>
              <w:top w:val="single" w:sz="4" w:space="0" w:color="auto"/>
              <w:left w:val="nil"/>
              <w:bottom w:val="single" w:sz="4" w:space="0" w:color="auto"/>
              <w:right w:val="single" w:sz="4" w:space="0" w:color="auto"/>
            </w:tcBorders>
            <w:shd w:val="clear" w:color="auto" w:fill="auto"/>
            <w:vAlign w:val="center"/>
          </w:tcPr>
          <w:p w:rsidR="00B207E4" w:rsidRPr="00947179" w:rsidRDefault="00B207E4" w:rsidP="00F142EF">
            <w:pPr>
              <w:spacing w:before="80" w:after="80"/>
              <w:jc w:val="center"/>
              <w:rPr>
                <w:szCs w:val="26"/>
              </w:rPr>
            </w:pPr>
            <w:r w:rsidRPr="00947179">
              <w:rPr>
                <w:szCs w:val="26"/>
              </w:rPr>
              <w:t>F (10</w:t>
            </w:r>
            <w:r w:rsidRPr="00947179">
              <w:rPr>
                <w:szCs w:val="26"/>
                <w:vertAlign w:val="superscript"/>
              </w:rPr>
              <w:t>5</w:t>
            </w:r>
            <w:r w:rsidRPr="00947179">
              <w:rPr>
                <w:szCs w:val="26"/>
              </w:rPr>
              <w:t>m</w:t>
            </w:r>
            <w:r w:rsidRPr="00947179">
              <w:rPr>
                <w:szCs w:val="26"/>
                <w:vertAlign w:val="superscript"/>
              </w:rPr>
              <w:t>2</w:t>
            </w:r>
            <w:r w:rsidRPr="00947179">
              <w:rPr>
                <w:szCs w:val="26"/>
              </w:rPr>
              <w:t>)</w:t>
            </w:r>
          </w:p>
        </w:tc>
        <w:tc>
          <w:tcPr>
            <w:tcW w:w="1771" w:type="dxa"/>
            <w:tcBorders>
              <w:top w:val="single" w:sz="4" w:space="0" w:color="auto"/>
              <w:left w:val="nil"/>
              <w:bottom w:val="single" w:sz="4" w:space="0" w:color="auto"/>
              <w:right w:val="single" w:sz="4" w:space="0" w:color="auto"/>
            </w:tcBorders>
            <w:shd w:val="clear" w:color="auto" w:fill="auto"/>
            <w:vAlign w:val="center"/>
          </w:tcPr>
          <w:p w:rsidR="00B207E4" w:rsidRPr="00947179" w:rsidRDefault="00B207E4" w:rsidP="00F142EF">
            <w:pPr>
              <w:spacing w:before="80" w:after="80"/>
              <w:jc w:val="center"/>
              <w:rPr>
                <w:szCs w:val="26"/>
              </w:rPr>
            </w:pPr>
            <w:r w:rsidRPr="00947179">
              <w:rPr>
                <w:szCs w:val="26"/>
              </w:rPr>
              <w:t>W hồ</w:t>
            </w:r>
            <w:r w:rsidRPr="00947179">
              <w:rPr>
                <w:szCs w:val="26"/>
              </w:rPr>
              <w:br/>
              <w:t>(10</w:t>
            </w:r>
            <w:r w:rsidRPr="00947179">
              <w:rPr>
                <w:szCs w:val="26"/>
                <w:vertAlign w:val="superscript"/>
              </w:rPr>
              <w:t>6</w:t>
            </w:r>
            <w:r w:rsidRPr="00947179">
              <w:rPr>
                <w:szCs w:val="26"/>
              </w:rPr>
              <w:t xml:space="preserve"> m</w:t>
            </w:r>
            <w:r w:rsidRPr="00947179">
              <w:rPr>
                <w:szCs w:val="26"/>
                <w:vertAlign w:val="superscript"/>
              </w:rPr>
              <w:t>3</w:t>
            </w:r>
            <w:r w:rsidRPr="00947179">
              <w:rPr>
                <w:szCs w:val="26"/>
              </w:rPr>
              <w:t>)</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0,00000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0,00000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11</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0,01330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0,00040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12</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0,07720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0,00450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13</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0,18740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0,01740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14</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0,40860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0,04640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15</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0,57430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0,09540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16</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0,76460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0,16210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17</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0,97020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0,24860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18</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1,17410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0,35570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19</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1,42900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0,48560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20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1,71970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0,64280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21</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1,98400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0,82780</w:t>
            </w:r>
          </w:p>
        </w:tc>
      </w:tr>
      <w:tr w:rsidR="00B207E4" w:rsidRPr="00947179" w:rsidTr="00F142EF">
        <w:trPr>
          <w:trHeight w:val="340"/>
          <w:jc w:val="center"/>
        </w:trPr>
        <w:tc>
          <w:tcPr>
            <w:tcW w:w="998"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lastRenderedPageBreak/>
              <w:t>22</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2,36890</w:t>
            </w:r>
          </w:p>
        </w:tc>
        <w:tc>
          <w:tcPr>
            <w:tcW w:w="1771" w:type="dxa"/>
            <w:tcBorders>
              <w:top w:val="nil"/>
              <w:left w:val="nil"/>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1,04520</w:t>
            </w:r>
          </w:p>
        </w:tc>
      </w:tr>
    </w:tbl>
    <w:p w:rsidR="00B207E4" w:rsidRPr="00947179" w:rsidRDefault="00B207E4" w:rsidP="00B207E4">
      <w:pPr>
        <w:pStyle w:val="A5"/>
        <w:spacing w:before="120" w:after="120" w:line="240" w:lineRule="auto"/>
        <w:ind w:firstLine="0"/>
        <w:rPr>
          <w:sz w:val="26"/>
          <w:szCs w:val="26"/>
          <w:lang w:val="nl-NL"/>
        </w:rPr>
      </w:pPr>
      <w:r w:rsidRPr="00947179">
        <w:rPr>
          <w:noProof/>
        </w:rPr>
        <w:drawing>
          <wp:inline distT="0" distB="0" distL="0" distR="0">
            <wp:extent cx="5762625" cy="3931285"/>
            <wp:effectExtent l="0" t="0" r="9525" b="12065"/>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07E4" w:rsidRPr="00947179" w:rsidRDefault="00B207E4" w:rsidP="00B207E4">
      <w:pPr>
        <w:pStyle w:val="A5"/>
        <w:spacing w:before="120" w:after="120" w:line="240" w:lineRule="auto"/>
        <w:rPr>
          <w:sz w:val="26"/>
          <w:szCs w:val="26"/>
          <w:lang w:val="nl-NL"/>
        </w:rPr>
      </w:pPr>
      <w:r w:rsidRPr="00947179">
        <w:rPr>
          <w:sz w:val="26"/>
          <w:szCs w:val="26"/>
          <w:lang w:val="nl-NL"/>
        </w:rPr>
        <w:t>- Đường đặc tính lòng hồ sau khi nạo vét được xây dựng như sau:</w:t>
      </w:r>
    </w:p>
    <w:tbl>
      <w:tblPr>
        <w:tblW w:w="5260" w:type="dxa"/>
        <w:jc w:val="center"/>
        <w:tblLook w:val="04A0" w:firstRow="1" w:lastRow="0" w:firstColumn="1" w:lastColumn="0" w:noHBand="0" w:noVBand="1"/>
      </w:tblPr>
      <w:tblGrid>
        <w:gridCol w:w="1213"/>
        <w:gridCol w:w="2447"/>
        <w:gridCol w:w="1600"/>
      </w:tblGrid>
      <w:tr w:rsidR="00B207E4" w:rsidRPr="00947179" w:rsidTr="00F142EF">
        <w:trPr>
          <w:trHeight w:val="331"/>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Z (m)</w:t>
            </w:r>
          </w:p>
        </w:tc>
        <w:tc>
          <w:tcPr>
            <w:tcW w:w="2447" w:type="dxa"/>
            <w:tcBorders>
              <w:top w:val="single" w:sz="4" w:space="0" w:color="auto"/>
              <w:left w:val="nil"/>
              <w:bottom w:val="single" w:sz="4" w:space="0" w:color="auto"/>
              <w:right w:val="single" w:sz="4" w:space="0" w:color="auto"/>
            </w:tcBorders>
            <w:shd w:val="clear" w:color="auto" w:fill="auto"/>
            <w:vAlign w:val="center"/>
          </w:tcPr>
          <w:p w:rsidR="00B207E4" w:rsidRPr="00947179" w:rsidRDefault="00B207E4" w:rsidP="00F142EF">
            <w:pPr>
              <w:spacing w:before="80" w:after="80"/>
              <w:jc w:val="center"/>
              <w:rPr>
                <w:szCs w:val="26"/>
              </w:rPr>
            </w:pPr>
            <w:r w:rsidRPr="00947179">
              <w:rPr>
                <w:szCs w:val="26"/>
              </w:rPr>
              <w:t>F (10</w:t>
            </w:r>
            <w:r w:rsidRPr="00947179">
              <w:rPr>
                <w:szCs w:val="26"/>
                <w:vertAlign w:val="superscript"/>
              </w:rPr>
              <w:t>5</w:t>
            </w:r>
            <w:r w:rsidRPr="00947179">
              <w:rPr>
                <w:szCs w:val="26"/>
              </w:rPr>
              <w:t>m</w:t>
            </w:r>
            <w:r w:rsidRPr="00947179">
              <w:rPr>
                <w:szCs w:val="26"/>
                <w:vertAlign w:val="superscript"/>
              </w:rPr>
              <w:t>2</w:t>
            </w:r>
            <w:r w:rsidRPr="00947179">
              <w:rPr>
                <w:szCs w:val="26"/>
              </w:rPr>
              <w:t>)</w:t>
            </w:r>
          </w:p>
        </w:tc>
        <w:tc>
          <w:tcPr>
            <w:tcW w:w="1600" w:type="dxa"/>
            <w:tcBorders>
              <w:top w:val="single" w:sz="4" w:space="0" w:color="auto"/>
              <w:left w:val="nil"/>
              <w:bottom w:val="single" w:sz="4" w:space="0" w:color="auto"/>
              <w:right w:val="single" w:sz="4" w:space="0" w:color="auto"/>
            </w:tcBorders>
            <w:shd w:val="clear" w:color="auto" w:fill="auto"/>
            <w:vAlign w:val="center"/>
          </w:tcPr>
          <w:p w:rsidR="00B207E4" w:rsidRPr="00947179" w:rsidRDefault="00B207E4" w:rsidP="00F142EF">
            <w:pPr>
              <w:spacing w:before="80" w:after="80"/>
              <w:jc w:val="center"/>
              <w:rPr>
                <w:szCs w:val="26"/>
              </w:rPr>
            </w:pPr>
            <w:r w:rsidRPr="00947179">
              <w:rPr>
                <w:szCs w:val="26"/>
              </w:rPr>
              <w:t>W hồ</w:t>
            </w:r>
            <w:r w:rsidRPr="00947179">
              <w:rPr>
                <w:szCs w:val="26"/>
              </w:rPr>
              <w:br/>
              <w:t>(10</w:t>
            </w:r>
            <w:r w:rsidRPr="00947179">
              <w:rPr>
                <w:szCs w:val="26"/>
                <w:vertAlign w:val="superscript"/>
              </w:rPr>
              <w:t>6</w:t>
            </w:r>
            <w:r w:rsidRPr="00947179">
              <w:rPr>
                <w:szCs w:val="26"/>
              </w:rPr>
              <w:t xml:space="preserve"> m</w:t>
            </w:r>
            <w:r w:rsidRPr="00947179">
              <w:rPr>
                <w:szCs w:val="26"/>
                <w:vertAlign w:val="superscript"/>
              </w:rPr>
              <w:t>3</w:t>
            </w:r>
            <w:r w:rsidRPr="00947179">
              <w:rPr>
                <w:szCs w:val="26"/>
              </w:rPr>
              <w:t>)</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0,000000</w:t>
            </w:r>
          </w:p>
        </w:tc>
        <w:tc>
          <w:tcPr>
            <w:tcW w:w="1600" w:type="dxa"/>
            <w:tcBorders>
              <w:top w:val="nil"/>
              <w:left w:val="nil"/>
              <w:bottom w:val="single" w:sz="8" w:space="0" w:color="auto"/>
              <w:right w:val="single" w:sz="8"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0,00000</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11</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0,013300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0,000443</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12</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0,077200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0,004528</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13</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0,187400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0,017357</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14</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0,542765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0,052327</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15</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0,708465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0,114705</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16</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0,898765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0,194878</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17</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1,104365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0,294858</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18</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1,308265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0,415346</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19</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1,563165</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0,558729</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lastRenderedPageBreak/>
              <w:t>20</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1,719700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0,722810</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21</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1,984000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0,907837</w:t>
            </w:r>
          </w:p>
        </w:tc>
      </w:tr>
      <w:tr w:rsidR="00B207E4" w:rsidRPr="00947179" w:rsidTr="00F142EF">
        <w:trPr>
          <w:trHeight w:val="375"/>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rsidR="00B207E4" w:rsidRPr="00947179" w:rsidRDefault="00B207E4" w:rsidP="00F142EF">
            <w:pPr>
              <w:spacing w:before="80" w:after="80"/>
              <w:jc w:val="center"/>
              <w:rPr>
                <w:szCs w:val="26"/>
              </w:rPr>
            </w:pPr>
            <w:r w:rsidRPr="00947179">
              <w:rPr>
                <w:szCs w:val="26"/>
              </w:rPr>
              <w:t>22</w:t>
            </w:r>
          </w:p>
        </w:tc>
        <w:tc>
          <w:tcPr>
            <w:tcW w:w="2447"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2,368900</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B207E4" w:rsidRPr="00947179" w:rsidRDefault="00B207E4" w:rsidP="00F142EF">
            <w:pPr>
              <w:spacing w:before="80" w:after="80"/>
              <w:jc w:val="center"/>
              <w:rPr>
                <w:szCs w:val="26"/>
              </w:rPr>
            </w:pPr>
            <w:r w:rsidRPr="00947179">
              <w:rPr>
                <w:szCs w:val="26"/>
              </w:rPr>
              <w:t>1,125198</w:t>
            </w:r>
          </w:p>
        </w:tc>
      </w:tr>
    </w:tbl>
    <w:p w:rsidR="00B207E4" w:rsidRPr="00947179" w:rsidRDefault="00B207E4" w:rsidP="00B207E4">
      <w:pPr>
        <w:pStyle w:val="A5"/>
        <w:spacing w:before="120" w:after="120" w:line="240" w:lineRule="auto"/>
        <w:ind w:firstLine="0"/>
        <w:rPr>
          <w:b/>
          <w:i/>
          <w:sz w:val="26"/>
          <w:szCs w:val="26"/>
          <w:lang w:val="nl-NL"/>
        </w:rPr>
      </w:pPr>
      <w:r w:rsidRPr="00947179">
        <w:rPr>
          <w:noProof/>
        </w:rPr>
        <w:drawing>
          <wp:inline distT="0" distB="0" distL="0" distR="0">
            <wp:extent cx="5762625" cy="3943350"/>
            <wp:effectExtent l="0" t="0" r="9525"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943350"/>
                    </a:xfrm>
                    <a:prstGeom prst="rect">
                      <a:avLst/>
                    </a:prstGeom>
                    <a:noFill/>
                    <a:ln>
                      <a:noFill/>
                    </a:ln>
                  </pic:spPr>
                </pic:pic>
              </a:graphicData>
            </a:graphic>
          </wp:inline>
        </w:drawing>
      </w:r>
    </w:p>
    <w:p w:rsidR="00B207E4" w:rsidRPr="00947179" w:rsidRDefault="00B207E4" w:rsidP="00B207E4">
      <w:pPr>
        <w:pStyle w:val="A5"/>
        <w:spacing w:before="120" w:after="120" w:line="240" w:lineRule="auto"/>
        <w:rPr>
          <w:b/>
          <w:i/>
          <w:sz w:val="26"/>
          <w:szCs w:val="26"/>
          <w:lang w:val="nl-NL"/>
        </w:rPr>
      </w:pPr>
      <w:r w:rsidRPr="00947179">
        <w:rPr>
          <w:b/>
          <w:i/>
          <w:sz w:val="26"/>
          <w:szCs w:val="26"/>
          <w:lang w:val="nl-NL"/>
        </w:rPr>
        <w:t>b. Thông số công trình sau khi nạo vét lòng hồ</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78"/>
        <w:gridCol w:w="1101"/>
        <w:gridCol w:w="1878"/>
        <w:gridCol w:w="1644"/>
      </w:tblGrid>
      <w:tr w:rsidR="00B207E4" w:rsidRPr="00947179" w:rsidTr="00F142EF">
        <w:trPr>
          <w:tblHeader/>
          <w:jc w:val="center"/>
        </w:trPr>
        <w:tc>
          <w:tcPr>
            <w:tcW w:w="709" w:type="dxa"/>
            <w:vAlign w:val="center"/>
          </w:tcPr>
          <w:p w:rsidR="00B207E4" w:rsidRPr="00947179" w:rsidRDefault="00B207E4" w:rsidP="00F142EF">
            <w:pPr>
              <w:spacing w:before="120" w:after="120"/>
              <w:jc w:val="center"/>
              <w:rPr>
                <w:b/>
                <w:szCs w:val="26"/>
                <w:lang w:val="de-AT"/>
              </w:rPr>
            </w:pPr>
            <w:r w:rsidRPr="00947179">
              <w:rPr>
                <w:b/>
                <w:szCs w:val="26"/>
                <w:lang w:val="de-AT"/>
              </w:rPr>
              <w:t>STT</w:t>
            </w:r>
          </w:p>
        </w:tc>
        <w:tc>
          <w:tcPr>
            <w:tcW w:w="4378" w:type="dxa"/>
            <w:shd w:val="clear" w:color="auto" w:fill="auto"/>
            <w:vAlign w:val="center"/>
          </w:tcPr>
          <w:p w:rsidR="00B207E4" w:rsidRPr="00947179" w:rsidRDefault="00B207E4" w:rsidP="00F142EF">
            <w:pPr>
              <w:spacing w:before="120" w:after="120"/>
              <w:jc w:val="center"/>
              <w:rPr>
                <w:b/>
                <w:szCs w:val="26"/>
                <w:lang w:val="de-AT"/>
              </w:rPr>
            </w:pPr>
            <w:r w:rsidRPr="00947179">
              <w:rPr>
                <w:b/>
                <w:szCs w:val="26"/>
                <w:lang w:val="de-AT"/>
              </w:rPr>
              <w:t>Thông sô kỹ thuật</w:t>
            </w:r>
          </w:p>
        </w:tc>
        <w:tc>
          <w:tcPr>
            <w:tcW w:w="1101" w:type="dxa"/>
            <w:shd w:val="clear" w:color="auto" w:fill="auto"/>
            <w:vAlign w:val="center"/>
          </w:tcPr>
          <w:p w:rsidR="00B207E4" w:rsidRPr="00947179" w:rsidRDefault="00B207E4" w:rsidP="00F142EF">
            <w:pPr>
              <w:spacing w:before="120" w:after="120"/>
              <w:jc w:val="center"/>
              <w:rPr>
                <w:b/>
                <w:szCs w:val="26"/>
                <w:lang w:val="de-AT"/>
              </w:rPr>
            </w:pPr>
            <w:r w:rsidRPr="00947179">
              <w:rPr>
                <w:b/>
                <w:szCs w:val="26"/>
                <w:lang w:val="de-AT"/>
              </w:rPr>
              <w:t>Đơn vị</w:t>
            </w:r>
          </w:p>
        </w:tc>
        <w:tc>
          <w:tcPr>
            <w:tcW w:w="1878" w:type="dxa"/>
            <w:shd w:val="clear" w:color="auto" w:fill="auto"/>
            <w:vAlign w:val="center"/>
          </w:tcPr>
          <w:p w:rsidR="00B207E4" w:rsidRPr="00947179" w:rsidRDefault="00B207E4" w:rsidP="00F142EF">
            <w:pPr>
              <w:spacing w:before="120" w:after="120"/>
              <w:jc w:val="center"/>
              <w:rPr>
                <w:b/>
                <w:szCs w:val="26"/>
                <w:lang w:val="de-AT"/>
              </w:rPr>
            </w:pPr>
            <w:r w:rsidRPr="00947179">
              <w:rPr>
                <w:b/>
                <w:szCs w:val="26"/>
                <w:lang w:val="de-AT"/>
              </w:rPr>
              <w:t>Sau khi</w:t>
            </w:r>
          </w:p>
          <w:p w:rsidR="00B207E4" w:rsidRPr="00947179" w:rsidRDefault="00B207E4" w:rsidP="00F142EF">
            <w:pPr>
              <w:spacing w:before="120" w:after="120"/>
              <w:jc w:val="center"/>
              <w:rPr>
                <w:b/>
                <w:szCs w:val="26"/>
                <w:lang w:val="de-AT"/>
              </w:rPr>
            </w:pPr>
            <w:r w:rsidRPr="00947179">
              <w:rPr>
                <w:b/>
                <w:szCs w:val="26"/>
                <w:lang w:val="de-AT"/>
              </w:rPr>
              <w:t>nâng cấp</w:t>
            </w:r>
          </w:p>
        </w:tc>
        <w:tc>
          <w:tcPr>
            <w:tcW w:w="1644" w:type="dxa"/>
          </w:tcPr>
          <w:p w:rsidR="00B207E4" w:rsidRPr="00947179" w:rsidRDefault="00B207E4" w:rsidP="00F142EF">
            <w:pPr>
              <w:spacing w:before="120" w:after="120"/>
              <w:jc w:val="center"/>
              <w:rPr>
                <w:b/>
                <w:szCs w:val="26"/>
                <w:lang w:val="de-AT"/>
              </w:rPr>
            </w:pPr>
            <w:r w:rsidRPr="00947179">
              <w:rPr>
                <w:b/>
                <w:szCs w:val="26"/>
                <w:lang w:val="de-AT"/>
              </w:rPr>
              <w:t>Sau khi</w:t>
            </w:r>
          </w:p>
          <w:p w:rsidR="00B207E4" w:rsidRPr="00947179" w:rsidRDefault="00B207E4" w:rsidP="00F142EF">
            <w:pPr>
              <w:spacing w:before="120" w:after="120"/>
              <w:jc w:val="center"/>
              <w:rPr>
                <w:b/>
                <w:szCs w:val="26"/>
                <w:lang w:val="de-AT"/>
              </w:rPr>
            </w:pPr>
            <w:r w:rsidRPr="00947179">
              <w:rPr>
                <w:b/>
                <w:szCs w:val="26"/>
                <w:lang w:val="de-AT"/>
              </w:rPr>
              <w:t>Nạo vét</w:t>
            </w:r>
          </w:p>
        </w:tc>
      </w:tr>
      <w:tr w:rsidR="00B207E4" w:rsidRPr="00947179" w:rsidTr="00F142EF">
        <w:trPr>
          <w:jc w:val="center"/>
        </w:trPr>
        <w:tc>
          <w:tcPr>
            <w:tcW w:w="709" w:type="dxa"/>
            <w:vAlign w:val="center"/>
          </w:tcPr>
          <w:p w:rsidR="00B207E4" w:rsidRPr="00947179" w:rsidRDefault="00B207E4" w:rsidP="00F142EF">
            <w:pPr>
              <w:spacing w:before="120" w:after="120"/>
              <w:jc w:val="center"/>
              <w:rPr>
                <w:b/>
                <w:szCs w:val="26"/>
                <w:lang w:val="de-AT"/>
              </w:rPr>
            </w:pPr>
            <w:r w:rsidRPr="00947179">
              <w:rPr>
                <w:b/>
                <w:szCs w:val="26"/>
                <w:lang w:val="de-AT"/>
              </w:rPr>
              <w:t>I</w:t>
            </w:r>
          </w:p>
        </w:tc>
        <w:tc>
          <w:tcPr>
            <w:tcW w:w="4378" w:type="dxa"/>
            <w:shd w:val="clear" w:color="auto" w:fill="auto"/>
            <w:vAlign w:val="center"/>
          </w:tcPr>
          <w:p w:rsidR="00B207E4" w:rsidRPr="00947179" w:rsidRDefault="00B207E4" w:rsidP="00F142EF">
            <w:pPr>
              <w:spacing w:before="120" w:after="120"/>
              <w:rPr>
                <w:b/>
                <w:szCs w:val="26"/>
                <w:lang w:val="de-AT"/>
              </w:rPr>
            </w:pPr>
            <w:r w:rsidRPr="00947179">
              <w:rPr>
                <w:b/>
                <w:szCs w:val="26"/>
                <w:lang w:val="de-AT"/>
              </w:rPr>
              <w:t>Các thông số thủy văn</w:t>
            </w:r>
          </w:p>
        </w:tc>
        <w:tc>
          <w:tcPr>
            <w:tcW w:w="1101" w:type="dxa"/>
            <w:shd w:val="clear" w:color="auto" w:fill="auto"/>
            <w:vAlign w:val="center"/>
          </w:tcPr>
          <w:p w:rsidR="00B207E4" w:rsidRPr="00947179" w:rsidRDefault="00B207E4" w:rsidP="00F142EF">
            <w:pPr>
              <w:spacing w:before="120" w:after="120"/>
              <w:jc w:val="center"/>
              <w:rPr>
                <w:b/>
                <w:szCs w:val="26"/>
                <w:lang w:val="de-AT"/>
              </w:rPr>
            </w:pPr>
          </w:p>
        </w:tc>
        <w:tc>
          <w:tcPr>
            <w:tcW w:w="1878" w:type="dxa"/>
            <w:shd w:val="clear" w:color="auto" w:fill="auto"/>
            <w:vAlign w:val="center"/>
          </w:tcPr>
          <w:p w:rsidR="00B207E4" w:rsidRPr="00947179" w:rsidRDefault="00B207E4" w:rsidP="00F142EF">
            <w:pPr>
              <w:spacing w:before="120" w:after="120"/>
              <w:jc w:val="center"/>
              <w:rPr>
                <w:b/>
                <w:szCs w:val="26"/>
                <w:lang w:val="de-AT"/>
              </w:rPr>
            </w:pPr>
          </w:p>
        </w:tc>
        <w:tc>
          <w:tcPr>
            <w:tcW w:w="1644" w:type="dxa"/>
          </w:tcPr>
          <w:p w:rsidR="00B207E4" w:rsidRPr="00947179" w:rsidRDefault="00B207E4" w:rsidP="00F142EF">
            <w:pPr>
              <w:spacing w:before="120" w:after="120"/>
              <w:jc w:val="center"/>
              <w:rPr>
                <w:b/>
                <w:szCs w:val="26"/>
                <w:lang w:val="de-AT"/>
              </w:rPr>
            </w:pP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1</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Diện tích lưu vực</w:t>
            </w:r>
          </w:p>
        </w:tc>
        <w:tc>
          <w:tcPr>
            <w:tcW w:w="1101"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lang w:val="nl-NL"/>
              </w:rPr>
              <w:t>km</w:t>
            </w:r>
            <w:r w:rsidRPr="00947179">
              <w:rPr>
                <w:szCs w:val="26"/>
                <w:vertAlign w:val="superscript"/>
                <w:lang w:val="nl-NL"/>
              </w:rPr>
              <w:t>2</w:t>
            </w:r>
          </w:p>
        </w:tc>
        <w:tc>
          <w:tcPr>
            <w:tcW w:w="1878"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lang w:val="nl-NL"/>
              </w:rPr>
              <w:t>1,73</w:t>
            </w:r>
          </w:p>
        </w:tc>
        <w:tc>
          <w:tcPr>
            <w:tcW w:w="1644" w:type="dxa"/>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lang w:val="nl-NL"/>
              </w:rPr>
              <w:t>1,73</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2</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Lưu lượng đỉnh lũ thiết kế (2%)</w:t>
            </w:r>
          </w:p>
        </w:tc>
        <w:tc>
          <w:tcPr>
            <w:tcW w:w="1101"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lang w:val="nl-NL"/>
              </w:rPr>
              <w:t>m</w:t>
            </w:r>
            <w:r w:rsidRPr="00947179">
              <w:rPr>
                <w:szCs w:val="26"/>
                <w:vertAlign w:val="superscript"/>
                <w:lang w:val="nl-NL"/>
              </w:rPr>
              <w:t>3</w:t>
            </w:r>
            <w:r w:rsidRPr="00947179">
              <w:rPr>
                <w:szCs w:val="26"/>
                <w:lang w:val="nl-NL"/>
              </w:rPr>
              <w:t>/s</w:t>
            </w:r>
          </w:p>
        </w:tc>
        <w:tc>
          <w:tcPr>
            <w:tcW w:w="1878"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rPr>
              <w:t>35,47</w:t>
            </w:r>
          </w:p>
        </w:tc>
        <w:tc>
          <w:tcPr>
            <w:tcW w:w="1644" w:type="dxa"/>
            <w:vAlign w:val="center"/>
          </w:tcPr>
          <w:p w:rsidR="00B207E4" w:rsidRPr="00947179" w:rsidRDefault="00B207E4" w:rsidP="00F142EF">
            <w:pPr>
              <w:autoSpaceDE w:val="0"/>
              <w:autoSpaceDN w:val="0"/>
              <w:adjustRightInd w:val="0"/>
              <w:spacing w:before="120" w:after="120"/>
              <w:jc w:val="center"/>
              <w:rPr>
                <w:szCs w:val="26"/>
              </w:rPr>
            </w:pPr>
            <w:r w:rsidRPr="00947179">
              <w:rPr>
                <w:szCs w:val="26"/>
              </w:rPr>
              <w:t>35,47</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3</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Lưu lượng đỉnh lũ kiểm tra (1%)</w:t>
            </w:r>
          </w:p>
        </w:tc>
        <w:tc>
          <w:tcPr>
            <w:tcW w:w="1101"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r w:rsidRPr="00947179">
              <w:rPr>
                <w:szCs w:val="26"/>
                <w:lang w:val="nl-NL"/>
              </w:rPr>
              <w:t>m</w:t>
            </w:r>
            <w:r w:rsidRPr="00947179">
              <w:rPr>
                <w:szCs w:val="26"/>
                <w:vertAlign w:val="superscript"/>
                <w:lang w:val="nl-NL"/>
              </w:rPr>
              <w:t>3</w:t>
            </w:r>
            <w:r w:rsidRPr="00947179">
              <w:rPr>
                <w:szCs w:val="26"/>
                <w:lang w:val="nl-NL"/>
              </w:rPr>
              <w:t>/s</w:t>
            </w:r>
          </w:p>
        </w:tc>
        <w:tc>
          <w:tcPr>
            <w:tcW w:w="1878" w:type="dxa"/>
            <w:shd w:val="clear" w:color="auto" w:fill="auto"/>
            <w:vAlign w:val="center"/>
          </w:tcPr>
          <w:p w:rsidR="00B207E4" w:rsidRPr="00947179" w:rsidRDefault="00B207E4" w:rsidP="00F142EF">
            <w:pPr>
              <w:spacing w:before="120" w:after="120"/>
              <w:jc w:val="center"/>
              <w:rPr>
                <w:szCs w:val="26"/>
              </w:rPr>
            </w:pPr>
            <w:r w:rsidRPr="00947179">
              <w:rPr>
                <w:szCs w:val="26"/>
              </w:rPr>
              <w:t>40,70</w:t>
            </w:r>
          </w:p>
        </w:tc>
        <w:tc>
          <w:tcPr>
            <w:tcW w:w="1644" w:type="dxa"/>
            <w:vAlign w:val="center"/>
          </w:tcPr>
          <w:p w:rsidR="00B207E4" w:rsidRPr="00947179" w:rsidRDefault="00B207E4" w:rsidP="00F142EF">
            <w:pPr>
              <w:spacing w:before="120" w:after="120"/>
              <w:jc w:val="center"/>
              <w:rPr>
                <w:szCs w:val="26"/>
              </w:rPr>
            </w:pPr>
            <w:r w:rsidRPr="00947179">
              <w:rPr>
                <w:szCs w:val="26"/>
              </w:rPr>
              <w:t>40,70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b/>
                <w:szCs w:val="26"/>
                <w:lang w:val="de-AT"/>
              </w:rPr>
            </w:pPr>
            <w:r w:rsidRPr="00947179">
              <w:rPr>
                <w:b/>
                <w:szCs w:val="26"/>
                <w:lang w:val="de-AT"/>
              </w:rPr>
              <w:t>II</w:t>
            </w:r>
          </w:p>
        </w:tc>
        <w:tc>
          <w:tcPr>
            <w:tcW w:w="4378" w:type="dxa"/>
            <w:shd w:val="clear" w:color="auto" w:fill="auto"/>
            <w:vAlign w:val="center"/>
          </w:tcPr>
          <w:p w:rsidR="00B207E4" w:rsidRPr="00947179" w:rsidRDefault="00B207E4" w:rsidP="00F142EF">
            <w:pPr>
              <w:spacing w:before="120" w:after="120"/>
              <w:rPr>
                <w:b/>
                <w:szCs w:val="26"/>
                <w:lang w:val="de-AT"/>
              </w:rPr>
            </w:pPr>
            <w:r w:rsidRPr="00947179">
              <w:rPr>
                <w:b/>
                <w:szCs w:val="26"/>
                <w:lang w:val="de-AT"/>
              </w:rPr>
              <w:t>Hồ chứa</w:t>
            </w:r>
          </w:p>
        </w:tc>
        <w:tc>
          <w:tcPr>
            <w:tcW w:w="1101" w:type="dxa"/>
            <w:shd w:val="clear" w:color="auto" w:fill="auto"/>
            <w:vAlign w:val="center"/>
          </w:tcPr>
          <w:p w:rsidR="00B207E4" w:rsidRPr="00947179" w:rsidRDefault="00B207E4" w:rsidP="00F142EF">
            <w:pPr>
              <w:spacing w:before="120" w:after="120"/>
              <w:jc w:val="center"/>
              <w:rPr>
                <w:b/>
                <w:szCs w:val="26"/>
                <w:lang w:val="de-AT"/>
              </w:rPr>
            </w:pPr>
          </w:p>
        </w:tc>
        <w:tc>
          <w:tcPr>
            <w:tcW w:w="1878" w:type="dxa"/>
            <w:shd w:val="clear" w:color="auto" w:fill="auto"/>
            <w:vAlign w:val="center"/>
          </w:tcPr>
          <w:p w:rsidR="00B207E4" w:rsidRPr="00947179" w:rsidRDefault="00B207E4" w:rsidP="00F142EF">
            <w:pPr>
              <w:spacing w:before="120" w:after="120"/>
              <w:jc w:val="center"/>
              <w:rPr>
                <w:b/>
                <w:szCs w:val="26"/>
                <w:lang w:val="de-AT"/>
              </w:rPr>
            </w:pPr>
          </w:p>
        </w:tc>
        <w:tc>
          <w:tcPr>
            <w:tcW w:w="1644" w:type="dxa"/>
            <w:vAlign w:val="center"/>
          </w:tcPr>
          <w:p w:rsidR="00B207E4" w:rsidRPr="00947179" w:rsidRDefault="00B207E4" w:rsidP="00F142EF">
            <w:pPr>
              <w:spacing w:before="120" w:after="120"/>
              <w:jc w:val="center"/>
              <w:rPr>
                <w:b/>
                <w:szCs w:val="26"/>
                <w:lang w:val="de-AT"/>
              </w:rPr>
            </w:pP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1</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Cao trình mực nước chết (MNC)</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14,00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14,00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lastRenderedPageBreak/>
              <w:t>2</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Mực nước dâng bình thường  (MNDBT)</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19,80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19,80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3</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Mực nước lũ thiết kế MNLTK (2%)</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21,34</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21,29</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4</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Mực nước lũ kiểm tra MNLKT (1%)</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21,48</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21,43</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5</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Dung tích ứng với mực nước chết</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10</w:t>
            </w:r>
            <w:r w:rsidRPr="00947179">
              <w:rPr>
                <w:szCs w:val="26"/>
                <w:vertAlign w:val="superscript"/>
                <w:lang w:val="de-AT"/>
              </w:rPr>
              <w:t>6</w:t>
            </w:r>
            <w:r w:rsidRPr="00947179">
              <w:rPr>
                <w:szCs w:val="26"/>
                <w:lang w:val="de-AT"/>
              </w:rPr>
              <w:t>m</w:t>
            </w:r>
            <w:r w:rsidRPr="00947179">
              <w:rPr>
                <w:szCs w:val="26"/>
                <w:vertAlign w:val="superscript"/>
                <w:lang w:val="de-AT"/>
              </w:rPr>
              <w:t>3</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0,046</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0,046</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6</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Dung tích hồ tương ứng với MNDBT</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10</w:t>
            </w:r>
            <w:r w:rsidRPr="00947179">
              <w:rPr>
                <w:szCs w:val="26"/>
                <w:vertAlign w:val="superscript"/>
                <w:lang w:val="de-AT"/>
              </w:rPr>
              <w:t>6</w:t>
            </w:r>
            <w:r w:rsidRPr="00947179">
              <w:rPr>
                <w:szCs w:val="26"/>
                <w:lang w:val="de-AT"/>
              </w:rPr>
              <w:t>m</w:t>
            </w:r>
            <w:r w:rsidRPr="00947179">
              <w:rPr>
                <w:szCs w:val="26"/>
                <w:vertAlign w:val="superscript"/>
                <w:lang w:val="de-AT"/>
              </w:rPr>
              <w:t>3</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0,611</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0,690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7</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Dung tích hữu ích</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10</w:t>
            </w:r>
            <w:r w:rsidRPr="00947179">
              <w:rPr>
                <w:szCs w:val="26"/>
                <w:vertAlign w:val="superscript"/>
                <w:lang w:val="de-AT"/>
              </w:rPr>
              <w:t>6</w:t>
            </w:r>
            <w:r w:rsidRPr="00947179">
              <w:rPr>
                <w:szCs w:val="26"/>
                <w:lang w:val="de-AT"/>
              </w:rPr>
              <w:t>m</w:t>
            </w:r>
            <w:r w:rsidRPr="00947179">
              <w:rPr>
                <w:szCs w:val="26"/>
                <w:vertAlign w:val="superscript"/>
                <w:lang w:val="de-AT"/>
              </w:rPr>
              <w:t>3</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0,565</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0,644</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8</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Dung tích hồ tương ứng với MNLTK</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10</w:t>
            </w:r>
            <w:r w:rsidRPr="00947179">
              <w:rPr>
                <w:szCs w:val="26"/>
                <w:vertAlign w:val="superscript"/>
                <w:lang w:val="de-AT"/>
              </w:rPr>
              <w:t>6</w:t>
            </w:r>
            <w:r w:rsidRPr="00947179">
              <w:rPr>
                <w:szCs w:val="26"/>
                <w:lang w:val="de-AT"/>
              </w:rPr>
              <w:t>m</w:t>
            </w:r>
            <w:r w:rsidRPr="00947179">
              <w:rPr>
                <w:szCs w:val="26"/>
                <w:vertAlign w:val="superscript"/>
                <w:lang w:val="de-AT"/>
              </w:rPr>
              <w:t>3</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0,901</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0,971</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9</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Dung tích hồ tương ứng với MNLKT</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10</w:t>
            </w:r>
            <w:r w:rsidRPr="00947179">
              <w:rPr>
                <w:szCs w:val="26"/>
                <w:vertAlign w:val="superscript"/>
                <w:lang w:val="de-AT"/>
              </w:rPr>
              <w:t>6</w:t>
            </w:r>
            <w:r w:rsidRPr="00947179">
              <w:rPr>
                <w:szCs w:val="26"/>
                <w:lang w:val="de-AT"/>
              </w:rPr>
              <w:t>m</w:t>
            </w:r>
            <w:r w:rsidRPr="00947179">
              <w:rPr>
                <w:szCs w:val="26"/>
                <w:vertAlign w:val="superscript"/>
                <w:lang w:val="de-AT"/>
              </w:rPr>
              <w:t>3</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0,933</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1,001</w:t>
            </w:r>
          </w:p>
        </w:tc>
      </w:tr>
      <w:tr w:rsidR="00B207E4" w:rsidRPr="00947179" w:rsidTr="00F142EF">
        <w:trPr>
          <w:jc w:val="center"/>
        </w:trPr>
        <w:tc>
          <w:tcPr>
            <w:tcW w:w="709" w:type="dxa"/>
            <w:vAlign w:val="center"/>
          </w:tcPr>
          <w:p w:rsidR="00B207E4" w:rsidRPr="00947179" w:rsidRDefault="00B207E4" w:rsidP="00F142EF">
            <w:pPr>
              <w:spacing w:before="120" w:after="120"/>
              <w:jc w:val="center"/>
              <w:rPr>
                <w:b/>
                <w:szCs w:val="26"/>
                <w:lang w:val="de-AT"/>
              </w:rPr>
            </w:pPr>
            <w:r w:rsidRPr="00947179">
              <w:rPr>
                <w:b/>
                <w:szCs w:val="26"/>
                <w:lang w:val="de-AT"/>
              </w:rPr>
              <w:t>III</w:t>
            </w:r>
          </w:p>
        </w:tc>
        <w:tc>
          <w:tcPr>
            <w:tcW w:w="4378" w:type="dxa"/>
            <w:shd w:val="clear" w:color="auto" w:fill="auto"/>
            <w:vAlign w:val="center"/>
          </w:tcPr>
          <w:p w:rsidR="00B207E4" w:rsidRPr="00947179" w:rsidRDefault="00B207E4" w:rsidP="00F142EF">
            <w:pPr>
              <w:spacing w:before="120" w:after="120"/>
              <w:rPr>
                <w:b/>
                <w:szCs w:val="26"/>
                <w:lang w:val="de-AT"/>
              </w:rPr>
            </w:pPr>
            <w:r w:rsidRPr="00947179">
              <w:rPr>
                <w:b/>
                <w:szCs w:val="26"/>
                <w:lang w:val="de-AT"/>
              </w:rPr>
              <w:t>Đập chính</w:t>
            </w:r>
          </w:p>
        </w:tc>
        <w:tc>
          <w:tcPr>
            <w:tcW w:w="1101" w:type="dxa"/>
            <w:shd w:val="clear" w:color="auto" w:fill="auto"/>
            <w:vAlign w:val="center"/>
          </w:tcPr>
          <w:p w:rsidR="00B207E4" w:rsidRPr="00947179" w:rsidRDefault="00B207E4" w:rsidP="00F142EF">
            <w:pPr>
              <w:spacing w:before="120" w:after="120"/>
              <w:jc w:val="center"/>
              <w:rPr>
                <w:b/>
                <w:szCs w:val="26"/>
                <w:lang w:val="de-AT"/>
              </w:rPr>
            </w:pPr>
          </w:p>
        </w:tc>
        <w:tc>
          <w:tcPr>
            <w:tcW w:w="1878" w:type="dxa"/>
            <w:shd w:val="clear" w:color="auto" w:fill="auto"/>
            <w:vAlign w:val="center"/>
          </w:tcPr>
          <w:p w:rsidR="00B207E4" w:rsidRPr="00947179" w:rsidRDefault="00B207E4" w:rsidP="00F142EF">
            <w:pPr>
              <w:autoSpaceDE w:val="0"/>
              <w:autoSpaceDN w:val="0"/>
              <w:adjustRightInd w:val="0"/>
              <w:spacing w:before="120" w:after="120"/>
              <w:jc w:val="center"/>
              <w:rPr>
                <w:szCs w:val="26"/>
                <w:lang w:val="nl-NL"/>
              </w:rPr>
            </w:pPr>
          </w:p>
        </w:tc>
        <w:tc>
          <w:tcPr>
            <w:tcW w:w="1644" w:type="dxa"/>
            <w:vAlign w:val="center"/>
          </w:tcPr>
          <w:p w:rsidR="00B207E4" w:rsidRPr="00947179" w:rsidRDefault="00B207E4" w:rsidP="00F142EF">
            <w:pPr>
              <w:autoSpaceDE w:val="0"/>
              <w:autoSpaceDN w:val="0"/>
              <w:adjustRightInd w:val="0"/>
              <w:spacing w:before="120" w:after="120"/>
              <w:jc w:val="center"/>
              <w:rPr>
                <w:szCs w:val="26"/>
                <w:lang w:val="nl-NL"/>
              </w:rPr>
            </w:pP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1</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Hình thức đập</w:t>
            </w:r>
          </w:p>
        </w:tc>
        <w:tc>
          <w:tcPr>
            <w:tcW w:w="1101" w:type="dxa"/>
            <w:shd w:val="clear" w:color="auto" w:fill="auto"/>
            <w:vAlign w:val="center"/>
          </w:tcPr>
          <w:p w:rsidR="00B207E4" w:rsidRPr="00947179" w:rsidRDefault="00B207E4" w:rsidP="00F142EF">
            <w:pPr>
              <w:spacing w:before="120" w:after="120"/>
              <w:rPr>
                <w:szCs w:val="26"/>
                <w:lang w:val="de-AT"/>
              </w:rPr>
            </w:pP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Đập đất</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Đập đất</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2</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Chiều dài đập</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137,75</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137,75</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3</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Bề rộng mặt đập</w:t>
            </w:r>
          </w:p>
        </w:tc>
        <w:tc>
          <w:tcPr>
            <w:tcW w:w="1101" w:type="dxa"/>
            <w:shd w:val="clear" w:color="auto" w:fill="auto"/>
            <w:vAlign w:val="center"/>
          </w:tcPr>
          <w:p w:rsidR="00B207E4" w:rsidRPr="00947179" w:rsidRDefault="00B207E4" w:rsidP="00F142EF">
            <w:pPr>
              <w:spacing w:before="120" w:after="120"/>
              <w:jc w:val="center"/>
              <w:rPr>
                <w:szCs w:val="26"/>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 5,0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 5,0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4</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Kết cấu mặt đập</w:t>
            </w:r>
          </w:p>
        </w:tc>
        <w:tc>
          <w:tcPr>
            <w:tcW w:w="1101" w:type="dxa"/>
            <w:shd w:val="clear" w:color="auto" w:fill="auto"/>
            <w:vAlign w:val="center"/>
          </w:tcPr>
          <w:p w:rsidR="00B207E4" w:rsidRPr="00947179" w:rsidRDefault="00B207E4" w:rsidP="00F142EF">
            <w:pPr>
              <w:spacing w:before="120" w:after="120"/>
              <w:jc w:val="center"/>
              <w:rPr>
                <w:szCs w:val="26"/>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Đất</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Đất</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5</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Cao trình đỉnh đập</w:t>
            </w:r>
          </w:p>
        </w:tc>
        <w:tc>
          <w:tcPr>
            <w:tcW w:w="1101" w:type="dxa"/>
            <w:shd w:val="clear" w:color="auto" w:fill="auto"/>
            <w:vAlign w:val="center"/>
          </w:tcPr>
          <w:p w:rsidR="00B207E4" w:rsidRPr="00947179" w:rsidRDefault="00B207E4" w:rsidP="00F142EF">
            <w:pPr>
              <w:spacing w:before="120" w:after="120"/>
              <w:jc w:val="center"/>
              <w:rPr>
                <w:szCs w:val="26"/>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22,00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22,00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6</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Mái thượng lưu</w:t>
            </w:r>
          </w:p>
        </w:tc>
        <w:tc>
          <w:tcPr>
            <w:tcW w:w="1101" w:type="dxa"/>
            <w:shd w:val="clear" w:color="auto" w:fill="auto"/>
            <w:vAlign w:val="center"/>
          </w:tcPr>
          <w:p w:rsidR="00B207E4" w:rsidRPr="00947179" w:rsidRDefault="00B207E4" w:rsidP="00F142EF">
            <w:pPr>
              <w:spacing w:before="120" w:after="120"/>
              <w:jc w:val="center"/>
              <w:rPr>
                <w:szCs w:val="26"/>
              </w:rPr>
            </w:pPr>
            <w:r w:rsidRPr="00947179">
              <w:rPr>
                <w:szCs w:val="26"/>
                <w:lang w:val="de-AT"/>
              </w:rPr>
              <w:t>m</w:t>
            </w:r>
            <w:r w:rsidRPr="00947179">
              <w:rPr>
                <w:szCs w:val="26"/>
                <w:vertAlign w:val="subscript"/>
                <w:lang w:val="de-AT"/>
              </w:rPr>
              <w:t>TL</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2,75</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2,75</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7</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Mái hạ lưu</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r w:rsidRPr="00947179">
              <w:rPr>
                <w:szCs w:val="26"/>
                <w:vertAlign w:val="subscript"/>
                <w:lang w:val="de-AT"/>
              </w:rPr>
              <w:t>HL</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2,50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2,50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8</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Gia cố mái thượng lưu</w:t>
            </w:r>
          </w:p>
        </w:tc>
        <w:tc>
          <w:tcPr>
            <w:tcW w:w="1101" w:type="dxa"/>
            <w:shd w:val="clear" w:color="auto" w:fill="auto"/>
            <w:vAlign w:val="center"/>
          </w:tcPr>
          <w:p w:rsidR="00B207E4" w:rsidRPr="00947179" w:rsidRDefault="00B207E4" w:rsidP="00F142EF">
            <w:pPr>
              <w:spacing w:before="120" w:after="120"/>
              <w:jc w:val="center"/>
              <w:rPr>
                <w:szCs w:val="26"/>
                <w:lang w:val="de-AT"/>
              </w:rPr>
            </w:pP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Đá hộc lát khan trong khung vây BTCT</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Đá hộc lát khan trong khung vây BTCT</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9</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Gia cố mái hạ lưu</w:t>
            </w:r>
          </w:p>
        </w:tc>
        <w:tc>
          <w:tcPr>
            <w:tcW w:w="1101" w:type="dxa"/>
            <w:shd w:val="clear" w:color="auto" w:fill="auto"/>
            <w:vAlign w:val="center"/>
          </w:tcPr>
          <w:p w:rsidR="00B207E4" w:rsidRPr="00947179" w:rsidRDefault="00B207E4" w:rsidP="00F142EF">
            <w:pPr>
              <w:spacing w:before="120" w:after="120"/>
              <w:jc w:val="center"/>
              <w:rPr>
                <w:szCs w:val="26"/>
                <w:lang w:val="de-AT"/>
              </w:rPr>
            </w:pP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Trồng cỏ</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Trồng cỏ</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lastRenderedPageBreak/>
              <w:t>10</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Tiêu nước hạ lưu</w:t>
            </w:r>
          </w:p>
        </w:tc>
        <w:tc>
          <w:tcPr>
            <w:tcW w:w="1101" w:type="dxa"/>
            <w:shd w:val="clear" w:color="auto" w:fill="auto"/>
            <w:vAlign w:val="center"/>
          </w:tcPr>
          <w:p w:rsidR="00B207E4" w:rsidRPr="00947179" w:rsidRDefault="00B207E4" w:rsidP="00F142EF">
            <w:pPr>
              <w:spacing w:before="120" w:after="120"/>
              <w:jc w:val="center"/>
              <w:rPr>
                <w:szCs w:val="26"/>
                <w:lang w:val="de-AT"/>
              </w:rPr>
            </w:pP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Đống đá tiêu nước</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Đống đá tiêu nước</w:t>
            </w:r>
          </w:p>
        </w:tc>
      </w:tr>
      <w:tr w:rsidR="00B207E4" w:rsidRPr="00947179" w:rsidTr="00F142EF">
        <w:trPr>
          <w:jc w:val="center"/>
        </w:trPr>
        <w:tc>
          <w:tcPr>
            <w:tcW w:w="709" w:type="dxa"/>
            <w:vAlign w:val="center"/>
          </w:tcPr>
          <w:p w:rsidR="00B207E4" w:rsidRPr="00947179" w:rsidRDefault="00B207E4" w:rsidP="00F142EF">
            <w:pPr>
              <w:spacing w:before="120" w:after="120"/>
              <w:jc w:val="center"/>
              <w:rPr>
                <w:b/>
                <w:szCs w:val="26"/>
                <w:lang w:val="de-AT"/>
              </w:rPr>
            </w:pPr>
            <w:r w:rsidRPr="00947179">
              <w:rPr>
                <w:b/>
                <w:szCs w:val="26"/>
                <w:lang w:val="de-AT"/>
              </w:rPr>
              <w:t>IV</w:t>
            </w:r>
          </w:p>
        </w:tc>
        <w:tc>
          <w:tcPr>
            <w:tcW w:w="4378" w:type="dxa"/>
            <w:shd w:val="clear" w:color="auto" w:fill="auto"/>
            <w:vAlign w:val="center"/>
          </w:tcPr>
          <w:p w:rsidR="00B207E4" w:rsidRPr="00947179" w:rsidRDefault="00B207E4" w:rsidP="00F142EF">
            <w:pPr>
              <w:spacing w:before="120" w:after="120"/>
              <w:rPr>
                <w:b/>
                <w:szCs w:val="26"/>
                <w:lang w:val="de-AT"/>
              </w:rPr>
            </w:pPr>
            <w:r w:rsidRPr="00947179">
              <w:rPr>
                <w:b/>
                <w:szCs w:val="26"/>
                <w:lang w:val="de-AT"/>
              </w:rPr>
              <w:t>CỐNG LẤY NƯỚC</w:t>
            </w:r>
          </w:p>
        </w:tc>
        <w:tc>
          <w:tcPr>
            <w:tcW w:w="1101" w:type="dxa"/>
            <w:shd w:val="clear" w:color="auto" w:fill="auto"/>
            <w:vAlign w:val="center"/>
          </w:tcPr>
          <w:p w:rsidR="00B207E4" w:rsidRPr="00947179" w:rsidRDefault="00B207E4" w:rsidP="00F142EF">
            <w:pPr>
              <w:spacing w:before="120" w:after="120"/>
              <w:jc w:val="center"/>
              <w:rPr>
                <w:b/>
                <w:szCs w:val="26"/>
                <w:lang w:val="de-AT"/>
              </w:rPr>
            </w:pPr>
          </w:p>
        </w:tc>
        <w:tc>
          <w:tcPr>
            <w:tcW w:w="1878" w:type="dxa"/>
            <w:shd w:val="clear" w:color="auto" w:fill="auto"/>
            <w:vAlign w:val="center"/>
          </w:tcPr>
          <w:p w:rsidR="00B207E4" w:rsidRPr="00947179" w:rsidRDefault="00B207E4" w:rsidP="00F142EF">
            <w:pPr>
              <w:spacing w:before="120" w:after="120"/>
              <w:jc w:val="center"/>
              <w:rPr>
                <w:b/>
                <w:szCs w:val="26"/>
                <w:lang w:val="de-AT"/>
              </w:rPr>
            </w:pPr>
          </w:p>
        </w:tc>
        <w:tc>
          <w:tcPr>
            <w:tcW w:w="1644" w:type="dxa"/>
            <w:vAlign w:val="center"/>
          </w:tcPr>
          <w:p w:rsidR="00B207E4" w:rsidRPr="00947179" w:rsidRDefault="00B207E4" w:rsidP="00F142EF">
            <w:pPr>
              <w:spacing w:before="120" w:after="120"/>
              <w:jc w:val="center"/>
              <w:rPr>
                <w:b/>
                <w:szCs w:val="26"/>
                <w:lang w:val="de-AT"/>
              </w:rPr>
            </w:pP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1</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Chiều dài tuyến thiết kế</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57,30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57,30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3</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Đường kính cống</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cm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D400</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D400</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4</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Cao trình cửa vào/ cửa ra cống</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+13,5/13,33</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+13,5/13,33</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5</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Hình thức cống</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Có áp, vận hành hạ lưu</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Có áp, vận hành hạ lưu</w:t>
            </w:r>
          </w:p>
        </w:tc>
      </w:tr>
      <w:tr w:rsidR="00B207E4" w:rsidRPr="00947179" w:rsidTr="00F142EF">
        <w:trPr>
          <w:jc w:val="center"/>
        </w:trPr>
        <w:tc>
          <w:tcPr>
            <w:tcW w:w="709" w:type="dxa"/>
            <w:vAlign w:val="center"/>
          </w:tcPr>
          <w:p w:rsidR="00B207E4" w:rsidRPr="00947179" w:rsidRDefault="00B207E4" w:rsidP="00F142EF">
            <w:pPr>
              <w:spacing w:before="120" w:after="120"/>
              <w:jc w:val="center"/>
              <w:rPr>
                <w:szCs w:val="26"/>
                <w:lang w:val="de-AT"/>
              </w:rPr>
            </w:pPr>
            <w:r w:rsidRPr="00947179">
              <w:rPr>
                <w:szCs w:val="26"/>
                <w:lang w:val="de-AT"/>
              </w:rPr>
              <w:t>6</w:t>
            </w:r>
          </w:p>
        </w:tc>
        <w:tc>
          <w:tcPr>
            <w:tcW w:w="4378" w:type="dxa"/>
            <w:shd w:val="clear" w:color="auto" w:fill="auto"/>
            <w:vAlign w:val="center"/>
          </w:tcPr>
          <w:p w:rsidR="00B207E4" w:rsidRPr="00947179" w:rsidRDefault="00B207E4" w:rsidP="00F142EF">
            <w:pPr>
              <w:spacing w:before="120" w:after="120"/>
              <w:rPr>
                <w:szCs w:val="26"/>
                <w:lang w:val="de-AT"/>
              </w:rPr>
            </w:pPr>
            <w:r w:rsidRPr="00947179">
              <w:rPr>
                <w:szCs w:val="26"/>
                <w:lang w:val="de-AT"/>
              </w:rPr>
              <w:t>Kênh dẫn sau cống</w:t>
            </w:r>
          </w:p>
        </w:tc>
        <w:tc>
          <w:tcPr>
            <w:tcW w:w="1101"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m</w:t>
            </w:r>
          </w:p>
        </w:tc>
        <w:tc>
          <w:tcPr>
            <w:tcW w:w="1878" w:type="dxa"/>
            <w:shd w:val="clear" w:color="auto" w:fill="auto"/>
            <w:vAlign w:val="center"/>
          </w:tcPr>
          <w:p w:rsidR="00B207E4" w:rsidRPr="00947179" w:rsidRDefault="00B207E4" w:rsidP="00F142EF">
            <w:pPr>
              <w:spacing w:before="120" w:after="120"/>
              <w:jc w:val="center"/>
              <w:rPr>
                <w:szCs w:val="26"/>
                <w:lang w:val="de-AT"/>
              </w:rPr>
            </w:pPr>
            <w:r w:rsidRPr="00947179">
              <w:rPr>
                <w:szCs w:val="26"/>
                <w:lang w:val="de-AT"/>
              </w:rPr>
              <w:t>Đất</w:t>
            </w:r>
          </w:p>
        </w:tc>
        <w:tc>
          <w:tcPr>
            <w:tcW w:w="1644" w:type="dxa"/>
            <w:vAlign w:val="center"/>
          </w:tcPr>
          <w:p w:rsidR="00B207E4" w:rsidRPr="00947179" w:rsidRDefault="00B207E4" w:rsidP="00F142EF">
            <w:pPr>
              <w:spacing w:before="120" w:after="120"/>
              <w:jc w:val="center"/>
              <w:rPr>
                <w:szCs w:val="26"/>
                <w:lang w:val="de-AT"/>
              </w:rPr>
            </w:pPr>
            <w:r w:rsidRPr="00947179">
              <w:rPr>
                <w:szCs w:val="26"/>
                <w:lang w:val="de-AT"/>
              </w:rPr>
              <w:t>Đất</w:t>
            </w:r>
          </w:p>
        </w:tc>
      </w:tr>
    </w:tbl>
    <w:p w:rsidR="00F72D8F" w:rsidRPr="00E2704E" w:rsidRDefault="00B43C0E" w:rsidP="00CE5AD9">
      <w:pPr>
        <w:pStyle w:val="Heading4"/>
        <w:rPr>
          <w:color w:val="auto"/>
          <w:lang w:val="vi-VN"/>
        </w:rPr>
      </w:pPr>
      <w:bookmarkStart w:id="112" w:name="_Toc69723661"/>
      <w:r w:rsidRPr="00E2704E">
        <w:rPr>
          <w:color w:val="auto"/>
          <w:lang w:val="vi-VN"/>
        </w:rPr>
        <w:t>1.2.2. Các hạng mục công trình phụ trợ</w:t>
      </w:r>
      <w:bookmarkEnd w:id="112"/>
    </w:p>
    <w:p w:rsidR="00F72D8F" w:rsidRPr="00E2704E" w:rsidRDefault="00B43C0E" w:rsidP="00C8570D">
      <w:pPr>
        <w:spacing w:beforeLines="60" w:before="144" w:afterLines="60" w:after="144"/>
        <w:ind w:right="-1" w:firstLine="567"/>
        <w:jc w:val="both"/>
        <w:rPr>
          <w:rFonts w:cs="Times New Roman"/>
          <w:bCs/>
          <w:color w:val="auto"/>
          <w:szCs w:val="26"/>
          <w:lang w:val="vi-VN"/>
        </w:rPr>
      </w:pPr>
      <w:r w:rsidRPr="00E2704E">
        <w:rPr>
          <w:rFonts w:cs="Times New Roman"/>
          <w:bCs/>
          <w:color w:val="auto"/>
          <w:szCs w:val="26"/>
          <w:lang w:val="vi-VN"/>
        </w:rPr>
        <w:t>Xây dựng lán trại kích thước 10m</w:t>
      </w:r>
      <w:r w:rsidRPr="00E2704E">
        <w:rPr>
          <w:rFonts w:cs="Times New Roman"/>
          <w:bCs/>
          <w:color w:val="auto"/>
          <w:szCs w:val="26"/>
          <w:vertAlign w:val="superscript"/>
          <w:lang w:val="vi-VN"/>
        </w:rPr>
        <w:t>2</w:t>
      </w:r>
      <w:r w:rsidRPr="00E2704E">
        <w:rPr>
          <w:rFonts w:cs="Times New Roman"/>
          <w:bCs/>
          <w:color w:val="auto"/>
          <w:szCs w:val="26"/>
          <w:lang w:val="vi-VN"/>
        </w:rPr>
        <w:t xml:space="preserve"> (kết cấu bằng cọc tre và mái tôn) tại khu vực đất trống </w:t>
      </w:r>
      <w:r w:rsidR="00BC48AC" w:rsidRPr="00E2704E">
        <w:rPr>
          <w:rFonts w:cs="Times New Roman"/>
          <w:bCs/>
          <w:color w:val="auto"/>
          <w:szCs w:val="26"/>
          <w:lang w:val="vi-VN"/>
        </w:rPr>
        <w:t xml:space="preserve">phần gần hạ lưu của hồ để làm nơi nghỉ ngơi của công nhân. </w:t>
      </w:r>
      <w:r w:rsidRPr="00E2704E">
        <w:rPr>
          <w:rFonts w:cs="Times New Roman"/>
          <w:bCs/>
          <w:color w:val="auto"/>
          <w:szCs w:val="26"/>
          <w:lang w:val="vi-VN"/>
        </w:rPr>
        <w:t>(</w:t>
      </w:r>
      <w:r w:rsidRPr="00E2704E">
        <w:rPr>
          <w:rFonts w:cs="Times New Roman"/>
          <w:bCs/>
          <w:i/>
          <w:color w:val="auto"/>
          <w:szCs w:val="26"/>
          <w:lang w:val="vi-VN"/>
        </w:rPr>
        <w:t>có sơ đồ vị trí kèm theo tại phụ lục</w:t>
      </w:r>
      <w:r w:rsidRPr="00E2704E">
        <w:rPr>
          <w:rFonts w:cs="Times New Roman"/>
          <w:bCs/>
          <w:color w:val="auto"/>
          <w:szCs w:val="26"/>
          <w:lang w:val="vi-VN"/>
        </w:rPr>
        <w:t xml:space="preserve">). </w:t>
      </w:r>
    </w:p>
    <w:p w:rsidR="00F72D8F" w:rsidRPr="00E2704E" w:rsidRDefault="00B43C0E" w:rsidP="00CE5AD9">
      <w:pPr>
        <w:pStyle w:val="Heading4"/>
        <w:rPr>
          <w:color w:val="auto"/>
          <w:lang w:val="vi-VN"/>
        </w:rPr>
      </w:pPr>
      <w:bookmarkStart w:id="113" w:name="_Toc69723662"/>
      <w:r w:rsidRPr="00E2704E">
        <w:rPr>
          <w:color w:val="auto"/>
          <w:lang w:val="vi-VN"/>
        </w:rPr>
        <w:t>1.2.3. Các hạng mục bảo vệ môi trường của dự án</w:t>
      </w:r>
      <w:bookmarkEnd w:id="113"/>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color w:val="auto"/>
          <w:szCs w:val="26"/>
          <w:lang w:val="vi-VN"/>
        </w:rPr>
        <w:t xml:space="preserve">Hệ thống thu gom, xử lý nước thải: </w:t>
      </w:r>
      <w:r w:rsidRPr="00E2704E">
        <w:rPr>
          <w:rFonts w:cs="Times New Roman"/>
          <w:color w:val="auto"/>
          <w:szCs w:val="26"/>
          <w:lang w:val="vi-VN"/>
        </w:rPr>
        <w:t>chủ yếu là nước thải sinh hoạt của công nhân, đơn vị thi công sẽ bố trí nhà vệ sinh lưu động hợp vệ sinh để cho công nhân vệ sinh .</w:t>
      </w:r>
    </w:p>
    <w:p w:rsidR="00F72D8F" w:rsidRPr="00E2704E" w:rsidRDefault="00B43C0E" w:rsidP="00C8570D">
      <w:pPr>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color w:val="auto"/>
          <w:szCs w:val="26"/>
          <w:lang w:val="vi-VN"/>
        </w:rPr>
        <w:t>Hạn chế ô nhiễm nước hồ do tăng độ đục</w:t>
      </w:r>
      <w:r w:rsidRPr="00E2704E">
        <w:rPr>
          <w:rFonts w:cs="Times New Roman"/>
          <w:color w:val="auto"/>
          <w:szCs w:val="26"/>
          <w:lang w:val="vi-VN"/>
        </w:rPr>
        <w:t>: Hoạt động thi công được thực hiện vào mùa khô, chỉ thực hiện nạo vét không đến mực nước chế</w:t>
      </w:r>
      <w:r w:rsidR="00B207E4">
        <w:rPr>
          <w:rFonts w:cs="Times New Roman"/>
          <w:color w:val="auto"/>
          <w:szCs w:val="26"/>
          <w:lang w:val="vi-VN"/>
        </w:rPr>
        <w:t>t</w:t>
      </w:r>
      <w:r w:rsidRPr="00E2704E">
        <w:rPr>
          <w:rFonts w:cs="Times New Roman"/>
          <w:color w:val="auto"/>
          <w:szCs w:val="26"/>
          <w:lang w:val="vi-VN"/>
        </w:rPr>
        <w:t xml:space="preserve">, đây cũng là mực nước hiện tại của lòng hồ, do đó sẽ không có sự xáo trộn đáy hồ. </w:t>
      </w:r>
    </w:p>
    <w:p w:rsidR="00F72D8F" w:rsidRPr="00E2704E" w:rsidRDefault="00B43C0E" w:rsidP="00C8570D">
      <w:pPr>
        <w:widowControl w:val="0"/>
        <w:tabs>
          <w:tab w:val="left" w:pos="720"/>
        </w:tabs>
        <w:spacing w:beforeLines="60" w:before="144" w:afterLines="60" w:after="144"/>
        <w:ind w:firstLine="567"/>
        <w:jc w:val="both"/>
        <w:rPr>
          <w:rFonts w:cs="Times New Roman"/>
          <w:color w:val="auto"/>
          <w:szCs w:val="26"/>
        </w:rPr>
      </w:pPr>
      <w:r w:rsidRPr="00E2704E">
        <w:rPr>
          <w:rFonts w:cs="Times New Roman"/>
          <w:color w:val="auto"/>
          <w:szCs w:val="26"/>
          <w:lang w:val="vi-VN"/>
        </w:rPr>
        <w:t xml:space="preserve">+ </w:t>
      </w:r>
      <w:r w:rsidRPr="00E2704E">
        <w:rPr>
          <w:rFonts w:cs="Times New Roman"/>
          <w:i/>
          <w:color w:val="auto"/>
          <w:szCs w:val="26"/>
          <w:lang w:val="vi-VN"/>
        </w:rPr>
        <w:t>Biện pháp thoát nước mưa</w:t>
      </w:r>
      <w:r w:rsidRPr="00E2704E">
        <w:rPr>
          <w:rFonts w:cs="Times New Roman"/>
          <w:color w:val="auto"/>
          <w:szCs w:val="26"/>
          <w:lang w:val="vi-VN"/>
        </w:rPr>
        <w:t>: Thi công đến đâu sẽ thực hiện tạo các rãnh thoát nước tạm kích thước rộng 0,</w:t>
      </w:r>
      <w:r w:rsidR="00B207E4">
        <w:rPr>
          <w:rFonts w:cs="Times New Roman"/>
          <w:color w:val="auto"/>
          <w:szCs w:val="26"/>
        </w:rPr>
        <w:t>4</w:t>
      </w:r>
      <w:r w:rsidRPr="00E2704E">
        <w:rPr>
          <w:rFonts w:cs="Times New Roman"/>
          <w:color w:val="auto"/>
          <w:szCs w:val="26"/>
          <w:lang w:val="vi-VN"/>
        </w:rPr>
        <w:t>m, sâu 0,</w:t>
      </w:r>
      <w:r w:rsidR="00B207E4">
        <w:rPr>
          <w:rFonts w:cs="Times New Roman"/>
          <w:color w:val="auto"/>
          <w:szCs w:val="26"/>
        </w:rPr>
        <w:t>4</w:t>
      </w:r>
      <w:r w:rsidRPr="00E2704E">
        <w:rPr>
          <w:rFonts w:cs="Times New Roman"/>
          <w:color w:val="auto"/>
          <w:szCs w:val="26"/>
          <w:lang w:val="vi-VN"/>
        </w:rPr>
        <w:t>m, cách 40m bố trí 1 hố ga 1,5x1,5m để thoát nước ở khu vực nạo vét ra lòng hồ hiện có.</w:t>
      </w:r>
      <w:r w:rsidR="00EA4378" w:rsidRPr="00E2704E">
        <w:rPr>
          <w:rFonts w:cs="Times New Roman"/>
          <w:color w:val="auto"/>
          <w:szCs w:val="26"/>
          <w:lang w:val="vi-VN"/>
        </w:rPr>
        <w:t xml:space="preserve"> </w:t>
      </w:r>
    </w:p>
    <w:p w:rsidR="00F72D8F" w:rsidRPr="00E2704E"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i/>
          <w:color w:val="auto"/>
          <w:szCs w:val="26"/>
          <w:lang w:val="vi-VN"/>
        </w:rPr>
        <w:t>Biện pháp lưu giữ, xử lý chất thải rắn</w:t>
      </w:r>
      <w:r w:rsidRPr="00E2704E">
        <w:rPr>
          <w:rFonts w:cs="Times New Roman"/>
          <w:color w:val="auto"/>
          <w:szCs w:val="26"/>
          <w:lang w:val="vi-VN"/>
        </w:rPr>
        <w:t>:</w:t>
      </w:r>
    </w:p>
    <w:p w:rsidR="00F72D8F" w:rsidRPr="00E2704E"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 Khối lượng đất nạo vét tận thu cung cấp cho các công trình hạ tầng trên đia bàn </w:t>
      </w:r>
      <w:r w:rsidR="00F5724A">
        <w:rPr>
          <w:rFonts w:cs="Times New Roman"/>
          <w:color w:val="auto"/>
          <w:szCs w:val="26"/>
          <w:lang w:val="vi-VN"/>
        </w:rPr>
        <w:t>huyện Bố T</w:t>
      </w:r>
      <w:r w:rsidR="00B207E4">
        <w:rPr>
          <w:rFonts w:cs="Times New Roman"/>
          <w:color w:val="auto"/>
          <w:szCs w:val="26"/>
        </w:rPr>
        <w:t>r</w:t>
      </w:r>
      <w:r w:rsidR="00F5724A">
        <w:rPr>
          <w:rFonts w:cs="Times New Roman"/>
          <w:color w:val="auto"/>
          <w:szCs w:val="26"/>
          <w:lang w:val="vi-VN"/>
        </w:rPr>
        <w:t>ạch</w:t>
      </w:r>
      <w:r w:rsidRPr="00E2704E">
        <w:rPr>
          <w:rFonts w:cs="Times New Roman"/>
          <w:color w:val="auto"/>
          <w:szCs w:val="26"/>
          <w:lang w:val="vi-VN"/>
        </w:rPr>
        <w:t xml:space="preserve"> và các vùng lân cận</w:t>
      </w:r>
      <w:r w:rsidR="00B207E4">
        <w:rPr>
          <w:rFonts w:cs="Times New Roman"/>
          <w:color w:val="auto"/>
          <w:szCs w:val="26"/>
        </w:rPr>
        <w:t>.</w:t>
      </w:r>
      <w:r w:rsidR="002314C4" w:rsidRPr="00E2704E">
        <w:rPr>
          <w:rFonts w:cs="Times New Roman"/>
          <w:color w:val="auto"/>
          <w:szCs w:val="26"/>
        </w:rPr>
        <w:t xml:space="preserve"> </w:t>
      </w:r>
    </w:p>
    <w:p w:rsidR="00F72D8F" w:rsidRPr="00E2704E" w:rsidRDefault="00B43C0E" w:rsidP="00C8570D">
      <w:pPr>
        <w:widowControl w:val="0"/>
        <w:spacing w:beforeLines="60" w:before="144" w:afterLines="60" w:after="144"/>
        <w:ind w:firstLine="567"/>
        <w:jc w:val="both"/>
        <w:rPr>
          <w:rFonts w:cs="Times New Roman"/>
          <w:color w:val="auto"/>
          <w:szCs w:val="26"/>
          <w:lang w:val="nb-NO"/>
        </w:rPr>
      </w:pPr>
      <w:r w:rsidRPr="00E2704E">
        <w:rPr>
          <w:rFonts w:cs="Times New Roman"/>
          <w:color w:val="auto"/>
          <w:szCs w:val="26"/>
          <w:lang w:val="nb-NO"/>
        </w:rPr>
        <w:t xml:space="preserve">- Đối với chất thải rắn sinh hoạt: Bố trí tại khu vực lán trại 02 thùng đựng rác loại </w:t>
      </w:r>
      <w:r w:rsidRPr="00E2704E">
        <w:rPr>
          <w:rFonts w:cs="Times New Roman"/>
          <w:color w:val="auto"/>
          <w:szCs w:val="26"/>
          <w:lang w:val="vi-VN"/>
        </w:rPr>
        <w:lastRenderedPageBreak/>
        <w:t xml:space="preserve">50 </w:t>
      </w:r>
      <w:r w:rsidRPr="00E2704E">
        <w:rPr>
          <w:rFonts w:cs="Times New Roman"/>
          <w:color w:val="auto"/>
          <w:szCs w:val="26"/>
          <w:lang w:val="nb-NO"/>
        </w:rPr>
        <w:t xml:space="preserve">lít, một thùng đựng rác hữu cơ như thức ăn dư thừa, hoa quả hư hỏng,.. loại rác thải này tận dụng cho người dân lân cận lấy làm thức ăn chăn nuôi; một thùng đựng rác thải vô cơ như giấy loại, chai lọ, vỏ lon, túi ni lông,.. sau đó hợp đồng với tổ thu gom rác tại </w:t>
      </w:r>
      <w:r w:rsidR="00F5724A">
        <w:rPr>
          <w:rFonts w:cs="Times New Roman"/>
          <w:color w:val="auto"/>
          <w:szCs w:val="26"/>
          <w:lang w:val="nb-NO"/>
        </w:rPr>
        <w:t>xã Cự Nẫm</w:t>
      </w:r>
      <w:r w:rsidRPr="00E2704E">
        <w:rPr>
          <w:rFonts w:cs="Times New Roman"/>
          <w:color w:val="auto"/>
          <w:szCs w:val="26"/>
          <w:lang w:val="nb-NO"/>
        </w:rPr>
        <w:t xml:space="preserve"> để vận chuyển đi xử lý.</w:t>
      </w:r>
    </w:p>
    <w:p w:rsidR="00F72D8F" w:rsidRPr="00E2704E" w:rsidRDefault="00B43C0E" w:rsidP="00C8570D">
      <w:pPr>
        <w:widowControl w:val="0"/>
        <w:spacing w:beforeLines="60" w:before="144" w:afterLines="60" w:after="144"/>
        <w:ind w:firstLine="567"/>
        <w:jc w:val="both"/>
        <w:rPr>
          <w:rFonts w:cs="Times New Roman"/>
          <w:color w:val="auto"/>
          <w:szCs w:val="26"/>
          <w:lang w:val="es-ES"/>
        </w:rPr>
      </w:pPr>
      <w:r w:rsidRPr="00E2704E">
        <w:rPr>
          <w:rFonts w:cs="Times New Roman"/>
          <w:color w:val="auto"/>
          <w:szCs w:val="26"/>
          <w:lang w:val="nb-NO"/>
        </w:rPr>
        <w:t xml:space="preserve">- Đối với chất thải nguy hại: </w:t>
      </w:r>
      <w:r w:rsidRPr="00E2704E">
        <w:rPr>
          <w:rFonts w:cs="Times New Roman"/>
          <w:color w:val="auto"/>
          <w:szCs w:val="26"/>
          <w:lang w:val="es-ES"/>
        </w:rPr>
        <w:t xml:space="preserve">Chủ dự án sẽ trang bị thùng đựng chất thải nguy hại loại 100lít để lưu chứa các loại chất thải nguy hại phát sinh trong quá trình hoạt động của dự án. </w:t>
      </w:r>
      <w:r w:rsidRPr="00E2704E">
        <w:rPr>
          <w:rFonts w:cs="Times New Roman"/>
          <w:color w:val="auto"/>
          <w:szCs w:val="26"/>
          <w:lang w:val="vi-VN"/>
        </w:rPr>
        <w:t>Chủ dự án cam kết sẽ tiến hành xử lý theo đúng quy định.</w:t>
      </w:r>
    </w:p>
    <w:p w:rsidR="00F72D8F" w:rsidRPr="00E2704E" w:rsidRDefault="00B43C0E" w:rsidP="00CE5AD9">
      <w:pPr>
        <w:pStyle w:val="Heading3"/>
        <w:rPr>
          <w:color w:val="auto"/>
          <w:lang w:val="af-ZA"/>
        </w:rPr>
      </w:pPr>
      <w:bookmarkStart w:id="114" w:name="_Toc69723663"/>
      <w:bookmarkStart w:id="115" w:name="_Toc131690132"/>
      <w:r w:rsidRPr="00E2704E">
        <w:rPr>
          <w:color w:val="auto"/>
          <w:lang w:val="vi-VN"/>
        </w:rPr>
        <w:t>1.</w:t>
      </w:r>
      <w:r w:rsidRPr="00E2704E">
        <w:rPr>
          <w:color w:val="auto"/>
          <w:lang w:val="af-ZA"/>
        </w:rPr>
        <w:t>3</w:t>
      </w:r>
      <w:r w:rsidRPr="00E2704E">
        <w:rPr>
          <w:color w:val="auto"/>
          <w:lang w:val="vi-VN"/>
        </w:rPr>
        <w:t xml:space="preserve">. </w:t>
      </w:r>
      <w:r w:rsidRPr="00E2704E">
        <w:rPr>
          <w:color w:val="auto"/>
          <w:lang w:val="af-ZA"/>
        </w:rPr>
        <w:t>Nguyên, nhiên vật liệu, hoá chất sử dụng của Dự án, nguồn cung cấp điện nước và các sản phẩm của dự án</w:t>
      </w:r>
      <w:bookmarkEnd w:id="114"/>
      <w:bookmarkEnd w:id="115"/>
    </w:p>
    <w:p w:rsidR="00462CC9" w:rsidRPr="00E2704E" w:rsidRDefault="00B43C0E" w:rsidP="00CE5AD9">
      <w:pPr>
        <w:pStyle w:val="Heading4"/>
        <w:rPr>
          <w:color w:val="auto"/>
          <w:lang w:val="af-ZA"/>
        </w:rPr>
      </w:pPr>
      <w:bookmarkStart w:id="116" w:name="_Toc69723664"/>
      <w:r w:rsidRPr="00E2704E">
        <w:rPr>
          <w:color w:val="auto"/>
          <w:lang w:val="af-ZA"/>
        </w:rPr>
        <w:t>1.3.1. Nguyên, nhiên vật liệu, hoá chất  sử dụng</w:t>
      </w:r>
      <w:bookmarkStart w:id="117" w:name="_Toc69657656"/>
      <w:bookmarkEnd w:id="116"/>
    </w:p>
    <w:p w:rsidR="00F72D8F" w:rsidRPr="00E2704E" w:rsidRDefault="00B43C0E" w:rsidP="00C8570D">
      <w:pPr>
        <w:pStyle w:val="Caption"/>
        <w:spacing w:beforeLines="60" w:before="144" w:afterLines="60" w:after="144" w:line="312" w:lineRule="auto"/>
        <w:jc w:val="center"/>
        <w:rPr>
          <w:rFonts w:cs="Times New Roman"/>
          <w:b/>
          <w:i w:val="0"/>
          <w:color w:val="auto"/>
          <w:sz w:val="26"/>
          <w:szCs w:val="26"/>
          <w:lang w:val="af-ZA"/>
        </w:rPr>
      </w:pPr>
      <w:r w:rsidRPr="00E2704E">
        <w:rPr>
          <w:rFonts w:cs="Times New Roman"/>
          <w:b/>
          <w:i w:val="0"/>
          <w:color w:val="auto"/>
          <w:sz w:val="26"/>
          <w:szCs w:val="26"/>
          <w:lang w:val="af-ZA"/>
        </w:rPr>
        <w:t xml:space="preserve">Bảng 1. </w:t>
      </w:r>
      <w:r w:rsidR="00ED216A" w:rsidRPr="00E2704E">
        <w:rPr>
          <w:rFonts w:cs="Times New Roman"/>
          <w:b/>
          <w:i w:val="0"/>
          <w:color w:val="auto"/>
          <w:sz w:val="26"/>
          <w:szCs w:val="26"/>
        </w:rPr>
        <w:fldChar w:fldCharType="begin"/>
      </w:r>
      <w:r w:rsidRPr="00E2704E">
        <w:rPr>
          <w:rFonts w:cs="Times New Roman"/>
          <w:b/>
          <w:i w:val="0"/>
          <w:color w:val="auto"/>
          <w:sz w:val="26"/>
          <w:szCs w:val="26"/>
          <w:lang w:val="af-ZA"/>
        </w:rPr>
        <w:instrText xml:space="preserve"> SEQ Bảng_1. \* ARABIC </w:instrText>
      </w:r>
      <w:r w:rsidR="00ED216A" w:rsidRPr="00E2704E">
        <w:rPr>
          <w:rFonts w:cs="Times New Roman"/>
          <w:b/>
          <w:i w:val="0"/>
          <w:color w:val="auto"/>
          <w:sz w:val="26"/>
          <w:szCs w:val="26"/>
        </w:rPr>
        <w:fldChar w:fldCharType="separate"/>
      </w:r>
      <w:r w:rsidR="004725D1">
        <w:rPr>
          <w:rFonts w:cs="Times New Roman"/>
          <w:b/>
          <w:i w:val="0"/>
          <w:noProof/>
          <w:color w:val="auto"/>
          <w:sz w:val="26"/>
          <w:szCs w:val="26"/>
          <w:lang w:val="af-ZA"/>
        </w:rPr>
        <w:t>1</w:t>
      </w:r>
      <w:r w:rsidR="00ED216A" w:rsidRPr="00E2704E">
        <w:rPr>
          <w:rFonts w:cs="Times New Roman"/>
          <w:b/>
          <w:i w:val="0"/>
          <w:color w:val="auto"/>
          <w:sz w:val="26"/>
          <w:szCs w:val="26"/>
        </w:rPr>
        <w:fldChar w:fldCharType="end"/>
      </w:r>
      <w:r w:rsidR="00CE5AD9" w:rsidRPr="00E2704E">
        <w:rPr>
          <w:rFonts w:cs="Times New Roman"/>
          <w:b/>
          <w:i w:val="0"/>
          <w:color w:val="auto"/>
          <w:sz w:val="26"/>
          <w:szCs w:val="26"/>
        </w:rPr>
        <w:t>.</w:t>
      </w:r>
      <w:r w:rsidRPr="00E2704E">
        <w:rPr>
          <w:rFonts w:cs="Times New Roman"/>
          <w:b/>
          <w:i w:val="0"/>
          <w:color w:val="auto"/>
          <w:sz w:val="26"/>
          <w:szCs w:val="26"/>
          <w:lang w:val="af-ZA"/>
        </w:rPr>
        <w:t xml:space="preserve"> Nguyên, nhiên vật liệu hoá chất sử dụng của Dự án</w:t>
      </w:r>
      <w:bookmarkEnd w:id="117"/>
    </w:p>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480"/>
        <w:gridCol w:w="1440"/>
        <w:gridCol w:w="1440"/>
        <w:gridCol w:w="2400"/>
      </w:tblGrid>
      <w:tr w:rsidR="00C84E98" w:rsidRPr="00E2704E">
        <w:tc>
          <w:tcPr>
            <w:tcW w:w="72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TT</w:t>
            </w:r>
          </w:p>
        </w:tc>
        <w:tc>
          <w:tcPr>
            <w:tcW w:w="348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Tên nguyên, nhiên liệu</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Đơn vị</w:t>
            </w:r>
          </w:p>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định mức</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Định mức</w:t>
            </w:r>
          </w:p>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tiêu hao</w:t>
            </w:r>
          </w:p>
        </w:tc>
        <w:tc>
          <w:tcPr>
            <w:tcW w:w="240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Nhu cầu nguyên</w:t>
            </w:r>
          </w:p>
          <w:p w:rsidR="00F72D8F" w:rsidRPr="00E2704E" w:rsidRDefault="00B43C0E" w:rsidP="003C06AA">
            <w:pPr>
              <w:spacing w:line="240" w:lineRule="auto"/>
              <w:jc w:val="center"/>
              <w:rPr>
                <w:rFonts w:cs="Times New Roman"/>
                <w:b/>
                <w:color w:val="auto"/>
                <w:szCs w:val="26"/>
              </w:rPr>
            </w:pPr>
            <w:r w:rsidRPr="00E2704E">
              <w:rPr>
                <w:rFonts w:cs="Times New Roman"/>
                <w:b/>
                <w:color w:val="auto"/>
                <w:szCs w:val="26"/>
              </w:rPr>
              <w:t>liệu hàng năm</w:t>
            </w:r>
          </w:p>
        </w:tc>
      </w:tr>
      <w:tr w:rsidR="00C84E98" w:rsidRPr="00E2704E">
        <w:tc>
          <w:tcPr>
            <w:tcW w:w="72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w:t>
            </w:r>
          </w:p>
        </w:tc>
        <w:tc>
          <w:tcPr>
            <w:tcW w:w="348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ind w:right="-108" w:hanging="134"/>
              <w:jc w:val="both"/>
              <w:rPr>
                <w:rFonts w:cs="Times New Roman"/>
                <w:color w:val="auto"/>
                <w:szCs w:val="26"/>
              </w:rPr>
            </w:pPr>
            <w:r w:rsidRPr="00E2704E">
              <w:rPr>
                <w:rFonts w:cs="Times New Roman"/>
                <w:color w:val="auto"/>
                <w:szCs w:val="26"/>
              </w:rPr>
              <w:t xml:space="preserve">  Dầu diezel </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vertAlign w:val="superscript"/>
              </w:rPr>
            </w:pPr>
            <w:r w:rsidRPr="00E2704E">
              <w:rPr>
                <w:rFonts w:cs="Times New Roman"/>
                <w:color w:val="auto"/>
                <w:szCs w:val="26"/>
              </w:rPr>
              <w:t>lít/tấn</w:t>
            </w:r>
          </w:p>
        </w:tc>
        <w:tc>
          <w:tcPr>
            <w:tcW w:w="1440" w:type="dxa"/>
            <w:tcBorders>
              <w:top w:val="single" w:sz="4" w:space="0" w:color="auto"/>
              <w:left w:val="single" w:sz="4" w:space="0" w:color="auto"/>
              <w:bottom w:val="single" w:sz="4" w:space="0" w:color="auto"/>
              <w:right w:val="single" w:sz="4" w:space="0" w:color="auto"/>
            </w:tcBorders>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0,242</w:t>
            </w:r>
          </w:p>
        </w:tc>
        <w:tc>
          <w:tcPr>
            <w:tcW w:w="240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24.355 lít</w:t>
            </w:r>
          </w:p>
        </w:tc>
      </w:tr>
      <w:tr w:rsidR="00C84E98" w:rsidRPr="00E2704E">
        <w:tc>
          <w:tcPr>
            <w:tcW w:w="72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w:t>
            </w:r>
          </w:p>
        </w:tc>
        <w:tc>
          <w:tcPr>
            <w:tcW w:w="348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both"/>
              <w:rPr>
                <w:rFonts w:cs="Times New Roman"/>
                <w:color w:val="auto"/>
                <w:spacing w:val="-10"/>
                <w:szCs w:val="26"/>
              </w:rPr>
            </w:pPr>
            <w:r w:rsidRPr="00E2704E">
              <w:rPr>
                <w:rFonts w:cs="Times New Roman"/>
                <w:color w:val="auto"/>
                <w:spacing w:val="-10"/>
                <w:szCs w:val="26"/>
              </w:rPr>
              <w:t xml:space="preserve">Xăng </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lít/tấn</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0,0121</w:t>
            </w:r>
          </w:p>
        </w:tc>
        <w:tc>
          <w:tcPr>
            <w:tcW w:w="240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1.218 lít</w:t>
            </w:r>
          </w:p>
        </w:tc>
      </w:tr>
      <w:tr w:rsidR="00C84E98" w:rsidRPr="00E2704E">
        <w:tc>
          <w:tcPr>
            <w:tcW w:w="72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3</w:t>
            </w:r>
          </w:p>
        </w:tc>
        <w:tc>
          <w:tcPr>
            <w:tcW w:w="348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both"/>
              <w:rPr>
                <w:rFonts w:cs="Times New Roman"/>
                <w:color w:val="auto"/>
                <w:spacing w:val="-4"/>
                <w:szCs w:val="26"/>
              </w:rPr>
            </w:pPr>
            <w:r w:rsidRPr="00E2704E">
              <w:rPr>
                <w:rFonts w:cs="Times New Roman"/>
                <w:color w:val="auto"/>
                <w:spacing w:val="-4"/>
                <w:szCs w:val="26"/>
              </w:rPr>
              <w:t>Dầu thuỷ lực, mỡ bôi trơn</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kg/tấn</w:t>
            </w:r>
          </w:p>
        </w:tc>
        <w:tc>
          <w:tcPr>
            <w:tcW w:w="14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0,0048</w:t>
            </w:r>
          </w:p>
        </w:tc>
        <w:tc>
          <w:tcPr>
            <w:tcW w:w="2400" w:type="dxa"/>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pStyle w:val="ListParagraph"/>
              <w:numPr>
                <w:ilvl w:val="0"/>
                <w:numId w:val="26"/>
              </w:numPr>
              <w:spacing w:line="240" w:lineRule="auto"/>
              <w:jc w:val="center"/>
              <w:rPr>
                <w:rFonts w:cs="Times New Roman"/>
                <w:color w:val="auto"/>
                <w:szCs w:val="26"/>
              </w:rPr>
            </w:pPr>
          </w:p>
        </w:tc>
      </w:tr>
      <w:tr w:rsidR="009E073F" w:rsidRPr="00E2704E" w:rsidTr="009E073F">
        <w:trPr>
          <w:trHeight w:val="527"/>
        </w:trPr>
        <w:tc>
          <w:tcPr>
            <w:tcW w:w="9480" w:type="dxa"/>
            <w:gridSpan w:val="5"/>
            <w:tcBorders>
              <w:top w:val="single" w:sz="4" w:space="0" w:color="auto"/>
              <w:left w:val="single" w:sz="4" w:space="0" w:color="auto"/>
              <w:bottom w:val="single" w:sz="4" w:space="0" w:color="auto"/>
              <w:right w:val="single" w:sz="4" w:space="0" w:color="auto"/>
            </w:tcBorders>
            <w:vAlign w:val="center"/>
          </w:tcPr>
          <w:p w:rsidR="009E073F" w:rsidRPr="00E2704E" w:rsidRDefault="009E073F" w:rsidP="00C8570D">
            <w:pPr>
              <w:pStyle w:val="Heading3"/>
              <w:spacing w:beforeLines="60" w:before="144" w:afterLines="60" w:after="144"/>
              <w:jc w:val="right"/>
              <w:rPr>
                <w:rFonts w:cs="Times New Roman"/>
                <w:b w:val="0"/>
                <w:i/>
                <w:color w:val="auto"/>
                <w:szCs w:val="26"/>
                <w:lang w:val="af-ZA"/>
              </w:rPr>
            </w:pPr>
            <w:bookmarkStart w:id="118" w:name="_Toc69723665"/>
            <w:bookmarkStart w:id="119" w:name="_Toc77840474"/>
            <w:bookmarkStart w:id="120" w:name="_Toc131690133"/>
            <w:r w:rsidRPr="00E2704E">
              <w:rPr>
                <w:rFonts w:cs="Times New Roman"/>
                <w:b w:val="0"/>
                <w:i/>
                <w:color w:val="auto"/>
                <w:szCs w:val="26"/>
                <w:lang w:val="af-ZA"/>
              </w:rPr>
              <w:t>Nguồn: Tham khảo thực tế các dự án tương tự đã thực hiện</w:t>
            </w:r>
            <w:bookmarkEnd w:id="118"/>
            <w:bookmarkEnd w:id="119"/>
            <w:bookmarkEnd w:id="120"/>
          </w:p>
        </w:tc>
      </w:tr>
    </w:tbl>
    <w:p w:rsidR="00F72D8F" w:rsidRPr="00E2704E" w:rsidRDefault="00B43C0E" w:rsidP="00CE5AD9">
      <w:pPr>
        <w:pStyle w:val="Heading4"/>
        <w:rPr>
          <w:color w:val="auto"/>
          <w:lang w:val="af-ZA"/>
        </w:rPr>
      </w:pPr>
      <w:bookmarkStart w:id="121" w:name="_Toc69723666"/>
      <w:r w:rsidRPr="00E2704E">
        <w:rPr>
          <w:color w:val="auto"/>
          <w:lang w:val="af-ZA"/>
        </w:rPr>
        <w:t>1.3.2. Nguồn cung cấp điện, nước cho Dự án</w:t>
      </w:r>
      <w:bookmarkEnd w:id="121"/>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color w:val="auto"/>
          <w:szCs w:val="26"/>
          <w:lang w:val="af-ZA"/>
        </w:rPr>
        <w:t xml:space="preserve">+ </w:t>
      </w:r>
      <w:r w:rsidRPr="00E2704E">
        <w:rPr>
          <w:rFonts w:cs="Times New Roman"/>
          <w:i/>
          <w:color w:val="auto"/>
          <w:szCs w:val="26"/>
          <w:lang w:val="af-ZA"/>
        </w:rPr>
        <w:t>Nước phục vụ cho hoạt động Dự án</w:t>
      </w:r>
      <w:r w:rsidRPr="00E2704E">
        <w:rPr>
          <w:rFonts w:cs="Times New Roman"/>
          <w:color w:val="auto"/>
          <w:szCs w:val="26"/>
          <w:lang w:val="af-ZA"/>
        </w:rPr>
        <w:t>: Nước cho hoạt động vệ sinh thiết của công nhân thi công phát sinh chủ yếu ở khu vự</w:t>
      </w:r>
      <w:r w:rsidR="0099697D" w:rsidRPr="00E2704E">
        <w:rPr>
          <w:rFonts w:cs="Times New Roman"/>
          <w:color w:val="auto"/>
          <w:szCs w:val="26"/>
          <w:lang w:val="af-ZA"/>
        </w:rPr>
        <w:t>c nhà dân</w:t>
      </w:r>
      <w:r w:rsidRPr="00E2704E">
        <w:rPr>
          <w:rFonts w:cs="Times New Roman"/>
          <w:color w:val="auto"/>
          <w:szCs w:val="26"/>
          <w:lang w:val="af-ZA"/>
        </w:rPr>
        <w:t>... Máy móc sẽ được vận chuyển đi rửa và sửa ở các gara trên địa bàn.</w:t>
      </w:r>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i/>
          <w:color w:val="auto"/>
          <w:szCs w:val="26"/>
          <w:lang w:val="af-ZA"/>
        </w:rPr>
        <w:t>+ Nước phục vụ cho sinh hoạt ăn uống</w:t>
      </w:r>
      <w:r w:rsidRPr="00E2704E">
        <w:rPr>
          <w:rFonts w:cs="Times New Roman"/>
          <w:color w:val="auto"/>
          <w:szCs w:val="26"/>
          <w:lang w:val="af-ZA"/>
        </w:rPr>
        <w:t>: Nước sinh hoạt ăn uống được mua bằng các bình nước 20l tại các tạp hóa trên địa bàn.</w:t>
      </w:r>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color w:val="auto"/>
          <w:szCs w:val="26"/>
          <w:lang w:val="af-ZA"/>
        </w:rPr>
        <w:t>+ Nguồn cung cấp điện: Dự án chỉ tiến hành ban ngày nên không có nhu cầu cấp điện.</w:t>
      </w:r>
    </w:p>
    <w:p w:rsidR="00F72D8F" w:rsidRPr="00E2704E" w:rsidRDefault="00B43C0E" w:rsidP="00CE5AD9">
      <w:pPr>
        <w:pStyle w:val="Heading3"/>
        <w:rPr>
          <w:color w:val="auto"/>
          <w:lang w:val="af-ZA"/>
        </w:rPr>
      </w:pPr>
      <w:bookmarkStart w:id="122" w:name="_Toc69723668"/>
      <w:bookmarkStart w:id="123" w:name="_Toc131690134"/>
      <w:r w:rsidRPr="00E2704E">
        <w:rPr>
          <w:color w:val="auto"/>
          <w:lang w:val="vi-VN"/>
        </w:rPr>
        <w:t>1.</w:t>
      </w:r>
      <w:r w:rsidRPr="00E2704E">
        <w:rPr>
          <w:color w:val="auto"/>
          <w:lang w:val="af-ZA"/>
        </w:rPr>
        <w:t>4</w:t>
      </w:r>
      <w:r w:rsidRPr="00E2704E">
        <w:rPr>
          <w:color w:val="auto"/>
          <w:lang w:val="vi-VN"/>
        </w:rPr>
        <w:t xml:space="preserve">. </w:t>
      </w:r>
      <w:r w:rsidRPr="00E2704E">
        <w:rPr>
          <w:color w:val="auto"/>
          <w:lang w:val="af-ZA"/>
        </w:rPr>
        <w:t>Công nghệ sản xuất, vận hành</w:t>
      </w:r>
      <w:bookmarkEnd w:id="122"/>
      <w:bookmarkEnd w:id="123"/>
    </w:p>
    <w:p w:rsidR="00F72D8F" w:rsidRPr="00E2704E" w:rsidRDefault="00B43C0E" w:rsidP="00CE5AD9">
      <w:pPr>
        <w:pStyle w:val="Heading4"/>
        <w:rPr>
          <w:color w:val="auto"/>
          <w:lang w:val="af-ZA"/>
        </w:rPr>
      </w:pPr>
      <w:bookmarkStart w:id="124" w:name="_Toc69723669"/>
      <w:r w:rsidRPr="00E2704E">
        <w:rPr>
          <w:color w:val="auto"/>
          <w:lang w:val="af-ZA"/>
        </w:rPr>
        <w:t>1.4.1. Khối lượng nạo vét và thời gian thi công</w:t>
      </w:r>
      <w:bookmarkEnd w:id="124"/>
    </w:p>
    <w:p w:rsidR="00C41973" w:rsidRPr="00575E35" w:rsidRDefault="00C41973" w:rsidP="00C41973">
      <w:pPr>
        <w:tabs>
          <w:tab w:val="left" w:pos="0"/>
        </w:tabs>
        <w:spacing w:line="288" w:lineRule="auto"/>
        <w:ind w:firstLine="540"/>
        <w:jc w:val="both"/>
        <w:rPr>
          <w:szCs w:val="26"/>
        </w:rPr>
      </w:pPr>
      <w:r w:rsidRPr="00575E35">
        <w:rPr>
          <w:szCs w:val="26"/>
        </w:rPr>
        <w:t>Vùng lòng h</w:t>
      </w:r>
      <w:r w:rsidRPr="00575E35">
        <w:rPr>
          <w:rFonts w:cs="Calibri"/>
          <w:szCs w:val="26"/>
        </w:rPr>
        <w:t>ồ</w:t>
      </w:r>
      <w:r w:rsidRPr="00575E35">
        <w:rPr>
          <w:szCs w:val="26"/>
        </w:rPr>
        <w:t xml:space="preserve"> ch</w:t>
      </w:r>
      <w:r w:rsidRPr="00575E35">
        <w:rPr>
          <w:rFonts w:cs="Calibri"/>
          <w:szCs w:val="26"/>
        </w:rPr>
        <w:t>ứ</w:t>
      </w:r>
      <w:r w:rsidRPr="00575E35">
        <w:rPr>
          <w:szCs w:val="26"/>
        </w:rPr>
        <w:t xml:space="preserve">a </w:t>
      </w:r>
      <w:r w:rsidRPr="00575E35">
        <w:rPr>
          <w:rFonts w:cs="Calibri"/>
          <w:szCs w:val="26"/>
        </w:rPr>
        <w:t>đượ</w:t>
      </w:r>
      <w:r w:rsidRPr="00575E35">
        <w:rPr>
          <w:szCs w:val="26"/>
        </w:rPr>
        <w:t>c n</w:t>
      </w:r>
      <w:r w:rsidRPr="00575E35">
        <w:rPr>
          <w:rFonts w:cs="Calibri"/>
          <w:szCs w:val="26"/>
        </w:rPr>
        <w:t>ạ</w:t>
      </w:r>
      <w:r w:rsidRPr="00575E35">
        <w:rPr>
          <w:szCs w:val="26"/>
        </w:rPr>
        <w:t>o v</w:t>
      </w:r>
      <w:r w:rsidRPr="00575E35">
        <w:rPr>
          <w:rFonts w:cs=".VnTime"/>
          <w:szCs w:val="26"/>
        </w:rPr>
        <w:t>é</w:t>
      </w:r>
      <w:r w:rsidRPr="00575E35">
        <w:rPr>
          <w:szCs w:val="26"/>
        </w:rPr>
        <w:t>t t</w:t>
      </w:r>
      <w:r w:rsidRPr="00575E35">
        <w:rPr>
          <w:rFonts w:cs="Calibri"/>
          <w:szCs w:val="26"/>
        </w:rPr>
        <w:t>ừ</w:t>
      </w:r>
      <w:r w:rsidRPr="00575E35">
        <w:rPr>
          <w:szCs w:val="26"/>
        </w:rPr>
        <w:t xml:space="preserve"> cao </w:t>
      </w:r>
      <w:r w:rsidRPr="00575E35">
        <w:rPr>
          <w:rFonts w:cs="Calibri"/>
          <w:szCs w:val="26"/>
        </w:rPr>
        <w:t>độ</w:t>
      </w:r>
      <w:r w:rsidRPr="00575E35">
        <w:rPr>
          <w:szCs w:val="26"/>
        </w:rPr>
        <w:t xml:space="preserve"> l</w:t>
      </w:r>
      <w:r w:rsidRPr="00575E35">
        <w:rPr>
          <w:rFonts w:cs="Calibri"/>
          <w:szCs w:val="26"/>
        </w:rPr>
        <w:t>ớ</w:t>
      </w:r>
      <w:r w:rsidRPr="00575E35">
        <w:rPr>
          <w:szCs w:val="26"/>
        </w:rPr>
        <w:t>n nh</w:t>
      </w:r>
      <w:r w:rsidRPr="00575E35">
        <w:rPr>
          <w:rFonts w:cs="Calibri"/>
          <w:szCs w:val="26"/>
        </w:rPr>
        <w:t>ấ</w:t>
      </w:r>
      <w:r w:rsidRPr="00575E35">
        <w:rPr>
          <w:szCs w:val="26"/>
        </w:rPr>
        <w:t xml:space="preserve">t +19,60m </w:t>
      </w:r>
      <w:r w:rsidRPr="00575E35">
        <w:rPr>
          <w:rFonts w:cs="Calibri"/>
          <w:szCs w:val="26"/>
        </w:rPr>
        <w:t>đế</w:t>
      </w:r>
      <w:r w:rsidRPr="00575E35">
        <w:rPr>
          <w:szCs w:val="26"/>
        </w:rPr>
        <w:t xml:space="preserve">n cao </w:t>
      </w:r>
      <w:r w:rsidRPr="00575E35">
        <w:rPr>
          <w:rFonts w:cs="Calibri"/>
          <w:szCs w:val="26"/>
        </w:rPr>
        <w:t>độ</w:t>
      </w:r>
      <w:r w:rsidRPr="00575E35">
        <w:rPr>
          <w:szCs w:val="26"/>
        </w:rPr>
        <w:t xml:space="preserve"> +14,0m, trong </w:t>
      </w:r>
      <w:r w:rsidRPr="00575E35">
        <w:rPr>
          <w:rFonts w:cs="Calibri"/>
          <w:szCs w:val="26"/>
        </w:rPr>
        <w:t>đ</w:t>
      </w:r>
      <w:r w:rsidRPr="00575E35">
        <w:rPr>
          <w:rFonts w:cs=".VnTime"/>
          <w:szCs w:val="26"/>
        </w:rPr>
        <w:t>ó</w:t>
      </w:r>
      <w:r w:rsidRPr="00575E35">
        <w:rPr>
          <w:szCs w:val="26"/>
        </w:rPr>
        <w:t>:</w:t>
      </w:r>
    </w:p>
    <w:p w:rsidR="00C41973" w:rsidRPr="00575E35" w:rsidRDefault="00C41973" w:rsidP="00C41973">
      <w:pPr>
        <w:tabs>
          <w:tab w:val="left" w:pos="0"/>
        </w:tabs>
        <w:spacing w:line="288" w:lineRule="auto"/>
        <w:ind w:firstLine="540"/>
        <w:jc w:val="both"/>
        <w:rPr>
          <w:szCs w:val="26"/>
        </w:rPr>
      </w:pPr>
      <w:r w:rsidRPr="00575E35">
        <w:rPr>
          <w:szCs w:val="26"/>
        </w:rPr>
        <w:t>- Ph</w:t>
      </w:r>
      <w:r w:rsidRPr="00575E35">
        <w:rPr>
          <w:rFonts w:cs="Calibri"/>
          <w:szCs w:val="26"/>
        </w:rPr>
        <w:t>ạ</w:t>
      </w:r>
      <w:r w:rsidRPr="00575E35">
        <w:rPr>
          <w:szCs w:val="26"/>
        </w:rPr>
        <w:t>m vi c</w:t>
      </w:r>
      <w:r w:rsidRPr="00575E35">
        <w:rPr>
          <w:rFonts w:cs=".VnTime"/>
          <w:szCs w:val="26"/>
        </w:rPr>
        <w:t>á</w:t>
      </w:r>
      <w:r w:rsidRPr="00575E35">
        <w:rPr>
          <w:szCs w:val="26"/>
        </w:rPr>
        <w:t xml:space="preserve">ch tim </w:t>
      </w:r>
      <w:r w:rsidRPr="00575E35">
        <w:rPr>
          <w:rFonts w:cs="Calibri"/>
          <w:szCs w:val="26"/>
        </w:rPr>
        <w:t>đậ</w:t>
      </w:r>
      <w:r w:rsidRPr="00575E35">
        <w:rPr>
          <w:szCs w:val="26"/>
        </w:rPr>
        <w:t>p 50m v</w:t>
      </w:r>
      <w:r w:rsidRPr="00575E35">
        <w:rPr>
          <w:rFonts w:cs="Calibri"/>
          <w:szCs w:val="26"/>
        </w:rPr>
        <w:t>ề</w:t>
      </w:r>
      <w:r w:rsidRPr="00575E35">
        <w:rPr>
          <w:szCs w:val="26"/>
        </w:rPr>
        <w:t xml:space="preserve"> ph</w:t>
      </w:r>
      <w:r w:rsidRPr="00575E35">
        <w:rPr>
          <w:rFonts w:cs=".VnTime"/>
          <w:szCs w:val="26"/>
        </w:rPr>
        <w:t>í</w:t>
      </w:r>
      <w:r w:rsidRPr="00575E35">
        <w:rPr>
          <w:szCs w:val="26"/>
        </w:rPr>
        <w:t>a th</w:t>
      </w:r>
      <w:r w:rsidRPr="00575E35">
        <w:rPr>
          <w:rFonts w:cs="Calibri"/>
          <w:szCs w:val="26"/>
        </w:rPr>
        <w:t>ượ</w:t>
      </w:r>
      <w:r w:rsidRPr="00575E35">
        <w:rPr>
          <w:szCs w:val="26"/>
        </w:rPr>
        <w:t>ng l</w:t>
      </w:r>
      <w:r w:rsidRPr="00575E35">
        <w:rPr>
          <w:rFonts w:cs="Calibri"/>
          <w:szCs w:val="26"/>
        </w:rPr>
        <w:t>ư</w:t>
      </w:r>
      <w:r w:rsidRPr="00575E35">
        <w:rPr>
          <w:szCs w:val="26"/>
        </w:rPr>
        <w:t>u;</w:t>
      </w:r>
    </w:p>
    <w:p w:rsidR="00C41973" w:rsidRPr="00575E35" w:rsidRDefault="00C41973" w:rsidP="00C41973">
      <w:pPr>
        <w:tabs>
          <w:tab w:val="left" w:pos="0"/>
        </w:tabs>
        <w:spacing w:line="288" w:lineRule="auto"/>
        <w:ind w:firstLine="540"/>
        <w:jc w:val="both"/>
        <w:rPr>
          <w:szCs w:val="26"/>
        </w:rPr>
      </w:pPr>
      <w:r w:rsidRPr="00575E35">
        <w:rPr>
          <w:szCs w:val="26"/>
        </w:rPr>
        <w:t>- Ph</w:t>
      </w:r>
      <w:r w:rsidRPr="00575E35">
        <w:rPr>
          <w:rFonts w:cs="Calibri"/>
          <w:szCs w:val="26"/>
        </w:rPr>
        <w:t>ạ</w:t>
      </w:r>
      <w:r w:rsidRPr="00575E35">
        <w:rPr>
          <w:szCs w:val="26"/>
        </w:rPr>
        <w:t>m vi ngo</w:t>
      </w:r>
      <w:r w:rsidRPr="00575E35">
        <w:rPr>
          <w:rFonts w:cs="Calibri"/>
          <w:szCs w:val="26"/>
        </w:rPr>
        <w:t>à</w:t>
      </w:r>
      <w:r w:rsidRPr="00575E35">
        <w:rPr>
          <w:szCs w:val="26"/>
        </w:rPr>
        <w:t>i ch</w:t>
      </w:r>
      <w:r w:rsidRPr="00575E35">
        <w:rPr>
          <w:rFonts w:cs=".VnTime"/>
          <w:szCs w:val="26"/>
        </w:rPr>
        <w:t>â</w:t>
      </w:r>
      <w:r w:rsidRPr="00575E35">
        <w:rPr>
          <w:szCs w:val="26"/>
        </w:rPr>
        <w:t xml:space="preserve">n </w:t>
      </w:r>
      <w:r w:rsidRPr="00575E35">
        <w:rPr>
          <w:rFonts w:cs="Calibri"/>
          <w:szCs w:val="26"/>
        </w:rPr>
        <w:t>đậ</w:t>
      </w:r>
      <w:r w:rsidRPr="00575E35">
        <w:rPr>
          <w:szCs w:val="26"/>
        </w:rPr>
        <w:t xml:space="preserve">p </w:t>
      </w:r>
      <w:r w:rsidRPr="00575E35">
        <w:rPr>
          <w:rFonts w:cs="Calibri"/>
          <w:szCs w:val="26"/>
        </w:rPr>
        <w:t>đế</w:t>
      </w:r>
      <w:r w:rsidRPr="00575E35">
        <w:rPr>
          <w:szCs w:val="26"/>
        </w:rPr>
        <w:t>n bi</w:t>
      </w:r>
      <w:r w:rsidRPr="00575E35">
        <w:rPr>
          <w:rFonts w:cs=".VnTime"/>
          <w:szCs w:val="26"/>
        </w:rPr>
        <w:t>ê</w:t>
      </w:r>
      <w:r w:rsidRPr="00575E35">
        <w:rPr>
          <w:szCs w:val="26"/>
        </w:rPr>
        <w:t>n l</w:t>
      </w:r>
      <w:r w:rsidRPr="00575E35">
        <w:rPr>
          <w:rFonts w:cs=".VnTime"/>
          <w:szCs w:val="26"/>
        </w:rPr>
        <w:t>ò</w:t>
      </w:r>
      <w:r w:rsidRPr="00575E35">
        <w:rPr>
          <w:szCs w:val="26"/>
        </w:rPr>
        <w:t>ng h</w:t>
      </w:r>
      <w:r w:rsidRPr="00575E35">
        <w:rPr>
          <w:rFonts w:cs="Calibri"/>
          <w:szCs w:val="26"/>
        </w:rPr>
        <w:t>ồ</w:t>
      </w:r>
      <w:r w:rsidRPr="00575E35">
        <w:rPr>
          <w:szCs w:val="26"/>
        </w:rPr>
        <w:t xml:space="preserve"> (khu v</w:t>
      </w:r>
      <w:r w:rsidRPr="00575E35">
        <w:rPr>
          <w:rFonts w:cs="Calibri"/>
          <w:szCs w:val="26"/>
        </w:rPr>
        <w:t>ự</w:t>
      </w:r>
      <w:r w:rsidRPr="00575E35">
        <w:rPr>
          <w:szCs w:val="26"/>
        </w:rPr>
        <w:t>c tr</w:t>
      </w:r>
      <w:r w:rsidRPr="00575E35">
        <w:rPr>
          <w:rFonts w:cs="Calibri"/>
          <w:szCs w:val="26"/>
        </w:rPr>
        <w:t>ồ</w:t>
      </w:r>
      <w:r w:rsidRPr="00575E35">
        <w:rPr>
          <w:szCs w:val="26"/>
        </w:rPr>
        <w:t>ng keo; b</w:t>
      </w:r>
      <w:r w:rsidRPr="00575E35">
        <w:rPr>
          <w:rFonts w:cs="Calibri"/>
          <w:szCs w:val="26"/>
        </w:rPr>
        <w:t>ạ</w:t>
      </w:r>
      <w:r w:rsidRPr="00575E35">
        <w:rPr>
          <w:szCs w:val="26"/>
        </w:rPr>
        <w:t xml:space="preserve">ch </w:t>
      </w:r>
      <w:r w:rsidRPr="00575E35">
        <w:rPr>
          <w:rFonts w:cs="Calibri"/>
          <w:szCs w:val="26"/>
        </w:rPr>
        <w:t>đà</w:t>
      </w:r>
      <w:r w:rsidRPr="00575E35">
        <w:rPr>
          <w:szCs w:val="26"/>
        </w:rPr>
        <w:t xml:space="preserve">n) </w:t>
      </w:r>
      <w:r w:rsidRPr="00575E35">
        <w:rPr>
          <w:rFonts w:cs="Calibri"/>
          <w:szCs w:val="26"/>
        </w:rPr>
        <w:t>đượ</w:t>
      </w:r>
      <w:r w:rsidRPr="00575E35">
        <w:rPr>
          <w:szCs w:val="26"/>
        </w:rPr>
        <w:t>c n</w:t>
      </w:r>
      <w:r w:rsidRPr="00575E35">
        <w:rPr>
          <w:rFonts w:cs="Calibri"/>
          <w:szCs w:val="26"/>
        </w:rPr>
        <w:t>ạ</w:t>
      </w:r>
      <w:r w:rsidRPr="00575E35">
        <w:rPr>
          <w:szCs w:val="26"/>
        </w:rPr>
        <w:t>o vét, c</w:t>
      </w:r>
      <w:r w:rsidRPr="00575E35">
        <w:rPr>
          <w:rFonts w:cs="Calibri"/>
          <w:szCs w:val="26"/>
        </w:rPr>
        <w:t>ả</w:t>
      </w:r>
      <w:r w:rsidRPr="00575E35">
        <w:rPr>
          <w:szCs w:val="26"/>
        </w:rPr>
        <w:t>i t</w:t>
      </w:r>
      <w:r w:rsidRPr="00575E35">
        <w:rPr>
          <w:rFonts w:cs="Calibri"/>
          <w:szCs w:val="26"/>
        </w:rPr>
        <w:t>ạ</w:t>
      </w:r>
      <w:r w:rsidRPr="00575E35">
        <w:rPr>
          <w:szCs w:val="26"/>
        </w:rPr>
        <w:t>o m</w:t>
      </w:r>
      <w:r w:rsidRPr="00575E35">
        <w:rPr>
          <w:rFonts w:cs="Calibri"/>
          <w:szCs w:val="26"/>
        </w:rPr>
        <w:t>ặ</w:t>
      </w:r>
      <w:r w:rsidRPr="00575E35">
        <w:rPr>
          <w:szCs w:val="26"/>
        </w:rPr>
        <w:t>t b</w:t>
      </w:r>
      <w:r w:rsidRPr="00575E35">
        <w:rPr>
          <w:rFonts w:cs="Calibri"/>
          <w:szCs w:val="26"/>
        </w:rPr>
        <w:t>ằ</w:t>
      </w:r>
      <w:r w:rsidRPr="00575E35">
        <w:rPr>
          <w:szCs w:val="26"/>
        </w:rPr>
        <w:t>ng nh</w:t>
      </w:r>
      <w:r w:rsidRPr="00575E35">
        <w:rPr>
          <w:rFonts w:cs="Calibri"/>
          <w:szCs w:val="26"/>
        </w:rPr>
        <w:t>ằ</w:t>
      </w:r>
      <w:r w:rsidRPr="00575E35">
        <w:rPr>
          <w:szCs w:val="26"/>
        </w:rPr>
        <w:t xml:space="preserve">m </w:t>
      </w:r>
      <w:r w:rsidRPr="00575E35">
        <w:rPr>
          <w:rFonts w:cs="Calibri"/>
          <w:szCs w:val="26"/>
        </w:rPr>
        <w:t>đả</w:t>
      </w:r>
      <w:r w:rsidRPr="00575E35">
        <w:rPr>
          <w:szCs w:val="26"/>
        </w:rPr>
        <w:t>o b</w:t>
      </w:r>
      <w:r w:rsidRPr="00575E35">
        <w:rPr>
          <w:rFonts w:cs="Calibri"/>
          <w:szCs w:val="26"/>
        </w:rPr>
        <w:t>ả</w:t>
      </w:r>
      <w:r w:rsidRPr="00575E35">
        <w:rPr>
          <w:szCs w:val="26"/>
        </w:rPr>
        <w:t>o tr</w:t>
      </w:r>
      <w:r w:rsidRPr="00575E35">
        <w:rPr>
          <w:rFonts w:cs="Calibri"/>
          <w:szCs w:val="26"/>
        </w:rPr>
        <w:t>ữ</w:t>
      </w:r>
      <w:r w:rsidRPr="00575E35">
        <w:rPr>
          <w:szCs w:val="26"/>
        </w:rPr>
        <w:t xml:space="preserve"> </w:t>
      </w:r>
      <w:r w:rsidRPr="00575E35">
        <w:rPr>
          <w:rFonts w:cs="Calibri"/>
          <w:szCs w:val="26"/>
        </w:rPr>
        <w:t>đượ</w:t>
      </w:r>
      <w:r w:rsidRPr="00575E35">
        <w:rPr>
          <w:szCs w:val="26"/>
        </w:rPr>
        <w:t>c l</w:t>
      </w:r>
      <w:r w:rsidRPr="00575E35">
        <w:rPr>
          <w:rFonts w:cs="Calibri"/>
          <w:szCs w:val="26"/>
        </w:rPr>
        <w:t>ượ</w:t>
      </w:r>
      <w:r w:rsidRPr="00575E35">
        <w:rPr>
          <w:szCs w:val="26"/>
        </w:rPr>
        <w:t>ng n</w:t>
      </w:r>
      <w:r w:rsidRPr="00575E35">
        <w:rPr>
          <w:rFonts w:cs="Calibri"/>
          <w:szCs w:val="26"/>
        </w:rPr>
        <w:t>ướ</w:t>
      </w:r>
      <w:r w:rsidRPr="00575E35">
        <w:rPr>
          <w:szCs w:val="26"/>
        </w:rPr>
        <w:t>c ch</w:t>
      </w:r>
      <w:r w:rsidRPr="00575E35">
        <w:rPr>
          <w:rFonts w:cs="Calibri"/>
          <w:szCs w:val="26"/>
        </w:rPr>
        <w:t>ả</w:t>
      </w:r>
      <w:r w:rsidRPr="00575E35">
        <w:rPr>
          <w:szCs w:val="26"/>
        </w:rPr>
        <w:t xml:space="preserve">y </w:t>
      </w:r>
      <w:r w:rsidRPr="00575E35">
        <w:rPr>
          <w:rFonts w:cs="Calibri"/>
          <w:szCs w:val="26"/>
        </w:rPr>
        <w:t>đế</w:t>
      </w:r>
      <w:r w:rsidRPr="00575E35">
        <w:rPr>
          <w:szCs w:val="26"/>
        </w:rPr>
        <w:t>n h</w:t>
      </w:r>
      <w:r w:rsidRPr="00575E35">
        <w:rPr>
          <w:rFonts w:cs="Calibri"/>
          <w:szCs w:val="26"/>
        </w:rPr>
        <w:t>ồ</w:t>
      </w:r>
      <w:r w:rsidRPr="00575E35">
        <w:rPr>
          <w:szCs w:val="26"/>
        </w:rPr>
        <w:t>;</w:t>
      </w:r>
    </w:p>
    <w:p w:rsidR="00C41973" w:rsidRPr="00575E35" w:rsidRDefault="00C41973" w:rsidP="00C41973">
      <w:pPr>
        <w:tabs>
          <w:tab w:val="left" w:pos="0"/>
        </w:tabs>
        <w:spacing w:line="288" w:lineRule="auto"/>
        <w:ind w:firstLine="540"/>
        <w:jc w:val="both"/>
        <w:rPr>
          <w:szCs w:val="26"/>
        </w:rPr>
      </w:pPr>
      <w:r w:rsidRPr="00575E35">
        <w:rPr>
          <w:szCs w:val="26"/>
        </w:rPr>
        <w:t>Quy mô công trình c</w:t>
      </w:r>
      <w:r w:rsidRPr="00575E35">
        <w:rPr>
          <w:rFonts w:cs="Calibri"/>
          <w:szCs w:val="26"/>
        </w:rPr>
        <w:t>ụ</w:t>
      </w:r>
      <w:r w:rsidRPr="00575E35">
        <w:rPr>
          <w:szCs w:val="26"/>
        </w:rPr>
        <w:t xml:space="preserve"> th</w:t>
      </w:r>
      <w:r w:rsidRPr="00575E35">
        <w:rPr>
          <w:rFonts w:cs="Calibri"/>
          <w:szCs w:val="26"/>
        </w:rPr>
        <w:t>ể</w:t>
      </w:r>
      <w:r w:rsidRPr="00575E35">
        <w:rPr>
          <w:szCs w:val="26"/>
        </w:rPr>
        <w:t xml:space="preserve"> nh</w:t>
      </w:r>
      <w:r w:rsidRPr="00575E35">
        <w:rPr>
          <w:rFonts w:cs="Calibri"/>
          <w:szCs w:val="26"/>
        </w:rPr>
        <w:t>ư</w:t>
      </w:r>
      <w:r w:rsidRPr="00575E35">
        <w:rPr>
          <w:szCs w:val="26"/>
        </w:rPr>
        <w:t xml:space="preserve"> sau:</w:t>
      </w:r>
    </w:p>
    <w:p w:rsidR="00C41973" w:rsidRPr="00575E35" w:rsidRDefault="00C41973" w:rsidP="00C41973">
      <w:pPr>
        <w:tabs>
          <w:tab w:val="left" w:pos="0"/>
        </w:tabs>
        <w:spacing w:line="288" w:lineRule="auto"/>
        <w:ind w:firstLine="540"/>
        <w:jc w:val="both"/>
        <w:rPr>
          <w:szCs w:val="26"/>
        </w:rPr>
      </w:pPr>
      <w:r w:rsidRPr="00575E35">
        <w:rPr>
          <w:szCs w:val="26"/>
        </w:rPr>
        <w:lastRenderedPageBreak/>
        <w:t>+ Di</w:t>
      </w:r>
      <w:r w:rsidRPr="00575E35">
        <w:rPr>
          <w:rFonts w:cs="Calibri"/>
          <w:szCs w:val="26"/>
        </w:rPr>
        <w:t>ệ</w:t>
      </w:r>
      <w:r w:rsidRPr="00575E35">
        <w:rPr>
          <w:szCs w:val="26"/>
        </w:rPr>
        <w:t>n t</w:t>
      </w:r>
      <w:r w:rsidRPr="00575E35">
        <w:rPr>
          <w:rFonts w:cs=".VnTime"/>
          <w:szCs w:val="26"/>
        </w:rPr>
        <w:t>í</w:t>
      </w:r>
      <w:r w:rsidRPr="00575E35">
        <w:rPr>
          <w:szCs w:val="26"/>
        </w:rPr>
        <w:t xml:space="preserve">ch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4.1 ha;</w:t>
      </w:r>
    </w:p>
    <w:p w:rsidR="00C41973" w:rsidRPr="00575E35" w:rsidRDefault="00C41973" w:rsidP="00C41973">
      <w:pPr>
        <w:tabs>
          <w:tab w:val="left" w:pos="0"/>
        </w:tabs>
        <w:spacing w:line="288" w:lineRule="auto"/>
        <w:ind w:firstLine="540"/>
        <w:jc w:val="both"/>
        <w:rPr>
          <w:szCs w:val="26"/>
        </w:rPr>
      </w:pPr>
      <w:r w:rsidRPr="00575E35">
        <w:rPr>
          <w:szCs w:val="26"/>
        </w:rPr>
        <w:t>+ Kh</w:t>
      </w:r>
      <w:r w:rsidRPr="00575E35">
        <w:rPr>
          <w:rFonts w:cs="Calibri"/>
          <w:szCs w:val="26"/>
        </w:rPr>
        <w:t>ố</w:t>
      </w:r>
      <w:r w:rsidRPr="00575E35">
        <w:rPr>
          <w:szCs w:val="26"/>
        </w:rPr>
        <w:t>i l</w:t>
      </w:r>
      <w:r w:rsidRPr="00575E35">
        <w:rPr>
          <w:rFonts w:cs="Calibri"/>
          <w:szCs w:val="26"/>
        </w:rPr>
        <w:t>ượ</w:t>
      </w:r>
      <w:r w:rsidRPr="00575E35">
        <w:rPr>
          <w:szCs w:val="26"/>
        </w:rPr>
        <w:t xml:space="preserve">ng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t</w:t>
      </w:r>
      <w:r w:rsidRPr="00575E35">
        <w:rPr>
          <w:rFonts w:cs="Calibri"/>
          <w:szCs w:val="26"/>
        </w:rPr>
        <w:t>ậ</w:t>
      </w:r>
      <w:r w:rsidRPr="00575E35">
        <w:rPr>
          <w:szCs w:val="26"/>
        </w:rPr>
        <w:t>n thu: 76</w:t>
      </w:r>
      <w:r>
        <w:rPr>
          <w:szCs w:val="26"/>
        </w:rPr>
        <w:t>.</w:t>
      </w:r>
      <w:r w:rsidRPr="00575E35">
        <w:rPr>
          <w:szCs w:val="26"/>
        </w:rPr>
        <w:t>567m</w:t>
      </w:r>
      <w:r w:rsidRPr="00575E35">
        <w:rPr>
          <w:szCs w:val="26"/>
          <w:vertAlign w:val="superscript"/>
        </w:rPr>
        <w:t>3</w:t>
      </w:r>
      <w:r w:rsidRPr="00575E35">
        <w:rPr>
          <w:szCs w:val="26"/>
        </w:rPr>
        <w:t>;</w:t>
      </w:r>
    </w:p>
    <w:p w:rsidR="00C41973" w:rsidRPr="00575E35" w:rsidRDefault="00C41973" w:rsidP="00C41973">
      <w:pPr>
        <w:tabs>
          <w:tab w:val="left" w:pos="0"/>
        </w:tabs>
        <w:spacing w:line="288" w:lineRule="auto"/>
        <w:ind w:firstLine="540"/>
        <w:jc w:val="both"/>
        <w:rPr>
          <w:szCs w:val="26"/>
        </w:rPr>
      </w:pPr>
      <w:r w:rsidRPr="00575E35">
        <w:rPr>
          <w:szCs w:val="26"/>
        </w:rPr>
        <w:t xml:space="preserve">+ Cao </w:t>
      </w:r>
      <w:r w:rsidRPr="00575E35">
        <w:rPr>
          <w:rFonts w:cs="Calibri"/>
          <w:szCs w:val="26"/>
        </w:rPr>
        <w:t>độ</w:t>
      </w:r>
      <w:r w:rsidRPr="00575E35">
        <w:rPr>
          <w:szCs w:val="26"/>
        </w:rPr>
        <w:t xml:space="preserve"> </w:t>
      </w:r>
      <w:r w:rsidRPr="00575E35">
        <w:rPr>
          <w:rFonts w:cs="Calibri"/>
          <w:szCs w:val="26"/>
        </w:rPr>
        <w:t>đ</w:t>
      </w:r>
      <w:r w:rsidRPr="00575E35">
        <w:rPr>
          <w:rFonts w:cs=".VnTime"/>
          <w:szCs w:val="26"/>
        </w:rPr>
        <w:t>á</w:t>
      </w:r>
      <w:r w:rsidRPr="00575E35">
        <w:rPr>
          <w:szCs w:val="26"/>
        </w:rPr>
        <w:t>y n</w:t>
      </w:r>
      <w:r w:rsidRPr="00575E35">
        <w:rPr>
          <w:rFonts w:cs="Calibri"/>
          <w:szCs w:val="26"/>
        </w:rPr>
        <w:t>ạ</w:t>
      </w:r>
      <w:r w:rsidRPr="00575E35">
        <w:rPr>
          <w:szCs w:val="26"/>
        </w:rPr>
        <w:t>o v</w:t>
      </w:r>
      <w:r w:rsidRPr="00575E35">
        <w:rPr>
          <w:rFonts w:cs=".VnTime"/>
          <w:szCs w:val="26"/>
        </w:rPr>
        <w:t>é</w:t>
      </w:r>
      <w:r w:rsidRPr="00575E35">
        <w:rPr>
          <w:szCs w:val="26"/>
        </w:rPr>
        <w:t>t: +14,00 m;</w:t>
      </w:r>
    </w:p>
    <w:p w:rsidR="00C41973" w:rsidRPr="00575E35" w:rsidRDefault="00C41973" w:rsidP="00C41973">
      <w:pPr>
        <w:tabs>
          <w:tab w:val="left" w:pos="0"/>
        </w:tabs>
        <w:spacing w:line="288" w:lineRule="auto"/>
        <w:ind w:firstLine="540"/>
        <w:jc w:val="both"/>
        <w:rPr>
          <w:szCs w:val="26"/>
        </w:rPr>
      </w:pPr>
      <w:r w:rsidRPr="00575E35">
        <w:rPr>
          <w:szCs w:val="26"/>
        </w:rPr>
        <w:t xml:space="preserve">+ Mái taluy </w:t>
      </w:r>
      <w:r w:rsidRPr="00575E35">
        <w:rPr>
          <w:rFonts w:cs="Calibri"/>
          <w:szCs w:val="26"/>
        </w:rPr>
        <w:t>đà</w:t>
      </w:r>
      <w:r w:rsidRPr="00575E35">
        <w:rPr>
          <w:szCs w:val="26"/>
        </w:rPr>
        <w:t>o n</w:t>
      </w:r>
      <w:r w:rsidRPr="00575E35">
        <w:rPr>
          <w:rFonts w:cs="Calibri"/>
          <w:szCs w:val="26"/>
        </w:rPr>
        <w:t>ạ</w:t>
      </w:r>
      <w:r w:rsidRPr="00575E35">
        <w:rPr>
          <w:szCs w:val="26"/>
        </w:rPr>
        <w:t>o v</w:t>
      </w:r>
      <w:r w:rsidRPr="00575E35">
        <w:rPr>
          <w:rFonts w:cs=".VnTime"/>
          <w:szCs w:val="26"/>
        </w:rPr>
        <w:t>é</w:t>
      </w:r>
      <w:r w:rsidRPr="00575E35">
        <w:rPr>
          <w:szCs w:val="26"/>
        </w:rPr>
        <w:t>t: m = 3,0;</w:t>
      </w:r>
    </w:p>
    <w:p w:rsidR="00F72D8F" w:rsidRPr="00E2704E" w:rsidRDefault="00C41973" w:rsidP="00C41973">
      <w:pPr>
        <w:pStyle w:val="A5"/>
        <w:spacing w:before="0" w:after="0" w:line="288" w:lineRule="auto"/>
        <w:rPr>
          <w:color w:val="auto"/>
          <w:sz w:val="26"/>
          <w:szCs w:val="26"/>
        </w:rPr>
      </w:pPr>
      <w:r w:rsidRPr="00575E35">
        <w:rPr>
          <w:sz w:val="26"/>
          <w:szCs w:val="26"/>
        </w:rPr>
        <w:t>+ Chi</w:t>
      </w:r>
      <w:r w:rsidRPr="00575E35">
        <w:rPr>
          <w:rFonts w:cs="Calibri"/>
          <w:sz w:val="26"/>
          <w:szCs w:val="26"/>
        </w:rPr>
        <w:t>ề</w:t>
      </w:r>
      <w:r w:rsidRPr="00575E35">
        <w:rPr>
          <w:sz w:val="26"/>
          <w:szCs w:val="26"/>
        </w:rPr>
        <w:t>u s</w:t>
      </w:r>
      <w:r w:rsidRPr="00575E35">
        <w:rPr>
          <w:rFonts w:cs=".VnTime"/>
          <w:sz w:val="26"/>
          <w:szCs w:val="26"/>
        </w:rPr>
        <w:t>â</w:t>
      </w:r>
      <w:r w:rsidRPr="00575E35">
        <w:rPr>
          <w:sz w:val="26"/>
          <w:szCs w:val="26"/>
        </w:rPr>
        <w:t>u n</w:t>
      </w:r>
      <w:r w:rsidRPr="00575E35">
        <w:rPr>
          <w:rFonts w:cs="Calibri"/>
          <w:sz w:val="26"/>
          <w:szCs w:val="26"/>
        </w:rPr>
        <w:t>ạ</w:t>
      </w:r>
      <w:r w:rsidRPr="00575E35">
        <w:rPr>
          <w:sz w:val="26"/>
          <w:szCs w:val="26"/>
        </w:rPr>
        <w:t>o v</w:t>
      </w:r>
      <w:r w:rsidRPr="00575E35">
        <w:rPr>
          <w:rFonts w:cs=".VnTime"/>
          <w:sz w:val="26"/>
          <w:szCs w:val="26"/>
        </w:rPr>
        <w:t>é</w:t>
      </w:r>
      <w:r w:rsidRPr="00575E35">
        <w:rPr>
          <w:sz w:val="26"/>
          <w:szCs w:val="26"/>
        </w:rPr>
        <w:t>t trung b</w:t>
      </w:r>
      <w:r w:rsidRPr="00575E35">
        <w:rPr>
          <w:rFonts w:cs=".VnTime"/>
          <w:sz w:val="26"/>
          <w:szCs w:val="26"/>
        </w:rPr>
        <w:t>ì</w:t>
      </w:r>
      <w:r w:rsidRPr="00575E35">
        <w:rPr>
          <w:sz w:val="26"/>
          <w:szCs w:val="26"/>
        </w:rPr>
        <w:t>nh: +1,5m (k</w:t>
      </w:r>
      <w:r w:rsidRPr="00575E35">
        <w:rPr>
          <w:rFonts w:cs="Calibri"/>
          <w:sz w:val="26"/>
          <w:szCs w:val="26"/>
        </w:rPr>
        <w:t>ể</w:t>
      </w:r>
      <w:r w:rsidRPr="00575E35">
        <w:rPr>
          <w:sz w:val="26"/>
          <w:szCs w:val="26"/>
        </w:rPr>
        <w:t xml:space="preserve"> c</w:t>
      </w:r>
      <w:r w:rsidRPr="00575E35">
        <w:rPr>
          <w:rFonts w:cs="Calibri"/>
          <w:sz w:val="26"/>
          <w:szCs w:val="26"/>
        </w:rPr>
        <w:t>ả</w:t>
      </w:r>
      <w:r w:rsidRPr="00575E35">
        <w:rPr>
          <w:sz w:val="26"/>
          <w:szCs w:val="26"/>
        </w:rPr>
        <w:t xml:space="preserve"> b</w:t>
      </w:r>
      <w:r w:rsidRPr="00575E35">
        <w:rPr>
          <w:rFonts w:cs=".VnTime"/>
          <w:sz w:val="26"/>
          <w:szCs w:val="26"/>
        </w:rPr>
        <w:t>ó</w:t>
      </w:r>
      <w:r w:rsidRPr="00575E35">
        <w:rPr>
          <w:sz w:val="26"/>
          <w:szCs w:val="26"/>
        </w:rPr>
        <w:t>c phong h</w:t>
      </w:r>
      <w:r w:rsidRPr="00575E35">
        <w:rPr>
          <w:rFonts w:cs=".VnTime"/>
          <w:sz w:val="26"/>
          <w:szCs w:val="26"/>
        </w:rPr>
        <w:t>ó</w:t>
      </w:r>
      <w:r w:rsidRPr="00575E35">
        <w:rPr>
          <w:sz w:val="26"/>
          <w:szCs w:val="26"/>
        </w:rPr>
        <w:t>a).</w:t>
      </w:r>
    </w:p>
    <w:p w:rsidR="00F72D8F" w:rsidRPr="00E2704E" w:rsidRDefault="00B43C0E" w:rsidP="00C41973">
      <w:pPr>
        <w:pStyle w:val="Heading4"/>
        <w:spacing w:line="288" w:lineRule="auto"/>
        <w:rPr>
          <w:color w:val="auto"/>
          <w:lang w:val="af-ZA"/>
        </w:rPr>
      </w:pPr>
      <w:bookmarkStart w:id="125" w:name="_Toc69723670"/>
      <w:r w:rsidRPr="00E2704E">
        <w:rPr>
          <w:color w:val="auto"/>
          <w:lang w:val="af-ZA"/>
        </w:rPr>
        <w:t>1.4.2. Công nghệ thi công</w:t>
      </w:r>
      <w:bookmarkEnd w:id="125"/>
    </w:p>
    <w:p w:rsidR="00C41973" w:rsidRPr="00C41973" w:rsidRDefault="00C41973" w:rsidP="00C41973">
      <w:pPr>
        <w:pStyle w:val="A5"/>
        <w:spacing w:before="0" w:after="0" w:line="288" w:lineRule="auto"/>
        <w:rPr>
          <w:color w:val="auto"/>
          <w:sz w:val="26"/>
          <w:szCs w:val="26"/>
        </w:rPr>
      </w:pPr>
      <w:r w:rsidRPr="00C41973">
        <w:rPr>
          <w:color w:val="auto"/>
          <w:sz w:val="26"/>
          <w:szCs w:val="26"/>
        </w:rPr>
        <w:t>Trình tự thi công tổng quát công trình có thể được thực hiện như sau:</w:t>
      </w:r>
    </w:p>
    <w:p w:rsidR="00C41973" w:rsidRPr="00C41973" w:rsidRDefault="00C41973" w:rsidP="00C41973">
      <w:pPr>
        <w:pStyle w:val="A5"/>
        <w:spacing w:before="0" w:after="0" w:line="288" w:lineRule="auto"/>
        <w:rPr>
          <w:color w:val="auto"/>
          <w:sz w:val="26"/>
          <w:szCs w:val="26"/>
        </w:rPr>
      </w:pPr>
      <w:r w:rsidRPr="00C41973">
        <w:rPr>
          <w:color w:val="auto"/>
          <w:sz w:val="26"/>
          <w:szCs w:val="26"/>
        </w:rPr>
        <w:t>a)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rsidR="00C41973" w:rsidRPr="00C41973" w:rsidRDefault="00C41973" w:rsidP="00C41973">
      <w:pPr>
        <w:pStyle w:val="A5"/>
        <w:spacing w:before="0" w:after="0" w:line="288" w:lineRule="auto"/>
        <w:rPr>
          <w:color w:val="auto"/>
          <w:sz w:val="26"/>
          <w:szCs w:val="26"/>
        </w:rPr>
      </w:pPr>
      <w:r w:rsidRPr="00C41973">
        <w:rPr>
          <w:color w:val="auto"/>
          <w:sz w:val="26"/>
          <w:szCs w:val="26"/>
        </w:rPr>
        <w:t xml:space="preserve">b) Tiếp nhận mốc mặt bằng </w:t>
      </w:r>
    </w:p>
    <w:p w:rsidR="00C41973" w:rsidRPr="00C41973" w:rsidRDefault="00C41973" w:rsidP="00C41973">
      <w:pPr>
        <w:pStyle w:val="A5"/>
        <w:spacing w:before="0" w:after="0" w:line="288" w:lineRule="auto"/>
        <w:rPr>
          <w:color w:val="auto"/>
          <w:sz w:val="26"/>
          <w:szCs w:val="26"/>
        </w:rPr>
      </w:pPr>
      <w:r w:rsidRPr="00C41973">
        <w:rPr>
          <w:color w:val="auto"/>
          <w:sz w:val="26"/>
          <w:szCs w:val="26"/>
        </w:rPr>
        <w:t>- Vị trí, tọa độ các điểm ranh giới, mốc cao độ và các cọc chi tiết của khu vực nạo vét.</w:t>
      </w:r>
    </w:p>
    <w:p w:rsidR="00C41973" w:rsidRPr="00C41973" w:rsidRDefault="00C41973" w:rsidP="00C41973">
      <w:pPr>
        <w:pStyle w:val="A5"/>
        <w:spacing w:before="0" w:after="0" w:line="288" w:lineRule="auto"/>
        <w:rPr>
          <w:color w:val="auto"/>
          <w:sz w:val="26"/>
          <w:szCs w:val="26"/>
        </w:rPr>
      </w:pPr>
      <w:r w:rsidRPr="00C41973">
        <w:rPr>
          <w:color w:val="auto"/>
          <w:sz w:val="26"/>
          <w:szCs w:val="26"/>
        </w:rPr>
        <w:t>- Vị trí, tim tuyến, mốc cao độ và các cọc chi tiết của tuyến đường công vụ.</w:t>
      </w:r>
    </w:p>
    <w:p w:rsidR="00C41973" w:rsidRPr="00C41973" w:rsidRDefault="00C41973" w:rsidP="00C41973">
      <w:pPr>
        <w:pStyle w:val="A5"/>
        <w:spacing w:before="0" w:after="0" w:line="288" w:lineRule="auto"/>
        <w:rPr>
          <w:color w:val="auto"/>
          <w:sz w:val="26"/>
          <w:szCs w:val="26"/>
        </w:rPr>
      </w:pPr>
      <w:r w:rsidRPr="00C41973">
        <w:rPr>
          <w:color w:val="auto"/>
          <w:sz w:val="26"/>
          <w:szCs w:val="26"/>
        </w:rPr>
        <w:t>- Kiểm tra sơ bộ, tổng thể cao độ trước khi triển khai thi công; gửi các mốc tim tuyến trước khi đào nạo vét.</w:t>
      </w:r>
    </w:p>
    <w:p w:rsidR="00C41973" w:rsidRPr="00C41973" w:rsidRDefault="00C41973" w:rsidP="00C41973">
      <w:pPr>
        <w:pStyle w:val="A5"/>
        <w:spacing w:before="0" w:after="0" w:line="288" w:lineRule="auto"/>
        <w:rPr>
          <w:color w:val="auto"/>
          <w:sz w:val="26"/>
          <w:szCs w:val="26"/>
        </w:rPr>
      </w:pPr>
      <w:r w:rsidRPr="00C41973">
        <w:rPr>
          <w:color w:val="auto"/>
          <w:sz w:val="26"/>
          <w:szCs w:val="26"/>
        </w:rPr>
        <w:t>c) Các bước thi công.</w:t>
      </w:r>
    </w:p>
    <w:p w:rsidR="00C41973" w:rsidRPr="00C41973" w:rsidRDefault="00C41973" w:rsidP="00C41973">
      <w:pPr>
        <w:pStyle w:val="A5"/>
        <w:spacing w:before="0" w:after="0" w:line="288" w:lineRule="auto"/>
        <w:rPr>
          <w:color w:val="auto"/>
          <w:sz w:val="26"/>
          <w:szCs w:val="26"/>
        </w:rPr>
      </w:pPr>
      <w:r w:rsidRPr="00C41973">
        <w:rPr>
          <w:color w:val="auto"/>
          <w:sz w:val="26"/>
          <w:szCs w:val="26"/>
        </w:rPr>
        <w:t>- Đào bóc phong hóa, đào các lớp đất hữu cơ không tận dụng được vận chuyển đi đổ;</w:t>
      </w:r>
    </w:p>
    <w:p w:rsidR="00C41973" w:rsidRPr="00C41973" w:rsidRDefault="00C41973" w:rsidP="00C41973">
      <w:pPr>
        <w:pStyle w:val="A5"/>
        <w:spacing w:before="0" w:after="0" w:line="288" w:lineRule="auto"/>
        <w:rPr>
          <w:color w:val="auto"/>
          <w:sz w:val="26"/>
          <w:szCs w:val="26"/>
        </w:rPr>
      </w:pPr>
      <w:r w:rsidRPr="00C41973">
        <w:rPr>
          <w:color w:val="auto"/>
          <w:sz w:val="26"/>
          <w:szCs w:val="26"/>
        </w:rPr>
        <w:t>- Định vị vị trí mép biên của phạm vi nạo vét, dùng tổ hợp máy đào, máy xúc và xe vận chuyển chở đất đến nơi tập kết.</w:t>
      </w:r>
    </w:p>
    <w:p w:rsidR="00C41973" w:rsidRPr="00C41973" w:rsidRDefault="00C41973" w:rsidP="00C41973">
      <w:pPr>
        <w:pStyle w:val="A5"/>
        <w:spacing w:before="0" w:after="0" w:line="288" w:lineRule="auto"/>
        <w:rPr>
          <w:color w:val="auto"/>
          <w:sz w:val="26"/>
          <w:szCs w:val="26"/>
        </w:rPr>
      </w:pPr>
      <w:r w:rsidRPr="00C41973">
        <w:rPr>
          <w:color w:val="auto"/>
          <w:sz w:val="26"/>
          <w:szCs w:val="26"/>
        </w:rPr>
        <w:t>d) Dự kiến bố trí vật tư, thiết bị trên công trường:</w:t>
      </w:r>
    </w:p>
    <w:p w:rsidR="00C41973" w:rsidRPr="00C41973" w:rsidRDefault="00C41973" w:rsidP="00C41973">
      <w:pPr>
        <w:pStyle w:val="A5"/>
        <w:spacing w:before="0" w:after="0" w:line="288" w:lineRule="auto"/>
        <w:rPr>
          <w:color w:val="auto"/>
          <w:sz w:val="26"/>
          <w:szCs w:val="26"/>
        </w:rPr>
      </w:pPr>
      <w:r w:rsidRPr="00C41973">
        <w:rPr>
          <w:color w:val="auto"/>
          <w:sz w:val="26"/>
          <w:szCs w:val="26"/>
        </w:rPr>
        <w:t>Trên cơ sở quy định tại Nghị định 67/NĐ-CP về quy định chi tiết một số điều của Luật Thủy lợi, chúng tôi dự kiến thời hạn cấp phép hoạt động nạo vét, cải tạo lòng hồ chứa Cây Khế tối đa là 5 năm. Với khối lượng nạo vét 231.857 m3 đất cần nạo vét, và để đảm bảo hồ chứa được vận hành cấp nước phục vụ sản xuất nông nghiệp, chúng tôi nạo vét lòng hồ theo mực nước mà hồ chứa trong từng tháng và bắt đầu từ tháng 2 đến hết tháng 8 dương lịch. Như vậy, lượng đất cần nạo vét trong mỗi năm khoảng 46.000m3.</w:t>
      </w:r>
    </w:p>
    <w:p w:rsidR="00C41973" w:rsidRPr="00C41973" w:rsidRDefault="00C41973" w:rsidP="00C41973">
      <w:pPr>
        <w:pStyle w:val="A5"/>
        <w:spacing w:before="0" w:after="0" w:line="288" w:lineRule="auto"/>
        <w:rPr>
          <w:color w:val="auto"/>
          <w:sz w:val="26"/>
          <w:szCs w:val="26"/>
        </w:rPr>
      </w:pPr>
      <w:r w:rsidRPr="00C41973">
        <w:rPr>
          <w:color w:val="auto"/>
          <w:sz w:val="26"/>
          <w:szCs w:val="26"/>
        </w:rPr>
        <w:t>Máy móc bố trí cho công trình bao gồm:</w:t>
      </w:r>
    </w:p>
    <w:p w:rsidR="00C41973" w:rsidRPr="00C41973" w:rsidRDefault="00C41973" w:rsidP="00C41973">
      <w:pPr>
        <w:pStyle w:val="A5"/>
        <w:spacing w:before="0" w:after="0" w:line="288" w:lineRule="auto"/>
        <w:rPr>
          <w:color w:val="auto"/>
          <w:sz w:val="26"/>
          <w:szCs w:val="26"/>
        </w:rPr>
      </w:pPr>
      <w:r w:rsidRPr="00C41973">
        <w:rPr>
          <w:color w:val="auto"/>
          <w:sz w:val="26"/>
          <w:szCs w:val="26"/>
        </w:rPr>
        <w:t>- Tổ hợp 02 máy đào bánh xích 1,25m3, 01 máy ủi 110CV;</w:t>
      </w:r>
    </w:p>
    <w:p w:rsidR="00C41973" w:rsidRPr="00C41973" w:rsidRDefault="00C41973" w:rsidP="00C41973">
      <w:pPr>
        <w:pStyle w:val="A5"/>
        <w:spacing w:before="0" w:after="0" w:line="288" w:lineRule="auto"/>
        <w:rPr>
          <w:color w:val="auto"/>
          <w:sz w:val="26"/>
          <w:szCs w:val="26"/>
        </w:rPr>
      </w:pPr>
      <w:r w:rsidRPr="00C41973">
        <w:rPr>
          <w:color w:val="auto"/>
          <w:sz w:val="26"/>
          <w:szCs w:val="26"/>
        </w:rPr>
        <w:t>- 04 xe ô tô tải 7T; 01 xe ô tô tưới nước;</w:t>
      </w:r>
    </w:p>
    <w:p w:rsidR="00C41973" w:rsidRPr="00C41973" w:rsidRDefault="00C41973" w:rsidP="00C41973">
      <w:pPr>
        <w:pStyle w:val="A5"/>
        <w:spacing w:before="0" w:after="0" w:line="288" w:lineRule="auto"/>
        <w:rPr>
          <w:color w:val="auto"/>
          <w:sz w:val="26"/>
          <w:szCs w:val="26"/>
        </w:rPr>
      </w:pPr>
      <w:r w:rsidRPr="00C41973">
        <w:rPr>
          <w:color w:val="auto"/>
          <w:sz w:val="26"/>
          <w:szCs w:val="26"/>
        </w:rPr>
        <w:t>- 4 công nhân và 01 chỉ huy trưởng trên công trường.</w:t>
      </w:r>
    </w:p>
    <w:p w:rsidR="00C41973" w:rsidRPr="00C41973" w:rsidRDefault="00C41973" w:rsidP="00C41973">
      <w:pPr>
        <w:pStyle w:val="A5"/>
        <w:spacing w:before="0" w:after="0" w:line="288" w:lineRule="auto"/>
        <w:rPr>
          <w:color w:val="auto"/>
          <w:sz w:val="26"/>
          <w:szCs w:val="26"/>
        </w:rPr>
      </w:pPr>
      <w:r w:rsidRPr="00C41973">
        <w:rPr>
          <w:color w:val="auto"/>
          <w:sz w:val="26"/>
          <w:szCs w:val="26"/>
        </w:rPr>
        <w:t xml:space="preserve">e. Biện pháp thi công chi tiết: </w:t>
      </w:r>
    </w:p>
    <w:p w:rsidR="00C41973" w:rsidRPr="00C41973" w:rsidRDefault="00C41973" w:rsidP="00C41973">
      <w:pPr>
        <w:pStyle w:val="A5"/>
        <w:spacing w:before="0" w:after="0" w:line="288" w:lineRule="auto"/>
        <w:rPr>
          <w:color w:val="auto"/>
          <w:sz w:val="26"/>
          <w:szCs w:val="26"/>
        </w:rPr>
      </w:pPr>
      <w:r w:rsidRPr="00C41973">
        <w:rPr>
          <w:color w:val="auto"/>
          <w:sz w:val="26"/>
          <w:szCs w:val="26"/>
        </w:rPr>
        <w:t>Dựa vào vị trí địa lý của từng khu và để khai thác phục vụ sản xuất một cách nhanh, gọn, đạt hiệu quả cao, trình tự khai thác từng khu như sau:</w:t>
      </w:r>
    </w:p>
    <w:p w:rsidR="00C41973" w:rsidRPr="00C41973" w:rsidRDefault="00C41973" w:rsidP="00C41973">
      <w:pPr>
        <w:pStyle w:val="A5"/>
        <w:spacing w:before="0" w:after="0" w:line="288" w:lineRule="auto"/>
        <w:rPr>
          <w:color w:val="auto"/>
          <w:sz w:val="26"/>
          <w:szCs w:val="26"/>
        </w:rPr>
      </w:pPr>
      <w:r w:rsidRPr="00C41973">
        <w:rPr>
          <w:color w:val="auto"/>
          <w:sz w:val="26"/>
          <w:szCs w:val="26"/>
        </w:rPr>
        <w:t>- Khu khai thác được chia thành các lô khai thác khác nhau, khai thác từ ngoài vào trong tùy theo cao trình mực nước lòng hồ. Bốc, xúc bằng thủ công kết hợp máy móc (máy xúc) vận chuyển toàn bộ lớp đất phủ ở lô này (nếu có) để gia cố đường vận tải mỏ.</w:t>
      </w:r>
    </w:p>
    <w:p w:rsidR="00C41973" w:rsidRPr="00C41973" w:rsidRDefault="00C41973" w:rsidP="00C41973">
      <w:pPr>
        <w:pStyle w:val="A5"/>
        <w:spacing w:before="0" w:after="0"/>
        <w:rPr>
          <w:color w:val="auto"/>
          <w:sz w:val="26"/>
          <w:szCs w:val="26"/>
        </w:rPr>
      </w:pPr>
      <w:r w:rsidRPr="00C41973">
        <w:rPr>
          <w:color w:val="auto"/>
          <w:sz w:val="26"/>
          <w:szCs w:val="26"/>
        </w:rPr>
        <w:lastRenderedPageBreak/>
        <w:t>- Trình tự khai thác tiếp theo: Khai thác theo trình tự từ lô thứ nhất xuống sâu trung bình 1,5m, tiếp tục khai thác đến hết lô cuối cùng.</w:t>
      </w:r>
    </w:p>
    <w:p w:rsidR="00501D3F" w:rsidRPr="00E2704E" w:rsidRDefault="00C41973" w:rsidP="00C41973">
      <w:pPr>
        <w:pStyle w:val="A5"/>
        <w:spacing w:before="0" w:after="0" w:line="312" w:lineRule="auto"/>
        <w:rPr>
          <w:color w:val="auto"/>
          <w:sz w:val="26"/>
          <w:szCs w:val="26"/>
        </w:rPr>
      </w:pPr>
      <w:r w:rsidRPr="00C41973">
        <w:rPr>
          <w:color w:val="auto"/>
          <w:sz w:val="26"/>
          <w:szCs w:val="26"/>
        </w:rPr>
        <w:t>- Trong quá trình khai thác, đường thi công trực tiếp đi theo ven sườn bờ hồ, về phía đường mòn vai tả tràn xả lũ ra đường Hồ Chí Minh (tránh đi trên đỉnh đập);</w:t>
      </w:r>
      <w:r w:rsidR="00501D3F" w:rsidRPr="00E2704E">
        <w:rPr>
          <w:color w:val="auto"/>
          <w:sz w:val="26"/>
          <w:szCs w:val="26"/>
        </w:rPr>
        <w:t>.</w:t>
      </w:r>
    </w:p>
    <w:p w:rsidR="00F72D8F" w:rsidRPr="00E2704E" w:rsidRDefault="00B43C0E" w:rsidP="00CE5AD9">
      <w:pPr>
        <w:pStyle w:val="Heading4"/>
        <w:rPr>
          <w:color w:val="auto"/>
          <w:lang w:val="af-ZA"/>
        </w:rPr>
      </w:pPr>
      <w:bookmarkStart w:id="126" w:name="_Toc69723671"/>
      <w:r w:rsidRPr="00E2704E">
        <w:rPr>
          <w:color w:val="auto"/>
          <w:lang w:val="af-ZA"/>
        </w:rPr>
        <w:t>1.4.3. Thiết bị thi công</w:t>
      </w:r>
      <w:bookmarkEnd w:id="126"/>
    </w:p>
    <w:p w:rsidR="003C06AA" w:rsidRPr="00E2704E" w:rsidRDefault="00B43C0E" w:rsidP="00C41973">
      <w:pPr>
        <w:pStyle w:val="Normal1"/>
        <w:spacing w:before="0" w:after="0" w:line="276" w:lineRule="auto"/>
        <w:ind w:left="0" w:firstLine="630"/>
        <w:rPr>
          <w:rFonts w:ascii="Times New Roman" w:hAnsi="Times New Roman"/>
          <w:color w:val="auto"/>
          <w:szCs w:val="26"/>
          <w:lang w:val="pt-BR"/>
        </w:rPr>
      </w:pPr>
      <w:r w:rsidRPr="00E2704E">
        <w:rPr>
          <w:rFonts w:ascii="Times New Roman" w:hAnsi="Times New Roman"/>
          <w:color w:val="auto"/>
          <w:szCs w:val="26"/>
          <w:lang w:val="pt-BR"/>
        </w:rPr>
        <w:t>Danh mục các máy móc, thiết bị chính trong hoạt động của Dự án được tổng hợp trong bảng sau:</w:t>
      </w:r>
    </w:p>
    <w:p w:rsidR="00F72D8F" w:rsidRPr="00E2704E" w:rsidRDefault="003C06AA" w:rsidP="00C41973">
      <w:pPr>
        <w:pStyle w:val="minh-baocao-symbolizing-02"/>
        <w:spacing w:line="276" w:lineRule="auto"/>
        <w:ind w:left="0" w:firstLine="0"/>
        <w:jc w:val="center"/>
        <w:rPr>
          <w:rFonts w:ascii="Times New Roman" w:hAnsi="Times New Roman"/>
          <w:b/>
          <w:bCs/>
          <w:color w:val="auto"/>
          <w:spacing w:val="-2"/>
          <w:sz w:val="26"/>
          <w:szCs w:val="26"/>
          <w:lang w:val="pt-BR"/>
        </w:rPr>
      </w:pPr>
      <w:bookmarkStart w:id="127" w:name="_Toc69657657"/>
      <w:r w:rsidRPr="00E2704E">
        <w:rPr>
          <w:rFonts w:ascii="Times New Roman" w:hAnsi="Times New Roman"/>
          <w:b/>
          <w:color w:val="auto"/>
          <w:sz w:val="26"/>
          <w:szCs w:val="26"/>
          <w:lang w:val="af-ZA"/>
        </w:rPr>
        <w:t xml:space="preserve">Bảng 1. </w:t>
      </w:r>
      <w:r w:rsidR="00ED216A" w:rsidRPr="00E2704E">
        <w:rPr>
          <w:rFonts w:ascii="Times New Roman" w:hAnsi="Times New Roman"/>
          <w:b/>
          <w:color w:val="auto"/>
          <w:sz w:val="26"/>
          <w:szCs w:val="26"/>
        </w:rPr>
        <w:fldChar w:fldCharType="begin"/>
      </w:r>
      <w:r w:rsidRPr="00E2704E">
        <w:rPr>
          <w:rFonts w:ascii="Times New Roman" w:hAnsi="Times New Roman"/>
          <w:b/>
          <w:color w:val="auto"/>
          <w:sz w:val="26"/>
          <w:szCs w:val="26"/>
          <w:lang w:val="af-ZA"/>
        </w:rPr>
        <w:instrText xml:space="preserve"> SEQ Bảng_1. \* ARABIC </w:instrText>
      </w:r>
      <w:r w:rsidR="00ED216A" w:rsidRPr="00E2704E">
        <w:rPr>
          <w:rFonts w:ascii="Times New Roman" w:hAnsi="Times New Roman"/>
          <w:b/>
          <w:color w:val="auto"/>
          <w:sz w:val="26"/>
          <w:szCs w:val="26"/>
        </w:rPr>
        <w:fldChar w:fldCharType="separate"/>
      </w:r>
      <w:r w:rsidR="004725D1">
        <w:rPr>
          <w:rFonts w:ascii="Times New Roman" w:hAnsi="Times New Roman"/>
          <w:b/>
          <w:noProof/>
          <w:color w:val="auto"/>
          <w:sz w:val="26"/>
          <w:szCs w:val="26"/>
          <w:lang w:val="af-ZA"/>
        </w:rPr>
        <w:t>2</w:t>
      </w:r>
      <w:r w:rsidR="00ED216A" w:rsidRPr="00E2704E">
        <w:rPr>
          <w:rFonts w:ascii="Times New Roman" w:hAnsi="Times New Roman"/>
          <w:b/>
          <w:color w:val="auto"/>
          <w:sz w:val="26"/>
          <w:szCs w:val="26"/>
        </w:rPr>
        <w:fldChar w:fldCharType="end"/>
      </w:r>
      <w:r w:rsidR="002314C4" w:rsidRPr="00E2704E">
        <w:rPr>
          <w:rFonts w:ascii="Times New Roman" w:hAnsi="Times New Roman"/>
          <w:b/>
          <w:color w:val="auto"/>
          <w:sz w:val="26"/>
          <w:szCs w:val="26"/>
        </w:rPr>
        <w:t xml:space="preserve">. </w:t>
      </w:r>
      <w:r w:rsidR="00B43C0E" w:rsidRPr="00E2704E">
        <w:rPr>
          <w:rFonts w:ascii="Times New Roman" w:hAnsi="Times New Roman"/>
          <w:b/>
          <w:bCs/>
          <w:color w:val="auto"/>
          <w:spacing w:val="-2"/>
          <w:sz w:val="26"/>
          <w:szCs w:val="26"/>
          <w:lang w:val="pt-BR"/>
        </w:rPr>
        <w:t>Số lượng các máy thi công chính trong giai đoạn thi công</w:t>
      </w:r>
      <w:bookmarkEnd w:id="127"/>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289"/>
        <w:gridCol w:w="1384"/>
      </w:tblGrid>
      <w:tr w:rsidR="00C84E98" w:rsidRPr="00E2704E" w:rsidTr="00CE5AD9">
        <w:trPr>
          <w:trHeight w:val="569"/>
          <w:tblHeader/>
          <w:jc w:val="center"/>
        </w:trPr>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cs="Times New Roman"/>
                <w:b/>
                <w:bCs/>
                <w:color w:val="auto"/>
                <w:szCs w:val="26"/>
                <w:lang w:val="vi-VN" w:eastAsia="vi-VN"/>
              </w:rPr>
            </w:pPr>
            <w:r w:rsidRPr="00E2704E">
              <w:rPr>
                <w:rFonts w:cs="Times New Roman"/>
                <w:b/>
                <w:bCs/>
                <w:color w:val="auto"/>
                <w:szCs w:val="26"/>
                <w:lang w:val="vi-VN" w:eastAsia="vi-VN"/>
              </w:rPr>
              <w:t>TT</w:t>
            </w:r>
          </w:p>
        </w:tc>
        <w:tc>
          <w:tcPr>
            <w:tcW w:w="380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cs="Times New Roman"/>
                <w:b/>
                <w:bCs/>
                <w:color w:val="auto"/>
                <w:szCs w:val="26"/>
                <w:lang w:val="vi-VN" w:eastAsia="vi-VN"/>
              </w:rPr>
            </w:pPr>
            <w:r w:rsidRPr="00E2704E">
              <w:rPr>
                <w:rFonts w:cs="Times New Roman"/>
                <w:b/>
                <w:bCs/>
                <w:color w:val="auto"/>
                <w:szCs w:val="26"/>
                <w:lang w:val="vi-VN" w:eastAsia="vi-VN"/>
              </w:rPr>
              <w:t>Loại máy</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cs="Times New Roman"/>
                <w:b/>
                <w:bCs/>
                <w:color w:val="auto"/>
                <w:szCs w:val="26"/>
                <w:lang w:val="vi-VN" w:eastAsia="vi-VN"/>
              </w:rPr>
            </w:pPr>
            <w:r w:rsidRPr="00E2704E">
              <w:rPr>
                <w:rFonts w:cs="Times New Roman"/>
                <w:b/>
                <w:bCs/>
                <w:color w:val="auto"/>
                <w:szCs w:val="26"/>
                <w:lang w:val="vi-VN" w:eastAsia="vi-VN"/>
              </w:rPr>
              <w:t>Số lượng</w:t>
            </w:r>
          </w:p>
        </w:tc>
      </w:tr>
      <w:tr w:rsidR="00C84E98" w:rsidRPr="00E2704E">
        <w:trPr>
          <w:trHeight w:val="2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1</w:t>
            </w:r>
          </w:p>
        </w:tc>
        <w:tc>
          <w:tcPr>
            <w:tcW w:w="380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rPr>
                <w:rFonts w:cs="Times New Roman"/>
                <w:color w:val="auto"/>
                <w:szCs w:val="26"/>
                <w:lang w:val="vi-VN" w:eastAsia="vi-VN"/>
              </w:rPr>
            </w:pPr>
            <w:r w:rsidRPr="00E2704E">
              <w:rPr>
                <w:rFonts w:cs="Times New Roman"/>
                <w:color w:val="auto"/>
                <w:szCs w:val="26"/>
                <w:lang w:val="vi-VN" w:eastAsia="vi-VN"/>
              </w:rPr>
              <w:t>Máy đào một gầu, bánh xích - dung tích 1,25m</w:t>
            </w:r>
            <w:r w:rsidRPr="00E2704E">
              <w:rPr>
                <w:rFonts w:cs="Times New Roman"/>
                <w:color w:val="auto"/>
                <w:szCs w:val="26"/>
                <w:vertAlign w:val="superscript"/>
                <w:lang w:val="vi-VN" w:eastAsia="vi-VN"/>
              </w:rPr>
              <w:t>3</w:t>
            </w:r>
          </w:p>
        </w:tc>
        <w:tc>
          <w:tcPr>
            <w:tcW w:w="8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2</w:t>
            </w:r>
          </w:p>
        </w:tc>
      </w:tr>
      <w:tr w:rsidR="00C84E98" w:rsidRPr="00E2704E">
        <w:trPr>
          <w:trHeight w:val="2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2</w:t>
            </w:r>
          </w:p>
        </w:tc>
        <w:tc>
          <w:tcPr>
            <w:tcW w:w="380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rPr>
                <w:rFonts w:cs="Times New Roman"/>
                <w:color w:val="auto"/>
                <w:szCs w:val="26"/>
                <w:lang w:val="vi-VN" w:eastAsia="vi-VN"/>
              </w:rPr>
            </w:pPr>
            <w:r w:rsidRPr="00E2704E">
              <w:rPr>
                <w:rFonts w:cs="Times New Roman"/>
                <w:color w:val="auto"/>
                <w:szCs w:val="26"/>
                <w:lang w:val="vi-VN" w:eastAsia="vi-VN"/>
              </w:rPr>
              <w:t>Xe ô tô tự đổ 7 tấn</w:t>
            </w:r>
          </w:p>
        </w:tc>
        <w:tc>
          <w:tcPr>
            <w:tcW w:w="8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4</w:t>
            </w:r>
          </w:p>
        </w:tc>
      </w:tr>
      <w:tr w:rsidR="00C84E98" w:rsidRPr="00E2704E">
        <w:trPr>
          <w:trHeight w:val="2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3</w:t>
            </w:r>
          </w:p>
        </w:tc>
        <w:tc>
          <w:tcPr>
            <w:tcW w:w="380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rPr>
                <w:rFonts w:cs="Times New Roman"/>
                <w:color w:val="auto"/>
                <w:szCs w:val="26"/>
                <w:lang w:eastAsia="vi-VN"/>
              </w:rPr>
            </w:pPr>
            <w:r w:rsidRPr="00E2704E">
              <w:rPr>
                <w:rFonts w:cs="Times New Roman"/>
                <w:color w:val="auto"/>
                <w:szCs w:val="26"/>
                <w:lang w:eastAsia="vi-VN"/>
              </w:rPr>
              <w:t>Xe ô tô tưới nước</w:t>
            </w:r>
          </w:p>
        </w:tc>
        <w:tc>
          <w:tcPr>
            <w:tcW w:w="8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1</w:t>
            </w:r>
          </w:p>
        </w:tc>
      </w:tr>
      <w:tr w:rsidR="00C84E98" w:rsidRPr="00E2704E">
        <w:trPr>
          <w:trHeight w:val="270"/>
          <w:jc w:val="center"/>
        </w:trPr>
        <w:tc>
          <w:tcPr>
            <w:tcW w:w="35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4</w:t>
            </w:r>
          </w:p>
        </w:tc>
        <w:tc>
          <w:tcPr>
            <w:tcW w:w="380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rPr>
                <w:rFonts w:cs="Times New Roman"/>
                <w:color w:val="auto"/>
                <w:szCs w:val="26"/>
                <w:lang w:eastAsia="vi-VN"/>
              </w:rPr>
            </w:pPr>
            <w:r w:rsidRPr="00E2704E">
              <w:rPr>
                <w:rFonts w:cs="Times New Roman"/>
                <w:color w:val="auto"/>
                <w:szCs w:val="26"/>
                <w:lang w:eastAsia="vi-VN"/>
              </w:rPr>
              <w:t>Máy ủi 110CV</w:t>
            </w:r>
          </w:p>
        </w:tc>
        <w:tc>
          <w:tcPr>
            <w:tcW w:w="8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cs="Times New Roman"/>
                <w:color w:val="auto"/>
                <w:szCs w:val="26"/>
                <w:lang w:eastAsia="vi-VN"/>
              </w:rPr>
            </w:pPr>
            <w:r w:rsidRPr="00E2704E">
              <w:rPr>
                <w:rFonts w:cs="Times New Roman"/>
                <w:color w:val="auto"/>
                <w:szCs w:val="26"/>
                <w:lang w:eastAsia="vi-VN"/>
              </w:rPr>
              <w:t>1</w:t>
            </w:r>
          </w:p>
        </w:tc>
      </w:tr>
    </w:tbl>
    <w:p w:rsidR="00F72D8F" w:rsidRPr="00E2704E" w:rsidRDefault="00B43C0E" w:rsidP="00CE5AD9">
      <w:pPr>
        <w:pStyle w:val="Heading4"/>
        <w:rPr>
          <w:color w:val="auto"/>
          <w:lang w:val="af-ZA"/>
        </w:rPr>
      </w:pPr>
      <w:bookmarkStart w:id="128" w:name="_Toc69723672"/>
      <w:r w:rsidRPr="00E2704E">
        <w:rPr>
          <w:color w:val="auto"/>
          <w:lang w:val="af-ZA"/>
        </w:rPr>
        <w:t>1.4.4. Quy trình cải tạo, nạo vét</w:t>
      </w:r>
      <w:bookmarkEnd w:id="128"/>
    </w:p>
    <w:p w:rsidR="008C73B1" w:rsidRPr="00E2704E" w:rsidRDefault="006D0FBE" w:rsidP="00C8570D">
      <w:pPr>
        <w:pStyle w:val="Caption"/>
        <w:spacing w:beforeLines="60" w:before="144" w:afterLines="60" w:after="144" w:line="312" w:lineRule="auto"/>
        <w:jc w:val="center"/>
        <w:rPr>
          <w:rFonts w:cs="Times New Roman"/>
          <w:color w:val="auto"/>
          <w:sz w:val="26"/>
          <w:szCs w:val="26"/>
        </w:rPr>
      </w:pPr>
      <w:r w:rsidRPr="00E2704E">
        <w:rPr>
          <w:rFonts w:cs="Times New Roman"/>
          <w:b/>
          <w:bCs/>
          <w:noProof/>
          <w:color w:val="auto"/>
          <w:sz w:val="26"/>
          <w:szCs w:val="26"/>
        </w:rPr>
        <mc:AlternateContent>
          <mc:Choice Requires="wpc">
            <w:drawing>
              <wp:inline distT="0" distB="0" distL="0" distR="0" wp14:anchorId="711ED082" wp14:editId="46320476">
                <wp:extent cx="4010025" cy="3990975"/>
                <wp:effectExtent l="0" t="0" r="9525" b="9525"/>
                <wp:docPr id="25" name="Canvas 3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6" name="Rectangle 4"/>
                        <wps:cNvSpPr>
                          <a:spLocks noChangeArrowheads="1"/>
                        </wps:cNvSpPr>
                        <wps:spPr bwMode="auto">
                          <a:xfrm>
                            <a:off x="424109" y="441236"/>
                            <a:ext cx="1350706" cy="285164"/>
                          </a:xfrm>
                          <a:prstGeom prst="rect">
                            <a:avLst/>
                          </a:prstGeom>
                          <a:solidFill>
                            <a:srgbClr val="FFFFFF"/>
                          </a:solidFill>
                          <a:ln w="9525">
                            <a:solidFill>
                              <a:srgbClr val="000000"/>
                            </a:solidFill>
                            <a:miter lim="800000"/>
                            <a:headEnd/>
                            <a:tailEnd/>
                          </a:ln>
                        </wps:spPr>
                        <wps:txbx>
                          <w:txbxContent>
                            <w:p w:rsidR="003A561C" w:rsidRPr="00A636F9" w:rsidRDefault="003A561C" w:rsidP="008C73B1">
                              <w:pPr>
                                <w:spacing w:before="120"/>
                                <w:jc w:val="center"/>
                                <w:rPr>
                                  <w:rFonts w:cs="Times New Roman"/>
                                  <w:bCs/>
                                  <w:sz w:val="24"/>
                                  <w:szCs w:val="24"/>
                                </w:rPr>
                              </w:pPr>
                              <w:r w:rsidRPr="00A636F9">
                                <w:rPr>
                                  <w:rFonts w:cs="Times New Roman"/>
                                  <w:bCs/>
                                  <w:sz w:val="24"/>
                                  <w:szCs w:val="24"/>
                                </w:rPr>
                                <w:t xml:space="preserve">Hồ </w:t>
                              </w:r>
                              <w:r w:rsidR="00C41973">
                                <w:rPr>
                                  <w:rFonts w:cs="Times New Roman"/>
                                  <w:bCs/>
                                  <w:sz w:val="24"/>
                                  <w:szCs w:val="24"/>
                                </w:rPr>
                                <w:t>Cây khế</w:t>
                              </w:r>
                            </w:p>
                          </w:txbxContent>
                        </wps:txbx>
                        <wps:bodyPr rot="0" vert="horz" wrap="square" lIns="18000" tIns="10800" rIns="18000" bIns="10800" anchor="t" anchorCtr="0" upright="1">
                          <a:noAutofit/>
                        </wps:bodyPr>
                      </wps:wsp>
                      <wps:wsp>
                        <wps:cNvPr id="8" name="Line 5"/>
                        <wps:cNvCnPr/>
                        <wps:spPr bwMode="auto">
                          <a:xfrm>
                            <a:off x="1104912" y="726401"/>
                            <a:ext cx="600" cy="15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6"/>
                        <wps:cNvSpPr>
                          <a:spLocks noChangeArrowheads="1"/>
                        </wps:cNvSpPr>
                        <wps:spPr bwMode="auto">
                          <a:xfrm>
                            <a:off x="424209" y="890338"/>
                            <a:ext cx="1400806" cy="279463"/>
                          </a:xfrm>
                          <a:prstGeom prst="rect">
                            <a:avLst/>
                          </a:prstGeom>
                          <a:solidFill>
                            <a:srgbClr val="FFFFFF"/>
                          </a:solidFill>
                          <a:ln w="9525">
                            <a:solidFill>
                              <a:srgbClr val="000000"/>
                            </a:solidFill>
                            <a:miter lim="800000"/>
                            <a:headEnd/>
                            <a:tailEnd/>
                          </a:ln>
                        </wps:spPr>
                        <wps:txbx>
                          <w:txbxContent>
                            <w:p w:rsidR="003A561C" w:rsidRPr="00A636F9" w:rsidRDefault="003A561C" w:rsidP="008C73B1">
                              <w:pPr>
                                <w:jc w:val="center"/>
                                <w:rPr>
                                  <w:rFonts w:cs="Times New Roman"/>
                                  <w:bCs/>
                                  <w:sz w:val="24"/>
                                  <w:szCs w:val="24"/>
                                </w:rPr>
                              </w:pPr>
                              <w:r w:rsidRPr="00A636F9">
                                <w:rPr>
                                  <w:rFonts w:cs="Times New Roman"/>
                                  <w:bCs/>
                                  <w:sz w:val="24"/>
                                  <w:szCs w:val="24"/>
                                </w:rPr>
                                <w:t>Đào đất</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525110" y="1433360"/>
                            <a:ext cx="1172905" cy="238754"/>
                          </a:xfrm>
                          <a:prstGeom prst="rect">
                            <a:avLst/>
                          </a:prstGeom>
                          <a:solidFill>
                            <a:srgbClr val="FFFFFF"/>
                          </a:solidFill>
                          <a:ln w="9525">
                            <a:solidFill>
                              <a:srgbClr val="000000"/>
                            </a:solidFill>
                            <a:miter lim="800000"/>
                            <a:headEnd/>
                            <a:tailEnd/>
                          </a:ln>
                        </wps:spPr>
                        <wps:txbx>
                          <w:txbxContent>
                            <w:p w:rsidR="003A561C" w:rsidRPr="00A636F9" w:rsidRDefault="003A561C" w:rsidP="008C73B1">
                              <w:pPr>
                                <w:spacing w:after="120"/>
                                <w:jc w:val="center"/>
                                <w:rPr>
                                  <w:rFonts w:cs="Times New Roman"/>
                                  <w:bCs/>
                                  <w:sz w:val="24"/>
                                  <w:szCs w:val="24"/>
                                </w:rPr>
                              </w:pPr>
                              <w:r w:rsidRPr="00A636F9">
                                <w:rPr>
                                  <w:rFonts w:cs="Times New Roman"/>
                                  <w:bCs/>
                                  <w:sz w:val="24"/>
                                  <w:szCs w:val="24"/>
                                </w:rPr>
                                <w:t>Đất tận thu</w:t>
                              </w:r>
                            </w:p>
                          </w:txbxContent>
                        </wps:txbx>
                        <wps:bodyPr rot="0" vert="horz" wrap="square" lIns="18000" tIns="10800" rIns="18000" bIns="10800" anchor="t" anchorCtr="0" upright="1">
                          <a:noAutofit/>
                        </wps:bodyPr>
                      </wps:wsp>
                      <wps:wsp>
                        <wps:cNvPr id="11" name="Line 11"/>
                        <wps:cNvCnPr/>
                        <wps:spPr bwMode="auto">
                          <a:xfrm>
                            <a:off x="1104212" y="1169801"/>
                            <a:ext cx="1300" cy="2635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4"/>
                        <wps:cNvSpPr>
                          <a:spLocks noChangeArrowheads="1"/>
                        </wps:cNvSpPr>
                        <wps:spPr bwMode="auto">
                          <a:xfrm>
                            <a:off x="525110" y="1950377"/>
                            <a:ext cx="1099205" cy="344278"/>
                          </a:xfrm>
                          <a:prstGeom prst="rect">
                            <a:avLst/>
                          </a:prstGeom>
                          <a:solidFill>
                            <a:srgbClr val="FFFFFF"/>
                          </a:solidFill>
                          <a:ln w="9525">
                            <a:solidFill>
                              <a:srgbClr val="000000"/>
                            </a:solidFill>
                            <a:miter lim="800000"/>
                            <a:headEnd/>
                            <a:tailEnd/>
                          </a:ln>
                        </wps:spPr>
                        <wps:txbx>
                          <w:txbxContent>
                            <w:p w:rsidR="003A561C" w:rsidRPr="003C06AA" w:rsidRDefault="003A561C" w:rsidP="008C73B1">
                              <w:pPr>
                                <w:spacing w:before="120"/>
                                <w:jc w:val="center"/>
                                <w:rPr>
                                  <w:rFonts w:cs="Times New Roman"/>
                                  <w:bCs/>
                                </w:rPr>
                              </w:pPr>
                              <w:r w:rsidRPr="00A636F9">
                                <w:rPr>
                                  <w:rFonts w:cs="Times New Roman"/>
                                  <w:bCs/>
                                  <w:sz w:val="24"/>
                                  <w:szCs w:val="24"/>
                                </w:rPr>
                                <w:t>Xúc bốc lên ô</w:t>
                              </w:r>
                              <w:r w:rsidRPr="003C06AA">
                                <w:rPr>
                                  <w:rFonts w:cs="Times New Roman"/>
                                  <w:bCs/>
                                </w:rPr>
                                <w:t xml:space="preserve"> tô </w:t>
                              </w:r>
                            </w:p>
                          </w:txbxContent>
                        </wps:txbx>
                        <wps:bodyPr rot="0" vert="horz" wrap="square" lIns="18000" tIns="10800" rIns="18000" bIns="10800" anchor="t" anchorCtr="0" upright="1">
                          <a:noAutofit/>
                        </wps:bodyPr>
                      </wps:wsp>
                      <wps:wsp>
                        <wps:cNvPr id="14" name="Line 16"/>
                        <wps:cNvCnPr/>
                        <wps:spPr bwMode="auto">
                          <a:xfrm>
                            <a:off x="1102312" y="1672114"/>
                            <a:ext cx="700" cy="258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wps:spPr bwMode="auto">
                          <a:xfrm>
                            <a:off x="1101712" y="2294654"/>
                            <a:ext cx="3200" cy="1913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SpPr>
                          <a:spLocks noChangeArrowheads="1"/>
                        </wps:cNvSpPr>
                        <wps:spPr bwMode="auto">
                          <a:xfrm>
                            <a:off x="2137992" y="572065"/>
                            <a:ext cx="1484006" cy="1228159"/>
                          </a:xfrm>
                          <a:prstGeom prst="flowChartProcess">
                            <a:avLst/>
                          </a:prstGeom>
                          <a:solidFill>
                            <a:srgbClr val="FFFFFF"/>
                          </a:solidFill>
                          <a:ln w="9525">
                            <a:solidFill>
                              <a:srgbClr val="000000"/>
                            </a:solidFill>
                            <a:prstDash val="dash"/>
                            <a:miter lim="800000"/>
                            <a:headEnd/>
                            <a:tailEnd/>
                          </a:ln>
                        </wps:spPr>
                        <wps:txbx>
                          <w:txbxContent>
                            <w:p w:rsidR="003A561C" w:rsidRPr="00A636F9" w:rsidRDefault="003A561C" w:rsidP="008C73B1">
                              <w:pPr>
                                <w:rPr>
                                  <w:rFonts w:cs="Times New Roman"/>
                                  <w:sz w:val="24"/>
                                  <w:szCs w:val="24"/>
                                </w:rPr>
                              </w:pPr>
                              <w:r w:rsidRPr="003C06AA">
                                <w:rPr>
                                  <w:rFonts w:cs="Times New Roman"/>
                                </w:rPr>
                                <w:t xml:space="preserve">- </w:t>
                              </w:r>
                              <w:r w:rsidRPr="00A636F9">
                                <w:rPr>
                                  <w:rFonts w:cs="Times New Roman"/>
                                  <w:sz w:val="24"/>
                                  <w:szCs w:val="24"/>
                                </w:rPr>
                                <w:t>Bụi, khí thải, tiếng ồn</w:t>
                              </w:r>
                            </w:p>
                            <w:p w:rsidR="003A561C" w:rsidRPr="00A636F9" w:rsidRDefault="003A561C" w:rsidP="008C73B1">
                              <w:pPr>
                                <w:rPr>
                                  <w:rFonts w:cs="Times New Roman"/>
                                  <w:sz w:val="24"/>
                                  <w:szCs w:val="24"/>
                                </w:rPr>
                              </w:pPr>
                              <w:r w:rsidRPr="00A636F9">
                                <w:rPr>
                                  <w:rFonts w:cs="Times New Roman"/>
                                  <w:sz w:val="24"/>
                                  <w:szCs w:val="24"/>
                                </w:rPr>
                                <w:t>- Nước thải sinh hoạt</w:t>
                              </w:r>
                            </w:p>
                            <w:p w:rsidR="003A561C" w:rsidRPr="00A636F9" w:rsidRDefault="003A561C" w:rsidP="008C73B1">
                              <w:pPr>
                                <w:rPr>
                                  <w:rFonts w:cs="Times New Roman"/>
                                  <w:sz w:val="24"/>
                                  <w:szCs w:val="24"/>
                                </w:rPr>
                              </w:pPr>
                              <w:r w:rsidRPr="00A636F9">
                                <w:rPr>
                                  <w:rFonts w:cs="Times New Roman"/>
                                  <w:sz w:val="24"/>
                                  <w:szCs w:val="24"/>
                                </w:rPr>
                                <w:t>- Nước mưa chảy tràn</w:t>
                              </w:r>
                            </w:p>
                            <w:p w:rsidR="003A561C" w:rsidRPr="00A636F9" w:rsidRDefault="003A561C" w:rsidP="008C73B1">
                              <w:pPr>
                                <w:rPr>
                                  <w:rFonts w:cs="Times New Roman"/>
                                  <w:sz w:val="24"/>
                                  <w:szCs w:val="24"/>
                                </w:rPr>
                              </w:pPr>
                              <w:r w:rsidRPr="00A636F9">
                                <w:rPr>
                                  <w:rFonts w:cs="Times New Roman"/>
                                  <w:sz w:val="24"/>
                                  <w:szCs w:val="24"/>
                                </w:rPr>
                                <w:t>- Bồi lắng, xói lở...</w:t>
                              </w:r>
                            </w:p>
                            <w:p w:rsidR="003A561C" w:rsidRPr="00A636F9" w:rsidRDefault="003A561C" w:rsidP="008C73B1">
                              <w:pPr>
                                <w:rPr>
                                  <w:rFonts w:cs="Times New Roman"/>
                                  <w:sz w:val="24"/>
                                  <w:szCs w:val="24"/>
                                </w:rPr>
                              </w:pPr>
                              <w:r w:rsidRPr="00A636F9">
                                <w:rPr>
                                  <w:rFonts w:cs="Times New Roman"/>
                                  <w:sz w:val="24"/>
                                  <w:szCs w:val="24"/>
                                </w:rPr>
                                <w:t>- Chất lượng nước hồ</w:t>
                              </w:r>
                            </w:p>
                          </w:txbxContent>
                        </wps:txbx>
                        <wps:bodyPr rot="0" vert="horz" wrap="square" lIns="18000" tIns="10800" rIns="18000" bIns="10800" anchor="t" anchorCtr="0" upright="1">
                          <a:noAutofit/>
                        </wps:bodyPr>
                      </wps:wsp>
                      <wps:wsp>
                        <wps:cNvPr id="17" name="AutoShape 20"/>
                        <wps:cNvCnPr>
                          <a:cxnSpLocks noChangeShapeType="1"/>
                        </wps:cNvCnPr>
                        <wps:spPr bwMode="auto">
                          <a:xfrm>
                            <a:off x="1838916" y="1030669"/>
                            <a:ext cx="270501" cy="1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AutoShape 21"/>
                        <wps:cNvSpPr>
                          <a:spLocks noChangeArrowheads="1"/>
                        </wps:cNvSpPr>
                        <wps:spPr bwMode="auto">
                          <a:xfrm>
                            <a:off x="2084741" y="1950377"/>
                            <a:ext cx="1490306" cy="344278"/>
                          </a:xfrm>
                          <a:prstGeom prst="flowChartProcess">
                            <a:avLst/>
                          </a:prstGeom>
                          <a:solidFill>
                            <a:srgbClr val="FFFFFF"/>
                          </a:solidFill>
                          <a:ln w="9525">
                            <a:solidFill>
                              <a:srgbClr val="000000"/>
                            </a:solidFill>
                            <a:prstDash val="dash"/>
                            <a:miter lim="800000"/>
                            <a:headEnd/>
                            <a:tailEnd/>
                          </a:ln>
                        </wps:spPr>
                        <wps:txbx>
                          <w:txbxContent>
                            <w:p w:rsidR="003A561C" w:rsidRPr="003C06AA" w:rsidRDefault="003A561C" w:rsidP="006D10B3">
                              <w:pPr>
                                <w:spacing w:before="120"/>
                                <w:rPr>
                                  <w:rFonts w:cs="Times New Roman"/>
                                </w:rPr>
                              </w:pPr>
                              <w:r w:rsidRPr="00A636F9">
                                <w:rPr>
                                  <w:rFonts w:cs="Times New Roman"/>
                                  <w:sz w:val="24"/>
                                  <w:szCs w:val="24"/>
                                </w:rPr>
                                <w:t>- Bụi, khí thải, tiếng</w:t>
                              </w:r>
                              <w:r w:rsidRPr="003C06AA">
                                <w:rPr>
                                  <w:rFonts w:cs="Times New Roman"/>
                                </w:rPr>
                                <w:t xml:space="preserve"> ồn</w:t>
                              </w:r>
                            </w:p>
                            <w:p w:rsidR="003A561C" w:rsidRPr="003C06AA" w:rsidRDefault="003A561C" w:rsidP="008C73B1">
                              <w:pPr>
                                <w:rPr>
                                  <w:rFonts w:cs="Times New Roman"/>
                                </w:rPr>
                              </w:pPr>
                            </w:p>
                          </w:txbxContent>
                        </wps:txbx>
                        <wps:bodyPr rot="0" vert="horz" wrap="square" lIns="18000" tIns="10800" rIns="18000" bIns="10800" anchor="t" anchorCtr="0" upright="1">
                          <a:noAutofit/>
                        </wps:bodyPr>
                      </wps:wsp>
                      <wps:wsp>
                        <wps:cNvPr id="19" name="AutoShape 22"/>
                        <wps:cNvCnPr>
                          <a:cxnSpLocks noChangeShapeType="1"/>
                        </wps:cNvCnPr>
                        <wps:spPr bwMode="auto">
                          <a:xfrm>
                            <a:off x="1698015" y="2103411"/>
                            <a:ext cx="224101" cy="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 name="AutoShape 25"/>
                        <wps:cNvSpPr>
                          <a:spLocks noChangeArrowheads="1"/>
                        </wps:cNvSpPr>
                        <wps:spPr bwMode="auto">
                          <a:xfrm>
                            <a:off x="2104284" y="2551124"/>
                            <a:ext cx="1490306" cy="423696"/>
                          </a:xfrm>
                          <a:prstGeom prst="flowChartProcess">
                            <a:avLst/>
                          </a:prstGeom>
                          <a:solidFill>
                            <a:srgbClr val="FFFFFF"/>
                          </a:solidFill>
                          <a:ln w="9525">
                            <a:solidFill>
                              <a:srgbClr val="000000"/>
                            </a:solidFill>
                            <a:prstDash val="dash"/>
                            <a:miter lim="800000"/>
                            <a:headEnd/>
                            <a:tailEnd/>
                          </a:ln>
                        </wps:spPr>
                        <wps:txbx>
                          <w:txbxContent>
                            <w:p w:rsidR="003A561C" w:rsidRPr="003C06AA" w:rsidRDefault="003A561C" w:rsidP="006D10B3">
                              <w:pPr>
                                <w:spacing w:before="120"/>
                                <w:rPr>
                                  <w:rFonts w:cs="Times New Roman"/>
                                </w:rPr>
                              </w:pPr>
                              <w:r w:rsidRPr="003C06AA">
                                <w:rPr>
                                  <w:rFonts w:cs="Times New Roman"/>
                                </w:rPr>
                                <w:t xml:space="preserve">- </w:t>
                              </w:r>
                              <w:r w:rsidRPr="00A636F9">
                                <w:rPr>
                                  <w:rFonts w:cs="Times New Roman"/>
                                  <w:sz w:val="24"/>
                                  <w:szCs w:val="24"/>
                                </w:rPr>
                                <w:t>Bụi, khí thải, tiếng</w:t>
                              </w:r>
                              <w:r w:rsidRPr="003C06AA">
                                <w:rPr>
                                  <w:rFonts w:cs="Times New Roman"/>
                                </w:rPr>
                                <w:t xml:space="preserve"> ồn</w:t>
                              </w:r>
                            </w:p>
                          </w:txbxContent>
                        </wps:txbx>
                        <wps:bodyPr rot="0" vert="horz" wrap="square" lIns="18000" tIns="10800" rIns="18000" bIns="10800" anchor="t" anchorCtr="0" upright="1">
                          <a:noAutofit/>
                        </wps:bodyPr>
                      </wps:wsp>
                      <wps:wsp>
                        <wps:cNvPr id="21" name="AutoShape 26"/>
                        <wps:cNvCnPr>
                          <a:cxnSpLocks noChangeShapeType="1"/>
                        </wps:cNvCnPr>
                        <wps:spPr bwMode="auto">
                          <a:xfrm>
                            <a:off x="1698015" y="2753958"/>
                            <a:ext cx="224101" cy="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 name="Rectangle 13"/>
                        <wps:cNvSpPr>
                          <a:spLocks noChangeArrowheads="1"/>
                        </wps:cNvSpPr>
                        <wps:spPr bwMode="auto">
                          <a:xfrm>
                            <a:off x="525110" y="2495550"/>
                            <a:ext cx="1133505" cy="419100"/>
                          </a:xfrm>
                          <a:prstGeom prst="rect">
                            <a:avLst/>
                          </a:prstGeom>
                          <a:solidFill>
                            <a:srgbClr val="FFFFFF"/>
                          </a:solidFill>
                          <a:ln w="9525">
                            <a:solidFill>
                              <a:srgbClr val="000000"/>
                            </a:solidFill>
                            <a:miter lim="800000"/>
                            <a:headEnd/>
                            <a:tailEnd/>
                          </a:ln>
                        </wps:spPr>
                        <wps:txbx>
                          <w:txbxContent>
                            <w:p w:rsidR="003A561C" w:rsidRPr="00A636F9" w:rsidRDefault="003A561C" w:rsidP="008C73B1">
                              <w:pPr>
                                <w:jc w:val="center"/>
                                <w:rPr>
                                  <w:rFonts w:cs="Times New Roman"/>
                                  <w:bCs/>
                                  <w:sz w:val="24"/>
                                  <w:szCs w:val="24"/>
                                </w:rPr>
                              </w:pPr>
                              <w:r w:rsidRPr="00A636F9">
                                <w:rPr>
                                  <w:rFonts w:cs="Times New Roman"/>
                                  <w:bCs/>
                                  <w:sz w:val="24"/>
                                  <w:szCs w:val="24"/>
                                </w:rPr>
                                <w:t xml:space="preserve">Vận chuyển đến bãi chứa </w:t>
                              </w:r>
                            </w:p>
                          </w:txbxContent>
                        </wps:txbx>
                        <wps:bodyPr rot="0" vert="horz" wrap="square" lIns="18000" tIns="10800" rIns="18000" bIns="10800" anchor="t" anchorCtr="0" upright="1">
                          <a:noAutofit/>
                        </wps:bodyPr>
                      </wps:wsp>
                      <wps:wsp>
                        <wps:cNvPr id="64" name="Rectangle 13"/>
                        <wps:cNvSpPr>
                          <a:spLocks noChangeArrowheads="1"/>
                        </wps:cNvSpPr>
                        <wps:spPr bwMode="auto">
                          <a:xfrm>
                            <a:off x="525110" y="3171037"/>
                            <a:ext cx="1133505" cy="362738"/>
                          </a:xfrm>
                          <a:prstGeom prst="rect">
                            <a:avLst/>
                          </a:prstGeom>
                          <a:solidFill>
                            <a:srgbClr val="FFFFFF"/>
                          </a:solidFill>
                          <a:ln w="9525">
                            <a:solidFill>
                              <a:srgbClr val="000000"/>
                            </a:solidFill>
                            <a:miter lim="800000"/>
                            <a:headEnd/>
                            <a:tailEnd/>
                          </a:ln>
                        </wps:spPr>
                        <wps:txbx>
                          <w:txbxContent>
                            <w:p w:rsidR="003A561C" w:rsidRPr="00A636F9" w:rsidRDefault="003A561C" w:rsidP="00A636F9">
                              <w:pPr>
                                <w:spacing w:line="240" w:lineRule="auto"/>
                                <w:jc w:val="center"/>
                                <w:rPr>
                                  <w:rFonts w:cs="Times New Roman"/>
                                  <w:bCs/>
                                  <w:sz w:val="24"/>
                                  <w:szCs w:val="24"/>
                                </w:rPr>
                              </w:pPr>
                              <w:r w:rsidRPr="00A636F9">
                                <w:rPr>
                                  <w:rFonts w:cs="Times New Roman"/>
                                  <w:bCs/>
                                  <w:sz w:val="24"/>
                                  <w:szCs w:val="24"/>
                                </w:rPr>
                                <w:t>Vận chuyển đến công trình</w:t>
                              </w:r>
                            </w:p>
                          </w:txbxContent>
                        </wps:txbx>
                        <wps:bodyPr rot="0" vert="horz" wrap="square" lIns="18000" tIns="10800" rIns="18000" bIns="10800" anchor="t" anchorCtr="0" upright="1">
                          <a:noAutofit/>
                        </wps:bodyPr>
                      </wps:wsp>
                      <wps:wsp>
                        <wps:cNvPr id="66" name="Line 18"/>
                        <wps:cNvCnPr/>
                        <wps:spPr bwMode="auto">
                          <a:xfrm>
                            <a:off x="1077890" y="2913862"/>
                            <a:ext cx="3175"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5"/>
                        <wps:cNvSpPr>
                          <a:spLocks noChangeArrowheads="1"/>
                        </wps:cNvSpPr>
                        <wps:spPr bwMode="auto">
                          <a:xfrm>
                            <a:off x="2084741" y="3142463"/>
                            <a:ext cx="1513542" cy="362738"/>
                          </a:xfrm>
                          <a:prstGeom prst="flowChartProcess">
                            <a:avLst/>
                          </a:prstGeom>
                          <a:solidFill>
                            <a:srgbClr val="FFFFFF"/>
                          </a:solidFill>
                          <a:ln w="9525">
                            <a:solidFill>
                              <a:srgbClr val="000000"/>
                            </a:solidFill>
                            <a:prstDash val="dash"/>
                            <a:miter lim="800000"/>
                            <a:headEnd/>
                            <a:tailEnd/>
                          </a:ln>
                        </wps:spPr>
                        <wps:txbx>
                          <w:txbxContent>
                            <w:p w:rsidR="003A561C" w:rsidRPr="006D10B3" w:rsidRDefault="003A561C" w:rsidP="006D10B3">
                              <w:pPr>
                                <w:pStyle w:val="NormalWeb"/>
                                <w:spacing w:before="120" w:line="257" w:lineRule="auto"/>
                              </w:pPr>
                              <w:r w:rsidRPr="00A636F9">
                                <w:rPr>
                                  <w:sz w:val="24"/>
                                </w:rPr>
                                <w:t>- Bụi, khí thải, tiếng</w:t>
                              </w:r>
                              <w:r w:rsidRPr="006D10B3">
                                <w:rPr>
                                  <w:szCs w:val="22"/>
                                </w:rPr>
                                <w:t xml:space="preserve"> ồn</w:t>
                              </w:r>
                            </w:p>
                          </w:txbxContent>
                        </wps:txbx>
                        <wps:bodyPr rot="0" vert="horz" wrap="square" lIns="18000" tIns="10800" rIns="18000" bIns="10800" anchor="t" anchorCtr="0" upright="1">
                          <a:noAutofit/>
                        </wps:bodyPr>
                      </wps:wsp>
                      <wps:wsp>
                        <wps:cNvPr id="68" name="AutoShape 26"/>
                        <wps:cNvCnPr>
                          <a:cxnSpLocks noChangeShapeType="1"/>
                        </wps:cNvCnPr>
                        <wps:spPr bwMode="auto">
                          <a:xfrm>
                            <a:off x="1674790" y="3372967"/>
                            <a:ext cx="22352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11ED082" id="Canvas 39" o:spid="_x0000_s1026" editas="canvas" style="width:315.75pt;height:314.25pt;mso-position-horizontal-relative:char;mso-position-vertical-relative:line" coordsize="40100,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100;height:39909;visibility:visible;mso-wrap-style:square" filled="t">
                  <v:fill o:detectmouseclick="t"/>
                  <v:path o:connecttype="none"/>
                </v:shape>
                <v:rect id="Rectangle 4" o:spid="_x0000_s1028" style="position:absolute;left:4241;top:4412;width:13507;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D9sIA&#10;AADaAAAADwAAAGRycy9kb3ducmV2LnhtbESPQWvCQBSE74X+h+UVvBTd6EFKdBUpFLz00KiE3J7Z&#10;Z7KYfbtk1xj/fbcg9DjMzDfMejvaTgzUB+NYwXyWgSCunTbcKDgevqYfIEJE1tg5JgUPCrDdvL6s&#10;Mdfuzj80FLERCcIhRwVtjD6XMtQtWQwz54mTd3G9xZhk30jd4z3BbScXWbaUFg2nhRY9fbZUX4ub&#10;VXAu3/1w+i5KNouqwj35zNSVUpO3cbcCEWmM/+Fne68VLOHvSr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QP2wgAAANoAAAAPAAAAAAAAAAAAAAAAAJgCAABkcnMvZG93&#10;bnJldi54bWxQSwUGAAAAAAQABAD1AAAAhwMAAAAA&#10;">
                  <v:textbox inset=".5mm,.3mm,.5mm,.3mm">
                    <w:txbxContent>
                      <w:p w:rsidR="003A561C" w:rsidRPr="00A636F9" w:rsidRDefault="003A561C" w:rsidP="008C73B1">
                        <w:pPr>
                          <w:spacing w:before="120"/>
                          <w:jc w:val="center"/>
                          <w:rPr>
                            <w:rFonts w:cs="Times New Roman"/>
                            <w:bCs/>
                            <w:sz w:val="24"/>
                            <w:szCs w:val="24"/>
                          </w:rPr>
                        </w:pPr>
                        <w:r w:rsidRPr="00A636F9">
                          <w:rPr>
                            <w:rFonts w:cs="Times New Roman"/>
                            <w:bCs/>
                            <w:sz w:val="24"/>
                            <w:szCs w:val="24"/>
                          </w:rPr>
                          <w:t xml:space="preserve">Hồ </w:t>
                        </w:r>
                        <w:r w:rsidR="00C41973">
                          <w:rPr>
                            <w:rFonts w:cs="Times New Roman"/>
                            <w:bCs/>
                            <w:sz w:val="24"/>
                            <w:szCs w:val="24"/>
                          </w:rPr>
                          <w:t>Cây khế</w:t>
                        </w:r>
                      </w:p>
                    </w:txbxContent>
                  </v:textbox>
                </v:rect>
                <v:line id="Line 5" o:spid="_x0000_s1029" style="position:absolute;visibility:visible;mso-wrap-style:square" from="11049,7264" to="11055,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rect id="Rectangle 6" o:spid="_x0000_s1030" style="position:absolute;left:4242;top:8903;width:14008;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A561C" w:rsidRPr="00A636F9" w:rsidRDefault="003A561C" w:rsidP="008C73B1">
                        <w:pPr>
                          <w:jc w:val="center"/>
                          <w:rPr>
                            <w:rFonts w:cs="Times New Roman"/>
                            <w:bCs/>
                            <w:sz w:val="24"/>
                            <w:szCs w:val="24"/>
                          </w:rPr>
                        </w:pPr>
                        <w:r w:rsidRPr="00A636F9">
                          <w:rPr>
                            <w:rFonts w:cs="Times New Roman"/>
                            <w:bCs/>
                            <w:sz w:val="24"/>
                            <w:szCs w:val="24"/>
                          </w:rPr>
                          <w:t>Đào đất</w:t>
                        </w:r>
                      </w:p>
                    </w:txbxContent>
                  </v:textbox>
                </v:rect>
                <v:rect id="Rectangle 10" o:spid="_x0000_s1031" style="position:absolute;left:5251;top:14333;width:1172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ENcQA&#10;AADbAAAADwAAAGRycy9kb3ducmV2LnhtbESPQWvDMAyF74P9B6PBLmN12kMpWd1SBoNedljaUnLT&#10;Yi0xjWUTu2n276vDYDeJ9/Tep/V28r0aaUgusIH5rABF3ATruDVwPHy8rkCljGyxD0wGfinBdvP4&#10;sMbShht/0VjlVkkIpxINdDnHUuvUdOQxzUIkFu0nDB6zrEOr7YA3Cfe9XhTFUnt0LA0dRnrvqLlU&#10;V2/g+/wSx9NndWa3qGvcUyxcUxvz/DTt3kBlmvK/+e96bwVf6OUXG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BDXEAAAA2wAAAA8AAAAAAAAAAAAAAAAAmAIAAGRycy9k&#10;b3ducmV2LnhtbFBLBQYAAAAABAAEAPUAAACJAwAAAAA=&#10;">
                  <v:textbox inset=".5mm,.3mm,.5mm,.3mm">
                    <w:txbxContent>
                      <w:p w:rsidR="003A561C" w:rsidRPr="00A636F9" w:rsidRDefault="003A561C" w:rsidP="008C73B1">
                        <w:pPr>
                          <w:spacing w:after="120"/>
                          <w:jc w:val="center"/>
                          <w:rPr>
                            <w:rFonts w:cs="Times New Roman"/>
                            <w:bCs/>
                            <w:sz w:val="24"/>
                            <w:szCs w:val="24"/>
                          </w:rPr>
                        </w:pPr>
                        <w:r w:rsidRPr="00A636F9">
                          <w:rPr>
                            <w:rFonts w:cs="Times New Roman"/>
                            <w:bCs/>
                            <w:sz w:val="24"/>
                            <w:szCs w:val="24"/>
                          </w:rPr>
                          <w:t>Đất tận thu</w:t>
                        </w:r>
                      </w:p>
                    </w:txbxContent>
                  </v:textbox>
                </v:rect>
                <v:line id="Line 11" o:spid="_x0000_s1032" style="position:absolute;visibility:visible;mso-wrap-style:square" from="11042,11698" to="11055,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14" o:spid="_x0000_s1033" style="position:absolute;left:5251;top:19503;width:10992;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aQsEA&#10;AADbAAAADwAAAGRycy9kb3ducmV2LnhtbERPTWsCMRC9F/wPYYReimZrQWQ1ihQKXnroqsjexs24&#10;G9xMwiZdt/++EQRv83ifs9oMthU9dcE4VvA+zUAQV04brhUc9l+TBYgQkTW2jknBHwXYrEcvK8y1&#10;u/EP9UWsRQrhkKOCJkafSxmqhiyGqfPEibu4zmJMsKul7vCWwm0rZ1k2lxYNp4YGPX02VF2LX6vg&#10;fHrz/fG7OLGZlSXuyGemKpV6HQ/bJYhIQ3yKH+6dTvM/4P5LOk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mkLBAAAA2wAAAA8AAAAAAAAAAAAAAAAAmAIAAGRycy9kb3du&#10;cmV2LnhtbFBLBQYAAAAABAAEAPUAAACGAwAAAAA=&#10;">
                  <v:textbox inset=".5mm,.3mm,.5mm,.3mm">
                    <w:txbxContent>
                      <w:p w:rsidR="003A561C" w:rsidRPr="003C06AA" w:rsidRDefault="003A561C" w:rsidP="008C73B1">
                        <w:pPr>
                          <w:spacing w:before="120"/>
                          <w:jc w:val="center"/>
                          <w:rPr>
                            <w:rFonts w:cs="Times New Roman"/>
                            <w:bCs/>
                          </w:rPr>
                        </w:pPr>
                        <w:r w:rsidRPr="00A636F9">
                          <w:rPr>
                            <w:rFonts w:cs="Times New Roman"/>
                            <w:bCs/>
                            <w:sz w:val="24"/>
                            <w:szCs w:val="24"/>
                          </w:rPr>
                          <w:t>Xúc bốc lên ô</w:t>
                        </w:r>
                        <w:r w:rsidRPr="003C06AA">
                          <w:rPr>
                            <w:rFonts w:cs="Times New Roman"/>
                            <w:bCs/>
                          </w:rPr>
                          <w:t xml:space="preserve"> tô </w:t>
                        </w:r>
                      </w:p>
                    </w:txbxContent>
                  </v:textbox>
                </v:rect>
                <v:line id="Line 16" o:spid="_x0000_s1034" style="position:absolute;visibility:visible;mso-wrap-style:square" from="11023,16721" to="11030,1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8" o:spid="_x0000_s1035" style="position:absolute;visibility:visible;mso-wrap-style:square" from="11017,22946" to="11049,2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type id="_x0000_t109" coordsize="21600,21600" o:spt="109" path="m,l,21600r21600,l21600,xe">
                  <v:stroke joinstyle="miter"/>
                  <v:path gradientshapeok="t" o:connecttype="rect"/>
                </v:shapetype>
                <v:shape id="AutoShape 19" o:spid="_x0000_s1036" type="#_x0000_t109" style="position:absolute;left:21379;top:5720;width:14840;height:1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xJ8EA&#10;AADbAAAADwAAAGRycy9kb3ducmV2LnhtbERPTYvCMBC9L/gfwgheFk0VKVKNIqKg6C6sevA4NGNb&#10;bCalibX+eyMIe5vH+5zZojWlaKh2hWUFw0EEgji1uuBMwfm06U9AOI+ssbRMCp7kYDHvfM0w0fbB&#10;f9QcfSZCCLsEFeTeV4mULs3JoBvYijhwV1sb9AHWmdQ1PkK4KeUoimJpsODQkGNFq5zS2/FuFPyk&#10;38/17jA2Lf6Oi3h5ajb7i1Sq122XUxCeWv8v/ri3OsyP4f1LO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cSfBAAAA2wAAAA8AAAAAAAAAAAAAAAAAmAIAAGRycy9kb3du&#10;cmV2LnhtbFBLBQYAAAAABAAEAPUAAACGAwAAAAA=&#10;">
                  <v:stroke dashstyle="dash"/>
                  <v:textbox inset=".5mm,.3mm,.5mm,.3mm">
                    <w:txbxContent>
                      <w:p w:rsidR="003A561C" w:rsidRPr="00A636F9" w:rsidRDefault="003A561C" w:rsidP="008C73B1">
                        <w:pPr>
                          <w:rPr>
                            <w:rFonts w:cs="Times New Roman"/>
                            <w:sz w:val="24"/>
                            <w:szCs w:val="24"/>
                          </w:rPr>
                        </w:pPr>
                        <w:r w:rsidRPr="003C06AA">
                          <w:rPr>
                            <w:rFonts w:cs="Times New Roman"/>
                          </w:rPr>
                          <w:t xml:space="preserve">- </w:t>
                        </w:r>
                        <w:r w:rsidRPr="00A636F9">
                          <w:rPr>
                            <w:rFonts w:cs="Times New Roman"/>
                            <w:sz w:val="24"/>
                            <w:szCs w:val="24"/>
                          </w:rPr>
                          <w:t>Bụi, khí thải, tiếng ồn</w:t>
                        </w:r>
                      </w:p>
                      <w:p w:rsidR="003A561C" w:rsidRPr="00A636F9" w:rsidRDefault="003A561C" w:rsidP="008C73B1">
                        <w:pPr>
                          <w:rPr>
                            <w:rFonts w:cs="Times New Roman"/>
                            <w:sz w:val="24"/>
                            <w:szCs w:val="24"/>
                          </w:rPr>
                        </w:pPr>
                        <w:r w:rsidRPr="00A636F9">
                          <w:rPr>
                            <w:rFonts w:cs="Times New Roman"/>
                            <w:sz w:val="24"/>
                            <w:szCs w:val="24"/>
                          </w:rPr>
                          <w:t>- Nước thải sinh hoạt</w:t>
                        </w:r>
                      </w:p>
                      <w:p w:rsidR="003A561C" w:rsidRPr="00A636F9" w:rsidRDefault="003A561C" w:rsidP="008C73B1">
                        <w:pPr>
                          <w:rPr>
                            <w:rFonts w:cs="Times New Roman"/>
                            <w:sz w:val="24"/>
                            <w:szCs w:val="24"/>
                          </w:rPr>
                        </w:pPr>
                        <w:r w:rsidRPr="00A636F9">
                          <w:rPr>
                            <w:rFonts w:cs="Times New Roman"/>
                            <w:sz w:val="24"/>
                            <w:szCs w:val="24"/>
                          </w:rPr>
                          <w:t>- Nước mưa chảy tràn</w:t>
                        </w:r>
                      </w:p>
                      <w:p w:rsidR="003A561C" w:rsidRPr="00A636F9" w:rsidRDefault="003A561C" w:rsidP="008C73B1">
                        <w:pPr>
                          <w:rPr>
                            <w:rFonts w:cs="Times New Roman"/>
                            <w:sz w:val="24"/>
                            <w:szCs w:val="24"/>
                          </w:rPr>
                        </w:pPr>
                        <w:r w:rsidRPr="00A636F9">
                          <w:rPr>
                            <w:rFonts w:cs="Times New Roman"/>
                            <w:sz w:val="24"/>
                            <w:szCs w:val="24"/>
                          </w:rPr>
                          <w:t>- Bồi lắng, xói lở...</w:t>
                        </w:r>
                      </w:p>
                      <w:p w:rsidR="003A561C" w:rsidRPr="00A636F9" w:rsidRDefault="003A561C" w:rsidP="008C73B1">
                        <w:pPr>
                          <w:rPr>
                            <w:rFonts w:cs="Times New Roman"/>
                            <w:sz w:val="24"/>
                            <w:szCs w:val="24"/>
                          </w:rPr>
                        </w:pPr>
                        <w:r w:rsidRPr="00A636F9">
                          <w:rPr>
                            <w:rFonts w:cs="Times New Roman"/>
                            <w:sz w:val="24"/>
                            <w:szCs w:val="24"/>
                          </w:rPr>
                          <w:t>- Chất lượng nước hồ</w:t>
                        </w:r>
                      </w:p>
                    </w:txbxContent>
                  </v:textbox>
                </v:shape>
                <v:shapetype id="_x0000_t32" coordsize="21600,21600" o:spt="32" o:oned="t" path="m,l21600,21600e" filled="f">
                  <v:path arrowok="t" fillok="f" o:connecttype="none"/>
                  <o:lock v:ext="edit" shapetype="t"/>
                </v:shapetype>
                <v:shape id="AutoShape 20" o:spid="_x0000_s1037" type="#_x0000_t32" style="position:absolute;left:18389;top:10306;width:27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VsUAAADbAAAADwAAAGRycy9kb3ducmV2LnhtbESPW2vCQBCF3wv+h2WEvtWNYqtEN8EW&#10;LH0q9YL4OGbHXMzOhuw2Sf99t1DwbYZz5nxn1ulgatFR60rLCqaTCARxZnXJuYLjYfu0BOE8ssba&#10;Min4IQdpMnpYY6xtzzvq9j4XIYRdjAoK75tYSpcVZNBNbEMctKttDfqwtrnULfYh3NRyFkUv0mDJ&#10;gVBgQ28FZbf9t1FQ1c+z6pPfvy6n/HyZvwZSNT0r9TgeNisQngZ/N/9ff+hQfwF/v4QB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aVsUAAADbAAAADwAAAAAAAAAA&#10;AAAAAAChAgAAZHJzL2Rvd25yZXYueG1sUEsFBgAAAAAEAAQA+QAAAJMDAAAAAA==&#10;">
                  <v:stroke dashstyle="dash" endarrow="block"/>
                </v:shape>
                <v:shape id="AutoShape 21" o:spid="_x0000_s1038" type="#_x0000_t109" style="position:absolute;left:20847;top:19503;width:14903;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AzsUA&#10;AADbAAAADwAAAGRycy9kb3ducmV2LnhtbESPQWvCQBCF70L/wzIFL1I3FpGSZiNSKlS0QrWHHofs&#10;mASzsyG7xvjvnYPQ2wzvzXvfZMvBNaqnLtSeDcymCSjiwtuaSwO/x/XLG6gQkS02nsnAjQIs86dR&#10;hqn1V/6h/hBLJSEcUjRQxdimWoeiIodh6lti0U6+cxhl7UptO7xKuGv0a5IstMOapaHClj4qKs6H&#10;izPwXUxun5vd3A24n9eL1bFfb/+0MePnYfUOKtIQ/82P6y8r+AIrv8gA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kDOxQAAANsAAAAPAAAAAAAAAAAAAAAAAJgCAABkcnMv&#10;ZG93bnJldi54bWxQSwUGAAAAAAQABAD1AAAAigMAAAAA&#10;">
                  <v:stroke dashstyle="dash"/>
                  <v:textbox inset=".5mm,.3mm,.5mm,.3mm">
                    <w:txbxContent>
                      <w:p w:rsidR="003A561C" w:rsidRPr="003C06AA" w:rsidRDefault="003A561C" w:rsidP="006D10B3">
                        <w:pPr>
                          <w:spacing w:before="120"/>
                          <w:rPr>
                            <w:rFonts w:cs="Times New Roman"/>
                          </w:rPr>
                        </w:pPr>
                        <w:r w:rsidRPr="00A636F9">
                          <w:rPr>
                            <w:rFonts w:cs="Times New Roman"/>
                            <w:sz w:val="24"/>
                            <w:szCs w:val="24"/>
                          </w:rPr>
                          <w:t>- Bụi, khí thải, tiếng</w:t>
                        </w:r>
                        <w:r w:rsidRPr="003C06AA">
                          <w:rPr>
                            <w:rFonts w:cs="Times New Roman"/>
                          </w:rPr>
                          <w:t xml:space="preserve"> ồn</w:t>
                        </w:r>
                      </w:p>
                      <w:p w:rsidR="003A561C" w:rsidRPr="003C06AA" w:rsidRDefault="003A561C" w:rsidP="008C73B1">
                        <w:pPr>
                          <w:rPr>
                            <w:rFonts w:cs="Times New Roman"/>
                          </w:rPr>
                        </w:pPr>
                      </w:p>
                    </w:txbxContent>
                  </v:textbox>
                </v:shape>
                <v:shape id="AutoShape 22" o:spid="_x0000_s1039" type="#_x0000_t32" style="position:absolute;left:16980;top:21034;width:224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rv8UAAADbAAAADwAAAGRycy9kb3ducmV2LnhtbESPW2vCQBCF3wv+h2WEvtWNYotGN8EW&#10;LH0q9YL4OGbHXMzOhuw2Sf99t1DwbYZz5nxn1ulgatFR60rLCqaTCARxZnXJuYLjYfu0AOE8ssba&#10;Min4IQdpMnpYY6xtzzvq9j4XIYRdjAoK75tYSpcVZNBNbEMctKttDfqwtrnULfYh3NRyFkUv0mDJ&#10;gVBgQ28FZbf9t1FQ1c+z6pPfvy6n/HyZvwZSNT0r9TgeNisQngZ/N/9ff+hQfwl/v4QB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rv8UAAADbAAAADwAAAAAAAAAA&#10;AAAAAAChAgAAZHJzL2Rvd25yZXYueG1sUEsFBgAAAAAEAAQA+QAAAJMDAAAAAA==&#10;">
                  <v:stroke dashstyle="dash" endarrow="block"/>
                </v:shape>
                <v:shape id="AutoShape 25" o:spid="_x0000_s1040" type="#_x0000_t109" style="position:absolute;left:21042;top:25511;width:14903;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GdcEA&#10;AADbAAAADwAAAGRycy9kb3ducmV2LnhtbERPTYvCMBC9C/sfwix4kTVVRJbaVGRRUFYFqwePQzO2&#10;ZZtJaWKt/35zEDw+3ney7E0tOmpdZVnBZByBIM6trrhQcDlvvr5BOI+ssbZMCp7kYJl+DBKMtX3w&#10;ibrMFyKEsItRQel9E0vp8pIMurFtiAN3s61BH2BbSN3iI4SbWk6jaC4NVhwaSmzop6T8L7sbBYd8&#10;9Fzv9jPT43FWzVfnbvN7lUoNP/vVAoSn3r/FL/dWK5iG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YhnXBAAAA2wAAAA8AAAAAAAAAAAAAAAAAmAIAAGRycy9kb3du&#10;cmV2LnhtbFBLBQYAAAAABAAEAPUAAACGAwAAAAA=&#10;">
                  <v:stroke dashstyle="dash"/>
                  <v:textbox inset=".5mm,.3mm,.5mm,.3mm">
                    <w:txbxContent>
                      <w:p w:rsidR="003A561C" w:rsidRPr="003C06AA" w:rsidRDefault="003A561C" w:rsidP="006D10B3">
                        <w:pPr>
                          <w:spacing w:before="120"/>
                          <w:rPr>
                            <w:rFonts w:cs="Times New Roman"/>
                          </w:rPr>
                        </w:pPr>
                        <w:r w:rsidRPr="003C06AA">
                          <w:rPr>
                            <w:rFonts w:cs="Times New Roman"/>
                          </w:rPr>
                          <w:t xml:space="preserve">- </w:t>
                        </w:r>
                        <w:r w:rsidRPr="00A636F9">
                          <w:rPr>
                            <w:rFonts w:cs="Times New Roman"/>
                            <w:sz w:val="24"/>
                            <w:szCs w:val="24"/>
                          </w:rPr>
                          <w:t>Bụi, khí thải, tiếng</w:t>
                        </w:r>
                        <w:r w:rsidRPr="003C06AA">
                          <w:rPr>
                            <w:rFonts w:cs="Times New Roman"/>
                          </w:rPr>
                          <w:t xml:space="preserve"> ồn</w:t>
                        </w:r>
                      </w:p>
                    </w:txbxContent>
                  </v:textbox>
                </v:shape>
                <v:shape id="AutoShape 26" o:spid="_x0000_s1041" type="#_x0000_t32" style="position:absolute;left:16980;top:27539;width:224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6tBMMAAADbAAAADwAAAGRycy9kb3ducmV2LnhtbESPS2vCQBSF94X+h+EK3TWThColZiK2&#10;0NJVsVrE5TVzzcPMnZCZavz3TkFweTiPj5MvRtOJEw2usawgiWIQxKXVDVcKfjcfz68gnEfW2Fkm&#10;BRdysCgeH3LMtD3zD53WvhJhhF2GCmrv+0xKV9Zk0EW2Jw7ewQ4GfZBDJfWA5zBuOpnG8UwabDgQ&#10;auzpvabyuP4zCtpumrbf/Lnab6vd/uUtkNpkp9TTZFzOQXga/T18a39pBWkC/1/C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urQTDAAAA2wAAAA8AAAAAAAAAAAAA&#10;AAAAoQIAAGRycy9kb3ducmV2LnhtbFBLBQYAAAAABAAEAPkAAACRAwAAAAA=&#10;">
                  <v:stroke dashstyle="dash" endarrow="block"/>
                </v:shape>
                <v:rect id="Rectangle 13" o:spid="_x0000_s1042" style="position:absolute;left:5251;top:24955;width:1133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ZMMA&#10;AADbAAAADwAAAGRycy9kb3ducmV2LnhtbESPQWvCQBSE70L/w/IKvRTdmEMp0VVKQfDioakiuT2z&#10;z2Qx+3bJrjH9911B8DjMzDfMcj3aTgzUB+NYwXyWgSCunTbcKNj/bqafIEJE1tg5JgV/FGC9epks&#10;sdDuxj80lLERCcKhQAVtjL6QMtQtWQwz54mTd3a9xZhk30jd4y3BbSfzLPuQFg2nhRY9fbdUX8qr&#10;VXA6vvvhsCuPbPKqwi35zNSVUm+v49cCRKQxPsOP9lYryHO4f0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1ZMMAAADbAAAADwAAAAAAAAAAAAAAAACYAgAAZHJzL2Rv&#10;d25yZXYueG1sUEsFBgAAAAAEAAQA9QAAAIgDAAAAAA==&#10;">
                  <v:textbox inset=".5mm,.3mm,.5mm,.3mm">
                    <w:txbxContent>
                      <w:p w:rsidR="003A561C" w:rsidRPr="00A636F9" w:rsidRDefault="003A561C" w:rsidP="008C73B1">
                        <w:pPr>
                          <w:jc w:val="center"/>
                          <w:rPr>
                            <w:rFonts w:cs="Times New Roman"/>
                            <w:bCs/>
                            <w:sz w:val="24"/>
                            <w:szCs w:val="24"/>
                          </w:rPr>
                        </w:pPr>
                        <w:r w:rsidRPr="00A636F9">
                          <w:rPr>
                            <w:rFonts w:cs="Times New Roman"/>
                            <w:bCs/>
                            <w:sz w:val="24"/>
                            <w:szCs w:val="24"/>
                          </w:rPr>
                          <w:t xml:space="preserve">Vận chuyển đến bãi chứa </w:t>
                        </w:r>
                      </w:p>
                    </w:txbxContent>
                  </v:textbox>
                </v:rect>
                <v:rect id="Rectangle 13" o:spid="_x0000_s1043" style="position:absolute;left:5251;top:31710;width:11335;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xS8MA&#10;AADbAAAADwAAAGRycy9kb3ducmV2LnhtbESPQWsCMRSE7wX/Q3iCl6LZShFZjSJCwUsPbiuyt+fm&#10;uRvcvIRNuq7/3hQKPQ4z8w2z3g62FT11wThW8DbLQBBXThuuFXx/fUyXIEJE1tg6JgUPCrDdjF7W&#10;mGt35yP1RaxFgnDIUUETo8+lDFVDFsPMeeLkXV1nMSbZ1VJ3eE9w28p5li2kRcNpoUFP+4aqW/Fj&#10;FVzOr74/fRZnNvOyxAP5zFSlUpPxsFuBiDTE//Bf+6AVLN7h90v6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JxS8MAAADbAAAADwAAAAAAAAAAAAAAAACYAgAAZHJzL2Rv&#10;d25yZXYueG1sUEsFBgAAAAAEAAQA9QAAAIgDAAAAAA==&#10;">
                  <v:textbox inset=".5mm,.3mm,.5mm,.3mm">
                    <w:txbxContent>
                      <w:p w:rsidR="003A561C" w:rsidRPr="00A636F9" w:rsidRDefault="003A561C" w:rsidP="00A636F9">
                        <w:pPr>
                          <w:spacing w:line="240" w:lineRule="auto"/>
                          <w:jc w:val="center"/>
                          <w:rPr>
                            <w:rFonts w:cs="Times New Roman"/>
                            <w:bCs/>
                            <w:sz w:val="24"/>
                            <w:szCs w:val="24"/>
                          </w:rPr>
                        </w:pPr>
                        <w:r w:rsidRPr="00A636F9">
                          <w:rPr>
                            <w:rFonts w:cs="Times New Roman"/>
                            <w:bCs/>
                            <w:sz w:val="24"/>
                            <w:szCs w:val="24"/>
                          </w:rPr>
                          <w:t>Vận chuyển đến công trình</w:t>
                        </w:r>
                      </w:p>
                    </w:txbxContent>
                  </v:textbox>
                </v:rect>
                <v:line id="Line 18" o:spid="_x0000_s1044" style="position:absolute;visibility:visible;mso-wrap-style:square" from="10778,29138" to="10810,3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shape id="AutoShape 25" o:spid="_x0000_s1045" type="#_x0000_t109" style="position:absolute;left:20847;top:31424;width:15135;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nwcUA&#10;AADbAAAADwAAAGRycy9kb3ducmV2LnhtbESPQWvCQBSE7wX/w/KEXopuLJKW6CoiFVrUQhMPHh/Z&#10;1yQ0+zbsbmP8965Q6HGYmW+Y5XowrejJ+caygtk0AUFcWt1wpeBU7CavIHxA1thaJgVX8rBejR6W&#10;mGl74S/q81CJCGGfoYI6hC6T0pc1GfRT2xFH79s6gyFKV0nt8BLhppXPSZJKgw3HhRo72tZU/uS/&#10;RsGxfLq+fRzmZsDPeZNuin63P0ulHsfDZgEi0BD+w3/td60gfYH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6fBxQAAANsAAAAPAAAAAAAAAAAAAAAAAJgCAABkcnMv&#10;ZG93bnJldi54bWxQSwUGAAAAAAQABAD1AAAAigMAAAAA&#10;">
                  <v:stroke dashstyle="dash"/>
                  <v:textbox inset=".5mm,.3mm,.5mm,.3mm">
                    <w:txbxContent>
                      <w:p w:rsidR="003A561C" w:rsidRPr="006D10B3" w:rsidRDefault="003A561C" w:rsidP="006D10B3">
                        <w:pPr>
                          <w:pStyle w:val="NormalWeb"/>
                          <w:spacing w:before="120" w:line="257" w:lineRule="auto"/>
                        </w:pPr>
                        <w:r w:rsidRPr="00A636F9">
                          <w:rPr>
                            <w:sz w:val="24"/>
                          </w:rPr>
                          <w:t>- Bụi, khí thải, tiếng</w:t>
                        </w:r>
                        <w:r w:rsidRPr="006D10B3">
                          <w:rPr>
                            <w:szCs w:val="22"/>
                          </w:rPr>
                          <w:t xml:space="preserve"> ồn</w:t>
                        </w:r>
                      </w:p>
                    </w:txbxContent>
                  </v:textbox>
                </v:shape>
                <v:shape id="AutoShape 26" o:spid="_x0000_s1046" type="#_x0000_t32" style="position:absolute;left:16747;top:33729;width:223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9WcEAAADbAAAADwAAAGRycy9kb3ducmV2LnhtbERPS2vCQBC+C/0PyxR6002CSomu0hYq&#10;nqS1RTyO2TEPs7Mhu9X47zuHQo8f33u5HlyrrtSH2rOBdJKAIi68rbk08P31Pn4GFSKyxdYzGbhT&#10;gPXqYbTE3Pobf9J1H0slIRxyNFDF2OVah6Iih2HiO2Lhzr53GAX2pbY93iTctTpLkrl2WLM0VNjR&#10;W0XFZf/jDDTtLGt2vPk4HcrjafoqTU16NObpcXhZgIo0xH/xn3trDcxlrHyRH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1ZwQAAANsAAAAPAAAAAAAAAAAAAAAA&#10;AKECAABkcnMvZG93bnJldi54bWxQSwUGAAAAAAQABAD5AAAAjwMAAAAA&#10;">
                  <v:stroke dashstyle="dash" endarrow="block"/>
                </v:shape>
                <w10:anchorlock/>
              </v:group>
            </w:pict>
          </mc:Fallback>
        </mc:AlternateContent>
      </w:r>
    </w:p>
    <w:p w:rsidR="00F72D8F" w:rsidRPr="00E2704E" w:rsidRDefault="00B43C0E" w:rsidP="00C8570D">
      <w:pPr>
        <w:pStyle w:val="Caption"/>
        <w:spacing w:beforeLines="60" w:before="144" w:afterLines="60" w:after="144" w:line="312" w:lineRule="auto"/>
        <w:jc w:val="center"/>
        <w:rPr>
          <w:rFonts w:cs="Times New Roman"/>
          <w:b/>
          <w:i w:val="0"/>
          <w:color w:val="auto"/>
          <w:sz w:val="26"/>
          <w:szCs w:val="26"/>
        </w:rPr>
      </w:pPr>
      <w:bookmarkStart w:id="129" w:name="_Toc75361182"/>
      <w:r w:rsidRPr="00E2704E">
        <w:rPr>
          <w:rFonts w:cs="Times New Roman"/>
          <w:b/>
          <w:i w:val="0"/>
          <w:color w:val="auto"/>
          <w:sz w:val="26"/>
          <w:szCs w:val="26"/>
          <w:lang w:val="vi-VN"/>
        </w:rPr>
        <w:t xml:space="preserve">Hình 1. </w:t>
      </w:r>
      <w:r w:rsidR="00ED216A" w:rsidRPr="00E2704E">
        <w:rPr>
          <w:rFonts w:cs="Times New Roman"/>
          <w:b/>
          <w:i w:val="0"/>
          <w:color w:val="auto"/>
          <w:sz w:val="26"/>
          <w:szCs w:val="26"/>
        </w:rPr>
        <w:fldChar w:fldCharType="begin"/>
      </w:r>
      <w:r w:rsidRPr="00E2704E">
        <w:rPr>
          <w:rFonts w:cs="Times New Roman"/>
          <w:b/>
          <w:i w:val="0"/>
          <w:color w:val="auto"/>
          <w:sz w:val="26"/>
          <w:szCs w:val="26"/>
          <w:lang w:val="vi-VN"/>
        </w:rPr>
        <w:instrText xml:space="preserve"> SEQ Hình_1. \* ARABIC </w:instrText>
      </w:r>
      <w:r w:rsidR="00ED216A" w:rsidRPr="00E2704E">
        <w:rPr>
          <w:rFonts w:cs="Times New Roman"/>
          <w:b/>
          <w:i w:val="0"/>
          <w:color w:val="auto"/>
          <w:sz w:val="26"/>
          <w:szCs w:val="26"/>
        </w:rPr>
        <w:fldChar w:fldCharType="separate"/>
      </w:r>
      <w:r w:rsidR="004725D1">
        <w:rPr>
          <w:rFonts w:cs="Times New Roman"/>
          <w:b/>
          <w:i w:val="0"/>
          <w:noProof/>
          <w:color w:val="auto"/>
          <w:sz w:val="26"/>
          <w:szCs w:val="26"/>
          <w:lang w:val="vi-VN"/>
        </w:rPr>
        <w:t>1</w:t>
      </w:r>
      <w:r w:rsidR="00ED216A" w:rsidRPr="00E2704E">
        <w:rPr>
          <w:rFonts w:cs="Times New Roman"/>
          <w:b/>
          <w:i w:val="0"/>
          <w:color w:val="auto"/>
          <w:sz w:val="26"/>
          <w:szCs w:val="26"/>
        </w:rPr>
        <w:fldChar w:fldCharType="end"/>
      </w:r>
      <w:r w:rsidRPr="00E2704E">
        <w:rPr>
          <w:rFonts w:cs="Times New Roman"/>
          <w:b/>
          <w:i w:val="0"/>
          <w:color w:val="auto"/>
          <w:sz w:val="26"/>
          <w:szCs w:val="26"/>
          <w:lang w:val="vi-VN"/>
        </w:rPr>
        <w:t xml:space="preserve">. </w:t>
      </w:r>
      <w:r w:rsidRPr="00E2704E">
        <w:rPr>
          <w:rFonts w:cs="Times New Roman"/>
          <w:b/>
          <w:i w:val="0"/>
          <w:color w:val="auto"/>
          <w:sz w:val="26"/>
          <w:szCs w:val="26"/>
        </w:rPr>
        <w:t>Quy trình nạo vét, cải tạo</w:t>
      </w:r>
      <w:bookmarkEnd w:id="129"/>
    </w:p>
    <w:p w:rsidR="00F72D8F" w:rsidRPr="00E2704E" w:rsidRDefault="00B43C0E" w:rsidP="00C8570D">
      <w:pPr>
        <w:tabs>
          <w:tab w:val="left" w:pos="0"/>
          <w:tab w:val="left" w:pos="720"/>
          <w:tab w:val="left" w:pos="810"/>
        </w:tabs>
        <w:spacing w:beforeLines="60" w:before="144" w:afterLines="60" w:after="144"/>
        <w:ind w:firstLine="562"/>
        <w:jc w:val="both"/>
        <w:rPr>
          <w:rFonts w:cs="Times New Roman"/>
          <w:color w:val="auto"/>
          <w:szCs w:val="26"/>
        </w:rPr>
      </w:pPr>
      <w:r w:rsidRPr="00E2704E">
        <w:rPr>
          <w:rFonts w:cs="Times New Roman"/>
          <w:color w:val="auto"/>
          <w:szCs w:val="26"/>
        </w:rPr>
        <w:t xml:space="preserve">- </w:t>
      </w:r>
      <w:r w:rsidRPr="00E2704E">
        <w:rPr>
          <w:rFonts w:cs="Times New Roman"/>
          <w:color w:val="auto"/>
          <w:szCs w:val="26"/>
          <w:lang w:val="vi-VN"/>
        </w:rPr>
        <w:t>Chuẩn bị mặt bằng, tập kết máy móc</w:t>
      </w:r>
      <w:r w:rsidRPr="00E2704E">
        <w:rPr>
          <w:rFonts w:cs="Times New Roman"/>
          <w:color w:val="auto"/>
          <w:szCs w:val="26"/>
        </w:rPr>
        <w:t>:</w:t>
      </w:r>
    </w:p>
    <w:p w:rsidR="00F72D8F" w:rsidRPr="00E2704E" w:rsidRDefault="00B43C0E" w:rsidP="00C8570D">
      <w:pPr>
        <w:tabs>
          <w:tab w:val="left" w:pos="0"/>
          <w:tab w:val="left" w:pos="720"/>
          <w:tab w:val="left" w:pos="810"/>
        </w:tabs>
        <w:spacing w:beforeLines="60" w:before="144" w:afterLines="60" w:after="144"/>
        <w:ind w:firstLine="562"/>
        <w:jc w:val="both"/>
        <w:rPr>
          <w:rFonts w:cs="Times New Roman"/>
          <w:color w:val="auto"/>
          <w:spacing w:val="-2"/>
          <w:szCs w:val="26"/>
          <w:lang w:val="vi-VN"/>
        </w:rPr>
      </w:pPr>
      <w:r w:rsidRPr="00E2704E">
        <w:rPr>
          <w:rFonts w:cs="Times New Roman"/>
          <w:color w:val="auto"/>
          <w:spacing w:val="-2"/>
          <w:szCs w:val="26"/>
          <w:lang w:val="vi-VN"/>
        </w:rPr>
        <w:t xml:space="preserve">- </w:t>
      </w:r>
      <w:r w:rsidRPr="00E2704E">
        <w:rPr>
          <w:rFonts w:cs="Times New Roman"/>
          <w:iCs/>
          <w:color w:val="auto"/>
          <w:spacing w:val="-2"/>
          <w:szCs w:val="26"/>
          <w:lang w:val="sq-AL"/>
        </w:rPr>
        <w:t xml:space="preserve">Thực hiện nạo vét từ </w:t>
      </w:r>
      <w:r w:rsidRPr="00E2704E">
        <w:rPr>
          <w:rFonts w:cs="Times New Roman"/>
          <w:iCs/>
          <w:color w:val="auto"/>
          <w:spacing w:val="-2"/>
          <w:szCs w:val="26"/>
        </w:rPr>
        <w:t xml:space="preserve">phía </w:t>
      </w:r>
      <w:r w:rsidR="001A00CE" w:rsidRPr="00E2704E">
        <w:rPr>
          <w:rFonts w:cs="Times New Roman"/>
          <w:iCs/>
          <w:color w:val="auto"/>
          <w:spacing w:val="-2"/>
          <w:szCs w:val="26"/>
        </w:rPr>
        <w:t>Đông Nam</w:t>
      </w:r>
      <w:r w:rsidRPr="00E2704E">
        <w:rPr>
          <w:rFonts w:cs="Times New Roman"/>
          <w:iCs/>
          <w:color w:val="auto"/>
          <w:spacing w:val="-2"/>
          <w:szCs w:val="26"/>
        </w:rPr>
        <w:t xml:space="preserve"> dần về phía Tây </w:t>
      </w:r>
      <w:r w:rsidR="001A00CE" w:rsidRPr="00E2704E">
        <w:rPr>
          <w:rFonts w:cs="Times New Roman"/>
          <w:iCs/>
          <w:color w:val="auto"/>
          <w:spacing w:val="-2"/>
          <w:szCs w:val="26"/>
        </w:rPr>
        <w:t>Bắc</w:t>
      </w:r>
      <w:r w:rsidRPr="00E2704E">
        <w:rPr>
          <w:rFonts w:cs="Times New Roman"/>
          <w:iCs/>
          <w:color w:val="auto"/>
          <w:spacing w:val="-2"/>
          <w:szCs w:val="26"/>
          <w:lang w:val="sq-AL"/>
        </w:rPr>
        <w:t>, thi công nạo vét đến cao độ kết thúc là +</w:t>
      </w:r>
      <w:r w:rsidR="00C41973">
        <w:rPr>
          <w:rFonts w:cs="Times New Roman"/>
          <w:iCs/>
          <w:color w:val="auto"/>
          <w:spacing w:val="-2"/>
          <w:szCs w:val="26"/>
        </w:rPr>
        <w:t>14</w:t>
      </w:r>
      <w:r w:rsidRPr="00E2704E">
        <w:rPr>
          <w:rFonts w:cs="Times New Roman"/>
          <w:iCs/>
          <w:color w:val="auto"/>
          <w:spacing w:val="-2"/>
          <w:szCs w:val="26"/>
          <w:lang w:val="sq-AL"/>
        </w:rPr>
        <w:t>m sẽ dừng thi công</w:t>
      </w:r>
      <w:r w:rsidRPr="00E2704E">
        <w:rPr>
          <w:rFonts w:cs="Times New Roman"/>
          <w:color w:val="auto"/>
          <w:spacing w:val="-2"/>
          <w:szCs w:val="26"/>
          <w:lang w:val="vi-VN"/>
        </w:rPr>
        <w:t>.</w:t>
      </w:r>
    </w:p>
    <w:p w:rsidR="00F72D8F" w:rsidRPr="00E2704E" w:rsidRDefault="00B43C0E" w:rsidP="00C8570D">
      <w:pPr>
        <w:tabs>
          <w:tab w:val="left" w:pos="0"/>
          <w:tab w:val="left" w:pos="720"/>
          <w:tab w:val="left" w:pos="810"/>
        </w:tabs>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lastRenderedPageBreak/>
        <w:t xml:space="preserve">- Năm thứ nhất: Bắt đầu từ góc phía Đông </w:t>
      </w:r>
      <w:r w:rsidR="001A00CE" w:rsidRPr="00E2704E">
        <w:rPr>
          <w:rFonts w:cs="Times New Roman"/>
          <w:color w:val="auto"/>
          <w:szCs w:val="26"/>
          <w:lang w:val="vi-VN"/>
        </w:rPr>
        <w:t>Nam</w:t>
      </w:r>
      <w:r w:rsidRPr="00E2704E">
        <w:rPr>
          <w:rFonts w:cs="Times New Roman"/>
          <w:color w:val="auto"/>
          <w:szCs w:val="26"/>
          <w:lang w:val="vi-VN"/>
        </w:rPr>
        <w:t xml:space="preserve"> tiến hành thi công dần về phía </w:t>
      </w:r>
      <w:r w:rsidR="001A00CE" w:rsidRPr="00E2704E">
        <w:rPr>
          <w:rFonts w:cs="Times New Roman"/>
          <w:color w:val="auto"/>
          <w:szCs w:val="26"/>
          <w:lang w:val="vi-VN"/>
        </w:rPr>
        <w:t>Tây Bắc</w:t>
      </w:r>
      <w:r w:rsidRPr="00E2704E">
        <w:rPr>
          <w:rFonts w:cs="Times New Roman"/>
          <w:color w:val="auto"/>
          <w:szCs w:val="26"/>
          <w:lang w:val="vi-VN"/>
        </w:rPr>
        <w:t>. Thực hiện nạo vét cuốn chiếu đến hết phạm vi thi công nhằm hạn chế khả năng bồi lắng trong quá trình thi công.</w:t>
      </w:r>
    </w:p>
    <w:p w:rsidR="00F72D8F" w:rsidRPr="00E2704E" w:rsidRDefault="00B43C0E" w:rsidP="00C8570D">
      <w:pPr>
        <w:tabs>
          <w:tab w:val="left" w:pos="0"/>
          <w:tab w:val="left" w:pos="720"/>
          <w:tab w:val="left" w:pos="810"/>
        </w:tabs>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Tương tự đối với năm thứ</w:t>
      </w:r>
      <w:r w:rsidR="001A00CE" w:rsidRPr="00E2704E">
        <w:rPr>
          <w:rFonts w:cs="Times New Roman"/>
          <w:color w:val="auto"/>
          <w:szCs w:val="26"/>
          <w:lang w:val="vi-VN"/>
        </w:rPr>
        <w:t xml:space="preserve"> 2 và 3 </w:t>
      </w:r>
      <w:r w:rsidRPr="00E2704E">
        <w:rPr>
          <w:rFonts w:cs="Times New Roman"/>
          <w:color w:val="auto"/>
          <w:szCs w:val="26"/>
          <w:lang w:val="vi-VN"/>
        </w:rPr>
        <w:t xml:space="preserve">thi công cuốn chiếu từ phía Đông dần về phía Tây và Tây </w:t>
      </w:r>
      <w:r w:rsidR="001A00CE" w:rsidRPr="00E2704E">
        <w:rPr>
          <w:rFonts w:cs="Times New Roman"/>
          <w:color w:val="auto"/>
          <w:szCs w:val="26"/>
          <w:lang w:val="vi-VN"/>
        </w:rPr>
        <w:t>Bắc</w:t>
      </w:r>
      <w:r w:rsidRPr="00E2704E">
        <w:rPr>
          <w:rFonts w:cs="Times New Roman"/>
          <w:color w:val="auto"/>
          <w:szCs w:val="26"/>
          <w:lang w:val="vi-VN"/>
        </w:rPr>
        <w:t xml:space="preserve"> của hồ. </w:t>
      </w:r>
    </w:p>
    <w:p w:rsidR="00F72D8F" w:rsidRPr="00E2704E" w:rsidRDefault="00B43C0E" w:rsidP="00C8570D">
      <w:pPr>
        <w:tabs>
          <w:tab w:val="left" w:pos="0"/>
          <w:tab w:val="left" w:pos="720"/>
          <w:tab w:val="left" w:pos="810"/>
        </w:tabs>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Việc thi công phải đảm bảo thi công vào thời điểm mùa kiệt, mực nước trong hồ chứa thấp nhất trong năm;</w:t>
      </w:r>
    </w:p>
    <w:p w:rsidR="00F72D8F" w:rsidRPr="00E2704E" w:rsidRDefault="00B43C0E" w:rsidP="00CE5AD9">
      <w:pPr>
        <w:pStyle w:val="Heading3"/>
        <w:rPr>
          <w:color w:val="auto"/>
        </w:rPr>
      </w:pPr>
      <w:bookmarkStart w:id="130" w:name="_Toc69723673"/>
      <w:bookmarkStart w:id="131" w:name="_Toc131690135"/>
      <w:r w:rsidRPr="00E2704E">
        <w:rPr>
          <w:color w:val="auto"/>
        </w:rPr>
        <w:t>1.5. Biện pháp tổ chức thi công</w:t>
      </w:r>
      <w:bookmarkEnd w:id="130"/>
      <w:bookmarkEnd w:id="131"/>
    </w:p>
    <w:p w:rsidR="00F72D8F" w:rsidRPr="00E2704E" w:rsidRDefault="00B43C0E" w:rsidP="00C8570D">
      <w:pPr>
        <w:pStyle w:val="A5"/>
        <w:spacing w:beforeLines="60" w:before="144" w:afterLines="60" w:after="144" w:line="312" w:lineRule="auto"/>
        <w:rPr>
          <w:color w:val="auto"/>
          <w:sz w:val="26"/>
          <w:szCs w:val="26"/>
          <w:lang w:val="af-ZA"/>
        </w:rPr>
      </w:pPr>
      <w:r w:rsidRPr="00E2704E">
        <w:rPr>
          <w:i/>
          <w:color w:val="auto"/>
          <w:sz w:val="26"/>
          <w:szCs w:val="26"/>
          <w:lang w:val="af-ZA"/>
        </w:rPr>
        <w:t xml:space="preserve">Sự phù hợp của phương án thi công: </w:t>
      </w:r>
      <w:r w:rsidRPr="00E2704E">
        <w:rPr>
          <w:color w:val="auto"/>
          <w:sz w:val="26"/>
          <w:szCs w:val="26"/>
          <w:lang w:val="af-ZA"/>
        </w:rPr>
        <w:t>Việc lựa chọn phương án nạo vét cuốn chiếu sẽ hạn chế tối đa việc di chuyển quãng rộng trên lòng hồ, gây ảnh hưởng đến kết cấu lòng hồ, đồng thời gói gọn, đảm bảo dễ quản lý mặt vệ sinh môi trường cũng như nhân lực, máy móc và thiết bị. Việc sử dụng máy móc chỉ chạy dầu, không sử dụng điện sẽ  hạn chế tối đa các sự cố cháy nổ, chập điện. Do đó, lựa chọn phương án nạo vét là hoàn toàn phù hợp.</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Công tác tổ chức thi công chi tiết sẽ do đơn vị thi công được trúng thầu tự xây dựng căn cứ vào khả năng của mình dựa trên biện pháp tổ chức thi công chỉ đạo được trình bày trong thiết kế bản vẽ thi công được duyệt. Trong quá trình thi công cần đảm bảo các nguyên tắc sau:</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Quá trình thi công cần có các giải pháp bảo vệ môi trường, giảm thiểu tác động xấu tới môi trường;</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Trong quá trình thi công cần nghiên cứu để tìm ra các giải pháp có thể rút ngắn tiến độ, giảm giá thành công trình và nâng cao chất lượng;</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Mọi vấn đề trong thi công nhà thầu phải thực hiện đúng theo quy trình thi công, nghiệm thu và các văn bản Pháp quy hiện hành;</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Nhà thầu cần có các biện pháp bảo vệ an toàn cho lực lượng thi công, cho nhân dân địa phương và các công trình ở gần nơi thi công;</w:t>
      </w:r>
    </w:p>
    <w:p w:rsidR="00F72D8F" w:rsidRPr="00E2704E" w:rsidRDefault="00B43C0E" w:rsidP="00C8570D">
      <w:pPr>
        <w:pStyle w:val="A5"/>
        <w:spacing w:beforeLines="60" w:before="144" w:afterLines="60" w:after="144" w:line="312" w:lineRule="auto"/>
        <w:rPr>
          <w:color w:val="auto"/>
          <w:spacing w:val="-6"/>
          <w:sz w:val="26"/>
          <w:szCs w:val="26"/>
          <w:lang w:val="af-ZA"/>
        </w:rPr>
      </w:pPr>
      <w:r w:rsidRPr="00E2704E">
        <w:rPr>
          <w:color w:val="auto"/>
          <w:spacing w:val="-6"/>
          <w:sz w:val="26"/>
          <w:szCs w:val="26"/>
          <w:lang w:val="af-ZA"/>
        </w:rPr>
        <w:t>- Phải đảm bảo tiêu thoát nước tốt không tạo úng ngập khi có mưa, phải có biện pháp đảm bảo an toàn lao động theo quy định hiện hành. Ô tô vận chuyển phải có bạt che, nếu chạy qua khu dân cư phải tưới nước tránh bụi, gây ô nhiễm môi trường;</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xml:space="preserve">- Trong quá trình thi công nếu thấy có điểm gì không phù hợp với thực tế hoặc có các biến cố kỹ thuật, nhà thầu phải báo ngay cho Tư vấn giám sát, tư vấn Thiết kế và </w:t>
      </w:r>
      <w:r w:rsidRPr="00E2704E">
        <w:rPr>
          <w:color w:val="auto"/>
          <w:sz w:val="26"/>
          <w:szCs w:val="26"/>
          <w:lang w:val="af-ZA"/>
        </w:rPr>
        <w:lastRenderedPageBreak/>
        <w:t>Chủ đầu tư biết để phối hợp xử lý kịp thời. Trong mọi trường hợp, nhà thầu chỉ được phép thi công sau khi bản vẽ thi công được cấp có thẩm quyền phê duyệt;</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Trình tự thi công tổng quát công trình có thể được thực hiện như sau:</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a) Nhà thầu phải có đầy đủ bản vẽ thi công được cấp có thẩm quyền phê duyệt và đề xuất biện pháp thi công, kế hoạch thi công của nhà thầu.</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xml:space="preserve">b) Tiếp nhận mốc mặt bằng </w:t>
      </w:r>
    </w:p>
    <w:p w:rsidR="00F72D8F" w:rsidRPr="00E2704E" w:rsidRDefault="00B43C0E" w:rsidP="00C8570D">
      <w:pPr>
        <w:pStyle w:val="A5"/>
        <w:spacing w:beforeLines="60" w:before="144" w:afterLines="60" w:after="144" w:line="312" w:lineRule="auto"/>
        <w:rPr>
          <w:color w:val="auto"/>
          <w:spacing w:val="-4"/>
          <w:sz w:val="26"/>
          <w:szCs w:val="26"/>
          <w:lang w:val="af-ZA"/>
        </w:rPr>
      </w:pPr>
      <w:r w:rsidRPr="00E2704E">
        <w:rPr>
          <w:color w:val="auto"/>
          <w:spacing w:val="-4"/>
          <w:sz w:val="26"/>
          <w:szCs w:val="26"/>
          <w:lang w:val="af-ZA"/>
        </w:rPr>
        <w:t>- Vị trí, tọa độ các điểm ranh giới, mốc cao độ và các cọc chi tiết của khu vực nạo vét.</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Vị trí, tim tuyến, mốc cao độ và các cọc chi tiết của tuyến đường công vụ.</w:t>
      </w:r>
    </w:p>
    <w:p w:rsidR="00F72D8F" w:rsidRPr="00E2704E" w:rsidRDefault="00B43C0E" w:rsidP="00C8570D">
      <w:pPr>
        <w:pStyle w:val="A5"/>
        <w:spacing w:beforeLines="60" w:before="144" w:afterLines="60" w:after="144" w:line="312" w:lineRule="auto"/>
        <w:rPr>
          <w:color w:val="auto"/>
          <w:sz w:val="26"/>
          <w:szCs w:val="26"/>
          <w:lang w:val="af-ZA"/>
        </w:rPr>
      </w:pPr>
      <w:r w:rsidRPr="00E2704E">
        <w:rPr>
          <w:color w:val="auto"/>
          <w:sz w:val="26"/>
          <w:szCs w:val="26"/>
          <w:lang w:val="af-ZA"/>
        </w:rPr>
        <w:t>- Kiểm tra sơ bộ, tổng thể cao độ trước khi triển khai thi công; gửi các mốc tim tuyến trước khi đào nạo vét.</w:t>
      </w:r>
    </w:p>
    <w:p w:rsidR="00F72D8F" w:rsidRPr="00E2704E" w:rsidRDefault="00B43C0E" w:rsidP="00CE5AD9">
      <w:pPr>
        <w:pStyle w:val="Heading3"/>
        <w:rPr>
          <w:color w:val="auto"/>
          <w:lang w:val="af-ZA"/>
        </w:rPr>
      </w:pPr>
      <w:bookmarkStart w:id="132" w:name="_Toc69723674"/>
      <w:bookmarkStart w:id="133" w:name="_Toc131690136"/>
      <w:r w:rsidRPr="00E2704E">
        <w:rPr>
          <w:color w:val="auto"/>
          <w:lang w:val="vi-VN"/>
        </w:rPr>
        <w:t>1.</w:t>
      </w:r>
      <w:r w:rsidRPr="00E2704E">
        <w:rPr>
          <w:color w:val="auto"/>
          <w:lang w:val="af-ZA"/>
        </w:rPr>
        <w:t>6</w:t>
      </w:r>
      <w:r w:rsidRPr="00E2704E">
        <w:rPr>
          <w:color w:val="auto"/>
          <w:lang w:val="vi-VN"/>
        </w:rPr>
        <w:t xml:space="preserve">. </w:t>
      </w:r>
      <w:r w:rsidRPr="00E2704E">
        <w:rPr>
          <w:color w:val="auto"/>
          <w:lang w:val="af-ZA"/>
        </w:rPr>
        <w:t>Tiến độ, tổng mức đầu tư, tổ chức quản lý và thực hiện Dự án</w:t>
      </w:r>
      <w:bookmarkEnd w:id="132"/>
      <w:bookmarkEnd w:id="133"/>
    </w:p>
    <w:p w:rsidR="00C41973" w:rsidRPr="00575E35" w:rsidRDefault="00C41973" w:rsidP="00C41973">
      <w:pPr>
        <w:jc w:val="both"/>
        <w:rPr>
          <w:b/>
          <w:bCs/>
          <w:szCs w:val="26"/>
        </w:rPr>
      </w:pPr>
      <w:r w:rsidRPr="00575E35">
        <w:rPr>
          <w:b/>
          <w:szCs w:val="26"/>
        </w:rPr>
        <w:t xml:space="preserve">Tổng mức đầu tư xây dựng: </w:t>
      </w:r>
      <w:r w:rsidRPr="00575E35">
        <w:rPr>
          <w:b/>
          <w:iCs/>
          <w:szCs w:val="26"/>
        </w:rPr>
        <w:tab/>
        <w:t xml:space="preserve">                 </w:t>
      </w:r>
      <w:r w:rsidRPr="00575E35">
        <w:rPr>
          <w:b/>
          <w:bCs/>
          <w:szCs w:val="26"/>
        </w:rPr>
        <w:t xml:space="preserve">4.391.280.000 </w:t>
      </w:r>
      <w:r w:rsidRPr="00575E35">
        <w:rPr>
          <w:b/>
          <w:iCs/>
          <w:szCs w:val="26"/>
        </w:rPr>
        <w:t xml:space="preserve">VNĐ  </w:t>
      </w:r>
    </w:p>
    <w:p w:rsidR="00C41973" w:rsidRPr="00575E35" w:rsidRDefault="00C41973" w:rsidP="00C41973">
      <w:pPr>
        <w:pStyle w:val="A5"/>
        <w:spacing w:before="120" w:after="120" w:line="240" w:lineRule="auto"/>
        <w:rPr>
          <w:iCs/>
          <w:sz w:val="26"/>
          <w:szCs w:val="26"/>
        </w:rPr>
      </w:pPr>
      <w:r w:rsidRPr="00575E35">
        <w:rPr>
          <w:iCs/>
          <w:sz w:val="26"/>
          <w:szCs w:val="26"/>
        </w:rPr>
        <w:t>Trong đó:</w:t>
      </w:r>
    </w:p>
    <w:tbl>
      <w:tblPr>
        <w:tblW w:w="7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666"/>
        <w:gridCol w:w="816"/>
      </w:tblGrid>
      <w:tr w:rsidR="00C41973" w:rsidRPr="00575E35" w:rsidTr="00F142EF">
        <w:trPr>
          <w:trHeight w:val="285"/>
          <w:jc w:val="center"/>
        </w:trPr>
        <w:tc>
          <w:tcPr>
            <w:tcW w:w="3853" w:type="dxa"/>
            <w:shd w:val="clear" w:color="auto" w:fill="auto"/>
            <w:noWrap/>
            <w:vAlign w:val="center"/>
          </w:tcPr>
          <w:p w:rsidR="00C41973" w:rsidRPr="00575E35" w:rsidRDefault="00C41973" w:rsidP="00C41973">
            <w:pPr>
              <w:spacing w:before="120" w:after="120" w:line="276" w:lineRule="auto"/>
              <w:rPr>
                <w:szCs w:val="26"/>
              </w:rPr>
            </w:pPr>
            <w:r w:rsidRPr="00575E35">
              <w:rPr>
                <w:szCs w:val="26"/>
              </w:rPr>
              <w:t>Chi phí xây dựng</w:t>
            </w:r>
          </w:p>
        </w:tc>
        <w:tc>
          <w:tcPr>
            <w:tcW w:w="2666" w:type="dxa"/>
            <w:shd w:val="clear" w:color="auto" w:fill="auto"/>
            <w:noWrap/>
            <w:vAlign w:val="center"/>
          </w:tcPr>
          <w:p w:rsidR="00C41973" w:rsidRPr="00575E35" w:rsidRDefault="00C41973" w:rsidP="00C41973">
            <w:pPr>
              <w:spacing w:before="120" w:after="120" w:line="276" w:lineRule="auto"/>
              <w:jc w:val="right"/>
              <w:rPr>
                <w:szCs w:val="26"/>
              </w:rPr>
            </w:pPr>
            <w:r w:rsidRPr="00575E35">
              <w:rPr>
                <w:szCs w:val="26"/>
              </w:rPr>
              <w:t>3.912.915.000</w:t>
            </w:r>
          </w:p>
        </w:tc>
        <w:tc>
          <w:tcPr>
            <w:tcW w:w="816" w:type="dxa"/>
            <w:shd w:val="clear" w:color="auto" w:fill="auto"/>
            <w:noWrap/>
            <w:vAlign w:val="center"/>
          </w:tcPr>
          <w:p w:rsidR="00C41973" w:rsidRPr="00575E35" w:rsidRDefault="00C41973" w:rsidP="00C41973">
            <w:pPr>
              <w:spacing w:before="120" w:after="120" w:line="276" w:lineRule="auto"/>
              <w:rPr>
                <w:i/>
                <w:iCs/>
                <w:szCs w:val="26"/>
              </w:rPr>
            </w:pPr>
            <w:r w:rsidRPr="00575E35">
              <w:rPr>
                <w:i/>
                <w:iCs/>
                <w:szCs w:val="26"/>
              </w:rPr>
              <w:t>đồng</w:t>
            </w:r>
          </w:p>
        </w:tc>
      </w:tr>
      <w:tr w:rsidR="00C41973" w:rsidRPr="00575E35" w:rsidTr="00F142EF">
        <w:trPr>
          <w:trHeight w:val="285"/>
          <w:jc w:val="center"/>
        </w:trPr>
        <w:tc>
          <w:tcPr>
            <w:tcW w:w="3853" w:type="dxa"/>
            <w:shd w:val="clear" w:color="auto" w:fill="auto"/>
            <w:noWrap/>
            <w:vAlign w:val="center"/>
          </w:tcPr>
          <w:p w:rsidR="00C41973" w:rsidRPr="00575E35" w:rsidRDefault="00C41973" w:rsidP="00C41973">
            <w:pPr>
              <w:spacing w:before="120" w:after="120" w:line="276" w:lineRule="auto"/>
              <w:rPr>
                <w:szCs w:val="26"/>
              </w:rPr>
            </w:pPr>
            <w:r w:rsidRPr="00575E35">
              <w:rPr>
                <w:szCs w:val="26"/>
              </w:rPr>
              <w:t>Chi phí quản lý dự án</w:t>
            </w:r>
          </w:p>
        </w:tc>
        <w:tc>
          <w:tcPr>
            <w:tcW w:w="2666" w:type="dxa"/>
            <w:shd w:val="clear" w:color="auto" w:fill="auto"/>
            <w:noWrap/>
            <w:vAlign w:val="center"/>
          </w:tcPr>
          <w:p w:rsidR="00C41973" w:rsidRPr="00575E35" w:rsidRDefault="00C41973" w:rsidP="00C41973">
            <w:pPr>
              <w:spacing w:before="120" w:after="120" w:line="276" w:lineRule="auto"/>
              <w:jc w:val="right"/>
              <w:rPr>
                <w:szCs w:val="26"/>
              </w:rPr>
            </w:pPr>
            <w:r w:rsidRPr="00575E35">
              <w:rPr>
                <w:szCs w:val="26"/>
              </w:rPr>
              <w:t>127.678.000</w:t>
            </w:r>
          </w:p>
        </w:tc>
        <w:tc>
          <w:tcPr>
            <w:tcW w:w="816" w:type="dxa"/>
            <w:shd w:val="clear" w:color="auto" w:fill="auto"/>
            <w:noWrap/>
            <w:vAlign w:val="center"/>
          </w:tcPr>
          <w:p w:rsidR="00C41973" w:rsidRPr="00575E35" w:rsidRDefault="00C41973" w:rsidP="00C41973">
            <w:pPr>
              <w:spacing w:before="120" w:after="120" w:line="276" w:lineRule="auto"/>
              <w:rPr>
                <w:i/>
                <w:iCs/>
                <w:szCs w:val="26"/>
              </w:rPr>
            </w:pPr>
            <w:r w:rsidRPr="00575E35">
              <w:rPr>
                <w:i/>
                <w:iCs/>
                <w:szCs w:val="26"/>
              </w:rPr>
              <w:t>đồng</w:t>
            </w:r>
          </w:p>
        </w:tc>
      </w:tr>
      <w:tr w:rsidR="00C41973" w:rsidRPr="00575E35" w:rsidTr="00F142EF">
        <w:trPr>
          <w:trHeight w:val="285"/>
          <w:jc w:val="center"/>
        </w:trPr>
        <w:tc>
          <w:tcPr>
            <w:tcW w:w="3853" w:type="dxa"/>
            <w:shd w:val="clear" w:color="auto" w:fill="auto"/>
            <w:noWrap/>
            <w:vAlign w:val="center"/>
          </w:tcPr>
          <w:p w:rsidR="00C41973" w:rsidRPr="00575E35" w:rsidRDefault="00C41973" w:rsidP="00C41973">
            <w:pPr>
              <w:spacing w:before="120" w:after="120" w:line="276" w:lineRule="auto"/>
              <w:rPr>
                <w:szCs w:val="26"/>
              </w:rPr>
            </w:pPr>
            <w:r w:rsidRPr="00575E35">
              <w:rPr>
                <w:szCs w:val="26"/>
              </w:rPr>
              <w:t>Chi phí tư vấn đầu tư xây dựng</w:t>
            </w:r>
          </w:p>
        </w:tc>
        <w:tc>
          <w:tcPr>
            <w:tcW w:w="2666" w:type="dxa"/>
            <w:shd w:val="clear" w:color="auto" w:fill="auto"/>
            <w:noWrap/>
            <w:vAlign w:val="center"/>
          </w:tcPr>
          <w:p w:rsidR="00C41973" w:rsidRPr="00575E35" w:rsidRDefault="00C41973" w:rsidP="00C41973">
            <w:pPr>
              <w:spacing w:before="120" w:after="120" w:line="276" w:lineRule="auto"/>
              <w:jc w:val="right"/>
              <w:rPr>
                <w:szCs w:val="26"/>
              </w:rPr>
            </w:pPr>
            <w:r w:rsidRPr="00575E35">
              <w:rPr>
                <w:szCs w:val="26"/>
              </w:rPr>
              <w:t>314.192.000</w:t>
            </w:r>
          </w:p>
        </w:tc>
        <w:tc>
          <w:tcPr>
            <w:tcW w:w="816" w:type="dxa"/>
            <w:shd w:val="clear" w:color="auto" w:fill="auto"/>
            <w:noWrap/>
            <w:vAlign w:val="center"/>
          </w:tcPr>
          <w:p w:rsidR="00C41973" w:rsidRPr="00575E35" w:rsidRDefault="00C41973" w:rsidP="00C41973">
            <w:pPr>
              <w:spacing w:before="120" w:after="120" w:line="276" w:lineRule="auto"/>
              <w:rPr>
                <w:i/>
                <w:iCs/>
                <w:szCs w:val="26"/>
              </w:rPr>
            </w:pPr>
            <w:r w:rsidRPr="00575E35">
              <w:rPr>
                <w:i/>
                <w:iCs/>
                <w:szCs w:val="26"/>
              </w:rPr>
              <w:t>đồng</w:t>
            </w:r>
          </w:p>
        </w:tc>
      </w:tr>
      <w:tr w:rsidR="00C41973" w:rsidRPr="00575E35" w:rsidTr="00F142EF">
        <w:trPr>
          <w:trHeight w:val="285"/>
          <w:jc w:val="center"/>
        </w:trPr>
        <w:tc>
          <w:tcPr>
            <w:tcW w:w="3853" w:type="dxa"/>
            <w:shd w:val="clear" w:color="auto" w:fill="auto"/>
            <w:noWrap/>
            <w:vAlign w:val="center"/>
          </w:tcPr>
          <w:p w:rsidR="00C41973" w:rsidRPr="00575E35" w:rsidRDefault="00C41973" w:rsidP="00C41973">
            <w:pPr>
              <w:spacing w:before="120" w:after="120" w:line="276" w:lineRule="auto"/>
              <w:rPr>
                <w:szCs w:val="26"/>
              </w:rPr>
            </w:pPr>
            <w:r w:rsidRPr="00575E35">
              <w:rPr>
                <w:szCs w:val="26"/>
              </w:rPr>
              <w:t>Chi phí khác</w:t>
            </w:r>
          </w:p>
        </w:tc>
        <w:tc>
          <w:tcPr>
            <w:tcW w:w="2666" w:type="dxa"/>
            <w:shd w:val="clear" w:color="auto" w:fill="auto"/>
            <w:noWrap/>
            <w:vAlign w:val="center"/>
          </w:tcPr>
          <w:p w:rsidR="00C41973" w:rsidRPr="00575E35" w:rsidRDefault="00C41973" w:rsidP="00C41973">
            <w:pPr>
              <w:spacing w:before="120" w:after="120" w:line="276" w:lineRule="auto"/>
              <w:jc w:val="right"/>
              <w:rPr>
                <w:szCs w:val="26"/>
              </w:rPr>
            </w:pPr>
            <w:r w:rsidRPr="00575E35">
              <w:rPr>
                <w:szCs w:val="26"/>
              </w:rPr>
              <w:t>36.495.000</w:t>
            </w:r>
          </w:p>
        </w:tc>
        <w:tc>
          <w:tcPr>
            <w:tcW w:w="816" w:type="dxa"/>
            <w:shd w:val="clear" w:color="auto" w:fill="auto"/>
            <w:noWrap/>
            <w:vAlign w:val="center"/>
          </w:tcPr>
          <w:p w:rsidR="00C41973" w:rsidRPr="00575E35" w:rsidRDefault="00C41973" w:rsidP="00C41973">
            <w:pPr>
              <w:spacing w:before="120" w:after="120" w:line="276" w:lineRule="auto"/>
              <w:rPr>
                <w:i/>
                <w:iCs/>
                <w:szCs w:val="26"/>
              </w:rPr>
            </w:pPr>
            <w:r w:rsidRPr="00575E35">
              <w:rPr>
                <w:i/>
                <w:iCs/>
                <w:szCs w:val="26"/>
              </w:rPr>
              <w:t>đồng</w:t>
            </w:r>
          </w:p>
        </w:tc>
      </w:tr>
    </w:tbl>
    <w:p w:rsidR="00C41973" w:rsidRPr="00575E35" w:rsidRDefault="00C41973" w:rsidP="00C41973">
      <w:pPr>
        <w:jc w:val="both"/>
        <w:rPr>
          <w:bCs/>
          <w:i/>
          <w:iCs/>
          <w:szCs w:val="26"/>
        </w:rPr>
      </w:pPr>
      <w:r w:rsidRPr="00575E35">
        <w:rPr>
          <w:i/>
          <w:szCs w:val="26"/>
        </w:rPr>
        <w:t>(</w:t>
      </w:r>
      <w:r w:rsidRPr="00575E35">
        <w:rPr>
          <w:bCs/>
          <w:i/>
          <w:iCs/>
          <w:szCs w:val="26"/>
        </w:rPr>
        <w:t>Bằng chữ: Bốn tỷ ba trăm chín mươi mốt triệu hai trăm tám mươi nghìn đồng</w:t>
      </w:r>
      <w:r w:rsidRPr="00575E35">
        <w:rPr>
          <w:i/>
          <w:iCs/>
          <w:szCs w:val="26"/>
        </w:rPr>
        <w:t>./.</w:t>
      </w:r>
      <w:r w:rsidRPr="00575E35">
        <w:rPr>
          <w:i/>
          <w:szCs w:val="26"/>
        </w:rPr>
        <w:t>)</w:t>
      </w:r>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color w:val="auto"/>
          <w:szCs w:val="26"/>
          <w:lang w:val="af-ZA"/>
        </w:rPr>
        <w:t>+ Nguồn vốn: Từ nguồn xã hội hóa.</w:t>
      </w:r>
    </w:p>
    <w:p w:rsidR="00F72D8F" w:rsidRPr="00E2704E" w:rsidRDefault="00B43C0E" w:rsidP="00C8570D">
      <w:pPr>
        <w:spacing w:beforeLines="60" w:before="144" w:afterLines="60" w:after="144"/>
        <w:ind w:firstLine="567"/>
        <w:rPr>
          <w:rFonts w:cs="Times New Roman"/>
          <w:color w:val="auto"/>
          <w:szCs w:val="26"/>
          <w:lang w:val="af-ZA"/>
        </w:rPr>
      </w:pPr>
      <w:r w:rsidRPr="00E2704E">
        <w:rPr>
          <w:rFonts w:cs="Times New Roman"/>
          <w:color w:val="auto"/>
          <w:szCs w:val="26"/>
          <w:lang w:val="af-ZA"/>
        </w:rPr>
        <w:t>+ Tổ chức quản lý và thực hiện Dự án:</w:t>
      </w:r>
    </w:p>
    <w:p w:rsidR="00F72D8F" w:rsidRPr="00E2704E" w:rsidRDefault="006D0FBE" w:rsidP="00C8570D">
      <w:pPr>
        <w:spacing w:beforeLines="60" w:before="144" w:afterLines="60" w:after="144"/>
        <w:ind w:firstLine="567"/>
        <w:rPr>
          <w:rFonts w:cs="Times New Roman"/>
          <w:color w:val="auto"/>
          <w:szCs w:val="26"/>
          <w:lang w:val="af-ZA"/>
        </w:rPr>
      </w:pPr>
      <w:r w:rsidRPr="00E2704E">
        <w:rPr>
          <w:rFonts w:cs="Times New Roman"/>
          <w:noProof/>
          <w:color w:val="auto"/>
          <w:szCs w:val="26"/>
        </w:rPr>
        <mc:AlternateContent>
          <mc:Choice Requires="wpg">
            <w:drawing>
              <wp:anchor distT="0" distB="0" distL="114300" distR="114300" simplePos="0" relativeHeight="251661312" behindDoc="0" locked="0" layoutInCell="1" allowOverlap="1" wp14:anchorId="0B9315AD" wp14:editId="24B34899">
                <wp:simplePos x="0" y="0"/>
                <wp:positionH relativeFrom="column">
                  <wp:posOffset>195580</wp:posOffset>
                </wp:positionH>
                <wp:positionV relativeFrom="paragraph">
                  <wp:posOffset>92075</wp:posOffset>
                </wp:positionV>
                <wp:extent cx="5528310" cy="1511300"/>
                <wp:effectExtent l="0" t="0" r="15240" b="1270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8310" cy="1511300"/>
                          <a:chOff x="0" y="0"/>
                          <a:chExt cx="5528310" cy="1511300"/>
                        </a:xfrm>
                      </wpg:grpSpPr>
                      <wpg:grpSp>
                        <wpg:cNvPr id="48" name="Group 48"/>
                        <wpg:cNvGrpSpPr/>
                        <wpg:grpSpPr>
                          <a:xfrm>
                            <a:off x="0" y="0"/>
                            <a:ext cx="5528310" cy="1511300"/>
                            <a:chOff x="1421" y="2865"/>
                            <a:chExt cx="8706" cy="2380"/>
                          </a:xfrm>
                        </wpg:grpSpPr>
                        <wpg:grpSp>
                          <wpg:cNvPr id="49" name="Group 38"/>
                          <wpg:cNvGrpSpPr/>
                          <wpg:grpSpPr>
                            <a:xfrm>
                              <a:off x="1421" y="2865"/>
                              <a:ext cx="5536" cy="2380"/>
                              <a:chOff x="1421" y="1706"/>
                              <a:chExt cx="5536" cy="2380"/>
                            </a:xfrm>
                          </wpg:grpSpPr>
                          <wps:wsp>
                            <wps:cNvPr id="50" name="Rectangle 39"/>
                            <wps:cNvSpPr>
                              <a:spLocks noChangeArrowheads="1"/>
                            </wps:cNvSpPr>
                            <wps:spPr bwMode="auto">
                              <a:xfrm>
                                <a:off x="4134" y="1706"/>
                                <a:ext cx="2823" cy="450"/>
                              </a:xfrm>
                              <a:prstGeom prst="rect">
                                <a:avLst/>
                              </a:prstGeom>
                              <a:solidFill>
                                <a:srgbClr val="FFFFFF"/>
                              </a:solidFill>
                              <a:ln w="9525">
                                <a:solidFill>
                                  <a:srgbClr val="000000"/>
                                </a:solidFill>
                                <a:miter lim="800000"/>
                              </a:ln>
                            </wps:spPr>
                            <wps:txbx>
                              <w:txbxContent>
                                <w:p w:rsidR="003A561C" w:rsidRPr="00185EC9" w:rsidRDefault="003A561C">
                                  <w:pPr>
                                    <w:jc w:val="center"/>
                                    <w:rPr>
                                      <w:rFonts w:cs="Times New Roman"/>
                                      <w:b/>
                                      <w:bCs/>
                                      <w:szCs w:val="24"/>
                                    </w:rPr>
                                  </w:pPr>
                                  <w:r w:rsidRPr="00185EC9">
                                    <w:rPr>
                                      <w:rFonts w:cs="Times New Roman"/>
                                      <w:b/>
                                      <w:bCs/>
                                      <w:szCs w:val="24"/>
                                    </w:rPr>
                                    <w:t>CÁN BỘ ĐIỀU HÀNH MỎ</w:t>
                                  </w:r>
                                </w:p>
                              </w:txbxContent>
                            </wps:txbx>
                            <wps:bodyPr rot="0" vert="horz" wrap="square" lIns="91440" tIns="45720" rIns="91440" bIns="45720" anchor="t" anchorCtr="0" upright="1">
                              <a:noAutofit/>
                            </wps:bodyPr>
                          </wps:wsp>
                          <wps:wsp>
                            <wps:cNvPr id="51" name="Line 40"/>
                            <wps:cNvCnPr/>
                            <wps:spPr bwMode="auto">
                              <a:xfrm>
                                <a:off x="2670" y="3255"/>
                                <a:ext cx="4287" cy="0"/>
                              </a:xfrm>
                              <a:prstGeom prst="line">
                                <a:avLst/>
                              </a:prstGeom>
                              <a:noFill/>
                              <a:ln w="9525">
                                <a:solidFill>
                                  <a:srgbClr val="000000"/>
                                </a:solidFill>
                                <a:round/>
                              </a:ln>
                            </wps:spPr>
                            <wps:bodyPr/>
                          </wps:wsp>
                          <wps:wsp>
                            <wps:cNvPr id="52" name="Rectangle 41"/>
                            <wps:cNvSpPr>
                              <a:spLocks noChangeArrowheads="1"/>
                            </wps:cNvSpPr>
                            <wps:spPr bwMode="auto">
                              <a:xfrm>
                                <a:off x="1421" y="3626"/>
                                <a:ext cx="2713" cy="460"/>
                              </a:xfrm>
                              <a:prstGeom prst="rect">
                                <a:avLst/>
                              </a:prstGeom>
                              <a:solidFill>
                                <a:srgbClr val="FFFFFF"/>
                              </a:solidFill>
                              <a:ln w="9525">
                                <a:solidFill>
                                  <a:srgbClr val="000000"/>
                                </a:solidFill>
                                <a:miter lim="800000"/>
                              </a:ln>
                            </wps:spPr>
                            <wps:txbx>
                              <w:txbxContent>
                                <w:p w:rsidR="003A561C" w:rsidRPr="00185EC9" w:rsidRDefault="003A561C">
                                  <w:pPr>
                                    <w:jc w:val="center"/>
                                    <w:rPr>
                                      <w:rFonts w:cs="Times New Roman"/>
                                      <w:b/>
                                      <w:bCs/>
                                      <w:szCs w:val="24"/>
                                    </w:rPr>
                                  </w:pPr>
                                  <w:r w:rsidRPr="00185EC9">
                                    <w:rPr>
                                      <w:rFonts w:cs="Times New Roman"/>
                                      <w:b/>
                                      <w:bCs/>
                                      <w:szCs w:val="24"/>
                                    </w:rPr>
                                    <w:t>ĐỘI KHAI  THÁC</w:t>
                                  </w:r>
                                </w:p>
                              </w:txbxContent>
                            </wps:txbx>
                            <wps:bodyPr rot="0" vert="horz" wrap="square" lIns="91440" tIns="45720" rIns="91440" bIns="45720" anchor="t" anchorCtr="0" upright="1">
                              <a:noAutofit/>
                            </wps:bodyPr>
                          </wps:wsp>
                          <wps:wsp>
                            <wps:cNvPr id="53" name="Line 42"/>
                            <wps:cNvCnPr>
                              <a:stCxn id="50" idx="2"/>
                            </wps:cNvCnPr>
                            <wps:spPr bwMode="auto">
                              <a:xfrm>
                                <a:off x="5546" y="2156"/>
                                <a:ext cx="5" cy="372"/>
                              </a:xfrm>
                              <a:prstGeom prst="line">
                                <a:avLst/>
                              </a:prstGeom>
                              <a:noFill/>
                              <a:ln w="9525">
                                <a:solidFill>
                                  <a:srgbClr val="000000"/>
                                </a:solidFill>
                                <a:round/>
                                <a:tailEnd type="triangle" w="med" len="med"/>
                              </a:ln>
                            </wps:spPr>
                            <wps:bodyPr/>
                          </wps:wsp>
                          <wps:wsp>
                            <wps:cNvPr id="54" name="Line 43"/>
                            <wps:cNvCnPr/>
                            <wps:spPr bwMode="auto">
                              <a:xfrm>
                                <a:off x="2670" y="3266"/>
                                <a:ext cx="0" cy="418"/>
                              </a:xfrm>
                              <a:prstGeom prst="line">
                                <a:avLst/>
                              </a:prstGeom>
                              <a:noFill/>
                              <a:ln w="9525">
                                <a:solidFill>
                                  <a:srgbClr val="000000"/>
                                </a:solidFill>
                                <a:round/>
                                <a:tailEnd type="triangle" w="med" len="med"/>
                              </a:ln>
                            </wps:spPr>
                            <wps:bodyPr/>
                          </wps:wsp>
                          <wps:wsp>
                            <wps:cNvPr id="55" name="Rectangle 44"/>
                            <wps:cNvSpPr>
                              <a:spLocks noChangeArrowheads="1"/>
                            </wps:cNvSpPr>
                            <wps:spPr bwMode="auto">
                              <a:xfrm>
                                <a:off x="4134" y="2496"/>
                                <a:ext cx="2823" cy="420"/>
                              </a:xfrm>
                              <a:prstGeom prst="rect">
                                <a:avLst/>
                              </a:prstGeom>
                              <a:solidFill>
                                <a:srgbClr val="FFFFFF"/>
                              </a:solidFill>
                              <a:ln w="9525">
                                <a:solidFill>
                                  <a:srgbClr val="000000"/>
                                </a:solidFill>
                                <a:miter lim="800000"/>
                              </a:ln>
                            </wps:spPr>
                            <wps:txbx>
                              <w:txbxContent>
                                <w:p w:rsidR="003A561C" w:rsidRPr="00185EC9" w:rsidRDefault="003A561C">
                                  <w:pPr>
                                    <w:jc w:val="center"/>
                                    <w:rPr>
                                      <w:rFonts w:cs="Times New Roman"/>
                                      <w:b/>
                                      <w:bCs/>
                                      <w:szCs w:val="24"/>
                                    </w:rPr>
                                  </w:pPr>
                                  <w:r w:rsidRPr="00185EC9">
                                    <w:rPr>
                                      <w:rFonts w:cs="Times New Roman"/>
                                      <w:b/>
                                      <w:bCs/>
                                      <w:szCs w:val="24"/>
                                    </w:rPr>
                                    <w:t>BỘ PHẬN TRỰC TIẾP</w:t>
                                  </w:r>
                                </w:p>
                              </w:txbxContent>
                            </wps:txbx>
                            <wps:bodyPr rot="0" vert="horz" wrap="square" lIns="91440" tIns="45720" rIns="91440" bIns="45720" anchor="t" anchorCtr="0" upright="1">
                              <a:noAutofit/>
                            </wps:bodyPr>
                          </wps:wsp>
                          <wps:wsp>
                            <wps:cNvPr id="56" name="Line 45"/>
                            <wps:cNvCnPr>
                              <a:stCxn id="55" idx="2"/>
                            </wps:cNvCnPr>
                            <wps:spPr bwMode="auto">
                              <a:xfrm>
                                <a:off x="5546" y="2916"/>
                                <a:ext cx="18" cy="372"/>
                              </a:xfrm>
                              <a:prstGeom prst="line">
                                <a:avLst/>
                              </a:prstGeom>
                              <a:noFill/>
                              <a:ln w="9525">
                                <a:solidFill>
                                  <a:srgbClr val="000000"/>
                                </a:solidFill>
                                <a:round/>
                                <a:tailEnd type="triangle" w="med" len="med"/>
                              </a:ln>
                            </wps:spPr>
                            <wps:bodyPr/>
                          </wps:wsp>
                        </wpg:grpSp>
                        <wpg:grpSp>
                          <wpg:cNvPr id="57" name="Group 46"/>
                          <wpg:cNvGrpSpPr/>
                          <wpg:grpSpPr>
                            <a:xfrm>
                              <a:off x="5365" y="3061"/>
                              <a:ext cx="4762" cy="2184"/>
                              <a:chOff x="5365" y="3061"/>
                              <a:chExt cx="4762" cy="2184"/>
                            </a:xfrm>
                          </wpg:grpSpPr>
                          <wps:wsp>
                            <wps:cNvPr id="58" name="Rectangle 47"/>
                            <wps:cNvSpPr>
                              <a:spLocks noChangeArrowheads="1"/>
                            </wps:cNvSpPr>
                            <wps:spPr bwMode="auto">
                              <a:xfrm>
                                <a:off x="7314" y="3628"/>
                                <a:ext cx="2813" cy="516"/>
                              </a:xfrm>
                              <a:prstGeom prst="rect">
                                <a:avLst/>
                              </a:prstGeom>
                              <a:solidFill>
                                <a:srgbClr val="FFFFFF"/>
                              </a:solidFill>
                              <a:ln w="9525">
                                <a:solidFill>
                                  <a:srgbClr val="000000"/>
                                </a:solidFill>
                                <a:miter lim="800000"/>
                              </a:ln>
                            </wps:spPr>
                            <wps:txbx>
                              <w:txbxContent>
                                <w:p w:rsidR="003A561C" w:rsidRPr="00185EC9" w:rsidRDefault="003A561C">
                                  <w:pPr>
                                    <w:rPr>
                                      <w:rFonts w:cs="Times New Roman"/>
                                      <w:b/>
                                    </w:rPr>
                                  </w:pPr>
                                  <w:r w:rsidRPr="00185EC9">
                                    <w:rPr>
                                      <w:rFonts w:cs="Times New Roman"/>
                                      <w:b/>
                                    </w:rPr>
                                    <w:t>BỘ PHẬN GIÁN TIẾP</w:t>
                                  </w:r>
                                </w:p>
                              </w:txbxContent>
                            </wps:txbx>
                            <wps:bodyPr rot="0" vert="horz" wrap="square" lIns="91440" tIns="45720" rIns="91440" bIns="45720" anchor="t" anchorCtr="0" upright="1">
                              <a:noAutofit/>
                            </wps:bodyPr>
                          </wps:wsp>
                          <wps:wsp>
                            <wps:cNvPr id="59" name="AutoShape 48"/>
                            <wps:cNvCnPr>
                              <a:cxnSpLocks noChangeShapeType="1"/>
                            </wps:cNvCnPr>
                            <wps:spPr bwMode="auto">
                              <a:xfrm>
                                <a:off x="6957" y="3061"/>
                                <a:ext cx="1727" cy="0"/>
                              </a:xfrm>
                              <a:prstGeom prst="straightConnector1">
                                <a:avLst/>
                              </a:prstGeom>
                              <a:noFill/>
                              <a:ln w="9525">
                                <a:solidFill>
                                  <a:srgbClr val="000000"/>
                                </a:solidFill>
                                <a:round/>
                              </a:ln>
                            </wps:spPr>
                            <wps:bodyPr/>
                          </wps:wsp>
                          <wps:wsp>
                            <wps:cNvPr id="60" name="AutoShape 49"/>
                            <wps:cNvCnPr>
                              <a:cxnSpLocks noChangeShapeType="1"/>
                              <a:endCxn id="58" idx="0"/>
                            </wps:cNvCnPr>
                            <wps:spPr bwMode="auto">
                              <a:xfrm>
                                <a:off x="8684" y="3061"/>
                                <a:ext cx="37" cy="567"/>
                              </a:xfrm>
                              <a:prstGeom prst="straightConnector1">
                                <a:avLst/>
                              </a:prstGeom>
                              <a:noFill/>
                              <a:ln w="9525">
                                <a:solidFill>
                                  <a:srgbClr val="000000"/>
                                </a:solidFill>
                                <a:round/>
                                <a:tailEnd type="triangle" w="med" len="med"/>
                              </a:ln>
                            </wps:spPr>
                            <wps:bodyPr/>
                          </wps:wsp>
                          <wps:wsp>
                            <wps:cNvPr id="61" name="Rectangle 50"/>
                            <wps:cNvSpPr>
                              <a:spLocks noChangeArrowheads="1"/>
                            </wps:cNvSpPr>
                            <wps:spPr bwMode="auto">
                              <a:xfrm>
                                <a:off x="5365" y="4785"/>
                                <a:ext cx="2997" cy="460"/>
                              </a:xfrm>
                              <a:prstGeom prst="rect">
                                <a:avLst/>
                              </a:prstGeom>
                              <a:solidFill>
                                <a:srgbClr val="FFFFFF"/>
                              </a:solidFill>
                              <a:ln w="9525">
                                <a:solidFill>
                                  <a:srgbClr val="000000"/>
                                </a:solidFill>
                                <a:miter lim="800000"/>
                              </a:ln>
                            </wps:spPr>
                            <wps:txbx>
                              <w:txbxContent>
                                <w:p w:rsidR="003A561C" w:rsidRPr="00185EC9" w:rsidRDefault="003A561C">
                                  <w:pPr>
                                    <w:jc w:val="center"/>
                                    <w:rPr>
                                      <w:rFonts w:cs="Times New Roman"/>
                                      <w:b/>
                                      <w:bCs/>
                                      <w:szCs w:val="24"/>
                                    </w:rPr>
                                  </w:pPr>
                                  <w:r w:rsidRPr="00185EC9">
                                    <w:rPr>
                                      <w:rFonts w:cs="Times New Roman"/>
                                      <w:b/>
                                      <w:bCs/>
                                      <w:szCs w:val="24"/>
                                    </w:rPr>
                                    <w:t>ĐỘI VẬN CHUYỂN</w:t>
                                  </w:r>
                                </w:p>
                              </w:txbxContent>
                            </wps:txbx>
                            <wps:bodyPr rot="0" vert="horz" wrap="square" lIns="91440" tIns="45720" rIns="91440" bIns="45720" anchor="t" anchorCtr="0" upright="1">
                              <a:noAutofit/>
                            </wps:bodyPr>
                          </wps:wsp>
                        </wpg:grpSp>
                      </wpg:grpSp>
                      <wps:wsp>
                        <wps:cNvPr id="62" name="Straight Connector 62"/>
                        <wps:cNvCnPr>
                          <a:cxnSpLocks noChangeShapeType="1"/>
                        </wps:cNvCnPr>
                        <wps:spPr bwMode="auto">
                          <a:xfrm>
                            <a:off x="3522428" y="985961"/>
                            <a:ext cx="2540" cy="233680"/>
                          </a:xfrm>
                          <a:prstGeom prst="line">
                            <a:avLst/>
                          </a:prstGeom>
                          <a:noFill/>
                          <a:ln w="9525">
                            <a:solidFill>
                              <a:srgbClr val="000000"/>
                            </a:solidFill>
                            <a:rou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0B9315AD" id="Group 63" o:spid="_x0000_s1047" style="position:absolute;left:0;text-align:left;margin-left:15.4pt;margin-top:7.25pt;width:435.3pt;height:119pt;z-index:251661312;mso-position-horizontal-relative:text;mso-position-vertical-relative:text" coordsize="55283,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">
                <v:group id="Group 48" o:spid="_x0000_s1048" style="position:absolute;width:55283;height:15113" coordorigin="1421,2865" coordsize="8706,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38" o:spid="_x0000_s1049" style="position:absolute;left:1421;top:2865;width:5536;height:2380" coordorigin="1421,1706" coordsize="5536,2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39" o:spid="_x0000_s1050" style="position:absolute;left:4134;top:1706;width:282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3A561C" w:rsidRPr="00185EC9" w:rsidRDefault="003A561C">
                            <w:pPr>
                              <w:jc w:val="center"/>
                              <w:rPr>
                                <w:rFonts w:cs="Times New Roman"/>
                                <w:b/>
                                <w:bCs/>
                                <w:szCs w:val="24"/>
                              </w:rPr>
                            </w:pPr>
                            <w:r w:rsidRPr="00185EC9">
                              <w:rPr>
                                <w:rFonts w:cs="Times New Roman"/>
                                <w:b/>
                                <w:bCs/>
                                <w:szCs w:val="24"/>
                              </w:rPr>
                              <w:t>CÁN BỘ ĐIỀU HÀNH MỎ</w:t>
                            </w:r>
                          </w:p>
                        </w:txbxContent>
                      </v:textbox>
                    </v:rect>
                    <v:line id="Line 40" o:spid="_x0000_s1051" style="position:absolute;visibility:visible;mso-wrap-style:square" from="2670,3255" to="695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rect id="Rectangle 41" o:spid="_x0000_s1052" style="position:absolute;left:1421;top:3626;width:2713;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A561C" w:rsidRPr="00185EC9" w:rsidRDefault="003A561C">
                            <w:pPr>
                              <w:jc w:val="center"/>
                              <w:rPr>
                                <w:rFonts w:cs="Times New Roman"/>
                                <w:b/>
                                <w:bCs/>
                                <w:szCs w:val="24"/>
                              </w:rPr>
                            </w:pPr>
                            <w:r w:rsidRPr="00185EC9">
                              <w:rPr>
                                <w:rFonts w:cs="Times New Roman"/>
                                <w:b/>
                                <w:bCs/>
                                <w:szCs w:val="24"/>
                              </w:rPr>
                              <w:t>ĐỘI KHAI  THÁC</w:t>
                            </w:r>
                          </w:p>
                        </w:txbxContent>
                      </v:textbox>
                    </v:rect>
                    <v:line id="Line 42" o:spid="_x0000_s1053" style="position:absolute;visibility:visible;mso-wrap-style:square" from="5546,2156" to="555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43" o:spid="_x0000_s1054" style="position:absolute;visibility:visible;mso-wrap-style:square" from="2670,3266" to="2670,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rect id="Rectangle 44" o:spid="_x0000_s1055" style="position:absolute;left:4134;top:2496;width:282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3A561C" w:rsidRPr="00185EC9" w:rsidRDefault="003A561C">
                            <w:pPr>
                              <w:jc w:val="center"/>
                              <w:rPr>
                                <w:rFonts w:cs="Times New Roman"/>
                                <w:b/>
                                <w:bCs/>
                                <w:szCs w:val="24"/>
                              </w:rPr>
                            </w:pPr>
                            <w:r w:rsidRPr="00185EC9">
                              <w:rPr>
                                <w:rFonts w:cs="Times New Roman"/>
                                <w:b/>
                                <w:bCs/>
                                <w:szCs w:val="24"/>
                              </w:rPr>
                              <w:t>BỘ PHẬN TRỰC TIẾP</w:t>
                            </w:r>
                          </w:p>
                        </w:txbxContent>
                      </v:textbox>
                    </v:rect>
                    <v:line id="Line 45" o:spid="_x0000_s1056" style="position:absolute;visibility:visible;mso-wrap-style:square" from="5546,2916" to="5564,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group>
                  <v:group id="Group 46" o:spid="_x0000_s1057" style="position:absolute;left:5365;top:3061;width:4762;height:2184" coordorigin="5365,3061" coordsize="4762,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47" o:spid="_x0000_s1058" style="position:absolute;left:7314;top:3628;width:281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3A561C" w:rsidRPr="00185EC9" w:rsidRDefault="003A561C">
                            <w:pPr>
                              <w:rPr>
                                <w:rFonts w:cs="Times New Roman"/>
                                <w:b/>
                              </w:rPr>
                            </w:pPr>
                            <w:r w:rsidRPr="00185EC9">
                              <w:rPr>
                                <w:rFonts w:cs="Times New Roman"/>
                                <w:b/>
                              </w:rPr>
                              <w:t>BỘ PHẬN GIÁN TIẾP</w:t>
                            </w:r>
                          </w:p>
                        </w:txbxContent>
                      </v:textbox>
                    </v:rect>
                    <v:shape id="AutoShape 48" o:spid="_x0000_s1059" type="#_x0000_t32" style="position:absolute;left:6957;top:3061;width:1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9" o:spid="_x0000_s1060" type="#_x0000_t32" style="position:absolute;left:8684;top:3061;width:37;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rect id="Rectangle 50" o:spid="_x0000_s1061" style="position:absolute;left:5365;top:4785;width:299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3A561C" w:rsidRPr="00185EC9" w:rsidRDefault="003A561C">
                            <w:pPr>
                              <w:jc w:val="center"/>
                              <w:rPr>
                                <w:rFonts w:cs="Times New Roman"/>
                                <w:b/>
                                <w:bCs/>
                                <w:szCs w:val="24"/>
                              </w:rPr>
                            </w:pPr>
                            <w:r w:rsidRPr="00185EC9">
                              <w:rPr>
                                <w:rFonts w:cs="Times New Roman"/>
                                <w:b/>
                                <w:bCs/>
                                <w:szCs w:val="24"/>
                              </w:rPr>
                              <w:t>ĐỘI VẬN CHUYỂN</w:t>
                            </w:r>
                          </w:p>
                        </w:txbxContent>
                      </v:textbox>
                    </v:rect>
                  </v:group>
                </v:group>
                <v:line id="Straight Connector 62" o:spid="_x0000_s1062" style="position:absolute;visibility:visible;mso-wrap-style:square" from="35224,9859" to="35249,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group>
            </w:pict>
          </mc:Fallback>
        </mc:AlternateContent>
      </w:r>
    </w:p>
    <w:p w:rsidR="00F72D8F" w:rsidRPr="00E2704E" w:rsidRDefault="00F72D8F" w:rsidP="00C8570D">
      <w:pPr>
        <w:spacing w:beforeLines="60" w:before="144" w:afterLines="60" w:after="144"/>
        <w:ind w:firstLine="567"/>
        <w:rPr>
          <w:rFonts w:cs="Times New Roman"/>
          <w:color w:val="auto"/>
          <w:szCs w:val="26"/>
          <w:lang w:val="af-ZA"/>
        </w:rPr>
      </w:pPr>
    </w:p>
    <w:p w:rsidR="00F72D8F" w:rsidRPr="00E2704E" w:rsidRDefault="00F72D8F" w:rsidP="00C8570D">
      <w:pPr>
        <w:spacing w:beforeLines="60" w:before="144" w:afterLines="60" w:after="144"/>
        <w:rPr>
          <w:rFonts w:cs="Times New Roman"/>
          <w:color w:val="auto"/>
          <w:szCs w:val="26"/>
          <w:lang w:val="af-ZA"/>
        </w:rPr>
      </w:pPr>
    </w:p>
    <w:p w:rsidR="00F72D8F" w:rsidRPr="00E2704E" w:rsidRDefault="00F72D8F" w:rsidP="00C8570D">
      <w:pPr>
        <w:spacing w:beforeLines="60" w:before="144" w:afterLines="60" w:after="144"/>
        <w:rPr>
          <w:rFonts w:cs="Times New Roman"/>
          <w:color w:val="auto"/>
          <w:szCs w:val="26"/>
          <w:lang w:val="af-ZA"/>
        </w:rPr>
      </w:pPr>
    </w:p>
    <w:p w:rsidR="00F72D8F" w:rsidRPr="00E2704E" w:rsidRDefault="00F72D8F" w:rsidP="00C8570D">
      <w:pPr>
        <w:pStyle w:val="Caption"/>
        <w:spacing w:beforeLines="60" w:before="144" w:afterLines="60" w:after="144" w:line="312" w:lineRule="auto"/>
        <w:jc w:val="center"/>
        <w:rPr>
          <w:rFonts w:cs="Times New Roman"/>
          <w:color w:val="auto"/>
          <w:sz w:val="26"/>
          <w:szCs w:val="26"/>
          <w:lang w:val="vi-VN"/>
        </w:rPr>
      </w:pPr>
      <w:bookmarkStart w:id="134" w:name="_Toc42008970"/>
    </w:p>
    <w:p w:rsidR="00370B93" w:rsidRPr="00E2704E" w:rsidRDefault="00370B93" w:rsidP="00C8570D">
      <w:pPr>
        <w:pStyle w:val="Caption"/>
        <w:spacing w:beforeLines="60" w:before="144" w:afterLines="60" w:after="144" w:line="312" w:lineRule="auto"/>
        <w:jc w:val="center"/>
        <w:rPr>
          <w:rFonts w:cs="Times New Roman"/>
          <w:b/>
          <w:i w:val="0"/>
          <w:color w:val="auto"/>
          <w:sz w:val="26"/>
          <w:szCs w:val="26"/>
          <w:lang w:val="vi-VN"/>
        </w:rPr>
      </w:pPr>
    </w:p>
    <w:p w:rsidR="00F72D8F" w:rsidRPr="00E2704E" w:rsidRDefault="00185EC9" w:rsidP="00C8570D">
      <w:pPr>
        <w:pStyle w:val="Caption"/>
        <w:spacing w:beforeLines="60" w:before="144" w:afterLines="60" w:after="144" w:line="312" w:lineRule="auto"/>
        <w:jc w:val="center"/>
        <w:rPr>
          <w:rFonts w:cs="Times New Roman"/>
          <w:b/>
          <w:i w:val="0"/>
          <w:color w:val="auto"/>
          <w:sz w:val="26"/>
          <w:szCs w:val="26"/>
          <w:lang w:val="af-ZA"/>
        </w:rPr>
      </w:pPr>
      <w:bookmarkStart w:id="135" w:name="_Toc75361184"/>
      <w:r w:rsidRPr="00E2704E">
        <w:rPr>
          <w:rFonts w:cs="Times New Roman"/>
          <w:b/>
          <w:i w:val="0"/>
          <w:color w:val="auto"/>
          <w:sz w:val="26"/>
          <w:szCs w:val="26"/>
          <w:lang w:val="vi-VN"/>
        </w:rPr>
        <w:t xml:space="preserve">Hình 1. </w:t>
      </w:r>
      <w:r w:rsidR="00ED216A" w:rsidRPr="00E2704E">
        <w:rPr>
          <w:rFonts w:cs="Times New Roman"/>
          <w:b/>
          <w:i w:val="0"/>
          <w:color w:val="auto"/>
          <w:sz w:val="26"/>
          <w:szCs w:val="26"/>
        </w:rPr>
        <w:fldChar w:fldCharType="begin"/>
      </w:r>
      <w:r w:rsidRPr="00E2704E">
        <w:rPr>
          <w:rFonts w:cs="Times New Roman"/>
          <w:b/>
          <w:i w:val="0"/>
          <w:color w:val="auto"/>
          <w:sz w:val="26"/>
          <w:szCs w:val="26"/>
          <w:lang w:val="vi-VN"/>
        </w:rPr>
        <w:instrText xml:space="preserve"> SEQ Hình_1. \* ARABIC </w:instrText>
      </w:r>
      <w:r w:rsidR="00ED216A" w:rsidRPr="00E2704E">
        <w:rPr>
          <w:rFonts w:cs="Times New Roman"/>
          <w:b/>
          <w:i w:val="0"/>
          <w:color w:val="auto"/>
          <w:sz w:val="26"/>
          <w:szCs w:val="26"/>
        </w:rPr>
        <w:fldChar w:fldCharType="separate"/>
      </w:r>
      <w:r w:rsidR="004725D1">
        <w:rPr>
          <w:rFonts w:cs="Times New Roman"/>
          <w:b/>
          <w:i w:val="0"/>
          <w:noProof/>
          <w:color w:val="auto"/>
          <w:sz w:val="26"/>
          <w:szCs w:val="26"/>
          <w:lang w:val="vi-VN"/>
        </w:rPr>
        <w:t>2</w:t>
      </w:r>
      <w:r w:rsidR="00ED216A" w:rsidRPr="00E2704E">
        <w:rPr>
          <w:rFonts w:cs="Times New Roman"/>
          <w:b/>
          <w:i w:val="0"/>
          <w:color w:val="auto"/>
          <w:sz w:val="26"/>
          <w:szCs w:val="26"/>
        </w:rPr>
        <w:fldChar w:fldCharType="end"/>
      </w:r>
      <w:r w:rsidRPr="00E2704E">
        <w:rPr>
          <w:rFonts w:cs="Times New Roman"/>
          <w:b/>
          <w:i w:val="0"/>
          <w:color w:val="auto"/>
          <w:sz w:val="26"/>
          <w:szCs w:val="26"/>
          <w:lang w:val="vi-VN"/>
        </w:rPr>
        <w:t xml:space="preserve">. </w:t>
      </w:r>
      <w:r w:rsidR="00B43C0E" w:rsidRPr="00E2704E">
        <w:rPr>
          <w:rFonts w:cs="Times New Roman"/>
          <w:b/>
          <w:i w:val="0"/>
          <w:color w:val="auto"/>
          <w:sz w:val="26"/>
          <w:szCs w:val="26"/>
          <w:lang w:val="af-ZA"/>
        </w:rPr>
        <w:t>Sơ đồ tổ chức quản lý và thực hiện Dự án</w:t>
      </w:r>
      <w:bookmarkEnd w:id="134"/>
      <w:bookmarkEnd w:id="135"/>
    </w:p>
    <w:p w:rsidR="00F72D8F" w:rsidRPr="00E2704E" w:rsidRDefault="00C41973" w:rsidP="00527F85">
      <w:pPr>
        <w:pStyle w:val="Heading1"/>
        <w:rPr>
          <w:color w:val="auto"/>
        </w:rPr>
      </w:pPr>
      <w:bookmarkStart w:id="136" w:name="_Toc69723687"/>
      <w:bookmarkStart w:id="137" w:name="_Toc131690137"/>
      <w:r>
        <w:rPr>
          <w:color w:val="auto"/>
        </w:rPr>
        <w:lastRenderedPageBreak/>
        <w:t>C</w:t>
      </w:r>
      <w:r w:rsidR="00B43C0E" w:rsidRPr="00E2704E">
        <w:rPr>
          <w:color w:val="auto"/>
        </w:rPr>
        <w:t>HƯƠNG II. ĐIỀU KIỆN TỰ NHIÊN, KINH TẾ - XÃ HỘI VÀ HIỆN TRẠNG MÔI TRƯỜNG KHU VỰC THỰC HIỆN DỰ ÁN</w:t>
      </w:r>
      <w:bookmarkEnd w:id="136"/>
      <w:bookmarkEnd w:id="137"/>
    </w:p>
    <w:p w:rsidR="00F72D8F" w:rsidRPr="00E2704E" w:rsidRDefault="00C525AB" w:rsidP="00527F85">
      <w:pPr>
        <w:pStyle w:val="Heading2"/>
        <w:rPr>
          <w:color w:val="auto"/>
        </w:rPr>
      </w:pPr>
      <w:bookmarkStart w:id="138" w:name="_Toc69723688"/>
      <w:bookmarkStart w:id="139" w:name="_Toc131690138"/>
      <w:r w:rsidRPr="00E2704E">
        <w:rPr>
          <w:color w:val="auto"/>
        </w:rPr>
        <w:t>1. Điều kiện Kinh tế - Xã hội</w:t>
      </w:r>
      <w:bookmarkEnd w:id="138"/>
      <w:bookmarkEnd w:id="139"/>
    </w:p>
    <w:p w:rsidR="00F72D8F" w:rsidRPr="00E2704E" w:rsidRDefault="00527F85" w:rsidP="00527F85">
      <w:pPr>
        <w:pStyle w:val="Heading3"/>
        <w:rPr>
          <w:color w:val="auto"/>
        </w:rPr>
      </w:pPr>
      <w:bookmarkStart w:id="140" w:name="_Toc69723689"/>
      <w:bookmarkStart w:id="141" w:name="_Toc131690139"/>
      <w:r w:rsidRPr="00E2704E">
        <w:rPr>
          <w:color w:val="auto"/>
        </w:rPr>
        <w:t>1</w:t>
      </w:r>
      <w:r w:rsidR="00B43C0E" w:rsidRPr="00E2704E">
        <w:rPr>
          <w:color w:val="auto"/>
        </w:rPr>
        <w:t>.1. Đặc điểm địa hình, địa chất khu vực dự án</w:t>
      </w:r>
      <w:bookmarkEnd w:id="140"/>
      <w:bookmarkEnd w:id="141"/>
    </w:p>
    <w:p w:rsidR="00F72D8F" w:rsidRPr="00E2704E" w:rsidRDefault="00527F85" w:rsidP="00527F85">
      <w:pPr>
        <w:pStyle w:val="Heading4"/>
        <w:rPr>
          <w:color w:val="auto"/>
          <w:lang w:val="af-ZA"/>
        </w:rPr>
      </w:pPr>
      <w:r w:rsidRPr="00E2704E">
        <w:rPr>
          <w:color w:val="auto"/>
          <w:lang w:val="af-ZA"/>
        </w:rPr>
        <w:t>1.1.1</w:t>
      </w:r>
      <w:r w:rsidR="00B43C0E" w:rsidRPr="00E2704E">
        <w:rPr>
          <w:color w:val="auto"/>
          <w:lang w:val="af-ZA"/>
        </w:rPr>
        <w:t>. Đặc điểm địa hình, địa mạo</w:t>
      </w:r>
    </w:p>
    <w:p w:rsidR="00BD37C2" w:rsidRPr="00BD37C2" w:rsidRDefault="00BD37C2" w:rsidP="00BD37C2">
      <w:pPr>
        <w:spacing w:before="40" w:after="20"/>
        <w:ind w:firstLine="561"/>
        <w:jc w:val="both"/>
        <w:rPr>
          <w:szCs w:val="26"/>
          <w:lang w:val="pt-BR"/>
        </w:rPr>
      </w:pPr>
      <w:r w:rsidRPr="00BD37C2">
        <w:rPr>
          <w:szCs w:val="26"/>
          <w:lang w:val="pt-BR"/>
        </w:rPr>
        <w:t>Địa hình, địa mạo vùng công trình có thể phân ra các dạng sau đây:</w:t>
      </w:r>
    </w:p>
    <w:p w:rsidR="00BD37C2" w:rsidRPr="00BD37C2" w:rsidRDefault="00BD37C2" w:rsidP="00BD37C2">
      <w:pPr>
        <w:spacing w:before="40" w:after="20"/>
        <w:ind w:firstLine="561"/>
        <w:jc w:val="both"/>
        <w:rPr>
          <w:szCs w:val="26"/>
          <w:lang w:val="pt-BR"/>
        </w:rPr>
      </w:pPr>
      <w:r w:rsidRPr="00BD37C2">
        <w:rPr>
          <w:szCs w:val="26"/>
          <w:lang w:val="pt-BR"/>
        </w:rPr>
        <w:t xml:space="preserve">- Dạng địa hình xâm thực bào mòn:  </w:t>
      </w:r>
    </w:p>
    <w:p w:rsidR="00BD37C2" w:rsidRPr="00BD37C2" w:rsidRDefault="00BD37C2" w:rsidP="00BD37C2">
      <w:pPr>
        <w:spacing w:before="40" w:after="20"/>
        <w:ind w:firstLine="561"/>
        <w:jc w:val="both"/>
        <w:rPr>
          <w:szCs w:val="26"/>
          <w:lang w:val="pt-BR"/>
        </w:rPr>
      </w:pPr>
      <w:r w:rsidRPr="00BD37C2">
        <w:rPr>
          <w:szCs w:val="26"/>
          <w:lang w:val="pt-BR"/>
        </w:rPr>
        <w:t>Dạng này phát triển trên toàn bộ lưu vực vùng công trình bao gồm các đỉnh và hệ thống đồi, sườn đồi vùng lòng hồ và cụm công trình đầu mối. Dạng địa hình này bị phân cắt vừa, đồi núi có mái dốc thay đổi từ (15 - 30)</w:t>
      </w:r>
      <w:r w:rsidRPr="00BD37C2">
        <w:rPr>
          <w:szCs w:val="26"/>
          <w:vertAlign w:val="superscript"/>
          <w:lang w:val="pt-BR"/>
        </w:rPr>
        <w:t>0</w:t>
      </w:r>
      <w:r w:rsidRPr="00BD37C2">
        <w:rPr>
          <w:szCs w:val="26"/>
          <w:lang w:val="pt-BR"/>
        </w:rPr>
        <w:t xml:space="preserve">. Cấu tạo nên địa mạo này là tầng phủ đất á sét. </w:t>
      </w:r>
    </w:p>
    <w:p w:rsidR="00BD37C2" w:rsidRPr="00BD37C2" w:rsidRDefault="00BD37C2" w:rsidP="00BD37C2">
      <w:pPr>
        <w:spacing w:before="40" w:after="20"/>
        <w:ind w:firstLine="561"/>
        <w:jc w:val="both"/>
        <w:rPr>
          <w:szCs w:val="26"/>
          <w:lang w:val="pt-BR"/>
        </w:rPr>
      </w:pPr>
      <w:r w:rsidRPr="00BD37C2">
        <w:rPr>
          <w:szCs w:val="26"/>
          <w:lang w:val="pt-BR"/>
        </w:rPr>
        <w:t>Hầu hết thảm thực vật trên bề mặt dạng địa mạo này tương đối phát triển, chủ yếu là cây rừng nhỏ và cây trồng.</w:t>
      </w:r>
    </w:p>
    <w:p w:rsidR="00BD37C2" w:rsidRPr="00BD37C2" w:rsidRDefault="00BD37C2" w:rsidP="00BD37C2">
      <w:pPr>
        <w:spacing w:before="40" w:after="20"/>
        <w:ind w:firstLine="561"/>
        <w:jc w:val="both"/>
        <w:rPr>
          <w:szCs w:val="26"/>
          <w:lang w:val="pt-BR"/>
        </w:rPr>
      </w:pPr>
      <w:r w:rsidRPr="00BD37C2">
        <w:rPr>
          <w:szCs w:val="26"/>
          <w:lang w:val="pt-BR"/>
        </w:rPr>
        <w:t xml:space="preserve">- Dạng địa mạo tích tụ:   </w:t>
      </w:r>
    </w:p>
    <w:p w:rsidR="00963330" w:rsidRPr="00E2704E" w:rsidRDefault="00BD37C2" w:rsidP="00BD37C2">
      <w:pPr>
        <w:spacing w:before="40" w:after="20"/>
        <w:ind w:firstLine="561"/>
        <w:jc w:val="both"/>
        <w:rPr>
          <w:szCs w:val="26"/>
          <w:lang w:val="pt-BR"/>
        </w:rPr>
      </w:pPr>
      <w:r w:rsidRPr="00BD37C2">
        <w:rPr>
          <w:szCs w:val="26"/>
          <w:lang w:val="pt-BR"/>
        </w:rPr>
        <w:t>Dạng địa mạo này tập trung ở vùng lòng hồ, hạ lưu tuyến đập và ven các bờ sông suối. Cấu tạo nên dạng địa mạo này gồm các lớp cát, cát cuội sỏi và các lớp đất á sét độ dày thay đổi từ chưa đến một mét đến vài mé</w:t>
      </w:r>
      <w:r>
        <w:rPr>
          <w:szCs w:val="26"/>
          <w:lang w:val="pt-BR"/>
        </w:rPr>
        <w:t>t</w:t>
      </w:r>
      <w:r w:rsidR="00963330" w:rsidRPr="00E2704E">
        <w:rPr>
          <w:szCs w:val="26"/>
          <w:lang w:val="pt-BR"/>
        </w:rPr>
        <w:t>.</w:t>
      </w:r>
    </w:p>
    <w:p w:rsidR="00F72D8F" w:rsidRPr="00E2704E" w:rsidRDefault="00527F85" w:rsidP="00AF5D0E">
      <w:pPr>
        <w:pStyle w:val="Heading4"/>
        <w:spacing w:line="286" w:lineRule="auto"/>
        <w:rPr>
          <w:color w:val="auto"/>
          <w:lang w:val="vi-VN"/>
        </w:rPr>
      </w:pPr>
      <w:r w:rsidRPr="00E2704E">
        <w:rPr>
          <w:color w:val="auto"/>
          <w:lang w:val="af-ZA"/>
        </w:rPr>
        <w:t>1.1.2</w:t>
      </w:r>
      <w:r w:rsidR="00B43C0E" w:rsidRPr="00E2704E">
        <w:rPr>
          <w:color w:val="auto"/>
          <w:lang w:val="af-ZA"/>
        </w:rPr>
        <w:t>. Đặc điểm địa chất</w:t>
      </w:r>
      <w:r w:rsidR="00B43C0E" w:rsidRPr="00E2704E">
        <w:rPr>
          <w:color w:val="auto"/>
          <w:lang w:val="vi-VN"/>
        </w:rPr>
        <w:t>:</w:t>
      </w:r>
    </w:p>
    <w:p w:rsidR="00BD37C2" w:rsidRPr="00947179" w:rsidRDefault="00BD37C2" w:rsidP="00BD37C2">
      <w:pPr>
        <w:pStyle w:val="A5"/>
        <w:spacing w:before="120" w:after="120" w:line="240" w:lineRule="auto"/>
        <w:rPr>
          <w:sz w:val="26"/>
          <w:szCs w:val="26"/>
        </w:rPr>
      </w:pPr>
      <w:r w:rsidRPr="00947179">
        <w:rPr>
          <w:sz w:val="26"/>
          <w:szCs w:val="26"/>
        </w:rPr>
        <w:t>Căn cứ vào các tài liệu các hố đào, kết quả thí nghiệm các mẫu đất, giới hạn trong phạm vi khảo sát, chúng tôi đánh giá đặc điểm ĐCCT bãi vật liệu như sau:</w:t>
      </w:r>
    </w:p>
    <w:p w:rsidR="00BD37C2" w:rsidRPr="00947179" w:rsidRDefault="00BD37C2" w:rsidP="00BD37C2">
      <w:pPr>
        <w:pStyle w:val="A5"/>
        <w:spacing w:before="120" w:after="120" w:line="240" w:lineRule="auto"/>
        <w:rPr>
          <w:sz w:val="26"/>
          <w:szCs w:val="26"/>
        </w:rPr>
      </w:pPr>
      <w:r w:rsidRPr="00947179">
        <w:rPr>
          <w:b/>
          <w:sz w:val="26"/>
          <w:szCs w:val="26"/>
        </w:rPr>
        <w:t>-  Tại HĐVL1</w:t>
      </w:r>
      <w:r w:rsidRPr="00947179">
        <w:rPr>
          <w:sz w:val="26"/>
          <w:szCs w:val="26"/>
        </w:rPr>
        <w:t>: Đất á cát lẫn nhiều d</w:t>
      </w:r>
      <w:r w:rsidRPr="00947179">
        <w:rPr>
          <w:rFonts w:hint="eastAsia"/>
          <w:sz w:val="26"/>
          <w:szCs w:val="26"/>
        </w:rPr>
        <w:t>ă</w:t>
      </w:r>
      <w:r w:rsidRPr="00947179">
        <w:rPr>
          <w:sz w:val="26"/>
          <w:szCs w:val="26"/>
        </w:rPr>
        <w:t xml:space="preserve">m sỏi màu xám tro, xám </w:t>
      </w:r>
      <w:r w:rsidRPr="00947179">
        <w:rPr>
          <w:rFonts w:hint="eastAsia"/>
          <w:sz w:val="26"/>
          <w:szCs w:val="26"/>
        </w:rPr>
        <w:t>đ</w:t>
      </w:r>
      <w:r w:rsidRPr="00947179">
        <w:rPr>
          <w:sz w:val="26"/>
          <w:szCs w:val="26"/>
        </w:rPr>
        <w:t>en, trạng thái dẻo. Nguồn gốc bồi-lũ tích (apQ). Các chỉ tiêu cơ lý như sau:</w:t>
      </w:r>
    </w:p>
    <w:tbl>
      <w:tblPr>
        <w:tblW w:w="8722" w:type="dxa"/>
        <w:tblInd w:w="303" w:type="dxa"/>
        <w:tblCellMar>
          <w:left w:w="0" w:type="dxa"/>
          <w:right w:w="0" w:type="dxa"/>
        </w:tblCellMar>
        <w:tblLook w:val="0000" w:firstRow="0" w:lastRow="0" w:firstColumn="0" w:lastColumn="0" w:noHBand="0" w:noVBand="0"/>
      </w:tblPr>
      <w:tblGrid>
        <w:gridCol w:w="720"/>
        <w:gridCol w:w="4080"/>
        <w:gridCol w:w="1202"/>
        <w:gridCol w:w="1220"/>
        <w:gridCol w:w="1500"/>
      </w:tblGrid>
      <w:tr w:rsidR="00BD37C2" w:rsidRPr="00947179" w:rsidTr="00F142EF">
        <w:trPr>
          <w:trHeight w:val="243"/>
          <w:tblHeader/>
        </w:trPr>
        <w:tc>
          <w:tcPr>
            <w:tcW w:w="720" w:type="dxa"/>
            <w:tcBorders>
              <w:top w:val="single" w:sz="4" w:space="0" w:color="auto"/>
              <w:left w:val="single" w:sz="4" w:space="0" w:color="auto"/>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TT</w:t>
            </w:r>
          </w:p>
        </w:tc>
        <w:tc>
          <w:tcPr>
            <w:tcW w:w="4080"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ChØ tiªu thÝ nghiÖm</w:t>
            </w:r>
          </w:p>
        </w:tc>
        <w:tc>
          <w:tcPr>
            <w:tcW w:w="1202"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Ký hiÖu</w:t>
            </w:r>
          </w:p>
        </w:tc>
        <w:tc>
          <w:tcPr>
            <w:tcW w:w="1220"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§¬n vÞ</w:t>
            </w:r>
          </w:p>
        </w:tc>
        <w:tc>
          <w:tcPr>
            <w:tcW w:w="1500" w:type="dxa"/>
            <w:tcBorders>
              <w:top w:val="single" w:sz="4" w:space="0" w:color="auto"/>
              <w:left w:val="nil"/>
              <w:bottom w:val="nil"/>
              <w:right w:val="single" w:sz="4"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Gi¸ trÞ TB</w:t>
            </w:r>
          </w:p>
        </w:tc>
      </w:tr>
      <w:tr w:rsidR="00BD37C2" w:rsidRPr="00947179" w:rsidTr="00F142EF">
        <w:trPr>
          <w:trHeight w:val="390"/>
        </w:trPr>
        <w:tc>
          <w:tcPr>
            <w:tcW w:w="720" w:type="dxa"/>
            <w:tcBorders>
              <w:top w:val="single" w:sz="8" w:space="0" w:color="auto"/>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w:t>
            </w:r>
          </w:p>
        </w:tc>
        <w:tc>
          <w:tcPr>
            <w:tcW w:w="4080"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Thµnh phÇn h¹t :       - SÐt</w:t>
            </w:r>
          </w:p>
        </w:tc>
        <w:tc>
          <w:tcPr>
            <w:tcW w:w="1202"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single" w:sz="8" w:space="0" w:color="auto"/>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8,5</w:t>
            </w:r>
          </w:p>
        </w:tc>
      </w:tr>
      <w:tr w:rsidR="00BD37C2" w:rsidRPr="00947179" w:rsidTr="00F142EF">
        <w:trPr>
          <w:trHeight w:val="258"/>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Bôi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13,4</w:t>
            </w:r>
          </w:p>
        </w:tc>
      </w:tr>
      <w:tr w:rsidR="00BD37C2" w:rsidRPr="00947179" w:rsidTr="00F142EF">
        <w:trPr>
          <w:trHeight w:val="246"/>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C¸t</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66,4</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H¹t sái</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10,8</w:t>
            </w:r>
          </w:p>
        </w:tc>
      </w:tr>
      <w:tr w:rsidR="00BD37C2" w:rsidRPr="00947179" w:rsidTr="00F142EF">
        <w:trPr>
          <w:trHeight w:val="345"/>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xml:space="preserve">                      - H¹t cuéi</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Giíi h¹n ch¶y</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23,4</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lastRenderedPageBreak/>
              <w:t>3</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Giíi h¹n dÎo</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Wp</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13,7</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4</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ChØ sè dÎo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Wn</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9,7</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5</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®Æc</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B</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0,83</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6</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Èm tù nhiªn</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21,7</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7</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Dung träng </w:t>
            </w:r>
            <w:r w:rsidRPr="00947179">
              <w:rPr>
                <w:rFonts w:ascii=".VnTime" w:hAnsi=".VnTime"/>
                <w:szCs w:val="26"/>
              </w:rPr>
              <w:softHyphen/>
              <w:t>­ít</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T/m</w:t>
            </w:r>
            <w:r w:rsidRPr="00947179">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2,01</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8</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Dung träng kh«</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T/m</w:t>
            </w:r>
            <w:r w:rsidRPr="00947179">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1,65</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9</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Tû träng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Symbol" w:hAnsi="Symbol"/>
                <w:szCs w:val="26"/>
              </w:rPr>
            </w:pPr>
            <w:r w:rsidRPr="00947179">
              <w:rPr>
                <w:rFonts w:ascii="Symbol" w:hAnsi="Symbol"/>
                <w:szCs w:val="26"/>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2,66</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10</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lç rçng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n</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37,9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11</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Tû lÖ lç rçng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0,610</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12</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b¶o hoµ</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G</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94,5</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13</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Lùc dÝnh tiªu chuÈn</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tc</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0,140</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I</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0,117</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II</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0,126</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14</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Gãc ma s¸t tiªu chuÈn</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20</w:t>
            </w:r>
            <w:r w:rsidRPr="00947179">
              <w:rPr>
                <w:rFonts w:ascii=".VnTime" w:hAnsi=".VnTime"/>
                <w:szCs w:val="26"/>
                <w:vertAlign w:val="superscript"/>
              </w:rPr>
              <w:t>o</w:t>
            </w:r>
            <w:r w:rsidRPr="00947179">
              <w:rPr>
                <w:rFonts w:ascii=".VnTime" w:hAnsi=".VnTime"/>
                <w:szCs w:val="26"/>
              </w:rPr>
              <w:t>1'</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19</w:t>
            </w:r>
            <w:r w:rsidRPr="00947179">
              <w:rPr>
                <w:rFonts w:ascii=".VnTime" w:hAnsi=".VnTime"/>
                <w:szCs w:val="26"/>
                <w:vertAlign w:val="superscript"/>
              </w:rPr>
              <w:t>o</w:t>
            </w:r>
            <w:r w:rsidRPr="00947179">
              <w:rPr>
                <w:rFonts w:ascii=".VnTime" w:hAnsi=".VnTime"/>
                <w:szCs w:val="26"/>
              </w:rPr>
              <w:t>29'</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19</w:t>
            </w:r>
            <w:r w:rsidRPr="00947179">
              <w:rPr>
                <w:rFonts w:ascii=".VnTime" w:hAnsi=".VnTime"/>
                <w:szCs w:val="26"/>
                <w:vertAlign w:val="superscript"/>
              </w:rPr>
              <w:t>o</w:t>
            </w:r>
            <w:r w:rsidRPr="00947179">
              <w:rPr>
                <w:rFonts w:ascii=".VnTime" w:hAnsi=".VnTime"/>
                <w:szCs w:val="26"/>
              </w:rPr>
              <w:t>42'</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15</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HÖ sè nÐn lón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a1-2</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cm</w:t>
            </w:r>
            <w:r w:rsidRPr="00947179">
              <w:rPr>
                <w:rFonts w:ascii=".VnTime" w:hAnsi=".VnTime"/>
                <w:szCs w:val="26"/>
                <w:vertAlign w:val="superscript"/>
              </w:rPr>
              <w:t>2</w:t>
            </w:r>
            <w:r w:rsidRPr="00947179">
              <w:rPr>
                <w:rFonts w:ascii=".VnTime" w:hAnsi=".VnTime"/>
                <w:szCs w:val="26"/>
              </w:rPr>
              <w:t>/KG</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0,027</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16</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M« ®un tæng biÕn d¹ng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E1-2</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106,35</w:t>
            </w:r>
          </w:p>
        </w:tc>
      </w:tr>
      <w:tr w:rsidR="00BD37C2" w:rsidRPr="00947179" w:rsidTr="00F142EF">
        <w:trPr>
          <w:trHeight w:val="375"/>
        </w:trPr>
        <w:tc>
          <w:tcPr>
            <w:tcW w:w="720" w:type="dxa"/>
            <w:tcBorders>
              <w:top w:val="dotted" w:sz="4" w:space="0" w:color="auto"/>
              <w:left w:val="single" w:sz="4" w:space="0" w:color="auto"/>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17</w:t>
            </w:r>
          </w:p>
        </w:tc>
        <w:tc>
          <w:tcPr>
            <w:tcW w:w="4080" w:type="dxa"/>
            <w:tcBorders>
              <w:top w:val="dotted" w:sz="4" w:space="0" w:color="auto"/>
              <w:left w:val="single" w:sz="8"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 xml:space="preserve">C­êng ®é chÞu t¶i quy </w:t>
            </w:r>
            <w:r w:rsidRPr="00947179">
              <w:rPr>
                <w:rFonts w:ascii=".VnTime" w:hAnsi=".VnTime"/>
                <w:szCs w:val="26"/>
                <w:lang w:val="fr-FR"/>
              </w:rPr>
              <w:softHyphen/>
              <w:t>­íc</w:t>
            </w:r>
          </w:p>
        </w:tc>
        <w:tc>
          <w:tcPr>
            <w:tcW w:w="1202" w:type="dxa"/>
            <w:tcBorders>
              <w:top w:val="dotted" w:sz="4" w:space="0" w:color="auto"/>
              <w:left w:val="nil"/>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R</w:t>
            </w:r>
            <w:r w:rsidRPr="00947179">
              <w:rPr>
                <w:rFonts w:ascii=".VnTime" w:hAnsi=".VnTime"/>
                <w:szCs w:val="26"/>
                <w:vertAlign w:val="subscript"/>
              </w:rPr>
              <w:t>0</w:t>
            </w:r>
          </w:p>
        </w:tc>
        <w:tc>
          <w:tcPr>
            <w:tcW w:w="1220" w:type="dxa"/>
            <w:tcBorders>
              <w:top w:val="dotted" w:sz="4" w:space="0" w:color="auto"/>
              <w:left w:val="single" w:sz="8" w:space="0" w:color="auto"/>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dotted" w:sz="4" w:space="0" w:color="auto"/>
              <w:left w:val="single" w:sz="8" w:space="0" w:color="auto"/>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1,51</w:t>
            </w:r>
          </w:p>
        </w:tc>
      </w:tr>
      <w:tr w:rsidR="00BD37C2" w:rsidRPr="00947179" w:rsidTr="00F142EF">
        <w:trPr>
          <w:trHeight w:val="375"/>
        </w:trPr>
        <w:tc>
          <w:tcPr>
            <w:tcW w:w="720" w:type="dxa"/>
            <w:tcBorders>
              <w:top w:val="dotted" w:sz="4" w:space="0" w:color="auto"/>
              <w:left w:val="single" w:sz="4" w:space="0" w:color="auto"/>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18</w:t>
            </w:r>
          </w:p>
        </w:tc>
        <w:tc>
          <w:tcPr>
            <w:tcW w:w="4080" w:type="dxa"/>
            <w:tcBorders>
              <w:top w:val="dotted" w:sz="4" w:space="0" w:color="auto"/>
              <w:left w:val="single" w:sz="8" w:space="0" w:color="auto"/>
              <w:bottom w:val="single" w:sz="4" w:space="0" w:color="auto"/>
              <w:right w:val="single" w:sz="8" w:space="0" w:color="auto"/>
            </w:tcBorders>
            <w:shd w:val="clear" w:color="auto" w:fill="auto"/>
            <w:vAlign w:val="center"/>
          </w:tcPr>
          <w:p w:rsidR="00BD37C2" w:rsidRPr="00947179" w:rsidRDefault="00BD37C2" w:rsidP="00F142EF">
            <w:pPr>
              <w:spacing w:before="120" w:after="120"/>
              <w:ind w:right="-32"/>
              <w:rPr>
                <w:rFonts w:ascii=".VnTime" w:hAnsi=".VnTime" w:cs="Arial"/>
                <w:szCs w:val="26"/>
              </w:rPr>
            </w:pPr>
            <w:r w:rsidRPr="00947179">
              <w:rPr>
                <w:rFonts w:ascii=".VnTime" w:hAnsi=".VnTime"/>
                <w:szCs w:val="26"/>
              </w:rPr>
              <w:t>HÖ sè thÊm trong phßng TN</w:t>
            </w:r>
          </w:p>
        </w:tc>
        <w:tc>
          <w:tcPr>
            <w:tcW w:w="1202" w:type="dxa"/>
            <w:tcBorders>
              <w:top w:val="dotted" w:sz="4" w:space="0" w:color="auto"/>
              <w:left w:val="nil"/>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K</w:t>
            </w:r>
          </w:p>
        </w:tc>
        <w:tc>
          <w:tcPr>
            <w:tcW w:w="1220" w:type="dxa"/>
            <w:tcBorders>
              <w:top w:val="dotted" w:sz="4" w:space="0" w:color="auto"/>
              <w:left w:val="single" w:sz="8" w:space="0" w:color="auto"/>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Cm/s</w:t>
            </w:r>
          </w:p>
        </w:tc>
        <w:tc>
          <w:tcPr>
            <w:tcW w:w="1500" w:type="dxa"/>
            <w:tcBorders>
              <w:top w:val="dotted" w:sz="4" w:space="0" w:color="auto"/>
              <w:left w:val="single" w:sz="8" w:space="0" w:color="auto"/>
              <w:bottom w:val="single" w:sz="4" w:space="0" w:color="auto"/>
              <w:right w:val="single" w:sz="4" w:space="0" w:color="auto"/>
            </w:tcBorders>
            <w:shd w:val="clear" w:color="auto" w:fill="auto"/>
            <w:vAlign w:val="bottom"/>
          </w:tcPr>
          <w:p w:rsidR="00BD37C2" w:rsidRPr="00947179" w:rsidRDefault="00BD37C2" w:rsidP="00F142EF">
            <w:pPr>
              <w:spacing w:before="120" w:after="120"/>
              <w:jc w:val="center"/>
              <w:rPr>
                <w:rFonts w:ascii=".VnTime" w:hAnsi=".VnTime"/>
                <w:szCs w:val="26"/>
              </w:rPr>
            </w:pPr>
            <w:r w:rsidRPr="00947179">
              <w:rPr>
                <w:rFonts w:ascii=".VnTime" w:hAnsi=".VnTime"/>
                <w:szCs w:val="26"/>
              </w:rPr>
              <w:t>9.30*10</w:t>
            </w:r>
            <w:r w:rsidRPr="00947179">
              <w:rPr>
                <w:rFonts w:ascii=".VnTime" w:hAnsi=".VnTime"/>
                <w:szCs w:val="26"/>
                <w:vertAlign w:val="superscript"/>
              </w:rPr>
              <w:t>-4</w:t>
            </w:r>
          </w:p>
        </w:tc>
      </w:tr>
    </w:tbl>
    <w:p w:rsidR="00BD37C2" w:rsidRPr="00947179" w:rsidRDefault="00BD37C2" w:rsidP="00BD37C2">
      <w:pPr>
        <w:pStyle w:val="A5"/>
        <w:spacing w:before="120" w:after="120" w:line="240" w:lineRule="auto"/>
        <w:rPr>
          <w:b/>
          <w:sz w:val="26"/>
          <w:szCs w:val="26"/>
        </w:rPr>
      </w:pPr>
    </w:p>
    <w:p w:rsidR="00BD37C2" w:rsidRPr="00947179" w:rsidRDefault="00BD37C2" w:rsidP="00BD37C2">
      <w:pPr>
        <w:pStyle w:val="A5"/>
        <w:spacing w:before="120" w:after="120" w:line="240" w:lineRule="auto"/>
        <w:rPr>
          <w:sz w:val="26"/>
          <w:szCs w:val="26"/>
        </w:rPr>
      </w:pPr>
      <w:r w:rsidRPr="00947179">
        <w:rPr>
          <w:b/>
          <w:sz w:val="26"/>
          <w:szCs w:val="26"/>
        </w:rPr>
        <w:lastRenderedPageBreak/>
        <w:t>- Tại HĐVL2:</w:t>
      </w:r>
      <w:r w:rsidRPr="00947179">
        <w:rPr>
          <w:sz w:val="26"/>
          <w:szCs w:val="26"/>
        </w:rPr>
        <w:t xml:space="preserve"> Đất hỗn hợp á sét d</w:t>
      </w:r>
      <w:r w:rsidRPr="00947179">
        <w:rPr>
          <w:rFonts w:hint="eastAsia"/>
          <w:sz w:val="26"/>
          <w:szCs w:val="26"/>
        </w:rPr>
        <w:t>ă</w:t>
      </w:r>
      <w:r w:rsidRPr="00947179">
        <w:rPr>
          <w:sz w:val="26"/>
          <w:szCs w:val="26"/>
        </w:rPr>
        <w:t xml:space="preserve">m sỏi màu nâu </w:t>
      </w:r>
      <w:r w:rsidRPr="00947179">
        <w:rPr>
          <w:rFonts w:hint="eastAsia"/>
          <w:sz w:val="26"/>
          <w:szCs w:val="26"/>
        </w:rPr>
        <w:t>đ</w:t>
      </w:r>
      <w:r w:rsidRPr="00947179">
        <w:rPr>
          <w:sz w:val="26"/>
          <w:szCs w:val="26"/>
        </w:rPr>
        <w:t xml:space="preserve">ỏ, xám vàng, xám </w:t>
      </w:r>
      <w:r w:rsidRPr="00947179">
        <w:rPr>
          <w:rFonts w:hint="eastAsia"/>
          <w:sz w:val="26"/>
          <w:szCs w:val="26"/>
        </w:rPr>
        <w:t>đ</w:t>
      </w:r>
      <w:r w:rsidRPr="00947179">
        <w:rPr>
          <w:sz w:val="26"/>
          <w:szCs w:val="26"/>
        </w:rPr>
        <w:t>en, trạng thái dẻo cứng ÷ nửa cứng. Nguồn gốc tàn-s</w:t>
      </w:r>
      <w:r w:rsidRPr="00947179">
        <w:rPr>
          <w:rFonts w:hint="eastAsia"/>
          <w:sz w:val="26"/>
          <w:szCs w:val="26"/>
        </w:rPr>
        <w:t>ư</w:t>
      </w:r>
      <w:r w:rsidRPr="00947179">
        <w:rPr>
          <w:sz w:val="26"/>
          <w:szCs w:val="26"/>
        </w:rPr>
        <w:t>ờn tích (edQ). Các chỉ tiêu cơ lý như sau:</w:t>
      </w:r>
    </w:p>
    <w:p w:rsidR="00BD37C2" w:rsidRPr="00947179" w:rsidRDefault="00BD37C2" w:rsidP="00BD37C2">
      <w:pPr>
        <w:pStyle w:val="A5"/>
        <w:spacing w:before="120" w:after="120" w:line="240" w:lineRule="auto"/>
        <w:rPr>
          <w:sz w:val="26"/>
          <w:szCs w:val="26"/>
        </w:rPr>
      </w:pPr>
    </w:p>
    <w:tbl>
      <w:tblPr>
        <w:tblW w:w="8722" w:type="dxa"/>
        <w:tblInd w:w="303" w:type="dxa"/>
        <w:tblCellMar>
          <w:left w:w="0" w:type="dxa"/>
          <w:right w:w="0" w:type="dxa"/>
        </w:tblCellMar>
        <w:tblLook w:val="0000" w:firstRow="0" w:lastRow="0" w:firstColumn="0" w:lastColumn="0" w:noHBand="0" w:noVBand="0"/>
      </w:tblPr>
      <w:tblGrid>
        <w:gridCol w:w="720"/>
        <w:gridCol w:w="4080"/>
        <w:gridCol w:w="1202"/>
        <w:gridCol w:w="1220"/>
        <w:gridCol w:w="1500"/>
      </w:tblGrid>
      <w:tr w:rsidR="00BD37C2" w:rsidRPr="00947179" w:rsidTr="00F142EF">
        <w:trPr>
          <w:trHeight w:val="243"/>
          <w:tblHeader/>
        </w:trPr>
        <w:tc>
          <w:tcPr>
            <w:tcW w:w="720" w:type="dxa"/>
            <w:tcBorders>
              <w:top w:val="single" w:sz="4" w:space="0" w:color="auto"/>
              <w:left w:val="single" w:sz="4" w:space="0" w:color="auto"/>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TT</w:t>
            </w:r>
          </w:p>
        </w:tc>
        <w:tc>
          <w:tcPr>
            <w:tcW w:w="4080"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ChØ tiªu thÝ nghiÖm</w:t>
            </w:r>
          </w:p>
        </w:tc>
        <w:tc>
          <w:tcPr>
            <w:tcW w:w="1202"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Ký hiÖu</w:t>
            </w:r>
          </w:p>
        </w:tc>
        <w:tc>
          <w:tcPr>
            <w:tcW w:w="1220" w:type="dxa"/>
            <w:tcBorders>
              <w:top w:val="single" w:sz="4" w:space="0" w:color="auto"/>
              <w:left w:val="nil"/>
              <w:bottom w:val="nil"/>
              <w:right w:val="single" w:sz="8"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§¬n vÞ</w:t>
            </w:r>
          </w:p>
        </w:tc>
        <w:tc>
          <w:tcPr>
            <w:tcW w:w="1500" w:type="dxa"/>
            <w:tcBorders>
              <w:top w:val="single" w:sz="4" w:space="0" w:color="auto"/>
              <w:left w:val="nil"/>
              <w:bottom w:val="nil"/>
              <w:right w:val="single" w:sz="4" w:space="0" w:color="auto"/>
            </w:tcBorders>
            <w:shd w:val="clear" w:color="auto" w:fill="auto"/>
            <w:vAlign w:val="center"/>
          </w:tcPr>
          <w:p w:rsidR="00BD37C2" w:rsidRPr="00947179" w:rsidRDefault="00BD37C2" w:rsidP="00F142EF">
            <w:pPr>
              <w:spacing w:before="120" w:after="120"/>
              <w:jc w:val="center"/>
              <w:rPr>
                <w:rFonts w:ascii=".VnTime" w:hAnsi=".VnTime"/>
                <w:b/>
                <w:bCs/>
                <w:szCs w:val="26"/>
              </w:rPr>
            </w:pPr>
            <w:r w:rsidRPr="00947179">
              <w:rPr>
                <w:rFonts w:ascii=".VnTime" w:hAnsi=".VnTime"/>
                <w:b/>
                <w:bCs/>
                <w:szCs w:val="26"/>
              </w:rPr>
              <w:t>Gi¸ trÞ TB</w:t>
            </w:r>
          </w:p>
        </w:tc>
      </w:tr>
      <w:tr w:rsidR="00BD37C2" w:rsidRPr="00947179" w:rsidTr="00F142EF">
        <w:trPr>
          <w:trHeight w:val="390"/>
        </w:trPr>
        <w:tc>
          <w:tcPr>
            <w:tcW w:w="720" w:type="dxa"/>
            <w:tcBorders>
              <w:top w:val="single" w:sz="8" w:space="0" w:color="auto"/>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w:t>
            </w:r>
          </w:p>
        </w:tc>
        <w:tc>
          <w:tcPr>
            <w:tcW w:w="4080"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Thµnh phÇn h¹t :       - SÐt</w:t>
            </w:r>
          </w:p>
        </w:tc>
        <w:tc>
          <w:tcPr>
            <w:tcW w:w="1202"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single" w:sz="8" w:space="0" w:color="auto"/>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single" w:sz="8" w:space="0" w:color="auto"/>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12,9</w:t>
            </w:r>
          </w:p>
        </w:tc>
      </w:tr>
      <w:tr w:rsidR="00BD37C2" w:rsidRPr="00947179" w:rsidTr="00F142EF">
        <w:trPr>
          <w:trHeight w:val="258"/>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Bôi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11,0</w:t>
            </w:r>
          </w:p>
        </w:tc>
      </w:tr>
      <w:tr w:rsidR="00BD37C2" w:rsidRPr="00947179" w:rsidTr="00F142EF">
        <w:trPr>
          <w:trHeight w:val="246"/>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C¸t</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30,4</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                                  - H¹t sái</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33,8</w:t>
            </w:r>
          </w:p>
        </w:tc>
      </w:tr>
      <w:tr w:rsidR="00BD37C2" w:rsidRPr="00947179" w:rsidTr="00F142EF">
        <w:trPr>
          <w:trHeight w:val="345"/>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xml:space="preserve">                      - H¹t cuéi</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11,9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Giíi h¹n ch¶y</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26,1</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3</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Giíi h¹n dÎo</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Wp</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15,2</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4</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ChØ sè dÎo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Wn</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10,9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5</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®Æc</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B</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0,19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6</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Èm tù nhiªn</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17,2</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7</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Dung träng </w:t>
            </w:r>
            <w:r w:rsidRPr="00947179">
              <w:rPr>
                <w:rFonts w:ascii=".VnTime" w:hAnsi=".VnTime"/>
                <w:szCs w:val="26"/>
              </w:rPr>
              <w:softHyphen/>
              <w:t>­ít</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T/m</w:t>
            </w:r>
            <w:r w:rsidRPr="00947179">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2,10</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8</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Dung träng kh«</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b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T/m</w:t>
            </w:r>
            <w:r w:rsidRPr="00947179">
              <w:rPr>
                <w:rFonts w:ascii=".VnTime" w:hAnsi=".VnTime"/>
                <w:szCs w:val="26"/>
                <w:vertAlign w:val="superscript"/>
              </w:rPr>
              <w:t>3</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1,79</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9</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Tû träng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Symbol" w:hAnsi="Symbol"/>
                <w:szCs w:val="26"/>
              </w:rPr>
            </w:pPr>
            <w:r w:rsidRPr="00947179">
              <w:rPr>
                <w:rFonts w:ascii="Symbol" w:hAnsi="Symbol"/>
                <w:szCs w:val="26"/>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2,77</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10</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lç rçng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n</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35,3</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11</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Tû lÖ lç rçng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 </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0,545</w:t>
            </w:r>
          </w:p>
        </w:tc>
      </w:tr>
      <w:tr w:rsidR="00BD37C2" w:rsidRPr="00947179" w:rsidTr="00F142EF">
        <w:trPr>
          <w:trHeight w:val="36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12</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§é b¶o hoµ</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G</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87,2</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13</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Lùc dÝnh tiªu chuÈn</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tc</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0,240</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I</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0,201</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p>
        </w:tc>
        <w:tc>
          <w:tcPr>
            <w:tcW w:w="1202" w:type="dxa"/>
            <w:tcBorders>
              <w:top w:val="nil"/>
              <w:left w:val="nil"/>
              <w:bottom w:val="dotted" w:sz="4" w:space="0" w:color="auto"/>
              <w:right w:val="single" w:sz="8" w:space="0" w:color="auto"/>
            </w:tcBorders>
            <w:shd w:val="clear" w:color="auto" w:fill="auto"/>
            <w:noWrap/>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w:t>
            </w:r>
            <w:r w:rsidRPr="00947179">
              <w:rPr>
                <w:rFonts w:ascii=".VnTime" w:hAnsi=".VnTime"/>
                <w:szCs w:val="26"/>
                <w:vertAlign w:val="superscript"/>
              </w:rPr>
              <w:t>II</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0,216</w:t>
            </w:r>
          </w:p>
        </w:tc>
      </w:tr>
      <w:tr w:rsidR="00BD37C2" w:rsidRPr="00947179" w:rsidTr="00F142EF">
        <w:trPr>
          <w:trHeight w:val="99"/>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lastRenderedPageBreak/>
              <w:t>14</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Gãc ma s¸t tiªu chuÈn</w:t>
            </w:r>
          </w:p>
        </w:tc>
        <w:tc>
          <w:tcPr>
            <w:tcW w:w="1202" w:type="dxa"/>
            <w:tcBorders>
              <w:top w:val="nil"/>
              <w:left w:val="nil"/>
              <w:bottom w:val="dotted" w:sz="4" w:space="0" w:color="auto"/>
              <w:right w:val="single" w:sz="8" w:space="0" w:color="auto"/>
            </w:tcBorders>
            <w:shd w:val="clear" w:color="auto" w:fill="auto"/>
            <w:noWrap/>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22</w:t>
            </w:r>
            <w:r w:rsidRPr="00947179">
              <w:rPr>
                <w:rFonts w:ascii=".VnTime" w:hAnsi=".VnTime"/>
                <w:szCs w:val="26"/>
                <w:vertAlign w:val="superscript"/>
              </w:rPr>
              <w:t>o</w:t>
            </w:r>
            <w:r w:rsidRPr="00947179">
              <w:rPr>
                <w:rFonts w:ascii=".VnTime" w:hAnsi=".VnTime"/>
                <w:szCs w:val="26"/>
              </w:rPr>
              <w:t>29'</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21</w:t>
            </w:r>
            <w:r w:rsidRPr="00947179">
              <w:rPr>
                <w:rFonts w:ascii=".VnTime" w:hAnsi=".VnTime"/>
                <w:szCs w:val="26"/>
                <w:vertAlign w:val="superscript"/>
              </w:rPr>
              <w:t>o</w:t>
            </w:r>
            <w:r w:rsidRPr="00947179">
              <w:rPr>
                <w:rFonts w:ascii=".VnTime" w:hAnsi=".VnTime"/>
                <w:szCs w:val="26"/>
              </w:rPr>
              <w:t>36'</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p>
        </w:tc>
        <w:tc>
          <w:tcPr>
            <w:tcW w:w="1202" w:type="dxa"/>
            <w:tcBorders>
              <w:top w:val="nil"/>
              <w:left w:val="nil"/>
              <w:bottom w:val="dotted" w:sz="4" w:space="0" w:color="auto"/>
              <w:right w:val="single" w:sz="8" w:space="0" w:color="auto"/>
            </w:tcBorders>
            <w:shd w:val="clear" w:color="auto" w:fill="auto"/>
            <w:vAlign w:val="bottom"/>
          </w:tcPr>
          <w:p w:rsidR="00BD37C2" w:rsidRPr="00947179" w:rsidRDefault="00BD37C2" w:rsidP="00F142EF">
            <w:pPr>
              <w:spacing w:before="120" w:after="120"/>
              <w:jc w:val="center"/>
              <w:rPr>
                <w:rFonts w:ascii="Symbol" w:hAnsi="Symbol"/>
                <w:szCs w:val="26"/>
              </w:rPr>
            </w:pPr>
            <w:r w:rsidRPr="00947179">
              <w:rPr>
                <w:rFonts w:ascii="Symbol" w:hAnsi="Symbol"/>
                <w:szCs w:val="26"/>
              </w:rPr>
              <w:t></w:t>
            </w:r>
            <w:r w:rsidRPr="00947179">
              <w:rPr>
                <w:rFonts w:ascii="Symbol" w:hAnsi="Symbol"/>
                <w:szCs w:val="26"/>
                <w:vertAlign w:val="superscript"/>
              </w:rPr>
              <w:t></w:t>
            </w:r>
            <w:r w:rsidRPr="00947179">
              <w:rPr>
                <w:rFonts w:ascii="Symbol" w:hAnsi="Symbol"/>
                <w:szCs w:val="26"/>
                <w:vertAlign w:val="superscript"/>
              </w:rPr>
              <w:t></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§é</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21</w:t>
            </w:r>
            <w:r w:rsidRPr="00947179">
              <w:rPr>
                <w:rFonts w:ascii=".VnTime" w:hAnsi=".VnTime"/>
                <w:szCs w:val="26"/>
                <w:vertAlign w:val="superscript"/>
              </w:rPr>
              <w:t>o</w:t>
            </w:r>
            <w:r w:rsidRPr="00947179">
              <w:rPr>
                <w:rFonts w:ascii=".VnTime" w:hAnsi=".VnTime"/>
                <w:szCs w:val="26"/>
              </w:rPr>
              <w:t>56'</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15</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rPr>
            </w:pPr>
            <w:r w:rsidRPr="00947179">
              <w:rPr>
                <w:rFonts w:ascii=".VnTime" w:hAnsi=".VnTime"/>
                <w:szCs w:val="26"/>
              </w:rPr>
              <w:t xml:space="preserve">HÖ sè nÐn lón </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a1-2</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cm</w:t>
            </w:r>
            <w:r w:rsidRPr="00947179">
              <w:rPr>
                <w:rFonts w:ascii=".VnTime" w:hAnsi=".VnTime"/>
                <w:szCs w:val="26"/>
                <w:vertAlign w:val="superscript"/>
              </w:rPr>
              <w:t>2</w:t>
            </w:r>
            <w:r w:rsidRPr="00947179">
              <w:rPr>
                <w:rFonts w:ascii=".VnTime" w:hAnsi=".VnTime"/>
                <w:szCs w:val="26"/>
              </w:rPr>
              <w:t>/KG</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0,020</w:t>
            </w:r>
          </w:p>
        </w:tc>
      </w:tr>
      <w:tr w:rsidR="00BD37C2" w:rsidRPr="00947179" w:rsidTr="00F142EF">
        <w:trPr>
          <w:trHeight w:val="420"/>
        </w:trPr>
        <w:tc>
          <w:tcPr>
            <w:tcW w:w="720" w:type="dxa"/>
            <w:tcBorders>
              <w:top w:val="nil"/>
              <w:left w:val="single" w:sz="4"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16</w:t>
            </w:r>
          </w:p>
        </w:tc>
        <w:tc>
          <w:tcPr>
            <w:tcW w:w="408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M« ®un tæng biÕn d¹ng</w:t>
            </w:r>
          </w:p>
        </w:tc>
        <w:tc>
          <w:tcPr>
            <w:tcW w:w="1202"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E1-2</w:t>
            </w:r>
          </w:p>
        </w:tc>
        <w:tc>
          <w:tcPr>
            <w:tcW w:w="1220" w:type="dxa"/>
            <w:tcBorders>
              <w:top w:val="nil"/>
              <w:left w:val="nil"/>
              <w:bottom w:val="dotted" w:sz="4" w:space="0" w:color="auto"/>
              <w:right w:val="single" w:sz="8"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nil"/>
              <w:left w:val="nil"/>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165,25</w:t>
            </w:r>
          </w:p>
        </w:tc>
      </w:tr>
      <w:tr w:rsidR="00BD37C2" w:rsidRPr="00947179" w:rsidTr="00F142EF">
        <w:trPr>
          <w:trHeight w:val="375"/>
        </w:trPr>
        <w:tc>
          <w:tcPr>
            <w:tcW w:w="720" w:type="dxa"/>
            <w:tcBorders>
              <w:top w:val="dotted" w:sz="4" w:space="0" w:color="auto"/>
              <w:left w:val="single" w:sz="4" w:space="0" w:color="auto"/>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17</w:t>
            </w:r>
          </w:p>
        </w:tc>
        <w:tc>
          <w:tcPr>
            <w:tcW w:w="4080" w:type="dxa"/>
            <w:tcBorders>
              <w:top w:val="dotted" w:sz="4" w:space="0" w:color="auto"/>
              <w:left w:val="single" w:sz="8" w:space="0" w:color="auto"/>
              <w:bottom w:val="dotted" w:sz="4" w:space="0" w:color="auto"/>
              <w:right w:val="single" w:sz="8" w:space="0" w:color="auto"/>
            </w:tcBorders>
            <w:shd w:val="clear" w:color="auto" w:fill="auto"/>
            <w:vAlign w:val="center"/>
          </w:tcPr>
          <w:p w:rsidR="00BD37C2" w:rsidRPr="00947179" w:rsidRDefault="00BD37C2" w:rsidP="00F142EF">
            <w:pPr>
              <w:spacing w:before="120" w:after="120"/>
              <w:rPr>
                <w:rFonts w:ascii=".VnTime" w:hAnsi=".VnTime"/>
                <w:szCs w:val="26"/>
                <w:lang w:val="fr-FR"/>
              </w:rPr>
            </w:pPr>
            <w:r w:rsidRPr="00947179">
              <w:rPr>
                <w:rFonts w:ascii=".VnTime" w:hAnsi=".VnTime"/>
                <w:szCs w:val="26"/>
                <w:lang w:val="fr-FR"/>
              </w:rPr>
              <w:t xml:space="preserve">C­êng ®é chÞu t¶i quy </w:t>
            </w:r>
            <w:r w:rsidRPr="00947179">
              <w:rPr>
                <w:rFonts w:ascii=".VnTime" w:hAnsi=".VnTime"/>
                <w:szCs w:val="26"/>
                <w:lang w:val="fr-FR"/>
              </w:rPr>
              <w:softHyphen/>
              <w:t>­íc</w:t>
            </w:r>
          </w:p>
        </w:tc>
        <w:tc>
          <w:tcPr>
            <w:tcW w:w="1202" w:type="dxa"/>
            <w:tcBorders>
              <w:top w:val="dotted" w:sz="4" w:space="0" w:color="auto"/>
              <w:left w:val="nil"/>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R</w:t>
            </w:r>
            <w:r w:rsidRPr="00947179">
              <w:rPr>
                <w:rFonts w:ascii=".VnTime" w:hAnsi=".VnTime"/>
                <w:szCs w:val="26"/>
                <w:vertAlign w:val="subscript"/>
              </w:rPr>
              <w:t>0</w:t>
            </w:r>
          </w:p>
        </w:tc>
        <w:tc>
          <w:tcPr>
            <w:tcW w:w="1220" w:type="dxa"/>
            <w:tcBorders>
              <w:top w:val="dotted" w:sz="4" w:space="0" w:color="auto"/>
              <w:left w:val="single" w:sz="8" w:space="0" w:color="auto"/>
              <w:bottom w:val="dotted" w:sz="4" w:space="0" w:color="auto"/>
              <w:right w:val="nil"/>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KG/cm</w:t>
            </w:r>
            <w:r w:rsidRPr="00947179">
              <w:rPr>
                <w:rFonts w:ascii=".VnTime" w:hAnsi=".VnTime"/>
                <w:szCs w:val="26"/>
                <w:vertAlign w:val="superscript"/>
              </w:rPr>
              <w:t>2</w:t>
            </w:r>
          </w:p>
        </w:tc>
        <w:tc>
          <w:tcPr>
            <w:tcW w:w="1500" w:type="dxa"/>
            <w:tcBorders>
              <w:top w:val="dotted" w:sz="4" w:space="0" w:color="auto"/>
              <w:left w:val="single" w:sz="8" w:space="0" w:color="auto"/>
              <w:bottom w:val="dotted" w:sz="4" w:space="0" w:color="auto"/>
              <w:right w:val="single" w:sz="4" w:space="0" w:color="auto"/>
            </w:tcBorders>
            <w:shd w:val="clear" w:color="auto" w:fill="auto"/>
            <w:vAlign w:val="center"/>
          </w:tcPr>
          <w:p w:rsidR="00BD37C2" w:rsidRPr="00947179" w:rsidRDefault="00BD37C2" w:rsidP="00F142EF">
            <w:pPr>
              <w:spacing w:before="120" w:after="120"/>
              <w:jc w:val="center"/>
              <w:rPr>
                <w:rFonts w:ascii=".VnTime" w:hAnsi=".VnTime"/>
                <w:szCs w:val="26"/>
              </w:rPr>
            </w:pPr>
            <w:r w:rsidRPr="00947179">
              <w:rPr>
                <w:rFonts w:ascii=".VnTime" w:hAnsi=".VnTime"/>
                <w:szCs w:val="26"/>
              </w:rPr>
              <w:t>2,35</w:t>
            </w:r>
          </w:p>
        </w:tc>
      </w:tr>
      <w:tr w:rsidR="00BD37C2" w:rsidRPr="00947179" w:rsidTr="00F142EF">
        <w:trPr>
          <w:trHeight w:val="375"/>
        </w:trPr>
        <w:tc>
          <w:tcPr>
            <w:tcW w:w="720" w:type="dxa"/>
            <w:tcBorders>
              <w:top w:val="dotted" w:sz="4" w:space="0" w:color="auto"/>
              <w:left w:val="single" w:sz="4" w:space="0" w:color="auto"/>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18</w:t>
            </w:r>
          </w:p>
        </w:tc>
        <w:tc>
          <w:tcPr>
            <w:tcW w:w="4080" w:type="dxa"/>
            <w:tcBorders>
              <w:top w:val="dotted" w:sz="4" w:space="0" w:color="auto"/>
              <w:left w:val="single" w:sz="8" w:space="0" w:color="auto"/>
              <w:bottom w:val="single" w:sz="4" w:space="0" w:color="auto"/>
              <w:right w:val="single" w:sz="8" w:space="0" w:color="auto"/>
            </w:tcBorders>
            <w:shd w:val="clear" w:color="auto" w:fill="auto"/>
            <w:vAlign w:val="center"/>
          </w:tcPr>
          <w:p w:rsidR="00BD37C2" w:rsidRPr="00947179" w:rsidRDefault="00BD37C2" w:rsidP="00F142EF">
            <w:pPr>
              <w:spacing w:before="120" w:after="120"/>
              <w:ind w:right="-32"/>
              <w:rPr>
                <w:rFonts w:ascii=".VnTime" w:hAnsi=".VnTime" w:cs="Arial"/>
                <w:szCs w:val="26"/>
              </w:rPr>
            </w:pPr>
            <w:r w:rsidRPr="00947179">
              <w:rPr>
                <w:rFonts w:ascii=".VnTime" w:hAnsi=".VnTime"/>
                <w:szCs w:val="26"/>
              </w:rPr>
              <w:t>HÖ sè thÊm trong phßng TN</w:t>
            </w:r>
          </w:p>
        </w:tc>
        <w:tc>
          <w:tcPr>
            <w:tcW w:w="1202" w:type="dxa"/>
            <w:tcBorders>
              <w:top w:val="dotted" w:sz="4" w:space="0" w:color="auto"/>
              <w:left w:val="nil"/>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K</w:t>
            </w:r>
          </w:p>
        </w:tc>
        <w:tc>
          <w:tcPr>
            <w:tcW w:w="1220" w:type="dxa"/>
            <w:tcBorders>
              <w:top w:val="dotted" w:sz="4" w:space="0" w:color="auto"/>
              <w:left w:val="single" w:sz="8" w:space="0" w:color="auto"/>
              <w:bottom w:val="single" w:sz="4" w:space="0" w:color="auto"/>
              <w:right w:val="nil"/>
            </w:tcBorders>
            <w:shd w:val="clear" w:color="auto" w:fill="auto"/>
            <w:vAlign w:val="center"/>
          </w:tcPr>
          <w:p w:rsidR="00BD37C2" w:rsidRPr="00947179" w:rsidRDefault="00BD37C2" w:rsidP="00F142EF">
            <w:pPr>
              <w:spacing w:before="120" w:after="120"/>
              <w:ind w:right="-32"/>
              <w:jc w:val="center"/>
              <w:rPr>
                <w:rFonts w:ascii=".VnTime" w:hAnsi=".VnTime"/>
                <w:szCs w:val="26"/>
              </w:rPr>
            </w:pPr>
            <w:r w:rsidRPr="00947179">
              <w:rPr>
                <w:rFonts w:ascii=".VnTime" w:hAnsi=".VnTime"/>
                <w:szCs w:val="26"/>
              </w:rPr>
              <w:t>Cm/s</w:t>
            </w:r>
          </w:p>
        </w:tc>
        <w:tc>
          <w:tcPr>
            <w:tcW w:w="1500" w:type="dxa"/>
            <w:tcBorders>
              <w:top w:val="dotted" w:sz="4" w:space="0" w:color="auto"/>
              <w:left w:val="single" w:sz="8" w:space="0" w:color="auto"/>
              <w:bottom w:val="single" w:sz="4" w:space="0" w:color="auto"/>
              <w:right w:val="single" w:sz="4" w:space="0" w:color="auto"/>
            </w:tcBorders>
            <w:shd w:val="clear" w:color="auto" w:fill="auto"/>
            <w:vAlign w:val="bottom"/>
          </w:tcPr>
          <w:p w:rsidR="00BD37C2" w:rsidRPr="00947179" w:rsidRDefault="00BD37C2" w:rsidP="00F142EF">
            <w:pPr>
              <w:spacing w:before="120" w:after="120"/>
              <w:jc w:val="center"/>
              <w:rPr>
                <w:rFonts w:ascii=".VnTime" w:hAnsi=".VnTime"/>
                <w:szCs w:val="26"/>
              </w:rPr>
            </w:pPr>
            <w:r w:rsidRPr="00947179">
              <w:rPr>
                <w:rFonts w:ascii=".VnTime" w:hAnsi=".VnTime"/>
                <w:szCs w:val="26"/>
              </w:rPr>
              <w:t>4.49*10</w:t>
            </w:r>
            <w:r w:rsidRPr="00947179">
              <w:rPr>
                <w:rFonts w:ascii=".VnTime" w:hAnsi=".VnTime"/>
                <w:szCs w:val="26"/>
                <w:vertAlign w:val="superscript"/>
              </w:rPr>
              <w:t>-4</w:t>
            </w:r>
          </w:p>
        </w:tc>
      </w:tr>
    </w:tbl>
    <w:p w:rsidR="00F72D8F" w:rsidRPr="00E2704E" w:rsidRDefault="00527F85" w:rsidP="00AF5D0E">
      <w:pPr>
        <w:pStyle w:val="Heading3"/>
        <w:spacing w:before="0" w:after="0" w:line="286" w:lineRule="auto"/>
        <w:rPr>
          <w:color w:val="auto"/>
          <w:lang w:val="af-ZA"/>
        </w:rPr>
      </w:pPr>
      <w:bookmarkStart w:id="142" w:name="_Toc131690140"/>
      <w:r w:rsidRPr="00E2704E">
        <w:rPr>
          <w:color w:val="auto"/>
          <w:lang w:val="af-ZA"/>
        </w:rPr>
        <w:t>1.</w:t>
      </w:r>
      <w:r w:rsidR="00B43C0E" w:rsidRPr="00E2704E">
        <w:rPr>
          <w:color w:val="auto"/>
          <w:lang w:val="af-ZA"/>
        </w:rPr>
        <w:t>2. Đặc điểm khí hậu, thuỷ văn</w:t>
      </w:r>
      <w:bookmarkEnd w:id="142"/>
    </w:p>
    <w:p w:rsidR="00F72D8F" w:rsidRPr="00E2704E" w:rsidRDefault="00527F85" w:rsidP="00AF5D0E">
      <w:pPr>
        <w:pStyle w:val="Heading4"/>
        <w:spacing w:line="286" w:lineRule="auto"/>
        <w:rPr>
          <w:color w:val="auto"/>
          <w:lang w:val="af-ZA"/>
        </w:rPr>
      </w:pPr>
      <w:bookmarkStart w:id="143" w:name="_Toc294729074"/>
      <w:bookmarkStart w:id="144" w:name="_Toc282175255"/>
      <w:bookmarkStart w:id="145" w:name="_Toc289751453"/>
      <w:bookmarkStart w:id="146" w:name="_Toc294727423"/>
      <w:bookmarkStart w:id="147" w:name="_Toc295641194"/>
      <w:bookmarkStart w:id="148" w:name="_Toc283363496"/>
      <w:bookmarkStart w:id="149" w:name="_Toc296238434"/>
      <w:bookmarkStart w:id="150" w:name="_Toc286317317"/>
      <w:bookmarkStart w:id="151" w:name="_Toc426341330"/>
      <w:bookmarkStart w:id="152" w:name="_Toc112194868"/>
      <w:bookmarkStart w:id="153" w:name="_Toc112435537"/>
      <w:bookmarkStart w:id="154" w:name="_Toc112287558"/>
      <w:bookmarkStart w:id="155" w:name="_Toc112290193"/>
      <w:bookmarkStart w:id="156" w:name="_Toc278959521"/>
      <w:bookmarkStart w:id="157" w:name="_Toc112290408"/>
      <w:bookmarkStart w:id="158" w:name="_Toc112200450"/>
      <w:bookmarkStart w:id="159" w:name="_Toc112289005"/>
      <w:bookmarkStart w:id="160" w:name="_Toc234225882"/>
      <w:bookmarkStart w:id="161" w:name="_Toc112289776"/>
      <w:bookmarkStart w:id="162" w:name="_Toc196619206"/>
      <w:bookmarkStart w:id="163" w:name="_Toc196618652"/>
      <w:bookmarkStart w:id="164" w:name="_Toc196618368"/>
      <w:bookmarkStart w:id="165" w:name="_Toc177870896"/>
      <w:bookmarkStart w:id="166" w:name="_Toc222797313"/>
      <w:bookmarkStart w:id="167" w:name="_Toc177376547"/>
      <w:bookmarkStart w:id="168" w:name="_Toc222102994"/>
      <w:bookmarkStart w:id="169" w:name="_Toc219171632"/>
      <w:bookmarkStart w:id="170" w:name="_Toc196619098"/>
      <w:bookmarkStart w:id="171" w:name="_Toc196618991"/>
      <w:bookmarkStart w:id="172" w:name="_Toc179106247"/>
      <w:bookmarkStart w:id="173" w:name="_Toc177871119"/>
      <w:bookmarkStart w:id="174" w:name="_Toc196618884"/>
      <w:bookmarkStart w:id="175" w:name="_Toc219171174"/>
      <w:bookmarkStart w:id="176" w:name="_Toc221504325"/>
      <w:bookmarkStart w:id="177" w:name="_Toc177358385"/>
      <w:r w:rsidRPr="00E2704E">
        <w:rPr>
          <w:color w:val="auto"/>
          <w:lang w:val="af-ZA"/>
        </w:rPr>
        <w:t>1.2.1</w:t>
      </w:r>
      <w:r w:rsidR="00B43C0E" w:rsidRPr="00E2704E">
        <w:rPr>
          <w:color w:val="auto"/>
          <w:lang w:val="af-ZA"/>
        </w:rPr>
        <w:t>. Đặc điểm khí hậu</w:t>
      </w:r>
    </w:p>
    <w:p w:rsidR="00F72D8F" w:rsidRPr="00E2704E" w:rsidRDefault="00453F43" w:rsidP="00AF5D0E">
      <w:pPr>
        <w:spacing w:beforeLines="60" w:before="144" w:afterLines="60" w:after="144" w:line="286" w:lineRule="auto"/>
        <w:ind w:firstLine="561"/>
        <w:jc w:val="both"/>
        <w:rPr>
          <w:rFonts w:cs="Times New Roman"/>
          <w:color w:val="auto"/>
          <w:szCs w:val="26"/>
          <w:lang w:val="pt-BR"/>
        </w:rPr>
      </w:pPr>
      <w:r w:rsidRPr="00E2704E">
        <w:rPr>
          <w:rFonts w:cs="Times New Roman"/>
          <w:color w:val="auto"/>
          <w:szCs w:val="26"/>
          <w:lang w:val="pt-BR"/>
        </w:rPr>
        <w:t xml:space="preserve">Khu vực triển khai Dự án thuộc </w:t>
      </w:r>
      <w:r w:rsidR="00F5724A">
        <w:rPr>
          <w:rFonts w:cs="Times New Roman"/>
          <w:color w:val="auto"/>
          <w:szCs w:val="26"/>
          <w:lang w:val="pt-BR"/>
        </w:rPr>
        <w:t>xã Cự Nẫm</w:t>
      </w:r>
      <w:r w:rsidRPr="00E2704E">
        <w:rPr>
          <w:rFonts w:cs="Times New Roman"/>
          <w:color w:val="auto"/>
          <w:szCs w:val="26"/>
          <w:lang w:val="pt-BR"/>
        </w:rPr>
        <w:t xml:space="preserve">, </w:t>
      </w:r>
      <w:r w:rsidR="00F5724A">
        <w:rPr>
          <w:rFonts w:cs="Times New Roman"/>
          <w:color w:val="auto"/>
          <w:szCs w:val="26"/>
          <w:lang w:val="pt-BR"/>
        </w:rPr>
        <w:t>huyện Bố T</w:t>
      </w:r>
      <w:r w:rsidR="001E6620">
        <w:rPr>
          <w:rFonts w:cs="Times New Roman"/>
          <w:color w:val="auto"/>
          <w:szCs w:val="26"/>
          <w:lang w:val="pt-BR"/>
        </w:rPr>
        <w:t>r</w:t>
      </w:r>
      <w:r w:rsidR="00F5724A">
        <w:rPr>
          <w:rFonts w:cs="Times New Roman"/>
          <w:color w:val="auto"/>
          <w:szCs w:val="26"/>
          <w:lang w:val="pt-BR"/>
        </w:rPr>
        <w:t>ạch</w:t>
      </w:r>
      <w:r w:rsidRPr="00E2704E">
        <w:rPr>
          <w:rFonts w:cs="Times New Roman"/>
          <w:color w:val="auto"/>
          <w:szCs w:val="26"/>
          <w:lang w:val="pt-BR"/>
        </w:rPr>
        <w:t xml:space="preserve">. Hiện nay, trên địa bàn </w:t>
      </w:r>
      <w:r w:rsidR="00F5724A">
        <w:rPr>
          <w:rFonts w:cs="Times New Roman"/>
          <w:color w:val="auto"/>
          <w:szCs w:val="26"/>
          <w:lang w:val="pt-BR"/>
        </w:rPr>
        <w:t>huyện Bố T</w:t>
      </w:r>
      <w:r w:rsidR="001E6620">
        <w:rPr>
          <w:rFonts w:cs="Times New Roman"/>
          <w:color w:val="auto"/>
          <w:szCs w:val="26"/>
          <w:lang w:val="pt-BR"/>
        </w:rPr>
        <w:t>r</w:t>
      </w:r>
      <w:r w:rsidR="00F5724A">
        <w:rPr>
          <w:rFonts w:cs="Times New Roman"/>
          <w:color w:val="auto"/>
          <w:szCs w:val="26"/>
          <w:lang w:val="pt-BR"/>
        </w:rPr>
        <w:t>ạch</w:t>
      </w:r>
      <w:r w:rsidRPr="00E2704E">
        <w:rPr>
          <w:rFonts w:cs="Times New Roman"/>
          <w:color w:val="auto"/>
          <w:szCs w:val="26"/>
          <w:lang w:val="pt-BR"/>
        </w:rPr>
        <w:t xml:space="preserve"> không có trạm đo khí tượng. Vì vậy Báo cáo sử dụng số liệu về khí tượng tại trạm đo Đồng Hới làm dữ liệu đánh giá tác động môi trường.</w:t>
      </w:r>
    </w:p>
    <w:p w:rsidR="00F72D8F" w:rsidRPr="00E2704E" w:rsidRDefault="00B43C0E" w:rsidP="00AF5D0E">
      <w:pPr>
        <w:spacing w:beforeLines="60" w:before="144" w:afterLines="60" w:after="144" w:line="286" w:lineRule="auto"/>
        <w:ind w:firstLine="561"/>
        <w:jc w:val="both"/>
        <w:rPr>
          <w:rFonts w:cs="Times New Roman"/>
          <w:color w:val="auto"/>
          <w:szCs w:val="26"/>
          <w:lang w:val="vi-VN"/>
        </w:rPr>
      </w:pPr>
      <w:r w:rsidRPr="00E2704E">
        <w:rPr>
          <w:rFonts w:cs="Times New Roman"/>
          <w:color w:val="auto"/>
          <w:szCs w:val="26"/>
          <w:lang w:val="vi-VN"/>
        </w:rPr>
        <w:t>Theo “Khí hậu và thủy văn tỉnh Quảng Bình” do TS. Nguyễn Đức Lý, KS. Ngô Hải Dương, KS. Nguyễn Đại (Đồng chủ biên), nhà xuất bản Khoa học kỹ thuật, năm 2013 và số liệu cập nhật mới nhất trong năm 2019 thì đặc điểm khí hậu của khu vực dự án mang những nét đặc trưng sau:</w:t>
      </w:r>
    </w:p>
    <w:p w:rsidR="00F72D8F" w:rsidRPr="00E2704E" w:rsidRDefault="00B43C0E" w:rsidP="00AF5D0E">
      <w:pPr>
        <w:spacing w:beforeLines="60" w:before="144" w:afterLines="60" w:after="144" w:line="286" w:lineRule="auto"/>
        <w:ind w:firstLine="720"/>
        <w:rPr>
          <w:rFonts w:cs="Times New Roman"/>
          <w:i/>
          <w:color w:val="auto"/>
          <w:szCs w:val="26"/>
          <w:lang w:val="vi-VN"/>
        </w:rPr>
      </w:pPr>
      <w:r w:rsidRPr="00E2704E">
        <w:rPr>
          <w:rFonts w:cs="Times New Roman"/>
          <w:i/>
          <w:color w:val="auto"/>
          <w:szCs w:val="26"/>
          <w:lang w:val="vi-VN"/>
        </w:rPr>
        <w:t>+ Nhiệt độ:</w:t>
      </w:r>
    </w:p>
    <w:p w:rsidR="00F72D8F" w:rsidRPr="00E2704E" w:rsidRDefault="00B43C0E" w:rsidP="00AF5D0E">
      <w:pPr>
        <w:spacing w:beforeLines="60" w:before="144" w:afterLines="60" w:after="144" w:line="286" w:lineRule="auto"/>
        <w:ind w:firstLine="567"/>
        <w:rPr>
          <w:rFonts w:cs="Times New Roman"/>
          <w:color w:val="auto"/>
          <w:szCs w:val="26"/>
          <w:lang w:val="vi-VN"/>
        </w:rPr>
      </w:pPr>
      <w:r w:rsidRPr="00E2704E">
        <w:rPr>
          <w:rFonts w:cs="Times New Roman"/>
          <w:color w:val="auto"/>
          <w:szCs w:val="26"/>
          <w:lang w:val="vi-VN"/>
        </w:rPr>
        <w:t>Nhiệt độ bình quân hàng năm ở đồng bằng ven biển dao động từ 24</w:t>
      </w:r>
      <w:r w:rsidRPr="00E2704E">
        <w:rPr>
          <w:rFonts w:cs="Times New Roman"/>
          <w:color w:val="auto"/>
          <w:szCs w:val="26"/>
          <w:vertAlign w:val="superscript"/>
          <w:lang w:val="vi-VN"/>
        </w:rPr>
        <w:t>0</w:t>
      </w:r>
      <w:r w:rsidRPr="00E2704E">
        <w:rPr>
          <w:rFonts w:cs="Times New Roman"/>
          <w:color w:val="auto"/>
          <w:szCs w:val="26"/>
          <w:lang w:val="vi-VN"/>
        </w:rPr>
        <w:t>C đến 25</w:t>
      </w:r>
      <w:r w:rsidRPr="00E2704E">
        <w:rPr>
          <w:rFonts w:cs="Times New Roman"/>
          <w:color w:val="auto"/>
          <w:szCs w:val="26"/>
          <w:vertAlign w:val="superscript"/>
          <w:lang w:val="vi-VN"/>
        </w:rPr>
        <w:t>0</w:t>
      </w:r>
      <w:r w:rsidRPr="00E2704E">
        <w:rPr>
          <w:rFonts w:cs="Times New Roman"/>
          <w:color w:val="auto"/>
          <w:szCs w:val="26"/>
          <w:lang w:val="vi-VN"/>
        </w:rPr>
        <w:t>C, miền núi tùy theo độ cao mà giảm xuống dưới 24</w:t>
      </w:r>
      <w:r w:rsidRPr="00E2704E">
        <w:rPr>
          <w:rFonts w:cs="Times New Roman"/>
          <w:color w:val="auto"/>
          <w:szCs w:val="26"/>
          <w:vertAlign w:val="superscript"/>
          <w:lang w:val="vi-VN"/>
        </w:rPr>
        <w:t>0</w:t>
      </w:r>
      <w:r w:rsidRPr="00E2704E">
        <w:rPr>
          <w:rFonts w:cs="Times New Roman"/>
          <w:color w:val="auto"/>
          <w:szCs w:val="26"/>
          <w:lang w:val="vi-VN"/>
        </w:rPr>
        <w:t>C và được chia thành 2 mùa rõ rệt:</w:t>
      </w:r>
    </w:p>
    <w:p w:rsidR="00F72D8F" w:rsidRPr="00E2704E" w:rsidRDefault="00B43C0E" w:rsidP="00AF5D0E">
      <w:pPr>
        <w:spacing w:beforeLines="60" w:before="144" w:afterLines="60" w:after="144" w:line="286" w:lineRule="auto"/>
        <w:ind w:firstLine="567"/>
        <w:rPr>
          <w:rFonts w:cs="Times New Roman"/>
          <w:color w:val="auto"/>
          <w:szCs w:val="26"/>
          <w:lang w:val="vi-VN"/>
        </w:rPr>
      </w:pPr>
      <w:r w:rsidRPr="00E2704E">
        <w:rPr>
          <w:rFonts w:cs="Times New Roman"/>
          <w:color w:val="auto"/>
          <w:szCs w:val="26"/>
          <w:lang w:val="vi-VN"/>
        </w:rPr>
        <w:t>- Mùa hè: ở Quảng Bình vào các tháng VI, VII là các tháng nóng nhất, nhiệt độ trung bình các tháng này từ 29,5 - 30,0</w:t>
      </w:r>
      <w:r w:rsidRPr="00E2704E">
        <w:rPr>
          <w:rFonts w:cs="Times New Roman"/>
          <w:color w:val="auto"/>
          <w:szCs w:val="26"/>
          <w:vertAlign w:val="superscript"/>
          <w:lang w:val="vi-VN"/>
        </w:rPr>
        <w:t>0</w:t>
      </w:r>
      <w:r w:rsidRPr="00E2704E">
        <w:rPr>
          <w:rFonts w:cs="Times New Roman"/>
          <w:color w:val="auto"/>
          <w:szCs w:val="26"/>
          <w:lang w:val="vi-VN"/>
        </w:rPr>
        <w:t>C ở vùng đồng bằng ven biển, từ 29,0 - 29,5</w:t>
      </w:r>
      <w:r w:rsidRPr="00E2704E">
        <w:rPr>
          <w:rFonts w:cs="Times New Roman"/>
          <w:color w:val="auto"/>
          <w:szCs w:val="26"/>
          <w:vertAlign w:val="superscript"/>
          <w:lang w:val="vi-VN"/>
        </w:rPr>
        <w:t>0</w:t>
      </w:r>
      <w:r w:rsidRPr="00E2704E">
        <w:rPr>
          <w:rFonts w:cs="Times New Roman"/>
          <w:color w:val="auto"/>
          <w:szCs w:val="26"/>
          <w:lang w:val="vi-VN"/>
        </w:rPr>
        <w:t>C ở vùng núi.</w:t>
      </w:r>
    </w:p>
    <w:p w:rsidR="00F72D8F" w:rsidRPr="00E2704E" w:rsidRDefault="00B43C0E" w:rsidP="00AF5D0E">
      <w:pPr>
        <w:spacing w:beforeLines="60" w:before="144" w:afterLines="60" w:after="144" w:line="286" w:lineRule="auto"/>
        <w:ind w:firstLine="567"/>
        <w:rPr>
          <w:rFonts w:cs="Times New Roman"/>
          <w:color w:val="auto"/>
          <w:szCs w:val="26"/>
          <w:lang w:val="vi-VN"/>
        </w:rPr>
      </w:pPr>
      <w:r w:rsidRPr="00E2704E">
        <w:rPr>
          <w:rFonts w:cs="Times New Roman"/>
          <w:color w:val="auto"/>
          <w:szCs w:val="26"/>
          <w:lang w:val="vi-VN"/>
        </w:rPr>
        <w:t>- Mùa đông: Nhiệt độ trung bình tháng giêng ở vùng đồng bằng ven biển khoảng 19</w:t>
      </w:r>
      <w:r w:rsidRPr="00E2704E">
        <w:rPr>
          <w:rFonts w:cs="Times New Roman"/>
          <w:color w:val="auto"/>
          <w:szCs w:val="26"/>
          <w:vertAlign w:val="superscript"/>
          <w:lang w:val="vi-VN"/>
        </w:rPr>
        <w:t>0</w:t>
      </w:r>
      <w:r w:rsidRPr="00E2704E">
        <w:rPr>
          <w:rFonts w:cs="Times New Roman"/>
          <w:color w:val="auto"/>
          <w:szCs w:val="26"/>
          <w:lang w:val="vi-VN"/>
        </w:rPr>
        <w:t>C, ở miền núi là 18</w:t>
      </w:r>
      <w:r w:rsidRPr="00E2704E">
        <w:rPr>
          <w:rFonts w:cs="Times New Roman"/>
          <w:color w:val="auto"/>
          <w:szCs w:val="26"/>
          <w:vertAlign w:val="superscript"/>
          <w:lang w:val="vi-VN"/>
        </w:rPr>
        <w:t>0</w:t>
      </w:r>
      <w:r w:rsidRPr="00E2704E">
        <w:rPr>
          <w:rFonts w:cs="Times New Roman"/>
          <w:color w:val="auto"/>
          <w:szCs w:val="26"/>
          <w:lang w:val="vi-VN"/>
        </w:rPr>
        <w:t>C. Nhiệt độ trung bình tối thấp vùng đồng bằng ven biển từ 16 - 17</w:t>
      </w:r>
      <w:r w:rsidRPr="00E2704E">
        <w:rPr>
          <w:rFonts w:cs="Times New Roman"/>
          <w:color w:val="auto"/>
          <w:szCs w:val="26"/>
          <w:vertAlign w:val="superscript"/>
          <w:lang w:val="vi-VN"/>
        </w:rPr>
        <w:t>0</w:t>
      </w:r>
      <w:r w:rsidRPr="00E2704E">
        <w:rPr>
          <w:rFonts w:cs="Times New Roman"/>
          <w:color w:val="auto"/>
          <w:szCs w:val="26"/>
          <w:lang w:val="vi-VN"/>
        </w:rPr>
        <w:t>C. Khi có không khí lạnh tràn về với cường độ mạnh, nhiệt độ thấp nhất xuống dưới 10</w:t>
      </w:r>
      <w:r w:rsidRPr="00E2704E">
        <w:rPr>
          <w:rFonts w:cs="Times New Roman"/>
          <w:color w:val="auto"/>
          <w:szCs w:val="26"/>
          <w:vertAlign w:val="superscript"/>
          <w:lang w:val="vi-VN"/>
        </w:rPr>
        <w:t>0</w:t>
      </w:r>
      <w:r w:rsidRPr="00E2704E">
        <w:rPr>
          <w:rFonts w:cs="Times New Roman"/>
          <w:color w:val="auto"/>
          <w:szCs w:val="26"/>
          <w:lang w:val="vi-VN"/>
        </w:rPr>
        <w:t>C, thậm chí xuống dưới 5</w:t>
      </w:r>
      <w:r w:rsidRPr="00E2704E">
        <w:rPr>
          <w:rFonts w:cs="Times New Roman"/>
          <w:color w:val="auto"/>
          <w:szCs w:val="26"/>
          <w:vertAlign w:val="superscript"/>
          <w:lang w:val="vi-VN"/>
        </w:rPr>
        <w:t>0</w:t>
      </w:r>
      <w:r w:rsidRPr="00E2704E">
        <w:rPr>
          <w:rFonts w:cs="Times New Roman"/>
          <w:color w:val="auto"/>
          <w:szCs w:val="26"/>
          <w:lang w:val="vi-VN"/>
        </w:rPr>
        <w:t xml:space="preserve">C. </w:t>
      </w:r>
    </w:p>
    <w:p w:rsidR="00F72D8F" w:rsidRPr="00E2704E" w:rsidRDefault="00B43C0E" w:rsidP="00AF5D0E">
      <w:pPr>
        <w:spacing w:beforeLines="60" w:before="144" w:afterLines="60" w:after="144" w:line="286" w:lineRule="auto"/>
        <w:ind w:firstLine="567"/>
        <w:rPr>
          <w:rFonts w:cs="Times New Roman"/>
          <w:color w:val="auto"/>
          <w:szCs w:val="26"/>
          <w:lang w:val="vi-VN"/>
        </w:rPr>
      </w:pPr>
      <w:r w:rsidRPr="00E2704E">
        <w:rPr>
          <w:rFonts w:cs="Times New Roman"/>
          <w:color w:val="auto"/>
          <w:szCs w:val="26"/>
          <w:lang w:val="vi-VN"/>
        </w:rPr>
        <w:tab/>
        <w:t>- Bình quân nhiệt độ các tháng như sau:</w:t>
      </w:r>
    </w:p>
    <w:p w:rsidR="00F72D8F" w:rsidRPr="00E2704E" w:rsidRDefault="00B43C0E" w:rsidP="00AF5D0E">
      <w:pPr>
        <w:spacing w:line="286" w:lineRule="auto"/>
        <w:jc w:val="center"/>
        <w:rPr>
          <w:b/>
          <w:color w:val="auto"/>
        </w:rPr>
      </w:pPr>
      <w:bookmarkStart w:id="178" w:name="_Toc421536409"/>
      <w:bookmarkStart w:id="179" w:name="_Toc419708632"/>
      <w:bookmarkStart w:id="180" w:name="_Toc75361088"/>
      <w:r w:rsidRPr="00E2704E">
        <w:rPr>
          <w:b/>
          <w:color w:val="auto"/>
        </w:rPr>
        <w:t xml:space="preserve">Bảng 2. </w:t>
      </w:r>
      <w:r w:rsidR="00ED216A" w:rsidRPr="00E2704E">
        <w:rPr>
          <w:b/>
          <w:color w:val="auto"/>
        </w:rPr>
        <w:fldChar w:fldCharType="begin"/>
      </w:r>
      <w:r w:rsidRPr="00E2704E">
        <w:rPr>
          <w:b/>
          <w:color w:val="auto"/>
        </w:rPr>
        <w:instrText xml:space="preserve"> SEQ Bảng_2. \* ARABIC </w:instrText>
      </w:r>
      <w:r w:rsidR="00ED216A" w:rsidRPr="00E2704E">
        <w:rPr>
          <w:b/>
          <w:color w:val="auto"/>
        </w:rPr>
        <w:fldChar w:fldCharType="separate"/>
      </w:r>
      <w:r w:rsidR="004725D1">
        <w:rPr>
          <w:b/>
          <w:noProof/>
          <w:color w:val="auto"/>
        </w:rPr>
        <w:t>1</w:t>
      </w:r>
      <w:r w:rsidR="00ED216A" w:rsidRPr="00E2704E">
        <w:rPr>
          <w:b/>
          <w:color w:val="auto"/>
        </w:rPr>
        <w:fldChar w:fldCharType="end"/>
      </w:r>
      <w:r w:rsidRPr="00E2704E">
        <w:rPr>
          <w:b/>
          <w:color w:val="auto"/>
        </w:rPr>
        <w:t>. Nhiệt độ trung bình tháng (Trạm đo Đồng Hới)</w:t>
      </w:r>
      <w:bookmarkEnd w:id="178"/>
      <w:bookmarkEnd w:id="179"/>
      <w:bookmarkEnd w:id="180"/>
    </w:p>
    <w:p w:rsidR="00F72D8F" w:rsidRPr="00E2704E" w:rsidRDefault="00B43C0E" w:rsidP="00AF5D0E">
      <w:pPr>
        <w:spacing w:beforeLines="60" w:before="144" w:afterLines="60" w:after="144" w:line="286" w:lineRule="auto"/>
        <w:jc w:val="right"/>
        <w:rPr>
          <w:rFonts w:cs="Times New Roman"/>
          <w:i/>
          <w:iCs/>
          <w:color w:val="auto"/>
          <w:szCs w:val="26"/>
        </w:rPr>
      </w:pPr>
      <w:r w:rsidRPr="00E2704E">
        <w:rPr>
          <w:rFonts w:cs="Times New Roman"/>
          <w:i/>
          <w:iCs/>
          <w:color w:val="auto"/>
          <w:szCs w:val="26"/>
        </w:rPr>
        <w:lastRenderedPageBreak/>
        <w:t xml:space="preserve">(Đơn vị tính: </w:t>
      </w:r>
      <w:r w:rsidRPr="00E2704E">
        <w:rPr>
          <w:rFonts w:cs="Times New Roman"/>
          <w:i/>
          <w:iCs/>
          <w:color w:val="auto"/>
          <w:szCs w:val="26"/>
          <w:vertAlign w:val="superscript"/>
        </w:rPr>
        <w:t>0</w:t>
      </w:r>
      <w:r w:rsidRPr="00E2704E">
        <w:rPr>
          <w:rFonts w:cs="Times New Roman"/>
          <w:i/>
          <w:iCs/>
          <w:color w:val="auto"/>
          <w:szCs w:val="26"/>
        </w:rPr>
        <w:t>C)</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674"/>
        <w:gridCol w:w="674"/>
        <w:gridCol w:w="673"/>
        <w:gridCol w:w="673"/>
        <w:gridCol w:w="673"/>
        <w:gridCol w:w="673"/>
        <w:gridCol w:w="673"/>
        <w:gridCol w:w="736"/>
        <w:gridCol w:w="700"/>
        <w:gridCol w:w="714"/>
        <w:gridCol w:w="714"/>
        <w:gridCol w:w="974"/>
      </w:tblGrid>
      <w:tr w:rsidR="00C84E98" w:rsidRPr="00E2704E" w:rsidTr="00580285">
        <w:trPr>
          <w:trHeight w:val="543"/>
          <w:jc w:val="center"/>
        </w:trPr>
        <w:tc>
          <w:tcPr>
            <w:tcW w:w="1217"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Tháng</w:t>
            </w:r>
          </w:p>
        </w:tc>
        <w:tc>
          <w:tcPr>
            <w:tcW w:w="674"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I</w:t>
            </w:r>
          </w:p>
        </w:tc>
        <w:tc>
          <w:tcPr>
            <w:tcW w:w="674"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II</w:t>
            </w:r>
          </w:p>
        </w:tc>
        <w:tc>
          <w:tcPr>
            <w:tcW w:w="673"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III</w:t>
            </w:r>
          </w:p>
        </w:tc>
        <w:tc>
          <w:tcPr>
            <w:tcW w:w="673"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IV</w:t>
            </w:r>
          </w:p>
        </w:tc>
        <w:tc>
          <w:tcPr>
            <w:tcW w:w="673"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V</w:t>
            </w:r>
          </w:p>
        </w:tc>
        <w:tc>
          <w:tcPr>
            <w:tcW w:w="673"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VI</w:t>
            </w:r>
          </w:p>
        </w:tc>
        <w:tc>
          <w:tcPr>
            <w:tcW w:w="673"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VII</w:t>
            </w:r>
          </w:p>
        </w:tc>
        <w:tc>
          <w:tcPr>
            <w:tcW w:w="736"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VIII</w:t>
            </w:r>
          </w:p>
        </w:tc>
        <w:tc>
          <w:tcPr>
            <w:tcW w:w="700"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IX</w:t>
            </w:r>
          </w:p>
        </w:tc>
        <w:tc>
          <w:tcPr>
            <w:tcW w:w="714"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X</w:t>
            </w:r>
          </w:p>
        </w:tc>
        <w:tc>
          <w:tcPr>
            <w:tcW w:w="714"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XI</w:t>
            </w:r>
          </w:p>
        </w:tc>
        <w:tc>
          <w:tcPr>
            <w:tcW w:w="974" w:type="dxa"/>
            <w:vAlign w:val="center"/>
          </w:tcPr>
          <w:p w:rsidR="00F72D8F" w:rsidRPr="00E2704E" w:rsidRDefault="00B43C0E" w:rsidP="003C06AA">
            <w:pPr>
              <w:spacing w:line="240" w:lineRule="auto"/>
              <w:jc w:val="center"/>
              <w:rPr>
                <w:rFonts w:cs="Times New Roman"/>
                <w:b/>
                <w:bCs/>
                <w:color w:val="auto"/>
                <w:szCs w:val="26"/>
              </w:rPr>
            </w:pPr>
            <w:r w:rsidRPr="00E2704E">
              <w:rPr>
                <w:rFonts w:cs="Times New Roman"/>
                <w:b/>
                <w:bCs/>
                <w:color w:val="auto"/>
                <w:szCs w:val="26"/>
              </w:rPr>
              <w:t>XII</w:t>
            </w:r>
          </w:p>
        </w:tc>
      </w:tr>
      <w:tr w:rsidR="00C84E98" w:rsidRPr="00E2704E" w:rsidTr="00580285">
        <w:trPr>
          <w:trHeight w:val="497"/>
          <w:jc w:val="center"/>
        </w:trPr>
        <w:tc>
          <w:tcPr>
            <w:tcW w:w="1217"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Nhiệt độ</w:t>
            </w:r>
          </w:p>
        </w:tc>
        <w:tc>
          <w:tcPr>
            <w:tcW w:w="674"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18,7</w:t>
            </w:r>
          </w:p>
        </w:tc>
        <w:tc>
          <w:tcPr>
            <w:tcW w:w="674"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19,4</w:t>
            </w:r>
          </w:p>
        </w:tc>
        <w:tc>
          <w:tcPr>
            <w:tcW w:w="673"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21,5</w:t>
            </w:r>
          </w:p>
        </w:tc>
        <w:tc>
          <w:tcPr>
            <w:tcW w:w="673"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24,8</w:t>
            </w:r>
          </w:p>
        </w:tc>
        <w:tc>
          <w:tcPr>
            <w:tcW w:w="673"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27,9</w:t>
            </w:r>
          </w:p>
        </w:tc>
        <w:tc>
          <w:tcPr>
            <w:tcW w:w="673"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29,6</w:t>
            </w:r>
          </w:p>
        </w:tc>
        <w:tc>
          <w:tcPr>
            <w:tcW w:w="673"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29,6</w:t>
            </w:r>
          </w:p>
        </w:tc>
        <w:tc>
          <w:tcPr>
            <w:tcW w:w="73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28,8</w:t>
            </w:r>
          </w:p>
        </w:tc>
        <w:tc>
          <w:tcPr>
            <w:tcW w:w="700"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26,9</w:t>
            </w:r>
          </w:p>
        </w:tc>
        <w:tc>
          <w:tcPr>
            <w:tcW w:w="714"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24,8</w:t>
            </w:r>
          </w:p>
        </w:tc>
        <w:tc>
          <w:tcPr>
            <w:tcW w:w="714"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23,3</w:t>
            </w:r>
          </w:p>
        </w:tc>
        <w:tc>
          <w:tcPr>
            <w:tcW w:w="974"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19,6</w:t>
            </w:r>
          </w:p>
        </w:tc>
      </w:tr>
    </w:tbl>
    <w:p w:rsidR="00F72D8F" w:rsidRPr="00E2704E" w:rsidRDefault="00B43C0E" w:rsidP="00C8570D">
      <w:pPr>
        <w:spacing w:beforeLines="60" w:before="144" w:afterLines="60" w:after="144"/>
        <w:ind w:firstLine="570"/>
        <w:jc w:val="right"/>
        <w:rPr>
          <w:rFonts w:cs="Times New Roman"/>
          <w:i/>
          <w:color w:val="auto"/>
          <w:szCs w:val="26"/>
        </w:rPr>
      </w:pPr>
      <w:r w:rsidRPr="00E2704E">
        <w:rPr>
          <w:rFonts w:cs="Times New Roman"/>
          <w:i/>
          <w:color w:val="auto"/>
          <w:szCs w:val="26"/>
        </w:rPr>
        <w:t>Nguồn: Khí hậu và thủy văn tỉnh Quảng Bình</w:t>
      </w:r>
      <w:r w:rsidR="0025456B" w:rsidRPr="00E2704E">
        <w:rPr>
          <w:rFonts w:cs="Times New Roman"/>
          <w:i/>
          <w:color w:val="auto"/>
          <w:szCs w:val="26"/>
        </w:rPr>
        <w:t>, 2019</w:t>
      </w:r>
    </w:p>
    <w:p w:rsidR="00F72D8F" w:rsidRPr="00E2704E" w:rsidRDefault="00B43C0E" w:rsidP="00C8570D">
      <w:pPr>
        <w:spacing w:beforeLines="60" w:before="144" w:afterLines="60" w:after="144"/>
        <w:ind w:firstLine="570"/>
        <w:rPr>
          <w:rFonts w:cs="Times New Roman"/>
          <w:i/>
          <w:color w:val="auto"/>
          <w:szCs w:val="26"/>
        </w:rPr>
      </w:pPr>
      <w:r w:rsidRPr="00E2704E">
        <w:rPr>
          <w:rFonts w:cs="Times New Roman"/>
          <w:i/>
          <w:color w:val="auto"/>
          <w:szCs w:val="26"/>
        </w:rPr>
        <w:t xml:space="preserve">+ Lượng mưa: </w:t>
      </w:r>
    </w:p>
    <w:p w:rsidR="00F72D8F" w:rsidRPr="00E2704E" w:rsidRDefault="00B43C0E" w:rsidP="00C8570D">
      <w:pPr>
        <w:spacing w:beforeLines="60" w:before="144" w:afterLines="60" w:after="144"/>
        <w:ind w:firstLine="567"/>
        <w:rPr>
          <w:rFonts w:cs="Times New Roman"/>
          <w:color w:val="auto"/>
          <w:spacing w:val="-4"/>
          <w:szCs w:val="26"/>
        </w:rPr>
      </w:pPr>
      <w:r w:rsidRPr="00E2704E">
        <w:rPr>
          <w:rFonts w:cs="Times New Roman"/>
          <w:color w:val="auto"/>
          <w:spacing w:val="-4"/>
          <w:szCs w:val="26"/>
        </w:rPr>
        <w:t>Tổng lượng mưa bình quân nhiều năm tại khu vực Dự án là 2.590,4 mm. Mùa mưa thường tập trung trong các tháng IX, X, XI với tổng lượng mưa chiếm 61,7% tổng lượng mưa cả năm, các tháng có lượng mưa thấp là tháng I, II, III, IV.</w:t>
      </w:r>
    </w:p>
    <w:p w:rsidR="00F72D8F" w:rsidRPr="00E2704E" w:rsidRDefault="00B43C0E" w:rsidP="00527F85">
      <w:pPr>
        <w:jc w:val="center"/>
        <w:rPr>
          <w:b/>
          <w:color w:val="auto"/>
        </w:rPr>
      </w:pPr>
      <w:bookmarkStart w:id="181" w:name="_Toc421536410"/>
      <w:bookmarkStart w:id="182" w:name="_Toc419708633"/>
      <w:bookmarkStart w:id="183" w:name="_Toc75361089"/>
      <w:r w:rsidRPr="00E2704E">
        <w:rPr>
          <w:b/>
          <w:color w:val="auto"/>
        </w:rPr>
        <w:t xml:space="preserve">Bảng 2. </w:t>
      </w:r>
      <w:r w:rsidR="00ED216A" w:rsidRPr="00E2704E">
        <w:rPr>
          <w:b/>
          <w:color w:val="auto"/>
        </w:rPr>
        <w:fldChar w:fldCharType="begin"/>
      </w:r>
      <w:r w:rsidRPr="00E2704E">
        <w:rPr>
          <w:b/>
          <w:color w:val="auto"/>
        </w:rPr>
        <w:instrText xml:space="preserve"> SEQ Bảng_2. \* ARABIC </w:instrText>
      </w:r>
      <w:r w:rsidR="00ED216A" w:rsidRPr="00E2704E">
        <w:rPr>
          <w:b/>
          <w:color w:val="auto"/>
        </w:rPr>
        <w:fldChar w:fldCharType="separate"/>
      </w:r>
      <w:r w:rsidR="004725D1">
        <w:rPr>
          <w:b/>
          <w:noProof/>
          <w:color w:val="auto"/>
        </w:rPr>
        <w:t>2</w:t>
      </w:r>
      <w:r w:rsidR="00ED216A" w:rsidRPr="00E2704E">
        <w:rPr>
          <w:b/>
          <w:color w:val="auto"/>
        </w:rPr>
        <w:fldChar w:fldCharType="end"/>
      </w:r>
      <w:r w:rsidRPr="00E2704E">
        <w:rPr>
          <w:b/>
          <w:color w:val="auto"/>
        </w:rPr>
        <w:t>. Lượng mưa trung bình trong các tháng (Trạm đo Đồng Hới)</w:t>
      </w:r>
      <w:bookmarkEnd w:id="181"/>
      <w:bookmarkEnd w:id="182"/>
      <w:bookmarkEnd w:id="183"/>
    </w:p>
    <w:p w:rsidR="00F72D8F" w:rsidRPr="00E2704E" w:rsidRDefault="00B43C0E" w:rsidP="00C8570D">
      <w:pPr>
        <w:tabs>
          <w:tab w:val="center" w:pos="4835"/>
          <w:tab w:val="right" w:pos="9101"/>
        </w:tabs>
        <w:spacing w:beforeLines="60" w:before="144" w:afterLines="60" w:after="144"/>
        <w:ind w:firstLine="570"/>
        <w:jc w:val="right"/>
        <w:rPr>
          <w:rFonts w:cs="Times New Roman"/>
          <w:color w:val="auto"/>
          <w:szCs w:val="26"/>
        </w:rPr>
      </w:pPr>
      <w:r w:rsidRPr="00E2704E">
        <w:rPr>
          <w:rFonts w:cs="Times New Roman"/>
          <w:color w:val="auto"/>
          <w:szCs w:val="26"/>
        </w:rPr>
        <w:t>ĐVT: 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91"/>
        <w:gridCol w:w="547"/>
        <w:gridCol w:w="578"/>
        <w:gridCol w:w="616"/>
        <w:gridCol w:w="636"/>
        <w:gridCol w:w="636"/>
        <w:gridCol w:w="681"/>
        <w:gridCol w:w="747"/>
        <w:gridCol w:w="749"/>
        <w:gridCol w:w="749"/>
        <w:gridCol w:w="636"/>
        <w:gridCol w:w="634"/>
      </w:tblGrid>
      <w:tr w:rsidR="00C84E98" w:rsidRPr="00E2704E">
        <w:trPr>
          <w:jc w:val="center"/>
        </w:trPr>
        <w:tc>
          <w:tcPr>
            <w:tcW w:w="696"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F72D8F" w:rsidRPr="00E2704E" w:rsidRDefault="00B43C0E" w:rsidP="00C8570D">
            <w:pPr>
              <w:spacing w:beforeLines="60" w:before="144" w:afterLines="60" w:after="144" w:line="240" w:lineRule="auto"/>
              <w:jc w:val="right"/>
              <w:rPr>
                <w:rFonts w:cs="Times New Roman"/>
                <w:b/>
                <w:bCs/>
                <w:color w:val="auto"/>
                <w:szCs w:val="26"/>
                <w:lang w:val="pt-BR"/>
              </w:rPr>
            </w:pPr>
            <w:r w:rsidRPr="00E2704E">
              <w:rPr>
                <w:rFonts w:cs="Times New Roman"/>
                <w:b/>
                <w:bCs/>
                <w:color w:val="auto"/>
                <w:szCs w:val="26"/>
                <w:lang w:val="pt-BR"/>
              </w:rPr>
              <w:t>Tháng</w:t>
            </w:r>
          </w:p>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Năm</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I</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II</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III</w:t>
            </w:r>
          </w:p>
        </w:tc>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IV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VI</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VII</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VIII</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IX</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X</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XI</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C8570D">
            <w:pPr>
              <w:spacing w:beforeLines="60" w:before="144" w:afterLines="60" w:after="144" w:line="240" w:lineRule="auto"/>
              <w:rPr>
                <w:rFonts w:cs="Times New Roman"/>
                <w:b/>
                <w:bCs/>
                <w:color w:val="auto"/>
                <w:szCs w:val="26"/>
                <w:lang w:val="pt-BR"/>
              </w:rPr>
            </w:pPr>
            <w:r w:rsidRPr="00E2704E">
              <w:rPr>
                <w:rFonts w:cs="Times New Roman"/>
                <w:b/>
                <w:bCs/>
                <w:color w:val="auto"/>
                <w:szCs w:val="26"/>
                <w:lang w:val="pt-BR"/>
              </w:rPr>
              <w:t>XII</w:t>
            </w:r>
          </w:p>
        </w:tc>
      </w:tr>
      <w:tr w:rsidR="00C84E98" w:rsidRPr="00E2704E">
        <w:trPr>
          <w:jc w:val="center"/>
        </w:trPr>
        <w:tc>
          <w:tcPr>
            <w:tcW w:w="696" w:type="pct"/>
            <w:tcBorders>
              <w:top w:val="single" w:sz="4" w:space="0" w:color="auto"/>
              <w:left w:val="single" w:sz="4" w:space="0" w:color="auto"/>
              <w:bottom w:val="single" w:sz="4" w:space="0" w:color="auto"/>
              <w:right w:val="single" w:sz="4" w:space="0" w:color="auto"/>
            </w:tcBorders>
          </w:tcPr>
          <w:p w:rsidR="00F72D8F" w:rsidRPr="00E2704E" w:rsidRDefault="00B43C0E" w:rsidP="001E6620">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20</w:t>
            </w:r>
            <w:r w:rsidR="001E6620">
              <w:rPr>
                <w:rFonts w:cs="Times New Roman"/>
                <w:color w:val="auto"/>
                <w:szCs w:val="26"/>
              </w:rPr>
              <w:t>20</w:t>
            </w:r>
          </w:p>
        </w:tc>
        <w:tc>
          <w:tcPr>
            <w:tcW w:w="326"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49</w:t>
            </w:r>
          </w:p>
        </w:tc>
        <w:tc>
          <w:tcPr>
            <w:tcW w:w="30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37</w:t>
            </w:r>
          </w:p>
        </w:tc>
        <w:tc>
          <w:tcPr>
            <w:tcW w:w="319"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38</w:t>
            </w:r>
          </w:p>
        </w:tc>
        <w:tc>
          <w:tcPr>
            <w:tcW w:w="340"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45</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115</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91</w:t>
            </w:r>
          </w:p>
        </w:tc>
        <w:tc>
          <w:tcPr>
            <w:tcW w:w="376"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69</w:t>
            </w:r>
          </w:p>
        </w:tc>
        <w:tc>
          <w:tcPr>
            <w:tcW w:w="4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167</w:t>
            </w:r>
          </w:p>
        </w:tc>
        <w:tc>
          <w:tcPr>
            <w:tcW w:w="413"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403</w:t>
            </w:r>
          </w:p>
        </w:tc>
        <w:tc>
          <w:tcPr>
            <w:tcW w:w="413"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595</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268</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rPr>
                <w:rFonts w:eastAsia="Arial Unicode MS" w:cs="Times New Roman"/>
                <w:color w:val="auto"/>
                <w:szCs w:val="26"/>
              </w:rPr>
            </w:pPr>
            <w:r w:rsidRPr="00E2704E">
              <w:rPr>
                <w:rFonts w:cs="Times New Roman"/>
                <w:color w:val="auto"/>
                <w:szCs w:val="26"/>
              </w:rPr>
              <w:t>634</w:t>
            </w:r>
          </w:p>
        </w:tc>
      </w:tr>
      <w:tr w:rsidR="00C84E98" w:rsidRPr="00E2704E">
        <w:trPr>
          <w:jc w:val="center"/>
        </w:trPr>
        <w:tc>
          <w:tcPr>
            <w:tcW w:w="696" w:type="pct"/>
            <w:tcBorders>
              <w:top w:val="single" w:sz="4" w:space="0" w:color="auto"/>
              <w:left w:val="single" w:sz="4" w:space="0" w:color="auto"/>
              <w:bottom w:val="single" w:sz="4" w:space="0" w:color="auto"/>
              <w:right w:val="single" w:sz="4" w:space="0" w:color="auto"/>
            </w:tcBorders>
          </w:tcPr>
          <w:p w:rsidR="00F72D8F" w:rsidRPr="00E2704E" w:rsidRDefault="00B43C0E" w:rsidP="001E6620">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20</w:t>
            </w:r>
            <w:r w:rsidR="001E6620">
              <w:rPr>
                <w:rFonts w:cs="Times New Roman"/>
                <w:color w:val="auto"/>
                <w:szCs w:val="26"/>
              </w:rPr>
              <w:t>21</w:t>
            </w:r>
          </w:p>
        </w:tc>
        <w:tc>
          <w:tcPr>
            <w:tcW w:w="326"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50</w:t>
            </w:r>
          </w:p>
        </w:tc>
        <w:tc>
          <w:tcPr>
            <w:tcW w:w="302"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25</w:t>
            </w:r>
          </w:p>
        </w:tc>
        <w:tc>
          <w:tcPr>
            <w:tcW w:w="319"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34</w:t>
            </w:r>
          </w:p>
        </w:tc>
        <w:tc>
          <w:tcPr>
            <w:tcW w:w="340"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48</w:t>
            </w:r>
          </w:p>
        </w:tc>
        <w:tc>
          <w:tcPr>
            <w:tcW w:w="351"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111</w:t>
            </w:r>
          </w:p>
        </w:tc>
        <w:tc>
          <w:tcPr>
            <w:tcW w:w="351"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98</w:t>
            </w:r>
          </w:p>
        </w:tc>
        <w:tc>
          <w:tcPr>
            <w:tcW w:w="376"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88</w:t>
            </w:r>
          </w:p>
        </w:tc>
        <w:tc>
          <w:tcPr>
            <w:tcW w:w="412"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150</w:t>
            </w:r>
          </w:p>
        </w:tc>
        <w:tc>
          <w:tcPr>
            <w:tcW w:w="413"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515</w:t>
            </w:r>
          </w:p>
        </w:tc>
        <w:tc>
          <w:tcPr>
            <w:tcW w:w="413"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432</w:t>
            </w:r>
          </w:p>
        </w:tc>
        <w:tc>
          <w:tcPr>
            <w:tcW w:w="351"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323</w:t>
            </w:r>
          </w:p>
        </w:tc>
        <w:tc>
          <w:tcPr>
            <w:tcW w:w="351" w:type="pct"/>
            <w:tcBorders>
              <w:top w:val="single" w:sz="4" w:space="0" w:color="auto"/>
              <w:left w:val="single" w:sz="4" w:space="0" w:color="auto"/>
              <w:bottom w:val="single" w:sz="4" w:space="0" w:color="auto"/>
              <w:right w:val="single" w:sz="4" w:space="0" w:color="auto"/>
            </w:tcBorders>
          </w:tcPr>
          <w:p w:rsidR="00F72D8F" w:rsidRPr="00E2704E" w:rsidRDefault="00B43C0E" w:rsidP="00C8570D">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451</w:t>
            </w:r>
          </w:p>
        </w:tc>
      </w:tr>
      <w:tr w:rsidR="00C84E98" w:rsidRPr="00E2704E">
        <w:trPr>
          <w:jc w:val="center"/>
        </w:trPr>
        <w:tc>
          <w:tcPr>
            <w:tcW w:w="696" w:type="pct"/>
            <w:tcBorders>
              <w:top w:val="single" w:sz="4" w:space="0" w:color="auto"/>
              <w:left w:val="single" w:sz="4" w:space="0" w:color="auto"/>
              <w:bottom w:val="single" w:sz="4" w:space="0" w:color="auto"/>
              <w:right w:val="single" w:sz="4" w:space="0" w:color="auto"/>
            </w:tcBorders>
          </w:tcPr>
          <w:p w:rsidR="00F72D8F" w:rsidRPr="00E2704E" w:rsidRDefault="00B43C0E" w:rsidP="001E6620">
            <w:pPr>
              <w:autoSpaceDE w:val="0"/>
              <w:autoSpaceDN w:val="0"/>
              <w:adjustRightInd w:val="0"/>
              <w:spacing w:beforeLines="60" w:before="144" w:afterLines="60" w:after="144" w:line="240" w:lineRule="auto"/>
              <w:rPr>
                <w:rFonts w:cs="Times New Roman"/>
                <w:color w:val="auto"/>
                <w:szCs w:val="26"/>
              </w:rPr>
            </w:pPr>
            <w:r w:rsidRPr="00E2704E">
              <w:rPr>
                <w:rFonts w:cs="Times New Roman"/>
                <w:color w:val="auto"/>
                <w:szCs w:val="26"/>
              </w:rPr>
              <w:t>20</w:t>
            </w:r>
            <w:r w:rsidR="001E6620">
              <w:rPr>
                <w:rFonts w:cs="Times New Roman"/>
                <w:color w:val="auto"/>
                <w:szCs w:val="26"/>
              </w:rPr>
              <w:t>22</w:t>
            </w:r>
          </w:p>
        </w:tc>
        <w:tc>
          <w:tcPr>
            <w:tcW w:w="326"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color w:val="auto"/>
                <w:szCs w:val="26"/>
              </w:rPr>
            </w:pPr>
            <w:r w:rsidRPr="00E2704E">
              <w:rPr>
                <w:rFonts w:cs="Times New Roman"/>
                <w:color w:val="auto"/>
                <w:szCs w:val="26"/>
              </w:rPr>
              <w:t>57</w:t>
            </w:r>
          </w:p>
        </w:tc>
        <w:tc>
          <w:tcPr>
            <w:tcW w:w="30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44</w:t>
            </w:r>
          </w:p>
        </w:tc>
        <w:tc>
          <w:tcPr>
            <w:tcW w:w="319"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42</w:t>
            </w:r>
          </w:p>
        </w:tc>
        <w:tc>
          <w:tcPr>
            <w:tcW w:w="340"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55</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112</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86</w:t>
            </w:r>
          </w:p>
        </w:tc>
        <w:tc>
          <w:tcPr>
            <w:tcW w:w="376"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74</w:t>
            </w:r>
          </w:p>
        </w:tc>
        <w:tc>
          <w:tcPr>
            <w:tcW w:w="4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160</w:t>
            </w:r>
          </w:p>
        </w:tc>
        <w:tc>
          <w:tcPr>
            <w:tcW w:w="413"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463</w:t>
            </w:r>
          </w:p>
        </w:tc>
        <w:tc>
          <w:tcPr>
            <w:tcW w:w="413"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671</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349</w:t>
            </w:r>
          </w:p>
        </w:tc>
        <w:tc>
          <w:tcPr>
            <w:tcW w:w="351"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93" w:right="-96"/>
              <w:rPr>
                <w:rFonts w:cs="Times New Roman"/>
                <w:bCs/>
                <w:color w:val="auto"/>
                <w:szCs w:val="26"/>
              </w:rPr>
            </w:pPr>
            <w:r w:rsidRPr="00E2704E">
              <w:rPr>
                <w:rFonts w:cs="Times New Roman"/>
                <w:bCs/>
                <w:color w:val="auto"/>
                <w:szCs w:val="26"/>
              </w:rPr>
              <w:t>127</w:t>
            </w:r>
          </w:p>
        </w:tc>
      </w:tr>
    </w:tbl>
    <w:p w:rsidR="00F72D8F" w:rsidRPr="00E2704E" w:rsidRDefault="00B43C0E" w:rsidP="00C8570D">
      <w:pPr>
        <w:tabs>
          <w:tab w:val="center" w:pos="4835"/>
          <w:tab w:val="right" w:pos="9101"/>
        </w:tabs>
        <w:spacing w:beforeLines="60" w:before="144" w:afterLines="60" w:after="144"/>
        <w:ind w:firstLine="570"/>
        <w:jc w:val="right"/>
        <w:rPr>
          <w:rFonts w:cs="Times New Roman"/>
          <w:i/>
          <w:color w:val="auto"/>
          <w:szCs w:val="26"/>
        </w:rPr>
      </w:pPr>
      <w:r w:rsidRPr="00E2704E">
        <w:rPr>
          <w:rFonts w:cs="Times New Roman"/>
          <w:b/>
          <w:bCs/>
          <w:color w:val="auto"/>
          <w:szCs w:val="26"/>
        </w:rPr>
        <w:tab/>
      </w:r>
      <w:r w:rsidRPr="00E2704E">
        <w:rPr>
          <w:rFonts w:cs="Times New Roman"/>
          <w:i/>
          <w:color w:val="auto"/>
          <w:szCs w:val="26"/>
        </w:rPr>
        <w:t>Nguồn: Khí hậu và thủy văn tỉnh Quảng Bình</w:t>
      </w:r>
      <w:r w:rsidR="0025456B" w:rsidRPr="00E2704E">
        <w:rPr>
          <w:rFonts w:cs="Times New Roman"/>
          <w:i/>
          <w:color w:val="auto"/>
          <w:szCs w:val="26"/>
        </w:rPr>
        <w:t>, 20</w:t>
      </w:r>
      <w:r w:rsidR="001E6620">
        <w:rPr>
          <w:rFonts w:cs="Times New Roman"/>
          <w:i/>
          <w:color w:val="auto"/>
          <w:szCs w:val="26"/>
        </w:rPr>
        <w:t>22</w:t>
      </w:r>
    </w:p>
    <w:p w:rsidR="00F72D8F" w:rsidRPr="00E2704E" w:rsidRDefault="00B43C0E" w:rsidP="00AF5D0E">
      <w:pPr>
        <w:spacing w:beforeLines="60" w:before="144" w:afterLines="60" w:after="144" w:line="288" w:lineRule="auto"/>
        <w:ind w:firstLine="567"/>
        <w:rPr>
          <w:rFonts w:cs="Times New Roman"/>
          <w:iCs/>
          <w:color w:val="auto"/>
          <w:szCs w:val="26"/>
        </w:rPr>
      </w:pPr>
      <w:r w:rsidRPr="00E2704E">
        <w:rPr>
          <w:rFonts w:cs="Times New Roman"/>
          <w:color w:val="auto"/>
          <w:szCs w:val="26"/>
        </w:rPr>
        <w:t>Ngày có lượng mưa lớn nhất tại trạm đo Đồng Hới là 747</w:t>
      </w:r>
      <w:r w:rsidRPr="00E2704E">
        <w:rPr>
          <w:rFonts w:cs="Times New Roman"/>
          <w:iCs/>
          <w:color w:val="auto"/>
          <w:szCs w:val="26"/>
        </w:rPr>
        <w:t xml:space="preserve"> mm </w:t>
      </w:r>
      <w:r w:rsidRPr="00E2704E">
        <w:rPr>
          <w:rFonts w:cs="Times New Roman"/>
          <w:i/>
          <w:iCs/>
          <w:color w:val="auto"/>
          <w:szCs w:val="26"/>
        </w:rPr>
        <w:t>(ngày xuất hiện là 14/10/2016)</w:t>
      </w:r>
      <w:r w:rsidRPr="00E2704E">
        <w:rPr>
          <w:rFonts w:cs="Times New Roman"/>
          <w:iCs/>
          <w:color w:val="auto"/>
          <w:szCs w:val="26"/>
        </w:rPr>
        <w:t>.</w:t>
      </w:r>
    </w:p>
    <w:p w:rsidR="00F72D8F" w:rsidRPr="00E2704E" w:rsidRDefault="00B43C0E" w:rsidP="00AF5D0E">
      <w:pPr>
        <w:spacing w:beforeLines="60" w:before="144" w:afterLines="60" w:after="144" w:line="288" w:lineRule="auto"/>
        <w:ind w:firstLine="567"/>
        <w:jc w:val="both"/>
        <w:rPr>
          <w:rFonts w:cs="Times New Roman"/>
          <w:i/>
          <w:color w:val="auto"/>
          <w:szCs w:val="26"/>
        </w:rPr>
      </w:pPr>
      <w:r w:rsidRPr="00E2704E">
        <w:rPr>
          <w:rFonts w:cs="Times New Roman"/>
          <w:iCs/>
          <w:color w:val="auto"/>
          <w:szCs w:val="26"/>
        </w:rPr>
        <w:t xml:space="preserve">Khu vực dự án thuộc địa phận </w:t>
      </w:r>
      <w:r w:rsidR="00F5724A">
        <w:rPr>
          <w:rFonts w:cs="Times New Roman"/>
          <w:iCs/>
          <w:color w:val="auto"/>
          <w:szCs w:val="26"/>
        </w:rPr>
        <w:t>xã Cự Nẫm</w:t>
      </w:r>
      <w:r w:rsidR="009039B4" w:rsidRPr="00E2704E">
        <w:rPr>
          <w:rFonts w:cs="Times New Roman"/>
          <w:iCs/>
          <w:color w:val="auto"/>
          <w:szCs w:val="26"/>
        </w:rPr>
        <w:t xml:space="preserve">, </w:t>
      </w:r>
      <w:r w:rsidR="00F5724A">
        <w:rPr>
          <w:rFonts w:cs="Times New Roman"/>
          <w:iCs/>
          <w:color w:val="auto"/>
          <w:szCs w:val="26"/>
        </w:rPr>
        <w:t>huyện Bố T</w:t>
      </w:r>
      <w:r w:rsidR="001E6620">
        <w:rPr>
          <w:rFonts w:cs="Times New Roman"/>
          <w:iCs/>
          <w:color w:val="auto"/>
          <w:szCs w:val="26"/>
        </w:rPr>
        <w:t>r</w:t>
      </w:r>
      <w:r w:rsidR="00F5724A">
        <w:rPr>
          <w:rFonts w:cs="Times New Roman"/>
          <w:iCs/>
          <w:color w:val="auto"/>
          <w:szCs w:val="26"/>
        </w:rPr>
        <w:t>ạch</w:t>
      </w:r>
      <w:r w:rsidRPr="00E2704E">
        <w:rPr>
          <w:rFonts w:cs="Times New Roman"/>
          <w:iCs/>
          <w:color w:val="auto"/>
          <w:szCs w:val="26"/>
        </w:rPr>
        <w:t xml:space="preserve"> là khu vực hàng năm có lượng mưa lớn của tỉnh. Mưa tập trung vào tháng 8 đến tháng 12 hàng năm</w:t>
      </w:r>
      <w:r w:rsidR="00B06882" w:rsidRPr="00E2704E">
        <w:rPr>
          <w:rFonts w:cs="Times New Roman"/>
          <w:iCs/>
          <w:color w:val="auto"/>
          <w:szCs w:val="26"/>
        </w:rPr>
        <w:t xml:space="preserve">. Vị trí của hồ </w:t>
      </w:r>
      <w:r w:rsidR="00F5724A">
        <w:rPr>
          <w:rFonts w:cs="Times New Roman"/>
          <w:iCs/>
          <w:color w:val="auto"/>
          <w:szCs w:val="26"/>
        </w:rPr>
        <w:t>Cây Khế</w:t>
      </w:r>
      <w:r w:rsidR="001E6620">
        <w:rPr>
          <w:rFonts w:cs="Times New Roman"/>
          <w:iCs/>
          <w:color w:val="auto"/>
          <w:szCs w:val="26"/>
        </w:rPr>
        <w:t xml:space="preserve"> </w:t>
      </w:r>
      <w:r w:rsidR="00B06882" w:rsidRPr="00E2704E">
        <w:rPr>
          <w:rFonts w:cs="Times New Roman"/>
          <w:iCs/>
          <w:color w:val="auto"/>
          <w:szCs w:val="26"/>
        </w:rPr>
        <w:t xml:space="preserve">là khá cao, do vậy hàng năm không bị ảnh hưởng bởi ngập lụt, hay bị ảnh hưởng bởi bão, vị trí tràn thoát nước cũng thấp hơn chiều cao đập chính nhiều nên đảm bảo sự thoát nước khi trời mưa to, lâu ngày. Hiện tại theo báo cáo của UBND xã </w:t>
      </w:r>
      <w:r w:rsidR="001E6620">
        <w:rPr>
          <w:rFonts w:cs="Times New Roman"/>
          <w:iCs/>
          <w:color w:val="auto"/>
          <w:szCs w:val="26"/>
        </w:rPr>
        <w:t xml:space="preserve">Cự Nẫm </w:t>
      </w:r>
      <w:r w:rsidR="00B06882" w:rsidRPr="00E2704E">
        <w:rPr>
          <w:rFonts w:cs="Times New Roman"/>
          <w:iCs/>
          <w:color w:val="auto"/>
          <w:szCs w:val="26"/>
        </w:rPr>
        <w:t xml:space="preserve">chưa ghi nhận hiện tượng ngập lụt ở hồ </w:t>
      </w:r>
      <w:r w:rsidR="00242F1F">
        <w:rPr>
          <w:rFonts w:cs="Times New Roman"/>
          <w:iCs/>
          <w:color w:val="auto"/>
          <w:szCs w:val="26"/>
        </w:rPr>
        <w:t>Cây Khế</w:t>
      </w:r>
      <w:r w:rsidR="00B06882" w:rsidRPr="00E2704E">
        <w:rPr>
          <w:rFonts w:cs="Times New Roman"/>
          <w:iCs/>
          <w:color w:val="auto"/>
          <w:szCs w:val="26"/>
        </w:rPr>
        <w:t>.</w:t>
      </w:r>
      <w:r w:rsidR="00721343" w:rsidRPr="00E2704E">
        <w:rPr>
          <w:rFonts w:cs="Times New Roman"/>
          <w:iCs/>
          <w:color w:val="auto"/>
          <w:szCs w:val="26"/>
        </w:rPr>
        <w:t xml:space="preserve"> Ngoài ra, hồ chứa nước </w:t>
      </w:r>
      <w:r w:rsidR="00F5724A">
        <w:rPr>
          <w:rFonts w:cs="Times New Roman"/>
          <w:iCs/>
          <w:color w:val="auto"/>
          <w:szCs w:val="26"/>
        </w:rPr>
        <w:t>Cây Khế</w:t>
      </w:r>
      <w:r w:rsidR="001E6620">
        <w:rPr>
          <w:rFonts w:cs="Times New Roman"/>
          <w:iCs/>
          <w:color w:val="auto"/>
          <w:szCs w:val="26"/>
        </w:rPr>
        <w:t xml:space="preserve"> </w:t>
      </w:r>
      <w:r w:rsidR="00721343" w:rsidRPr="00E2704E">
        <w:rPr>
          <w:rFonts w:cs="Times New Roman"/>
          <w:iCs/>
          <w:color w:val="auto"/>
          <w:szCs w:val="26"/>
        </w:rPr>
        <w:t>không nhận nước trực tiếp từ các con sông đổ về nên vấn đề ảnh hưởng bởi lũ lụt là không đáng kể.</w:t>
      </w:r>
    </w:p>
    <w:p w:rsidR="00F72D8F" w:rsidRPr="00E2704E" w:rsidRDefault="00B43C0E" w:rsidP="00AF5D0E">
      <w:pPr>
        <w:spacing w:beforeLines="60" w:before="144" w:afterLines="60" w:after="144" w:line="288" w:lineRule="auto"/>
        <w:ind w:firstLine="567"/>
        <w:rPr>
          <w:rFonts w:cs="Times New Roman"/>
          <w:i/>
          <w:color w:val="auto"/>
          <w:szCs w:val="26"/>
        </w:rPr>
      </w:pPr>
      <w:r w:rsidRPr="00E2704E">
        <w:rPr>
          <w:rFonts w:cs="Times New Roman"/>
          <w:i/>
          <w:color w:val="auto"/>
          <w:szCs w:val="26"/>
        </w:rPr>
        <w:t>+ Độ ẩm:</w:t>
      </w:r>
    </w:p>
    <w:p w:rsidR="00F72D8F" w:rsidRPr="00E2704E" w:rsidRDefault="00B43C0E" w:rsidP="00AF5D0E">
      <w:pPr>
        <w:spacing w:beforeLines="60" w:before="144" w:afterLines="60" w:after="144" w:line="288" w:lineRule="auto"/>
        <w:ind w:firstLine="567"/>
        <w:jc w:val="both"/>
        <w:rPr>
          <w:rFonts w:cs="Times New Roman"/>
          <w:color w:val="auto"/>
          <w:szCs w:val="26"/>
        </w:rPr>
      </w:pPr>
      <w:r w:rsidRPr="00E2704E">
        <w:rPr>
          <w:rFonts w:cs="Times New Roman"/>
          <w:color w:val="auto"/>
          <w:szCs w:val="26"/>
        </w:rPr>
        <w:t>- Độ ẩm trung bình hằng năm khoảng 70% - 90%. Mùa ẩm ướt kéo dài từ tháng IX đến tháng IV năm sau, có độ ẩm trung bình từ 80% - 90%. Tháng ẩm nhất là các tháng cuối mùa đông.</w:t>
      </w:r>
    </w:p>
    <w:p w:rsidR="00F72D8F" w:rsidRPr="00E2704E" w:rsidRDefault="00B43C0E" w:rsidP="00AF5D0E">
      <w:pPr>
        <w:spacing w:beforeLines="60" w:before="144" w:afterLines="60" w:after="144" w:line="288" w:lineRule="auto"/>
        <w:ind w:firstLine="567"/>
        <w:rPr>
          <w:rFonts w:cs="Times New Roman"/>
          <w:color w:val="auto"/>
          <w:szCs w:val="26"/>
        </w:rPr>
      </w:pPr>
      <w:r w:rsidRPr="00E2704E">
        <w:rPr>
          <w:rFonts w:cs="Times New Roman"/>
          <w:color w:val="auto"/>
          <w:szCs w:val="26"/>
        </w:rPr>
        <w:lastRenderedPageBreak/>
        <w:t>- Thời kỳ khô nhất là các tháng giữa mùa hạ, tháng VII có độ ẩm trung bình từ 70 - 79%. Chênh lệch độ ẩm trung bình tháng ẩm nhất và tháng khô nhất đạt tới 19 - 20%.</w:t>
      </w:r>
    </w:p>
    <w:p w:rsidR="00F72D8F" w:rsidRPr="00E2704E" w:rsidRDefault="00B43C0E" w:rsidP="00AF5D0E">
      <w:pPr>
        <w:spacing w:line="288" w:lineRule="auto"/>
        <w:jc w:val="center"/>
        <w:rPr>
          <w:b/>
          <w:color w:val="auto"/>
        </w:rPr>
      </w:pPr>
      <w:bookmarkStart w:id="184" w:name="_Toc421536411"/>
      <w:bookmarkStart w:id="185" w:name="_Toc419708634"/>
      <w:bookmarkStart w:id="186" w:name="_Toc75361090"/>
      <w:r w:rsidRPr="00E2704E">
        <w:rPr>
          <w:b/>
          <w:color w:val="auto"/>
        </w:rPr>
        <w:t xml:space="preserve">Bảng 2. </w:t>
      </w:r>
      <w:r w:rsidR="00ED216A" w:rsidRPr="00E2704E">
        <w:rPr>
          <w:b/>
          <w:color w:val="auto"/>
        </w:rPr>
        <w:fldChar w:fldCharType="begin"/>
      </w:r>
      <w:r w:rsidRPr="00E2704E">
        <w:rPr>
          <w:b/>
          <w:color w:val="auto"/>
        </w:rPr>
        <w:instrText xml:space="preserve"> SEQ Bảng_2. \* ARABIC </w:instrText>
      </w:r>
      <w:r w:rsidR="00ED216A" w:rsidRPr="00E2704E">
        <w:rPr>
          <w:b/>
          <w:color w:val="auto"/>
        </w:rPr>
        <w:fldChar w:fldCharType="separate"/>
      </w:r>
      <w:r w:rsidR="004725D1">
        <w:rPr>
          <w:b/>
          <w:noProof/>
          <w:color w:val="auto"/>
        </w:rPr>
        <w:t>3</w:t>
      </w:r>
      <w:r w:rsidR="00ED216A" w:rsidRPr="00E2704E">
        <w:rPr>
          <w:b/>
          <w:color w:val="auto"/>
        </w:rPr>
        <w:fldChar w:fldCharType="end"/>
      </w:r>
      <w:r w:rsidRPr="00E2704E">
        <w:rPr>
          <w:b/>
          <w:color w:val="auto"/>
        </w:rPr>
        <w:t>. Độ ẩm tương đối trung bình tháng (Trạm đo Đồng Hới)</w:t>
      </w:r>
      <w:bookmarkEnd w:id="184"/>
      <w:bookmarkEnd w:id="185"/>
      <w:bookmarkEnd w:id="186"/>
    </w:p>
    <w:p w:rsidR="00F72D8F" w:rsidRPr="00E2704E" w:rsidRDefault="00B43C0E" w:rsidP="00AF5D0E">
      <w:pPr>
        <w:spacing w:beforeLines="60" w:before="144" w:afterLines="60" w:after="144" w:line="288" w:lineRule="auto"/>
        <w:ind w:firstLine="570"/>
        <w:jc w:val="right"/>
        <w:rPr>
          <w:rFonts w:cs="Times New Roman"/>
          <w:color w:val="auto"/>
          <w:sz w:val="28"/>
          <w:szCs w:val="28"/>
          <w:lang w:val="pt-BR"/>
        </w:rPr>
      </w:pPr>
      <w:r w:rsidRPr="00E2704E">
        <w:rPr>
          <w:rFonts w:cs="Times New Roman"/>
          <w:color w:val="auto"/>
          <w:sz w:val="28"/>
          <w:szCs w:val="28"/>
          <w:lang w:val="pt-BR"/>
        </w:rPr>
        <w:t>ĐVT: %</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636"/>
        <w:gridCol w:w="666"/>
        <w:gridCol w:w="626"/>
        <w:gridCol w:w="746"/>
        <w:gridCol w:w="698"/>
        <w:gridCol w:w="707"/>
        <w:gridCol w:w="783"/>
        <w:gridCol w:w="781"/>
        <w:gridCol w:w="714"/>
        <w:gridCol w:w="721"/>
        <w:gridCol w:w="657"/>
        <w:gridCol w:w="710"/>
      </w:tblGrid>
      <w:tr w:rsidR="00C84E98" w:rsidRPr="00E2704E">
        <w:trPr>
          <w:trHeight w:val="379"/>
          <w:jc w:val="center"/>
        </w:trPr>
        <w:tc>
          <w:tcPr>
            <w:tcW w:w="1042" w:type="dxa"/>
            <w:tcBorders>
              <w:top w:val="single" w:sz="4" w:space="0" w:color="auto"/>
              <w:left w:val="single" w:sz="4" w:space="0" w:color="auto"/>
              <w:bottom w:val="single" w:sz="4" w:space="0" w:color="auto"/>
              <w:right w:val="single" w:sz="4" w:space="0" w:color="auto"/>
            </w:tcBorders>
          </w:tcPr>
          <w:p w:rsidR="00F72D8F" w:rsidRPr="00E2704E" w:rsidRDefault="00B43C0E" w:rsidP="00C8570D">
            <w:pPr>
              <w:spacing w:beforeLines="60" w:before="144" w:afterLines="60" w:after="144" w:line="240" w:lineRule="auto"/>
              <w:rPr>
                <w:rFonts w:cs="Times New Roman"/>
                <w:b/>
                <w:bCs/>
                <w:color w:val="auto"/>
                <w:szCs w:val="24"/>
                <w:lang w:val="pt-BR"/>
              </w:rPr>
            </w:pPr>
            <w:r w:rsidRPr="00E2704E">
              <w:rPr>
                <w:rFonts w:cs="Times New Roman"/>
                <w:b/>
                <w:bCs/>
                <w:color w:val="auto"/>
                <w:szCs w:val="24"/>
                <w:lang w:val="pt-BR"/>
              </w:rPr>
              <w:t>Tháng</w:t>
            </w:r>
          </w:p>
        </w:tc>
        <w:tc>
          <w:tcPr>
            <w:tcW w:w="6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I</w:t>
            </w:r>
          </w:p>
        </w:tc>
        <w:tc>
          <w:tcPr>
            <w:tcW w:w="66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II</w:t>
            </w:r>
          </w:p>
        </w:tc>
        <w:tc>
          <w:tcPr>
            <w:tcW w:w="62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III</w:t>
            </w:r>
          </w:p>
        </w:tc>
        <w:tc>
          <w:tcPr>
            <w:tcW w:w="74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IV</w:t>
            </w:r>
          </w:p>
        </w:tc>
        <w:tc>
          <w:tcPr>
            <w:tcW w:w="69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V</w:t>
            </w:r>
          </w:p>
        </w:tc>
        <w:tc>
          <w:tcPr>
            <w:tcW w:w="70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VI</w:t>
            </w:r>
          </w:p>
        </w:tc>
        <w:tc>
          <w:tcPr>
            <w:tcW w:w="783"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VII</w:t>
            </w:r>
          </w:p>
        </w:tc>
        <w:tc>
          <w:tcPr>
            <w:tcW w:w="78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VIII</w:t>
            </w:r>
          </w:p>
        </w:tc>
        <w:tc>
          <w:tcPr>
            <w:tcW w:w="71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IX</w:t>
            </w:r>
          </w:p>
        </w:tc>
        <w:tc>
          <w:tcPr>
            <w:tcW w:w="7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X</w:t>
            </w:r>
          </w:p>
        </w:tc>
        <w:tc>
          <w:tcPr>
            <w:tcW w:w="65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XI</w:t>
            </w:r>
          </w:p>
        </w:tc>
        <w:tc>
          <w:tcPr>
            <w:tcW w:w="71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lang w:val="pt-BR"/>
              </w:rPr>
            </w:pPr>
            <w:r w:rsidRPr="00E2704E">
              <w:rPr>
                <w:rFonts w:cs="Times New Roman"/>
                <w:b/>
                <w:bCs/>
                <w:color w:val="auto"/>
                <w:szCs w:val="24"/>
                <w:lang w:val="pt-BR"/>
              </w:rPr>
              <w:t>XII</w:t>
            </w:r>
          </w:p>
        </w:tc>
      </w:tr>
      <w:tr w:rsidR="00C84E98" w:rsidRPr="00E2704E">
        <w:trPr>
          <w:trHeight w:val="392"/>
          <w:jc w:val="center"/>
        </w:trPr>
        <w:tc>
          <w:tcPr>
            <w:tcW w:w="1042"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color w:val="auto"/>
                <w:szCs w:val="24"/>
                <w:lang w:val="pt-BR"/>
              </w:rPr>
            </w:pPr>
            <w:r w:rsidRPr="00E2704E">
              <w:rPr>
                <w:rFonts w:cs="Times New Roman"/>
                <w:b/>
                <w:color w:val="auto"/>
                <w:szCs w:val="24"/>
                <w:lang w:val="pt-BR"/>
              </w:rPr>
              <w:t>Độ ẩm</w:t>
            </w:r>
          </w:p>
        </w:tc>
        <w:tc>
          <w:tcPr>
            <w:tcW w:w="6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88</w:t>
            </w:r>
          </w:p>
        </w:tc>
        <w:tc>
          <w:tcPr>
            <w:tcW w:w="66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90</w:t>
            </w:r>
          </w:p>
        </w:tc>
        <w:tc>
          <w:tcPr>
            <w:tcW w:w="62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89</w:t>
            </w:r>
          </w:p>
        </w:tc>
        <w:tc>
          <w:tcPr>
            <w:tcW w:w="74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87</w:t>
            </w:r>
          </w:p>
        </w:tc>
        <w:tc>
          <w:tcPr>
            <w:tcW w:w="69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80</w:t>
            </w:r>
          </w:p>
        </w:tc>
        <w:tc>
          <w:tcPr>
            <w:tcW w:w="70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72</w:t>
            </w:r>
          </w:p>
        </w:tc>
        <w:tc>
          <w:tcPr>
            <w:tcW w:w="783"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70</w:t>
            </w:r>
          </w:p>
        </w:tc>
        <w:tc>
          <w:tcPr>
            <w:tcW w:w="78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75</w:t>
            </w:r>
          </w:p>
        </w:tc>
        <w:tc>
          <w:tcPr>
            <w:tcW w:w="71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84</w:t>
            </w:r>
          </w:p>
        </w:tc>
        <w:tc>
          <w:tcPr>
            <w:tcW w:w="7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87</w:t>
            </w:r>
          </w:p>
        </w:tc>
        <w:tc>
          <w:tcPr>
            <w:tcW w:w="65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86</w:t>
            </w:r>
          </w:p>
        </w:tc>
        <w:tc>
          <w:tcPr>
            <w:tcW w:w="71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lang w:val="pt-BR"/>
              </w:rPr>
            </w:pPr>
            <w:r w:rsidRPr="00E2704E">
              <w:rPr>
                <w:rFonts w:cs="Times New Roman"/>
                <w:color w:val="auto"/>
                <w:szCs w:val="24"/>
                <w:lang w:val="pt-BR"/>
              </w:rPr>
              <w:t>86</w:t>
            </w:r>
          </w:p>
        </w:tc>
      </w:tr>
    </w:tbl>
    <w:p w:rsidR="00F72D8F" w:rsidRPr="00E2704E" w:rsidRDefault="00B43C0E" w:rsidP="00C8570D">
      <w:pPr>
        <w:spacing w:beforeLines="60" w:before="144" w:afterLines="60" w:after="144"/>
        <w:ind w:firstLine="570"/>
        <w:jc w:val="right"/>
        <w:rPr>
          <w:rFonts w:cs="Times New Roman"/>
          <w:i/>
          <w:color w:val="auto"/>
          <w:sz w:val="28"/>
          <w:szCs w:val="28"/>
          <w:lang w:val="pt-BR"/>
        </w:rPr>
      </w:pPr>
      <w:r w:rsidRPr="00E2704E">
        <w:rPr>
          <w:rFonts w:cs="Times New Roman"/>
          <w:i/>
          <w:color w:val="auto"/>
          <w:sz w:val="28"/>
          <w:szCs w:val="28"/>
          <w:lang w:val="pt-BR"/>
        </w:rPr>
        <w:t>Nguồn: Khí hậu và thủy văn tỉnh Quảng Bình</w:t>
      </w:r>
      <w:r w:rsidR="0025456B" w:rsidRPr="00E2704E">
        <w:rPr>
          <w:rFonts w:cs="Times New Roman"/>
          <w:i/>
          <w:color w:val="auto"/>
          <w:sz w:val="28"/>
          <w:szCs w:val="28"/>
          <w:lang w:val="pt-BR"/>
        </w:rPr>
        <w:t>, 2019</w:t>
      </w:r>
    </w:p>
    <w:p w:rsidR="00F72D8F" w:rsidRPr="00E2704E" w:rsidRDefault="00B43C0E" w:rsidP="00C8570D">
      <w:pPr>
        <w:spacing w:beforeLines="60" w:before="144" w:afterLines="60" w:after="144"/>
        <w:ind w:firstLine="567"/>
        <w:rPr>
          <w:rFonts w:cs="Times New Roman"/>
          <w:i/>
          <w:color w:val="auto"/>
          <w:szCs w:val="26"/>
          <w:lang w:val="pt-BR"/>
        </w:rPr>
      </w:pPr>
      <w:r w:rsidRPr="00E2704E">
        <w:rPr>
          <w:rFonts w:cs="Times New Roman"/>
          <w:i/>
          <w:color w:val="auto"/>
          <w:szCs w:val="26"/>
          <w:lang w:val="pt-BR"/>
        </w:rPr>
        <w:t>+ Gió:</w:t>
      </w:r>
    </w:p>
    <w:p w:rsidR="00F72D8F" w:rsidRPr="00E2704E" w:rsidRDefault="00B43C0E" w:rsidP="00C8570D">
      <w:pPr>
        <w:spacing w:beforeLines="60" w:before="144" w:afterLines="60" w:after="144"/>
        <w:ind w:firstLine="567"/>
        <w:rPr>
          <w:rFonts w:cs="Times New Roman"/>
          <w:color w:val="auto"/>
          <w:spacing w:val="-6"/>
          <w:szCs w:val="26"/>
          <w:lang w:val="pt-BR"/>
        </w:rPr>
      </w:pPr>
      <w:r w:rsidRPr="00E2704E">
        <w:rPr>
          <w:rFonts w:cs="Times New Roman"/>
          <w:color w:val="auto"/>
          <w:spacing w:val="-6"/>
          <w:szCs w:val="26"/>
          <w:lang w:val="pt-BR"/>
        </w:rPr>
        <w:t>Có 2 mùa gió chính là gió mùa đông (Đông Bắc) và gió mùa hè (gió Tây Nam).</w:t>
      </w:r>
    </w:p>
    <w:p w:rsidR="00F72D8F" w:rsidRPr="00E2704E" w:rsidRDefault="00B43C0E" w:rsidP="00C8570D">
      <w:pPr>
        <w:spacing w:beforeLines="60" w:before="144" w:afterLines="60" w:after="144"/>
        <w:ind w:firstLine="567"/>
        <w:rPr>
          <w:rFonts w:cs="Times New Roman"/>
          <w:color w:val="auto"/>
          <w:szCs w:val="26"/>
          <w:lang w:val="pt-BR"/>
        </w:rPr>
      </w:pPr>
      <w:r w:rsidRPr="00E2704E">
        <w:rPr>
          <w:rFonts w:cs="Times New Roman"/>
          <w:color w:val="auto"/>
          <w:szCs w:val="26"/>
          <w:lang w:val="pt-BR"/>
        </w:rPr>
        <w:t>- Gió mùa Đông: Kéo dài từ tháng XI đến tháng IV năm sau. Hướng gió thịnh hành là gió Đông Bắc với tần suất giao động trong khoảng 20 - 53%, xen giữa các đợt gió Bắc hoặc Tây nhưng với tần suất không đáng kể.</w:t>
      </w:r>
    </w:p>
    <w:p w:rsidR="00F72D8F" w:rsidRPr="00E2704E" w:rsidRDefault="00B43C0E" w:rsidP="00C8570D">
      <w:pPr>
        <w:spacing w:beforeLines="60" w:before="144" w:afterLines="60" w:after="144"/>
        <w:ind w:firstLine="567"/>
        <w:rPr>
          <w:rFonts w:cs="Times New Roman"/>
          <w:color w:val="auto"/>
          <w:szCs w:val="26"/>
          <w:lang w:val="pt-BR"/>
        </w:rPr>
      </w:pPr>
      <w:r w:rsidRPr="00E2704E">
        <w:rPr>
          <w:rFonts w:cs="Times New Roman"/>
          <w:color w:val="auto"/>
          <w:szCs w:val="26"/>
          <w:lang w:val="pt-BR"/>
        </w:rPr>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rsidR="00F72D8F" w:rsidRPr="00E2704E" w:rsidRDefault="00B43C0E" w:rsidP="00527F85">
      <w:pPr>
        <w:jc w:val="center"/>
        <w:rPr>
          <w:b/>
          <w:color w:val="auto"/>
          <w:lang w:val="pt-BR"/>
        </w:rPr>
      </w:pPr>
      <w:bookmarkStart w:id="187" w:name="_Toc419708635"/>
      <w:bookmarkStart w:id="188" w:name="_Toc421536412"/>
      <w:bookmarkStart w:id="189" w:name="_Toc75361091"/>
      <w:r w:rsidRPr="00E2704E">
        <w:rPr>
          <w:b/>
          <w:color w:val="auto"/>
        </w:rPr>
        <w:t xml:space="preserve">Bảng 2. </w:t>
      </w:r>
      <w:r w:rsidR="00ED216A" w:rsidRPr="00E2704E">
        <w:rPr>
          <w:b/>
          <w:color w:val="auto"/>
        </w:rPr>
        <w:fldChar w:fldCharType="begin"/>
      </w:r>
      <w:r w:rsidRPr="00E2704E">
        <w:rPr>
          <w:b/>
          <w:color w:val="auto"/>
        </w:rPr>
        <w:instrText xml:space="preserve"> SEQ Bảng_2. \* ARABIC </w:instrText>
      </w:r>
      <w:r w:rsidR="00ED216A" w:rsidRPr="00E2704E">
        <w:rPr>
          <w:b/>
          <w:color w:val="auto"/>
        </w:rPr>
        <w:fldChar w:fldCharType="separate"/>
      </w:r>
      <w:r w:rsidR="004725D1">
        <w:rPr>
          <w:b/>
          <w:noProof/>
          <w:color w:val="auto"/>
        </w:rPr>
        <w:t>4</w:t>
      </w:r>
      <w:r w:rsidR="00ED216A" w:rsidRPr="00E2704E">
        <w:rPr>
          <w:b/>
          <w:color w:val="auto"/>
        </w:rPr>
        <w:fldChar w:fldCharType="end"/>
      </w:r>
      <w:r w:rsidRPr="00E2704E">
        <w:rPr>
          <w:b/>
          <w:color w:val="auto"/>
        </w:rPr>
        <w:t xml:space="preserve">. </w:t>
      </w:r>
      <w:r w:rsidRPr="00E2704E">
        <w:rPr>
          <w:b/>
          <w:color w:val="auto"/>
          <w:lang w:val="pt-BR"/>
        </w:rPr>
        <w:t>Tốc độ gió trung bình tháng tại Trạm đo Đồng Hới</w:t>
      </w:r>
      <w:bookmarkEnd w:id="187"/>
      <w:bookmarkEnd w:id="188"/>
      <w:bookmarkEnd w:id="189"/>
    </w:p>
    <w:p w:rsidR="00F72D8F" w:rsidRPr="00E2704E" w:rsidRDefault="00B43C0E" w:rsidP="00C8570D">
      <w:pPr>
        <w:spacing w:beforeLines="60" w:before="144" w:afterLines="60" w:after="144"/>
        <w:ind w:firstLine="570"/>
        <w:jc w:val="right"/>
        <w:rPr>
          <w:rFonts w:cs="Times New Roman"/>
          <w:color w:val="auto"/>
          <w:szCs w:val="26"/>
        </w:rPr>
      </w:pPr>
      <w:r w:rsidRPr="00E2704E">
        <w:rPr>
          <w:rFonts w:cs="Times New Roman"/>
          <w:color w:val="auto"/>
          <w:szCs w:val="26"/>
        </w:rPr>
        <w:t>(đơn vị: m/s)</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697"/>
        <w:gridCol w:w="690"/>
        <w:gridCol w:w="697"/>
        <w:gridCol w:w="601"/>
        <w:gridCol w:w="649"/>
        <w:gridCol w:w="691"/>
        <w:gridCol w:w="708"/>
        <w:gridCol w:w="738"/>
        <w:gridCol w:w="690"/>
        <w:gridCol w:w="697"/>
        <w:gridCol w:w="697"/>
        <w:gridCol w:w="697"/>
      </w:tblGrid>
      <w:tr w:rsidR="00C84E98" w:rsidRPr="00E2704E">
        <w:trPr>
          <w:trHeight w:val="401"/>
          <w:jc w:val="center"/>
        </w:trPr>
        <w:tc>
          <w:tcPr>
            <w:tcW w:w="109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77" w:right="-143"/>
              <w:rPr>
                <w:rFonts w:cs="Times New Roman"/>
                <w:b/>
                <w:bCs/>
                <w:color w:val="auto"/>
                <w:szCs w:val="24"/>
              </w:rPr>
            </w:pPr>
            <w:r w:rsidRPr="00E2704E">
              <w:rPr>
                <w:rFonts w:cs="Times New Roman"/>
                <w:b/>
                <w:bCs/>
                <w:color w:val="auto"/>
                <w:szCs w:val="24"/>
              </w:rPr>
              <w:t>Tháng</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I</w:t>
            </w:r>
          </w:p>
        </w:tc>
        <w:tc>
          <w:tcPr>
            <w:tcW w:w="69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II</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III</w:t>
            </w:r>
          </w:p>
        </w:tc>
        <w:tc>
          <w:tcPr>
            <w:tcW w:w="60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IV</w:t>
            </w:r>
          </w:p>
        </w:tc>
        <w:tc>
          <w:tcPr>
            <w:tcW w:w="649"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V</w:t>
            </w:r>
          </w:p>
        </w:tc>
        <w:tc>
          <w:tcPr>
            <w:tcW w:w="69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VI</w:t>
            </w:r>
          </w:p>
        </w:tc>
        <w:tc>
          <w:tcPr>
            <w:tcW w:w="70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VII</w:t>
            </w:r>
          </w:p>
        </w:tc>
        <w:tc>
          <w:tcPr>
            <w:tcW w:w="73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right="-78"/>
              <w:jc w:val="center"/>
              <w:rPr>
                <w:rFonts w:cs="Times New Roman"/>
                <w:b/>
                <w:bCs/>
                <w:color w:val="auto"/>
                <w:szCs w:val="24"/>
              </w:rPr>
            </w:pPr>
            <w:r w:rsidRPr="00E2704E">
              <w:rPr>
                <w:rFonts w:cs="Times New Roman"/>
                <w:b/>
                <w:bCs/>
                <w:color w:val="auto"/>
                <w:szCs w:val="24"/>
              </w:rPr>
              <w:t>VIII</w:t>
            </w:r>
          </w:p>
        </w:tc>
        <w:tc>
          <w:tcPr>
            <w:tcW w:w="69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IX</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X</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XI</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b/>
                <w:bCs/>
                <w:color w:val="auto"/>
                <w:szCs w:val="24"/>
              </w:rPr>
            </w:pPr>
            <w:r w:rsidRPr="00E2704E">
              <w:rPr>
                <w:rFonts w:cs="Times New Roman"/>
                <w:b/>
                <w:bCs/>
                <w:color w:val="auto"/>
                <w:szCs w:val="24"/>
              </w:rPr>
              <w:t>XII</w:t>
            </w:r>
          </w:p>
        </w:tc>
      </w:tr>
      <w:tr w:rsidR="00C84E98" w:rsidRPr="00E2704E">
        <w:trPr>
          <w:trHeight w:val="430"/>
          <w:jc w:val="center"/>
        </w:trPr>
        <w:tc>
          <w:tcPr>
            <w:tcW w:w="109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ind w:left="-77" w:right="-143"/>
              <w:rPr>
                <w:rFonts w:cs="Times New Roman"/>
                <w:b/>
                <w:bCs/>
                <w:color w:val="auto"/>
                <w:szCs w:val="24"/>
              </w:rPr>
            </w:pPr>
            <w:r w:rsidRPr="00E2704E">
              <w:rPr>
                <w:rFonts w:cs="Times New Roman"/>
                <w:b/>
                <w:bCs/>
                <w:color w:val="auto"/>
                <w:szCs w:val="24"/>
              </w:rPr>
              <w:t>Vận tốc</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3,3</w:t>
            </w:r>
          </w:p>
        </w:tc>
        <w:tc>
          <w:tcPr>
            <w:tcW w:w="69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2,8</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2,5</w:t>
            </w:r>
          </w:p>
        </w:tc>
        <w:tc>
          <w:tcPr>
            <w:tcW w:w="60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2,4</w:t>
            </w:r>
          </w:p>
        </w:tc>
        <w:tc>
          <w:tcPr>
            <w:tcW w:w="649"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2,6</w:t>
            </w:r>
          </w:p>
        </w:tc>
        <w:tc>
          <w:tcPr>
            <w:tcW w:w="69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2,7</w:t>
            </w:r>
          </w:p>
        </w:tc>
        <w:tc>
          <w:tcPr>
            <w:tcW w:w="70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3,0</w:t>
            </w:r>
          </w:p>
        </w:tc>
        <w:tc>
          <w:tcPr>
            <w:tcW w:w="73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2,4</w:t>
            </w:r>
          </w:p>
        </w:tc>
        <w:tc>
          <w:tcPr>
            <w:tcW w:w="69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2,5</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3,3</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3,5</w:t>
            </w:r>
          </w:p>
        </w:tc>
        <w:tc>
          <w:tcPr>
            <w:tcW w:w="697"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C8570D">
            <w:pPr>
              <w:spacing w:beforeLines="60" w:before="144" w:afterLines="60" w:after="144" w:line="240" w:lineRule="auto"/>
              <w:jc w:val="center"/>
              <w:rPr>
                <w:rFonts w:cs="Times New Roman"/>
                <w:color w:val="auto"/>
                <w:szCs w:val="24"/>
              </w:rPr>
            </w:pPr>
            <w:r w:rsidRPr="00E2704E">
              <w:rPr>
                <w:rFonts w:cs="Times New Roman"/>
                <w:color w:val="auto"/>
                <w:szCs w:val="24"/>
              </w:rPr>
              <w:t>3,2</w:t>
            </w:r>
          </w:p>
        </w:tc>
      </w:tr>
    </w:tbl>
    <w:p w:rsidR="00F72D8F" w:rsidRPr="00E2704E" w:rsidRDefault="00B43C0E" w:rsidP="00C8570D">
      <w:pPr>
        <w:spacing w:beforeLines="60" w:before="144" w:afterLines="60" w:after="144"/>
        <w:ind w:firstLine="570"/>
        <w:jc w:val="right"/>
        <w:rPr>
          <w:rFonts w:cs="Times New Roman"/>
          <w:i/>
          <w:color w:val="auto"/>
          <w:szCs w:val="26"/>
        </w:rPr>
      </w:pPr>
      <w:r w:rsidRPr="00E2704E">
        <w:rPr>
          <w:rFonts w:cs="Times New Roman"/>
          <w:i/>
          <w:color w:val="auto"/>
          <w:szCs w:val="26"/>
        </w:rPr>
        <w:t>Nguồn: Khí hậu và thủy văn tỉnh Quảng Bình</w:t>
      </w:r>
      <w:r w:rsidR="0025456B" w:rsidRPr="00E2704E">
        <w:rPr>
          <w:rFonts w:cs="Times New Roman"/>
          <w:i/>
          <w:color w:val="auto"/>
          <w:szCs w:val="26"/>
        </w:rPr>
        <w:t>, 2019</w:t>
      </w:r>
    </w:p>
    <w:p w:rsidR="00F72D8F" w:rsidRPr="00E2704E" w:rsidRDefault="00B43C0E" w:rsidP="00C8570D">
      <w:pPr>
        <w:pStyle w:val="BodyTextIndent"/>
        <w:spacing w:beforeLines="60" w:before="144" w:afterLines="60" w:after="144" w:line="312" w:lineRule="auto"/>
        <w:ind w:firstLine="561"/>
        <w:rPr>
          <w:rFonts w:ascii="Times New Roman" w:hAnsi="Times New Roman"/>
          <w:iCs/>
          <w:color w:val="auto"/>
          <w:szCs w:val="26"/>
        </w:rPr>
      </w:pPr>
      <w:r w:rsidRPr="00E2704E">
        <w:rPr>
          <w:rFonts w:ascii="Times New Roman" w:hAnsi="Times New Roman"/>
          <w:iCs/>
          <w:color w:val="auto"/>
          <w:szCs w:val="26"/>
        </w:rPr>
        <w:t xml:space="preserve">- Gió mùa Đông Bắc: </w:t>
      </w:r>
    </w:p>
    <w:p w:rsidR="00F72D8F" w:rsidRPr="00E2704E" w:rsidRDefault="00B43C0E" w:rsidP="00C8570D">
      <w:pPr>
        <w:pStyle w:val="BodyTextIndent"/>
        <w:spacing w:beforeLines="60" w:before="144" w:afterLines="60" w:after="144" w:line="312" w:lineRule="auto"/>
        <w:ind w:firstLine="561"/>
        <w:rPr>
          <w:rFonts w:ascii="Times New Roman" w:hAnsi="Times New Roman"/>
          <w:color w:val="auto"/>
          <w:szCs w:val="26"/>
          <w:lang w:val="de-DE"/>
        </w:rPr>
      </w:pPr>
      <w:r w:rsidRPr="00E2704E">
        <w:rPr>
          <w:rFonts w:ascii="Times New Roman" w:hAnsi="Times New Roman"/>
          <w:color w:val="auto"/>
          <w:szCs w:val="26"/>
          <w:lang w:val="de-DE"/>
        </w:rPr>
        <w:t>Ở Quảng Bình vào các tháng VII, VIII chưa quan sát có gió mùa Đông Bắc xuất hiện, tháng VI và tháng IX là những tháng ít quan sát thấy gió mùa Đông Bắc, còn lại các tháng I, II, III và tháng XI, XII là những tháng có số đợt gió mùa Đông Bắc nhiều nhất (trung bình có khoảng 2,5 đợt) nhiều nhất là 5 đợt, ít nhất là 1 đợt.</w:t>
      </w:r>
    </w:p>
    <w:p w:rsidR="00F72D8F" w:rsidRPr="00E2704E" w:rsidRDefault="00B43C0E" w:rsidP="00C8570D">
      <w:pPr>
        <w:pStyle w:val="BodyTextIndent"/>
        <w:spacing w:beforeLines="60" w:before="144" w:afterLines="60" w:after="144" w:line="312" w:lineRule="auto"/>
        <w:ind w:firstLine="561"/>
        <w:rPr>
          <w:rFonts w:ascii="Times New Roman" w:hAnsi="Times New Roman"/>
          <w:color w:val="auto"/>
          <w:szCs w:val="26"/>
          <w:lang w:val="de-DE"/>
        </w:rPr>
      </w:pPr>
      <w:r w:rsidRPr="00E2704E">
        <w:rPr>
          <w:rFonts w:ascii="Times New Roman" w:hAnsi="Times New Roman"/>
          <w:color w:val="auto"/>
          <w:szCs w:val="26"/>
          <w:lang w:val="de-DE"/>
        </w:rPr>
        <w:t>Trung bình hàng năm Quảng Bình chịu ảnh hưởng khoảng 17 - 18 đợt gió mùa Đông Bắc, như vậy ở Quảng Bình chịu ảnh hưởng khoảng 70% số đợt gió mùa Đông Bắc ảnh hưởng đến thời tiết nước ta.</w:t>
      </w:r>
    </w:p>
    <w:p w:rsidR="00F72D8F" w:rsidRPr="00E2704E" w:rsidRDefault="00B43C0E" w:rsidP="00C8570D">
      <w:pPr>
        <w:pStyle w:val="BodyTextIndent"/>
        <w:spacing w:beforeLines="60" w:before="144" w:afterLines="60" w:after="144" w:line="312" w:lineRule="auto"/>
        <w:ind w:firstLine="561"/>
        <w:rPr>
          <w:rFonts w:ascii="Times New Roman" w:hAnsi="Times New Roman"/>
          <w:color w:val="auto"/>
          <w:szCs w:val="26"/>
          <w:lang w:val="de-DE"/>
        </w:rPr>
      </w:pPr>
      <w:r w:rsidRPr="00E2704E">
        <w:rPr>
          <w:rFonts w:ascii="Times New Roman" w:hAnsi="Times New Roman"/>
          <w:color w:val="auto"/>
          <w:szCs w:val="26"/>
          <w:lang w:val="de-DE"/>
        </w:rPr>
        <w:lastRenderedPageBreak/>
        <w:t>Khi có một đợt không khí lạnh ảnh hưởng đến Quảng Bình, nền nhiệt độ giảm ít nhất là 1</w:t>
      </w:r>
      <w:r w:rsidRPr="00E2704E">
        <w:rPr>
          <w:rFonts w:ascii="Times New Roman" w:hAnsi="Times New Roman"/>
          <w:color w:val="auto"/>
          <w:szCs w:val="26"/>
          <w:vertAlign w:val="superscript"/>
          <w:lang w:val="de-DE"/>
        </w:rPr>
        <w:t>0</w:t>
      </w:r>
      <w:r w:rsidRPr="00E2704E">
        <w:rPr>
          <w:rFonts w:ascii="Times New Roman" w:hAnsi="Times New Roman"/>
          <w:color w:val="auto"/>
          <w:szCs w:val="26"/>
          <w:lang w:val="de-DE"/>
        </w:rPr>
        <w:t>C. Khi không khí lạnh kèm theo hoạt động của gió phơn lạnh với cường độ mạnh có thể làm nhiệt độ giảm 9-10</w:t>
      </w:r>
      <w:r w:rsidRPr="00E2704E">
        <w:rPr>
          <w:rFonts w:ascii="Times New Roman" w:hAnsi="Times New Roman"/>
          <w:color w:val="auto"/>
          <w:szCs w:val="26"/>
          <w:vertAlign w:val="superscript"/>
          <w:lang w:val="de-DE"/>
        </w:rPr>
        <w:t>0</w:t>
      </w:r>
      <w:r w:rsidRPr="00E2704E">
        <w:rPr>
          <w:rFonts w:ascii="Times New Roman" w:hAnsi="Times New Roman"/>
          <w:color w:val="auto"/>
          <w:szCs w:val="26"/>
          <w:lang w:val="de-DE"/>
        </w:rPr>
        <w:t>C trong 24 giờ (nếu trước đó thời tiết Quảng Bình bị khống chế bởi rìa Đông Nam áp thấp nóng phía Tây), gió chuyển hướng Tây Bắc, riêng khu vực hạ lưu sông Gianh do điều kiện địa hình chi phối nên hướng gió chủ yếu là hướng Tây, tốc độ gió trong đất liền cấp 3 - cấp 4, ven biển cấp 4 - cấp 5, vùng biển ngoài khơi cấp 6 - cấp 7. Gió mạnh nhất có thể lên tới 17 - 18m/s, đôi khi tới 20m/s, biển động mạnh. Vì vậy, việc dự báo và cảnh báo kịp thời trên các phương tiện thông tin đại chúng là việc làm cấp bách và cần thiết đề phòng tác động xấu có thể xảy ra.</w:t>
      </w:r>
    </w:p>
    <w:p w:rsidR="00F72D8F" w:rsidRPr="00E2704E" w:rsidRDefault="00B43C0E" w:rsidP="00C8570D">
      <w:pPr>
        <w:pStyle w:val="BodyTextIndent"/>
        <w:spacing w:beforeLines="60" w:before="144" w:afterLines="60" w:after="144" w:line="312" w:lineRule="auto"/>
        <w:ind w:firstLine="567"/>
        <w:rPr>
          <w:rFonts w:ascii="Times New Roman" w:hAnsi="Times New Roman"/>
          <w:color w:val="auto"/>
          <w:szCs w:val="26"/>
          <w:lang w:val="de-DE"/>
        </w:rPr>
      </w:pPr>
      <w:r w:rsidRPr="00E2704E">
        <w:rPr>
          <w:rFonts w:ascii="Times New Roman" w:hAnsi="Times New Roman"/>
          <w:color w:val="auto"/>
          <w:szCs w:val="26"/>
          <w:lang w:val="de-DE"/>
        </w:rPr>
        <w:t>Ngoài các hệ thống mang tính bất ổn định cao như dải hội tụ nhiệt đới, bão, áp thấp nhiệt đới, gió mùa Đông Bắc cũng ảnh hưởng khá lớn đến tổng lượng mưa năm ở các địa phương Quảng Bình. Trong mùa mưa, trung bình mỗi một đợt mưa do gió mùa Đông Bắc gây ra từ 50 - 70mm ở vùng đồng bằng và từ 70 - 90mm ở vùng núi. Trong mùa khô, gió mùa Đông Bắc gây mưa ở đồng bằng thấp hơn ở vùng núi; khi gió mùa Đông Bắc kết hợp với các hệ thống thời tiết khác gây nên mưa lớn và thường sinh lũ lụt. Nhiệt độ hạ thấp do gió mùa Đông Bắc cường độ mạnh vào các tháng XII, tháng I, tháng II trong vụ Đông Xuân, gây hại cho quá trình sinh trưởng và phát triển của cây trồng. Những giá trị mưa hoặc nhiệt độ nói trên nếu mang tính cực đoan đều rất có hại cho sản xuất nông nghiệp và đời sống của cộng đồng.</w:t>
      </w:r>
    </w:p>
    <w:p w:rsidR="00F72D8F" w:rsidRPr="00E2704E" w:rsidRDefault="00B43C0E" w:rsidP="00C8570D">
      <w:pPr>
        <w:spacing w:beforeLines="60" w:before="144" w:afterLines="60" w:after="144"/>
        <w:ind w:firstLine="567"/>
        <w:jc w:val="both"/>
        <w:rPr>
          <w:rFonts w:cs="Times New Roman"/>
          <w:i/>
          <w:color w:val="auto"/>
          <w:szCs w:val="26"/>
          <w:lang w:val="de-DE"/>
        </w:rPr>
      </w:pPr>
      <w:r w:rsidRPr="00E2704E">
        <w:rPr>
          <w:rFonts w:cs="Times New Roman"/>
          <w:color w:val="auto"/>
          <w:szCs w:val="26"/>
          <w:lang w:val="de-DE"/>
        </w:rPr>
        <w:t>Ở Quảng Bình, gió mùa Đông Bắc kết thúc năm sớm nhất là hạ tuần tháng III, năm trung bình là trung tuần tháng V, năm muộn nhất là thượng tuần tháng VI, gió mùa Đông Bắc thời kỳ cuối mùa thường lệch đông cường độ yếu, nó chỉ làm cho thời tiết dịu đi một ít chứ không làm giảm nhiệt độ đáng kể</w:t>
      </w:r>
      <w:r w:rsidR="003D2AFF" w:rsidRPr="00E2704E">
        <w:rPr>
          <w:rFonts w:cs="Times New Roman"/>
          <w:color w:val="auto"/>
          <w:szCs w:val="26"/>
          <w:lang w:val="de-DE"/>
        </w:rPr>
        <w:t xml:space="preserve"> (</w:t>
      </w:r>
      <w:r w:rsidR="003D2AFF" w:rsidRPr="00E2704E">
        <w:rPr>
          <w:rFonts w:cs="Times New Roman"/>
          <w:i/>
          <w:color w:val="auto"/>
          <w:szCs w:val="26"/>
        </w:rPr>
        <w:t>Khí hậu và thủy văn tỉnh Quảng Bình, 2019)</w:t>
      </w:r>
      <w:r w:rsidRPr="00E2704E">
        <w:rPr>
          <w:rFonts w:cs="Times New Roman"/>
          <w:color w:val="auto"/>
          <w:szCs w:val="26"/>
          <w:lang w:val="de-DE"/>
        </w:rPr>
        <w:t>.</w:t>
      </w:r>
    </w:p>
    <w:p w:rsidR="00F72D8F" w:rsidRPr="00E2704E" w:rsidRDefault="00B43C0E" w:rsidP="00C8570D">
      <w:pPr>
        <w:spacing w:beforeLines="60" w:before="144" w:afterLines="60" w:after="144"/>
        <w:ind w:firstLine="567"/>
        <w:jc w:val="both"/>
        <w:rPr>
          <w:rFonts w:cs="Times New Roman"/>
          <w:i/>
          <w:color w:val="auto"/>
          <w:szCs w:val="26"/>
          <w:lang w:val="de-DE"/>
        </w:rPr>
      </w:pPr>
      <w:r w:rsidRPr="00E2704E">
        <w:rPr>
          <w:rFonts w:cs="Times New Roman"/>
          <w:i/>
          <w:color w:val="auto"/>
          <w:szCs w:val="26"/>
          <w:lang w:val="de-DE"/>
        </w:rPr>
        <w:t>* Nắng:</w:t>
      </w:r>
    </w:p>
    <w:p w:rsidR="00F72D8F" w:rsidRPr="00E2704E" w:rsidRDefault="00B43C0E" w:rsidP="00C8570D">
      <w:pPr>
        <w:spacing w:beforeLines="60" w:before="144" w:afterLines="60" w:after="144"/>
        <w:ind w:firstLine="567"/>
        <w:jc w:val="both"/>
        <w:rPr>
          <w:rFonts w:cs="Times New Roman"/>
          <w:color w:val="auto"/>
          <w:szCs w:val="26"/>
          <w:lang w:val="de-DE"/>
        </w:rPr>
      </w:pPr>
      <w:r w:rsidRPr="00E2704E">
        <w:rPr>
          <w:rFonts w:cs="Times New Roman"/>
          <w:color w:val="auto"/>
          <w:szCs w:val="26"/>
          <w:lang w:val="de-DE"/>
        </w:rPr>
        <w:t>Số giờ nắng trong năm dao động từ 1800 giờ đến 1820 giờ, tháng có số giờ nắng ít nhất là tháng II với số giờ nắng khoảng 74,3 giờ, tháng có số giờ nắng nhiều nhất là tháng V - VII với số giờ nắng trên 237,1 giờ</w:t>
      </w:r>
      <w:r w:rsidR="0025456B" w:rsidRPr="00E2704E">
        <w:rPr>
          <w:rFonts w:cs="Times New Roman"/>
          <w:color w:val="auto"/>
          <w:szCs w:val="26"/>
          <w:lang w:val="de-DE"/>
        </w:rPr>
        <w:t xml:space="preserve"> (</w:t>
      </w:r>
      <w:r w:rsidR="0025456B" w:rsidRPr="00E2704E">
        <w:rPr>
          <w:rFonts w:cs="Times New Roman"/>
          <w:i/>
          <w:color w:val="auto"/>
          <w:szCs w:val="26"/>
        </w:rPr>
        <w:t>Khí hậu và thủy văn tỉnh Quảng Bình, 2019)</w:t>
      </w:r>
      <w:r w:rsidRPr="00E2704E">
        <w:rPr>
          <w:rFonts w:cs="Times New Roman"/>
          <w:color w:val="auto"/>
          <w:szCs w:val="26"/>
          <w:lang w:val="de-DE"/>
        </w:rPr>
        <w:t>.</w:t>
      </w:r>
    </w:p>
    <w:p w:rsidR="00F72D8F" w:rsidRPr="00E2704E" w:rsidRDefault="00B43C0E" w:rsidP="00C8570D">
      <w:pPr>
        <w:pStyle w:val="BodyTextIndent"/>
        <w:spacing w:beforeLines="60" w:before="144" w:afterLines="60" w:after="144" w:line="312" w:lineRule="auto"/>
        <w:ind w:firstLine="562"/>
        <w:rPr>
          <w:rFonts w:ascii="Times New Roman" w:hAnsi="Times New Roman"/>
          <w:iCs/>
          <w:color w:val="auto"/>
          <w:szCs w:val="26"/>
          <w:lang w:val="de-DE"/>
        </w:rPr>
      </w:pPr>
      <w:r w:rsidRPr="00E2704E">
        <w:rPr>
          <w:rFonts w:ascii="Times New Roman" w:hAnsi="Times New Roman"/>
          <w:i/>
          <w:iCs/>
          <w:color w:val="auto"/>
          <w:szCs w:val="26"/>
          <w:lang w:val="de-DE"/>
        </w:rPr>
        <w:t xml:space="preserve">* Bão: </w:t>
      </w:r>
      <w:r w:rsidRPr="00E2704E">
        <w:rPr>
          <w:rFonts w:ascii="Times New Roman" w:hAnsi="Times New Roman"/>
          <w:iCs/>
          <w:color w:val="auto"/>
          <w:szCs w:val="26"/>
          <w:lang w:val="de-DE"/>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w:t>
      </w:r>
      <w:r w:rsidR="0025456B" w:rsidRPr="00E2704E">
        <w:rPr>
          <w:rFonts w:ascii="Times New Roman" w:hAnsi="Times New Roman"/>
          <w:iCs/>
          <w:color w:val="auto"/>
          <w:szCs w:val="26"/>
          <w:lang w:val="de-DE"/>
        </w:rPr>
        <w:t>1-2 cơn bão đổ bộ trực tiếp vào</w:t>
      </w:r>
      <w:r w:rsidRPr="00E2704E">
        <w:rPr>
          <w:rFonts w:ascii="Times New Roman" w:hAnsi="Times New Roman"/>
          <w:iCs/>
          <w:color w:val="auto"/>
          <w:szCs w:val="26"/>
          <w:lang w:val="de-DE"/>
        </w:rPr>
        <w:t xml:space="preserve"> biển của tỉnh. Bão có thể xuất hiện vào thời kỳ từ tháng VI đến tháng X, trong đó nhiều nhất </w:t>
      </w:r>
      <w:r w:rsidRPr="00E2704E">
        <w:rPr>
          <w:rFonts w:ascii="Times New Roman" w:hAnsi="Times New Roman"/>
          <w:iCs/>
          <w:color w:val="auto"/>
          <w:szCs w:val="26"/>
          <w:lang w:val="de-DE"/>
        </w:rPr>
        <w:lastRenderedPageBreak/>
        <w:t>vào 3 tháng (VIII-X) với khoảng 0,3-0,7 cơn/năm</w:t>
      </w:r>
      <w:r w:rsidR="000C2BAE" w:rsidRPr="00E2704E">
        <w:rPr>
          <w:rFonts w:ascii="Times New Roman" w:hAnsi="Times New Roman"/>
          <w:iCs/>
          <w:color w:val="auto"/>
          <w:szCs w:val="26"/>
          <w:lang w:val="de-DE"/>
        </w:rPr>
        <w:t xml:space="preserve"> </w:t>
      </w:r>
      <w:r w:rsidR="000C2BAE" w:rsidRPr="00E2704E">
        <w:rPr>
          <w:rFonts w:ascii="Times New Roman" w:hAnsi="Times New Roman"/>
          <w:color w:val="auto"/>
          <w:szCs w:val="26"/>
          <w:lang w:val="de-DE"/>
        </w:rPr>
        <w:t>(</w:t>
      </w:r>
      <w:r w:rsidR="000C2BAE" w:rsidRPr="00E2704E">
        <w:rPr>
          <w:rFonts w:ascii="Times New Roman" w:hAnsi="Times New Roman"/>
          <w:i/>
          <w:color w:val="auto"/>
          <w:szCs w:val="26"/>
        </w:rPr>
        <w:t>Khí hậu và thủy văn tỉnh Quảng Bình, 2019)</w:t>
      </w:r>
      <w:r w:rsidRPr="00E2704E">
        <w:rPr>
          <w:rFonts w:ascii="Times New Roman" w:hAnsi="Times New Roman"/>
          <w:iCs/>
          <w:color w:val="auto"/>
          <w:szCs w:val="26"/>
          <w:lang w:val="de-DE"/>
        </w:rPr>
        <w:t xml:space="preserve">. </w:t>
      </w:r>
    </w:p>
    <w:p w:rsidR="00F72D8F" w:rsidRPr="00E2704E" w:rsidRDefault="00B43C0E" w:rsidP="00C8570D">
      <w:pPr>
        <w:spacing w:beforeLines="60" w:before="144" w:afterLines="60" w:after="144"/>
        <w:ind w:firstLine="567"/>
        <w:jc w:val="both"/>
        <w:rPr>
          <w:rFonts w:cs="Times New Roman"/>
          <w:iCs/>
          <w:color w:val="auto"/>
          <w:szCs w:val="26"/>
          <w:lang w:val="de-DE"/>
        </w:rPr>
      </w:pPr>
      <w:r w:rsidRPr="00E2704E">
        <w:rPr>
          <w:rFonts w:cs="Times New Roman"/>
          <w:iCs/>
          <w:color w:val="auto"/>
          <w:szCs w:val="26"/>
          <w:lang w:val="de-DE"/>
        </w:rPr>
        <w:t>Khu vực từ Quảng Bình - Thừa Thiên Huế: mùa bão từ tháng VIII đến tháng X. Tần suất bão lớn nhất trong tháng IX: 41%, tháng VIII: 17%, tháng X: 26%. Tuy vậy có năm đã xuất hiện bão trong các tháng VI, VII.</w:t>
      </w:r>
      <w:bookmarkStart w:id="190" w:name="_Toc321987431"/>
      <w:bookmarkStart w:id="191" w:name="_Toc326916958"/>
      <w:bookmarkStart w:id="192" w:name="_Toc327271746"/>
      <w:bookmarkStart w:id="193" w:name="_Toc322526172"/>
      <w:bookmarkStart w:id="194" w:name="_Toc329028850"/>
      <w:bookmarkStart w:id="195" w:name="_Toc321987598"/>
      <w:bookmarkStart w:id="196" w:name="_Toc333306221"/>
      <w:bookmarkStart w:id="197" w:name="_Toc321987098"/>
      <w:bookmarkStart w:id="198" w:name="_Toc346631000"/>
      <w:bookmarkStart w:id="199" w:name="_Toc320867748"/>
      <w:bookmarkStart w:id="200" w:name="_Toc298163328"/>
      <w:bookmarkStart w:id="201" w:name="_Toc297897321"/>
      <w:bookmarkStart w:id="202" w:name="_Toc416894086"/>
      <w:bookmarkStart w:id="203" w:name="_Toc351058650"/>
      <w:bookmarkStart w:id="204" w:name="_Toc333926498"/>
      <w:bookmarkStart w:id="205" w:name="_Toc321986765"/>
      <w:bookmarkStart w:id="206" w:name="_Toc321987264"/>
      <w:bookmarkStart w:id="207" w:name="_Toc326742370"/>
    </w:p>
    <w:p w:rsidR="00F72D8F" w:rsidRPr="00E2704E" w:rsidRDefault="00B43C0E" w:rsidP="000C2BAE">
      <w:pPr>
        <w:pStyle w:val="BodyTextIndent"/>
        <w:spacing w:beforeLines="60" w:before="144" w:afterLines="60" w:after="144" w:line="312" w:lineRule="auto"/>
        <w:ind w:firstLine="562"/>
        <w:rPr>
          <w:rFonts w:ascii="Times New Roman" w:hAnsi="Times New Roman"/>
          <w:iCs/>
          <w:color w:val="auto"/>
          <w:szCs w:val="26"/>
          <w:lang w:val="de-DE"/>
        </w:rPr>
      </w:pPr>
      <w:r w:rsidRPr="00E2704E">
        <w:rPr>
          <w:rFonts w:ascii="Times New Roman" w:hAnsi="Times New Roman"/>
          <w:iCs/>
          <w:color w:val="auto"/>
          <w:szCs w:val="26"/>
          <w:lang w:val="de-DE"/>
        </w:rPr>
        <w:t xml:space="preserve">* </w:t>
      </w:r>
      <w:r w:rsidRPr="00E2704E">
        <w:rPr>
          <w:rFonts w:ascii="Times New Roman" w:hAnsi="Times New Roman"/>
          <w:i/>
          <w:iCs/>
          <w:color w:val="auto"/>
          <w:szCs w:val="26"/>
          <w:lang w:val="de-DE"/>
        </w:rPr>
        <w:t xml:space="preserve">Lũ lụt: </w:t>
      </w:r>
      <w:r w:rsidRPr="00E2704E">
        <w:rPr>
          <w:rFonts w:ascii="Times New Roman" w:hAnsi="Times New Roman"/>
          <w:iCs/>
          <w:color w:val="auto"/>
          <w:szCs w:val="26"/>
          <w:lang w:val="de-DE"/>
        </w:rPr>
        <w:t>Vì ảnh hưởng của bão</w:t>
      </w:r>
      <w:r w:rsidR="0025456B" w:rsidRPr="00E2704E">
        <w:rPr>
          <w:rFonts w:ascii="Times New Roman" w:hAnsi="Times New Roman"/>
          <w:iCs/>
          <w:color w:val="auto"/>
          <w:szCs w:val="26"/>
          <w:lang w:val="de-DE"/>
        </w:rPr>
        <w:t xml:space="preserve">, cộng thêm mưa lớn nên </w:t>
      </w:r>
      <w:r w:rsidR="00F5724A">
        <w:rPr>
          <w:rFonts w:ascii="Times New Roman" w:hAnsi="Times New Roman"/>
          <w:iCs/>
          <w:color w:val="auto"/>
          <w:szCs w:val="26"/>
          <w:lang w:val="de-DE"/>
        </w:rPr>
        <w:t>Bố Trạch</w:t>
      </w:r>
      <w:r w:rsidRPr="00E2704E">
        <w:rPr>
          <w:rFonts w:ascii="Times New Roman" w:hAnsi="Times New Roman"/>
          <w:iCs/>
          <w:color w:val="auto"/>
          <w:szCs w:val="26"/>
          <w:lang w:val="de-DE"/>
        </w:rPr>
        <w:t xml:space="preserve"> thường xảy ra lũ lụt vào các tháng cuối năm ( XIII – X), với khoảng 2 – 3 đợt lũ / năm. Tần suất xuất hiện lũ lớn nhất là vào tháng X</w:t>
      </w:r>
      <w:r w:rsidR="000C2BAE" w:rsidRPr="00E2704E">
        <w:rPr>
          <w:rFonts w:ascii="Times New Roman" w:hAnsi="Times New Roman"/>
          <w:iCs/>
          <w:color w:val="auto"/>
          <w:szCs w:val="26"/>
          <w:lang w:val="de-DE"/>
        </w:rPr>
        <w:t xml:space="preserve"> </w:t>
      </w:r>
      <w:r w:rsidR="000C2BAE" w:rsidRPr="00E2704E">
        <w:rPr>
          <w:rFonts w:ascii="Times New Roman" w:hAnsi="Times New Roman"/>
          <w:color w:val="auto"/>
          <w:szCs w:val="26"/>
          <w:lang w:val="de-DE"/>
        </w:rPr>
        <w:t>(</w:t>
      </w:r>
      <w:r w:rsidR="000C2BAE" w:rsidRPr="00E2704E">
        <w:rPr>
          <w:rFonts w:ascii="Times New Roman" w:hAnsi="Times New Roman"/>
          <w:i/>
          <w:color w:val="auto"/>
          <w:szCs w:val="26"/>
        </w:rPr>
        <w:t>Khí hậu và thủy văn tỉnh Quảng Bình, 2019)</w:t>
      </w:r>
      <w:r w:rsidRPr="00E2704E">
        <w:rPr>
          <w:iCs/>
          <w:color w:val="auto"/>
          <w:szCs w:val="26"/>
          <w:lang w:val="de-DE"/>
        </w:rPr>
        <w:t>.</w:t>
      </w:r>
    </w:p>
    <w:bookmarkEnd w:id="143"/>
    <w:bookmarkEnd w:id="144"/>
    <w:bookmarkEnd w:id="145"/>
    <w:bookmarkEnd w:id="146"/>
    <w:bookmarkEnd w:id="147"/>
    <w:bookmarkEnd w:id="148"/>
    <w:bookmarkEnd w:id="149"/>
    <w:bookmarkEnd w:id="15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F72D8F" w:rsidRPr="00E2704E" w:rsidRDefault="00527F85" w:rsidP="00527F85">
      <w:pPr>
        <w:pStyle w:val="Heading4"/>
        <w:rPr>
          <w:color w:val="auto"/>
          <w:lang w:val="de-DE"/>
        </w:rPr>
      </w:pPr>
      <w:r w:rsidRPr="00E2704E">
        <w:rPr>
          <w:color w:val="auto"/>
        </w:rPr>
        <w:t>1.2.2</w:t>
      </w:r>
      <w:r w:rsidR="00B43C0E" w:rsidRPr="00E2704E">
        <w:rPr>
          <w:color w:val="auto"/>
          <w:lang w:val="vi-VN"/>
        </w:rPr>
        <w:t>. Chế độ thủy văn</w:t>
      </w:r>
      <w:bookmarkEnd w:id="151"/>
      <w:bookmarkEnd w:id="152"/>
      <w:bookmarkEnd w:id="153"/>
      <w:bookmarkEnd w:id="154"/>
      <w:bookmarkEnd w:id="155"/>
      <w:bookmarkEnd w:id="156"/>
      <w:bookmarkEnd w:id="157"/>
      <w:bookmarkEnd w:id="158"/>
      <w:bookmarkEnd w:id="159"/>
      <w:bookmarkEnd w:id="160"/>
      <w:bookmarkEnd w:id="161"/>
      <w:r w:rsidR="00B43C0E" w:rsidRPr="00E2704E">
        <w:rPr>
          <w:color w:val="auto"/>
          <w:lang w:val="vi-VN"/>
        </w:rPr>
        <w:t>:</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rsidR="001E6620" w:rsidRPr="00947179" w:rsidRDefault="001E6620" w:rsidP="001E6620">
      <w:pPr>
        <w:tabs>
          <w:tab w:val="left" w:pos="709"/>
          <w:tab w:val="left" w:pos="4055"/>
        </w:tabs>
        <w:spacing w:before="120" w:after="120"/>
        <w:ind w:firstLine="709"/>
        <w:rPr>
          <w:szCs w:val="26"/>
        </w:rPr>
      </w:pPr>
      <w:r w:rsidRPr="00947179">
        <w:rPr>
          <w:szCs w:val="26"/>
        </w:rPr>
        <w:t>Gần lưu vực nghiên cứu có các trạm khí tượng thủy săn sau đây:</w:t>
      </w:r>
    </w:p>
    <w:p w:rsidR="001E6620" w:rsidRPr="00947179" w:rsidRDefault="001E6620" w:rsidP="001E6620">
      <w:pPr>
        <w:tabs>
          <w:tab w:val="left" w:pos="5190"/>
        </w:tabs>
        <w:spacing w:before="120" w:after="120"/>
        <w:ind w:left="357"/>
        <w:jc w:val="center"/>
        <w:rPr>
          <w:i/>
          <w:szCs w:val="26"/>
        </w:rPr>
      </w:pPr>
      <w:r w:rsidRPr="00947179">
        <w:rPr>
          <w:i/>
          <w:szCs w:val="26"/>
        </w:rPr>
        <w:t>Các trạm KTTV trong khu vực nghiên cứu</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1559"/>
        <w:gridCol w:w="1560"/>
        <w:gridCol w:w="992"/>
        <w:gridCol w:w="1417"/>
        <w:gridCol w:w="1845"/>
      </w:tblGrid>
      <w:tr w:rsidR="001E6620" w:rsidRPr="00947179" w:rsidTr="00F142EF">
        <w:tblPrEx>
          <w:tblCellMar>
            <w:top w:w="0" w:type="dxa"/>
            <w:bottom w:w="0" w:type="dxa"/>
          </w:tblCellMar>
        </w:tblPrEx>
        <w:trPr>
          <w:cantSplit/>
          <w:trHeight w:val="403"/>
          <w:jc w:val="center"/>
        </w:trPr>
        <w:tc>
          <w:tcPr>
            <w:tcW w:w="802" w:type="dxa"/>
            <w:vMerge w:val="restart"/>
            <w:vAlign w:val="center"/>
          </w:tcPr>
          <w:p w:rsidR="001E6620" w:rsidRPr="00947179" w:rsidRDefault="001E6620" w:rsidP="00F142EF">
            <w:pPr>
              <w:spacing w:before="120" w:after="120"/>
              <w:jc w:val="center"/>
              <w:rPr>
                <w:szCs w:val="26"/>
              </w:rPr>
            </w:pPr>
            <w:r w:rsidRPr="00947179">
              <w:rPr>
                <w:szCs w:val="26"/>
                <w:lang w:val="nl-NL"/>
              </w:rPr>
              <w:t xml:space="preserve"> </w:t>
            </w:r>
            <w:r w:rsidRPr="00947179">
              <w:rPr>
                <w:szCs w:val="26"/>
              </w:rPr>
              <w:t>STT</w:t>
            </w:r>
          </w:p>
        </w:tc>
        <w:tc>
          <w:tcPr>
            <w:tcW w:w="1559" w:type="dxa"/>
            <w:vMerge w:val="restart"/>
            <w:vAlign w:val="center"/>
          </w:tcPr>
          <w:p w:rsidR="001E6620" w:rsidRPr="00947179" w:rsidRDefault="001E6620" w:rsidP="00F142EF">
            <w:pPr>
              <w:spacing w:before="120" w:after="120"/>
              <w:jc w:val="center"/>
              <w:rPr>
                <w:szCs w:val="26"/>
              </w:rPr>
            </w:pPr>
            <w:r w:rsidRPr="00947179">
              <w:rPr>
                <w:szCs w:val="26"/>
              </w:rPr>
              <w:t>Tên trạm</w:t>
            </w:r>
          </w:p>
        </w:tc>
        <w:tc>
          <w:tcPr>
            <w:tcW w:w="2552" w:type="dxa"/>
            <w:gridSpan w:val="2"/>
            <w:vAlign w:val="center"/>
          </w:tcPr>
          <w:p w:rsidR="001E6620" w:rsidRPr="00947179" w:rsidRDefault="001E6620" w:rsidP="00F142EF">
            <w:pPr>
              <w:spacing w:before="120" w:after="120"/>
              <w:jc w:val="center"/>
              <w:rPr>
                <w:szCs w:val="26"/>
              </w:rPr>
            </w:pPr>
            <w:r w:rsidRPr="00947179">
              <w:rPr>
                <w:szCs w:val="26"/>
              </w:rPr>
              <w:t>Tọa độ địa lý</w:t>
            </w:r>
          </w:p>
        </w:tc>
        <w:tc>
          <w:tcPr>
            <w:tcW w:w="1417" w:type="dxa"/>
            <w:vMerge w:val="restart"/>
            <w:vAlign w:val="center"/>
          </w:tcPr>
          <w:p w:rsidR="001E6620" w:rsidRPr="00947179" w:rsidRDefault="001E6620" w:rsidP="00F142EF">
            <w:pPr>
              <w:spacing w:before="120" w:after="120"/>
              <w:jc w:val="center"/>
              <w:rPr>
                <w:szCs w:val="26"/>
              </w:rPr>
            </w:pPr>
            <w:r w:rsidRPr="00947179">
              <w:rPr>
                <w:szCs w:val="26"/>
              </w:rPr>
              <w:t>Yếu tố Quan trắc</w:t>
            </w:r>
          </w:p>
        </w:tc>
        <w:tc>
          <w:tcPr>
            <w:tcW w:w="1845" w:type="dxa"/>
            <w:vMerge w:val="restart"/>
            <w:vAlign w:val="center"/>
          </w:tcPr>
          <w:p w:rsidR="001E6620" w:rsidRPr="00947179" w:rsidRDefault="001E6620" w:rsidP="00F142EF">
            <w:pPr>
              <w:spacing w:before="120" w:after="120"/>
              <w:jc w:val="center"/>
              <w:rPr>
                <w:szCs w:val="26"/>
              </w:rPr>
            </w:pPr>
            <w:r w:rsidRPr="00947179">
              <w:rPr>
                <w:szCs w:val="26"/>
              </w:rPr>
              <w:t>Khoảng cách đến công trình</w:t>
            </w:r>
          </w:p>
          <w:p w:rsidR="001E6620" w:rsidRPr="00947179" w:rsidRDefault="001E6620" w:rsidP="00F142EF">
            <w:pPr>
              <w:spacing w:before="120" w:after="120"/>
              <w:jc w:val="center"/>
              <w:rPr>
                <w:szCs w:val="26"/>
              </w:rPr>
            </w:pPr>
            <w:r w:rsidRPr="00947179">
              <w:rPr>
                <w:szCs w:val="26"/>
              </w:rPr>
              <w:t>(km)</w:t>
            </w:r>
          </w:p>
        </w:tc>
      </w:tr>
      <w:tr w:rsidR="001E6620" w:rsidRPr="00947179" w:rsidTr="00F142EF">
        <w:tblPrEx>
          <w:tblCellMar>
            <w:top w:w="0" w:type="dxa"/>
            <w:bottom w:w="0" w:type="dxa"/>
          </w:tblCellMar>
        </w:tblPrEx>
        <w:trPr>
          <w:cantSplit/>
          <w:trHeight w:val="393"/>
          <w:jc w:val="center"/>
        </w:trPr>
        <w:tc>
          <w:tcPr>
            <w:tcW w:w="802" w:type="dxa"/>
            <w:vMerge/>
            <w:vAlign w:val="center"/>
          </w:tcPr>
          <w:p w:rsidR="001E6620" w:rsidRPr="00947179" w:rsidRDefault="001E6620" w:rsidP="00F142EF">
            <w:pPr>
              <w:spacing w:before="120" w:after="120"/>
              <w:jc w:val="center"/>
              <w:rPr>
                <w:szCs w:val="26"/>
              </w:rPr>
            </w:pPr>
          </w:p>
        </w:tc>
        <w:tc>
          <w:tcPr>
            <w:tcW w:w="1559" w:type="dxa"/>
            <w:vMerge/>
            <w:vAlign w:val="center"/>
          </w:tcPr>
          <w:p w:rsidR="001E6620" w:rsidRPr="00947179" w:rsidRDefault="001E6620" w:rsidP="00F142EF">
            <w:pPr>
              <w:spacing w:before="120" w:after="120"/>
              <w:jc w:val="center"/>
              <w:rPr>
                <w:szCs w:val="26"/>
              </w:rPr>
            </w:pPr>
          </w:p>
        </w:tc>
        <w:tc>
          <w:tcPr>
            <w:tcW w:w="1560" w:type="dxa"/>
            <w:vAlign w:val="center"/>
          </w:tcPr>
          <w:p w:rsidR="001E6620" w:rsidRPr="00947179" w:rsidRDefault="001E6620" w:rsidP="00F142EF">
            <w:pPr>
              <w:spacing w:before="120" w:after="120"/>
              <w:jc w:val="center"/>
              <w:rPr>
                <w:szCs w:val="26"/>
              </w:rPr>
            </w:pPr>
            <w:r w:rsidRPr="00947179">
              <w:rPr>
                <w:szCs w:val="26"/>
              </w:rPr>
              <w:t>Kinh độ đông</w:t>
            </w:r>
          </w:p>
        </w:tc>
        <w:tc>
          <w:tcPr>
            <w:tcW w:w="992" w:type="dxa"/>
            <w:vAlign w:val="center"/>
          </w:tcPr>
          <w:p w:rsidR="001E6620" w:rsidRPr="00947179" w:rsidRDefault="001E6620" w:rsidP="00F142EF">
            <w:pPr>
              <w:spacing w:before="120" w:after="120"/>
              <w:jc w:val="center"/>
              <w:rPr>
                <w:szCs w:val="26"/>
              </w:rPr>
            </w:pPr>
            <w:r w:rsidRPr="00947179">
              <w:rPr>
                <w:szCs w:val="26"/>
              </w:rPr>
              <w:t>Vĩ độ bắc</w:t>
            </w:r>
          </w:p>
        </w:tc>
        <w:tc>
          <w:tcPr>
            <w:tcW w:w="1417" w:type="dxa"/>
            <w:vMerge/>
            <w:vAlign w:val="center"/>
          </w:tcPr>
          <w:p w:rsidR="001E6620" w:rsidRPr="00947179" w:rsidRDefault="001E6620" w:rsidP="00F142EF">
            <w:pPr>
              <w:spacing w:before="120" w:after="120"/>
              <w:jc w:val="center"/>
              <w:rPr>
                <w:szCs w:val="26"/>
              </w:rPr>
            </w:pPr>
          </w:p>
        </w:tc>
        <w:tc>
          <w:tcPr>
            <w:tcW w:w="1845" w:type="dxa"/>
            <w:vMerge/>
            <w:vAlign w:val="center"/>
          </w:tcPr>
          <w:p w:rsidR="001E6620" w:rsidRPr="00947179" w:rsidRDefault="001E6620" w:rsidP="00F142EF">
            <w:pPr>
              <w:spacing w:before="120" w:after="120"/>
              <w:jc w:val="center"/>
              <w:rPr>
                <w:szCs w:val="26"/>
              </w:rPr>
            </w:pPr>
          </w:p>
        </w:tc>
      </w:tr>
      <w:tr w:rsidR="001E6620" w:rsidRPr="00947179" w:rsidTr="00F142EF">
        <w:tblPrEx>
          <w:tblCellMar>
            <w:top w:w="0" w:type="dxa"/>
            <w:bottom w:w="0" w:type="dxa"/>
          </w:tblCellMar>
        </w:tblPrEx>
        <w:trPr>
          <w:cantSplit/>
          <w:trHeight w:val="400"/>
          <w:jc w:val="center"/>
        </w:trPr>
        <w:tc>
          <w:tcPr>
            <w:tcW w:w="802" w:type="dxa"/>
            <w:vAlign w:val="center"/>
          </w:tcPr>
          <w:p w:rsidR="001E6620" w:rsidRPr="00947179" w:rsidRDefault="001E6620" w:rsidP="00F142EF">
            <w:pPr>
              <w:spacing w:before="120" w:after="120"/>
              <w:jc w:val="center"/>
              <w:rPr>
                <w:szCs w:val="26"/>
              </w:rPr>
            </w:pPr>
            <w:r w:rsidRPr="00947179">
              <w:rPr>
                <w:szCs w:val="26"/>
              </w:rPr>
              <w:t>1</w:t>
            </w:r>
          </w:p>
        </w:tc>
        <w:tc>
          <w:tcPr>
            <w:tcW w:w="1559" w:type="dxa"/>
            <w:vAlign w:val="center"/>
          </w:tcPr>
          <w:p w:rsidR="001E6620" w:rsidRPr="00947179" w:rsidRDefault="001E6620" w:rsidP="00F142EF">
            <w:pPr>
              <w:spacing w:before="120" w:after="120"/>
              <w:ind w:left="-115"/>
              <w:jc w:val="center"/>
              <w:rPr>
                <w:szCs w:val="26"/>
              </w:rPr>
            </w:pPr>
            <w:r w:rsidRPr="00947179">
              <w:rPr>
                <w:szCs w:val="26"/>
              </w:rPr>
              <w:t>Đồng Hới</w:t>
            </w:r>
          </w:p>
        </w:tc>
        <w:tc>
          <w:tcPr>
            <w:tcW w:w="1560" w:type="dxa"/>
            <w:vAlign w:val="center"/>
          </w:tcPr>
          <w:p w:rsidR="001E6620" w:rsidRPr="00947179" w:rsidRDefault="001E6620" w:rsidP="00F142EF">
            <w:pPr>
              <w:spacing w:before="120" w:after="120"/>
              <w:jc w:val="center"/>
              <w:rPr>
                <w:szCs w:val="26"/>
              </w:rPr>
            </w:pPr>
            <w:r w:rsidRPr="00947179">
              <w:rPr>
                <w:szCs w:val="26"/>
              </w:rPr>
              <w:t>106.60</w:t>
            </w:r>
          </w:p>
        </w:tc>
        <w:tc>
          <w:tcPr>
            <w:tcW w:w="992" w:type="dxa"/>
            <w:vAlign w:val="center"/>
          </w:tcPr>
          <w:p w:rsidR="001E6620" w:rsidRPr="00947179" w:rsidRDefault="001E6620" w:rsidP="00F142EF">
            <w:pPr>
              <w:spacing w:before="120" w:after="120"/>
              <w:jc w:val="center"/>
              <w:rPr>
                <w:szCs w:val="26"/>
              </w:rPr>
            </w:pPr>
            <w:r w:rsidRPr="00947179">
              <w:rPr>
                <w:szCs w:val="26"/>
              </w:rPr>
              <w:t>17.48</w:t>
            </w:r>
          </w:p>
        </w:tc>
        <w:tc>
          <w:tcPr>
            <w:tcW w:w="1417" w:type="dxa"/>
            <w:vAlign w:val="center"/>
          </w:tcPr>
          <w:p w:rsidR="001E6620" w:rsidRPr="00947179" w:rsidRDefault="001E6620" w:rsidP="00F142EF">
            <w:pPr>
              <w:spacing w:before="120" w:after="120"/>
              <w:jc w:val="center"/>
              <w:rPr>
                <w:szCs w:val="26"/>
              </w:rPr>
            </w:pPr>
            <w:r w:rsidRPr="00947179">
              <w:rPr>
                <w:szCs w:val="26"/>
              </w:rPr>
              <w:t>X; Z; ff</w:t>
            </w:r>
          </w:p>
        </w:tc>
        <w:tc>
          <w:tcPr>
            <w:tcW w:w="1845" w:type="dxa"/>
            <w:vAlign w:val="center"/>
          </w:tcPr>
          <w:p w:rsidR="001E6620" w:rsidRPr="00947179" w:rsidRDefault="001E6620" w:rsidP="00F142EF">
            <w:pPr>
              <w:spacing w:before="120" w:after="120"/>
              <w:jc w:val="center"/>
              <w:rPr>
                <w:szCs w:val="26"/>
              </w:rPr>
            </w:pPr>
            <w:r w:rsidRPr="00947179">
              <w:rPr>
                <w:szCs w:val="26"/>
              </w:rPr>
              <w:t>40.0</w:t>
            </w:r>
          </w:p>
        </w:tc>
      </w:tr>
      <w:tr w:rsidR="001E6620" w:rsidRPr="00947179" w:rsidTr="00F142EF">
        <w:tblPrEx>
          <w:tblCellMar>
            <w:top w:w="0" w:type="dxa"/>
            <w:bottom w:w="0" w:type="dxa"/>
          </w:tblCellMar>
        </w:tblPrEx>
        <w:trPr>
          <w:cantSplit/>
          <w:trHeight w:val="400"/>
          <w:jc w:val="center"/>
        </w:trPr>
        <w:tc>
          <w:tcPr>
            <w:tcW w:w="802" w:type="dxa"/>
            <w:vAlign w:val="center"/>
          </w:tcPr>
          <w:p w:rsidR="001E6620" w:rsidRPr="00947179" w:rsidRDefault="001E6620" w:rsidP="00F142EF">
            <w:pPr>
              <w:spacing w:before="120" w:after="120"/>
              <w:jc w:val="center"/>
              <w:rPr>
                <w:szCs w:val="26"/>
              </w:rPr>
            </w:pPr>
            <w:r w:rsidRPr="00947179">
              <w:rPr>
                <w:szCs w:val="26"/>
              </w:rPr>
              <w:t>2</w:t>
            </w:r>
          </w:p>
        </w:tc>
        <w:tc>
          <w:tcPr>
            <w:tcW w:w="1559" w:type="dxa"/>
            <w:vAlign w:val="center"/>
          </w:tcPr>
          <w:p w:rsidR="001E6620" w:rsidRPr="00947179" w:rsidRDefault="001E6620" w:rsidP="00F142EF">
            <w:pPr>
              <w:spacing w:before="120" w:after="120"/>
              <w:ind w:left="-153" w:firstLine="45"/>
              <w:jc w:val="center"/>
              <w:rPr>
                <w:szCs w:val="26"/>
              </w:rPr>
            </w:pPr>
            <w:r w:rsidRPr="00947179">
              <w:rPr>
                <w:szCs w:val="26"/>
              </w:rPr>
              <w:t>Cao Khê</w:t>
            </w:r>
          </w:p>
        </w:tc>
        <w:tc>
          <w:tcPr>
            <w:tcW w:w="1560" w:type="dxa"/>
            <w:vAlign w:val="center"/>
          </w:tcPr>
          <w:p w:rsidR="001E6620" w:rsidRPr="00947179" w:rsidRDefault="001E6620" w:rsidP="00F142EF">
            <w:pPr>
              <w:spacing w:before="120" w:after="120"/>
              <w:jc w:val="center"/>
              <w:rPr>
                <w:szCs w:val="26"/>
              </w:rPr>
            </w:pPr>
            <w:r w:rsidRPr="00947179">
              <w:rPr>
                <w:szCs w:val="26"/>
              </w:rPr>
              <w:t>106.79</w:t>
            </w:r>
          </w:p>
        </w:tc>
        <w:tc>
          <w:tcPr>
            <w:tcW w:w="992" w:type="dxa"/>
            <w:vAlign w:val="center"/>
          </w:tcPr>
          <w:p w:rsidR="001E6620" w:rsidRPr="00947179" w:rsidRDefault="001E6620" w:rsidP="00F142EF">
            <w:pPr>
              <w:spacing w:before="120" w:after="120"/>
              <w:jc w:val="center"/>
              <w:rPr>
                <w:szCs w:val="26"/>
              </w:rPr>
            </w:pPr>
            <w:r w:rsidRPr="00947179">
              <w:rPr>
                <w:szCs w:val="26"/>
              </w:rPr>
              <w:t>17.22</w:t>
            </w:r>
          </w:p>
        </w:tc>
        <w:tc>
          <w:tcPr>
            <w:tcW w:w="1417" w:type="dxa"/>
            <w:vAlign w:val="center"/>
          </w:tcPr>
          <w:p w:rsidR="001E6620" w:rsidRPr="00947179" w:rsidRDefault="001E6620" w:rsidP="00F142EF">
            <w:pPr>
              <w:spacing w:before="120" w:after="120"/>
              <w:jc w:val="center"/>
              <w:rPr>
                <w:szCs w:val="26"/>
              </w:rPr>
            </w:pPr>
            <w:r w:rsidRPr="00947179">
              <w:rPr>
                <w:szCs w:val="26"/>
              </w:rPr>
              <w:t>X;H</w:t>
            </w:r>
          </w:p>
        </w:tc>
        <w:tc>
          <w:tcPr>
            <w:tcW w:w="1845" w:type="dxa"/>
            <w:vAlign w:val="center"/>
          </w:tcPr>
          <w:p w:rsidR="001E6620" w:rsidRPr="00947179" w:rsidRDefault="001E6620" w:rsidP="00F142EF">
            <w:pPr>
              <w:spacing w:before="120" w:after="120"/>
              <w:jc w:val="center"/>
              <w:rPr>
                <w:szCs w:val="26"/>
              </w:rPr>
            </w:pPr>
            <w:r w:rsidRPr="00947179">
              <w:rPr>
                <w:szCs w:val="26"/>
              </w:rPr>
              <w:t>6.0</w:t>
            </w:r>
          </w:p>
        </w:tc>
      </w:tr>
    </w:tbl>
    <w:p w:rsidR="001E6620" w:rsidRPr="00947179" w:rsidRDefault="001E6620" w:rsidP="001E6620">
      <w:pPr>
        <w:tabs>
          <w:tab w:val="left" w:pos="5190"/>
        </w:tabs>
        <w:spacing w:before="120" w:after="120"/>
        <w:ind w:firstLine="425"/>
        <w:jc w:val="both"/>
        <w:rPr>
          <w:szCs w:val="26"/>
        </w:rPr>
      </w:pPr>
      <w:r w:rsidRPr="00947179">
        <w:rPr>
          <w:szCs w:val="26"/>
        </w:rPr>
        <w:t>Trong các trạm khí tượng thủy văn trên thì trạm Đồng Hới là trạm đo vùng đồng bằng sông Nhật Lệ có liệt đo dài, chất lượng tài liệu cao và ở gần công trình nhất; mặt khác hồ Cây Khế có vị trí gần tiếp giáp với vùng đồng bằng sông Nhật Lệ nên chúng tôi chọn tài liệu của Trạm Đồng Hới để tính toán các yếu tố khí tượng thủy văn công trình; các yếu tố gió, bốc hơi dùng số liệu của trạm Đồng Hới để tính toán.</w:t>
      </w:r>
    </w:p>
    <w:p w:rsidR="001E6620" w:rsidRPr="00947179" w:rsidRDefault="001E6620" w:rsidP="001E6620">
      <w:pPr>
        <w:tabs>
          <w:tab w:val="left" w:pos="5190"/>
        </w:tabs>
        <w:spacing w:before="120" w:after="120"/>
        <w:ind w:firstLine="360"/>
        <w:rPr>
          <w:szCs w:val="26"/>
        </w:rPr>
      </w:pPr>
      <w:r w:rsidRPr="00947179">
        <w:rPr>
          <w:szCs w:val="26"/>
        </w:rPr>
        <w:t>Lượng mưa năm:    X</w:t>
      </w:r>
      <w:r w:rsidRPr="00947179">
        <w:rPr>
          <w:szCs w:val="26"/>
          <w:vertAlign w:val="subscript"/>
        </w:rPr>
        <w:t>0LV</w:t>
      </w:r>
      <w:r w:rsidRPr="00947179">
        <w:rPr>
          <w:szCs w:val="26"/>
        </w:rPr>
        <w:t xml:space="preserve">  =  2200 mm</w:t>
      </w:r>
    </w:p>
    <w:p w:rsidR="001E6620" w:rsidRPr="00947179" w:rsidRDefault="001E6620" w:rsidP="001E6620">
      <w:pPr>
        <w:tabs>
          <w:tab w:val="left" w:pos="5190"/>
        </w:tabs>
        <w:spacing w:before="120" w:after="120"/>
        <w:ind w:firstLine="360"/>
        <w:rPr>
          <w:i/>
          <w:szCs w:val="26"/>
        </w:rPr>
      </w:pPr>
      <w:r w:rsidRPr="00947179">
        <w:rPr>
          <w:i/>
          <w:szCs w:val="26"/>
        </w:rPr>
        <w:t>a.2.Mưa lũ:</w:t>
      </w:r>
    </w:p>
    <w:p w:rsidR="001E6620" w:rsidRPr="00947179" w:rsidRDefault="001E6620" w:rsidP="001E6620">
      <w:pPr>
        <w:tabs>
          <w:tab w:val="left" w:pos="434"/>
        </w:tabs>
        <w:spacing w:before="120" w:after="120"/>
        <w:jc w:val="center"/>
        <w:rPr>
          <w:i/>
          <w:szCs w:val="26"/>
        </w:rPr>
      </w:pPr>
      <w:r w:rsidRPr="00947179">
        <w:rPr>
          <w:i/>
          <w:szCs w:val="26"/>
        </w:rPr>
        <w:t>Lượng mưa ngày lớn nhất của lũ chính vụ</w:t>
      </w:r>
    </w:p>
    <w:tbl>
      <w:tblPr>
        <w:tblW w:w="5020" w:type="pct"/>
        <w:jc w:val="center"/>
        <w:tblLook w:val="01E0" w:firstRow="1" w:lastRow="1" w:firstColumn="1" w:lastColumn="1" w:noHBand="0" w:noVBand="0"/>
      </w:tblPr>
      <w:tblGrid>
        <w:gridCol w:w="830"/>
        <w:gridCol w:w="722"/>
        <w:gridCol w:w="790"/>
        <w:gridCol w:w="966"/>
        <w:gridCol w:w="966"/>
        <w:gridCol w:w="966"/>
        <w:gridCol w:w="1294"/>
        <w:gridCol w:w="1405"/>
        <w:gridCol w:w="1159"/>
      </w:tblGrid>
      <w:tr w:rsidR="001E6620" w:rsidRPr="00947179" w:rsidTr="00F142EF">
        <w:trPr>
          <w:trHeight w:val="358"/>
          <w:jc w:val="center"/>
        </w:trPr>
        <w:tc>
          <w:tcPr>
            <w:tcW w:w="1287" w:type="pct"/>
            <w:gridSpan w:val="3"/>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b/>
                <w:szCs w:val="26"/>
              </w:rPr>
            </w:pPr>
            <w:r w:rsidRPr="00947179">
              <w:rPr>
                <w:b/>
                <w:szCs w:val="26"/>
              </w:rPr>
              <w:t>Đặc trưng thống kê</w:t>
            </w:r>
          </w:p>
        </w:tc>
        <w:tc>
          <w:tcPr>
            <w:tcW w:w="3713" w:type="pct"/>
            <w:gridSpan w:val="6"/>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b/>
                <w:szCs w:val="26"/>
              </w:rPr>
            </w:pPr>
            <w:r w:rsidRPr="00947179">
              <w:rPr>
                <w:b/>
                <w:szCs w:val="26"/>
              </w:rPr>
              <w:t>Lượng mưa ngày lớn nhất Hp (mm)</w:t>
            </w:r>
          </w:p>
        </w:tc>
      </w:tr>
      <w:tr w:rsidR="001E6620" w:rsidRPr="00947179" w:rsidTr="00F142EF">
        <w:trPr>
          <w:trHeight w:val="377"/>
          <w:jc w:val="center"/>
        </w:trPr>
        <w:tc>
          <w:tcPr>
            <w:tcW w:w="456"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X</w:t>
            </w:r>
            <w:r w:rsidRPr="00947179">
              <w:rPr>
                <w:szCs w:val="26"/>
                <w:vertAlign w:val="subscript"/>
              </w:rPr>
              <w:t>1max</w:t>
            </w:r>
          </w:p>
        </w:tc>
        <w:tc>
          <w:tcPr>
            <w:tcW w:w="397"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Cv</w:t>
            </w:r>
          </w:p>
        </w:tc>
        <w:tc>
          <w:tcPr>
            <w:tcW w:w="434"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Cs</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0,2%</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0,5%</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1%</w:t>
            </w:r>
          </w:p>
        </w:tc>
        <w:tc>
          <w:tcPr>
            <w:tcW w:w="71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1,5%</w:t>
            </w:r>
          </w:p>
        </w:tc>
        <w:tc>
          <w:tcPr>
            <w:tcW w:w="772"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2%</w:t>
            </w:r>
          </w:p>
        </w:tc>
        <w:tc>
          <w:tcPr>
            <w:tcW w:w="637"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10%</w:t>
            </w:r>
          </w:p>
        </w:tc>
      </w:tr>
      <w:tr w:rsidR="001E6620" w:rsidRPr="00947179" w:rsidTr="00F142EF">
        <w:trPr>
          <w:trHeight w:val="358"/>
          <w:jc w:val="center"/>
        </w:trPr>
        <w:tc>
          <w:tcPr>
            <w:tcW w:w="456"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260,5</w:t>
            </w:r>
          </w:p>
        </w:tc>
        <w:tc>
          <w:tcPr>
            <w:tcW w:w="397"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0,46</w:t>
            </w:r>
          </w:p>
        </w:tc>
        <w:tc>
          <w:tcPr>
            <w:tcW w:w="434"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1,60</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842,2</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742,9</w:t>
            </w:r>
          </w:p>
        </w:tc>
        <w:tc>
          <w:tcPr>
            <w:tcW w:w="53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667,9</w:t>
            </w:r>
          </w:p>
        </w:tc>
        <w:tc>
          <w:tcPr>
            <w:tcW w:w="711"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630,5</w:t>
            </w:r>
          </w:p>
        </w:tc>
        <w:tc>
          <w:tcPr>
            <w:tcW w:w="772"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593,1</w:t>
            </w:r>
          </w:p>
        </w:tc>
        <w:tc>
          <w:tcPr>
            <w:tcW w:w="637" w:type="pct"/>
            <w:tcBorders>
              <w:top w:val="single" w:sz="4" w:space="0" w:color="auto"/>
              <w:left w:val="single" w:sz="4" w:space="0" w:color="auto"/>
              <w:bottom w:val="single" w:sz="4" w:space="0" w:color="auto"/>
              <w:right w:val="single" w:sz="4" w:space="0" w:color="auto"/>
            </w:tcBorders>
            <w:vAlign w:val="center"/>
          </w:tcPr>
          <w:p w:rsidR="001E6620" w:rsidRPr="00947179" w:rsidRDefault="001E6620" w:rsidP="00F142EF">
            <w:pPr>
              <w:spacing w:before="120" w:after="120"/>
              <w:ind w:left="-133" w:right="-105"/>
              <w:jc w:val="center"/>
              <w:rPr>
                <w:szCs w:val="26"/>
              </w:rPr>
            </w:pPr>
            <w:r w:rsidRPr="00947179">
              <w:rPr>
                <w:szCs w:val="26"/>
              </w:rPr>
              <w:t>418,1</w:t>
            </w:r>
          </w:p>
        </w:tc>
      </w:tr>
    </w:tbl>
    <w:p w:rsidR="001E6620" w:rsidRPr="00947179" w:rsidRDefault="001E6620" w:rsidP="001E6620">
      <w:pPr>
        <w:tabs>
          <w:tab w:val="left" w:pos="5190"/>
        </w:tabs>
        <w:spacing w:before="120" w:after="120"/>
        <w:ind w:firstLine="360"/>
        <w:rPr>
          <w:b/>
          <w:i/>
          <w:szCs w:val="26"/>
        </w:rPr>
      </w:pPr>
      <w:r>
        <w:rPr>
          <w:b/>
          <w:i/>
          <w:szCs w:val="26"/>
        </w:rPr>
        <w:t>b</w:t>
      </w:r>
      <w:r w:rsidRPr="00947179">
        <w:rPr>
          <w:b/>
          <w:i/>
          <w:szCs w:val="26"/>
        </w:rPr>
        <w:t xml:space="preserve"> Gió:</w:t>
      </w:r>
    </w:p>
    <w:p w:rsidR="001E6620" w:rsidRPr="00947179" w:rsidRDefault="001E6620" w:rsidP="001E6620">
      <w:pPr>
        <w:tabs>
          <w:tab w:val="left" w:pos="360"/>
        </w:tabs>
        <w:spacing w:before="120" w:after="120"/>
        <w:jc w:val="center"/>
        <w:rPr>
          <w:i/>
          <w:szCs w:val="26"/>
        </w:rPr>
      </w:pPr>
      <w:r w:rsidRPr="00947179">
        <w:rPr>
          <w:i/>
          <w:szCs w:val="26"/>
        </w:rPr>
        <w:lastRenderedPageBreak/>
        <w:t>Các đặc trưng tốc độ gió lớn nhất năm trạm Khí tượng Đồng Hới</w:t>
      </w: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698"/>
        <w:gridCol w:w="850"/>
        <w:gridCol w:w="851"/>
        <w:gridCol w:w="1745"/>
        <w:gridCol w:w="1835"/>
        <w:gridCol w:w="1777"/>
      </w:tblGrid>
      <w:tr w:rsidR="001E6620" w:rsidRPr="00947179" w:rsidTr="00F142EF">
        <w:trPr>
          <w:trHeight w:val="261"/>
          <w:jc w:val="center"/>
        </w:trPr>
        <w:tc>
          <w:tcPr>
            <w:tcW w:w="1529" w:type="dxa"/>
          </w:tcPr>
          <w:p w:rsidR="001E6620" w:rsidRPr="00947179" w:rsidRDefault="001E6620" w:rsidP="00F142EF">
            <w:pPr>
              <w:tabs>
                <w:tab w:val="left" w:pos="360"/>
              </w:tabs>
              <w:spacing w:before="120" w:after="120"/>
              <w:jc w:val="both"/>
              <w:rPr>
                <w:szCs w:val="26"/>
              </w:rPr>
            </w:pPr>
            <w:r w:rsidRPr="00947179">
              <w:rPr>
                <w:szCs w:val="26"/>
              </w:rPr>
              <w:t>Tên trạm</w:t>
            </w:r>
          </w:p>
        </w:tc>
        <w:tc>
          <w:tcPr>
            <w:tcW w:w="1698" w:type="dxa"/>
          </w:tcPr>
          <w:p w:rsidR="001E6620" w:rsidRPr="00947179" w:rsidRDefault="001E6620" w:rsidP="00F142EF">
            <w:pPr>
              <w:tabs>
                <w:tab w:val="left" w:pos="360"/>
              </w:tabs>
              <w:spacing w:before="120" w:after="120"/>
              <w:jc w:val="center"/>
              <w:rPr>
                <w:szCs w:val="26"/>
              </w:rPr>
            </w:pPr>
            <w:r w:rsidRPr="00947179">
              <w:rPr>
                <w:szCs w:val="26"/>
              </w:rPr>
              <w:t>V</w:t>
            </w:r>
            <w:r w:rsidRPr="00947179">
              <w:rPr>
                <w:szCs w:val="26"/>
                <w:vertAlign w:val="subscript"/>
              </w:rPr>
              <w:t xml:space="preserve"> maxtb</w:t>
            </w:r>
            <w:r w:rsidRPr="00947179">
              <w:rPr>
                <w:szCs w:val="26"/>
              </w:rPr>
              <w:t xml:space="preserve"> (m/s)</w:t>
            </w:r>
          </w:p>
        </w:tc>
        <w:tc>
          <w:tcPr>
            <w:tcW w:w="850" w:type="dxa"/>
          </w:tcPr>
          <w:p w:rsidR="001E6620" w:rsidRPr="00947179" w:rsidRDefault="001E6620" w:rsidP="00F142EF">
            <w:pPr>
              <w:tabs>
                <w:tab w:val="left" w:pos="360"/>
              </w:tabs>
              <w:spacing w:before="120" w:after="120"/>
              <w:jc w:val="center"/>
              <w:rPr>
                <w:szCs w:val="26"/>
              </w:rPr>
            </w:pPr>
            <w:r w:rsidRPr="00947179">
              <w:rPr>
                <w:szCs w:val="26"/>
                <w:lang w:val="fr-FR"/>
              </w:rPr>
              <w:t>C</w:t>
            </w:r>
            <w:r w:rsidRPr="00947179">
              <w:rPr>
                <w:szCs w:val="26"/>
                <w:vertAlign w:val="subscript"/>
                <w:lang w:val="fr-FR"/>
              </w:rPr>
              <w:t>v</w:t>
            </w:r>
          </w:p>
        </w:tc>
        <w:tc>
          <w:tcPr>
            <w:tcW w:w="851" w:type="dxa"/>
          </w:tcPr>
          <w:p w:rsidR="001E6620" w:rsidRPr="00947179" w:rsidRDefault="001E6620" w:rsidP="00F142EF">
            <w:pPr>
              <w:tabs>
                <w:tab w:val="left" w:pos="360"/>
              </w:tabs>
              <w:spacing w:before="120" w:after="120"/>
              <w:jc w:val="center"/>
              <w:rPr>
                <w:szCs w:val="26"/>
              </w:rPr>
            </w:pPr>
            <w:r w:rsidRPr="00947179">
              <w:rPr>
                <w:szCs w:val="26"/>
                <w:lang w:val="fr-FR"/>
              </w:rPr>
              <w:t>C</w:t>
            </w:r>
            <w:r w:rsidRPr="00947179">
              <w:rPr>
                <w:szCs w:val="26"/>
                <w:vertAlign w:val="subscript"/>
                <w:lang w:val="fr-FR"/>
              </w:rPr>
              <w:t>s</w:t>
            </w:r>
          </w:p>
        </w:tc>
        <w:tc>
          <w:tcPr>
            <w:tcW w:w="1745" w:type="dxa"/>
          </w:tcPr>
          <w:p w:rsidR="001E6620" w:rsidRPr="00947179" w:rsidRDefault="001E6620" w:rsidP="00F142EF">
            <w:pPr>
              <w:tabs>
                <w:tab w:val="left" w:pos="360"/>
              </w:tabs>
              <w:spacing w:before="120" w:after="120"/>
              <w:jc w:val="center"/>
              <w:rPr>
                <w:szCs w:val="26"/>
              </w:rPr>
            </w:pPr>
            <w:r w:rsidRPr="00947179">
              <w:rPr>
                <w:szCs w:val="26"/>
              </w:rPr>
              <w:t>V</w:t>
            </w:r>
            <w:r w:rsidRPr="00947179">
              <w:rPr>
                <w:szCs w:val="26"/>
                <w:vertAlign w:val="subscript"/>
              </w:rPr>
              <w:t xml:space="preserve">max4% </w:t>
            </w:r>
            <w:r w:rsidRPr="00947179">
              <w:rPr>
                <w:szCs w:val="26"/>
              </w:rPr>
              <w:t>(m/s)</w:t>
            </w:r>
          </w:p>
        </w:tc>
        <w:tc>
          <w:tcPr>
            <w:tcW w:w="1835" w:type="dxa"/>
          </w:tcPr>
          <w:p w:rsidR="001E6620" w:rsidRPr="00947179" w:rsidRDefault="001E6620" w:rsidP="00F142EF">
            <w:pPr>
              <w:tabs>
                <w:tab w:val="left" w:pos="360"/>
              </w:tabs>
              <w:spacing w:before="120" w:after="120"/>
              <w:jc w:val="center"/>
              <w:rPr>
                <w:szCs w:val="26"/>
              </w:rPr>
            </w:pPr>
            <w:r w:rsidRPr="00947179">
              <w:rPr>
                <w:szCs w:val="26"/>
              </w:rPr>
              <w:t>V</w:t>
            </w:r>
            <w:r w:rsidRPr="00947179">
              <w:rPr>
                <w:szCs w:val="26"/>
                <w:vertAlign w:val="subscript"/>
              </w:rPr>
              <w:t xml:space="preserve">max10% </w:t>
            </w:r>
            <w:r w:rsidRPr="00947179">
              <w:rPr>
                <w:szCs w:val="26"/>
              </w:rPr>
              <w:t>(m/s)</w:t>
            </w:r>
          </w:p>
        </w:tc>
        <w:tc>
          <w:tcPr>
            <w:tcW w:w="1777" w:type="dxa"/>
          </w:tcPr>
          <w:p w:rsidR="001E6620" w:rsidRPr="00947179" w:rsidRDefault="001E6620" w:rsidP="00F142EF">
            <w:pPr>
              <w:tabs>
                <w:tab w:val="left" w:pos="360"/>
              </w:tabs>
              <w:spacing w:before="120" w:after="120"/>
              <w:jc w:val="center"/>
              <w:rPr>
                <w:szCs w:val="26"/>
                <w:lang w:val="fr-FR"/>
              </w:rPr>
            </w:pPr>
            <w:r w:rsidRPr="00947179">
              <w:rPr>
                <w:szCs w:val="26"/>
              </w:rPr>
              <w:t>V</w:t>
            </w:r>
            <w:r w:rsidRPr="00947179">
              <w:rPr>
                <w:szCs w:val="26"/>
                <w:vertAlign w:val="subscript"/>
              </w:rPr>
              <w:t>max50%</w:t>
            </w:r>
            <w:r w:rsidRPr="00947179">
              <w:rPr>
                <w:szCs w:val="26"/>
              </w:rPr>
              <w:t xml:space="preserve"> (m/s)</w:t>
            </w:r>
          </w:p>
        </w:tc>
      </w:tr>
      <w:tr w:rsidR="001E6620" w:rsidRPr="00947179" w:rsidTr="00F142EF">
        <w:trPr>
          <w:trHeight w:val="261"/>
          <w:jc w:val="center"/>
        </w:trPr>
        <w:tc>
          <w:tcPr>
            <w:tcW w:w="1529" w:type="dxa"/>
          </w:tcPr>
          <w:p w:rsidR="001E6620" w:rsidRPr="00947179" w:rsidRDefault="001E6620" w:rsidP="00F142EF">
            <w:pPr>
              <w:tabs>
                <w:tab w:val="left" w:pos="360"/>
              </w:tabs>
              <w:spacing w:before="120" w:after="120"/>
              <w:jc w:val="both"/>
              <w:rPr>
                <w:szCs w:val="26"/>
              </w:rPr>
            </w:pPr>
            <w:r w:rsidRPr="00947179">
              <w:rPr>
                <w:szCs w:val="26"/>
              </w:rPr>
              <w:t xml:space="preserve">Đồng Hới  </w:t>
            </w:r>
          </w:p>
        </w:tc>
        <w:tc>
          <w:tcPr>
            <w:tcW w:w="1698" w:type="dxa"/>
            <w:vAlign w:val="center"/>
          </w:tcPr>
          <w:p w:rsidR="001E6620" w:rsidRPr="00947179" w:rsidRDefault="001E6620" w:rsidP="00F142EF">
            <w:pPr>
              <w:spacing w:before="120" w:after="120"/>
              <w:jc w:val="center"/>
              <w:rPr>
                <w:szCs w:val="26"/>
              </w:rPr>
            </w:pPr>
            <w:r w:rsidRPr="00947179">
              <w:rPr>
                <w:szCs w:val="26"/>
              </w:rPr>
              <w:t>16,13</w:t>
            </w:r>
          </w:p>
        </w:tc>
        <w:tc>
          <w:tcPr>
            <w:tcW w:w="850" w:type="dxa"/>
            <w:vAlign w:val="center"/>
          </w:tcPr>
          <w:p w:rsidR="001E6620" w:rsidRPr="00947179" w:rsidRDefault="001E6620" w:rsidP="00F142EF">
            <w:pPr>
              <w:spacing w:before="120" w:after="120"/>
              <w:jc w:val="center"/>
              <w:rPr>
                <w:szCs w:val="26"/>
              </w:rPr>
            </w:pPr>
            <w:r w:rsidRPr="00947179">
              <w:rPr>
                <w:szCs w:val="26"/>
              </w:rPr>
              <w:t>0,32</w:t>
            </w:r>
          </w:p>
        </w:tc>
        <w:tc>
          <w:tcPr>
            <w:tcW w:w="851" w:type="dxa"/>
            <w:vAlign w:val="center"/>
          </w:tcPr>
          <w:p w:rsidR="001E6620" w:rsidRPr="00947179" w:rsidRDefault="001E6620" w:rsidP="00F142EF">
            <w:pPr>
              <w:spacing w:before="120" w:after="120"/>
              <w:jc w:val="center"/>
              <w:rPr>
                <w:szCs w:val="26"/>
              </w:rPr>
            </w:pPr>
            <w:r w:rsidRPr="00947179">
              <w:rPr>
                <w:szCs w:val="26"/>
              </w:rPr>
              <w:t>1,78</w:t>
            </w:r>
          </w:p>
        </w:tc>
        <w:tc>
          <w:tcPr>
            <w:tcW w:w="1745" w:type="dxa"/>
            <w:vAlign w:val="center"/>
          </w:tcPr>
          <w:p w:rsidR="001E6620" w:rsidRPr="00947179" w:rsidRDefault="001E6620" w:rsidP="00F142EF">
            <w:pPr>
              <w:spacing w:before="120" w:after="120"/>
              <w:jc w:val="center"/>
              <w:rPr>
                <w:szCs w:val="26"/>
              </w:rPr>
            </w:pPr>
            <w:r w:rsidRPr="00947179">
              <w:rPr>
                <w:szCs w:val="26"/>
              </w:rPr>
              <w:t>27,5</w:t>
            </w:r>
          </w:p>
        </w:tc>
        <w:tc>
          <w:tcPr>
            <w:tcW w:w="1835" w:type="dxa"/>
            <w:vAlign w:val="center"/>
          </w:tcPr>
          <w:p w:rsidR="001E6620" w:rsidRPr="00947179" w:rsidRDefault="001E6620" w:rsidP="00F142EF">
            <w:pPr>
              <w:spacing w:before="120" w:after="120"/>
              <w:jc w:val="center"/>
              <w:rPr>
                <w:szCs w:val="26"/>
              </w:rPr>
            </w:pPr>
            <w:r w:rsidRPr="00947179">
              <w:rPr>
                <w:szCs w:val="26"/>
              </w:rPr>
              <w:t>22,78</w:t>
            </w:r>
          </w:p>
        </w:tc>
        <w:tc>
          <w:tcPr>
            <w:tcW w:w="1777" w:type="dxa"/>
            <w:vAlign w:val="center"/>
          </w:tcPr>
          <w:p w:rsidR="001E6620" w:rsidRPr="00947179" w:rsidRDefault="001E6620" w:rsidP="00F142EF">
            <w:pPr>
              <w:spacing w:before="120" w:after="120"/>
              <w:jc w:val="center"/>
              <w:rPr>
                <w:szCs w:val="26"/>
              </w:rPr>
            </w:pPr>
            <w:r w:rsidRPr="00947179">
              <w:rPr>
                <w:szCs w:val="26"/>
              </w:rPr>
              <w:t>14,8</w:t>
            </w:r>
          </w:p>
        </w:tc>
      </w:tr>
    </w:tbl>
    <w:p w:rsidR="001E6620" w:rsidRPr="00947179" w:rsidRDefault="001E6620" w:rsidP="001E6620">
      <w:pPr>
        <w:tabs>
          <w:tab w:val="left" w:pos="5190"/>
        </w:tabs>
        <w:spacing w:before="120" w:after="120"/>
        <w:ind w:firstLine="360"/>
        <w:rPr>
          <w:b/>
          <w:i/>
          <w:szCs w:val="26"/>
        </w:rPr>
      </w:pPr>
      <w:r>
        <w:rPr>
          <w:b/>
          <w:i/>
          <w:szCs w:val="26"/>
        </w:rPr>
        <w:t>c</w:t>
      </w:r>
      <w:r w:rsidRPr="00947179">
        <w:rPr>
          <w:b/>
          <w:i/>
          <w:szCs w:val="26"/>
        </w:rPr>
        <w:t>. Bốc hơi:</w:t>
      </w:r>
    </w:p>
    <w:p w:rsidR="001E6620" w:rsidRPr="00947179" w:rsidRDefault="001E6620" w:rsidP="001E6620">
      <w:pPr>
        <w:spacing w:before="120" w:after="120"/>
        <w:jc w:val="center"/>
        <w:rPr>
          <w:i/>
          <w:szCs w:val="26"/>
          <w:lang w:eastAsia="x-none"/>
        </w:rPr>
      </w:pPr>
      <w:r w:rsidRPr="00947179">
        <w:rPr>
          <w:i/>
          <w:szCs w:val="26"/>
          <w:lang w:eastAsia="x-none"/>
        </w:rPr>
        <w:t>Phân phối tổn thất bốc hơi theo tháng</w:t>
      </w:r>
    </w:p>
    <w:tbl>
      <w:tblPr>
        <w:tblW w:w="11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711"/>
        <w:gridCol w:w="711"/>
        <w:gridCol w:w="711"/>
        <w:gridCol w:w="711"/>
        <w:gridCol w:w="711"/>
        <w:gridCol w:w="821"/>
        <w:gridCol w:w="821"/>
        <w:gridCol w:w="711"/>
        <w:gridCol w:w="711"/>
        <w:gridCol w:w="711"/>
        <w:gridCol w:w="711"/>
        <w:gridCol w:w="711"/>
        <w:gridCol w:w="931"/>
      </w:tblGrid>
      <w:tr w:rsidR="001E6620" w:rsidRPr="00947179" w:rsidTr="00F142EF">
        <w:trPr>
          <w:jc w:val="center"/>
        </w:trPr>
        <w:tc>
          <w:tcPr>
            <w:tcW w:w="1412" w:type="dxa"/>
            <w:vAlign w:val="center"/>
          </w:tcPr>
          <w:p w:rsidR="001E6620" w:rsidRPr="00947179" w:rsidRDefault="001E6620" w:rsidP="00F142EF">
            <w:pPr>
              <w:spacing w:before="120" w:after="120"/>
              <w:jc w:val="center"/>
              <w:rPr>
                <w:sz w:val="22"/>
              </w:rPr>
            </w:pPr>
            <w:r w:rsidRPr="00947179">
              <w:rPr>
                <w:sz w:val="22"/>
              </w:rPr>
              <w:t>Tháng</w:t>
            </w:r>
          </w:p>
        </w:tc>
        <w:tc>
          <w:tcPr>
            <w:tcW w:w="711" w:type="dxa"/>
            <w:vAlign w:val="center"/>
          </w:tcPr>
          <w:p w:rsidR="001E6620" w:rsidRPr="00947179" w:rsidRDefault="001E6620" w:rsidP="00F142EF">
            <w:pPr>
              <w:spacing w:before="120" w:after="120"/>
              <w:jc w:val="center"/>
              <w:rPr>
                <w:sz w:val="22"/>
              </w:rPr>
            </w:pPr>
            <w:r w:rsidRPr="00947179">
              <w:rPr>
                <w:sz w:val="22"/>
              </w:rPr>
              <w:t>I</w:t>
            </w:r>
          </w:p>
        </w:tc>
        <w:tc>
          <w:tcPr>
            <w:tcW w:w="711" w:type="dxa"/>
            <w:vAlign w:val="center"/>
          </w:tcPr>
          <w:p w:rsidR="001E6620" w:rsidRPr="00947179" w:rsidRDefault="001E6620" w:rsidP="00F142EF">
            <w:pPr>
              <w:spacing w:before="120" w:after="120"/>
              <w:jc w:val="center"/>
              <w:rPr>
                <w:sz w:val="22"/>
              </w:rPr>
            </w:pPr>
            <w:r w:rsidRPr="00947179">
              <w:rPr>
                <w:sz w:val="22"/>
              </w:rPr>
              <w:t>II</w:t>
            </w:r>
          </w:p>
        </w:tc>
        <w:tc>
          <w:tcPr>
            <w:tcW w:w="711" w:type="dxa"/>
            <w:vAlign w:val="center"/>
          </w:tcPr>
          <w:p w:rsidR="001E6620" w:rsidRPr="00947179" w:rsidRDefault="001E6620" w:rsidP="00F142EF">
            <w:pPr>
              <w:spacing w:before="120" w:after="120"/>
              <w:jc w:val="center"/>
              <w:rPr>
                <w:sz w:val="22"/>
              </w:rPr>
            </w:pPr>
            <w:r w:rsidRPr="00947179">
              <w:rPr>
                <w:sz w:val="22"/>
              </w:rPr>
              <w:t>III</w:t>
            </w:r>
          </w:p>
        </w:tc>
        <w:tc>
          <w:tcPr>
            <w:tcW w:w="711" w:type="dxa"/>
            <w:vAlign w:val="center"/>
          </w:tcPr>
          <w:p w:rsidR="001E6620" w:rsidRPr="00947179" w:rsidRDefault="001E6620" w:rsidP="00F142EF">
            <w:pPr>
              <w:spacing w:before="120" w:after="120"/>
              <w:jc w:val="center"/>
              <w:rPr>
                <w:sz w:val="22"/>
              </w:rPr>
            </w:pPr>
            <w:r w:rsidRPr="00947179">
              <w:rPr>
                <w:sz w:val="22"/>
              </w:rPr>
              <w:t>IV</w:t>
            </w:r>
          </w:p>
        </w:tc>
        <w:tc>
          <w:tcPr>
            <w:tcW w:w="711" w:type="dxa"/>
            <w:vAlign w:val="center"/>
          </w:tcPr>
          <w:p w:rsidR="001E6620" w:rsidRPr="00947179" w:rsidRDefault="001E6620" w:rsidP="00F142EF">
            <w:pPr>
              <w:spacing w:before="120" w:after="120"/>
              <w:jc w:val="center"/>
              <w:rPr>
                <w:sz w:val="22"/>
              </w:rPr>
            </w:pPr>
            <w:r w:rsidRPr="00947179">
              <w:rPr>
                <w:sz w:val="22"/>
              </w:rPr>
              <w:t>V</w:t>
            </w:r>
          </w:p>
        </w:tc>
        <w:tc>
          <w:tcPr>
            <w:tcW w:w="821" w:type="dxa"/>
            <w:vAlign w:val="center"/>
          </w:tcPr>
          <w:p w:rsidR="001E6620" w:rsidRPr="00947179" w:rsidRDefault="001E6620" w:rsidP="00F142EF">
            <w:pPr>
              <w:spacing w:before="120" w:after="120"/>
              <w:jc w:val="center"/>
              <w:rPr>
                <w:sz w:val="22"/>
              </w:rPr>
            </w:pPr>
            <w:r w:rsidRPr="00947179">
              <w:rPr>
                <w:sz w:val="22"/>
              </w:rPr>
              <w:t>VI</w:t>
            </w:r>
          </w:p>
        </w:tc>
        <w:tc>
          <w:tcPr>
            <w:tcW w:w="821" w:type="dxa"/>
            <w:vAlign w:val="center"/>
          </w:tcPr>
          <w:p w:rsidR="001E6620" w:rsidRPr="00947179" w:rsidRDefault="001E6620" w:rsidP="00F142EF">
            <w:pPr>
              <w:spacing w:before="120" w:after="120"/>
              <w:jc w:val="center"/>
              <w:rPr>
                <w:sz w:val="22"/>
              </w:rPr>
            </w:pPr>
            <w:r w:rsidRPr="00947179">
              <w:rPr>
                <w:sz w:val="22"/>
              </w:rPr>
              <w:t>VII</w:t>
            </w:r>
          </w:p>
        </w:tc>
        <w:tc>
          <w:tcPr>
            <w:tcW w:w="711" w:type="dxa"/>
            <w:vAlign w:val="center"/>
          </w:tcPr>
          <w:p w:rsidR="001E6620" w:rsidRPr="00947179" w:rsidRDefault="001E6620" w:rsidP="00F142EF">
            <w:pPr>
              <w:spacing w:before="120" w:after="120"/>
              <w:jc w:val="center"/>
              <w:rPr>
                <w:sz w:val="22"/>
              </w:rPr>
            </w:pPr>
            <w:r w:rsidRPr="00947179">
              <w:rPr>
                <w:sz w:val="22"/>
              </w:rPr>
              <w:t>VIII</w:t>
            </w:r>
          </w:p>
        </w:tc>
        <w:tc>
          <w:tcPr>
            <w:tcW w:w="711" w:type="dxa"/>
            <w:vAlign w:val="center"/>
          </w:tcPr>
          <w:p w:rsidR="001E6620" w:rsidRPr="00947179" w:rsidRDefault="001E6620" w:rsidP="00F142EF">
            <w:pPr>
              <w:spacing w:before="120" w:after="120"/>
              <w:jc w:val="center"/>
              <w:rPr>
                <w:sz w:val="22"/>
              </w:rPr>
            </w:pPr>
            <w:r w:rsidRPr="00947179">
              <w:rPr>
                <w:sz w:val="22"/>
              </w:rPr>
              <w:t>IX</w:t>
            </w:r>
          </w:p>
        </w:tc>
        <w:tc>
          <w:tcPr>
            <w:tcW w:w="711" w:type="dxa"/>
            <w:vAlign w:val="center"/>
          </w:tcPr>
          <w:p w:rsidR="001E6620" w:rsidRPr="00947179" w:rsidRDefault="001E6620" w:rsidP="00F142EF">
            <w:pPr>
              <w:spacing w:before="120" w:after="120"/>
              <w:jc w:val="center"/>
              <w:rPr>
                <w:sz w:val="22"/>
              </w:rPr>
            </w:pPr>
            <w:r w:rsidRPr="00947179">
              <w:rPr>
                <w:sz w:val="22"/>
              </w:rPr>
              <w:t>X</w:t>
            </w:r>
          </w:p>
        </w:tc>
        <w:tc>
          <w:tcPr>
            <w:tcW w:w="711" w:type="dxa"/>
            <w:vAlign w:val="center"/>
          </w:tcPr>
          <w:p w:rsidR="001E6620" w:rsidRPr="00947179" w:rsidRDefault="001E6620" w:rsidP="00F142EF">
            <w:pPr>
              <w:spacing w:before="120" w:after="120"/>
              <w:jc w:val="center"/>
              <w:rPr>
                <w:sz w:val="22"/>
              </w:rPr>
            </w:pPr>
            <w:r w:rsidRPr="00947179">
              <w:rPr>
                <w:sz w:val="22"/>
              </w:rPr>
              <w:t>XI</w:t>
            </w:r>
          </w:p>
        </w:tc>
        <w:tc>
          <w:tcPr>
            <w:tcW w:w="711" w:type="dxa"/>
            <w:vAlign w:val="center"/>
          </w:tcPr>
          <w:p w:rsidR="001E6620" w:rsidRPr="00947179" w:rsidRDefault="001E6620" w:rsidP="00F142EF">
            <w:pPr>
              <w:spacing w:before="120" w:after="120"/>
              <w:jc w:val="center"/>
              <w:rPr>
                <w:sz w:val="22"/>
              </w:rPr>
            </w:pPr>
            <w:r w:rsidRPr="00947179">
              <w:rPr>
                <w:sz w:val="22"/>
              </w:rPr>
              <w:t>XII</w:t>
            </w:r>
          </w:p>
        </w:tc>
        <w:tc>
          <w:tcPr>
            <w:tcW w:w="931" w:type="dxa"/>
            <w:vAlign w:val="center"/>
          </w:tcPr>
          <w:p w:rsidR="001E6620" w:rsidRPr="00947179" w:rsidRDefault="001E6620" w:rsidP="00F142EF">
            <w:pPr>
              <w:spacing w:before="120" w:after="120"/>
              <w:jc w:val="center"/>
              <w:rPr>
                <w:sz w:val="22"/>
              </w:rPr>
            </w:pPr>
            <w:r w:rsidRPr="00947179">
              <w:rPr>
                <w:sz w:val="22"/>
              </w:rPr>
              <w:t>Năm</w:t>
            </w:r>
          </w:p>
        </w:tc>
      </w:tr>
      <w:tr w:rsidR="001E6620" w:rsidRPr="00947179" w:rsidTr="00F142EF">
        <w:trPr>
          <w:jc w:val="center"/>
        </w:trPr>
        <w:tc>
          <w:tcPr>
            <w:tcW w:w="1412" w:type="dxa"/>
            <w:vAlign w:val="center"/>
          </w:tcPr>
          <w:p w:rsidR="001E6620" w:rsidRPr="00947179" w:rsidRDefault="001E6620" w:rsidP="00F142EF">
            <w:pPr>
              <w:spacing w:before="120" w:after="120"/>
              <w:jc w:val="center"/>
              <w:rPr>
                <w:sz w:val="22"/>
              </w:rPr>
            </w:pPr>
            <w:r w:rsidRPr="00947179">
              <w:rPr>
                <w:sz w:val="22"/>
              </w:rPr>
              <w:t>Z</w:t>
            </w:r>
            <w:r w:rsidRPr="00947179">
              <w:rPr>
                <w:sz w:val="22"/>
                <w:vertAlign w:val="subscript"/>
              </w:rPr>
              <w:t>picheltb</w:t>
            </w:r>
            <w:r w:rsidRPr="00947179">
              <w:rPr>
                <w:sz w:val="22"/>
              </w:rPr>
              <w:t>(mm)</w:t>
            </w:r>
          </w:p>
        </w:tc>
        <w:tc>
          <w:tcPr>
            <w:tcW w:w="711" w:type="dxa"/>
            <w:vAlign w:val="center"/>
          </w:tcPr>
          <w:p w:rsidR="001E6620" w:rsidRPr="00947179" w:rsidRDefault="001E6620" w:rsidP="00F142EF">
            <w:pPr>
              <w:spacing w:before="120" w:after="120"/>
              <w:jc w:val="center"/>
              <w:rPr>
                <w:sz w:val="22"/>
              </w:rPr>
            </w:pPr>
            <w:r w:rsidRPr="00947179">
              <w:rPr>
                <w:sz w:val="22"/>
              </w:rPr>
              <w:t>55.0</w:t>
            </w:r>
          </w:p>
        </w:tc>
        <w:tc>
          <w:tcPr>
            <w:tcW w:w="711" w:type="dxa"/>
            <w:vAlign w:val="center"/>
          </w:tcPr>
          <w:p w:rsidR="001E6620" w:rsidRPr="00947179" w:rsidRDefault="001E6620" w:rsidP="00F142EF">
            <w:pPr>
              <w:spacing w:before="120" w:after="120"/>
              <w:jc w:val="center"/>
              <w:rPr>
                <w:sz w:val="22"/>
              </w:rPr>
            </w:pPr>
            <w:r w:rsidRPr="00947179">
              <w:rPr>
                <w:sz w:val="22"/>
              </w:rPr>
              <w:t>43.5</w:t>
            </w:r>
          </w:p>
        </w:tc>
        <w:tc>
          <w:tcPr>
            <w:tcW w:w="711" w:type="dxa"/>
            <w:vAlign w:val="center"/>
          </w:tcPr>
          <w:p w:rsidR="001E6620" w:rsidRPr="00947179" w:rsidRDefault="001E6620" w:rsidP="00F142EF">
            <w:pPr>
              <w:spacing w:before="120" w:after="120"/>
              <w:jc w:val="center"/>
              <w:rPr>
                <w:sz w:val="22"/>
              </w:rPr>
            </w:pPr>
            <w:r w:rsidRPr="00947179">
              <w:rPr>
                <w:sz w:val="22"/>
              </w:rPr>
              <w:t>54.5</w:t>
            </w:r>
          </w:p>
        </w:tc>
        <w:tc>
          <w:tcPr>
            <w:tcW w:w="711" w:type="dxa"/>
            <w:vAlign w:val="center"/>
          </w:tcPr>
          <w:p w:rsidR="001E6620" w:rsidRPr="00947179" w:rsidRDefault="001E6620" w:rsidP="00F142EF">
            <w:pPr>
              <w:spacing w:before="120" w:after="120"/>
              <w:jc w:val="center"/>
              <w:rPr>
                <w:sz w:val="22"/>
              </w:rPr>
            </w:pPr>
            <w:r w:rsidRPr="00947179">
              <w:rPr>
                <w:sz w:val="22"/>
              </w:rPr>
              <w:t>72.9</w:t>
            </w:r>
          </w:p>
        </w:tc>
        <w:tc>
          <w:tcPr>
            <w:tcW w:w="711" w:type="dxa"/>
            <w:vAlign w:val="center"/>
          </w:tcPr>
          <w:p w:rsidR="001E6620" w:rsidRPr="00947179" w:rsidRDefault="001E6620" w:rsidP="00F142EF">
            <w:pPr>
              <w:spacing w:before="120" w:after="120"/>
              <w:jc w:val="center"/>
              <w:rPr>
                <w:sz w:val="22"/>
              </w:rPr>
            </w:pPr>
            <w:r w:rsidRPr="00947179">
              <w:rPr>
                <w:sz w:val="22"/>
              </w:rPr>
              <w:t>122.2</w:t>
            </w:r>
          </w:p>
        </w:tc>
        <w:tc>
          <w:tcPr>
            <w:tcW w:w="821" w:type="dxa"/>
            <w:vAlign w:val="center"/>
          </w:tcPr>
          <w:p w:rsidR="001E6620" w:rsidRPr="00947179" w:rsidRDefault="001E6620" w:rsidP="00F142EF">
            <w:pPr>
              <w:spacing w:before="120" w:after="120"/>
              <w:jc w:val="center"/>
              <w:rPr>
                <w:sz w:val="22"/>
              </w:rPr>
            </w:pPr>
            <w:r w:rsidRPr="00947179">
              <w:rPr>
                <w:sz w:val="22"/>
              </w:rPr>
              <w:t>171.8</w:t>
            </w:r>
          </w:p>
        </w:tc>
        <w:tc>
          <w:tcPr>
            <w:tcW w:w="821" w:type="dxa"/>
            <w:vAlign w:val="center"/>
          </w:tcPr>
          <w:p w:rsidR="001E6620" w:rsidRPr="00947179" w:rsidRDefault="001E6620" w:rsidP="00F142EF">
            <w:pPr>
              <w:spacing w:before="120" w:after="120"/>
              <w:jc w:val="center"/>
              <w:rPr>
                <w:sz w:val="22"/>
              </w:rPr>
            </w:pPr>
            <w:r w:rsidRPr="00947179">
              <w:rPr>
                <w:sz w:val="22"/>
              </w:rPr>
              <w:t>186.0</w:t>
            </w:r>
          </w:p>
        </w:tc>
        <w:tc>
          <w:tcPr>
            <w:tcW w:w="711" w:type="dxa"/>
            <w:vAlign w:val="center"/>
          </w:tcPr>
          <w:p w:rsidR="001E6620" w:rsidRPr="00947179" w:rsidRDefault="001E6620" w:rsidP="00F142EF">
            <w:pPr>
              <w:spacing w:before="120" w:after="120"/>
              <w:jc w:val="center"/>
              <w:rPr>
                <w:sz w:val="22"/>
              </w:rPr>
            </w:pPr>
            <w:r w:rsidRPr="00947179">
              <w:rPr>
                <w:sz w:val="22"/>
              </w:rPr>
              <w:t>147.1</w:t>
            </w:r>
          </w:p>
        </w:tc>
        <w:tc>
          <w:tcPr>
            <w:tcW w:w="711" w:type="dxa"/>
            <w:vAlign w:val="center"/>
          </w:tcPr>
          <w:p w:rsidR="001E6620" w:rsidRPr="00947179" w:rsidRDefault="001E6620" w:rsidP="00F142EF">
            <w:pPr>
              <w:spacing w:before="120" w:after="120"/>
              <w:jc w:val="center"/>
              <w:rPr>
                <w:sz w:val="22"/>
              </w:rPr>
            </w:pPr>
            <w:r w:rsidRPr="00947179">
              <w:rPr>
                <w:sz w:val="22"/>
              </w:rPr>
              <w:t>83.8</w:t>
            </w:r>
          </w:p>
        </w:tc>
        <w:tc>
          <w:tcPr>
            <w:tcW w:w="711" w:type="dxa"/>
            <w:vAlign w:val="center"/>
          </w:tcPr>
          <w:p w:rsidR="001E6620" w:rsidRPr="00947179" w:rsidRDefault="001E6620" w:rsidP="00F142EF">
            <w:pPr>
              <w:spacing w:before="120" w:after="120"/>
              <w:jc w:val="center"/>
              <w:rPr>
                <w:sz w:val="22"/>
              </w:rPr>
            </w:pPr>
            <w:r w:rsidRPr="00947179">
              <w:rPr>
                <w:sz w:val="22"/>
              </w:rPr>
              <w:t>75.1</w:t>
            </w:r>
          </w:p>
        </w:tc>
        <w:tc>
          <w:tcPr>
            <w:tcW w:w="711" w:type="dxa"/>
            <w:vAlign w:val="center"/>
          </w:tcPr>
          <w:p w:rsidR="001E6620" w:rsidRPr="00947179" w:rsidRDefault="001E6620" w:rsidP="00F142EF">
            <w:pPr>
              <w:spacing w:before="120" w:after="120"/>
              <w:jc w:val="center"/>
              <w:rPr>
                <w:sz w:val="22"/>
              </w:rPr>
            </w:pPr>
            <w:r w:rsidRPr="00947179">
              <w:rPr>
                <w:sz w:val="22"/>
              </w:rPr>
              <w:t>75.6</w:t>
            </w:r>
          </w:p>
        </w:tc>
        <w:tc>
          <w:tcPr>
            <w:tcW w:w="711" w:type="dxa"/>
            <w:vAlign w:val="center"/>
          </w:tcPr>
          <w:p w:rsidR="001E6620" w:rsidRPr="00947179" w:rsidRDefault="001E6620" w:rsidP="00F142EF">
            <w:pPr>
              <w:spacing w:before="120" w:after="120"/>
              <w:jc w:val="center"/>
              <w:rPr>
                <w:sz w:val="22"/>
              </w:rPr>
            </w:pPr>
            <w:r w:rsidRPr="00947179">
              <w:rPr>
                <w:sz w:val="22"/>
              </w:rPr>
              <w:t>71.4</w:t>
            </w:r>
          </w:p>
        </w:tc>
        <w:tc>
          <w:tcPr>
            <w:tcW w:w="931" w:type="dxa"/>
            <w:vAlign w:val="center"/>
          </w:tcPr>
          <w:p w:rsidR="001E6620" w:rsidRPr="00947179" w:rsidRDefault="001E6620" w:rsidP="00F142EF">
            <w:pPr>
              <w:spacing w:before="120" w:after="120"/>
              <w:jc w:val="center"/>
              <w:rPr>
                <w:b/>
                <w:sz w:val="22"/>
              </w:rPr>
            </w:pPr>
            <w:r w:rsidRPr="00947179">
              <w:rPr>
                <w:b/>
                <w:sz w:val="22"/>
              </w:rPr>
              <w:t>1158.90</w:t>
            </w:r>
          </w:p>
        </w:tc>
      </w:tr>
      <w:tr w:rsidR="001E6620" w:rsidRPr="00947179" w:rsidTr="00F142EF">
        <w:trPr>
          <w:jc w:val="center"/>
        </w:trPr>
        <w:tc>
          <w:tcPr>
            <w:tcW w:w="1412" w:type="dxa"/>
            <w:vAlign w:val="center"/>
          </w:tcPr>
          <w:p w:rsidR="001E6620" w:rsidRPr="00947179" w:rsidRDefault="001E6620" w:rsidP="00F142EF">
            <w:pPr>
              <w:spacing w:before="120" w:after="120"/>
              <w:jc w:val="center"/>
              <w:rPr>
                <w:sz w:val="22"/>
              </w:rPr>
            </w:pPr>
            <w:r w:rsidRPr="00947179">
              <w:rPr>
                <w:sz w:val="22"/>
              </w:rPr>
              <w:t>Kpi (mm)</w:t>
            </w:r>
          </w:p>
        </w:tc>
        <w:tc>
          <w:tcPr>
            <w:tcW w:w="711" w:type="dxa"/>
            <w:vAlign w:val="center"/>
          </w:tcPr>
          <w:p w:rsidR="001E6620" w:rsidRPr="00947179" w:rsidRDefault="001E6620" w:rsidP="00F142EF">
            <w:pPr>
              <w:spacing w:before="120" w:after="120"/>
              <w:jc w:val="center"/>
              <w:rPr>
                <w:sz w:val="22"/>
              </w:rPr>
            </w:pPr>
            <w:r w:rsidRPr="00947179">
              <w:rPr>
                <w:sz w:val="22"/>
              </w:rPr>
              <w:t>0.57</w:t>
            </w:r>
          </w:p>
        </w:tc>
        <w:tc>
          <w:tcPr>
            <w:tcW w:w="711" w:type="dxa"/>
            <w:vAlign w:val="center"/>
          </w:tcPr>
          <w:p w:rsidR="001E6620" w:rsidRPr="00947179" w:rsidRDefault="001E6620" w:rsidP="00F142EF">
            <w:pPr>
              <w:spacing w:before="120" w:after="120"/>
              <w:jc w:val="center"/>
              <w:rPr>
                <w:sz w:val="22"/>
              </w:rPr>
            </w:pPr>
            <w:r w:rsidRPr="00947179">
              <w:rPr>
                <w:sz w:val="22"/>
              </w:rPr>
              <w:t>0.45</w:t>
            </w:r>
          </w:p>
        </w:tc>
        <w:tc>
          <w:tcPr>
            <w:tcW w:w="711" w:type="dxa"/>
            <w:vAlign w:val="center"/>
          </w:tcPr>
          <w:p w:rsidR="001E6620" w:rsidRPr="00947179" w:rsidRDefault="001E6620" w:rsidP="00F142EF">
            <w:pPr>
              <w:spacing w:before="120" w:after="120"/>
              <w:jc w:val="center"/>
              <w:rPr>
                <w:sz w:val="22"/>
              </w:rPr>
            </w:pPr>
            <w:r w:rsidRPr="00947179">
              <w:rPr>
                <w:sz w:val="22"/>
              </w:rPr>
              <w:t>0.56</w:t>
            </w:r>
          </w:p>
        </w:tc>
        <w:tc>
          <w:tcPr>
            <w:tcW w:w="711" w:type="dxa"/>
            <w:vAlign w:val="center"/>
          </w:tcPr>
          <w:p w:rsidR="001E6620" w:rsidRPr="00947179" w:rsidRDefault="001E6620" w:rsidP="00F142EF">
            <w:pPr>
              <w:spacing w:before="120" w:after="120"/>
              <w:jc w:val="center"/>
              <w:rPr>
                <w:sz w:val="22"/>
              </w:rPr>
            </w:pPr>
            <w:r w:rsidRPr="00947179">
              <w:rPr>
                <w:sz w:val="22"/>
              </w:rPr>
              <w:t>0.75</w:t>
            </w:r>
          </w:p>
        </w:tc>
        <w:tc>
          <w:tcPr>
            <w:tcW w:w="711" w:type="dxa"/>
            <w:vAlign w:val="center"/>
          </w:tcPr>
          <w:p w:rsidR="001E6620" w:rsidRPr="00947179" w:rsidRDefault="001E6620" w:rsidP="00F142EF">
            <w:pPr>
              <w:spacing w:before="120" w:after="120"/>
              <w:jc w:val="center"/>
              <w:rPr>
                <w:sz w:val="22"/>
              </w:rPr>
            </w:pPr>
            <w:r w:rsidRPr="00947179">
              <w:rPr>
                <w:sz w:val="22"/>
              </w:rPr>
              <w:t>1.27</w:t>
            </w:r>
          </w:p>
        </w:tc>
        <w:tc>
          <w:tcPr>
            <w:tcW w:w="821" w:type="dxa"/>
            <w:vAlign w:val="center"/>
          </w:tcPr>
          <w:p w:rsidR="001E6620" w:rsidRPr="00947179" w:rsidRDefault="001E6620" w:rsidP="00F142EF">
            <w:pPr>
              <w:spacing w:before="120" w:after="120"/>
              <w:jc w:val="center"/>
              <w:rPr>
                <w:sz w:val="22"/>
              </w:rPr>
            </w:pPr>
            <w:r w:rsidRPr="00947179">
              <w:rPr>
                <w:sz w:val="22"/>
              </w:rPr>
              <w:t>1.78</w:t>
            </w:r>
          </w:p>
        </w:tc>
        <w:tc>
          <w:tcPr>
            <w:tcW w:w="821" w:type="dxa"/>
            <w:vAlign w:val="center"/>
          </w:tcPr>
          <w:p w:rsidR="001E6620" w:rsidRPr="00947179" w:rsidRDefault="001E6620" w:rsidP="00F142EF">
            <w:pPr>
              <w:spacing w:before="120" w:after="120"/>
              <w:jc w:val="center"/>
              <w:rPr>
                <w:sz w:val="22"/>
              </w:rPr>
            </w:pPr>
            <w:r w:rsidRPr="00947179">
              <w:rPr>
                <w:sz w:val="22"/>
              </w:rPr>
              <w:t>1.93</w:t>
            </w:r>
          </w:p>
        </w:tc>
        <w:tc>
          <w:tcPr>
            <w:tcW w:w="711" w:type="dxa"/>
            <w:vAlign w:val="center"/>
          </w:tcPr>
          <w:p w:rsidR="001E6620" w:rsidRPr="00947179" w:rsidRDefault="001E6620" w:rsidP="00F142EF">
            <w:pPr>
              <w:spacing w:before="120" w:after="120"/>
              <w:jc w:val="center"/>
              <w:rPr>
                <w:sz w:val="22"/>
              </w:rPr>
            </w:pPr>
            <w:r w:rsidRPr="00947179">
              <w:rPr>
                <w:sz w:val="22"/>
              </w:rPr>
              <w:t>1.52</w:t>
            </w:r>
          </w:p>
        </w:tc>
        <w:tc>
          <w:tcPr>
            <w:tcW w:w="711" w:type="dxa"/>
            <w:vAlign w:val="center"/>
          </w:tcPr>
          <w:p w:rsidR="001E6620" w:rsidRPr="00947179" w:rsidRDefault="001E6620" w:rsidP="00F142EF">
            <w:pPr>
              <w:spacing w:before="120" w:after="120"/>
              <w:jc w:val="center"/>
              <w:rPr>
                <w:sz w:val="22"/>
              </w:rPr>
            </w:pPr>
            <w:r w:rsidRPr="00947179">
              <w:rPr>
                <w:sz w:val="22"/>
              </w:rPr>
              <w:t>0.87</w:t>
            </w:r>
          </w:p>
        </w:tc>
        <w:tc>
          <w:tcPr>
            <w:tcW w:w="711" w:type="dxa"/>
            <w:vAlign w:val="center"/>
          </w:tcPr>
          <w:p w:rsidR="001E6620" w:rsidRPr="00947179" w:rsidRDefault="001E6620" w:rsidP="00F142EF">
            <w:pPr>
              <w:spacing w:before="120" w:after="120"/>
              <w:jc w:val="center"/>
              <w:rPr>
                <w:sz w:val="22"/>
              </w:rPr>
            </w:pPr>
            <w:r w:rsidRPr="00947179">
              <w:rPr>
                <w:sz w:val="22"/>
              </w:rPr>
              <w:t>0.78</w:t>
            </w:r>
          </w:p>
        </w:tc>
        <w:tc>
          <w:tcPr>
            <w:tcW w:w="711" w:type="dxa"/>
            <w:vAlign w:val="center"/>
          </w:tcPr>
          <w:p w:rsidR="001E6620" w:rsidRPr="00947179" w:rsidRDefault="001E6620" w:rsidP="00F142EF">
            <w:pPr>
              <w:spacing w:before="120" w:after="120"/>
              <w:jc w:val="center"/>
              <w:rPr>
                <w:sz w:val="22"/>
              </w:rPr>
            </w:pPr>
            <w:r w:rsidRPr="00947179">
              <w:rPr>
                <w:sz w:val="22"/>
              </w:rPr>
              <w:t>0.78</w:t>
            </w:r>
          </w:p>
        </w:tc>
        <w:tc>
          <w:tcPr>
            <w:tcW w:w="711" w:type="dxa"/>
            <w:vAlign w:val="center"/>
          </w:tcPr>
          <w:p w:rsidR="001E6620" w:rsidRPr="00947179" w:rsidRDefault="001E6620" w:rsidP="00F142EF">
            <w:pPr>
              <w:spacing w:before="120" w:after="120"/>
              <w:jc w:val="center"/>
              <w:rPr>
                <w:sz w:val="22"/>
              </w:rPr>
            </w:pPr>
            <w:r w:rsidRPr="00947179">
              <w:rPr>
                <w:sz w:val="22"/>
              </w:rPr>
              <w:t>0.74</w:t>
            </w:r>
          </w:p>
        </w:tc>
        <w:tc>
          <w:tcPr>
            <w:tcW w:w="931" w:type="dxa"/>
            <w:vAlign w:val="center"/>
          </w:tcPr>
          <w:p w:rsidR="001E6620" w:rsidRPr="00947179" w:rsidRDefault="001E6620" w:rsidP="00F142EF">
            <w:pPr>
              <w:spacing w:before="120" w:after="120"/>
              <w:jc w:val="center"/>
              <w:rPr>
                <w:b/>
                <w:sz w:val="22"/>
              </w:rPr>
            </w:pPr>
            <w:r w:rsidRPr="00947179">
              <w:rPr>
                <w:b/>
                <w:sz w:val="22"/>
              </w:rPr>
              <w:t>12.00</w:t>
            </w:r>
          </w:p>
        </w:tc>
      </w:tr>
      <w:tr w:rsidR="001E6620" w:rsidRPr="00947179" w:rsidTr="00F142EF">
        <w:trPr>
          <w:jc w:val="center"/>
        </w:trPr>
        <w:tc>
          <w:tcPr>
            <w:tcW w:w="1412" w:type="dxa"/>
            <w:vAlign w:val="center"/>
          </w:tcPr>
          <w:p w:rsidR="001E6620" w:rsidRPr="00947179" w:rsidRDefault="001E6620" w:rsidP="00F142EF">
            <w:pPr>
              <w:spacing w:before="120" w:after="120"/>
              <w:jc w:val="center"/>
              <w:rPr>
                <w:sz w:val="22"/>
              </w:rPr>
            </w:pPr>
            <w:bookmarkStart w:id="208" w:name="_Hlk182796671"/>
            <w:r w:rsidRPr="00947179">
              <w:rPr>
                <w:sz w:val="22"/>
              </w:rPr>
              <w:t>ΔZ</w:t>
            </w:r>
            <w:r w:rsidRPr="00947179">
              <w:rPr>
                <w:sz w:val="22"/>
                <w:vertAlign w:val="subscript"/>
              </w:rPr>
              <w:t>tk</w:t>
            </w:r>
            <w:r w:rsidRPr="00947179">
              <w:rPr>
                <w:sz w:val="22"/>
              </w:rPr>
              <w:t xml:space="preserve"> (mm)</w:t>
            </w:r>
          </w:p>
        </w:tc>
        <w:tc>
          <w:tcPr>
            <w:tcW w:w="711" w:type="dxa"/>
            <w:vAlign w:val="center"/>
          </w:tcPr>
          <w:p w:rsidR="001E6620" w:rsidRPr="00947179" w:rsidRDefault="001E6620" w:rsidP="00F142EF">
            <w:pPr>
              <w:spacing w:before="120" w:after="120"/>
              <w:jc w:val="center"/>
              <w:rPr>
                <w:sz w:val="22"/>
              </w:rPr>
            </w:pPr>
            <w:r w:rsidRPr="00947179">
              <w:rPr>
                <w:sz w:val="22"/>
              </w:rPr>
              <w:t>34.70</w:t>
            </w:r>
          </w:p>
        </w:tc>
        <w:tc>
          <w:tcPr>
            <w:tcW w:w="711" w:type="dxa"/>
            <w:vAlign w:val="center"/>
          </w:tcPr>
          <w:p w:rsidR="001E6620" w:rsidRPr="00947179" w:rsidRDefault="001E6620" w:rsidP="00F142EF">
            <w:pPr>
              <w:spacing w:before="120" w:after="120"/>
              <w:jc w:val="center"/>
              <w:rPr>
                <w:sz w:val="22"/>
              </w:rPr>
            </w:pPr>
            <w:r w:rsidRPr="00947179">
              <w:rPr>
                <w:sz w:val="22"/>
              </w:rPr>
              <w:t>27.45</w:t>
            </w:r>
          </w:p>
        </w:tc>
        <w:tc>
          <w:tcPr>
            <w:tcW w:w="711" w:type="dxa"/>
            <w:vAlign w:val="center"/>
          </w:tcPr>
          <w:p w:rsidR="001E6620" w:rsidRPr="00947179" w:rsidRDefault="001E6620" w:rsidP="00F142EF">
            <w:pPr>
              <w:spacing w:before="120" w:after="120"/>
              <w:jc w:val="center"/>
              <w:rPr>
                <w:sz w:val="22"/>
              </w:rPr>
            </w:pPr>
            <w:r w:rsidRPr="00947179">
              <w:rPr>
                <w:sz w:val="22"/>
              </w:rPr>
              <w:t>34.39</w:t>
            </w:r>
          </w:p>
        </w:tc>
        <w:tc>
          <w:tcPr>
            <w:tcW w:w="711" w:type="dxa"/>
            <w:vAlign w:val="center"/>
          </w:tcPr>
          <w:p w:rsidR="001E6620" w:rsidRPr="00947179" w:rsidRDefault="001E6620" w:rsidP="00F142EF">
            <w:pPr>
              <w:spacing w:before="120" w:after="120"/>
              <w:jc w:val="center"/>
              <w:rPr>
                <w:sz w:val="22"/>
              </w:rPr>
            </w:pPr>
            <w:r w:rsidRPr="00947179">
              <w:rPr>
                <w:sz w:val="22"/>
              </w:rPr>
              <w:t>46.00</w:t>
            </w:r>
          </w:p>
        </w:tc>
        <w:tc>
          <w:tcPr>
            <w:tcW w:w="711" w:type="dxa"/>
            <w:vAlign w:val="center"/>
          </w:tcPr>
          <w:p w:rsidR="001E6620" w:rsidRPr="00947179" w:rsidRDefault="001E6620" w:rsidP="00F142EF">
            <w:pPr>
              <w:spacing w:before="120" w:after="120"/>
              <w:jc w:val="center"/>
              <w:rPr>
                <w:sz w:val="22"/>
              </w:rPr>
            </w:pPr>
            <w:r w:rsidRPr="00947179">
              <w:rPr>
                <w:sz w:val="22"/>
              </w:rPr>
              <w:t>77.10</w:t>
            </w:r>
          </w:p>
        </w:tc>
        <w:tc>
          <w:tcPr>
            <w:tcW w:w="821" w:type="dxa"/>
            <w:vAlign w:val="center"/>
          </w:tcPr>
          <w:p w:rsidR="001E6620" w:rsidRPr="00947179" w:rsidRDefault="001E6620" w:rsidP="00F142EF">
            <w:pPr>
              <w:spacing w:before="120" w:after="120"/>
              <w:jc w:val="center"/>
              <w:rPr>
                <w:sz w:val="22"/>
              </w:rPr>
            </w:pPr>
            <w:r w:rsidRPr="00947179">
              <w:rPr>
                <w:sz w:val="22"/>
              </w:rPr>
              <w:t>108.40</w:t>
            </w:r>
          </w:p>
        </w:tc>
        <w:tc>
          <w:tcPr>
            <w:tcW w:w="821" w:type="dxa"/>
            <w:vAlign w:val="center"/>
          </w:tcPr>
          <w:p w:rsidR="001E6620" w:rsidRPr="00947179" w:rsidRDefault="001E6620" w:rsidP="00F142EF">
            <w:pPr>
              <w:spacing w:before="120" w:after="120"/>
              <w:jc w:val="center"/>
              <w:rPr>
                <w:sz w:val="22"/>
              </w:rPr>
            </w:pPr>
            <w:r w:rsidRPr="00947179">
              <w:rPr>
                <w:sz w:val="22"/>
              </w:rPr>
              <w:t>117.36</w:t>
            </w:r>
          </w:p>
        </w:tc>
        <w:tc>
          <w:tcPr>
            <w:tcW w:w="711" w:type="dxa"/>
            <w:vAlign w:val="center"/>
          </w:tcPr>
          <w:p w:rsidR="001E6620" w:rsidRPr="00947179" w:rsidRDefault="001E6620" w:rsidP="00F142EF">
            <w:pPr>
              <w:spacing w:before="120" w:after="120"/>
              <w:jc w:val="center"/>
              <w:rPr>
                <w:sz w:val="22"/>
              </w:rPr>
            </w:pPr>
            <w:r w:rsidRPr="00947179">
              <w:rPr>
                <w:sz w:val="22"/>
              </w:rPr>
              <w:t>92.81</w:t>
            </w:r>
          </w:p>
        </w:tc>
        <w:tc>
          <w:tcPr>
            <w:tcW w:w="711" w:type="dxa"/>
            <w:vAlign w:val="center"/>
          </w:tcPr>
          <w:p w:rsidR="001E6620" w:rsidRPr="00947179" w:rsidRDefault="001E6620" w:rsidP="00F142EF">
            <w:pPr>
              <w:spacing w:before="120" w:after="120"/>
              <w:jc w:val="center"/>
              <w:rPr>
                <w:sz w:val="22"/>
              </w:rPr>
            </w:pPr>
            <w:r w:rsidRPr="00947179">
              <w:rPr>
                <w:sz w:val="22"/>
              </w:rPr>
              <w:t>52.87</w:t>
            </w:r>
          </w:p>
        </w:tc>
        <w:tc>
          <w:tcPr>
            <w:tcW w:w="711" w:type="dxa"/>
            <w:vAlign w:val="center"/>
          </w:tcPr>
          <w:p w:rsidR="001E6620" w:rsidRPr="00947179" w:rsidRDefault="001E6620" w:rsidP="00F142EF">
            <w:pPr>
              <w:spacing w:before="120" w:after="120"/>
              <w:jc w:val="center"/>
              <w:rPr>
                <w:sz w:val="22"/>
              </w:rPr>
            </w:pPr>
            <w:r w:rsidRPr="00947179">
              <w:rPr>
                <w:sz w:val="22"/>
              </w:rPr>
              <w:t>47.38</w:t>
            </w:r>
          </w:p>
        </w:tc>
        <w:tc>
          <w:tcPr>
            <w:tcW w:w="711" w:type="dxa"/>
            <w:vAlign w:val="center"/>
          </w:tcPr>
          <w:p w:rsidR="001E6620" w:rsidRPr="00947179" w:rsidRDefault="001E6620" w:rsidP="00F142EF">
            <w:pPr>
              <w:spacing w:before="120" w:after="120"/>
              <w:jc w:val="center"/>
              <w:rPr>
                <w:sz w:val="22"/>
              </w:rPr>
            </w:pPr>
            <w:r w:rsidRPr="00947179">
              <w:rPr>
                <w:sz w:val="22"/>
              </w:rPr>
              <w:t>47.70</w:t>
            </w:r>
          </w:p>
        </w:tc>
        <w:tc>
          <w:tcPr>
            <w:tcW w:w="711" w:type="dxa"/>
            <w:vAlign w:val="center"/>
          </w:tcPr>
          <w:p w:rsidR="001E6620" w:rsidRPr="00947179" w:rsidRDefault="001E6620" w:rsidP="00F142EF">
            <w:pPr>
              <w:spacing w:before="120" w:after="120"/>
              <w:jc w:val="center"/>
              <w:rPr>
                <w:sz w:val="22"/>
              </w:rPr>
            </w:pPr>
            <w:r w:rsidRPr="00947179">
              <w:rPr>
                <w:sz w:val="22"/>
              </w:rPr>
              <w:t>45.05</w:t>
            </w:r>
          </w:p>
        </w:tc>
        <w:tc>
          <w:tcPr>
            <w:tcW w:w="931" w:type="dxa"/>
            <w:vAlign w:val="center"/>
          </w:tcPr>
          <w:p w:rsidR="001E6620" w:rsidRPr="00947179" w:rsidRDefault="001E6620" w:rsidP="00F142EF">
            <w:pPr>
              <w:spacing w:before="120" w:after="120"/>
              <w:jc w:val="center"/>
              <w:rPr>
                <w:b/>
                <w:sz w:val="22"/>
              </w:rPr>
            </w:pPr>
            <w:r w:rsidRPr="00947179">
              <w:rPr>
                <w:b/>
                <w:sz w:val="22"/>
              </w:rPr>
              <w:t>731.22</w:t>
            </w:r>
          </w:p>
        </w:tc>
      </w:tr>
    </w:tbl>
    <w:p w:rsidR="00F72D8F" w:rsidRPr="00E2704E" w:rsidRDefault="00527F85" w:rsidP="00527F85">
      <w:pPr>
        <w:pStyle w:val="Heading3"/>
        <w:rPr>
          <w:color w:val="auto"/>
        </w:rPr>
      </w:pPr>
      <w:bookmarkStart w:id="209" w:name="_Toc69723690"/>
      <w:bookmarkStart w:id="210" w:name="_Toc131690141"/>
      <w:bookmarkEnd w:id="208"/>
      <w:r w:rsidRPr="00E2704E">
        <w:rPr>
          <w:color w:val="auto"/>
        </w:rPr>
        <w:t>1.</w:t>
      </w:r>
      <w:r w:rsidR="00B43C0E" w:rsidRPr="00E2704E">
        <w:rPr>
          <w:color w:val="auto"/>
        </w:rPr>
        <w:t>3. Đặc điểm kinh tế - xã hội</w:t>
      </w:r>
      <w:bookmarkEnd w:id="209"/>
      <w:bookmarkEnd w:id="210"/>
    </w:p>
    <w:p w:rsidR="00F72D8F"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Căn cứ vào Báo cáo “Tình hình thực hiện nhiệm vụ KT - XH, Quốc phòng an ninh năm 20</w:t>
      </w:r>
      <w:r w:rsidRPr="00E2704E">
        <w:rPr>
          <w:rFonts w:cs="Times New Roman"/>
          <w:color w:val="auto"/>
          <w:szCs w:val="26"/>
          <w:lang w:val="af-ZA"/>
        </w:rPr>
        <w:t>2</w:t>
      </w:r>
      <w:r w:rsidR="001E6620">
        <w:rPr>
          <w:rFonts w:cs="Times New Roman"/>
          <w:color w:val="auto"/>
          <w:szCs w:val="26"/>
          <w:lang w:val="af-ZA"/>
        </w:rPr>
        <w:t>2</w:t>
      </w:r>
      <w:r w:rsidRPr="00E2704E">
        <w:rPr>
          <w:rFonts w:cs="Times New Roman"/>
          <w:color w:val="auto"/>
          <w:szCs w:val="26"/>
          <w:lang w:val="vi-VN"/>
        </w:rPr>
        <w:t>” cho thấy kết quả thực hiện trên các lĩnh vực như sau:</w:t>
      </w:r>
    </w:p>
    <w:p w:rsidR="00CA6EC7" w:rsidRPr="005A53B0" w:rsidRDefault="00CA6EC7" w:rsidP="00CA6EC7">
      <w:pPr>
        <w:spacing w:line="288" w:lineRule="auto"/>
        <w:ind w:firstLine="720"/>
        <w:jc w:val="both"/>
        <w:rPr>
          <w:b/>
          <w:szCs w:val="26"/>
        </w:rPr>
      </w:pPr>
      <w:r w:rsidRPr="005A53B0">
        <w:rPr>
          <w:b/>
          <w:szCs w:val="26"/>
        </w:rPr>
        <w:t>I- KINH TẾ:</w:t>
      </w:r>
    </w:p>
    <w:p w:rsidR="00CA6EC7" w:rsidRPr="005A53B0" w:rsidRDefault="00CA6EC7" w:rsidP="00CA6EC7">
      <w:pPr>
        <w:spacing w:line="288" w:lineRule="auto"/>
        <w:ind w:firstLine="720"/>
        <w:jc w:val="both"/>
        <w:rPr>
          <w:b/>
          <w:szCs w:val="26"/>
        </w:rPr>
      </w:pPr>
      <w:r w:rsidRPr="005A53B0">
        <w:rPr>
          <w:b/>
          <w:szCs w:val="26"/>
        </w:rPr>
        <w:t>1. Nông nghiệp.</w:t>
      </w:r>
    </w:p>
    <w:p w:rsidR="00CA6EC7" w:rsidRPr="005A53B0" w:rsidRDefault="00CA6EC7" w:rsidP="00CA6EC7">
      <w:pPr>
        <w:spacing w:line="288" w:lineRule="auto"/>
        <w:ind w:firstLine="720"/>
        <w:jc w:val="both"/>
        <w:rPr>
          <w:b/>
          <w:szCs w:val="26"/>
        </w:rPr>
      </w:pPr>
      <w:r w:rsidRPr="005A53B0">
        <w:rPr>
          <w:b/>
          <w:szCs w:val="26"/>
        </w:rPr>
        <w:t>a. Trồng trọt (một số cây trồng chủ yếu)</w:t>
      </w:r>
    </w:p>
    <w:p w:rsidR="00CA6EC7" w:rsidRPr="005A53B0" w:rsidRDefault="00CA6EC7" w:rsidP="00CA6EC7">
      <w:pPr>
        <w:spacing w:line="288" w:lineRule="auto"/>
        <w:ind w:firstLine="720"/>
        <w:jc w:val="both"/>
        <w:rPr>
          <w:i/>
          <w:szCs w:val="26"/>
        </w:rPr>
      </w:pPr>
      <w:r w:rsidRPr="005A53B0">
        <w:rPr>
          <w:i/>
          <w:szCs w:val="26"/>
        </w:rPr>
        <w:t>* Về cây lúa:</w:t>
      </w:r>
    </w:p>
    <w:p w:rsidR="00CA6EC7" w:rsidRPr="005A53B0" w:rsidRDefault="00CA6EC7" w:rsidP="00CA6EC7">
      <w:pPr>
        <w:spacing w:line="288" w:lineRule="auto"/>
        <w:ind w:firstLine="720"/>
        <w:jc w:val="both"/>
        <w:rPr>
          <w:szCs w:val="26"/>
        </w:rPr>
      </w:pPr>
      <w:r w:rsidRPr="005A53B0">
        <w:rPr>
          <w:szCs w:val="26"/>
        </w:rPr>
        <w:t>+ Lúa vụ Đông Xuân: 425 ha; năng suất : 59 tạ/ ha; Sản lượng: 2.508 tấn.</w:t>
      </w:r>
    </w:p>
    <w:p w:rsidR="00CA6EC7" w:rsidRPr="005A53B0" w:rsidRDefault="00CA6EC7" w:rsidP="00CA6EC7">
      <w:pPr>
        <w:spacing w:line="288" w:lineRule="auto"/>
        <w:ind w:firstLine="720"/>
        <w:jc w:val="both"/>
        <w:rPr>
          <w:szCs w:val="26"/>
        </w:rPr>
      </w:pPr>
      <w:r w:rsidRPr="005A53B0">
        <w:rPr>
          <w:szCs w:val="26"/>
        </w:rPr>
        <w:t>+ Lúa vụ Hè Thu: 98 ha; năng suất: 40 tạ/ ha; Sản lượng: 392 tấn.</w:t>
      </w:r>
    </w:p>
    <w:p w:rsidR="00CA6EC7" w:rsidRPr="005A53B0" w:rsidRDefault="00CA6EC7" w:rsidP="00CA6EC7">
      <w:pPr>
        <w:spacing w:line="288" w:lineRule="auto"/>
        <w:ind w:firstLine="720"/>
        <w:jc w:val="both"/>
        <w:rPr>
          <w:i/>
          <w:szCs w:val="26"/>
        </w:rPr>
      </w:pPr>
      <w:r w:rsidRPr="005A53B0">
        <w:rPr>
          <w:i/>
          <w:szCs w:val="26"/>
        </w:rPr>
        <w:t>* Về cây Ngô:</w:t>
      </w:r>
    </w:p>
    <w:p w:rsidR="00CA6EC7" w:rsidRPr="005A53B0" w:rsidRDefault="00CA6EC7" w:rsidP="00CA6EC7">
      <w:pPr>
        <w:spacing w:line="288" w:lineRule="auto"/>
        <w:ind w:firstLine="720"/>
        <w:jc w:val="both"/>
        <w:rPr>
          <w:szCs w:val="26"/>
        </w:rPr>
      </w:pPr>
      <w:r w:rsidRPr="005A53B0">
        <w:rPr>
          <w:szCs w:val="26"/>
        </w:rPr>
        <w:t xml:space="preserve"> Diện tích: 90 ha, năng suất: 75 tạ/ ha, sản lượng:  675 tấn.</w:t>
      </w:r>
    </w:p>
    <w:p w:rsidR="00CA6EC7" w:rsidRPr="005A53B0" w:rsidRDefault="00CA6EC7" w:rsidP="00CA6EC7">
      <w:pPr>
        <w:spacing w:line="288" w:lineRule="auto"/>
        <w:ind w:firstLine="720"/>
        <w:jc w:val="both"/>
        <w:rPr>
          <w:i/>
          <w:szCs w:val="26"/>
        </w:rPr>
      </w:pPr>
      <w:r w:rsidRPr="005A53B0">
        <w:rPr>
          <w:i/>
          <w:szCs w:val="26"/>
        </w:rPr>
        <w:t>* Về cây Sắn:</w:t>
      </w:r>
    </w:p>
    <w:p w:rsidR="00CA6EC7" w:rsidRPr="005A53B0" w:rsidRDefault="00CA6EC7" w:rsidP="00CA6EC7">
      <w:pPr>
        <w:spacing w:line="288" w:lineRule="auto"/>
        <w:ind w:firstLine="720"/>
        <w:jc w:val="both"/>
        <w:rPr>
          <w:szCs w:val="26"/>
        </w:rPr>
      </w:pPr>
      <w:r w:rsidRPr="005A53B0">
        <w:rPr>
          <w:i/>
          <w:szCs w:val="26"/>
        </w:rPr>
        <w:softHyphen/>
      </w:r>
      <w:r w:rsidRPr="005A53B0">
        <w:rPr>
          <w:szCs w:val="26"/>
        </w:rPr>
        <w:t xml:space="preserve"> Diện tích trồng: 185 ha, sản lượng: 3.700 tấn.</w:t>
      </w:r>
    </w:p>
    <w:p w:rsidR="00CA6EC7" w:rsidRPr="005A53B0" w:rsidRDefault="00CA6EC7" w:rsidP="00CA6EC7">
      <w:pPr>
        <w:spacing w:line="288" w:lineRule="auto"/>
        <w:ind w:firstLine="720"/>
        <w:jc w:val="both"/>
        <w:rPr>
          <w:i/>
          <w:szCs w:val="26"/>
        </w:rPr>
      </w:pPr>
      <w:r w:rsidRPr="005A53B0">
        <w:rPr>
          <w:i/>
          <w:szCs w:val="26"/>
        </w:rPr>
        <w:t xml:space="preserve">* Cây dưa: </w:t>
      </w:r>
      <w:r w:rsidRPr="005A53B0">
        <w:rPr>
          <w:szCs w:val="26"/>
        </w:rPr>
        <w:t>Diện tích là 16,5  ha, năng suất 200 tạ/ha, sản lượng 330 tấn.</w:t>
      </w:r>
    </w:p>
    <w:p w:rsidR="00CA6EC7" w:rsidRPr="005A53B0" w:rsidRDefault="00CA6EC7" w:rsidP="00CA6EC7">
      <w:pPr>
        <w:spacing w:line="288" w:lineRule="auto"/>
        <w:ind w:firstLine="720"/>
        <w:jc w:val="both"/>
        <w:rPr>
          <w:szCs w:val="26"/>
        </w:rPr>
      </w:pPr>
      <w:r w:rsidRPr="005A53B0">
        <w:rPr>
          <w:i/>
          <w:szCs w:val="26"/>
        </w:rPr>
        <w:t>* Đậu các loại:</w:t>
      </w:r>
      <w:r w:rsidRPr="005A53B0">
        <w:rPr>
          <w:szCs w:val="26"/>
        </w:rPr>
        <w:t xml:space="preserve"> Diện tích là 24,5 ha; năng suất 18tạ/ha.</w:t>
      </w:r>
    </w:p>
    <w:p w:rsidR="00CA6EC7" w:rsidRPr="005A53B0" w:rsidRDefault="00CA6EC7" w:rsidP="00CA6EC7">
      <w:pPr>
        <w:spacing w:line="288" w:lineRule="auto"/>
        <w:ind w:firstLine="720"/>
        <w:jc w:val="both"/>
        <w:rPr>
          <w:szCs w:val="26"/>
        </w:rPr>
      </w:pPr>
      <w:r w:rsidRPr="005A53B0">
        <w:rPr>
          <w:szCs w:val="26"/>
        </w:rPr>
        <w:t>Sản xuất nông nghiệp đã ổn định diện tích các loại cây trồng, việc ứng dụng tiến bộ kỷ thuật vào sản xuất, thực hiện tốt công tác phòng trừ dịch bệnh có nhiều tiến bộ nên năng suất sản lượng cây trồng đạt kết quả cao, đặc biệt là vụ Đông xuân diện tích và sản lượng cây trồng chính đạt và vượt mức kế hoạch đặt ra.</w:t>
      </w:r>
    </w:p>
    <w:p w:rsidR="00CA6EC7" w:rsidRPr="005A53B0" w:rsidRDefault="00CA6EC7" w:rsidP="00CA6EC7">
      <w:pPr>
        <w:spacing w:line="288" w:lineRule="auto"/>
        <w:ind w:firstLine="720"/>
        <w:jc w:val="both"/>
        <w:rPr>
          <w:szCs w:val="26"/>
        </w:rPr>
      </w:pPr>
      <w:r w:rsidRPr="005A53B0">
        <w:rPr>
          <w:b/>
          <w:szCs w:val="26"/>
        </w:rPr>
        <w:t xml:space="preserve">b. Chăn nuôi: </w:t>
      </w:r>
    </w:p>
    <w:p w:rsidR="00CA6EC7" w:rsidRPr="005A53B0" w:rsidRDefault="00CA6EC7" w:rsidP="00CA6EC7">
      <w:pPr>
        <w:spacing w:line="288" w:lineRule="auto"/>
        <w:ind w:firstLine="720"/>
        <w:jc w:val="both"/>
        <w:rPr>
          <w:szCs w:val="26"/>
        </w:rPr>
      </w:pPr>
      <w:r w:rsidRPr="005A53B0">
        <w:rPr>
          <w:i/>
          <w:szCs w:val="26"/>
        </w:rPr>
        <w:t xml:space="preserve">- </w:t>
      </w:r>
      <w:r w:rsidRPr="005A53B0">
        <w:rPr>
          <w:szCs w:val="26"/>
        </w:rPr>
        <w:t xml:space="preserve">Tổng đàn trâu, bò là: </w:t>
      </w:r>
      <w:r w:rsidRPr="005A53B0">
        <w:rPr>
          <w:szCs w:val="26"/>
        </w:rPr>
        <w:tab/>
        <w:t>1.800 con/1.850 con.</w:t>
      </w:r>
    </w:p>
    <w:p w:rsidR="00CA6EC7" w:rsidRPr="005A53B0" w:rsidRDefault="00CA6EC7" w:rsidP="00CA6EC7">
      <w:pPr>
        <w:spacing w:line="288" w:lineRule="auto"/>
        <w:ind w:firstLine="720"/>
        <w:jc w:val="both"/>
        <w:rPr>
          <w:szCs w:val="26"/>
        </w:rPr>
      </w:pPr>
      <w:r w:rsidRPr="005A53B0">
        <w:rPr>
          <w:szCs w:val="26"/>
        </w:rPr>
        <w:t xml:space="preserve">- Tổng đàn lợn là: </w:t>
      </w:r>
      <w:r w:rsidRPr="005A53B0">
        <w:rPr>
          <w:szCs w:val="26"/>
        </w:rPr>
        <w:tab/>
      </w:r>
      <w:r w:rsidRPr="005A53B0">
        <w:rPr>
          <w:szCs w:val="26"/>
        </w:rPr>
        <w:tab/>
        <w:t>2.950 con/3.200 con .</w:t>
      </w:r>
    </w:p>
    <w:p w:rsidR="00CA6EC7" w:rsidRPr="005A53B0" w:rsidRDefault="00CA6EC7" w:rsidP="00CA6EC7">
      <w:pPr>
        <w:spacing w:line="288" w:lineRule="auto"/>
        <w:ind w:firstLine="720"/>
        <w:jc w:val="both"/>
        <w:rPr>
          <w:szCs w:val="26"/>
        </w:rPr>
      </w:pPr>
      <w:r w:rsidRPr="005A53B0">
        <w:rPr>
          <w:szCs w:val="26"/>
        </w:rPr>
        <w:t xml:space="preserve">- Tổng đàn gia cầm là: </w:t>
      </w:r>
      <w:r w:rsidRPr="005A53B0">
        <w:rPr>
          <w:szCs w:val="26"/>
        </w:rPr>
        <w:tab/>
        <w:t>120.000 con.</w:t>
      </w:r>
    </w:p>
    <w:p w:rsidR="00CA6EC7" w:rsidRPr="005A53B0" w:rsidRDefault="00CA6EC7" w:rsidP="00CA6EC7">
      <w:pPr>
        <w:spacing w:line="288" w:lineRule="auto"/>
        <w:ind w:firstLine="720"/>
        <w:jc w:val="both"/>
        <w:rPr>
          <w:szCs w:val="26"/>
        </w:rPr>
      </w:pPr>
      <w:r w:rsidRPr="005A53B0">
        <w:rPr>
          <w:szCs w:val="26"/>
        </w:rPr>
        <w:lastRenderedPageBreak/>
        <w:t xml:space="preserve">- Thực hiện công tác tiêm phòng dịch bệnh tụ huyết trùng, lỡ mồm lông móng cho gia súc: 1.060/ 1.510 con, đạt 70% kế hoạch. </w:t>
      </w:r>
    </w:p>
    <w:p w:rsidR="00CA6EC7" w:rsidRPr="005A53B0" w:rsidRDefault="00CA6EC7" w:rsidP="00CA6EC7">
      <w:pPr>
        <w:spacing w:line="288" w:lineRule="auto"/>
        <w:ind w:firstLine="720"/>
        <w:jc w:val="both"/>
        <w:rPr>
          <w:b/>
          <w:szCs w:val="26"/>
        </w:rPr>
      </w:pPr>
      <w:r w:rsidRPr="005A53B0">
        <w:rPr>
          <w:b/>
          <w:szCs w:val="26"/>
        </w:rPr>
        <w:t>2. Về lâm nghiệp:</w:t>
      </w:r>
    </w:p>
    <w:p w:rsidR="00CA6EC7" w:rsidRPr="005A53B0" w:rsidRDefault="00CA6EC7" w:rsidP="00CA6EC7">
      <w:pPr>
        <w:spacing w:line="288" w:lineRule="auto"/>
        <w:ind w:firstLine="720"/>
        <w:jc w:val="both"/>
        <w:rPr>
          <w:szCs w:val="26"/>
        </w:rPr>
      </w:pPr>
      <w:r w:rsidRPr="005A53B0">
        <w:rPr>
          <w:szCs w:val="26"/>
        </w:rPr>
        <w:t>Công tác quản lý, chăm sóc, bảo vệ, nhất là phòng cháy chữa cháy rừng ngày càng được quan tâm, việc trồng rừng bước đầu đã có hiệu quả kinh tế rõ rệt.</w:t>
      </w:r>
    </w:p>
    <w:p w:rsidR="00CA6EC7" w:rsidRPr="005A53B0" w:rsidRDefault="00CA6EC7" w:rsidP="00CA6EC7">
      <w:pPr>
        <w:spacing w:line="288" w:lineRule="auto"/>
        <w:ind w:firstLine="720"/>
        <w:jc w:val="both"/>
        <w:rPr>
          <w:szCs w:val="26"/>
        </w:rPr>
      </w:pPr>
      <w:r w:rsidRPr="005A53B0">
        <w:rPr>
          <w:szCs w:val="26"/>
        </w:rPr>
        <w:t xml:space="preserve"> Tổng số hộ trồng và chăm sóc rừng: 286 hộ, với tổng diện tích: 865 ha.</w:t>
      </w:r>
    </w:p>
    <w:p w:rsidR="00CA6EC7" w:rsidRPr="005A53B0" w:rsidRDefault="00CA6EC7" w:rsidP="00CA6EC7">
      <w:pPr>
        <w:spacing w:line="288" w:lineRule="auto"/>
        <w:ind w:firstLine="720"/>
        <w:jc w:val="both"/>
        <w:rPr>
          <w:b/>
          <w:szCs w:val="26"/>
        </w:rPr>
      </w:pPr>
      <w:r w:rsidRPr="005A53B0">
        <w:rPr>
          <w:b/>
          <w:szCs w:val="26"/>
        </w:rPr>
        <w:t>3. Thuỷ sản:</w:t>
      </w:r>
    </w:p>
    <w:p w:rsidR="00CA6EC7" w:rsidRPr="005A53B0" w:rsidRDefault="00CA6EC7" w:rsidP="00CA6EC7">
      <w:pPr>
        <w:spacing w:line="288" w:lineRule="auto"/>
        <w:ind w:firstLine="720"/>
        <w:jc w:val="both"/>
        <w:rPr>
          <w:szCs w:val="26"/>
        </w:rPr>
      </w:pPr>
      <w:r w:rsidRPr="005A53B0">
        <w:rPr>
          <w:szCs w:val="26"/>
        </w:rPr>
        <w:t>Tổng diện tích ao hồ nuôi cá là: 50 ha; Tổng số hộ có hồ nuôi: 178 hộ, đã hợp đồng cho thuê mặt nước, ao hồ để nuôi trồng thủy sản để các hộ ổn định sản xuất lâu dài.</w:t>
      </w:r>
    </w:p>
    <w:p w:rsidR="00CA6EC7" w:rsidRPr="005A53B0" w:rsidRDefault="00CA6EC7" w:rsidP="00CA6EC7">
      <w:pPr>
        <w:spacing w:line="288" w:lineRule="auto"/>
        <w:ind w:firstLine="720"/>
        <w:jc w:val="both"/>
        <w:rPr>
          <w:szCs w:val="26"/>
        </w:rPr>
      </w:pPr>
      <w:r w:rsidRPr="005A53B0">
        <w:rPr>
          <w:b/>
          <w:szCs w:val="26"/>
        </w:rPr>
        <w:t>4. Về tiểu thủ công nghiệp, dịch vụ, du lịch:</w:t>
      </w:r>
    </w:p>
    <w:p w:rsidR="00CA6EC7" w:rsidRPr="005A53B0" w:rsidRDefault="00CA6EC7" w:rsidP="00CA6EC7">
      <w:pPr>
        <w:spacing w:line="288" w:lineRule="auto"/>
        <w:ind w:firstLine="720"/>
        <w:jc w:val="both"/>
        <w:rPr>
          <w:szCs w:val="26"/>
        </w:rPr>
      </w:pPr>
      <w:r w:rsidRPr="005A53B0">
        <w:rPr>
          <w:szCs w:val="26"/>
        </w:rPr>
        <w:t>Các hoạt động dịch vụ năm 2021 đư</w:t>
      </w:r>
      <w:r w:rsidRPr="005A53B0">
        <w:rPr>
          <w:szCs w:val="26"/>
        </w:rPr>
        <w:softHyphen/>
        <w:t>ợc quan tâm đầu tư</w:t>
      </w:r>
      <w:r w:rsidRPr="005A53B0">
        <w:rPr>
          <w:szCs w:val="26"/>
        </w:rPr>
        <w:softHyphen/>
        <w:t xml:space="preserve"> hơn. Đến nay đã có 49 ô tô vận tải và dịch vụ du lịch, 46 máy xay xát, có 69 máy làm đất, 5 cơ sở sản xuất gạch bơ lóc.</w:t>
      </w:r>
    </w:p>
    <w:p w:rsidR="00CA6EC7" w:rsidRPr="005A53B0" w:rsidRDefault="00CA6EC7" w:rsidP="00CA6EC7">
      <w:pPr>
        <w:spacing w:line="288" w:lineRule="auto"/>
        <w:ind w:firstLine="709"/>
        <w:jc w:val="both"/>
        <w:rPr>
          <w:szCs w:val="26"/>
        </w:rPr>
      </w:pPr>
      <w:r w:rsidRPr="005A53B0">
        <w:rPr>
          <w:szCs w:val="26"/>
        </w:rPr>
        <w:t>Hợp tác xã sản xuất, trồng cây dược liệu, chế biến cà gai leo Thanh Bình hoạt động có hiệu quả, chất lượng tốt, thị trường ngày một mở rộng.</w:t>
      </w:r>
    </w:p>
    <w:p w:rsidR="00CA6EC7" w:rsidRPr="005A53B0" w:rsidRDefault="00CA6EC7" w:rsidP="00CA6EC7">
      <w:pPr>
        <w:spacing w:line="288" w:lineRule="auto"/>
        <w:ind w:firstLine="720"/>
        <w:jc w:val="both"/>
        <w:rPr>
          <w:szCs w:val="26"/>
        </w:rPr>
      </w:pPr>
      <w:r w:rsidRPr="005A53B0">
        <w:rPr>
          <w:szCs w:val="26"/>
        </w:rPr>
        <w:t>Phát triển ngành nghề như mộc, nề mang lại thu nhập cao. Kinh doanh dịch vụ ăn uống phát triển. Chợ ổn định hoạt động các ngày trong tháng.</w:t>
      </w:r>
    </w:p>
    <w:p w:rsidR="00CA6EC7" w:rsidRPr="005A53B0" w:rsidRDefault="00CA6EC7" w:rsidP="00CA6EC7">
      <w:pPr>
        <w:spacing w:line="288" w:lineRule="auto"/>
        <w:ind w:firstLine="720"/>
        <w:jc w:val="both"/>
        <w:rPr>
          <w:rFonts w:eastAsia="Calibri"/>
          <w:b/>
          <w:szCs w:val="26"/>
          <w:lang w:val="fr-FR"/>
        </w:rPr>
      </w:pPr>
      <w:r w:rsidRPr="005A53B0">
        <w:rPr>
          <w:rFonts w:eastAsia="Calibri"/>
          <w:b/>
          <w:szCs w:val="26"/>
          <w:lang w:val="fr-FR"/>
        </w:rPr>
        <w:t>II. VỀ VĂN HÓA - XÃ HỘI</w:t>
      </w:r>
    </w:p>
    <w:p w:rsidR="00CA6EC7" w:rsidRPr="005A53B0" w:rsidRDefault="00CA6EC7" w:rsidP="00CA6EC7">
      <w:pPr>
        <w:spacing w:line="288" w:lineRule="auto"/>
        <w:ind w:firstLine="720"/>
        <w:jc w:val="both"/>
        <w:rPr>
          <w:rFonts w:eastAsia="Calibri"/>
          <w:b/>
          <w:szCs w:val="26"/>
          <w:lang w:val="fr-FR"/>
        </w:rPr>
      </w:pPr>
      <w:r w:rsidRPr="005A53B0">
        <w:rPr>
          <w:rFonts w:eastAsia="Calibri"/>
          <w:b/>
          <w:szCs w:val="26"/>
          <w:lang w:val="fr-FR"/>
        </w:rPr>
        <w:t>1. Công tác Giáo dục- Đào tạo</w:t>
      </w:r>
    </w:p>
    <w:p w:rsidR="00CA6EC7" w:rsidRPr="005A53B0" w:rsidRDefault="00CA6EC7" w:rsidP="00CA6EC7">
      <w:pPr>
        <w:spacing w:line="288" w:lineRule="auto"/>
        <w:ind w:firstLine="709"/>
        <w:jc w:val="both"/>
        <w:rPr>
          <w:szCs w:val="26"/>
          <w:lang w:val="fr-FR"/>
        </w:rPr>
      </w:pPr>
      <w:r w:rsidRPr="005A53B0">
        <w:rPr>
          <w:szCs w:val="26"/>
          <w:lang w:val="fr-FR"/>
        </w:rPr>
        <w:t xml:space="preserve">Tổng số học sinh năm học 2020-2021 : 1217 học sinh, Trong đó: Mầm non: 366 cháu; Tiểu học: 523 em; THCS : 328 em. </w:t>
      </w:r>
    </w:p>
    <w:p w:rsidR="00CA6EC7" w:rsidRPr="005A53B0" w:rsidRDefault="00CA6EC7" w:rsidP="00CA6EC7">
      <w:pPr>
        <w:spacing w:line="288" w:lineRule="auto"/>
        <w:ind w:firstLine="709"/>
        <w:jc w:val="both"/>
        <w:rPr>
          <w:szCs w:val="26"/>
          <w:lang w:val="fr-FR"/>
        </w:rPr>
      </w:pPr>
      <w:r w:rsidRPr="005A53B0">
        <w:rPr>
          <w:szCs w:val="26"/>
          <w:lang w:val="fr-FR"/>
        </w:rPr>
        <w:t>Xã đã thực hiện tốt công tác phổ cập giáo dục: Phổ cập giáo dục THCS và tiểu học đạt mức độ 3, phổ cấp giáo dục xóa mù chử mức độ 2, phổ cập Mầm non cho trẻ 5 tuổi; giữ vững 4 trường đạt chuẩn Quốc gia giai đoạn 1 và 02 trường đạt chuẩn Quốc gia giai đoạn 2 (gồm trường Mầm non và THCS).</w:t>
      </w:r>
    </w:p>
    <w:p w:rsidR="00CA6EC7" w:rsidRPr="005A53B0" w:rsidRDefault="00CA6EC7" w:rsidP="00CA6EC7">
      <w:pPr>
        <w:spacing w:line="288" w:lineRule="auto"/>
        <w:ind w:firstLine="720"/>
        <w:jc w:val="both"/>
        <w:rPr>
          <w:rFonts w:eastAsia="Calibri"/>
          <w:szCs w:val="26"/>
        </w:rPr>
      </w:pPr>
      <w:r w:rsidRPr="005A53B0">
        <w:rPr>
          <w:rFonts w:eastAsia="Calibri"/>
          <w:szCs w:val="26"/>
          <w:lang w:val="fr-FR"/>
        </w:rPr>
        <w:t xml:space="preserve">Hội khuyến học tặng thưởng 18 em thi đỗ đại học. </w:t>
      </w:r>
      <w:r w:rsidRPr="005A53B0">
        <w:rPr>
          <w:rFonts w:eastAsia="Calibri"/>
          <w:szCs w:val="26"/>
        </w:rPr>
        <w:t>Triển khai kế hoạch xây dựng “Xã hội học tập” có 1828 gia đình học tập và 18 dòng họ học tập; 5 đơn vị học tập; 13 cộng đồng học tập, xã đề nghị công nhận xã đạt đơn vị học tập loại tốt.</w:t>
      </w:r>
    </w:p>
    <w:p w:rsidR="00CA6EC7" w:rsidRPr="005A53B0" w:rsidRDefault="00CA6EC7" w:rsidP="00CA6EC7">
      <w:pPr>
        <w:spacing w:line="288" w:lineRule="auto"/>
        <w:ind w:firstLine="720"/>
        <w:jc w:val="both"/>
        <w:rPr>
          <w:rFonts w:eastAsia="Calibri"/>
          <w:b/>
          <w:szCs w:val="26"/>
        </w:rPr>
      </w:pPr>
      <w:r w:rsidRPr="005A53B0">
        <w:rPr>
          <w:rFonts w:eastAsia="Calibri"/>
          <w:b/>
          <w:szCs w:val="26"/>
        </w:rPr>
        <w:t>2. Về Văn hóa thông tin - Thể thao:</w:t>
      </w:r>
    </w:p>
    <w:p w:rsidR="00CA6EC7" w:rsidRPr="005A53B0" w:rsidRDefault="00CA6EC7" w:rsidP="00CA6EC7">
      <w:pPr>
        <w:spacing w:line="288" w:lineRule="auto"/>
        <w:ind w:firstLine="720"/>
        <w:jc w:val="both"/>
        <w:rPr>
          <w:rFonts w:eastAsia="Calibri"/>
          <w:szCs w:val="26"/>
        </w:rPr>
      </w:pPr>
      <w:r w:rsidRPr="005A53B0">
        <w:rPr>
          <w:rFonts w:eastAsia="Calibri"/>
          <w:szCs w:val="26"/>
        </w:rPr>
        <w:t xml:space="preserve">Thực hiện cuộc vận động </w:t>
      </w:r>
      <w:r w:rsidRPr="005A53B0">
        <w:rPr>
          <w:rFonts w:eastAsia="Calibri"/>
          <w:i/>
          <w:szCs w:val="26"/>
        </w:rPr>
        <w:t>" Toàn dân đoàn kết xây dựng nông thôn mới, đô thị văn minh</w:t>
      </w:r>
      <w:r w:rsidRPr="005A53B0">
        <w:rPr>
          <w:rFonts w:eastAsia="Calibri"/>
          <w:szCs w:val="26"/>
        </w:rPr>
        <w:t xml:space="preserve"> </w:t>
      </w:r>
      <w:r w:rsidRPr="005A53B0">
        <w:rPr>
          <w:rFonts w:eastAsia="Calibri"/>
          <w:i/>
          <w:szCs w:val="26"/>
        </w:rPr>
        <w:t>"</w:t>
      </w:r>
      <w:r w:rsidRPr="005A53B0">
        <w:rPr>
          <w:rFonts w:eastAsia="Calibri"/>
          <w:szCs w:val="26"/>
        </w:rPr>
        <w:t>. BCĐ xã đã xét công nhận gia đình văn hóa năm 2021 là 1.772 hộ, tỷ lệ 80,8%; Xét đề nghị công nhận 11/13 Thôn văn hóa. (02 thôn không đạt là Nguyên Sơn và Đông Sơn )</w:t>
      </w:r>
    </w:p>
    <w:p w:rsidR="00CA6EC7" w:rsidRPr="005A53B0" w:rsidRDefault="00CA6EC7" w:rsidP="00CA6EC7">
      <w:pPr>
        <w:spacing w:line="288" w:lineRule="auto"/>
        <w:ind w:firstLine="720"/>
        <w:jc w:val="both"/>
        <w:rPr>
          <w:rFonts w:eastAsia="Calibri"/>
          <w:szCs w:val="26"/>
        </w:rPr>
      </w:pPr>
      <w:r w:rsidRPr="005A53B0">
        <w:rPr>
          <w:rFonts w:eastAsia="Calibri"/>
          <w:szCs w:val="26"/>
        </w:rPr>
        <w:t xml:space="preserve">Triển khai thực hiện tốt các hoạt động phòng chống dịch Covid-19 theo các  cấp độ, chỉ thị của cấp trên, UBND xã đã chỉ đạo bộ phận Văn hóa - XH  phối hợp với các ban ngành, đoàn thể có liên quan tăng cường công tác thông tin, tuyên truyền trên hệ thống loa truyền thanh, lên băng rôn khẩu hiệu tại các trục đường chính của xã, dán các tranh ảnh tuyên truyền tại các tụ điểm tập trung đông người qua lại: chợ, trung tâm văn </w:t>
      </w:r>
      <w:r w:rsidRPr="005A53B0">
        <w:rPr>
          <w:rFonts w:eastAsia="Calibri"/>
          <w:szCs w:val="26"/>
        </w:rPr>
        <w:lastRenderedPageBreak/>
        <w:t>hóa, nhà văn hóa 13 thôn, trạm y tế, trường học kịp thời cung cấp thông tin cho người dân không hoang mang lo lắng, khuyến cáo người dân thực hiện giản cách xã hội và các biện pháp phòng bệnh theo quy định để nhân dân yên tâm để lao động và phát triển kinh tế.</w:t>
      </w:r>
      <w:r w:rsidRPr="005A53B0">
        <w:rPr>
          <w:rFonts w:eastAsia="Calibri"/>
          <w:szCs w:val="26"/>
        </w:rPr>
        <w:tab/>
      </w:r>
    </w:p>
    <w:p w:rsidR="00CA6EC7" w:rsidRPr="005A53B0" w:rsidRDefault="00CA6EC7" w:rsidP="00CA6EC7">
      <w:pPr>
        <w:spacing w:line="288" w:lineRule="auto"/>
        <w:ind w:firstLine="720"/>
        <w:jc w:val="both"/>
        <w:rPr>
          <w:b/>
          <w:szCs w:val="26"/>
        </w:rPr>
      </w:pPr>
      <w:r w:rsidRPr="005A53B0">
        <w:rPr>
          <w:b/>
          <w:szCs w:val="26"/>
        </w:rPr>
        <w:t>3. Y tế - Dân số gia đình và trẻ em:</w:t>
      </w:r>
    </w:p>
    <w:p w:rsidR="00CA6EC7" w:rsidRPr="005A53B0" w:rsidRDefault="00CA6EC7" w:rsidP="00CA6EC7">
      <w:pPr>
        <w:spacing w:line="288" w:lineRule="auto"/>
        <w:ind w:firstLine="720"/>
        <w:jc w:val="both"/>
        <w:rPr>
          <w:i/>
          <w:szCs w:val="26"/>
        </w:rPr>
      </w:pPr>
      <w:r w:rsidRPr="005A53B0">
        <w:rPr>
          <w:i/>
          <w:szCs w:val="26"/>
        </w:rPr>
        <w:t>a. Y tế và chăm sóc sức khỏe trẻ em:</w:t>
      </w:r>
    </w:p>
    <w:p w:rsidR="00CA6EC7" w:rsidRPr="005A53B0" w:rsidRDefault="00CA6EC7" w:rsidP="00CA6EC7">
      <w:pPr>
        <w:spacing w:line="288" w:lineRule="auto"/>
        <w:ind w:firstLine="720"/>
        <w:jc w:val="both"/>
        <w:rPr>
          <w:szCs w:val="26"/>
        </w:rPr>
      </w:pPr>
      <w:r w:rsidRPr="005A53B0">
        <w:rPr>
          <w:szCs w:val="26"/>
        </w:rPr>
        <w:t>Tổ chức 8 đợt tiêm chủng trẻ em với 56 trẻ được tiêm đầy đủ các loại vắc-xin phòng các bệnh truyền nhiểm nguy hiểm trong chương trình tiêm chủng mở rộng. Cho trẻ dưới 5 tuổi uống Vitamin 791 lượt, trẻ 24 đến 60 tháng tuổi uống thuốc tẩy giun là 600 lượt.</w:t>
      </w:r>
    </w:p>
    <w:p w:rsidR="00CA6EC7" w:rsidRPr="005A53B0" w:rsidRDefault="00CA6EC7" w:rsidP="00CA6EC7">
      <w:pPr>
        <w:spacing w:line="288" w:lineRule="auto"/>
        <w:ind w:firstLine="720"/>
        <w:jc w:val="both"/>
        <w:rPr>
          <w:i/>
          <w:szCs w:val="26"/>
        </w:rPr>
      </w:pPr>
      <w:r w:rsidRPr="005A53B0">
        <w:rPr>
          <w:i/>
          <w:szCs w:val="26"/>
        </w:rPr>
        <w:t>b. Về công tác phòng chống dịch Covid - 19.</w:t>
      </w:r>
    </w:p>
    <w:p w:rsidR="00CA6EC7" w:rsidRPr="005A53B0" w:rsidRDefault="00CA6EC7" w:rsidP="00CA6EC7">
      <w:pPr>
        <w:spacing w:line="288" w:lineRule="auto"/>
        <w:ind w:firstLine="720"/>
        <w:jc w:val="both"/>
        <w:rPr>
          <w:szCs w:val="26"/>
        </w:rPr>
      </w:pPr>
      <w:r w:rsidRPr="005A53B0">
        <w:rPr>
          <w:szCs w:val="26"/>
        </w:rPr>
        <w:t>Thực hiện các Văn bản của cấp trên, trong thời gian giản cách xã hội theo Chỉ thị số 16/CT-TTg của Thủ tướng Chính phủ, UBND xã đã chủ động sớm thành lập Trung tâm chỉ huy phòng, chống dịch xã để kích hoạt chế độ chỉ huy tập trung cao độ, thực hiện các nhiệm vụ cấp bách. Đồng thời chỉ đạo các thôn thành lập các tổ Covid - 19 cộng đồng thôn và đã sớm đi vào hoạt động.</w:t>
      </w:r>
    </w:p>
    <w:p w:rsidR="00CA6EC7" w:rsidRPr="005A53B0" w:rsidRDefault="00CA6EC7" w:rsidP="00CA6EC7">
      <w:pPr>
        <w:spacing w:line="288" w:lineRule="auto"/>
        <w:ind w:firstLine="720"/>
        <w:jc w:val="both"/>
        <w:rPr>
          <w:szCs w:val="26"/>
        </w:rPr>
      </w:pPr>
      <w:r w:rsidRPr="005A53B0">
        <w:rPr>
          <w:szCs w:val="26"/>
        </w:rPr>
        <w:t>UBND xã đã sử dụng đồng bộ nhiều giải pháp quyết liệt, tập trung biện pháp cơ bản là chốt, chặn kiểm soát và lấy mẫu xét nghiệm nhanh, xét nghiêm PT-PCR.</w:t>
      </w:r>
    </w:p>
    <w:p w:rsidR="00CA6EC7" w:rsidRPr="005A53B0" w:rsidRDefault="00CA6EC7" w:rsidP="00CA6EC7">
      <w:pPr>
        <w:spacing w:line="288" w:lineRule="auto"/>
        <w:ind w:firstLine="720"/>
        <w:jc w:val="both"/>
        <w:rPr>
          <w:b/>
          <w:szCs w:val="26"/>
        </w:rPr>
      </w:pPr>
      <w:r w:rsidRPr="005A53B0">
        <w:rPr>
          <w:b/>
          <w:szCs w:val="26"/>
        </w:rPr>
        <w:t>4. Công tác chính sách xã hội:</w:t>
      </w:r>
    </w:p>
    <w:p w:rsidR="00CA6EC7" w:rsidRPr="005A53B0" w:rsidRDefault="00CA6EC7" w:rsidP="00CA6EC7">
      <w:pPr>
        <w:spacing w:line="288" w:lineRule="auto"/>
        <w:ind w:firstLine="720"/>
        <w:jc w:val="both"/>
        <w:rPr>
          <w:szCs w:val="26"/>
        </w:rPr>
      </w:pPr>
      <w:r w:rsidRPr="005A53B0">
        <w:rPr>
          <w:szCs w:val="26"/>
        </w:rPr>
        <w:t>Hộ nghèo đến cuối năm 2021 là 28 hộ, chiếm 1,26%, hộ cận nghèo: 78 hộ chiếm 3,52%. Đã rà soát, bình xét xong hộ nghèo, chuẩn nghèo giai đoạn 2021 – 2025.</w:t>
      </w:r>
    </w:p>
    <w:p w:rsidR="00CA6EC7" w:rsidRPr="005A53B0" w:rsidRDefault="00CA6EC7" w:rsidP="00CA6EC7">
      <w:pPr>
        <w:spacing w:line="288" w:lineRule="auto"/>
        <w:ind w:firstLine="720"/>
        <w:jc w:val="both"/>
        <w:rPr>
          <w:szCs w:val="26"/>
        </w:rPr>
      </w:pPr>
      <w:r w:rsidRPr="005A53B0">
        <w:rPr>
          <w:szCs w:val="26"/>
        </w:rPr>
        <w:t>Năm 2021 đã làm tốt công tác chính sách xã hội; Tổ chức thăm hỏi tặng quà cho 41 gia đình chính sách với số tiền 14,5 triệu đồng. Thực hiện chi trả kịp thời, đầy đủ đến các đối tượng hưởng chính sách xã hội, tổng số tiền 4,687 tỷ đồng.</w:t>
      </w:r>
    </w:p>
    <w:p w:rsidR="00CA6EC7" w:rsidRPr="005A53B0" w:rsidRDefault="00CA6EC7" w:rsidP="00CA6EC7">
      <w:pPr>
        <w:spacing w:line="288" w:lineRule="auto"/>
        <w:ind w:firstLine="720"/>
        <w:jc w:val="both"/>
        <w:rPr>
          <w:szCs w:val="26"/>
        </w:rPr>
      </w:pPr>
      <w:r w:rsidRPr="005A53B0">
        <w:rPr>
          <w:szCs w:val="26"/>
        </w:rPr>
        <w:t>Đã chi trả cho các đối tượng do ảnh hưởng đại dịch Covid-19 Quyết định số 23/2021/QĐ-TTg ngày 07/7/2021 của Thủ tướng Chính phủ cho 227 đối tượng với số tiền 340.500.000 đồng.</w:t>
      </w:r>
    </w:p>
    <w:p w:rsidR="00CA6EC7" w:rsidRPr="005A53B0" w:rsidRDefault="00CA6EC7" w:rsidP="00CA6EC7">
      <w:pPr>
        <w:tabs>
          <w:tab w:val="left" w:pos="6128"/>
        </w:tabs>
        <w:spacing w:line="288" w:lineRule="auto"/>
        <w:ind w:firstLine="720"/>
        <w:jc w:val="both"/>
        <w:rPr>
          <w:b/>
          <w:szCs w:val="26"/>
        </w:rPr>
      </w:pPr>
      <w:r w:rsidRPr="005A53B0">
        <w:rPr>
          <w:b/>
          <w:szCs w:val="26"/>
        </w:rPr>
        <w:t>III. QUỐC PHÒNG - AN NINH:</w:t>
      </w:r>
      <w:r w:rsidRPr="005A53B0">
        <w:rPr>
          <w:b/>
          <w:szCs w:val="26"/>
        </w:rPr>
        <w:tab/>
      </w:r>
    </w:p>
    <w:p w:rsidR="00CA6EC7" w:rsidRPr="005A53B0" w:rsidRDefault="00CA6EC7" w:rsidP="00CA6EC7">
      <w:pPr>
        <w:spacing w:line="288" w:lineRule="auto"/>
        <w:ind w:firstLine="720"/>
        <w:jc w:val="both"/>
        <w:rPr>
          <w:b/>
          <w:szCs w:val="26"/>
        </w:rPr>
      </w:pPr>
      <w:r w:rsidRPr="005A53B0">
        <w:rPr>
          <w:b/>
          <w:szCs w:val="26"/>
        </w:rPr>
        <w:t>1. Quốc phòng:</w:t>
      </w:r>
    </w:p>
    <w:p w:rsidR="00CA6EC7" w:rsidRPr="005A53B0" w:rsidRDefault="00CA6EC7" w:rsidP="00CA6EC7">
      <w:pPr>
        <w:spacing w:line="288" w:lineRule="auto"/>
        <w:ind w:firstLine="720"/>
        <w:jc w:val="both"/>
        <w:rPr>
          <w:szCs w:val="26"/>
        </w:rPr>
      </w:pPr>
      <w:r w:rsidRPr="005A53B0">
        <w:rPr>
          <w:szCs w:val="26"/>
        </w:rPr>
        <w:t>Duy trì, củng cố và biên chế tốt lực l</w:t>
      </w:r>
      <w:r w:rsidRPr="005A53B0">
        <w:rPr>
          <w:szCs w:val="26"/>
        </w:rPr>
        <w:softHyphen/>
      </w:r>
      <w:r w:rsidRPr="005A53B0">
        <w:rPr>
          <w:szCs w:val="26"/>
        </w:rPr>
        <w:softHyphen/>
        <w:t>ượng chiến đấu tại chổ, xây dựng xã vững mạnh toàn diện, sẵn sàng chiến đấu.</w:t>
      </w:r>
    </w:p>
    <w:p w:rsidR="00CA6EC7" w:rsidRPr="005A53B0" w:rsidRDefault="00CA6EC7" w:rsidP="00CA6EC7">
      <w:pPr>
        <w:spacing w:line="288" w:lineRule="auto"/>
        <w:ind w:firstLine="720"/>
        <w:jc w:val="both"/>
        <w:rPr>
          <w:szCs w:val="26"/>
        </w:rPr>
      </w:pPr>
      <w:r w:rsidRPr="005A53B0">
        <w:rPr>
          <w:szCs w:val="26"/>
        </w:rPr>
        <w:t>Đã tổ chức giao quân là 10 thanh niên nhập ngũ trong đó Quân sự  8 thanh niên, Công an 2 thanh niên đạt kế hoạch giao.</w:t>
      </w:r>
    </w:p>
    <w:p w:rsidR="00CA6EC7" w:rsidRPr="005A53B0" w:rsidRDefault="00CA6EC7" w:rsidP="00CA6EC7">
      <w:pPr>
        <w:spacing w:line="288" w:lineRule="auto"/>
        <w:ind w:firstLine="720"/>
        <w:jc w:val="both"/>
        <w:rPr>
          <w:szCs w:val="26"/>
        </w:rPr>
      </w:pPr>
      <w:r w:rsidRPr="005A53B0">
        <w:rPr>
          <w:szCs w:val="26"/>
        </w:rPr>
        <w:t>Đã tổ chức phúc tra lực l</w:t>
      </w:r>
      <w:r w:rsidRPr="005A53B0">
        <w:rPr>
          <w:szCs w:val="26"/>
        </w:rPr>
        <w:softHyphen/>
      </w:r>
      <w:r w:rsidRPr="005A53B0">
        <w:rPr>
          <w:szCs w:val="26"/>
        </w:rPr>
        <w:softHyphen/>
        <w:t>ượng dự bị động viên, đăng ký ph</w:t>
      </w:r>
      <w:r w:rsidRPr="005A53B0">
        <w:rPr>
          <w:szCs w:val="26"/>
        </w:rPr>
        <w:softHyphen/>
        <w:t>ương tiện kỷ thuật 75 phương tiện; Xây dựng lực l</w:t>
      </w:r>
      <w:r w:rsidRPr="005A53B0">
        <w:rPr>
          <w:szCs w:val="26"/>
        </w:rPr>
        <w:softHyphen/>
      </w:r>
      <w:r w:rsidRPr="005A53B0">
        <w:rPr>
          <w:szCs w:val="26"/>
        </w:rPr>
        <w:softHyphen/>
        <w:t>ượng tại chỗ gồm: 87 đ/c, lực lượng B cơ động 1 trung đội gồm 28 đ/c. Tổ sẵn sàng chiến đấu và ứng cứu thiên tai; phòng chống cháy rừng, công tác phòng chống dịch bệnh..</w:t>
      </w:r>
    </w:p>
    <w:p w:rsidR="00CA6EC7" w:rsidRPr="005A53B0" w:rsidRDefault="00CA6EC7" w:rsidP="00CA6EC7">
      <w:pPr>
        <w:spacing w:line="288" w:lineRule="auto"/>
        <w:ind w:firstLine="720"/>
        <w:jc w:val="both"/>
        <w:rPr>
          <w:b/>
          <w:szCs w:val="26"/>
        </w:rPr>
      </w:pPr>
      <w:r w:rsidRPr="005A53B0">
        <w:rPr>
          <w:b/>
          <w:szCs w:val="26"/>
        </w:rPr>
        <w:t>2. An ninh:</w:t>
      </w:r>
    </w:p>
    <w:p w:rsidR="00CA6EC7" w:rsidRDefault="00CA6EC7" w:rsidP="00CA6EC7">
      <w:pPr>
        <w:widowControl w:val="0"/>
        <w:spacing w:beforeLines="60" w:before="144" w:afterLines="60" w:after="144"/>
        <w:ind w:firstLine="567"/>
        <w:jc w:val="both"/>
        <w:rPr>
          <w:rFonts w:cs="Times New Roman"/>
          <w:color w:val="auto"/>
          <w:szCs w:val="26"/>
          <w:lang w:val="vi-VN"/>
        </w:rPr>
      </w:pPr>
      <w:r w:rsidRPr="005A53B0">
        <w:rPr>
          <w:szCs w:val="26"/>
        </w:rPr>
        <w:t>Tổ chức thực hiện có hiệu quả công tác phòng ngừa tội phạm, tăng c</w:t>
      </w:r>
      <w:r w:rsidRPr="005A53B0">
        <w:rPr>
          <w:szCs w:val="26"/>
        </w:rPr>
        <w:softHyphen/>
      </w:r>
      <w:r w:rsidRPr="005A53B0">
        <w:rPr>
          <w:szCs w:val="26"/>
        </w:rPr>
        <w:softHyphen/>
        <w:t xml:space="preserve">ường công tác </w:t>
      </w:r>
      <w:r w:rsidRPr="005A53B0">
        <w:rPr>
          <w:szCs w:val="26"/>
        </w:rPr>
        <w:lastRenderedPageBreak/>
        <w:t>kiểm tra giao thông. Tổ chức tuần tra canh gác, bảo vệ tốt ANTT trên địa bàn vào các ngày lễ lớn. Thực hiện tốt nhiệm vụ đảm bảo an ninh, an toàn trước, trong và sau cuộc bầu cử đại biểu Quốc hội khóa XV và đại biểu Hội đồng nhân dân các cấp nhiệm kỳ 2021 - 2026 trên địa bàn xã. Đã bảo vệ tốt các sự kiện, ngày lễ tại địa phương</w:t>
      </w:r>
      <w:r>
        <w:rPr>
          <w:szCs w:val="26"/>
        </w:rPr>
        <w:t>.</w:t>
      </w:r>
    </w:p>
    <w:p w:rsidR="00C525AB" w:rsidRPr="00E2704E" w:rsidRDefault="00C525AB" w:rsidP="00C525AB">
      <w:pPr>
        <w:pStyle w:val="Heading2"/>
        <w:rPr>
          <w:color w:val="auto"/>
        </w:rPr>
      </w:pPr>
      <w:bookmarkStart w:id="211" w:name="_Toc69723691"/>
      <w:bookmarkStart w:id="212" w:name="_Toc131690142"/>
      <w:r w:rsidRPr="00E2704E">
        <w:rPr>
          <w:color w:val="auto"/>
          <w:lang w:val="sq-AL"/>
        </w:rPr>
        <w:t>2. Hiện trạng chất lượng môi trường và tài nguyên sinh vật khu vực có thể chịu tác động do dự án.</w:t>
      </w:r>
      <w:bookmarkEnd w:id="212"/>
      <w:r w:rsidRPr="00E2704E">
        <w:rPr>
          <w:color w:val="auto"/>
          <w:lang w:val="sq-AL"/>
        </w:rPr>
        <w:t xml:space="preserve"> </w:t>
      </w:r>
      <w:bookmarkStart w:id="213" w:name="_Toc69723692"/>
      <w:bookmarkEnd w:id="211"/>
    </w:p>
    <w:p w:rsidR="00F72D8F" w:rsidRPr="00E2704E" w:rsidRDefault="00527F85" w:rsidP="00C525AB">
      <w:pPr>
        <w:pStyle w:val="Heading3"/>
        <w:rPr>
          <w:color w:val="auto"/>
        </w:rPr>
      </w:pPr>
      <w:bookmarkStart w:id="214" w:name="_Toc131690143"/>
      <w:r w:rsidRPr="00E2704E">
        <w:rPr>
          <w:color w:val="auto"/>
        </w:rPr>
        <w:t>2.</w:t>
      </w:r>
      <w:r w:rsidR="00B43C0E" w:rsidRPr="00E2704E">
        <w:rPr>
          <w:color w:val="auto"/>
        </w:rPr>
        <w:t>1</w:t>
      </w:r>
      <w:r w:rsidRPr="00E2704E">
        <w:rPr>
          <w:color w:val="auto"/>
        </w:rPr>
        <w:t>.</w:t>
      </w:r>
      <w:r w:rsidR="00B43C0E" w:rsidRPr="00E2704E">
        <w:rPr>
          <w:color w:val="auto"/>
        </w:rPr>
        <w:t xml:space="preserve"> Dữ liệu về hiện trạng môi trường và tài nguyên sinh vật</w:t>
      </w:r>
      <w:bookmarkEnd w:id="213"/>
      <w:bookmarkEnd w:id="214"/>
    </w:p>
    <w:p w:rsidR="00F72D8F" w:rsidRPr="00E2704E" w:rsidRDefault="00B43C0E" w:rsidP="00C8570D">
      <w:pPr>
        <w:spacing w:beforeLines="60" w:before="144" w:afterLines="60" w:after="144"/>
        <w:ind w:firstLine="567"/>
        <w:jc w:val="both"/>
        <w:rPr>
          <w:rFonts w:cs="Times New Roman"/>
          <w:i/>
          <w:color w:val="auto"/>
          <w:spacing w:val="-4"/>
          <w:szCs w:val="26"/>
          <w:lang w:val="pt-BR"/>
        </w:rPr>
      </w:pPr>
      <w:r w:rsidRPr="00E2704E">
        <w:rPr>
          <w:rFonts w:cs="Times New Roman"/>
          <w:i/>
          <w:color w:val="auto"/>
          <w:spacing w:val="-4"/>
          <w:szCs w:val="26"/>
          <w:lang w:val="pt-BR"/>
        </w:rPr>
        <w:t>a. Dữ liệu về hiện trạng môi trường nước mặt:</w:t>
      </w:r>
    </w:p>
    <w:p w:rsidR="00F72D8F" w:rsidRPr="00E2704E" w:rsidRDefault="00B43C0E" w:rsidP="00C8570D">
      <w:pPr>
        <w:pStyle w:val="MoonNormal"/>
        <w:widowControl w:val="0"/>
        <w:spacing w:beforeLines="60" w:before="144" w:afterLines="60" w:after="144" w:line="312" w:lineRule="auto"/>
        <w:rPr>
          <w:color w:val="auto"/>
          <w:sz w:val="26"/>
          <w:szCs w:val="26"/>
          <w:lang w:val="fi-FI"/>
        </w:rPr>
      </w:pPr>
      <w:r w:rsidRPr="00E2704E">
        <w:rPr>
          <w:color w:val="auto"/>
          <w:sz w:val="26"/>
          <w:szCs w:val="26"/>
          <w:lang w:val="fi-FI"/>
        </w:rPr>
        <w:t>Hiện tại chưa có dữ liệu nào về chất lượng môi trường khu vực dự án</w:t>
      </w:r>
      <w:r w:rsidRPr="00E2704E">
        <w:rPr>
          <w:color w:val="auto"/>
          <w:sz w:val="26"/>
          <w:szCs w:val="26"/>
          <w:lang w:val="vi-VN"/>
        </w:rPr>
        <w:t>.</w:t>
      </w:r>
    </w:p>
    <w:p w:rsidR="00F72D8F" w:rsidRPr="00E2704E" w:rsidRDefault="00B43C0E" w:rsidP="00C8570D">
      <w:pPr>
        <w:pStyle w:val="ListParagraph"/>
        <w:spacing w:beforeLines="60" w:before="144" w:afterLines="60" w:after="144"/>
        <w:ind w:left="567"/>
        <w:jc w:val="both"/>
        <w:rPr>
          <w:rFonts w:cs="Times New Roman"/>
          <w:i/>
          <w:color w:val="auto"/>
          <w:szCs w:val="26"/>
          <w:lang w:val="fi-FI"/>
        </w:rPr>
      </w:pPr>
      <w:r w:rsidRPr="00E2704E">
        <w:rPr>
          <w:rFonts w:cs="Times New Roman"/>
          <w:i/>
          <w:color w:val="auto"/>
          <w:szCs w:val="26"/>
          <w:lang w:val="fi-FI"/>
        </w:rPr>
        <w:t>b. Dữ liệu về hiện trạng tài nguyên sinh vật</w:t>
      </w:r>
    </w:p>
    <w:p w:rsidR="00F72D8F" w:rsidRPr="00E2704E" w:rsidRDefault="00B43C0E" w:rsidP="00C8570D">
      <w:pPr>
        <w:pStyle w:val="MoonNormal"/>
        <w:widowControl w:val="0"/>
        <w:spacing w:beforeLines="60" w:before="144" w:afterLines="60" w:after="144" w:line="312" w:lineRule="auto"/>
        <w:rPr>
          <w:color w:val="auto"/>
          <w:sz w:val="26"/>
          <w:szCs w:val="26"/>
          <w:lang w:val="fi-FI"/>
        </w:rPr>
      </w:pPr>
      <w:r w:rsidRPr="00E2704E">
        <w:rPr>
          <w:color w:val="auto"/>
          <w:sz w:val="26"/>
          <w:szCs w:val="26"/>
          <w:lang w:val="fi-FI"/>
        </w:rPr>
        <w:t>Về dữ liệu tài nguyên sinh vật: số lượng và chủng loại các loài động thực vật trong khu vực rất nghèo nàn cả về thành phần và chủng loại, trong đó, không có các loài quý hiếm nằm trong danh mục cần được bảo vệ nên không có các nghiên cứu và dữ liệu về tài nguyên sinh vật tại khu vực dự án.</w:t>
      </w:r>
    </w:p>
    <w:p w:rsidR="00F72D8F" w:rsidRPr="00E2704E" w:rsidRDefault="00B43C0E" w:rsidP="005F582F">
      <w:pPr>
        <w:pStyle w:val="ListParagraph"/>
        <w:numPr>
          <w:ilvl w:val="0"/>
          <w:numId w:val="9"/>
        </w:numPr>
        <w:spacing w:beforeLines="60" w:before="144" w:afterLines="60" w:after="144"/>
        <w:ind w:left="0" w:firstLine="567"/>
        <w:jc w:val="both"/>
        <w:rPr>
          <w:rFonts w:cs="Times New Roman"/>
          <w:color w:val="auto"/>
          <w:szCs w:val="26"/>
          <w:lang w:val="vi-VN"/>
        </w:rPr>
      </w:pPr>
      <w:r w:rsidRPr="00E2704E">
        <w:rPr>
          <w:rFonts w:cs="Times New Roman"/>
          <w:b/>
          <w:color w:val="auto"/>
          <w:szCs w:val="26"/>
          <w:lang w:val="vi-VN"/>
        </w:rPr>
        <w:t>Thực vật:</w:t>
      </w:r>
      <w:r w:rsidR="00F964D6" w:rsidRPr="00E2704E">
        <w:rPr>
          <w:rFonts w:cs="Times New Roman"/>
          <w:b/>
          <w:color w:val="auto"/>
          <w:szCs w:val="26"/>
        </w:rPr>
        <w:t xml:space="preserve"> </w:t>
      </w:r>
      <w:r w:rsidRPr="00E2704E">
        <w:rPr>
          <w:rFonts w:cs="Times New Roman"/>
          <w:color w:val="auto"/>
          <w:szCs w:val="26"/>
          <w:lang w:val="vi-VN"/>
        </w:rPr>
        <w:t xml:space="preserve">Đặc điểm chung của hệ sinh thái khu vực là môi trường </w:t>
      </w:r>
      <w:r w:rsidR="00F57AD0" w:rsidRPr="00E2704E">
        <w:rPr>
          <w:rFonts w:cs="Times New Roman"/>
          <w:color w:val="auto"/>
          <w:szCs w:val="26"/>
        </w:rPr>
        <w:t>đất cát pha, nhiệt độ cao vào mùa hè, ẩm ướt vào mùa mưa</w:t>
      </w:r>
      <w:r w:rsidRPr="00E2704E">
        <w:rPr>
          <w:rFonts w:cs="Times New Roman"/>
          <w:color w:val="auto"/>
          <w:szCs w:val="26"/>
          <w:lang w:val="vi-VN"/>
        </w:rPr>
        <w:t xml:space="preserve">, do đó hệ thực vật ở đây </w:t>
      </w:r>
      <w:r w:rsidR="00F57AD0" w:rsidRPr="00E2704E">
        <w:rPr>
          <w:rFonts w:cs="Times New Roman"/>
          <w:color w:val="auto"/>
          <w:szCs w:val="26"/>
        </w:rPr>
        <w:t xml:space="preserve">ngoài loài cây chủ đạo xung quanh hồ là tràm keo thì còn lại </w:t>
      </w:r>
      <w:r w:rsidRPr="00E2704E">
        <w:rPr>
          <w:rFonts w:cs="Times New Roman"/>
          <w:color w:val="auto"/>
          <w:szCs w:val="26"/>
          <w:lang w:val="vi-VN"/>
        </w:rPr>
        <w:t>chủ yếu là nhữ</w:t>
      </w:r>
      <w:r w:rsidR="00F57AD0" w:rsidRPr="00E2704E">
        <w:rPr>
          <w:rFonts w:cs="Times New Roman"/>
          <w:color w:val="auto"/>
          <w:szCs w:val="26"/>
          <w:lang w:val="vi-VN"/>
        </w:rPr>
        <w:t xml:space="preserve">ng loài </w:t>
      </w:r>
      <w:r w:rsidR="005F582F" w:rsidRPr="00E2704E">
        <w:rPr>
          <w:rFonts w:cs="Times New Roman"/>
          <w:color w:val="auto"/>
          <w:szCs w:val="26"/>
          <w:lang w:val="fi-FI"/>
        </w:rPr>
        <w:t xml:space="preserve">cây bụi gồm sim, </w:t>
      </w:r>
      <w:r w:rsidR="00F57AD0" w:rsidRPr="00E2704E">
        <w:rPr>
          <w:rFonts w:cs="Times New Roman"/>
          <w:color w:val="auto"/>
          <w:szCs w:val="26"/>
          <w:lang w:val="fi-FI"/>
        </w:rPr>
        <w:t>mua</w:t>
      </w:r>
      <w:r w:rsidR="005F582F" w:rsidRPr="00E2704E">
        <w:rPr>
          <w:rFonts w:cs="Times New Roman"/>
          <w:color w:val="auto"/>
          <w:szCs w:val="26"/>
          <w:lang w:val="fi-FI"/>
        </w:rPr>
        <w:t xml:space="preserve">, họ bứa, họ long não, me rừng, họ chổi sể, họ cói, họ đay, các dây leo trong họ bìm bỉm, họ bầu bí, các cây ký sinh trong họ tơ hồng và các cây họ đậu. </w:t>
      </w:r>
    </w:p>
    <w:p w:rsidR="00F72D8F" w:rsidRPr="00E2704E" w:rsidRDefault="00B43C0E" w:rsidP="00C8570D">
      <w:pPr>
        <w:pStyle w:val="ListParagraph"/>
        <w:numPr>
          <w:ilvl w:val="0"/>
          <w:numId w:val="9"/>
        </w:numPr>
        <w:spacing w:beforeLines="60" w:before="144" w:afterLines="60" w:after="144"/>
        <w:ind w:left="0" w:firstLine="567"/>
        <w:jc w:val="both"/>
        <w:rPr>
          <w:rFonts w:cs="Times New Roman"/>
          <w:color w:val="auto"/>
          <w:szCs w:val="26"/>
          <w:lang w:val="vi-VN"/>
        </w:rPr>
      </w:pPr>
      <w:r w:rsidRPr="00E2704E">
        <w:rPr>
          <w:rFonts w:cs="Times New Roman"/>
          <w:b/>
          <w:color w:val="auto"/>
          <w:szCs w:val="26"/>
          <w:lang w:val="vi-VN"/>
        </w:rPr>
        <w:t xml:space="preserve">Động vật: </w:t>
      </w:r>
      <w:r w:rsidRPr="00E2704E">
        <w:rPr>
          <w:rFonts w:cs="Times New Roman"/>
          <w:color w:val="auto"/>
          <w:szCs w:val="26"/>
          <w:lang w:val="vi-VN"/>
        </w:rPr>
        <w:t>Động vật dưới nước chủ yếu là các loài cá kích thước từ nhỏ đến vừa, trong đó có các loài cá chép, cá rô, cá lóc,.... Động vật trên cạn chủ yếu là các loài chim nhỏ như chim sẻ, chim sâu,… và các loài bò sát da trơn như tác kè, thằn lằn,…</w:t>
      </w:r>
    </w:p>
    <w:p w:rsidR="00F72D8F" w:rsidRPr="00E2704E" w:rsidRDefault="00B43C0E" w:rsidP="00C8570D">
      <w:pPr>
        <w:spacing w:beforeLines="60" w:before="144" w:afterLines="60" w:after="144"/>
        <w:ind w:firstLine="426"/>
        <w:jc w:val="both"/>
        <w:rPr>
          <w:rFonts w:cs="Times New Roman"/>
          <w:color w:val="auto"/>
          <w:szCs w:val="26"/>
        </w:rPr>
      </w:pPr>
      <w:r w:rsidRPr="00E2704E">
        <w:rPr>
          <w:rFonts w:cs="Times New Roman"/>
          <w:color w:val="auto"/>
          <w:szCs w:val="26"/>
          <w:lang w:val="vi-VN"/>
        </w:rPr>
        <w:t xml:space="preserve">Nhìn chung khu vực dự án có hệ động thực vật kém phát triển, nghèo nàn về thành phần và chủng loại. </w:t>
      </w:r>
    </w:p>
    <w:p w:rsidR="00F72D8F" w:rsidRPr="00E2704E" w:rsidRDefault="00527F85" w:rsidP="00527F85">
      <w:pPr>
        <w:pStyle w:val="Heading3"/>
        <w:rPr>
          <w:color w:val="auto"/>
        </w:rPr>
      </w:pPr>
      <w:bookmarkStart w:id="215" w:name="_Toc69723693"/>
      <w:bookmarkStart w:id="216" w:name="_Toc131690144"/>
      <w:r w:rsidRPr="00E2704E">
        <w:rPr>
          <w:color w:val="auto"/>
        </w:rPr>
        <w:t>2.</w:t>
      </w:r>
      <w:r w:rsidR="00B43C0E" w:rsidRPr="00E2704E">
        <w:rPr>
          <w:color w:val="auto"/>
        </w:rPr>
        <w:t>2 Hiện trạng các thành phần môi trường đất, nước, không khí .</w:t>
      </w:r>
      <w:bookmarkEnd w:id="215"/>
      <w:bookmarkEnd w:id="216"/>
    </w:p>
    <w:p w:rsidR="000A1619" w:rsidRPr="00E2704E" w:rsidRDefault="000A1619" w:rsidP="00C8570D">
      <w:pPr>
        <w:pStyle w:val="Normal1"/>
        <w:spacing w:beforeLines="60" w:before="144" w:afterLines="60" w:after="144"/>
        <w:ind w:left="0" w:firstLine="426"/>
        <w:rPr>
          <w:rFonts w:ascii="Times New Roman" w:hAnsi="Times New Roman"/>
          <w:color w:val="auto"/>
          <w:szCs w:val="26"/>
          <w:lang w:val="pt-BR"/>
        </w:rPr>
      </w:pPr>
      <w:r w:rsidRPr="00E2704E">
        <w:rPr>
          <w:rFonts w:ascii="Times New Roman" w:hAnsi="Times New Roman"/>
          <w:color w:val="auto"/>
          <w:szCs w:val="26"/>
          <w:lang w:val="pt-BR"/>
        </w:rPr>
        <w:t>Kết quả khảo sát hiện trạng khu vực dự án cho thấy, hồ không tiếp nhận nước thải từ các nguồn thải xung quanh khu vực.</w:t>
      </w:r>
    </w:p>
    <w:p w:rsidR="00F72D8F" w:rsidRPr="00E2704E" w:rsidRDefault="00B43C0E" w:rsidP="00C8570D">
      <w:pPr>
        <w:pStyle w:val="Normal1"/>
        <w:numPr>
          <w:ilvl w:val="0"/>
          <w:numId w:val="10"/>
        </w:numPr>
        <w:spacing w:beforeLines="60" w:before="144" w:afterLines="60" w:after="144"/>
        <w:rPr>
          <w:rFonts w:ascii="Times New Roman" w:hAnsi="Times New Roman"/>
          <w:b/>
          <w:color w:val="auto"/>
          <w:szCs w:val="26"/>
          <w:lang w:val="pt-BR"/>
        </w:rPr>
      </w:pPr>
      <w:r w:rsidRPr="00E2704E">
        <w:rPr>
          <w:rFonts w:ascii="Times New Roman" w:hAnsi="Times New Roman"/>
          <w:b/>
          <w:color w:val="auto"/>
          <w:szCs w:val="26"/>
          <w:lang w:val="pt-BR"/>
        </w:rPr>
        <w:t>Hiện trạng chất lượng môi trường không khí xung quanh</w:t>
      </w:r>
    </w:p>
    <w:p w:rsidR="00F72D8F" w:rsidRPr="00E2704E" w:rsidRDefault="00B43C0E" w:rsidP="00C8570D">
      <w:pPr>
        <w:numPr>
          <w:ilvl w:val="0"/>
          <w:numId w:val="2"/>
        </w:numPr>
        <w:overflowPunct w:val="0"/>
        <w:autoSpaceDE w:val="0"/>
        <w:autoSpaceDN w:val="0"/>
        <w:adjustRightInd w:val="0"/>
        <w:spacing w:beforeLines="60" w:before="144" w:afterLines="60" w:after="144"/>
        <w:jc w:val="both"/>
        <w:textAlignment w:val="baseline"/>
        <w:rPr>
          <w:rFonts w:cs="Times New Roman"/>
          <w:iCs/>
          <w:color w:val="auto"/>
          <w:szCs w:val="26"/>
          <w:lang w:val="pt-BR"/>
        </w:rPr>
      </w:pPr>
      <w:r w:rsidRPr="00E2704E">
        <w:rPr>
          <w:rFonts w:cs="Times New Roman"/>
          <w:iCs/>
          <w:color w:val="auto"/>
          <w:szCs w:val="26"/>
          <w:lang w:val="pt-BR"/>
        </w:rPr>
        <w:t>Vị trí lấy mẫu:</w:t>
      </w:r>
    </w:p>
    <w:p w:rsidR="00B36D5C" w:rsidRDefault="00B43C0E" w:rsidP="00C8570D">
      <w:pPr>
        <w:spacing w:beforeLines="60" w:before="144" w:afterLines="60" w:after="144"/>
        <w:ind w:firstLine="567"/>
        <w:jc w:val="both"/>
        <w:rPr>
          <w:rFonts w:cs="Times New Roman"/>
          <w:color w:val="auto"/>
          <w:szCs w:val="26"/>
          <w:lang w:val="nb-NO"/>
        </w:rPr>
      </w:pPr>
      <w:r w:rsidRPr="00E2704E">
        <w:rPr>
          <w:rFonts w:cs="Times New Roman"/>
          <w:color w:val="auto"/>
          <w:szCs w:val="26"/>
          <w:lang w:val="pt-BR"/>
        </w:rPr>
        <w:t xml:space="preserve">+ </w:t>
      </w:r>
      <w:r w:rsidRPr="00E2704E">
        <w:rPr>
          <w:rFonts w:cs="Times New Roman"/>
          <w:b/>
          <w:bCs/>
          <w:color w:val="auto"/>
          <w:szCs w:val="26"/>
          <w:lang w:val="pt-BR"/>
        </w:rPr>
        <w:t>KK</w:t>
      </w:r>
      <w:r w:rsidRPr="00E2704E">
        <w:rPr>
          <w:rFonts w:cs="Times New Roman"/>
          <w:b/>
          <w:bCs/>
          <w:color w:val="auto"/>
          <w:szCs w:val="26"/>
          <w:vertAlign w:val="subscript"/>
          <w:lang w:val="pt-BR"/>
        </w:rPr>
        <w:t>1</w:t>
      </w:r>
      <w:r w:rsidRPr="00E2704E">
        <w:rPr>
          <w:rFonts w:cs="Times New Roman"/>
          <w:color w:val="auto"/>
          <w:szCs w:val="26"/>
          <w:lang w:val="pt-BR"/>
        </w:rPr>
        <w:t xml:space="preserve">: </w:t>
      </w:r>
      <w:r w:rsidRPr="00E2704E">
        <w:rPr>
          <w:rFonts w:cs="Times New Roman"/>
          <w:color w:val="auto"/>
          <w:szCs w:val="26"/>
          <w:lang w:val="nb-NO"/>
        </w:rPr>
        <w:t xml:space="preserve">Mẫu không khí lấy tại khu vực dự án, </w:t>
      </w:r>
    </w:p>
    <w:p w:rsidR="00691329"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 xml:space="preserve">+ </w:t>
      </w:r>
      <w:r w:rsidRPr="00E2704E">
        <w:rPr>
          <w:rFonts w:cs="Times New Roman"/>
          <w:b/>
          <w:bCs/>
          <w:color w:val="auto"/>
          <w:szCs w:val="26"/>
          <w:lang w:val="pt-BR"/>
        </w:rPr>
        <w:t>KK</w:t>
      </w:r>
      <w:r w:rsidRPr="00E2704E">
        <w:rPr>
          <w:rFonts w:cs="Times New Roman"/>
          <w:b/>
          <w:bCs/>
          <w:color w:val="auto"/>
          <w:szCs w:val="26"/>
          <w:vertAlign w:val="subscript"/>
          <w:lang w:val="pt-BR"/>
        </w:rPr>
        <w:t>2</w:t>
      </w:r>
      <w:r w:rsidRPr="00E2704E">
        <w:rPr>
          <w:rFonts w:cs="Times New Roman"/>
          <w:color w:val="auto"/>
          <w:szCs w:val="26"/>
          <w:lang w:val="pt-BR"/>
        </w:rPr>
        <w:t xml:space="preserve">: </w:t>
      </w:r>
      <w:r w:rsidRPr="00E2704E">
        <w:rPr>
          <w:rFonts w:cs="Times New Roman"/>
          <w:color w:val="auto"/>
          <w:szCs w:val="26"/>
          <w:lang w:val="nb-NO"/>
        </w:rPr>
        <w:t xml:space="preserve">Mẫu không khí lấy tại tuyến đường giao thông liên thôn từ khu vực dự án </w:t>
      </w:r>
    </w:p>
    <w:p w:rsidR="00F72D8F" w:rsidRPr="00E2704E" w:rsidRDefault="00B43C0E" w:rsidP="00C8570D">
      <w:pPr>
        <w:spacing w:beforeLines="60" w:before="144" w:afterLines="60" w:after="144"/>
        <w:ind w:firstLine="567"/>
        <w:jc w:val="center"/>
        <w:rPr>
          <w:rFonts w:cs="Times New Roman"/>
          <w:b/>
          <w:i/>
          <w:color w:val="auto"/>
          <w:szCs w:val="26"/>
          <w:lang w:val="nb-NO"/>
        </w:rPr>
      </w:pPr>
      <w:bookmarkStart w:id="217" w:name="_Toc28955288"/>
      <w:bookmarkStart w:id="218" w:name="_Toc46897342"/>
      <w:bookmarkStart w:id="219" w:name="_Toc75361093"/>
      <w:r w:rsidRPr="00E2704E">
        <w:rPr>
          <w:rFonts w:cs="Times New Roman"/>
          <w:b/>
          <w:i/>
          <w:color w:val="auto"/>
          <w:szCs w:val="26"/>
          <w:lang w:val="nb-NO"/>
        </w:rPr>
        <w:lastRenderedPageBreak/>
        <w:t xml:space="preserve">Bảng 2. </w:t>
      </w:r>
      <w:r w:rsidR="00ED216A" w:rsidRPr="00E2704E">
        <w:rPr>
          <w:rFonts w:cs="Times New Roman"/>
          <w:b/>
          <w:i/>
          <w:color w:val="auto"/>
          <w:szCs w:val="26"/>
        </w:rPr>
        <w:fldChar w:fldCharType="begin"/>
      </w:r>
      <w:r w:rsidRPr="00E2704E">
        <w:rPr>
          <w:rFonts w:cs="Times New Roman"/>
          <w:b/>
          <w:i/>
          <w:color w:val="auto"/>
          <w:szCs w:val="26"/>
          <w:lang w:val="nb-NO"/>
        </w:rPr>
        <w:instrText xml:space="preserve"> SEQ Bảng_2. \* ARABIC </w:instrText>
      </w:r>
      <w:r w:rsidR="00ED216A" w:rsidRPr="00E2704E">
        <w:rPr>
          <w:rFonts w:cs="Times New Roman"/>
          <w:b/>
          <w:i/>
          <w:color w:val="auto"/>
          <w:szCs w:val="26"/>
        </w:rPr>
        <w:fldChar w:fldCharType="separate"/>
      </w:r>
      <w:r w:rsidR="004725D1">
        <w:rPr>
          <w:rFonts w:cs="Times New Roman"/>
          <w:b/>
          <w:i/>
          <w:noProof/>
          <w:color w:val="auto"/>
          <w:szCs w:val="26"/>
          <w:lang w:val="nb-NO"/>
        </w:rPr>
        <w:t>5</w:t>
      </w:r>
      <w:r w:rsidR="00ED216A" w:rsidRPr="00E2704E">
        <w:rPr>
          <w:rFonts w:cs="Times New Roman"/>
          <w:b/>
          <w:i/>
          <w:color w:val="auto"/>
          <w:szCs w:val="26"/>
        </w:rPr>
        <w:fldChar w:fldCharType="end"/>
      </w:r>
      <w:r w:rsidRPr="00E2704E">
        <w:rPr>
          <w:rFonts w:cs="Times New Roman"/>
          <w:b/>
          <w:i/>
          <w:color w:val="auto"/>
          <w:szCs w:val="26"/>
          <w:lang w:val="nb-NO"/>
        </w:rPr>
        <w:t>. Kết quả phân tích chất lượng môi trường không khí xung quanh Dự án</w:t>
      </w:r>
      <w:bookmarkEnd w:id="217"/>
      <w:bookmarkEnd w:id="218"/>
      <w:bookmarkEnd w:id="219"/>
    </w:p>
    <w:tbl>
      <w:tblPr>
        <w:tblW w:w="4847" w:type="pct"/>
        <w:jc w:val="center"/>
        <w:tblLayout w:type="fixed"/>
        <w:tblLook w:val="04A0" w:firstRow="1" w:lastRow="0" w:firstColumn="1" w:lastColumn="0" w:noHBand="0" w:noVBand="1"/>
      </w:tblPr>
      <w:tblGrid>
        <w:gridCol w:w="604"/>
        <w:gridCol w:w="2086"/>
        <w:gridCol w:w="1699"/>
        <w:gridCol w:w="1198"/>
        <w:gridCol w:w="1232"/>
        <w:gridCol w:w="1966"/>
      </w:tblGrid>
      <w:tr w:rsidR="00C84E98" w:rsidRPr="00E2704E" w:rsidTr="00B36D5C">
        <w:trPr>
          <w:trHeight w:val="301"/>
          <w:jc w:val="center"/>
        </w:trPr>
        <w:tc>
          <w:tcPr>
            <w:tcW w:w="344" w:type="pct"/>
            <w:vMerge w:val="restart"/>
            <w:tcBorders>
              <w:top w:val="single" w:sz="4" w:space="0" w:color="000000"/>
              <w:left w:val="single" w:sz="4" w:space="0" w:color="000000"/>
              <w:right w:val="single" w:sz="4" w:space="0" w:color="000000"/>
            </w:tcBorders>
            <w:vAlign w:val="center"/>
          </w:tcPr>
          <w:p w:rsidR="00D6641C" w:rsidRPr="00E2704E" w:rsidRDefault="00D6641C" w:rsidP="00D6641C">
            <w:pPr>
              <w:jc w:val="center"/>
              <w:rPr>
                <w:color w:val="auto"/>
                <w:sz w:val="24"/>
              </w:rPr>
            </w:pPr>
            <w:r w:rsidRPr="00E2704E">
              <w:rPr>
                <w:b/>
                <w:bCs/>
                <w:color w:val="auto"/>
                <w:sz w:val="24"/>
              </w:rPr>
              <w:t>TT</w:t>
            </w:r>
          </w:p>
        </w:tc>
        <w:tc>
          <w:tcPr>
            <w:tcW w:w="1187" w:type="pct"/>
            <w:vMerge w:val="restart"/>
            <w:tcBorders>
              <w:top w:val="single" w:sz="4" w:space="0" w:color="000000"/>
              <w:left w:val="single" w:sz="4" w:space="0" w:color="000000"/>
              <w:right w:val="single" w:sz="4" w:space="0" w:color="000000"/>
            </w:tcBorders>
            <w:vAlign w:val="center"/>
          </w:tcPr>
          <w:p w:rsidR="00D6641C" w:rsidRPr="00E2704E" w:rsidRDefault="00D6641C" w:rsidP="00D6641C">
            <w:pPr>
              <w:jc w:val="center"/>
              <w:rPr>
                <w:color w:val="auto"/>
                <w:sz w:val="24"/>
              </w:rPr>
            </w:pPr>
            <w:r w:rsidRPr="00E2704E">
              <w:rPr>
                <w:b/>
                <w:bCs/>
                <w:color w:val="auto"/>
                <w:sz w:val="24"/>
              </w:rPr>
              <w:t>Thông số</w:t>
            </w:r>
          </w:p>
        </w:tc>
        <w:tc>
          <w:tcPr>
            <w:tcW w:w="967" w:type="pct"/>
            <w:vMerge w:val="restart"/>
            <w:tcBorders>
              <w:top w:val="single" w:sz="4" w:space="0" w:color="000000"/>
              <w:left w:val="single" w:sz="4" w:space="0" w:color="000000"/>
              <w:right w:val="single" w:sz="4" w:space="0" w:color="000000"/>
            </w:tcBorders>
            <w:vAlign w:val="center"/>
          </w:tcPr>
          <w:p w:rsidR="00D6641C" w:rsidRPr="00E2704E" w:rsidRDefault="00D6641C" w:rsidP="00D6641C">
            <w:pPr>
              <w:jc w:val="center"/>
              <w:rPr>
                <w:color w:val="auto"/>
                <w:sz w:val="24"/>
              </w:rPr>
            </w:pPr>
            <w:r w:rsidRPr="00E2704E">
              <w:rPr>
                <w:b/>
                <w:bCs/>
                <w:color w:val="auto"/>
                <w:sz w:val="24"/>
              </w:rPr>
              <w:t>Đơn vị</w:t>
            </w:r>
          </w:p>
        </w:tc>
        <w:tc>
          <w:tcPr>
            <w:tcW w:w="1383" w:type="pct"/>
            <w:gridSpan w:val="2"/>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D6641C" w:rsidRPr="00E2704E" w:rsidRDefault="00D6641C" w:rsidP="00D6641C">
            <w:pPr>
              <w:jc w:val="center"/>
              <w:rPr>
                <w:b/>
                <w:bCs/>
                <w:color w:val="auto"/>
                <w:sz w:val="24"/>
              </w:rPr>
            </w:pPr>
            <w:r w:rsidRPr="00E2704E">
              <w:rPr>
                <w:b/>
                <w:bCs/>
                <w:color w:val="auto"/>
                <w:sz w:val="24"/>
              </w:rPr>
              <w:t>Kết quả phân tích</w:t>
            </w:r>
          </w:p>
        </w:tc>
        <w:tc>
          <w:tcPr>
            <w:tcW w:w="1119" w:type="pct"/>
            <w:tcBorders>
              <w:top w:val="single" w:sz="4" w:space="0" w:color="000000"/>
              <w:left w:val="single" w:sz="4" w:space="0" w:color="000000"/>
              <w:right w:val="single" w:sz="4" w:space="0" w:color="000000"/>
            </w:tcBorders>
          </w:tcPr>
          <w:p w:rsidR="00D6641C" w:rsidRPr="00E2704E" w:rsidRDefault="00D6641C" w:rsidP="00D6641C">
            <w:pPr>
              <w:jc w:val="center"/>
              <w:rPr>
                <w:b/>
                <w:bCs/>
                <w:color w:val="auto"/>
                <w:sz w:val="24"/>
              </w:rPr>
            </w:pPr>
            <w:r w:rsidRPr="00E2704E">
              <w:rPr>
                <w:b/>
                <w:bCs/>
                <w:color w:val="auto"/>
                <w:sz w:val="24"/>
              </w:rPr>
              <w:t>QCVN 05:2013/BTNMT</w:t>
            </w:r>
          </w:p>
        </w:tc>
      </w:tr>
      <w:tr w:rsidR="00C84E98" w:rsidRPr="00E2704E" w:rsidTr="00B36D5C">
        <w:trPr>
          <w:trHeight w:val="1"/>
          <w:jc w:val="center"/>
        </w:trPr>
        <w:tc>
          <w:tcPr>
            <w:tcW w:w="344" w:type="pct"/>
            <w:vMerge/>
            <w:tcBorders>
              <w:left w:val="single" w:sz="4" w:space="0" w:color="000000"/>
              <w:bottom w:val="single" w:sz="4" w:space="0" w:color="000000"/>
              <w:right w:val="single" w:sz="4" w:space="0" w:color="000000"/>
            </w:tcBorders>
            <w:vAlign w:val="center"/>
          </w:tcPr>
          <w:p w:rsidR="00D6641C" w:rsidRPr="00E2704E" w:rsidRDefault="00D6641C" w:rsidP="00D6641C">
            <w:pPr>
              <w:jc w:val="center"/>
              <w:rPr>
                <w:b/>
                <w:bCs/>
                <w:color w:val="auto"/>
                <w:sz w:val="24"/>
              </w:rPr>
            </w:pPr>
          </w:p>
        </w:tc>
        <w:tc>
          <w:tcPr>
            <w:tcW w:w="1187" w:type="pct"/>
            <w:vMerge/>
            <w:tcBorders>
              <w:left w:val="single" w:sz="4" w:space="0" w:color="000000"/>
              <w:bottom w:val="single" w:sz="4" w:space="0" w:color="000000"/>
              <w:right w:val="single" w:sz="4" w:space="0" w:color="000000"/>
            </w:tcBorders>
            <w:vAlign w:val="center"/>
          </w:tcPr>
          <w:p w:rsidR="00D6641C" w:rsidRPr="00E2704E" w:rsidRDefault="00D6641C" w:rsidP="00D6641C">
            <w:pPr>
              <w:jc w:val="center"/>
              <w:rPr>
                <w:b/>
                <w:bCs/>
                <w:color w:val="auto"/>
                <w:sz w:val="24"/>
              </w:rPr>
            </w:pPr>
          </w:p>
        </w:tc>
        <w:tc>
          <w:tcPr>
            <w:tcW w:w="967" w:type="pct"/>
            <w:vMerge/>
            <w:tcBorders>
              <w:left w:val="single" w:sz="4" w:space="0" w:color="000000"/>
              <w:bottom w:val="single" w:sz="4" w:space="0" w:color="000000"/>
              <w:right w:val="single" w:sz="4" w:space="0" w:color="000000"/>
            </w:tcBorders>
            <w:vAlign w:val="center"/>
          </w:tcPr>
          <w:p w:rsidR="00D6641C" w:rsidRPr="00E2704E" w:rsidRDefault="00D6641C" w:rsidP="00D6641C">
            <w:pPr>
              <w:jc w:val="center"/>
              <w:rPr>
                <w:b/>
                <w:bCs/>
                <w:color w:val="auto"/>
                <w:sz w:val="24"/>
              </w:rPr>
            </w:pPr>
          </w:p>
        </w:tc>
        <w:tc>
          <w:tcPr>
            <w:tcW w:w="682" w:type="pct"/>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rsidR="00D6641C" w:rsidRPr="00E2704E" w:rsidRDefault="00D6641C" w:rsidP="00D6641C">
            <w:pPr>
              <w:jc w:val="center"/>
              <w:rPr>
                <w:b/>
                <w:color w:val="auto"/>
                <w:sz w:val="24"/>
                <w:lang w:val="nl-NL"/>
              </w:rPr>
            </w:pPr>
            <w:r w:rsidRPr="00E2704E">
              <w:rPr>
                <w:b/>
                <w:color w:val="auto"/>
                <w:sz w:val="24"/>
                <w:lang w:val="nl-NL"/>
              </w:rPr>
              <w:t>KK</w:t>
            </w:r>
            <w:r w:rsidRPr="00E2704E">
              <w:rPr>
                <w:b/>
                <w:color w:val="auto"/>
                <w:sz w:val="24"/>
                <w:vertAlign w:val="subscript"/>
                <w:lang w:val="nl-NL"/>
              </w:rPr>
              <w:t>1</w:t>
            </w:r>
          </w:p>
        </w:tc>
        <w:tc>
          <w:tcPr>
            <w:tcW w:w="701" w:type="pct"/>
            <w:tcBorders>
              <w:top w:val="single" w:sz="4" w:space="0" w:color="auto"/>
              <w:left w:val="single" w:sz="4" w:space="0" w:color="auto"/>
              <w:bottom w:val="single" w:sz="4" w:space="0" w:color="auto"/>
              <w:right w:val="single" w:sz="4" w:space="0" w:color="000000"/>
            </w:tcBorders>
            <w:vAlign w:val="center"/>
          </w:tcPr>
          <w:p w:rsidR="00D6641C" w:rsidRPr="00E2704E" w:rsidRDefault="00D6641C" w:rsidP="00D6641C">
            <w:pPr>
              <w:jc w:val="center"/>
              <w:rPr>
                <w:b/>
                <w:bCs/>
                <w:color w:val="auto"/>
                <w:sz w:val="24"/>
              </w:rPr>
            </w:pPr>
            <w:r w:rsidRPr="00E2704E">
              <w:rPr>
                <w:b/>
                <w:bCs/>
                <w:color w:val="auto"/>
                <w:sz w:val="24"/>
              </w:rPr>
              <w:t>KK</w:t>
            </w:r>
            <w:r w:rsidRPr="00E2704E">
              <w:rPr>
                <w:b/>
                <w:bCs/>
                <w:color w:val="auto"/>
                <w:sz w:val="24"/>
                <w:vertAlign w:val="subscript"/>
              </w:rPr>
              <w:t>2</w:t>
            </w:r>
          </w:p>
        </w:tc>
        <w:tc>
          <w:tcPr>
            <w:tcW w:w="1119" w:type="pct"/>
            <w:tcBorders>
              <w:top w:val="single" w:sz="4" w:space="0" w:color="auto"/>
              <w:left w:val="single" w:sz="4" w:space="0" w:color="auto"/>
              <w:bottom w:val="single" w:sz="4" w:space="0" w:color="auto"/>
              <w:right w:val="single" w:sz="4" w:space="0" w:color="000000"/>
            </w:tcBorders>
          </w:tcPr>
          <w:p w:rsidR="00D6641C" w:rsidRPr="00E2704E" w:rsidRDefault="00D6641C" w:rsidP="00D6641C">
            <w:pPr>
              <w:jc w:val="center"/>
              <w:rPr>
                <w:b/>
                <w:bCs/>
                <w:color w:val="auto"/>
                <w:sz w:val="24"/>
              </w:rPr>
            </w:pPr>
          </w:p>
        </w:tc>
      </w:tr>
      <w:tr w:rsidR="00C84E98" w:rsidRPr="00E2704E" w:rsidTr="00B36D5C">
        <w:trPr>
          <w:trHeight w:val="1"/>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1</w:t>
            </w:r>
          </w:p>
        </w:tc>
        <w:tc>
          <w:tcPr>
            <w:tcW w:w="118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rPr>
                <w:color w:val="auto"/>
                <w:sz w:val="24"/>
              </w:rPr>
            </w:pPr>
            <w:r w:rsidRPr="00E2704E">
              <w:rPr>
                <w:color w:val="auto"/>
                <w:sz w:val="24"/>
              </w:rPr>
              <w:t>Tiếng ồn</w:t>
            </w:r>
          </w:p>
        </w:tc>
        <w:tc>
          <w:tcPr>
            <w:tcW w:w="967"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dBA</w:t>
            </w:r>
          </w:p>
        </w:tc>
        <w:tc>
          <w:tcPr>
            <w:tcW w:w="68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0862F5" w:rsidRPr="00E2704E" w:rsidRDefault="000862F5" w:rsidP="00D6641C">
            <w:pPr>
              <w:jc w:val="center"/>
              <w:rPr>
                <w:color w:val="auto"/>
                <w:sz w:val="24"/>
              </w:rPr>
            </w:pPr>
            <w:r w:rsidRPr="00E2704E">
              <w:rPr>
                <w:color w:val="auto"/>
                <w:sz w:val="24"/>
              </w:rPr>
              <w:t>50,0</w:t>
            </w:r>
          </w:p>
        </w:tc>
        <w:tc>
          <w:tcPr>
            <w:tcW w:w="701"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color w:val="auto"/>
                <w:sz w:val="24"/>
              </w:rPr>
            </w:pPr>
            <w:r w:rsidRPr="00E2704E">
              <w:rPr>
                <w:color w:val="auto"/>
                <w:sz w:val="24"/>
              </w:rPr>
              <w:t>54,5</w:t>
            </w:r>
          </w:p>
        </w:tc>
        <w:tc>
          <w:tcPr>
            <w:tcW w:w="1119"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b/>
                <w:color w:val="auto"/>
                <w:sz w:val="24"/>
              </w:rPr>
              <w:t>70</w:t>
            </w:r>
            <w:r w:rsidRPr="00E2704E">
              <w:rPr>
                <w:b/>
                <w:color w:val="auto"/>
                <w:sz w:val="24"/>
                <w:vertAlign w:val="superscript"/>
              </w:rPr>
              <w:t>(*)</w:t>
            </w:r>
          </w:p>
        </w:tc>
      </w:tr>
      <w:tr w:rsidR="00C84E98" w:rsidRPr="00E2704E" w:rsidTr="00B36D5C">
        <w:trPr>
          <w:trHeight w:val="1"/>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2</w:t>
            </w:r>
          </w:p>
        </w:tc>
        <w:tc>
          <w:tcPr>
            <w:tcW w:w="118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rPr>
                <w:color w:val="auto"/>
                <w:sz w:val="24"/>
              </w:rPr>
            </w:pPr>
            <w:r w:rsidRPr="00E2704E">
              <w:rPr>
                <w:color w:val="auto"/>
                <w:sz w:val="24"/>
              </w:rPr>
              <w:t>Bụi tổng</w:t>
            </w:r>
          </w:p>
        </w:tc>
        <w:tc>
          <w:tcPr>
            <w:tcW w:w="96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color w:val="auto"/>
                <w:sz w:val="24"/>
              </w:rPr>
            </w:pPr>
            <w:r w:rsidRPr="00E2704E">
              <w:rPr>
                <w:color w:val="auto"/>
                <w:sz w:val="24"/>
              </w:rPr>
              <w:t>mg/m</w:t>
            </w:r>
            <w:r w:rsidRPr="00E2704E">
              <w:rPr>
                <w:color w:val="auto"/>
                <w:sz w:val="24"/>
                <w:vertAlign w:val="superscript"/>
              </w:rPr>
              <w:t>3</w:t>
            </w:r>
          </w:p>
        </w:tc>
        <w:tc>
          <w:tcPr>
            <w:tcW w:w="68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862F5" w:rsidRPr="00E2704E" w:rsidRDefault="000862F5" w:rsidP="00D6641C">
            <w:pPr>
              <w:jc w:val="center"/>
              <w:rPr>
                <w:color w:val="auto"/>
                <w:sz w:val="24"/>
              </w:rPr>
            </w:pPr>
            <w:r w:rsidRPr="00E2704E">
              <w:rPr>
                <w:color w:val="auto"/>
                <w:sz w:val="24"/>
              </w:rPr>
              <w:t>0,17</w:t>
            </w:r>
          </w:p>
        </w:tc>
        <w:tc>
          <w:tcPr>
            <w:tcW w:w="701"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0,14</w:t>
            </w:r>
          </w:p>
        </w:tc>
        <w:tc>
          <w:tcPr>
            <w:tcW w:w="1119"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b/>
                <w:color w:val="auto"/>
                <w:sz w:val="24"/>
              </w:rPr>
              <w:t>0,3</w:t>
            </w:r>
          </w:p>
        </w:tc>
      </w:tr>
      <w:tr w:rsidR="00C84E98" w:rsidRPr="00E2704E" w:rsidTr="00B36D5C">
        <w:trPr>
          <w:trHeight w:val="1"/>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3</w:t>
            </w:r>
          </w:p>
        </w:tc>
        <w:tc>
          <w:tcPr>
            <w:tcW w:w="118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rPr>
                <w:color w:val="auto"/>
                <w:sz w:val="24"/>
              </w:rPr>
            </w:pPr>
            <w:r w:rsidRPr="00E2704E">
              <w:rPr>
                <w:color w:val="auto"/>
                <w:sz w:val="24"/>
              </w:rPr>
              <w:t>SO</w:t>
            </w:r>
            <w:r w:rsidRPr="00E2704E">
              <w:rPr>
                <w:color w:val="auto"/>
                <w:sz w:val="24"/>
                <w:vertAlign w:val="subscript"/>
              </w:rPr>
              <w:t>2</w:t>
            </w:r>
          </w:p>
        </w:tc>
        <w:tc>
          <w:tcPr>
            <w:tcW w:w="96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color w:val="auto"/>
                <w:sz w:val="24"/>
              </w:rPr>
            </w:pPr>
            <w:r w:rsidRPr="00E2704E">
              <w:rPr>
                <w:color w:val="auto"/>
                <w:sz w:val="24"/>
              </w:rPr>
              <w:t>mg/m</w:t>
            </w:r>
            <w:r w:rsidRPr="00E2704E">
              <w:rPr>
                <w:color w:val="auto"/>
                <w:sz w:val="24"/>
                <w:vertAlign w:val="superscript"/>
              </w:rPr>
              <w:t>3</w:t>
            </w:r>
          </w:p>
        </w:tc>
        <w:tc>
          <w:tcPr>
            <w:tcW w:w="68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862F5" w:rsidRPr="00E2704E" w:rsidRDefault="000862F5" w:rsidP="00D6641C">
            <w:pPr>
              <w:jc w:val="center"/>
              <w:rPr>
                <w:color w:val="auto"/>
                <w:sz w:val="24"/>
              </w:rPr>
            </w:pPr>
            <w:r w:rsidRPr="00E2704E">
              <w:rPr>
                <w:color w:val="auto"/>
                <w:sz w:val="24"/>
              </w:rPr>
              <w:t>0,077</w:t>
            </w:r>
          </w:p>
        </w:tc>
        <w:tc>
          <w:tcPr>
            <w:tcW w:w="701"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0,083</w:t>
            </w:r>
          </w:p>
        </w:tc>
        <w:tc>
          <w:tcPr>
            <w:tcW w:w="1119"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b/>
                <w:color w:val="auto"/>
                <w:sz w:val="24"/>
              </w:rPr>
              <w:t>0,35</w:t>
            </w:r>
          </w:p>
        </w:tc>
      </w:tr>
      <w:tr w:rsidR="00C84E98" w:rsidRPr="00E2704E" w:rsidTr="00B36D5C">
        <w:trPr>
          <w:trHeight w:val="1"/>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4</w:t>
            </w:r>
          </w:p>
        </w:tc>
        <w:tc>
          <w:tcPr>
            <w:tcW w:w="118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rPr>
                <w:color w:val="auto"/>
                <w:sz w:val="24"/>
              </w:rPr>
            </w:pPr>
            <w:r w:rsidRPr="00E2704E">
              <w:rPr>
                <w:color w:val="auto"/>
                <w:sz w:val="24"/>
              </w:rPr>
              <w:t>NO</w:t>
            </w:r>
            <w:r w:rsidRPr="00E2704E">
              <w:rPr>
                <w:color w:val="auto"/>
                <w:sz w:val="24"/>
                <w:vertAlign w:val="subscript"/>
              </w:rPr>
              <w:t>2</w:t>
            </w:r>
          </w:p>
        </w:tc>
        <w:tc>
          <w:tcPr>
            <w:tcW w:w="96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color w:val="auto"/>
                <w:sz w:val="24"/>
              </w:rPr>
            </w:pPr>
            <w:r w:rsidRPr="00E2704E">
              <w:rPr>
                <w:color w:val="auto"/>
                <w:sz w:val="24"/>
              </w:rPr>
              <w:t>mg/m</w:t>
            </w:r>
            <w:r w:rsidRPr="00E2704E">
              <w:rPr>
                <w:color w:val="auto"/>
                <w:sz w:val="24"/>
                <w:vertAlign w:val="superscript"/>
              </w:rPr>
              <w:t>3</w:t>
            </w:r>
          </w:p>
        </w:tc>
        <w:tc>
          <w:tcPr>
            <w:tcW w:w="68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862F5" w:rsidRPr="00E2704E" w:rsidRDefault="000862F5" w:rsidP="00D6641C">
            <w:pPr>
              <w:jc w:val="center"/>
              <w:rPr>
                <w:color w:val="auto"/>
                <w:sz w:val="24"/>
              </w:rPr>
            </w:pPr>
            <w:r w:rsidRPr="00E2704E">
              <w:rPr>
                <w:color w:val="auto"/>
                <w:sz w:val="24"/>
              </w:rPr>
              <w:t>0,073</w:t>
            </w:r>
          </w:p>
        </w:tc>
        <w:tc>
          <w:tcPr>
            <w:tcW w:w="701"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0,084</w:t>
            </w:r>
          </w:p>
        </w:tc>
        <w:tc>
          <w:tcPr>
            <w:tcW w:w="1119"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b/>
                <w:color w:val="auto"/>
                <w:sz w:val="24"/>
              </w:rPr>
              <w:t>0,2</w:t>
            </w:r>
          </w:p>
        </w:tc>
      </w:tr>
      <w:tr w:rsidR="00C84E98" w:rsidRPr="00E2704E" w:rsidTr="00B36D5C">
        <w:trPr>
          <w:trHeight w:val="1"/>
          <w:jc w:val="center"/>
        </w:trPr>
        <w:tc>
          <w:tcPr>
            <w:tcW w:w="344"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5</w:t>
            </w:r>
          </w:p>
        </w:tc>
        <w:tc>
          <w:tcPr>
            <w:tcW w:w="118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rPr>
                <w:color w:val="auto"/>
                <w:sz w:val="24"/>
              </w:rPr>
            </w:pPr>
            <w:r w:rsidRPr="00E2704E">
              <w:rPr>
                <w:color w:val="auto"/>
                <w:sz w:val="24"/>
              </w:rPr>
              <w:t>CO</w:t>
            </w:r>
          </w:p>
        </w:tc>
        <w:tc>
          <w:tcPr>
            <w:tcW w:w="967"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color w:val="auto"/>
                <w:sz w:val="24"/>
              </w:rPr>
            </w:pPr>
            <w:r w:rsidRPr="00E2704E">
              <w:rPr>
                <w:color w:val="auto"/>
                <w:sz w:val="24"/>
              </w:rPr>
              <w:t>mg/m</w:t>
            </w:r>
            <w:r w:rsidRPr="00E2704E">
              <w:rPr>
                <w:color w:val="auto"/>
                <w:sz w:val="24"/>
                <w:vertAlign w:val="superscript"/>
              </w:rPr>
              <w:t>3</w:t>
            </w:r>
          </w:p>
        </w:tc>
        <w:tc>
          <w:tcPr>
            <w:tcW w:w="682"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0862F5" w:rsidRPr="00E2704E" w:rsidRDefault="000862F5" w:rsidP="00D6641C">
            <w:pPr>
              <w:jc w:val="center"/>
              <w:rPr>
                <w:color w:val="auto"/>
                <w:sz w:val="24"/>
              </w:rPr>
            </w:pPr>
            <w:r w:rsidRPr="00E2704E">
              <w:rPr>
                <w:color w:val="auto"/>
                <w:sz w:val="24"/>
              </w:rPr>
              <w:t>&lt; 4</w:t>
            </w:r>
          </w:p>
        </w:tc>
        <w:tc>
          <w:tcPr>
            <w:tcW w:w="701" w:type="pct"/>
            <w:tcBorders>
              <w:top w:val="single" w:sz="4" w:space="0" w:color="000000"/>
              <w:left w:val="single" w:sz="4" w:space="0" w:color="000000"/>
              <w:bottom w:val="single" w:sz="4" w:space="0" w:color="000000"/>
              <w:right w:val="single" w:sz="4" w:space="0" w:color="000000"/>
            </w:tcBorders>
            <w:vAlign w:val="center"/>
          </w:tcPr>
          <w:p w:rsidR="000862F5" w:rsidRPr="00E2704E" w:rsidRDefault="000862F5" w:rsidP="00D6641C">
            <w:pPr>
              <w:jc w:val="center"/>
              <w:rPr>
                <w:color w:val="auto"/>
                <w:sz w:val="24"/>
              </w:rPr>
            </w:pPr>
            <w:r w:rsidRPr="00E2704E">
              <w:rPr>
                <w:color w:val="auto"/>
                <w:sz w:val="24"/>
              </w:rPr>
              <w:t>&lt; 4</w:t>
            </w:r>
          </w:p>
        </w:tc>
        <w:tc>
          <w:tcPr>
            <w:tcW w:w="1119" w:type="pct"/>
            <w:tcBorders>
              <w:top w:val="single" w:sz="4" w:space="0" w:color="000000"/>
              <w:left w:val="single" w:sz="4" w:space="0" w:color="000000"/>
              <w:bottom w:val="single" w:sz="4" w:space="0" w:color="000000"/>
              <w:right w:val="single" w:sz="4" w:space="0" w:color="000000"/>
            </w:tcBorders>
          </w:tcPr>
          <w:p w:rsidR="000862F5" w:rsidRPr="00E2704E" w:rsidRDefault="000862F5" w:rsidP="00D6641C">
            <w:pPr>
              <w:jc w:val="center"/>
              <w:rPr>
                <w:b/>
                <w:color w:val="auto"/>
                <w:sz w:val="24"/>
              </w:rPr>
            </w:pPr>
            <w:r w:rsidRPr="00E2704E">
              <w:rPr>
                <w:b/>
                <w:color w:val="auto"/>
                <w:sz w:val="24"/>
              </w:rPr>
              <w:t>30</w:t>
            </w:r>
          </w:p>
        </w:tc>
      </w:tr>
    </w:tbl>
    <w:p w:rsidR="00F72D8F" w:rsidRPr="00E2704E" w:rsidRDefault="00B43C0E" w:rsidP="00C8570D">
      <w:pPr>
        <w:pStyle w:val="Normal1"/>
        <w:spacing w:beforeLines="60" w:before="144" w:afterLines="60" w:after="144"/>
        <w:rPr>
          <w:rFonts w:ascii="Times New Roman" w:hAnsi="Times New Roman"/>
          <w:b/>
          <w:color w:val="auto"/>
          <w:szCs w:val="26"/>
        </w:rPr>
      </w:pPr>
      <w:r w:rsidRPr="00E2704E">
        <w:rPr>
          <w:rFonts w:ascii="Times New Roman" w:hAnsi="Times New Roman"/>
          <w:b/>
          <w:color w:val="auto"/>
          <w:szCs w:val="26"/>
        </w:rPr>
        <w:t xml:space="preserve">Ghi chú: </w:t>
      </w:r>
    </w:p>
    <w:p w:rsidR="00F72D8F" w:rsidRPr="00E2704E" w:rsidRDefault="00B43C0E" w:rsidP="00C8570D">
      <w:pPr>
        <w:spacing w:beforeLines="60" w:before="144" w:afterLines="60" w:after="144"/>
        <w:ind w:firstLine="720"/>
        <w:jc w:val="both"/>
        <w:rPr>
          <w:rFonts w:cs="Times New Roman"/>
          <w:color w:val="auto"/>
          <w:szCs w:val="26"/>
        </w:rPr>
      </w:pPr>
      <w:r w:rsidRPr="00E2704E">
        <w:rPr>
          <w:rFonts w:cs="Times New Roman"/>
          <w:color w:val="auto"/>
          <w:szCs w:val="26"/>
        </w:rPr>
        <w:t xml:space="preserve">+ </w:t>
      </w:r>
      <w:r w:rsidRPr="00E2704E">
        <w:rPr>
          <w:rFonts w:cs="Times New Roman"/>
          <w:b/>
          <w:color w:val="auto"/>
          <w:szCs w:val="26"/>
        </w:rPr>
        <w:t>QCVN 05:2013/BTNMT</w:t>
      </w:r>
      <w:r w:rsidRPr="00E2704E">
        <w:rPr>
          <w:rFonts w:cs="Times New Roman"/>
          <w:color w:val="auto"/>
          <w:szCs w:val="26"/>
        </w:rPr>
        <w:t>: Quy chuẩn kỹ thuật Quốc gia về chất lượng không khí xung quanh</w:t>
      </w:r>
    </w:p>
    <w:p w:rsidR="00F72D8F" w:rsidRPr="00E2704E" w:rsidRDefault="00B43C0E" w:rsidP="00C8570D">
      <w:pPr>
        <w:spacing w:beforeLines="60" w:before="144" w:afterLines="60" w:after="144"/>
        <w:ind w:left="720"/>
        <w:jc w:val="both"/>
        <w:rPr>
          <w:rFonts w:cs="Times New Roman"/>
          <w:color w:val="auto"/>
          <w:szCs w:val="26"/>
        </w:rPr>
      </w:pPr>
      <w:r w:rsidRPr="00E2704E">
        <w:rPr>
          <w:rFonts w:cs="Times New Roman"/>
          <w:color w:val="auto"/>
          <w:szCs w:val="26"/>
        </w:rPr>
        <w:t xml:space="preserve">+ </w:t>
      </w:r>
      <w:r w:rsidRPr="00E2704E">
        <w:rPr>
          <w:rFonts w:cs="Times New Roman"/>
          <w:b/>
          <w:color w:val="auto"/>
          <w:szCs w:val="26"/>
          <w:vertAlign w:val="superscript"/>
        </w:rPr>
        <w:t>(*)</w:t>
      </w:r>
      <w:r w:rsidRPr="00E2704E">
        <w:rPr>
          <w:rFonts w:cs="Times New Roman"/>
          <w:b/>
          <w:color w:val="auto"/>
          <w:szCs w:val="26"/>
        </w:rPr>
        <w:t xml:space="preserve"> QCVN 26:2010/BTNMT</w:t>
      </w:r>
      <w:r w:rsidRPr="00E2704E">
        <w:rPr>
          <w:rFonts w:cs="Times New Roman"/>
          <w:color w:val="auto"/>
          <w:szCs w:val="26"/>
        </w:rPr>
        <w:t>: Quy chuẩn kỹ thuật Quốc gia về Tiếng ồn.</w:t>
      </w:r>
    </w:p>
    <w:p w:rsidR="00F72D8F" w:rsidRPr="00E2704E" w:rsidRDefault="00B43C0E" w:rsidP="00C8570D">
      <w:pPr>
        <w:pStyle w:val="Normal1"/>
        <w:spacing w:beforeLines="60" w:before="144" w:afterLines="60" w:after="144"/>
        <w:ind w:left="0" w:firstLine="567"/>
        <w:rPr>
          <w:rFonts w:ascii="Times New Roman" w:eastAsiaTheme="minorHAnsi" w:hAnsi="Times New Roman"/>
          <w:color w:val="auto"/>
          <w:szCs w:val="26"/>
        </w:rPr>
      </w:pPr>
      <w:r w:rsidRPr="00E2704E">
        <w:rPr>
          <w:rFonts w:ascii="Times New Roman" w:hAnsi="Times New Roman"/>
          <w:b/>
          <w:color w:val="auto"/>
          <w:szCs w:val="26"/>
        </w:rPr>
        <w:t xml:space="preserve">Nhận xét: </w:t>
      </w:r>
      <w:r w:rsidRPr="00E2704E">
        <w:rPr>
          <w:rFonts w:ascii="Times New Roman" w:eastAsiaTheme="minorHAnsi" w:hAnsi="Times New Roman"/>
          <w:color w:val="auto"/>
          <w:szCs w:val="26"/>
        </w:rPr>
        <w:t>Tại thời điểm đo đạc, lấy mẫu phân tích, chất lượng môi trường không khí xung quanh tại khu vực dự án, trên tuyến đường vận chuyển tận thu đất</w:t>
      </w:r>
      <w:r w:rsidR="009F1762" w:rsidRPr="00E2704E">
        <w:rPr>
          <w:rFonts w:ascii="Times New Roman" w:eastAsiaTheme="minorHAnsi" w:hAnsi="Times New Roman"/>
          <w:color w:val="auto"/>
          <w:szCs w:val="26"/>
        </w:rPr>
        <w:t xml:space="preserve"> </w:t>
      </w:r>
      <w:r w:rsidRPr="00E2704E">
        <w:rPr>
          <w:rFonts w:ascii="Times New Roman" w:eastAsiaTheme="minorHAnsi" w:hAnsi="Times New Roman"/>
          <w:bCs/>
          <w:color w:val="auto"/>
          <w:szCs w:val="26"/>
        </w:rPr>
        <w:t>khá tốt.</w:t>
      </w:r>
      <w:r w:rsidRPr="00E2704E">
        <w:rPr>
          <w:rFonts w:ascii="Times New Roman" w:eastAsiaTheme="minorHAnsi" w:hAnsi="Times New Roman"/>
          <w:color w:val="auto"/>
          <w:szCs w:val="26"/>
        </w:rPr>
        <w:t xml:space="preserve"> Tất cả các thông số phân tích đều nằm trong ngưỡng giới hạn cho phép.</w:t>
      </w:r>
    </w:p>
    <w:p w:rsidR="00F72D8F" w:rsidRPr="00E2704E" w:rsidRDefault="00B43C0E" w:rsidP="00C8570D">
      <w:pPr>
        <w:pStyle w:val="Normal1"/>
        <w:numPr>
          <w:ilvl w:val="0"/>
          <w:numId w:val="10"/>
        </w:numPr>
        <w:spacing w:beforeLines="60" w:before="144" w:afterLines="60" w:after="144"/>
        <w:rPr>
          <w:rFonts w:ascii="Times New Roman" w:hAnsi="Times New Roman"/>
          <w:b/>
          <w:color w:val="auto"/>
          <w:szCs w:val="26"/>
        </w:rPr>
      </w:pPr>
      <w:r w:rsidRPr="00E2704E">
        <w:rPr>
          <w:rFonts w:ascii="Times New Roman" w:hAnsi="Times New Roman"/>
          <w:b/>
          <w:color w:val="auto"/>
          <w:szCs w:val="26"/>
        </w:rPr>
        <w:t>Hiện trạng chất lượng môi trường nước mặt</w:t>
      </w:r>
    </w:p>
    <w:p w:rsidR="00F72D8F" w:rsidRPr="00E2704E" w:rsidRDefault="00B43C0E" w:rsidP="00C8570D">
      <w:pPr>
        <w:numPr>
          <w:ilvl w:val="0"/>
          <w:numId w:val="2"/>
        </w:numPr>
        <w:shd w:val="clear" w:color="auto" w:fill="FFFFFF" w:themeFill="background1"/>
        <w:overflowPunct w:val="0"/>
        <w:autoSpaceDE w:val="0"/>
        <w:autoSpaceDN w:val="0"/>
        <w:adjustRightInd w:val="0"/>
        <w:spacing w:beforeLines="60" w:before="144" w:afterLines="60" w:after="144"/>
        <w:jc w:val="both"/>
        <w:textAlignment w:val="baseline"/>
        <w:rPr>
          <w:rFonts w:cs="Times New Roman"/>
          <w:iCs/>
          <w:color w:val="auto"/>
          <w:szCs w:val="26"/>
          <w:lang w:val="pt-BR"/>
        </w:rPr>
      </w:pPr>
      <w:r w:rsidRPr="00E2704E">
        <w:rPr>
          <w:rFonts w:cs="Times New Roman"/>
          <w:iCs/>
          <w:color w:val="auto"/>
          <w:szCs w:val="26"/>
          <w:lang w:val="pt-BR"/>
        </w:rPr>
        <w:t xml:space="preserve">Vị trí lấy mẫu: </w:t>
      </w:r>
    </w:p>
    <w:p w:rsidR="00B36D5C" w:rsidRDefault="00B43C0E" w:rsidP="00C8570D">
      <w:pPr>
        <w:shd w:val="clear" w:color="auto" w:fill="FFFFFF" w:themeFill="background1"/>
        <w:spacing w:beforeLines="60" w:before="144" w:afterLines="60" w:after="144"/>
        <w:ind w:firstLine="357"/>
        <w:jc w:val="both"/>
        <w:rPr>
          <w:rFonts w:cs="Times New Roman"/>
          <w:color w:val="auto"/>
          <w:szCs w:val="26"/>
          <w:lang w:val="nb-NO"/>
        </w:rPr>
      </w:pPr>
      <w:r w:rsidRPr="00E2704E">
        <w:rPr>
          <w:rFonts w:cs="Times New Roman"/>
          <w:b/>
          <w:bCs/>
          <w:color w:val="auto"/>
          <w:szCs w:val="26"/>
          <w:lang w:val="pt-BR"/>
        </w:rPr>
        <w:t>+ NM</w:t>
      </w:r>
      <w:r w:rsidRPr="00E2704E">
        <w:rPr>
          <w:rFonts w:cs="Times New Roman"/>
          <w:b/>
          <w:bCs/>
          <w:color w:val="auto"/>
          <w:szCs w:val="26"/>
          <w:vertAlign w:val="subscript"/>
          <w:lang w:val="pt-BR"/>
        </w:rPr>
        <w:t>1</w:t>
      </w:r>
      <w:r w:rsidRPr="00E2704E">
        <w:rPr>
          <w:rFonts w:cs="Times New Roman"/>
          <w:color w:val="auto"/>
          <w:szCs w:val="26"/>
          <w:lang w:val="pt-BR"/>
        </w:rPr>
        <w:t xml:space="preserve">: </w:t>
      </w:r>
      <w:r w:rsidRPr="00E2704E">
        <w:rPr>
          <w:rFonts w:cs="Times New Roman"/>
          <w:color w:val="auto"/>
          <w:szCs w:val="26"/>
          <w:lang w:val="nb-NO"/>
        </w:rPr>
        <w:t xml:space="preserve">Mẫu nước mặt tại </w:t>
      </w:r>
      <w:r w:rsidR="00206C50" w:rsidRPr="00E2704E">
        <w:rPr>
          <w:rFonts w:cs="Times New Roman"/>
          <w:color w:val="auto"/>
          <w:szCs w:val="26"/>
          <w:lang w:val="nb-NO"/>
        </w:rPr>
        <w:t xml:space="preserve">phía thượng lưu </w:t>
      </w:r>
      <w:r w:rsidR="00F5724A">
        <w:rPr>
          <w:rFonts w:cs="Times New Roman"/>
          <w:color w:val="auto"/>
          <w:szCs w:val="26"/>
          <w:lang w:val="nb-NO"/>
        </w:rPr>
        <w:t>hồ Cây Khế</w:t>
      </w:r>
      <w:r w:rsidRPr="00E2704E">
        <w:rPr>
          <w:rFonts w:cs="Times New Roman"/>
          <w:color w:val="auto"/>
          <w:szCs w:val="26"/>
          <w:lang w:val="nb-NO"/>
        </w:rPr>
        <w:t xml:space="preserve">, </w:t>
      </w:r>
    </w:p>
    <w:p w:rsidR="00F72D8F" w:rsidRPr="00E2704E" w:rsidRDefault="00B43C0E" w:rsidP="00C8570D">
      <w:pPr>
        <w:shd w:val="clear" w:color="auto" w:fill="FFFFFF" w:themeFill="background1"/>
        <w:spacing w:beforeLines="60" w:before="144" w:afterLines="60" w:after="144"/>
        <w:ind w:firstLine="357"/>
        <w:jc w:val="both"/>
        <w:rPr>
          <w:rFonts w:cs="Times New Roman"/>
          <w:color w:val="auto"/>
          <w:szCs w:val="26"/>
          <w:lang w:val="nb-NO"/>
        </w:rPr>
      </w:pPr>
      <w:r w:rsidRPr="00E2704E">
        <w:rPr>
          <w:rFonts w:cs="Times New Roman"/>
          <w:b/>
          <w:color w:val="auto"/>
          <w:szCs w:val="26"/>
          <w:lang w:val="nb-NO"/>
        </w:rPr>
        <w:t>+ NM2:</w:t>
      </w:r>
      <w:r w:rsidRPr="00E2704E">
        <w:rPr>
          <w:rFonts w:cs="Times New Roman"/>
          <w:color w:val="auto"/>
          <w:szCs w:val="26"/>
          <w:lang w:val="nb-NO"/>
        </w:rPr>
        <w:t xml:space="preserve"> Mẫu nước mặt lấy tại </w:t>
      </w:r>
      <w:r w:rsidR="00206C50" w:rsidRPr="00E2704E">
        <w:rPr>
          <w:rFonts w:cs="Times New Roman"/>
          <w:color w:val="auto"/>
          <w:szCs w:val="26"/>
          <w:lang w:val="nb-NO"/>
        </w:rPr>
        <w:t xml:space="preserve">phía hạ lưu </w:t>
      </w:r>
      <w:r w:rsidR="00F5724A">
        <w:rPr>
          <w:rFonts w:cs="Times New Roman"/>
          <w:color w:val="auto"/>
          <w:szCs w:val="26"/>
          <w:lang w:val="nb-NO"/>
        </w:rPr>
        <w:t>hồ Cây Khế</w:t>
      </w:r>
    </w:p>
    <w:p w:rsidR="00F72D8F" w:rsidRPr="00E2704E" w:rsidRDefault="00B43C0E" w:rsidP="00C8570D">
      <w:pPr>
        <w:pStyle w:val="Caption"/>
        <w:spacing w:beforeLines="60" w:before="144" w:afterLines="60" w:after="144" w:line="312" w:lineRule="auto"/>
        <w:ind w:left="357"/>
        <w:jc w:val="center"/>
        <w:rPr>
          <w:rFonts w:cs="Times New Roman"/>
          <w:b/>
          <w:i w:val="0"/>
          <w:color w:val="auto"/>
          <w:spacing w:val="-4"/>
          <w:sz w:val="26"/>
          <w:szCs w:val="26"/>
          <w:lang w:val="pt-BR"/>
        </w:rPr>
      </w:pPr>
      <w:bookmarkStart w:id="220" w:name="_Toc46897343"/>
      <w:bookmarkStart w:id="221" w:name="_Toc28955289"/>
      <w:bookmarkStart w:id="222" w:name="_Toc75361094"/>
      <w:r w:rsidRPr="00E2704E">
        <w:rPr>
          <w:rFonts w:cs="Times New Roman"/>
          <w:b/>
          <w:i w:val="0"/>
          <w:color w:val="auto"/>
          <w:sz w:val="26"/>
          <w:szCs w:val="26"/>
          <w:lang w:val="nb-NO"/>
        </w:rPr>
        <w:t xml:space="preserve">Bảng 2. </w:t>
      </w:r>
      <w:r w:rsidR="00ED216A" w:rsidRPr="00E2704E">
        <w:rPr>
          <w:rFonts w:cs="Times New Roman"/>
          <w:b/>
          <w:i w:val="0"/>
          <w:color w:val="auto"/>
          <w:sz w:val="26"/>
          <w:szCs w:val="26"/>
        </w:rPr>
        <w:fldChar w:fldCharType="begin"/>
      </w:r>
      <w:r w:rsidRPr="00E2704E">
        <w:rPr>
          <w:rFonts w:cs="Times New Roman"/>
          <w:b/>
          <w:i w:val="0"/>
          <w:color w:val="auto"/>
          <w:sz w:val="26"/>
          <w:szCs w:val="26"/>
          <w:lang w:val="nb-NO"/>
        </w:rPr>
        <w:instrText xml:space="preserve"> SEQ Bảng_2. \* ARABIC </w:instrText>
      </w:r>
      <w:r w:rsidR="00ED216A" w:rsidRPr="00E2704E">
        <w:rPr>
          <w:rFonts w:cs="Times New Roman"/>
          <w:b/>
          <w:i w:val="0"/>
          <w:color w:val="auto"/>
          <w:sz w:val="26"/>
          <w:szCs w:val="26"/>
        </w:rPr>
        <w:fldChar w:fldCharType="separate"/>
      </w:r>
      <w:r w:rsidR="004725D1">
        <w:rPr>
          <w:rFonts w:cs="Times New Roman"/>
          <w:b/>
          <w:i w:val="0"/>
          <w:noProof/>
          <w:color w:val="auto"/>
          <w:sz w:val="26"/>
          <w:szCs w:val="26"/>
          <w:lang w:val="nb-NO"/>
        </w:rPr>
        <w:t>6</w:t>
      </w:r>
      <w:r w:rsidR="00ED216A" w:rsidRPr="00E2704E">
        <w:rPr>
          <w:rFonts w:cs="Times New Roman"/>
          <w:b/>
          <w:i w:val="0"/>
          <w:color w:val="auto"/>
          <w:sz w:val="26"/>
          <w:szCs w:val="26"/>
        </w:rPr>
        <w:fldChar w:fldCharType="end"/>
      </w:r>
      <w:r w:rsidRPr="00E2704E">
        <w:rPr>
          <w:rFonts w:cs="Times New Roman"/>
          <w:b/>
          <w:i w:val="0"/>
          <w:color w:val="auto"/>
          <w:sz w:val="26"/>
          <w:szCs w:val="26"/>
          <w:lang w:val="nb-NO"/>
        </w:rPr>
        <w:t xml:space="preserve">. </w:t>
      </w:r>
      <w:r w:rsidRPr="00E2704E">
        <w:rPr>
          <w:rFonts w:cs="Times New Roman"/>
          <w:b/>
          <w:i w:val="0"/>
          <w:color w:val="auto"/>
          <w:spacing w:val="-4"/>
          <w:sz w:val="26"/>
          <w:szCs w:val="26"/>
          <w:lang w:val="pt-BR"/>
        </w:rPr>
        <w:t>Kết quả phân tích chất lượng nước mặt khu vực thực hiện Dự án</w:t>
      </w:r>
      <w:bookmarkEnd w:id="220"/>
      <w:bookmarkEnd w:id="221"/>
      <w:bookmarkEnd w:id="222"/>
    </w:p>
    <w:tbl>
      <w:tblPr>
        <w:tblW w:w="5311" w:type="pct"/>
        <w:tblInd w:w="-176" w:type="dxa"/>
        <w:tblLayout w:type="fixed"/>
        <w:tblLook w:val="04A0" w:firstRow="1" w:lastRow="0" w:firstColumn="1" w:lastColumn="0" w:noHBand="0" w:noVBand="1"/>
      </w:tblPr>
      <w:tblGrid>
        <w:gridCol w:w="646"/>
        <w:gridCol w:w="2819"/>
        <w:gridCol w:w="968"/>
        <w:gridCol w:w="1107"/>
        <w:gridCol w:w="968"/>
        <w:gridCol w:w="1661"/>
        <w:gridCol w:w="1457"/>
      </w:tblGrid>
      <w:tr w:rsidR="00C84E98" w:rsidRPr="00E2704E" w:rsidTr="005A4C85">
        <w:trPr>
          <w:trHeight w:val="533"/>
        </w:trPr>
        <w:tc>
          <w:tcPr>
            <w:tcW w:w="335" w:type="pct"/>
            <w:vMerge w:val="restar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color w:val="auto"/>
                <w:szCs w:val="26"/>
              </w:rPr>
            </w:pPr>
            <w:r w:rsidRPr="00E2704E">
              <w:rPr>
                <w:rFonts w:cs="Times New Roman"/>
                <w:b/>
                <w:bCs/>
                <w:color w:val="auto"/>
                <w:szCs w:val="26"/>
              </w:rPr>
              <w:t>TT</w:t>
            </w:r>
          </w:p>
        </w:tc>
        <w:tc>
          <w:tcPr>
            <w:tcW w:w="1464" w:type="pct"/>
            <w:vMerge w:val="restar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color w:val="auto"/>
                <w:szCs w:val="26"/>
              </w:rPr>
            </w:pPr>
            <w:r w:rsidRPr="00E2704E">
              <w:rPr>
                <w:rFonts w:cs="Times New Roman"/>
                <w:b/>
                <w:bCs/>
                <w:color w:val="auto"/>
                <w:szCs w:val="26"/>
              </w:rPr>
              <w:t>Thông số</w:t>
            </w:r>
          </w:p>
        </w:tc>
        <w:tc>
          <w:tcPr>
            <w:tcW w:w="503" w:type="pct"/>
            <w:vMerge w:val="restar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color w:val="auto"/>
                <w:szCs w:val="26"/>
              </w:rPr>
            </w:pPr>
            <w:r w:rsidRPr="00E2704E">
              <w:rPr>
                <w:rFonts w:cs="Times New Roman"/>
                <w:b/>
                <w:bCs/>
                <w:color w:val="auto"/>
                <w:szCs w:val="26"/>
              </w:rPr>
              <w:t>Đơn vị</w:t>
            </w:r>
          </w:p>
        </w:tc>
        <w:tc>
          <w:tcPr>
            <w:tcW w:w="1078" w:type="pct"/>
            <w:gridSpan w:val="2"/>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F72D8F" w:rsidRPr="00E2704E" w:rsidRDefault="00B43C0E" w:rsidP="00863A7F">
            <w:pPr>
              <w:spacing w:line="276" w:lineRule="auto"/>
              <w:jc w:val="center"/>
              <w:rPr>
                <w:rFonts w:cs="Times New Roman"/>
                <w:b/>
                <w:bCs/>
                <w:color w:val="auto"/>
                <w:szCs w:val="26"/>
              </w:rPr>
            </w:pPr>
            <w:r w:rsidRPr="00E2704E">
              <w:rPr>
                <w:rFonts w:cs="Times New Roman"/>
                <w:b/>
                <w:bCs/>
                <w:color w:val="auto"/>
                <w:szCs w:val="26"/>
              </w:rPr>
              <w:t>Kết quả phân tích</w:t>
            </w:r>
          </w:p>
        </w:tc>
        <w:tc>
          <w:tcPr>
            <w:tcW w:w="863" w:type="pct"/>
            <w:vMerge w:val="restar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b/>
                <w:bCs/>
                <w:color w:val="auto"/>
                <w:szCs w:val="26"/>
              </w:rPr>
            </w:pPr>
            <w:r w:rsidRPr="00E2704E">
              <w:rPr>
                <w:rFonts w:cs="Times New Roman"/>
                <w:b/>
                <w:bCs/>
                <w:color w:val="auto"/>
                <w:szCs w:val="26"/>
              </w:rPr>
              <w:t>QCVN 08-MT:2015/BTNMT</w:t>
            </w:r>
          </w:p>
          <w:p w:rsidR="00F72D8F" w:rsidRPr="00E2704E" w:rsidRDefault="00B43C0E" w:rsidP="00863A7F">
            <w:pPr>
              <w:spacing w:line="276" w:lineRule="auto"/>
              <w:jc w:val="center"/>
              <w:rPr>
                <w:rFonts w:cs="Times New Roman"/>
                <w:color w:val="auto"/>
                <w:szCs w:val="26"/>
              </w:rPr>
            </w:pPr>
            <w:r w:rsidRPr="00E2704E">
              <w:rPr>
                <w:rFonts w:cs="Times New Roman"/>
                <w:b/>
                <w:bCs/>
                <w:color w:val="auto"/>
                <w:szCs w:val="26"/>
              </w:rPr>
              <w:t>(Cột B</w:t>
            </w:r>
            <w:r w:rsidRPr="00E2704E">
              <w:rPr>
                <w:rFonts w:cs="Times New Roman"/>
                <w:b/>
                <w:bCs/>
                <w:color w:val="auto"/>
                <w:szCs w:val="26"/>
                <w:vertAlign w:val="subscript"/>
              </w:rPr>
              <w:t>1</w:t>
            </w:r>
            <w:r w:rsidRPr="00E2704E">
              <w:rPr>
                <w:rFonts w:cs="Times New Roman"/>
                <w:b/>
                <w:bCs/>
                <w:color w:val="auto"/>
                <w:szCs w:val="26"/>
              </w:rPr>
              <w:t>)</w:t>
            </w:r>
          </w:p>
        </w:tc>
        <w:tc>
          <w:tcPr>
            <w:tcW w:w="757" w:type="pct"/>
            <w:vMerge w:val="restar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b/>
                <w:bCs/>
                <w:color w:val="auto"/>
                <w:szCs w:val="26"/>
              </w:rPr>
            </w:pPr>
            <w:r w:rsidRPr="00E2704E">
              <w:rPr>
                <w:rFonts w:cs="Times New Roman"/>
                <w:b/>
                <w:bCs/>
                <w:color w:val="auto"/>
                <w:szCs w:val="26"/>
              </w:rPr>
              <w:t>QCVN 39:2011/BTNMT</w:t>
            </w:r>
          </w:p>
        </w:tc>
      </w:tr>
      <w:tr w:rsidR="00C84E98" w:rsidRPr="00E2704E" w:rsidTr="005A4C85">
        <w:trPr>
          <w:trHeight w:val="599"/>
        </w:trPr>
        <w:tc>
          <w:tcPr>
            <w:tcW w:w="335" w:type="pct"/>
            <w:vMerge/>
            <w:tcBorders>
              <w:left w:val="single" w:sz="4" w:space="0" w:color="000000"/>
              <w:right w:val="single" w:sz="4" w:space="0" w:color="000000"/>
            </w:tcBorders>
            <w:vAlign w:val="center"/>
          </w:tcPr>
          <w:p w:rsidR="00F72D8F" w:rsidRPr="00E2704E" w:rsidRDefault="00F72D8F" w:rsidP="00863A7F">
            <w:pPr>
              <w:spacing w:line="276" w:lineRule="auto"/>
              <w:jc w:val="center"/>
              <w:rPr>
                <w:rFonts w:cs="Times New Roman"/>
                <w:b/>
                <w:bCs/>
                <w:color w:val="auto"/>
                <w:szCs w:val="26"/>
              </w:rPr>
            </w:pPr>
          </w:p>
        </w:tc>
        <w:tc>
          <w:tcPr>
            <w:tcW w:w="1464" w:type="pct"/>
            <w:vMerge/>
            <w:tcBorders>
              <w:left w:val="single" w:sz="4" w:space="0" w:color="000000"/>
              <w:right w:val="single" w:sz="4" w:space="0" w:color="000000"/>
            </w:tcBorders>
            <w:vAlign w:val="center"/>
          </w:tcPr>
          <w:p w:rsidR="00F72D8F" w:rsidRPr="00E2704E" w:rsidRDefault="00F72D8F" w:rsidP="00863A7F">
            <w:pPr>
              <w:spacing w:line="276" w:lineRule="auto"/>
              <w:jc w:val="center"/>
              <w:rPr>
                <w:rFonts w:cs="Times New Roman"/>
                <w:b/>
                <w:bCs/>
                <w:color w:val="auto"/>
                <w:szCs w:val="26"/>
              </w:rPr>
            </w:pPr>
          </w:p>
        </w:tc>
        <w:tc>
          <w:tcPr>
            <w:tcW w:w="503" w:type="pct"/>
            <w:vMerge/>
            <w:tcBorders>
              <w:left w:val="single" w:sz="4" w:space="0" w:color="000000"/>
              <w:right w:val="single" w:sz="4" w:space="0" w:color="000000"/>
            </w:tcBorders>
            <w:vAlign w:val="center"/>
          </w:tcPr>
          <w:p w:rsidR="00F72D8F" w:rsidRPr="00E2704E" w:rsidRDefault="00F72D8F" w:rsidP="00863A7F">
            <w:pPr>
              <w:spacing w:line="276" w:lineRule="auto"/>
              <w:jc w:val="center"/>
              <w:rPr>
                <w:rFonts w:cs="Times New Roman"/>
                <w:b/>
                <w:bCs/>
                <w:color w:val="auto"/>
                <w:szCs w:val="26"/>
              </w:rPr>
            </w:pPr>
          </w:p>
        </w:tc>
        <w:tc>
          <w:tcPr>
            <w:tcW w:w="575" w:type="pct"/>
            <w:tcBorders>
              <w:top w:val="single" w:sz="4" w:space="0" w:color="000000"/>
              <w:left w:val="single" w:sz="4" w:space="0" w:color="000000"/>
              <w:right w:val="single" w:sz="4" w:space="0" w:color="000000"/>
            </w:tcBorders>
            <w:tcMar>
              <w:top w:w="15" w:type="dxa"/>
              <w:left w:w="15" w:type="dxa"/>
              <w:bottom w:w="15" w:type="dxa"/>
              <w:right w:w="15" w:type="dxa"/>
            </w:tcMar>
            <w:vAlign w:val="center"/>
          </w:tcPr>
          <w:p w:rsidR="00F72D8F" w:rsidRPr="00E2704E" w:rsidRDefault="00B43C0E" w:rsidP="00863A7F">
            <w:pPr>
              <w:spacing w:line="276" w:lineRule="auto"/>
              <w:jc w:val="center"/>
              <w:rPr>
                <w:rFonts w:cs="Times New Roman"/>
                <w:b/>
                <w:bCs/>
                <w:color w:val="auto"/>
                <w:szCs w:val="26"/>
              </w:rPr>
            </w:pPr>
            <w:r w:rsidRPr="00E2704E">
              <w:rPr>
                <w:rFonts w:cs="Times New Roman"/>
                <w:b/>
                <w:color w:val="auto"/>
                <w:szCs w:val="26"/>
                <w:lang w:val="nl-NL"/>
              </w:rPr>
              <w:t>NM</w:t>
            </w:r>
            <w:r w:rsidRPr="00E2704E">
              <w:rPr>
                <w:rFonts w:cs="Times New Roman"/>
                <w:b/>
                <w:color w:val="auto"/>
                <w:szCs w:val="26"/>
                <w:vertAlign w:val="subscript"/>
                <w:lang w:val="nl-NL"/>
              </w:rPr>
              <w:t>1</w:t>
            </w:r>
          </w:p>
        </w:tc>
        <w:tc>
          <w:tcPr>
            <w:tcW w:w="503" w:type="pct"/>
            <w:tcBorders>
              <w:top w:val="single" w:sz="4" w:space="0" w:color="000000"/>
              <w:left w:val="single" w:sz="4" w:space="0" w:color="000000"/>
              <w:right w:val="single" w:sz="4" w:space="0" w:color="000000"/>
            </w:tcBorders>
            <w:vAlign w:val="center"/>
          </w:tcPr>
          <w:p w:rsidR="00F72D8F" w:rsidRPr="00E2704E" w:rsidRDefault="00B43C0E" w:rsidP="00863A7F">
            <w:pPr>
              <w:spacing w:line="276" w:lineRule="auto"/>
              <w:jc w:val="center"/>
              <w:rPr>
                <w:rFonts w:cs="Times New Roman"/>
                <w:b/>
                <w:bCs/>
                <w:color w:val="auto"/>
                <w:szCs w:val="26"/>
              </w:rPr>
            </w:pPr>
            <w:r w:rsidRPr="00E2704E">
              <w:rPr>
                <w:rFonts w:cs="Times New Roman"/>
                <w:b/>
                <w:color w:val="auto"/>
                <w:szCs w:val="26"/>
                <w:lang w:val="nl-NL"/>
              </w:rPr>
              <w:t>NM</w:t>
            </w:r>
            <w:r w:rsidRPr="00E2704E">
              <w:rPr>
                <w:rFonts w:cs="Times New Roman"/>
                <w:b/>
                <w:color w:val="auto"/>
                <w:szCs w:val="26"/>
                <w:vertAlign w:val="subscript"/>
                <w:lang w:val="nl-NL"/>
              </w:rPr>
              <w:t>2</w:t>
            </w:r>
          </w:p>
        </w:tc>
        <w:tc>
          <w:tcPr>
            <w:tcW w:w="863" w:type="pct"/>
            <w:vMerge/>
            <w:tcBorders>
              <w:left w:val="single" w:sz="4" w:space="0" w:color="000000"/>
              <w:right w:val="single" w:sz="4" w:space="0" w:color="000000"/>
            </w:tcBorders>
            <w:vAlign w:val="center"/>
          </w:tcPr>
          <w:p w:rsidR="00F72D8F" w:rsidRPr="00E2704E" w:rsidRDefault="00F72D8F" w:rsidP="00863A7F">
            <w:pPr>
              <w:spacing w:line="276" w:lineRule="auto"/>
              <w:jc w:val="center"/>
              <w:rPr>
                <w:rFonts w:cs="Times New Roman"/>
                <w:b/>
                <w:bCs/>
                <w:color w:val="auto"/>
                <w:szCs w:val="26"/>
              </w:rPr>
            </w:pPr>
          </w:p>
        </w:tc>
        <w:tc>
          <w:tcPr>
            <w:tcW w:w="757" w:type="pct"/>
            <w:vMerge/>
            <w:tcBorders>
              <w:left w:val="single" w:sz="4" w:space="0" w:color="000000"/>
              <w:right w:val="single" w:sz="4" w:space="0" w:color="000000"/>
            </w:tcBorders>
          </w:tcPr>
          <w:p w:rsidR="00F72D8F" w:rsidRPr="00E2704E" w:rsidRDefault="00F72D8F" w:rsidP="00863A7F">
            <w:pPr>
              <w:spacing w:line="276" w:lineRule="auto"/>
              <w:jc w:val="center"/>
              <w:rPr>
                <w:rFonts w:cs="Times New Roman"/>
                <w:b/>
                <w:bCs/>
                <w:color w:val="auto"/>
                <w:szCs w:val="26"/>
              </w:rPr>
            </w:pP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1</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Nhiệt độ</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vertAlign w:val="superscript"/>
              </w:rPr>
              <w:t>o</w:t>
            </w:r>
            <w:r w:rsidRPr="00E2704E">
              <w:rPr>
                <w:color w:val="auto"/>
              </w:rPr>
              <w:t>C</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26</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27</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2</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pH</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6,7</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6,8</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5,5 - 9</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5,5 – 9</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3</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DO</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6,6</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7,2</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 4</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color w:val="auto"/>
              </w:rPr>
              <w:t>≥ 2</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4</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Chất rắn lơ lửng</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22,5</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25,3</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50</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5</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BOD</w:t>
            </w:r>
            <w:r w:rsidRPr="00E2704E">
              <w:rPr>
                <w:color w:val="auto"/>
                <w:vertAlign w:val="subscript"/>
              </w:rPr>
              <w:t>5</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4,5</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3,5</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15</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6</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COD</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pacing w:val="-2"/>
                <w:szCs w:val="26"/>
              </w:rPr>
            </w:pPr>
            <w:r w:rsidRPr="00E2704E">
              <w:rPr>
                <w:color w:val="auto"/>
              </w:rPr>
              <w:t>8,5</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8,0</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30</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lastRenderedPageBreak/>
              <w:t>7</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spacing w:val="-6"/>
              </w:rPr>
              <w:t>Photphat (tính theo P)</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pacing w:val="-2"/>
                <w:szCs w:val="26"/>
              </w:rPr>
            </w:pPr>
            <w:r w:rsidRPr="00E2704E">
              <w:rPr>
                <w:color w:val="auto"/>
              </w:rPr>
              <w:t>0,063</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0,072</w:t>
            </w:r>
          </w:p>
        </w:tc>
        <w:tc>
          <w:tcPr>
            <w:tcW w:w="863"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0,3</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8</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Amoni (tính theo N)</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mg/l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0,055</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0,076</w:t>
            </w:r>
          </w:p>
        </w:tc>
        <w:tc>
          <w:tcPr>
            <w:tcW w:w="863"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0,9</w:t>
            </w:r>
          </w:p>
        </w:tc>
        <w:tc>
          <w:tcPr>
            <w:tcW w:w="757" w:type="pct"/>
            <w:tcBorders>
              <w:top w:val="single" w:sz="4" w:space="0" w:color="000000"/>
              <w:left w:val="single" w:sz="4" w:space="0" w:color="000000"/>
              <w:bottom w:val="single" w:sz="4" w:space="0" w:color="000000"/>
              <w:right w:val="single" w:sz="4" w:space="0" w:color="000000"/>
            </w:tcBorders>
          </w:tcPr>
          <w:p w:rsidR="00206C50" w:rsidRPr="00E2704E" w:rsidRDefault="00206C50" w:rsidP="00863A7F">
            <w:pPr>
              <w:spacing w:line="276" w:lineRule="auto"/>
              <w:jc w:val="center"/>
              <w:rPr>
                <w:rFonts w:cs="Times New Roman"/>
                <w:b/>
                <w:color w:val="auto"/>
                <w:szCs w:val="26"/>
              </w:rPr>
            </w:pPr>
            <w:r w:rsidRPr="00E2704E">
              <w:rPr>
                <w:b/>
                <w:color w:val="auto"/>
              </w:rPr>
              <w:t>-</w:t>
            </w:r>
          </w:p>
        </w:tc>
      </w:tr>
      <w:tr w:rsidR="00C84E98" w:rsidRPr="00E2704E" w:rsidTr="005A4C85">
        <w:trPr>
          <w:trHeight w:val="1"/>
        </w:trPr>
        <w:tc>
          <w:tcPr>
            <w:tcW w:w="335"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9</w:t>
            </w:r>
          </w:p>
        </w:tc>
        <w:tc>
          <w:tcPr>
            <w:tcW w:w="1464"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rPr>
                <w:rFonts w:cs="Times New Roman"/>
                <w:color w:val="auto"/>
                <w:szCs w:val="26"/>
              </w:rPr>
            </w:pPr>
            <w:r w:rsidRPr="00E2704E">
              <w:rPr>
                <w:color w:val="auto"/>
              </w:rPr>
              <w:t>Coliform</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color w:val="auto"/>
                <w:szCs w:val="26"/>
              </w:rPr>
            </w:pPr>
            <w:r w:rsidRPr="00E2704E">
              <w:rPr>
                <w:color w:val="auto"/>
              </w:rPr>
              <w:t>VK/100ml</w:t>
            </w:r>
          </w:p>
        </w:tc>
        <w:tc>
          <w:tcPr>
            <w:tcW w:w="575"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206C50" w:rsidRPr="00E2704E" w:rsidRDefault="00206C50" w:rsidP="00863A7F">
            <w:pPr>
              <w:spacing w:line="276" w:lineRule="auto"/>
              <w:jc w:val="center"/>
              <w:rPr>
                <w:rFonts w:cs="Times New Roman"/>
                <w:color w:val="auto"/>
                <w:szCs w:val="26"/>
              </w:rPr>
            </w:pPr>
            <w:r w:rsidRPr="00E2704E">
              <w:rPr>
                <w:color w:val="auto"/>
              </w:rPr>
              <w:t>212</w:t>
            </w:r>
          </w:p>
        </w:tc>
        <w:tc>
          <w:tcPr>
            <w:tcW w:w="50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color w:val="auto"/>
              </w:rPr>
              <w:t>195</w:t>
            </w:r>
          </w:p>
        </w:tc>
        <w:tc>
          <w:tcPr>
            <w:tcW w:w="863"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7500</w:t>
            </w:r>
          </w:p>
        </w:tc>
        <w:tc>
          <w:tcPr>
            <w:tcW w:w="757" w:type="pct"/>
            <w:tcBorders>
              <w:top w:val="single" w:sz="4" w:space="0" w:color="000000"/>
              <w:left w:val="single" w:sz="4" w:space="0" w:color="000000"/>
              <w:bottom w:val="single" w:sz="4" w:space="0" w:color="000000"/>
              <w:right w:val="single" w:sz="4" w:space="0" w:color="000000"/>
            </w:tcBorders>
            <w:vAlign w:val="center"/>
          </w:tcPr>
          <w:p w:rsidR="00206C50" w:rsidRPr="00E2704E" w:rsidRDefault="00206C50" w:rsidP="00863A7F">
            <w:pPr>
              <w:spacing w:line="276" w:lineRule="auto"/>
              <w:jc w:val="center"/>
              <w:rPr>
                <w:rFonts w:cs="Times New Roman"/>
                <w:b/>
                <w:color w:val="auto"/>
                <w:szCs w:val="26"/>
              </w:rPr>
            </w:pPr>
            <w:r w:rsidRPr="00E2704E">
              <w:rPr>
                <w:b/>
                <w:color w:val="auto"/>
              </w:rPr>
              <w:t>200</w:t>
            </w:r>
          </w:p>
        </w:tc>
      </w:tr>
    </w:tbl>
    <w:p w:rsidR="00F72D8F" w:rsidRPr="00E2704E" w:rsidRDefault="00B43C0E" w:rsidP="00C8570D">
      <w:pPr>
        <w:pStyle w:val="Normal1"/>
        <w:spacing w:beforeLines="60" w:before="144" w:afterLines="60" w:after="144"/>
        <w:ind w:left="0" w:firstLine="0"/>
        <w:rPr>
          <w:rFonts w:ascii="Times New Roman" w:eastAsiaTheme="minorHAnsi" w:hAnsi="Times New Roman"/>
          <w:b/>
          <w:color w:val="auto"/>
          <w:szCs w:val="26"/>
          <w:u w:val="single"/>
        </w:rPr>
      </w:pPr>
      <w:r w:rsidRPr="00E2704E">
        <w:rPr>
          <w:rFonts w:ascii="Times New Roman" w:eastAsiaTheme="minorHAnsi" w:hAnsi="Times New Roman"/>
          <w:b/>
          <w:color w:val="auto"/>
          <w:szCs w:val="26"/>
          <w:u w:val="single"/>
        </w:rPr>
        <w:t xml:space="preserve">Ghi chú: </w:t>
      </w:r>
    </w:p>
    <w:p w:rsidR="00F72D8F" w:rsidRPr="00E2704E" w:rsidRDefault="00B43C0E" w:rsidP="00C8570D">
      <w:pPr>
        <w:spacing w:beforeLines="60" w:before="144" w:afterLines="60" w:after="144"/>
        <w:ind w:firstLine="567"/>
        <w:jc w:val="both"/>
        <w:rPr>
          <w:rFonts w:cs="Times New Roman"/>
          <w:color w:val="auto"/>
          <w:szCs w:val="26"/>
        </w:rPr>
      </w:pPr>
      <w:r w:rsidRPr="00E2704E">
        <w:rPr>
          <w:rFonts w:cs="Times New Roman"/>
          <w:color w:val="auto"/>
          <w:szCs w:val="26"/>
        </w:rPr>
        <w:t xml:space="preserve">+ </w:t>
      </w:r>
      <w:r w:rsidRPr="00E2704E">
        <w:rPr>
          <w:rFonts w:cs="Times New Roman"/>
          <w:b/>
          <w:color w:val="auto"/>
          <w:szCs w:val="26"/>
        </w:rPr>
        <w:t>QCVN 08-MT:2015/BTNMT</w:t>
      </w:r>
      <w:r w:rsidRPr="00E2704E">
        <w:rPr>
          <w:rFonts w:cs="Times New Roman"/>
          <w:color w:val="auto"/>
          <w:szCs w:val="26"/>
        </w:rPr>
        <w:t xml:space="preserve"> : Quy chuẩn kỹ thuật quốc gia về chất lượng nước mặt, cột B</w:t>
      </w:r>
      <w:r w:rsidRPr="00E2704E">
        <w:rPr>
          <w:rFonts w:cs="Times New Roman"/>
          <w:color w:val="auto"/>
          <w:szCs w:val="26"/>
          <w:vertAlign w:val="subscript"/>
        </w:rPr>
        <w:t>1</w:t>
      </w:r>
      <w:r w:rsidRPr="00E2704E">
        <w:rPr>
          <w:rFonts w:cs="Times New Roman"/>
          <w:color w:val="auto"/>
          <w:szCs w:val="26"/>
        </w:rPr>
        <w:t xml:space="preserve"> dùng cho mục đích tưới tiêu, thuỷ lợi hoặc các mục đích sử dụng khác có yêu cầu chất lượng tương tự hoắc các mục đích sử dụng như loại B</w:t>
      </w:r>
      <w:r w:rsidRPr="00E2704E">
        <w:rPr>
          <w:rFonts w:cs="Times New Roman"/>
          <w:color w:val="auto"/>
          <w:szCs w:val="26"/>
          <w:vertAlign w:val="subscript"/>
        </w:rPr>
        <w:t>2</w:t>
      </w:r>
      <w:r w:rsidRPr="00E2704E">
        <w:rPr>
          <w:rFonts w:cs="Times New Roman"/>
          <w:color w:val="auto"/>
          <w:szCs w:val="26"/>
        </w:rPr>
        <w:t>.</w:t>
      </w:r>
    </w:p>
    <w:p w:rsidR="00F72D8F" w:rsidRPr="00E2704E" w:rsidRDefault="00B43C0E" w:rsidP="00C8570D">
      <w:pPr>
        <w:spacing w:beforeLines="60" w:before="144" w:afterLines="60" w:after="144"/>
        <w:ind w:firstLine="567"/>
        <w:jc w:val="both"/>
        <w:rPr>
          <w:rFonts w:cs="Times New Roman"/>
          <w:bCs/>
          <w:iCs/>
          <w:color w:val="auto"/>
          <w:szCs w:val="26"/>
        </w:rPr>
      </w:pPr>
      <w:r w:rsidRPr="00E2704E">
        <w:rPr>
          <w:rFonts w:cs="Times New Roman"/>
          <w:bCs/>
          <w:iCs/>
          <w:color w:val="auto"/>
          <w:szCs w:val="26"/>
        </w:rPr>
        <w:t xml:space="preserve">+ </w:t>
      </w:r>
      <w:r w:rsidRPr="00E2704E">
        <w:rPr>
          <w:rFonts w:cs="Times New Roman"/>
          <w:b/>
          <w:bCs/>
          <w:iCs/>
          <w:color w:val="auto"/>
          <w:szCs w:val="26"/>
        </w:rPr>
        <w:t>QCVN 39:2011/BTNMT</w:t>
      </w:r>
      <w:r w:rsidRPr="00E2704E">
        <w:rPr>
          <w:rFonts w:cs="Times New Roman"/>
          <w:bCs/>
          <w:iCs/>
          <w:color w:val="auto"/>
          <w:szCs w:val="26"/>
        </w:rPr>
        <w:t>: Quy chuẩn kỹ thuật quốc gia về chất lượng nước dùng cho tưới tiêu.</w:t>
      </w:r>
    </w:p>
    <w:p w:rsidR="00F72D8F" w:rsidRPr="00E2704E" w:rsidRDefault="00B43C0E" w:rsidP="00C8570D">
      <w:pPr>
        <w:spacing w:beforeLines="60" w:before="144" w:afterLines="60" w:after="144"/>
        <w:ind w:firstLine="567"/>
        <w:jc w:val="both"/>
        <w:rPr>
          <w:rFonts w:cs="Times New Roman"/>
          <w:bCs/>
          <w:iCs/>
          <w:color w:val="auto"/>
          <w:szCs w:val="26"/>
        </w:rPr>
      </w:pPr>
      <w:r w:rsidRPr="00E2704E">
        <w:rPr>
          <w:rFonts w:cs="Times New Roman"/>
          <w:b/>
          <w:color w:val="auto"/>
          <w:szCs w:val="26"/>
        </w:rPr>
        <w:t>Nhận xét</w:t>
      </w:r>
      <w:r w:rsidRPr="00E2704E">
        <w:rPr>
          <w:rFonts w:cs="Times New Roman"/>
          <w:color w:val="auto"/>
          <w:szCs w:val="26"/>
        </w:rPr>
        <w:t xml:space="preserve">: </w:t>
      </w:r>
      <w:r w:rsidRPr="00E2704E">
        <w:rPr>
          <w:rFonts w:cs="Times New Roman"/>
          <w:bCs/>
          <w:iCs/>
          <w:color w:val="auto"/>
          <w:szCs w:val="26"/>
        </w:rPr>
        <w:t>Tại thời điểm đo đạc, lấy mẫu phân tích, chất lượng môi trường nước mặt tại khu vực dự án khá tốt. Các thông số có khả năng gây ô nhiễm môi trường đều nằm trong ngưỡng giới hạn cho phép.</w:t>
      </w:r>
    </w:p>
    <w:p w:rsidR="00F72D8F" w:rsidRPr="00E2704E" w:rsidRDefault="00B43C0E" w:rsidP="00C8570D">
      <w:pPr>
        <w:spacing w:beforeLines="60" w:before="144" w:afterLines="60" w:after="144"/>
        <w:rPr>
          <w:rFonts w:cs="Times New Roman"/>
          <w:color w:val="auto"/>
          <w:szCs w:val="26"/>
          <w:lang w:val="vi-VN"/>
        </w:rPr>
      </w:pPr>
      <w:r w:rsidRPr="00E2704E">
        <w:rPr>
          <w:rFonts w:cs="Times New Roman"/>
          <w:color w:val="auto"/>
          <w:szCs w:val="26"/>
          <w:lang w:val="vi-VN"/>
        </w:rPr>
        <w:br w:type="page"/>
      </w:r>
    </w:p>
    <w:p w:rsidR="00F72D8F" w:rsidRPr="00E2704E" w:rsidRDefault="00B43C0E" w:rsidP="00855E76">
      <w:pPr>
        <w:pStyle w:val="Heading1"/>
        <w:rPr>
          <w:color w:val="auto"/>
        </w:rPr>
      </w:pPr>
      <w:bookmarkStart w:id="223" w:name="_Toc69723694"/>
      <w:bookmarkStart w:id="224" w:name="_Toc131690145"/>
      <w:r w:rsidRPr="00E2704E">
        <w:rPr>
          <w:color w:val="auto"/>
        </w:rPr>
        <w:lastRenderedPageBreak/>
        <w:t>CHƯƠNG III. ĐÁNH GIÁ, DỰ BÁO CÁC TÁC ĐỘNG MÔI TRƯỜNG CỦA DỰ ÁN VÀ ĐỀ XUẤT CÁC BIỆN PHÁP, CÔNG TRÌNH BẢO VỆ MÔI TRƯỜNG, ỨNG PHÓ SỰ CỐ MÔI TRƯỜNG</w:t>
      </w:r>
      <w:bookmarkEnd w:id="223"/>
      <w:bookmarkEnd w:id="224"/>
    </w:p>
    <w:p w:rsidR="00F72D8F" w:rsidRPr="00E2704E" w:rsidRDefault="00B43C0E" w:rsidP="00360A2E">
      <w:pPr>
        <w:pStyle w:val="Heading2"/>
        <w:jc w:val="both"/>
        <w:rPr>
          <w:color w:val="auto"/>
        </w:rPr>
      </w:pPr>
      <w:bookmarkStart w:id="225" w:name="_Toc69723695"/>
      <w:bookmarkStart w:id="226" w:name="_Toc131690146"/>
      <w:r w:rsidRPr="00E2704E">
        <w:rPr>
          <w:color w:val="auto"/>
        </w:rPr>
        <w:t>1. Đánh giá tác động và đề xuất các biện pháp, công trình bảo vệ môi trường trong giai đoạn triển khai nạo vét, cải tạo.</w:t>
      </w:r>
      <w:bookmarkEnd w:id="225"/>
      <w:bookmarkEnd w:id="226"/>
    </w:p>
    <w:p w:rsidR="00F72D8F" w:rsidRPr="00E2704E" w:rsidRDefault="00C525AB" w:rsidP="00C8570D">
      <w:pPr>
        <w:pStyle w:val="Heading3"/>
        <w:spacing w:beforeLines="60" w:before="144" w:afterLines="60" w:after="144"/>
        <w:rPr>
          <w:rFonts w:cs="Times New Roman"/>
          <w:i/>
          <w:color w:val="auto"/>
          <w:szCs w:val="26"/>
          <w:lang w:val="af-ZA"/>
        </w:rPr>
      </w:pPr>
      <w:bookmarkStart w:id="227" w:name="_Toc69723696"/>
      <w:bookmarkStart w:id="228" w:name="_Toc131690147"/>
      <w:r w:rsidRPr="00E2704E">
        <w:rPr>
          <w:rFonts w:cs="Times New Roman"/>
          <w:i/>
          <w:color w:val="auto"/>
          <w:szCs w:val="26"/>
          <w:lang w:val="af-ZA"/>
        </w:rPr>
        <w:t>3</w:t>
      </w:r>
      <w:r w:rsidR="00B43C0E" w:rsidRPr="00E2704E">
        <w:rPr>
          <w:rFonts w:cs="Times New Roman"/>
          <w:i/>
          <w:color w:val="auto"/>
          <w:szCs w:val="26"/>
          <w:lang w:val="af-ZA"/>
        </w:rPr>
        <w:t>.1. Đánh giá, dự báo các tác động</w:t>
      </w:r>
      <w:bookmarkEnd w:id="227"/>
      <w:bookmarkEnd w:id="228"/>
    </w:p>
    <w:p w:rsidR="00F72D8F" w:rsidRPr="00E2704E" w:rsidRDefault="00C525AB" w:rsidP="00C525AB">
      <w:pPr>
        <w:pStyle w:val="Heading4"/>
        <w:rPr>
          <w:color w:val="auto"/>
          <w:lang w:val="af-ZA"/>
        </w:rPr>
      </w:pPr>
      <w:bookmarkStart w:id="229" w:name="_Toc32830021"/>
      <w:bookmarkStart w:id="230" w:name="_Toc69723697"/>
      <w:r w:rsidRPr="00E2704E">
        <w:rPr>
          <w:color w:val="auto"/>
          <w:lang w:val="af-ZA"/>
        </w:rPr>
        <w:t>3.1.</w:t>
      </w:r>
      <w:r w:rsidR="00B43C0E" w:rsidRPr="00E2704E">
        <w:rPr>
          <w:color w:val="auto"/>
          <w:lang w:val="af-ZA"/>
        </w:rPr>
        <w:t>1. Nguồn gây tác động có liên quan đến chất thải</w:t>
      </w:r>
      <w:bookmarkEnd w:id="229"/>
      <w:bookmarkEnd w:id="230"/>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 xml:space="preserve">Vì dự án được thực hiện trên khu vực </w:t>
      </w:r>
      <w:r w:rsidR="001E6620">
        <w:rPr>
          <w:rFonts w:cs="Times New Roman"/>
          <w:color w:val="auto"/>
          <w:szCs w:val="26"/>
          <w:lang w:val="pt-BR"/>
        </w:rPr>
        <w:t>hồ Cây Khế</w:t>
      </w:r>
      <w:r w:rsidRPr="00E2704E">
        <w:rPr>
          <w:rFonts w:cs="Times New Roman"/>
          <w:color w:val="auto"/>
          <w:szCs w:val="26"/>
          <w:lang w:val="pt-BR"/>
        </w:rPr>
        <w:t xml:space="preserve">, xung quanh ít dân cư sinh sống, chỉ có một vài hộ dân trên tuyến đường vào hồ, do đó tác động chủ yếu đến cán bộ, công nhân viên làm việc trong quá trình nạo vét, cải tạo và một số hộ dân trên tuyến đường vận chuyển. Cụ thể các nguồn tác động được trình bày như sau: </w:t>
      </w:r>
    </w:p>
    <w:p w:rsidR="00F72D8F" w:rsidRPr="00E2704E" w:rsidRDefault="00B43C0E" w:rsidP="00C8570D">
      <w:pPr>
        <w:pStyle w:val="Caption"/>
        <w:spacing w:beforeLines="60" w:before="144" w:afterLines="60" w:after="144" w:line="312" w:lineRule="auto"/>
        <w:jc w:val="center"/>
        <w:rPr>
          <w:rFonts w:cs="Times New Roman"/>
          <w:b/>
          <w:i w:val="0"/>
          <w:color w:val="auto"/>
          <w:spacing w:val="-4"/>
          <w:sz w:val="26"/>
          <w:szCs w:val="26"/>
          <w:lang w:val="pt-BR"/>
        </w:rPr>
      </w:pPr>
      <w:bookmarkStart w:id="231" w:name="_Toc16107915"/>
      <w:bookmarkStart w:id="232" w:name="_Toc28955301"/>
      <w:bookmarkStart w:id="233" w:name="_Toc46897344"/>
      <w:bookmarkStart w:id="234" w:name="_Toc69656732"/>
      <w:r w:rsidRPr="00E2704E">
        <w:rPr>
          <w:rFonts w:cs="Times New Roman"/>
          <w:b/>
          <w:i w:val="0"/>
          <w:color w:val="auto"/>
          <w:spacing w:val="-4"/>
          <w:sz w:val="26"/>
          <w:szCs w:val="26"/>
          <w:lang w:val="pt-BR"/>
        </w:rPr>
        <w:t xml:space="preserve">Bảng 3. </w:t>
      </w:r>
      <w:r w:rsidR="00ED216A" w:rsidRPr="00E2704E">
        <w:rPr>
          <w:rFonts w:cs="Times New Roman"/>
          <w:b/>
          <w:i w:val="0"/>
          <w:color w:val="auto"/>
          <w:spacing w:val="-4"/>
          <w:sz w:val="26"/>
          <w:szCs w:val="26"/>
        </w:rPr>
        <w:fldChar w:fldCharType="begin"/>
      </w:r>
      <w:r w:rsidRPr="00E2704E">
        <w:rPr>
          <w:rFonts w:cs="Times New Roman"/>
          <w:b/>
          <w:i w:val="0"/>
          <w:color w:val="auto"/>
          <w:spacing w:val="-4"/>
          <w:sz w:val="26"/>
          <w:szCs w:val="26"/>
          <w:lang w:val="pt-BR"/>
        </w:rPr>
        <w:instrText xml:space="preserve"> SEQ Bảng_3. \* ARABIC </w:instrText>
      </w:r>
      <w:r w:rsidR="00ED216A" w:rsidRPr="00E2704E">
        <w:rPr>
          <w:rFonts w:cs="Times New Roman"/>
          <w:b/>
          <w:i w:val="0"/>
          <w:color w:val="auto"/>
          <w:spacing w:val="-4"/>
          <w:sz w:val="26"/>
          <w:szCs w:val="26"/>
        </w:rPr>
        <w:fldChar w:fldCharType="separate"/>
      </w:r>
      <w:r w:rsidR="004725D1">
        <w:rPr>
          <w:rFonts w:cs="Times New Roman"/>
          <w:b/>
          <w:i w:val="0"/>
          <w:noProof/>
          <w:color w:val="auto"/>
          <w:spacing w:val="-4"/>
          <w:sz w:val="26"/>
          <w:szCs w:val="26"/>
          <w:lang w:val="pt-BR"/>
        </w:rPr>
        <w:t>1</w:t>
      </w:r>
      <w:r w:rsidR="00ED216A" w:rsidRPr="00E2704E">
        <w:rPr>
          <w:rFonts w:cs="Times New Roman"/>
          <w:b/>
          <w:i w:val="0"/>
          <w:color w:val="auto"/>
          <w:spacing w:val="-4"/>
          <w:sz w:val="26"/>
          <w:szCs w:val="26"/>
        </w:rPr>
        <w:fldChar w:fldCharType="end"/>
      </w:r>
      <w:r w:rsidRPr="00E2704E">
        <w:rPr>
          <w:rFonts w:cs="Times New Roman"/>
          <w:b/>
          <w:i w:val="0"/>
          <w:color w:val="auto"/>
          <w:spacing w:val="-4"/>
          <w:sz w:val="26"/>
          <w:szCs w:val="26"/>
          <w:lang w:val="pt-BR"/>
        </w:rPr>
        <w:t xml:space="preserve">. Các hoạt động và nguồn gây tác động môi trường giai đoạn </w:t>
      </w:r>
      <w:bookmarkEnd w:id="231"/>
      <w:bookmarkEnd w:id="232"/>
      <w:r w:rsidRPr="00E2704E">
        <w:rPr>
          <w:rFonts w:cs="Times New Roman"/>
          <w:b/>
          <w:i w:val="0"/>
          <w:color w:val="auto"/>
          <w:spacing w:val="-4"/>
          <w:sz w:val="26"/>
          <w:szCs w:val="26"/>
          <w:lang w:val="pt-BR"/>
        </w:rPr>
        <w:t>nạo vét</w:t>
      </w:r>
      <w:bookmarkEnd w:id="233"/>
      <w:bookmarkEnd w:id="234"/>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571"/>
        <w:gridCol w:w="2127"/>
        <w:gridCol w:w="2126"/>
        <w:gridCol w:w="2657"/>
      </w:tblGrid>
      <w:tr w:rsidR="00C84E98" w:rsidRPr="00E2704E">
        <w:tc>
          <w:tcPr>
            <w:tcW w:w="805" w:type="dxa"/>
            <w:shd w:val="clear" w:color="auto" w:fill="auto"/>
            <w:vAlign w:val="center"/>
          </w:tcPr>
          <w:p w:rsidR="00F72D8F" w:rsidRPr="00E2704E" w:rsidRDefault="00B43C0E" w:rsidP="00C8570D">
            <w:pPr>
              <w:widowControl w:val="0"/>
              <w:spacing w:beforeLines="60" w:before="144" w:afterLines="60" w:after="144" w:line="240" w:lineRule="auto"/>
              <w:jc w:val="center"/>
              <w:rPr>
                <w:rFonts w:cs="Times New Roman"/>
                <w:b/>
                <w:color w:val="auto"/>
                <w:szCs w:val="26"/>
              </w:rPr>
            </w:pPr>
            <w:r w:rsidRPr="00E2704E">
              <w:rPr>
                <w:rFonts w:cs="Times New Roman"/>
                <w:b/>
                <w:color w:val="auto"/>
                <w:szCs w:val="26"/>
              </w:rPr>
              <w:t>TT</w:t>
            </w:r>
          </w:p>
        </w:tc>
        <w:tc>
          <w:tcPr>
            <w:tcW w:w="1571" w:type="dxa"/>
            <w:shd w:val="clear" w:color="auto" w:fill="auto"/>
            <w:vAlign w:val="center"/>
          </w:tcPr>
          <w:p w:rsidR="00F72D8F" w:rsidRPr="00E2704E" w:rsidRDefault="00B43C0E" w:rsidP="00C8570D">
            <w:pPr>
              <w:widowControl w:val="0"/>
              <w:spacing w:beforeLines="60" w:before="144" w:afterLines="60" w:after="144" w:line="240" w:lineRule="auto"/>
              <w:jc w:val="center"/>
              <w:rPr>
                <w:rFonts w:cs="Times New Roman"/>
                <w:b/>
                <w:color w:val="auto"/>
                <w:szCs w:val="26"/>
              </w:rPr>
            </w:pPr>
            <w:r w:rsidRPr="00E2704E">
              <w:rPr>
                <w:rFonts w:cs="Times New Roman"/>
                <w:b/>
                <w:color w:val="auto"/>
                <w:szCs w:val="26"/>
              </w:rPr>
              <w:t>Các hoạt động</w:t>
            </w:r>
          </w:p>
        </w:tc>
        <w:tc>
          <w:tcPr>
            <w:tcW w:w="2127" w:type="dxa"/>
            <w:shd w:val="clear" w:color="auto" w:fill="auto"/>
            <w:vAlign w:val="center"/>
          </w:tcPr>
          <w:p w:rsidR="00F72D8F" w:rsidRPr="00E2704E" w:rsidRDefault="00B43C0E" w:rsidP="00C8570D">
            <w:pPr>
              <w:widowControl w:val="0"/>
              <w:spacing w:beforeLines="60" w:before="144" w:afterLines="60" w:after="144" w:line="240" w:lineRule="auto"/>
              <w:jc w:val="center"/>
              <w:rPr>
                <w:rFonts w:cs="Times New Roman"/>
                <w:b/>
                <w:color w:val="auto"/>
                <w:szCs w:val="26"/>
              </w:rPr>
            </w:pPr>
            <w:r w:rsidRPr="00E2704E">
              <w:rPr>
                <w:rFonts w:cs="Times New Roman"/>
                <w:b/>
                <w:color w:val="auto"/>
                <w:szCs w:val="26"/>
              </w:rPr>
              <w:t>Nguồn gây tác động</w:t>
            </w:r>
          </w:p>
        </w:tc>
        <w:tc>
          <w:tcPr>
            <w:tcW w:w="2126" w:type="dxa"/>
            <w:shd w:val="clear" w:color="auto" w:fill="auto"/>
            <w:vAlign w:val="center"/>
          </w:tcPr>
          <w:p w:rsidR="00F72D8F" w:rsidRPr="00E2704E" w:rsidRDefault="00B43C0E" w:rsidP="00C8570D">
            <w:pPr>
              <w:widowControl w:val="0"/>
              <w:spacing w:beforeLines="60" w:before="144" w:afterLines="60" w:after="144" w:line="240" w:lineRule="auto"/>
              <w:jc w:val="center"/>
              <w:rPr>
                <w:rFonts w:cs="Times New Roman"/>
                <w:b/>
                <w:color w:val="auto"/>
                <w:szCs w:val="26"/>
              </w:rPr>
            </w:pPr>
            <w:r w:rsidRPr="00E2704E">
              <w:rPr>
                <w:rFonts w:cs="Times New Roman"/>
                <w:b/>
                <w:color w:val="auto"/>
                <w:szCs w:val="26"/>
              </w:rPr>
              <w:t>Tác nhân gây ô nhiễm</w:t>
            </w:r>
          </w:p>
        </w:tc>
        <w:tc>
          <w:tcPr>
            <w:tcW w:w="2657" w:type="dxa"/>
            <w:shd w:val="clear" w:color="auto" w:fill="auto"/>
            <w:vAlign w:val="center"/>
          </w:tcPr>
          <w:p w:rsidR="00F72D8F" w:rsidRPr="00E2704E" w:rsidRDefault="00B43C0E" w:rsidP="00C8570D">
            <w:pPr>
              <w:widowControl w:val="0"/>
              <w:spacing w:beforeLines="60" w:before="144" w:afterLines="60" w:after="144" w:line="240" w:lineRule="auto"/>
              <w:jc w:val="center"/>
              <w:rPr>
                <w:rFonts w:cs="Times New Roman"/>
                <w:b/>
                <w:color w:val="auto"/>
                <w:szCs w:val="26"/>
              </w:rPr>
            </w:pPr>
            <w:r w:rsidRPr="00E2704E">
              <w:rPr>
                <w:rFonts w:cs="Times New Roman"/>
                <w:b/>
                <w:color w:val="auto"/>
                <w:szCs w:val="26"/>
              </w:rPr>
              <w:t>Mức độ tác động</w:t>
            </w:r>
          </w:p>
        </w:tc>
      </w:tr>
      <w:tr w:rsidR="00C84E98" w:rsidRPr="00E2704E">
        <w:tc>
          <w:tcPr>
            <w:tcW w:w="805"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1</w:t>
            </w:r>
          </w:p>
        </w:tc>
        <w:tc>
          <w:tcPr>
            <w:tcW w:w="1571"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Tập kết máy móc thiết bị</w:t>
            </w:r>
          </w:p>
        </w:tc>
        <w:tc>
          <w:tcPr>
            <w:tcW w:w="212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Xe vận chuyển máy móc thiết bị</w:t>
            </w:r>
          </w:p>
        </w:tc>
        <w:tc>
          <w:tcPr>
            <w:tcW w:w="2126"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Bụi, khí thải, tiếng ồn</w:t>
            </w:r>
          </w:p>
        </w:tc>
        <w:tc>
          <w:tcPr>
            <w:tcW w:w="265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Trung bình, ngắn hạn, có thể kiểm soát</w:t>
            </w:r>
          </w:p>
        </w:tc>
      </w:tr>
      <w:tr w:rsidR="00C84E98" w:rsidRPr="00E2704E">
        <w:trPr>
          <w:trHeight w:val="1337"/>
        </w:trPr>
        <w:tc>
          <w:tcPr>
            <w:tcW w:w="805"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2</w:t>
            </w:r>
          </w:p>
        </w:tc>
        <w:tc>
          <w:tcPr>
            <w:tcW w:w="1571"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Tập trung công nhân thi công xây dựng</w:t>
            </w:r>
          </w:p>
        </w:tc>
        <w:tc>
          <w:tcPr>
            <w:tcW w:w="212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Sinh hoạt của công nhân</w:t>
            </w:r>
          </w:p>
        </w:tc>
        <w:tc>
          <w:tcPr>
            <w:tcW w:w="2126"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Nước thải, chất thải rắn</w:t>
            </w:r>
          </w:p>
        </w:tc>
        <w:tc>
          <w:tcPr>
            <w:tcW w:w="265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Trung bình, ngắn hạn, có thể kiểm soát</w:t>
            </w:r>
          </w:p>
        </w:tc>
      </w:tr>
      <w:tr w:rsidR="00C84E98" w:rsidRPr="00E2704E">
        <w:tc>
          <w:tcPr>
            <w:tcW w:w="805"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3</w:t>
            </w:r>
          </w:p>
        </w:tc>
        <w:tc>
          <w:tcPr>
            <w:tcW w:w="1571"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Hoạt động vận chuyển đất tận thu</w:t>
            </w:r>
          </w:p>
        </w:tc>
        <w:tc>
          <w:tcPr>
            <w:tcW w:w="212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Xe vận chuyển</w:t>
            </w:r>
          </w:p>
        </w:tc>
        <w:tc>
          <w:tcPr>
            <w:tcW w:w="2126"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Bụi, khí thải, tiếng ồn</w:t>
            </w:r>
          </w:p>
        </w:tc>
        <w:tc>
          <w:tcPr>
            <w:tcW w:w="2657" w:type="dxa"/>
            <w:shd w:val="clear" w:color="auto" w:fill="auto"/>
          </w:tcPr>
          <w:p w:rsidR="00F72D8F" w:rsidRPr="00E2704E" w:rsidRDefault="00B43C0E" w:rsidP="00C8570D">
            <w:pPr>
              <w:widowControl w:val="0"/>
              <w:spacing w:beforeLines="60" w:before="144" w:afterLines="60" w:after="144" w:line="240" w:lineRule="auto"/>
              <w:jc w:val="center"/>
              <w:rPr>
                <w:rFonts w:cs="Times New Roman"/>
                <w:color w:val="auto"/>
                <w:szCs w:val="26"/>
              </w:rPr>
            </w:pPr>
            <w:r w:rsidRPr="00E2704E">
              <w:rPr>
                <w:rFonts w:cs="Times New Roman"/>
                <w:color w:val="auto"/>
                <w:szCs w:val="26"/>
              </w:rPr>
              <w:t>Trung bình, ngắn hạn, có thể kiểm soát</w:t>
            </w:r>
          </w:p>
        </w:tc>
      </w:tr>
    </w:tbl>
    <w:p w:rsidR="00F72D8F" w:rsidRPr="00E2704E" w:rsidRDefault="00B43C0E" w:rsidP="00C8570D">
      <w:pPr>
        <w:spacing w:beforeLines="60" w:before="144" w:afterLines="60" w:after="144"/>
        <w:jc w:val="both"/>
        <w:rPr>
          <w:rFonts w:cs="Times New Roman"/>
          <w:b/>
          <w:color w:val="auto"/>
          <w:szCs w:val="26"/>
          <w:lang w:val="af-ZA"/>
        </w:rPr>
      </w:pPr>
      <w:r w:rsidRPr="00E2704E">
        <w:rPr>
          <w:rFonts w:cs="Times New Roman"/>
          <w:b/>
          <w:color w:val="auto"/>
          <w:szCs w:val="26"/>
          <w:lang w:val="af-ZA"/>
        </w:rPr>
        <w:t>A. Tác động tới môi trường không khí</w:t>
      </w:r>
    </w:p>
    <w:p w:rsidR="00F72D8F" w:rsidRPr="00E2704E" w:rsidRDefault="00B43C0E" w:rsidP="00C8570D">
      <w:pPr>
        <w:spacing w:beforeLines="60" w:before="144" w:afterLines="60" w:after="144"/>
        <w:ind w:firstLine="567"/>
        <w:jc w:val="both"/>
        <w:rPr>
          <w:rFonts w:cs="Times New Roman"/>
          <w:color w:val="auto"/>
          <w:szCs w:val="26"/>
          <w:lang w:val="pt-BR"/>
        </w:rPr>
      </w:pPr>
      <w:bookmarkStart w:id="235" w:name="_Toc409166994"/>
      <w:r w:rsidRPr="00E2704E">
        <w:rPr>
          <w:rFonts w:cs="Times New Roman"/>
          <w:color w:val="auto"/>
          <w:szCs w:val="26"/>
          <w:lang w:val="pt-BR"/>
        </w:rPr>
        <w:t>Hoạt động nạo vét sẽ làm phát sinh một lượng lớn các chất thải gây tác động tiêu cực đến chất lượng môi trường không khí khu vực, bao gồm:</w:t>
      </w:r>
      <w:bookmarkEnd w:id="235"/>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 Bụi, khí thải phát sinh từ hoạt động xúc đất lên xe tải, vận chuyển đi tận thu.</w:t>
      </w:r>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 Khí thải do hoạt động của các máy xúc và các xe vận chuyển với tải trọng lớn.</w:t>
      </w:r>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 Mùi hôi, khí thải phát sinh từ thùng chứa rác thải sinh hoạt của công nhân, hệ thống cống rãnh.</w:t>
      </w:r>
    </w:p>
    <w:p w:rsidR="00F72D8F" w:rsidRPr="00E2704E" w:rsidRDefault="00B43C0E" w:rsidP="00C8570D">
      <w:pPr>
        <w:spacing w:beforeLines="60" w:before="144" w:afterLines="60" w:after="144"/>
        <w:jc w:val="both"/>
        <w:rPr>
          <w:rFonts w:cs="Times New Roman"/>
          <w:i/>
          <w:color w:val="auto"/>
          <w:szCs w:val="26"/>
          <w:lang w:val="af-ZA"/>
        </w:rPr>
      </w:pPr>
      <w:r w:rsidRPr="00E2704E">
        <w:rPr>
          <w:rFonts w:cs="Times New Roman"/>
          <w:i/>
          <w:color w:val="auto"/>
          <w:szCs w:val="26"/>
          <w:lang w:val="af-ZA"/>
        </w:rPr>
        <w:t>(A1) Bụi từ hoạt động nạo vét đất tận thu</w:t>
      </w:r>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color w:val="auto"/>
          <w:szCs w:val="26"/>
          <w:lang w:val="pt-BR"/>
        </w:rPr>
        <w:lastRenderedPageBreak/>
        <w:t>Căn cứ thời gian hoạt động, khối lượng nạo vét hàng năm và khối lượng sản phẩm của dự án (</w:t>
      </w:r>
      <w:r w:rsidR="003729F0">
        <w:rPr>
          <w:rFonts w:cs="Times New Roman"/>
          <w:color w:val="auto"/>
          <w:szCs w:val="26"/>
          <w:lang w:val="af-ZA"/>
        </w:rPr>
        <w:t>25.522</w:t>
      </w:r>
      <w:r w:rsidRPr="00E2704E">
        <w:rPr>
          <w:rFonts w:cs="Times New Roman"/>
          <w:color w:val="auto"/>
          <w:szCs w:val="26"/>
          <w:lang w:val="pt-BR"/>
        </w:rPr>
        <w:t>m</w:t>
      </w:r>
      <w:r w:rsidRPr="00E2704E">
        <w:rPr>
          <w:rFonts w:cs="Times New Roman"/>
          <w:color w:val="auto"/>
          <w:szCs w:val="26"/>
          <w:vertAlign w:val="superscript"/>
          <w:lang w:val="pt-BR"/>
        </w:rPr>
        <w:t>3</w:t>
      </w:r>
      <w:r w:rsidRPr="00E2704E">
        <w:rPr>
          <w:rFonts w:cs="Times New Roman"/>
          <w:color w:val="auto"/>
          <w:szCs w:val="26"/>
          <w:lang w:val="pt-BR"/>
        </w:rPr>
        <w:t>/năm) cũng như số liệu đánh giá của Tổ chức Y tế Thế Giới (WHO) thiết lập hệ số ô nhiễm phát sinh bụi tại các công đoạn nạo vét đất thì tải lượng bụi phát sinh trong các công đoạn nạo vét đất được trình bày trong bảng sau:</w:t>
      </w:r>
    </w:p>
    <w:p w:rsidR="00F72D8F" w:rsidRPr="00E2704E" w:rsidRDefault="00B43C0E" w:rsidP="00C8570D">
      <w:pPr>
        <w:pStyle w:val="Caption"/>
        <w:spacing w:beforeLines="60" w:before="144" w:afterLines="60" w:after="144" w:line="312" w:lineRule="auto"/>
        <w:jc w:val="center"/>
        <w:rPr>
          <w:rFonts w:cs="Times New Roman"/>
          <w:b/>
          <w:i w:val="0"/>
          <w:color w:val="auto"/>
          <w:sz w:val="26"/>
          <w:szCs w:val="26"/>
          <w:lang w:val="pt-BR"/>
        </w:rPr>
      </w:pPr>
      <w:bookmarkStart w:id="236" w:name="_Toc46897345"/>
      <w:bookmarkStart w:id="237" w:name="_Toc69656733"/>
      <w:r w:rsidRPr="00E2704E">
        <w:rPr>
          <w:rFonts w:cs="Times New Roman"/>
          <w:b/>
          <w:i w:val="0"/>
          <w:color w:val="auto"/>
          <w:sz w:val="26"/>
          <w:szCs w:val="26"/>
          <w:lang w:val="pt-BR"/>
        </w:rPr>
        <w:t>Bảng 3.</w:t>
      </w:r>
      <w:r w:rsidR="00ED216A" w:rsidRPr="00E2704E">
        <w:rPr>
          <w:rFonts w:cs="Times New Roman"/>
          <w:b/>
          <w:i w:val="0"/>
          <w:color w:val="auto"/>
          <w:sz w:val="26"/>
          <w:szCs w:val="26"/>
          <w:lang w:val="pt-BR"/>
        </w:rPr>
        <w:fldChar w:fldCharType="begin"/>
      </w:r>
      <w:r w:rsidRPr="00E2704E">
        <w:rPr>
          <w:rFonts w:cs="Times New Roman"/>
          <w:b/>
          <w:i w:val="0"/>
          <w:color w:val="auto"/>
          <w:sz w:val="26"/>
          <w:szCs w:val="26"/>
          <w:lang w:val="pt-BR"/>
        </w:rPr>
        <w:instrText xml:space="preserve"> SEQ Bảng_3. \* ARABIC </w:instrText>
      </w:r>
      <w:r w:rsidR="00ED216A" w:rsidRPr="00E2704E">
        <w:rPr>
          <w:rFonts w:cs="Times New Roman"/>
          <w:b/>
          <w:i w:val="0"/>
          <w:color w:val="auto"/>
          <w:sz w:val="26"/>
          <w:szCs w:val="26"/>
          <w:lang w:val="pt-BR"/>
        </w:rPr>
        <w:fldChar w:fldCharType="separate"/>
      </w:r>
      <w:r w:rsidR="004725D1">
        <w:rPr>
          <w:rFonts w:cs="Times New Roman"/>
          <w:b/>
          <w:i w:val="0"/>
          <w:noProof/>
          <w:color w:val="auto"/>
          <w:sz w:val="26"/>
          <w:szCs w:val="26"/>
          <w:lang w:val="pt-BR"/>
        </w:rPr>
        <w:t>2</w:t>
      </w:r>
      <w:r w:rsidR="00ED216A" w:rsidRPr="00E2704E">
        <w:rPr>
          <w:rFonts w:cs="Times New Roman"/>
          <w:b/>
          <w:i w:val="0"/>
          <w:color w:val="auto"/>
          <w:sz w:val="26"/>
          <w:szCs w:val="26"/>
          <w:lang w:val="pt-BR"/>
        </w:rPr>
        <w:fldChar w:fldCharType="end"/>
      </w:r>
      <w:r w:rsidRPr="00E2704E">
        <w:rPr>
          <w:rFonts w:cs="Times New Roman"/>
          <w:b/>
          <w:i w:val="0"/>
          <w:color w:val="auto"/>
          <w:sz w:val="26"/>
          <w:szCs w:val="26"/>
          <w:lang w:val="pt-BR"/>
        </w:rPr>
        <w:t>. Tải lượng bụi tại các công đoạn nạo vét</w:t>
      </w:r>
      <w:bookmarkEnd w:id="236"/>
      <w:bookmarkEnd w:id="237"/>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557"/>
        <w:gridCol w:w="1589"/>
        <w:gridCol w:w="2327"/>
        <w:gridCol w:w="1576"/>
        <w:gridCol w:w="1557"/>
      </w:tblGrid>
      <w:tr w:rsidR="00C84E98" w:rsidRPr="00E2704E">
        <w:trPr>
          <w:trHeight w:val="375"/>
        </w:trPr>
        <w:tc>
          <w:tcPr>
            <w:tcW w:w="490" w:type="dxa"/>
            <w:vAlign w:val="center"/>
          </w:tcPr>
          <w:p w:rsidR="00F72D8F" w:rsidRPr="00E2704E" w:rsidRDefault="00B43C0E" w:rsidP="00C8570D">
            <w:pPr>
              <w:spacing w:beforeLines="60" w:before="144" w:afterLines="60" w:after="144" w:line="240" w:lineRule="auto"/>
              <w:ind w:left="-175" w:right="-125"/>
              <w:jc w:val="center"/>
              <w:rPr>
                <w:rFonts w:cs="Times New Roman"/>
                <w:b/>
                <w:color w:val="auto"/>
                <w:szCs w:val="26"/>
                <w:lang w:val="nl-NL"/>
              </w:rPr>
            </w:pPr>
            <w:r w:rsidRPr="00E2704E">
              <w:rPr>
                <w:rFonts w:cs="Times New Roman"/>
                <w:b/>
                <w:color w:val="auto"/>
                <w:szCs w:val="26"/>
                <w:lang w:val="nl-NL"/>
              </w:rPr>
              <w:t>TT</w:t>
            </w:r>
          </w:p>
        </w:tc>
        <w:tc>
          <w:tcPr>
            <w:tcW w:w="1557" w:type="dxa"/>
            <w:vAlign w:val="center"/>
          </w:tcPr>
          <w:p w:rsidR="00F72D8F" w:rsidRPr="00E2704E" w:rsidRDefault="00B43C0E" w:rsidP="00C8570D">
            <w:pPr>
              <w:spacing w:beforeLines="60" w:before="144" w:afterLines="60" w:after="144" w:line="240" w:lineRule="auto"/>
              <w:ind w:left="-175" w:right="-125"/>
              <w:jc w:val="center"/>
              <w:rPr>
                <w:rFonts w:cs="Times New Roman"/>
                <w:b/>
                <w:color w:val="auto"/>
                <w:szCs w:val="26"/>
                <w:lang w:val="nl-NL"/>
              </w:rPr>
            </w:pPr>
            <w:r w:rsidRPr="00E2704E">
              <w:rPr>
                <w:rFonts w:cs="Times New Roman"/>
                <w:b/>
                <w:color w:val="auto"/>
                <w:szCs w:val="26"/>
                <w:lang w:val="nl-NL"/>
              </w:rPr>
              <w:t>Hoạt động</w:t>
            </w:r>
          </w:p>
        </w:tc>
        <w:tc>
          <w:tcPr>
            <w:tcW w:w="1589" w:type="dxa"/>
            <w:vAlign w:val="center"/>
          </w:tcPr>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Hệ số ô nhiễm (kg/tấn đất)*</w:t>
            </w:r>
          </w:p>
        </w:tc>
        <w:tc>
          <w:tcPr>
            <w:tcW w:w="2327" w:type="dxa"/>
            <w:vAlign w:val="center"/>
          </w:tcPr>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Khối lượng</w:t>
            </w:r>
          </w:p>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(tấn/năm)</w:t>
            </w:r>
          </w:p>
        </w:tc>
        <w:tc>
          <w:tcPr>
            <w:tcW w:w="1576" w:type="dxa"/>
            <w:vAlign w:val="center"/>
          </w:tcPr>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Tải lượng</w:t>
            </w:r>
          </w:p>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(kg/năm)</w:t>
            </w:r>
          </w:p>
        </w:tc>
        <w:tc>
          <w:tcPr>
            <w:tcW w:w="1557" w:type="dxa"/>
            <w:vAlign w:val="center"/>
          </w:tcPr>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Tải lượng</w:t>
            </w:r>
          </w:p>
          <w:p w:rsidR="00F72D8F" w:rsidRPr="00E2704E" w:rsidRDefault="00B43C0E" w:rsidP="00C8570D">
            <w:pPr>
              <w:spacing w:beforeLines="60" w:before="144" w:afterLines="60" w:after="144" w:line="240" w:lineRule="auto"/>
              <w:ind w:left="-173" w:right="-130"/>
              <w:jc w:val="center"/>
              <w:rPr>
                <w:rFonts w:cs="Times New Roman"/>
                <w:b/>
                <w:color w:val="auto"/>
                <w:szCs w:val="26"/>
                <w:lang w:val="nl-NL"/>
              </w:rPr>
            </w:pPr>
            <w:r w:rsidRPr="00E2704E">
              <w:rPr>
                <w:rFonts w:cs="Times New Roman"/>
                <w:b/>
                <w:color w:val="auto"/>
                <w:szCs w:val="26"/>
                <w:lang w:val="nl-NL"/>
              </w:rPr>
              <w:t>(kg/ngày)</w:t>
            </w:r>
          </w:p>
        </w:tc>
      </w:tr>
      <w:tr w:rsidR="00E76017" w:rsidRPr="00E2704E">
        <w:trPr>
          <w:trHeight w:val="336"/>
        </w:trPr>
        <w:tc>
          <w:tcPr>
            <w:tcW w:w="490" w:type="dxa"/>
            <w:vAlign w:val="center"/>
          </w:tcPr>
          <w:p w:rsidR="00E76017" w:rsidRPr="00E2704E" w:rsidRDefault="00E76017" w:rsidP="00E76017">
            <w:pPr>
              <w:spacing w:beforeLines="60" w:before="144" w:afterLines="60" w:after="144" w:line="240" w:lineRule="auto"/>
              <w:ind w:left="-175" w:right="-125"/>
              <w:jc w:val="center"/>
              <w:rPr>
                <w:rFonts w:cs="Times New Roman"/>
                <w:color w:val="auto"/>
                <w:szCs w:val="26"/>
                <w:lang w:val="nl-NL"/>
              </w:rPr>
            </w:pPr>
            <w:r w:rsidRPr="00E2704E">
              <w:rPr>
                <w:rFonts w:cs="Times New Roman"/>
                <w:color w:val="auto"/>
                <w:szCs w:val="26"/>
                <w:lang w:val="nl-NL"/>
              </w:rPr>
              <w:t>1</w:t>
            </w:r>
          </w:p>
        </w:tc>
        <w:tc>
          <w:tcPr>
            <w:tcW w:w="1557" w:type="dxa"/>
            <w:vAlign w:val="center"/>
          </w:tcPr>
          <w:p w:rsidR="00E76017" w:rsidRPr="00E2704E" w:rsidRDefault="00E76017" w:rsidP="00E76017">
            <w:pPr>
              <w:spacing w:beforeLines="60" w:before="144" w:afterLines="60" w:after="144" w:line="240" w:lineRule="auto"/>
              <w:ind w:left="-173" w:right="-130"/>
              <w:jc w:val="center"/>
              <w:rPr>
                <w:rFonts w:cs="Times New Roman"/>
                <w:color w:val="auto"/>
                <w:szCs w:val="26"/>
                <w:lang w:val="nl-NL"/>
              </w:rPr>
            </w:pPr>
            <w:r w:rsidRPr="00E2704E">
              <w:rPr>
                <w:rFonts w:cs="Times New Roman"/>
                <w:color w:val="auto"/>
                <w:szCs w:val="26"/>
                <w:lang w:val="nl-NL"/>
              </w:rPr>
              <w:t>Bốc xúc đất</w:t>
            </w:r>
          </w:p>
        </w:tc>
        <w:tc>
          <w:tcPr>
            <w:tcW w:w="1589" w:type="dxa"/>
            <w:vAlign w:val="center"/>
          </w:tcPr>
          <w:p w:rsidR="00E76017" w:rsidRPr="00E2704E" w:rsidRDefault="00E76017" w:rsidP="00E76017">
            <w:pPr>
              <w:spacing w:beforeLines="60" w:before="144" w:afterLines="60" w:after="144" w:line="240" w:lineRule="auto"/>
              <w:ind w:left="-173" w:right="-130"/>
              <w:jc w:val="center"/>
              <w:rPr>
                <w:rFonts w:cs="Times New Roman"/>
                <w:color w:val="auto"/>
                <w:szCs w:val="26"/>
                <w:lang w:val="nl-NL"/>
              </w:rPr>
            </w:pPr>
            <w:r w:rsidRPr="00E2704E">
              <w:rPr>
                <w:rFonts w:cs="Times New Roman"/>
                <w:color w:val="auto"/>
                <w:szCs w:val="26"/>
                <w:lang w:val="nl-NL"/>
              </w:rPr>
              <w:t>0,134</w:t>
            </w:r>
          </w:p>
        </w:tc>
        <w:tc>
          <w:tcPr>
            <w:tcW w:w="2327" w:type="dxa"/>
          </w:tcPr>
          <w:p w:rsidR="00E76017" w:rsidRPr="00E2704E" w:rsidRDefault="003729F0" w:rsidP="00E76017">
            <w:pPr>
              <w:spacing w:beforeLines="60" w:before="144" w:afterLines="60" w:after="144" w:line="240" w:lineRule="auto"/>
              <w:ind w:left="-173" w:right="-130"/>
              <w:jc w:val="center"/>
              <w:rPr>
                <w:rFonts w:cs="Times New Roman"/>
                <w:color w:val="auto"/>
                <w:szCs w:val="26"/>
                <w:lang w:val="nl-NL"/>
              </w:rPr>
            </w:pPr>
            <w:r>
              <w:rPr>
                <w:rFonts w:cs="Times New Roman"/>
                <w:color w:val="auto"/>
                <w:szCs w:val="26"/>
                <w:lang w:val="nl-NL"/>
              </w:rPr>
              <w:t>35.731</w:t>
            </w:r>
            <w:r w:rsidR="00E76017" w:rsidRPr="00E2704E">
              <w:rPr>
                <w:rFonts w:cs="Times New Roman"/>
                <w:color w:val="auto"/>
                <w:szCs w:val="26"/>
                <w:lang w:val="nl-NL"/>
              </w:rPr>
              <w:t xml:space="preserve"> tấn</w:t>
            </w:r>
          </w:p>
          <w:p w:rsidR="00E76017" w:rsidRPr="00E2704E" w:rsidRDefault="00E76017" w:rsidP="003729F0">
            <w:pPr>
              <w:spacing w:beforeLines="60" w:before="144" w:afterLines="60" w:after="144" w:line="240" w:lineRule="auto"/>
              <w:ind w:left="-173" w:right="-130"/>
              <w:jc w:val="center"/>
              <w:rPr>
                <w:rFonts w:cs="Times New Roman"/>
                <w:color w:val="auto"/>
                <w:szCs w:val="26"/>
                <w:lang w:val="nl-NL"/>
              </w:rPr>
            </w:pPr>
            <w:r w:rsidRPr="00E2704E">
              <w:rPr>
                <w:rFonts w:cs="Times New Roman"/>
                <w:color w:val="auto"/>
                <w:szCs w:val="26"/>
                <w:lang w:val="nl-NL"/>
              </w:rPr>
              <w:t>(</w:t>
            </w:r>
            <w:r w:rsidR="003729F0">
              <w:rPr>
                <w:rFonts w:cs="Times New Roman"/>
                <w:color w:val="auto"/>
                <w:szCs w:val="26"/>
                <w:lang w:val="af-ZA"/>
              </w:rPr>
              <w:t>25.522</w:t>
            </w:r>
            <w:r w:rsidRPr="00E2704E">
              <w:rPr>
                <w:rFonts w:cs="Times New Roman"/>
                <w:color w:val="auto"/>
                <w:szCs w:val="26"/>
                <w:lang w:val="nl-NL"/>
              </w:rPr>
              <w:t>m</w:t>
            </w:r>
            <w:r w:rsidRPr="00E2704E">
              <w:rPr>
                <w:rFonts w:cs="Times New Roman"/>
                <w:color w:val="auto"/>
                <w:szCs w:val="26"/>
                <w:vertAlign w:val="superscript"/>
                <w:lang w:val="nl-NL"/>
              </w:rPr>
              <w:t>3</w:t>
            </w:r>
            <w:r w:rsidRPr="00E2704E">
              <w:rPr>
                <w:rFonts w:cs="Times New Roman"/>
                <w:color w:val="auto"/>
                <w:szCs w:val="26"/>
                <w:lang w:val="nl-NL"/>
              </w:rPr>
              <w:t>)</w:t>
            </w:r>
          </w:p>
        </w:tc>
        <w:tc>
          <w:tcPr>
            <w:tcW w:w="1576" w:type="dxa"/>
            <w:vAlign w:val="center"/>
          </w:tcPr>
          <w:p w:rsidR="00E76017" w:rsidRPr="00E2704E" w:rsidRDefault="003729F0" w:rsidP="00E76017">
            <w:pPr>
              <w:spacing w:beforeLines="60" w:before="144" w:afterLines="60" w:after="144" w:line="240" w:lineRule="auto"/>
              <w:jc w:val="center"/>
              <w:rPr>
                <w:rFonts w:cs="Times New Roman"/>
                <w:color w:val="auto"/>
                <w:szCs w:val="26"/>
              </w:rPr>
            </w:pPr>
            <w:r>
              <w:rPr>
                <w:rFonts w:cs="Times New Roman"/>
                <w:color w:val="auto"/>
                <w:szCs w:val="26"/>
              </w:rPr>
              <w:t>4.788</w:t>
            </w:r>
          </w:p>
        </w:tc>
        <w:tc>
          <w:tcPr>
            <w:tcW w:w="1557" w:type="dxa"/>
            <w:vAlign w:val="center"/>
          </w:tcPr>
          <w:p w:rsidR="00E76017" w:rsidRPr="00E2704E" w:rsidRDefault="003729F0" w:rsidP="00E76017">
            <w:pPr>
              <w:spacing w:beforeLines="60" w:before="144" w:afterLines="60" w:after="144" w:line="240" w:lineRule="auto"/>
              <w:jc w:val="center"/>
              <w:rPr>
                <w:rFonts w:cs="Times New Roman"/>
                <w:color w:val="auto"/>
                <w:szCs w:val="26"/>
              </w:rPr>
            </w:pPr>
            <w:r>
              <w:rPr>
                <w:rFonts w:cs="Times New Roman"/>
                <w:color w:val="auto"/>
                <w:szCs w:val="26"/>
              </w:rPr>
              <w:t>106</w:t>
            </w:r>
          </w:p>
        </w:tc>
      </w:tr>
    </w:tbl>
    <w:p w:rsidR="00F72D8F" w:rsidRPr="00E2704E" w:rsidRDefault="00B43C0E" w:rsidP="00C8570D">
      <w:pPr>
        <w:spacing w:beforeLines="60" w:before="144" w:afterLines="60" w:after="144"/>
        <w:ind w:firstLine="567"/>
        <w:jc w:val="both"/>
        <w:rPr>
          <w:rFonts w:cs="Times New Roman"/>
          <w:color w:val="auto"/>
          <w:szCs w:val="26"/>
        </w:rPr>
      </w:pPr>
      <w:r w:rsidRPr="00E2704E">
        <w:rPr>
          <w:rFonts w:cs="Times New Roman"/>
          <w:bCs/>
          <w:i/>
          <w:color w:val="auto"/>
          <w:szCs w:val="26"/>
          <w:lang w:eastAsia="en-GB"/>
        </w:rPr>
        <w:t xml:space="preserve">Ghi chú: </w:t>
      </w:r>
      <w:r w:rsidR="00E76017" w:rsidRPr="00E2704E">
        <w:rPr>
          <w:rFonts w:cs="Times New Roman"/>
          <w:bCs/>
          <w:i/>
          <w:color w:val="auto"/>
          <w:szCs w:val="26"/>
          <w:lang w:eastAsia="en-GB"/>
        </w:rPr>
        <w:t>Theo số liệu khảo sát thực tế: 1m</w:t>
      </w:r>
      <w:r w:rsidR="00E76017" w:rsidRPr="00E2704E">
        <w:rPr>
          <w:rFonts w:cs="Times New Roman"/>
          <w:bCs/>
          <w:i/>
          <w:color w:val="auto"/>
          <w:szCs w:val="26"/>
          <w:vertAlign w:val="superscript"/>
          <w:lang w:eastAsia="en-GB"/>
        </w:rPr>
        <w:t>3</w:t>
      </w:r>
      <w:r w:rsidR="00E76017" w:rsidRPr="00E2704E">
        <w:rPr>
          <w:rFonts w:cs="Times New Roman"/>
          <w:bCs/>
          <w:i/>
          <w:color w:val="auto"/>
          <w:szCs w:val="26"/>
          <w:lang w:eastAsia="en-GB"/>
        </w:rPr>
        <w:t xml:space="preserve"> = </w:t>
      </w:r>
      <w:r w:rsidR="003729F0">
        <w:rPr>
          <w:rFonts w:cs="Times New Roman"/>
          <w:bCs/>
          <w:i/>
          <w:color w:val="auto"/>
          <w:szCs w:val="26"/>
          <w:lang w:eastAsia="en-GB"/>
        </w:rPr>
        <w:t>1</w:t>
      </w:r>
      <w:r w:rsidR="00E76017" w:rsidRPr="00E2704E">
        <w:rPr>
          <w:rFonts w:cs="Times New Roman"/>
          <w:bCs/>
          <w:i/>
          <w:color w:val="auto"/>
          <w:szCs w:val="26"/>
          <w:lang w:eastAsia="en-GB"/>
        </w:rPr>
        <w:t>,</w:t>
      </w:r>
      <w:r w:rsidR="003729F0">
        <w:rPr>
          <w:rFonts w:cs="Times New Roman"/>
          <w:bCs/>
          <w:i/>
          <w:color w:val="auto"/>
          <w:szCs w:val="26"/>
          <w:lang w:eastAsia="en-GB"/>
        </w:rPr>
        <w:t>4</w:t>
      </w:r>
      <w:r w:rsidR="00E76017" w:rsidRPr="00E2704E">
        <w:rPr>
          <w:rFonts w:cs="Times New Roman"/>
          <w:bCs/>
          <w:i/>
          <w:color w:val="auto"/>
          <w:szCs w:val="26"/>
          <w:lang w:eastAsia="en-GB"/>
        </w:rPr>
        <w:t xml:space="preserve"> tấn. </w:t>
      </w:r>
      <w:r w:rsidRPr="00E2704E">
        <w:rPr>
          <w:rFonts w:cs="Times New Roman"/>
          <w:bCs/>
          <w:i/>
          <w:color w:val="auto"/>
          <w:szCs w:val="26"/>
          <w:lang w:eastAsia="en-GB"/>
        </w:rPr>
        <w:t>Thời gian nạo vét là 45 ngày/năm.</w:t>
      </w:r>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Bụi sinh ra trong quá trình bốc dở nguyên vật liệu phát tán trên diện tích rộng nên có thể áp dụng mô hình khuếch tán nguồn mặt để tính toán nồng độ bụi.</w:t>
      </w:r>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F72D8F" w:rsidRPr="00E2704E" w:rsidRDefault="00B43C0E" w:rsidP="00C8570D">
      <w:pPr>
        <w:tabs>
          <w:tab w:val="left" w:pos="567"/>
          <w:tab w:val="left" w:pos="851"/>
          <w:tab w:val="left" w:pos="2552"/>
        </w:tabs>
        <w:spacing w:beforeLines="60" w:before="144" w:afterLines="60" w:after="144"/>
        <w:jc w:val="both"/>
        <w:rPr>
          <w:rFonts w:cs="Times New Roman"/>
          <w:b/>
          <w:color w:val="auto"/>
          <w:szCs w:val="26"/>
          <w:lang w:val="pt-BR"/>
        </w:rPr>
      </w:pPr>
      <w:r w:rsidRPr="00E2704E">
        <w:rPr>
          <w:rFonts w:cs="Times New Roman"/>
          <w:b/>
          <w:color w:val="auto"/>
          <w:szCs w:val="26"/>
          <w:lang w:val="pt-BR"/>
        </w:rPr>
        <w:tab/>
      </w:r>
      <w:r w:rsidRPr="00E2704E">
        <w:rPr>
          <w:rFonts w:cs="Times New Roman"/>
          <w:b/>
          <w:color w:val="auto"/>
          <w:szCs w:val="26"/>
          <w:lang w:val="pt-BR"/>
        </w:rPr>
        <w:tab/>
      </w:r>
      <w:r w:rsidRPr="00E2704E">
        <w:rPr>
          <w:rFonts w:cs="Times New Roman"/>
          <w:b/>
          <w:color w:val="auto"/>
          <w:szCs w:val="26"/>
          <w:lang w:val="pt-BR"/>
        </w:rPr>
        <w:tab/>
      </w:r>
      <w:r w:rsidRPr="00E2704E">
        <w:rPr>
          <w:rFonts w:cs="Times New Roman"/>
          <w:color w:val="auto"/>
          <w:szCs w:val="26"/>
          <w:lang w:val="pt-BR"/>
        </w:rPr>
        <w:t xml:space="preserve">C = </w:t>
      </w:r>
      <w:r w:rsidRPr="00E2704E">
        <w:rPr>
          <w:rFonts w:cs="Times New Roman"/>
          <w:noProof/>
          <w:color w:val="auto"/>
          <w:position w:val="-28"/>
          <w:szCs w:val="26"/>
        </w:rPr>
        <w:drawing>
          <wp:inline distT="0" distB="0" distL="0" distR="0" wp14:anchorId="2285D336" wp14:editId="03048F52">
            <wp:extent cx="1080770" cy="46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80770" cy="462915"/>
                    </a:xfrm>
                    <a:prstGeom prst="rect">
                      <a:avLst/>
                    </a:prstGeom>
                    <a:noFill/>
                    <a:ln>
                      <a:noFill/>
                    </a:ln>
                  </pic:spPr>
                </pic:pic>
              </a:graphicData>
            </a:graphic>
          </wp:inline>
        </w:drawing>
      </w:r>
      <w:r w:rsidRPr="00E2704E">
        <w:rPr>
          <w:rFonts w:cs="Times New Roman"/>
          <w:b/>
          <w:color w:val="auto"/>
          <w:szCs w:val="26"/>
          <w:lang w:val="pt-BR"/>
        </w:rPr>
        <w:tab/>
      </w:r>
      <w:r w:rsidRPr="00E2704E">
        <w:rPr>
          <w:rFonts w:cs="Times New Roman"/>
          <w:b/>
          <w:color w:val="auto"/>
          <w:szCs w:val="26"/>
          <w:lang w:val="pt-BR"/>
        </w:rPr>
        <w:tab/>
      </w:r>
      <w:r w:rsidRPr="00E2704E">
        <w:rPr>
          <w:rFonts w:cs="Times New Roman"/>
          <w:b/>
          <w:color w:val="auto"/>
          <w:szCs w:val="26"/>
          <w:lang w:val="pt-BR"/>
        </w:rPr>
        <w:tab/>
      </w:r>
      <w:r w:rsidRPr="00E2704E">
        <w:rPr>
          <w:rFonts w:cs="Times New Roman"/>
          <w:b/>
          <w:color w:val="auto"/>
          <w:szCs w:val="26"/>
          <w:lang w:val="pt-BR"/>
        </w:rPr>
        <w:tab/>
      </w:r>
      <w:r w:rsidRPr="00E2704E">
        <w:rPr>
          <w:rFonts w:cs="Times New Roman"/>
          <w:b/>
          <w:color w:val="auto"/>
          <w:szCs w:val="26"/>
          <w:lang w:val="pt-BR"/>
        </w:rPr>
        <w:tab/>
      </w:r>
    </w:p>
    <w:p w:rsidR="00F72D8F" w:rsidRPr="00E2704E" w:rsidRDefault="00B43C0E" w:rsidP="00C8570D">
      <w:pPr>
        <w:spacing w:beforeLines="60" w:before="144" w:afterLines="60" w:after="144"/>
        <w:ind w:left="2160" w:hanging="1593"/>
        <w:jc w:val="both"/>
        <w:rPr>
          <w:rFonts w:cs="Times New Roman"/>
          <w:color w:val="auto"/>
          <w:szCs w:val="26"/>
          <w:lang w:val="pt-BR"/>
        </w:rPr>
      </w:pPr>
      <w:r w:rsidRPr="00E2704E">
        <w:rPr>
          <w:rFonts w:cs="Times New Roman"/>
          <w:color w:val="auto"/>
          <w:szCs w:val="26"/>
          <w:lang w:val="pt-BR"/>
        </w:rPr>
        <w:t>Trong đó:</w:t>
      </w:r>
      <w:r w:rsidRPr="00E2704E">
        <w:rPr>
          <w:rFonts w:cs="Times New Roman"/>
          <w:color w:val="auto"/>
          <w:szCs w:val="26"/>
          <w:lang w:val="pt-BR"/>
        </w:rPr>
        <w:tab/>
        <w:t>C : Nồng độ bụi phát sinh trung bình trong 1 giờ (mg/m</w:t>
      </w:r>
      <w:r w:rsidRPr="00E2704E">
        <w:rPr>
          <w:rFonts w:cs="Times New Roman"/>
          <w:color w:val="auto"/>
          <w:szCs w:val="26"/>
          <w:vertAlign w:val="superscript"/>
          <w:lang w:val="pt-BR"/>
        </w:rPr>
        <w:t>3</w:t>
      </w:r>
      <w:r w:rsidRPr="00E2704E">
        <w:rPr>
          <w:rFonts w:cs="Times New Roman"/>
          <w:color w:val="auto"/>
          <w:szCs w:val="26"/>
          <w:lang w:val="pt-BR"/>
        </w:rPr>
        <w:t>);</w:t>
      </w:r>
    </w:p>
    <w:p w:rsidR="00F72D8F" w:rsidRPr="00E2704E" w:rsidRDefault="00B43C0E" w:rsidP="00C8570D">
      <w:pPr>
        <w:spacing w:beforeLines="60" w:before="144" w:afterLines="60" w:after="144"/>
        <w:ind w:left="2160"/>
        <w:jc w:val="both"/>
        <w:rPr>
          <w:rFonts w:cs="Times New Roman"/>
          <w:color w:val="auto"/>
          <w:szCs w:val="26"/>
          <w:lang w:val="pt-BR"/>
        </w:rPr>
      </w:pPr>
      <w:r w:rsidRPr="00E2704E">
        <w:rPr>
          <w:rFonts w:cs="Times New Roman"/>
          <w:color w:val="auto"/>
          <w:szCs w:val="26"/>
          <w:lang w:val="pt-BR"/>
        </w:rPr>
        <w:t>E</w:t>
      </w:r>
      <w:r w:rsidRPr="00E2704E">
        <w:rPr>
          <w:rFonts w:cs="Times New Roman"/>
          <w:color w:val="auto"/>
          <w:szCs w:val="26"/>
          <w:vertAlign w:val="subscript"/>
          <w:lang w:val="pt-BR"/>
        </w:rPr>
        <w:t>s</w:t>
      </w:r>
      <w:r w:rsidRPr="00E2704E">
        <w:rPr>
          <w:rFonts w:cs="Times New Roman"/>
          <w:color w:val="auto"/>
          <w:szCs w:val="26"/>
          <w:lang w:val="pt-BR"/>
        </w:rPr>
        <w:t>: Lượng phát thải ô nhiễm tính trên đơn vị diện tích:</w:t>
      </w:r>
    </w:p>
    <w:p w:rsidR="00F72D8F" w:rsidRPr="00E2704E" w:rsidRDefault="00B43C0E" w:rsidP="00C8570D">
      <w:pPr>
        <w:spacing w:beforeLines="60" w:before="144" w:afterLines="60" w:after="144"/>
        <w:ind w:left="2160" w:hanging="33"/>
        <w:jc w:val="both"/>
        <w:rPr>
          <w:rFonts w:cs="Times New Roman"/>
          <w:color w:val="auto"/>
          <w:szCs w:val="26"/>
          <w:lang w:val="pl-PL"/>
        </w:rPr>
      </w:pPr>
      <w:r w:rsidRPr="00E2704E">
        <w:rPr>
          <w:rFonts w:cs="Times New Roman"/>
          <w:color w:val="auto"/>
          <w:szCs w:val="26"/>
          <w:lang w:val="pl-PL"/>
        </w:rPr>
        <w:t>E</w:t>
      </w:r>
      <w:r w:rsidRPr="00E2704E">
        <w:rPr>
          <w:rFonts w:cs="Times New Roman"/>
          <w:color w:val="auto"/>
          <w:szCs w:val="26"/>
          <w:vertAlign w:val="subscript"/>
          <w:lang w:val="pl-PL"/>
        </w:rPr>
        <w:t>s</w:t>
      </w:r>
      <w:r w:rsidRPr="00E2704E">
        <w:rPr>
          <w:rFonts w:cs="Times New Roman"/>
          <w:color w:val="auto"/>
          <w:szCs w:val="26"/>
          <w:lang w:val="pl-PL"/>
        </w:rPr>
        <w:t xml:space="preserve"> = M</w:t>
      </w:r>
      <w:r w:rsidRPr="00E2704E">
        <w:rPr>
          <w:rFonts w:cs="Times New Roman"/>
          <w:color w:val="auto"/>
          <w:szCs w:val="26"/>
          <w:vertAlign w:val="subscript"/>
          <w:lang w:val="pl-PL"/>
        </w:rPr>
        <w:t>bụi</w:t>
      </w:r>
      <w:r w:rsidRPr="00E2704E">
        <w:rPr>
          <w:rFonts w:cs="Times New Roman"/>
          <w:color w:val="auto"/>
          <w:szCs w:val="26"/>
          <w:lang w:val="pl-PL"/>
        </w:rPr>
        <w:t xml:space="preserve">/(L </w:t>
      </w:r>
      <w:r w:rsidRPr="00E2704E">
        <w:rPr>
          <w:rFonts w:cs="Times New Roman"/>
          <w:color w:val="auto"/>
          <w:szCs w:val="26"/>
        </w:rPr>
        <w:sym w:font="Symbol" w:char="F0B4"/>
      </w:r>
      <w:r w:rsidRPr="00E2704E">
        <w:rPr>
          <w:rFonts w:cs="Times New Roman"/>
          <w:color w:val="auto"/>
          <w:szCs w:val="26"/>
          <w:lang w:val="pl-PL"/>
        </w:rPr>
        <w:t xml:space="preserve"> W)</w:t>
      </w:r>
      <w:r w:rsidRPr="00E2704E">
        <w:rPr>
          <w:rFonts w:cs="Times New Roman"/>
          <w:color w:val="auto"/>
          <w:szCs w:val="26"/>
          <w:lang w:val="pl-PL"/>
        </w:rPr>
        <w:tab/>
        <w:t>(mg/m</w:t>
      </w:r>
      <w:r w:rsidRPr="00E2704E">
        <w:rPr>
          <w:rFonts w:cs="Times New Roman"/>
          <w:color w:val="auto"/>
          <w:szCs w:val="26"/>
          <w:vertAlign w:val="superscript"/>
          <w:lang w:val="pl-PL"/>
        </w:rPr>
        <w:t>2</w:t>
      </w:r>
      <w:r w:rsidRPr="00E2704E">
        <w:rPr>
          <w:rFonts w:cs="Times New Roman"/>
          <w:color w:val="auto"/>
          <w:szCs w:val="26"/>
          <w:lang w:val="pl-PL"/>
        </w:rPr>
        <w:t>.s)</w:t>
      </w:r>
    </w:p>
    <w:p w:rsidR="00F72D8F" w:rsidRPr="00E2704E" w:rsidRDefault="00B43C0E" w:rsidP="00C8570D">
      <w:pPr>
        <w:pStyle w:val="BlockText"/>
        <w:spacing w:beforeLines="60" w:before="144" w:afterLines="60" w:after="144" w:line="312" w:lineRule="auto"/>
        <w:ind w:left="2160" w:right="28" w:hanging="33"/>
        <w:rPr>
          <w:rFonts w:ascii="Times New Roman" w:hAnsi="Times New Roman" w:cs="Times New Roman"/>
          <w:color w:val="auto"/>
          <w:szCs w:val="26"/>
          <w:lang w:val="pl-PL"/>
        </w:rPr>
      </w:pPr>
      <w:r w:rsidRPr="00E2704E">
        <w:rPr>
          <w:rFonts w:ascii="Times New Roman" w:hAnsi="Times New Roman" w:cs="Times New Roman"/>
          <w:color w:val="auto"/>
          <w:szCs w:val="26"/>
          <w:lang w:val="pl-PL"/>
        </w:rPr>
        <w:t>M</w:t>
      </w:r>
      <w:r w:rsidRPr="00E2704E">
        <w:rPr>
          <w:rFonts w:ascii="Times New Roman" w:hAnsi="Times New Roman" w:cs="Times New Roman"/>
          <w:color w:val="auto"/>
          <w:szCs w:val="26"/>
          <w:vertAlign w:val="subscript"/>
          <w:lang w:val="pl-PL"/>
        </w:rPr>
        <w:t xml:space="preserve">bụi </w:t>
      </w:r>
      <w:r w:rsidRPr="00E2704E">
        <w:rPr>
          <w:rFonts w:ascii="Times New Roman" w:hAnsi="Times New Roman" w:cs="Times New Roman"/>
          <w:color w:val="auto"/>
          <w:szCs w:val="26"/>
          <w:lang w:val="pl-PL"/>
        </w:rPr>
        <w:t>- tải lượng bụi (mg/s), M</w:t>
      </w:r>
      <w:r w:rsidRPr="00E2704E">
        <w:rPr>
          <w:rFonts w:ascii="Times New Roman" w:hAnsi="Times New Roman" w:cs="Times New Roman"/>
          <w:color w:val="auto"/>
          <w:szCs w:val="26"/>
          <w:vertAlign w:val="subscript"/>
          <w:lang w:val="pl-PL"/>
        </w:rPr>
        <w:t>bụi</w:t>
      </w:r>
      <w:r w:rsidRPr="00E2704E">
        <w:rPr>
          <w:rFonts w:ascii="Times New Roman" w:hAnsi="Times New Roman" w:cs="Times New Roman"/>
          <w:color w:val="auto"/>
          <w:szCs w:val="26"/>
          <w:lang w:val="pl-PL"/>
        </w:rPr>
        <w:t xml:space="preserve"> = 149kg/ngày = 5.173,61mg/s.</w:t>
      </w:r>
    </w:p>
    <w:p w:rsidR="00F72D8F" w:rsidRPr="00E2704E" w:rsidRDefault="00B43C0E" w:rsidP="00C8570D">
      <w:pPr>
        <w:pStyle w:val="BlockText"/>
        <w:spacing w:beforeLines="60" w:before="144" w:afterLines="60" w:after="144" w:line="312" w:lineRule="auto"/>
        <w:ind w:left="2160" w:right="28" w:hanging="33"/>
        <w:rPr>
          <w:rFonts w:ascii="Times New Roman" w:hAnsi="Times New Roman" w:cs="Times New Roman"/>
          <w:color w:val="auto"/>
          <w:szCs w:val="26"/>
          <w:lang w:val="pl-PL"/>
        </w:rPr>
      </w:pPr>
      <w:r w:rsidRPr="00E2704E">
        <w:rPr>
          <w:rFonts w:ascii="Times New Roman" w:hAnsi="Times New Roman" w:cs="Times New Roman"/>
          <w:color w:val="auto"/>
          <w:szCs w:val="26"/>
          <w:lang w:val="pl-PL"/>
        </w:rPr>
        <w:t>U: Tốc độ gió trung bình thổi vuông góc với một cạnh của hộp không khí (m/s), lấy u = 2,5 m/s;</w:t>
      </w:r>
    </w:p>
    <w:p w:rsidR="00F72D8F" w:rsidRPr="00E2704E" w:rsidRDefault="00B43C0E" w:rsidP="00C8570D">
      <w:pPr>
        <w:pStyle w:val="BlockText"/>
        <w:spacing w:beforeLines="60" w:before="144" w:afterLines="60" w:after="144" w:line="312" w:lineRule="auto"/>
        <w:ind w:left="2160" w:right="28" w:hanging="33"/>
        <w:rPr>
          <w:rFonts w:ascii="Times New Roman" w:hAnsi="Times New Roman" w:cs="Times New Roman"/>
          <w:color w:val="auto"/>
          <w:szCs w:val="26"/>
          <w:lang w:val="pt-BR"/>
        </w:rPr>
      </w:pPr>
      <w:r w:rsidRPr="00E2704E">
        <w:rPr>
          <w:rFonts w:ascii="Times New Roman" w:hAnsi="Times New Roman" w:cs="Times New Roman"/>
          <w:color w:val="auto"/>
          <w:szCs w:val="26"/>
          <w:lang w:val="pl-PL"/>
        </w:rPr>
        <w:tab/>
      </w:r>
      <w:r w:rsidRPr="00E2704E">
        <w:rPr>
          <w:rFonts w:ascii="Times New Roman" w:hAnsi="Times New Roman" w:cs="Times New Roman"/>
          <w:color w:val="auto"/>
          <w:szCs w:val="26"/>
          <w:lang w:val="pt-BR"/>
        </w:rPr>
        <w:t>H: Chiều cao xáo trộn (m), lấy H = 10 m;</w:t>
      </w:r>
    </w:p>
    <w:p w:rsidR="00F72D8F" w:rsidRPr="00E2704E" w:rsidRDefault="00B43C0E" w:rsidP="00C8570D">
      <w:pPr>
        <w:pStyle w:val="BlockText"/>
        <w:spacing w:beforeLines="60" w:before="144" w:afterLines="60" w:after="144" w:line="312" w:lineRule="auto"/>
        <w:ind w:left="2160" w:right="28" w:hanging="33"/>
        <w:rPr>
          <w:rFonts w:ascii="Times New Roman" w:hAnsi="Times New Roman" w:cs="Times New Roman"/>
          <w:color w:val="auto"/>
          <w:szCs w:val="26"/>
          <w:lang w:val="pt-BR"/>
        </w:rPr>
      </w:pPr>
      <w:r w:rsidRPr="00E2704E">
        <w:rPr>
          <w:rFonts w:ascii="Times New Roman" w:hAnsi="Times New Roman" w:cs="Times New Roman"/>
          <w:color w:val="auto"/>
          <w:szCs w:val="26"/>
          <w:lang w:val="pt-BR"/>
        </w:rPr>
        <w:tab/>
        <w:t>L, W:  Chiều dài và chiều rộng của hộp khí (m).</w:t>
      </w:r>
    </w:p>
    <w:p w:rsidR="00F72D8F" w:rsidRPr="00E2704E" w:rsidRDefault="00B43C0E" w:rsidP="00C8570D">
      <w:pPr>
        <w:spacing w:beforeLines="60" w:before="144" w:afterLines="60" w:after="144"/>
        <w:ind w:firstLine="567"/>
        <w:jc w:val="both"/>
        <w:rPr>
          <w:rFonts w:cs="Times New Roman"/>
          <w:color w:val="auto"/>
          <w:szCs w:val="26"/>
          <w:lang w:val="pt-BR"/>
        </w:rPr>
      </w:pPr>
      <w:r w:rsidRPr="00E2704E">
        <w:rPr>
          <w:rFonts w:cs="Times New Roman"/>
          <w:color w:val="auto"/>
          <w:szCs w:val="26"/>
          <w:lang w:val="pt-BR"/>
        </w:rPr>
        <w:t>Kết quả tính toán nồng độ bụi phát tán theo chiều dài (L) và chiều rộng (W) của hộp không khí được trình bày trong bảng sau:</w:t>
      </w:r>
    </w:p>
    <w:p w:rsidR="00F72D8F" w:rsidRPr="00E2704E" w:rsidRDefault="00B43C0E" w:rsidP="00C8570D">
      <w:pPr>
        <w:pStyle w:val="habang"/>
        <w:spacing w:beforeLines="60" w:before="144" w:afterLines="60" w:after="144" w:line="312" w:lineRule="auto"/>
        <w:rPr>
          <w:color w:val="auto"/>
          <w:szCs w:val="26"/>
          <w:lang w:val="pt-BR"/>
        </w:rPr>
      </w:pPr>
      <w:bookmarkStart w:id="238" w:name="_Toc46897346"/>
      <w:bookmarkStart w:id="239" w:name="_Toc69656734"/>
      <w:r w:rsidRPr="00E2704E">
        <w:rPr>
          <w:color w:val="auto"/>
          <w:szCs w:val="26"/>
          <w:lang w:val="pt-BR"/>
        </w:rPr>
        <w:lastRenderedPageBreak/>
        <w:t>Bảng 3.</w:t>
      </w:r>
      <w:r w:rsidR="00ED216A" w:rsidRPr="00E2704E">
        <w:rPr>
          <w:color w:val="auto"/>
          <w:szCs w:val="26"/>
          <w:lang w:val="pt-BR"/>
        </w:rPr>
        <w:fldChar w:fldCharType="begin"/>
      </w:r>
      <w:r w:rsidRPr="00E2704E">
        <w:rPr>
          <w:color w:val="auto"/>
          <w:szCs w:val="26"/>
          <w:lang w:val="pt-BR"/>
        </w:rPr>
        <w:instrText xml:space="preserve"> SEQ Bảng_3. \* ARABIC </w:instrText>
      </w:r>
      <w:r w:rsidR="00ED216A" w:rsidRPr="00E2704E">
        <w:rPr>
          <w:color w:val="auto"/>
          <w:szCs w:val="26"/>
          <w:lang w:val="pt-BR"/>
        </w:rPr>
        <w:fldChar w:fldCharType="separate"/>
      </w:r>
      <w:r w:rsidR="004725D1">
        <w:rPr>
          <w:noProof/>
          <w:color w:val="auto"/>
          <w:szCs w:val="26"/>
          <w:lang w:val="pt-BR"/>
        </w:rPr>
        <w:t>3</w:t>
      </w:r>
      <w:r w:rsidR="00ED216A" w:rsidRPr="00E2704E">
        <w:rPr>
          <w:color w:val="auto"/>
          <w:szCs w:val="26"/>
          <w:lang w:val="pt-BR"/>
        </w:rPr>
        <w:fldChar w:fldCharType="end"/>
      </w:r>
      <w:r w:rsidRPr="00E2704E">
        <w:rPr>
          <w:color w:val="auto"/>
          <w:szCs w:val="26"/>
          <w:lang w:val="pt-BR"/>
        </w:rPr>
        <w:t>. Nồng độ bụi phát tán trong không khí do hoạt động nạo vét</w:t>
      </w:r>
      <w:bookmarkEnd w:id="238"/>
      <w:bookmarkEnd w:id="239"/>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68"/>
        <w:gridCol w:w="2476"/>
        <w:gridCol w:w="2282"/>
      </w:tblGrid>
      <w:tr w:rsidR="00C84E98" w:rsidRPr="00E2704E">
        <w:trPr>
          <w:cantSplit/>
          <w:trHeight w:val="358"/>
          <w:tblHeader/>
          <w:jc w:val="center"/>
        </w:trPr>
        <w:tc>
          <w:tcPr>
            <w:tcW w:w="3019" w:type="dxa"/>
            <w:shd w:val="clear" w:color="auto" w:fill="auto"/>
            <w:vAlign w:val="center"/>
          </w:tcPr>
          <w:p w:rsidR="00F72D8F" w:rsidRPr="00E2704E" w:rsidRDefault="00F72D8F" w:rsidP="003C06AA">
            <w:pPr>
              <w:tabs>
                <w:tab w:val="left" w:pos="567"/>
                <w:tab w:val="left" w:pos="851"/>
                <w:tab w:val="left" w:pos="2552"/>
              </w:tabs>
              <w:spacing w:line="240" w:lineRule="auto"/>
              <w:ind w:right="28"/>
              <w:jc w:val="center"/>
              <w:rPr>
                <w:rFonts w:cs="Times New Roman"/>
                <w:b/>
                <w:color w:val="auto"/>
                <w:szCs w:val="26"/>
                <w:lang w:val="pt-BR"/>
              </w:rPr>
            </w:pPr>
          </w:p>
          <w:p w:rsidR="00F72D8F" w:rsidRPr="00E2704E" w:rsidRDefault="00B43C0E" w:rsidP="003C06AA">
            <w:pPr>
              <w:tabs>
                <w:tab w:val="left" w:pos="567"/>
                <w:tab w:val="left" w:pos="851"/>
                <w:tab w:val="left" w:pos="2552"/>
              </w:tabs>
              <w:spacing w:line="240" w:lineRule="auto"/>
              <w:ind w:right="28"/>
              <w:jc w:val="center"/>
              <w:rPr>
                <w:rFonts w:cs="Times New Roman"/>
                <w:b/>
                <w:color w:val="auto"/>
                <w:szCs w:val="26"/>
              </w:rPr>
            </w:pPr>
            <w:r w:rsidRPr="00E2704E">
              <w:rPr>
                <w:rFonts w:cs="Times New Roman"/>
                <w:b/>
                <w:color w:val="auto"/>
                <w:szCs w:val="26"/>
              </w:rPr>
              <w:t>L (m)</w:t>
            </w:r>
          </w:p>
        </w:tc>
        <w:tc>
          <w:tcPr>
            <w:tcW w:w="1468" w:type="dxa"/>
            <w:shd w:val="clear" w:color="auto" w:fill="auto"/>
            <w:vAlign w:val="center"/>
          </w:tcPr>
          <w:p w:rsidR="00F72D8F" w:rsidRPr="00E2704E" w:rsidRDefault="00B43C0E" w:rsidP="003C06AA">
            <w:pPr>
              <w:tabs>
                <w:tab w:val="left" w:pos="567"/>
                <w:tab w:val="left" w:pos="851"/>
                <w:tab w:val="left" w:pos="2552"/>
              </w:tabs>
              <w:spacing w:line="240" w:lineRule="auto"/>
              <w:ind w:right="28"/>
              <w:jc w:val="center"/>
              <w:rPr>
                <w:rFonts w:cs="Times New Roman"/>
                <w:b/>
                <w:color w:val="auto"/>
                <w:szCs w:val="26"/>
              </w:rPr>
            </w:pPr>
            <w:r w:rsidRPr="00E2704E">
              <w:rPr>
                <w:rFonts w:cs="Times New Roman"/>
                <w:b/>
                <w:color w:val="auto"/>
                <w:szCs w:val="26"/>
              </w:rPr>
              <w:t>W (m)</w:t>
            </w:r>
          </w:p>
        </w:tc>
        <w:tc>
          <w:tcPr>
            <w:tcW w:w="2476" w:type="dxa"/>
            <w:vAlign w:val="center"/>
          </w:tcPr>
          <w:p w:rsidR="00F72D8F" w:rsidRPr="00E2704E" w:rsidRDefault="00B43C0E" w:rsidP="003C06AA">
            <w:pPr>
              <w:tabs>
                <w:tab w:val="left" w:pos="567"/>
                <w:tab w:val="left" w:pos="851"/>
                <w:tab w:val="left" w:pos="2552"/>
              </w:tabs>
              <w:spacing w:line="240" w:lineRule="auto"/>
              <w:ind w:right="28"/>
              <w:jc w:val="center"/>
              <w:rPr>
                <w:rFonts w:cs="Times New Roman"/>
                <w:b/>
                <w:color w:val="auto"/>
                <w:szCs w:val="26"/>
              </w:rPr>
            </w:pPr>
            <w:r w:rsidRPr="00E2704E">
              <w:rPr>
                <w:rFonts w:cs="Times New Roman"/>
                <w:b/>
                <w:color w:val="auto"/>
                <w:szCs w:val="26"/>
              </w:rPr>
              <w:t>Nồng độ C           (mg/m</w:t>
            </w:r>
            <w:r w:rsidRPr="00E2704E">
              <w:rPr>
                <w:rFonts w:cs="Times New Roman"/>
                <w:b/>
                <w:color w:val="auto"/>
                <w:szCs w:val="26"/>
                <w:vertAlign w:val="superscript"/>
              </w:rPr>
              <w:t>3</w:t>
            </w:r>
            <w:r w:rsidRPr="00E2704E">
              <w:rPr>
                <w:rFonts w:cs="Times New Roman"/>
                <w:b/>
                <w:color w:val="auto"/>
                <w:szCs w:val="26"/>
              </w:rPr>
              <w:t>)</w:t>
            </w:r>
          </w:p>
        </w:tc>
        <w:tc>
          <w:tcPr>
            <w:tcW w:w="2282" w:type="dxa"/>
            <w:shd w:val="clear" w:color="auto" w:fill="auto"/>
            <w:vAlign w:val="center"/>
          </w:tcPr>
          <w:p w:rsidR="00F72D8F" w:rsidRPr="00E2704E" w:rsidRDefault="00B43C0E" w:rsidP="003C06AA">
            <w:pPr>
              <w:tabs>
                <w:tab w:val="left" w:pos="567"/>
                <w:tab w:val="left" w:pos="851"/>
                <w:tab w:val="left" w:pos="2552"/>
              </w:tabs>
              <w:spacing w:line="240" w:lineRule="auto"/>
              <w:ind w:right="28"/>
              <w:jc w:val="center"/>
              <w:rPr>
                <w:rFonts w:cs="Times New Roman"/>
                <w:b/>
                <w:color w:val="auto"/>
                <w:szCs w:val="26"/>
              </w:rPr>
            </w:pPr>
            <w:r w:rsidRPr="00E2704E">
              <w:rPr>
                <w:rFonts w:cs="Times New Roman"/>
                <w:b/>
                <w:color w:val="auto"/>
                <w:szCs w:val="26"/>
              </w:rPr>
              <w:t>QCVN 05:2013/BTNMT</w:t>
            </w:r>
          </w:p>
        </w:tc>
      </w:tr>
      <w:tr w:rsidR="00C84E98" w:rsidRPr="00E2704E">
        <w:trPr>
          <w:cantSplit/>
          <w:trHeight w:val="73"/>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10</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10</w:t>
            </w:r>
          </w:p>
        </w:tc>
        <w:tc>
          <w:tcPr>
            <w:tcW w:w="2476" w:type="dxa"/>
            <w:vAlign w:val="center"/>
          </w:tcPr>
          <w:p w:rsidR="00F72D8F" w:rsidRPr="00E2704E" w:rsidRDefault="00B43C0E" w:rsidP="003C06AA">
            <w:pPr>
              <w:spacing w:line="240" w:lineRule="auto"/>
              <w:jc w:val="center"/>
              <w:rPr>
                <w:rFonts w:cs="Times New Roman"/>
                <w:bCs/>
                <w:color w:val="auto"/>
                <w:szCs w:val="26"/>
              </w:rPr>
            </w:pPr>
            <w:r w:rsidRPr="00E2704E">
              <w:rPr>
                <w:rFonts w:cs="Times New Roman"/>
                <w:bCs/>
                <w:color w:val="auto"/>
                <w:szCs w:val="26"/>
              </w:rPr>
              <w:t>8,9403</w:t>
            </w:r>
          </w:p>
        </w:tc>
        <w:tc>
          <w:tcPr>
            <w:tcW w:w="2282" w:type="dxa"/>
            <w:vMerge w:val="restart"/>
            <w:shd w:val="clear" w:color="auto" w:fill="auto"/>
            <w:vAlign w:val="center"/>
          </w:tcPr>
          <w:p w:rsidR="00F72D8F" w:rsidRPr="00E2704E" w:rsidRDefault="00B43C0E" w:rsidP="003C06AA">
            <w:pPr>
              <w:tabs>
                <w:tab w:val="left" w:pos="567"/>
                <w:tab w:val="left" w:pos="851"/>
                <w:tab w:val="left" w:pos="2552"/>
              </w:tabs>
              <w:spacing w:line="240" w:lineRule="auto"/>
              <w:ind w:right="28"/>
              <w:jc w:val="center"/>
              <w:rPr>
                <w:rFonts w:cs="Times New Roman"/>
                <w:color w:val="auto"/>
                <w:szCs w:val="26"/>
              </w:rPr>
            </w:pPr>
            <w:r w:rsidRPr="00E2704E">
              <w:rPr>
                <w:rFonts w:cs="Times New Roman"/>
                <w:color w:val="auto"/>
                <w:szCs w:val="26"/>
              </w:rPr>
              <w:t>0,3</w:t>
            </w:r>
          </w:p>
        </w:tc>
      </w:tr>
      <w:tr w:rsidR="00C84E98" w:rsidRPr="00E2704E">
        <w:trPr>
          <w:cantSplit/>
          <w:trHeight w:val="226"/>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15</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15</w:t>
            </w:r>
          </w:p>
        </w:tc>
        <w:tc>
          <w:tcPr>
            <w:tcW w:w="247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4,1621</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r w:rsidR="00C84E98" w:rsidRPr="00E2704E">
        <w:trPr>
          <w:cantSplit/>
          <w:trHeight w:val="73"/>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20</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20</w:t>
            </w:r>
          </w:p>
        </w:tc>
        <w:tc>
          <w:tcPr>
            <w:tcW w:w="247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2,3968</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r w:rsidR="00C84E98" w:rsidRPr="00E2704E">
        <w:trPr>
          <w:cantSplit/>
          <w:trHeight w:val="73"/>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50</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50</w:t>
            </w:r>
          </w:p>
        </w:tc>
        <w:tc>
          <w:tcPr>
            <w:tcW w:w="247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0,4002</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r w:rsidR="00C84E98" w:rsidRPr="00E2704E">
        <w:trPr>
          <w:cantSplit/>
          <w:trHeight w:val="64"/>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60</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60</w:t>
            </w:r>
          </w:p>
        </w:tc>
        <w:tc>
          <w:tcPr>
            <w:tcW w:w="247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0,2793</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r w:rsidR="00C84E98" w:rsidRPr="00E2704E">
        <w:trPr>
          <w:cantSplit/>
          <w:trHeight w:val="64"/>
          <w:jc w:val="center"/>
        </w:trPr>
        <w:tc>
          <w:tcPr>
            <w:tcW w:w="3019"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100</w:t>
            </w:r>
          </w:p>
        </w:tc>
        <w:tc>
          <w:tcPr>
            <w:tcW w:w="1468" w:type="dxa"/>
            <w:vAlign w:val="bottom"/>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100</w:t>
            </w:r>
          </w:p>
        </w:tc>
        <w:tc>
          <w:tcPr>
            <w:tcW w:w="2476"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0,1015</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r w:rsidR="00C84E98" w:rsidRPr="00E2704E">
        <w:trPr>
          <w:cantSplit/>
          <w:trHeight w:val="64"/>
          <w:jc w:val="center"/>
        </w:trPr>
        <w:tc>
          <w:tcPr>
            <w:tcW w:w="3019"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250</w:t>
            </w:r>
          </w:p>
        </w:tc>
        <w:tc>
          <w:tcPr>
            <w:tcW w:w="1468" w:type="dxa"/>
            <w:vAlign w:val="center"/>
          </w:tcPr>
          <w:p w:rsidR="00F72D8F" w:rsidRPr="00E2704E" w:rsidRDefault="00B43C0E" w:rsidP="003C06AA">
            <w:pPr>
              <w:spacing w:line="240" w:lineRule="auto"/>
              <w:jc w:val="center"/>
              <w:rPr>
                <w:rFonts w:cs="Times New Roman"/>
                <w:color w:val="auto"/>
                <w:szCs w:val="26"/>
              </w:rPr>
            </w:pPr>
            <w:r w:rsidRPr="00E2704E">
              <w:rPr>
                <w:rFonts w:cs="Times New Roman"/>
                <w:color w:val="auto"/>
                <w:szCs w:val="26"/>
              </w:rPr>
              <w:t>250</w:t>
            </w:r>
          </w:p>
        </w:tc>
        <w:tc>
          <w:tcPr>
            <w:tcW w:w="2476" w:type="dxa"/>
            <w:vAlign w:val="center"/>
          </w:tcPr>
          <w:p w:rsidR="00F72D8F" w:rsidRPr="00E2704E" w:rsidRDefault="00B43C0E" w:rsidP="003C06AA">
            <w:pPr>
              <w:spacing w:line="240" w:lineRule="auto"/>
              <w:jc w:val="center"/>
              <w:rPr>
                <w:rFonts w:cs="Times New Roman"/>
                <w:bCs/>
                <w:color w:val="auto"/>
                <w:szCs w:val="26"/>
              </w:rPr>
            </w:pPr>
            <w:r w:rsidRPr="00E2704E">
              <w:rPr>
                <w:rFonts w:cs="Times New Roman"/>
                <w:bCs/>
                <w:color w:val="auto"/>
                <w:szCs w:val="26"/>
              </w:rPr>
              <w:t>0,0052</w:t>
            </w:r>
          </w:p>
        </w:tc>
        <w:tc>
          <w:tcPr>
            <w:tcW w:w="2282" w:type="dxa"/>
            <w:vMerge/>
            <w:shd w:val="clear" w:color="auto" w:fill="auto"/>
            <w:vAlign w:val="center"/>
          </w:tcPr>
          <w:p w:rsidR="00F72D8F" w:rsidRPr="00E2704E" w:rsidRDefault="00F72D8F" w:rsidP="003C06AA">
            <w:pPr>
              <w:tabs>
                <w:tab w:val="left" w:pos="567"/>
                <w:tab w:val="left" w:pos="851"/>
                <w:tab w:val="left" w:pos="2552"/>
              </w:tabs>
              <w:spacing w:line="240" w:lineRule="auto"/>
              <w:ind w:right="28"/>
              <w:jc w:val="both"/>
              <w:rPr>
                <w:rFonts w:cs="Times New Roman"/>
                <w:b/>
                <w:color w:val="auto"/>
                <w:szCs w:val="26"/>
              </w:rPr>
            </w:pPr>
          </w:p>
        </w:tc>
      </w:tr>
    </w:tbl>
    <w:p w:rsidR="00F72D8F" w:rsidRPr="00E2704E" w:rsidRDefault="00B43C0E" w:rsidP="00C8570D">
      <w:pPr>
        <w:spacing w:beforeLines="60" w:before="144" w:afterLines="60" w:after="144"/>
        <w:ind w:firstLine="540"/>
        <w:jc w:val="right"/>
        <w:rPr>
          <w:rFonts w:cs="Times New Roman"/>
          <w:color w:val="auto"/>
          <w:spacing w:val="-6"/>
          <w:szCs w:val="26"/>
        </w:rPr>
      </w:pPr>
      <w:r w:rsidRPr="00E2704E">
        <w:rPr>
          <w:rFonts w:cs="Times New Roman"/>
          <w:i/>
          <w:color w:val="auto"/>
          <w:spacing w:val="-6"/>
          <w:szCs w:val="26"/>
          <w:u w:val="single"/>
        </w:rPr>
        <w:t>Ghi chú:</w:t>
      </w:r>
      <w:r w:rsidRPr="00E2704E">
        <w:rPr>
          <w:rFonts w:cs="Times New Roman"/>
          <w:i/>
          <w:color w:val="auto"/>
          <w:spacing w:val="-6"/>
          <w:szCs w:val="26"/>
        </w:rPr>
        <w:t xml:space="preserve"> QCVN 05:2013/BTNMT: Quy chuẩn kỹ thuật quốc gia về chất lượng không khí xung quanh</w:t>
      </w:r>
      <w:r w:rsidRPr="00E2704E">
        <w:rPr>
          <w:rFonts w:cs="Times New Roman"/>
          <w:color w:val="auto"/>
          <w:spacing w:val="-6"/>
          <w:szCs w:val="26"/>
        </w:rPr>
        <w:t>.</w:t>
      </w:r>
    </w:p>
    <w:p w:rsidR="00F72D8F" w:rsidRPr="00E2704E" w:rsidRDefault="00B43C0E" w:rsidP="003729F0">
      <w:pPr>
        <w:spacing w:beforeLines="60" w:before="144" w:afterLines="60" w:after="144"/>
        <w:ind w:firstLine="540"/>
        <w:jc w:val="both"/>
        <w:rPr>
          <w:rFonts w:cs="Times New Roman"/>
          <w:color w:val="auto"/>
          <w:spacing w:val="-4"/>
          <w:szCs w:val="26"/>
        </w:rPr>
      </w:pPr>
      <w:r w:rsidRPr="00E2704E">
        <w:rPr>
          <w:rFonts w:cs="Times New Roman"/>
          <w:color w:val="auto"/>
          <w:spacing w:val="-4"/>
          <w:szCs w:val="26"/>
        </w:rPr>
        <w:t xml:space="preserve">Ngoài tính toán liên quan đến khối lượng và diện tích thi công như trên, nồng độ bụi còn phụ thuộc vào phương pháp bốc dỡ và đặc điểm thời tiết cụ thể tại từng thời điểm.  </w:t>
      </w:r>
    </w:p>
    <w:p w:rsidR="00F72D8F" w:rsidRPr="00E2704E" w:rsidRDefault="00B43C0E" w:rsidP="003729F0">
      <w:pPr>
        <w:spacing w:beforeLines="60" w:before="144" w:afterLines="60" w:after="144"/>
        <w:ind w:firstLine="562"/>
        <w:jc w:val="both"/>
        <w:rPr>
          <w:rFonts w:cs="Times New Roman"/>
          <w:bCs/>
          <w:i/>
          <w:color w:val="auto"/>
          <w:szCs w:val="26"/>
          <w:lang w:eastAsia="en-GB"/>
        </w:rPr>
      </w:pPr>
      <w:r w:rsidRPr="00E2704E">
        <w:rPr>
          <w:rFonts w:cs="Times New Roman"/>
          <w:color w:val="auto"/>
          <w:spacing w:val="-4"/>
          <w:szCs w:val="26"/>
        </w:rPr>
        <w:t xml:space="preserve">Theo kết quả đã tính toán ở trên cho thấy, nồng độ bụi phát sinh vào thời điểm trời khô, có gió nhẹ và trong phạm vi 100m khoảng </w:t>
      </w:r>
      <w:r w:rsidRPr="00E2704E">
        <w:rPr>
          <w:rFonts w:cs="Times New Roman"/>
          <w:bCs/>
          <w:color w:val="auto"/>
          <w:spacing w:val="-4"/>
          <w:szCs w:val="26"/>
        </w:rPr>
        <w:t>0,1015 – 8,9403 mg/m</w:t>
      </w:r>
      <w:r w:rsidRPr="00E2704E">
        <w:rPr>
          <w:rFonts w:cs="Times New Roman"/>
          <w:bCs/>
          <w:color w:val="auto"/>
          <w:spacing w:val="-4"/>
          <w:szCs w:val="26"/>
          <w:vertAlign w:val="superscript"/>
        </w:rPr>
        <w:t>3</w:t>
      </w:r>
      <w:r w:rsidRPr="00E2704E">
        <w:rPr>
          <w:rFonts w:cs="Times New Roman"/>
          <w:color w:val="auto"/>
          <w:spacing w:val="-4"/>
          <w:szCs w:val="26"/>
        </w:rPr>
        <w:t>, tuy nhiên, đặc tính bụi ở đây chủ yếu là các hạt có kích thước lớn nên sẽ nhanh chóng lắng tại điểm phát sinh</w:t>
      </w:r>
      <w:r w:rsidR="00102394" w:rsidRPr="00E2704E">
        <w:rPr>
          <w:rFonts w:cs="Times New Roman"/>
          <w:color w:val="auto"/>
          <w:spacing w:val="-4"/>
          <w:szCs w:val="26"/>
        </w:rPr>
        <w:t>, do đó, trong vòng bán kính 50</w:t>
      </w:r>
      <w:r w:rsidRPr="00E2704E">
        <w:rPr>
          <w:rFonts w:cs="Times New Roman"/>
          <w:color w:val="auto"/>
          <w:spacing w:val="-4"/>
          <w:szCs w:val="26"/>
        </w:rPr>
        <w:t>m và ngoài phạm vi khu vực bốc dỡ nồng độ bụi khoảng 0,4002 mg/m</w:t>
      </w:r>
      <w:r w:rsidRPr="00E2704E">
        <w:rPr>
          <w:rFonts w:cs="Times New Roman"/>
          <w:color w:val="auto"/>
          <w:spacing w:val="-4"/>
          <w:szCs w:val="26"/>
          <w:vertAlign w:val="superscript"/>
        </w:rPr>
        <w:t>3</w:t>
      </w:r>
      <w:r w:rsidRPr="00E2704E">
        <w:rPr>
          <w:rFonts w:cs="Times New Roman"/>
          <w:color w:val="auto"/>
          <w:spacing w:val="-4"/>
          <w:szCs w:val="26"/>
        </w:rPr>
        <w:t>; ngoài phạ</w:t>
      </w:r>
      <w:r w:rsidR="00102394" w:rsidRPr="00E2704E">
        <w:rPr>
          <w:rFonts w:cs="Times New Roman"/>
          <w:color w:val="auto"/>
          <w:spacing w:val="-4"/>
          <w:szCs w:val="26"/>
        </w:rPr>
        <w:t>m vi bán kính 60</w:t>
      </w:r>
      <w:r w:rsidRPr="00E2704E">
        <w:rPr>
          <w:rFonts w:cs="Times New Roman"/>
          <w:color w:val="auto"/>
          <w:spacing w:val="-4"/>
          <w:szCs w:val="26"/>
        </w:rPr>
        <w:t>m thì nồng độ bụi nhỏ hơn 0,2793 mg/m</w:t>
      </w:r>
      <w:r w:rsidRPr="00E2704E">
        <w:rPr>
          <w:rFonts w:cs="Times New Roman"/>
          <w:color w:val="auto"/>
          <w:spacing w:val="-4"/>
          <w:szCs w:val="26"/>
          <w:vertAlign w:val="superscript"/>
        </w:rPr>
        <w:t>3</w:t>
      </w:r>
      <w:r w:rsidRPr="00E2704E">
        <w:rPr>
          <w:rFonts w:cs="Times New Roman"/>
          <w:color w:val="auto"/>
          <w:spacing w:val="-4"/>
          <w:szCs w:val="26"/>
        </w:rPr>
        <w:t xml:space="preserve">. So sánh với quy định trong </w:t>
      </w:r>
      <w:r w:rsidRPr="00E2704E">
        <w:rPr>
          <w:rFonts w:cs="Times New Roman"/>
          <w:color w:val="auto"/>
          <w:szCs w:val="26"/>
        </w:rPr>
        <w:t>QCVN 05:2013/BTNMT - Quy chuẩn kỹ thuật quốc gia về chất lượng không khí xung quanh (quy định nồng độ bụi lơ lững cho phép trung bình giờ là ≤ 0,3 mg/m</w:t>
      </w:r>
      <w:r w:rsidRPr="00E2704E">
        <w:rPr>
          <w:rFonts w:cs="Times New Roman"/>
          <w:color w:val="auto"/>
          <w:szCs w:val="26"/>
          <w:vertAlign w:val="superscript"/>
        </w:rPr>
        <w:t>3</w:t>
      </w:r>
      <w:r w:rsidRPr="00E2704E">
        <w:rPr>
          <w:rFonts w:cs="Times New Roman"/>
          <w:color w:val="auto"/>
          <w:szCs w:val="26"/>
        </w:rPr>
        <w:t>) cho thấy nồng độ bụi phát sinh trong khu vực có hoạt động bốc dỡ và gần đó theo hướng gió thì nồng độ bụi sẽ vượt quy định, ngoài phạm vi 60m thì nồng độ bụi nằm trong quy định.</w:t>
      </w:r>
    </w:p>
    <w:p w:rsidR="00F72D8F" w:rsidRPr="00E2704E" w:rsidRDefault="00B43C0E" w:rsidP="00C8570D">
      <w:pPr>
        <w:spacing w:beforeLines="60" w:before="144" w:afterLines="60" w:after="144"/>
        <w:jc w:val="both"/>
        <w:rPr>
          <w:rFonts w:cs="Times New Roman"/>
          <w:i/>
          <w:color w:val="auto"/>
          <w:szCs w:val="26"/>
          <w:lang w:val="af-ZA"/>
        </w:rPr>
      </w:pPr>
      <w:r w:rsidRPr="00E2704E">
        <w:rPr>
          <w:rFonts w:cs="Times New Roman"/>
          <w:i/>
          <w:color w:val="auto"/>
          <w:szCs w:val="26"/>
          <w:lang w:val="af-ZA"/>
        </w:rPr>
        <w:t>(A2) Bụi từ hoạt động vận chuyển đất tậ</w:t>
      </w:r>
      <w:r w:rsidR="00185EC9" w:rsidRPr="00E2704E">
        <w:rPr>
          <w:rFonts w:cs="Times New Roman"/>
          <w:i/>
          <w:color w:val="auto"/>
          <w:szCs w:val="26"/>
          <w:lang w:val="af-ZA"/>
        </w:rPr>
        <w:t xml:space="preserve">n thu </w:t>
      </w:r>
    </w:p>
    <w:p w:rsidR="00F72D8F" w:rsidRPr="00E2704E" w:rsidRDefault="00B43C0E" w:rsidP="00C8570D">
      <w:pPr>
        <w:spacing w:beforeLines="60" w:before="144" w:afterLines="60" w:after="144"/>
        <w:ind w:firstLine="562"/>
        <w:jc w:val="both"/>
        <w:rPr>
          <w:rFonts w:cs="Times New Roman"/>
          <w:color w:val="auto"/>
          <w:spacing w:val="-4"/>
          <w:szCs w:val="26"/>
          <w:lang w:val="af-ZA"/>
        </w:rPr>
      </w:pPr>
      <w:r w:rsidRPr="00E2704E">
        <w:rPr>
          <w:rFonts w:cs="Times New Roman"/>
          <w:color w:val="auto"/>
          <w:spacing w:val="-4"/>
          <w:szCs w:val="26"/>
          <w:lang w:val="af-ZA"/>
        </w:rPr>
        <w:t xml:space="preserve">Quá trình vận chuyển đất đi tận thu sẽ gây ô nhiễm bụi trên bề mặt các tuyến đường vận chuyển từ khu vực nạo vét tận thu đến các khu vực đổ đất tận thu. Tải lượng bụi phát sinh nhiều hay ít phụ thuộc vào số lượng phương tiện tham gia vận chuyển, chiều dài tuyến đường vận chuyển, khối lượng cần vận chuyển, chất lượng nền đường, thời tiết,... </w:t>
      </w:r>
    </w:p>
    <w:p w:rsidR="00F72D8F" w:rsidRPr="00E2704E" w:rsidRDefault="00B43C0E" w:rsidP="00C8570D">
      <w:pPr>
        <w:spacing w:beforeLines="60" w:before="144" w:afterLines="60" w:after="144"/>
        <w:ind w:firstLine="562"/>
        <w:jc w:val="both"/>
        <w:rPr>
          <w:rFonts w:cs="Times New Roman"/>
          <w:color w:val="auto"/>
          <w:spacing w:val="-4"/>
          <w:szCs w:val="26"/>
          <w:lang w:val="af-ZA"/>
        </w:rPr>
      </w:pPr>
      <w:r w:rsidRPr="00E2704E">
        <w:rPr>
          <w:rFonts w:cs="Times New Roman"/>
          <w:color w:val="auto"/>
          <w:spacing w:val="-4"/>
          <w:szCs w:val="26"/>
          <w:lang w:val="af-ZA"/>
        </w:rPr>
        <w:t>Khối lượng, tuyến đường và tổng chiều dài tuyến đường vận chuyển tận thu đất nạo vét được trình bày ở bảng sau:</w:t>
      </w:r>
    </w:p>
    <w:p w:rsidR="00F72D8F" w:rsidRPr="00E2704E" w:rsidRDefault="00185EC9" w:rsidP="00C8570D">
      <w:pPr>
        <w:pStyle w:val="minh-baocao-symbolizing-02"/>
        <w:spacing w:beforeLines="60" w:before="144" w:afterLines="60" w:after="144" w:line="312" w:lineRule="auto"/>
        <w:ind w:left="0" w:firstLine="0"/>
        <w:jc w:val="center"/>
        <w:rPr>
          <w:rFonts w:ascii="Times New Roman" w:hAnsi="Times New Roman"/>
          <w:b/>
          <w:bCs/>
          <w:color w:val="auto"/>
          <w:spacing w:val="-2"/>
          <w:sz w:val="26"/>
          <w:szCs w:val="26"/>
          <w:lang w:val="pt-BR"/>
        </w:rPr>
      </w:pPr>
      <w:bookmarkStart w:id="240" w:name="_Toc69656735"/>
      <w:r w:rsidRPr="00E2704E">
        <w:rPr>
          <w:rFonts w:ascii="Times New Roman" w:hAnsi="Times New Roman"/>
          <w:b/>
          <w:color w:val="auto"/>
          <w:szCs w:val="26"/>
          <w:lang w:val="pt-BR"/>
        </w:rPr>
        <w:t>Bảng 3.</w:t>
      </w:r>
      <w:r w:rsidR="00ED216A" w:rsidRPr="00E2704E">
        <w:rPr>
          <w:rFonts w:ascii="Times New Roman" w:hAnsi="Times New Roman"/>
          <w:b/>
          <w:color w:val="auto"/>
          <w:szCs w:val="26"/>
          <w:lang w:val="pt-BR"/>
        </w:rPr>
        <w:fldChar w:fldCharType="begin"/>
      </w:r>
      <w:r w:rsidRPr="00E2704E">
        <w:rPr>
          <w:rFonts w:ascii="Times New Roman" w:hAnsi="Times New Roman"/>
          <w:b/>
          <w:color w:val="auto"/>
          <w:szCs w:val="26"/>
          <w:lang w:val="pt-BR"/>
        </w:rPr>
        <w:instrText xml:space="preserve"> SEQ Bảng_3. \* ARABIC </w:instrText>
      </w:r>
      <w:r w:rsidR="00ED216A" w:rsidRPr="00E2704E">
        <w:rPr>
          <w:rFonts w:ascii="Times New Roman" w:hAnsi="Times New Roman"/>
          <w:b/>
          <w:color w:val="auto"/>
          <w:szCs w:val="26"/>
          <w:lang w:val="pt-BR"/>
        </w:rPr>
        <w:fldChar w:fldCharType="separate"/>
      </w:r>
      <w:r w:rsidR="004725D1">
        <w:rPr>
          <w:rFonts w:ascii="Times New Roman" w:hAnsi="Times New Roman"/>
          <w:b/>
          <w:noProof/>
          <w:color w:val="auto"/>
          <w:szCs w:val="26"/>
          <w:lang w:val="pt-BR"/>
        </w:rPr>
        <w:t>4</w:t>
      </w:r>
      <w:r w:rsidR="00ED216A" w:rsidRPr="00E2704E">
        <w:rPr>
          <w:rFonts w:ascii="Times New Roman" w:hAnsi="Times New Roman"/>
          <w:b/>
          <w:color w:val="auto"/>
          <w:szCs w:val="26"/>
          <w:lang w:val="pt-BR"/>
        </w:rPr>
        <w:fldChar w:fldCharType="end"/>
      </w:r>
      <w:r w:rsidRPr="00E2704E">
        <w:rPr>
          <w:rFonts w:ascii="Times New Roman" w:hAnsi="Times New Roman"/>
          <w:b/>
          <w:color w:val="auto"/>
          <w:szCs w:val="26"/>
          <w:lang w:val="pt-BR"/>
        </w:rPr>
        <w:t xml:space="preserve">. </w:t>
      </w:r>
      <w:r w:rsidR="00B43C0E" w:rsidRPr="00E2704E">
        <w:rPr>
          <w:rFonts w:ascii="Times New Roman" w:hAnsi="Times New Roman"/>
          <w:b/>
          <w:bCs/>
          <w:color w:val="auto"/>
          <w:spacing w:val="-2"/>
          <w:sz w:val="26"/>
          <w:szCs w:val="26"/>
          <w:lang w:val="pt-BR"/>
        </w:rPr>
        <w:t>Khối lượng và chiều dài quảng đường vận chuyển tận thu đất nạo vét</w:t>
      </w:r>
      <w:bookmarkEnd w:id="240"/>
    </w:p>
    <w:tbl>
      <w:tblPr>
        <w:tblW w:w="9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8"/>
        <w:gridCol w:w="1364"/>
        <w:gridCol w:w="1364"/>
        <w:gridCol w:w="2046"/>
        <w:gridCol w:w="1835"/>
      </w:tblGrid>
      <w:tr w:rsidR="00C84E98" w:rsidRPr="00E2704E" w:rsidTr="00D31617">
        <w:trPr>
          <w:trHeight w:val="1559"/>
          <w:tblHeader/>
        </w:trPr>
        <w:tc>
          <w:tcPr>
            <w:tcW w:w="2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72D8F" w:rsidRPr="00E2704E" w:rsidRDefault="00B43C0E" w:rsidP="003C06AA">
            <w:pPr>
              <w:ind w:left="-57" w:right="-79"/>
              <w:jc w:val="center"/>
              <w:rPr>
                <w:rFonts w:eastAsia="SimSun" w:cs="Times New Roman"/>
                <w:b/>
                <w:color w:val="auto"/>
                <w:szCs w:val="26"/>
                <w:lang w:val="it-IT" w:eastAsia="vi-VN"/>
              </w:rPr>
            </w:pPr>
            <w:r w:rsidRPr="00E2704E">
              <w:rPr>
                <w:rFonts w:eastAsia="SimSun" w:cs="Times New Roman"/>
                <w:b/>
                <w:color w:val="auto"/>
                <w:szCs w:val="26"/>
                <w:lang w:val="it-IT" w:eastAsia="vi-VN"/>
              </w:rPr>
              <w:lastRenderedPageBreak/>
              <w:t>Khối lượng</w:t>
            </w:r>
          </w:p>
          <w:p w:rsidR="00F72D8F" w:rsidRPr="00E2704E" w:rsidRDefault="00B43C0E" w:rsidP="003C06AA">
            <w:pPr>
              <w:ind w:right="-79"/>
              <w:jc w:val="center"/>
              <w:rPr>
                <w:rFonts w:eastAsia="SimSun" w:cs="Times New Roman"/>
                <w:b/>
                <w:color w:val="auto"/>
                <w:szCs w:val="26"/>
                <w:lang w:val="it-IT" w:eastAsia="vi-VN"/>
              </w:rPr>
            </w:pPr>
            <w:r w:rsidRPr="00E2704E">
              <w:rPr>
                <w:rFonts w:eastAsia="SimSun" w:cs="Times New Roman"/>
                <w:b/>
                <w:color w:val="auto"/>
                <w:szCs w:val="26"/>
                <w:lang w:val="it-IT" w:eastAsia="vi-VN"/>
              </w:rPr>
              <w:t>đất nạo vét tận thu/năm</w:t>
            </w:r>
          </w:p>
          <w:p w:rsidR="00F72D8F" w:rsidRPr="00E2704E" w:rsidRDefault="00B43C0E" w:rsidP="003C06AA">
            <w:pPr>
              <w:ind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(tấn)</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72D8F" w:rsidRPr="00E2704E" w:rsidRDefault="00B43C0E" w:rsidP="003C06AA">
            <w:pPr>
              <w:ind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Trọng tải xe vận chuyển</w:t>
            </w:r>
          </w:p>
          <w:p w:rsidR="00F72D8F" w:rsidRPr="00E2704E" w:rsidRDefault="00B43C0E" w:rsidP="003C06AA">
            <w:pPr>
              <w:ind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 xml:space="preserve">(tấn) </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72D8F" w:rsidRPr="00E2704E" w:rsidRDefault="00B43C0E" w:rsidP="003C06AA">
            <w:pPr>
              <w:ind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 xml:space="preserve">Số lượt xe vận chuyển </w:t>
            </w:r>
          </w:p>
          <w:p w:rsidR="00F72D8F" w:rsidRPr="00E2704E" w:rsidRDefault="00F72D8F" w:rsidP="003C06AA">
            <w:pPr>
              <w:ind w:right="-78"/>
              <w:jc w:val="center"/>
              <w:rPr>
                <w:rFonts w:eastAsia="SimSun" w:cs="Times New Roman"/>
                <w:b/>
                <w:color w:val="auto"/>
                <w:szCs w:val="26"/>
                <w:lang w:val="it-IT" w:eastAsia="vi-VN"/>
              </w:rPr>
            </w:pPr>
          </w:p>
        </w:tc>
        <w:tc>
          <w:tcPr>
            <w:tcW w:w="2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72D8F" w:rsidRPr="00E2704E" w:rsidRDefault="00B43C0E" w:rsidP="003C06AA">
            <w:pPr>
              <w:ind w:left="-57"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Chiều dài tuyến đường vận chuyển (km)</w:t>
            </w:r>
          </w:p>
        </w:tc>
        <w:tc>
          <w:tcPr>
            <w:tcW w:w="1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72D8F" w:rsidRPr="00E2704E" w:rsidRDefault="00B43C0E" w:rsidP="003C06AA">
            <w:pPr>
              <w:ind w:left="-57"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Tổng chiều dài đường vận chuyển</w:t>
            </w:r>
          </w:p>
          <w:p w:rsidR="00F72D8F" w:rsidRPr="00E2704E" w:rsidRDefault="00B43C0E" w:rsidP="003C06AA">
            <w:pPr>
              <w:ind w:right="-78"/>
              <w:jc w:val="center"/>
              <w:rPr>
                <w:rFonts w:eastAsia="SimSun" w:cs="Times New Roman"/>
                <w:b/>
                <w:color w:val="auto"/>
                <w:szCs w:val="26"/>
                <w:lang w:val="it-IT" w:eastAsia="vi-VN"/>
              </w:rPr>
            </w:pPr>
            <w:r w:rsidRPr="00E2704E">
              <w:rPr>
                <w:rFonts w:eastAsia="SimSun" w:cs="Times New Roman"/>
                <w:b/>
                <w:color w:val="auto"/>
                <w:szCs w:val="26"/>
                <w:lang w:val="it-IT" w:eastAsia="vi-VN"/>
              </w:rPr>
              <w:t>(km)</w:t>
            </w:r>
          </w:p>
        </w:tc>
      </w:tr>
      <w:tr w:rsidR="00E76017" w:rsidRPr="00E2704E" w:rsidTr="00D31617">
        <w:trPr>
          <w:trHeight w:val="297"/>
        </w:trPr>
        <w:tc>
          <w:tcPr>
            <w:tcW w:w="25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76017" w:rsidRPr="00E2704E" w:rsidRDefault="003729F0" w:rsidP="003C06AA">
            <w:pPr>
              <w:jc w:val="center"/>
              <w:rPr>
                <w:rFonts w:cs="Times New Roman"/>
                <w:color w:val="auto"/>
                <w:szCs w:val="26"/>
                <w:lang w:val="af-ZA"/>
              </w:rPr>
            </w:pPr>
            <w:r>
              <w:rPr>
                <w:rFonts w:cs="Times New Roman"/>
                <w:color w:val="auto"/>
                <w:szCs w:val="26"/>
                <w:lang w:val="nl-NL"/>
              </w:rPr>
              <w:t>35.731</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76017" w:rsidRPr="00E2704E" w:rsidRDefault="003729F0" w:rsidP="003C06AA">
            <w:pPr>
              <w:jc w:val="center"/>
              <w:rPr>
                <w:rFonts w:cs="Times New Roman"/>
                <w:color w:val="auto"/>
                <w:szCs w:val="26"/>
                <w:lang w:val="pt-BR" w:eastAsia="vi-VN"/>
              </w:rPr>
            </w:pPr>
            <w:r>
              <w:rPr>
                <w:rFonts w:cs="Times New Roman"/>
                <w:color w:val="auto"/>
                <w:szCs w:val="26"/>
                <w:lang w:val="pt-BR" w:eastAsia="vi-VN"/>
              </w:rPr>
              <w:t>10</w:t>
            </w:r>
          </w:p>
        </w:tc>
        <w:tc>
          <w:tcPr>
            <w:tcW w:w="13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76017" w:rsidRPr="00E2704E" w:rsidRDefault="003729F0" w:rsidP="00D31617">
            <w:pPr>
              <w:spacing w:line="240" w:lineRule="auto"/>
              <w:jc w:val="center"/>
              <w:rPr>
                <w:color w:val="000000"/>
                <w:sz w:val="24"/>
              </w:rPr>
            </w:pPr>
            <w:r>
              <w:rPr>
                <w:color w:val="000000"/>
              </w:rPr>
              <w:t>3.573</w:t>
            </w:r>
          </w:p>
        </w:tc>
        <w:tc>
          <w:tcPr>
            <w:tcW w:w="2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76017" w:rsidRPr="00E2704E" w:rsidRDefault="00491066" w:rsidP="003C06AA">
            <w:pPr>
              <w:jc w:val="center"/>
              <w:rPr>
                <w:rFonts w:cs="Times New Roman"/>
                <w:color w:val="auto"/>
                <w:szCs w:val="26"/>
                <w:lang w:val="pt-BR" w:eastAsia="vi-VN"/>
              </w:rPr>
            </w:pPr>
            <w:r w:rsidRPr="00E2704E">
              <w:rPr>
                <w:rFonts w:cs="Times New Roman"/>
                <w:color w:val="auto"/>
                <w:szCs w:val="26"/>
                <w:lang w:val="pt-BR" w:eastAsia="vi-VN"/>
              </w:rPr>
              <w:t>10</w:t>
            </w:r>
          </w:p>
        </w:tc>
        <w:tc>
          <w:tcPr>
            <w:tcW w:w="183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76017" w:rsidRPr="00E2704E" w:rsidRDefault="003729F0" w:rsidP="003C06AA">
            <w:pPr>
              <w:jc w:val="center"/>
              <w:rPr>
                <w:rFonts w:cs="Times New Roman"/>
                <w:color w:val="auto"/>
                <w:szCs w:val="26"/>
                <w:lang w:eastAsia="vi-VN"/>
              </w:rPr>
            </w:pPr>
            <w:r>
              <w:rPr>
                <w:rFonts w:cs="Times New Roman"/>
                <w:color w:val="auto"/>
                <w:szCs w:val="26"/>
                <w:lang w:eastAsia="vi-VN"/>
              </w:rPr>
              <w:t>35.730</w:t>
            </w:r>
          </w:p>
        </w:tc>
      </w:tr>
    </w:tbl>
    <w:p w:rsidR="00F72D8F" w:rsidRPr="00E2704E" w:rsidRDefault="00B43C0E" w:rsidP="00C8570D">
      <w:pPr>
        <w:spacing w:beforeLines="60" w:before="144" w:afterLines="60" w:after="144"/>
        <w:ind w:firstLine="562"/>
        <w:jc w:val="both"/>
        <w:rPr>
          <w:rFonts w:cs="Times New Roman"/>
          <w:color w:val="auto"/>
          <w:spacing w:val="-4"/>
          <w:szCs w:val="26"/>
        </w:rPr>
      </w:pPr>
      <w:r w:rsidRPr="00E2704E">
        <w:rPr>
          <w:rFonts w:cs="Times New Roman"/>
          <w:color w:val="auto"/>
          <w:spacing w:val="-4"/>
          <w:szCs w:val="26"/>
        </w:rPr>
        <w:t>Bụi phát sinh trên tuyến đường vận chuyển chủ yếu là bụi do bánh xe cuốn theo đất, cát trên đường. Ước tính cụ thể như sau:</w:t>
      </w:r>
    </w:p>
    <w:p w:rsidR="00F72D8F" w:rsidRPr="00E2704E" w:rsidRDefault="00B43C0E" w:rsidP="00C8570D">
      <w:pPr>
        <w:pStyle w:val="a4"/>
        <w:spacing w:beforeLines="60" w:before="144" w:afterLines="60" w:after="144" w:line="312" w:lineRule="auto"/>
        <w:rPr>
          <w:i/>
          <w:color w:val="auto"/>
          <w:lang w:val="af-ZA"/>
        </w:rPr>
      </w:pPr>
      <w:r w:rsidRPr="00E2704E">
        <w:rPr>
          <w:i/>
          <w:color w:val="auto"/>
          <w:lang w:val="af-ZA"/>
        </w:rPr>
        <w:t>+ Hệ số phát thải</w:t>
      </w:r>
    </w:p>
    <w:p w:rsidR="00F72D8F" w:rsidRPr="00E2704E" w:rsidRDefault="00B43C0E" w:rsidP="00C8570D">
      <w:pPr>
        <w:pStyle w:val="a4"/>
        <w:spacing w:beforeLines="60" w:before="144" w:afterLines="60" w:after="144" w:line="312" w:lineRule="auto"/>
        <w:rPr>
          <w:color w:val="auto"/>
          <w:lang w:val="de-DE"/>
        </w:rPr>
      </w:pPr>
      <w:r w:rsidRPr="00E2704E">
        <w:rPr>
          <w:color w:val="auto"/>
          <w:lang w:val="de-DE"/>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F72D8F" w:rsidRPr="00E2704E" w:rsidRDefault="00B43C0E" w:rsidP="00C8570D">
      <w:pPr>
        <w:pStyle w:val="HA"/>
        <w:spacing w:beforeLines="60" w:before="144" w:afterLines="60" w:after="144" w:line="312" w:lineRule="auto"/>
        <w:rPr>
          <w:rFonts w:cs="Times New Roman"/>
        </w:rPr>
      </w:pPr>
      <w:r w:rsidRPr="00E2704E">
        <w:rPr>
          <w:rFonts w:cs="Times New Roman"/>
        </w:rPr>
        <w:t xml:space="preserve">                   E</w:t>
      </w:r>
      <w:r w:rsidRPr="00E2704E">
        <w:rPr>
          <w:rFonts w:cs="Times New Roman"/>
          <w:vertAlign w:val="subscript"/>
        </w:rPr>
        <w:t>2</w:t>
      </w:r>
      <w:r w:rsidRPr="00E2704E">
        <w:rPr>
          <w:rFonts w:cs="Times New Roman"/>
        </w:rPr>
        <w:t xml:space="preserve"> = 1,7 x k x </w:t>
      </w:r>
      <w:r w:rsidRPr="00E2704E">
        <w:rPr>
          <w:rFonts w:cs="Times New Roman"/>
          <w:position w:val="-24"/>
        </w:rPr>
        <w:object w:dxaOrig="344" w:dyaOrig="602">
          <v:shape id="_x0000_i1025" type="#_x0000_t75" style="width:15pt;height:30pt" o:ole="">
            <v:imagedata r:id="rId19" o:title=""/>
          </v:shape>
          <o:OLEObject Type="Embed" ProgID="Equation.3" ShapeID="_x0000_i1025" DrawAspect="Content" ObjectID="_1742305509" r:id="rId20"/>
        </w:object>
      </w:r>
      <w:r w:rsidRPr="00E2704E">
        <w:rPr>
          <w:rFonts w:cs="Times New Roman"/>
        </w:rPr>
        <w:t xml:space="preserve">  x </w:t>
      </w:r>
      <w:r w:rsidRPr="00E2704E">
        <w:rPr>
          <w:rFonts w:cs="Times New Roman"/>
          <w:position w:val="-24"/>
        </w:rPr>
        <w:object w:dxaOrig="365" w:dyaOrig="602">
          <v:shape id="_x0000_i1026" type="#_x0000_t75" style="width:17.25pt;height:30pt" o:ole="">
            <v:imagedata r:id="rId21" o:title=""/>
          </v:shape>
          <o:OLEObject Type="Embed" ProgID="Equation.3" ShapeID="_x0000_i1026" DrawAspect="Content" ObjectID="_1742305510" r:id="rId22"/>
        </w:object>
      </w:r>
      <w:r w:rsidRPr="00E2704E">
        <w:rPr>
          <w:rFonts w:cs="Times New Roman"/>
        </w:rPr>
        <w:t>x (</w:t>
      </w:r>
      <w:r w:rsidRPr="00E2704E">
        <w:rPr>
          <w:rFonts w:cs="Times New Roman"/>
          <w:position w:val="-28"/>
        </w:rPr>
        <w:object w:dxaOrig="365" w:dyaOrig="688">
          <v:shape id="_x0000_i1027" type="#_x0000_t75" style="width:17.25pt;height:33.75pt" o:ole="">
            <v:imagedata r:id="rId23" o:title=""/>
          </v:shape>
          <o:OLEObject Type="Embed" ProgID="Equation.3" ShapeID="_x0000_i1027" DrawAspect="Content" ObjectID="_1742305511" r:id="rId24"/>
        </w:object>
      </w:r>
      <w:r w:rsidRPr="00E2704E">
        <w:rPr>
          <w:rFonts w:cs="Times New Roman"/>
        </w:rPr>
        <w:t>)</w:t>
      </w:r>
      <w:r w:rsidRPr="00E2704E">
        <w:rPr>
          <w:rFonts w:cs="Times New Roman"/>
          <w:vertAlign w:val="superscript"/>
        </w:rPr>
        <w:t>0,7</w:t>
      </w:r>
      <w:r w:rsidRPr="00E2704E">
        <w:rPr>
          <w:rFonts w:cs="Times New Roman"/>
        </w:rPr>
        <w:t xml:space="preserve"> x (</w:t>
      </w:r>
      <w:r w:rsidRPr="00E2704E">
        <w:rPr>
          <w:rFonts w:cs="Times New Roman"/>
          <w:position w:val="-24"/>
        </w:rPr>
        <w:object w:dxaOrig="301" w:dyaOrig="602">
          <v:shape id="_x0000_i1028" type="#_x0000_t75" style="width:15pt;height:30pt" o:ole="">
            <v:imagedata r:id="rId25" o:title=""/>
          </v:shape>
          <o:OLEObject Type="Embed" ProgID="Equation.3" ShapeID="_x0000_i1028" DrawAspect="Content" ObjectID="_1742305512" r:id="rId26"/>
        </w:object>
      </w:r>
      <w:r w:rsidRPr="00E2704E">
        <w:rPr>
          <w:rFonts w:cs="Times New Roman"/>
        </w:rPr>
        <w:t>)</w:t>
      </w:r>
      <w:r w:rsidRPr="00E2704E">
        <w:rPr>
          <w:rFonts w:cs="Times New Roman"/>
          <w:vertAlign w:val="superscript"/>
        </w:rPr>
        <w:t>0,5</w:t>
      </w:r>
      <w:r w:rsidRPr="00E2704E">
        <w:rPr>
          <w:rFonts w:cs="Times New Roman"/>
        </w:rPr>
        <w:t xml:space="preserve"> [(365-p)/365]</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xml:space="preserve">Trong đó: </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E</w:t>
      </w:r>
      <w:r w:rsidRPr="00E2704E">
        <w:rPr>
          <w:rFonts w:cs="Times New Roman"/>
          <w:i w:val="0"/>
          <w:vertAlign w:val="subscript"/>
        </w:rPr>
        <w:t>2</w:t>
      </w:r>
      <w:r w:rsidRPr="00E2704E">
        <w:rPr>
          <w:rFonts w:cs="Times New Roman"/>
          <w:i w:val="0"/>
        </w:rPr>
        <w:t>: Hệ số phát thải bụi (kg/lượt xe.km)</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k: Hệ số liên quan kích thước bụi (chọn k= 0,8 cho bụi có kích thước &lt;30</w:t>
      </w:r>
      <w:r w:rsidRPr="00E2704E">
        <w:rPr>
          <w:rFonts w:cs="Times New Roman"/>
          <w:i w:val="0"/>
        </w:rPr>
        <w:sym w:font="Symbol" w:char="F06D"/>
      </w:r>
      <w:r w:rsidRPr="00E2704E">
        <w:rPr>
          <w:rFonts w:cs="Times New Roman"/>
          <w:i w:val="0"/>
        </w:rPr>
        <w:t>m)</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s: Hệ số liên quan đến mặt đường (chọn hệ số trung bình đường đô thị s=5,7)</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S: Tốc độ trung bình của xe (chọn S=30km/h)</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W: Tải trọng xe (chọn W=7 tấn)</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w: Số bánh xe (chọn w= 6 bánh)</w:t>
      </w:r>
    </w:p>
    <w:p w:rsidR="00F72D8F" w:rsidRPr="00E2704E" w:rsidRDefault="00B43C0E" w:rsidP="00C8570D">
      <w:pPr>
        <w:pStyle w:val="a4"/>
        <w:spacing w:beforeLines="60" w:before="144" w:afterLines="60" w:after="144" w:line="312" w:lineRule="auto"/>
        <w:rPr>
          <w:color w:val="auto"/>
          <w:lang w:val="af-ZA"/>
        </w:rPr>
      </w:pPr>
      <w:r w:rsidRPr="00E2704E">
        <w:rPr>
          <w:color w:val="auto"/>
          <w:lang w:val="af-ZA"/>
        </w:rPr>
        <w:t xml:space="preserve">+ p: Số ngày mưa trung bình trong năm (Tại </w:t>
      </w:r>
      <w:r w:rsidR="00F5724A">
        <w:rPr>
          <w:color w:val="auto"/>
          <w:lang w:val="af-ZA"/>
        </w:rPr>
        <w:t>huyện Bố T</w:t>
      </w:r>
      <w:r w:rsidR="003729F0">
        <w:rPr>
          <w:color w:val="auto"/>
          <w:lang w:val="af-ZA"/>
        </w:rPr>
        <w:t>r</w:t>
      </w:r>
      <w:r w:rsidR="00F5724A">
        <w:rPr>
          <w:color w:val="auto"/>
          <w:lang w:val="af-ZA"/>
        </w:rPr>
        <w:t>ạch</w:t>
      </w:r>
      <w:r w:rsidRPr="00E2704E">
        <w:rPr>
          <w:color w:val="auto"/>
          <w:lang w:val="af-ZA"/>
        </w:rPr>
        <w:t xml:space="preserve"> chọn p=124)</w:t>
      </w:r>
    </w:p>
    <w:p w:rsidR="00F72D8F" w:rsidRPr="00E2704E" w:rsidRDefault="00B43C0E" w:rsidP="00C8570D">
      <w:pPr>
        <w:pStyle w:val="HA"/>
        <w:spacing w:beforeLines="60" w:before="144" w:afterLines="60" w:after="144" w:line="312" w:lineRule="auto"/>
        <w:rPr>
          <w:rFonts w:cs="Times New Roman"/>
          <w:i w:val="0"/>
        </w:rPr>
      </w:pPr>
      <w:r w:rsidRPr="00E2704E">
        <w:rPr>
          <w:rFonts w:cs="Times New Roman"/>
          <w:i w:val="0"/>
        </w:rPr>
        <w:t xml:space="preserve">Kết quả tính toán được hệ số phát sinh bụi do xe vận chuyển đất nạo vét tận thu  là </w:t>
      </w:r>
      <w:r w:rsidR="003729F0">
        <w:rPr>
          <w:rFonts w:cs="Times New Roman"/>
          <w:i w:val="0"/>
        </w:rPr>
        <w:t>1,0</w:t>
      </w:r>
      <w:r w:rsidRPr="00E2704E">
        <w:rPr>
          <w:rFonts w:cs="Times New Roman"/>
          <w:i w:val="0"/>
        </w:rPr>
        <w:t xml:space="preserve"> kg/km/lượt xe.</w:t>
      </w:r>
      <w:r w:rsidR="00E97360" w:rsidRPr="00E2704E">
        <w:rPr>
          <w:rFonts w:cs="Times New Roman"/>
          <w:i w:val="0"/>
        </w:rPr>
        <w:t xml:space="preserve"> </w:t>
      </w:r>
      <w:r w:rsidR="00D31617" w:rsidRPr="00E2704E">
        <w:rPr>
          <w:rFonts w:cs="Times New Roman"/>
          <w:i w:val="0"/>
        </w:rPr>
        <w:t xml:space="preserve">Như vậy với </w:t>
      </w:r>
      <w:r w:rsidR="003729F0">
        <w:rPr>
          <w:rFonts w:cs="Times New Roman"/>
          <w:i w:val="0"/>
        </w:rPr>
        <w:t>3.573</w:t>
      </w:r>
      <w:r w:rsidR="00D31617" w:rsidRPr="00E2704E">
        <w:rPr>
          <w:rFonts w:cs="Times New Roman"/>
          <w:i w:val="0"/>
        </w:rPr>
        <w:t xml:space="preserve"> lượt xe thì số lượng bụi phát sinh trong 3 năm khai thác là </w:t>
      </w:r>
      <w:r w:rsidR="003729F0">
        <w:rPr>
          <w:rFonts w:cs="Times New Roman"/>
          <w:i w:val="0"/>
        </w:rPr>
        <w:t>3.573</w:t>
      </w:r>
      <w:r w:rsidR="00E97360" w:rsidRPr="00E2704E">
        <w:rPr>
          <w:rFonts w:cs="Times New Roman"/>
          <w:i w:val="0"/>
        </w:rPr>
        <w:t xml:space="preserve"> kg bụi/3 năm, </w:t>
      </w:r>
      <w:r w:rsidR="00D31617" w:rsidRPr="00E2704E">
        <w:rPr>
          <w:rFonts w:cs="Times New Roman"/>
          <w:i w:val="0"/>
        </w:rPr>
        <w:t xml:space="preserve">tương đương </w:t>
      </w:r>
      <w:r w:rsidR="003729F0">
        <w:rPr>
          <w:rFonts w:cs="Times New Roman"/>
          <w:i w:val="0"/>
        </w:rPr>
        <w:t>1.191</w:t>
      </w:r>
      <w:r w:rsidR="00D31617" w:rsidRPr="00E2704E">
        <w:rPr>
          <w:rFonts w:cs="Times New Roman"/>
          <w:i w:val="0"/>
        </w:rPr>
        <w:t xml:space="preserve">kg/năm, </w:t>
      </w:r>
      <w:r w:rsidR="003729F0">
        <w:rPr>
          <w:rFonts w:cs="Times New Roman"/>
          <w:i w:val="0"/>
        </w:rPr>
        <w:t>26,5</w:t>
      </w:r>
      <w:r w:rsidR="00D31617" w:rsidRPr="00E2704E">
        <w:rPr>
          <w:rFonts w:cs="Times New Roman"/>
          <w:i w:val="0"/>
        </w:rPr>
        <w:t xml:space="preserve"> kg/ngày)</w:t>
      </w:r>
    </w:p>
    <w:p w:rsidR="00F72D8F" w:rsidRPr="00E2704E" w:rsidRDefault="00B43C0E" w:rsidP="00C8570D">
      <w:pPr>
        <w:pStyle w:val="a4"/>
        <w:spacing w:beforeLines="60" w:before="144" w:afterLines="60" w:after="144" w:line="312" w:lineRule="auto"/>
        <w:rPr>
          <w:b/>
          <w:color w:val="auto"/>
          <w:lang w:val="af-ZA"/>
        </w:rPr>
      </w:pPr>
      <w:r w:rsidRPr="00E2704E">
        <w:rPr>
          <w:b/>
          <w:color w:val="auto"/>
          <w:lang w:val="af-ZA"/>
        </w:rPr>
        <w:t>+ Tính toán khuếch tán</w:t>
      </w:r>
    </w:p>
    <w:p w:rsidR="00F72D8F" w:rsidRPr="00E2704E" w:rsidRDefault="00B43C0E" w:rsidP="00C8570D">
      <w:pPr>
        <w:pStyle w:val="HA"/>
        <w:spacing w:beforeLines="60" w:before="144" w:afterLines="60" w:after="144" w:line="312" w:lineRule="auto"/>
        <w:ind w:firstLine="567"/>
        <w:rPr>
          <w:rFonts w:cs="Times New Roman"/>
          <w:i w:val="0"/>
        </w:rPr>
      </w:pPr>
      <w:r w:rsidRPr="00E2704E">
        <w:rPr>
          <w:rFonts w:cs="Times New Roman"/>
          <w:i w:val="0"/>
        </w:rPr>
        <w:t xml:space="preserve">Để đánh giá mức độ lan truyền chất ô nhiễm của các phương tiện giao thông người ta thường dùng phương pháp mô hình hóa và một trong những mô hình thường áp dụng là mô hình Sutton. Thông thường có rất nhiều yếu tố ảnh hưởng đến mức độ lan truyền các chất ô nhiễm trong môi trường không khí xung quanh như: các yếu tố về khí tượng (khí quyển, hướng gió, tốc độ gió, nhiệt độ không khí, độ ẩm không khí, lượng mưa...), yếu tố về địa </w:t>
      </w:r>
      <w:r w:rsidRPr="00E2704E">
        <w:rPr>
          <w:rFonts w:cs="Times New Roman"/>
          <w:i w:val="0"/>
        </w:rPr>
        <w:lastRenderedPageBreak/>
        <w:t>hình (khu vực gò đất, đồi núi hay khu vực bằng phẳng...), các công trình xây dựng trong khu vực (độ cao của các công trình...).</w:t>
      </w:r>
    </w:p>
    <w:p w:rsidR="00F72D8F" w:rsidRPr="00E2704E" w:rsidRDefault="00B43C0E" w:rsidP="00C8570D">
      <w:pPr>
        <w:pStyle w:val="HA"/>
        <w:spacing w:beforeLines="60" w:before="144" w:afterLines="60" w:after="144" w:line="312" w:lineRule="auto"/>
        <w:ind w:firstLine="567"/>
        <w:rPr>
          <w:rFonts w:cs="Times New Roman"/>
          <w:i w:val="0"/>
        </w:rPr>
      </w:pPr>
      <w:r w:rsidRPr="00E2704E">
        <w:rPr>
          <w:rFonts w:cs="Times New Roman"/>
          <w:i w:val="0"/>
        </w:rPr>
        <w:t xml:space="preserve">Để đơn giản hóa, ta xét nguồn phát sinh chất ô nhiễm từ các phương tiện giao thông (nguồn đường) là nguồn thải liên tục, ở độ cao gần mặt đất và hướng gió thổi theo phương vuông góc với nguồn đường. Khi đó, để xác định nồng độ chất ô nhiễm tại khoảng cách x theo hướng gió (vuông góc với nguồn đường) và có độ cao z, ta sử dụng công thức mô hình của Sutton: </w:t>
      </w:r>
    </w:p>
    <w:p w:rsidR="00F72D8F" w:rsidRPr="00E2704E" w:rsidRDefault="00B43C0E" w:rsidP="00C8570D">
      <w:pPr>
        <w:spacing w:beforeLines="60" w:before="144" w:afterLines="60" w:after="144"/>
        <w:ind w:firstLine="720"/>
        <w:jc w:val="center"/>
        <w:rPr>
          <w:rFonts w:cs="Times New Roman"/>
          <w:color w:val="auto"/>
          <w:szCs w:val="26"/>
          <w:lang w:val="pl-PL"/>
        </w:rPr>
      </w:pPr>
      <w:r w:rsidRPr="00E2704E">
        <w:rPr>
          <w:rFonts w:cs="Times New Roman"/>
          <w:color w:val="auto"/>
          <w:szCs w:val="26"/>
          <w:lang w:val="pl-PL"/>
        </w:rPr>
        <w:t xml:space="preserve">C(x,z) = </w:t>
      </w:r>
      <w:r w:rsidRPr="00E2704E">
        <w:rPr>
          <w:rFonts w:eastAsia="Times New Roman" w:cs="Times New Roman"/>
          <w:color w:val="auto"/>
          <w:position w:val="-30"/>
          <w:szCs w:val="26"/>
        </w:rPr>
        <w:object w:dxaOrig="3890" w:dyaOrig="1075">
          <v:shape id="_x0000_i1029" type="#_x0000_t75" style="width:197.25pt;height:54.75pt" o:ole="">
            <v:imagedata r:id="rId27" o:title=""/>
          </v:shape>
          <o:OLEObject Type="Embed" ProgID="Equation.DSMT4" ShapeID="_x0000_i1029" DrawAspect="Content" ObjectID="_1742305513" r:id="rId28"/>
        </w:object>
      </w:r>
    </w:p>
    <w:p w:rsidR="00F72D8F" w:rsidRPr="00E2704E" w:rsidRDefault="00B43C0E" w:rsidP="00C8570D">
      <w:pPr>
        <w:pStyle w:val="a4"/>
        <w:spacing w:beforeLines="60" w:before="144" w:afterLines="60" w:after="144" w:line="312" w:lineRule="auto"/>
        <w:rPr>
          <w:color w:val="auto"/>
          <w:lang w:val="pl-PL"/>
        </w:rPr>
      </w:pPr>
      <w:r w:rsidRPr="00E2704E">
        <w:rPr>
          <w:color w:val="auto"/>
          <w:lang w:val="pl-PL"/>
        </w:rPr>
        <w:t>Trong đó:</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C: Nồng độ chất ô nhiễm trong không khí, mg/m</w:t>
      </w:r>
      <w:r w:rsidRPr="00E2704E">
        <w:rPr>
          <w:rFonts w:cs="Times New Roman"/>
          <w:i w:val="0"/>
          <w:vertAlign w:val="superscript"/>
        </w:rPr>
        <w:t>3</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E: Tải lượng nguồn thải, mg/m.s (Giá trị E được tính bằng tổng tải lượng bụi phát sinh trên 1 km tuyến đường vận chuyển chia cho thời gian vận chuyển).</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δ</w:t>
      </w:r>
      <w:r w:rsidRPr="00E2704E">
        <w:rPr>
          <w:rFonts w:cs="Times New Roman"/>
          <w:i w:val="0"/>
          <w:vertAlign w:val="subscript"/>
        </w:rPr>
        <w:t>z</w:t>
      </w:r>
      <w:r w:rsidRPr="00E2704E">
        <w:rPr>
          <w:rFonts w:cs="Times New Roman"/>
          <w:i w:val="0"/>
        </w:rPr>
        <w:t>: Hệ số khuếch tán theo phương z, là hàm số của khoảng cách x theo phương gió thổi, δ</w:t>
      </w:r>
      <w:r w:rsidRPr="00E2704E">
        <w:rPr>
          <w:rFonts w:cs="Times New Roman"/>
          <w:i w:val="0"/>
          <w:vertAlign w:val="subscript"/>
        </w:rPr>
        <w:t>z</w:t>
      </w:r>
      <w:r w:rsidRPr="00E2704E">
        <w:rPr>
          <w:rFonts w:cs="Times New Roman"/>
          <w:i w:val="0"/>
        </w:rPr>
        <w:t xml:space="preserve"> =cx</w:t>
      </w:r>
      <w:r w:rsidRPr="00E2704E">
        <w:rPr>
          <w:rFonts w:cs="Times New Roman"/>
          <w:i w:val="0"/>
          <w:vertAlign w:val="superscript"/>
        </w:rPr>
        <w:t xml:space="preserve">d </w:t>
      </w:r>
      <w:r w:rsidRPr="00E2704E">
        <w:rPr>
          <w:rFonts w:cs="Times New Roman"/>
          <w:i w:val="0"/>
        </w:rPr>
        <w:t>+ f . Trong trường hợp nguồn đường giao thông với độ ổn định khí quyển loại B, δ</w:t>
      </w:r>
      <w:r w:rsidRPr="00E2704E">
        <w:rPr>
          <w:rFonts w:cs="Times New Roman"/>
          <w:i w:val="0"/>
          <w:vertAlign w:val="subscript"/>
        </w:rPr>
        <w:t>z</w:t>
      </w:r>
      <w:r w:rsidRPr="00E2704E">
        <w:rPr>
          <w:rFonts w:cs="Times New Roman"/>
          <w:i w:val="0"/>
        </w:rPr>
        <w:t xml:space="preserve"> có thể được xác định theo công thức đơn giản của Sade (1968) : δ</w:t>
      </w:r>
      <w:r w:rsidRPr="00E2704E">
        <w:rPr>
          <w:rFonts w:cs="Times New Roman"/>
          <w:i w:val="0"/>
          <w:vertAlign w:val="subscript"/>
        </w:rPr>
        <w:t>z</w:t>
      </w:r>
      <w:r w:rsidRPr="00E2704E">
        <w:rPr>
          <w:rFonts w:cs="Times New Roman"/>
          <w:i w:val="0"/>
        </w:rPr>
        <w:t xml:space="preserve"> = 0,53 x</w:t>
      </w:r>
      <w:r w:rsidRPr="00E2704E">
        <w:rPr>
          <w:rFonts w:cs="Times New Roman"/>
          <w:i w:val="0"/>
          <w:vertAlign w:val="superscript"/>
        </w:rPr>
        <w:t>0,73</w:t>
      </w:r>
      <w:r w:rsidRPr="00E2704E">
        <w:rPr>
          <w:rFonts w:cs="Times New Roman"/>
          <w:i w:val="0"/>
        </w:rPr>
        <w:t>; m.</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xml:space="preserve">+ x: khoảng cách của điểm tính so với nguồn thải (m), tính theo chiều gió </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u: tốc độ gió trung bình của khu vực, m/s (chọn u=2,5 m/s)</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z: độ cao của điểm tính toán, m</w:t>
      </w:r>
    </w:p>
    <w:p w:rsidR="00F72D8F" w:rsidRPr="00E2704E" w:rsidRDefault="00B43C0E" w:rsidP="00C8570D">
      <w:pPr>
        <w:pStyle w:val="HA"/>
        <w:spacing w:beforeLines="60" w:before="144" w:afterLines="60" w:after="144" w:line="312" w:lineRule="auto"/>
        <w:ind w:left="720"/>
        <w:rPr>
          <w:rFonts w:cs="Times New Roman"/>
          <w:i w:val="0"/>
        </w:rPr>
      </w:pPr>
      <w:r w:rsidRPr="00E2704E">
        <w:rPr>
          <w:rFonts w:cs="Times New Roman"/>
          <w:i w:val="0"/>
        </w:rPr>
        <w:t>+ h: độ cao của mặt đường so với mặt đất xung quanh (m), chọn h= 0m.</w:t>
      </w:r>
    </w:p>
    <w:p w:rsidR="00F72D8F" w:rsidRPr="00E2704E" w:rsidRDefault="00B43C0E" w:rsidP="00C8570D">
      <w:pPr>
        <w:pStyle w:val="HA"/>
        <w:spacing w:beforeLines="60" w:before="144" w:afterLines="60" w:after="144" w:line="312" w:lineRule="auto"/>
        <w:ind w:firstLine="567"/>
        <w:rPr>
          <w:rFonts w:cs="Times New Roman"/>
          <w:i w:val="0"/>
        </w:rPr>
      </w:pPr>
      <w:r w:rsidRPr="00E2704E">
        <w:rPr>
          <w:rFonts w:cs="Times New Roman"/>
          <w:i w:val="0"/>
        </w:rPr>
        <w:t>Khối lượng nguyên vật liệu sử dụng là</w:t>
      </w:r>
      <w:r w:rsidR="00491066" w:rsidRPr="00E2704E">
        <w:rPr>
          <w:rFonts w:cs="Times New Roman"/>
          <w:i w:val="0"/>
        </w:rPr>
        <w:t xml:space="preserve"> </w:t>
      </w:r>
      <w:r w:rsidR="003729F0" w:rsidRPr="003729F0">
        <w:rPr>
          <w:rFonts w:cs="Times New Roman"/>
          <w:i w:val="0"/>
        </w:rPr>
        <w:t xml:space="preserve">35.731 </w:t>
      </w:r>
      <w:r w:rsidRPr="00E2704E">
        <w:rPr>
          <w:rFonts w:cs="Times New Roman"/>
          <w:i w:val="0"/>
        </w:rPr>
        <w:t xml:space="preserve"> tấn. Với tải trọng mỗi xe khoảng </w:t>
      </w:r>
      <w:r w:rsidR="003729F0">
        <w:rPr>
          <w:rFonts w:cs="Times New Roman"/>
          <w:i w:val="0"/>
        </w:rPr>
        <w:t>10</w:t>
      </w:r>
      <w:r w:rsidRPr="00E2704E">
        <w:rPr>
          <w:rFonts w:cs="Times New Roman"/>
          <w:i w:val="0"/>
        </w:rPr>
        <w:t>tấn, số lượt xe chuyên chở nguyên vật liệu là</w:t>
      </w:r>
      <w:r w:rsidR="00BE0ACF" w:rsidRPr="00E2704E">
        <w:rPr>
          <w:rFonts w:cs="Times New Roman"/>
          <w:i w:val="0"/>
        </w:rPr>
        <w:t xml:space="preserve"> </w:t>
      </w:r>
      <w:r w:rsidR="003729F0">
        <w:rPr>
          <w:rFonts w:cs="Times New Roman"/>
          <w:i w:val="0"/>
        </w:rPr>
        <w:t>3.573</w:t>
      </w:r>
      <w:r w:rsidRPr="00E2704E">
        <w:rPr>
          <w:rFonts w:cs="Times New Roman"/>
          <w:i w:val="0"/>
        </w:rPr>
        <w:t xml:space="preserve"> lượt xe. Với hệ số phát sinh bụi </w:t>
      </w:r>
      <w:r w:rsidR="003729F0">
        <w:rPr>
          <w:rFonts w:cs="Times New Roman"/>
          <w:i w:val="0"/>
        </w:rPr>
        <w:t>1,0</w:t>
      </w:r>
      <w:r w:rsidRPr="00E2704E">
        <w:rPr>
          <w:rFonts w:cs="Times New Roman"/>
          <w:i w:val="0"/>
        </w:rPr>
        <w:t xml:space="preserve"> kg/km/lượt xe, tổng tải lượng bụi phát sinh trên 1km tuyến đường vận chuyển trong toàn bộ dự án là khoảng 0,</w:t>
      </w:r>
      <w:r w:rsidR="003729F0">
        <w:rPr>
          <w:rFonts w:cs="Times New Roman"/>
          <w:i w:val="0"/>
        </w:rPr>
        <w:t>37</w:t>
      </w:r>
      <w:r w:rsidRPr="00E2704E">
        <w:rPr>
          <w:rFonts w:cs="Times New Roman"/>
          <w:i w:val="0"/>
        </w:rPr>
        <w:t>kg/km.</w:t>
      </w:r>
    </w:p>
    <w:p w:rsidR="00F72D8F" w:rsidRPr="00E2704E" w:rsidRDefault="00B43C0E" w:rsidP="00C8570D">
      <w:pPr>
        <w:pStyle w:val="Style5"/>
        <w:spacing w:beforeLines="60" w:before="144" w:afterLines="60" w:after="144" w:line="312" w:lineRule="auto"/>
        <w:rPr>
          <w:color w:val="auto"/>
          <w:sz w:val="26"/>
          <w:szCs w:val="26"/>
          <w:lang w:val="af-ZA"/>
        </w:rPr>
      </w:pPr>
      <w:r w:rsidRPr="00E2704E">
        <w:rPr>
          <w:color w:val="auto"/>
          <w:sz w:val="26"/>
          <w:szCs w:val="26"/>
          <w:lang w:val="af-ZA"/>
        </w:rPr>
        <w:t>Kết quả tính toán nồng độ các chất ô nhiễm được trình bày ở bảng sau:</w:t>
      </w:r>
    </w:p>
    <w:p w:rsidR="00F72D8F" w:rsidRPr="00E2704E" w:rsidRDefault="00502551" w:rsidP="00C8570D">
      <w:pPr>
        <w:pStyle w:val="Style5"/>
        <w:spacing w:beforeLines="60" w:before="144" w:afterLines="60" w:after="144" w:line="312" w:lineRule="auto"/>
        <w:jc w:val="center"/>
        <w:rPr>
          <w:b/>
          <w:color w:val="auto"/>
          <w:sz w:val="26"/>
          <w:szCs w:val="26"/>
          <w:lang w:val="af-ZA"/>
        </w:rPr>
      </w:pPr>
      <w:bookmarkStart w:id="241" w:name="_Toc69656736"/>
      <w:r w:rsidRPr="00E2704E">
        <w:rPr>
          <w:b/>
          <w:color w:val="auto"/>
          <w:szCs w:val="26"/>
          <w:lang w:val="pt-BR"/>
        </w:rPr>
        <w:t>Bảng 3.</w:t>
      </w:r>
      <w:r w:rsidR="00ED216A" w:rsidRPr="00E2704E">
        <w:rPr>
          <w:b/>
          <w:color w:val="auto"/>
          <w:szCs w:val="26"/>
          <w:lang w:val="pt-BR"/>
        </w:rPr>
        <w:fldChar w:fldCharType="begin"/>
      </w:r>
      <w:r w:rsidRPr="00E2704E">
        <w:rPr>
          <w:b/>
          <w:color w:val="auto"/>
          <w:szCs w:val="26"/>
          <w:lang w:val="pt-BR"/>
        </w:rPr>
        <w:instrText xml:space="preserve"> SEQ Bảng_3. \* ARABIC </w:instrText>
      </w:r>
      <w:r w:rsidR="00ED216A" w:rsidRPr="00E2704E">
        <w:rPr>
          <w:b/>
          <w:color w:val="auto"/>
          <w:szCs w:val="26"/>
          <w:lang w:val="pt-BR"/>
        </w:rPr>
        <w:fldChar w:fldCharType="separate"/>
      </w:r>
      <w:r w:rsidR="004725D1">
        <w:rPr>
          <w:b/>
          <w:noProof/>
          <w:color w:val="auto"/>
          <w:szCs w:val="26"/>
          <w:lang w:val="pt-BR"/>
        </w:rPr>
        <w:t>5</w:t>
      </w:r>
      <w:r w:rsidR="00ED216A" w:rsidRPr="00E2704E">
        <w:rPr>
          <w:b/>
          <w:color w:val="auto"/>
          <w:szCs w:val="26"/>
          <w:lang w:val="pt-BR"/>
        </w:rPr>
        <w:fldChar w:fldCharType="end"/>
      </w:r>
      <w:r w:rsidRPr="00E2704E">
        <w:rPr>
          <w:b/>
          <w:color w:val="auto"/>
          <w:szCs w:val="26"/>
          <w:lang w:val="pt-BR"/>
        </w:rPr>
        <w:t xml:space="preserve">. </w:t>
      </w:r>
      <w:r w:rsidR="00B43C0E" w:rsidRPr="00E2704E">
        <w:rPr>
          <w:b/>
          <w:color w:val="auto"/>
          <w:sz w:val="26"/>
          <w:szCs w:val="26"/>
          <w:lang w:val="af-ZA"/>
        </w:rPr>
        <w:t>Nồng độ (mg/m</w:t>
      </w:r>
      <w:r w:rsidR="00B43C0E" w:rsidRPr="00E2704E">
        <w:rPr>
          <w:b/>
          <w:color w:val="auto"/>
          <w:sz w:val="26"/>
          <w:szCs w:val="26"/>
          <w:vertAlign w:val="superscript"/>
          <w:lang w:val="af-ZA"/>
        </w:rPr>
        <w:t>3</w:t>
      </w:r>
      <w:r w:rsidR="00B43C0E" w:rsidRPr="00E2704E">
        <w:rPr>
          <w:b/>
          <w:color w:val="auto"/>
          <w:sz w:val="26"/>
          <w:szCs w:val="26"/>
          <w:lang w:val="af-ZA"/>
        </w:rPr>
        <w:t>) bụi trong không khí trên các tuyến đường vận chuyển vật tư, nguyên vật liệu</w:t>
      </w:r>
      <w:bookmarkEnd w:id="241"/>
    </w:p>
    <w:p w:rsidR="00F72D8F" w:rsidRPr="00E2704E" w:rsidRDefault="00B43C0E" w:rsidP="00C8570D">
      <w:pPr>
        <w:pStyle w:val="Style5"/>
        <w:spacing w:beforeLines="60" w:before="144" w:afterLines="60" w:after="144" w:line="312" w:lineRule="auto"/>
        <w:rPr>
          <w:b/>
          <w:color w:val="auto"/>
          <w:sz w:val="26"/>
          <w:szCs w:val="26"/>
        </w:rPr>
      </w:pPr>
      <w:r w:rsidRPr="00E2704E">
        <w:rPr>
          <w:b/>
          <w:color w:val="auto"/>
          <w:sz w:val="26"/>
          <w:szCs w:val="26"/>
        </w:rPr>
        <w:t>z= 1 m</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75"/>
        <w:gridCol w:w="1191"/>
        <w:gridCol w:w="996"/>
        <w:gridCol w:w="931"/>
        <w:gridCol w:w="931"/>
        <w:gridCol w:w="954"/>
        <w:gridCol w:w="931"/>
        <w:gridCol w:w="931"/>
        <w:gridCol w:w="996"/>
      </w:tblGrid>
      <w:tr w:rsidR="00C84E98" w:rsidRPr="00E2704E">
        <w:trPr>
          <w:trHeight w:val="482"/>
        </w:trPr>
        <w:tc>
          <w:tcPr>
            <w:tcW w:w="1330" w:type="dxa"/>
            <w:gridSpan w:val="2"/>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lastRenderedPageBreak/>
              <w:t>Thời gian</w:t>
            </w:r>
            <w:r w:rsidRPr="00E2704E">
              <w:rPr>
                <w:b/>
                <w:color w:val="auto"/>
                <w:sz w:val="26"/>
                <w:szCs w:val="26"/>
                <w:lang w:val="vi-VN" w:eastAsia="vi-VN"/>
              </w:rPr>
              <w:br/>
              <w:t xml:space="preserve"> (Ngày)</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E</w:t>
            </w:r>
            <w:r w:rsidRPr="00E2704E">
              <w:rPr>
                <w:b/>
                <w:color w:val="auto"/>
                <w:sz w:val="26"/>
                <w:szCs w:val="26"/>
                <w:lang w:val="vi-VN" w:eastAsia="vi-VN"/>
              </w:rPr>
              <w:br/>
              <w:t>(mg/m,s)</w:t>
            </w:r>
          </w:p>
        </w:tc>
        <w:tc>
          <w:tcPr>
            <w:tcW w:w="6670" w:type="dxa"/>
            <w:gridSpan w:val="7"/>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jc w:val="center"/>
              <w:rPr>
                <w:b/>
                <w:color w:val="auto"/>
                <w:sz w:val="26"/>
                <w:szCs w:val="26"/>
                <w:lang w:val="vi-VN" w:eastAsia="vi-VN"/>
              </w:rPr>
            </w:pPr>
            <w:r w:rsidRPr="00E2704E">
              <w:rPr>
                <w:b/>
                <w:color w:val="auto"/>
                <w:sz w:val="26"/>
                <w:szCs w:val="26"/>
                <w:lang w:val="vi-VN" w:eastAsia="vi-VN"/>
              </w:rPr>
              <w:t>Nồng độ bụi</w:t>
            </w:r>
            <w:r w:rsidRPr="00E2704E">
              <w:rPr>
                <w:b/>
                <w:color w:val="auto"/>
                <w:sz w:val="26"/>
                <w:szCs w:val="26"/>
                <w:lang w:val="af-ZA" w:eastAsia="vi-VN"/>
              </w:rPr>
              <w:t>(mg/m</w:t>
            </w:r>
            <w:r w:rsidRPr="00E2704E">
              <w:rPr>
                <w:b/>
                <w:color w:val="auto"/>
                <w:sz w:val="26"/>
                <w:szCs w:val="26"/>
                <w:vertAlign w:val="superscript"/>
                <w:lang w:val="af-ZA" w:eastAsia="vi-VN"/>
              </w:rPr>
              <w:t>3</w:t>
            </w:r>
            <w:r w:rsidRPr="00E2704E">
              <w:rPr>
                <w:b/>
                <w:color w:val="auto"/>
                <w:sz w:val="26"/>
                <w:szCs w:val="26"/>
                <w:lang w:val="af-ZA" w:eastAsia="vi-VN"/>
              </w:rPr>
              <w:t>)</w:t>
            </w:r>
            <w:r w:rsidRPr="00E2704E">
              <w:rPr>
                <w:b/>
                <w:color w:val="auto"/>
                <w:sz w:val="26"/>
                <w:szCs w:val="26"/>
                <w:lang w:val="vi-VN" w:eastAsia="vi-VN"/>
              </w:rPr>
              <w:t xml:space="preserve"> ở khoảng cách x</w:t>
            </w:r>
          </w:p>
        </w:tc>
      </w:tr>
      <w:tr w:rsidR="00C84E98" w:rsidRPr="00E2704E">
        <w:trPr>
          <w:trHeight w:val="60"/>
        </w:trPr>
        <w:tc>
          <w:tcPr>
            <w:tcW w:w="0" w:type="auto"/>
            <w:gridSpan w:val="2"/>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b/>
                <w:color w:val="auto"/>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b/>
                <w:color w:val="auto"/>
                <w:szCs w:val="26"/>
                <w:lang w:val="vi-VN" w:eastAsia="vi-VN"/>
              </w:rPr>
            </w:pPr>
          </w:p>
        </w:tc>
        <w:tc>
          <w:tcPr>
            <w:tcW w:w="996"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 m</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3 m</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22"/>
              <w:jc w:val="center"/>
              <w:rPr>
                <w:b/>
                <w:color w:val="auto"/>
                <w:sz w:val="26"/>
                <w:szCs w:val="26"/>
                <w:lang w:val="vi-VN" w:eastAsia="vi-VN"/>
              </w:rPr>
            </w:pPr>
            <w:r w:rsidRPr="00E2704E">
              <w:rPr>
                <w:b/>
                <w:color w:val="auto"/>
                <w:sz w:val="26"/>
                <w:szCs w:val="26"/>
                <w:lang w:val="vi-VN" w:eastAsia="vi-VN"/>
              </w:rPr>
              <w:t>5 m</w:t>
            </w:r>
          </w:p>
        </w:tc>
        <w:tc>
          <w:tcPr>
            <w:tcW w:w="954"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10 m</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30 m</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50 m</w:t>
            </w:r>
          </w:p>
        </w:tc>
        <w:tc>
          <w:tcPr>
            <w:tcW w:w="996"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100 m</w:t>
            </w:r>
          </w:p>
        </w:tc>
      </w:tr>
      <w:tr w:rsidR="00C84E98" w:rsidRPr="00E2704E">
        <w:trPr>
          <w:trHeight w:val="60"/>
        </w:trPr>
        <w:tc>
          <w:tcPr>
            <w:tcW w:w="2521" w:type="dxa"/>
            <w:gridSpan w:val="3"/>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tabs>
                <w:tab w:val="left" w:pos="990"/>
                <w:tab w:val="center" w:pos="1224"/>
              </w:tabs>
              <w:spacing w:line="312" w:lineRule="auto"/>
              <w:ind w:firstLine="0"/>
              <w:jc w:val="center"/>
              <w:rPr>
                <w:color w:val="auto"/>
                <w:sz w:val="26"/>
                <w:szCs w:val="26"/>
                <w:lang w:val="vi-VN" w:eastAsia="vi-VN"/>
              </w:rPr>
            </w:pPr>
            <w:r w:rsidRPr="00E2704E">
              <w:rPr>
                <w:color w:val="auto"/>
                <w:position w:val="-10"/>
                <w:sz w:val="26"/>
                <w:szCs w:val="26"/>
                <w:lang w:val="vi-VN" w:eastAsia="vi-VN"/>
              </w:rPr>
              <w:object w:dxaOrig="301" w:dyaOrig="344">
                <v:shape id="_x0000_i1030" type="#_x0000_t75" style="width:15pt;height:15pt" o:ole="">
                  <v:imagedata r:id="rId29" o:title=""/>
                </v:shape>
                <o:OLEObject Type="Embed" ProgID="Equation.3" ShapeID="_x0000_i1030" DrawAspect="Content" ObjectID="_1742305514" r:id="rId30"/>
              </w:object>
            </w:r>
          </w:p>
        </w:tc>
        <w:tc>
          <w:tcPr>
            <w:tcW w:w="996"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0,530</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1,182</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ind w:firstLine="22"/>
              <w:jc w:val="center"/>
              <w:rPr>
                <w:rFonts w:cs="Times New Roman"/>
                <w:color w:val="auto"/>
                <w:szCs w:val="26"/>
                <w:lang w:val="vi-VN" w:eastAsia="vi-VN"/>
              </w:rPr>
            </w:pPr>
            <w:r w:rsidRPr="00E2704E">
              <w:rPr>
                <w:rFonts w:cs="Times New Roman"/>
                <w:color w:val="auto"/>
                <w:szCs w:val="26"/>
                <w:lang w:val="vi-VN" w:eastAsia="vi-VN"/>
              </w:rPr>
              <w:t>1,716</w:t>
            </w:r>
          </w:p>
        </w:tc>
        <w:tc>
          <w:tcPr>
            <w:tcW w:w="954"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2,846</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6,347</w:t>
            </w:r>
          </w:p>
        </w:tc>
        <w:tc>
          <w:tcPr>
            <w:tcW w:w="931"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9,216</w:t>
            </w:r>
          </w:p>
        </w:tc>
        <w:tc>
          <w:tcPr>
            <w:tcW w:w="996"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15,285</w:t>
            </w:r>
          </w:p>
        </w:tc>
      </w:tr>
      <w:tr w:rsidR="00C84E98" w:rsidRPr="00E2704E">
        <w:trPr>
          <w:trHeight w:val="58"/>
        </w:trPr>
        <w:tc>
          <w:tcPr>
            <w:tcW w:w="1255"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30</w:t>
            </w:r>
          </w:p>
        </w:tc>
        <w:tc>
          <w:tcPr>
            <w:tcW w:w="1266" w:type="dxa"/>
            <w:gridSpan w:val="2"/>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1,7322</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0,30</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0,57</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0,47</w:t>
            </w:r>
          </w:p>
        </w:tc>
        <w:tc>
          <w:tcPr>
            <w:tcW w:w="954"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0,32</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0,15</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0,10</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0,06</w:t>
            </w:r>
          </w:p>
        </w:tc>
      </w:tr>
      <w:tr w:rsidR="00C84E98" w:rsidRPr="00E2704E">
        <w:trPr>
          <w:trHeight w:val="330"/>
        </w:trPr>
        <w:tc>
          <w:tcPr>
            <w:tcW w:w="1255"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35</w:t>
            </w:r>
          </w:p>
        </w:tc>
        <w:tc>
          <w:tcPr>
            <w:tcW w:w="1266" w:type="dxa"/>
            <w:gridSpan w:val="2"/>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1,4848</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0,26</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0,48</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0,40</w:t>
            </w:r>
          </w:p>
        </w:tc>
        <w:tc>
          <w:tcPr>
            <w:tcW w:w="954"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0,27</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0,13</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0,09</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0,05</w:t>
            </w:r>
          </w:p>
        </w:tc>
      </w:tr>
      <w:tr w:rsidR="00C84E98" w:rsidRPr="00E2704E">
        <w:trPr>
          <w:trHeight w:val="330"/>
        </w:trPr>
        <w:tc>
          <w:tcPr>
            <w:tcW w:w="1255"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40</w:t>
            </w:r>
          </w:p>
        </w:tc>
        <w:tc>
          <w:tcPr>
            <w:tcW w:w="1266" w:type="dxa"/>
            <w:gridSpan w:val="2"/>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1,2992</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0,23</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0,42</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0,35</w:t>
            </w:r>
          </w:p>
        </w:tc>
        <w:tc>
          <w:tcPr>
            <w:tcW w:w="954"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0,24</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0,11</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0,08</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0,05</w:t>
            </w:r>
          </w:p>
        </w:tc>
      </w:tr>
      <w:tr w:rsidR="00C84E98" w:rsidRPr="00E2704E">
        <w:trPr>
          <w:trHeight w:val="330"/>
        </w:trPr>
        <w:tc>
          <w:tcPr>
            <w:tcW w:w="1255"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b/>
                <w:color w:val="auto"/>
                <w:szCs w:val="26"/>
                <w:lang w:val="vi-VN" w:eastAsia="vi-VN"/>
              </w:rPr>
            </w:pPr>
            <w:r w:rsidRPr="00E2704E">
              <w:rPr>
                <w:rFonts w:cs="Times New Roman"/>
                <w:b/>
                <w:color w:val="auto"/>
                <w:szCs w:val="26"/>
              </w:rPr>
              <w:t>45</w:t>
            </w:r>
          </w:p>
        </w:tc>
        <w:tc>
          <w:tcPr>
            <w:tcW w:w="1266" w:type="dxa"/>
            <w:gridSpan w:val="2"/>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1,1548</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0,20</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b/>
                <w:color w:val="auto"/>
                <w:szCs w:val="26"/>
                <w:lang w:val="vi-VN" w:eastAsia="vi-VN"/>
              </w:rPr>
            </w:pPr>
            <w:r w:rsidRPr="00E2704E">
              <w:rPr>
                <w:rFonts w:cs="Times New Roman"/>
                <w:b/>
                <w:color w:val="auto"/>
                <w:szCs w:val="26"/>
              </w:rPr>
              <w:t>0,38</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b/>
                <w:color w:val="auto"/>
                <w:szCs w:val="26"/>
                <w:lang w:val="vi-VN" w:eastAsia="vi-VN"/>
              </w:rPr>
            </w:pPr>
            <w:r w:rsidRPr="00E2704E">
              <w:rPr>
                <w:rFonts w:cs="Times New Roman"/>
                <w:b/>
                <w:color w:val="auto"/>
                <w:szCs w:val="26"/>
              </w:rPr>
              <w:t>0,31</w:t>
            </w:r>
          </w:p>
        </w:tc>
        <w:tc>
          <w:tcPr>
            <w:tcW w:w="954"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0,21</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0,10</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0,07</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0,04</w:t>
            </w:r>
          </w:p>
        </w:tc>
      </w:tr>
      <w:tr w:rsidR="00C84E98" w:rsidRPr="00E2704E">
        <w:trPr>
          <w:trHeight w:val="330"/>
        </w:trPr>
        <w:tc>
          <w:tcPr>
            <w:tcW w:w="1255"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50</w:t>
            </w:r>
          </w:p>
        </w:tc>
        <w:tc>
          <w:tcPr>
            <w:tcW w:w="1266" w:type="dxa"/>
            <w:gridSpan w:val="2"/>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1,0393</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0,18</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0,34</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0,28</w:t>
            </w:r>
          </w:p>
        </w:tc>
        <w:tc>
          <w:tcPr>
            <w:tcW w:w="954"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0,19</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0,09</w:t>
            </w:r>
          </w:p>
        </w:tc>
        <w:tc>
          <w:tcPr>
            <w:tcW w:w="931"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0,06</w:t>
            </w:r>
          </w:p>
        </w:tc>
        <w:tc>
          <w:tcPr>
            <w:tcW w:w="996"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0,04</w:t>
            </w:r>
          </w:p>
        </w:tc>
      </w:tr>
    </w:tbl>
    <w:p w:rsidR="00F72D8F" w:rsidRPr="00E2704E" w:rsidRDefault="00B43C0E" w:rsidP="00C8570D">
      <w:pPr>
        <w:pStyle w:val="Style5"/>
        <w:spacing w:beforeLines="60" w:before="144" w:afterLines="60" w:after="144" w:line="312" w:lineRule="auto"/>
        <w:rPr>
          <w:b/>
          <w:color w:val="auto"/>
          <w:sz w:val="26"/>
          <w:szCs w:val="26"/>
        </w:rPr>
      </w:pPr>
      <w:r w:rsidRPr="00E2704E">
        <w:rPr>
          <w:b/>
          <w:color w:val="auto"/>
          <w:sz w:val="26"/>
          <w:szCs w:val="26"/>
        </w:rPr>
        <w:t>z =2 m</w:t>
      </w:r>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37"/>
        <w:gridCol w:w="973"/>
        <w:gridCol w:w="910"/>
        <w:gridCol w:w="910"/>
        <w:gridCol w:w="932"/>
        <w:gridCol w:w="910"/>
        <w:gridCol w:w="910"/>
        <w:gridCol w:w="966"/>
      </w:tblGrid>
      <w:tr w:rsidR="00C84E98" w:rsidRPr="00E2704E">
        <w:trPr>
          <w:trHeight w:val="407"/>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Thời gian</w:t>
            </w:r>
            <w:r w:rsidRPr="00E2704E">
              <w:rPr>
                <w:b/>
                <w:color w:val="auto"/>
                <w:sz w:val="26"/>
                <w:szCs w:val="26"/>
                <w:lang w:val="vi-VN" w:eastAsia="vi-VN"/>
              </w:rPr>
              <w:br/>
              <w:t xml:space="preserve"> (Ngày)</w:t>
            </w:r>
          </w:p>
        </w:tc>
        <w:tc>
          <w:tcPr>
            <w:tcW w:w="1237" w:type="dxa"/>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pStyle w:val="Style5"/>
              <w:spacing w:line="312" w:lineRule="auto"/>
              <w:rPr>
                <w:b/>
                <w:color w:val="auto"/>
                <w:sz w:val="26"/>
                <w:szCs w:val="26"/>
                <w:lang w:val="vi-VN" w:eastAsia="vi-VN"/>
              </w:rPr>
            </w:pPr>
            <w:r w:rsidRPr="00E2704E">
              <w:rPr>
                <w:b/>
                <w:color w:val="auto"/>
                <w:sz w:val="26"/>
                <w:szCs w:val="26"/>
                <w:lang w:val="vi-VN" w:eastAsia="vi-VN"/>
              </w:rPr>
              <w:t>E</w:t>
            </w:r>
            <w:r w:rsidRPr="00E2704E">
              <w:rPr>
                <w:b/>
                <w:color w:val="auto"/>
                <w:sz w:val="26"/>
                <w:szCs w:val="26"/>
                <w:lang w:val="vi-VN" w:eastAsia="vi-VN"/>
              </w:rPr>
              <w:br/>
              <w:t>(mg/m.s)</w:t>
            </w:r>
          </w:p>
        </w:tc>
        <w:tc>
          <w:tcPr>
            <w:tcW w:w="6511" w:type="dxa"/>
            <w:gridSpan w:val="7"/>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jc w:val="center"/>
              <w:rPr>
                <w:b/>
                <w:color w:val="auto"/>
                <w:sz w:val="26"/>
                <w:szCs w:val="26"/>
                <w:lang w:val="vi-VN" w:eastAsia="vi-VN"/>
              </w:rPr>
            </w:pPr>
            <w:r w:rsidRPr="00E2704E">
              <w:rPr>
                <w:b/>
                <w:color w:val="auto"/>
                <w:sz w:val="26"/>
                <w:szCs w:val="26"/>
                <w:lang w:val="vi-VN" w:eastAsia="vi-VN"/>
              </w:rPr>
              <w:t xml:space="preserve">Nồng độ bụi </w:t>
            </w:r>
            <w:r w:rsidRPr="00E2704E">
              <w:rPr>
                <w:b/>
                <w:color w:val="auto"/>
                <w:sz w:val="26"/>
                <w:szCs w:val="26"/>
                <w:lang w:val="af-ZA" w:eastAsia="vi-VN"/>
              </w:rPr>
              <w:t>(mg/m</w:t>
            </w:r>
            <w:r w:rsidRPr="00E2704E">
              <w:rPr>
                <w:b/>
                <w:color w:val="auto"/>
                <w:sz w:val="26"/>
                <w:szCs w:val="26"/>
                <w:vertAlign w:val="superscript"/>
                <w:lang w:val="af-ZA" w:eastAsia="vi-VN"/>
              </w:rPr>
              <w:t>3</w:t>
            </w:r>
            <w:r w:rsidRPr="00E2704E">
              <w:rPr>
                <w:b/>
                <w:color w:val="auto"/>
                <w:sz w:val="26"/>
                <w:szCs w:val="26"/>
                <w:lang w:val="af-ZA" w:eastAsia="vi-VN"/>
              </w:rPr>
              <w:t>)</w:t>
            </w:r>
            <w:r w:rsidRPr="00E2704E">
              <w:rPr>
                <w:b/>
                <w:color w:val="auto"/>
                <w:sz w:val="26"/>
                <w:szCs w:val="26"/>
                <w:lang w:val="vi-VN" w:eastAsia="vi-VN"/>
              </w:rPr>
              <w:t xml:space="preserve"> ở khoảng cách x</w:t>
            </w:r>
          </w:p>
        </w:tc>
      </w:tr>
      <w:tr w:rsidR="00C84E98" w:rsidRPr="00E2704E">
        <w:trPr>
          <w:trHeight w:val="333"/>
        </w:trPr>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b/>
                <w:color w:val="auto"/>
                <w:szCs w:val="26"/>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b/>
                <w:color w:val="auto"/>
                <w:szCs w:val="26"/>
                <w:lang w:val="vi-VN" w:eastAsia="vi-VN"/>
              </w:rPr>
            </w:pPr>
          </w:p>
        </w:tc>
        <w:tc>
          <w:tcPr>
            <w:tcW w:w="973"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 m</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3 m</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22"/>
              <w:jc w:val="center"/>
              <w:rPr>
                <w:b/>
                <w:color w:val="auto"/>
                <w:sz w:val="26"/>
                <w:szCs w:val="26"/>
                <w:lang w:val="vi-VN" w:eastAsia="vi-VN"/>
              </w:rPr>
            </w:pPr>
            <w:r w:rsidRPr="00E2704E">
              <w:rPr>
                <w:b/>
                <w:color w:val="auto"/>
                <w:sz w:val="26"/>
                <w:szCs w:val="26"/>
                <w:lang w:val="vi-VN" w:eastAsia="vi-VN"/>
              </w:rPr>
              <w:t>5 m</w:t>
            </w:r>
          </w:p>
        </w:tc>
        <w:tc>
          <w:tcPr>
            <w:tcW w:w="932"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10 m</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30 m</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50 m</w:t>
            </w:r>
          </w:p>
        </w:tc>
        <w:tc>
          <w:tcPr>
            <w:tcW w:w="963"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spacing w:line="312" w:lineRule="auto"/>
              <w:ind w:firstLine="0"/>
              <w:jc w:val="center"/>
              <w:rPr>
                <w:b/>
                <w:color w:val="auto"/>
                <w:sz w:val="26"/>
                <w:szCs w:val="26"/>
                <w:lang w:val="vi-VN" w:eastAsia="vi-VN"/>
              </w:rPr>
            </w:pPr>
            <w:r w:rsidRPr="00E2704E">
              <w:rPr>
                <w:b/>
                <w:color w:val="auto"/>
                <w:sz w:val="26"/>
                <w:szCs w:val="26"/>
                <w:lang w:val="vi-VN" w:eastAsia="vi-VN"/>
              </w:rPr>
              <w:t>100 m</w:t>
            </w:r>
          </w:p>
        </w:tc>
      </w:tr>
      <w:tr w:rsidR="00C84E98" w:rsidRPr="00E2704E">
        <w:trPr>
          <w:trHeight w:val="60"/>
        </w:trPr>
        <w:tc>
          <w:tcPr>
            <w:tcW w:w="2677" w:type="dxa"/>
            <w:gridSpan w:val="2"/>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pStyle w:val="Style5"/>
              <w:tabs>
                <w:tab w:val="left" w:pos="990"/>
                <w:tab w:val="center" w:pos="1224"/>
              </w:tabs>
              <w:spacing w:line="312" w:lineRule="auto"/>
              <w:ind w:firstLine="0"/>
              <w:jc w:val="center"/>
              <w:rPr>
                <w:b/>
                <w:color w:val="auto"/>
                <w:sz w:val="26"/>
                <w:szCs w:val="26"/>
                <w:lang w:val="vi-VN" w:eastAsia="vi-VN"/>
              </w:rPr>
            </w:pPr>
            <w:r w:rsidRPr="00E2704E">
              <w:rPr>
                <w:b/>
                <w:color w:val="auto"/>
                <w:position w:val="-10"/>
                <w:sz w:val="26"/>
                <w:szCs w:val="26"/>
                <w:lang w:val="vi-VN" w:eastAsia="vi-VN"/>
              </w:rPr>
              <w:object w:dxaOrig="301" w:dyaOrig="344">
                <v:shape id="_x0000_i1031" type="#_x0000_t75" style="width:15pt;height:15pt" o:ole="">
                  <v:imagedata r:id="rId29" o:title=""/>
                </v:shape>
                <o:OLEObject Type="Embed" ProgID="Equation.3" ShapeID="_x0000_i1031" DrawAspect="Content" ObjectID="_1742305515" r:id="rId31"/>
              </w:object>
            </w:r>
          </w:p>
        </w:tc>
        <w:tc>
          <w:tcPr>
            <w:tcW w:w="973"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0,530</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1,182</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ind w:firstLine="22"/>
              <w:jc w:val="center"/>
              <w:rPr>
                <w:rFonts w:cs="Times New Roman"/>
                <w:color w:val="auto"/>
                <w:szCs w:val="26"/>
                <w:lang w:val="vi-VN" w:eastAsia="vi-VN"/>
              </w:rPr>
            </w:pPr>
            <w:r w:rsidRPr="00E2704E">
              <w:rPr>
                <w:rFonts w:cs="Times New Roman"/>
                <w:color w:val="auto"/>
                <w:szCs w:val="26"/>
                <w:lang w:val="vi-VN" w:eastAsia="vi-VN"/>
              </w:rPr>
              <w:t>1,716</w:t>
            </w:r>
          </w:p>
        </w:tc>
        <w:tc>
          <w:tcPr>
            <w:tcW w:w="932"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2,846</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6,347</w:t>
            </w:r>
          </w:p>
        </w:tc>
        <w:tc>
          <w:tcPr>
            <w:tcW w:w="910"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9,216</w:t>
            </w:r>
          </w:p>
        </w:tc>
        <w:tc>
          <w:tcPr>
            <w:tcW w:w="963" w:type="dxa"/>
            <w:tcBorders>
              <w:top w:val="single" w:sz="4" w:space="0" w:color="auto"/>
              <w:left w:val="single" w:sz="4" w:space="0" w:color="auto"/>
              <w:bottom w:val="single" w:sz="4" w:space="0" w:color="auto"/>
              <w:right w:val="single" w:sz="4" w:space="0" w:color="auto"/>
            </w:tcBorders>
            <w:noWrap/>
            <w:vAlign w:val="center"/>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lang w:val="vi-VN" w:eastAsia="vi-VN"/>
              </w:rPr>
              <w:t>15,285</w:t>
            </w:r>
          </w:p>
        </w:tc>
      </w:tr>
      <w:tr w:rsidR="00C84E98" w:rsidRPr="00E2704E">
        <w:trPr>
          <w:trHeight w:val="60"/>
        </w:trPr>
        <w:tc>
          <w:tcPr>
            <w:tcW w:w="1440"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30</w:t>
            </w:r>
          </w:p>
        </w:tc>
        <w:tc>
          <w:tcPr>
            <w:tcW w:w="1237"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1,7322</w:t>
            </w:r>
          </w:p>
        </w:tc>
        <w:tc>
          <w:tcPr>
            <w:tcW w:w="97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0,001</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0,193</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0,282</w:t>
            </w:r>
          </w:p>
        </w:tc>
        <w:tc>
          <w:tcPr>
            <w:tcW w:w="932"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0,262</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0,143</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0,101</w:t>
            </w:r>
          </w:p>
        </w:tc>
        <w:tc>
          <w:tcPr>
            <w:tcW w:w="96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0,062</w:t>
            </w:r>
          </w:p>
        </w:tc>
      </w:tr>
      <w:tr w:rsidR="00C84E98" w:rsidRPr="00E2704E">
        <w:trPr>
          <w:trHeight w:val="333"/>
        </w:trPr>
        <w:tc>
          <w:tcPr>
            <w:tcW w:w="1440"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35</w:t>
            </w:r>
          </w:p>
        </w:tc>
        <w:tc>
          <w:tcPr>
            <w:tcW w:w="1237"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1,4848</w:t>
            </w:r>
          </w:p>
        </w:tc>
        <w:tc>
          <w:tcPr>
            <w:tcW w:w="97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0,001</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0,166</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0,242</w:t>
            </w:r>
          </w:p>
        </w:tc>
        <w:tc>
          <w:tcPr>
            <w:tcW w:w="932"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0,225</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0,123</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0,087</w:t>
            </w:r>
          </w:p>
        </w:tc>
        <w:tc>
          <w:tcPr>
            <w:tcW w:w="96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0,053</w:t>
            </w:r>
          </w:p>
        </w:tc>
      </w:tr>
      <w:tr w:rsidR="00C84E98" w:rsidRPr="00E2704E">
        <w:trPr>
          <w:trHeight w:val="333"/>
        </w:trPr>
        <w:tc>
          <w:tcPr>
            <w:tcW w:w="1440"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40</w:t>
            </w:r>
          </w:p>
        </w:tc>
        <w:tc>
          <w:tcPr>
            <w:tcW w:w="1237"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1,2992</w:t>
            </w:r>
          </w:p>
        </w:tc>
        <w:tc>
          <w:tcPr>
            <w:tcW w:w="97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0,001</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0,145</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0,212</w:t>
            </w:r>
          </w:p>
        </w:tc>
        <w:tc>
          <w:tcPr>
            <w:tcW w:w="932"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0,197</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0,107</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0,076</w:t>
            </w:r>
          </w:p>
        </w:tc>
        <w:tc>
          <w:tcPr>
            <w:tcW w:w="96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0,046</w:t>
            </w:r>
          </w:p>
        </w:tc>
      </w:tr>
      <w:tr w:rsidR="00C84E98" w:rsidRPr="00E2704E">
        <w:trPr>
          <w:trHeight w:val="333"/>
        </w:trPr>
        <w:tc>
          <w:tcPr>
            <w:tcW w:w="1440"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45</w:t>
            </w:r>
          </w:p>
        </w:tc>
        <w:tc>
          <w:tcPr>
            <w:tcW w:w="1237"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1,1548</w:t>
            </w:r>
          </w:p>
        </w:tc>
        <w:tc>
          <w:tcPr>
            <w:tcW w:w="97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0,00</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0,13</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0,19</w:t>
            </w:r>
          </w:p>
        </w:tc>
        <w:tc>
          <w:tcPr>
            <w:tcW w:w="932"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0,17</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0,10</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0,07</w:t>
            </w:r>
          </w:p>
        </w:tc>
        <w:tc>
          <w:tcPr>
            <w:tcW w:w="96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0,04</w:t>
            </w:r>
          </w:p>
        </w:tc>
      </w:tr>
      <w:tr w:rsidR="00C84E98" w:rsidRPr="00E2704E">
        <w:trPr>
          <w:trHeight w:val="333"/>
        </w:trPr>
        <w:tc>
          <w:tcPr>
            <w:tcW w:w="1440" w:type="dxa"/>
            <w:tcBorders>
              <w:top w:val="single" w:sz="4" w:space="0" w:color="auto"/>
              <w:left w:val="single" w:sz="4" w:space="0" w:color="auto"/>
              <w:bottom w:val="single" w:sz="4" w:space="0" w:color="auto"/>
              <w:right w:val="single" w:sz="4" w:space="0" w:color="auto"/>
            </w:tcBorders>
            <w:noWrap/>
          </w:tcPr>
          <w:p w:rsidR="00F72D8F" w:rsidRPr="00E2704E" w:rsidRDefault="00B43C0E" w:rsidP="003C06AA">
            <w:pPr>
              <w:jc w:val="center"/>
              <w:rPr>
                <w:rFonts w:cs="Times New Roman"/>
                <w:color w:val="auto"/>
                <w:szCs w:val="26"/>
                <w:lang w:val="vi-VN" w:eastAsia="vi-VN"/>
              </w:rPr>
            </w:pPr>
            <w:r w:rsidRPr="00E2704E">
              <w:rPr>
                <w:rFonts w:cs="Times New Roman"/>
                <w:color w:val="auto"/>
                <w:szCs w:val="26"/>
              </w:rPr>
              <w:t>50</w:t>
            </w:r>
          </w:p>
        </w:tc>
        <w:tc>
          <w:tcPr>
            <w:tcW w:w="1237"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1,0393</w:t>
            </w:r>
          </w:p>
        </w:tc>
        <w:tc>
          <w:tcPr>
            <w:tcW w:w="97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0,001</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0,116</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0,169</w:t>
            </w:r>
          </w:p>
        </w:tc>
        <w:tc>
          <w:tcPr>
            <w:tcW w:w="932"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0,157</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0,086</w:t>
            </w:r>
          </w:p>
        </w:tc>
        <w:tc>
          <w:tcPr>
            <w:tcW w:w="910"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0,061</w:t>
            </w:r>
          </w:p>
        </w:tc>
        <w:tc>
          <w:tcPr>
            <w:tcW w:w="963" w:type="dxa"/>
            <w:tcBorders>
              <w:top w:val="single" w:sz="4" w:space="0" w:color="auto"/>
              <w:left w:val="single" w:sz="4" w:space="0" w:color="auto"/>
              <w:bottom w:val="single" w:sz="4" w:space="0" w:color="auto"/>
              <w:right w:val="single" w:sz="4" w:space="0" w:color="auto"/>
            </w:tcBorders>
            <w:noWrap/>
            <w:vAlign w:val="bottom"/>
          </w:tcPr>
          <w:p w:rsidR="00F72D8F" w:rsidRPr="00E2704E" w:rsidRDefault="00B43C0E" w:rsidP="003C06AA">
            <w:pPr>
              <w:jc w:val="right"/>
              <w:rPr>
                <w:rFonts w:cs="Times New Roman"/>
                <w:color w:val="auto"/>
                <w:szCs w:val="26"/>
                <w:lang w:val="vi-VN" w:eastAsia="vi-VN"/>
              </w:rPr>
            </w:pPr>
            <w:r w:rsidRPr="00E2704E">
              <w:rPr>
                <w:rFonts w:cs="Times New Roman"/>
                <w:color w:val="auto"/>
                <w:szCs w:val="26"/>
              </w:rPr>
              <w:t>0,037</w:t>
            </w:r>
          </w:p>
        </w:tc>
      </w:tr>
    </w:tbl>
    <w:p w:rsidR="00F72D8F" w:rsidRPr="00E2704E" w:rsidRDefault="00B43C0E" w:rsidP="00C8570D">
      <w:pPr>
        <w:pStyle w:val="Style5"/>
        <w:spacing w:beforeLines="60" w:before="144" w:afterLines="60" w:after="144" w:line="312" w:lineRule="auto"/>
        <w:rPr>
          <w:color w:val="auto"/>
          <w:spacing w:val="-2"/>
          <w:sz w:val="26"/>
          <w:szCs w:val="26"/>
        </w:rPr>
      </w:pPr>
      <w:r w:rsidRPr="00E2704E">
        <w:rPr>
          <w:color w:val="auto"/>
          <w:spacing w:val="-2"/>
          <w:sz w:val="26"/>
          <w:szCs w:val="26"/>
        </w:rPr>
        <w:t>Kết quả tính toán cho thấy:</w:t>
      </w:r>
    </w:p>
    <w:p w:rsidR="00F72D8F" w:rsidRPr="00E2704E" w:rsidRDefault="00B43C0E" w:rsidP="00C8570D">
      <w:pPr>
        <w:pStyle w:val="Style5"/>
        <w:spacing w:beforeLines="60" w:before="144" w:afterLines="60" w:after="144" w:line="312" w:lineRule="auto"/>
        <w:rPr>
          <w:color w:val="auto"/>
          <w:spacing w:val="-2"/>
          <w:sz w:val="26"/>
          <w:szCs w:val="26"/>
        </w:rPr>
      </w:pPr>
      <w:r w:rsidRPr="00E2704E">
        <w:rPr>
          <w:color w:val="auto"/>
          <w:spacing w:val="-2"/>
          <w:sz w:val="26"/>
          <w:szCs w:val="26"/>
        </w:rPr>
        <w:t>+ Ở độ cao z = 1m: nồng độ bụi phát sinh trên tuyến đường vận chuyển đất nạo vét tận thu nếu tiến hành nạo vét và vận chuyển trong 45 ngày ở khoảng cách 3m và 5m từ xe vận chuyển cao hơn  QCVN 05:2013/BTNMT, các khoảng cách khác đều thấp hơn so với quy chuẩn QCVN 05:2013/BTNMT (0,3 mg/m</w:t>
      </w:r>
      <w:r w:rsidRPr="00E2704E">
        <w:rPr>
          <w:color w:val="auto"/>
          <w:spacing w:val="-2"/>
          <w:sz w:val="26"/>
          <w:szCs w:val="26"/>
          <w:vertAlign w:val="superscript"/>
        </w:rPr>
        <w:t>3</w:t>
      </w:r>
      <w:r w:rsidRPr="00E2704E">
        <w:rPr>
          <w:color w:val="auto"/>
          <w:spacing w:val="-2"/>
          <w:sz w:val="26"/>
          <w:szCs w:val="26"/>
        </w:rPr>
        <w:t xml:space="preserve">). </w:t>
      </w:r>
    </w:p>
    <w:p w:rsidR="00F72D8F" w:rsidRPr="00E2704E" w:rsidRDefault="00B43C0E" w:rsidP="00C8570D">
      <w:pPr>
        <w:pStyle w:val="Style5"/>
        <w:spacing w:beforeLines="60" w:before="144" w:afterLines="60" w:after="144" w:line="312" w:lineRule="auto"/>
        <w:rPr>
          <w:color w:val="auto"/>
          <w:spacing w:val="-2"/>
          <w:sz w:val="26"/>
          <w:szCs w:val="26"/>
        </w:rPr>
      </w:pPr>
      <w:r w:rsidRPr="00E2704E">
        <w:rPr>
          <w:color w:val="auto"/>
          <w:spacing w:val="-2"/>
          <w:sz w:val="26"/>
          <w:szCs w:val="26"/>
        </w:rPr>
        <w:t>+ Ở độ cao z = 2m: nồng độ bụi phát sinh trên tuyến đường vận chuyển nguyên liệu đều thấp hơn so với quy chuẩn QCVN 05:2013/BTNMT (0,3 mg/m</w:t>
      </w:r>
      <w:r w:rsidRPr="00E2704E">
        <w:rPr>
          <w:color w:val="auto"/>
          <w:spacing w:val="-2"/>
          <w:sz w:val="26"/>
          <w:szCs w:val="26"/>
          <w:vertAlign w:val="superscript"/>
        </w:rPr>
        <w:t>3</w:t>
      </w:r>
      <w:r w:rsidRPr="00E2704E">
        <w:rPr>
          <w:color w:val="auto"/>
          <w:spacing w:val="-2"/>
          <w:sz w:val="26"/>
          <w:szCs w:val="26"/>
        </w:rPr>
        <w:t xml:space="preserve">). </w:t>
      </w:r>
    </w:p>
    <w:p w:rsidR="00F72D8F" w:rsidRPr="00E2704E" w:rsidRDefault="00B43C0E" w:rsidP="00C8570D">
      <w:pPr>
        <w:pStyle w:val="Style5"/>
        <w:spacing w:beforeLines="60" w:before="144" w:afterLines="60" w:after="144" w:line="312" w:lineRule="auto"/>
        <w:rPr>
          <w:color w:val="auto"/>
          <w:spacing w:val="-2"/>
          <w:sz w:val="26"/>
          <w:szCs w:val="26"/>
        </w:rPr>
      </w:pPr>
      <w:r w:rsidRPr="00E2704E">
        <w:rPr>
          <w:color w:val="auto"/>
          <w:sz w:val="26"/>
          <w:szCs w:val="26"/>
          <w:lang w:val="de-DE"/>
        </w:rPr>
        <w:t xml:space="preserve">Như vậy, bụi trên tuyến đường vận chuyển chủ yếu tác động đến người dân </w:t>
      </w:r>
      <w:r w:rsidRPr="00E2704E">
        <w:rPr>
          <w:color w:val="auto"/>
          <w:spacing w:val="-2"/>
          <w:sz w:val="26"/>
          <w:szCs w:val="26"/>
        </w:rPr>
        <w:t>ở khoảng cách 3-5m tương ứng với thời gian vận chuyển là 45 ngày</w:t>
      </w:r>
      <w:r w:rsidRPr="00E2704E">
        <w:rPr>
          <w:color w:val="auto"/>
          <w:sz w:val="26"/>
          <w:szCs w:val="26"/>
          <w:lang w:val="de-DE"/>
        </w:rPr>
        <w:t>.</w:t>
      </w:r>
      <w:r w:rsidRPr="00E2704E">
        <w:rPr>
          <w:color w:val="auto"/>
          <w:spacing w:val="-2"/>
          <w:sz w:val="26"/>
          <w:szCs w:val="26"/>
        </w:rPr>
        <w:t xml:space="preserve"> Chính vì vậy trong quá trình vận chuyển đất nạo vét tận thu đến các công trình cần có các biện pháp giảm thiểu tác động này.</w:t>
      </w:r>
    </w:p>
    <w:p w:rsidR="000D2E10" w:rsidRPr="00E2704E" w:rsidRDefault="00B43C0E" w:rsidP="000D2E10">
      <w:pPr>
        <w:pStyle w:val="Style5"/>
        <w:spacing w:beforeLines="60" w:before="144" w:afterLines="60" w:after="144" w:line="312" w:lineRule="auto"/>
        <w:rPr>
          <w:i/>
          <w:color w:val="auto"/>
          <w:sz w:val="26"/>
          <w:szCs w:val="26"/>
          <w:lang w:val="af-ZA"/>
        </w:rPr>
      </w:pPr>
      <w:r w:rsidRPr="00E2704E">
        <w:rPr>
          <w:i/>
          <w:color w:val="auto"/>
          <w:sz w:val="26"/>
          <w:szCs w:val="26"/>
          <w:lang w:val="af-ZA"/>
        </w:rPr>
        <w:t xml:space="preserve">(A3) </w:t>
      </w:r>
      <w:r w:rsidR="000D2E10" w:rsidRPr="00E2704E">
        <w:rPr>
          <w:i/>
          <w:color w:val="auto"/>
          <w:sz w:val="26"/>
          <w:szCs w:val="26"/>
          <w:lang w:val="af-ZA"/>
        </w:rPr>
        <w:t xml:space="preserve">Bụi phát sinh từ khu vực tập kết tạm thời đất nạo vét </w:t>
      </w:r>
    </w:p>
    <w:p w:rsidR="006D0862" w:rsidRPr="00E2704E" w:rsidRDefault="006D0862" w:rsidP="006D0862">
      <w:pPr>
        <w:pStyle w:val="Style5"/>
        <w:spacing w:beforeLines="60" w:before="144" w:afterLines="60" w:after="144" w:line="312" w:lineRule="auto"/>
        <w:rPr>
          <w:color w:val="auto"/>
          <w:sz w:val="26"/>
          <w:szCs w:val="26"/>
          <w:lang w:val="af-ZA"/>
        </w:rPr>
      </w:pPr>
      <w:r w:rsidRPr="00E2704E">
        <w:rPr>
          <w:color w:val="auto"/>
          <w:sz w:val="26"/>
          <w:szCs w:val="26"/>
          <w:lang w:val="af-ZA"/>
        </w:rPr>
        <w:t xml:space="preserve">Khối lượng đất nạo vét một năm khoảng </w:t>
      </w:r>
      <w:r w:rsidR="003729F0">
        <w:rPr>
          <w:color w:val="auto"/>
          <w:sz w:val="26"/>
          <w:szCs w:val="26"/>
          <w:lang w:val="af-ZA"/>
        </w:rPr>
        <w:t xml:space="preserve">35.731 </w:t>
      </w:r>
      <w:r w:rsidRPr="00E2704E">
        <w:rPr>
          <w:color w:val="auto"/>
          <w:sz w:val="26"/>
          <w:szCs w:val="26"/>
          <w:lang w:val="nl-NL"/>
        </w:rPr>
        <w:t>m</w:t>
      </w:r>
      <w:r w:rsidRPr="00E2704E">
        <w:rPr>
          <w:color w:val="auto"/>
          <w:sz w:val="26"/>
          <w:szCs w:val="26"/>
          <w:vertAlign w:val="superscript"/>
          <w:lang w:val="nl-NL"/>
        </w:rPr>
        <w:t>3</w:t>
      </w:r>
      <w:r w:rsidRPr="00E2704E">
        <w:rPr>
          <w:color w:val="auto"/>
          <w:sz w:val="26"/>
          <w:szCs w:val="26"/>
          <w:lang w:val="pt-BR"/>
        </w:rPr>
        <w:t>/năm, do chỉ tập trung trong thời gian ngắn</w:t>
      </w:r>
      <w:r w:rsidR="005F582F" w:rsidRPr="00E2704E">
        <w:rPr>
          <w:color w:val="auto"/>
          <w:sz w:val="26"/>
          <w:szCs w:val="26"/>
          <w:lang w:val="pt-BR"/>
        </w:rPr>
        <w:t>, cụ thể</w:t>
      </w:r>
      <w:r w:rsidRPr="00E2704E">
        <w:rPr>
          <w:color w:val="auto"/>
          <w:sz w:val="26"/>
          <w:szCs w:val="26"/>
          <w:lang w:val="pt-BR"/>
        </w:rPr>
        <w:t xml:space="preserve"> là 45 ngày (khoảng tháng7 – 8), đây là thời điểm trời hanh, khô, cộng thêm gió lào dẫn đến nồng độ bụi khi đ</w:t>
      </w:r>
      <w:r w:rsidR="003729F0">
        <w:rPr>
          <w:color w:val="auto"/>
          <w:sz w:val="26"/>
          <w:szCs w:val="26"/>
          <w:lang w:val="pt-BR"/>
        </w:rPr>
        <w:t>ổ</w:t>
      </w:r>
      <w:r w:rsidRPr="00E2704E">
        <w:rPr>
          <w:color w:val="auto"/>
          <w:sz w:val="26"/>
          <w:szCs w:val="26"/>
          <w:lang w:val="pt-BR"/>
        </w:rPr>
        <w:t xml:space="preserve"> đất tại bãi tạm sẽ tăng lên trong không khí, dự báo tổng bụi lơ lững (TSP) sẽ vượt </w:t>
      </w:r>
      <w:r w:rsidRPr="00E2704E">
        <w:rPr>
          <w:color w:val="auto"/>
          <w:sz w:val="26"/>
          <w:szCs w:val="26"/>
          <w:lang w:val="af-ZA"/>
        </w:rPr>
        <w:t xml:space="preserve">QCVN 05:2013/BTNMT – Quy chuẩn kỹ </w:t>
      </w:r>
      <w:r w:rsidRPr="00E2704E">
        <w:rPr>
          <w:color w:val="auto"/>
          <w:sz w:val="26"/>
          <w:szCs w:val="26"/>
          <w:lang w:val="af-ZA"/>
        </w:rPr>
        <w:lastRenderedPageBreak/>
        <w:t xml:space="preserve">thuật quốc gia về chất lượng không khí xung quanh </w:t>
      </w:r>
      <w:r w:rsidRPr="00E2704E">
        <w:rPr>
          <w:color w:val="auto"/>
          <w:spacing w:val="-2"/>
          <w:sz w:val="26"/>
          <w:szCs w:val="26"/>
          <w:lang w:val="af-ZA"/>
        </w:rPr>
        <w:t>(0,3 mg/m</w:t>
      </w:r>
      <w:r w:rsidRPr="00E2704E">
        <w:rPr>
          <w:color w:val="auto"/>
          <w:spacing w:val="-2"/>
          <w:sz w:val="26"/>
          <w:szCs w:val="26"/>
          <w:vertAlign w:val="superscript"/>
          <w:lang w:val="af-ZA"/>
        </w:rPr>
        <w:t>3</w:t>
      </w:r>
      <w:r w:rsidRPr="00E2704E">
        <w:rPr>
          <w:color w:val="auto"/>
          <w:spacing w:val="-2"/>
          <w:sz w:val="26"/>
          <w:szCs w:val="26"/>
          <w:lang w:val="af-ZA"/>
        </w:rPr>
        <w:t>). Nếu chủ dự án không có biện pháp thích hợp để giảm thiểu lượng bụi thì sẽ ảnh hưởng đến môi trường không khí xung quanh khu vực bãi tập kết tạm tại thời gian đổ.</w:t>
      </w:r>
    </w:p>
    <w:p w:rsidR="00F72D8F" w:rsidRPr="00E2704E" w:rsidRDefault="000D2E10" w:rsidP="000D2E10">
      <w:pPr>
        <w:pStyle w:val="Style5"/>
        <w:spacing w:beforeLines="60" w:before="144" w:afterLines="60" w:after="144" w:line="312" w:lineRule="auto"/>
        <w:rPr>
          <w:i/>
          <w:color w:val="auto"/>
          <w:sz w:val="26"/>
          <w:szCs w:val="26"/>
          <w:lang w:val="af-ZA"/>
        </w:rPr>
      </w:pPr>
      <w:r w:rsidRPr="00E2704E">
        <w:rPr>
          <w:i/>
          <w:color w:val="auto"/>
          <w:sz w:val="26"/>
          <w:szCs w:val="26"/>
          <w:lang w:val="af-ZA"/>
        </w:rPr>
        <w:t xml:space="preserve">(A4) </w:t>
      </w:r>
      <w:r w:rsidR="00B43C0E" w:rsidRPr="00E2704E">
        <w:rPr>
          <w:i/>
          <w:color w:val="auto"/>
          <w:sz w:val="26"/>
          <w:szCs w:val="26"/>
          <w:lang w:val="af-ZA"/>
        </w:rPr>
        <w:t>Bụi phát sinh từ khu vực đổ đất</w:t>
      </w:r>
    </w:p>
    <w:p w:rsidR="00F72D8F" w:rsidRPr="00E2704E" w:rsidRDefault="00B43C0E" w:rsidP="00C8570D">
      <w:pPr>
        <w:pStyle w:val="Style5"/>
        <w:spacing w:beforeLines="60" w:before="144" w:afterLines="60" w:after="144" w:line="312" w:lineRule="auto"/>
        <w:rPr>
          <w:color w:val="auto"/>
          <w:spacing w:val="-2"/>
          <w:sz w:val="26"/>
          <w:szCs w:val="26"/>
          <w:lang w:val="af-ZA"/>
        </w:rPr>
      </w:pPr>
      <w:r w:rsidRPr="00E2704E">
        <w:rPr>
          <w:rFonts w:eastAsia="Calibri"/>
          <w:bCs/>
          <w:color w:val="auto"/>
          <w:sz w:val="26"/>
          <w:szCs w:val="26"/>
          <w:lang w:val="vi-VN"/>
        </w:rPr>
        <w:t xml:space="preserve">Khối lượng đất tận thu: Lượng đất tận thu khoảng </w:t>
      </w:r>
      <w:r w:rsidR="003729F0" w:rsidRPr="003729F0">
        <w:rPr>
          <w:color w:val="auto"/>
          <w:sz w:val="26"/>
          <w:szCs w:val="26"/>
          <w:lang w:val="af-ZA"/>
        </w:rPr>
        <w:t xml:space="preserve">35.731  </w:t>
      </w:r>
      <w:r w:rsidR="003729F0">
        <w:rPr>
          <w:color w:val="auto"/>
          <w:sz w:val="26"/>
          <w:szCs w:val="26"/>
          <w:lang w:val="af-ZA"/>
        </w:rPr>
        <w:t>tấn</w:t>
      </w:r>
      <w:r w:rsidRPr="00E2704E">
        <w:rPr>
          <w:color w:val="auto"/>
          <w:sz w:val="26"/>
          <w:szCs w:val="26"/>
          <w:lang w:val="pt-BR"/>
        </w:rPr>
        <w:t>/năm</w:t>
      </w:r>
      <w:r w:rsidRPr="00E2704E">
        <w:rPr>
          <w:rFonts w:eastAsia="Calibri"/>
          <w:bCs/>
          <w:color w:val="auto"/>
          <w:sz w:val="26"/>
          <w:szCs w:val="26"/>
          <w:lang w:val="vi-VN"/>
        </w:rPr>
        <w:t xml:space="preserve"> sẽ được sử dụng cho </w:t>
      </w:r>
      <w:r w:rsidRPr="00E2704E">
        <w:rPr>
          <w:rFonts w:eastAsia="Calibri"/>
          <w:bCs/>
          <w:color w:val="auto"/>
          <w:sz w:val="26"/>
          <w:szCs w:val="26"/>
          <w:lang w:val="af-ZA"/>
        </w:rPr>
        <w:t>d</w:t>
      </w:r>
      <w:r w:rsidRPr="00E2704E">
        <w:rPr>
          <w:color w:val="auto"/>
          <w:spacing w:val="-2"/>
          <w:sz w:val="26"/>
          <w:szCs w:val="26"/>
          <w:lang w:val="af-ZA"/>
        </w:rPr>
        <w:t xml:space="preserve">ự án trên địa bàn </w:t>
      </w:r>
      <w:r w:rsidR="00F5724A">
        <w:rPr>
          <w:color w:val="auto"/>
          <w:spacing w:val="-2"/>
          <w:sz w:val="26"/>
          <w:szCs w:val="26"/>
          <w:lang w:val="af-ZA"/>
        </w:rPr>
        <w:t>huyện Bố T</w:t>
      </w:r>
      <w:r w:rsidR="003729F0">
        <w:rPr>
          <w:color w:val="auto"/>
          <w:spacing w:val="-2"/>
          <w:sz w:val="26"/>
          <w:szCs w:val="26"/>
          <w:lang w:val="af-ZA"/>
        </w:rPr>
        <w:t>r</w:t>
      </w:r>
      <w:r w:rsidR="00F5724A">
        <w:rPr>
          <w:color w:val="auto"/>
          <w:spacing w:val="-2"/>
          <w:sz w:val="26"/>
          <w:szCs w:val="26"/>
          <w:lang w:val="af-ZA"/>
        </w:rPr>
        <w:t>ạch</w:t>
      </w:r>
      <w:r w:rsidRPr="00E2704E">
        <w:rPr>
          <w:color w:val="auto"/>
          <w:spacing w:val="-2"/>
          <w:sz w:val="26"/>
          <w:szCs w:val="26"/>
          <w:lang w:val="af-ZA"/>
        </w:rPr>
        <w:t xml:space="preserve"> và các vùng lân cận</w:t>
      </w:r>
      <w:r w:rsidR="006F1E57" w:rsidRPr="00E2704E">
        <w:rPr>
          <w:color w:val="auto"/>
          <w:spacing w:val="-2"/>
          <w:sz w:val="26"/>
          <w:szCs w:val="26"/>
          <w:lang w:val="af-ZA"/>
        </w:rPr>
        <w:t>.</w:t>
      </w:r>
      <w:r w:rsidRPr="00E2704E">
        <w:rPr>
          <w:rFonts w:eastAsia="Calibri"/>
          <w:bCs/>
          <w:color w:val="auto"/>
          <w:sz w:val="26"/>
          <w:szCs w:val="26"/>
          <w:lang w:val="af-ZA"/>
        </w:rPr>
        <w:t xml:space="preserve"> Lượng bụi phát sinh tại các vị trí đổ đất này phụ thuộc vào tính chất vật lý của đất đổ tại thời điểm đổ, điều kiện khí tượng, …Theo kết quả giám sát một số công trình, quá trình đổ đất trong điều kiện thời tiết nắng nóng, gió mạnh, đất khô sẽ làm cho nồng độ bụi trong không khí tại khu vực đổ đất tăng cao, dự báo vượt </w:t>
      </w:r>
      <w:r w:rsidRPr="00E2704E">
        <w:rPr>
          <w:color w:val="auto"/>
          <w:spacing w:val="-2"/>
          <w:sz w:val="26"/>
          <w:szCs w:val="26"/>
          <w:lang w:val="af-ZA"/>
        </w:rPr>
        <w:t>QCVN 05:2013/BTNMT (0,3 mg/m</w:t>
      </w:r>
      <w:r w:rsidRPr="00E2704E">
        <w:rPr>
          <w:color w:val="auto"/>
          <w:spacing w:val="-2"/>
          <w:sz w:val="26"/>
          <w:szCs w:val="26"/>
          <w:vertAlign w:val="superscript"/>
          <w:lang w:val="af-ZA"/>
        </w:rPr>
        <w:t>3</w:t>
      </w:r>
      <w:r w:rsidRPr="00E2704E">
        <w:rPr>
          <w:color w:val="auto"/>
          <w:spacing w:val="-2"/>
          <w:sz w:val="26"/>
          <w:szCs w:val="26"/>
          <w:lang w:val="af-ZA"/>
        </w:rPr>
        <w:t>).</w:t>
      </w:r>
    </w:p>
    <w:p w:rsidR="00F72D8F" w:rsidRPr="00E2704E" w:rsidRDefault="00B43C0E" w:rsidP="00C8570D">
      <w:pPr>
        <w:spacing w:beforeLines="60" w:before="144" w:afterLines="60" w:after="144"/>
        <w:ind w:firstLine="567"/>
        <w:jc w:val="both"/>
        <w:rPr>
          <w:rFonts w:cs="Times New Roman"/>
          <w:color w:val="auto"/>
          <w:szCs w:val="26"/>
          <w:lang w:val="af-ZA"/>
        </w:rPr>
      </w:pPr>
      <w:r w:rsidRPr="00E2704E">
        <w:rPr>
          <w:rFonts w:cs="Times New Roman"/>
          <w:b/>
          <w:i/>
          <w:color w:val="auto"/>
          <w:szCs w:val="26"/>
          <w:lang w:val="pt-BR"/>
        </w:rPr>
        <w:t>Tác động của bụi</w:t>
      </w:r>
    </w:p>
    <w:p w:rsidR="00F72D8F" w:rsidRPr="00E2704E" w:rsidRDefault="00B43C0E" w:rsidP="00C8570D">
      <w:pPr>
        <w:pStyle w:val="ListParagraph"/>
        <w:numPr>
          <w:ilvl w:val="0"/>
          <w:numId w:val="11"/>
        </w:num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 xml:space="preserve">Đối với sức khỏe của con người: </w:t>
      </w:r>
    </w:p>
    <w:p w:rsidR="00F72D8F" w:rsidRPr="00E2704E" w:rsidRDefault="00B43C0E" w:rsidP="00C8570D">
      <w:p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ab/>
      </w:r>
      <w:r w:rsidRPr="00E2704E">
        <w:rPr>
          <w:rFonts w:cs="Times New Roman"/>
          <w:color w:val="auto"/>
          <w:szCs w:val="26"/>
          <w:lang w:val="pt-BR"/>
        </w:rPr>
        <w:tab/>
        <w:t xml:space="preserve">+ Bụi gây ảnh hưởng trực tiếp đến con người thông qua đường hô hấp (viêm mũi, họng, khí quản,...), bệnh ngoài da (gây kích thích da, sinh mụn nhọt,...), bụi bắn vào mắt gây đau mắt, kích thích màng tiếp hợp lâu dần gây viêm màng tiếp hợp, làm giảm khả năng thị giác. </w:t>
      </w:r>
    </w:p>
    <w:p w:rsidR="00F72D8F" w:rsidRPr="00E2704E" w:rsidRDefault="00B43C0E" w:rsidP="00C8570D">
      <w:p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ab/>
      </w:r>
      <w:r w:rsidRPr="00E2704E">
        <w:rPr>
          <w:rFonts w:cs="Times New Roman"/>
          <w:color w:val="auto"/>
          <w:szCs w:val="26"/>
          <w:lang w:val="pt-BR"/>
        </w:rPr>
        <w:tab/>
        <w:t>+ Những hạt bụi có kích thước ≤ 0,1 µm không lưu lại trong hệ thống hô hấp của con người. Loại từ 1 – 5 µm sẽ bám dính vào phế nang phổi. Loại lớn hơn 5 µm được đọng lại phần trên hệ hô hấp.</w:t>
      </w:r>
    </w:p>
    <w:p w:rsidR="00F72D8F" w:rsidRPr="00E2704E" w:rsidRDefault="00B43C0E" w:rsidP="00C8570D">
      <w:pPr>
        <w:pStyle w:val="ListParagraph"/>
        <w:numPr>
          <w:ilvl w:val="0"/>
          <w:numId w:val="11"/>
        </w:num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Bên cạnh đó, bụi còn gây ra các tác động khác đến thực vật như:</w:t>
      </w:r>
    </w:p>
    <w:p w:rsidR="00F72D8F" w:rsidRPr="00E2704E" w:rsidRDefault="00B43C0E" w:rsidP="00C8570D">
      <w:p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ab/>
      </w:r>
      <w:r w:rsidRPr="00E2704E">
        <w:rPr>
          <w:rFonts w:cs="Times New Roman"/>
          <w:color w:val="auto"/>
          <w:szCs w:val="26"/>
          <w:lang w:val="pt-BR"/>
        </w:rPr>
        <w:tab/>
        <w:t>+ Các hạt bụi cỡ lớn đọng trên bề mặt lá cây làm giảm khả năng trao đổi không khí và quang hợp, kìm hãm sự phát triển của cây cối;</w:t>
      </w:r>
    </w:p>
    <w:p w:rsidR="00F72D8F" w:rsidRPr="00E2704E" w:rsidRDefault="00B43C0E" w:rsidP="00C8570D">
      <w:pPr>
        <w:tabs>
          <w:tab w:val="left" w:pos="426"/>
        </w:tabs>
        <w:spacing w:beforeLines="60" w:before="144" w:afterLines="60" w:after="144"/>
        <w:jc w:val="both"/>
        <w:rPr>
          <w:rFonts w:cs="Times New Roman"/>
          <w:color w:val="auto"/>
          <w:szCs w:val="26"/>
          <w:lang w:val="pt-BR"/>
        </w:rPr>
      </w:pPr>
      <w:r w:rsidRPr="00E2704E">
        <w:rPr>
          <w:rFonts w:cs="Times New Roman"/>
          <w:color w:val="auto"/>
          <w:szCs w:val="26"/>
          <w:lang w:val="pt-BR"/>
        </w:rPr>
        <w:tab/>
      </w:r>
      <w:r w:rsidRPr="00E2704E">
        <w:rPr>
          <w:rFonts w:cs="Times New Roman"/>
          <w:color w:val="auto"/>
          <w:szCs w:val="26"/>
          <w:lang w:val="pt-BR"/>
        </w:rPr>
        <w:tab/>
        <w:t>+ Bụi còn làm bẩn và ăn mòn nhà cửa, vật liệu và lớp sơn, làm tăng chi phí lau chùi và bảo dưỡng.</w:t>
      </w:r>
    </w:p>
    <w:p w:rsidR="00F72D8F" w:rsidRPr="00E2704E" w:rsidRDefault="00B43C0E" w:rsidP="00C8570D">
      <w:pPr>
        <w:pStyle w:val="ListParagraph"/>
        <w:numPr>
          <w:ilvl w:val="0"/>
          <w:numId w:val="11"/>
        </w:numPr>
        <w:tabs>
          <w:tab w:val="left" w:pos="426"/>
        </w:tabs>
        <w:spacing w:beforeLines="60" w:before="144" w:afterLines="60" w:after="144"/>
        <w:ind w:left="0" w:firstLine="360"/>
        <w:jc w:val="both"/>
        <w:rPr>
          <w:rFonts w:cs="Times New Roman"/>
          <w:color w:val="auto"/>
          <w:szCs w:val="26"/>
          <w:lang w:val="pt-BR"/>
        </w:rPr>
      </w:pPr>
      <w:r w:rsidRPr="00E2704E">
        <w:rPr>
          <w:rFonts w:cs="Times New Roman"/>
          <w:color w:val="auto"/>
          <w:szCs w:val="26"/>
          <w:lang w:val="pt-BR"/>
        </w:rPr>
        <w:t>Bụi ngoài ảnh hưởng trực tiếp đến công nhân thi công.</w:t>
      </w:r>
    </w:p>
    <w:p w:rsidR="00F72D8F" w:rsidRPr="00E2704E" w:rsidRDefault="00B43C0E" w:rsidP="00C8570D">
      <w:pPr>
        <w:spacing w:beforeLines="60" w:before="144" w:afterLines="60" w:after="144"/>
        <w:jc w:val="both"/>
        <w:rPr>
          <w:rFonts w:eastAsia="Times New Roman" w:cs="Times New Roman"/>
          <w:i/>
          <w:color w:val="auto"/>
          <w:szCs w:val="26"/>
          <w:lang w:val="vi-VN"/>
        </w:rPr>
      </w:pPr>
      <w:r w:rsidRPr="00E2704E">
        <w:rPr>
          <w:rFonts w:eastAsia="Times New Roman" w:cs="Times New Roman"/>
          <w:i/>
          <w:color w:val="auto"/>
          <w:szCs w:val="26"/>
          <w:lang w:val="it-IT"/>
        </w:rPr>
        <w:t>(A3)</w:t>
      </w:r>
      <w:r w:rsidRPr="00E2704E">
        <w:rPr>
          <w:rFonts w:eastAsia="Times New Roman" w:cs="Times New Roman"/>
          <w:i/>
          <w:color w:val="auto"/>
          <w:szCs w:val="26"/>
          <w:lang w:val="vi-VN"/>
        </w:rPr>
        <w:t xml:space="preserve"> Khí thải</w:t>
      </w:r>
      <w:r w:rsidRPr="00E2704E">
        <w:rPr>
          <w:rFonts w:eastAsia="Times New Roman" w:cs="Times New Roman"/>
          <w:i/>
          <w:color w:val="auto"/>
          <w:szCs w:val="26"/>
          <w:lang w:val="it-IT"/>
        </w:rPr>
        <w:t xml:space="preserve"> động cơ phát sinh từ các phương tiện vận chuyển</w:t>
      </w:r>
      <w:r w:rsidRPr="00E2704E">
        <w:rPr>
          <w:rFonts w:eastAsia="Times New Roman" w:cs="Times New Roman"/>
          <w:i/>
          <w:color w:val="auto"/>
          <w:szCs w:val="26"/>
          <w:lang w:val="vi-VN"/>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it-IT"/>
        </w:rPr>
      </w:pPr>
      <w:r w:rsidRPr="00E2704E">
        <w:rPr>
          <w:rFonts w:eastAsia="Times New Roman" w:cs="Times New Roman"/>
          <w:color w:val="auto"/>
          <w:szCs w:val="26"/>
          <w:lang w:val="it-IT"/>
        </w:rPr>
        <w:t xml:space="preserve">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w:t>
      </w:r>
      <w:r w:rsidR="003729F0">
        <w:rPr>
          <w:rFonts w:eastAsia="Times New Roman" w:cs="Times New Roman"/>
          <w:color w:val="auto"/>
          <w:szCs w:val="26"/>
          <w:lang w:val="it-IT"/>
        </w:rPr>
        <w:t>10</w:t>
      </w:r>
      <w:r w:rsidRPr="00E2704E">
        <w:rPr>
          <w:rFonts w:eastAsia="Times New Roman" w:cs="Times New Roman"/>
          <w:color w:val="auto"/>
          <w:szCs w:val="26"/>
          <w:lang w:val="it-IT"/>
        </w:rPr>
        <w:t xml:space="preserve"> tấn, sử dụng nguyên liệu dầu Diezel, hàm lượng lưu huỳnh trong dầu Diezel là 0,5%.</w:t>
      </w:r>
    </w:p>
    <w:p w:rsidR="00F72D8F" w:rsidRPr="00E2704E" w:rsidRDefault="00B43C0E" w:rsidP="00C8570D">
      <w:pPr>
        <w:spacing w:beforeLines="60" w:before="144" w:afterLines="60" w:after="144"/>
        <w:ind w:firstLine="567"/>
        <w:jc w:val="both"/>
        <w:rPr>
          <w:rFonts w:eastAsia="Times New Roman" w:cs="Times New Roman"/>
          <w:color w:val="auto"/>
          <w:spacing w:val="-4"/>
          <w:szCs w:val="26"/>
          <w:lang w:val="it-IT"/>
        </w:rPr>
      </w:pPr>
      <w:r w:rsidRPr="00E2704E">
        <w:rPr>
          <w:rFonts w:eastAsia="Times New Roman" w:cs="Times New Roman"/>
          <w:color w:val="auto"/>
          <w:spacing w:val="-4"/>
          <w:szCs w:val="26"/>
          <w:lang w:val="it-IT"/>
        </w:rPr>
        <w:lastRenderedPageBreak/>
        <w:t>Dựa vào hệ số ô nhiễm do Tổ chức Y tế Thế giới (WHO) thiết lập đối với các loại xe vận tải sử dụng dầu Diezel có công suất 3,5 - 16,0 tấn, quãng đường vận chuyển nguyên vật liệu trên từng cung đường cụ thể như bảng 1.5, Mục 1.6 và quy mô, khối lượng vận chuyển của Dự án, tải lượng các chất ô nhiễm từ hoạt động vận chuyển được thể hiện tại bảng sau:</w:t>
      </w:r>
    </w:p>
    <w:p w:rsidR="00F72D8F" w:rsidRPr="00E2704E" w:rsidRDefault="00502551" w:rsidP="0079217E">
      <w:pPr>
        <w:jc w:val="center"/>
        <w:rPr>
          <w:rFonts w:eastAsia="Times New Roman" w:cs="Times New Roman"/>
          <w:b/>
          <w:color w:val="auto"/>
          <w:szCs w:val="26"/>
          <w:lang w:val="it-IT"/>
        </w:rPr>
      </w:pPr>
      <w:bookmarkStart w:id="242" w:name="_Toc69656737"/>
      <w:r w:rsidRPr="00E2704E">
        <w:rPr>
          <w:rFonts w:eastAsia="Times New Roman" w:cs="Times New Roman"/>
          <w:b/>
          <w:color w:val="auto"/>
          <w:szCs w:val="26"/>
          <w:lang w:val="it-IT"/>
        </w:rPr>
        <w:t>Bảng 3.</w:t>
      </w:r>
      <w:r w:rsidR="00ED216A" w:rsidRPr="00E2704E">
        <w:rPr>
          <w:rFonts w:eastAsia="Times New Roman" w:cs="Times New Roman"/>
          <w:b/>
          <w:color w:val="auto"/>
          <w:szCs w:val="26"/>
          <w:lang w:val="it-IT"/>
        </w:rPr>
        <w:fldChar w:fldCharType="begin"/>
      </w:r>
      <w:r w:rsidRPr="00E2704E">
        <w:rPr>
          <w:rFonts w:eastAsia="Times New Roman" w:cs="Times New Roman"/>
          <w:b/>
          <w:color w:val="auto"/>
          <w:szCs w:val="26"/>
          <w:lang w:val="it-IT"/>
        </w:rPr>
        <w:instrText xml:space="preserve"> SEQ Bảng_3. \* ARABIC </w:instrText>
      </w:r>
      <w:r w:rsidR="00ED216A" w:rsidRPr="00E2704E">
        <w:rPr>
          <w:rFonts w:eastAsia="Times New Roman" w:cs="Times New Roman"/>
          <w:b/>
          <w:color w:val="auto"/>
          <w:szCs w:val="26"/>
          <w:lang w:val="it-IT"/>
        </w:rPr>
        <w:fldChar w:fldCharType="separate"/>
      </w:r>
      <w:r w:rsidR="004725D1">
        <w:rPr>
          <w:rFonts w:eastAsia="Times New Roman" w:cs="Times New Roman"/>
          <w:b/>
          <w:noProof/>
          <w:color w:val="auto"/>
          <w:szCs w:val="26"/>
          <w:lang w:val="it-IT"/>
        </w:rPr>
        <w:t>6</w:t>
      </w:r>
      <w:r w:rsidR="00ED216A" w:rsidRPr="00E2704E">
        <w:rPr>
          <w:rFonts w:eastAsia="Times New Roman" w:cs="Times New Roman"/>
          <w:b/>
          <w:color w:val="auto"/>
          <w:szCs w:val="26"/>
          <w:lang w:val="it-IT"/>
        </w:rPr>
        <w:fldChar w:fldCharType="end"/>
      </w:r>
      <w:r w:rsidRPr="00E2704E">
        <w:rPr>
          <w:rFonts w:eastAsia="Times New Roman" w:cs="Times New Roman"/>
          <w:b/>
          <w:color w:val="auto"/>
          <w:szCs w:val="26"/>
          <w:lang w:val="it-IT"/>
        </w:rPr>
        <w:t xml:space="preserve">. </w:t>
      </w:r>
      <w:r w:rsidR="00B43C0E" w:rsidRPr="00E2704E">
        <w:rPr>
          <w:rFonts w:eastAsia="Times New Roman" w:cs="Times New Roman"/>
          <w:b/>
          <w:color w:val="auto"/>
          <w:szCs w:val="26"/>
          <w:lang w:val="it-IT"/>
        </w:rPr>
        <w:t>Tải lượng các chất ô nhiễm sinh ra từ hoạt động vận tải trên</w:t>
      </w:r>
      <w:bookmarkEnd w:id="242"/>
    </w:p>
    <w:p w:rsidR="00F72D8F" w:rsidRPr="00E2704E" w:rsidRDefault="00B43C0E" w:rsidP="0079217E">
      <w:pPr>
        <w:jc w:val="center"/>
        <w:rPr>
          <w:rFonts w:eastAsia="Times New Roman" w:cs="Times New Roman"/>
          <w:b/>
          <w:color w:val="auto"/>
          <w:szCs w:val="26"/>
        </w:rPr>
      </w:pPr>
      <w:r w:rsidRPr="00E2704E">
        <w:rPr>
          <w:rFonts w:eastAsia="Times New Roman" w:cs="Times New Roman"/>
          <w:b/>
          <w:color w:val="auto"/>
          <w:szCs w:val="26"/>
        </w:rPr>
        <w:t>các tuyến đường vận chuyển</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360"/>
        <w:gridCol w:w="2336"/>
        <w:gridCol w:w="1985"/>
        <w:gridCol w:w="2749"/>
      </w:tblGrid>
      <w:tr w:rsidR="00C84E98" w:rsidRPr="00E2704E">
        <w:trPr>
          <w:trHeight w:val="181"/>
          <w:tblHeader/>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SimSun" w:cs="Times New Roman"/>
                <w:b/>
                <w:bCs/>
                <w:color w:val="auto"/>
                <w:szCs w:val="26"/>
                <w:lang w:val="vi-VN" w:eastAsia="vi-VN"/>
              </w:rPr>
              <w:t>STT</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SimSun" w:cs="Times New Roman"/>
                <w:b/>
                <w:bCs/>
                <w:color w:val="auto"/>
                <w:szCs w:val="26"/>
                <w:lang w:val="vi-VN" w:eastAsia="vi-VN"/>
              </w:rPr>
              <w:t>Chất ô nhiễm</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Times New Roman" w:cs="Times New Roman"/>
                <w:b/>
                <w:bCs/>
                <w:color w:val="auto"/>
                <w:szCs w:val="26"/>
                <w:lang w:val="de-DE" w:eastAsia="vi-VN"/>
              </w:rPr>
              <w:t>(*)Tải lượng (kg)/1.000km</w:t>
            </w:r>
          </w:p>
        </w:tc>
        <w:tc>
          <w:tcPr>
            <w:tcW w:w="1985"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SimSun" w:cs="Times New Roman"/>
                <w:b/>
                <w:bCs/>
                <w:color w:val="auto"/>
                <w:szCs w:val="26"/>
                <w:lang w:val="vi-VN" w:eastAsia="vi-VN"/>
              </w:rPr>
              <w:t>Tổng chiều dài (1.000km)</w:t>
            </w:r>
          </w:p>
        </w:tc>
        <w:tc>
          <w:tcPr>
            <w:tcW w:w="2749"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SimSun" w:cs="Times New Roman"/>
                <w:b/>
                <w:bCs/>
                <w:color w:val="auto"/>
                <w:szCs w:val="26"/>
                <w:lang w:val="vi-VN" w:eastAsia="vi-VN"/>
              </w:rPr>
              <w:t>Tổng tải lượng(kg/thời gian vận chuyển)</w:t>
            </w:r>
          </w:p>
        </w:tc>
      </w:tr>
      <w:tr w:rsidR="00C84E98" w:rsidRPr="00E2704E">
        <w:trPr>
          <w:trHeight w:val="330"/>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1</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Bụi khói</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0,9</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745F71" w:rsidP="003729F0">
            <w:pPr>
              <w:jc w:val="center"/>
              <w:rPr>
                <w:rFonts w:eastAsia="Times New Roman" w:cs="Times New Roman"/>
                <w:color w:val="auto"/>
                <w:szCs w:val="26"/>
                <w:lang w:val="vi-VN" w:eastAsia="vi-VN"/>
              </w:rPr>
            </w:pPr>
            <w:r w:rsidRPr="00E2704E">
              <w:rPr>
                <w:rFonts w:cs="Times New Roman"/>
                <w:color w:val="auto"/>
                <w:szCs w:val="26"/>
                <w:lang w:eastAsia="vi-VN"/>
              </w:rPr>
              <w:t>3</w:t>
            </w:r>
            <w:r w:rsidR="003729F0">
              <w:rPr>
                <w:rFonts w:cs="Times New Roman"/>
                <w:color w:val="auto"/>
                <w:szCs w:val="26"/>
                <w:lang w:eastAsia="vi-VN"/>
              </w:rPr>
              <w:t>5</w:t>
            </w:r>
            <w:r w:rsidRPr="00E2704E">
              <w:rPr>
                <w:rFonts w:cs="Times New Roman"/>
                <w:color w:val="auto"/>
                <w:szCs w:val="26"/>
                <w:lang w:eastAsia="vi-VN"/>
              </w:rPr>
              <w:t>,</w:t>
            </w:r>
            <w:r w:rsidR="003729F0">
              <w:rPr>
                <w:rFonts w:cs="Times New Roman"/>
                <w:color w:val="auto"/>
                <w:szCs w:val="26"/>
                <w:lang w:eastAsia="vi-VN"/>
              </w:rPr>
              <w:t>7</w:t>
            </w:r>
          </w:p>
        </w:tc>
        <w:tc>
          <w:tcPr>
            <w:tcW w:w="2749" w:type="dxa"/>
            <w:tcBorders>
              <w:top w:val="single" w:sz="4" w:space="0" w:color="auto"/>
              <w:left w:val="single" w:sz="4" w:space="0" w:color="auto"/>
              <w:bottom w:val="single" w:sz="4" w:space="0" w:color="auto"/>
              <w:right w:val="single" w:sz="4" w:space="0" w:color="auto"/>
            </w:tcBorders>
            <w:vAlign w:val="bottom"/>
          </w:tcPr>
          <w:p w:rsidR="00F72D8F" w:rsidRPr="00E2704E" w:rsidRDefault="00745F71"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27,315</w:t>
            </w:r>
          </w:p>
        </w:tc>
      </w:tr>
      <w:tr w:rsidR="00C84E98" w:rsidRPr="00E2704E">
        <w:trPr>
          <w:trHeight w:val="330"/>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2</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SO</w:t>
            </w:r>
            <w:r w:rsidRPr="00E2704E">
              <w:rPr>
                <w:rFonts w:eastAsia="SimSun" w:cs="Times New Roman"/>
                <w:color w:val="auto"/>
                <w:szCs w:val="26"/>
                <w:vertAlign w:val="subscript"/>
                <w:lang w:val="vi-VN" w:eastAsia="vi-VN"/>
              </w:rPr>
              <w:t>2</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4,15S</w:t>
            </w: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color w:val="auto"/>
                <w:szCs w:val="26"/>
                <w:lang w:val="vi-VN" w:eastAsia="vi-VN"/>
              </w:rPr>
            </w:pPr>
          </w:p>
        </w:tc>
        <w:tc>
          <w:tcPr>
            <w:tcW w:w="2749" w:type="dxa"/>
            <w:tcBorders>
              <w:top w:val="single" w:sz="4" w:space="0" w:color="auto"/>
              <w:left w:val="single" w:sz="4" w:space="0" w:color="auto"/>
              <w:bottom w:val="single" w:sz="4" w:space="0" w:color="auto"/>
              <w:right w:val="single" w:sz="4" w:space="0" w:color="auto"/>
            </w:tcBorders>
            <w:vAlign w:val="bottom"/>
          </w:tcPr>
          <w:p w:rsidR="00F72D8F" w:rsidRPr="00E2704E" w:rsidRDefault="00745F71"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135,95</w:t>
            </w:r>
          </w:p>
        </w:tc>
      </w:tr>
      <w:tr w:rsidR="00C84E98" w:rsidRPr="00E2704E">
        <w:trPr>
          <w:trHeight w:val="330"/>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3</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NO</w:t>
            </w:r>
            <w:r w:rsidRPr="00E2704E">
              <w:rPr>
                <w:rFonts w:eastAsia="SimSun" w:cs="Times New Roman"/>
                <w:color w:val="auto"/>
                <w:szCs w:val="26"/>
                <w:vertAlign w:val="subscript"/>
                <w:lang w:val="vi-VN" w:eastAsia="vi-VN"/>
              </w:rPr>
              <w:t>x</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14,4</w:t>
            </w: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color w:val="auto"/>
                <w:szCs w:val="26"/>
                <w:lang w:val="vi-VN" w:eastAsia="vi-VN"/>
              </w:rPr>
            </w:pPr>
          </w:p>
        </w:tc>
        <w:tc>
          <w:tcPr>
            <w:tcW w:w="2749" w:type="dxa"/>
            <w:tcBorders>
              <w:top w:val="single" w:sz="4" w:space="0" w:color="auto"/>
              <w:left w:val="single" w:sz="4" w:space="0" w:color="auto"/>
              <w:bottom w:val="single" w:sz="4" w:space="0" w:color="auto"/>
              <w:right w:val="single" w:sz="4" w:space="0" w:color="auto"/>
            </w:tcBorders>
            <w:vAlign w:val="bottom"/>
          </w:tcPr>
          <w:p w:rsidR="00F72D8F" w:rsidRPr="00E2704E" w:rsidRDefault="00745F71"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437,04</w:t>
            </w:r>
          </w:p>
        </w:tc>
      </w:tr>
      <w:tr w:rsidR="00C84E98" w:rsidRPr="00E2704E">
        <w:trPr>
          <w:trHeight w:val="330"/>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4</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CO</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SimSun" w:cs="Times New Roman"/>
                <w:color w:val="auto"/>
                <w:szCs w:val="26"/>
                <w:lang w:val="vi-VN" w:eastAsia="vi-VN"/>
              </w:rPr>
              <w:t>2,9</w:t>
            </w: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color w:val="auto"/>
                <w:szCs w:val="26"/>
                <w:lang w:val="vi-VN" w:eastAsia="vi-VN"/>
              </w:rPr>
            </w:pPr>
          </w:p>
        </w:tc>
        <w:tc>
          <w:tcPr>
            <w:tcW w:w="2749" w:type="dxa"/>
            <w:tcBorders>
              <w:top w:val="single" w:sz="4" w:space="0" w:color="auto"/>
              <w:left w:val="single" w:sz="4" w:space="0" w:color="auto"/>
              <w:bottom w:val="single" w:sz="4" w:space="0" w:color="auto"/>
              <w:right w:val="single" w:sz="4" w:space="0" w:color="auto"/>
            </w:tcBorders>
            <w:vAlign w:val="bottom"/>
          </w:tcPr>
          <w:p w:rsidR="00F72D8F" w:rsidRPr="00E2704E" w:rsidRDefault="00745F71"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88,015</w:t>
            </w:r>
          </w:p>
        </w:tc>
      </w:tr>
      <w:tr w:rsidR="00C84E98" w:rsidRPr="00E2704E">
        <w:trPr>
          <w:trHeight w:val="330"/>
        </w:trPr>
        <w:tc>
          <w:tcPr>
            <w:tcW w:w="84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SimSun" w:cs="Times New Roman"/>
                <w:color w:val="auto"/>
                <w:szCs w:val="26"/>
                <w:lang w:val="vi-VN" w:eastAsia="vi-VN"/>
              </w:rPr>
            </w:pPr>
            <w:r w:rsidRPr="00E2704E">
              <w:rPr>
                <w:rFonts w:eastAsia="SimSun" w:cs="Times New Roman"/>
                <w:color w:val="auto"/>
                <w:szCs w:val="26"/>
                <w:lang w:val="vi-VN" w:eastAsia="vi-VN"/>
              </w:rPr>
              <w:t>5</w:t>
            </w:r>
          </w:p>
        </w:tc>
        <w:tc>
          <w:tcPr>
            <w:tcW w:w="136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SimSun" w:cs="Times New Roman"/>
                <w:color w:val="auto"/>
                <w:szCs w:val="26"/>
                <w:lang w:val="vi-VN" w:eastAsia="vi-VN"/>
              </w:rPr>
            </w:pPr>
            <w:r w:rsidRPr="00E2704E">
              <w:rPr>
                <w:rFonts w:eastAsia="SimSun" w:cs="Times New Roman"/>
                <w:color w:val="auto"/>
                <w:szCs w:val="26"/>
                <w:lang w:val="vi-VN" w:eastAsia="vi-VN"/>
              </w:rPr>
              <w:t>THC</w:t>
            </w:r>
          </w:p>
        </w:tc>
        <w:tc>
          <w:tcPr>
            <w:tcW w:w="233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SimSun" w:cs="Times New Roman"/>
                <w:color w:val="auto"/>
                <w:szCs w:val="26"/>
                <w:lang w:val="vi-VN" w:eastAsia="vi-VN"/>
              </w:rPr>
            </w:pPr>
            <w:r w:rsidRPr="00E2704E">
              <w:rPr>
                <w:rFonts w:eastAsia="SimSun" w:cs="Times New Roman"/>
                <w:color w:val="auto"/>
                <w:szCs w:val="26"/>
                <w:lang w:val="vi-VN" w:eastAsia="vi-VN"/>
              </w:rPr>
              <w:t>0,8</w:t>
            </w:r>
          </w:p>
        </w:tc>
        <w:tc>
          <w:tcPr>
            <w:tcW w:w="0" w:type="auto"/>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eastAsia="Times New Roman" w:cs="Times New Roman"/>
                <w:color w:val="auto"/>
                <w:szCs w:val="26"/>
                <w:lang w:val="vi-VN" w:eastAsia="vi-VN"/>
              </w:rPr>
            </w:pPr>
          </w:p>
        </w:tc>
        <w:tc>
          <w:tcPr>
            <w:tcW w:w="2749" w:type="dxa"/>
            <w:tcBorders>
              <w:top w:val="single" w:sz="4" w:space="0" w:color="auto"/>
              <w:left w:val="single" w:sz="4" w:space="0" w:color="auto"/>
              <w:bottom w:val="single" w:sz="4" w:space="0" w:color="auto"/>
              <w:right w:val="single" w:sz="4" w:space="0" w:color="auto"/>
            </w:tcBorders>
            <w:vAlign w:val="bottom"/>
          </w:tcPr>
          <w:p w:rsidR="00F72D8F" w:rsidRPr="00E2704E" w:rsidRDefault="00745F71"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24,28</w:t>
            </w:r>
          </w:p>
        </w:tc>
      </w:tr>
    </w:tbl>
    <w:p w:rsidR="00F72D8F" w:rsidRPr="00E2704E" w:rsidRDefault="00B43C0E" w:rsidP="00C8570D">
      <w:pPr>
        <w:widowControl w:val="0"/>
        <w:spacing w:beforeLines="60" w:before="144" w:afterLines="60" w:after="144"/>
        <w:ind w:firstLine="567"/>
        <w:jc w:val="right"/>
        <w:rPr>
          <w:rFonts w:eastAsia="Times New Roman" w:cs="Times New Roman"/>
          <w:i/>
          <w:color w:val="auto"/>
          <w:szCs w:val="26"/>
        </w:rPr>
      </w:pPr>
      <w:r w:rsidRPr="00E2704E">
        <w:rPr>
          <w:rFonts w:eastAsia="Times New Roman" w:cs="Times New Roman"/>
          <w:i/>
          <w:color w:val="auto"/>
          <w:szCs w:val="26"/>
        </w:rPr>
        <w:t>(Nguồn: (*)Assessment of sources of air, water and land pollution - WHO 1993)</w:t>
      </w:r>
    </w:p>
    <w:p w:rsidR="00F72D8F" w:rsidRPr="00E2704E" w:rsidRDefault="00B43C0E" w:rsidP="00C8570D">
      <w:pPr>
        <w:widowControl w:val="0"/>
        <w:spacing w:beforeLines="60" w:before="144" w:afterLines="60" w:after="144"/>
        <w:ind w:firstLine="567"/>
        <w:rPr>
          <w:rFonts w:eastAsia="Times New Roman" w:cs="Times New Roman"/>
          <w:bCs/>
          <w:i/>
          <w:color w:val="auto"/>
          <w:szCs w:val="26"/>
        </w:rPr>
      </w:pPr>
      <w:r w:rsidRPr="00E2704E">
        <w:rPr>
          <w:rFonts w:eastAsia="Times New Roman" w:cs="Times New Roman"/>
          <w:bCs/>
          <w:i/>
          <w:iCs/>
          <w:color w:val="auto"/>
          <w:szCs w:val="26"/>
          <w:u w:val="single"/>
        </w:rPr>
        <w:t>Ghi chú:</w:t>
      </w:r>
      <w:r w:rsidRPr="00E2704E">
        <w:rPr>
          <w:rFonts w:eastAsia="Times New Roman" w:cs="Times New Roman"/>
          <w:i/>
          <w:color w:val="auto"/>
          <w:szCs w:val="26"/>
        </w:rPr>
        <w:t xml:space="preserve"> S: Hàm lượng lưu huỳnh trong dầu Diesel là 0,5%</w:t>
      </w:r>
    </w:p>
    <w:p w:rsidR="00F72D8F" w:rsidRPr="00E2704E" w:rsidRDefault="00B43C0E" w:rsidP="00C8570D">
      <w:pPr>
        <w:spacing w:beforeLines="60" w:before="144" w:afterLines="60" w:after="144"/>
        <w:ind w:firstLine="562"/>
        <w:jc w:val="both"/>
        <w:rPr>
          <w:rFonts w:eastAsia="Times New Roman" w:cs="Times New Roman"/>
          <w:color w:val="auto"/>
          <w:szCs w:val="26"/>
        </w:rPr>
      </w:pPr>
      <w:r w:rsidRPr="00E2704E">
        <w:rPr>
          <w:rFonts w:eastAsia="Times New Roman" w:cs="Times New Roman"/>
          <w:color w:val="auto"/>
          <w:szCs w:val="26"/>
        </w:rPr>
        <w:t xml:space="preserve">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w:t>
      </w:r>
    </w:p>
    <w:p w:rsidR="00F72D8F" w:rsidRPr="00E2704E" w:rsidRDefault="00B43C0E" w:rsidP="00C8570D">
      <w:pPr>
        <w:spacing w:beforeLines="60" w:before="144" w:afterLines="60" w:after="144"/>
        <w:ind w:firstLine="562"/>
        <w:jc w:val="both"/>
        <w:rPr>
          <w:rFonts w:eastAsia="Times New Roman" w:cs="Times New Roman"/>
          <w:color w:val="auto"/>
          <w:szCs w:val="26"/>
        </w:rPr>
      </w:pPr>
      <w:r w:rsidRPr="00E2704E">
        <w:rPr>
          <w:rFonts w:eastAsia="Times New Roman" w:cs="Times New Roman"/>
          <w:color w:val="auto"/>
          <w:szCs w:val="26"/>
        </w:rPr>
        <w:t>Tuy nhiên, do quá trình vận chuyển không tập trung quá nhiều phương tiện cùng trên một tuyến đường nên dự báo nồng độ các chất ô nhiễm có trong thành phần khí thải động cơ phát sinh dọc theo hai bên lề đường của tuyến đường vận chuyển vẫn có giá trị nằm trong giới hạn cho phép theo QCVN 05:2013/BTNMT và QCVN 06:2009/BTNMT. Khí thải phát sinh do phương tiện vận chuyển của dự án không gây tác động đáng kể đến môi trường không khí xung quanh.</w:t>
      </w:r>
    </w:p>
    <w:p w:rsidR="00F72D8F" w:rsidRPr="00E2704E" w:rsidRDefault="00B43C0E" w:rsidP="00C8570D">
      <w:pPr>
        <w:spacing w:beforeLines="60" w:before="144" w:afterLines="60" w:after="144"/>
        <w:jc w:val="both"/>
        <w:rPr>
          <w:rFonts w:eastAsia="Times New Roman" w:cs="Times New Roman"/>
          <w:bCs/>
          <w:i/>
          <w:color w:val="auto"/>
          <w:szCs w:val="26"/>
        </w:rPr>
      </w:pPr>
      <w:r w:rsidRPr="00E2704E">
        <w:rPr>
          <w:rFonts w:eastAsia="Times New Roman" w:cs="Times New Roman"/>
          <w:bCs/>
          <w:i/>
          <w:color w:val="auto"/>
          <w:szCs w:val="26"/>
        </w:rPr>
        <w:t>(A</w:t>
      </w:r>
      <w:r w:rsidR="000D2E10" w:rsidRPr="00E2704E">
        <w:rPr>
          <w:rFonts w:eastAsia="Times New Roman" w:cs="Times New Roman"/>
          <w:bCs/>
          <w:i/>
          <w:color w:val="auto"/>
          <w:szCs w:val="26"/>
        </w:rPr>
        <w:t>5</w:t>
      </w:r>
      <w:r w:rsidRPr="00E2704E">
        <w:rPr>
          <w:rFonts w:eastAsia="Times New Roman" w:cs="Times New Roman"/>
          <w:bCs/>
          <w:i/>
          <w:color w:val="auto"/>
          <w:szCs w:val="26"/>
        </w:rPr>
        <w:t xml:space="preserve">) Đối với ô nhiễm do khí thải trên công trường xây dựng: </w:t>
      </w:r>
    </w:p>
    <w:p w:rsidR="00F72D8F" w:rsidRPr="00E2704E" w:rsidRDefault="00B43C0E" w:rsidP="00C8570D">
      <w:pPr>
        <w:spacing w:beforeLines="60" w:before="144" w:afterLines="60" w:after="144"/>
        <w:ind w:firstLine="567"/>
        <w:jc w:val="both"/>
        <w:rPr>
          <w:rFonts w:eastAsia="Times New Roman" w:cs="Times New Roman"/>
          <w:color w:val="auto"/>
          <w:szCs w:val="26"/>
          <w:lang w:val="pt-BR"/>
        </w:rPr>
      </w:pPr>
      <w:r w:rsidRPr="00E2704E">
        <w:rPr>
          <w:rFonts w:eastAsia="Times New Roman" w:cs="Times New Roman"/>
          <w:color w:val="auto"/>
          <w:szCs w:val="26"/>
          <w:lang w:val="pt-BR"/>
        </w:rPr>
        <w:t>Dựa vào số lượng các máy thi công chính trong giai đoạn thi công và căn cứ Thông tư 06/2005/TT-BXD ngày 15 tháng 4 năm 2005 về việc hướng dẫn phương pháp xây dựng giá ca máy và thiết bị thi công, với 1 ca máy khoảng 8 giờ/ngày, ước tính được lượng nhiên liệu tiêu thụ cho hoạt động của máy móc và thiết bị sử dụng dầu trong quá trình thi công tại bảng dưới đây:</w:t>
      </w:r>
    </w:p>
    <w:p w:rsidR="00F72D8F" w:rsidRPr="00E2704E" w:rsidRDefault="00502551" w:rsidP="00C8570D">
      <w:pPr>
        <w:spacing w:beforeLines="60" w:before="144" w:afterLines="60" w:after="144"/>
        <w:jc w:val="center"/>
        <w:rPr>
          <w:rFonts w:eastAsia="Times New Roman" w:cs="Times New Roman"/>
          <w:b/>
          <w:color w:val="auto"/>
          <w:szCs w:val="26"/>
          <w:lang w:val="it-IT"/>
        </w:rPr>
      </w:pPr>
      <w:bookmarkStart w:id="243" w:name="_Toc69656738"/>
      <w:r w:rsidRPr="00E2704E">
        <w:rPr>
          <w:rFonts w:eastAsia="Times New Roman" w:cs="Times New Roman"/>
          <w:b/>
          <w:color w:val="auto"/>
          <w:szCs w:val="26"/>
          <w:lang w:val="it-IT"/>
        </w:rPr>
        <w:t>Bảng 3.</w:t>
      </w:r>
      <w:r w:rsidR="00ED216A" w:rsidRPr="00E2704E">
        <w:rPr>
          <w:rFonts w:eastAsia="Times New Roman" w:cs="Times New Roman"/>
          <w:b/>
          <w:color w:val="auto"/>
          <w:szCs w:val="26"/>
          <w:lang w:val="it-IT"/>
        </w:rPr>
        <w:fldChar w:fldCharType="begin"/>
      </w:r>
      <w:r w:rsidRPr="00E2704E">
        <w:rPr>
          <w:rFonts w:eastAsia="Times New Roman" w:cs="Times New Roman"/>
          <w:b/>
          <w:color w:val="auto"/>
          <w:szCs w:val="26"/>
          <w:lang w:val="it-IT"/>
        </w:rPr>
        <w:instrText xml:space="preserve"> SEQ Bảng_3. \* ARABIC </w:instrText>
      </w:r>
      <w:r w:rsidR="00ED216A" w:rsidRPr="00E2704E">
        <w:rPr>
          <w:rFonts w:eastAsia="Times New Roman" w:cs="Times New Roman"/>
          <w:b/>
          <w:color w:val="auto"/>
          <w:szCs w:val="26"/>
          <w:lang w:val="it-IT"/>
        </w:rPr>
        <w:fldChar w:fldCharType="separate"/>
      </w:r>
      <w:r w:rsidR="004725D1">
        <w:rPr>
          <w:rFonts w:eastAsia="Times New Roman" w:cs="Times New Roman"/>
          <w:b/>
          <w:noProof/>
          <w:color w:val="auto"/>
          <w:szCs w:val="26"/>
          <w:lang w:val="it-IT"/>
        </w:rPr>
        <w:t>7</w:t>
      </w:r>
      <w:r w:rsidR="00ED216A" w:rsidRPr="00E2704E">
        <w:rPr>
          <w:rFonts w:eastAsia="Times New Roman" w:cs="Times New Roman"/>
          <w:b/>
          <w:color w:val="auto"/>
          <w:szCs w:val="26"/>
          <w:lang w:val="it-IT"/>
        </w:rPr>
        <w:fldChar w:fldCharType="end"/>
      </w:r>
      <w:r w:rsidRPr="00E2704E">
        <w:rPr>
          <w:rFonts w:eastAsia="Times New Roman" w:cs="Times New Roman"/>
          <w:b/>
          <w:color w:val="auto"/>
          <w:szCs w:val="26"/>
          <w:lang w:val="it-IT"/>
        </w:rPr>
        <w:t xml:space="preserve">. </w:t>
      </w:r>
      <w:r w:rsidR="00B43C0E" w:rsidRPr="00E2704E">
        <w:rPr>
          <w:rFonts w:eastAsia="Times New Roman" w:cs="Times New Roman"/>
          <w:b/>
          <w:color w:val="auto"/>
          <w:szCs w:val="26"/>
          <w:lang w:val="it-IT"/>
        </w:rPr>
        <w:t>Lượng nhiên liệu tiêu thụ cho hoạt động của các máy thi công</w:t>
      </w:r>
      <w:bookmarkEnd w:id="243"/>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498"/>
        <w:gridCol w:w="917"/>
        <w:gridCol w:w="1610"/>
        <w:gridCol w:w="1746"/>
      </w:tblGrid>
      <w:tr w:rsidR="00C84E98" w:rsidRPr="00E2704E">
        <w:trPr>
          <w:trHeight w:val="1146"/>
          <w:tblHeader/>
        </w:trPr>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Times New Roman" w:cs="Times New Roman"/>
                <w:b/>
                <w:bCs/>
                <w:color w:val="auto"/>
                <w:szCs w:val="26"/>
                <w:lang w:val="vi-VN" w:eastAsia="vi-VN"/>
              </w:rPr>
              <w:lastRenderedPageBreak/>
              <w:t>TT</w:t>
            </w:r>
          </w:p>
        </w:tc>
        <w:tc>
          <w:tcPr>
            <w:tcW w:w="2411"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Times New Roman" w:cs="Times New Roman"/>
                <w:b/>
                <w:bCs/>
                <w:color w:val="auto"/>
                <w:szCs w:val="26"/>
                <w:lang w:val="vi-VN" w:eastAsia="vi-VN"/>
              </w:rPr>
              <w:t>Loại máy</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b/>
                <w:bCs/>
                <w:color w:val="auto"/>
                <w:szCs w:val="26"/>
                <w:lang w:val="vi-VN" w:eastAsia="vi-VN"/>
              </w:rPr>
            </w:pPr>
            <w:r w:rsidRPr="00E2704E">
              <w:rPr>
                <w:rFonts w:eastAsia="Times New Roman" w:cs="Times New Roman"/>
                <w:b/>
                <w:bCs/>
                <w:color w:val="auto"/>
                <w:szCs w:val="26"/>
                <w:lang w:val="vi-VN" w:eastAsia="vi-VN"/>
              </w:rPr>
              <w:t>Số lượng</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b/>
                <w:color w:val="auto"/>
                <w:szCs w:val="26"/>
                <w:lang w:val="vi-VN" w:eastAsia="vi-VN"/>
              </w:rPr>
            </w:pPr>
            <w:r w:rsidRPr="00E2704E">
              <w:rPr>
                <w:rFonts w:eastAsia="Times New Roman" w:cs="Times New Roman"/>
                <w:b/>
                <w:color w:val="auto"/>
                <w:szCs w:val="26"/>
                <w:lang w:val="vi-VN" w:eastAsia="vi-VN"/>
              </w:rPr>
              <w:t>Dầu DO tiêu thụ ngày/thiết bị (lít) (*)</w:t>
            </w:r>
          </w:p>
        </w:tc>
        <w:tc>
          <w:tcPr>
            <w:tcW w:w="937"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b/>
                <w:color w:val="auto"/>
                <w:szCs w:val="26"/>
                <w:lang w:val="vi-VN" w:eastAsia="vi-VN"/>
              </w:rPr>
            </w:pPr>
            <w:r w:rsidRPr="00E2704E">
              <w:rPr>
                <w:rFonts w:eastAsia="Times New Roman" w:cs="Times New Roman"/>
                <w:b/>
                <w:color w:val="auto"/>
                <w:szCs w:val="26"/>
                <w:lang w:val="vi-VN" w:eastAsia="vi-VN"/>
              </w:rPr>
              <w:t>Tổng lượng dầu DO tiêu thụ ngày (lít)</w:t>
            </w:r>
          </w:p>
        </w:tc>
      </w:tr>
      <w:tr w:rsidR="00C84E98" w:rsidRPr="00E2704E">
        <w:trPr>
          <w:trHeight w:val="270"/>
        </w:trPr>
        <w:tc>
          <w:tcPr>
            <w:tcW w:w="29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1</w:t>
            </w:r>
          </w:p>
        </w:tc>
        <w:tc>
          <w:tcPr>
            <w:tcW w:w="2411"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Máy đào một gầu, bánh xích - dung tích 1,</w:t>
            </w:r>
            <w:r w:rsidR="00D65794" w:rsidRPr="00E2704E">
              <w:rPr>
                <w:rFonts w:eastAsia="Times New Roman" w:cs="Times New Roman"/>
                <w:color w:val="auto"/>
                <w:szCs w:val="26"/>
                <w:lang w:val="vi-VN" w:eastAsia="vi-VN"/>
              </w:rPr>
              <w:t>25</w:t>
            </w:r>
            <w:r w:rsidRPr="00E2704E">
              <w:rPr>
                <w:rFonts w:eastAsia="Times New Roman" w:cs="Times New Roman"/>
                <w:color w:val="auto"/>
                <w:szCs w:val="26"/>
                <w:lang w:val="vi-VN" w:eastAsia="vi-VN"/>
              </w:rPr>
              <w:t>m</w:t>
            </w:r>
            <w:r w:rsidRPr="00E2704E">
              <w:rPr>
                <w:rFonts w:eastAsia="Times New Roman" w:cs="Times New Roman"/>
                <w:color w:val="auto"/>
                <w:szCs w:val="26"/>
                <w:vertAlign w:val="superscript"/>
                <w:lang w:val="vi-VN" w:eastAsia="vi-VN"/>
              </w:rPr>
              <w:t>3</w:t>
            </w:r>
          </w:p>
        </w:tc>
        <w:tc>
          <w:tcPr>
            <w:tcW w:w="49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72D8F" w:rsidRPr="00E2704E" w:rsidRDefault="00B43C0E"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2</w:t>
            </w:r>
          </w:p>
        </w:tc>
        <w:tc>
          <w:tcPr>
            <w:tcW w:w="864"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113</w:t>
            </w:r>
          </w:p>
        </w:tc>
        <w:tc>
          <w:tcPr>
            <w:tcW w:w="937" w:type="pct"/>
            <w:tcBorders>
              <w:top w:val="single" w:sz="4" w:space="0" w:color="auto"/>
              <w:left w:val="single" w:sz="4" w:space="0" w:color="auto"/>
              <w:bottom w:val="single" w:sz="4" w:space="0" w:color="auto"/>
              <w:right w:val="single" w:sz="4" w:space="0" w:color="auto"/>
            </w:tcBorders>
            <w:shd w:val="clear" w:color="auto" w:fill="FFFFFF"/>
            <w:vAlign w:val="center"/>
          </w:tcPr>
          <w:p w:rsidR="00F72D8F" w:rsidRPr="00E2704E" w:rsidRDefault="00B43C0E" w:rsidP="003C06AA">
            <w:pPr>
              <w:jc w:val="center"/>
              <w:rPr>
                <w:rFonts w:eastAsia="Times New Roman" w:cs="Times New Roman"/>
                <w:color w:val="auto"/>
                <w:szCs w:val="26"/>
                <w:lang w:eastAsia="vi-VN"/>
              </w:rPr>
            </w:pPr>
            <w:r w:rsidRPr="00E2704E">
              <w:rPr>
                <w:rFonts w:eastAsia="Times New Roman" w:cs="Times New Roman"/>
                <w:color w:val="auto"/>
                <w:szCs w:val="26"/>
                <w:lang w:eastAsia="vi-VN"/>
              </w:rPr>
              <w:t>226</w:t>
            </w:r>
          </w:p>
        </w:tc>
      </w:tr>
    </w:tbl>
    <w:p w:rsidR="00F72D8F" w:rsidRPr="00E2704E" w:rsidRDefault="00B43C0E" w:rsidP="00C8570D">
      <w:pPr>
        <w:spacing w:beforeLines="60" w:before="144" w:afterLines="60" w:after="144"/>
        <w:ind w:firstLine="562"/>
        <w:jc w:val="both"/>
        <w:rPr>
          <w:rFonts w:eastAsia="Times New Roman" w:cs="Times New Roman"/>
          <w:color w:val="auto"/>
          <w:spacing w:val="-4"/>
          <w:szCs w:val="26"/>
          <w:u w:val="single"/>
          <w:lang w:val="nl-NL"/>
        </w:rPr>
      </w:pPr>
      <w:r w:rsidRPr="00E2704E">
        <w:rPr>
          <w:rFonts w:eastAsia="Times New Roman" w:cs="Times New Roman"/>
          <w:color w:val="auto"/>
          <w:spacing w:val="-4"/>
          <w:szCs w:val="26"/>
          <w:u w:val="single"/>
          <w:lang w:val="nl-NL"/>
        </w:rPr>
        <w:t xml:space="preserve">Ghi chú:  </w:t>
      </w:r>
      <w:r w:rsidRPr="00E2704E">
        <w:rPr>
          <w:rFonts w:eastAsia="Times New Roman" w:cs="Times New Roman"/>
          <w:color w:val="auto"/>
          <w:spacing w:val="-4"/>
          <w:szCs w:val="26"/>
          <w:lang w:val="nl-NL"/>
        </w:rPr>
        <w:t>(*) Thông tư 06/2005/TT-BXD ngày 15 tháng 04 năm 2005 về việc hướng dẫn phương pháp xây dựng giá ca máy và thiết bị thi công.</w:t>
      </w:r>
    </w:p>
    <w:p w:rsidR="00F72D8F" w:rsidRPr="00E2704E" w:rsidRDefault="00B43C0E" w:rsidP="00C8570D">
      <w:pPr>
        <w:spacing w:beforeLines="60" w:before="144" w:afterLines="60" w:after="144"/>
        <w:ind w:firstLine="561"/>
        <w:jc w:val="both"/>
        <w:rPr>
          <w:rFonts w:eastAsia="Times New Roman" w:cs="Times New Roman"/>
          <w:bCs/>
          <w:color w:val="auto"/>
          <w:spacing w:val="-4"/>
          <w:szCs w:val="26"/>
          <w:lang w:val="nl-NL"/>
        </w:rPr>
      </w:pPr>
      <w:r w:rsidRPr="00E2704E">
        <w:rPr>
          <w:rFonts w:eastAsia="Times New Roman" w:cs="Times New Roman"/>
          <w:bCs/>
          <w:color w:val="auto"/>
          <w:spacing w:val="-4"/>
          <w:szCs w:val="26"/>
          <w:lang w:val="nl-NL"/>
        </w:rPr>
        <w:t>Theo tài liệu của Tổ chức Y tế Thế giới, Hệ số phát thải (EFi) của thiết bị và máy loại động cơ Diesel cố định dựa trên cơ sở lượng nhiêu liệu tiêu thụ như sau:</w:t>
      </w:r>
    </w:p>
    <w:p w:rsidR="00F72D8F" w:rsidRPr="00E2704E" w:rsidRDefault="00502551" w:rsidP="00C8570D">
      <w:pPr>
        <w:spacing w:beforeLines="60" w:before="144" w:afterLines="60" w:after="144"/>
        <w:jc w:val="center"/>
        <w:rPr>
          <w:rFonts w:eastAsia="Times New Roman" w:cs="Times New Roman"/>
          <w:b/>
          <w:color w:val="auto"/>
          <w:szCs w:val="26"/>
          <w:lang w:val="nl-NL"/>
        </w:rPr>
      </w:pPr>
      <w:bookmarkStart w:id="244" w:name="_Toc69656739"/>
      <w:r w:rsidRPr="00E2704E">
        <w:rPr>
          <w:rFonts w:eastAsia="Times New Roman" w:cs="Times New Roman"/>
          <w:b/>
          <w:color w:val="auto"/>
          <w:szCs w:val="26"/>
          <w:lang w:val="nl-NL"/>
        </w:rPr>
        <w:t>Bảng 3.</w:t>
      </w:r>
      <w:r w:rsidR="00ED216A" w:rsidRPr="00E2704E">
        <w:rPr>
          <w:rFonts w:eastAsia="Times New Roman" w:cs="Times New Roman"/>
          <w:b/>
          <w:color w:val="auto"/>
          <w:szCs w:val="26"/>
          <w:lang w:val="nl-NL"/>
        </w:rPr>
        <w:fldChar w:fldCharType="begin"/>
      </w:r>
      <w:r w:rsidRPr="00E2704E">
        <w:rPr>
          <w:rFonts w:eastAsia="Times New Roman" w:cs="Times New Roman"/>
          <w:b/>
          <w:color w:val="auto"/>
          <w:szCs w:val="26"/>
          <w:lang w:val="nl-NL"/>
        </w:rPr>
        <w:instrText xml:space="preserve"> SEQ Bảng_3. \* ARABIC </w:instrText>
      </w:r>
      <w:r w:rsidR="00ED216A" w:rsidRPr="00E2704E">
        <w:rPr>
          <w:rFonts w:eastAsia="Times New Roman" w:cs="Times New Roman"/>
          <w:b/>
          <w:color w:val="auto"/>
          <w:szCs w:val="26"/>
          <w:lang w:val="nl-NL"/>
        </w:rPr>
        <w:fldChar w:fldCharType="separate"/>
      </w:r>
      <w:r w:rsidR="004725D1">
        <w:rPr>
          <w:rFonts w:eastAsia="Times New Roman" w:cs="Times New Roman"/>
          <w:b/>
          <w:noProof/>
          <w:color w:val="auto"/>
          <w:szCs w:val="26"/>
          <w:lang w:val="nl-NL"/>
        </w:rPr>
        <w:t>8</w:t>
      </w:r>
      <w:r w:rsidR="00ED216A" w:rsidRPr="00E2704E">
        <w:rPr>
          <w:rFonts w:eastAsia="Times New Roman" w:cs="Times New Roman"/>
          <w:b/>
          <w:color w:val="auto"/>
          <w:szCs w:val="26"/>
          <w:lang w:val="nl-NL"/>
        </w:rPr>
        <w:fldChar w:fldCharType="end"/>
      </w:r>
      <w:r w:rsidRPr="00E2704E">
        <w:rPr>
          <w:rFonts w:eastAsia="Times New Roman" w:cs="Times New Roman"/>
          <w:b/>
          <w:color w:val="auto"/>
          <w:szCs w:val="26"/>
          <w:lang w:val="nl-NL"/>
        </w:rPr>
        <w:t xml:space="preserve">. </w:t>
      </w:r>
      <w:r w:rsidR="00B43C0E" w:rsidRPr="00E2704E">
        <w:rPr>
          <w:rFonts w:eastAsia="Times New Roman" w:cs="Times New Roman"/>
          <w:b/>
          <w:color w:val="auto"/>
          <w:szCs w:val="26"/>
          <w:lang w:val="nl-NL"/>
        </w:rPr>
        <w:t>Hệ số phát thải của máy thi công sử dụng dầu Diesel</w:t>
      </w:r>
      <w:bookmarkEnd w:id="244"/>
    </w:p>
    <w:p w:rsidR="00F72D8F" w:rsidRPr="00E2704E" w:rsidRDefault="00B43C0E" w:rsidP="00C8570D">
      <w:pPr>
        <w:spacing w:beforeLines="60" w:before="144" w:afterLines="60" w:after="144"/>
        <w:jc w:val="right"/>
        <w:rPr>
          <w:rFonts w:eastAsia="Times New Roman" w:cs="Times New Roman"/>
          <w:i/>
          <w:color w:val="auto"/>
          <w:szCs w:val="26"/>
        </w:rPr>
      </w:pPr>
      <w:r w:rsidRPr="00E2704E">
        <w:rPr>
          <w:rFonts w:eastAsia="Times New Roman" w:cs="Times New Roman"/>
          <w:i/>
          <w:color w:val="auto"/>
          <w:szCs w:val="26"/>
        </w:rPr>
        <w:t>Đơn vị: kg/lít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1749"/>
        <w:gridCol w:w="1538"/>
        <w:gridCol w:w="1302"/>
        <w:gridCol w:w="1296"/>
        <w:gridCol w:w="1296"/>
        <w:gridCol w:w="1302"/>
      </w:tblGrid>
      <w:tr w:rsidR="00C84E98" w:rsidRPr="00E2704E">
        <w:tc>
          <w:tcPr>
            <w:tcW w:w="579"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TT</w:t>
            </w:r>
          </w:p>
        </w:tc>
        <w:tc>
          <w:tcPr>
            <w:tcW w:w="1797" w:type="dxa"/>
            <w:tcBorders>
              <w:top w:val="single" w:sz="4" w:space="0" w:color="000000"/>
              <w:left w:val="single" w:sz="4" w:space="0" w:color="000000"/>
              <w:bottom w:val="single" w:sz="4" w:space="0" w:color="000000"/>
              <w:right w:val="single" w:sz="4" w:space="0" w:color="000000"/>
              <w:tl2br w:val="single" w:sz="4" w:space="0" w:color="auto"/>
            </w:tcBorders>
          </w:tcPr>
          <w:p w:rsidR="00F72D8F" w:rsidRPr="00E2704E" w:rsidRDefault="00B43C0E" w:rsidP="003C06AA">
            <w:pPr>
              <w:jc w:val="both"/>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 xml:space="preserve">          Khí thải</w:t>
            </w:r>
          </w:p>
          <w:p w:rsidR="00F72D8F" w:rsidRPr="00E2704E" w:rsidRDefault="00B43C0E" w:rsidP="003C06AA">
            <w:pPr>
              <w:jc w:val="both"/>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Thiết bị</w:t>
            </w:r>
          </w:p>
        </w:tc>
        <w:tc>
          <w:tcPr>
            <w:tcW w:w="1564"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TSP</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vertAlign w:val="subscript"/>
                <w:lang w:val="vi-VN" w:eastAsia="vi-VN"/>
              </w:rPr>
            </w:pPr>
            <w:r w:rsidRPr="00E2704E">
              <w:rPr>
                <w:rFonts w:eastAsia="Times New Roman" w:cs="Times New Roman"/>
                <w:b/>
                <w:bCs/>
                <w:color w:val="auto"/>
                <w:spacing w:val="-4"/>
                <w:szCs w:val="26"/>
                <w:lang w:val="vi-VN" w:eastAsia="vi-VN"/>
              </w:rPr>
              <w:t>SO</w:t>
            </w:r>
            <w:r w:rsidRPr="00E2704E">
              <w:rPr>
                <w:rFonts w:eastAsia="Times New Roman" w:cs="Times New Roman"/>
                <w:b/>
                <w:bCs/>
                <w:color w:val="auto"/>
                <w:spacing w:val="-4"/>
                <w:szCs w:val="26"/>
                <w:vertAlign w:val="subscript"/>
                <w:lang w:val="vi-VN" w:eastAsia="vi-VN"/>
              </w:rPr>
              <w:t>2</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NO</w:t>
            </w:r>
            <w:r w:rsidRPr="00E2704E">
              <w:rPr>
                <w:rFonts w:eastAsia="Times New Roman" w:cs="Times New Roman"/>
                <w:b/>
                <w:bCs/>
                <w:color w:val="auto"/>
                <w:spacing w:val="-4"/>
                <w:szCs w:val="26"/>
                <w:vertAlign w:val="subscript"/>
                <w:lang w:val="vi-VN" w:eastAsia="vi-VN"/>
              </w:rPr>
              <w:t>x</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CO</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vertAlign w:val="subscript"/>
                <w:lang w:val="vi-VN" w:eastAsia="vi-VN"/>
              </w:rPr>
            </w:pPr>
            <w:r w:rsidRPr="00E2704E">
              <w:rPr>
                <w:rFonts w:eastAsia="Times New Roman" w:cs="Times New Roman"/>
                <w:b/>
                <w:bCs/>
                <w:color w:val="auto"/>
                <w:spacing w:val="-4"/>
                <w:szCs w:val="26"/>
                <w:lang w:val="vi-VN" w:eastAsia="vi-VN"/>
              </w:rPr>
              <w:t>VOC</w:t>
            </w:r>
            <w:r w:rsidRPr="00E2704E">
              <w:rPr>
                <w:rFonts w:eastAsia="Times New Roman" w:cs="Times New Roman"/>
                <w:b/>
                <w:bCs/>
                <w:color w:val="auto"/>
                <w:spacing w:val="-4"/>
                <w:szCs w:val="26"/>
                <w:vertAlign w:val="subscript"/>
                <w:lang w:val="vi-VN" w:eastAsia="vi-VN"/>
              </w:rPr>
              <w:t>s</w:t>
            </w:r>
          </w:p>
        </w:tc>
      </w:tr>
      <w:tr w:rsidR="00C84E98" w:rsidRPr="00E2704E">
        <w:tc>
          <w:tcPr>
            <w:tcW w:w="579"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1</w:t>
            </w:r>
          </w:p>
        </w:tc>
        <w:tc>
          <w:tcPr>
            <w:tcW w:w="1797"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Máy đào</w:t>
            </w:r>
          </w:p>
        </w:tc>
        <w:tc>
          <w:tcPr>
            <w:tcW w:w="1564"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0,00361</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0,00373</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0,0441</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0,0184</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0,00404</w:t>
            </w:r>
          </w:p>
        </w:tc>
      </w:tr>
    </w:tbl>
    <w:p w:rsidR="00F72D8F" w:rsidRPr="00E2704E" w:rsidRDefault="00B43C0E" w:rsidP="00C8570D">
      <w:pPr>
        <w:spacing w:beforeLines="60" w:before="144" w:afterLines="60" w:after="144"/>
        <w:ind w:firstLine="567"/>
        <w:jc w:val="right"/>
        <w:rPr>
          <w:rFonts w:eastAsia="Times New Roman" w:cs="Times New Roman"/>
          <w:i/>
          <w:color w:val="auto"/>
          <w:szCs w:val="24"/>
          <w:u w:val="single"/>
        </w:rPr>
      </w:pPr>
      <w:r w:rsidRPr="00E2704E">
        <w:rPr>
          <w:rFonts w:eastAsia="Times New Roman" w:cs="Times New Roman"/>
          <w:i/>
          <w:color w:val="auto"/>
          <w:szCs w:val="24"/>
        </w:rPr>
        <w:t>(Nguồn: Tổ chức Y tế Thế giới)</w:t>
      </w:r>
    </w:p>
    <w:p w:rsidR="00F72D8F" w:rsidRPr="00E2704E" w:rsidRDefault="00B43C0E" w:rsidP="00C8570D">
      <w:pPr>
        <w:spacing w:beforeLines="60" w:before="144" w:afterLines="60" w:after="144"/>
        <w:ind w:firstLine="567"/>
        <w:jc w:val="both"/>
        <w:rPr>
          <w:rFonts w:eastAsia="Times New Roman" w:cs="Times New Roman"/>
          <w:bCs/>
          <w:color w:val="auto"/>
          <w:spacing w:val="-4"/>
          <w:szCs w:val="26"/>
          <w:lang w:val="nl-NL"/>
        </w:rPr>
      </w:pPr>
      <w:r w:rsidRPr="00E2704E">
        <w:rPr>
          <w:rFonts w:eastAsia="Times New Roman" w:cs="Times New Roman"/>
          <w:bCs/>
          <w:color w:val="auto"/>
          <w:spacing w:val="-4"/>
          <w:szCs w:val="26"/>
          <w:lang w:val="nl-NL"/>
        </w:rPr>
        <w:t>Trên cơ sở khối lượng nhiên liệu tiêu thụ và hệ số phát thải, chúng tôi tính được tải lượng của các khí thải do hoạt động của máy thi công sinh ra trên khu vực công trường theo bảng sau:</w:t>
      </w:r>
    </w:p>
    <w:p w:rsidR="00F72D8F" w:rsidRPr="00E2704E" w:rsidRDefault="00502551" w:rsidP="00C8570D">
      <w:pPr>
        <w:spacing w:beforeLines="60" w:before="144" w:afterLines="60" w:after="144"/>
        <w:jc w:val="center"/>
        <w:rPr>
          <w:rFonts w:eastAsia="Times New Roman" w:cs="Times New Roman"/>
          <w:b/>
          <w:noProof/>
          <w:color w:val="auto"/>
          <w:szCs w:val="26"/>
          <w:lang w:val="nl-NL"/>
        </w:rPr>
      </w:pPr>
      <w:bookmarkStart w:id="245" w:name="_Toc69656740"/>
      <w:r w:rsidRPr="00E2704E">
        <w:rPr>
          <w:rFonts w:eastAsia="Times New Roman" w:cs="Times New Roman"/>
          <w:b/>
          <w:noProof/>
          <w:color w:val="auto"/>
          <w:szCs w:val="26"/>
          <w:lang w:val="nl-NL"/>
        </w:rPr>
        <w:t>Bảng 3.</w:t>
      </w:r>
      <w:r w:rsidR="00ED216A" w:rsidRPr="00E2704E">
        <w:rPr>
          <w:rFonts w:eastAsia="Times New Roman" w:cs="Times New Roman"/>
          <w:b/>
          <w:noProof/>
          <w:color w:val="auto"/>
          <w:szCs w:val="26"/>
          <w:lang w:val="nl-NL"/>
        </w:rPr>
        <w:fldChar w:fldCharType="begin"/>
      </w:r>
      <w:r w:rsidRPr="00E2704E">
        <w:rPr>
          <w:rFonts w:eastAsia="Times New Roman" w:cs="Times New Roman"/>
          <w:b/>
          <w:noProof/>
          <w:color w:val="auto"/>
          <w:szCs w:val="26"/>
          <w:lang w:val="nl-NL"/>
        </w:rPr>
        <w:instrText xml:space="preserve"> SEQ Bảng_3. \* ARABIC </w:instrText>
      </w:r>
      <w:r w:rsidR="00ED216A" w:rsidRPr="00E2704E">
        <w:rPr>
          <w:rFonts w:eastAsia="Times New Roman" w:cs="Times New Roman"/>
          <w:b/>
          <w:noProof/>
          <w:color w:val="auto"/>
          <w:szCs w:val="26"/>
          <w:lang w:val="nl-NL"/>
        </w:rPr>
        <w:fldChar w:fldCharType="separate"/>
      </w:r>
      <w:r w:rsidR="004725D1">
        <w:rPr>
          <w:rFonts w:eastAsia="Times New Roman" w:cs="Times New Roman"/>
          <w:b/>
          <w:noProof/>
          <w:color w:val="auto"/>
          <w:szCs w:val="26"/>
          <w:lang w:val="nl-NL"/>
        </w:rPr>
        <w:t>9</w:t>
      </w:r>
      <w:r w:rsidR="00ED216A" w:rsidRPr="00E2704E">
        <w:rPr>
          <w:rFonts w:eastAsia="Times New Roman" w:cs="Times New Roman"/>
          <w:b/>
          <w:noProof/>
          <w:color w:val="auto"/>
          <w:szCs w:val="26"/>
          <w:lang w:val="nl-NL"/>
        </w:rPr>
        <w:fldChar w:fldCharType="end"/>
      </w:r>
      <w:r w:rsidRPr="00E2704E">
        <w:rPr>
          <w:rFonts w:eastAsia="Times New Roman" w:cs="Times New Roman"/>
          <w:b/>
          <w:noProof/>
          <w:color w:val="auto"/>
          <w:szCs w:val="26"/>
          <w:lang w:val="nl-NL"/>
        </w:rPr>
        <w:t xml:space="preserve">. </w:t>
      </w:r>
      <w:r w:rsidR="00B43C0E" w:rsidRPr="00E2704E">
        <w:rPr>
          <w:rFonts w:eastAsia="Times New Roman" w:cs="Times New Roman"/>
          <w:b/>
          <w:noProof/>
          <w:color w:val="auto"/>
          <w:szCs w:val="26"/>
          <w:lang w:val="nl-NL"/>
        </w:rPr>
        <w:t>Tải lượng khí thải trên mỗi khu vực thi công</w:t>
      </w:r>
      <w:bookmarkEnd w:id="2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1979"/>
        <w:gridCol w:w="1282"/>
        <w:gridCol w:w="1286"/>
        <w:gridCol w:w="1328"/>
        <w:gridCol w:w="1324"/>
        <w:gridCol w:w="1286"/>
      </w:tblGrid>
      <w:tr w:rsidR="00C84E98" w:rsidRPr="00E2704E">
        <w:tc>
          <w:tcPr>
            <w:tcW w:w="579" w:type="dxa"/>
            <w:vMerge w:val="restart"/>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both"/>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TT</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Thiết bị</w:t>
            </w:r>
          </w:p>
        </w:tc>
        <w:tc>
          <w:tcPr>
            <w:tcW w:w="6657" w:type="dxa"/>
            <w:gridSpan w:val="5"/>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Tải lượng khí thải (kg/ngày)</w:t>
            </w:r>
          </w:p>
        </w:tc>
      </w:tr>
      <w:tr w:rsidR="00C84E98" w:rsidRPr="00E2704E">
        <w:tc>
          <w:tcPr>
            <w:tcW w:w="0" w:type="auto"/>
            <w:vMerge/>
            <w:tcBorders>
              <w:top w:val="single" w:sz="4" w:space="0" w:color="000000"/>
              <w:left w:val="single" w:sz="4" w:space="0" w:color="000000"/>
              <w:bottom w:val="single" w:sz="4" w:space="0" w:color="000000"/>
              <w:right w:val="single" w:sz="4" w:space="0" w:color="000000"/>
            </w:tcBorders>
            <w:vAlign w:val="center"/>
          </w:tcPr>
          <w:p w:rsidR="00F72D8F" w:rsidRPr="00E2704E" w:rsidRDefault="00F72D8F" w:rsidP="003C06AA">
            <w:pPr>
              <w:rPr>
                <w:rFonts w:eastAsia="Times New Roman" w:cs="Times New Roman"/>
                <w:b/>
                <w:bCs/>
                <w:color w:val="auto"/>
                <w:spacing w:val="-4"/>
                <w:szCs w:val="26"/>
                <w:lang w:val="vi-VN" w:eastAsia="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F72D8F" w:rsidRPr="00E2704E" w:rsidRDefault="00F72D8F" w:rsidP="003C06AA">
            <w:pPr>
              <w:rPr>
                <w:rFonts w:eastAsia="Times New Roman" w:cs="Times New Roman"/>
                <w:b/>
                <w:bCs/>
                <w:color w:val="auto"/>
                <w:spacing w:val="-4"/>
                <w:szCs w:val="26"/>
                <w:lang w:val="vi-VN" w:eastAsia="vi-VN"/>
              </w:rPr>
            </w:pPr>
          </w:p>
        </w:tc>
        <w:tc>
          <w:tcPr>
            <w:tcW w:w="1312"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TSP</w:t>
            </w:r>
          </w:p>
        </w:tc>
        <w:tc>
          <w:tcPr>
            <w:tcW w:w="13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vertAlign w:val="subscript"/>
                <w:lang w:val="vi-VN" w:eastAsia="vi-VN"/>
              </w:rPr>
            </w:pPr>
            <w:r w:rsidRPr="00E2704E">
              <w:rPr>
                <w:rFonts w:eastAsia="Times New Roman" w:cs="Times New Roman"/>
                <w:b/>
                <w:bCs/>
                <w:color w:val="auto"/>
                <w:spacing w:val="-4"/>
                <w:szCs w:val="26"/>
                <w:lang w:val="vi-VN" w:eastAsia="vi-VN"/>
              </w:rPr>
              <w:t>SO</w:t>
            </w:r>
            <w:r w:rsidRPr="00E2704E">
              <w:rPr>
                <w:rFonts w:eastAsia="Times New Roman" w:cs="Times New Roman"/>
                <w:b/>
                <w:bCs/>
                <w:color w:val="auto"/>
                <w:spacing w:val="-4"/>
                <w:szCs w:val="26"/>
                <w:vertAlign w:val="subscript"/>
                <w:lang w:val="vi-VN" w:eastAsia="vi-VN"/>
              </w:rPr>
              <w:t>2</w:t>
            </w:r>
          </w:p>
        </w:tc>
        <w:tc>
          <w:tcPr>
            <w:tcW w:w="1360"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NO</w:t>
            </w:r>
            <w:r w:rsidRPr="00E2704E">
              <w:rPr>
                <w:rFonts w:eastAsia="Times New Roman" w:cs="Times New Roman"/>
                <w:b/>
                <w:bCs/>
                <w:color w:val="auto"/>
                <w:spacing w:val="-4"/>
                <w:szCs w:val="26"/>
                <w:vertAlign w:val="subscript"/>
                <w:lang w:val="vi-VN" w:eastAsia="vi-VN"/>
              </w:rPr>
              <w:t>x</w:t>
            </w:r>
          </w:p>
        </w:tc>
        <w:tc>
          <w:tcPr>
            <w:tcW w:w="135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lang w:val="vi-VN" w:eastAsia="vi-VN"/>
              </w:rPr>
            </w:pPr>
            <w:r w:rsidRPr="00E2704E">
              <w:rPr>
                <w:rFonts w:eastAsia="Times New Roman" w:cs="Times New Roman"/>
                <w:b/>
                <w:bCs/>
                <w:color w:val="auto"/>
                <w:spacing w:val="-4"/>
                <w:szCs w:val="26"/>
                <w:lang w:val="vi-VN" w:eastAsia="vi-VN"/>
              </w:rPr>
              <w:t>CO</w:t>
            </w:r>
          </w:p>
        </w:tc>
        <w:tc>
          <w:tcPr>
            <w:tcW w:w="1313"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
                <w:bCs/>
                <w:color w:val="auto"/>
                <w:spacing w:val="-4"/>
                <w:szCs w:val="26"/>
                <w:vertAlign w:val="subscript"/>
                <w:lang w:val="vi-VN" w:eastAsia="vi-VN"/>
              </w:rPr>
            </w:pPr>
            <w:r w:rsidRPr="00E2704E">
              <w:rPr>
                <w:rFonts w:eastAsia="Times New Roman" w:cs="Times New Roman"/>
                <w:b/>
                <w:bCs/>
                <w:color w:val="auto"/>
                <w:spacing w:val="-4"/>
                <w:szCs w:val="26"/>
                <w:lang w:val="vi-VN" w:eastAsia="vi-VN"/>
              </w:rPr>
              <w:t>VOC</w:t>
            </w:r>
            <w:r w:rsidRPr="00E2704E">
              <w:rPr>
                <w:rFonts w:eastAsia="Times New Roman" w:cs="Times New Roman"/>
                <w:b/>
                <w:bCs/>
                <w:color w:val="auto"/>
                <w:spacing w:val="-4"/>
                <w:szCs w:val="26"/>
                <w:vertAlign w:val="subscript"/>
                <w:lang w:val="vi-VN" w:eastAsia="vi-VN"/>
              </w:rPr>
              <w:t>s</w:t>
            </w:r>
          </w:p>
        </w:tc>
      </w:tr>
      <w:tr w:rsidR="00C84E98" w:rsidRPr="00E2704E">
        <w:tc>
          <w:tcPr>
            <w:tcW w:w="579"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jc w:val="cente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1</w:t>
            </w:r>
          </w:p>
        </w:tc>
        <w:tc>
          <w:tcPr>
            <w:tcW w:w="2052"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rPr>
                <w:rFonts w:eastAsia="Times New Roman" w:cs="Times New Roman"/>
                <w:bCs/>
                <w:color w:val="auto"/>
                <w:spacing w:val="-4"/>
                <w:szCs w:val="26"/>
                <w:lang w:val="vi-VN" w:eastAsia="vi-VN"/>
              </w:rPr>
            </w:pPr>
            <w:r w:rsidRPr="00E2704E">
              <w:rPr>
                <w:rFonts w:eastAsia="Times New Roman" w:cs="Times New Roman"/>
                <w:bCs/>
                <w:color w:val="auto"/>
                <w:spacing w:val="-4"/>
                <w:szCs w:val="26"/>
                <w:lang w:val="vi-VN" w:eastAsia="vi-VN"/>
              </w:rPr>
              <w:t>Máy đào</w:t>
            </w:r>
          </w:p>
        </w:tc>
        <w:tc>
          <w:tcPr>
            <w:tcW w:w="1312" w:type="dxa"/>
            <w:tcBorders>
              <w:top w:val="single" w:sz="4" w:space="0" w:color="000000"/>
              <w:left w:val="single" w:sz="4" w:space="0" w:color="000000"/>
              <w:bottom w:val="single" w:sz="4" w:space="0" w:color="000000"/>
              <w:right w:val="single" w:sz="4" w:space="0" w:color="000000"/>
            </w:tcBorders>
            <w:vAlign w:val="bottom"/>
          </w:tcPr>
          <w:p w:rsidR="00F72D8F" w:rsidRPr="00E2704E" w:rsidRDefault="00B43C0E" w:rsidP="003C06AA">
            <w:pPr>
              <w:jc w:val="right"/>
              <w:rPr>
                <w:rFonts w:eastAsia="Times New Roman" w:cs="Times New Roman"/>
                <w:color w:val="auto"/>
                <w:szCs w:val="26"/>
                <w:lang w:eastAsia="vi-VN"/>
              </w:rPr>
            </w:pPr>
            <w:r w:rsidRPr="00E2704E">
              <w:rPr>
                <w:rFonts w:eastAsia="Times New Roman" w:cs="Times New Roman"/>
                <w:color w:val="auto"/>
                <w:szCs w:val="26"/>
                <w:lang w:eastAsia="vi-VN"/>
              </w:rPr>
              <w:t>0,816</w:t>
            </w:r>
          </w:p>
        </w:tc>
        <w:tc>
          <w:tcPr>
            <w:tcW w:w="1316" w:type="dxa"/>
            <w:tcBorders>
              <w:top w:val="single" w:sz="4" w:space="0" w:color="000000"/>
              <w:left w:val="single" w:sz="4" w:space="0" w:color="000000"/>
              <w:bottom w:val="single" w:sz="4" w:space="0" w:color="000000"/>
              <w:right w:val="single" w:sz="4" w:space="0" w:color="000000"/>
            </w:tcBorders>
            <w:vAlign w:val="bottom"/>
          </w:tcPr>
          <w:p w:rsidR="00F72D8F" w:rsidRPr="00E2704E" w:rsidRDefault="00B43C0E" w:rsidP="003C06AA">
            <w:pPr>
              <w:jc w:val="right"/>
              <w:rPr>
                <w:rFonts w:eastAsia="Times New Roman" w:cs="Times New Roman"/>
                <w:color w:val="auto"/>
                <w:szCs w:val="26"/>
                <w:lang w:eastAsia="vi-VN"/>
              </w:rPr>
            </w:pPr>
            <w:r w:rsidRPr="00E2704E">
              <w:rPr>
                <w:rFonts w:eastAsia="Times New Roman" w:cs="Times New Roman"/>
                <w:color w:val="auto"/>
                <w:szCs w:val="26"/>
                <w:lang w:eastAsia="vi-VN"/>
              </w:rPr>
              <w:t>0</w:t>
            </w:r>
            <w:r w:rsidRPr="00E2704E">
              <w:rPr>
                <w:rFonts w:eastAsia="Times New Roman" w:cs="Times New Roman"/>
                <w:color w:val="auto"/>
                <w:szCs w:val="26"/>
                <w:lang w:val="vi-VN" w:eastAsia="vi-VN"/>
              </w:rPr>
              <w:t>,</w:t>
            </w:r>
            <w:r w:rsidRPr="00E2704E">
              <w:rPr>
                <w:rFonts w:eastAsia="Times New Roman" w:cs="Times New Roman"/>
                <w:color w:val="auto"/>
                <w:szCs w:val="26"/>
                <w:lang w:eastAsia="vi-VN"/>
              </w:rPr>
              <w:t>843</w:t>
            </w:r>
          </w:p>
        </w:tc>
        <w:tc>
          <w:tcPr>
            <w:tcW w:w="1360" w:type="dxa"/>
            <w:tcBorders>
              <w:top w:val="single" w:sz="4" w:space="0" w:color="000000"/>
              <w:left w:val="single" w:sz="4" w:space="0" w:color="000000"/>
              <w:bottom w:val="single" w:sz="4" w:space="0" w:color="000000"/>
              <w:right w:val="single" w:sz="4" w:space="0" w:color="000000"/>
            </w:tcBorders>
            <w:vAlign w:val="bottom"/>
          </w:tcPr>
          <w:p w:rsidR="00F72D8F" w:rsidRPr="00E2704E" w:rsidRDefault="00B43C0E" w:rsidP="003C06AA">
            <w:pPr>
              <w:jc w:val="right"/>
              <w:rPr>
                <w:rFonts w:eastAsia="Times New Roman" w:cs="Times New Roman"/>
                <w:color w:val="auto"/>
                <w:szCs w:val="26"/>
                <w:lang w:eastAsia="vi-VN"/>
              </w:rPr>
            </w:pPr>
            <w:r w:rsidRPr="00E2704E">
              <w:rPr>
                <w:rFonts w:eastAsia="Times New Roman" w:cs="Times New Roman"/>
                <w:color w:val="auto"/>
                <w:szCs w:val="26"/>
                <w:lang w:eastAsia="vi-VN"/>
              </w:rPr>
              <w:t>9,967</w:t>
            </w:r>
          </w:p>
        </w:tc>
        <w:tc>
          <w:tcPr>
            <w:tcW w:w="1356" w:type="dxa"/>
            <w:tcBorders>
              <w:top w:val="single" w:sz="4" w:space="0" w:color="000000"/>
              <w:left w:val="single" w:sz="4" w:space="0" w:color="000000"/>
              <w:bottom w:val="single" w:sz="4" w:space="0" w:color="000000"/>
              <w:right w:val="single" w:sz="4" w:space="0" w:color="000000"/>
            </w:tcBorders>
            <w:vAlign w:val="bottom"/>
          </w:tcPr>
          <w:p w:rsidR="00F72D8F" w:rsidRPr="00E2704E" w:rsidRDefault="00B43C0E" w:rsidP="003C06AA">
            <w:pPr>
              <w:jc w:val="right"/>
              <w:rPr>
                <w:rFonts w:eastAsia="Times New Roman" w:cs="Times New Roman"/>
                <w:color w:val="auto"/>
                <w:szCs w:val="26"/>
                <w:lang w:eastAsia="vi-VN"/>
              </w:rPr>
            </w:pPr>
            <w:r w:rsidRPr="00E2704E">
              <w:rPr>
                <w:rFonts w:eastAsia="Times New Roman" w:cs="Times New Roman"/>
                <w:color w:val="auto"/>
                <w:szCs w:val="26"/>
                <w:lang w:eastAsia="vi-VN"/>
              </w:rPr>
              <w:t>4,158</w:t>
            </w:r>
          </w:p>
        </w:tc>
        <w:tc>
          <w:tcPr>
            <w:tcW w:w="1313" w:type="dxa"/>
            <w:tcBorders>
              <w:top w:val="single" w:sz="4" w:space="0" w:color="000000"/>
              <w:left w:val="single" w:sz="4" w:space="0" w:color="000000"/>
              <w:bottom w:val="single" w:sz="4" w:space="0" w:color="000000"/>
              <w:right w:val="single" w:sz="4" w:space="0" w:color="000000"/>
            </w:tcBorders>
            <w:vAlign w:val="bottom"/>
          </w:tcPr>
          <w:p w:rsidR="00F72D8F" w:rsidRPr="00E2704E" w:rsidRDefault="00B43C0E" w:rsidP="003C06AA">
            <w:pPr>
              <w:jc w:val="right"/>
              <w:rPr>
                <w:rFonts w:eastAsia="Times New Roman" w:cs="Times New Roman"/>
                <w:color w:val="auto"/>
                <w:szCs w:val="26"/>
                <w:lang w:eastAsia="vi-VN"/>
              </w:rPr>
            </w:pPr>
            <w:r w:rsidRPr="00E2704E">
              <w:rPr>
                <w:rFonts w:eastAsia="Times New Roman" w:cs="Times New Roman"/>
                <w:color w:val="auto"/>
                <w:szCs w:val="26"/>
                <w:lang w:eastAsia="vi-VN"/>
              </w:rPr>
              <w:t>0,913</w:t>
            </w:r>
          </w:p>
        </w:tc>
      </w:tr>
    </w:tbl>
    <w:p w:rsidR="00F72D8F" w:rsidRPr="00E2704E" w:rsidRDefault="00B43C0E" w:rsidP="00C8570D">
      <w:pPr>
        <w:spacing w:beforeLines="60" w:before="144" w:afterLines="60" w:after="144"/>
        <w:ind w:firstLine="562"/>
        <w:jc w:val="both"/>
        <w:rPr>
          <w:rFonts w:eastAsia="Times New Roman" w:cs="Times New Roman"/>
          <w:color w:val="auto"/>
          <w:szCs w:val="26"/>
          <w:lang w:val="de-DE"/>
        </w:rPr>
      </w:pPr>
      <w:r w:rsidRPr="00E2704E">
        <w:rPr>
          <w:rFonts w:eastAsia="Times New Roman" w:cs="Times New Roman"/>
          <w:color w:val="auto"/>
          <w:szCs w:val="26"/>
          <w:lang w:val="nl-NL"/>
        </w:rPr>
        <w:t xml:space="preserve">Hoạt động của 02 máy đào không diễn ra liên tục, mặt khác </w:t>
      </w:r>
      <w:r w:rsidRPr="00E2704E">
        <w:rPr>
          <w:rFonts w:eastAsia="Times New Roman" w:cs="Times New Roman"/>
          <w:bCs/>
          <w:color w:val="auto"/>
          <w:spacing w:val="-4"/>
          <w:szCs w:val="26"/>
          <w:lang w:val="nl-NL"/>
        </w:rPr>
        <w:t>d</w:t>
      </w:r>
      <w:r w:rsidRPr="00E2704E">
        <w:rPr>
          <w:rFonts w:eastAsia="Times New Roman" w:cs="Times New Roman"/>
          <w:bCs/>
          <w:color w:val="auto"/>
          <w:spacing w:val="-4"/>
          <w:szCs w:val="26"/>
          <w:lang w:val="vi-VN"/>
        </w:rPr>
        <w:t xml:space="preserve">o vị trí </w:t>
      </w:r>
      <w:r w:rsidRPr="00E2704E">
        <w:rPr>
          <w:rFonts w:eastAsia="Times New Roman" w:cs="Times New Roman"/>
          <w:bCs/>
          <w:color w:val="auto"/>
          <w:spacing w:val="-4"/>
          <w:szCs w:val="26"/>
        </w:rPr>
        <w:t xml:space="preserve">thi công </w:t>
      </w:r>
      <w:r w:rsidRPr="00E2704E">
        <w:rPr>
          <w:rFonts w:eastAsia="Times New Roman" w:cs="Times New Roman"/>
          <w:bCs/>
          <w:color w:val="auto"/>
          <w:spacing w:val="-4"/>
          <w:szCs w:val="26"/>
          <w:lang w:val="vi-VN"/>
        </w:rPr>
        <w:t>xa khu dân cư và có không gian thoáng đ</w:t>
      </w:r>
      <w:r w:rsidRPr="00E2704E">
        <w:rPr>
          <w:rFonts w:eastAsia="Times New Roman" w:cs="Times New Roman"/>
          <w:bCs/>
          <w:color w:val="auto"/>
          <w:spacing w:val="-4"/>
          <w:szCs w:val="26"/>
          <w:lang w:val="nl-NL"/>
        </w:rPr>
        <w:t>ã</w:t>
      </w:r>
      <w:r w:rsidRPr="00E2704E">
        <w:rPr>
          <w:rFonts w:eastAsia="Times New Roman" w:cs="Times New Roman"/>
          <w:bCs/>
          <w:color w:val="auto"/>
          <w:spacing w:val="-4"/>
          <w:szCs w:val="26"/>
          <w:lang w:val="vi-VN"/>
        </w:rPr>
        <w:t>n</w:t>
      </w:r>
      <w:r w:rsidRPr="00E2704E">
        <w:rPr>
          <w:rFonts w:eastAsia="Times New Roman" w:cs="Times New Roman"/>
          <w:bCs/>
          <w:color w:val="auto"/>
          <w:spacing w:val="-4"/>
          <w:szCs w:val="26"/>
          <w:lang w:val="nl-NL"/>
        </w:rPr>
        <w:t>g</w:t>
      </w:r>
      <w:r w:rsidRPr="00E2704E">
        <w:rPr>
          <w:rFonts w:eastAsia="Times New Roman" w:cs="Times New Roman"/>
          <w:bCs/>
          <w:color w:val="auto"/>
          <w:spacing w:val="-4"/>
          <w:szCs w:val="26"/>
          <w:lang w:val="vi-VN"/>
        </w:rPr>
        <w:t xml:space="preserve">. </w:t>
      </w:r>
      <w:r w:rsidRPr="00E2704E">
        <w:rPr>
          <w:rFonts w:eastAsia="Times New Roman" w:cs="Times New Roman"/>
          <w:color w:val="auto"/>
          <w:szCs w:val="26"/>
          <w:lang w:val="nl-NL"/>
        </w:rPr>
        <w:t xml:space="preserve">Do đó, các khí ô nhiễm trong khói thải máy thi công chủ yếu gây tác động nhẹ đối với sức khỏe của lao động vận hành máy, gây tác động không đáng kể đến chất lượng môi trường xung quanh. </w:t>
      </w:r>
    </w:p>
    <w:p w:rsidR="00F72D8F" w:rsidRPr="00E2704E" w:rsidRDefault="00B43C0E" w:rsidP="00C8570D">
      <w:pPr>
        <w:spacing w:beforeLines="60" w:before="144" w:afterLines="60" w:after="144"/>
        <w:ind w:firstLine="567"/>
        <w:jc w:val="both"/>
        <w:rPr>
          <w:rFonts w:eastAsia="Times New Roman" w:cs="Times New Roman"/>
          <w:b/>
          <w:i/>
          <w:color w:val="auto"/>
          <w:szCs w:val="26"/>
          <w:lang w:val="sv-SE"/>
        </w:rPr>
      </w:pPr>
      <w:r w:rsidRPr="00E2704E">
        <w:rPr>
          <w:rFonts w:eastAsia="Times New Roman" w:cs="Times New Roman"/>
          <w:b/>
          <w:i/>
          <w:color w:val="auto"/>
          <w:szCs w:val="26"/>
          <w:lang w:val="sv-SE"/>
        </w:rPr>
        <w:t xml:space="preserve">* Tác động đến môi trường và sức khỏe con người của khí thải: </w:t>
      </w:r>
    </w:p>
    <w:p w:rsidR="00F72D8F" w:rsidRPr="00E2704E" w:rsidRDefault="00B43C0E" w:rsidP="00C8570D">
      <w:pPr>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Tác động cụ thể của các chất gây ô nhiễm không khí thể hiện qua bảng sau:</w:t>
      </w:r>
    </w:p>
    <w:p w:rsidR="00F72D8F" w:rsidRPr="00E2704E" w:rsidRDefault="00502551" w:rsidP="00C8570D">
      <w:pPr>
        <w:spacing w:beforeLines="60" w:before="144" w:afterLines="60" w:after="144"/>
        <w:jc w:val="center"/>
        <w:rPr>
          <w:rFonts w:eastAsia="Times New Roman" w:cs="Times New Roman"/>
          <w:b/>
          <w:color w:val="auto"/>
          <w:szCs w:val="26"/>
          <w:lang w:val="sv-SE"/>
        </w:rPr>
      </w:pPr>
      <w:bookmarkStart w:id="246" w:name="_Toc350791186"/>
      <w:bookmarkStart w:id="247" w:name="_Toc69656741"/>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10</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Times New Roman" w:cs="Times New Roman"/>
          <w:b/>
          <w:color w:val="auto"/>
          <w:szCs w:val="26"/>
          <w:lang w:val="sv-SE"/>
        </w:rPr>
        <w:t>Tác động của các chất gây ô nhiễm không khí</w:t>
      </w:r>
      <w:bookmarkEnd w:id="246"/>
      <w:bookmarkEnd w:id="247"/>
    </w:p>
    <w:tbl>
      <w:tblPr>
        <w:tblW w:w="49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69"/>
        <w:gridCol w:w="6239"/>
      </w:tblGrid>
      <w:tr w:rsidR="00C84E98" w:rsidRPr="00E2704E">
        <w:trPr>
          <w:tblHeader/>
        </w:trPr>
        <w:tc>
          <w:tcPr>
            <w:tcW w:w="365"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color w:val="auto"/>
                <w:szCs w:val="26"/>
                <w:lang w:val="vi-VN" w:eastAsia="vi-VN"/>
              </w:rPr>
            </w:pPr>
            <w:r w:rsidRPr="00E2704E">
              <w:rPr>
                <w:rFonts w:eastAsia="Times New Roman" w:cs="Times New Roman"/>
                <w:b/>
                <w:color w:val="auto"/>
                <w:szCs w:val="26"/>
                <w:lang w:val="vi-VN" w:eastAsia="vi-VN"/>
              </w:rPr>
              <w:lastRenderedPageBreak/>
              <w:t>TT</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color w:val="auto"/>
                <w:szCs w:val="26"/>
                <w:lang w:val="vi-VN" w:eastAsia="vi-VN"/>
              </w:rPr>
            </w:pPr>
            <w:r w:rsidRPr="00E2704E">
              <w:rPr>
                <w:rFonts w:eastAsia="Times New Roman" w:cs="Times New Roman"/>
                <w:b/>
                <w:color w:val="auto"/>
                <w:szCs w:val="26"/>
                <w:lang w:val="vi-VN" w:eastAsia="vi-VN"/>
              </w:rPr>
              <w:t>Thông số</w:t>
            </w:r>
          </w:p>
        </w:tc>
        <w:tc>
          <w:tcPr>
            <w:tcW w:w="3824"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b/>
                <w:color w:val="auto"/>
                <w:szCs w:val="26"/>
                <w:lang w:val="vi-VN" w:eastAsia="vi-VN"/>
              </w:rPr>
            </w:pPr>
            <w:r w:rsidRPr="00E2704E">
              <w:rPr>
                <w:rFonts w:eastAsia="Times New Roman" w:cs="Times New Roman"/>
                <w:b/>
                <w:color w:val="auto"/>
                <w:szCs w:val="26"/>
                <w:lang w:val="vi-VN" w:eastAsia="vi-VN"/>
              </w:rPr>
              <w:t>Tác động</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1</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Bụi</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Kích thích hô hấp, xơ hoá phổi, ung thư phổi;</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tổn thương da, giác mạc mắt, bệnh ở đường tiêu hoá.</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2</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Khí axit (SO</w:t>
            </w:r>
            <w:r w:rsidRPr="00E2704E">
              <w:rPr>
                <w:rFonts w:eastAsia="Times New Roman" w:cs="Times New Roman"/>
                <w:color w:val="auto"/>
                <w:szCs w:val="26"/>
                <w:vertAlign w:val="subscript"/>
                <w:lang w:val="vi-VN" w:eastAsia="vi-VN"/>
              </w:rPr>
              <w:t>x</w:t>
            </w:r>
            <w:r w:rsidRPr="00E2704E">
              <w:rPr>
                <w:rFonts w:eastAsia="Times New Roman" w:cs="Times New Roman"/>
                <w:color w:val="auto"/>
                <w:szCs w:val="26"/>
                <w:lang w:val="vi-VN" w:eastAsia="vi-VN"/>
              </w:rPr>
              <w:t>, NO</w:t>
            </w:r>
            <w:r w:rsidRPr="00E2704E">
              <w:rPr>
                <w:rFonts w:eastAsia="Times New Roman" w:cs="Times New Roman"/>
                <w:color w:val="auto"/>
                <w:szCs w:val="26"/>
                <w:vertAlign w:val="subscript"/>
                <w:lang w:val="vi-VN" w:eastAsia="vi-VN"/>
              </w:rPr>
              <w:t>x</w:t>
            </w:r>
            <w:r w:rsidRPr="00E2704E">
              <w:rPr>
                <w:rFonts w:eastAsia="Times New Roman" w:cs="Times New Roman"/>
                <w:color w:val="auto"/>
                <w:szCs w:val="26"/>
                <w:lang w:val="vi-VN" w:eastAsia="vi-VN"/>
              </w:rPr>
              <w:t>)</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ảnh hưởng hệ hô hấp, phân tán vào máu;</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SO</w:t>
            </w:r>
            <w:r w:rsidRPr="00E2704E">
              <w:rPr>
                <w:rFonts w:eastAsia="Times New Roman" w:cs="Times New Roman"/>
                <w:color w:val="auto"/>
                <w:szCs w:val="26"/>
                <w:vertAlign w:val="subscript"/>
                <w:lang w:val="vi-VN" w:eastAsia="vi-VN"/>
              </w:rPr>
              <w:t>2</w:t>
            </w:r>
            <w:r w:rsidRPr="00E2704E">
              <w:rPr>
                <w:rFonts w:eastAsia="Times New Roman" w:cs="Times New Roman"/>
                <w:color w:val="auto"/>
                <w:szCs w:val="26"/>
                <w:lang w:val="vi-VN" w:eastAsia="vi-VN"/>
              </w:rPr>
              <w:t xml:space="preserve"> có thể nhiễm độc qua da, làm giảm dự trữ kiềm trong máu;</w:t>
            </w:r>
          </w:p>
          <w:p w:rsidR="00F72D8F" w:rsidRPr="00E2704E" w:rsidRDefault="00B43C0E" w:rsidP="003C06AA">
            <w:pPr>
              <w:rPr>
                <w:rFonts w:eastAsia="Times New Roman" w:cs="Times New Roman"/>
                <w:color w:val="auto"/>
                <w:spacing w:val="-2"/>
                <w:szCs w:val="26"/>
                <w:lang w:val="vi-VN" w:eastAsia="vi-VN"/>
              </w:rPr>
            </w:pPr>
            <w:r w:rsidRPr="00E2704E">
              <w:rPr>
                <w:rFonts w:eastAsia="Times New Roman" w:cs="Times New Roman"/>
                <w:color w:val="auto"/>
                <w:spacing w:val="-2"/>
                <w:szCs w:val="26"/>
                <w:lang w:val="vi-VN" w:eastAsia="vi-VN"/>
              </w:rPr>
              <w:t>- Tạo mưa axít ảnh hưởng xấu tới phát triển thảm thực vật và cây trồng;</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Tăng cường quá trình ăn mòn kim loại, phá hủy vật liệu bê tông và các công trình nhà cửa;</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Ảnh hưởng xấu đến khí hậu, hệ sinh thái và tầng ôzôn.</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3</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Oxit cacbon (CO)</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Giảm khả năng vận chuyển ôxy của máu đến các tổ chức, tế bào do CO kết hợp với hemoglobin thành cacboxy-hemoglobin.</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4</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Khí cacbonic (CO</w:t>
            </w:r>
            <w:r w:rsidRPr="00E2704E">
              <w:rPr>
                <w:rFonts w:eastAsia="Times New Roman" w:cs="Times New Roman"/>
                <w:color w:val="auto"/>
                <w:szCs w:val="26"/>
                <w:vertAlign w:val="subscript"/>
                <w:lang w:val="vi-VN" w:eastAsia="vi-VN"/>
              </w:rPr>
              <w:t>2</w:t>
            </w:r>
            <w:r w:rsidRPr="00E2704E">
              <w:rPr>
                <w:rFonts w:eastAsia="Times New Roman" w:cs="Times New Roman"/>
                <w:color w:val="auto"/>
                <w:szCs w:val="26"/>
                <w:lang w:val="vi-VN" w:eastAsia="vi-VN"/>
              </w:rPr>
              <w:t>)</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rối loạn hô hấp phổi;</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hiệu ứng nhà kính;</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Tác hại đến hệ sinh thái.</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5</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Hydro cacbon</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Gây nhiễm độc cấp tính: suy nhược, chóng mặt, nhức đầu, rối loạn giác quan có khi gây tử vong.</w:t>
            </w:r>
          </w:p>
        </w:tc>
      </w:tr>
      <w:tr w:rsidR="00C84E98" w:rsidRPr="00E2704E">
        <w:tc>
          <w:tcPr>
            <w:tcW w:w="365"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6</w:t>
            </w:r>
          </w:p>
        </w:tc>
        <w:tc>
          <w:tcPr>
            <w:tcW w:w="812" w:type="pc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jc w:val="center"/>
              <w:rPr>
                <w:rFonts w:eastAsia="Times New Roman" w:cs="Times New Roman"/>
                <w:color w:val="auto"/>
                <w:szCs w:val="26"/>
                <w:lang w:val="vi-VN" w:eastAsia="vi-VN"/>
              </w:rPr>
            </w:pPr>
            <w:r w:rsidRPr="00E2704E">
              <w:rPr>
                <w:rFonts w:eastAsia="Times New Roman" w:cs="Times New Roman"/>
                <w:color w:val="auto"/>
                <w:szCs w:val="26"/>
                <w:lang w:val="vi-VN" w:eastAsia="vi-VN"/>
              </w:rPr>
              <w:t>Các khí gây ô nhiễm mùi hôi (NH</w:t>
            </w:r>
            <w:r w:rsidRPr="00E2704E">
              <w:rPr>
                <w:rFonts w:eastAsia="Times New Roman" w:cs="Times New Roman"/>
                <w:color w:val="auto"/>
                <w:szCs w:val="26"/>
                <w:vertAlign w:val="subscript"/>
                <w:lang w:val="vi-VN" w:eastAsia="vi-VN"/>
              </w:rPr>
              <w:t>3</w:t>
            </w:r>
            <w:r w:rsidRPr="00E2704E">
              <w:rPr>
                <w:rFonts w:eastAsia="Times New Roman" w:cs="Times New Roman"/>
                <w:color w:val="auto"/>
                <w:szCs w:val="26"/>
                <w:lang w:val="vi-VN" w:eastAsia="vi-VN"/>
              </w:rPr>
              <w:t>,H</w:t>
            </w:r>
            <w:r w:rsidRPr="00E2704E">
              <w:rPr>
                <w:rFonts w:eastAsia="Times New Roman" w:cs="Times New Roman"/>
                <w:color w:val="auto"/>
                <w:szCs w:val="26"/>
                <w:vertAlign w:val="subscript"/>
                <w:lang w:val="vi-VN" w:eastAsia="vi-VN"/>
              </w:rPr>
              <w:t>2</w:t>
            </w:r>
            <w:r w:rsidRPr="00E2704E">
              <w:rPr>
                <w:rFonts w:eastAsia="Times New Roman" w:cs="Times New Roman"/>
                <w:color w:val="auto"/>
                <w:szCs w:val="26"/>
                <w:lang w:val="vi-VN" w:eastAsia="vi-VN"/>
              </w:rPr>
              <w:t>S,CH</w:t>
            </w:r>
            <w:r w:rsidRPr="00E2704E">
              <w:rPr>
                <w:rFonts w:eastAsia="Times New Roman" w:cs="Times New Roman"/>
                <w:color w:val="auto"/>
                <w:szCs w:val="26"/>
                <w:vertAlign w:val="subscript"/>
                <w:lang w:val="vi-VN" w:eastAsia="vi-VN"/>
              </w:rPr>
              <w:t>4</w:t>
            </w:r>
            <w:r w:rsidRPr="00E2704E">
              <w:rPr>
                <w:rFonts w:eastAsia="Times New Roman" w:cs="Times New Roman"/>
                <w:color w:val="auto"/>
                <w:szCs w:val="26"/>
                <w:lang w:val="vi-VN" w:eastAsia="vi-VN"/>
              </w:rPr>
              <w:t>,…)</w:t>
            </w:r>
          </w:p>
        </w:tc>
        <w:tc>
          <w:tcPr>
            <w:tcW w:w="3824" w:type="pct"/>
            <w:tcBorders>
              <w:top w:val="single" w:sz="4" w:space="0" w:color="auto"/>
              <w:left w:val="single" w:sz="4" w:space="0" w:color="auto"/>
              <w:bottom w:val="single" w:sz="4" w:space="0" w:color="auto"/>
              <w:right w:val="single" w:sz="4" w:space="0" w:color="auto"/>
            </w:tcBorders>
          </w:tcPr>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ngộ độc cho con người như: choáng váng, ngất, nôn, mửa, đau đầu, khó chịu, cáu gắt,… và có khi gây tử vong;</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tác hại đến động vật, cây xanh, các công trình xây dựng và văn hoá, ăn mòn sắt thép,…</w:t>
            </w:r>
          </w:p>
          <w:p w:rsidR="00F72D8F" w:rsidRPr="00E2704E" w:rsidRDefault="00B43C0E" w:rsidP="003C06AA">
            <w:pPr>
              <w:rPr>
                <w:rFonts w:eastAsia="Times New Roman" w:cs="Times New Roman"/>
                <w:color w:val="auto"/>
                <w:szCs w:val="26"/>
                <w:lang w:val="vi-VN" w:eastAsia="vi-VN"/>
              </w:rPr>
            </w:pPr>
            <w:r w:rsidRPr="00E2704E">
              <w:rPr>
                <w:rFonts w:eastAsia="Times New Roman" w:cs="Times New Roman"/>
                <w:color w:val="auto"/>
                <w:szCs w:val="26"/>
                <w:lang w:val="vi-VN" w:eastAsia="vi-VN"/>
              </w:rPr>
              <w:t>- Gây mất mỹ quan, cảnh quan môi trường</w:t>
            </w:r>
          </w:p>
        </w:tc>
      </w:tr>
    </w:tbl>
    <w:p w:rsidR="00F72D8F" w:rsidRPr="00E2704E" w:rsidRDefault="00B43C0E" w:rsidP="00C8570D">
      <w:pPr>
        <w:spacing w:beforeLines="60" w:before="144" w:afterLines="60" w:after="144"/>
        <w:ind w:firstLine="562"/>
        <w:jc w:val="both"/>
        <w:rPr>
          <w:rFonts w:eastAsia="Times New Roman" w:cs="Times New Roman"/>
          <w:bCs/>
          <w:color w:val="auto"/>
          <w:szCs w:val="26"/>
          <w:lang w:val="sv-SE"/>
        </w:rPr>
      </w:pPr>
      <w:r w:rsidRPr="00E2704E">
        <w:rPr>
          <w:rFonts w:eastAsia="Times New Roman" w:cs="Times New Roman"/>
          <w:bCs/>
          <w:color w:val="auto"/>
          <w:szCs w:val="26"/>
          <w:lang w:val="sv-SE"/>
        </w:rPr>
        <w:t>Với quy mô và thời gian chuẩn bị, thi công của Dự án, tác động lớn nhất mà khí thải có thể gây ra cho công nhân làm việc trực tiếp là các biểu hiện bệnh cấp tính và tự khỏi sau khi được nghỉ ngơi; với môi trường thì trừ ở vị trí xung quanh khu vực máy hoạt động, nồng độ khí thải ở toàn bộ khu vực Dự án, trên các tuyến đường vận chuyển và ở khu vực lân cận luôn đạt quy định cho phép của quy chuẩn Việt Nam. Nhìn chung, tác động tiêu cực do khí thải trong giai đoạn thi công của Dự án là rất nhỏ so với khả năng tiếp nhận của môi trường khu vực.</w:t>
      </w:r>
    </w:p>
    <w:p w:rsidR="00F72D8F" w:rsidRPr="00E2704E" w:rsidRDefault="00B43C0E" w:rsidP="00C8570D">
      <w:pPr>
        <w:spacing w:beforeLines="60" w:before="144" w:afterLines="60" w:after="144"/>
        <w:jc w:val="both"/>
        <w:rPr>
          <w:rFonts w:cs="Times New Roman"/>
          <w:b/>
          <w:color w:val="auto"/>
          <w:szCs w:val="26"/>
          <w:lang w:val="af-ZA"/>
        </w:rPr>
      </w:pPr>
      <w:r w:rsidRPr="00E2704E">
        <w:rPr>
          <w:rFonts w:cs="Times New Roman"/>
          <w:b/>
          <w:color w:val="auto"/>
          <w:szCs w:val="26"/>
          <w:lang w:val="af-ZA"/>
        </w:rPr>
        <w:t>B. Tác động tới môi trường nước</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af-ZA"/>
        </w:rPr>
      </w:pPr>
      <w:r w:rsidRPr="00E2704E">
        <w:rPr>
          <w:rFonts w:cs="Times New Roman"/>
          <w:i/>
          <w:color w:val="auto"/>
          <w:szCs w:val="26"/>
          <w:lang w:val="af-ZA"/>
        </w:rPr>
        <w:t>Nguồn phát sinh nước thải</w:t>
      </w:r>
    </w:p>
    <w:p w:rsidR="00F72D8F" w:rsidRPr="00E2704E" w:rsidRDefault="00B43C0E" w:rsidP="00166982">
      <w:pPr>
        <w:ind w:firstLine="567"/>
        <w:jc w:val="both"/>
        <w:rPr>
          <w:rFonts w:cs="Times New Roman"/>
          <w:color w:val="auto"/>
          <w:szCs w:val="26"/>
          <w:lang w:val="af-ZA"/>
        </w:rPr>
      </w:pPr>
      <w:r w:rsidRPr="00E2704E">
        <w:rPr>
          <w:rFonts w:cs="Times New Roman"/>
          <w:color w:val="auto"/>
          <w:szCs w:val="26"/>
          <w:lang w:val="af-ZA"/>
        </w:rPr>
        <w:lastRenderedPageBreak/>
        <w:t>Trong quá trình thi công nạo vét, cải tạo dự án, nước thải phát sinh từ các nguồn như sau:</w:t>
      </w:r>
    </w:p>
    <w:p w:rsidR="00F72D8F" w:rsidRPr="00E2704E" w:rsidRDefault="00B43C0E" w:rsidP="00166982">
      <w:pPr>
        <w:ind w:firstLine="567"/>
        <w:jc w:val="both"/>
        <w:rPr>
          <w:rFonts w:cs="Times New Roman"/>
          <w:color w:val="auto"/>
          <w:szCs w:val="26"/>
          <w:lang w:val="af-ZA"/>
        </w:rPr>
      </w:pPr>
      <w:r w:rsidRPr="00E2704E">
        <w:rPr>
          <w:rFonts w:cs="Times New Roman"/>
          <w:color w:val="auto"/>
          <w:szCs w:val="26"/>
          <w:lang w:val="af-ZA"/>
        </w:rPr>
        <w:t xml:space="preserve"> - Nước mưa chảy tràn</w:t>
      </w:r>
    </w:p>
    <w:p w:rsidR="00F72D8F" w:rsidRPr="00E2704E" w:rsidRDefault="00B43C0E" w:rsidP="00166982">
      <w:pPr>
        <w:ind w:firstLine="567"/>
        <w:jc w:val="both"/>
        <w:rPr>
          <w:rFonts w:cs="Times New Roman"/>
          <w:color w:val="auto"/>
          <w:szCs w:val="26"/>
          <w:lang w:val="af-ZA"/>
        </w:rPr>
      </w:pPr>
      <w:r w:rsidRPr="00E2704E">
        <w:rPr>
          <w:rFonts w:cs="Times New Roman"/>
          <w:color w:val="auto"/>
          <w:szCs w:val="26"/>
          <w:lang w:val="af-ZA"/>
        </w:rPr>
        <w:t>- Nước thải sinh hoạt của công nhân</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nl-NL"/>
        </w:rPr>
      </w:pPr>
      <w:r w:rsidRPr="00E2704E">
        <w:rPr>
          <w:rFonts w:cs="Times New Roman"/>
          <w:i/>
          <w:color w:val="auto"/>
          <w:szCs w:val="26"/>
          <w:lang w:val="nl-NL"/>
        </w:rPr>
        <w:t>Dự báo tải lượng ô nhiễm</w:t>
      </w:r>
    </w:p>
    <w:p w:rsidR="00F72D8F" w:rsidRPr="00E2704E" w:rsidRDefault="00B43C0E" w:rsidP="00C8570D">
      <w:pPr>
        <w:pStyle w:val="ListParagraph"/>
        <w:numPr>
          <w:ilvl w:val="0"/>
          <w:numId w:val="13"/>
        </w:numPr>
        <w:spacing w:beforeLines="60" w:before="144" w:afterLines="60" w:after="144"/>
        <w:jc w:val="both"/>
        <w:rPr>
          <w:rFonts w:eastAsia="Times New Roman" w:cs="Times New Roman"/>
          <w:i/>
          <w:color w:val="auto"/>
          <w:szCs w:val="26"/>
          <w:lang w:val="de-DE"/>
        </w:rPr>
      </w:pPr>
      <w:r w:rsidRPr="00E2704E">
        <w:rPr>
          <w:rFonts w:eastAsia="Times New Roman" w:cs="Times New Roman"/>
          <w:i/>
          <w:color w:val="auto"/>
          <w:szCs w:val="26"/>
          <w:lang w:val="de-DE"/>
        </w:rPr>
        <w:t>Nước mưa chảy tràn</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 xml:space="preserve">Nước mưa chảy tràn trên bề mặt dự án sẽ cuốn theo đất, cát ... chảy tràn xuống lòng hồ. </w:t>
      </w:r>
      <w:r w:rsidRPr="00E2704E">
        <w:rPr>
          <w:rFonts w:eastAsia="Times New Roman" w:cs="Times New Roman"/>
          <w:color w:val="auto"/>
          <w:szCs w:val="26"/>
          <w:lang w:val="vi-VN"/>
        </w:rPr>
        <w:t>Nếu không quản lý chặt</w:t>
      </w:r>
      <w:r w:rsidRPr="00E2704E">
        <w:rPr>
          <w:rFonts w:eastAsia="Times New Roman" w:cs="Times New Roman"/>
          <w:color w:val="auto"/>
          <w:szCs w:val="26"/>
          <w:lang w:val="de-DE"/>
        </w:rPr>
        <w:t xml:space="preserve"> chẽ </w:t>
      </w:r>
      <w:r w:rsidRPr="00E2704E">
        <w:rPr>
          <w:rFonts w:eastAsia="Times New Roman" w:cs="Times New Roman"/>
          <w:color w:val="auto"/>
          <w:szCs w:val="26"/>
          <w:lang w:val="vi-VN"/>
        </w:rPr>
        <w:t xml:space="preserve">nó có thể gây bồi lắng, ảnh hưởng đến </w:t>
      </w:r>
      <w:r w:rsidRPr="00E2704E">
        <w:rPr>
          <w:rFonts w:eastAsia="Times New Roman" w:cs="Times New Roman"/>
          <w:color w:val="auto"/>
          <w:szCs w:val="26"/>
          <w:lang w:val="de-DE"/>
        </w:rPr>
        <w:t>chất lượng nước của hồ. Do vậy, cần phải có kế hoạch quản lý việc tập kết máy móc thiết bị và các biện pháp thu gom lượng nước này để tránh làm ô nhiễm nguồn nước của hồ trong giai đoạn thi công nạo vét.</w:t>
      </w:r>
    </w:p>
    <w:p w:rsidR="00F72D8F" w:rsidRPr="00E2704E" w:rsidRDefault="00B43C0E" w:rsidP="00C8570D">
      <w:pPr>
        <w:spacing w:beforeLines="60" w:before="144" w:afterLines="60" w:after="144"/>
        <w:ind w:firstLine="561"/>
        <w:jc w:val="both"/>
        <w:rPr>
          <w:rFonts w:cs="Times New Roman"/>
          <w:bCs/>
          <w:color w:val="auto"/>
          <w:szCs w:val="26"/>
          <w:lang w:val="de-DE" w:eastAsia="en-GB"/>
        </w:rPr>
      </w:pPr>
      <w:r w:rsidRPr="00E2704E">
        <w:rPr>
          <w:rFonts w:cs="Times New Roman"/>
          <w:color w:val="auto"/>
          <w:szCs w:val="26"/>
          <w:lang w:val="de-DE"/>
        </w:rPr>
        <w:t>Theo số liệu của Trung tâm dự báo khí tượng thủy văn Quảng Bình thì lượng mưa lớn nhất ngày tại khu vự</w:t>
      </w:r>
      <w:r w:rsidR="000822BC" w:rsidRPr="00E2704E">
        <w:rPr>
          <w:rFonts w:cs="Times New Roman"/>
          <w:color w:val="auto"/>
          <w:szCs w:val="26"/>
          <w:lang w:val="de-DE"/>
        </w:rPr>
        <w:t>c là 747</w:t>
      </w:r>
      <w:r w:rsidRPr="00E2704E">
        <w:rPr>
          <w:rFonts w:cs="Times New Roman"/>
          <w:color w:val="auto"/>
          <w:szCs w:val="26"/>
          <w:lang w:val="de-DE"/>
        </w:rPr>
        <w:t xml:space="preserve">mm </w:t>
      </w:r>
      <w:r w:rsidRPr="00E2704E">
        <w:rPr>
          <w:rFonts w:cs="Times New Roman"/>
          <w:i/>
          <w:color w:val="auto"/>
          <w:szCs w:val="26"/>
          <w:lang w:val="de-DE"/>
        </w:rPr>
        <w:t>(Trạm thủy văn Đồng Hớ</w:t>
      </w:r>
      <w:r w:rsidR="000822BC" w:rsidRPr="00E2704E">
        <w:rPr>
          <w:rFonts w:cs="Times New Roman"/>
          <w:i/>
          <w:color w:val="auto"/>
          <w:szCs w:val="26"/>
          <w:lang w:val="de-DE"/>
        </w:rPr>
        <w:t>i</w:t>
      </w:r>
      <w:r w:rsidRPr="00E2704E">
        <w:rPr>
          <w:rFonts w:cs="Times New Roman"/>
          <w:i/>
          <w:color w:val="auto"/>
          <w:szCs w:val="26"/>
          <w:lang w:val="de-DE"/>
        </w:rPr>
        <w:t>)</w:t>
      </w:r>
      <w:r w:rsidR="000822BC" w:rsidRPr="00E2704E">
        <w:rPr>
          <w:rFonts w:cs="Times New Roman"/>
          <w:i/>
          <w:color w:val="auto"/>
          <w:szCs w:val="26"/>
          <w:lang w:val="de-DE"/>
        </w:rPr>
        <w:t xml:space="preserve"> </w:t>
      </w:r>
      <w:r w:rsidRPr="00E2704E">
        <w:rPr>
          <w:rFonts w:cs="Times New Roman"/>
          <w:bCs/>
          <w:color w:val="auto"/>
          <w:szCs w:val="26"/>
          <w:lang w:val="de-DE" w:eastAsia="en-GB"/>
        </w:rPr>
        <w:t xml:space="preserve">thì lượng mưa chảy tràn trên diện tích khu vực dự án, được tính như sau: </w:t>
      </w:r>
    </w:p>
    <w:p w:rsidR="00F72D8F" w:rsidRPr="00E2704E" w:rsidRDefault="00B43C0E" w:rsidP="00C8570D">
      <w:pPr>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de-DE" w:eastAsia="en-GB"/>
        </w:rPr>
        <w:t>Lượng nước mưa chảy tràn trên các khu vực được tính theo công thức cường độ mưa tới hạn như sau:</w:t>
      </w:r>
    </w:p>
    <w:p w:rsidR="00502551" w:rsidRPr="00E2704E" w:rsidRDefault="00502551" w:rsidP="00C8570D">
      <w:pPr>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de-DE" w:eastAsia="en-GB"/>
        </w:rPr>
        <w:t>+ Nước mưa chảy tràn tại khu vực thực hiện dự án</w:t>
      </w:r>
    </w:p>
    <w:p w:rsidR="00F72D8F" w:rsidRPr="00E2704E" w:rsidRDefault="00B43C0E" w:rsidP="00C8570D">
      <w:pPr>
        <w:spacing w:beforeLines="60" w:before="144" w:afterLines="60" w:after="144"/>
        <w:ind w:firstLine="561"/>
        <w:rPr>
          <w:rFonts w:cs="Times New Roman"/>
          <w:color w:val="auto"/>
          <w:spacing w:val="-8"/>
          <w:szCs w:val="26"/>
          <w:lang w:val="de-DE" w:eastAsia="en-GB"/>
        </w:rPr>
      </w:pPr>
      <w:r w:rsidRPr="00E2704E">
        <w:rPr>
          <w:rFonts w:cs="Times New Roman"/>
          <w:bCs/>
          <w:color w:val="auto"/>
          <w:spacing w:val="-8"/>
          <w:szCs w:val="26"/>
          <w:lang w:val="de-DE" w:eastAsia="en-GB"/>
        </w:rPr>
        <w:t xml:space="preserve">Q = </w:t>
      </w:r>
      <w:r w:rsidRPr="00E2704E">
        <w:rPr>
          <w:rFonts w:cs="Times New Roman"/>
          <w:bCs/>
          <w:color w:val="auto"/>
          <w:spacing w:val="-8"/>
          <w:szCs w:val="26"/>
          <w:lang w:val="pt-BR" w:eastAsia="en-GB"/>
        </w:rPr>
        <w:t>Ψ</w:t>
      </w:r>
      <w:r w:rsidRPr="00E2704E">
        <w:rPr>
          <w:rFonts w:cs="Times New Roman"/>
          <w:bCs/>
          <w:color w:val="auto"/>
          <w:spacing w:val="-8"/>
          <w:szCs w:val="26"/>
          <w:lang w:val="de-DE" w:eastAsia="en-GB"/>
        </w:rPr>
        <w:t>*F*q = 0,3 x 0,747 x (</w:t>
      </w:r>
      <w:r w:rsidR="001C4EAB" w:rsidRPr="00E2704E">
        <w:rPr>
          <w:rFonts w:cs="Times New Roman"/>
          <w:color w:val="auto"/>
          <w:spacing w:val="-8"/>
          <w:szCs w:val="26"/>
          <w:lang w:val="de-DE" w:eastAsia="en-GB"/>
        </w:rPr>
        <w:t>33,33</w:t>
      </w:r>
      <w:r w:rsidRPr="00E2704E">
        <w:rPr>
          <w:rFonts w:cs="Times New Roman"/>
          <w:color w:val="auto"/>
          <w:spacing w:val="-8"/>
          <w:szCs w:val="26"/>
          <w:lang w:val="de-DE" w:eastAsia="en-GB"/>
        </w:rPr>
        <w:t>x10</w:t>
      </w:r>
      <w:r w:rsidRPr="00E2704E">
        <w:rPr>
          <w:rFonts w:cs="Times New Roman"/>
          <w:color w:val="auto"/>
          <w:spacing w:val="-8"/>
          <w:szCs w:val="26"/>
          <w:vertAlign w:val="superscript"/>
          <w:lang w:val="de-DE" w:eastAsia="en-GB"/>
        </w:rPr>
        <w:t>6</w:t>
      </w:r>
      <w:r w:rsidRPr="00E2704E">
        <w:rPr>
          <w:rFonts w:cs="Times New Roman"/>
          <w:color w:val="auto"/>
          <w:spacing w:val="-8"/>
          <w:szCs w:val="26"/>
          <w:lang w:val="de-DE" w:eastAsia="en-GB"/>
        </w:rPr>
        <w:t xml:space="preserve"> + </w:t>
      </w:r>
      <w:r w:rsidR="001C4EAB" w:rsidRPr="00E2704E">
        <w:rPr>
          <w:rFonts w:cs="Times New Roman"/>
          <w:color w:val="auto"/>
          <w:spacing w:val="-8"/>
          <w:szCs w:val="26"/>
          <w:lang w:val="de-DE" w:eastAsia="en-GB"/>
        </w:rPr>
        <w:t>3,0</w:t>
      </w:r>
      <w:r w:rsidRPr="00E2704E">
        <w:rPr>
          <w:rFonts w:cs="Times New Roman"/>
          <w:color w:val="auto"/>
          <w:spacing w:val="-8"/>
          <w:szCs w:val="26"/>
          <w:lang w:val="de-DE" w:eastAsia="en-GB"/>
        </w:rPr>
        <w:t>x10</w:t>
      </w:r>
      <w:r w:rsidRPr="00E2704E">
        <w:rPr>
          <w:rFonts w:cs="Times New Roman"/>
          <w:color w:val="auto"/>
          <w:spacing w:val="-8"/>
          <w:szCs w:val="26"/>
          <w:vertAlign w:val="superscript"/>
          <w:lang w:val="de-DE" w:eastAsia="en-GB"/>
        </w:rPr>
        <w:t>4</w:t>
      </w:r>
      <w:r w:rsidRPr="00E2704E">
        <w:rPr>
          <w:rFonts w:cs="Times New Roman"/>
          <w:color w:val="auto"/>
          <w:spacing w:val="-8"/>
          <w:szCs w:val="26"/>
          <w:lang w:val="de-DE" w:eastAsia="en-GB"/>
        </w:rPr>
        <w:t>)</w:t>
      </w:r>
      <w:r w:rsidRPr="00E2704E">
        <w:rPr>
          <w:rFonts w:cs="Times New Roman"/>
          <w:bCs/>
          <w:color w:val="auto"/>
          <w:spacing w:val="-8"/>
          <w:szCs w:val="26"/>
          <w:lang w:val="de-DE" w:eastAsia="en-GB"/>
        </w:rPr>
        <w:t xml:space="preserve"> = </w:t>
      </w:r>
      <w:r w:rsidR="001C4EAB" w:rsidRPr="00E2704E">
        <w:rPr>
          <w:rFonts w:cs="Times New Roman"/>
          <w:color w:val="auto"/>
          <w:spacing w:val="-8"/>
          <w:szCs w:val="26"/>
          <w:lang w:val="de-DE" w:eastAsia="en-GB"/>
        </w:rPr>
        <w:t>7.475.976</w:t>
      </w:r>
      <w:r w:rsidRPr="00E2704E">
        <w:rPr>
          <w:rFonts w:cs="Times New Roman"/>
          <w:color w:val="auto"/>
          <w:spacing w:val="-8"/>
          <w:szCs w:val="26"/>
          <w:lang w:val="de-DE" w:eastAsia="en-GB"/>
        </w:rPr>
        <w:t>m</w:t>
      </w:r>
      <w:r w:rsidRPr="00E2704E">
        <w:rPr>
          <w:rFonts w:cs="Times New Roman"/>
          <w:color w:val="auto"/>
          <w:spacing w:val="-8"/>
          <w:szCs w:val="26"/>
          <w:vertAlign w:val="superscript"/>
          <w:lang w:val="de-DE" w:eastAsia="en-GB"/>
        </w:rPr>
        <w:t>3</w:t>
      </w:r>
      <w:r w:rsidRPr="00E2704E">
        <w:rPr>
          <w:rFonts w:cs="Times New Roman"/>
          <w:color w:val="auto"/>
          <w:spacing w:val="-8"/>
          <w:szCs w:val="26"/>
          <w:lang w:val="de-DE" w:eastAsia="en-GB"/>
        </w:rPr>
        <w:t>/ngày.đêm</w:t>
      </w:r>
    </w:p>
    <w:p w:rsidR="00F72D8F" w:rsidRPr="00E2704E" w:rsidRDefault="00B43C0E" w:rsidP="00C8570D">
      <w:pPr>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de-DE" w:eastAsia="en-GB"/>
        </w:rPr>
        <w:t>Trong đó:</w:t>
      </w:r>
    </w:p>
    <w:p w:rsidR="00F72D8F" w:rsidRPr="00E2704E" w:rsidRDefault="00B43C0E" w:rsidP="00C8570D">
      <w:pPr>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pt-BR" w:eastAsia="en-GB"/>
        </w:rPr>
        <w:t>Ψ</w:t>
      </w:r>
      <w:r w:rsidRPr="00E2704E">
        <w:rPr>
          <w:rFonts w:cs="Times New Roman"/>
          <w:bCs/>
          <w:color w:val="auto"/>
          <w:szCs w:val="26"/>
          <w:lang w:val="de-DE" w:eastAsia="en-GB"/>
        </w:rPr>
        <w:t xml:space="preserve">: hệ số dòng chảy bề mặt đối với khu vực dự án </w:t>
      </w:r>
    </w:p>
    <w:p w:rsidR="00F72D8F" w:rsidRPr="00E2704E" w:rsidRDefault="00B43C0E" w:rsidP="00C8570D">
      <w:pPr>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de-DE" w:eastAsia="en-GB"/>
        </w:rPr>
        <w:t>F: Diện tích khu vực công trình của dự án</w:t>
      </w:r>
    </w:p>
    <w:p w:rsidR="00F72D8F" w:rsidRPr="00E2704E" w:rsidRDefault="00B43C0E" w:rsidP="00C8570D">
      <w:pPr>
        <w:spacing w:beforeLines="60" w:before="144" w:afterLines="60" w:after="144"/>
        <w:ind w:left="720" w:firstLine="720"/>
        <w:jc w:val="both"/>
        <w:rPr>
          <w:rFonts w:cs="Times New Roman"/>
          <w:bCs/>
          <w:color w:val="auto"/>
          <w:szCs w:val="26"/>
          <w:lang w:val="de-DE" w:eastAsia="en-GB"/>
        </w:rPr>
      </w:pPr>
      <w:r w:rsidRPr="00E2704E">
        <w:rPr>
          <w:rFonts w:cs="Times New Roman"/>
          <w:bCs/>
          <w:color w:val="auto"/>
          <w:szCs w:val="26"/>
          <w:lang w:val="de-DE" w:eastAsia="en-GB"/>
        </w:rPr>
        <w:t xml:space="preserve">F = Tổng diện tích lưu vực + diện tích nạo vét = </w:t>
      </w:r>
      <w:r w:rsidR="001C4EAB" w:rsidRPr="00E2704E">
        <w:rPr>
          <w:rFonts w:cs="Times New Roman"/>
          <w:bCs/>
          <w:color w:val="auto"/>
          <w:szCs w:val="26"/>
          <w:lang w:val="de-DE" w:eastAsia="en-GB"/>
        </w:rPr>
        <w:t>33.360.000</w:t>
      </w:r>
      <w:r w:rsidRPr="00E2704E">
        <w:rPr>
          <w:rFonts w:cs="Times New Roman"/>
          <w:bCs/>
          <w:color w:val="auto"/>
          <w:szCs w:val="26"/>
          <w:lang w:val="de-DE" w:eastAsia="en-GB"/>
        </w:rPr>
        <w:t>m</w:t>
      </w:r>
      <w:r w:rsidRPr="00E2704E">
        <w:rPr>
          <w:rFonts w:cs="Times New Roman"/>
          <w:bCs/>
          <w:color w:val="auto"/>
          <w:szCs w:val="26"/>
          <w:vertAlign w:val="superscript"/>
          <w:lang w:val="de-DE" w:eastAsia="en-GB"/>
        </w:rPr>
        <w:t>2</w:t>
      </w:r>
    </w:p>
    <w:p w:rsidR="00F72D8F" w:rsidRPr="00E2704E" w:rsidRDefault="00B43C0E" w:rsidP="00C8570D">
      <w:pPr>
        <w:widowControl w:val="0"/>
        <w:spacing w:beforeLines="60" w:before="144" w:afterLines="60" w:after="144"/>
        <w:ind w:firstLine="561"/>
        <w:jc w:val="both"/>
        <w:rPr>
          <w:rFonts w:cs="Times New Roman"/>
          <w:bCs/>
          <w:color w:val="auto"/>
          <w:szCs w:val="26"/>
          <w:lang w:val="de-DE" w:eastAsia="en-GB"/>
        </w:rPr>
      </w:pPr>
      <w:r w:rsidRPr="00E2704E">
        <w:rPr>
          <w:rFonts w:cs="Times New Roman"/>
          <w:bCs/>
          <w:color w:val="auto"/>
          <w:szCs w:val="26"/>
          <w:lang w:val="de-DE" w:eastAsia="en-GB"/>
        </w:rPr>
        <w:t>q: Lượng mưa lớn nhất ngày: 747 mm</w:t>
      </w:r>
    </w:p>
    <w:p w:rsidR="00F72D8F" w:rsidRPr="00E2704E" w:rsidRDefault="00B43C0E" w:rsidP="00C8570D">
      <w:pPr>
        <w:widowControl w:val="0"/>
        <w:spacing w:beforeLines="60" w:before="144" w:afterLines="60" w:after="144"/>
        <w:ind w:firstLine="720"/>
        <w:jc w:val="both"/>
        <w:rPr>
          <w:rFonts w:cs="Times New Roman"/>
          <w:bCs/>
          <w:color w:val="auto"/>
          <w:szCs w:val="26"/>
          <w:lang w:val="nl-NL" w:eastAsia="en-GB"/>
        </w:rPr>
      </w:pPr>
      <w:r w:rsidRPr="00E2704E">
        <w:rPr>
          <w:rFonts w:cs="Times New Roman"/>
          <w:bCs/>
          <w:color w:val="auto"/>
          <w:szCs w:val="26"/>
          <w:lang w:val="nl-NL" w:eastAsia="en-GB"/>
        </w:rPr>
        <w:t xml:space="preserve">Vì khu vực nạo vét nằm trong lòng hồ nên nước mưa chảy tràn sẽ thoát theo địa hình để lưu chứa ở hồ nhằm cấp nước cho hoạt động sản xuất nông nghiệp của khu vực </w:t>
      </w:r>
      <w:r w:rsidR="00F5724A">
        <w:rPr>
          <w:rFonts w:cs="Times New Roman"/>
          <w:bCs/>
          <w:color w:val="auto"/>
          <w:szCs w:val="26"/>
          <w:lang w:val="nl-NL" w:eastAsia="en-GB"/>
        </w:rPr>
        <w:t>xã Cự Nẫm</w:t>
      </w:r>
      <w:r w:rsidRPr="00E2704E">
        <w:rPr>
          <w:rFonts w:cs="Times New Roman"/>
          <w:bCs/>
          <w:color w:val="auto"/>
          <w:szCs w:val="26"/>
          <w:lang w:val="nl-NL" w:eastAsia="en-GB"/>
        </w:rPr>
        <w:t>. Tuy nhiên chủ dự án phải có biện pháp giảm thiểu nhằm hạn chế ảnh hưởng đến chất lượng nước hồ.</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Theo số liệu thống kê của Tổ chức Y tế Thế giới (WHO) thì nồng độ các chất ô nhiễm trong nước mưa chảy tràn được trình bày như bảng sau:</w:t>
      </w:r>
    </w:p>
    <w:p w:rsidR="00F72D8F" w:rsidRPr="00E2704E" w:rsidRDefault="00502551" w:rsidP="00C8570D">
      <w:pPr>
        <w:spacing w:beforeLines="60" w:before="144" w:afterLines="60" w:after="144"/>
        <w:jc w:val="center"/>
        <w:rPr>
          <w:rFonts w:eastAsia="SimSun" w:cs="Times New Roman"/>
          <w:b/>
          <w:bCs/>
          <w:color w:val="auto"/>
          <w:szCs w:val="26"/>
          <w:lang w:val="de-DE"/>
        </w:rPr>
      </w:pPr>
      <w:bookmarkStart w:id="248" w:name="_Toc28955307"/>
      <w:bookmarkStart w:id="249" w:name="_Toc46897347"/>
      <w:bookmarkStart w:id="250" w:name="_Toc16107921"/>
      <w:bookmarkStart w:id="251" w:name="_Toc69656742"/>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11</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SimSun" w:cs="Times New Roman"/>
          <w:b/>
          <w:bCs/>
          <w:color w:val="auto"/>
          <w:szCs w:val="26"/>
          <w:lang w:val="de-DE"/>
        </w:rPr>
        <w:t>Nồng độ các chất ô nhiễm trong nước mưa chảy tràn</w:t>
      </w:r>
      <w:bookmarkEnd w:id="248"/>
      <w:bookmarkEnd w:id="249"/>
      <w:bookmarkEnd w:id="250"/>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040"/>
        <w:gridCol w:w="1750"/>
        <w:gridCol w:w="2211"/>
      </w:tblGrid>
      <w:tr w:rsidR="00C84E98" w:rsidRPr="00E2704E">
        <w:trPr>
          <w:trHeight w:val="511"/>
          <w:jc w:val="center"/>
        </w:trPr>
        <w:tc>
          <w:tcPr>
            <w:tcW w:w="763" w:type="dxa"/>
            <w:shd w:val="clear" w:color="auto" w:fill="auto"/>
          </w:tcPr>
          <w:p w:rsidR="00F72D8F" w:rsidRPr="00E2704E" w:rsidRDefault="00B43C0E" w:rsidP="003C06AA">
            <w:pPr>
              <w:jc w:val="both"/>
              <w:rPr>
                <w:rFonts w:eastAsia="Times New Roman" w:cs="Times New Roman"/>
                <w:b/>
                <w:color w:val="auto"/>
                <w:szCs w:val="26"/>
                <w:lang w:val="de-DE"/>
              </w:rPr>
            </w:pPr>
            <w:r w:rsidRPr="00E2704E">
              <w:rPr>
                <w:rFonts w:eastAsia="Times New Roman" w:cs="Times New Roman"/>
                <w:b/>
                <w:color w:val="auto"/>
                <w:szCs w:val="26"/>
                <w:lang w:val="de-DE"/>
              </w:rPr>
              <w:lastRenderedPageBreak/>
              <w:t>STT</w:t>
            </w:r>
          </w:p>
        </w:tc>
        <w:tc>
          <w:tcPr>
            <w:tcW w:w="3040" w:type="dxa"/>
            <w:shd w:val="clear" w:color="auto" w:fill="auto"/>
          </w:tcPr>
          <w:p w:rsidR="00F72D8F" w:rsidRPr="00E2704E" w:rsidRDefault="00B43C0E" w:rsidP="003C06AA">
            <w:pPr>
              <w:jc w:val="both"/>
              <w:rPr>
                <w:rFonts w:eastAsia="Times New Roman" w:cs="Times New Roman"/>
                <w:b/>
                <w:color w:val="auto"/>
                <w:szCs w:val="26"/>
                <w:lang w:val="de-DE"/>
              </w:rPr>
            </w:pPr>
            <w:r w:rsidRPr="00E2704E">
              <w:rPr>
                <w:rFonts w:eastAsia="Times New Roman" w:cs="Times New Roman"/>
                <w:b/>
                <w:color w:val="auto"/>
                <w:szCs w:val="26"/>
                <w:lang w:val="de-DE"/>
              </w:rPr>
              <w:t>Thông số ô nhiễm</w:t>
            </w:r>
          </w:p>
        </w:tc>
        <w:tc>
          <w:tcPr>
            <w:tcW w:w="1750" w:type="dxa"/>
            <w:shd w:val="clear" w:color="auto" w:fill="auto"/>
          </w:tcPr>
          <w:p w:rsidR="00F72D8F" w:rsidRPr="00E2704E" w:rsidRDefault="00B43C0E" w:rsidP="003C06AA">
            <w:pPr>
              <w:jc w:val="both"/>
              <w:rPr>
                <w:rFonts w:eastAsia="Times New Roman" w:cs="Times New Roman"/>
                <w:b/>
                <w:color w:val="auto"/>
                <w:szCs w:val="26"/>
                <w:lang w:val="de-DE"/>
              </w:rPr>
            </w:pPr>
            <w:r w:rsidRPr="00E2704E">
              <w:rPr>
                <w:rFonts w:eastAsia="Times New Roman" w:cs="Times New Roman"/>
                <w:b/>
                <w:color w:val="auto"/>
                <w:szCs w:val="26"/>
                <w:lang w:val="de-DE"/>
              </w:rPr>
              <w:t>Đơn vị tính</w:t>
            </w:r>
          </w:p>
        </w:tc>
        <w:tc>
          <w:tcPr>
            <w:tcW w:w="2211" w:type="dxa"/>
            <w:shd w:val="clear" w:color="auto" w:fill="auto"/>
          </w:tcPr>
          <w:p w:rsidR="00F72D8F" w:rsidRPr="00E2704E" w:rsidRDefault="00B43C0E" w:rsidP="003C06AA">
            <w:pPr>
              <w:jc w:val="both"/>
              <w:rPr>
                <w:rFonts w:eastAsia="Times New Roman" w:cs="Times New Roman"/>
                <w:b/>
                <w:color w:val="auto"/>
                <w:szCs w:val="26"/>
                <w:lang w:val="de-DE"/>
              </w:rPr>
            </w:pPr>
            <w:r w:rsidRPr="00E2704E">
              <w:rPr>
                <w:rFonts w:eastAsia="Times New Roman" w:cs="Times New Roman"/>
                <w:b/>
                <w:color w:val="auto"/>
                <w:szCs w:val="26"/>
                <w:lang w:val="de-DE"/>
              </w:rPr>
              <w:t>Nồng độ</w:t>
            </w:r>
          </w:p>
        </w:tc>
      </w:tr>
      <w:tr w:rsidR="00C84E98" w:rsidRPr="00E2704E">
        <w:trPr>
          <w:trHeight w:val="511"/>
          <w:jc w:val="center"/>
        </w:trPr>
        <w:tc>
          <w:tcPr>
            <w:tcW w:w="763"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1</w:t>
            </w:r>
          </w:p>
        </w:tc>
        <w:tc>
          <w:tcPr>
            <w:tcW w:w="3040" w:type="dxa"/>
            <w:shd w:val="clear" w:color="auto" w:fill="auto"/>
          </w:tcPr>
          <w:p w:rsidR="00F72D8F" w:rsidRPr="00E2704E" w:rsidRDefault="00B43C0E" w:rsidP="003C06AA">
            <w:pPr>
              <w:rPr>
                <w:rFonts w:eastAsia="Times New Roman" w:cs="Times New Roman"/>
                <w:color w:val="auto"/>
                <w:szCs w:val="26"/>
                <w:lang w:val="de-DE"/>
              </w:rPr>
            </w:pPr>
            <w:r w:rsidRPr="00E2704E">
              <w:rPr>
                <w:rFonts w:eastAsia="Times New Roman" w:cs="Times New Roman"/>
                <w:color w:val="auto"/>
                <w:szCs w:val="26"/>
                <w:lang w:val="de-DE"/>
              </w:rPr>
              <w:t>Tổng Nitơ</w:t>
            </w:r>
          </w:p>
        </w:tc>
        <w:tc>
          <w:tcPr>
            <w:tcW w:w="1750"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mg/l</w:t>
            </w:r>
          </w:p>
        </w:tc>
        <w:tc>
          <w:tcPr>
            <w:tcW w:w="2211"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0,5 – 1,5</w:t>
            </w:r>
          </w:p>
        </w:tc>
      </w:tr>
      <w:tr w:rsidR="00C84E98" w:rsidRPr="00E2704E">
        <w:trPr>
          <w:trHeight w:val="493"/>
          <w:jc w:val="center"/>
        </w:trPr>
        <w:tc>
          <w:tcPr>
            <w:tcW w:w="763"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2</w:t>
            </w:r>
          </w:p>
        </w:tc>
        <w:tc>
          <w:tcPr>
            <w:tcW w:w="3040" w:type="dxa"/>
            <w:shd w:val="clear" w:color="auto" w:fill="auto"/>
          </w:tcPr>
          <w:p w:rsidR="00F72D8F" w:rsidRPr="00E2704E" w:rsidRDefault="00B43C0E" w:rsidP="003C06AA">
            <w:pPr>
              <w:rPr>
                <w:rFonts w:eastAsia="Times New Roman" w:cs="Times New Roman"/>
                <w:color w:val="auto"/>
                <w:szCs w:val="26"/>
                <w:lang w:val="de-DE"/>
              </w:rPr>
            </w:pPr>
            <w:r w:rsidRPr="00E2704E">
              <w:rPr>
                <w:rFonts w:eastAsia="Times New Roman" w:cs="Times New Roman"/>
                <w:color w:val="auto"/>
                <w:szCs w:val="26"/>
                <w:lang w:val="de-DE"/>
              </w:rPr>
              <w:t>Tổng Phospho</w:t>
            </w:r>
          </w:p>
        </w:tc>
        <w:tc>
          <w:tcPr>
            <w:tcW w:w="1750"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mg/l</w:t>
            </w:r>
          </w:p>
        </w:tc>
        <w:tc>
          <w:tcPr>
            <w:tcW w:w="2211"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0,004 – 0,03</w:t>
            </w:r>
          </w:p>
        </w:tc>
      </w:tr>
      <w:tr w:rsidR="00C84E98" w:rsidRPr="00E2704E">
        <w:trPr>
          <w:trHeight w:val="511"/>
          <w:jc w:val="center"/>
        </w:trPr>
        <w:tc>
          <w:tcPr>
            <w:tcW w:w="763"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3</w:t>
            </w:r>
          </w:p>
        </w:tc>
        <w:tc>
          <w:tcPr>
            <w:tcW w:w="3040" w:type="dxa"/>
            <w:shd w:val="clear" w:color="auto" w:fill="auto"/>
          </w:tcPr>
          <w:p w:rsidR="00F72D8F" w:rsidRPr="00E2704E" w:rsidRDefault="00B43C0E" w:rsidP="003C06AA">
            <w:pPr>
              <w:rPr>
                <w:rFonts w:eastAsia="Times New Roman" w:cs="Times New Roman"/>
                <w:color w:val="auto"/>
                <w:szCs w:val="26"/>
                <w:lang w:val="de-DE"/>
              </w:rPr>
            </w:pPr>
            <w:r w:rsidRPr="00E2704E">
              <w:rPr>
                <w:rFonts w:eastAsia="Times New Roman" w:cs="Times New Roman"/>
                <w:color w:val="auto"/>
                <w:szCs w:val="26"/>
                <w:lang w:val="de-DE"/>
              </w:rPr>
              <w:t>COD</w:t>
            </w:r>
          </w:p>
        </w:tc>
        <w:tc>
          <w:tcPr>
            <w:tcW w:w="1750"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mg/l</w:t>
            </w:r>
          </w:p>
        </w:tc>
        <w:tc>
          <w:tcPr>
            <w:tcW w:w="2211"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10 – 20</w:t>
            </w:r>
          </w:p>
        </w:tc>
      </w:tr>
      <w:tr w:rsidR="00C84E98" w:rsidRPr="00E2704E">
        <w:trPr>
          <w:trHeight w:val="511"/>
          <w:jc w:val="center"/>
        </w:trPr>
        <w:tc>
          <w:tcPr>
            <w:tcW w:w="763"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4</w:t>
            </w:r>
          </w:p>
        </w:tc>
        <w:tc>
          <w:tcPr>
            <w:tcW w:w="3040" w:type="dxa"/>
            <w:shd w:val="clear" w:color="auto" w:fill="auto"/>
          </w:tcPr>
          <w:p w:rsidR="00F72D8F" w:rsidRPr="00E2704E" w:rsidRDefault="00B43C0E" w:rsidP="003C06AA">
            <w:pPr>
              <w:rPr>
                <w:rFonts w:eastAsia="Times New Roman" w:cs="Times New Roman"/>
                <w:color w:val="auto"/>
                <w:szCs w:val="26"/>
                <w:lang w:val="de-DE"/>
              </w:rPr>
            </w:pPr>
            <w:r w:rsidRPr="00E2704E">
              <w:rPr>
                <w:rFonts w:eastAsia="Times New Roman" w:cs="Times New Roman"/>
                <w:color w:val="auto"/>
                <w:szCs w:val="26"/>
                <w:lang w:val="de-DE"/>
              </w:rPr>
              <w:t>TSS</w:t>
            </w:r>
          </w:p>
        </w:tc>
        <w:tc>
          <w:tcPr>
            <w:tcW w:w="1750"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mg/l</w:t>
            </w:r>
          </w:p>
        </w:tc>
        <w:tc>
          <w:tcPr>
            <w:tcW w:w="2211" w:type="dxa"/>
            <w:shd w:val="clear" w:color="auto" w:fill="auto"/>
          </w:tcPr>
          <w:p w:rsidR="00F72D8F" w:rsidRPr="00E2704E" w:rsidRDefault="00B43C0E" w:rsidP="003C06AA">
            <w:pPr>
              <w:jc w:val="center"/>
              <w:rPr>
                <w:rFonts w:eastAsia="Times New Roman" w:cs="Times New Roman"/>
                <w:color w:val="auto"/>
                <w:szCs w:val="26"/>
                <w:lang w:val="de-DE"/>
              </w:rPr>
            </w:pPr>
            <w:r w:rsidRPr="00E2704E">
              <w:rPr>
                <w:rFonts w:eastAsia="Times New Roman" w:cs="Times New Roman"/>
                <w:color w:val="auto"/>
                <w:szCs w:val="26"/>
                <w:lang w:val="de-DE"/>
              </w:rPr>
              <w:t xml:space="preserve">10 </w:t>
            </w:r>
            <w:r w:rsidR="00942A78" w:rsidRPr="00E2704E">
              <w:rPr>
                <w:rFonts w:eastAsia="Times New Roman" w:cs="Times New Roman"/>
                <w:color w:val="auto"/>
                <w:szCs w:val="26"/>
                <w:lang w:val="de-DE"/>
              </w:rPr>
              <w:t>–</w:t>
            </w:r>
            <w:r w:rsidRPr="00E2704E">
              <w:rPr>
                <w:rFonts w:eastAsia="Times New Roman" w:cs="Times New Roman"/>
                <w:color w:val="auto"/>
                <w:szCs w:val="26"/>
                <w:lang w:val="de-DE"/>
              </w:rPr>
              <w:t xml:space="preserve"> 20</w:t>
            </w:r>
          </w:p>
        </w:tc>
      </w:tr>
    </w:tbl>
    <w:p w:rsidR="00F72D8F" w:rsidRPr="00E2704E" w:rsidRDefault="00B43C0E" w:rsidP="00C8570D">
      <w:pPr>
        <w:spacing w:beforeLines="60" w:before="144" w:afterLines="60" w:after="144"/>
        <w:jc w:val="right"/>
        <w:rPr>
          <w:rFonts w:cs="Times New Roman"/>
          <w:b/>
          <w:color w:val="auto"/>
          <w:szCs w:val="26"/>
          <w:lang w:val="nl-NL"/>
        </w:rPr>
      </w:pPr>
      <w:r w:rsidRPr="00E2704E">
        <w:rPr>
          <w:rFonts w:eastAsia="Times New Roman" w:cs="Times New Roman"/>
          <w:bCs/>
          <w:i/>
          <w:color w:val="auto"/>
          <w:szCs w:val="26"/>
        </w:rPr>
        <w:t xml:space="preserve">Nguồn: </w:t>
      </w:r>
      <w:r w:rsidRPr="00E2704E">
        <w:rPr>
          <w:rFonts w:eastAsia="Times New Roman" w:cs="Times New Roman"/>
          <w:i/>
          <w:iCs/>
          <w:color w:val="auto"/>
          <w:szCs w:val="26"/>
        </w:rPr>
        <w:t>Rapid inventory technique in environmental control, WHO 1993</w:t>
      </w:r>
    </w:p>
    <w:p w:rsidR="00F72D8F" w:rsidRPr="00E2704E" w:rsidRDefault="00B43C0E" w:rsidP="00C8570D">
      <w:pPr>
        <w:pStyle w:val="ListParagraph"/>
        <w:numPr>
          <w:ilvl w:val="0"/>
          <w:numId w:val="13"/>
        </w:numPr>
        <w:spacing w:beforeLines="60" w:before="144" w:afterLines="60" w:after="144"/>
        <w:jc w:val="both"/>
        <w:rPr>
          <w:rFonts w:eastAsia="Times New Roman" w:cs="Times New Roman"/>
          <w:i/>
          <w:color w:val="auto"/>
          <w:szCs w:val="26"/>
          <w:lang w:val="de-DE"/>
        </w:rPr>
      </w:pPr>
      <w:r w:rsidRPr="00E2704E">
        <w:rPr>
          <w:rFonts w:eastAsia="Times New Roman" w:cs="Times New Roman"/>
          <w:i/>
          <w:color w:val="auto"/>
          <w:szCs w:val="26"/>
          <w:lang w:val="de-DE"/>
        </w:rPr>
        <w:t>Nước thải sinh hoạt</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 xml:space="preserve">Trong quá trình thi công nạo vét, cải tạo ước tính sẽ có khoảng 10 công nhân làm việc, tiêu chuẩn cấp nước cho công nhân là </w:t>
      </w:r>
      <w:r w:rsidR="00493D02">
        <w:rPr>
          <w:rFonts w:eastAsia="Times New Roman" w:cs="Times New Roman"/>
          <w:color w:val="auto"/>
          <w:szCs w:val="26"/>
          <w:lang w:val="de-DE"/>
        </w:rPr>
        <w:t>100</w:t>
      </w:r>
      <w:r w:rsidRPr="00E2704E">
        <w:rPr>
          <w:rFonts w:eastAsia="Times New Roman" w:cs="Times New Roman"/>
          <w:color w:val="auto"/>
          <w:szCs w:val="26"/>
          <w:lang w:val="de-DE"/>
        </w:rPr>
        <w:t xml:space="preserve"> lít/người.ngày (QCXDVN 01:2008/BXD), lượng nước thải lấy bằng 100% lượng nước cấp. Vậy lượng nước thải sinh hoạt là 0,</w:t>
      </w:r>
      <w:r w:rsidR="00493D02">
        <w:rPr>
          <w:rFonts w:eastAsia="Times New Roman" w:cs="Times New Roman"/>
          <w:color w:val="auto"/>
          <w:szCs w:val="26"/>
          <w:lang w:val="de-DE"/>
        </w:rPr>
        <w:t>1</w:t>
      </w:r>
      <w:r w:rsidRPr="00E2704E">
        <w:rPr>
          <w:rFonts w:eastAsia="Times New Roman" w:cs="Times New Roman"/>
          <w:color w:val="auto"/>
          <w:szCs w:val="26"/>
          <w:lang w:val="de-DE"/>
        </w:rPr>
        <w:t xml:space="preserve"> m</w:t>
      </w:r>
      <w:r w:rsidRPr="00E2704E">
        <w:rPr>
          <w:rFonts w:eastAsia="Times New Roman" w:cs="Times New Roman"/>
          <w:color w:val="auto"/>
          <w:szCs w:val="26"/>
          <w:vertAlign w:val="superscript"/>
          <w:lang w:val="de-DE"/>
        </w:rPr>
        <w:t>3</w:t>
      </w:r>
      <w:r w:rsidRPr="00E2704E">
        <w:rPr>
          <w:rFonts w:eastAsia="Times New Roman" w:cs="Times New Roman"/>
          <w:color w:val="auto"/>
          <w:szCs w:val="26"/>
          <w:lang w:val="de-DE"/>
        </w:rPr>
        <w:t>/ngày.</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Nước thải sinh hoạt thường chứa nhiều chất cặn bã, chất rắn lơ lửng (TSS), chất hữu cơ hòa tan (BOD, COD), các chất dinh dưỡng (N, P, ...) và vi khuẩn, có khả năng lây lan các bệnh dịch tả, lỵ, thương hàn và các bệnh đường ruột qua môi trường nước cho con người. Bên cạnh đó, việc thải nguồn nước thải này ra môi trường sẽ làm giảm lượng oxy hòa tan của nguồn tiếp nhận ảnh hưởng đến đời sống của các loài thủy sinh.</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 xml:space="preserve">Dựa vào số liệu thống kê của nhiều Quốc gia đang phát triển, hệ số chất ô nhiễm do con người thải vào môi trường mỗi ngày (nếu không xử lý) như bảng sau: </w:t>
      </w:r>
    </w:p>
    <w:p w:rsidR="00F72D8F" w:rsidRPr="00E2704E" w:rsidRDefault="00502551" w:rsidP="00C8570D">
      <w:pPr>
        <w:spacing w:beforeLines="60" w:before="144" w:afterLines="60" w:after="144"/>
        <w:jc w:val="center"/>
        <w:rPr>
          <w:rFonts w:eastAsia="SimSun" w:cs="Times New Roman"/>
          <w:b/>
          <w:bCs/>
          <w:color w:val="auto"/>
          <w:szCs w:val="26"/>
          <w:lang w:val="de-DE"/>
        </w:rPr>
      </w:pPr>
      <w:bookmarkStart w:id="252" w:name="_Toc16107922"/>
      <w:bookmarkStart w:id="253" w:name="_Toc28955308"/>
      <w:bookmarkStart w:id="254" w:name="_Toc46897348"/>
      <w:bookmarkStart w:id="255" w:name="_Toc69656743"/>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12</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SimSun" w:cs="Times New Roman"/>
          <w:b/>
          <w:bCs/>
          <w:color w:val="auto"/>
          <w:szCs w:val="26"/>
          <w:lang w:val="de-DE"/>
        </w:rPr>
        <w:t>Chất ô nhiễm trong nước thải sinh hoạt (định mức cho 1 người)</w:t>
      </w:r>
      <w:bookmarkEnd w:id="252"/>
      <w:bookmarkEnd w:id="253"/>
      <w:bookmarkEnd w:id="254"/>
      <w:bookmarkEnd w:id="2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096"/>
        <w:gridCol w:w="1275"/>
        <w:gridCol w:w="1254"/>
        <w:gridCol w:w="1121"/>
        <w:gridCol w:w="1121"/>
        <w:gridCol w:w="1298"/>
      </w:tblGrid>
      <w:tr w:rsidR="00C84E98" w:rsidRPr="00E2704E">
        <w:trPr>
          <w:trHeight w:val="69"/>
          <w:tblHeader/>
          <w:jc w:val="center"/>
        </w:trPr>
        <w:tc>
          <w:tcPr>
            <w:tcW w:w="187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Chất ô nhiễm</w:t>
            </w:r>
          </w:p>
        </w:tc>
        <w:tc>
          <w:tcPr>
            <w:tcW w:w="109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BOD</w:t>
            </w:r>
            <w:r w:rsidRPr="00E2704E">
              <w:rPr>
                <w:rFonts w:eastAsia="Times New Roman" w:cs="Times New Roman"/>
                <w:b/>
                <w:color w:val="auto"/>
                <w:szCs w:val="26"/>
                <w:vertAlign w:val="subscript"/>
                <w:lang w:val="sv-SE"/>
              </w:rPr>
              <w:t>5</w:t>
            </w:r>
          </w:p>
        </w:tc>
        <w:tc>
          <w:tcPr>
            <w:tcW w:w="1275"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 xml:space="preserve">COD </w:t>
            </w:r>
          </w:p>
        </w:tc>
        <w:tc>
          <w:tcPr>
            <w:tcW w:w="125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 xml:space="preserve">TSS </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 xml:space="preserve">Tổng N </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 xml:space="preserve">Tổng P </w:t>
            </w:r>
          </w:p>
        </w:tc>
        <w:tc>
          <w:tcPr>
            <w:tcW w:w="129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b/>
                <w:color w:val="auto"/>
                <w:szCs w:val="26"/>
                <w:lang w:val="sv-SE"/>
              </w:rPr>
            </w:pPr>
            <w:r w:rsidRPr="00E2704E">
              <w:rPr>
                <w:rFonts w:eastAsia="Times New Roman" w:cs="Times New Roman"/>
                <w:b/>
                <w:color w:val="auto"/>
                <w:szCs w:val="26"/>
                <w:lang w:val="sv-SE"/>
              </w:rPr>
              <w:t xml:space="preserve">Coliform </w:t>
            </w:r>
          </w:p>
        </w:tc>
      </w:tr>
      <w:tr w:rsidR="00C84E98" w:rsidRPr="00E2704E">
        <w:trPr>
          <w:trHeight w:val="383"/>
          <w:jc w:val="center"/>
        </w:trPr>
        <w:tc>
          <w:tcPr>
            <w:tcW w:w="187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rPr>
            </w:pPr>
            <w:r w:rsidRPr="00E2704E">
              <w:rPr>
                <w:rFonts w:eastAsia="Times New Roman" w:cs="Times New Roman"/>
                <w:color w:val="auto"/>
                <w:szCs w:val="26"/>
              </w:rPr>
              <w:t>Hệ số thải (g/người/ngày)</w:t>
            </w:r>
          </w:p>
        </w:tc>
        <w:tc>
          <w:tcPr>
            <w:tcW w:w="109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45 - 54</w:t>
            </w:r>
          </w:p>
        </w:tc>
        <w:tc>
          <w:tcPr>
            <w:tcW w:w="1275"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72 – 102</w:t>
            </w:r>
          </w:p>
        </w:tc>
        <w:tc>
          <w:tcPr>
            <w:tcW w:w="125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70 - 145</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autoSpaceDN w:val="0"/>
              <w:jc w:val="center"/>
              <w:rPr>
                <w:rFonts w:eastAsia="Times New Roman" w:cs="Times New Roman"/>
                <w:color w:val="auto"/>
                <w:szCs w:val="26"/>
                <w:lang w:val="sv-SE"/>
              </w:rPr>
            </w:pPr>
            <w:r w:rsidRPr="00E2704E">
              <w:rPr>
                <w:rFonts w:eastAsia="Times New Roman" w:cs="Times New Roman"/>
                <w:color w:val="auto"/>
                <w:szCs w:val="26"/>
                <w:lang w:val="sv-SE"/>
              </w:rPr>
              <w:t>6 – 12</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0,8 – 4</w:t>
            </w:r>
          </w:p>
        </w:tc>
        <w:tc>
          <w:tcPr>
            <w:tcW w:w="129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vertAlign w:val="superscript"/>
                <w:lang w:val="nl-NL"/>
              </w:rPr>
            </w:pPr>
            <w:r w:rsidRPr="00E2704E">
              <w:rPr>
                <w:rFonts w:eastAsia="Times New Roman" w:cs="Times New Roman"/>
                <w:color w:val="auto"/>
                <w:szCs w:val="26"/>
                <w:vertAlign w:val="superscript"/>
                <w:lang w:val="nl-NL"/>
              </w:rPr>
              <w:t>-</w:t>
            </w:r>
          </w:p>
        </w:tc>
      </w:tr>
      <w:tr w:rsidR="00C84E98" w:rsidRPr="00E2704E">
        <w:trPr>
          <w:trHeight w:val="136"/>
          <w:jc w:val="center"/>
        </w:trPr>
        <w:tc>
          <w:tcPr>
            <w:tcW w:w="187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autoSpaceDE w:val="0"/>
              <w:autoSpaceDN w:val="0"/>
              <w:adjustRightInd w:val="0"/>
              <w:jc w:val="center"/>
              <w:rPr>
                <w:rFonts w:eastAsia="Times New Roman" w:cs="Times New Roman"/>
                <w:bCs/>
                <w:color w:val="auto"/>
                <w:szCs w:val="26"/>
              </w:rPr>
            </w:pPr>
            <w:r w:rsidRPr="00E2704E">
              <w:rPr>
                <w:rFonts w:eastAsia="Times New Roman" w:cs="Times New Roman"/>
                <w:bCs/>
                <w:color w:val="auto"/>
                <w:szCs w:val="26"/>
              </w:rPr>
              <w:t>Vi sinh</w:t>
            </w:r>
          </w:p>
          <w:p w:rsidR="00F72D8F" w:rsidRPr="00E2704E" w:rsidRDefault="00B43C0E" w:rsidP="003C06AA">
            <w:pPr>
              <w:widowControl w:val="0"/>
              <w:autoSpaceDE w:val="0"/>
              <w:autoSpaceDN w:val="0"/>
              <w:adjustRightInd w:val="0"/>
              <w:jc w:val="center"/>
              <w:rPr>
                <w:rFonts w:eastAsia="Times New Roman" w:cs="Times New Roman"/>
                <w:color w:val="auto"/>
                <w:szCs w:val="26"/>
              </w:rPr>
            </w:pPr>
            <w:r w:rsidRPr="00E2704E">
              <w:rPr>
                <w:rFonts w:eastAsia="Times New Roman" w:cs="Times New Roman"/>
                <w:color w:val="auto"/>
                <w:szCs w:val="26"/>
              </w:rPr>
              <w:t>(NPK/100ml)</w:t>
            </w:r>
          </w:p>
        </w:tc>
        <w:tc>
          <w:tcPr>
            <w:tcW w:w="109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w:t>
            </w:r>
          </w:p>
        </w:tc>
        <w:tc>
          <w:tcPr>
            <w:tcW w:w="1275"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w:t>
            </w:r>
          </w:p>
        </w:tc>
        <w:tc>
          <w:tcPr>
            <w:tcW w:w="1254"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autoSpaceDN w:val="0"/>
              <w:jc w:val="center"/>
              <w:rPr>
                <w:rFonts w:eastAsia="Times New Roman" w:cs="Times New Roman"/>
                <w:color w:val="auto"/>
                <w:szCs w:val="26"/>
                <w:lang w:val="sv-SE"/>
              </w:rPr>
            </w:pPr>
            <w:r w:rsidRPr="00E2704E">
              <w:rPr>
                <w:rFonts w:eastAsia="Times New Roman" w:cs="Times New Roman"/>
                <w:color w:val="auto"/>
                <w:szCs w:val="26"/>
                <w:lang w:val="sv-SE"/>
              </w:rPr>
              <w:t>-</w:t>
            </w:r>
          </w:p>
        </w:tc>
        <w:tc>
          <w:tcPr>
            <w:tcW w:w="112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sv-SE"/>
              </w:rPr>
            </w:pPr>
            <w:r w:rsidRPr="00E2704E">
              <w:rPr>
                <w:rFonts w:eastAsia="Times New Roman" w:cs="Times New Roman"/>
                <w:color w:val="auto"/>
                <w:szCs w:val="26"/>
                <w:lang w:val="sv-SE"/>
              </w:rPr>
              <w:t>-</w:t>
            </w:r>
          </w:p>
        </w:tc>
        <w:tc>
          <w:tcPr>
            <w:tcW w:w="1298"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widowControl w:val="0"/>
              <w:jc w:val="center"/>
              <w:rPr>
                <w:rFonts w:eastAsia="Times New Roman" w:cs="Times New Roman"/>
                <w:color w:val="auto"/>
                <w:szCs w:val="26"/>
                <w:lang w:val="nl-NL"/>
              </w:rPr>
            </w:pPr>
            <w:r w:rsidRPr="00E2704E">
              <w:rPr>
                <w:rFonts w:eastAsia="Times New Roman" w:cs="Times New Roman"/>
                <w:color w:val="auto"/>
                <w:szCs w:val="26"/>
                <w:lang w:val="nl-NL"/>
              </w:rPr>
              <w:t>10</w:t>
            </w:r>
            <w:r w:rsidRPr="00E2704E">
              <w:rPr>
                <w:rFonts w:eastAsia="Times New Roman" w:cs="Times New Roman"/>
                <w:color w:val="auto"/>
                <w:szCs w:val="26"/>
                <w:vertAlign w:val="superscript"/>
                <w:lang w:val="nl-NL"/>
              </w:rPr>
              <w:t>6</w:t>
            </w:r>
            <w:r w:rsidRPr="00E2704E">
              <w:rPr>
                <w:rFonts w:eastAsia="Times New Roman" w:cs="Times New Roman"/>
                <w:color w:val="auto"/>
                <w:szCs w:val="26"/>
                <w:lang w:val="nl-NL"/>
              </w:rPr>
              <w:t xml:space="preserve"> - 10</w:t>
            </w:r>
            <w:r w:rsidRPr="00E2704E">
              <w:rPr>
                <w:rFonts w:eastAsia="Times New Roman" w:cs="Times New Roman"/>
                <w:color w:val="auto"/>
                <w:szCs w:val="26"/>
                <w:vertAlign w:val="superscript"/>
                <w:lang w:val="nl-NL"/>
              </w:rPr>
              <w:t>9</w:t>
            </w:r>
          </w:p>
        </w:tc>
      </w:tr>
    </w:tbl>
    <w:p w:rsidR="00F72D8F" w:rsidRPr="00E2704E" w:rsidRDefault="00B43C0E" w:rsidP="00C8570D">
      <w:pPr>
        <w:spacing w:beforeLines="60" w:before="144" w:afterLines="60" w:after="144"/>
        <w:jc w:val="right"/>
        <w:rPr>
          <w:rFonts w:eastAsia="Times New Roman" w:cs="Times New Roman"/>
          <w:i/>
          <w:color w:val="auto"/>
          <w:szCs w:val="26"/>
          <w:lang w:val="de-DE"/>
        </w:rPr>
      </w:pPr>
      <w:r w:rsidRPr="00E2704E">
        <w:rPr>
          <w:rFonts w:eastAsia="Times New Roman" w:cs="Times New Roman"/>
          <w:i/>
          <w:color w:val="auto"/>
          <w:szCs w:val="26"/>
          <w:lang w:val="de-DE"/>
        </w:rPr>
        <w:t>(Nguồn: WHO, 1993)</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de-DE"/>
        </w:rPr>
      </w:pPr>
      <w:r w:rsidRPr="00E2704E">
        <w:rPr>
          <w:rFonts w:eastAsia="Times New Roman" w:cs="Times New Roman"/>
          <w:color w:val="auto"/>
          <w:szCs w:val="26"/>
          <w:lang w:val="de-DE"/>
        </w:rPr>
        <w:t>Với lượng nước thải sinh hoạt phát sinh từ hoạt động thi công nạo vét khoảng 0,45 m</w:t>
      </w:r>
      <w:r w:rsidRPr="00E2704E">
        <w:rPr>
          <w:rFonts w:eastAsia="Times New Roman" w:cs="Times New Roman"/>
          <w:color w:val="auto"/>
          <w:szCs w:val="26"/>
          <w:vertAlign w:val="superscript"/>
          <w:lang w:val="de-DE"/>
        </w:rPr>
        <w:t>3</w:t>
      </w:r>
      <w:r w:rsidRPr="00E2704E">
        <w:rPr>
          <w:rFonts w:eastAsia="Times New Roman" w:cs="Times New Roman"/>
          <w:color w:val="auto"/>
          <w:szCs w:val="26"/>
          <w:lang w:val="de-DE"/>
        </w:rPr>
        <w:t>/ngày, có thể tính toán được tải lượng và nồng độ của các chất ô nhiễm trong nước thải sinh hoạt như bảng sau:</w:t>
      </w:r>
    </w:p>
    <w:p w:rsidR="00F72D8F" w:rsidRPr="00E2704E" w:rsidRDefault="00502551" w:rsidP="00C8570D">
      <w:pPr>
        <w:spacing w:beforeLines="60" w:before="144" w:afterLines="60" w:after="144"/>
        <w:ind w:left="-142" w:right="-2"/>
        <w:jc w:val="center"/>
        <w:rPr>
          <w:rFonts w:eastAsia="SimSun" w:cs="Times New Roman"/>
          <w:b/>
          <w:bCs/>
          <w:color w:val="auto"/>
          <w:szCs w:val="26"/>
          <w:lang w:val="de-DE"/>
        </w:rPr>
      </w:pPr>
      <w:bookmarkStart w:id="256" w:name="_Toc16107923"/>
      <w:bookmarkStart w:id="257" w:name="_Toc46897349"/>
      <w:bookmarkStart w:id="258" w:name="_Toc28955309"/>
      <w:bookmarkStart w:id="259" w:name="_Toc69656744"/>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13</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SimSun" w:cs="Times New Roman"/>
          <w:b/>
          <w:bCs/>
          <w:color w:val="auto"/>
          <w:szCs w:val="26"/>
          <w:lang w:val="de-DE"/>
        </w:rPr>
        <w:t>Tải lượng, nồng độ các chất ô nhiễm trong nước thải sinh hoạt</w:t>
      </w:r>
      <w:bookmarkEnd w:id="256"/>
      <w:bookmarkEnd w:id="257"/>
      <w:bookmarkEnd w:id="258"/>
      <w:bookmarkEnd w:id="259"/>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849"/>
        <w:gridCol w:w="1665"/>
        <w:gridCol w:w="1227"/>
        <w:gridCol w:w="1233"/>
        <w:gridCol w:w="2109"/>
      </w:tblGrid>
      <w:tr w:rsidR="00C84E98" w:rsidRPr="00E2704E">
        <w:trPr>
          <w:trHeight w:val="249"/>
          <w:jc w:val="center"/>
        </w:trPr>
        <w:tc>
          <w:tcPr>
            <w:tcW w:w="329" w:type="pct"/>
            <w:vAlign w:val="center"/>
          </w:tcPr>
          <w:p w:rsidR="00F72D8F" w:rsidRPr="00E2704E" w:rsidRDefault="00B43C0E" w:rsidP="003C06AA">
            <w:pPr>
              <w:ind w:left="-108"/>
              <w:jc w:val="center"/>
              <w:rPr>
                <w:rFonts w:eastAsia="Times New Roman" w:cs="Times New Roman"/>
                <w:b/>
                <w:bCs/>
                <w:color w:val="auto"/>
                <w:szCs w:val="26"/>
              </w:rPr>
            </w:pPr>
            <w:r w:rsidRPr="00E2704E">
              <w:rPr>
                <w:rFonts w:eastAsia="Times New Roman" w:cs="Times New Roman"/>
                <w:b/>
                <w:bCs/>
                <w:color w:val="auto"/>
                <w:szCs w:val="26"/>
              </w:rPr>
              <w:lastRenderedPageBreak/>
              <w:t>STT</w:t>
            </w:r>
          </w:p>
        </w:tc>
        <w:tc>
          <w:tcPr>
            <w:tcW w:w="1111" w:type="pct"/>
            <w:vAlign w:val="center"/>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Chất ô nhiễm</w:t>
            </w:r>
          </w:p>
        </w:tc>
        <w:tc>
          <w:tcPr>
            <w:tcW w:w="904" w:type="pct"/>
            <w:vAlign w:val="center"/>
          </w:tcPr>
          <w:p w:rsidR="00F72D8F" w:rsidRPr="00E2704E" w:rsidRDefault="00B43C0E" w:rsidP="003C06AA">
            <w:pPr>
              <w:ind w:left="-96"/>
              <w:jc w:val="center"/>
              <w:rPr>
                <w:rFonts w:eastAsia="Times New Roman" w:cs="Times New Roman"/>
                <w:b/>
                <w:bCs/>
                <w:color w:val="auto"/>
                <w:szCs w:val="26"/>
              </w:rPr>
            </w:pPr>
            <w:r w:rsidRPr="00E2704E">
              <w:rPr>
                <w:rFonts w:eastAsia="Times New Roman" w:cs="Times New Roman"/>
                <w:b/>
                <w:bCs/>
                <w:color w:val="auto"/>
                <w:szCs w:val="26"/>
              </w:rPr>
              <w:t>Hệ số</w:t>
            </w:r>
          </w:p>
          <w:p w:rsidR="00F72D8F" w:rsidRPr="00E2704E" w:rsidRDefault="00B43C0E" w:rsidP="003C06AA">
            <w:pPr>
              <w:ind w:hanging="108"/>
              <w:jc w:val="center"/>
              <w:rPr>
                <w:rFonts w:eastAsia="Times New Roman" w:cs="Times New Roman"/>
                <w:bCs/>
                <w:color w:val="auto"/>
                <w:szCs w:val="26"/>
              </w:rPr>
            </w:pPr>
            <w:r w:rsidRPr="00E2704E">
              <w:rPr>
                <w:rFonts w:eastAsia="Times New Roman" w:cs="Times New Roman"/>
                <w:bCs/>
                <w:color w:val="auto"/>
                <w:szCs w:val="26"/>
              </w:rPr>
              <w:t>(g/người.ngày)</w:t>
            </w:r>
          </w:p>
        </w:tc>
        <w:tc>
          <w:tcPr>
            <w:tcW w:w="708" w:type="pct"/>
            <w:vAlign w:val="center"/>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 xml:space="preserve">Tải lượng </w:t>
            </w:r>
            <w:r w:rsidRPr="00E2704E">
              <w:rPr>
                <w:rFonts w:eastAsia="Times New Roman" w:cs="Times New Roman"/>
                <w:bCs/>
                <w:color w:val="auto"/>
                <w:szCs w:val="26"/>
              </w:rPr>
              <w:t>(kg/ngày)</w:t>
            </w:r>
          </w:p>
        </w:tc>
        <w:tc>
          <w:tcPr>
            <w:tcW w:w="800" w:type="pct"/>
            <w:vAlign w:val="center"/>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Nồng độ</w:t>
            </w:r>
          </w:p>
          <w:p w:rsidR="00F72D8F" w:rsidRPr="00E2704E" w:rsidRDefault="00B43C0E" w:rsidP="003C06AA">
            <w:pPr>
              <w:jc w:val="center"/>
              <w:rPr>
                <w:rFonts w:eastAsia="Times New Roman" w:cs="Times New Roman"/>
                <w:bCs/>
                <w:color w:val="auto"/>
                <w:szCs w:val="26"/>
              </w:rPr>
            </w:pPr>
            <w:r w:rsidRPr="00E2704E">
              <w:rPr>
                <w:rFonts w:eastAsia="Times New Roman" w:cs="Times New Roman"/>
                <w:color w:val="auto"/>
                <w:szCs w:val="26"/>
              </w:rPr>
              <w:t>(mg/l)</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QCVN 14:2008/BTNMT</w:t>
            </w:r>
          </w:p>
          <w:p w:rsidR="00F72D8F" w:rsidRPr="00E2704E" w:rsidRDefault="00B43C0E" w:rsidP="003C06AA">
            <w:pPr>
              <w:jc w:val="center"/>
              <w:rPr>
                <w:rFonts w:eastAsia="Times New Roman" w:cs="Times New Roman"/>
                <w:b/>
                <w:bCs/>
                <w:color w:val="auto"/>
                <w:szCs w:val="26"/>
              </w:rPr>
            </w:pPr>
            <w:r w:rsidRPr="00E2704E">
              <w:rPr>
                <w:rFonts w:eastAsia="Times New Roman" w:cs="Times New Roman"/>
                <w:color w:val="auto"/>
                <w:szCs w:val="26"/>
              </w:rPr>
              <w:t>(mg/l)</w:t>
            </w:r>
          </w:p>
        </w:tc>
      </w:tr>
      <w:tr w:rsidR="00C84E98" w:rsidRPr="00E2704E">
        <w:trPr>
          <w:trHeight w:val="249"/>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1</w:t>
            </w:r>
          </w:p>
        </w:tc>
        <w:tc>
          <w:tcPr>
            <w:tcW w:w="1111" w:type="pct"/>
          </w:tcPr>
          <w:p w:rsidR="00F72D8F" w:rsidRPr="00E2704E" w:rsidRDefault="00B43C0E" w:rsidP="003C06AA">
            <w:pPr>
              <w:rPr>
                <w:rFonts w:eastAsia="Times New Roman" w:cs="Times New Roman"/>
                <w:bCs/>
                <w:color w:val="auto"/>
                <w:szCs w:val="26"/>
              </w:rPr>
            </w:pPr>
            <w:r w:rsidRPr="00E2704E">
              <w:rPr>
                <w:rFonts w:eastAsia="Times New Roman" w:cs="Times New Roman"/>
                <w:bCs/>
                <w:color w:val="auto"/>
                <w:szCs w:val="26"/>
              </w:rPr>
              <w:t>BOD</w:t>
            </w:r>
            <w:r w:rsidRPr="00E2704E">
              <w:rPr>
                <w:rFonts w:eastAsia="Times New Roman" w:cs="Times New Roman"/>
                <w:bCs/>
                <w:color w:val="auto"/>
                <w:szCs w:val="26"/>
                <w:vertAlign w:val="subscript"/>
              </w:rPr>
              <w:t>5</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45 – 54</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2,7</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216</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50</w:t>
            </w:r>
          </w:p>
        </w:tc>
      </w:tr>
      <w:tr w:rsidR="00C84E98" w:rsidRPr="00E2704E">
        <w:trPr>
          <w:trHeight w:val="241"/>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2</w:t>
            </w:r>
          </w:p>
        </w:tc>
        <w:tc>
          <w:tcPr>
            <w:tcW w:w="1111" w:type="pct"/>
          </w:tcPr>
          <w:p w:rsidR="00F72D8F" w:rsidRPr="00E2704E" w:rsidRDefault="00B43C0E" w:rsidP="003C06AA">
            <w:pPr>
              <w:rPr>
                <w:rFonts w:eastAsia="Times New Roman" w:cs="Times New Roman"/>
                <w:bCs/>
                <w:color w:val="auto"/>
                <w:szCs w:val="26"/>
              </w:rPr>
            </w:pPr>
            <w:r w:rsidRPr="00E2704E">
              <w:rPr>
                <w:rFonts w:eastAsia="Times New Roman" w:cs="Times New Roman"/>
                <w:bCs/>
                <w:color w:val="auto"/>
                <w:szCs w:val="26"/>
              </w:rPr>
              <w:t>COD</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72 – 102</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5,1</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color w:val="auto"/>
                <w:szCs w:val="26"/>
              </w:rPr>
              <w:t>408</w:t>
            </w:r>
          </w:p>
        </w:tc>
        <w:tc>
          <w:tcPr>
            <w:tcW w:w="1149" w:type="pct"/>
          </w:tcPr>
          <w:p w:rsidR="00F72D8F" w:rsidRPr="00E2704E" w:rsidRDefault="00B43C0E" w:rsidP="003C06AA">
            <w:pPr>
              <w:jc w:val="center"/>
              <w:rPr>
                <w:rFonts w:eastAsia="Times New Roman" w:cs="Times New Roman"/>
                <w:b/>
                <w:color w:val="auto"/>
                <w:szCs w:val="26"/>
              </w:rPr>
            </w:pPr>
            <w:r w:rsidRPr="00E2704E">
              <w:rPr>
                <w:rFonts w:eastAsia="Times New Roman" w:cs="Times New Roman"/>
                <w:b/>
                <w:color w:val="auto"/>
                <w:szCs w:val="26"/>
              </w:rPr>
              <w:t>-</w:t>
            </w:r>
          </w:p>
        </w:tc>
      </w:tr>
      <w:tr w:rsidR="00C84E98" w:rsidRPr="00E2704E">
        <w:trPr>
          <w:trHeight w:val="249"/>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3</w:t>
            </w:r>
          </w:p>
        </w:tc>
        <w:tc>
          <w:tcPr>
            <w:tcW w:w="1111" w:type="pct"/>
          </w:tcPr>
          <w:p w:rsidR="00F72D8F" w:rsidRPr="00E2704E" w:rsidRDefault="00B43C0E" w:rsidP="003C06AA">
            <w:pPr>
              <w:rPr>
                <w:rFonts w:eastAsia="Times New Roman" w:cs="Times New Roman"/>
                <w:bCs/>
                <w:color w:val="auto"/>
                <w:szCs w:val="26"/>
              </w:rPr>
            </w:pPr>
            <w:r w:rsidRPr="00E2704E">
              <w:rPr>
                <w:rFonts w:eastAsia="Times New Roman" w:cs="Times New Roman"/>
                <w:bCs/>
                <w:color w:val="auto"/>
                <w:szCs w:val="26"/>
              </w:rPr>
              <w:t>TSS</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70 – 145</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7,25</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580</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100</w:t>
            </w:r>
          </w:p>
        </w:tc>
      </w:tr>
      <w:tr w:rsidR="00C84E98" w:rsidRPr="00E2704E">
        <w:trPr>
          <w:trHeight w:val="249"/>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5</w:t>
            </w:r>
          </w:p>
        </w:tc>
        <w:tc>
          <w:tcPr>
            <w:tcW w:w="1111" w:type="pct"/>
          </w:tcPr>
          <w:p w:rsidR="00F72D8F" w:rsidRPr="00E2704E" w:rsidRDefault="00B43C0E" w:rsidP="003C06AA">
            <w:pPr>
              <w:rPr>
                <w:rFonts w:eastAsia="Times New Roman" w:cs="Times New Roman"/>
                <w:bCs/>
                <w:color w:val="auto"/>
                <w:szCs w:val="26"/>
              </w:rPr>
            </w:pPr>
            <w:r w:rsidRPr="00E2704E">
              <w:rPr>
                <w:rFonts w:cs="Times New Roman"/>
                <w:color w:val="auto"/>
                <w:szCs w:val="26"/>
              </w:rPr>
              <w:t>Nitrat (NO</w:t>
            </w:r>
            <w:r w:rsidRPr="00E2704E">
              <w:rPr>
                <w:rFonts w:cs="Times New Roman"/>
                <w:color w:val="auto"/>
                <w:szCs w:val="26"/>
                <w:vertAlign w:val="subscript"/>
              </w:rPr>
              <w:t>3</w:t>
            </w:r>
            <w:r w:rsidRPr="00E2704E">
              <w:rPr>
                <w:rFonts w:cs="Times New Roman"/>
                <w:color w:val="auto"/>
                <w:szCs w:val="26"/>
                <w:vertAlign w:val="superscript"/>
              </w:rPr>
              <w:t>-</w:t>
            </w:r>
            <w:r w:rsidRPr="00E2704E">
              <w:rPr>
                <w:rFonts w:cs="Times New Roman"/>
                <w:color w:val="auto"/>
                <w:szCs w:val="26"/>
              </w:rPr>
              <w:t>) (tính theo N)</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6 – 12</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0,6</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48</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50</w:t>
            </w:r>
          </w:p>
        </w:tc>
      </w:tr>
      <w:tr w:rsidR="00C84E98" w:rsidRPr="00E2704E">
        <w:trPr>
          <w:trHeight w:val="249"/>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6</w:t>
            </w:r>
          </w:p>
        </w:tc>
        <w:tc>
          <w:tcPr>
            <w:tcW w:w="1111" w:type="pct"/>
          </w:tcPr>
          <w:p w:rsidR="00F72D8F" w:rsidRPr="00E2704E" w:rsidRDefault="00B43C0E" w:rsidP="003C06AA">
            <w:pPr>
              <w:rPr>
                <w:rFonts w:eastAsia="Times New Roman" w:cs="Times New Roman"/>
                <w:bCs/>
                <w:color w:val="auto"/>
                <w:szCs w:val="26"/>
              </w:rPr>
            </w:pPr>
            <w:r w:rsidRPr="00E2704E">
              <w:rPr>
                <w:rFonts w:cs="Times New Roman"/>
                <w:color w:val="auto"/>
                <w:szCs w:val="26"/>
              </w:rPr>
              <w:t>Phosphat (PO</w:t>
            </w:r>
            <w:r w:rsidRPr="00E2704E">
              <w:rPr>
                <w:rFonts w:cs="Times New Roman"/>
                <w:color w:val="auto"/>
                <w:szCs w:val="26"/>
                <w:vertAlign w:val="subscript"/>
              </w:rPr>
              <w:t>4</w:t>
            </w:r>
            <w:r w:rsidRPr="00E2704E">
              <w:rPr>
                <w:rFonts w:cs="Times New Roman"/>
                <w:color w:val="auto"/>
                <w:szCs w:val="26"/>
                <w:vertAlign w:val="superscript"/>
              </w:rPr>
              <w:t>3-</w:t>
            </w:r>
            <w:r w:rsidRPr="00E2704E">
              <w:rPr>
                <w:rFonts w:cs="Times New Roman"/>
                <w:color w:val="auto"/>
                <w:szCs w:val="26"/>
              </w:rPr>
              <w:t>) (tính theo P)</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0,8 – 4,0</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0,2</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18</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10</w:t>
            </w:r>
          </w:p>
        </w:tc>
      </w:tr>
      <w:tr w:rsidR="00C84E98" w:rsidRPr="00E2704E">
        <w:trPr>
          <w:trHeight w:val="249"/>
          <w:jc w:val="center"/>
        </w:trPr>
        <w:tc>
          <w:tcPr>
            <w:tcW w:w="329" w:type="pct"/>
          </w:tcPr>
          <w:p w:rsidR="00F72D8F" w:rsidRPr="00E2704E" w:rsidRDefault="00B43C0E" w:rsidP="003C06AA">
            <w:pPr>
              <w:ind w:left="-108"/>
              <w:jc w:val="center"/>
              <w:rPr>
                <w:rFonts w:eastAsia="Times New Roman" w:cs="Times New Roman"/>
                <w:bCs/>
                <w:color w:val="auto"/>
                <w:szCs w:val="26"/>
              </w:rPr>
            </w:pPr>
            <w:r w:rsidRPr="00E2704E">
              <w:rPr>
                <w:rFonts w:eastAsia="Times New Roman" w:cs="Times New Roman"/>
                <w:bCs/>
                <w:color w:val="auto"/>
                <w:szCs w:val="26"/>
              </w:rPr>
              <w:t>7</w:t>
            </w:r>
          </w:p>
        </w:tc>
        <w:tc>
          <w:tcPr>
            <w:tcW w:w="1111" w:type="pct"/>
          </w:tcPr>
          <w:p w:rsidR="00F72D8F" w:rsidRPr="00E2704E" w:rsidRDefault="00B43C0E" w:rsidP="003C06AA">
            <w:pPr>
              <w:rPr>
                <w:rFonts w:eastAsia="Times New Roman" w:cs="Times New Roman"/>
                <w:bCs/>
                <w:color w:val="auto"/>
                <w:szCs w:val="26"/>
              </w:rPr>
            </w:pPr>
            <w:r w:rsidRPr="00E2704E">
              <w:rPr>
                <w:rFonts w:eastAsia="Times New Roman" w:cs="Times New Roman"/>
                <w:bCs/>
                <w:color w:val="auto"/>
                <w:szCs w:val="26"/>
              </w:rPr>
              <w:t>Amoni</w:t>
            </w:r>
          </w:p>
        </w:tc>
        <w:tc>
          <w:tcPr>
            <w:tcW w:w="904" w:type="pct"/>
          </w:tcPr>
          <w:p w:rsidR="00F72D8F" w:rsidRPr="00E2704E" w:rsidRDefault="00B43C0E" w:rsidP="003C06AA">
            <w:pPr>
              <w:jc w:val="center"/>
              <w:rPr>
                <w:rFonts w:eastAsia="Times New Roman" w:cs="Times New Roman"/>
                <w:bCs/>
                <w:color w:val="auto"/>
                <w:szCs w:val="26"/>
              </w:rPr>
            </w:pPr>
            <w:r w:rsidRPr="00E2704E">
              <w:rPr>
                <w:rFonts w:eastAsia="Times New Roman" w:cs="Times New Roman"/>
                <w:bCs/>
                <w:color w:val="auto"/>
                <w:szCs w:val="26"/>
              </w:rPr>
              <w:t>2,4 – 4,8</w:t>
            </w:r>
          </w:p>
        </w:tc>
        <w:tc>
          <w:tcPr>
            <w:tcW w:w="708"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0,24</w:t>
            </w:r>
          </w:p>
        </w:tc>
        <w:tc>
          <w:tcPr>
            <w:tcW w:w="800" w:type="pct"/>
            <w:vAlign w:val="center"/>
          </w:tcPr>
          <w:p w:rsidR="00F72D8F" w:rsidRPr="00E2704E" w:rsidRDefault="00B43C0E" w:rsidP="003C06AA">
            <w:pPr>
              <w:jc w:val="center"/>
              <w:rPr>
                <w:rFonts w:eastAsia="Times New Roman" w:cs="Times New Roman"/>
                <w:color w:val="auto"/>
                <w:szCs w:val="26"/>
              </w:rPr>
            </w:pPr>
            <w:r w:rsidRPr="00E2704E">
              <w:rPr>
                <w:rFonts w:eastAsia="Times New Roman" w:cs="Times New Roman"/>
                <w:bCs/>
                <w:color w:val="auto"/>
                <w:szCs w:val="26"/>
              </w:rPr>
              <w:t>19</w:t>
            </w:r>
          </w:p>
        </w:tc>
        <w:tc>
          <w:tcPr>
            <w:tcW w:w="1149" w:type="pct"/>
          </w:tcPr>
          <w:p w:rsidR="00F72D8F" w:rsidRPr="00E2704E" w:rsidRDefault="00B43C0E" w:rsidP="003C06AA">
            <w:pPr>
              <w:jc w:val="center"/>
              <w:rPr>
                <w:rFonts w:eastAsia="Times New Roman" w:cs="Times New Roman"/>
                <w:b/>
                <w:bCs/>
                <w:color w:val="auto"/>
                <w:szCs w:val="26"/>
              </w:rPr>
            </w:pPr>
            <w:r w:rsidRPr="00E2704E">
              <w:rPr>
                <w:rFonts w:eastAsia="Times New Roman" w:cs="Times New Roman"/>
                <w:b/>
                <w:bCs/>
                <w:color w:val="auto"/>
                <w:szCs w:val="26"/>
              </w:rPr>
              <w:t>10</w:t>
            </w:r>
          </w:p>
        </w:tc>
      </w:tr>
    </w:tbl>
    <w:p w:rsidR="00F72D8F" w:rsidRPr="00E2704E" w:rsidRDefault="00B43C0E" w:rsidP="00C8570D">
      <w:pPr>
        <w:spacing w:beforeLines="60" w:before="144" w:afterLines="60" w:after="144"/>
        <w:jc w:val="right"/>
        <w:rPr>
          <w:rFonts w:eastAsia="Times New Roman" w:cs="Times New Roman"/>
          <w:color w:val="auto"/>
          <w:sz w:val="28"/>
          <w:szCs w:val="28"/>
          <w:lang w:val="de-DE"/>
        </w:rPr>
      </w:pPr>
      <w:r w:rsidRPr="00E2704E">
        <w:rPr>
          <w:rFonts w:eastAsia="Times New Roman" w:cs="Times New Roman"/>
          <w:i/>
          <w:color w:val="auto"/>
          <w:sz w:val="28"/>
          <w:szCs w:val="28"/>
          <w:lang w:val="de-DE"/>
        </w:rPr>
        <w:t>(Nguồn: WHO, 1993)</w:t>
      </w:r>
    </w:p>
    <w:p w:rsidR="00F72D8F" w:rsidRPr="00E2704E" w:rsidRDefault="00502551" w:rsidP="00C8570D">
      <w:pPr>
        <w:widowControl w:val="0"/>
        <w:tabs>
          <w:tab w:val="left" w:pos="709"/>
          <w:tab w:val="left" w:pos="993"/>
        </w:tabs>
        <w:spacing w:beforeLines="60" w:before="144" w:afterLines="60" w:after="144"/>
        <w:jc w:val="both"/>
        <w:rPr>
          <w:rFonts w:eastAsia="Times New Roman" w:cs="Times New Roman"/>
          <w:color w:val="auto"/>
          <w:szCs w:val="26"/>
          <w:lang w:val="de-DE"/>
        </w:rPr>
      </w:pPr>
      <w:r w:rsidRPr="00E2704E">
        <w:rPr>
          <w:rFonts w:eastAsia="Times New Roman" w:cs="Times New Roman"/>
          <w:i/>
          <w:color w:val="auto"/>
          <w:szCs w:val="26"/>
          <w:lang w:val="de-DE"/>
        </w:rPr>
        <w:tab/>
      </w:r>
      <w:r w:rsidR="00B43C0E" w:rsidRPr="00E2704E">
        <w:rPr>
          <w:rFonts w:eastAsia="Times New Roman" w:cs="Times New Roman"/>
          <w:i/>
          <w:color w:val="auto"/>
          <w:szCs w:val="26"/>
          <w:lang w:val="de-DE"/>
        </w:rPr>
        <w:t xml:space="preserve">Nhận xét: </w:t>
      </w:r>
      <w:r w:rsidR="00B43C0E" w:rsidRPr="00E2704E">
        <w:rPr>
          <w:rFonts w:eastAsia="Times New Roman" w:cs="Times New Roman"/>
          <w:color w:val="auto"/>
          <w:szCs w:val="26"/>
          <w:lang w:val="de-DE"/>
        </w:rPr>
        <w:t>So sánh nồng độ các chất ô nhiễm chính trong nước thải sinh hoạt với QCVN 14:2008/ BTNMT, cột B cho thấy: nồng độ các chất ô nhiễm đặc trưng không đạt quy chuẩn cho phép. Vì vậy, nước thải sinh hoạt cần được xử lý triệt để trước khi thải ra nguồn tiếp nhận.</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nl-NL"/>
        </w:rPr>
      </w:pPr>
      <w:r w:rsidRPr="00E2704E">
        <w:rPr>
          <w:rFonts w:cs="Times New Roman"/>
          <w:i/>
          <w:color w:val="auto"/>
          <w:szCs w:val="26"/>
          <w:lang w:val="nl-NL"/>
        </w:rPr>
        <w:t>Tác động</w:t>
      </w:r>
    </w:p>
    <w:p w:rsidR="00F72D8F" w:rsidRPr="00E2704E" w:rsidRDefault="00B43C0E" w:rsidP="00C8570D">
      <w:pPr>
        <w:spacing w:beforeLines="60" w:before="144" w:afterLines="60" w:after="144"/>
        <w:ind w:firstLine="567"/>
        <w:jc w:val="both"/>
        <w:rPr>
          <w:rFonts w:eastAsia="Times New Roman" w:cs="Times New Roman"/>
          <w:color w:val="auto"/>
          <w:szCs w:val="26"/>
          <w:lang w:val="nl-NL"/>
        </w:rPr>
      </w:pPr>
      <w:r w:rsidRPr="00E2704E">
        <w:rPr>
          <w:rFonts w:eastAsia="Times New Roman" w:cs="Times New Roman"/>
          <w:color w:val="auto"/>
          <w:szCs w:val="26"/>
          <w:lang w:val="nl-NL"/>
        </w:rPr>
        <w:t>Nước mưa chảy tràn nếu không được thu gom và xử lý sẽ làm tăng độ đục của nguồn nước hồ, gây bồi lắng, ảnh hưởng đến chất lượng nguồn nước hồ.</w:t>
      </w:r>
    </w:p>
    <w:p w:rsidR="00F72D8F" w:rsidRPr="00E2704E" w:rsidRDefault="00B43C0E" w:rsidP="00C8570D">
      <w:pPr>
        <w:spacing w:beforeLines="60" w:before="144" w:afterLines="60" w:after="144"/>
        <w:ind w:firstLine="567"/>
        <w:jc w:val="both"/>
        <w:rPr>
          <w:rFonts w:eastAsia="Times New Roman" w:cs="Times New Roman"/>
          <w:color w:val="auto"/>
          <w:szCs w:val="26"/>
          <w:lang w:val="nl-NL"/>
        </w:rPr>
      </w:pPr>
      <w:r w:rsidRPr="00E2704E">
        <w:rPr>
          <w:rFonts w:eastAsia="Times New Roman" w:cs="Times New Roman"/>
          <w:color w:val="auto"/>
          <w:szCs w:val="26"/>
          <w:lang w:val="nl-NL"/>
        </w:rPr>
        <w:t>Nước thải sinh hoạt nếu không thu gom và xử lý phù hợp có thể gây chảy tràn nước thải trên bề mặt, phát sinh mùi hôi, ảnh hưởng đến môi trường đất, nước, không khí và môi trường sống của công nhân.</w:t>
      </w:r>
    </w:p>
    <w:p w:rsidR="00F72D8F" w:rsidRPr="00E2704E" w:rsidRDefault="00B43C0E" w:rsidP="00C8570D">
      <w:pPr>
        <w:spacing w:beforeLines="60" w:before="144" w:afterLines="60" w:after="144"/>
        <w:ind w:firstLine="567"/>
        <w:jc w:val="both"/>
        <w:rPr>
          <w:rFonts w:eastAsia="Times New Roman" w:cs="Times New Roman"/>
          <w:color w:val="auto"/>
          <w:szCs w:val="26"/>
          <w:lang w:val="nl-NL"/>
        </w:rPr>
      </w:pPr>
      <w:r w:rsidRPr="00E2704E">
        <w:rPr>
          <w:rFonts w:eastAsia="Times New Roman" w:cs="Times New Roman"/>
          <w:color w:val="auto"/>
          <w:szCs w:val="26"/>
          <w:lang w:val="nl-NL"/>
        </w:rPr>
        <w:t>Tuy nhiên, nguồn tác động này chỉ xảy ra trong quá trình thi công nạo vét kéo dài trong thời gian ngắn, Chủ dự án sẽ có biện pháp giảm thiểu được trình bày cụ thể trong mục biện pháp giảm thiểu.</w:t>
      </w:r>
    </w:p>
    <w:p w:rsidR="00F72D8F" w:rsidRPr="00E2704E" w:rsidRDefault="00B43C0E" w:rsidP="00C8570D">
      <w:pPr>
        <w:spacing w:beforeLines="60" w:before="144" w:afterLines="60" w:after="144"/>
        <w:jc w:val="both"/>
        <w:rPr>
          <w:rFonts w:cs="Times New Roman"/>
          <w:b/>
          <w:color w:val="auto"/>
          <w:szCs w:val="26"/>
          <w:lang w:val="nl-NL"/>
        </w:rPr>
      </w:pPr>
      <w:r w:rsidRPr="00E2704E">
        <w:rPr>
          <w:rFonts w:cs="Times New Roman"/>
          <w:b/>
          <w:color w:val="auto"/>
          <w:szCs w:val="26"/>
          <w:lang w:val="nl-NL"/>
        </w:rPr>
        <w:t>C. Tác động do chất thải rắn</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nl-NL"/>
        </w:rPr>
      </w:pPr>
      <w:r w:rsidRPr="00E2704E">
        <w:rPr>
          <w:rFonts w:cs="Times New Roman"/>
          <w:i/>
          <w:color w:val="auto"/>
          <w:szCs w:val="26"/>
          <w:lang w:val="nl-NL"/>
        </w:rPr>
        <w:t>Nguồn phát sinh chất thải rắn</w:t>
      </w:r>
    </w:p>
    <w:p w:rsidR="00F72D8F" w:rsidRPr="00E2704E" w:rsidRDefault="00B43C0E" w:rsidP="00C8570D">
      <w:pPr>
        <w:spacing w:beforeLines="60" w:before="144" w:afterLines="60" w:after="144"/>
        <w:jc w:val="both"/>
        <w:rPr>
          <w:rFonts w:eastAsia="Times New Roman" w:cs="Times New Roman"/>
          <w:color w:val="auto"/>
          <w:szCs w:val="26"/>
          <w:lang w:val="nl-NL"/>
        </w:rPr>
      </w:pPr>
      <w:r w:rsidRPr="00E2704E">
        <w:rPr>
          <w:rFonts w:eastAsia="Times New Roman" w:cs="Times New Roman"/>
          <w:color w:val="auto"/>
          <w:szCs w:val="26"/>
          <w:lang w:val="nl-NL"/>
        </w:rPr>
        <w:t>Chất thải rắn phát sinh chủ yếu từ 2 nguồn:</w:t>
      </w:r>
    </w:p>
    <w:p w:rsidR="00F72D8F" w:rsidRPr="00E2704E" w:rsidRDefault="00B43C0E" w:rsidP="00C8570D">
      <w:pPr>
        <w:spacing w:beforeLines="60" w:before="144" w:afterLines="60" w:after="144"/>
        <w:ind w:firstLine="720"/>
        <w:jc w:val="both"/>
        <w:rPr>
          <w:rFonts w:eastAsia="Times New Roman" w:cs="Times New Roman"/>
          <w:color w:val="auto"/>
          <w:szCs w:val="26"/>
          <w:lang w:val="nl-NL"/>
        </w:rPr>
      </w:pPr>
      <w:r w:rsidRPr="00E2704E">
        <w:rPr>
          <w:rFonts w:eastAsia="Times New Roman" w:cs="Times New Roman"/>
          <w:color w:val="auto"/>
          <w:szCs w:val="26"/>
          <w:lang w:val="nl-NL"/>
        </w:rPr>
        <w:t>-  Chất thải rắn phát sinh chủ yếu từ 2 nguồn: chất thải sinh hoạt của cán bộ công nhân viên làm việc tại dự án và Chất thải nguy hại, không nguy hại phát sinh từ hoạt động thi công nạo vét, cải tạo.</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cs="Times New Roman"/>
          <w:i/>
          <w:color w:val="auto"/>
          <w:szCs w:val="26"/>
          <w:lang w:val="nl-NL"/>
        </w:rPr>
        <w:lastRenderedPageBreak/>
        <w:t>Dự báo tải lượng ô nhiễm</w:t>
      </w:r>
    </w:p>
    <w:p w:rsidR="00F72D8F" w:rsidRPr="00E2704E" w:rsidRDefault="00B43C0E" w:rsidP="00C8570D">
      <w:pPr>
        <w:pStyle w:val="ListParagraph"/>
        <w:numPr>
          <w:ilvl w:val="0"/>
          <w:numId w:val="13"/>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Chất thải rắn sinh hoạt</w:t>
      </w:r>
    </w:p>
    <w:p w:rsidR="00F72D8F" w:rsidRPr="00E2704E" w:rsidRDefault="00B43C0E" w:rsidP="00C8570D">
      <w:pPr>
        <w:numPr>
          <w:ilvl w:val="1"/>
          <w:numId w:val="0"/>
        </w:numPr>
        <w:spacing w:beforeLines="60" w:before="144" w:afterLines="60" w:after="144"/>
        <w:ind w:firstLine="426"/>
        <w:jc w:val="both"/>
        <w:rPr>
          <w:rFonts w:eastAsia="Calibri" w:cs="Times New Roman"/>
          <w:bCs/>
          <w:color w:val="auto"/>
          <w:szCs w:val="26"/>
          <w:lang w:val="vi-VN"/>
        </w:rPr>
      </w:pPr>
      <w:r w:rsidRPr="00E2704E">
        <w:rPr>
          <w:rFonts w:eastAsia="Calibri" w:cs="Times New Roman"/>
          <w:bCs/>
          <w:color w:val="auto"/>
          <w:szCs w:val="26"/>
          <w:lang w:val="vi-VN"/>
        </w:rPr>
        <w:t>Chất thải sinh hoạt phát sinh từ hoạt động ăn uống, sinh hoạt của công nhân với thành phần chủ yếu là cơm canh thừa, vỏ trái cây, túi nilon, vỏ hộp cơm,... Hệ số phát sinh khoảng 0,3 – 0,5 kg/người/ngày.</w:t>
      </w:r>
    </w:p>
    <w:p w:rsidR="00F72D8F" w:rsidRPr="00E2704E" w:rsidRDefault="00B43C0E" w:rsidP="00C8570D">
      <w:pPr>
        <w:numPr>
          <w:ilvl w:val="1"/>
          <w:numId w:val="0"/>
        </w:numPr>
        <w:spacing w:beforeLines="60" w:before="144" w:afterLines="60" w:after="144"/>
        <w:ind w:firstLine="426"/>
        <w:jc w:val="both"/>
        <w:rPr>
          <w:rFonts w:eastAsia="Calibri" w:cs="Times New Roman"/>
          <w:bCs/>
          <w:color w:val="auto"/>
          <w:szCs w:val="26"/>
          <w:lang w:val="vi-VN"/>
        </w:rPr>
      </w:pPr>
      <w:r w:rsidRPr="00E2704E">
        <w:rPr>
          <w:rFonts w:eastAsia="Calibri" w:cs="Times New Roman"/>
          <w:bCs/>
          <w:color w:val="auto"/>
          <w:szCs w:val="26"/>
          <w:lang w:val="vi-VN"/>
        </w:rPr>
        <w:t>Với số lượng công nhân làm việc 10 người thì khối lượng chất thải rắn sinh hoạt phát sinh cao nhất trong giai đoạn này là 5 kg/ngày.</w:t>
      </w:r>
    </w:p>
    <w:p w:rsidR="00F72D8F" w:rsidRPr="00E2704E" w:rsidRDefault="00B43C0E" w:rsidP="00C8570D">
      <w:pPr>
        <w:numPr>
          <w:ilvl w:val="1"/>
          <w:numId w:val="0"/>
        </w:numPr>
        <w:spacing w:beforeLines="60" w:before="144" w:afterLines="60" w:after="144"/>
        <w:ind w:firstLine="426"/>
        <w:jc w:val="both"/>
        <w:rPr>
          <w:rFonts w:eastAsia="Calibri" w:cs="Times New Roman"/>
          <w:bCs/>
          <w:color w:val="auto"/>
          <w:szCs w:val="26"/>
          <w:lang w:val="vi-VN"/>
        </w:rPr>
      </w:pPr>
      <w:r w:rsidRPr="00E2704E">
        <w:rPr>
          <w:rFonts w:eastAsia="Calibri" w:cs="Times New Roman"/>
          <w:bCs/>
          <w:color w:val="auto"/>
          <w:szCs w:val="26"/>
          <w:lang w:val="vi-VN"/>
        </w:rPr>
        <w:t>Lượng chất thải này tuy không nhiều song nếu không thu gom hàng ngày sẽ gây ô nhiễm môi trường đất, nước, không khí, cảnh quan trong công trường và khu vực xung quanh. Khi rác thải vứt bừa bãi trên mặt đất, dưới tác dụng của thời tiết và vi khuẩn, các hợp chất hữu cơ bị phân hủy tạo thành các mùi hôi thối gây ô nhiễm môi trường không khí. Trong những ngày có mưa, nước mưa sẽ cuốn theo các chất hữu cơ xuống lòng hồ gây ô nhiễm nguồn nước mặt hồ.</w:t>
      </w:r>
    </w:p>
    <w:p w:rsidR="00F72D8F" w:rsidRPr="00E2704E" w:rsidRDefault="00B43C0E" w:rsidP="00C8570D">
      <w:pPr>
        <w:pStyle w:val="ListParagraph"/>
        <w:numPr>
          <w:ilvl w:val="0"/>
          <w:numId w:val="13"/>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Chất thải rắn do quá trình nạo vét, cải tạo</w:t>
      </w:r>
    </w:p>
    <w:p w:rsidR="00F72D8F" w:rsidRPr="00E2704E" w:rsidRDefault="00B43C0E" w:rsidP="00C8570D">
      <w:pPr>
        <w:numPr>
          <w:ilvl w:val="1"/>
          <w:numId w:val="0"/>
        </w:numPr>
        <w:spacing w:beforeLines="60" w:before="144" w:afterLines="60" w:after="144"/>
        <w:ind w:firstLine="426"/>
        <w:jc w:val="both"/>
        <w:rPr>
          <w:rFonts w:eastAsia="Calibri" w:cs="Times New Roman"/>
          <w:bCs/>
          <w:color w:val="auto"/>
          <w:szCs w:val="26"/>
          <w:lang w:val="vi-VN"/>
        </w:rPr>
      </w:pPr>
      <w:r w:rsidRPr="00E2704E">
        <w:rPr>
          <w:rFonts w:eastAsia="Calibri" w:cs="Times New Roman"/>
          <w:bCs/>
          <w:color w:val="auto"/>
          <w:szCs w:val="26"/>
          <w:lang w:val="vi-VN"/>
        </w:rPr>
        <w:t xml:space="preserve">+ Khối lượng đất tận thu: Lượng đất tận thu khoảng </w:t>
      </w:r>
      <w:r w:rsidR="00493D02" w:rsidRPr="00493D02">
        <w:rPr>
          <w:rFonts w:cs="Times New Roman"/>
          <w:color w:val="auto"/>
          <w:szCs w:val="26"/>
          <w:lang w:val="af-ZA"/>
        </w:rPr>
        <w:t xml:space="preserve">35.731  </w:t>
      </w:r>
      <w:r w:rsidR="00493D02">
        <w:rPr>
          <w:rFonts w:cs="Times New Roman"/>
          <w:color w:val="auto"/>
          <w:szCs w:val="26"/>
          <w:lang w:val="af-ZA"/>
        </w:rPr>
        <w:t>tấn</w:t>
      </w:r>
      <w:r w:rsidRPr="00E2704E">
        <w:rPr>
          <w:rFonts w:cs="Times New Roman"/>
          <w:color w:val="auto"/>
          <w:szCs w:val="26"/>
          <w:lang w:val="pt-BR"/>
        </w:rPr>
        <w:t>/năm</w:t>
      </w:r>
      <w:r w:rsidRPr="00E2704E">
        <w:rPr>
          <w:rFonts w:eastAsia="Calibri" w:cs="Times New Roman"/>
          <w:bCs/>
          <w:color w:val="auto"/>
          <w:szCs w:val="26"/>
          <w:lang w:val="vi-VN"/>
        </w:rPr>
        <w:t xml:space="preserve"> sẽ được sử dụng cho </w:t>
      </w:r>
      <w:r w:rsidRPr="00E2704E">
        <w:rPr>
          <w:rFonts w:eastAsia="Calibri" w:cs="Times New Roman"/>
          <w:bCs/>
          <w:color w:val="auto"/>
          <w:szCs w:val="26"/>
          <w:lang w:val="nl-NL"/>
        </w:rPr>
        <w:t xml:space="preserve">địa bàn </w:t>
      </w:r>
      <w:r w:rsidR="00F5724A">
        <w:rPr>
          <w:rFonts w:eastAsia="Calibri" w:cs="Times New Roman"/>
          <w:bCs/>
          <w:color w:val="auto"/>
          <w:szCs w:val="26"/>
          <w:lang w:val="nl-NL"/>
        </w:rPr>
        <w:t>huyện Bố T</w:t>
      </w:r>
      <w:r w:rsidR="00493D02">
        <w:rPr>
          <w:rFonts w:eastAsia="Calibri" w:cs="Times New Roman"/>
          <w:bCs/>
          <w:color w:val="auto"/>
          <w:szCs w:val="26"/>
          <w:lang w:val="nl-NL"/>
        </w:rPr>
        <w:t>r</w:t>
      </w:r>
      <w:r w:rsidR="00F5724A">
        <w:rPr>
          <w:rFonts w:eastAsia="Calibri" w:cs="Times New Roman"/>
          <w:bCs/>
          <w:color w:val="auto"/>
          <w:szCs w:val="26"/>
          <w:lang w:val="nl-NL"/>
        </w:rPr>
        <w:t>ạch</w:t>
      </w:r>
      <w:r w:rsidRPr="00E2704E">
        <w:rPr>
          <w:rFonts w:eastAsia="Calibri" w:cs="Times New Roman"/>
          <w:bCs/>
          <w:color w:val="auto"/>
          <w:szCs w:val="26"/>
          <w:lang w:val="nl-NL"/>
        </w:rPr>
        <w:t xml:space="preserve"> và lân cận.</w:t>
      </w:r>
      <w:r w:rsidRPr="00E2704E">
        <w:rPr>
          <w:rFonts w:eastAsia="Calibri" w:cs="Times New Roman"/>
          <w:bCs/>
          <w:color w:val="auto"/>
          <w:szCs w:val="26"/>
          <w:lang w:val="vi-VN"/>
        </w:rPr>
        <w:t xml:space="preserve"> Lượng đất tận thu này sẽ được </w:t>
      </w:r>
      <w:r w:rsidR="000822BC" w:rsidRPr="00E2704E">
        <w:rPr>
          <w:rFonts w:eastAsia="Calibri" w:cs="Times New Roman"/>
          <w:bCs/>
          <w:color w:val="auto"/>
          <w:szCs w:val="26"/>
        </w:rPr>
        <w:t xml:space="preserve">tập kết tại bãi tập kết, sau đó được </w:t>
      </w:r>
      <w:r w:rsidRPr="00E2704E">
        <w:rPr>
          <w:rFonts w:eastAsia="Calibri" w:cs="Times New Roman"/>
          <w:bCs/>
          <w:color w:val="auto"/>
          <w:szCs w:val="26"/>
          <w:lang w:val="vi-VN"/>
        </w:rPr>
        <w:t>đưa đế</w:t>
      </w:r>
      <w:r w:rsidR="000822BC" w:rsidRPr="00E2704E">
        <w:rPr>
          <w:rFonts w:eastAsia="Calibri" w:cs="Times New Roman"/>
          <w:bCs/>
          <w:color w:val="auto"/>
          <w:szCs w:val="26"/>
          <w:lang w:val="vi-VN"/>
        </w:rPr>
        <w:t>n</w:t>
      </w:r>
      <w:r w:rsidRPr="00E2704E">
        <w:rPr>
          <w:rFonts w:eastAsia="Calibri" w:cs="Times New Roman"/>
          <w:bCs/>
          <w:color w:val="auto"/>
          <w:szCs w:val="26"/>
          <w:lang w:val="vi-VN"/>
        </w:rPr>
        <w:t xml:space="preserve"> các dự án </w:t>
      </w:r>
      <w:r w:rsidR="000822BC" w:rsidRPr="00E2704E">
        <w:rPr>
          <w:rFonts w:eastAsia="Calibri" w:cs="Times New Roman"/>
          <w:bCs/>
          <w:color w:val="auto"/>
          <w:szCs w:val="26"/>
        </w:rPr>
        <w:t>trong khu vực.</w:t>
      </w:r>
    </w:p>
    <w:p w:rsidR="00F72D8F" w:rsidRPr="00E2704E" w:rsidRDefault="00B43C0E" w:rsidP="00C8570D">
      <w:pPr>
        <w:pStyle w:val="ListParagraph"/>
        <w:numPr>
          <w:ilvl w:val="0"/>
          <w:numId w:val="13"/>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 xml:space="preserve">Chất thải rắn nguy hại </w:t>
      </w:r>
      <w:r w:rsidR="00C8610E" w:rsidRPr="00E2704E">
        <w:rPr>
          <w:rFonts w:eastAsia="Times New Roman" w:cs="Times New Roman"/>
          <w:i/>
          <w:color w:val="auto"/>
          <w:szCs w:val="26"/>
          <w:lang w:val="nl-NL"/>
        </w:rPr>
        <w:t>phát sinh trong</w:t>
      </w:r>
      <w:r w:rsidRPr="00E2704E">
        <w:rPr>
          <w:rFonts w:eastAsia="Times New Roman" w:cs="Times New Roman"/>
          <w:i/>
          <w:color w:val="auto"/>
          <w:szCs w:val="26"/>
          <w:lang w:val="nl-NL"/>
        </w:rPr>
        <w:t xml:space="preserve"> quá trình thi công nạo vét</w:t>
      </w:r>
    </w:p>
    <w:p w:rsidR="00C8610E" w:rsidRPr="00E2704E" w:rsidRDefault="00C8610E" w:rsidP="00C8610E">
      <w:pPr>
        <w:numPr>
          <w:ilvl w:val="1"/>
          <w:numId w:val="0"/>
        </w:numPr>
        <w:spacing w:beforeLines="60" w:before="144" w:afterLines="60" w:after="144"/>
        <w:ind w:firstLine="426"/>
        <w:jc w:val="both"/>
        <w:rPr>
          <w:rFonts w:eastAsia="Calibri" w:cs="Times New Roman"/>
          <w:bCs/>
          <w:color w:val="auto"/>
          <w:szCs w:val="26"/>
          <w:lang w:val="vi-VN"/>
        </w:rPr>
      </w:pPr>
      <w:r w:rsidRPr="00E2704E">
        <w:rPr>
          <w:rFonts w:eastAsia="Calibri" w:cs="Times New Roman"/>
          <w:bCs/>
          <w:color w:val="auto"/>
          <w:szCs w:val="26"/>
          <w:lang w:val="vi-VN"/>
        </w:rPr>
        <w:t>Chất thải nguy hại (chủ yếu là: dầu thải; nước lẫn dầu; giẻ lau dính dầu) phát sinh trong giai đoạn thi công do rò rỉ nhiên liệu, bảo dưỡng, sửa chữa máy móc, thiết bị, phương tiện tham gia thi công với khối lượng phát sinh phụ thuộc vào tình trạng kỹ thuật, chu kỳ bảo dưỡng máy móc, thiết bị, phương tiện. Khảo sát thực tế tại các công trình có quy mô, tính chất tương tự trên địa bàn cho thấy, việc thay dầu máy, sửa chữa thiết bị máy móc được diễn ra tại các cơ sở, gara chứ không tiến hành sửa chữa, thay dầu máy tại khu vực dự án, do đó khối lượng chất thải nguy hại phát sinh tại là rất ít, dự báo khối lượng phát sinh khoảng 0,2 kg/ngày.</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nl-NL"/>
        </w:rPr>
      </w:pPr>
      <w:r w:rsidRPr="00E2704E">
        <w:rPr>
          <w:rFonts w:cs="Times New Roman"/>
          <w:i/>
          <w:color w:val="auto"/>
          <w:szCs w:val="26"/>
          <w:lang w:val="nl-NL"/>
        </w:rPr>
        <w:t>Đánh giá tác động</w:t>
      </w:r>
    </w:p>
    <w:p w:rsidR="00F72D8F" w:rsidRPr="00E2704E" w:rsidRDefault="00B43C0E" w:rsidP="00C8570D">
      <w:pPr>
        <w:widowControl w:val="0"/>
        <w:overflowPunct w:val="0"/>
        <w:autoSpaceDE w:val="0"/>
        <w:autoSpaceDN w:val="0"/>
        <w:adjustRightInd w:val="0"/>
        <w:spacing w:beforeLines="60" w:before="144" w:afterLines="60" w:after="144"/>
        <w:ind w:firstLine="567"/>
        <w:jc w:val="both"/>
        <w:textAlignment w:val="baseline"/>
        <w:rPr>
          <w:rFonts w:eastAsia="Times New Roman" w:cs="Times New Roman"/>
          <w:color w:val="auto"/>
          <w:szCs w:val="26"/>
          <w:lang w:val="sv-SE"/>
        </w:rPr>
      </w:pPr>
      <w:r w:rsidRPr="00E2704E">
        <w:rPr>
          <w:rFonts w:eastAsia="Times New Roman" w:cs="Times New Roman"/>
          <w:color w:val="auto"/>
          <w:szCs w:val="26"/>
          <w:lang w:val="sv-SE"/>
        </w:rPr>
        <w:t xml:space="preserve">Chất thải rắn nguy hại và dầu mỡ thải nếu không được thu gom và thải bỏ đúng quy định sẽ làm ảnh hưởng nghiêm trọng đến môi trường. Khi dầu mỡ và chất thải rắn nguy hại phát tán ra môi trường sẽ để lại hậu quả lớn, ảnh hưởng đến sức khỏe cộng đồng và môi trường. </w:t>
      </w:r>
    </w:p>
    <w:p w:rsidR="00F72D8F" w:rsidRPr="00E2704E" w:rsidRDefault="00B43C0E" w:rsidP="00C8570D">
      <w:pPr>
        <w:widowControl w:val="0"/>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xml:space="preserve">Chất thải rắn sinh hoạt sẽ là môi trường lý tưởng cho sự sinh sôi và phát triển của </w:t>
      </w:r>
      <w:r w:rsidRPr="00E2704E">
        <w:rPr>
          <w:rFonts w:eastAsia="Times New Roman" w:cs="Times New Roman"/>
          <w:color w:val="auto"/>
          <w:szCs w:val="26"/>
          <w:lang w:val="sv-SE"/>
        </w:rPr>
        <w:lastRenderedPageBreak/>
        <w:t>các loài côn trùng, virus, vi khuẩn gây bệnh truyền nhiễm như ruồi, muỗi, ... Tuy nhiên, ý thức của công nhân thường không cao trong việc giữ vệ sinh môi trường nên trong khu vực thi công và xung quanh có khả năng xảy ra tình trạng xả rác bừa bãi gây mất vệ sinh môi trường.</w:t>
      </w:r>
    </w:p>
    <w:p w:rsidR="00F72D8F" w:rsidRPr="00E2704E" w:rsidRDefault="00B43C0E" w:rsidP="00C8570D">
      <w:pPr>
        <w:widowControl w:val="0"/>
        <w:numPr>
          <w:ilvl w:val="0"/>
          <w:numId w:val="14"/>
        </w:numPr>
        <w:overflowPunct w:val="0"/>
        <w:autoSpaceDE w:val="0"/>
        <w:autoSpaceDN w:val="0"/>
        <w:adjustRightInd w:val="0"/>
        <w:spacing w:beforeLines="60" w:before="144" w:afterLines="60" w:after="144"/>
        <w:ind w:left="567"/>
        <w:jc w:val="both"/>
        <w:textAlignment w:val="baseline"/>
        <w:rPr>
          <w:rFonts w:eastAsia="Times New Roman" w:cs="Times New Roman"/>
          <w:b/>
          <w:color w:val="auto"/>
          <w:szCs w:val="26"/>
          <w:lang w:val="sv-SE"/>
        </w:rPr>
      </w:pPr>
      <w:r w:rsidRPr="00E2704E">
        <w:rPr>
          <w:rFonts w:eastAsia="Times New Roman" w:cs="Times New Roman"/>
          <w:b/>
          <w:color w:val="auto"/>
          <w:szCs w:val="26"/>
          <w:lang w:val="sv-SE"/>
        </w:rPr>
        <w:t>Nhận xét chung:</w:t>
      </w:r>
    </w:p>
    <w:p w:rsidR="00F72D8F" w:rsidRPr="00E2704E" w:rsidRDefault="00B43C0E" w:rsidP="00C8570D">
      <w:pPr>
        <w:spacing w:beforeLines="60" w:before="144" w:afterLines="60" w:after="144"/>
        <w:ind w:firstLine="567"/>
        <w:jc w:val="both"/>
        <w:rPr>
          <w:rFonts w:eastAsia="Times New Roman" w:cs="Times New Roman"/>
          <w:color w:val="auto"/>
          <w:szCs w:val="26"/>
          <w:lang w:val="nl-NL"/>
        </w:rPr>
      </w:pPr>
      <w:r w:rsidRPr="00E2704E">
        <w:rPr>
          <w:rFonts w:eastAsia="Times New Roman" w:cs="Times New Roman"/>
          <w:color w:val="auto"/>
          <w:szCs w:val="26"/>
          <w:lang w:val="sv-SE"/>
        </w:rPr>
        <w:t>Nhìn chung, giai đoạn thi công nạo vét sẽ gây ảnh hưởng đến môi trường và sức khỏe của công nhân. Tuy nhiên, các tác động này chỉ là tác động tạm thời, cục bộ trong những tháng nạo vét và sẽ kết thúc khi hoạt động nạo vét hoàn tất. Chủ dự án sẽ áp dụng các biện pháp thi công nạo vét khoa học, phù hợp và hiệu quả với các giải pháp bảo vệ môi trường cụ thể nhằm hạn chế tối đa các tác động môi trường tiêu cực này. Các biện pháp cụ thể sẽ được đề xuất trong phần biện pháp giảm thiểu.</w:t>
      </w:r>
    </w:p>
    <w:p w:rsidR="00F72D8F" w:rsidRPr="00E2704E" w:rsidRDefault="00B43C0E" w:rsidP="00C525AB">
      <w:pPr>
        <w:pStyle w:val="Heading4"/>
        <w:rPr>
          <w:color w:val="auto"/>
          <w:lang w:val="af-ZA"/>
        </w:rPr>
      </w:pPr>
      <w:bookmarkStart w:id="260" w:name="_Toc32830022"/>
      <w:bookmarkStart w:id="261" w:name="_Toc69723698"/>
      <w:r w:rsidRPr="00E2704E">
        <w:rPr>
          <w:color w:val="auto"/>
          <w:lang w:val="af-ZA"/>
        </w:rPr>
        <w:t>3.1.2. Nguồn gây tác động không liên quan đến chất thải</w:t>
      </w:r>
      <w:bookmarkEnd w:id="260"/>
      <w:bookmarkEnd w:id="261"/>
    </w:p>
    <w:p w:rsidR="00F72D8F" w:rsidRPr="00E2704E" w:rsidRDefault="00B43C0E" w:rsidP="00C8570D">
      <w:pPr>
        <w:spacing w:beforeLines="60" w:before="144" w:afterLines="60" w:after="144"/>
        <w:jc w:val="both"/>
        <w:rPr>
          <w:rFonts w:cs="Times New Roman"/>
          <w:b/>
          <w:color w:val="auto"/>
          <w:szCs w:val="26"/>
          <w:lang w:val="pt-BR"/>
        </w:rPr>
      </w:pPr>
      <w:r w:rsidRPr="00E2704E">
        <w:rPr>
          <w:rFonts w:cs="Times New Roman"/>
          <w:b/>
          <w:color w:val="auto"/>
          <w:szCs w:val="26"/>
          <w:lang w:val="pt-BR"/>
        </w:rPr>
        <w:t>A. Tiếng ồn</w:t>
      </w:r>
    </w:p>
    <w:p w:rsidR="00F72D8F" w:rsidRPr="00E2704E" w:rsidRDefault="00B43C0E" w:rsidP="00C8570D">
      <w:pPr>
        <w:spacing w:beforeLines="60" w:before="144" w:afterLines="60" w:after="144"/>
        <w:ind w:firstLine="562"/>
        <w:jc w:val="both"/>
        <w:rPr>
          <w:rFonts w:cs="Times New Roman"/>
          <w:bCs/>
          <w:i/>
          <w:iCs/>
          <w:color w:val="auto"/>
          <w:szCs w:val="26"/>
          <w:lang w:val="vi-VN"/>
        </w:rPr>
      </w:pPr>
      <w:r w:rsidRPr="00E2704E">
        <w:rPr>
          <w:rFonts w:cs="Times New Roman"/>
          <w:bCs/>
          <w:i/>
          <w:iCs/>
          <w:color w:val="auto"/>
          <w:szCs w:val="26"/>
          <w:lang w:val="vi-VN"/>
        </w:rPr>
        <w:t>*  Mức ồn tại khu vực công trường và khu vực lân cận</w:t>
      </w:r>
    </w:p>
    <w:p w:rsidR="00F72D8F" w:rsidRPr="00E2704E" w:rsidRDefault="00B43C0E" w:rsidP="00C8570D">
      <w:pPr>
        <w:spacing w:beforeLines="60" w:before="144" w:afterLines="60" w:after="144"/>
        <w:ind w:firstLine="624"/>
        <w:jc w:val="both"/>
        <w:rPr>
          <w:rFonts w:cs="Times New Roman"/>
          <w:bCs/>
          <w:iCs/>
          <w:color w:val="auto"/>
          <w:szCs w:val="26"/>
          <w:lang w:val="vi-VN"/>
        </w:rPr>
      </w:pPr>
      <w:r w:rsidRPr="00E2704E">
        <w:rPr>
          <w:rFonts w:cs="Times New Roman"/>
          <w:bCs/>
          <w:iCs/>
          <w:color w:val="auto"/>
          <w:szCs w:val="26"/>
          <w:lang w:val="vi-VN"/>
        </w:rPr>
        <w:t xml:space="preserve">Mức độ cũng như phạm vi ảnh hưởng của tiếng ồn trong thi công phụ thuộc vào đặc tính kỹ thuật, thời gian, tần suất hoạt động của máy móc, vị trí các điểm cung cấp nguyên vật liệu, cũng như hướng và khoảng cách đến đối tượng tiếp nhận. Mức áp âm đối với các loại máy, thiết bị xây dựng như sau: </w:t>
      </w:r>
    </w:p>
    <w:p w:rsidR="00F72D8F" w:rsidRPr="00E2704E" w:rsidRDefault="00502551" w:rsidP="00C525AB">
      <w:pPr>
        <w:jc w:val="center"/>
        <w:rPr>
          <w:b/>
          <w:color w:val="auto"/>
        </w:rPr>
      </w:pPr>
      <w:bookmarkStart w:id="262" w:name="_Toc401859565"/>
      <w:bookmarkStart w:id="263" w:name="_Toc69656745"/>
      <w:r w:rsidRPr="00E2704E">
        <w:rPr>
          <w:rFonts w:eastAsia="Times New Roman"/>
          <w:b/>
          <w:color w:val="auto"/>
          <w:lang w:val="sv-SE"/>
        </w:rPr>
        <w:t>Bảng 3.</w:t>
      </w:r>
      <w:r w:rsidR="00C525AB" w:rsidRPr="00E2704E">
        <w:rPr>
          <w:rFonts w:eastAsia="Times New Roman"/>
          <w:b/>
          <w:color w:val="auto"/>
          <w:lang w:val="sv-SE"/>
        </w:rPr>
        <w:t xml:space="preserve"> </w:t>
      </w:r>
      <w:r w:rsidR="00ED216A" w:rsidRPr="00E2704E">
        <w:rPr>
          <w:rFonts w:eastAsia="Times New Roman"/>
          <w:b/>
          <w:color w:val="auto"/>
          <w:lang w:val="sv-SE"/>
        </w:rPr>
        <w:fldChar w:fldCharType="begin"/>
      </w:r>
      <w:r w:rsidRPr="00E2704E">
        <w:rPr>
          <w:rFonts w:eastAsia="Times New Roman"/>
          <w:b/>
          <w:color w:val="auto"/>
          <w:lang w:val="sv-SE"/>
        </w:rPr>
        <w:instrText xml:space="preserve"> SEQ Bảng_3. \* ARABIC </w:instrText>
      </w:r>
      <w:r w:rsidR="00ED216A" w:rsidRPr="00E2704E">
        <w:rPr>
          <w:rFonts w:eastAsia="Times New Roman"/>
          <w:b/>
          <w:color w:val="auto"/>
          <w:lang w:val="sv-SE"/>
        </w:rPr>
        <w:fldChar w:fldCharType="separate"/>
      </w:r>
      <w:r w:rsidR="004725D1">
        <w:rPr>
          <w:rFonts w:eastAsia="Times New Roman"/>
          <w:b/>
          <w:noProof/>
          <w:color w:val="auto"/>
          <w:lang w:val="sv-SE"/>
        </w:rPr>
        <w:t>14</w:t>
      </w:r>
      <w:r w:rsidR="00ED216A" w:rsidRPr="00E2704E">
        <w:rPr>
          <w:rFonts w:eastAsia="Times New Roman"/>
          <w:b/>
          <w:color w:val="auto"/>
          <w:lang w:val="sv-SE"/>
        </w:rPr>
        <w:fldChar w:fldCharType="end"/>
      </w:r>
      <w:r w:rsidRPr="00E2704E">
        <w:rPr>
          <w:rFonts w:eastAsia="Times New Roman"/>
          <w:b/>
          <w:color w:val="auto"/>
          <w:lang w:val="sv-SE"/>
        </w:rPr>
        <w:t>.</w:t>
      </w:r>
      <w:r w:rsidR="00C525AB" w:rsidRPr="00E2704E">
        <w:rPr>
          <w:rFonts w:eastAsia="Times New Roman"/>
          <w:b/>
          <w:color w:val="auto"/>
          <w:lang w:val="sv-SE"/>
        </w:rPr>
        <w:t xml:space="preserve"> </w:t>
      </w:r>
      <w:r w:rsidR="00B43C0E" w:rsidRPr="00E2704E">
        <w:rPr>
          <w:b/>
          <w:color w:val="auto"/>
        </w:rPr>
        <w:t>Giới hạn mức độ tiếng ồn của các thiết bị thi công</w:t>
      </w:r>
      <w:bookmarkEnd w:id="262"/>
      <w:bookmarkEnd w:id="263"/>
    </w:p>
    <w:tbl>
      <w:tblPr>
        <w:tblW w:w="92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7"/>
        <w:gridCol w:w="2973"/>
        <w:gridCol w:w="3098"/>
        <w:gridCol w:w="2681"/>
      </w:tblGrid>
      <w:tr w:rsidR="00C84E98" w:rsidRPr="00E2704E">
        <w:trPr>
          <w:trHeight w:val="98"/>
          <w:tblHeader/>
          <w:jc w:val="center"/>
        </w:trPr>
        <w:tc>
          <w:tcPr>
            <w:tcW w:w="527" w:type="dxa"/>
            <w:tcBorders>
              <w:top w:val="single" w:sz="4" w:space="0" w:color="auto"/>
              <w:left w:val="single" w:sz="4" w:space="0" w:color="auto"/>
              <w:bottom w:val="nil"/>
              <w:right w:val="single" w:sz="6" w:space="0" w:color="auto"/>
            </w:tcBorders>
            <w:vAlign w:val="center"/>
          </w:tcPr>
          <w:p w:rsidR="00F72D8F" w:rsidRPr="00E2704E" w:rsidRDefault="00B43C0E" w:rsidP="003C06AA">
            <w:pPr>
              <w:ind w:left="-108" w:right="-108"/>
              <w:jc w:val="center"/>
              <w:rPr>
                <w:rFonts w:cs="Times New Roman"/>
                <w:b/>
                <w:bCs/>
                <w:color w:val="auto"/>
                <w:szCs w:val="26"/>
              </w:rPr>
            </w:pPr>
            <w:r w:rsidRPr="00E2704E">
              <w:rPr>
                <w:rFonts w:cs="Times New Roman"/>
                <w:b/>
                <w:bCs/>
                <w:color w:val="auto"/>
                <w:szCs w:val="26"/>
              </w:rPr>
              <w:t>TT</w:t>
            </w:r>
          </w:p>
        </w:tc>
        <w:tc>
          <w:tcPr>
            <w:tcW w:w="2973" w:type="dxa"/>
            <w:tcBorders>
              <w:top w:val="single" w:sz="4" w:space="0" w:color="auto"/>
              <w:left w:val="single" w:sz="6" w:space="0" w:color="auto"/>
              <w:bottom w:val="nil"/>
              <w:right w:val="single" w:sz="6" w:space="0" w:color="auto"/>
            </w:tcBorders>
            <w:vAlign w:val="center"/>
          </w:tcPr>
          <w:p w:rsidR="00F72D8F" w:rsidRPr="00E2704E" w:rsidRDefault="00B43C0E" w:rsidP="003C06AA">
            <w:pPr>
              <w:ind w:left="-108" w:right="-108"/>
              <w:jc w:val="center"/>
              <w:rPr>
                <w:rFonts w:cs="Times New Roman"/>
                <w:b/>
                <w:bCs/>
                <w:color w:val="auto"/>
                <w:szCs w:val="26"/>
              </w:rPr>
            </w:pPr>
            <w:r w:rsidRPr="00E2704E">
              <w:rPr>
                <w:rFonts w:cs="Times New Roman"/>
                <w:b/>
                <w:bCs/>
                <w:color w:val="auto"/>
                <w:szCs w:val="26"/>
              </w:rPr>
              <w:t>Loại thiết bị</w:t>
            </w:r>
          </w:p>
        </w:tc>
        <w:tc>
          <w:tcPr>
            <w:tcW w:w="3098" w:type="dxa"/>
            <w:tcBorders>
              <w:top w:val="single" w:sz="4" w:space="0" w:color="auto"/>
              <w:left w:val="single" w:sz="6" w:space="0" w:color="auto"/>
              <w:bottom w:val="nil"/>
              <w:right w:val="single" w:sz="6" w:space="0" w:color="auto"/>
            </w:tcBorders>
            <w:vAlign w:val="center"/>
          </w:tcPr>
          <w:p w:rsidR="00F72D8F" w:rsidRPr="00E2704E" w:rsidRDefault="00B43C0E" w:rsidP="003C06AA">
            <w:pPr>
              <w:ind w:left="-108" w:right="-108"/>
              <w:jc w:val="center"/>
              <w:rPr>
                <w:rFonts w:cs="Times New Roman"/>
                <w:b/>
                <w:bCs/>
                <w:color w:val="auto"/>
                <w:spacing w:val="-10"/>
                <w:szCs w:val="26"/>
              </w:rPr>
            </w:pPr>
            <w:r w:rsidRPr="00E2704E">
              <w:rPr>
                <w:rFonts w:cs="Times New Roman"/>
                <w:b/>
                <w:bCs/>
                <w:color w:val="auto"/>
                <w:spacing w:val="-10"/>
                <w:szCs w:val="26"/>
              </w:rPr>
              <w:t>Mức độ tiếng ồn ở khoảng cách 15 m, dBA</w:t>
            </w:r>
          </w:p>
        </w:tc>
        <w:tc>
          <w:tcPr>
            <w:tcW w:w="2681" w:type="dxa"/>
            <w:tcBorders>
              <w:top w:val="single" w:sz="4" w:space="0" w:color="auto"/>
              <w:left w:val="single" w:sz="6" w:space="0" w:color="auto"/>
              <w:bottom w:val="nil"/>
              <w:right w:val="single" w:sz="4" w:space="0" w:color="auto"/>
            </w:tcBorders>
            <w:vAlign w:val="center"/>
          </w:tcPr>
          <w:p w:rsidR="00F72D8F" w:rsidRPr="00E2704E" w:rsidRDefault="00B43C0E" w:rsidP="003C06AA">
            <w:pPr>
              <w:ind w:left="-108" w:right="-108"/>
              <w:jc w:val="center"/>
              <w:rPr>
                <w:rFonts w:cs="Times New Roman"/>
                <w:b/>
                <w:bCs/>
                <w:color w:val="auto"/>
                <w:spacing w:val="-10"/>
                <w:szCs w:val="26"/>
              </w:rPr>
            </w:pPr>
            <w:r w:rsidRPr="00E2704E">
              <w:rPr>
                <w:rFonts w:cs="Times New Roman"/>
                <w:b/>
                <w:bCs/>
                <w:color w:val="auto"/>
                <w:spacing w:val="-10"/>
                <w:szCs w:val="26"/>
              </w:rPr>
              <w:t>Yêu cầu của Tổng cục Dịch vụ (Mỹ),dBA</w:t>
            </w:r>
          </w:p>
        </w:tc>
      </w:tr>
      <w:tr w:rsidR="00C84E98" w:rsidRPr="00E2704E" w:rsidTr="00800D32">
        <w:trPr>
          <w:trHeight w:val="98"/>
          <w:jc w:val="center"/>
        </w:trPr>
        <w:tc>
          <w:tcPr>
            <w:tcW w:w="527" w:type="dxa"/>
            <w:tcBorders>
              <w:top w:val="single" w:sz="6" w:space="0" w:color="auto"/>
              <w:left w:val="single" w:sz="4" w:space="0" w:color="auto"/>
              <w:bottom w:val="dotted" w:sz="4" w:space="0" w:color="auto"/>
              <w:right w:val="single" w:sz="6" w:space="0" w:color="auto"/>
            </w:tcBorders>
            <w:vAlign w:val="center"/>
          </w:tcPr>
          <w:p w:rsidR="00F72D8F" w:rsidRPr="00E2704E" w:rsidRDefault="00B43C0E" w:rsidP="003C06AA">
            <w:pPr>
              <w:tabs>
                <w:tab w:val="left" w:pos="360"/>
              </w:tabs>
              <w:ind w:left="-108" w:right="-108"/>
              <w:jc w:val="center"/>
              <w:rPr>
                <w:rFonts w:cs="Times New Roman"/>
                <w:color w:val="auto"/>
                <w:szCs w:val="26"/>
              </w:rPr>
            </w:pPr>
            <w:r w:rsidRPr="00E2704E">
              <w:rPr>
                <w:rFonts w:cs="Times New Roman"/>
                <w:color w:val="auto"/>
                <w:szCs w:val="26"/>
              </w:rPr>
              <w:t>1</w:t>
            </w:r>
          </w:p>
        </w:tc>
        <w:tc>
          <w:tcPr>
            <w:tcW w:w="2973" w:type="dxa"/>
            <w:tcBorders>
              <w:top w:val="single" w:sz="6" w:space="0" w:color="auto"/>
              <w:left w:val="single" w:sz="6" w:space="0" w:color="auto"/>
              <w:bottom w:val="dotted" w:sz="4" w:space="0" w:color="auto"/>
              <w:right w:val="single" w:sz="6" w:space="0" w:color="auto"/>
            </w:tcBorders>
            <w:vAlign w:val="center"/>
          </w:tcPr>
          <w:p w:rsidR="00F72D8F" w:rsidRPr="00E2704E" w:rsidRDefault="00B43C0E" w:rsidP="003C06AA">
            <w:pPr>
              <w:ind w:left="-108" w:right="-108"/>
              <w:rPr>
                <w:rFonts w:cs="Times New Roman"/>
                <w:color w:val="auto"/>
                <w:szCs w:val="26"/>
              </w:rPr>
            </w:pPr>
            <w:r w:rsidRPr="00E2704E">
              <w:rPr>
                <w:rFonts w:cs="Times New Roman"/>
                <w:color w:val="auto"/>
                <w:szCs w:val="26"/>
              </w:rPr>
              <w:t>Máy đào</w:t>
            </w:r>
          </w:p>
        </w:tc>
        <w:tc>
          <w:tcPr>
            <w:tcW w:w="3098" w:type="dxa"/>
            <w:tcBorders>
              <w:top w:val="single" w:sz="6" w:space="0" w:color="auto"/>
              <w:left w:val="single" w:sz="6" w:space="0" w:color="auto"/>
              <w:bottom w:val="dotted" w:sz="4" w:space="0" w:color="auto"/>
              <w:right w:val="single" w:sz="6" w:space="0" w:color="auto"/>
            </w:tcBorders>
            <w:vAlign w:val="center"/>
          </w:tcPr>
          <w:p w:rsidR="00F72D8F" w:rsidRPr="00E2704E" w:rsidRDefault="00B43C0E" w:rsidP="003C06AA">
            <w:pPr>
              <w:ind w:left="-108" w:right="-108"/>
              <w:jc w:val="center"/>
              <w:rPr>
                <w:rFonts w:cs="Times New Roman"/>
                <w:color w:val="auto"/>
                <w:szCs w:val="26"/>
              </w:rPr>
            </w:pPr>
            <w:r w:rsidRPr="00E2704E">
              <w:rPr>
                <w:rFonts w:cs="Times New Roman"/>
                <w:color w:val="auto"/>
                <w:szCs w:val="26"/>
              </w:rPr>
              <w:t>72 - 88</w:t>
            </w:r>
          </w:p>
        </w:tc>
        <w:tc>
          <w:tcPr>
            <w:tcW w:w="2681" w:type="dxa"/>
            <w:tcBorders>
              <w:top w:val="single" w:sz="6" w:space="0" w:color="auto"/>
              <w:left w:val="single" w:sz="6" w:space="0" w:color="auto"/>
              <w:bottom w:val="dotted" w:sz="4" w:space="0" w:color="auto"/>
              <w:right w:val="single" w:sz="4" w:space="0" w:color="auto"/>
            </w:tcBorders>
            <w:vAlign w:val="center"/>
          </w:tcPr>
          <w:p w:rsidR="00F72D8F" w:rsidRPr="00E2704E" w:rsidRDefault="00B43C0E" w:rsidP="003C06AA">
            <w:pPr>
              <w:ind w:left="-108" w:right="-108"/>
              <w:jc w:val="center"/>
              <w:rPr>
                <w:rFonts w:cs="Times New Roman"/>
                <w:color w:val="auto"/>
                <w:szCs w:val="26"/>
              </w:rPr>
            </w:pPr>
            <w:r w:rsidRPr="00E2704E">
              <w:rPr>
                <w:rFonts w:cs="Times New Roman"/>
                <w:color w:val="auto"/>
                <w:szCs w:val="26"/>
              </w:rPr>
              <w:t>&lt; 75</w:t>
            </w:r>
          </w:p>
        </w:tc>
      </w:tr>
      <w:tr w:rsidR="00C84E98" w:rsidRPr="00E2704E" w:rsidTr="00800D32">
        <w:trPr>
          <w:trHeight w:val="347"/>
          <w:jc w:val="center"/>
        </w:trPr>
        <w:tc>
          <w:tcPr>
            <w:tcW w:w="527" w:type="dxa"/>
            <w:tcBorders>
              <w:top w:val="dotted" w:sz="4" w:space="0" w:color="auto"/>
              <w:left w:val="single" w:sz="4" w:space="0" w:color="auto"/>
              <w:bottom w:val="single" w:sz="4" w:space="0" w:color="auto"/>
              <w:right w:val="single" w:sz="6" w:space="0" w:color="auto"/>
            </w:tcBorders>
            <w:vAlign w:val="center"/>
          </w:tcPr>
          <w:p w:rsidR="00F72D8F" w:rsidRPr="00E2704E" w:rsidRDefault="00B43C0E" w:rsidP="003C06AA">
            <w:pPr>
              <w:tabs>
                <w:tab w:val="left" w:pos="360"/>
              </w:tabs>
              <w:ind w:left="-108" w:right="-108"/>
              <w:jc w:val="center"/>
              <w:rPr>
                <w:rFonts w:cs="Times New Roman"/>
                <w:color w:val="auto"/>
                <w:szCs w:val="26"/>
              </w:rPr>
            </w:pPr>
            <w:r w:rsidRPr="00E2704E">
              <w:rPr>
                <w:rFonts w:cs="Times New Roman"/>
                <w:color w:val="auto"/>
                <w:szCs w:val="26"/>
              </w:rPr>
              <w:t>2</w:t>
            </w:r>
          </w:p>
        </w:tc>
        <w:tc>
          <w:tcPr>
            <w:tcW w:w="2973" w:type="dxa"/>
            <w:tcBorders>
              <w:top w:val="dotted" w:sz="4" w:space="0" w:color="auto"/>
              <w:left w:val="single" w:sz="6" w:space="0" w:color="auto"/>
              <w:bottom w:val="single" w:sz="4" w:space="0" w:color="auto"/>
              <w:right w:val="single" w:sz="6" w:space="0" w:color="auto"/>
            </w:tcBorders>
            <w:vAlign w:val="center"/>
          </w:tcPr>
          <w:p w:rsidR="00F72D8F" w:rsidRPr="00E2704E" w:rsidRDefault="00B43C0E" w:rsidP="003C06AA">
            <w:pPr>
              <w:ind w:left="-108" w:right="-108"/>
              <w:rPr>
                <w:rFonts w:cs="Times New Roman"/>
                <w:color w:val="auto"/>
                <w:szCs w:val="26"/>
              </w:rPr>
            </w:pPr>
            <w:r w:rsidRPr="00E2704E">
              <w:rPr>
                <w:rFonts w:cs="Times New Roman"/>
                <w:color w:val="auto"/>
                <w:szCs w:val="26"/>
              </w:rPr>
              <w:t>Xe tải</w:t>
            </w:r>
          </w:p>
        </w:tc>
        <w:tc>
          <w:tcPr>
            <w:tcW w:w="3098" w:type="dxa"/>
            <w:tcBorders>
              <w:top w:val="dotted" w:sz="4" w:space="0" w:color="auto"/>
              <w:left w:val="single" w:sz="6" w:space="0" w:color="auto"/>
              <w:bottom w:val="single" w:sz="4" w:space="0" w:color="auto"/>
              <w:right w:val="single" w:sz="6" w:space="0" w:color="auto"/>
            </w:tcBorders>
            <w:vAlign w:val="center"/>
          </w:tcPr>
          <w:p w:rsidR="00F72D8F" w:rsidRPr="00E2704E" w:rsidRDefault="00B43C0E" w:rsidP="003C06AA">
            <w:pPr>
              <w:ind w:left="-108" w:right="-108"/>
              <w:jc w:val="center"/>
              <w:rPr>
                <w:rFonts w:cs="Times New Roman"/>
                <w:color w:val="auto"/>
                <w:szCs w:val="26"/>
              </w:rPr>
            </w:pPr>
            <w:r w:rsidRPr="00E2704E">
              <w:rPr>
                <w:rFonts w:cs="Times New Roman"/>
                <w:color w:val="auto"/>
                <w:szCs w:val="26"/>
              </w:rPr>
              <w:t>70 - 96</w:t>
            </w:r>
          </w:p>
        </w:tc>
        <w:tc>
          <w:tcPr>
            <w:tcW w:w="2681" w:type="dxa"/>
            <w:tcBorders>
              <w:top w:val="dotted" w:sz="4" w:space="0" w:color="auto"/>
              <w:left w:val="single" w:sz="6" w:space="0" w:color="auto"/>
              <w:bottom w:val="single" w:sz="4" w:space="0" w:color="auto"/>
              <w:right w:val="single" w:sz="4" w:space="0" w:color="auto"/>
            </w:tcBorders>
            <w:vAlign w:val="center"/>
          </w:tcPr>
          <w:p w:rsidR="00F72D8F" w:rsidRPr="00E2704E" w:rsidRDefault="00B43C0E" w:rsidP="003C06AA">
            <w:pPr>
              <w:ind w:left="-108" w:right="-108"/>
              <w:jc w:val="center"/>
              <w:rPr>
                <w:rFonts w:cs="Times New Roman"/>
                <w:color w:val="auto"/>
                <w:szCs w:val="26"/>
              </w:rPr>
            </w:pPr>
            <w:r w:rsidRPr="00E2704E">
              <w:rPr>
                <w:rFonts w:cs="Times New Roman"/>
                <w:color w:val="auto"/>
                <w:szCs w:val="26"/>
              </w:rPr>
              <w:t>&lt; 75</w:t>
            </w:r>
          </w:p>
        </w:tc>
      </w:tr>
    </w:tbl>
    <w:p w:rsidR="00F72D8F" w:rsidRPr="00E2704E" w:rsidRDefault="00B43C0E" w:rsidP="00C8570D">
      <w:pPr>
        <w:spacing w:beforeLines="60" w:before="144" w:afterLines="60" w:after="144"/>
        <w:ind w:firstLine="720"/>
        <w:jc w:val="right"/>
        <w:rPr>
          <w:rFonts w:cs="Times New Roman"/>
          <w:i/>
          <w:color w:val="auto"/>
          <w:szCs w:val="26"/>
        </w:rPr>
      </w:pPr>
      <w:r w:rsidRPr="00E2704E">
        <w:rPr>
          <w:rFonts w:cs="Times New Roman"/>
          <w:i/>
          <w:color w:val="auto"/>
          <w:szCs w:val="26"/>
        </w:rPr>
        <w:t>Nguồn: Tổng cục Dịch vụ - Mỹ</w:t>
      </w:r>
    </w:p>
    <w:p w:rsidR="00F72D8F" w:rsidRPr="00E2704E" w:rsidRDefault="00B43C0E" w:rsidP="00C8570D">
      <w:pPr>
        <w:spacing w:beforeLines="60" w:before="144" w:afterLines="60" w:after="144"/>
        <w:ind w:firstLine="624"/>
        <w:jc w:val="both"/>
        <w:rPr>
          <w:rFonts w:cs="Times New Roman"/>
          <w:color w:val="auto"/>
          <w:szCs w:val="26"/>
        </w:rPr>
      </w:pPr>
      <w:r w:rsidRPr="00E2704E">
        <w:rPr>
          <w:rFonts w:cs="Times New Roman"/>
          <w:color w:val="auto"/>
          <w:szCs w:val="26"/>
        </w:rPr>
        <w:t xml:space="preserve">Theo Bảng  trên thì mức ồn gây ra bởi các thiết bị này ở khoảng cách 15m từ vị trí vận hành dao động trong khoảng từ 70 - 96 dBA </w:t>
      </w:r>
      <w:r w:rsidRPr="00E2704E">
        <w:rPr>
          <w:rFonts w:cs="Times New Roman"/>
          <w:i/>
          <w:color w:val="auto"/>
          <w:szCs w:val="26"/>
        </w:rPr>
        <w:t>(lấy giá trị lớn nhất là 96 dBA để tính toán mức độ lan truyền của sóng âm)</w:t>
      </w:r>
      <w:r w:rsidRPr="00E2704E">
        <w:rPr>
          <w:rFonts w:cs="Times New Roman"/>
          <w:color w:val="auto"/>
          <w:szCs w:val="26"/>
        </w:rPr>
        <w:t xml:space="preserve">. </w:t>
      </w:r>
    </w:p>
    <w:p w:rsidR="00F72D8F" w:rsidRPr="00E2704E" w:rsidRDefault="00B43C0E" w:rsidP="00C8570D">
      <w:pPr>
        <w:spacing w:beforeLines="60" w:before="144" w:afterLines="60" w:after="144"/>
        <w:ind w:firstLine="567"/>
        <w:jc w:val="both"/>
        <w:rPr>
          <w:rFonts w:cs="Times New Roman"/>
          <w:color w:val="auto"/>
          <w:spacing w:val="-4"/>
          <w:szCs w:val="26"/>
        </w:rPr>
      </w:pPr>
      <w:r w:rsidRPr="00E2704E">
        <w:rPr>
          <w:rFonts w:cs="Times New Roman"/>
          <w:color w:val="auto"/>
          <w:spacing w:val="-4"/>
          <w:szCs w:val="26"/>
        </w:rPr>
        <w:t xml:space="preserve">Quá trình lan truyền của âm thanh trong không khí phụ thuộc vào đặc trưng của sóng âm </w:t>
      </w:r>
      <w:r w:rsidRPr="00E2704E">
        <w:rPr>
          <w:rFonts w:cs="Times New Roman"/>
          <w:i/>
          <w:color w:val="auto"/>
          <w:spacing w:val="-4"/>
          <w:szCs w:val="26"/>
        </w:rPr>
        <w:t>(tần số và bước sóng)</w:t>
      </w:r>
      <w:r w:rsidRPr="00E2704E">
        <w:rPr>
          <w:rFonts w:cs="Times New Roman"/>
          <w:color w:val="auto"/>
          <w:spacing w:val="-4"/>
          <w:szCs w:val="26"/>
        </w:rPr>
        <w:t xml:space="preserve">. Trong trường hợp nếu âm thanh được tạo ra từ một điểm thì một hệ thống sóng âm dạng cầu sẽ lan truyền ra khu vực xung quanh với tốc độ là 363 m/s cho âm thanh đầu tiên sinh ra </w:t>
      </w:r>
      <w:r w:rsidRPr="00E2704E">
        <w:rPr>
          <w:rFonts w:cs="Times New Roman"/>
          <w:i/>
          <w:color w:val="auto"/>
          <w:spacing w:val="-4"/>
          <w:szCs w:val="26"/>
        </w:rPr>
        <w:t>(U.S Department of Transportation, 1972)</w:t>
      </w:r>
      <w:r w:rsidRPr="00E2704E">
        <w:rPr>
          <w:rFonts w:cs="Times New Roman"/>
          <w:color w:val="auto"/>
          <w:spacing w:val="-4"/>
          <w:szCs w:val="26"/>
        </w:rPr>
        <w:t xml:space="preserve">. Quá trình lan truyền của sóng âm trong không khí sẽ làm cho cường độ âm thanh giảm đi do tổn thất năng lượng </w:t>
      </w:r>
      <w:r w:rsidRPr="00E2704E">
        <w:rPr>
          <w:rFonts w:cs="Times New Roman"/>
          <w:color w:val="auto"/>
          <w:spacing w:val="-4"/>
          <w:szCs w:val="26"/>
        </w:rPr>
        <w:lastRenderedPageBreak/>
        <w:t>trong quá trình lan truyền. Trên thực tế lan truyền âm thanh từ nguồn điểm sẽ được biểu diễn bằng công thức sau:</w:t>
      </w:r>
    </w:p>
    <w:p w:rsidR="00F72D8F" w:rsidRPr="00E2704E" w:rsidRDefault="00B43C0E" w:rsidP="00C8570D">
      <w:pPr>
        <w:spacing w:beforeLines="60" w:before="144" w:afterLines="60" w:after="144"/>
        <w:ind w:firstLine="567"/>
        <w:rPr>
          <w:rFonts w:cs="Times New Roman"/>
          <w:b/>
          <w:color w:val="auto"/>
          <w:szCs w:val="26"/>
        </w:rPr>
      </w:pPr>
      <w:r w:rsidRPr="00E2704E">
        <w:rPr>
          <w:rFonts w:cs="Times New Roman"/>
          <w:b/>
          <w:color w:val="auto"/>
          <w:szCs w:val="26"/>
        </w:rPr>
        <w:t>Mức ồn vị trí 1 - Mức ồn vị trí 2 = 20 log (r</w:t>
      </w:r>
      <w:r w:rsidRPr="00E2704E">
        <w:rPr>
          <w:rFonts w:cs="Times New Roman"/>
          <w:b/>
          <w:color w:val="auto"/>
          <w:szCs w:val="26"/>
          <w:vertAlign w:val="subscript"/>
        </w:rPr>
        <w:t>2</w:t>
      </w:r>
      <w:r w:rsidRPr="00E2704E">
        <w:rPr>
          <w:rFonts w:cs="Times New Roman"/>
          <w:b/>
          <w:color w:val="auto"/>
          <w:szCs w:val="26"/>
        </w:rPr>
        <w:t>/r</w:t>
      </w:r>
      <w:r w:rsidRPr="00E2704E">
        <w:rPr>
          <w:rFonts w:cs="Times New Roman"/>
          <w:b/>
          <w:color w:val="auto"/>
          <w:szCs w:val="26"/>
          <w:vertAlign w:val="subscript"/>
        </w:rPr>
        <w:t>1</w:t>
      </w:r>
      <w:r w:rsidRPr="00E2704E">
        <w:rPr>
          <w:rFonts w:cs="Times New Roman"/>
          <w:b/>
          <w:color w:val="auto"/>
          <w:szCs w:val="26"/>
        </w:rPr>
        <w:t>)</w:t>
      </w:r>
    </w:p>
    <w:p w:rsidR="00F72D8F" w:rsidRPr="00E2704E" w:rsidRDefault="00B43C0E" w:rsidP="00C8570D">
      <w:pPr>
        <w:spacing w:beforeLines="60" w:before="144" w:afterLines="60" w:after="144"/>
        <w:ind w:firstLine="567"/>
        <w:rPr>
          <w:rFonts w:cs="Times New Roman"/>
          <w:color w:val="auto"/>
          <w:szCs w:val="26"/>
        </w:rPr>
      </w:pPr>
      <w:r w:rsidRPr="00E2704E">
        <w:rPr>
          <w:rFonts w:cs="Times New Roman"/>
          <w:color w:val="auto"/>
          <w:szCs w:val="26"/>
        </w:rPr>
        <w:t xml:space="preserve">Trong đó:  </w:t>
      </w:r>
      <w:r w:rsidRPr="00E2704E">
        <w:rPr>
          <w:rFonts w:cs="Times New Roman"/>
          <w:color w:val="auto"/>
          <w:szCs w:val="26"/>
        </w:rPr>
        <w:tab/>
        <w:t>r</w:t>
      </w:r>
      <w:r w:rsidRPr="00E2704E">
        <w:rPr>
          <w:rFonts w:cs="Times New Roman"/>
          <w:color w:val="auto"/>
          <w:szCs w:val="26"/>
          <w:vertAlign w:val="subscript"/>
        </w:rPr>
        <w:t>1</w:t>
      </w:r>
      <w:r w:rsidRPr="00E2704E">
        <w:rPr>
          <w:rFonts w:cs="Times New Roman"/>
          <w:color w:val="auto"/>
          <w:szCs w:val="26"/>
        </w:rPr>
        <w:t xml:space="preserve"> là khoảng cách từ nguồn gây ồn đến vị trí có mức ồn 1 (m).</w:t>
      </w:r>
    </w:p>
    <w:p w:rsidR="00F72D8F" w:rsidRPr="00E2704E" w:rsidRDefault="00B43C0E" w:rsidP="00C8570D">
      <w:pPr>
        <w:spacing w:beforeLines="60" w:before="144" w:afterLines="60" w:after="144"/>
        <w:ind w:firstLine="567"/>
        <w:rPr>
          <w:rFonts w:cs="Times New Roman"/>
          <w:color w:val="auto"/>
          <w:szCs w:val="26"/>
        </w:rPr>
      </w:pPr>
      <w:r w:rsidRPr="00E2704E">
        <w:rPr>
          <w:rFonts w:cs="Times New Roman"/>
          <w:color w:val="auto"/>
          <w:szCs w:val="26"/>
        </w:rPr>
        <w:tab/>
      </w:r>
      <w:r w:rsidRPr="00E2704E">
        <w:rPr>
          <w:rFonts w:cs="Times New Roman"/>
          <w:color w:val="auto"/>
          <w:szCs w:val="26"/>
        </w:rPr>
        <w:tab/>
      </w:r>
      <w:r w:rsidRPr="00E2704E">
        <w:rPr>
          <w:rFonts w:cs="Times New Roman"/>
          <w:color w:val="auto"/>
          <w:szCs w:val="26"/>
        </w:rPr>
        <w:tab/>
        <w:t>r</w:t>
      </w:r>
      <w:r w:rsidRPr="00E2704E">
        <w:rPr>
          <w:rFonts w:cs="Times New Roman"/>
          <w:color w:val="auto"/>
          <w:szCs w:val="26"/>
          <w:vertAlign w:val="subscript"/>
        </w:rPr>
        <w:t>2</w:t>
      </w:r>
      <w:r w:rsidRPr="00E2704E">
        <w:rPr>
          <w:rFonts w:cs="Times New Roman"/>
          <w:color w:val="auto"/>
          <w:szCs w:val="26"/>
        </w:rPr>
        <w:t xml:space="preserve"> là khoảng cách từ nguồn gây ồn đến vị trí có mức ồn 2 (m).</w:t>
      </w:r>
    </w:p>
    <w:p w:rsidR="00F72D8F" w:rsidRPr="00E2704E" w:rsidRDefault="00B43C0E" w:rsidP="00C8570D">
      <w:pPr>
        <w:spacing w:beforeLines="60" w:before="144" w:afterLines="60" w:after="144"/>
        <w:ind w:firstLine="567"/>
        <w:jc w:val="both"/>
        <w:rPr>
          <w:rFonts w:cs="Times New Roman"/>
          <w:color w:val="auto"/>
          <w:szCs w:val="26"/>
        </w:rPr>
      </w:pPr>
      <w:r w:rsidRPr="00E2704E">
        <w:rPr>
          <w:rFonts w:cs="Times New Roman"/>
          <w:color w:val="auto"/>
          <w:szCs w:val="26"/>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Bảng sau:</w:t>
      </w:r>
    </w:p>
    <w:p w:rsidR="00F72D8F" w:rsidRPr="00E2704E" w:rsidRDefault="00502551" w:rsidP="00C525AB">
      <w:pPr>
        <w:jc w:val="center"/>
        <w:rPr>
          <w:b/>
          <w:color w:val="auto"/>
        </w:rPr>
      </w:pPr>
      <w:bookmarkStart w:id="264" w:name="_Toc69656746"/>
      <w:r w:rsidRPr="00E2704E">
        <w:rPr>
          <w:rFonts w:eastAsia="Times New Roman"/>
          <w:b/>
          <w:color w:val="auto"/>
          <w:lang w:val="sv-SE"/>
        </w:rPr>
        <w:t>Bảng 3.</w:t>
      </w:r>
      <w:r w:rsidR="00C525AB" w:rsidRPr="00E2704E">
        <w:rPr>
          <w:rFonts w:eastAsia="Times New Roman"/>
          <w:b/>
          <w:color w:val="auto"/>
          <w:lang w:val="sv-SE"/>
        </w:rPr>
        <w:t xml:space="preserve"> </w:t>
      </w:r>
      <w:r w:rsidR="00ED216A" w:rsidRPr="00E2704E">
        <w:rPr>
          <w:rFonts w:eastAsia="Times New Roman"/>
          <w:b/>
          <w:color w:val="auto"/>
          <w:lang w:val="sv-SE"/>
        </w:rPr>
        <w:fldChar w:fldCharType="begin"/>
      </w:r>
      <w:r w:rsidRPr="00E2704E">
        <w:rPr>
          <w:rFonts w:eastAsia="Times New Roman"/>
          <w:b/>
          <w:color w:val="auto"/>
          <w:lang w:val="sv-SE"/>
        </w:rPr>
        <w:instrText xml:space="preserve"> SEQ Bảng_3. \* ARABIC </w:instrText>
      </w:r>
      <w:r w:rsidR="00ED216A" w:rsidRPr="00E2704E">
        <w:rPr>
          <w:rFonts w:eastAsia="Times New Roman"/>
          <w:b/>
          <w:color w:val="auto"/>
          <w:lang w:val="sv-SE"/>
        </w:rPr>
        <w:fldChar w:fldCharType="separate"/>
      </w:r>
      <w:r w:rsidR="004725D1">
        <w:rPr>
          <w:rFonts w:eastAsia="Times New Roman"/>
          <w:b/>
          <w:noProof/>
          <w:color w:val="auto"/>
          <w:lang w:val="sv-SE"/>
        </w:rPr>
        <w:t>15</w:t>
      </w:r>
      <w:r w:rsidR="00ED216A" w:rsidRPr="00E2704E">
        <w:rPr>
          <w:rFonts w:eastAsia="Times New Roman"/>
          <w:b/>
          <w:color w:val="auto"/>
          <w:lang w:val="sv-SE"/>
        </w:rPr>
        <w:fldChar w:fldCharType="end"/>
      </w:r>
      <w:r w:rsidRPr="00E2704E">
        <w:rPr>
          <w:rFonts w:eastAsia="Times New Roman"/>
          <w:b/>
          <w:color w:val="auto"/>
          <w:lang w:val="sv-SE"/>
        </w:rPr>
        <w:t>.</w:t>
      </w:r>
      <w:r w:rsidR="00C525AB" w:rsidRPr="00E2704E">
        <w:rPr>
          <w:rFonts w:eastAsia="Times New Roman"/>
          <w:b/>
          <w:color w:val="auto"/>
          <w:lang w:val="sv-SE"/>
        </w:rPr>
        <w:t xml:space="preserve"> </w:t>
      </w:r>
      <w:r w:rsidR="00B43C0E" w:rsidRPr="00E2704E">
        <w:rPr>
          <w:b/>
          <w:color w:val="auto"/>
        </w:rPr>
        <w:t>Dự báo mức ồn khu vực xung quanh vị trí thi công</w:t>
      </w:r>
      <w:bookmarkEnd w:id="264"/>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1450"/>
        <w:gridCol w:w="1451"/>
        <w:gridCol w:w="1451"/>
        <w:gridCol w:w="1451"/>
        <w:gridCol w:w="1315"/>
      </w:tblGrid>
      <w:tr w:rsidR="00C84E98" w:rsidRPr="00E2704E">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b/>
                <w:color w:val="auto"/>
                <w:szCs w:val="26"/>
                <w:lang w:val="vi-VN"/>
              </w:rPr>
            </w:pPr>
            <w:r w:rsidRPr="00E2704E">
              <w:rPr>
                <w:rFonts w:cs="Times New Roman"/>
                <w:b/>
                <w:color w:val="auto"/>
                <w:szCs w:val="26"/>
                <w:lang w:val="vi-VN"/>
              </w:rPr>
              <w:t>Khoảng cách từ nguồn gây ồn</w:t>
            </w:r>
          </w:p>
        </w:tc>
        <w:tc>
          <w:tcPr>
            <w:tcW w:w="7118" w:type="dxa"/>
            <w:gridSpan w:val="5"/>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b/>
                <w:color w:val="auto"/>
                <w:szCs w:val="26"/>
                <w:lang w:val="fr-FR"/>
              </w:rPr>
            </w:pPr>
            <w:r w:rsidRPr="00E2704E">
              <w:rPr>
                <w:rFonts w:cs="Times New Roman"/>
                <w:b/>
                <w:color w:val="auto"/>
                <w:szCs w:val="26"/>
                <w:lang w:val="fr-FR"/>
              </w:rPr>
              <w:t>Đơn vị (m)</w:t>
            </w:r>
          </w:p>
        </w:tc>
      </w:tr>
      <w:tr w:rsidR="00C84E98" w:rsidRPr="00E2704E">
        <w:trPr>
          <w:cantSplit/>
          <w:trHeight w:val="126"/>
          <w:jc w:val="center"/>
        </w:trPr>
        <w:tc>
          <w:tcPr>
            <w:tcW w:w="2076" w:type="dxa"/>
            <w:vMerge/>
            <w:tcBorders>
              <w:top w:val="single" w:sz="4" w:space="0" w:color="auto"/>
              <w:left w:val="single" w:sz="4" w:space="0" w:color="auto"/>
              <w:bottom w:val="single" w:sz="4" w:space="0" w:color="auto"/>
              <w:right w:val="single" w:sz="4" w:space="0" w:color="auto"/>
            </w:tcBorders>
            <w:vAlign w:val="center"/>
          </w:tcPr>
          <w:p w:rsidR="00F72D8F" w:rsidRPr="00E2704E" w:rsidRDefault="00F72D8F" w:rsidP="003C06AA">
            <w:pPr>
              <w:rPr>
                <w:rFonts w:cs="Times New Roman"/>
                <w:b/>
                <w:color w:val="auto"/>
                <w:szCs w:val="26"/>
                <w:lang w:val="vi-VN"/>
              </w:rPr>
            </w:pPr>
          </w:p>
        </w:tc>
        <w:tc>
          <w:tcPr>
            <w:tcW w:w="145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15</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30</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60</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120</w:t>
            </w:r>
          </w:p>
        </w:tc>
        <w:tc>
          <w:tcPr>
            <w:tcW w:w="1313"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240</w:t>
            </w:r>
          </w:p>
        </w:tc>
      </w:tr>
      <w:tr w:rsidR="00C84E98" w:rsidRPr="00E2704E">
        <w:trPr>
          <w:trHeight w:val="131"/>
          <w:jc w:val="center"/>
        </w:trPr>
        <w:tc>
          <w:tcPr>
            <w:tcW w:w="2076"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b/>
                <w:bCs/>
                <w:color w:val="auto"/>
                <w:szCs w:val="26"/>
                <w:lang w:val="fr-FR"/>
              </w:rPr>
            </w:pPr>
            <w:r w:rsidRPr="00E2704E">
              <w:rPr>
                <w:rFonts w:cs="Times New Roman"/>
                <w:b/>
                <w:bCs/>
                <w:color w:val="auto"/>
                <w:szCs w:val="26"/>
                <w:lang w:val="fr-FR"/>
              </w:rPr>
              <w:t>Mức ồn (dBA)</w:t>
            </w:r>
          </w:p>
        </w:tc>
        <w:tc>
          <w:tcPr>
            <w:tcW w:w="1450"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96</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90</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84</w:t>
            </w:r>
          </w:p>
        </w:tc>
        <w:tc>
          <w:tcPr>
            <w:tcW w:w="1451"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78</w:t>
            </w:r>
          </w:p>
        </w:tc>
        <w:tc>
          <w:tcPr>
            <w:tcW w:w="1313" w:type="dxa"/>
            <w:tcBorders>
              <w:top w:val="single" w:sz="4" w:space="0" w:color="auto"/>
              <w:left w:val="single" w:sz="4" w:space="0" w:color="auto"/>
              <w:bottom w:val="single" w:sz="4" w:space="0" w:color="auto"/>
              <w:right w:val="single" w:sz="4" w:space="0" w:color="auto"/>
            </w:tcBorders>
            <w:vAlign w:val="center"/>
          </w:tcPr>
          <w:p w:rsidR="00F72D8F" w:rsidRPr="00E2704E" w:rsidRDefault="00B43C0E" w:rsidP="003C06AA">
            <w:pPr>
              <w:ind w:left="-68" w:right="-142"/>
              <w:jc w:val="center"/>
              <w:rPr>
                <w:rFonts w:cs="Times New Roman"/>
                <w:color w:val="auto"/>
                <w:szCs w:val="26"/>
                <w:lang w:val="fr-FR"/>
              </w:rPr>
            </w:pPr>
            <w:r w:rsidRPr="00E2704E">
              <w:rPr>
                <w:rFonts w:cs="Times New Roman"/>
                <w:color w:val="auto"/>
                <w:szCs w:val="26"/>
                <w:lang w:val="fr-FR"/>
              </w:rPr>
              <w:t>72</w:t>
            </w:r>
          </w:p>
        </w:tc>
      </w:tr>
    </w:tbl>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Trên cơ sở kết quả tính toán ở Bảng trên, tác động của tiếng ồn được đánh giá như sau :</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Mức ồn trên công trường: </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Trên công trường thi công, tại các vị trí cách nguồn phát sinh tiếng ồn ≤ 30m, mức áp âm do máy đào gây ra sẽ vượt giới hạn cho phép theo tiêu chuẩn QCVN 24/2016/BYT - Quy chuẩn kỹ thuật quốc gia về tiếng ồn - Mức tiếp xúc cho phép tiếng ồn tại nơi làm việc (quy định không được vượt quá 85dBA). Còn các khu vực thi công khác cách nguồn ồn &gt; 30m thì mức áp âm sẽ nằm trong giới hạn cho phép theo QCVN 24/2016/BYT - Quy chuẩn kỹ thuật quốc gia về tiếng ồn - Mức tiếp xúc cho phép tiếng ồn tại nơi làm việc. Do đó, tác động của tiếng ồn đến công nhân trên công trường phụ thuộc vào việc phân công lao động của nhà thầu thi công.</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Mức ồn trong khu dân cư và các khu vực có hoạt động của con người khác: </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Khu vực dự án cách xa khu dân cư (1 km) nên mức độ tác động của tiếng ồn đến dân cư là tương đối nhỏ. </w:t>
      </w:r>
    </w:p>
    <w:p w:rsidR="00F72D8F" w:rsidRPr="00E2704E" w:rsidRDefault="00B43C0E" w:rsidP="00C8570D">
      <w:pPr>
        <w:spacing w:beforeLines="60" w:before="144" w:afterLines="60" w:after="144"/>
        <w:ind w:firstLine="567"/>
        <w:jc w:val="both"/>
        <w:rPr>
          <w:rFonts w:cs="Times New Roman"/>
          <w:i/>
          <w:color w:val="auto"/>
          <w:spacing w:val="-6"/>
          <w:szCs w:val="26"/>
          <w:lang w:val="cs-CZ"/>
        </w:rPr>
      </w:pPr>
      <w:bookmarkStart w:id="265" w:name="_Toc28955311"/>
      <w:bookmarkStart w:id="266" w:name="_Toc461001466"/>
      <w:bookmarkStart w:id="267" w:name="_Toc337802809"/>
      <w:bookmarkStart w:id="268" w:name="_Toc16107926"/>
      <w:bookmarkStart w:id="269" w:name="_Toc526748484"/>
      <w:bookmarkStart w:id="270" w:name="_Toc365014390"/>
      <w:bookmarkStart w:id="271" w:name="_Toc46897351"/>
      <w:bookmarkStart w:id="272" w:name="_Toc380833054"/>
      <w:bookmarkStart w:id="273" w:name="_Toc519935042"/>
      <w:bookmarkStart w:id="274" w:name="_Toc535218607"/>
      <w:bookmarkStart w:id="275" w:name="_Toc382780446"/>
      <w:r w:rsidRPr="00E2704E">
        <w:rPr>
          <w:rFonts w:cs="Times New Roman"/>
          <w:i/>
          <w:color w:val="auto"/>
          <w:spacing w:val="-6"/>
          <w:szCs w:val="26"/>
          <w:lang w:val="cs-CZ"/>
        </w:rPr>
        <w:t>* Mức ồn trên các tuyến đường vận chuyển do phương tiện vận chuyển gây ra</w:t>
      </w:r>
    </w:p>
    <w:p w:rsidR="00F72D8F" w:rsidRPr="00E2704E" w:rsidRDefault="00502551" w:rsidP="00C8570D">
      <w:pPr>
        <w:spacing w:beforeLines="60" w:before="144" w:afterLines="60" w:after="144"/>
        <w:ind w:left="-142" w:right="-2"/>
        <w:jc w:val="center"/>
        <w:rPr>
          <w:rFonts w:eastAsia="SimSun" w:cs="Times New Roman"/>
          <w:b/>
          <w:bCs/>
          <w:color w:val="auto"/>
          <w:szCs w:val="26"/>
          <w:lang w:val="de-DE"/>
        </w:rPr>
      </w:pPr>
      <w:bookmarkStart w:id="276" w:name="_Toc69656747"/>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16</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SimSun" w:cs="Times New Roman"/>
          <w:b/>
          <w:bCs/>
          <w:color w:val="auto"/>
          <w:szCs w:val="26"/>
          <w:lang w:val="de-DE"/>
        </w:rPr>
        <w:t>Mức ồn từ hoạt động của phương tiện vận chuyển</w:t>
      </w:r>
      <w:bookmarkEnd w:id="265"/>
      <w:bookmarkEnd w:id="266"/>
      <w:bookmarkEnd w:id="267"/>
      <w:bookmarkEnd w:id="268"/>
      <w:bookmarkEnd w:id="269"/>
      <w:bookmarkEnd w:id="270"/>
      <w:bookmarkEnd w:id="271"/>
      <w:bookmarkEnd w:id="272"/>
      <w:bookmarkEnd w:id="273"/>
      <w:bookmarkEnd w:id="274"/>
      <w:bookmarkEnd w:id="275"/>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37"/>
        <w:gridCol w:w="1231"/>
        <w:gridCol w:w="1332"/>
        <w:gridCol w:w="1593"/>
        <w:gridCol w:w="1629"/>
      </w:tblGrid>
      <w:tr w:rsidR="00C84E98" w:rsidRPr="00E2704E">
        <w:trPr>
          <w:cantSplit/>
          <w:tblHeader/>
        </w:trPr>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lastRenderedPageBreak/>
              <w:t>Stt</w:t>
            </w:r>
          </w:p>
        </w:tc>
        <w:tc>
          <w:tcPr>
            <w:tcW w:w="15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t>Phương tiện vận chuyển, thiết bị thi công</w:t>
            </w:r>
          </w:p>
        </w:tc>
        <w:tc>
          <w:tcPr>
            <w:tcW w:w="14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t>Mức ồn cách nguồn 1,5m (dBA)</w:t>
            </w:r>
          </w:p>
        </w:tc>
        <w:tc>
          <w:tcPr>
            <w:tcW w:w="8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t>Mức ồn cách nguồn 20 m</w:t>
            </w:r>
            <w:r w:rsidRPr="00E2704E">
              <w:rPr>
                <w:rFonts w:eastAsia="Times New Roman" w:cs="Times New Roman"/>
                <w:b/>
                <w:color w:val="auto"/>
                <w:szCs w:val="26"/>
              </w:rPr>
              <w:br/>
              <w:t>(dBA)</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t>Mức ồn cách nguồn 50 m</w:t>
            </w:r>
            <w:r w:rsidRPr="00E2704E">
              <w:rPr>
                <w:rFonts w:eastAsia="Times New Roman" w:cs="Times New Roman"/>
                <w:b/>
                <w:color w:val="auto"/>
                <w:szCs w:val="26"/>
              </w:rPr>
              <w:br/>
              <w:t>(dBA)</w:t>
            </w:r>
          </w:p>
        </w:tc>
      </w:tr>
      <w:tr w:rsidR="00C84E98" w:rsidRPr="00E2704E">
        <w:trPr>
          <w:cantSplit/>
          <w:tblHeader/>
        </w:trPr>
        <w:tc>
          <w:tcPr>
            <w:tcW w:w="2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F72D8F" w:rsidP="003C06AA">
            <w:pPr>
              <w:tabs>
                <w:tab w:val="left" w:pos="426"/>
              </w:tabs>
              <w:jc w:val="both"/>
              <w:rPr>
                <w:rFonts w:eastAsia="Times New Roman" w:cs="Times New Roman"/>
                <w:b/>
                <w:color w:val="auto"/>
                <w:szCs w:val="26"/>
              </w:rPr>
            </w:pPr>
          </w:p>
        </w:tc>
        <w:tc>
          <w:tcPr>
            <w:tcW w:w="1510" w:type="pct"/>
            <w:vMerge/>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F72D8F" w:rsidP="003C06AA">
            <w:pPr>
              <w:tabs>
                <w:tab w:val="left" w:pos="426"/>
              </w:tabs>
              <w:jc w:val="both"/>
              <w:rPr>
                <w:rFonts w:eastAsia="Times New Roman" w:cs="Times New Roman"/>
                <w:b/>
                <w:color w:val="auto"/>
                <w:szCs w:val="26"/>
              </w:rPr>
            </w:pP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rPr>
            </w:pPr>
            <w:r w:rsidRPr="00E2704E">
              <w:rPr>
                <w:rFonts w:eastAsia="Times New Roman" w:cs="Times New Roman"/>
                <w:b/>
                <w:color w:val="auto"/>
                <w:szCs w:val="26"/>
              </w:rPr>
              <w:t>Khoảng</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ind w:right="-108"/>
              <w:jc w:val="center"/>
              <w:rPr>
                <w:rFonts w:eastAsia="Times New Roman" w:cs="Times New Roman"/>
                <w:b/>
                <w:color w:val="auto"/>
                <w:szCs w:val="26"/>
              </w:rPr>
            </w:pPr>
            <w:r w:rsidRPr="00E2704E">
              <w:rPr>
                <w:rFonts w:eastAsia="Times New Roman" w:cs="Times New Roman"/>
                <w:b/>
                <w:color w:val="auto"/>
                <w:szCs w:val="26"/>
              </w:rPr>
              <w:t>Trung bình</w:t>
            </w:r>
          </w:p>
        </w:tc>
        <w:tc>
          <w:tcPr>
            <w:tcW w:w="8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F72D8F" w:rsidP="003C06AA">
            <w:pPr>
              <w:tabs>
                <w:tab w:val="left" w:pos="426"/>
              </w:tabs>
              <w:jc w:val="both"/>
              <w:rPr>
                <w:rFonts w:eastAsia="Times New Roman" w:cs="Times New Roman"/>
                <w:b/>
                <w:color w:val="auto"/>
                <w:szCs w:val="26"/>
              </w:rPr>
            </w:pPr>
          </w:p>
        </w:tc>
        <w:tc>
          <w:tcPr>
            <w:tcW w:w="8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F72D8F" w:rsidP="003C06AA">
            <w:pPr>
              <w:tabs>
                <w:tab w:val="left" w:pos="426"/>
              </w:tabs>
              <w:jc w:val="both"/>
              <w:rPr>
                <w:rFonts w:eastAsia="Times New Roman" w:cs="Times New Roman"/>
                <w:b/>
                <w:color w:val="auto"/>
                <w:szCs w:val="26"/>
              </w:rPr>
            </w:pPr>
          </w:p>
        </w:tc>
      </w:tr>
      <w:tr w:rsidR="00C84E98" w:rsidRPr="00E2704E">
        <w:tc>
          <w:tcPr>
            <w:tcW w:w="298" w:type="pct"/>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center"/>
              <w:rPr>
                <w:rFonts w:eastAsia="Times New Roman" w:cs="Times New Roman"/>
                <w:bCs/>
                <w:color w:val="auto"/>
                <w:szCs w:val="26"/>
              </w:rPr>
            </w:pPr>
            <w:r w:rsidRPr="00E2704E">
              <w:rPr>
                <w:rFonts w:eastAsia="Times New Roman" w:cs="Times New Roman"/>
                <w:bCs/>
                <w:color w:val="auto"/>
                <w:szCs w:val="26"/>
              </w:rPr>
              <w:t>1</w:t>
            </w:r>
          </w:p>
        </w:tc>
        <w:tc>
          <w:tcPr>
            <w:tcW w:w="1510" w:type="pct"/>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both"/>
              <w:rPr>
                <w:rFonts w:eastAsia="Times New Roman" w:cs="Times New Roman"/>
                <w:bCs/>
                <w:color w:val="auto"/>
                <w:szCs w:val="26"/>
              </w:rPr>
            </w:pPr>
            <w:r w:rsidRPr="00E2704E">
              <w:rPr>
                <w:rFonts w:eastAsia="Times New Roman" w:cs="Times New Roman"/>
                <w:bCs/>
                <w:color w:val="auto"/>
                <w:szCs w:val="26"/>
              </w:rPr>
              <w:t>Xe tải</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Cs/>
                <w:color w:val="auto"/>
                <w:szCs w:val="26"/>
              </w:rPr>
            </w:pPr>
            <w:r w:rsidRPr="00E2704E">
              <w:rPr>
                <w:rFonts w:eastAsia="Times New Roman" w:cs="Times New Roman"/>
                <w:bCs/>
                <w:color w:val="auto"/>
                <w:szCs w:val="26"/>
              </w:rPr>
              <w:t>82 - 94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Cs/>
                <w:color w:val="auto"/>
                <w:szCs w:val="26"/>
              </w:rPr>
            </w:pPr>
            <w:r w:rsidRPr="00E2704E">
              <w:rPr>
                <w:rFonts w:eastAsia="Times New Roman" w:cs="Times New Roman"/>
                <w:bCs/>
                <w:color w:val="auto"/>
                <w:szCs w:val="26"/>
              </w:rPr>
              <w:t>88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Cs/>
                <w:color w:val="auto"/>
                <w:szCs w:val="26"/>
              </w:rPr>
            </w:pPr>
            <w:r w:rsidRPr="00E2704E">
              <w:rPr>
                <w:rFonts w:eastAsia="Times New Roman" w:cs="Times New Roman"/>
                <w:bCs/>
                <w:color w:val="auto"/>
                <w:szCs w:val="26"/>
              </w:rPr>
              <w:t>62</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Cs/>
                <w:color w:val="auto"/>
                <w:szCs w:val="26"/>
              </w:rPr>
            </w:pPr>
            <w:r w:rsidRPr="00E2704E">
              <w:rPr>
                <w:rFonts w:eastAsia="Times New Roman" w:cs="Times New Roman"/>
                <w:bCs/>
                <w:color w:val="auto"/>
                <w:szCs w:val="26"/>
              </w:rPr>
              <w:t>54</w:t>
            </w:r>
          </w:p>
        </w:tc>
      </w:tr>
      <w:tr w:rsidR="00C84E98" w:rsidRPr="00E2704E">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both"/>
              <w:rPr>
                <w:rFonts w:eastAsia="Times New Roman" w:cs="Times New Roman"/>
                <w:bCs/>
                <w:color w:val="auto"/>
                <w:szCs w:val="26"/>
                <w:lang w:val="vi-VN"/>
              </w:rPr>
            </w:pPr>
            <w:r w:rsidRPr="00E2704E">
              <w:rPr>
                <w:rFonts w:eastAsia="Times New Roman" w:cs="Times New Roman"/>
                <w:iCs/>
                <w:color w:val="auto"/>
                <w:szCs w:val="26"/>
                <w:lang w:val="vi-VN"/>
              </w:rPr>
              <w:t>QCVN 26:2010/BTNMT (từ 6 giờ đến 21 giờ): 70dBA</w:t>
            </w:r>
          </w:p>
        </w:tc>
      </w:tr>
      <w:tr w:rsidR="00C84E98" w:rsidRPr="00E2704E">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both"/>
              <w:rPr>
                <w:rFonts w:eastAsia="Times New Roman" w:cs="Times New Roman"/>
                <w:bCs/>
                <w:color w:val="auto"/>
                <w:szCs w:val="26"/>
                <w:lang w:val="vi-VN"/>
              </w:rPr>
            </w:pPr>
            <w:r w:rsidRPr="00E2704E">
              <w:rPr>
                <w:rFonts w:eastAsia="Times New Roman" w:cs="Times New Roman"/>
                <w:bCs/>
                <w:color w:val="auto"/>
                <w:szCs w:val="26"/>
              </w:rPr>
              <w:t>Quy chuẩn</w:t>
            </w:r>
            <w:r w:rsidRPr="00E2704E">
              <w:rPr>
                <w:rFonts w:eastAsia="Times New Roman" w:cs="Times New Roman"/>
                <w:bCs/>
                <w:color w:val="auto"/>
                <w:szCs w:val="26"/>
                <w:lang w:val="vi-VN"/>
              </w:rPr>
              <w:t xml:space="preserve"> Bộ Y Tế đối với khu vực sản xuất: 85dBA (với thời gian tiếp xúc 8</w:t>
            </w:r>
            <w:r w:rsidRPr="00E2704E">
              <w:rPr>
                <w:rFonts w:eastAsia="Times New Roman" w:cs="Times New Roman"/>
                <w:bCs/>
                <w:color w:val="auto"/>
                <w:szCs w:val="26"/>
              </w:rPr>
              <w:t>h</w:t>
            </w:r>
            <w:r w:rsidRPr="00E2704E">
              <w:rPr>
                <w:rFonts w:eastAsia="Times New Roman" w:cs="Times New Roman"/>
                <w:bCs/>
                <w:color w:val="auto"/>
                <w:szCs w:val="26"/>
                <w:lang w:val="vi-VN"/>
              </w:rPr>
              <w:t>)</w:t>
            </w:r>
          </w:p>
        </w:tc>
      </w:tr>
    </w:tbl>
    <w:p w:rsidR="00F72D8F" w:rsidRPr="00E2704E" w:rsidRDefault="00B43C0E" w:rsidP="00C8570D">
      <w:pPr>
        <w:tabs>
          <w:tab w:val="left" w:pos="426"/>
        </w:tabs>
        <w:spacing w:beforeLines="60" w:before="144" w:afterLines="60" w:after="144"/>
        <w:jc w:val="right"/>
        <w:rPr>
          <w:rFonts w:eastAsia="Times New Roman" w:cs="Times New Roman"/>
          <w:bCs/>
          <w:i/>
          <w:color w:val="auto"/>
          <w:szCs w:val="26"/>
        </w:rPr>
      </w:pPr>
      <w:r w:rsidRPr="00E2704E">
        <w:rPr>
          <w:rFonts w:eastAsia="Times New Roman" w:cs="Times New Roman"/>
          <w:bCs/>
          <w:i/>
          <w:color w:val="auto"/>
          <w:szCs w:val="26"/>
        </w:rPr>
        <w:t>(</w:t>
      </w:r>
      <w:r w:rsidRPr="00E2704E">
        <w:rPr>
          <w:rFonts w:eastAsia="Times New Roman" w:cs="Times New Roman"/>
          <w:bCs/>
          <w:i/>
          <w:color w:val="auto"/>
          <w:szCs w:val="26"/>
          <w:lang w:val="vi-VN"/>
        </w:rPr>
        <w:t>Nguồn: Mackernize, 1985</w:t>
      </w:r>
      <w:r w:rsidRPr="00E2704E">
        <w:rPr>
          <w:rFonts w:eastAsia="Times New Roman" w:cs="Times New Roman"/>
          <w:bCs/>
          <w:i/>
          <w:color w:val="auto"/>
          <w:szCs w:val="26"/>
        </w:rPr>
        <w:t>)</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rPr>
      </w:pPr>
      <w:r w:rsidRPr="00E2704E">
        <w:rPr>
          <w:rFonts w:eastAsia="Times New Roman" w:cs="Times New Roman"/>
          <w:color w:val="auto"/>
          <w:szCs w:val="26"/>
        </w:rPr>
        <w:tab/>
      </w:r>
      <w:r w:rsidRPr="00E2704E">
        <w:rPr>
          <w:rFonts w:eastAsia="Times New Roman" w:cs="Times New Roman"/>
          <w:color w:val="auto"/>
          <w:szCs w:val="26"/>
        </w:rPr>
        <w:tab/>
      </w:r>
      <w:r w:rsidRPr="00E2704E">
        <w:rPr>
          <w:rFonts w:eastAsia="Times New Roman" w:cs="Times New Roman"/>
          <w:color w:val="auto"/>
          <w:szCs w:val="26"/>
          <w:lang w:val="vi-VN"/>
        </w:rPr>
        <w:t xml:space="preserve">Như vậy, trong phạm vi bán kính 1,5m từ vị trí </w:t>
      </w:r>
      <w:r w:rsidRPr="00E2704E">
        <w:rPr>
          <w:rFonts w:eastAsia="Times New Roman" w:cs="Times New Roman"/>
          <w:color w:val="auto"/>
          <w:szCs w:val="26"/>
        </w:rPr>
        <w:t xml:space="preserve">xe tải hoạt động mức độ ồn khoảng 82 </w:t>
      </w:r>
      <w:r w:rsidRPr="00E2704E">
        <w:rPr>
          <w:rFonts w:eastAsia="Times New Roman" w:cs="Times New Roman"/>
          <w:color w:val="auto"/>
          <w:szCs w:val="26"/>
          <w:lang w:val="vi-VN"/>
        </w:rPr>
        <w:t>-</w:t>
      </w:r>
      <w:r w:rsidRPr="00E2704E">
        <w:rPr>
          <w:rFonts w:eastAsia="Times New Roman" w:cs="Times New Roman"/>
          <w:color w:val="auto"/>
          <w:szCs w:val="26"/>
        </w:rPr>
        <w:t xml:space="preserve"> 94dBA và</w:t>
      </w:r>
      <w:r w:rsidRPr="00E2704E">
        <w:rPr>
          <w:rFonts w:eastAsia="Times New Roman" w:cs="Times New Roman"/>
          <w:color w:val="auto"/>
          <w:szCs w:val="26"/>
          <w:lang w:val="vi-VN"/>
        </w:rPr>
        <w:t xml:space="preserve"> vượt quá giới hạn mức ồn cho phép</w:t>
      </w:r>
      <w:r w:rsidRPr="00E2704E">
        <w:rPr>
          <w:rFonts w:eastAsia="Times New Roman" w:cs="Times New Roman"/>
          <w:color w:val="auto"/>
          <w:szCs w:val="26"/>
        </w:rPr>
        <w:t xml:space="preserve">. </w:t>
      </w:r>
      <w:r w:rsidRPr="00E2704E">
        <w:rPr>
          <w:rFonts w:eastAsia="Times New Roman" w:cs="Times New Roman"/>
          <w:color w:val="auto"/>
          <w:szCs w:val="26"/>
          <w:lang w:val="vi-VN"/>
        </w:rPr>
        <w:t xml:space="preserve">Tuy nhiên, </w:t>
      </w:r>
      <w:r w:rsidRPr="00E2704E">
        <w:rPr>
          <w:rFonts w:eastAsia="Times New Roman" w:cs="Times New Roman"/>
          <w:color w:val="auto"/>
          <w:szCs w:val="26"/>
        </w:rPr>
        <w:t>ở phạm vi bán kính 20m từ vị trí xe tải hoạt động mức độ ồn khoảng 62dBA và nằm trong giới hạn mức ồn cho phép.</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bCs/>
          <w:color w:val="auto"/>
          <w:szCs w:val="26"/>
          <w:lang w:val="sv-SE"/>
        </w:rPr>
        <w:t xml:space="preserve">Tác động của độ ồn đối với sức khỏe </w:t>
      </w:r>
      <w:r w:rsidRPr="00E2704E">
        <w:rPr>
          <w:rFonts w:eastAsia="Times New Roman" w:cs="Times New Roman"/>
          <w:color w:val="auto"/>
          <w:szCs w:val="26"/>
          <w:lang w:val="sv-SE"/>
        </w:rPr>
        <w:t>con người như sau:</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Đối với cơ quan thính giác:</w:t>
      </w:r>
      <w:r w:rsidRPr="00E2704E">
        <w:rPr>
          <w:rFonts w:eastAsia="Times New Roman" w:cs="Times New Roman"/>
          <w:color w:val="auto"/>
          <w:szCs w:val="26"/>
          <w:lang w:val="sv-SE"/>
        </w:rPr>
        <w:tab/>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xml:space="preserve">- Khi chịu tác dụng của tiếng ồn, độ nhạy cảm của thính giác giảm xuống, ngưỡng nghe tăng lên. Khi rời môi trường ồn đến nơi yên tĩnh, độ nhạy cảm có khả năng phục hồi lại nhanh nhưng sự phục hồi đó chỉ có 1 </w:t>
      </w:r>
      <w:r w:rsidRPr="00E2704E">
        <w:rPr>
          <w:rFonts w:eastAsia="Times New Roman" w:cs="Times New Roman"/>
          <w:color w:val="auto"/>
          <w:szCs w:val="26"/>
          <w:lang w:val="vi-VN"/>
        </w:rPr>
        <w:t>giới hạn</w:t>
      </w:r>
      <w:r w:rsidRPr="00E2704E">
        <w:rPr>
          <w:rFonts w:eastAsia="Times New Roman" w:cs="Times New Roman"/>
          <w:color w:val="auto"/>
          <w:szCs w:val="26"/>
          <w:lang w:val="sv-SE"/>
        </w:rPr>
        <w:t xml:space="preserve"> nhất định.</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Dưới tác dụng kéo dài của tiếng ồn, thính lực giảm đi rõ rệt và phải sau 1 thời gian khá lâu sau khi rời nơi ồn, thính giác mới phục hồi lại được</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Nếu tác dụng của tiếng ồn lặp lại nhiều lần, thính giác không còn khả năng phục hồi hoàn toàn về trạng thái bình thường được, sự thoái hoá dần dần sẽ phát triển thành những biến đổi có tính chất bệnh lý.</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Đối với hệ thần kinh trung ương:</w:t>
      </w:r>
      <w:r w:rsidRPr="00E2704E">
        <w:rPr>
          <w:rFonts w:eastAsia="Times New Roman" w:cs="Times New Roman"/>
          <w:color w:val="auto"/>
          <w:szCs w:val="26"/>
          <w:lang w:val="sv-SE"/>
        </w:rPr>
        <w:tab/>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b/>
          <w:color w:val="auto"/>
          <w:szCs w:val="26"/>
          <w:lang w:val="sv-SE"/>
        </w:rPr>
        <w:t xml:space="preserve">- </w:t>
      </w:r>
      <w:r w:rsidRPr="00E2704E">
        <w:rPr>
          <w:rFonts w:eastAsia="Times New Roman" w:cs="Times New Roman"/>
          <w:color w:val="auto"/>
          <w:szCs w:val="26"/>
          <w:lang w:val="sv-SE"/>
        </w:rPr>
        <w:t>Tiếng ồn cường độ trung bình và cao sẽ gây kích thích mạnh đến hệ thống thần kinh trung ương, sau 1 thời gian dài có thể dẫn tới huỷ hoại sự hoạt động của cầu não gây đau đầu, chóng mặt, cảm giác sợ hãi, hay bực tức, trạng thái tâm thần không ổn định, trí nhớ giảm sút...</w:t>
      </w:r>
      <w:r w:rsidRPr="00E2704E">
        <w:rPr>
          <w:rFonts w:eastAsia="Times New Roman" w:cs="Times New Roman"/>
          <w:color w:val="auto"/>
          <w:szCs w:val="26"/>
          <w:lang w:val="sv-SE"/>
        </w:rPr>
        <w:tab/>
      </w:r>
    </w:p>
    <w:p w:rsidR="00F72D8F" w:rsidRPr="00E2704E" w:rsidRDefault="00B43C0E" w:rsidP="00C8570D">
      <w:pPr>
        <w:widowControl w:val="0"/>
        <w:tabs>
          <w:tab w:val="left" w:pos="720"/>
          <w:tab w:val="left" w:pos="1080"/>
        </w:tabs>
        <w:spacing w:beforeLines="60" w:before="144" w:afterLines="60" w:after="144"/>
        <w:jc w:val="both"/>
        <w:rPr>
          <w:rFonts w:eastAsia="Times New Roman" w:cs="Times New Roman"/>
          <w:color w:val="auto"/>
          <w:szCs w:val="26"/>
          <w:lang w:val="sv-SE"/>
        </w:rPr>
      </w:pPr>
      <w:r w:rsidRPr="00E2704E">
        <w:rPr>
          <w:rFonts w:eastAsia="Times New Roman" w:cs="Times New Roman"/>
          <w:iCs/>
          <w:color w:val="auto"/>
          <w:szCs w:val="26"/>
          <w:lang w:val="sv-SE"/>
        </w:rPr>
        <w:t>+ Đối với hệ thống chức năng khác của cơ thể:</w:t>
      </w:r>
      <w:r w:rsidRPr="00E2704E">
        <w:rPr>
          <w:rFonts w:eastAsia="Times New Roman" w:cs="Times New Roman"/>
          <w:iCs/>
          <w:color w:val="auto"/>
          <w:szCs w:val="26"/>
          <w:lang w:val="sv-SE"/>
        </w:rPr>
        <w:tab/>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Ảnh hưởng xấu đến hệ thống tim mạch, gây rối loạn nhịp tim.</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 Làm giảm bớt sự tiết dịch vị, ảnh hưởng đến co bóp bình thường của dạ dày.</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pacing w:val="-4"/>
          <w:szCs w:val="26"/>
          <w:lang w:val="sv-SE"/>
        </w:rPr>
      </w:pPr>
      <w:r w:rsidRPr="00E2704E">
        <w:rPr>
          <w:rFonts w:eastAsia="Times New Roman" w:cs="Times New Roman"/>
          <w:color w:val="auto"/>
          <w:spacing w:val="-4"/>
          <w:szCs w:val="26"/>
          <w:lang w:val="sv-SE"/>
        </w:rPr>
        <w:t>- Làm cho hệ thống thần kinh bị căng thẳng liên tục có thể gây ra bệnh cao huyết áp.</w:t>
      </w:r>
    </w:p>
    <w:p w:rsidR="00F72D8F" w:rsidRPr="00E2704E" w:rsidRDefault="00B43C0E" w:rsidP="00C8570D">
      <w:pPr>
        <w:widowControl w:val="0"/>
        <w:tabs>
          <w:tab w:val="left" w:pos="720"/>
          <w:tab w:val="left" w:pos="1080"/>
        </w:tabs>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lastRenderedPageBreak/>
        <w:t>- Làm việc tiếp xúc với tiếng ồn quá nhiều, có thể dần dần bị mệt mỏi, ăn uống sút kém và không ngủ được, nếu tình trạng đó kéo dài sẽ dẫn đến bệnh suy nhược thần kinh và cơ thể.</w:t>
      </w:r>
    </w:p>
    <w:p w:rsidR="00F72D8F" w:rsidRPr="00E2704E" w:rsidRDefault="00B43C0E" w:rsidP="00C8570D">
      <w:pPr>
        <w:spacing w:beforeLines="60" w:before="144" w:afterLines="60" w:after="144"/>
        <w:jc w:val="both"/>
        <w:rPr>
          <w:rFonts w:cs="Times New Roman"/>
          <w:b/>
          <w:color w:val="auto"/>
          <w:szCs w:val="26"/>
          <w:lang w:val="pt-BR"/>
        </w:rPr>
      </w:pPr>
      <w:r w:rsidRPr="00E2704E">
        <w:rPr>
          <w:rFonts w:cs="Times New Roman"/>
          <w:b/>
          <w:color w:val="auto"/>
          <w:szCs w:val="26"/>
          <w:lang w:val="pt-BR"/>
        </w:rPr>
        <w:t>B. Rung động</w:t>
      </w:r>
    </w:p>
    <w:p w:rsidR="00F72D8F" w:rsidRPr="00E2704E" w:rsidRDefault="00B43C0E" w:rsidP="00C8570D">
      <w:pPr>
        <w:spacing w:beforeLines="60" w:before="144" w:afterLines="60" w:after="144"/>
        <w:ind w:firstLine="567"/>
        <w:jc w:val="both"/>
        <w:rPr>
          <w:rFonts w:eastAsia="Times New Roman" w:cs="Times New Roman"/>
          <w:color w:val="auto"/>
          <w:szCs w:val="26"/>
          <w:lang w:val="pt-BR" w:eastAsia="zh-CN"/>
        </w:rPr>
      </w:pPr>
      <w:r w:rsidRPr="00E2704E">
        <w:rPr>
          <w:rFonts w:eastAsia="Times New Roman" w:cs="Times New Roman"/>
          <w:color w:val="auto"/>
          <w:szCs w:val="26"/>
          <w:lang w:val="vi-VN"/>
        </w:rPr>
        <w:t xml:space="preserve">Trong giai đoạn này độ rung chủ yếu phát sinh từ hoạt động của </w:t>
      </w:r>
      <w:r w:rsidRPr="00E2704E">
        <w:rPr>
          <w:rFonts w:eastAsia="Times New Roman" w:cs="Times New Roman"/>
          <w:color w:val="auto"/>
          <w:szCs w:val="26"/>
          <w:lang w:val="sv-SE"/>
        </w:rPr>
        <w:t xml:space="preserve">phương tiện thi công, </w:t>
      </w:r>
      <w:r w:rsidRPr="00E2704E">
        <w:rPr>
          <w:rFonts w:eastAsia="Times New Roman" w:cs="Times New Roman"/>
          <w:color w:val="auto"/>
          <w:szCs w:val="26"/>
          <w:lang w:val="vi-VN"/>
        </w:rPr>
        <w:t>xe tải vận chuyển</w:t>
      </w:r>
      <w:r w:rsidRPr="00E2704E">
        <w:rPr>
          <w:rFonts w:eastAsia="Times New Roman" w:cs="Times New Roman"/>
          <w:color w:val="auto"/>
          <w:szCs w:val="26"/>
          <w:lang w:val="pt-BR"/>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Mức độ ảnh hưởng của rung động đến môi trường xung quanh được tính toán theo công thức:</w:t>
      </w:r>
    </w:p>
    <w:p w:rsidR="00F72D8F" w:rsidRPr="00E2704E" w:rsidRDefault="00B43C0E" w:rsidP="00C8570D">
      <w:pPr>
        <w:tabs>
          <w:tab w:val="left" w:pos="426"/>
        </w:tabs>
        <w:spacing w:beforeLines="60" w:before="144" w:afterLines="60" w:after="144"/>
        <w:jc w:val="center"/>
        <w:rPr>
          <w:rFonts w:eastAsia="Times New Roman" w:cs="Times New Roman"/>
          <w:color w:val="auto"/>
          <w:szCs w:val="26"/>
          <w:lang w:val="pl-PL"/>
        </w:rPr>
      </w:pPr>
      <w:r w:rsidRPr="00E2704E">
        <w:rPr>
          <w:rFonts w:eastAsia="Times New Roman" w:cs="Times New Roman"/>
          <w:color w:val="auto"/>
          <w:szCs w:val="26"/>
          <w:lang w:val="pl-PL"/>
        </w:rPr>
        <w:t>Lv(D) = Lv(7,62m) – 30log(D/0,012)</w:t>
      </w:r>
    </w:p>
    <w:p w:rsidR="00F72D8F" w:rsidRPr="00E2704E" w:rsidRDefault="00B43C0E" w:rsidP="00C8570D">
      <w:pPr>
        <w:tabs>
          <w:tab w:val="left" w:pos="426"/>
        </w:tabs>
        <w:spacing w:beforeLines="60" w:before="144" w:afterLines="60" w:after="144"/>
        <w:jc w:val="both"/>
        <w:rPr>
          <w:rFonts w:eastAsia="Times New Roman" w:cs="Times New Roman"/>
          <w:color w:val="auto"/>
          <w:szCs w:val="26"/>
          <w:lang w:val="pl-PL"/>
        </w:rPr>
      </w:pPr>
      <w:r w:rsidRPr="00E2704E">
        <w:rPr>
          <w:rFonts w:eastAsia="Times New Roman" w:cs="Times New Roman"/>
          <w:color w:val="auto"/>
          <w:szCs w:val="26"/>
          <w:lang w:val="pl-PL"/>
        </w:rPr>
        <w:tab/>
      </w:r>
      <w:r w:rsidRPr="00E2704E">
        <w:rPr>
          <w:rFonts w:eastAsia="Times New Roman" w:cs="Times New Roman"/>
          <w:color w:val="auto"/>
          <w:szCs w:val="26"/>
          <w:lang w:val="pl-PL"/>
        </w:rPr>
        <w:tab/>
        <w:t>Trong đó: Lv(D): Mức rung của thiết bị ở khoảng cách D (dB)</w:t>
      </w:r>
    </w:p>
    <w:p w:rsidR="00F72D8F" w:rsidRPr="00E2704E" w:rsidRDefault="00B43C0E" w:rsidP="00C8570D">
      <w:pPr>
        <w:tabs>
          <w:tab w:val="left" w:pos="426"/>
        </w:tabs>
        <w:spacing w:beforeLines="60" w:before="144" w:afterLines="60" w:after="144"/>
        <w:jc w:val="both"/>
        <w:rPr>
          <w:rFonts w:eastAsia="Times New Roman" w:cs="Times New Roman"/>
          <w:color w:val="auto"/>
          <w:szCs w:val="26"/>
          <w:lang w:val="pl-PL"/>
        </w:rPr>
      </w:pPr>
      <w:r w:rsidRPr="00E2704E">
        <w:rPr>
          <w:rFonts w:eastAsia="Times New Roman" w:cs="Times New Roman"/>
          <w:color w:val="auto"/>
          <w:szCs w:val="26"/>
          <w:lang w:val="pl-PL"/>
        </w:rPr>
        <w:tab/>
      </w:r>
      <w:r w:rsidRPr="00E2704E">
        <w:rPr>
          <w:rFonts w:eastAsia="Times New Roman" w:cs="Times New Roman"/>
          <w:color w:val="auto"/>
          <w:szCs w:val="26"/>
          <w:lang w:val="pl-PL"/>
        </w:rPr>
        <w:tab/>
      </w:r>
      <w:r w:rsidRPr="00E2704E">
        <w:rPr>
          <w:rFonts w:eastAsia="Times New Roman" w:cs="Times New Roman"/>
          <w:color w:val="auto"/>
          <w:szCs w:val="26"/>
          <w:lang w:val="pl-PL"/>
        </w:rPr>
        <w:tab/>
        <w:t>Lv(7,62m): Mức rung của thiết bị tại khoảng cách 7,62m.</w:t>
      </w:r>
    </w:p>
    <w:p w:rsidR="00F72D8F" w:rsidRPr="00E2704E" w:rsidRDefault="00B43C0E" w:rsidP="00C8570D">
      <w:pPr>
        <w:tabs>
          <w:tab w:val="left" w:pos="426"/>
          <w:tab w:val="left" w:pos="1440"/>
          <w:tab w:val="left" w:pos="2880"/>
        </w:tabs>
        <w:spacing w:beforeLines="60" w:before="144" w:afterLines="60" w:after="144"/>
        <w:jc w:val="both"/>
        <w:rPr>
          <w:rFonts w:eastAsia="Times New Roman" w:cs="Times New Roman"/>
          <w:color w:val="auto"/>
          <w:szCs w:val="26"/>
          <w:lang w:val="pl-PL"/>
        </w:rPr>
      </w:pPr>
      <w:r w:rsidRPr="00E2704E">
        <w:rPr>
          <w:rFonts w:eastAsia="Times New Roman" w:cs="Times New Roman"/>
          <w:color w:val="auto"/>
          <w:szCs w:val="26"/>
          <w:lang w:val="pl-PL"/>
        </w:rPr>
        <w:tab/>
      </w:r>
      <w:r w:rsidRPr="00E2704E">
        <w:rPr>
          <w:rFonts w:eastAsia="Times New Roman" w:cs="Times New Roman"/>
          <w:color w:val="auto"/>
          <w:szCs w:val="26"/>
          <w:lang w:val="pl-PL"/>
        </w:rPr>
        <w:tab/>
        <w:t>D: Khoảng cách tính từ nguồn gây rung đến nguồn tiếp nhận (m)</w:t>
      </w:r>
      <w:bookmarkStart w:id="277" w:name="_Toc382780447"/>
      <w:bookmarkStart w:id="278" w:name="_Toc365014391"/>
      <w:bookmarkStart w:id="279" w:name="_Toc380833055"/>
    </w:p>
    <w:p w:rsidR="00F72D8F" w:rsidRPr="00E2704E" w:rsidRDefault="00502551" w:rsidP="00C8570D">
      <w:pPr>
        <w:spacing w:beforeLines="60" w:before="144" w:afterLines="60" w:after="144"/>
        <w:ind w:left="-142" w:right="-2"/>
        <w:jc w:val="center"/>
        <w:rPr>
          <w:rFonts w:eastAsia="SimSun" w:cs="Times New Roman"/>
          <w:b/>
          <w:bCs/>
          <w:color w:val="auto"/>
          <w:szCs w:val="26"/>
          <w:lang w:val="de-DE"/>
        </w:rPr>
      </w:pPr>
      <w:bookmarkStart w:id="280" w:name="_Toc535218608"/>
      <w:bookmarkStart w:id="281" w:name="_Toc526748485"/>
      <w:bookmarkStart w:id="282" w:name="_Toc461001468"/>
      <w:bookmarkStart w:id="283" w:name="_Toc46897352"/>
      <w:bookmarkStart w:id="284" w:name="_Toc519935043"/>
      <w:bookmarkStart w:id="285" w:name="_Toc69656748"/>
      <w:r w:rsidRPr="00E2704E">
        <w:rPr>
          <w:rFonts w:eastAsia="Times New Roman" w:cs="Times New Roman"/>
          <w:b/>
          <w:color w:val="auto"/>
          <w:szCs w:val="26"/>
          <w:lang w:val="sv-SE"/>
        </w:rPr>
        <w:t>Bảng 3.</w:t>
      </w:r>
      <w:r w:rsidR="00ED216A" w:rsidRPr="00E2704E">
        <w:rPr>
          <w:rFonts w:eastAsia="Times New Roman" w:cs="Times New Roman"/>
          <w:b/>
          <w:color w:val="auto"/>
          <w:szCs w:val="26"/>
          <w:lang w:val="sv-SE"/>
        </w:rPr>
        <w:fldChar w:fldCharType="begin"/>
      </w:r>
      <w:r w:rsidRPr="00E2704E">
        <w:rPr>
          <w:rFonts w:eastAsia="Times New Roman" w:cs="Times New Roman"/>
          <w:b/>
          <w:color w:val="auto"/>
          <w:szCs w:val="26"/>
          <w:lang w:val="sv-SE"/>
        </w:rPr>
        <w:instrText xml:space="preserve"> SEQ Bảng_3. \* ARABIC </w:instrText>
      </w:r>
      <w:r w:rsidR="00ED216A" w:rsidRPr="00E2704E">
        <w:rPr>
          <w:rFonts w:eastAsia="Times New Roman" w:cs="Times New Roman"/>
          <w:b/>
          <w:color w:val="auto"/>
          <w:szCs w:val="26"/>
          <w:lang w:val="sv-SE"/>
        </w:rPr>
        <w:fldChar w:fldCharType="separate"/>
      </w:r>
      <w:r w:rsidR="004725D1">
        <w:rPr>
          <w:rFonts w:eastAsia="Times New Roman" w:cs="Times New Roman"/>
          <w:b/>
          <w:noProof/>
          <w:color w:val="auto"/>
          <w:szCs w:val="26"/>
          <w:lang w:val="sv-SE"/>
        </w:rPr>
        <w:t>17</w:t>
      </w:r>
      <w:r w:rsidR="00ED216A" w:rsidRPr="00E2704E">
        <w:rPr>
          <w:rFonts w:eastAsia="Times New Roman" w:cs="Times New Roman"/>
          <w:b/>
          <w:color w:val="auto"/>
          <w:szCs w:val="26"/>
          <w:lang w:val="sv-SE"/>
        </w:rPr>
        <w:fldChar w:fldCharType="end"/>
      </w:r>
      <w:r w:rsidRPr="00E2704E">
        <w:rPr>
          <w:rFonts w:eastAsia="Times New Roman" w:cs="Times New Roman"/>
          <w:b/>
          <w:color w:val="auto"/>
          <w:szCs w:val="26"/>
          <w:lang w:val="sv-SE"/>
        </w:rPr>
        <w:t xml:space="preserve">. </w:t>
      </w:r>
      <w:r w:rsidR="00B43C0E" w:rsidRPr="00E2704E">
        <w:rPr>
          <w:rFonts w:eastAsia="SimSun" w:cs="Times New Roman"/>
          <w:b/>
          <w:bCs/>
          <w:color w:val="auto"/>
          <w:szCs w:val="26"/>
          <w:lang w:val="de-DE"/>
        </w:rPr>
        <w:t>Độ rung động từ hoạt động của phương tiện vận chuyển</w:t>
      </w:r>
      <w:bookmarkEnd w:id="277"/>
      <w:bookmarkEnd w:id="278"/>
      <w:bookmarkEnd w:id="279"/>
      <w:bookmarkEnd w:id="280"/>
      <w:bookmarkEnd w:id="281"/>
      <w:bookmarkEnd w:id="282"/>
      <w:bookmarkEnd w:id="283"/>
      <w:bookmarkEnd w:id="284"/>
      <w:bookmarkEnd w:id="2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1914"/>
        <w:gridCol w:w="3021"/>
      </w:tblGrid>
      <w:tr w:rsidR="00C84E98" w:rsidRPr="00E2704E">
        <w:trPr>
          <w:trHeight w:val="717"/>
          <w:tblHeader/>
          <w:jc w:val="center"/>
        </w:trPr>
        <w:tc>
          <w:tcPr>
            <w:tcW w:w="2277"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lang w:val="pl-PL"/>
              </w:rPr>
            </w:pPr>
            <w:r w:rsidRPr="00E2704E">
              <w:rPr>
                <w:rFonts w:eastAsia="Times New Roman" w:cs="Times New Roman"/>
                <w:b/>
                <w:color w:val="auto"/>
                <w:szCs w:val="26"/>
                <w:lang w:val="pl-PL"/>
              </w:rPr>
              <w:t>Phương tiện vận chuyển</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lang w:val="pt-BR"/>
              </w:rPr>
            </w:pPr>
            <w:r w:rsidRPr="00E2704E">
              <w:rPr>
                <w:rFonts w:eastAsia="Times New Roman" w:cs="Times New Roman"/>
                <w:b/>
                <w:color w:val="auto"/>
                <w:szCs w:val="26"/>
                <w:lang w:val="pt-BR"/>
              </w:rPr>
              <w:t>Lv (7,62m)</w:t>
            </w:r>
            <w:r w:rsidRPr="00E2704E">
              <w:rPr>
                <w:rFonts w:eastAsia="Times New Roman" w:cs="Times New Roman"/>
                <w:b/>
                <w:color w:val="auto"/>
                <w:szCs w:val="26"/>
                <w:lang w:val="pt-BR"/>
              </w:rPr>
              <w:br/>
              <w:t>(dB)</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F72D8F" w:rsidRPr="00E2704E" w:rsidRDefault="00B43C0E" w:rsidP="003C06AA">
            <w:pPr>
              <w:tabs>
                <w:tab w:val="left" w:pos="426"/>
              </w:tabs>
              <w:jc w:val="center"/>
              <w:rPr>
                <w:rFonts w:eastAsia="Times New Roman" w:cs="Times New Roman"/>
                <w:b/>
                <w:color w:val="auto"/>
                <w:szCs w:val="26"/>
                <w:lang w:val="pt-BR"/>
              </w:rPr>
            </w:pPr>
            <w:r w:rsidRPr="00E2704E">
              <w:rPr>
                <w:rFonts w:eastAsia="Times New Roman" w:cs="Times New Roman"/>
                <w:b/>
                <w:color w:val="auto"/>
                <w:szCs w:val="26"/>
                <w:lang w:val="pt-BR"/>
              </w:rPr>
              <w:t>Mức rung động cách nguồn 1m (dB)</w:t>
            </w:r>
          </w:p>
        </w:tc>
      </w:tr>
      <w:tr w:rsidR="00C84E98" w:rsidRPr="00E2704E">
        <w:trPr>
          <w:jc w:val="center"/>
        </w:trPr>
        <w:tc>
          <w:tcPr>
            <w:tcW w:w="2277" w:type="pct"/>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both"/>
              <w:rPr>
                <w:rFonts w:eastAsia="Times New Roman" w:cs="Times New Roman"/>
                <w:color w:val="auto"/>
                <w:szCs w:val="26"/>
                <w:lang w:val="pt-BR"/>
              </w:rPr>
            </w:pPr>
            <w:r w:rsidRPr="00E2704E">
              <w:rPr>
                <w:rFonts w:eastAsia="Times New Roman" w:cs="Times New Roman"/>
                <w:color w:val="auto"/>
                <w:szCs w:val="26"/>
                <w:lang w:val="pt-BR"/>
              </w:rPr>
              <w:t>Xe tải</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center"/>
              <w:rPr>
                <w:rFonts w:eastAsia="Times New Roman" w:cs="Times New Roman"/>
                <w:color w:val="auto"/>
                <w:szCs w:val="26"/>
                <w:lang w:val="pt-BR"/>
              </w:rPr>
            </w:pPr>
            <w:r w:rsidRPr="00E2704E">
              <w:rPr>
                <w:rFonts w:eastAsia="Times New Roman" w:cs="Times New Roman"/>
                <w:color w:val="auto"/>
                <w:szCs w:val="26"/>
                <w:lang w:val="pt-BR"/>
              </w:rPr>
              <w:t>86</w:t>
            </w: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center"/>
              <w:rPr>
                <w:rFonts w:eastAsia="Times New Roman" w:cs="Times New Roman"/>
                <w:color w:val="auto"/>
                <w:szCs w:val="26"/>
                <w:lang w:val="pt-BR"/>
              </w:rPr>
            </w:pPr>
            <w:r w:rsidRPr="00E2704E">
              <w:rPr>
                <w:rFonts w:eastAsia="Times New Roman" w:cs="Times New Roman"/>
                <w:color w:val="auto"/>
                <w:szCs w:val="26"/>
                <w:lang w:val="pt-BR"/>
              </w:rPr>
              <w:t>28,4</w:t>
            </w:r>
          </w:p>
        </w:tc>
      </w:tr>
      <w:tr w:rsidR="00C84E98" w:rsidRPr="00E2704E">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F72D8F" w:rsidRPr="00E2704E" w:rsidRDefault="00B43C0E" w:rsidP="003C06AA">
            <w:pPr>
              <w:tabs>
                <w:tab w:val="left" w:pos="426"/>
              </w:tabs>
              <w:jc w:val="both"/>
              <w:rPr>
                <w:rFonts w:eastAsia="Times New Roman" w:cs="Times New Roman"/>
                <w:color w:val="auto"/>
                <w:szCs w:val="26"/>
                <w:lang w:val="pt-BR"/>
              </w:rPr>
            </w:pPr>
            <w:r w:rsidRPr="00E2704E">
              <w:rPr>
                <w:rFonts w:eastAsia="Times New Roman" w:cs="Times New Roman"/>
                <w:color w:val="auto"/>
                <w:szCs w:val="26"/>
                <w:lang w:val="pt-BR"/>
              </w:rPr>
              <w:t>QCVN 27:2010/BTNMT (từ 6 giờ đến 21 giờ): 75 dB</w:t>
            </w:r>
          </w:p>
        </w:tc>
      </w:tr>
    </w:tbl>
    <w:p w:rsidR="00F72D8F" w:rsidRPr="00E2704E" w:rsidRDefault="00B43C0E" w:rsidP="00C8570D">
      <w:pPr>
        <w:tabs>
          <w:tab w:val="left" w:pos="426"/>
          <w:tab w:val="left" w:pos="1440"/>
          <w:tab w:val="left" w:pos="2880"/>
        </w:tabs>
        <w:spacing w:beforeLines="60" w:before="144" w:afterLines="60" w:after="144"/>
        <w:jc w:val="right"/>
        <w:rPr>
          <w:rFonts w:eastAsia="Times New Roman" w:cs="Times New Roman"/>
          <w:i/>
          <w:color w:val="auto"/>
          <w:szCs w:val="26"/>
        </w:rPr>
      </w:pPr>
      <w:r w:rsidRPr="00E2704E">
        <w:rPr>
          <w:rFonts w:eastAsia="Times New Roman" w:cs="Times New Roman"/>
          <w:i/>
          <w:color w:val="auto"/>
          <w:szCs w:val="26"/>
        </w:rPr>
        <w:t>(Nguồn: D.J.Martin. 1980, J.F.Wiss. 1967, David A. Towers. 1995).</w:t>
      </w:r>
    </w:p>
    <w:p w:rsidR="00F72D8F" w:rsidRPr="00E2704E" w:rsidRDefault="00B43C0E" w:rsidP="00C8570D">
      <w:pPr>
        <w:tabs>
          <w:tab w:val="left" w:pos="709"/>
        </w:tabs>
        <w:spacing w:beforeLines="60" w:before="144" w:afterLines="60" w:after="144"/>
        <w:ind w:firstLine="567"/>
        <w:jc w:val="both"/>
        <w:rPr>
          <w:rFonts w:eastAsia="Times New Roman" w:cs="Times New Roman"/>
          <w:color w:val="auto"/>
          <w:szCs w:val="26"/>
        </w:rPr>
      </w:pPr>
      <w:r w:rsidRPr="00E2704E">
        <w:rPr>
          <w:rFonts w:eastAsia="Times New Roman" w:cs="Times New Roman"/>
          <w:color w:val="auto"/>
          <w:szCs w:val="26"/>
        </w:rPr>
        <w:tab/>
      </w:r>
      <w:r w:rsidRPr="00E2704E">
        <w:rPr>
          <w:rFonts w:eastAsia="Times New Roman" w:cs="Times New Roman"/>
          <w:color w:val="auto"/>
          <w:szCs w:val="26"/>
        </w:rPr>
        <w:tab/>
        <w:t>Mức rung ở khoảng cách 1m có giá trị 28,4dB. Theo quy chuẩn kỹ thuật quốc gia về độ rung QCVN 27:2010/BTNMT, giới hạn mức rung cho phép đối với hoạt động xây dựng trong khu vực thông thường là 75 dB (thời gian hoạt động từ 6 giờ đến 21 giờ). Như vậy, mức rung động do hoạt động của phương tiện vận chuyển ảnh hưởng không đáng kể đến các hoạt động xung quanh.</w:t>
      </w:r>
    </w:p>
    <w:p w:rsidR="00F72D8F" w:rsidRPr="00E2704E" w:rsidRDefault="00B43C0E" w:rsidP="00C8570D">
      <w:pPr>
        <w:spacing w:beforeLines="60" w:before="144" w:afterLines="60" w:after="144"/>
        <w:ind w:firstLine="567"/>
        <w:jc w:val="both"/>
        <w:rPr>
          <w:rFonts w:eastAsia="Times New Roman" w:cs="Times New Roman"/>
          <w:color w:val="auto"/>
          <w:szCs w:val="26"/>
        </w:rPr>
      </w:pPr>
      <w:r w:rsidRPr="00E2704E">
        <w:rPr>
          <w:rFonts w:eastAsia="Times New Roman" w:cs="Times New Roman"/>
          <w:b/>
          <w:i/>
          <w:color w:val="auto"/>
          <w:szCs w:val="26"/>
        </w:rPr>
        <w:tab/>
      </w:r>
      <w:r w:rsidRPr="00E2704E">
        <w:rPr>
          <w:rFonts w:eastAsia="Times New Roman" w:cs="Times New Roman"/>
          <w:color w:val="auto"/>
          <w:szCs w:val="26"/>
          <w:lang w:val="vi-VN"/>
        </w:rPr>
        <w:t xml:space="preserve">Gần dự án không có di tích lịch sử, danh lam thắng cảnh hay công trình văn hóa tôn giáo cũng không có công trình cao tầng nên ảnh hưởng do chấn động và rung không đáng kể. </w:t>
      </w:r>
    </w:p>
    <w:p w:rsidR="00F72D8F" w:rsidRPr="00E2704E" w:rsidRDefault="00B43C0E" w:rsidP="00C8570D">
      <w:pPr>
        <w:widowControl w:val="0"/>
        <w:tabs>
          <w:tab w:val="left" w:pos="426"/>
        </w:tabs>
        <w:adjustRightInd w:val="0"/>
        <w:spacing w:beforeLines="60" w:before="144" w:afterLines="60" w:after="144"/>
        <w:jc w:val="both"/>
        <w:textAlignment w:val="baseline"/>
        <w:rPr>
          <w:rFonts w:eastAsia="Times New Roman" w:cs="Times New Roman"/>
          <w:color w:val="auto"/>
          <w:szCs w:val="26"/>
        </w:rPr>
      </w:pPr>
      <w:r w:rsidRPr="00E2704E">
        <w:rPr>
          <w:rFonts w:eastAsia="Times New Roman" w:cs="Times New Roman"/>
          <w:bCs/>
          <w:color w:val="auto"/>
          <w:szCs w:val="26"/>
        </w:rPr>
        <w:tab/>
      </w:r>
      <w:r w:rsidRPr="00E2704E">
        <w:rPr>
          <w:rFonts w:eastAsia="Times New Roman" w:cs="Times New Roman"/>
          <w:color w:val="auto"/>
          <w:szCs w:val="26"/>
        </w:rPr>
        <w:tab/>
        <w:t>Khi cường độ nhỏ và tác động ngắn thì sự rung động này có ảnh hưởng tốt như tăng lực bắp thịt, làm giảm mệt mỏi,...</w:t>
      </w:r>
    </w:p>
    <w:p w:rsidR="00F72D8F" w:rsidRPr="00E2704E" w:rsidRDefault="00B43C0E" w:rsidP="00C8570D">
      <w:pPr>
        <w:spacing w:beforeLines="60" w:before="144" w:afterLines="60" w:after="144"/>
        <w:jc w:val="both"/>
        <w:rPr>
          <w:rFonts w:eastAsia="Times New Roman" w:cs="Times New Roman"/>
          <w:color w:val="auto"/>
          <w:szCs w:val="26"/>
        </w:rPr>
      </w:pPr>
      <w:r w:rsidRPr="00E2704E">
        <w:rPr>
          <w:rFonts w:eastAsia="Times New Roman" w:cs="Times New Roman"/>
          <w:color w:val="auto"/>
          <w:szCs w:val="26"/>
        </w:rPr>
        <w:tab/>
        <w:t>Khi cường độ lớn và tác dụng lâu gây khó chịu cho cơ thể. Những rung động có tần số thấp nhưng biên độ lớn thường gây ra sự lắc xóc, nếu biên độ càng lớn thì gây ra lắc, xóc càng mạnh.</w:t>
      </w:r>
    </w:p>
    <w:p w:rsidR="00F72D8F" w:rsidRPr="00E2704E" w:rsidRDefault="00B43C0E" w:rsidP="00C8570D">
      <w:pPr>
        <w:widowControl w:val="0"/>
        <w:spacing w:beforeLines="60" w:before="144" w:afterLines="60" w:after="144"/>
        <w:jc w:val="both"/>
        <w:rPr>
          <w:rFonts w:eastAsia="Times New Roman" w:cs="Times New Roman"/>
          <w:b/>
          <w:color w:val="auto"/>
          <w:szCs w:val="26"/>
          <w:lang w:val="sv-SE"/>
        </w:rPr>
      </w:pPr>
      <w:r w:rsidRPr="00E2704E">
        <w:rPr>
          <w:rFonts w:eastAsia="Times New Roman" w:cs="Times New Roman"/>
          <w:b/>
          <w:color w:val="auto"/>
          <w:szCs w:val="26"/>
          <w:lang w:val="sv-SE"/>
        </w:rPr>
        <w:lastRenderedPageBreak/>
        <w:t xml:space="preserve">C. </w:t>
      </w:r>
      <w:r w:rsidRPr="00E2704E">
        <w:rPr>
          <w:rFonts w:eastAsia="Times New Roman" w:cs="Times New Roman"/>
          <w:b/>
          <w:color w:val="auto"/>
          <w:szCs w:val="26"/>
          <w:lang w:val="vi-VN"/>
        </w:rPr>
        <w:t xml:space="preserve">Tác động đến </w:t>
      </w:r>
      <w:r w:rsidRPr="00E2704E">
        <w:rPr>
          <w:rFonts w:eastAsia="Times New Roman" w:cs="Times New Roman"/>
          <w:b/>
          <w:color w:val="auto"/>
          <w:szCs w:val="26"/>
          <w:lang w:val="sv-SE"/>
        </w:rPr>
        <w:t>Kinh tế - Xã hội</w:t>
      </w:r>
    </w:p>
    <w:p w:rsidR="00F72D8F" w:rsidRPr="00E2704E" w:rsidRDefault="00B43C0E" w:rsidP="00C8570D">
      <w:pPr>
        <w:spacing w:beforeLines="60" w:before="144" w:afterLines="60" w:after="144"/>
        <w:ind w:firstLine="567"/>
        <w:jc w:val="both"/>
        <w:rPr>
          <w:rFonts w:eastAsia="Times New Roman" w:cs="Times New Roman"/>
          <w:color w:val="auto"/>
          <w:szCs w:val="26"/>
          <w:lang w:val="sv-SE"/>
        </w:rPr>
      </w:pPr>
      <w:r w:rsidRPr="00E2704E">
        <w:rPr>
          <w:rFonts w:eastAsia="Times New Roman" w:cs="Times New Roman"/>
          <w:color w:val="auto"/>
          <w:szCs w:val="26"/>
          <w:lang w:val="sv-SE"/>
        </w:rPr>
        <w:t>Trong thời gian tiến hành triển khai dự án, do hoạt động của các phương tiện vận chuyển máy móc, thiết bị phục vụ cho dự án sẽ làm g</w:t>
      </w:r>
      <w:r w:rsidRPr="00E2704E">
        <w:rPr>
          <w:rFonts w:eastAsia="Times New Roman" w:cs="Times New Roman"/>
          <w:color w:val="auto"/>
          <w:szCs w:val="26"/>
          <w:lang w:val="vi-VN"/>
        </w:rPr>
        <w:t xml:space="preserve">ia tăng mật độ </w:t>
      </w:r>
      <w:r w:rsidRPr="00E2704E">
        <w:rPr>
          <w:rFonts w:eastAsia="Times New Roman" w:cs="Times New Roman"/>
          <w:color w:val="auto"/>
          <w:szCs w:val="26"/>
          <w:lang w:val="sv-SE"/>
        </w:rPr>
        <w:t>giao thông</w:t>
      </w:r>
      <w:r w:rsidRPr="00E2704E">
        <w:rPr>
          <w:rFonts w:eastAsia="Times New Roman" w:cs="Times New Roman"/>
          <w:color w:val="auto"/>
          <w:szCs w:val="26"/>
          <w:lang w:val="vi-VN"/>
        </w:rPr>
        <w:t xml:space="preserve"> trong khu vực, gây ô nhiễm bụi trên đường giao thông hoặc sự cố tai nạn ảnh hưởng đến môi trường dân sinh và giao thông khu vực.</w:t>
      </w:r>
    </w:p>
    <w:p w:rsidR="00F72D8F" w:rsidRPr="00E2704E" w:rsidRDefault="00B43C0E" w:rsidP="00C8570D">
      <w:pPr>
        <w:spacing w:beforeLines="60" w:before="144" w:afterLines="60" w:after="144"/>
        <w:ind w:firstLine="567"/>
        <w:jc w:val="both"/>
        <w:rPr>
          <w:rFonts w:eastAsia="Times New Roman" w:cs="Times New Roman"/>
          <w:color w:val="auto"/>
          <w:szCs w:val="26"/>
          <w:lang w:val="sv-SE"/>
        </w:rPr>
      </w:pPr>
      <w:r w:rsidRPr="00E2704E">
        <w:rPr>
          <w:rFonts w:eastAsia=".VnTime" w:cs="Times New Roman"/>
          <w:color w:val="auto"/>
          <w:szCs w:val="26"/>
          <w:lang w:val="vi-VN"/>
        </w:rPr>
        <w:t xml:space="preserve">Tệ nạn xã hội, dịch bệnh: </w:t>
      </w:r>
      <w:r w:rsidRPr="00E2704E">
        <w:rPr>
          <w:rFonts w:eastAsia="Times New Roman" w:cs="Times New Roman"/>
          <w:color w:val="auto"/>
          <w:szCs w:val="26"/>
          <w:lang w:val="vi-VN"/>
        </w:rPr>
        <w:t>Công trường là nơi tập trung của các thanh niên, lao động đến từ nhiều địa phương, vùng miền khác nhau. Hầu hết các lao động đều xa gia đình nên việc quản lý công nhân trên công trường không tốt sẽ làm gia tăng các tệ nạn xã hội như cờ bạc, trộm cắp, nghiện hút, ... Tình hình trật tự an ninh khu vực dự án sẽ trở nên phức tạp và khó quản lý hơn.</w:t>
      </w:r>
    </w:p>
    <w:p w:rsidR="00F72D8F" w:rsidRPr="00E2704E" w:rsidRDefault="00B43C0E" w:rsidP="00C8570D">
      <w:pPr>
        <w:widowControl w:val="0"/>
        <w:spacing w:beforeLines="60" w:before="144" w:afterLines="60" w:after="144"/>
        <w:jc w:val="both"/>
        <w:rPr>
          <w:rFonts w:eastAsia="Times New Roman" w:cs="Times New Roman"/>
          <w:b/>
          <w:color w:val="auto"/>
          <w:szCs w:val="26"/>
          <w:lang w:val="sv-SE"/>
        </w:rPr>
      </w:pPr>
      <w:r w:rsidRPr="00E2704E">
        <w:rPr>
          <w:rFonts w:eastAsia="Times New Roman" w:cs="Times New Roman"/>
          <w:b/>
          <w:color w:val="auto"/>
          <w:szCs w:val="26"/>
          <w:lang w:val="sv-SE"/>
        </w:rPr>
        <w:t xml:space="preserve">D. </w:t>
      </w:r>
      <w:r w:rsidRPr="00E2704E">
        <w:rPr>
          <w:rFonts w:eastAsia="Times New Roman" w:cs="Times New Roman"/>
          <w:b/>
          <w:color w:val="auto"/>
          <w:szCs w:val="26"/>
          <w:lang w:val="vi-VN"/>
        </w:rPr>
        <w:t xml:space="preserve">Tác động đến </w:t>
      </w:r>
      <w:r w:rsidRPr="00E2704E">
        <w:rPr>
          <w:rFonts w:eastAsia="Times New Roman" w:cs="Times New Roman"/>
          <w:b/>
          <w:color w:val="auto"/>
          <w:szCs w:val="26"/>
          <w:lang w:val="sv-SE"/>
        </w:rPr>
        <w:t>chất lượng nước hồ, môi trường sinh thái, thay đổi địa hình, cảnh quan khu vực.</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Khi các phương tiện nạo vét hoạt động, hệ sinh thái trong khu vực có thể bị ảnh hưởng đáng kể. Đó là sự huỷ hoại trực tiếp một số động vật đáy do bị cuốn cùng với hỗn hợp bùn cát; làm mất nơi cư trú của quần thể động vật đáy, tác động đến điều kiện sống của chúng ở khu vực thực hiện Dự án và xung quanh đó trong suốt thời gian thực hiện Dự án.</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Địa hình đáy đoạn khu vực nạo vét bị thay đổi, làm thay đổi đáng kể không gian sống và trú ngụ của các sinh vật: Thực vật nổi (Phytoplankton); Động vật nổi (Zooplankton), Động vật đáy (Zoonbenthos) và rong. Sau khi hoạt động nạo vét chấm dứt, hệ thống sinh vật đáy khu vực Dự án sẽ tự phục hồi. Đồng thời hoạt động nạo vét được thực hiện vào mùa khô, khi mực nước ở điểm mực nước chết nên tác động đến sinh thái khu vực là không đáng kể.</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Bên cạnh đó, nếu Chủ dự án không kiểm soát chặt chẽ các chất thải từ việc vệ sinh định kỳ các két dầu, duy tu, bảo dưỡng, dầu rơi vãi xuống la canh buồng máy, thấm vào giẻ lau hoặc nếu để xảy ra sự cố tràn dầu mà không kịp thời xử lý cũng là nguyên nhân dẫn đến dầu loang rất nguy hiểm cho hệ sinh thái trong vùng và gây ra hậu quả lâu dài đối với môi trường.</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xml:space="preserve">Với ảnh hưởng đến chất lượng nước hồ và khả năng cấp nước của hồ: Do hoạt động nạo vét được thực hiện vào mùa khô, khi mực nước </w:t>
      </w:r>
      <w:r w:rsidR="00A24524" w:rsidRPr="00E2704E">
        <w:rPr>
          <w:rFonts w:eastAsia=".VnTime" w:cs="Times New Roman"/>
          <w:color w:val="auto"/>
          <w:szCs w:val="26"/>
          <w:lang w:val="vi-VN"/>
        </w:rPr>
        <w:t>trên</w:t>
      </w:r>
      <w:r w:rsidRPr="00E2704E">
        <w:rPr>
          <w:rFonts w:eastAsia=".VnTime" w:cs="Times New Roman"/>
          <w:color w:val="auto"/>
          <w:szCs w:val="26"/>
          <w:lang w:val="vi-VN"/>
        </w:rPr>
        <w:t xml:space="preserve"> mực nước chết (+</w:t>
      </w:r>
      <w:r w:rsidR="00493D02">
        <w:rPr>
          <w:rFonts w:eastAsia=".VnTime" w:cs="Times New Roman"/>
          <w:color w:val="auto"/>
          <w:szCs w:val="26"/>
        </w:rPr>
        <w:t>14</w:t>
      </w:r>
      <w:r w:rsidRPr="00E2704E">
        <w:rPr>
          <w:rFonts w:eastAsia=".VnTime" w:cs="Times New Roman"/>
          <w:color w:val="auto"/>
          <w:szCs w:val="26"/>
          <w:lang w:val="vi-VN"/>
        </w:rPr>
        <w:t xml:space="preserve">m), do đó sẽ không có sự xáo trộn nước trong hồ, tác động đến chất lượng nước ở đây chủ yếu là do nguồn nước mưa chảy tràn cuốn trôi đất cát tại khu vực nạo vét chảy xuống lòng hồ, làm tăng độ đục và ảnh hưởng đến chất lượng nguồn nước nếu không có các biện pháp giảm thiểu phù hợp. </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lastRenderedPageBreak/>
        <w:t xml:space="preserve">- Tiếp giáp khu vực dự án về phía trong lòng hồ hiện trạng là lòng hồ chứa nước để phục vụ cấp nước nông nghiệp, do đó trong quá trình nạo vét phải thực hiện các biện pháp giảm thiểu để không ảnh hưởng đến vùng sinh thái tự nhiên này. </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Với khả năng bồi lắng: Do hoạt động thi công dự án thực hiện theo cuốn chiếu trong phạm vi khu vực nạo vét, thực hiện nạo vét từ trong lòng hồ ra phía bờ hồ. Hơn nữa, khu vực nạo vét hiện trạng được thực hiện vào mùa khô, thời điểm đó khu vực nạo vét không có nước do đó tác động bồi lắng trong quá trình nạo vét là không đáng kể.</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Khả năng sạt lở: Quá trình tính toán thiết kế nạo vét dựa trên lịch sử, chất lượng đất khu vực do đó hạn chế khả năng sạt lở (vát taluy) tuy nhiên nếu quá trình sạt lở xảy ra sẽ tạo nên việc suy giảm chất lượng nước hồ, có thể ảnh hưởng đến con người trong trường hợp có sự cố sạt lở, do đó chủ đầu tư cần có biện pháp hạn chế tối đa nguồn tác động này.</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Dự án không có danh lam, thắng cảnh đã được xếp hạng, cảnh quan thiên nhiên cần được bảo vệ do đó không có tác động trong việc thu hẹp không gian, thay đổi chức năng, giá trị của những hạng mục này.</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Dự án không nằm trong khu bảo tồn thiên nhiên, khu di sản thiên nhiên, hành lang đa dạng sinh học do đó không có tác động thu hẹp diện tích, thay đổi cấu trúc, chức năng, dịch vụ sinh thái của các hệ sinh thái tự nhiên.</w:t>
      </w:r>
    </w:p>
    <w:p w:rsidR="00F72D8F" w:rsidRPr="00E2704E" w:rsidRDefault="00B43C0E" w:rsidP="00C8570D">
      <w:pPr>
        <w:widowControl w:val="0"/>
        <w:tabs>
          <w:tab w:val="left" w:pos="709"/>
          <w:tab w:val="left" w:pos="993"/>
        </w:tabs>
        <w:spacing w:beforeLines="60" w:before="144" w:afterLines="60" w:after="144"/>
        <w:ind w:firstLine="567"/>
        <w:jc w:val="both"/>
        <w:rPr>
          <w:rFonts w:eastAsia=".VnTime" w:cs="Times New Roman"/>
          <w:color w:val="auto"/>
          <w:szCs w:val="26"/>
          <w:lang w:val="vi-VN"/>
        </w:rPr>
      </w:pPr>
      <w:r w:rsidRPr="00E2704E">
        <w:rPr>
          <w:rFonts w:eastAsia=".VnTime" w:cs="Times New Roman"/>
          <w:color w:val="auto"/>
          <w:szCs w:val="26"/>
          <w:lang w:val="vi-VN"/>
        </w:rPr>
        <w:t>- Dự án không có các loài nguy cấp, quý hiếm, loài được ưu tiên bảo vệ do đó không có tác động đến việc thu hẹp sinh cảnh và suy giảm số lượng, chất lượng của các loài này.</w:t>
      </w:r>
    </w:p>
    <w:p w:rsidR="00F72D8F" w:rsidRPr="00E2704E" w:rsidRDefault="00B43C0E" w:rsidP="00C8570D">
      <w:pPr>
        <w:widowControl w:val="0"/>
        <w:tabs>
          <w:tab w:val="left" w:pos="709"/>
          <w:tab w:val="left" w:pos="993"/>
        </w:tabs>
        <w:spacing w:beforeLines="60" w:before="144" w:afterLines="60" w:after="144"/>
        <w:jc w:val="both"/>
        <w:rPr>
          <w:rFonts w:eastAsia="Times New Roman" w:cs="Times New Roman"/>
          <w:i/>
          <w:color w:val="auto"/>
          <w:szCs w:val="26"/>
          <w:lang w:val="sv-SE"/>
        </w:rPr>
      </w:pPr>
      <w:r w:rsidRPr="00E2704E">
        <w:rPr>
          <w:rFonts w:eastAsia="Times New Roman" w:cs="Times New Roman"/>
          <w:b/>
          <w:color w:val="auto"/>
          <w:szCs w:val="26"/>
          <w:lang w:val="sv-SE"/>
        </w:rPr>
        <w:t xml:space="preserve">E. </w:t>
      </w:r>
      <w:r w:rsidRPr="00E2704E">
        <w:rPr>
          <w:rFonts w:eastAsia="Times New Roman" w:cs="Times New Roman"/>
          <w:b/>
          <w:color w:val="auto"/>
          <w:szCs w:val="26"/>
          <w:lang w:val="vi-VN"/>
        </w:rPr>
        <w:t xml:space="preserve">Tác động đến </w:t>
      </w:r>
      <w:r w:rsidRPr="00E2704E">
        <w:rPr>
          <w:rFonts w:eastAsia="Times New Roman" w:cs="Times New Roman"/>
          <w:b/>
          <w:color w:val="auto"/>
          <w:szCs w:val="26"/>
          <w:lang w:val="sv-SE"/>
        </w:rPr>
        <w:t>hoạt động sản xuất khu vực</w:t>
      </w:r>
    </w:p>
    <w:p w:rsidR="00F72D8F" w:rsidRPr="00E2704E" w:rsidRDefault="00B43C0E" w:rsidP="00493D02">
      <w:pPr>
        <w:widowControl w:val="0"/>
        <w:tabs>
          <w:tab w:val="left" w:pos="709"/>
          <w:tab w:val="left" w:pos="993"/>
        </w:tabs>
        <w:spacing w:beforeLines="60" w:before="144" w:afterLines="60" w:after="144"/>
        <w:ind w:firstLine="567"/>
        <w:jc w:val="both"/>
        <w:rPr>
          <w:rFonts w:cs="Times New Roman"/>
          <w:bCs/>
          <w:color w:val="auto"/>
          <w:spacing w:val="-2"/>
          <w:szCs w:val="26"/>
          <w:lang w:val="vi-VN" w:eastAsia="en-GB"/>
        </w:rPr>
      </w:pPr>
      <w:r w:rsidRPr="00E2704E">
        <w:rPr>
          <w:rFonts w:cs="Times New Roman"/>
          <w:color w:val="auto"/>
          <w:szCs w:val="26"/>
          <w:lang w:val="sv-SE"/>
        </w:rPr>
        <w:t xml:space="preserve">Phương hướng sản xuất từ năm nay đến năm 2025 là từng bước xây dựng sửa chữa, nâng cấp hệ thống kênh dẫn tưới, nạo vét tăng dung tích trữ lòng hồ chứa </w:t>
      </w:r>
      <w:r w:rsidR="00F5724A">
        <w:rPr>
          <w:rFonts w:cs="Times New Roman"/>
          <w:color w:val="auto"/>
          <w:szCs w:val="26"/>
          <w:lang w:val="sv-SE"/>
        </w:rPr>
        <w:t>Cây Khế</w:t>
      </w:r>
      <w:r w:rsidRPr="00E2704E">
        <w:rPr>
          <w:rFonts w:cs="Times New Roman"/>
          <w:color w:val="auto"/>
          <w:szCs w:val="26"/>
          <w:lang w:val="sv-SE"/>
        </w:rPr>
        <w:t>đảm bảo cung cấp đủ nguồn nước phục vụ sản xuất nông nghiệp, sinh hoạt cũng như đảm bảo an toàn hồ đập. Khi được đầu tư về thủy lợi sẽ có điều kiện áp dụng các quy trình thâm canh, tăng năng suất phấn đấu đạt  hiệu quả cao. Khi được đầu tư về thủy lợi sẽ có điều kiện áp dụng các quy trình thâm canh, tăng năng suất phấn đấu đạt hiệu quả cao. Việc đầu tư nạo vét lòng hồ tạo điều kiện cho bà con yên tâm sản xuất, giúp bà con ổn định cuộc sống là hết sức cần thiết và cấp bách. Đảm bảo ổn định cuộc sống lâu dài cho người dân chống lại sự biến đổi của khí hậu, đảm bảo an toàn tính mạng và tài sản của nhân dân trong mùa mưa lũ, tạo điều kiện phát triển kinh tế xã hội trong vùng.</w:t>
      </w:r>
      <w:r w:rsidRPr="00E2704E">
        <w:rPr>
          <w:rFonts w:cs="Times New Roman"/>
          <w:bCs/>
          <w:color w:val="auto"/>
          <w:spacing w:val="-2"/>
          <w:szCs w:val="26"/>
          <w:lang w:val="vi-VN" w:eastAsia="en-GB"/>
        </w:rPr>
        <w:t xml:space="preserve">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xml:space="preserve">Hơn nữa, thời điểm cải tạo nạo vét vào thời điểm thu hoạch vụ hè thu, nhu cầu sử </w:t>
      </w:r>
      <w:r w:rsidRPr="00E2704E">
        <w:rPr>
          <w:rFonts w:cs="Times New Roman"/>
          <w:color w:val="auto"/>
          <w:spacing w:val="-2"/>
          <w:szCs w:val="26"/>
          <w:lang w:val="sv-SE"/>
        </w:rPr>
        <w:lastRenderedPageBreak/>
        <w:t>dụng nước không nhiều, lượng nước đã được tích trữ để đảm bảo các hoạt động thu hoạch do đó không gây ảnh hưởng tới hoạt động sản xuất của bà con. Các hoạt động lưu thông nạo vét đã có kế hoạch vận tải, do đó hạn chế tối đa ảnh hưởng tới hoạt động sản xuất.</w:t>
      </w:r>
    </w:p>
    <w:p w:rsidR="00F72D8F" w:rsidRPr="00E2704E" w:rsidRDefault="00B43C0E" w:rsidP="00C8570D">
      <w:pPr>
        <w:widowControl w:val="0"/>
        <w:tabs>
          <w:tab w:val="left" w:pos="709"/>
          <w:tab w:val="left" w:pos="993"/>
        </w:tabs>
        <w:spacing w:beforeLines="60" w:before="144" w:afterLines="60" w:after="144"/>
        <w:jc w:val="both"/>
        <w:rPr>
          <w:rFonts w:eastAsia="Times New Roman" w:cs="Times New Roman"/>
          <w:b/>
          <w:color w:val="auto"/>
          <w:szCs w:val="26"/>
          <w:lang w:val="sv-SE"/>
        </w:rPr>
      </w:pPr>
      <w:r w:rsidRPr="00E2704E">
        <w:rPr>
          <w:rFonts w:eastAsia="Times New Roman" w:cs="Times New Roman"/>
          <w:b/>
          <w:color w:val="auto"/>
          <w:szCs w:val="26"/>
          <w:lang w:val="sv-SE"/>
        </w:rPr>
        <w:t>G. Tác động đến chế độ thủy văn, bờ hồ</w:t>
      </w:r>
    </w:p>
    <w:p w:rsidR="00F72D8F" w:rsidRPr="00E2704E" w:rsidRDefault="00B43C0E" w:rsidP="00C8570D">
      <w:pPr>
        <w:pStyle w:val="A5"/>
        <w:spacing w:beforeLines="60" w:before="144" w:afterLines="60" w:after="144" w:line="312" w:lineRule="auto"/>
        <w:rPr>
          <w:color w:val="auto"/>
          <w:sz w:val="26"/>
          <w:szCs w:val="26"/>
          <w:lang w:val="sv-SE"/>
        </w:rPr>
      </w:pPr>
      <w:r w:rsidRPr="00E2704E">
        <w:rPr>
          <w:color w:val="auto"/>
          <w:sz w:val="26"/>
          <w:szCs w:val="26"/>
          <w:lang w:val="sv-SE"/>
        </w:rPr>
        <w:tab/>
        <w:t xml:space="preserve">Quá trình thi công nạo vét cải tạo sẽ tác động tới chế độ thủy văn của hồ </w:t>
      </w:r>
      <w:r w:rsidR="00F5724A">
        <w:rPr>
          <w:color w:val="auto"/>
          <w:sz w:val="26"/>
          <w:szCs w:val="26"/>
          <w:lang w:val="sv-SE"/>
        </w:rPr>
        <w:t>Cây Khế</w:t>
      </w:r>
      <w:r w:rsidRPr="00E2704E">
        <w:rPr>
          <w:color w:val="auto"/>
          <w:sz w:val="26"/>
          <w:szCs w:val="26"/>
          <w:lang w:val="sv-SE"/>
        </w:rPr>
        <w:t xml:space="preserve">như: thay đổi mực nước, lưu lượng cấp nước. Tác động làm thay đổi bờ hồ có thể gây sạt lở nếu như quá trình nạo vét không đúng như thiết kế. Tuy nhiên do hồ </w:t>
      </w:r>
      <w:r w:rsidR="00F5724A">
        <w:rPr>
          <w:color w:val="auto"/>
          <w:sz w:val="26"/>
          <w:szCs w:val="26"/>
          <w:lang w:val="sv-SE"/>
        </w:rPr>
        <w:t>Cây Khế</w:t>
      </w:r>
      <w:r w:rsidRPr="00E2704E">
        <w:rPr>
          <w:color w:val="auto"/>
          <w:sz w:val="26"/>
          <w:szCs w:val="26"/>
          <w:lang w:val="sv-SE"/>
        </w:rPr>
        <w:t xml:space="preserve">qua thời gian sử dụng dung tích hồ chứa đã suy giảm nhiều nên khi nạo vét sẽ tăng khả năng trữ nước của hồ chứa nhằm cung cấp đủ nước tưới cho các ruộng lúa, hoa màu là nhu cầu cấp thiết của bà con nhân dân mà không ảnh hưởng đến thiết kế ban đầu của hồ chứa. Mặt khác khu vực nạo vét cách xa đập </w:t>
      </w:r>
      <w:r w:rsidR="00E132B9" w:rsidRPr="00E2704E">
        <w:rPr>
          <w:color w:val="auto"/>
          <w:sz w:val="26"/>
          <w:szCs w:val="26"/>
          <w:lang w:val="sv-SE"/>
        </w:rPr>
        <w:t xml:space="preserve">khoảng </w:t>
      </w:r>
      <w:r w:rsidR="00307A34" w:rsidRPr="00E2704E">
        <w:rPr>
          <w:color w:val="auto"/>
          <w:sz w:val="26"/>
          <w:szCs w:val="26"/>
          <w:lang w:val="sv-SE"/>
        </w:rPr>
        <w:t>30</w:t>
      </w:r>
      <w:r w:rsidRPr="00E2704E">
        <w:rPr>
          <w:color w:val="auto"/>
          <w:sz w:val="26"/>
          <w:szCs w:val="26"/>
          <w:lang w:val="sv-SE"/>
        </w:rPr>
        <w:t>m (theo quy định về phạm vi bảo vệ vùng hạ du công trình thủy lợi</w:t>
      </w:r>
      <w:r w:rsidR="00307A34" w:rsidRPr="00E2704E">
        <w:rPr>
          <w:color w:val="auto"/>
          <w:sz w:val="26"/>
          <w:szCs w:val="26"/>
          <w:lang w:val="sv-SE"/>
        </w:rPr>
        <w:t xml:space="preserve"> đối với hồ cấp IV</w:t>
      </w:r>
      <w:r w:rsidRPr="00E2704E">
        <w:rPr>
          <w:color w:val="auto"/>
          <w:sz w:val="26"/>
          <w:szCs w:val="26"/>
          <w:lang w:val="sv-SE"/>
        </w:rPr>
        <w:t xml:space="preserve"> tối thiểu </w:t>
      </w:r>
      <w:r w:rsidR="00307A34" w:rsidRPr="00E2704E">
        <w:rPr>
          <w:color w:val="auto"/>
          <w:sz w:val="26"/>
          <w:szCs w:val="26"/>
          <w:lang w:val="sv-SE"/>
        </w:rPr>
        <w:t xml:space="preserve"> là 2</w:t>
      </w:r>
      <w:r w:rsidRPr="00E2704E">
        <w:rPr>
          <w:color w:val="auto"/>
          <w:sz w:val="26"/>
          <w:szCs w:val="26"/>
          <w:lang w:val="sv-SE"/>
        </w:rPr>
        <w:t>0m), nên sẽ không ảnh hưởng đến an toàn của đập và ngập lụt vùng hạ du.</w:t>
      </w:r>
    </w:p>
    <w:p w:rsidR="00F72D8F" w:rsidRPr="00E2704E" w:rsidRDefault="00C525AB" w:rsidP="00C525AB">
      <w:pPr>
        <w:pStyle w:val="Heading4"/>
        <w:rPr>
          <w:color w:val="auto"/>
          <w:lang w:val="it-IT"/>
        </w:rPr>
      </w:pPr>
      <w:bookmarkStart w:id="286" w:name="_Toc69723699"/>
      <w:r w:rsidRPr="00E2704E">
        <w:rPr>
          <w:color w:val="auto"/>
          <w:lang w:val="af-ZA"/>
        </w:rPr>
        <w:t>3.1.</w:t>
      </w:r>
      <w:r w:rsidR="00B43C0E" w:rsidRPr="00E2704E">
        <w:rPr>
          <w:color w:val="auto"/>
          <w:lang w:val="af-ZA"/>
        </w:rPr>
        <w:t>3. Các sự cố trong</w:t>
      </w:r>
      <w:r w:rsidR="00C8610E" w:rsidRPr="00E2704E">
        <w:rPr>
          <w:color w:val="auto"/>
          <w:lang w:val="af-ZA"/>
        </w:rPr>
        <w:t xml:space="preserve"> </w:t>
      </w:r>
      <w:r w:rsidR="00B43C0E" w:rsidRPr="00E2704E">
        <w:rPr>
          <w:color w:val="auto"/>
          <w:lang w:val="af-ZA"/>
        </w:rPr>
        <w:t>hoạt động thi công nạo vét, cải tạo</w:t>
      </w:r>
      <w:bookmarkEnd w:id="286"/>
    </w:p>
    <w:p w:rsidR="00F72D8F" w:rsidRPr="00E2704E" w:rsidRDefault="00B43C0E" w:rsidP="00C8570D">
      <w:pPr>
        <w:spacing w:beforeLines="60" w:before="144" w:afterLines="60" w:after="144"/>
        <w:ind w:firstLine="567"/>
        <w:jc w:val="both"/>
        <w:rPr>
          <w:rFonts w:cs="Times New Roman"/>
          <w:i/>
          <w:color w:val="auto"/>
          <w:szCs w:val="26"/>
          <w:lang w:val="nb-NO"/>
        </w:rPr>
      </w:pPr>
      <w:r w:rsidRPr="00E2704E">
        <w:rPr>
          <w:rFonts w:cs="Times New Roman"/>
          <w:i/>
          <w:color w:val="auto"/>
          <w:szCs w:val="26"/>
          <w:lang w:val="nb-NO"/>
        </w:rPr>
        <w:t xml:space="preserve">a. Sự cố tai nạn giao thông: </w:t>
      </w:r>
    </w:p>
    <w:p w:rsidR="00F72D8F" w:rsidRPr="00E2704E" w:rsidRDefault="00B43C0E" w:rsidP="00C8570D">
      <w:pPr>
        <w:spacing w:beforeLines="60" w:before="144" w:afterLines="60" w:after="144"/>
        <w:ind w:firstLine="567"/>
        <w:jc w:val="both"/>
        <w:rPr>
          <w:rFonts w:cs="Times New Roman"/>
          <w:color w:val="auto"/>
          <w:szCs w:val="26"/>
          <w:lang w:val="nb-NO"/>
        </w:rPr>
      </w:pPr>
      <w:r w:rsidRPr="00E2704E">
        <w:rPr>
          <w:rFonts w:cs="Times New Roman"/>
          <w:color w:val="auto"/>
          <w:szCs w:val="26"/>
          <w:lang w:val="nb-NO"/>
        </w:rPr>
        <w:t>Tai nạn giao thông có thể xảy ra do sự gia tăng lưu lượng xe vận chuyển trên một số tuyến đường như đường giao thông đến chân các công trình và do người tham gia giao thông không chấp hành đúng luật lệ an toàn giao thông.</w:t>
      </w:r>
    </w:p>
    <w:p w:rsidR="00F72D8F" w:rsidRPr="00E2704E" w:rsidRDefault="00B43C0E" w:rsidP="00C8570D">
      <w:pPr>
        <w:spacing w:beforeLines="60" w:before="144" w:afterLines="60" w:after="144"/>
        <w:ind w:firstLine="567"/>
        <w:jc w:val="both"/>
        <w:rPr>
          <w:rFonts w:cs="Times New Roman"/>
          <w:color w:val="auto"/>
          <w:szCs w:val="26"/>
          <w:lang w:val="nb-NO"/>
        </w:rPr>
      </w:pPr>
      <w:r w:rsidRPr="00E2704E">
        <w:rPr>
          <w:rFonts w:cs="Times New Roman"/>
          <w:color w:val="auto"/>
          <w:szCs w:val="26"/>
          <w:lang w:val="nb-NO"/>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b. Sự cố thiên tai, sấm sét</w:t>
      </w:r>
    </w:p>
    <w:p w:rsidR="00F72D8F" w:rsidRPr="00E2704E" w:rsidRDefault="00B43C0E" w:rsidP="00C8570D">
      <w:pPr>
        <w:spacing w:beforeLines="60" w:before="144" w:afterLines="60" w:after="144"/>
        <w:ind w:firstLine="562"/>
        <w:jc w:val="both"/>
        <w:rPr>
          <w:rFonts w:cs="Times New Roman"/>
          <w:color w:val="auto"/>
          <w:szCs w:val="26"/>
          <w:lang w:val="nb-NO"/>
        </w:rPr>
      </w:pPr>
      <w:r w:rsidRPr="00E2704E">
        <w:rPr>
          <w:rFonts w:cs="Times New Roman"/>
          <w:color w:val="auto"/>
          <w:szCs w:val="26"/>
          <w:lang w:val="nb-NO"/>
        </w:rPr>
        <w:t>Do khu vực thi công ở khu vực trống trải nên có thể xảy ra sự cố tai nạn do thiên tai, sấm sét. Sự cố này nếu nghiêm trọng có thể gây thiệt hại đến tính mạng của công nhân thi công.</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c.  Sự cố xói lở</w:t>
      </w:r>
    </w:p>
    <w:p w:rsidR="00F72D8F" w:rsidRPr="00E2704E" w:rsidRDefault="00B43C0E" w:rsidP="00C8570D">
      <w:pPr>
        <w:spacing w:beforeLines="60" w:before="144" w:afterLines="60" w:after="144"/>
        <w:ind w:firstLine="562"/>
        <w:jc w:val="both"/>
        <w:rPr>
          <w:rFonts w:cs="Times New Roman"/>
          <w:color w:val="auto"/>
          <w:szCs w:val="26"/>
          <w:lang w:val="nb-NO"/>
        </w:rPr>
      </w:pPr>
      <w:r w:rsidRPr="00E2704E">
        <w:rPr>
          <w:rFonts w:cs="Times New Roman"/>
          <w:color w:val="auto"/>
          <w:szCs w:val="26"/>
          <w:lang w:val="nb-NO"/>
        </w:rPr>
        <w:t xml:space="preserve">- Quá trình đào nạo vét có thể gây ứ đọng, sình lầy ngập úng cục bộ trong công đoạn thi công. </w:t>
      </w:r>
    </w:p>
    <w:p w:rsidR="00F72D8F" w:rsidRPr="00E2704E" w:rsidRDefault="00B43C0E" w:rsidP="00C8570D">
      <w:pPr>
        <w:spacing w:beforeLines="60" w:before="144" w:afterLines="60" w:after="144"/>
        <w:ind w:firstLine="562"/>
        <w:jc w:val="both"/>
        <w:rPr>
          <w:rFonts w:cs="Times New Roman"/>
          <w:color w:val="auto"/>
          <w:szCs w:val="26"/>
          <w:lang w:val="nb-NO"/>
        </w:rPr>
      </w:pPr>
      <w:r w:rsidRPr="00E2704E">
        <w:rPr>
          <w:rFonts w:cs="Times New Roman"/>
          <w:color w:val="auto"/>
          <w:szCs w:val="26"/>
          <w:lang w:val="nb-NO"/>
        </w:rPr>
        <w:t xml:space="preserve">- Khi có bão, sức gió kèm theo mưa to có thể gây sạt lở, xói mòn đất ở những vị trí có cao độ địa hình thay đổi, tính chất kết dính của đất yếu. </w:t>
      </w:r>
    </w:p>
    <w:p w:rsidR="00F72D8F" w:rsidRPr="00E2704E" w:rsidRDefault="00B43C0E" w:rsidP="00C8570D">
      <w:pPr>
        <w:spacing w:beforeLines="60" w:before="144" w:afterLines="60" w:after="144"/>
        <w:ind w:firstLine="562"/>
        <w:jc w:val="both"/>
        <w:rPr>
          <w:rFonts w:cs="Times New Roman"/>
          <w:color w:val="auto"/>
          <w:szCs w:val="26"/>
          <w:lang w:val="nb-NO"/>
        </w:rPr>
      </w:pPr>
      <w:r w:rsidRPr="00E2704E">
        <w:rPr>
          <w:rFonts w:cs="Times New Roman"/>
          <w:color w:val="auto"/>
          <w:szCs w:val="26"/>
          <w:lang w:val="nb-NO"/>
        </w:rPr>
        <w:lastRenderedPageBreak/>
        <w:t>Tuy nhiên, Chủ dự án yêu cầu đơn vị thi công đảm bảo thi công nạo vét đúng tiêu chuẩn thiết kế và đảm bảo tiến độ của Dự án, để hạn chế các sự cố xói lở do mưa, bão, lũ lụt.</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d. Sự cố hư hỏng tuyến đường vận chuyển</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Trong quá trình vận chuyển </w:t>
      </w:r>
      <w:r w:rsidRPr="00E2704E">
        <w:rPr>
          <w:rFonts w:cs="Times New Roman"/>
          <w:color w:val="auto"/>
          <w:szCs w:val="26"/>
          <w:lang w:val="nb-NO"/>
        </w:rPr>
        <w:t>nguyên vật liệu phục vụ cho thi công các hạng mục của Dự án</w:t>
      </w:r>
      <w:r w:rsidRPr="00E2704E">
        <w:rPr>
          <w:rFonts w:cs="Times New Roman"/>
          <w:color w:val="auto"/>
          <w:szCs w:val="26"/>
          <w:lang w:val="vi-VN"/>
        </w:rPr>
        <w:t xml:space="preserve">, với khối lượng vận chuyển lớn và thường xuyên nên có thể gây hư hỏng </w:t>
      </w:r>
      <w:r w:rsidRPr="00E2704E">
        <w:rPr>
          <w:rFonts w:cs="Times New Roman"/>
          <w:color w:val="auto"/>
          <w:szCs w:val="26"/>
          <w:lang w:val="nb-NO"/>
        </w:rPr>
        <w:t xml:space="preserve">các tuyến đường </w:t>
      </w:r>
      <w:r w:rsidRPr="00E2704E">
        <w:rPr>
          <w:rFonts w:cs="Times New Roman"/>
          <w:color w:val="auto"/>
          <w:szCs w:val="26"/>
          <w:lang w:val="vi-VN"/>
        </w:rPr>
        <w:t xml:space="preserve">giao thông. Vì vậy, chủ dự án cần có những biện pháp nhằm hạn chế các tác động ảnh hưởng đến các tuyến đường này cũng như có những giải pháp khắc phục khi tuyến đường bị hư hỏng. </w:t>
      </w:r>
    </w:p>
    <w:p w:rsidR="00F72D8F" w:rsidRPr="00E2704E" w:rsidRDefault="00B43C0E" w:rsidP="00C8570D">
      <w:pPr>
        <w:spacing w:beforeLines="60" w:before="144" w:afterLines="60" w:after="144"/>
        <w:ind w:firstLine="567"/>
        <w:rPr>
          <w:rFonts w:cs="Times New Roman"/>
          <w:bCs/>
          <w:i/>
          <w:color w:val="auto"/>
          <w:szCs w:val="26"/>
        </w:rPr>
      </w:pPr>
      <w:r w:rsidRPr="00E2704E">
        <w:rPr>
          <w:rFonts w:cs="Times New Roman"/>
          <w:bCs/>
          <w:i/>
          <w:color w:val="auto"/>
          <w:szCs w:val="26"/>
          <w:lang w:val="vi-VN"/>
        </w:rPr>
        <w:t xml:space="preserve">e. </w:t>
      </w:r>
      <w:r w:rsidRPr="00E2704E">
        <w:rPr>
          <w:rFonts w:cs="Times New Roman"/>
          <w:bCs/>
          <w:i/>
          <w:color w:val="auto"/>
          <w:szCs w:val="26"/>
        </w:rPr>
        <w:t>Sự cố bom mìn còn sót lại trong chiến tranh</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Phạm vi và mức độ ảnh hưởng: Gây hư hại máy móc, thiết bị thi công và có thể gây nguy hiểm đến tính mạng của cán bộ, công nhân làm việc trên công trường và người dân sống ở lân cận.</w:t>
      </w:r>
    </w:p>
    <w:p w:rsidR="005E22F5" w:rsidRPr="00E2704E" w:rsidRDefault="005E22F5" w:rsidP="005E22F5">
      <w:pPr>
        <w:spacing w:beforeLines="60" w:before="144" w:afterLines="60" w:after="144"/>
        <w:ind w:firstLine="567"/>
        <w:rPr>
          <w:rFonts w:cs="Times New Roman"/>
          <w:bCs/>
          <w:i/>
          <w:color w:val="auto"/>
          <w:szCs w:val="26"/>
        </w:rPr>
      </w:pPr>
      <w:r w:rsidRPr="00E2704E">
        <w:rPr>
          <w:rFonts w:cs="Times New Roman"/>
          <w:bCs/>
          <w:i/>
          <w:color w:val="auto"/>
          <w:szCs w:val="26"/>
        </w:rPr>
        <w:t>f. Sự cố tai nạn lao động:</w:t>
      </w:r>
    </w:p>
    <w:p w:rsidR="00C56A18" w:rsidRPr="00E2704E" w:rsidRDefault="00C56A18" w:rsidP="00C56A18">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Sự cố tai nạn lao động </w:t>
      </w:r>
      <w:r w:rsidRPr="00E2704E">
        <w:rPr>
          <w:rFonts w:cs="Times New Roman"/>
          <w:color w:val="auto"/>
          <w:szCs w:val="26"/>
        </w:rPr>
        <w:t>có thể</w:t>
      </w:r>
      <w:r w:rsidRPr="00E2704E">
        <w:rPr>
          <w:rFonts w:cs="Times New Roman"/>
          <w:color w:val="auto"/>
          <w:szCs w:val="26"/>
          <w:lang w:val="vi-VN"/>
        </w:rPr>
        <w:t xml:space="preserve"> xảy ra trong giai đoạn </w:t>
      </w:r>
      <w:r w:rsidRPr="00E2704E">
        <w:rPr>
          <w:rFonts w:cs="Times New Roman"/>
          <w:color w:val="auto"/>
          <w:szCs w:val="26"/>
        </w:rPr>
        <w:t>thi công nạo vét</w:t>
      </w:r>
      <w:r w:rsidRPr="00E2704E">
        <w:rPr>
          <w:rFonts w:cs="Times New Roman"/>
          <w:color w:val="auto"/>
          <w:szCs w:val="26"/>
          <w:lang w:val="vi-VN"/>
        </w:rPr>
        <w:t>, những sự cố này hầu như bắt nguồn từ các nguyên nhân sau:</w:t>
      </w:r>
    </w:p>
    <w:p w:rsidR="00C56A18" w:rsidRPr="00E2704E" w:rsidRDefault="00C56A18" w:rsidP="00C56A18">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Sự bất cẩn của công nhân trong quá trình vận hành máy móc, thiết bị;</w:t>
      </w:r>
    </w:p>
    <w:p w:rsidR="00C56A18" w:rsidRPr="00E2704E" w:rsidRDefault="00C56A18" w:rsidP="00C56A18">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Thiếu trang bị bảo hộ lao động, hoặc do thiếu ý thức tuân thủ nghiêm chỉnh về nội quy an toàn lao động của công nhân thi công.</w:t>
      </w:r>
    </w:p>
    <w:p w:rsidR="00C56A18" w:rsidRPr="00E2704E" w:rsidRDefault="00C56A18" w:rsidP="00C56A18">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Khi sự cố này xảy ra có thể gây ảnh hưởng đến sức khỏe của công nhân gặp sự cố, thậm chí còn nguy hại đến tính mạng.</w:t>
      </w:r>
    </w:p>
    <w:p w:rsidR="00F72D8F" w:rsidRPr="00E2704E" w:rsidRDefault="00C525AB" w:rsidP="00C525AB">
      <w:pPr>
        <w:pStyle w:val="Heading3"/>
        <w:rPr>
          <w:color w:val="auto"/>
        </w:rPr>
      </w:pPr>
      <w:bookmarkStart w:id="287" w:name="_Toc69723700"/>
      <w:bookmarkStart w:id="288" w:name="_Toc131690148"/>
      <w:r w:rsidRPr="00E2704E">
        <w:rPr>
          <w:color w:val="auto"/>
        </w:rPr>
        <w:t>3.</w:t>
      </w:r>
      <w:r w:rsidR="00B43C0E" w:rsidRPr="00E2704E">
        <w:rPr>
          <w:color w:val="auto"/>
        </w:rPr>
        <w:t>2. Các biện pháp, công trình bảo vệ môi trường đề xuất thực hiện</w:t>
      </w:r>
      <w:bookmarkEnd w:id="287"/>
      <w:bookmarkEnd w:id="288"/>
    </w:p>
    <w:p w:rsidR="00F72D8F" w:rsidRPr="00E2704E" w:rsidRDefault="00C525AB" w:rsidP="00C525AB">
      <w:pPr>
        <w:pStyle w:val="Heading4"/>
        <w:rPr>
          <w:color w:val="auto"/>
          <w:lang w:val="af-ZA"/>
        </w:rPr>
      </w:pPr>
      <w:bookmarkStart w:id="289" w:name="_Toc69723701"/>
      <w:r w:rsidRPr="00E2704E">
        <w:rPr>
          <w:color w:val="auto"/>
          <w:lang w:val="af-ZA"/>
        </w:rPr>
        <w:t>3.</w:t>
      </w:r>
      <w:r w:rsidR="00B43C0E" w:rsidRPr="00E2704E">
        <w:rPr>
          <w:color w:val="auto"/>
          <w:lang w:val="af-ZA"/>
        </w:rPr>
        <w:t>2.1. Các biện pháp giảm thiểu nguồn gây tác động có liên quan đến chất thải</w:t>
      </w:r>
      <w:bookmarkEnd w:id="289"/>
    </w:p>
    <w:p w:rsidR="00F72D8F" w:rsidRPr="00E2704E" w:rsidRDefault="00B43C0E" w:rsidP="00C8570D">
      <w:pPr>
        <w:spacing w:beforeLines="60" w:before="144" w:afterLines="60" w:after="144"/>
        <w:jc w:val="both"/>
        <w:rPr>
          <w:rFonts w:cs="Times New Roman"/>
          <w:b/>
          <w:color w:val="auto"/>
          <w:szCs w:val="26"/>
          <w:lang w:val="af-ZA"/>
        </w:rPr>
      </w:pPr>
      <w:r w:rsidRPr="00E2704E">
        <w:rPr>
          <w:rFonts w:cs="Times New Roman"/>
          <w:b/>
          <w:color w:val="auto"/>
          <w:szCs w:val="26"/>
          <w:lang w:val="af-ZA"/>
        </w:rPr>
        <w:t>A. Giảm thiểu tác động tới môi trường không khí</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af-ZA"/>
        </w:rPr>
      </w:pPr>
      <w:r w:rsidRPr="00E2704E">
        <w:rPr>
          <w:rFonts w:cs="Times New Roman"/>
          <w:i/>
          <w:color w:val="auto"/>
          <w:szCs w:val="26"/>
          <w:lang w:val="af-ZA"/>
        </w:rPr>
        <w:t xml:space="preserve">Bụi từ hoạt động nạo vét đất tận thu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Bố trí thời gian nạo vét từ 7h sáng - 5h chiều, không khai thác ban đêm, chỉ thực hiện nạo vét trong vòng 45 ngày vào thời gian kiệt nước nhất (Tháng 7 - 8) của </w:t>
      </w:r>
      <w:r w:rsidR="001E6620">
        <w:rPr>
          <w:rFonts w:cs="Times New Roman"/>
          <w:color w:val="auto"/>
          <w:szCs w:val="26"/>
          <w:lang w:val="sv-SE"/>
        </w:rPr>
        <w:t>hồ Cây Khế</w:t>
      </w:r>
      <w:r w:rsidRPr="00E2704E">
        <w:rPr>
          <w:rFonts w:cs="Times New Roman"/>
          <w:color w:val="auto"/>
          <w:szCs w:val="26"/>
          <w:lang w:val="sv-SE"/>
        </w:rPr>
        <w: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lastRenderedPageBreak/>
        <w:t>- Tất cả các xe vận chuyển phải có bạt che kín chắc chắn cẩn thận, không chất đất vượt quá thành xe, không chở quá tải, phải chạy theo đúng tốc độ quy định.</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Bố trí 01 điểm xịt rửa bánh xe tại đoạn đầu tuyến đường nối từ khu vực dự án đến đường đất cấp phối để hạn chế bùn đất dính bám bánh xe. Nước xịt rửa sẽ được bố trí hố lắng 1x1x1m để lắng bùn, đất sau đó dẫn trở về hồ.</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Chỉ sử dụng xe vận chuyển đảm bảo an toàn về vệ sinh môi trường, được các cơ quan chức năng có thẩm quyền kiểm định và cho phép lưu thông;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Sử dụng nhiên liệu đúng chủng loại có hàm lượng lưu huỳnh thấp;</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Thường xuyên bảo dưỡng, thay thế các chi tiết máy bị hỏng hóc để hạn chế thấp nhất mức tiêu hao nhiên liệu, tức là hạn chế lượng khí thải phát sinh;</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Không tập trung xe vận chuyển nhằm tránh thải ra môi trường lượng khí thải quá lớn trong một thời điểm;</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Bố trí công nhân thường xuyên thu dọn và vệ sinh toàn bộ bề mặt các khu vực dự án để hạn chế bụi cuốn khi có gió hoặc bị cuốn trôi khi thời tiết khu vực có mưa;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Kiểm tra tất cả các thiết bị tại công trường, thực hiện điều chỉnh và sửa chữa cần thiết đáp ứng yêu cầu đảm bảo môi trường và yêu cầu an toàn khi thi công;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Trang bị khẩu trang chống bụi, găng tay, áo quần bảo hộ cho công nhân làm việc trên công trường;</w:t>
      </w:r>
    </w:p>
    <w:p w:rsidR="00F37066" w:rsidRPr="00E2704E" w:rsidRDefault="00F37066" w:rsidP="00F37066">
      <w:pPr>
        <w:pStyle w:val="ListParagraph"/>
        <w:numPr>
          <w:ilvl w:val="0"/>
          <w:numId w:val="12"/>
        </w:numPr>
        <w:spacing w:beforeLines="60" w:before="144" w:afterLines="60" w:after="144"/>
        <w:jc w:val="both"/>
        <w:rPr>
          <w:rFonts w:cs="Times New Roman"/>
          <w:i/>
          <w:color w:val="auto"/>
          <w:szCs w:val="26"/>
          <w:lang w:val="af-ZA"/>
        </w:rPr>
      </w:pPr>
      <w:r w:rsidRPr="00E2704E">
        <w:rPr>
          <w:rFonts w:cs="Times New Roman"/>
          <w:i/>
          <w:color w:val="auto"/>
          <w:szCs w:val="26"/>
          <w:lang w:val="af-ZA"/>
        </w:rPr>
        <w:t xml:space="preserve">Bụi phát sinh từ khu vực tập kết tạm thời đất nạo vét </w:t>
      </w:r>
    </w:p>
    <w:p w:rsidR="00A806AC" w:rsidRPr="00E2704E" w:rsidRDefault="00F37066" w:rsidP="00360A2E">
      <w:pPr>
        <w:widowControl w:val="0"/>
        <w:ind w:firstLine="567"/>
        <w:rPr>
          <w:bCs/>
          <w:lang w:val="vi-VN"/>
        </w:rPr>
      </w:pPr>
      <w:r w:rsidRPr="00E2704E">
        <w:rPr>
          <w:rFonts w:cs="Times New Roman"/>
          <w:color w:val="auto"/>
          <w:szCs w:val="26"/>
          <w:lang w:val="sv-SE"/>
        </w:rPr>
        <w:t xml:space="preserve">- </w:t>
      </w:r>
      <w:r w:rsidR="00A806AC" w:rsidRPr="00E2704E">
        <w:rPr>
          <w:bCs/>
          <w:lang w:val="vi-VN"/>
        </w:rPr>
        <w:t xml:space="preserve">Để giảm thiểu các tác động tiêu cực tại bãi </w:t>
      </w:r>
      <w:r w:rsidR="00A806AC" w:rsidRPr="00E2704E">
        <w:rPr>
          <w:bCs/>
        </w:rPr>
        <w:t>tập kết</w:t>
      </w:r>
      <w:r w:rsidR="00A806AC" w:rsidRPr="00E2704E">
        <w:rPr>
          <w:bCs/>
          <w:lang w:val="vi-VN"/>
        </w:rPr>
        <w:t>, chủ đầu tư kết hợp với đơn vị thi công thực hiện một số biện pháp sau:</w:t>
      </w:r>
    </w:p>
    <w:p w:rsidR="00A806AC" w:rsidRPr="00E2704E" w:rsidRDefault="00A806AC" w:rsidP="00360A2E">
      <w:pPr>
        <w:widowControl w:val="0"/>
        <w:ind w:firstLine="567"/>
        <w:rPr>
          <w:bCs/>
          <w:spacing w:val="-4"/>
          <w:szCs w:val="28"/>
        </w:rPr>
      </w:pPr>
      <w:r w:rsidRPr="00E2704E">
        <w:rPr>
          <w:bCs/>
          <w:spacing w:val="-4"/>
          <w:szCs w:val="28"/>
          <w:lang w:val="vi-VN"/>
        </w:rPr>
        <w:t xml:space="preserve">- Đất được vận chuyển đến đổ trong khu vực bãi </w:t>
      </w:r>
      <w:r w:rsidRPr="00E2704E">
        <w:rPr>
          <w:bCs/>
          <w:spacing w:val="-4"/>
          <w:szCs w:val="28"/>
        </w:rPr>
        <w:t>tập kết</w:t>
      </w:r>
      <w:r w:rsidRPr="00E2704E">
        <w:rPr>
          <w:bCs/>
          <w:spacing w:val="-4"/>
          <w:szCs w:val="28"/>
          <w:lang w:val="vi-VN"/>
        </w:rPr>
        <w:t xml:space="preserve">, không đổ tràn ra ngoài khu vực. Nếu khi đổ đất cát tràn ra ngoài khu vực bãi </w:t>
      </w:r>
      <w:r w:rsidRPr="00E2704E">
        <w:rPr>
          <w:bCs/>
          <w:spacing w:val="-4"/>
          <w:szCs w:val="28"/>
        </w:rPr>
        <w:t xml:space="preserve">tập kết </w:t>
      </w:r>
      <w:r w:rsidRPr="00E2704E">
        <w:rPr>
          <w:bCs/>
          <w:spacing w:val="-4"/>
          <w:szCs w:val="28"/>
          <w:lang w:val="vi-VN"/>
        </w:rPr>
        <w:t>sẽ bố trí công nhân đến thu gom</w:t>
      </w:r>
      <w:r w:rsidRPr="00E2704E">
        <w:rPr>
          <w:bCs/>
          <w:spacing w:val="-4"/>
          <w:szCs w:val="28"/>
        </w:rPr>
        <w:t>, tập kết về nơi quy định.</w:t>
      </w:r>
    </w:p>
    <w:p w:rsidR="00A806AC" w:rsidRPr="00E2704E" w:rsidRDefault="00A806AC" w:rsidP="00360A2E">
      <w:pPr>
        <w:widowControl w:val="0"/>
        <w:ind w:firstLine="567"/>
        <w:rPr>
          <w:bCs/>
          <w:szCs w:val="28"/>
          <w:lang w:val="vi-VN"/>
        </w:rPr>
      </w:pPr>
      <w:r w:rsidRPr="00E2704E">
        <w:rPr>
          <w:bCs/>
          <w:lang w:val="vi-VN"/>
        </w:rPr>
        <w:t xml:space="preserve">- </w:t>
      </w:r>
      <w:r w:rsidRPr="00E2704E">
        <w:rPr>
          <w:bCs/>
          <w:szCs w:val="28"/>
          <w:lang w:val="vi-VN"/>
        </w:rPr>
        <w:t>Tạo các rãnh thoát nước mư</w:t>
      </w:r>
      <w:r w:rsidRPr="00E2704E">
        <w:rPr>
          <w:bCs/>
          <w:szCs w:val="28"/>
          <w:lang w:val="vi-VN"/>
        </w:rPr>
        <w:softHyphen/>
        <w:t xml:space="preserve">a xung quanh khu vực bãi </w:t>
      </w:r>
      <w:r w:rsidRPr="00E2704E">
        <w:rPr>
          <w:bCs/>
          <w:szCs w:val="28"/>
        </w:rPr>
        <w:t>tập kết</w:t>
      </w:r>
      <w:r w:rsidRPr="00E2704E">
        <w:rPr>
          <w:bCs/>
          <w:szCs w:val="28"/>
          <w:lang w:val="vi-VN"/>
        </w:rPr>
        <w:t>. Trên các m</w:t>
      </w:r>
      <w:r w:rsidRPr="00E2704E">
        <w:rPr>
          <w:rFonts w:hint="eastAsia"/>
          <w:bCs/>
          <w:szCs w:val="28"/>
          <w:lang w:val="vi-VN"/>
        </w:rPr>
        <w:t>ươ</w:t>
      </w:r>
      <w:r w:rsidRPr="00E2704E">
        <w:rPr>
          <w:bCs/>
          <w:szCs w:val="28"/>
          <w:lang w:val="vi-VN"/>
        </w:rPr>
        <w:t>ng thoát n</w:t>
      </w:r>
      <w:r w:rsidRPr="00E2704E">
        <w:rPr>
          <w:rFonts w:hint="eastAsia"/>
          <w:bCs/>
          <w:szCs w:val="28"/>
          <w:lang w:val="vi-VN"/>
        </w:rPr>
        <w:t>ư</w:t>
      </w:r>
      <w:r w:rsidRPr="00E2704E">
        <w:rPr>
          <w:bCs/>
          <w:szCs w:val="28"/>
          <w:lang w:val="vi-VN"/>
        </w:rPr>
        <w:t xml:space="preserve">ớc này bố trí các hố ga lắng cặn (40 - 50m/hố) </w:t>
      </w:r>
      <w:r w:rsidRPr="00E2704E">
        <w:rPr>
          <w:rFonts w:hint="eastAsia"/>
          <w:bCs/>
          <w:szCs w:val="28"/>
          <w:lang w:val="vi-VN"/>
        </w:rPr>
        <w:t>đ</w:t>
      </w:r>
      <w:r w:rsidRPr="00E2704E">
        <w:rPr>
          <w:bCs/>
          <w:szCs w:val="28"/>
          <w:lang w:val="vi-VN"/>
        </w:rPr>
        <w:t xml:space="preserve">ể lắng </w:t>
      </w:r>
      <w:r w:rsidRPr="00E2704E">
        <w:rPr>
          <w:rFonts w:hint="eastAsia"/>
          <w:bCs/>
          <w:szCs w:val="28"/>
          <w:lang w:val="vi-VN"/>
        </w:rPr>
        <w:t>đ</w:t>
      </w:r>
      <w:r w:rsidRPr="00E2704E">
        <w:rPr>
          <w:bCs/>
          <w:szCs w:val="28"/>
          <w:lang w:val="vi-VN"/>
        </w:rPr>
        <w:t>ất và các chất rắn l</w:t>
      </w:r>
      <w:r w:rsidRPr="00E2704E">
        <w:rPr>
          <w:rFonts w:hint="eastAsia"/>
          <w:bCs/>
          <w:szCs w:val="28"/>
          <w:lang w:val="vi-VN"/>
        </w:rPr>
        <w:t>ơ</w:t>
      </w:r>
      <w:r w:rsidRPr="00E2704E">
        <w:rPr>
          <w:bCs/>
          <w:szCs w:val="28"/>
          <w:lang w:val="vi-VN"/>
        </w:rPr>
        <w:t xml:space="preserve"> lững có trong n</w:t>
      </w:r>
      <w:r w:rsidRPr="00E2704E">
        <w:rPr>
          <w:rFonts w:hint="eastAsia"/>
          <w:bCs/>
          <w:szCs w:val="28"/>
          <w:lang w:val="vi-VN"/>
        </w:rPr>
        <w:t>ư</w:t>
      </w:r>
      <w:r w:rsidRPr="00E2704E">
        <w:rPr>
          <w:bCs/>
          <w:szCs w:val="28"/>
          <w:lang w:val="vi-VN"/>
        </w:rPr>
        <w:t>ớc tr</w:t>
      </w:r>
      <w:r w:rsidRPr="00E2704E">
        <w:rPr>
          <w:rFonts w:hint="eastAsia"/>
          <w:bCs/>
          <w:szCs w:val="28"/>
          <w:lang w:val="vi-VN"/>
        </w:rPr>
        <w:t>ư</w:t>
      </w:r>
      <w:r w:rsidRPr="00E2704E">
        <w:rPr>
          <w:bCs/>
          <w:szCs w:val="28"/>
          <w:lang w:val="vi-VN"/>
        </w:rPr>
        <w:t>ớc khi thoát ra nguồn tiếp nhận;</w:t>
      </w:r>
    </w:p>
    <w:p w:rsidR="00A806AC" w:rsidRPr="00E2704E" w:rsidRDefault="00A806AC" w:rsidP="00360A2E">
      <w:pPr>
        <w:widowControl w:val="0"/>
        <w:ind w:firstLine="567"/>
        <w:rPr>
          <w:bCs/>
          <w:szCs w:val="28"/>
        </w:rPr>
      </w:pPr>
      <w:r w:rsidRPr="00E2704E">
        <w:rPr>
          <w:bCs/>
          <w:szCs w:val="28"/>
          <w:lang w:val="vi-VN"/>
        </w:rPr>
        <w:t>- Quá trình đổ đất đến đâu sẽ tiến hành san gạt tạo mặt bằng</w:t>
      </w:r>
      <w:r w:rsidRPr="00E2704E">
        <w:rPr>
          <w:bCs/>
          <w:szCs w:val="28"/>
        </w:rPr>
        <w:t xml:space="preserve">, tuyệt đối không tập kết đất quá cao. </w:t>
      </w:r>
    </w:p>
    <w:p w:rsidR="00A806AC" w:rsidRPr="00E2704E" w:rsidRDefault="00A806AC" w:rsidP="00360A2E">
      <w:pPr>
        <w:widowControl w:val="0"/>
        <w:ind w:firstLine="567"/>
        <w:rPr>
          <w:bCs/>
          <w:szCs w:val="28"/>
          <w:lang w:val="vi-VN"/>
        </w:rPr>
      </w:pPr>
      <w:r w:rsidRPr="00E2704E">
        <w:rPr>
          <w:bCs/>
          <w:szCs w:val="28"/>
        </w:rPr>
        <w:t>- Phun ẩm khu vực tập kết đất vào những ngày nắng nóng và gió to để hạn chế bụi cuốn do gió.</w:t>
      </w:r>
    </w:p>
    <w:p w:rsidR="00F72D8F" w:rsidRPr="00E2704E" w:rsidRDefault="00B43C0E" w:rsidP="00C8570D">
      <w:pPr>
        <w:pStyle w:val="ListParagraph"/>
        <w:widowControl w:val="0"/>
        <w:numPr>
          <w:ilvl w:val="0"/>
          <w:numId w:val="12"/>
        </w:numPr>
        <w:tabs>
          <w:tab w:val="left" w:pos="709"/>
          <w:tab w:val="left" w:pos="993"/>
        </w:tabs>
        <w:spacing w:beforeLines="60" w:before="144" w:afterLines="60" w:after="144"/>
        <w:jc w:val="both"/>
        <w:rPr>
          <w:rFonts w:cs="Times New Roman"/>
          <w:i/>
          <w:color w:val="auto"/>
          <w:szCs w:val="26"/>
          <w:lang w:val="sv-SE"/>
        </w:rPr>
      </w:pPr>
      <w:r w:rsidRPr="00E2704E">
        <w:rPr>
          <w:rFonts w:cs="Times New Roman"/>
          <w:i/>
          <w:color w:val="auto"/>
          <w:szCs w:val="26"/>
          <w:lang w:val="sv-SE"/>
        </w:rPr>
        <w:t>Bụi từ quá trình đổ đất tại các dự án hạ tầng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lastRenderedPageBreak/>
        <w:t>Các dự án hạ tầng dự kiến lấy đất từ dự án để san lấp mặt bằng sẽ tiến hành đánh giá tác động môi trường và có các biện pháp giảm thiểu cho từng dự án riêng biệt và cụ thể. Các biện pháp chung để giảm thiểu bụi phát sinh tác động đến các đối tượng xung quanh và công nhân thi công tại công trường là: Xây dựng rào tôn cao 2m che chắn xung quanh khu vực xây dựng hạ tầng, tiến hành phun ẩm khu vực đổ đất, thi công cuốn chiếu đổ đất đến đâu lu lèn đến đó để hạn chế ảnh hưởng của điều kiện khí tượng cuốn bay bụi đất tác động đến khu vực xung quanh.</w:t>
      </w:r>
    </w:p>
    <w:p w:rsidR="00F72D8F" w:rsidRPr="00E2704E" w:rsidRDefault="00B43C0E" w:rsidP="00C8570D">
      <w:pPr>
        <w:pStyle w:val="ListParagraph"/>
        <w:numPr>
          <w:ilvl w:val="0"/>
          <w:numId w:val="12"/>
        </w:numPr>
        <w:spacing w:beforeLines="60" w:before="144" w:afterLines="60" w:after="144"/>
        <w:jc w:val="both"/>
        <w:rPr>
          <w:rFonts w:cs="Times New Roman"/>
          <w:i/>
          <w:color w:val="auto"/>
          <w:szCs w:val="26"/>
          <w:lang w:val="af-ZA"/>
        </w:rPr>
      </w:pPr>
      <w:r w:rsidRPr="00E2704E">
        <w:rPr>
          <w:rFonts w:cs="Times New Roman"/>
          <w:i/>
          <w:color w:val="auto"/>
          <w:szCs w:val="26"/>
          <w:lang w:val="af-ZA"/>
        </w:rPr>
        <w:t>Bụi, khí thải từ hoạt động máy móc thi công nạo vét, phương tiện chuyên chở</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8"/>
          <w:szCs w:val="26"/>
          <w:lang w:val="sv-SE"/>
        </w:rPr>
      </w:pPr>
      <w:r w:rsidRPr="00E2704E">
        <w:rPr>
          <w:rFonts w:cs="Times New Roman"/>
          <w:color w:val="auto"/>
          <w:spacing w:val="-8"/>
          <w:szCs w:val="26"/>
          <w:lang w:val="sv-SE"/>
        </w:rPr>
        <w:t xml:space="preserve">- Máy móc tham gia nạo vét được đăng ký, đăng kiểm theo đúng quy định của Nhà nước;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Sử dụng nhiên liệu phù hợp chủng loại, thiết bị;</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Thường xuyên bảo dưỡng thiết bị vận tải, sữa chữa kịp thời máy móc nạo vét để đảm bảo các thiết bị, máy móc làm việc ở trạng thái tốt nhất, đạt hiệu suất cao nhất, nhằm tiết kiệm nhiên liệu, hạn chế phát sinh khí thải;</w:t>
      </w:r>
    </w:p>
    <w:p w:rsidR="00F72D8F" w:rsidRPr="00E2704E" w:rsidRDefault="00B43C0E" w:rsidP="00C8570D">
      <w:pPr>
        <w:widowControl w:val="0"/>
        <w:tabs>
          <w:tab w:val="left" w:pos="720"/>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Bố trí xe bồn để tiến hành phun ẩm với tần suất 2-4 lần/ngày trên tuyến đường đất cấp phối đồi từ hồ ra các trục đường giao thông để hạn chế bụi phát sinh (nguồn nước được bơm từ hồ); Tăng tần suất phun ẩm lên 4 - 6 lần/ngày vào các thời điểm nắng nóng, khô hanh kéo dài và có nhiều phương tiện vận chuyển.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Xây dựng kế hoạch thi công với phương án bố trí phương tiện, thiết bị nạo vét cùng tuyến đường đi lại hợp lý nhằm nâng cao năng suất lao động, giảm thiểu lượng nhiên liệu tiêu thụ;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Trang bị trang thiết bị bảo hộ lao động và có chế độ nghỉ ngơi hợp lý cho công nhân vận hành máy tại khu vực nạo vét và khu chuyển tải;</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Giáo dục lái xe tuân thủ luật lệ giao thông, không chở quá khổ, quá tải, không chạy quá tốc độ quy định;</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Chủ dự án và đơn vị thi công sẽ bố trí công nhân thu dọn đất, cát rơi vãi trên tuyến đường chính liên tục, đảm bảo tuyến đường luôn sạch sẽ;</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Để đảm bảo tính khả thi của các biện pháp đề ra, Chủ dự án sẽ tăng cường công tác kiểm tra, yêu cầu nhà thầu sử dụng các phương tiện, thiết bị theo đúng hợp đồng.</w:t>
      </w:r>
    </w:p>
    <w:p w:rsidR="00F72D8F" w:rsidRPr="00E2704E" w:rsidRDefault="00B43C0E" w:rsidP="00C8570D">
      <w:pPr>
        <w:spacing w:beforeLines="60" w:before="144" w:afterLines="60" w:after="144"/>
        <w:jc w:val="both"/>
        <w:rPr>
          <w:rFonts w:cs="Times New Roman"/>
          <w:b/>
          <w:color w:val="auto"/>
          <w:szCs w:val="26"/>
          <w:lang w:val="af-ZA"/>
        </w:rPr>
      </w:pPr>
      <w:r w:rsidRPr="00E2704E">
        <w:rPr>
          <w:rFonts w:cs="Times New Roman"/>
          <w:b/>
          <w:color w:val="auto"/>
          <w:szCs w:val="26"/>
          <w:lang w:val="af-ZA"/>
        </w:rPr>
        <w:t>B. Giảm thiểu tác động tới môi trường nước</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de-DE"/>
        </w:rPr>
      </w:pPr>
      <w:r w:rsidRPr="00E2704E">
        <w:rPr>
          <w:rFonts w:eastAsia="Times New Roman" w:cs="Times New Roman"/>
          <w:i/>
          <w:color w:val="auto"/>
          <w:szCs w:val="26"/>
          <w:lang w:val="de-DE"/>
        </w:rPr>
        <w:t>Nước mưa chảy tràn</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Áp dụng phương thức thi công nạo vét cuốn chiếu từ thượng lưu đến hạ lưu, từ </w:t>
      </w:r>
      <w:r w:rsidRPr="00E2704E">
        <w:rPr>
          <w:rFonts w:cs="Times New Roman"/>
          <w:color w:val="auto"/>
          <w:szCs w:val="26"/>
          <w:lang w:val="sv-SE"/>
        </w:rPr>
        <w:lastRenderedPageBreak/>
        <w:t>lòng hồ đến mái taluy để hạn chế xói lỡ.</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Bố trí các rãnh thu nước mưa và hố lắng cặn trước khi thoát ra hồ nước để hạn chế gây đục nước trong hồ. Thi công đến đâu sẽ tạo các rãnh thoát nước tạm kích thước rộng 0,</w:t>
      </w:r>
      <w:r w:rsidR="00360A2E">
        <w:rPr>
          <w:rFonts w:cs="Times New Roman"/>
          <w:color w:val="auto"/>
          <w:szCs w:val="26"/>
          <w:lang w:val="sv-SE"/>
        </w:rPr>
        <w:t>4</w:t>
      </w:r>
      <w:r w:rsidRPr="00E2704E">
        <w:rPr>
          <w:rFonts w:cs="Times New Roman"/>
          <w:color w:val="auto"/>
          <w:szCs w:val="26"/>
          <w:lang w:val="sv-SE"/>
        </w:rPr>
        <w:t>m, sâu 0,</w:t>
      </w:r>
      <w:r w:rsidR="00360A2E">
        <w:rPr>
          <w:rFonts w:cs="Times New Roman"/>
          <w:color w:val="auto"/>
          <w:szCs w:val="26"/>
          <w:lang w:val="sv-SE"/>
        </w:rPr>
        <w:t>4</w:t>
      </w:r>
      <w:r w:rsidRPr="00E2704E">
        <w:rPr>
          <w:rFonts w:cs="Times New Roman"/>
          <w:color w:val="auto"/>
          <w:szCs w:val="26"/>
          <w:lang w:val="sv-SE"/>
        </w:rPr>
        <w:t>m, cách 40m bố trí 1 hố ga 1,5x1,5m để thoát ra lòng hồ hiện có.</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Máy móc trong quá trình nạo vét nếu hư hỏng sẽ được vận chuyển đến các gara trong khu vực </w:t>
      </w:r>
      <w:r w:rsidR="00F5724A">
        <w:rPr>
          <w:rFonts w:cs="Times New Roman"/>
          <w:color w:val="auto"/>
          <w:szCs w:val="26"/>
          <w:lang w:val="sv-SE"/>
        </w:rPr>
        <w:t>huyện Bố T</w:t>
      </w:r>
      <w:r w:rsidR="00360A2E">
        <w:rPr>
          <w:rFonts w:cs="Times New Roman"/>
          <w:color w:val="auto"/>
          <w:szCs w:val="26"/>
          <w:lang w:val="sv-SE"/>
        </w:rPr>
        <w:t>r</w:t>
      </w:r>
      <w:r w:rsidR="00F5724A">
        <w:rPr>
          <w:rFonts w:cs="Times New Roman"/>
          <w:color w:val="auto"/>
          <w:szCs w:val="26"/>
          <w:lang w:val="sv-SE"/>
        </w:rPr>
        <w:t>ạch</w:t>
      </w:r>
      <w:r w:rsidRPr="00E2704E">
        <w:rPr>
          <w:rFonts w:cs="Times New Roman"/>
          <w:color w:val="auto"/>
          <w:szCs w:val="26"/>
          <w:lang w:val="sv-SE"/>
        </w:rPr>
        <w:t xml:space="preserve"> để hạn chế phát sinh dầu thải ảnh hưởng đến chất lượng nước mặt của lòng hồ.</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Không thực hiện thi công vào những ngày mưa để hạn chế nước mưa cuốn trôi đất cát gây đục lòng hồ.</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de-DE"/>
        </w:rPr>
      </w:pPr>
      <w:r w:rsidRPr="00E2704E">
        <w:rPr>
          <w:rFonts w:eastAsia="Times New Roman" w:cs="Times New Roman"/>
          <w:i/>
          <w:color w:val="auto"/>
          <w:szCs w:val="26"/>
          <w:lang w:val="de-DE"/>
        </w:rPr>
        <w:t>Nước thải sinh hoạt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Xử lý nước thải vệ sinh bằng sử dụng nhà vệ sinh di động. Thiết kế nhà vệ sinh di động như sau: Chiề</w:t>
      </w:r>
      <w:r w:rsidR="00F164CF" w:rsidRPr="00E2704E">
        <w:rPr>
          <w:rFonts w:cs="Times New Roman"/>
          <w:color w:val="auto"/>
          <w:spacing w:val="-2"/>
          <w:szCs w:val="26"/>
          <w:lang w:val="sv-SE"/>
        </w:rPr>
        <w:t>u dài: 0,95</w:t>
      </w:r>
      <w:r w:rsidRPr="00E2704E">
        <w:rPr>
          <w:rFonts w:cs="Times New Roman"/>
          <w:color w:val="auto"/>
          <w:spacing w:val="-2"/>
          <w:szCs w:val="26"/>
          <w:lang w:val="sv-SE"/>
        </w:rPr>
        <w:t>m; Chiều rộng</w:t>
      </w:r>
      <w:r w:rsidR="00F164CF" w:rsidRPr="00E2704E">
        <w:rPr>
          <w:rFonts w:cs="Times New Roman"/>
          <w:color w:val="auto"/>
          <w:spacing w:val="-2"/>
          <w:szCs w:val="26"/>
          <w:lang w:val="sv-SE"/>
        </w:rPr>
        <w:t xml:space="preserve"> 3,1</w:t>
      </w:r>
      <w:r w:rsidRPr="00E2704E">
        <w:rPr>
          <w:rFonts w:cs="Times New Roman"/>
          <w:color w:val="auto"/>
          <w:spacing w:val="-2"/>
          <w:szCs w:val="26"/>
          <w:lang w:val="sv-SE"/>
        </w:rPr>
        <w:t xml:space="preserve"> m và Chiề</w:t>
      </w:r>
      <w:r w:rsidR="00F164CF" w:rsidRPr="00E2704E">
        <w:rPr>
          <w:rFonts w:cs="Times New Roman"/>
          <w:color w:val="auto"/>
          <w:spacing w:val="-2"/>
          <w:szCs w:val="26"/>
          <w:lang w:val="sv-SE"/>
        </w:rPr>
        <w:t>u cao: 2,5</w:t>
      </w:r>
      <w:r w:rsidRPr="00E2704E">
        <w:rPr>
          <w:rFonts w:cs="Times New Roman"/>
          <w:color w:val="auto"/>
          <w:spacing w:val="-2"/>
          <w:szCs w:val="26"/>
          <w:lang w:val="sv-SE"/>
        </w:rPr>
        <w:t>m</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Dung tích bể nước sạch: 400 lít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xml:space="preserve">+ Dung tích bể chứa chất thải: 500 lít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Nội thất: Quạt thông gió, đèn chiếu sáng bên trong, gương, lô cuốn giấy, vòi nước, công tắc.</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Vật liệu chế tạo bằng composite nên không bị han rỉ hay lão hóa, không bay màu.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Nguyên lý hoạt động của nhà vệ sinh di động như sau: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xml:space="preserve">+ Nhà vệ sinh di động gồm 2 bộ phận chính: buồng và hầm nhà vệ sinh.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pacing w:val="-2"/>
          <w:szCs w:val="26"/>
          <w:lang w:val="sv-SE"/>
        </w:rPr>
      </w:pPr>
      <w:r w:rsidRPr="00E2704E">
        <w:rPr>
          <w:rFonts w:cs="Times New Roman"/>
          <w:color w:val="auto"/>
          <w:spacing w:val="-2"/>
          <w:szCs w:val="26"/>
          <w:lang w:val="sv-SE"/>
        </w:rPr>
        <w:t>+ Bể chứa nước của nhà vệ sinh di động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pacing w:val="-2"/>
          <w:szCs w:val="26"/>
          <w:lang w:val="sv-SE"/>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môi trường thì sẽ được định kỳ thuê đơn vị có chức năng hút và vận chuyển xử lý đúng theo quy định.</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Nước thải xám được xử lý bằng hố lắng 2 ngăn trước khi thấm ra môi trường đất.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pacing w:val="-2"/>
          <w:szCs w:val="26"/>
          <w:lang w:val="sv-SE"/>
        </w:rPr>
        <w:t xml:space="preserve">Sau khi hoàn thành Dự án, Chủ Dự án hợp đồng với đơn vị có chức năng tiến hành </w:t>
      </w:r>
      <w:r w:rsidRPr="00E2704E">
        <w:rPr>
          <w:rFonts w:cs="Times New Roman"/>
          <w:color w:val="auto"/>
          <w:spacing w:val="-2"/>
          <w:szCs w:val="26"/>
          <w:lang w:val="sv-SE"/>
        </w:rPr>
        <w:lastRenderedPageBreak/>
        <w:t>bốc dỡ nhà vệ sinh di động.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Yêu cầu cán bộ, công nhân thường xuyên giữ vệ sinh chung, đặc biệt là khu nhà vệ sinh để hạn chế sự lan truyền các chất ô nhiễm và vi sinh vật gây bệnh ra môi trường xung quanh.</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Nước thải xịt rửa bánh xe</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Tiến hành tạo hố lắng có kích thước </w:t>
      </w:r>
      <w:r w:rsidR="00CA3435" w:rsidRPr="00E2704E">
        <w:rPr>
          <w:rFonts w:cs="Times New Roman"/>
          <w:color w:val="auto"/>
          <w:szCs w:val="26"/>
          <w:lang w:val="sv-SE"/>
        </w:rPr>
        <w:t>1x1x1m</w:t>
      </w:r>
      <w:r w:rsidRPr="00E2704E">
        <w:rPr>
          <w:rFonts w:cs="Times New Roman"/>
          <w:color w:val="auto"/>
          <w:szCs w:val="26"/>
          <w:lang w:val="sv-SE"/>
        </w:rPr>
        <w:t xml:space="preserve"> tại khu vực xịt rửa bánh xe, nước xịt rửa sẽ được đưa vào hố lắng để lắng cặn, đất đá, rác có kích thước lớn trước khi chảy về lòng hồ. Vệ sinh hố lắng thường xuyên, tránh gây tắc nghẽn, ứ đ</w:t>
      </w:r>
      <w:r w:rsidR="00D65794" w:rsidRPr="00E2704E">
        <w:rPr>
          <w:rFonts w:cs="Times New Roman"/>
          <w:color w:val="auto"/>
          <w:szCs w:val="26"/>
          <w:lang w:val="sv-SE"/>
        </w:rPr>
        <w:t>ộng</w:t>
      </w:r>
      <w:r w:rsidRPr="00E2704E">
        <w:rPr>
          <w:rFonts w:cs="Times New Roman"/>
          <w:color w:val="auto"/>
          <w:szCs w:val="26"/>
          <w:lang w:val="sv-SE"/>
        </w:rPr>
        <w:t xml:space="preserve"> nước thải xịt rửa.</w:t>
      </w:r>
    </w:p>
    <w:p w:rsidR="00F72D8F" w:rsidRPr="00E2704E" w:rsidRDefault="00B43C0E" w:rsidP="00C8570D">
      <w:pPr>
        <w:spacing w:beforeLines="60" w:before="144" w:afterLines="60" w:after="144"/>
        <w:jc w:val="both"/>
        <w:rPr>
          <w:rFonts w:cs="Times New Roman"/>
          <w:b/>
          <w:color w:val="auto"/>
          <w:szCs w:val="26"/>
          <w:lang w:val="nl-NL"/>
        </w:rPr>
      </w:pPr>
      <w:r w:rsidRPr="00E2704E">
        <w:rPr>
          <w:rFonts w:cs="Times New Roman"/>
          <w:b/>
          <w:color w:val="auto"/>
          <w:szCs w:val="26"/>
          <w:lang w:val="nl-NL"/>
        </w:rPr>
        <w:t>C. Giảm thiểu tác động do chất thải rắn</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Chất thải rắn sinh hoạt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Đối với chất thải sinh hoạt, các biện pháp quản lý và xử lý như sau: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Bố trí các thùng rác có thể tích 50 lít có nắp đậy kín tại khu vực lán trại để thu gom rác thải hằng ngày. Chủ Dự án hợp đồng với đơn vị thu gom rác để thu gom, vận chuyển đi xử lý định kỳ theo quy định.</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Xây dựng nội quy sinh hoạt, giữ gìn vệ sinh chung, đổ rác đúng nơi quy định, phổ biến và yêu cầu mọi lao động tuân thủ.</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Phổ biến nâng cao nhận thức về môi trường cho công nhân trong việc sử dụng hợp lý các sản phẩm phục vụ sinh hoạt để hạn chế lượng chất thải ra môi trường.</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Chất thải rắn do quá trình nạo vét, cải tạo</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b/>
          <w:bCs/>
          <w:color w:val="auto"/>
          <w:szCs w:val="26"/>
        </w:rPr>
      </w:pPr>
      <w:r w:rsidRPr="00E2704E">
        <w:rPr>
          <w:rFonts w:cs="Times New Roman"/>
          <w:color w:val="auto"/>
          <w:szCs w:val="26"/>
          <w:lang w:val="vi-VN"/>
        </w:rPr>
        <w:t xml:space="preserve">+ </w:t>
      </w:r>
      <w:r w:rsidRPr="00E2704E">
        <w:rPr>
          <w:rFonts w:cs="Times New Roman"/>
          <w:color w:val="auto"/>
          <w:szCs w:val="26"/>
          <w:lang w:val="sv-SE"/>
        </w:rPr>
        <w:t xml:space="preserve">Khối lượng đất </w:t>
      </w:r>
      <w:r w:rsidRPr="00E2704E">
        <w:rPr>
          <w:rFonts w:cs="Times New Roman"/>
          <w:color w:val="auto"/>
          <w:szCs w:val="26"/>
          <w:lang w:val="vi-VN"/>
        </w:rPr>
        <w:t xml:space="preserve">tận thu </w:t>
      </w:r>
      <w:r w:rsidRPr="00E2704E">
        <w:rPr>
          <w:rFonts w:cs="Times New Roman"/>
          <w:color w:val="auto"/>
          <w:szCs w:val="26"/>
          <w:lang w:val="sv-SE"/>
        </w:rPr>
        <w:t xml:space="preserve">trong quá trình nạo vét được tận dụng để san nền tại các công trình </w:t>
      </w:r>
      <w:r w:rsidRPr="00E2704E">
        <w:rPr>
          <w:rFonts w:cs="Times New Roman"/>
          <w:color w:val="auto"/>
          <w:szCs w:val="26"/>
          <w:lang w:val="nl-NL"/>
        </w:rPr>
        <w:t xml:space="preserve">trên đia bàn </w:t>
      </w:r>
      <w:r w:rsidR="00F5724A">
        <w:rPr>
          <w:rFonts w:cs="Times New Roman"/>
          <w:color w:val="auto"/>
          <w:szCs w:val="26"/>
          <w:lang w:val="nl-NL"/>
        </w:rPr>
        <w:t>huyện Bố TRạch</w:t>
      </w:r>
      <w:r w:rsidRPr="00E2704E">
        <w:rPr>
          <w:rFonts w:cs="Times New Roman"/>
          <w:color w:val="auto"/>
          <w:szCs w:val="26"/>
          <w:lang w:val="nl-NL"/>
        </w:rPr>
        <w:t xml:space="preserve"> và các vùng lân cận</w:t>
      </w:r>
      <w:r w:rsidR="00360A2E">
        <w:rPr>
          <w:rFonts w:cs="Times New Roman"/>
          <w:color w:val="auto"/>
          <w:szCs w:val="26"/>
          <w:lang w:val="nl-NL"/>
        </w:rPr>
        <w:t xml:space="preserve">. </w:t>
      </w:r>
      <w:r w:rsidRPr="00E2704E">
        <w:rPr>
          <w:rFonts w:cs="Times New Roman"/>
          <w:color w:val="auto"/>
          <w:szCs w:val="26"/>
          <w:lang w:val="vi-VN"/>
        </w:rPr>
        <w:t>Đất sau khi nạo vét được chuyển đế</w:t>
      </w:r>
      <w:r w:rsidR="00035575" w:rsidRPr="00E2704E">
        <w:rPr>
          <w:rFonts w:cs="Times New Roman"/>
          <w:color w:val="auto"/>
          <w:szCs w:val="26"/>
          <w:lang w:val="vi-VN"/>
        </w:rPr>
        <w:t xml:space="preserve">n </w:t>
      </w:r>
      <w:r w:rsidR="00705CA4" w:rsidRPr="00E2704E">
        <w:rPr>
          <w:rFonts w:cs="Times New Roman"/>
          <w:color w:val="auto"/>
          <w:szCs w:val="26"/>
        </w:rPr>
        <w:t xml:space="preserve">bãi tập kết tạm, sau đó được vận chuyển đến </w:t>
      </w:r>
      <w:r w:rsidR="00035575" w:rsidRPr="00E2704E">
        <w:rPr>
          <w:rFonts w:cs="Times New Roman"/>
          <w:color w:val="auto"/>
          <w:szCs w:val="26"/>
          <w:lang w:val="vi-VN"/>
        </w:rPr>
        <w:t xml:space="preserve">chân các công trình </w:t>
      </w:r>
      <w:r w:rsidR="00705CA4" w:rsidRPr="00E2704E">
        <w:rPr>
          <w:rFonts w:cs="Times New Roman"/>
          <w:color w:val="auto"/>
          <w:szCs w:val="26"/>
        </w:rPr>
        <w:t>trong khu vực.</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Đối với bùn, đất dính bám theo phương tiện vận chuyển:</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Chủ đầu tư sẽ thực hiện các biện pháp như sau: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Bố trí xe tưới nước dọc tuyến đường vận chuyển với tần suất 4 lần/ngày và tăng tần suất phun ẩm vào những ngày thời tiết khô nắng. Đặc biệt là đoạn đường đất cấp phối đồi, tuyến đường quản lý hồ và đường đất cấp phối đoạn nối với </w:t>
      </w:r>
      <w:r w:rsidR="001E6620">
        <w:rPr>
          <w:rFonts w:cs="Times New Roman"/>
          <w:color w:val="auto"/>
          <w:szCs w:val="26"/>
          <w:lang w:val="sv-SE"/>
        </w:rPr>
        <w:t>hồ Cây Khế</w:t>
      </w:r>
      <w:r w:rsidRPr="00E2704E">
        <w:rPr>
          <w:rFonts w:cs="Times New Roman"/>
          <w:color w:val="auto"/>
          <w:szCs w:val="26"/>
          <w:lang w:val="sv-SE"/>
        </w:rPr>
        <w: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Không chở quá tải trọng, quá khổ và có bạt che phủ thùng xe, đảm bảo thùng xe kín khi chở đất, cát san đắp cũng như đất hữu cơ đi đổ bỏ;</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lastRenderedPageBreak/>
        <w:t>- Thu dọn vệ sinh nếu để xảy ra tình trạng bùn, đất rơi vãi do hoạt động vận chuyển của mình gây ra.</w:t>
      </w:r>
    </w:p>
    <w:p w:rsidR="00F72D8F" w:rsidRPr="00E2704E" w:rsidRDefault="00B43C0E" w:rsidP="00C8570D">
      <w:pPr>
        <w:pStyle w:val="ListParagraph"/>
        <w:numPr>
          <w:ilvl w:val="0"/>
          <w:numId w:val="12"/>
        </w:numPr>
        <w:spacing w:beforeLines="60" w:before="144" w:afterLines="60" w:after="144"/>
        <w:jc w:val="both"/>
        <w:rPr>
          <w:rFonts w:eastAsia="Times New Roman" w:cs="Times New Roman"/>
          <w:i/>
          <w:color w:val="auto"/>
          <w:szCs w:val="26"/>
          <w:lang w:val="nl-NL"/>
        </w:rPr>
      </w:pPr>
      <w:r w:rsidRPr="00E2704E">
        <w:rPr>
          <w:rFonts w:eastAsia="Times New Roman" w:cs="Times New Roman"/>
          <w:i/>
          <w:color w:val="auto"/>
          <w:szCs w:val="26"/>
          <w:lang w:val="nl-NL"/>
        </w:rPr>
        <w:t xml:space="preserve">Chất thải rắn nguy hại </w:t>
      </w:r>
    </w:p>
    <w:p w:rsidR="00C8610E" w:rsidRPr="00E2704E" w:rsidRDefault="00C8610E" w:rsidP="00C8610E">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Chủ đầu tư cam kết không tiến hành sửa chữa, thay dầu máy tại khu vực công trường đồng thời sử dụng các thiết bị, máy móc tiên tiến, hiện đại; kiểm tra, bảo dưỡng  phương tiện, máy móc định kỳ nhằm giảm thiểu tối đa lượng nhiên liệu rò rĩ tại công trường.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Bố trí 01 thùng loại 100 lít có nắp đậy kín dán nhãn chất thải nguy hại tại khu vực lán trại </w:t>
      </w:r>
      <w:r w:rsidR="00A73EAC" w:rsidRPr="00E2704E">
        <w:rPr>
          <w:rFonts w:cs="Times New Roman"/>
          <w:color w:val="auto"/>
          <w:szCs w:val="26"/>
          <w:lang w:val="sv-SE"/>
        </w:rPr>
        <w:t>(</w:t>
      </w:r>
      <w:r w:rsidR="00A73EAC" w:rsidRPr="00E2704E">
        <w:rPr>
          <w:rFonts w:cs="Times New Roman"/>
          <w:bCs/>
          <w:color w:val="auto"/>
          <w:szCs w:val="26"/>
          <w:lang w:val="vi-VN"/>
        </w:rPr>
        <w:t>khu vực đất trống phần gần hạ lưu của hồ</w:t>
      </w:r>
      <w:r w:rsidR="00A73EAC" w:rsidRPr="00E2704E">
        <w:rPr>
          <w:rFonts w:cs="Times New Roman"/>
          <w:bCs/>
          <w:color w:val="auto"/>
          <w:szCs w:val="26"/>
        </w:rPr>
        <w:t>)</w:t>
      </w:r>
      <w:r w:rsidR="00A73EAC" w:rsidRPr="00E2704E">
        <w:rPr>
          <w:rFonts w:cs="Times New Roman"/>
          <w:color w:val="auto"/>
          <w:szCs w:val="26"/>
          <w:lang w:val="sv-SE"/>
        </w:rPr>
        <w:t xml:space="preserve"> </w:t>
      </w:r>
      <w:r w:rsidRPr="00E2704E">
        <w:rPr>
          <w:rFonts w:cs="Times New Roman"/>
          <w:color w:val="auto"/>
          <w:szCs w:val="26"/>
          <w:lang w:val="sv-SE"/>
        </w:rPr>
        <w:t>để thu gom chất thải nguy hại phát sinh của dự án. Đảm bảo khu vực để thùng rác chứa chất thải nguy hại không bị nước mưa xâm nhập. Định kỳ hợp đồng với đơn vị có chức năng vận chuyển, xử lý chất thải nguy hại để đưa đi xử lý theo đúng quy định.</w:t>
      </w:r>
    </w:p>
    <w:p w:rsidR="00F72D8F" w:rsidRPr="00E2704E" w:rsidRDefault="00C525AB" w:rsidP="00C525AB">
      <w:pPr>
        <w:pStyle w:val="Heading4"/>
        <w:rPr>
          <w:color w:val="auto"/>
          <w:lang w:val="af-ZA"/>
        </w:rPr>
      </w:pPr>
      <w:bookmarkStart w:id="290" w:name="_Toc69723702"/>
      <w:r w:rsidRPr="00E2704E">
        <w:rPr>
          <w:color w:val="auto"/>
          <w:lang w:val="af-ZA"/>
        </w:rPr>
        <w:t>3.</w:t>
      </w:r>
      <w:r w:rsidR="00B43C0E" w:rsidRPr="00E2704E">
        <w:rPr>
          <w:color w:val="auto"/>
          <w:lang w:val="af-ZA"/>
        </w:rPr>
        <w:t>2.2. Giảm thiểu nguồn gây tác động không liên quan đến chất thải</w:t>
      </w:r>
      <w:bookmarkEnd w:id="290"/>
    </w:p>
    <w:p w:rsidR="00F72D8F" w:rsidRPr="00E2704E" w:rsidRDefault="00B43C0E" w:rsidP="00C8570D">
      <w:pPr>
        <w:spacing w:beforeLines="60" w:before="144" w:afterLines="60" w:after="144"/>
        <w:jc w:val="both"/>
        <w:rPr>
          <w:rFonts w:cs="Times New Roman"/>
          <w:b/>
          <w:color w:val="auto"/>
          <w:szCs w:val="26"/>
          <w:lang w:val="vi-VN"/>
        </w:rPr>
      </w:pPr>
      <w:r w:rsidRPr="00E2704E">
        <w:rPr>
          <w:rFonts w:cs="Times New Roman"/>
          <w:b/>
          <w:color w:val="auto"/>
          <w:szCs w:val="26"/>
          <w:lang w:val="pt-BR"/>
        </w:rPr>
        <w:t xml:space="preserve">A. </w:t>
      </w:r>
      <w:r w:rsidRPr="00E2704E">
        <w:rPr>
          <w:rFonts w:cs="Times New Roman"/>
          <w:b/>
          <w:color w:val="auto"/>
          <w:szCs w:val="26"/>
          <w:lang w:val="vi-VN"/>
        </w:rPr>
        <w:t>Giảm thiểu tiếng ồn, độ rung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Để hạn chế ảnh hưởng của tiếng ồn, độ rung trong quá trình thi công nạo vét đến sức khoẻ, đời sống hằng ngày của người dân cũng như công nhân, các đơn vị thi công sẽ thực hiện một số biện pháp sau: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Chú trọng chế độ bảo dưỡng thiết bị, máy móc đảm bảo các yêu cầu về kỹ thuật nhằm hạn chế khả năng gây ồn do thiết bị thi công và vận chuyển sinh ra.</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Chỉ thi công vào thời gian từ 7h sáng đến 5h chiều để không gây ảnh hưởng đến sức khoẻ, sinh hoạt và nghỉ ngơi của công nhân cũng như người dân sống xung quanh khu vực dự án và người dân sống dọc tuyến đường vận chuyển.</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Chú trọng áp dụng các công nghệ thi công tiên tiến nhằm giảm khả năng gây ồn rung do hoạt động thi công gây ra. Đảm bảo đạt tiêu chuẩn tiếng ồn theo quy định của TCVN 3985: 1999 âm học – Mức ồn cho phép tại vị trí làm việc.</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bookmarkStart w:id="291" w:name="_Toc24016970"/>
      <w:r w:rsidRPr="00E2704E">
        <w:rPr>
          <w:rFonts w:cs="Times New Roman"/>
          <w:color w:val="auto"/>
          <w:szCs w:val="26"/>
          <w:lang w:val="sv-SE"/>
        </w:rPr>
        <w:t>- Không sử dụng nhiều máy móc và thiết bị có độ ồn cao vào cùng một thời điểm thi công nhằm tránh hạn chế sự cộng hưởng tiếng ồn, độ rung.</w:t>
      </w:r>
      <w:bookmarkEnd w:id="291"/>
    </w:p>
    <w:p w:rsidR="00F72D8F" w:rsidRPr="00E2704E" w:rsidRDefault="00B43C0E" w:rsidP="00C8570D">
      <w:pPr>
        <w:spacing w:beforeLines="60" w:before="144" w:afterLines="60" w:after="144"/>
        <w:jc w:val="both"/>
        <w:rPr>
          <w:rFonts w:cs="Times New Roman"/>
          <w:b/>
          <w:color w:val="auto"/>
          <w:szCs w:val="26"/>
          <w:lang w:val="vi-VN"/>
        </w:rPr>
      </w:pPr>
      <w:r w:rsidRPr="00E2704E">
        <w:rPr>
          <w:rFonts w:cs="Times New Roman"/>
          <w:b/>
          <w:color w:val="auto"/>
          <w:szCs w:val="26"/>
          <w:lang w:val="vi-VN"/>
        </w:rPr>
        <w:t>B</w:t>
      </w:r>
      <w:r w:rsidRPr="00E2704E">
        <w:rPr>
          <w:rFonts w:cs="Times New Roman"/>
          <w:b/>
          <w:color w:val="auto"/>
          <w:szCs w:val="26"/>
          <w:lang w:val="pt-BR"/>
        </w:rPr>
        <w:t xml:space="preserve">. </w:t>
      </w:r>
      <w:r w:rsidRPr="00E2704E">
        <w:rPr>
          <w:rFonts w:cs="Times New Roman"/>
          <w:b/>
          <w:color w:val="auto"/>
          <w:szCs w:val="26"/>
          <w:lang w:val="vi-VN"/>
        </w:rPr>
        <w:t xml:space="preserve">Giảm thiểu </w:t>
      </w:r>
      <w:r w:rsidRPr="00E2704E">
        <w:rPr>
          <w:rFonts w:eastAsia="Times New Roman" w:cs="Times New Roman"/>
          <w:b/>
          <w:color w:val="auto"/>
          <w:szCs w:val="26"/>
          <w:lang w:val="vi-VN"/>
        </w:rPr>
        <w:t xml:space="preserve">tác động đến </w:t>
      </w:r>
      <w:r w:rsidRPr="00E2704E">
        <w:rPr>
          <w:rFonts w:eastAsia="Times New Roman" w:cs="Times New Roman"/>
          <w:b/>
          <w:color w:val="auto"/>
          <w:szCs w:val="26"/>
          <w:lang w:val="sv-SE"/>
        </w:rPr>
        <w:t>chất lượng nước hồ, môi trường sinh thái, thay đổi địa hình, cảnh quan khu vực</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 Thực hiện kiểm soát và thu gom toàn bộ lượng chất thải nguy hại phát sinh trên công trường. Bố trí thùng đựng chất thải nguy hại có gián nhãn nguy hại để thu gom và định kỳ hợp đồng với đơn vị có đủ chức năng để xử lý. Tránh để gây tràn ra môi trường </w:t>
      </w:r>
      <w:r w:rsidRPr="00E2704E">
        <w:rPr>
          <w:rFonts w:cs="Times New Roman"/>
          <w:color w:val="auto"/>
          <w:szCs w:val="26"/>
          <w:lang w:val="sv-SE"/>
        </w:rPr>
        <w:lastRenderedPageBreak/>
        <w:t xml:space="preserve">xung quanh, đặc biệt là hồ </w:t>
      </w:r>
      <w:r w:rsidR="00F5724A">
        <w:rPr>
          <w:rFonts w:cs="Times New Roman"/>
          <w:color w:val="auto"/>
          <w:szCs w:val="26"/>
          <w:lang w:val="sv-SE"/>
        </w:rPr>
        <w:t>Cây Khế</w:t>
      </w:r>
      <w:r w:rsidR="00360A2E">
        <w:rPr>
          <w:rFonts w:cs="Times New Roman"/>
          <w:color w:val="auto"/>
          <w:szCs w:val="26"/>
          <w:lang w:val="sv-SE"/>
        </w:rPr>
        <w:t xml:space="preserve"> </w:t>
      </w:r>
      <w:r w:rsidRPr="00E2704E">
        <w:rPr>
          <w:rFonts w:cs="Times New Roman"/>
          <w:color w:val="auto"/>
          <w:szCs w:val="26"/>
          <w:lang w:val="sv-SE"/>
        </w:rPr>
        <w:t>làm ảnh hưởng đến chất lượng nước hồ</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vi-VN"/>
        </w:rPr>
      </w:pPr>
      <w:r w:rsidRPr="00E2704E">
        <w:rPr>
          <w:rFonts w:cs="Times New Roman"/>
          <w:color w:val="auto"/>
          <w:szCs w:val="26"/>
          <w:lang w:val="sv-SE"/>
        </w:rPr>
        <w:t>- Thực hiện nạo vét theo đúng thiết kế, có đơn vị giám sát thi công để đảm bảo thi công đúng cao độ, khối lượng và diện tích cho phép nhằm hạn chế ảnh hưởng đến hệ sinh thái bên trong lòng hồ và hoạt động cấp nước phục vụ sản xuất của người dân.</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Nhằm giảm bớt các tác động không mong muốn có thể xảy ra như: Xói mòn nền đáy ảnh hưởng đến địa chất nền đáy, xói lở đường bờ và các biến cố rạn nứt, sụt lở đất sau nạo vét, Chủ đầu tư sẽ thực hiện các biện pháp sau: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Khảo sát kỹ địa hình, thủy văn của khu vực và tuyến nạo vét trước khi lựa chọn vị trí cắm mốc, bề rộng đáy, độ sâu nạo vét và  ta-luy mái nạo vét 1:</w:t>
      </w:r>
      <w:r w:rsidR="003F25B8" w:rsidRPr="00E2704E">
        <w:rPr>
          <w:rFonts w:cs="Times New Roman"/>
          <w:color w:val="auto"/>
          <w:szCs w:val="26"/>
          <w:lang w:val="sv-SE"/>
        </w:rPr>
        <w:t>3</w:t>
      </w:r>
      <w:r w:rsidRPr="00E2704E">
        <w:rPr>
          <w:rFonts w:cs="Times New Roman"/>
          <w:color w:val="auto"/>
          <w:szCs w:val="26"/>
          <w:lang w:val="sv-SE"/>
        </w:rPr>
        <w:t>;</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Trong quá trình thi công, thường xuyên đo đạc, kiểm tra độ sâu để có biện pháp thi công phù hợp, hạn chế nạo vét không đều;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Tuân thủ theo đúng thiết kế dự án: Nạo vét đúng khu vực, đúng diện tích được cấp phép, đúng phạm vi được giới hạn, đúng cao trình thiết kế,…</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bookmarkStart w:id="292" w:name="_Toc10552711"/>
      <w:bookmarkStart w:id="293" w:name="_Toc13924980"/>
      <w:bookmarkStart w:id="294" w:name="_Toc24016972"/>
      <w:r w:rsidRPr="00E2704E">
        <w:rPr>
          <w:rFonts w:cs="Times New Roman"/>
          <w:color w:val="auto"/>
          <w:szCs w:val="26"/>
          <w:lang w:val="sv-SE"/>
        </w:rPr>
        <w:t>- Lập kế hoạch thi công hợp lý và tổ chức giám sát chặt chẽ quá trình thi công;</w:t>
      </w:r>
      <w:bookmarkEnd w:id="292"/>
      <w:bookmarkEnd w:id="293"/>
      <w:bookmarkEnd w:id="294"/>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Theo thiết kế của dự án thì khu vực nạo vét được thực hiện cách đập hiện có 1</w:t>
      </w:r>
      <w:r w:rsidR="00F164CF" w:rsidRPr="00E2704E">
        <w:rPr>
          <w:rFonts w:cs="Times New Roman"/>
          <w:color w:val="auto"/>
          <w:szCs w:val="26"/>
          <w:lang w:val="sv-SE"/>
        </w:rPr>
        <w:t>00m</w:t>
      </w:r>
      <w:r w:rsidRPr="00E2704E">
        <w:rPr>
          <w:rFonts w:cs="Times New Roman"/>
          <w:color w:val="auto"/>
          <w:szCs w:val="26"/>
          <w:lang w:val="sv-SE"/>
        </w:rPr>
        <w:t>, mặt khác phương tiện vận chuyển trọng tải nhỏ và chỉ thi công vào mua khô, do đó quá trình nạo vét sẽ không ảnh hưởng đến an toàn đập. Chủ dự án sẽ yêu cầu đơn vị thi công thực hiện đúng theo thiết kế để không ảnh hưởng đến chất lượng đập.</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Thi công các rãnh thoát nước tạm kích thước rộng 0,</w:t>
      </w:r>
      <w:r w:rsidR="00360A2E">
        <w:rPr>
          <w:rFonts w:cs="Times New Roman"/>
          <w:color w:val="auto"/>
          <w:szCs w:val="26"/>
          <w:lang w:val="sv-SE"/>
        </w:rPr>
        <w:t>4</w:t>
      </w:r>
      <w:r w:rsidRPr="00E2704E">
        <w:rPr>
          <w:rFonts w:cs="Times New Roman"/>
          <w:color w:val="auto"/>
          <w:szCs w:val="26"/>
          <w:lang w:val="sv-SE"/>
        </w:rPr>
        <w:t>m, sâu 0,</w:t>
      </w:r>
      <w:r w:rsidR="00360A2E">
        <w:rPr>
          <w:rFonts w:cs="Times New Roman"/>
          <w:color w:val="auto"/>
          <w:szCs w:val="26"/>
          <w:lang w:val="sv-SE"/>
        </w:rPr>
        <w:t>4</w:t>
      </w:r>
      <w:r w:rsidRPr="00E2704E">
        <w:rPr>
          <w:rFonts w:cs="Times New Roman"/>
          <w:color w:val="auto"/>
          <w:szCs w:val="26"/>
          <w:lang w:val="sv-SE"/>
        </w:rPr>
        <w:t>m, cách 40m bố trí 1 hố ga 1,5x1,5m để thoát ra lòng hồ hiện có.</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vi-VN"/>
        </w:rPr>
      </w:pPr>
      <w:r w:rsidRPr="00E2704E">
        <w:rPr>
          <w:rFonts w:cs="Times New Roman"/>
          <w:color w:val="auto"/>
          <w:szCs w:val="26"/>
          <w:lang w:val="sv-SE"/>
        </w:rPr>
        <w:t>- Tiến hành cắm mốc ranh giới khu vực thi công để đảm bảo thi công đúng với yêu cầu thiết kế, không thi công ra ngoài ranh giới khu vực dự án để không ảnh hưởng đến các hạng mục xung quanh và diện tích lòng hồ tự nhiên chứa nước hiện trạng để không ảnh hưởng đến khả năng cấp nước phục vụ hoạt động sản xuất nông nghiệp của người dân</w:t>
      </w:r>
      <w:r w:rsidRPr="00E2704E">
        <w:rPr>
          <w:rFonts w:cs="Times New Roman"/>
          <w:color w:val="auto"/>
          <w:szCs w:val="26"/>
          <w:lang w:val="vi-VN"/>
        </w:rPr>
        <w:t>.</w:t>
      </w:r>
    </w:p>
    <w:p w:rsidR="00F72D8F" w:rsidRPr="00E2704E" w:rsidRDefault="00B43C0E" w:rsidP="00C8570D">
      <w:pPr>
        <w:spacing w:beforeLines="60" w:before="144" w:afterLines="60" w:after="144"/>
        <w:jc w:val="both"/>
        <w:rPr>
          <w:rFonts w:cs="Times New Roman"/>
          <w:b/>
          <w:color w:val="auto"/>
          <w:szCs w:val="26"/>
          <w:lang w:val="vi-VN"/>
        </w:rPr>
      </w:pPr>
      <w:r w:rsidRPr="00E2704E">
        <w:rPr>
          <w:rFonts w:cs="Times New Roman"/>
          <w:b/>
          <w:color w:val="auto"/>
          <w:szCs w:val="26"/>
          <w:lang w:val="vi-VN"/>
        </w:rPr>
        <w:t>C</w:t>
      </w:r>
      <w:r w:rsidRPr="00E2704E">
        <w:rPr>
          <w:rFonts w:cs="Times New Roman"/>
          <w:b/>
          <w:color w:val="auto"/>
          <w:szCs w:val="26"/>
          <w:lang w:val="af-ZA"/>
        </w:rPr>
        <w:t xml:space="preserve">. Giảm thiểu tác động </w:t>
      </w:r>
      <w:r w:rsidRPr="00E2704E">
        <w:rPr>
          <w:rFonts w:cs="Times New Roman"/>
          <w:b/>
          <w:color w:val="auto"/>
          <w:szCs w:val="26"/>
          <w:lang w:val="vi-VN"/>
        </w:rPr>
        <w:t>tới giao thông khu vực</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xml:space="preserve">Để hạn chế một số tác động đến hoạt động giao thông khu vực chủ dự án cũng sẽ áp dụng một số biện pháp sau: </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vi-VN"/>
        </w:rPr>
        <w:t xml:space="preserve">- </w:t>
      </w:r>
      <w:r w:rsidRPr="00E2704E">
        <w:rPr>
          <w:rFonts w:cs="Times New Roman"/>
          <w:color w:val="auto"/>
          <w:szCs w:val="26"/>
          <w:lang w:val="sv-SE"/>
        </w:rPr>
        <w:t>Bố trí lịch vận chuyển hợp lý để tránh tập trung quá đông phương tiện vận chuyển vào một thời điểm và tránh vận chuyển qua khu dân cư, tuyến đường từ khu vực dự án vào giờ cao điểm như đã trình bày trong biện pháp giảm thiểu tác động do bụi, khí thải và tiếng ồn ở trên;</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vi-VN"/>
        </w:rPr>
        <w:lastRenderedPageBreak/>
        <w:t xml:space="preserve">- </w:t>
      </w:r>
      <w:r w:rsidRPr="00E2704E">
        <w:rPr>
          <w:rFonts w:cs="Times New Roman"/>
          <w:color w:val="auto"/>
          <w:szCs w:val="26"/>
          <w:lang w:val="sv-SE"/>
        </w:rPr>
        <w:t>Thu dọn đất, đá hay các nguyên vật liệu rơi vãi từ hoạt động vận chuyển của Dự án để tránh gây ra các chướng ngại vật hay bụi ảnh hưởng đến hoạt động giao thông; rơi vãi đến đâu tiến hành quét dọn đến đó;</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vi-VN"/>
        </w:rPr>
        <w:t xml:space="preserve">- </w:t>
      </w:r>
      <w:r w:rsidRPr="00E2704E">
        <w:rPr>
          <w:rFonts w:cs="Times New Roman"/>
          <w:color w:val="auto"/>
          <w:szCs w:val="26"/>
          <w:lang w:val="sv-SE"/>
        </w:rPr>
        <w:t>Thực hiện xử lý giảm thiểu tác động của bụi trên tuyến đường vận chuyển như đã trình bày;</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vi-VN"/>
        </w:rPr>
        <w:t xml:space="preserve">- </w:t>
      </w:r>
      <w:r w:rsidRPr="00E2704E">
        <w:rPr>
          <w:rFonts w:cs="Times New Roman"/>
          <w:color w:val="auto"/>
          <w:szCs w:val="26"/>
          <w:lang w:val="sv-SE"/>
        </w:rPr>
        <w:t>Giáo dục lái xe chấp hành quy định an toàn giao thông trong quá trình vận chuyển, không uống rượu, chạy quá tốc độ, chở quá trọng tải, lấn đường,...</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vi-VN"/>
        </w:rPr>
        <w:t xml:space="preserve">- </w:t>
      </w:r>
      <w:r w:rsidRPr="00E2704E">
        <w:rPr>
          <w:rFonts w:cs="Times New Roman"/>
          <w:color w:val="auto"/>
          <w:szCs w:val="26"/>
          <w:lang w:val="sv-SE"/>
        </w:rPr>
        <w:t>Cam kết kịp thời phối hợp với đơn vị thi công và cơ quan quản lý tuyến đường để sửa chữa trong trường hợp hoạt động vận chuyển của Dự án gây hư hỏng nền đường</w:t>
      </w:r>
      <w:r w:rsidRPr="00E2704E">
        <w:rPr>
          <w:rFonts w:cs="Times New Roman"/>
          <w:color w:val="auto"/>
          <w:szCs w:val="26"/>
          <w:lang w:val="vi-VN"/>
        </w:rPr>
        <w:t>.</w:t>
      </w:r>
    </w:p>
    <w:p w:rsidR="00F72D8F" w:rsidRPr="00E2704E" w:rsidRDefault="00B43C0E" w:rsidP="00C8570D">
      <w:pPr>
        <w:widowControl w:val="0"/>
        <w:tabs>
          <w:tab w:val="left" w:pos="709"/>
          <w:tab w:val="left" w:pos="993"/>
        </w:tabs>
        <w:spacing w:beforeLines="60" w:before="144" w:afterLines="60" w:after="144"/>
        <w:jc w:val="both"/>
        <w:rPr>
          <w:rFonts w:cs="Times New Roman"/>
          <w:b/>
          <w:color w:val="auto"/>
          <w:szCs w:val="26"/>
          <w:lang w:val="sv-SE"/>
        </w:rPr>
      </w:pPr>
      <w:r w:rsidRPr="00E2704E">
        <w:rPr>
          <w:rFonts w:cs="Times New Roman"/>
          <w:b/>
          <w:color w:val="auto"/>
          <w:szCs w:val="26"/>
          <w:lang w:val="sv-SE"/>
        </w:rPr>
        <w:t>E. Giảm thiểu tác động đến chế độ thủy văn, bờ hồ</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xml:space="preserve">Hồ </w:t>
      </w:r>
      <w:r w:rsidR="00F5724A">
        <w:rPr>
          <w:rFonts w:cs="Times New Roman"/>
          <w:color w:val="auto"/>
          <w:szCs w:val="26"/>
          <w:lang w:val="sv-SE"/>
        </w:rPr>
        <w:t>Cây Khế</w:t>
      </w:r>
      <w:r w:rsidR="00360A2E">
        <w:rPr>
          <w:rFonts w:cs="Times New Roman"/>
          <w:color w:val="auto"/>
          <w:szCs w:val="26"/>
          <w:lang w:val="sv-SE"/>
        </w:rPr>
        <w:t xml:space="preserve"> </w:t>
      </w:r>
      <w:r w:rsidRPr="00E2704E">
        <w:rPr>
          <w:rFonts w:cs="Times New Roman"/>
          <w:color w:val="auto"/>
          <w:szCs w:val="26"/>
          <w:lang w:val="sv-SE"/>
        </w:rPr>
        <w:t xml:space="preserve">qua thời gian sử dụng dung tích hồ chứa đã suy giảm nhiều nên khi nạo vét sẽ tăng khả năng trữ nước của hồ chứa nhằm cung cấp đủ nước tưới cho các ruộng lúa, hoa màu là nhu cầu cấp thiết của bà con nhân dân mà không ảnh hưởng đến thiết kế ban đầu của hồ chứa. Mặt khác khu vực nạo vét cách xa đập </w:t>
      </w:r>
      <w:r w:rsidR="00307A34" w:rsidRPr="00E2704E">
        <w:rPr>
          <w:rFonts w:cs="Times New Roman"/>
          <w:color w:val="auto"/>
          <w:szCs w:val="26"/>
          <w:lang w:val="sv-SE"/>
        </w:rPr>
        <w:t>30</w:t>
      </w:r>
      <w:r w:rsidRPr="00E2704E">
        <w:rPr>
          <w:rFonts w:cs="Times New Roman"/>
          <w:color w:val="auto"/>
          <w:szCs w:val="26"/>
          <w:lang w:val="sv-SE"/>
        </w:rPr>
        <w:t xml:space="preserve">m (theo quy định về phạm vi bảo vệ vùng hạ du công trình thủy lợi </w:t>
      </w:r>
      <w:r w:rsidR="00307A34" w:rsidRPr="00E2704E">
        <w:rPr>
          <w:rFonts w:cs="Times New Roman"/>
          <w:color w:val="auto"/>
          <w:szCs w:val="26"/>
          <w:lang w:val="sv-SE"/>
        </w:rPr>
        <w:t xml:space="preserve">đối với hồ, đập cấp IV </w:t>
      </w:r>
      <w:r w:rsidRPr="00E2704E">
        <w:rPr>
          <w:rFonts w:cs="Times New Roman"/>
          <w:color w:val="auto"/>
          <w:szCs w:val="26"/>
          <w:lang w:val="sv-SE"/>
        </w:rPr>
        <w:t>tối thiể</w:t>
      </w:r>
      <w:r w:rsidR="00307A34" w:rsidRPr="00E2704E">
        <w:rPr>
          <w:rFonts w:cs="Times New Roman"/>
          <w:color w:val="auto"/>
          <w:szCs w:val="26"/>
          <w:lang w:val="sv-SE"/>
        </w:rPr>
        <w:t>u 2</w:t>
      </w:r>
      <w:r w:rsidRPr="00E2704E">
        <w:rPr>
          <w:rFonts w:cs="Times New Roman"/>
          <w:color w:val="auto"/>
          <w:szCs w:val="26"/>
          <w:lang w:val="sv-SE"/>
        </w:rPr>
        <w:t>0m), nên sẽ không ảnh hưởng đến an toàn của đập và ngập lụt vùng hạ du.</w:t>
      </w:r>
    </w:p>
    <w:p w:rsidR="00F72D8F" w:rsidRPr="00E2704E" w:rsidRDefault="00B43C0E" w:rsidP="00C8570D">
      <w:pPr>
        <w:widowControl w:val="0"/>
        <w:tabs>
          <w:tab w:val="left" w:pos="709"/>
          <w:tab w:val="left" w:pos="993"/>
        </w:tabs>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Quá trình thi công nạo vét chủ dự án cam kết đảm bảo thực hiện đúng thiết kế để không ảnh hưởng gây sạt lở bờ hồ. Thường xuyên theo dõi, giám sát đơn vị thi công nếu có bất kỳ sự cố nào sẽ tiến hành khắc phục sửa chữa kịp thời.</w:t>
      </w:r>
    </w:p>
    <w:p w:rsidR="00F72D8F" w:rsidRPr="00E2704E" w:rsidRDefault="0070340C" w:rsidP="0070340C">
      <w:pPr>
        <w:pStyle w:val="Heading4"/>
        <w:rPr>
          <w:color w:val="auto"/>
          <w:lang w:val="af-ZA"/>
        </w:rPr>
      </w:pPr>
      <w:r w:rsidRPr="00E2704E">
        <w:rPr>
          <w:color w:val="auto"/>
          <w:lang w:val="af-ZA"/>
        </w:rPr>
        <w:t>3.</w:t>
      </w:r>
      <w:r w:rsidR="00B43C0E" w:rsidRPr="00E2704E">
        <w:rPr>
          <w:color w:val="auto"/>
          <w:lang w:val="af-ZA"/>
        </w:rPr>
        <w:t>2.3. Giảm thiểu các sự cố trong</w:t>
      </w:r>
      <w:r w:rsidRPr="00E2704E">
        <w:rPr>
          <w:color w:val="auto"/>
          <w:lang w:val="af-ZA"/>
        </w:rPr>
        <w:t xml:space="preserve"> </w:t>
      </w:r>
      <w:r w:rsidR="00B43C0E" w:rsidRPr="00E2704E">
        <w:rPr>
          <w:color w:val="auto"/>
          <w:lang w:val="af-ZA"/>
        </w:rPr>
        <w:t>hoạt động thi công nạo vét, cải tạo</w:t>
      </w:r>
    </w:p>
    <w:p w:rsidR="00F72D8F" w:rsidRPr="00E2704E"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i/>
          <w:color w:val="auto"/>
          <w:szCs w:val="26"/>
          <w:lang w:val="af-ZA"/>
        </w:rPr>
        <w:t>a. Sự cố tai nạn giao thông</w:t>
      </w:r>
    </w:p>
    <w:p w:rsidR="00F72D8F" w:rsidRPr="00E2704E"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Bố trí tần suất các xe vận chuyển đất nạo vét không tập trung quá nhiều cùng một lúc để tránh gây ùn tắc giao thông;</w:t>
      </w:r>
    </w:p>
    <w:p w:rsidR="00F72D8F" w:rsidRPr="00E2704E" w:rsidRDefault="00B43C0E" w:rsidP="00C8570D">
      <w:pPr>
        <w:widowControl w:val="0"/>
        <w:spacing w:beforeLines="60" w:before="144" w:afterLines="60" w:after="144"/>
        <w:ind w:firstLine="567"/>
        <w:jc w:val="both"/>
        <w:rPr>
          <w:rFonts w:cs="Times New Roman"/>
          <w:color w:val="auto"/>
          <w:szCs w:val="26"/>
          <w:lang w:val="vi-VN"/>
        </w:rPr>
      </w:pPr>
      <w:r w:rsidRPr="00E2704E">
        <w:rPr>
          <w:rFonts w:cs="Times New Roman"/>
          <w:color w:val="auto"/>
          <w:szCs w:val="26"/>
          <w:lang w:val="vi-VN"/>
        </w:rPr>
        <w:t>- Tăng cường giáo dục, tuyên truyền cho lái xe ý thức chấp hành các quy định an toàn giao thông;</w:t>
      </w:r>
    </w:p>
    <w:p w:rsidR="00F72D8F" w:rsidRPr="00E2704E" w:rsidRDefault="00B43C0E" w:rsidP="00C8570D">
      <w:pPr>
        <w:pStyle w:val="Normal5"/>
        <w:spacing w:beforeLines="60" w:before="144" w:afterLines="60" w:after="144" w:line="312" w:lineRule="auto"/>
        <w:ind w:firstLine="600"/>
        <w:rPr>
          <w:rFonts w:ascii="Times New Roman" w:hAnsi="Times New Roman"/>
          <w:i/>
          <w:color w:val="auto"/>
          <w:szCs w:val="26"/>
          <w:lang w:val="nb-NO"/>
        </w:rPr>
      </w:pPr>
      <w:r w:rsidRPr="00E2704E">
        <w:rPr>
          <w:rFonts w:ascii="Times New Roman" w:hAnsi="Times New Roman"/>
          <w:color w:val="auto"/>
          <w:szCs w:val="26"/>
          <w:lang w:val="vi-VN"/>
        </w:rPr>
        <w:t>- Sử dụng các phương tiện vận chuyển đã được đăng kiểm theo quy định nhằm hạn chế sự cố hỏng các chi tiết máy móc gây tai nạn giao thông.</w:t>
      </w:r>
    </w:p>
    <w:p w:rsidR="00F72D8F" w:rsidRPr="00E2704E" w:rsidRDefault="00B43C0E" w:rsidP="00C8570D">
      <w:pPr>
        <w:widowControl w:val="0"/>
        <w:spacing w:beforeLines="60" w:before="144" w:afterLines="60" w:after="144"/>
        <w:ind w:firstLine="567"/>
        <w:jc w:val="both"/>
        <w:rPr>
          <w:rFonts w:cs="Times New Roman"/>
          <w:i/>
          <w:color w:val="auto"/>
          <w:szCs w:val="26"/>
          <w:lang w:val="sv-SE"/>
        </w:rPr>
      </w:pPr>
      <w:r w:rsidRPr="00E2704E">
        <w:rPr>
          <w:rFonts w:cs="Times New Roman"/>
          <w:i/>
          <w:color w:val="auto"/>
          <w:szCs w:val="26"/>
          <w:lang w:val="sv-SE"/>
        </w:rPr>
        <w:t>b. Sự cố thiên tai, sấm sét</w:t>
      </w:r>
    </w:p>
    <w:p w:rsidR="00F72D8F" w:rsidRPr="00E2704E" w:rsidRDefault="00B43C0E" w:rsidP="00C8570D">
      <w:pPr>
        <w:widowControl w:val="0"/>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Phổ biến kiến thức về phòng tránh tai nạn thiên tai, sấm sét cho cán bộ, công nhân: tuyệt đối không dùng cây cối làm chỗ trú mưa, tránh các khu vực cao hơn xung quanh, tránh xa các vật dụng kim loại đặc biệt, không đứng thành nhóm người gần nhau.</w:t>
      </w:r>
    </w:p>
    <w:p w:rsidR="00252CE9" w:rsidRPr="00E2704E" w:rsidRDefault="00252CE9" w:rsidP="00C8570D">
      <w:pPr>
        <w:widowControl w:val="0"/>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lastRenderedPageBreak/>
        <w:t>- Tuyệt đối không thi công vào ngày mưa.</w:t>
      </w:r>
    </w:p>
    <w:p w:rsidR="00F72D8F" w:rsidRPr="00E2704E" w:rsidRDefault="00B43C0E" w:rsidP="00C8570D">
      <w:pPr>
        <w:widowControl w:val="0"/>
        <w:spacing w:beforeLines="60" w:before="144" w:afterLines="60" w:after="144"/>
        <w:ind w:firstLine="567"/>
        <w:jc w:val="both"/>
        <w:rPr>
          <w:rFonts w:cs="Times New Roman"/>
          <w:color w:val="auto"/>
          <w:szCs w:val="26"/>
          <w:lang w:val="sv-SE"/>
        </w:rPr>
      </w:pPr>
      <w:r w:rsidRPr="00E2704E">
        <w:rPr>
          <w:rFonts w:cs="Times New Roman"/>
          <w:color w:val="auto"/>
          <w:szCs w:val="26"/>
          <w:lang w:val="sv-SE"/>
        </w:rPr>
        <w:t>- Nếu có tai nạn xẩy ra thì phải nhanh ch</w:t>
      </w:r>
      <w:r w:rsidR="009039B4" w:rsidRPr="00E2704E">
        <w:rPr>
          <w:rFonts w:cs="Times New Roman"/>
          <w:color w:val="auto"/>
          <w:szCs w:val="26"/>
          <w:lang w:val="sv-SE"/>
        </w:rPr>
        <w:t>ó</w:t>
      </w:r>
      <w:r w:rsidRPr="00E2704E">
        <w:rPr>
          <w:rFonts w:cs="Times New Roman"/>
          <w:color w:val="auto"/>
          <w:szCs w:val="26"/>
          <w:lang w:val="sv-SE"/>
        </w:rPr>
        <w:t xml:space="preserve">ng đưa nạn nhân đến Bệnh viện Đa khoa </w:t>
      </w:r>
      <w:r w:rsidR="00F5724A">
        <w:rPr>
          <w:rFonts w:cs="Times New Roman"/>
          <w:color w:val="auto"/>
          <w:szCs w:val="26"/>
          <w:lang w:val="sv-SE"/>
        </w:rPr>
        <w:t>huyện Bố TRạch</w:t>
      </w:r>
      <w:r w:rsidR="00252CE9" w:rsidRPr="00E2704E">
        <w:rPr>
          <w:rFonts w:cs="Times New Roman"/>
          <w:color w:val="auto"/>
          <w:szCs w:val="26"/>
          <w:lang w:val="sv-SE"/>
        </w:rPr>
        <w:t>, Bệnh viện đa khoa thành phố Đồng Hới</w:t>
      </w:r>
      <w:r w:rsidRPr="00E2704E">
        <w:rPr>
          <w:rFonts w:cs="Times New Roman"/>
          <w:color w:val="auto"/>
          <w:szCs w:val="26"/>
          <w:lang w:val="sv-SE"/>
        </w:rPr>
        <w:t xml:space="preserve"> hoặc Bệnh viện Hữu Nghị Việ</w:t>
      </w:r>
      <w:r w:rsidR="00252CE9" w:rsidRPr="00E2704E">
        <w:rPr>
          <w:rFonts w:cs="Times New Roman"/>
          <w:color w:val="auto"/>
          <w:szCs w:val="26"/>
          <w:lang w:val="sv-SE"/>
        </w:rPr>
        <w:t>t Nam -</w:t>
      </w:r>
      <w:r w:rsidRPr="00E2704E">
        <w:rPr>
          <w:rFonts w:cs="Times New Roman"/>
          <w:color w:val="auto"/>
          <w:szCs w:val="26"/>
          <w:lang w:val="sv-SE"/>
        </w:rPr>
        <w:t xml:space="preserve"> Cuba.</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c. Sự cố xói lở</w:t>
      </w:r>
    </w:p>
    <w:p w:rsidR="00F72D8F" w:rsidRPr="00E2704E" w:rsidRDefault="00B43C0E" w:rsidP="00C8570D">
      <w:pPr>
        <w:spacing w:beforeLines="60" w:before="144" w:afterLines="60" w:after="144"/>
        <w:ind w:firstLine="562"/>
        <w:jc w:val="both"/>
        <w:rPr>
          <w:rFonts w:cs="Times New Roman"/>
          <w:color w:val="auto"/>
          <w:szCs w:val="26"/>
          <w:lang w:val="pt-BR"/>
        </w:rPr>
      </w:pPr>
      <w:r w:rsidRPr="00E2704E">
        <w:rPr>
          <w:rFonts w:cs="Times New Roman"/>
          <w:color w:val="auto"/>
          <w:szCs w:val="26"/>
          <w:lang w:val="pt-BR"/>
        </w:rPr>
        <w:t>+ Chủ dự án sẽ chú trọng đảm bảo thi công kịp thời, tiến hành thi công cuốn chiếu, theo dõi thời tiết, hoàn thành sớm để hạn chế khả năng bị ngập lụt.</w:t>
      </w:r>
    </w:p>
    <w:p w:rsidR="00252CE9" w:rsidRPr="00E2704E" w:rsidRDefault="00252CE9" w:rsidP="00252CE9">
      <w:pPr>
        <w:widowControl w:val="0"/>
        <w:tabs>
          <w:tab w:val="left" w:pos="709"/>
          <w:tab w:val="left" w:pos="993"/>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rPr>
        <w:t xml:space="preserve">+ </w:t>
      </w:r>
      <w:r w:rsidRPr="00E2704E">
        <w:rPr>
          <w:rFonts w:cs="Times New Roman"/>
          <w:color w:val="auto"/>
          <w:szCs w:val="26"/>
          <w:lang w:val="vi-VN"/>
        </w:rPr>
        <w:t>Trong quá trình thi công, chủ dự án tuân thủ theo đúng thiết kế dự án, nạo vét đúng khu vực, đúng diện tích được cấp phép, đúng phạm vi được giới hạn, đúng cao trình thiết kế, chừa ta</w:t>
      </w:r>
      <w:r w:rsidRPr="00E2704E">
        <w:rPr>
          <w:rFonts w:cs="Times New Roman"/>
          <w:color w:val="auto"/>
          <w:szCs w:val="26"/>
          <w:lang w:val="sv-SE"/>
        </w:rPr>
        <w:t>-luy mái nạo vét 1:3</w:t>
      </w:r>
      <w:r w:rsidRPr="00E2704E">
        <w:rPr>
          <w:rFonts w:cs="Times New Roman"/>
          <w:color w:val="auto"/>
          <w:szCs w:val="26"/>
          <w:lang w:val="vi-VN"/>
        </w:rPr>
        <w:t xml:space="preserve"> </w:t>
      </w:r>
      <w:r w:rsidRPr="00E2704E">
        <w:rPr>
          <w:rFonts w:cs="Times New Roman"/>
          <w:color w:val="auto"/>
          <w:szCs w:val="26"/>
        </w:rPr>
        <w:t xml:space="preserve">để </w:t>
      </w:r>
      <w:r w:rsidRPr="00E2704E">
        <w:rPr>
          <w:rFonts w:cs="Times New Roman"/>
          <w:color w:val="auto"/>
          <w:szCs w:val="26"/>
          <w:lang w:val="vi-VN"/>
        </w:rPr>
        <w:t>hạn chế đến mức thấp nhất các tác động do sạt lỡ có thể xảy ra.</w:t>
      </w:r>
    </w:p>
    <w:p w:rsidR="00F72D8F" w:rsidRPr="00E2704E" w:rsidRDefault="00B43C0E" w:rsidP="00C8570D">
      <w:pPr>
        <w:spacing w:beforeLines="60" w:before="144" w:afterLines="60" w:after="144"/>
        <w:ind w:firstLine="562"/>
        <w:jc w:val="both"/>
        <w:rPr>
          <w:rFonts w:cs="Times New Roman"/>
          <w:bCs/>
          <w:color w:val="auto"/>
          <w:szCs w:val="26"/>
          <w:lang w:val="pt-BR"/>
        </w:rPr>
      </w:pPr>
      <w:r w:rsidRPr="00E2704E">
        <w:rPr>
          <w:rFonts w:cs="Times New Roman"/>
          <w:color w:val="auto"/>
          <w:szCs w:val="26"/>
          <w:lang w:val="pt-BR"/>
        </w:rPr>
        <w:t xml:space="preserve">+ Không thi công vào mùa mưa lũ. </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d. Sự cố hư hỏng tuyến đường vận chuyển</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Quá trình vận chuyển phải tuân thủ tải trọng cho phép trên các tuyến đường</w:t>
      </w:r>
      <w:r w:rsidRPr="00E2704E">
        <w:rPr>
          <w:rFonts w:cs="Times New Roman"/>
          <w:color w:val="auto"/>
          <w:szCs w:val="26"/>
          <w:lang w:val="nb-NO"/>
        </w:rPr>
        <w:t>, đặc biệt là tuyến đường đi qua khu dân cư</w:t>
      </w:r>
      <w:r w:rsidRPr="00E2704E">
        <w:rPr>
          <w:rFonts w:cs="Times New Roman"/>
          <w:color w:val="auto"/>
          <w:szCs w:val="26"/>
          <w:lang w:val="vi-VN"/>
        </w:rPr>
        <w:t>. Không chở vượt quá tải trọng nhằm tránh gây hư hỏng các tuyến đường.</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Nếu để xảy ra sự cố hư hỏng đoạn đường nào do quá trình vận chuyển đất nạo vét của Dự án gây ra thì chủ dự án sẽ phối hợp với đơn vị được thuê vận chuyển tiến hành sửa chữa, khắc phục kịp thời để đảm bảo việc giao thông đi lại.</w:t>
      </w:r>
    </w:p>
    <w:p w:rsidR="00F72D8F" w:rsidRPr="00E2704E" w:rsidRDefault="00B43C0E" w:rsidP="00C8570D">
      <w:pPr>
        <w:spacing w:beforeLines="60" w:before="144" w:afterLines="60" w:after="144"/>
        <w:ind w:firstLine="562"/>
        <w:jc w:val="both"/>
        <w:rPr>
          <w:rFonts w:cs="Times New Roman"/>
          <w:i/>
          <w:color w:val="auto"/>
          <w:szCs w:val="26"/>
          <w:lang w:val="nb-NO"/>
        </w:rPr>
      </w:pPr>
      <w:r w:rsidRPr="00E2704E">
        <w:rPr>
          <w:rFonts w:cs="Times New Roman"/>
          <w:i/>
          <w:color w:val="auto"/>
          <w:szCs w:val="26"/>
          <w:lang w:val="nb-NO"/>
        </w:rPr>
        <w:t xml:space="preserve">e. Đối với sự cố bom mìn </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Chủ dự án </w:t>
      </w:r>
      <w:r w:rsidR="005A16D0" w:rsidRPr="00E2704E">
        <w:rPr>
          <w:rFonts w:cs="Times New Roman"/>
          <w:color w:val="auto"/>
          <w:szCs w:val="26"/>
          <w:lang w:val="vi-VN"/>
        </w:rPr>
        <w:t xml:space="preserve">sẽ hợp đồng với đơn vị có đủ năng lực </w:t>
      </w:r>
      <w:r w:rsidRPr="00E2704E">
        <w:rPr>
          <w:rFonts w:cs="Times New Roman"/>
          <w:color w:val="auto"/>
          <w:szCs w:val="26"/>
          <w:lang w:val="vi-VN"/>
        </w:rPr>
        <w:t>tiến hành rà phá bom mìn trước khi thi công để tránh sự cố bom mìn. Để đảm bảo an toàn trong suốt quá trình rà phá, một số biện pháp sau sẽ được thực hiện:</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Sử dụng các thiết bị chuyên dụng rà phá bom mìn hiện đại;</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Thông báo cho chính quyền địa phương và người dân xung quanh về kế hoạch thực hiện rà phá bom mìn ít nhất 1 tuần trước khi thực hiện;</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Đặt biển báo nguy hiểm trên các phao báo hiệu;</w:t>
      </w:r>
    </w:p>
    <w:p w:rsidR="00F72D8F" w:rsidRPr="00E2704E" w:rsidRDefault="00B43C0E" w:rsidP="00C8570D">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Các loại vật liệu nổ, bom mìn phát hiện phải được quản lý chặt chẽ và báo cáo cho cơ quan chức năng quản lý, xử lý. Không được buôn bán hay để thất thoát ra ngoài.</w:t>
      </w:r>
    </w:p>
    <w:p w:rsidR="00F72D8F" w:rsidRPr="00E2704E" w:rsidRDefault="00B43C0E" w:rsidP="00C8570D">
      <w:pPr>
        <w:spacing w:beforeLines="60" w:before="144" w:afterLines="60" w:after="144"/>
        <w:ind w:firstLine="562"/>
        <w:jc w:val="both"/>
        <w:rPr>
          <w:rFonts w:cs="Times New Roman"/>
          <w:color w:val="auto"/>
          <w:szCs w:val="26"/>
          <w:lang w:val="vi-VN"/>
        </w:rPr>
      </w:pPr>
      <w:bookmarkStart w:id="295" w:name="_Toc13924985"/>
      <w:bookmarkStart w:id="296" w:name="_Toc24016977"/>
      <w:r w:rsidRPr="00E2704E">
        <w:rPr>
          <w:rFonts w:cs="Times New Roman"/>
          <w:color w:val="auto"/>
          <w:szCs w:val="26"/>
          <w:lang w:val="vi-VN"/>
        </w:rPr>
        <w:t>- Bên cạnh đó, trong quá trình nạo vét nếu phát hiện bom mìn hay vật thể lạ Chủ dự án sẽ cho dừng hoạt động nạo vét và báo với cơ quan có chức năng để xử lý phù hợp.</w:t>
      </w:r>
      <w:bookmarkEnd w:id="295"/>
      <w:bookmarkEnd w:id="296"/>
    </w:p>
    <w:p w:rsidR="005E22F5" w:rsidRPr="00E2704E" w:rsidRDefault="005E22F5" w:rsidP="00C8570D">
      <w:pPr>
        <w:spacing w:beforeLines="60" w:before="144" w:afterLines="60" w:after="144"/>
        <w:ind w:firstLine="562"/>
        <w:jc w:val="both"/>
        <w:rPr>
          <w:rFonts w:cs="Times New Roman"/>
          <w:color w:val="auto"/>
          <w:szCs w:val="26"/>
        </w:rPr>
      </w:pPr>
      <w:r w:rsidRPr="00E2704E">
        <w:rPr>
          <w:rFonts w:cs="Times New Roman"/>
          <w:color w:val="auto"/>
          <w:szCs w:val="26"/>
        </w:rPr>
        <w:lastRenderedPageBreak/>
        <w:t>f. Sự cố tai nạn lao động:</w:t>
      </w:r>
    </w:p>
    <w:p w:rsidR="005E22F5" w:rsidRPr="00E2704E" w:rsidRDefault="005E22F5" w:rsidP="005E22F5">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Khu vực đang cải tạo</w:t>
      </w:r>
      <w:r w:rsidRPr="00E2704E">
        <w:rPr>
          <w:rFonts w:cs="Times New Roman"/>
          <w:color w:val="auto"/>
          <w:szCs w:val="26"/>
        </w:rPr>
        <w:t>, nạo vét</w:t>
      </w:r>
      <w:r w:rsidRPr="00E2704E">
        <w:rPr>
          <w:rFonts w:cs="Times New Roman"/>
          <w:color w:val="auto"/>
          <w:szCs w:val="26"/>
          <w:lang w:val="vi-VN"/>
        </w:rPr>
        <w:t xml:space="preserve"> phải có bảng chỉ dẫn, biển báo rõ ràng theo đúng quy định về an toàn lao động;</w:t>
      </w:r>
    </w:p>
    <w:p w:rsidR="005E22F5" w:rsidRPr="00E2704E" w:rsidRDefault="005E22F5" w:rsidP="005E22F5">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 </w:t>
      </w:r>
      <w:r w:rsidRPr="00E2704E">
        <w:rPr>
          <w:rFonts w:cs="Times New Roman"/>
          <w:color w:val="auto"/>
          <w:szCs w:val="26"/>
        </w:rPr>
        <w:t>Không thực hiện cải tạo, nạo vét vào những ngày mưa</w:t>
      </w:r>
      <w:r w:rsidRPr="00E2704E">
        <w:rPr>
          <w:rFonts w:cs="Times New Roman"/>
          <w:color w:val="auto"/>
          <w:szCs w:val="26"/>
          <w:lang w:val="vi-VN"/>
        </w:rPr>
        <w:t>;</w:t>
      </w:r>
    </w:p>
    <w:p w:rsidR="005E22F5" w:rsidRPr="00E2704E" w:rsidRDefault="005E22F5" w:rsidP="005E22F5">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Trang bị đầy đủ trang thiết bị bảo hộ lao động, thiết bị bảo vệ cho công nhân làm việc tại công trường;</w:t>
      </w:r>
    </w:p>
    <w:p w:rsidR="005E22F5" w:rsidRPr="00E2704E" w:rsidRDefault="005E22F5" w:rsidP="005E22F5">
      <w:pPr>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Thực hiện tốt các biện pháp giảm thiểu ô nhiễm, tạo môi trường làm việc tốt nhất có thể cho người lao động.</w:t>
      </w:r>
    </w:p>
    <w:p w:rsidR="00F72D8F" w:rsidRPr="00E2704E" w:rsidRDefault="009F79B1" w:rsidP="00B65903">
      <w:pPr>
        <w:pStyle w:val="Heading2"/>
        <w:spacing w:line="288" w:lineRule="auto"/>
        <w:jc w:val="both"/>
        <w:rPr>
          <w:color w:val="auto"/>
          <w:lang w:val="vi-VN"/>
        </w:rPr>
      </w:pPr>
      <w:bookmarkStart w:id="297" w:name="_Toc69723703"/>
      <w:bookmarkStart w:id="298" w:name="_Toc131690149"/>
      <w:r w:rsidRPr="00E2704E">
        <w:rPr>
          <w:color w:val="auto"/>
        </w:rPr>
        <w:t>2</w:t>
      </w:r>
      <w:r w:rsidR="00B43C0E" w:rsidRPr="00E2704E">
        <w:rPr>
          <w:color w:val="auto"/>
          <w:lang w:val="vi-VN"/>
        </w:rPr>
        <w:t xml:space="preserve">. </w:t>
      </w:r>
      <w:r w:rsidR="00B43C0E" w:rsidRPr="00E2704E">
        <w:rPr>
          <w:color w:val="auto"/>
          <w:lang w:val="af-ZA"/>
        </w:rPr>
        <w:t xml:space="preserve">Đánh giá tác động và đề xuất các biện pháp, công trình bảo vệ môi trường trong giai đoạn </w:t>
      </w:r>
      <w:r w:rsidR="00B43C0E" w:rsidRPr="00E2704E">
        <w:rPr>
          <w:color w:val="auto"/>
          <w:lang w:val="vi-VN"/>
        </w:rPr>
        <w:t>kết thúc nạo vét, đi vào vận hành</w:t>
      </w:r>
      <w:bookmarkEnd w:id="297"/>
      <w:bookmarkEnd w:id="298"/>
    </w:p>
    <w:p w:rsidR="00F72D8F" w:rsidRPr="00E2704E" w:rsidRDefault="009F79B1" w:rsidP="00AF5D0E">
      <w:pPr>
        <w:pStyle w:val="Heading3"/>
        <w:spacing w:line="288" w:lineRule="auto"/>
        <w:rPr>
          <w:color w:val="auto"/>
          <w:lang w:val="af-ZA"/>
        </w:rPr>
      </w:pPr>
      <w:bookmarkStart w:id="299" w:name="_Toc69723704"/>
      <w:bookmarkStart w:id="300" w:name="_Toc131690150"/>
      <w:r w:rsidRPr="00E2704E">
        <w:rPr>
          <w:color w:val="auto"/>
          <w:lang w:val="af-ZA"/>
        </w:rPr>
        <w:t>2</w:t>
      </w:r>
      <w:r w:rsidR="00B43C0E" w:rsidRPr="00E2704E">
        <w:rPr>
          <w:color w:val="auto"/>
          <w:lang w:val="af-ZA"/>
        </w:rPr>
        <w:t>.1. Đánh giá, dự báo các tác động</w:t>
      </w:r>
      <w:bookmarkEnd w:id="299"/>
      <w:bookmarkEnd w:id="300"/>
    </w:p>
    <w:p w:rsidR="00F72D8F" w:rsidRPr="00E2704E" w:rsidRDefault="00B43C0E" w:rsidP="00AF5D0E">
      <w:pPr>
        <w:widowControl w:val="0"/>
        <w:tabs>
          <w:tab w:val="left" w:pos="709"/>
          <w:tab w:val="left" w:pos="993"/>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lang w:val="sv-SE"/>
        </w:rPr>
        <w:t xml:space="preserve">Mục đích chính của dự án như đã trình bày ở phần trước là </w:t>
      </w:r>
      <w:r w:rsidRPr="00E2704E">
        <w:rPr>
          <w:rFonts w:cs="Times New Roman"/>
          <w:color w:val="auto"/>
          <w:szCs w:val="26"/>
          <w:lang w:val="vi-VN"/>
        </w:rPr>
        <w:t>c</w:t>
      </w:r>
      <w:r w:rsidRPr="00E2704E">
        <w:rPr>
          <w:rFonts w:cs="Times New Roman"/>
          <w:color w:val="auto"/>
          <w:szCs w:val="26"/>
          <w:lang w:val="sv-SE"/>
        </w:rPr>
        <w:t xml:space="preserve">ải tạo, nạo vét lòng hồ, tăng dung tích chứa của lòng hồ để đảm bảo phục vụ cho tưới tiêu nông nghiệp và các nghành kinh tế khác trên địa bàn </w:t>
      </w:r>
      <w:r w:rsidR="00F5724A">
        <w:rPr>
          <w:rFonts w:cs="Times New Roman"/>
          <w:color w:val="auto"/>
          <w:szCs w:val="26"/>
          <w:lang w:val="vi-VN"/>
        </w:rPr>
        <w:t>xã Cự Nẫm</w:t>
      </w:r>
      <w:r w:rsidRPr="00E2704E">
        <w:rPr>
          <w:rFonts w:cs="Times New Roman"/>
          <w:color w:val="auto"/>
          <w:szCs w:val="26"/>
          <w:lang w:val="sv-SE"/>
        </w:rPr>
        <w:t>. Tận dụng đất để làm vật liệu san lấp phục vụ các công trình nông thôn mới trên đị</w:t>
      </w:r>
      <w:r w:rsidR="00C76998" w:rsidRPr="00E2704E">
        <w:rPr>
          <w:rFonts w:cs="Times New Roman"/>
          <w:color w:val="auto"/>
          <w:szCs w:val="26"/>
          <w:lang w:val="sv-SE"/>
        </w:rPr>
        <w:t>a bàn.</w:t>
      </w:r>
      <w:r w:rsidR="00DF3E28" w:rsidRPr="00E2704E">
        <w:rPr>
          <w:rFonts w:cs="Times New Roman"/>
          <w:color w:val="auto"/>
          <w:szCs w:val="26"/>
          <w:lang w:val="sv-SE"/>
        </w:rPr>
        <w:t xml:space="preserve"> </w:t>
      </w:r>
      <w:r w:rsidRPr="00E2704E">
        <w:rPr>
          <w:rFonts w:cs="Times New Roman"/>
          <w:color w:val="auto"/>
          <w:szCs w:val="26"/>
          <w:lang w:val="sv-SE"/>
        </w:rPr>
        <w:t>Vì vậy, giai đoạn khi dự án đi vào sử dụng nguồn gây ô nhiễm môi trường hầu như không có. Các tác động môi trường đến dự án chủ yếu là những diễn biến bất thường của thời tiết (mưa to, lũ lớn...)</w:t>
      </w:r>
      <w:r w:rsidRPr="00E2704E">
        <w:rPr>
          <w:rFonts w:cs="Times New Roman"/>
          <w:color w:val="auto"/>
          <w:szCs w:val="26"/>
          <w:lang w:val="vi-VN"/>
        </w:rPr>
        <w:t>. Cũng có thể</w:t>
      </w:r>
      <w:r w:rsidRPr="00E2704E">
        <w:rPr>
          <w:rFonts w:cs="Times New Roman"/>
          <w:color w:val="auto"/>
          <w:szCs w:val="26"/>
          <w:lang w:val="sv-SE"/>
        </w:rPr>
        <w:t xml:space="preserve"> gây nên sự cố sạt lở bờ hồ, đê kè</w:t>
      </w:r>
      <w:r w:rsidRPr="00E2704E">
        <w:rPr>
          <w:rFonts w:cs="Times New Roman"/>
          <w:color w:val="auto"/>
          <w:szCs w:val="26"/>
          <w:lang w:val="vi-VN"/>
        </w:rPr>
        <w:t xml:space="preserve"> nếu dự án nạo vét về phía gần bờ ngoài phạm vi thiết kế.</w:t>
      </w:r>
    </w:p>
    <w:p w:rsidR="00F72D8F" w:rsidRPr="00E2704E" w:rsidRDefault="009F79B1" w:rsidP="00AF5D0E">
      <w:pPr>
        <w:pStyle w:val="Heading3"/>
        <w:spacing w:line="288" w:lineRule="auto"/>
        <w:rPr>
          <w:color w:val="auto"/>
          <w:lang w:val="vi-VN"/>
        </w:rPr>
      </w:pPr>
      <w:bookmarkStart w:id="301" w:name="_Toc69723705"/>
      <w:bookmarkStart w:id="302" w:name="_Toc131690151"/>
      <w:r w:rsidRPr="00E2704E">
        <w:rPr>
          <w:color w:val="auto"/>
          <w:lang w:val="af-ZA"/>
        </w:rPr>
        <w:t>2</w:t>
      </w:r>
      <w:r w:rsidR="00B43C0E" w:rsidRPr="00E2704E">
        <w:rPr>
          <w:color w:val="auto"/>
          <w:lang w:val="af-ZA"/>
        </w:rPr>
        <w:t>.</w:t>
      </w:r>
      <w:r w:rsidR="00B43C0E" w:rsidRPr="00E2704E">
        <w:rPr>
          <w:color w:val="auto"/>
          <w:lang w:val="vi-VN"/>
        </w:rPr>
        <w:t>2</w:t>
      </w:r>
      <w:r w:rsidR="00B43C0E" w:rsidRPr="00E2704E">
        <w:rPr>
          <w:color w:val="auto"/>
          <w:lang w:val="af-ZA"/>
        </w:rPr>
        <w:t xml:space="preserve">. </w:t>
      </w:r>
      <w:r w:rsidR="00B43C0E" w:rsidRPr="00E2704E">
        <w:rPr>
          <w:color w:val="auto"/>
          <w:lang w:val="vi-VN"/>
        </w:rPr>
        <w:t>Các công trình, biện pháp bảo vệ môi trường đề xuất thực hiện</w:t>
      </w:r>
      <w:bookmarkEnd w:id="301"/>
      <w:bookmarkEnd w:id="302"/>
    </w:p>
    <w:p w:rsidR="00F72D8F" w:rsidRPr="00E2704E" w:rsidRDefault="00B43C0E" w:rsidP="00AF5D0E">
      <w:pPr>
        <w:widowControl w:val="0"/>
        <w:tabs>
          <w:tab w:val="left" w:pos="709"/>
          <w:tab w:val="left" w:pos="993"/>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lang w:val="vi-VN"/>
        </w:rPr>
        <w:t>Trong quá trình thi công, chủ dự án tuân thủ theo đúng thiết kế dự án, nạo vét đúng khu vực, đúng diện tích được cấp phép, đúng phạm vi được giới hạn, đúng cao trình thiết kế, chừa ta</w:t>
      </w:r>
      <w:r w:rsidRPr="00E2704E">
        <w:rPr>
          <w:rFonts w:cs="Times New Roman"/>
          <w:color w:val="auto"/>
          <w:szCs w:val="26"/>
          <w:lang w:val="sv-SE"/>
        </w:rPr>
        <w:t>-luy mái nạo vét 1:</w:t>
      </w:r>
      <w:r w:rsidR="003F25B8" w:rsidRPr="00E2704E">
        <w:rPr>
          <w:rFonts w:cs="Times New Roman"/>
          <w:color w:val="auto"/>
          <w:szCs w:val="26"/>
          <w:lang w:val="sv-SE"/>
        </w:rPr>
        <w:t>3</w:t>
      </w:r>
      <w:r w:rsidRPr="00E2704E">
        <w:rPr>
          <w:rFonts w:cs="Times New Roman"/>
          <w:color w:val="auto"/>
          <w:szCs w:val="26"/>
          <w:lang w:val="vi-VN"/>
        </w:rPr>
        <w:t xml:space="preserve"> vì vậy đã hạn chế đến mức thấp nhất các tác động do sạt lỡ có thể xảy ra.</w:t>
      </w:r>
    </w:p>
    <w:p w:rsidR="00F72D8F" w:rsidRPr="00E2704E" w:rsidRDefault="00B43C0E" w:rsidP="00AF5D0E">
      <w:pPr>
        <w:widowControl w:val="0"/>
        <w:tabs>
          <w:tab w:val="left" w:pos="709"/>
          <w:tab w:val="left" w:pos="993"/>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lang w:val="sv-SE"/>
        </w:rPr>
        <w:t>Trong quá trình hoạt động của hồ, nếu có sự bồi lắng lòng hồ do nước mưa chảy tràn xung quanh cuốn theo cặn lắng dẫn vào hồ. Chủ dự án sẽ kiểm tra, giám sát nếu ảnh hưởng đến sức chứa của lòng hồ sẽ thực hiện đề xuất để có phương án xử lý phù hợp</w:t>
      </w:r>
      <w:r w:rsidRPr="00E2704E">
        <w:rPr>
          <w:rFonts w:cs="Times New Roman"/>
          <w:color w:val="auto"/>
          <w:szCs w:val="26"/>
          <w:lang w:val="vi-VN"/>
        </w:rPr>
        <w:t>.</w:t>
      </w:r>
    </w:p>
    <w:p w:rsidR="00F72D8F" w:rsidRPr="00E2704E" w:rsidRDefault="00B43C0E" w:rsidP="00AF5D0E">
      <w:pPr>
        <w:pStyle w:val="Heading2"/>
        <w:spacing w:line="288" w:lineRule="auto"/>
        <w:rPr>
          <w:color w:val="auto"/>
        </w:rPr>
      </w:pPr>
      <w:bookmarkStart w:id="303" w:name="_Toc69723706"/>
      <w:bookmarkStart w:id="304" w:name="_Toc131690152"/>
      <w:r w:rsidRPr="00E2704E">
        <w:rPr>
          <w:color w:val="auto"/>
        </w:rPr>
        <w:t>3. Tổ chức thực hiện các công trình, biện pháp bảo vệ môi trường</w:t>
      </w:r>
      <w:bookmarkEnd w:id="303"/>
      <w:bookmarkEnd w:id="304"/>
    </w:p>
    <w:p w:rsidR="00F72D8F" w:rsidRPr="00E2704E" w:rsidRDefault="00B43C0E" w:rsidP="00AF5D0E">
      <w:pPr>
        <w:widowControl w:val="0"/>
        <w:tabs>
          <w:tab w:val="left" w:pos="900"/>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lang w:val="vi-VN"/>
        </w:rPr>
        <w:t>Trong giai đoạn thi công dự án, Chủ dự án sẽ thực thi các biện pháp giảm thiểu ô nhiễm môi trường đã đề ra trong phần chương 3 của báo cáo đánh giá tác động môi trường này.</w:t>
      </w:r>
    </w:p>
    <w:p w:rsidR="00F72D8F" w:rsidRPr="00E2704E" w:rsidRDefault="00B43C0E" w:rsidP="00AF5D0E">
      <w:pPr>
        <w:widowControl w:val="0"/>
        <w:tabs>
          <w:tab w:val="left" w:pos="709"/>
          <w:tab w:val="left" w:pos="993"/>
        </w:tabs>
        <w:spacing w:beforeLines="60" w:before="144" w:afterLines="60" w:after="144" w:line="288" w:lineRule="auto"/>
        <w:ind w:firstLine="567"/>
        <w:jc w:val="both"/>
        <w:rPr>
          <w:rFonts w:cs="Times New Roman"/>
          <w:color w:val="auto"/>
          <w:szCs w:val="26"/>
          <w:lang w:val="vi-VN"/>
        </w:rPr>
      </w:pPr>
      <w:r w:rsidRPr="00E2704E">
        <w:rPr>
          <w:rFonts w:cs="Times New Roman"/>
          <w:color w:val="auto"/>
          <w:szCs w:val="26"/>
          <w:lang w:val="vi-VN"/>
        </w:rPr>
        <w:t xml:space="preserve">Giai đoạn kết thúc nạo vét, cải tạo và tận thu, UBND </w:t>
      </w:r>
      <w:r w:rsidR="00F5724A">
        <w:rPr>
          <w:rFonts w:cs="Times New Roman"/>
          <w:color w:val="auto"/>
          <w:szCs w:val="26"/>
          <w:lang w:val="vi-VN"/>
        </w:rPr>
        <w:t>xã Cự Nẫm</w:t>
      </w:r>
      <w:r w:rsidR="00A63D5D" w:rsidRPr="00E2704E">
        <w:rPr>
          <w:rFonts w:cs="Times New Roman"/>
          <w:color w:val="auto"/>
          <w:szCs w:val="26"/>
        </w:rPr>
        <w:t xml:space="preserve"> </w:t>
      </w:r>
      <w:r w:rsidRPr="00E2704E">
        <w:rPr>
          <w:rFonts w:cs="Times New Roman"/>
          <w:color w:val="auto"/>
          <w:szCs w:val="26"/>
          <w:lang w:val="sv-SE"/>
        </w:rPr>
        <w:t>chủ dự án sẽ kiểm tra, giám sát quá trình hoạt động của hồ chứa để có phương án xử lý phù hợp</w:t>
      </w:r>
      <w:r w:rsidRPr="00E2704E">
        <w:rPr>
          <w:rFonts w:cs="Times New Roman"/>
          <w:color w:val="auto"/>
          <w:szCs w:val="26"/>
          <w:lang w:val="vi-VN"/>
        </w:rPr>
        <w:t>.</w:t>
      </w:r>
    </w:p>
    <w:p w:rsidR="00F72D8F" w:rsidRPr="00E2704E" w:rsidRDefault="00B43C0E" w:rsidP="00AF5D0E">
      <w:pPr>
        <w:widowControl w:val="0"/>
        <w:tabs>
          <w:tab w:val="left" w:pos="900"/>
        </w:tabs>
        <w:spacing w:beforeLines="60" w:before="144" w:afterLines="60" w:after="144" w:line="288" w:lineRule="auto"/>
        <w:ind w:firstLine="567"/>
        <w:jc w:val="both"/>
        <w:rPr>
          <w:rFonts w:cs="Times New Roman"/>
          <w:color w:val="auto"/>
          <w:spacing w:val="-2"/>
          <w:szCs w:val="26"/>
          <w:lang w:val="vi-VN"/>
        </w:rPr>
      </w:pPr>
      <w:r w:rsidRPr="00E2704E">
        <w:rPr>
          <w:rFonts w:cs="Times New Roman"/>
          <w:color w:val="auto"/>
          <w:spacing w:val="-2"/>
          <w:szCs w:val="26"/>
          <w:lang w:val="vi-VN"/>
        </w:rPr>
        <w:lastRenderedPageBreak/>
        <w:t>Dự toán kinh phí đối với từng công trình, biện pháp bảo vệ môi trường và tổ chức, bộ máy quản lý, vận hành các công trình bảo vệ môi trường được tóm tắt như sau:</w:t>
      </w:r>
    </w:p>
    <w:p w:rsidR="00F72D8F" w:rsidRPr="00E2704E" w:rsidRDefault="00B43C0E" w:rsidP="00C8570D">
      <w:pPr>
        <w:pStyle w:val="ListParagraph"/>
        <w:spacing w:beforeLines="60" w:before="144" w:afterLines="60" w:after="144"/>
        <w:jc w:val="center"/>
        <w:rPr>
          <w:rFonts w:cs="Times New Roman"/>
          <w:color w:val="auto"/>
          <w:szCs w:val="26"/>
          <w:lang w:val="vi-VN"/>
        </w:rPr>
      </w:pPr>
      <w:r w:rsidRPr="00E2704E">
        <w:rPr>
          <w:rFonts w:cs="Times New Roman"/>
          <w:b/>
          <w:color w:val="auto"/>
          <w:szCs w:val="26"/>
          <w:lang w:val="vi-VN"/>
        </w:rPr>
        <w:t>Bảng 3.17. Tổng hợp kinh phí cho công tác bảo vệ môi trường</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133"/>
        <w:gridCol w:w="1816"/>
        <w:gridCol w:w="1700"/>
      </w:tblGrid>
      <w:tr w:rsidR="00C84E98" w:rsidRPr="00E2704E">
        <w:trPr>
          <w:tblHeader/>
          <w:jc w:val="center"/>
        </w:trPr>
        <w:tc>
          <w:tcPr>
            <w:tcW w:w="673"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tabs>
                <w:tab w:val="left" w:pos="567"/>
              </w:tabs>
              <w:jc w:val="both"/>
              <w:rPr>
                <w:rFonts w:cs="Times New Roman"/>
                <w:b/>
                <w:bCs/>
                <w:iCs/>
                <w:color w:val="auto"/>
                <w:szCs w:val="26"/>
              </w:rPr>
            </w:pPr>
            <w:r w:rsidRPr="00E2704E">
              <w:rPr>
                <w:rFonts w:cs="Times New Roman"/>
                <w:b/>
                <w:bCs/>
                <w:iCs/>
                <w:color w:val="auto"/>
                <w:szCs w:val="26"/>
              </w:rPr>
              <w:t>TT</w:t>
            </w:r>
          </w:p>
        </w:tc>
        <w:tc>
          <w:tcPr>
            <w:tcW w:w="5133"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tabs>
                <w:tab w:val="left" w:pos="567"/>
              </w:tabs>
              <w:jc w:val="center"/>
              <w:rPr>
                <w:rFonts w:cs="Times New Roman"/>
                <w:b/>
                <w:bCs/>
                <w:iCs/>
                <w:color w:val="auto"/>
                <w:szCs w:val="26"/>
              </w:rPr>
            </w:pPr>
            <w:r w:rsidRPr="00E2704E">
              <w:rPr>
                <w:rFonts w:cs="Times New Roman"/>
                <w:b/>
                <w:bCs/>
                <w:iCs/>
                <w:color w:val="auto"/>
                <w:szCs w:val="26"/>
              </w:rPr>
              <w:t>Nội dung công việc</w:t>
            </w:r>
          </w:p>
        </w:tc>
        <w:tc>
          <w:tcPr>
            <w:tcW w:w="1816"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tabs>
                <w:tab w:val="left" w:pos="567"/>
              </w:tabs>
              <w:jc w:val="center"/>
              <w:rPr>
                <w:rFonts w:cs="Times New Roman"/>
                <w:b/>
                <w:bCs/>
                <w:iCs/>
                <w:color w:val="auto"/>
                <w:szCs w:val="26"/>
              </w:rPr>
            </w:pPr>
            <w:r w:rsidRPr="00E2704E">
              <w:rPr>
                <w:rFonts w:cs="Times New Roman"/>
                <w:b/>
                <w:bCs/>
                <w:iCs/>
                <w:color w:val="auto"/>
                <w:szCs w:val="26"/>
              </w:rPr>
              <w:t>Thời gian thực hiện</w:t>
            </w:r>
          </w:p>
        </w:tc>
        <w:tc>
          <w:tcPr>
            <w:tcW w:w="1700" w:type="dxa"/>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tabs>
                <w:tab w:val="left" w:pos="567"/>
              </w:tabs>
              <w:jc w:val="center"/>
              <w:rPr>
                <w:rFonts w:cs="Times New Roman"/>
                <w:b/>
                <w:bCs/>
                <w:iCs/>
                <w:color w:val="auto"/>
                <w:szCs w:val="26"/>
              </w:rPr>
            </w:pPr>
            <w:r w:rsidRPr="00E2704E">
              <w:rPr>
                <w:rFonts w:cs="Times New Roman"/>
                <w:b/>
                <w:bCs/>
                <w:iCs/>
                <w:color w:val="auto"/>
                <w:szCs w:val="26"/>
              </w:rPr>
              <w:t>Kinh phí (1.000VNĐ)</w:t>
            </w:r>
          </w:p>
        </w:tc>
      </w:tr>
      <w:tr w:rsidR="00C84E98"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center"/>
              <w:rPr>
                <w:rFonts w:cs="Times New Roman"/>
                <w:bCs/>
                <w:iCs/>
                <w:color w:val="auto"/>
                <w:szCs w:val="26"/>
              </w:rPr>
            </w:pPr>
            <w:r w:rsidRPr="00E2704E">
              <w:rPr>
                <w:rFonts w:cs="Times New Roman"/>
                <w:bCs/>
                <w:iCs/>
                <w:color w:val="auto"/>
                <w:szCs w:val="26"/>
              </w:rPr>
              <w:t>1</w:t>
            </w:r>
          </w:p>
        </w:tc>
        <w:tc>
          <w:tcPr>
            <w:tcW w:w="513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both"/>
              <w:rPr>
                <w:rFonts w:cs="Times New Roman"/>
                <w:bCs/>
                <w:iCs/>
                <w:color w:val="auto"/>
                <w:szCs w:val="26"/>
              </w:rPr>
            </w:pPr>
            <w:r w:rsidRPr="00E2704E">
              <w:rPr>
                <w:rFonts w:cs="Times New Roman"/>
                <w:bCs/>
                <w:iCs/>
                <w:color w:val="auto"/>
                <w:szCs w:val="26"/>
              </w:rPr>
              <w:t>Trang bị bảo hộ lao động</w:t>
            </w:r>
          </w:p>
        </w:tc>
        <w:tc>
          <w:tcPr>
            <w:tcW w:w="1816" w:type="dxa"/>
            <w:vMerge w:val="restart"/>
            <w:tcBorders>
              <w:top w:val="single" w:sz="4" w:space="0" w:color="000000"/>
              <w:left w:val="single" w:sz="4" w:space="0" w:color="000000"/>
              <w:bottom w:val="single" w:sz="4" w:space="0" w:color="000000"/>
              <w:right w:val="single" w:sz="4" w:space="0" w:color="000000"/>
            </w:tcBorders>
            <w:vAlign w:val="center"/>
          </w:tcPr>
          <w:p w:rsidR="00F72D8F" w:rsidRPr="00E2704E" w:rsidRDefault="00B43C0E" w:rsidP="003C06AA">
            <w:pPr>
              <w:tabs>
                <w:tab w:val="left" w:pos="567"/>
              </w:tabs>
              <w:jc w:val="both"/>
              <w:rPr>
                <w:rFonts w:cs="Times New Roman"/>
                <w:bCs/>
                <w:iCs/>
                <w:color w:val="auto"/>
                <w:szCs w:val="26"/>
              </w:rPr>
            </w:pPr>
            <w:r w:rsidRPr="00E2704E">
              <w:rPr>
                <w:rFonts w:cs="Times New Roman"/>
                <w:bCs/>
                <w:iCs/>
                <w:color w:val="auto"/>
                <w:szCs w:val="26"/>
              </w:rPr>
              <w:t>Từ khi khởi công cho đến khi hoàn thành xây dựng các hạng mục công trình của dự án</w:t>
            </w:r>
          </w:p>
        </w:tc>
        <w:tc>
          <w:tcPr>
            <w:tcW w:w="1700"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right"/>
              <w:rPr>
                <w:rFonts w:cs="Times New Roman"/>
                <w:bCs/>
                <w:iCs/>
                <w:color w:val="auto"/>
                <w:szCs w:val="26"/>
              </w:rPr>
            </w:pPr>
            <w:r w:rsidRPr="00E2704E">
              <w:rPr>
                <w:rFonts w:cs="Times New Roman"/>
                <w:bCs/>
                <w:iCs/>
                <w:color w:val="auto"/>
                <w:szCs w:val="26"/>
              </w:rPr>
              <w:t>10.000</w:t>
            </w:r>
          </w:p>
        </w:tc>
      </w:tr>
      <w:tr w:rsidR="00C84E98"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center"/>
              <w:rPr>
                <w:rFonts w:cs="Times New Roman"/>
                <w:bCs/>
                <w:iCs/>
                <w:color w:val="auto"/>
                <w:szCs w:val="26"/>
              </w:rPr>
            </w:pPr>
            <w:r w:rsidRPr="00E2704E">
              <w:rPr>
                <w:rFonts w:cs="Times New Roman"/>
                <w:bCs/>
                <w:iCs/>
                <w:color w:val="auto"/>
                <w:szCs w:val="26"/>
              </w:rPr>
              <w:t>2</w:t>
            </w:r>
          </w:p>
        </w:tc>
        <w:tc>
          <w:tcPr>
            <w:tcW w:w="513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both"/>
              <w:rPr>
                <w:rFonts w:cs="Times New Roman"/>
                <w:bCs/>
                <w:iCs/>
                <w:color w:val="auto"/>
                <w:szCs w:val="26"/>
              </w:rPr>
            </w:pPr>
            <w:r w:rsidRPr="00E2704E">
              <w:rPr>
                <w:rFonts w:cs="Times New Roman"/>
                <w:bCs/>
                <w:iCs/>
                <w:color w:val="auto"/>
                <w:szCs w:val="26"/>
              </w:rPr>
              <w:t>Nhà vệ sinh di động</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72D8F" w:rsidRPr="00E2704E" w:rsidRDefault="00F72D8F" w:rsidP="003C06AA">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right"/>
              <w:rPr>
                <w:rFonts w:cs="Times New Roman"/>
                <w:bCs/>
                <w:iCs/>
                <w:color w:val="auto"/>
                <w:szCs w:val="26"/>
              </w:rPr>
            </w:pPr>
            <w:r w:rsidRPr="00E2704E">
              <w:rPr>
                <w:rFonts w:cs="Times New Roman"/>
                <w:bCs/>
                <w:iCs/>
                <w:color w:val="auto"/>
                <w:szCs w:val="26"/>
              </w:rPr>
              <w:t>50.000</w:t>
            </w:r>
          </w:p>
        </w:tc>
      </w:tr>
      <w:tr w:rsidR="00C84E98"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center"/>
              <w:rPr>
                <w:rFonts w:cs="Times New Roman"/>
                <w:bCs/>
                <w:iCs/>
                <w:color w:val="auto"/>
                <w:szCs w:val="26"/>
              </w:rPr>
            </w:pPr>
            <w:r w:rsidRPr="00E2704E">
              <w:rPr>
                <w:rFonts w:cs="Times New Roman"/>
                <w:bCs/>
                <w:iCs/>
                <w:color w:val="auto"/>
                <w:szCs w:val="26"/>
              </w:rPr>
              <w:t>3</w:t>
            </w:r>
          </w:p>
        </w:tc>
        <w:tc>
          <w:tcPr>
            <w:tcW w:w="513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both"/>
              <w:rPr>
                <w:rFonts w:cs="Times New Roman"/>
                <w:bCs/>
                <w:iCs/>
                <w:color w:val="auto"/>
                <w:szCs w:val="26"/>
              </w:rPr>
            </w:pPr>
            <w:r w:rsidRPr="00E2704E">
              <w:rPr>
                <w:rFonts w:cs="Times New Roman"/>
                <w:bCs/>
                <w:iCs/>
                <w:color w:val="auto"/>
                <w:szCs w:val="26"/>
              </w:rPr>
              <w:t>Thùng chứa rác thải sinh hoạt</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72D8F" w:rsidRPr="00E2704E" w:rsidRDefault="00F72D8F" w:rsidP="003C06AA">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right"/>
              <w:rPr>
                <w:rFonts w:cs="Times New Roman"/>
                <w:bCs/>
                <w:iCs/>
                <w:color w:val="auto"/>
                <w:szCs w:val="26"/>
              </w:rPr>
            </w:pPr>
            <w:r w:rsidRPr="00E2704E">
              <w:rPr>
                <w:rFonts w:cs="Times New Roman"/>
                <w:bCs/>
                <w:iCs/>
                <w:color w:val="auto"/>
                <w:szCs w:val="26"/>
              </w:rPr>
              <w:t>500</w:t>
            </w:r>
          </w:p>
        </w:tc>
      </w:tr>
      <w:tr w:rsidR="00C84E98"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center"/>
              <w:rPr>
                <w:rFonts w:cs="Times New Roman"/>
                <w:bCs/>
                <w:iCs/>
                <w:color w:val="auto"/>
                <w:szCs w:val="26"/>
              </w:rPr>
            </w:pPr>
            <w:r w:rsidRPr="00E2704E">
              <w:rPr>
                <w:rFonts w:cs="Times New Roman"/>
                <w:bCs/>
                <w:iCs/>
                <w:color w:val="auto"/>
                <w:szCs w:val="26"/>
              </w:rPr>
              <w:t>4</w:t>
            </w:r>
          </w:p>
        </w:tc>
        <w:tc>
          <w:tcPr>
            <w:tcW w:w="5133"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both"/>
              <w:rPr>
                <w:rFonts w:cs="Times New Roman"/>
                <w:bCs/>
                <w:iCs/>
                <w:color w:val="auto"/>
                <w:szCs w:val="26"/>
              </w:rPr>
            </w:pPr>
            <w:r w:rsidRPr="00E2704E">
              <w:rPr>
                <w:rFonts w:cs="Times New Roman"/>
                <w:bCs/>
                <w:iCs/>
                <w:color w:val="auto"/>
                <w:szCs w:val="26"/>
              </w:rPr>
              <w:t xml:space="preserve">Hợp đồng thu gom rác thải với Ban quản lý các công trình công cộng </w:t>
            </w:r>
            <w:r w:rsidR="00F5724A">
              <w:rPr>
                <w:rFonts w:cs="Times New Roman"/>
                <w:bCs/>
                <w:iCs/>
                <w:color w:val="auto"/>
                <w:szCs w:val="26"/>
              </w:rPr>
              <w:t>huyện Bố TRạch</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F72D8F" w:rsidRPr="00E2704E" w:rsidRDefault="00F72D8F" w:rsidP="003C06AA">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F72D8F" w:rsidRPr="00E2704E" w:rsidRDefault="00B43C0E" w:rsidP="003C06AA">
            <w:pPr>
              <w:tabs>
                <w:tab w:val="left" w:pos="567"/>
              </w:tabs>
              <w:jc w:val="right"/>
              <w:rPr>
                <w:rFonts w:cs="Times New Roman"/>
                <w:bCs/>
                <w:iCs/>
                <w:color w:val="auto"/>
                <w:szCs w:val="26"/>
              </w:rPr>
            </w:pPr>
            <w:r w:rsidRPr="00E2704E">
              <w:rPr>
                <w:rFonts w:cs="Times New Roman"/>
                <w:bCs/>
                <w:iCs/>
                <w:color w:val="auto"/>
                <w:szCs w:val="26"/>
              </w:rPr>
              <w:t>5.000</w:t>
            </w:r>
          </w:p>
        </w:tc>
      </w:tr>
      <w:tr w:rsidR="00A63D5D"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center"/>
              <w:rPr>
                <w:rFonts w:cs="Times New Roman"/>
                <w:bCs/>
                <w:iCs/>
                <w:color w:val="auto"/>
                <w:szCs w:val="26"/>
              </w:rPr>
            </w:pPr>
            <w:r w:rsidRPr="00E2704E">
              <w:rPr>
                <w:rFonts w:cs="Times New Roman"/>
                <w:bCs/>
                <w:iCs/>
                <w:color w:val="auto"/>
                <w:szCs w:val="26"/>
              </w:rPr>
              <w:t>5</w:t>
            </w:r>
          </w:p>
        </w:tc>
        <w:tc>
          <w:tcPr>
            <w:tcW w:w="513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both"/>
              <w:rPr>
                <w:rFonts w:cs="Times New Roman"/>
                <w:bCs/>
                <w:iCs/>
                <w:color w:val="auto"/>
                <w:szCs w:val="26"/>
              </w:rPr>
            </w:pPr>
            <w:r w:rsidRPr="00E2704E">
              <w:rPr>
                <w:rFonts w:cs="Times New Roman"/>
                <w:bCs/>
                <w:iCs/>
                <w:color w:val="auto"/>
                <w:szCs w:val="26"/>
              </w:rPr>
              <w:t>Thùng chứa chất thải nguy hại</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63D5D" w:rsidRPr="00E2704E" w:rsidRDefault="00A63D5D" w:rsidP="00A63D5D">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right"/>
              <w:rPr>
                <w:rFonts w:cs="Times New Roman"/>
                <w:bCs/>
                <w:iCs/>
                <w:color w:val="auto"/>
                <w:szCs w:val="26"/>
              </w:rPr>
            </w:pPr>
            <w:r w:rsidRPr="00E2704E">
              <w:rPr>
                <w:rFonts w:cs="Times New Roman"/>
                <w:bCs/>
                <w:iCs/>
                <w:color w:val="auto"/>
                <w:szCs w:val="26"/>
              </w:rPr>
              <w:t>1000</w:t>
            </w:r>
          </w:p>
        </w:tc>
      </w:tr>
      <w:tr w:rsidR="00A63D5D"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center"/>
              <w:rPr>
                <w:rFonts w:cs="Times New Roman"/>
                <w:bCs/>
                <w:iCs/>
                <w:color w:val="auto"/>
                <w:szCs w:val="26"/>
              </w:rPr>
            </w:pPr>
            <w:r w:rsidRPr="00E2704E">
              <w:rPr>
                <w:rFonts w:cs="Times New Roman"/>
                <w:bCs/>
                <w:iCs/>
                <w:color w:val="auto"/>
                <w:szCs w:val="26"/>
              </w:rPr>
              <w:t>6</w:t>
            </w:r>
          </w:p>
        </w:tc>
        <w:tc>
          <w:tcPr>
            <w:tcW w:w="513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both"/>
              <w:rPr>
                <w:rFonts w:cs="Times New Roman"/>
                <w:bCs/>
                <w:iCs/>
                <w:color w:val="auto"/>
                <w:szCs w:val="26"/>
              </w:rPr>
            </w:pPr>
            <w:r w:rsidRPr="00E2704E">
              <w:rPr>
                <w:rFonts w:cs="Times New Roman"/>
                <w:bCs/>
                <w:iCs/>
                <w:color w:val="auto"/>
                <w:szCs w:val="26"/>
              </w:rPr>
              <w:t>Hợp đồng với đơn vị có đủ chức năng để thu gom, vận chuyển và xử lý chất thải nguy hại</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63D5D" w:rsidRPr="00E2704E" w:rsidRDefault="00A63D5D" w:rsidP="00A63D5D">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right"/>
              <w:rPr>
                <w:rFonts w:cs="Times New Roman"/>
                <w:bCs/>
                <w:iCs/>
                <w:color w:val="auto"/>
                <w:szCs w:val="26"/>
              </w:rPr>
            </w:pPr>
            <w:r w:rsidRPr="00E2704E">
              <w:rPr>
                <w:rFonts w:cs="Times New Roman"/>
                <w:bCs/>
                <w:iCs/>
                <w:color w:val="auto"/>
                <w:szCs w:val="26"/>
              </w:rPr>
              <w:t>10.000</w:t>
            </w:r>
          </w:p>
        </w:tc>
      </w:tr>
      <w:tr w:rsidR="00A63D5D"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center"/>
              <w:rPr>
                <w:rFonts w:cs="Times New Roman"/>
                <w:bCs/>
                <w:iCs/>
                <w:color w:val="auto"/>
                <w:szCs w:val="26"/>
              </w:rPr>
            </w:pPr>
            <w:r w:rsidRPr="00E2704E">
              <w:rPr>
                <w:rFonts w:cs="Times New Roman"/>
                <w:bCs/>
                <w:iCs/>
                <w:color w:val="auto"/>
                <w:szCs w:val="26"/>
              </w:rPr>
              <w:t>7</w:t>
            </w:r>
          </w:p>
        </w:tc>
        <w:tc>
          <w:tcPr>
            <w:tcW w:w="513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both"/>
              <w:rPr>
                <w:rFonts w:cs="Times New Roman"/>
                <w:bCs/>
                <w:iCs/>
                <w:color w:val="auto"/>
                <w:szCs w:val="26"/>
              </w:rPr>
            </w:pPr>
            <w:r w:rsidRPr="00E2704E">
              <w:rPr>
                <w:rFonts w:cs="Times New Roman"/>
                <w:bCs/>
                <w:iCs/>
                <w:color w:val="auto"/>
                <w:szCs w:val="26"/>
              </w:rPr>
              <w:t>Phun ẩm tại khu vực tập kết tạm thời đất đổ thải</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63D5D" w:rsidRPr="00E2704E" w:rsidRDefault="00A63D5D" w:rsidP="00A63D5D">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A63D5D" w:rsidRPr="00E2704E" w:rsidRDefault="00A806AC" w:rsidP="00A63D5D">
            <w:pPr>
              <w:tabs>
                <w:tab w:val="left" w:pos="567"/>
              </w:tabs>
              <w:jc w:val="right"/>
              <w:rPr>
                <w:rFonts w:cs="Times New Roman"/>
                <w:bCs/>
                <w:iCs/>
                <w:color w:val="auto"/>
                <w:szCs w:val="26"/>
              </w:rPr>
            </w:pPr>
            <w:r w:rsidRPr="00E2704E">
              <w:rPr>
                <w:rFonts w:cs="Times New Roman"/>
                <w:bCs/>
                <w:iCs/>
                <w:color w:val="auto"/>
                <w:szCs w:val="26"/>
              </w:rPr>
              <w:t>5.000</w:t>
            </w:r>
          </w:p>
        </w:tc>
      </w:tr>
      <w:tr w:rsidR="00A63D5D"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center"/>
              <w:rPr>
                <w:rFonts w:cs="Times New Roman"/>
                <w:bCs/>
                <w:iCs/>
                <w:color w:val="auto"/>
                <w:szCs w:val="26"/>
              </w:rPr>
            </w:pPr>
            <w:r w:rsidRPr="00E2704E">
              <w:rPr>
                <w:rFonts w:cs="Times New Roman"/>
                <w:bCs/>
                <w:iCs/>
                <w:color w:val="auto"/>
                <w:szCs w:val="26"/>
              </w:rPr>
              <w:t>8</w:t>
            </w:r>
          </w:p>
        </w:tc>
        <w:tc>
          <w:tcPr>
            <w:tcW w:w="513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both"/>
              <w:rPr>
                <w:rFonts w:cs="Times New Roman"/>
                <w:bCs/>
                <w:iCs/>
                <w:color w:val="auto"/>
                <w:szCs w:val="26"/>
              </w:rPr>
            </w:pPr>
            <w:r w:rsidRPr="00E2704E">
              <w:rPr>
                <w:rFonts w:cs="Times New Roman"/>
                <w:bCs/>
                <w:iCs/>
                <w:color w:val="auto"/>
                <w:szCs w:val="26"/>
              </w:rPr>
              <w:t>Chi phí giám sát môi trường</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63D5D" w:rsidRPr="00E2704E" w:rsidRDefault="00A63D5D" w:rsidP="00A63D5D">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right"/>
              <w:rPr>
                <w:rFonts w:cs="Times New Roman"/>
                <w:bCs/>
                <w:iCs/>
                <w:color w:val="auto"/>
                <w:szCs w:val="26"/>
              </w:rPr>
            </w:pPr>
            <w:r w:rsidRPr="00E2704E">
              <w:rPr>
                <w:rFonts w:cs="Times New Roman"/>
                <w:bCs/>
                <w:iCs/>
                <w:color w:val="auto"/>
                <w:szCs w:val="26"/>
              </w:rPr>
              <w:t>15.000</w:t>
            </w:r>
          </w:p>
        </w:tc>
      </w:tr>
      <w:tr w:rsidR="00A63D5D" w:rsidRPr="00E2704E">
        <w:trPr>
          <w:jc w:val="center"/>
        </w:trPr>
        <w:tc>
          <w:tcPr>
            <w:tcW w:w="67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center"/>
              <w:rPr>
                <w:rFonts w:cs="Times New Roman"/>
                <w:bCs/>
                <w:iCs/>
                <w:color w:val="auto"/>
                <w:szCs w:val="26"/>
              </w:rPr>
            </w:pPr>
            <w:r w:rsidRPr="00E2704E">
              <w:rPr>
                <w:rFonts w:cs="Times New Roman"/>
                <w:bCs/>
                <w:iCs/>
                <w:color w:val="auto"/>
                <w:szCs w:val="26"/>
              </w:rPr>
              <w:t>9</w:t>
            </w:r>
          </w:p>
        </w:tc>
        <w:tc>
          <w:tcPr>
            <w:tcW w:w="5133"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both"/>
              <w:rPr>
                <w:rFonts w:cs="Times New Roman"/>
                <w:bCs/>
                <w:iCs/>
                <w:color w:val="auto"/>
                <w:szCs w:val="26"/>
              </w:rPr>
            </w:pPr>
            <w:r w:rsidRPr="00E2704E">
              <w:rPr>
                <w:rFonts w:cs="Times New Roman"/>
                <w:bCs/>
                <w:iCs/>
                <w:color w:val="auto"/>
                <w:szCs w:val="26"/>
              </w:rPr>
              <w:t>Chi phí nhân lực quản lý môi trường</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63D5D" w:rsidRPr="00E2704E" w:rsidRDefault="00A63D5D" w:rsidP="00A63D5D">
            <w:pPr>
              <w:rPr>
                <w:rFonts w:eastAsia="Times New Roman" w:cs="Times New Roman"/>
                <w:bCs/>
                <w:iCs/>
                <w:color w:val="auto"/>
                <w:szCs w:val="26"/>
              </w:rPr>
            </w:pPr>
          </w:p>
        </w:tc>
        <w:tc>
          <w:tcPr>
            <w:tcW w:w="1700" w:type="dxa"/>
            <w:tcBorders>
              <w:top w:val="single" w:sz="4" w:space="0" w:color="000000"/>
              <w:left w:val="single" w:sz="4" w:space="0" w:color="000000"/>
              <w:bottom w:val="single" w:sz="4" w:space="0" w:color="000000"/>
              <w:right w:val="single" w:sz="4" w:space="0" w:color="000000"/>
            </w:tcBorders>
          </w:tcPr>
          <w:p w:rsidR="00A63D5D" w:rsidRPr="00E2704E" w:rsidRDefault="00A63D5D" w:rsidP="00A63D5D">
            <w:pPr>
              <w:tabs>
                <w:tab w:val="left" w:pos="567"/>
              </w:tabs>
              <w:jc w:val="right"/>
              <w:rPr>
                <w:rFonts w:cs="Times New Roman"/>
                <w:bCs/>
                <w:iCs/>
                <w:color w:val="auto"/>
                <w:szCs w:val="26"/>
              </w:rPr>
            </w:pPr>
            <w:r w:rsidRPr="00E2704E">
              <w:rPr>
                <w:rFonts w:cs="Times New Roman"/>
                <w:bCs/>
                <w:iCs/>
                <w:color w:val="auto"/>
                <w:szCs w:val="26"/>
              </w:rPr>
              <w:t>10.000</w:t>
            </w:r>
          </w:p>
        </w:tc>
      </w:tr>
    </w:tbl>
    <w:p w:rsidR="00F72D8F" w:rsidRPr="00E2704E" w:rsidRDefault="009F79B1" w:rsidP="009F79B1">
      <w:pPr>
        <w:pStyle w:val="Heading2"/>
        <w:rPr>
          <w:rFonts w:eastAsia="Times New Roman"/>
          <w:color w:val="auto"/>
          <w:lang w:val="nl-NL"/>
        </w:rPr>
      </w:pPr>
      <w:bookmarkStart w:id="305" w:name="_Toc32830036"/>
      <w:bookmarkStart w:id="306" w:name="_Toc16107553"/>
      <w:bookmarkStart w:id="307" w:name="_Toc69723707"/>
      <w:bookmarkStart w:id="308" w:name="_Toc131690153"/>
      <w:r w:rsidRPr="00E2704E">
        <w:rPr>
          <w:rFonts w:eastAsia="Times New Roman"/>
          <w:iCs/>
          <w:color w:val="auto"/>
        </w:rPr>
        <w:t>4</w:t>
      </w:r>
      <w:r w:rsidR="00B43C0E" w:rsidRPr="00E2704E">
        <w:rPr>
          <w:rFonts w:eastAsia="Times New Roman"/>
          <w:iCs/>
          <w:color w:val="auto"/>
          <w:lang w:val="vi-VN"/>
        </w:rPr>
        <w:t xml:space="preserve">. </w:t>
      </w:r>
      <w:r w:rsidR="00B43C0E" w:rsidRPr="00E2704E">
        <w:rPr>
          <w:rFonts w:eastAsia="Times New Roman"/>
          <w:color w:val="auto"/>
          <w:lang w:val="nl-NL"/>
        </w:rPr>
        <w:t>Nhận xét mức độ chi tiết, độ tin cậy của các kết quả đánh giá</w:t>
      </w:r>
      <w:bookmarkEnd w:id="305"/>
      <w:bookmarkEnd w:id="306"/>
      <w:bookmarkEnd w:id="307"/>
      <w:bookmarkEnd w:id="308"/>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Các đánh giá về các tác động môi trường tại khu vực dự án vừa có tính chính xác, cụ thể và độ tin cậy cao vừa khái quát được các tác động.</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Phần đánh giá về nguồn gây tác động đã nêu được những nguồn gây tác động trong giai đoạn </w:t>
      </w:r>
      <w:r w:rsidRPr="00E2704E">
        <w:rPr>
          <w:rFonts w:eastAsia="Times New Roman" w:cs="Times New Roman"/>
          <w:color w:val="auto"/>
          <w:szCs w:val="26"/>
          <w:lang w:val="sv-SE"/>
        </w:rPr>
        <w:t xml:space="preserve">lắp đặt </w:t>
      </w:r>
      <w:r w:rsidRPr="00E2704E">
        <w:rPr>
          <w:rFonts w:eastAsia="Times New Roman" w:cs="Times New Roman"/>
          <w:color w:val="auto"/>
          <w:szCs w:val="26"/>
          <w:lang w:val="vi-VN"/>
        </w:rPr>
        <w:t xml:space="preserve">và hoạt động của dự án. Phần này đã liệt kê một cách chi tiết các nguồn gây tác động có liên quan đến chất thải và các nguồn gây tác động không liên quan đến chất thải, định lượng, cụ thể hóa từng nguồn phát thải và so sánh, đối chiếu với các tiêu chuẩn và quy chuẩn hiện hành. </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Phần đánh giá về các tác động đã cụ thể hoá về mức độ, quy mô cho từng nguồn gây tác động và từng đối tượng bị tác động. Phần này cũng đi sâu đánh giá tác động giai đoạn hoạt động của dự án. Đã tính toán cụ thể và đánh giá chi tiết về những tác động sẽ xảy đến đối với môi trường đất, nước, không khí, sức khỏe cộng đồng...</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Phần dự báo những rủi ro, sự cố môi trường do dự án gây ra đã dự báo được một số các sự cố, hiện tượng có thể xảy ra khi dự án đi vào hoạt động.</w:t>
      </w:r>
      <w:bookmarkStart w:id="309" w:name="_Toc376520848"/>
      <w:bookmarkStart w:id="310" w:name="_Toc316045492"/>
      <w:bookmarkStart w:id="311" w:name="_Toc376521320"/>
      <w:bookmarkStart w:id="312" w:name="_Toc376521183"/>
      <w:bookmarkStart w:id="313" w:name="_Toc376521446"/>
      <w:bookmarkStart w:id="314" w:name="_Toc365437173"/>
      <w:bookmarkStart w:id="315" w:name="_Toc336592766"/>
    </w:p>
    <w:p w:rsidR="00F72D8F" w:rsidRPr="00E2704E" w:rsidRDefault="00B43C0E" w:rsidP="00C8570D">
      <w:pPr>
        <w:spacing w:beforeLines="60" w:before="144" w:afterLines="60" w:after="144"/>
        <w:jc w:val="center"/>
        <w:rPr>
          <w:rFonts w:eastAsia="SimSun" w:cs="Times New Roman"/>
          <w:b/>
          <w:bCs/>
          <w:color w:val="auto"/>
          <w:szCs w:val="26"/>
          <w:lang w:val="vi-VN"/>
        </w:rPr>
      </w:pPr>
      <w:bookmarkStart w:id="316" w:name="_Toc28955325"/>
      <w:bookmarkStart w:id="317" w:name="_Toc46897353"/>
      <w:bookmarkStart w:id="318" w:name="_Toc16107966"/>
      <w:bookmarkEnd w:id="309"/>
      <w:bookmarkEnd w:id="310"/>
      <w:bookmarkEnd w:id="311"/>
      <w:bookmarkEnd w:id="312"/>
      <w:bookmarkEnd w:id="313"/>
      <w:bookmarkEnd w:id="314"/>
      <w:bookmarkEnd w:id="315"/>
      <w:r w:rsidRPr="00E2704E">
        <w:rPr>
          <w:rFonts w:eastAsia="SimSun" w:cs="Times New Roman"/>
          <w:b/>
          <w:bCs/>
          <w:color w:val="auto"/>
          <w:szCs w:val="26"/>
          <w:lang w:val="vi-VN"/>
        </w:rPr>
        <w:t>Bảng 3.18. Độ tin cậy của các đánh giá</w:t>
      </w:r>
      <w:bookmarkEnd w:id="316"/>
      <w:bookmarkEnd w:id="317"/>
      <w:bookmarkEnd w:id="31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6318"/>
        <w:gridCol w:w="2080"/>
      </w:tblGrid>
      <w:tr w:rsidR="00C84E98" w:rsidRPr="00E2704E">
        <w:trPr>
          <w:trHeight w:val="397"/>
          <w:tblHeader/>
          <w:jc w:val="center"/>
        </w:trPr>
        <w:tc>
          <w:tcPr>
            <w:tcW w:w="666" w:type="dxa"/>
            <w:shd w:val="clear" w:color="auto" w:fill="FFFFFF"/>
            <w:vAlign w:val="center"/>
          </w:tcPr>
          <w:p w:rsidR="00F72D8F" w:rsidRPr="00E2704E" w:rsidRDefault="00B43C0E" w:rsidP="003C06AA">
            <w:pPr>
              <w:jc w:val="center"/>
              <w:rPr>
                <w:rFonts w:eastAsia="Arial" w:cs="Times New Roman"/>
                <w:b/>
                <w:color w:val="auto"/>
                <w:szCs w:val="26"/>
                <w:lang w:val="vi-VN"/>
              </w:rPr>
            </w:pPr>
            <w:r w:rsidRPr="00E2704E">
              <w:rPr>
                <w:rFonts w:eastAsia="Arial" w:cs="Times New Roman"/>
                <w:b/>
                <w:color w:val="auto"/>
                <w:szCs w:val="26"/>
                <w:lang w:val="vi-VN"/>
              </w:rPr>
              <w:lastRenderedPageBreak/>
              <w:t>TT</w:t>
            </w:r>
          </w:p>
        </w:tc>
        <w:tc>
          <w:tcPr>
            <w:tcW w:w="6405" w:type="dxa"/>
            <w:shd w:val="clear" w:color="auto" w:fill="FFFFFF"/>
            <w:vAlign w:val="center"/>
          </w:tcPr>
          <w:p w:rsidR="00F72D8F" w:rsidRPr="00E2704E" w:rsidRDefault="00B43C0E" w:rsidP="003C06AA">
            <w:pPr>
              <w:jc w:val="center"/>
              <w:rPr>
                <w:rFonts w:eastAsia="Arial" w:cs="Times New Roman"/>
                <w:b/>
                <w:color w:val="auto"/>
                <w:szCs w:val="26"/>
                <w:lang w:val="vi-VN"/>
              </w:rPr>
            </w:pPr>
            <w:r w:rsidRPr="00E2704E">
              <w:rPr>
                <w:rFonts w:eastAsia="Arial" w:cs="Times New Roman"/>
                <w:b/>
                <w:color w:val="auto"/>
                <w:szCs w:val="26"/>
                <w:lang w:val="vi-VN"/>
              </w:rPr>
              <w:t>Phương pháp</w:t>
            </w:r>
          </w:p>
        </w:tc>
        <w:tc>
          <w:tcPr>
            <w:tcW w:w="2100" w:type="dxa"/>
            <w:shd w:val="clear" w:color="auto" w:fill="FFFFFF"/>
            <w:vAlign w:val="center"/>
          </w:tcPr>
          <w:p w:rsidR="00F72D8F" w:rsidRPr="00E2704E" w:rsidRDefault="00B43C0E" w:rsidP="003C06AA">
            <w:pPr>
              <w:jc w:val="center"/>
              <w:rPr>
                <w:rFonts w:eastAsia="Arial" w:cs="Times New Roman"/>
                <w:b/>
                <w:color w:val="auto"/>
                <w:szCs w:val="26"/>
                <w:lang w:val="vi-VN"/>
              </w:rPr>
            </w:pPr>
            <w:r w:rsidRPr="00E2704E">
              <w:rPr>
                <w:rFonts w:eastAsia="Arial" w:cs="Times New Roman"/>
                <w:b/>
                <w:color w:val="auto"/>
                <w:szCs w:val="26"/>
                <w:lang w:val="vi-VN"/>
              </w:rPr>
              <w:t>Độ tin cậy</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1</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thống kê</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Cao</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2</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đánh giá nhanh trên cơ sở hệ số ô nhiễm của WHO</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Cao</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3</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điều tra, khảo sát thực địa</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Cao</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4</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tổng hợp, so sánh</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Cao</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5</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phân tích trong phòng thí nghiệm</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Cao</w:t>
            </w:r>
          </w:p>
        </w:tc>
      </w:tr>
      <w:tr w:rsidR="00C84E98" w:rsidRPr="00E2704E">
        <w:trPr>
          <w:trHeight w:val="39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6</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tính toán thực nghiệm</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Trung bình</w:t>
            </w:r>
          </w:p>
        </w:tc>
      </w:tr>
      <w:tr w:rsidR="00C84E98" w:rsidRPr="00E2704E">
        <w:trPr>
          <w:trHeight w:val="7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7</w:t>
            </w:r>
          </w:p>
        </w:tc>
        <w:tc>
          <w:tcPr>
            <w:tcW w:w="6405" w:type="dxa"/>
            <w:vAlign w:val="center"/>
          </w:tcPr>
          <w:p w:rsidR="00F72D8F" w:rsidRPr="00E2704E" w:rsidRDefault="00B43C0E" w:rsidP="003C06AA">
            <w:pPr>
              <w:jc w:val="both"/>
              <w:rPr>
                <w:rFonts w:eastAsia="Arial" w:cs="Times New Roman"/>
                <w:color w:val="auto"/>
                <w:szCs w:val="26"/>
                <w:lang w:val="vi-VN"/>
              </w:rPr>
            </w:pPr>
            <w:r w:rsidRPr="00E2704E">
              <w:rPr>
                <w:rFonts w:eastAsia="Arial" w:cs="Times New Roman"/>
                <w:color w:val="auto"/>
                <w:szCs w:val="26"/>
                <w:lang w:val="vi-VN"/>
              </w:rPr>
              <w:t>Phương pháp kế thừa</w:t>
            </w:r>
          </w:p>
        </w:tc>
        <w:tc>
          <w:tcPr>
            <w:tcW w:w="2100" w:type="dxa"/>
            <w:vAlign w:val="center"/>
          </w:tcPr>
          <w:p w:rsidR="00F72D8F" w:rsidRPr="00E2704E" w:rsidRDefault="00B43C0E" w:rsidP="003C06AA">
            <w:pPr>
              <w:jc w:val="center"/>
              <w:rPr>
                <w:rFonts w:eastAsia="Arial" w:cs="Times New Roman"/>
                <w:color w:val="auto"/>
                <w:szCs w:val="26"/>
                <w:lang w:val="vi-VN"/>
              </w:rPr>
            </w:pPr>
            <w:r w:rsidRPr="00E2704E">
              <w:rPr>
                <w:rFonts w:eastAsia="Arial" w:cs="Times New Roman"/>
                <w:color w:val="auto"/>
                <w:szCs w:val="26"/>
                <w:lang w:val="vi-VN"/>
              </w:rPr>
              <w:t>Trung bình</w:t>
            </w:r>
          </w:p>
        </w:tc>
      </w:tr>
      <w:tr w:rsidR="00F72D8F" w:rsidRPr="00E2704E">
        <w:trPr>
          <w:trHeight w:val="77"/>
          <w:jc w:val="center"/>
        </w:trPr>
        <w:tc>
          <w:tcPr>
            <w:tcW w:w="666"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 xml:space="preserve">8 </w:t>
            </w:r>
          </w:p>
        </w:tc>
        <w:tc>
          <w:tcPr>
            <w:tcW w:w="6405" w:type="dxa"/>
            <w:vAlign w:val="center"/>
          </w:tcPr>
          <w:p w:rsidR="00F72D8F" w:rsidRPr="00E2704E" w:rsidRDefault="00B43C0E" w:rsidP="003C06AA">
            <w:pPr>
              <w:jc w:val="both"/>
              <w:rPr>
                <w:rFonts w:eastAsia="Arial" w:cs="Times New Roman"/>
                <w:color w:val="auto"/>
                <w:szCs w:val="26"/>
              </w:rPr>
            </w:pPr>
            <w:r w:rsidRPr="00E2704E">
              <w:rPr>
                <w:rFonts w:eastAsia="Arial" w:cs="Times New Roman"/>
                <w:color w:val="auto"/>
                <w:szCs w:val="26"/>
              </w:rPr>
              <w:t>Phương pháp dự báo</w:t>
            </w:r>
          </w:p>
        </w:tc>
        <w:tc>
          <w:tcPr>
            <w:tcW w:w="2100" w:type="dxa"/>
            <w:vAlign w:val="center"/>
          </w:tcPr>
          <w:p w:rsidR="00F72D8F" w:rsidRPr="00E2704E" w:rsidRDefault="00B43C0E" w:rsidP="003C06AA">
            <w:pPr>
              <w:jc w:val="center"/>
              <w:rPr>
                <w:rFonts w:eastAsia="Arial" w:cs="Times New Roman"/>
                <w:color w:val="auto"/>
                <w:szCs w:val="26"/>
              </w:rPr>
            </w:pPr>
            <w:r w:rsidRPr="00E2704E">
              <w:rPr>
                <w:rFonts w:eastAsia="Arial" w:cs="Times New Roman"/>
                <w:color w:val="auto"/>
                <w:szCs w:val="26"/>
              </w:rPr>
              <w:t xml:space="preserve">Cao </w:t>
            </w:r>
          </w:p>
        </w:tc>
      </w:tr>
    </w:tbl>
    <w:p w:rsidR="00F72D8F" w:rsidRPr="00E2704E" w:rsidRDefault="00F72D8F" w:rsidP="00C8570D">
      <w:pPr>
        <w:widowControl w:val="0"/>
        <w:tabs>
          <w:tab w:val="left" w:pos="709"/>
          <w:tab w:val="left" w:pos="993"/>
        </w:tabs>
        <w:spacing w:beforeLines="60" w:before="144" w:afterLines="60" w:after="144"/>
        <w:ind w:firstLine="567"/>
        <w:jc w:val="both"/>
        <w:rPr>
          <w:rFonts w:cs="Times New Roman"/>
          <w:color w:val="auto"/>
          <w:szCs w:val="26"/>
          <w:lang w:val="vi-VN"/>
        </w:rPr>
      </w:pPr>
    </w:p>
    <w:p w:rsidR="00F72D8F" w:rsidRPr="00E2704E" w:rsidRDefault="00B43C0E" w:rsidP="00C8570D">
      <w:pPr>
        <w:spacing w:beforeLines="60" w:before="144" w:afterLines="60" w:after="144"/>
        <w:rPr>
          <w:rFonts w:cs="Times New Roman"/>
          <w:color w:val="auto"/>
          <w:sz w:val="28"/>
          <w:szCs w:val="28"/>
          <w:lang w:val="vi-VN"/>
        </w:rPr>
      </w:pPr>
      <w:r w:rsidRPr="00E2704E">
        <w:rPr>
          <w:rFonts w:cs="Times New Roman"/>
          <w:color w:val="auto"/>
          <w:sz w:val="28"/>
          <w:szCs w:val="28"/>
          <w:lang w:val="vi-VN"/>
        </w:rPr>
        <w:br w:type="page"/>
      </w:r>
    </w:p>
    <w:p w:rsidR="00F72D8F" w:rsidRPr="00E2704E" w:rsidRDefault="00B43C0E" w:rsidP="009F79B1">
      <w:pPr>
        <w:pStyle w:val="Heading1"/>
        <w:rPr>
          <w:rFonts w:eastAsia="Times New Roman"/>
          <w:color w:val="auto"/>
          <w:lang w:val="vi-VN"/>
        </w:rPr>
      </w:pPr>
      <w:bookmarkStart w:id="319" w:name="_Toc16107554"/>
      <w:bookmarkStart w:id="320" w:name="_Toc32830037"/>
      <w:bookmarkStart w:id="321" w:name="_Toc69723708"/>
      <w:bookmarkStart w:id="322" w:name="_Toc131690154"/>
      <w:r w:rsidRPr="00E2704E">
        <w:rPr>
          <w:rFonts w:eastAsia="Times New Roman"/>
          <w:color w:val="auto"/>
          <w:lang w:val="vi-VN"/>
        </w:rPr>
        <w:lastRenderedPageBreak/>
        <w:t xml:space="preserve">CHƯƠNG </w:t>
      </w:r>
      <w:bookmarkStart w:id="323" w:name="_Toc16107555"/>
      <w:bookmarkStart w:id="324" w:name="_Toc32830038"/>
      <w:bookmarkEnd w:id="319"/>
      <w:bookmarkEnd w:id="320"/>
      <w:r w:rsidRPr="00E2704E">
        <w:rPr>
          <w:rFonts w:eastAsia="Times New Roman"/>
          <w:color w:val="auto"/>
          <w:lang w:val="vi-VN"/>
        </w:rPr>
        <w:t>IV. CHƯƠNG TRÌNH QUẢN LÝ VÀ GIÁM SÁT MÔI TRƯỜNG</w:t>
      </w:r>
      <w:bookmarkEnd w:id="321"/>
      <w:bookmarkEnd w:id="322"/>
      <w:bookmarkEnd w:id="323"/>
      <w:bookmarkEnd w:id="324"/>
    </w:p>
    <w:p w:rsidR="00F72D8F" w:rsidRPr="00E2704E" w:rsidRDefault="00B43C0E" w:rsidP="009F79B1">
      <w:pPr>
        <w:pStyle w:val="Heading2"/>
        <w:rPr>
          <w:rFonts w:eastAsia="Times New Roman"/>
          <w:color w:val="auto"/>
          <w:lang w:val="vi-VN"/>
        </w:rPr>
      </w:pPr>
      <w:bookmarkStart w:id="325" w:name="_Toc465867651"/>
      <w:bookmarkStart w:id="326" w:name="_Toc32830039"/>
      <w:bookmarkStart w:id="327" w:name="_Toc16107556"/>
      <w:bookmarkStart w:id="328" w:name="_Toc69723709"/>
      <w:bookmarkStart w:id="329" w:name="_Toc131690155"/>
      <w:r w:rsidRPr="00E2704E">
        <w:rPr>
          <w:rFonts w:eastAsia="Times New Roman"/>
          <w:color w:val="auto"/>
          <w:lang w:val="vi-VN"/>
        </w:rPr>
        <w:t>1. Chương trình quản lý môi trường</w:t>
      </w:r>
      <w:bookmarkEnd w:id="325"/>
      <w:r w:rsidRPr="00E2704E">
        <w:rPr>
          <w:rFonts w:eastAsia="Times New Roman"/>
          <w:color w:val="auto"/>
          <w:lang w:val="vi-VN"/>
        </w:rPr>
        <w:t xml:space="preserve"> của Chủ dự án</w:t>
      </w:r>
      <w:bookmarkEnd w:id="326"/>
      <w:bookmarkEnd w:id="327"/>
      <w:bookmarkEnd w:id="328"/>
      <w:bookmarkEnd w:id="329"/>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xml:space="preserve">Quản lý các hoạt động môi trường là một trong những giải pháp tích cực và hiệu quả để kiểm soát ô nhiễm môi trường và nâng cao hiệu quả kinh tế của </w:t>
      </w:r>
      <w:r w:rsidR="00F5724A">
        <w:rPr>
          <w:rFonts w:eastAsia="Times New Roman" w:cs="Times New Roman"/>
          <w:color w:val="auto"/>
          <w:szCs w:val="26"/>
          <w:lang w:val="vi-VN"/>
        </w:rPr>
        <w:t>xã Cự Nẫm</w:t>
      </w:r>
      <w:r w:rsidRPr="00E2704E">
        <w:rPr>
          <w:rFonts w:eastAsia="Times New Roman" w:cs="Times New Roman"/>
          <w:color w:val="auto"/>
          <w:szCs w:val="26"/>
          <w:lang w:val="vi-VN"/>
        </w:rPr>
        <w:t>. Để quản lý và giám sát chặt chẽ các hoạt động môi trường trong khu vực thực hiện dự án chủ dự án sẽ phân công trách nhiệm thực hiện các hoạt động bảo vệ môi trường cho các tổ chức, cá nhân.</w:t>
      </w:r>
    </w:p>
    <w:p w:rsidR="00F72D8F" w:rsidRPr="00E2704E" w:rsidRDefault="00B43C0E" w:rsidP="00C8570D">
      <w:pPr>
        <w:spacing w:beforeLines="60" w:before="144" w:afterLines="60" w:after="144"/>
        <w:ind w:firstLine="720"/>
        <w:jc w:val="both"/>
        <w:rPr>
          <w:rFonts w:eastAsia="Times New Roman" w:cs="Times New Roman"/>
          <w:bCs/>
          <w:color w:val="auto"/>
          <w:szCs w:val="26"/>
          <w:lang w:val="vi-VN"/>
        </w:rPr>
      </w:pPr>
      <w:r w:rsidRPr="00E2704E">
        <w:rPr>
          <w:rFonts w:eastAsia="Times New Roman" w:cs="Times New Roman"/>
          <w:bCs/>
          <w:color w:val="auto"/>
          <w:szCs w:val="26"/>
          <w:lang w:val="vi-VN"/>
        </w:rPr>
        <w:t>Dựa vào nội dung của dự án tại chương 1 cũng như việc đánh giá tác động môi trường, biện pháp giảm thiểu tại chương 3. Chương trình quản lý môi trường được xây dựng và thể hiện tại bảng sau:</w:t>
      </w:r>
    </w:p>
    <w:p w:rsidR="00F72D8F" w:rsidRPr="00E2704E" w:rsidRDefault="00B43C0E" w:rsidP="00C8570D">
      <w:pPr>
        <w:spacing w:beforeLines="60" w:before="144" w:afterLines="60" w:after="144"/>
        <w:jc w:val="center"/>
        <w:rPr>
          <w:rFonts w:eastAsia="SimSun" w:cs="Times New Roman"/>
          <w:b/>
          <w:bCs/>
          <w:color w:val="auto"/>
          <w:szCs w:val="26"/>
          <w:lang w:val="vi-VN"/>
        </w:rPr>
      </w:pPr>
      <w:bookmarkStart w:id="330" w:name="_Toc16107968"/>
      <w:r w:rsidRPr="00E2704E">
        <w:rPr>
          <w:rFonts w:eastAsia="SimSun" w:cs="Times New Roman"/>
          <w:b/>
          <w:bCs/>
          <w:color w:val="auto"/>
          <w:szCs w:val="26"/>
          <w:lang w:val="vi-VN"/>
        </w:rPr>
        <w:t>Bảng 4.</w:t>
      </w:r>
      <w:r w:rsidR="00ED216A" w:rsidRPr="00E2704E">
        <w:rPr>
          <w:rFonts w:eastAsia="SimSun" w:cs="Times New Roman"/>
          <w:b/>
          <w:bCs/>
          <w:color w:val="auto"/>
          <w:szCs w:val="26"/>
        </w:rPr>
        <w:fldChar w:fldCharType="begin"/>
      </w:r>
      <w:r w:rsidRPr="00E2704E">
        <w:rPr>
          <w:rFonts w:eastAsia="SimSun" w:cs="Times New Roman"/>
          <w:b/>
          <w:bCs/>
          <w:color w:val="auto"/>
          <w:szCs w:val="26"/>
          <w:lang w:val="vi-VN"/>
        </w:rPr>
        <w:instrText xml:space="preserve"> SEQ Bảng_5. \* ARABIC </w:instrText>
      </w:r>
      <w:r w:rsidR="00ED216A" w:rsidRPr="00E2704E">
        <w:rPr>
          <w:rFonts w:eastAsia="SimSun" w:cs="Times New Roman"/>
          <w:b/>
          <w:bCs/>
          <w:color w:val="auto"/>
          <w:szCs w:val="26"/>
        </w:rPr>
        <w:fldChar w:fldCharType="separate"/>
      </w:r>
      <w:r w:rsidR="004725D1">
        <w:rPr>
          <w:rFonts w:eastAsia="SimSun" w:cs="Times New Roman"/>
          <w:b/>
          <w:bCs/>
          <w:noProof/>
          <w:color w:val="auto"/>
          <w:szCs w:val="26"/>
          <w:lang w:val="vi-VN"/>
        </w:rPr>
        <w:t>1</w:t>
      </w:r>
      <w:r w:rsidR="00ED216A" w:rsidRPr="00E2704E">
        <w:rPr>
          <w:rFonts w:eastAsia="SimSun" w:cs="Times New Roman"/>
          <w:b/>
          <w:bCs/>
          <w:color w:val="auto"/>
          <w:szCs w:val="26"/>
        </w:rPr>
        <w:fldChar w:fldCharType="end"/>
      </w:r>
      <w:r w:rsidRPr="00E2704E">
        <w:rPr>
          <w:rFonts w:eastAsia="SimSun" w:cs="Times New Roman"/>
          <w:b/>
          <w:bCs/>
          <w:color w:val="auto"/>
          <w:szCs w:val="26"/>
          <w:lang w:val="vi-VN"/>
        </w:rPr>
        <w:t>. Tóm tắt chương trình quản lý các hoạt động môi trường của dự án</w:t>
      </w:r>
      <w:bookmarkEnd w:id="330"/>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77"/>
        <w:gridCol w:w="1096"/>
        <w:gridCol w:w="3266"/>
        <w:gridCol w:w="1380"/>
        <w:gridCol w:w="1171"/>
      </w:tblGrid>
      <w:tr w:rsidR="00360A2E" w:rsidRPr="00E2704E" w:rsidTr="00360A2E">
        <w:trPr>
          <w:trHeight w:val="1631"/>
          <w:tblHeader/>
          <w:jc w:val="center"/>
        </w:trPr>
        <w:tc>
          <w:tcPr>
            <w:tcW w:w="608" w:type="pct"/>
            <w:vAlign w:val="center"/>
          </w:tcPr>
          <w:p w:rsidR="00360A2E" w:rsidRPr="00E2704E" w:rsidRDefault="00360A2E" w:rsidP="003C06AA">
            <w:pPr>
              <w:widowControl w:val="0"/>
              <w:spacing w:line="240" w:lineRule="auto"/>
              <w:ind w:left="-142" w:right="-56"/>
              <w:jc w:val="center"/>
              <w:rPr>
                <w:rFonts w:eastAsia="MS Mincho" w:cs="Times New Roman"/>
                <w:b/>
                <w:color w:val="auto"/>
                <w:szCs w:val="26"/>
                <w:lang w:val="vi-VN"/>
              </w:rPr>
            </w:pPr>
            <w:r w:rsidRPr="00E2704E">
              <w:rPr>
                <w:rFonts w:eastAsia="MS Mincho" w:cs="Times New Roman"/>
                <w:b/>
                <w:color w:val="auto"/>
                <w:szCs w:val="26"/>
                <w:lang w:val="vi-VN"/>
              </w:rPr>
              <w:t>Giai đoạn hoạt động của dự án</w:t>
            </w:r>
          </w:p>
        </w:tc>
        <w:tc>
          <w:tcPr>
            <w:tcW w:w="639" w:type="pct"/>
            <w:vAlign w:val="center"/>
          </w:tcPr>
          <w:p w:rsidR="00360A2E" w:rsidRPr="00E2704E" w:rsidRDefault="00360A2E" w:rsidP="003C06AA">
            <w:pPr>
              <w:widowControl w:val="0"/>
              <w:spacing w:line="240" w:lineRule="auto"/>
              <w:jc w:val="center"/>
              <w:rPr>
                <w:rFonts w:eastAsia="MS Mincho" w:cs="Times New Roman"/>
                <w:b/>
                <w:color w:val="auto"/>
                <w:szCs w:val="26"/>
                <w:lang w:val="vi-VN"/>
              </w:rPr>
            </w:pPr>
            <w:r w:rsidRPr="00E2704E">
              <w:rPr>
                <w:rFonts w:eastAsia="MS Mincho" w:cs="Times New Roman"/>
                <w:b/>
                <w:color w:val="auto"/>
                <w:szCs w:val="26"/>
                <w:lang w:val="vi-VN"/>
              </w:rPr>
              <w:t>Các hoạt động của dự án</w:t>
            </w:r>
          </w:p>
        </w:tc>
        <w:tc>
          <w:tcPr>
            <w:tcW w:w="595" w:type="pct"/>
            <w:vAlign w:val="center"/>
          </w:tcPr>
          <w:p w:rsidR="00360A2E" w:rsidRPr="00E2704E" w:rsidRDefault="00360A2E" w:rsidP="003C06AA">
            <w:pPr>
              <w:widowControl w:val="0"/>
              <w:spacing w:line="240" w:lineRule="auto"/>
              <w:ind w:left="-120" w:right="-182"/>
              <w:jc w:val="center"/>
              <w:rPr>
                <w:rFonts w:eastAsia="MS Mincho" w:cs="Times New Roman"/>
                <w:b/>
                <w:color w:val="auto"/>
                <w:szCs w:val="26"/>
                <w:lang w:val="vi-VN"/>
              </w:rPr>
            </w:pPr>
            <w:r w:rsidRPr="00E2704E">
              <w:rPr>
                <w:rFonts w:eastAsia="MS Mincho" w:cs="Times New Roman"/>
                <w:b/>
                <w:color w:val="auto"/>
                <w:szCs w:val="26"/>
                <w:lang w:val="vi-VN"/>
              </w:rPr>
              <w:t>Các tác động môi trường</w:t>
            </w:r>
          </w:p>
        </w:tc>
        <w:tc>
          <w:tcPr>
            <w:tcW w:w="1773" w:type="pct"/>
            <w:vAlign w:val="center"/>
          </w:tcPr>
          <w:p w:rsidR="00360A2E" w:rsidRPr="00E2704E" w:rsidRDefault="00360A2E" w:rsidP="003C06AA">
            <w:pPr>
              <w:widowControl w:val="0"/>
              <w:spacing w:line="240" w:lineRule="auto"/>
              <w:jc w:val="center"/>
              <w:rPr>
                <w:rFonts w:eastAsia="MS Mincho" w:cs="Times New Roman"/>
                <w:b/>
                <w:color w:val="auto"/>
                <w:szCs w:val="26"/>
                <w:lang w:val="vi-VN"/>
              </w:rPr>
            </w:pPr>
            <w:r w:rsidRPr="00E2704E">
              <w:rPr>
                <w:rFonts w:eastAsia="MS Mincho" w:cs="Times New Roman"/>
                <w:b/>
                <w:color w:val="auto"/>
                <w:szCs w:val="26"/>
                <w:lang w:val="vi-VN"/>
              </w:rPr>
              <w:t>Các công trình, biện pháp bảo vệ môi trường</w:t>
            </w:r>
          </w:p>
        </w:tc>
        <w:tc>
          <w:tcPr>
            <w:tcW w:w="749" w:type="pct"/>
            <w:vAlign w:val="center"/>
          </w:tcPr>
          <w:p w:rsidR="00360A2E" w:rsidRPr="00E2704E" w:rsidRDefault="00360A2E" w:rsidP="003C06AA">
            <w:pPr>
              <w:widowControl w:val="0"/>
              <w:spacing w:line="240" w:lineRule="auto"/>
              <w:ind w:right="-67"/>
              <w:jc w:val="center"/>
              <w:rPr>
                <w:rFonts w:eastAsia="MS Mincho" w:cs="Times New Roman"/>
                <w:b/>
                <w:color w:val="auto"/>
                <w:szCs w:val="26"/>
                <w:lang w:val="vi-VN"/>
              </w:rPr>
            </w:pPr>
            <w:r w:rsidRPr="00E2704E">
              <w:rPr>
                <w:rFonts w:eastAsia="MS Mincho" w:cs="Times New Roman"/>
                <w:b/>
                <w:color w:val="auto"/>
                <w:szCs w:val="26"/>
                <w:lang w:val="vi-VN"/>
              </w:rPr>
              <w:t>Kinh phí thực hiện (triệu đồng/ năm)</w:t>
            </w:r>
          </w:p>
        </w:tc>
        <w:tc>
          <w:tcPr>
            <w:tcW w:w="636" w:type="pct"/>
            <w:vAlign w:val="center"/>
          </w:tcPr>
          <w:p w:rsidR="00360A2E" w:rsidRPr="00E2704E" w:rsidRDefault="00360A2E" w:rsidP="003C06AA">
            <w:pPr>
              <w:widowControl w:val="0"/>
              <w:spacing w:line="240" w:lineRule="auto"/>
              <w:ind w:left="-64" w:right="-118"/>
              <w:jc w:val="center"/>
              <w:rPr>
                <w:rFonts w:eastAsia="MS Mincho" w:cs="Times New Roman"/>
                <w:b/>
                <w:color w:val="auto"/>
                <w:szCs w:val="26"/>
                <w:lang w:val="vi-VN"/>
              </w:rPr>
            </w:pPr>
            <w:r w:rsidRPr="00E2704E">
              <w:rPr>
                <w:rFonts w:eastAsia="MS Mincho" w:cs="Times New Roman"/>
                <w:b/>
                <w:color w:val="auto"/>
                <w:szCs w:val="26"/>
                <w:lang w:val="vi-VN"/>
              </w:rPr>
              <w:t>Trách nhiệm tổ chức thực hiện</w:t>
            </w:r>
          </w:p>
        </w:tc>
      </w:tr>
      <w:tr w:rsidR="00360A2E" w:rsidRPr="00E2704E" w:rsidTr="00360A2E">
        <w:trPr>
          <w:trHeight w:val="605"/>
          <w:jc w:val="center"/>
        </w:trPr>
        <w:tc>
          <w:tcPr>
            <w:tcW w:w="608" w:type="pct"/>
            <w:vMerge w:val="restart"/>
            <w:vAlign w:val="center"/>
          </w:tcPr>
          <w:p w:rsidR="00360A2E" w:rsidRPr="00E2704E" w:rsidRDefault="00360A2E" w:rsidP="00934351">
            <w:pPr>
              <w:widowControl w:val="0"/>
              <w:spacing w:line="240" w:lineRule="auto"/>
              <w:jc w:val="center"/>
              <w:rPr>
                <w:rFonts w:eastAsia="MS Mincho" w:cs="Times New Roman"/>
                <w:color w:val="auto"/>
                <w:szCs w:val="26"/>
                <w:lang w:val="vi-VN"/>
              </w:rPr>
            </w:pPr>
            <w:r w:rsidRPr="00E2704E">
              <w:rPr>
                <w:rFonts w:eastAsia="MS Mincho" w:cs="Times New Roman"/>
                <w:color w:val="auto"/>
                <w:szCs w:val="26"/>
                <w:lang w:val="vi-VN"/>
              </w:rPr>
              <w:t>Giai đoạn thi công nạo vét</w:t>
            </w:r>
          </w:p>
        </w:tc>
        <w:tc>
          <w:tcPr>
            <w:tcW w:w="639" w:type="pct"/>
            <w:vMerge w:val="restart"/>
            <w:vAlign w:val="center"/>
          </w:tcPr>
          <w:p w:rsidR="00360A2E" w:rsidRPr="00E2704E" w:rsidRDefault="00360A2E" w:rsidP="00934351">
            <w:pPr>
              <w:widowControl w:val="0"/>
              <w:spacing w:line="240" w:lineRule="auto"/>
              <w:ind w:right="-114"/>
              <w:jc w:val="center"/>
              <w:rPr>
                <w:rFonts w:eastAsia="MS Mincho" w:cs="Times New Roman"/>
                <w:color w:val="auto"/>
                <w:szCs w:val="26"/>
                <w:lang w:val="pt-BR"/>
              </w:rPr>
            </w:pPr>
            <w:r w:rsidRPr="00E2704E">
              <w:rPr>
                <w:rFonts w:eastAsia="MS Mincho" w:cs="Times New Roman"/>
                <w:color w:val="auto"/>
                <w:szCs w:val="26"/>
                <w:lang w:val="pt-BR"/>
              </w:rPr>
              <w:t>- Hoạt động vận chuyển, thi công</w:t>
            </w:r>
          </w:p>
          <w:p w:rsidR="00360A2E" w:rsidRPr="00E2704E" w:rsidRDefault="00360A2E" w:rsidP="00934351">
            <w:pPr>
              <w:widowControl w:val="0"/>
              <w:spacing w:line="240" w:lineRule="auto"/>
              <w:jc w:val="center"/>
              <w:rPr>
                <w:rFonts w:eastAsia="MS Mincho" w:cs="Times New Roman"/>
                <w:color w:val="auto"/>
                <w:szCs w:val="26"/>
                <w:lang w:val="pt-BR"/>
              </w:rPr>
            </w:pPr>
            <w:r w:rsidRPr="00E2704E">
              <w:rPr>
                <w:rFonts w:eastAsia="MS Mincho" w:cs="Times New Roman"/>
                <w:color w:val="auto"/>
                <w:szCs w:val="26"/>
                <w:lang w:val="pt-BR"/>
              </w:rPr>
              <w:t>- Hoạt động sinh hoạt của công nhân</w:t>
            </w:r>
          </w:p>
        </w:tc>
        <w:tc>
          <w:tcPr>
            <w:tcW w:w="595" w:type="pct"/>
            <w:tcBorders>
              <w:bottom w:val="single" w:sz="4" w:space="0" w:color="auto"/>
            </w:tcBorders>
            <w:vAlign w:val="center"/>
          </w:tcPr>
          <w:p w:rsidR="00360A2E" w:rsidRPr="00E2704E" w:rsidRDefault="00360A2E" w:rsidP="00934351">
            <w:pPr>
              <w:widowControl w:val="0"/>
              <w:spacing w:line="240" w:lineRule="auto"/>
              <w:jc w:val="center"/>
              <w:rPr>
                <w:rFonts w:eastAsia="MS Mincho" w:cs="Times New Roman"/>
                <w:color w:val="auto"/>
                <w:szCs w:val="26"/>
                <w:lang w:val="pt-BR"/>
              </w:rPr>
            </w:pPr>
            <w:r w:rsidRPr="00E2704E">
              <w:rPr>
                <w:rFonts w:eastAsia="MS Mincho" w:cs="Times New Roman"/>
                <w:color w:val="auto"/>
                <w:szCs w:val="26"/>
                <w:lang w:val="pt-BR"/>
              </w:rPr>
              <w:t>Bụi, khí thải, tiếng ồn và độ rung.</w:t>
            </w:r>
          </w:p>
        </w:tc>
        <w:tc>
          <w:tcPr>
            <w:tcW w:w="1773" w:type="pct"/>
            <w:tcBorders>
              <w:bottom w:val="single" w:sz="4" w:space="0" w:color="auto"/>
            </w:tcBorders>
            <w:vAlign w:val="center"/>
          </w:tcPr>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pt-BR"/>
              </w:rPr>
              <w:t>- Trang bị bảo hộ lao động cho công nhân</w:t>
            </w:r>
          </w:p>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pt-BR"/>
              </w:rPr>
              <w:t>- Phun nước làm ẩm trên các tuyến đường</w:t>
            </w:r>
            <w:r w:rsidRPr="00E2704E">
              <w:rPr>
                <w:rFonts w:eastAsia="MS Mincho" w:cs="Times New Roman"/>
                <w:color w:val="auto"/>
                <w:szCs w:val="26"/>
                <w:lang w:val="vi-VN"/>
              </w:rPr>
              <w:t>.</w:t>
            </w:r>
          </w:p>
          <w:p w:rsidR="00360A2E" w:rsidRPr="00E2704E" w:rsidRDefault="00360A2E" w:rsidP="00934351">
            <w:pPr>
              <w:widowControl w:val="0"/>
              <w:spacing w:line="240" w:lineRule="auto"/>
              <w:rPr>
                <w:rFonts w:eastAsia="MS Mincho" w:cs="Times New Roman"/>
                <w:color w:val="auto"/>
                <w:szCs w:val="26"/>
              </w:rPr>
            </w:pPr>
            <w:r w:rsidRPr="00E2704E">
              <w:rPr>
                <w:rFonts w:eastAsia="MS Mincho" w:cs="Times New Roman"/>
                <w:color w:val="auto"/>
                <w:szCs w:val="26"/>
              </w:rPr>
              <w:t>- Phun ẩm tại khu vực tập kết đất tạm thời</w:t>
            </w:r>
          </w:p>
          <w:p w:rsidR="00360A2E" w:rsidRPr="00E2704E" w:rsidRDefault="00360A2E" w:rsidP="00934351">
            <w:pPr>
              <w:widowControl w:val="0"/>
              <w:spacing w:line="240" w:lineRule="auto"/>
              <w:rPr>
                <w:rFonts w:eastAsia="MS Mincho" w:cs="Times New Roman"/>
                <w:color w:val="auto"/>
                <w:szCs w:val="26"/>
                <w:lang w:val="pt-BR"/>
              </w:rPr>
            </w:pPr>
            <w:r w:rsidRPr="00E2704E">
              <w:rPr>
                <w:rFonts w:eastAsia="MS Mincho" w:cs="Times New Roman"/>
                <w:color w:val="auto"/>
                <w:szCs w:val="26"/>
                <w:lang w:val="pt-BR"/>
              </w:rPr>
              <w:t xml:space="preserve">- Các phương tiện vận tải và máy móc thi công </w:t>
            </w:r>
            <w:r w:rsidRPr="00E2704E">
              <w:rPr>
                <w:rFonts w:eastAsia="Times New Roman" w:cs="Times New Roman"/>
                <w:color w:val="auto"/>
                <w:szCs w:val="26"/>
                <w:lang w:val="sv-SE"/>
              </w:rPr>
              <w:t>lắp đặt</w:t>
            </w:r>
            <w:r w:rsidRPr="00E2704E">
              <w:rPr>
                <w:rFonts w:eastAsia="MS Mincho" w:cs="Times New Roman"/>
                <w:color w:val="auto"/>
                <w:szCs w:val="26"/>
                <w:lang w:val="pt-BR"/>
              </w:rPr>
              <w:t xml:space="preserve"> đảm bảo tiêu chuẩn về khí thải, tiếng ồn, mức rung.</w:t>
            </w:r>
          </w:p>
        </w:tc>
        <w:tc>
          <w:tcPr>
            <w:tcW w:w="749" w:type="pct"/>
            <w:tcBorders>
              <w:bottom w:val="single" w:sz="4" w:space="0" w:color="auto"/>
            </w:tcBorders>
            <w:vAlign w:val="center"/>
          </w:tcPr>
          <w:p w:rsidR="00360A2E" w:rsidRPr="00E2704E" w:rsidRDefault="00360A2E" w:rsidP="003C06AA">
            <w:pPr>
              <w:widowControl w:val="0"/>
              <w:spacing w:line="240" w:lineRule="auto"/>
              <w:jc w:val="center"/>
              <w:rPr>
                <w:rFonts w:eastAsia="MS Mincho" w:cs="Times New Roman"/>
                <w:color w:val="auto"/>
                <w:szCs w:val="26"/>
                <w:lang w:val="pt-BR"/>
              </w:rPr>
            </w:pPr>
            <w:r w:rsidRPr="00E2704E">
              <w:rPr>
                <w:rFonts w:eastAsia="MS Mincho" w:cs="Times New Roman"/>
                <w:color w:val="auto"/>
                <w:szCs w:val="26"/>
                <w:lang w:val="pt-BR"/>
              </w:rPr>
              <w:t>-</w:t>
            </w:r>
          </w:p>
        </w:tc>
        <w:tc>
          <w:tcPr>
            <w:tcW w:w="636" w:type="pct"/>
            <w:vMerge w:val="restart"/>
            <w:tcBorders>
              <w:bottom w:val="single" w:sz="4" w:space="0" w:color="auto"/>
            </w:tcBorders>
            <w:vAlign w:val="center"/>
          </w:tcPr>
          <w:p w:rsidR="00360A2E" w:rsidRPr="00E2704E" w:rsidRDefault="00360A2E" w:rsidP="00934351">
            <w:pPr>
              <w:widowControl w:val="0"/>
              <w:spacing w:line="240" w:lineRule="auto"/>
              <w:jc w:val="center"/>
              <w:rPr>
                <w:rFonts w:eastAsia="MS Mincho" w:cs="Times New Roman"/>
                <w:color w:val="auto"/>
                <w:szCs w:val="26"/>
                <w:lang w:val="vi-VN"/>
              </w:rPr>
            </w:pPr>
            <w:r w:rsidRPr="00E2704E">
              <w:rPr>
                <w:rFonts w:eastAsia="MS Mincho" w:cs="Times New Roman"/>
                <w:color w:val="auto"/>
                <w:szCs w:val="26"/>
                <w:lang w:val="vi-VN"/>
              </w:rPr>
              <w:t>Chủ dự án</w:t>
            </w:r>
          </w:p>
          <w:p w:rsidR="00360A2E" w:rsidRPr="00E2704E" w:rsidRDefault="00360A2E" w:rsidP="00934351">
            <w:pPr>
              <w:widowControl w:val="0"/>
              <w:spacing w:line="240" w:lineRule="auto"/>
              <w:jc w:val="center"/>
              <w:rPr>
                <w:rFonts w:eastAsia="MS Mincho" w:cs="Times New Roman"/>
                <w:color w:val="auto"/>
                <w:szCs w:val="26"/>
                <w:lang w:val="pt-BR"/>
              </w:rPr>
            </w:pPr>
          </w:p>
        </w:tc>
      </w:tr>
      <w:tr w:rsidR="00360A2E" w:rsidRPr="00E2704E" w:rsidTr="00360A2E">
        <w:trPr>
          <w:trHeight w:val="1238"/>
          <w:jc w:val="center"/>
        </w:trPr>
        <w:tc>
          <w:tcPr>
            <w:tcW w:w="608" w:type="pct"/>
            <w:vMerge/>
            <w:vAlign w:val="center"/>
          </w:tcPr>
          <w:p w:rsidR="00360A2E" w:rsidRPr="00E2704E" w:rsidRDefault="00360A2E" w:rsidP="00934351">
            <w:pPr>
              <w:widowControl w:val="0"/>
              <w:spacing w:line="240" w:lineRule="auto"/>
              <w:jc w:val="center"/>
              <w:rPr>
                <w:rFonts w:eastAsia="MS Mincho" w:cs="Times New Roman"/>
                <w:color w:val="auto"/>
                <w:szCs w:val="26"/>
                <w:lang w:val="pt-BR"/>
              </w:rPr>
            </w:pPr>
          </w:p>
        </w:tc>
        <w:tc>
          <w:tcPr>
            <w:tcW w:w="639" w:type="pct"/>
            <w:vMerge/>
            <w:vAlign w:val="center"/>
          </w:tcPr>
          <w:p w:rsidR="00360A2E" w:rsidRPr="00E2704E" w:rsidRDefault="00360A2E" w:rsidP="00934351">
            <w:pPr>
              <w:widowControl w:val="0"/>
              <w:spacing w:line="240" w:lineRule="auto"/>
              <w:jc w:val="center"/>
              <w:rPr>
                <w:rFonts w:eastAsia="MS Mincho" w:cs="Times New Roman"/>
                <w:color w:val="auto"/>
                <w:szCs w:val="26"/>
                <w:lang w:val="pt-BR"/>
              </w:rPr>
            </w:pPr>
          </w:p>
        </w:tc>
        <w:tc>
          <w:tcPr>
            <w:tcW w:w="595" w:type="pct"/>
            <w:vAlign w:val="center"/>
          </w:tcPr>
          <w:p w:rsidR="00360A2E" w:rsidRPr="00E2704E" w:rsidRDefault="00360A2E" w:rsidP="00934351">
            <w:pPr>
              <w:widowControl w:val="0"/>
              <w:spacing w:line="240" w:lineRule="auto"/>
              <w:jc w:val="center"/>
              <w:rPr>
                <w:rFonts w:eastAsia="MS Mincho" w:cs="Times New Roman"/>
                <w:color w:val="auto"/>
                <w:szCs w:val="26"/>
                <w:lang w:val="pt-BR"/>
              </w:rPr>
            </w:pPr>
            <w:r w:rsidRPr="00E2704E">
              <w:rPr>
                <w:rFonts w:eastAsia="MS Mincho" w:cs="Times New Roman"/>
                <w:color w:val="auto"/>
                <w:szCs w:val="26"/>
                <w:lang w:val="pt-BR"/>
              </w:rPr>
              <w:t>Nước thải sinh hoạt</w:t>
            </w:r>
          </w:p>
        </w:tc>
        <w:tc>
          <w:tcPr>
            <w:tcW w:w="1773" w:type="pct"/>
            <w:vAlign w:val="center"/>
          </w:tcPr>
          <w:p w:rsidR="00360A2E" w:rsidRPr="00E2704E" w:rsidRDefault="00360A2E" w:rsidP="00934351">
            <w:pPr>
              <w:widowControl w:val="0"/>
              <w:spacing w:line="240" w:lineRule="auto"/>
              <w:rPr>
                <w:rFonts w:eastAsia="Times New Roman" w:cs="Times New Roman"/>
                <w:color w:val="auto"/>
                <w:szCs w:val="26"/>
                <w:lang w:val="vi-VN"/>
              </w:rPr>
            </w:pPr>
            <w:r w:rsidRPr="00E2704E">
              <w:rPr>
                <w:rFonts w:eastAsia="MS Mincho" w:cs="Times New Roman"/>
                <w:color w:val="auto"/>
                <w:szCs w:val="26"/>
                <w:lang w:val="pt-BR"/>
              </w:rPr>
              <w:t>Sử dụng  nhà vệ di động</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pt-BR"/>
              </w:rPr>
            </w:pPr>
            <w:r w:rsidRPr="00E2704E">
              <w:rPr>
                <w:rFonts w:eastAsia="Times New Roman" w:cs="Times New Roman"/>
                <w:color w:val="auto"/>
                <w:szCs w:val="26"/>
                <w:lang w:val="pt-BR"/>
              </w:rPr>
              <w:t>-</w:t>
            </w:r>
          </w:p>
        </w:tc>
        <w:tc>
          <w:tcPr>
            <w:tcW w:w="636" w:type="pct"/>
            <w:vMerge/>
          </w:tcPr>
          <w:p w:rsidR="00360A2E" w:rsidRPr="00E2704E" w:rsidRDefault="00360A2E" w:rsidP="003C06AA">
            <w:pPr>
              <w:widowControl w:val="0"/>
              <w:spacing w:line="240" w:lineRule="auto"/>
              <w:rPr>
                <w:rFonts w:eastAsia="Times New Roman" w:cs="Times New Roman"/>
                <w:color w:val="auto"/>
                <w:szCs w:val="26"/>
                <w:lang w:val="pt-BR"/>
              </w:rPr>
            </w:pPr>
          </w:p>
        </w:tc>
      </w:tr>
      <w:tr w:rsidR="00360A2E" w:rsidRPr="00E2704E" w:rsidTr="00360A2E">
        <w:trPr>
          <w:trHeight w:val="445"/>
          <w:jc w:val="center"/>
        </w:trPr>
        <w:tc>
          <w:tcPr>
            <w:tcW w:w="608" w:type="pct"/>
            <w:vMerge/>
            <w:vAlign w:val="center"/>
          </w:tcPr>
          <w:p w:rsidR="00360A2E" w:rsidRPr="00E2704E" w:rsidRDefault="00360A2E" w:rsidP="00934351">
            <w:pPr>
              <w:widowControl w:val="0"/>
              <w:spacing w:line="240" w:lineRule="auto"/>
              <w:jc w:val="center"/>
              <w:rPr>
                <w:rFonts w:eastAsia="MS Mincho" w:cs="Times New Roman"/>
                <w:color w:val="auto"/>
                <w:szCs w:val="26"/>
                <w:lang w:val="vi-VN"/>
              </w:rPr>
            </w:pPr>
          </w:p>
        </w:tc>
        <w:tc>
          <w:tcPr>
            <w:tcW w:w="639" w:type="pct"/>
            <w:vMerge/>
            <w:vAlign w:val="center"/>
          </w:tcPr>
          <w:p w:rsidR="00360A2E" w:rsidRPr="00E2704E" w:rsidRDefault="00360A2E" w:rsidP="00934351">
            <w:pPr>
              <w:widowControl w:val="0"/>
              <w:spacing w:line="240" w:lineRule="auto"/>
              <w:jc w:val="center"/>
              <w:rPr>
                <w:rFonts w:eastAsia="MS Mincho" w:cs="Times New Roman"/>
                <w:color w:val="auto"/>
                <w:szCs w:val="26"/>
                <w:lang w:val="vi-VN"/>
              </w:rPr>
            </w:pPr>
          </w:p>
        </w:tc>
        <w:tc>
          <w:tcPr>
            <w:tcW w:w="595" w:type="pct"/>
            <w:vAlign w:val="center"/>
          </w:tcPr>
          <w:p w:rsidR="00360A2E" w:rsidRPr="00E2704E" w:rsidRDefault="00360A2E" w:rsidP="00934351">
            <w:pPr>
              <w:widowControl w:val="0"/>
              <w:spacing w:line="240" w:lineRule="auto"/>
              <w:jc w:val="center"/>
              <w:rPr>
                <w:rFonts w:eastAsia="MS Mincho" w:cs="Times New Roman"/>
                <w:color w:val="auto"/>
                <w:szCs w:val="26"/>
              </w:rPr>
            </w:pPr>
            <w:r w:rsidRPr="00E2704E">
              <w:rPr>
                <w:rFonts w:eastAsia="MS Mincho" w:cs="Times New Roman"/>
                <w:color w:val="auto"/>
                <w:szCs w:val="26"/>
              </w:rPr>
              <w:t>Nước mưa chảy tràn</w:t>
            </w:r>
          </w:p>
        </w:tc>
        <w:tc>
          <w:tcPr>
            <w:tcW w:w="1773" w:type="pct"/>
            <w:vAlign w:val="center"/>
          </w:tcPr>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Bố trí các rãnh thoát nước, hố gom, lắng</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pt-BR"/>
              </w:rPr>
            </w:pPr>
            <w:r w:rsidRPr="00E2704E">
              <w:rPr>
                <w:rFonts w:eastAsia="Times New Roman" w:cs="Times New Roman"/>
                <w:color w:val="auto"/>
                <w:szCs w:val="26"/>
                <w:lang w:val="pt-BR"/>
              </w:rPr>
              <w:t>-</w:t>
            </w:r>
          </w:p>
        </w:tc>
        <w:tc>
          <w:tcPr>
            <w:tcW w:w="636" w:type="pct"/>
            <w:vMerge/>
          </w:tcPr>
          <w:p w:rsidR="00360A2E" w:rsidRPr="00E2704E" w:rsidRDefault="00360A2E" w:rsidP="003C06AA">
            <w:pPr>
              <w:widowControl w:val="0"/>
              <w:spacing w:line="240" w:lineRule="auto"/>
              <w:rPr>
                <w:rFonts w:eastAsia="Times New Roman" w:cs="Times New Roman"/>
                <w:color w:val="auto"/>
                <w:szCs w:val="26"/>
                <w:lang w:val="pt-BR"/>
              </w:rPr>
            </w:pPr>
          </w:p>
        </w:tc>
      </w:tr>
      <w:tr w:rsidR="00360A2E" w:rsidRPr="00E2704E" w:rsidTr="00360A2E">
        <w:trPr>
          <w:trHeight w:val="445"/>
          <w:jc w:val="center"/>
        </w:trPr>
        <w:tc>
          <w:tcPr>
            <w:tcW w:w="608" w:type="pct"/>
            <w:vMerge/>
          </w:tcPr>
          <w:p w:rsidR="00360A2E" w:rsidRPr="00E2704E" w:rsidRDefault="00360A2E" w:rsidP="003C06AA">
            <w:pPr>
              <w:widowControl w:val="0"/>
              <w:spacing w:line="240" w:lineRule="auto"/>
              <w:rPr>
                <w:rFonts w:eastAsia="MS Mincho" w:cs="Times New Roman"/>
                <w:color w:val="auto"/>
                <w:szCs w:val="26"/>
                <w:lang w:val="vi-VN"/>
              </w:rPr>
            </w:pPr>
          </w:p>
        </w:tc>
        <w:tc>
          <w:tcPr>
            <w:tcW w:w="639" w:type="pct"/>
            <w:vMerge/>
          </w:tcPr>
          <w:p w:rsidR="00360A2E" w:rsidRPr="00E2704E" w:rsidRDefault="00360A2E" w:rsidP="003C06AA">
            <w:pPr>
              <w:widowControl w:val="0"/>
              <w:spacing w:line="240" w:lineRule="auto"/>
              <w:rPr>
                <w:rFonts w:eastAsia="MS Mincho" w:cs="Times New Roman"/>
                <w:color w:val="auto"/>
                <w:szCs w:val="26"/>
                <w:lang w:val="vi-VN"/>
              </w:rPr>
            </w:pPr>
          </w:p>
        </w:tc>
        <w:tc>
          <w:tcPr>
            <w:tcW w:w="595" w:type="pct"/>
          </w:tcPr>
          <w:p w:rsidR="00360A2E" w:rsidRPr="00E2704E" w:rsidRDefault="00360A2E" w:rsidP="003C06AA">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Chất thải rắn sinh hoạt</w:t>
            </w:r>
          </w:p>
        </w:tc>
        <w:tc>
          <w:tcPr>
            <w:tcW w:w="1773" w:type="pct"/>
            <w:vAlign w:val="center"/>
          </w:tcPr>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 Thu gom vào thùng chứa</w:t>
            </w:r>
          </w:p>
          <w:p w:rsidR="00360A2E" w:rsidRPr="00E2704E" w:rsidRDefault="00360A2E" w:rsidP="00934351">
            <w:pPr>
              <w:widowControl w:val="0"/>
              <w:spacing w:line="240" w:lineRule="auto"/>
              <w:rPr>
                <w:rFonts w:eastAsia="Times New Roman" w:cs="Times New Roman"/>
                <w:color w:val="auto"/>
                <w:szCs w:val="26"/>
                <w:lang w:val="vi-VN"/>
              </w:rPr>
            </w:pPr>
            <w:r w:rsidRPr="00E2704E">
              <w:rPr>
                <w:rFonts w:eastAsia="MS Mincho" w:cs="Times New Roman"/>
                <w:color w:val="auto"/>
                <w:szCs w:val="26"/>
                <w:lang w:val="vi-VN"/>
              </w:rPr>
              <w:t>- Hợp đồng đơn vị chức năng đưa đi xử lý</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pt-BR"/>
              </w:rPr>
            </w:pPr>
            <w:r w:rsidRPr="00E2704E">
              <w:rPr>
                <w:rFonts w:eastAsia="Times New Roman" w:cs="Times New Roman"/>
                <w:color w:val="auto"/>
                <w:szCs w:val="26"/>
                <w:lang w:val="pt-BR"/>
              </w:rPr>
              <w:t>-</w:t>
            </w:r>
          </w:p>
        </w:tc>
        <w:tc>
          <w:tcPr>
            <w:tcW w:w="636" w:type="pct"/>
            <w:vMerge w:val="restart"/>
            <w:vAlign w:val="center"/>
          </w:tcPr>
          <w:p w:rsidR="00360A2E" w:rsidRPr="00E2704E" w:rsidRDefault="00360A2E" w:rsidP="00934351">
            <w:pPr>
              <w:widowControl w:val="0"/>
              <w:spacing w:line="240" w:lineRule="auto"/>
              <w:jc w:val="center"/>
              <w:rPr>
                <w:rFonts w:eastAsia="MS Mincho" w:cs="Times New Roman"/>
                <w:color w:val="auto"/>
                <w:szCs w:val="26"/>
                <w:lang w:val="vi-VN"/>
              </w:rPr>
            </w:pPr>
            <w:r w:rsidRPr="00E2704E">
              <w:rPr>
                <w:rFonts w:eastAsia="MS Mincho" w:cs="Times New Roman"/>
                <w:color w:val="auto"/>
                <w:szCs w:val="26"/>
                <w:lang w:val="vi-VN"/>
              </w:rPr>
              <w:t>Chủ dự án</w:t>
            </w:r>
          </w:p>
          <w:p w:rsidR="00360A2E" w:rsidRPr="00E2704E" w:rsidRDefault="00360A2E" w:rsidP="00934351">
            <w:pPr>
              <w:widowControl w:val="0"/>
              <w:spacing w:line="240" w:lineRule="auto"/>
              <w:jc w:val="center"/>
              <w:rPr>
                <w:rFonts w:eastAsia="Times New Roman" w:cs="Times New Roman"/>
                <w:color w:val="auto"/>
                <w:szCs w:val="26"/>
                <w:lang w:val="pt-BR"/>
              </w:rPr>
            </w:pPr>
          </w:p>
        </w:tc>
      </w:tr>
      <w:tr w:rsidR="00360A2E" w:rsidRPr="00E2704E" w:rsidTr="00360A2E">
        <w:trPr>
          <w:trHeight w:val="445"/>
          <w:jc w:val="center"/>
        </w:trPr>
        <w:tc>
          <w:tcPr>
            <w:tcW w:w="608" w:type="pct"/>
            <w:vMerge/>
          </w:tcPr>
          <w:p w:rsidR="00360A2E" w:rsidRPr="00E2704E" w:rsidRDefault="00360A2E" w:rsidP="003C06AA">
            <w:pPr>
              <w:widowControl w:val="0"/>
              <w:spacing w:line="240" w:lineRule="auto"/>
              <w:rPr>
                <w:rFonts w:eastAsia="MS Mincho" w:cs="Times New Roman"/>
                <w:color w:val="auto"/>
                <w:szCs w:val="26"/>
                <w:lang w:val="vi-VN"/>
              </w:rPr>
            </w:pPr>
          </w:p>
        </w:tc>
        <w:tc>
          <w:tcPr>
            <w:tcW w:w="639" w:type="pct"/>
            <w:vMerge/>
          </w:tcPr>
          <w:p w:rsidR="00360A2E" w:rsidRPr="00E2704E" w:rsidRDefault="00360A2E" w:rsidP="003C06AA">
            <w:pPr>
              <w:widowControl w:val="0"/>
              <w:spacing w:line="240" w:lineRule="auto"/>
              <w:rPr>
                <w:rFonts w:eastAsia="MS Mincho" w:cs="Times New Roman"/>
                <w:color w:val="auto"/>
                <w:szCs w:val="26"/>
                <w:lang w:val="vi-VN"/>
              </w:rPr>
            </w:pPr>
          </w:p>
        </w:tc>
        <w:tc>
          <w:tcPr>
            <w:tcW w:w="595" w:type="pct"/>
          </w:tcPr>
          <w:p w:rsidR="00360A2E" w:rsidRPr="00E2704E" w:rsidRDefault="00360A2E" w:rsidP="003C06AA">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Chất thải rắn sản xuất</w:t>
            </w:r>
          </w:p>
        </w:tc>
        <w:tc>
          <w:tcPr>
            <w:tcW w:w="1773" w:type="pct"/>
            <w:vAlign w:val="center"/>
          </w:tcPr>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 Đất tận thu được dùng cho các công trình trên địa bàn xã, huyện.</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pt-BR"/>
              </w:rPr>
            </w:pPr>
          </w:p>
        </w:tc>
        <w:tc>
          <w:tcPr>
            <w:tcW w:w="636" w:type="pct"/>
            <w:vMerge/>
          </w:tcPr>
          <w:p w:rsidR="00360A2E" w:rsidRPr="00E2704E" w:rsidRDefault="00360A2E" w:rsidP="003C06AA">
            <w:pPr>
              <w:widowControl w:val="0"/>
              <w:spacing w:line="240" w:lineRule="auto"/>
              <w:rPr>
                <w:rFonts w:eastAsia="MS Mincho" w:cs="Times New Roman"/>
                <w:color w:val="auto"/>
                <w:szCs w:val="26"/>
                <w:lang w:val="pt-BR"/>
              </w:rPr>
            </w:pPr>
          </w:p>
        </w:tc>
      </w:tr>
      <w:tr w:rsidR="00360A2E" w:rsidRPr="00E2704E" w:rsidTr="00360A2E">
        <w:trPr>
          <w:trHeight w:val="1870"/>
          <w:jc w:val="center"/>
        </w:trPr>
        <w:tc>
          <w:tcPr>
            <w:tcW w:w="608" w:type="pct"/>
            <w:vMerge/>
          </w:tcPr>
          <w:p w:rsidR="00360A2E" w:rsidRPr="00E2704E" w:rsidRDefault="00360A2E" w:rsidP="003C06AA">
            <w:pPr>
              <w:widowControl w:val="0"/>
              <w:spacing w:line="240" w:lineRule="auto"/>
              <w:rPr>
                <w:rFonts w:eastAsia="MS Mincho" w:cs="Times New Roman"/>
                <w:color w:val="auto"/>
                <w:szCs w:val="26"/>
                <w:lang w:val="pt-BR"/>
              </w:rPr>
            </w:pPr>
          </w:p>
        </w:tc>
        <w:tc>
          <w:tcPr>
            <w:tcW w:w="639" w:type="pct"/>
            <w:vMerge/>
          </w:tcPr>
          <w:p w:rsidR="00360A2E" w:rsidRPr="00E2704E" w:rsidRDefault="00360A2E" w:rsidP="003C06AA">
            <w:pPr>
              <w:widowControl w:val="0"/>
              <w:spacing w:line="240" w:lineRule="auto"/>
              <w:rPr>
                <w:rFonts w:eastAsia="MS Mincho" w:cs="Times New Roman"/>
                <w:color w:val="auto"/>
                <w:szCs w:val="26"/>
                <w:lang w:val="pt-BR"/>
              </w:rPr>
            </w:pPr>
          </w:p>
        </w:tc>
        <w:tc>
          <w:tcPr>
            <w:tcW w:w="595" w:type="pct"/>
          </w:tcPr>
          <w:p w:rsidR="00360A2E" w:rsidRPr="00E2704E" w:rsidRDefault="00360A2E" w:rsidP="003C06AA">
            <w:pPr>
              <w:widowControl w:val="0"/>
              <w:spacing w:line="240" w:lineRule="auto"/>
              <w:rPr>
                <w:rFonts w:eastAsia="MS Mincho" w:cs="Times New Roman"/>
                <w:color w:val="auto"/>
                <w:szCs w:val="26"/>
                <w:lang w:val="pt-BR"/>
              </w:rPr>
            </w:pPr>
            <w:r w:rsidRPr="00E2704E">
              <w:rPr>
                <w:rFonts w:eastAsia="MS Mincho" w:cs="Times New Roman"/>
                <w:color w:val="auto"/>
                <w:szCs w:val="26"/>
                <w:lang w:val="pt-BR"/>
              </w:rPr>
              <w:t>Chất thải rắn nguy hại</w:t>
            </w:r>
          </w:p>
        </w:tc>
        <w:tc>
          <w:tcPr>
            <w:tcW w:w="1773" w:type="pct"/>
            <w:vAlign w:val="center"/>
          </w:tcPr>
          <w:p w:rsidR="00360A2E" w:rsidRPr="00E2704E" w:rsidRDefault="00360A2E" w:rsidP="00934351">
            <w:pPr>
              <w:widowControl w:val="0"/>
              <w:spacing w:line="240" w:lineRule="auto"/>
              <w:rPr>
                <w:rFonts w:eastAsia="Times New Roman" w:cs="Times New Roman"/>
                <w:color w:val="auto"/>
                <w:szCs w:val="26"/>
                <w:lang w:val="vi-VN"/>
              </w:rPr>
            </w:pPr>
            <w:r w:rsidRPr="00E2704E">
              <w:rPr>
                <w:rFonts w:eastAsia="MS Mincho" w:cs="Times New Roman"/>
                <w:color w:val="auto"/>
                <w:szCs w:val="26"/>
                <w:lang w:val="pt-BR"/>
              </w:rPr>
              <w:t>- Thu gom và lưu trữ vào thùng chứa có nắp đậy, thuê đơn vị có chức năng vận chuyển và xử lý theo quy định</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pt-BR"/>
              </w:rPr>
            </w:pPr>
            <w:r w:rsidRPr="00E2704E">
              <w:rPr>
                <w:rFonts w:eastAsia="Times New Roman" w:cs="Times New Roman"/>
                <w:color w:val="auto"/>
                <w:szCs w:val="26"/>
                <w:lang w:val="pt-BR"/>
              </w:rPr>
              <w:t>-</w:t>
            </w:r>
          </w:p>
        </w:tc>
        <w:tc>
          <w:tcPr>
            <w:tcW w:w="636" w:type="pct"/>
            <w:vMerge/>
          </w:tcPr>
          <w:p w:rsidR="00360A2E" w:rsidRPr="00E2704E" w:rsidRDefault="00360A2E" w:rsidP="003C06AA">
            <w:pPr>
              <w:widowControl w:val="0"/>
              <w:spacing w:line="240" w:lineRule="auto"/>
              <w:rPr>
                <w:rFonts w:eastAsia="Times New Roman" w:cs="Times New Roman"/>
                <w:color w:val="auto"/>
                <w:szCs w:val="26"/>
                <w:lang w:val="pt-BR"/>
              </w:rPr>
            </w:pPr>
          </w:p>
        </w:tc>
      </w:tr>
      <w:tr w:rsidR="00360A2E" w:rsidRPr="00E2704E" w:rsidTr="00360A2E">
        <w:trPr>
          <w:trHeight w:val="1870"/>
          <w:jc w:val="center"/>
        </w:trPr>
        <w:tc>
          <w:tcPr>
            <w:tcW w:w="608" w:type="pct"/>
          </w:tcPr>
          <w:p w:rsidR="00360A2E" w:rsidRPr="00E2704E" w:rsidRDefault="00360A2E" w:rsidP="003C06AA">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Giai đoạn hoạt động</w:t>
            </w:r>
          </w:p>
        </w:tc>
        <w:tc>
          <w:tcPr>
            <w:tcW w:w="639" w:type="pct"/>
          </w:tcPr>
          <w:p w:rsidR="00360A2E" w:rsidRPr="00E2704E" w:rsidRDefault="00360A2E" w:rsidP="003C06AA">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Tưới tiêu, cấp nước cho nông nghiệp</w:t>
            </w:r>
          </w:p>
        </w:tc>
        <w:tc>
          <w:tcPr>
            <w:tcW w:w="595" w:type="pct"/>
          </w:tcPr>
          <w:p w:rsidR="00360A2E" w:rsidRPr="00E2704E" w:rsidRDefault="00360A2E" w:rsidP="003C06AA">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Sự cố sạt lở, xói lở lòng hồ</w:t>
            </w:r>
          </w:p>
        </w:tc>
        <w:tc>
          <w:tcPr>
            <w:tcW w:w="1773" w:type="pct"/>
            <w:vAlign w:val="center"/>
          </w:tcPr>
          <w:p w:rsidR="00360A2E" w:rsidRPr="00E2704E" w:rsidRDefault="00360A2E" w:rsidP="00934351">
            <w:pPr>
              <w:widowControl w:val="0"/>
              <w:spacing w:line="240" w:lineRule="auto"/>
              <w:rPr>
                <w:rFonts w:eastAsia="MS Mincho" w:cs="Times New Roman"/>
                <w:color w:val="auto"/>
                <w:szCs w:val="26"/>
                <w:lang w:val="vi-VN"/>
              </w:rPr>
            </w:pPr>
            <w:r w:rsidRPr="00E2704E">
              <w:rPr>
                <w:rFonts w:eastAsia="MS Mincho" w:cs="Times New Roman"/>
                <w:color w:val="auto"/>
                <w:szCs w:val="26"/>
                <w:lang w:val="vi-VN"/>
              </w:rPr>
              <w:t>Kiểm tra, kiểm soát mực nước, phát hiện sự cố ngay lập tức đề xuất phương án xử lý</w:t>
            </w:r>
          </w:p>
        </w:tc>
        <w:tc>
          <w:tcPr>
            <w:tcW w:w="749" w:type="pct"/>
            <w:vAlign w:val="center"/>
          </w:tcPr>
          <w:p w:rsidR="00360A2E" w:rsidRPr="00E2704E" w:rsidRDefault="00360A2E" w:rsidP="003C06AA">
            <w:pPr>
              <w:widowControl w:val="0"/>
              <w:spacing w:line="240" w:lineRule="auto"/>
              <w:jc w:val="center"/>
              <w:rPr>
                <w:rFonts w:eastAsia="Times New Roman" w:cs="Times New Roman"/>
                <w:color w:val="auto"/>
                <w:szCs w:val="26"/>
                <w:lang w:val="vi-VN"/>
              </w:rPr>
            </w:pPr>
          </w:p>
        </w:tc>
        <w:tc>
          <w:tcPr>
            <w:tcW w:w="636" w:type="pct"/>
            <w:vAlign w:val="center"/>
          </w:tcPr>
          <w:p w:rsidR="00360A2E" w:rsidRPr="00E2704E" w:rsidRDefault="00360A2E" w:rsidP="00934351">
            <w:pPr>
              <w:widowControl w:val="0"/>
              <w:spacing w:line="240" w:lineRule="auto"/>
              <w:jc w:val="center"/>
              <w:rPr>
                <w:rFonts w:eastAsia="Times New Roman" w:cs="Times New Roman"/>
                <w:color w:val="auto"/>
                <w:szCs w:val="26"/>
                <w:lang w:val="vi-VN"/>
              </w:rPr>
            </w:pPr>
            <w:r w:rsidRPr="00E2704E">
              <w:rPr>
                <w:rFonts w:eastAsia="Times New Roman" w:cs="Times New Roman"/>
                <w:color w:val="auto"/>
                <w:szCs w:val="26"/>
                <w:lang w:val="vi-VN"/>
              </w:rPr>
              <w:t>Chủ dự án</w:t>
            </w:r>
          </w:p>
        </w:tc>
      </w:tr>
    </w:tbl>
    <w:p w:rsidR="00F72D8F" w:rsidRPr="00E2704E" w:rsidRDefault="00B43C0E" w:rsidP="009F79B1">
      <w:pPr>
        <w:pStyle w:val="Heading2"/>
        <w:rPr>
          <w:rFonts w:eastAsia="Times New Roman"/>
          <w:color w:val="auto"/>
          <w:lang w:val="vi-VN"/>
        </w:rPr>
      </w:pPr>
      <w:bookmarkStart w:id="331" w:name="_Toc69723710"/>
      <w:bookmarkStart w:id="332" w:name="_Toc131690156"/>
      <w:r w:rsidRPr="00E2704E">
        <w:rPr>
          <w:rFonts w:eastAsia="Times New Roman"/>
          <w:color w:val="auto"/>
          <w:lang w:val="vi-VN"/>
        </w:rPr>
        <w:t>2. Chương trình giám sát môi trường của Chủ dự án</w:t>
      </w:r>
      <w:bookmarkEnd w:id="331"/>
      <w:bookmarkEnd w:id="332"/>
    </w:p>
    <w:p w:rsidR="00F72D8F" w:rsidRPr="00E2704E" w:rsidRDefault="00B43C0E" w:rsidP="009F79B1">
      <w:pPr>
        <w:pStyle w:val="Heading3"/>
        <w:rPr>
          <w:color w:val="auto"/>
        </w:rPr>
      </w:pPr>
      <w:bookmarkStart w:id="333" w:name="_Toc69723711"/>
      <w:bookmarkStart w:id="334" w:name="_Toc131690157"/>
      <w:r w:rsidRPr="00E2704E">
        <w:rPr>
          <w:color w:val="auto"/>
        </w:rPr>
        <w:t>2.1. Chương trình giám sát môi trường trong giai đoạn nạo vét</w:t>
      </w:r>
      <w:bookmarkEnd w:id="333"/>
      <w:bookmarkEnd w:id="334"/>
    </w:p>
    <w:p w:rsidR="00F72D8F" w:rsidRPr="00E2704E" w:rsidRDefault="009F79B1" w:rsidP="009F79B1">
      <w:pPr>
        <w:pStyle w:val="Heading4"/>
        <w:rPr>
          <w:rFonts w:eastAsia="Times New Roman"/>
          <w:color w:val="auto"/>
          <w:lang w:val="vi-VN"/>
        </w:rPr>
      </w:pPr>
      <w:r w:rsidRPr="00E2704E">
        <w:rPr>
          <w:rFonts w:eastAsia="Times New Roman"/>
          <w:color w:val="auto"/>
        </w:rPr>
        <w:t>2.1.1</w:t>
      </w:r>
      <w:r w:rsidR="00B43C0E" w:rsidRPr="00E2704E">
        <w:rPr>
          <w:rFonts w:eastAsia="Times New Roman"/>
          <w:color w:val="auto"/>
          <w:lang w:val="vi-VN"/>
        </w:rPr>
        <w:t>. Giám sát chất lượng không khí xung quanh</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Chỉ tiêu giám sát: </w:t>
      </w:r>
      <w:r w:rsidRPr="00E2704E">
        <w:rPr>
          <w:rFonts w:cs="Times New Roman"/>
          <w:color w:val="auto"/>
          <w:szCs w:val="26"/>
          <w:lang w:val="vi-VN"/>
        </w:rPr>
        <w:t>Nhiệt độ, NO</w:t>
      </w:r>
      <w:r w:rsidRPr="00E2704E">
        <w:rPr>
          <w:rFonts w:cs="Times New Roman"/>
          <w:color w:val="auto"/>
          <w:szCs w:val="26"/>
          <w:vertAlign w:val="subscript"/>
          <w:lang w:val="vi-VN"/>
        </w:rPr>
        <w:t>2</w:t>
      </w:r>
      <w:r w:rsidRPr="00E2704E">
        <w:rPr>
          <w:rFonts w:cs="Times New Roman"/>
          <w:color w:val="auto"/>
          <w:szCs w:val="26"/>
          <w:lang w:val="vi-VN"/>
        </w:rPr>
        <w:t xml:space="preserve"> , SO</w:t>
      </w:r>
      <w:r w:rsidRPr="00E2704E">
        <w:rPr>
          <w:rFonts w:cs="Times New Roman"/>
          <w:color w:val="auto"/>
          <w:szCs w:val="26"/>
          <w:vertAlign w:val="subscript"/>
          <w:lang w:val="vi-VN"/>
        </w:rPr>
        <w:t>2</w:t>
      </w:r>
      <w:r w:rsidRPr="00E2704E">
        <w:rPr>
          <w:rFonts w:cs="Times New Roman"/>
          <w:color w:val="auto"/>
          <w:szCs w:val="26"/>
          <w:lang w:val="vi-VN"/>
        </w:rPr>
        <w:t>, CO, bụi, tiếng ồn.</w:t>
      </w:r>
    </w:p>
    <w:p w:rsidR="001E2B2F" w:rsidRPr="00E2704E" w:rsidRDefault="00B43C0E" w:rsidP="00C8570D">
      <w:pPr>
        <w:spacing w:beforeLines="60" w:before="144" w:afterLines="60" w:after="144"/>
        <w:ind w:firstLine="567"/>
        <w:jc w:val="both"/>
        <w:rPr>
          <w:rFonts w:eastAsia="Times New Roman" w:cs="Times New Roman"/>
          <w:color w:val="auto"/>
          <w:szCs w:val="26"/>
        </w:rPr>
      </w:pPr>
      <w:r w:rsidRPr="00E2704E">
        <w:rPr>
          <w:rFonts w:eastAsia="Times New Roman" w:cs="Times New Roman"/>
          <w:color w:val="auto"/>
          <w:szCs w:val="26"/>
          <w:lang w:val="vi-VN"/>
        </w:rPr>
        <w:t>- Vị trí giám sát: 0</w:t>
      </w:r>
      <w:r w:rsidR="001E2B2F" w:rsidRPr="00E2704E">
        <w:rPr>
          <w:rFonts w:eastAsia="Times New Roman" w:cs="Times New Roman"/>
          <w:color w:val="auto"/>
          <w:szCs w:val="26"/>
        </w:rPr>
        <w:t>3</w:t>
      </w:r>
      <w:r w:rsidRPr="00E2704E">
        <w:rPr>
          <w:rFonts w:eastAsia="Times New Roman" w:cs="Times New Roman"/>
          <w:color w:val="auto"/>
          <w:szCs w:val="26"/>
          <w:lang w:val="vi-VN"/>
        </w:rPr>
        <w:t xml:space="preserve"> vị trí</w:t>
      </w:r>
      <w:r w:rsidR="001E2B2F" w:rsidRPr="00E2704E">
        <w:rPr>
          <w:rFonts w:eastAsia="Times New Roman" w:cs="Times New Roman"/>
          <w:color w:val="auto"/>
          <w:szCs w:val="26"/>
        </w:rPr>
        <w:t>:</w:t>
      </w:r>
    </w:p>
    <w:p w:rsidR="001E2B2F" w:rsidRPr="00E2704E" w:rsidRDefault="001E2B2F" w:rsidP="00C8570D">
      <w:pPr>
        <w:spacing w:beforeLines="60" w:before="144" w:afterLines="60" w:after="144"/>
        <w:ind w:firstLine="567"/>
        <w:jc w:val="both"/>
        <w:rPr>
          <w:rFonts w:eastAsia="Times New Roman" w:cs="Times New Roman"/>
          <w:color w:val="auto"/>
          <w:szCs w:val="26"/>
        </w:rPr>
      </w:pPr>
      <w:r w:rsidRPr="00E2704E">
        <w:rPr>
          <w:rFonts w:eastAsia="Times New Roman" w:cs="Times New Roman"/>
          <w:color w:val="auto"/>
          <w:szCs w:val="26"/>
        </w:rPr>
        <w:t>+ T</w:t>
      </w:r>
      <w:r w:rsidR="00B43C0E" w:rsidRPr="00E2704E">
        <w:rPr>
          <w:rFonts w:eastAsia="Times New Roman" w:cs="Times New Roman"/>
          <w:color w:val="auto"/>
          <w:szCs w:val="26"/>
          <w:lang w:val="vi-VN"/>
        </w:rPr>
        <w:t>ại khu vực dự án</w:t>
      </w:r>
      <w:r w:rsidRPr="00E2704E">
        <w:rPr>
          <w:rFonts w:eastAsia="Times New Roman" w:cs="Times New Roman"/>
          <w:color w:val="auto"/>
          <w:szCs w:val="26"/>
        </w:rPr>
        <w:t>;</w:t>
      </w:r>
    </w:p>
    <w:p w:rsidR="00F72D8F" w:rsidRPr="00E2704E" w:rsidRDefault="001E2B2F"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rPr>
        <w:t>+</w:t>
      </w:r>
      <w:r w:rsidR="00B43C0E" w:rsidRPr="00E2704E">
        <w:rPr>
          <w:rFonts w:eastAsia="Times New Roman" w:cs="Times New Roman"/>
          <w:color w:val="auto"/>
          <w:szCs w:val="26"/>
          <w:lang w:val="vi-VN"/>
        </w:rPr>
        <w:t xml:space="preserve"> </w:t>
      </w:r>
      <w:r w:rsidRPr="00E2704E">
        <w:rPr>
          <w:rFonts w:eastAsia="Times New Roman" w:cs="Times New Roman"/>
          <w:color w:val="auto"/>
          <w:szCs w:val="26"/>
        </w:rPr>
        <w:t>T</w:t>
      </w:r>
      <w:r w:rsidR="00B43C0E" w:rsidRPr="00E2704E">
        <w:rPr>
          <w:rFonts w:eastAsia="Times New Roman" w:cs="Times New Roman"/>
          <w:color w:val="auto"/>
          <w:szCs w:val="26"/>
          <w:lang w:val="vi-VN"/>
        </w:rPr>
        <w:t xml:space="preserve">rên tuyến đường liên thôn từ khu vực dự án đi qua khu vực dân cư </w:t>
      </w:r>
      <w:r w:rsidR="00F5724A">
        <w:rPr>
          <w:rFonts w:eastAsia="Times New Roman" w:cs="Times New Roman"/>
          <w:color w:val="auto"/>
          <w:szCs w:val="26"/>
          <w:lang w:val="vi-VN"/>
        </w:rPr>
        <w:t>xã Cự Nẫm</w:t>
      </w:r>
      <w:r w:rsidR="00B43C0E" w:rsidRPr="00E2704E">
        <w:rPr>
          <w:rFonts w:eastAsia="Times New Roman" w:cs="Times New Roman"/>
          <w:color w:val="auto"/>
          <w:szCs w:val="26"/>
          <w:lang w:val="vi-VN"/>
        </w:rPr>
        <w:t>.</w:t>
      </w:r>
    </w:p>
    <w:p w:rsidR="001E2B2F" w:rsidRPr="00E2704E" w:rsidRDefault="001E2B2F" w:rsidP="002C2C9B">
      <w:pPr>
        <w:spacing w:beforeLines="60" w:before="144" w:afterLines="60" w:after="144"/>
        <w:ind w:firstLine="567"/>
        <w:jc w:val="both"/>
        <w:rPr>
          <w:rFonts w:eastAsia="Times New Roman" w:cs="Times New Roman"/>
          <w:color w:val="auto"/>
          <w:szCs w:val="26"/>
        </w:rPr>
      </w:pPr>
      <w:r w:rsidRPr="00E2704E">
        <w:rPr>
          <w:rFonts w:eastAsia="Times New Roman" w:cs="Times New Roman"/>
          <w:color w:val="auto"/>
          <w:szCs w:val="26"/>
        </w:rPr>
        <w:t>+ Tại khu vực tập kết đất nạo vét.</w:t>
      </w:r>
    </w:p>
    <w:p w:rsidR="00E720C4" w:rsidRPr="00E2704E" w:rsidRDefault="00B43C0E" w:rsidP="002C2C9B">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Tần suất giám sát: </w:t>
      </w:r>
      <w:r w:rsidR="00E720C4" w:rsidRPr="00E2704E">
        <w:rPr>
          <w:szCs w:val="26"/>
          <w:lang w:val="pt-BR"/>
        </w:rPr>
        <w:t>01 lần khi thi công nạo vét, trong vòng 3 năm; khi có sự cố hoặc theo yêu cầu của cơ quan quản lý nhà nước về môi trường.</w:t>
      </w:r>
    </w:p>
    <w:p w:rsidR="00F72D8F" w:rsidRPr="00E2704E" w:rsidRDefault="00B43C0E" w:rsidP="002C2C9B">
      <w:pPr>
        <w:widowControl w:val="0"/>
        <w:spacing w:beforeLines="60" w:before="144" w:afterLines="60" w:after="144"/>
        <w:ind w:firstLine="567"/>
        <w:contextualSpacing/>
        <w:jc w:val="both"/>
        <w:rPr>
          <w:rFonts w:cs="Times New Roman"/>
          <w:color w:val="auto"/>
          <w:szCs w:val="26"/>
          <w:lang w:val="vi-VN"/>
        </w:rPr>
      </w:pPr>
      <w:r w:rsidRPr="00E2704E">
        <w:rPr>
          <w:rFonts w:cs="Times New Roman"/>
          <w:color w:val="auto"/>
          <w:szCs w:val="26"/>
          <w:lang w:val="vi-VN"/>
        </w:rPr>
        <w:t>- Quy chuẩn áp dụng:</w:t>
      </w:r>
    </w:p>
    <w:p w:rsidR="00F72D8F" w:rsidRPr="00E2704E" w:rsidRDefault="00B43C0E" w:rsidP="002C2C9B">
      <w:pPr>
        <w:widowControl w:val="0"/>
        <w:spacing w:beforeLines="60" w:before="144" w:afterLines="60" w:after="144"/>
        <w:ind w:firstLine="567"/>
        <w:contextualSpacing/>
        <w:jc w:val="both"/>
        <w:rPr>
          <w:rFonts w:cs="Times New Roman"/>
          <w:color w:val="auto"/>
          <w:szCs w:val="26"/>
          <w:lang w:val="vi-VN"/>
        </w:rPr>
      </w:pPr>
      <w:r w:rsidRPr="00E2704E">
        <w:rPr>
          <w:rFonts w:cs="Times New Roman"/>
          <w:color w:val="auto"/>
          <w:szCs w:val="26"/>
          <w:lang w:val="vi-VN"/>
        </w:rPr>
        <w:t>+ QCVN 02:2019/BYT - Quy chuẩn kỹ thuật quốc gia về bụi - Giá trị giới hạn tiếp xúc cho phép bụi tại nơi làm việc.</w:t>
      </w:r>
    </w:p>
    <w:p w:rsidR="00F72D8F" w:rsidRPr="00E2704E" w:rsidRDefault="00B43C0E" w:rsidP="002C2C9B">
      <w:pPr>
        <w:widowControl w:val="0"/>
        <w:spacing w:beforeLines="60" w:before="144" w:afterLines="60" w:after="144"/>
        <w:ind w:firstLine="567"/>
        <w:contextualSpacing/>
        <w:jc w:val="both"/>
        <w:rPr>
          <w:rFonts w:cs="Times New Roman"/>
          <w:color w:val="auto"/>
          <w:szCs w:val="26"/>
          <w:lang w:val="vi-VN"/>
        </w:rPr>
      </w:pPr>
      <w:r w:rsidRPr="00E2704E">
        <w:rPr>
          <w:rFonts w:cs="Times New Roman"/>
          <w:color w:val="auto"/>
          <w:szCs w:val="26"/>
          <w:lang w:val="vi-VN"/>
        </w:rPr>
        <w:t>+ QCVN 05:2013/BTNMT - Quy chuẩn kỹ thuật quốc gia về chất lượng không khí xung quanh.</w:t>
      </w:r>
    </w:p>
    <w:p w:rsidR="00F72D8F" w:rsidRPr="00E2704E" w:rsidRDefault="00B43C0E" w:rsidP="002C2C9B">
      <w:pPr>
        <w:widowControl w:val="0"/>
        <w:spacing w:beforeLines="60" w:before="144" w:afterLines="60" w:after="144"/>
        <w:ind w:firstLine="567"/>
        <w:contextualSpacing/>
        <w:jc w:val="both"/>
        <w:rPr>
          <w:rFonts w:cs="Times New Roman"/>
          <w:color w:val="auto"/>
          <w:szCs w:val="26"/>
          <w:lang w:val="vi-VN"/>
        </w:rPr>
      </w:pPr>
      <w:r w:rsidRPr="00E2704E">
        <w:rPr>
          <w:rFonts w:cs="Times New Roman"/>
          <w:color w:val="auto"/>
          <w:szCs w:val="26"/>
          <w:lang w:val="vi-VN"/>
        </w:rPr>
        <w:t xml:space="preserve">+ QCVN 06:2009/BTNMT - Quy chuẩn kỹ thuật quốc gia về một số chất độc hại </w:t>
      </w:r>
      <w:r w:rsidRPr="00E2704E">
        <w:rPr>
          <w:rFonts w:cs="Times New Roman"/>
          <w:color w:val="auto"/>
          <w:szCs w:val="26"/>
          <w:lang w:val="vi-VN"/>
        </w:rPr>
        <w:lastRenderedPageBreak/>
        <w:t>trong không khí xung quanh.</w:t>
      </w:r>
    </w:p>
    <w:p w:rsidR="00F72D8F" w:rsidRPr="00E2704E" w:rsidRDefault="00B43C0E" w:rsidP="002C2C9B">
      <w:pPr>
        <w:widowControl w:val="0"/>
        <w:spacing w:beforeLines="60" w:before="144" w:afterLines="60" w:after="144"/>
        <w:ind w:firstLine="567"/>
        <w:contextualSpacing/>
        <w:jc w:val="both"/>
        <w:rPr>
          <w:rFonts w:cs="Times New Roman"/>
          <w:color w:val="auto"/>
          <w:szCs w:val="26"/>
          <w:lang w:val="vi-VN"/>
        </w:rPr>
      </w:pPr>
      <w:r w:rsidRPr="00E2704E">
        <w:rPr>
          <w:rFonts w:cs="Times New Roman"/>
          <w:color w:val="auto"/>
          <w:szCs w:val="26"/>
          <w:lang w:val="vi-VN"/>
        </w:rPr>
        <w:t>+ QCVN 26:2010/BTNMT - Quy chuẩn kỹ thuật quốc gia về tiếng ồn.</w:t>
      </w:r>
    </w:p>
    <w:p w:rsidR="00F72D8F" w:rsidRPr="00E2704E" w:rsidRDefault="009F79B1" w:rsidP="009F79B1">
      <w:pPr>
        <w:pStyle w:val="Heading4"/>
        <w:rPr>
          <w:rFonts w:eastAsia="Times New Roman"/>
          <w:color w:val="auto"/>
          <w:lang w:val="vi-VN"/>
        </w:rPr>
      </w:pPr>
      <w:r w:rsidRPr="00E2704E">
        <w:rPr>
          <w:rFonts w:eastAsia="Times New Roman"/>
          <w:color w:val="auto"/>
        </w:rPr>
        <w:t>2.1.2</w:t>
      </w:r>
      <w:r w:rsidR="00B43C0E" w:rsidRPr="00E2704E">
        <w:rPr>
          <w:rFonts w:eastAsia="Times New Roman"/>
          <w:color w:val="auto"/>
          <w:lang w:val="vi-VN"/>
        </w:rPr>
        <w:t>. Giám sát chất lượng nước mặt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Chỉ tiêu giám sát: pH, DO, Tổng chất rắn lơ lửng (TSS),  Tổng chất rắn hòa tan (TDS), Clorua (Cl</w:t>
      </w:r>
      <w:r w:rsidRPr="00E2704E">
        <w:rPr>
          <w:rFonts w:eastAsia="Times New Roman" w:cs="Times New Roman"/>
          <w:color w:val="auto"/>
          <w:szCs w:val="26"/>
          <w:vertAlign w:val="superscript"/>
          <w:lang w:val="vi-VN"/>
        </w:rPr>
        <w:t>-</w:t>
      </w:r>
      <w:r w:rsidRPr="00E2704E">
        <w:rPr>
          <w:rFonts w:eastAsia="Times New Roman" w:cs="Times New Roman"/>
          <w:color w:val="auto"/>
          <w:szCs w:val="26"/>
          <w:lang w:val="vi-VN"/>
        </w:rPr>
        <w:t>), COD, BOD</w:t>
      </w:r>
      <w:r w:rsidRPr="00E2704E">
        <w:rPr>
          <w:rFonts w:eastAsia="Times New Roman" w:cs="Times New Roman"/>
          <w:color w:val="auto"/>
          <w:szCs w:val="26"/>
          <w:vertAlign w:val="subscript"/>
          <w:lang w:val="vi-VN"/>
        </w:rPr>
        <w:t>5</w:t>
      </w:r>
      <w:r w:rsidRPr="00E2704E">
        <w:rPr>
          <w:rFonts w:eastAsia="Times New Roman" w:cs="Times New Roman"/>
          <w:color w:val="auto"/>
          <w:szCs w:val="26"/>
          <w:lang w:val="vi-VN"/>
        </w:rPr>
        <w:t xml:space="preserve">, Nitrat (tính theo N), Phosphat (tính theo P), Amoni (tính theo N), </w:t>
      </w:r>
      <w:r w:rsidRPr="00E2704E">
        <w:rPr>
          <w:rFonts w:cs="Times New Roman"/>
          <w:color w:val="auto"/>
          <w:szCs w:val="26"/>
          <w:lang w:val="vi-VN"/>
        </w:rPr>
        <w:t>Sun phát (SO4</w:t>
      </w:r>
      <w:r w:rsidRPr="00E2704E">
        <w:rPr>
          <w:rFonts w:cs="Times New Roman"/>
          <w:color w:val="auto"/>
          <w:szCs w:val="26"/>
          <w:vertAlign w:val="superscript"/>
          <w:lang w:val="vi-VN"/>
        </w:rPr>
        <w:t>2-</w:t>
      </w:r>
      <w:r w:rsidR="00360A2E">
        <w:rPr>
          <w:rFonts w:cs="Times New Roman"/>
          <w:color w:val="auto"/>
          <w:szCs w:val="26"/>
          <w:lang w:val="vi-VN"/>
        </w:rPr>
        <w:t xml:space="preserve"> )</w:t>
      </w:r>
      <w:r w:rsidRPr="00E2704E">
        <w:rPr>
          <w:rFonts w:eastAsia="Times New Roman" w:cs="Times New Roman"/>
          <w:color w:val="auto"/>
          <w:szCs w:val="26"/>
          <w:lang w:val="vi-VN"/>
        </w:rPr>
        <w:t>, Coliforms.</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Vị trí lấy mẫu phân tích: 01 vị trí tại </w:t>
      </w:r>
      <w:r w:rsidR="001E6620">
        <w:rPr>
          <w:rFonts w:eastAsia="Times New Roman" w:cs="Times New Roman"/>
          <w:color w:val="auto"/>
          <w:szCs w:val="26"/>
          <w:lang w:val="vi-VN"/>
        </w:rPr>
        <w:t>hồ Cây Khế</w:t>
      </w:r>
      <w:r w:rsidRPr="00E2704E">
        <w:rPr>
          <w:rFonts w:eastAsia="Times New Roman" w:cs="Times New Roman"/>
          <w:color w:val="auto"/>
          <w:szCs w:val="26"/>
          <w:lang w:val="vi-VN"/>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Tần suất giám sát: </w:t>
      </w:r>
      <w:r w:rsidR="00E720C4" w:rsidRPr="00E2704E">
        <w:rPr>
          <w:szCs w:val="26"/>
          <w:lang w:val="pt-BR"/>
        </w:rPr>
        <w:t>01 lần khi thi công nạo vét, trong vòng 3 năm; khi có sự cố hoặc theo yêu cầu của cơ quan quản lý nhà nước về môi trường.</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Quy chuẩn áp dụng cho giám sát: QCVN 08-MT:2015/BTNMT Quy chuẩn kỹ thuật quốc gia về chất lượng nước mặt (cột B</w:t>
      </w:r>
      <w:r w:rsidRPr="00E2704E">
        <w:rPr>
          <w:rFonts w:eastAsia="Times New Roman" w:cs="Times New Roman"/>
          <w:color w:val="auto"/>
          <w:szCs w:val="26"/>
          <w:vertAlign w:val="subscript"/>
          <w:lang w:val="vi-VN"/>
        </w:rPr>
        <w:t>1</w:t>
      </w:r>
      <w:r w:rsidRPr="00E2704E">
        <w:rPr>
          <w:rFonts w:eastAsia="Times New Roman" w:cs="Times New Roman"/>
          <w:color w:val="auto"/>
          <w:szCs w:val="26"/>
          <w:lang w:val="vi-VN"/>
        </w:rPr>
        <w:t>) và QCVN 39:2011/BTNMT Quy chuẩn kỹ thuật quốc gia về chất lượng nước dùng cho tưới tiêu.</w:t>
      </w:r>
    </w:p>
    <w:p w:rsidR="00F72D8F" w:rsidRPr="00E2704E" w:rsidRDefault="009F79B1" w:rsidP="009F79B1">
      <w:pPr>
        <w:pStyle w:val="Heading4"/>
        <w:rPr>
          <w:rFonts w:eastAsia="Calibri"/>
          <w:color w:val="auto"/>
          <w:lang w:val="vi-VN"/>
        </w:rPr>
      </w:pPr>
      <w:bookmarkStart w:id="335" w:name="_Toc53259821"/>
      <w:bookmarkStart w:id="336" w:name="_Toc47946771"/>
      <w:bookmarkStart w:id="337" w:name="_Toc47947035"/>
      <w:bookmarkStart w:id="338" w:name="_Toc59631602"/>
      <w:bookmarkStart w:id="339" w:name="_Toc46897296"/>
      <w:bookmarkStart w:id="340" w:name="_Toc69657946"/>
      <w:r w:rsidRPr="00E2704E">
        <w:rPr>
          <w:rFonts w:eastAsia="Times New Roman"/>
          <w:color w:val="auto"/>
        </w:rPr>
        <w:t>2.1.3</w:t>
      </w:r>
      <w:r w:rsidR="00B43C0E" w:rsidRPr="00E2704E">
        <w:rPr>
          <w:rFonts w:eastAsia="Times New Roman"/>
          <w:color w:val="auto"/>
          <w:lang w:val="vi-VN"/>
        </w:rPr>
        <w:t xml:space="preserve">. </w:t>
      </w:r>
      <w:r w:rsidR="00B43C0E" w:rsidRPr="00E2704E">
        <w:rPr>
          <w:rFonts w:eastAsia="Calibri"/>
          <w:color w:val="auto"/>
          <w:lang w:val="vi-VN"/>
        </w:rPr>
        <w:t>Giám sát đối với chất thải rắn sinh hoạt, chất thải rắn thông thường, chất thải nguy hại</w:t>
      </w:r>
      <w:bookmarkEnd w:id="335"/>
      <w:bookmarkEnd w:id="336"/>
      <w:bookmarkEnd w:id="337"/>
      <w:bookmarkEnd w:id="338"/>
      <w:bookmarkEnd w:id="339"/>
      <w:bookmarkEnd w:id="340"/>
    </w:p>
    <w:p w:rsidR="00F72D8F" w:rsidRPr="00E2704E" w:rsidRDefault="00B43C0E" w:rsidP="00C8570D">
      <w:pPr>
        <w:widowControl w:val="0"/>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Thông số giám sát: tổng lượng thải, thành phần chất thải và hóa đơn, chứng từ giao nhận chất thải.</w:t>
      </w:r>
    </w:p>
    <w:p w:rsidR="00F72D8F" w:rsidRPr="00E2704E" w:rsidRDefault="00B43C0E" w:rsidP="00C8570D">
      <w:pPr>
        <w:widowControl w:val="0"/>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 Vị trí giám sát: tại các vị trí có phát sinh chất thải </w:t>
      </w:r>
    </w:p>
    <w:p w:rsidR="00F72D8F" w:rsidRPr="00E2704E" w:rsidRDefault="00B43C0E" w:rsidP="00C8570D">
      <w:pPr>
        <w:widowControl w:val="0"/>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 xml:space="preserve">- Tần suất giám sát: thường xuyên và liên tục </w:t>
      </w:r>
    </w:p>
    <w:p w:rsidR="00F72D8F" w:rsidRPr="00E2704E" w:rsidRDefault="009F79B1" w:rsidP="009F79B1">
      <w:pPr>
        <w:pStyle w:val="Heading4"/>
        <w:rPr>
          <w:rFonts w:eastAsia="Times New Roman"/>
          <w:color w:val="auto"/>
          <w:lang w:val="vi-VN"/>
        </w:rPr>
      </w:pPr>
      <w:bookmarkStart w:id="341" w:name="_Toc46897297"/>
      <w:bookmarkStart w:id="342" w:name="_Toc47947036"/>
      <w:bookmarkStart w:id="343" w:name="_Toc53259822"/>
      <w:bookmarkStart w:id="344" w:name="_Toc47946772"/>
      <w:bookmarkStart w:id="345" w:name="_Toc59631603"/>
      <w:bookmarkStart w:id="346" w:name="_Toc69657947"/>
      <w:r w:rsidRPr="00E2704E">
        <w:rPr>
          <w:rFonts w:eastAsia="Times New Roman"/>
          <w:color w:val="auto"/>
        </w:rPr>
        <w:t>2.1.4</w:t>
      </w:r>
      <w:r w:rsidR="00B43C0E" w:rsidRPr="00E2704E">
        <w:rPr>
          <w:rFonts w:eastAsia="Times New Roman"/>
          <w:color w:val="auto"/>
          <w:lang w:val="vi-VN"/>
        </w:rPr>
        <w:t>. Giám sát các vấn đề môi trường khác</w:t>
      </w:r>
      <w:bookmarkEnd w:id="341"/>
      <w:bookmarkEnd w:id="342"/>
      <w:bookmarkEnd w:id="343"/>
      <w:bookmarkEnd w:id="344"/>
      <w:bookmarkEnd w:id="345"/>
      <w:bookmarkEnd w:id="346"/>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Vị trí giám sát: toàn bộ khu vực Dự án và lân cận.</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Nội dung giám sát: </w:t>
      </w:r>
      <w:r w:rsidRPr="00E2704E">
        <w:rPr>
          <w:rFonts w:cs="Times New Roman"/>
          <w:color w:val="auto"/>
          <w:szCs w:val="26"/>
          <w:lang w:val="vi-VN"/>
        </w:rPr>
        <w:t>Quan trắc các hoạt động bồi lắng, xói lở cũng như biến động mực nước trong hồ, các biện pháp phòng ngừa, giảm thiểu theo Báo cáo đánh giá tác động môi trường được phê duyệt</w:t>
      </w:r>
      <w:r w:rsidRPr="00E2704E">
        <w:rPr>
          <w:rFonts w:eastAsia="Times New Roman" w:cs="Times New Roman"/>
          <w:color w:val="auto"/>
          <w:szCs w:val="26"/>
          <w:lang w:val="vi-VN"/>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Tần suất giám sát: thường xuyên và liên tục</w:t>
      </w:r>
    </w:p>
    <w:p w:rsidR="00F72D8F" w:rsidRPr="00E2704E" w:rsidRDefault="00B43C0E" w:rsidP="009F79B1">
      <w:pPr>
        <w:pStyle w:val="Heading2"/>
        <w:rPr>
          <w:color w:val="auto"/>
          <w:lang w:val="vi-VN"/>
        </w:rPr>
      </w:pPr>
      <w:bookmarkStart w:id="347" w:name="_Toc69723712"/>
      <w:bookmarkStart w:id="348" w:name="_Toc131690158"/>
      <w:r w:rsidRPr="00E2704E">
        <w:rPr>
          <w:color w:val="auto"/>
          <w:lang w:val="vi-VN"/>
        </w:rPr>
        <w:t>2.2. Chương trình giám sát môi trường trong giai đoạn hoạt động</w:t>
      </w:r>
      <w:bookmarkEnd w:id="347"/>
      <w:bookmarkEnd w:id="348"/>
    </w:p>
    <w:p w:rsidR="00F72D8F" w:rsidRPr="00E2704E" w:rsidRDefault="009F79B1" w:rsidP="009F79B1">
      <w:pPr>
        <w:pStyle w:val="Heading4"/>
        <w:rPr>
          <w:color w:val="auto"/>
          <w:lang w:val="cs-CZ"/>
        </w:rPr>
      </w:pPr>
      <w:r w:rsidRPr="00E2704E">
        <w:rPr>
          <w:color w:val="auto"/>
          <w:lang w:val="cs-CZ"/>
        </w:rPr>
        <w:t>2.2.1</w:t>
      </w:r>
      <w:r w:rsidR="00C34B2A" w:rsidRPr="00E2704E">
        <w:rPr>
          <w:color w:val="auto"/>
          <w:lang w:val="cs-CZ"/>
        </w:rPr>
        <w:t xml:space="preserve">. </w:t>
      </w:r>
      <w:r w:rsidR="00B43C0E" w:rsidRPr="00E2704E">
        <w:rPr>
          <w:color w:val="auto"/>
          <w:lang w:val="cs-CZ"/>
        </w:rPr>
        <w:t>Giám sát chất lượng nước mặt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Chỉ tiêu giám sát: pH, DO,</w:t>
      </w:r>
      <w:r w:rsidRPr="00E2704E">
        <w:rPr>
          <w:rFonts w:eastAsia="Times New Roman" w:cs="Times New Roman"/>
          <w:color w:val="auto"/>
          <w:szCs w:val="26"/>
          <w:lang w:val="cs-CZ"/>
        </w:rPr>
        <w:t xml:space="preserve"> Tổng c</w:t>
      </w:r>
      <w:r w:rsidRPr="00E2704E">
        <w:rPr>
          <w:rFonts w:eastAsia="Times New Roman" w:cs="Times New Roman"/>
          <w:color w:val="auto"/>
          <w:szCs w:val="26"/>
          <w:lang w:val="vi-VN"/>
        </w:rPr>
        <w:t>hất rắn lơ lửng</w:t>
      </w:r>
      <w:r w:rsidRPr="00E2704E">
        <w:rPr>
          <w:rFonts w:eastAsia="Times New Roman" w:cs="Times New Roman"/>
          <w:color w:val="auto"/>
          <w:szCs w:val="26"/>
          <w:lang w:val="cs-CZ"/>
        </w:rPr>
        <w:t xml:space="preserve"> (TSS)</w:t>
      </w:r>
      <w:r w:rsidRPr="00E2704E">
        <w:rPr>
          <w:rFonts w:eastAsia="Times New Roman" w:cs="Times New Roman"/>
          <w:color w:val="auto"/>
          <w:szCs w:val="26"/>
          <w:lang w:val="vi-VN"/>
        </w:rPr>
        <w:t xml:space="preserve">, </w:t>
      </w:r>
      <w:r w:rsidRPr="00E2704E">
        <w:rPr>
          <w:rFonts w:eastAsia="Times New Roman" w:cs="Times New Roman"/>
          <w:color w:val="auto"/>
          <w:szCs w:val="26"/>
          <w:lang w:val="cs-CZ"/>
        </w:rPr>
        <w:t>Tổng chất rắn hòa tan (TDS), Clorua (Cl</w:t>
      </w:r>
      <w:r w:rsidRPr="00E2704E">
        <w:rPr>
          <w:rFonts w:eastAsia="Times New Roman" w:cs="Times New Roman"/>
          <w:color w:val="auto"/>
          <w:szCs w:val="26"/>
          <w:vertAlign w:val="superscript"/>
          <w:lang w:val="cs-CZ"/>
        </w:rPr>
        <w:t>-</w:t>
      </w:r>
      <w:r w:rsidRPr="00E2704E">
        <w:rPr>
          <w:rFonts w:eastAsia="Times New Roman" w:cs="Times New Roman"/>
          <w:color w:val="auto"/>
          <w:szCs w:val="26"/>
          <w:lang w:val="cs-CZ"/>
        </w:rPr>
        <w:t>),</w:t>
      </w:r>
      <w:r w:rsidRPr="00E2704E">
        <w:rPr>
          <w:rFonts w:eastAsia="Times New Roman" w:cs="Times New Roman"/>
          <w:color w:val="auto"/>
          <w:szCs w:val="26"/>
          <w:lang w:val="vi-VN"/>
        </w:rPr>
        <w:t xml:space="preserve"> COD, BOD</w:t>
      </w:r>
      <w:r w:rsidRPr="00E2704E">
        <w:rPr>
          <w:rFonts w:eastAsia="Times New Roman" w:cs="Times New Roman"/>
          <w:color w:val="auto"/>
          <w:szCs w:val="26"/>
          <w:vertAlign w:val="subscript"/>
          <w:lang w:val="vi-VN"/>
        </w:rPr>
        <w:t>5</w:t>
      </w:r>
      <w:r w:rsidRPr="00E2704E">
        <w:rPr>
          <w:rFonts w:eastAsia="Times New Roman" w:cs="Times New Roman"/>
          <w:color w:val="auto"/>
          <w:szCs w:val="26"/>
          <w:lang w:val="vi-VN"/>
        </w:rPr>
        <w:t>, Nitrat</w:t>
      </w:r>
      <w:r w:rsidRPr="00E2704E">
        <w:rPr>
          <w:rFonts w:eastAsia="Times New Roman" w:cs="Times New Roman"/>
          <w:color w:val="auto"/>
          <w:szCs w:val="26"/>
          <w:lang w:val="cs-CZ"/>
        </w:rPr>
        <w:t xml:space="preserve"> (tính theo N), Phosphat (tính theo P), Amoni (tính theo N), </w:t>
      </w:r>
      <w:r w:rsidRPr="00E2704E">
        <w:rPr>
          <w:rFonts w:cs="Times New Roman"/>
          <w:color w:val="auto"/>
          <w:szCs w:val="26"/>
          <w:lang w:val="cs-CZ"/>
        </w:rPr>
        <w:t>Sun phát (SO4</w:t>
      </w:r>
      <w:r w:rsidRPr="00E2704E">
        <w:rPr>
          <w:rFonts w:cs="Times New Roman"/>
          <w:color w:val="auto"/>
          <w:szCs w:val="26"/>
          <w:vertAlign w:val="superscript"/>
          <w:lang w:val="cs-CZ"/>
        </w:rPr>
        <w:t>2-</w:t>
      </w:r>
      <w:r w:rsidR="00360A2E">
        <w:rPr>
          <w:rFonts w:cs="Times New Roman"/>
          <w:color w:val="auto"/>
          <w:szCs w:val="26"/>
          <w:lang w:val="cs-CZ"/>
        </w:rPr>
        <w:t xml:space="preserve"> )</w:t>
      </w:r>
      <w:r w:rsidRPr="00E2704E">
        <w:rPr>
          <w:rFonts w:eastAsia="Times New Roman" w:cs="Times New Roman"/>
          <w:color w:val="auto"/>
          <w:szCs w:val="26"/>
          <w:lang w:val="cs-CZ"/>
        </w:rPr>
        <w:t>, Coliforms</w:t>
      </w:r>
      <w:r w:rsidRPr="00E2704E">
        <w:rPr>
          <w:rFonts w:eastAsia="Times New Roman" w:cs="Times New Roman"/>
          <w:color w:val="auto"/>
          <w:szCs w:val="26"/>
          <w:lang w:val="vi-VN"/>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xml:space="preserve">- Vị trí lấy mẫu phân tích: 01 vị trí tại </w:t>
      </w:r>
      <w:r w:rsidR="001E6620">
        <w:rPr>
          <w:rFonts w:eastAsia="Times New Roman" w:cs="Times New Roman"/>
          <w:color w:val="auto"/>
          <w:szCs w:val="26"/>
          <w:lang w:val="vi-VN"/>
        </w:rPr>
        <w:t>hồ Cây Khế</w:t>
      </w:r>
      <w:r w:rsidRPr="00E2704E">
        <w:rPr>
          <w:rFonts w:eastAsia="Times New Roman" w:cs="Times New Roman"/>
          <w:color w:val="auto"/>
          <w:szCs w:val="26"/>
          <w:lang w:val="vi-VN"/>
        </w:rPr>
        <w:t>.</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lastRenderedPageBreak/>
        <w:t>- Tần suất giám sát: 06 tháng 1 lần, khi có sự cố  hoặc theo yêu cầu của cơ quan quản lý nhà nước về môi trường.</w:t>
      </w:r>
    </w:p>
    <w:p w:rsidR="00F72D8F" w:rsidRPr="00E2704E" w:rsidRDefault="00B43C0E" w:rsidP="00C8570D">
      <w:pPr>
        <w:spacing w:beforeLines="60" w:before="144" w:afterLines="60" w:after="144"/>
        <w:ind w:firstLine="567"/>
        <w:jc w:val="both"/>
        <w:rPr>
          <w:rFonts w:eastAsia="Times New Roman" w:cs="Times New Roman"/>
          <w:color w:val="auto"/>
          <w:szCs w:val="26"/>
          <w:lang w:val="vi-VN"/>
        </w:rPr>
      </w:pPr>
      <w:r w:rsidRPr="00E2704E">
        <w:rPr>
          <w:rFonts w:eastAsia="Times New Roman" w:cs="Times New Roman"/>
          <w:color w:val="auto"/>
          <w:szCs w:val="26"/>
          <w:lang w:val="vi-VN"/>
        </w:rPr>
        <w:t>- Quy chuẩn áp dụng cho giám sát: QCVN 08-MT:2015/BTNMT Quy chuẩn kỹ thuật quốc gia về chất lượng nước mặt (cột B</w:t>
      </w:r>
      <w:r w:rsidRPr="00E2704E">
        <w:rPr>
          <w:rFonts w:eastAsia="Times New Roman" w:cs="Times New Roman"/>
          <w:color w:val="auto"/>
          <w:szCs w:val="26"/>
          <w:vertAlign w:val="subscript"/>
          <w:lang w:val="vi-VN"/>
        </w:rPr>
        <w:t>1</w:t>
      </w:r>
      <w:r w:rsidRPr="00E2704E">
        <w:rPr>
          <w:rFonts w:eastAsia="Times New Roman" w:cs="Times New Roman"/>
          <w:color w:val="auto"/>
          <w:szCs w:val="26"/>
          <w:lang w:val="vi-VN"/>
        </w:rPr>
        <w:t>) và QCVN 39:2011/BTNMT Quy chuẩn kỹ thuật quốc gia về chất lượng nước dùng cho tưới tiêu.</w:t>
      </w:r>
    </w:p>
    <w:p w:rsidR="00F72D8F" w:rsidRPr="00E2704E" w:rsidRDefault="009F79B1" w:rsidP="009F79B1">
      <w:pPr>
        <w:pStyle w:val="Heading4"/>
        <w:rPr>
          <w:color w:val="auto"/>
          <w:lang w:val="cs-CZ"/>
        </w:rPr>
      </w:pPr>
      <w:r w:rsidRPr="00E2704E">
        <w:rPr>
          <w:color w:val="auto"/>
          <w:lang w:val="cs-CZ"/>
        </w:rPr>
        <w:t>2.2.2</w:t>
      </w:r>
      <w:r w:rsidR="00C34B2A" w:rsidRPr="00E2704E">
        <w:rPr>
          <w:color w:val="auto"/>
          <w:lang w:val="cs-CZ"/>
        </w:rPr>
        <w:t xml:space="preserve">. </w:t>
      </w:r>
      <w:r w:rsidR="00B43C0E" w:rsidRPr="00E2704E">
        <w:rPr>
          <w:color w:val="auto"/>
          <w:lang w:val="cs-CZ"/>
        </w:rPr>
        <w:t xml:space="preserve"> Giám sát các vấn đề môi trường khác</w:t>
      </w:r>
    </w:p>
    <w:p w:rsidR="00F72D8F" w:rsidRPr="00E2704E" w:rsidRDefault="00B43C0E" w:rsidP="00C8570D">
      <w:pPr>
        <w:spacing w:beforeLines="60" w:before="144" w:afterLines="60" w:after="144"/>
        <w:ind w:firstLine="567"/>
        <w:rPr>
          <w:rFonts w:cs="Times New Roman"/>
          <w:color w:val="auto"/>
          <w:szCs w:val="26"/>
          <w:lang w:val="vi-VN"/>
        </w:rPr>
      </w:pPr>
      <w:r w:rsidRPr="00E2704E">
        <w:rPr>
          <w:rFonts w:cs="Times New Roman"/>
          <w:color w:val="auto"/>
          <w:szCs w:val="26"/>
          <w:lang w:val="vi-VN"/>
        </w:rPr>
        <w:t>+ Vị trí giám sát: toàn bộ khu vực Dự án và lân cận.</w:t>
      </w:r>
    </w:p>
    <w:p w:rsidR="00F72D8F" w:rsidRPr="00E2704E" w:rsidRDefault="00B43C0E" w:rsidP="00C8570D">
      <w:pPr>
        <w:spacing w:beforeLines="60" w:before="144" w:afterLines="60" w:after="144"/>
        <w:ind w:firstLine="567"/>
        <w:rPr>
          <w:rFonts w:cs="Times New Roman"/>
          <w:color w:val="auto"/>
          <w:szCs w:val="26"/>
          <w:lang w:val="vi-VN"/>
        </w:rPr>
      </w:pPr>
      <w:r w:rsidRPr="00E2704E">
        <w:rPr>
          <w:rFonts w:cs="Times New Roman"/>
          <w:color w:val="auto"/>
          <w:szCs w:val="26"/>
          <w:lang w:val="vi-VN"/>
        </w:rPr>
        <w:t>+ Nội dung giám sát: Quan trắc các hoạt động bồi lắng, xói lở cũng như biến động mực nước trong hồ, các biện pháp phòng ngừa, giảm thiểu theo Báo cáo đánh giá tác động môi trường được phê duyệt.</w:t>
      </w:r>
    </w:p>
    <w:p w:rsidR="00F72D8F" w:rsidRPr="00E2704E" w:rsidRDefault="00B43C0E" w:rsidP="00C8570D">
      <w:pPr>
        <w:spacing w:beforeLines="60" w:before="144" w:afterLines="60" w:after="144"/>
        <w:ind w:firstLine="567"/>
        <w:rPr>
          <w:rFonts w:eastAsia="Times New Roman" w:cs="Times New Roman"/>
          <w:color w:val="auto"/>
          <w:szCs w:val="26"/>
          <w:lang w:val="vi-VN"/>
        </w:rPr>
      </w:pPr>
      <w:r w:rsidRPr="00E2704E">
        <w:rPr>
          <w:rFonts w:cs="Times New Roman"/>
          <w:color w:val="auto"/>
          <w:szCs w:val="26"/>
          <w:lang w:val="vi-VN"/>
        </w:rPr>
        <w:t>+ Tần suất giám sát: thường xuyên và liên tục</w:t>
      </w:r>
      <w:r w:rsidRPr="00E2704E">
        <w:rPr>
          <w:rFonts w:eastAsia="Times New Roman" w:cs="Times New Roman"/>
          <w:color w:val="auto"/>
          <w:szCs w:val="26"/>
          <w:lang w:val="vi-VN"/>
        </w:rPr>
        <w:br w:type="page"/>
      </w:r>
    </w:p>
    <w:p w:rsidR="00F72D8F" w:rsidRPr="00E2704E" w:rsidRDefault="00B43C0E" w:rsidP="009F79B1">
      <w:pPr>
        <w:pStyle w:val="Heading1"/>
        <w:rPr>
          <w:rFonts w:eastAsia="Times New Roman"/>
          <w:color w:val="auto"/>
          <w:lang w:val="vi-VN"/>
        </w:rPr>
      </w:pPr>
      <w:bookmarkStart w:id="349" w:name="_Toc69723713"/>
      <w:bookmarkStart w:id="350" w:name="_Toc131690159"/>
      <w:r w:rsidRPr="00E2704E">
        <w:rPr>
          <w:rFonts w:eastAsia="Times New Roman"/>
          <w:color w:val="auto"/>
          <w:lang w:val="vi-VN"/>
        </w:rPr>
        <w:lastRenderedPageBreak/>
        <w:t>CHƯƠNG V. KẾT QUẢ THAM VẤN CỘNG ĐỒNG</w:t>
      </w:r>
      <w:bookmarkEnd w:id="349"/>
      <w:bookmarkEnd w:id="350"/>
    </w:p>
    <w:p w:rsidR="00F72D8F" w:rsidRPr="00E2704E" w:rsidRDefault="00B43C0E" w:rsidP="009F79B1">
      <w:pPr>
        <w:pStyle w:val="Heading2"/>
        <w:rPr>
          <w:rFonts w:eastAsia="Times New Roman"/>
          <w:color w:val="auto"/>
          <w:lang w:val="vi-VN"/>
        </w:rPr>
      </w:pPr>
      <w:bookmarkStart w:id="351" w:name="_Toc32830045"/>
      <w:bookmarkStart w:id="352" w:name="_Toc69723714"/>
      <w:bookmarkStart w:id="353" w:name="_Toc131690160"/>
      <w:r w:rsidRPr="00E2704E">
        <w:rPr>
          <w:rFonts w:eastAsia="Times New Roman"/>
          <w:color w:val="auto"/>
          <w:lang w:val="vi-VN"/>
        </w:rPr>
        <w:t>1. Tóm tắt quá trình tổ chức tham vấn ý kiến cộng đồng</w:t>
      </w:r>
      <w:bookmarkEnd w:id="351"/>
      <w:bookmarkEnd w:id="352"/>
      <w:bookmarkEnd w:id="353"/>
    </w:p>
    <w:p w:rsidR="00F72D8F" w:rsidRPr="00360A2E" w:rsidRDefault="00360A2E" w:rsidP="00C8570D">
      <w:pPr>
        <w:spacing w:beforeLines="60" w:before="144" w:afterLines="60" w:after="144"/>
        <w:ind w:firstLine="567"/>
        <w:jc w:val="both"/>
        <w:rPr>
          <w:rFonts w:cs="Times New Roman"/>
          <w:color w:val="auto"/>
          <w:szCs w:val="26"/>
        </w:rPr>
      </w:pPr>
      <w:r>
        <w:rPr>
          <w:rFonts w:cs="Times New Roman"/>
          <w:color w:val="auto"/>
          <w:szCs w:val="26"/>
        </w:rPr>
        <w:t>Đang trong quá trình thực hiện</w:t>
      </w:r>
    </w:p>
    <w:p w:rsidR="00F72D8F" w:rsidRPr="00E2704E" w:rsidRDefault="00B43C0E" w:rsidP="00C8570D">
      <w:pPr>
        <w:spacing w:beforeLines="60" w:before="144" w:afterLines="60" w:after="144"/>
        <w:rPr>
          <w:rFonts w:cs="Times New Roman"/>
          <w:color w:val="auto"/>
          <w:szCs w:val="26"/>
          <w:lang w:val="pt-BR"/>
        </w:rPr>
      </w:pPr>
      <w:r w:rsidRPr="00E2704E">
        <w:rPr>
          <w:rFonts w:cs="Times New Roman"/>
          <w:color w:val="auto"/>
          <w:szCs w:val="26"/>
          <w:lang w:val="pt-BR"/>
        </w:rPr>
        <w:br w:type="page"/>
      </w:r>
    </w:p>
    <w:p w:rsidR="00F72D8F" w:rsidRPr="00E2704E" w:rsidRDefault="00B43C0E" w:rsidP="009F79B1">
      <w:pPr>
        <w:pStyle w:val="Heading1"/>
        <w:rPr>
          <w:rFonts w:eastAsia="Times New Roman"/>
          <w:color w:val="auto"/>
          <w:lang w:val="pt-BR"/>
        </w:rPr>
      </w:pPr>
      <w:bookmarkStart w:id="354" w:name="_Toc16107562"/>
      <w:bookmarkStart w:id="355" w:name="_Toc465867656"/>
      <w:bookmarkStart w:id="356" w:name="_Toc32830047"/>
      <w:bookmarkStart w:id="357" w:name="_Toc69723716"/>
      <w:bookmarkStart w:id="358" w:name="_Toc131690161"/>
      <w:r w:rsidRPr="00E2704E">
        <w:rPr>
          <w:rFonts w:eastAsia="Times New Roman"/>
          <w:color w:val="auto"/>
          <w:lang w:val="pt-BR"/>
        </w:rPr>
        <w:lastRenderedPageBreak/>
        <w:t>KẾT LUẬN VÀ KIẾN NGHỊ</w:t>
      </w:r>
      <w:bookmarkEnd w:id="354"/>
      <w:bookmarkEnd w:id="355"/>
      <w:bookmarkEnd w:id="356"/>
      <w:bookmarkEnd w:id="357"/>
      <w:bookmarkEnd w:id="358"/>
    </w:p>
    <w:p w:rsidR="00F72D8F" w:rsidRPr="00E2704E" w:rsidRDefault="00B43C0E" w:rsidP="009F79B1">
      <w:pPr>
        <w:pStyle w:val="Heading2"/>
        <w:rPr>
          <w:rFonts w:eastAsia="Times New Roman"/>
          <w:color w:val="auto"/>
          <w:lang w:val="vi-VN"/>
        </w:rPr>
      </w:pPr>
      <w:bookmarkStart w:id="359" w:name="_Toc32830048"/>
      <w:bookmarkStart w:id="360" w:name="_Toc422670124"/>
      <w:bookmarkStart w:id="361" w:name="_Toc16107563"/>
      <w:bookmarkStart w:id="362" w:name="_Toc465867657"/>
      <w:bookmarkStart w:id="363" w:name="_Toc338418302"/>
      <w:bookmarkStart w:id="364" w:name="_Toc470033520"/>
      <w:bookmarkStart w:id="365" w:name="_Toc69723717"/>
      <w:bookmarkStart w:id="366" w:name="_Toc131690162"/>
      <w:r w:rsidRPr="00E2704E">
        <w:rPr>
          <w:rFonts w:eastAsia="Times New Roman"/>
          <w:color w:val="auto"/>
          <w:lang w:val="vi-VN"/>
        </w:rPr>
        <w:t>1. Kết luận</w:t>
      </w:r>
      <w:bookmarkEnd w:id="359"/>
      <w:bookmarkEnd w:id="360"/>
      <w:bookmarkEnd w:id="361"/>
      <w:bookmarkEnd w:id="362"/>
      <w:bookmarkEnd w:id="363"/>
      <w:bookmarkEnd w:id="364"/>
      <w:bookmarkEnd w:id="365"/>
      <w:bookmarkEnd w:id="366"/>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 xml:space="preserve">Dự án </w:t>
      </w:r>
      <w:r w:rsidRPr="00E2704E">
        <w:rPr>
          <w:rFonts w:cs="Times New Roman"/>
          <w:b/>
          <w:color w:val="auto"/>
          <w:szCs w:val="26"/>
          <w:lang w:val="vi-VN"/>
        </w:rPr>
        <w:t>“</w:t>
      </w:r>
      <w:r w:rsidR="003A561C">
        <w:rPr>
          <w:rFonts w:cs="Times New Roman"/>
          <w:b/>
          <w:color w:val="auto"/>
          <w:szCs w:val="26"/>
          <w:lang w:val="vi-VN"/>
        </w:rPr>
        <w:t>Cải tạo, nạo vét lòng hồ Cây Khế, xã Cự Nẫm</w:t>
      </w:r>
      <w:r w:rsidRPr="00E2704E">
        <w:rPr>
          <w:rFonts w:cs="Times New Roman"/>
          <w:b/>
          <w:color w:val="auto"/>
          <w:szCs w:val="26"/>
          <w:lang w:val="vi-VN"/>
        </w:rPr>
        <w:t xml:space="preserve">” </w:t>
      </w:r>
      <w:r w:rsidRPr="00E2704E">
        <w:rPr>
          <w:rFonts w:cs="Times New Roman"/>
          <w:color w:val="auto"/>
          <w:szCs w:val="26"/>
          <w:lang w:val="vi-VN"/>
        </w:rPr>
        <w:t xml:space="preserve">tại </w:t>
      </w:r>
      <w:r w:rsidR="00F5724A">
        <w:rPr>
          <w:rFonts w:cs="Times New Roman"/>
          <w:color w:val="auto"/>
          <w:szCs w:val="26"/>
          <w:lang w:val="vi-VN"/>
        </w:rPr>
        <w:t>xã Cự Nẫm</w:t>
      </w:r>
      <w:r w:rsidR="009039B4" w:rsidRPr="00E2704E">
        <w:rPr>
          <w:rFonts w:cs="Times New Roman"/>
          <w:color w:val="auto"/>
          <w:szCs w:val="26"/>
          <w:lang w:val="vi-VN"/>
        </w:rPr>
        <w:t xml:space="preserve">, </w:t>
      </w:r>
      <w:r w:rsidR="00F5724A">
        <w:rPr>
          <w:rFonts w:cs="Times New Roman"/>
          <w:color w:val="auto"/>
          <w:szCs w:val="26"/>
          <w:lang w:val="vi-VN"/>
        </w:rPr>
        <w:t>huyện Bố T</w:t>
      </w:r>
      <w:r w:rsidR="00360A2E">
        <w:rPr>
          <w:rFonts w:cs="Times New Roman"/>
          <w:color w:val="auto"/>
          <w:szCs w:val="26"/>
        </w:rPr>
        <w:t>r</w:t>
      </w:r>
      <w:r w:rsidR="00F5724A">
        <w:rPr>
          <w:rFonts w:cs="Times New Roman"/>
          <w:color w:val="auto"/>
          <w:szCs w:val="26"/>
          <w:lang w:val="vi-VN"/>
        </w:rPr>
        <w:t>ạch</w:t>
      </w:r>
      <w:r w:rsidRPr="00E2704E">
        <w:rPr>
          <w:rFonts w:cs="Times New Roman"/>
          <w:color w:val="auto"/>
          <w:szCs w:val="26"/>
          <w:lang w:val="vi-VN"/>
        </w:rPr>
        <w:t xml:space="preserve">, tỉnh Quảng Bình </w:t>
      </w:r>
      <w:r w:rsidRPr="00E2704E">
        <w:rPr>
          <w:rFonts w:eastAsia="Times New Roman" w:cs="Times New Roman"/>
          <w:color w:val="auto"/>
          <w:szCs w:val="26"/>
          <w:lang w:val="vi-VN"/>
        </w:rPr>
        <w:t xml:space="preserve"> khi đi vào hoạt động sẽ góp phần thúc đẩy sự công nghiệp hoá, hiện đại hoá nông thôn </w:t>
      </w:r>
      <w:r w:rsidR="00F5724A">
        <w:rPr>
          <w:rFonts w:eastAsia="Times New Roman" w:cs="Times New Roman"/>
          <w:color w:val="auto"/>
          <w:szCs w:val="26"/>
          <w:lang w:val="vi-VN"/>
        </w:rPr>
        <w:t>xã Cự Nẫm</w:t>
      </w:r>
      <w:r w:rsidRPr="00E2704E">
        <w:rPr>
          <w:rFonts w:eastAsia="Times New Roman" w:cs="Times New Roman"/>
          <w:color w:val="auto"/>
          <w:szCs w:val="26"/>
          <w:lang w:val="vi-VN"/>
        </w:rPr>
        <w:t>, góp phần thúc đẩy sự phát triển kinh tế - xã hội, an ninh quốc phòng của xã cũng như của thành phố.</w:t>
      </w:r>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 xml:space="preserve">Báo cáo đánh giá tác động môi trường dự án đã nhận dạng và định lượng được hầu hết các nguồn thải phát sinh cũng như các sự cố môi trường có khả năng xảy ra. Nhìn chung, mức độ tác động tác động của dự án đến môi trường và dân cư khu vực là không lớn và có thể xử lý, giảm thiểu bằng các biện pháp bảo vệ môi trường. Mức độ ảnh hưởng chủ yếu là công nhân làm việc tại </w:t>
      </w:r>
      <w:r w:rsidR="00C76998" w:rsidRPr="00E2704E">
        <w:rPr>
          <w:rFonts w:eastAsia="Times New Roman" w:cs="Times New Roman"/>
          <w:color w:val="auto"/>
          <w:szCs w:val="26"/>
          <w:lang w:val="vi-VN"/>
        </w:rPr>
        <w:t>khu vực nạo vét</w:t>
      </w:r>
      <w:r w:rsidRPr="00E2704E">
        <w:rPr>
          <w:rFonts w:eastAsia="Times New Roman" w:cs="Times New Roman"/>
          <w:color w:val="auto"/>
          <w:szCs w:val="26"/>
          <w:lang w:val="vi-VN"/>
        </w:rPr>
        <w:t xml:space="preserve"> và môi trường khu vực </w:t>
      </w:r>
      <w:r w:rsidR="001E6620">
        <w:rPr>
          <w:rFonts w:eastAsia="Times New Roman" w:cs="Times New Roman"/>
          <w:color w:val="auto"/>
          <w:szCs w:val="26"/>
          <w:lang w:val="vi-VN"/>
        </w:rPr>
        <w:t>hồ Cây Khế</w:t>
      </w:r>
      <w:r w:rsidRPr="00E2704E">
        <w:rPr>
          <w:rFonts w:eastAsia="Times New Roman" w:cs="Times New Roman"/>
          <w:color w:val="auto"/>
          <w:szCs w:val="26"/>
          <w:lang w:val="vi-VN"/>
        </w:rPr>
        <w:t xml:space="preserve">. </w:t>
      </w:r>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Báo cáo đã nêu và đề xuất được các biện pháp quản lý và xử lý môi trường nhằm giảm thiểu các tác động tiêu cực của từng tác động đến môi trường tự nhiên, kinh tế xã hội. Các biện pháp đề xuất có tính phù hợp với điều kiện thực tế tại địa phương và có điều kiện thực thi cao.</w:t>
      </w:r>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 xml:space="preserve">Báo cáo đã xây dựng được chương trình quản lý và quan trắc môi trường chi tiết, nhằm phát hiện và ứng phó kịp thời với các sự cố môi trường trong giai đoạn nạo vét, cải tạo và trong quá trình hoạt động. Trong đó, các đối tượng cần được kiểm soát đặc biệt là: nước thải, rác thải, chất thải nguy hại và các sự cố cháy nổ,… có thể tác động đến môi trường. </w:t>
      </w:r>
    </w:p>
    <w:p w:rsidR="00F72D8F" w:rsidRPr="00E2704E" w:rsidRDefault="00B43C0E" w:rsidP="009F79B1">
      <w:pPr>
        <w:pStyle w:val="Heading2"/>
        <w:rPr>
          <w:rFonts w:eastAsia="Times New Roman"/>
          <w:color w:val="auto"/>
          <w:lang w:val="vi-VN"/>
        </w:rPr>
      </w:pPr>
      <w:bookmarkStart w:id="367" w:name="_Toc465867658"/>
      <w:bookmarkStart w:id="368" w:name="_Toc271111923"/>
      <w:bookmarkStart w:id="369" w:name="_Toc271102194"/>
      <w:bookmarkStart w:id="370" w:name="_Toc16107564"/>
      <w:bookmarkStart w:id="371" w:name="_Toc271269842"/>
      <w:bookmarkStart w:id="372" w:name="_Toc272849668"/>
      <w:bookmarkStart w:id="373" w:name="_Toc272927727"/>
      <w:bookmarkStart w:id="374" w:name="_Toc271105172"/>
      <w:bookmarkStart w:id="375" w:name="_Toc338418303"/>
      <w:bookmarkStart w:id="376" w:name="_Toc272913777"/>
      <w:bookmarkStart w:id="377" w:name="_Toc271101719"/>
      <w:bookmarkStart w:id="378" w:name="_Toc271112171"/>
      <w:bookmarkStart w:id="379" w:name="_Toc470033521"/>
      <w:bookmarkStart w:id="380" w:name="_Toc272915494"/>
      <w:bookmarkStart w:id="381" w:name="_Toc271099369"/>
      <w:bookmarkStart w:id="382" w:name="_Toc422670125"/>
      <w:bookmarkStart w:id="383" w:name="_Toc32830049"/>
      <w:bookmarkStart w:id="384" w:name="_Toc272915238"/>
      <w:bookmarkStart w:id="385" w:name="_Toc69723718"/>
      <w:bookmarkStart w:id="386" w:name="_Toc131690163"/>
      <w:r w:rsidRPr="00E2704E">
        <w:rPr>
          <w:rFonts w:eastAsia="Times New Roman"/>
          <w:color w:val="auto"/>
          <w:lang w:val="vi-VN"/>
        </w:rPr>
        <w:t>2. Kiến nghị</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bookmarkStart w:id="387" w:name="_Toc272927728"/>
      <w:bookmarkStart w:id="388" w:name="_Toc272913778"/>
      <w:bookmarkStart w:id="389" w:name="_Toc271111924"/>
      <w:bookmarkStart w:id="390" w:name="_Toc465867659"/>
      <w:bookmarkStart w:id="391" w:name="_Toc271099370"/>
      <w:bookmarkStart w:id="392" w:name="_Toc272849669"/>
      <w:bookmarkStart w:id="393" w:name="_Toc271105173"/>
      <w:bookmarkStart w:id="394" w:name="_Toc272915239"/>
      <w:bookmarkStart w:id="395" w:name="_Toc271112172"/>
      <w:bookmarkStart w:id="396" w:name="_Toc271101720"/>
      <w:bookmarkStart w:id="397" w:name="_Toc271102195"/>
      <w:bookmarkStart w:id="398" w:name="_Toc271269843"/>
      <w:bookmarkStart w:id="399" w:name="_Toc272915495"/>
      <w:r w:rsidRPr="00E2704E">
        <w:rPr>
          <w:rFonts w:eastAsia="Times New Roman" w:cs="Times New Roman"/>
          <w:color w:val="auto"/>
          <w:szCs w:val="26"/>
          <w:lang w:val="vi-VN"/>
        </w:rPr>
        <w:t xml:space="preserve">Chủ dự án kính đề nghị Ủy ban nhân dân tỉnh Quảng Bình, Sở Tài nguyên và Môi trường tỉnh Quảng Bình xem xét phê duyệt Báo cáo đánh giá tác động môi trường để Dự án sớm </w:t>
      </w:r>
      <w:r w:rsidR="00C76998" w:rsidRPr="00E2704E">
        <w:rPr>
          <w:rFonts w:eastAsia="Times New Roman" w:cs="Times New Roman"/>
          <w:color w:val="auto"/>
          <w:szCs w:val="26"/>
          <w:lang w:val="vi-VN"/>
        </w:rPr>
        <w:t>được tiến hành đảm bảo thời gian thi công nạo vét</w:t>
      </w:r>
      <w:r w:rsidRPr="00E2704E">
        <w:rPr>
          <w:rFonts w:eastAsia="Times New Roman" w:cs="Times New Roman"/>
          <w:color w:val="auto"/>
          <w:szCs w:val="26"/>
          <w:lang w:val="vi-VN"/>
        </w:rPr>
        <w:t>.</w:t>
      </w:r>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 xml:space="preserve">Đề nghị Sở Tài nguyên Môi trường tỉnh Quảng Bình và các cơ quan chức năng thường xuyên hướng dẫn và giúp đỡ Chủ đầu tư thực hiện đầy đủ công tác bảo vệ môi trường trong  giai đoạn </w:t>
      </w:r>
      <w:r w:rsidR="00C76998" w:rsidRPr="00E2704E">
        <w:rPr>
          <w:rFonts w:eastAsia="Times New Roman" w:cs="Times New Roman"/>
          <w:color w:val="auto"/>
          <w:szCs w:val="26"/>
          <w:lang w:val="vi-VN"/>
        </w:rPr>
        <w:t xml:space="preserve">thi công và </w:t>
      </w:r>
      <w:r w:rsidRPr="00E2704E">
        <w:rPr>
          <w:rFonts w:eastAsia="Times New Roman" w:cs="Times New Roman"/>
          <w:color w:val="auto"/>
          <w:szCs w:val="26"/>
          <w:lang w:val="vi-VN"/>
        </w:rPr>
        <w:t>hoạt động của Dự án.</w:t>
      </w:r>
    </w:p>
    <w:p w:rsidR="00F72D8F" w:rsidRPr="00E2704E" w:rsidRDefault="00B43C0E" w:rsidP="00C8570D">
      <w:pPr>
        <w:spacing w:beforeLines="60" w:before="144" w:afterLines="60" w:after="144"/>
        <w:rPr>
          <w:rFonts w:eastAsia="Times New Roman" w:cs="Times New Roman"/>
          <w:b/>
          <w:color w:val="auto"/>
          <w:szCs w:val="26"/>
          <w:lang w:val="vi-VN"/>
        </w:rPr>
      </w:pPr>
      <w:bookmarkStart w:id="400" w:name="_Toc16107565"/>
      <w:bookmarkStart w:id="401" w:name="_Toc32830050"/>
      <w:bookmarkStart w:id="402" w:name="_Toc470033522"/>
      <w:r w:rsidRPr="00E2704E">
        <w:rPr>
          <w:rFonts w:eastAsia="Times New Roman" w:cs="Times New Roman"/>
          <w:b/>
          <w:color w:val="auto"/>
          <w:szCs w:val="26"/>
          <w:lang w:val="vi-VN"/>
        </w:rPr>
        <w:br w:type="page"/>
      </w:r>
    </w:p>
    <w:p w:rsidR="00F72D8F" w:rsidRPr="00E2704E" w:rsidRDefault="00B43C0E" w:rsidP="009F79B1">
      <w:pPr>
        <w:pStyle w:val="Heading1"/>
        <w:rPr>
          <w:rFonts w:eastAsia="Times New Roman"/>
          <w:color w:val="auto"/>
          <w:lang w:val="pt-BR"/>
        </w:rPr>
      </w:pPr>
      <w:bookmarkStart w:id="403" w:name="_Toc69723719"/>
      <w:bookmarkStart w:id="404" w:name="_Toc131690164"/>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E2704E">
        <w:rPr>
          <w:rFonts w:eastAsia="Times New Roman"/>
          <w:color w:val="auto"/>
          <w:lang w:val="pt-BR"/>
        </w:rPr>
        <w:lastRenderedPageBreak/>
        <w:t>CAM KẾT</w:t>
      </w:r>
      <w:bookmarkEnd w:id="403"/>
      <w:bookmarkEnd w:id="404"/>
    </w:p>
    <w:p w:rsidR="00F72D8F" w:rsidRPr="00E2704E" w:rsidRDefault="00B43C0E" w:rsidP="00C8570D">
      <w:pPr>
        <w:widowControl w:val="0"/>
        <w:spacing w:beforeLines="60" w:before="144" w:afterLines="60" w:after="144"/>
        <w:ind w:firstLine="630"/>
        <w:jc w:val="both"/>
        <w:rPr>
          <w:rFonts w:eastAsia="Times New Roman" w:cs="Times New Roman"/>
          <w:color w:val="auto"/>
          <w:szCs w:val="26"/>
          <w:lang w:val="vi-VN"/>
        </w:rPr>
      </w:pPr>
      <w:r w:rsidRPr="00E2704E">
        <w:rPr>
          <w:rFonts w:eastAsia="Times New Roman" w:cs="Times New Roman"/>
          <w:color w:val="auto"/>
          <w:szCs w:val="26"/>
          <w:lang w:val="vi-VN"/>
        </w:rPr>
        <w:t xml:space="preserve">Uỷ Ban Nhân dân </w:t>
      </w:r>
      <w:r w:rsidR="00F5724A">
        <w:rPr>
          <w:rFonts w:eastAsia="Times New Roman" w:cs="Times New Roman"/>
          <w:color w:val="auto"/>
          <w:szCs w:val="26"/>
          <w:lang w:val="vi-VN"/>
        </w:rPr>
        <w:t>xã Cự Nẫm</w:t>
      </w:r>
      <w:r w:rsidRPr="00E2704E">
        <w:rPr>
          <w:rFonts w:eastAsia="Times New Roman" w:cs="Times New Roman"/>
          <w:color w:val="auto"/>
          <w:szCs w:val="26"/>
          <w:lang w:val="vi-VN"/>
        </w:rPr>
        <w:t xml:space="preserve"> - chủ đầu tư dự án </w:t>
      </w:r>
      <w:r w:rsidRPr="00E2704E">
        <w:rPr>
          <w:rFonts w:cs="Times New Roman"/>
          <w:b/>
          <w:color w:val="auto"/>
          <w:szCs w:val="26"/>
          <w:lang w:val="vi-VN"/>
        </w:rPr>
        <w:t>“</w:t>
      </w:r>
      <w:r w:rsidR="003A561C">
        <w:rPr>
          <w:rFonts w:cs="Times New Roman"/>
          <w:b/>
          <w:color w:val="auto"/>
          <w:szCs w:val="26"/>
          <w:lang w:val="vi-VN"/>
        </w:rPr>
        <w:t>Cải tạo, nạo vét lòng hồ Cây Khế, xã Cự Nẫm</w:t>
      </w:r>
      <w:r w:rsidRPr="00E2704E">
        <w:rPr>
          <w:rFonts w:cs="Times New Roman"/>
          <w:b/>
          <w:color w:val="auto"/>
          <w:szCs w:val="26"/>
          <w:lang w:val="vi-VN"/>
        </w:rPr>
        <w:t xml:space="preserve">” </w:t>
      </w:r>
      <w:r w:rsidRPr="00E2704E">
        <w:rPr>
          <w:rFonts w:eastAsia="Times New Roman" w:cs="Times New Roman"/>
          <w:color w:val="auto"/>
          <w:szCs w:val="26"/>
          <w:lang w:val="vi-VN"/>
        </w:rPr>
        <w:t>cam kết:</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xml:space="preserve">- Chủ dự án cam kết thực hiện đầy đủ các biện pháp giảm thiểu các tác động xấu của dự án đến môi trường trong giai nạo vét, cải tạo, vận hành dự án theo đúng các nội dung đã trình bày tại chương 3,4 của báo cáo. </w:t>
      </w:r>
    </w:p>
    <w:p w:rsidR="00F26A49" w:rsidRPr="00E2704E" w:rsidRDefault="00F26A49" w:rsidP="00C8570D">
      <w:pPr>
        <w:spacing w:beforeLines="60" w:before="144" w:afterLines="60" w:after="144"/>
        <w:ind w:firstLine="720"/>
        <w:jc w:val="both"/>
        <w:rPr>
          <w:rFonts w:eastAsia="Times New Roman" w:cs="Times New Roman"/>
          <w:color w:val="auto"/>
          <w:szCs w:val="26"/>
          <w:lang w:val="vi-VN"/>
        </w:rPr>
      </w:pPr>
      <w:r w:rsidRPr="00E2704E">
        <w:rPr>
          <w:color w:val="000000"/>
          <w:szCs w:val="26"/>
          <w:lang w:val="nb-NO"/>
        </w:rPr>
        <w:t>- Chủ dự án cam kết thực hiện nạo vét theo đúng độ sâu thiết kế, trong phạm vi của Dự án.</w:t>
      </w:r>
    </w:p>
    <w:p w:rsidR="00F72D8F" w:rsidRPr="00E2704E" w:rsidRDefault="00F26A49"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rPr>
        <w:t xml:space="preserve">- </w:t>
      </w:r>
      <w:r w:rsidR="00B43C0E" w:rsidRPr="00E2704E">
        <w:rPr>
          <w:rFonts w:eastAsia="Times New Roman" w:cs="Times New Roman"/>
          <w:color w:val="auto"/>
          <w:szCs w:val="26"/>
          <w:lang w:val="vi-VN"/>
        </w:rPr>
        <w:t>Chủ dự án cam kết đảm bảo nguồn lực về tài chính, nhân lực, thiết bị … cho công tác bảo vệ môi trường đối với dự án.</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Chủ dự án cam kết thực hiện Luật Bảo vệ môi trường và các luật liên quan đến môi trường, các Nghị định của Chính phủ và các Thông tư của Bộ Tài nguyên và Môi trường về hướng dẫn thi hành Luật Bảo vệ Môi trường và các luật liên quan.</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xml:space="preserve">- Cam kết sẽ thực hiện các biện pháp khắc phục và tạm dừng hoạt động </w:t>
      </w:r>
      <w:r w:rsidR="00C76998" w:rsidRPr="00E2704E">
        <w:rPr>
          <w:rFonts w:eastAsia="Times New Roman" w:cs="Times New Roman"/>
          <w:color w:val="auto"/>
          <w:szCs w:val="26"/>
          <w:lang w:val="vi-VN"/>
        </w:rPr>
        <w:t>thi công</w:t>
      </w:r>
      <w:r w:rsidRPr="00E2704E">
        <w:rPr>
          <w:rFonts w:eastAsia="Times New Roman" w:cs="Times New Roman"/>
          <w:color w:val="auto"/>
          <w:szCs w:val="26"/>
          <w:lang w:val="vi-VN"/>
        </w:rPr>
        <w:t xml:space="preserve"> trong thời gian khắc phục trong trường hợp </w:t>
      </w:r>
      <w:r w:rsidR="00C76998" w:rsidRPr="00E2704E">
        <w:rPr>
          <w:rFonts w:eastAsia="Times New Roman" w:cs="Times New Roman"/>
          <w:color w:val="auto"/>
          <w:szCs w:val="26"/>
          <w:lang w:val="vi-VN"/>
        </w:rPr>
        <w:t>quá trình thi công</w:t>
      </w:r>
      <w:r w:rsidRPr="00E2704E">
        <w:rPr>
          <w:rFonts w:eastAsia="Times New Roman" w:cs="Times New Roman"/>
          <w:color w:val="auto"/>
          <w:szCs w:val="26"/>
          <w:lang w:val="vi-VN"/>
        </w:rPr>
        <w:t xml:space="preserve"> bị phản ánh về mùi hôi, khí thải, nước thải ảnh hưởng đến người dân xung quanh khu vực.</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Chủ đầu tư cam kết tuân thủ các tiêu chuẩn, quy chuẩn Việt Nam về môi trường đối với dự án, các tiêu chuẩn và quy chuẩn quan trọng nhất bao gồm:</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QCVN 26:2010/BTNMT - Quy chuẩn kỹ thuật Quốc gia về tiếng ồn.</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QCVN 27:2010/BTNMT – Quy chuẩn kỹ thuật quốc gia về độ rung.</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QĐ 3733:2002/QĐ-BYT – tiêu chuẩn vệ sinh lao động.</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QCVN 24:2016/BYT - Quy chuẩn kỹ thuật quốc gia về tiếng ồn - Mức tiếp xúc tiếng ồn cho phép tại nơi làm việc;</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QCVN 26:2016/BYT - Quy chuẩn kỹ thuật quốc gia về vi khí hậu - Giá trị cho phép vi khí hậu tại nơi làm việc;</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 QCVN 27:2016/BYT - Quy chuẩn kỹ thuật quốc gia về rung - Giá trị cho phép về nơi làm việc.</w:t>
      </w:r>
    </w:p>
    <w:p w:rsidR="00F72D8F" w:rsidRPr="00E2704E" w:rsidRDefault="00B43C0E" w:rsidP="00C8570D">
      <w:pPr>
        <w:spacing w:beforeLines="60" w:before="144" w:afterLines="60" w:after="144"/>
        <w:ind w:firstLine="720"/>
        <w:jc w:val="both"/>
        <w:rPr>
          <w:rFonts w:cs="Times New Roman"/>
          <w:iCs/>
          <w:color w:val="auto"/>
          <w:szCs w:val="26"/>
          <w:lang w:val="vi-VN"/>
        </w:rPr>
      </w:pPr>
      <w:r w:rsidRPr="00E2704E">
        <w:rPr>
          <w:rFonts w:cs="Times New Roman"/>
          <w:iCs/>
          <w:color w:val="auto"/>
          <w:szCs w:val="26"/>
          <w:lang w:val="vi-VN"/>
        </w:rPr>
        <w:t xml:space="preserve">- </w:t>
      </w:r>
      <w:r w:rsidRPr="00E2704E">
        <w:rPr>
          <w:rFonts w:cs="Times New Roman"/>
          <w:iCs/>
          <w:color w:val="auto"/>
          <w:szCs w:val="26"/>
          <w:lang w:val="sv-SE"/>
        </w:rPr>
        <w:t>QCVN 08-MT:2015/BTNMT – Quy chuẩn kỹ thuật quốc gia về chất lượng nước mặt</w:t>
      </w:r>
    </w:p>
    <w:p w:rsidR="00F72D8F" w:rsidRPr="00E2704E" w:rsidRDefault="00B43C0E" w:rsidP="00C8570D">
      <w:pPr>
        <w:spacing w:beforeLines="60" w:before="144" w:afterLines="60" w:after="144"/>
        <w:ind w:firstLine="720"/>
        <w:jc w:val="both"/>
        <w:rPr>
          <w:rFonts w:eastAsia="Times New Roman" w:cs="Times New Roman"/>
          <w:color w:val="auto"/>
          <w:szCs w:val="26"/>
          <w:lang w:val="vi-VN"/>
        </w:rPr>
      </w:pPr>
      <w:r w:rsidRPr="00E2704E">
        <w:rPr>
          <w:rFonts w:cs="Times New Roman"/>
          <w:iCs/>
          <w:color w:val="auto"/>
          <w:szCs w:val="26"/>
          <w:lang w:val="vi-VN"/>
        </w:rPr>
        <w:lastRenderedPageBreak/>
        <w:t xml:space="preserve">- </w:t>
      </w:r>
      <w:r w:rsidRPr="00E2704E">
        <w:rPr>
          <w:rFonts w:cs="Times New Roman"/>
          <w:iCs/>
          <w:color w:val="auto"/>
          <w:szCs w:val="26"/>
          <w:lang w:val="sv-SE"/>
        </w:rPr>
        <w:t>QCVN 04: 2009/BCT- Quy chuẩn kỹ thuật quốc gia về an toàn trong nạo vét mỏ lộ thiên</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Chủ dự án cam kết chịu mọi trách nhiệm và đền bù theo đúng quy định của pháp luật nếu để xảy ra sự cố môi trường</w:t>
      </w:r>
      <w:r w:rsidRPr="00E2704E">
        <w:rPr>
          <w:rFonts w:eastAsia="Times New Roman" w:cs="Times New Roman"/>
          <w:color w:val="auto"/>
          <w:szCs w:val="26"/>
          <w:lang w:val="sv-SE"/>
        </w:rPr>
        <w:t xml:space="preserve"> và vi phạm các Công ước Quốc tế, các Tiêu chuẩn Việt Nam.</w:t>
      </w:r>
    </w:p>
    <w:p w:rsidR="00F72D8F" w:rsidRPr="00E2704E" w:rsidRDefault="00B43C0E" w:rsidP="00C8570D">
      <w:pPr>
        <w:widowControl w:val="0"/>
        <w:spacing w:beforeLines="60" w:before="144" w:afterLines="60" w:after="144"/>
        <w:ind w:firstLine="720"/>
        <w:jc w:val="both"/>
        <w:rPr>
          <w:rFonts w:eastAsia="Times New Roman" w:cs="Times New Roman"/>
          <w:color w:val="auto"/>
          <w:szCs w:val="26"/>
          <w:lang w:val="vi-VN"/>
        </w:rPr>
      </w:pPr>
      <w:r w:rsidRPr="00E2704E">
        <w:rPr>
          <w:rFonts w:eastAsia="Times New Roman" w:cs="Times New Roman"/>
          <w:color w:val="auto"/>
          <w:szCs w:val="26"/>
          <w:lang w:val="vi-VN"/>
        </w:rPr>
        <w:t>Trong quá trình triển khai thực hiện nạo vét, cải tạo, nếu có những thay đổi so với nội dung báo cáo ĐTM đã được phê duyệt, chủ dự án có văn bản báo cáo cho cơ quản phê duyệt báo cáo để được hướng dẫn thực hiện.</w:t>
      </w:r>
    </w:p>
    <w:p w:rsidR="00F72D8F" w:rsidRPr="00E2704E" w:rsidRDefault="00B43C0E" w:rsidP="00C8570D">
      <w:pPr>
        <w:spacing w:beforeLines="60" w:before="144" w:afterLines="60" w:after="144"/>
        <w:rPr>
          <w:rFonts w:eastAsia="Times New Roman" w:cs="Times New Roman"/>
          <w:color w:val="auto"/>
          <w:szCs w:val="26"/>
          <w:lang w:val="vi-VN"/>
        </w:rPr>
      </w:pPr>
      <w:r w:rsidRPr="00E2704E">
        <w:rPr>
          <w:rFonts w:eastAsia="Times New Roman" w:cs="Times New Roman"/>
          <w:color w:val="auto"/>
          <w:szCs w:val="26"/>
          <w:lang w:val="vi-VN"/>
        </w:rPr>
        <w:br w:type="page"/>
      </w:r>
    </w:p>
    <w:p w:rsidR="00F72D8F" w:rsidRPr="00E2704E" w:rsidRDefault="00B43C0E" w:rsidP="009F79B1">
      <w:pPr>
        <w:pStyle w:val="Heading1"/>
        <w:rPr>
          <w:color w:val="auto"/>
          <w:lang w:val="vi-VN"/>
        </w:rPr>
      </w:pPr>
      <w:bookmarkStart w:id="405" w:name="_Toc313016445"/>
      <w:bookmarkStart w:id="406" w:name="_Toc214156910"/>
      <w:bookmarkStart w:id="407" w:name="_Toc213667484"/>
      <w:bookmarkStart w:id="408" w:name="_Toc214155001"/>
      <w:bookmarkStart w:id="409" w:name="_Toc214155206"/>
      <w:bookmarkStart w:id="410" w:name="_Toc220072816"/>
      <w:bookmarkStart w:id="411" w:name="_Toc131690165"/>
      <w:r w:rsidRPr="00E2704E">
        <w:rPr>
          <w:color w:val="auto"/>
          <w:lang w:val="vi-VN"/>
        </w:rPr>
        <w:lastRenderedPageBreak/>
        <w:t>CÁC TÀI LIỆU, DỮ LIỆU THAM KHẢO</w:t>
      </w:r>
      <w:bookmarkEnd w:id="405"/>
      <w:bookmarkEnd w:id="411"/>
    </w:p>
    <w:bookmarkEnd w:id="406"/>
    <w:bookmarkEnd w:id="407"/>
    <w:bookmarkEnd w:id="408"/>
    <w:bookmarkEnd w:id="409"/>
    <w:bookmarkEnd w:id="410"/>
    <w:p w:rsidR="00F72D8F" w:rsidRPr="00E2704E" w:rsidRDefault="00B43C0E" w:rsidP="00C8570D">
      <w:pPr>
        <w:tabs>
          <w:tab w:val="left" w:pos="540"/>
        </w:tabs>
        <w:spacing w:beforeLines="60" w:before="144" w:afterLines="60" w:after="144"/>
        <w:ind w:firstLine="562"/>
        <w:jc w:val="both"/>
        <w:rPr>
          <w:rFonts w:cs="Times New Roman"/>
          <w:bCs/>
          <w:color w:val="auto"/>
          <w:szCs w:val="26"/>
          <w:lang w:val="vi-VN"/>
        </w:rPr>
      </w:pPr>
      <w:r w:rsidRPr="00E2704E">
        <w:rPr>
          <w:rFonts w:cs="Times New Roman"/>
          <w:bCs/>
          <w:color w:val="auto"/>
          <w:szCs w:val="26"/>
          <w:lang w:val="vi-VN"/>
        </w:rPr>
        <w:t xml:space="preserve">(1). </w:t>
      </w:r>
      <w:r w:rsidRPr="00E2704E">
        <w:rPr>
          <w:rFonts w:eastAsia=".VnTime" w:cs="Times New Roman"/>
          <w:color w:val="auto"/>
          <w:szCs w:val="26"/>
          <w:lang w:val="vi-VN"/>
        </w:rPr>
        <w:t>TS. Nguyễn Đức Lý, KS Ngô Hải Dương, KS Nguyễn Đại (đồng chủ biên)</w:t>
      </w:r>
      <w:r w:rsidRPr="00E2704E">
        <w:rPr>
          <w:rFonts w:cs="Times New Roman"/>
          <w:bCs/>
          <w:color w:val="auto"/>
          <w:szCs w:val="26"/>
          <w:lang w:val="vi-VN"/>
        </w:rPr>
        <w:t xml:space="preserve">. </w:t>
      </w:r>
      <w:r w:rsidRPr="00E2704E">
        <w:rPr>
          <w:rFonts w:cs="Times New Roman"/>
          <w:bCs/>
          <w:i/>
          <w:color w:val="auto"/>
          <w:szCs w:val="26"/>
          <w:lang w:val="vi-VN"/>
        </w:rPr>
        <w:t>Khí hậu và Thủy văn tỉnh Quảng Bình (2013)</w:t>
      </w:r>
      <w:r w:rsidRPr="00E2704E">
        <w:rPr>
          <w:rFonts w:cs="Times New Roman"/>
          <w:bCs/>
          <w:color w:val="auto"/>
          <w:szCs w:val="26"/>
          <w:lang w:val="vi-VN"/>
        </w:rPr>
        <w:t xml:space="preserve">. NXB KHKT. </w:t>
      </w:r>
    </w:p>
    <w:p w:rsidR="00F72D8F" w:rsidRPr="00E2704E" w:rsidRDefault="00B43C0E" w:rsidP="00C8570D">
      <w:pPr>
        <w:tabs>
          <w:tab w:val="left" w:pos="900"/>
        </w:tabs>
        <w:spacing w:beforeLines="60" w:before="144" w:afterLines="60" w:after="144"/>
        <w:ind w:firstLine="562"/>
        <w:jc w:val="both"/>
        <w:rPr>
          <w:rFonts w:cs="Times New Roman"/>
          <w:color w:val="auto"/>
          <w:spacing w:val="-8"/>
          <w:szCs w:val="26"/>
          <w:lang w:val="vi-VN"/>
        </w:rPr>
      </w:pPr>
      <w:r w:rsidRPr="00E2704E">
        <w:rPr>
          <w:rFonts w:cs="Times New Roman"/>
          <w:bCs/>
          <w:color w:val="auto"/>
          <w:szCs w:val="26"/>
          <w:lang w:val="vi-VN"/>
        </w:rPr>
        <w:t>(2)</w:t>
      </w:r>
      <w:r w:rsidRPr="00E2704E">
        <w:rPr>
          <w:rFonts w:cs="Times New Roman"/>
          <w:color w:val="auto"/>
          <w:spacing w:val="-8"/>
          <w:szCs w:val="26"/>
          <w:lang w:val="vi-VN"/>
        </w:rPr>
        <w:t>. Số liệu về điều kiện tự nhiên, địa hình, địa chất, khí hậu, thủy văn của khu vực thực hiện dự án;</w:t>
      </w:r>
    </w:p>
    <w:p w:rsidR="00F72D8F" w:rsidRPr="00E2704E" w:rsidRDefault="00B43C0E" w:rsidP="00C8570D">
      <w:pPr>
        <w:tabs>
          <w:tab w:val="left" w:pos="1083"/>
        </w:tabs>
        <w:spacing w:beforeLines="60" w:before="144" w:afterLines="60" w:after="144"/>
        <w:ind w:firstLine="562"/>
        <w:rPr>
          <w:rFonts w:cs="Times New Roman"/>
          <w:bCs/>
          <w:color w:val="auto"/>
          <w:szCs w:val="26"/>
          <w:lang w:val="vi-VN"/>
        </w:rPr>
      </w:pPr>
      <w:r w:rsidRPr="00E2704E">
        <w:rPr>
          <w:rFonts w:cs="Times New Roman"/>
          <w:bCs/>
          <w:color w:val="auto"/>
          <w:szCs w:val="26"/>
          <w:lang w:val="vi-VN"/>
        </w:rPr>
        <w:t xml:space="preserve">(3). Phạm Ngọc Đăng. </w:t>
      </w:r>
      <w:r w:rsidRPr="00E2704E">
        <w:rPr>
          <w:rFonts w:cs="Times New Roman"/>
          <w:bCs/>
          <w:i/>
          <w:color w:val="auto"/>
          <w:szCs w:val="26"/>
          <w:lang w:val="vi-VN"/>
        </w:rPr>
        <w:t>Môi trường không khí(2003)</w:t>
      </w:r>
      <w:r w:rsidRPr="00E2704E">
        <w:rPr>
          <w:rFonts w:cs="Times New Roman"/>
          <w:bCs/>
          <w:color w:val="auto"/>
          <w:szCs w:val="26"/>
          <w:lang w:val="vi-VN"/>
        </w:rPr>
        <w:t>. NXB KHKT.</w:t>
      </w:r>
    </w:p>
    <w:p w:rsidR="00F72D8F" w:rsidRPr="00E2704E" w:rsidRDefault="00B43C0E" w:rsidP="00C8570D">
      <w:pPr>
        <w:tabs>
          <w:tab w:val="left" w:pos="540"/>
        </w:tabs>
        <w:spacing w:beforeLines="60" w:before="144" w:afterLines="60" w:after="144"/>
        <w:ind w:firstLine="562"/>
        <w:jc w:val="both"/>
        <w:rPr>
          <w:rFonts w:cs="Times New Roman"/>
          <w:color w:val="auto"/>
          <w:szCs w:val="26"/>
          <w:lang w:val="vi-VN"/>
        </w:rPr>
      </w:pPr>
      <w:r w:rsidRPr="00E2704E">
        <w:rPr>
          <w:rFonts w:cs="Times New Roman"/>
          <w:color w:val="auto"/>
          <w:szCs w:val="26"/>
          <w:lang w:val="vi-VN"/>
        </w:rPr>
        <w:t>(4). Một số báo cáo ĐTM của các dự án đầu tư tương tự đã được thực hiện trên địa bàn tỉnh để tham khảo.</w:t>
      </w:r>
    </w:p>
    <w:p w:rsidR="00F72D8F" w:rsidRPr="00E2704E" w:rsidRDefault="00B43C0E" w:rsidP="00C8570D">
      <w:pPr>
        <w:tabs>
          <w:tab w:val="left" w:pos="1083"/>
        </w:tabs>
        <w:spacing w:beforeLines="60" w:before="144" w:afterLines="60" w:after="144"/>
        <w:ind w:firstLine="562"/>
        <w:jc w:val="both"/>
        <w:rPr>
          <w:rFonts w:cs="Times New Roman"/>
          <w:bCs/>
          <w:color w:val="auto"/>
          <w:szCs w:val="26"/>
          <w:lang w:val="vi-VN"/>
        </w:rPr>
      </w:pPr>
      <w:r w:rsidRPr="00E2704E">
        <w:rPr>
          <w:rFonts w:cs="Times New Roman"/>
          <w:bCs/>
          <w:color w:val="auto"/>
          <w:szCs w:val="26"/>
          <w:lang w:val="vi-VN"/>
        </w:rPr>
        <w:t xml:space="preserve">(5). TS. Lê Đình Thành. </w:t>
      </w:r>
      <w:r w:rsidRPr="00E2704E">
        <w:rPr>
          <w:rFonts w:cs="Times New Roman"/>
          <w:bCs/>
          <w:i/>
          <w:color w:val="auto"/>
          <w:szCs w:val="26"/>
          <w:lang w:val="vi-VN"/>
        </w:rPr>
        <w:t>Kiến thức cơ bản về đánh giá tác động môi trường các Dự án phát triển</w:t>
      </w:r>
      <w:r w:rsidRPr="00E2704E">
        <w:rPr>
          <w:rFonts w:cs="Times New Roman"/>
          <w:bCs/>
          <w:color w:val="auto"/>
          <w:szCs w:val="26"/>
          <w:lang w:val="vi-VN"/>
        </w:rPr>
        <w:t>, Hà Nội 2/2000.</w:t>
      </w:r>
    </w:p>
    <w:p w:rsidR="00EC712E" w:rsidRPr="00E2704E" w:rsidRDefault="00B43C0E" w:rsidP="00360A2E">
      <w:pPr>
        <w:tabs>
          <w:tab w:val="left" w:pos="1083"/>
        </w:tabs>
        <w:spacing w:beforeLines="60" w:before="144" w:afterLines="60" w:after="144"/>
        <w:ind w:firstLine="562"/>
        <w:jc w:val="both"/>
        <w:rPr>
          <w:rFonts w:cs="Times New Roman"/>
          <w:lang w:val="vi-VN"/>
        </w:rPr>
      </w:pPr>
      <w:r w:rsidRPr="00E2704E">
        <w:rPr>
          <w:rFonts w:cs="Times New Roman"/>
          <w:bCs/>
          <w:color w:val="auto"/>
          <w:szCs w:val="26"/>
          <w:lang w:val="vi-VN"/>
        </w:rPr>
        <w:t xml:space="preserve">(6). Lê Thạc Cán và cộng sự. </w:t>
      </w:r>
      <w:r w:rsidRPr="00E2704E">
        <w:rPr>
          <w:rFonts w:cs="Times New Roman"/>
          <w:bCs/>
          <w:i/>
          <w:color w:val="auto"/>
          <w:szCs w:val="26"/>
          <w:lang w:val="vi-VN"/>
        </w:rPr>
        <w:t>Đánh giá tác động môi trường. Phương pháp luận và kinh nghiệm thực tiễn (1993)</w:t>
      </w:r>
      <w:r w:rsidRPr="00E2704E">
        <w:rPr>
          <w:rFonts w:cs="Times New Roman"/>
          <w:bCs/>
          <w:color w:val="auto"/>
          <w:szCs w:val="26"/>
          <w:lang w:val="vi-VN"/>
        </w:rPr>
        <w:t>. NXB KHKT.</w:t>
      </w:r>
      <w:r w:rsidR="00EC712E" w:rsidRPr="00E2704E">
        <w:rPr>
          <w:rFonts w:cs="Times New Roman"/>
          <w:bCs/>
          <w:iCs/>
          <w:color w:val="auto"/>
          <w:spacing w:val="-4"/>
          <w:szCs w:val="26"/>
          <w:lang w:val="vi-VN"/>
        </w:rPr>
        <w:t xml:space="preserve"> </w:t>
      </w:r>
    </w:p>
    <w:sectPr w:rsidR="00EC712E" w:rsidRPr="00E2704E" w:rsidSect="00ED216A">
      <w:footerReference w:type="default" r:id="rId32"/>
      <w:pgSz w:w="11907" w:h="16840"/>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0D6" w:rsidRDefault="000B40D6">
      <w:pPr>
        <w:spacing w:line="240" w:lineRule="auto"/>
      </w:pPr>
      <w:r>
        <w:separator/>
      </w:r>
    </w:p>
  </w:endnote>
  <w:endnote w:type="continuationSeparator" w:id="0">
    <w:p w:rsidR="000B40D6" w:rsidRDefault="000B4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UVN Hong Ha Hep">
    <w:altName w:val="Arial"/>
    <w:charset w:val="00"/>
    <w:family w:val="swiss"/>
    <w:pitch w:val="variable"/>
    <w:sig w:usb0="00000087" w:usb1="00000000" w:usb2="00000000" w:usb3="00000000" w:csb0="0000001B"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altName w:val="Times New Roman"/>
    <w:charset w:val="00"/>
    <w:family w:val="auto"/>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132"/>
    </w:tblGrid>
    <w:tr w:rsidR="003A561C">
      <w:tc>
        <w:tcPr>
          <w:tcW w:w="918" w:type="dxa"/>
        </w:tcPr>
        <w:p w:rsidR="003A561C" w:rsidRDefault="003A561C">
          <w:pPr>
            <w:pStyle w:val="Footer"/>
            <w:jc w:val="right"/>
            <w:rPr>
              <w:b/>
              <w:bCs/>
              <w:color w:val="4F81BD" w:themeColor="accent1"/>
              <w:szCs w:val="26"/>
            </w:rPr>
          </w:pPr>
        </w:p>
      </w:tc>
      <w:tc>
        <w:tcPr>
          <w:tcW w:w="7938" w:type="dxa"/>
        </w:tcPr>
        <w:p w:rsidR="003A561C" w:rsidRPr="00025DCC" w:rsidRDefault="003A561C" w:rsidP="008B2A6C">
          <w:pPr>
            <w:pStyle w:val="Footer"/>
            <w:rPr>
              <w:rFonts w:cs="Times New Roman"/>
              <w:szCs w:val="26"/>
            </w:rPr>
          </w:pPr>
          <w:r w:rsidRPr="00025DCC">
            <w:rPr>
              <w:rFonts w:cs="Times New Roman"/>
              <w:szCs w:val="26"/>
            </w:rPr>
            <w:t xml:space="preserve">CDA: Ủy Ban Nhân dân xã </w:t>
          </w:r>
          <w:r>
            <w:rPr>
              <w:rFonts w:cs="Times New Roman"/>
              <w:szCs w:val="26"/>
            </w:rPr>
            <w:t>Cự Nẫm</w:t>
          </w:r>
        </w:p>
      </w:tc>
    </w:tr>
  </w:tbl>
  <w:p w:rsidR="003A561C" w:rsidRDefault="003A56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964354"/>
    </w:sdtPr>
    <w:sdtContent>
      <w:p w:rsidR="003A561C" w:rsidRDefault="003A561C" w:rsidP="00326731">
        <w:pPr>
          <w:pStyle w:val="Footer"/>
          <w:spacing w:before="120"/>
        </w:pPr>
        <w:r>
          <w:rPr>
            <w:b/>
            <w:noProof/>
            <w:sz w:val="24"/>
            <w:szCs w:val="24"/>
          </w:rPr>
          <mc:AlternateContent>
            <mc:Choice Requires="wps">
              <w:drawing>
                <wp:anchor distT="0" distB="0" distL="114299" distR="114299" simplePos="0" relativeHeight="251660288" behindDoc="0" locked="0" layoutInCell="1" allowOverlap="1" wp14:anchorId="7D8AD93E" wp14:editId="52BD21BF">
                  <wp:simplePos x="0" y="0"/>
                  <wp:positionH relativeFrom="column">
                    <wp:posOffset>5391784</wp:posOffset>
                  </wp:positionH>
                  <wp:positionV relativeFrom="paragraph">
                    <wp:posOffset>36830</wp:posOffset>
                  </wp:positionV>
                  <wp:extent cx="0" cy="407670"/>
                  <wp:effectExtent l="57150" t="19050" r="76200" b="8763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6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82F7A7F" id="Straight Connector 30"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4.55pt,2.9pt" to="424.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" strokecolor="#4f81bd [3204]" strokeweight="2pt">
                  <v:shadow on="t" color="black" opacity="24903f" origin=",.5" offset="0,.55556mm"/>
                  <o:lock v:ext="edit" shapetype="f"/>
                </v:line>
              </w:pict>
            </mc:Fallback>
          </mc:AlternateContent>
        </w:r>
        <w:r>
          <w:rPr>
            <w:b/>
            <w:noProof/>
            <w:sz w:val="24"/>
            <w:szCs w:val="24"/>
          </w:rPr>
          <mc:AlternateContent>
            <mc:Choice Requires="wps">
              <w:drawing>
                <wp:anchor distT="0" distB="0" distL="114300" distR="114300" simplePos="0" relativeHeight="251662336" behindDoc="0" locked="0" layoutInCell="1" allowOverlap="1" wp14:anchorId="3CC490E7" wp14:editId="5BF7B2B3">
                  <wp:simplePos x="0" y="0"/>
                  <wp:positionH relativeFrom="column">
                    <wp:posOffset>-13335</wp:posOffset>
                  </wp:positionH>
                  <wp:positionV relativeFrom="paragraph">
                    <wp:posOffset>21590</wp:posOffset>
                  </wp:positionV>
                  <wp:extent cx="5753100" cy="18415"/>
                  <wp:effectExtent l="38100" t="38100" r="57150" b="9588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184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CE30A56" id="Straight Connector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pt" to="451.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" strokecolor="#4f81bd [3204]" strokeweight="2pt">
                  <v:shadow on="t" color="black" opacity="24903f" origin=",.5" offset="0,.55556mm"/>
                  <o:lock v:ext="edit" shapetype="f"/>
                </v:line>
              </w:pict>
            </mc:Fallback>
          </mc:AlternateContent>
        </w:r>
        <w:r w:rsidRPr="0078508B">
          <w:rPr>
            <w:rFonts w:cs="Times New Roman"/>
            <w:sz w:val="24"/>
            <w:szCs w:val="24"/>
          </w:rPr>
          <w:t xml:space="preserve">CDA: Ủy Ban Nhân dân xã </w:t>
        </w:r>
        <w:r w:rsidR="00326731">
          <w:rPr>
            <w:rFonts w:cs="Times New Roman"/>
            <w:sz w:val="24"/>
            <w:szCs w:val="24"/>
          </w:rPr>
          <w:t>Cự Nẫm</w:t>
        </w:r>
        <w:r w:rsidRPr="0078508B">
          <w:rPr>
            <w:rFonts w:cs="Times New Roman"/>
            <w:sz w:val="24"/>
            <w:szCs w:val="24"/>
          </w:rPr>
          <w:t xml:space="preserve">                                                                    </w:t>
        </w:r>
        <w:r w:rsidRPr="0078508B">
          <w:rPr>
            <w:rFonts w:cs="Times New Roman"/>
            <w:b/>
            <w:sz w:val="24"/>
            <w:szCs w:val="24"/>
          </w:rPr>
          <w:fldChar w:fldCharType="begin"/>
        </w:r>
        <w:r w:rsidRPr="0078508B">
          <w:rPr>
            <w:rFonts w:cs="Times New Roman"/>
            <w:b/>
            <w:sz w:val="24"/>
            <w:szCs w:val="24"/>
          </w:rPr>
          <w:instrText xml:space="preserve"> PAGE   \* MERGEFORMAT </w:instrText>
        </w:r>
        <w:r w:rsidRPr="0078508B">
          <w:rPr>
            <w:rFonts w:cs="Times New Roman"/>
            <w:b/>
            <w:sz w:val="24"/>
            <w:szCs w:val="24"/>
          </w:rPr>
          <w:fldChar w:fldCharType="separate"/>
        </w:r>
        <w:r w:rsidR="004725D1">
          <w:rPr>
            <w:rFonts w:cs="Times New Roman"/>
            <w:b/>
            <w:noProof/>
            <w:sz w:val="24"/>
            <w:szCs w:val="24"/>
          </w:rPr>
          <w:t>36</w:t>
        </w:r>
        <w:r w:rsidRPr="0078508B">
          <w:rPr>
            <w:rFonts w:cs="Times New Roman"/>
            <w:b/>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0D6" w:rsidRDefault="000B40D6">
      <w:pPr>
        <w:spacing w:line="240" w:lineRule="auto"/>
      </w:pPr>
      <w:r>
        <w:separator/>
      </w:r>
    </w:p>
  </w:footnote>
  <w:footnote w:type="continuationSeparator" w:id="0">
    <w:p w:rsidR="000B40D6" w:rsidRDefault="000B40D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42"/>
      <w:gridCol w:w="1130"/>
    </w:tblGrid>
    <w:tr w:rsidR="003A561C">
      <w:trPr>
        <w:trHeight w:val="288"/>
      </w:trPr>
      <w:tc>
        <w:tcPr>
          <w:tcW w:w="7765" w:type="dxa"/>
        </w:tcPr>
        <w:p w:rsidR="003A561C" w:rsidRPr="0078508B" w:rsidRDefault="003A561C" w:rsidP="008B2A6C">
          <w:pPr>
            <w:pStyle w:val="Header"/>
            <w:rPr>
              <w:rFonts w:eastAsiaTheme="majorEastAsia" w:cs="Times New Roman"/>
              <w:sz w:val="24"/>
              <w:szCs w:val="24"/>
            </w:rPr>
          </w:pPr>
          <w:r w:rsidRPr="0078508B">
            <w:rPr>
              <w:rFonts w:eastAsiaTheme="majorEastAsia" w:cs="Times New Roman"/>
              <w:sz w:val="24"/>
              <w:szCs w:val="24"/>
            </w:rPr>
            <w:t xml:space="preserve">Báo cáo ĐTM Dự án </w:t>
          </w:r>
          <w:r w:rsidRPr="008B2A6C">
            <w:rPr>
              <w:rFonts w:eastAsiaTheme="majorEastAsia" w:cs="Times New Roman"/>
              <w:sz w:val="24"/>
              <w:szCs w:val="24"/>
            </w:rPr>
            <w:t>Cải tạo, nạo vét lòng hồ Cây Khế, xã Cự Nẫm</w:t>
          </w:r>
        </w:p>
      </w:tc>
      <w:tc>
        <w:tcPr>
          <w:tcW w:w="1105" w:type="dxa"/>
        </w:tcPr>
        <w:p w:rsidR="003A561C" w:rsidRPr="003C06AA" w:rsidRDefault="003A561C" w:rsidP="008B2A6C">
          <w:pPr>
            <w:pStyle w:val="Header"/>
            <w:rPr>
              <w:rFonts w:eastAsiaTheme="majorEastAsia" w:cs="Times New Roman"/>
              <w:b/>
              <w:bCs/>
              <w:szCs w:val="26"/>
            </w:rPr>
          </w:pPr>
          <w:r w:rsidRPr="003C06AA">
            <w:rPr>
              <w:rFonts w:eastAsiaTheme="majorEastAsia" w:cs="Times New Roman"/>
              <w:b/>
              <w:bCs/>
              <w:szCs w:val="26"/>
            </w:rPr>
            <w:t>202</w:t>
          </w:r>
          <w:r>
            <w:rPr>
              <w:rFonts w:eastAsiaTheme="majorEastAsia" w:cs="Times New Roman"/>
              <w:b/>
              <w:bCs/>
              <w:szCs w:val="26"/>
            </w:rPr>
            <w:t>3</w:t>
          </w:r>
        </w:p>
      </w:tc>
    </w:tr>
  </w:tbl>
  <w:p w:rsidR="003A561C" w:rsidRDefault="003A561C">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F63436E"/>
    <w:multiLevelType w:val="multilevel"/>
    <w:tmpl w:val="1F63436E"/>
    <w:lvl w:ilvl="0">
      <w:start w:val="1"/>
      <w:numFmt w:val="bullet"/>
      <w:lvlText w:val="-"/>
      <w:lvlJc w:val="left"/>
      <w:pPr>
        <w:tabs>
          <w:tab w:val="left" w:pos="1080"/>
        </w:tabs>
        <w:ind w:left="1080" w:hanging="360"/>
      </w:pPr>
      <w:rPr>
        <w:rFonts w:ascii="Times New Roman" w:eastAsia="Times New Roman" w:hAnsi="Times New Roman" w:cs="Times New Roman" w:hint="default"/>
        <w:color w:val="000000"/>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
    <w:nsid w:val="24D23F26"/>
    <w:multiLevelType w:val="multilevel"/>
    <w:tmpl w:val="24D23F26"/>
    <w:lvl w:ilvl="0">
      <w:start w:val="1"/>
      <w:numFmt w:val="decimal"/>
      <w:lvlText w:val="%1."/>
      <w:lvlJc w:val="left"/>
      <w:pPr>
        <w:ind w:left="1282" w:hanging="360"/>
      </w:pPr>
    </w:lvl>
    <w:lvl w:ilvl="1">
      <w:start w:val="1"/>
      <w:numFmt w:val="lowerLetter"/>
      <w:lvlText w:val="%2."/>
      <w:lvlJc w:val="left"/>
      <w:pPr>
        <w:ind w:left="2002" w:hanging="360"/>
      </w:pPr>
    </w:lvl>
    <w:lvl w:ilvl="2">
      <w:start w:val="1"/>
      <w:numFmt w:val="lowerRoman"/>
      <w:lvlText w:val="%3."/>
      <w:lvlJc w:val="right"/>
      <w:pPr>
        <w:ind w:left="2722" w:hanging="180"/>
      </w:pPr>
    </w:lvl>
    <w:lvl w:ilvl="3">
      <w:start w:val="1"/>
      <w:numFmt w:val="decimal"/>
      <w:lvlText w:val="%4."/>
      <w:lvlJc w:val="left"/>
      <w:pPr>
        <w:ind w:left="3442" w:hanging="360"/>
      </w:pPr>
    </w:lvl>
    <w:lvl w:ilvl="4">
      <w:start w:val="1"/>
      <w:numFmt w:val="lowerLetter"/>
      <w:lvlText w:val="%5."/>
      <w:lvlJc w:val="left"/>
      <w:pPr>
        <w:ind w:left="4162" w:hanging="360"/>
      </w:pPr>
    </w:lvl>
    <w:lvl w:ilvl="5">
      <w:start w:val="1"/>
      <w:numFmt w:val="lowerRoman"/>
      <w:lvlText w:val="%6."/>
      <w:lvlJc w:val="right"/>
      <w:pPr>
        <w:ind w:left="4882" w:hanging="180"/>
      </w:pPr>
    </w:lvl>
    <w:lvl w:ilvl="6">
      <w:start w:val="1"/>
      <w:numFmt w:val="decimal"/>
      <w:lvlText w:val="%7."/>
      <w:lvlJc w:val="left"/>
      <w:pPr>
        <w:ind w:left="5602" w:hanging="360"/>
      </w:pPr>
    </w:lvl>
    <w:lvl w:ilvl="7">
      <w:start w:val="1"/>
      <w:numFmt w:val="lowerLetter"/>
      <w:lvlText w:val="%8."/>
      <w:lvlJc w:val="left"/>
      <w:pPr>
        <w:ind w:left="6322" w:hanging="360"/>
      </w:pPr>
    </w:lvl>
    <w:lvl w:ilvl="8">
      <w:start w:val="1"/>
      <w:numFmt w:val="lowerRoman"/>
      <w:lvlText w:val="%9."/>
      <w:lvlJc w:val="right"/>
      <w:pPr>
        <w:ind w:left="7042" w:hanging="180"/>
      </w:pPr>
    </w:lvl>
  </w:abstractNum>
  <w:abstractNum w:abstractNumId="3">
    <w:nsid w:val="26710969"/>
    <w:multiLevelType w:val="multilevel"/>
    <w:tmpl w:val="26710969"/>
    <w:lvl w:ilvl="0">
      <w:numFmt w:val="bullet"/>
      <w:lvlText w:val="-"/>
      <w:lvlJc w:val="left"/>
      <w:pPr>
        <w:tabs>
          <w:tab w:val="left" w:pos="1060"/>
        </w:tabs>
        <w:ind w:left="1060" w:hanging="360"/>
      </w:pPr>
      <w:rPr>
        <w:rFonts w:ascii="Times New Roman" w:eastAsia="Times New Roman" w:hAnsi="Times New Roman" w:cs="Times New Roman" w:hint="default"/>
        <w:b w:val="0"/>
        <w:color w:val="000000"/>
      </w:rPr>
    </w:lvl>
    <w:lvl w:ilvl="1">
      <w:start w:val="1"/>
      <w:numFmt w:val="bullet"/>
      <w:lvlText w:val="o"/>
      <w:lvlJc w:val="left"/>
      <w:pPr>
        <w:tabs>
          <w:tab w:val="left" w:pos="1830"/>
        </w:tabs>
        <w:ind w:left="1830" w:hanging="360"/>
      </w:pPr>
      <w:rPr>
        <w:rFonts w:ascii="Courier New" w:hAnsi="Courier New" w:cs="Courier New" w:hint="default"/>
      </w:rPr>
    </w:lvl>
    <w:lvl w:ilvl="2">
      <w:start w:val="1"/>
      <w:numFmt w:val="bullet"/>
      <w:lvlText w:val=""/>
      <w:lvlJc w:val="left"/>
      <w:pPr>
        <w:tabs>
          <w:tab w:val="left" w:pos="2550"/>
        </w:tabs>
        <w:ind w:left="2550" w:hanging="360"/>
      </w:pPr>
      <w:rPr>
        <w:rFonts w:ascii="Wingdings" w:hAnsi="Wingdings" w:hint="default"/>
      </w:rPr>
    </w:lvl>
    <w:lvl w:ilvl="3">
      <w:start w:val="1"/>
      <w:numFmt w:val="bullet"/>
      <w:lvlText w:val=""/>
      <w:lvlJc w:val="left"/>
      <w:pPr>
        <w:tabs>
          <w:tab w:val="left" w:pos="3270"/>
        </w:tabs>
        <w:ind w:left="3270" w:hanging="360"/>
      </w:pPr>
      <w:rPr>
        <w:rFonts w:ascii="Symbol" w:hAnsi="Symbol" w:hint="default"/>
      </w:rPr>
    </w:lvl>
    <w:lvl w:ilvl="4">
      <w:start w:val="1"/>
      <w:numFmt w:val="bullet"/>
      <w:lvlText w:val="o"/>
      <w:lvlJc w:val="left"/>
      <w:pPr>
        <w:tabs>
          <w:tab w:val="left" w:pos="3990"/>
        </w:tabs>
        <w:ind w:left="3990" w:hanging="360"/>
      </w:pPr>
      <w:rPr>
        <w:rFonts w:ascii="Courier New" w:hAnsi="Courier New" w:cs="Courier New" w:hint="default"/>
      </w:rPr>
    </w:lvl>
    <w:lvl w:ilvl="5">
      <w:start w:val="1"/>
      <w:numFmt w:val="bullet"/>
      <w:lvlText w:val=""/>
      <w:lvlJc w:val="left"/>
      <w:pPr>
        <w:tabs>
          <w:tab w:val="left" w:pos="4710"/>
        </w:tabs>
        <w:ind w:left="4710" w:hanging="360"/>
      </w:pPr>
      <w:rPr>
        <w:rFonts w:ascii="Wingdings" w:hAnsi="Wingdings" w:hint="default"/>
      </w:rPr>
    </w:lvl>
    <w:lvl w:ilvl="6">
      <w:start w:val="1"/>
      <w:numFmt w:val="bullet"/>
      <w:lvlText w:val=""/>
      <w:lvlJc w:val="left"/>
      <w:pPr>
        <w:tabs>
          <w:tab w:val="left" w:pos="5430"/>
        </w:tabs>
        <w:ind w:left="5430" w:hanging="360"/>
      </w:pPr>
      <w:rPr>
        <w:rFonts w:ascii="Symbol" w:hAnsi="Symbol" w:hint="default"/>
      </w:rPr>
    </w:lvl>
    <w:lvl w:ilvl="7">
      <w:start w:val="1"/>
      <w:numFmt w:val="bullet"/>
      <w:lvlText w:val="o"/>
      <w:lvlJc w:val="left"/>
      <w:pPr>
        <w:tabs>
          <w:tab w:val="left" w:pos="6150"/>
        </w:tabs>
        <w:ind w:left="6150" w:hanging="360"/>
      </w:pPr>
      <w:rPr>
        <w:rFonts w:ascii="Courier New" w:hAnsi="Courier New" w:cs="Courier New" w:hint="default"/>
      </w:rPr>
    </w:lvl>
    <w:lvl w:ilvl="8">
      <w:start w:val="1"/>
      <w:numFmt w:val="bullet"/>
      <w:lvlText w:val=""/>
      <w:lvlJc w:val="left"/>
      <w:pPr>
        <w:tabs>
          <w:tab w:val="left" w:pos="6870"/>
        </w:tabs>
        <w:ind w:left="6870" w:hanging="360"/>
      </w:pPr>
      <w:rPr>
        <w:rFonts w:ascii="Wingdings" w:hAnsi="Wingdings" w:hint="default"/>
      </w:rPr>
    </w:lvl>
  </w:abstractNum>
  <w:abstractNum w:abstractNumId="4">
    <w:nsid w:val="38AC5B1B"/>
    <w:multiLevelType w:val="multilevel"/>
    <w:tmpl w:val="38AC5B1B"/>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nsid w:val="3AAC279D"/>
    <w:multiLevelType w:val="multilevel"/>
    <w:tmpl w:val="3AAC279D"/>
    <w:lvl w:ilvl="0">
      <w:start w:val="1"/>
      <w:numFmt w:val="bullet"/>
      <w:pStyle w:val="HDau-"/>
      <w:lvlText w:val="-"/>
      <w:lvlJc w:val="left"/>
      <w:pPr>
        <w:ind w:left="2346" w:hanging="360"/>
      </w:pPr>
      <w:rPr>
        <w:rFonts w:ascii="Times New Roman" w:eastAsia="Times New Roman" w:hAnsi="Times New Roman" w:hint="default"/>
        <w:i/>
        <w:color w:val="000000"/>
      </w:rPr>
    </w:lvl>
    <w:lvl w:ilvl="1">
      <w:start w:val="1"/>
      <w:numFmt w:val="bullet"/>
      <w:lvlText w:val="-"/>
      <w:lvlJc w:val="left"/>
      <w:pPr>
        <w:ind w:left="1440" w:hanging="360"/>
      </w:pPr>
      <w:rPr>
        <w:rFonts w:ascii="Times New Roman" w:eastAsia="Times New Roman" w:hAnsi="Times New Roman" w:cs="Times New Roman" w:hint="default"/>
        <w:i/>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AEA2D91"/>
    <w:multiLevelType w:val="hybridMultilevel"/>
    <w:tmpl w:val="825ED8FC"/>
    <w:lvl w:ilvl="0" w:tplc="ADB2114A">
      <w:start w:val="48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D85D89"/>
    <w:multiLevelType w:val="multilevel"/>
    <w:tmpl w:val="4FD85D8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54CD0DAA"/>
    <w:multiLevelType w:val="multilevel"/>
    <w:tmpl w:val="54CD0D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8BF71A0"/>
    <w:multiLevelType w:val="multilevel"/>
    <w:tmpl w:val="F34C5546"/>
    <w:lvl w:ilvl="0">
      <w:start w:val="3"/>
      <w:numFmt w:val="decimal"/>
      <w:lvlText w:val="%1.1."/>
      <w:lvlJc w:val="left"/>
      <w:pPr>
        <w:tabs>
          <w:tab w:val="num" w:pos="360"/>
        </w:tabs>
        <w:ind w:left="360" w:hanging="360"/>
      </w:pPr>
      <w:rPr>
        <w:rFonts w:hint="default"/>
        <w:b/>
        <w:color w:val="000000"/>
        <w:sz w:val="28"/>
        <w:szCs w:val="28"/>
      </w:rPr>
    </w:lvl>
    <w:lvl w:ilvl="1">
      <w:start w:val="1"/>
      <w:numFmt w:val="decimal"/>
      <w:lvlText w:val="%1.%2."/>
      <w:lvlJc w:val="left"/>
      <w:pPr>
        <w:tabs>
          <w:tab w:val="num" w:pos="720"/>
        </w:tabs>
        <w:ind w:left="720" w:hanging="720"/>
      </w:pPr>
      <w:rPr>
        <w:rFonts w:ascii="Times New Roman" w:hAnsi="Times New Roman" w:cs="Times New Roman" w:hint="default"/>
        <w:b/>
        <w:i w:val="0"/>
        <w:color w:val="000000"/>
        <w:sz w:val="28"/>
        <w:szCs w:val="28"/>
      </w:rPr>
    </w:lvl>
    <w:lvl w:ilvl="2">
      <w:start w:val="1"/>
      <w:numFmt w:val="decimal"/>
      <w:lvlText w:val="%1.%2.%3."/>
      <w:lvlJc w:val="left"/>
      <w:pPr>
        <w:tabs>
          <w:tab w:val="num" w:pos="720"/>
        </w:tabs>
        <w:ind w:left="720" w:hanging="720"/>
      </w:pPr>
      <w:rPr>
        <w:rFonts w:ascii="Times New Roman" w:hAnsi="Times New Roman" w:cs="Times New Roman" w:hint="default"/>
        <w:b/>
        <w:i/>
        <w:color w:val="00000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5A0E18EC"/>
    <w:multiLevelType w:val="multilevel"/>
    <w:tmpl w:val="5A0E18EC"/>
    <w:lvl w:ilvl="0">
      <w:start w:val="1"/>
      <w:numFmt w:val="bullet"/>
      <w:lvlText w:val=""/>
      <w:lvlJc w:val="left"/>
      <w:pPr>
        <w:ind w:left="8441" w:hanging="360"/>
      </w:pPr>
      <w:rPr>
        <w:rFonts w:ascii="Symbol" w:hAnsi="Symbol" w:hint="default"/>
      </w:rPr>
    </w:lvl>
    <w:lvl w:ilvl="1">
      <w:start w:val="1"/>
      <w:numFmt w:val="bullet"/>
      <w:lvlText w:val="o"/>
      <w:lvlJc w:val="left"/>
      <w:pPr>
        <w:ind w:left="9161" w:hanging="360"/>
      </w:pPr>
      <w:rPr>
        <w:rFonts w:ascii="Courier New" w:hAnsi="Courier New" w:cs="Courier New" w:hint="default"/>
      </w:rPr>
    </w:lvl>
    <w:lvl w:ilvl="2">
      <w:start w:val="1"/>
      <w:numFmt w:val="bullet"/>
      <w:lvlText w:val=""/>
      <w:lvlJc w:val="left"/>
      <w:pPr>
        <w:ind w:left="9881" w:hanging="360"/>
      </w:pPr>
      <w:rPr>
        <w:rFonts w:ascii="Wingdings" w:hAnsi="Wingdings" w:hint="default"/>
      </w:rPr>
    </w:lvl>
    <w:lvl w:ilvl="3">
      <w:start w:val="1"/>
      <w:numFmt w:val="bullet"/>
      <w:lvlText w:val=""/>
      <w:lvlJc w:val="left"/>
      <w:pPr>
        <w:ind w:left="10601" w:hanging="360"/>
      </w:pPr>
      <w:rPr>
        <w:rFonts w:ascii="Symbol" w:hAnsi="Symbol" w:hint="default"/>
      </w:rPr>
    </w:lvl>
    <w:lvl w:ilvl="4">
      <w:start w:val="1"/>
      <w:numFmt w:val="bullet"/>
      <w:lvlText w:val="o"/>
      <w:lvlJc w:val="left"/>
      <w:pPr>
        <w:ind w:left="11321" w:hanging="360"/>
      </w:pPr>
      <w:rPr>
        <w:rFonts w:ascii="Courier New" w:hAnsi="Courier New" w:cs="Courier New" w:hint="default"/>
      </w:rPr>
    </w:lvl>
    <w:lvl w:ilvl="5">
      <w:start w:val="1"/>
      <w:numFmt w:val="bullet"/>
      <w:lvlText w:val=""/>
      <w:lvlJc w:val="left"/>
      <w:pPr>
        <w:ind w:left="12041" w:hanging="360"/>
      </w:pPr>
      <w:rPr>
        <w:rFonts w:ascii="Wingdings" w:hAnsi="Wingdings" w:hint="default"/>
      </w:rPr>
    </w:lvl>
    <w:lvl w:ilvl="6">
      <w:start w:val="1"/>
      <w:numFmt w:val="bullet"/>
      <w:lvlText w:val=""/>
      <w:lvlJc w:val="left"/>
      <w:pPr>
        <w:ind w:left="12761" w:hanging="360"/>
      </w:pPr>
      <w:rPr>
        <w:rFonts w:ascii="Symbol" w:hAnsi="Symbol" w:hint="default"/>
      </w:rPr>
    </w:lvl>
    <w:lvl w:ilvl="7">
      <w:start w:val="1"/>
      <w:numFmt w:val="bullet"/>
      <w:lvlText w:val="o"/>
      <w:lvlJc w:val="left"/>
      <w:pPr>
        <w:ind w:left="13481" w:hanging="360"/>
      </w:pPr>
      <w:rPr>
        <w:rFonts w:ascii="Courier New" w:hAnsi="Courier New" w:cs="Courier New" w:hint="default"/>
      </w:rPr>
    </w:lvl>
    <w:lvl w:ilvl="8">
      <w:start w:val="1"/>
      <w:numFmt w:val="bullet"/>
      <w:lvlText w:val=""/>
      <w:lvlJc w:val="left"/>
      <w:pPr>
        <w:ind w:left="14201" w:hanging="360"/>
      </w:pPr>
      <w:rPr>
        <w:rFonts w:ascii="Wingdings" w:hAnsi="Wingdings" w:hint="default"/>
      </w:rPr>
    </w:lvl>
  </w:abstractNum>
  <w:abstractNum w:abstractNumId="11">
    <w:nsid w:val="5AB92333"/>
    <w:multiLevelType w:val="multilevel"/>
    <w:tmpl w:val="5AB92333"/>
    <w:lvl w:ilvl="0">
      <w:start w:val="1"/>
      <w:numFmt w:val="bullet"/>
      <w:lvlText w:val=""/>
      <w:lvlJc w:val="left"/>
      <w:pPr>
        <w:tabs>
          <w:tab w:val="left" w:pos="357"/>
        </w:tabs>
        <w:ind w:left="357" w:hanging="357"/>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5E9C60DB"/>
    <w:multiLevelType w:val="multilevel"/>
    <w:tmpl w:val="5E9C60DB"/>
    <w:lvl w:ilvl="0">
      <w:start w:val="1"/>
      <w:numFmt w:val="bullet"/>
      <w:lvlText w:val=""/>
      <w:lvlJc w:val="left"/>
      <w:pPr>
        <w:tabs>
          <w:tab w:val="left" w:pos="1080"/>
        </w:tabs>
        <w:ind w:left="108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
    <w:nsid w:val="663D7EFD"/>
    <w:multiLevelType w:val="multilevel"/>
    <w:tmpl w:val="663D7EFD"/>
    <w:lvl w:ilvl="0">
      <w:start w:val="1"/>
      <w:numFmt w:val="bullet"/>
      <w:lvlText w:val=""/>
      <w:lvlJc w:val="left"/>
      <w:pPr>
        <w:ind w:left="717" w:hanging="360"/>
      </w:pPr>
      <w:rPr>
        <w:rFonts w:ascii="Wingdings" w:hAnsi="Wingdings"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4">
    <w:nsid w:val="71CE34E7"/>
    <w:multiLevelType w:val="hybridMultilevel"/>
    <w:tmpl w:val="4456003C"/>
    <w:lvl w:ilvl="0" w:tplc="799A9EFC">
      <w:start w:val="1"/>
      <w:numFmt w:val="decimal"/>
      <w:lvlText w:val="%1"/>
      <w:lvlJc w:val="center"/>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5">
    <w:nsid w:val="730B2C92"/>
    <w:multiLevelType w:val="multilevel"/>
    <w:tmpl w:val="730B2C9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nsid w:val="742F0BCF"/>
    <w:multiLevelType w:val="multilevel"/>
    <w:tmpl w:val="742F0BCF"/>
    <w:lvl w:ilvl="0">
      <w:start w:val="1"/>
      <w:numFmt w:val="bullet"/>
      <w:lvlText w:val=""/>
      <w:lvlJc w:val="left"/>
      <w:pPr>
        <w:ind w:left="786" w:hanging="360"/>
      </w:pPr>
      <w:rPr>
        <w:rFonts w:ascii="Wingdings" w:hAnsi="Wingdings"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7">
    <w:nsid w:val="76B24EAF"/>
    <w:multiLevelType w:val="multilevel"/>
    <w:tmpl w:val="76B24E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975416A"/>
    <w:multiLevelType w:val="multilevel"/>
    <w:tmpl w:val="7975416A"/>
    <w:lvl w:ilvl="0">
      <w:start w:val="1"/>
      <w:numFmt w:val="bullet"/>
      <w:lvlText w:val=""/>
      <w:lvlJc w:val="left"/>
      <w:pPr>
        <w:ind w:left="1077" w:hanging="360"/>
      </w:pPr>
      <w:rPr>
        <w:rFonts w:ascii="Wingdings" w:hAnsi="Wingdings"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num w:numId="1">
    <w:abstractNumId w:val="5"/>
  </w:num>
  <w:num w:numId="2">
    <w:abstractNumId w:val="11"/>
  </w:num>
  <w:num w:numId="3">
    <w:abstractNumId w:val="18"/>
  </w:num>
  <w:num w:numId="4">
    <w:abstractNumId w:val="8"/>
  </w:num>
  <w:num w:numId="5">
    <w:abstractNumId w:val="16"/>
  </w:num>
  <w:num w:numId="6">
    <w:abstractNumId w:val="4"/>
  </w:num>
  <w:num w:numId="7">
    <w:abstractNumId w:val="1"/>
  </w:num>
  <w:num w:numId="8">
    <w:abstractNumId w:val="3"/>
  </w:num>
  <w:num w:numId="9">
    <w:abstractNumId w:val="10"/>
  </w:num>
  <w:num w:numId="10">
    <w:abstractNumId w:val="13"/>
  </w:num>
  <w:num w:numId="11">
    <w:abstractNumId w:val="7"/>
  </w:num>
  <w:num w:numId="12">
    <w:abstractNumId w:val="17"/>
  </w:num>
  <w:num w:numId="13">
    <w:abstractNumId w:val="15"/>
  </w:num>
  <w:num w:numId="14">
    <w:abstractNumId w:val="12"/>
  </w:num>
  <w:num w:numId="15">
    <w:abstractNumId w:val="2"/>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6"/>
  </w:num>
  <w:num w:numId="27">
    <w:abstractNumId w:val="0"/>
  </w:num>
  <w:num w:numId="28">
    <w:abstractNumId w:val="0"/>
  </w:num>
  <w:num w:numId="29">
    <w:abstractNumId w:val="14"/>
  </w:num>
  <w:num w:numId="30">
    <w:abstractNumId w:val="9"/>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5C"/>
    <w:rsid w:val="00000C95"/>
    <w:rsid w:val="00003C0B"/>
    <w:rsid w:val="00003FBC"/>
    <w:rsid w:val="00006D3D"/>
    <w:rsid w:val="00010358"/>
    <w:rsid w:val="00011408"/>
    <w:rsid w:val="00011D1A"/>
    <w:rsid w:val="0001388D"/>
    <w:rsid w:val="00015934"/>
    <w:rsid w:val="00015AAD"/>
    <w:rsid w:val="00015BE1"/>
    <w:rsid w:val="00020729"/>
    <w:rsid w:val="000211FE"/>
    <w:rsid w:val="00022CB5"/>
    <w:rsid w:val="00025DCC"/>
    <w:rsid w:val="00026F17"/>
    <w:rsid w:val="0002799A"/>
    <w:rsid w:val="000312A9"/>
    <w:rsid w:val="000323CA"/>
    <w:rsid w:val="00035575"/>
    <w:rsid w:val="0003673F"/>
    <w:rsid w:val="000412B2"/>
    <w:rsid w:val="000429B5"/>
    <w:rsid w:val="00043EAC"/>
    <w:rsid w:val="00044C70"/>
    <w:rsid w:val="00045024"/>
    <w:rsid w:val="00045548"/>
    <w:rsid w:val="00045D08"/>
    <w:rsid w:val="000523CF"/>
    <w:rsid w:val="00060C5E"/>
    <w:rsid w:val="00065D34"/>
    <w:rsid w:val="000668CB"/>
    <w:rsid w:val="00072154"/>
    <w:rsid w:val="000734C6"/>
    <w:rsid w:val="000759CA"/>
    <w:rsid w:val="00075D47"/>
    <w:rsid w:val="000822BC"/>
    <w:rsid w:val="0008446F"/>
    <w:rsid w:val="000860B9"/>
    <w:rsid w:val="000862F5"/>
    <w:rsid w:val="00090AF0"/>
    <w:rsid w:val="000911E5"/>
    <w:rsid w:val="00094105"/>
    <w:rsid w:val="00095A66"/>
    <w:rsid w:val="000978B8"/>
    <w:rsid w:val="000A06F1"/>
    <w:rsid w:val="000A1619"/>
    <w:rsid w:val="000A4EE2"/>
    <w:rsid w:val="000A6078"/>
    <w:rsid w:val="000A614E"/>
    <w:rsid w:val="000A6EE5"/>
    <w:rsid w:val="000B40D6"/>
    <w:rsid w:val="000B4FB4"/>
    <w:rsid w:val="000B52AA"/>
    <w:rsid w:val="000B7096"/>
    <w:rsid w:val="000C06D2"/>
    <w:rsid w:val="000C2BAE"/>
    <w:rsid w:val="000C4CBA"/>
    <w:rsid w:val="000C6D5E"/>
    <w:rsid w:val="000C7A79"/>
    <w:rsid w:val="000D09FF"/>
    <w:rsid w:val="000D1B77"/>
    <w:rsid w:val="000D2345"/>
    <w:rsid w:val="000D2E10"/>
    <w:rsid w:val="000E5B33"/>
    <w:rsid w:val="000E77A5"/>
    <w:rsid w:val="000F3717"/>
    <w:rsid w:val="000F4CD2"/>
    <w:rsid w:val="000F68D9"/>
    <w:rsid w:val="000F749A"/>
    <w:rsid w:val="001022F7"/>
    <w:rsid w:val="00102394"/>
    <w:rsid w:val="001026E8"/>
    <w:rsid w:val="00107545"/>
    <w:rsid w:val="00110C63"/>
    <w:rsid w:val="00123F52"/>
    <w:rsid w:val="00125C88"/>
    <w:rsid w:val="0012620E"/>
    <w:rsid w:val="00127DA4"/>
    <w:rsid w:val="00130126"/>
    <w:rsid w:val="0013025D"/>
    <w:rsid w:val="001363DE"/>
    <w:rsid w:val="0013641C"/>
    <w:rsid w:val="00140C73"/>
    <w:rsid w:val="00140F46"/>
    <w:rsid w:val="00141F47"/>
    <w:rsid w:val="00147A46"/>
    <w:rsid w:val="00147BE3"/>
    <w:rsid w:val="0015078B"/>
    <w:rsid w:val="00152DAC"/>
    <w:rsid w:val="00160AC4"/>
    <w:rsid w:val="00161888"/>
    <w:rsid w:val="00162C8E"/>
    <w:rsid w:val="001635D1"/>
    <w:rsid w:val="00166982"/>
    <w:rsid w:val="00166DD3"/>
    <w:rsid w:val="00166F71"/>
    <w:rsid w:val="00170D20"/>
    <w:rsid w:val="0017105F"/>
    <w:rsid w:val="00171450"/>
    <w:rsid w:val="00174E1F"/>
    <w:rsid w:val="00176357"/>
    <w:rsid w:val="00180422"/>
    <w:rsid w:val="00180689"/>
    <w:rsid w:val="0018080B"/>
    <w:rsid w:val="00184446"/>
    <w:rsid w:val="001859CC"/>
    <w:rsid w:val="00185EC9"/>
    <w:rsid w:val="00186F0C"/>
    <w:rsid w:val="001912EA"/>
    <w:rsid w:val="00191E13"/>
    <w:rsid w:val="00193079"/>
    <w:rsid w:val="001930EA"/>
    <w:rsid w:val="001947A1"/>
    <w:rsid w:val="00195F71"/>
    <w:rsid w:val="001A00CE"/>
    <w:rsid w:val="001A01A0"/>
    <w:rsid w:val="001A0849"/>
    <w:rsid w:val="001A40A3"/>
    <w:rsid w:val="001A6B18"/>
    <w:rsid w:val="001B013C"/>
    <w:rsid w:val="001B0583"/>
    <w:rsid w:val="001B1DE6"/>
    <w:rsid w:val="001B3721"/>
    <w:rsid w:val="001B3FB8"/>
    <w:rsid w:val="001B42A4"/>
    <w:rsid w:val="001B725B"/>
    <w:rsid w:val="001C0314"/>
    <w:rsid w:val="001C10E7"/>
    <w:rsid w:val="001C164B"/>
    <w:rsid w:val="001C4EAB"/>
    <w:rsid w:val="001C584A"/>
    <w:rsid w:val="001C6B57"/>
    <w:rsid w:val="001D1AF4"/>
    <w:rsid w:val="001D23B6"/>
    <w:rsid w:val="001D3174"/>
    <w:rsid w:val="001D4A2A"/>
    <w:rsid w:val="001D6400"/>
    <w:rsid w:val="001D73A0"/>
    <w:rsid w:val="001E142E"/>
    <w:rsid w:val="001E2B2F"/>
    <w:rsid w:val="001E3143"/>
    <w:rsid w:val="001E36FE"/>
    <w:rsid w:val="001E43F8"/>
    <w:rsid w:val="001E6620"/>
    <w:rsid w:val="001E6F96"/>
    <w:rsid w:val="001F1FBE"/>
    <w:rsid w:val="001F41CA"/>
    <w:rsid w:val="001F435D"/>
    <w:rsid w:val="001F6EB2"/>
    <w:rsid w:val="00200C8F"/>
    <w:rsid w:val="00206C50"/>
    <w:rsid w:val="00207489"/>
    <w:rsid w:val="00214BA9"/>
    <w:rsid w:val="002220AB"/>
    <w:rsid w:val="0022361E"/>
    <w:rsid w:val="00223A91"/>
    <w:rsid w:val="002314C4"/>
    <w:rsid w:val="00233609"/>
    <w:rsid w:val="00235307"/>
    <w:rsid w:val="00235B3C"/>
    <w:rsid w:val="00240D28"/>
    <w:rsid w:val="00241744"/>
    <w:rsid w:val="00242313"/>
    <w:rsid w:val="002425A4"/>
    <w:rsid w:val="00242DEB"/>
    <w:rsid w:val="00242E2D"/>
    <w:rsid w:val="00242F1F"/>
    <w:rsid w:val="00244C8E"/>
    <w:rsid w:val="00246764"/>
    <w:rsid w:val="0025048C"/>
    <w:rsid w:val="00252CE9"/>
    <w:rsid w:val="00253263"/>
    <w:rsid w:val="0025456B"/>
    <w:rsid w:val="00257CF1"/>
    <w:rsid w:val="00261E0B"/>
    <w:rsid w:val="00262340"/>
    <w:rsid w:val="00263E00"/>
    <w:rsid w:val="00263F42"/>
    <w:rsid w:val="00265241"/>
    <w:rsid w:val="00266216"/>
    <w:rsid w:val="00267978"/>
    <w:rsid w:val="00271EA8"/>
    <w:rsid w:val="0027415A"/>
    <w:rsid w:val="00275176"/>
    <w:rsid w:val="00281144"/>
    <w:rsid w:val="0028310C"/>
    <w:rsid w:val="0028590F"/>
    <w:rsid w:val="00290E0C"/>
    <w:rsid w:val="00291356"/>
    <w:rsid w:val="0029384F"/>
    <w:rsid w:val="00297277"/>
    <w:rsid w:val="002A5C58"/>
    <w:rsid w:val="002A684F"/>
    <w:rsid w:val="002A71CF"/>
    <w:rsid w:val="002B07A9"/>
    <w:rsid w:val="002B3067"/>
    <w:rsid w:val="002B3CFB"/>
    <w:rsid w:val="002B7F28"/>
    <w:rsid w:val="002C2628"/>
    <w:rsid w:val="002C2C9B"/>
    <w:rsid w:val="002D3478"/>
    <w:rsid w:val="002D44BE"/>
    <w:rsid w:val="002D5BF8"/>
    <w:rsid w:val="002E0289"/>
    <w:rsid w:val="002E552C"/>
    <w:rsid w:val="002F037E"/>
    <w:rsid w:val="002F2BC7"/>
    <w:rsid w:val="002F3EEF"/>
    <w:rsid w:val="002F4704"/>
    <w:rsid w:val="002F4F48"/>
    <w:rsid w:val="002F51BB"/>
    <w:rsid w:val="00305D73"/>
    <w:rsid w:val="00306142"/>
    <w:rsid w:val="00307A34"/>
    <w:rsid w:val="0031012F"/>
    <w:rsid w:val="00311050"/>
    <w:rsid w:val="003159FD"/>
    <w:rsid w:val="0032133F"/>
    <w:rsid w:val="00323656"/>
    <w:rsid w:val="00325420"/>
    <w:rsid w:val="003256C3"/>
    <w:rsid w:val="00326731"/>
    <w:rsid w:val="00330156"/>
    <w:rsid w:val="0033401B"/>
    <w:rsid w:val="00334BC8"/>
    <w:rsid w:val="00335323"/>
    <w:rsid w:val="00337F26"/>
    <w:rsid w:val="003401F4"/>
    <w:rsid w:val="0034479E"/>
    <w:rsid w:val="00344858"/>
    <w:rsid w:val="00346984"/>
    <w:rsid w:val="003500DF"/>
    <w:rsid w:val="00353298"/>
    <w:rsid w:val="00353E9A"/>
    <w:rsid w:val="00354DA8"/>
    <w:rsid w:val="003561CE"/>
    <w:rsid w:val="00356346"/>
    <w:rsid w:val="00360A2E"/>
    <w:rsid w:val="00361D46"/>
    <w:rsid w:val="00362AFF"/>
    <w:rsid w:val="003659F4"/>
    <w:rsid w:val="00370B93"/>
    <w:rsid w:val="00370C4D"/>
    <w:rsid w:val="003729F0"/>
    <w:rsid w:val="0037442F"/>
    <w:rsid w:val="0037520D"/>
    <w:rsid w:val="00375C8F"/>
    <w:rsid w:val="00377B24"/>
    <w:rsid w:val="00377E51"/>
    <w:rsid w:val="00380C13"/>
    <w:rsid w:val="003817FB"/>
    <w:rsid w:val="00381E20"/>
    <w:rsid w:val="003840DA"/>
    <w:rsid w:val="00385742"/>
    <w:rsid w:val="003860A5"/>
    <w:rsid w:val="00387A80"/>
    <w:rsid w:val="0039316F"/>
    <w:rsid w:val="003938BC"/>
    <w:rsid w:val="00393C17"/>
    <w:rsid w:val="003952AB"/>
    <w:rsid w:val="00396248"/>
    <w:rsid w:val="003A0E27"/>
    <w:rsid w:val="003A17DD"/>
    <w:rsid w:val="003A2241"/>
    <w:rsid w:val="003A3D01"/>
    <w:rsid w:val="003A40AA"/>
    <w:rsid w:val="003A48F4"/>
    <w:rsid w:val="003A561C"/>
    <w:rsid w:val="003B0D3E"/>
    <w:rsid w:val="003B2B8F"/>
    <w:rsid w:val="003C06AA"/>
    <w:rsid w:val="003C0944"/>
    <w:rsid w:val="003C2366"/>
    <w:rsid w:val="003C2F90"/>
    <w:rsid w:val="003C5AF0"/>
    <w:rsid w:val="003D0168"/>
    <w:rsid w:val="003D261F"/>
    <w:rsid w:val="003D2AFF"/>
    <w:rsid w:val="003D2C2F"/>
    <w:rsid w:val="003D4390"/>
    <w:rsid w:val="003D5CB4"/>
    <w:rsid w:val="003E23DF"/>
    <w:rsid w:val="003E3141"/>
    <w:rsid w:val="003E3F7F"/>
    <w:rsid w:val="003E5CBF"/>
    <w:rsid w:val="003E783C"/>
    <w:rsid w:val="003F25B8"/>
    <w:rsid w:val="003F28D0"/>
    <w:rsid w:val="003F3030"/>
    <w:rsid w:val="003F3A23"/>
    <w:rsid w:val="003F602E"/>
    <w:rsid w:val="003F7AF0"/>
    <w:rsid w:val="00402F96"/>
    <w:rsid w:val="0040490D"/>
    <w:rsid w:val="004056CE"/>
    <w:rsid w:val="0040717E"/>
    <w:rsid w:val="004073D8"/>
    <w:rsid w:val="004102CC"/>
    <w:rsid w:val="004109E0"/>
    <w:rsid w:val="004150B0"/>
    <w:rsid w:val="00416220"/>
    <w:rsid w:val="00416C43"/>
    <w:rsid w:val="00420638"/>
    <w:rsid w:val="00421E3B"/>
    <w:rsid w:val="0042395E"/>
    <w:rsid w:val="004246C4"/>
    <w:rsid w:val="0043043C"/>
    <w:rsid w:val="00432284"/>
    <w:rsid w:val="00436116"/>
    <w:rsid w:val="00437C5F"/>
    <w:rsid w:val="0044081E"/>
    <w:rsid w:val="00441EC6"/>
    <w:rsid w:val="00442C1F"/>
    <w:rsid w:val="004431E4"/>
    <w:rsid w:val="00443C30"/>
    <w:rsid w:val="00445911"/>
    <w:rsid w:val="00445F13"/>
    <w:rsid w:val="0045001A"/>
    <w:rsid w:val="0045104A"/>
    <w:rsid w:val="0045266F"/>
    <w:rsid w:val="00453F43"/>
    <w:rsid w:val="00460A50"/>
    <w:rsid w:val="00462CC9"/>
    <w:rsid w:val="00463810"/>
    <w:rsid w:val="004646A9"/>
    <w:rsid w:val="0046545E"/>
    <w:rsid w:val="004655A5"/>
    <w:rsid w:val="0046668B"/>
    <w:rsid w:val="00471465"/>
    <w:rsid w:val="004718BB"/>
    <w:rsid w:val="004725D1"/>
    <w:rsid w:val="00472BC6"/>
    <w:rsid w:val="00473F00"/>
    <w:rsid w:val="00480E9C"/>
    <w:rsid w:val="00483813"/>
    <w:rsid w:val="00491066"/>
    <w:rsid w:val="004928F7"/>
    <w:rsid w:val="00493D02"/>
    <w:rsid w:val="00494683"/>
    <w:rsid w:val="004957E5"/>
    <w:rsid w:val="00497C5C"/>
    <w:rsid w:val="004A1E02"/>
    <w:rsid w:val="004A2E9B"/>
    <w:rsid w:val="004A3C60"/>
    <w:rsid w:val="004A5324"/>
    <w:rsid w:val="004A629B"/>
    <w:rsid w:val="004B1659"/>
    <w:rsid w:val="004B2E35"/>
    <w:rsid w:val="004B3B3C"/>
    <w:rsid w:val="004B4955"/>
    <w:rsid w:val="004B4DE4"/>
    <w:rsid w:val="004B6AD5"/>
    <w:rsid w:val="004B6E3E"/>
    <w:rsid w:val="004C1A35"/>
    <w:rsid w:val="004C69B2"/>
    <w:rsid w:val="004D04A1"/>
    <w:rsid w:val="004D225C"/>
    <w:rsid w:val="004E2AB4"/>
    <w:rsid w:val="004E2E84"/>
    <w:rsid w:val="004E7E55"/>
    <w:rsid w:val="004F0069"/>
    <w:rsid w:val="004F2252"/>
    <w:rsid w:val="004F2705"/>
    <w:rsid w:val="004F502D"/>
    <w:rsid w:val="004F6EE6"/>
    <w:rsid w:val="00501D3F"/>
    <w:rsid w:val="00502551"/>
    <w:rsid w:val="00503345"/>
    <w:rsid w:val="005105AD"/>
    <w:rsid w:val="00510937"/>
    <w:rsid w:val="00510BC1"/>
    <w:rsid w:val="00512696"/>
    <w:rsid w:val="00516AFC"/>
    <w:rsid w:val="0052384D"/>
    <w:rsid w:val="005263B9"/>
    <w:rsid w:val="00527F85"/>
    <w:rsid w:val="0053137E"/>
    <w:rsid w:val="00531771"/>
    <w:rsid w:val="00531A31"/>
    <w:rsid w:val="00534ABF"/>
    <w:rsid w:val="00541DE8"/>
    <w:rsid w:val="0054205B"/>
    <w:rsid w:val="00542874"/>
    <w:rsid w:val="005434BE"/>
    <w:rsid w:val="0054472E"/>
    <w:rsid w:val="00551206"/>
    <w:rsid w:val="00553EE2"/>
    <w:rsid w:val="005543FB"/>
    <w:rsid w:val="0055668F"/>
    <w:rsid w:val="00560EB4"/>
    <w:rsid w:val="00563809"/>
    <w:rsid w:val="00564CB9"/>
    <w:rsid w:val="005674B5"/>
    <w:rsid w:val="00574038"/>
    <w:rsid w:val="00574230"/>
    <w:rsid w:val="005760D7"/>
    <w:rsid w:val="00577C78"/>
    <w:rsid w:val="00580285"/>
    <w:rsid w:val="00580C1E"/>
    <w:rsid w:val="00592AC0"/>
    <w:rsid w:val="005941E4"/>
    <w:rsid w:val="005A16D0"/>
    <w:rsid w:val="005A2021"/>
    <w:rsid w:val="005A4C85"/>
    <w:rsid w:val="005A65CE"/>
    <w:rsid w:val="005A7E81"/>
    <w:rsid w:val="005B0245"/>
    <w:rsid w:val="005B051E"/>
    <w:rsid w:val="005B0C97"/>
    <w:rsid w:val="005B1BA1"/>
    <w:rsid w:val="005B361C"/>
    <w:rsid w:val="005B76A5"/>
    <w:rsid w:val="005C11AA"/>
    <w:rsid w:val="005C497D"/>
    <w:rsid w:val="005C6CA8"/>
    <w:rsid w:val="005C7BB5"/>
    <w:rsid w:val="005D082E"/>
    <w:rsid w:val="005D218F"/>
    <w:rsid w:val="005D2F1C"/>
    <w:rsid w:val="005D2FF3"/>
    <w:rsid w:val="005E189D"/>
    <w:rsid w:val="005E22F5"/>
    <w:rsid w:val="005E2C1A"/>
    <w:rsid w:val="005E3365"/>
    <w:rsid w:val="005E3C9B"/>
    <w:rsid w:val="005E644E"/>
    <w:rsid w:val="005E6C85"/>
    <w:rsid w:val="005F1E39"/>
    <w:rsid w:val="005F214E"/>
    <w:rsid w:val="005F567E"/>
    <w:rsid w:val="005F582F"/>
    <w:rsid w:val="005F6467"/>
    <w:rsid w:val="005F7143"/>
    <w:rsid w:val="006034AE"/>
    <w:rsid w:val="00603BC1"/>
    <w:rsid w:val="0060453B"/>
    <w:rsid w:val="00604E83"/>
    <w:rsid w:val="00606C11"/>
    <w:rsid w:val="00607218"/>
    <w:rsid w:val="0060730C"/>
    <w:rsid w:val="006158DE"/>
    <w:rsid w:val="0061766E"/>
    <w:rsid w:val="00617E67"/>
    <w:rsid w:val="00620783"/>
    <w:rsid w:val="006219FA"/>
    <w:rsid w:val="0062327E"/>
    <w:rsid w:val="006257A3"/>
    <w:rsid w:val="00625A64"/>
    <w:rsid w:val="00627DC2"/>
    <w:rsid w:val="00630BF1"/>
    <w:rsid w:val="0063129E"/>
    <w:rsid w:val="00635077"/>
    <w:rsid w:val="006363FF"/>
    <w:rsid w:val="006372C9"/>
    <w:rsid w:val="006428BC"/>
    <w:rsid w:val="0064537C"/>
    <w:rsid w:val="00650803"/>
    <w:rsid w:val="006508E4"/>
    <w:rsid w:val="00653238"/>
    <w:rsid w:val="00654085"/>
    <w:rsid w:val="00655B34"/>
    <w:rsid w:val="00656F75"/>
    <w:rsid w:val="0066106A"/>
    <w:rsid w:val="00661351"/>
    <w:rsid w:val="00670A38"/>
    <w:rsid w:val="00675E99"/>
    <w:rsid w:val="00677DF5"/>
    <w:rsid w:val="0068560E"/>
    <w:rsid w:val="00685C84"/>
    <w:rsid w:val="00686D1C"/>
    <w:rsid w:val="00687E29"/>
    <w:rsid w:val="00690613"/>
    <w:rsid w:val="00691329"/>
    <w:rsid w:val="00693051"/>
    <w:rsid w:val="00694B0D"/>
    <w:rsid w:val="0069651D"/>
    <w:rsid w:val="006A0071"/>
    <w:rsid w:val="006A2151"/>
    <w:rsid w:val="006A410B"/>
    <w:rsid w:val="006A4C20"/>
    <w:rsid w:val="006B14CA"/>
    <w:rsid w:val="006B1FCE"/>
    <w:rsid w:val="006B3649"/>
    <w:rsid w:val="006B4173"/>
    <w:rsid w:val="006B4558"/>
    <w:rsid w:val="006C338A"/>
    <w:rsid w:val="006C3CB3"/>
    <w:rsid w:val="006C5E02"/>
    <w:rsid w:val="006C6CA8"/>
    <w:rsid w:val="006D0862"/>
    <w:rsid w:val="006D0AF3"/>
    <w:rsid w:val="006D0FBE"/>
    <w:rsid w:val="006D10B3"/>
    <w:rsid w:val="006D32E6"/>
    <w:rsid w:val="006D4ED8"/>
    <w:rsid w:val="006D5504"/>
    <w:rsid w:val="006D640E"/>
    <w:rsid w:val="006E4A9C"/>
    <w:rsid w:val="006E4C9D"/>
    <w:rsid w:val="006E6FA8"/>
    <w:rsid w:val="006E7163"/>
    <w:rsid w:val="006E7A9C"/>
    <w:rsid w:val="006E7AB5"/>
    <w:rsid w:val="006F1BCE"/>
    <w:rsid w:val="006F1E57"/>
    <w:rsid w:val="006F2FD1"/>
    <w:rsid w:val="006F7108"/>
    <w:rsid w:val="006F7DC0"/>
    <w:rsid w:val="007000C3"/>
    <w:rsid w:val="00702242"/>
    <w:rsid w:val="0070340C"/>
    <w:rsid w:val="007038AE"/>
    <w:rsid w:val="00704099"/>
    <w:rsid w:val="007041FA"/>
    <w:rsid w:val="0070538A"/>
    <w:rsid w:val="00705A47"/>
    <w:rsid w:val="00705CA4"/>
    <w:rsid w:val="00707E4E"/>
    <w:rsid w:val="0071007F"/>
    <w:rsid w:val="00710279"/>
    <w:rsid w:val="00710957"/>
    <w:rsid w:val="00714F35"/>
    <w:rsid w:val="0071747F"/>
    <w:rsid w:val="00721343"/>
    <w:rsid w:val="007221C8"/>
    <w:rsid w:val="00724B98"/>
    <w:rsid w:val="0073511A"/>
    <w:rsid w:val="00736D7F"/>
    <w:rsid w:val="00736E6F"/>
    <w:rsid w:val="00745F71"/>
    <w:rsid w:val="007471B7"/>
    <w:rsid w:val="00754628"/>
    <w:rsid w:val="00756164"/>
    <w:rsid w:val="00762BAD"/>
    <w:rsid w:val="00763B27"/>
    <w:rsid w:val="00764547"/>
    <w:rsid w:val="0077023C"/>
    <w:rsid w:val="00770A5D"/>
    <w:rsid w:val="007724D5"/>
    <w:rsid w:val="007744ED"/>
    <w:rsid w:val="007757C6"/>
    <w:rsid w:val="007766C1"/>
    <w:rsid w:val="00777A36"/>
    <w:rsid w:val="00781B18"/>
    <w:rsid w:val="00783D87"/>
    <w:rsid w:val="00783E71"/>
    <w:rsid w:val="0078508B"/>
    <w:rsid w:val="00785C4C"/>
    <w:rsid w:val="00790D93"/>
    <w:rsid w:val="007920C8"/>
    <w:rsid w:val="0079217E"/>
    <w:rsid w:val="00795FE8"/>
    <w:rsid w:val="007A4791"/>
    <w:rsid w:val="007A5120"/>
    <w:rsid w:val="007A74BF"/>
    <w:rsid w:val="007A77CC"/>
    <w:rsid w:val="007B1EB0"/>
    <w:rsid w:val="007B3D74"/>
    <w:rsid w:val="007B5CE8"/>
    <w:rsid w:val="007B7DD0"/>
    <w:rsid w:val="007C272D"/>
    <w:rsid w:val="007C396E"/>
    <w:rsid w:val="007C57A2"/>
    <w:rsid w:val="007C6FAC"/>
    <w:rsid w:val="007D0C7B"/>
    <w:rsid w:val="007D23FF"/>
    <w:rsid w:val="007D2B2E"/>
    <w:rsid w:val="007D2F47"/>
    <w:rsid w:val="007D5B03"/>
    <w:rsid w:val="007D699E"/>
    <w:rsid w:val="007D70DA"/>
    <w:rsid w:val="007E0088"/>
    <w:rsid w:val="007E02E4"/>
    <w:rsid w:val="007E2A7A"/>
    <w:rsid w:val="007E5AA0"/>
    <w:rsid w:val="007F051A"/>
    <w:rsid w:val="007F2F1A"/>
    <w:rsid w:val="007F325D"/>
    <w:rsid w:val="007F6623"/>
    <w:rsid w:val="008009EC"/>
    <w:rsid w:val="00800D32"/>
    <w:rsid w:val="00804591"/>
    <w:rsid w:val="00804DCC"/>
    <w:rsid w:val="00810CCA"/>
    <w:rsid w:val="00812008"/>
    <w:rsid w:val="008145E2"/>
    <w:rsid w:val="00815501"/>
    <w:rsid w:val="00817124"/>
    <w:rsid w:val="00817F6D"/>
    <w:rsid w:val="0082394E"/>
    <w:rsid w:val="008250D4"/>
    <w:rsid w:val="00825E84"/>
    <w:rsid w:val="00825EE1"/>
    <w:rsid w:val="008274B0"/>
    <w:rsid w:val="00831428"/>
    <w:rsid w:val="00832B2D"/>
    <w:rsid w:val="0083507F"/>
    <w:rsid w:val="00836148"/>
    <w:rsid w:val="0083769C"/>
    <w:rsid w:val="00840F54"/>
    <w:rsid w:val="00841C91"/>
    <w:rsid w:val="0084569E"/>
    <w:rsid w:val="00847549"/>
    <w:rsid w:val="00852B64"/>
    <w:rsid w:val="00855E76"/>
    <w:rsid w:val="008570BB"/>
    <w:rsid w:val="0086080C"/>
    <w:rsid w:val="008621D4"/>
    <w:rsid w:val="00863A7F"/>
    <w:rsid w:val="00863ADB"/>
    <w:rsid w:val="008643A3"/>
    <w:rsid w:val="00865BE2"/>
    <w:rsid w:val="00867FEB"/>
    <w:rsid w:val="00872B97"/>
    <w:rsid w:val="00873BCF"/>
    <w:rsid w:val="0087569A"/>
    <w:rsid w:val="008802F4"/>
    <w:rsid w:val="008807D4"/>
    <w:rsid w:val="00880944"/>
    <w:rsid w:val="0088230E"/>
    <w:rsid w:val="00882D90"/>
    <w:rsid w:val="00895A08"/>
    <w:rsid w:val="008A3647"/>
    <w:rsid w:val="008A6CF4"/>
    <w:rsid w:val="008B191A"/>
    <w:rsid w:val="008B2A6C"/>
    <w:rsid w:val="008B3184"/>
    <w:rsid w:val="008B68D9"/>
    <w:rsid w:val="008C09D1"/>
    <w:rsid w:val="008C2475"/>
    <w:rsid w:val="008C344B"/>
    <w:rsid w:val="008C3F6D"/>
    <w:rsid w:val="008C518C"/>
    <w:rsid w:val="008C6AAF"/>
    <w:rsid w:val="008C73B1"/>
    <w:rsid w:val="008D0054"/>
    <w:rsid w:val="008D67AB"/>
    <w:rsid w:val="008D6E10"/>
    <w:rsid w:val="008E1246"/>
    <w:rsid w:val="008E6DDB"/>
    <w:rsid w:val="008E7A28"/>
    <w:rsid w:val="008F084C"/>
    <w:rsid w:val="008F1453"/>
    <w:rsid w:val="008F2425"/>
    <w:rsid w:val="008F2C4F"/>
    <w:rsid w:val="008F46AB"/>
    <w:rsid w:val="008F4FFE"/>
    <w:rsid w:val="008F5863"/>
    <w:rsid w:val="008F66EA"/>
    <w:rsid w:val="00900569"/>
    <w:rsid w:val="00900A1E"/>
    <w:rsid w:val="00901219"/>
    <w:rsid w:val="00902ADF"/>
    <w:rsid w:val="00903690"/>
    <w:rsid w:val="009039B4"/>
    <w:rsid w:val="00903A28"/>
    <w:rsid w:val="00905689"/>
    <w:rsid w:val="0090716D"/>
    <w:rsid w:val="00914DD8"/>
    <w:rsid w:val="00916162"/>
    <w:rsid w:val="00920EF4"/>
    <w:rsid w:val="00923FED"/>
    <w:rsid w:val="00926998"/>
    <w:rsid w:val="00927581"/>
    <w:rsid w:val="009326F0"/>
    <w:rsid w:val="00933ECD"/>
    <w:rsid w:val="00934351"/>
    <w:rsid w:val="00935095"/>
    <w:rsid w:val="009369D5"/>
    <w:rsid w:val="00941AB9"/>
    <w:rsid w:val="00942A78"/>
    <w:rsid w:val="0094743B"/>
    <w:rsid w:val="009522D7"/>
    <w:rsid w:val="009528C9"/>
    <w:rsid w:val="00953926"/>
    <w:rsid w:val="009543B9"/>
    <w:rsid w:val="00954DE4"/>
    <w:rsid w:val="00954E71"/>
    <w:rsid w:val="00956B8A"/>
    <w:rsid w:val="009605B8"/>
    <w:rsid w:val="00963330"/>
    <w:rsid w:val="0096452D"/>
    <w:rsid w:val="0096649B"/>
    <w:rsid w:val="00971965"/>
    <w:rsid w:val="00972054"/>
    <w:rsid w:val="00974062"/>
    <w:rsid w:val="00975A9A"/>
    <w:rsid w:val="00976E96"/>
    <w:rsid w:val="0098095E"/>
    <w:rsid w:val="00980FB1"/>
    <w:rsid w:val="00982212"/>
    <w:rsid w:val="00982BE2"/>
    <w:rsid w:val="0098341D"/>
    <w:rsid w:val="00985E05"/>
    <w:rsid w:val="0099697D"/>
    <w:rsid w:val="009977E2"/>
    <w:rsid w:val="009A07A6"/>
    <w:rsid w:val="009A2528"/>
    <w:rsid w:val="009A3E20"/>
    <w:rsid w:val="009B0D72"/>
    <w:rsid w:val="009B163E"/>
    <w:rsid w:val="009B54C8"/>
    <w:rsid w:val="009B6FD6"/>
    <w:rsid w:val="009B75DC"/>
    <w:rsid w:val="009C364A"/>
    <w:rsid w:val="009C3DAC"/>
    <w:rsid w:val="009C60E6"/>
    <w:rsid w:val="009D0313"/>
    <w:rsid w:val="009D28D7"/>
    <w:rsid w:val="009D3EF4"/>
    <w:rsid w:val="009D48E1"/>
    <w:rsid w:val="009E028C"/>
    <w:rsid w:val="009E073F"/>
    <w:rsid w:val="009E50FE"/>
    <w:rsid w:val="009E552D"/>
    <w:rsid w:val="009E5A6C"/>
    <w:rsid w:val="009F071A"/>
    <w:rsid w:val="009F08D9"/>
    <w:rsid w:val="009F1762"/>
    <w:rsid w:val="009F68C5"/>
    <w:rsid w:val="009F79B1"/>
    <w:rsid w:val="00A0002B"/>
    <w:rsid w:val="00A00C30"/>
    <w:rsid w:val="00A01517"/>
    <w:rsid w:val="00A015F4"/>
    <w:rsid w:val="00A025CD"/>
    <w:rsid w:val="00A03831"/>
    <w:rsid w:val="00A04552"/>
    <w:rsid w:val="00A057CB"/>
    <w:rsid w:val="00A06BA0"/>
    <w:rsid w:val="00A10834"/>
    <w:rsid w:val="00A1340A"/>
    <w:rsid w:val="00A148F3"/>
    <w:rsid w:val="00A22AA6"/>
    <w:rsid w:val="00A24524"/>
    <w:rsid w:val="00A24A49"/>
    <w:rsid w:val="00A27946"/>
    <w:rsid w:val="00A30AD5"/>
    <w:rsid w:val="00A34C9A"/>
    <w:rsid w:val="00A3736B"/>
    <w:rsid w:val="00A409FB"/>
    <w:rsid w:val="00A43DF1"/>
    <w:rsid w:val="00A464F6"/>
    <w:rsid w:val="00A52ADE"/>
    <w:rsid w:val="00A57800"/>
    <w:rsid w:val="00A57E26"/>
    <w:rsid w:val="00A61E6C"/>
    <w:rsid w:val="00A62011"/>
    <w:rsid w:val="00A636F9"/>
    <w:rsid w:val="00A63D5D"/>
    <w:rsid w:val="00A64AD3"/>
    <w:rsid w:val="00A64C3A"/>
    <w:rsid w:val="00A65829"/>
    <w:rsid w:val="00A67FEA"/>
    <w:rsid w:val="00A71366"/>
    <w:rsid w:val="00A726B4"/>
    <w:rsid w:val="00A73EAC"/>
    <w:rsid w:val="00A804CF"/>
    <w:rsid w:val="00A806AC"/>
    <w:rsid w:val="00A808AB"/>
    <w:rsid w:val="00A81191"/>
    <w:rsid w:val="00A849F1"/>
    <w:rsid w:val="00A85C36"/>
    <w:rsid w:val="00A91628"/>
    <w:rsid w:val="00A9408B"/>
    <w:rsid w:val="00A94370"/>
    <w:rsid w:val="00A96764"/>
    <w:rsid w:val="00A96C32"/>
    <w:rsid w:val="00AA0602"/>
    <w:rsid w:val="00AA76E9"/>
    <w:rsid w:val="00AB2D3B"/>
    <w:rsid w:val="00AB7E36"/>
    <w:rsid w:val="00AC15FA"/>
    <w:rsid w:val="00AC208A"/>
    <w:rsid w:val="00AC20F9"/>
    <w:rsid w:val="00AC2889"/>
    <w:rsid w:val="00AC6184"/>
    <w:rsid w:val="00AC6B88"/>
    <w:rsid w:val="00AC7930"/>
    <w:rsid w:val="00AD0CA7"/>
    <w:rsid w:val="00AD3654"/>
    <w:rsid w:val="00AD372F"/>
    <w:rsid w:val="00AD6450"/>
    <w:rsid w:val="00AD66A7"/>
    <w:rsid w:val="00AE1294"/>
    <w:rsid w:val="00AE639B"/>
    <w:rsid w:val="00AF2D73"/>
    <w:rsid w:val="00AF340A"/>
    <w:rsid w:val="00AF3563"/>
    <w:rsid w:val="00AF5D0E"/>
    <w:rsid w:val="00B01D87"/>
    <w:rsid w:val="00B023DE"/>
    <w:rsid w:val="00B03EC3"/>
    <w:rsid w:val="00B0619F"/>
    <w:rsid w:val="00B06882"/>
    <w:rsid w:val="00B1038B"/>
    <w:rsid w:val="00B112C4"/>
    <w:rsid w:val="00B14FFE"/>
    <w:rsid w:val="00B16BE4"/>
    <w:rsid w:val="00B17E08"/>
    <w:rsid w:val="00B207E4"/>
    <w:rsid w:val="00B20E54"/>
    <w:rsid w:val="00B23DA8"/>
    <w:rsid w:val="00B341D9"/>
    <w:rsid w:val="00B34C20"/>
    <w:rsid w:val="00B36C12"/>
    <w:rsid w:val="00B36C27"/>
    <w:rsid w:val="00B36D5C"/>
    <w:rsid w:val="00B4111D"/>
    <w:rsid w:val="00B41591"/>
    <w:rsid w:val="00B4219C"/>
    <w:rsid w:val="00B43C0E"/>
    <w:rsid w:val="00B44A88"/>
    <w:rsid w:val="00B468BE"/>
    <w:rsid w:val="00B46D7B"/>
    <w:rsid w:val="00B47792"/>
    <w:rsid w:val="00B52F70"/>
    <w:rsid w:val="00B54001"/>
    <w:rsid w:val="00B54307"/>
    <w:rsid w:val="00B57061"/>
    <w:rsid w:val="00B61A6D"/>
    <w:rsid w:val="00B65903"/>
    <w:rsid w:val="00B65BC9"/>
    <w:rsid w:val="00B67444"/>
    <w:rsid w:val="00B72158"/>
    <w:rsid w:val="00B75608"/>
    <w:rsid w:val="00B75842"/>
    <w:rsid w:val="00B75B16"/>
    <w:rsid w:val="00B819C7"/>
    <w:rsid w:val="00B82EEB"/>
    <w:rsid w:val="00B853F2"/>
    <w:rsid w:val="00B86FA7"/>
    <w:rsid w:val="00B93827"/>
    <w:rsid w:val="00B954F2"/>
    <w:rsid w:val="00B956A0"/>
    <w:rsid w:val="00B97C39"/>
    <w:rsid w:val="00BA0BE4"/>
    <w:rsid w:val="00BA15D7"/>
    <w:rsid w:val="00BA3AC9"/>
    <w:rsid w:val="00BA79B5"/>
    <w:rsid w:val="00BA7F27"/>
    <w:rsid w:val="00BB0A0E"/>
    <w:rsid w:val="00BB1480"/>
    <w:rsid w:val="00BB242C"/>
    <w:rsid w:val="00BB69AC"/>
    <w:rsid w:val="00BC0F4D"/>
    <w:rsid w:val="00BC1887"/>
    <w:rsid w:val="00BC48AC"/>
    <w:rsid w:val="00BC6B57"/>
    <w:rsid w:val="00BC727A"/>
    <w:rsid w:val="00BC7947"/>
    <w:rsid w:val="00BD378E"/>
    <w:rsid w:val="00BD37C2"/>
    <w:rsid w:val="00BD3DFD"/>
    <w:rsid w:val="00BD60AC"/>
    <w:rsid w:val="00BD78E4"/>
    <w:rsid w:val="00BE0ACF"/>
    <w:rsid w:val="00BE0C36"/>
    <w:rsid w:val="00BE1539"/>
    <w:rsid w:val="00BF5265"/>
    <w:rsid w:val="00BF669D"/>
    <w:rsid w:val="00C0285B"/>
    <w:rsid w:val="00C03171"/>
    <w:rsid w:val="00C04DBF"/>
    <w:rsid w:val="00C076B4"/>
    <w:rsid w:val="00C13FE3"/>
    <w:rsid w:val="00C218E1"/>
    <w:rsid w:val="00C21F86"/>
    <w:rsid w:val="00C2289B"/>
    <w:rsid w:val="00C33032"/>
    <w:rsid w:val="00C34991"/>
    <w:rsid w:val="00C34B2A"/>
    <w:rsid w:val="00C378D4"/>
    <w:rsid w:val="00C40549"/>
    <w:rsid w:val="00C40A10"/>
    <w:rsid w:val="00C40BC5"/>
    <w:rsid w:val="00C41973"/>
    <w:rsid w:val="00C43F9F"/>
    <w:rsid w:val="00C4462A"/>
    <w:rsid w:val="00C4771E"/>
    <w:rsid w:val="00C507F9"/>
    <w:rsid w:val="00C525AB"/>
    <w:rsid w:val="00C53D29"/>
    <w:rsid w:val="00C548BE"/>
    <w:rsid w:val="00C56A18"/>
    <w:rsid w:val="00C56A34"/>
    <w:rsid w:val="00C56DB7"/>
    <w:rsid w:val="00C63140"/>
    <w:rsid w:val="00C642EB"/>
    <w:rsid w:val="00C65B7B"/>
    <w:rsid w:val="00C701DE"/>
    <w:rsid w:val="00C70F4B"/>
    <w:rsid w:val="00C72562"/>
    <w:rsid w:val="00C72BDB"/>
    <w:rsid w:val="00C72C79"/>
    <w:rsid w:val="00C72FD4"/>
    <w:rsid w:val="00C7528E"/>
    <w:rsid w:val="00C76998"/>
    <w:rsid w:val="00C81890"/>
    <w:rsid w:val="00C820DD"/>
    <w:rsid w:val="00C84E98"/>
    <w:rsid w:val="00C84F71"/>
    <w:rsid w:val="00C8570D"/>
    <w:rsid w:val="00C8610E"/>
    <w:rsid w:val="00C87BB4"/>
    <w:rsid w:val="00C87DF2"/>
    <w:rsid w:val="00C90ECD"/>
    <w:rsid w:val="00C913C2"/>
    <w:rsid w:val="00C9194F"/>
    <w:rsid w:val="00C9283A"/>
    <w:rsid w:val="00C92A00"/>
    <w:rsid w:val="00C976B2"/>
    <w:rsid w:val="00CA05EA"/>
    <w:rsid w:val="00CA3435"/>
    <w:rsid w:val="00CA6EC7"/>
    <w:rsid w:val="00CB2635"/>
    <w:rsid w:val="00CB2C02"/>
    <w:rsid w:val="00CB7CB3"/>
    <w:rsid w:val="00CC04CF"/>
    <w:rsid w:val="00CC3B99"/>
    <w:rsid w:val="00CC4D94"/>
    <w:rsid w:val="00CC693F"/>
    <w:rsid w:val="00CC7F7D"/>
    <w:rsid w:val="00CE0300"/>
    <w:rsid w:val="00CE05F4"/>
    <w:rsid w:val="00CE437D"/>
    <w:rsid w:val="00CE45B4"/>
    <w:rsid w:val="00CE5AD9"/>
    <w:rsid w:val="00CF34C8"/>
    <w:rsid w:val="00CF6682"/>
    <w:rsid w:val="00CF6F0E"/>
    <w:rsid w:val="00D0031F"/>
    <w:rsid w:val="00D03574"/>
    <w:rsid w:val="00D06695"/>
    <w:rsid w:val="00D06F49"/>
    <w:rsid w:val="00D10E14"/>
    <w:rsid w:val="00D11F55"/>
    <w:rsid w:val="00D14AAB"/>
    <w:rsid w:val="00D210FD"/>
    <w:rsid w:val="00D236AA"/>
    <w:rsid w:val="00D23F60"/>
    <w:rsid w:val="00D273B3"/>
    <w:rsid w:val="00D30D84"/>
    <w:rsid w:val="00D31617"/>
    <w:rsid w:val="00D3199E"/>
    <w:rsid w:val="00D32FDA"/>
    <w:rsid w:val="00D33AFC"/>
    <w:rsid w:val="00D349AC"/>
    <w:rsid w:val="00D3534D"/>
    <w:rsid w:val="00D36A98"/>
    <w:rsid w:val="00D413BB"/>
    <w:rsid w:val="00D41DD8"/>
    <w:rsid w:val="00D44D5E"/>
    <w:rsid w:val="00D44E72"/>
    <w:rsid w:val="00D46452"/>
    <w:rsid w:val="00D46CDE"/>
    <w:rsid w:val="00D5009E"/>
    <w:rsid w:val="00D5053F"/>
    <w:rsid w:val="00D51DA5"/>
    <w:rsid w:val="00D55C28"/>
    <w:rsid w:val="00D60234"/>
    <w:rsid w:val="00D6325F"/>
    <w:rsid w:val="00D642F6"/>
    <w:rsid w:val="00D65794"/>
    <w:rsid w:val="00D6641C"/>
    <w:rsid w:val="00D66C12"/>
    <w:rsid w:val="00D67682"/>
    <w:rsid w:val="00D67CEE"/>
    <w:rsid w:val="00D733D2"/>
    <w:rsid w:val="00D73D13"/>
    <w:rsid w:val="00D77B22"/>
    <w:rsid w:val="00D80A75"/>
    <w:rsid w:val="00D85830"/>
    <w:rsid w:val="00D86426"/>
    <w:rsid w:val="00D87105"/>
    <w:rsid w:val="00D9075D"/>
    <w:rsid w:val="00D916B2"/>
    <w:rsid w:val="00D93103"/>
    <w:rsid w:val="00D957B5"/>
    <w:rsid w:val="00D96601"/>
    <w:rsid w:val="00DA0BD7"/>
    <w:rsid w:val="00DA2B93"/>
    <w:rsid w:val="00DC139B"/>
    <w:rsid w:val="00DC2D66"/>
    <w:rsid w:val="00DC70C3"/>
    <w:rsid w:val="00DD5200"/>
    <w:rsid w:val="00DD6FD7"/>
    <w:rsid w:val="00DE189E"/>
    <w:rsid w:val="00DE751F"/>
    <w:rsid w:val="00DF150A"/>
    <w:rsid w:val="00DF234A"/>
    <w:rsid w:val="00DF3E28"/>
    <w:rsid w:val="00E01456"/>
    <w:rsid w:val="00E02D40"/>
    <w:rsid w:val="00E071AF"/>
    <w:rsid w:val="00E07220"/>
    <w:rsid w:val="00E0795B"/>
    <w:rsid w:val="00E07E58"/>
    <w:rsid w:val="00E12008"/>
    <w:rsid w:val="00E132B9"/>
    <w:rsid w:val="00E16442"/>
    <w:rsid w:val="00E17E47"/>
    <w:rsid w:val="00E20FC2"/>
    <w:rsid w:val="00E2239D"/>
    <w:rsid w:val="00E226CB"/>
    <w:rsid w:val="00E23087"/>
    <w:rsid w:val="00E24BE5"/>
    <w:rsid w:val="00E2704E"/>
    <w:rsid w:val="00E279D5"/>
    <w:rsid w:val="00E27EDD"/>
    <w:rsid w:val="00E31679"/>
    <w:rsid w:val="00E32B1E"/>
    <w:rsid w:val="00E34927"/>
    <w:rsid w:val="00E35DF5"/>
    <w:rsid w:val="00E36127"/>
    <w:rsid w:val="00E3738A"/>
    <w:rsid w:val="00E379F4"/>
    <w:rsid w:val="00E43FD9"/>
    <w:rsid w:val="00E445FB"/>
    <w:rsid w:val="00E618E2"/>
    <w:rsid w:val="00E66E43"/>
    <w:rsid w:val="00E720C4"/>
    <w:rsid w:val="00E76017"/>
    <w:rsid w:val="00E807FC"/>
    <w:rsid w:val="00E811F8"/>
    <w:rsid w:val="00E83C23"/>
    <w:rsid w:val="00E9108E"/>
    <w:rsid w:val="00E964DD"/>
    <w:rsid w:val="00E96BA1"/>
    <w:rsid w:val="00E97360"/>
    <w:rsid w:val="00EA4378"/>
    <w:rsid w:val="00EA543F"/>
    <w:rsid w:val="00EA62E6"/>
    <w:rsid w:val="00EA6C0F"/>
    <w:rsid w:val="00EB4EF2"/>
    <w:rsid w:val="00EC12A8"/>
    <w:rsid w:val="00EC1C1E"/>
    <w:rsid w:val="00EC3440"/>
    <w:rsid w:val="00EC3BE4"/>
    <w:rsid w:val="00EC3E70"/>
    <w:rsid w:val="00EC49CB"/>
    <w:rsid w:val="00EC712E"/>
    <w:rsid w:val="00EC774F"/>
    <w:rsid w:val="00ED04EE"/>
    <w:rsid w:val="00ED216A"/>
    <w:rsid w:val="00ED6354"/>
    <w:rsid w:val="00EE2AEF"/>
    <w:rsid w:val="00EE4049"/>
    <w:rsid w:val="00EE69D8"/>
    <w:rsid w:val="00EE6DB0"/>
    <w:rsid w:val="00EF4CA0"/>
    <w:rsid w:val="00F00567"/>
    <w:rsid w:val="00F050F4"/>
    <w:rsid w:val="00F05E47"/>
    <w:rsid w:val="00F05F81"/>
    <w:rsid w:val="00F109EA"/>
    <w:rsid w:val="00F1607E"/>
    <w:rsid w:val="00F164CF"/>
    <w:rsid w:val="00F22553"/>
    <w:rsid w:val="00F22AD3"/>
    <w:rsid w:val="00F23AA5"/>
    <w:rsid w:val="00F25490"/>
    <w:rsid w:val="00F26A49"/>
    <w:rsid w:val="00F26EEE"/>
    <w:rsid w:val="00F27C29"/>
    <w:rsid w:val="00F34D27"/>
    <w:rsid w:val="00F37066"/>
    <w:rsid w:val="00F433DE"/>
    <w:rsid w:val="00F44183"/>
    <w:rsid w:val="00F4490F"/>
    <w:rsid w:val="00F47458"/>
    <w:rsid w:val="00F47F26"/>
    <w:rsid w:val="00F52F26"/>
    <w:rsid w:val="00F548B1"/>
    <w:rsid w:val="00F55E8F"/>
    <w:rsid w:val="00F5724A"/>
    <w:rsid w:val="00F57AD0"/>
    <w:rsid w:val="00F64A88"/>
    <w:rsid w:val="00F71F6A"/>
    <w:rsid w:val="00F72D8F"/>
    <w:rsid w:val="00F764A0"/>
    <w:rsid w:val="00F7686C"/>
    <w:rsid w:val="00F77525"/>
    <w:rsid w:val="00F7763F"/>
    <w:rsid w:val="00F80154"/>
    <w:rsid w:val="00F809C1"/>
    <w:rsid w:val="00F80E71"/>
    <w:rsid w:val="00F825B2"/>
    <w:rsid w:val="00F85566"/>
    <w:rsid w:val="00F85840"/>
    <w:rsid w:val="00F85CD9"/>
    <w:rsid w:val="00F86CE5"/>
    <w:rsid w:val="00F8725F"/>
    <w:rsid w:val="00F933BF"/>
    <w:rsid w:val="00F93D79"/>
    <w:rsid w:val="00F95184"/>
    <w:rsid w:val="00F95D13"/>
    <w:rsid w:val="00F964D6"/>
    <w:rsid w:val="00F96B30"/>
    <w:rsid w:val="00FA1274"/>
    <w:rsid w:val="00FA38A9"/>
    <w:rsid w:val="00FA573E"/>
    <w:rsid w:val="00FA582C"/>
    <w:rsid w:val="00FA6524"/>
    <w:rsid w:val="00FA7F4B"/>
    <w:rsid w:val="00FB361E"/>
    <w:rsid w:val="00FB4CDC"/>
    <w:rsid w:val="00FC1F64"/>
    <w:rsid w:val="00FC4E3B"/>
    <w:rsid w:val="00FC6385"/>
    <w:rsid w:val="00FD4650"/>
    <w:rsid w:val="00FD4E62"/>
    <w:rsid w:val="00FD75C9"/>
    <w:rsid w:val="00FD7F16"/>
    <w:rsid w:val="00FE176D"/>
    <w:rsid w:val="00FE1E16"/>
    <w:rsid w:val="00FE3983"/>
    <w:rsid w:val="00FE404E"/>
    <w:rsid w:val="00FE58DA"/>
    <w:rsid w:val="00FF6A32"/>
    <w:rsid w:val="067B7345"/>
    <w:rsid w:val="0B985EB1"/>
    <w:rsid w:val="1F733001"/>
    <w:rsid w:val="229D5C0F"/>
    <w:rsid w:val="3AB54F75"/>
    <w:rsid w:val="41DF145F"/>
    <w:rsid w:val="44AC5DCD"/>
    <w:rsid w:val="47A0451D"/>
    <w:rsid w:val="48705424"/>
    <w:rsid w:val="59952AA8"/>
    <w:rsid w:val="5AA7235C"/>
    <w:rsid w:val="67486BED"/>
    <w:rsid w:val="6CE379D3"/>
    <w:rsid w:val="6F3323CE"/>
    <w:rsid w:val="6F4F1FCF"/>
    <w:rsid w:val="724E4B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8A6DA1A-60C7-4D3F-8717-275127CB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lsdException w:name="List Continue" w:semiHidden="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nhideWhenUsed="1"/>
    <w:lsdException w:name="Body Text Indent 3" w:semiHidden="1" w:unhideWhenUsed="1"/>
    <w:lsdException w:name="Block Text" w:semiHidden="1" w:uiPriority="0"/>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85"/>
    <w:pPr>
      <w:spacing w:after="0" w:line="312" w:lineRule="auto"/>
    </w:pPr>
    <w:rPr>
      <w:rFonts w:ascii="Times New Roman" w:hAnsi="Times New Roman"/>
      <w:color w:val="000000" w:themeColor="text1"/>
      <w:sz w:val="26"/>
    </w:rPr>
  </w:style>
  <w:style w:type="paragraph" w:styleId="Heading1">
    <w:name w:val="heading 1"/>
    <w:basedOn w:val="Normal"/>
    <w:next w:val="Normal"/>
    <w:link w:val="Heading1Char"/>
    <w:uiPriority w:val="9"/>
    <w:qFormat/>
    <w:rsid w:val="00CE5AD9"/>
    <w:pPr>
      <w:keepNext/>
      <w:keepLines/>
      <w:spacing w:before="240" w:after="240"/>
      <w:jc w:val="center"/>
      <w:outlineLvl w:val="0"/>
    </w:pPr>
    <w:rPr>
      <w:rFonts w:eastAsiaTheme="majorEastAsia" w:cstheme="majorBidi"/>
      <w:b/>
      <w:bCs/>
      <w:smallCaps/>
      <w:sz w:val="28"/>
      <w:szCs w:val="36"/>
    </w:rPr>
  </w:style>
  <w:style w:type="paragraph" w:styleId="Heading2">
    <w:name w:val="heading 2"/>
    <w:basedOn w:val="Normal"/>
    <w:next w:val="Normal"/>
    <w:link w:val="Heading2Char"/>
    <w:uiPriority w:val="9"/>
    <w:unhideWhenUsed/>
    <w:qFormat/>
    <w:rsid w:val="00855E76"/>
    <w:pPr>
      <w:keepNext/>
      <w:keepLines/>
      <w:spacing w:before="120" w:after="120"/>
      <w:outlineLvl w:val="1"/>
    </w:pPr>
    <w:rPr>
      <w:rFonts w:ascii="Times New Roman Bold" w:eastAsiaTheme="majorEastAsia" w:hAnsi="Times New Roman Bold" w:cstheme="majorBidi"/>
      <w:b/>
      <w:bCs/>
      <w:sz w:val="28"/>
      <w:szCs w:val="28"/>
    </w:rPr>
  </w:style>
  <w:style w:type="paragraph" w:styleId="Heading3">
    <w:name w:val="heading 3"/>
    <w:basedOn w:val="Normal"/>
    <w:next w:val="Normal"/>
    <w:link w:val="Heading3Char"/>
    <w:uiPriority w:val="9"/>
    <w:unhideWhenUsed/>
    <w:qFormat/>
    <w:rsid w:val="00CE5AD9"/>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E5AD9"/>
    <w:pPr>
      <w:keepNext/>
      <w:keepLines/>
      <w:jc w:val="both"/>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836148"/>
    <w:pPr>
      <w:keepNext/>
      <w:keepLines/>
      <w:numPr>
        <w:ilvl w:val="4"/>
        <w:numId w:val="25"/>
      </w:numPr>
      <w:spacing w:before="20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836148"/>
    <w:pPr>
      <w:keepNext/>
      <w:keepLines/>
      <w:numPr>
        <w:ilvl w:val="5"/>
        <w:numId w:val="25"/>
      </w:numPr>
      <w:spacing w:before="20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836148"/>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6148"/>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36148"/>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16A"/>
    <w:pPr>
      <w:spacing w:line="240" w:lineRule="auto"/>
    </w:pPr>
    <w:rPr>
      <w:rFonts w:ascii="Tahoma" w:hAnsi="Tahoma" w:cs="Tahoma"/>
      <w:sz w:val="16"/>
      <w:szCs w:val="16"/>
    </w:rPr>
  </w:style>
  <w:style w:type="paragraph" w:styleId="BlockText">
    <w:name w:val="Block Text"/>
    <w:basedOn w:val="Normal"/>
    <w:rsid w:val="00ED216A"/>
    <w:pPr>
      <w:spacing w:after="120" w:line="240" w:lineRule="auto"/>
      <w:ind w:left="720" w:right="-1"/>
      <w:jc w:val="both"/>
    </w:pPr>
    <w:rPr>
      <w:rFonts w:ascii=".VnTime" w:eastAsia="Times New Roman" w:hAnsi=".VnTime" w:cs=".VnArialH"/>
      <w:szCs w:val="20"/>
      <w:lang w:bidi="th-TH"/>
    </w:rPr>
  </w:style>
  <w:style w:type="paragraph" w:styleId="BodyText">
    <w:name w:val="Body Text"/>
    <w:basedOn w:val="Normal"/>
    <w:link w:val="BodyTextChar1"/>
    <w:rsid w:val="00ED216A"/>
    <w:pPr>
      <w:spacing w:after="120"/>
      <w:jc w:val="both"/>
    </w:pPr>
    <w:rPr>
      <w:rFonts w:ascii=".VnTime" w:eastAsia="Times New Roman" w:hAnsi=".VnTime" w:cs="Times New Roman"/>
      <w:sz w:val="20"/>
      <w:szCs w:val="24"/>
    </w:rPr>
  </w:style>
  <w:style w:type="paragraph" w:styleId="BodyText2">
    <w:name w:val="Body Text 2"/>
    <w:basedOn w:val="Normal"/>
    <w:link w:val="BodyText2Char"/>
    <w:rsid w:val="00ED216A"/>
    <w:pPr>
      <w:tabs>
        <w:tab w:val="left" w:pos="357"/>
      </w:tabs>
      <w:spacing w:before="120" w:after="120" w:line="480" w:lineRule="auto"/>
      <w:jc w:val="both"/>
    </w:pPr>
    <w:rPr>
      <w:rFonts w:eastAsia="Times New Roman" w:cs="Times New Roman"/>
      <w:szCs w:val="24"/>
    </w:rPr>
  </w:style>
  <w:style w:type="paragraph" w:styleId="BodyText3">
    <w:name w:val="Body Text 3"/>
    <w:basedOn w:val="Normal"/>
    <w:link w:val="BodyText3Char"/>
    <w:uiPriority w:val="99"/>
    <w:unhideWhenUsed/>
    <w:rsid w:val="00ED216A"/>
    <w:pPr>
      <w:spacing w:after="120"/>
    </w:pPr>
    <w:rPr>
      <w:sz w:val="16"/>
      <w:szCs w:val="16"/>
    </w:rPr>
  </w:style>
  <w:style w:type="paragraph" w:styleId="BodyTextIndent">
    <w:name w:val="Body Text Indent"/>
    <w:basedOn w:val="Normal"/>
    <w:link w:val="BodyTextIndentChar"/>
    <w:uiPriority w:val="99"/>
    <w:rsid w:val="00ED216A"/>
    <w:pPr>
      <w:spacing w:before="80" w:after="80" w:line="240" w:lineRule="auto"/>
      <w:ind w:firstLine="738"/>
      <w:jc w:val="both"/>
    </w:pPr>
    <w:rPr>
      <w:rFonts w:ascii="VNtimes new roman" w:eastAsia="Times New Roman" w:hAnsi="VNtimes new roman" w:cs="Times New Roman"/>
      <w:szCs w:val="20"/>
    </w:rPr>
  </w:style>
  <w:style w:type="paragraph" w:styleId="Caption">
    <w:name w:val="caption"/>
    <w:basedOn w:val="Normal"/>
    <w:next w:val="Normal"/>
    <w:link w:val="CaptionChar"/>
    <w:uiPriority w:val="35"/>
    <w:unhideWhenUsed/>
    <w:qFormat/>
    <w:rsid w:val="00836148"/>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D216A"/>
    <w:rPr>
      <w:sz w:val="16"/>
      <w:szCs w:val="16"/>
    </w:rPr>
  </w:style>
  <w:style w:type="paragraph" w:styleId="CommentText">
    <w:name w:val="annotation text"/>
    <w:basedOn w:val="Normal"/>
    <w:link w:val="CommentTextChar"/>
    <w:uiPriority w:val="99"/>
    <w:semiHidden/>
    <w:unhideWhenUsed/>
    <w:rsid w:val="00ED216A"/>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ED216A"/>
    <w:rPr>
      <w:b/>
      <w:bCs/>
    </w:rPr>
  </w:style>
  <w:style w:type="character" w:styleId="FollowedHyperlink">
    <w:name w:val="FollowedHyperlink"/>
    <w:basedOn w:val="DefaultParagraphFont"/>
    <w:uiPriority w:val="99"/>
    <w:semiHidden/>
    <w:unhideWhenUsed/>
    <w:rsid w:val="00ED216A"/>
    <w:rPr>
      <w:color w:val="800080" w:themeColor="followedHyperlink"/>
      <w:u w:val="single"/>
    </w:rPr>
  </w:style>
  <w:style w:type="paragraph" w:styleId="Footer">
    <w:name w:val="footer"/>
    <w:basedOn w:val="Normal"/>
    <w:link w:val="FooterChar"/>
    <w:uiPriority w:val="99"/>
    <w:unhideWhenUsed/>
    <w:rsid w:val="00ED216A"/>
    <w:pPr>
      <w:tabs>
        <w:tab w:val="center" w:pos="4680"/>
        <w:tab w:val="right" w:pos="9360"/>
      </w:tabs>
      <w:spacing w:line="240" w:lineRule="auto"/>
    </w:pPr>
  </w:style>
  <w:style w:type="paragraph" w:styleId="Header">
    <w:name w:val="header"/>
    <w:basedOn w:val="Normal"/>
    <w:link w:val="HeaderChar"/>
    <w:uiPriority w:val="99"/>
    <w:unhideWhenUsed/>
    <w:rsid w:val="00ED216A"/>
    <w:pPr>
      <w:tabs>
        <w:tab w:val="center" w:pos="4680"/>
        <w:tab w:val="right" w:pos="9360"/>
      </w:tabs>
      <w:spacing w:line="240" w:lineRule="auto"/>
    </w:pPr>
  </w:style>
  <w:style w:type="character" w:styleId="Hyperlink">
    <w:name w:val="Hyperlink"/>
    <w:basedOn w:val="DefaultParagraphFont"/>
    <w:uiPriority w:val="99"/>
    <w:unhideWhenUsed/>
    <w:rsid w:val="00ED216A"/>
    <w:rPr>
      <w:color w:val="0000FF" w:themeColor="hyperlink"/>
      <w:u w:val="single"/>
    </w:rPr>
  </w:style>
  <w:style w:type="paragraph" w:styleId="ListContinue">
    <w:name w:val="List Continue"/>
    <w:basedOn w:val="Normal"/>
    <w:rsid w:val="00ED216A"/>
    <w:pPr>
      <w:spacing w:after="120" w:line="240" w:lineRule="auto"/>
      <w:ind w:left="360"/>
    </w:pPr>
    <w:rPr>
      <w:rFonts w:eastAsia="Times New Roman" w:cs=".VnArialH"/>
      <w:szCs w:val="28"/>
      <w:lang w:bidi="th-TH"/>
    </w:rPr>
  </w:style>
  <w:style w:type="paragraph" w:styleId="NormalWeb">
    <w:name w:val="Normal (Web)"/>
    <w:basedOn w:val="Normal"/>
    <w:link w:val="NormalWebChar"/>
    <w:uiPriority w:val="99"/>
    <w:unhideWhenUsed/>
    <w:rsid w:val="00ED216A"/>
    <w:pPr>
      <w:spacing w:line="240" w:lineRule="auto"/>
    </w:pPr>
    <w:rPr>
      <w:rFonts w:eastAsia="Times New Roman" w:cs="Times New Roman"/>
      <w:szCs w:val="24"/>
    </w:rPr>
  </w:style>
  <w:style w:type="table" w:styleId="TableGrid">
    <w:name w:val="Table Grid"/>
    <w:basedOn w:val="TableNormal"/>
    <w:qFormat/>
    <w:rsid w:val="00ED21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ED216A"/>
  </w:style>
  <w:style w:type="paragraph" w:styleId="Title">
    <w:name w:val="Title"/>
    <w:basedOn w:val="Normal"/>
    <w:next w:val="Normal"/>
    <w:link w:val="TitleChar"/>
    <w:uiPriority w:val="10"/>
    <w:qFormat/>
    <w:rsid w:val="00836148"/>
    <w:pPr>
      <w:spacing w:line="240" w:lineRule="auto"/>
      <w:contextualSpacing/>
    </w:pPr>
    <w:rPr>
      <w:rFonts w:asciiTheme="majorHAnsi" w:eastAsiaTheme="majorEastAsia" w:hAnsiTheme="majorHAnsi" w:cstheme="majorBidi"/>
      <w:sz w:val="56"/>
      <w:szCs w:val="56"/>
    </w:rPr>
  </w:style>
  <w:style w:type="paragraph" w:styleId="TOC1">
    <w:name w:val="toc 1"/>
    <w:basedOn w:val="Normal"/>
    <w:next w:val="Normal"/>
    <w:uiPriority w:val="39"/>
    <w:unhideWhenUsed/>
    <w:rsid w:val="00ED216A"/>
    <w:pPr>
      <w:tabs>
        <w:tab w:val="right" w:leader="dot" w:pos="9062"/>
      </w:tabs>
      <w:spacing w:after="100"/>
      <w:jc w:val="both"/>
    </w:pPr>
  </w:style>
  <w:style w:type="paragraph" w:styleId="TOC2">
    <w:name w:val="toc 2"/>
    <w:basedOn w:val="Normal"/>
    <w:next w:val="Normal"/>
    <w:uiPriority w:val="39"/>
    <w:unhideWhenUsed/>
    <w:rsid w:val="00ED216A"/>
    <w:pPr>
      <w:tabs>
        <w:tab w:val="right" w:leader="dot" w:pos="9062"/>
      </w:tabs>
      <w:spacing w:after="100"/>
      <w:ind w:left="220" w:firstLine="206"/>
    </w:pPr>
  </w:style>
  <w:style w:type="paragraph" w:styleId="TOC3">
    <w:name w:val="toc 3"/>
    <w:basedOn w:val="Normal"/>
    <w:next w:val="Normal"/>
    <w:uiPriority w:val="39"/>
    <w:unhideWhenUsed/>
    <w:rsid w:val="00ED216A"/>
    <w:pPr>
      <w:tabs>
        <w:tab w:val="right" w:leader="dot" w:pos="9062"/>
      </w:tabs>
      <w:spacing w:after="100"/>
      <w:ind w:left="440"/>
      <w:jc w:val="both"/>
    </w:pPr>
  </w:style>
  <w:style w:type="character" w:customStyle="1" w:styleId="HeaderChar">
    <w:name w:val="Header Char"/>
    <w:basedOn w:val="DefaultParagraphFont"/>
    <w:link w:val="Header"/>
    <w:uiPriority w:val="99"/>
    <w:rsid w:val="00ED216A"/>
  </w:style>
  <w:style w:type="character" w:customStyle="1" w:styleId="FooterChar">
    <w:name w:val="Footer Char"/>
    <w:basedOn w:val="DefaultParagraphFont"/>
    <w:link w:val="Footer"/>
    <w:uiPriority w:val="99"/>
    <w:rsid w:val="00ED216A"/>
  </w:style>
  <w:style w:type="character" w:customStyle="1" w:styleId="BalloonTextChar">
    <w:name w:val="Balloon Text Char"/>
    <w:basedOn w:val="DefaultParagraphFont"/>
    <w:link w:val="BalloonText"/>
    <w:uiPriority w:val="99"/>
    <w:semiHidden/>
    <w:rsid w:val="00ED216A"/>
    <w:rPr>
      <w:rFonts w:ascii="Tahoma" w:hAnsi="Tahoma" w:cs="Tahoma"/>
      <w:sz w:val="16"/>
      <w:szCs w:val="16"/>
    </w:rPr>
  </w:style>
  <w:style w:type="character" w:customStyle="1" w:styleId="Heading1Char">
    <w:name w:val="Heading 1 Char"/>
    <w:basedOn w:val="DefaultParagraphFont"/>
    <w:link w:val="Heading1"/>
    <w:uiPriority w:val="9"/>
    <w:rsid w:val="00B14FFE"/>
    <w:rPr>
      <w:rFonts w:ascii="Times New Roman" w:eastAsiaTheme="majorEastAsia" w:hAnsi="Times New Roman" w:cstheme="majorBidi"/>
      <w:b/>
      <w:bCs/>
      <w:smallCaps/>
      <w:color w:val="000000" w:themeColor="text1"/>
      <w:sz w:val="28"/>
      <w:szCs w:val="36"/>
    </w:rPr>
  </w:style>
  <w:style w:type="character" w:customStyle="1" w:styleId="Heading2Char">
    <w:name w:val="Heading 2 Char"/>
    <w:basedOn w:val="DefaultParagraphFont"/>
    <w:link w:val="Heading2"/>
    <w:uiPriority w:val="9"/>
    <w:rsid w:val="00855E76"/>
    <w:rPr>
      <w:rFonts w:ascii="Times New Roman Bold" w:eastAsiaTheme="majorEastAsia" w:hAnsi="Times New Roman Bold" w:cstheme="majorBidi"/>
      <w:b/>
      <w:bCs/>
      <w:color w:val="000000" w:themeColor="text1"/>
      <w:sz w:val="28"/>
      <w:szCs w:val="28"/>
    </w:rPr>
  </w:style>
  <w:style w:type="character" w:customStyle="1" w:styleId="Heading3Char">
    <w:name w:val="Heading 3 Char"/>
    <w:basedOn w:val="DefaultParagraphFont"/>
    <w:link w:val="Heading3"/>
    <w:uiPriority w:val="9"/>
    <w:rsid w:val="00CE5AD9"/>
    <w:rPr>
      <w:rFonts w:ascii="Times New Roman" w:eastAsiaTheme="majorEastAsia" w:hAnsi="Times New Roman" w:cstheme="majorBidi"/>
      <w:b/>
      <w:bCs/>
      <w:color w:val="000000" w:themeColor="text1"/>
      <w:sz w:val="26"/>
    </w:rPr>
  </w:style>
  <w:style w:type="paragraph" w:customStyle="1" w:styleId="A5">
    <w:name w:val="A5"/>
    <w:basedOn w:val="Normal"/>
    <w:link w:val="A5CharChar"/>
    <w:rsid w:val="00ED216A"/>
    <w:pPr>
      <w:spacing w:before="60" w:after="60" w:line="336" w:lineRule="auto"/>
      <w:ind w:firstLine="567"/>
      <w:jc w:val="both"/>
    </w:pPr>
    <w:rPr>
      <w:rFonts w:eastAsia="Times New Roman" w:cs="Times New Roman"/>
      <w:sz w:val="28"/>
      <w:szCs w:val="24"/>
    </w:rPr>
  </w:style>
  <w:style w:type="character" w:customStyle="1" w:styleId="A5CharChar">
    <w:name w:val="A5 Char Char"/>
    <w:link w:val="A5"/>
    <w:rsid w:val="00ED216A"/>
    <w:rPr>
      <w:rFonts w:eastAsia="Times New Roman" w:cs="Times New Roman"/>
      <w:sz w:val="28"/>
      <w:szCs w:val="24"/>
    </w:rPr>
  </w:style>
  <w:style w:type="paragraph" w:styleId="ListParagraph">
    <w:name w:val="List Paragraph"/>
    <w:basedOn w:val="Normal"/>
    <w:uiPriority w:val="34"/>
    <w:qFormat/>
    <w:rsid w:val="00ED216A"/>
    <w:pPr>
      <w:ind w:left="720"/>
      <w:contextualSpacing/>
    </w:pPr>
  </w:style>
  <w:style w:type="character" w:customStyle="1" w:styleId="CaptionChar">
    <w:name w:val="Caption Char"/>
    <w:link w:val="Caption"/>
    <w:uiPriority w:val="35"/>
    <w:rsid w:val="00ED216A"/>
    <w:rPr>
      <w:i/>
      <w:iCs/>
      <w:color w:val="1F497D" w:themeColor="text2"/>
      <w:sz w:val="18"/>
      <w:szCs w:val="18"/>
    </w:rPr>
  </w:style>
  <w:style w:type="paragraph" w:customStyle="1" w:styleId="chuChar">
    <w:name w:val="chu Char"/>
    <w:basedOn w:val="Header"/>
    <w:link w:val="chuCharChar"/>
    <w:rsid w:val="00ED216A"/>
    <w:pPr>
      <w:tabs>
        <w:tab w:val="clear" w:pos="4680"/>
        <w:tab w:val="clear" w:pos="9360"/>
        <w:tab w:val="center" w:pos="4320"/>
        <w:tab w:val="right" w:pos="8640"/>
      </w:tabs>
      <w:spacing w:before="40" w:after="40"/>
      <w:ind w:firstLine="567"/>
      <w:jc w:val="both"/>
    </w:pPr>
    <w:rPr>
      <w:rFonts w:eastAsia="Times New Roman" w:cs="Times New Roman"/>
      <w:sz w:val="28"/>
      <w:szCs w:val="20"/>
    </w:rPr>
  </w:style>
  <w:style w:type="character" w:customStyle="1" w:styleId="chuCharChar">
    <w:name w:val="chu Char Char"/>
    <w:link w:val="chuChar"/>
    <w:rsid w:val="00ED216A"/>
    <w:rPr>
      <w:rFonts w:eastAsia="Times New Roman" w:cs="Times New Roman"/>
      <w:sz w:val="28"/>
      <w:szCs w:val="20"/>
    </w:rPr>
  </w:style>
  <w:style w:type="character" w:customStyle="1" w:styleId="BodyTextIndentChar">
    <w:name w:val="Body Text Indent Char"/>
    <w:basedOn w:val="DefaultParagraphFont"/>
    <w:link w:val="BodyTextIndent"/>
    <w:uiPriority w:val="99"/>
    <w:rsid w:val="00ED216A"/>
    <w:rPr>
      <w:rFonts w:ascii="VNtimes new roman" w:eastAsia="Times New Roman" w:hAnsi="VNtimes new roman" w:cs="Times New Roman"/>
      <w:szCs w:val="20"/>
    </w:rPr>
  </w:style>
  <w:style w:type="character" w:customStyle="1" w:styleId="NormalWebChar">
    <w:name w:val="Normal (Web) Char"/>
    <w:link w:val="NormalWeb"/>
    <w:uiPriority w:val="99"/>
    <w:locked/>
    <w:rsid w:val="00ED216A"/>
    <w:rPr>
      <w:rFonts w:eastAsia="Times New Roman" w:cs="Times New Roman"/>
      <w:szCs w:val="24"/>
    </w:rPr>
  </w:style>
  <w:style w:type="paragraph" w:customStyle="1" w:styleId="table">
    <w:name w:val="table"/>
    <w:basedOn w:val="Normal"/>
    <w:rsid w:val="00ED216A"/>
    <w:pPr>
      <w:spacing w:before="40" w:after="40" w:line="269" w:lineRule="auto"/>
      <w:jc w:val="both"/>
    </w:pPr>
    <w:rPr>
      <w:rFonts w:ascii=".VnTime" w:eastAsia="Times New Roman" w:hAnsi=".VnTime" w:cs="Times New Roman"/>
      <w:szCs w:val="24"/>
    </w:rPr>
  </w:style>
  <w:style w:type="character" w:customStyle="1" w:styleId="Heading3Char1">
    <w:name w:val="Heading 3 Char1"/>
    <w:locked/>
    <w:rsid w:val="00ED216A"/>
    <w:rPr>
      <w:rFonts w:ascii="Arial" w:eastAsia="Cordia New" w:hAnsi="Arial" w:cs="Arial"/>
      <w:b/>
      <w:bCs/>
      <w:iCs/>
      <w:sz w:val="26"/>
      <w:szCs w:val="26"/>
      <w:lang w:val="en-US" w:eastAsia="en-US" w:bidi="th-TH"/>
    </w:rPr>
  </w:style>
  <w:style w:type="paragraph" w:customStyle="1" w:styleId="S2">
    <w:name w:val="S2"/>
    <w:basedOn w:val="Normal"/>
    <w:link w:val="S2Char"/>
    <w:rsid w:val="00ED216A"/>
    <w:pPr>
      <w:spacing w:before="120" w:after="120" w:line="300" w:lineRule="auto"/>
      <w:jc w:val="both"/>
    </w:pPr>
    <w:rPr>
      <w:rFonts w:eastAsia="Times New Roman" w:cs="Times New Roman"/>
      <w:b/>
      <w:szCs w:val="26"/>
    </w:rPr>
  </w:style>
  <w:style w:type="character" w:customStyle="1" w:styleId="S2Char">
    <w:name w:val="S2 Char"/>
    <w:link w:val="S2"/>
    <w:rsid w:val="00ED216A"/>
    <w:rPr>
      <w:rFonts w:eastAsia="Times New Roman" w:cs="Times New Roman"/>
      <w:b/>
      <w:sz w:val="26"/>
      <w:szCs w:val="26"/>
    </w:rPr>
  </w:style>
  <w:style w:type="paragraph" w:customStyle="1" w:styleId="chu">
    <w:name w:val="chu"/>
    <w:basedOn w:val="Header"/>
    <w:rsid w:val="00ED216A"/>
    <w:pPr>
      <w:tabs>
        <w:tab w:val="clear" w:pos="4680"/>
        <w:tab w:val="clear" w:pos="9360"/>
        <w:tab w:val="center" w:pos="4320"/>
        <w:tab w:val="right" w:pos="8640"/>
      </w:tabs>
      <w:spacing w:before="40" w:after="40"/>
      <w:ind w:firstLine="567"/>
      <w:jc w:val="both"/>
    </w:pPr>
    <w:rPr>
      <w:rFonts w:eastAsia="Times New Roman" w:cs="Times New Roman"/>
      <w:sz w:val="28"/>
      <w:szCs w:val="20"/>
    </w:rPr>
  </w:style>
  <w:style w:type="character" w:customStyle="1" w:styleId="Heading4Char">
    <w:name w:val="Heading 4 Char"/>
    <w:basedOn w:val="DefaultParagraphFont"/>
    <w:link w:val="Heading4"/>
    <w:rsid w:val="00CE5AD9"/>
    <w:rPr>
      <w:rFonts w:ascii="Times New Roman" w:eastAsiaTheme="majorEastAsia" w:hAnsi="Times New Roman" w:cstheme="majorBidi"/>
      <w:b/>
      <w:bCs/>
      <w:i/>
      <w:iCs/>
      <w:color w:val="000000" w:themeColor="text1"/>
      <w:sz w:val="26"/>
    </w:rPr>
  </w:style>
  <w:style w:type="character" w:customStyle="1" w:styleId="Heading4Char1">
    <w:name w:val="Heading 4 Char1"/>
    <w:rsid w:val="00ED216A"/>
    <w:rPr>
      <w:rFonts w:eastAsia="Cordia New"/>
      <w:b/>
      <w:bCs/>
      <w:iCs/>
      <w:sz w:val="28"/>
      <w:szCs w:val="28"/>
      <w:lang w:val="en-US" w:eastAsia="en-US" w:bidi="th-TH"/>
    </w:rPr>
  </w:style>
  <w:style w:type="character" w:customStyle="1" w:styleId="TitleChar">
    <w:name w:val="Title Char"/>
    <w:basedOn w:val="DefaultParagraphFont"/>
    <w:link w:val="Title"/>
    <w:uiPriority w:val="10"/>
    <w:rsid w:val="00836148"/>
    <w:rPr>
      <w:rFonts w:asciiTheme="majorHAnsi" w:eastAsiaTheme="majorEastAsia" w:hAnsiTheme="majorHAnsi" w:cstheme="majorBidi"/>
      <w:color w:val="000000" w:themeColor="text1"/>
      <w:sz w:val="56"/>
      <w:szCs w:val="56"/>
    </w:rPr>
  </w:style>
  <w:style w:type="paragraph" w:customStyle="1" w:styleId="minh-baocao-normal">
    <w:name w:val="minh-baocao-normal"/>
    <w:basedOn w:val="Normal"/>
    <w:link w:val="minh-baocao-normalChar"/>
    <w:rsid w:val="00ED216A"/>
    <w:pPr>
      <w:spacing w:line="360" w:lineRule="auto"/>
      <w:ind w:firstLine="567"/>
      <w:jc w:val="both"/>
    </w:pPr>
    <w:rPr>
      <w:rFonts w:ascii=".VnTime" w:eastAsia="Cordia New" w:hAnsi=".VnTime" w:cs="Times New Roman"/>
      <w:bCs/>
      <w:iCs/>
      <w:sz w:val="28"/>
      <w:szCs w:val="24"/>
      <w:lang w:val="vi-VN"/>
    </w:rPr>
  </w:style>
  <w:style w:type="character" w:customStyle="1" w:styleId="minh-baocao-normalChar">
    <w:name w:val="minh-baocao-normal Char"/>
    <w:link w:val="minh-baocao-normal"/>
    <w:locked/>
    <w:rsid w:val="00ED216A"/>
    <w:rPr>
      <w:rFonts w:ascii=".VnTime" w:eastAsia="Cordia New" w:hAnsi=".VnTime" w:cs="Times New Roman"/>
      <w:bCs/>
      <w:iCs/>
      <w:sz w:val="28"/>
      <w:szCs w:val="24"/>
      <w:lang w:val="vi-VN"/>
    </w:rPr>
  </w:style>
  <w:style w:type="paragraph" w:customStyle="1" w:styleId="habang">
    <w:name w:val="habang"/>
    <w:basedOn w:val="Normal"/>
    <w:link w:val="habangChar"/>
    <w:rsid w:val="00ED216A"/>
    <w:pPr>
      <w:spacing w:line="240" w:lineRule="auto"/>
      <w:jc w:val="center"/>
    </w:pPr>
    <w:rPr>
      <w:rFonts w:eastAsia="Calibri" w:cs="Times New Roman"/>
      <w:b/>
      <w:iCs/>
      <w:szCs w:val="24"/>
    </w:rPr>
  </w:style>
  <w:style w:type="character" w:customStyle="1" w:styleId="habangChar">
    <w:name w:val="habang Char"/>
    <w:link w:val="habang"/>
    <w:rsid w:val="00ED216A"/>
    <w:rPr>
      <w:rFonts w:eastAsia="Calibri" w:cs="Times New Roman"/>
      <w:b/>
      <w:iCs/>
      <w:sz w:val="26"/>
      <w:szCs w:val="24"/>
    </w:rPr>
  </w:style>
  <w:style w:type="character" w:customStyle="1" w:styleId="Heading9Char">
    <w:name w:val="Heading 9 Char"/>
    <w:basedOn w:val="DefaultParagraphFont"/>
    <w:link w:val="Heading9"/>
    <w:uiPriority w:val="9"/>
    <w:rsid w:val="00836148"/>
    <w:rPr>
      <w:rFonts w:asciiTheme="majorHAnsi" w:eastAsiaTheme="majorEastAsia" w:hAnsiTheme="majorHAnsi" w:cstheme="majorBidi"/>
      <w:i/>
      <w:iCs/>
      <w:color w:val="404040" w:themeColor="text1" w:themeTint="BF"/>
      <w:sz w:val="20"/>
      <w:szCs w:val="20"/>
    </w:rPr>
  </w:style>
  <w:style w:type="character" w:customStyle="1" w:styleId="BodyTextChar">
    <w:name w:val="Body Text Char"/>
    <w:basedOn w:val="DefaultParagraphFont"/>
    <w:uiPriority w:val="99"/>
    <w:semiHidden/>
    <w:rsid w:val="00ED216A"/>
  </w:style>
  <w:style w:type="character" w:customStyle="1" w:styleId="BodyTextChar1">
    <w:name w:val="Body Text Char1"/>
    <w:link w:val="BodyText"/>
    <w:rsid w:val="00ED216A"/>
    <w:rPr>
      <w:rFonts w:ascii=".VnTime" w:eastAsia="Times New Roman" w:hAnsi=".VnTime" w:cs="Times New Roman"/>
      <w:sz w:val="20"/>
      <w:szCs w:val="24"/>
    </w:rPr>
  </w:style>
  <w:style w:type="paragraph" w:customStyle="1" w:styleId="Normal1">
    <w:name w:val="Normal1"/>
    <w:basedOn w:val="Normal"/>
    <w:link w:val="NormalChar"/>
    <w:rsid w:val="00ED216A"/>
    <w:pPr>
      <w:spacing w:before="120" w:after="120"/>
      <w:ind w:left="1077" w:hanging="360"/>
      <w:jc w:val="both"/>
    </w:pPr>
    <w:rPr>
      <w:rFonts w:ascii="UVN Hong Ha Hep" w:eastAsia="Times New Roman" w:hAnsi="UVN Hong Ha Hep" w:cs="Times New Roman"/>
      <w:szCs w:val="24"/>
    </w:rPr>
  </w:style>
  <w:style w:type="character" w:customStyle="1" w:styleId="NormalChar">
    <w:name w:val="Normal Char"/>
    <w:link w:val="Normal1"/>
    <w:rsid w:val="00ED216A"/>
    <w:rPr>
      <w:rFonts w:ascii="UVN Hong Ha Hep" w:eastAsia="Times New Roman" w:hAnsi="UVN Hong Ha Hep" w:cs="Times New Roman"/>
      <w:sz w:val="26"/>
      <w:szCs w:val="24"/>
    </w:rPr>
  </w:style>
  <w:style w:type="character" w:customStyle="1" w:styleId="TitleChar1">
    <w:name w:val="Title Char1"/>
    <w:rsid w:val="00ED216A"/>
    <w:rPr>
      <w:rFonts w:ascii=".VnTimeH" w:eastAsia="Times New Roman" w:hAnsi=".VnTimeH" w:cs="Times New Roman"/>
      <w:sz w:val="20"/>
      <w:szCs w:val="20"/>
    </w:rPr>
  </w:style>
  <w:style w:type="paragraph" w:customStyle="1" w:styleId="TOCHeading1">
    <w:name w:val="TOC Heading1"/>
    <w:basedOn w:val="Heading1"/>
    <w:next w:val="Normal"/>
    <w:uiPriority w:val="39"/>
    <w:unhideWhenUsed/>
    <w:rsid w:val="00ED216A"/>
    <w:pPr>
      <w:outlineLvl w:val="9"/>
    </w:pPr>
    <w:rPr>
      <w:lang w:eastAsia="ja-JP"/>
    </w:rPr>
  </w:style>
  <w:style w:type="character" w:customStyle="1" w:styleId="BodyText3Char">
    <w:name w:val="Body Text 3 Char"/>
    <w:basedOn w:val="DefaultParagraphFont"/>
    <w:link w:val="BodyText3"/>
    <w:uiPriority w:val="99"/>
    <w:rsid w:val="00ED216A"/>
    <w:rPr>
      <w:rFonts w:asciiTheme="minorHAnsi" w:hAnsiTheme="minorHAnsi"/>
      <w:sz w:val="16"/>
      <w:szCs w:val="16"/>
    </w:rPr>
  </w:style>
  <w:style w:type="character" w:customStyle="1" w:styleId="BodyText2Char">
    <w:name w:val="Body Text 2 Char"/>
    <w:basedOn w:val="DefaultParagraphFont"/>
    <w:link w:val="BodyText2"/>
    <w:rsid w:val="00ED216A"/>
    <w:rPr>
      <w:rFonts w:eastAsia="Times New Roman" w:cs="Times New Roman"/>
      <w:sz w:val="26"/>
      <w:szCs w:val="24"/>
    </w:rPr>
  </w:style>
  <w:style w:type="paragraph" w:customStyle="1" w:styleId="1B">
    <w:name w:val="1B"/>
    <w:basedOn w:val="Caption"/>
    <w:rsid w:val="00ED216A"/>
    <w:pPr>
      <w:keepNext/>
      <w:spacing w:before="120"/>
      <w:jc w:val="center"/>
    </w:pPr>
    <w:rPr>
      <w:rFonts w:eastAsia="MS Mincho"/>
      <w:b/>
      <w:bCs/>
      <w:i w:val="0"/>
      <w:iCs w:val="0"/>
      <w:color w:val="1F4E79"/>
      <w:sz w:val="28"/>
      <w:szCs w:val="28"/>
    </w:rPr>
  </w:style>
  <w:style w:type="paragraph" w:customStyle="1" w:styleId="14">
    <w:name w:val="1.4"/>
    <w:basedOn w:val="Normal"/>
    <w:link w:val="14Char"/>
    <w:rsid w:val="00ED216A"/>
    <w:pPr>
      <w:tabs>
        <w:tab w:val="left" w:pos="0"/>
      </w:tabs>
      <w:spacing w:before="60" w:after="60"/>
      <w:jc w:val="center"/>
    </w:pPr>
    <w:rPr>
      <w:rFonts w:eastAsia="Times New Roman" w:cs="Times New Roman"/>
      <w:b/>
      <w:bCs/>
      <w:i/>
      <w:iCs/>
      <w:szCs w:val="26"/>
      <w:shd w:val="clear" w:color="auto" w:fill="FFFFFF"/>
      <w:lang w:val="pt-BR"/>
    </w:rPr>
  </w:style>
  <w:style w:type="character" w:customStyle="1" w:styleId="14Char">
    <w:name w:val="1.4 Char"/>
    <w:link w:val="14"/>
    <w:rsid w:val="00ED216A"/>
    <w:rPr>
      <w:rFonts w:eastAsia="Times New Roman" w:cs="Times New Roman"/>
      <w:b/>
      <w:bCs/>
      <w:i/>
      <w:iCs/>
      <w:sz w:val="26"/>
      <w:szCs w:val="26"/>
      <w:lang w:val="pt-BR"/>
    </w:rPr>
  </w:style>
  <w:style w:type="paragraph" w:customStyle="1" w:styleId="DefaultParagraphFontParaCharCharCharCharChar">
    <w:name w:val="Default Paragraph Font Para Char Char Char Char Char"/>
    <w:rsid w:val="00ED216A"/>
    <w:pPr>
      <w:tabs>
        <w:tab w:val="left" w:pos="1152"/>
      </w:tabs>
      <w:spacing w:before="120" w:after="120" w:line="312" w:lineRule="auto"/>
    </w:pPr>
    <w:rPr>
      <w:rFonts w:ascii="Arial" w:eastAsia="Times New Roman" w:hAnsi="Arial" w:cs="Arial"/>
      <w:sz w:val="26"/>
      <w:szCs w:val="26"/>
    </w:rPr>
  </w:style>
  <w:style w:type="paragraph" w:customStyle="1" w:styleId="Normal2">
    <w:name w:val="Normal2"/>
    <w:basedOn w:val="Normal"/>
    <w:link w:val="normalChar1"/>
    <w:rsid w:val="00ED216A"/>
    <w:pPr>
      <w:widowControl w:val="0"/>
      <w:spacing w:before="120" w:line="240" w:lineRule="auto"/>
      <w:jc w:val="both"/>
    </w:pPr>
    <w:rPr>
      <w:rFonts w:eastAsia="Cordia New" w:cs="Times New Roman"/>
      <w:iCs/>
      <w:szCs w:val="26"/>
    </w:rPr>
  </w:style>
  <w:style w:type="character" w:customStyle="1" w:styleId="normalChar1">
    <w:name w:val="normal Char1"/>
    <w:link w:val="Normal2"/>
    <w:rsid w:val="00ED216A"/>
    <w:rPr>
      <w:rFonts w:eastAsia="Cordia New" w:cs="Times New Roman"/>
      <w:iCs/>
      <w:sz w:val="26"/>
      <w:szCs w:val="26"/>
    </w:rPr>
  </w:style>
  <w:style w:type="paragraph" w:customStyle="1" w:styleId="Style3">
    <w:name w:val="Style3"/>
    <w:basedOn w:val="TOC2"/>
    <w:link w:val="Style3Char"/>
    <w:rsid w:val="00ED216A"/>
    <w:pPr>
      <w:spacing w:after="0" w:line="240" w:lineRule="auto"/>
      <w:ind w:left="240"/>
    </w:pPr>
    <w:rPr>
      <w:rFonts w:eastAsia="Times New Roman" w:cs="Times New Roman"/>
      <w:smallCaps/>
      <w:sz w:val="20"/>
      <w:szCs w:val="20"/>
      <w:lang w:bidi="th-TH"/>
    </w:rPr>
  </w:style>
  <w:style w:type="character" w:customStyle="1" w:styleId="Style3Char">
    <w:name w:val="Style3 Char"/>
    <w:link w:val="Style3"/>
    <w:locked/>
    <w:rsid w:val="00ED216A"/>
    <w:rPr>
      <w:rFonts w:eastAsia="Times New Roman" w:cs="Times New Roman"/>
      <w:smallCaps/>
      <w:sz w:val="20"/>
      <w:szCs w:val="20"/>
      <w:lang w:bidi="th-TH"/>
    </w:rPr>
  </w:style>
  <w:style w:type="character" w:customStyle="1" w:styleId="CommentTextChar">
    <w:name w:val="Comment Text Char"/>
    <w:basedOn w:val="DefaultParagraphFont"/>
    <w:link w:val="CommentText"/>
    <w:uiPriority w:val="99"/>
    <w:semiHidden/>
    <w:rsid w:val="00ED216A"/>
    <w:rPr>
      <w:sz w:val="20"/>
      <w:szCs w:val="20"/>
    </w:rPr>
  </w:style>
  <w:style w:type="character" w:customStyle="1" w:styleId="CommentSubjectChar">
    <w:name w:val="Comment Subject Char"/>
    <w:basedOn w:val="CommentTextChar"/>
    <w:link w:val="CommentSubject"/>
    <w:uiPriority w:val="99"/>
    <w:semiHidden/>
    <w:rsid w:val="00ED216A"/>
    <w:rPr>
      <w:b/>
      <w:bCs/>
      <w:sz w:val="20"/>
      <w:szCs w:val="20"/>
    </w:rPr>
  </w:style>
  <w:style w:type="paragraph" w:customStyle="1" w:styleId="HDau-">
    <w:name w:val="H. Dau -"/>
    <w:basedOn w:val="Normal"/>
    <w:rsid w:val="00ED216A"/>
    <w:pPr>
      <w:numPr>
        <w:numId w:val="1"/>
      </w:numPr>
      <w:spacing w:before="60" w:after="60"/>
      <w:jc w:val="both"/>
    </w:pPr>
    <w:rPr>
      <w:rFonts w:eastAsia="Calibri" w:cs="Times New Roman"/>
      <w:color w:val="000000"/>
      <w:szCs w:val="26"/>
      <w:lang w:eastAsia="ja-JP"/>
    </w:rPr>
  </w:style>
  <w:style w:type="paragraph" w:customStyle="1" w:styleId="MUC11">
    <w:name w:val="MUC1.1"/>
    <w:basedOn w:val="Heading2"/>
    <w:uiPriority w:val="99"/>
    <w:rsid w:val="00ED216A"/>
    <w:pPr>
      <w:keepNext w:val="0"/>
      <w:keepLines w:val="0"/>
      <w:widowControl w:val="0"/>
      <w:tabs>
        <w:tab w:val="left" w:pos="284"/>
      </w:tabs>
      <w:spacing w:line="240" w:lineRule="auto"/>
      <w:ind w:left="2346" w:hanging="360"/>
      <w:jc w:val="both"/>
    </w:pPr>
    <w:rPr>
      <w:rFonts w:ascii=".VnTimeH" w:eastAsia="Times New Roman" w:hAnsi=".VnTimeH" w:cs=".VnTimeH"/>
      <w:color w:val="000080"/>
      <w:sz w:val="24"/>
      <w:szCs w:val="24"/>
    </w:rPr>
  </w:style>
  <w:style w:type="paragraph" w:customStyle="1" w:styleId="MUC111">
    <w:name w:val="MUC1.1.1"/>
    <w:basedOn w:val="Heading3"/>
    <w:uiPriority w:val="99"/>
    <w:rsid w:val="00ED216A"/>
    <w:pPr>
      <w:keepNext w:val="0"/>
      <w:keepLines w:val="0"/>
      <w:widowControl w:val="0"/>
      <w:tabs>
        <w:tab w:val="left" w:pos="284"/>
      </w:tabs>
      <w:spacing w:line="240" w:lineRule="auto"/>
      <w:ind w:left="2346" w:hanging="360"/>
      <w:jc w:val="both"/>
    </w:pPr>
    <w:rPr>
      <w:rFonts w:ascii=".VnTime" w:eastAsia="Times New Roman" w:hAnsi=".VnTime" w:cs=".VnTime"/>
      <w:color w:val="000080"/>
      <w:sz w:val="28"/>
      <w:szCs w:val="28"/>
    </w:rPr>
  </w:style>
  <w:style w:type="paragraph" w:customStyle="1" w:styleId="Styleheading4">
    <w:name w:val="Style heading 4"/>
    <w:basedOn w:val="Heading4"/>
    <w:uiPriority w:val="99"/>
    <w:rsid w:val="00ED216A"/>
    <w:pPr>
      <w:keepLines w:val="0"/>
      <w:spacing w:line="240" w:lineRule="auto"/>
      <w:ind w:left="2346" w:hanging="360"/>
    </w:pPr>
    <w:rPr>
      <w:rFonts w:eastAsia="Times New Roman" w:cs="Times New Roman"/>
      <w:color w:val="auto"/>
      <w:kern w:val="22"/>
      <w:sz w:val="28"/>
      <w:szCs w:val="28"/>
    </w:rPr>
  </w:style>
  <w:style w:type="paragraph" w:customStyle="1" w:styleId="xl26">
    <w:name w:val="xl26"/>
    <w:basedOn w:val="Normal"/>
    <w:rsid w:val="00ED216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VnArialH"/>
      <w:szCs w:val="24"/>
      <w:lang w:bidi="th-TH"/>
    </w:rPr>
  </w:style>
  <w:style w:type="paragraph" w:customStyle="1" w:styleId="Ta">
    <w:name w:val="Ta"/>
    <w:basedOn w:val="Normal"/>
    <w:rsid w:val="00ED216A"/>
    <w:pPr>
      <w:keepNext/>
      <w:spacing w:before="240" w:after="60" w:line="240" w:lineRule="auto"/>
      <w:jc w:val="center"/>
      <w:outlineLvl w:val="0"/>
    </w:pPr>
    <w:rPr>
      <w:rFonts w:eastAsia="Times New Roman" w:cs="Times New Roman"/>
      <w:b/>
      <w:bCs/>
      <w:kern w:val="32"/>
      <w:szCs w:val="26"/>
      <w:lang w:val="zh-CN" w:eastAsia="zh-CN"/>
    </w:rPr>
  </w:style>
  <w:style w:type="paragraph" w:customStyle="1" w:styleId="bang">
    <w:name w:val="bang"/>
    <w:basedOn w:val="Normal"/>
    <w:link w:val="bangChar"/>
    <w:rsid w:val="00ED216A"/>
    <w:pPr>
      <w:keepNext/>
      <w:spacing w:before="120" w:after="120" w:line="240" w:lineRule="auto"/>
      <w:ind w:left="420"/>
      <w:jc w:val="center"/>
      <w:outlineLvl w:val="3"/>
    </w:pPr>
    <w:rPr>
      <w:rFonts w:eastAsia="MS Mincho" w:cs="Times New Roman"/>
      <w:b/>
      <w:iCs/>
      <w:sz w:val="28"/>
      <w:szCs w:val="28"/>
      <w:lang w:val="vi-VN"/>
    </w:rPr>
  </w:style>
  <w:style w:type="character" w:customStyle="1" w:styleId="bangChar">
    <w:name w:val="bang Char"/>
    <w:link w:val="bang"/>
    <w:rsid w:val="00ED216A"/>
    <w:rPr>
      <w:rFonts w:eastAsia="MS Mincho" w:cs="Times New Roman"/>
      <w:b/>
      <w:iCs/>
      <w:sz w:val="28"/>
      <w:szCs w:val="28"/>
      <w:lang w:val="vi-VN"/>
    </w:rPr>
  </w:style>
  <w:style w:type="paragraph" w:customStyle="1" w:styleId="03">
    <w:name w:val="03"/>
    <w:basedOn w:val="Normal"/>
    <w:rsid w:val="00ED216A"/>
    <w:pPr>
      <w:spacing w:before="60" w:after="60"/>
      <w:jc w:val="both"/>
    </w:pPr>
    <w:rPr>
      <w:rFonts w:ascii=".VnTime" w:eastAsia="MS Mincho" w:hAnsi=".VnTime" w:cs="Times New Roman"/>
      <w:b/>
      <w:szCs w:val="20"/>
    </w:rPr>
  </w:style>
  <w:style w:type="paragraph" w:customStyle="1" w:styleId="StyleLeft05cmFirstline0cmBefore6ptAfter6pt">
    <w:name w:val="Style Left:  0.5 cm First line:  0 cm Before:  6 pt After:  6 pt..."/>
    <w:basedOn w:val="Normal"/>
    <w:semiHidden/>
    <w:rsid w:val="00ED216A"/>
    <w:pPr>
      <w:spacing w:before="120" w:line="240" w:lineRule="auto"/>
      <w:ind w:left="284"/>
      <w:jc w:val="both"/>
    </w:pPr>
    <w:rPr>
      <w:rFonts w:eastAsia="Times New Roman" w:cs="Times New Roman"/>
      <w:sz w:val="28"/>
      <w:szCs w:val="20"/>
    </w:rPr>
  </w:style>
  <w:style w:type="paragraph" w:customStyle="1" w:styleId="minh-baocao-symbolizing-02">
    <w:name w:val="minh-baocao-symbolizing-02"/>
    <w:basedOn w:val="Normal"/>
    <w:rsid w:val="00ED216A"/>
    <w:pPr>
      <w:tabs>
        <w:tab w:val="left" w:pos="1440"/>
      </w:tabs>
      <w:spacing w:line="360" w:lineRule="auto"/>
      <w:ind w:left="1440" w:hanging="360"/>
      <w:jc w:val="both"/>
    </w:pPr>
    <w:rPr>
      <w:rFonts w:ascii=".VnTime" w:eastAsia="Times New Roman" w:hAnsi=".VnTime" w:cs="Times New Roman"/>
      <w:sz w:val="28"/>
      <w:szCs w:val="24"/>
    </w:rPr>
  </w:style>
  <w:style w:type="character" w:customStyle="1" w:styleId="Style5Char">
    <w:name w:val="Style5 Char"/>
    <w:link w:val="Style5"/>
    <w:locked/>
    <w:rsid w:val="00ED216A"/>
    <w:rPr>
      <w:rFonts w:eastAsia="Times New Roman" w:cs="Times New Roman"/>
      <w:sz w:val="28"/>
      <w:szCs w:val="28"/>
    </w:rPr>
  </w:style>
  <w:style w:type="paragraph" w:customStyle="1" w:styleId="Style5">
    <w:name w:val="Style5"/>
    <w:basedOn w:val="Normal"/>
    <w:link w:val="Style5Char"/>
    <w:rsid w:val="00ED216A"/>
    <w:pPr>
      <w:spacing w:line="240" w:lineRule="auto"/>
      <w:ind w:firstLine="567"/>
      <w:jc w:val="both"/>
    </w:pPr>
    <w:rPr>
      <w:rFonts w:eastAsia="Times New Roman" w:cs="Times New Roman"/>
      <w:sz w:val="28"/>
      <w:szCs w:val="28"/>
    </w:rPr>
  </w:style>
  <w:style w:type="character" w:customStyle="1" w:styleId="HAChar">
    <w:name w:val="HA Char"/>
    <w:basedOn w:val="DefaultParagraphFont"/>
    <w:link w:val="HA"/>
    <w:locked/>
    <w:rsid w:val="00ED216A"/>
    <w:rPr>
      <w:rFonts w:asciiTheme="majorHAnsi" w:eastAsia="Times New Roman" w:hAnsiTheme="majorHAnsi" w:cstheme="majorHAnsi"/>
      <w:i/>
      <w:iCs/>
      <w:spacing w:val="-4"/>
      <w:sz w:val="26"/>
      <w:szCs w:val="26"/>
      <w:lang w:val="af-ZA"/>
    </w:rPr>
  </w:style>
  <w:style w:type="paragraph" w:customStyle="1" w:styleId="HA">
    <w:name w:val="HA"/>
    <w:basedOn w:val="Heading3"/>
    <w:link w:val="HAChar"/>
    <w:rsid w:val="00ED216A"/>
    <w:pPr>
      <w:keepNext w:val="0"/>
      <w:keepLines w:val="0"/>
      <w:spacing w:before="0" w:line="240" w:lineRule="auto"/>
      <w:jc w:val="both"/>
      <w:outlineLvl w:val="9"/>
    </w:pPr>
    <w:rPr>
      <w:rFonts w:eastAsia="Times New Roman" w:cstheme="majorHAnsi"/>
      <w:b w:val="0"/>
      <w:bCs w:val="0"/>
      <w:i/>
      <w:iCs/>
      <w:color w:val="auto"/>
      <w:spacing w:val="-4"/>
      <w:szCs w:val="26"/>
      <w:lang w:val="af-ZA"/>
    </w:rPr>
  </w:style>
  <w:style w:type="character" w:customStyle="1" w:styleId="a4Char">
    <w:name w:val="a4 Char"/>
    <w:link w:val="a4"/>
    <w:locked/>
    <w:rsid w:val="00ED216A"/>
    <w:rPr>
      <w:rFonts w:eastAsia="Times New Roman" w:cs="Times New Roman"/>
      <w:iCs/>
      <w:spacing w:val="-4"/>
      <w:sz w:val="26"/>
      <w:szCs w:val="26"/>
    </w:rPr>
  </w:style>
  <w:style w:type="paragraph" w:customStyle="1" w:styleId="a4">
    <w:name w:val="a4"/>
    <w:basedOn w:val="Normal"/>
    <w:link w:val="a4Char"/>
    <w:rsid w:val="00ED216A"/>
    <w:pPr>
      <w:spacing w:line="288" w:lineRule="auto"/>
      <w:ind w:firstLine="720"/>
      <w:jc w:val="both"/>
    </w:pPr>
    <w:rPr>
      <w:rFonts w:eastAsia="Times New Roman" w:cs="Times New Roman"/>
      <w:iCs/>
      <w:spacing w:val="-4"/>
      <w:szCs w:val="26"/>
    </w:rPr>
  </w:style>
  <w:style w:type="paragraph" w:customStyle="1" w:styleId="MoonNormal">
    <w:name w:val="Moon Normal"/>
    <w:basedOn w:val="Normal"/>
    <w:rsid w:val="00ED216A"/>
    <w:pPr>
      <w:spacing w:before="120" w:line="288" w:lineRule="auto"/>
      <w:ind w:firstLine="567"/>
      <w:contextualSpacing/>
      <w:jc w:val="both"/>
    </w:pPr>
    <w:rPr>
      <w:rFonts w:eastAsia="Times New Roman" w:cs="Times New Roman"/>
      <w:sz w:val="28"/>
      <w:szCs w:val="28"/>
    </w:rPr>
  </w:style>
  <w:style w:type="character" w:customStyle="1" w:styleId="Heading5Char">
    <w:name w:val="Heading 5 Char"/>
    <w:basedOn w:val="DefaultParagraphFont"/>
    <w:link w:val="Heading5"/>
    <w:uiPriority w:val="9"/>
    <w:semiHidden/>
    <w:rsid w:val="00836148"/>
    <w:rPr>
      <w:rFonts w:asciiTheme="majorHAnsi" w:eastAsiaTheme="majorEastAsia" w:hAnsiTheme="majorHAnsi" w:cstheme="majorBidi"/>
      <w:color w:val="17365D" w:themeColor="text2" w:themeShade="BF"/>
    </w:rPr>
  </w:style>
  <w:style w:type="paragraph" w:customStyle="1" w:styleId="Normal5">
    <w:name w:val="Normal5"/>
    <w:basedOn w:val="Normal"/>
    <w:rsid w:val="00ED216A"/>
    <w:pPr>
      <w:widowControl w:val="0"/>
      <w:spacing w:before="120" w:line="240" w:lineRule="auto"/>
      <w:jc w:val="both"/>
    </w:pPr>
    <w:rPr>
      <w:rFonts w:ascii="VNI-Times" w:eastAsia="VNI-Times" w:hAnsi="VNI-Times" w:cs="Times New Roman"/>
      <w:szCs w:val="24"/>
    </w:rPr>
  </w:style>
  <w:style w:type="paragraph" w:customStyle="1" w:styleId="A2">
    <w:name w:val="A2"/>
    <w:basedOn w:val="BodyTextIndent"/>
    <w:link w:val="A2CharChar"/>
    <w:rsid w:val="00ED216A"/>
    <w:pPr>
      <w:spacing w:before="60" w:after="60" w:line="312" w:lineRule="auto"/>
      <w:ind w:firstLine="0"/>
      <w:jc w:val="left"/>
    </w:pPr>
    <w:rPr>
      <w:rFonts w:ascii="Times New Roman Bold" w:hAnsi="Times New Roman Bold"/>
      <w:b/>
      <w:sz w:val="28"/>
      <w:szCs w:val="28"/>
    </w:rPr>
  </w:style>
  <w:style w:type="character" w:customStyle="1" w:styleId="A2CharChar">
    <w:name w:val="A2 Char Char"/>
    <w:link w:val="A2"/>
    <w:rsid w:val="00ED216A"/>
    <w:rPr>
      <w:rFonts w:ascii="Times New Roman Bold" w:eastAsia="Times New Roman" w:hAnsi="Times New Roman Bold" w:cs="Times New Roman"/>
      <w:b/>
      <w:sz w:val="28"/>
      <w:szCs w:val="28"/>
    </w:rPr>
  </w:style>
  <w:style w:type="paragraph" w:customStyle="1" w:styleId="Lietke-">
    <w:name w:val="Liet ke &quot;-&quot;"/>
    <w:basedOn w:val="Normal"/>
    <w:rsid w:val="00ED216A"/>
    <w:pPr>
      <w:tabs>
        <w:tab w:val="left" w:pos="5980"/>
      </w:tabs>
      <w:spacing w:before="120" w:after="120" w:line="320" w:lineRule="exact"/>
      <w:ind w:left="1077" w:hanging="357"/>
      <w:jc w:val="both"/>
    </w:pPr>
    <w:rPr>
      <w:rFonts w:ascii=".VnTime" w:eastAsia="Times New Roman" w:hAnsi=".VnTime" w:cs="Times New Roman"/>
      <w:szCs w:val="24"/>
      <w:lang w:val="en-GB" w:eastAsia="vi-VN"/>
    </w:rPr>
  </w:style>
  <w:style w:type="paragraph" w:customStyle="1" w:styleId="Hinh">
    <w:name w:val="Hinh"/>
    <w:basedOn w:val="Normal"/>
    <w:link w:val="HinhChar"/>
    <w:qFormat/>
    <w:rsid w:val="00ED216A"/>
    <w:pPr>
      <w:tabs>
        <w:tab w:val="left" w:pos="4245"/>
      </w:tabs>
      <w:autoSpaceDE w:val="0"/>
      <w:autoSpaceDN w:val="0"/>
      <w:spacing w:line="360" w:lineRule="auto"/>
      <w:jc w:val="center"/>
    </w:pPr>
    <w:rPr>
      <w:rFonts w:eastAsia="Arial" w:cs="Times New Roman"/>
      <w:b/>
      <w:szCs w:val="26"/>
      <w:lang w:val="nl-NL"/>
    </w:rPr>
  </w:style>
  <w:style w:type="character" w:customStyle="1" w:styleId="HinhChar">
    <w:name w:val="Hinh Char"/>
    <w:link w:val="Hinh"/>
    <w:rsid w:val="00ED216A"/>
    <w:rPr>
      <w:rFonts w:eastAsia="Arial" w:cs="Times New Roman"/>
      <w:b/>
      <w:sz w:val="26"/>
      <w:szCs w:val="26"/>
      <w:lang w:val="nl-NL"/>
    </w:rPr>
  </w:style>
  <w:style w:type="character" w:customStyle="1" w:styleId="Heading6Char">
    <w:name w:val="Heading 6 Char"/>
    <w:basedOn w:val="DefaultParagraphFont"/>
    <w:link w:val="Heading6"/>
    <w:uiPriority w:val="9"/>
    <w:semiHidden/>
    <w:rsid w:val="00836148"/>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83614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36148"/>
    <w:rPr>
      <w:rFonts w:asciiTheme="majorHAnsi" w:eastAsiaTheme="majorEastAsia" w:hAnsiTheme="majorHAnsi" w:cstheme="majorBidi"/>
      <w:color w:val="404040" w:themeColor="text1" w:themeTint="BF"/>
      <w:sz w:val="20"/>
      <w:szCs w:val="20"/>
    </w:rPr>
  </w:style>
  <w:style w:type="paragraph" w:styleId="Subtitle">
    <w:name w:val="Subtitle"/>
    <w:basedOn w:val="Normal"/>
    <w:next w:val="Normal"/>
    <w:link w:val="SubtitleChar"/>
    <w:uiPriority w:val="11"/>
    <w:qFormat/>
    <w:rsid w:val="00836148"/>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36148"/>
    <w:rPr>
      <w:color w:val="5A5A5A" w:themeColor="text1" w:themeTint="A5"/>
      <w:spacing w:val="10"/>
    </w:rPr>
  </w:style>
  <w:style w:type="character" w:styleId="Strong">
    <w:name w:val="Strong"/>
    <w:basedOn w:val="DefaultParagraphFont"/>
    <w:uiPriority w:val="22"/>
    <w:qFormat/>
    <w:rsid w:val="00836148"/>
    <w:rPr>
      <w:b/>
      <w:bCs/>
      <w:color w:val="000000" w:themeColor="text1"/>
    </w:rPr>
  </w:style>
  <w:style w:type="character" w:styleId="Emphasis">
    <w:name w:val="Emphasis"/>
    <w:basedOn w:val="DefaultParagraphFont"/>
    <w:uiPriority w:val="20"/>
    <w:qFormat/>
    <w:rsid w:val="00836148"/>
    <w:rPr>
      <w:i/>
      <w:iCs/>
      <w:color w:val="auto"/>
    </w:rPr>
  </w:style>
  <w:style w:type="paragraph" w:styleId="NoSpacing">
    <w:name w:val="No Spacing"/>
    <w:uiPriority w:val="1"/>
    <w:qFormat/>
    <w:rsid w:val="00836148"/>
    <w:pPr>
      <w:spacing w:after="0" w:line="240" w:lineRule="auto"/>
    </w:pPr>
  </w:style>
  <w:style w:type="paragraph" w:styleId="Quote">
    <w:name w:val="Quote"/>
    <w:basedOn w:val="Normal"/>
    <w:next w:val="Normal"/>
    <w:link w:val="QuoteChar"/>
    <w:uiPriority w:val="29"/>
    <w:qFormat/>
    <w:rsid w:val="00836148"/>
    <w:pPr>
      <w:spacing w:before="160"/>
      <w:ind w:left="720" w:right="720"/>
    </w:pPr>
    <w:rPr>
      <w:i/>
      <w:iCs/>
    </w:rPr>
  </w:style>
  <w:style w:type="character" w:customStyle="1" w:styleId="QuoteChar">
    <w:name w:val="Quote Char"/>
    <w:basedOn w:val="DefaultParagraphFont"/>
    <w:link w:val="Quote"/>
    <w:uiPriority w:val="29"/>
    <w:rsid w:val="00836148"/>
    <w:rPr>
      <w:i/>
      <w:iCs/>
      <w:color w:val="000000" w:themeColor="text1"/>
    </w:rPr>
  </w:style>
  <w:style w:type="paragraph" w:styleId="IntenseQuote">
    <w:name w:val="Intense Quote"/>
    <w:basedOn w:val="Normal"/>
    <w:next w:val="Normal"/>
    <w:link w:val="IntenseQuoteChar"/>
    <w:uiPriority w:val="30"/>
    <w:qFormat/>
    <w:rsid w:val="0083614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style>
  <w:style w:type="character" w:customStyle="1" w:styleId="IntenseQuoteChar">
    <w:name w:val="Intense Quote Char"/>
    <w:basedOn w:val="DefaultParagraphFont"/>
    <w:link w:val="IntenseQuote"/>
    <w:uiPriority w:val="30"/>
    <w:rsid w:val="00836148"/>
    <w:rPr>
      <w:color w:val="000000" w:themeColor="text1"/>
      <w:shd w:val="clear" w:color="auto" w:fill="F2F2F2" w:themeFill="background1" w:themeFillShade="F2"/>
    </w:rPr>
  </w:style>
  <w:style w:type="character" w:styleId="SubtleEmphasis">
    <w:name w:val="Subtle Emphasis"/>
    <w:basedOn w:val="DefaultParagraphFont"/>
    <w:uiPriority w:val="19"/>
    <w:qFormat/>
    <w:rsid w:val="00836148"/>
    <w:rPr>
      <w:i/>
      <w:iCs/>
      <w:color w:val="404040" w:themeColor="text1" w:themeTint="BF"/>
    </w:rPr>
  </w:style>
  <w:style w:type="character" w:styleId="IntenseEmphasis">
    <w:name w:val="Intense Emphasis"/>
    <w:basedOn w:val="DefaultParagraphFont"/>
    <w:uiPriority w:val="21"/>
    <w:qFormat/>
    <w:rsid w:val="00836148"/>
    <w:rPr>
      <w:b/>
      <w:bCs/>
      <w:i/>
      <w:iCs/>
      <w:caps/>
    </w:rPr>
  </w:style>
  <w:style w:type="character" w:styleId="SubtleReference">
    <w:name w:val="Subtle Reference"/>
    <w:basedOn w:val="DefaultParagraphFont"/>
    <w:uiPriority w:val="31"/>
    <w:qFormat/>
    <w:rsid w:val="0083614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36148"/>
    <w:rPr>
      <w:b/>
      <w:bCs/>
      <w:smallCaps/>
      <w:u w:val="single"/>
    </w:rPr>
  </w:style>
  <w:style w:type="character" w:styleId="BookTitle">
    <w:name w:val="Book Title"/>
    <w:basedOn w:val="DefaultParagraphFont"/>
    <w:uiPriority w:val="33"/>
    <w:qFormat/>
    <w:rsid w:val="00836148"/>
    <w:rPr>
      <w:b w:val="0"/>
      <w:bCs w:val="0"/>
      <w:smallCaps/>
      <w:spacing w:val="5"/>
    </w:rPr>
  </w:style>
  <w:style w:type="paragraph" w:styleId="TOCHeading">
    <w:name w:val="TOC Heading"/>
    <w:basedOn w:val="Heading1"/>
    <w:next w:val="Normal"/>
    <w:uiPriority w:val="39"/>
    <w:semiHidden/>
    <w:unhideWhenUsed/>
    <w:qFormat/>
    <w:rsid w:val="00836148"/>
    <w:pPr>
      <w:outlineLvl w:val="9"/>
    </w:pPr>
  </w:style>
  <w:style w:type="paragraph" w:customStyle="1" w:styleId="CharChar10CharCharCharCharCharChar">
    <w:name w:val="Char Char10 Char Char Char Char Char Char"/>
    <w:basedOn w:val="Normal"/>
    <w:rsid w:val="00763B27"/>
    <w:pPr>
      <w:pageBreakBefore/>
      <w:spacing w:before="100" w:beforeAutospacing="1" w:after="100" w:afterAutospacing="1" w:line="240" w:lineRule="auto"/>
      <w:jc w:val="both"/>
    </w:pPr>
    <w:rPr>
      <w:rFonts w:ascii="Tahoma" w:eastAsia="Times New Roman" w:hAnsi="Tahoma" w:cs="Times New Roman"/>
      <w:sz w:val="20"/>
      <w:szCs w:val="20"/>
    </w:rPr>
  </w:style>
  <w:style w:type="paragraph" w:customStyle="1" w:styleId="Bang0">
    <w:name w:val="Bang"/>
    <w:basedOn w:val="Normal"/>
    <w:link w:val="BangChar0"/>
    <w:qFormat/>
    <w:rsid w:val="002E0289"/>
    <w:pPr>
      <w:spacing w:before="60" w:after="60" w:line="300" w:lineRule="auto"/>
      <w:jc w:val="center"/>
    </w:pPr>
    <w:rPr>
      <w:rFonts w:ascii=".VnTime" w:eastAsia="Times New Roman" w:hAnsi=".VnTime" w:cs="Times New Roman"/>
      <w:sz w:val="28"/>
      <w:szCs w:val="28"/>
    </w:rPr>
  </w:style>
  <w:style w:type="paragraph" w:customStyle="1" w:styleId="CharChar3">
    <w:name w:val="Char Char3"/>
    <w:basedOn w:val="Normal"/>
    <w:next w:val="Normal"/>
    <w:autoRedefine/>
    <w:semiHidden/>
    <w:rsid w:val="00B4111D"/>
    <w:pPr>
      <w:spacing w:before="120" w:after="120"/>
    </w:pPr>
    <w:rPr>
      <w:rFonts w:eastAsia="Times New Roman" w:cs="Times New Roman"/>
      <w:sz w:val="28"/>
      <w:szCs w:val="28"/>
    </w:rPr>
  </w:style>
  <w:style w:type="character" w:customStyle="1" w:styleId="BangChar0">
    <w:name w:val="Bang Char"/>
    <w:link w:val="Bang0"/>
    <w:locked/>
    <w:rsid w:val="00043EAC"/>
    <w:rPr>
      <w:rFonts w:ascii=".VnTime" w:eastAsia="Times New Roman" w:hAnsi=".VnTime" w:cs="Times New Roman"/>
      <w:color w:val="000000" w:themeColor="text1"/>
      <w:sz w:val="28"/>
      <w:szCs w:val="28"/>
    </w:rPr>
  </w:style>
  <w:style w:type="paragraph" w:customStyle="1" w:styleId="Normal4">
    <w:name w:val="Normal4"/>
    <w:basedOn w:val="Normal"/>
    <w:link w:val="normalChar0"/>
    <w:rsid w:val="000F3717"/>
    <w:pPr>
      <w:widowControl w:val="0"/>
      <w:spacing w:before="120" w:line="240" w:lineRule="auto"/>
      <w:jc w:val="both"/>
    </w:pPr>
    <w:rPr>
      <w:rFonts w:ascii="VNI-Times" w:eastAsia="VNI-Times" w:hAnsi="VNI-Times" w:cs="Times New Roman"/>
      <w:color w:val="auto"/>
      <w:sz w:val="24"/>
      <w:szCs w:val="24"/>
    </w:rPr>
  </w:style>
  <w:style w:type="character" w:customStyle="1" w:styleId="normalChar0">
    <w:name w:val="normal Char"/>
    <w:link w:val="Normal4"/>
    <w:rsid w:val="000F3717"/>
    <w:rPr>
      <w:rFonts w:ascii="VNI-Times" w:eastAsia="VNI-Times" w:hAnsi="VNI-Times" w:cs="Times New Roman"/>
      <w:sz w:val="24"/>
      <w:szCs w:val="24"/>
    </w:rPr>
  </w:style>
  <w:style w:type="paragraph" w:customStyle="1" w:styleId="Tc3">
    <w:name w:val="Túc 3"/>
    <w:basedOn w:val="Normal"/>
    <w:link w:val="Tc3Char"/>
    <w:qFormat/>
    <w:rsid w:val="00B207E4"/>
    <w:pPr>
      <w:ind w:firstLine="567"/>
    </w:pPr>
    <w:rPr>
      <w:rFonts w:eastAsia="Times New Roman" w:cs="Times New Roman"/>
      <w:b/>
      <w:color w:val="auto"/>
      <w:sz w:val="20"/>
      <w:szCs w:val="24"/>
      <w:lang w:val="cs-CZ" w:eastAsia="x-none"/>
    </w:rPr>
  </w:style>
  <w:style w:type="character" w:customStyle="1" w:styleId="Tc3Char">
    <w:name w:val="Túc 3 Char"/>
    <w:link w:val="Tc3"/>
    <w:rsid w:val="00B207E4"/>
    <w:rPr>
      <w:rFonts w:ascii="Times New Roman" w:eastAsia="Times New Roman" w:hAnsi="Times New Roman" w:cs="Times New Roman"/>
      <w:b/>
      <w:sz w:val="20"/>
      <w:szCs w:val="24"/>
      <w:lang w:val="cs-CZ" w:eastAsia="x-none"/>
    </w:rPr>
  </w:style>
  <w:style w:type="paragraph" w:customStyle="1" w:styleId="CharChar1CharCharCharChar">
    <w:name w:val=" Char Char1 Char Char Char Char"/>
    <w:basedOn w:val="Normal"/>
    <w:next w:val="Normal"/>
    <w:autoRedefine/>
    <w:semiHidden/>
    <w:rsid w:val="00B207E4"/>
    <w:pPr>
      <w:spacing w:before="120" w:after="120"/>
    </w:pPr>
    <w:rPr>
      <w:rFonts w:eastAsia="Times New Roman" w:cs="Times New Roman"/>
      <w:color w:val="auto"/>
      <w:sz w:val="28"/>
      <w:szCs w:val="28"/>
    </w:rPr>
  </w:style>
  <w:style w:type="paragraph" w:customStyle="1" w:styleId="A3">
    <w:name w:val="A3"/>
    <w:basedOn w:val="A2"/>
    <w:link w:val="A3CharChar"/>
    <w:rsid w:val="00CE45B4"/>
    <w:pPr>
      <w:spacing w:line="300" w:lineRule="auto"/>
    </w:pPr>
    <w:rPr>
      <w:rFonts w:ascii="Times New Roman" w:hAnsi="Times New Roman"/>
      <w:b w:val="0"/>
      <w:i/>
      <w:color w:val="auto"/>
    </w:rPr>
  </w:style>
  <w:style w:type="paragraph" w:customStyle="1" w:styleId="A40">
    <w:name w:val="A4"/>
    <w:basedOn w:val="Normal"/>
    <w:link w:val="A4CharChar"/>
    <w:rsid w:val="00CE45B4"/>
    <w:pPr>
      <w:spacing w:before="60" w:after="60" w:line="300" w:lineRule="auto"/>
      <w:ind w:firstLine="227"/>
    </w:pPr>
    <w:rPr>
      <w:rFonts w:eastAsia="Times New Roman" w:cs="Times New Roman"/>
      <w:i/>
      <w:color w:val="auto"/>
      <w:sz w:val="28"/>
      <w:szCs w:val="24"/>
    </w:rPr>
  </w:style>
  <w:style w:type="character" w:customStyle="1" w:styleId="A3CharChar">
    <w:name w:val="A3 Char Char"/>
    <w:link w:val="A3"/>
    <w:rsid w:val="00CE45B4"/>
    <w:rPr>
      <w:rFonts w:ascii="Times New Roman" w:eastAsia="Times New Roman" w:hAnsi="Times New Roman" w:cs="Times New Roman"/>
      <w:i/>
      <w:sz w:val="28"/>
      <w:szCs w:val="28"/>
    </w:rPr>
  </w:style>
  <w:style w:type="character" w:customStyle="1" w:styleId="A4CharChar">
    <w:name w:val="A4 Char Char"/>
    <w:link w:val="A40"/>
    <w:rsid w:val="00CE45B4"/>
    <w:rPr>
      <w:rFonts w:ascii="Times New Roman" w:eastAsia="Times New Roman" w:hAnsi="Times New Roman" w:cs="Times New Roman"/>
      <w: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20040">
      <w:bodyDiv w:val="1"/>
      <w:marLeft w:val="0"/>
      <w:marRight w:val="0"/>
      <w:marTop w:val="0"/>
      <w:marBottom w:val="0"/>
      <w:divBdr>
        <w:top w:val="none" w:sz="0" w:space="0" w:color="auto"/>
        <w:left w:val="none" w:sz="0" w:space="0" w:color="auto"/>
        <w:bottom w:val="none" w:sz="0" w:space="0" w:color="auto"/>
        <w:right w:val="none" w:sz="0" w:space="0" w:color="auto"/>
      </w:divBdr>
    </w:div>
    <w:div w:id="300891721">
      <w:bodyDiv w:val="1"/>
      <w:marLeft w:val="0"/>
      <w:marRight w:val="0"/>
      <w:marTop w:val="0"/>
      <w:marBottom w:val="0"/>
      <w:divBdr>
        <w:top w:val="none" w:sz="0" w:space="0" w:color="auto"/>
        <w:left w:val="none" w:sz="0" w:space="0" w:color="auto"/>
        <w:bottom w:val="none" w:sz="0" w:space="0" w:color="auto"/>
        <w:right w:val="none" w:sz="0" w:space="0" w:color="auto"/>
      </w:divBdr>
    </w:div>
    <w:div w:id="591283662">
      <w:bodyDiv w:val="1"/>
      <w:marLeft w:val="0"/>
      <w:marRight w:val="0"/>
      <w:marTop w:val="0"/>
      <w:marBottom w:val="0"/>
      <w:divBdr>
        <w:top w:val="none" w:sz="0" w:space="0" w:color="auto"/>
        <w:left w:val="none" w:sz="0" w:space="0" w:color="auto"/>
        <w:bottom w:val="none" w:sz="0" w:space="0" w:color="auto"/>
        <w:right w:val="none" w:sz="0" w:space="0" w:color="auto"/>
      </w:divBdr>
    </w:div>
    <w:div w:id="1071342844">
      <w:bodyDiv w:val="1"/>
      <w:marLeft w:val="0"/>
      <w:marRight w:val="0"/>
      <w:marTop w:val="0"/>
      <w:marBottom w:val="0"/>
      <w:divBdr>
        <w:top w:val="none" w:sz="0" w:space="0" w:color="auto"/>
        <w:left w:val="none" w:sz="0" w:space="0" w:color="auto"/>
        <w:bottom w:val="none" w:sz="0" w:space="0" w:color="auto"/>
        <w:right w:val="none" w:sz="0" w:space="0" w:color="auto"/>
      </w:divBdr>
    </w:div>
    <w:div w:id="1089501762">
      <w:bodyDiv w:val="1"/>
      <w:marLeft w:val="0"/>
      <w:marRight w:val="0"/>
      <w:marTop w:val="0"/>
      <w:marBottom w:val="0"/>
      <w:divBdr>
        <w:top w:val="none" w:sz="0" w:space="0" w:color="auto"/>
        <w:left w:val="none" w:sz="0" w:space="0" w:color="auto"/>
        <w:bottom w:val="none" w:sz="0" w:space="0" w:color="auto"/>
        <w:right w:val="none" w:sz="0" w:space="0" w:color="auto"/>
      </w:divBdr>
    </w:div>
    <w:div w:id="1163735991">
      <w:bodyDiv w:val="1"/>
      <w:marLeft w:val="0"/>
      <w:marRight w:val="0"/>
      <w:marTop w:val="0"/>
      <w:marBottom w:val="0"/>
      <w:divBdr>
        <w:top w:val="none" w:sz="0" w:space="0" w:color="auto"/>
        <w:left w:val="none" w:sz="0" w:space="0" w:color="auto"/>
        <w:bottom w:val="none" w:sz="0" w:space="0" w:color="auto"/>
        <w:right w:val="none" w:sz="0" w:space="0" w:color="auto"/>
      </w:divBdr>
    </w:div>
    <w:div w:id="1169830977">
      <w:bodyDiv w:val="1"/>
      <w:marLeft w:val="0"/>
      <w:marRight w:val="0"/>
      <w:marTop w:val="0"/>
      <w:marBottom w:val="0"/>
      <w:divBdr>
        <w:top w:val="none" w:sz="0" w:space="0" w:color="auto"/>
        <w:left w:val="none" w:sz="0" w:space="0" w:color="auto"/>
        <w:bottom w:val="none" w:sz="0" w:space="0" w:color="auto"/>
        <w:right w:val="none" w:sz="0" w:space="0" w:color="auto"/>
      </w:divBdr>
    </w:div>
    <w:div w:id="1308122338">
      <w:bodyDiv w:val="1"/>
      <w:marLeft w:val="0"/>
      <w:marRight w:val="0"/>
      <w:marTop w:val="0"/>
      <w:marBottom w:val="0"/>
      <w:divBdr>
        <w:top w:val="none" w:sz="0" w:space="0" w:color="auto"/>
        <w:left w:val="none" w:sz="0" w:space="0" w:color="auto"/>
        <w:bottom w:val="none" w:sz="0" w:space="0" w:color="auto"/>
        <w:right w:val="none" w:sz="0" w:space="0" w:color="auto"/>
      </w:divBdr>
    </w:div>
    <w:div w:id="1874809579">
      <w:bodyDiv w:val="1"/>
      <w:marLeft w:val="0"/>
      <w:marRight w:val="0"/>
      <w:marTop w:val="0"/>
      <w:marBottom w:val="0"/>
      <w:divBdr>
        <w:top w:val="none" w:sz="0" w:space="0" w:color="auto"/>
        <w:left w:val="none" w:sz="0" w:space="0" w:color="auto"/>
        <w:bottom w:val="none" w:sz="0" w:space="0" w:color="auto"/>
        <w:right w:val="none" w:sz="0" w:space="0" w:color="auto"/>
      </w:divBdr>
    </w:div>
    <w:div w:id="2106148386">
      <w:bodyDiv w:val="1"/>
      <w:marLeft w:val="0"/>
      <w:marRight w:val="0"/>
      <w:marTop w:val="0"/>
      <w:marBottom w:val="0"/>
      <w:divBdr>
        <w:top w:val="none" w:sz="0" w:space="0" w:color="auto"/>
        <w:left w:val="none" w:sz="0" w:space="0" w:color="auto"/>
        <w:bottom w:val="none" w:sz="0" w:space="0" w:color="auto"/>
        <w:right w:val="none" w:sz="0" w:space="0" w:color="auto"/>
      </w:divBdr>
    </w:div>
    <w:div w:id="2137798227">
      <w:bodyDiv w:val="1"/>
      <w:marLeft w:val="0"/>
      <w:marRight w:val="0"/>
      <w:marTop w:val="0"/>
      <w:marBottom w:val="0"/>
      <w:divBdr>
        <w:top w:val="none" w:sz="0" w:space="0" w:color="auto"/>
        <w:left w:val="none" w:sz="0" w:space="0" w:color="auto"/>
        <w:bottom w:val="none" w:sz="0" w:space="0" w:color="auto"/>
        <w:right w:val="none" w:sz="0" w:space="0" w:color="auto"/>
      </w:divBdr>
    </w:div>
    <w:div w:id="2142531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oleObject" Target="embeddings/oleObject1.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oleObject" Target="embeddings/oleObject5.bin"/><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2" Type="http://schemas.openxmlformats.org/officeDocument/2006/relationships/oleObject" Target="file:///G:\VAN%20DE%20KHAC\Nam%202022\2.%20HO%20CAY%20KHE\2.%20THUYET%20MINH%20TINH%20TOAN%20HO%20CAY%20KHE\Dieu%20tiet%20truoc%20nao%20vet.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Calibri"/>
                <a:ea typeface="Calibri"/>
                <a:cs typeface="Calibri"/>
              </a:defRPr>
            </a:pPr>
            <a:r>
              <a:rPr lang="vi-VN"/>
              <a:t>ĐƯỜNG ĐẶC TÍNH HỒ </a:t>
            </a:r>
            <a:r>
              <a:rPr lang="en-US"/>
              <a:t>CÂY</a:t>
            </a:r>
            <a:r>
              <a:rPr lang="en-US" baseline="0"/>
              <a:t> KHẾ TRƯỚC NẠO VÉT</a:t>
            </a:r>
            <a:endParaRPr lang="vi-VN"/>
          </a:p>
        </c:rich>
      </c:tx>
      <c:overlay val="0"/>
    </c:title>
    <c:autoTitleDeleted val="0"/>
    <c:plotArea>
      <c:layout/>
      <c:scatterChart>
        <c:scatterStyle val="smoothMarker"/>
        <c:varyColors val="0"/>
        <c:ser>
          <c:idx val="0"/>
          <c:order val="0"/>
          <c:tx>
            <c:v>F</c:v>
          </c:tx>
          <c:xVal>
            <c:numRef>
              <c:f>'Tra Vm Dong Sen'!$E$7:$E$19</c:f>
              <c:numCache>
                <c:formatCode>0.00000</c:formatCode>
                <c:ptCount val="13"/>
                <c:pt idx="0">
                  <c:v>0</c:v>
                </c:pt>
                <c:pt idx="1">
                  <c:v>1.3299999999999999E-2</c:v>
                </c:pt>
                <c:pt idx="2">
                  <c:v>7.7200000000000005E-2</c:v>
                </c:pt>
                <c:pt idx="3">
                  <c:v>0.18740000000000001</c:v>
                </c:pt>
                <c:pt idx="4">
                  <c:v>0.40860000000000002</c:v>
                </c:pt>
                <c:pt idx="5">
                  <c:v>0.57430000000000003</c:v>
                </c:pt>
                <c:pt idx="6">
                  <c:v>0.76459999999999995</c:v>
                </c:pt>
                <c:pt idx="7">
                  <c:v>0.97019999999999995</c:v>
                </c:pt>
                <c:pt idx="8">
                  <c:v>1.1740999999999999</c:v>
                </c:pt>
                <c:pt idx="9">
                  <c:v>1.429</c:v>
                </c:pt>
                <c:pt idx="10">
                  <c:v>1.7197</c:v>
                </c:pt>
                <c:pt idx="11">
                  <c:v>1.984</c:v>
                </c:pt>
                <c:pt idx="12">
                  <c:v>2.3689</c:v>
                </c:pt>
              </c:numCache>
            </c:numRef>
          </c:xVal>
          <c:yVal>
            <c:numRef>
              <c:f>'Tra Vm Dong Sen'!$A$7:$A$19</c:f>
              <c:numCache>
                <c:formatCode>General</c:formatCode>
                <c:ptCount val="13"/>
                <c:pt idx="0">
                  <c:v>10</c:v>
                </c:pt>
                <c:pt idx="1">
                  <c:v>11</c:v>
                </c:pt>
                <c:pt idx="2">
                  <c:v>12</c:v>
                </c:pt>
                <c:pt idx="3">
                  <c:v>13</c:v>
                </c:pt>
                <c:pt idx="4">
                  <c:v>14</c:v>
                </c:pt>
                <c:pt idx="5">
                  <c:v>15</c:v>
                </c:pt>
                <c:pt idx="6">
                  <c:v>16</c:v>
                </c:pt>
                <c:pt idx="7">
                  <c:v>17</c:v>
                </c:pt>
                <c:pt idx="8">
                  <c:v>18</c:v>
                </c:pt>
                <c:pt idx="9">
                  <c:v>19</c:v>
                </c:pt>
                <c:pt idx="10">
                  <c:v>20</c:v>
                </c:pt>
                <c:pt idx="11">
                  <c:v>21</c:v>
                </c:pt>
                <c:pt idx="12">
                  <c:v>22</c:v>
                </c:pt>
              </c:numCache>
            </c:numRef>
          </c:yVal>
          <c:smooth val="1"/>
          <c:extLst xmlns:c16r2="http://schemas.microsoft.com/office/drawing/2015/06/chart">
            <c:ext xmlns:c16="http://schemas.microsoft.com/office/drawing/2014/chart" uri="{C3380CC4-5D6E-409C-BE32-E72D297353CC}">
              <c16:uniqueId val="{00000000-BE15-477A-B39F-7E0F26619CB2}"/>
            </c:ext>
          </c:extLst>
        </c:ser>
        <c:ser>
          <c:idx val="1"/>
          <c:order val="1"/>
          <c:tx>
            <c:v>W</c:v>
          </c:tx>
          <c:xVal>
            <c:numRef>
              <c:f>'Tra Vm Dong Sen'!$G$7:$G$19</c:f>
              <c:numCache>
                <c:formatCode>0.00000</c:formatCode>
                <c:ptCount val="13"/>
                <c:pt idx="0">
                  <c:v>0</c:v>
                </c:pt>
                <c:pt idx="1">
                  <c:v>4.0000000000000002E-4</c:v>
                </c:pt>
                <c:pt idx="2">
                  <c:v>4.4999999999999997E-3</c:v>
                </c:pt>
                <c:pt idx="3">
                  <c:v>1.7399999999999999E-2</c:v>
                </c:pt>
                <c:pt idx="4">
                  <c:v>4.6399999999999997E-2</c:v>
                </c:pt>
                <c:pt idx="5">
                  <c:v>9.5399999999999999E-2</c:v>
                </c:pt>
                <c:pt idx="6">
                  <c:v>0.16209999999999999</c:v>
                </c:pt>
                <c:pt idx="7">
                  <c:v>0.24859999999999999</c:v>
                </c:pt>
                <c:pt idx="8">
                  <c:v>0.35570000000000002</c:v>
                </c:pt>
                <c:pt idx="9">
                  <c:v>0.48559999999999998</c:v>
                </c:pt>
                <c:pt idx="10">
                  <c:v>0.64280000000000004</c:v>
                </c:pt>
                <c:pt idx="11">
                  <c:v>0.82779999999999998</c:v>
                </c:pt>
                <c:pt idx="12">
                  <c:v>1.0451999999999999</c:v>
                </c:pt>
              </c:numCache>
            </c:numRef>
          </c:xVal>
          <c:yVal>
            <c:numRef>
              <c:f>'Tra Vm Dong Sen'!$A$7:$A$19</c:f>
              <c:numCache>
                <c:formatCode>General</c:formatCode>
                <c:ptCount val="13"/>
                <c:pt idx="0">
                  <c:v>10</c:v>
                </c:pt>
                <c:pt idx="1">
                  <c:v>11</c:v>
                </c:pt>
                <c:pt idx="2">
                  <c:v>12</c:v>
                </c:pt>
                <c:pt idx="3">
                  <c:v>13</c:v>
                </c:pt>
                <c:pt idx="4">
                  <c:v>14</c:v>
                </c:pt>
                <c:pt idx="5">
                  <c:v>15</c:v>
                </c:pt>
                <c:pt idx="6">
                  <c:v>16</c:v>
                </c:pt>
                <c:pt idx="7">
                  <c:v>17</c:v>
                </c:pt>
                <c:pt idx="8">
                  <c:v>18</c:v>
                </c:pt>
                <c:pt idx="9">
                  <c:v>19</c:v>
                </c:pt>
                <c:pt idx="10">
                  <c:v>20</c:v>
                </c:pt>
                <c:pt idx="11">
                  <c:v>21</c:v>
                </c:pt>
                <c:pt idx="12">
                  <c:v>22</c:v>
                </c:pt>
              </c:numCache>
            </c:numRef>
          </c:yVal>
          <c:smooth val="1"/>
          <c:extLst xmlns:c16r2="http://schemas.microsoft.com/office/drawing/2015/06/chart">
            <c:ext xmlns:c16="http://schemas.microsoft.com/office/drawing/2014/chart" uri="{C3380CC4-5D6E-409C-BE32-E72D297353CC}">
              <c16:uniqueId val="{00000001-BE15-477A-B39F-7E0F26619CB2}"/>
            </c:ext>
          </c:extLst>
        </c:ser>
        <c:dLbls>
          <c:showLegendKey val="0"/>
          <c:showVal val="0"/>
          <c:showCatName val="0"/>
          <c:showSerName val="0"/>
          <c:showPercent val="0"/>
          <c:showBubbleSize val="0"/>
        </c:dLbls>
        <c:axId val="250845456"/>
        <c:axId val="207650776"/>
      </c:scatterChart>
      <c:valAx>
        <c:axId val="250845456"/>
        <c:scaling>
          <c:orientation val="minMax"/>
          <c:min val="0"/>
        </c:scaling>
        <c:delete val="0"/>
        <c:axPos val="b"/>
        <c:minorGridlines/>
        <c:title>
          <c:tx>
            <c:rich>
              <a:bodyPr/>
              <a:lstStyle/>
              <a:p>
                <a:pPr>
                  <a:defRPr sz="1000" b="1" i="0" u="none" strike="noStrike" baseline="0">
                    <a:solidFill>
                      <a:srgbClr val="000000"/>
                    </a:solidFill>
                    <a:latin typeface="Calibri"/>
                    <a:ea typeface="Calibri"/>
                    <a:cs typeface="Calibri"/>
                  </a:defRPr>
                </a:pPr>
                <a:r>
                  <a:rPr lang="en-US"/>
                  <a:t>F - W</a:t>
                </a:r>
              </a:p>
            </c:rich>
          </c:tx>
          <c:overlay val="0"/>
        </c:title>
        <c:numFmt formatCode="0.00" sourceLinked="0"/>
        <c:majorTickMark val="out"/>
        <c:minorTickMark val="none"/>
        <c:tickLblPos val="nextTo"/>
        <c:spPr>
          <a:ln cmpd="sng">
            <a:solidFill>
              <a:schemeClr val="tx1"/>
            </a:solidFill>
          </a:ln>
        </c:spPr>
        <c:txPr>
          <a:bodyPr rot="0" vert="horz"/>
          <a:lstStyle/>
          <a:p>
            <a:pPr>
              <a:defRPr sz="1000" b="0" i="0" u="none" strike="noStrike" baseline="0">
                <a:solidFill>
                  <a:srgbClr val="000000"/>
                </a:solidFill>
                <a:latin typeface="Calibri"/>
                <a:ea typeface="Calibri"/>
                <a:cs typeface="Calibri"/>
              </a:defRPr>
            </a:pPr>
            <a:endParaRPr lang="en-US"/>
          </a:p>
        </c:txPr>
        <c:crossAx val="207650776"/>
        <c:crosses val="autoZero"/>
        <c:crossBetween val="midCat"/>
      </c:valAx>
      <c:valAx>
        <c:axId val="207650776"/>
        <c:scaling>
          <c:orientation val="minMax"/>
          <c:min val="10"/>
        </c:scaling>
        <c:delete val="0"/>
        <c:axPos val="l"/>
        <c:minorGridlines/>
        <c:title>
          <c:tx>
            <c:rich>
              <a:bodyPr/>
              <a:lstStyle/>
              <a:p>
                <a:pPr>
                  <a:defRPr sz="1000" b="1" i="0" u="none" strike="noStrike" baseline="0">
                    <a:solidFill>
                      <a:srgbClr val="000000"/>
                    </a:solidFill>
                    <a:latin typeface="Calibri"/>
                    <a:ea typeface="Calibri"/>
                    <a:cs typeface="Calibri"/>
                  </a:defRPr>
                </a:pPr>
                <a:r>
                  <a:rPr lang="en-US"/>
                  <a:t>Z (m)</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50845456"/>
        <c:crossesAt val="0"/>
        <c:crossBetween val="midCat"/>
        <c:majorUnit val="1"/>
      </c:valAx>
      <c:spPr>
        <a:noFill/>
        <a:ln cap="sq">
          <a:solidFill>
            <a:schemeClr val="tx1"/>
          </a:solidFill>
          <a:round/>
        </a:ln>
        <a:effectLst>
          <a:outerShdw blurRad="50800" dist="50800" sx="1000" sy="1000" algn="ctr" rotWithShape="0">
            <a:srgbClr val="000000"/>
          </a:outerShdw>
        </a:effectLst>
      </c:spPr>
    </c:plotArea>
    <c:legend>
      <c:legendPos val="r"/>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chemeClr val="accent1">
          <a:alpha val="93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6EC11D-3D34-446A-BD5A-0930F489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Pages>
  <Words>20495</Words>
  <Characters>116826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Báo cáo ĐTM Dự án Nạo vét, cải tạo hồ chứa Đập Làng, xã Mỹ Thuỷ</vt:lpstr>
    </vt:vector>
  </TitlesOfParts>
  <Company>Truong</Company>
  <LinksUpToDate>false</LinksUpToDate>
  <CharactersWithSpaces>137047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Nạo vét, cải tạo hồ chứa Đập Làng, xã Mỹ Thuỷ</dc:title>
  <dc:creator>Administrator</dc:creator>
  <cp:lastModifiedBy>Admin</cp:lastModifiedBy>
  <cp:revision>79</cp:revision>
  <cp:lastPrinted>2023-04-06T09:56:00Z</cp:lastPrinted>
  <dcterms:created xsi:type="dcterms:W3CDTF">2021-09-12T07:53:00Z</dcterms:created>
  <dcterms:modified xsi:type="dcterms:W3CDTF">2023-04-06T09:56:00Z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ies>
</file>