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ADE" w:rsidRPr="00BA3ADE" w:rsidRDefault="00BA3ADE" w:rsidP="00BA3ADE">
      <w:pPr>
        <w:pStyle w:val="I"/>
        <w:spacing w:before="0"/>
        <w:jc w:val="center"/>
        <w:rPr>
          <w:i w:val="0"/>
          <w:color w:val="000000" w:themeColor="text1"/>
          <w:sz w:val="26"/>
          <w:szCs w:val="26"/>
        </w:rPr>
      </w:pPr>
      <w:bookmarkStart w:id="0" w:name="_Toc452990055"/>
      <w:bookmarkStart w:id="1" w:name="_GoBack"/>
      <w:bookmarkEnd w:id="1"/>
      <w:r w:rsidRPr="00BA3ADE">
        <w:rPr>
          <w:i w:val="0"/>
          <w:color w:val="000000" w:themeColor="text1"/>
          <w:sz w:val="26"/>
          <w:szCs w:val="26"/>
        </w:rPr>
        <w:t>CỘNG HÒA XÃ HỘI CHỦ NGHĨA VIỆT NAM</w:t>
      </w:r>
    </w:p>
    <w:p w:rsidR="00BA3ADE" w:rsidRPr="00BA3ADE" w:rsidRDefault="00BA3ADE" w:rsidP="00BA3ADE">
      <w:pPr>
        <w:pStyle w:val="I"/>
        <w:spacing w:before="0"/>
        <w:jc w:val="center"/>
        <w:rPr>
          <w:i w:val="0"/>
          <w:color w:val="000000" w:themeColor="text1"/>
        </w:rPr>
      </w:pPr>
      <w:r w:rsidRPr="00BA3ADE">
        <w:rPr>
          <w:i w:val="0"/>
          <w:color w:val="000000" w:themeColor="text1"/>
        </w:rPr>
        <w:t>Độc lập – Tự do – Hạnh phúc</w:t>
      </w:r>
    </w:p>
    <w:p w:rsidR="00BA3ADE" w:rsidRPr="00BA3ADE" w:rsidRDefault="000E0E5A" w:rsidP="00BA3ADE">
      <w:pPr>
        <w:pStyle w:val="I"/>
        <w:jc w:val="center"/>
        <w:rPr>
          <w:i w:val="0"/>
          <w:color w:val="000000" w:themeColor="text1"/>
        </w:rPr>
      </w:pPr>
      <w:r>
        <w:rPr>
          <w:i w:val="0"/>
          <w:noProof/>
          <w:lang w:bidi="ar-SA"/>
        </w:rPr>
        <mc:AlternateContent>
          <mc:Choice Requires="wps">
            <w:drawing>
              <wp:anchor distT="0" distB="0" distL="114300" distR="114300" simplePos="0" relativeHeight="251665408" behindDoc="0" locked="0" layoutInCell="1" allowOverlap="1">
                <wp:simplePos x="0" y="0"/>
                <wp:positionH relativeFrom="column">
                  <wp:posOffset>2304415</wp:posOffset>
                </wp:positionH>
                <wp:positionV relativeFrom="paragraph">
                  <wp:posOffset>28575</wp:posOffset>
                </wp:positionV>
                <wp:extent cx="1748790" cy="0"/>
                <wp:effectExtent l="8890" t="9525" r="13970" b="9525"/>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879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45pt,2.25pt" to="319.1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" strokecolor="black [3213]"/>
            </w:pict>
          </mc:Fallback>
        </mc:AlternateContent>
      </w:r>
    </w:p>
    <w:p w:rsidR="00BA3ADE" w:rsidRPr="00BA3ADE" w:rsidRDefault="00BA3ADE" w:rsidP="00BA3ADE">
      <w:pPr>
        <w:pStyle w:val="I"/>
        <w:jc w:val="center"/>
        <w:rPr>
          <w:i w:val="0"/>
          <w:color w:val="000000" w:themeColor="text1"/>
        </w:rPr>
      </w:pPr>
    </w:p>
    <w:p w:rsidR="00BA3ADE" w:rsidRPr="00BA3ADE" w:rsidRDefault="00BA3ADE" w:rsidP="00BA3ADE">
      <w:pPr>
        <w:pStyle w:val="I"/>
        <w:jc w:val="center"/>
        <w:rPr>
          <w:i w:val="0"/>
          <w:color w:val="000000" w:themeColor="text1"/>
        </w:rPr>
      </w:pPr>
    </w:p>
    <w:p w:rsidR="00BA3ADE" w:rsidRPr="00BA3ADE" w:rsidRDefault="00BA3ADE" w:rsidP="00BA3ADE">
      <w:pPr>
        <w:pStyle w:val="I"/>
        <w:jc w:val="center"/>
        <w:rPr>
          <w:i w:val="0"/>
          <w:color w:val="000000" w:themeColor="text1"/>
        </w:rPr>
      </w:pPr>
    </w:p>
    <w:p w:rsidR="00BA3ADE" w:rsidRPr="00BA3ADE" w:rsidRDefault="00BA3ADE" w:rsidP="00BA3ADE">
      <w:pPr>
        <w:pStyle w:val="I"/>
        <w:jc w:val="center"/>
        <w:rPr>
          <w:i w:val="0"/>
          <w:color w:val="000000" w:themeColor="text1"/>
        </w:rPr>
      </w:pPr>
    </w:p>
    <w:p w:rsidR="00BA3ADE" w:rsidRDefault="00BA3ADE" w:rsidP="00BA3ADE">
      <w:pPr>
        <w:pStyle w:val="I"/>
        <w:jc w:val="center"/>
        <w:rPr>
          <w:i w:val="0"/>
          <w:color w:val="000000" w:themeColor="text1"/>
        </w:rPr>
      </w:pPr>
    </w:p>
    <w:p w:rsidR="00BA3ADE" w:rsidRPr="00BA3ADE" w:rsidRDefault="00BA3ADE" w:rsidP="00BA3ADE">
      <w:pPr>
        <w:pStyle w:val="I"/>
        <w:jc w:val="center"/>
        <w:rPr>
          <w:i w:val="0"/>
          <w:color w:val="000000" w:themeColor="text1"/>
        </w:rPr>
      </w:pPr>
    </w:p>
    <w:p w:rsidR="00BA3ADE" w:rsidRPr="00BA3ADE" w:rsidRDefault="00BA3ADE" w:rsidP="00BA3ADE">
      <w:pPr>
        <w:pStyle w:val="I"/>
        <w:jc w:val="center"/>
        <w:rPr>
          <w:i w:val="0"/>
          <w:color w:val="000000" w:themeColor="text1"/>
        </w:rPr>
      </w:pPr>
    </w:p>
    <w:p w:rsidR="00BA3ADE" w:rsidRPr="00BA3ADE" w:rsidRDefault="00BA3ADE" w:rsidP="00BA3ADE">
      <w:pPr>
        <w:pStyle w:val="I"/>
        <w:jc w:val="center"/>
        <w:rPr>
          <w:i w:val="0"/>
          <w:color w:val="000000" w:themeColor="text1"/>
          <w:sz w:val="44"/>
          <w:szCs w:val="44"/>
        </w:rPr>
      </w:pPr>
      <w:r w:rsidRPr="00BA3ADE">
        <w:rPr>
          <w:i w:val="0"/>
          <w:color w:val="000000" w:themeColor="text1"/>
          <w:sz w:val="44"/>
          <w:szCs w:val="44"/>
        </w:rPr>
        <w:t>BÁO CÁO</w:t>
      </w:r>
      <w:r>
        <w:rPr>
          <w:i w:val="0"/>
          <w:color w:val="000000" w:themeColor="text1"/>
          <w:sz w:val="44"/>
          <w:szCs w:val="44"/>
        </w:rPr>
        <w:t xml:space="preserve"> TÓM TẮT</w:t>
      </w:r>
    </w:p>
    <w:p w:rsidR="00BA3ADE" w:rsidRPr="00BA3ADE" w:rsidRDefault="00BA3ADE" w:rsidP="00BA3ADE">
      <w:pPr>
        <w:pStyle w:val="I"/>
        <w:jc w:val="center"/>
        <w:rPr>
          <w:i w:val="0"/>
          <w:color w:val="000000" w:themeColor="text1"/>
          <w:sz w:val="36"/>
          <w:szCs w:val="36"/>
        </w:rPr>
      </w:pPr>
      <w:r w:rsidRPr="00BA3ADE">
        <w:rPr>
          <w:i w:val="0"/>
          <w:color w:val="000000" w:themeColor="text1"/>
          <w:sz w:val="36"/>
          <w:szCs w:val="36"/>
        </w:rPr>
        <w:t>ĐÁNH GIÁ TÁC ĐỘNG MÔI TRƯỜNG</w:t>
      </w:r>
    </w:p>
    <w:p w:rsidR="00BA3ADE" w:rsidRPr="00BA3ADE" w:rsidRDefault="00BA3ADE" w:rsidP="00BA3ADE">
      <w:pPr>
        <w:pStyle w:val="I"/>
        <w:jc w:val="center"/>
        <w:rPr>
          <w:i w:val="0"/>
          <w:color w:val="000000" w:themeColor="text1"/>
        </w:rPr>
      </w:pPr>
    </w:p>
    <w:p w:rsidR="00BA3ADE" w:rsidRPr="00BA3ADE" w:rsidRDefault="00BA3ADE" w:rsidP="00BA3ADE">
      <w:pPr>
        <w:pStyle w:val="I"/>
        <w:jc w:val="center"/>
        <w:rPr>
          <w:i w:val="0"/>
          <w:color w:val="000000" w:themeColor="text1"/>
        </w:rPr>
      </w:pPr>
    </w:p>
    <w:p w:rsidR="00BA3ADE" w:rsidRPr="00BA3ADE" w:rsidRDefault="00BA3ADE" w:rsidP="00BA3ADE">
      <w:pPr>
        <w:pStyle w:val="I"/>
        <w:jc w:val="center"/>
        <w:rPr>
          <w:i w:val="0"/>
          <w:color w:val="000000" w:themeColor="text1"/>
        </w:rPr>
      </w:pPr>
      <w:r w:rsidRPr="00BA3ADE">
        <w:rPr>
          <w:i w:val="0"/>
          <w:color w:val="000000" w:themeColor="text1"/>
          <w:u w:val="single"/>
        </w:rPr>
        <w:t>Dự án</w:t>
      </w:r>
      <w:r w:rsidRPr="00BA3ADE">
        <w:rPr>
          <w:i w:val="0"/>
          <w:color w:val="000000" w:themeColor="text1"/>
        </w:rPr>
        <w:t>:</w:t>
      </w:r>
    </w:p>
    <w:p w:rsidR="00BA3ADE" w:rsidRPr="00BA3ADE" w:rsidRDefault="00BA3ADE" w:rsidP="00BA3ADE">
      <w:pPr>
        <w:pStyle w:val="I"/>
        <w:jc w:val="center"/>
        <w:rPr>
          <w:i w:val="0"/>
          <w:color w:val="000000" w:themeColor="text1"/>
        </w:rPr>
      </w:pPr>
      <w:r w:rsidRPr="00BA3ADE">
        <w:rPr>
          <w:i w:val="0"/>
          <w:color w:val="000000" w:themeColor="text1"/>
        </w:rPr>
        <w:t>Đầu tư xây dựng các tuyến đường xã Quảng Xuân, huyện Quảng Trạch.</w:t>
      </w:r>
    </w:p>
    <w:p w:rsidR="00BA3ADE" w:rsidRPr="00BA3ADE" w:rsidRDefault="00BA3ADE" w:rsidP="00BA3ADE">
      <w:pPr>
        <w:pStyle w:val="I"/>
        <w:tabs>
          <w:tab w:val="left" w:pos="2410"/>
        </w:tabs>
        <w:jc w:val="center"/>
        <w:rPr>
          <w:i w:val="0"/>
          <w:color w:val="000000" w:themeColor="text1"/>
        </w:rPr>
      </w:pPr>
    </w:p>
    <w:p w:rsidR="00BA3ADE" w:rsidRPr="00BA3ADE" w:rsidRDefault="00BA3ADE" w:rsidP="00BA3ADE">
      <w:pPr>
        <w:pStyle w:val="I"/>
        <w:jc w:val="center"/>
        <w:rPr>
          <w:i w:val="0"/>
          <w:color w:val="000000" w:themeColor="text1"/>
        </w:rPr>
      </w:pPr>
      <w:r w:rsidRPr="00BA3ADE">
        <w:rPr>
          <w:i w:val="0"/>
          <w:color w:val="000000" w:themeColor="text1"/>
          <w:u w:val="single"/>
        </w:rPr>
        <w:t>Địa điểm thực hiện</w:t>
      </w:r>
      <w:r w:rsidRPr="00BA3ADE">
        <w:rPr>
          <w:i w:val="0"/>
          <w:color w:val="000000" w:themeColor="text1"/>
        </w:rPr>
        <w:t>:</w:t>
      </w:r>
    </w:p>
    <w:p w:rsidR="00BA3ADE" w:rsidRPr="00BA3ADE" w:rsidRDefault="00DE5FB5" w:rsidP="00BA3ADE">
      <w:pPr>
        <w:pStyle w:val="I"/>
        <w:jc w:val="center"/>
        <w:rPr>
          <w:i w:val="0"/>
          <w:color w:val="000000" w:themeColor="text1"/>
        </w:rPr>
      </w:pPr>
      <w:r>
        <w:rPr>
          <w:i w:val="0"/>
          <w:color w:val="000000" w:themeColor="text1"/>
        </w:rPr>
        <w:t>X</w:t>
      </w:r>
      <w:r w:rsidR="00BA3ADE" w:rsidRPr="00BA3ADE">
        <w:rPr>
          <w:i w:val="0"/>
          <w:color w:val="000000" w:themeColor="text1"/>
        </w:rPr>
        <w:t>ã Quảng Xuân, huyện Quảng Trạch, tỉnh Quảng Bình</w:t>
      </w:r>
    </w:p>
    <w:p w:rsidR="00BA3ADE" w:rsidRPr="00BA3ADE" w:rsidRDefault="00BA3ADE" w:rsidP="00BA3ADE">
      <w:pPr>
        <w:pStyle w:val="I"/>
        <w:jc w:val="center"/>
        <w:rPr>
          <w:i w:val="0"/>
          <w:color w:val="000000" w:themeColor="text1"/>
        </w:rPr>
      </w:pPr>
    </w:p>
    <w:p w:rsidR="00BA3ADE" w:rsidRPr="00BA3ADE" w:rsidRDefault="00BA3ADE" w:rsidP="00BA3ADE">
      <w:pPr>
        <w:pStyle w:val="I"/>
        <w:jc w:val="center"/>
        <w:rPr>
          <w:i w:val="0"/>
          <w:color w:val="000000" w:themeColor="text1"/>
        </w:rPr>
      </w:pPr>
    </w:p>
    <w:p w:rsidR="00BA3ADE" w:rsidRPr="00BA3ADE" w:rsidRDefault="00BA3ADE" w:rsidP="00BA3ADE">
      <w:pPr>
        <w:pStyle w:val="I"/>
        <w:jc w:val="center"/>
        <w:rPr>
          <w:i w:val="0"/>
          <w:color w:val="000000" w:themeColor="text1"/>
        </w:rPr>
      </w:pPr>
    </w:p>
    <w:p w:rsidR="00BA3ADE" w:rsidRPr="00BA3ADE" w:rsidRDefault="00BA3ADE" w:rsidP="00BA3ADE">
      <w:pPr>
        <w:pStyle w:val="I"/>
        <w:jc w:val="center"/>
        <w:rPr>
          <w:i w:val="0"/>
          <w:color w:val="000000" w:themeColor="text1"/>
        </w:rPr>
      </w:pPr>
    </w:p>
    <w:p w:rsidR="00BA3ADE" w:rsidRPr="00BA3ADE" w:rsidRDefault="00BA3ADE" w:rsidP="00BA3ADE">
      <w:pPr>
        <w:pStyle w:val="I"/>
        <w:jc w:val="center"/>
        <w:rPr>
          <w:i w:val="0"/>
          <w:color w:val="000000" w:themeColor="text1"/>
        </w:rPr>
      </w:pPr>
    </w:p>
    <w:p w:rsidR="00BA3ADE" w:rsidRPr="00BA3ADE" w:rsidRDefault="00BA3ADE" w:rsidP="00BA3ADE">
      <w:pPr>
        <w:pStyle w:val="I"/>
        <w:jc w:val="center"/>
        <w:rPr>
          <w:i w:val="0"/>
          <w:color w:val="000000" w:themeColor="text1"/>
        </w:rPr>
      </w:pPr>
    </w:p>
    <w:p w:rsidR="00BA3ADE" w:rsidRPr="00BA3ADE" w:rsidRDefault="00BA3ADE" w:rsidP="00BA3ADE">
      <w:pPr>
        <w:pStyle w:val="I"/>
        <w:jc w:val="center"/>
        <w:rPr>
          <w:i w:val="0"/>
          <w:color w:val="000000" w:themeColor="text1"/>
        </w:rPr>
      </w:pPr>
    </w:p>
    <w:p w:rsidR="00BA3ADE" w:rsidRPr="00BA3ADE" w:rsidRDefault="00BA3ADE" w:rsidP="00BA3ADE">
      <w:pPr>
        <w:pStyle w:val="I"/>
        <w:jc w:val="center"/>
        <w:rPr>
          <w:i w:val="0"/>
          <w:color w:val="000000" w:themeColor="text1"/>
        </w:rPr>
      </w:pPr>
    </w:p>
    <w:p w:rsidR="00BA3ADE" w:rsidRPr="00BA3ADE" w:rsidRDefault="00BA3ADE" w:rsidP="00BA3ADE">
      <w:pPr>
        <w:pStyle w:val="I"/>
        <w:jc w:val="center"/>
        <w:rPr>
          <w:i w:val="0"/>
          <w:color w:val="000000" w:themeColor="text1"/>
        </w:rPr>
      </w:pPr>
    </w:p>
    <w:p w:rsidR="00BA3ADE" w:rsidRDefault="00BA3ADE" w:rsidP="00BA3ADE">
      <w:pPr>
        <w:pStyle w:val="I"/>
        <w:jc w:val="center"/>
        <w:rPr>
          <w:i w:val="0"/>
          <w:color w:val="000000" w:themeColor="text1"/>
        </w:rPr>
      </w:pPr>
    </w:p>
    <w:p w:rsidR="00BA3ADE" w:rsidRDefault="00BA3ADE" w:rsidP="00BA3ADE">
      <w:pPr>
        <w:pStyle w:val="I"/>
        <w:jc w:val="center"/>
        <w:rPr>
          <w:i w:val="0"/>
          <w:color w:val="000000" w:themeColor="text1"/>
        </w:rPr>
      </w:pPr>
    </w:p>
    <w:p w:rsidR="00BA3ADE" w:rsidRPr="00BA3ADE" w:rsidRDefault="00BA3ADE" w:rsidP="00BA3ADE">
      <w:pPr>
        <w:pStyle w:val="I"/>
        <w:jc w:val="center"/>
        <w:rPr>
          <w:i w:val="0"/>
          <w:color w:val="000000" w:themeColor="text1"/>
        </w:rPr>
      </w:pPr>
    </w:p>
    <w:p w:rsidR="00BA3ADE" w:rsidRPr="00BA3ADE" w:rsidRDefault="00BA3ADE" w:rsidP="00BA3ADE">
      <w:pPr>
        <w:pStyle w:val="I"/>
        <w:jc w:val="center"/>
        <w:rPr>
          <w:i w:val="0"/>
          <w:color w:val="000000" w:themeColor="text1"/>
        </w:rPr>
      </w:pPr>
    </w:p>
    <w:p w:rsidR="00BA3ADE" w:rsidRPr="00BA3ADE" w:rsidRDefault="00BA3ADE" w:rsidP="00BA3ADE">
      <w:pPr>
        <w:pStyle w:val="I"/>
        <w:tabs>
          <w:tab w:val="left" w:pos="4140"/>
        </w:tabs>
        <w:jc w:val="center"/>
        <w:rPr>
          <w:i w:val="0"/>
          <w:color w:val="000000" w:themeColor="text1"/>
        </w:rPr>
      </w:pPr>
      <w:r w:rsidRPr="00BA3ADE">
        <w:rPr>
          <w:i w:val="0"/>
          <w:color w:val="000000" w:themeColor="text1"/>
        </w:rPr>
        <w:t>Năm 2022</w:t>
      </w:r>
    </w:p>
    <w:p w:rsidR="006D45FD" w:rsidRPr="004E0557" w:rsidRDefault="002742B1" w:rsidP="00C14B22">
      <w:pPr>
        <w:pStyle w:val="Heading1"/>
        <w:spacing w:before="120" w:beforeAutospacing="0" w:after="0" w:afterAutospacing="0"/>
        <w:jc w:val="center"/>
        <w:rPr>
          <w:bCs w:val="0"/>
          <w:kern w:val="36"/>
          <w:sz w:val="28"/>
          <w:szCs w:val="28"/>
          <w:lang w:val="nl-NL"/>
        </w:rPr>
      </w:pPr>
      <w:r w:rsidRPr="004E0557">
        <w:rPr>
          <w:bCs w:val="0"/>
          <w:kern w:val="36"/>
          <w:sz w:val="28"/>
          <w:szCs w:val="28"/>
          <w:lang w:val="nl-NL"/>
        </w:rPr>
        <w:lastRenderedPageBreak/>
        <w:t>PHẦN</w:t>
      </w:r>
      <w:r w:rsidR="006D45FD" w:rsidRPr="004E0557">
        <w:rPr>
          <w:bCs w:val="0"/>
          <w:kern w:val="36"/>
          <w:sz w:val="28"/>
          <w:szCs w:val="28"/>
          <w:lang w:val="nl-NL"/>
        </w:rPr>
        <w:t xml:space="preserve"> 1</w:t>
      </w:r>
      <w:bookmarkEnd w:id="0"/>
    </w:p>
    <w:p w:rsidR="006D45FD" w:rsidRPr="004E0557" w:rsidRDefault="006D45FD" w:rsidP="00C14B22">
      <w:pPr>
        <w:keepNext/>
        <w:spacing w:before="120"/>
        <w:jc w:val="center"/>
        <w:outlineLvl w:val="0"/>
        <w:rPr>
          <w:rFonts w:ascii="Times New Roman" w:hAnsi="Times New Roman"/>
          <w:b/>
          <w:bCs/>
          <w:sz w:val="30"/>
          <w:szCs w:val="30"/>
          <w:lang w:val="nl-NL"/>
        </w:rPr>
      </w:pPr>
      <w:bookmarkStart w:id="2" w:name="0.1__TOC198449585"/>
      <w:bookmarkStart w:id="3" w:name="0.1__TOC199300117"/>
      <w:bookmarkStart w:id="4" w:name="0.1__TOC199300644"/>
      <w:bookmarkStart w:id="5" w:name="0.1__Toc238547294"/>
      <w:bookmarkStart w:id="6" w:name="0.1__Toc238550341"/>
      <w:bookmarkStart w:id="7" w:name="0.1__Toc240960263"/>
      <w:bookmarkStart w:id="8" w:name="_Toc280181945"/>
      <w:bookmarkStart w:id="9" w:name="_Toc294727335"/>
      <w:bookmarkStart w:id="10" w:name="_Toc298163286"/>
      <w:bookmarkStart w:id="11" w:name="_Toc320867709"/>
      <w:bookmarkStart w:id="12" w:name="_Toc321986726"/>
      <w:bookmarkStart w:id="13" w:name="_Toc321987059"/>
      <w:bookmarkStart w:id="14" w:name="_Toc321987225"/>
      <w:bookmarkStart w:id="15" w:name="_Toc321987392"/>
      <w:bookmarkStart w:id="16" w:name="_Toc321987559"/>
      <w:bookmarkStart w:id="17" w:name="_Toc322526133"/>
      <w:bookmarkStart w:id="18" w:name="_Toc326742331"/>
      <w:bookmarkStart w:id="19" w:name="_Toc326916919"/>
      <w:bookmarkStart w:id="20" w:name="_Toc327271707"/>
      <w:bookmarkStart w:id="21" w:name="_Toc329028810"/>
      <w:bookmarkStart w:id="22" w:name="_Toc333306181"/>
      <w:bookmarkStart w:id="23" w:name="_Toc333926460"/>
      <w:bookmarkStart w:id="24" w:name="_Toc346630961"/>
      <w:bookmarkStart w:id="25" w:name="_Toc351058622"/>
      <w:bookmarkStart w:id="26" w:name="_Toc387778650"/>
      <w:bookmarkStart w:id="27" w:name="_Toc397777926"/>
      <w:bookmarkStart w:id="28" w:name="_Toc398248009"/>
      <w:bookmarkStart w:id="29" w:name="_Toc398625948"/>
      <w:bookmarkStart w:id="30" w:name="_Toc398943566"/>
      <w:bookmarkStart w:id="31" w:name="_Toc398944025"/>
      <w:bookmarkStart w:id="32" w:name="_Toc398944246"/>
      <w:bookmarkStart w:id="33" w:name="_Toc399315874"/>
      <w:bookmarkStart w:id="34" w:name="_Toc425315678"/>
      <w:bookmarkStart w:id="35" w:name="_Toc452990056"/>
      <w:bookmarkEnd w:id="2"/>
      <w:bookmarkEnd w:id="3"/>
      <w:bookmarkEnd w:id="4"/>
      <w:bookmarkEnd w:id="5"/>
      <w:bookmarkEnd w:id="6"/>
      <w:bookmarkEnd w:id="7"/>
      <w:r w:rsidRPr="004E0557">
        <w:rPr>
          <w:rFonts w:ascii="Times New Roman" w:hAnsi="Times New Roman"/>
          <w:b/>
          <w:bCs/>
          <w:sz w:val="30"/>
          <w:szCs w:val="30"/>
          <w:lang w:val="nl-NL"/>
        </w:rPr>
        <w:t>MÔ TẢ TÓM TẮT DỰ ÁN</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rsidR="006D45FD" w:rsidRDefault="006D45FD" w:rsidP="00C14B22">
      <w:pPr>
        <w:pStyle w:val="Heading2"/>
        <w:spacing w:before="120" w:beforeAutospacing="0" w:after="0" w:afterAutospacing="0"/>
        <w:jc w:val="both"/>
        <w:rPr>
          <w:b w:val="0"/>
          <w:bCs w:val="0"/>
          <w:sz w:val="28"/>
          <w:szCs w:val="24"/>
          <w:lang w:val="sq-AL"/>
        </w:rPr>
      </w:pPr>
      <w:bookmarkStart w:id="36" w:name="0.1__Toc240960264"/>
      <w:bookmarkStart w:id="37" w:name="0.1__Toc240960288"/>
      <w:bookmarkStart w:id="38" w:name="_Toc294727336"/>
      <w:bookmarkStart w:id="39" w:name="_Toc298163287"/>
      <w:bookmarkStart w:id="40" w:name="_Toc320867710"/>
      <w:bookmarkStart w:id="41" w:name="_Toc321986727"/>
      <w:bookmarkStart w:id="42" w:name="_Toc321987060"/>
      <w:bookmarkStart w:id="43" w:name="_Toc321987226"/>
      <w:bookmarkStart w:id="44" w:name="_Toc321987393"/>
      <w:bookmarkStart w:id="45" w:name="_Toc321987560"/>
      <w:bookmarkStart w:id="46" w:name="_Toc322526134"/>
      <w:bookmarkStart w:id="47" w:name="_Toc326742332"/>
      <w:bookmarkStart w:id="48" w:name="_Toc326916920"/>
      <w:bookmarkStart w:id="49" w:name="_Toc327271708"/>
      <w:bookmarkStart w:id="50" w:name="_Toc329028811"/>
      <w:bookmarkStart w:id="51" w:name="_Toc333306182"/>
      <w:bookmarkStart w:id="52" w:name="_Toc333926461"/>
      <w:bookmarkStart w:id="53" w:name="_Toc346630962"/>
      <w:bookmarkStart w:id="54" w:name="_Toc351058623"/>
      <w:bookmarkStart w:id="55" w:name="_Toc397777927"/>
      <w:bookmarkStart w:id="56" w:name="_Toc398248010"/>
      <w:bookmarkStart w:id="57" w:name="_Toc398625949"/>
      <w:bookmarkStart w:id="58" w:name="_Toc398943567"/>
      <w:bookmarkStart w:id="59" w:name="_Toc398944026"/>
      <w:bookmarkStart w:id="60" w:name="_Toc398944247"/>
      <w:bookmarkStart w:id="61" w:name="_Toc399315875"/>
      <w:bookmarkStart w:id="62" w:name="_Toc452990057"/>
      <w:bookmarkEnd w:id="36"/>
      <w:bookmarkEnd w:id="37"/>
      <w:r w:rsidRPr="004E0557">
        <w:rPr>
          <w:sz w:val="28"/>
          <w:szCs w:val="28"/>
          <w:lang w:val="nl-NL"/>
        </w:rPr>
        <w:t>1.1. Tên Dự án</w:t>
      </w:r>
      <w:bookmarkStart w:id="63" w:name="_Toc351058624"/>
      <w:bookmarkStart w:id="64" w:name="_Toc346630963"/>
      <w:bookmarkStart w:id="65" w:name="_Toc333926462"/>
      <w:bookmarkStart w:id="66" w:name="_Toc333306183"/>
      <w:bookmarkStart w:id="67" w:name="_Toc329028812"/>
      <w:bookmarkStart w:id="68" w:name="_Toc327271709"/>
      <w:bookmarkStart w:id="69" w:name="_Toc326916921"/>
      <w:bookmarkStart w:id="70" w:name="_Toc326742333"/>
      <w:bookmarkStart w:id="71" w:name="_Toc322526135"/>
      <w:bookmarkStart w:id="72" w:name="_Toc321987561"/>
      <w:bookmarkStart w:id="73" w:name="_Toc321987394"/>
      <w:bookmarkStart w:id="74" w:name="_Toc321987227"/>
      <w:bookmarkStart w:id="75" w:name="_Toc321987061"/>
      <w:bookmarkStart w:id="76" w:name="_Toc321986728"/>
      <w:bookmarkStart w:id="77" w:name="_Toc320867711"/>
      <w:bookmarkStart w:id="78" w:name="_Toc298163288"/>
      <w:bookmarkStart w:id="79" w:name="_Toc2947273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00A75212" w:rsidRPr="004E0557">
        <w:rPr>
          <w:sz w:val="28"/>
          <w:szCs w:val="28"/>
          <w:lang w:val="nl-NL"/>
        </w:rPr>
        <w:t xml:space="preserve">: </w:t>
      </w:r>
      <w:r w:rsidR="00C17E14" w:rsidRPr="00C17E14">
        <w:rPr>
          <w:b w:val="0"/>
          <w:bCs w:val="0"/>
          <w:sz w:val="28"/>
          <w:szCs w:val="24"/>
          <w:lang w:val="sq-AL"/>
        </w:rPr>
        <w:t>Đầu tư xây dựng các tuyến đường xã Quảng Xuân, huyện Quảng Trạch</w:t>
      </w:r>
      <w:r w:rsidR="00681E9D" w:rsidRPr="00975CC8">
        <w:rPr>
          <w:b w:val="0"/>
          <w:bCs w:val="0"/>
          <w:sz w:val="28"/>
          <w:szCs w:val="24"/>
          <w:lang w:val="sq-AL"/>
        </w:rPr>
        <w:t>.</w:t>
      </w:r>
    </w:p>
    <w:p w:rsidR="00E64EDC" w:rsidRPr="00E64EDC" w:rsidRDefault="00E64EDC" w:rsidP="00E64EDC">
      <w:pPr>
        <w:pStyle w:val="baocao"/>
      </w:pPr>
      <w:r w:rsidRPr="00E64EDC">
        <w:t>Dự án đã được phê duyệt chủ trương đầu tư tại Nghị quyết số 56/NQ-HĐND ngày 27/5/2022 của Hội đồng nhân dân tỉnh Quảng Bình về việc phê duyệt chủ trương đầu tư các dự án đầu tư công trung hạn (lần 2) giai đoạn 2021-2025 nguồn vốn tỉnh quản lý</w:t>
      </w:r>
      <w:r>
        <w:t>.</w:t>
      </w:r>
    </w:p>
    <w:p w:rsidR="00C17E14" w:rsidRDefault="006D45FD" w:rsidP="00C14B22">
      <w:pPr>
        <w:pStyle w:val="baocao"/>
        <w:ind w:firstLine="0"/>
      </w:pPr>
      <w:bookmarkStart w:id="80" w:name="_Toc452990058"/>
      <w:bookmarkStart w:id="81" w:name="_Toc399315876"/>
      <w:bookmarkStart w:id="82" w:name="_Toc398944248"/>
      <w:bookmarkStart w:id="83" w:name="_Toc398944027"/>
      <w:bookmarkStart w:id="84" w:name="_Toc398943568"/>
      <w:bookmarkStart w:id="85" w:name="_Toc398625950"/>
      <w:bookmarkStart w:id="86" w:name="_Toc398248011"/>
      <w:bookmarkStart w:id="87" w:name="_Toc397777928"/>
      <w:r w:rsidRPr="00B55A7F">
        <w:rPr>
          <w:b/>
        </w:rPr>
        <w:t xml:space="preserve">1.2. Đại diện </w:t>
      </w:r>
      <w:r w:rsidR="00421414" w:rsidRPr="00B55A7F">
        <w:rPr>
          <w:b/>
        </w:rPr>
        <w:t xml:space="preserve">Đơn vị </w:t>
      </w:r>
      <w:r w:rsidRPr="00B55A7F">
        <w:rPr>
          <w:b/>
        </w:rPr>
        <w:t xml:space="preserve">Chủ </w:t>
      </w:r>
      <w:r w:rsidR="00421414" w:rsidRPr="00B55A7F">
        <w:rPr>
          <w:b/>
        </w:rPr>
        <w:t>đầu tư</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B55A7F">
        <w:rPr>
          <w:b/>
        </w:rPr>
        <w:t>:</w:t>
      </w:r>
      <w:r w:rsidRPr="004E0557">
        <w:t xml:space="preserve"> </w:t>
      </w:r>
      <w:bookmarkEnd w:id="80"/>
      <w:bookmarkEnd w:id="81"/>
      <w:bookmarkEnd w:id="82"/>
      <w:bookmarkEnd w:id="83"/>
      <w:bookmarkEnd w:id="84"/>
      <w:bookmarkEnd w:id="85"/>
      <w:bookmarkEnd w:id="86"/>
      <w:bookmarkEnd w:id="87"/>
    </w:p>
    <w:p w:rsidR="00C17E14" w:rsidRPr="00742AF5" w:rsidRDefault="00C17E14" w:rsidP="00C14B22">
      <w:pPr>
        <w:pStyle w:val="baocao"/>
      </w:pPr>
      <w:bookmarkStart w:id="88" w:name="_Toc351058625"/>
      <w:bookmarkStart w:id="89" w:name="_Toc346630964"/>
      <w:bookmarkStart w:id="90" w:name="_Toc333926463"/>
      <w:bookmarkStart w:id="91" w:name="_Toc333306184"/>
      <w:bookmarkStart w:id="92" w:name="_Toc329028813"/>
      <w:bookmarkStart w:id="93" w:name="_Toc327271710"/>
      <w:bookmarkStart w:id="94" w:name="_Toc326916922"/>
      <w:bookmarkStart w:id="95" w:name="_Toc326742334"/>
      <w:bookmarkStart w:id="96" w:name="_Toc322526136"/>
      <w:bookmarkStart w:id="97" w:name="_Toc321987562"/>
      <w:bookmarkStart w:id="98" w:name="_Toc321987395"/>
      <w:bookmarkStart w:id="99" w:name="_Toc321987228"/>
      <w:bookmarkStart w:id="100" w:name="_Toc321987062"/>
      <w:bookmarkStart w:id="101" w:name="_Toc321986729"/>
      <w:bookmarkStart w:id="102" w:name="_Toc320867712"/>
      <w:bookmarkStart w:id="103" w:name="_Toc298163289"/>
      <w:bookmarkStart w:id="104" w:name="_Toc294727338"/>
      <w:bookmarkStart w:id="105" w:name="_Toc399315877"/>
      <w:bookmarkStart w:id="106" w:name="_Toc398944249"/>
      <w:bookmarkStart w:id="107" w:name="_Toc398944028"/>
      <w:bookmarkStart w:id="108" w:name="_Toc398943569"/>
      <w:bookmarkStart w:id="109" w:name="_Toc398625951"/>
      <w:bookmarkStart w:id="110" w:name="_Toc398248012"/>
      <w:bookmarkStart w:id="111" w:name="_Toc397777929"/>
      <w:bookmarkStart w:id="112" w:name="_Toc452990059"/>
      <w:r>
        <w:t>*</w:t>
      </w:r>
      <w:r w:rsidRPr="00742AF5">
        <w:t xml:space="preserve"> Chủ Dự án: Ủy ban nhân dân huyện Quảng Trạch</w:t>
      </w:r>
    </w:p>
    <w:p w:rsidR="00C17E14" w:rsidRPr="00742AF5" w:rsidRDefault="00C17E14" w:rsidP="00C14B22">
      <w:pPr>
        <w:pStyle w:val="baocao"/>
        <w:rPr>
          <w:rFonts w:eastAsia="Batang"/>
        </w:rPr>
      </w:pPr>
      <w:r w:rsidRPr="00742AF5">
        <w:t>- Địa chỉ liên hệ: xã Quảng Phương, huyện Quảng Trạch</w:t>
      </w:r>
      <w:r w:rsidRPr="00742AF5">
        <w:rPr>
          <w:rFonts w:eastAsia="Batang"/>
        </w:rPr>
        <w:t>, tỉnh Quảng Bình.</w:t>
      </w:r>
    </w:p>
    <w:p w:rsidR="00C17E14" w:rsidRPr="00742AF5" w:rsidRDefault="00C17E14" w:rsidP="00C14B22">
      <w:pPr>
        <w:pStyle w:val="baocao"/>
      </w:pPr>
      <w:r w:rsidRPr="00742AF5">
        <w:t>- Người đại diện: Bà Nguyễn Thị Ngọc Thủy – Phó Chủ tịch UBND huyện</w:t>
      </w:r>
    </w:p>
    <w:p w:rsidR="00C17E14" w:rsidRPr="00742AF5" w:rsidRDefault="00C17E14" w:rsidP="00C14B22">
      <w:pPr>
        <w:pStyle w:val="baocao"/>
      </w:pPr>
      <w:r>
        <w:t>*</w:t>
      </w:r>
      <w:r w:rsidRPr="00742AF5">
        <w:t xml:space="preserve"> </w:t>
      </w:r>
      <w:r>
        <w:t xml:space="preserve">Đại diện </w:t>
      </w:r>
      <w:r w:rsidRPr="00742AF5">
        <w:t xml:space="preserve">Chủ Dự án: </w:t>
      </w:r>
      <w:r>
        <w:t>Ban quản lý dự án ODA Quảng Trạch</w:t>
      </w:r>
    </w:p>
    <w:p w:rsidR="00C17E14" w:rsidRPr="00C17C35" w:rsidRDefault="00C17E14" w:rsidP="00C14B22">
      <w:pPr>
        <w:pStyle w:val="baocao"/>
        <w:rPr>
          <w:rFonts w:eastAsia="Batang"/>
          <w:color w:val="000000" w:themeColor="text1"/>
          <w:lang w:val="sq-AL"/>
        </w:rPr>
      </w:pPr>
      <w:r w:rsidRPr="00307379">
        <w:rPr>
          <w:iCs/>
          <w:color w:val="000000" w:themeColor="text1"/>
          <w:lang w:val="sq-AL"/>
        </w:rPr>
        <w:t xml:space="preserve">- </w:t>
      </w:r>
      <w:r w:rsidRPr="00307379">
        <w:rPr>
          <w:iCs/>
          <w:color w:val="000000" w:themeColor="text1"/>
          <w:lang w:val="vi-VN"/>
        </w:rPr>
        <w:t>Địa chỉ li</w:t>
      </w:r>
      <w:r w:rsidRPr="00307379">
        <w:rPr>
          <w:iCs/>
          <w:color w:val="000000" w:themeColor="text1"/>
          <w:lang w:val="sq-AL"/>
        </w:rPr>
        <w:t>ê</w:t>
      </w:r>
      <w:r w:rsidRPr="00307379">
        <w:rPr>
          <w:iCs/>
          <w:color w:val="000000" w:themeColor="text1"/>
          <w:lang w:val="vi-VN"/>
        </w:rPr>
        <w:t xml:space="preserve">n </w:t>
      </w:r>
      <w:r w:rsidRPr="00307379">
        <w:rPr>
          <w:color w:val="000000" w:themeColor="text1"/>
          <w:lang w:val="sq-AL"/>
        </w:rPr>
        <w:t xml:space="preserve">hệ: </w:t>
      </w:r>
      <w:r>
        <w:rPr>
          <w:iCs/>
          <w:color w:val="000000" w:themeColor="text1"/>
          <w:lang w:val="sq-AL"/>
        </w:rPr>
        <w:t>383 Quang Trung, TX.Ba Đồn</w:t>
      </w:r>
      <w:r w:rsidRPr="00C17C35">
        <w:rPr>
          <w:rFonts w:eastAsia="Batang"/>
          <w:color w:val="000000" w:themeColor="text1"/>
          <w:lang w:val="sq-AL"/>
        </w:rPr>
        <w:t>, tỉnh Quảng Bình.</w:t>
      </w:r>
    </w:p>
    <w:p w:rsidR="00C17E14" w:rsidRPr="00307379" w:rsidRDefault="00C17E14" w:rsidP="00C14B22">
      <w:pPr>
        <w:pStyle w:val="baocao"/>
        <w:rPr>
          <w:color w:val="000000" w:themeColor="text1"/>
          <w:lang w:val="sq-AL"/>
        </w:rPr>
      </w:pPr>
      <w:r w:rsidRPr="00307379">
        <w:rPr>
          <w:color w:val="000000" w:themeColor="text1"/>
          <w:lang w:val="sq-AL"/>
        </w:rPr>
        <w:t xml:space="preserve">- Người đại diện: </w:t>
      </w:r>
      <w:r>
        <w:rPr>
          <w:color w:val="000000" w:themeColor="text1"/>
          <w:lang w:val="sq-AL"/>
        </w:rPr>
        <w:t xml:space="preserve">Bà </w:t>
      </w:r>
      <w:r>
        <w:rPr>
          <w:spacing w:val="-6"/>
          <w:lang w:val="sq-AL"/>
        </w:rPr>
        <w:t xml:space="preserve">Trần Thị Trung Nghĩa </w:t>
      </w:r>
      <w:r w:rsidRPr="00307379">
        <w:rPr>
          <w:color w:val="000000" w:themeColor="text1"/>
          <w:lang w:val="sq-AL"/>
        </w:rPr>
        <w:t xml:space="preserve">– Phó </w:t>
      </w:r>
      <w:r>
        <w:rPr>
          <w:color w:val="000000" w:themeColor="text1"/>
          <w:lang w:val="sq-AL"/>
        </w:rPr>
        <w:t>Giám đốc</w:t>
      </w:r>
    </w:p>
    <w:p w:rsidR="00C17E14" w:rsidRPr="00307379" w:rsidRDefault="00C17E14" w:rsidP="00C14B22">
      <w:pPr>
        <w:pStyle w:val="baocao"/>
        <w:rPr>
          <w:color w:val="000000" w:themeColor="text1"/>
          <w:lang w:val="sq-AL"/>
        </w:rPr>
      </w:pPr>
      <w:r w:rsidRPr="00307379">
        <w:rPr>
          <w:color w:val="000000" w:themeColor="text1"/>
          <w:lang w:val="sq-AL"/>
        </w:rPr>
        <w:t xml:space="preserve">- Điện thoại: </w:t>
      </w:r>
      <w:r>
        <w:rPr>
          <w:color w:val="000000" w:themeColor="text1"/>
          <w:lang w:val="sq-AL"/>
        </w:rPr>
        <w:t>0232 513 025.</w:t>
      </w:r>
    </w:p>
    <w:p w:rsidR="006D45FD" w:rsidRPr="004E0557" w:rsidRDefault="006D45FD" w:rsidP="00C14B22">
      <w:pPr>
        <w:pStyle w:val="Heading2"/>
        <w:spacing w:before="120" w:beforeAutospacing="0" w:after="0" w:afterAutospacing="0"/>
        <w:rPr>
          <w:sz w:val="28"/>
          <w:szCs w:val="28"/>
          <w:lang w:val="pl-PL"/>
        </w:rPr>
      </w:pPr>
      <w:r w:rsidRPr="004E0557">
        <w:rPr>
          <w:sz w:val="28"/>
          <w:szCs w:val="28"/>
          <w:lang w:val="pl-PL"/>
        </w:rPr>
        <w:t>1.3. Vị trí địa lý</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sidRPr="004E0557">
        <w:rPr>
          <w:sz w:val="28"/>
          <w:szCs w:val="28"/>
          <w:lang w:val="pl-PL"/>
        </w:rPr>
        <w:t xml:space="preserve"> của Dự án</w:t>
      </w:r>
      <w:bookmarkEnd w:id="112"/>
    </w:p>
    <w:p w:rsidR="00AF1318" w:rsidRPr="004E0557" w:rsidRDefault="00AF1318" w:rsidP="00C14B22">
      <w:pPr>
        <w:pStyle w:val="Heading2"/>
        <w:spacing w:before="120" w:beforeAutospacing="0" w:after="0" w:afterAutospacing="0"/>
        <w:rPr>
          <w:sz w:val="28"/>
          <w:szCs w:val="28"/>
          <w:lang w:val="nl-NL"/>
        </w:rPr>
      </w:pPr>
      <w:r w:rsidRPr="004E0557">
        <w:rPr>
          <w:sz w:val="28"/>
          <w:szCs w:val="28"/>
          <w:lang w:val="nl-NL"/>
        </w:rPr>
        <w:t>1.3.1. Vị trí địa lý</w:t>
      </w:r>
    </w:p>
    <w:p w:rsidR="00C17E14" w:rsidRPr="00C17C35" w:rsidRDefault="00C17E14" w:rsidP="00C14B22">
      <w:pPr>
        <w:pStyle w:val="baocao"/>
        <w:rPr>
          <w:lang w:val="vi-VN"/>
        </w:rPr>
      </w:pPr>
      <w:bookmarkStart w:id="113" w:name="_Toc413055146"/>
      <w:bookmarkStart w:id="114" w:name="_Toc477508221"/>
      <w:bookmarkStart w:id="115" w:name="_Toc33735675"/>
      <w:bookmarkStart w:id="116" w:name="_Toc326916923"/>
      <w:bookmarkStart w:id="117" w:name="_Toc326742335"/>
      <w:bookmarkStart w:id="118" w:name="_Toc322526137"/>
      <w:bookmarkStart w:id="119" w:name="_Toc321987563"/>
      <w:bookmarkStart w:id="120" w:name="_Toc321987396"/>
      <w:bookmarkStart w:id="121" w:name="_Toc321987229"/>
      <w:bookmarkStart w:id="122" w:name="_Toc321987063"/>
      <w:bookmarkStart w:id="123" w:name="_Toc321986730"/>
      <w:bookmarkStart w:id="124" w:name="_Toc320867713"/>
      <w:bookmarkStart w:id="125" w:name="_Toc298163290"/>
      <w:bookmarkStart w:id="126" w:name="_Toc294727341"/>
      <w:r w:rsidRPr="00C17C35">
        <w:rPr>
          <w:noProof/>
          <w:lang w:val="vi-VN"/>
        </w:rPr>
        <w:t xml:space="preserve">Dự án gồm 2 tuyến với tổng chiều dài </w:t>
      </w:r>
      <w:r w:rsidRPr="00C17C35">
        <w:rPr>
          <w:noProof/>
          <w:color w:val="0000CC"/>
          <w:lang w:val="vi-VN"/>
        </w:rPr>
        <w:t>2.952,27m</w:t>
      </w:r>
      <w:r w:rsidRPr="00C17C35">
        <w:rPr>
          <w:noProof/>
          <w:lang w:val="vi-VN"/>
        </w:rPr>
        <w:t>. Tuyến 1 có điểm tiếp giáp với đoạn vuốt nối Quốc lộ 1A, điểm cuối giao với đường ven biển, chiều dài L1 = 1.583,36m. Tuyến 2 có điểm đầu giao với tuyến 1, điểm cuối đấu nối vào đường liên thôn Xuân Kiều đi thôn Thanh Bình, chiều dài tuyến L2 = 1.368,91m</w:t>
      </w:r>
      <w:r w:rsidRPr="00C17C35">
        <w:rPr>
          <w:lang w:val="vi-VN"/>
        </w:rPr>
        <w:t>.</w:t>
      </w:r>
    </w:p>
    <w:bookmarkEnd w:id="113"/>
    <w:bookmarkEnd w:id="114"/>
    <w:p w:rsidR="00F62BD1" w:rsidRPr="004E0557" w:rsidRDefault="00F62BD1" w:rsidP="00C14B22">
      <w:pPr>
        <w:pStyle w:val="baocao"/>
        <w:rPr>
          <w:b/>
          <w:bCs/>
          <w:i/>
          <w:lang w:val="nb-NO"/>
        </w:rPr>
      </w:pPr>
      <w:r w:rsidRPr="004E0557">
        <w:rPr>
          <w:i/>
        </w:rPr>
        <w:t xml:space="preserve">* </w:t>
      </w:r>
      <w:r w:rsidRPr="004E0557">
        <w:rPr>
          <w:bCs/>
          <w:i/>
          <w:lang w:val="nb-NO"/>
        </w:rPr>
        <w:t xml:space="preserve"> Quy mô thiết kế:</w:t>
      </w:r>
      <w:bookmarkEnd w:id="115"/>
    </w:p>
    <w:p w:rsidR="00C17E14" w:rsidRPr="00C17C35" w:rsidRDefault="00C17E14" w:rsidP="00C14B22">
      <w:pPr>
        <w:pStyle w:val="baocao1"/>
        <w:rPr>
          <w:lang w:val="vi-VN"/>
        </w:rPr>
      </w:pPr>
      <w:r w:rsidRPr="00C17C35">
        <w:rPr>
          <w:lang w:val="vi-VN"/>
        </w:rPr>
        <w:t>Dự án được thiết kế theo tiêu chuẩn 4054-2005, cấp V đồng bằng, vận tốc thiết kế 30km/h với các chỉ tiêu kỹ thuật như sau:</w:t>
      </w:r>
    </w:p>
    <w:p w:rsidR="00C17E14" w:rsidRPr="00C17C35" w:rsidRDefault="00C17E14" w:rsidP="00C14B22">
      <w:pPr>
        <w:pStyle w:val="baocao1"/>
        <w:rPr>
          <w:lang w:val="vi-VN"/>
        </w:rPr>
      </w:pPr>
      <w:r w:rsidRPr="00C17C35">
        <w:rPr>
          <w:lang w:val="vi-VN"/>
        </w:rPr>
        <w:t>Quy mô mặt cắt ngang: Bề rộng nền đường Bn = 6,0 ÷ 7,0m; Bề rộng mặt đường Bm = 5,0m; Bề rộng lề đường 2 × (0,5÷1,0)m.</w:t>
      </w:r>
    </w:p>
    <w:p w:rsidR="00C17E14" w:rsidRPr="00C17C35" w:rsidRDefault="00C17E14" w:rsidP="00C14B22">
      <w:pPr>
        <w:pStyle w:val="baocao1"/>
        <w:rPr>
          <w:lang w:val="vi-VN"/>
        </w:rPr>
      </w:pPr>
      <w:r w:rsidRPr="00C17C35">
        <w:rPr>
          <w:lang w:val="vi-VN"/>
        </w:rPr>
        <w:t>Mặt đường: Kết cấu mặt đường bê tông xi măng.</w:t>
      </w:r>
    </w:p>
    <w:p w:rsidR="00B55A7F" w:rsidRPr="00322A11" w:rsidRDefault="00B55A7F" w:rsidP="00C14B22">
      <w:pPr>
        <w:pStyle w:val="baocao"/>
        <w:rPr>
          <w:i/>
        </w:rPr>
      </w:pPr>
      <w:r w:rsidRPr="00322A11">
        <w:rPr>
          <w:i/>
        </w:rPr>
        <w:t xml:space="preserve">* Cấp công trình: </w:t>
      </w:r>
      <w:r w:rsidRPr="00D43DA0">
        <w:rPr>
          <w:color w:val="000000"/>
          <w:szCs w:val="28"/>
        </w:rPr>
        <w:t>Dự</w:t>
      </w:r>
      <w:r w:rsidRPr="00D43DA0">
        <w:rPr>
          <w:color w:val="000000"/>
          <w:spacing w:val="-2"/>
          <w:szCs w:val="28"/>
        </w:rPr>
        <w:t xml:space="preserve"> </w:t>
      </w:r>
      <w:r w:rsidRPr="00D43DA0">
        <w:rPr>
          <w:color w:val="000000"/>
          <w:szCs w:val="28"/>
        </w:rPr>
        <w:t>án nh</w:t>
      </w:r>
      <w:r w:rsidRPr="00D43DA0">
        <w:rPr>
          <w:color w:val="000000"/>
          <w:spacing w:val="2"/>
          <w:szCs w:val="28"/>
        </w:rPr>
        <w:t>ó</w:t>
      </w:r>
      <w:r w:rsidRPr="00D43DA0">
        <w:rPr>
          <w:color w:val="000000"/>
          <w:szCs w:val="28"/>
        </w:rPr>
        <w:t>m</w:t>
      </w:r>
      <w:r w:rsidRPr="00D43DA0">
        <w:rPr>
          <w:color w:val="000000"/>
          <w:spacing w:val="-9"/>
          <w:szCs w:val="28"/>
        </w:rPr>
        <w:t xml:space="preserve"> </w:t>
      </w:r>
      <w:r w:rsidR="00975CC8">
        <w:rPr>
          <w:color w:val="000000"/>
          <w:szCs w:val="28"/>
        </w:rPr>
        <w:t>C</w:t>
      </w:r>
      <w:r w:rsidRPr="00D43DA0">
        <w:rPr>
          <w:color w:val="000000"/>
          <w:szCs w:val="28"/>
        </w:rPr>
        <w:t>, Công</w:t>
      </w:r>
      <w:r w:rsidRPr="00D43DA0">
        <w:rPr>
          <w:color w:val="000000"/>
          <w:spacing w:val="-6"/>
          <w:szCs w:val="28"/>
        </w:rPr>
        <w:t xml:space="preserve"> </w:t>
      </w:r>
      <w:r w:rsidR="00C17E14">
        <w:rPr>
          <w:color w:val="000000"/>
          <w:szCs w:val="28"/>
        </w:rPr>
        <w:t xml:space="preserve">trình giao thông cấp </w:t>
      </w:r>
      <w:r w:rsidR="00975CC8">
        <w:rPr>
          <w:color w:val="000000"/>
          <w:szCs w:val="28"/>
        </w:rPr>
        <w:t>V</w:t>
      </w:r>
      <w:r w:rsidRPr="00322A11">
        <w:t>.</w:t>
      </w:r>
    </w:p>
    <w:p w:rsidR="00B55A7F" w:rsidRPr="00322A11" w:rsidRDefault="00B55A7F" w:rsidP="00C14B22">
      <w:pPr>
        <w:pStyle w:val="baocao"/>
        <w:rPr>
          <w:i/>
        </w:rPr>
      </w:pPr>
      <w:r w:rsidRPr="00322A11">
        <w:rPr>
          <w:i/>
        </w:rPr>
        <w:t>* Hình thức đầu tư:</w:t>
      </w:r>
      <w:r w:rsidRPr="00322A11">
        <w:t xml:space="preserve"> </w:t>
      </w:r>
      <w:r w:rsidRPr="00322A11">
        <w:rPr>
          <w:spacing w:val="4"/>
          <w:lang w:val="nb-NO"/>
        </w:rPr>
        <w:t xml:space="preserve">Dự án </w:t>
      </w:r>
      <w:r w:rsidRPr="00322A11">
        <w:t>được đầu tư theo hình thức xây dựng mới.</w:t>
      </w:r>
    </w:p>
    <w:p w:rsidR="006D45FD" w:rsidRPr="004E0557" w:rsidRDefault="006D45FD" w:rsidP="002B149F">
      <w:pPr>
        <w:ind w:left="142" w:firstLine="425"/>
        <w:contextualSpacing/>
        <w:jc w:val="both"/>
        <w:rPr>
          <w:rFonts w:ascii="Times New Roman" w:hAnsi="Times New Roman"/>
          <w:snapToGrid w:val="0"/>
          <w:sz w:val="2"/>
          <w:szCs w:val="2"/>
          <w:bdr w:val="none" w:sz="0" w:space="0" w:color="auto" w:frame="1"/>
          <w:shd w:val="clear" w:color="auto" w:fill="000000"/>
          <w:lang w:val="nb-NO"/>
        </w:rPr>
      </w:pPr>
    </w:p>
    <w:p w:rsidR="00C17E14" w:rsidRDefault="008905AB" w:rsidP="00C17E14">
      <w:pPr>
        <w:pStyle w:val="10NDBANG"/>
        <w:rPr>
          <w:rStyle w:val="Vnbnnidung"/>
          <w:color w:val="000000" w:themeColor="text1"/>
        </w:rPr>
      </w:pPr>
      <w:bookmarkStart w:id="127" w:name="_Toc452990060"/>
      <w:bookmarkStart w:id="128" w:name="_Toc398625952"/>
      <w:bookmarkStart w:id="129" w:name="_Toc398248013"/>
      <w:bookmarkStart w:id="130" w:name="_Toc397777930"/>
      <w:bookmarkStart w:id="131" w:name="_Toc351058626"/>
      <w:bookmarkStart w:id="132" w:name="_Toc346630965"/>
      <w:bookmarkStart w:id="133" w:name="_Toc333926464"/>
      <w:bookmarkStart w:id="134" w:name="_Toc333306185"/>
      <w:bookmarkStart w:id="135" w:name="_Toc329028814"/>
      <w:bookmarkStart w:id="136" w:name="_Toc327271711"/>
      <w:bookmarkStart w:id="137" w:name="_Toc399315878"/>
      <w:bookmarkStart w:id="138" w:name="_Toc398944250"/>
      <w:bookmarkStart w:id="139" w:name="_Toc398944029"/>
      <w:bookmarkStart w:id="140" w:name="_Toc398943570"/>
      <w:r w:rsidRPr="008905AB">
        <w:rPr>
          <w:noProof/>
          <w:lang w:val="en-US" w:bidi="ar-SA"/>
        </w:rPr>
        <w:lastRenderedPageBreak/>
        <w:drawing>
          <wp:inline distT="0" distB="0" distL="0" distR="0" wp14:anchorId="552AA7EA" wp14:editId="6078B132">
            <wp:extent cx="5943600" cy="36163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3616325"/>
                    </a:xfrm>
                    <a:prstGeom prst="rect">
                      <a:avLst/>
                    </a:prstGeom>
                  </pic:spPr>
                </pic:pic>
              </a:graphicData>
            </a:graphic>
          </wp:inline>
        </w:drawing>
      </w:r>
    </w:p>
    <w:p w:rsidR="00C17E14" w:rsidRDefault="00C17E14" w:rsidP="00C17E14">
      <w:pPr>
        <w:pStyle w:val="thutuhinh"/>
        <w:rPr>
          <w:rStyle w:val="Vnbnnidung"/>
          <w:color w:val="000000" w:themeColor="text1"/>
        </w:rPr>
      </w:pPr>
      <w:r>
        <w:rPr>
          <w:rStyle w:val="Vnbnnidung"/>
          <w:color w:val="000000" w:themeColor="text1"/>
        </w:rPr>
        <w:t>Hình 1.1. Vị trí khu vực dự án</w:t>
      </w:r>
    </w:p>
    <w:p w:rsidR="00F62BD1" w:rsidRPr="004E0557" w:rsidRDefault="00AF1318" w:rsidP="00C17E14">
      <w:pPr>
        <w:ind w:left="142"/>
        <w:contextualSpacing/>
        <w:jc w:val="center"/>
        <w:rPr>
          <w:rFonts w:ascii="Times New Roman" w:hAnsi="Times New Roman"/>
          <w:i/>
        </w:rPr>
      </w:pPr>
      <w:r w:rsidRPr="004E0557">
        <w:rPr>
          <w:rFonts w:ascii="Times New Roman" w:hAnsi="Times New Roman"/>
          <w:b/>
          <w:lang w:val="pt-BR"/>
        </w:rPr>
        <w:t>1.3.2.</w:t>
      </w:r>
      <w:bookmarkStart w:id="141" w:name="_Toc33734288"/>
      <w:r w:rsidR="00F62BD1" w:rsidRPr="004E0557">
        <w:rPr>
          <w:rFonts w:ascii="Times New Roman" w:hAnsi="Times New Roman"/>
          <w:b/>
        </w:rPr>
        <w:t>Hiện trạng kiến trúc công trình hạ tầng kỹ thuật trong khu vực dự án</w:t>
      </w:r>
      <w:bookmarkStart w:id="142" w:name="_Toc306973671"/>
      <w:r w:rsidR="00F62BD1" w:rsidRPr="004E0557">
        <w:rPr>
          <w:rFonts w:ascii="Times New Roman" w:hAnsi="Times New Roman"/>
          <w:b/>
        </w:rPr>
        <w:t>:</w:t>
      </w:r>
      <w:bookmarkEnd w:id="141"/>
    </w:p>
    <w:bookmarkEnd w:id="142"/>
    <w:p w:rsidR="00C17E14" w:rsidRPr="00C17C35" w:rsidRDefault="00C17E14" w:rsidP="00C17E14">
      <w:pPr>
        <w:pStyle w:val="baocao"/>
        <w:rPr>
          <w:lang w:val="vi-VN"/>
        </w:rPr>
      </w:pPr>
      <w:r w:rsidRPr="00C17C35">
        <w:rPr>
          <w:lang w:val="vi-VN"/>
        </w:rPr>
        <w:t xml:space="preserve">Dự án gồm 2 tuyến với tổng chiều dài 2.952,27m. </w:t>
      </w:r>
    </w:p>
    <w:p w:rsidR="00C17E14" w:rsidRPr="00C17C35" w:rsidRDefault="00C17E14" w:rsidP="00C17E14">
      <w:pPr>
        <w:pStyle w:val="baocao"/>
        <w:rPr>
          <w:lang w:val="vi-VN"/>
        </w:rPr>
      </w:pPr>
      <w:r w:rsidRPr="00C17C35">
        <w:rPr>
          <w:lang w:val="vi-VN"/>
        </w:rPr>
        <w:t xml:space="preserve">- Tuyến 1 có điểm tiếp giáp với đoạn vuốt nối Quốc lộ 1A, điểm cuối giao với đường ven biển, chiều dài L1 = 1.583,36m. </w:t>
      </w:r>
    </w:p>
    <w:p w:rsidR="00C17E14" w:rsidRPr="00C17C35" w:rsidRDefault="00C17E14" w:rsidP="00C17E14">
      <w:pPr>
        <w:pStyle w:val="baocao"/>
        <w:rPr>
          <w:lang w:val="vi-VN"/>
        </w:rPr>
      </w:pPr>
      <w:r w:rsidRPr="00C17C35">
        <w:rPr>
          <w:lang w:val="vi-VN"/>
        </w:rPr>
        <w:t xml:space="preserve">Đoạn từ Km0+0,00 đến Km0+995,05 hiện trạng mặt đường cũ là đá dăm hư hỏng nặng, bề rộng nền đường khoảng 4 ÷ 5m, bề rộng mặt đường khoảng 3 ÷ 4m. Khoảng 300m đầu hai bên tuyến chủ yếu là nhà dân, đoạn còn lại hai bên tuyến chủ yếu là ruộng lúa. </w:t>
      </w:r>
    </w:p>
    <w:p w:rsidR="00C17E14" w:rsidRPr="00C17C35" w:rsidRDefault="00C17E14" w:rsidP="00C17E14">
      <w:pPr>
        <w:pStyle w:val="baocao"/>
        <w:rPr>
          <w:lang w:val="vi-VN"/>
        </w:rPr>
      </w:pPr>
      <w:r w:rsidRPr="00C17C35">
        <w:rPr>
          <w:lang w:val="vi-VN"/>
        </w:rPr>
        <w:t xml:space="preserve">Đoạn từ Km0+995,05 đến Km1+226,67 hiện trạng là mặt đường đất cấp phối cũ, mặt đường hư hỏng nặng, bề rộng nền đường khoảng 4 ÷ 5m, bề rộng mặt đường khoảng 3 ÷ 4m. </w:t>
      </w:r>
    </w:p>
    <w:p w:rsidR="00C17E14" w:rsidRPr="00C17C35" w:rsidRDefault="00C17E14" w:rsidP="00C17E14">
      <w:pPr>
        <w:pStyle w:val="baocao"/>
        <w:rPr>
          <w:lang w:val="vi-VN"/>
        </w:rPr>
      </w:pPr>
      <w:r w:rsidRPr="00C17C35">
        <w:rPr>
          <w:lang w:val="vi-VN"/>
        </w:rPr>
        <w:t>Đoạn từ Km1+226,67 ÷ Km1+583,36 hiện trạng là đồi cát, không có đường cũ.</w:t>
      </w:r>
    </w:p>
    <w:p w:rsidR="00C17E14" w:rsidRPr="00C17C35" w:rsidRDefault="00C17E14" w:rsidP="00C17E14">
      <w:pPr>
        <w:pStyle w:val="baocao"/>
        <w:rPr>
          <w:lang w:val="vi-VN"/>
        </w:rPr>
      </w:pPr>
      <w:r w:rsidRPr="00C17C35">
        <w:rPr>
          <w:lang w:val="vi-VN"/>
        </w:rPr>
        <w:t>- Tuyến 2 có điểm đầu giao với tuyến 1, điểm cuối đấu nối vào đường liên thôn Xuân Kiều đi thôn Thanh Bình, chiều dài tuyến L2 = 1.368,91m.</w:t>
      </w:r>
    </w:p>
    <w:p w:rsidR="00C17E14" w:rsidRPr="006D3419" w:rsidRDefault="00C17E14" w:rsidP="00C17E14">
      <w:pPr>
        <w:pStyle w:val="baocao"/>
      </w:pPr>
      <w:r w:rsidRPr="00C17C35">
        <w:rPr>
          <w:lang w:val="vi-VN"/>
        </w:rPr>
        <w:t xml:space="preserve">Đoạn từ Km0+0,00 đến Km1+368,91 hiện trạng là mặt đường đất cấp phối cũ, bề rộng nền đường khoảng 4 ÷ 5m, bề rộng mặt đường khoảng 3 ÷ 4m. </w:t>
      </w:r>
      <w:r>
        <w:t>Hai bên tuyến chủ yếu là ruộng lúa.</w:t>
      </w:r>
    </w:p>
    <w:tbl>
      <w:tblPr>
        <w:tblW w:w="0" w:type="auto"/>
        <w:tblLook w:val="04A0" w:firstRow="1" w:lastRow="0" w:firstColumn="1" w:lastColumn="0" w:noHBand="0" w:noVBand="1"/>
      </w:tblPr>
      <w:tblGrid>
        <w:gridCol w:w="4814"/>
        <w:gridCol w:w="4814"/>
      </w:tblGrid>
      <w:tr w:rsidR="00C17E14" w:rsidRPr="001A7A58" w:rsidTr="009C5F89">
        <w:tc>
          <w:tcPr>
            <w:tcW w:w="5301" w:type="dxa"/>
            <w:shd w:val="clear" w:color="auto" w:fill="auto"/>
          </w:tcPr>
          <w:p w:rsidR="00C17E14" w:rsidRPr="001A7A58" w:rsidRDefault="00C17E14" w:rsidP="009C5F89">
            <w:pPr>
              <w:pStyle w:val="ListParagraph"/>
              <w:spacing w:before="40" w:after="40"/>
              <w:ind w:left="0"/>
              <w:jc w:val="center"/>
            </w:pPr>
            <w:r>
              <w:rPr>
                <w:noProof/>
              </w:rPr>
              <w:lastRenderedPageBreak/>
              <w:drawing>
                <wp:inline distT="0" distB="0" distL="0" distR="0" wp14:anchorId="1132A84E" wp14:editId="5F6F6358">
                  <wp:extent cx="2885440" cy="2161540"/>
                  <wp:effectExtent l="0" t="0" r="0" b="0"/>
                  <wp:docPr id="10" name="Picture 10" descr="f5f492876356a108f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5f492876356a108f84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5440" cy="2161540"/>
                          </a:xfrm>
                          <a:prstGeom prst="rect">
                            <a:avLst/>
                          </a:prstGeom>
                          <a:noFill/>
                          <a:ln>
                            <a:noFill/>
                          </a:ln>
                        </pic:spPr>
                      </pic:pic>
                    </a:graphicData>
                  </a:graphic>
                </wp:inline>
              </w:drawing>
            </w:r>
          </w:p>
        </w:tc>
        <w:tc>
          <w:tcPr>
            <w:tcW w:w="5302" w:type="dxa"/>
            <w:shd w:val="clear" w:color="auto" w:fill="auto"/>
          </w:tcPr>
          <w:p w:rsidR="00C17E14" w:rsidRPr="001A7A58" w:rsidRDefault="00C17E14" w:rsidP="009C5F89">
            <w:pPr>
              <w:pStyle w:val="ListParagraph"/>
              <w:spacing w:before="40" w:after="40"/>
              <w:ind w:left="0"/>
              <w:jc w:val="center"/>
            </w:pPr>
            <w:r>
              <w:rPr>
                <w:noProof/>
              </w:rPr>
              <w:drawing>
                <wp:inline distT="0" distB="0" distL="0" distR="0" wp14:anchorId="4F430AD9" wp14:editId="5A04058A">
                  <wp:extent cx="2885440" cy="2161540"/>
                  <wp:effectExtent l="0" t="0" r="0" b="0"/>
                  <wp:docPr id="9" name="Picture 9" descr="33275f85ad546f0a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3275f85ad546f0a364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5440" cy="2161540"/>
                          </a:xfrm>
                          <a:prstGeom prst="rect">
                            <a:avLst/>
                          </a:prstGeom>
                          <a:noFill/>
                          <a:ln>
                            <a:noFill/>
                          </a:ln>
                        </pic:spPr>
                      </pic:pic>
                    </a:graphicData>
                  </a:graphic>
                </wp:inline>
              </w:drawing>
            </w:r>
          </w:p>
        </w:tc>
      </w:tr>
      <w:tr w:rsidR="00C17E14" w:rsidRPr="001A7A58" w:rsidTr="009C5F89">
        <w:tc>
          <w:tcPr>
            <w:tcW w:w="5301" w:type="dxa"/>
            <w:shd w:val="clear" w:color="auto" w:fill="auto"/>
          </w:tcPr>
          <w:p w:rsidR="00C17E14" w:rsidRPr="001A7A58" w:rsidRDefault="00C17E14" w:rsidP="00C17E14">
            <w:pPr>
              <w:pStyle w:val="10NDBANG"/>
              <w:jc w:val="center"/>
            </w:pPr>
            <w:r w:rsidRPr="001A7A58">
              <w:t>Tuyến 1: Đoạn mặt đườ</w:t>
            </w:r>
            <w:r>
              <w:t>ng</w:t>
            </w:r>
            <w:r w:rsidRPr="001A7A58">
              <w:t xml:space="preserve"> đá dăm</w:t>
            </w:r>
          </w:p>
        </w:tc>
        <w:tc>
          <w:tcPr>
            <w:tcW w:w="5302" w:type="dxa"/>
            <w:shd w:val="clear" w:color="auto" w:fill="auto"/>
          </w:tcPr>
          <w:p w:rsidR="00C17E14" w:rsidRPr="001A7A58" w:rsidRDefault="00C17E14" w:rsidP="00C17E14">
            <w:pPr>
              <w:pStyle w:val="10NDBANG"/>
              <w:jc w:val="center"/>
            </w:pPr>
            <w:r w:rsidRPr="001A7A58">
              <w:t>Tuyến 2: Đoạn đầu tuyến</w:t>
            </w:r>
          </w:p>
        </w:tc>
      </w:tr>
    </w:tbl>
    <w:p w:rsidR="006D45FD" w:rsidRPr="004E0557" w:rsidRDefault="006D45FD" w:rsidP="002B149F">
      <w:pPr>
        <w:pStyle w:val="Heading2"/>
        <w:spacing w:before="0" w:beforeAutospacing="0" w:after="0" w:afterAutospacing="0"/>
        <w:rPr>
          <w:sz w:val="28"/>
          <w:szCs w:val="28"/>
          <w:lang w:val="pt-BR"/>
        </w:rPr>
      </w:pPr>
      <w:r w:rsidRPr="004E0557">
        <w:rPr>
          <w:sz w:val="28"/>
          <w:szCs w:val="28"/>
          <w:lang w:val="pt-BR"/>
        </w:rPr>
        <w:t>1.4. Nội dung chủ yếu của Dự án</w:t>
      </w:r>
      <w:bookmarkEnd w:id="116"/>
      <w:bookmarkEnd w:id="117"/>
      <w:bookmarkEnd w:id="118"/>
      <w:bookmarkEnd w:id="119"/>
      <w:bookmarkEnd w:id="120"/>
      <w:bookmarkEnd w:id="121"/>
      <w:bookmarkEnd w:id="122"/>
      <w:bookmarkEnd w:id="123"/>
      <w:bookmarkEnd w:id="124"/>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rsidR="006D45FD" w:rsidRPr="004E0557" w:rsidRDefault="006D45FD" w:rsidP="002B149F">
      <w:pPr>
        <w:pStyle w:val="Heading3"/>
        <w:spacing w:before="0" w:beforeAutospacing="0" w:after="0" w:afterAutospacing="0"/>
        <w:rPr>
          <w:i/>
          <w:sz w:val="28"/>
          <w:szCs w:val="28"/>
        </w:rPr>
      </w:pPr>
      <w:bookmarkStart w:id="143" w:name="_Toc351058627"/>
      <w:bookmarkStart w:id="144" w:name="_Toc346630966"/>
      <w:bookmarkStart w:id="145" w:name="_Toc333926465"/>
      <w:bookmarkStart w:id="146" w:name="_Toc333306186"/>
      <w:bookmarkStart w:id="147" w:name="_Toc329028815"/>
      <w:bookmarkStart w:id="148" w:name="_Toc327271712"/>
      <w:bookmarkStart w:id="149" w:name="_Toc326916924"/>
      <w:bookmarkStart w:id="150" w:name="_Toc326742336"/>
      <w:bookmarkStart w:id="151" w:name="_Toc322526138"/>
      <w:bookmarkStart w:id="152" w:name="_Toc321987564"/>
      <w:bookmarkStart w:id="153" w:name="_Toc321987397"/>
      <w:bookmarkStart w:id="154" w:name="_Toc321987230"/>
      <w:bookmarkStart w:id="155" w:name="_Toc321987064"/>
      <w:bookmarkStart w:id="156" w:name="_Toc321986731"/>
      <w:bookmarkStart w:id="157" w:name="_Toc320867714"/>
      <w:bookmarkStart w:id="158" w:name="_Toc452990061"/>
      <w:bookmarkStart w:id="159" w:name="_Toc399315879"/>
      <w:bookmarkStart w:id="160" w:name="_Toc398944251"/>
      <w:bookmarkStart w:id="161" w:name="_Toc398944030"/>
      <w:bookmarkStart w:id="162" w:name="_Toc398943571"/>
      <w:bookmarkStart w:id="163" w:name="_Toc398625953"/>
      <w:bookmarkStart w:id="164" w:name="_Toc398248014"/>
      <w:bookmarkStart w:id="165" w:name="_Toc397777931"/>
      <w:bookmarkStart w:id="166" w:name="_Toc387778655"/>
      <w:r w:rsidRPr="004E0557">
        <w:rPr>
          <w:i/>
          <w:sz w:val="28"/>
          <w:szCs w:val="28"/>
        </w:rPr>
        <w:t xml:space="preserve">1.4.1. </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4E0557">
        <w:rPr>
          <w:i/>
          <w:sz w:val="28"/>
          <w:szCs w:val="28"/>
        </w:rPr>
        <w:t>Mục tiêu đầu tư</w:t>
      </w:r>
      <w:bookmarkEnd w:id="158"/>
      <w:bookmarkEnd w:id="159"/>
      <w:bookmarkEnd w:id="160"/>
      <w:bookmarkEnd w:id="161"/>
      <w:bookmarkEnd w:id="162"/>
      <w:bookmarkEnd w:id="163"/>
      <w:bookmarkEnd w:id="164"/>
      <w:bookmarkEnd w:id="165"/>
      <w:bookmarkEnd w:id="166"/>
    </w:p>
    <w:p w:rsidR="00C17E14" w:rsidRPr="00505A83" w:rsidRDefault="00C17E14" w:rsidP="00C17E14">
      <w:pPr>
        <w:pStyle w:val="baocao"/>
      </w:pPr>
      <w:bookmarkStart w:id="167" w:name="_Toc459060659"/>
      <w:bookmarkStart w:id="168" w:name="_Toc351058628"/>
      <w:bookmarkStart w:id="169" w:name="_Toc346630967"/>
      <w:bookmarkStart w:id="170" w:name="_Toc333926466"/>
      <w:bookmarkStart w:id="171" w:name="_Toc333306187"/>
      <w:bookmarkStart w:id="172" w:name="_Toc329028816"/>
      <w:bookmarkStart w:id="173" w:name="_Toc327271713"/>
      <w:bookmarkStart w:id="174" w:name="_Toc326916925"/>
      <w:bookmarkStart w:id="175" w:name="_Toc326742337"/>
      <w:bookmarkStart w:id="176" w:name="_Toc322526139"/>
      <w:bookmarkStart w:id="177" w:name="_Toc321987565"/>
      <w:bookmarkStart w:id="178" w:name="_Toc321987398"/>
      <w:bookmarkStart w:id="179" w:name="_Toc321987231"/>
      <w:bookmarkStart w:id="180" w:name="_Toc321987065"/>
      <w:bookmarkStart w:id="181" w:name="_Toc321986732"/>
      <w:bookmarkStart w:id="182" w:name="_Toc320867715"/>
      <w:bookmarkStart w:id="183" w:name="_Toc452990062"/>
      <w:bookmarkStart w:id="184" w:name="_Toc399315880"/>
      <w:bookmarkStart w:id="185" w:name="_Toc398944252"/>
      <w:bookmarkStart w:id="186" w:name="_Toc398944031"/>
      <w:bookmarkStart w:id="187" w:name="_Toc398943572"/>
      <w:bookmarkStart w:id="188" w:name="_Toc398625954"/>
      <w:bookmarkStart w:id="189" w:name="_Toc398248015"/>
      <w:bookmarkStart w:id="190" w:name="_Toc397777932"/>
      <w:bookmarkStart w:id="191" w:name="_Toc387778656"/>
      <w:bookmarkStart w:id="192" w:name="_Toc298163291"/>
      <w:bookmarkEnd w:id="125"/>
      <w:bookmarkEnd w:id="126"/>
      <w:r>
        <w:t>Nhằm hoàn thiện các tuyến đường theo Quy hoạch đã được phê duyệt, tạo tiền đề để phát triển cơ sở hạ tầng khu vực phía đông, giảm tải lưu lượng tham gia giao thông qua tuyến QL1A, phục vụ đi lại học tập của học sinh, nhân dân trong vùng, tạo điều kiện thuận lợi để phát triển du lịch, dịch vụ.</w:t>
      </w:r>
      <w:r w:rsidRPr="00505A83">
        <w:rPr>
          <w:b/>
        </w:rPr>
        <w:t xml:space="preserve"> </w:t>
      </w:r>
      <w:bookmarkEnd w:id="167"/>
    </w:p>
    <w:p w:rsidR="006D45FD" w:rsidRPr="004E0557" w:rsidRDefault="006D45FD" w:rsidP="002B149F">
      <w:pPr>
        <w:pStyle w:val="Heading3"/>
        <w:spacing w:before="0" w:beforeAutospacing="0" w:after="0" w:afterAutospacing="0"/>
        <w:rPr>
          <w:i/>
          <w:sz w:val="28"/>
          <w:szCs w:val="28"/>
          <w:lang w:val="pt-BR"/>
        </w:rPr>
      </w:pPr>
      <w:r w:rsidRPr="004E0557">
        <w:rPr>
          <w:i/>
          <w:sz w:val="28"/>
          <w:szCs w:val="28"/>
          <w:lang w:val="pt-BR"/>
        </w:rPr>
        <w:t xml:space="preserve">1.4.2. </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00C14B22">
        <w:rPr>
          <w:i/>
          <w:sz w:val="28"/>
          <w:szCs w:val="28"/>
          <w:lang w:val="pt-BR"/>
        </w:rPr>
        <w:t>Các hạng mục công trình</w:t>
      </w:r>
      <w:r w:rsidRPr="004E0557">
        <w:rPr>
          <w:i/>
          <w:sz w:val="28"/>
          <w:szCs w:val="28"/>
          <w:lang w:val="pt-BR"/>
        </w:rPr>
        <w:t xml:space="preserve"> của Dự án</w:t>
      </w:r>
      <w:bookmarkEnd w:id="183"/>
      <w:bookmarkEnd w:id="184"/>
      <w:bookmarkEnd w:id="185"/>
      <w:bookmarkEnd w:id="186"/>
      <w:bookmarkEnd w:id="187"/>
      <w:bookmarkEnd w:id="188"/>
      <w:bookmarkEnd w:id="189"/>
      <w:bookmarkEnd w:id="190"/>
      <w:bookmarkEnd w:id="191"/>
    </w:p>
    <w:p w:rsidR="00C14B22" w:rsidRDefault="00C14B22" w:rsidP="00C17E14">
      <w:pPr>
        <w:pStyle w:val="VI"/>
        <w:rPr>
          <w:lang w:val="en-US"/>
        </w:rPr>
      </w:pPr>
      <w:bookmarkStart w:id="193" w:name="_Toc332967635"/>
      <w:bookmarkStart w:id="194" w:name="_Toc333010101"/>
      <w:bookmarkStart w:id="195" w:name="_Toc333249298"/>
      <w:bookmarkStart w:id="196" w:name="_Toc333397684"/>
      <w:bookmarkStart w:id="197" w:name="_Toc335580012"/>
      <w:bookmarkStart w:id="198" w:name="_Toc452990068"/>
      <w:bookmarkStart w:id="199" w:name="_Toc413070999"/>
      <w:bookmarkStart w:id="200" w:name="_Toc303952905"/>
      <w:bookmarkStart w:id="201" w:name="_Toc338679456"/>
      <w:bookmarkEnd w:id="192"/>
      <w:r>
        <w:rPr>
          <w:lang w:val="en-US"/>
        </w:rPr>
        <w:t>1.4.2.1. Các hạng mục công trình chính</w:t>
      </w:r>
    </w:p>
    <w:p w:rsidR="00C17E14" w:rsidRPr="00F0266D" w:rsidRDefault="00C14B22" w:rsidP="00C17E14">
      <w:pPr>
        <w:pStyle w:val="VI"/>
      </w:pPr>
      <w:r>
        <w:rPr>
          <w:lang w:val="en-US"/>
        </w:rPr>
        <w:t>a</w:t>
      </w:r>
      <w:r w:rsidR="00C17E14">
        <w:t xml:space="preserve">. </w:t>
      </w:r>
      <w:r w:rsidR="00C17E14" w:rsidRPr="00F0266D">
        <w:t xml:space="preserve">Bình </w:t>
      </w:r>
      <w:bookmarkEnd w:id="193"/>
      <w:bookmarkEnd w:id="194"/>
      <w:bookmarkEnd w:id="195"/>
      <w:bookmarkEnd w:id="196"/>
      <w:bookmarkEnd w:id="197"/>
      <w:r w:rsidR="00C17E14">
        <w:t>diện</w:t>
      </w:r>
    </w:p>
    <w:p w:rsidR="00C17E14" w:rsidRPr="00C17C35" w:rsidRDefault="00C17E14" w:rsidP="00C17E14">
      <w:pPr>
        <w:pStyle w:val="baocao"/>
        <w:rPr>
          <w:lang w:val="sq-AL"/>
        </w:rPr>
      </w:pPr>
      <w:bookmarkStart w:id="202" w:name="_Toc332967636"/>
      <w:bookmarkStart w:id="203" w:name="_Toc333010102"/>
      <w:bookmarkStart w:id="204" w:name="_Toc333249299"/>
      <w:bookmarkStart w:id="205" w:name="_Toc333397685"/>
      <w:bookmarkStart w:id="206" w:name="_Toc335580013"/>
      <w:r w:rsidRPr="00C17C35">
        <w:rPr>
          <w:lang w:val="sq-AL"/>
        </w:rPr>
        <w:t>Tim tuyến phù hợp với quy hoạch đã được phê duyệt đồng thời có nắn chỉnh cục bộ một số đoạn nhằm phù hợp với hiện trạng và đảm bảo kỹ thuật, kèm theo biên bản thống nhất với Chủ đầu tư cụ thể:</w:t>
      </w:r>
    </w:p>
    <w:p w:rsidR="00C17E14" w:rsidRPr="00C17C35" w:rsidRDefault="00C17E14" w:rsidP="00C17E14">
      <w:pPr>
        <w:pStyle w:val="baocao"/>
        <w:rPr>
          <w:szCs w:val="28"/>
          <w:lang w:val="sq-AL"/>
        </w:rPr>
      </w:pPr>
      <w:r w:rsidRPr="00C17C35">
        <w:rPr>
          <w:szCs w:val="28"/>
          <w:lang w:val="sq-AL"/>
        </w:rPr>
        <w:t xml:space="preserve">- Tổng chiều dài tuyến L = 2.952,27m. </w:t>
      </w:r>
    </w:p>
    <w:p w:rsidR="00C17E14" w:rsidRPr="00C17C35" w:rsidRDefault="00C17E14" w:rsidP="00C17E14">
      <w:pPr>
        <w:pStyle w:val="baocao"/>
        <w:rPr>
          <w:szCs w:val="28"/>
          <w:lang w:val="sq-AL"/>
        </w:rPr>
      </w:pPr>
      <w:r w:rsidRPr="00C17C35">
        <w:rPr>
          <w:szCs w:val="28"/>
          <w:lang w:val="sq-AL"/>
        </w:rPr>
        <w:t xml:space="preserve">- Tuyến 1 có điểm tiếp giáp với đoạn vuốt nối Quốc lộ 1A, điểm cuối giao với đường ven biển, chiều dài L1 = 1.583,36m. </w:t>
      </w:r>
    </w:p>
    <w:p w:rsidR="00C17E14" w:rsidRPr="00C17C35" w:rsidRDefault="00C17E14" w:rsidP="00C17E14">
      <w:pPr>
        <w:pStyle w:val="baocao"/>
        <w:rPr>
          <w:szCs w:val="28"/>
          <w:lang w:val="sq-AL"/>
        </w:rPr>
      </w:pPr>
      <w:r w:rsidRPr="00C17C35">
        <w:rPr>
          <w:szCs w:val="28"/>
          <w:lang w:val="sq-AL"/>
        </w:rPr>
        <w:t xml:space="preserve">- </w:t>
      </w:r>
      <w:r w:rsidRPr="00C17C35">
        <w:rPr>
          <w:spacing w:val="-4"/>
          <w:szCs w:val="28"/>
          <w:lang w:val="sq-AL"/>
        </w:rPr>
        <w:t>Tuyến 2 có điểm đầu giao với tuyến 1 tại lý trình Km+527,61, điểm cuối đấu nối vào đường liên thôn Xuân Kiều đi thôn Thanh Bình, chiều dài tuyến L2 = 1.368,91m.</w:t>
      </w:r>
    </w:p>
    <w:p w:rsidR="00C17E14" w:rsidRPr="00F0266D" w:rsidRDefault="00C14B22" w:rsidP="00C17E14">
      <w:pPr>
        <w:pStyle w:val="VI"/>
      </w:pPr>
      <w:r>
        <w:rPr>
          <w:lang w:val="en-US"/>
        </w:rPr>
        <w:t>b</w:t>
      </w:r>
      <w:r w:rsidR="00C17E14">
        <w:t xml:space="preserve">. </w:t>
      </w:r>
      <w:r w:rsidR="00C17E14" w:rsidRPr="00F0266D">
        <w:t>Thiết kế trắc dọc</w:t>
      </w:r>
      <w:bookmarkEnd w:id="202"/>
      <w:bookmarkEnd w:id="203"/>
      <w:bookmarkEnd w:id="204"/>
      <w:bookmarkEnd w:id="205"/>
      <w:bookmarkEnd w:id="206"/>
    </w:p>
    <w:p w:rsidR="00C17E14" w:rsidRPr="00C17C35" w:rsidRDefault="00C17E14" w:rsidP="00C17E14">
      <w:pPr>
        <w:pStyle w:val="baocao"/>
        <w:rPr>
          <w:lang w:val="sq-AL"/>
        </w:rPr>
      </w:pPr>
      <w:bookmarkStart w:id="207" w:name="_Toc332967637"/>
      <w:bookmarkStart w:id="208" w:name="_Toc333010103"/>
      <w:bookmarkStart w:id="209" w:name="_Toc333249300"/>
      <w:bookmarkStart w:id="210" w:name="_Toc333397686"/>
      <w:bookmarkStart w:id="211" w:name="_Toc335580014"/>
      <w:r w:rsidRPr="00C17C35">
        <w:rPr>
          <w:lang w:val="sq-AL"/>
        </w:rPr>
        <w:t>* Nguyên tắc thiết kế:</w:t>
      </w:r>
    </w:p>
    <w:p w:rsidR="00C17E14" w:rsidRPr="00C17C35" w:rsidRDefault="00C17E14" w:rsidP="00C17E14">
      <w:pPr>
        <w:pStyle w:val="baocao"/>
        <w:rPr>
          <w:szCs w:val="28"/>
          <w:lang w:val="sq-AL"/>
        </w:rPr>
      </w:pPr>
      <w:r w:rsidRPr="00C17C35">
        <w:rPr>
          <w:szCs w:val="28"/>
          <w:lang w:val="sq-AL"/>
        </w:rPr>
        <w:t>- Đảm bảo các cao độ và vị trí khống chế như: điểm đầu, điểm cuối, các cống cũ, giao cắt với đường BTXM, ….</w:t>
      </w:r>
    </w:p>
    <w:p w:rsidR="00C17E14" w:rsidRPr="00C17C35" w:rsidRDefault="00C17E14" w:rsidP="00C17E14">
      <w:pPr>
        <w:pStyle w:val="baocao"/>
        <w:rPr>
          <w:szCs w:val="28"/>
          <w:lang w:val="sq-AL"/>
        </w:rPr>
      </w:pPr>
      <w:r w:rsidRPr="00C17C35">
        <w:rPr>
          <w:szCs w:val="28"/>
          <w:lang w:val="sq-AL"/>
        </w:rPr>
        <w:t>- Đảm bảo êm thuận xe chạy, và các yếu tố kỹ thuật của tuyến.</w:t>
      </w:r>
    </w:p>
    <w:p w:rsidR="00C17E14" w:rsidRPr="00C17C35" w:rsidRDefault="00C17E14" w:rsidP="00C17E14">
      <w:pPr>
        <w:pStyle w:val="baocao"/>
        <w:rPr>
          <w:szCs w:val="28"/>
          <w:lang w:val="sq-AL"/>
        </w:rPr>
      </w:pPr>
      <w:r w:rsidRPr="00C17C35">
        <w:rPr>
          <w:szCs w:val="28"/>
          <w:lang w:val="sq-AL"/>
        </w:rPr>
        <w:t>- Thỏa mãn cao độ mực nước tính toán và các điều kiện thủy văn.</w:t>
      </w:r>
    </w:p>
    <w:p w:rsidR="00C17E14" w:rsidRPr="00C17C35" w:rsidRDefault="00C17E14" w:rsidP="00C17E14">
      <w:pPr>
        <w:pStyle w:val="baocao"/>
        <w:rPr>
          <w:szCs w:val="28"/>
          <w:lang w:val="sq-AL"/>
        </w:rPr>
      </w:pPr>
      <w:r w:rsidRPr="00C17C35">
        <w:rPr>
          <w:szCs w:val="28"/>
          <w:lang w:val="sq-AL"/>
        </w:rPr>
        <w:t>- Thỏa mãn cao độ các cống thoát nước trên tuyến.</w:t>
      </w:r>
    </w:p>
    <w:p w:rsidR="00C17E14" w:rsidRPr="00C17C35" w:rsidRDefault="00C17E14" w:rsidP="00C17E14">
      <w:pPr>
        <w:pStyle w:val="baocao"/>
        <w:rPr>
          <w:szCs w:val="28"/>
          <w:lang w:val="sq-AL"/>
        </w:rPr>
      </w:pPr>
      <w:r w:rsidRPr="00C17C35">
        <w:rPr>
          <w:szCs w:val="28"/>
          <w:lang w:val="sq-AL"/>
        </w:rPr>
        <w:t>- Hài hòa, phù hợp với bình diện tuyến.</w:t>
      </w:r>
    </w:p>
    <w:p w:rsidR="00C17E14" w:rsidRPr="00C17C35" w:rsidRDefault="00C17E14" w:rsidP="00C17E14">
      <w:pPr>
        <w:pStyle w:val="baocao"/>
        <w:rPr>
          <w:szCs w:val="28"/>
          <w:lang w:val="sq-AL"/>
        </w:rPr>
      </w:pPr>
      <w:r w:rsidRPr="00C17C35">
        <w:rPr>
          <w:szCs w:val="28"/>
          <w:lang w:val="sq-AL"/>
        </w:rPr>
        <w:t xml:space="preserve">* Quan điểm thiết kế: Trắc dọc thiết kế theo TCVN 4054-2005. Đường đỏ thiết kế theo dạng đường bao cơ bản bám theo đường cũ hiện có và nâng cao độ </w:t>
      </w:r>
      <w:r w:rsidRPr="00C17C35">
        <w:rPr>
          <w:szCs w:val="28"/>
          <w:lang w:val="sq-AL"/>
        </w:rPr>
        <w:lastRenderedPageBreak/>
        <w:t xml:space="preserve">tương đương lớp chiều dày kết cấu. Các khống chế như điểm đầu tuyến, cuối tuyến, công trình trên tuyến, các nhánh đường giao được đảm bảo. </w:t>
      </w:r>
    </w:p>
    <w:p w:rsidR="00C17E14" w:rsidRDefault="00C14B22" w:rsidP="00C17E14">
      <w:pPr>
        <w:pStyle w:val="VI"/>
      </w:pPr>
      <w:r>
        <w:rPr>
          <w:lang w:val="en-US"/>
        </w:rPr>
        <w:t>c</w:t>
      </w:r>
      <w:r w:rsidR="00C17E14">
        <w:t xml:space="preserve">. </w:t>
      </w:r>
      <w:r w:rsidR="00C17E14" w:rsidRPr="00F0266D">
        <w:t>Thiết kế trắc ngang</w:t>
      </w:r>
      <w:bookmarkEnd w:id="207"/>
      <w:bookmarkEnd w:id="208"/>
      <w:bookmarkEnd w:id="209"/>
      <w:bookmarkEnd w:id="210"/>
      <w:bookmarkEnd w:id="211"/>
    </w:p>
    <w:p w:rsidR="00C17E14" w:rsidRPr="00C17C35" w:rsidRDefault="00C17E14" w:rsidP="00C17E14">
      <w:pPr>
        <w:pStyle w:val="baocao"/>
        <w:rPr>
          <w:lang w:val="sq-AL"/>
        </w:rPr>
      </w:pPr>
      <w:bookmarkStart w:id="212" w:name="_Toc282678587"/>
      <w:bookmarkStart w:id="213" w:name="_Toc287295748"/>
      <w:bookmarkStart w:id="214" w:name="_Toc287385144"/>
      <w:r w:rsidRPr="00C17C35">
        <w:rPr>
          <w:lang w:val="sq-AL"/>
        </w:rPr>
        <w:t>- Quy mô mặt cắt ngang: Thiết kế phù hợp với quy mô của tuyến, cụ thể:</w:t>
      </w:r>
    </w:p>
    <w:p w:rsidR="00C17E14" w:rsidRDefault="00C14B22" w:rsidP="00C17E14">
      <w:pPr>
        <w:pStyle w:val="baocao"/>
      </w:pPr>
      <w:r>
        <w:t>*</w:t>
      </w:r>
      <w:r w:rsidR="00C17E14">
        <w:t xml:space="preserve"> Tuyến 1:</w:t>
      </w:r>
    </w:p>
    <w:p w:rsidR="00C17E14" w:rsidRPr="0061341E" w:rsidRDefault="00C17E14" w:rsidP="00C17E14">
      <w:pPr>
        <w:pStyle w:val="baocao"/>
      </w:pPr>
      <w:r>
        <w:t>- Từ Km0+0,00 ÷ Km0+90,25:</w:t>
      </w:r>
    </w:p>
    <w:p w:rsidR="00C17E14" w:rsidRPr="00505A83" w:rsidRDefault="00C17E14" w:rsidP="00C17E14">
      <w:pPr>
        <w:pStyle w:val="baocao"/>
      </w:pPr>
      <w:r w:rsidRPr="00505A83">
        <w:t>+ Bề rộng nền đường B</w:t>
      </w:r>
      <w:r w:rsidRPr="00505A83">
        <w:rPr>
          <w:vertAlign w:val="subscript"/>
        </w:rPr>
        <w:t>nền</w:t>
      </w:r>
      <w:r w:rsidRPr="00505A83">
        <w:t xml:space="preserve"> = </w:t>
      </w:r>
      <w:r>
        <w:t>6</w:t>
      </w:r>
      <w:r w:rsidRPr="00505A83">
        <w:t>,0m.</w:t>
      </w:r>
    </w:p>
    <w:p w:rsidR="00C17E14" w:rsidRPr="00505A83" w:rsidRDefault="00C17E14" w:rsidP="00C17E14">
      <w:pPr>
        <w:pStyle w:val="baocao"/>
      </w:pPr>
      <w:r w:rsidRPr="00505A83">
        <w:t>+ Bề rộng mặt đường B</w:t>
      </w:r>
      <w:r w:rsidRPr="00505A83">
        <w:rPr>
          <w:vertAlign w:val="subscript"/>
        </w:rPr>
        <w:t>mặt</w:t>
      </w:r>
      <w:r w:rsidRPr="00505A83">
        <w:t xml:space="preserve"> = </w:t>
      </w:r>
      <w:r>
        <w:t>5</w:t>
      </w:r>
      <w:r w:rsidRPr="00505A83">
        <w:t>,</w:t>
      </w:r>
      <w:r>
        <w:t>0</w:t>
      </w:r>
      <w:r w:rsidRPr="00505A83">
        <w:t>m.</w:t>
      </w:r>
    </w:p>
    <w:p w:rsidR="00C17E14" w:rsidRPr="00505A83" w:rsidRDefault="00C17E14" w:rsidP="00C17E14">
      <w:pPr>
        <w:pStyle w:val="baocao"/>
      </w:pPr>
      <w:r w:rsidRPr="00505A83">
        <w:t>+ Bề rộng lề đất B</w:t>
      </w:r>
      <w:r w:rsidRPr="00505A83">
        <w:rPr>
          <w:vertAlign w:val="subscript"/>
        </w:rPr>
        <w:t>lề</w:t>
      </w:r>
      <w:r w:rsidRPr="00505A83">
        <w:t xml:space="preserve"> = 2x0,5m=1,</w:t>
      </w:r>
      <w:r>
        <w:t>0</w:t>
      </w:r>
      <w:r w:rsidRPr="00505A83">
        <w:t>m.</w:t>
      </w:r>
    </w:p>
    <w:p w:rsidR="00C17E14" w:rsidRDefault="00C17E14" w:rsidP="00C17E14">
      <w:pPr>
        <w:pStyle w:val="baocao"/>
      </w:pPr>
      <w:r>
        <w:rPr>
          <w:lang w:val="en-US"/>
        </w:rPr>
        <w:t xml:space="preserve">+ </w:t>
      </w:r>
      <w:r w:rsidRPr="00505A83">
        <w:t xml:space="preserve"> Độ dốc ngang mặt đường i=2%</w:t>
      </w:r>
      <w:r w:rsidRPr="00505A83">
        <w:rPr>
          <w:lang w:val="en-US"/>
        </w:rPr>
        <w:t xml:space="preserve">; </w:t>
      </w:r>
      <w:r w:rsidRPr="00505A83">
        <w:t>độ dốc ngang lề đường đất i=4%.</w:t>
      </w:r>
    </w:p>
    <w:p w:rsidR="00C17E14" w:rsidRPr="00E2611E" w:rsidRDefault="00C17E14" w:rsidP="00C17E14">
      <w:pPr>
        <w:pStyle w:val="baocao"/>
        <w:rPr>
          <w:lang w:val="en-US"/>
        </w:rPr>
      </w:pPr>
      <w:r>
        <w:rPr>
          <w:lang w:val="en-US"/>
        </w:rPr>
        <w:t xml:space="preserve">+ </w:t>
      </w:r>
      <w:r w:rsidRPr="001277F1">
        <w:rPr>
          <w:spacing w:val="-6"/>
          <w:lang w:val="en-US"/>
        </w:rPr>
        <w:t>Mái taluy: Ta luy đào 1/1 đối với nền đất và 1/2 đối với nền cát. Taluy đắp 1/1,5.</w:t>
      </w:r>
    </w:p>
    <w:p w:rsidR="00C17E14" w:rsidRPr="0061341E" w:rsidRDefault="00C17E14" w:rsidP="00C17E14">
      <w:pPr>
        <w:pStyle w:val="baocao"/>
      </w:pPr>
      <w:r>
        <w:t>- Từ Km0+90,25 ÷ Km1+583,36:</w:t>
      </w:r>
    </w:p>
    <w:p w:rsidR="00C17E14" w:rsidRPr="00505A83" w:rsidRDefault="00C17E14" w:rsidP="00C17E14">
      <w:pPr>
        <w:pStyle w:val="baocao"/>
      </w:pPr>
      <w:r w:rsidRPr="00505A83">
        <w:t>+ Bề rộng nền đường B</w:t>
      </w:r>
      <w:r w:rsidRPr="00505A83">
        <w:rPr>
          <w:vertAlign w:val="subscript"/>
        </w:rPr>
        <w:t>nền</w:t>
      </w:r>
      <w:r w:rsidRPr="00505A83">
        <w:t xml:space="preserve"> = </w:t>
      </w:r>
      <w:r>
        <w:t>7</w:t>
      </w:r>
      <w:r w:rsidRPr="00505A83">
        <w:t>,0m.</w:t>
      </w:r>
    </w:p>
    <w:p w:rsidR="00C17E14" w:rsidRPr="00505A83" w:rsidRDefault="00C17E14" w:rsidP="00C17E14">
      <w:pPr>
        <w:pStyle w:val="baocao"/>
      </w:pPr>
      <w:r w:rsidRPr="00505A83">
        <w:t>+ Bề rộng mặt đường B</w:t>
      </w:r>
      <w:r w:rsidRPr="00505A83">
        <w:rPr>
          <w:vertAlign w:val="subscript"/>
        </w:rPr>
        <w:t>mặt</w:t>
      </w:r>
      <w:r w:rsidRPr="00505A83">
        <w:t xml:space="preserve"> = </w:t>
      </w:r>
      <w:r>
        <w:t>5</w:t>
      </w:r>
      <w:r w:rsidRPr="00505A83">
        <w:t>,</w:t>
      </w:r>
      <w:r>
        <w:t>0</w:t>
      </w:r>
      <w:r w:rsidRPr="00505A83">
        <w:t>m.</w:t>
      </w:r>
    </w:p>
    <w:p w:rsidR="00C17E14" w:rsidRPr="00505A83" w:rsidRDefault="00C17E14" w:rsidP="00C17E14">
      <w:pPr>
        <w:pStyle w:val="baocao"/>
      </w:pPr>
      <w:r w:rsidRPr="00505A83">
        <w:t>+ Bề rộng lề đất B</w:t>
      </w:r>
      <w:r w:rsidRPr="00505A83">
        <w:rPr>
          <w:vertAlign w:val="subscript"/>
        </w:rPr>
        <w:t>lề</w:t>
      </w:r>
      <w:r w:rsidRPr="00505A83">
        <w:t xml:space="preserve"> = 2x</w:t>
      </w:r>
      <w:r>
        <w:t>1</w:t>
      </w:r>
      <w:r w:rsidRPr="00505A83">
        <w:t>,</w:t>
      </w:r>
      <w:r>
        <w:t>0</w:t>
      </w:r>
      <w:r w:rsidRPr="00505A83">
        <w:t>m=</w:t>
      </w:r>
      <w:r>
        <w:t>2</w:t>
      </w:r>
      <w:r w:rsidRPr="00505A83">
        <w:t>,</w:t>
      </w:r>
      <w:r>
        <w:t>0</w:t>
      </w:r>
      <w:r w:rsidRPr="00505A83">
        <w:t>m.</w:t>
      </w:r>
    </w:p>
    <w:p w:rsidR="00C17E14" w:rsidRDefault="00C17E14" w:rsidP="00C17E14">
      <w:pPr>
        <w:pStyle w:val="baocao"/>
      </w:pPr>
      <w:r>
        <w:rPr>
          <w:lang w:val="en-US"/>
        </w:rPr>
        <w:t xml:space="preserve">+ </w:t>
      </w:r>
      <w:r w:rsidRPr="00505A83">
        <w:t xml:space="preserve"> Độ dốc ngang mặt đường i=2%</w:t>
      </w:r>
      <w:r w:rsidRPr="00505A83">
        <w:rPr>
          <w:lang w:val="en-US"/>
        </w:rPr>
        <w:t xml:space="preserve">; </w:t>
      </w:r>
      <w:r w:rsidRPr="00505A83">
        <w:t>độ dốc ngang lề đường đất i=4%.</w:t>
      </w:r>
    </w:p>
    <w:p w:rsidR="00C17E14" w:rsidRPr="001277F1" w:rsidRDefault="00C17E14" w:rsidP="00C17E14">
      <w:pPr>
        <w:pStyle w:val="baocao"/>
        <w:rPr>
          <w:spacing w:val="-6"/>
          <w:lang w:val="en-US"/>
        </w:rPr>
      </w:pPr>
      <w:r w:rsidRPr="001277F1">
        <w:rPr>
          <w:spacing w:val="-6"/>
          <w:lang w:val="en-US"/>
        </w:rPr>
        <w:t>+ Mái taluy: Ta luy đào 1/1 đối với nền đất và 1/2 đối với nền cát. Taluy đắp 1/1,5.</w:t>
      </w:r>
    </w:p>
    <w:p w:rsidR="00C17E14" w:rsidRDefault="00C14B22" w:rsidP="00C17E14">
      <w:pPr>
        <w:pStyle w:val="baocao"/>
      </w:pPr>
      <w:r>
        <w:t>*</w:t>
      </w:r>
      <w:r w:rsidR="00C17E14">
        <w:t>. Tuyến 2:</w:t>
      </w:r>
    </w:p>
    <w:p w:rsidR="00C17E14" w:rsidRPr="00505A83" w:rsidRDefault="00C17E14" w:rsidP="00C17E14">
      <w:pPr>
        <w:pStyle w:val="baocao"/>
      </w:pPr>
      <w:r w:rsidRPr="00505A83">
        <w:t>+ Bề rộng nền đường B</w:t>
      </w:r>
      <w:r w:rsidRPr="00505A83">
        <w:rPr>
          <w:vertAlign w:val="subscript"/>
        </w:rPr>
        <w:t>nền</w:t>
      </w:r>
      <w:r w:rsidRPr="00505A83">
        <w:t xml:space="preserve"> = </w:t>
      </w:r>
      <w:r>
        <w:t>7</w:t>
      </w:r>
      <w:r w:rsidRPr="00505A83">
        <w:t>,0m.</w:t>
      </w:r>
    </w:p>
    <w:p w:rsidR="00C17E14" w:rsidRPr="00505A83" w:rsidRDefault="00C17E14" w:rsidP="00C17E14">
      <w:pPr>
        <w:pStyle w:val="baocao"/>
      </w:pPr>
      <w:r w:rsidRPr="00505A83">
        <w:t>+ Bề rộng mặt đường B</w:t>
      </w:r>
      <w:r w:rsidRPr="00505A83">
        <w:rPr>
          <w:vertAlign w:val="subscript"/>
        </w:rPr>
        <w:t>mặt</w:t>
      </w:r>
      <w:r w:rsidRPr="00505A83">
        <w:t xml:space="preserve"> = </w:t>
      </w:r>
      <w:r>
        <w:t>5</w:t>
      </w:r>
      <w:r w:rsidRPr="00505A83">
        <w:t>,</w:t>
      </w:r>
      <w:r>
        <w:t>0</w:t>
      </w:r>
      <w:r w:rsidRPr="00505A83">
        <w:t>m.</w:t>
      </w:r>
    </w:p>
    <w:p w:rsidR="00C17E14" w:rsidRPr="00505A83" w:rsidRDefault="00C17E14" w:rsidP="00C17E14">
      <w:pPr>
        <w:pStyle w:val="baocao"/>
      </w:pPr>
      <w:r w:rsidRPr="00505A83">
        <w:t>+ Bề rộng lề đất B</w:t>
      </w:r>
      <w:r w:rsidRPr="00505A83">
        <w:rPr>
          <w:vertAlign w:val="subscript"/>
        </w:rPr>
        <w:t>lề</w:t>
      </w:r>
      <w:r w:rsidRPr="00505A83">
        <w:t xml:space="preserve"> = 2x</w:t>
      </w:r>
      <w:r>
        <w:t>1</w:t>
      </w:r>
      <w:r w:rsidRPr="00505A83">
        <w:t>,</w:t>
      </w:r>
      <w:r>
        <w:t>0</w:t>
      </w:r>
      <w:r w:rsidRPr="00505A83">
        <w:t>m=</w:t>
      </w:r>
      <w:r>
        <w:t>2</w:t>
      </w:r>
      <w:r w:rsidRPr="00505A83">
        <w:t>,</w:t>
      </w:r>
      <w:r>
        <w:t>0</w:t>
      </w:r>
      <w:r w:rsidRPr="00505A83">
        <w:t>m.</w:t>
      </w:r>
    </w:p>
    <w:p w:rsidR="00C17E14" w:rsidRDefault="00C17E14" w:rsidP="00C17E14">
      <w:pPr>
        <w:pStyle w:val="baocao"/>
      </w:pPr>
      <w:r>
        <w:rPr>
          <w:lang w:val="en-US"/>
        </w:rPr>
        <w:t xml:space="preserve">+ </w:t>
      </w:r>
      <w:r w:rsidRPr="00505A83">
        <w:t xml:space="preserve"> Độ dốc ngang mặt đường i=2%</w:t>
      </w:r>
      <w:r w:rsidRPr="00505A83">
        <w:rPr>
          <w:lang w:val="en-US"/>
        </w:rPr>
        <w:t xml:space="preserve">; </w:t>
      </w:r>
      <w:r w:rsidRPr="00505A83">
        <w:t>độ dốc ngang lề đường đất i=4%.</w:t>
      </w:r>
    </w:p>
    <w:p w:rsidR="00C17E14" w:rsidRPr="00C17C35" w:rsidRDefault="00C17E14" w:rsidP="00C17E14">
      <w:pPr>
        <w:pStyle w:val="baocao"/>
        <w:rPr>
          <w:lang w:val="fr-FR"/>
        </w:rPr>
      </w:pPr>
      <w:r w:rsidRPr="00C17C35">
        <w:rPr>
          <w:lang w:val="fr-FR"/>
        </w:rPr>
        <w:t>+ Mái taluy: Ta luy đào 1/1. Taluy đắp 1/1,5.</w:t>
      </w:r>
    </w:p>
    <w:p w:rsidR="00C17E14" w:rsidRPr="00C17C35" w:rsidRDefault="00C17E14" w:rsidP="00C17E14">
      <w:pPr>
        <w:pStyle w:val="baocao"/>
        <w:rPr>
          <w:lang w:val="fr-FR"/>
        </w:rPr>
      </w:pPr>
      <w:r w:rsidRPr="00C17C35">
        <w:rPr>
          <w:lang w:val="fr-FR"/>
        </w:rPr>
        <w:t>+ Mái ta luy nền đào 1/1</w:t>
      </w:r>
      <w:bookmarkStart w:id="215" w:name="_Toc282678588"/>
      <w:bookmarkStart w:id="216" w:name="_Toc287295749"/>
      <w:bookmarkStart w:id="217" w:name="_Toc287385145"/>
      <w:bookmarkEnd w:id="212"/>
      <w:bookmarkEnd w:id="213"/>
      <w:bookmarkEnd w:id="214"/>
      <w:r w:rsidRPr="00C17C35">
        <w:rPr>
          <w:lang w:val="fr-FR"/>
        </w:rPr>
        <w:t>; Mái ta luy nền đắp 1/1,5.</w:t>
      </w:r>
      <w:bookmarkEnd w:id="215"/>
      <w:bookmarkEnd w:id="216"/>
      <w:bookmarkEnd w:id="217"/>
    </w:p>
    <w:p w:rsidR="00C17E14" w:rsidRPr="00600A73" w:rsidRDefault="00C14B22" w:rsidP="00C17E14">
      <w:pPr>
        <w:pStyle w:val="VI"/>
      </w:pPr>
      <w:bookmarkStart w:id="218" w:name="_Toc108602667"/>
      <w:r>
        <w:rPr>
          <w:lang w:val="en-US"/>
        </w:rPr>
        <w:t>d</w:t>
      </w:r>
      <w:r w:rsidR="00C17E14">
        <w:t xml:space="preserve">. </w:t>
      </w:r>
      <w:r w:rsidR="00C17E14" w:rsidRPr="00600A73">
        <w:t>Thiết kế nền đường:</w:t>
      </w:r>
      <w:bookmarkEnd w:id="218"/>
      <w:r w:rsidR="00C17E14" w:rsidRPr="00600A73">
        <w:t xml:space="preserve"> </w:t>
      </w:r>
    </w:p>
    <w:p w:rsidR="00C17E14" w:rsidRPr="00C17C35" w:rsidRDefault="00C17E14" w:rsidP="00C17E14">
      <w:pPr>
        <w:pStyle w:val="baocao"/>
        <w:rPr>
          <w:lang w:val="fr-FR"/>
        </w:rPr>
      </w:pPr>
      <w:bookmarkStart w:id="219" w:name="_Toc108602669"/>
      <w:r w:rsidRPr="00C17C35">
        <w:rPr>
          <w:lang w:val="fr-FR"/>
        </w:rPr>
        <w:t>- Nền đường trước khi đắp tiến hành đào bóc lớp đất không thích hợp bao gồm đất hữu cơ, rể cây với chiều sâu từ 0,2 ÷ 0,5m.</w:t>
      </w:r>
    </w:p>
    <w:p w:rsidR="00C17E14" w:rsidRPr="00C17C35" w:rsidRDefault="00C17E14" w:rsidP="00C17E14">
      <w:pPr>
        <w:pStyle w:val="baocao"/>
        <w:rPr>
          <w:lang w:val="fr-FR"/>
        </w:rPr>
      </w:pPr>
      <w:r w:rsidRPr="00C17C35">
        <w:rPr>
          <w:lang w:val="fr-FR"/>
        </w:rPr>
        <w:t>- Đối với những đoạn có tuyến có độ dốc ngang lớn hơn 20% tiến hành đánh cấp trước khi đắp đất nền đường, bề rộng đánh cấp B=1,0m.</w:t>
      </w:r>
    </w:p>
    <w:p w:rsidR="00C17E14" w:rsidRPr="00C17C35" w:rsidRDefault="00C17E14" w:rsidP="00C17E14">
      <w:pPr>
        <w:pStyle w:val="baocao"/>
        <w:rPr>
          <w:lang w:val="fr-FR"/>
        </w:rPr>
      </w:pPr>
      <w:r w:rsidRPr="00274310">
        <w:rPr>
          <w:lang w:val="vi-VN"/>
        </w:rPr>
        <w:t xml:space="preserve">- Nền đường đắp đất cấp phối đồi lu lèn đạt độ chặt K ≥ 0,95; Lớp tiếp giáp với kết cấu áo đường dày 30cm được đắp đất cấp phối đồi lu lèn đạt độ chặt K ≥ 0,98. </w:t>
      </w:r>
    </w:p>
    <w:p w:rsidR="00C17E14" w:rsidRPr="00600A73" w:rsidRDefault="00C14B22" w:rsidP="00C17E14">
      <w:pPr>
        <w:pStyle w:val="VI"/>
      </w:pPr>
      <w:r>
        <w:rPr>
          <w:lang w:val="en-US"/>
        </w:rPr>
        <w:t>e</w:t>
      </w:r>
      <w:r w:rsidR="00C17E14">
        <w:t xml:space="preserve">. </w:t>
      </w:r>
      <w:r w:rsidR="00C17E14" w:rsidRPr="00600A73">
        <w:t>Kết cấu mặt đường, lề gia cố:</w:t>
      </w:r>
      <w:bookmarkEnd w:id="219"/>
      <w:r w:rsidR="00C17E14" w:rsidRPr="00600A73">
        <w:t xml:space="preserve"> </w:t>
      </w:r>
    </w:p>
    <w:p w:rsidR="00C17E14" w:rsidRPr="00C17C35" w:rsidRDefault="00C17E14" w:rsidP="00C17E14">
      <w:pPr>
        <w:pStyle w:val="baocao"/>
        <w:rPr>
          <w:lang w:val="vi-VN"/>
        </w:rPr>
      </w:pPr>
      <w:bookmarkStart w:id="220" w:name="_Toc108602670"/>
      <w:r w:rsidRPr="00C17C35">
        <w:rPr>
          <w:lang w:val="vi-VN"/>
        </w:rPr>
        <w:t>Thứ tự kết cấu từ trên xuống dưới như sau:</w:t>
      </w:r>
    </w:p>
    <w:p w:rsidR="00C17E14" w:rsidRPr="00C17C35" w:rsidRDefault="00C17E14" w:rsidP="00C17E14">
      <w:pPr>
        <w:pStyle w:val="baocao"/>
        <w:rPr>
          <w:lang w:val="vi-VN"/>
        </w:rPr>
      </w:pPr>
      <w:r w:rsidRPr="005447D9">
        <w:rPr>
          <w:lang w:val="vi-VN"/>
        </w:rPr>
        <w:t>- Mặt đường BTXM M300</w:t>
      </w:r>
      <w:r w:rsidRPr="00C17C35">
        <w:rPr>
          <w:lang w:val="vi-VN"/>
        </w:rPr>
        <w:t xml:space="preserve"> dày 20cm.</w:t>
      </w:r>
    </w:p>
    <w:p w:rsidR="00C17E14" w:rsidRPr="00C17C35" w:rsidRDefault="00C17E14" w:rsidP="00C17E14">
      <w:pPr>
        <w:pStyle w:val="baocao"/>
        <w:rPr>
          <w:lang w:val="vi-VN"/>
        </w:rPr>
      </w:pPr>
      <w:r w:rsidRPr="00C17C35">
        <w:rPr>
          <w:lang w:val="vi-VN"/>
        </w:rPr>
        <w:lastRenderedPageBreak/>
        <w:t>- Lót 02 lớp giấy dầu.</w:t>
      </w:r>
    </w:p>
    <w:p w:rsidR="00C17E14" w:rsidRPr="00C17C35" w:rsidRDefault="00C17E14" w:rsidP="00C17E14">
      <w:pPr>
        <w:pStyle w:val="baocao"/>
        <w:rPr>
          <w:lang w:val="vi-VN"/>
        </w:rPr>
      </w:pPr>
      <w:r w:rsidRPr="00C17C35">
        <w:rPr>
          <w:lang w:val="vi-VN"/>
        </w:rPr>
        <w:t>- Lớp móng CPDD loại 2 dày 18cm.</w:t>
      </w:r>
      <w:r w:rsidRPr="00505A83">
        <w:rPr>
          <w:lang w:val="vi-VN"/>
        </w:rPr>
        <w:t xml:space="preserve"> </w:t>
      </w:r>
    </w:p>
    <w:p w:rsidR="00C17E14" w:rsidRPr="00600A73" w:rsidRDefault="00C14B22" w:rsidP="00C17E14">
      <w:pPr>
        <w:pStyle w:val="VI"/>
      </w:pPr>
      <w:bookmarkStart w:id="221" w:name="_Toc108602672"/>
      <w:bookmarkEnd w:id="220"/>
      <w:r>
        <w:rPr>
          <w:lang w:val="en-US"/>
        </w:rPr>
        <w:t>f</w:t>
      </w:r>
      <w:r w:rsidR="00C17E14">
        <w:t xml:space="preserve">. </w:t>
      </w:r>
      <w:r w:rsidR="00C17E14" w:rsidRPr="00250A17">
        <w:t>Hệ thống các công trình thoát nước</w:t>
      </w:r>
      <w:r w:rsidR="00C17E14" w:rsidRPr="00600A73">
        <w:t>:</w:t>
      </w:r>
      <w:bookmarkEnd w:id="221"/>
    </w:p>
    <w:p w:rsidR="00C17E14" w:rsidRPr="00C17C35" w:rsidRDefault="00C14B22" w:rsidP="00C17E14">
      <w:pPr>
        <w:pStyle w:val="baocao"/>
        <w:rPr>
          <w:lang w:val="vi-VN"/>
        </w:rPr>
      </w:pPr>
      <w:bookmarkStart w:id="222" w:name="_Toc108602675"/>
      <w:r>
        <w:rPr>
          <w:lang w:val="en-US"/>
        </w:rPr>
        <w:t>*</w:t>
      </w:r>
      <w:r w:rsidR="00C17E14" w:rsidRPr="00C17C35">
        <w:rPr>
          <w:lang w:val="vi-VN"/>
        </w:rPr>
        <w:t>. Thoát nước mặt đường và lề đường:</w:t>
      </w:r>
    </w:p>
    <w:p w:rsidR="00C17E14" w:rsidRPr="00C17C35" w:rsidRDefault="00C17E14" w:rsidP="00C17E14">
      <w:pPr>
        <w:pStyle w:val="baocao"/>
        <w:rPr>
          <w:lang w:val="vi-VN"/>
        </w:rPr>
      </w:pPr>
      <w:r w:rsidRPr="00C17C35">
        <w:rPr>
          <w:lang w:val="vi-VN"/>
        </w:rPr>
        <w:t>- Đối với các đoạn không bố trí siêu cao thì thiết kế mặt cắt ngang 2 mái có độ dốc ngang phần mặt đường là 2% và độ dốc ngang phần lề đường là 4%.</w:t>
      </w:r>
    </w:p>
    <w:p w:rsidR="00C17E14" w:rsidRPr="00C17C35" w:rsidRDefault="00C17E14" w:rsidP="00C17E14">
      <w:pPr>
        <w:pStyle w:val="baocao"/>
        <w:rPr>
          <w:lang w:val="vi-VN"/>
        </w:rPr>
      </w:pPr>
      <w:r w:rsidRPr="00C17C35">
        <w:rPr>
          <w:lang w:val="vi-VN"/>
        </w:rPr>
        <w:t>- Đối với các đoạn bố trí siêu cao thì thiết kế độ dốc siêu cao mặt đường  ≥ 2% và lề đường là 4% đổ ra ngoài.</w:t>
      </w:r>
    </w:p>
    <w:p w:rsidR="00C17E14" w:rsidRPr="00C17C35" w:rsidRDefault="00C14B22" w:rsidP="00C17E14">
      <w:pPr>
        <w:pStyle w:val="baocao"/>
        <w:rPr>
          <w:lang w:val="vi-VN"/>
        </w:rPr>
      </w:pPr>
      <w:r>
        <w:rPr>
          <w:lang w:val="en-US"/>
        </w:rPr>
        <w:t>*</w:t>
      </w:r>
      <w:r w:rsidR="00C17E14" w:rsidRPr="00C17C35">
        <w:rPr>
          <w:lang w:val="vi-VN"/>
        </w:rPr>
        <w:t xml:space="preserve">. Rãnh dọc: </w:t>
      </w:r>
    </w:p>
    <w:p w:rsidR="00C17E14" w:rsidRPr="00C17C35" w:rsidRDefault="00C17E14" w:rsidP="00C17E14">
      <w:pPr>
        <w:pStyle w:val="baocao"/>
        <w:rPr>
          <w:lang w:val="vi-VN"/>
        </w:rPr>
      </w:pPr>
      <w:r w:rsidRPr="00C17C35">
        <w:rPr>
          <w:lang w:val="vi-VN"/>
        </w:rPr>
        <w:t>- Tần suất tính toán thuỷ văn: 4%.</w:t>
      </w:r>
    </w:p>
    <w:p w:rsidR="00C17E14" w:rsidRPr="00C17C35" w:rsidRDefault="00C17E14" w:rsidP="00C17E14">
      <w:pPr>
        <w:pStyle w:val="baocao"/>
        <w:rPr>
          <w:lang w:val="vi-VN"/>
        </w:rPr>
      </w:pPr>
      <w:r w:rsidRPr="00C17C35">
        <w:rPr>
          <w:lang w:val="vi-VN"/>
        </w:rPr>
        <w:t xml:space="preserve">- </w:t>
      </w:r>
      <w:r w:rsidRPr="00C17C35">
        <w:rPr>
          <w:spacing w:val="-4"/>
          <w:lang w:val="vi-VN"/>
        </w:rPr>
        <w:t>Được thiết kế ở phần taluy đào và phần ta luy đắp khi chiều cao taluy đắp &lt; 0,6m</w:t>
      </w:r>
    </w:p>
    <w:p w:rsidR="00C17E14" w:rsidRPr="00C17C35" w:rsidRDefault="00C17E14" w:rsidP="00C17E14">
      <w:pPr>
        <w:pStyle w:val="baocao"/>
        <w:rPr>
          <w:lang w:val="vi-VN"/>
        </w:rPr>
      </w:pPr>
      <w:r w:rsidRPr="00C17C35">
        <w:rPr>
          <w:lang w:val="vi-VN"/>
        </w:rPr>
        <w:t xml:space="preserve">- Rãnh được thiết kế theo tiết diện hình thang, kích thước 1,2x0,4x0,4m. </w:t>
      </w:r>
    </w:p>
    <w:p w:rsidR="00C17E14" w:rsidRPr="00C17C35" w:rsidRDefault="00C14B22" w:rsidP="00C17E14">
      <w:pPr>
        <w:pStyle w:val="baocao"/>
        <w:rPr>
          <w:lang w:val="vi-VN"/>
        </w:rPr>
      </w:pPr>
      <w:r>
        <w:rPr>
          <w:lang w:val="en-US"/>
        </w:rPr>
        <w:t>*</w:t>
      </w:r>
      <w:r w:rsidR="00C17E14" w:rsidRPr="00C17C35">
        <w:rPr>
          <w:lang w:val="vi-VN"/>
        </w:rPr>
        <w:t xml:space="preserve">. Thiết kế cống: </w:t>
      </w:r>
    </w:p>
    <w:p w:rsidR="00C17E14" w:rsidRPr="00C17C35" w:rsidRDefault="00C17E14" w:rsidP="00C17E14">
      <w:pPr>
        <w:pStyle w:val="baocao"/>
        <w:rPr>
          <w:lang w:val="vi-VN"/>
        </w:rPr>
      </w:pPr>
      <w:r w:rsidRPr="00C17C35">
        <w:rPr>
          <w:lang w:val="vi-VN"/>
        </w:rPr>
        <w:t xml:space="preserve">- Hệ thống thoát nước ngang: thiết kế các cống thoát nước địa phù hợp với bề rộng nền đường và đảm bảo điều kiện thủy văn. Kết cấu cống: (Thiết kế theo định hình 533-11-01 của viện thiết kế GTVT). Móng cống bê tông M150, đá dăm 2x4; Móng tường cánh bê tông M150, đá dăm 2x4; Tường cánh bê tông M150; Ống cống bê tông cốt thép M250 đối với cống hộp lắp ghép; M300 đối với cống hộp đổ tại chổ. </w:t>
      </w:r>
    </w:p>
    <w:p w:rsidR="00C17E14" w:rsidRPr="00C17C35" w:rsidRDefault="00C17E14" w:rsidP="00C17E14">
      <w:pPr>
        <w:pStyle w:val="baocao"/>
        <w:rPr>
          <w:lang w:val="vi-VN"/>
        </w:rPr>
      </w:pPr>
      <w:r w:rsidRPr="00C17C35">
        <w:rPr>
          <w:lang w:val="vi-VN"/>
        </w:rPr>
        <w:t>Cầu bản: Cầu dầm bản BTCT mố nhẹ thiết kế theo điển hình 531-11-01 của viện TKGTVT. Dầm bản BTCT M300 đúc tại chỗ, bản giảm tải BTCT M300. Dầm bản BTCT M300 và bản giảm tải BTCT M300 liên kết với mố thông qua thép chờ.</w:t>
      </w:r>
    </w:p>
    <w:p w:rsidR="00C17E14" w:rsidRPr="00600A73" w:rsidRDefault="00C14B22" w:rsidP="00C17E14">
      <w:pPr>
        <w:pStyle w:val="VI"/>
      </w:pPr>
      <w:r>
        <w:rPr>
          <w:lang w:val="en-US"/>
        </w:rPr>
        <w:t>g</w:t>
      </w:r>
      <w:r w:rsidR="00C17E14">
        <w:t xml:space="preserve">. </w:t>
      </w:r>
      <w:r w:rsidR="00C17E14" w:rsidRPr="00600A73">
        <w:t>Đường giao dân sinh:</w:t>
      </w:r>
      <w:bookmarkEnd w:id="222"/>
      <w:r w:rsidR="00C17E14" w:rsidRPr="00600A73">
        <w:t xml:space="preserve"> </w:t>
      </w:r>
    </w:p>
    <w:p w:rsidR="00C17E14" w:rsidRPr="00C17C35" w:rsidRDefault="00C17E14" w:rsidP="00C17E14">
      <w:pPr>
        <w:pStyle w:val="baocao"/>
        <w:rPr>
          <w:lang w:val="vi-VN"/>
        </w:rPr>
      </w:pPr>
      <w:bookmarkStart w:id="223" w:name="_Toc108602676"/>
      <w:r w:rsidRPr="00C17C35">
        <w:rPr>
          <w:lang w:val="vi-VN"/>
        </w:rPr>
        <w:t>- Vuốt nối vào các đường ngang hiện hữu: tại các vị trí giao cắt với đường ngang, mép đường được bo cong tròn, tạo dốc êm thuận cho xe từ đường ngang vào đường chính, phạm vi vuốt nối vào các đường ngang trung bình từ 5m - 10m, bán kính vuốt nối Rmin=5m, trong trường hợp khó khăn do giải phóng mặt bằng thì R=3m.</w:t>
      </w:r>
    </w:p>
    <w:p w:rsidR="00C17E14" w:rsidRPr="00600A73" w:rsidRDefault="00C14B22" w:rsidP="00C17E14">
      <w:pPr>
        <w:pStyle w:val="VI"/>
      </w:pPr>
      <w:bookmarkStart w:id="224" w:name="_Toc108602677"/>
      <w:bookmarkEnd w:id="223"/>
      <w:r>
        <w:rPr>
          <w:lang w:val="en-US"/>
        </w:rPr>
        <w:t>h</w:t>
      </w:r>
      <w:r w:rsidR="00C17E14">
        <w:t xml:space="preserve">.  </w:t>
      </w:r>
      <w:r w:rsidR="00C17E14" w:rsidRPr="00600A73">
        <w:t>Công trình an toàn giao thông:</w:t>
      </w:r>
      <w:bookmarkEnd w:id="224"/>
    </w:p>
    <w:p w:rsidR="00C17E14" w:rsidRPr="00C17C35" w:rsidRDefault="00C17E14" w:rsidP="00C17E14">
      <w:pPr>
        <w:pStyle w:val="baocao"/>
        <w:rPr>
          <w:lang w:val="vi-VN"/>
        </w:rPr>
      </w:pPr>
      <w:r w:rsidRPr="00C17C35">
        <w:rPr>
          <w:lang w:val="vi-VN"/>
        </w:rPr>
        <w:t>* Cọc tiêu: Sử dụng cọc tiêu theo Quy chuẩn báo hiệu đường bộ QCVN 41: 2019/BGTVT. Sử dụng cọc tiêu bằng BTCT, M200, (15x15x100) cm, khoảng cách các cọc tiêu 5 - 10 m.</w:t>
      </w:r>
    </w:p>
    <w:p w:rsidR="00C17E14" w:rsidRPr="00C17C35" w:rsidRDefault="00C17E14" w:rsidP="00C17E14">
      <w:pPr>
        <w:pStyle w:val="baocao"/>
        <w:rPr>
          <w:lang w:val="vi-VN"/>
        </w:rPr>
      </w:pPr>
      <w:r w:rsidRPr="00C17C35">
        <w:rPr>
          <w:lang w:val="vi-VN"/>
        </w:rPr>
        <w:t>*  Biển báo: Sử dụng biển báo bằng sơn phản quang theo Quy chuẩn kỹ thuật Quốc Gia về báo hiệu đường bộ QCVN 41: 2019/BGTVT.</w:t>
      </w:r>
    </w:p>
    <w:p w:rsidR="00C14B22" w:rsidRPr="00C17C35" w:rsidRDefault="00C14B22" w:rsidP="00C14B22">
      <w:pPr>
        <w:pStyle w:val="VI"/>
        <w:rPr>
          <w:spacing w:val="-4"/>
        </w:rPr>
      </w:pPr>
      <w:r>
        <w:rPr>
          <w:lang w:val="en-US"/>
        </w:rPr>
        <w:t>1.4.2.2</w:t>
      </w:r>
      <w:r w:rsidRPr="00C17C35">
        <w:t>. Các hạng mục công trình phụ trợ</w:t>
      </w:r>
    </w:p>
    <w:p w:rsidR="00C14B22" w:rsidRPr="00307379" w:rsidRDefault="00C14B22" w:rsidP="00C14B22">
      <w:pPr>
        <w:pStyle w:val="baocao"/>
        <w:spacing w:before="70"/>
        <w:rPr>
          <w:color w:val="000000" w:themeColor="text1"/>
          <w:lang w:val="vi-VN"/>
        </w:rPr>
      </w:pPr>
      <w:r w:rsidRPr="00307379">
        <w:rPr>
          <w:color w:val="000000" w:themeColor="text1"/>
          <w:lang w:val="vi-VN"/>
        </w:rPr>
        <w:t xml:space="preserve">- </w:t>
      </w:r>
      <w:r w:rsidRPr="00C17C35">
        <w:rPr>
          <w:color w:val="000000" w:themeColor="text1"/>
          <w:lang w:val="vi-VN"/>
        </w:rPr>
        <w:t xml:space="preserve">Xây dựng </w:t>
      </w:r>
      <w:r w:rsidRPr="00307379">
        <w:rPr>
          <w:color w:val="000000" w:themeColor="text1"/>
          <w:lang w:val="vi-VN"/>
        </w:rPr>
        <w:t xml:space="preserve">khu vực </w:t>
      </w:r>
      <w:r w:rsidRPr="00C17C35">
        <w:rPr>
          <w:color w:val="000000" w:themeColor="text1"/>
          <w:lang w:val="vi-VN"/>
        </w:rPr>
        <w:t xml:space="preserve">phụ trợ phục vụ công tác </w:t>
      </w:r>
      <w:r w:rsidRPr="00307379">
        <w:rPr>
          <w:color w:val="000000" w:themeColor="text1"/>
          <w:lang w:val="vi-VN"/>
        </w:rPr>
        <w:t xml:space="preserve">thi công dự án với </w:t>
      </w:r>
      <w:r w:rsidRPr="00C17C35">
        <w:rPr>
          <w:color w:val="000000" w:themeColor="text1"/>
          <w:lang w:val="vi-VN"/>
        </w:rPr>
        <w:t xml:space="preserve">diện tích khoảng </w:t>
      </w:r>
      <w:r w:rsidRPr="00307379">
        <w:rPr>
          <w:color w:val="000000" w:themeColor="text1"/>
          <w:lang w:val="vi-VN"/>
        </w:rPr>
        <w:t>2</w:t>
      </w:r>
      <w:r w:rsidRPr="00C17C35">
        <w:rPr>
          <w:color w:val="000000" w:themeColor="text1"/>
          <w:lang w:val="vi-VN"/>
        </w:rPr>
        <w:t>50m</w:t>
      </w:r>
      <w:r w:rsidRPr="00C17C35">
        <w:rPr>
          <w:color w:val="000000" w:themeColor="text1"/>
          <w:vertAlign w:val="superscript"/>
          <w:lang w:val="vi-VN"/>
        </w:rPr>
        <w:t>2</w:t>
      </w:r>
      <w:r w:rsidRPr="00C17C35">
        <w:rPr>
          <w:color w:val="000000" w:themeColor="text1"/>
          <w:lang w:val="vi-VN"/>
        </w:rPr>
        <w:t xml:space="preserve"> bao gồm các hạng mục: Văn phòng công trường, khu vệ sinh, bãi tập kết xe, thiết bị</w:t>
      </w:r>
      <w:r w:rsidRPr="00307379">
        <w:rPr>
          <w:color w:val="000000" w:themeColor="text1"/>
          <w:lang w:val="vi-VN"/>
        </w:rPr>
        <w:t>.</w:t>
      </w:r>
    </w:p>
    <w:p w:rsidR="00C14B22" w:rsidRPr="00307379" w:rsidRDefault="00C14B22" w:rsidP="00C14B22">
      <w:pPr>
        <w:pStyle w:val="baocao"/>
        <w:spacing w:before="70"/>
        <w:rPr>
          <w:color w:val="000000" w:themeColor="text1"/>
          <w:lang w:val="vi-VN"/>
        </w:rPr>
      </w:pPr>
      <w:r w:rsidRPr="00307379">
        <w:rPr>
          <w:color w:val="000000" w:themeColor="text1"/>
          <w:lang w:val="vi-VN"/>
        </w:rPr>
        <w:lastRenderedPageBreak/>
        <w:t>* Lán trại: khoảng 30m</w:t>
      </w:r>
      <w:r w:rsidRPr="00307379">
        <w:rPr>
          <w:color w:val="000000" w:themeColor="text1"/>
          <w:vertAlign w:val="superscript"/>
          <w:lang w:val="vi-VN"/>
        </w:rPr>
        <w:t>2</w:t>
      </w:r>
      <w:r w:rsidRPr="00307379">
        <w:rPr>
          <w:color w:val="000000" w:themeColor="text1"/>
          <w:lang w:val="vi-VN"/>
        </w:rPr>
        <w:t>.</w:t>
      </w:r>
    </w:p>
    <w:p w:rsidR="00C14B22" w:rsidRPr="00307379" w:rsidRDefault="00C14B22" w:rsidP="00C14B22">
      <w:pPr>
        <w:pStyle w:val="baocao"/>
        <w:spacing w:before="70"/>
        <w:rPr>
          <w:color w:val="000000" w:themeColor="text1"/>
          <w:lang w:val="vi-VN"/>
        </w:rPr>
      </w:pPr>
      <w:r w:rsidRPr="00307379">
        <w:rPr>
          <w:color w:val="000000" w:themeColor="text1"/>
          <w:lang w:val="vi-VN"/>
        </w:rPr>
        <w:t>* Khu nhà vệ sinh: khoảng 10m</w:t>
      </w:r>
      <w:r w:rsidRPr="00307379">
        <w:rPr>
          <w:color w:val="000000" w:themeColor="text1"/>
          <w:vertAlign w:val="superscript"/>
          <w:lang w:val="vi-VN"/>
        </w:rPr>
        <w:t>2</w:t>
      </w:r>
      <w:r w:rsidRPr="00307379">
        <w:rPr>
          <w:color w:val="000000" w:themeColor="text1"/>
          <w:lang w:val="vi-VN"/>
        </w:rPr>
        <w:t xml:space="preserve">. Lắp đặt </w:t>
      </w:r>
      <w:r w:rsidRPr="00C17C35">
        <w:rPr>
          <w:color w:val="000000" w:themeColor="text1"/>
          <w:lang w:val="vi-VN"/>
        </w:rPr>
        <w:t xml:space="preserve">01 </w:t>
      </w:r>
      <w:r w:rsidRPr="00307379">
        <w:rPr>
          <w:color w:val="000000" w:themeColor="text1"/>
          <w:lang w:val="vi-VN"/>
        </w:rPr>
        <w:t xml:space="preserve">nhà vệ sinh </w:t>
      </w:r>
      <w:r w:rsidRPr="00C17C35">
        <w:rPr>
          <w:color w:val="000000" w:themeColor="text1"/>
          <w:lang w:val="vi-VN"/>
        </w:rPr>
        <w:t xml:space="preserve">lưu động </w:t>
      </w:r>
      <w:r w:rsidRPr="00307379">
        <w:rPr>
          <w:color w:val="000000" w:themeColor="text1"/>
          <w:lang w:val="vi-VN"/>
        </w:rPr>
        <w:t>gần khu vực lán trại để phục vụ nhu cầu của công nhân.</w:t>
      </w:r>
    </w:p>
    <w:p w:rsidR="00C14B22" w:rsidRPr="00307379" w:rsidRDefault="00C14B22" w:rsidP="00C14B22">
      <w:pPr>
        <w:pStyle w:val="baocao"/>
        <w:spacing w:before="70"/>
        <w:rPr>
          <w:color w:val="000000" w:themeColor="text1"/>
          <w:lang w:val="vi-VN"/>
        </w:rPr>
      </w:pPr>
      <w:r w:rsidRPr="00307379">
        <w:rPr>
          <w:color w:val="000000" w:themeColor="text1"/>
          <w:lang w:val="vi-VN"/>
        </w:rPr>
        <w:t>* Khu chứa chất thải sinh hoạt, nguy hại: Diện tích khoảng 10m</w:t>
      </w:r>
      <w:r w:rsidRPr="00307379">
        <w:rPr>
          <w:color w:val="000000" w:themeColor="text1"/>
          <w:vertAlign w:val="superscript"/>
          <w:lang w:val="vi-VN"/>
        </w:rPr>
        <w:t>2</w:t>
      </w:r>
      <w:r w:rsidRPr="00307379">
        <w:rPr>
          <w:color w:val="000000" w:themeColor="text1"/>
          <w:lang w:val="vi-VN"/>
        </w:rPr>
        <w:t>. Bố trí mái che, 02 thùng chứa 100 lít có nắp đậy và ký hiệu phân loại.</w:t>
      </w:r>
    </w:p>
    <w:p w:rsidR="00C14B22" w:rsidRPr="00307379" w:rsidRDefault="00C14B22" w:rsidP="00C14B22">
      <w:pPr>
        <w:pStyle w:val="baocao"/>
        <w:spacing w:before="70"/>
        <w:rPr>
          <w:color w:val="000000" w:themeColor="text1"/>
          <w:lang w:val="vi-VN"/>
        </w:rPr>
      </w:pPr>
      <w:r w:rsidRPr="00307379">
        <w:rPr>
          <w:color w:val="000000" w:themeColor="text1"/>
          <w:lang w:val="vi-VN"/>
        </w:rPr>
        <w:t>* Bãi tập kết xe, thiết bị: 50m</w:t>
      </w:r>
      <w:r w:rsidRPr="00307379">
        <w:rPr>
          <w:color w:val="000000" w:themeColor="text1"/>
          <w:vertAlign w:val="superscript"/>
          <w:lang w:val="vi-VN"/>
        </w:rPr>
        <w:t>2</w:t>
      </w:r>
      <w:r w:rsidRPr="00307379">
        <w:rPr>
          <w:color w:val="000000" w:themeColor="text1"/>
          <w:lang w:val="vi-VN"/>
        </w:rPr>
        <w:t>.</w:t>
      </w:r>
    </w:p>
    <w:p w:rsidR="00C14B22" w:rsidRPr="00307379" w:rsidRDefault="00C14B22" w:rsidP="00C14B22">
      <w:pPr>
        <w:pStyle w:val="baocao"/>
        <w:spacing w:before="70"/>
        <w:rPr>
          <w:color w:val="000000" w:themeColor="text1"/>
          <w:lang w:val="vi-VN"/>
        </w:rPr>
      </w:pPr>
      <w:r w:rsidRPr="00307379">
        <w:rPr>
          <w:color w:val="000000" w:themeColor="text1"/>
          <w:lang w:val="vi-VN"/>
        </w:rPr>
        <w:t xml:space="preserve">* Bãi tập kết vật liệu: </w:t>
      </w:r>
      <w:r w:rsidRPr="00C17C35">
        <w:rPr>
          <w:color w:val="000000" w:themeColor="text1"/>
          <w:lang w:val="vi-VN"/>
        </w:rPr>
        <w:t>15</w:t>
      </w:r>
      <w:r w:rsidRPr="00307379">
        <w:rPr>
          <w:color w:val="000000" w:themeColor="text1"/>
          <w:lang w:val="vi-VN"/>
        </w:rPr>
        <w:t>0m</w:t>
      </w:r>
      <w:r w:rsidRPr="00307379">
        <w:rPr>
          <w:color w:val="000000" w:themeColor="text1"/>
          <w:vertAlign w:val="superscript"/>
          <w:lang w:val="vi-VN"/>
        </w:rPr>
        <w:t>2</w:t>
      </w:r>
      <w:r w:rsidRPr="00307379">
        <w:rPr>
          <w:color w:val="000000" w:themeColor="text1"/>
          <w:lang w:val="vi-VN"/>
        </w:rPr>
        <w:t>.</w:t>
      </w:r>
    </w:p>
    <w:p w:rsidR="00C14B22" w:rsidRPr="00307379" w:rsidRDefault="00C14B22" w:rsidP="00C14B22">
      <w:pPr>
        <w:pStyle w:val="baocao1"/>
        <w:spacing w:before="70"/>
        <w:rPr>
          <w:color w:val="000000" w:themeColor="text1"/>
          <w:lang w:val="vi-VN"/>
        </w:rPr>
      </w:pPr>
      <w:r w:rsidRPr="00307379">
        <w:rPr>
          <w:color w:val="000000" w:themeColor="text1"/>
          <w:lang w:val="vi-VN"/>
        </w:rPr>
        <w:t>* Vị trí xịt rửa bánh xe: 20m</w:t>
      </w:r>
      <w:r w:rsidRPr="00307379">
        <w:rPr>
          <w:color w:val="000000" w:themeColor="text1"/>
          <w:vertAlign w:val="superscript"/>
          <w:lang w:val="vi-VN"/>
        </w:rPr>
        <w:t>2</w:t>
      </w:r>
      <w:r w:rsidRPr="00307379">
        <w:rPr>
          <w:color w:val="000000" w:themeColor="text1"/>
          <w:lang w:val="vi-VN"/>
        </w:rPr>
        <w:t xml:space="preserve">, nằm tại vị trí đi ra tuyến đường </w:t>
      </w:r>
      <w:r w:rsidRPr="00C17C35">
        <w:rPr>
          <w:color w:val="000000" w:themeColor="text1"/>
          <w:lang w:val="vi-VN"/>
        </w:rPr>
        <w:t xml:space="preserve">liên xã phía Bắc </w:t>
      </w:r>
      <w:r w:rsidRPr="00307379">
        <w:rPr>
          <w:color w:val="000000" w:themeColor="text1"/>
          <w:lang w:val="vi-VN"/>
        </w:rPr>
        <w:t xml:space="preserve">để giảm thiểu bụi và bùn đất rơi vãi. Vị trí lựa chọn thuộc phạm vi dự án </w:t>
      </w:r>
      <w:r w:rsidRPr="00C17C35">
        <w:rPr>
          <w:color w:val="000000" w:themeColor="text1"/>
          <w:lang w:val="vi-VN"/>
        </w:rPr>
        <w:t>và</w:t>
      </w:r>
      <w:r w:rsidRPr="00307379">
        <w:rPr>
          <w:color w:val="000000" w:themeColor="text1"/>
          <w:lang w:val="vi-VN"/>
        </w:rPr>
        <w:t xml:space="preserve"> phải tiến hành thực hiện các biện pháp bảo vệ môi trường và hoàn trả khi kết thúc dự án. Đồng thời rải đá dăm từ khoảng 20 – 30m để hạn chế cuốn, bám dính lại bùn đất sau khi xịt rửa.</w:t>
      </w:r>
    </w:p>
    <w:p w:rsidR="00C14B22" w:rsidRPr="00307379" w:rsidRDefault="00C14B22" w:rsidP="00C14B22">
      <w:pPr>
        <w:pStyle w:val="baocao1"/>
        <w:spacing w:before="70"/>
        <w:rPr>
          <w:color w:val="000000" w:themeColor="text1"/>
          <w:lang w:val="vi-VN"/>
        </w:rPr>
      </w:pPr>
      <w:r w:rsidRPr="00307379">
        <w:rPr>
          <w:color w:val="000000" w:themeColor="text1"/>
          <w:lang w:val="vi-VN"/>
        </w:rPr>
        <w:t>Các hạng mục đều được xây dựng trong phạm vi dự án, tiếp giáp đường đất hiện trạng và đường quy hoạch nội bộ để thuận tiện cho quá trình vận chuyển và thi công các hạng mục xây dựng. Hiện trạng sử dụng đất tại khu vực bố trí các hạng mục phụ trợ là đất</w:t>
      </w:r>
      <w:r w:rsidRPr="00C17C35">
        <w:rPr>
          <w:color w:val="000000" w:themeColor="text1"/>
          <w:lang w:val="vi-VN"/>
        </w:rPr>
        <w:t xml:space="preserve"> ao hồ do đó</w:t>
      </w:r>
      <w:r w:rsidRPr="00307379">
        <w:rPr>
          <w:color w:val="000000" w:themeColor="text1"/>
          <w:lang w:val="vi-VN"/>
        </w:rPr>
        <w:t xml:space="preserve"> trước khi xây dựng sẽ tiến hành san gạt, tạo mặt bằng phù hợp. </w:t>
      </w:r>
    </w:p>
    <w:p w:rsidR="00C14B22" w:rsidRPr="00C17C35" w:rsidRDefault="00C14B22" w:rsidP="00C14B22">
      <w:pPr>
        <w:pStyle w:val="VI"/>
      </w:pPr>
      <w:r>
        <w:rPr>
          <w:lang w:val="en-US"/>
        </w:rPr>
        <w:t>1.4.2.</w:t>
      </w:r>
      <w:r>
        <w:t>3</w:t>
      </w:r>
      <w:r w:rsidRPr="00C17C35">
        <w:t>. Các hạng mục công trình xử lý chất thải và bảo vệ môi trường</w:t>
      </w:r>
    </w:p>
    <w:p w:rsidR="00C14B22" w:rsidRPr="00307379" w:rsidRDefault="00C14B22" w:rsidP="00C14B22">
      <w:pPr>
        <w:pStyle w:val="VI"/>
        <w:rPr>
          <w:color w:val="000000" w:themeColor="text1"/>
        </w:rPr>
      </w:pPr>
      <w:r w:rsidRPr="00307379">
        <w:rPr>
          <w:color w:val="000000" w:themeColor="text1"/>
        </w:rPr>
        <w:t xml:space="preserve">a. Môi trường không khí: </w:t>
      </w:r>
    </w:p>
    <w:p w:rsidR="00C14B22" w:rsidRPr="00C17C35" w:rsidRDefault="00C14B22" w:rsidP="00C14B22">
      <w:pPr>
        <w:pStyle w:val="baocao"/>
        <w:rPr>
          <w:b/>
          <w:color w:val="000000" w:themeColor="text1"/>
          <w:lang w:val="vi-VN"/>
        </w:rPr>
      </w:pPr>
      <w:r w:rsidRPr="00C17C35">
        <w:rPr>
          <w:color w:val="000000" w:themeColor="text1"/>
          <w:lang w:val="vi-VN"/>
        </w:rPr>
        <w:t xml:space="preserve">Bố trí xe bồn chở nước phun ẩm dọc tuyến đường từ khu vực dự án ra Quốc lộ 1A. </w:t>
      </w:r>
    </w:p>
    <w:p w:rsidR="00C14B22" w:rsidRPr="00307379" w:rsidRDefault="00C14B22" w:rsidP="00C14B22">
      <w:pPr>
        <w:pStyle w:val="VI"/>
        <w:rPr>
          <w:color w:val="000000" w:themeColor="text1"/>
        </w:rPr>
      </w:pPr>
      <w:r w:rsidRPr="00307379">
        <w:rPr>
          <w:color w:val="000000" w:themeColor="text1"/>
        </w:rPr>
        <w:t>b. Môi trường nước</w:t>
      </w:r>
    </w:p>
    <w:p w:rsidR="00C14B22" w:rsidRPr="00307379" w:rsidRDefault="00C14B22" w:rsidP="00C14B22">
      <w:pPr>
        <w:pStyle w:val="VI"/>
        <w:rPr>
          <w:color w:val="000000" w:themeColor="text1"/>
        </w:rPr>
      </w:pPr>
      <w:r w:rsidRPr="00307379">
        <w:rPr>
          <w:color w:val="000000" w:themeColor="text1"/>
        </w:rPr>
        <w:t>* Nước thải sinh hoạt</w:t>
      </w:r>
    </w:p>
    <w:p w:rsidR="00C14B22" w:rsidRPr="00C17C35" w:rsidRDefault="00C14B22" w:rsidP="00C14B22">
      <w:pPr>
        <w:pStyle w:val="baocao"/>
        <w:rPr>
          <w:color w:val="000000" w:themeColor="text1"/>
          <w:lang w:val="vi-VN"/>
        </w:rPr>
      </w:pPr>
      <w:r w:rsidRPr="00C17C35">
        <w:rPr>
          <w:color w:val="000000" w:themeColor="text1"/>
          <w:lang w:val="vi-VN"/>
        </w:rPr>
        <w:t>Đối với nước thải đen, nước thải xám của cán bộ công nhân: Dự án sử dụng nhà vệ tạm đặt tại khu vực lán trại để thu gom và xử lý.</w:t>
      </w:r>
    </w:p>
    <w:p w:rsidR="00C14B22" w:rsidRPr="00C17C35" w:rsidRDefault="00C14B22" w:rsidP="00C14B22">
      <w:pPr>
        <w:pStyle w:val="baocao"/>
        <w:rPr>
          <w:color w:val="000000" w:themeColor="text1"/>
          <w:lang w:val="vi-VN"/>
        </w:rPr>
      </w:pPr>
      <w:r w:rsidRPr="00C17C35">
        <w:rPr>
          <w:color w:val="000000" w:themeColor="text1"/>
          <w:lang w:val="vi-VN"/>
        </w:rPr>
        <w:t>Sử dụng các hố lắng tại các lán trại, vị trí tắm rửa để lắng cặn và tự thấm tránh chảy tràn ra ngoài môi trường.</w:t>
      </w:r>
    </w:p>
    <w:p w:rsidR="00C14B22" w:rsidRPr="00307379" w:rsidRDefault="00C14B22" w:rsidP="00C14B22">
      <w:pPr>
        <w:pStyle w:val="VI"/>
        <w:rPr>
          <w:color w:val="000000" w:themeColor="text1"/>
        </w:rPr>
      </w:pPr>
      <w:r w:rsidRPr="00307379">
        <w:rPr>
          <w:color w:val="000000" w:themeColor="text1"/>
        </w:rPr>
        <w:t>c. Chất thải rắn</w:t>
      </w:r>
    </w:p>
    <w:p w:rsidR="00C14B22" w:rsidRPr="00307379" w:rsidRDefault="00C14B22" w:rsidP="00C14B22">
      <w:pPr>
        <w:pStyle w:val="VI"/>
        <w:rPr>
          <w:color w:val="000000" w:themeColor="text1"/>
        </w:rPr>
      </w:pPr>
      <w:r w:rsidRPr="00307379">
        <w:rPr>
          <w:color w:val="000000" w:themeColor="text1"/>
        </w:rPr>
        <w:t>* Đối với chất thải rắn sinh hoạt</w:t>
      </w:r>
    </w:p>
    <w:p w:rsidR="00C14B22" w:rsidRPr="00C17C35" w:rsidRDefault="00C14B22" w:rsidP="00C14B22">
      <w:pPr>
        <w:pStyle w:val="baocao"/>
        <w:rPr>
          <w:color w:val="000000" w:themeColor="text1"/>
          <w:lang w:val="vi-VN"/>
        </w:rPr>
      </w:pPr>
      <w:r w:rsidRPr="00C17C35">
        <w:rPr>
          <w:color w:val="000000" w:themeColor="text1"/>
          <w:lang w:val="vi-VN"/>
        </w:rPr>
        <w:t>Bố trí tại khu vực lán trại 02 thùng đựng rác di động loại 100lít, một thùng đựng rác hữu cơ như thức ăn dư thừa, hoa quả hư hỏng,... loại rác thải này tận dụng cho các trang trại lân cận lấy làm thức ăn chăn nuôi. Một thùng đựng rác thải vô cơ như giấy loại, chai lọ, vỏ lon, túi ni lông,… sau đó hợp đồng với đơn vị thu gom rác để vận chuyển đi xử lý.</w:t>
      </w:r>
    </w:p>
    <w:p w:rsidR="00C14B22" w:rsidRPr="00307379" w:rsidRDefault="00C14B22" w:rsidP="00C14B22">
      <w:pPr>
        <w:pStyle w:val="VI"/>
        <w:rPr>
          <w:color w:val="000000" w:themeColor="text1"/>
        </w:rPr>
      </w:pPr>
      <w:r w:rsidRPr="00307379">
        <w:rPr>
          <w:color w:val="000000" w:themeColor="text1"/>
        </w:rPr>
        <w:t>* Đối với chất thải nguy hại</w:t>
      </w:r>
    </w:p>
    <w:p w:rsidR="00C14B22" w:rsidRPr="00C17C35" w:rsidRDefault="00C14B22" w:rsidP="00C14B22">
      <w:pPr>
        <w:pStyle w:val="baocao"/>
        <w:rPr>
          <w:color w:val="000000" w:themeColor="text1"/>
          <w:lang w:val="vi-VN"/>
        </w:rPr>
      </w:pPr>
      <w:r w:rsidRPr="00C17C35">
        <w:rPr>
          <w:color w:val="000000" w:themeColor="text1"/>
          <w:lang w:val="vi-VN"/>
        </w:rPr>
        <w:t xml:space="preserve">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Thông tư số 02/2022/TT-BTNMT ngày 10/01/2022 của Bộ Tài nguyên và Môi trường quy định chi tiết thi hành một số điều của Luật Bảo vệ môi trường. </w:t>
      </w:r>
    </w:p>
    <w:p w:rsidR="002B149F" w:rsidRPr="004E0557" w:rsidRDefault="002B149F" w:rsidP="002B149F">
      <w:pPr>
        <w:pStyle w:val="Heading2"/>
        <w:spacing w:before="0" w:beforeAutospacing="0" w:after="0" w:afterAutospacing="0"/>
        <w:rPr>
          <w:sz w:val="28"/>
          <w:szCs w:val="28"/>
          <w:lang w:val="pt-BR"/>
        </w:rPr>
      </w:pPr>
      <w:r w:rsidRPr="004E0557">
        <w:rPr>
          <w:bCs w:val="0"/>
          <w:sz w:val="28"/>
          <w:szCs w:val="28"/>
          <w:lang w:val="pt-BR"/>
        </w:rPr>
        <w:lastRenderedPageBreak/>
        <w:t>1.</w:t>
      </w:r>
      <w:r w:rsidR="00C14B22">
        <w:rPr>
          <w:bCs w:val="0"/>
          <w:sz w:val="28"/>
          <w:szCs w:val="28"/>
          <w:lang w:val="pt-BR"/>
        </w:rPr>
        <w:t>5</w:t>
      </w:r>
      <w:r w:rsidRPr="004E0557">
        <w:rPr>
          <w:bCs w:val="0"/>
          <w:sz w:val="28"/>
          <w:szCs w:val="28"/>
          <w:lang w:val="pt-BR"/>
        </w:rPr>
        <w:t>. Tiến độ thực hiện</w:t>
      </w:r>
      <w:bookmarkEnd w:id="198"/>
    </w:p>
    <w:p w:rsidR="00B55A7F" w:rsidRPr="00322A11" w:rsidRDefault="00B55A7F" w:rsidP="00B55A7F">
      <w:pPr>
        <w:pStyle w:val="baocao"/>
      </w:pPr>
      <w:bookmarkStart w:id="225" w:name="_Toc398943579"/>
      <w:bookmarkStart w:id="226" w:name="_Toc398944038"/>
      <w:bookmarkStart w:id="227" w:name="_Toc398944259"/>
      <w:bookmarkStart w:id="228" w:name="_Toc399315887"/>
      <w:bookmarkStart w:id="229" w:name="_Toc452990070"/>
      <w:r w:rsidRPr="00322A11">
        <w:t>Tiến độ thực hiện Dự án dự kiến như sau:</w:t>
      </w:r>
    </w:p>
    <w:p w:rsidR="003853B5" w:rsidRPr="00C17C35" w:rsidRDefault="003853B5" w:rsidP="003853B5">
      <w:pPr>
        <w:pStyle w:val="baocao1"/>
        <w:rPr>
          <w:color w:val="000000" w:themeColor="text1"/>
          <w:lang w:val="sq-AL"/>
        </w:rPr>
      </w:pPr>
      <w:r w:rsidRPr="00C17C35">
        <w:rPr>
          <w:color w:val="000000" w:themeColor="text1"/>
          <w:lang w:val="sq-AL"/>
        </w:rPr>
        <w:t>Thời gian khởi công công trình: đầu Quý I năm 2023.</w:t>
      </w:r>
    </w:p>
    <w:p w:rsidR="003853B5" w:rsidRPr="00C17C35" w:rsidRDefault="003853B5" w:rsidP="003853B5">
      <w:pPr>
        <w:pStyle w:val="baocao1"/>
        <w:rPr>
          <w:color w:val="000000" w:themeColor="text1"/>
          <w:lang w:val="sq-AL"/>
        </w:rPr>
      </w:pPr>
      <w:r w:rsidRPr="00C17C35">
        <w:rPr>
          <w:color w:val="000000" w:themeColor="text1"/>
          <w:lang w:val="sq-AL"/>
        </w:rPr>
        <w:t>Kết thúc xây dựng công trình: Quý IV năm 2024.</w:t>
      </w:r>
    </w:p>
    <w:p w:rsidR="002B149F" w:rsidRPr="004E0557" w:rsidRDefault="002B149F" w:rsidP="002B149F">
      <w:pPr>
        <w:pStyle w:val="Heading2"/>
        <w:spacing w:before="0" w:beforeAutospacing="0" w:after="0" w:afterAutospacing="0"/>
        <w:jc w:val="both"/>
        <w:rPr>
          <w:bCs w:val="0"/>
          <w:sz w:val="28"/>
          <w:szCs w:val="28"/>
        </w:rPr>
      </w:pPr>
      <w:r w:rsidRPr="004E0557">
        <w:rPr>
          <w:bCs w:val="0"/>
          <w:sz w:val="28"/>
          <w:szCs w:val="28"/>
        </w:rPr>
        <w:t>1.</w:t>
      </w:r>
      <w:r w:rsidR="00C14B22">
        <w:rPr>
          <w:bCs w:val="0"/>
          <w:sz w:val="28"/>
          <w:szCs w:val="28"/>
        </w:rPr>
        <w:t>6</w:t>
      </w:r>
      <w:r w:rsidRPr="004E0557">
        <w:rPr>
          <w:bCs w:val="0"/>
          <w:sz w:val="28"/>
          <w:szCs w:val="28"/>
        </w:rPr>
        <w:t>. Vốn đầu tư của Dự án</w:t>
      </w:r>
      <w:bookmarkEnd w:id="225"/>
      <w:bookmarkEnd w:id="226"/>
      <w:bookmarkEnd w:id="227"/>
      <w:bookmarkEnd w:id="228"/>
      <w:bookmarkEnd w:id="229"/>
    </w:p>
    <w:p w:rsidR="00B55A7F" w:rsidRPr="00322A11" w:rsidRDefault="00B55A7F" w:rsidP="00B55A7F">
      <w:pPr>
        <w:pStyle w:val="baocao"/>
        <w:rPr>
          <w:lang w:val="pt-BR" w:eastAsia="x-none" w:bidi="en-US"/>
        </w:rPr>
      </w:pPr>
      <w:r w:rsidRPr="00322A11">
        <w:t xml:space="preserve">Tổng mức đầu tư dự án:  </w:t>
      </w:r>
      <w:r w:rsidRPr="00322A11">
        <w:rPr>
          <w:b/>
          <w:lang w:val="pt-BR" w:eastAsia="x-none" w:bidi="en-US"/>
        </w:rPr>
        <w:t>2</w:t>
      </w:r>
      <w:r w:rsidR="003853B5">
        <w:rPr>
          <w:b/>
          <w:lang w:val="pt-BR" w:eastAsia="x-none" w:bidi="en-US"/>
        </w:rPr>
        <w:t>2</w:t>
      </w:r>
      <w:r w:rsidRPr="00322A11">
        <w:rPr>
          <w:b/>
          <w:lang w:val="pt-BR" w:eastAsia="x-none" w:bidi="en-US"/>
        </w:rPr>
        <w:t>.000.000.000 đồng.</w:t>
      </w:r>
      <w:r w:rsidRPr="00322A11">
        <w:rPr>
          <w:lang w:val="pt-BR" w:eastAsia="x-none" w:bidi="en-US"/>
        </w:rPr>
        <w:t xml:space="preserve"> </w:t>
      </w:r>
    </w:p>
    <w:p w:rsidR="00B55A7F" w:rsidRPr="00322A11" w:rsidRDefault="00B55A7F" w:rsidP="00B55A7F">
      <w:pPr>
        <w:pStyle w:val="baocao"/>
        <w:rPr>
          <w:i/>
        </w:rPr>
      </w:pPr>
      <w:r w:rsidRPr="00322A11">
        <w:rPr>
          <w:i/>
          <w:lang w:val="pt-BR" w:eastAsia="x-none" w:bidi="en-US"/>
        </w:rPr>
        <w:t>(Bằng chữ: Hai mươi</w:t>
      </w:r>
      <w:r w:rsidR="00DF6401">
        <w:rPr>
          <w:i/>
          <w:lang w:val="pt-BR" w:eastAsia="x-none" w:bidi="en-US"/>
        </w:rPr>
        <w:t xml:space="preserve"> </w:t>
      </w:r>
      <w:r w:rsidR="003853B5">
        <w:rPr>
          <w:i/>
          <w:lang w:val="pt-BR" w:eastAsia="x-none" w:bidi="en-US"/>
        </w:rPr>
        <w:t xml:space="preserve">hai </w:t>
      </w:r>
      <w:r w:rsidRPr="00322A11">
        <w:rPr>
          <w:i/>
          <w:lang w:val="pt-BR" w:eastAsia="x-none" w:bidi="en-US"/>
        </w:rPr>
        <w:t>tỷ đồng chẵn)</w:t>
      </w:r>
      <w:r w:rsidRPr="00322A11">
        <w:rPr>
          <w:i/>
        </w:rPr>
        <w:t>.</w:t>
      </w:r>
    </w:p>
    <w:p w:rsidR="00B55A7F" w:rsidRPr="00322A11" w:rsidRDefault="00B55A7F" w:rsidP="00B55A7F">
      <w:pPr>
        <w:pStyle w:val="baocao"/>
      </w:pPr>
      <w:r w:rsidRPr="00322A11">
        <w:t xml:space="preserve">- Nguồn vốn đầu tư: Nguồn </w:t>
      </w:r>
      <w:r w:rsidRPr="00DE2A8B">
        <w:rPr>
          <w:szCs w:val="28"/>
        </w:rPr>
        <w:t>đầu tư công trung hạn (lần 2) giai đoạn 2021-2025</w:t>
      </w:r>
    </w:p>
    <w:p w:rsidR="002B149F" w:rsidRPr="004E0557" w:rsidRDefault="002B149F" w:rsidP="002B149F">
      <w:pPr>
        <w:ind w:right="1" w:firstLine="720"/>
        <w:jc w:val="both"/>
        <w:rPr>
          <w:b/>
          <w:i/>
          <w:lang w:val="es-ES"/>
        </w:rPr>
      </w:pPr>
      <w:r w:rsidRPr="004E0557">
        <w:rPr>
          <w:rFonts w:ascii="Times New Roman" w:hAnsi="Times New Roman"/>
          <w:lang w:val="pt-BR"/>
        </w:rPr>
        <w:br w:type="page"/>
      </w:r>
    </w:p>
    <w:bookmarkEnd w:id="199"/>
    <w:bookmarkEnd w:id="200"/>
    <w:bookmarkEnd w:id="201"/>
    <w:p w:rsidR="006D45FD" w:rsidRPr="004E0557" w:rsidRDefault="002742B1" w:rsidP="002B149F">
      <w:pPr>
        <w:ind w:firstLine="567"/>
        <w:jc w:val="center"/>
        <w:rPr>
          <w:rFonts w:ascii="Times New Roman" w:hAnsi="Times New Roman"/>
          <w:b/>
          <w:bCs/>
          <w:lang w:val="pt-BR"/>
        </w:rPr>
      </w:pPr>
      <w:r w:rsidRPr="004E0557">
        <w:rPr>
          <w:rFonts w:ascii="Times New Roman" w:hAnsi="Times New Roman"/>
          <w:b/>
          <w:bCs/>
          <w:lang w:val="pt-BR"/>
        </w:rPr>
        <w:lastRenderedPageBreak/>
        <w:t>PHẦN</w:t>
      </w:r>
      <w:r w:rsidR="006D45FD" w:rsidRPr="004E0557">
        <w:rPr>
          <w:rFonts w:ascii="Times New Roman" w:hAnsi="Times New Roman"/>
          <w:b/>
          <w:bCs/>
          <w:lang w:val="pt-BR"/>
        </w:rPr>
        <w:t>2</w:t>
      </w:r>
    </w:p>
    <w:p w:rsidR="006D45FD" w:rsidRPr="004E0557" w:rsidRDefault="006D45FD" w:rsidP="002B149F">
      <w:pPr>
        <w:keepNext/>
        <w:jc w:val="center"/>
        <w:outlineLvl w:val="0"/>
        <w:rPr>
          <w:rFonts w:ascii="Times New Roman" w:hAnsi="Times New Roman"/>
          <w:b/>
          <w:bCs/>
          <w:lang w:val="vi-VN"/>
        </w:rPr>
      </w:pPr>
      <w:bookmarkStart w:id="230" w:name="_Toc399315907"/>
      <w:bookmarkStart w:id="231" w:name="_Toc398944279"/>
      <w:bookmarkStart w:id="232" w:name="_Toc398944058"/>
      <w:bookmarkStart w:id="233" w:name="_Toc398943599"/>
      <w:bookmarkStart w:id="234" w:name="_Toc398625980"/>
      <w:bookmarkStart w:id="235" w:name="_Toc398248041"/>
      <w:bookmarkStart w:id="236" w:name="_Toc397777958"/>
      <w:bookmarkStart w:id="237" w:name="_Toc351058661"/>
      <w:bookmarkStart w:id="238" w:name="_Toc346631011"/>
      <w:bookmarkStart w:id="239" w:name="_Toc333926509"/>
      <w:bookmarkStart w:id="240" w:name="_Toc333306232"/>
      <w:bookmarkStart w:id="241" w:name="_Toc329028861"/>
      <w:bookmarkStart w:id="242" w:name="_Toc327271757"/>
      <w:bookmarkStart w:id="243" w:name="_Toc326916969"/>
      <w:bookmarkStart w:id="244" w:name="_Toc326742381"/>
      <w:bookmarkStart w:id="245" w:name="_Toc452990090"/>
      <w:r w:rsidRPr="004E0557">
        <w:rPr>
          <w:rFonts w:ascii="Times New Roman" w:hAnsi="Times New Roman"/>
          <w:b/>
          <w:bCs/>
          <w:lang w:val="vi-VN"/>
        </w:rPr>
        <w:t>ĐÁNH GIÁ, DỰ BÁO TÁC ĐỘNG MÔI TRƯỜNG</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Pr="004E0557">
        <w:rPr>
          <w:rFonts w:ascii="Times New Roman" w:hAnsi="Times New Roman"/>
          <w:b/>
          <w:bCs/>
          <w:lang w:val="vi-VN"/>
        </w:rPr>
        <w:t xml:space="preserve"> CỦA DỰ ÁN</w:t>
      </w:r>
      <w:bookmarkEnd w:id="245"/>
    </w:p>
    <w:p w:rsidR="006D45FD" w:rsidRPr="004E0557" w:rsidRDefault="006D45FD" w:rsidP="002B149F">
      <w:pPr>
        <w:keepNext/>
        <w:jc w:val="both"/>
        <w:outlineLvl w:val="2"/>
        <w:rPr>
          <w:rFonts w:ascii="Times New Roman" w:hAnsi="Times New Roman"/>
          <w:b/>
          <w:bCs/>
          <w:i/>
          <w:lang w:val="nb-NO"/>
        </w:rPr>
      </w:pPr>
      <w:bookmarkStart w:id="246" w:name="_Toc452990101"/>
      <w:r w:rsidRPr="004E0557">
        <w:rPr>
          <w:rFonts w:ascii="Times New Roman" w:hAnsi="Times New Roman"/>
          <w:b/>
          <w:bCs/>
          <w:szCs w:val="26"/>
          <w:lang w:val="vi-VN"/>
        </w:rPr>
        <w:t xml:space="preserve">2.1. </w:t>
      </w:r>
      <w:r w:rsidRPr="004E0557">
        <w:rPr>
          <w:rFonts w:ascii="Times New Roman" w:hAnsi="Times New Roman"/>
          <w:b/>
          <w:bCs/>
          <w:szCs w:val="26"/>
          <w:lang w:val="nb-NO"/>
        </w:rPr>
        <w:t>Các tác động trong giai đoạn xây dựng</w:t>
      </w:r>
      <w:bookmarkEnd w:id="246"/>
    </w:p>
    <w:p w:rsidR="006D45FD" w:rsidRPr="004E0557" w:rsidRDefault="006D45FD" w:rsidP="002B149F">
      <w:pPr>
        <w:keepNext/>
        <w:jc w:val="both"/>
        <w:outlineLvl w:val="2"/>
        <w:rPr>
          <w:rFonts w:ascii="Times New Roman" w:hAnsi="Times New Roman"/>
          <w:b/>
          <w:bCs/>
          <w:i/>
          <w:lang w:val="vi-VN"/>
        </w:rPr>
      </w:pPr>
      <w:bookmarkStart w:id="247" w:name="_Toc452990103"/>
      <w:bookmarkStart w:id="248" w:name="_Toc399315910"/>
      <w:bookmarkStart w:id="249" w:name="_Toc398944282"/>
      <w:bookmarkStart w:id="250" w:name="_Toc398944061"/>
      <w:bookmarkStart w:id="251" w:name="_Toc398943602"/>
      <w:bookmarkStart w:id="252" w:name="_Toc398625983"/>
      <w:bookmarkStart w:id="253" w:name="_Toc398248044"/>
      <w:bookmarkStart w:id="254" w:name="_Toc397777961"/>
      <w:bookmarkStart w:id="255" w:name="_Toc351058664"/>
      <w:r w:rsidRPr="004E0557">
        <w:rPr>
          <w:rFonts w:ascii="Times New Roman" w:hAnsi="Times New Roman"/>
          <w:b/>
          <w:bCs/>
          <w:i/>
          <w:lang w:val="nb-NO"/>
        </w:rPr>
        <w:t>2</w:t>
      </w:r>
      <w:r w:rsidRPr="004E0557">
        <w:rPr>
          <w:rFonts w:ascii="Times New Roman" w:hAnsi="Times New Roman"/>
          <w:b/>
          <w:bCs/>
          <w:i/>
          <w:lang w:val="vi-VN"/>
        </w:rPr>
        <w:t>.</w:t>
      </w:r>
      <w:r w:rsidRPr="004E0557">
        <w:rPr>
          <w:rFonts w:ascii="Times New Roman" w:hAnsi="Times New Roman"/>
          <w:b/>
          <w:bCs/>
          <w:i/>
          <w:lang w:val="nb-NO"/>
        </w:rPr>
        <w:t>1</w:t>
      </w:r>
      <w:r w:rsidRPr="004E0557">
        <w:rPr>
          <w:rFonts w:ascii="Times New Roman" w:hAnsi="Times New Roman"/>
          <w:b/>
          <w:bCs/>
          <w:i/>
          <w:lang w:val="vi-VN"/>
        </w:rPr>
        <w:t>.1. Nguồn gây tác động liên quan đến chất thải</w:t>
      </w:r>
      <w:bookmarkEnd w:id="247"/>
      <w:bookmarkEnd w:id="248"/>
      <w:bookmarkEnd w:id="249"/>
      <w:bookmarkEnd w:id="250"/>
      <w:bookmarkEnd w:id="251"/>
      <w:bookmarkEnd w:id="252"/>
      <w:bookmarkEnd w:id="253"/>
      <w:bookmarkEnd w:id="254"/>
      <w:bookmarkEnd w:id="255"/>
    </w:p>
    <w:p w:rsidR="006D45FD" w:rsidRPr="004E0557" w:rsidRDefault="006D45FD" w:rsidP="002B149F">
      <w:pPr>
        <w:numPr>
          <w:ilvl w:val="0"/>
          <w:numId w:val="9"/>
        </w:numPr>
        <w:jc w:val="both"/>
        <w:rPr>
          <w:rFonts w:ascii="Times New Roman" w:hAnsi="Times New Roman"/>
          <w:b/>
          <w:i/>
        </w:rPr>
      </w:pPr>
      <w:r w:rsidRPr="004E0557">
        <w:rPr>
          <w:rFonts w:ascii="Times New Roman" w:hAnsi="Times New Roman"/>
          <w:b/>
          <w:i/>
        </w:rPr>
        <w:t>Nguồn phát sinh</w:t>
      </w:r>
    </w:p>
    <w:p w:rsidR="006D45FD" w:rsidRPr="004E0557" w:rsidRDefault="006D45FD" w:rsidP="002B149F">
      <w:pPr>
        <w:ind w:firstLine="539"/>
        <w:jc w:val="both"/>
        <w:rPr>
          <w:rFonts w:ascii="Times New Roman" w:eastAsia="MS Mincho" w:hAnsi="Times New Roman"/>
          <w:lang w:val="vi-VN"/>
        </w:rPr>
      </w:pPr>
      <w:r w:rsidRPr="004E0557">
        <w:rPr>
          <w:rFonts w:ascii="Times New Roman" w:eastAsia="MS Mincho" w:hAnsi="Times New Roman"/>
          <w:lang w:val="vi-VN"/>
        </w:rPr>
        <w:t xml:space="preserve">Các nguồn gây tác động </w:t>
      </w:r>
      <w:r w:rsidRPr="004E0557">
        <w:rPr>
          <w:rFonts w:ascii="Times New Roman" w:eastAsia="MS Mincho" w:hAnsi="Times New Roman"/>
        </w:rPr>
        <w:t xml:space="preserve">liên quan đến chất thải </w:t>
      </w:r>
      <w:r w:rsidRPr="004E0557">
        <w:rPr>
          <w:rFonts w:ascii="Times New Roman" w:eastAsia="MS Mincho" w:hAnsi="Times New Roman"/>
          <w:lang w:val="vi-VN"/>
        </w:rPr>
        <w:t xml:space="preserve">phát sinh từ các hoạt động trong giai đoạn </w:t>
      </w:r>
      <w:r w:rsidRPr="004E0557">
        <w:rPr>
          <w:rFonts w:ascii="Times New Roman" w:eastAsia="MS Mincho" w:hAnsi="Times New Roman"/>
        </w:rPr>
        <w:t>xây dựng</w:t>
      </w:r>
      <w:r w:rsidRPr="004E0557">
        <w:rPr>
          <w:rFonts w:ascii="Times New Roman" w:eastAsia="MS Mincho" w:hAnsi="Times New Roman"/>
          <w:lang w:val="vi-VN"/>
        </w:rPr>
        <w:t xml:space="preserve"> được tóm tắt và trình bày trong Bảng dưới đây: </w:t>
      </w:r>
    </w:p>
    <w:p w:rsidR="006D45FD" w:rsidRPr="004E0557" w:rsidRDefault="006D45FD" w:rsidP="002B149F">
      <w:pPr>
        <w:jc w:val="center"/>
        <w:rPr>
          <w:rFonts w:ascii="Times New Roman" w:hAnsi="Times New Roman"/>
          <w:b/>
          <w:bCs/>
          <w:lang w:val="vi-VN"/>
        </w:rPr>
      </w:pPr>
      <w:r w:rsidRPr="004E0557">
        <w:rPr>
          <w:rFonts w:ascii="Times New Roman" w:hAnsi="Times New Roman"/>
          <w:b/>
          <w:bCs/>
          <w:lang w:val="vi-VN"/>
        </w:rPr>
        <w:t>Bảng 2.1. Tóm tắt các nguồn gây tác động trong giai đoạn xây dựng Dự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988"/>
        <w:gridCol w:w="3877"/>
      </w:tblGrid>
      <w:tr w:rsidR="004E0557" w:rsidRPr="004E0557" w:rsidTr="006D45FD">
        <w:trPr>
          <w:trHeight w:val="141"/>
          <w:jc w:val="center"/>
        </w:trPr>
        <w:tc>
          <w:tcPr>
            <w:tcW w:w="46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88" w:right="-112"/>
              <w:jc w:val="center"/>
              <w:rPr>
                <w:rFonts w:ascii="Times New Roman" w:hAnsi="Times New Roman"/>
                <w:b/>
                <w:bCs/>
                <w:lang w:val="pt-BR"/>
              </w:rPr>
            </w:pPr>
            <w:r w:rsidRPr="004E0557">
              <w:rPr>
                <w:rFonts w:ascii="Times New Roman" w:hAnsi="Times New Roman"/>
                <w:b/>
                <w:bCs/>
                <w:lang w:val="pt-BR"/>
              </w:rPr>
              <w:t>TT</w:t>
            </w:r>
          </w:p>
        </w:tc>
        <w:tc>
          <w:tcPr>
            <w:tcW w:w="498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88" w:right="-112"/>
              <w:jc w:val="center"/>
              <w:rPr>
                <w:rFonts w:ascii="Times New Roman" w:hAnsi="Times New Roman"/>
                <w:b/>
                <w:bCs/>
                <w:lang w:val="pt-BR"/>
              </w:rPr>
            </w:pPr>
            <w:r w:rsidRPr="004E0557">
              <w:rPr>
                <w:rFonts w:ascii="Times New Roman" w:hAnsi="Times New Roman"/>
                <w:b/>
                <w:bCs/>
                <w:lang w:val="pt-BR"/>
              </w:rPr>
              <w:t>Hoạt động tạo nguồn gây tác động</w:t>
            </w:r>
          </w:p>
        </w:tc>
        <w:tc>
          <w:tcPr>
            <w:tcW w:w="3877"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88" w:right="-112"/>
              <w:jc w:val="center"/>
              <w:rPr>
                <w:rFonts w:ascii="Times New Roman" w:hAnsi="Times New Roman"/>
                <w:b/>
                <w:bCs/>
                <w:lang w:val="pt-BR"/>
              </w:rPr>
            </w:pPr>
            <w:r w:rsidRPr="004E0557">
              <w:rPr>
                <w:rFonts w:ascii="Times New Roman" w:hAnsi="Times New Roman"/>
                <w:b/>
                <w:bCs/>
                <w:lang w:val="pt-BR"/>
              </w:rPr>
              <w:t xml:space="preserve">Nguồn gây tác động </w:t>
            </w:r>
          </w:p>
        </w:tc>
      </w:tr>
      <w:tr w:rsidR="004E0557" w:rsidRPr="004E0557" w:rsidTr="006D45FD">
        <w:trPr>
          <w:trHeight w:val="141"/>
          <w:jc w:val="center"/>
        </w:trPr>
        <w:tc>
          <w:tcPr>
            <w:tcW w:w="46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88" w:right="-112"/>
              <w:jc w:val="center"/>
              <w:rPr>
                <w:rFonts w:ascii="Times New Roman" w:hAnsi="Times New Roman"/>
                <w:bCs/>
                <w:lang w:val="pt-BR"/>
              </w:rPr>
            </w:pPr>
            <w:r w:rsidRPr="004E0557">
              <w:rPr>
                <w:rFonts w:ascii="Times New Roman" w:hAnsi="Times New Roman"/>
                <w:bCs/>
                <w:lang w:val="pt-BR"/>
              </w:rPr>
              <w:t>1</w:t>
            </w:r>
          </w:p>
        </w:tc>
        <w:tc>
          <w:tcPr>
            <w:tcW w:w="498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B55A7F">
            <w:pPr>
              <w:ind w:left="-64" w:right="-64"/>
              <w:rPr>
                <w:rFonts w:ascii="Times New Roman" w:hAnsi="Times New Roman"/>
                <w:bCs/>
                <w:lang w:val="pt-BR"/>
              </w:rPr>
            </w:pPr>
            <w:r w:rsidRPr="004E0557">
              <w:rPr>
                <w:rFonts w:ascii="Times New Roman" w:hAnsi="Times New Roman"/>
                <w:bCs/>
                <w:lang w:val="pt-BR"/>
              </w:rPr>
              <w:t xml:space="preserve">Đào </w:t>
            </w:r>
            <w:r w:rsidR="00B55A7F">
              <w:rPr>
                <w:rFonts w:ascii="Times New Roman" w:hAnsi="Times New Roman"/>
                <w:bCs/>
                <w:lang w:val="pt-BR"/>
              </w:rPr>
              <w:t>đắp đất</w:t>
            </w:r>
          </w:p>
        </w:tc>
        <w:tc>
          <w:tcPr>
            <w:tcW w:w="3877"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62" w:right="-62"/>
              <w:rPr>
                <w:rFonts w:ascii="Times New Roman" w:hAnsi="Times New Roman"/>
                <w:bCs/>
                <w:lang w:val="pt-BR"/>
              </w:rPr>
            </w:pPr>
            <w:r w:rsidRPr="004E0557">
              <w:rPr>
                <w:rFonts w:ascii="Times New Roman" w:hAnsi="Times New Roman"/>
                <w:bCs/>
                <w:lang w:val="pt-BR"/>
              </w:rPr>
              <w:t>Bụi, khí thải, đất hữu cơ thải, nước thải đọng lại ở các khu vực đào</w:t>
            </w:r>
          </w:p>
        </w:tc>
      </w:tr>
      <w:tr w:rsidR="004E0557" w:rsidRPr="004E0557" w:rsidTr="00610A64">
        <w:trPr>
          <w:trHeight w:val="141"/>
          <w:jc w:val="center"/>
        </w:trPr>
        <w:tc>
          <w:tcPr>
            <w:tcW w:w="46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B55A7F" w:rsidP="002B149F">
            <w:pPr>
              <w:ind w:left="-88" w:right="-112"/>
              <w:jc w:val="center"/>
              <w:rPr>
                <w:rFonts w:ascii="Times New Roman" w:hAnsi="Times New Roman"/>
                <w:bCs/>
                <w:lang w:val="pt-BR"/>
              </w:rPr>
            </w:pPr>
            <w:r>
              <w:rPr>
                <w:rFonts w:ascii="Times New Roman" w:hAnsi="Times New Roman"/>
                <w:bCs/>
                <w:lang w:val="pt-BR"/>
              </w:rPr>
              <w:t>2</w:t>
            </w:r>
          </w:p>
        </w:tc>
        <w:tc>
          <w:tcPr>
            <w:tcW w:w="498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64" w:right="-64"/>
              <w:rPr>
                <w:rFonts w:ascii="Times New Roman" w:hAnsi="Times New Roman"/>
                <w:bCs/>
                <w:lang w:val="pt-BR"/>
              </w:rPr>
            </w:pPr>
            <w:r w:rsidRPr="004E0557">
              <w:rPr>
                <w:rFonts w:ascii="Times New Roman" w:hAnsi="Times New Roman"/>
                <w:bCs/>
                <w:lang w:val="pt-BR"/>
              </w:rPr>
              <w:t>Hoạt động của các máy móc, thiết bị thi công và phương tiện vận tải</w:t>
            </w:r>
          </w:p>
        </w:tc>
        <w:tc>
          <w:tcPr>
            <w:tcW w:w="3877" w:type="dxa"/>
            <w:tcBorders>
              <w:top w:val="single" w:sz="4" w:space="0" w:color="auto"/>
              <w:left w:val="single" w:sz="4" w:space="0" w:color="auto"/>
              <w:bottom w:val="single" w:sz="4" w:space="0" w:color="auto"/>
              <w:right w:val="single" w:sz="4" w:space="0" w:color="auto"/>
            </w:tcBorders>
            <w:hideMark/>
          </w:tcPr>
          <w:p w:rsidR="006D45FD" w:rsidRPr="004E0557" w:rsidRDefault="006D45FD" w:rsidP="002B149F">
            <w:pPr>
              <w:ind w:left="-62" w:right="-62"/>
              <w:jc w:val="both"/>
              <w:rPr>
                <w:rFonts w:ascii="Times New Roman" w:hAnsi="Times New Roman"/>
                <w:bCs/>
                <w:lang w:val="pt-BR"/>
              </w:rPr>
            </w:pPr>
            <w:r w:rsidRPr="004E0557">
              <w:rPr>
                <w:rFonts w:ascii="Times New Roman" w:hAnsi="Times New Roman"/>
                <w:bCs/>
                <w:lang w:val="pt-BR"/>
              </w:rPr>
              <w:t>Bụi, khí thải (CO, SO</w:t>
            </w:r>
            <w:r w:rsidRPr="004E0557">
              <w:rPr>
                <w:rFonts w:ascii="Times New Roman" w:hAnsi="Times New Roman"/>
                <w:bCs/>
                <w:vertAlign w:val="subscript"/>
                <w:lang w:val="pt-BR"/>
              </w:rPr>
              <w:t>2</w:t>
            </w:r>
            <w:r w:rsidRPr="004E0557">
              <w:rPr>
                <w:rFonts w:ascii="Times New Roman" w:hAnsi="Times New Roman"/>
                <w:bCs/>
                <w:lang w:val="pt-BR"/>
              </w:rPr>
              <w:t>, NO</w:t>
            </w:r>
            <w:r w:rsidRPr="004E0557">
              <w:rPr>
                <w:rFonts w:ascii="Times New Roman" w:hAnsi="Times New Roman"/>
                <w:bCs/>
                <w:vertAlign w:val="subscript"/>
                <w:lang w:val="pt-BR"/>
              </w:rPr>
              <w:t>2</w:t>
            </w:r>
            <w:r w:rsidRPr="004E0557">
              <w:rPr>
                <w:rFonts w:ascii="Times New Roman" w:hAnsi="Times New Roman"/>
                <w:bCs/>
                <w:lang w:val="pt-BR"/>
              </w:rPr>
              <w:t xml:space="preserve"> và HC)</w:t>
            </w:r>
          </w:p>
        </w:tc>
      </w:tr>
      <w:tr w:rsidR="004E0557" w:rsidRPr="004E0557" w:rsidTr="00610A64">
        <w:trPr>
          <w:trHeight w:val="141"/>
          <w:jc w:val="center"/>
        </w:trPr>
        <w:tc>
          <w:tcPr>
            <w:tcW w:w="46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B55A7F" w:rsidP="002B149F">
            <w:pPr>
              <w:ind w:left="-88" w:right="-112"/>
              <w:jc w:val="center"/>
              <w:rPr>
                <w:rFonts w:ascii="Times New Roman" w:hAnsi="Times New Roman"/>
                <w:bCs/>
                <w:lang w:val="pt-BR"/>
              </w:rPr>
            </w:pPr>
            <w:r>
              <w:rPr>
                <w:rFonts w:ascii="Times New Roman" w:hAnsi="Times New Roman"/>
                <w:bCs/>
                <w:lang w:val="pt-BR"/>
              </w:rPr>
              <w:t>3</w:t>
            </w:r>
          </w:p>
        </w:tc>
        <w:tc>
          <w:tcPr>
            <w:tcW w:w="498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64" w:right="-64"/>
              <w:rPr>
                <w:rFonts w:ascii="Times New Roman" w:hAnsi="Times New Roman"/>
                <w:bCs/>
                <w:lang w:val="pt-BR"/>
              </w:rPr>
            </w:pPr>
            <w:r w:rsidRPr="004E0557">
              <w:rPr>
                <w:rFonts w:ascii="Times New Roman" w:hAnsi="Times New Roman"/>
                <w:bCs/>
                <w:lang w:val="pt-BR"/>
              </w:rPr>
              <w:t>Hoạt động của cán bộ, công nhân</w:t>
            </w:r>
          </w:p>
        </w:tc>
        <w:tc>
          <w:tcPr>
            <w:tcW w:w="3877"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62" w:right="-62"/>
              <w:rPr>
                <w:rFonts w:ascii="Times New Roman" w:hAnsi="Times New Roman"/>
                <w:bCs/>
                <w:lang w:val="pt-BR"/>
              </w:rPr>
            </w:pPr>
            <w:r w:rsidRPr="004E0557">
              <w:rPr>
                <w:rFonts w:ascii="Times New Roman" w:hAnsi="Times New Roman"/>
                <w:bCs/>
                <w:lang w:val="pt-BR"/>
              </w:rPr>
              <w:t>Nước thải và chất thải rắn sinh hoạt</w:t>
            </w:r>
          </w:p>
        </w:tc>
      </w:tr>
      <w:tr w:rsidR="004E0557" w:rsidRPr="004E0557" w:rsidTr="006D45FD">
        <w:trPr>
          <w:trHeight w:val="467"/>
          <w:jc w:val="center"/>
        </w:trPr>
        <w:tc>
          <w:tcPr>
            <w:tcW w:w="46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B55A7F" w:rsidP="002B149F">
            <w:pPr>
              <w:ind w:left="-88" w:right="-112"/>
              <w:jc w:val="center"/>
              <w:rPr>
                <w:rFonts w:ascii="Times New Roman" w:hAnsi="Times New Roman"/>
                <w:bCs/>
                <w:lang w:val="pt-BR"/>
              </w:rPr>
            </w:pPr>
            <w:r>
              <w:rPr>
                <w:rFonts w:ascii="Times New Roman" w:hAnsi="Times New Roman"/>
                <w:bCs/>
                <w:lang w:val="pt-BR"/>
              </w:rPr>
              <w:t>4</w:t>
            </w:r>
          </w:p>
        </w:tc>
        <w:tc>
          <w:tcPr>
            <w:tcW w:w="498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64" w:right="-64"/>
              <w:rPr>
                <w:rFonts w:ascii="Times New Roman" w:hAnsi="Times New Roman"/>
                <w:bCs/>
                <w:lang w:val="pt-BR"/>
              </w:rPr>
            </w:pPr>
            <w:r w:rsidRPr="004E0557">
              <w:rPr>
                <w:rFonts w:ascii="Times New Roman" w:hAnsi="Times New Roman"/>
                <w:bCs/>
                <w:lang w:val="pt-BR"/>
              </w:rPr>
              <w:t>Nước mưa chảy tràn</w:t>
            </w:r>
          </w:p>
        </w:tc>
        <w:tc>
          <w:tcPr>
            <w:tcW w:w="3877"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62" w:right="-62"/>
              <w:rPr>
                <w:rFonts w:ascii="Times New Roman" w:hAnsi="Times New Roman"/>
                <w:bCs/>
                <w:lang w:val="pt-BR"/>
              </w:rPr>
            </w:pPr>
            <w:r w:rsidRPr="004E0557">
              <w:rPr>
                <w:rFonts w:ascii="Times New Roman" w:hAnsi="Times New Roman"/>
                <w:bCs/>
                <w:lang w:val="pt-BR"/>
              </w:rPr>
              <w:t>Nước mưa cuốn theo chất bẩn từ bề mặt công trường</w:t>
            </w:r>
          </w:p>
        </w:tc>
      </w:tr>
    </w:tbl>
    <w:p w:rsidR="006D45FD" w:rsidRPr="004E0557" w:rsidRDefault="006D45FD" w:rsidP="002B149F">
      <w:pPr>
        <w:pStyle w:val="BodyText"/>
        <w:numPr>
          <w:ilvl w:val="0"/>
          <w:numId w:val="9"/>
        </w:numPr>
        <w:spacing w:after="0" w:line="240" w:lineRule="auto"/>
        <w:rPr>
          <w:rFonts w:ascii="Times New Roman" w:hAnsi="Times New Roman" w:cs="Times New Roman"/>
          <w:b/>
          <w:i/>
          <w:sz w:val="28"/>
          <w:szCs w:val="28"/>
          <w:lang w:val="pt-BR"/>
        </w:rPr>
      </w:pPr>
      <w:r w:rsidRPr="004E0557">
        <w:rPr>
          <w:rFonts w:ascii="Times New Roman" w:hAnsi="Times New Roman" w:cs="Times New Roman"/>
          <w:b/>
          <w:i/>
          <w:sz w:val="28"/>
          <w:szCs w:val="28"/>
          <w:lang w:val="pt-BR"/>
        </w:rPr>
        <w:t>Đối tượng, quy mô bị tác động</w:t>
      </w:r>
    </w:p>
    <w:p w:rsidR="006D45FD" w:rsidRPr="004E0557" w:rsidRDefault="006D45FD" w:rsidP="002B149F">
      <w:pPr>
        <w:pStyle w:val="BodyText"/>
        <w:spacing w:after="0" w:line="240" w:lineRule="auto"/>
        <w:ind w:firstLine="539"/>
        <w:rPr>
          <w:rFonts w:ascii="Times New Roman" w:hAnsi="Times New Roman" w:cs="Times New Roman"/>
          <w:sz w:val="28"/>
          <w:szCs w:val="28"/>
          <w:lang w:val="pt-BR"/>
        </w:rPr>
      </w:pPr>
      <w:r w:rsidRPr="004E0557">
        <w:rPr>
          <w:rFonts w:ascii="Times New Roman" w:hAnsi="Times New Roman" w:cs="Times New Roman"/>
          <w:sz w:val="28"/>
          <w:szCs w:val="28"/>
          <w:lang w:val="pt-BR"/>
        </w:rPr>
        <w:t xml:space="preserve">Các đối tượng với quy mô bị tác động bởi những hoạt động diễn ra trong quá trình xây dựng được thể hiện ở Bảng sau: </w:t>
      </w:r>
    </w:p>
    <w:p w:rsidR="006D45FD" w:rsidRPr="004E0557" w:rsidRDefault="006D45FD" w:rsidP="002B149F">
      <w:pPr>
        <w:pStyle w:val="BodyText"/>
        <w:spacing w:after="0" w:line="240" w:lineRule="auto"/>
        <w:jc w:val="center"/>
        <w:rPr>
          <w:rFonts w:ascii="Times New Roman" w:hAnsi="Times New Roman" w:cs="Times New Roman"/>
          <w:b/>
          <w:sz w:val="28"/>
          <w:szCs w:val="28"/>
          <w:lang w:val="pt-BR"/>
        </w:rPr>
      </w:pPr>
      <w:r w:rsidRPr="004E0557">
        <w:rPr>
          <w:rFonts w:ascii="Times New Roman" w:hAnsi="Times New Roman" w:cs="Times New Roman"/>
          <w:b/>
          <w:sz w:val="28"/>
          <w:szCs w:val="28"/>
          <w:lang w:val="pt-BR"/>
        </w:rPr>
        <w:t>Bảng 2.2. Đối tượng, quy mô bị tác động trong giai đoạn xây dựng</w:t>
      </w:r>
    </w:p>
    <w:tbl>
      <w:tblPr>
        <w:tblW w:w="9232" w:type="dxa"/>
        <w:jc w:val="center"/>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
        <w:gridCol w:w="3119"/>
        <w:gridCol w:w="5381"/>
      </w:tblGrid>
      <w:tr w:rsidR="004E0557" w:rsidRPr="004E0557" w:rsidTr="006D45FD">
        <w:trPr>
          <w:jc w:val="center"/>
        </w:trPr>
        <w:tc>
          <w:tcPr>
            <w:tcW w:w="732"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center"/>
              <w:rPr>
                <w:rFonts w:ascii="Times New Roman" w:eastAsia="TimesNewRomanPS-BoldMT" w:hAnsi="Times New Roman"/>
                <w:b/>
                <w:bCs/>
              </w:rPr>
            </w:pPr>
            <w:r w:rsidRPr="004E0557">
              <w:rPr>
                <w:rFonts w:ascii="Times New Roman" w:eastAsia="TimesNewRomanPS-BoldMT" w:hAnsi="Times New Roman"/>
                <w:b/>
                <w:bCs/>
              </w:rPr>
              <w:t>TT</w:t>
            </w:r>
          </w:p>
        </w:tc>
        <w:tc>
          <w:tcPr>
            <w:tcW w:w="3119"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center"/>
              <w:rPr>
                <w:rFonts w:ascii="Times New Roman" w:eastAsia="TimesNewRomanPS-BoldMT" w:hAnsi="Times New Roman"/>
                <w:b/>
                <w:bCs/>
              </w:rPr>
            </w:pPr>
            <w:r w:rsidRPr="004E0557">
              <w:rPr>
                <w:rFonts w:ascii="Times New Roman" w:eastAsia="TimesNewRomanPS-BoldMT" w:hAnsi="Times New Roman"/>
                <w:b/>
                <w:bCs/>
              </w:rPr>
              <w:t>Đối tượng chịu tác động</w:t>
            </w:r>
          </w:p>
        </w:tc>
        <w:tc>
          <w:tcPr>
            <w:tcW w:w="5381"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center"/>
              <w:rPr>
                <w:rFonts w:ascii="Times New Roman" w:eastAsia="TimesNewRomanPS-BoldMT" w:hAnsi="Times New Roman"/>
                <w:b/>
                <w:bCs/>
              </w:rPr>
            </w:pPr>
            <w:r w:rsidRPr="004E0557">
              <w:rPr>
                <w:rFonts w:ascii="Times New Roman" w:eastAsia="TimesNewRomanPS-BoldMT" w:hAnsi="Times New Roman"/>
                <w:b/>
                <w:bCs/>
              </w:rPr>
              <w:t>Quy mô chịu tác động</w:t>
            </w:r>
          </w:p>
        </w:tc>
      </w:tr>
      <w:tr w:rsidR="004E0557" w:rsidRPr="004E0557" w:rsidTr="006D45FD">
        <w:trPr>
          <w:jc w:val="center"/>
        </w:trPr>
        <w:tc>
          <w:tcPr>
            <w:tcW w:w="732"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center"/>
              <w:rPr>
                <w:rFonts w:ascii="Times New Roman" w:eastAsia="TimesNewRomanPS-BoldMT" w:hAnsi="Times New Roman"/>
                <w:bCs/>
              </w:rPr>
            </w:pPr>
            <w:r w:rsidRPr="004E0557">
              <w:rPr>
                <w:rFonts w:ascii="Times New Roman" w:eastAsia="TimesNewRomanPS-BoldMT" w:hAnsi="Times New Roman"/>
                <w:bCs/>
              </w:rPr>
              <w:t>1</w:t>
            </w:r>
          </w:p>
        </w:tc>
        <w:tc>
          <w:tcPr>
            <w:tcW w:w="3119"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both"/>
              <w:rPr>
                <w:rFonts w:ascii="Times New Roman" w:eastAsia="TimesNewRomanPS-BoldMT" w:hAnsi="Times New Roman"/>
                <w:bCs/>
              </w:rPr>
            </w:pPr>
            <w:r w:rsidRPr="004E0557">
              <w:rPr>
                <w:rFonts w:ascii="Times New Roman" w:eastAsia="TimesNewRomanPS-BoldMT" w:hAnsi="Times New Roman"/>
                <w:bCs/>
              </w:rPr>
              <w:t>Cán bộ, công nhân thi công công trình</w:t>
            </w:r>
          </w:p>
        </w:tc>
        <w:tc>
          <w:tcPr>
            <w:tcW w:w="5381"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both"/>
              <w:rPr>
                <w:rFonts w:ascii="Times New Roman" w:eastAsia="TimesNewRomanPS-BoldMT" w:hAnsi="Times New Roman"/>
                <w:bCs/>
              </w:rPr>
            </w:pPr>
            <w:r w:rsidRPr="004E0557">
              <w:rPr>
                <w:rFonts w:ascii="Times New Roman" w:eastAsia="TimesNewRomanPS-BoldMT" w:hAnsi="Times New Roman"/>
                <w:bCs/>
              </w:rPr>
              <w:t>Toàn bộ người lao động thực hiện xây dựng công trình, tác động này mang tính tạm thời và gián đoạn.</w:t>
            </w:r>
            <w:r w:rsidR="00FA1DB2">
              <w:rPr>
                <w:rFonts w:ascii="Times New Roman" w:eastAsia="TimesNewRomanPS-BoldMT" w:hAnsi="Times New Roman"/>
                <w:bCs/>
              </w:rPr>
              <w:t xml:space="preserve"> </w:t>
            </w:r>
            <w:r w:rsidRPr="004E0557">
              <w:rPr>
                <w:rFonts w:ascii="Times New Roman" w:eastAsia="TimesNewRomanPS-BoldMT" w:hAnsi="Times New Roman"/>
                <w:bCs/>
              </w:rPr>
              <w:t>Đây là đối tượng chịu tác động chính.</w:t>
            </w:r>
          </w:p>
        </w:tc>
      </w:tr>
      <w:tr w:rsidR="004E0557" w:rsidRPr="004E0557" w:rsidTr="006D45FD">
        <w:trPr>
          <w:jc w:val="center"/>
        </w:trPr>
        <w:tc>
          <w:tcPr>
            <w:tcW w:w="732"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center"/>
              <w:rPr>
                <w:rFonts w:ascii="Times New Roman" w:eastAsia="TimesNewRomanPS-BoldMT" w:hAnsi="Times New Roman"/>
                <w:bCs/>
              </w:rPr>
            </w:pPr>
            <w:r w:rsidRPr="004E0557">
              <w:rPr>
                <w:rFonts w:ascii="Times New Roman" w:eastAsia="TimesNewRomanPS-BoldMT" w:hAnsi="Times New Roman"/>
                <w:bCs/>
              </w:rPr>
              <w:t>2</w:t>
            </w:r>
          </w:p>
        </w:tc>
        <w:tc>
          <w:tcPr>
            <w:tcW w:w="3119"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both"/>
              <w:rPr>
                <w:rFonts w:ascii="Times New Roman" w:eastAsia="TimesNewRomanPS-BoldMT" w:hAnsi="Times New Roman"/>
                <w:bCs/>
              </w:rPr>
            </w:pPr>
            <w:r w:rsidRPr="004E0557">
              <w:rPr>
                <w:rFonts w:ascii="Times New Roman" w:eastAsia="TimesNewRomanPS-BoldMT" w:hAnsi="Times New Roman"/>
                <w:bCs/>
              </w:rPr>
              <w:t xml:space="preserve">Dân cư </w:t>
            </w:r>
          </w:p>
        </w:tc>
        <w:tc>
          <w:tcPr>
            <w:tcW w:w="5381"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both"/>
              <w:rPr>
                <w:rFonts w:ascii="Times New Roman" w:eastAsia="TimesNewRomanPS-BoldMT" w:hAnsi="Times New Roman"/>
                <w:bCs/>
              </w:rPr>
            </w:pPr>
            <w:r w:rsidRPr="004E0557">
              <w:rPr>
                <w:rFonts w:ascii="Times New Roman" w:eastAsia="TimesNewRomanPS-BoldMT" w:hAnsi="Times New Roman"/>
                <w:bCs/>
              </w:rPr>
              <w:t xml:space="preserve">Các hộ dân sống hai bên tuyến đường vận chuyển nguyên vật liệu và gần khu vực Dự án </w:t>
            </w:r>
          </w:p>
        </w:tc>
      </w:tr>
      <w:tr w:rsidR="004E0557" w:rsidRPr="004E0557" w:rsidTr="006D45FD">
        <w:trPr>
          <w:jc w:val="center"/>
        </w:trPr>
        <w:tc>
          <w:tcPr>
            <w:tcW w:w="732"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center"/>
              <w:rPr>
                <w:rFonts w:ascii="Times New Roman" w:eastAsia="TimesNewRomanPS-BoldMT" w:hAnsi="Times New Roman"/>
                <w:bCs/>
              </w:rPr>
            </w:pPr>
            <w:r w:rsidRPr="004E0557">
              <w:rPr>
                <w:rFonts w:ascii="Times New Roman" w:eastAsia="TimesNewRomanPS-BoldMT" w:hAnsi="Times New Roman"/>
                <w:bCs/>
              </w:rPr>
              <w:t>3</w:t>
            </w:r>
          </w:p>
        </w:tc>
        <w:tc>
          <w:tcPr>
            <w:tcW w:w="3119"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both"/>
              <w:rPr>
                <w:rFonts w:ascii="Times New Roman" w:eastAsia="TimesNewRomanPS-BoldMT" w:hAnsi="Times New Roman"/>
                <w:bCs/>
              </w:rPr>
            </w:pPr>
            <w:r w:rsidRPr="004E0557">
              <w:rPr>
                <w:rFonts w:ascii="Times New Roman" w:eastAsia="TimesNewRomanPS-BoldMT" w:hAnsi="Times New Roman"/>
                <w:bCs/>
              </w:rPr>
              <w:t>Hệ sinh thái</w:t>
            </w:r>
          </w:p>
        </w:tc>
        <w:tc>
          <w:tcPr>
            <w:tcW w:w="5381"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both"/>
              <w:rPr>
                <w:rFonts w:ascii="Times New Roman" w:eastAsia="TimesNewRomanPS-BoldMT" w:hAnsi="Times New Roman"/>
                <w:bCs/>
              </w:rPr>
            </w:pPr>
            <w:r w:rsidRPr="004E0557">
              <w:rPr>
                <w:rFonts w:ascii="Times New Roman" w:eastAsia="TimesNewRomanPS-BoldMT" w:hAnsi="Times New Roman"/>
                <w:bCs/>
              </w:rPr>
              <w:t>Hệ sinh thái khu vực Dự án</w:t>
            </w:r>
          </w:p>
        </w:tc>
      </w:tr>
      <w:tr w:rsidR="004E0557" w:rsidRPr="004E0557" w:rsidTr="006D45FD">
        <w:trPr>
          <w:jc w:val="center"/>
        </w:trPr>
        <w:tc>
          <w:tcPr>
            <w:tcW w:w="732"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center"/>
              <w:rPr>
                <w:rFonts w:ascii="Times New Roman" w:eastAsia="TimesNewRomanPS-BoldMT" w:hAnsi="Times New Roman"/>
                <w:bCs/>
              </w:rPr>
            </w:pPr>
            <w:r w:rsidRPr="004E0557">
              <w:rPr>
                <w:rFonts w:ascii="Times New Roman" w:eastAsia="TimesNewRomanPS-BoldMT" w:hAnsi="Times New Roman"/>
                <w:bCs/>
              </w:rPr>
              <w:t>4</w:t>
            </w:r>
          </w:p>
        </w:tc>
        <w:tc>
          <w:tcPr>
            <w:tcW w:w="3119"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both"/>
              <w:rPr>
                <w:rFonts w:ascii="Times New Roman" w:eastAsia="TimesNewRomanPS-BoldMT" w:hAnsi="Times New Roman"/>
                <w:bCs/>
              </w:rPr>
            </w:pPr>
            <w:r w:rsidRPr="004E0557">
              <w:rPr>
                <w:rFonts w:ascii="Times New Roman" w:eastAsia="TimesNewRomanPS-BoldMT" w:hAnsi="Times New Roman"/>
                <w:bCs/>
              </w:rPr>
              <w:t>Môi trường không khí</w:t>
            </w:r>
          </w:p>
        </w:tc>
        <w:tc>
          <w:tcPr>
            <w:tcW w:w="5381"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both"/>
              <w:rPr>
                <w:rFonts w:ascii="Times New Roman" w:eastAsia="TimesNewRomanPS-BoldMT" w:hAnsi="Times New Roman"/>
                <w:bCs/>
              </w:rPr>
            </w:pPr>
            <w:r w:rsidRPr="004E0557">
              <w:rPr>
                <w:rFonts w:ascii="Times New Roman" w:eastAsia="TimesNewRomanPS-BoldMT" w:hAnsi="Times New Roman"/>
                <w:bCs/>
              </w:rPr>
              <w:t>Không khí trên công trường xây dựng và ảnh hưởng không khí xung quanh tuỳ theo hướng gió, không khí dọc tuyến đường vận chuyển</w:t>
            </w:r>
          </w:p>
        </w:tc>
      </w:tr>
      <w:tr w:rsidR="004E0557" w:rsidRPr="004E0557" w:rsidTr="006D45FD">
        <w:trPr>
          <w:trHeight w:val="483"/>
          <w:jc w:val="center"/>
        </w:trPr>
        <w:tc>
          <w:tcPr>
            <w:tcW w:w="732"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center"/>
              <w:rPr>
                <w:rFonts w:ascii="Times New Roman" w:eastAsia="TimesNewRomanPS-BoldMT" w:hAnsi="Times New Roman"/>
                <w:bCs/>
              </w:rPr>
            </w:pPr>
            <w:r w:rsidRPr="004E0557">
              <w:rPr>
                <w:rFonts w:ascii="Times New Roman" w:eastAsia="TimesNewRomanPS-BoldMT" w:hAnsi="Times New Roman"/>
                <w:bCs/>
              </w:rPr>
              <w:t>5</w:t>
            </w:r>
          </w:p>
        </w:tc>
        <w:tc>
          <w:tcPr>
            <w:tcW w:w="3119"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both"/>
              <w:rPr>
                <w:rFonts w:ascii="Times New Roman" w:eastAsia="TimesNewRomanPS-BoldMT" w:hAnsi="Times New Roman"/>
                <w:bCs/>
              </w:rPr>
            </w:pPr>
            <w:r w:rsidRPr="004E0557">
              <w:rPr>
                <w:rFonts w:ascii="Times New Roman" w:eastAsia="TimesNewRomanPS-BoldMT" w:hAnsi="Times New Roman"/>
                <w:bCs/>
              </w:rPr>
              <w:t>Nước mặt</w:t>
            </w:r>
          </w:p>
        </w:tc>
        <w:tc>
          <w:tcPr>
            <w:tcW w:w="5381"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both"/>
              <w:rPr>
                <w:rFonts w:ascii="Times New Roman" w:eastAsia="TimesNewRomanPS-BoldMT" w:hAnsi="Times New Roman"/>
                <w:bCs/>
              </w:rPr>
            </w:pPr>
            <w:r w:rsidRPr="004E0557">
              <w:rPr>
                <w:rFonts w:ascii="Times New Roman" w:eastAsia="TimesNewRomanPS-BoldMT" w:hAnsi="Times New Roman"/>
                <w:bCs/>
              </w:rPr>
              <w:t>Nước mặt các ao nuôi thủy sả</w:t>
            </w:r>
            <w:r w:rsidR="00085B57" w:rsidRPr="004E0557">
              <w:rPr>
                <w:rFonts w:ascii="Times New Roman" w:eastAsia="TimesNewRomanPS-BoldMT" w:hAnsi="Times New Roman"/>
                <w:bCs/>
              </w:rPr>
              <w:t xml:space="preserve">n </w:t>
            </w:r>
            <w:r w:rsidR="00F930BA" w:rsidRPr="004E0557">
              <w:rPr>
                <w:rFonts w:ascii="Times New Roman" w:eastAsia="TimesNewRomanPS-BoldMT" w:hAnsi="Times New Roman"/>
                <w:bCs/>
              </w:rPr>
              <w:t>các mương thuỷ lợi hiện có</w:t>
            </w:r>
          </w:p>
        </w:tc>
      </w:tr>
      <w:tr w:rsidR="004E0557" w:rsidRPr="004E0557" w:rsidTr="006D45FD">
        <w:trPr>
          <w:trHeight w:val="532"/>
          <w:jc w:val="center"/>
        </w:trPr>
        <w:tc>
          <w:tcPr>
            <w:tcW w:w="732"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numPr>
                <w:ilvl w:val="12"/>
                <w:numId w:val="0"/>
              </w:numPr>
              <w:ind w:right="-58"/>
              <w:jc w:val="center"/>
              <w:rPr>
                <w:rFonts w:ascii="Times New Roman" w:hAnsi="Times New Roman"/>
                <w:lang w:val="de-DE"/>
              </w:rPr>
            </w:pPr>
            <w:r w:rsidRPr="004E0557">
              <w:rPr>
                <w:rFonts w:ascii="Times New Roman" w:hAnsi="Times New Roman"/>
                <w:lang w:val="de-DE"/>
              </w:rPr>
              <w:t>6</w:t>
            </w:r>
          </w:p>
        </w:tc>
        <w:tc>
          <w:tcPr>
            <w:tcW w:w="3119"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numPr>
                <w:ilvl w:val="12"/>
                <w:numId w:val="0"/>
              </w:numPr>
              <w:ind w:right="-58"/>
              <w:jc w:val="both"/>
              <w:rPr>
                <w:rFonts w:ascii="Times New Roman" w:hAnsi="Times New Roman"/>
                <w:lang w:val="de-DE"/>
              </w:rPr>
            </w:pPr>
            <w:r w:rsidRPr="004E0557">
              <w:rPr>
                <w:rFonts w:ascii="Times New Roman" w:hAnsi="Times New Roman"/>
                <w:lang w:val="de-DE"/>
              </w:rPr>
              <w:t xml:space="preserve">Đất </w:t>
            </w:r>
          </w:p>
        </w:tc>
        <w:tc>
          <w:tcPr>
            <w:tcW w:w="5381"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numPr>
                <w:ilvl w:val="12"/>
                <w:numId w:val="0"/>
              </w:numPr>
              <w:ind w:right="-58"/>
              <w:jc w:val="both"/>
              <w:rPr>
                <w:rFonts w:ascii="Times New Roman" w:hAnsi="Times New Roman"/>
                <w:iCs/>
                <w:lang w:val="de-DE"/>
              </w:rPr>
            </w:pPr>
            <w:r w:rsidRPr="004E0557">
              <w:rPr>
                <w:rFonts w:ascii="Times New Roman" w:hAnsi="Times New Roman"/>
                <w:iCs/>
                <w:lang w:val="de-DE"/>
              </w:rPr>
              <w:t>Khu vực xây dựng Dự án và khu vực đổ bỏ</w:t>
            </w:r>
          </w:p>
        </w:tc>
      </w:tr>
    </w:tbl>
    <w:p w:rsidR="00610A64" w:rsidRPr="004E0557" w:rsidRDefault="00610A64" w:rsidP="002B149F">
      <w:pPr>
        <w:rPr>
          <w:rFonts w:ascii="Times New Roman" w:hAnsi="Times New Roman"/>
          <w:lang w:val="de-DE"/>
        </w:rPr>
      </w:pPr>
    </w:p>
    <w:p w:rsidR="006D45FD" w:rsidRPr="004E0557" w:rsidRDefault="006D45FD" w:rsidP="002B149F">
      <w:pPr>
        <w:keepNext/>
        <w:jc w:val="both"/>
        <w:outlineLvl w:val="2"/>
        <w:rPr>
          <w:rFonts w:ascii="Times New Roman" w:hAnsi="Times New Roman"/>
          <w:b/>
          <w:bCs/>
          <w:i/>
          <w:lang w:val="de-DE"/>
        </w:rPr>
      </w:pPr>
      <w:bookmarkStart w:id="256" w:name="_Toc452990108"/>
      <w:bookmarkStart w:id="257" w:name="_Toc399315915"/>
      <w:bookmarkStart w:id="258" w:name="_Toc398944287"/>
      <w:bookmarkStart w:id="259" w:name="_Toc398944066"/>
      <w:bookmarkStart w:id="260" w:name="_Toc398943607"/>
      <w:bookmarkStart w:id="261" w:name="_Toc398625988"/>
      <w:bookmarkStart w:id="262" w:name="_Toc398248049"/>
      <w:bookmarkStart w:id="263" w:name="_Toc397777966"/>
      <w:r w:rsidRPr="004E0557">
        <w:rPr>
          <w:rFonts w:ascii="Times New Roman" w:hAnsi="Times New Roman"/>
          <w:b/>
          <w:bCs/>
          <w:i/>
          <w:lang w:val="de-DE"/>
        </w:rPr>
        <w:t>2.1.2. Nguồn tác động không liên quan đến chất thải</w:t>
      </w:r>
      <w:bookmarkEnd w:id="256"/>
      <w:bookmarkEnd w:id="257"/>
      <w:bookmarkEnd w:id="258"/>
      <w:bookmarkEnd w:id="259"/>
      <w:bookmarkEnd w:id="260"/>
      <w:bookmarkEnd w:id="261"/>
      <w:bookmarkEnd w:id="262"/>
      <w:bookmarkEnd w:id="263"/>
    </w:p>
    <w:p w:rsidR="006D45FD" w:rsidRPr="004E0557" w:rsidRDefault="006D45FD" w:rsidP="002B149F">
      <w:pPr>
        <w:numPr>
          <w:ilvl w:val="0"/>
          <w:numId w:val="9"/>
        </w:numPr>
        <w:jc w:val="both"/>
        <w:rPr>
          <w:rFonts w:ascii="Times New Roman" w:hAnsi="Times New Roman"/>
          <w:b/>
          <w:i/>
        </w:rPr>
      </w:pPr>
      <w:r w:rsidRPr="004E0557">
        <w:rPr>
          <w:rFonts w:ascii="Times New Roman" w:hAnsi="Times New Roman"/>
          <w:b/>
          <w:i/>
        </w:rPr>
        <w:t>Nguồn phát sinh</w:t>
      </w:r>
    </w:p>
    <w:p w:rsidR="006D45FD" w:rsidRPr="004E0557" w:rsidRDefault="006D45FD" w:rsidP="002B149F">
      <w:pPr>
        <w:widowControl w:val="0"/>
        <w:jc w:val="both"/>
        <w:rPr>
          <w:rFonts w:ascii="Times New Roman" w:hAnsi="Times New Roman"/>
        </w:rPr>
      </w:pPr>
      <w:r w:rsidRPr="004E0557">
        <w:rPr>
          <w:rFonts w:ascii="Times New Roman" w:hAnsi="Times New Roman"/>
        </w:rPr>
        <w:t xml:space="preserve">Các nguồn gây tác động môi trường không liên quan đến chất thải trong giai đoạn thi công xây dựng được liệt kê trong Bảng sau: </w:t>
      </w:r>
    </w:p>
    <w:p w:rsidR="006D45FD" w:rsidRPr="004E0557" w:rsidRDefault="006D45FD" w:rsidP="002B149F">
      <w:pPr>
        <w:widowControl w:val="0"/>
        <w:numPr>
          <w:ilvl w:val="12"/>
          <w:numId w:val="0"/>
        </w:numPr>
        <w:jc w:val="center"/>
        <w:rPr>
          <w:rFonts w:ascii="Times New Roman" w:hAnsi="Times New Roman"/>
          <w:b/>
        </w:rPr>
      </w:pPr>
      <w:r w:rsidRPr="004E0557">
        <w:rPr>
          <w:rFonts w:ascii="Times New Roman" w:hAnsi="Times New Roman"/>
          <w:b/>
        </w:rPr>
        <w:t xml:space="preserve">Bảng 2.3. Các nguồn gây tác động môi trường </w:t>
      </w:r>
    </w:p>
    <w:p w:rsidR="006D45FD" w:rsidRPr="004E0557" w:rsidRDefault="006D45FD" w:rsidP="002B149F">
      <w:pPr>
        <w:widowControl w:val="0"/>
        <w:numPr>
          <w:ilvl w:val="12"/>
          <w:numId w:val="0"/>
        </w:numPr>
        <w:jc w:val="center"/>
        <w:rPr>
          <w:rFonts w:ascii="Times New Roman" w:hAnsi="Times New Roman"/>
          <w:b/>
        </w:rPr>
      </w:pPr>
      <w:r w:rsidRPr="004E0557">
        <w:rPr>
          <w:rFonts w:ascii="Times New Roman" w:hAnsi="Times New Roman"/>
          <w:b/>
        </w:rPr>
        <w:t>không liên quan đến chất thải trong giai đoạn xây dựng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988"/>
        <w:gridCol w:w="3877"/>
      </w:tblGrid>
      <w:tr w:rsidR="004E0557" w:rsidRPr="004E0557" w:rsidTr="006D45FD">
        <w:trPr>
          <w:trHeight w:val="141"/>
          <w:jc w:val="center"/>
        </w:trPr>
        <w:tc>
          <w:tcPr>
            <w:tcW w:w="46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88" w:right="-112"/>
              <w:jc w:val="center"/>
              <w:rPr>
                <w:rFonts w:ascii="Times New Roman" w:hAnsi="Times New Roman"/>
                <w:b/>
                <w:bCs/>
                <w:lang w:val="pt-BR"/>
              </w:rPr>
            </w:pPr>
            <w:r w:rsidRPr="004E0557">
              <w:rPr>
                <w:rFonts w:ascii="Times New Roman" w:hAnsi="Times New Roman"/>
                <w:b/>
                <w:bCs/>
                <w:lang w:val="pt-BR"/>
              </w:rPr>
              <w:t>TT</w:t>
            </w:r>
          </w:p>
        </w:tc>
        <w:tc>
          <w:tcPr>
            <w:tcW w:w="498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88" w:right="-112"/>
              <w:jc w:val="center"/>
              <w:rPr>
                <w:rFonts w:ascii="Times New Roman" w:hAnsi="Times New Roman"/>
                <w:b/>
                <w:bCs/>
                <w:lang w:val="pt-BR"/>
              </w:rPr>
            </w:pPr>
            <w:r w:rsidRPr="004E0557">
              <w:rPr>
                <w:rFonts w:ascii="Times New Roman" w:hAnsi="Times New Roman"/>
                <w:b/>
                <w:bCs/>
                <w:lang w:val="pt-BR"/>
              </w:rPr>
              <w:t>Hoạt động tạo nguồn gây tác động</w:t>
            </w:r>
          </w:p>
        </w:tc>
        <w:tc>
          <w:tcPr>
            <w:tcW w:w="3877"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88" w:right="-112"/>
              <w:jc w:val="center"/>
              <w:rPr>
                <w:rFonts w:ascii="Times New Roman" w:hAnsi="Times New Roman"/>
                <w:b/>
                <w:bCs/>
                <w:lang w:val="pt-BR"/>
              </w:rPr>
            </w:pPr>
            <w:r w:rsidRPr="004E0557">
              <w:rPr>
                <w:rFonts w:ascii="Times New Roman" w:hAnsi="Times New Roman"/>
                <w:b/>
                <w:bCs/>
                <w:lang w:val="pt-BR"/>
              </w:rPr>
              <w:t xml:space="preserve">Nguồn gây tác động </w:t>
            </w:r>
          </w:p>
        </w:tc>
      </w:tr>
      <w:tr w:rsidR="004E0557" w:rsidRPr="004E0557" w:rsidTr="006D45FD">
        <w:trPr>
          <w:trHeight w:val="469"/>
          <w:jc w:val="center"/>
        </w:trPr>
        <w:tc>
          <w:tcPr>
            <w:tcW w:w="46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88" w:right="-112"/>
              <w:jc w:val="center"/>
              <w:rPr>
                <w:rFonts w:ascii="Times New Roman" w:hAnsi="Times New Roman"/>
                <w:bCs/>
                <w:lang w:val="pt-BR"/>
              </w:rPr>
            </w:pPr>
            <w:r w:rsidRPr="004E0557">
              <w:rPr>
                <w:rFonts w:ascii="Times New Roman" w:hAnsi="Times New Roman"/>
                <w:bCs/>
                <w:lang w:val="pt-BR"/>
              </w:rPr>
              <w:lastRenderedPageBreak/>
              <w:t>1</w:t>
            </w:r>
          </w:p>
        </w:tc>
        <w:tc>
          <w:tcPr>
            <w:tcW w:w="498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pStyle w:val="Normal1"/>
              <w:spacing w:before="0"/>
              <w:jc w:val="left"/>
              <w:rPr>
                <w:rFonts w:ascii="Times New Roman" w:hAnsi="Times New Roman" w:cs="Times New Roman"/>
                <w:sz w:val="28"/>
                <w:szCs w:val="28"/>
                <w:lang w:val="pt-BR"/>
              </w:rPr>
            </w:pPr>
            <w:r w:rsidRPr="004E0557">
              <w:rPr>
                <w:rFonts w:ascii="Times New Roman" w:hAnsi="Times New Roman" w:cs="Times New Roman"/>
                <w:sz w:val="28"/>
                <w:szCs w:val="28"/>
                <w:lang w:val="pt-BR"/>
              </w:rPr>
              <w:t>Hoạt động của các phương tiện vận tải, máy móc, thiết bị thi công</w:t>
            </w:r>
          </w:p>
        </w:tc>
        <w:tc>
          <w:tcPr>
            <w:tcW w:w="3877" w:type="dxa"/>
            <w:tcBorders>
              <w:top w:val="single" w:sz="4" w:space="0" w:color="auto"/>
              <w:left w:val="single" w:sz="4" w:space="0" w:color="auto"/>
              <w:bottom w:val="single" w:sz="4" w:space="0" w:color="auto"/>
              <w:right w:val="single" w:sz="4" w:space="0" w:color="auto"/>
            </w:tcBorders>
            <w:hideMark/>
          </w:tcPr>
          <w:p w:rsidR="006D45FD" w:rsidRPr="004E0557" w:rsidRDefault="006D45FD" w:rsidP="002B149F">
            <w:pPr>
              <w:pStyle w:val="Normal1"/>
              <w:spacing w:before="0"/>
              <w:rPr>
                <w:rFonts w:ascii="Times New Roman" w:eastAsia="Calibri" w:hAnsi="Times New Roman" w:cs="Times New Roman"/>
                <w:iCs/>
                <w:sz w:val="28"/>
                <w:szCs w:val="28"/>
                <w:lang w:val="pt-BR"/>
              </w:rPr>
            </w:pPr>
            <w:r w:rsidRPr="004E0557">
              <w:rPr>
                <w:rFonts w:ascii="Times New Roman" w:hAnsi="Times New Roman" w:cs="Times New Roman"/>
                <w:iCs/>
                <w:sz w:val="28"/>
                <w:szCs w:val="28"/>
                <w:lang w:val="pt-BR"/>
              </w:rPr>
              <w:t>- Phát sinh tiếng ồn, độ rung;</w:t>
            </w:r>
          </w:p>
          <w:p w:rsidR="006D45FD" w:rsidRPr="004E0557" w:rsidRDefault="006D45FD" w:rsidP="002B149F">
            <w:pPr>
              <w:pStyle w:val="Normal1"/>
              <w:spacing w:before="0"/>
              <w:rPr>
                <w:rFonts w:ascii="Times New Roman" w:hAnsi="Times New Roman" w:cs="Times New Roman"/>
                <w:iCs/>
                <w:sz w:val="28"/>
                <w:szCs w:val="28"/>
                <w:lang w:val="pt-BR"/>
              </w:rPr>
            </w:pPr>
            <w:r w:rsidRPr="004E0557">
              <w:rPr>
                <w:rFonts w:ascii="Times New Roman" w:hAnsi="Times New Roman" w:cs="Times New Roman"/>
                <w:iCs/>
                <w:sz w:val="28"/>
                <w:szCs w:val="28"/>
                <w:lang w:val="vi-VN"/>
              </w:rPr>
              <w:t xml:space="preserve">- </w:t>
            </w:r>
            <w:r w:rsidRPr="004E0557">
              <w:rPr>
                <w:rFonts w:ascii="Times New Roman" w:hAnsi="Times New Roman" w:cs="Times New Roman"/>
                <w:iCs/>
                <w:sz w:val="28"/>
                <w:szCs w:val="28"/>
                <w:lang w:val="pt-BR"/>
              </w:rPr>
              <w:t>Gia tăng lưu lượng giao thông.</w:t>
            </w:r>
          </w:p>
        </w:tc>
      </w:tr>
      <w:tr w:rsidR="004E0557" w:rsidRPr="004E0557" w:rsidTr="006D45FD">
        <w:trPr>
          <w:trHeight w:val="469"/>
          <w:jc w:val="center"/>
        </w:trPr>
        <w:tc>
          <w:tcPr>
            <w:tcW w:w="46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88" w:right="-112"/>
              <w:jc w:val="center"/>
              <w:rPr>
                <w:rFonts w:ascii="Times New Roman" w:hAnsi="Times New Roman"/>
                <w:bCs/>
                <w:lang w:val="pt-BR"/>
              </w:rPr>
            </w:pPr>
            <w:r w:rsidRPr="004E0557">
              <w:rPr>
                <w:rFonts w:ascii="Times New Roman" w:hAnsi="Times New Roman"/>
                <w:bCs/>
                <w:lang w:val="pt-BR"/>
              </w:rPr>
              <w:t>2</w:t>
            </w:r>
          </w:p>
        </w:tc>
        <w:tc>
          <w:tcPr>
            <w:tcW w:w="498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pStyle w:val="Normal1"/>
              <w:spacing w:before="0"/>
              <w:ind w:left="-29"/>
              <w:jc w:val="left"/>
              <w:rPr>
                <w:rFonts w:ascii="Times New Roman" w:hAnsi="Times New Roman" w:cs="Times New Roman"/>
                <w:iCs/>
                <w:sz w:val="28"/>
                <w:szCs w:val="28"/>
                <w:lang w:val="vi-VN"/>
              </w:rPr>
            </w:pPr>
            <w:r w:rsidRPr="004E0557">
              <w:rPr>
                <w:rFonts w:ascii="Times New Roman" w:hAnsi="Times New Roman" w:cs="Times New Roman"/>
                <w:iCs/>
                <w:sz w:val="28"/>
                <w:szCs w:val="28"/>
                <w:lang w:val="vi-VN"/>
              </w:rPr>
              <w:t xml:space="preserve">Sinh hoạt của công nhân thi công </w:t>
            </w:r>
          </w:p>
        </w:tc>
        <w:tc>
          <w:tcPr>
            <w:tcW w:w="3877" w:type="dxa"/>
            <w:tcBorders>
              <w:top w:val="single" w:sz="4" w:space="0" w:color="auto"/>
              <w:left w:val="single" w:sz="4" w:space="0" w:color="auto"/>
              <w:bottom w:val="single" w:sz="4" w:space="0" w:color="auto"/>
              <w:right w:val="single" w:sz="4" w:space="0" w:color="auto"/>
            </w:tcBorders>
            <w:hideMark/>
          </w:tcPr>
          <w:p w:rsidR="006D45FD" w:rsidRPr="004E0557" w:rsidRDefault="006D45FD" w:rsidP="002B149F">
            <w:pPr>
              <w:pStyle w:val="Normal1"/>
              <w:tabs>
                <w:tab w:val="left" w:pos="312"/>
              </w:tabs>
              <w:spacing w:before="0"/>
              <w:ind w:left="10"/>
              <w:rPr>
                <w:rFonts w:ascii="Times New Roman" w:eastAsia="Calibri" w:hAnsi="Times New Roman" w:cs="Times New Roman"/>
                <w:iCs/>
                <w:sz w:val="28"/>
                <w:szCs w:val="28"/>
                <w:lang w:val="vi-VN"/>
              </w:rPr>
            </w:pPr>
            <w:r w:rsidRPr="004E0557">
              <w:rPr>
                <w:rFonts w:ascii="Times New Roman" w:hAnsi="Times New Roman" w:cs="Times New Roman"/>
                <w:iCs/>
                <w:sz w:val="28"/>
                <w:szCs w:val="28"/>
                <w:lang w:val="vi-VN"/>
              </w:rPr>
              <w:t xml:space="preserve">- Mâu thuẫn xã hội với người dân địa phương; </w:t>
            </w:r>
          </w:p>
          <w:p w:rsidR="006D45FD" w:rsidRPr="004E0557" w:rsidRDefault="006D45FD" w:rsidP="002B149F">
            <w:pPr>
              <w:pStyle w:val="Normal1"/>
              <w:tabs>
                <w:tab w:val="left" w:pos="312"/>
              </w:tabs>
              <w:spacing w:before="0"/>
              <w:ind w:left="10"/>
              <w:rPr>
                <w:rFonts w:ascii="Times New Roman" w:hAnsi="Times New Roman" w:cs="Times New Roman"/>
                <w:iCs/>
                <w:sz w:val="28"/>
                <w:szCs w:val="28"/>
              </w:rPr>
            </w:pPr>
            <w:r w:rsidRPr="004E0557">
              <w:rPr>
                <w:rFonts w:ascii="Times New Roman" w:hAnsi="Times New Roman" w:cs="Times New Roman"/>
                <w:iCs/>
                <w:sz w:val="28"/>
                <w:szCs w:val="28"/>
              </w:rPr>
              <w:t>- Sự cố dịch bệnh.</w:t>
            </w:r>
          </w:p>
        </w:tc>
      </w:tr>
      <w:tr w:rsidR="004E0557" w:rsidRPr="004E0557" w:rsidTr="006D45FD">
        <w:trPr>
          <w:trHeight w:val="469"/>
          <w:jc w:val="center"/>
        </w:trPr>
        <w:tc>
          <w:tcPr>
            <w:tcW w:w="46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88" w:right="-112"/>
              <w:jc w:val="center"/>
              <w:rPr>
                <w:rFonts w:ascii="Times New Roman" w:hAnsi="Times New Roman"/>
                <w:bCs/>
                <w:lang w:val="pt-BR"/>
              </w:rPr>
            </w:pPr>
            <w:r w:rsidRPr="004E0557">
              <w:rPr>
                <w:rFonts w:ascii="Times New Roman" w:hAnsi="Times New Roman"/>
                <w:bCs/>
                <w:lang w:val="pt-BR"/>
              </w:rPr>
              <w:t>3</w:t>
            </w:r>
          </w:p>
        </w:tc>
        <w:tc>
          <w:tcPr>
            <w:tcW w:w="498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pStyle w:val="Normal1"/>
              <w:spacing w:before="0"/>
              <w:ind w:left="-29"/>
              <w:jc w:val="left"/>
              <w:rPr>
                <w:rFonts w:ascii="Times New Roman" w:hAnsi="Times New Roman" w:cs="Times New Roman"/>
                <w:iCs/>
                <w:sz w:val="28"/>
                <w:szCs w:val="28"/>
                <w:lang w:val="pt-BR"/>
              </w:rPr>
            </w:pPr>
            <w:r w:rsidRPr="004E0557">
              <w:rPr>
                <w:rFonts w:ascii="Times New Roman" w:hAnsi="Times New Roman" w:cs="Times New Roman"/>
                <w:iCs/>
                <w:sz w:val="28"/>
                <w:szCs w:val="28"/>
                <w:lang w:val="pt-BR"/>
              </w:rPr>
              <w:t>Hoạt động cung ứng nguyên vật liệu, dịch vụ, sử dụng lao động</w:t>
            </w:r>
          </w:p>
        </w:tc>
        <w:tc>
          <w:tcPr>
            <w:tcW w:w="3877" w:type="dxa"/>
            <w:tcBorders>
              <w:top w:val="single" w:sz="4" w:space="0" w:color="auto"/>
              <w:left w:val="single" w:sz="4" w:space="0" w:color="auto"/>
              <w:bottom w:val="single" w:sz="4" w:space="0" w:color="auto"/>
              <w:right w:val="single" w:sz="4" w:space="0" w:color="auto"/>
            </w:tcBorders>
            <w:hideMark/>
          </w:tcPr>
          <w:p w:rsidR="006D45FD" w:rsidRPr="004E0557" w:rsidRDefault="006D45FD" w:rsidP="002B149F">
            <w:pPr>
              <w:pStyle w:val="Normal1"/>
              <w:tabs>
                <w:tab w:val="left" w:pos="312"/>
              </w:tabs>
              <w:spacing w:before="0"/>
              <w:ind w:left="10"/>
              <w:rPr>
                <w:rFonts w:ascii="Times New Roman" w:hAnsi="Times New Roman" w:cs="Times New Roman"/>
                <w:iCs/>
                <w:sz w:val="28"/>
                <w:szCs w:val="28"/>
                <w:lang w:val="pt-BR"/>
              </w:rPr>
            </w:pPr>
            <w:r w:rsidRPr="004E0557">
              <w:rPr>
                <w:rFonts w:ascii="Times New Roman" w:hAnsi="Times New Roman" w:cs="Times New Roman"/>
                <w:iCs/>
                <w:sz w:val="28"/>
                <w:szCs w:val="28"/>
                <w:lang w:val="pt-BR"/>
              </w:rPr>
              <w:t>- Phát triển kinh tế địa phương</w:t>
            </w:r>
          </w:p>
        </w:tc>
      </w:tr>
    </w:tbl>
    <w:p w:rsidR="006D45FD" w:rsidRPr="004E0557" w:rsidRDefault="006D45FD" w:rsidP="002B149F">
      <w:pPr>
        <w:widowControl w:val="0"/>
        <w:numPr>
          <w:ilvl w:val="12"/>
          <w:numId w:val="0"/>
        </w:numPr>
        <w:jc w:val="center"/>
        <w:rPr>
          <w:rFonts w:ascii="Times New Roman" w:hAnsi="Times New Roman"/>
          <w:b/>
          <w:sz w:val="14"/>
          <w:lang w:val="pt-BR"/>
        </w:rPr>
      </w:pPr>
    </w:p>
    <w:p w:rsidR="006D45FD" w:rsidRPr="004E0557" w:rsidRDefault="006D45FD" w:rsidP="002B149F">
      <w:pPr>
        <w:widowControl w:val="0"/>
        <w:numPr>
          <w:ilvl w:val="0"/>
          <w:numId w:val="10"/>
        </w:numPr>
        <w:rPr>
          <w:rFonts w:ascii="Times New Roman" w:hAnsi="Times New Roman"/>
          <w:b/>
          <w:i/>
          <w:lang w:val="pt-BR"/>
        </w:rPr>
      </w:pPr>
      <w:r w:rsidRPr="004E0557">
        <w:rPr>
          <w:rFonts w:ascii="Times New Roman" w:hAnsi="Times New Roman"/>
          <w:b/>
          <w:i/>
          <w:lang w:val="pt-BR"/>
        </w:rPr>
        <w:t>Đối tượng, quy mô bị tác động</w:t>
      </w:r>
    </w:p>
    <w:p w:rsidR="006D45FD" w:rsidRPr="004E0557" w:rsidRDefault="006D45FD" w:rsidP="002B149F">
      <w:pPr>
        <w:widowControl w:val="0"/>
        <w:jc w:val="both"/>
        <w:rPr>
          <w:rFonts w:ascii="Times New Roman" w:hAnsi="Times New Roman"/>
          <w:lang w:val="pt-BR"/>
        </w:rPr>
      </w:pPr>
      <w:r w:rsidRPr="004E0557">
        <w:rPr>
          <w:rFonts w:ascii="Times New Roman" w:hAnsi="Times New Roman"/>
          <w:lang w:val="pt-BR"/>
        </w:rPr>
        <w:t>Đối tượng và quy mô bị tác động do các nguồn không liên quan đến chất thải trong giai đoạn thi công được nêu trong Bảng sau:</w:t>
      </w:r>
    </w:p>
    <w:p w:rsidR="006D45FD" w:rsidRPr="004E0557" w:rsidRDefault="006D45FD" w:rsidP="002B149F">
      <w:pPr>
        <w:widowControl w:val="0"/>
        <w:numPr>
          <w:ilvl w:val="12"/>
          <w:numId w:val="0"/>
        </w:numPr>
        <w:ind w:firstLine="539"/>
        <w:jc w:val="center"/>
        <w:rPr>
          <w:rFonts w:ascii="Times New Roman" w:hAnsi="Times New Roman"/>
          <w:b/>
          <w:lang w:val="pt-BR"/>
        </w:rPr>
      </w:pPr>
      <w:r w:rsidRPr="004E0557">
        <w:rPr>
          <w:rFonts w:ascii="Times New Roman" w:hAnsi="Times New Roman"/>
          <w:b/>
          <w:lang w:val="pt-BR"/>
        </w:rPr>
        <w:t xml:space="preserve">Bảng 2.4. Đối tượng, quy mô bị tác động </w:t>
      </w:r>
    </w:p>
    <w:p w:rsidR="006D45FD" w:rsidRPr="004E0557" w:rsidRDefault="006D45FD" w:rsidP="002B149F">
      <w:pPr>
        <w:widowControl w:val="0"/>
        <w:numPr>
          <w:ilvl w:val="12"/>
          <w:numId w:val="0"/>
        </w:numPr>
        <w:ind w:firstLine="539"/>
        <w:jc w:val="center"/>
        <w:rPr>
          <w:rFonts w:ascii="Times New Roman" w:hAnsi="Times New Roman"/>
        </w:rPr>
      </w:pPr>
      <w:r w:rsidRPr="004E0557">
        <w:rPr>
          <w:rFonts w:ascii="Times New Roman" w:hAnsi="Times New Roman"/>
          <w:b/>
        </w:rPr>
        <w:t>bởi các nguồn không liên quan đến chất thải trong giai đoạn xây dựng</w:t>
      </w:r>
    </w:p>
    <w:tbl>
      <w:tblPr>
        <w:tblW w:w="0" w:type="auto"/>
        <w:jc w:val="center"/>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3594"/>
        <w:gridCol w:w="5048"/>
      </w:tblGrid>
      <w:tr w:rsidR="004E0557" w:rsidRPr="004E0557" w:rsidTr="006D45FD">
        <w:trPr>
          <w:trHeight w:val="692"/>
          <w:jc w:val="center"/>
        </w:trPr>
        <w:tc>
          <w:tcPr>
            <w:tcW w:w="727"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widowControl w:val="0"/>
              <w:numPr>
                <w:ilvl w:val="12"/>
                <w:numId w:val="0"/>
              </w:numPr>
              <w:contextualSpacing/>
              <w:jc w:val="center"/>
              <w:rPr>
                <w:rFonts w:ascii="Times New Roman" w:hAnsi="Times New Roman"/>
                <w:b/>
              </w:rPr>
            </w:pPr>
            <w:r w:rsidRPr="004E0557">
              <w:rPr>
                <w:rFonts w:ascii="Times New Roman" w:hAnsi="Times New Roman"/>
                <w:b/>
              </w:rPr>
              <w:t>TT</w:t>
            </w:r>
          </w:p>
        </w:tc>
        <w:tc>
          <w:tcPr>
            <w:tcW w:w="3594"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widowControl w:val="0"/>
              <w:numPr>
                <w:ilvl w:val="12"/>
                <w:numId w:val="0"/>
              </w:numPr>
              <w:contextualSpacing/>
              <w:jc w:val="center"/>
              <w:rPr>
                <w:rFonts w:ascii="Times New Roman" w:hAnsi="Times New Roman"/>
                <w:b/>
              </w:rPr>
            </w:pPr>
            <w:r w:rsidRPr="004E0557">
              <w:rPr>
                <w:rFonts w:ascii="Times New Roman" w:hAnsi="Times New Roman"/>
                <w:b/>
              </w:rPr>
              <w:t>Đối tượng chịu tác động</w:t>
            </w:r>
          </w:p>
        </w:tc>
        <w:tc>
          <w:tcPr>
            <w:tcW w:w="504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widowControl w:val="0"/>
              <w:numPr>
                <w:ilvl w:val="12"/>
                <w:numId w:val="0"/>
              </w:numPr>
              <w:contextualSpacing/>
              <w:jc w:val="center"/>
              <w:rPr>
                <w:rFonts w:ascii="Times New Roman" w:hAnsi="Times New Roman"/>
                <w:b/>
              </w:rPr>
            </w:pPr>
            <w:r w:rsidRPr="004E0557">
              <w:rPr>
                <w:rFonts w:ascii="Times New Roman" w:hAnsi="Times New Roman"/>
                <w:b/>
              </w:rPr>
              <w:t>Quy mô chịu tác động</w:t>
            </w:r>
          </w:p>
        </w:tc>
      </w:tr>
      <w:tr w:rsidR="004E0557" w:rsidRPr="004E0557" w:rsidTr="006D45FD">
        <w:trPr>
          <w:trHeight w:val="753"/>
          <w:jc w:val="center"/>
        </w:trPr>
        <w:tc>
          <w:tcPr>
            <w:tcW w:w="727"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widowControl w:val="0"/>
              <w:numPr>
                <w:ilvl w:val="12"/>
                <w:numId w:val="0"/>
              </w:numPr>
              <w:contextualSpacing/>
              <w:jc w:val="center"/>
              <w:rPr>
                <w:rFonts w:ascii="Times New Roman" w:hAnsi="Times New Roman"/>
              </w:rPr>
            </w:pPr>
            <w:r w:rsidRPr="004E0557">
              <w:rPr>
                <w:rFonts w:ascii="Times New Roman" w:hAnsi="Times New Roman"/>
              </w:rPr>
              <w:t>1</w:t>
            </w:r>
          </w:p>
        </w:tc>
        <w:tc>
          <w:tcPr>
            <w:tcW w:w="3594" w:type="dxa"/>
            <w:tcBorders>
              <w:top w:val="single" w:sz="4" w:space="0" w:color="auto"/>
              <w:left w:val="single" w:sz="4" w:space="0" w:color="auto"/>
              <w:bottom w:val="single" w:sz="4" w:space="0" w:color="auto"/>
              <w:right w:val="single" w:sz="4" w:space="0" w:color="auto"/>
            </w:tcBorders>
            <w:vAlign w:val="center"/>
          </w:tcPr>
          <w:p w:rsidR="006D45FD" w:rsidRPr="004E0557" w:rsidRDefault="006D45FD" w:rsidP="002B149F">
            <w:pPr>
              <w:widowControl w:val="0"/>
              <w:rPr>
                <w:rFonts w:ascii="Times New Roman" w:hAnsi="Times New Roman"/>
                <w:bCs/>
                <w:lang w:val="vi-VN"/>
              </w:rPr>
            </w:pPr>
            <w:r w:rsidRPr="004E0557">
              <w:rPr>
                <w:rFonts w:ascii="Times New Roman" w:hAnsi="Times New Roman"/>
                <w:lang w:val="vi-VN"/>
              </w:rPr>
              <w:t xml:space="preserve">Hoạt động giao thông  </w:t>
            </w:r>
          </w:p>
          <w:p w:rsidR="006D45FD" w:rsidRPr="004E0557" w:rsidRDefault="006D45FD" w:rsidP="002B149F">
            <w:pPr>
              <w:widowControl w:val="0"/>
              <w:rPr>
                <w:rFonts w:ascii="Times New Roman" w:hAnsi="Times New Roman"/>
                <w:bCs/>
                <w:lang w:val="vi-VN"/>
              </w:rPr>
            </w:pPr>
          </w:p>
        </w:tc>
        <w:tc>
          <w:tcPr>
            <w:tcW w:w="504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widowControl w:val="0"/>
              <w:numPr>
                <w:ilvl w:val="12"/>
                <w:numId w:val="0"/>
              </w:numPr>
              <w:contextualSpacing/>
              <w:jc w:val="both"/>
              <w:rPr>
                <w:rFonts w:ascii="Times New Roman" w:hAnsi="Times New Roman"/>
                <w:lang w:val="vi-VN"/>
              </w:rPr>
            </w:pPr>
            <w:r w:rsidRPr="004E0557">
              <w:rPr>
                <w:rFonts w:ascii="Times New Roman" w:hAnsi="Times New Roman"/>
                <w:lang w:val="vi-VN"/>
              </w:rPr>
              <w:t xml:space="preserve">Hoạt động giao thông trên tuyến đường vận chuyển phục vụ Dự án sẽ bị tác động bởi sự gia tăng các phương tiện vận tải </w:t>
            </w:r>
          </w:p>
        </w:tc>
      </w:tr>
      <w:tr w:rsidR="004E0557" w:rsidRPr="004E0557" w:rsidTr="006D45FD">
        <w:trPr>
          <w:trHeight w:val="708"/>
          <w:jc w:val="center"/>
        </w:trPr>
        <w:tc>
          <w:tcPr>
            <w:tcW w:w="727"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widowControl w:val="0"/>
              <w:numPr>
                <w:ilvl w:val="12"/>
                <w:numId w:val="0"/>
              </w:numPr>
              <w:contextualSpacing/>
              <w:jc w:val="center"/>
              <w:rPr>
                <w:rFonts w:ascii="Times New Roman" w:hAnsi="Times New Roman"/>
              </w:rPr>
            </w:pPr>
            <w:r w:rsidRPr="004E0557">
              <w:rPr>
                <w:rFonts w:ascii="Times New Roman" w:hAnsi="Times New Roman"/>
              </w:rPr>
              <w:t>2</w:t>
            </w:r>
          </w:p>
        </w:tc>
        <w:tc>
          <w:tcPr>
            <w:tcW w:w="3594" w:type="dxa"/>
            <w:tcBorders>
              <w:top w:val="single" w:sz="4" w:space="0" w:color="auto"/>
              <w:left w:val="single" w:sz="4" w:space="0" w:color="auto"/>
              <w:bottom w:val="single" w:sz="4" w:space="0" w:color="auto"/>
              <w:right w:val="single" w:sz="4" w:space="0" w:color="auto"/>
            </w:tcBorders>
            <w:vAlign w:val="center"/>
          </w:tcPr>
          <w:p w:rsidR="006D45FD" w:rsidRPr="004E0557" w:rsidRDefault="006D45FD" w:rsidP="002B149F">
            <w:pPr>
              <w:widowControl w:val="0"/>
              <w:rPr>
                <w:rFonts w:ascii="Times New Roman" w:hAnsi="Times New Roman"/>
                <w:bCs/>
              </w:rPr>
            </w:pPr>
            <w:r w:rsidRPr="004E0557">
              <w:rPr>
                <w:rFonts w:ascii="Times New Roman" w:hAnsi="Times New Roman"/>
                <w:lang w:val="vi-VN"/>
              </w:rPr>
              <w:t xml:space="preserve">Cán bộ, công nhân </w:t>
            </w:r>
            <w:r w:rsidRPr="004E0557">
              <w:rPr>
                <w:rFonts w:ascii="Times New Roman" w:hAnsi="Times New Roman"/>
              </w:rPr>
              <w:t>thi công</w:t>
            </w:r>
          </w:p>
          <w:p w:rsidR="006D45FD" w:rsidRPr="004E0557" w:rsidRDefault="006D45FD" w:rsidP="002B149F">
            <w:pPr>
              <w:widowControl w:val="0"/>
              <w:rPr>
                <w:rFonts w:ascii="Times New Roman" w:hAnsi="Times New Roman"/>
                <w:bCs/>
                <w:lang w:val="vi-VN"/>
              </w:rPr>
            </w:pPr>
          </w:p>
        </w:tc>
        <w:tc>
          <w:tcPr>
            <w:tcW w:w="504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widowControl w:val="0"/>
              <w:numPr>
                <w:ilvl w:val="12"/>
                <w:numId w:val="0"/>
              </w:numPr>
              <w:contextualSpacing/>
              <w:rPr>
                <w:rFonts w:ascii="Times New Roman" w:hAnsi="Times New Roman"/>
                <w:lang w:val="vi-VN"/>
              </w:rPr>
            </w:pPr>
            <w:r w:rsidRPr="004E0557">
              <w:rPr>
                <w:rFonts w:ascii="Times New Roman" w:hAnsi="Times New Roman"/>
                <w:lang w:val="vi-VN"/>
              </w:rPr>
              <w:t>Cán bộ, công nhân trực tiếp vận hành và cán bộ giám sát thi công chịu tác động bởi tiếng ồn</w:t>
            </w:r>
          </w:p>
        </w:tc>
      </w:tr>
      <w:tr w:rsidR="004E0557" w:rsidRPr="004E0557" w:rsidTr="006D45FD">
        <w:trPr>
          <w:trHeight w:val="1061"/>
          <w:jc w:val="center"/>
        </w:trPr>
        <w:tc>
          <w:tcPr>
            <w:tcW w:w="727"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widowControl w:val="0"/>
              <w:numPr>
                <w:ilvl w:val="12"/>
                <w:numId w:val="0"/>
              </w:numPr>
              <w:contextualSpacing/>
              <w:jc w:val="center"/>
              <w:rPr>
                <w:rFonts w:ascii="Times New Roman" w:hAnsi="Times New Roman"/>
              </w:rPr>
            </w:pPr>
            <w:r w:rsidRPr="004E0557">
              <w:rPr>
                <w:rFonts w:ascii="Times New Roman" w:hAnsi="Times New Roman"/>
              </w:rPr>
              <w:t>3</w:t>
            </w:r>
          </w:p>
        </w:tc>
        <w:tc>
          <w:tcPr>
            <w:tcW w:w="3594"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widowControl w:val="0"/>
              <w:jc w:val="both"/>
              <w:rPr>
                <w:rFonts w:ascii="Times New Roman" w:hAnsi="Times New Roman"/>
                <w:lang w:val="vi-VN"/>
              </w:rPr>
            </w:pPr>
            <w:r w:rsidRPr="004E0557">
              <w:rPr>
                <w:rFonts w:ascii="Times New Roman" w:hAnsi="Times New Roman"/>
              </w:rPr>
              <w:t>Người tham gia giao thông và sống trên tuyến đường vận chuyển</w:t>
            </w:r>
          </w:p>
        </w:tc>
        <w:tc>
          <w:tcPr>
            <w:tcW w:w="5048" w:type="dxa"/>
            <w:tcBorders>
              <w:top w:val="single" w:sz="4" w:space="0" w:color="auto"/>
              <w:left w:val="single" w:sz="4" w:space="0" w:color="auto"/>
              <w:bottom w:val="single" w:sz="4" w:space="0" w:color="auto"/>
              <w:right w:val="single" w:sz="4" w:space="0" w:color="auto"/>
            </w:tcBorders>
            <w:hideMark/>
          </w:tcPr>
          <w:p w:rsidR="006D45FD" w:rsidRPr="004E0557" w:rsidRDefault="006D45FD" w:rsidP="002B149F">
            <w:pPr>
              <w:widowControl w:val="0"/>
              <w:numPr>
                <w:ilvl w:val="12"/>
                <w:numId w:val="0"/>
              </w:numPr>
              <w:contextualSpacing/>
              <w:jc w:val="both"/>
              <w:rPr>
                <w:rFonts w:ascii="Times New Roman" w:hAnsi="Times New Roman"/>
                <w:lang w:val="vi-VN"/>
              </w:rPr>
            </w:pPr>
            <w:r w:rsidRPr="004E0557">
              <w:rPr>
                <w:rFonts w:ascii="Times New Roman" w:hAnsi="Times New Roman"/>
                <w:lang w:val="vi-VN"/>
              </w:rPr>
              <w:t>Người dân tham gia giao thông và sinh sống hai bên tuyến đường vận chuyển sẽ bị chịu tác động bởi tiếng ồn</w:t>
            </w:r>
          </w:p>
        </w:tc>
      </w:tr>
      <w:tr w:rsidR="004E0557" w:rsidRPr="004E0557" w:rsidTr="006D45FD">
        <w:trPr>
          <w:trHeight w:val="1061"/>
          <w:jc w:val="center"/>
        </w:trPr>
        <w:tc>
          <w:tcPr>
            <w:tcW w:w="727"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widowControl w:val="0"/>
              <w:numPr>
                <w:ilvl w:val="12"/>
                <w:numId w:val="0"/>
              </w:numPr>
              <w:contextualSpacing/>
              <w:jc w:val="center"/>
              <w:rPr>
                <w:rFonts w:ascii="Times New Roman" w:hAnsi="Times New Roman"/>
              </w:rPr>
            </w:pPr>
            <w:r w:rsidRPr="004E0557">
              <w:rPr>
                <w:rFonts w:ascii="Times New Roman" w:hAnsi="Times New Roman"/>
              </w:rPr>
              <w:t>4</w:t>
            </w:r>
          </w:p>
        </w:tc>
        <w:tc>
          <w:tcPr>
            <w:tcW w:w="3594"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widowControl w:val="0"/>
              <w:rPr>
                <w:rFonts w:ascii="Times New Roman" w:hAnsi="Times New Roman"/>
              </w:rPr>
            </w:pPr>
            <w:r w:rsidRPr="004E0557">
              <w:rPr>
                <w:rFonts w:ascii="Times New Roman" w:hAnsi="Times New Roman"/>
              </w:rPr>
              <w:t>Kinh tế - xã hội</w:t>
            </w:r>
          </w:p>
        </w:tc>
        <w:tc>
          <w:tcPr>
            <w:tcW w:w="504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widowControl w:val="0"/>
              <w:numPr>
                <w:ilvl w:val="12"/>
                <w:numId w:val="0"/>
              </w:numPr>
              <w:contextualSpacing/>
              <w:rPr>
                <w:rFonts w:ascii="Times New Roman" w:hAnsi="Times New Roman"/>
              </w:rPr>
            </w:pPr>
            <w:r w:rsidRPr="004E0557">
              <w:rPr>
                <w:rFonts w:ascii="Times New Roman" w:hAnsi="Times New Roman"/>
              </w:rPr>
              <w:t>- Phát triển kinh tế địa phương;</w:t>
            </w:r>
          </w:p>
          <w:p w:rsidR="006D45FD" w:rsidRPr="004E0557" w:rsidRDefault="006D45FD" w:rsidP="002B149F">
            <w:pPr>
              <w:widowControl w:val="0"/>
              <w:numPr>
                <w:ilvl w:val="12"/>
                <w:numId w:val="0"/>
              </w:numPr>
              <w:contextualSpacing/>
              <w:jc w:val="both"/>
              <w:rPr>
                <w:rFonts w:ascii="Times New Roman" w:hAnsi="Times New Roman"/>
              </w:rPr>
            </w:pPr>
            <w:r w:rsidRPr="004E0557">
              <w:rPr>
                <w:rFonts w:ascii="Times New Roman" w:hAnsi="Times New Roman"/>
              </w:rPr>
              <w:t>- Các mâu thuẫn xã hội giữa công nhân với người dân địa phương.</w:t>
            </w:r>
          </w:p>
        </w:tc>
      </w:tr>
    </w:tbl>
    <w:p w:rsidR="006D45FD" w:rsidRPr="004E0557" w:rsidRDefault="006D45FD" w:rsidP="000E0E2E">
      <w:pPr>
        <w:keepNext/>
        <w:spacing w:before="120"/>
        <w:jc w:val="both"/>
        <w:outlineLvl w:val="1"/>
        <w:rPr>
          <w:rFonts w:ascii="Times New Roman" w:hAnsi="Times New Roman"/>
          <w:b/>
          <w:bCs/>
          <w:szCs w:val="26"/>
        </w:rPr>
      </w:pPr>
      <w:bookmarkStart w:id="264" w:name="_Toc399315931"/>
      <w:bookmarkStart w:id="265" w:name="_Toc398944303"/>
      <w:bookmarkStart w:id="266" w:name="_Toc398944082"/>
      <w:bookmarkStart w:id="267" w:name="_Toc398943623"/>
      <w:bookmarkStart w:id="268" w:name="_Toc398625995"/>
      <w:bookmarkStart w:id="269" w:name="_Toc398248056"/>
      <w:bookmarkStart w:id="270" w:name="_Toc397777973"/>
      <w:bookmarkStart w:id="271" w:name="_Toc452990113"/>
      <w:r w:rsidRPr="004E0557">
        <w:rPr>
          <w:rFonts w:ascii="Times New Roman" w:hAnsi="Times New Roman"/>
          <w:b/>
          <w:bCs/>
          <w:szCs w:val="26"/>
        </w:rPr>
        <w:t xml:space="preserve">2.2. </w:t>
      </w:r>
      <w:bookmarkEnd w:id="264"/>
      <w:bookmarkEnd w:id="265"/>
      <w:bookmarkEnd w:id="266"/>
      <w:bookmarkEnd w:id="267"/>
      <w:bookmarkEnd w:id="268"/>
      <w:bookmarkEnd w:id="269"/>
      <w:bookmarkEnd w:id="270"/>
      <w:r w:rsidRPr="004E0557">
        <w:rPr>
          <w:rFonts w:ascii="Times New Roman" w:hAnsi="Times New Roman"/>
          <w:b/>
          <w:bCs/>
          <w:szCs w:val="26"/>
        </w:rPr>
        <w:t>Đánh giá tác động khi Dự án đi vào hoạt động</w:t>
      </w:r>
      <w:bookmarkEnd w:id="271"/>
    </w:p>
    <w:p w:rsidR="00B55A7F" w:rsidRPr="00843806" w:rsidRDefault="00B55A7F" w:rsidP="000E0E2E">
      <w:pPr>
        <w:pStyle w:val="I"/>
        <w:rPr>
          <w:rStyle w:val="Tiu3"/>
          <w:b/>
          <w:bCs w:val="0"/>
        </w:rPr>
      </w:pPr>
      <w:bookmarkStart w:id="272" w:name="_Toc106887247"/>
      <w:bookmarkStart w:id="273" w:name="_Toc106887670"/>
      <w:bookmarkStart w:id="274" w:name="_Toc111845477"/>
      <w:bookmarkStart w:id="275" w:name="_Toc452990165"/>
      <w:bookmarkStart w:id="276" w:name="_Toc399315940"/>
      <w:bookmarkStart w:id="277" w:name="_Toc398944312"/>
      <w:bookmarkStart w:id="278" w:name="_Toc398944091"/>
      <w:bookmarkStart w:id="279" w:name="_Toc398943632"/>
      <w:bookmarkStart w:id="280" w:name="_Toc398626004"/>
      <w:bookmarkStart w:id="281" w:name="_Toc398248065"/>
      <w:bookmarkStart w:id="282" w:name="_Toc397777982"/>
      <w:bookmarkStart w:id="283" w:name="_Toc351058689"/>
      <w:bookmarkStart w:id="284" w:name="_Toc346631039"/>
      <w:bookmarkStart w:id="285" w:name="_Toc333926537"/>
      <w:bookmarkStart w:id="286" w:name="_Toc333306260"/>
      <w:bookmarkStart w:id="287" w:name="_Toc329028890"/>
      <w:bookmarkStart w:id="288" w:name="_Toc327271783"/>
      <w:bookmarkStart w:id="289" w:name="_Toc326916995"/>
      <w:bookmarkStart w:id="290" w:name="_Toc326742405"/>
      <w:bookmarkStart w:id="291" w:name="_Toc324322834"/>
      <w:bookmarkStart w:id="292" w:name="_Toc322526208"/>
      <w:bookmarkStart w:id="293" w:name="_Toc321987637"/>
      <w:bookmarkStart w:id="294" w:name="_Toc321987470"/>
      <w:bookmarkStart w:id="295" w:name="_Toc321987303"/>
      <w:bookmarkStart w:id="296" w:name="_Toc321987137"/>
      <w:bookmarkStart w:id="297" w:name="_Toc321986804"/>
      <w:bookmarkStart w:id="298" w:name="_Toc320867785"/>
      <w:bookmarkStart w:id="299" w:name="_Toc294727449"/>
      <w:bookmarkStart w:id="300" w:name="_Toc280181966"/>
      <w:r w:rsidRPr="00843806">
        <w:rPr>
          <w:rStyle w:val="Tiu3"/>
        </w:rPr>
        <w:t>A. Tác động đến môi trường không khí, tiếng ồn</w:t>
      </w:r>
      <w:bookmarkEnd w:id="272"/>
      <w:bookmarkEnd w:id="273"/>
      <w:bookmarkEnd w:id="274"/>
    </w:p>
    <w:p w:rsidR="00B55A7F" w:rsidRPr="00D11479" w:rsidRDefault="00B55A7F" w:rsidP="000E0E2E">
      <w:pPr>
        <w:pStyle w:val="baocao2"/>
      </w:pPr>
      <w:bookmarkStart w:id="301" w:name="_Toc106887248"/>
      <w:bookmarkStart w:id="302" w:name="_Toc106887671"/>
      <w:r w:rsidRPr="00D11479">
        <w:t>- Khí thải từ động cơ và tiếng ồn của các phương tiện tham gia giao thông.</w:t>
      </w:r>
      <w:bookmarkEnd w:id="301"/>
      <w:bookmarkEnd w:id="302"/>
    </w:p>
    <w:p w:rsidR="00B55A7F" w:rsidRPr="00D11479" w:rsidRDefault="00B55A7F" w:rsidP="000E0E2E">
      <w:pPr>
        <w:pStyle w:val="baocao2"/>
      </w:pPr>
      <w:bookmarkStart w:id="303" w:name="_Toc106887249"/>
      <w:bookmarkStart w:id="304" w:name="_Toc106887672"/>
      <w:r w:rsidRPr="00D11479">
        <w:t>- Bụi cuốn theo bánh xe.</w:t>
      </w:r>
      <w:bookmarkEnd w:id="303"/>
      <w:bookmarkEnd w:id="304"/>
    </w:p>
    <w:p w:rsidR="00B55A7F" w:rsidRPr="00CB1F7E" w:rsidRDefault="00B55A7F" w:rsidP="000E0E2E">
      <w:pPr>
        <w:pStyle w:val="I"/>
      </w:pPr>
      <w:r w:rsidRPr="000E5174">
        <w:t xml:space="preserve">B. </w:t>
      </w:r>
      <w:r w:rsidRPr="00CB1F7E">
        <w:t>Tác động do chất thải rắn</w:t>
      </w:r>
    </w:p>
    <w:p w:rsidR="00B55A7F" w:rsidRPr="00D11479" w:rsidRDefault="00B55A7F" w:rsidP="000E0E2E">
      <w:pPr>
        <w:pStyle w:val="baocao2"/>
      </w:pPr>
      <w:r w:rsidRPr="00D11479">
        <w:t>- Chất thải rắn (bao bì thức ăn, rắc thải) của người dân tham gia giao thông.</w:t>
      </w:r>
    </w:p>
    <w:p w:rsidR="00B55A7F" w:rsidRDefault="00B55A7F" w:rsidP="000E0E2E">
      <w:pPr>
        <w:pStyle w:val="I"/>
      </w:pPr>
      <w:r w:rsidRPr="00CB1F7E">
        <w:t>C. Sự cố tai nạn giao thông</w:t>
      </w:r>
    </w:p>
    <w:p w:rsidR="00B55A7F" w:rsidRPr="00D11479" w:rsidRDefault="00B55A7F" w:rsidP="000E0E2E">
      <w:pPr>
        <w:pStyle w:val="baocao2"/>
      </w:pPr>
      <w:r w:rsidRPr="00D11479">
        <w:t>Quá trình tham gia của người dân nếu không tuân thủ luật lệ ATGT sẽ gây ra tai nạn, ảnh</w:t>
      </w:r>
      <w:r>
        <w:t>.</w:t>
      </w:r>
    </w:p>
    <w:p w:rsidR="00847CF0" w:rsidRPr="004E0557" w:rsidRDefault="00847CF0" w:rsidP="000E0E2E">
      <w:pPr>
        <w:keepNext/>
        <w:spacing w:before="120"/>
        <w:jc w:val="both"/>
        <w:outlineLvl w:val="1"/>
        <w:rPr>
          <w:rFonts w:ascii="Times New Roman" w:hAnsi="Times New Roman"/>
          <w:b/>
          <w:bCs/>
          <w:szCs w:val="26"/>
          <w:lang w:val="vi-VN"/>
        </w:rPr>
      </w:pPr>
      <w:r w:rsidRPr="004E0557">
        <w:rPr>
          <w:rFonts w:ascii="Times New Roman" w:hAnsi="Times New Roman"/>
          <w:b/>
          <w:bCs/>
          <w:szCs w:val="26"/>
          <w:lang w:val="pt-BR"/>
        </w:rPr>
        <w:t>2</w:t>
      </w:r>
      <w:r w:rsidRPr="004E0557">
        <w:rPr>
          <w:rFonts w:ascii="Times New Roman" w:hAnsi="Times New Roman"/>
          <w:b/>
          <w:bCs/>
          <w:szCs w:val="26"/>
          <w:lang w:val="vi-VN"/>
        </w:rPr>
        <w:t>.</w:t>
      </w:r>
      <w:r w:rsidRPr="004E0557">
        <w:rPr>
          <w:rFonts w:ascii="Times New Roman" w:hAnsi="Times New Roman"/>
          <w:b/>
          <w:bCs/>
          <w:szCs w:val="26"/>
          <w:lang w:val="pt-BR"/>
        </w:rPr>
        <w:t>3</w:t>
      </w:r>
      <w:r w:rsidRPr="004E0557">
        <w:rPr>
          <w:rFonts w:ascii="Times New Roman" w:hAnsi="Times New Roman"/>
          <w:b/>
          <w:bCs/>
          <w:szCs w:val="26"/>
          <w:lang w:val="vi-VN"/>
        </w:rPr>
        <w:t xml:space="preserve">. </w:t>
      </w:r>
      <w:r w:rsidRPr="004E0557">
        <w:rPr>
          <w:rFonts w:ascii="Times New Roman" w:hAnsi="Times New Roman"/>
          <w:b/>
          <w:iCs/>
          <w:szCs w:val="26"/>
          <w:lang w:val="vi-VN"/>
        </w:rPr>
        <w:t>Tác động do các rủi ro và các sự cố môi trường</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rsidR="00847CF0" w:rsidRPr="004E0557" w:rsidRDefault="00847CF0" w:rsidP="000E0E2E">
      <w:pPr>
        <w:keepNext/>
        <w:spacing w:before="120"/>
        <w:jc w:val="both"/>
        <w:outlineLvl w:val="2"/>
        <w:rPr>
          <w:rFonts w:ascii="Times New Roman" w:hAnsi="Times New Roman"/>
          <w:b/>
          <w:bCs/>
          <w:i/>
          <w:lang w:val="vi-VN"/>
        </w:rPr>
      </w:pPr>
      <w:bookmarkStart w:id="305" w:name="0.1__Toc240960319"/>
      <w:bookmarkStart w:id="306" w:name="0.1__Toc222019051"/>
      <w:bookmarkStart w:id="307" w:name="0.1__Toc228696877"/>
      <w:bookmarkStart w:id="308" w:name="0.1__Toc232922572"/>
      <w:bookmarkStart w:id="309" w:name="0.1__Toc240960320"/>
      <w:bookmarkStart w:id="310" w:name="_Toc320867786"/>
      <w:bookmarkStart w:id="311" w:name="_Toc321986805"/>
      <w:bookmarkStart w:id="312" w:name="_Toc321987138"/>
      <w:bookmarkStart w:id="313" w:name="_Toc321987304"/>
      <w:bookmarkStart w:id="314" w:name="_Toc321987471"/>
      <w:bookmarkStart w:id="315" w:name="_Toc321987638"/>
      <w:bookmarkStart w:id="316" w:name="_Toc322526209"/>
      <w:bookmarkStart w:id="317" w:name="_Toc324322835"/>
      <w:bookmarkStart w:id="318" w:name="_Toc326742406"/>
      <w:bookmarkStart w:id="319" w:name="_Toc326916996"/>
      <w:bookmarkStart w:id="320" w:name="_Toc327271784"/>
      <w:bookmarkStart w:id="321" w:name="_Toc329028891"/>
      <w:bookmarkStart w:id="322" w:name="_Toc333306261"/>
      <w:bookmarkStart w:id="323" w:name="_Toc333926538"/>
      <w:bookmarkStart w:id="324" w:name="_Toc346631040"/>
      <w:bookmarkStart w:id="325" w:name="_Toc351058690"/>
      <w:bookmarkStart w:id="326" w:name="_Toc361637705"/>
      <w:bookmarkStart w:id="327" w:name="_Toc452990166"/>
      <w:bookmarkEnd w:id="299"/>
      <w:bookmarkEnd w:id="300"/>
      <w:bookmarkEnd w:id="305"/>
      <w:bookmarkEnd w:id="306"/>
      <w:bookmarkEnd w:id="307"/>
      <w:bookmarkEnd w:id="308"/>
      <w:bookmarkEnd w:id="309"/>
      <w:r w:rsidRPr="004E0557">
        <w:rPr>
          <w:rFonts w:ascii="Times New Roman" w:hAnsi="Times New Roman"/>
          <w:b/>
          <w:bCs/>
          <w:i/>
          <w:lang w:val="vi-VN"/>
        </w:rPr>
        <w:t xml:space="preserve">2.3.1. Các rủi ro, sự cố trong giai đoạn </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r w:rsidRPr="004E0557">
        <w:rPr>
          <w:rFonts w:ascii="Times New Roman" w:hAnsi="Times New Roman"/>
          <w:b/>
          <w:bCs/>
          <w:i/>
          <w:lang w:val="vi-VN"/>
        </w:rPr>
        <w:t>chuẩn bị</w:t>
      </w:r>
      <w:bookmarkEnd w:id="327"/>
    </w:p>
    <w:p w:rsidR="00847CF0" w:rsidRPr="004E0557" w:rsidRDefault="00847CF0" w:rsidP="000E0E2E">
      <w:pPr>
        <w:spacing w:before="120"/>
        <w:ind w:firstLine="567"/>
        <w:jc w:val="both"/>
        <w:rPr>
          <w:rFonts w:ascii="Times New Roman" w:hAnsi="Times New Roman"/>
          <w:szCs w:val="24"/>
          <w:lang w:val="vi-VN"/>
        </w:rPr>
      </w:pPr>
      <w:r w:rsidRPr="004E0557">
        <w:rPr>
          <w:rFonts w:ascii="Times New Roman" w:hAnsi="Times New Roman"/>
          <w:lang w:val="vi-VN"/>
        </w:rPr>
        <w:t xml:space="preserve">Trong giai đoạn chuẩn bị, nguy cơ xung đột giữa cán bộ giải phóng mặt bằng và người dân bị ảnh hưởng có thể xảy ra do không thống nhất được đơn giá đền bù, do công tác thu hồi và bồi thường chưa được tiến hành xong, chưa có biên bản ký </w:t>
      </w:r>
      <w:r w:rsidRPr="004E0557">
        <w:rPr>
          <w:rFonts w:ascii="Times New Roman" w:hAnsi="Times New Roman"/>
          <w:lang w:val="vi-VN"/>
        </w:rPr>
        <w:lastRenderedPageBreak/>
        <w:t xml:space="preserve">nhận giữa chủ đầu tư, người được bồi thường và chính quyền địa phương mà đã tiến hành giải phóng mặt bằng, </w:t>
      </w:r>
      <w:r w:rsidRPr="004E0557">
        <w:rPr>
          <w:rFonts w:ascii="Times New Roman" w:hAnsi="Times New Roman"/>
          <w:kern w:val="32"/>
          <w:lang w:val="vi-VN"/>
        </w:rPr>
        <w:t>dẫn đến việc phát sinh các mâu thuẫn, gây mất ổn định tại địa phương.</w:t>
      </w:r>
    </w:p>
    <w:p w:rsidR="00847CF0" w:rsidRPr="004E0557" w:rsidRDefault="00847CF0" w:rsidP="000E0E2E">
      <w:pPr>
        <w:spacing w:before="120"/>
        <w:jc w:val="both"/>
        <w:rPr>
          <w:rFonts w:ascii="Times New Roman" w:hAnsi="Times New Roman"/>
          <w:bCs/>
          <w:lang w:val="vi-VN"/>
        </w:rPr>
      </w:pPr>
      <w:r w:rsidRPr="004E0557">
        <w:rPr>
          <w:rFonts w:ascii="Times New Roman" w:hAnsi="Times New Roman"/>
          <w:b/>
          <w:bCs/>
          <w:i/>
          <w:lang w:val="vi-VN"/>
        </w:rPr>
        <w:t xml:space="preserve">2.3.2. </w:t>
      </w:r>
      <w:r w:rsidRPr="004E0557">
        <w:rPr>
          <w:rFonts w:ascii="Times New Roman" w:hAnsi="Times New Roman"/>
          <w:b/>
          <w:i/>
          <w:iCs/>
          <w:lang w:val="vi-VN"/>
        </w:rPr>
        <w:t>Các rủi ro và sự cố môi trường trong giai đoạn xây dựng</w:t>
      </w:r>
    </w:p>
    <w:p w:rsidR="00847CF0" w:rsidRPr="004E0557" w:rsidRDefault="00847CF0" w:rsidP="000E0E2E">
      <w:pPr>
        <w:spacing w:before="120"/>
        <w:ind w:firstLine="567"/>
        <w:rPr>
          <w:rFonts w:ascii="Times New Roman" w:hAnsi="Times New Roman"/>
          <w:i/>
        </w:rPr>
      </w:pPr>
      <w:r w:rsidRPr="004E0557">
        <w:rPr>
          <w:rFonts w:ascii="Times New Roman" w:hAnsi="Times New Roman"/>
          <w:i/>
          <w:lang w:val="vi-VN"/>
        </w:rPr>
        <w:t>(1). Sự cố bom mìn còn sót lại trong chiến tranh</w:t>
      </w:r>
    </w:p>
    <w:p w:rsidR="00847CF0" w:rsidRPr="004E0557" w:rsidRDefault="00847CF0" w:rsidP="000E0E2E">
      <w:pPr>
        <w:spacing w:before="120"/>
        <w:ind w:firstLine="567"/>
        <w:jc w:val="both"/>
        <w:rPr>
          <w:rFonts w:ascii="Times New Roman" w:hAnsi="Times New Roman"/>
          <w:bCs/>
          <w:iCs/>
          <w:lang w:val="vi-VN"/>
        </w:rPr>
      </w:pPr>
      <w:r w:rsidRPr="004E0557">
        <w:rPr>
          <w:rFonts w:ascii="Times New Roman" w:hAnsi="Times New Roman"/>
          <w:bCs/>
          <w:iCs/>
          <w:lang w:val="vi-VN"/>
        </w:rPr>
        <w:t>Hiện nay do hậu quả của chiến tranh để lại một lượng lớn bom, mìn chưa nổ đang bị chôn vùi trong đất. Vì vậy, nếu không tiến hành rà phá bom, mìn trước khi thi công các hạng mục thì nguy cơ tai nạn do bom mìn và vật liệu nổ gây ra là rất lớn;</w:t>
      </w:r>
    </w:p>
    <w:p w:rsidR="00847CF0" w:rsidRPr="004E0557" w:rsidRDefault="00847CF0" w:rsidP="000E0E2E">
      <w:pPr>
        <w:spacing w:before="120"/>
        <w:ind w:firstLine="567"/>
        <w:jc w:val="both"/>
        <w:rPr>
          <w:rFonts w:ascii="Times New Roman" w:hAnsi="Times New Roman"/>
          <w:bCs/>
          <w:iCs/>
          <w:lang w:val="vi-VN"/>
        </w:rPr>
      </w:pPr>
      <w:r w:rsidRPr="004E0557">
        <w:rPr>
          <w:rFonts w:ascii="Times New Roman" w:hAnsi="Times New Roman"/>
          <w:bCs/>
          <w:iCs/>
          <w:lang w:val="vi-VN"/>
        </w:rPr>
        <w:t>Phạm vi và mức độ ảnh hưởng: Gây hư hại máy móc, thiết bị thi công và có thể gây nguy hiểm đến tính mạng của cán bộ, công nhân làm việc trên công trường và người dân làm ruộng, người dân sống ở lân cận.</w:t>
      </w:r>
    </w:p>
    <w:p w:rsidR="00847CF0" w:rsidRPr="004E0557" w:rsidRDefault="00847CF0" w:rsidP="000E0E2E">
      <w:pPr>
        <w:spacing w:before="120"/>
        <w:ind w:firstLine="567"/>
        <w:jc w:val="both"/>
        <w:rPr>
          <w:rFonts w:ascii="Times New Roman" w:hAnsi="Times New Roman"/>
          <w:i/>
          <w:lang w:val="vi-VN"/>
        </w:rPr>
      </w:pPr>
      <w:r w:rsidRPr="004E0557">
        <w:rPr>
          <w:rFonts w:ascii="Times New Roman" w:hAnsi="Times New Roman"/>
          <w:i/>
          <w:lang w:val="vi-VN"/>
        </w:rPr>
        <w:t>(2)</w:t>
      </w:r>
      <w:r w:rsidRPr="004E0557">
        <w:rPr>
          <w:rFonts w:ascii="Times New Roman" w:hAnsi="Times New Roman"/>
          <w:lang w:val="vi-VN"/>
        </w:rPr>
        <w:t xml:space="preserve">. </w:t>
      </w:r>
      <w:r w:rsidRPr="004E0557">
        <w:rPr>
          <w:rFonts w:ascii="Times New Roman" w:hAnsi="Times New Roman"/>
          <w:i/>
          <w:lang w:val="vi-VN"/>
        </w:rPr>
        <w:t xml:space="preserve">Sự cố tai nạn lao động </w:t>
      </w:r>
    </w:p>
    <w:p w:rsidR="00847CF0" w:rsidRPr="004E0557" w:rsidRDefault="00847CF0" w:rsidP="000E0E2E">
      <w:pPr>
        <w:spacing w:before="120"/>
        <w:ind w:firstLine="567"/>
        <w:jc w:val="both"/>
        <w:rPr>
          <w:rFonts w:ascii="Times New Roman" w:hAnsi="Times New Roman"/>
          <w:lang w:val="vi-VN"/>
        </w:rPr>
      </w:pPr>
      <w:r w:rsidRPr="004E0557">
        <w:rPr>
          <w:rFonts w:ascii="Times New Roman" w:hAnsi="Times New Roman"/>
          <w:lang w:val="vi-VN"/>
        </w:rPr>
        <w:t>Trong hoạt động xây dựng của Dự án, sự cố tai nạn lao động có thể xảy ra ở các hoạt động có sử dụng máy thi công do sự bất cẩn trong vận hành máy của công nhân, do không tuân thủ đúng quy trình kỹ thuật. Ngoài ra, sức khỏe người lao động bị ảnh hưởng bởi bụi, tiếng ồn, nhiệt độ cao và các điều kiện bất lợi khác trong quá trình thi công cũng có thể là nguyên nhân gián tiếp gây sự cố tai nạn lao động.</w:t>
      </w:r>
    </w:p>
    <w:p w:rsidR="00847CF0" w:rsidRPr="004E0557" w:rsidRDefault="00847CF0" w:rsidP="000E0E2E">
      <w:pPr>
        <w:spacing w:before="120"/>
        <w:ind w:firstLine="567"/>
        <w:jc w:val="both"/>
        <w:rPr>
          <w:rFonts w:ascii="Times New Roman" w:hAnsi="Times New Roman"/>
          <w:lang w:val="vi-VN"/>
        </w:rPr>
      </w:pPr>
      <w:r w:rsidRPr="004E0557">
        <w:rPr>
          <w:rFonts w:ascii="Times New Roman" w:hAnsi="Times New Roman"/>
          <w:i/>
          <w:lang w:val="vi-VN"/>
        </w:rPr>
        <w:t>(3)</w:t>
      </w:r>
      <w:r w:rsidRPr="004E0557">
        <w:rPr>
          <w:rFonts w:ascii="Times New Roman" w:hAnsi="Times New Roman"/>
          <w:lang w:val="vi-VN"/>
        </w:rPr>
        <w:t xml:space="preserve">. </w:t>
      </w:r>
      <w:r w:rsidRPr="004E0557">
        <w:rPr>
          <w:rFonts w:ascii="Times New Roman" w:hAnsi="Times New Roman"/>
          <w:i/>
          <w:lang w:val="vi-VN"/>
        </w:rPr>
        <w:t>Sự cố tai nạn giao thông</w:t>
      </w:r>
    </w:p>
    <w:p w:rsidR="00847CF0" w:rsidRPr="004E0557" w:rsidRDefault="00847CF0" w:rsidP="000E0E2E">
      <w:pPr>
        <w:spacing w:before="120"/>
        <w:ind w:firstLine="567"/>
        <w:jc w:val="both"/>
        <w:rPr>
          <w:rFonts w:ascii="Times New Roman" w:hAnsi="Times New Roman"/>
          <w:lang w:val="vi-VN"/>
        </w:rPr>
      </w:pPr>
      <w:r w:rsidRPr="004E0557">
        <w:rPr>
          <w:rFonts w:ascii="Times New Roman" w:hAnsi="Times New Roman"/>
          <w:lang w:val="vi-VN"/>
        </w:rPr>
        <w:t>Thực hiện việc thi công gắn liền với hoạt động chuyên chở nguyên vật liệu, máy móc thiết bị phục vụ cho Dự án, điều này tiềm ẩn việc xảy ra sự cố tai nạn giao thông, nhất là ở nh</w:t>
      </w:r>
      <w:r w:rsidR="00360621" w:rsidRPr="004E0557">
        <w:rPr>
          <w:rFonts w:ascii="Times New Roman" w:hAnsi="Times New Roman"/>
          <w:lang w:val="vi-VN"/>
        </w:rPr>
        <w:t xml:space="preserve">iều tuyến đường vận chuyển qua </w:t>
      </w:r>
      <w:r w:rsidR="000E0E2E">
        <w:rPr>
          <w:rFonts w:ascii="Times New Roman" w:hAnsi="Times New Roman"/>
          <w:lang w:val="pt-BR"/>
        </w:rPr>
        <w:t xml:space="preserve">Quốc lộ 1A </w:t>
      </w:r>
      <w:r w:rsidR="00036A1B" w:rsidRPr="004E0557">
        <w:rPr>
          <w:rFonts w:ascii="Times New Roman" w:hAnsi="Times New Roman"/>
          <w:lang w:val="pt-BR"/>
        </w:rPr>
        <w:t xml:space="preserve"> </w:t>
      </w:r>
      <w:r w:rsidRPr="004E0557">
        <w:rPr>
          <w:rFonts w:ascii="Times New Roman" w:hAnsi="Times New Roman"/>
          <w:lang w:val="vi-VN"/>
        </w:rPr>
        <w:t>có mật độ giao thông lớn thì nguy cơ xảy ra sự cố càng lớn. Bên cạnh nguyên nhân khách quan thì nguyên nhân chủ yếu gây tai nạn giao thông là:</w:t>
      </w:r>
    </w:p>
    <w:p w:rsidR="00847CF0" w:rsidRPr="004E0557" w:rsidRDefault="00847CF0" w:rsidP="000E0E2E">
      <w:pPr>
        <w:spacing w:before="120"/>
        <w:ind w:firstLine="567"/>
        <w:jc w:val="both"/>
        <w:rPr>
          <w:rFonts w:ascii="Times New Roman" w:hAnsi="Times New Roman"/>
          <w:lang w:val="vi-VN"/>
        </w:rPr>
      </w:pPr>
      <w:r w:rsidRPr="004E0557">
        <w:rPr>
          <w:rFonts w:ascii="Times New Roman" w:hAnsi="Times New Roman"/>
          <w:lang w:val="vi-VN"/>
        </w:rPr>
        <w:t>- Do chở quá tải trọng quy định;</w:t>
      </w:r>
    </w:p>
    <w:p w:rsidR="00847CF0" w:rsidRPr="004E0557" w:rsidRDefault="00847CF0" w:rsidP="000E0E2E">
      <w:pPr>
        <w:spacing w:before="120"/>
        <w:ind w:firstLine="567"/>
        <w:jc w:val="both"/>
        <w:rPr>
          <w:rFonts w:ascii="Times New Roman" w:hAnsi="Times New Roman"/>
          <w:lang w:val="vi-VN"/>
        </w:rPr>
      </w:pPr>
      <w:r w:rsidRPr="004E0557">
        <w:rPr>
          <w:rFonts w:ascii="Times New Roman" w:hAnsi="Times New Roman"/>
        </w:rPr>
        <w:t>- Do xe chở đất cát gây bụi làm giảm tầm nhìn của người đi đường;</w:t>
      </w:r>
    </w:p>
    <w:p w:rsidR="00847CF0" w:rsidRPr="004E0557" w:rsidRDefault="00847CF0" w:rsidP="000E0E2E">
      <w:pPr>
        <w:spacing w:before="120"/>
        <w:ind w:firstLine="567"/>
        <w:jc w:val="both"/>
        <w:rPr>
          <w:rFonts w:ascii="Times New Roman" w:hAnsi="Times New Roman"/>
          <w:lang w:val="vi-VN"/>
        </w:rPr>
      </w:pPr>
      <w:r w:rsidRPr="004E0557">
        <w:rPr>
          <w:rFonts w:ascii="Times New Roman" w:hAnsi="Times New Roman"/>
          <w:lang w:val="vi-VN"/>
        </w:rPr>
        <w:t>- Do các tài xế điều khiển xe chạy quá tốc độ dẫn đến không làm chủ tay lái;</w:t>
      </w:r>
    </w:p>
    <w:p w:rsidR="00847CF0" w:rsidRPr="004E0557" w:rsidRDefault="00847CF0" w:rsidP="000E0E2E">
      <w:pPr>
        <w:spacing w:before="120"/>
        <w:ind w:firstLine="567"/>
        <w:jc w:val="both"/>
        <w:rPr>
          <w:rFonts w:ascii="Times New Roman" w:hAnsi="Times New Roman"/>
          <w:lang w:val="vi-VN"/>
        </w:rPr>
      </w:pPr>
      <w:r w:rsidRPr="004E0557">
        <w:rPr>
          <w:rFonts w:ascii="Times New Roman" w:hAnsi="Times New Roman"/>
          <w:lang w:val="vi-VN"/>
        </w:rPr>
        <w:t>- Do sự cẩu thả trong công việc của các tài xế (uống rượu bia, hút thuốc lá khi lái xe);</w:t>
      </w:r>
    </w:p>
    <w:p w:rsidR="00847CF0" w:rsidRPr="004E0557" w:rsidRDefault="00847CF0" w:rsidP="000E0E2E">
      <w:pPr>
        <w:spacing w:before="120"/>
        <w:ind w:firstLine="567"/>
        <w:jc w:val="both"/>
        <w:rPr>
          <w:rFonts w:ascii="Times New Roman" w:hAnsi="Times New Roman"/>
          <w:lang w:val="vi-VN"/>
        </w:rPr>
      </w:pPr>
      <w:r w:rsidRPr="004E0557">
        <w:rPr>
          <w:rFonts w:ascii="Times New Roman" w:hAnsi="Times New Roman"/>
          <w:lang w:val="vi-VN"/>
        </w:rPr>
        <w:t>Khi sự cố trên xảy ra có thể gây thiệt hại về vật chất, thậm chí là tính mạng của các đối tượng liên quan. Tuy nhiên, các sự cố này có thể tránh được thông qua các biện pháp giáo dục và quản lý lái xe.</w:t>
      </w:r>
    </w:p>
    <w:p w:rsidR="00847CF0" w:rsidRPr="004E0557" w:rsidRDefault="00847CF0" w:rsidP="000E0E2E">
      <w:pPr>
        <w:spacing w:before="120"/>
        <w:ind w:firstLine="567"/>
        <w:jc w:val="both"/>
        <w:rPr>
          <w:rFonts w:ascii="Times New Roman" w:hAnsi="Times New Roman"/>
          <w:lang w:val="vi-VN"/>
        </w:rPr>
      </w:pPr>
      <w:r w:rsidRPr="004E0557">
        <w:rPr>
          <w:rFonts w:ascii="Times New Roman" w:hAnsi="Times New Roman"/>
          <w:i/>
          <w:lang w:val="vi-VN"/>
        </w:rPr>
        <w:t>(4)</w:t>
      </w:r>
      <w:r w:rsidRPr="004E0557">
        <w:rPr>
          <w:rFonts w:ascii="Times New Roman" w:hAnsi="Times New Roman"/>
          <w:lang w:val="vi-VN"/>
        </w:rPr>
        <w:t xml:space="preserve">. </w:t>
      </w:r>
      <w:r w:rsidRPr="004E0557">
        <w:rPr>
          <w:rFonts w:ascii="Times New Roman" w:hAnsi="Times New Roman"/>
          <w:i/>
          <w:lang w:val="vi-VN"/>
        </w:rPr>
        <w:t>Sự cố sạt lở đất</w:t>
      </w:r>
    </w:p>
    <w:p w:rsidR="00847CF0" w:rsidRPr="004E0557" w:rsidRDefault="00847CF0" w:rsidP="000E0E2E">
      <w:pPr>
        <w:widowControl w:val="0"/>
        <w:spacing w:before="120"/>
        <w:ind w:firstLine="567"/>
        <w:jc w:val="both"/>
        <w:outlineLvl w:val="4"/>
        <w:rPr>
          <w:rFonts w:ascii="Times New Roman" w:hAnsi="Times New Roman"/>
          <w:lang w:val="vi-VN"/>
        </w:rPr>
      </w:pPr>
      <w:r w:rsidRPr="004E0557">
        <w:rPr>
          <w:rFonts w:ascii="Times New Roman" w:hAnsi="Times New Roman"/>
          <w:lang w:val="vi-VN"/>
        </w:rPr>
        <w:t xml:space="preserve">Sự cố sạt lở đất có thể xảy ra và gây tác động môi trường đáng kể ở khu vực biên giới khu vực Dự án, sự cố dễ xảy ra trong những ngày mưa lớn, do bất cẩn của lái xe khi tính toán không đúng khi đổ đất, do không thực hiện các biện pháp ổn định nền đất,… Sự cố nếu xảy ra sẽ gây tác động đáng chú ý khi đất, cát trượt lở vào diện tích lúa, ao nuôi của người dân, lấp </w:t>
      </w:r>
      <w:r w:rsidR="00D76D9A" w:rsidRPr="004E0557">
        <w:rPr>
          <w:rFonts w:ascii="Times New Roman" w:hAnsi="Times New Roman"/>
          <w:lang w:val="vi-VN"/>
        </w:rPr>
        <w:t>kênh</w:t>
      </w:r>
      <w:r w:rsidRPr="004E0557">
        <w:rPr>
          <w:rFonts w:ascii="Times New Roman" w:hAnsi="Times New Roman"/>
          <w:lang w:val="vi-VN"/>
        </w:rPr>
        <w:t xml:space="preserve"> dẫn làm ảnh hưởng đến khả năng thoát nước mưa của khu vực.</w:t>
      </w:r>
    </w:p>
    <w:p w:rsidR="00847CF0" w:rsidRPr="004E0557" w:rsidRDefault="00847CF0" w:rsidP="000E0E2E">
      <w:pPr>
        <w:spacing w:before="120"/>
        <w:ind w:firstLine="567"/>
        <w:rPr>
          <w:rFonts w:ascii="Times New Roman" w:hAnsi="Times New Roman"/>
          <w:i/>
        </w:rPr>
      </w:pPr>
      <w:r w:rsidRPr="004E0557">
        <w:rPr>
          <w:rFonts w:ascii="Times New Roman" w:hAnsi="Times New Roman"/>
          <w:i/>
        </w:rPr>
        <w:lastRenderedPageBreak/>
        <w:t>(5). Sự cố cháy nổ:</w:t>
      </w:r>
    </w:p>
    <w:p w:rsidR="00847CF0" w:rsidRPr="004E0557" w:rsidRDefault="00847CF0" w:rsidP="000E0E2E">
      <w:pPr>
        <w:spacing w:before="120"/>
        <w:ind w:firstLine="567"/>
        <w:jc w:val="both"/>
        <w:rPr>
          <w:rFonts w:ascii="Times New Roman" w:hAnsi="Times New Roman"/>
        </w:rPr>
      </w:pPr>
      <w:r w:rsidRPr="004E0557">
        <w:rPr>
          <w:rFonts w:ascii="Times New Roman" w:hAnsi="Times New Roman"/>
        </w:rPr>
        <w:t>Quá trình vận hành máy móc, thiết bị thi công nếu không được kiểm tra, bão dưỡng định kỳ sẽ gây ra các sự cố về cháy nổ thiết bị.Quá trình sử dụng lửa của công nhân và các thiết bị điện được lắp đặt không tuân thủ các yêu cầu về kỹ thuật cũng sẽ gây nguy cơ cháy nổ cao.</w:t>
      </w:r>
    </w:p>
    <w:p w:rsidR="00847CF0" w:rsidRPr="004E0557" w:rsidRDefault="00847CF0" w:rsidP="000E0E2E">
      <w:pPr>
        <w:spacing w:before="120"/>
        <w:ind w:firstLine="567"/>
        <w:rPr>
          <w:rFonts w:ascii="Times New Roman" w:hAnsi="Times New Roman"/>
          <w:i/>
          <w:szCs w:val="24"/>
        </w:rPr>
      </w:pPr>
      <w:r w:rsidRPr="004E0557">
        <w:rPr>
          <w:rFonts w:ascii="Times New Roman" w:hAnsi="Times New Roman"/>
          <w:i/>
        </w:rPr>
        <w:t xml:space="preserve">(6). </w:t>
      </w:r>
      <w:r w:rsidRPr="004E0557">
        <w:rPr>
          <w:rFonts w:ascii="Times New Roman" w:hAnsi="Times New Roman"/>
          <w:i/>
          <w:lang w:val="vi-VN"/>
        </w:rPr>
        <w:t>Sự cố do thời tiết</w:t>
      </w:r>
    </w:p>
    <w:p w:rsidR="00847CF0" w:rsidRPr="004E0557" w:rsidRDefault="00847CF0" w:rsidP="000E0E2E">
      <w:pPr>
        <w:spacing w:before="120"/>
        <w:ind w:firstLine="567"/>
        <w:jc w:val="both"/>
        <w:rPr>
          <w:rFonts w:ascii="Times New Roman" w:hAnsi="Times New Roman"/>
          <w:bCs/>
          <w:lang w:val="vi-VN"/>
        </w:rPr>
      </w:pPr>
      <w:r w:rsidRPr="004E0557">
        <w:rPr>
          <w:rFonts w:ascii="Times New Roman" w:hAnsi="Times New Roman"/>
          <w:lang w:val="vi-VN"/>
        </w:rPr>
        <w:t>Khi Dự án chưa hoàn thành, kết cấu công trình chưa chắc chắn, bền vững nên bão lũ, gió, lốc</w:t>
      </w:r>
      <w:r w:rsidRPr="004E0557">
        <w:rPr>
          <w:rFonts w:ascii="Times New Roman" w:hAnsi="Times New Roman"/>
        </w:rPr>
        <w:t>, mưa lớn</w:t>
      </w:r>
      <w:r w:rsidRPr="004E0557">
        <w:rPr>
          <w:rFonts w:ascii="Times New Roman" w:hAnsi="Times New Roman"/>
          <w:lang w:val="vi-VN"/>
        </w:rPr>
        <w:t xml:space="preserve"> xảy ra có thể phá vỡ kết cấu công trình</w:t>
      </w:r>
      <w:r w:rsidRPr="004E0557">
        <w:rPr>
          <w:rFonts w:ascii="Times New Roman" w:hAnsi="Times New Roman"/>
        </w:rPr>
        <w:t xml:space="preserve">, gây </w:t>
      </w:r>
      <w:r w:rsidRPr="004E0557">
        <w:rPr>
          <w:rFonts w:ascii="Times New Roman" w:hAnsi="Times New Roman"/>
          <w:lang w:val="vi-VN"/>
        </w:rPr>
        <w:t>ngập lụt khu vực Dự án vào mùa mưa. Vì vậy, việc tính toán thời gian trong thi công là rất cần thiết để hạn chế các tác động do thời tiết gây ra.</w:t>
      </w:r>
    </w:p>
    <w:p w:rsidR="00360621" w:rsidRPr="004E0557" w:rsidRDefault="00360621" w:rsidP="002B149F">
      <w:pPr>
        <w:rPr>
          <w:rFonts w:ascii="Times New Roman" w:hAnsi="Times New Roman"/>
          <w:b/>
          <w:kern w:val="36"/>
        </w:rPr>
      </w:pPr>
      <w:bookmarkStart w:id="328" w:name="_Toc452990170"/>
      <w:bookmarkStart w:id="329" w:name="_Toc399315946"/>
      <w:bookmarkStart w:id="330" w:name="_Toc398944318"/>
      <w:bookmarkStart w:id="331" w:name="_Toc398944097"/>
      <w:bookmarkStart w:id="332" w:name="_Toc398943638"/>
      <w:bookmarkStart w:id="333" w:name="_Toc398626009"/>
      <w:bookmarkStart w:id="334" w:name="_Toc398248070"/>
      <w:bookmarkStart w:id="335" w:name="_Toc397777987"/>
      <w:bookmarkStart w:id="336" w:name="_Toc351058694"/>
      <w:bookmarkStart w:id="337" w:name="_Toc346631045"/>
      <w:bookmarkStart w:id="338" w:name="_Toc333926543"/>
      <w:bookmarkStart w:id="339" w:name="_Toc333306266"/>
      <w:bookmarkStart w:id="340" w:name="_Toc329028897"/>
      <w:bookmarkStart w:id="341" w:name="_Toc327271790"/>
      <w:bookmarkStart w:id="342" w:name="_Toc326917002"/>
      <w:bookmarkStart w:id="343" w:name="_Toc326742411"/>
      <w:bookmarkStart w:id="344" w:name="_Toc324322840"/>
      <w:bookmarkStart w:id="345" w:name="_Toc322526214"/>
      <w:bookmarkStart w:id="346" w:name="_Toc321987643"/>
      <w:bookmarkStart w:id="347" w:name="_Toc321987476"/>
      <w:bookmarkStart w:id="348" w:name="_Toc321987309"/>
      <w:bookmarkStart w:id="349" w:name="_Toc321987143"/>
      <w:bookmarkStart w:id="350" w:name="_Toc321986810"/>
      <w:bookmarkStart w:id="351" w:name="_Toc320867791"/>
      <w:bookmarkStart w:id="352" w:name="_Toc298163359"/>
      <w:r w:rsidRPr="004E0557">
        <w:rPr>
          <w:bCs/>
          <w:kern w:val="36"/>
        </w:rPr>
        <w:br w:type="page"/>
      </w:r>
    </w:p>
    <w:p w:rsidR="002742B1" w:rsidRPr="004E0557" w:rsidRDefault="002742B1" w:rsidP="000E0E2E">
      <w:pPr>
        <w:pStyle w:val="Heading1"/>
        <w:spacing w:before="120" w:beforeAutospacing="0" w:after="0" w:afterAutospacing="0"/>
        <w:jc w:val="center"/>
        <w:rPr>
          <w:kern w:val="36"/>
          <w:sz w:val="28"/>
          <w:szCs w:val="28"/>
        </w:rPr>
      </w:pPr>
      <w:r w:rsidRPr="004E0557">
        <w:rPr>
          <w:bCs w:val="0"/>
          <w:kern w:val="36"/>
          <w:sz w:val="28"/>
          <w:szCs w:val="28"/>
        </w:rPr>
        <w:lastRenderedPageBreak/>
        <w:t xml:space="preserve">PHẦN </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r w:rsidRPr="004E0557">
        <w:rPr>
          <w:bCs w:val="0"/>
          <w:kern w:val="36"/>
          <w:sz w:val="28"/>
          <w:szCs w:val="28"/>
        </w:rPr>
        <w:t>3</w:t>
      </w:r>
    </w:p>
    <w:p w:rsidR="002742B1" w:rsidRPr="004E0557" w:rsidRDefault="002742B1" w:rsidP="000E0E2E">
      <w:pPr>
        <w:pStyle w:val="Heading1"/>
        <w:spacing w:before="120" w:beforeAutospacing="0" w:after="0" w:afterAutospacing="0"/>
        <w:jc w:val="center"/>
        <w:rPr>
          <w:bCs w:val="0"/>
          <w:kern w:val="36"/>
          <w:sz w:val="28"/>
          <w:szCs w:val="28"/>
        </w:rPr>
      </w:pPr>
      <w:bookmarkStart w:id="353" w:name="0.1__Toc238547348"/>
      <w:bookmarkStart w:id="354" w:name="0.1__Toc240960322"/>
      <w:bookmarkStart w:id="355" w:name="_Toc280181969"/>
      <w:bookmarkStart w:id="356" w:name="_Toc294727454"/>
      <w:bookmarkStart w:id="357" w:name="_Toc298163360"/>
      <w:bookmarkStart w:id="358" w:name="_Toc320867792"/>
      <w:bookmarkStart w:id="359" w:name="_Toc321986811"/>
      <w:bookmarkStart w:id="360" w:name="_Toc321987144"/>
      <w:bookmarkStart w:id="361" w:name="_Toc321987310"/>
      <w:bookmarkStart w:id="362" w:name="_Toc321987477"/>
      <w:bookmarkStart w:id="363" w:name="_Toc321987644"/>
      <w:bookmarkStart w:id="364" w:name="_Toc322526215"/>
      <w:bookmarkStart w:id="365" w:name="_Toc324322841"/>
      <w:bookmarkStart w:id="366" w:name="_Toc326742412"/>
      <w:bookmarkStart w:id="367" w:name="_Toc326917003"/>
      <w:bookmarkStart w:id="368" w:name="_Toc327271791"/>
      <w:bookmarkStart w:id="369" w:name="_Toc329028898"/>
      <w:bookmarkStart w:id="370" w:name="_Toc333306267"/>
      <w:bookmarkStart w:id="371" w:name="_Toc333926544"/>
      <w:bookmarkStart w:id="372" w:name="_Toc346631046"/>
      <w:bookmarkStart w:id="373" w:name="_Toc351058695"/>
      <w:bookmarkStart w:id="374" w:name="_Toc387778710"/>
      <w:bookmarkStart w:id="375" w:name="_Toc397777988"/>
      <w:bookmarkStart w:id="376" w:name="_Toc398248071"/>
      <w:bookmarkStart w:id="377" w:name="_Toc398626010"/>
      <w:bookmarkStart w:id="378" w:name="_Toc398943639"/>
      <w:bookmarkStart w:id="379" w:name="_Toc398944098"/>
      <w:bookmarkStart w:id="380" w:name="_Toc398944319"/>
      <w:bookmarkStart w:id="381" w:name="_Toc399315947"/>
      <w:bookmarkStart w:id="382" w:name="_Toc425315749"/>
      <w:bookmarkStart w:id="383" w:name="_Toc452990171"/>
      <w:bookmarkEnd w:id="353"/>
      <w:bookmarkEnd w:id="354"/>
      <w:r w:rsidRPr="004E0557">
        <w:rPr>
          <w:bCs w:val="0"/>
          <w:kern w:val="36"/>
          <w:sz w:val="28"/>
          <w:szCs w:val="28"/>
        </w:rPr>
        <w:t>BIỆN PHÁP PHÒNG NGỪA, GIẢM THIỂU TÁC ĐỘNG TIÊU CỰC</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rsidR="009D07F4" w:rsidRPr="004E0557" w:rsidRDefault="002742B1" w:rsidP="000E0E2E">
      <w:pPr>
        <w:pStyle w:val="Heading1"/>
        <w:spacing w:before="120" w:beforeAutospacing="0" w:after="0" w:afterAutospacing="0"/>
        <w:jc w:val="center"/>
        <w:rPr>
          <w:bCs w:val="0"/>
          <w:kern w:val="36"/>
          <w:sz w:val="28"/>
          <w:szCs w:val="28"/>
        </w:rPr>
      </w:pPr>
      <w:bookmarkStart w:id="384" w:name="_Toc452990172"/>
      <w:bookmarkStart w:id="385" w:name="_Toc425315750"/>
      <w:r w:rsidRPr="004E0557">
        <w:rPr>
          <w:bCs w:val="0"/>
          <w:kern w:val="36"/>
          <w:sz w:val="28"/>
          <w:szCs w:val="28"/>
        </w:rPr>
        <w:t>VÀ PHÒNG NGỪA, ỨNG PHÓ RỦI RO, SỰ CỐ CỦA DỰ ÁN</w:t>
      </w:r>
      <w:bookmarkEnd w:id="384"/>
      <w:bookmarkEnd w:id="385"/>
    </w:p>
    <w:p w:rsidR="00610A64" w:rsidRPr="004E0557" w:rsidRDefault="00610A64" w:rsidP="000E0E2E">
      <w:pPr>
        <w:keepNext/>
        <w:spacing w:before="120"/>
        <w:jc w:val="both"/>
        <w:outlineLvl w:val="1"/>
        <w:rPr>
          <w:rFonts w:ascii="Times New Roman" w:hAnsi="Times New Roman"/>
          <w:b/>
          <w:bCs/>
        </w:rPr>
      </w:pPr>
      <w:bookmarkStart w:id="386" w:name="_Toc320867793"/>
      <w:bookmarkStart w:id="387" w:name="_Toc321986812"/>
      <w:bookmarkStart w:id="388" w:name="_Toc321987145"/>
      <w:bookmarkStart w:id="389" w:name="_Toc321987311"/>
      <w:bookmarkStart w:id="390" w:name="_Toc321987478"/>
      <w:bookmarkStart w:id="391" w:name="_Toc321987645"/>
      <w:bookmarkStart w:id="392" w:name="_Toc322526216"/>
      <w:bookmarkStart w:id="393" w:name="_Toc324322842"/>
      <w:bookmarkStart w:id="394" w:name="_Toc326742413"/>
      <w:bookmarkStart w:id="395" w:name="_Toc326917004"/>
      <w:bookmarkStart w:id="396" w:name="_Toc327271792"/>
      <w:bookmarkStart w:id="397" w:name="_Toc329028899"/>
      <w:bookmarkStart w:id="398" w:name="_Toc333306268"/>
      <w:bookmarkStart w:id="399" w:name="_Toc333926545"/>
      <w:bookmarkStart w:id="400" w:name="_Toc346631047"/>
      <w:bookmarkStart w:id="401" w:name="_Toc351058696"/>
      <w:bookmarkStart w:id="402" w:name="_Toc397777989"/>
      <w:bookmarkStart w:id="403" w:name="_Toc398248072"/>
      <w:bookmarkStart w:id="404" w:name="_Toc398626011"/>
      <w:bookmarkStart w:id="405" w:name="_Toc398943640"/>
      <w:bookmarkStart w:id="406" w:name="_Toc398944099"/>
      <w:bookmarkStart w:id="407" w:name="_Toc398944320"/>
      <w:bookmarkStart w:id="408" w:name="_Toc399315948"/>
      <w:bookmarkStart w:id="409" w:name="_Toc452990183"/>
      <w:r w:rsidRPr="004E0557">
        <w:rPr>
          <w:rFonts w:ascii="Times New Roman" w:hAnsi="Times New Roman"/>
          <w:b/>
          <w:bCs/>
        </w:rPr>
        <w:t xml:space="preserve">3.1. Các biện pháp giảm thiểu trong giai đoạn </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r w:rsidRPr="004E0557">
        <w:rPr>
          <w:rFonts w:ascii="Times New Roman" w:hAnsi="Times New Roman"/>
          <w:b/>
          <w:bCs/>
        </w:rPr>
        <w:t>thi công xây dựng Dự án</w:t>
      </w:r>
      <w:bookmarkEnd w:id="409"/>
    </w:p>
    <w:p w:rsidR="00610A64" w:rsidRPr="004E0557" w:rsidRDefault="00610A64" w:rsidP="000E0E2E">
      <w:pPr>
        <w:pStyle w:val="BodyText"/>
        <w:spacing w:before="120" w:after="0" w:line="240" w:lineRule="auto"/>
        <w:ind w:firstLine="539"/>
        <w:rPr>
          <w:rFonts w:ascii="Times New Roman" w:hAnsi="Times New Roman" w:cs="Times New Roman"/>
          <w:b/>
          <w:bCs/>
          <w:i/>
          <w:sz w:val="28"/>
          <w:szCs w:val="28"/>
          <w:lang w:val="af-ZA"/>
        </w:rPr>
      </w:pPr>
      <w:bookmarkStart w:id="410" w:name="_Toc320867794"/>
      <w:bookmarkStart w:id="411" w:name="_Toc321986813"/>
      <w:bookmarkStart w:id="412" w:name="_Toc321987146"/>
      <w:bookmarkStart w:id="413" w:name="_Toc321987312"/>
      <w:bookmarkStart w:id="414" w:name="_Toc321987479"/>
      <w:bookmarkStart w:id="415" w:name="_Toc321987646"/>
      <w:bookmarkStart w:id="416" w:name="_Toc322526217"/>
      <w:bookmarkStart w:id="417" w:name="_Toc324322843"/>
      <w:bookmarkStart w:id="418" w:name="_Toc326742414"/>
      <w:bookmarkStart w:id="419" w:name="_Toc326917005"/>
      <w:bookmarkStart w:id="420" w:name="_Toc327271793"/>
      <w:bookmarkStart w:id="421" w:name="_Toc329028900"/>
      <w:bookmarkStart w:id="422" w:name="_Toc333306269"/>
      <w:bookmarkStart w:id="423" w:name="_Toc333926546"/>
      <w:bookmarkStart w:id="424" w:name="_Toc346631048"/>
      <w:bookmarkStart w:id="425" w:name="_Toc351058697"/>
      <w:bookmarkStart w:id="426" w:name="_Toc397777990"/>
      <w:bookmarkStart w:id="427" w:name="_Toc398248073"/>
      <w:bookmarkStart w:id="428" w:name="_Toc398626012"/>
      <w:bookmarkStart w:id="429" w:name="_Toc398943641"/>
      <w:bookmarkStart w:id="430" w:name="_Toc398944100"/>
      <w:bookmarkStart w:id="431" w:name="_Toc398944321"/>
      <w:bookmarkStart w:id="432" w:name="_Toc399315949"/>
      <w:r w:rsidRPr="004E0557">
        <w:rPr>
          <w:rFonts w:ascii="Times New Roman" w:hAnsi="Times New Roman" w:cs="Times New Roman"/>
          <w:sz w:val="28"/>
          <w:szCs w:val="28"/>
          <w:lang w:val="af-ZA"/>
        </w:rPr>
        <w:t>Giai đoạn xây dựng Dự án bao gồm tất cả các hoạt động thi công xây dựng các công trình Trong giai đoạn này, Chủ dự án sẽ hợp đồng với đơn vị thi công để thực hiện hoạt động xây dựng, trong đó có điều khoản yêu cầu đơn vị thi công thực hiện các biện pháp giảm thiểu tác động môi trường được đề cập trong báo cáo ĐTM được phê duyệt và Chủ dự án sẽ thực hiện giám sát quá trình thực hiện này của đơn vị thi công.</w:t>
      </w:r>
    </w:p>
    <w:p w:rsidR="00610A64" w:rsidRPr="004E0557" w:rsidRDefault="00610A64" w:rsidP="000E0E2E">
      <w:pPr>
        <w:pStyle w:val="Heading3"/>
        <w:spacing w:before="120" w:beforeAutospacing="0" w:after="0" w:afterAutospacing="0"/>
        <w:rPr>
          <w:b w:val="0"/>
          <w:bCs w:val="0"/>
          <w:i/>
          <w:sz w:val="28"/>
          <w:szCs w:val="28"/>
          <w:lang w:val="af-ZA"/>
        </w:rPr>
      </w:pPr>
      <w:bookmarkStart w:id="433" w:name="_Toc452990184"/>
      <w:r w:rsidRPr="004E0557">
        <w:rPr>
          <w:b w:val="0"/>
          <w:bCs w:val="0"/>
          <w:i/>
          <w:sz w:val="28"/>
          <w:szCs w:val="28"/>
          <w:lang w:val="af-ZA"/>
        </w:rPr>
        <w:t>3.1.1. Biện pháp giảm thiểu nguồn gây tác động liên quan đến chất thải</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rsidR="00610A64" w:rsidRPr="004E0557" w:rsidRDefault="00E007CB" w:rsidP="000E0E2E">
      <w:pPr>
        <w:keepNext/>
        <w:spacing w:before="120"/>
        <w:jc w:val="both"/>
        <w:outlineLvl w:val="1"/>
        <w:rPr>
          <w:rFonts w:ascii="Times New Roman" w:hAnsi="Times New Roman"/>
          <w:i/>
          <w:lang w:val="af-ZA"/>
        </w:rPr>
      </w:pPr>
      <w:bookmarkStart w:id="434" w:name="_Toc320867795"/>
      <w:bookmarkStart w:id="435" w:name="_Toc321986814"/>
      <w:bookmarkStart w:id="436" w:name="_Toc321987147"/>
      <w:bookmarkStart w:id="437" w:name="_Toc321987313"/>
      <w:bookmarkStart w:id="438" w:name="_Toc321987480"/>
      <w:bookmarkStart w:id="439" w:name="_Toc321987647"/>
      <w:bookmarkStart w:id="440" w:name="_Toc322526218"/>
      <w:bookmarkStart w:id="441" w:name="_Toc324322844"/>
      <w:bookmarkStart w:id="442" w:name="_Toc326742415"/>
      <w:bookmarkStart w:id="443" w:name="_Toc326917006"/>
      <w:bookmarkStart w:id="444" w:name="_Toc327271794"/>
      <w:bookmarkStart w:id="445" w:name="_Toc329028901"/>
      <w:bookmarkStart w:id="446" w:name="_Toc333306270"/>
      <w:bookmarkStart w:id="447" w:name="_Toc333926547"/>
      <w:bookmarkStart w:id="448" w:name="_Toc346631049"/>
      <w:bookmarkStart w:id="449" w:name="_Toc351058698"/>
      <w:bookmarkStart w:id="450" w:name="_Toc397777991"/>
      <w:bookmarkStart w:id="451" w:name="_Toc398248074"/>
      <w:bookmarkStart w:id="452" w:name="_Toc398626013"/>
      <w:bookmarkStart w:id="453" w:name="_Toc398943642"/>
      <w:bookmarkStart w:id="454" w:name="_Toc398944101"/>
      <w:bookmarkStart w:id="455" w:name="_Toc398944322"/>
      <w:bookmarkStart w:id="456" w:name="_Toc399315950"/>
      <w:bookmarkStart w:id="457" w:name="_Toc452990185"/>
      <w:r w:rsidRPr="004E0557">
        <w:rPr>
          <w:rFonts w:ascii="Times New Roman" w:hAnsi="Times New Roman"/>
          <w:i/>
          <w:lang w:val="af-ZA"/>
        </w:rPr>
        <w:t>3.1</w:t>
      </w:r>
      <w:r w:rsidR="00610A64" w:rsidRPr="004E0557">
        <w:rPr>
          <w:rFonts w:ascii="Times New Roman" w:hAnsi="Times New Roman"/>
          <w:i/>
          <w:lang w:val="af-ZA"/>
        </w:rPr>
        <w:t xml:space="preserve">.1.1. Giảm thiểu ô nhiễm </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r w:rsidR="00610A64" w:rsidRPr="004E0557">
        <w:rPr>
          <w:rFonts w:ascii="Times New Roman" w:hAnsi="Times New Roman"/>
          <w:i/>
          <w:lang w:val="af-ZA"/>
        </w:rPr>
        <w:t>do bụi, khí thải</w:t>
      </w:r>
      <w:bookmarkEnd w:id="450"/>
      <w:bookmarkEnd w:id="451"/>
      <w:bookmarkEnd w:id="452"/>
      <w:bookmarkEnd w:id="453"/>
      <w:bookmarkEnd w:id="454"/>
      <w:bookmarkEnd w:id="455"/>
      <w:bookmarkEnd w:id="456"/>
      <w:bookmarkEnd w:id="457"/>
    </w:p>
    <w:p w:rsidR="00610A64" w:rsidRPr="004E0557" w:rsidRDefault="00610A64" w:rsidP="000E0E2E">
      <w:pPr>
        <w:spacing w:before="120"/>
        <w:ind w:firstLine="562"/>
        <w:rPr>
          <w:rFonts w:ascii="Times New Roman" w:eastAsia="MS Mincho" w:hAnsi="Times New Roman"/>
          <w:b/>
          <w:u w:val="single"/>
          <w:lang w:val="vi-VN"/>
        </w:rPr>
      </w:pPr>
      <w:bookmarkStart w:id="458" w:name="_Toc320867797"/>
      <w:bookmarkStart w:id="459" w:name="_Toc321986816"/>
      <w:bookmarkStart w:id="460" w:name="_Toc321987149"/>
      <w:bookmarkStart w:id="461" w:name="_Toc321987315"/>
      <w:bookmarkStart w:id="462" w:name="_Toc321987482"/>
      <w:bookmarkStart w:id="463" w:name="_Toc321987649"/>
      <w:bookmarkStart w:id="464" w:name="_Toc322526220"/>
      <w:bookmarkStart w:id="465" w:name="_Toc324322846"/>
      <w:bookmarkStart w:id="466" w:name="_Toc326742417"/>
      <w:bookmarkStart w:id="467" w:name="_Toc326917008"/>
      <w:bookmarkStart w:id="468" w:name="_Toc327271796"/>
      <w:bookmarkStart w:id="469" w:name="_Toc329028903"/>
      <w:bookmarkStart w:id="470" w:name="_Toc333306272"/>
      <w:bookmarkStart w:id="471" w:name="_Toc333926549"/>
      <w:bookmarkStart w:id="472" w:name="_Toc346631051"/>
      <w:bookmarkStart w:id="473" w:name="_Toc351058699"/>
      <w:bookmarkStart w:id="474" w:name="_Toc358038399"/>
      <w:bookmarkStart w:id="475" w:name="_Toc361637714"/>
      <w:r w:rsidRPr="004E0557">
        <w:rPr>
          <w:rFonts w:ascii="Times New Roman" w:eastAsia="MS Mincho" w:hAnsi="Times New Roman"/>
          <w:u w:val="single"/>
          <w:lang w:val="vi-VN"/>
        </w:rPr>
        <w:t>(1). Giảm thiểu ô nhiễm bụi</w:t>
      </w:r>
    </w:p>
    <w:p w:rsidR="00610A64" w:rsidRPr="004E0557" w:rsidRDefault="00610A64" w:rsidP="000E0E2E">
      <w:pPr>
        <w:spacing w:before="100"/>
        <w:ind w:firstLine="562"/>
        <w:jc w:val="both"/>
        <w:rPr>
          <w:rFonts w:ascii="Times New Roman" w:hAnsi="Times New Roman"/>
          <w:bCs/>
          <w:lang w:val="vi-VN"/>
        </w:rPr>
      </w:pPr>
      <w:r w:rsidRPr="004E0557">
        <w:rPr>
          <w:rFonts w:ascii="Times New Roman" w:hAnsi="Times New Roman"/>
          <w:bCs/>
          <w:lang w:val="vi-VN"/>
        </w:rPr>
        <w:t>- Quá trình đổ đất san lấp đến đâu sẽ bố trí các xe ủi, san gạt, lu để tiến hành san gạt và lu chặt đến đó nhằm hạn chế bụi cuốn trên bề mặt công trường;</w:t>
      </w:r>
    </w:p>
    <w:p w:rsidR="00610A64" w:rsidRPr="004E0557" w:rsidRDefault="00610A64" w:rsidP="000E0E2E">
      <w:pPr>
        <w:spacing w:before="100"/>
        <w:ind w:firstLine="561"/>
        <w:jc w:val="both"/>
        <w:rPr>
          <w:rFonts w:ascii="Times New Roman" w:hAnsi="Times New Roman"/>
          <w:lang w:val="vi-VN" w:eastAsia="zh-CN"/>
        </w:rPr>
      </w:pPr>
      <w:r w:rsidRPr="004E0557">
        <w:rPr>
          <w:rFonts w:ascii="Times New Roman" w:hAnsi="Times New Roman"/>
          <w:lang w:val="vi-VN" w:eastAsia="zh-CN"/>
        </w:rPr>
        <w:t xml:space="preserve">- </w:t>
      </w:r>
      <w:r w:rsidR="0023109E" w:rsidRPr="004E0557">
        <w:rPr>
          <w:rFonts w:ascii="Times New Roman" w:hAnsi="Times New Roman"/>
          <w:lang w:val="vi-VN" w:eastAsia="zh-CN"/>
        </w:rPr>
        <w:t>H</w:t>
      </w:r>
      <w:r w:rsidRPr="004E0557">
        <w:rPr>
          <w:rFonts w:ascii="Times New Roman" w:hAnsi="Times New Roman"/>
          <w:lang w:val="vi-VN" w:eastAsia="zh-CN"/>
        </w:rPr>
        <w:t xml:space="preserve">ạn chế bụi cuốn bằng biện pháp phun nước làm ẩm(khoảng 4 lần/ngày) vào những ngày không có mưa, hanh khô, nắng, gió lớn; </w:t>
      </w:r>
    </w:p>
    <w:p w:rsidR="00610A64" w:rsidRPr="004E0557" w:rsidRDefault="00610A64" w:rsidP="000E0E2E">
      <w:pPr>
        <w:spacing w:before="100"/>
        <w:ind w:firstLine="567"/>
        <w:jc w:val="both"/>
        <w:rPr>
          <w:rFonts w:ascii="Times New Roman" w:hAnsi="Times New Roman"/>
          <w:lang w:val="vi-VN" w:eastAsia="zh-CN"/>
        </w:rPr>
      </w:pPr>
      <w:r w:rsidRPr="004E0557">
        <w:rPr>
          <w:rFonts w:ascii="Times New Roman" w:hAnsi="Times New Roman"/>
          <w:lang w:val="vi-VN" w:eastAsia="zh-CN"/>
        </w:rPr>
        <w:t>- Che chắn tạm thời các bãi chứa nguyên vật liệu trong quá trình thi công để hạn chế bụi phát tán ra môi trường xung quanh;</w:t>
      </w:r>
    </w:p>
    <w:p w:rsidR="00610A64" w:rsidRPr="004E0557" w:rsidRDefault="00610A64" w:rsidP="000E0E2E">
      <w:pPr>
        <w:spacing w:before="100"/>
        <w:ind w:firstLine="567"/>
        <w:jc w:val="both"/>
        <w:rPr>
          <w:rFonts w:ascii="Times New Roman" w:hAnsi="Times New Roman"/>
          <w:lang w:val="vi-VN" w:eastAsia="zh-CN"/>
        </w:rPr>
      </w:pPr>
      <w:r w:rsidRPr="004E0557">
        <w:rPr>
          <w:rFonts w:ascii="Times New Roman" w:hAnsi="Times New Roman"/>
          <w:lang w:val="vi-VN" w:eastAsia="zh-CN"/>
        </w:rPr>
        <w:t>- Trang bị đầy đủ bảo hộ lao động cho công nhân làm việc trên công trường như khẩu trang, kính bảo vệ mắt, mũ nón, áo quần bảo hộ,...</w:t>
      </w:r>
    </w:p>
    <w:p w:rsidR="00610A64" w:rsidRPr="004E0557" w:rsidRDefault="0023109E" w:rsidP="000E0E2E">
      <w:pPr>
        <w:spacing w:before="100"/>
        <w:ind w:firstLine="562"/>
        <w:jc w:val="both"/>
        <w:rPr>
          <w:rFonts w:ascii="Times New Roman" w:hAnsi="Times New Roman"/>
          <w:bCs/>
          <w:lang w:val="vi-VN"/>
        </w:rPr>
      </w:pPr>
      <w:r w:rsidRPr="004E0557">
        <w:rPr>
          <w:rFonts w:ascii="Times New Roman" w:hAnsi="Times New Roman"/>
          <w:bCs/>
          <w:lang w:val="vi-VN"/>
        </w:rPr>
        <w:t>-</w:t>
      </w:r>
      <w:r w:rsidR="00610A64" w:rsidRPr="004E0557">
        <w:rPr>
          <w:rFonts w:ascii="Times New Roman" w:hAnsi="Times New Roman"/>
          <w:bCs/>
          <w:lang w:val="vi-VN"/>
        </w:rPr>
        <w:t xml:space="preserve"> Quá trình đổ đá dăm làm đường đến đâu sẽ bố trí các xe ủi, san gạt, lu để tiến hành san gạt và lu chặt đến đó nhằm hạn chế bụi cuốn trên bề mặt đường;</w:t>
      </w:r>
    </w:p>
    <w:p w:rsidR="00610A64" w:rsidRPr="004E0557" w:rsidRDefault="0023109E" w:rsidP="000E0E2E">
      <w:pPr>
        <w:spacing w:before="100"/>
        <w:ind w:firstLine="562"/>
        <w:jc w:val="both"/>
        <w:rPr>
          <w:rFonts w:ascii="Times New Roman" w:hAnsi="Times New Roman"/>
          <w:lang w:val="vi-VN"/>
        </w:rPr>
      </w:pPr>
      <w:r w:rsidRPr="004E0557">
        <w:rPr>
          <w:rFonts w:ascii="Times New Roman" w:hAnsi="Times New Roman"/>
          <w:lang w:val="vi-VN"/>
        </w:rPr>
        <w:t>-</w:t>
      </w:r>
      <w:r w:rsidR="00610A64" w:rsidRPr="004E0557">
        <w:rPr>
          <w:rFonts w:ascii="Times New Roman" w:hAnsi="Times New Roman"/>
          <w:lang w:val="vi-VN"/>
        </w:rPr>
        <w:t>Bố trí xe tưới nước để phun ẩm bề mặt đường với tần suất 4 lần/ngày vào những ngày trời khô, có gió nhằm hạn chế bụi phát tán;</w:t>
      </w:r>
    </w:p>
    <w:p w:rsidR="00610A64" w:rsidRPr="004E0557" w:rsidRDefault="0023109E" w:rsidP="000E0E2E">
      <w:pPr>
        <w:spacing w:before="100"/>
        <w:ind w:firstLine="562"/>
        <w:jc w:val="both"/>
        <w:rPr>
          <w:rFonts w:ascii="Times New Roman" w:hAnsi="Times New Roman"/>
          <w:lang w:val="vi-VN"/>
        </w:rPr>
      </w:pPr>
      <w:r w:rsidRPr="004E0557">
        <w:rPr>
          <w:rFonts w:ascii="Times New Roman" w:hAnsi="Times New Roman"/>
        </w:rPr>
        <w:t>-</w:t>
      </w:r>
      <w:r w:rsidR="00610A64" w:rsidRPr="004E0557">
        <w:rPr>
          <w:rFonts w:ascii="Times New Roman" w:hAnsi="Times New Roman"/>
          <w:lang w:val="vi-VN"/>
        </w:rPr>
        <w:t xml:space="preserve"> Thực hiện thi công tuyến</w:t>
      </w:r>
      <w:r w:rsidR="00610A64" w:rsidRPr="004E0557">
        <w:rPr>
          <w:rFonts w:ascii="Times New Roman" w:hAnsi="Times New Roman"/>
        </w:rPr>
        <w:t xml:space="preserve"> đường</w:t>
      </w:r>
      <w:r w:rsidR="00610A64" w:rsidRPr="004E0557">
        <w:rPr>
          <w:rFonts w:ascii="Times New Roman" w:hAnsi="Times New Roman"/>
          <w:lang w:val="vi-VN"/>
        </w:rPr>
        <w:t>theo hình thức cuốn chiếu, thi công theo từng phân đoạn để hạn chế bụi và khí thải phát sinh từ hoạt động rải đá dăm, rải nhựa đường;</w:t>
      </w:r>
    </w:p>
    <w:p w:rsidR="00610A64" w:rsidRPr="004E0557" w:rsidRDefault="00610A64" w:rsidP="000E0E2E">
      <w:pPr>
        <w:spacing w:before="100"/>
        <w:ind w:firstLine="567"/>
        <w:jc w:val="both"/>
        <w:rPr>
          <w:rFonts w:ascii="Times New Roman" w:hAnsi="Times New Roman"/>
          <w:lang w:val="vi-VN"/>
        </w:rPr>
      </w:pPr>
      <w:r w:rsidRPr="004E0557">
        <w:rPr>
          <w:rFonts w:ascii="Times New Roman" w:hAnsi="Times New Roman"/>
          <w:lang w:val="vi-VN"/>
        </w:rPr>
        <w:t>- Sử dụng bạt che phủ thùng xe để hạn chế khả năng bụi cuốn, bụi rơi vãi gây ô nhiễm môi trường trên tuyến đường vận chuyển, đồng thời làm vệ sinh quanh thùng xe trước khi khởi hành, hạn chế hoạt động vào giờ cao điểm;</w:t>
      </w:r>
    </w:p>
    <w:p w:rsidR="00610A64" w:rsidRPr="004E0557" w:rsidRDefault="00610A64" w:rsidP="000E0E2E">
      <w:pPr>
        <w:spacing w:before="100"/>
        <w:ind w:firstLine="567"/>
        <w:jc w:val="both"/>
        <w:rPr>
          <w:rFonts w:ascii="Times New Roman" w:hAnsi="Times New Roman"/>
          <w:lang w:val="vi-VN"/>
        </w:rPr>
      </w:pPr>
      <w:r w:rsidRPr="004E0557">
        <w:rPr>
          <w:rFonts w:ascii="Times New Roman" w:hAnsi="Times New Roman"/>
          <w:lang w:val="vi-VN"/>
        </w:rPr>
        <w:t>- Chủ đầu tư sẽ yêu cầu đơn vị thi công bố trí vòi nước xịt rửa sạch bánh xe từ công trường đi ra để giảm thiểu lượng bùn đất bám theo bánh xe rồi gây dính bám trên đường; đồng thời, rải đá dăm từ điểm phương tiện vận chuyển đi ra khỏi khu vực Dự án cũng với mục đích tránh đất dính bám lại phương tiện vận chuyển sau khi đã rửa sạch;</w:t>
      </w:r>
    </w:p>
    <w:p w:rsidR="00610A64" w:rsidRPr="004E0557" w:rsidRDefault="00610A64" w:rsidP="000E0E2E">
      <w:pPr>
        <w:spacing w:before="100"/>
        <w:ind w:firstLine="567"/>
        <w:jc w:val="both"/>
        <w:rPr>
          <w:rFonts w:ascii="Times New Roman" w:hAnsi="Times New Roman"/>
          <w:lang w:val="vi-VN"/>
        </w:rPr>
      </w:pPr>
      <w:r w:rsidRPr="004E0557">
        <w:rPr>
          <w:rFonts w:ascii="Times New Roman" w:hAnsi="Times New Roman"/>
          <w:lang w:val="vi-VN"/>
        </w:rPr>
        <w:t>- Bố trí xe hút bụi hoặc công nhân quét dọn trên tuyến đường vận chuyển nếu để xảy ra tình trạng phương tiện vận chuyển của Dự án làm rơi vãi nhiều đất, cát. Trong trường hợp bùn đất trên đường ngấm nước không thể hút bụi thì bố trí xe chở nước để tưới nước rửa đường;</w:t>
      </w:r>
    </w:p>
    <w:p w:rsidR="00610A64" w:rsidRPr="004E0557" w:rsidRDefault="00610A64" w:rsidP="000E0E2E">
      <w:pPr>
        <w:spacing w:before="120"/>
        <w:ind w:firstLine="567"/>
        <w:jc w:val="both"/>
        <w:rPr>
          <w:rFonts w:ascii="Times New Roman" w:hAnsi="Times New Roman"/>
          <w:lang w:val="vi-VN" w:eastAsia="zh-CN"/>
        </w:rPr>
      </w:pPr>
      <w:r w:rsidRPr="004E0557">
        <w:rPr>
          <w:rFonts w:ascii="Times New Roman" w:hAnsi="Times New Roman"/>
          <w:lang w:val="vi-VN"/>
        </w:rPr>
        <w:lastRenderedPageBreak/>
        <w:t xml:space="preserve">- </w:t>
      </w:r>
      <w:r w:rsidR="002D6F28" w:rsidRPr="004E0557">
        <w:rPr>
          <w:rFonts w:ascii="Times New Roman" w:hAnsi="Times New Roman"/>
          <w:lang w:val="vi-VN"/>
        </w:rPr>
        <w:t>Xe chở vật liệu xây dựng sẽ không chở quá tải trọng cho phép, không chạy vào giờ cao điểm, giờ tan học và tuân thủ biển báo tốc độ; y</w:t>
      </w:r>
      <w:r w:rsidR="002D6F28" w:rsidRPr="004E0557">
        <w:rPr>
          <w:rFonts w:ascii="Times New Roman" w:hAnsi="Times New Roman"/>
          <w:lang w:val="vi-VN" w:eastAsia="zh-CN"/>
        </w:rPr>
        <w:t>êu cầu lái xe phải tuân thủ quy định về biển báo, tốc độ trên tuyến đường vận chuyển</w:t>
      </w:r>
      <w:r w:rsidRPr="004E0557">
        <w:rPr>
          <w:rFonts w:ascii="Times New Roman" w:hAnsi="Times New Roman"/>
          <w:lang w:val="vi-VN" w:eastAsia="zh-CN"/>
        </w:rPr>
        <w:t>;</w:t>
      </w:r>
    </w:p>
    <w:p w:rsidR="00610A64" w:rsidRPr="004E0557" w:rsidRDefault="00610A64" w:rsidP="000E0E2E">
      <w:pPr>
        <w:spacing w:before="120"/>
        <w:ind w:firstLine="562"/>
        <w:jc w:val="both"/>
        <w:rPr>
          <w:rFonts w:ascii="Times New Roman" w:hAnsi="Times New Roman"/>
          <w:bCs/>
          <w:u w:val="single"/>
          <w:lang w:val="vi-VN"/>
        </w:rPr>
      </w:pPr>
      <w:r w:rsidRPr="004E0557">
        <w:rPr>
          <w:rFonts w:ascii="Times New Roman" w:hAnsi="Times New Roman"/>
          <w:bCs/>
          <w:u w:val="single"/>
          <w:lang w:val="vi-VN"/>
        </w:rPr>
        <w:t>(2). Giảm thiểu ô nhiễm đối với khí thải động cơ</w:t>
      </w:r>
      <w:r w:rsidRPr="004E0557">
        <w:rPr>
          <w:rFonts w:ascii="Times New Roman" w:hAnsi="Times New Roman"/>
          <w:i/>
          <w:lang w:val="vi-VN"/>
        </w:rPr>
        <w:t>:</w:t>
      </w:r>
    </w:p>
    <w:p w:rsidR="00610A64" w:rsidRPr="004E0557" w:rsidRDefault="00610A64" w:rsidP="000E0E2E">
      <w:pPr>
        <w:spacing w:before="120"/>
        <w:ind w:firstLine="562"/>
        <w:jc w:val="both"/>
        <w:rPr>
          <w:rFonts w:ascii="Times New Roman" w:hAnsi="Times New Roman"/>
          <w:bCs/>
          <w:lang w:val="vi-VN"/>
        </w:rPr>
      </w:pPr>
      <w:r w:rsidRPr="004E0557">
        <w:rPr>
          <w:rFonts w:ascii="Times New Roman" w:hAnsi="Times New Roman"/>
          <w:bCs/>
          <w:lang w:val="vi-VN"/>
        </w:rPr>
        <w:t xml:space="preserve">- Lựa chọn những nhà thầu thi công có phương tiện vận tải được cơ quan đăng kiểm cấp phép </w:t>
      </w:r>
      <w:r w:rsidRPr="004E0557">
        <w:rPr>
          <w:rFonts w:ascii="Times New Roman" w:hAnsi="Times New Roman"/>
          <w:bCs/>
          <w:i/>
          <w:lang w:val="vi-VN"/>
        </w:rPr>
        <w:t>(đây là một tiêu chí trong đấu thầu thi công)</w:t>
      </w:r>
      <w:r w:rsidRPr="004E0557">
        <w:rPr>
          <w:rFonts w:ascii="Times New Roman" w:hAnsi="Times New Roman"/>
          <w:bCs/>
          <w:lang w:val="vi-VN"/>
        </w:rPr>
        <w:t>;</w:t>
      </w:r>
    </w:p>
    <w:p w:rsidR="00610A64" w:rsidRPr="004E0557" w:rsidRDefault="00610A64" w:rsidP="000E0E2E">
      <w:pPr>
        <w:spacing w:before="120"/>
        <w:ind w:firstLine="562"/>
        <w:jc w:val="both"/>
        <w:rPr>
          <w:rFonts w:ascii="Times New Roman" w:hAnsi="Times New Roman"/>
          <w:lang w:val="vi-VN"/>
        </w:rPr>
      </w:pPr>
      <w:r w:rsidRPr="004E0557">
        <w:rPr>
          <w:rFonts w:ascii="Times New Roman" w:hAnsi="Times New Roman"/>
          <w:lang w:val="vi-VN"/>
        </w:rPr>
        <w:t>- Không tập trung các phương tiện, máy móc, thiết bị hoạt động cùng lúc tại một địa điểm cố định để hạn chế tác động cộng hưởng của khí thải;</w:t>
      </w:r>
    </w:p>
    <w:p w:rsidR="00610A64" w:rsidRPr="004E0557" w:rsidRDefault="00610A64" w:rsidP="000E0E2E">
      <w:pPr>
        <w:spacing w:before="120"/>
        <w:ind w:firstLine="562"/>
        <w:jc w:val="both"/>
        <w:rPr>
          <w:rFonts w:ascii="Times New Roman" w:hAnsi="Times New Roman"/>
          <w:lang w:val="vi-VN"/>
        </w:rPr>
      </w:pPr>
      <w:r w:rsidRPr="004E0557">
        <w:rPr>
          <w:rFonts w:ascii="Times New Roman" w:hAnsi="Times New Roman"/>
          <w:lang w:val="vi-VN"/>
        </w:rPr>
        <w:t>- Thường xuyên bảo dưỡng, thay thế các chi tiết máy bị hỏng hóc để hạn chế thấp nhất mức tiêu hao nhiên liệu, tức là hạn chế lượng khí thải phát sinh;</w:t>
      </w:r>
    </w:p>
    <w:p w:rsidR="00610A64" w:rsidRPr="004E0557" w:rsidRDefault="00610A64" w:rsidP="000E0E2E">
      <w:pPr>
        <w:spacing w:before="120"/>
        <w:ind w:firstLine="567"/>
        <w:jc w:val="both"/>
        <w:rPr>
          <w:rFonts w:ascii="Times New Roman" w:hAnsi="Times New Roman"/>
          <w:bCs/>
          <w:u w:val="single"/>
          <w:lang w:val="vi-VN"/>
        </w:rPr>
      </w:pPr>
      <w:r w:rsidRPr="004E0557">
        <w:rPr>
          <w:rFonts w:ascii="Times New Roman" w:hAnsi="Times New Roman"/>
          <w:bCs/>
          <w:u w:val="single"/>
          <w:lang w:val="vi-VN"/>
        </w:rPr>
        <w:t>(3). Giảm thiểu ô nhiễm khí thải, mùi hôi từ các khu vực lán trại</w:t>
      </w:r>
    </w:p>
    <w:p w:rsidR="00610A64" w:rsidRPr="004E0557" w:rsidRDefault="00610A64" w:rsidP="000E0E2E">
      <w:pPr>
        <w:spacing w:before="120"/>
        <w:ind w:firstLine="567"/>
        <w:jc w:val="both"/>
        <w:rPr>
          <w:rFonts w:ascii="Times New Roman" w:hAnsi="Times New Roman"/>
          <w:bCs/>
          <w:lang w:val="vi-VN"/>
        </w:rPr>
      </w:pPr>
      <w:r w:rsidRPr="004E0557">
        <w:rPr>
          <w:rFonts w:ascii="Times New Roman" w:hAnsi="Times New Roman"/>
          <w:bCs/>
          <w:lang w:val="vi-VN"/>
        </w:rPr>
        <w:t>- Bố trí khu vực đặt lán trại nằm cách xa khu dân cư</w:t>
      </w:r>
      <w:r w:rsidR="00AC67CE" w:rsidRPr="004E0557">
        <w:rPr>
          <w:rFonts w:ascii="Times New Roman" w:hAnsi="Times New Roman"/>
          <w:bCs/>
          <w:lang w:val="vi-VN"/>
        </w:rPr>
        <w:t xml:space="preserve"> </w:t>
      </w:r>
      <w:r w:rsidRPr="004E0557">
        <w:rPr>
          <w:rFonts w:ascii="Times New Roman" w:hAnsi="Times New Roman"/>
          <w:bCs/>
          <w:lang w:val="vi-VN"/>
        </w:rPr>
        <w:t xml:space="preserve">để hạn chế bụi và mùi hôi có thể phát tán gây ảnh hưởng đến khu dân cư phía </w:t>
      </w:r>
      <w:r w:rsidR="00E57296" w:rsidRPr="004E0557">
        <w:rPr>
          <w:rFonts w:ascii="Times New Roman" w:hAnsi="Times New Roman"/>
          <w:bCs/>
        </w:rPr>
        <w:t>xung quanh dự án</w:t>
      </w:r>
      <w:r w:rsidRPr="004E0557">
        <w:rPr>
          <w:rFonts w:ascii="Times New Roman" w:hAnsi="Times New Roman"/>
          <w:bCs/>
          <w:lang w:val="vi-VN"/>
        </w:rPr>
        <w:t>;</w:t>
      </w:r>
    </w:p>
    <w:p w:rsidR="00610A64" w:rsidRPr="004E0557" w:rsidRDefault="00610A64" w:rsidP="000E0E2E">
      <w:pPr>
        <w:spacing w:before="120"/>
        <w:ind w:firstLine="567"/>
        <w:jc w:val="both"/>
        <w:rPr>
          <w:rFonts w:ascii="Times New Roman" w:hAnsi="Times New Roman"/>
          <w:bCs/>
          <w:lang w:val="vi-VN"/>
        </w:rPr>
      </w:pPr>
      <w:r w:rsidRPr="004E0557">
        <w:rPr>
          <w:rFonts w:ascii="Times New Roman" w:hAnsi="Times New Roman"/>
          <w:bCs/>
          <w:lang w:val="vi-VN"/>
        </w:rPr>
        <w:t>- Xây dựng nội quy sinh hoạt, yêu cầu mọi người tuân thủ các biện pháp giữ gìn vệ sinh chung, đổ rác và đi vệ sinh đúng nơi quy định;</w:t>
      </w:r>
    </w:p>
    <w:p w:rsidR="00610A64" w:rsidRPr="004E0557" w:rsidRDefault="00610A64" w:rsidP="000E0E2E">
      <w:pPr>
        <w:spacing w:before="120"/>
        <w:ind w:firstLine="567"/>
        <w:jc w:val="both"/>
        <w:rPr>
          <w:rFonts w:ascii="Times New Roman" w:hAnsi="Times New Roman"/>
          <w:bCs/>
          <w:lang w:val="vi-VN"/>
        </w:rPr>
      </w:pPr>
      <w:r w:rsidRPr="004E0557">
        <w:rPr>
          <w:rFonts w:ascii="Times New Roman" w:hAnsi="Times New Roman"/>
          <w:bCs/>
          <w:lang w:val="vi-VN"/>
        </w:rPr>
        <w:t xml:space="preserve">- Bố trí thùng rác loại 20 lít tại khu vực lán trại để thu gom rác thải hằng ngày và hợp đồng với </w:t>
      </w:r>
      <w:r w:rsidR="00AC67CE" w:rsidRPr="004E0557">
        <w:rPr>
          <w:rFonts w:ascii="Times New Roman" w:hAnsi="Times New Roman"/>
          <w:bCs/>
          <w:lang w:val="vi-VN"/>
        </w:rPr>
        <w:t>đơn vị thu gom rác</w:t>
      </w:r>
      <w:r w:rsidRPr="004E0557">
        <w:rPr>
          <w:rFonts w:ascii="Times New Roman" w:hAnsi="Times New Roman"/>
          <w:bCs/>
          <w:lang w:val="vi-VN"/>
        </w:rPr>
        <w:t xml:space="preserve"> để vận chuyển rác đến bãi xử lý tập trung;</w:t>
      </w:r>
    </w:p>
    <w:p w:rsidR="00610A64" w:rsidRPr="004E0557" w:rsidRDefault="0023109E" w:rsidP="000E0E2E">
      <w:pPr>
        <w:keepNext/>
        <w:spacing w:before="100"/>
        <w:jc w:val="both"/>
        <w:outlineLvl w:val="1"/>
        <w:rPr>
          <w:rFonts w:ascii="Times New Roman" w:hAnsi="Times New Roman"/>
          <w:i/>
          <w:lang w:val="vi-VN"/>
        </w:rPr>
      </w:pPr>
      <w:bookmarkStart w:id="476" w:name="_Toc320867801"/>
      <w:bookmarkStart w:id="477" w:name="_Toc321986820"/>
      <w:bookmarkStart w:id="478" w:name="_Toc321987153"/>
      <w:bookmarkStart w:id="479" w:name="_Toc321987319"/>
      <w:bookmarkStart w:id="480" w:name="_Toc321987486"/>
      <w:bookmarkStart w:id="481" w:name="_Toc321987653"/>
      <w:bookmarkStart w:id="482" w:name="_Toc322526224"/>
      <w:bookmarkStart w:id="483" w:name="_Toc324322850"/>
      <w:bookmarkStart w:id="484" w:name="_Toc326742421"/>
      <w:bookmarkStart w:id="485" w:name="_Toc326917012"/>
      <w:bookmarkStart w:id="486" w:name="_Toc327271800"/>
      <w:bookmarkStart w:id="487" w:name="_Toc329028907"/>
      <w:bookmarkStart w:id="488" w:name="_Toc333306276"/>
      <w:bookmarkStart w:id="489" w:name="_Toc333926553"/>
      <w:bookmarkStart w:id="490" w:name="_Toc346631055"/>
      <w:bookmarkStart w:id="491" w:name="_Toc351058701"/>
      <w:bookmarkStart w:id="492" w:name="_Toc397777993"/>
      <w:bookmarkStart w:id="493" w:name="_Toc398248076"/>
      <w:bookmarkStart w:id="494" w:name="_Toc398626015"/>
      <w:bookmarkStart w:id="495" w:name="_Toc398943644"/>
      <w:bookmarkStart w:id="496" w:name="_Toc398944103"/>
      <w:bookmarkStart w:id="497" w:name="_Toc398944324"/>
      <w:bookmarkStart w:id="498" w:name="_Toc399315952"/>
      <w:bookmarkStart w:id="499" w:name="_Toc45299018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r w:rsidRPr="004E0557">
        <w:rPr>
          <w:rFonts w:ascii="Times New Roman" w:hAnsi="Times New Roman"/>
          <w:i/>
          <w:lang w:val="vi-VN"/>
        </w:rPr>
        <w:t>3</w:t>
      </w:r>
      <w:r w:rsidR="00610A64" w:rsidRPr="004E0557">
        <w:rPr>
          <w:rFonts w:ascii="Times New Roman" w:hAnsi="Times New Roman"/>
          <w:i/>
          <w:lang w:val="vi-VN"/>
        </w:rPr>
        <w:t>.</w:t>
      </w:r>
      <w:r w:rsidRPr="004E0557">
        <w:rPr>
          <w:rFonts w:ascii="Times New Roman" w:hAnsi="Times New Roman"/>
          <w:i/>
          <w:lang w:val="vi-VN"/>
        </w:rPr>
        <w:t>1</w:t>
      </w:r>
      <w:r w:rsidR="00610A64" w:rsidRPr="004E0557">
        <w:rPr>
          <w:rFonts w:ascii="Times New Roman" w:hAnsi="Times New Roman"/>
          <w:i/>
          <w:lang w:val="vi-VN"/>
        </w:rPr>
        <w:t>.1.</w:t>
      </w:r>
      <w:r w:rsidR="00610A64" w:rsidRPr="004E0557">
        <w:rPr>
          <w:rFonts w:ascii="Times New Roman" w:hAnsi="Times New Roman"/>
          <w:i/>
          <w:lang w:val="pt-BR"/>
        </w:rPr>
        <w:t>2</w:t>
      </w:r>
      <w:r w:rsidR="00610A64" w:rsidRPr="004E0557">
        <w:rPr>
          <w:rFonts w:ascii="Times New Roman" w:hAnsi="Times New Roman"/>
          <w:i/>
          <w:lang w:val="vi-VN"/>
        </w:rPr>
        <w:t>.</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r w:rsidR="00610A64" w:rsidRPr="004E0557">
        <w:rPr>
          <w:rFonts w:ascii="Times New Roman" w:hAnsi="Times New Roman"/>
          <w:i/>
          <w:lang w:val="vi-VN"/>
        </w:rPr>
        <w:t xml:space="preserve"> Giảm thiểu tác động do nước thải và nước mưa chảy tràn</w:t>
      </w:r>
      <w:bookmarkEnd w:id="499"/>
    </w:p>
    <w:p w:rsidR="00610A64" w:rsidRPr="004E0557" w:rsidRDefault="00610A64" w:rsidP="000E0E2E">
      <w:pPr>
        <w:spacing w:before="100"/>
        <w:ind w:firstLine="562"/>
        <w:jc w:val="both"/>
        <w:rPr>
          <w:rFonts w:ascii="Times New Roman" w:hAnsi="Times New Roman"/>
          <w:i/>
          <w:lang w:val="af-ZA"/>
        </w:rPr>
      </w:pPr>
      <w:r w:rsidRPr="004E0557">
        <w:rPr>
          <w:rFonts w:ascii="Times New Roman" w:hAnsi="Times New Roman"/>
          <w:i/>
          <w:lang w:val="af-ZA"/>
        </w:rPr>
        <w:t>* Đối với nước thải và chất thải sinh hoạt:</w:t>
      </w:r>
    </w:p>
    <w:p w:rsidR="0023109E" w:rsidRPr="004E0557" w:rsidRDefault="00610A64" w:rsidP="000E0E2E">
      <w:pPr>
        <w:pStyle w:val="Title"/>
        <w:spacing w:before="100" w:line="240" w:lineRule="auto"/>
        <w:ind w:firstLine="567"/>
        <w:jc w:val="both"/>
        <w:rPr>
          <w:rFonts w:ascii="Times New Roman" w:hAnsi="Times New Roman"/>
          <w:sz w:val="28"/>
          <w:szCs w:val="28"/>
          <w:lang w:val="af-ZA"/>
        </w:rPr>
      </w:pPr>
      <w:r w:rsidRPr="004E0557">
        <w:rPr>
          <w:rFonts w:ascii="Times New Roman" w:hAnsi="Times New Roman"/>
          <w:bCs/>
          <w:sz w:val="28"/>
          <w:szCs w:val="28"/>
          <w:lang w:val="af-ZA"/>
        </w:rPr>
        <w:t xml:space="preserve">- Làm một nhà vệ sinh tạm, </w:t>
      </w:r>
      <w:r w:rsidRPr="004E0557">
        <w:rPr>
          <w:rFonts w:ascii="Times New Roman" w:hAnsi="Times New Roman"/>
          <w:sz w:val="28"/>
          <w:szCs w:val="28"/>
          <w:lang w:val="vi-VN"/>
        </w:rPr>
        <w:t>đặt về cuối hướng gió để tránh ảnh hưởng mùi hôi đến khu dân cư và khu lán trại, sau khi thi công Dự án xong nhà vệ sinh tạm sẽ được tháo dỡ, chôn lấp hợp vệ sinh, trả lại mặt bằng cho khu vực</w:t>
      </w:r>
      <w:r w:rsidR="0023109E" w:rsidRPr="004E0557">
        <w:rPr>
          <w:rFonts w:ascii="Times New Roman" w:hAnsi="Times New Roman"/>
          <w:sz w:val="28"/>
          <w:szCs w:val="28"/>
          <w:lang w:val="af-ZA"/>
        </w:rPr>
        <w:t>;</w:t>
      </w:r>
    </w:p>
    <w:p w:rsidR="00610A64" w:rsidRPr="004E0557" w:rsidRDefault="00610A64" w:rsidP="000E0E2E">
      <w:pPr>
        <w:spacing w:before="100"/>
        <w:ind w:firstLine="562"/>
        <w:jc w:val="both"/>
        <w:rPr>
          <w:rFonts w:ascii="Times New Roman" w:hAnsi="Times New Roman"/>
          <w:i/>
          <w:lang w:val="af-ZA"/>
        </w:rPr>
      </w:pPr>
      <w:r w:rsidRPr="004E0557">
        <w:rPr>
          <w:rFonts w:ascii="Times New Roman" w:hAnsi="Times New Roman"/>
          <w:i/>
          <w:iCs/>
          <w:lang w:val="af-ZA"/>
        </w:rPr>
        <w:t>* Đối với nước thải xây dựng thông thường:</w:t>
      </w:r>
    </w:p>
    <w:p w:rsidR="00610A64" w:rsidRPr="004E0557" w:rsidRDefault="00610A64" w:rsidP="000E0E2E">
      <w:pPr>
        <w:spacing w:before="100"/>
        <w:ind w:firstLine="567"/>
        <w:jc w:val="both"/>
        <w:rPr>
          <w:rFonts w:ascii="Times New Roman" w:hAnsi="Times New Roman"/>
          <w:lang w:val="af-ZA"/>
        </w:rPr>
      </w:pPr>
      <w:r w:rsidRPr="004E0557">
        <w:rPr>
          <w:rFonts w:ascii="Times New Roman" w:hAnsi="Times New Roman"/>
          <w:lang w:val="af-ZA"/>
        </w:rPr>
        <w:t>- Lót đáy các vị trí trộn vữa bê tông, xi măng để hạn chế nước trộn thấm vào đất, gây ô nhiễm môi trường;</w:t>
      </w:r>
    </w:p>
    <w:p w:rsidR="00610A64" w:rsidRPr="004E0557" w:rsidRDefault="00610A64" w:rsidP="000E0E2E">
      <w:pPr>
        <w:spacing w:before="100"/>
        <w:ind w:firstLine="567"/>
        <w:jc w:val="both"/>
        <w:rPr>
          <w:rFonts w:ascii="Times New Roman" w:hAnsi="Times New Roman"/>
          <w:lang w:val="af-ZA"/>
        </w:rPr>
      </w:pPr>
      <w:r w:rsidRPr="004E0557">
        <w:rPr>
          <w:rFonts w:ascii="Times New Roman" w:hAnsi="Times New Roman"/>
          <w:lang w:val="af-ZA"/>
        </w:rPr>
        <w:t xml:space="preserve">- Nước rửa dụng cụ xây dựng được thu gom vào một thùng lắng tạm để tái sử dụng làm mục đích trộn vữa đồng thời </w:t>
      </w:r>
      <w:r w:rsidR="00687A41" w:rsidRPr="004E0557">
        <w:rPr>
          <w:rFonts w:ascii="Times New Roman" w:hAnsi="Times New Roman"/>
          <w:lang w:val="af-ZA"/>
        </w:rPr>
        <w:t>hạn chế gây ô nhiễm môi trường.</w:t>
      </w:r>
    </w:p>
    <w:p w:rsidR="00610A64" w:rsidRPr="004E0557" w:rsidRDefault="00610A64" w:rsidP="000E0E2E">
      <w:pPr>
        <w:spacing w:before="100"/>
        <w:ind w:firstLine="567"/>
        <w:jc w:val="both"/>
        <w:rPr>
          <w:rFonts w:ascii="Times New Roman" w:hAnsi="Times New Roman"/>
          <w:i/>
          <w:lang w:val="af-ZA"/>
        </w:rPr>
      </w:pPr>
      <w:r w:rsidRPr="004E0557">
        <w:rPr>
          <w:rFonts w:ascii="Times New Roman" w:hAnsi="Times New Roman"/>
          <w:i/>
          <w:iCs/>
          <w:lang w:val="af-ZA"/>
        </w:rPr>
        <w:t>* Đối với nước mưa chảy tràn:</w:t>
      </w:r>
    </w:p>
    <w:p w:rsidR="00610A64" w:rsidRPr="004E0557" w:rsidRDefault="00610A64" w:rsidP="000E0E2E">
      <w:pPr>
        <w:spacing w:before="100"/>
        <w:ind w:firstLine="567"/>
        <w:jc w:val="both"/>
        <w:rPr>
          <w:rFonts w:ascii="Times New Roman" w:hAnsi="Times New Roman"/>
          <w:lang w:val="vi-VN"/>
        </w:rPr>
      </w:pPr>
      <w:r w:rsidRPr="004E0557">
        <w:rPr>
          <w:rFonts w:ascii="Times New Roman" w:hAnsi="Times New Roman"/>
          <w:lang w:val="vi-VN"/>
        </w:rPr>
        <w:t>- Đẩy nhanh tiến độ để hoàn thành san đắp mặt bằng trong mùa khô nhằm hạn chế tác động của nước mưa chảy tràn rửa trôi đất cát xuống các ruộng lúa</w:t>
      </w:r>
      <w:r w:rsidR="00687A41" w:rsidRPr="004E0557">
        <w:rPr>
          <w:rFonts w:ascii="Times New Roman" w:hAnsi="Times New Roman"/>
          <w:lang w:val="af-ZA"/>
        </w:rPr>
        <w:t xml:space="preserve">, ao nuôi và kênh </w:t>
      </w:r>
      <w:r w:rsidRPr="004E0557">
        <w:rPr>
          <w:rFonts w:ascii="Times New Roman" w:hAnsi="Times New Roman"/>
          <w:lang w:val="af-ZA"/>
        </w:rPr>
        <w:t>thoát nước</w:t>
      </w:r>
      <w:r w:rsidRPr="004E0557">
        <w:rPr>
          <w:rFonts w:ascii="Times New Roman" w:hAnsi="Times New Roman"/>
          <w:lang w:val="vi-VN"/>
        </w:rPr>
        <w:t xml:space="preserve">. Hơn nữa, đây là khu vực thấp nên thường xuyên bị ngập lụt, do vậy việc tính toán đẩy nhanh tốc độ san lấp mặt bằng trước mùa mưa lũ sẽ hạn chế rất nhiều khả năng ngập úng cũng như rửa trôi đất cát san đắp nền của Dự án. </w:t>
      </w:r>
    </w:p>
    <w:p w:rsidR="00610A64" w:rsidRPr="004E0557" w:rsidRDefault="00610A64" w:rsidP="000E0E2E">
      <w:pPr>
        <w:spacing w:before="100"/>
        <w:ind w:firstLine="567"/>
        <w:jc w:val="both"/>
        <w:rPr>
          <w:rFonts w:ascii="Times New Roman" w:hAnsi="Times New Roman"/>
          <w:lang w:val="vi-VN"/>
        </w:rPr>
      </w:pPr>
      <w:r w:rsidRPr="004E0557">
        <w:rPr>
          <w:rFonts w:ascii="Times New Roman" w:hAnsi="Times New Roman"/>
          <w:lang w:val="vi-VN"/>
        </w:rPr>
        <w:t xml:space="preserve">- Các điểm tập kết vật liệu, nhà xe, nhà chứa thiết bị thi công, thùng đựng dầu mỡ thải sẽ được che chắn cẩn thận để tránh nước mưa cuốn theo dầu mỡ, chất rắn lơ lửng; </w:t>
      </w:r>
    </w:p>
    <w:p w:rsidR="00610A64" w:rsidRPr="004E0557" w:rsidRDefault="00610A64" w:rsidP="000E0E2E">
      <w:pPr>
        <w:spacing w:before="100"/>
        <w:ind w:firstLine="624"/>
        <w:jc w:val="both"/>
        <w:rPr>
          <w:rFonts w:ascii="Times New Roman" w:hAnsi="Times New Roman"/>
          <w:lang w:val="vi-VN"/>
        </w:rPr>
      </w:pPr>
      <w:r w:rsidRPr="004E0557">
        <w:rPr>
          <w:rFonts w:ascii="Times New Roman" w:hAnsi="Times New Roman"/>
          <w:lang w:val="vi-VN"/>
        </w:rPr>
        <w:t>- Đối với nước rửa bánh xe: Chủ đầu tư sẽ yêu cầu đơn vị thi công tạo đoạn đường đá dăm có độ dốc hướng vào khu vực dự án và xe sẽ được rửa ngay trên tuyến đường này, khi rửa đất sẽ theo nước trôi theo hướng nghiêng vào khu đất Dự án mà không chảy ra đường môi trường bên ngoài;</w:t>
      </w:r>
    </w:p>
    <w:p w:rsidR="00610A64" w:rsidRPr="004E0557" w:rsidRDefault="0023109E" w:rsidP="000E0E2E">
      <w:pPr>
        <w:keepNext/>
        <w:spacing w:before="120"/>
        <w:jc w:val="both"/>
        <w:outlineLvl w:val="1"/>
        <w:rPr>
          <w:rFonts w:ascii="Times New Roman" w:hAnsi="Times New Roman"/>
          <w:i/>
          <w:lang w:val="af-ZA"/>
        </w:rPr>
      </w:pPr>
      <w:bookmarkStart w:id="500" w:name="_Toc320867798"/>
      <w:bookmarkStart w:id="501" w:name="_Toc321986817"/>
      <w:bookmarkStart w:id="502" w:name="_Toc321987150"/>
      <w:bookmarkStart w:id="503" w:name="_Toc321987316"/>
      <w:bookmarkStart w:id="504" w:name="_Toc321987483"/>
      <w:bookmarkStart w:id="505" w:name="_Toc321987650"/>
      <w:bookmarkStart w:id="506" w:name="_Toc322526221"/>
      <w:bookmarkStart w:id="507" w:name="_Toc324322847"/>
      <w:bookmarkStart w:id="508" w:name="_Toc326742418"/>
      <w:bookmarkStart w:id="509" w:name="_Toc326917009"/>
      <w:bookmarkStart w:id="510" w:name="_Toc327271797"/>
      <w:bookmarkStart w:id="511" w:name="_Toc329028904"/>
      <w:bookmarkStart w:id="512" w:name="_Toc333306273"/>
      <w:bookmarkStart w:id="513" w:name="_Toc333926550"/>
      <w:bookmarkStart w:id="514" w:name="_Toc346631052"/>
      <w:bookmarkStart w:id="515" w:name="_Toc351058700"/>
      <w:bookmarkStart w:id="516" w:name="_Toc397777992"/>
      <w:bookmarkStart w:id="517" w:name="_Toc398248075"/>
      <w:bookmarkStart w:id="518" w:name="_Toc398626014"/>
      <w:bookmarkStart w:id="519" w:name="_Toc398943643"/>
      <w:bookmarkStart w:id="520" w:name="_Toc398944102"/>
      <w:bookmarkStart w:id="521" w:name="_Toc398944323"/>
      <w:bookmarkStart w:id="522" w:name="_Toc399315951"/>
      <w:bookmarkStart w:id="523" w:name="_Toc452990188"/>
      <w:r w:rsidRPr="004E0557">
        <w:rPr>
          <w:rFonts w:ascii="Times New Roman" w:hAnsi="Times New Roman"/>
          <w:i/>
          <w:lang w:val="af-ZA"/>
        </w:rPr>
        <w:lastRenderedPageBreak/>
        <w:t>3</w:t>
      </w:r>
      <w:r w:rsidR="00610A64" w:rsidRPr="004E0557">
        <w:rPr>
          <w:rFonts w:ascii="Times New Roman" w:hAnsi="Times New Roman"/>
          <w:i/>
          <w:lang w:val="af-ZA"/>
        </w:rPr>
        <w:t>.</w:t>
      </w:r>
      <w:r w:rsidRPr="004E0557">
        <w:rPr>
          <w:rFonts w:ascii="Times New Roman" w:hAnsi="Times New Roman"/>
          <w:i/>
          <w:lang w:val="af-ZA"/>
        </w:rPr>
        <w:t>1</w:t>
      </w:r>
      <w:r w:rsidR="00610A64" w:rsidRPr="004E0557">
        <w:rPr>
          <w:rFonts w:ascii="Times New Roman" w:hAnsi="Times New Roman"/>
          <w:i/>
          <w:lang w:val="af-ZA"/>
        </w:rPr>
        <w:t xml:space="preserve">.1.3. </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r w:rsidR="00610A64" w:rsidRPr="004E0557">
        <w:rPr>
          <w:rFonts w:ascii="Times New Roman" w:hAnsi="Times New Roman"/>
          <w:i/>
          <w:lang w:val="af-ZA"/>
        </w:rPr>
        <w:t>Thu gom và xử lý chất thải rắn</w:t>
      </w:r>
      <w:bookmarkEnd w:id="523"/>
    </w:p>
    <w:p w:rsidR="00610A64" w:rsidRPr="004E0557" w:rsidRDefault="00610A64" w:rsidP="000E0E2E">
      <w:pPr>
        <w:spacing w:before="120"/>
        <w:ind w:firstLine="567"/>
        <w:jc w:val="both"/>
        <w:rPr>
          <w:rFonts w:ascii="Times New Roman" w:hAnsi="Times New Roman"/>
          <w:lang w:val="vi-VN"/>
        </w:rPr>
      </w:pPr>
      <w:r w:rsidRPr="004E0557">
        <w:rPr>
          <w:rFonts w:ascii="Times New Roman" w:hAnsi="Times New Roman"/>
          <w:lang w:val="af-ZA"/>
        </w:rPr>
        <w:t>Các biện pháp thu gom và xử lý chất thải rắn trong quá trình xây dựng Dự án sẽ được thực hiện như sau</w:t>
      </w:r>
      <w:r w:rsidRPr="004E0557">
        <w:rPr>
          <w:rFonts w:ascii="Times New Roman" w:hAnsi="Times New Roman"/>
          <w:lang w:val="vi-VN"/>
        </w:rPr>
        <w:t>:</w:t>
      </w:r>
    </w:p>
    <w:p w:rsidR="00610A64" w:rsidRPr="004E0557" w:rsidRDefault="00610A64" w:rsidP="000E0E2E">
      <w:pPr>
        <w:spacing w:before="120"/>
        <w:ind w:firstLine="567"/>
        <w:jc w:val="both"/>
        <w:rPr>
          <w:rFonts w:ascii="Times New Roman" w:hAnsi="Times New Roman"/>
          <w:lang w:val="vi-VN"/>
        </w:rPr>
      </w:pPr>
      <w:r w:rsidRPr="004E0557">
        <w:rPr>
          <w:rFonts w:ascii="Times New Roman" w:hAnsi="Times New Roman"/>
          <w:i/>
          <w:iCs/>
          <w:lang w:val="vi-VN"/>
        </w:rPr>
        <w:t xml:space="preserve">* Đối với rác thải sinh hoạt: </w:t>
      </w:r>
    </w:p>
    <w:p w:rsidR="00610A64" w:rsidRPr="004E0557" w:rsidRDefault="00610A64" w:rsidP="000E0E2E">
      <w:pPr>
        <w:spacing w:before="120"/>
        <w:ind w:firstLine="567"/>
        <w:jc w:val="both"/>
        <w:rPr>
          <w:rFonts w:ascii="Times New Roman" w:hAnsi="Times New Roman"/>
          <w:lang w:val="vi-VN"/>
        </w:rPr>
      </w:pPr>
      <w:r w:rsidRPr="004E0557">
        <w:rPr>
          <w:rFonts w:ascii="Times New Roman" w:hAnsi="Times New Roman"/>
          <w:lang w:val="vi-VN"/>
        </w:rPr>
        <w:t xml:space="preserve">- Bố trí thùng rác tại công trường để thu gom, sau đó hợp đồng với </w:t>
      </w:r>
      <w:r w:rsidR="00AC67CE" w:rsidRPr="004E0557">
        <w:rPr>
          <w:rFonts w:ascii="Times New Roman" w:hAnsi="Times New Roman"/>
          <w:bCs/>
          <w:lang w:val="vi-VN"/>
        </w:rPr>
        <w:t>đơn vị thu gom</w:t>
      </w:r>
      <w:r w:rsidRPr="004E0557">
        <w:rPr>
          <w:rFonts w:ascii="Times New Roman" w:hAnsi="Times New Roman"/>
          <w:bCs/>
          <w:lang w:val="vi-VN"/>
        </w:rPr>
        <w:t xml:space="preserve"> để vận chuyển rác đến bãi xử lý tập trung</w:t>
      </w:r>
      <w:r w:rsidRPr="004E0557">
        <w:rPr>
          <w:rFonts w:ascii="Times New Roman" w:hAnsi="Times New Roman"/>
          <w:lang w:val="vi-VN"/>
        </w:rPr>
        <w:t>;</w:t>
      </w:r>
    </w:p>
    <w:p w:rsidR="00610A64" w:rsidRPr="004E0557" w:rsidRDefault="00610A64" w:rsidP="000E0E2E">
      <w:pPr>
        <w:spacing w:before="120"/>
        <w:ind w:firstLine="567"/>
        <w:jc w:val="both"/>
        <w:rPr>
          <w:rFonts w:ascii="Times New Roman" w:hAnsi="Times New Roman"/>
        </w:rPr>
      </w:pPr>
      <w:r w:rsidRPr="004E0557">
        <w:rPr>
          <w:rFonts w:ascii="Times New Roman" w:hAnsi="Times New Roman"/>
        </w:rPr>
        <w:t xml:space="preserve">- Tuyên truyền, giáo dục nâng cao ý thức bảo vệ môi trường cho cán bộ, công nhân xây dựng, không vứt rác bừa bãi mà tự thu gom vào các thùng chứa rác. </w:t>
      </w:r>
    </w:p>
    <w:p w:rsidR="00610A64" w:rsidRPr="004E0557" w:rsidRDefault="00610A64" w:rsidP="000E0E2E">
      <w:pPr>
        <w:spacing w:before="120"/>
        <w:ind w:firstLine="567"/>
        <w:jc w:val="both"/>
        <w:rPr>
          <w:rFonts w:ascii="Times New Roman" w:hAnsi="Times New Roman"/>
          <w:lang w:val="vi-VN"/>
        </w:rPr>
      </w:pPr>
      <w:r w:rsidRPr="004E0557">
        <w:rPr>
          <w:rFonts w:ascii="Times New Roman" w:hAnsi="Times New Roman"/>
        </w:rPr>
        <w:t>-</w:t>
      </w:r>
      <w:r w:rsidRPr="004E0557">
        <w:rPr>
          <w:rFonts w:ascii="Times New Roman" w:hAnsi="Times New Roman"/>
          <w:lang w:val="vi-VN"/>
        </w:rPr>
        <w:t xml:space="preserve"> Đối với các dạng sắt thép loại, vỏ bao xi măng</w:t>
      </w:r>
      <w:r w:rsidRPr="004E0557">
        <w:rPr>
          <w:rFonts w:ascii="Times New Roman" w:hAnsi="Times New Roman"/>
        </w:rPr>
        <w:t>,</w:t>
      </w:r>
      <w:r w:rsidRPr="004E0557">
        <w:rPr>
          <w:rFonts w:ascii="Times New Roman" w:hAnsi="Times New Roman"/>
          <w:lang w:val="vi-VN"/>
        </w:rPr>
        <w:t>... loại thải sẽ được thu gom và bán cho các đơn vị thu mua tái chế;</w:t>
      </w:r>
    </w:p>
    <w:p w:rsidR="00610A64" w:rsidRPr="004E0557" w:rsidRDefault="00610A64" w:rsidP="000E0E2E">
      <w:pPr>
        <w:spacing w:before="120"/>
        <w:ind w:firstLine="567"/>
        <w:jc w:val="both"/>
        <w:rPr>
          <w:rFonts w:ascii="Times New Roman" w:hAnsi="Times New Roman"/>
          <w:lang w:val="vi-VN"/>
        </w:rPr>
      </w:pPr>
      <w:r w:rsidRPr="004E0557">
        <w:rPr>
          <w:rFonts w:ascii="Times New Roman" w:hAnsi="Times New Roman"/>
          <w:lang w:val="vi-VN"/>
        </w:rPr>
        <w:t>- Đối với các dạng gạch, đá, vữa thải loại,... sử dụng vào việc đắp nền mương thoát nước;</w:t>
      </w:r>
    </w:p>
    <w:p w:rsidR="00610A64" w:rsidRPr="004E0557" w:rsidRDefault="00610A64" w:rsidP="000E0E2E">
      <w:pPr>
        <w:spacing w:before="120"/>
        <w:ind w:firstLine="567"/>
        <w:jc w:val="both"/>
        <w:rPr>
          <w:rFonts w:ascii="Times New Roman" w:hAnsi="Times New Roman"/>
          <w:lang w:val="vi-VN"/>
        </w:rPr>
      </w:pPr>
      <w:r w:rsidRPr="004E0557">
        <w:rPr>
          <w:rFonts w:ascii="Times New Roman" w:hAnsi="Times New Roman"/>
          <w:lang w:val="vi-VN"/>
        </w:rPr>
        <w:t>- Các loại không tận dụng được như bao bì rách nát có thể thu gom và xử lý chung theo phương thức xử lý rác thải sinh hoạt;</w:t>
      </w:r>
    </w:p>
    <w:p w:rsidR="00610A64" w:rsidRPr="004E0557" w:rsidRDefault="00610A64" w:rsidP="000E0E2E">
      <w:pPr>
        <w:spacing w:before="120"/>
        <w:ind w:firstLine="567"/>
        <w:jc w:val="both"/>
        <w:rPr>
          <w:rFonts w:ascii="Times New Roman" w:hAnsi="Times New Roman"/>
          <w:lang w:val="vi-VN"/>
        </w:rPr>
      </w:pPr>
      <w:r w:rsidRPr="004E0557">
        <w:rPr>
          <w:rFonts w:ascii="Times New Roman" w:hAnsi="Times New Roman"/>
          <w:lang w:val="vi-VN"/>
        </w:rPr>
        <w:t>- Chất thải xây dựng được thu gom, dọn dẹp hoàn toàn sau khi thi công xong bất kỳ hạng mục nào của Dự án để trả lại hiện trạng ban đầu của khu vực, tránh vứt bừa</w:t>
      </w:r>
      <w:r w:rsidR="0023109E" w:rsidRPr="004E0557">
        <w:rPr>
          <w:rFonts w:ascii="Times New Roman" w:hAnsi="Times New Roman"/>
          <w:lang w:val="vi-VN"/>
        </w:rPr>
        <w:t xml:space="preserve"> bãi, lãng phí, gây mất mỹ quan.</w:t>
      </w:r>
    </w:p>
    <w:p w:rsidR="00610A64" w:rsidRPr="004E0557" w:rsidRDefault="00610A64" w:rsidP="000E0E2E">
      <w:pPr>
        <w:spacing w:before="120"/>
        <w:ind w:firstLine="567"/>
        <w:jc w:val="both"/>
        <w:rPr>
          <w:rFonts w:ascii="Times New Roman" w:hAnsi="Times New Roman"/>
          <w:i/>
          <w:lang w:val="vi-VN"/>
        </w:rPr>
      </w:pPr>
      <w:r w:rsidRPr="004E0557">
        <w:rPr>
          <w:rFonts w:ascii="Times New Roman" w:hAnsi="Times New Roman"/>
          <w:i/>
          <w:lang w:val="vi-VN"/>
        </w:rPr>
        <w:t xml:space="preserve">* Đối với lượng đất hữu cơ và lớp thảm thực vật bị bóc bỏ: </w:t>
      </w:r>
    </w:p>
    <w:p w:rsidR="00610A64" w:rsidRPr="004E0557" w:rsidRDefault="00610A64" w:rsidP="000E0E2E">
      <w:pPr>
        <w:spacing w:before="120"/>
        <w:ind w:firstLine="567"/>
        <w:jc w:val="both"/>
        <w:rPr>
          <w:rFonts w:ascii="Times New Roman" w:hAnsi="Times New Roman"/>
          <w:lang w:val="vi-VN"/>
        </w:rPr>
      </w:pPr>
      <w:r w:rsidRPr="004E0557">
        <w:rPr>
          <w:rFonts w:ascii="Times New Roman" w:hAnsi="Times New Roman"/>
          <w:lang w:val="vi-VN"/>
        </w:rPr>
        <w:t>- Không đổ đất hữu cơ</w:t>
      </w:r>
      <w:r w:rsidR="0033266D">
        <w:rPr>
          <w:rFonts w:ascii="Times New Roman" w:hAnsi="Times New Roman"/>
        </w:rPr>
        <w:t xml:space="preserve"> </w:t>
      </w:r>
      <w:r w:rsidRPr="004E0557">
        <w:rPr>
          <w:rFonts w:ascii="Times New Roman" w:hAnsi="Times New Roman"/>
          <w:lang w:val="vi-VN"/>
        </w:rPr>
        <w:t>bừa bãi trên bề mặt khu vực thi công để hạn chế các tác động do bụi khi thời tiết khu vực khô hanh, có gió hoặc bị cuốn trôi theo nước mưa chảy tràn khi thời tiết có mưa;</w:t>
      </w:r>
    </w:p>
    <w:p w:rsidR="00610A64" w:rsidRPr="004E0557" w:rsidRDefault="00610A64" w:rsidP="000E0E2E">
      <w:pPr>
        <w:spacing w:before="120"/>
        <w:ind w:firstLine="567"/>
        <w:jc w:val="both"/>
        <w:rPr>
          <w:rFonts w:ascii="Times New Roman" w:hAnsi="Times New Roman"/>
        </w:rPr>
      </w:pPr>
      <w:r w:rsidRPr="004E0557">
        <w:rPr>
          <w:rFonts w:ascii="Times New Roman" w:hAnsi="Times New Roman"/>
        </w:rPr>
        <w:t>- Không đổ đất hữu cơ ra môi trường xung quanh ở bên ngoài khu đất Dự án để tránh sự trượt lở, rửa trôi theo nước mưa chảy tràn ra ruộng lúa, ao nuôi của người dâ</w:t>
      </w:r>
      <w:r w:rsidR="0023109E" w:rsidRPr="004E0557">
        <w:rPr>
          <w:rFonts w:ascii="Times New Roman" w:hAnsi="Times New Roman"/>
        </w:rPr>
        <w:t>n.</w:t>
      </w:r>
    </w:p>
    <w:p w:rsidR="00610A64" w:rsidRPr="004E0557" w:rsidRDefault="0023109E" w:rsidP="000E0E2E">
      <w:pPr>
        <w:keepNext/>
        <w:spacing w:before="120"/>
        <w:jc w:val="both"/>
        <w:outlineLvl w:val="1"/>
        <w:rPr>
          <w:rFonts w:ascii="Times New Roman" w:hAnsi="Times New Roman"/>
          <w:i/>
          <w:lang w:val="pt-BR"/>
        </w:rPr>
      </w:pPr>
      <w:bookmarkStart w:id="524" w:name="_Toc397777994"/>
      <w:bookmarkStart w:id="525" w:name="_Toc398248077"/>
      <w:bookmarkStart w:id="526" w:name="_Toc398626016"/>
      <w:bookmarkStart w:id="527" w:name="_Toc398943645"/>
      <w:bookmarkStart w:id="528" w:name="_Toc398944104"/>
      <w:bookmarkStart w:id="529" w:name="_Toc398944325"/>
      <w:bookmarkStart w:id="530" w:name="_Toc399315953"/>
      <w:bookmarkStart w:id="531" w:name="_Toc452990189"/>
      <w:r w:rsidRPr="004E0557">
        <w:rPr>
          <w:rFonts w:ascii="Times New Roman" w:hAnsi="Times New Roman"/>
          <w:i/>
        </w:rPr>
        <w:t>3</w:t>
      </w:r>
      <w:r w:rsidR="00610A64" w:rsidRPr="004E0557">
        <w:rPr>
          <w:rFonts w:ascii="Times New Roman" w:hAnsi="Times New Roman"/>
          <w:i/>
          <w:lang w:val="vi-VN"/>
        </w:rPr>
        <w:t>.</w:t>
      </w:r>
      <w:r w:rsidRPr="004E0557">
        <w:rPr>
          <w:rFonts w:ascii="Times New Roman" w:hAnsi="Times New Roman"/>
          <w:i/>
        </w:rPr>
        <w:t>1</w:t>
      </w:r>
      <w:r w:rsidR="00610A64" w:rsidRPr="004E0557">
        <w:rPr>
          <w:rFonts w:ascii="Times New Roman" w:hAnsi="Times New Roman"/>
          <w:i/>
          <w:lang w:val="vi-VN"/>
        </w:rPr>
        <w:t>.1.</w:t>
      </w:r>
      <w:r w:rsidR="00610A64" w:rsidRPr="004E0557">
        <w:rPr>
          <w:rFonts w:ascii="Times New Roman" w:hAnsi="Times New Roman"/>
          <w:i/>
          <w:lang w:val="pt-BR"/>
        </w:rPr>
        <w:t>4</w:t>
      </w:r>
      <w:r w:rsidR="00610A64" w:rsidRPr="004E0557">
        <w:rPr>
          <w:rFonts w:ascii="Times New Roman" w:hAnsi="Times New Roman"/>
          <w:i/>
          <w:lang w:val="vi-VN"/>
        </w:rPr>
        <w:t>. Thu gom và xử lý chất thải</w:t>
      </w:r>
      <w:r w:rsidR="00610A64" w:rsidRPr="004E0557">
        <w:rPr>
          <w:rFonts w:ascii="Times New Roman" w:hAnsi="Times New Roman"/>
          <w:i/>
          <w:lang w:val="pt-BR"/>
        </w:rPr>
        <w:t xml:space="preserve"> nguy hại</w:t>
      </w:r>
      <w:bookmarkEnd w:id="524"/>
      <w:bookmarkEnd w:id="525"/>
      <w:bookmarkEnd w:id="526"/>
      <w:bookmarkEnd w:id="527"/>
      <w:bookmarkEnd w:id="528"/>
      <w:bookmarkEnd w:id="529"/>
      <w:bookmarkEnd w:id="530"/>
      <w:bookmarkEnd w:id="531"/>
    </w:p>
    <w:p w:rsidR="00610A64" w:rsidRPr="004E0557" w:rsidRDefault="00610A64" w:rsidP="000E0E2E">
      <w:pPr>
        <w:spacing w:before="120"/>
        <w:ind w:firstLine="624"/>
        <w:jc w:val="both"/>
        <w:rPr>
          <w:rFonts w:ascii="Times New Roman" w:hAnsi="Times New Roman"/>
          <w:lang w:val="it-IT"/>
        </w:rPr>
      </w:pPr>
      <w:r w:rsidRPr="004E0557">
        <w:rPr>
          <w:rFonts w:ascii="Times New Roman" w:hAnsi="Times New Roman"/>
          <w:lang w:val="pt-BR"/>
        </w:rPr>
        <w:t xml:space="preserve">- Ở khu vực công trường thi công: Thu gom dầu mỡ thải, giẻ lau dính dầu vào các thùng phuy kín, lưu trữ ở khu vực lán trại có mái che và đăng ký chủ nguồn thải theo đúng yêu cầu kỹ thuật, quy trình quản lý chất thải nguy hại quy định ở </w:t>
      </w:r>
      <w:r w:rsidR="002504C0" w:rsidRPr="002504C0">
        <w:rPr>
          <w:rFonts w:ascii="Times New Roman" w:hAnsi="Times New Roman"/>
          <w:lang w:val="pt-BR"/>
        </w:rPr>
        <w:t>Thông tư số 02/2022/TT-BTNMT ngày 10/01/2022 của Bộ Tài nguyên và Môi trường quy định chi tiết thi hành một số điều của Luật Bảo vệ môi trường.</w:t>
      </w:r>
      <w:r w:rsidRPr="002504C0">
        <w:rPr>
          <w:rFonts w:ascii="Times New Roman" w:hAnsi="Times New Roman"/>
          <w:lang w:val="pt-BR"/>
        </w:rPr>
        <w:t>.</w:t>
      </w:r>
      <w:r w:rsidRPr="004E0557">
        <w:rPr>
          <w:rFonts w:ascii="Times New Roman" w:hAnsi="Times New Roman"/>
          <w:lang w:val="pt-BR"/>
        </w:rPr>
        <w:t>Định kỳ 3 tháng, Nhà thầu thi công</w:t>
      </w:r>
      <w:r w:rsidRPr="002504C0">
        <w:rPr>
          <w:rFonts w:ascii="Times New Roman" w:hAnsi="Times New Roman"/>
          <w:lang w:val="pt-BR"/>
        </w:rPr>
        <w:t xml:space="preserve"> sẽ hợp đồng với đơn vị có đủ chức năng vận chuyển </w:t>
      </w:r>
      <w:r w:rsidRPr="004E0557">
        <w:rPr>
          <w:rFonts w:ascii="Times New Roman" w:hAnsi="Times New Roman"/>
          <w:lang w:val="pt-BR"/>
        </w:rPr>
        <w:t>các thùng chất thải nguy hại</w:t>
      </w:r>
      <w:r w:rsidRPr="002504C0">
        <w:rPr>
          <w:rFonts w:ascii="Times New Roman" w:hAnsi="Times New Roman"/>
          <w:lang w:val="pt-BR"/>
        </w:rPr>
        <w:t xml:space="preserve"> đi xử lý</w:t>
      </w:r>
      <w:r w:rsidRPr="004E0557">
        <w:rPr>
          <w:rFonts w:ascii="Times New Roman" w:hAnsi="Times New Roman"/>
          <w:lang w:val="pt-BR"/>
        </w:rPr>
        <w:t xml:space="preserve">theo đúng các quy định của </w:t>
      </w:r>
      <w:r w:rsidR="002504C0" w:rsidRPr="002504C0">
        <w:rPr>
          <w:rFonts w:ascii="Times New Roman" w:hAnsi="Times New Roman"/>
          <w:lang w:val="pt-BR"/>
        </w:rPr>
        <w:t>Thông tư số 02/2022/TT-BTNMT ngày 10/01/2022 của Bộ Tài nguyên và Môi trường quy định chi tiết thi hành một số điều của Luật Bảo vệ môi trường.</w:t>
      </w:r>
      <w:r w:rsidRPr="002504C0">
        <w:rPr>
          <w:rFonts w:ascii="Times New Roman" w:hAnsi="Times New Roman"/>
          <w:lang w:val="pt-BR"/>
        </w:rPr>
        <w:t>.</w:t>
      </w:r>
    </w:p>
    <w:p w:rsidR="00610A64" w:rsidRPr="004E0557" w:rsidRDefault="00610A64" w:rsidP="000E0E2E">
      <w:pPr>
        <w:pStyle w:val="Style3"/>
        <w:spacing w:after="0" w:line="240" w:lineRule="auto"/>
        <w:rPr>
          <w:rFonts w:ascii="Times New Roman" w:hAnsi="Times New Roman" w:cs="Times New Roman"/>
          <w:sz w:val="28"/>
          <w:szCs w:val="28"/>
          <w:lang w:val="vi-VN"/>
        </w:rPr>
      </w:pPr>
      <w:r w:rsidRPr="004E0557">
        <w:rPr>
          <w:rFonts w:ascii="Times New Roman" w:hAnsi="Times New Roman" w:cs="Times New Roman"/>
          <w:sz w:val="28"/>
          <w:szCs w:val="28"/>
          <w:lang w:val="it-IT"/>
        </w:rPr>
        <w:t xml:space="preserve">- </w:t>
      </w:r>
      <w:r w:rsidRPr="004E0557">
        <w:rPr>
          <w:rFonts w:ascii="Times New Roman" w:hAnsi="Times New Roman" w:cs="Times New Roman"/>
          <w:sz w:val="28"/>
          <w:szCs w:val="28"/>
        </w:rPr>
        <w:t xml:space="preserve">Ở cơ sở sữa chửa xe, các gara ô tô trên địa bàn </w:t>
      </w:r>
      <w:r w:rsidR="00FA1DB2">
        <w:rPr>
          <w:rFonts w:ascii="Times New Roman" w:hAnsi="Times New Roman" w:cs="Times New Roman"/>
          <w:sz w:val="28"/>
          <w:szCs w:val="28"/>
        </w:rPr>
        <w:t>thị xã Ba Đồn</w:t>
      </w:r>
      <w:r w:rsidR="003853B5">
        <w:rPr>
          <w:rFonts w:ascii="Times New Roman" w:hAnsi="Times New Roman" w:cs="Times New Roman"/>
          <w:sz w:val="28"/>
          <w:szCs w:val="28"/>
        </w:rPr>
        <w:t xml:space="preserve"> và huyện Quảng Trạch</w:t>
      </w:r>
      <w:r w:rsidRPr="004E0557">
        <w:rPr>
          <w:rFonts w:ascii="Times New Roman" w:hAnsi="Times New Roman" w:cs="Times New Roman"/>
          <w:sz w:val="28"/>
          <w:szCs w:val="28"/>
        </w:rPr>
        <w:t>: Chủ dự án giám sát Nhà thầu thi công làm việc với các cơ sở này để nhờ lưu giữ CTNH phát sinh, đồng thời tiến hành đăng ký chủ nguồn thải theo đúng quy đ</w:t>
      </w:r>
      <w:r w:rsidRPr="002504C0">
        <w:rPr>
          <w:rFonts w:ascii="Times New Roman" w:hAnsi="Times New Roman" w:cs="Times New Roman"/>
          <w:sz w:val="28"/>
          <w:szCs w:val="28"/>
        </w:rPr>
        <w:t xml:space="preserve">ịnh trong </w:t>
      </w:r>
      <w:r w:rsidR="002504C0" w:rsidRPr="002504C0">
        <w:rPr>
          <w:rFonts w:ascii="Times New Roman" w:hAnsi="Times New Roman" w:cs="Times New Roman"/>
          <w:sz w:val="28"/>
          <w:szCs w:val="28"/>
        </w:rPr>
        <w:t>Thông tư số 02/2022/TT-BTNMT ngày 10/01/2022 của Bộ Tài nguyên và Môi trường quy định chi tiết thi hành một số điều của Luật Bảo vệ môi trường.</w:t>
      </w:r>
      <w:r w:rsidRPr="002504C0">
        <w:rPr>
          <w:rFonts w:ascii="Times New Roman" w:hAnsi="Times New Roman" w:cs="Times New Roman"/>
          <w:sz w:val="28"/>
          <w:szCs w:val="28"/>
        </w:rPr>
        <w:t>.</w:t>
      </w:r>
    </w:p>
    <w:p w:rsidR="00610A64" w:rsidRPr="004E0557" w:rsidRDefault="0023109E" w:rsidP="000E0E2E">
      <w:pPr>
        <w:pStyle w:val="Heading3"/>
        <w:spacing w:before="120" w:beforeAutospacing="0" w:after="0" w:afterAutospacing="0"/>
        <w:rPr>
          <w:b w:val="0"/>
          <w:bCs w:val="0"/>
          <w:i/>
          <w:sz w:val="28"/>
          <w:szCs w:val="28"/>
          <w:lang w:val="vi-VN"/>
        </w:rPr>
      </w:pPr>
      <w:bookmarkStart w:id="532" w:name="_Toc320867802"/>
      <w:bookmarkStart w:id="533" w:name="_Toc321986821"/>
      <w:bookmarkStart w:id="534" w:name="_Toc321987154"/>
      <w:bookmarkStart w:id="535" w:name="_Toc321987320"/>
      <w:bookmarkStart w:id="536" w:name="_Toc321987487"/>
      <w:bookmarkStart w:id="537" w:name="_Toc321987654"/>
      <w:bookmarkStart w:id="538" w:name="_Toc322526225"/>
      <w:bookmarkStart w:id="539" w:name="_Toc324322851"/>
      <w:bookmarkStart w:id="540" w:name="_Toc326742422"/>
      <w:bookmarkStart w:id="541" w:name="_Toc326917013"/>
      <w:bookmarkStart w:id="542" w:name="_Toc327271801"/>
      <w:bookmarkStart w:id="543" w:name="_Toc329028908"/>
      <w:bookmarkStart w:id="544" w:name="_Toc333306277"/>
      <w:bookmarkStart w:id="545" w:name="_Toc333926554"/>
      <w:bookmarkStart w:id="546" w:name="_Toc346631056"/>
      <w:bookmarkStart w:id="547" w:name="_Toc351058703"/>
      <w:bookmarkStart w:id="548" w:name="_Toc397777995"/>
      <w:bookmarkStart w:id="549" w:name="_Toc398248078"/>
      <w:bookmarkStart w:id="550" w:name="_Toc398626017"/>
      <w:bookmarkStart w:id="551" w:name="_Toc398943646"/>
      <w:bookmarkStart w:id="552" w:name="_Toc398944105"/>
      <w:bookmarkStart w:id="553" w:name="_Toc398944326"/>
      <w:bookmarkStart w:id="554" w:name="_Toc399315954"/>
      <w:bookmarkStart w:id="555" w:name="_Toc452990190"/>
      <w:r w:rsidRPr="004E0557">
        <w:rPr>
          <w:b w:val="0"/>
          <w:bCs w:val="0"/>
          <w:i/>
          <w:sz w:val="28"/>
          <w:szCs w:val="28"/>
          <w:lang w:val="vi-VN"/>
        </w:rPr>
        <w:lastRenderedPageBreak/>
        <w:t>3</w:t>
      </w:r>
      <w:r w:rsidR="00610A64" w:rsidRPr="004E0557">
        <w:rPr>
          <w:b w:val="0"/>
          <w:bCs w:val="0"/>
          <w:i/>
          <w:sz w:val="28"/>
          <w:szCs w:val="28"/>
          <w:lang w:val="vi-VN"/>
        </w:rPr>
        <w:t>.</w:t>
      </w:r>
      <w:r w:rsidRPr="004E0557">
        <w:rPr>
          <w:b w:val="0"/>
          <w:bCs w:val="0"/>
          <w:i/>
          <w:sz w:val="28"/>
          <w:szCs w:val="28"/>
          <w:lang w:val="vi-VN"/>
        </w:rPr>
        <w:t>1</w:t>
      </w:r>
      <w:r w:rsidR="00610A64" w:rsidRPr="004E0557">
        <w:rPr>
          <w:b w:val="0"/>
          <w:bCs w:val="0"/>
          <w:i/>
          <w:sz w:val="28"/>
          <w:szCs w:val="28"/>
          <w:lang w:val="vi-VN"/>
        </w:rPr>
        <w:t>.2. Biện pháp giảm thiểu nguồn tác động không liên quan đến chất thải</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rsidR="00610A64" w:rsidRPr="004E0557" w:rsidRDefault="0023109E" w:rsidP="000E0E2E">
      <w:pPr>
        <w:pStyle w:val="Heading3"/>
        <w:spacing w:before="120" w:beforeAutospacing="0" w:after="0" w:afterAutospacing="0"/>
        <w:rPr>
          <w:b w:val="0"/>
          <w:i/>
          <w:sz w:val="28"/>
          <w:szCs w:val="28"/>
          <w:lang w:val="vi-VN"/>
        </w:rPr>
      </w:pPr>
      <w:bookmarkStart w:id="556" w:name="_Toc320867803"/>
      <w:bookmarkStart w:id="557" w:name="_Toc321986822"/>
      <w:bookmarkStart w:id="558" w:name="_Toc321987155"/>
      <w:bookmarkStart w:id="559" w:name="_Toc321987321"/>
      <w:bookmarkStart w:id="560" w:name="_Toc321987488"/>
      <w:bookmarkStart w:id="561" w:name="_Toc321987655"/>
      <w:bookmarkStart w:id="562" w:name="_Toc322526226"/>
      <w:bookmarkStart w:id="563" w:name="_Toc324322852"/>
      <w:bookmarkStart w:id="564" w:name="_Toc326742423"/>
      <w:bookmarkStart w:id="565" w:name="_Toc326917014"/>
      <w:bookmarkStart w:id="566" w:name="_Toc327271802"/>
      <w:bookmarkStart w:id="567" w:name="_Toc329028909"/>
      <w:bookmarkStart w:id="568" w:name="_Toc333306278"/>
      <w:bookmarkStart w:id="569" w:name="_Toc333926555"/>
      <w:bookmarkStart w:id="570" w:name="_Toc346631057"/>
      <w:bookmarkStart w:id="571" w:name="_Toc351058704"/>
      <w:bookmarkStart w:id="572" w:name="_Toc397777996"/>
      <w:bookmarkStart w:id="573" w:name="_Toc398248079"/>
      <w:bookmarkStart w:id="574" w:name="_Toc398626018"/>
      <w:bookmarkStart w:id="575" w:name="_Toc398943647"/>
      <w:bookmarkStart w:id="576" w:name="_Toc398944106"/>
      <w:bookmarkStart w:id="577" w:name="_Toc398944327"/>
      <w:bookmarkStart w:id="578" w:name="_Toc399315955"/>
      <w:bookmarkStart w:id="579" w:name="_Toc452990191"/>
      <w:r w:rsidRPr="004E0557">
        <w:rPr>
          <w:b w:val="0"/>
          <w:i/>
          <w:sz w:val="28"/>
          <w:szCs w:val="28"/>
          <w:lang w:val="vi-VN"/>
        </w:rPr>
        <w:t>3</w:t>
      </w:r>
      <w:r w:rsidR="00610A64" w:rsidRPr="004E0557">
        <w:rPr>
          <w:b w:val="0"/>
          <w:i/>
          <w:sz w:val="28"/>
          <w:szCs w:val="28"/>
          <w:lang w:val="vi-VN"/>
        </w:rPr>
        <w:t>.</w:t>
      </w:r>
      <w:r w:rsidRPr="004E0557">
        <w:rPr>
          <w:b w:val="0"/>
          <w:i/>
          <w:sz w:val="28"/>
          <w:szCs w:val="28"/>
          <w:lang w:val="vi-VN"/>
        </w:rPr>
        <w:t>1</w:t>
      </w:r>
      <w:r w:rsidR="00610A64" w:rsidRPr="004E0557">
        <w:rPr>
          <w:b w:val="0"/>
          <w:i/>
          <w:sz w:val="28"/>
          <w:szCs w:val="28"/>
          <w:lang w:val="vi-VN"/>
        </w:rPr>
        <w:t>.2.1. Giảm thiểu tiếng ồn, độ rung</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rsidR="00610A64" w:rsidRPr="004E0557" w:rsidRDefault="00610A64" w:rsidP="000E0E2E">
      <w:pPr>
        <w:spacing w:before="120"/>
        <w:ind w:firstLine="567"/>
        <w:jc w:val="both"/>
        <w:rPr>
          <w:rFonts w:ascii="Times New Roman" w:hAnsi="Times New Roman"/>
          <w:lang w:val="vi-VN"/>
        </w:rPr>
      </w:pPr>
      <w:r w:rsidRPr="004E0557">
        <w:rPr>
          <w:rFonts w:ascii="Times New Roman" w:hAnsi="Times New Roman"/>
          <w:lang w:val="vi-VN"/>
        </w:rPr>
        <w:t>- Đảm bảo các phương tiện vận chuyển được đăng kiểm đúng định kỳ;</w:t>
      </w:r>
    </w:p>
    <w:p w:rsidR="00610A64" w:rsidRPr="004E0557" w:rsidRDefault="00610A64" w:rsidP="000E0E2E">
      <w:pPr>
        <w:spacing w:before="120"/>
        <w:ind w:firstLine="567"/>
        <w:jc w:val="both"/>
        <w:rPr>
          <w:rFonts w:ascii="Times New Roman" w:hAnsi="Times New Roman"/>
          <w:lang w:val="vi-VN"/>
        </w:rPr>
      </w:pPr>
      <w:r w:rsidRPr="004E0557">
        <w:rPr>
          <w:rFonts w:ascii="Times New Roman" w:hAnsi="Times New Roman"/>
          <w:lang w:val="vi-VN"/>
        </w:rPr>
        <w:t>- Chú trọng chế độ bảo dưỡng thiết bị nhằm hạn chế khả năng gây ồn, rung do thiết bị thi công tạo ra;</w:t>
      </w:r>
    </w:p>
    <w:p w:rsidR="00610A64" w:rsidRPr="004E0557" w:rsidRDefault="00610A64" w:rsidP="000E0E2E">
      <w:pPr>
        <w:spacing w:before="120"/>
        <w:ind w:firstLine="567"/>
        <w:jc w:val="both"/>
        <w:rPr>
          <w:rFonts w:ascii="Times New Roman" w:hAnsi="Times New Roman"/>
          <w:lang w:val="vi-VN"/>
        </w:rPr>
      </w:pPr>
      <w:r w:rsidRPr="004E0557">
        <w:rPr>
          <w:rFonts w:ascii="Times New Roman" w:hAnsi="Times New Roman"/>
          <w:lang w:val="vi-VN"/>
        </w:rPr>
        <w:t>- Bố trí lịch thi công hợp lý, hạn chế các hoạt động vận chuyển nguyên vật liệu, không được sử dụng còi hơi khi đi qua khu dân cư vào các giờ yên tĩnh (khoảng từ 21h đến 6h sáng hôm sau);</w:t>
      </w:r>
    </w:p>
    <w:p w:rsidR="00610A64" w:rsidRPr="004E0557" w:rsidRDefault="00610A64" w:rsidP="000E0E2E">
      <w:pPr>
        <w:spacing w:before="120"/>
        <w:ind w:firstLine="567"/>
        <w:jc w:val="both"/>
        <w:rPr>
          <w:rFonts w:ascii="Times New Roman" w:hAnsi="Times New Roman"/>
          <w:lang w:val="vi-VN"/>
        </w:rPr>
      </w:pPr>
      <w:r w:rsidRPr="004E0557">
        <w:rPr>
          <w:rFonts w:ascii="Times New Roman" w:hAnsi="Times New Roman"/>
          <w:lang w:val="vi-VN"/>
        </w:rPr>
        <w:t>- Trang bị nút tai chống ồn và có chế độ làm việc, nghĩ ngơi hợp lý cho những công nhân làm</w:t>
      </w:r>
      <w:r w:rsidR="0023109E" w:rsidRPr="004E0557">
        <w:rPr>
          <w:rFonts w:ascii="Times New Roman" w:hAnsi="Times New Roman"/>
          <w:lang w:val="vi-VN"/>
        </w:rPr>
        <w:t xml:space="preserve"> việc tại khu vực có độ ồn cao</w:t>
      </w:r>
      <w:r w:rsidRPr="004E0557">
        <w:rPr>
          <w:rFonts w:ascii="Times New Roman" w:hAnsi="Times New Roman"/>
          <w:szCs w:val="24"/>
          <w:lang w:val="pt-BR"/>
        </w:rPr>
        <w:t>.</w:t>
      </w:r>
    </w:p>
    <w:p w:rsidR="00610A64" w:rsidRPr="004E0557" w:rsidRDefault="0023109E" w:rsidP="000E0E2E">
      <w:pPr>
        <w:pStyle w:val="Heading3"/>
        <w:spacing w:before="120" w:beforeAutospacing="0" w:after="0" w:afterAutospacing="0"/>
        <w:rPr>
          <w:b w:val="0"/>
          <w:i/>
          <w:sz w:val="28"/>
          <w:szCs w:val="28"/>
          <w:lang w:val="vi-VN"/>
        </w:rPr>
      </w:pPr>
      <w:bookmarkStart w:id="580" w:name="_Toc452990192"/>
      <w:r w:rsidRPr="004E0557">
        <w:rPr>
          <w:b w:val="0"/>
          <w:i/>
          <w:sz w:val="28"/>
          <w:szCs w:val="28"/>
          <w:lang w:val="vi-VN"/>
        </w:rPr>
        <w:t>3</w:t>
      </w:r>
      <w:r w:rsidR="00610A64" w:rsidRPr="004E0557">
        <w:rPr>
          <w:b w:val="0"/>
          <w:i/>
          <w:sz w:val="28"/>
          <w:szCs w:val="28"/>
          <w:lang w:val="vi-VN"/>
        </w:rPr>
        <w:t>.</w:t>
      </w:r>
      <w:r w:rsidRPr="004E0557">
        <w:rPr>
          <w:b w:val="0"/>
          <w:i/>
          <w:sz w:val="28"/>
          <w:szCs w:val="28"/>
          <w:lang w:val="vi-VN"/>
        </w:rPr>
        <w:t>1</w:t>
      </w:r>
      <w:r w:rsidR="00610A64" w:rsidRPr="004E0557">
        <w:rPr>
          <w:b w:val="0"/>
          <w:i/>
          <w:sz w:val="28"/>
          <w:szCs w:val="28"/>
          <w:lang w:val="vi-VN"/>
        </w:rPr>
        <w:t>.2.2. Giảm thiểu tác động đến hoạt động giao thông</w:t>
      </w:r>
      <w:bookmarkEnd w:id="580"/>
    </w:p>
    <w:p w:rsidR="00610A64" w:rsidRPr="004E0557" w:rsidRDefault="00610A64" w:rsidP="000E0E2E">
      <w:pPr>
        <w:tabs>
          <w:tab w:val="num" w:pos="0"/>
          <w:tab w:val="left" w:pos="630"/>
        </w:tabs>
        <w:spacing w:before="120"/>
        <w:jc w:val="both"/>
        <w:rPr>
          <w:rFonts w:ascii="Times New Roman" w:hAnsi="Times New Roman"/>
          <w:szCs w:val="24"/>
          <w:lang w:val="pt-BR"/>
        </w:rPr>
      </w:pPr>
      <w:r w:rsidRPr="004E0557">
        <w:rPr>
          <w:rFonts w:ascii="Times New Roman" w:hAnsi="Times New Roman"/>
          <w:szCs w:val="24"/>
          <w:lang w:val="pt-BR"/>
        </w:rPr>
        <w:tab/>
        <w:t>- Bố trí lịch vận chuyển hợp lý để tránh tập trung quá đông phương tiện vận chuyển vào một thời điểm và tránh vận chuyển qua khu dân cư vào giờ cao điểm (khoảng từ 7 - 8h và 17 – 18h);</w:t>
      </w:r>
    </w:p>
    <w:p w:rsidR="00610A64" w:rsidRPr="004E0557" w:rsidRDefault="00610A64" w:rsidP="000E0E2E">
      <w:pPr>
        <w:tabs>
          <w:tab w:val="num" w:pos="0"/>
          <w:tab w:val="left" w:pos="630"/>
        </w:tabs>
        <w:spacing w:before="120"/>
        <w:jc w:val="both"/>
        <w:rPr>
          <w:rFonts w:ascii="Times New Roman" w:hAnsi="Times New Roman"/>
          <w:szCs w:val="24"/>
          <w:lang w:val="pt-BR"/>
        </w:rPr>
      </w:pPr>
      <w:r w:rsidRPr="004E0557">
        <w:rPr>
          <w:rFonts w:ascii="Times New Roman" w:hAnsi="Times New Roman"/>
          <w:szCs w:val="24"/>
          <w:lang w:val="pt-BR"/>
        </w:rPr>
        <w:tab/>
        <w:t>- Thu dọn đất, đá hay các nguyên vật liệu rơi vãi từ hoạt động vận chuyển của Dự án để tránh gây ra các chướng ngại vật hay bụi ảnh hưởng đến hoạt động giao thông;</w:t>
      </w:r>
    </w:p>
    <w:p w:rsidR="00610A64" w:rsidRPr="004E0557" w:rsidRDefault="00610A64" w:rsidP="000E0E2E">
      <w:pPr>
        <w:tabs>
          <w:tab w:val="num" w:pos="0"/>
          <w:tab w:val="left" w:pos="630"/>
        </w:tabs>
        <w:spacing w:before="120"/>
        <w:jc w:val="both"/>
        <w:rPr>
          <w:rFonts w:ascii="Times New Roman" w:hAnsi="Times New Roman"/>
          <w:szCs w:val="24"/>
          <w:lang w:val="pt-BR"/>
        </w:rPr>
      </w:pPr>
      <w:r w:rsidRPr="004E0557">
        <w:rPr>
          <w:rFonts w:ascii="Times New Roman" w:hAnsi="Times New Roman"/>
          <w:szCs w:val="24"/>
          <w:lang w:val="pt-BR"/>
        </w:rPr>
        <w:tab/>
        <w:t>- Giáo dục lái xe chấp hành quy định an toàn giao thông trong quá trình vận chuyển, không uống rượu, chạy quá tốc độ, chở quá trọng tải, lấn đường,...</w:t>
      </w:r>
    </w:p>
    <w:p w:rsidR="00610A64" w:rsidRPr="004E0557" w:rsidRDefault="0023109E" w:rsidP="000E0E2E">
      <w:pPr>
        <w:pStyle w:val="Heading3"/>
        <w:spacing w:before="120" w:beforeAutospacing="0" w:after="0" w:afterAutospacing="0"/>
        <w:rPr>
          <w:b w:val="0"/>
          <w:i/>
          <w:sz w:val="28"/>
          <w:szCs w:val="28"/>
          <w:lang w:val="pt-BR"/>
        </w:rPr>
      </w:pPr>
      <w:bookmarkStart w:id="581" w:name="_Toc397777997"/>
      <w:bookmarkStart w:id="582" w:name="_Toc398248080"/>
      <w:bookmarkStart w:id="583" w:name="_Toc398626019"/>
      <w:bookmarkStart w:id="584" w:name="_Toc398943648"/>
      <w:bookmarkStart w:id="585" w:name="_Toc398944107"/>
      <w:bookmarkStart w:id="586" w:name="_Toc398944328"/>
      <w:bookmarkStart w:id="587" w:name="_Toc399315956"/>
      <w:bookmarkStart w:id="588" w:name="_Toc452990194"/>
      <w:r w:rsidRPr="004E0557">
        <w:rPr>
          <w:b w:val="0"/>
          <w:i/>
          <w:sz w:val="28"/>
          <w:szCs w:val="28"/>
          <w:lang w:val="pt-BR"/>
        </w:rPr>
        <w:t>3</w:t>
      </w:r>
      <w:r w:rsidR="00610A64" w:rsidRPr="004E0557">
        <w:rPr>
          <w:b w:val="0"/>
          <w:i/>
          <w:sz w:val="28"/>
          <w:szCs w:val="28"/>
          <w:lang w:val="vi-VN"/>
        </w:rPr>
        <w:t>.</w:t>
      </w:r>
      <w:r w:rsidRPr="004E0557">
        <w:rPr>
          <w:b w:val="0"/>
          <w:i/>
          <w:sz w:val="28"/>
          <w:szCs w:val="28"/>
          <w:lang w:val="pt-BR"/>
        </w:rPr>
        <w:t>1</w:t>
      </w:r>
      <w:r w:rsidR="00610A64" w:rsidRPr="004E0557">
        <w:rPr>
          <w:b w:val="0"/>
          <w:i/>
          <w:sz w:val="28"/>
          <w:szCs w:val="28"/>
          <w:lang w:val="vi-VN"/>
        </w:rPr>
        <w:t>.2.</w:t>
      </w:r>
      <w:bookmarkEnd w:id="581"/>
      <w:bookmarkEnd w:id="582"/>
      <w:bookmarkEnd w:id="583"/>
      <w:bookmarkEnd w:id="584"/>
      <w:bookmarkEnd w:id="585"/>
      <w:bookmarkEnd w:id="586"/>
      <w:bookmarkEnd w:id="587"/>
      <w:r w:rsidRPr="004E0557">
        <w:rPr>
          <w:b w:val="0"/>
          <w:i/>
          <w:sz w:val="28"/>
          <w:szCs w:val="28"/>
          <w:lang w:val="pt-BR"/>
        </w:rPr>
        <w:t>3</w:t>
      </w:r>
      <w:r w:rsidR="00610A64" w:rsidRPr="004E0557">
        <w:rPr>
          <w:b w:val="0"/>
          <w:i/>
          <w:sz w:val="28"/>
          <w:szCs w:val="28"/>
          <w:lang w:val="vi-VN"/>
        </w:rPr>
        <w:t>. Hạn chế các tác động tiêu cực về mặt xã hội</w:t>
      </w:r>
      <w:bookmarkEnd w:id="588"/>
    </w:p>
    <w:p w:rsidR="00610A64" w:rsidRPr="004E0557" w:rsidRDefault="00610A64" w:rsidP="000E0E2E">
      <w:pPr>
        <w:spacing w:before="120"/>
        <w:ind w:firstLine="567"/>
        <w:jc w:val="both"/>
        <w:rPr>
          <w:rFonts w:ascii="Times New Roman" w:hAnsi="Times New Roman"/>
          <w:lang w:val="pt-BR"/>
        </w:rPr>
      </w:pPr>
      <w:bookmarkStart w:id="589" w:name="_Toc425315765"/>
      <w:r w:rsidRPr="004E0557">
        <w:rPr>
          <w:rFonts w:ascii="Times New Roman" w:hAnsi="Times New Roman"/>
          <w:lang w:val="vi-VN"/>
        </w:rPr>
        <w:t xml:space="preserve">- Tổ chức các cuộc họp phổ biến, tham vấn ý kiến cộng đồng về </w:t>
      </w:r>
      <w:r w:rsidRPr="004E0557">
        <w:rPr>
          <w:rFonts w:ascii="Times New Roman" w:hAnsi="Times New Roman"/>
          <w:lang w:val="pt-BR"/>
        </w:rPr>
        <w:t>D</w:t>
      </w:r>
      <w:r w:rsidRPr="004E0557">
        <w:rPr>
          <w:rFonts w:ascii="Times New Roman" w:hAnsi="Times New Roman"/>
          <w:lang w:val="vi-VN"/>
        </w:rPr>
        <w:t xml:space="preserve">ự án, nhằm nâng cao sự hiểu biết của người dân về </w:t>
      </w:r>
      <w:r w:rsidRPr="004E0557">
        <w:rPr>
          <w:rFonts w:ascii="Times New Roman" w:hAnsi="Times New Roman"/>
          <w:lang w:val="pt-BR"/>
        </w:rPr>
        <w:t>D</w:t>
      </w:r>
      <w:r w:rsidRPr="004E0557">
        <w:rPr>
          <w:rFonts w:ascii="Times New Roman" w:hAnsi="Times New Roman"/>
          <w:lang w:val="vi-VN"/>
        </w:rPr>
        <w:t xml:space="preserve">ự án, sự cần thiết và lợi ích của </w:t>
      </w:r>
      <w:r w:rsidRPr="004E0557">
        <w:rPr>
          <w:rFonts w:ascii="Times New Roman" w:hAnsi="Times New Roman"/>
          <w:lang w:val="pt-BR"/>
        </w:rPr>
        <w:t>D</w:t>
      </w:r>
      <w:r w:rsidRPr="004E0557">
        <w:rPr>
          <w:rFonts w:ascii="Times New Roman" w:hAnsi="Times New Roman"/>
          <w:lang w:val="vi-VN"/>
        </w:rPr>
        <w:t>ự án,...</w:t>
      </w:r>
      <w:r w:rsidRPr="004E0557">
        <w:rPr>
          <w:rFonts w:ascii="Times New Roman" w:hAnsi="Times New Roman"/>
          <w:lang w:val="pt-BR"/>
        </w:rPr>
        <w:t xml:space="preserve">; </w:t>
      </w:r>
    </w:p>
    <w:p w:rsidR="00610A64" w:rsidRPr="004E0557" w:rsidRDefault="00610A64" w:rsidP="000E0E2E">
      <w:pPr>
        <w:spacing w:before="120"/>
        <w:ind w:firstLine="567"/>
        <w:jc w:val="both"/>
        <w:rPr>
          <w:rFonts w:ascii="Times New Roman" w:hAnsi="Times New Roman"/>
          <w:lang w:val="pt-BR"/>
        </w:rPr>
      </w:pPr>
      <w:r w:rsidRPr="004E0557">
        <w:rPr>
          <w:rFonts w:ascii="Times New Roman" w:hAnsi="Times New Roman"/>
          <w:lang w:val="pt-BR"/>
        </w:rPr>
        <w:t xml:space="preserve">- Niêm yết công khai Báo cáo đánh giá tác động đã được phê duyệt của Dự án ở trụ sở UBND </w:t>
      </w:r>
      <w:r w:rsidR="00FA1DB2">
        <w:rPr>
          <w:rFonts w:ascii="Times New Roman" w:hAnsi="Times New Roman"/>
          <w:lang w:val="pt-BR"/>
        </w:rPr>
        <w:t xml:space="preserve">xã Quảng </w:t>
      </w:r>
      <w:r w:rsidR="003853B5">
        <w:rPr>
          <w:rFonts w:ascii="Times New Roman" w:hAnsi="Times New Roman"/>
          <w:lang w:val="pt-BR"/>
        </w:rPr>
        <w:t>Xuân</w:t>
      </w:r>
      <w:r w:rsidR="00FA1DB2">
        <w:rPr>
          <w:rFonts w:ascii="Times New Roman" w:hAnsi="Times New Roman"/>
          <w:lang w:val="pt-BR"/>
        </w:rPr>
        <w:t xml:space="preserve"> </w:t>
      </w:r>
      <w:r w:rsidRPr="004E0557">
        <w:rPr>
          <w:rFonts w:ascii="Times New Roman" w:hAnsi="Times New Roman"/>
          <w:lang w:val="pt-BR"/>
        </w:rPr>
        <w:t>để người dân được biết và tham gia giám sát hoạt động của Dự án;</w:t>
      </w:r>
    </w:p>
    <w:p w:rsidR="00610A64" w:rsidRPr="004E0557" w:rsidRDefault="00610A64" w:rsidP="000E0E2E">
      <w:pPr>
        <w:spacing w:before="120"/>
        <w:ind w:firstLine="567"/>
        <w:jc w:val="both"/>
        <w:rPr>
          <w:rFonts w:ascii="Times New Roman" w:hAnsi="Times New Roman"/>
          <w:lang w:val="vi-VN"/>
        </w:rPr>
      </w:pPr>
      <w:r w:rsidRPr="004E0557">
        <w:rPr>
          <w:rFonts w:ascii="Times New Roman" w:hAnsi="Times New Roman"/>
          <w:lang w:val="vi-VN"/>
        </w:rPr>
        <w:t xml:space="preserve">- Giữ mối liên hệ tốt với chính quyền địa phương và dân cư trong vùng để được thông báo và kết hợp giải quyết các vấn đề phát sinh, xung đột trong quá trình thực hiện </w:t>
      </w:r>
      <w:r w:rsidRPr="004E0557">
        <w:rPr>
          <w:rFonts w:ascii="Times New Roman" w:hAnsi="Times New Roman"/>
          <w:lang w:val="pt-BR"/>
        </w:rPr>
        <w:t>D</w:t>
      </w:r>
      <w:r w:rsidRPr="004E0557">
        <w:rPr>
          <w:rFonts w:ascii="Times New Roman" w:hAnsi="Times New Roman"/>
          <w:lang w:val="vi-VN"/>
        </w:rPr>
        <w:t>ự án;</w:t>
      </w:r>
    </w:p>
    <w:p w:rsidR="00610A64" w:rsidRPr="004E0557" w:rsidRDefault="00610A64" w:rsidP="000E0E2E">
      <w:pPr>
        <w:spacing w:before="120"/>
        <w:ind w:firstLine="567"/>
        <w:jc w:val="both"/>
        <w:rPr>
          <w:rFonts w:ascii="Times New Roman" w:hAnsi="Times New Roman"/>
          <w:lang w:val="vi-VN"/>
        </w:rPr>
      </w:pPr>
      <w:r w:rsidRPr="004E0557">
        <w:rPr>
          <w:rFonts w:ascii="Times New Roman" w:hAnsi="Times New Roman"/>
          <w:lang w:val="vi-VN"/>
        </w:rPr>
        <w:t>- Chấp hành đúng các luật và quy định của Nhà nước trong việc thuê nhân công lao động nghiệp vụ và lao động phổ thông;</w:t>
      </w:r>
    </w:p>
    <w:p w:rsidR="00610A64" w:rsidRPr="004E0557" w:rsidRDefault="00610A64" w:rsidP="000E0E2E">
      <w:pPr>
        <w:spacing w:before="120"/>
        <w:ind w:firstLine="567"/>
        <w:jc w:val="both"/>
        <w:rPr>
          <w:rFonts w:ascii="Times New Roman" w:hAnsi="Times New Roman"/>
          <w:lang w:val="vi-VN"/>
        </w:rPr>
      </w:pPr>
      <w:r w:rsidRPr="004E0557">
        <w:rPr>
          <w:rFonts w:ascii="Times New Roman" w:hAnsi="Times New Roman"/>
          <w:b/>
          <w:bCs/>
          <w:lang w:val="vi-VN"/>
        </w:rPr>
        <w:t xml:space="preserve">- </w:t>
      </w:r>
      <w:r w:rsidRPr="004E0557">
        <w:rPr>
          <w:rFonts w:ascii="Times New Roman" w:hAnsi="Times New Roman"/>
          <w:lang w:val="vi-VN"/>
        </w:rPr>
        <w:t>Trong quá trình hoạt động vận chuyển nguyên vật liệu phục vụ cho việc thi công xây dựng Dự án, nếu đoạn đường nào bị hư hỏng, đất đá rơi vãi do Dự án gây nên thì chủ Dự án sẽ tiến hành khắc phục đảm bảo không cản trởhoạt động giao thông;</w:t>
      </w:r>
    </w:p>
    <w:p w:rsidR="00610A64" w:rsidRPr="004E0557" w:rsidRDefault="00610A64" w:rsidP="000E0E2E">
      <w:pPr>
        <w:spacing w:before="120"/>
        <w:ind w:firstLine="567"/>
        <w:jc w:val="both"/>
        <w:rPr>
          <w:rFonts w:ascii="Times New Roman" w:hAnsi="Times New Roman"/>
        </w:rPr>
      </w:pPr>
      <w:r w:rsidRPr="004E0557">
        <w:rPr>
          <w:rFonts w:ascii="Times New Roman" w:hAnsi="Times New Roman"/>
        </w:rPr>
        <w:t>- Chủ dự án phối hợp với nhà thầu thi công thực hiện tốt việc đảm bảo an toàn giao thông, hạn chế tiếng ồn và bụi phát sinh trên tuyến đường vận chuyển;</w:t>
      </w:r>
    </w:p>
    <w:p w:rsidR="00610A64" w:rsidRPr="004E0557" w:rsidRDefault="00610A64" w:rsidP="000E0E2E">
      <w:pPr>
        <w:tabs>
          <w:tab w:val="num" w:pos="0"/>
          <w:tab w:val="left" w:pos="630"/>
        </w:tabs>
        <w:spacing w:before="120"/>
        <w:jc w:val="both"/>
        <w:rPr>
          <w:rFonts w:ascii="Times New Roman" w:hAnsi="Times New Roman"/>
        </w:rPr>
      </w:pPr>
      <w:r w:rsidRPr="004E0557">
        <w:rPr>
          <w:rFonts w:ascii="Times New Roman" w:hAnsi="Times New Roman"/>
        </w:rPr>
        <w:tab/>
      </w:r>
      <w:bookmarkEnd w:id="589"/>
      <w:r w:rsidRPr="004E0557">
        <w:rPr>
          <w:rFonts w:ascii="Times New Roman" w:hAnsi="Times New Roman"/>
          <w:lang w:val="vi-VN"/>
        </w:rPr>
        <w:t xml:space="preserve">- Chủ đầu tư sẽ yêu cầu đơn vị thi công tăng cường tuyên truyền, giáo dục ý thức, tinh thần kỷ luật, tinh thần đấu tranh chống các tệ nạn xã hội cho công nhân; phối hợp với chính quyền địa phương, công an để hạn chế, ngăn chặn các tệ nạn xã </w:t>
      </w:r>
      <w:r w:rsidRPr="004E0557">
        <w:rPr>
          <w:rFonts w:ascii="Times New Roman" w:hAnsi="Times New Roman"/>
          <w:lang w:val="vi-VN"/>
        </w:rPr>
        <w:lastRenderedPageBreak/>
        <w:t>hội, đồng thời tiến hành đăng ký tạm trú, tạm vắng với chính quyền địa phương cho công nhân từ địa phương khác đến ăn ở tập trung tại lán trại để dễ quản lý;</w:t>
      </w:r>
    </w:p>
    <w:p w:rsidR="00847CF0" w:rsidRPr="004E0557" w:rsidRDefault="00610A64" w:rsidP="000E0E2E">
      <w:pPr>
        <w:spacing w:before="120"/>
        <w:ind w:firstLine="567"/>
        <w:jc w:val="both"/>
        <w:rPr>
          <w:rFonts w:ascii="Times New Roman" w:hAnsi="Times New Roman"/>
        </w:rPr>
      </w:pPr>
      <w:r w:rsidRPr="004E0557">
        <w:rPr>
          <w:rFonts w:ascii="Times New Roman" w:hAnsi="Times New Roman"/>
          <w:lang w:val="vi-VN"/>
        </w:rPr>
        <w:t>- Thực hiện tốt các biện pháp giảm thiểu tác động như đã trình bày để bảo vệ các khu vực sản xuất</w:t>
      </w:r>
      <w:r w:rsidRPr="004E0557">
        <w:rPr>
          <w:rFonts w:ascii="Times New Roman" w:hAnsi="Times New Roman"/>
        </w:rPr>
        <w:t>, hoạt động kinh doanh của người dân</w:t>
      </w:r>
      <w:r w:rsidRPr="004E0557">
        <w:rPr>
          <w:rFonts w:ascii="Times New Roman" w:hAnsi="Times New Roman"/>
          <w:lang w:val="vi-VN"/>
        </w:rPr>
        <w:t>.</w:t>
      </w:r>
    </w:p>
    <w:p w:rsidR="0023109E" w:rsidRPr="004E0557" w:rsidRDefault="0023109E" w:rsidP="000E0E2E">
      <w:pPr>
        <w:pStyle w:val="Heading1"/>
        <w:spacing w:before="120" w:beforeAutospacing="0" w:after="0" w:afterAutospacing="0"/>
        <w:jc w:val="both"/>
        <w:rPr>
          <w:sz w:val="28"/>
          <w:szCs w:val="28"/>
          <w:lang w:val="pt-BR"/>
        </w:rPr>
      </w:pPr>
      <w:bookmarkStart w:id="590" w:name="_Toc280181977"/>
      <w:bookmarkStart w:id="591" w:name="_Toc294727463"/>
      <w:bookmarkStart w:id="592" w:name="_Toc298163369"/>
      <w:bookmarkStart w:id="593" w:name="_Toc320867805"/>
      <w:bookmarkStart w:id="594" w:name="_Toc321986824"/>
      <w:bookmarkStart w:id="595" w:name="_Toc321987157"/>
      <w:bookmarkStart w:id="596" w:name="_Toc321987323"/>
      <w:bookmarkStart w:id="597" w:name="_Toc321987490"/>
      <w:bookmarkStart w:id="598" w:name="_Toc321987657"/>
      <w:bookmarkStart w:id="599" w:name="_Toc322526228"/>
      <w:bookmarkStart w:id="600" w:name="_Toc324322854"/>
      <w:bookmarkStart w:id="601" w:name="_Toc326742425"/>
      <w:bookmarkStart w:id="602" w:name="_Toc326917016"/>
      <w:bookmarkStart w:id="603" w:name="_Toc327271804"/>
      <w:bookmarkStart w:id="604" w:name="_Toc329028911"/>
      <w:bookmarkStart w:id="605" w:name="_Toc333306280"/>
      <w:bookmarkStart w:id="606" w:name="_Toc333926557"/>
      <w:bookmarkStart w:id="607" w:name="_Toc346631059"/>
      <w:bookmarkStart w:id="608" w:name="_Toc351058707"/>
      <w:bookmarkStart w:id="609" w:name="_Toc397778009"/>
      <w:bookmarkStart w:id="610" w:name="_Toc398248092"/>
      <w:bookmarkStart w:id="611" w:name="_Toc398626031"/>
      <w:bookmarkStart w:id="612" w:name="_Toc398943668"/>
      <w:bookmarkStart w:id="613" w:name="_Toc398944127"/>
      <w:bookmarkStart w:id="614" w:name="_Toc398944348"/>
      <w:bookmarkStart w:id="615" w:name="_Toc399315976"/>
      <w:bookmarkStart w:id="616" w:name="_Toc452990195"/>
      <w:r w:rsidRPr="004E0557">
        <w:rPr>
          <w:bCs w:val="0"/>
          <w:sz w:val="28"/>
          <w:szCs w:val="28"/>
        </w:rPr>
        <w:t>3</w:t>
      </w:r>
      <w:r w:rsidRPr="004E0557">
        <w:rPr>
          <w:bCs w:val="0"/>
          <w:sz w:val="28"/>
          <w:szCs w:val="28"/>
          <w:lang w:val="vi-VN"/>
        </w:rPr>
        <w:t>.</w:t>
      </w:r>
      <w:r w:rsidRPr="004E0557">
        <w:rPr>
          <w:bCs w:val="0"/>
          <w:sz w:val="28"/>
          <w:szCs w:val="28"/>
        </w:rPr>
        <w:t>2</w:t>
      </w:r>
      <w:r w:rsidRPr="004E0557">
        <w:rPr>
          <w:bCs w:val="0"/>
          <w:sz w:val="28"/>
          <w:szCs w:val="28"/>
          <w:lang w:val="vi-VN"/>
        </w:rPr>
        <w:t xml:space="preserve">. Các biện pháp giảm thiểu tác động tiêu cực </w:t>
      </w:r>
      <w:bookmarkStart w:id="617" w:name="0.1__Toc240960331"/>
      <w:bookmarkStart w:id="618" w:name="_Toc367260863"/>
      <w:bookmarkStart w:id="619" w:name="_Toc320867806"/>
      <w:bookmarkStart w:id="620" w:name="_Toc321986825"/>
      <w:bookmarkStart w:id="621" w:name="_Toc321987158"/>
      <w:bookmarkStart w:id="622" w:name="_Toc321987324"/>
      <w:bookmarkStart w:id="623" w:name="_Toc321987491"/>
      <w:bookmarkStart w:id="624" w:name="_Toc321987658"/>
      <w:bookmarkStart w:id="625" w:name="_Toc322526229"/>
      <w:bookmarkStart w:id="626" w:name="_Toc324322855"/>
      <w:bookmarkStart w:id="627" w:name="_Toc326742426"/>
      <w:bookmarkStart w:id="628" w:name="_Toc326917017"/>
      <w:bookmarkStart w:id="629" w:name="_Toc327271805"/>
      <w:bookmarkStart w:id="630" w:name="_Toc329028912"/>
      <w:bookmarkStart w:id="631" w:name="_Toc333306281"/>
      <w:bookmarkStart w:id="632" w:name="_Toc333926558"/>
      <w:bookmarkStart w:id="633" w:name="_Toc346631060"/>
      <w:bookmarkStart w:id="634" w:name="_Toc351058708"/>
      <w:bookmarkStart w:id="635" w:name="_Toc280181978"/>
      <w:bookmarkStart w:id="636" w:name="_Toc294727464"/>
      <w:bookmarkStart w:id="637" w:name="_Toc298163370"/>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7"/>
      <w:r w:rsidRPr="004E0557">
        <w:rPr>
          <w:bCs w:val="0"/>
          <w:sz w:val="28"/>
          <w:szCs w:val="28"/>
          <w:lang w:val="pt-BR"/>
        </w:rPr>
        <w:t>trong giai đoạn hoạt động</w:t>
      </w:r>
      <w:bookmarkEnd w:id="616"/>
    </w:p>
    <w:bookmarkEnd w:id="618"/>
    <w:p w:rsidR="00496764" w:rsidRPr="00D11479" w:rsidRDefault="0023109E" w:rsidP="000E0E2E">
      <w:pPr>
        <w:pStyle w:val="I"/>
        <w:rPr>
          <w:rStyle w:val="Tiu3"/>
          <w:b/>
          <w:bCs w:val="0"/>
        </w:rPr>
      </w:pPr>
      <w:r w:rsidRPr="004E0557">
        <w:rPr>
          <w:lang w:val="pt-BR"/>
        </w:rPr>
        <w:tab/>
      </w:r>
      <w:bookmarkStart w:id="638" w:name="_Toc106887252"/>
      <w:bookmarkStart w:id="639" w:name="_Toc106887675"/>
      <w:bookmarkStart w:id="640" w:name="_Toc111845479"/>
      <w:bookmarkStart w:id="641" w:name="_Toc320867819"/>
      <w:bookmarkStart w:id="642" w:name="_Toc321986840"/>
      <w:bookmarkStart w:id="643" w:name="_Toc321987173"/>
      <w:bookmarkStart w:id="644" w:name="_Toc321987339"/>
      <w:bookmarkStart w:id="645" w:name="_Toc321987506"/>
      <w:bookmarkStart w:id="646" w:name="_Toc321987673"/>
      <w:bookmarkStart w:id="647" w:name="_Toc322526240"/>
      <w:bookmarkStart w:id="648" w:name="_Toc324322866"/>
      <w:bookmarkStart w:id="649" w:name="_Toc326742437"/>
      <w:bookmarkStart w:id="650" w:name="_Toc326917028"/>
      <w:bookmarkStart w:id="651" w:name="_Toc327271815"/>
      <w:bookmarkStart w:id="652" w:name="_Toc329028928"/>
      <w:bookmarkStart w:id="653" w:name="_Toc333306298"/>
      <w:bookmarkStart w:id="654" w:name="_Toc333926575"/>
      <w:bookmarkStart w:id="655" w:name="_Toc346631078"/>
      <w:bookmarkStart w:id="656" w:name="_Toc351058719"/>
      <w:bookmarkStart w:id="657" w:name="_Toc397778014"/>
      <w:bookmarkStart w:id="658" w:name="_Toc398248097"/>
      <w:bookmarkStart w:id="659" w:name="_Toc398626036"/>
      <w:bookmarkStart w:id="660" w:name="_Toc398943673"/>
      <w:bookmarkStart w:id="661" w:name="_Toc398944132"/>
      <w:bookmarkStart w:id="662" w:name="_Toc398944353"/>
      <w:bookmarkStart w:id="663" w:name="_Toc399315981"/>
      <w:bookmarkStart w:id="664" w:name="_Toc452990206"/>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r w:rsidR="00496764" w:rsidRPr="00D11479">
        <w:rPr>
          <w:rStyle w:val="Tiu3"/>
        </w:rPr>
        <w:t>A. Tác động đến môi trường không khí, tiếng ồn</w:t>
      </w:r>
      <w:bookmarkEnd w:id="638"/>
      <w:bookmarkEnd w:id="639"/>
      <w:bookmarkEnd w:id="640"/>
    </w:p>
    <w:p w:rsidR="00496764" w:rsidRPr="00D11479" w:rsidRDefault="00496764" w:rsidP="000E0E2E">
      <w:pPr>
        <w:pStyle w:val="baocao2"/>
      </w:pPr>
      <w:bookmarkStart w:id="665" w:name="_Toc106887253"/>
      <w:bookmarkStart w:id="666" w:name="_Toc106887676"/>
      <w:r w:rsidRPr="00D11479">
        <w:t xml:space="preserve">- Khu vực nhà dân cách tuyến đường khoảng </w:t>
      </w:r>
      <w:r w:rsidR="00FA1DB2">
        <w:t>17</w:t>
      </w:r>
      <w:r w:rsidRPr="00D11479">
        <w:t>0m nên tiếng ồn phát ra từ phương tiện tham gia giao thông sẽ không gây ảnh hưởng tới đời sống sinh hoạt của người dân.</w:t>
      </w:r>
      <w:bookmarkEnd w:id="665"/>
      <w:bookmarkEnd w:id="666"/>
    </w:p>
    <w:p w:rsidR="00496764" w:rsidRPr="00D11479" w:rsidRDefault="00496764" w:rsidP="000E0E2E">
      <w:pPr>
        <w:pStyle w:val="baocao2"/>
      </w:pPr>
      <w:bookmarkStart w:id="667" w:name="_Toc106887254"/>
      <w:bookmarkStart w:id="668" w:name="_Toc106887677"/>
      <w:r w:rsidRPr="00D11479">
        <w:t>- Chủ dự án phối hợp với đơn vị thi công, tiến hành thi công mặt đường chặt chẽ, đúng tiêu chuẩn thiết kế nhằm giảm thiểu bụi.</w:t>
      </w:r>
      <w:bookmarkEnd w:id="667"/>
      <w:bookmarkEnd w:id="668"/>
    </w:p>
    <w:p w:rsidR="00496764" w:rsidRPr="00D11479" w:rsidRDefault="00496764" w:rsidP="000E0E2E">
      <w:pPr>
        <w:pStyle w:val="I"/>
      </w:pPr>
      <w:r w:rsidRPr="00D11479">
        <w:t>B. Tác động do chất thải rắn</w:t>
      </w:r>
    </w:p>
    <w:p w:rsidR="00496764" w:rsidRPr="00D11479" w:rsidRDefault="00496764" w:rsidP="000E0E2E">
      <w:pPr>
        <w:pStyle w:val="baocao2"/>
      </w:pPr>
      <w:r w:rsidRPr="00D11479">
        <w:t xml:space="preserve">- Ủy ban nhân dân thị </w:t>
      </w:r>
      <w:r w:rsidR="003853B5">
        <w:t>huyện Quảng Trạch</w:t>
      </w:r>
      <w:r w:rsidRPr="00D11479">
        <w:t xml:space="preserve"> phối hợp với Ban quản lý các công trình công cộng </w:t>
      </w:r>
      <w:r w:rsidR="003853B5">
        <w:t>huyện Quảng Trạch</w:t>
      </w:r>
      <w:r w:rsidR="003853B5" w:rsidRPr="00D11479">
        <w:t xml:space="preserve"> </w:t>
      </w:r>
      <w:r w:rsidRPr="00D11479">
        <w:t>để có phương án thu gom chất thải rắn cũng như vệ sinh tuyến đường hợp lý.</w:t>
      </w:r>
    </w:p>
    <w:p w:rsidR="00496764" w:rsidRPr="00D11479" w:rsidRDefault="00496764" w:rsidP="000E0E2E">
      <w:pPr>
        <w:pStyle w:val="I"/>
      </w:pPr>
      <w:r w:rsidRPr="00D11479">
        <w:t>C. Sự cố tai nạn giao thông</w:t>
      </w:r>
    </w:p>
    <w:p w:rsidR="00496764" w:rsidRPr="00D11479" w:rsidRDefault="00496764" w:rsidP="000E0E2E">
      <w:pPr>
        <w:pStyle w:val="baocao2"/>
      </w:pPr>
      <w:r w:rsidRPr="00D11479">
        <w:t>- Lắp đặt hệ thống biển báo, tín hiệu giao thông tại các điểm, nút giao quan trọng.</w:t>
      </w:r>
    </w:p>
    <w:p w:rsidR="0023109E" w:rsidRPr="00496764" w:rsidRDefault="0023109E" w:rsidP="000E0E2E">
      <w:pPr>
        <w:pStyle w:val="Heading1"/>
        <w:spacing w:before="120" w:beforeAutospacing="0" w:after="0" w:afterAutospacing="0"/>
        <w:jc w:val="both"/>
        <w:rPr>
          <w:bCs w:val="0"/>
          <w:sz w:val="28"/>
          <w:szCs w:val="28"/>
          <w:lang w:val="vi-VN"/>
        </w:rPr>
      </w:pPr>
      <w:r w:rsidRPr="00496764">
        <w:rPr>
          <w:bCs w:val="0"/>
          <w:sz w:val="28"/>
          <w:szCs w:val="28"/>
          <w:lang w:val="vi-VN"/>
        </w:rPr>
        <w:t>3.3. Các biện pháp phòng ngừa và ứng cứu sự cố</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p w:rsidR="0023109E" w:rsidRPr="004E0557" w:rsidRDefault="00F3793D" w:rsidP="000E0E2E">
      <w:pPr>
        <w:pStyle w:val="Heading3"/>
        <w:spacing w:before="120" w:beforeAutospacing="0" w:after="0" w:afterAutospacing="0"/>
        <w:rPr>
          <w:i/>
          <w:sz w:val="28"/>
          <w:szCs w:val="28"/>
          <w:lang w:val="vi-VN"/>
        </w:rPr>
      </w:pPr>
      <w:bookmarkStart w:id="669" w:name="_Toc452990208"/>
      <w:bookmarkStart w:id="670" w:name="_Toc320867821"/>
      <w:bookmarkStart w:id="671" w:name="_Toc321986842"/>
      <w:bookmarkStart w:id="672" w:name="_Toc321987175"/>
      <w:bookmarkStart w:id="673" w:name="_Toc321987341"/>
      <w:bookmarkStart w:id="674" w:name="_Toc321987508"/>
      <w:bookmarkStart w:id="675" w:name="_Toc321987675"/>
      <w:bookmarkStart w:id="676" w:name="_Toc322526242"/>
      <w:bookmarkStart w:id="677" w:name="_Toc324322868"/>
      <w:bookmarkStart w:id="678" w:name="_Toc326742439"/>
      <w:bookmarkStart w:id="679" w:name="_Toc326917030"/>
      <w:bookmarkStart w:id="680" w:name="_Toc327271817"/>
      <w:bookmarkStart w:id="681" w:name="_Toc329028930"/>
      <w:bookmarkStart w:id="682" w:name="_Toc333306300"/>
      <w:bookmarkStart w:id="683" w:name="_Toc333926577"/>
      <w:bookmarkStart w:id="684" w:name="_Toc346631080"/>
      <w:bookmarkStart w:id="685" w:name="_Toc351058721"/>
      <w:r w:rsidRPr="004E0557">
        <w:rPr>
          <w:i/>
          <w:sz w:val="28"/>
          <w:szCs w:val="28"/>
          <w:lang w:val="vi-VN"/>
        </w:rPr>
        <w:t>3</w:t>
      </w:r>
      <w:r w:rsidR="0023109E" w:rsidRPr="004E0557">
        <w:rPr>
          <w:i/>
          <w:sz w:val="28"/>
          <w:szCs w:val="28"/>
          <w:lang w:val="vi-VN"/>
        </w:rPr>
        <w:t>.</w:t>
      </w:r>
      <w:r w:rsidRPr="004E0557">
        <w:rPr>
          <w:i/>
          <w:sz w:val="28"/>
          <w:szCs w:val="28"/>
          <w:lang w:val="vi-VN"/>
        </w:rPr>
        <w:t>3</w:t>
      </w:r>
      <w:r w:rsidR="0023109E" w:rsidRPr="004E0557">
        <w:rPr>
          <w:i/>
          <w:sz w:val="28"/>
          <w:szCs w:val="28"/>
          <w:lang w:val="vi-VN"/>
        </w:rPr>
        <w:t>.</w:t>
      </w:r>
      <w:r w:rsidRPr="004E0557">
        <w:rPr>
          <w:i/>
          <w:sz w:val="28"/>
          <w:szCs w:val="28"/>
          <w:lang w:val="vi-VN"/>
        </w:rPr>
        <w:t>1</w:t>
      </w:r>
      <w:r w:rsidR="0023109E" w:rsidRPr="004E0557">
        <w:rPr>
          <w:i/>
          <w:sz w:val="28"/>
          <w:szCs w:val="28"/>
          <w:lang w:val="vi-VN"/>
        </w:rPr>
        <w:t>. Các biện pháp phòng, chống sự cố và rủi ro giai đoạn xây dựng</w:t>
      </w:r>
      <w:bookmarkEnd w:id="669"/>
    </w:p>
    <w:p w:rsidR="0023109E" w:rsidRPr="004E0557" w:rsidRDefault="0023109E" w:rsidP="000E0E2E">
      <w:pPr>
        <w:spacing w:before="120"/>
        <w:ind w:firstLine="567"/>
        <w:jc w:val="both"/>
        <w:rPr>
          <w:rFonts w:ascii="Times New Roman" w:hAnsi="Times New Roman"/>
          <w:i/>
          <w:lang w:val="vi-VN"/>
        </w:rPr>
      </w:pPr>
      <w:r w:rsidRPr="004E0557">
        <w:rPr>
          <w:rFonts w:ascii="Times New Roman" w:hAnsi="Times New Roman"/>
          <w:i/>
          <w:lang w:val="vi-VN"/>
        </w:rPr>
        <w:t>(1). Giảm thiểu các rủi ro do bom mìn còn sót lại sau chiến tranh:</w:t>
      </w:r>
    </w:p>
    <w:p w:rsidR="0023109E" w:rsidRPr="004E0557" w:rsidRDefault="0023109E" w:rsidP="000E0E2E">
      <w:pPr>
        <w:spacing w:before="120"/>
        <w:ind w:firstLine="567"/>
        <w:jc w:val="both"/>
        <w:rPr>
          <w:rFonts w:ascii="Times New Roman" w:hAnsi="Times New Roman"/>
          <w:lang w:val="vi-VN"/>
        </w:rPr>
      </w:pPr>
      <w:r w:rsidRPr="004E0557">
        <w:rPr>
          <w:rFonts w:ascii="Times New Roman" w:hAnsi="Times New Roman"/>
          <w:lang w:val="vi-VN"/>
        </w:rPr>
        <w:t>- Tiến hành rà phá bom mìn còn sót lại sau chiến tranh trước khi tiến hành xây dựng Dự án;</w:t>
      </w:r>
    </w:p>
    <w:p w:rsidR="0023109E" w:rsidRPr="004E0557" w:rsidRDefault="0023109E" w:rsidP="000E0E2E">
      <w:pPr>
        <w:spacing w:before="120"/>
        <w:ind w:firstLine="567"/>
        <w:jc w:val="both"/>
        <w:rPr>
          <w:rFonts w:ascii="Times New Roman" w:hAnsi="Times New Roman"/>
          <w:lang w:val="vi-VN"/>
        </w:rPr>
      </w:pPr>
      <w:r w:rsidRPr="004E0557">
        <w:rPr>
          <w:rFonts w:ascii="Times New Roman" w:hAnsi="Times New Roman"/>
          <w:lang w:val="vi-VN"/>
        </w:rPr>
        <w:t>- Thuê đơn vị có đủ năng lực chuyên môn và được cấp phép về rà phá bom mìn để thực hiện công việc này;</w:t>
      </w:r>
    </w:p>
    <w:p w:rsidR="0023109E" w:rsidRPr="004E0557" w:rsidRDefault="0023109E" w:rsidP="000E0E2E">
      <w:pPr>
        <w:spacing w:before="120"/>
        <w:ind w:firstLine="567"/>
        <w:jc w:val="both"/>
        <w:rPr>
          <w:rFonts w:ascii="Times New Roman" w:hAnsi="Times New Roman"/>
          <w:i/>
          <w:lang w:val="fr-FR"/>
        </w:rPr>
      </w:pPr>
      <w:r w:rsidRPr="004E0557">
        <w:rPr>
          <w:rFonts w:ascii="Times New Roman" w:hAnsi="Times New Roman"/>
          <w:lang w:val="vi-VN"/>
        </w:rPr>
        <w:t>- Chỉ khi nào tiến hành xong công tác rà phá bom mìn mới được thi công đào, đắp và san lấp tạo mặt bằng.</w:t>
      </w:r>
    </w:p>
    <w:p w:rsidR="0023109E" w:rsidRPr="004E0557" w:rsidRDefault="0023109E" w:rsidP="000E0E2E">
      <w:pPr>
        <w:spacing w:before="120"/>
        <w:ind w:firstLine="567"/>
        <w:jc w:val="both"/>
        <w:rPr>
          <w:rFonts w:ascii="Times New Roman" w:hAnsi="Times New Roman"/>
          <w:i/>
          <w:lang w:val="fr-FR"/>
        </w:rPr>
      </w:pPr>
      <w:r w:rsidRPr="004E0557">
        <w:rPr>
          <w:rFonts w:ascii="Times New Roman" w:hAnsi="Times New Roman"/>
          <w:i/>
          <w:lang w:val="fr-FR"/>
        </w:rPr>
        <w:t>(2). Đối với sự cố tai nạn lao động và tai nạn giao thông</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Chủ dự án sẽ yêu cầu đơn vị thi công thực hiện:</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 Bố trí các xe vận chuyển nguyên vật liệu vào khu vực xây dựng Dự án với mật độ hợp lý, không quá nhiều cùng một lúc để tránh gây ùn tắc giao thông; phân phối các xe vận chuyển lưu thông trên các tuyến đường khác nhau vào khu vực xây dựng để giãn mật độ xe;</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 xml:space="preserve">- Không chở quá tải, quá khổ khi đi </w:t>
      </w:r>
      <w:r w:rsidR="00EA449D" w:rsidRPr="004E0557">
        <w:rPr>
          <w:rFonts w:ascii="Times New Roman" w:hAnsi="Times New Roman"/>
          <w:lang w:val="fr-FR"/>
        </w:rPr>
        <w:t>khu dân cư và cầu hiện trạng</w:t>
      </w:r>
      <w:r w:rsidRPr="004E0557">
        <w:rPr>
          <w:rFonts w:ascii="Times New Roman" w:hAnsi="Times New Roman"/>
          <w:lang w:val="fr-FR"/>
        </w:rPr>
        <w:t>;</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 xml:space="preserve">- Do mật độ lưu thông trên các tuyến đường </w:t>
      </w:r>
      <w:r w:rsidR="00496764">
        <w:rPr>
          <w:rFonts w:ascii="Times New Roman" w:hAnsi="Times New Roman"/>
          <w:lang w:val="fr-FR"/>
        </w:rPr>
        <w:t>gần dự án</w:t>
      </w:r>
      <w:r w:rsidRPr="004E0557">
        <w:rPr>
          <w:rFonts w:ascii="Times New Roman" w:hAnsi="Times New Roman"/>
          <w:lang w:val="fr-FR"/>
        </w:rPr>
        <w:t xml:space="preserve"> vào giờ cao điểm (từ 6h 7h30; 11h - 13h và 16h30 - 17h30) là rất lớn nên Chủ đầu tư sẽ yêu cầu đơn vị thi công hạn chế vận chuyển trong các khung giờ trên nhằm đảm bảo an toàn giao thông;</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lastRenderedPageBreak/>
        <w:t>- Thu dọn đất rơi vãi trên các tuyến đường giao thông để tránh sự phát sinh bụi trên đường ảnh hưởng đến an toàn giao thông;</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 Tăng cường giáo dục, tuyên truyền cho lái xe ý thức chấp hành các quy định an toàn giao thông;</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 Các phương tiện vận chuyển được đăng kiểm theo đúng định kỳ và thường xuyên được kiểm tra để tránh sự cố hư hỏng trong quá trình hoạt động;</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 Chủ dự án sẽ yêu cầu đơn vị thi công tuân thủ và hướng dẫn thực hiện nghiêm ngặt các quy phạm kỹ thuật an toàn trong xây dựng được quy định tại TCVN 5308 - 91 từ khâu thiết kế đến khâu thi công, cũng như các điều kiện về an toàn trong thi công;</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 Niêm yết nội quy an toàn xây dựng, giữ gìn vệ sinh môi trường trên công trường, thường xuyên đôn đốc, kiểm tra việc thực hiện của cán bộ, công nhân;</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 Cán bộ, công nhân được phổ biến kỹ thuật về nội quy an toàn lao động, vận hành thiết bị; các phương tiện máy móc thường xuyên phải được kiểm tra về độ an toàn trước khi đưa vào sử dụng;</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 Hạn chế thi công vào những ngày mưa to, gió lớn;</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 Trang bị đầy đủ trang thiết bị bảo hộ lao động, thiết bị bảo vệ cho công nhân thi công và có chế độ nghĩ ngơi hợp lý, nhất là vào những ngày nắng nóng.</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i/>
          <w:lang w:val="fr-FR"/>
        </w:rPr>
        <w:t>(3). Đối với sự cố sạt lở đất</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Chủ dự án sẽ yêu cầu đơn vị thi công thực hiện:</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 Không thi công san gạt nền vào những ngày mưa;</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 Thi công san gạt nền đến đâu thì lu lèn chặt đến đó; tạo mái taluy ở các vị trí ranh giới khu đất Dự án;</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 Thường xuyên giám sát các lái xe đổ đất, cát thực hiện đổ đúng vị trí;</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 Ưu tiên thi công hệ thống thoát nước tại các khu vực đã san nền để đảm bảo khả năng thoát nước hết cho khu vực khi có mưa.</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i/>
          <w:lang w:val="fr-FR"/>
        </w:rPr>
        <w:t>(4). Đối với sự cố cháy nổ</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Chủ dự án sẽ yêu cầu đơn vị thi công thực hiện:</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 Kiểm tra mức độ an toàn của các máy móc, thiết bị trên công trường trước khi vận hành;</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 Kiểm tra tất cả các thiết bị điện trước khi đóng điện để tránh chập, cháy và nghiêm cấm cán bộ, công nhân sử dụng lửa tại những khu vực có nguy cơ gây ra cháy nổ cao.</w:t>
      </w:r>
    </w:p>
    <w:p w:rsidR="0023109E" w:rsidRPr="004E0557" w:rsidRDefault="0023109E" w:rsidP="000E0E2E">
      <w:pPr>
        <w:spacing w:before="120"/>
        <w:ind w:firstLine="567"/>
        <w:jc w:val="both"/>
        <w:rPr>
          <w:rFonts w:ascii="Times New Roman" w:hAnsi="Times New Roman"/>
        </w:rPr>
      </w:pPr>
      <w:r w:rsidRPr="004E0557">
        <w:rPr>
          <w:rFonts w:ascii="Times New Roman" w:hAnsi="Times New Roman"/>
          <w:i/>
        </w:rPr>
        <w:t>(5). Đối với sự cố do thời tiết</w:t>
      </w:r>
    </w:p>
    <w:p w:rsidR="0023109E" w:rsidRPr="004E0557" w:rsidRDefault="0023109E" w:rsidP="000E0E2E">
      <w:pPr>
        <w:tabs>
          <w:tab w:val="left" w:pos="8094"/>
        </w:tabs>
        <w:spacing w:before="120"/>
        <w:ind w:firstLine="567"/>
        <w:jc w:val="both"/>
        <w:rPr>
          <w:rFonts w:ascii="Times New Roman" w:hAnsi="Times New Roman"/>
        </w:rPr>
      </w:pPr>
      <w:r w:rsidRPr="004E0557">
        <w:rPr>
          <w:rFonts w:ascii="Times New Roman" w:hAnsi="Times New Roman"/>
        </w:rPr>
        <w:t>Thiết kế của Dự án đã tính đến cos ngập lụt lớn nhất của khu vực. Tuy nhiên, với sự biến đổi thất thường của thời tiết hoặc sự bất hợp lý trong thi công có thể gây ngập lụt cục bộ làm ảnh hưởng đến chất lượng công trình. Do đó, một số biện pháp sau sẽ giúp giảm thiểu tác động do thời tiết:</w:t>
      </w:r>
    </w:p>
    <w:p w:rsidR="0023109E" w:rsidRPr="004E0557" w:rsidRDefault="0023109E" w:rsidP="000E0E2E">
      <w:pPr>
        <w:tabs>
          <w:tab w:val="left" w:pos="8094"/>
        </w:tabs>
        <w:spacing w:before="120"/>
        <w:ind w:firstLine="567"/>
        <w:jc w:val="both"/>
        <w:rPr>
          <w:rFonts w:ascii="Times New Roman" w:hAnsi="Times New Roman"/>
        </w:rPr>
      </w:pPr>
      <w:r w:rsidRPr="004E0557">
        <w:rPr>
          <w:rFonts w:ascii="Times New Roman" w:hAnsi="Times New Roman"/>
        </w:rPr>
        <w:lastRenderedPageBreak/>
        <w:t>- Đẩy nhanh tiến độ san nền trước mùa mưa;</w:t>
      </w:r>
    </w:p>
    <w:p w:rsidR="0023109E" w:rsidRPr="004E0557" w:rsidRDefault="0023109E" w:rsidP="000E0E2E">
      <w:pPr>
        <w:tabs>
          <w:tab w:val="left" w:pos="8094"/>
        </w:tabs>
        <w:spacing w:before="120"/>
        <w:ind w:firstLine="567"/>
        <w:jc w:val="both"/>
        <w:rPr>
          <w:rFonts w:ascii="Times New Roman" w:hAnsi="Times New Roman"/>
        </w:rPr>
      </w:pPr>
      <w:r w:rsidRPr="004E0557">
        <w:rPr>
          <w:rFonts w:ascii="Times New Roman" w:hAnsi="Times New Roman"/>
        </w:rPr>
        <w:t xml:space="preserve">- Tránh sự trượt lở đất lấp các cống thoát nước hiện </w:t>
      </w:r>
      <w:r w:rsidR="00EA449D" w:rsidRPr="004E0557">
        <w:rPr>
          <w:rFonts w:ascii="Times New Roman" w:hAnsi="Times New Roman"/>
        </w:rPr>
        <w:t>có</w:t>
      </w:r>
      <w:r w:rsidRPr="004E0557">
        <w:rPr>
          <w:rFonts w:ascii="Times New Roman" w:hAnsi="Times New Roman"/>
        </w:rPr>
        <w:t>;</w:t>
      </w:r>
    </w:p>
    <w:p w:rsidR="0023109E" w:rsidRPr="004E0557" w:rsidRDefault="0023109E" w:rsidP="000E0E2E">
      <w:pPr>
        <w:tabs>
          <w:tab w:val="left" w:pos="8094"/>
        </w:tabs>
        <w:spacing w:before="120"/>
        <w:ind w:firstLine="567"/>
        <w:jc w:val="both"/>
        <w:rPr>
          <w:rFonts w:ascii="Times New Roman" w:hAnsi="Times New Roman"/>
        </w:rPr>
      </w:pPr>
      <w:r w:rsidRPr="004E0557">
        <w:rPr>
          <w:rFonts w:ascii="Times New Roman" w:hAnsi="Times New Roman"/>
        </w:rPr>
        <w:t>- Ưu tiên thi công đường bao quanh và mương thoát nước chạy dọc các trục đường để đảm bảo thu và thoát nước cho khu vực đồng thời hạn chế sự cuốn trôi đất và nguyên vật liệu thi công từ khu đất Dự án gây bồi lấp ruộng lúa, ao nuôi</w:t>
      </w:r>
      <w:r w:rsidR="00FA1DB2">
        <w:rPr>
          <w:rFonts w:ascii="Times New Roman" w:hAnsi="Times New Roman"/>
        </w:rPr>
        <w:t xml:space="preserve"> xung quanh khu vực dự án</w:t>
      </w:r>
      <w:r w:rsidRPr="004E0557">
        <w:rPr>
          <w:rFonts w:ascii="Times New Roman" w:hAnsi="Times New Roman"/>
        </w:rPr>
        <w:t>;</w:t>
      </w:r>
    </w:p>
    <w:p w:rsidR="0023109E" w:rsidRPr="004E0557" w:rsidRDefault="0023109E" w:rsidP="000E0E2E">
      <w:pPr>
        <w:tabs>
          <w:tab w:val="left" w:pos="8094"/>
        </w:tabs>
        <w:spacing w:before="120"/>
        <w:ind w:firstLine="567"/>
        <w:jc w:val="both"/>
        <w:rPr>
          <w:rFonts w:ascii="Times New Roman" w:hAnsi="Times New Roman"/>
        </w:rPr>
      </w:pPr>
      <w:r w:rsidRPr="004E0557">
        <w:rPr>
          <w:rFonts w:ascii="Times New Roman" w:hAnsi="Times New Roman"/>
        </w:rPr>
        <w:t>- Xây dựng phương án di chuyển thiết bị, máy móc thi công và nguyên vật liệu xây dựng khi có sự bất thường về thời tiết gây ngập lụt khu vực ngoài khả năng tính toán của Dự án.</w:t>
      </w:r>
    </w:p>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rsidR="00F3793D" w:rsidRPr="004E0557" w:rsidRDefault="00F3793D" w:rsidP="00F11B92">
      <w:pPr>
        <w:rPr>
          <w:rFonts w:ascii="Times New Roman" w:hAnsi="Times New Roman"/>
        </w:rPr>
      </w:pPr>
      <w:r w:rsidRPr="004E0557">
        <w:rPr>
          <w:rFonts w:ascii="Times New Roman" w:hAnsi="Times New Roman"/>
        </w:rPr>
        <w:br w:type="page"/>
      </w:r>
    </w:p>
    <w:p w:rsidR="00F3793D" w:rsidRPr="004E0557" w:rsidRDefault="00F3793D" w:rsidP="002B149F">
      <w:pPr>
        <w:pStyle w:val="Btt"/>
        <w:tabs>
          <w:tab w:val="left" w:pos="720"/>
        </w:tabs>
        <w:spacing w:before="0" w:line="240" w:lineRule="auto"/>
        <w:jc w:val="center"/>
        <w:rPr>
          <w:rFonts w:cs="Times New Roman"/>
          <w:b/>
          <w:sz w:val="28"/>
          <w:szCs w:val="28"/>
          <w:lang w:val="vi-VN"/>
        </w:rPr>
      </w:pPr>
      <w:bookmarkStart w:id="686" w:name="_Toc154855001"/>
      <w:bookmarkStart w:id="687" w:name="_Toc154855524"/>
      <w:bookmarkStart w:id="688" w:name="_Toc154855761"/>
      <w:bookmarkStart w:id="689" w:name="_Toc162686684"/>
      <w:bookmarkStart w:id="690" w:name="_Toc165817113"/>
      <w:bookmarkStart w:id="691" w:name="_Toc177130436"/>
      <w:bookmarkStart w:id="692" w:name="_Toc397778028"/>
      <w:bookmarkStart w:id="693" w:name="_Toc398248111"/>
      <w:bookmarkStart w:id="694" w:name="_Toc398626050"/>
      <w:bookmarkStart w:id="695" w:name="_Toc398943688"/>
      <w:bookmarkStart w:id="696" w:name="_Toc398944147"/>
      <w:bookmarkStart w:id="697" w:name="_Toc398944368"/>
      <w:bookmarkStart w:id="698" w:name="_Toc399315996"/>
      <w:r w:rsidRPr="004E0557">
        <w:rPr>
          <w:rFonts w:cs="Times New Roman"/>
          <w:b/>
          <w:sz w:val="28"/>
          <w:szCs w:val="28"/>
          <w:lang w:val="vi-VN"/>
        </w:rPr>
        <w:lastRenderedPageBreak/>
        <w:t>KẾT LUẬN, KIẾN NGHỊ</w:t>
      </w:r>
      <w:bookmarkEnd w:id="686"/>
      <w:bookmarkEnd w:id="687"/>
      <w:bookmarkEnd w:id="688"/>
      <w:bookmarkEnd w:id="689"/>
      <w:bookmarkEnd w:id="690"/>
      <w:bookmarkEnd w:id="691"/>
      <w:r w:rsidRPr="004E0557">
        <w:rPr>
          <w:rFonts w:cs="Times New Roman"/>
          <w:b/>
          <w:sz w:val="28"/>
          <w:szCs w:val="28"/>
          <w:lang w:val="vi-VN"/>
        </w:rPr>
        <w:t xml:space="preserve"> VÀ CAM KẾT</w:t>
      </w:r>
      <w:bookmarkEnd w:id="692"/>
      <w:bookmarkEnd w:id="693"/>
      <w:bookmarkEnd w:id="694"/>
      <w:bookmarkEnd w:id="695"/>
      <w:bookmarkEnd w:id="696"/>
      <w:bookmarkEnd w:id="697"/>
      <w:bookmarkEnd w:id="698"/>
    </w:p>
    <w:p w:rsidR="00F3793D" w:rsidRPr="004E0557" w:rsidRDefault="00F3793D" w:rsidP="000E0E2E">
      <w:pPr>
        <w:pStyle w:val="Heading2"/>
        <w:spacing w:before="120" w:beforeAutospacing="0" w:after="0" w:afterAutospacing="0"/>
        <w:rPr>
          <w:sz w:val="28"/>
          <w:szCs w:val="28"/>
          <w:lang w:val="pt-BR"/>
        </w:rPr>
      </w:pPr>
      <w:bookmarkStart w:id="699" w:name="_TOC196618447"/>
      <w:bookmarkStart w:id="700" w:name="_TOC196618731"/>
      <w:bookmarkStart w:id="701" w:name="_TOC196618963"/>
      <w:bookmarkStart w:id="702" w:name="_TOC196619070"/>
      <w:bookmarkStart w:id="703" w:name="_TOC196619177"/>
      <w:bookmarkStart w:id="704" w:name="_TOC196619285"/>
      <w:bookmarkStart w:id="705" w:name="_TOC219171234"/>
      <w:bookmarkStart w:id="706" w:name="_TOC219171687"/>
      <w:bookmarkStart w:id="707" w:name="_TOC221504381"/>
      <w:bookmarkStart w:id="708" w:name="_TOC222103050"/>
      <w:bookmarkStart w:id="709" w:name="_TOC222797369"/>
      <w:bookmarkStart w:id="710" w:name="_TOC223315666"/>
      <w:bookmarkStart w:id="711" w:name="_TOC226946766"/>
      <w:bookmarkStart w:id="712" w:name="_TOC227032684"/>
      <w:bookmarkStart w:id="713" w:name="_TOC227135070"/>
      <w:bookmarkStart w:id="714" w:name="_TOC241973971"/>
      <w:bookmarkStart w:id="715" w:name="_TOC249343337"/>
      <w:bookmarkStart w:id="716" w:name="_TOC249343446"/>
      <w:bookmarkStart w:id="717" w:name="_TOC249343519"/>
      <w:bookmarkStart w:id="718" w:name="_TOC249343625"/>
      <w:bookmarkStart w:id="719" w:name="_TOC249770699"/>
      <w:bookmarkStart w:id="720" w:name="_TOC250014011"/>
      <w:bookmarkStart w:id="721" w:name="_TOC252806367"/>
      <w:bookmarkStart w:id="722" w:name="_Toc397778029"/>
      <w:bookmarkStart w:id="723" w:name="_Toc398248112"/>
      <w:bookmarkStart w:id="724" w:name="_Toc398626051"/>
      <w:bookmarkStart w:id="725" w:name="_Toc398943689"/>
      <w:bookmarkStart w:id="726" w:name="_Toc398944148"/>
      <w:bookmarkStart w:id="727" w:name="_Toc398944369"/>
      <w:bookmarkStart w:id="728" w:name="_Toc399315997"/>
      <w:bookmarkStart w:id="729" w:name="_Toc452990226"/>
      <w:r w:rsidRPr="004E0557">
        <w:rPr>
          <w:sz w:val="28"/>
          <w:szCs w:val="28"/>
          <w:lang w:val="pt-BR"/>
        </w:rPr>
        <w:t>1. K</w:t>
      </w:r>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r w:rsidRPr="004E0557">
        <w:rPr>
          <w:sz w:val="28"/>
          <w:szCs w:val="28"/>
          <w:lang w:val="pt-BR"/>
        </w:rPr>
        <w:t>ết luận</w:t>
      </w:r>
      <w:bookmarkEnd w:id="722"/>
      <w:bookmarkEnd w:id="723"/>
      <w:bookmarkEnd w:id="724"/>
      <w:bookmarkEnd w:id="725"/>
      <w:bookmarkEnd w:id="726"/>
      <w:bookmarkEnd w:id="727"/>
      <w:bookmarkEnd w:id="728"/>
      <w:bookmarkEnd w:id="729"/>
    </w:p>
    <w:p w:rsidR="00F3793D" w:rsidRPr="004E0557" w:rsidRDefault="00F3793D" w:rsidP="000E0E2E">
      <w:pPr>
        <w:pStyle w:val="baocao2"/>
        <w:rPr>
          <w:b/>
          <w:lang w:val="vi-VN"/>
        </w:rPr>
      </w:pPr>
      <w:r w:rsidRPr="004E0557">
        <w:rPr>
          <w:lang w:val="pt-BR"/>
        </w:rPr>
        <w:t xml:space="preserve">- Báo cáo Đánh giá tác </w:t>
      </w:r>
      <w:r w:rsidRPr="00496764">
        <w:rPr>
          <w:lang w:val="pt-BR"/>
        </w:rPr>
        <w:t>động môi trường của Dự án “</w:t>
      </w:r>
      <w:r w:rsidR="003853B5" w:rsidRPr="00C17C35">
        <w:rPr>
          <w:color w:val="000000" w:themeColor="text1"/>
          <w:lang w:val="sq-AL"/>
        </w:rPr>
        <w:t>Đầu tư xây dựng các tuyến đường xã Quảng Xuân, huyện Quảng Trạch</w:t>
      </w:r>
      <w:r w:rsidRPr="004E0557">
        <w:rPr>
          <w:lang w:val="pt-BR"/>
        </w:rPr>
        <w:t>” đã cơ bản xác định đầy đủ các tác động đến môi trường từ các nguồn thải trong giai đoạn xây dựng cũng như dự báo tác động khi Dự án đi vào hoạt động. Hoạt động của Dự án chỉ ảnh hưởng nhỏ đến đời sống của người dân.</w:t>
      </w:r>
    </w:p>
    <w:p w:rsidR="00F3793D" w:rsidRPr="004E0557" w:rsidRDefault="00F3793D" w:rsidP="000E0E2E">
      <w:pPr>
        <w:pStyle w:val="BodyTextIndent3"/>
        <w:spacing w:before="120" w:after="0"/>
        <w:ind w:left="0" w:firstLine="567"/>
        <w:jc w:val="both"/>
        <w:rPr>
          <w:rFonts w:ascii="Times New Roman" w:hAnsi="Times New Roman"/>
          <w:sz w:val="28"/>
          <w:szCs w:val="28"/>
          <w:lang w:val="pt-BR"/>
        </w:rPr>
      </w:pPr>
      <w:r w:rsidRPr="004E0557">
        <w:rPr>
          <w:rFonts w:ascii="Times New Roman" w:hAnsi="Times New Roman"/>
          <w:sz w:val="28"/>
          <w:szCs w:val="28"/>
          <w:lang w:val="pt-BR"/>
        </w:rPr>
        <w:t>- Tất cả các tác động tiêu cực đến môi trường sẽ được kiểm soát chặt chẽ và khắc phục bằng các biện pháp quản lý, biện pháp kỹ thuật như đã đề xuất trong báo cáo. Các biện pháp được đề xuất đơn giản, phù hợp với điều kiện của Dự án và đặc điểm tự nhiên tại khu vực thực hiện Dự án, đảm bảo các nguồn thải được xử lý đạt tiêu chuẩn, quy chuẩn hiện hành cho phép.</w:t>
      </w:r>
    </w:p>
    <w:p w:rsidR="00F3793D" w:rsidRPr="004E0557" w:rsidRDefault="00F3793D" w:rsidP="000E0E2E">
      <w:pPr>
        <w:numPr>
          <w:ilvl w:val="0"/>
          <w:numId w:val="11"/>
        </w:numPr>
        <w:tabs>
          <w:tab w:val="left" w:pos="709"/>
        </w:tabs>
        <w:spacing w:before="120"/>
        <w:ind w:left="0" w:firstLine="567"/>
        <w:jc w:val="both"/>
        <w:rPr>
          <w:rFonts w:ascii="Times New Roman" w:hAnsi="Times New Roman"/>
          <w:lang w:val="pt-BR"/>
        </w:rPr>
      </w:pPr>
      <w:r w:rsidRPr="004E0557">
        <w:rPr>
          <w:rFonts w:ascii="Times New Roman" w:hAnsi="Times New Roman"/>
          <w:lang w:val="pt-BR"/>
        </w:rPr>
        <w:t>Chủ đầu tư cam kết sẽ thực hiện tốt các biện pháp bảo vệ môi trường trong quá trình thực hiện Dự án.</w:t>
      </w:r>
    </w:p>
    <w:p w:rsidR="00F3793D" w:rsidRPr="004E0557" w:rsidRDefault="00F3793D" w:rsidP="000E0E2E">
      <w:pPr>
        <w:pStyle w:val="Heading2"/>
        <w:spacing w:before="120" w:beforeAutospacing="0" w:after="0" w:afterAutospacing="0"/>
        <w:rPr>
          <w:sz w:val="28"/>
          <w:szCs w:val="28"/>
          <w:lang w:val="pt-BR"/>
        </w:rPr>
      </w:pPr>
      <w:bookmarkStart w:id="730" w:name="_TOC148148600"/>
      <w:bookmarkStart w:id="731" w:name="_TOC150141808"/>
      <w:bookmarkStart w:id="732" w:name="_TOC150141955"/>
      <w:bookmarkStart w:id="733" w:name="_TOC150822312"/>
      <w:bookmarkStart w:id="734" w:name="_TOC150822525"/>
      <w:bookmarkStart w:id="735" w:name="_TOC129683053"/>
      <w:bookmarkStart w:id="736" w:name="_TOC130192862"/>
      <w:bookmarkStart w:id="737" w:name="_TOC130193610"/>
      <w:bookmarkStart w:id="738" w:name="_TOC130193947"/>
      <w:bookmarkStart w:id="739" w:name="_TOC130195284"/>
      <w:bookmarkStart w:id="740" w:name="_TOC130200096"/>
      <w:bookmarkStart w:id="741" w:name="_TOC158455643"/>
      <w:bookmarkStart w:id="742" w:name="_TOC158456416"/>
      <w:bookmarkStart w:id="743" w:name="_TOC158456530"/>
      <w:bookmarkStart w:id="744" w:name="_TOC158456622"/>
      <w:bookmarkStart w:id="745" w:name="_TOC158536954"/>
      <w:bookmarkStart w:id="746" w:name="_TOC158537046"/>
      <w:bookmarkStart w:id="747" w:name="_TOC167004794"/>
      <w:bookmarkStart w:id="748" w:name="_TOC167004886"/>
      <w:bookmarkStart w:id="749" w:name="_TOC167585031"/>
      <w:bookmarkStart w:id="750" w:name="_TOC167585157"/>
      <w:bookmarkStart w:id="751" w:name="_TOC167585269"/>
      <w:bookmarkStart w:id="752" w:name="_TOC174927814"/>
      <w:bookmarkStart w:id="753" w:name="_TOC177358450"/>
      <w:bookmarkStart w:id="754" w:name="_TOC177376613"/>
      <w:bookmarkStart w:id="755" w:name="_TOC177870962"/>
      <w:bookmarkStart w:id="756" w:name="_TOC177871185"/>
      <w:bookmarkStart w:id="757" w:name="_TOC179106313"/>
      <w:bookmarkStart w:id="758" w:name="_TOC196618448"/>
      <w:bookmarkStart w:id="759" w:name="_TOC196618732"/>
      <w:bookmarkStart w:id="760" w:name="_TOC196618964"/>
      <w:bookmarkStart w:id="761" w:name="_TOC196619071"/>
      <w:bookmarkStart w:id="762" w:name="_TOC196619178"/>
      <w:bookmarkStart w:id="763" w:name="_TOC196619286"/>
      <w:bookmarkStart w:id="764" w:name="_TOC219171235"/>
      <w:bookmarkStart w:id="765" w:name="_TOC219171688"/>
      <w:bookmarkStart w:id="766" w:name="_TOC221504382"/>
      <w:bookmarkStart w:id="767" w:name="_TOC222103051"/>
      <w:bookmarkStart w:id="768" w:name="_TOC222797370"/>
      <w:bookmarkStart w:id="769" w:name="_TOC223315667"/>
      <w:bookmarkStart w:id="770" w:name="_TOC226946767"/>
      <w:bookmarkStart w:id="771" w:name="_TOC227032685"/>
      <w:bookmarkStart w:id="772" w:name="_TOC227135071"/>
      <w:bookmarkStart w:id="773" w:name="_TOC241973972"/>
      <w:bookmarkStart w:id="774" w:name="_TOC249343338"/>
      <w:bookmarkStart w:id="775" w:name="_TOC249343447"/>
      <w:bookmarkStart w:id="776" w:name="_TOC249343520"/>
      <w:bookmarkStart w:id="777" w:name="_TOC249343626"/>
      <w:bookmarkStart w:id="778" w:name="_TOC249770700"/>
      <w:bookmarkStart w:id="779" w:name="_TOC250014012"/>
      <w:bookmarkStart w:id="780" w:name="_TOC252806368"/>
      <w:bookmarkStart w:id="781" w:name="_Toc397778030"/>
      <w:bookmarkStart w:id="782" w:name="_Toc398248113"/>
      <w:bookmarkStart w:id="783" w:name="_Toc398626052"/>
      <w:bookmarkStart w:id="784" w:name="_Toc398943690"/>
      <w:bookmarkStart w:id="785" w:name="_Toc398944149"/>
      <w:bookmarkStart w:id="786" w:name="_Toc398944370"/>
      <w:bookmarkStart w:id="787" w:name="_Toc399315998"/>
      <w:bookmarkStart w:id="788" w:name="_Toc452990227"/>
      <w:r w:rsidRPr="004E0557">
        <w:rPr>
          <w:sz w:val="28"/>
          <w:szCs w:val="28"/>
          <w:lang w:val="pt-BR"/>
        </w:rPr>
        <w:t xml:space="preserve">2. </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r w:rsidRPr="004E0557">
        <w:rPr>
          <w:sz w:val="28"/>
          <w:szCs w:val="28"/>
          <w:lang w:val="pt-BR"/>
        </w:rPr>
        <w:t>Kiến nghị</w:t>
      </w:r>
      <w:bookmarkEnd w:id="781"/>
      <w:bookmarkEnd w:id="782"/>
      <w:bookmarkEnd w:id="783"/>
      <w:bookmarkEnd w:id="784"/>
      <w:bookmarkEnd w:id="785"/>
      <w:bookmarkEnd w:id="786"/>
      <w:bookmarkEnd w:id="787"/>
      <w:bookmarkEnd w:id="788"/>
    </w:p>
    <w:p w:rsidR="00F3793D" w:rsidRPr="004E0557" w:rsidRDefault="00F3793D" w:rsidP="000E0E2E">
      <w:pPr>
        <w:pStyle w:val="minh-baocao-symbolizing-02"/>
        <w:tabs>
          <w:tab w:val="clear" w:pos="1440"/>
          <w:tab w:val="num" w:pos="570"/>
          <w:tab w:val="num" w:pos="1350"/>
        </w:tabs>
        <w:spacing w:before="120" w:line="240" w:lineRule="auto"/>
        <w:ind w:left="0" w:firstLine="0"/>
        <w:rPr>
          <w:rFonts w:ascii="Times New Roman" w:hAnsi="Times New Roman"/>
          <w:lang w:val="pt-BR"/>
        </w:rPr>
      </w:pPr>
      <w:r w:rsidRPr="004E0557">
        <w:rPr>
          <w:rFonts w:ascii="Times New Roman" w:hAnsi="Times New Roman"/>
          <w:szCs w:val="28"/>
          <w:lang w:val="pt-BR"/>
        </w:rPr>
        <w:tab/>
        <w:t>Chủ đầu tư</w:t>
      </w:r>
      <w:r w:rsidR="00FA1DB2">
        <w:rPr>
          <w:rFonts w:ascii="Times New Roman" w:hAnsi="Times New Roman"/>
          <w:szCs w:val="28"/>
          <w:lang w:val="pt-BR"/>
        </w:rPr>
        <w:t xml:space="preserve"> </w:t>
      </w:r>
      <w:r w:rsidRPr="004E0557">
        <w:rPr>
          <w:rFonts w:ascii="Times New Roman" w:hAnsi="Times New Roman"/>
          <w:lang w:val="vi-VN"/>
        </w:rPr>
        <w:t xml:space="preserve">kính đề nghị </w:t>
      </w:r>
      <w:r w:rsidRPr="004E0557">
        <w:rPr>
          <w:rFonts w:ascii="Times New Roman" w:hAnsi="Times New Roman"/>
          <w:lang w:val="pt-BR"/>
        </w:rPr>
        <w:t>các cơ quan ban ngành liên quan và chính quyền địa phương tạo điều kiện và phối hợp cùng với Chủ đầu tư nhằm thực hiện tốt các biện pháp bảo vệ môi trường như đề xuất trong báo cáo</w:t>
      </w:r>
      <w:r w:rsidRPr="004E0557">
        <w:rPr>
          <w:rFonts w:ascii="Times New Roman" w:hAnsi="Times New Roman"/>
          <w:lang w:val="vi-VN"/>
        </w:rPr>
        <w:t xml:space="preserve">, </w:t>
      </w:r>
      <w:r w:rsidRPr="004E0557">
        <w:rPr>
          <w:rFonts w:ascii="Times New Roman" w:hAnsi="Times New Roman"/>
          <w:lang w:val="pt-BR"/>
        </w:rPr>
        <w:t>đảm bảo cho Dự án thực hiện theo đúng thiết kế, kế hoạch đã được phê duyệt và giảm thiểu đến mức thấp nhất các tác động đến môi trường và xã hội</w:t>
      </w:r>
      <w:r w:rsidRPr="004E0557">
        <w:rPr>
          <w:rFonts w:ascii="Times New Roman" w:hAnsi="Times New Roman"/>
          <w:lang w:val="vi-VN"/>
        </w:rPr>
        <w:t>.</w:t>
      </w:r>
      <w:r w:rsidRPr="004E0557">
        <w:rPr>
          <w:rFonts w:ascii="Times New Roman" w:hAnsi="Times New Roman"/>
          <w:lang w:val="pt-BR"/>
        </w:rPr>
        <w:tab/>
      </w:r>
    </w:p>
    <w:p w:rsidR="00F3793D" w:rsidRPr="004E0557" w:rsidRDefault="00F3793D" w:rsidP="000E0E2E">
      <w:pPr>
        <w:pStyle w:val="Heading2"/>
        <w:spacing w:before="120" w:beforeAutospacing="0" w:after="0" w:afterAutospacing="0"/>
        <w:rPr>
          <w:sz w:val="28"/>
          <w:szCs w:val="28"/>
          <w:lang w:val="pt-BR"/>
        </w:rPr>
      </w:pPr>
      <w:bookmarkStart w:id="789" w:name="_TOC219171236"/>
      <w:bookmarkStart w:id="790" w:name="_TOC219171689"/>
      <w:bookmarkStart w:id="791" w:name="_TOC221504383"/>
      <w:bookmarkStart w:id="792" w:name="_TOC222103052"/>
      <w:bookmarkStart w:id="793" w:name="_TOC222797371"/>
      <w:bookmarkStart w:id="794" w:name="_TOC223315668"/>
      <w:bookmarkStart w:id="795" w:name="_TOC226946768"/>
      <w:bookmarkStart w:id="796" w:name="_TOC227032686"/>
      <w:bookmarkStart w:id="797" w:name="_TOC227135072"/>
      <w:bookmarkStart w:id="798" w:name="_TOC241973973"/>
      <w:bookmarkStart w:id="799" w:name="_TOC249343339"/>
      <w:bookmarkStart w:id="800" w:name="_TOC249343448"/>
      <w:bookmarkStart w:id="801" w:name="_TOC249343521"/>
      <w:bookmarkStart w:id="802" w:name="_TOC249343627"/>
      <w:bookmarkStart w:id="803" w:name="_TOC249770701"/>
      <w:bookmarkStart w:id="804" w:name="_TOC250014013"/>
      <w:bookmarkStart w:id="805" w:name="_TOC252806369"/>
      <w:bookmarkStart w:id="806" w:name="_Toc397778031"/>
      <w:bookmarkStart w:id="807" w:name="_Toc398248114"/>
      <w:bookmarkStart w:id="808" w:name="_Toc398626053"/>
      <w:bookmarkStart w:id="809" w:name="_Toc398943691"/>
      <w:bookmarkStart w:id="810" w:name="_Toc398944150"/>
      <w:bookmarkStart w:id="811" w:name="_Toc398944371"/>
      <w:bookmarkStart w:id="812" w:name="_Toc399315999"/>
      <w:bookmarkStart w:id="813" w:name="_Toc452990228"/>
      <w:r w:rsidRPr="004E0557">
        <w:rPr>
          <w:sz w:val="28"/>
          <w:szCs w:val="28"/>
          <w:lang w:val="pt-BR"/>
        </w:rPr>
        <w:t xml:space="preserve">3. </w:t>
      </w:r>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r w:rsidRPr="004E0557">
        <w:rPr>
          <w:sz w:val="28"/>
          <w:szCs w:val="28"/>
          <w:lang w:val="pt-BR"/>
        </w:rPr>
        <w:t>Cam kết</w:t>
      </w:r>
      <w:bookmarkEnd w:id="806"/>
      <w:bookmarkEnd w:id="807"/>
      <w:bookmarkEnd w:id="808"/>
      <w:bookmarkEnd w:id="809"/>
      <w:bookmarkEnd w:id="810"/>
      <w:bookmarkEnd w:id="811"/>
      <w:bookmarkEnd w:id="812"/>
      <w:bookmarkEnd w:id="813"/>
    </w:p>
    <w:p w:rsidR="00F3793D" w:rsidRPr="004E0557" w:rsidRDefault="00F3793D" w:rsidP="000E0E2E">
      <w:pPr>
        <w:tabs>
          <w:tab w:val="num" w:pos="540"/>
        </w:tabs>
        <w:spacing w:before="120"/>
        <w:ind w:firstLine="540"/>
        <w:jc w:val="both"/>
        <w:rPr>
          <w:rFonts w:ascii="Times New Roman" w:hAnsi="Times New Roman"/>
          <w:lang w:val="vi-VN"/>
        </w:rPr>
      </w:pPr>
      <w:r w:rsidRPr="004E0557">
        <w:rPr>
          <w:rFonts w:ascii="Times New Roman" w:hAnsi="Times New Roman"/>
          <w:lang w:val="vi-VN"/>
        </w:rPr>
        <w:t xml:space="preserve">Để thực hiện các biện pháp bảo vệ môi trường ngay từ khâu lập </w:t>
      </w:r>
      <w:r w:rsidRPr="004E0557">
        <w:rPr>
          <w:rFonts w:ascii="Times New Roman" w:hAnsi="Times New Roman"/>
          <w:lang w:val="pt-BR"/>
        </w:rPr>
        <w:t>D</w:t>
      </w:r>
      <w:r w:rsidRPr="004E0557">
        <w:rPr>
          <w:rFonts w:ascii="Times New Roman" w:hAnsi="Times New Roman"/>
          <w:lang w:val="vi-VN"/>
        </w:rPr>
        <w:t>ự án đến khi đi vào hoạt động</w:t>
      </w:r>
      <w:r w:rsidRPr="004E0557">
        <w:rPr>
          <w:rFonts w:ascii="Times New Roman" w:hAnsi="Times New Roman"/>
          <w:lang w:val="pt-BR"/>
        </w:rPr>
        <w:t xml:space="preserve"> và trong suốt quá trình hoạt động, Chủ đầu tư</w:t>
      </w:r>
      <w:r w:rsidRPr="004E0557">
        <w:rPr>
          <w:rFonts w:ascii="Times New Roman" w:hAnsi="Times New Roman"/>
          <w:lang w:val="vi-VN"/>
        </w:rPr>
        <w:t xml:space="preserve"> cam kết thực hiện các biện pháp giảm thiểu tác động tới môi trường, các quy chuẩn, tiêu chuẩn bắt buộc theo các quy định hiện hành Nhà nước, bao gồm:</w:t>
      </w:r>
    </w:p>
    <w:p w:rsidR="00F3793D" w:rsidRPr="004E0557" w:rsidRDefault="00F3793D" w:rsidP="000E0E2E">
      <w:pPr>
        <w:tabs>
          <w:tab w:val="num" w:pos="540"/>
        </w:tabs>
        <w:spacing w:before="120"/>
        <w:ind w:firstLine="540"/>
        <w:jc w:val="both"/>
        <w:rPr>
          <w:rFonts w:ascii="Times New Roman" w:hAnsi="Times New Roman"/>
          <w:lang w:val="vi-VN"/>
        </w:rPr>
      </w:pPr>
      <w:r w:rsidRPr="004E0557">
        <w:rPr>
          <w:rFonts w:ascii="Times New Roman" w:hAnsi="Times New Roman"/>
          <w:lang w:val="vi-VN"/>
        </w:rPr>
        <w:t>- Thực hiện chương trình quản lý môi trường, chương trình giám sát môi trường như đã nêu trong Chương 5, bao gồm áp dụng các tiêu chuẩn, quy chuẩn kỹ thuật môi trường mà công trình bắt buộc áp dụng; Thực hiện các cam kết với cộng đồng như đã nêu trong Chương 6 của Báo cáo ĐTM; Tuân thủ các quy định chung về bảo vệ môi trường có liên quan đến các giai đoạn của Dự án, gồm:</w:t>
      </w:r>
    </w:p>
    <w:p w:rsidR="00F3793D" w:rsidRPr="004E0557" w:rsidRDefault="00F3793D" w:rsidP="000E0E2E">
      <w:pPr>
        <w:tabs>
          <w:tab w:val="num" w:pos="540"/>
        </w:tabs>
        <w:spacing w:before="120"/>
        <w:ind w:firstLine="540"/>
        <w:jc w:val="both"/>
        <w:rPr>
          <w:rFonts w:ascii="Times New Roman" w:hAnsi="Times New Roman"/>
          <w:lang w:val="vi-VN"/>
        </w:rPr>
      </w:pPr>
      <w:r w:rsidRPr="004E0557">
        <w:rPr>
          <w:rFonts w:ascii="Times New Roman" w:hAnsi="Times New Roman"/>
          <w:lang w:val="vi-VN"/>
        </w:rPr>
        <w:t xml:space="preserve">+ Cam kết tất cả các nguồn thải phát sinh trong hoạt động xây dựng của Dự án (nước thải, khí thải, chất thải xây dựng,…) đều được xử lý đạt tiêu chuẩn, quy chuẩn môi trường Việt Nam hiện hành cho phép. </w:t>
      </w:r>
    </w:p>
    <w:p w:rsidR="00F3793D" w:rsidRPr="004E0557" w:rsidRDefault="00F3793D" w:rsidP="000E0E2E">
      <w:pPr>
        <w:tabs>
          <w:tab w:val="left" w:pos="540"/>
        </w:tabs>
        <w:spacing w:before="120"/>
        <w:jc w:val="both"/>
        <w:rPr>
          <w:rFonts w:ascii="Times New Roman" w:hAnsi="Times New Roman"/>
          <w:lang w:val="vi-VN"/>
        </w:rPr>
      </w:pPr>
      <w:r w:rsidRPr="004E0557">
        <w:rPr>
          <w:rFonts w:ascii="Times New Roman" w:hAnsi="Times New Roman"/>
          <w:lang w:val="vi-VN"/>
        </w:rPr>
        <w:tab/>
        <w:t>+ Cam kết thực hiện đúng, đầy đủ các quy định pháp luật về bảo vệ môi trường và các văn bản pháp luật khác có liên quan;</w:t>
      </w:r>
    </w:p>
    <w:p w:rsidR="00F3793D" w:rsidRPr="004E0557" w:rsidRDefault="00F3793D" w:rsidP="000E0E2E">
      <w:pPr>
        <w:tabs>
          <w:tab w:val="num" w:pos="540"/>
        </w:tabs>
        <w:spacing w:before="120"/>
        <w:ind w:firstLine="540"/>
        <w:jc w:val="both"/>
        <w:rPr>
          <w:rFonts w:ascii="Times New Roman" w:hAnsi="Times New Roman"/>
          <w:lang w:val="vi-VN"/>
        </w:rPr>
      </w:pPr>
      <w:r w:rsidRPr="004E0557">
        <w:rPr>
          <w:rFonts w:ascii="Times New Roman" w:hAnsi="Times New Roman"/>
          <w:lang w:val="vi-VN"/>
        </w:rPr>
        <w:t>+ Bồi thường và thực hiện các biện pháp khắc phục ô nhiễm môi trường trong trường hợp xảy ra sự cố, rủi ro môi trường trong suốt quá trình thực hiện Dự án;</w:t>
      </w:r>
    </w:p>
    <w:p w:rsidR="00F3793D" w:rsidRPr="004E0557" w:rsidRDefault="00F3793D" w:rsidP="000E0E2E">
      <w:pPr>
        <w:tabs>
          <w:tab w:val="num" w:pos="540"/>
        </w:tabs>
        <w:spacing w:before="120"/>
        <w:ind w:firstLine="540"/>
        <w:jc w:val="both"/>
        <w:rPr>
          <w:rFonts w:ascii="Times New Roman" w:hAnsi="Times New Roman"/>
          <w:lang w:val="vi-VN"/>
        </w:rPr>
      </w:pPr>
      <w:r w:rsidRPr="004E0557">
        <w:rPr>
          <w:rFonts w:ascii="Times New Roman" w:hAnsi="Times New Roman"/>
          <w:lang w:val="vi-VN"/>
        </w:rPr>
        <w:t>+ Bồi thường và thực hiện các biện pháp khắc phục sự cố trong trường hợp để hoạt động xây dựng gây ảnh hưởng xấu đến hoạt động sản xuất ở khu vực lân cận;</w:t>
      </w:r>
    </w:p>
    <w:p w:rsidR="00F3793D" w:rsidRPr="004E0557" w:rsidRDefault="00F3793D" w:rsidP="000E0E2E">
      <w:pPr>
        <w:pStyle w:val="minh-baocao-normal"/>
        <w:spacing w:before="120" w:line="240" w:lineRule="auto"/>
        <w:ind w:firstLine="540"/>
        <w:rPr>
          <w:lang w:val="vi-VN"/>
        </w:rPr>
      </w:pPr>
      <w:r w:rsidRPr="004E0557">
        <w:rPr>
          <w:sz w:val="28"/>
          <w:lang w:val="vi-VN"/>
        </w:rPr>
        <w:t xml:space="preserve">+ Thực hiện chế độ thông tin theo đúng quy định trong </w:t>
      </w:r>
      <w:r w:rsidRPr="004E0557">
        <w:rPr>
          <w:sz w:val="28"/>
          <w:lang w:val="pl-PL"/>
        </w:rPr>
        <w:t xml:space="preserve">Thông tư </w:t>
      </w:r>
      <w:r w:rsidR="00E57296" w:rsidRPr="004E0557">
        <w:rPr>
          <w:sz w:val="28"/>
          <w:lang w:val="pl-PL"/>
        </w:rPr>
        <w:t>02/2022</w:t>
      </w:r>
      <w:r w:rsidRPr="004E0557">
        <w:rPr>
          <w:sz w:val="28"/>
          <w:lang w:val="pl-PL"/>
        </w:rPr>
        <w:t xml:space="preserve">/TT-BTNMT ngày </w:t>
      </w:r>
      <w:r w:rsidR="00E57296" w:rsidRPr="004E0557">
        <w:rPr>
          <w:sz w:val="28"/>
          <w:lang w:val="pl-PL"/>
        </w:rPr>
        <w:t>10</w:t>
      </w:r>
      <w:r w:rsidRPr="004E0557">
        <w:rPr>
          <w:sz w:val="28"/>
          <w:lang w:val="pl-PL"/>
        </w:rPr>
        <w:t xml:space="preserve"> tháng </w:t>
      </w:r>
      <w:r w:rsidR="00E57296" w:rsidRPr="004E0557">
        <w:rPr>
          <w:sz w:val="28"/>
          <w:lang w:val="pl-PL"/>
        </w:rPr>
        <w:t>2</w:t>
      </w:r>
      <w:r w:rsidRPr="004E0557">
        <w:rPr>
          <w:sz w:val="28"/>
          <w:lang w:val="pl-PL"/>
        </w:rPr>
        <w:t xml:space="preserve"> năm 20</w:t>
      </w:r>
      <w:r w:rsidR="00E57296" w:rsidRPr="004E0557">
        <w:rPr>
          <w:sz w:val="28"/>
          <w:lang w:val="pl-PL"/>
        </w:rPr>
        <w:t>22</w:t>
      </w:r>
      <w:r w:rsidRPr="004E0557">
        <w:rPr>
          <w:sz w:val="28"/>
          <w:lang w:val="pl-PL"/>
        </w:rPr>
        <w:t xml:space="preserve"> của Bộ tài nguyên và Môi trường</w:t>
      </w:r>
      <w:r w:rsidRPr="004E0557">
        <w:rPr>
          <w:sz w:val="28"/>
          <w:lang w:val="vi-VN"/>
        </w:rPr>
        <w:t>./.</w:t>
      </w:r>
    </w:p>
    <w:sectPr w:rsidR="00F3793D" w:rsidRPr="004E0557" w:rsidSect="004476D1">
      <w:pgSz w:w="11907" w:h="16840" w:code="9"/>
      <w:pgMar w:top="964" w:right="964" w:bottom="964" w:left="153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VnArial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rdia New">
    <w:panose1 w:val="020B0304020202020204"/>
    <w:charset w:val="DE"/>
    <w:family w:val="roman"/>
    <w:notTrueType/>
    <w:pitch w:val="variable"/>
    <w:sig w:usb0="01000001" w:usb1="00000000" w:usb2="00000000" w:usb3="00000000" w:csb0="00010000"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C1582"/>
    <w:multiLevelType w:val="hybridMultilevel"/>
    <w:tmpl w:val="30440680"/>
    <w:lvl w:ilvl="0" w:tplc="489621BC">
      <w:numFmt w:val="bullet"/>
      <w:lvlText w:val="-"/>
      <w:lvlJc w:val="left"/>
      <w:pPr>
        <w:tabs>
          <w:tab w:val="num" w:pos="360"/>
        </w:tabs>
        <w:ind w:left="360" w:hanging="360"/>
      </w:pPr>
      <w:rPr>
        <w:rFonts w:ascii=".VnTime" w:eastAsia="Times New Roman" w:hAnsi=".VnTime" w:cs="Times New Roman" w:hint="default"/>
      </w:rPr>
    </w:lvl>
    <w:lvl w:ilvl="1" w:tplc="692891B8">
      <w:start w:val="1"/>
      <w:numFmt w:val="bullet"/>
      <w:lvlText w:val=""/>
      <w:lvlJc w:val="left"/>
      <w:pPr>
        <w:tabs>
          <w:tab w:val="num" w:pos="531"/>
        </w:tabs>
        <w:ind w:left="531" w:hanging="360"/>
      </w:pPr>
      <w:rPr>
        <w:rFonts w:ascii="Symbol" w:hAnsi="Symbol" w:hint="default"/>
        <w:color w:val="auto"/>
      </w:rPr>
    </w:lvl>
    <w:lvl w:ilvl="2" w:tplc="04090005" w:tentative="1">
      <w:start w:val="1"/>
      <w:numFmt w:val="bullet"/>
      <w:lvlText w:val=""/>
      <w:lvlJc w:val="left"/>
      <w:pPr>
        <w:tabs>
          <w:tab w:val="num" w:pos="2564"/>
        </w:tabs>
        <w:ind w:left="2564" w:hanging="360"/>
      </w:pPr>
      <w:rPr>
        <w:rFonts w:ascii="Wingdings" w:hAnsi="Wingdings" w:hint="default"/>
      </w:rPr>
    </w:lvl>
    <w:lvl w:ilvl="3" w:tplc="04090001" w:tentative="1">
      <w:start w:val="1"/>
      <w:numFmt w:val="bullet"/>
      <w:lvlText w:val=""/>
      <w:lvlJc w:val="left"/>
      <w:pPr>
        <w:tabs>
          <w:tab w:val="num" w:pos="3284"/>
        </w:tabs>
        <w:ind w:left="3284" w:hanging="360"/>
      </w:pPr>
      <w:rPr>
        <w:rFonts w:ascii="Symbol" w:hAnsi="Symbol" w:hint="default"/>
      </w:rPr>
    </w:lvl>
    <w:lvl w:ilvl="4" w:tplc="04090003" w:tentative="1">
      <w:start w:val="1"/>
      <w:numFmt w:val="bullet"/>
      <w:lvlText w:val="o"/>
      <w:lvlJc w:val="left"/>
      <w:pPr>
        <w:tabs>
          <w:tab w:val="num" w:pos="4004"/>
        </w:tabs>
        <w:ind w:left="4004" w:hanging="360"/>
      </w:pPr>
      <w:rPr>
        <w:rFonts w:ascii="Courier New" w:hAnsi="Courier New" w:cs="Courier New" w:hint="default"/>
      </w:rPr>
    </w:lvl>
    <w:lvl w:ilvl="5" w:tplc="04090005" w:tentative="1">
      <w:start w:val="1"/>
      <w:numFmt w:val="bullet"/>
      <w:lvlText w:val=""/>
      <w:lvlJc w:val="left"/>
      <w:pPr>
        <w:tabs>
          <w:tab w:val="num" w:pos="4724"/>
        </w:tabs>
        <w:ind w:left="4724" w:hanging="360"/>
      </w:pPr>
      <w:rPr>
        <w:rFonts w:ascii="Wingdings" w:hAnsi="Wingdings" w:hint="default"/>
      </w:rPr>
    </w:lvl>
    <w:lvl w:ilvl="6" w:tplc="04090001" w:tentative="1">
      <w:start w:val="1"/>
      <w:numFmt w:val="bullet"/>
      <w:lvlText w:val=""/>
      <w:lvlJc w:val="left"/>
      <w:pPr>
        <w:tabs>
          <w:tab w:val="num" w:pos="5444"/>
        </w:tabs>
        <w:ind w:left="5444" w:hanging="360"/>
      </w:pPr>
      <w:rPr>
        <w:rFonts w:ascii="Symbol" w:hAnsi="Symbol" w:hint="default"/>
      </w:rPr>
    </w:lvl>
    <w:lvl w:ilvl="7" w:tplc="04090003" w:tentative="1">
      <w:start w:val="1"/>
      <w:numFmt w:val="bullet"/>
      <w:lvlText w:val="o"/>
      <w:lvlJc w:val="left"/>
      <w:pPr>
        <w:tabs>
          <w:tab w:val="num" w:pos="6164"/>
        </w:tabs>
        <w:ind w:left="6164" w:hanging="360"/>
      </w:pPr>
      <w:rPr>
        <w:rFonts w:ascii="Courier New" w:hAnsi="Courier New" w:cs="Courier New" w:hint="default"/>
      </w:rPr>
    </w:lvl>
    <w:lvl w:ilvl="8" w:tplc="04090005" w:tentative="1">
      <w:start w:val="1"/>
      <w:numFmt w:val="bullet"/>
      <w:lvlText w:val=""/>
      <w:lvlJc w:val="left"/>
      <w:pPr>
        <w:tabs>
          <w:tab w:val="num" w:pos="6884"/>
        </w:tabs>
        <w:ind w:left="6884" w:hanging="360"/>
      </w:pPr>
      <w:rPr>
        <w:rFonts w:ascii="Wingdings" w:hAnsi="Wingdings" w:hint="default"/>
      </w:rPr>
    </w:lvl>
  </w:abstractNum>
  <w:abstractNum w:abstractNumId="1">
    <w:nsid w:val="0EEE7A80"/>
    <w:multiLevelType w:val="hybridMultilevel"/>
    <w:tmpl w:val="B8728D8E"/>
    <w:lvl w:ilvl="0" w:tplc="B3265DD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EFC06A0"/>
    <w:multiLevelType w:val="hybridMultilevel"/>
    <w:tmpl w:val="CD8E5044"/>
    <w:lvl w:ilvl="0" w:tplc="B3265DD4">
      <w:start w:val="1"/>
      <w:numFmt w:val="bullet"/>
      <w:lvlText w:val=""/>
      <w:lvlJc w:val="left"/>
      <w:pPr>
        <w:ind w:left="14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A723E06"/>
    <w:multiLevelType w:val="multilevel"/>
    <w:tmpl w:val="79820AA8"/>
    <w:lvl w:ilvl="0">
      <w:start w:val="2"/>
      <w:numFmt w:val="decimal"/>
      <w:lvlText w:val="%1."/>
      <w:lvlJc w:val="left"/>
      <w:pPr>
        <w:ind w:left="648" w:hanging="648"/>
      </w:pPr>
      <w:rPr>
        <w:rFonts w:hint="default"/>
      </w:rPr>
    </w:lvl>
    <w:lvl w:ilvl="1">
      <w:start w:val="4"/>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4">
    <w:nsid w:val="24A4634D"/>
    <w:multiLevelType w:val="hybridMultilevel"/>
    <w:tmpl w:val="7366A366"/>
    <w:lvl w:ilvl="0" w:tplc="75EEC762">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29416F96"/>
    <w:multiLevelType w:val="multilevel"/>
    <w:tmpl w:val="C1FC84FE"/>
    <w:lvl w:ilvl="0">
      <w:start w:val="1"/>
      <w:numFmt w:val="decimal"/>
      <w:suff w:val="space"/>
      <w:lvlText w:val="%1."/>
      <w:lvlJc w:val="left"/>
      <w:pPr>
        <w:ind w:left="360" w:hanging="360"/>
      </w:pPr>
      <w:rPr>
        <w:rFonts w:hint="default"/>
        <w:b/>
        <w:sz w:val="28"/>
        <w:szCs w:val="28"/>
      </w:rPr>
    </w:lvl>
    <w:lvl w:ilvl="1">
      <w:start w:val="1"/>
      <w:numFmt w:val="lowerLetter"/>
      <w:lvlText w:val="%2)"/>
      <w:lvlJc w:val="left"/>
      <w:pPr>
        <w:ind w:left="574" w:hanging="432"/>
      </w:pPr>
      <w:rPr>
        <w:rFonts w:hint="default"/>
        <w:b/>
      </w:rPr>
    </w:lvl>
    <w:lvl w:ilvl="2">
      <w:start w:val="1"/>
      <w:numFmt w:val="decimal"/>
      <w:suff w:val="space"/>
      <w:lvlText w:val="%1.%2.%3."/>
      <w:lvlJc w:val="left"/>
      <w:pPr>
        <w:ind w:left="788"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34513605"/>
    <w:multiLevelType w:val="hybridMultilevel"/>
    <w:tmpl w:val="97E6FE6A"/>
    <w:lvl w:ilvl="0" w:tplc="88AE0DD0">
      <w:start w:val="1"/>
      <w:numFmt w:val="bullet"/>
      <w:lvlText w:val=""/>
      <w:lvlJc w:val="left"/>
      <w:pPr>
        <w:ind w:left="1260" w:hanging="360"/>
      </w:pPr>
      <w:rPr>
        <w:rFonts w:ascii="Wingdings" w:hAnsi="Wingdings" w:hint="default"/>
      </w:rPr>
    </w:lvl>
    <w:lvl w:ilvl="1" w:tplc="237A88AC">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36F5244E"/>
    <w:multiLevelType w:val="hybridMultilevel"/>
    <w:tmpl w:val="0D503C2C"/>
    <w:lvl w:ilvl="0" w:tplc="BFEE94BE">
      <w:start w:val="1"/>
      <w:numFmt w:val="lowerLetter"/>
      <w:lvlText w:val="%1)"/>
      <w:lvlJc w:val="left"/>
      <w:pPr>
        <w:ind w:left="1211" w:hanging="360"/>
      </w:pPr>
      <w:rPr>
        <w:rFonts w:hint="default"/>
        <w:b w:val="0"/>
        <w:bCs w:val="0"/>
        <w:color w:val="auto"/>
      </w:r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8">
    <w:nsid w:val="393F6D42"/>
    <w:multiLevelType w:val="hybridMultilevel"/>
    <w:tmpl w:val="515E0CBA"/>
    <w:lvl w:ilvl="0" w:tplc="E93A1B9A">
      <w:start w:val="1"/>
      <w:numFmt w:val="decimal"/>
      <w:lvlText w:val="%1."/>
      <w:lvlJc w:val="left"/>
      <w:pPr>
        <w:tabs>
          <w:tab w:val="num" w:pos="720"/>
        </w:tabs>
        <w:ind w:left="720" w:hanging="360"/>
      </w:pPr>
    </w:lvl>
    <w:lvl w:ilvl="1" w:tplc="7ED65BB2">
      <w:start w:val="1"/>
      <w:numFmt w:val="lowerLetter"/>
      <w:pStyle w:val="Style68"/>
      <w:lvlText w:val="%2."/>
      <w:lvlJc w:val="left"/>
      <w:pPr>
        <w:tabs>
          <w:tab w:val="num" w:pos="1440"/>
        </w:tabs>
        <w:ind w:left="1440" w:hanging="360"/>
      </w:pPr>
    </w:lvl>
    <w:lvl w:ilvl="2" w:tplc="955ED0F6">
      <w:start w:val="1"/>
      <w:numFmt w:val="decimal"/>
      <w:pStyle w:val="Style69"/>
      <w:lvlText w:val="%3."/>
      <w:lvlJc w:val="left"/>
      <w:pPr>
        <w:tabs>
          <w:tab w:val="num" w:pos="1440"/>
        </w:tabs>
        <w:ind w:left="1440" w:hanging="360"/>
      </w:pPr>
      <w:rPr>
        <w:rFonts w:ascii=".VnTime" w:eastAsia="Times New Roman" w:hAnsi=".VnTime"/>
      </w:rPr>
    </w:lvl>
    <w:lvl w:ilvl="3" w:tplc="D40C825A">
      <w:start w:val="1"/>
      <w:numFmt w:val="bullet"/>
      <w:lvlText w:val="-"/>
      <w:lvlJc w:val="left"/>
      <w:pPr>
        <w:tabs>
          <w:tab w:val="num" w:pos="2877"/>
        </w:tabs>
        <w:ind w:left="2520"/>
      </w:pPr>
      <w:rPr>
        <w:rFonts w:ascii=".VnTime" w:hAnsi=".VnTime" w:cs=".VnTime"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399F51D5"/>
    <w:multiLevelType w:val="hybridMultilevel"/>
    <w:tmpl w:val="3DAC5BFC"/>
    <w:lvl w:ilvl="0" w:tplc="80560092">
      <w:start w:val="1"/>
      <w:numFmt w:val="bullet"/>
      <w:lvlText w:val=""/>
      <w:lvlJc w:val="left"/>
      <w:pPr>
        <w:tabs>
          <w:tab w:val="num" w:pos="1400"/>
        </w:tabs>
        <w:ind w:left="720" w:firstLine="397"/>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3F9F7AD7"/>
    <w:multiLevelType w:val="multilevel"/>
    <w:tmpl w:val="D2DE3114"/>
    <w:lvl w:ilvl="0">
      <w:start w:val="2"/>
      <w:numFmt w:val="decimal"/>
      <w:lvlText w:val="%1."/>
      <w:lvlJc w:val="left"/>
      <w:pPr>
        <w:ind w:left="648" w:hanging="648"/>
      </w:pPr>
      <w:rPr>
        <w:rFonts w:hint="default"/>
      </w:rPr>
    </w:lvl>
    <w:lvl w:ilvl="1">
      <w:start w:val="5"/>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1">
    <w:nsid w:val="48290F26"/>
    <w:multiLevelType w:val="hybridMultilevel"/>
    <w:tmpl w:val="BC545E72"/>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511B41CA"/>
    <w:multiLevelType w:val="hybridMultilevel"/>
    <w:tmpl w:val="BEB4A684"/>
    <w:lvl w:ilvl="0" w:tplc="E028DD4E">
      <w:start w:val="1"/>
      <w:numFmt w:val="bullet"/>
      <w:suff w:val="space"/>
      <w:lvlText w:val="-"/>
      <w:lvlJc w:val="left"/>
      <w:pPr>
        <w:ind w:left="880" w:hanging="170"/>
      </w:pPr>
      <w:rPr>
        <w:rFonts w:ascii="Times New Roman" w:hAnsi="Times New Roman" w:cs="Times New Roman" w:hint="default"/>
      </w:rPr>
    </w:lvl>
    <w:lvl w:ilvl="1" w:tplc="1A34BB8E">
      <w:start w:val="1"/>
      <w:numFmt w:val="bullet"/>
      <w:lvlText w:val="+"/>
      <w:lvlJc w:val="left"/>
      <w:pPr>
        <w:ind w:left="944" w:hanging="234"/>
      </w:pPr>
      <w:rPr>
        <w:rFonts w:ascii="Times New Roman" w:hAnsi="Times New Roman" w:cs="Times New Roman" w:hint="default"/>
      </w:rPr>
    </w:lvl>
    <w:lvl w:ilvl="2" w:tplc="935480FC">
      <w:start w:val="1"/>
      <w:numFmt w:val="bullet"/>
      <w:suff w:val="space"/>
      <w:lvlText w:val=""/>
      <w:lvlJc w:val="left"/>
      <w:pPr>
        <w:ind w:left="1181" w:hanging="188"/>
      </w:pPr>
      <w:rPr>
        <w:rFonts w:ascii="Wingdings" w:hAnsi="Wingdings" w:hint="default"/>
      </w:rPr>
    </w:lvl>
    <w:lvl w:ilvl="3" w:tplc="04090003">
      <w:start w:val="1"/>
      <w:numFmt w:val="bullet"/>
      <w:lvlText w:val="o"/>
      <w:lvlJc w:val="left"/>
      <w:pPr>
        <w:ind w:left="1070" w:hanging="360"/>
      </w:pPr>
      <w:rPr>
        <w:rFonts w:ascii="Courier New" w:hAnsi="Courier New" w:cs="Courier New"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13">
    <w:nsid w:val="558754A9"/>
    <w:multiLevelType w:val="hybridMultilevel"/>
    <w:tmpl w:val="4FAE4E8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0503038"/>
    <w:multiLevelType w:val="hybridMultilevel"/>
    <w:tmpl w:val="D7F0B894"/>
    <w:lvl w:ilvl="0" w:tplc="BA84EADA">
      <w:start w:val="1"/>
      <w:numFmt w:val="bullet"/>
      <w:suff w:val="space"/>
      <w:lvlText w:val="-"/>
      <w:lvlJc w:val="left"/>
      <w:pPr>
        <w:ind w:left="3998" w:hanging="170"/>
      </w:pPr>
      <w:rPr>
        <w:rFonts w:ascii="Times New Roman" w:hAnsi="Times New Roman" w:cs="Times New Roman" w:hint="default"/>
      </w:rPr>
    </w:lvl>
    <w:lvl w:ilvl="1" w:tplc="3C74AD32">
      <w:start w:val="1"/>
      <w:numFmt w:val="bullet"/>
      <w:suff w:val="space"/>
      <w:lvlText w:val="+"/>
      <w:lvlJc w:val="left"/>
      <w:pPr>
        <w:ind w:left="0" w:firstLine="0"/>
      </w:pPr>
      <w:rPr>
        <w:rFonts w:ascii="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1DF67D7"/>
    <w:multiLevelType w:val="hybridMultilevel"/>
    <w:tmpl w:val="8C0C4962"/>
    <w:lvl w:ilvl="0" w:tplc="489621BC">
      <w:numFmt w:val="bullet"/>
      <w:lvlText w:val="-"/>
      <w:lvlJc w:val="left"/>
      <w:pPr>
        <w:tabs>
          <w:tab w:val="num" w:pos="2481"/>
        </w:tabs>
        <w:ind w:left="2481" w:hanging="360"/>
      </w:pPr>
      <w:rPr>
        <w:rFonts w:ascii=".VnTime" w:eastAsia="Times New Roman" w:hAnsi=".VnTime" w:cs="Times New Roman" w:hint="default"/>
        <w:color w:val="auto"/>
      </w:rPr>
    </w:lvl>
    <w:lvl w:ilvl="1" w:tplc="04090003" w:tentative="1">
      <w:start w:val="1"/>
      <w:numFmt w:val="bullet"/>
      <w:lvlText w:val="o"/>
      <w:lvlJc w:val="left"/>
      <w:pPr>
        <w:tabs>
          <w:tab w:val="num" w:pos="2551"/>
        </w:tabs>
        <w:ind w:left="2551" w:hanging="360"/>
      </w:pPr>
      <w:rPr>
        <w:rFonts w:ascii="Courier New" w:hAnsi="Courier New" w:cs="Courier New" w:hint="default"/>
      </w:rPr>
    </w:lvl>
    <w:lvl w:ilvl="2" w:tplc="04090005" w:tentative="1">
      <w:start w:val="1"/>
      <w:numFmt w:val="bullet"/>
      <w:lvlText w:val=""/>
      <w:lvlJc w:val="left"/>
      <w:pPr>
        <w:tabs>
          <w:tab w:val="num" w:pos="3271"/>
        </w:tabs>
        <w:ind w:left="3271" w:hanging="360"/>
      </w:pPr>
      <w:rPr>
        <w:rFonts w:ascii="Wingdings" w:hAnsi="Wingdings" w:hint="default"/>
      </w:rPr>
    </w:lvl>
    <w:lvl w:ilvl="3" w:tplc="04090001" w:tentative="1">
      <w:start w:val="1"/>
      <w:numFmt w:val="bullet"/>
      <w:lvlText w:val=""/>
      <w:lvlJc w:val="left"/>
      <w:pPr>
        <w:tabs>
          <w:tab w:val="num" w:pos="3991"/>
        </w:tabs>
        <w:ind w:left="3991" w:hanging="360"/>
      </w:pPr>
      <w:rPr>
        <w:rFonts w:ascii="Symbol" w:hAnsi="Symbol" w:hint="default"/>
      </w:rPr>
    </w:lvl>
    <w:lvl w:ilvl="4" w:tplc="04090003" w:tentative="1">
      <w:start w:val="1"/>
      <w:numFmt w:val="bullet"/>
      <w:lvlText w:val="o"/>
      <w:lvlJc w:val="left"/>
      <w:pPr>
        <w:tabs>
          <w:tab w:val="num" w:pos="4711"/>
        </w:tabs>
        <w:ind w:left="4711" w:hanging="360"/>
      </w:pPr>
      <w:rPr>
        <w:rFonts w:ascii="Courier New" w:hAnsi="Courier New" w:cs="Courier New" w:hint="default"/>
      </w:rPr>
    </w:lvl>
    <w:lvl w:ilvl="5" w:tplc="04090005" w:tentative="1">
      <w:start w:val="1"/>
      <w:numFmt w:val="bullet"/>
      <w:lvlText w:val=""/>
      <w:lvlJc w:val="left"/>
      <w:pPr>
        <w:tabs>
          <w:tab w:val="num" w:pos="5431"/>
        </w:tabs>
        <w:ind w:left="5431" w:hanging="360"/>
      </w:pPr>
      <w:rPr>
        <w:rFonts w:ascii="Wingdings" w:hAnsi="Wingdings" w:hint="default"/>
      </w:rPr>
    </w:lvl>
    <w:lvl w:ilvl="6" w:tplc="04090001" w:tentative="1">
      <w:start w:val="1"/>
      <w:numFmt w:val="bullet"/>
      <w:lvlText w:val=""/>
      <w:lvlJc w:val="left"/>
      <w:pPr>
        <w:tabs>
          <w:tab w:val="num" w:pos="6151"/>
        </w:tabs>
        <w:ind w:left="6151" w:hanging="360"/>
      </w:pPr>
      <w:rPr>
        <w:rFonts w:ascii="Symbol" w:hAnsi="Symbol" w:hint="default"/>
      </w:rPr>
    </w:lvl>
    <w:lvl w:ilvl="7" w:tplc="04090003" w:tentative="1">
      <w:start w:val="1"/>
      <w:numFmt w:val="bullet"/>
      <w:lvlText w:val="o"/>
      <w:lvlJc w:val="left"/>
      <w:pPr>
        <w:tabs>
          <w:tab w:val="num" w:pos="6871"/>
        </w:tabs>
        <w:ind w:left="6871" w:hanging="360"/>
      </w:pPr>
      <w:rPr>
        <w:rFonts w:ascii="Courier New" w:hAnsi="Courier New" w:cs="Courier New" w:hint="default"/>
      </w:rPr>
    </w:lvl>
    <w:lvl w:ilvl="8" w:tplc="04090005" w:tentative="1">
      <w:start w:val="1"/>
      <w:numFmt w:val="bullet"/>
      <w:lvlText w:val=""/>
      <w:lvlJc w:val="left"/>
      <w:pPr>
        <w:tabs>
          <w:tab w:val="num" w:pos="7591"/>
        </w:tabs>
        <w:ind w:left="7591" w:hanging="360"/>
      </w:pPr>
      <w:rPr>
        <w:rFonts w:ascii="Wingdings" w:hAnsi="Wingdings" w:hint="default"/>
      </w:rPr>
    </w:lvl>
  </w:abstractNum>
  <w:abstractNum w:abstractNumId="16">
    <w:nsid w:val="631B4EF9"/>
    <w:multiLevelType w:val="hybridMultilevel"/>
    <w:tmpl w:val="1EC85674"/>
    <w:lvl w:ilvl="0" w:tplc="7DCEBCE4">
      <w:start w:val="1"/>
      <w:numFmt w:val="bullet"/>
      <w:suff w:val="space"/>
      <w:lvlText w:val="-"/>
      <w:lvlJc w:val="left"/>
      <w:pPr>
        <w:ind w:left="1160" w:hanging="170"/>
      </w:pPr>
      <w:rPr>
        <w:rFonts w:ascii="Times New Roman" w:hAnsi="Times New Roman" w:cs="Times New Roman" w:hint="default"/>
      </w:rPr>
    </w:lvl>
    <w:lvl w:ilvl="1" w:tplc="644C2AD0">
      <w:start w:val="1"/>
      <w:numFmt w:val="bullet"/>
      <w:suff w:val="space"/>
      <w:lvlText w:val="+"/>
      <w:lvlJc w:val="left"/>
      <w:pPr>
        <w:ind w:left="2034" w:hanging="234"/>
      </w:pPr>
      <w:rPr>
        <w:rFonts w:ascii="Times New Roman" w:hAnsi="Times New Roman" w:cs="Times New Roman" w:hint="default"/>
      </w:rPr>
    </w:lvl>
    <w:lvl w:ilvl="2" w:tplc="935480FC">
      <w:start w:val="1"/>
      <w:numFmt w:val="bullet"/>
      <w:suff w:val="space"/>
      <w:lvlText w:val=""/>
      <w:lvlJc w:val="left"/>
      <w:pPr>
        <w:ind w:left="1887" w:hanging="188"/>
      </w:pPr>
      <w:rPr>
        <w:rFonts w:ascii="Wingdings" w:hAnsi="Wingdings" w:hint="default"/>
      </w:rPr>
    </w:lvl>
    <w:lvl w:ilvl="3" w:tplc="04090003">
      <w:start w:val="1"/>
      <w:numFmt w:val="bullet"/>
      <w:lvlText w:val="o"/>
      <w:lvlJc w:val="left"/>
      <w:pPr>
        <w:ind w:left="1776" w:hanging="360"/>
      </w:pPr>
      <w:rPr>
        <w:rFonts w:ascii="Courier New" w:hAnsi="Courier New" w:cs="Courier New" w:hint="default"/>
      </w:rPr>
    </w:lvl>
    <w:lvl w:ilvl="4" w:tplc="04090003">
      <w:start w:val="1"/>
      <w:numFmt w:val="bullet"/>
      <w:lvlText w:val="o"/>
      <w:lvlJc w:val="left"/>
      <w:pPr>
        <w:ind w:left="4088" w:hanging="360"/>
      </w:pPr>
      <w:rPr>
        <w:rFonts w:ascii="Courier New" w:hAnsi="Courier New" w:cs="Courier New" w:hint="default"/>
      </w:rPr>
    </w:lvl>
    <w:lvl w:ilvl="5" w:tplc="04090005">
      <w:start w:val="1"/>
      <w:numFmt w:val="bullet"/>
      <w:lvlText w:val=""/>
      <w:lvlJc w:val="left"/>
      <w:pPr>
        <w:ind w:left="4808" w:hanging="360"/>
      </w:pPr>
      <w:rPr>
        <w:rFonts w:ascii="Wingdings" w:hAnsi="Wingdings" w:hint="default"/>
      </w:rPr>
    </w:lvl>
    <w:lvl w:ilvl="6" w:tplc="04090001">
      <w:start w:val="1"/>
      <w:numFmt w:val="bullet"/>
      <w:lvlText w:val=""/>
      <w:lvlJc w:val="left"/>
      <w:pPr>
        <w:ind w:left="5528" w:hanging="360"/>
      </w:pPr>
      <w:rPr>
        <w:rFonts w:ascii="Symbol" w:hAnsi="Symbol" w:hint="default"/>
      </w:rPr>
    </w:lvl>
    <w:lvl w:ilvl="7" w:tplc="04090003">
      <w:start w:val="1"/>
      <w:numFmt w:val="bullet"/>
      <w:lvlText w:val="o"/>
      <w:lvlJc w:val="left"/>
      <w:pPr>
        <w:ind w:left="6248" w:hanging="360"/>
      </w:pPr>
      <w:rPr>
        <w:rFonts w:ascii="Courier New" w:hAnsi="Courier New" w:cs="Courier New" w:hint="default"/>
      </w:rPr>
    </w:lvl>
    <w:lvl w:ilvl="8" w:tplc="04090005">
      <w:start w:val="1"/>
      <w:numFmt w:val="bullet"/>
      <w:lvlText w:val=""/>
      <w:lvlJc w:val="left"/>
      <w:pPr>
        <w:ind w:left="6968" w:hanging="360"/>
      </w:pPr>
      <w:rPr>
        <w:rFonts w:ascii="Wingdings" w:hAnsi="Wingdings" w:hint="default"/>
      </w:rPr>
    </w:lvl>
  </w:abstractNum>
  <w:abstractNum w:abstractNumId="17">
    <w:nsid w:val="66E939BF"/>
    <w:multiLevelType w:val="multilevel"/>
    <w:tmpl w:val="157A5FCC"/>
    <w:lvl w:ilvl="0">
      <w:start w:val="2"/>
      <w:numFmt w:val="decimal"/>
      <w:lvlText w:val="%1."/>
      <w:lvlJc w:val="left"/>
      <w:pPr>
        <w:ind w:left="648" w:hanging="648"/>
      </w:pPr>
      <w:rPr>
        <w:rFonts w:hint="default"/>
      </w:rPr>
    </w:lvl>
    <w:lvl w:ilvl="1">
      <w:start w:val="3"/>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8">
    <w:nsid w:val="68B9546E"/>
    <w:multiLevelType w:val="hybridMultilevel"/>
    <w:tmpl w:val="090C967C"/>
    <w:lvl w:ilvl="0" w:tplc="081ECA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FB53525"/>
    <w:multiLevelType w:val="multilevel"/>
    <w:tmpl w:val="CA583C02"/>
    <w:lvl w:ilvl="0">
      <w:start w:val="1"/>
      <w:numFmt w:val="decimal"/>
      <w:suff w:val="space"/>
      <w:lvlText w:val="%1."/>
      <w:lvlJc w:val="left"/>
      <w:pPr>
        <w:ind w:left="360" w:hanging="360"/>
      </w:pPr>
      <w:rPr>
        <w:rFonts w:hint="default"/>
        <w:b/>
      </w:rPr>
    </w:lvl>
    <w:lvl w:ilvl="1">
      <w:start w:val="1"/>
      <w:numFmt w:val="decimal"/>
      <w:suff w:val="space"/>
      <w:lvlText w:val="%1.%2."/>
      <w:lvlJc w:val="left"/>
      <w:pPr>
        <w:ind w:left="1566" w:hanging="432"/>
      </w:pPr>
      <w:rPr>
        <w:rFonts w:hint="default"/>
        <w:b/>
      </w:rPr>
    </w:lvl>
    <w:lvl w:ilvl="2">
      <w:start w:val="1"/>
      <w:numFmt w:val="decimal"/>
      <w:suff w:val="space"/>
      <w:lvlText w:val="%1.%2.%3."/>
      <w:lvlJc w:val="left"/>
      <w:pPr>
        <w:ind w:left="788"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73170352"/>
    <w:multiLevelType w:val="hybridMultilevel"/>
    <w:tmpl w:val="28047042"/>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788C5DDD"/>
    <w:multiLevelType w:val="hybridMultilevel"/>
    <w:tmpl w:val="87F41A50"/>
    <w:lvl w:ilvl="0" w:tplc="CB3C65F6">
      <w:start w:val="1"/>
      <w:numFmt w:val="bullet"/>
      <w:lvlText w:val="­"/>
      <w:lvlJc w:val="left"/>
      <w:pPr>
        <w:tabs>
          <w:tab w:val="num" w:pos="1440"/>
        </w:tabs>
        <w:ind w:left="1440" w:hanging="360"/>
      </w:pPr>
      <w:rPr>
        <w:rFonts w:ascii="Times New Roman" w:hAnsi="Times New Roman" w:cs="Times New Roman"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lvlOverride w:ilvl="1">
      <w:startOverride w:val="1"/>
    </w:lvlOverride>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7"/>
  </w:num>
  <w:num w:numId="14">
    <w:abstractNumId w:val="0"/>
  </w:num>
  <w:num w:numId="15">
    <w:abstractNumId w:val="15"/>
  </w:num>
  <w:num w:numId="16">
    <w:abstractNumId w:val="14"/>
  </w:num>
  <w:num w:numId="17">
    <w:abstractNumId w:val="5"/>
  </w:num>
  <w:num w:numId="18">
    <w:abstractNumId w:val="19"/>
  </w:num>
  <w:num w:numId="19">
    <w:abstractNumId w:val="16"/>
  </w:num>
  <w:num w:numId="20">
    <w:abstractNumId w:val="12"/>
  </w:num>
  <w:num w:numId="21">
    <w:abstractNumId w:val="18"/>
  </w:num>
  <w:num w:numId="22">
    <w:abstractNumId w:val="17"/>
  </w:num>
  <w:num w:numId="23">
    <w:abstractNumId w:val="13"/>
  </w:num>
  <w:num w:numId="24">
    <w:abstractNumId w:val="10"/>
  </w:num>
  <w:num w:numId="25">
    <w:abstractNumId w:val="3"/>
  </w:num>
  <w:num w:numId="2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5FD"/>
    <w:rsid w:val="00036A1B"/>
    <w:rsid w:val="000671EA"/>
    <w:rsid w:val="00077040"/>
    <w:rsid w:val="000814D1"/>
    <w:rsid w:val="00085B57"/>
    <w:rsid w:val="00090A95"/>
    <w:rsid w:val="000B1175"/>
    <w:rsid w:val="000D1A64"/>
    <w:rsid w:val="000E0E2E"/>
    <w:rsid w:val="000E0E5A"/>
    <w:rsid w:val="00124F84"/>
    <w:rsid w:val="0012519A"/>
    <w:rsid w:val="00127C74"/>
    <w:rsid w:val="00167E7E"/>
    <w:rsid w:val="00174B74"/>
    <w:rsid w:val="00181860"/>
    <w:rsid w:val="001866EA"/>
    <w:rsid w:val="001A71F4"/>
    <w:rsid w:val="001C17F6"/>
    <w:rsid w:val="00210445"/>
    <w:rsid w:val="00227F8A"/>
    <w:rsid w:val="0023109E"/>
    <w:rsid w:val="002504C0"/>
    <w:rsid w:val="00252E31"/>
    <w:rsid w:val="00263FA5"/>
    <w:rsid w:val="002742B1"/>
    <w:rsid w:val="0027494A"/>
    <w:rsid w:val="002A72F1"/>
    <w:rsid w:val="002B149F"/>
    <w:rsid w:val="002D0A4E"/>
    <w:rsid w:val="002D6F28"/>
    <w:rsid w:val="002E0A82"/>
    <w:rsid w:val="002E26F5"/>
    <w:rsid w:val="002F0357"/>
    <w:rsid w:val="002F279E"/>
    <w:rsid w:val="002F28DE"/>
    <w:rsid w:val="00307E94"/>
    <w:rsid w:val="00322A4F"/>
    <w:rsid w:val="0033266D"/>
    <w:rsid w:val="00360621"/>
    <w:rsid w:val="003853B5"/>
    <w:rsid w:val="003B6FA1"/>
    <w:rsid w:val="003D58F0"/>
    <w:rsid w:val="003E5302"/>
    <w:rsid w:val="00421414"/>
    <w:rsid w:val="0042256B"/>
    <w:rsid w:val="004354E6"/>
    <w:rsid w:val="00442A6F"/>
    <w:rsid w:val="00442D15"/>
    <w:rsid w:val="00444014"/>
    <w:rsid w:val="004476D1"/>
    <w:rsid w:val="00476B37"/>
    <w:rsid w:val="004838BD"/>
    <w:rsid w:val="00485518"/>
    <w:rsid w:val="00496764"/>
    <w:rsid w:val="004A75CE"/>
    <w:rsid w:val="004C1F20"/>
    <w:rsid w:val="004E0557"/>
    <w:rsid w:val="004F19C6"/>
    <w:rsid w:val="00574251"/>
    <w:rsid w:val="00574BFE"/>
    <w:rsid w:val="0058093C"/>
    <w:rsid w:val="00584757"/>
    <w:rsid w:val="00596895"/>
    <w:rsid w:val="005E5314"/>
    <w:rsid w:val="00610A64"/>
    <w:rsid w:val="00613DA8"/>
    <w:rsid w:val="00634F0C"/>
    <w:rsid w:val="00644F6C"/>
    <w:rsid w:val="006546BC"/>
    <w:rsid w:val="00654C7D"/>
    <w:rsid w:val="00681E9D"/>
    <w:rsid w:val="00687A41"/>
    <w:rsid w:val="006A7852"/>
    <w:rsid w:val="006C1731"/>
    <w:rsid w:val="006D45FD"/>
    <w:rsid w:val="006D62EF"/>
    <w:rsid w:val="006F31D1"/>
    <w:rsid w:val="0071366A"/>
    <w:rsid w:val="00761F09"/>
    <w:rsid w:val="007853F3"/>
    <w:rsid w:val="00785607"/>
    <w:rsid w:val="007A6177"/>
    <w:rsid w:val="00847CF0"/>
    <w:rsid w:val="008658C5"/>
    <w:rsid w:val="0087681F"/>
    <w:rsid w:val="008905AB"/>
    <w:rsid w:val="008A6B6C"/>
    <w:rsid w:val="008E40BD"/>
    <w:rsid w:val="0095383A"/>
    <w:rsid w:val="0095397C"/>
    <w:rsid w:val="00960344"/>
    <w:rsid w:val="009615F6"/>
    <w:rsid w:val="00975CC8"/>
    <w:rsid w:val="00981A87"/>
    <w:rsid w:val="00997E11"/>
    <w:rsid w:val="009B2B89"/>
    <w:rsid w:val="009C4E1A"/>
    <w:rsid w:val="009D07F4"/>
    <w:rsid w:val="00A11C05"/>
    <w:rsid w:val="00A25577"/>
    <w:rsid w:val="00A75212"/>
    <w:rsid w:val="00A91666"/>
    <w:rsid w:val="00AA0E1E"/>
    <w:rsid w:val="00AB605E"/>
    <w:rsid w:val="00AC67CE"/>
    <w:rsid w:val="00AD6AE1"/>
    <w:rsid w:val="00AF1318"/>
    <w:rsid w:val="00B15E9C"/>
    <w:rsid w:val="00B2133B"/>
    <w:rsid w:val="00B22778"/>
    <w:rsid w:val="00B23975"/>
    <w:rsid w:val="00B30427"/>
    <w:rsid w:val="00B43B00"/>
    <w:rsid w:val="00B55A7F"/>
    <w:rsid w:val="00B728A9"/>
    <w:rsid w:val="00B75AD2"/>
    <w:rsid w:val="00B77D14"/>
    <w:rsid w:val="00BA3ADE"/>
    <w:rsid w:val="00BD2C45"/>
    <w:rsid w:val="00C01615"/>
    <w:rsid w:val="00C113E4"/>
    <w:rsid w:val="00C11D3C"/>
    <w:rsid w:val="00C14B22"/>
    <w:rsid w:val="00C17E14"/>
    <w:rsid w:val="00C279B4"/>
    <w:rsid w:val="00C80329"/>
    <w:rsid w:val="00C8453D"/>
    <w:rsid w:val="00C85869"/>
    <w:rsid w:val="00CB3321"/>
    <w:rsid w:val="00CE70DC"/>
    <w:rsid w:val="00CF6FFB"/>
    <w:rsid w:val="00D06068"/>
    <w:rsid w:val="00D126F2"/>
    <w:rsid w:val="00D1715E"/>
    <w:rsid w:val="00D26E1C"/>
    <w:rsid w:val="00D31E2D"/>
    <w:rsid w:val="00D37528"/>
    <w:rsid w:val="00D46D55"/>
    <w:rsid w:val="00D6778A"/>
    <w:rsid w:val="00D76D9A"/>
    <w:rsid w:val="00D8239B"/>
    <w:rsid w:val="00D94143"/>
    <w:rsid w:val="00DD26F7"/>
    <w:rsid w:val="00DD6623"/>
    <w:rsid w:val="00DE2A1F"/>
    <w:rsid w:val="00DE5FB5"/>
    <w:rsid w:val="00DF6401"/>
    <w:rsid w:val="00E007CB"/>
    <w:rsid w:val="00E51D10"/>
    <w:rsid w:val="00E57296"/>
    <w:rsid w:val="00E64EDC"/>
    <w:rsid w:val="00E8730B"/>
    <w:rsid w:val="00EA1559"/>
    <w:rsid w:val="00EA449D"/>
    <w:rsid w:val="00EB76D5"/>
    <w:rsid w:val="00ED3994"/>
    <w:rsid w:val="00EE2254"/>
    <w:rsid w:val="00EE69F4"/>
    <w:rsid w:val="00EF033B"/>
    <w:rsid w:val="00EF2005"/>
    <w:rsid w:val="00F0375F"/>
    <w:rsid w:val="00F07AEC"/>
    <w:rsid w:val="00F11B92"/>
    <w:rsid w:val="00F13EF8"/>
    <w:rsid w:val="00F20E97"/>
    <w:rsid w:val="00F2206F"/>
    <w:rsid w:val="00F36A57"/>
    <w:rsid w:val="00F3793D"/>
    <w:rsid w:val="00F44582"/>
    <w:rsid w:val="00F62BD1"/>
    <w:rsid w:val="00F70527"/>
    <w:rsid w:val="00F76470"/>
    <w:rsid w:val="00F87382"/>
    <w:rsid w:val="00F930BA"/>
    <w:rsid w:val="00FA1DB2"/>
    <w:rsid w:val="00FC149F"/>
    <w:rsid w:val="00FD5336"/>
    <w:rsid w:val="00FF155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5FD"/>
    <w:pPr>
      <w:spacing w:after="0" w:line="240" w:lineRule="auto"/>
    </w:pPr>
    <w:rPr>
      <w:rFonts w:ascii=".VnTime" w:eastAsia="Times New Roman" w:hAnsi=".VnTime" w:cs="Times New Roman"/>
      <w:sz w:val="28"/>
      <w:szCs w:val="28"/>
    </w:rPr>
  </w:style>
  <w:style w:type="paragraph" w:styleId="Heading1">
    <w:name w:val="heading 1"/>
    <w:aliases w:val="ch­¬ng Char,Chương 1,Heading,DB,heading,MVA,VN,h1,Heading 11,heading1,Heading 1b,1 ghost,g,Heading 1(Report Only),Chapter,Heading 1(Report Only)1,Chapter1,Heading 1A,H 1"/>
    <w:basedOn w:val="Normal"/>
    <w:link w:val="Heading1Char"/>
    <w:uiPriority w:val="9"/>
    <w:qFormat/>
    <w:rsid w:val="006D45FD"/>
    <w:pPr>
      <w:spacing w:before="100" w:beforeAutospacing="1" w:after="100" w:afterAutospacing="1"/>
      <w:outlineLvl w:val="0"/>
    </w:pPr>
    <w:rPr>
      <w:rFonts w:ascii="Times New Roman" w:hAnsi="Times New Roman"/>
      <w:b/>
      <w:bCs/>
      <w:sz w:val="48"/>
      <w:szCs w:val="48"/>
    </w:rPr>
  </w:style>
  <w:style w:type="paragraph" w:styleId="Heading2">
    <w:name w:val="heading 2"/>
    <w:aliases w:val="2 headline,h,Heading 2 Char Char Char,h2,MVA2,Heading 2-A,Appendix 1- Titre 2,h Char,Heading 2 Char Char Char Char,Heading 2-A Char,Heading 2-A Char Char,Appendix 1- Titre 2 Char,bo,BVI2,Heading 2-BVI,RepHead2,MyHeading2,Mystyle"/>
    <w:basedOn w:val="Normal"/>
    <w:link w:val="Heading2Char1"/>
    <w:unhideWhenUsed/>
    <w:qFormat/>
    <w:rsid w:val="006D45FD"/>
    <w:pPr>
      <w:spacing w:before="100" w:beforeAutospacing="1" w:after="100" w:afterAutospacing="1"/>
      <w:outlineLvl w:val="1"/>
    </w:pPr>
    <w:rPr>
      <w:rFonts w:ascii="Times New Roman" w:hAnsi="Times New Roman"/>
      <w:b/>
      <w:bCs/>
      <w:sz w:val="36"/>
      <w:szCs w:val="36"/>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
    <w:basedOn w:val="Normal"/>
    <w:link w:val="Heading3Char"/>
    <w:unhideWhenUsed/>
    <w:qFormat/>
    <w:rsid w:val="006D45FD"/>
    <w:pPr>
      <w:spacing w:before="100" w:beforeAutospacing="1" w:after="100" w:afterAutospacing="1"/>
      <w:outlineLvl w:val="2"/>
    </w:pPr>
    <w:rPr>
      <w:rFonts w:ascii="Times New Roman" w:hAnsi="Times New Roman"/>
      <w:b/>
      <w:bCs/>
      <w:sz w:val="27"/>
      <w:szCs w:val="27"/>
    </w:rPr>
  </w:style>
  <w:style w:type="paragraph" w:styleId="Heading4">
    <w:name w:val="heading 4"/>
    <w:basedOn w:val="Normal"/>
    <w:next w:val="Normal"/>
    <w:link w:val="Heading4Char"/>
    <w:uiPriority w:val="9"/>
    <w:semiHidden/>
    <w:unhideWhenUsed/>
    <w:qFormat/>
    <w:rsid w:val="00610A6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ng Char Char1,Chương 1 Char1,Heading Char1,DB Char,heading Char,MVA Char,VN Char,h1 Char,Heading 11 Char,heading1 Char,Heading 1b Char,1 ghost Char,g Char,Heading 1(Report Only) Char,Chapter Char,Heading 1(Report Only)1 Char,H 1 Char"/>
    <w:basedOn w:val="DefaultParagraphFont"/>
    <w:link w:val="Heading1"/>
    <w:uiPriority w:val="9"/>
    <w:rsid w:val="006D45FD"/>
    <w:rPr>
      <w:rFonts w:ascii="Times New Roman" w:eastAsia="Times New Roman" w:hAnsi="Times New Roman" w:cs="Times New Roman"/>
      <w:b/>
      <w:bCs/>
      <w:sz w:val="48"/>
      <w:szCs w:val="48"/>
    </w:rPr>
  </w:style>
  <w:style w:type="character" w:customStyle="1" w:styleId="Heading2Char">
    <w:name w:val="Heading 2 Char"/>
    <w:aliases w:val="2 headline Char1,h Char2,Heading 2 Char Char Char Char2,h2 Char1,MVA2 Char1,Heading 2-A Char2,Appendix 1- Titre 2 Char2,h Char Char1,Heading 2 Char Char Char Char Char1,Heading 2-A Char Char2,Heading 2-A Char Char Char1,bo Char1"/>
    <w:basedOn w:val="DefaultParagraphFont"/>
    <w:rsid w:val="006D45FD"/>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Heading 3 Char Char Char Char Char1,Wroclaw3 Char,Appendix 1- Titre 3 Char1,Appendix 1- Titre 3 Char Char,3 bullet Char,b Char,Heading 3 Char Char Char Char Char Char,Char Char Char Char1,Char Char1,SW-Heading 3 Char,Heading 3A Char Char"/>
    <w:basedOn w:val="DefaultParagraphFont"/>
    <w:link w:val="Heading3"/>
    <w:rsid w:val="006D45FD"/>
    <w:rPr>
      <w:rFonts w:ascii="Times New Roman" w:eastAsia="Times New Roman" w:hAnsi="Times New Roman" w:cs="Times New Roman"/>
      <w:b/>
      <w:bCs/>
      <w:sz w:val="27"/>
      <w:szCs w:val="27"/>
    </w:rPr>
  </w:style>
  <w:style w:type="character" w:customStyle="1" w:styleId="Heading1Char1">
    <w:name w:val="Heading 1 Char1"/>
    <w:aliases w:val="ch­¬ng Char Char,Chương 1 Char,Heading Char,DB Char1,heading Char1,MVA Char1,VN Char1,h1 Char1,Heading 11 Char1,heading1 Char1,Heading 1b Char1,1 ghost Char1,g Char1,Heading 1(Report Only) Char1,Chapter Char1,Chapter1 Char,H 1 Char1"/>
    <w:basedOn w:val="DefaultParagraphFont"/>
    <w:uiPriority w:val="9"/>
    <w:rsid w:val="006D45FD"/>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locked/>
    <w:rsid w:val="006D45FD"/>
    <w:rPr>
      <w:rFonts w:ascii="Times New Roman" w:eastAsia="Times New Roman" w:hAnsi="Times New Roman" w:cs="Times New Roman"/>
      <w:b/>
      <w:bCs/>
      <w:sz w:val="36"/>
      <w:szCs w:val="36"/>
    </w:rPr>
  </w:style>
  <w:style w:type="character" w:customStyle="1" w:styleId="Heading3Char1">
    <w:name w:val="Heading 3 Char1"/>
    <w:aliases w:val="Heading 3 Char Char Char Char Char2,Wroclaw3 Char1,Appendix 1- Titre 3 Char2,Appendix 1- Titre 3 Char Char1,3 bullet Char1,b Char1,Heading 3 Char Char Char Char Char Char1,Char Char Char Char,Char Char,SW-Heading 3 Char1,My Heading3 Char"/>
    <w:basedOn w:val="DefaultParagraphFont"/>
    <w:semiHidden/>
    <w:rsid w:val="006D45FD"/>
    <w:rPr>
      <w:rFonts w:asciiTheme="majorHAnsi" w:eastAsiaTheme="majorEastAsia" w:hAnsiTheme="majorHAnsi" w:cstheme="majorBidi"/>
      <w:b/>
      <w:bCs/>
      <w:color w:val="4F81BD" w:themeColor="accent1"/>
      <w:sz w:val="28"/>
      <w:szCs w:val="28"/>
    </w:rPr>
  </w:style>
  <w:style w:type="paragraph" w:styleId="NormalWeb">
    <w:name w:val="Normal (Web)"/>
    <w:basedOn w:val="Normal"/>
    <w:uiPriority w:val="99"/>
    <w:semiHidden/>
    <w:unhideWhenUsed/>
    <w:rsid w:val="006D45FD"/>
    <w:pPr>
      <w:spacing w:before="100" w:beforeAutospacing="1" w:after="100" w:afterAutospacing="1"/>
    </w:pPr>
    <w:rPr>
      <w:rFonts w:ascii="Times New Roman" w:hAnsi="Times New Roman"/>
      <w:sz w:val="24"/>
      <w:szCs w:val="24"/>
    </w:rPr>
  </w:style>
  <w:style w:type="character" w:customStyle="1" w:styleId="HeaderChar">
    <w:name w:val="Header Char"/>
    <w:aliases w:val="MyHeader Char"/>
    <w:basedOn w:val="DefaultParagraphFont"/>
    <w:link w:val="Header"/>
    <w:uiPriority w:val="99"/>
    <w:semiHidden/>
    <w:locked/>
    <w:rsid w:val="006D45FD"/>
    <w:rPr>
      <w:rFonts w:ascii=".VnTime" w:eastAsia="Times New Roman" w:hAnsi=".VnTime"/>
      <w:szCs w:val="28"/>
    </w:rPr>
  </w:style>
  <w:style w:type="paragraph" w:styleId="Header">
    <w:name w:val="header"/>
    <w:aliases w:val="MyHeader"/>
    <w:basedOn w:val="Normal"/>
    <w:link w:val="HeaderChar"/>
    <w:uiPriority w:val="99"/>
    <w:semiHidden/>
    <w:unhideWhenUsed/>
    <w:rsid w:val="006D45FD"/>
    <w:pPr>
      <w:tabs>
        <w:tab w:val="center" w:pos="4320"/>
        <w:tab w:val="right" w:pos="8640"/>
      </w:tabs>
    </w:pPr>
    <w:rPr>
      <w:rFonts w:cstheme="minorBidi"/>
      <w:sz w:val="22"/>
    </w:rPr>
  </w:style>
  <w:style w:type="character" w:customStyle="1" w:styleId="HeaderChar1">
    <w:name w:val="Header Char1"/>
    <w:aliases w:val="MyHeader Char1"/>
    <w:basedOn w:val="DefaultParagraphFont"/>
    <w:uiPriority w:val="99"/>
    <w:semiHidden/>
    <w:rsid w:val="006D45FD"/>
    <w:rPr>
      <w:rFonts w:ascii=".VnTime" w:eastAsia="Times New Roman" w:hAnsi=".VnTime" w:cs="Times New Roman"/>
      <w:sz w:val="28"/>
      <w:szCs w:val="28"/>
    </w:rPr>
  </w:style>
  <w:style w:type="paragraph" w:customStyle="1" w:styleId="thuong">
    <w:name w:val="thuong"/>
    <w:basedOn w:val="Normal"/>
    <w:uiPriority w:val="99"/>
    <w:rsid w:val="006D45FD"/>
    <w:pPr>
      <w:spacing w:before="120"/>
      <w:ind w:firstLine="567"/>
      <w:jc w:val="both"/>
    </w:pPr>
    <w:rPr>
      <w:rFonts w:ascii="Times New Roman" w:hAnsi="Times New Roman"/>
      <w:sz w:val="26"/>
      <w:szCs w:val="20"/>
    </w:rPr>
  </w:style>
  <w:style w:type="paragraph" w:styleId="BalloonText">
    <w:name w:val="Balloon Text"/>
    <w:basedOn w:val="Normal"/>
    <w:link w:val="BalloonTextChar"/>
    <w:uiPriority w:val="99"/>
    <w:semiHidden/>
    <w:unhideWhenUsed/>
    <w:rsid w:val="006D45FD"/>
    <w:rPr>
      <w:rFonts w:ascii="Tahoma" w:hAnsi="Tahoma" w:cs="Tahoma"/>
      <w:sz w:val="16"/>
      <w:szCs w:val="16"/>
    </w:rPr>
  </w:style>
  <w:style w:type="character" w:customStyle="1" w:styleId="BalloonTextChar">
    <w:name w:val="Balloon Text Char"/>
    <w:basedOn w:val="DefaultParagraphFont"/>
    <w:link w:val="BalloonText"/>
    <w:uiPriority w:val="99"/>
    <w:semiHidden/>
    <w:rsid w:val="006D45FD"/>
    <w:rPr>
      <w:rFonts w:ascii="Tahoma" w:eastAsia="Times New Roman" w:hAnsi="Tahoma" w:cs="Tahoma"/>
      <w:sz w:val="16"/>
      <w:szCs w:val="16"/>
    </w:rPr>
  </w:style>
  <w:style w:type="character" w:customStyle="1" w:styleId="BodyTextChar">
    <w:name w:val="Body Text Char"/>
    <w:aliases w:val="(Alt+1) Char,heading3 Char,Body Text - Level 2 Char,Body Text Char1 Char Char,Body Text Char Char Char Char,Body Text Char1 Char Char Char Char,Body Text Char Char Char Char Char Char,Body Text Char1 Char Char Char Char Char Char"/>
    <w:basedOn w:val="DefaultParagraphFont"/>
    <w:link w:val="BodyText"/>
    <w:semiHidden/>
    <w:locked/>
    <w:rsid w:val="006D45FD"/>
    <w:rPr>
      <w:rFonts w:ascii=".VnTime" w:eastAsia="Times New Roman" w:hAnsi=".VnTime"/>
      <w:szCs w:val="24"/>
    </w:rPr>
  </w:style>
  <w:style w:type="paragraph" w:styleId="BodyText">
    <w:name w:val="Body Text"/>
    <w:aliases w:val="(Alt+1),heading3,Body Text - Level 2,Body Text Char1 Char,Body Text Char Char Char,Body Text Char1 Char Char Char,Body Text Char Char Char Char Char,Body Text Char1 Char Char Char Char Char,Body Text1"/>
    <w:basedOn w:val="Normal"/>
    <w:link w:val="BodyTextChar"/>
    <w:semiHidden/>
    <w:unhideWhenUsed/>
    <w:rsid w:val="006D45FD"/>
    <w:pPr>
      <w:spacing w:after="120" w:line="312" w:lineRule="auto"/>
      <w:jc w:val="both"/>
    </w:pPr>
    <w:rPr>
      <w:rFonts w:cstheme="minorBidi"/>
      <w:sz w:val="22"/>
      <w:szCs w:val="24"/>
    </w:rPr>
  </w:style>
  <w:style w:type="character" w:customStyle="1" w:styleId="BodyTextChar1">
    <w:name w:val="Body Text Char1"/>
    <w:basedOn w:val="DefaultParagraphFont"/>
    <w:uiPriority w:val="99"/>
    <w:semiHidden/>
    <w:rsid w:val="006D45FD"/>
    <w:rPr>
      <w:rFonts w:ascii=".VnTime" w:eastAsia="Times New Roman" w:hAnsi=".VnTime" w:cs="Times New Roman"/>
      <w:sz w:val="28"/>
      <w:szCs w:val="28"/>
    </w:rPr>
  </w:style>
  <w:style w:type="character" w:customStyle="1" w:styleId="normalChar1">
    <w:name w:val="normal Char1"/>
    <w:link w:val="Normal1"/>
    <w:locked/>
    <w:rsid w:val="006D45FD"/>
    <w:rPr>
      <w:sz w:val="26"/>
      <w:szCs w:val="26"/>
    </w:rPr>
  </w:style>
  <w:style w:type="paragraph" w:customStyle="1" w:styleId="Normal1">
    <w:name w:val="Normal1"/>
    <w:basedOn w:val="Normal"/>
    <w:link w:val="normalChar1"/>
    <w:rsid w:val="006D45FD"/>
    <w:pPr>
      <w:widowControl w:val="0"/>
      <w:spacing w:before="120"/>
      <w:jc w:val="both"/>
    </w:pPr>
    <w:rPr>
      <w:rFonts w:asciiTheme="minorHAnsi" w:eastAsiaTheme="minorHAnsi" w:hAnsiTheme="minorHAnsi" w:cstheme="minorBidi"/>
      <w:sz w:val="26"/>
      <w:szCs w:val="26"/>
    </w:rPr>
  </w:style>
  <w:style w:type="character" w:customStyle="1" w:styleId="minh-baocao-normalChar">
    <w:name w:val="minh-baocao-normal Char"/>
    <w:link w:val="minh-baocao-normal"/>
    <w:locked/>
    <w:rsid w:val="00847CF0"/>
    <w:rPr>
      <w:rFonts w:ascii="Times New Roman" w:eastAsia="Times New Roman" w:hAnsi="Times New Roman" w:cs="Times New Roman"/>
      <w:bCs/>
      <w:szCs w:val="28"/>
    </w:rPr>
  </w:style>
  <w:style w:type="paragraph" w:customStyle="1" w:styleId="minh-baocao-normal">
    <w:name w:val="minh-baocao-normal"/>
    <w:basedOn w:val="Normal"/>
    <w:link w:val="minh-baocao-normalChar"/>
    <w:rsid w:val="00847CF0"/>
    <w:pPr>
      <w:spacing w:line="360" w:lineRule="auto"/>
      <w:ind w:firstLine="567"/>
      <w:jc w:val="both"/>
    </w:pPr>
    <w:rPr>
      <w:rFonts w:ascii="Times New Roman" w:hAnsi="Times New Roman"/>
      <w:bCs/>
      <w:sz w:val="22"/>
    </w:rPr>
  </w:style>
  <w:style w:type="character" w:customStyle="1" w:styleId="Heading4Char">
    <w:name w:val="Heading 4 Char"/>
    <w:basedOn w:val="DefaultParagraphFont"/>
    <w:link w:val="Heading4"/>
    <w:uiPriority w:val="9"/>
    <w:semiHidden/>
    <w:rsid w:val="00610A64"/>
    <w:rPr>
      <w:rFonts w:asciiTheme="majorHAnsi" w:eastAsiaTheme="majorEastAsia" w:hAnsiTheme="majorHAnsi" w:cstheme="majorBidi"/>
      <w:b/>
      <w:bCs/>
      <w:i/>
      <w:iCs/>
      <w:color w:val="4F81BD" w:themeColor="accent1"/>
      <w:sz w:val="28"/>
      <w:szCs w:val="28"/>
    </w:rPr>
  </w:style>
  <w:style w:type="paragraph" w:styleId="Title">
    <w:name w:val="Title"/>
    <w:basedOn w:val="Normal"/>
    <w:link w:val="TitleChar1"/>
    <w:qFormat/>
    <w:rsid w:val="00610A64"/>
    <w:pPr>
      <w:spacing w:line="312" w:lineRule="auto"/>
      <w:jc w:val="center"/>
    </w:pPr>
    <w:rPr>
      <w:rFonts w:ascii=".VnTimeH" w:hAnsi=".VnTimeH"/>
      <w:sz w:val="20"/>
      <w:szCs w:val="20"/>
    </w:rPr>
  </w:style>
  <w:style w:type="character" w:customStyle="1" w:styleId="TitleChar">
    <w:name w:val="Title Char"/>
    <w:basedOn w:val="DefaultParagraphFont"/>
    <w:rsid w:val="00610A64"/>
    <w:rPr>
      <w:rFonts w:asciiTheme="majorHAnsi" w:eastAsiaTheme="majorEastAsia" w:hAnsiTheme="majorHAnsi" w:cstheme="majorBidi"/>
      <w:color w:val="17365D" w:themeColor="text2" w:themeShade="BF"/>
      <w:spacing w:val="5"/>
      <w:kern w:val="28"/>
      <w:sz w:val="52"/>
      <w:szCs w:val="52"/>
    </w:rPr>
  </w:style>
  <w:style w:type="character" w:customStyle="1" w:styleId="TitleChar1">
    <w:name w:val="Title Char1"/>
    <w:link w:val="Title"/>
    <w:rsid w:val="00610A64"/>
    <w:rPr>
      <w:rFonts w:ascii=".VnTimeH" w:eastAsia="Times New Roman" w:hAnsi=".VnTimeH" w:cs="Times New Roman"/>
      <w:sz w:val="20"/>
      <w:szCs w:val="20"/>
    </w:rPr>
  </w:style>
  <w:style w:type="character" w:customStyle="1" w:styleId="Style3Char">
    <w:name w:val="Style3 Char"/>
    <w:link w:val="Style3"/>
    <w:locked/>
    <w:rsid w:val="00610A64"/>
    <w:rPr>
      <w:bCs/>
      <w:noProof/>
      <w:sz w:val="26"/>
      <w:szCs w:val="26"/>
      <w:lang w:val="pl-PL"/>
    </w:rPr>
  </w:style>
  <w:style w:type="paragraph" w:customStyle="1" w:styleId="Style3">
    <w:name w:val="Style3"/>
    <w:basedOn w:val="Normal"/>
    <w:link w:val="Style3Char"/>
    <w:rsid w:val="00610A64"/>
    <w:pPr>
      <w:spacing w:before="120" w:after="120" w:line="360" w:lineRule="exact"/>
      <w:ind w:firstLine="567"/>
      <w:jc w:val="both"/>
    </w:pPr>
    <w:rPr>
      <w:rFonts w:asciiTheme="minorHAnsi" w:eastAsiaTheme="minorHAnsi" w:hAnsiTheme="minorHAnsi" w:cstheme="minorBidi"/>
      <w:bCs/>
      <w:noProof/>
      <w:sz w:val="26"/>
      <w:szCs w:val="26"/>
      <w:lang w:val="pl-PL"/>
    </w:rPr>
  </w:style>
  <w:style w:type="paragraph" w:styleId="BodyTextIndent">
    <w:name w:val="Body Text Indent"/>
    <w:basedOn w:val="Normal"/>
    <w:link w:val="BodyTextIndentChar"/>
    <w:unhideWhenUsed/>
    <w:rsid w:val="0023109E"/>
    <w:pPr>
      <w:spacing w:after="120"/>
      <w:ind w:left="360"/>
    </w:pPr>
  </w:style>
  <w:style w:type="character" w:customStyle="1" w:styleId="BodyTextIndentChar">
    <w:name w:val="Body Text Indent Char"/>
    <w:basedOn w:val="DefaultParagraphFont"/>
    <w:link w:val="BodyTextIndent"/>
    <w:uiPriority w:val="99"/>
    <w:semiHidden/>
    <w:rsid w:val="0023109E"/>
    <w:rPr>
      <w:rFonts w:ascii=".VnTime" w:eastAsia="Times New Roman" w:hAnsi=".VnTime" w:cs="Times New Roman"/>
      <w:sz w:val="28"/>
      <w:szCs w:val="28"/>
    </w:rPr>
  </w:style>
  <w:style w:type="paragraph" w:styleId="BodyTextIndent3">
    <w:name w:val="Body Text Indent 3"/>
    <w:basedOn w:val="Normal"/>
    <w:link w:val="BodyTextIndent3Char"/>
    <w:uiPriority w:val="99"/>
    <w:semiHidden/>
    <w:unhideWhenUsed/>
    <w:rsid w:val="0023109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3109E"/>
    <w:rPr>
      <w:rFonts w:ascii=".VnTime" w:eastAsia="Times New Roman" w:hAnsi=".VnTime" w:cs="Times New Roman"/>
      <w:sz w:val="16"/>
      <w:szCs w:val="16"/>
    </w:rPr>
  </w:style>
  <w:style w:type="paragraph" w:customStyle="1" w:styleId="minh-baocao-symbolizing-02">
    <w:name w:val="minh-baocao-symbolizing-02"/>
    <w:basedOn w:val="Normal"/>
    <w:rsid w:val="00F3793D"/>
    <w:pPr>
      <w:tabs>
        <w:tab w:val="num" w:pos="1440"/>
      </w:tabs>
      <w:spacing w:line="360" w:lineRule="auto"/>
      <w:ind w:left="1440" w:hanging="360"/>
      <w:jc w:val="both"/>
    </w:pPr>
    <w:rPr>
      <w:szCs w:val="24"/>
    </w:rPr>
  </w:style>
  <w:style w:type="paragraph" w:customStyle="1" w:styleId="Btt">
    <w:name w:val="Btt"/>
    <w:basedOn w:val="Normal"/>
    <w:rsid w:val="00F3793D"/>
    <w:pPr>
      <w:tabs>
        <w:tab w:val="left" w:pos="170"/>
      </w:tabs>
      <w:spacing w:before="120" w:line="264" w:lineRule="auto"/>
      <w:ind w:firstLine="720"/>
      <w:jc w:val="both"/>
    </w:pPr>
    <w:rPr>
      <w:rFonts w:ascii="Times New Roman" w:hAnsi="Times New Roman" w:cs=".VnArialH"/>
      <w:sz w:val="26"/>
      <w:szCs w:val="26"/>
      <w:lang w:bidi="th-TH"/>
    </w:rPr>
  </w:style>
  <w:style w:type="character" w:styleId="PlaceholderText">
    <w:name w:val="Placeholder Text"/>
    <w:basedOn w:val="DefaultParagraphFont"/>
    <w:uiPriority w:val="99"/>
    <w:semiHidden/>
    <w:rsid w:val="002F28DE"/>
    <w:rPr>
      <w:color w:val="808080"/>
    </w:rPr>
  </w:style>
  <w:style w:type="paragraph" w:customStyle="1" w:styleId="Style68">
    <w:name w:val="Style68"/>
    <w:basedOn w:val="Normal"/>
    <w:semiHidden/>
    <w:rsid w:val="00D8239B"/>
    <w:pPr>
      <w:numPr>
        <w:ilvl w:val="1"/>
        <w:numId w:val="12"/>
      </w:numPr>
      <w:tabs>
        <w:tab w:val="clear" w:pos="1440"/>
        <w:tab w:val="num" w:pos="1040"/>
      </w:tabs>
      <w:spacing w:before="120" w:after="120"/>
      <w:ind w:left="0" w:firstLine="720"/>
      <w:jc w:val="both"/>
    </w:pPr>
    <w:rPr>
      <w:rFonts w:eastAsia=".VnTime"/>
      <w:sz w:val="26"/>
      <w:szCs w:val="26"/>
    </w:rPr>
  </w:style>
  <w:style w:type="paragraph" w:customStyle="1" w:styleId="Style69">
    <w:name w:val="Style69"/>
    <w:basedOn w:val="Normal"/>
    <w:link w:val="Style69Char"/>
    <w:semiHidden/>
    <w:rsid w:val="00D8239B"/>
    <w:pPr>
      <w:numPr>
        <w:ilvl w:val="2"/>
        <w:numId w:val="12"/>
      </w:numPr>
      <w:spacing w:before="120" w:after="120"/>
      <w:jc w:val="both"/>
    </w:pPr>
    <w:rPr>
      <w:rFonts w:eastAsia=".VnTime"/>
      <w:sz w:val="26"/>
      <w:szCs w:val="26"/>
    </w:rPr>
  </w:style>
  <w:style w:type="character" w:customStyle="1" w:styleId="Style69Char">
    <w:name w:val="Style69 Char"/>
    <w:link w:val="Style69"/>
    <w:semiHidden/>
    <w:locked/>
    <w:rsid w:val="00D8239B"/>
    <w:rPr>
      <w:rFonts w:ascii=".VnTime" w:eastAsia=".VnTime" w:hAnsi=".VnTime" w:cs="Times New Roman"/>
      <w:sz w:val="26"/>
      <w:szCs w:val="26"/>
    </w:rPr>
  </w:style>
  <w:style w:type="paragraph" w:styleId="BodyTextIndent2">
    <w:name w:val="Body Text Indent 2"/>
    <w:basedOn w:val="Normal"/>
    <w:link w:val="BodyTextIndent2Char"/>
    <w:rsid w:val="00AF1318"/>
    <w:pPr>
      <w:ind w:firstLine="426"/>
      <w:jc w:val="both"/>
    </w:pPr>
    <w:rPr>
      <w:szCs w:val="20"/>
    </w:rPr>
  </w:style>
  <w:style w:type="character" w:customStyle="1" w:styleId="BodyTextIndent2Char">
    <w:name w:val="Body Text Indent 2 Char"/>
    <w:basedOn w:val="DefaultParagraphFont"/>
    <w:link w:val="BodyTextIndent2"/>
    <w:rsid w:val="00AF1318"/>
    <w:rPr>
      <w:rFonts w:ascii=".VnTime" w:eastAsia="Times New Roman" w:hAnsi=".VnTime" w:cs="Times New Roman"/>
      <w:sz w:val="28"/>
      <w:szCs w:val="20"/>
    </w:rPr>
  </w:style>
  <w:style w:type="paragraph" w:customStyle="1" w:styleId="normal-p">
    <w:name w:val="normal-p"/>
    <w:basedOn w:val="Normal"/>
    <w:rsid w:val="00AF1318"/>
    <w:pPr>
      <w:spacing w:before="100" w:beforeAutospacing="1" w:after="100" w:afterAutospacing="1"/>
    </w:pPr>
    <w:rPr>
      <w:rFonts w:eastAsia=".VnTime"/>
      <w:sz w:val="24"/>
      <w:szCs w:val="24"/>
    </w:rPr>
  </w:style>
  <w:style w:type="character" w:customStyle="1" w:styleId="normal-h1">
    <w:name w:val="normal-h1"/>
    <w:rsid w:val="00AF1318"/>
    <w:rPr>
      <w:rFonts w:ascii="Times New Roman" w:hAnsi="Times New Roman" w:cs="Times New Roman"/>
      <w:sz w:val="26"/>
      <w:szCs w:val="26"/>
    </w:rPr>
  </w:style>
  <w:style w:type="paragraph" w:customStyle="1" w:styleId="DOANVAN">
    <w:name w:val="DOAN VAN"/>
    <w:basedOn w:val="NormalWeb"/>
    <w:link w:val="DOANVANChar"/>
    <w:autoRedefine/>
    <w:rsid w:val="00AF1318"/>
    <w:pPr>
      <w:spacing w:before="0" w:beforeAutospacing="0" w:after="0" w:afterAutospacing="0" w:line="312" w:lineRule="auto"/>
      <w:jc w:val="both"/>
    </w:pPr>
    <w:rPr>
      <w:iCs/>
      <w:sz w:val="28"/>
      <w:szCs w:val="28"/>
      <w:lang w:val="sv-SE"/>
    </w:rPr>
  </w:style>
  <w:style w:type="character" w:customStyle="1" w:styleId="DOANVANChar">
    <w:name w:val="DOAN VAN Char"/>
    <w:link w:val="DOANVAN"/>
    <w:rsid w:val="00AF1318"/>
    <w:rPr>
      <w:rFonts w:ascii="Times New Roman" w:eastAsia="Times New Roman" w:hAnsi="Times New Roman" w:cs="Times New Roman"/>
      <w:iCs/>
      <w:sz w:val="28"/>
      <w:szCs w:val="28"/>
      <w:lang w:val="sv-SE"/>
    </w:rPr>
  </w:style>
  <w:style w:type="paragraph" w:customStyle="1" w:styleId="NoSpacing1">
    <w:name w:val="No Spacing1"/>
    <w:aliases w:val="No Spacing,st2,No Spacing11,No Spacing111,No Spacing2,Không Dãn cách,Khụng Dón cỏch,No Spacing21"/>
    <w:basedOn w:val="Normal"/>
    <w:next w:val="Normal"/>
    <w:uiPriority w:val="1"/>
    <w:qFormat/>
    <w:rsid w:val="00F62BD1"/>
    <w:pPr>
      <w:keepNext/>
      <w:keepLines/>
      <w:spacing w:before="120" w:after="120" w:line="276" w:lineRule="auto"/>
      <w:outlineLvl w:val="8"/>
    </w:pPr>
    <w:rPr>
      <w:rFonts w:ascii="Times New Roman" w:hAnsi="Times New Roman"/>
      <w:b/>
      <w:sz w:val="26"/>
      <w:szCs w:val="26"/>
      <w:lang w:bidi="en-US"/>
    </w:rPr>
  </w:style>
  <w:style w:type="paragraph" w:styleId="TableofFigures">
    <w:name w:val="table of figures"/>
    <w:basedOn w:val="Normal"/>
    <w:next w:val="Normal"/>
    <w:autoRedefine/>
    <w:semiHidden/>
    <w:rsid w:val="00F62BD1"/>
    <w:pPr>
      <w:spacing w:before="240" w:line="276" w:lineRule="auto"/>
      <w:ind w:left="454"/>
      <w:jc w:val="center"/>
    </w:pPr>
    <w:rPr>
      <w:rFonts w:ascii="Times New Roman" w:hAnsi="Times New Roman"/>
      <w:b/>
      <w:lang w:val="nl-NL"/>
    </w:rPr>
  </w:style>
  <w:style w:type="paragraph" w:styleId="ListParagraph">
    <w:name w:val="List Paragraph"/>
    <w:basedOn w:val="Normal"/>
    <w:uiPriority w:val="34"/>
    <w:qFormat/>
    <w:rsid w:val="00584757"/>
    <w:pPr>
      <w:ind w:left="720"/>
      <w:contextualSpacing/>
    </w:pPr>
  </w:style>
  <w:style w:type="paragraph" w:styleId="BodyText2">
    <w:name w:val="Body Text 2"/>
    <w:basedOn w:val="Normal"/>
    <w:link w:val="BodyText2Char"/>
    <w:uiPriority w:val="99"/>
    <w:semiHidden/>
    <w:unhideWhenUsed/>
    <w:rsid w:val="00E57296"/>
    <w:pPr>
      <w:spacing w:after="120" w:line="480" w:lineRule="auto"/>
    </w:pPr>
  </w:style>
  <w:style w:type="character" w:customStyle="1" w:styleId="BodyText2Char">
    <w:name w:val="Body Text 2 Char"/>
    <w:basedOn w:val="DefaultParagraphFont"/>
    <w:link w:val="BodyText2"/>
    <w:uiPriority w:val="99"/>
    <w:semiHidden/>
    <w:rsid w:val="00E57296"/>
    <w:rPr>
      <w:rFonts w:ascii=".VnTime" w:eastAsia="Times New Roman" w:hAnsi=".VnTime" w:cs="Times New Roman"/>
      <w:sz w:val="28"/>
      <w:szCs w:val="28"/>
    </w:rPr>
  </w:style>
  <w:style w:type="paragraph" w:customStyle="1" w:styleId="baocao">
    <w:name w:val="bao cao"/>
    <w:basedOn w:val="Normal"/>
    <w:qFormat/>
    <w:rsid w:val="002B149F"/>
    <w:pPr>
      <w:spacing w:before="120"/>
      <w:ind w:firstLine="567"/>
      <w:jc w:val="both"/>
    </w:pPr>
    <w:rPr>
      <w:rFonts w:ascii="Times New Roman" w:hAnsi="Times New Roman"/>
      <w:szCs w:val="24"/>
      <w:lang w:val="en-GB"/>
    </w:rPr>
  </w:style>
  <w:style w:type="paragraph" w:customStyle="1" w:styleId="II">
    <w:name w:val="II."/>
    <w:basedOn w:val="Normal"/>
    <w:qFormat/>
    <w:rsid w:val="002B149F"/>
    <w:pPr>
      <w:spacing w:before="120"/>
      <w:ind w:firstLine="567"/>
      <w:jc w:val="both"/>
    </w:pPr>
    <w:rPr>
      <w:rFonts w:ascii="Times New Roman" w:hAnsi="Times New Roman" w:cs=".VnArialH"/>
      <w:i/>
      <w:lang w:val="vi-VN" w:bidi="th-TH"/>
    </w:rPr>
  </w:style>
  <w:style w:type="paragraph" w:customStyle="1" w:styleId="baocao2">
    <w:name w:val="bao cao 2"/>
    <w:basedOn w:val="Normal"/>
    <w:qFormat/>
    <w:rsid w:val="002504C0"/>
    <w:pPr>
      <w:spacing w:before="120"/>
      <w:ind w:firstLine="567"/>
      <w:jc w:val="both"/>
    </w:pPr>
    <w:rPr>
      <w:rFonts w:ascii="Times New Roman" w:hAnsi="Times New Roman"/>
      <w:bCs/>
      <w:color w:val="000000"/>
      <w:lang w:bidi="th-TH"/>
    </w:rPr>
  </w:style>
  <w:style w:type="paragraph" w:customStyle="1" w:styleId="Style1">
    <w:name w:val="Style1"/>
    <w:basedOn w:val="BodyText"/>
    <w:rsid w:val="002504C0"/>
    <w:pPr>
      <w:tabs>
        <w:tab w:val="left" w:pos="709"/>
      </w:tabs>
      <w:spacing w:line="240" w:lineRule="auto"/>
      <w:ind w:left="720" w:hanging="360"/>
    </w:pPr>
    <w:rPr>
      <w:rFonts w:ascii="Book Antiqua" w:eastAsia="Cordia New" w:hAnsi="Book Antiqua" w:cs=".VnArialH"/>
      <w:iCs/>
      <w:szCs w:val="20"/>
      <w:lang w:bidi="th-TH"/>
    </w:rPr>
  </w:style>
  <w:style w:type="character" w:customStyle="1" w:styleId="Vnbnnidung">
    <w:name w:val="Văn bản nội dung_"/>
    <w:link w:val="Vnbnnidung0"/>
    <w:uiPriority w:val="99"/>
    <w:rsid w:val="00B55A7F"/>
    <w:rPr>
      <w:szCs w:val="28"/>
    </w:rPr>
  </w:style>
  <w:style w:type="paragraph" w:customStyle="1" w:styleId="Vnbnnidung0">
    <w:name w:val="Văn bản nội dung"/>
    <w:basedOn w:val="Normal"/>
    <w:link w:val="Vnbnnidung"/>
    <w:uiPriority w:val="99"/>
    <w:rsid w:val="00B55A7F"/>
    <w:pPr>
      <w:widowControl w:val="0"/>
      <w:spacing w:after="80"/>
      <w:ind w:firstLine="400"/>
    </w:pPr>
    <w:rPr>
      <w:rFonts w:asciiTheme="minorHAnsi" w:eastAsiaTheme="minorHAnsi" w:hAnsiTheme="minorHAnsi" w:cstheme="minorBidi"/>
      <w:sz w:val="22"/>
    </w:rPr>
  </w:style>
  <w:style w:type="paragraph" w:customStyle="1" w:styleId="I">
    <w:name w:val="I."/>
    <w:basedOn w:val="Normal"/>
    <w:qFormat/>
    <w:rsid w:val="00B55A7F"/>
    <w:pPr>
      <w:spacing w:before="120"/>
      <w:ind w:firstLine="567"/>
      <w:jc w:val="both"/>
    </w:pPr>
    <w:rPr>
      <w:rFonts w:ascii="Times New Roman" w:hAnsi="Times New Roman" w:cs=".VnArialH"/>
      <w:b/>
      <w:i/>
      <w:lang w:bidi="th-TH"/>
    </w:rPr>
  </w:style>
  <w:style w:type="character" w:customStyle="1" w:styleId="Tiu3">
    <w:name w:val="Tiêu đề #3_"/>
    <w:link w:val="Tiu30"/>
    <w:uiPriority w:val="99"/>
    <w:rsid w:val="00B55A7F"/>
    <w:rPr>
      <w:b/>
      <w:bCs/>
      <w:szCs w:val="28"/>
    </w:rPr>
  </w:style>
  <w:style w:type="paragraph" w:customStyle="1" w:styleId="Tiu30">
    <w:name w:val="Tiêu đề #3"/>
    <w:basedOn w:val="Normal"/>
    <w:link w:val="Tiu3"/>
    <w:uiPriority w:val="99"/>
    <w:rsid w:val="00B55A7F"/>
    <w:pPr>
      <w:widowControl w:val="0"/>
      <w:spacing w:after="80"/>
      <w:ind w:firstLine="580"/>
      <w:outlineLvl w:val="2"/>
    </w:pPr>
    <w:rPr>
      <w:rFonts w:asciiTheme="minorHAnsi" w:eastAsiaTheme="minorHAnsi" w:hAnsiTheme="minorHAnsi" w:cstheme="minorBidi"/>
      <w:b/>
      <w:bCs/>
      <w:sz w:val="22"/>
    </w:rPr>
  </w:style>
  <w:style w:type="paragraph" w:customStyle="1" w:styleId="baocao1">
    <w:name w:val="bao cao 1"/>
    <w:basedOn w:val="Normal"/>
    <w:qFormat/>
    <w:rsid w:val="00C17E14"/>
    <w:pPr>
      <w:spacing w:before="120"/>
      <w:ind w:firstLine="567"/>
      <w:jc w:val="both"/>
    </w:pPr>
    <w:rPr>
      <w:rFonts w:ascii="Times New Roman" w:hAnsi="Times New Roman"/>
      <w:bCs/>
      <w:color w:val="000000"/>
      <w:lang w:bidi="th-TH"/>
    </w:rPr>
  </w:style>
  <w:style w:type="paragraph" w:customStyle="1" w:styleId="thutuhinh">
    <w:name w:val="thu tu hinh"/>
    <w:basedOn w:val="Normal"/>
    <w:qFormat/>
    <w:rsid w:val="00C17E14"/>
    <w:pPr>
      <w:spacing w:before="120"/>
      <w:jc w:val="center"/>
    </w:pPr>
    <w:rPr>
      <w:rFonts w:ascii="Times New Roman" w:hAnsi="Times New Roman" w:cs=".VnArialH"/>
      <w:b/>
      <w:sz w:val="26"/>
      <w:lang w:bidi="th-TH"/>
    </w:rPr>
  </w:style>
  <w:style w:type="paragraph" w:customStyle="1" w:styleId="10NDBANG">
    <w:name w:val="10 ND BANG"/>
    <w:basedOn w:val="Normal"/>
    <w:qFormat/>
    <w:rsid w:val="00C17E14"/>
    <w:pPr>
      <w:jc w:val="both"/>
    </w:pPr>
    <w:rPr>
      <w:rFonts w:ascii="Times New Roman" w:hAnsi="Times New Roman" w:cs=".VnArialH"/>
      <w:sz w:val="26"/>
      <w:lang w:val="cs-CZ" w:bidi="th-TH"/>
    </w:rPr>
  </w:style>
  <w:style w:type="paragraph" w:customStyle="1" w:styleId="VI">
    <w:name w:val="VI."/>
    <w:basedOn w:val="Normal"/>
    <w:qFormat/>
    <w:rsid w:val="00C17E14"/>
    <w:pPr>
      <w:spacing w:before="120"/>
      <w:ind w:firstLine="567"/>
      <w:jc w:val="both"/>
    </w:pPr>
    <w:rPr>
      <w:rFonts w:ascii="Times New Roman" w:hAnsi="Times New Roman" w:cs=".VnArialH"/>
      <w:i/>
      <w:lang w:val="vi-VN" w:bidi="th-TH"/>
    </w:rPr>
  </w:style>
  <w:style w:type="paragraph" w:customStyle="1" w:styleId="V">
    <w:name w:val="V."/>
    <w:basedOn w:val="Normal"/>
    <w:qFormat/>
    <w:rsid w:val="00C14B22"/>
    <w:pPr>
      <w:spacing w:before="120"/>
      <w:ind w:firstLine="567"/>
      <w:jc w:val="both"/>
    </w:pPr>
    <w:rPr>
      <w:rFonts w:ascii="Times New Roman" w:hAnsi="Times New Roman" w:cs=".VnArialH"/>
      <w:b/>
      <w:i/>
      <w:lang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5FD"/>
    <w:pPr>
      <w:spacing w:after="0" w:line="240" w:lineRule="auto"/>
    </w:pPr>
    <w:rPr>
      <w:rFonts w:ascii=".VnTime" w:eastAsia="Times New Roman" w:hAnsi=".VnTime" w:cs="Times New Roman"/>
      <w:sz w:val="28"/>
      <w:szCs w:val="28"/>
    </w:rPr>
  </w:style>
  <w:style w:type="paragraph" w:styleId="Heading1">
    <w:name w:val="heading 1"/>
    <w:aliases w:val="ch­¬ng Char,Chương 1,Heading,DB,heading,MVA,VN,h1,Heading 11,heading1,Heading 1b,1 ghost,g,Heading 1(Report Only),Chapter,Heading 1(Report Only)1,Chapter1,Heading 1A,H 1"/>
    <w:basedOn w:val="Normal"/>
    <w:link w:val="Heading1Char"/>
    <w:uiPriority w:val="9"/>
    <w:qFormat/>
    <w:rsid w:val="006D45FD"/>
    <w:pPr>
      <w:spacing w:before="100" w:beforeAutospacing="1" w:after="100" w:afterAutospacing="1"/>
      <w:outlineLvl w:val="0"/>
    </w:pPr>
    <w:rPr>
      <w:rFonts w:ascii="Times New Roman" w:hAnsi="Times New Roman"/>
      <w:b/>
      <w:bCs/>
      <w:sz w:val="48"/>
      <w:szCs w:val="48"/>
    </w:rPr>
  </w:style>
  <w:style w:type="paragraph" w:styleId="Heading2">
    <w:name w:val="heading 2"/>
    <w:aliases w:val="2 headline,h,Heading 2 Char Char Char,h2,MVA2,Heading 2-A,Appendix 1- Titre 2,h Char,Heading 2 Char Char Char Char,Heading 2-A Char,Heading 2-A Char Char,Appendix 1- Titre 2 Char,bo,BVI2,Heading 2-BVI,RepHead2,MyHeading2,Mystyle"/>
    <w:basedOn w:val="Normal"/>
    <w:link w:val="Heading2Char1"/>
    <w:unhideWhenUsed/>
    <w:qFormat/>
    <w:rsid w:val="006D45FD"/>
    <w:pPr>
      <w:spacing w:before="100" w:beforeAutospacing="1" w:after="100" w:afterAutospacing="1"/>
      <w:outlineLvl w:val="1"/>
    </w:pPr>
    <w:rPr>
      <w:rFonts w:ascii="Times New Roman" w:hAnsi="Times New Roman"/>
      <w:b/>
      <w:bCs/>
      <w:sz w:val="36"/>
      <w:szCs w:val="36"/>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
    <w:basedOn w:val="Normal"/>
    <w:link w:val="Heading3Char"/>
    <w:unhideWhenUsed/>
    <w:qFormat/>
    <w:rsid w:val="006D45FD"/>
    <w:pPr>
      <w:spacing w:before="100" w:beforeAutospacing="1" w:after="100" w:afterAutospacing="1"/>
      <w:outlineLvl w:val="2"/>
    </w:pPr>
    <w:rPr>
      <w:rFonts w:ascii="Times New Roman" w:hAnsi="Times New Roman"/>
      <w:b/>
      <w:bCs/>
      <w:sz w:val="27"/>
      <w:szCs w:val="27"/>
    </w:rPr>
  </w:style>
  <w:style w:type="paragraph" w:styleId="Heading4">
    <w:name w:val="heading 4"/>
    <w:basedOn w:val="Normal"/>
    <w:next w:val="Normal"/>
    <w:link w:val="Heading4Char"/>
    <w:uiPriority w:val="9"/>
    <w:semiHidden/>
    <w:unhideWhenUsed/>
    <w:qFormat/>
    <w:rsid w:val="00610A6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ng Char Char1,Chương 1 Char1,Heading Char1,DB Char,heading Char,MVA Char,VN Char,h1 Char,Heading 11 Char,heading1 Char,Heading 1b Char,1 ghost Char,g Char,Heading 1(Report Only) Char,Chapter Char,Heading 1(Report Only)1 Char,H 1 Char"/>
    <w:basedOn w:val="DefaultParagraphFont"/>
    <w:link w:val="Heading1"/>
    <w:uiPriority w:val="9"/>
    <w:rsid w:val="006D45FD"/>
    <w:rPr>
      <w:rFonts w:ascii="Times New Roman" w:eastAsia="Times New Roman" w:hAnsi="Times New Roman" w:cs="Times New Roman"/>
      <w:b/>
      <w:bCs/>
      <w:sz w:val="48"/>
      <w:szCs w:val="48"/>
    </w:rPr>
  </w:style>
  <w:style w:type="character" w:customStyle="1" w:styleId="Heading2Char">
    <w:name w:val="Heading 2 Char"/>
    <w:aliases w:val="2 headline Char1,h Char2,Heading 2 Char Char Char Char2,h2 Char1,MVA2 Char1,Heading 2-A Char2,Appendix 1- Titre 2 Char2,h Char Char1,Heading 2 Char Char Char Char Char1,Heading 2-A Char Char2,Heading 2-A Char Char Char1,bo Char1"/>
    <w:basedOn w:val="DefaultParagraphFont"/>
    <w:rsid w:val="006D45FD"/>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Heading 3 Char Char Char Char Char1,Wroclaw3 Char,Appendix 1- Titre 3 Char1,Appendix 1- Titre 3 Char Char,3 bullet Char,b Char,Heading 3 Char Char Char Char Char Char,Char Char Char Char1,Char Char1,SW-Heading 3 Char,Heading 3A Char Char"/>
    <w:basedOn w:val="DefaultParagraphFont"/>
    <w:link w:val="Heading3"/>
    <w:rsid w:val="006D45FD"/>
    <w:rPr>
      <w:rFonts w:ascii="Times New Roman" w:eastAsia="Times New Roman" w:hAnsi="Times New Roman" w:cs="Times New Roman"/>
      <w:b/>
      <w:bCs/>
      <w:sz w:val="27"/>
      <w:szCs w:val="27"/>
    </w:rPr>
  </w:style>
  <w:style w:type="character" w:customStyle="1" w:styleId="Heading1Char1">
    <w:name w:val="Heading 1 Char1"/>
    <w:aliases w:val="ch­¬ng Char Char,Chương 1 Char,Heading Char,DB Char1,heading Char1,MVA Char1,VN Char1,h1 Char1,Heading 11 Char1,heading1 Char1,Heading 1b Char1,1 ghost Char1,g Char1,Heading 1(Report Only) Char1,Chapter Char1,Chapter1 Char,H 1 Char1"/>
    <w:basedOn w:val="DefaultParagraphFont"/>
    <w:uiPriority w:val="9"/>
    <w:rsid w:val="006D45FD"/>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locked/>
    <w:rsid w:val="006D45FD"/>
    <w:rPr>
      <w:rFonts w:ascii="Times New Roman" w:eastAsia="Times New Roman" w:hAnsi="Times New Roman" w:cs="Times New Roman"/>
      <w:b/>
      <w:bCs/>
      <w:sz w:val="36"/>
      <w:szCs w:val="36"/>
    </w:rPr>
  </w:style>
  <w:style w:type="character" w:customStyle="1" w:styleId="Heading3Char1">
    <w:name w:val="Heading 3 Char1"/>
    <w:aliases w:val="Heading 3 Char Char Char Char Char2,Wroclaw3 Char1,Appendix 1- Titre 3 Char2,Appendix 1- Titre 3 Char Char1,3 bullet Char1,b Char1,Heading 3 Char Char Char Char Char Char1,Char Char Char Char,Char Char,SW-Heading 3 Char1,My Heading3 Char"/>
    <w:basedOn w:val="DefaultParagraphFont"/>
    <w:semiHidden/>
    <w:rsid w:val="006D45FD"/>
    <w:rPr>
      <w:rFonts w:asciiTheme="majorHAnsi" w:eastAsiaTheme="majorEastAsia" w:hAnsiTheme="majorHAnsi" w:cstheme="majorBidi"/>
      <w:b/>
      <w:bCs/>
      <w:color w:val="4F81BD" w:themeColor="accent1"/>
      <w:sz w:val="28"/>
      <w:szCs w:val="28"/>
    </w:rPr>
  </w:style>
  <w:style w:type="paragraph" w:styleId="NormalWeb">
    <w:name w:val="Normal (Web)"/>
    <w:basedOn w:val="Normal"/>
    <w:uiPriority w:val="99"/>
    <w:semiHidden/>
    <w:unhideWhenUsed/>
    <w:rsid w:val="006D45FD"/>
    <w:pPr>
      <w:spacing w:before="100" w:beforeAutospacing="1" w:after="100" w:afterAutospacing="1"/>
    </w:pPr>
    <w:rPr>
      <w:rFonts w:ascii="Times New Roman" w:hAnsi="Times New Roman"/>
      <w:sz w:val="24"/>
      <w:szCs w:val="24"/>
    </w:rPr>
  </w:style>
  <w:style w:type="character" w:customStyle="1" w:styleId="HeaderChar">
    <w:name w:val="Header Char"/>
    <w:aliases w:val="MyHeader Char"/>
    <w:basedOn w:val="DefaultParagraphFont"/>
    <w:link w:val="Header"/>
    <w:uiPriority w:val="99"/>
    <w:semiHidden/>
    <w:locked/>
    <w:rsid w:val="006D45FD"/>
    <w:rPr>
      <w:rFonts w:ascii=".VnTime" w:eastAsia="Times New Roman" w:hAnsi=".VnTime"/>
      <w:szCs w:val="28"/>
    </w:rPr>
  </w:style>
  <w:style w:type="paragraph" w:styleId="Header">
    <w:name w:val="header"/>
    <w:aliases w:val="MyHeader"/>
    <w:basedOn w:val="Normal"/>
    <w:link w:val="HeaderChar"/>
    <w:uiPriority w:val="99"/>
    <w:semiHidden/>
    <w:unhideWhenUsed/>
    <w:rsid w:val="006D45FD"/>
    <w:pPr>
      <w:tabs>
        <w:tab w:val="center" w:pos="4320"/>
        <w:tab w:val="right" w:pos="8640"/>
      </w:tabs>
    </w:pPr>
    <w:rPr>
      <w:rFonts w:cstheme="minorBidi"/>
      <w:sz w:val="22"/>
    </w:rPr>
  </w:style>
  <w:style w:type="character" w:customStyle="1" w:styleId="HeaderChar1">
    <w:name w:val="Header Char1"/>
    <w:aliases w:val="MyHeader Char1"/>
    <w:basedOn w:val="DefaultParagraphFont"/>
    <w:uiPriority w:val="99"/>
    <w:semiHidden/>
    <w:rsid w:val="006D45FD"/>
    <w:rPr>
      <w:rFonts w:ascii=".VnTime" w:eastAsia="Times New Roman" w:hAnsi=".VnTime" w:cs="Times New Roman"/>
      <w:sz w:val="28"/>
      <w:szCs w:val="28"/>
    </w:rPr>
  </w:style>
  <w:style w:type="paragraph" w:customStyle="1" w:styleId="thuong">
    <w:name w:val="thuong"/>
    <w:basedOn w:val="Normal"/>
    <w:uiPriority w:val="99"/>
    <w:rsid w:val="006D45FD"/>
    <w:pPr>
      <w:spacing w:before="120"/>
      <w:ind w:firstLine="567"/>
      <w:jc w:val="both"/>
    </w:pPr>
    <w:rPr>
      <w:rFonts w:ascii="Times New Roman" w:hAnsi="Times New Roman"/>
      <w:sz w:val="26"/>
      <w:szCs w:val="20"/>
    </w:rPr>
  </w:style>
  <w:style w:type="paragraph" w:styleId="BalloonText">
    <w:name w:val="Balloon Text"/>
    <w:basedOn w:val="Normal"/>
    <w:link w:val="BalloonTextChar"/>
    <w:uiPriority w:val="99"/>
    <w:semiHidden/>
    <w:unhideWhenUsed/>
    <w:rsid w:val="006D45FD"/>
    <w:rPr>
      <w:rFonts w:ascii="Tahoma" w:hAnsi="Tahoma" w:cs="Tahoma"/>
      <w:sz w:val="16"/>
      <w:szCs w:val="16"/>
    </w:rPr>
  </w:style>
  <w:style w:type="character" w:customStyle="1" w:styleId="BalloonTextChar">
    <w:name w:val="Balloon Text Char"/>
    <w:basedOn w:val="DefaultParagraphFont"/>
    <w:link w:val="BalloonText"/>
    <w:uiPriority w:val="99"/>
    <w:semiHidden/>
    <w:rsid w:val="006D45FD"/>
    <w:rPr>
      <w:rFonts w:ascii="Tahoma" w:eastAsia="Times New Roman" w:hAnsi="Tahoma" w:cs="Tahoma"/>
      <w:sz w:val="16"/>
      <w:szCs w:val="16"/>
    </w:rPr>
  </w:style>
  <w:style w:type="character" w:customStyle="1" w:styleId="BodyTextChar">
    <w:name w:val="Body Text Char"/>
    <w:aliases w:val="(Alt+1) Char,heading3 Char,Body Text - Level 2 Char,Body Text Char1 Char Char,Body Text Char Char Char Char,Body Text Char1 Char Char Char Char,Body Text Char Char Char Char Char Char,Body Text Char1 Char Char Char Char Char Char"/>
    <w:basedOn w:val="DefaultParagraphFont"/>
    <w:link w:val="BodyText"/>
    <w:semiHidden/>
    <w:locked/>
    <w:rsid w:val="006D45FD"/>
    <w:rPr>
      <w:rFonts w:ascii=".VnTime" w:eastAsia="Times New Roman" w:hAnsi=".VnTime"/>
      <w:szCs w:val="24"/>
    </w:rPr>
  </w:style>
  <w:style w:type="paragraph" w:styleId="BodyText">
    <w:name w:val="Body Text"/>
    <w:aliases w:val="(Alt+1),heading3,Body Text - Level 2,Body Text Char1 Char,Body Text Char Char Char,Body Text Char1 Char Char Char,Body Text Char Char Char Char Char,Body Text Char1 Char Char Char Char Char,Body Text1"/>
    <w:basedOn w:val="Normal"/>
    <w:link w:val="BodyTextChar"/>
    <w:semiHidden/>
    <w:unhideWhenUsed/>
    <w:rsid w:val="006D45FD"/>
    <w:pPr>
      <w:spacing w:after="120" w:line="312" w:lineRule="auto"/>
      <w:jc w:val="both"/>
    </w:pPr>
    <w:rPr>
      <w:rFonts w:cstheme="minorBidi"/>
      <w:sz w:val="22"/>
      <w:szCs w:val="24"/>
    </w:rPr>
  </w:style>
  <w:style w:type="character" w:customStyle="1" w:styleId="BodyTextChar1">
    <w:name w:val="Body Text Char1"/>
    <w:basedOn w:val="DefaultParagraphFont"/>
    <w:uiPriority w:val="99"/>
    <w:semiHidden/>
    <w:rsid w:val="006D45FD"/>
    <w:rPr>
      <w:rFonts w:ascii=".VnTime" w:eastAsia="Times New Roman" w:hAnsi=".VnTime" w:cs="Times New Roman"/>
      <w:sz w:val="28"/>
      <w:szCs w:val="28"/>
    </w:rPr>
  </w:style>
  <w:style w:type="character" w:customStyle="1" w:styleId="normalChar1">
    <w:name w:val="normal Char1"/>
    <w:link w:val="Normal1"/>
    <w:locked/>
    <w:rsid w:val="006D45FD"/>
    <w:rPr>
      <w:sz w:val="26"/>
      <w:szCs w:val="26"/>
    </w:rPr>
  </w:style>
  <w:style w:type="paragraph" w:customStyle="1" w:styleId="Normal1">
    <w:name w:val="Normal1"/>
    <w:basedOn w:val="Normal"/>
    <w:link w:val="normalChar1"/>
    <w:rsid w:val="006D45FD"/>
    <w:pPr>
      <w:widowControl w:val="0"/>
      <w:spacing w:before="120"/>
      <w:jc w:val="both"/>
    </w:pPr>
    <w:rPr>
      <w:rFonts w:asciiTheme="minorHAnsi" w:eastAsiaTheme="minorHAnsi" w:hAnsiTheme="minorHAnsi" w:cstheme="minorBidi"/>
      <w:sz w:val="26"/>
      <w:szCs w:val="26"/>
    </w:rPr>
  </w:style>
  <w:style w:type="character" w:customStyle="1" w:styleId="minh-baocao-normalChar">
    <w:name w:val="minh-baocao-normal Char"/>
    <w:link w:val="minh-baocao-normal"/>
    <w:locked/>
    <w:rsid w:val="00847CF0"/>
    <w:rPr>
      <w:rFonts w:ascii="Times New Roman" w:eastAsia="Times New Roman" w:hAnsi="Times New Roman" w:cs="Times New Roman"/>
      <w:bCs/>
      <w:szCs w:val="28"/>
    </w:rPr>
  </w:style>
  <w:style w:type="paragraph" w:customStyle="1" w:styleId="minh-baocao-normal">
    <w:name w:val="minh-baocao-normal"/>
    <w:basedOn w:val="Normal"/>
    <w:link w:val="minh-baocao-normalChar"/>
    <w:rsid w:val="00847CF0"/>
    <w:pPr>
      <w:spacing w:line="360" w:lineRule="auto"/>
      <w:ind w:firstLine="567"/>
      <w:jc w:val="both"/>
    </w:pPr>
    <w:rPr>
      <w:rFonts w:ascii="Times New Roman" w:hAnsi="Times New Roman"/>
      <w:bCs/>
      <w:sz w:val="22"/>
    </w:rPr>
  </w:style>
  <w:style w:type="character" w:customStyle="1" w:styleId="Heading4Char">
    <w:name w:val="Heading 4 Char"/>
    <w:basedOn w:val="DefaultParagraphFont"/>
    <w:link w:val="Heading4"/>
    <w:uiPriority w:val="9"/>
    <w:semiHidden/>
    <w:rsid w:val="00610A64"/>
    <w:rPr>
      <w:rFonts w:asciiTheme="majorHAnsi" w:eastAsiaTheme="majorEastAsia" w:hAnsiTheme="majorHAnsi" w:cstheme="majorBidi"/>
      <w:b/>
      <w:bCs/>
      <w:i/>
      <w:iCs/>
      <w:color w:val="4F81BD" w:themeColor="accent1"/>
      <w:sz w:val="28"/>
      <w:szCs w:val="28"/>
    </w:rPr>
  </w:style>
  <w:style w:type="paragraph" w:styleId="Title">
    <w:name w:val="Title"/>
    <w:basedOn w:val="Normal"/>
    <w:link w:val="TitleChar1"/>
    <w:qFormat/>
    <w:rsid w:val="00610A64"/>
    <w:pPr>
      <w:spacing w:line="312" w:lineRule="auto"/>
      <w:jc w:val="center"/>
    </w:pPr>
    <w:rPr>
      <w:rFonts w:ascii=".VnTimeH" w:hAnsi=".VnTimeH"/>
      <w:sz w:val="20"/>
      <w:szCs w:val="20"/>
    </w:rPr>
  </w:style>
  <w:style w:type="character" w:customStyle="1" w:styleId="TitleChar">
    <w:name w:val="Title Char"/>
    <w:basedOn w:val="DefaultParagraphFont"/>
    <w:rsid w:val="00610A64"/>
    <w:rPr>
      <w:rFonts w:asciiTheme="majorHAnsi" w:eastAsiaTheme="majorEastAsia" w:hAnsiTheme="majorHAnsi" w:cstheme="majorBidi"/>
      <w:color w:val="17365D" w:themeColor="text2" w:themeShade="BF"/>
      <w:spacing w:val="5"/>
      <w:kern w:val="28"/>
      <w:sz w:val="52"/>
      <w:szCs w:val="52"/>
    </w:rPr>
  </w:style>
  <w:style w:type="character" w:customStyle="1" w:styleId="TitleChar1">
    <w:name w:val="Title Char1"/>
    <w:link w:val="Title"/>
    <w:rsid w:val="00610A64"/>
    <w:rPr>
      <w:rFonts w:ascii=".VnTimeH" w:eastAsia="Times New Roman" w:hAnsi=".VnTimeH" w:cs="Times New Roman"/>
      <w:sz w:val="20"/>
      <w:szCs w:val="20"/>
    </w:rPr>
  </w:style>
  <w:style w:type="character" w:customStyle="1" w:styleId="Style3Char">
    <w:name w:val="Style3 Char"/>
    <w:link w:val="Style3"/>
    <w:locked/>
    <w:rsid w:val="00610A64"/>
    <w:rPr>
      <w:bCs/>
      <w:noProof/>
      <w:sz w:val="26"/>
      <w:szCs w:val="26"/>
      <w:lang w:val="pl-PL"/>
    </w:rPr>
  </w:style>
  <w:style w:type="paragraph" w:customStyle="1" w:styleId="Style3">
    <w:name w:val="Style3"/>
    <w:basedOn w:val="Normal"/>
    <w:link w:val="Style3Char"/>
    <w:rsid w:val="00610A64"/>
    <w:pPr>
      <w:spacing w:before="120" w:after="120" w:line="360" w:lineRule="exact"/>
      <w:ind w:firstLine="567"/>
      <w:jc w:val="both"/>
    </w:pPr>
    <w:rPr>
      <w:rFonts w:asciiTheme="minorHAnsi" w:eastAsiaTheme="minorHAnsi" w:hAnsiTheme="minorHAnsi" w:cstheme="minorBidi"/>
      <w:bCs/>
      <w:noProof/>
      <w:sz w:val="26"/>
      <w:szCs w:val="26"/>
      <w:lang w:val="pl-PL"/>
    </w:rPr>
  </w:style>
  <w:style w:type="paragraph" w:styleId="BodyTextIndent">
    <w:name w:val="Body Text Indent"/>
    <w:basedOn w:val="Normal"/>
    <w:link w:val="BodyTextIndentChar"/>
    <w:unhideWhenUsed/>
    <w:rsid w:val="0023109E"/>
    <w:pPr>
      <w:spacing w:after="120"/>
      <w:ind w:left="360"/>
    </w:pPr>
  </w:style>
  <w:style w:type="character" w:customStyle="1" w:styleId="BodyTextIndentChar">
    <w:name w:val="Body Text Indent Char"/>
    <w:basedOn w:val="DefaultParagraphFont"/>
    <w:link w:val="BodyTextIndent"/>
    <w:uiPriority w:val="99"/>
    <w:semiHidden/>
    <w:rsid w:val="0023109E"/>
    <w:rPr>
      <w:rFonts w:ascii=".VnTime" w:eastAsia="Times New Roman" w:hAnsi=".VnTime" w:cs="Times New Roman"/>
      <w:sz w:val="28"/>
      <w:szCs w:val="28"/>
    </w:rPr>
  </w:style>
  <w:style w:type="paragraph" w:styleId="BodyTextIndent3">
    <w:name w:val="Body Text Indent 3"/>
    <w:basedOn w:val="Normal"/>
    <w:link w:val="BodyTextIndent3Char"/>
    <w:uiPriority w:val="99"/>
    <w:semiHidden/>
    <w:unhideWhenUsed/>
    <w:rsid w:val="0023109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3109E"/>
    <w:rPr>
      <w:rFonts w:ascii=".VnTime" w:eastAsia="Times New Roman" w:hAnsi=".VnTime" w:cs="Times New Roman"/>
      <w:sz w:val="16"/>
      <w:szCs w:val="16"/>
    </w:rPr>
  </w:style>
  <w:style w:type="paragraph" w:customStyle="1" w:styleId="minh-baocao-symbolizing-02">
    <w:name w:val="minh-baocao-symbolizing-02"/>
    <w:basedOn w:val="Normal"/>
    <w:rsid w:val="00F3793D"/>
    <w:pPr>
      <w:tabs>
        <w:tab w:val="num" w:pos="1440"/>
      </w:tabs>
      <w:spacing w:line="360" w:lineRule="auto"/>
      <w:ind w:left="1440" w:hanging="360"/>
      <w:jc w:val="both"/>
    </w:pPr>
    <w:rPr>
      <w:szCs w:val="24"/>
    </w:rPr>
  </w:style>
  <w:style w:type="paragraph" w:customStyle="1" w:styleId="Btt">
    <w:name w:val="Btt"/>
    <w:basedOn w:val="Normal"/>
    <w:rsid w:val="00F3793D"/>
    <w:pPr>
      <w:tabs>
        <w:tab w:val="left" w:pos="170"/>
      </w:tabs>
      <w:spacing w:before="120" w:line="264" w:lineRule="auto"/>
      <w:ind w:firstLine="720"/>
      <w:jc w:val="both"/>
    </w:pPr>
    <w:rPr>
      <w:rFonts w:ascii="Times New Roman" w:hAnsi="Times New Roman" w:cs=".VnArialH"/>
      <w:sz w:val="26"/>
      <w:szCs w:val="26"/>
      <w:lang w:bidi="th-TH"/>
    </w:rPr>
  </w:style>
  <w:style w:type="character" w:styleId="PlaceholderText">
    <w:name w:val="Placeholder Text"/>
    <w:basedOn w:val="DefaultParagraphFont"/>
    <w:uiPriority w:val="99"/>
    <w:semiHidden/>
    <w:rsid w:val="002F28DE"/>
    <w:rPr>
      <w:color w:val="808080"/>
    </w:rPr>
  </w:style>
  <w:style w:type="paragraph" w:customStyle="1" w:styleId="Style68">
    <w:name w:val="Style68"/>
    <w:basedOn w:val="Normal"/>
    <w:semiHidden/>
    <w:rsid w:val="00D8239B"/>
    <w:pPr>
      <w:numPr>
        <w:ilvl w:val="1"/>
        <w:numId w:val="12"/>
      </w:numPr>
      <w:tabs>
        <w:tab w:val="clear" w:pos="1440"/>
        <w:tab w:val="num" w:pos="1040"/>
      </w:tabs>
      <w:spacing w:before="120" w:after="120"/>
      <w:ind w:left="0" w:firstLine="720"/>
      <w:jc w:val="both"/>
    </w:pPr>
    <w:rPr>
      <w:rFonts w:eastAsia=".VnTime"/>
      <w:sz w:val="26"/>
      <w:szCs w:val="26"/>
    </w:rPr>
  </w:style>
  <w:style w:type="paragraph" w:customStyle="1" w:styleId="Style69">
    <w:name w:val="Style69"/>
    <w:basedOn w:val="Normal"/>
    <w:link w:val="Style69Char"/>
    <w:semiHidden/>
    <w:rsid w:val="00D8239B"/>
    <w:pPr>
      <w:numPr>
        <w:ilvl w:val="2"/>
        <w:numId w:val="12"/>
      </w:numPr>
      <w:spacing w:before="120" w:after="120"/>
      <w:jc w:val="both"/>
    </w:pPr>
    <w:rPr>
      <w:rFonts w:eastAsia=".VnTime"/>
      <w:sz w:val="26"/>
      <w:szCs w:val="26"/>
    </w:rPr>
  </w:style>
  <w:style w:type="character" w:customStyle="1" w:styleId="Style69Char">
    <w:name w:val="Style69 Char"/>
    <w:link w:val="Style69"/>
    <w:semiHidden/>
    <w:locked/>
    <w:rsid w:val="00D8239B"/>
    <w:rPr>
      <w:rFonts w:ascii=".VnTime" w:eastAsia=".VnTime" w:hAnsi=".VnTime" w:cs="Times New Roman"/>
      <w:sz w:val="26"/>
      <w:szCs w:val="26"/>
    </w:rPr>
  </w:style>
  <w:style w:type="paragraph" w:styleId="BodyTextIndent2">
    <w:name w:val="Body Text Indent 2"/>
    <w:basedOn w:val="Normal"/>
    <w:link w:val="BodyTextIndent2Char"/>
    <w:rsid w:val="00AF1318"/>
    <w:pPr>
      <w:ind w:firstLine="426"/>
      <w:jc w:val="both"/>
    </w:pPr>
    <w:rPr>
      <w:szCs w:val="20"/>
    </w:rPr>
  </w:style>
  <w:style w:type="character" w:customStyle="1" w:styleId="BodyTextIndent2Char">
    <w:name w:val="Body Text Indent 2 Char"/>
    <w:basedOn w:val="DefaultParagraphFont"/>
    <w:link w:val="BodyTextIndent2"/>
    <w:rsid w:val="00AF1318"/>
    <w:rPr>
      <w:rFonts w:ascii=".VnTime" w:eastAsia="Times New Roman" w:hAnsi=".VnTime" w:cs="Times New Roman"/>
      <w:sz w:val="28"/>
      <w:szCs w:val="20"/>
    </w:rPr>
  </w:style>
  <w:style w:type="paragraph" w:customStyle="1" w:styleId="normal-p">
    <w:name w:val="normal-p"/>
    <w:basedOn w:val="Normal"/>
    <w:rsid w:val="00AF1318"/>
    <w:pPr>
      <w:spacing w:before="100" w:beforeAutospacing="1" w:after="100" w:afterAutospacing="1"/>
    </w:pPr>
    <w:rPr>
      <w:rFonts w:eastAsia=".VnTime"/>
      <w:sz w:val="24"/>
      <w:szCs w:val="24"/>
    </w:rPr>
  </w:style>
  <w:style w:type="character" w:customStyle="1" w:styleId="normal-h1">
    <w:name w:val="normal-h1"/>
    <w:rsid w:val="00AF1318"/>
    <w:rPr>
      <w:rFonts w:ascii="Times New Roman" w:hAnsi="Times New Roman" w:cs="Times New Roman"/>
      <w:sz w:val="26"/>
      <w:szCs w:val="26"/>
    </w:rPr>
  </w:style>
  <w:style w:type="paragraph" w:customStyle="1" w:styleId="DOANVAN">
    <w:name w:val="DOAN VAN"/>
    <w:basedOn w:val="NormalWeb"/>
    <w:link w:val="DOANVANChar"/>
    <w:autoRedefine/>
    <w:rsid w:val="00AF1318"/>
    <w:pPr>
      <w:spacing w:before="0" w:beforeAutospacing="0" w:after="0" w:afterAutospacing="0" w:line="312" w:lineRule="auto"/>
      <w:jc w:val="both"/>
    </w:pPr>
    <w:rPr>
      <w:iCs/>
      <w:sz w:val="28"/>
      <w:szCs w:val="28"/>
      <w:lang w:val="sv-SE"/>
    </w:rPr>
  </w:style>
  <w:style w:type="character" w:customStyle="1" w:styleId="DOANVANChar">
    <w:name w:val="DOAN VAN Char"/>
    <w:link w:val="DOANVAN"/>
    <w:rsid w:val="00AF1318"/>
    <w:rPr>
      <w:rFonts w:ascii="Times New Roman" w:eastAsia="Times New Roman" w:hAnsi="Times New Roman" w:cs="Times New Roman"/>
      <w:iCs/>
      <w:sz w:val="28"/>
      <w:szCs w:val="28"/>
      <w:lang w:val="sv-SE"/>
    </w:rPr>
  </w:style>
  <w:style w:type="paragraph" w:customStyle="1" w:styleId="NoSpacing1">
    <w:name w:val="No Spacing1"/>
    <w:aliases w:val="No Spacing,st2,No Spacing11,No Spacing111,No Spacing2,Không Dãn cách,Khụng Dón cỏch,No Spacing21"/>
    <w:basedOn w:val="Normal"/>
    <w:next w:val="Normal"/>
    <w:uiPriority w:val="1"/>
    <w:qFormat/>
    <w:rsid w:val="00F62BD1"/>
    <w:pPr>
      <w:keepNext/>
      <w:keepLines/>
      <w:spacing w:before="120" w:after="120" w:line="276" w:lineRule="auto"/>
      <w:outlineLvl w:val="8"/>
    </w:pPr>
    <w:rPr>
      <w:rFonts w:ascii="Times New Roman" w:hAnsi="Times New Roman"/>
      <w:b/>
      <w:sz w:val="26"/>
      <w:szCs w:val="26"/>
      <w:lang w:bidi="en-US"/>
    </w:rPr>
  </w:style>
  <w:style w:type="paragraph" w:styleId="TableofFigures">
    <w:name w:val="table of figures"/>
    <w:basedOn w:val="Normal"/>
    <w:next w:val="Normal"/>
    <w:autoRedefine/>
    <w:semiHidden/>
    <w:rsid w:val="00F62BD1"/>
    <w:pPr>
      <w:spacing w:before="240" w:line="276" w:lineRule="auto"/>
      <w:ind w:left="454"/>
      <w:jc w:val="center"/>
    </w:pPr>
    <w:rPr>
      <w:rFonts w:ascii="Times New Roman" w:hAnsi="Times New Roman"/>
      <w:b/>
      <w:lang w:val="nl-NL"/>
    </w:rPr>
  </w:style>
  <w:style w:type="paragraph" w:styleId="ListParagraph">
    <w:name w:val="List Paragraph"/>
    <w:basedOn w:val="Normal"/>
    <w:uiPriority w:val="34"/>
    <w:qFormat/>
    <w:rsid w:val="00584757"/>
    <w:pPr>
      <w:ind w:left="720"/>
      <w:contextualSpacing/>
    </w:pPr>
  </w:style>
  <w:style w:type="paragraph" w:styleId="BodyText2">
    <w:name w:val="Body Text 2"/>
    <w:basedOn w:val="Normal"/>
    <w:link w:val="BodyText2Char"/>
    <w:uiPriority w:val="99"/>
    <w:semiHidden/>
    <w:unhideWhenUsed/>
    <w:rsid w:val="00E57296"/>
    <w:pPr>
      <w:spacing w:after="120" w:line="480" w:lineRule="auto"/>
    </w:pPr>
  </w:style>
  <w:style w:type="character" w:customStyle="1" w:styleId="BodyText2Char">
    <w:name w:val="Body Text 2 Char"/>
    <w:basedOn w:val="DefaultParagraphFont"/>
    <w:link w:val="BodyText2"/>
    <w:uiPriority w:val="99"/>
    <w:semiHidden/>
    <w:rsid w:val="00E57296"/>
    <w:rPr>
      <w:rFonts w:ascii=".VnTime" w:eastAsia="Times New Roman" w:hAnsi=".VnTime" w:cs="Times New Roman"/>
      <w:sz w:val="28"/>
      <w:szCs w:val="28"/>
    </w:rPr>
  </w:style>
  <w:style w:type="paragraph" w:customStyle="1" w:styleId="baocao">
    <w:name w:val="bao cao"/>
    <w:basedOn w:val="Normal"/>
    <w:qFormat/>
    <w:rsid w:val="002B149F"/>
    <w:pPr>
      <w:spacing w:before="120"/>
      <w:ind w:firstLine="567"/>
      <w:jc w:val="both"/>
    </w:pPr>
    <w:rPr>
      <w:rFonts w:ascii="Times New Roman" w:hAnsi="Times New Roman"/>
      <w:szCs w:val="24"/>
      <w:lang w:val="en-GB"/>
    </w:rPr>
  </w:style>
  <w:style w:type="paragraph" w:customStyle="1" w:styleId="II">
    <w:name w:val="II."/>
    <w:basedOn w:val="Normal"/>
    <w:qFormat/>
    <w:rsid w:val="002B149F"/>
    <w:pPr>
      <w:spacing w:before="120"/>
      <w:ind w:firstLine="567"/>
      <w:jc w:val="both"/>
    </w:pPr>
    <w:rPr>
      <w:rFonts w:ascii="Times New Roman" w:hAnsi="Times New Roman" w:cs=".VnArialH"/>
      <w:i/>
      <w:lang w:val="vi-VN" w:bidi="th-TH"/>
    </w:rPr>
  </w:style>
  <w:style w:type="paragraph" w:customStyle="1" w:styleId="baocao2">
    <w:name w:val="bao cao 2"/>
    <w:basedOn w:val="Normal"/>
    <w:qFormat/>
    <w:rsid w:val="002504C0"/>
    <w:pPr>
      <w:spacing w:before="120"/>
      <w:ind w:firstLine="567"/>
      <w:jc w:val="both"/>
    </w:pPr>
    <w:rPr>
      <w:rFonts w:ascii="Times New Roman" w:hAnsi="Times New Roman"/>
      <w:bCs/>
      <w:color w:val="000000"/>
      <w:lang w:bidi="th-TH"/>
    </w:rPr>
  </w:style>
  <w:style w:type="paragraph" w:customStyle="1" w:styleId="Style1">
    <w:name w:val="Style1"/>
    <w:basedOn w:val="BodyText"/>
    <w:rsid w:val="002504C0"/>
    <w:pPr>
      <w:tabs>
        <w:tab w:val="left" w:pos="709"/>
      </w:tabs>
      <w:spacing w:line="240" w:lineRule="auto"/>
      <w:ind w:left="720" w:hanging="360"/>
    </w:pPr>
    <w:rPr>
      <w:rFonts w:ascii="Book Antiqua" w:eastAsia="Cordia New" w:hAnsi="Book Antiqua" w:cs=".VnArialH"/>
      <w:iCs/>
      <w:szCs w:val="20"/>
      <w:lang w:bidi="th-TH"/>
    </w:rPr>
  </w:style>
  <w:style w:type="character" w:customStyle="1" w:styleId="Vnbnnidung">
    <w:name w:val="Văn bản nội dung_"/>
    <w:link w:val="Vnbnnidung0"/>
    <w:uiPriority w:val="99"/>
    <w:rsid w:val="00B55A7F"/>
    <w:rPr>
      <w:szCs w:val="28"/>
    </w:rPr>
  </w:style>
  <w:style w:type="paragraph" w:customStyle="1" w:styleId="Vnbnnidung0">
    <w:name w:val="Văn bản nội dung"/>
    <w:basedOn w:val="Normal"/>
    <w:link w:val="Vnbnnidung"/>
    <w:uiPriority w:val="99"/>
    <w:rsid w:val="00B55A7F"/>
    <w:pPr>
      <w:widowControl w:val="0"/>
      <w:spacing w:after="80"/>
      <w:ind w:firstLine="400"/>
    </w:pPr>
    <w:rPr>
      <w:rFonts w:asciiTheme="minorHAnsi" w:eastAsiaTheme="minorHAnsi" w:hAnsiTheme="minorHAnsi" w:cstheme="minorBidi"/>
      <w:sz w:val="22"/>
    </w:rPr>
  </w:style>
  <w:style w:type="paragraph" w:customStyle="1" w:styleId="I">
    <w:name w:val="I."/>
    <w:basedOn w:val="Normal"/>
    <w:qFormat/>
    <w:rsid w:val="00B55A7F"/>
    <w:pPr>
      <w:spacing w:before="120"/>
      <w:ind w:firstLine="567"/>
      <w:jc w:val="both"/>
    </w:pPr>
    <w:rPr>
      <w:rFonts w:ascii="Times New Roman" w:hAnsi="Times New Roman" w:cs=".VnArialH"/>
      <w:b/>
      <w:i/>
      <w:lang w:bidi="th-TH"/>
    </w:rPr>
  </w:style>
  <w:style w:type="character" w:customStyle="1" w:styleId="Tiu3">
    <w:name w:val="Tiêu đề #3_"/>
    <w:link w:val="Tiu30"/>
    <w:uiPriority w:val="99"/>
    <w:rsid w:val="00B55A7F"/>
    <w:rPr>
      <w:b/>
      <w:bCs/>
      <w:szCs w:val="28"/>
    </w:rPr>
  </w:style>
  <w:style w:type="paragraph" w:customStyle="1" w:styleId="Tiu30">
    <w:name w:val="Tiêu đề #3"/>
    <w:basedOn w:val="Normal"/>
    <w:link w:val="Tiu3"/>
    <w:uiPriority w:val="99"/>
    <w:rsid w:val="00B55A7F"/>
    <w:pPr>
      <w:widowControl w:val="0"/>
      <w:spacing w:after="80"/>
      <w:ind w:firstLine="580"/>
      <w:outlineLvl w:val="2"/>
    </w:pPr>
    <w:rPr>
      <w:rFonts w:asciiTheme="minorHAnsi" w:eastAsiaTheme="minorHAnsi" w:hAnsiTheme="minorHAnsi" w:cstheme="minorBidi"/>
      <w:b/>
      <w:bCs/>
      <w:sz w:val="22"/>
    </w:rPr>
  </w:style>
  <w:style w:type="paragraph" w:customStyle="1" w:styleId="baocao1">
    <w:name w:val="bao cao 1"/>
    <w:basedOn w:val="Normal"/>
    <w:qFormat/>
    <w:rsid w:val="00C17E14"/>
    <w:pPr>
      <w:spacing w:before="120"/>
      <w:ind w:firstLine="567"/>
      <w:jc w:val="both"/>
    </w:pPr>
    <w:rPr>
      <w:rFonts w:ascii="Times New Roman" w:hAnsi="Times New Roman"/>
      <w:bCs/>
      <w:color w:val="000000"/>
      <w:lang w:bidi="th-TH"/>
    </w:rPr>
  </w:style>
  <w:style w:type="paragraph" w:customStyle="1" w:styleId="thutuhinh">
    <w:name w:val="thu tu hinh"/>
    <w:basedOn w:val="Normal"/>
    <w:qFormat/>
    <w:rsid w:val="00C17E14"/>
    <w:pPr>
      <w:spacing w:before="120"/>
      <w:jc w:val="center"/>
    </w:pPr>
    <w:rPr>
      <w:rFonts w:ascii="Times New Roman" w:hAnsi="Times New Roman" w:cs=".VnArialH"/>
      <w:b/>
      <w:sz w:val="26"/>
      <w:lang w:bidi="th-TH"/>
    </w:rPr>
  </w:style>
  <w:style w:type="paragraph" w:customStyle="1" w:styleId="10NDBANG">
    <w:name w:val="10 ND BANG"/>
    <w:basedOn w:val="Normal"/>
    <w:qFormat/>
    <w:rsid w:val="00C17E14"/>
    <w:pPr>
      <w:jc w:val="both"/>
    </w:pPr>
    <w:rPr>
      <w:rFonts w:ascii="Times New Roman" w:hAnsi="Times New Roman" w:cs=".VnArialH"/>
      <w:sz w:val="26"/>
      <w:lang w:val="cs-CZ" w:bidi="th-TH"/>
    </w:rPr>
  </w:style>
  <w:style w:type="paragraph" w:customStyle="1" w:styleId="VI">
    <w:name w:val="VI."/>
    <w:basedOn w:val="Normal"/>
    <w:qFormat/>
    <w:rsid w:val="00C17E14"/>
    <w:pPr>
      <w:spacing w:before="120"/>
      <w:ind w:firstLine="567"/>
      <w:jc w:val="both"/>
    </w:pPr>
    <w:rPr>
      <w:rFonts w:ascii="Times New Roman" w:hAnsi="Times New Roman" w:cs=".VnArialH"/>
      <w:i/>
      <w:lang w:val="vi-VN" w:bidi="th-TH"/>
    </w:rPr>
  </w:style>
  <w:style w:type="paragraph" w:customStyle="1" w:styleId="V">
    <w:name w:val="V."/>
    <w:basedOn w:val="Normal"/>
    <w:qFormat/>
    <w:rsid w:val="00C14B22"/>
    <w:pPr>
      <w:spacing w:before="120"/>
      <w:ind w:firstLine="567"/>
      <w:jc w:val="both"/>
    </w:pPr>
    <w:rPr>
      <w:rFonts w:ascii="Times New Roman" w:hAnsi="Times New Roman" w:cs=".VnArialH"/>
      <w:b/>
      <w:i/>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464777">
      <w:bodyDiv w:val="1"/>
      <w:marLeft w:val="0"/>
      <w:marRight w:val="0"/>
      <w:marTop w:val="0"/>
      <w:marBottom w:val="0"/>
      <w:divBdr>
        <w:top w:val="none" w:sz="0" w:space="0" w:color="auto"/>
        <w:left w:val="none" w:sz="0" w:space="0" w:color="auto"/>
        <w:bottom w:val="none" w:sz="0" w:space="0" w:color="auto"/>
        <w:right w:val="none" w:sz="0" w:space="0" w:color="auto"/>
      </w:divBdr>
    </w:div>
    <w:div w:id="188420984">
      <w:bodyDiv w:val="1"/>
      <w:marLeft w:val="0"/>
      <w:marRight w:val="0"/>
      <w:marTop w:val="0"/>
      <w:marBottom w:val="0"/>
      <w:divBdr>
        <w:top w:val="none" w:sz="0" w:space="0" w:color="auto"/>
        <w:left w:val="none" w:sz="0" w:space="0" w:color="auto"/>
        <w:bottom w:val="none" w:sz="0" w:space="0" w:color="auto"/>
        <w:right w:val="none" w:sz="0" w:space="0" w:color="auto"/>
      </w:divBdr>
    </w:div>
    <w:div w:id="551354565">
      <w:bodyDiv w:val="1"/>
      <w:marLeft w:val="0"/>
      <w:marRight w:val="0"/>
      <w:marTop w:val="0"/>
      <w:marBottom w:val="0"/>
      <w:divBdr>
        <w:top w:val="none" w:sz="0" w:space="0" w:color="auto"/>
        <w:left w:val="none" w:sz="0" w:space="0" w:color="auto"/>
        <w:bottom w:val="none" w:sz="0" w:space="0" w:color="auto"/>
        <w:right w:val="none" w:sz="0" w:space="0" w:color="auto"/>
      </w:divBdr>
    </w:div>
    <w:div w:id="850224056">
      <w:bodyDiv w:val="1"/>
      <w:marLeft w:val="0"/>
      <w:marRight w:val="0"/>
      <w:marTop w:val="0"/>
      <w:marBottom w:val="0"/>
      <w:divBdr>
        <w:top w:val="none" w:sz="0" w:space="0" w:color="auto"/>
        <w:left w:val="none" w:sz="0" w:space="0" w:color="auto"/>
        <w:bottom w:val="none" w:sz="0" w:space="0" w:color="auto"/>
        <w:right w:val="none" w:sz="0" w:space="0" w:color="auto"/>
      </w:divBdr>
    </w:div>
    <w:div w:id="1055816598">
      <w:bodyDiv w:val="1"/>
      <w:marLeft w:val="0"/>
      <w:marRight w:val="0"/>
      <w:marTop w:val="0"/>
      <w:marBottom w:val="0"/>
      <w:divBdr>
        <w:top w:val="none" w:sz="0" w:space="0" w:color="auto"/>
        <w:left w:val="none" w:sz="0" w:space="0" w:color="auto"/>
        <w:bottom w:val="none" w:sz="0" w:space="0" w:color="auto"/>
        <w:right w:val="none" w:sz="0" w:space="0" w:color="auto"/>
      </w:divBdr>
    </w:div>
    <w:div w:id="1224025501">
      <w:bodyDiv w:val="1"/>
      <w:marLeft w:val="0"/>
      <w:marRight w:val="0"/>
      <w:marTop w:val="0"/>
      <w:marBottom w:val="0"/>
      <w:divBdr>
        <w:top w:val="none" w:sz="0" w:space="0" w:color="auto"/>
        <w:left w:val="none" w:sz="0" w:space="0" w:color="auto"/>
        <w:bottom w:val="none" w:sz="0" w:space="0" w:color="auto"/>
        <w:right w:val="none" w:sz="0" w:space="0" w:color="auto"/>
      </w:divBdr>
    </w:div>
    <w:div w:id="1393890673">
      <w:bodyDiv w:val="1"/>
      <w:marLeft w:val="0"/>
      <w:marRight w:val="0"/>
      <w:marTop w:val="0"/>
      <w:marBottom w:val="0"/>
      <w:divBdr>
        <w:top w:val="none" w:sz="0" w:space="0" w:color="auto"/>
        <w:left w:val="none" w:sz="0" w:space="0" w:color="auto"/>
        <w:bottom w:val="none" w:sz="0" w:space="0" w:color="auto"/>
        <w:right w:val="none" w:sz="0" w:space="0" w:color="auto"/>
      </w:divBdr>
    </w:div>
    <w:div w:id="1464689123">
      <w:bodyDiv w:val="1"/>
      <w:marLeft w:val="0"/>
      <w:marRight w:val="0"/>
      <w:marTop w:val="0"/>
      <w:marBottom w:val="0"/>
      <w:divBdr>
        <w:top w:val="none" w:sz="0" w:space="0" w:color="auto"/>
        <w:left w:val="none" w:sz="0" w:space="0" w:color="auto"/>
        <w:bottom w:val="none" w:sz="0" w:space="0" w:color="auto"/>
        <w:right w:val="none" w:sz="0" w:space="0" w:color="auto"/>
      </w:divBdr>
    </w:div>
    <w:div w:id="1502815559">
      <w:bodyDiv w:val="1"/>
      <w:marLeft w:val="0"/>
      <w:marRight w:val="0"/>
      <w:marTop w:val="0"/>
      <w:marBottom w:val="0"/>
      <w:divBdr>
        <w:top w:val="none" w:sz="0" w:space="0" w:color="auto"/>
        <w:left w:val="none" w:sz="0" w:space="0" w:color="auto"/>
        <w:bottom w:val="none" w:sz="0" w:space="0" w:color="auto"/>
        <w:right w:val="none" w:sz="0" w:space="0" w:color="auto"/>
      </w:divBdr>
    </w:div>
    <w:div w:id="1574508227">
      <w:bodyDiv w:val="1"/>
      <w:marLeft w:val="0"/>
      <w:marRight w:val="0"/>
      <w:marTop w:val="0"/>
      <w:marBottom w:val="0"/>
      <w:divBdr>
        <w:top w:val="none" w:sz="0" w:space="0" w:color="auto"/>
        <w:left w:val="none" w:sz="0" w:space="0" w:color="auto"/>
        <w:bottom w:val="none" w:sz="0" w:space="0" w:color="auto"/>
        <w:right w:val="none" w:sz="0" w:space="0" w:color="auto"/>
      </w:divBdr>
    </w:div>
    <w:div w:id="1603994130">
      <w:bodyDiv w:val="1"/>
      <w:marLeft w:val="0"/>
      <w:marRight w:val="0"/>
      <w:marTop w:val="0"/>
      <w:marBottom w:val="0"/>
      <w:divBdr>
        <w:top w:val="none" w:sz="0" w:space="0" w:color="auto"/>
        <w:left w:val="none" w:sz="0" w:space="0" w:color="auto"/>
        <w:bottom w:val="none" w:sz="0" w:space="0" w:color="auto"/>
        <w:right w:val="none" w:sz="0" w:space="0" w:color="auto"/>
      </w:divBdr>
    </w:div>
    <w:div w:id="1772511661">
      <w:bodyDiv w:val="1"/>
      <w:marLeft w:val="0"/>
      <w:marRight w:val="0"/>
      <w:marTop w:val="0"/>
      <w:marBottom w:val="0"/>
      <w:divBdr>
        <w:top w:val="none" w:sz="0" w:space="0" w:color="auto"/>
        <w:left w:val="none" w:sz="0" w:space="0" w:color="auto"/>
        <w:bottom w:val="none" w:sz="0" w:space="0" w:color="auto"/>
        <w:right w:val="none" w:sz="0" w:space="0" w:color="auto"/>
      </w:divBdr>
    </w:div>
    <w:div w:id="1998604703">
      <w:bodyDiv w:val="1"/>
      <w:marLeft w:val="0"/>
      <w:marRight w:val="0"/>
      <w:marTop w:val="0"/>
      <w:marBottom w:val="0"/>
      <w:divBdr>
        <w:top w:val="none" w:sz="0" w:space="0" w:color="auto"/>
        <w:left w:val="none" w:sz="0" w:space="0" w:color="auto"/>
        <w:bottom w:val="none" w:sz="0" w:space="0" w:color="auto"/>
        <w:right w:val="none" w:sz="0" w:space="0" w:color="auto"/>
      </w:divBdr>
    </w:div>
    <w:div w:id="2088531238">
      <w:bodyDiv w:val="1"/>
      <w:marLeft w:val="0"/>
      <w:marRight w:val="0"/>
      <w:marTop w:val="0"/>
      <w:marBottom w:val="0"/>
      <w:divBdr>
        <w:top w:val="none" w:sz="0" w:space="0" w:color="auto"/>
        <w:left w:val="none" w:sz="0" w:space="0" w:color="auto"/>
        <w:bottom w:val="none" w:sz="0" w:space="0" w:color="auto"/>
        <w:right w:val="none" w:sz="0" w:space="0" w:color="auto"/>
      </w:divBdr>
    </w:div>
    <w:div w:id="2098670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5330</Words>
  <Characters>30383</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35642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Thai Son</cp:lastModifiedBy>
  <cp:revision>2</cp:revision>
  <cp:lastPrinted>2022-04-18T13:33:00Z</cp:lastPrinted>
  <dcterms:created xsi:type="dcterms:W3CDTF">2022-11-09T08:57:00Z</dcterms:created>
  <dcterms:modified xsi:type="dcterms:W3CDTF">2022-11-09T08:57:00Z</dcterms:modified>
</cp:coreProperties>
</file>