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C1F" w:rsidRPr="00047DE2" w:rsidRDefault="000F0C1F" w:rsidP="004C3C80">
      <w:pPr>
        <w:pStyle w:val="ACHUONG"/>
        <w:tabs>
          <w:tab w:val="left" w:pos="1418"/>
        </w:tabs>
        <w:rPr>
          <w:lang w:val="ve-ZA"/>
        </w:rPr>
      </w:pPr>
      <w:bookmarkStart w:id="0" w:name="_Toc112073052"/>
      <w:r w:rsidRPr="00047DE2">
        <w:rPr>
          <w:lang w:val="ve-ZA"/>
        </w:rPr>
        <w:t>MỤC LỤC</w:t>
      </w:r>
      <w:bookmarkEnd w:id="0"/>
    </w:p>
    <w:p w:rsidR="006502DA" w:rsidRDefault="000F0C1F">
      <w:pPr>
        <w:pStyle w:val="TOC1"/>
        <w:tabs>
          <w:tab w:val="right" w:leader="dot" w:pos="9515"/>
        </w:tabs>
        <w:rPr>
          <w:rFonts w:asciiTheme="minorHAnsi" w:eastAsiaTheme="minorEastAsia" w:hAnsiTheme="minorHAnsi"/>
          <w:noProof/>
          <w:sz w:val="22"/>
        </w:rPr>
      </w:pPr>
      <w:r w:rsidRPr="00047DE2">
        <w:rPr>
          <w:sz w:val="28"/>
          <w:szCs w:val="28"/>
          <w:lang w:val="ve-ZA"/>
        </w:rPr>
        <w:fldChar w:fldCharType="begin"/>
      </w:r>
      <w:r w:rsidRPr="00047DE2">
        <w:rPr>
          <w:sz w:val="28"/>
          <w:szCs w:val="28"/>
          <w:lang w:val="ve-ZA"/>
        </w:rPr>
        <w:instrText xml:space="preserve"> TOC \t "A CHUONG,1,A CAP 1,2,A CAP 2,3,A CAP 3,4" </w:instrText>
      </w:r>
      <w:r w:rsidRPr="00047DE2">
        <w:rPr>
          <w:sz w:val="28"/>
          <w:szCs w:val="28"/>
          <w:lang w:val="ve-ZA"/>
        </w:rPr>
        <w:fldChar w:fldCharType="separate"/>
      </w:r>
      <w:r w:rsidR="006502DA" w:rsidRPr="009D64B2">
        <w:rPr>
          <w:noProof/>
          <w:lang w:val="ve-ZA"/>
        </w:rPr>
        <w:t>MỤC LỤC</w:t>
      </w:r>
      <w:r w:rsidR="006502DA">
        <w:rPr>
          <w:noProof/>
        </w:rPr>
        <w:tab/>
      </w:r>
      <w:r w:rsidR="006502DA">
        <w:rPr>
          <w:noProof/>
        </w:rPr>
        <w:fldChar w:fldCharType="begin"/>
      </w:r>
      <w:r w:rsidR="006502DA">
        <w:rPr>
          <w:noProof/>
        </w:rPr>
        <w:instrText xml:space="preserve"> PAGEREF _Toc112073052 \h </w:instrText>
      </w:r>
      <w:r w:rsidR="006502DA">
        <w:rPr>
          <w:noProof/>
        </w:rPr>
      </w:r>
      <w:r w:rsidR="006502DA">
        <w:rPr>
          <w:noProof/>
        </w:rPr>
        <w:fldChar w:fldCharType="separate"/>
      </w:r>
      <w:r w:rsidR="009C1D83">
        <w:rPr>
          <w:noProof/>
        </w:rPr>
        <w:t>1</w:t>
      </w:r>
      <w:r w:rsidR="006502DA">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sidRPr="009D64B2">
        <w:rPr>
          <w:noProof/>
          <w:lang w:val="ve-ZA"/>
        </w:rPr>
        <w:t>PHỤ LỤC BẢNG</w:t>
      </w:r>
      <w:r>
        <w:rPr>
          <w:noProof/>
        </w:rPr>
        <w:tab/>
      </w:r>
      <w:r>
        <w:rPr>
          <w:noProof/>
        </w:rPr>
        <w:fldChar w:fldCharType="begin"/>
      </w:r>
      <w:r>
        <w:rPr>
          <w:noProof/>
        </w:rPr>
        <w:instrText xml:space="preserve"> PAGEREF _Toc112073053 \h </w:instrText>
      </w:r>
      <w:r>
        <w:rPr>
          <w:noProof/>
        </w:rPr>
      </w:r>
      <w:r>
        <w:rPr>
          <w:noProof/>
        </w:rPr>
        <w:fldChar w:fldCharType="separate"/>
      </w:r>
      <w:r w:rsidR="009C1D83">
        <w:rPr>
          <w:noProof/>
        </w:rPr>
        <w:t>5</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sidRPr="009D64B2">
        <w:rPr>
          <w:noProof/>
          <w:lang w:val="ve-ZA"/>
        </w:rPr>
        <w:t>PHỤ LỤC HÌNH ẢNH</w:t>
      </w:r>
      <w:r>
        <w:rPr>
          <w:noProof/>
        </w:rPr>
        <w:tab/>
      </w:r>
      <w:r>
        <w:rPr>
          <w:noProof/>
        </w:rPr>
        <w:fldChar w:fldCharType="begin"/>
      </w:r>
      <w:r>
        <w:rPr>
          <w:noProof/>
        </w:rPr>
        <w:instrText xml:space="preserve"> PAGEREF _Toc112073054 \h </w:instrText>
      </w:r>
      <w:r>
        <w:rPr>
          <w:noProof/>
        </w:rPr>
      </w:r>
      <w:r>
        <w:rPr>
          <w:noProof/>
        </w:rPr>
        <w:fldChar w:fldCharType="separate"/>
      </w:r>
      <w:r w:rsidR="009C1D83">
        <w:rPr>
          <w:noProof/>
        </w:rPr>
        <w:t>7</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DANH MỤ</w:t>
      </w:r>
      <w:r w:rsidRPr="009D64B2">
        <w:rPr>
          <w:rFonts w:cs="Calibri"/>
          <w:noProof/>
        </w:rPr>
        <w:t>C CÁC T</w:t>
      </w:r>
      <w:r>
        <w:rPr>
          <w:noProof/>
        </w:rPr>
        <w:t>Ừ</w:t>
      </w:r>
      <w:r w:rsidRPr="009D64B2">
        <w:rPr>
          <w:rFonts w:cs="Calibri"/>
          <w:noProof/>
        </w:rPr>
        <w:t xml:space="preserve"> VI</w:t>
      </w:r>
      <w:r>
        <w:rPr>
          <w:noProof/>
        </w:rPr>
        <w:t>ẾT TẮ</w:t>
      </w:r>
      <w:r w:rsidRPr="009D64B2">
        <w:rPr>
          <w:rFonts w:cs="Calibri"/>
          <w:noProof/>
        </w:rPr>
        <w:t>T</w:t>
      </w:r>
      <w:r>
        <w:rPr>
          <w:noProof/>
        </w:rPr>
        <w:tab/>
      </w:r>
      <w:r>
        <w:rPr>
          <w:noProof/>
        </w:rPr>
        <w:fldChar w:fldCharType="begin"/>
      </w:r>
      <w:r>
        <w:rPr>
          <w:noProof/>
        </w:rPr>
        <w:instrText xml:space="preserve"> PAGEREF _Toc112073055 \h </w:instrText>
      </w:r>
      <w:r>
        <w:rPr>
          <w:noProof/>
        </w:rPr>
      </w:r>
      <w:r>
        <w:rPr>
          <w:noProof/>
        </w:rPr>
        <w:fldChar w:fldCharType="separate"/>
      </w:r>
      <w:r w:rsidR="009C1D83">
        <w:rPr>
          <w:noProof/>
        </w:rPr>
        <w:t>8</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sidRPr="009D64B2">
        <w:rPr>
          <w:noProof/>
          <w:lang w:val="ve-ZA"/>
        </w:rPr>
        <w:t>MỞ ĐẦU</w:t>
      </w:r>
      <w:r>
        <w:rPr>
          <w:noProof/>
        </w:rPr>
        <w:tab/>
      </w:r>
      <w:r>
        <w:rPr>
          <w:noProof/>
        </w:rPr>
        <w:fldChar w:fldCharType="begin"/>
      </w:r>
      <w:r>
        <w:rPr>
          <w:noProof/>
        </w:rPr>
        <w:instrText xml:space="preserve"> PAGEREF _Toc112073056 \h </w:instrText>
      </w:r>
      <w:r>
        <w:rPr>
          <w:noProof/>
        </w:rPr>
      </w:r>
      <w:r>
        <w:rPr>
          <w:noProof/>
        </w:rPr>
        <w:fldChar w:fldCharType="separate"/>
      </w:r>
      <w:r w:rsidR="009C1D83">
        <w:rPr>
          <w:noProof/>
        </w:rPr>
        <w:t>9</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1. Xuất xứ của dự án</w:t>
      </w:r>
      <w:r>
        <w:rPr>
          <w:noProof/>
        </w:rPr>
        <w:tab/>
      </w:r>
      <w:r>
        <w:rPr>
          <w:noProof/>
        </w:rPr>
        <w:fldChar w:fldCharType="begin"/>
      </w:r>
      <w:r>
        <w:rPr>
          <w:noProof/>
        </w:rPr>
        <w:instrText xml:space="preserve"> PAGEREF _Toc112073057 \h </w:instrText>
      </w:r>
      <w:r>
        <w:rPr>
          <w:noProof/>
        </w:rPr>
      </w:r>
      <w:r>
        <w:rPr>
          <w:noProof/>
        </w:rPr>
        <w:fldChar w:fldCharType="separate"/>
      </w:r>
      <w:r w:rsidR="009C1D83">
        <w:rPr>
          <w:noProof/>
        </w:rPr>
        <w:t>9</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1.1. Thông tin chung về dự án:</w:t>
      </w:r>
      <w:r>
        <w:rPr>
          <w:noProof/>
        </w:rPr>
        <w:tab/>
      </w:r>
      <w:r>
        <w:rPr>
          <w:noProof/>
        </w:rPr>
        <w:fldChar w:fldCharType="begin"/>
      </w:r>
      <w:r>
        <w:rPr>
          <w:noProof/>
        </w:rPr>
        <w:instrText xml:space="preserve"> PAGEREF _Toc112073058 \h </w:instrText>
      </w:r>
      <w:r>
        <w:rPr>
          <w:noProof/>
        </w:rPr>
      </w:r>
      <w:r>
        <w:rPr>
          <w:noProof/>
        </w:rPr>
        <w:fldChar w:fldCharType="separate"/>
      </w:r>
      <w:r w:rsidR="009C1D83">
        <w:rPr>
          <w:noProof/>
        </w:rPr>
        <w:t>9</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1.2. Cơ quan, tổ chức có thẩm quyền phê duyệt chủ trương đầu tư:</w:t>
      </w:r>
      <w:r>
        <w:rPr>
          <w:noProof/>
        </w:rPr>
        <w:tab/>
      </w:r>
      <w:r>
        <w:rPr>
          <w:noProof/>
        </w:rPr>
        <w:fldChar w:fldCharType="begin"/>
      </w:r>
      <w:r>
        <w:rPr>
          <w:noProof/>
        </w:rPr>
        <w:instrText xml:space="preserve"> PAGEREF _Toc112073059 \h </w:instrText>
      </w:r>
      <w:r>
        <w:rPr>
          <w:noProof/>
        </w:rPr>
      </w:r>
      <w:r>
        <w:rPr>
          <w:noProof/>
        </w:rPr>
        <w:fldChar w:fldCharType="separate"/>
      </w:r>
      <w:r w:rsidR="009C1D83">
        <w:rPr>
          <w:noProof/>
        </w:rPr>
        <w:t>10</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Pr>
          <w:noProof/>
        </w:rPr>
        <w:tab/>
      </w:r>
      <w:r>
        <w:rPr>
          <w:noProof/>
        </w:rPr>
        <w:fldChar w:fldCharType="begin"/>
      </w:r>
      <w:r>
        <w:rPr>
          <w:noProof/>
        </w:rPr>
        <w:instrText xml:space="preserve"> PAGEREF _Toc112073060 \h </w:instrText>
      </w:r>
      <w:r>
        <w:rPr>
          <w:noProof/>
        </w:rPr>
      </w:r>
      <w:r>
        <w:rPr>
          <w:noProof/>
        </w:rPr>
        <w:fldChar w:fldCharType="separate"/>
      </w:r>
      <w:r w:rsidR="009C1D83">
        <w:rPr>
          <w:noProof/>
        </w:rPr>
        <w:t>10</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pl-PL"/>
        </w:rPr>
        <w:t>2. Căn cứ pháp lý và kỹ thuật của việc thực hiện đánh giá tác động môi trường (ĐTM)</w:t>
      </w:r>
      <w:r>
        <w:rPr>
          <w:noProof/>
        </w:rPr>
        <w:tab/>
      </w:r>
      <w:r>
        <w:rPr>
          <w:noProof/>
        </w:rPr>
        <w:fldChar w:fldCharType="begin"/>
      </w:r>
      <w:r>
        <w:rPr>
          <w:noProof/>
        </w:rPr>
        <w:instrText xml:space="preserve"> PAGEREF _Toc112073061 \h </w:instrText>
      </w:r>
      <w:r>
        <w:rPr>
          <w:noProof/>
        </w:rPr>
      </w:r>
      <w:r>
        <w:rPr>
          <w:noProof/>
        </w:rPr>
        <w:fldChar w:fldCharType="separate"/>
      </w:r>
      <w:r w:rsidR="009C1D83">
        <w:rPr>
          <w:noProof/>
        </w:rPr>
        <w:t>10</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pl-PL"/>
        </w:rPr>
        <w:t>2.1. Các văn bản pháp luật, quy chuẩn, tiêu chuẩn và hướng  dẫn kỹ thuật có liên quan làm căn cứ cho việc thực hiện ĐTM</w:t>
      </w:r>
      <w:r>
        <w:rPr>
          <w:noProof/>
        </w:rPr>
        <w:tab/>
      </w:r>
      <w:r>
        <w:rPr>
          <w:noProof/>
        </w:rPr>
        <w:fldChar w:fldCharType="begin"/>
      </w:r>
      <w:r>
        <w:rPr>
          <w:noProof/>
        </w:rPr>
        <w:instrText xml:space="preserve"> PAGEREF _Toc112073062 \h </w:instrText>
      </w:r>
      <w:r>
        <w:rPr>
          <w:noProof/>
        </w:rPr>
      </w:r>
      <w:r>
        <w:rPr>
          <w:noProof/>
        </w:rPr>
        <w:fldChar w:fldCharType="separate"/>
      </w:r>
      <w:r w:rsidR="009C1D83">
        <w:rPr>
          <w:noProof/>
        </w:rPr>
        <w:t>10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2.1.1. Căn cứ pháp luật</w:t>
      </w:r>
      <w:r>
        <w:rPr>
          <w:noProof/>
        </w:rPr>
        <w:tab/>
      </w:r>
      <w:r>
        <w:rPr>
          <w:noProof/>
        </w:rPr>
        <w:fldChar w:fldCharType="begin"/>
      </w:r>
      <w:r>
        <w:rPr>
          <w:noProof/>
        </w:rPr>
        <w:instrText xml:space="preserve"> PAGEREF _Toc112073063 \h </w:instrText>
      </w:r>
      <w:r>
        <w:rPr>
          <w:noProof/>
        </w:rPr>
      </w:r>
      <w:r>
        <w:rPr>
          <w:noProof/>
        </w:rPr>
        <w:fldChar w:fldCharType="separate"/>
      </w:r>
      <w:r w:rsidR="009C1D83">
        <w:rPr>
          <w:noProof/>
        </w:rPr>
        <w:t>10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2.1.2. Các quy chuẩn, tiêu chuẩn</w:t>
      </w:r>
      <w:r>
        <w:rPr>
          <w:noProof/>
        </w:rPr>
        <w:tab/>
      </w:r>
      <w:r>
        <w:rPr>
          <w:noProof/>
        </w:rPr>
        <w:fldChar w:fldCharType="begin"/>
      </w:r>
      <w:r>
        <w:rPr>
          <w:noProof/>
        </w:rPr>
        <w:instrText xml:space="preserve"> PAGEREF _Toc112073064 \h </w:instrText>
      </w:r>
      <w:r>
        <w:rPr>
          <w:noProof/>
        </w:rPr>
      </w:r>
      <w:r>
        <w:rPr>
          <w:noProof/>
        </w:rPr>
        <w:fldChar w:fldCharType="separate"/>
      </w:r>
      <w:r w:rsidR="009C1D83">
        <w:rPr>
          <w:noProof/>
        </w:rPr>
        <w:t>14</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vi-VN"/>
        </w:rPr>
        <w:t xml:space="preserve">2.2. </w:t>
      </w:r>
      <w:r w:rsidRPr="009D64B2">
        <w:rPr>
          <w:noProof/>
          <w:lang w:val="pl-PL"/>
        </w:rPr>
        <w:t>C</w:t>
      </w:r>
      <w:r w:rsidRPr="009D64B2">
        <w:rPr>
          <w:noProof/>
          <w:lang w:val="vi-VN"/>
        </w:rPr>
        <w:t>ác văn bản pháp lý, quyết định</w:t>
      </w:r>
      <w:r w:rsidRPr="009D64B2">
        <w:rPr>
          <w:noProof/>
          <w:lang w:val="pl-PL"/>
        </w:rPr>
        <w:t xml:space="preserve"> hoặc ý kiến bằng văn bản </w:t>
      </w:r>
      <w:r w:rsidRPr="009D64B2">
        <w:rPr>
          <w:noProof/>
          <w:lang w:val="vi-VN"/>
        </w:rPr>
        <w:t xml:space="preserve">của các cấp có thẩm quyền liên quan </w:t>
      </w:r>
      <w:r>
        <w:rPr>
          <w:noProof/>
        </w:rPr>
        <w:t>đến</w:t>
      </w:r>
      <w:r w:rsidRPr="009D64B2">
        <w:rPr>
          <w:noProof/>
          <w:lang w:val="vi-VN"/>
        </w:rPr>
        <w:t xml:space="preserve"> dự án</w:t>
      </w:r>
      <w:r>
        <w:rPr>
          <w:noProof/>
        </w:rPr>
        <w:tab/>
      </w:r>
      <w:r>
        <w:rPr>
          <w:noProof/>
        </w:rPr>
        <w:fldChar w:fldCharType="begin"/>
      </w:r>
      <w:r>
        <w:rPr>
          <w:noProof/>
        </w:rPr>
        <w:instrText xml:space="preserve"> PAGEREF _Toc112073065 \h </w:instrText>
      </w:r>
      <w:r>
        <w:rPr>
          <w:noProof/>
        </w:rPr>
      </w:r>
      <w:r>
        <w:rPr>
          <w:noProof/>
        </w:rPr>
        <w:fldChar w:fldCharType="separate"/>
      </w:r>
      <w:r w:rsidR="009C1D83">
        <w:rPr>
          <w:noProof/>
        </w:rPr>
        <w:t>15</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2.3. Các tài liệu, dữ liệu do chủ dự án tạo lập</w:t>
      </w:r>
      <w:r>
        <w:rPr>
          <w:noProof/>
        </w:rPr>
        <w:tab/>
      </w:r>
      <w:r>
        <w:rPr>
          <w:noProof/>
        </w:rPr>
        <w:fldChar w:fldCharType="begin"/>
      </w:r>
      <w:r>
        <w:rPr>
          <w:noProof/>
        </w:rPr>
        <w:instrText xml:space="preserve"> PAGEREF _Toc112073066 \h </w:instrText>
      </w:r>
      <w:r>
        <w:rPr>
          <w:noProof/>
        </w:rPr>
      </w:r>
      <w:r>
        <w:rPr>
          <w:noProof/>
        </w:rPr>
        <w:fldChar w:fldCharType="separate"/>
      </w:r>
      <w:r w:rsidR="009C1D83">
        <w:rPr>
          <w:noProof/>
        </w:rPr>
        <w:t>15</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vi-VN"/>
        </w:rPr>
        <w:t xml:space="preserve">3. Tổ chức thực hiện </w:t>
      </w:r>
      <w:r>
        <w:rPr>
          <w:noProof/>
        </w:rPr>
        <w:t>đánh giá tác động môi trường:</w:t>
      </w:r>
      <w:r>
        <w:rPr>
          <w:noProof/>
        </w:rPr>
        <w:tab/>
      </w:r>
      <w:r>
        <w:rPr>
          <w:noProof/>
        </w:rPr>
        <w:fldChar w:fldCharType="begin"/>
      </w:r>
      <w:r>
        <w:rPr>
          <w:noProof/>
        </w:rPr>
        <w:instrText xml:space="preserve"> PAGEREF _Toc112073067 \h </w:instrText>
      </w:r>
      <w:r>
        <w:rPr>
          <w:noProof/>
        </w:rPr>
      </w:r>
      <w:r>
        <w:rPr>
          <w:noProof/>
        </w:rPr>
        <w:fldChar w:fldCharType="separate"/>
      </w:r>
      <w:r w:rsidR="009C1D83">
        <w:rPr>
          <w:noProof/>
        </w:rPr>
        <w:t>15</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pt-BR"/>
        </w:rPr>
        <w:t>3.1.  Thực hiện lập ĐTM</w:t>
      </w:r>
      <w:r>
        <w:rPr>
          <w:noProof/>
        </w:rPr>
        <w:tab/>
      </w:r>
      <w:r>
        <w:rPr>
          <w:noProof/>
        </w:rPr>
        <w:fldChar w:fldCharType="begin"/>
      </w:r>
      <w:r>
        <w:rPr>
          <w:noProof/>
        </w:rPr>
        <w:instrText xml:space="preserve"> PAGEREF _Toc112073068 \h </w:instrText>
      </w:r>
      <w:r>
        <w:rPr>
          <w:noProof/>
        </w:rPr>
      </w:r>
      <w:r>
        <w:rPr>
          <w:noProof/>
        </w:rPr>
        <w:fldChar w:fldCharType="separate"/>
      </w:r>
      <w:r w:rsidR="009C1D83">
        <w:rPr>
          <w:noProof/>
        </w:rPr>
        <w:t>15</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vi-VN"/>
        </w:rPr>
        <w:t>3</w:t>
      </w:r>
      <w:r>
        <w:rPr>
          <w:noProof/>
        </w:rPr>
        <w:t>.2</w:t>
      </w:r>
      <w:r w:rsidRPr="009D64B2">
        <w:rPr>
          <w:noProof/>
          <w:lang w:val="vi-VN"/>
        </w:rPr>
        <w:t xml:space="preserve">. Tổ chức thực hiện </w:t>
      </w:r>
      <w:r>
        <w:rPr>
          <w:noProof/>
        </w:rPr>
        <w:t>Đánh giá tác động môi trường:</w:t>
      </w:r>
      <w:r>
        <w:rPr>
          <w:noProof/>
        </w:rPr>
        <w:tab/>
      </w:r>
      <w:r>
        <w:rPr>
          <w:noProof/>
        </w:rPr>
        <w:fldChar w:fldCharType="begin"/>
      </w:r>
      <w:r>
        <w:rPr>
          <w:noProof/>
        </w:rPr>
        <w:instrText xml:space="preserve"> PAGEREF _Toc112073069 \h </w:instrText>
      </w:r>
      <w:r>
        <w:rPr>
          <w:noProof/>
        </w:rPr>
      </w:r>
      <w:r>
        <w:rPr>
          <w:noProof/>
        </w:rPr>
        <w:fldChar w:fldCharType="separate"/>
      </w:r>
      <w:r w:rsidR="009C1D83">
        <w:rPr>
          <w:noProof/>
        </w:rPr>
        <w:t>16</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4. Phương pháp đánh giá tác động môi trường:</w:t>
      </w:r>
      <w:r>
        <w:rPr>
          <w:noProof/>
        </w:rPr>
        <w:tab/>
      </w:r>
      <w:r>
        <w:rPr>
          <w:noProof/>
        </w:rPr>
        <w:fldChar w:fldCharType="begin"/>
      </w:r>
      <w:r>
        <w:rPr>
          <w:noProof/>
        </w:rPr>
        <w:instrText xml:space="preserve"> PAGEREF _Toc112073070 \h </w:instrText>
      </w:r>
      <w:r>
        <w:rPr>
          <w:noProof/>
        </w:rPr>
      </w:r>
      <w:r>
        <w:rPr>
          <w:noProof/>
        </w:rPr>
        <w:fldChar w:fldCharType="separate"/>
      </w:r>
      <w:r w:rsidR="009C1D83">
        <w:rPr>
          <w:noProof/>
        </w:rPr>
        <w:t>17</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5. Tóm tắt nội dung chính của Báo cáo ĐTM</w:t>
      </w:r>
      <w:r>
        <w:rPr>
          <w:noProof/>
        </w:rPr>
        <w:tab/>
      </w:r>
      <w:r>
        <w:rPr>
          <w:noProof/>
        </w:rPr>
        <w:fldChar w:fldCharType="begin"/>
      </w:r>
      <w:r>
        <w:rPr>
          <w:noProof/>
        </w:rPr>
        <w:instrText xml:space="preserve"> PAGEREF _Toc112073071 \h </w:instrText>
      </w:r>
      <w:r>
        <w:rPr>
          <w:noProof/>
        </w:rPr>
      </w:r>
      <w:r>
        <w:rPr>
          <w:noProof/>
        </w:rPr>
        <w:fldChar w:fldCharType="separate"/>
      </w:r>
      <w:r w:rsidR="009C1D83">
        <w:rPr>
          <w:noProof/>
        </w:rPr>
        <w:t>19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5.1. Thông tin về dự án</w:t>
      </w:r>
      <w:r>
        <w:rPr>
          <w:noProof/>
        </w:rPr>
        <w:tab/>
      </w:r>
      <w:r>
        <w:rPr>
          <w:noProof/>
        </w:rPr>
        <w:fldChar w:fldCharType="begin"/>
      </w:r>
      <w:r>
        <w:rPr>
          <w:noProof/>
        </w:rPr>
        <w:instrText xml:space="preserve"> PAGEREF _Toc112073072 \h </w:instrText>
      </w:r>
      <w:r>
        <w:rPr>
          <w:noProof/>
        </w:rPr>
      </w:r>
      <w:r>
        <w:rPr>
          <w:noProof/>
        </w:rPr>
        <w:fldChar w:fldCharType="separate"/>
      </w:r>
      <w:r w:rsidR="009C1D83">
        <w:rPr>
          <w:noProof/>
        </w:rPr>
        <w:t>19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5.2. Hạng mục công trình và hoạt động của dự án có khả năng tác động xấu đến môi trường:</w:t>
      </w:r>
      <w:r>
        <w:rPr>
          <w:noProof/>
        </w:rPr>
        <w:tab/>
      </w:r>
      <w:r>
        <w:rPr>
          <w:noProof/>
        </w:rPr>
        <w:fldChar w:fldCharType="begin"/>
      </w:r>
      <w:r>
        <w:rPr>
          <w:noProof/>
        </w:rPr>
        <w:instrText xml:space="preserve"> PAGEREF _Toc112073073 \h </w:instrText>
      </w:r>
      <w:r>
        <w:rPr>
          <w:noProof/>
        </w:rPr>
      </w:r>
      <w:r>
        <w:rPr>
          <w:noProof/>
        </w:rPr>
        <w:fldChar w:fldCharType="separate"/>
      </w:r>
      <w:r w:rsidR="009C1D83">
        <w:rPr>
          <w:noProof/>
        </w:rPr>
        <w:t>22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5.4. Các công trình và biện pháp bảo vệ môi trường của dự án:</w:t>
      </w:r>
      <w:r>
        <w:rPr>
          <w:noProof/>
        </w:rPr>
        <w:tab/>
      </w:r>
      <w:r>
        <w:rPr>
          <w:noProof/>
        </w:rPr>
        <w:fldChar w:fldCharType="begin"/>
      </w:r>
      <w:r>
        <w:rPr>
          <w:noProof/>
        </w:rPr>
        <w:instrText xml:space="preserve"> PAGEREF _Toc112073074 \h </w:instrText>
      </w:r>
      <w:r>
        <w:rPr>
          <w:noProof/>
        </w:rPr>
      </w:r>
      <w:r>
        <w:rPr>
          <w:noProof/>
        </w:rPr>
        <w:fldChar w:fldCharType="separate"/>
      </w:r>
      <w:r w:rsidR="009C1D83">
        <w:rPr>
          <w:noProof/>
        </w:rPr>
        <w:t>22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5.5. Chương trình quản lý và giám sát môi trường của chủ dự án:</w:t>
      </w:r>
      <w:r>
        <w:rPr>
          <w:noProof/>
        </w:rPr>
        <w:tab/>
      </w:r>
      <w:r>
        <w:rPr>
          <w:noProof/>
        </w:rPr>
        <w:fldChar w:fldCharType="begin"/>
      </w:r>
      <w:r>
        <w:rPr>
          <w:noProof/>
        </w:rPr>
        <w:instrText xml:space="preserve"> PAGEREF _Toc112073075 \h </w:instrText>
      </w:r>
      <w:r>
        <w:rPr>
          <w:noProof/>
        </w:rPr>
      </w:r>
      <w:r>
        <w:rPr>
          <w:noProof/>
        </w:rPr>
        <w:fldChar w:fldCharType="separate"/>
      </w:r>
      <w:r w:rsidR="009C1D83">
        <w:rPr>
          <w:noProof/>
        </w:rPr>
        <w:t>22</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1</w:t>
      </w:r>
      <w:r>
        <w:rPr>
          <w:noProof/>
        </w:rPr>
        <w:tab/>
      </w:r>
      <w:r>
        <w:rPr>
          <w:noProof/>
        </w:rPr>
        <w:fldChar w:fldCharType="begin"/>
      </w:r>
      <w:r>
        <w:rPr>
          <w:noProof/>
        </w:rPr>
        <w:instrText xml:space="preserve"> PAGEREF _Toc112073076 \h </w:instrText>
      </w:r>
      <w:r>
        <w:rPr>
          <w:noProof/>
        </w:rPr>
      </w:r>
      <w:r>
        <w:rPr>
          <w:noProof/>
        </w:rPr>
        <w:fldChar w:fldCharType="separate"/>
      </w:r>
      <w:r w:rsidR="009C1D83">
        <w:rPr>
          <w:noProof/>
        </w:rPr>
        <w:t>23</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THÔNG TIN VỀ DỰ ÁN</w:t>
      </w:r>
      <w:r>
        <w:rPr>
          <w:noProof/>
        </w:rPr>
        <w:tab/>
      </w:r>
      <w:r>
        <w:rPr>
          <w:noProof/>
        </w:rPr>
        <w:fldChar w:fldCharType="begin"/>
      </w:r>
      <w:r>
        <w:rPr>
          <w:noProof/>
        </w:rPr>
        <w:instrText xml:space="preserve"> PAGEREF _Toc112073077 \h </w:instrText>
      </w:r>
      <w:r>
        <w:rPr>
          <w:noProof/>
        </w:rPr>
      </w:r>
      <w:r>
        <w:rPr>
          <w:noProof/>
        </w:rPr>
        <w:fldChar w:fldCharType="separate"/>
      </w:r>
      <w:r w:rsidR="009C1D83">
        <w:rPr>
          <w:noProof/>
        </w:rPr>
        <w:t>23</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1.1. Thông tin về dự án:</w:t>
      </w:r>
      <w:r>
        <w:rPr>
          <w:noProof/>
        </w:rPr>
        <w:tab/>
      </w:r>
      <w:r>
        <w:rPr>
          <w:noProof/>
        </w:rPr>
        <w:fldChar w:fldCharType="begin"/>
      </w:r>
      <w:r>
        <w:rPr>
          <w:noProof/>
        </w:rPr>
        <w:instrText xml:space="preserve"> PAGEREF _Toc112073078 \h </w:instrText>
      </w:r>
      <w:r>
        <w:rPr>
          <w:noProof/>
        </w:rPr>
      </w:r>
      <w:r>
        <w:rPr>
          <w:noProof/>
        </w:rPr>
        <w:fldChar w:fldCharType="separate"/>
      </w:r>
      <w:r w:rsidR="009C1D83">
        <w:rPr>
          <w:noProof/>
        </w:rPr>
        <w:t>23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1.1.1. Tên dự án:</w:t>
      </w:r>
      <w:r>
        <w:rPr>
          <w:noProof/>
        </w:rPr>
        <w:tab/>
      </w:r>
      <w:r>
        <w:rPr>
          <w:noProof/>
        </w:rPr>
        <w:fldChar w:fldCharType="begin"/>
      </w:r>
      <w:r>
        <w:rPr>
          <w:noProof/>
        </w:rPr>
        <w:instrText xml:space="preserve"> PAGEREF _Toc112073079 \h </w:instrText>
      </w:r>
      <w:r>
        <w:rPr>
          <w:noProof/>
        </w:rPr>
      </w:r>
      <w:r>
        <w:rPr>
          <w:noProof/>
        </w:rPr>
        <w:fldChar w:fldCharType="separate"/>
      </w:r>
      <w:r w:rsidR="009C1D83">
        <w:rPr>
          <w:noProof/>
        </w:rPr>
        <w:t>23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1.1.2. Tên chủ dự án, địa chỉ và phương tiện liên hệ với chủ dự án; người đại diện theo pháp luật của chủ dự án; tiến độ thực hiện dự án.</w:t>
      </w:r>
      <w:r>
        <w:rPr>
          <w:noProof/>
        </w:rPr>
        <w:tab/>
      </w:r>
      <w:r>
        <w:rPr>
          <w:noProof/>
        </w:rPr>
        <w:fldChar w:fldCharType="begin"/>
      </w:r>
      <w:r>
        <w:rPr>
          <w:noProof/>
        </w:rPr>
        <w:instrText xml:space="preserve"> PAGEREF _Toc112073080 \h </w:instrText>
      </w:r>
      <w:r>
        <w:rPr>
          <w:noProof/>
        </w:rPr>
      </w:r>
      <w:r>
        <w:rPr>
          <w:noProof/>
        </w:rPr>
        <w:fldChar w:fldCharType="separate"/>
      </w:r>
      <w:r w:rsidR="009C1D83">
        <w:rPr>
          <w:noProof/>
        </w:rPr>
        <w:t>23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1.1.3. Vị trí địa lý của địa điểm thực hiện dự án:</w:t>
      </w:r>
      <w:r>
        <w:rPr>
          <w:noProof/>
        </w:rPr>
        <w:tab/>
      </w:r>
      <w:r>
        <w:rPr>
          <w:noProof/>
        </w:rPr>
        <w:fldChar w:fldCharType="begin"/>
      </w:r>
      <w:r>
        <w:rPr>
          <w:noProof/>
        </w:rPr>
        <w:instrText xml:space="preserve"> PAGEREF _Toc112073081 \h </w:instrText>
      </w:r>
      <w:r>
        <w:rPr>
          <w:noProof/>
        </w:rPr>
      </w:r>
      <w:r>
        <w:rPr>
          <w:noProof/>
        </w:rPr>
        <w:fldChar w:fldCharType="separate"/>
      </w:r>
      <w:r w:rsidR="009C1D83">
        <w:rPr>
          <w:noProof/>
        </w:rPr>
        <w:t>23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1.1.4. Hiện t</w:t>
      </w:r>
      <w:r w:rsidRPr="009D64B2">
        <w:rPr>
          <w:noProof/>
        </w:rPr>
        <w:t>r</w:t>
      </w:r>
      <w:r>
        <w:rPr>
          <w:noProof/>
        </w:rPr>
        <w:t>ạng quản lý và sử dụng đất của dự án.</w:t>
      </w:r>
      <w:r>
        <w:rPr>
          <w:noProof/>
        </w:rPr>
        <w:tab/>
      </w:r>
      <w:r>
        <w:rPr>
          <w:noProof/>
        </w:rPr>
        <w:fldChar w:fldCharType="begin"/>
      </w:r>
      <w:r>
        <w:rPr>
          <w:noProof/>
        </w:rPr>
        <w:instrText xml:space="preserve"> PAGEREF _Toc112073082 \h </w:instrText>
      </w:r>
      <w:r>
        <w:rPr>
          <w:noProof/>
        </w:rPr>
      </w:r>
      <w:r>
        <w:rPr>
          <w:noProof/>
        </w:rPr>
        <w:fldChar w:fldCharType="separate"/>
      </w:r>
      <w:r w:rsidR="009C1D83">
        <w:rPr>
          <w:noProof/>
        </w:rPr>
        <w:t>24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lastRenderedPageBreak/>
        <w:t>1.1.5. Hiện trạng hạ tầng kỹ thuật.</w:t>
      </w:r>
      <w:r>
        <w:rPr>
          <w:noProof/>
        </w:rPr>
        <w:tab/>
      </w:r>
      <w:r>
        <w:rPr>
          <w:noProof/>
        </w:rPr>
        <w:fldChar w:fldCharType="begin"/>
      </w:r>
      <w:r>
        <w:rPr>
          <w:noProof/>
        </w:rPr>
        <w:instrText xml:space="preserve"> PAGEREF _Toc112073083 \h </w:instrText>
      </w:r>
      <w:r>
        <w:rPr>
          <w:noProof/>
        </w:rPr>
      </w:r>
      <w:r>
        <w:rPr>
          <w:noProof/>
        </w:rPr>
        <w:fldChar w:fldCharType="separate"/>
      </w:r>
      <w:r w:rsidR="009C1D83">
        <w:rPr>
          <w:noProof/>
        </w:rPr>
        <w:t>25</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rFonts w:eastAsia="MS Mincho"/>
          <w:noProof/>
        </w:rPr>
        <w:t xml:space="preserve">1.1.6. </w:t>
      </w:r>
      <w:r>
        <w:rPr>
          <w:noProof/>
        </w:rPr>
        <w:t>Khoảng cách từ dự án tới khu dân cư và khu vực có yếu tố nhạy cảm về môi trường</w:t>
      </w:r>
      <w:r>
        <w:rPr>
          <w:noProof/>
        </w:rPr>
        <w:tab/>
      </w:r>
      <w:r>
        <w:rPr>
          <w:noProof/>
        </w:rPr>
        <w:fldChar w:fldCharType="begin"/>
      </w:r>
      <w:r>
        <w:rPr>
          <w:noProof/>
        </w:rPr>
        <w:instrText xml:space="preserve"> PAGEREF _Toc112073084 \h </w:instrText>
      </w:r>
      <w:r>
        <w:rPr>
          <w:noProof/>
        </w:rPr>
      </w:r>
      <w:r>
        <w:rPr>
          <w:noProof/>
        </w:rPr>
        <w:fldChar w:fldCharType="separate"/>
      </w:r>
      <w:r w:rsidR="009C1D83">
        <w:rPr>
          <w:noProof/>
        </w:rPr>
        <w:t>26</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1.1.7. Mục tiêu dự án</w:t>
      </w:r>
      <w:r>
        <w:rPr>
          <w:noProof/>
        </w:rPr>
        <w:tab/>
      </w:r>
      <w:r>
        <w:rPr>
          <w:noProof/>
        </w:rPr>
        <w:fldChar w:fldCharType="begin"/>
      </w:r>
      <w:r>
        <w:rPr>
          <w:noProof/>
        </w:rPr>
        <w:instrText xml:space="preserve"> PAGEREF _Toc112073085 \h </w:instrText>
      </w:r>
      <w:r>
        <w:rPr>
          <w:noProof/>
        </w:rPr>
      </w:r>
      <w:r>
        <w:rPr>
          <w:noProof/>
        </w:rPr>
        <w:fldChar w:fldCharType="separate"/>
      </w:r>
      <w:r w:rsidR="009C1D83">
        <w:rPr>
          <w:noProof/>
        </w:rPr>
        <w:t>27</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1.1.8. Quy mô, công suất, công nghệ sản xuất của dự án</w:t>
      </w:r>
      <w:r>
        <w:rPr>
          <w:noProof/>
        </w:rPr>
        <w:tab/>
      </w:r>
      <w:r>
        <w:rPr>
          <w:noProof/>
        </w:rPr>
        <w:fldChar w:fldCharType="begin"/>
      </w:r>
      <w:r>
        <w:rPr>
          <w:noProof/>
        </w:rPr>
        <w:instrText xml:space="preserve"> PAGEREF _Toc112073086 \h </w:instrText>
      </w:r>
      <w:r>
        <w:rPr>
          <w:noProof/>
        </w:rPr>
      </w:r>
      <w:r>
        <w:rPr>
          <w:noProof/>
        </w:rPr>
        <w:fldChar w:fldCharType="separate"/>
      </w:r>
      <w:r w:rsidR="009C1D83">
        <w:rPr>
          <w:noProof/>
        </w:rPr>
        <w:t>27</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1.2. Các hạng mục công trình và hoạt động của dự án:</w:t>
      </w:r>
      <w:r>
        <w:rPr>
          <w:noProof/>
        </w:rPr>
        <w:tab/>
      </w:r>
      <w:r>
        <w:rPr>
          <w:noProof/>
        </w:rPr>
        <w:fldChar w:fldCharType="begin"/>
      </w:r>
      <w:r>
        <w:rPr>
          <w:noProof/>
        </w:rPr>
        <w:instrText xml:space="preserve"> PAGEREF _Toc112073087 \h </w:instrText>
      </w:r>
      <w:r>
        <w:rPr>
          <w:noProof/>
        </w:rPr>
      </w:r>
      <w:r>
        <w:rPr>
          <w:noProof/>
        </w:rPr>
        <w:fldChar w:fldCharType="separate"/>
      </w:r>
      <w:r w:rsidR="009C1D83">
        <w:rPr>
          <w:noProof/>
        </w:rPr>
        <w:t>29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1.2.1. Các hạng mục công trình chính.</w:t>
      </w:r>
      <w:r>
        <w:rPr>
          <w:noProof/>
        </w:rPr>
        <w:tab/>
      </w:r>
      <w:r>
        <w:rPr>
          <w:noProof/>
        </w:rPr>
        <w:fldChar w:fldCharType="begin"/>
      </w:r>
      <w:r>
        <w:rPr>
          <w:noProof/>
        </w:rPr>
        <w:instrText xml:space="preserve"> PAGEREF _Toc112073088 \h </w:instrText>
      </w:r>
      <w:r>
        <w:rPr>
          <w:noProof/>
        </w:rPr>
      </w:r>
      <w:r>
        <w:rPr>
          <w:noProof/>
        </w:rPr>
        <w:fldChar w:fldCharType="separate"/>
      </w:r>
      <w:r w:rsidR="009C1D83">
        <w:rPr>
          <w:noProof/>
        </w:rPr>
        <w:t>29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1.2.2. Các hạng mục công trình phụ trợ.</w:t>
      </w:r>
      <w:r>
        <w:rPr>
          <w:noProof/>
        </w:rPr>
        <w:tab/>
      </w:r>
      <w:r>
        <w:rPr>
          <w:noProof/>
        </w:rPr>
        <w:fldChar w:fldCharType="begin"/>
      </w:r>
      <w:r>
        <w:rPr>
          <w:noProof/>
        </w:rPr>
        <w:instrText xml:space="preserve"> PAGEREF _Toc112073089 \h </w:instrText>
      </w:r>
      <w:r>
        <w:rPr>
          <w:noProof/>
        </w:rPr>
      </w:r>
      <w:r>
        <w:rPr>
          <w:noProof/>
        </w:rPr>
        <w:fldChar w:fldCharType="separate"/>
      </w:r>
      <w:r w:rsidR="009C1D83">
        <w:rPr>
          <w:noProof/>
        </w:rPr>
        <w:t>31</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1.2.3. Các hạng mục công trình xử lý chất thải và bảo vệ môi trường.</w:t>
      </w:r>
      <w:r>
        <w:rPr>
          <w:noProof/>
        </w:rPr>
        <w:tab/>
      </w:r>
      <w:r>
        <w:rPr>
          <w:noProof/>
        </w:rPr>
        <w:fldChar w:fldCharType="begin"/>
      </w:r>
      <w:r>
        <w:rPr>
          <w:noProof/>
        </w:rPr>
        <w:instrText xml:space="preserve"> PAGEREF _Toc112073090 \h </w:instrText>
      </w:r>
      <w:r>
        <w:rPr>
          <w:noProof/>
        </w:rPr>
      </w:r>
      <w:r>
        <w:rPr>
          <w:noProof/>
        </w:rPr>
        <w:fldChar w:fldCharType="separate"/>
      </w:r>
      <w:r w:rsidR="009C1D83">
        <w:rPr>
          <w:noProof/>
        </w:rPr>
        <w:t>38</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1.2.4. Đánh giá việc lựa chọn công công nghệ, hạng mục công trình và hoạt động của dự án đầu tư có khả năng tác động xấu đến môi trường.</w:t>
      </w:r>
      <w:r>
        <w:rPr>
          <w:noProof/>
        </w:rPr>
        <w:tab/>
      </w:r>
      <w:r>
        <w:rPr>
          <w:noProof/>
        </w:rPr>
        <w:fldChar w:fldCharType="begin"/>
      </w:r>
      <w:r>
        <w:rPr>
          <w:noProof/>
        </w:rPr>
        <w:instrText xml:space="preserve"> PAGEREF _Toc112073091 \h </w:instrText>
      </w:r>
      <w:r>
        <w:rPr>
          <w:noProof/>
        </w:rPr>
      </w:r>
      <w:r>
        <w:rPr>
          <w:noProof/>
        </w:rPr>
        <w:fldChar w:fldCharType="separate"/>
      </w:r>
      <w:r w:rsidR="009C1D83">
        <w:rPr>
          <w:noProof/>
        </w:rPr>
        <w:t>39</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1.3. Nguyên, nhiên, vật liệu, hóa chất sử dụng của dự án; nguồn cung cấp điện, nước và các sản phẩm của dự án.</w:t>
      </w:r>
      <w:r>
        <w:rPr>
          <w:noProof/>
        </w:rPr>
        <w:tab/>
      </w:r>
      <w:r>
        <w:rPr>
          <w:noProof/>
        </w:rPr>
        <w:fldChar w:fldCharType="begin"/>
      </w:r>
      <w:r>
        <w:rPr>
          <w:noProof/>
        </w:rPr>
        <w:instrText xml:space="preserve"> PAGEREF _Toc112073092 \h </w:instrText>
      </w:r>
      <w:r>
        <w:rPr>
          <w:noProof/>
        </w:rPr>
      </w:r>
      <w:r>
        <w:rPr>
          <w:noProof/>
        </w:rPr>
        <w:fldChar w:fldCharType="separate"/>
      </w:r>
      <w:r w:rsidR="009C1D83">
        <w:rPr>
          <w:noProof/>
        </w:rPr>
        <w:t>40</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1.3.1. Giai đoạn thi công, xây dựng</w:t>
      </w:r>
      <w:r>
        <w:rPr>
          <w:noProof/>
        </w:rPr>
        <w:tab/>
      </w:r>
      <w:r>
        <w:rPr>
          <w:noProof/>
        </w:rPr>
        <w:fldChar w:fldCharType="begin"/>
      </w:r>
      <w:r>
        <w:rPr>
          <w:noProof/>
        </w:rPr>
        <w:instrText xml:space="preserve"> PAGEREF _Toc112073093 \h </w:instrText>
      </w:r>
      <w:r>
        <w:rPr>
          <w:noProof/>
        </w:rPr>
      </w:r>
      <w:r>
        <w:rPr>
          <w:noProof/>
        </w:rPr>
        <w:fldChar w:fldCharType="separate"/>
      </w:r>
      <w:r w:rsidR="009C1D83">
        <w:rPr>
          <w:noProof/>
        </w:rPr>
        <w:t>40</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1.3.2. Giai đoạn hoạt động</w:t>
      </w:r>
      <w:r>
        <w:rPr>
          <w:noProof/>
        </w:rPr>
        <w:tab/>
      </w:r>
      <w:r>
        <w:rPr>
          <w:noProof/>
        </w:rPr>
        <w:fldChar w:fldCharType="begin"/>
      </w:r>
      <w:r>
        <w:rPr>
          <w:noProof/>
        </w:rPr>
        <w:instrText xml:space="preserve"> PAGEREF _Toc112073094 \h </w:instrText>
      </w:r>
      <w:r>
        <w:rPr>
          <w:noProof/>
        </w:rPr>
      </w:r>
      <w:r>
        <w:rPr>
          <w:noProof/>
        </w:rPr>
        <w:fldChar w:fldCharType="separate"/>
      </w:r>
      <w:r w:rsidR="009C1D83">
        <w:rPr>
          <w:noProof/>
        </w:rPr>
        <w:t>42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lang w:eastAsia="vi-VN"/>
        </w:rPr>
        <w:t>1.3.3. Sản phẩm của dự án</w:t>
      </w:r>
      <w:r>
        <w:rPr>
          <w:noProof/>
        </w:rPr>
        <w:tab/>
      </w:r>
      <w:r>
        <w:rPr>
          <w:noProof/>
        </w:rPr>
        <w:fldChar w:fldCharType="begin"/>
      </w:r>
      <w:r>
        <w:rPr>
          <w:noProof/>
        </w:rPr>
        <w:instrText xml:space="preserve"> PAGEREF _Toc112073095 \h </w:instrText>
      </w:r>
      <w:r>
        <w:rPr>
          <w:noProof/>
        </w:rPr>
      </w:r>
      <w:r>
        <w:rPr>
          <w:noProof/>
        </w:rPr>
        <w:fldChar w:fldCharType="separate"/>
      </w:r>
      <w:r w:rsidR="009C1D83">
        <w:rPr>
          <w:noProof/>
        </w:rPr>
        <w:t>44</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1.4. Công nghệ sản xuất, vận hành.</w:t>
      </w:r>
      <w:r>
        <w:rPr>
          <w:noProof/>
        </w:rPr>
        <w:tab/>
      </w:r>
      <w:r>
        <w:rPr>
          <w:noProof/>
        </w:rPr>
        <w:fldChar w:fldCharType="begin"/>
      </w:r>
      <w:r>
        <w:rPr>
          <w:noProof/>
        </w:rPr>
        <w:instrText xml:space="preserve"> PAGEREF _Toc112073096 \h </w:instrText>
      </w:r>
      <w:r>
        <w:rPr>
          <w:noProof/>
        </w:rPr>
      </w:r>
      <w:r>
        <w:rPr>
          <w:noProof/>
        </w:rPr>
        <w:fldChar w:fldCharType="separate"/>
      </w:r>
      <w:r w:rsidR="009C1D83">
        <w:rPr>
          <w:noProof/>
        </w:rPr>
        <w:t>44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1.4.1. Công nghệ sản xuất giống:</w:t>
      </w:r>
      <w:r>
        <w:rPr>
          <w:noProof/>
        </w:rPr>
        <w:tab/>
      </w:r>
      <w:r>
        <w:rPr>
          <w:noProof/>
        </w:rPr>
        <w:fldChar w:fldCharType="begin"/>
      </w:r>
      <w:r>
        <w:rPr>
          <w:noProof/>
        </w:rPr>
        <w:instrText xml:space="preserve"> PAGEREF _Toc112073097 \h </w:instrText>
      </w:r>
      <w:r>
        <w:rPr>
          <w:noProof/>
        </w:rPr>
      </w:r>
      <w:r>
        <w:rPr>
          <w:noProof/>
        </w:rPr>
        <w:fldChar w:fldCharType="separate"/>
      </w:r>
      <w:r w:rsidR="009C1D83">
        <w:rPr>
          <w:noProof/>
        </w:rPr>
        <w:t>44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noProof/>
          <w:shd w:val="clear" w:color="auto" w:fill="FFFFFF"/>
          <w:lang w:eastAsia="vi-VN"/>
        </w:rPr>
        <w:t>1.4.2. Quy trình sản xuất ván lạng</w:t>
      </w:r>
      <w:r>
        <w:rPr>
          <w:noProof/>
        </w:rPr>
        <w:tab/>
      </w:r>
      <w:r>
        <w:rPr>
          <w:noProof/>
        </w:rPr>
        <w:fldChar w:fldCharType="begin"/>
      </w:r>
      <w:r>
        <w:rPr>
          <w:noProof/>
        </w:rPr>
        <w:instrText xml:space="preserve"> PAGEREF _Toc112073098 \h </w:instrText>
      </w:r>
      <w:r>
        <w:rPr>
          <w:noProof/>
        </w:rPr>
      </w:r>
      <w:r>
        <w:rPr>
          <w:noProof/>
        </w:rPr>
        <w:fldChar w:fldCharType="separate"/>
      </w:r>
      <w:r w:rsidR="009C1D83">
        <w:rPr>
          <w:noProof/>
        </w:rPr>
        <w:t>46</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1.4.2. Quy trình sản xuất dăm gỗ.</w:t>
      </w:r>
      <w:r>
        <w:rPr>
          <w:noProof/>
        </w:rPr>
        <w:tab/>
      </w:r>
      <w:r>
        <w:rPr>
          <w:noProof/>
        </w:rPr>
        <w:fldChar w:fldCharType="begin"/>
      </w:r>
      <w:r>
        <w:rPr>
          <w:noProof/>
        </w:rPr>
        <w:instrText xml:space="preserve"> PAGEREF _Toc112073099 \h </w:instrText>
      </w:r>
      <w:r>
        <w:rPr>
          <w:noProof/>
        </w:rPr>
      </w:r>
      <w:r>
        <w:rPr>
          <w:noProof/>
        </w:rPr>
        <w:fldChar w:fldCharType="separate"/>
      </w:r>
      <w:r w:rsidR="009C1D83">
        <w:rPr>
          <w:noProof/>
        </w:rPr>
        <w:t>48</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1.4.3. Công nghệ sấy gỗ</w:t>
      </w:r>
      <w:r>
        <w:rPr>
          <w:noProof/>
        </w:rPr>
        <w:tab/>
      </w:r>
      <w:r>
        <w:rPr>
          <w:noProof/>
        </w:rPr>
        <w:fldChar w:fldCharType="begin"/>
      </w:r>
      <w:r>
        <w:rPr>
          <w:noProof/>
        </w:rPr>
        <w:instrText xml:space="preserve"> PAGEREF _Toc112073100 \h </w:instrText>
      </w:r>
      <w:r>
        <w:rPr>
          <w:noProof/>
        </w:rPr>
      </w:r>
      <w:r>
        <w:rPr>
          <w:noProof/>
        </w:rPr>
        <w:fldChar w:fldCharType="separate"/>
      </w:r>
      <w:r w:rsidR="009C1D83">
        <w:rPr>
          <w:noProof/>
        </w:rPr>
        <w:t>48</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1.5. Biện pháp tổ chức thi công.</w:t>
      </w:r>
      <w:r>
        <w:rPr>
          <w:noProof/>
        </w:rPr>
        <w:tab/>
      </w:r>
      <w:r>
        <w:rPr>
          <w:noProof/>
        </w:rPr>
        <w:fldChar w:fldCharType="begin"/>
      </w:r>
      <w:r>
        <w:rPr>
          <w:noProof/>
        </w:rPr>
        <w:instrText xml:space="preserve"> PAGEREF _Toc112073101 \h </w:instrText>
      </w:r>
      <w:r>
        <w:rPr>
          <w:noProof/>
        </w:rPr>
      </w:r>
      <w:r>
        <w:rPr>
          <w:noProof/>
        </w:rPr>
        <w:fldChar w:fldCharType="separate"/>
      </w:r>
      <w:r w:rsidR="009C1D83">
        <w:rPr>
          <w:noProof/>
        </w:rPr>
        <w:t>49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1.5.1. Các giải pháp thi công chính</w:t>
      </w:r>
      <w:r>
        <w:rPr>
          <w:noProof/>
        </w:rPr>
        <w:tab/>
      </w:r>
      <w:r>
        <w:rPr>
          <w:noProof/>
        </w:rPr>
        <w:fldChar w:fldCharType="begin"/>
      </w:r>
      <w:r>
        <w:rPr>
          <w:noProof/>
        </w:rPr>
        <w:instrText xml:space="preserve"> PAGEREF _Toc112073102 \h </w:instrText>
      </w:r>
      <w:r>
        <w:rPr>
          <w:noProof/>
        </w:rPr>
      </w:r>
      <w:r>
        <w:rPr>
          <w:noProof/>
        </w:rPr>
        <w:fldChar w:fldCharType="separate"/>
      </w:r>
      <w:r w:rsidR="009C1D83">
        <w:rPr>
          <w:noProof/>
        </w:rPr>
        <w:t>49</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1.6. Tiến độ, tổng mức đầu tư, tổ chức quản lý và thực hiện dự án.</w:t>
      </w:r>
      <w:r>
        <w:rPr>
          <w:noProof/>
        </w:rPr>
        <w:tab/>
      </w:r>
      <w:r>
        <w:rPr>
          <w:noProof/>
        </w:rPr>
        <w:fldChar w:fldCharType="begin"/>
      </w:r>
      <w:r>
        <w:rPr>
          <w:noProof/>
        </w:rPr>
        <w:instrText xml:space="preserve"> PAGEREF _Toc112073103 \h </w:instrText>
      </w:r>
      <w:r>
        <w:rPr>
          <w:noProof/>
        </w:rPr>
      </w:r>
      <w:r>
        <w:rPr>
          <w:noProof/>
        </w:rPr>
        <w:fldChar w:fldCharType="separate"/>
      </w:r>
      <w:r w:rsidR="009C1D83">
        <w:rPr>
          <w:noProof/>
        </w:rPr>
        <w:t>50</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2</w:t>
      </w:r>
      <w:r>
        <w:rPr>
          <w:noProof/>
        </w:rPr>
        <w:tab/>
      </w:r>
      <w:r>
        <w:rPr>
          <w:noProof/>
        </w:rPr>
        <w:fldChar w:fldCharType="begin"/>
      </w:r>
      <w:r>
        <w:rPr>
          <w:noProof/>
        </w:rPr>
        <w:instrText xml:space="preserve"> PAGEREF _Toc112073104 \h </w:instrText>
      </w:r>
      <w:r>
        <w:rPr>
          <w:noProof/>
        </w:rPr>
      </w:r>
      <w:r>
        <w:rPr>
          <w:noProof/>
        </w:rPr>
        <w:fldChar w:fldCharType="separate"/>
      </w:r>
      <w:r w:rsidR="009C1D83">
        <w:rPr>
          <w:noProof/>
        </w:rPr>
        <w:t>53</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ĐIỀU KIỆN TỰ NHIÊN, KINH TẾ - XÃ HỘI VÀ HIỆN TRẠNG MÔI TRƯỜNG KHU VỰC THỰC HIỆN DỰ ÁN</w:t>
      </w:r>
      <w:r>
        <w:rPr>
          <w:noProof/>
        </w:rPr>
        <w:tab/>
      </w:r>
      <w:r>
        <w:rPr>
          <w:noProof/>
        </w:rPr>
        <w:fldChar w:fldCharType="begin"/>
      </w:r>
      <w:r>
        <w:rPr>
          <w:noProof/>
        </w:rPr>
        <w:instrText xml:space="preserve"> PAGEREF _Toc112073105 \h </w:instrText>
      </w:r>
      <w:r>
        <w:rPr>
          <w:noProof/>
        </w:rPr>
      </w:r>
      <w:r>
        <w:rPr>
          <w:noProof/>
        </w:rPr>
        <w:fldChar w:fldCharType="separate"/>
      </w:r>
      <w:r w:rsidR="009C1D83">
        <w:rPr>
          <w:noProof/>
        </w:rPr>
        <w:t>53</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2.1. Điều kiện tự nhiên, kinh tế - xã hội.</w:t>
      </w:r>
      <w:r>
        <w:rPr>
          <w:noProof/>
        </w:rPr>
        <w:tab/>
      </w:r>
      <w:r>
        <w:rPr>
          <w:noProof/>
        </w:rPr>
        <w:fldChar w:fldCharType="begin"/>
      </w:r>
      <w:r>
        <w:rPr>
          <w:noProof/>
        </w:rPr>
        <w:instrText xml:space="preserve"> PAGEREF _Toc112073106 \h </w:instrText>
      </w:r>
      <w:r>
        <w:rPr>
          <w:noProof/>
        </w:rPr>
      </w:r>
      <w:r>
        <w:rPr>
          <w:noProof/>
        </w:rPr>
        <w:fldChar w:fldCharType="separate"/>
      </w:r>
      <w:r w:rsidR="009C1D83">
        <w:rPr>
          <w:noProof/>
        </w:rPr>
        <w:t>53</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nb-NO"/>
        </w:rPr>
        <w:t>2.1.1. Đặc điểm địa hình và địa chất khu vực dự án.</w:t>
      </w:r>
      <w:r>
        <w:rPr>
          <w:noProof/>
        </w:rPr>
        <w:tab/>
      </w:r>
      <w:r>
        <w:rPr>
          <w:noProof/>
        </w:rPr>
        <w:fldChar w:fldCharType="begin"/>
      </w:r>
      <w:r>
        <w:rPr>
          <w:noProof/>
        </w:rPr>
        <w:instrText xml:space="preserve"> PAGEREF _Toc112073107 \h </w:instrText>
      </w:r>
      <w:r>
        <w:rPr>
          <w:noProof/>
        </w:rPr>
      </w:r>
      <w:r>
        <w:rPr>
          <w:noProof/>
        </w:rPr>
        <w:fldChar w:fldCharType="separate"/>
      </w:r>
      <w:r w:rsidR="009C1D83">
        <w:rPr>
          <w:noProof/>
        </w:rPr>
        <w:t>53</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2.1.2. Đặc điểm khí hậu</w:t>
      </w:r>
      <w:r>
        <w:rPr>
          <w:noProof/>
        </w:rPr>
        <w:tab/>
      </w:r>
      <w:r>
        <w:rPr>
          <w:noProof/>
        </w:rPr>
        <w:fldChar w:fldCharType="begin"/>
      </w:r>
      <w:r>
        <w:rPr>
          <w:noProof/>
        </w:rPr>
        <w:instrText xml:space="preserve"> PAGEREF _Toc112073108 \h </w:instrText>
      </w:r>
      <w:r>
        <w:rPr>
          <w:noProof/>
        </w:rPr>
      </w:r>
      <w:r>
        <w:rPr>
          <w:noProof/>
        </w:rPr>
        <w:fldChar w:fldCharType="separate"/>
      </w:r>
      <w:r w:rsidR="009C1D83">
        <w:rPr>
          <w:noProof/>
        </w:rPr>
        <w:t>53</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2.1.3. Đặc điểm thủy, hải văn</w:t>
      </w:r>
      <w:r>
        <w:rPr>
          <w:noProof/>
        </w:rPr>
        <w:tab/>
      </w:r>
      <w:r>
        <w:rPr>
          <w:noProof/>
        </w:rPr>
        <w:fldChar w:fldCharType="begin"/>
      </w:r>
      <w:r>
        <w:rPr>
          <w:noProof/>
        </w:rPr>
        <w:instrText xml:space="preserve"> PAGEREF _Toc112073109 \h </w:instrText>
      </w:r>
      <w:r>
        <w:rPr>
          <w:noProof/>
        </w:rPr>
      </w:r>
      <w:r>
        <w:rPr>
          <w:noProof/>
        </w:rPr>
        <w:fldChar w:fldCharType="separate"/>
      </w:r>
      <w:r w:rsidR="009C1D83">
        <w:rPr>
          <w:noProof/>
        </w:rPr>
        <w:t>58</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2.1.4. Điều kiện về kinh tế - xã hội.</w:t>
      </w:r>
      <w:r>
        <w:rPr>
          <w:noProof/>
        </w:rPr>
        <w:tab/>
      </w:r>
      <w:r>
        <w:rPr>
          <w:noProof/>
        </w:rPr>
        <w:fldChar w:fldCharType="begin"/>
      </w:r>
      <w:r>
        <w:rPr>
          <w:noProof/>
        </w:rPr>
        <w:instrText xml:space="preserve"> PAGEREF _Toc112073110 \h </w:instrText>
      </w:r>
      <w:r>
        <w:rPr>
          <w:noProof/>
        </w:rPr>
      </w:r>
      <w:r>
        <w:rPr>
          <w:noProof/>
        </w:rPr>
        <w:fldChar w:fldCharType="separate"/>
      </w:r>
      <w:r w:rsidR="009C1D83">
        <w:rPr>
          <w:noProof/>
        </w:rPr>
        <w:t>58</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vi-VN"/>
        </w:rPr>
        <w:t>2.2. Hiện trạng môi trường</w:t>
      </w:r>
      <w:r w:rsidRPr="009D64B2">
        <w:rPr>
          <w:noProof/>
          <w:lang w:val="pt-BR"/>
        </w:rPr>
        <w:t xml:space="preserve"> và tài nguyên sinh vật </w:t>
      </w:r>
      <w:r w:rsidRPr="009D64B2">
        <w:rPr>
          <w:noProof/>
          <w:lang w:val="fi-FI"/>
        </w:rPr>
        <w:t>khu vực dự án</w:t>
      </w:r>
      <w:r>
        <w:rPr>
          <w:noProof/>
        </w:rPr>
        <w:tab/>
      </w:r>
      <w:r>
        <w:rPr>
          <w:noProof/>
        </w:rPr>
        <w:fldChar w:fldCharType="begin"/>
      </w:r>
      <w:r>
        <w:rPr>
          <w:noProof/>
        </w:rPr>
        <w:instrText xml:space="preserve"> PAGEREF _Toc112073111 \h </w:instrText>
      </w:r>
      <w:r>
        <w:rPr>
          <w:noProof/>
        </w:rPr>
      </w:r>
      <w:r>
        <w:rPr>
          <w:noProof/>
        </w:rPr>
        <w:fldChar w:fldCharType="separate"/>
      </w:r>
      <w:r w:rsidR="009C1D83">
        <w:rPr>
          <w:noProof/>
        </w:rPr>
        <w:t>59</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fi-FI"/>
        </w:rPr>
        <w:t>2.2.1. Hiện trạng các thành phần môi trường nước, không khí,...</w:t>
      </w:r>
      <w:r>
        <w:rPr>
          <w:noProof/>
        </w:rPr>
        <w:tab/>
      </w:r>
      <w:r>
        <w:rPr>
          <w:noProof/>
        </w:rPr>
        <w:fldChar w:fldCharType="begin"/>
      </w:r>
      <w:r>
        <w:rPr>
          <w:noProof/>
        </w:rPr>
        <w:instrText xml:space="preserve"> PAGEREF _Toc112073112 \h </w:instrText>
      </w:r>
      <w:r>
        <w:rPr>
          <w:noProof/>
        </w:rPr>
      </w:r>
      <w:r>
        <w:rPr>
          <w:noProof/>
        </w:rPr>
        <w:fldChar w:fldCharType="separate"/>
      </w:r>
      <w:r w:rsidR="009C1D83">
        <w:rPr>
          <w:noProof/>
        </w:rPr>
        <w:t>59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2.2.2.1. Chất lượng môi trường không khí</w:t>
      </w:r>
      <w:r>
        <w:rPr>
          <w:noProof/>
        </w:rPr>
        <w:tab/>
      </w:r>
      <w:r>
        <w:rPr>
          <w:noProof/>
        </w:rPr>
        <w:fldChar w:fldCharType="begin"/>
      </w:r>
      <w:r>
        <w:rPr>
          <w:noProof/>
        </w:rPr>
        <w:instrText xml:space="preserve"> PAGEREF _Toc112073113 \h </w:instrText>
      </w:r>
      <w:r>
        <w:rPr>
          <w:noProof/>
        </w:rPr>
      </w:r>
      <w:r>
        <w:rPr>
          <w:noProof/>
        </w:rPr>
        <w:fldChar w:fldCharType="separate"/>
      </w:r>
      <w:r w:rsidR="009C1D83">
        <w:rPr>
          <w:noProof/>
        </w:rPr>
        <w:t>59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2.2.2.2. Chất lượng môi trường nước mặt</w:t>
      </w:r>
      <w:r>
        <w:rPr>
          <w:noProof/>
        </w:rPr>
        <w:tab/>
      </w:r>
      <w:r>
        <w:rPr>
          <w:noProof/>
        </w:rPr>
        <w:fldChar w:fldCharType="begin"/>
      </w:r>
      <w:r>
        <w:rPr>
          <w:noProof/>
        </w:rPr>
        <w:instrText xml:space="preserve"> PAGEREF _Toc112073114 \h </w:instrText>
      </w:r>
      <w:r>
        <w:rPr>
          <w:noProof/>
        </w:rPr>
      </w:r>
      <w:r>
        <w:rPr>
          <w:noProof/>
        </w:rPr>
        <w:fldChar w:fldCharType="separate"/>
      </w:r>
      <w:r w:rsidR="009C1D83">
        <w:rPr>
          <w:noProof/>
        </w:rPr>
        <w:t>60</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2.2.2. Hiện trạng tài nguyên sinh vật</w:t>
      </w:r>
      <w:r>
        <w:rPr>
          <w:noProof/>
        </w:rPr>
        <w:tab/>
      </w:r>
      <w:r>
        <w:rPr>
          <w:noProof/>
        </w:rPr>
        <w:fldChar w:fldCharType="begin"/>
      </w:r>
      <w:r>
        <w:rPr>
          <w:noProof/>
        </w:rPr>
        <w:instrText xml:space="preserve"> PAGEREF _Toc112073115 \h </w:instrText>
      </w:r>
      <w:r>
        <w:rPr>
          <w:noProof/>
        </w:rPr>
      </w:r>
      <w:r>
        <w:rPr>
          <w:noProof/>
        </w:rPr>
        <w:fldChar w:fldCharType="separate"/>
      </w:r>
      <w:r w:rsidR="009C1D83">
        <w:rPr>
          <w:noProof/>
        </w:rPr>
        <w:t>61</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2.3. Nhận dạng các đối tượng bị tác động, yếu tố nhạy cảm về môi trường khu vực thực hiện dự án.</w:t>
      </w:r>
      <w:r>
        <w:rPr>
          <w:noProof/>
        </w:rPr>
        <w:tab/>
      </w:r>
      <w:r>
        <w:rPr>
          <w:noProof/>
        </w:rPr>
        <w:fldChar w:fldCharType="begin"/>
      </w:r>
      <w:r>
        <w:rPr>
          <w:noProof/>
        </w:rPr>
        <w:instrText xml:space="preserve"> PAGEREF _Toc112073116 \h </w:instrText>
      </w:r>
      <w:r>
        <w:rPr>
          <w:noProof/>
        </w:rPr>
      </w:r>
      <w:r>
        <w:rPr>
          <w:noProof/>
        </w:rPr>
        <w:fldChar w:fldCharType="separate"/>
      </w:r>
      <w:r w:rsidR="009C1D83">
        <w:rPr>
          <w:noProof/>
        </w:rPr>
        <w:t>61</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2.4. Sự phù hợp của địa điểm lựa chọn thực hiện dự án.</w:t>
      </w:r>
      <w:r>
        <w:rPr>
          <w:noProof/>
        </w:rPr>
        <w:tab/>
      </w:r>
      <w:r>
        <w:rPr>
          <w:noProof/>
        </w:rPr>
        <w:fldChar w:fldCharType="begin"/>
      </w:r>
      <w:r>
        <w:rPr>
          <w:noProof/>
        </w:rPr>
        <w:instrText xml:space="preserve"> PAGEREF _Toc112073117 \h </w:instrText>
      </w:r>
      <w:r>
        <w:rPr>
          <w:noProof/>
        </w:rPr>
      </w:r>
      <w:r>
        <w:rPr>
          <w:noProof/>
        </w:rPr>
        <w:fldChar w:fldCharType="separate"/>
      </w:r>
      <w:r w:rsidR="009C1D83">
        <w:rPr>
          <w:noProof/>
        </w:rPr>
        <w:t>62</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lastRenderedPageBreak/>
        <w:t>Chương 3</w:t>
      </w:r>
      <w:r>
        <w:rPr>
          <w:noProof/>
        </w:rPr>
        <w:tab/>
      </w:r>
      <w:r>
        <w:rPr>
          <w:noProof/>
        </w:rPr>
        <w:fldChar w:fldCharType="begin"/>
      </w:r>
      <w:r>
        <w:rPr>
          <w:noProof/>
        </w:rPr>
        <w:instrText xml:space="preserve"> PAGEREF _Toc112073118 \h </w:instrText>
      </w:r>
      <w:r>
        <w:rPr>
          <w:noProof/>
        </w:rPr>
      </w:r>
      <w:r>
        <w:rPr>
          <w:noProof/>
        </w:rPr>
        <w:fldChar w:fldCharType="separate"/>
      </w:r>
      <w:r w:rsidR="009C1D83">
        <w:rPr>
          <w:noProof/>
        </w:rPr>
        <w:t>63</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ĐÁNH GIÁ, DỰ BÁO TÁC ĐỘNG MÔI TRƯỜNG CỦA DỰ ÁN VÀ ĐỀ XUẤT CÁC BIỆN PHÁP, CÔNG TRÌNH BẢO VỆ MÔI TRƯỜNG, ỨNG PHÓ SỰ CỐ MÔI TRƯỜNG</w:t>
      </w:r>
      <w:r>
        <w:rPr>
          <w:noProof/>
        </w:rPr>
        <w:tab/>
      </w:r>
      <w:r>
        <w:rPr>
          <w:noProof/>
        </w:rPr>
        <w:fldChar w:fldCharType="begin"/>
      </w:r>
      <w:r>
        <w:rPr>
          <w:noProof/>
        </w:rPr>
        <w:instrText xml:space="preserve"> PAGEREF _Toc112073119 \h </w:instrText>
      </w:r>
      <w:r>
        <w:rPr>
          <w:noProof/>
        </w:rPr>
      </w:r>
      <w:r>
        <w:rPr>
          <w:noProof/>
        </w:rPr>
        <w:fldChar w:fldCharType="separate"/>
      </w:r>
      <w:r w:rsidR="009C1D83">
        <w:rPr>
          <w:noProof/>
        </w:rPr>
        <w:t>63</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 xml:space="preserve">3.1. </w:t>
      </w:r>
      <w:r w:rsidRPr="009D64B2">
        <w:rPr>
          <w:noProof/>
          <w:lang w:val="vi-VN"/>
        </w:rPr>
        <w:t xml:space="preserve">Đánh giá tác động và đề xuất các biện pháp, công trình bảo vệ môi trường trong giai đoạn </w:t>
      </w:r>
      <w:r>
        <w:rPr>
          <w:noProof/>
        </w:rPr>
        <w:t>thi công, xây dựng</w:t>
      </w:r>
      <w:r>
        <w:rPr>
          <w:noProof/>
        </w:rPr>
        <w:tab/>
      </w:r>
      <w:r>
        <w:rPr>
          <w:noProof/>
        </w:rPr>
        <w:fldChar w:fldCharType="begin"/>
      </w:r>
      <w:r>
        <w:rPr>
          <w:noProof/>
        </w:rPr>
        <w:instrText xml:space="preserve"> PAGEREF _Toc112073120 \h </w:instrText>
      </w:r>
      <w:r>
        <w:rPr>
          <w:noProof/>
        </w:rPr>
      </w:r>
      <w:r>
        <w:rPr>
          <w:noProof/>
        </w:rPr>
        <w:fldChar w:fldCharType="separate"/>
      </w:r>
      <w:r w:rsidR="009C1D83">
        <w:rPr>
          <w:noProof/>
        </w:rPr>
        <w:t>63</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af-ZA"/>
        </w:rPr>
        <w:t>3.1.1. Đánh giá, dự báo tác động.</w:t>
      </w:r>
      <w:r>
        <w:rPr>
          <w:noProof/>
        </w:rPr>
        <w:tab/>
      </w:r>
      <w:r>
        <w:rPr>
          <w:noProof/>
        </w:rPr>
        <w:fldChar w:fldCharType="begin"/>
      </w:r>
      <w:r>
        <w:rPr>
          <w:noProof/>
        </w:rPr>
        <w:instrText xml:space="preserve"> PAGEREF _Toc112073121 \h </w:instrText>
      </w:r>
      <w:r>
        <w:rPr>
          <w:noProof/>
        </w:rPr>
      </w:r>
      <w:r>
        <w:rPr>
          <w:noProof/>
        </w:rPr>
        <w:fldChar w:fldCharType="separate"/>
      </w:r>
      <w:r w:rsidR="009C1D83">
        <w:rPr>
          <w:noProof/>
        </w:rPr>
        <w:t>63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3.1.1.1. Đánh giá tác động đến việc chiếm dụng đất</w:t>
      </w:r>
      <w:r>
        <w:rPr>
          <w:noProof/>
        </w:rPr>
        <w:tab/>
      </w:r>
      <w:r>
        <w:rPr>
          <w:noProof/>
        </w:rPr>
        <w:fldChar w:fldCharType="begin"/>
      </w:r>
      <w:r>
        <w:rPr>
          <w:noProof/>
        </w:rPr>
        <w:instrText xml:space="preserve"> PAGEREF _Toc112073122 \h </w:instrText>
      </w:r>
      <w:r>
        <w:rPr>
          <w:noProof/>
        </w:rPr>
      </w:r>
      <w:r>
        <w:rPr>
          <w:noProof/>
        </w:rPr>
        <w:fldChar w:fldCharType="separate"/>
      </w:r>
      <w:r w:rsidR="009C1D83">
        <w:rPr>
          <w:noProof/>
        </w:rPr>
        <w:t>63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3.1.1.3. Tác động đến môi trường không khí</w:t>
      </w:r>
      <w:r>
        <w:rPr>
          <w:noProof/>
        </w:rPr>
        <w:tab/>
      </w:r>
      <w:r>
        <w:rPr>
          <w:noProof/>
        </w:rPr>
        <w:fldChar w:fldCharType="begin"/>
      </w:r>
      <w:r>
        <w:rPr>
          <w:noProof/>
        </w:rPr>
        <w:instrText xml:space="preserve"> PAGEREF _Toc112073123 \h </w:instrText>
      </w:r>
      <w:r>
        <w:rPr>
          <w:noProof/>
        </w:rPr>
      </w:r>
      <w:r>
        <w:rPr>
          <w:noProof/>
        </w:rPr>
        <w:fldChar w:fldCharType="separate"/>
      </w:r>
      <w:r w:rsidR="009C1D83">
        <w:rPr>
          <w:noProof/>
        </w:rPr>
        <w:t>63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3.1.1.3. Tác động đến môi trường do nước thải</w:t>
      </w:r>
      <w:r>
        <w:rPr>
          <w:noProof/>
        </w:rPr>
        <w:tab/>
      </w:r>
      <w:r>
        <w:rPr>
          <w:noProof/>
        </w:rPr>
        <w:fldChar w:fldCharType="begin"/>
      </w:r>
      <w:r>
        <w:rPr>
          <w:noProof/>
        </w:rPr>
        <w:instrText xml:space="preserve"> PAGEREF _Toc112073124 \h </w:instrText>
      </w:r>
      <w:r>
        <w:rPr>
          <w:noProof/>
        </w:rPr>
      </w:r>
      <w:r>
        <w:rPr>
          <w:noProof/>
        </w:rPr>
        <w:fldChar w:fldCharType="separate"/>
      </w:r>
      <w:r w:rsidR="009C1D83">
        <w:rPr>
          <w:noProof/>
        </w:rPr>
        <w:t>74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3.1.1.4. Tác động đến môi trường do chất thải rắn, chất thải nguy hại</w:t>
      </w:r>
      <w:r>
        <w:rPr>
          <w:noProof/>
        </w:rPr>
        <w:tab/>
      </w:r>
      <w:r>
        <w:rPr>
          <w:noProof/>
        </w:rPr>
        <w:fldChar w:fldCharType="begin"/>
      </w:r>
      <w:r>
        <w:rPr>
          <w:noProof/>
        </w:rPr>
        <w:instrText xml:space="preserve"> PAGEREF _Toc112073125 \h </w:instrText>
      </w:r>
      <w:r>
        <w:rPr>
          <w:noProof/>
        </w:rPr>
      </w:r>
      <w:r>
        <w:rPr>
          <w:noProof/>
        </w:rPr>
        <w:fldChar w:fldCharType="separate"/>
      </w:r>
      <w:r w:rsidR="009C1D83">
        <w:rPr>
          <w:noProof/>
        </w:rPr>
        <w:t>77</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3.1.1.5. Các tác động môi trường tại bãi tập kết nguyên vật liệu xây dựng, lán trại công nhân</w:t>
      </w:r>
      <w:r>
        <w:rPr>
          <w:noProof/>
        </w:rPr>
        <w:tab/>
      </w:r>
      <w:r>
        <w:rPr>
          <w:noProof/>
        </w:rPr>
        <w:fldChar w:fldCharType="begin"/>
      </w:r>
      <w:r>
        <w:rPr>
          <w:noProof/>
        </w:rPr>
        <w:instrText xml:space="preserve"> PAGEREF _Toc112073126 \h </w:instrText>
      </w:r>
      <w:r>
        <w:rPr>
          <w:noProof/>
        </w:rPr>
      </w:r>
      <w:r>
        <w:rPr>
          <w:noProof/>
        </w:rPr>
        <w:fldChar w:fldCharType="separate"/>
      </w:r>
      <w:r w:rsidR="009C1D83">
        <w:rPr>
          <w:noProof/>
        </w:rPr>
        <w:t>80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3.1.1.6. Tác động đến hệ thống giao thông trong khu vực và hoạt động giao thông</w:t>
      </w:r>
      <w:r>
        <w:rPr>
          <w:noProof/>
        </w:rPr>
        <w:tab/>
      </w:r>
      <w:r>
        <w:rPr>
          <w:noProof/>
        </w:rPr>
        <w:fldChar w:fldCharType="begin"/>
      </w:r>
      <w:r>
        <w:rPr>
          <w:noProof/>
        </w:rPr>
        <w:instrText xml:space="preserve"> PAGEREF _Toc112073127 \h </w:instrText>
      </w:r>
      <w:r>
        <w:rPr>
          <w:noProof/>
        </w:rPr>
      </w:r>
      <w:r>
        <w:rPr>
          <w:noProof/>
        </w:rPr>
        <w:fldChar w:fldCharType="separate"/>
      </w:r>
      <w:r w:rsidR="009C1D83">
        <w:rPr>
          <w:noProof/>
        </w:rPr>
        <w:t>80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3.1.1.6. Tác động do tiếng ồn, độ rung</w:t>
      </w:r>
      <w:r>
        <w:rPr>
          <w:noProof/>
        </w:rPr>
        <w:tab/>
      </w:r>
      <w:r>
        <w:rPr>
          <w:noProof/>
        </w:rPr>
        <w:fldChar w:fldCharType="begin"/>
      </w:r>
      <w:r>
        <w:rPr>
          <w:noProof/>
        </w:rPr>
        <w:instrText xml:space="preserve"> PAGEREF _Toc112073128 \h </w:instrText>
      </w:r>
      <w:r>
        <w:rPr>
          <w:noProof/>
        </w:rPr>
      </w:r>
      <w:r>
        <w:rPr>
          <w:noProof/>
        </w:rPr>
        <w:fldChar w:fldCharType="separate"/>
      </w:r>
      <w:r w:rsidR="009C1D83">
        <w:rPr>
          <w:noProof/>
        </w:rPr>
        <w:t>81</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3.1.1.7. Tác động đến môi trường cảnh quan tự nhiên, kinh tế - xã hội</w:t>
      </w:r>
      <w:r>
        <w:rPr>
          <w:noProof/>
        </w:rPr>
        <w:tab/>
      </w:r>
      <w:r>
        <w:rPr>
          <w:noProof/>
        </w:rPr>
        <w:fldChar w:fldCharType="begin"/>
      </w:r>
      <w:r>
        <w:rPr>
          <w:noProof/>
        </w:rPr>
        <w:instrText xml:space="preserve"> PAGEREF _Toc112073129 \h </w:instrText>
      </w:r>
      <w:r>
        <w:rPr>
          <w:noProof/>
        </w:rPr>
      </w:r>
      <w:r>
        <w:rPr>
          <w:noProof/>
        </w:rPr>
        <w:fldChar w:fldCharType="separate"/>
      </w:r>
      <w:r w:rsidR="009C1D83">
        <w:rPr>
          <w:noProof/>
        </w:rPr>
        <w:t>85</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3.1.1.8. Các sự cố, rủi ro trong giai đoạn xây dựng</w:t>
      </w:r>
      <w:r>
        <w:rPr>
          <w:noProof/>
        </w:rPr>
        <w:tab/>
      </w:r>
      <w:r>
        <w:rPr>
          <w:noProof/>
        </w:rPr>
        <w:fldChar w:fldCharType="begin"/>
      </w:r>
      <w:r>
        <w:rPr>
          <w:noProof/>
        </w:rPr>
        <w:instrText xml:space="preserve"> PAGEREF _Toc112073130 \h </w:instrText>
      </w:r>
      <w:r>
        <w:rPr>
          <w:noProof/>
        </w:rPr>
      </w:r>
      <w:r>
        <w:rPr>
          <w:noProof/>
        </w:rPr>
        <w:fldChar w:fldCharType="separate"/>
      </w:r>
      <w:r w:rsidR="009C1D83">
        <w:rPr>
          <w:noProof/>
        </w:rPr>
        <w:t>86</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3.1.2. Các công trình, biện pháp bảo vệ môi trường đề xuất thực hiện</w:t>
      </w:r>
      <w:r>
        <w:rPr>
          <w:noProof/>
        </w:rPr>
        <w:tab/>
      </w:r>
      <w:r>
        <w:rPr>
          <w:noProof/>
        </w:rPr>
        <w:fldChar w:fldCharType="begin"/>
      </w:r>
      <w:r>
        <w:rPr>
          <w:noProof/>
        </w:rPr>
        <w:instrText xml:space="preserve"> PAGEREF _Toc112073131 \h </w:instrText>
      </w:r>
      <w:r>
        <w:rPr>
          <w:noProof/>
        </w:rPr>
      </w:r>
      <w:r>
        <w:rPr>
          <w:noProof/>
        </w:rPr>
        <w:fldChar w:fldCharType="separate"/>
      </w:r>
      <w:r w:rsidR="009C1D83">
        <w:rPr>
          <w:noProof/>
        </w:rPr>
        <w:t>88</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noProof/>
          <w:lang w:val="it-IT" w:eastAsia="ja-JP"/>
        </w:rPr>
        <w:t xml:space="preserve">3.1.2.1. </w:t>
      </w:r>
      <w:r w:rsidRPr="009D64B2">
        <w:rPr>
          <w:noProof/>
          <w:lang w:val="it-IT"/>
        </w:rPr>
        <w:t>G</w:t>
      </w:r>
      <w:r>
        <w:rPr>
          <w:noProof/>
        </w:rPr>
        <w:t>iảm thiểu các tác động tiêu cực trong giai đoạn đền bù và giải phóng mặt bằng</w:t>
      </w:r>
      <w:r>
        <w:rPr>
          <w:noProof/>
        </w:rPr>
        <w:tab/>
      </w:r>
      <w:r>
        <w:rPr>
          <w:noProof/>
        </w:rPr>
        <w:fldChar w:fldCharType="begin"/>
      </w:r>
      <w:r>
        <w:rPr>
          <w:noProof/>
        </w:rPr>
        <w:instrText xml:space="preserve"> PAGEREF _Toc112073132 \h </w:instrText>
      </w:r>
      <w:r>
        <w:rPr>
          <w:noProof/>
        </w:rPr>
      </w:r>
      <w:r>
        <w:rPr>
          <w:noProof/>
        </w:rPr>
        <w:fldChar w:fldCharType="separate"/>
      </w:r>
      <w:r w:rsidR="009C1D83">
        <w:rPr>
          <w:noProof/>
        </w:rPr>
        <w:t>88</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3.1.2.2. Giảm thiểu tác động do nước thải, nước mưa chảy tràn</w:t>
      </w:r>
      <w:r>
        <w:rPr>
          <w:noProof/>
        </w:rPr>
        <w:tab/>
      </w:r>
      <w:r>
        <w:rPr>
          <w:noProof/>
        </w:rPr>
        <w:fldChar w:fldCharType="begin"/>
      </w:r>
      <w:r>
        <w:rPr>
          <w:noProof/>
        </w:rPr>
        <w:instrText xml:space="preserve"> PAGEREF _Toc112073133 \h </w:instrText>
      </w:r>
      <w:r>
        <w:rPr>
          <w:noProof/>
        </w:rPr>
      </w:r>
      <w:r>
        <w:rPr>
          <w:noProof/>
        </w:rPr>
        <w:fldChar w:fldCharType="separate"/>
      </w:r>
      <w:r w:rsidR="009C1D83">
        <w:rPr>
          <w:noProof/>
        </w:rPr>
        <w:t>89</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3.1.2.3. Giảm thiểu tác động do chất thải rắn, chất thải nguy hại</w:t>
      </w:r>
      <w:r>
        <w:rPr>
          <w:noProof/>
        </w:rPr>
        <w:tab/>
      </w:r>
      <w:r>
        <w:rPr>
          <w:noProof/>
        </w:rPr>
        <w:fldChar w:fldCharType="begin"/>
      </w:r>
      <w:r>
        <w:rPr>
          <w:noProof/>
        </w:rPr>
        <w:instrText xml:space="preserve"> PAGEREF _Toc112073134 \h </w:instrText>
      </w:r>
      <w:r>
        <w:rPr>
          <w:noProof/>
        </w:rPr>
      </w:r>
      <w:r>
        <w:rPr>
          <w:noProof/>
        </w:rPr>
        <w:fldChar w:fldCharType="separate"/>
      </w:r>
      <w:r w:rsidR="009C1D83">
        <w:rPr>
          <w:noProof/>
        </w:rPr>
        <w:t>92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noProof/>
          <w:lang w:val="cs-CZ"/>
        </w:rPr>
        <w:t>3.1.2.4. Biện pháp giảm thiểu tác động đến môi trường không khí</w:t>
      </w:r>
      <w:r>
        <w:rPr>
          <w:noProof/>
        </w:rPr>
        <w:tab/>
      </w:r>
      <w:r>
        <w:rPr>
          <w:noProof/>
        </w:rPr>
        <w:fldChar w:fldCharType="begin"/>
      </w:r>
      <w:r>
        <w:rPr>
          <w:noProof/>
        </w:rPr>
        <w:instrText xml:space="preserve"> PAGEREF _Toc112073135 \h </w:instrText>
      </w:r>
      <w:r>
        <w:rPr>
          <w:noProof/>
        </w:rPr>
      </w:r>
      <w:r>
        <w:rPr>
          <w:noProof/>
        </w:rPr>
        <w:fldChar w:fldCharType="separate"/>
      </w:r>
      <w:r w:rsidR="009C1D83">
        <w:rPr>
          <w:noProof/>
        </w:rPr>
        <w:t>94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3.1.2.5. Giảm thiểu tác động tiếng ồn và độ rung</w:t>
      </w:r>
      <w:r>
        <w:rPr>
          <w:noProof/>
        </w:rPr>
        <w:tab/>
      </w:r>
      <w:r>
        <w:rPr>
          <w:noProof/>
        </w:rPr>
        <w:fldChar w:fldCharType="begin"/>
      </w:r>
      <w:r>
        <w:rPr>
          <w:noProof/>
        </w:rPr>
        <w:instrText xml:space="preserve"> PAGEREF _Toc112073136 \h </w:instrText>
      </w:r>
      <w:r>
        <w:rPr>
          <w:noProof/>
        </w:rPr>
      </w:r>
      <w:r>
        <w:rPr>
          <w:noProof/>
        </w:rPr>
        <w:fldChar w:fldCharType="separate"/>
      </w:r>
      <w:r w:rsidR="009C1D83">
        <w:rPr>
          <w:noProof/>
        </w:rPr>
        <w:t>96</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3.1.2.6. Giảm thiểu các tác động đến cảnh quan tự nhiên, kinh tế - xã hội</w:t>
      </w:r>
      <w:r>
        <w:rPr>
          <w:noProof/>
        </w:rPr>
        <w:tab/>
      </w:r>
      <w:r>
        <w:rPr>
          <w:noProof/>
        </w:rPr>
        <w:fldChar w:fldCharType="begin"/>
      </w:r>
      <w:r>
        <w:rPr>
          <w:noProof/>
        </w:rPr>
        <w:instrText xml:space="preserve"> PAGEREF _Toc112073137 \h </w:instrText>
      </w:r>
      <w:r>
        <w:rPr>
          <w:noProof/>
        </w:rPr>
      </w:r>
      <w:r>
        <w:rPr>
          <w:noProof/>
        </w:rPr>
        <w:fldChar w:fldCharType="separate"/>
      </w:r>
      <w:r w:rsidR="009C1D83">
        <w:rPr>
          <w:noProof/>
        </w:rPr>
        <w:t>96</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bCs/>
          <w:iCs/>
          <w:noProof/>
          <w:lang w:val="vi-VN"/>
        </w:rPr>
        <w:t>3.</w:t>
      </w:r>
      <w:r w:rsidRPr="009D64B2">
        <w:rPr>
          <w:bCs/>
          <w:iCs/>
          <w:noProof/>
        </w:rPr>
        <w:t>1.2.7</w:t>
      </w:r>
      <w:r w:rsidRPr="009D64B2">
        <w:rPr>
          <w:bCs/>
          <w:iCs/>
          <w:noProof/>
          <w:lang w:val="vi-VN"/>
        </w:rPr>
        <w:t xml:space="preserve">. </w:t>
      </w:r>
      <w:r w:rsidRPr="009D64B2">
        <w:rPr>
          <w:iCs/>
          <w:noProof/>
          <w:lang w:val="vi-VN"/>
        </w:rPr>
        <w:t xml:space="preserve">Biện pháp </w:t>
      </w:r>
      <w:r w:rsidRPr="009D64B2">
        <w:rPr>
          <w:iCs/>
          <w:noProof/>
        </w:rPr>
        <w:t>giảm thiểu tác động khi kết thúc thi công</w:t>
      </w:r>
      <w:r>
        <w:rPr>
          <w:noProof/>
        </w:rPr>
        <w:tab/>
      </w:r>
      <w:r>
        <w:rPr>
          <w:noProof/>
        </w:rPr>
        <w:fldChar w:fldCharType="begin"/>
      </w:r>
      <w:r>
        <w:rPr>
          <w:noProof/>
        </w:rPr>
        <w:instrText xml:space="preserve"> PAGEREF _Toc112073138 \h </w:instrText>
      </w:r>
      <w:r>
        <w:rPr>
          <w:noProof/>
        </w:rPr>
      </w:r>
      <w:r>
        <w:rPr>
          <w:noProof/>
        </w:rPr>
        <w:fldChar w:fldCharType="separate"/>
      </w:r>
      <w:r w:rsidR="009C1D83">
        <w:rPr>
          <w:noProof/>
        </w:rPr>
        <w:t>98</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bCs/>
          <w:iCs/>
          <w:noProof/>
          <w:lang w:val="vi-VN"/>
        </w:rPr>
        <w:t>3.</w:t>
      </w:r>
      <w:r w:rsidRPr="009D64B2">
        <w:rPr>
          <w:bCs/>
          <w:iCs/>
          <w:noProof/>
        </w:rPr>
        <w:t>1.2.8</w:t>
      </w:r>
      <w:r w:rsidRPr="009D64B2">
        <w:rPr>
          <w:bCs/>
          <w:iCs/>
          <w:noProof/>
          <w:lang w:val="vi-VN"/>
        </w:rPr>
        <w:t xml:space="preserve">. </w:t>
      </w:r>
      <w:r w:rsidRPr="009D64B2">
        <w:rPr>
          <w:iCs/>
          <w:noProof/>
          <w:lang w:val="vi-VN"/>
        </w:rPr>
        <w:t>Biện pháp quản lý, phòng ngừa và ứng phó rủi ro, sự cố của dự án trong giai đoạn thi công xây dựng</w:t>
      </w:r>
      <w:r>
        <w:rPr>
          <w:noProof/>
        </w:rPr>
        <w:tab/>
      </w:r>
      <w:r>
        <w:rPr>
          <w:noProof/>
        </w:rPr>
        <w:fldChar w:fldCharType="begin"/>
      </w:r>
      <w:r>
        <w:rPr>
          <w:noProof/>
        </w:rPr>
        <w:instrText xml:space="preserve"> PAGEREF _Toc112073139 \h </w:instrText>
      </w:r>
      <w:r>
        <w:rPr>
          <w:noProof/>
        </w:rPr>
      </w:r>
      <w:r>
        <w:rPr>
          <w:noProof/>
        </w:rPr>
        <w:fldChar w:fldCharType="separate"/>
      </w:r>
      <w:r w:rsidR="009C1D83">
        <w:rPr>
          <w:noProof/>
        </w:rPr>
        <w:t>98</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 xml:space="preserve">3.2. </w:t>
      </w:r>
      <w:r w:rsidRPr="009D64B2">
        <w:rPr>
          <w:noProof/>
          <w:lang w:val="vi-VN"/>
        </w:rPr>
        <w:t xml:space="preserve">Đánh giá tác động và đề xuất các biện pháp, công trình bảo vệ môi trường trong giai đoạn </w:t>
      </w:r>
      <w:r>
        <w:rPr>
          <w:noProof/>
        </w:rPr>
        <w:t>dự án đi vào vận hành</w:t>
      </w:r>
      <w:r>
        <w:rPr>
          <w:noProof/>
        </w:rPr>
        <w:tab/>
      </w:r>
      <w:r>
        <w:rPr>
          <w:noProof/>
        </w:rPr>
        <w:fldChar w:fldCharType="begin"/>
      </w:r>
      <w:r>
        <w:rPr>
          <w:noProof/>
        </w:rPr>
        <w:instrText xml:space="preserve"> PAGEREF _Toc112073140 \h </w:instrText>
      </w:r>
      <w:r>
        <w:rPr>
          <w:noProof/>
        </w:rPr>
      </w:r>
      <w:r>
        <w:rPr>
          <w:noProof/>
        </w:rPr>
        <w:fldChar w:fldCharType="separate"/>
      </w:r>
      <w:r w:rsidR="009C1D83">
        <w:rPr>
          <w:noProof/>
        </w:rPr>
        <w:t>101</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af-ZA"/>
        </w:rPr>
        <w:t>3.2.1. Đánh giá, dự báo tác động.</w:t>
      </w:r>
      <w:r>
        <w:rPr>
          <w:noProof/>
        </w:rPr>
        <w:tab/>
      </w:r>
      <w:r>
        <w:rPr>
          <w:noProof/>
        </w:rPr>
        <w:fldChar w:fldCharType="begin"/>
      </w:r>
      <w:r>
        <w:rPr>
          <w:noProof/>
        </w:rPr>
        <w:instrText xml:space="preserve"> PAGEREF _Toc112073141 \h </w:instrText>
      </w:r>
      <w:r>
        <w:rPr>
          <w:noProof/>
        </w:rPr>
      </w:r>
      <w:r>
        <w:rPr>
          <w:noProof/>
        </w:rPr>
        <w:fldChar w:fldCharType="separate"/>
      </w:r>
      <w:r w:rsidR="009C1D83">
        <w:rPr>
          <w:noProof/>
        </w:rPr>
        <w:t>101</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3.2.1.1. Đánh giá trong giai đoạn vận hành thử nghiệm</w:t>
      </w:r>
      <w:r>
        <w:rPr>
          <w:noProof/>
        </w:rPr>
        <w:tab/>
      </w:r>
      <w:r>
        <w:rPr>
          <w:noProof/>
        </w:rPr>
        <w:fldChar w:fldCharType="begin"/>
      </w:r>
      <w:r>
        <w:rPr>
          <w:noProof/>
        </w:rPr>
        <w:instrText xml:space="preserve"> PAGEREF _Toc112073142 \h </w:instrText>
      </w:r>
      <w:r>
        <w:rPr>
          <w:noProof/>
        </w:rPr>
      </w:r>
      <w:r>
        <w:rPr>
          <w:noProof/>
        </w:rPr>
        <w:fldChar w:fldCharType="separate"/>
      </w:r>
      <w:r w:rsidR="009C1D83">
        <w:rPr>
          <w:noProof/>
        </w:rPr>
        <w:t>101</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3.2.1.2. Tác động đến môi trường không khí</w:t>
      </w:r>
      <w:r>
        <w:rPr>
          <w:noProof/>
        </w:rPr>
        <w:tab/>
      </w:r>
      <w:r>
        <w:rPr>
          <w:noProof/>
        </w:rPr>
        <w:fldChar w:fldCharType="begin"/>
      </w:r>
      <w:r>
        <w:rPr>
          <w:noProof/>
        </w:rPr>
        <w:instrText xml:space="preserve"> PAGEREF _Toc112073143 \h </w:instrText>
      </w:r>
      <w:r>
        <w:rPr>
          <w:noProof/>
        </w:rPr>
      </w:r>
      <w:r>
        <w:rPr>
          <w:noProof/>
        </w:rPr>
        <w:fldChar w:fldCharType="separate"/>
      </w:r>
      <w:r w:rsidR="009C1D83">
        <w:rPr>
          <w:noProof/>
        </w:rPr>
        <w:t>102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3.2.1.3. Tác động đến môi trường nước</w:t>
      </w:r>
      <w:r>
        <w:rPr>
          <w:noProof/>
        </w:rPr>
        <w:tab/>
      </w:r>
      <w:r>
        <w:rPr>
          <w:noProof/>
        </w:rPr>
        <w:fldChar w:fldCharType="begin"/>
      </w:r>
      <w:r>
        <w:rPr>
          <w:noProof/>
        </w:rPr>
        <w:instrText xml:space="preserve"> PAGEREF _Toc112073144 \h </w:instrText>
      </w:r>
      <w:r>
        <w:rPr>
          <w:noProof/>
        </w:rPr>
      </w:r>
      <w:r>
        <w:rPr>
          <w:noProof/>
        </w:rPr>
        <w:fldChar w:fldCharType="separate"/>
      </w:r>
      <w:r w:rsidR="009C1D83">
        <w:rPr>
          <w:noProof/>
        </w:rPr>
        <w:t>110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3.2.1.4. Tác động của các chất thải rắn</w:t>
      </w:r>
      <w:r>
        <w:rPr>
          <w:noProof/>
        </w:rPr>
        <w:tab/>
      </w:r>
      <w:r>
        <w:rPr>
          <w:noProof/>
        </w:rPr>
        <w:fldChar w:fldCharType="begin"/>
      </w:r>
      <w:r>
        <w:rPr>
          <w:noProof/>
        </w:rPr>
        <w:instrText xml:space="preserve"> PAGEREF _Toc112073145 \h </w:instrText>
      </w:r>
      <w:r>
        <w:rPr>
          <w:noProof/>
        </w:rPr>
      </w:r>
      <w:r>
        <w:rPr>
          <w:noProof/>
        </w:rPr>
        <w:fldChar w:fldCharType="separate"/>
      </w:r>
      <w:r w:rsidR="009C1D83">
        <w:rPr>
          <w:noProof/>
        </w:rPr>
        <w:t>113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w:t>
      </w:r>
      <w:r w:rsidRPr="009D64B2">
        <w:rPr>
          <w:noProof/>
        </w:rPr>
        <w:t>5</w:t>
      </w:r>
      <w:r>
        <w:rPr>
          <w:noProof/>
        </w:rPr>
        <w:t>. Tác động do tiếng ồn và độ rung</w:t>
      </w:r>
      <w:r>
        <w:rPr>
          <w:noProof/>
        </w:rPr>
        <w:tab/>
      </w:r>
      <w:r>
        <w:rPr>
          <w:noProof/>
        </w:rPr>
        <w:fldChar w:fldCharType="begin"/>
      </w:r>
      <w:r>
        <w:rPr>
          <w:noProof/>
        </w:rPr>
        <w:instrText xml:space="preserve"> PAGEREF _Toc112073146 \h </w:instrText>
      </w:r>
      <w:r>
        <w:rPr>
          <w:noProof/>
        </w:rPr>
      </w:r>
      <w:r>
        <w:rPr>
          <w:noProof/>
        </w:rPr>
        <w:fldChar w:fldCharType="separate"/>
      </w:r>
      <w:r w:rsidR="009C1D83">
        <w:rPr>
          <w:noProof/>
        </w:rPr>
        <w:t>116</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3.2.1.6. Các vấn đề môi trường và kinh tế - xã hội do cơ sở tạo ra</w:t>
      </w:r>
      <w:r>
        <w:rPr>
          <w:noProof/>
        </w:rPr>
        <w:tab/>
      </w:r>
      <w:r>
        <w:rPr>
          <w:noProof/>
        </w:rPr>
        <w:fldChar w:fldCharType="begin"/>
      </w:r>
      <w:r>
        <w:rPr>
          <w:noProof/>
        </w:rPr>
        <w:instrText xml:space="preserve"> PAGEREF _Toc112073147 \h </w:instrText>
      </w:r>
      <w:r>
        <w:rPr>
          <w:noProof/>
        </w:rPr>
      </w:r>
      <w:r>
        <w:rPr>
          <w:noProof/>
        </w:rPr>
        <w:fldChar w:fldCharType="separate"/>
      </w:r>
      <w:r w:rsidR="009C1D83">
        <w:rPr>
          <w:noProof/>
        </w:rPr>
        <w:t>117</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3.2.1.7. Đánh giá, dự báo tác động gây nên bởi các rủi ro, sự cố của dự án</w:t>
      </w:r>
      <w:r>
        <w:rPr>
          <w:noProof/>
        </w:rPr>
        <w:tab/>
      </w:r>
      <w:r>
        <w:rPr>
          <w:noProof/>
        </w:rPr>
        <w:fldChar w:fldCharType="begin"/>
      </w:r>
      <w:r>
        <w:rPr>
          <w:noProof/>
        </w:rPr>
        <w:instrText xml:space="preserve"> PAGEREF _Toc112073148 \h </w:instrText>
      </w:r>
      <w:r>
        <w:rPr>
          <w:noProof/>
        </w:rPr>
      </w:r>
      <w:r>
        <w:rPr>
          <w:noProof/>
        </w:rPr>
        <w:fldChar w:fldCharType="separate"/>
      </w:r>
      <w:r w:rsidR="009C1D83">
        <w:rPr>
          <w:noProof/>
        </w:rPr>
        <w:t>118</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sidRPr="009D64B2">
        <w:rPr>
          <w:noProof/>
          <w:lang w:val="cs-CZ"/>
        </w:rPr>
        <w:t>3.2.2. Các công trình, biện pháp bảo vệ môi trường đề xuất thực hiện</w:t>
      </w:r>
      <w:r>
        <w:rPr>
          <w:noProof/>
        </w:rPr>
        <w:tab/>
      </w:r>
      <w:r>
        <w:rPr>
          <w:noProof/>
        </w:rPr>
        <w:fldChar w:fldCharType="begin"/>
      </w:r>
      <w:r>
        <w:rPr>
          <w:noProof/>
        </w:rPr>
        <w:instrText xml:space="preserve"> PAGEREF _Toc112073149 \h </w:instrText>
      </w:r>
      <w:r>
        <w:rPr>
          <w:noProof/>
        </w:rPr>
      </w:r>
      <w:r>
        <w:rPr>
          <w:noProof/>
        </w:rPr>
        <w:fldChar w:fldCharType="separate"/>
      </w:r>
      <w:r w:rsidR="009C1D83">
        <w:rPr>
          <w:noProof/>
        </w:rPr>
        <w:t>120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iCs/>
          <w:noProof/>
        </w:rPr>
        <w:lastRenderedPageBreak/>
        <w:t xml:space="preserve">3.2.2.1. </w:t>
      </w:r>
      <w:r>
        <w:rPr>
          <w:noProof/>
        </w:rPr>
        <w:t>Các công trình, biện pháp bảo vệ môi trường đề xuất thực hiện trong giai đoạn vận hành thử nghiệm</w:t>
      </w:r>
      <w:r>
        <w:rPr>
          <w:noProof/>
        </w:rPr>
        <w:tab/>
      </w:r>
      <w:r>
        <w:rPr>
          <w:noProof/>
        </w:rPr>
        <w:fldChar w:fldCharType="begin"/>
      </w:r>
      <w:r>
        <w:rPr>
          <w:noProof/>
        </w:rPr>
        <w:instrText xml:space="preserve"> PAGEREF _Toc112073150 \h </w:instrText>
      </w:r>
      <w:r>
        <w:rPr>
          <w:noProof/>
        </w:rPr>
      </w:r>
      <w:r>
        <w:rPr>
          <w:noProof/>
        </w:rPr>
        <w:fldChar w:fldCharType="separate"/>
      </w:r>
      <w:r w:rsidR="009C1D83">
        <w:rPr>
          <w:noProof/>
        </w:rPr>
        <w:t>120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sidRPr="009D64B2">
        <w:rPr>
          <w:iCs/>
          <w:noProof/>
          <w:lang w:val="cs-CZ"/>
        </w:rPr>
        <w:t>3.2.2.2.</w:t>
      </w:r>
      <w:r>
        <w:rPr>
          <w:noProof/>
        </w:rPr>
        <w:t xml:space="preserve"> Giảm thiểu tác động đến môi trường không khí</w:t>
      </w:r>
      <w:r>
        <w:rPr>
          <w:noProof/>
        </w:rPr>
        <w:tab/>
      </w:r>
      <w:r>
        <w:rPr>
          <w:noProof/>
        </w:rPr>
        <w:fldChar w:fldCharType="begin"/>
      </w:r>
      <w:r>
        <w:rPr>
          <w:noProof/>
        </w:rPr>
        <w:instrText xml:space="preserve"> PAGEREF _Toc112073151 \h </w:instrText>
      </w:r>
      <w:r>
        <w:rPr>
          <w:noProof/>
        </w:rPr>
      </w:r>
      <w:r>
        <w:rPr>
          <w:noProof/>
        </w:rPr>
        <w:fldChar w:fldCharType="separate"/>
      </w:r>
      <w:r w:rsidR="009C1D83">
        <w:rPr>
          <w:noProof/>
        </w:rPr>
        <w:t>120</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3.2.2.</w:t>
      </w:r>
      <w:r w:rsidRPr="009D64B2">
        <w:rPr>
          <w:noProof/>
        </w:rPr>
        <w:t>3</w:t>
      </w:r>
      <w:r>
        <w:rPr>
          <w:noProof/>
        </w:rPr>
        <w:t>.</w:t>
      </w:r>
      <w:r w:rsidRPr="009D64B2">
        <w:rPr>
          <w:iCs/>
          <w:noProof/>
        </w:rPr>
        <w:t xml:space="preserve"> </w:t>
      </w:r>
      <w:r>
        <w:rPr>
          <w:noProof/>
        </w:rPr>
        <w:t>Giảm thiểu tác động đến môi trường nước</w:t>
      </w:r>
      <w:r>
        <w:rPr>
          <w:noProof/>
        </w:rPr>
        <w:tab/>
      </w:r>
      <w:r>
        <w:rPr>
          <w:noProof/>
        </w:rPr>
        <w:fldChar w:fldCharType="begin"/>
      </w:r>
      <w:r>
        <w:rPr>
          <w:noProof/>
        </w:rPr>
        <w:instrText xml:space="preserve"> PAGEREF _Toc112073152 \h </w:instrText>
      </w:r>
      <w:r>
        <w:rPr>
          <w:noProof/>
        </w:rPr>
      </w:r>
      <w:r>
        <w:rPr>
          <w:noProof/>
        </w:rPr>
        <w:fldChar w:fldCharType="separate"/>
      </w:r>
      <w:r w:rsidR="009C1D83">
        <w:rPr>
          <w:noProof/>
        </w:rPr>
        <w:t>123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3.2.2</w:t>
      </w:r>
      <w:r w:rsidRPr="009D64B2">
        <w:rPr>
          <w:noProof/>
          <w:lang w:val="cs-CZ"/>
        </w:rPr>
        <w:t>.</w:t>
      </w:r>
      <w:r w:rsidRPr="009D64B2">
        <w:rPr>
          <w:iCs/>
          <w:noProof/>
        </w:rPr>
        <w:t xml:space="preserve">4. </w:t>
      </w:r>
      <w:r>
        <w:rPr>
          <w:noProof/>
        </w:rPr>
        <w:t>Giảm thiểu tác động của chất thải rắn</w:t>
      </w:r>
      <w:r>
        <w:rPr>
          <w:noProof/>
        </w:rPr>
        <w:tab/>
      </w:r>
      <w:r>
        <w:rPr>
          <w:noProof/>
        </w:rPr>
        <w:fldChar w:fldCharType="begin"/>
      </w:r>
      <w:r>
        <w:rPr>
          <w:noProof/>
        </w:rPr>
        <w:instrText xml:space="preserve"> PAGEREF _Toc112073153 \h </w:instrText>
      </w:r>
      <w:r>
        <w:rPr>
          <w:noProof/>
        </w:rPr>
      </w:r>
      <w:r>
        <w:rPr>
          <w:noProof/>
        </w:rPr>
        <w:fldChar w:fldCharType="separate"/>
      </w:r>
      <w:r w:rsidR="009C1D83">
        <w:rPr>
          <w:noProof/>
        </w:rPr>
        <w:t>132</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3.2.2.</w:t>
      </w:r>
      <w:r w:rsidRPr="009D64B2">
        <w:rPr>
          <w:noProof/>
        </w:rPr>
        <w:t>5</w:t>
      </w:r>
      <w:r>
        <w:rPr>
          <w:noProof/>
        </w:rPr>
        <w:t>. Giảm thiểu ô nhiễm tiếng ồn, độ rung</w:t>
      </w:r>
      <w:r>
        <w:rPr>
          <w:noProof/>
        </w:rPr>
        <w:tab/>
      </w:r>
      <w:r>
        <w:rPr>
          <w:noProof/>
        </w:rPr>
        <w:fldChar w:fldCharType="begin"/>
      </w:r>
      <w:r>
        <w:rPr>
          <w:noProof/>
        </w:rPr>
        <w:instrText xml:space="preserve"> PAGEREF _Toc112073154 \h </w:instrText>
      </w:r>
      <w:r>
        <w:rPr>
          <w:noProof/>
        </w:rPr>
      </w:r>
      <w:r>
        <w:rPr>
          <w:noProof/>
        </w:rPr>
        <w:fldChar w:fldCharType="separate"/>
      </w:r>
      <w:r w:rsidR="009C1D83">
        <w:rPr>
          <w:noProof/>
        </w:rPr>
        <w:t>133</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3.2.2.</w:t>
      </w:r>
      <w:r w:rsidRPr="009D64B2">
        <w:rPr>
          <w:noProof/>
        </w:rPr>
        <w:t>6</w:t>
      </w:r>
      <w:r>
        <w:rPr>
          <w:noProof/>
        </w:rPr>
        <w:t>. Giảm thiểu các tác động tiêu cực đến kinh tế - xã hội</w:t>
      </w:r>
      <w:r>
        <w:rPr>
          <w:noProof/>
        </w:rPr>
        <w:tab/>
      </w:r>
      <w:r>
        <w:rPr>
          <w:noProof/>
        </w:rPr>
        <w:fldChar w:fldCharType="begin"/>
      </w:r>
      <w:r>
        <w:rPr>
          <w:noProof/>
        </w:rPr>
        <w:instrText xml:space="preserve"> PAGEREF _Toc112073155 \h </w:instrText>
      </w:r>
      <w:r>
        <w:rPr>
          <w:noProof/>
        </w:rPr>
      </w:r>
      <w:r>
        <w:rPr>
          <w:noProof/>
        </w:rPr>
        <w:fldChar w:fldCharType="separate"/>
      </w:r>
      <w:r w:rsidR="009C1D83">
        <w:rPr>
          <w:noProof/>
        </w:rPr>
        <w:t>134</w:t>
      </w:r>
      <w:r>
        <w:rPr>
          <w:noProof/>
        </w:rPr>
        <w:fldChar w:fldCharType="end"/>
      </w:r>
    </w:p>
    <w:p w:rsidR="006502DA" w:rsidRDefault="006502DA">
      <w:pPr>
        <w:pStyle w:val="TOC4"/>
        <w:tabs>
          <w:tab w:val="right" w:leader="dot" w:pos="9515"/>
        </w:tabs>
        <w:rPr>
          <w:rFonts w:asciiTheme="minorHAnsi" w:eastAsiaTheme="minorEastAsia" w:hAnsiTheme="minorHAnsi"/>
          <w:noProof/>
          <w:sz w:val="22"/>
        </w:rPr>
      </w:pPr>
      <w:r>
        <w:rPr>
          <w:noProof/>
        </w:rPr>
        <w:t>3.2.2.</w:t>
      </w:r>
      <w:r w:rsidRPr="009D64B2">
        <w:rPr>
          <w:noProof/>
        </w:rPr>
        <w:t>7</w:t>
      </w:r>
      <w:r>
        <w:rPr>
          <w:noProof/>
        </w:rPr>
        <w:t>. Biện pháp quản lý, phòng ngừa và ứng phó rủi ro, sự cố của dự án trong giai đoạn hoạt động</w:t>
      </w:r>
      <w:r>
        <w:rPr>
          <w:noProof/>
        </w:rPr>
        <w:tab/>
      </w:r>
      <w:r>
        <w:rPr>
          <w:noProof/>
        </w:rPr>
        <w:fldChar w:fldCharType="begin"/>
      </w:r>
      <w:r>
        <w:rPr>
          <w:noProof/>
        </w:rPr>
        <w:instrText xml:space="preserve"> PAGEREF _Toc112073156 \h </w:instrText>
      </w:r>
      <w:r>
        <w:rPr>
          <w:noProof/>
        </w:rPr>
      </w:r>
      <w:r>
        <w:rPr>
          <w:noProof/>
        </w:rPr>
        <w:fldChar w:fldCharType="separate"/>
      </w:r>
      <w:r w:rsidR="009C1D83">
        <w:rPr>
          <w:noProof/>
        </w:rPr>
        <w:t>134</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3.3. Tổ chức thực hiện các công trình, biện pháp bảo vệ môi trường</w:t>
      </w:r>
      <w:r>
        <w:rPr>
          <w:noProof/>
        </w:rPr>
        <w:tab/>
      </w:r>
      <w:r>
        <w:rPr>
          <w:noProof/>
        </w:rPr>
        <w:fldChar w:fldCharType="begin"/>
      </w:r>
      <w:r>
        <w:rPr>
          <w:noProof/>
        </w:rPr>
        <w:instrText xml:space="preserve"> PAGEREF _Toc112073157 \h </w:instrText>
      </w:r>
      <w:r>
        <w:rPr>
          <w:noProof/>
        </w:rPr>
      </w:r>
      <w:r>
        <w:rPr>
          <w:noProof/>
        </w:rPr>
        <w:fldChar w:fldCharType="separate"/>
      </w:r>
      <w:r w:rsidR="009C1D83">
        <w:rPr>
          <w:noProof/>
        </w:rPr>
        <w:t>138</w:t>
      </w:r>
      <w:r>
        <w:rPr>
          <w:noProof/>
        </w:rPr>
        <w:fldChar w:fldCharType="end"/>
      </w:r>
    </w:p>
    <w:p w:rsidR="006502DA" w:rsidRDefault="006502DA">
      <w:pPr>
        <w:pStyle w:val="TOC3"/>
        <w:tabs>
          <w:tab w:val="right" w:leader="dot" w:pos="9515"/>
        </w:tabs>
        <w:rPr>
          <w:rFonts w:asciiTheme="minorHAnsi" w:eastAsiaTheme="minorEastAsia" w:hAnsiTheme="minorHAnsi"/>
          <w:noProof/>
          <w:sz w:val="22"/>
        </w:rPr>
      </w:pPr>
      <w:r>
        <w:rPr>
          <w:noProof/>
        </w:rPr>
        <w:t>3.4. Nhận xét về mức độ chi tiết, độ tin cậy của các kết quả nhận dạng, đánh giá, dự báo:</w:t>
      </w:r>
      <w:r>
        <w:rPr>
          <w:noProof/>
        </w:rPr>
        <w:tab/>
      </w:r>
      <w:r>
        <w:rPr>
          <w:noProof/>
        </w:rPr>
        <w:fldChar w:fldCharType="begin"/>
      </w:r>
      <w:r>
        <w:rPr>
          <w:noProof/>
        </w:rPr>
        <w:instrText xml:space="preserve"> PAGEREF _Toc112073158 \h </w:instrText>
      </w:r>
      <w:r>
        <w:rPr>
          <w:noProof/>
        </w:rPr>
      </w:r>
      <w:r>
        <w:rPr>
          <w:noProof/>
        </w:rPr>
        <w:fldChar w:fldCharType="separate"/>
      </w:r>
      <w:r w:rsidR="009C1D83">
        <w:rPr>
          <w:noProof/>
        </w:rPr>
        <w:t>143</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4</w:t>
      </w:r>
      <w:r>
        <w:rPr>
          <w:noProof/>
        </w:rPr>
        <w:tab/>
      </w:r>
      <w:r>
        <w:rPr>
          <w:noProof/>
        </w:rPr>
        <w:fldChar w:fldCharType="begin"/>
      </w:r>
      <w:r>
        <w:rPr>
          <w:noProof/>
        </w:rPr>
        <w:instrText xml:space="preserve"> PAGEREF _Toc112073159 \h </w:instrText>
      </w:r>
      <w:r>
        <w:rPr>
          <w:noProof/>
        </w:rPr>
      </w:r>
      <w:r>
        <w:rPr>
          <w:noProof/>
        </w:rPr>
        <w:fldChar w:fldCharType="separate"/>
      </w:r>
      <w:r w:rsidR="009C1D83">
        <w:rPr>
          <w:noProof/>
        </w:rPr>
        <w:t>145</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PHƯƠNG ÁN CẢI TẠO, PHỤC HỒI MÔI TRƯỜNG, PHƯƠNG ÁN BỒI HOÀN ĐA DẠNG SINH HỌC</w:t>
      </w:r>
      <w:r>
        <w:rPr>
          <w:noProof/>
        </w:rPr>
        <w:tab/>
      </w:r>
      <w:r>
        <w:rPr>
          <w:noProof/>
        </w:rPr>
        <w:fldChar w:fldCharType="begin"/>
      </w:r>
      <w:r>
        <w:rPr>
          <w:noProof/>
        </w:rPr>
        <w:instrText xml:space="preserve"> PAGEREF _Toc112073160 \h </w:instrText>
      </w:r>
      <w:r>
        <w:rPr>
          <w:noProof/>
        </w:rPr>
      </w:r>
      <w:r>
        <w:rPr>
          <w:noProof/>
        </w:rPr>
        <w:fldChar w:fldCharType="separate"/>
      </w:r>
      <w:r w:rsidR="009C1D83">
        <w:rPr>
          <w:noProof/>
        </w:rPr>
        <w:t>145</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5</w:t>
      </w:r>
      <w:r>
        <w:rPr>
          <w:noProof/>
        </w:rPr>
        <w:tab/>
      </w:r>
      <w:r>
        <w:rPr>
          <w:noProof/>
        </w:rPr>
        <w:fldChar w:fldCharType="begin"/>
      </w:r>
      <w:r>
        <w:rPr>
          <w:noProof/>
        </w:rPr>
        <w:instrText xml:space="preserve"> PAGEREF _Toc112073161 \h </w:instrText>
      </w:r>
      <w:r>
        <w:rPr>
          <w:noProof/>
        </w:rPr>
      </w:r>
      <w:r>
        <w:rPr>
          <w:noProof/>
        </w:rPr>
        <w:fldChar w:fldCharType="separate"/>
      </w:r>
      <w:r w:rsidR="009C1D83">
        <w:rPr>
          <w:noProof/>
        </w:rPr>
        <w:t>146</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TRÌNH QUẢN LÝ VÀ GIÁM SÁT MÔI TRƯỜNG</w:t>
      </w:r>
      <w:r>
        <w:rPr>
          <w:noProof/>
        </w:rPr>
        <w:tab/>
      </w:r>
      <w:r>
        <w:rPr>
          <w:noProof/>
        </w:rPr>
        <w:fldChar w:fldCharType="begin"/>
      </w:r>
      <w:r>
        <w:rPr>
          <w:noProof/>
        </w:rPr>
        <w:instrText xml:space="preserve"> PAGEREF _Toc112073162 \h </w:instrText>
      </w:r>
      <w:r>
        <w:rPr>
          <w:noProof/>
        </w:rPr>
      </w:r>
      <w:r>
        <w:rPr>
          <w:noProof/>
        </w:rPr>
        <w:fldChar w:fldCharType="separate"/>
      </w:r>
      <w:r w:rsidR="009C1D83">
        <w:rPr>
          <w:noProof/>
        </w:rPr>
        <w:t>146</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5.1. Chương trình quản lý môi trường của chủ dự án</w:t>
      </w:r>
      <w:r>
        <w:rPr>
          <w:noProof/>
        </w:rPr>
        <w:tab/>
      </w:r>
      <w:r>
        <w:rPr>
          <w:noProof/>
        </w:rPr>
        <w:fldChar w:fldCharType="begin"/>
      </w:r>
      <w:r>
        <w:rPr>
          <w:noProof/>
        </w:rPr>
        <w:instrText xml:space="preserve"> PAGEREF _Toc112073163 \h </w:instrText>
      </w:r>
      <w:r>
        <w:rPr>
          <w:noProof/>
        </w:rPr>
      </w:r>
      <w:r>
        <w:rPr>
          <w:noProof/>
        </w:rPr>
        <w:fldChar w:fldCharType="separate"/>
      </w:r>
      <w:r w:rsidR="009C1D83">
        <w:rPr>
          <w:noProof/>
        </w:rPr>
        <w:t>146</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Pr>
          <w:noProof/>
        </w:rPr>
        <w:t>5.2. Chương trình giám sát môi trường của chủ dự án</w:t>
      </w:r>
      <w:r>
        <w:rPr>
          <w:noProof/>
        </w:rPr>
        <w:tab/>
      </w:r>
      <w:r>
        <w:rPr>
          <w:noProof/>
        </w:rPr>
        <w:fldChar w:fldCharType="begin"/>
      </w:r>
      <w:r>
        <w:rPr>
          <w:noProof/>
        </w:rPr>
        <w:instrText xml:space="preserve"> PAGEREF _Toc112073164 \h </w:instrText>
      </w:r>
      <w:r>
        <w:rPr>
          <w:noProof/>
        </w:rPr>
      </w:r>
      <w:r>
        <w:rPr>
          <w:noProof/>
        </w:rPr>
        <w:fldChar w:fldCharType="separate"/>
      </w:r>
      <w:r w:rsidR="009C1D83">
        <w:rPr>
          <w:noProof/>
        </w:rPr>
        <w:t>148</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Chương 6</w:t>
      </w:r>
      <w:r>
        <w:rPr>
          <w:noProof/>
        </w:rPr>
        <w:tab/>
      </w:r>
      <w:r>
        <w:rPr>
          <w:noProof/>
        </w:rPr>
        <w:fldChar w:fldCharType="begin"/>
      </w:r>
      <w:r>
        <w:rPr>
          <w:noProof/>
        </w:rPr>
        <w:instrText xml:space="preserve"> PAGEREF _Toc112073165 \h </w:instrText>
      </w:r>
      <w:r>
        <w:rPr>
          <w:noProof/>
        </w:rPr>
      </w:r>
      <w:r>
        <w:rPr>
          <w:noProof/>
        </w:rPr>
        <w:fldChar w:fldCharType="separate"/>
      </w:r>
      <w:r w:rsidR="009C1D83">
        <w:rPr>
          <w:noProof/>
        </w:rPr>
        <w:t>149</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KẾT QUẢ THAM VẤN</w:t>
      </w:r>
      <w:r>
        <w:rPr>
          <w:noProof/>
        </w:rPr>
        <w:tab/>
      </w:r>
      <w:r>
        <w:rPr>
          <w:noProof/>
        </w:rPr>
        <w:fldChar w:fldCharType="begin"/>
      </w:r>
      <w:r>
        <w:rPr>
          <w:noProof/>
        </w:rPr>
        <w:instrText xml:space="preserve"> PAGEREF _Toc112073166 \h </w:instrText>
      </w:r>
      <w:r>
        <w:rPr>
          <w:noProof/>
        </w:rPr>
      </w:r>
      <w:r>
        <w:rPr>
          <w:noProof/>
        </w:rPr>
        <w:fldChar w:fldCharType="separate"/>
      </w:r>
      <w:r w:rsidR="009C1D83">
        <w:rPr>
          <w:noProof/>
        </w:rPr>
        <w:t>149</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Pr>
          <w:noProof/>
        </w:rPr>
        <w:t>KẾT LUẬN, KIẾN NGHỊ VÀ CAM KẾT</w:t>
      </w:r>
      <w:r>
        <w:rPr>
          <w:noProof/>
        </w:rPr>
        <w:tab/>
      </w:r>
      <w:r>
        <w:rPr>
          <w:noProof/>
        </w:rPr>
        <w:fldChar w:fldCharType="begin"/>
      </w:r>
      <w:r>
        <w:rPr>
          <w:noProof/>
        </w:rPr>
        <w:instrText xml:space="preserve"> PAGEREF _Toc112073167 \h </w:instrText>
      </w:r>
      <w:r>
        <w:rPr>
          <w:noProof/>
        </w:rPr>
      </w:r>
      <w:r>
        <w:rPr>
          <w:noProof/>
        </w:rPr>
        <w:fldChar w:fldCharType="separate"/>
      </w:r>
      <w:r w:rsidR="009C1D83">
        <w:rPr>
          <w:noProof/>
        </w:rPr>
        <w:t>150</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vi-VN"/>
        </w:rPr>
        <w:t>1. Kết luận</w:t>
      </w:r>
      <w:r>
        <w:rPr>
          <w:noProof/>
        </w:rPr>
        <w:tab/>
      </w:r>
      <w:r>
        <w:rPr>
          <w:noProof/>
        </w:rPr>
        <w:fldChar w:fldCharType="begin"/>
      </w:r>
      <w:r>
        <w:rPr>
          <w:noProof/>
        </w:rPr>
        <w:instrText xml:space="preserve"> PAGEREF _Toc112073168 \h </w:instrText>
      </w:r>
      <w:r>
        <w:rPr>
          <w:noProof/>
        </w:rPr>
      </w:r>
      <w:r>
        <w:rPr>
          <w:noProof/>
        </w:rPr>
        <w:fldChar w:fldCharType="separate"/>
      </w:r>
      <w:r w:rsidR="009C1D83">
        <w:rPr>
          <w:noProof/>
        </w:rPr>
        <w:t>150</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vi-VN"/>
        </w:rPr>
        <w:t>2. Kiến nghị</w:t>
      </w:r>
      <w:r>
        <w:rPr>
          <w:noProof/>
        </w:rPr>
        <w:tab/>
      </w:r>
      <w:r>
        <w:rPr>
          <w:noProof/>
        </w:rPr>
        <w:fldChar w:fldCharType="begin"/>
      </w:r>
      <w:r>
        <w:rPr>
          <w:noProof/>
        </w:rPr>
        <w:instrText xml:space="preserve"> PAGEREF _Toc112073169 \h </w:instrText>
      </w:r>
      <w:r>
        <w:rPr>
          <w:noProof/>
        </w:rPr>
      </w:r>
      <w:r>
        <w:rPr>
          <w:noProof/>
        </w:rPr>
        <w:fldChar w:fldCharType="separate"/>
      </w:r>
      <w:r w:rsidR="009C1D83">
        <w:rPr>
          <w:noProof/>
        </w:rPr>
        <w:t>150</w:t>
      </w:r>
      <w:r>
        <w:rPr>
          <w:noProof/>
        </w:rPr>
        <w:fldChar w:fldCharType="end"/>
      </w:r>
    </w:p>
    <w:p w:rsidR="006502DA" w:rsidRDefault="006502DA">
      <w:pPr>
        <w:pStyle w:val="TOC2"/>
        <w:tabs>
          <w:tab w:val="right" w:leader="dot" w:pos="9515"/>
        </w:tabs>
        <w:rPr>
          <w:rFonts w:asciiTheme="minorHAnsi" w:eastAsiaTheme="minorEastAsia" w:hAnsiTheme="minorHAnsi"/>
          <w:noProof/>
          <w:sz w:val="22"/>
        </w:rPr>
      </w:pPr>
      <w:r w:rsidRPr="009D64B2">
        <w:rPr>
          <w:noProof/>
          <w:lang w:val="vi-VN"/>
        </w:rPr>
        <w:t>3. Cam kết</w:t>
      </w:r>
      <w:r>
        <w:rPr>
          <w:noProof/>
        </w:rPr>
        <w:tab/>
      </w:r>
      <w:r>
        <w:rPr>
          <w:noProof/>
        </w:rPr>
        <w:fldChar w:fldCharType="begin"/>
      </w:r>
      <w:r>
        <w:rPr>
          <w:noProof/>
        </w:rPr>
        <w:instrText xml:space="preserve"> PAGEREF _Toc112073170 \h </w:instrText>
      </w:r>
      <w:r>
        <w:rPr>
          <w:noProof/>
        </w:rPr>
      </w:r>
      <w:r>
        <w:rPr>
          <w:noProof/>
        </w:rPr>
        <w:fldChar w:fldCharType="separate"/>
      </w:r>
      <w:r w:rsidR="009C1D83">
        <w:rPr>
          <w:noProof/>
        </w:rPr>
        <w:t>151</w:t>
      </w:r>
      <w:r>
        <w:rPr>
          <w:noProof/>
        </w:rPr>
        <w:fldChar w:fldCharType="end"/>
      </w:r>
    </w:p>
    <w:p w:rsidR="006502DA" w:rsidRDefault="006502DA">
      <w:pPr>
        <w:pStyle w:val="TOC1"/>
        <w:tabs>
          <w:tab w:val="right" w:leader="dot" w:pos="9515"/>
        </w:tabs>
        <w:rPr>
          <w:rFonts w:asciiTheme="minorHAnsi" w:eastAsiaTheme="minorEastAsia" w:hAnsiTheme="minorHAnsi"/>
          <w:noProof/>
          <w:sz w:val="22"/>
        </w:rPr>
      </w:pPr>
      <w:r w:rsidRPr="009D64B2">
        <w:rPr>
          <w:noProof/>
          <w:lang w:val="vi-VN"/>
        </w:rPr>
        <w:t>CÁC TÀI LIỆU, DỮ LIỆU THAM KHẢO</w:t>
      </w:r>
      <w:r>
        <w:rPr>
          <w:noProof/>
        </w:rPr>
        <w:tab/>
      </w:r>
      <w:r>
        <w:rPr>
          <w:noProof/>
        </w:rPr>
        <w:fldChar w:fldCharType="begin"/>
      </w:r>
      <w:r>
        <w:rPr>
          <w:noProof/>
        </w:rPr>
        <w:instrText xml:space="preserve"> PAGEREF _Toc112073171 \h </w:instrText>
      </w:r>
      <w:r>
        <w:rPr>
          <w:noProof/>
        </w:rPr>
      </w:r>
      <w:r>
        <w:rPr>
          <w:noProof/>
        </w:rPr>
        <w:fldChar w:fldCharType="separate"/>
      </w:r>
      <w:r w:rsidR="009C1D83">
        <w:rPr>
          <w:noProof/>
        </w:rPr>
        <w:t>152</w:t>
      </w:r>
      <w:r>
        <w:rPr>
          <w:noProof/>
        </w:rPr>
        <w:fldChar w:fldCharType="end"/>
      </w:r>
    </w:p>
    <w:p w:rsidR="00164E4A" w:rsidRPr="00047DE2" w:rsidRDefault="000F0C1F" w:rsidP="000F0C1F">
      <w:pPr>
        <w:pStyle w:val="ACHUONG"/>
        <w:rPr>
          <w:lang w:val="ve-ZA"/>
        </w:rPr>
      </w:pPr>
      <w:r w:rsidRPr="00047DE2">
        <w:rPr>
          <w:lang w:val="ve-ZA"/>
        </w:rPr>
        <w:fldChar w:fldCharType="end"/>
      </w:r>
    </w:p>
    <w:p w:rsidR="00164E4A" w:rsidRPr="00047DE2" w:rsidRDefault="00164E4A" w:rsidP="00164E4A">
      <w:pPr>
        <w:pStyle w:val="ACHUONG"/>
        <w:rPr>
          <w:lang w:val="ve-ZA"/>
        </w:rPr>
      </w:pPr>
      <w:r w:rsidRPr="00047DE2">
        <w:rPr>
          <w:lang w:val="ve-ZA"/>
        </w:rPr>
        <w:br w:type="page"/>
      </w:r>
      <w:bookmarkStart w:id="1" w:name="_Toc112073053"/>
      <w:r w:rsidRPr="00047DE2">
        <w:rPr>
          <w:lang w:val="ve-ZA"/>
        </w:rPr>
        <w:lastRenderedPageBreak/>
        <w:t>PHỤ LỤC BẢNG</w:t>
      </w:r>
      <w:bookmarkEnd w:id="1"/>
      <w:r w:rsidRPr="00047DE2">
        <w:rPr>
          <w:lang w:val="ve-ZA"/>
        </w:rPr>
        <w:t xml:space="preserve"> </w:t>
      </w:r>
    </w:p>
    <w:p w:rsidR="009C1D83" w:rsidRDefault="00164E4A">
      <w:pPr>
        <w:pStyle w:val="TOC1"/>
        <w:tabs>
          <w:tab w:val="right" w:leader="dot" w:pos="9515"/>
        </w:tabs>
        <w:rPr>
          <w:rFonts w:asciiTheme="minorHAnsi" w:eastAsiaTheme="minorEastAsia" w:hAnsiTheme="minorHAnsi"/>
          <w:noProof/>
          <w:sz w:val="22"/>
        </w:rPr>
      </w:pPr>
      <w:r w:rsidRPr="00047DE2">
        <w:rPr>
          <w:sz w:val="28"/>
          <w:szCs w:val="28"/>
          <w:lang w:val="ve-ZA"/>
        </w:rPr>
        <w:fldChar w:fldCharType="begin"/>
      </w:r>
      <w:r w:rsidRPr="00047DE2">
        <w:rPr>
          <w:sz w:val="28"/>
          <w:szCs w:val="28"/>
          <w:lang w:val="ve-ZA"/>
        </w:rPr>
        <w:instrText xml:space="preserve"> TOC \t "A Bang,1" </w:instrText>
      </w:r>
      <w:r w:rsidRPr="00047DE2">
        <w:rPr>
          <w:sz w:val="28"/>
          <w:szCs w:val="28"/>
          <w:lang w:val="ve-ZA"/>
        </w:rPr>
        <w:fldChar w:fldCharType="separate"/>
      </w:r>
      <w:r w:rsidR="009C1D83" w:rsidRPr="004872A3">
        <w:rPr>
          <w:noProof/>
        </w:rPr>
        <w:t>Bảng 1.1: Tọa độ vị trí các điểm mốc giao thông trên tuyến đường dự án</w:t>
      </w:r>
      <w:r w:rsidR="009C1D83">
        <w:rPr>
          <w:noProof/>
        </w:rPr>
        <w:tab/>
      </w:r>
      <w:r w:rsidR="009C1D83">
        <w:rPr>
          <w:noProof/>
        </w:rPr>
        <w:fldChar w:fldCharType="begin"/>
      </w:r>
      <w:r w:rsidR="009C1D83">
        <w:rPr>
          <w:noProof/>
        </w:rPr>
        <w:instrText xml:space="preserve"> PAGEREF _Toc112075745 \h </w:instrText>
      </w:r>
      <w:r w:rsidR="009C1D83">
        <w:rPr>
          <w:noProof/>
        </w:rPr>
      </w:r>
      <w:r w:rsidR="009C1D83">
        <w:rPr>
          <w:noProof/>
        </w:rPr>
        <w:fldChar w:fldCharType="separate"/>
      </w:r>
      <w:r w:rsidR="009C1D83">
        <w:rPr>
          <w:noProof/>
        </w:rPr>
        <w:t>23</w:t>
      </w:r>
      <w:r w:rsidR="009C1D83">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1.2. Thống kê sử dụng đất của dự án</w:t>
      </w:r>
      <w:r>
        <w:rPr>
          <w:noProof/>
        </w:rPr>
        <w:tab/>
      </w:r>
      <w:r>
        <w:rPr>
          <w:noProof/>
        </w:rPr>
        <w:fldChar w:fldCharType="begin"/>
      </w:r>
      <w:r>
        <w:rPr>
          <w:noProof/>
        </w:rPr>
        <w:instrText xml:space="preserve"> PAGEREF _Toc112075746 \h </w:instrText>
      </w:r>
      <w:r>
        <w:rPr>
          <w:noProof/>
        </w:rPr>
      </w:r>
      <w:r>
        <w:rPr>
          <w:noProof/>
        </w:rPr>
        <w:fldChar w:fldCharType="separate"/>
      </w:r>
      <w:r>
        <w:rPr>
          <w:noProof/>
        </w:rPr>
        <w:t>25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1.3. Các hạng mục công trình của dự án</w:t>
      </w:r>
      <w:r>
        <w:rPr>
          <w:noProof/>
        </w:rPr>
        <w:tab/>
      </w:r>
      <w:r>
        <w:rPr>
          <w:noProof/>
        </w:rPr>
        <w:fldChar w:fldCharType="begin"/>
      </w:r>
      <w:r>
        <w:rPr>
          <w:noProof/>
        </w:rPr>
        <w:instrText xml:space="preserve"> PAGEREF _Toc112075747 \h </w:instrText>
      </w:r>
      <w:r>
        <w:rPr>
          <w:noProof/>
        </w:rPr>
      </w:r>
      <w:r>
        <w:rPr>
          <w:noProof/>
        </w:rPr>
        <w:fldChar w:fldCharType="separate"/>
      </w:r>
      <w:r>
        <w:rPr>
          <w:noProof/>
        </w:rPr>
        <w:t>28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1.4. Các hạng mục xử lý nước thải</w:t>
      </w:r>
      <w:r>
        <w:rPr>
          <w:noProof/>
        </w:rPr>
        <w:tab/>
      </w:r>
      <w:r>
        <w:rPr>
          <w:noProof/>
        </w:rPr>
        <w:fldChar w:fldCharType="begin"/>
      </w:r>
      <w:r>
        <w:rPr>
          <w:noProof/>
        </w:rPr>
        <w:instrText xml:space="preserve"> PAGEREF _Toc112075748 \h </w:instrText>
      </w:r>
      <w:r>
        <w:rPr>
          <w:noProof/>
        </w:rPr>
      </w:r>
      <w:r>
        <w:rPr>
          <w:noProof/>
        </w:rPr>
        <w:fldChar w:fldCharType="separate"/>
      </w:r>
      <w:r>
        <w:rPr>
          <w:noProof/>
        </w:rPr>
        <w:t>38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1.5. Các hạng mục, công trình xử lý khí thải</w:t>
      </w:r>
      <w:r>
        <w:rPr>
          <w:noProof/>
        </w:rPr>
        <w:tab/>
      </w:r>
      <w:r>
        <w:rPr>
          <w:noProof/>
        </w:rPr>
        <w:fldChar w:fldCharType="begin"/>
      </w:r>
      <w:r>
        <w:rPr>
          <w:noProof/>
        </w:rPr>
        <w:instrText xml:space="preserve"> PAGEREF _Toc112075749 \h </w:instrText>
      </w:r>
      <w:r>
        <w:rPr>
          <w:noProof/>
        </w:rPr>
      </w:r>
      <w:r>
        <w:rPr>
          <w:noProof/>
        </w:rPr>
        <w:fldChar w:fldCharType="separate"/>
      </w:r>
      <w:r>
        <w:rPr>
          <w:noProof/>
        </w:rPr>
        <w:t>38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1.6. Các công trình, thiết bị thu gom chất thải</w:t>
      </w:r>
      <w:r>
        <w:rPr>
          <w:noProof/>
        </w:rPr>
        <w:tab/>
      </w:r>
      <w:r>
        <w:rPr>
          <w:noProof/>
        </w:rPr>
        <w:fldChar w:fldCharType="begin"/>
      </w:r>
      <w:r>
        <w:rPr>
          <w:noProof/>
        </w:rPr>
        <w:instrText xml:space="preserve"> PAGEREF _Toc112075750 \h </w:instrText>
      </w:r>
      <w:r>
        <w:rPr>
          <w:noProof/>
        </w:rPr>
      </w:r>
      <w:r>
        <w:rPr>
          <w:noProof/>
        </w:rPr>
        <w:fldChar w:fldCharType="separate"/>
      </w:r>
      <w:r>
        <w:rPr>
          <w:noProof/>
        </w:rPr>
        <w:t>39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1.7. Khối lượng và chiều dài vận chuyển nguyên vật liệu xây dựng Dự án</w:t>
      </w:r>
      <w:r>
        <w:rPr>
          <w:noProof/>
        </w:rPr>
        <w:tab/>
      </w:r>
      <w:r>
        <w:rPr>
          <w:noProof/>
        </w:rPr>
        <w:fldChar w:fldCharType="begin"/>
      </w:r>
      <w:r>
        <w:rPr>
          <w:noProof/>
        </w:rPr>
        <w:instrText xml:space="preserve"> PAGEREF _Toc112075751 \h </w:instrText>
      </w:r>
      <w:r>
        <w:rPr>
          <w:noProof/>
        </w:rPr>
      </w:r>
      <w:r>
        <w:rPr>
          <w:noProof/>
        </w:rPr>
        <w:fldChar w:fldCharType="separate"/>
      </w:r>
      <w:r>
        <w:rPr>
          <w:noProof/>
        </w:rPr>
        <w:t>40</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1.8. Danh mục máy móc, thiết bị phục vụ Dự án trong giai đoạn xây dựng</w:t>
      </w:r>
      <w:r>
        <w:rPr>
          <w:noProof/>
        </w:rPr>
        <w:tab/>
      </w:r>
      <w:r>
        <w:rPr>
          <w:noProof/>
        </w:rPr>
        <w:fldChar w:fldCharType="begin"/>
      </w:r>
      <w:r>
        <w:rPr>
          <w:noProof/>
        </w:rPr>
        <w:instrText xml:space="preserve"> PAGEREF _Toc112075752 \h </w:instrText>
      </w:r>
      <w:r>
        <w:rPr>
          <w:noProof/>
        </w:rPr>
      </w:r>
      <w:r>
        <w:rPr>
          <w:noProof/>
        </w:rPr>
        <w:fldChar w:fldCharType="separate"/>
      </w:r>
      <w:r>
        <w:rPr>
          <w:noProof/>
        </w:rPr>
        <w:t>42</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1.9. Danh mục máy móc, thiết bị của Dự án trong giai đoạn vận hành nhà máy</w:t>
      </w:r>
      <w:r>
        <w:rPr>
          <w:noProof/>
        </w:rPr>
        <w:tab/>
      </w:r>
      <w:r>
        <w:rPr>
          <w:noProof/>
        </w:rPr>
        <w:fldChar w:fldCharType="begin"/>
      </w:r>
      <w:r>
        <w:rPr>
          <w:noProof/>
        </w:rPr>
        <w:instrText xml:space="preserve"> PAGEREF _Toc112075753 \h </w:instrText>
      </w:r>
      <w:r>
        <w:rPr>
          <w:noProof/>
        </w:rPr>
      </w:r>
      <w:r>
        <w:rPr>
          <w:noProof/>
        </w:rPr>
        <w:fldChar w:fldCharType="separate"/>
      </w:r>
      <w:r>
        <w:rPr>
          <w:noProof/>
        </w:rPr>
        <w:t>43</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1.10. Thống kê tóm tắt các hoạt động của Dự án</w:t>
      </w:r>
      <w:r>
        <w:rPr>
          <w:noProof/>
        </w:rPr>
        <w:tab/>
      </w:r>
      <w:r>
        <w:rPr>
          <w:noProof/>
        </w:rPr>
        <w:fldChar w:fldCharType="begin"/>
      </w:r>
      <w:r>
        <w:rPr>
          <w:noProof/>
        </w:rPr>
        <w:instrText xml:space="preserve"> PAGEREF _Toc112075754 \h </w:instrText>
      </w:r>
      <w:r>
        <w:rPr>
          <w:noProof/>
        </w:rPr>
      </w:r>
      <w:r>
        <w:rPr>
          <w:noProof/>
        </w:rPr>
        <w:fldChar w:fldCharType="separate"/>
      </w:r>
      <w:r>
        <w:rPr>
          <w:noProof/>
        </w:rPr>
        <w:t>49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2.1. Nhiệt độ không khí trung bình tại trạm quan trắc</w:t>
      </w:r>
      <w:r>
        <w:rPr>
          <w:noProof/>
        </w:rPr>
        <w:tab/>
      </w:r>
      <w:r>
        <w:rPr>
          <w:noProof/>
        </w:rPr>
        <w:fldChar w:fldCharType="begin"/>
      </w:r>
      <w:r>
        <w:rPr>
          <w:noProof/>
        </w:rPr>
        <w:instrText xml:space="preserve"> PAGEREF _Toc112075755 \h </w:instrText>
      </w:r>
      <w:r>
        <w:rPr>
          <w:noProof/>
        </w:rPr>
      </w:r>
      <w:r>
        <w:rPr>
          <w:noProof/>
        </w:rPr>
        <w:fldChar w:fldCharType="separate"/>
      </w:r>
      <w:r>
        <w:rPr>
          <w:noProof/>
        </w:rPr>
        <w:t>54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2.2. Lượng mưa tại trạm quan trắc</w:t>
      </w:r>
      <w:r>
        <w:rPr>
          <w:noProof/>
        </w:rPr>
        <w:tab/>
      </w:r>
      <w:r>
        <w:rPr>
          <w:noProof/>
        </w:rPr>
        <w:fldChar w:fldCharType="begin"/>
      </w:r>
      <w:r>
        <w:rPr>
          <w:noProof/>
        </w:rPr>
        <w:instrText xml:space="preserve"> PAGEREF _Toc112075756 \h </w:instrText>
      </w:r>
      <w:r>
        <w:rPr>
          <w:noProof/>
        </w:rPr>
      </w:r>
      <w:r>
        <w:rPr>
          <w:noProof/>
        </w:rPr>
        <w:fldChar w:fldCharType="separate"/>
      </w:r>
      <w:r>
        <w:rPr>
          <w:noProof/>
        </w:rPr>
        <w:t>55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2.3. Số giờ nắng tại trạm quan trắc</w:t>
      </w:r>
      <w:r>
        <w:rPr>
          <w:noProof/>
        </w:rPr>
        <w:tab/>
      </w:r>
      <w:r>
        <w:rPr>
          <w:noProof/>
        </w:rPr>
        <w:fldChar w:fldCharType="begin"/>
      </w:r>
      <w:r>
        <w:rPr>
          <w:noProof/>
        </w:rPr>
        <w:instrText xml:space="preserve"> PAGEREF _Toc112075757 \h </w:instrText>
      </w:r>
      <w:r>
        <w:rPr>
          <w:noProof/>
        </w:rPr>
      </w:r>
      <w:r>
        <w:rPr>
          <w:noProof/>
        </w:rPr>
        <w:fldChar w:fldCharType="separate"/>
      </w:r>
      <w:r>
        <w:rPr>
          <w:noProof/>
        </w:rPr>
        <w:t>55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2.4. Độ ẩm không khí trung bình tại trạm quan trắc</w:t>
      </w:r>
      <w:r>
        <w:rPr>
          <w:noProof/>
        </w:rPr>
        <w:tab/>
      </w:r>
      <w:r>
        <w:rPr>
          <w:noProof/>
        </w:rPr>
        <w:fldChar w:fldCharType="begin"/>
      </w:r>
      <w:r>
        <w:rPr>
          <w:noProof/>
        </w:rPr>
        <w:instrText xml:space="preserve"> PAGEREF _Toc112075758 \h </w:instrText>
      </w:r>
      <w:r>
        <w:rPr>
          <w:noProof/>
        </w:rPr>
      </w:r>
      <w:r>
        <w:rPr>
          <w:noProof/>
        </w:rPr>
        <w:fldChar w:fldCharType="separate"/>
      </w:r>
      <w:r>
        <w:rPr>
          <w:noProof/>
        </w:rPr>
        <w:t>56</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Bảng 2.5: Tốc độ gió trung bình (m/s) ở các địa phương</w:t>
      </w:r>
      <w:r>
        <w:rPr>
          <w:noProof/>
        </w:rPr>
        <w:tab/>
      </w:r>
      <w:r>
        <w:rPr>
          <w:noProof/>
        </w:rPr>
        <w:fldChar w:fldCharType="begin"/>
      </w:r>
      <w:r>
        <w:rPr>
          <w:noProof/>
        </w:rPr>
        <w:instrText xml:space="preserve"> PAGEREF _Toc112075759 \h </w:instrText>
      </w:r>
      <w:r>
        <w:rPr>
          <w:noProof/>
        </w:rPr>
      </w:r>
      <w:r>
        <w:rPr>
          <w:noProof/>
        </w:rPr>
        <w:fldChar w:fldCharType="separate"/>
      </w:r>
      <w:r>
        <w:rPr>
          <w:noProof/>
        </w:rPr>
        <w:t>57</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2.6. Thống kê các cơn bão đổ bộ vào bờ biển Quảng Bình từ năm 2000 – 2021</w:t>
      </w:r>
      <w:r>
        <w:rPr>
          <w:noProof/>
        </w:rPr>
        <w:tab/>
      </w:r>
      <w:r>
        <w:rPr>
          <w:noProof/>
        </w:rPr>
        <w:fldChar w:fldCharType="begin"/>
      </w:r>
      <w:r>
        <w:rPr>
          <w:noProof/>
        </w:rPr>
        <w:instrText xml:space="preserve"> PAGEREF _Toc112075760 \h </w:instrText>
      </w:r>
      <w:r>
        <w:rPr>
          <w:noProof/>
        </w:rPr>
      </w:r>
      <w:r>
        <w:rPr>
          <w:noProof/>
        </w:rPr>
        <w:fldChar w:fldCharType="separate"/>
      </w:r>
      <w:r>
        <w:rPr>
          <w:noProof/>
        </w:rPr>
        <w:t>58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2.7. Chất lượng môi trường không khí</w:t>
      </w:r>
      <w:r>
        <w:rPr>
          <w:noProof/>
        </w:rPr>
        <w:tab/>
      </w:r>
      <w:r>
        <w:rPr>
          <w:noProof/>
        </w:rPr>
        <w:fldChar w:fldCharType="begin"/>
      </w:r>
      <w:r>
        <w:rPr>
          <w:noProof/>
        </w:rPr>
        <w:instrText xml:space="preserve"> PAGEREF _Toc112075761 \h </w:instrText>
      </w:r>
      <w:r>
        <w:rPr>
          <w:noProof/>
        </w:rPr>
      </w:r>
      <w:r>
        <w:rPr>
          <w:noProof/>
        </w:rPr>
        <w:fldChar w:fldCharType="separate"/>
      </w:r>
      <w:r>
        <w:rPr>
          <w:noProof/>
        </w:rPr>
        <w:t>59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2.8. Chất lượng môi trường nước mặt</w:t>
      </w:r>
      <w:r>
        <w:rPr>
          <w:noProof/>
        </w:rPr>
        <w:tab/>
      </w:r>
      <w:r>
        <w:rPr>
          <w:noProof/>
        </w:rPr>
        <w:fldChar w:fldCharType="begin"/>
      </w:r>
      <w:r>
        <w:rPr>
          <w:noProof/>
        </w:rPr>
        <w:instrText xml:space="preserve"> PAGEREF _Toc112075762 \h </w:instrText>
      </w:r>
      <w:r>
        <w:rPr>
          <w:noProof/>
        </w:rPr>
      </w:r>
      <w:r>
        <w:rPr>
          <w:noProof/>
        </w:rPr>
        <w:fldChar w:fldCharType="separate"/>
      </w:r>
      <w:r>
        <w:rPr>
          <w:noProof/>
        </w:rPr>
        <w:t>60</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 Lượng bụi khuếch tán do hoạt động đắp đất của dự án</w:t>
      </w:r>
      <w:r>
        <w:rPr>
          <w:noProof/>
        </w:rPr>
        <w:tab/>
      </w:r>
      <w:r>
        <w:rPr>
          <w:noProof/>
        </w:rPr>
        <w:fldChar w:fldCharType="begin"/>
      </w:r>
      <w:r>
        <w:rPr>
          <w:noProof/>
        </w:rPr>
        <w:instrText xml:space="preserve"> PAGEREF _Toc112075763 \h </w:instrText>
      </w:r>
      <w:r>
        <w:rPr>
          <w:noProof/>
        </w:rPr>
      </w:r>
      <w:r>
        <w:rPr>
          <w:noProof/>
        </w:rPr>
        <w:fldChar w:fldCharType="separate"/>
      </w:r>
      <w:r>
        <w:rPr>
          <w:noProof/>
        </w:rPr>
        <w:t>64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  Nồng độ bụi phát tán trong không khí do hoạt động  đắp đất</w:t>
      </w:r>
      <w:r>
        <w:rPr>
          <w:noProof/>
        </w:rPr>
        <w:tab/>
      </w:r>
      <w:r>
        <w:rPr>
          <w:noProof/>
        </w:rPr>
        <w:fldChar w:fldCharType="begin"/>
      </w:r>
      <w:r>
        <w:rPr>
          <w:noProof/>
        </w:rPr>
        <w:instrText xml:space="preserve"> PAGEREF _Toc112075764 \h </w:instrText>
      </w:r>
      <w:r>
        <w:rPr>
          <w:noProof/>
        </w:rPr>
      </w:r>
      <w:r>
        <w:rPr>
          <w:noProof/>
        </w:rPr>
        <w:fldChar w:fldCharType="separate"/>
      </w:r>
      <w:r>
        <w:rPr>
          <w:noProof/>
        </w:rPr>
        <w:t>65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3.4: Lượng bụi khuếch tán do hoạt động đắp móng của dự án</w:t>
      </w:r>
      <w:r>
        <w:rPr>
          <w:noProof/>
        </w:rPr>
        <w:tab/>
      </w:r>
      <w:r>
        <w:rPr>
          <w:noProof/>
        </w:rPr>
        <w:fldChar w:fldCharType="begin"/>
      </w:r>
      <w:r>
        <w:rPr>
          <w:noProof/>
        </w:rPr>
        <w:instrText xml:space="preserve"> PAGEREF _Toc112075765 \h </w:instrText>
      </w:r>
      <w:r>
        <w:rPr>
          <w:noProof/>
        </w:rPr>
      </w:r>
      <w:r>
        <w:rPr>
          <w:noProof/>
        </w:rPr>
        <w:fldChar w:fldCharType="separate"/>
      </w:r>
      <w:r>
        <w:rPr>
          <w:noProof/>
        </w:rPr>
        <w:t>65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3.5.  Nồng độ bụi phát tán trong không khí do hoạt động  đắp đất</w:t>
      </w:r>
      <w:r>
        <w:rPr>
          <w:noProof/>
        </w:rPr>
        <w:tab/>
      </w:r>
      <w:r>
        <w:rPr>
          <w:noProof/>
        </w:rPr>
        <w:fldChar w:fldCharType="begin"/>
      </w:r>
      <w:r>
        <w:rPr>
          <w:noProof/>
        </w:rPr>
        <w:instrText xml:space="preserve"> PAGEREF _Toc112075766 \h </w:instrText>
      </w:r>
      <w:r>
        <w:rPr>
          <w:noProof/>
        </w:rPr>
      </w:r>
      <w:r>
        <w:rPr>
          <w:noProof/>
        </w:rPr>
        <w:fldChar w:fldCharType="separate"/>
      </w:r>
      <w:r>
        <w:rPr>
          <w:noProof/>
        </w:rPr>
        <w:t>66</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3.6. Tải lượng bụi phát sinh trong quá trình vận chuyển nguyên vật liệu</w:t>
      </w:r>
      <w:r>
        <w:rPr>
          <w:noProof/>
        </w:rPr>
        <w:tab/>
      </w:r>
      <w:r>
        <w:rPr>
          <w:noProof/>
        </w:rPr>
        <w:fldChar w:fldCharType="begin"/>
      </w:r>
      <w:r>
        <w:rPr>
          <w:noProof/>
        </w:rPr>
        <w:instrText xml:space="preserve"> PAGEREF _Toc112075767 \h </w:instrText>
      </w:r>
      <w:r>
        <w:rPr>
          <w:noProof/>
        </w:rPr>
      </w:r>
      <w:r>
        <w:rPr>
          <w:noProof/>
        </w:rPr>
        <w:fldChar w:fldCharType="separate"/>
      </w:r>
      <w:r>
        <w:rPr>
          <w:noProof/>
        </w:rPr>
        <w:t>67</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3.7. Nồng độ bụi trong không khí trên tuyến đườngvận chuyển nguyên vật liệu</w:t>
      </w:r>
      <w:r>
        <w:rPr>
          <w:noProof/>
        </w:rPr>
        <w:tab/>
      </w:r>
      <w:r>
        <w:rPr>
          <w:noProof/>
        </w:rPr>
        <w:fldChar w:fldCharType="begin"/>
      </w:r>
      <w:r>
        <w:rPr>
          <w:noProof/>
        </w:rPr>
        <w:instrText xml:space="preserve"> PAGEREF _Toc112075768 \h </w:instrText>
      </w:r>
      <w:r>
        <w:rPr>
          <w:noProof/>
        </w:rPr>
      </w:r>
      <w:r>
        <w:rPr>
          <w:noProof/>
        </w:rPr>
        <w:fldChar w:fldCharType="separate"/>
      </w:r>
      <w:r>
        <w:rPr>
          <w:noProof/>
        </w:rPr>
        <w:t>67</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3.8. Nồng độ các chất ô nhiễm trong không khí trên các tuyến đường vận chuyển nguyên vật liệu</w:t>
      </w:r>
      <w:r>
        <w:rPr>
          <w:noProof/>
        </w:rPr>
        <w:tab/>
      </w:r>
      <w:r>
        <w:rPr>
          <w:noProof/>
        </w:rPr>
        <w:fldChar w:fldCharType="begin"/>
      </w:r>
      <w:r>
        <w:rPr>
          <w:noProof/>
        </w:rPr>
        <w:instrText xml:space="preserve"> PAGEREF _Toc112075769 \h </w:instrText>
      </w:r>
      <w:r>
        <w:rPr>
          <w:noProof/>
        </w:rPr>
      </w:r>
      <w:r>
        <w:rPr>
          <w:noProof/>
        </w:rPr>
        <w:fldChar w:fldCharType="separate"/>
      </w:r>
      <w:r>
        <w:rPr>
          <w:noProof/>
        </w:rPr>
        <w:t>68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Bảng 3.9. Nồng độ bụi phát tán trong không khí do hoạt động bốc dỡ nguyên vật liệu</w:t>
      </w:r>
      <w:r>
        <w:rPr>
          <w:noProof/>
        </w:rPr>
        <w:tab/>
      </w:r>
      <w:r>
        <w:rPr>
          <w:noProof/>
        </w:rPr>
        <w:fldChar w:fldCharType="begin"/>
      </w:r>
      <w:r>
        <w:rPr>
          <w:noProof/>
        </w:rPr>
        <w:instrText xml:space="preserve"> PAGEREF _Toc112075770 \h </w:instrText>
      </w:r>
      <w:r>
        <w:rPr>
          <w:noProof/>
        </w:rPr>
      </w:r>
      <w:r>
        <w:rPr>
          <w:noProof/>
        </w:rPr>
        <w:fldChar w:fldCharType="separate"/>
      </w:r>
      <w:r>
        <w:rPr>
          <w:noProof/>
        </w:rPr>
        <w:t>69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3.10. Các chất ô nhiễm từ máy đào đất</w:t>
      </w:r>
      <w:r>
        <w:rPr>
          <w:noProof/>
        </w:rPr>
        <w:tab/>
      </w:r>
      <w:r>
        <w:rPr>
          <w:noProof/>
        </w:rPr>
        <w:fldChar w:fldCharType="begin"/>
      </w:r>
      <w:r>
        <w:rPr>
          <w:noProof/>
        </w:rPr>
        <w:instrText xml:space="preserve"> PAGEREF _Toc112075771 \h </w:instrText>
      </w:r>
      <w:r>
        <w:rPr>
          <w:noProof/>
        </w:rPr>
      </w:r>
      <w:r>
        <w:rPr>
          <w:noProof/>
        </w:rPr>
        <w:fldChar w:fldCharType="separate"/>
      </w:r>
      <w:r>
        <w:rPr>
          <w:noProof/>
        </w:rPr>
        <w:t>70</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3.11. Các chất ô nhiễm từ máy trộn bê tông</w:t>
      </w:r>
      <w:r>
        <w:rPr>
          <w:noProof/>
        </w:rPr>
        <w:tab/>
      </w:r>
      <w:r>
        <w:rPr>
          <w:noProof/>
        </w:rPr>
        <w:fldChar w:fldCharType="begin"/>
      </w:r>
      <w:r>
        <w:rPr>
          <w:noProof/>
        </w:rPr>
        <w:instrText xml:space="preserve"> PAGEREF _Toc112075772 \h </w:instrText>
      </w:r>
      <w:r>
        <w:rPr>
          <w:noProof/>
        </w:rPr>
      </w:r>
      <w:r>
        <w:rPr>
          <w:noProof/>
        </w:rPr>
        <w:fldChar w:fldCharType="separate"/>
      </w:r>
      <w:r>
        <w:rPr>
          <w:noProof/>
        </w:rPr>
        <w:t>70</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3.12. Thành phần bụi khói một số que hàn</w:t>
      </w:r>
      <w:r>
        <w:rPr>
          <w:noProof/>
        </w:rPr>
        <w:tab/>
      </w:r>
      <w:r>
        <w:rPr>
          <w:noProof/>
        </w:rPr>
        <w:fldChar w:fldCharType="begin"/>
      </w:r>
      <w:r>
        <w:rPr>
          <w:noProof/>
        </w:rPr>
        <w:instrText xml:space="preserve"> PAGEREF _Toc112075773 \h </w:instrText>
      </w:r>
      <w:r>
        <w:rPr>
          <w:noProof/>
        </w:rPr>
      </w:r>
      <w:r>
        <w:rPr>
          <w:noProof/>
        </w:rPr>
        <w:fldChar w:fldCharType="separate"/>
      </w:r>
      <w:r>
        <w:rPr>
          <w:noProof/>
        </w:rPr>
        <w:t>71</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3.13. Hệ số ô nhiễm của các chất</w:t>
      </w:r>
      <w:r>
        <w:rPr>
          <w:noProof/>
        </w:rPr>
        <w:tab/>
      </w:r>
      <w:r>
        <w:rPr>
          <w:noProof/>
        </w:rPr>
        <w:fldChar w:fldCharType="begin"/>
      </w:r>
      <w:r>
        <w:rPr>
          <w:noProof/>
        </w:rPr>
        <w:instrText xml:space="preserve"> PAGEREF _Toc112075774 \h </w:instrText>
      </w:r>
      <w:r>
        <w:rPr>
          <w:noProof/>
        </w:rPr>
      </w:r>
      <w:r>
        <w:rPr>
          <w:noProof/>
        </w:rPr>
        <w:fldChar w:fldCharType="separate"/>
      </w:r>
      <w:r>
        <w:rPr>
          <w:noProof/>
        </w:rPr>
        <w:t>71</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lang w:val="vi-VN"/>
        </w:rPr>
        <w:t>Bảng 3.</w:t>
      </w:r>
      <w:r>
        <w:rPr>
          <w:noProof/>
        </w:rPr>
        <w:t>14</w:t>
      </w:r>
      <w:r w:rsidRPr="004872A3">
        <w:rPr>
          <w:noProof/>
          <w:lang w:val="vi-VN"/>
        </w:rPr>
        <w:t xml:space="preserve">. </w:t>
      </w:r>
      <w:r>
        <w:rPr>
          <w:noProof/>
        </w:rPr>
        <w:t>Tải lượng các chất ô nhiễm trong nước thải sinh hoạt</w:t>
      </w:r>
      <w:r>
        <w:rPr>
          <w:noProof/>
        </w:rPr>
        <w:tab/>
      </w:r>
      <w:r>
        <w:rPr>
          <w:noProof/>
        </w:rPr>
        <w:fldChar w:fldCharType="begin"/>
      </w:r>
      <w:r>
        <w:rPr>
          <w:noProof/>
        </w:rPr>
        <w:instrText xml:space="preserve"> PAGEREF _Toc112075775 \h </w:instrText>
      </w:r>
      <w:r>
        <w:rPr>
          <w:noProof/>
        </w:rPr>
      </w:r>
      <w:r>
        <w:rPr>
          <w:noProof/>
        </w:rPr>
        <w:fldChar w:fldCharType="separate"/>
      </w:r>
      <w:r>
        <w:rPr>
          <w:noProof/>
        </w:rPr>
        <w:t>74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lang w:val="vi-VN"/>
        </w:rPr>
        <w:t>Bảng 3.</w:t>
      </w:r>
      <w:r>
        <w:rPr>
          <w:noProof/>
        </w:rPr>
        <w:t>15</w:t>
      </w:r>
      <w:r w:rsidRPr="004872A3">
        <w:rPr>
          <w:noProof/>
          <w:lang w:val="vi-VN"/>
        </w:rPr>
        <w:t xml:space="preserve">. </w:t>
      </w:r>
      <w:r>
        <w:rPr>
          <w:noProof/>
        </w:rPr>
        <w:t>Tải lượng và nồng độ các chất ô nhiễm trong nước thải sinh hoạt</w:t>
      </w:r>
      <w:r>
        <w:rPr>
          <w:noProof/>
        </w:rPr>
        <w:tab/>
      </w:r>
      <w:r>
        <w:rPr>
          <w:noProof/>
        </w:rPr>
        <w:fldChar w:fldCharType="begin"/>
      </w:r>
      <w:r>
        <w:rPr>
          <w:noProof/>
        </w:rPr>
        <w:instrText xml:space="preserve"> PAGEREF _Toc112075776 \h </w:instrText>
      </w:r>
      <w:r>
        <w:rPr>
          <w:noProof/>
        </w:rPr>
      </w:r>
      <w:r>
        <w:rPr>
          <w:noProof/>
        </w:rPr>
        <w:fldChar w:fldCharType="separate"/>
      </w:r>
      <w:r>
        <w:rPr>
          <w:noProof/>
        </w:rPr>
        <w:t>75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lang w:val="vi-VN"/>
        </w:rPr>
        <w:t>Bảng 3.</w:t>
      </w:r>
      <w:r>
        <w:rPr>
          <w:noProof/>
        </w:rPr>
        <w:t>16</w:t>
      </w:r>
      <w:r w:rsidRPr="004872A3">
        <w:rPr>
          <w:noProof/>
          <w:lang w:val="vi-VN"/>
        </w:rPr>
        <w:t>. Nồng độ các chất ô nhiễm trong nước thải thi công</w:t>
      </w:r>
      <w:r>
        <w:rPr>
          <w:noProof/>
        </w:rPr>
        <w:tab/>
      </w:r>
      <w:r>
        <w:rPr>
          <w:noProof/>
        </w:rPr>
        <w:fldChar w:fldCharType="begin"/>
      </w:r>
      <w:r>
        <w:rPr>
          <w:noProof/>
        </w:rPr>
        <w:instrText xml:space="preserve"> PAGEREF _Toc112075777 \h </w:instrText>
      </w:r>
      <w:r>
        <w:rPr>
          <w:noProof/>
        </w:rPr>
      </w:r>
      <w:r>
        <w:rPr>
          <w:noProof/>
        </w:rPr>
        <w:fldChar w:fldCharType="separate"/>
      </w:r>
      <w:r>
        <w:rPr>
          <w:noProof/>
        </w:rPr>
        <w:t>76</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lang w:val="vi-VN"/>
        </w:rPr>
        <w:t>Bảng 3.</w:t>
      </w:r>
      <w:r>
        <w:rPr>
          <w:noProof/>
        </w:rPr>
        <w:t>17</w:t>
      </w:r>
      <w:r w:rsidRPr="004872A3">
        <w:rPr>
          <w:noProof/>
          <w:lang w:val="vi-VN"/>
        </w:rPr>
        <w:t xml:space="preserve">. </w:t>
      </w:r>
      <w:r>
        <w:rPr>
          <w:noProof/>
        </w:rPr>
        <w:t>Danh mục chất thải nguy hại trong quá trình xây dựng (12 tháng)</w:t>
      </w:r>
      <w:r>
        <w:rPr>
          <w:noProof/>
        </w:rPr>
        <w:tab/>
      </w:r>
      <w:r>
        <w:rPr>
          <w:noProof/>
        </w:rPr>
        <w:fldChar w:fldCharType="begin"/>
      </w:r>
      <w:r>
        <w:rPr>
          <w:noProof/>
        </w:rPr>
        <w:instrText xml:space="preserve"> PAGEREF _Toc112075778 \h </w:instrText>
      </w:r>
      <w:r>
        <w:rPr>
          <w:noProof/>
        </w:rPr>
      </w:r>
      <w:r>
        <w:rPr>
          <w:noProof/>
        </w:rPr>
        <w:fldChar w:fldCharType="separate"/>
      </w:r>
      <w:r>
        <w:rPr>
          <w:noProof/>
        </w:rPr>
        <w:t>79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3.18. Mức áp âm từ các phương tiện giao thông và máy xây dựng</w:t>
      </w:r>
      <w:r>
        <w:rPr>
          <w:noProof/>
        </w:rPr>
        <w:tab/>
      </w:r>
      <w:r>
        <w:rPr>
          <w:noProof/>
        </w:rPr>
        <w:fldChar w:fldCharType="begin"/>
      </w:r>
      <w:r>
        <w:rPr>
          <w:noProof/>
        </w:rPr>
        <w:instrText xml:space="preserve"> PAGEREF _Toc112075779 \h </w:instrText>
      </w:r>
      <w:r>
        <w:rPr>
          <w:noProof/>
        </w:rPr>
      </w:r>
      <w:r>
        <w:rPr>
          <w:noProof/>
        </w:rPr>
        <w:fldChar w:fldCharType="separate"/>
      </w:r>
      <w:r>
        <w:rPr>
          <w:noProof/>
        </w:rPr>
        <w:t>81</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3.19. Giới hạn tối đa cho phép về tiếng ồn (theo mức âm tương đương) Đơn vị tính: dBA</w:t>
      </w:r>
      <w:r>
        <w:rPr>
          <w:noProof/>
        </w:rPr>
        <w:tab/>
      </w:r>
      <w:r>
        <w:rPr>
          <w:noProof/>
        </w:rPr>
        <w:fldChar w:fldCharType="begin"/>
      </w:r>
      <w:r>
        <w:rPr>
          <w:noProof/>
        </w:rPr>
        <w:instrText xml:space="preserve"> PAGEREF _Toc112075780 \h </w:instrText>
      </w:r>
      <w:r>
        <w:rPr>
          <w:noProof/>
        </w:rPr>
      </w:r>
      <w:r>
        <w:rPr>
          <w:noProof/>
        </w:rPr>
        <w:fldChar w:fldCharType="separate"/>
      </w:r>
      <w:r>
        <w:rPr>
          <w:noProof/>
        </w:rPr>
        <w:t>83</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3.20. Mức rung trung bình của một số phương tiện thi công</w:t>
      </w:r>
      <w:r>
        <w:rPr>
          <w:noProof/>
        </w:rPr>
        <w:tab/>
      </w:r>
      <w:r>
        <w:rPr>
          <w:noProof/>
        </w:rPr>
        <w:fldChar w:fldCharType="begin"/>
      </w:r>
      <w:r>
        <w:rPr>
          <w:noProof/>
        </w:rPr>
        <w:instrText xml:space="preserve"> PAGEREF _Toc112075781 \h </w:instrText>
      </w:r>
      <w:r>
        <w:rPr>
          <w:noProof/>
        </w:rPr>
      </w:r>
      <w:r>
        <w:rPr>
          <w:noProof/>
        </w:rPr>
        <w:fldChar w:fldCharType="separate"/>
      </w:r>
      <w:r>
        <w:rPr>
          <w:noProof/>
        </w:rPr>
        <w:t>83</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3.21. Các tác hại của tiếng ồn có mức ồn cao đối với sức khoẻ con người</w:t>
      </w:r>
      <w:r>
        <w:rPr>
          <w:noProof/>
        </w:rPr>
        <w:tab/>
      </w:r>
      <w:r>
        <w:rPr>
          <w:noProof/>
        </w:rPr>
        <w:fldChar w:fldCharType="begin"/>
      </w:r>
      <w:r>
        <w:rPr>
          <w:noProof/>
        </w:rPr>
        <w:instrText xml:space="preserve"> PAGEREF _Toc112075782 \h </w:instrText>
      </w:r>
      <w:r>
        <w:rPr>
          <w:noProof/>
        </w:rPr>
      </w:r>
      <w:r>
        <w:rPr>
          <w:noProof/>
        </w:rPr>
        <w:fldChar w:fldCharType="separate"/>
      </w:r>
      <w:r>
        <w:rPr>
          <w:noProof/>
        </w:rPr>
        <w:t>84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3.22. Tóm tắt các nguồn gây tác động trong giai đoạn vận hành</w:t>
      </w:r>
      <w:r>
        <w:rPr>
          <w:noProof/>
        </w:rPr>
        <w:tab/>
      </w:r>
      <w:r>
        <w:rPr>
          <w:noProof/>
        </w:rPr>
        <w:fldChar w:fldCharType="begin"/>
      </w:r>
      <w:r>
        <w:rPr>
          <w:noProof/>
        </w:rPr>
        <w:instrText xml:space="preserve"> PAGEREF _Toc112075783 \h </w:instrText>
      </w:r>
      <w:r>
        <w:rPr>
          <w:noProof/>
        </w:rPr>
      </w:r>
      <w:r>
        <w:rPr>
          <w:noProof/>
        </w:rPr>
        <w:fldChar w:fldCharType="separate"/>
      </w:r>
      <w:r>
        <w:rPr>
          <w:noProof/>
        </w:rPr>
        <w:t>101</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w w:val="101"/>
        </w:rPr>
        <w:t>Bảng 3.23. Hệ</w:t>
      </w:r>
      <w:r>
        <w:rPr>
          <w:noProof/>
        </w:rPr>
        <w:t xml:space="preserve"> </w:t>
      </w:r>
      <w:r w:rsidRPr="004872A3">
        <w:rPr>
          <w:noProof/>
          <w:w w:val="101"/>
        </w:rPr>
        <w:t>số</w:t>
      </w:r>
      <w:r w:rsidRPr="004872A3">
        <w:rPr>
          <w:noProof/>
          <w:spacing w:val="1"/>
        </w:rPr>
        <w:t xml:space="preserve"> </w:t>
      </w:r>
      <w:r w:rsidRPr="004872A3">
        <w:rPr>
          <w:noProof/>
          <w:w w:val="101"/>
        </w:rPr>
        <w:t>ô</w:t>
      </w:r>
      <w:r>
        <w:rPr>
          <w:noProof/>
        </w:rPr>
        <w:t xml:space="preserve"> </w:t>
      </w:r>
      <w:r w:rsidRPr="004872A3">
        <w:rPr>
          <w:noProof/>
          <w:w w:val="101"/>
        </w:rPr>
        <w:t>nhi</w:t>
      </w:r>
      <w:r w:rsidRPr="004872A3">
        <w:rPr>
          <w:noProof/>
          <w:spacing w:val="1"/>
          <w:w w:val="101"/>
        </w:rPr>
        <w:t>ễ</w:t>
      </w:r>
      <w:r w:rsidRPr="004872A3">
        <w:rPr>
          <w:noProof/>
          <w:w w:val="101"/>
        </w:rPr>
        <w:t>m</w:t>
      </w:r>
      <w:r>
        <w:rPr>
          <w:noProof/>
        </w:rPr>
        <w:t xml:space="preserve"> </w:t>
      </w:r>
      <w:r w:rsidRPr="004872A3">
        <w:rPr>
          <w:noProof/>
          <w:w w:val="101"/>
        </w:rPr>
        <w:t>bụi</w:t>
      </w:r>
      <w:r>
        <w:rPr>
          <w:noProof/>
        </w:rPr>
        <w:t xml:space="preserve"> </w:t>
      </w:r>
      <w:r w:rsidRPr="004872A3">
        <w:rPr>
          <w:noProof/>
          <w:w w:val="101"/>
        </w:rPr>
        <w:t>trong</w:t>
      </w:r>
      <w:r>
        <w:rPr>
          <w:noProof/>
        </w:rPr>
        <w:t xml:space="preserve"> </w:t>
      </w:r>
      <w:r w:rsidRPr="004872A3">
        <w:rPr>
          <w:noProof/>
          <w:w w:val="101"/>
        </w:rPr>
        <w:t>công</w:t>
      </w:r>
      <w:r>
        <w:rPr>
          <w:noProof/>
        </w:rPr>
        <w:t xml:space="preserve"> </w:t>
      </w:r>
      <w:r w:rsidRPr="004872A3">
        <w:rPr>
          <w:noProof/>
          <w:w w:val="101"/>
        </w:rPr>
        <w:t>ng</w:t>
      </w:r>
      <w:r w:rsidRPr="004872A3">
        <w:rPr>
          <w:noProof/>
          <w:spacing w:val="-1"/>
          <w:w w:val="101"/>
        </w:rPr>
        <w:t>h</w:t>
      </w:r>
      <w:r w:rsidRPr="004872A3">
        <w:rPr>
          <w:noProof/>
          <w:w w:val="101"/>
        </w:rPr>
        <w:t>ệ</w:t>
      </w:r>
      <w:r w:rsidRPr="004872A3">
        <w:rPr>
          <w:noProof/>
          <w:spacing w:val="1"/>
        </w:rPr>
        <w:t xml:space="preserve"> </w:t>
      </w:r>
      <w:r w:rsidRPr="004872A3">
        <w:rPr>
          <w:noProof/>
          <w:w w:val="101"/>
        </w:rPr>
        <w:t>sản</w:t>
      </w:r>
      <w:r>
        <w:rPr>
          <w:noProof/>
        </w:rPr>
        <w:t xml:space="preserve"> </w:t>
      </w:r>
      <w:r w:rsidRPr="004872A3">
        <w:rPr>
          <w:noProof/>
          <w:w w:val="101"/>
        </w:rPr>
        <w:t>xu</w:t>
      </w:r>
      <w:r w:rsidRPr="004872A3">
        <w:rPr>
          <w:noProof/>
          <w:spacing w:val="-1"/>
          <w:w w:val="101"/>
        </w:rPr>
        <w:t>ấ</w:t>
      </w:r>
      <w:r w:rsidRPr="004872A3">
        <w:rPr>
          <w:noProof/>
          <w:w w:val="101"/>
        </w:rPr>
        <w:t>t</w:t>
      </w:r>
      <w:r w:rsidRPr="004872A3">
        <w:rPr>
          <w:noProof/>
          <w:spacing w:val="1"/>
        </w:rPr>
        <w:t xml:space="preserve"> </w:t>
      </w:r>
      <w:r w:rsidRPr="004872A3">
        <w:rPr>
          <w:noProof/>
          <w:spacing w:val="1"/>
          <w:w w:val="101"/>
        </w:rPr>
        <w:t>g</w:t>
      </w:r>
      <w:r w:rsidRPr="004872A3">
        <w:rPr>
          <w:noProof/>
          <w:w w:val="101"/>
        </w:rPr>
        <w:t>ỗ</w:t>
      </w:r>
      <w:r>
        <w:rPr>
          <w:noProof/>
        </w:rPr>
        <w:t>.</w:t>
      </w:r>
      <w:r>
        <w:rPr>
          <w:noProof/>
        </w:rPr>
        <w:tab/>
      </w:r>
      <w:r>
        <w:rPr>
          <w:noProof/>
        </w:rPr>
        <w:fldChar w:fldCharType="begin"/>
      </w:r>
      <w:r>
        <w:rPr>
          <w:noProof/>
        </w:rPr>
        <w:instrText xml:space="preserve"> PAGEREF _Toc112075784 \h </w:instrText>
      </w:r>
      <w:r>
        <w:rPr>
          <w:noProof/>
        </w:rPr>
      </w:r>
      <w:r>
        <w:rPr>
          <w:noProof/>
        </w:rPr>
        <w:fldChar w:fldCharType="separate"/>
      </w:r>
      <w:r>
        <w:rPr>
          <w:noProof/>
        </w:rPr>
        <w:t>102</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lastRenderedPageBreak/>
        <w:t>Bảng 3.24. Nồng độ bụi phát sinh từ các công đoạn</w:t>
      </w:r>
      <w:r>
        <w:rPr>
          <w:noProof/>
        </w:rPr>
        <w:tab/>
      </w:r>
      <w:r>
        <w:rPr>
          <w:noProof/>
        </w:rPr>
        <w:fldChar w:fldCharType="begin"/>
      </w:r>
      <w:r>
        <w:rPr>
          <w:noProof/>
        </w:rPr>
        <w:instrText xml:space="preserve"> PAGEREF _Toc112075785 \h </w:instrText>
      </w:r>
      <w:r>
        <w:rPr>
          <w:noProof/>
        </w:rPr>
      </w:r>
      <w:r>
        <w:rPr>
          <w:noProof/>
        </w:rPr>
        <w:fldChar w:fldCharType="separate"/>
      </w:r>
      <w:r>
        <w:rPr>
          <w:noProof/>
        </w:rPr>
        <w:t>103</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3.25:  Hệ số ô nhiễm của các chất ô nhiễm không khí do đốt dầu DO</w:t>
      </w:r>
      <w:r>
        <w:rPr>
          <w:noProof/>
        </w:rPr>
        <w:tab/>
      </w:r>
      <w:r>
        <w:rPr>
          <w:noProof/>
        </w:rPr>
        <w:fldChar w:fldCharType="begin"/>
      </w:r>
      <w:r>
        <w:rPr>
          <w:noProof/>
        </w:rPr>
        <w:instrText xml:space="preserve"> PAGEREF _Toc112075786 \h </w:instrText>
      </w:r>
      <w:r>
        <w:rPr>
          <w:noProof/>
        </w:rPr>
      </w:r>
      <w:r>
        <w:rPr>
          <w:noProof/>
        </w:rPr>
        <w:fldChar w:fldCharType="separate"/>
      </w:r>
      <w:r>
        <w:rPr>
          <w:noProof/>
        </w:rPr>
        <w:t>104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3.26: Nồng độ các chất có trong khí thải khi vận hành máy phát điện</w:t>
      </w:r>
      <w:r>
        <w:rPr>
          <w:noProof/>
        </w:rPr>
        <w:tab/>
      </w:r>
      <w:r>
        <w:rPr>
          <w:noProof/>
        </w:rPr>
        <w:fldChar w:fldCharType="begin"/>
      </w:r>
      <w:r>
        <w:rPr>
          <w:noProof/>
        </w:rPr>
        <w:instrText xml:space="preserve"> PAGEREF _Toc112075787 \h </w:instrText>
      </w:r>
      <w:r>
        <w:rPr>
          <w:noProof/>
        </w:rPr>
      </w:r>
      <w:r>
        <w:rPr>
          <w:noProof/>
        </w:rPr>
        <w:fldChar w:fldCharType="separate"/>
      </w:r>
      <w:r>
        <w:rPr>
          <w:noProof/>
        </w:rPr>
        <w:t>104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3.27. Nồng độ (mg/m</w:t>
      </w:r>
      <w:r w:rsidRPr="004872A3">
        <w:rPr>
          <w:noProof/>
          <w:vertAlign w:val="superscript"/>
        </w:rPr>
        <w:t>3</w:t>
      </w:r>
      <w:r>
        <w:rPr>
          <w:noProof/>
        </w:rPr>
        <w:t>) bụi trong không khí trên các tuyến đường vận chuyển vật tư, nguyên vật liệu (z= 1 m)</w:t>
      </w:r>
      <w:r>
        <w:rPr>
          <w:noProof/>
        </w:rPr>
        <w:tab/>
      </w:r>
      <w:r>
        <w:rPr>
          <w:noProof/>
        </w:rPr>
        <w:fldChar w:fldCharType="begin"/>
      </w:r>
      <w:r>
        <w:rPr>
          <w:noProof/>
        </w:rPr>
        <w:instrText xml:space="preserve"> PAGEREF _Toc112075788 \h </w:instrText>
      </w:r>
      <w:r>
        <w:rPr>
          <w:noProof/>
        </w:rPr>
      </w:r>
      <w:r>
        <w:rPr>
          <w:noProof/>
        </w:rPr>
        <w:fldChar w:fldCharType="separate"/>
      </w:r>
      <w:r>
        <w:rPr>
          <w:noProof/>
        </w:rPr>
        <w:t>106</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3.28. Nồng độ (mg/m</w:t>
      </w:r>
      <w:r w:rsidRPr="004872A3">
        <w:rPr>
          <w:noProof/>
          <w:vertAlign w:val="superscript"/>
        </w:rPr>
        <w:t>3</w:t>
      </w:r>
      <w:r>
        <w:rPr>
          <w:noProof/>
        </w:rPr>
        <w:t>) bụi trong không khí trên các tuyến đường vận chuyển sản phẩm (z= 1 m)</w:t>
      </w:r>
      <w:r>
        <w:rPr>
          <w:noProof/>
        </w:rPr>
        <w:tab/>
      </w:r>
      <w:r>
        <w:rPr>
          <w:noProof/>
        </w:rPr>
        <w:fldChar w:fldCharType="begin"/>
      </w:r>
      <w:r>
        <w:rPr>
          <w:noProof/>
        </w:rPr>
        <w:instrText xml:space="preserve"> PAGEREF _Toc112075789 \h </w:instrText>
      </w:r>
      <w:r>
        <w:rPr>
          <w:noProof/>
        </w:rPr>
      </w:r>
      <w:r>
        <w:rPr>
          <w:noProof/>
        </w:rPr>
        <w:fldChar w:fldCharType="separate"/>
      </w:r>
      <w:r>
        <w:rPr>
          <w:noProof/>
        </w:rPr>
        <w:t>107</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3.29. Hệ số ô nhiễm của loại xe động cơ diesel theo quãng đường vận chuyển</w:t>
      </w:r>
      <w:r>
        <w:rPr>
          <w:noProof/>
        </w:rPr>
        <w:tab/>
      </w:r>
      <w:r>
        <w:rPr>
          <w:noProof/>
        </w:rPr>
        <w:fldChar w:fldCharType="begin"/>
      </w:r>
      <w:r>
        <w:rPr>
          <w:noProof/>
        </w:rPr>
        <w:instrText xml:space="preserve"> PAGEREF _Toc112075790 \h </w:instrText>
      </w:r>
      <w:r>
        <w:rPr>
          <w:noProof/>
        </w:rPr>
      </w:r>
      <w:r>
        <w:rPr>
          <w:noProof/>
        </w:rPr>
        <w:fldChar w:fldCharType="separate"/>
      </w:r>
      <w:r>
        <w:rPr>
          <w:noProof/>
        </w:rPr>
        <w:t>108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3.30. Tải lượng khí thải của các phương tiện vận chuyển nguyên vật liệu</w:t>
      </w:r>
      <w:r>
        <w:rPr>
          <w:noProof/>
        </w:rPr>
        <w:tab/>
      </w:r>
      <w:r>
        <w:rPr>
          <w:noProof/>
        </w:rPr>
        <w:fldChar w:fldCharType="begin"/>
      </w:r>
      <w:r>
        <w:rPr>
          <w:noProof/>
        </w:rPr>
        <w:instrText xml:space="preserve"> PAGEREF _Toc112075791 \h </w:instrText>
      </w:r>
      <w:r>
        <w:rPr>
          <w:noProof/>
        </w:rPr>
      </w:r>
      <w:r>
        <w:rPr>
          <w:noProof/>
        </w:rPr>
        <w:fldChar w:fldCharType="separate"/>
      </w:r>
      <w:r>
        <w:rPr>
          <w:noProof/>
        </w:rPr>
        <w:t>108</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3.31. Nồng độ khí thải phát sinh trên đường vận chuyển</w:t>
      </w:r>
      <w:r>
        <w:rPr>
          <w:noProof/>
        </w:rPr>
        <w:tab/>
      </w:r>
      <w:r>
        <w:rPr>
          <w:noProof/>
        </w:rPr>
        <w:fldChar w:fldCharType="begin"/>
      </w:r>
      <w:r>
        <w:rPr>
          <w:noProof/>
        </w:rPr>
        <w:instrText xml:space="preserve"> PAGEREF _Toc112075792 \h </w:instrText>
      </w:r>
      <w:r>
        <w:rPr>
          <w:noProof/>
        </w:rPr>
      </w:r>
      <w:r>
        <w:rPr>
          <w:noProof/>
        </w:rPr>
        <w:fldChar w:fldCharType="separate"/>
      </w:r>
      <w:r>
        <w:rPr>
          <w:noProof/>
        </w:rPr>
        <w:t>109</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3.32. Tải lượng, nồng độ các chất ô nhiễm trong nước thải sinh hoạt</w:t>
      </w:r>
      <w:r>
        <w:rPr>
          <w:noProof/>
        </w:rPr>
        <w:tab/>
      </w:r>
      <w:r>
        <w:rPr>
          <w:noProof/>
        </w:rPr>
        <w:fldChar w:fldCharType="begin"/>
      </w:r>
      <w:r>
        <w:rPr>
          <w:noProof/>
        </w:rPr>
        <w:instrText xml:space="preserve"> PAGEREF _Toc112075793 \h </w:instrText>
      </w:r>
      <w:r>
        <w:rPr>
          <w:noProof/>
        </w:rPr>
      </w:r>
      <w:r>
        <w:rPr>
          <w:noProof/>
        </w:rPr>
        <w:fldChar w:fldCharType="separate"/>
      </w:r>
      <w:r>
        <w:rPr>
          <w:noProof/>
        </w:rPr>
        <w:t>110</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w:t>
      </w:r>
      <w:r w:rsidRPr="004872A3">
        <w:rPr>
          <w:noProof/>
          <w:lang w:val="af-ZA"/>
        </w:rPr>
        <w:t>33</w:t>
      </w:r>
      <w:r>
        <w:rPr>
          <w:noProof/>
        </w:rPr>
        <w:t>: Nồng độ các chất ô nhiễm trong nước thải sinh hoạt chưa xử lý</w:t>
      </w:r>
      <w:r>
        <w:rPr>
          <w:noProof/>
        </w:rPr>
        <w:tab/>
      </w:r>
      <w:r>
        <w:rPr>
          <w:noProof/>
        </w:rPr>
        <w:fldChar w:fldCharType="begin"/>
      </w:r>
      <w:r>
        <w:rPr>
          <w:noProof/>
        </w:rPr>
        <w:instrText xml:space="preserve"> PAGEREF _Toc112075794 \h </w:instrText>
      </w:r>
      <w:r>
        <w:rPr>
          <w:noProof/>
        </w:rPr>
      </w:r>
      <w:r>
        <w:rPr>
          <w:noProof/>
        </w:rPr>
        <w:fldChar w:fldCharType="separate"/>
      </w:r>
      <w:r>
        <w:rPr>
          <w:noProof/>
        </w:rPr>
        <w:t>111</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3.34. Thành phần của chất thải sinh hoạt</w:t>
      </w:r>
      <w:r>
        <w:rPr>
          <w:noProof/>
        </w:rPr>
        <w:tab/>
      </w:r>
      <w:r>
        <w:rPr>
          <w:noProof/>
        </w:rPr>
        <w:fldChar w:fldCharType="begin"/>
      </w:r>
      <w:r>
        <w:rPr>
          <w:noProof/>
        </w:rPr>
        <w:instrText xml:space="preserve"> PAGEREF _Toc112075795 \h </w:instrText>
      </w:r>
      <w:r>
        <w:rPr>
          <w:noProof/>
        </w:rPr>
      </w:r>
      <w:r>
        <w:rPr>
          <w:noProof/>
        </w:rPr>
        <w:fldChar w:fldCharType="separate"/>
      </w:r>
      <w:r>
        <w:rPr>
          <w:noProof/>
        </w:rPr>
        <w:t>114</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3.35. Danh sách và khối lượng các chất thải nguy hại có thể phát sinh</w:t>
      </w:r>
      <w:r>
        <w:rPr>
          <w:noProof/>
        </w:rPr>
        <w:tab/>
      </w:r>
      <w:r>
        <w:rPr>
          <w:noProof/>
        </w:rPr>
        <w:fldChar w:fldCharType="begin"/>
      </w:r>
      <w:r>
        <w:rPr>
          <w:noProof/>
        </w:rPr>
        <w:instrText xml:space="preserve"> PAGEREF _Toc112075796 \h </w:instrText>
      </w:r>
      <w:r>
        <w:rPr>
          <w:noProof/>
        </w:rPr>
      </w:r>
      <w:r>
        <w:rPr>
          <w:noProof/>
        </w:rPr>
        <w:fldChar w:fldCharType="separate"/>
      </w:r>
      <w:r>
        <w:rPr>
          <w:noProof/>
        </w:rPr>
        <w:t>115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3.36: Kết quả độ ồn tại nhà máy chế biến gỗ Nam Việt</w:t>
      </w:r>
      <w:r>
        <w:rPr>
          <w:noProof/>
        </w:rPr>
        <w:tab/>
      </w:r>
      <w:r>
        <w:rPr>
          <w:noProof/>
        </w:rPr>
        <w:fldChar w:fldCharType="begin"/>
      </w:r>
      <w:r>
        <w:rPr>
          <w:noProof/>
        </w:rPr>
        <w:instrText xml:space="preserve"> PAGEREF _Toc112075797 \h </w:instrText>
      </w:r>
      <w:r>
        <w:rPr>
          <w:noProof/>
        </w:rPr>
      </w:r>
      <w:r>
        <w:rPr>
          <w:noProof/>
        </w:rPr>
        <w:fldChar w:fldCharType="separate"/>
      </w:r>
      <w:r>
        <w:rPr>
          <w:noProof/>
        </w:rPr>
        <w:t>116</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3.37. Thông số bể tự hoại Bastaf</w:t>
      </w:r>
      <w:r>
        <w:rPr>
          <w:noProof/>
        </w:rPr>
        <w:tab/>
      </w:r>
      <w:r>
        <w:rPr>
          <w:noProof/>
        </w:rPr>
        <w:fldChar w:fldCharType="begin"/>
      </w:r>
      <w:r>
        <w:rPr>
          <w:noProof/>
        </w:rPr>
        <w:instrText xml:space="preserve"> PAGEREF _Toc112075798 \h </w:instrText>
      </w:r>
      <w:r>
        <w:rPr>
          <w:noProof/>
        </w:rPr>
      </w:r>
      <w:r>
        <w:rPr>
          <w:noProof/>
        </w:rPr>
        <w:fldChar w:fldCharType="separate"/>
      </w:r>
      <w:r>
        <w:rPr>
          <w:noProof/>
        </w:rPr>
        <w:t>125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3.38. Thông số bể tự hoại Bastaf</w:t>
      </w:r>
      <w:r>
        <w:rPr>
          <w:noProof/>
        </w:rPr>
        <w:tab/>
      </w:r>
      <w:r>
        <w:rPr>
          <w:noProof/>
        </w:rPr>
        <w:fldChar w:fldCharType="begin"/>
      </w:r>
      <w:r>
        <w:rPr>
          <w:noProof/>
        </w:rPr>
        <w:instrText xml:space="preserve"> PAGEREF _Toc112075799 \h </w:instrText>
      </w:r>
      <w:r>
        <w:rPr>
          <w:noProof/>
        </w:rPr>
      </w:r>
      <w:r>
        <w:rPr>
          <w:noProof/>
        </w:rPr>
        <w:fldChar w:fldCharType="separate"/>
      </w:r>
      <w:r>
        <w:rPr>
          <w:noProof/>
        </w:rPr>
        <w:t>125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3.39. Hiệu quả xử lý của bể tự hoại Bastaf</w:t>
      </w:r>
      <w:r>
        <w:rPr>
          <w:noProof/>
        </w:rPr>
        <w:tab/>
      </w:r>
      <w:r>
        <w:rPr>
          <w:noProof/>
        </w:rPr>
        <w:fldChar w:fldCharType="begin"/>
      </w:r>
      <w:r>
        <w:rPr>
          <w:noProof/>
        </w:rPr>
        <w:instrText xml:space="preserve"> PAGEREF _Toc112075800 \h </w:instrText>
      </w:r>
      <w:r>
        <w:rPr>
          <w:noProof/>
        </w:rPr>
      </w:r>
      <w:r>
        <w:rPr>
          <w:noProof/>
        </w:rPr>
        <w:fldChar w:fldCharType="separate"/>
      </w:r>
      <w:r>
        <w:rPr>
          <w:noProof/>
        </w:rPr>
        <w:t>125</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Pr>
          <w:noProof/>
        </w:rPr>
        <w:t>Bảng 3.40. Thông số nước thải đầu vào hệ thống xử lý nước thải tập trung</w:t>
      </w:r>
      <w:r>
        <w:rPr>
          <w:noProof/>
        </w:rPr>
        <w:tab/>
      </w:r>
      <w:r>
        <w:rPr>
          <w:noProof/>
        </w:rPr>
        <w:fldChar w:fldCharType="begin"/>
      </w:r>
      <w:r>
        <w:rPr>
          <w:noProof/>
        </w:rPr>
        <w:instrText xml:space="preserve"> PAGEREF _Toc112075801 \h </w:instrText>
      </w:r>
      <w:r>
        <w:rPr>
          <w:noProof/>
        </w:rPr>
      </w:r>
      <w:r>
        <w:rPr>
          <w:noProof/>
        </w:rPr>
        <w:fldChar w:fldCharType="separate"/>
      </w:r>
      <w:r>
        <w:rPr>
          <w:noProof/>
        </w:rPr>
        <w:t>127</w:t>
      </w:r>
      <w:r>
        <w:rPr>
          <w:noProof/>
        </w:rPr>
        <w:fldChar w:fldCharType="end"/>
      </w:r>
    </w:p>
    <w:p w:rsidR="009C1D83" w:rsidRDefault="009C1D83">
      <w:pPr>
        <w:pStyle w:val="TOC1"/>
        <w:tabs>
          <w:tab w:val="right" w:leader="dot" w:pos="9515"/>
        </w:tabs>
        <w:rPr>
          <w:rFonts w:asciiTheme="minorHAnsi" w:eastAsiaTheme="minorEastAsia" w:hAnsiTheme="minorHAnsi"/>
          <w:noProof/>
          <w:sz w:val="22"/>
        </w:rPr>
      </w:pPr>
      <w:r w:rsidRPr="004872A3">
        <w:rPr>
          <w:noProof/>
        </w:rPr>
        <w:t>Bảng 5.1: Chương trình quản lý môi trường của dự án</w:t>
      </w:r>
      <w:r>
        <w:rPr>
          <w:noProof/>
        </w:rPr>
        <w:tab/>
      </w:r>
      <w:r>
        <w:rPr>
          <w:noProof/>
        </w:rPr>
        <w:fldChar w:fldCharType="begin"/>
      </w:r>
      <w:r>
        <w:rPr>
          <w:noProof/>
        </w:rPr>
        <w:instrText xml:space="preserve"> PAGEREF _Toc112075802 \h </w:instrText>
      </w:r>
      <w:r>
        <w:rPr>
          <w:noProof/>
        </w:rPr>
      </w:r>
      <w:r>
        <w:rPr>
          <w:noProof/>
        </w:rPr>
        <w:fldChar w:fldCharType="separate"/>
      </w:r>
      <w:r>
        <w:rPr>
          <w:noProof/>
        </w:rPr>
        <w:t>147</w:t>
      </w:r>
      <w:r>
        <w:rPr>
          <w:noProof/>
        </w:rPr>
        <w:fldChar w:fldCharType="end"/>
      </w:r>
    </w:p>
    <w:p w:rsidR="003C3562" w:rsidRPr="00047DE2" w:rsidRDefault="00164E4A" w:rsidP="000F0C1F">
      <w:pPr>
        <w:pStyle w:val="ACHUONG"/>
        <w:rPr>
          <w:lang w:val="ve-ZA"/>
        </w:rPr>
      </w:pPr>
      <w:r w:rsidRPr="00047DE2">
        <w:rPr>
          <w:lang w:val="ve-ZA"/>
        </w:rPr>
        <w:fldChar w:fldCharType="end"/>
      </w:r>
    </w:p>
    <w:p w:rsidR="00164E4A" w:rsidRPr="00047DE2" w:rsidRDefault="003C3562" w:rsidP="003C3562">
      <w:pPr>
        <w:pStyle w:val="ACHUONG"/>
        <w:rPr>
          <w:lang w:val="ve-ZA"/>
        </w:rPr>
      </w:pPr>
      <w:r w:rsidRPr="00047DE2">
        <w:rPr>
          <w:lang w:val="ve-ZA"/>
        </w:rPr>
        <w:br w:type="page"/>
      </w:r>
      <w:bookmarkStart w:id="2" w:name="_Toc112073054"/>
      <w:r w:rsidR="00164E4A" w:rsidRPr="00047DE2">
        <w:rPr>
          <w:lang w:val="ve-ZA"/>
        </w:rPr>
        <w:lastRenderedPageBreak/>
        <w:t>PHỤ LỤC HÌNH ẢNH</w:t>
      </w:r>
      <w:bookmarkEnd w:id="2"/>
    </w:p>
    <w:p w:rsidR="004C329C" w:rsidRDefault="00164E4A">
      <w:pPr>
        <w:pStyle w:val="TOC1"/>
        <w:tabs>
          <w:tab w:val="right" w:leader="dot" w:pos="9515"/>
        </w:tabs>
        <w:rPr>
          <w:rFonts w:asciiTheme="minorHAnsi" w:eastAsiaTheme="minorEastAsia" w:hAnsiTheme="minorHAnsi"/>
          <w:noProof/>
          <w:sz w:val="22"/>
        </w:rPr>
      </w:pPr>
      <w:r w:rsidRPr="00047DE2">
        <w:rPr>
          <w:sz w:val="28"/>
          <w:szCs w:val="28"/>
          <w:lang w:val="ve-ZA"/>
        </w:rPr>
        <w:fldChar w:fldCharType="begin"/>
      </w:r>
      <w:r w:rsidRPr="00047DE2">
        <w:rPr>
          <w:sz w:val="28"/>
          <w:szCs w:val="28"/>
          <w:lang w:val="ve-ZA"/>
        </w:rPr>
        <w:instrText xml:space="preserve"> TOC \t "A HINH,1" </w:instrText>
      </w:r>
      <w:r w:rsidRPr="00047DE2">
        <w:rPr>
          <w:sz w:val="28"/>
          <w:szCs w:val="28"/>
          <w:lang w:val="ve-ZA"/>
        </w:rPr>
        <w:fldChar w:fldCharType="separate"/>
      </w:r>
      <w:r w:rsidR="004C329C" w:rsidRPr="001A7382">
        <w:rPr>
          <w:rFonts w:eastAsia="Arial"/>
          <w:noProof/>
          <w:lang w:val="vi-VN"/>
        </w:rPr>
        <w:t>Hình 1.</w:t>
      </w:r>
      <w:r w:rsidR="004C329C" w:rsidRPr="001A7382">
        <w:rPr>
          <w:rFonts w:eastAsia="Arial"/>
          <w:noProof/>
        </w:rPr>
        <w:t>1</w:t>
      </w:r>
      <w:r w:rsidR="004C329C" w:rsidRPr="001A7382">
        <w:rPr>
          <w:rFonts w:eastAsia="Arial"/>
          <w:noProof/>
          <w:lang w:val="vi-VN"/>
        </w:rPr>
        <w:t xml:space="preserve">. </w:t>
      </w:r>
      <w:r w:rsidR="004C329C">
        <w:rPr>
          <w:noProof/>
        </w:rPr>
        <w:t>Tổng quan khu vực</w:t>
      </w:r>
      <w:r w:rsidR="004C329C" w:rsidRPr="001A7382">
        <w:rPr>
          <w:noProof/>
          <w:lang w:val="vi-VN"/>
        </w:rPr>
        <w:t xml:space="preserve"> dự án</w:t>
      </w:r>
      <w:r w:rsidR="004C329C">
        <w:rPr>
          <w:noProof/>
        </w:rPr>
        <w:tab/>
      </w:r>
      <w:r w:rsidR="004C329C">
        <w:rPr>
          <w:noProof/>
        </w:rPr>
        <w:fldChar w:fldCharType="begin"/>
      </w:r>
      <w:r w:rsidR="004C329C">
        <w:rPr>
          <w:noProof/>
        </w:rPr>
        <w:instrText xml:space="preserve"> PAGEREF _Toc112072771 \h </w:instrText>
      </w:r>
      <w:r w:rsidR="004C329C">
        <w:rPr>
          <w:noProof/>
        </w:rPr>
      </w:r>
      <w:r w:rsidR="004C329C">
        <w:rPr>
          <w:noProof/>
        </w:rPr>
        <w:fldChar w:fldCharType="separate"/>
      </w:r>
      <w:r w:rsidR="009C1D83">
        <w:rPr>
          <w:noProof/>
        </w:rPr>
        <w:t>24</w:t>
      </w:r>
      <w:r w:rsidR="004C329C">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rFonts w:eastAsia="Arial"/>
          <w:noProof/>
          <w:lang w:val="vi-VN"/>
        </w:rPr>
        <w:t>Hình 1.</w:t>
      </w:r>
      <w:r w:rsidRPr="001A7382">
        <w:rPr>
          <w:rFonts w:eastAsia="Arial"/>
          <w:noProof/>
        </w:rPr>
        <w:t>2</w:t>
      </w:r>
      <w:r w:rsidRPr="001A7382">
        <w:rPr>
          <w:rFonts w:eastAsia="Arial"/>
          <w:noProof/>
          <w:lang w:val="vi-VN"/>
        </w:rPr>
        <w:t xml:space="preserve">. </w:t>
      </w:r>
      <w:r w:rsidRPr="001A7382">
        <w:rPr>
          <w:noProof/>
          <w:lang w:val="vi-VN"/>
        </w:rPr>
        <w:t>Vị trí khu đất thực hiện dự án</w:t>
      </w:r>
      <w:r>
        <w:rPr>
          <w:noProof/>
        </w:rPr>
        <w:tab/>
      </w:r>
      <w:r>
        <w:rPr>
          <w:noProof/>
        </w:rPr>
        <w:fldChar w:fldCharType="begin"/>
      </w:r>
      <w:r>
        <w:rPr>
          <w:noProof/>
        </w:rPr>
        <w:instrText xml:space="preserve"> PAGEREF _Toc112072772 \h </w:instrText>
      </w:r>
      <w:r>
        <w:rPr>
          <w:noProof/>
        </w:rPr>
      </w:r>
      <w:r>
        <w:rPr>
          <w:noProof/>
        </w:rPr>
        <w:fldChar w:fldCharType="separate"/>
      </w:r>
      <w:r w:rsidR="009C1D83">
        <w:rPr>
          <w:noProof/>
        </w:rPr>
        <w:t>24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1.3. Hiện trạng khu đất thực hiện dự án</w:t>
      </w:r>
      <w:r>
        <w:rPr>
          <w:noProof/>
        </w:rPr>
        <w:tab/>
      </w:r>
      <w:r>
        <w:rPr>
          <w:noProof/>
        </w:rPr>
        <w:fldChar w:fldCharType="begin"/>
      </w:r>
      <w:r>
        <w:rPr>
          <w:noProof/>
        </w:rPr>
        <w:instrText xml:space="preserve"> PAGEREF _Toc112072773 \h </w:instrText>
      </w:r>
      <w:r>
        <w:rPr>
          <w:noProof/>
        </w:rPr>
      </w:r>
      <w:r>
        <w:rPr>
          <w:noProof/>
        </w:rPr>
        <w:fldChar w:fldCharType="separate"/>
      </w:r>
      <w:r w:rsidR="009C1D83">
        <w:rPr>
          <w:noProof/>
        </w:rPr>
        <w:t>25</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1.4. Vị trí khu vực tập kết nguyên vật liệu và lán trại</w:t>
      </w:r>
      <w:r>
        <w:rPr>
          <w:noProof/>
        </w:rPr>
        <w:tab/>
      </w:r>
      <w:r>
        <w:rPr>
          <w:noProof/>
        </w:rPr>
        <w:fldChar w:fldCharType="begin"/>
      </w:r>
      <w:r>
        <w:rPr>
          <w:noProof/>
        </w:rPr>
        <w:instrText xml:space="preserve"> PAGEREF _Toc112072774 \h </w:instrText>
      </w:r>
      <w:r>
        <w:rPr>
          <w:noProof/>
        </w:rPr>
      </w:r>
      <w:r>
        <w:rPr>
          <w:noProof/>
        </w:rPr>
        <w:fldChar w:fldCharType="separate"/>
      </w:r>
      <w:r w:rsidR="009C1D83">
        <w:rPr>
          <w:noProof/>
        </w:rPr>
        <w:t>41</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1.5. Công nghệ cấy mô</w:t>
      </w:r>
      <w:r>
        <w:rPr>
          <w:noProof/>
        </w:rPr>
        <w:tab/>
      </w:r>
      <w:r>
        <w:rPr>
          <w:noProof/>
        </w:rPr>
        <w:fldChar w:fldCharType="begin"/>
      </w:r>
      <w:r>
        <w:rPr>
          <w:noProof/>
        </w:rPr>
        <w:instrText xml:space="preserve"> PAGEREF _Toc112072775 \h </w:instrText>
      </w:r>
      <w:r>
        <w:rPr>
          <w:noProof/>
        </w:rPr>
      </w:r>
      <w:r>
        <w:rPr>
          <w:noProof/>
        </w:rPr>
        <w:fldChar w:fldCharType="separate"/>
      </w:r>
      <w:r w:rsidR="009C1D83">
        <w:rPr>
          <w:noProof/>
        </w:rPr>
        <w:t>44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1.6. Công nghệ vườn ươm cải tiến</w:t>
      </w:r>
      <w:r>
        <w:rPr>
          <w:noProof/>
        </w:rPr>
        <w:tab/>
      </w:r>
      <w:r>
        <w:rPr>
          <w:noProof/>
        </w:rPr>
        <w:fldChar w:fldCharType="begin"/>
      </w:r>
      <w:r>
        <w:rPr>
          <w:noProof/>
        </w:rPr>
        <w:instrText xml:space="preserve"> PAGEREF _Toc112072776 \h </w:instrText>
      </w:r>
      <w:r>
        <w:rPr>
          <w:noProof/>
        </w:rPr>
      </w:r>
      <w:r>
        <w:rPr>
          <w:noProof/>
        </w:rPr>
        <w:fldChar w:fldCharType="separate"/>
      </w:r>
      <w:r w:rsidR="009C1D83">
        <w:rPr>
          <w:noProof/>
        </w:rPr>
        <w:t>45</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1.7: Sơ đồ quá trình sản xuất ván lạng</w:t>
      </w:r>
      <w:r>
        <w:rPr>
          <w:noProof/>
        </w:rPr>
        <w:tab/>
      </w:r>
      <w:r>
        <w:rPr>
          <w:noProof/>
        </w:rPr>
        <w:fldChar w:fldCharType="begin"/>
      </w:r>
      <w:r>
        <w:rPr>
          <w:noProof/>
        </w:rPr>
        <w:instrText xml:space="preserve"> PAGEREF _Toc112072777 \h </w:instrText>
      </w:r>
      <w:r>
        <w:rPr>
          <w:noProof/>
        </w:rPr>
      </w:r>
      <w:r>
        <w:rPr>
          <w:noProof/>
        </w:rPr>
        <w:fldChar w:fldCharType="separate"/>
      </w:r>
      <w:r w:rsidR="009C1D83">
        <w:rPr>
          <w:noProof/>
        </w:rPr>
        <w:t>46</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1.8: Sơ đồ sản xuất dăm gỗ</w:t>
      </w:r>
      <w:r>
        <w:rPr>
          <w:noProof/>
        </w:rPr>
        <w:tab/>
      </w:r>
      <w:r>
        <w:rPr>
          <w:noProof/>
        </w:rPr>
        <w:fldChar w:fldCharType="begin"/>
      </w:r>
      <w:r>
        <w:rPr>
          <w:noProof/>
        </w:rPr>
        <w:instrText xml:space="preserve"> PAGEREF _Toc112072778 \h </w:instrText>
      </w:r>
      <w:r>
        <w:rPr>
          <w:noProof/>
        </w:rPr>
      </w:r>
      <w:r>
        <w:rPr>
          <w:noProof/>
        </w:rPr>
        <w:fldChar w:fldCharType="separate"/>
      </w:r>
      <w:r w:rsidR="009C1D83">
        <w:rPr>
          <w:noProof/>
        </w:rPr>
        <w:t>48</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noProof/>
          <w:lang w:val="sq-AL"/>
        </w:rPr>
        <w:t>Hình 1.9. Sơ tổ chức nhà máy</w:t>
      </w:r>
      <w:r>
        <w:rPr>
          <w:noProof/>
        </w:rPr>
        <w:tab/>
      </w:r>
      <w:r>
        <w:rPr>
          <w:noProof/>
        </w:rPr>
        <w:fldChar w:fldCharType="begin"/>
      </w:r>
      <w:r>
        <w:rPr>
          <w:noProof/>
        </w:rPr>
        <w:instrText xml:space="preserve"> PAGEREF _Toc112072779 \h </w:instrText>
      </w:r>
      <w:r>
        <w:rPr>
          <w:noProof/>
        </w:rPr>
      </w:r>
      <w:r>
        <w:rPr>
          <w:noProof/>
        </w:rPr>
        <w:fldChar w:fldCharType="separate"/>
      </w:r>
      <w:r w:rsidR="009C1D83">
        <w:rPr>
          <w:noProof/>
        </w:rPr>
        <w:t>51</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noProof/>
          <w:lang w:val="vi-VN"/>
        </w:rPr>
        <w:t>Hình 3.</w:t>
      </w:r>
      <w:r>
        <w:rPr>
          <w:noProof/>
        </w:rPr>
        <w:t>1</w:t>
      </w:r>
      <w:r w:rsidRPr="001A7382">
        <w:rPr>
          <w:noProof/>
          <w:lang w:val="vi-VN"/>
        </w:rPr>
        <w:t>: Hình ảnh minh họa nhà vệ sinh di động</w:t>
      </w:r>
      <w:bookmarkStart w:id="3" w:name="_GoBack"/>
      <w:bookmarkEnd w:id="3"/>
      <w:r>
        <w:rPr>
          <w:noProof/>
        </w:rPr>
        <w:tab/>
      </w:r>
      <w:r>
        <w:rPr>
          <w:noProof/>
        </w:rPr>
        <w:fldChar w:fldCharType="begin"/>
      </w:r>
      <w:r>
        <w:rPr>
          <w:noProof/>
        </w:rPr>
        <w:instrText xml:space="preserve"> PAGEREF _Toc112072780 \h </w:instrText>
      </w:r>
      <w:r>
        <w:rPr>
          <w:noProof/>
        </w:rPr>
      </w:r>
      <w:r>
        <w:rPr>
          <w:noProof/>
        </w:rPr>
        <w:fldChar w:fldCharType="separate"/>
      </w:r>
      <w:r w:rsidR="009C1D83">
        <w:rPr>
          <w:noProof/>
        </w:rPr>
        <w:t>90</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noProof/>
          <w:lang w:val="cs-CZ"/>
        </w:rPr>
        <w:t xml:space="preserve">Hình 3.2. Thùng </w:t>
      </w:r>
      <w:r>
        <w:rPr>
          <w:noProof/>
        </w:rPr>
        <w:t>Phuy</w:t>
      </w:r>
      <w:r w:rsidRPr="001A7382">
        <w:rPr>
          <w:noProof/>
          <w:lang w:val="cs-CZ"/>
        </w:rPr>
        <w:t xml:space="preserve"> </w:t>
      </w:r>
      <w:r>
        <w:rPr>
          <w:noProof/>
        </w:rPr>
        <w:t>đựng</w:t>
      </w:r>
      <w:r w:rsidRPr="001A7382">
        <w:rPr>
          <w:noProof/>
          <w:lang w:val="cs-CZ"/>
        </w:rPr>
        <w:t xml:space="preserve"> nước rửa dụng cụ</w:t>
      </w:r>
      <w:r>
        <w:rPr>
          <w:noProof/>
        </w:rPr>
        <w:tab/>
      </w:r>
      <w:r>
        <w:rPr>
          <w:noProof/>
        </w:rPr>
        <w:fldChar w:fldCharType="begin"/>
      </w:r>
      <w:r>
        <w:rPr>
          <w:noProof/>
        </w:rPr>
        <w:instrText xml:space="preserve"> PAGEREF _Toc112072781 \h </w:instrText>
      </w:r>
      <w:r>
        <w:rPr>
          <w:noProof/>
        </w:rPr>
      </w:r>
      <w:r>
        <w:rPr>
          <w:noProof/>
        </w:rPr>
        <w:fldChar w:fldCharType="separate"/>
      </w:r>
      <w:r w:rsidR="009C1D83">
        <w:rPr>
          <w:noProof/>
        </w:rPr>
        <w:t>91</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noProof/>
          <w:lang w:val="cs-CZ"/>
        </w:rPr>
        <w:t>Hình 3.3. Máy trộn vữa, bê tông</w:t>
      </w:r>
      <w:r>
        <w:rPr>
          <w:noProof/>
        </w:rPr>
        <w:tab/>
      </w:r>
      <w:r>
        <w:rPr>
          <w:noProof/>
        </w:rPr>
        <w:fldChar w:fldCharType="begin"/>
      </w:r>
      <w:r>
        <w:rPr>
          <w:noProof/>
        </w:rPr>
        <w:instrText xml:space="preserve"> PAGEREF _Toc112072782 \h </w:instrText>
      </w:r>
      <w:r>
        <w:rPr>
          <w:noProof/>
        </w:rPr>
      </w:r>
      <w:r>
        <w:rPr>
          <w:noProof/>
        </w:rPr>
        <w:fldChar w:fldCharType="separate"/>
      </w:r>
      <w:r w:rsidR="009C1D83">
        <w:rPr>
          <w:noProof/>
        </w:rPr>
        <w:t>91</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3.4. Thùng đựng chất thải sinh hoạt</w:t>
      </w:r>
      <w:r>
        <w:rPr>
          <w:noProof/>
        </w:rPr>
        <w:tab/>
      </w:r>
      <w:r>
        <w:rPr>
          <w:noProof/>
        </w:rPr>
        <w:fldChar w:fldCharType="begin"/>
      </w:r>
      <w:r>
        <w:rPr>
          <w:noProof/>
        </w:rPr>
        <w:instrText xml:space="preserve"> PAGEREF _Toc112072783 \h </w:instrText>
      </w:r>
      <w:r>
        <w:rPr>
          <w:noProof/>
        </w:rPr>
      </w:r>
      <w:r>
        <w:rPr>
          <w:noProof/>
        </w:rPr>
        <w:fldChar w:fldCharType="separate"/>
      </w:r>
      <w:r w:rsidR="009C1D83">
        <w:rPr>
          <w:noProof/>
        </w:rPr>
        <w:t>94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3.5. Thùng đựng chất thải nguy hại</w:t>
      </w:r>
      <w:r>
        <w:rPr>
          <w:noProof/>
        </w:rPr>
        <w:tab/>
      </w:r>
      <w:r>
        <w:rPr>
          <w:noProof/>
        </w:rPr>
        <w:fldChar w:fldCharType="begin"/>
      </w:r>
      <w:r>
        <w:rPr>
          <w:noProof/>
        </w:rPr>
        <w:instrText xml:space="preserve"> PAGEREF _Toc112072784 \h </w:instrText>
      </w:r>
      <w:r>
        <w:rPr>
          <w:noProof/>
        </w:rPr>
      </w:r>
      <w:r>
        <w:rPr>
          <w:noProof/>
        </w:rPr>
        <w:fldChar w:fldCharType="separate"/>
      </w:r>
      <w:r w:rsidR="009C1D83">
        <w:rPr>
          <w:noProof/>
        </w:rPr>
        <w:t>94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3.6. Sơ đồ hệ thống thu gom nước thải, nước mưa chảy tràn</w:t>
      </w:r>
      <w:r>
        <w:rPr>
          <w:noProof/>
        </w:rPr>
        <w:tab/>
      </w:r>
      <w:r>
        <w:rPr>
          <w:noProof/>
        </w:rPr>
        <w:fldChar w:fldCharType="begin"/>
      </w:r>
      <w:r>
        <w:rPr>
          <w:noProof/>
        </w:rPr>
        <w:instrText xml:space="preserve"> PAGEREF _Toc112072785 \h </w:instrText>
      </w:r>
      <w:r>
        <w:rPr>
          <w:noProof/>
        </w:rPr>
      </w:r>
      <w:r>
        <w:rPr>
          <w:noProof/>
        </w:rPr>
        <w:fldChar w:fldCharType="separate"/>
      </w:r>
      <w:r w:rsidR="009C1D83">
        <w:rPr>
          <w:noProof/>
        </w:rPr>
        <w:t>124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sidRPr="001A7382">
        <w:rPr>
          <w:noProof/>
          <w:lang w:val="it-IT"/>
        </w:rPr>
        <w:t>Hình 3.7. Bể tự hoại Bastaf</w:t>
      </w:r>
      <w:r>
        <w:rPr>
          <w:noProof/>
        </w:rPr>
        <w:tab/>
      </w:r>
      <w:r>
        <w:rPr>
          <w:noProof/>
        </w:rPr>
        <w:fldChar w:fldCharType="begin"/>
      </w:r>
      <w:r>
        <w:rPr>
          <w:noProof/>
        </w:rPr>
        <w:instrText xml:space="preserve"> PAGEREF _Toc112072786 \h </w:instrText>
      </w:r>
      <w:r>
        <w:rPr>
          <w:noProof/>
        </w:rPr>
      </w:r>
      <w:r>
        <w:rPr>
          <w:noProof/>
        </w:rPr>
        <w:fldChar w:fldCharType="separate"/>
      </w:r>
      <w:r w:rsidR="009C1D83">
        <w:rPr>
          <w:noProof/>
        </w:rPr>
        <w:t>124</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3.8. Bể tách dầu mỡ inox</w:t>
      </w:r>
      <w:r>
        <w:rPr>
          <w:noProof/>
        </w:rPr>
        <w:tab/>
      </w:r>
      <w:r>
        <w:rPr>
          <w:noProof/>
        </w:rPr>
        <w:fldChar w:fldCharType="begin"/>
      </w:r>
      <w:r>
        <w:rPr>
          <w:noProof/>
        </w:rPr>
        <w:instrText xml:space="preserve"> PAGEREF _Toc112072787 \h </w:instrText>
      </w:r>
      <w:r>
        <w:rPr>
          <w:noProof/>
        </w:rPr>
      </w:r>
      <w:r>
        <w:rPr>
          <w:noProof/>
        </w:rPr>
        <w:fldChar w:fldCharType="separate"/>
      </w:r>
      <w:r w:rsidR="009C1D83">
        <w:rPr>
          <w:noProof/>
        </w:rPr>
        <w:t>127</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3.9. Nguyên lý vận hành bể tách dầu mỡ</w:t>
      </w:r>
      <w:r>
        <w:rPr>
          <w:noProof/>
        </w:rPr>
        <w:tab/>
      </w:r>
      <w:r>
        <w:rPr>
          <w:noProof/>
        </w:rPr>
        <w:fldChar w:fldCharType="begin"/>
      </w:r>
      <w:r>
        <w:rPr>
          <w:noProof/>
        </w:rPr>
        <w:instrText xml:space="preserve"> PAGEREF _Toc112072788 \h </w:instrText>
      </w:r>
      <w:r>
        <w:rPr>
          <w:noProof/>
        </w:rPr>
      </w:r>
      <w:r>
        <w:rPr>
          <w:noProof/>
        </w:rPr>
        <w:fldChar w:fldCharType="separate"/>
      </w:r>
      <w:r w:rsidR="009C1D83">
        <w:rPr>
          <w:noProof/>
        </w:rPr>
        <w:t>127</w:t>
      </w:r>
      <w:r>
        <w:rPr>
          <w:noProof/>
        </w:rPr>
        <w:fldChar w:fldCharType="end"/>
      </w:r>
    </w:p>
    <w:p w:rsidR="004C329C" w:rsidRDefault="004C329C">
      <w:pPr>
        <w:pStyle w:val="TOC1"/>
        <w:tabs>
          <w:tab w:val="right" w:leader="dot" w:pos="9515"/>
        </w:tabs>
        <w:rPr>
          <w:rFonts w:asciiTheme="minorHAnsi" w:eastAsiaTheme="minorEastAsia" w:hAnsiTheme="minorHAnsi"/>
          <w:noProof/>
          <w:sz w:val="22"/>
        </w:rPr>
      </w:pPr>
      <w:r>
        <w:rPr>
          <w:noProof/>
        </w:rPr>
        <w:t>Hình 3.10. Dây chuyền xử lý nước thải</w:t>
      </w:r>
      <w:r>
        <w:rPr>
          <w:noProof/>
        </w:rPr>
        <w:tab/>
      </w:r>
      <w:r>
        <w:rPr>
          <w:noProof/>
        </w:rPr>
        <w:fldChar w:fldCharType="begin"/>
      </w:r>
      <w:r>
        <w:rPr>
          <w:noProof/>
        </w:rPr>
        <w:instrText xml:space="preserve"> PAGEREF _Toc112072789 \h </w:instrText>
      </w:r>
      <w:r>
        <w:rPr>
          <w:noProof/>
        </w:rPr>
      </w:r>
      <w:r>
        <w:rPr>
          <w:noProof/>
        </w:rPr>
        <w:fldChar w:fldCharType="separate"/>
      </w:r>
      <w:r w:rsidR="009C1D83">
        <w:rPr>
          <w:noProof/>
        </w:rPr>
        <w:t>128</w:t>
      </w:r>
      <w:r>
        <w:rPr>
          <w:noProof/>
        </w:rPr>
        <w:fldChar w:fldCharType="end"/>
      </w:r>
    </w:p>
    <w:p w:rsidR="00A166CA" w:rsidRPr="00047DE2" w:rsidRDefault="00164E4A" w:rsidP="009266FC">
      <w:pPr>
        <w:pStyle w:val="ACHUONG"/>
        <w:rPr>
          <w:b w:val="0"/>
          <w:lang w:val="ve-ZA"/>
        </w:rPr>
      </w:pPr>
      <w:r w:rsidRPr="00047DE2">
        <w:rPr>
          <w:lang w:val="ve-ZA"/>
        </w:rPr>
        <w:fldChar w:fldCharType="end"/>
      </w:r>
      <w:r w:rsidR="00A166CA" w:rsidRPr="00047DE2">
        <w:rPr>
          <w:lang w:val="ve-ZA"/>
        </w:rPr>
        <w:br w:type="page"/>
      </w:r>
    </w:p>
    <w:p w:rsidR="0073648E" w:rsidRPr="00047DE2" w:rsidRDefault="0073648E" w:rsidP="0073648E">
      <w:pPr>
        <w:pStyle w:val="ACHUONG"/>
      </w:pPr>
      <w:bookmarkStart w:id="4" w:name="_Toc431997765"/>
      <w:bookmarkStart w:id="5" w:name="_Toc432403779"/>
      <w:bookmarkStart w:id="6" w:name="_Toc433804597"/>
      <w:bookmarkStart w:id="7" w:name="_Toc439915085"/>
      <w:bookmarkStart w:id="8" w:name="_Toc456683679"/>
      <w:bookmarkStart w:id="9" w:name="_Toc464746279"/>
      <w:bookmarkStart w:id="10" w:name="_Toc90451935"/>
      <w:bookmarkStart w:id="11" w:name="_Toc112073055"/>
      <w:r w:rsidRPr="00047DE2">
        <w:lastRenderedPageBreak/>
        <w:t>DANH MỤ</w:t>
      </w:r>
      <w:r w:rsidRPr="00047DE2">
        <w:rPr>
          <w:rFonts w:cs="Calibri"/>
        </w:rPr>
        <w:t>C CÁC T</w:t>
      </w:r>
      <w:r w:rsidRPr="00047DE2">
        <w:t>Ừ</w:t>
      </w:r>
      <w:r w:rsidRPr="00047DE2">
        <w:rPr>
          <w:rFonts w:cs="Calibri"/>
        </w:rPr>
        <w:t xml:space="preserve"> VI</w:t>
      </w:r>
      <w:r w:rsidRPr="00047DE2">
        <w:t>ẾT TẮ</w:t>
      </w:r>
      <w:r w:rsidRPr="00047DE2">
        <w:rPr>
          <w:rFonts w:cs="Calibri"/>
        </w:rPr>
        <w:t>T</w:t>
      </w:r>
      <w:bookmarkEnd w:id="4"/>
      <w:bookmarkEnd w:id="5"/>
      <w:bookmarkEnd w:id="6"/>
      <w:bookmarkEnd w:id="7"/>
      <w:bookmarkEnd w:id="8"/>
      <w:bookmarkEnd w:id="9"/>
      <w:bookmarkEnd w:id="10"/>
      <w:bookmarkEnd w:id="11"/>
    </w:p>
    <w:tbl>
      <w:tblPr>
        <w:tblW w:w="0" w:type="auto"/>
        <w:tblInd w:w="250" w:type="dxa"/>
        <w:tblLook w:val="04A0" w:firstRow="1" w:lastRow="0" w:firstColumn="1" w:lastColumn="0" w:noHBand="0" w:noVBand="1"/>
      </w:tblPr>
      <w:tblGrid>
        <w:gridCol w:w="2354"/>
        <w:gridCol w:w="6684"/>
      </w:tblGrid>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BOD</w:t>
            </w:r>
          </w:p>
        </w:tc>
        <w:tc>
          <w:tcPr>
            <w:tcW w:w="6684" w:type="dxa"/>
          </w:tcPr>
          <w:p w:rsidR="0073648E" w:rsidRPr="00047DE2" w:rsidRDefault="0073648E" w:rsidP="0073648E">
            <w:pPr>
              <w:pStyle w:val="12NDKHUNG"/>
              <w:jc w:val="both"/>
              <w:rPr>
                <w:sz w:val="28"/>
                <w:szCs w:val="28"/>
              </w:rPr>
            </w:pPr>
            <w:r w:rsidRPr="00047DE2">
              <w:rPr>
                <w:sz w:val="28"/>
                <w:szCs w:val="28"/>
              </w:rPr>
              <w:t>Nhu cầu oxy sinh hóa</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BTCT</w:t>
            </w:r>
          </w:p>
        </w:tc>
        <w:tc>
          <w:tcPr>
            <w:tcW w:w="6684" w:type="dxa"/>
          </w:tcPr>
          <w:p w:rsidR="0073648E" w:rsidRPr="00047DE2" w:rsidRDefault="0073648E" w:rsidP="0073648E">
            <w:pPr>
              <w:pStyle w:val="12NDKHUNG"/>
              <w:jc w:val="both"/>
              <w:rPr>
                <w:sz w:val="28"/>
                <w:szCs w:val="28"/>
              </w:rPr>
            </w:pPr>
            <w:r w:rsidRPr="00047DE2">
              <w:rPr>
                <w:sz w:val="28"/>
                <w:szCs w:val="28"/>
              </w:rPr>
              <w:t>Bê tông cốt thép</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BTXM</w:t>
            </w:r>
          </w:p>
        </w:tc>
        <w:tc>
          <w:tcPr>
            <w:tcW w:w="6684" w:type="dxa"/>
          </w:tcPr>
          <w:p w:rsidR="0073648E" w:rsidRPr="00047DE2" w:rsidRDefault="0073648E" w:rsidP="0073648E">
            <w:pPr>
              <w:pStyle w:val="12NDKHUNG"/>
              <w:jc w:val="both"/>
              <w:rPr>
                <w:sz w:val="28"/>
                <w:szCs w:val="28"/>
              </w:rPr>
            </w:pPr>
            <w:r w:rsidRPr="00047DE2">
              <w:rPr>
                <w:sz w:val="28"/>
                <w:szCs w:val="28"/>
              </w:rPr>
              <w:t>Bê tông xi măng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BTLT</w:t>
            </w:r>
          </w:p>
        </w:tc>
        <w:tc>
          <w:tcPr>
            <w:tcW w:w="6684" w:type="dxa"/>
          </w:tcPr>
          <w:p w:rsidR="0073648E" w:rsidRPr="00047DE2" w:rsidRDefault="0073648E" w:rsidP="0073648E">
            <w:pPr>
              <w:pStyle w:val="12NDKHUNG"/>
              <w:jc w:val="both"/>
              <w:rPr>
                <w:sz w:val="28"/>
                <w:szCs w:val="28"/>
              </w:rPr>
            </w:pPr>
            <w:r w:rsidRPr="00047DE2">
              <w:rPr>
                <w:sz w:val="28"/>
                <w:szCs w:val="28"/>
              </w:rPr>
              <w:t>Bê tông ly tâm</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BTNMT</w:t>
            </w:r>
          </w:p>
        </w:tc>
        <w:tc>
          <w:tcPr>
            <w:tcW w:w="6684" w:type="dxa"/>
          </w:tcPr>
          <w:p w:rsidR="0073648E" w:rsidRPr="00047DE2" w:rsidRDefault="0073648E" w:rsidP="0073648E">
            <w:pPr>
              <w:pStyle w:val="12NDKHUNG"/>
              <w:jc w:val="both"/>
              <w:rPr>
                <w:sz w:val="28"/>
                <w:szCs w:val="28"/>
              </w:rPr>
            </w:pPr>
            <w:r w:rsidRPr="00047DE2">
              <w:rPr>
                <w:sz w:val="28"/>
                <w:szCs w:val="28"/>
              </w:rPr>
              <w:t>Bộ tài nguyên môi trường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BXD</w:t>
            </w:r>
          </w:p>
        </w:tc>
        <w:tc>
          <w:tcPr>
            <w:tcW w:w="6684" w:type="dxa"/>
          </w:tcPr>
          <w:p w:rsidR="0073648E" w:rsidRPr="00047DE2" w:rsidRDefault="0073648E" w:rsidP="0073648E">
            <w:pPr>
              <w:pStyle w:val="12NDKHUNG"/>
              <w:jc w:val="both"/>
              <w:rPr>
                <w:sz w:val="28"/>
                <w:szCs w:val="28"/>
              </w:rPr>
            </w:pPr>
            <w:r w:rsidRPr="00047DE2">
              <w:rPr>
                <w:sz w:val="28"/>
                <w:szCs w:val="28"/>
              </w:rPr>
              <w:t>Bộ xây dựng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BYT</w:t>
            </w:r>
          </w:p>
        </w:tc>
        <w:tc>
          <w:tcPr>
            <w:tcW w:w="6684" w:type="dxa"/>
          </w:tcPr>
          <w:p w:rsidR="0073648E" w:rsidRPr="00047DE2" w:rsidRDefault="0073648E" w:rsidP="0073648E">
            <w:pPr>
              <w:pStyle w:val="12NDKHUNG"/>
              <w:jc w:val="both"/>
              <w:rPr>
                <w:sz w:val="28"/>
                <w:szCs w:val="28"/>
              </w:rPr>
            </w:pPr>
            <w:r w:rsidRPr="00047DE2">
              <w:rPr>
                <w:sz w:val="28"/>
                <w:szCs w:val="28"/>
              </w:rPr>
              <w:t>Bộ y tế</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COD</w:t>
            </w:r>
          </w:p>
        </w:tc>
        <w:tc>
          <w:tcPr>
            <w:tcW w:w="6684" w:type="dxa"/>
          </w:tcPr>
          <w:p w:rsidR="0073648E" w:rsidRPr="00047DE2" w:rsidRDefault="0073648E" w:rsidP="0073648E">
            <w:pPr>
              <w:pStyle w:val="12NDKHUNG"/>
              <w:jc w:val="both"/>
              <w:rPr>
                <w:sz w:val="28"/>
                <w:szCs w:val="28"/>
              </w:rPr>
            </w:pPr>
            <w:r w:rsidRPr="00047DE2">
              <w:rPr>
                <w:sz w:val="28"/>
                <w:szCs w:val="28"/>
              </w:rPr>
              <w:t>Nhu cầu oxy hóa học</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CP</w:t>
            </w:r>
          </w:p>
        </w:tc>
        <w:tc>
          <w:tcPr>
            <w:tcW w:w="6684" w:type="dxa"/>
          </w:tcPr>
          <w:p w:rsidR="0073648E" w:rsidRPr="00047DE2" w:rsidRDefault="0073648E" w:rsidP="0073648E">
            <w:pPr>
              <w:pStyle w:val="12NDKHUNG"/>
              <w:jc w:val="both"/>
              <w:rPr>
                <w:sz w:val="28"/>
                <w:szCs w:val="28"/>
              </w:rPr>
            </w:pPr>
            <w:r w:rsidRPr="00047DE2">
              <w:rPr>
                <w:sz w:val="28"/>
                <w:szCs w:val="28"/>
              </w:rPr>
              <w:t>Chính phủ</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CPĐD</w:t>
            </w:r>
          </w:p>
        </w:tc>
        <w:tc>
          <w:tcPr>
            <w:tcW w:w="6684" w:type="dxa"/>
          </w:tcPr>
          <w:p w:rsidR="0073648E" w:rsidRPr="00047DE2" w:rsidRDefault="0073648E" w:rsidP="0073648E">
            <w:pPr>
              <w:pStyle w:val="12NDKHUNG"/>
              <w:jc w:val="both"/>
              <w:rPr>
                <w:sz w:val="28"/>
                <w:szCs w:val="28"/>
              </w:rPr>
            </w:pPr>
            <w:r w:rsidRPr="00047DE2">
              <w:rPr>
                <w:sz w:val="28"/>
                <w:szCs w:val="28"/>
              </w:rPr>
              <w:t>Cấp phối đá dăm</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CTNH</w:t>
            </w:r>
          </w:p>
        </w:tc>
        <w:tc>
          <w:tcPr>
            <w:tcW w:w="6684" w:type="dxa"/>
          </w:tcPr>
          <w:p w:rsidR="0073648E" w:rsidRPr="00047DE2" w:rsidRDefault="0073648E" w:rsidP="0073648E">
            <w:pPr>
              <w:pStyle w:val="12NDKHUNG"/>
              <w:jc w:val="both"/>
              <w:rPr>
                <w:sz w:val="28"/>
                <w:szCs w:val="28"/>
              </w:rPr>
            </w:pPr>
            <w:r w:rsidRPr="00047DE2">
              <w:rPr>
                <w:sz w:val="28"/>
                <w:szCs w:val="28"/>
              </w:rPr>
              <w:t>Chất thải nguy hại</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CTR</w:t>
            </w:r>
          </w:p>
        </w:tc>
        <w:tc>
          <w:tcPr>
            <w:tcW w:w="6684" w:type="dxa"/>
          </w:tcPr>
          <w:p w:rsidR="0073648E" w:rsidRPr="00047DE2" w:rsidRDefault="0073648E" w:rsidP="0073648E">
            <w:pPr>
              <w:pStyle w:val="12NDKHUNG"/>
              <w:jc w:val="both"/>
              <w:rPr>
                <w:sz w:val="28"/>
                <w:szCs w:val="28"/>
              </w:rPr>
            </w:pPr>
            <w:r w:rsidRPr="00047DE2">
              <w:rPr>
                <w:sz w:val="28"/>
                <w:szCs w:val="28"/>
              </w:rPr>
              <w:t>Chất thải rắn</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DO</w:t>
            </w:r>
          </w:p>
        </w:tc>
        <w:tc>
          <w:tcPr>
            <w:tcW w:w="6684" w:type="dxa"/>
          </w:tcPr>
          <w:p w:rsidR="0073648E" w:rsidRPr="00047DE2" w:rsidRDefault="0073648E" w:rsidP="0073648E">
            <w:pPr>
              <w:pStyle w:val="12NDKHUNG"/>
              <w:jc w:val="both"/>
              <w:rPr>
                <w:sz w:val="28"/>
                <w:szCs w:val="28"/>
              </w:rPr>
            </w:pPr>
            <w:r w:rsidRPr="00047DE2">
              <w:rPr>
                <w:sz w:val="28"/>
                <w:szCs w:val="28"/>
              </w:rPr>
              <w:t>Nhu cầu oxy</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DƯL</w:t>
            </w:r>
          </w:p>
        </w:tc>
        <w:tc>
          <w:tcPr>
            <w:tcW w:w="6684" w:type="dxa"/>
          </w:tcPr>
          <w:p w:rsidR="0073648E" w:rsidRPr="00047DE2" w:rsidRDefault="0073648E" w:rsidP="0073648E">
            <w:pPr>
              <w:pStyle w:val="12NDKHUNG"/>
              <w:jc w:val="both"/>
              <w:rPr>
                <w:sz w:val="28"/>
                <w:szCs w:val="28"/>
              </w:rPr>
            </w:pPr>
            <w:r w:rsidRPr="00047DE2">
              <w:rPr>
                <w:sz w:val="28"/>
                <w:szCs w:val="28"/>
              </w:rPr>
              <w:t>Dự ứng lức</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ĐTM</w:t>
            </w:r>
          </w:p>
        </w:tc>
        <w:tc>
          <w:tcPr>
            <w:tcW w:w="6684" w:type="dxa"/>
          </w:tcPr>
          <w:p w:rsidR="0073648E" w:rsidRPr="00047DE2" w:rsidRDefault="0073648E" w:rsidP="0073648E">
            <w:pPr>
              <w:pStyle w:val="12NDKHUNG"/>
              <w:jc w:val="both"/>
              <w:rPr>
                <w:sz w:val="28"/>
                <w:szCs w:val="28"/>
              </w:rPr>
            </w:pPr>
            <w:r w:rsidRPr="00047DE2">
              <w:rPr>
                <w:sz w:val="28"/>
                <w:szCs w:val="28"/>
              </w:rPr>
              <w:t>Đánh giá tác động môi trường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ĐTXD</w:t>
            </w:r>
          </w:p>
        </w:tc>
        <w:tc>
          <w:tcPr>
            <w:tcW w:w="6684" w:type="dxa"/>
          </w:tcPr>
          <w:p w:rsidR="0073648E" w:rsidRPr="00047DE2" w:rsidRDefault="0073648E" w:rsidP="0073648E">
            <w:pPr>
              <w:pStyle w:val="12NDKHUNG"/>
              <w:jc w:val="both"/>
              <w:rPr>
                <w:sz w:val="28"/>
                <w:szCs w:val="28"/>
              </w:rPr>
            </w:pPr>
            <w:r w:rsidRPr="00047DE2">
              <w:rPr>
                <w:sz w:val="28"/>
                <w:szCs w:val="28"/>
              </w:rPr>
              <w:t>Đầu tư xây dựng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GPMB</w:t>
            </w:r>
          </w:p>
        </w:tc>
        <w:tc>
          <w:tcPr>
            <w:tcW w:w="6684" w:type="dxa"/>
          </w:tcPr>
          <w:p w:rsidR="0073648E" w:rsidRPr="00047DE2" w:rsidRDefault="0073648E" w:rsidP="0073648E">
            <w:pPr>
              <w:pStyle w:val="12NDKHUNG"/>
              <w:jc w:val="both"/>
              <w:rPr>
                <w:sz w:val="28"/>
                <w:szCs w:val="28"/>
              </w:rPr>
            </w:pPr>
            <w:r w:rsidRPr="00047DE2">
              <w:rPr>
                <w:sz w:val="28"/>
                <w:szCs w:val="28"/>
              </w:rPr>
              <w:t>Giải phóng mặt bằng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KTXH</w:t>
            </w:r>
          </w:p>
        </w:tc>
        <w:tc>
          <w:tcPr>
            <w:tcW w:w="6684" w:type="dxa"/>
          </w:tcPr>
          <w:p w:rsidR="0073648E" w:rsidRPr="00047DE2" w:rsidRDefault="0073648E" w:rsidP="0073648E">
            <w:pPr>
              <w:pStyle w:val="12NDKHUNG"/>
              <w:jc w:val="both"/>
              <w:rPr>
                <w:sz w:val="28"/>
                <w:szCs w:val="28"/>
              </w:rPr>
            </w:pPr>
            <w:r w:rsidRPr="00047DE2">
              <w:rPr>
                <w:sz w:val="28"/>
                <w:szCs w:val="28"/>
              </w:rPr>
              <w:t>Kinh tế xã hội</w:t>
            </w:r>
          </w:p>
        </w:tc>
      </w:tr>
      <w:tr w:rsidR="00683C35" w:rsidRPr="00047DE2" w:rsidTr="00B53150">
        <w:tc>
          <w:tcPr>
            <w:tcW w:w="2354" w:type="dxa"/>
          </w:tcPr>
          <w:p w:rsidR="00683C35" w:rsidRPr="00047DE2" w:rsidRDefault="00683C35" w:rsidP="00683C35">
            <w:pPr>
              <w:pStyle w:val="12NDKHUNG"/>
              <w:jc w:val="both"/>
              <w:rPr>
                <w:sz w:val="28"/>
                <w:szCs w:val="28"/>
              </w:rPr>
            </w:pPr>
            <w:r w:rsidRPr="00047DE2">
              <w:rPr>
                <w:sz w:val="28"/>
                <w:szCs w:val="28"/>
              </w:rPr>
              <w:t>KBN</w:t>
            </w:r>
          </w:p>
        </w:tc>
        <w:tc>
          <w:tcPr>
            <w:tcW w:w="6684" w:type="dxa"/>
          </w:tcPr>
          <w:p w:rsidR="00683C35" w:rsidRPr="00047DE2" w:rsidRDefault="00683C35" w:rsidP="0073648E">
            <w:pPr>
              <w:pStyle w:val="12NDKHUNG"/>
              <w:jc w:val="both"/>
              <w:rPr>
                <w:sz w:val="28"/>
                <w:szCs w:val="28"/>
              </w:rPr>
            </w:pPr>
            <w:r w:rsidRPr="00047DE2">
              <w:rPr>
                <w:sz w:val="28"/>
                <w:szCs w:val="28"/>
              </w:rPr>
              <w:t>Kháng bù ngang</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MTV</w:t>
            </w:r>
          </w:p>
        </w:tc>
        <w:tc>
          <w:tcPr>
            <w:tcW w:w="6684" w:type="dxa"/>
          </w:tcPr>
          <w:p w:rsidR="0073648E" w:rsidRPr="00047DE2" w:rsidRDefault="0073648E" w:rsidP="0073648E">
            <w:pPr>
              <w:pStyle w:val="12NDKHUNG"/>
              <w:jc w:val="both"/>
              <w:rPr>
                <w:sz w:val="28"/>
                <w:szCs w:val="28"/>
              </w:rPr>
            </w:pPr>
            <w:r w:rsidRPr="00047DE2">
              <w:rPr>
                <w:sz w:val="28"/>
                <w:szCs w:val="28"/>
              </w:rPr>
              <w:t>Một thành viên</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MBA</w:t>
            </w:r>
          </w:p>
        </w:tc>
        <w:tc>
          <w:tcPr>
            <w:tcW w:w="6684" w:type="dxa"/>
          </w:tcPr>
          <w:p w:rsidR="0073648E" w:rsidRPr="00047DE2" w:rsidRDefault="0073648E" w:rsidP="0073648E">
            <w:pPr>
              <w:pStyle w:val="12NDKHUNG"/>
              <w:jc w:val="both"/>
              <w:rPr>
                <w:sz w:val="28"/>
                <w:szCs w:val="28"/>
              </w:rPr>
            </w:pPr>
            <w:r w:rsidRPr="00047DE2">
              <w:rPr>
                <w:sz w:val="28"/>
                <w:szCs w:val="28"/>
              </w:rPr>
              <w:t>Máy biến áp</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NĐ</w:t>
            </w:r>
          </w:p>
        </w:tc>
        <w:tc>
          <w:tcPr>
            <w:tcW w:w="6684" w:type="dxa"/>
          </w:tcPr>
          <w:p w:rsidR="0073648E" w:rsidRPr="00047DE2" w:rsidRDefault="0073648E" w:rsidP="0073648E">
            <w:pPr>
              <w:pStyle w:val="12NDKHUNG"/>
              <w:jc w:val="both"/>
              <w:rPr>
                <w:sz w:val="28"/>
                <w:szCs w:val="28"/>
              </w:rPr>
            </w:pPr>
            <w:r w:rsidRPr="00047DE2">
              <w:rPr>
                <w:sz w:val="28"/>
                <w:szCs w:val="28"/>
              </w:rPr>
              <w:t>Nghị định</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QCVN</w:t>
            </w:r>
          </w:p>
        </w:tc>
        <w:tc>
          <w:tcPr>
            <w:tcW w:w="6684" w:type="dxa"/>
          </w:tcPr>
          <w:p w:rsidR="0073648E" w:rsidRPr="00047DE2" w:rsidRDefault="0073648E" w:rsidP="0073648E">
            <w:pPr>
              <w:pStyle w:val="12NDKHUNG"/>
              <w:jc w:val="both"/>
              <w:rPr>
                <w:sz w:val="28"/>
                <w:szCs w:val="28"/>
              </w:rPr>
            </w:pPr>
            <w:r w:rsidRPr="00047DE2">
              <w:rPr>
                <w:sz w:val="28"/>
                <w:szCs w:val="28"/>
              </w:rPr>
              <w:t>Quy chuẩn Việt Nam</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QPAN</w:t>
            </w:r>
          </w:p>
        </w:tc>
        <w:tc>
          <w:tcPr>
            <w:tcW w:w="6684" w:type="dxa"/>
          </w:tcPr>
          <w:p w:rsidR="0073648E" w:rsidRPr="00047DE2" w:rsidRDefault="0073648E" w:rsidP="0073648E">
            <w:pPr>
              <w:pStyle w:val="12NDKHUNG"/>
              <w:jc w:val="both"/>
              <w:rPr>
                <w:sz w:val="28"/>
                <w:szCs w:val="28"/>
              </w:rPr>
            </w:pPr>
            <w:r w:rsidRPr="00047DE2">
              <w:rPr>
                <w:sz w:val="28"/>
                <w:szCs w:val="28"/>
              </w:rPr>
              <w:t>Quốc phòng an ninh</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TNHH</w:t>
            </w:r>
          </w:p>
        </w:tc>
        <w:tc>
          <w:tcPr>
            <w:tcW w:w="6684" w:type="dxa"/>
          </w:tcPr>
          <w:p w:rsidR="0073648E" w:rsidRPr="00047DE2" w:rsidRDefault="0073648E" w:rsidP="0073648E">
            <w:pPr>
              <w:pStyle w:val="12NDKHUNG"/>
              <w:jc w:val="both"/>
              <w:rPr>
                <w:sz w:val="28"/>
                <w:szCs w:val="28"/>
              </w:rPr>
            </w:pPr>
            <w:r w:rsidRPr="00047DE2">
              <w:rPr>
                <w:sz w:val="28"/>
                <w:szCs w:val="28"/>
              </w:rPr>
              <w:t>Trách nhiệm hữu hạn</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TCVN</w:t>
            </w:r>
          </w:p>
        </w:tc>
        <w:tc>
          <w:tcPr>
            <w:tcW w:w="6684" w:type="dxa"/>
          </w:tcPr>
          <w:p w:rsidR="0073648E" w:rsidRPr="00047DE2" w:rsidRDefault="0073648E" w:rsidP="0073648E">
            <w:pPr>
              <w:pStyle w:val="12NDKHUNG"/>
              <w:jc w:val="both"/>
              <w:rPr>
                <w:sz w:val="28"/>
                <w:szCs w:val="28"/>
              </w:rPr>
            </w:pPr>
            <w:r w:rsidRPr="00047DE2">
              <w:rPr>
                <w:sz w:val="28"/>
                <w:szCs w:val="28"/>
              </w:rPr>
              <w:t>Tiêu chuẩn Việt Nam</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TCXD</w:t>
            </w:r>
          </w:p>
        </w:tc>
        <w:tc>
          <w:tcPr>
            <w:tcW w:w="6684" w:type="dxa"/>
          </w:tcPr>
          <w:p w:rsidR="0073648E" w:rsidRPr="00047DE2" w:rsidRDefault="0073648E" w:rsidP="0073648E">
            <w:pPr>
              <w:pStyle w:val="12NDKHUNG"/>
              <w:jc w:val="both"/>
              <w:rPr>
                <w:sz w:val="28"/>
                <w:szCs w:val="28"/>
              </w:rPr>
            </w:pPr>
            <w:r w:rsidRPr="00047DE2">
              <w:rPr>
                <w:sz w:val="28"/>
                <w:szCs w:val="28"/>
              </w:rPr>
              <w:t>Tiêu chuẩn xây dựng</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TBA</w:t>
            </w:r>
          </w:p>
        </w:tc>
        <w:tc>
          <w:tcPr>
            <w:tcW w:w="6684" w:type="dxa"/>
          </w:tcPr>
          <w:p w:rsidR="0073648E" w:rsidRPr="00047DE2" w:rsidRDefault="0073648E" w:rsidP="00B53150">
            <w:pPr>
              <w:pStyle w:val="12NDKHUNG"/>
              <w:jc w:val="both"/>
              <w:rPr>
                <w:sz w:val="28"/>
                <w:szCs w:val="28"/>
              </w:rPr>
            </w:pPr>
            <w:r w:rsidRPr="00047DE2">
              <w:rPr>
                <w:sz w:val="28"/>
                <w:szCs w:val="28"/>
              </w:rPr>
              <w:t>Trạm biến áp</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TBAPP</w:t>
            </w:r>
          </w:p>
        </w:tc>
        <w:tc>
          <w:tcPr>
            <w:tcW w:w="6684" w:type="dxa"/>
          </w:tcPr>
          <w:p w:rsidR="0073648E" w:rsidRPr="00047DE2" w:rsidRDefault="0073648E" w:rsidP="00B53150">
            <w:pPr>
              <w:pStyle w:val="12NDKHUNG"/>
              <w:jc w:val="both"/>
              <w:rPr>
                <w:sz w:val="28"/>
                <w:szCs w:val="28"/>
              </w:rPr>
            </w:pPr>
            <w:r w:rsidRPr="00047DE2">
              <w:rPr>
                <w:sz w:val="28"/>
                <w:szCs w:val="28"/>
              </w:rPr>
              <w:t>Trạm biến áp phân phối</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TNXP</w:t>
            </w:r>
          </w:p>
        </w:tc>
        <w:tc>
          <w:tcPr>
            <w:tcW w:w="6684" w:type="dxa"/>
          </w:tcPr>
          <w:p w:rsidR="0073648E" w:rsidRPr="00047DE2" w:rsidRDefault="0073648E" w:rsidP="00B53150">
            <w:pPr>
              <w:pStyle w:val="12NDKHUNG"/>
              <w:jc w:val="both"/>
              <w:rPr>
                <w:sz w:val="28"/>
                <w:szCs w:val="28"/>
              </w:rPr>
            </w:pPr>
            <w:r w:rsidRPr="00047DE2">
              <w:rPr>
                <w:sz w:val="28"/>
                <w:szCs w:val="28"/>
              </w:rPr>
              <w:t>Thanh niên xung phong</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TDTT</w:t>
            </w:r>
          </w:p>
        </w:tc>
        <w:tc>
          <w:tcPr>
            <w:tcW w:w="6684" w:type="dxa"/>
          </w:tcPr>
          <w:p w:rsidR="0073648E" w:rsidRPr="00047DE2" w:rsidRDefault="0073648E" w:rsidP="00B53150">
            <w:pPr>
              <w:pStyle w:val="12NDKHUNG"/>
              <w:jc w:val="both"/>
              <w:rPr>
                <w:sz w:val="28"/>
                <w:szCs w:val="28"/>
              </w:rPr>
            </w:pPr>
            <w:r w:rsidRPr="00047DE2">
              <w:rPr>
                <w:sz w:val="28"/>
                <w:szCs w:val="28"/>
              </w:rPr>
              <w:t>Thể dục thể thao</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TSS</w:t>
            </w:r>
          </w:p>
        </w:tc>
        <w:tc>
          <w:tcPr>
            <w:tcW w:w="6684" w:type="dxa"/>
          </w:tcPr>
          <w:p w:rsidR="0073648E" w:rsidRPr="00047DE2" w:rsidRDefault="0073648E" w:rsidP="00B53150">
            <w:pPr>
              <w:pStyle w:val="12NDKHUNG"/>
              <w:jc w:val="both"/>
              <w:rPr>
                <w:sz w:val="28"/>
                <w:szCs w:val="28"/>
              </w:rPr>
            </w:pPr>
            <w:r w:rsidRPr="00047DE2">
              <w:rPr>
                <w:sz w:val="28"/>
                <w:szCs w:val="28"/>
              </w:rPr>
              <w:t>Tổng chất rắn lơ lửng</w:t>
            </w:r>
          </w:p>
        </w:tc>
      </w:tr>
      <w:tr w:rsidR="0073648E" w:rsidRPr="00047DE2" w:rsidTr="00B53150">
        <w:tc>
          <w:tcPr>
            <w:tcW w:w="2354" w:type="dxa"/>
          </w:tcPr>
          <w:p w:rsidR="0073648E" w:rsidRPr="00047DE2" w:rsidRDefault="0073648E" w:rsidP="00B53150">
            <w:pPr>
              <w:pStyle w:val="12NDKHUNG"/>
              <w:jc w:val="both"/>
              <w:rPr>
                <w:sz w:val="28"/>
                <w:szCs w:val="28"/>
              </w:rPr>
            </w:pPr>
            <w:r w:rsidRPr="00047DE2">
              <w:rPr>
                <w:sz w:val="28"/>
                <w:szCs w:val="28"/>
              </w:rPr>
              <w:t>TT</w:t>
            </w:r>
          </w:p>
        </w:tc>
        <w:tc>
          <w:tcPr>
            <w:tcW w:w="6684" w:type="dxa"/>
          </w:tcPr>
          <w:p w:rsidR="0073648E" w:rsidRPr="00047DE2" w:rsidRDefault="0073648E" w:rsidP="00B53150">
            <w:pPr>
              <w:pStyle w:val="12NDKHUNG"/>
              <w:jc w:val="both"/>
              <w:rPr>
                <w:sz w:val="28"/>
                <w:szCs w:val="28"/>
              </w:rPr>
            </w:pPr>
            <w:r w:rsidRPr="00047DE2">
              <w:rPr>
                <w:sz w:val="28"/>
                <w:szCs w:val="28"/>
              </w:rPr>
              <w:t>Thông tư</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UBND</w:t>
            </w:r>
          </w:p>
        </w:tc>
        <w:tc>
          <w:tcPr>
            <w:tcW w:w="6684" w:type="dxa"/>
          </w:tcPr>
          <w:p w:rsidR="0073648E" w:rsidRPr="00047DE2" w:rsidRDefault="0073648E" w:rsidP="0073648E">
            <w:pPr>
              <w:pStyle w:val="12NDKHUNG"/>
              <w:jc w:val="both"/>
              <w:rPr>
                <w:sz w:val="28"/>
                <w:szCs w:val="28"/>
              </w:rPr>
            </w:pPr>
            <w:r w:rsidRPr="00047DE2">
              <w:rPr>
                <w:sz w:val="28"/>
                <w:szCs w:val="28"/>
              </w:rPr>
              <w:t>Ủy ban nhân dân</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USEPA</w:t>
            </w:r>
          </w:p>
        </w:tc>
        <w:tc>
          <w:tcPr>
            <w:tcW w:w="6684" w:type="dxa"/>
          </w:tcPr>
          <w:p w:rsidR="0073648E" w:rsidRPr="00047DE2" w:rsidRDefault="0073648E" w:rsidP="0073648E">
            <w:pPr>
              <w:pStyle w:val="12NDKHUNG"/>
              <w:jc w:val="both"/>
              <w:rPr>
                <w:sz w:val="28"/>
                <w:szCs w:val="28"/>
              </w:rPr>
            </w:pPr>
            <w:r w:rsidRPr="00047DE2">
              <w:rPr>
                <w:sz w:val="28"/>
                <w:szCs w:val="28"/>
              </w:rPr>
              <w:t>Cơ quan Bảo vệ môi trường của Mỹ</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VHVN</w:t>
            </w:r>
          </w:p>
        </w:tc>
        <w:tc>
          <w:tcPr>
            <w:tcW w:w="6684" w:type="dxa"/>
          </w:tcPr>
          <w:p w:rsidR="0073648E" w:rsidRPr="00047DE2" w:rsidRDefault="0073648E" w:rsidP="0073648E">
            <w:pPr>
              <w:pStyle w:val="12NDKHUNG"/>
              <w:jc w:val="both"/>
              <w:rPr>
                <w:sz w:val="28"/>
                <w:szCs w:val="28"/>
              </w:rPr>
            </w:pPr>
            <w:r w:rsidRPr="00047DE2">
              <w:rPr>
                <w:sz w:val="28"/>
                <w:szCs w:val="28"/>
              </w:rPr>
              <w:t>Văn hóa văn nghệ</w:t>
            </w:r>
          </w:p>
        </w:tc>
      </w:tr>
      <w:tr w:rsidR="0073648E" w:rsidRPr="00047DE2" w:rsidTr="00B53150">
        <w:tc>
          <w:tcPr>
            <w:tcW w:w="2354" w:type="dxa"/>
          </w:tcPr>
          <w:p w:rsidR="0073648E" w:rsidRPr="00047DE2" w:rsidRDefault="0073648E" w:rsidP="0073648E">
            <w:pPr>
              <w:pStyle w:val="12NDKHUNG"/>
              <w:jc w:val="both"/>
              <w:rPr>
                <w:sz w:val="28"/>
                <w:szCs w:val="28"/>
              </w:rPr>
            </w:pPr>
            <w:r w:rsidRPr="00047DE2">
              <w:rPr>
                <w:sz w:val="28"/>
                <w:szCs w:val="28"/>
              </w:rPr>
              <w:t>WHO</w:t>
            </w:r>
          </w:p>
        </w:tc>
        <w:tc>
          <w:tcPr>
            <w:tcW w:w="6684" w:type="dxa"/>
          </w:tcPr>
          <w:p w:rsidR="0073648E" w:rsidRPr="00047DE2" w:rsidRDefault="0073648E" w:rsidP="0073648E">
            <w:pPr>
              <w:pStyle w:val="12NDKHUNG"/>
              <w:jc w:val="both"/>
              <w:rPr>
                <w:sz w:val="28"/>
                <w:szCs w:val="28"/>
              </w:rPr>
            </w:pPr>
            <w:r w:rsidRPr="00047DE2">
              <w:rPr>
                <w:sz w:val="28"/>
                <w:szCs w:val="28"/>
              </w:rPr>
              <w:t>Tổ chức y tế thế giới</w:t>
            </w:r>
          </w:p>
        </w:tc>
      </w:tr>
    </w:tbl>
    <w:p w:rsidR="0073648E" w:rsidRPr="00047DE2" w:rsidRDefault="0073648E">
      <w:pPr>
        <w:spacing w:before="0" w:after="200" w:line="276" w:lineRule="auto"/>
        <w:ind w:firstLine="0"/>
        <w:jc w:val="left"/>
        <w:rPr>
          <w:rFonts w:cs="Times New Roman"/>
          <w:b/>
          <w:szCs w:val="28"/>
          <w:lang w:val="ve-ZA"/>
        </w:rPr>
      </w:pPr>
    </w:p>
    <w:p w:rsidR="0073648E" w:rsidRPr="00047DE2" w:rsidRDefault="0073648E">
      <w:pPr>
        <w:spacing w:before="0" w:after="200" w:line="276" w:lineRule="auto"/>
        <w:ind w:firstLine="0"/>
        <w:jc w:val="left"/>
        <w:rPr>
          <w:rFonts w:cs="Times New Roman"/>
          <w:b/>
          <w:szCs w:val="28"/>
          <w:lang w:val="ve-ZA"/>
        </w:rPr>
      </w:pPr>
      <w:r w:rsidRPr="00047DE2">
        <w:rPr>
          <w:szCs w:val="28"/>
          <w:lang w:val="ve-ZA"/>
        </w:rPr>
        <w:br w:type="page"/>
      </w:r>
    </w:p>
    <w:p w:rsidR="00BB163B" w:rsidRPr="00047DE2" w:rsidRDefault="00FF3855" w:rsidP="00C12FFC">
      <w:pPr>
        <w:pStyle w:val="ACHUONG"/>
        <w:spacing w:line="252" w:lineRule="auto"/>
        <w:rPr>
          <w:lang w:val="ve-ZA"/>
        </w:rPr>
      </w:pPr>
      <w:bookmarkStart w:id="12" w:name="_Toc112073056"/>
      <w:r w:rsidRPr="00047DE2">
        <w:rPr>
          <w:lang w:val="ve-ZA"/>
        </w:rPr>
        <w:lastRenderedPageBreak/>
        <w:t>MỞ ĐẦU</w:t>
      </w:r>
      <w:bookmarkEnd w:id="12"/>
    </w:p>
    <w:p w:rsidR="00FF3855" w:rsidRPr="00047DE2" w:rsidRDefault="00FF3855" w:rsidP="00275BAA">
      <w:pPr>
        <w:pStyle w:val="ACAP1"/>
        <w:spacing w:before="80"/>
      </w:pPr>
      <w:bookmarkStart w:id="13" w:name="_Toc112073057"/>
      <w:r w:rsidRPr="00047DE2">
        <w:t>1. Xuất xứ của dự án</w:t>
      </w:r>
      <w:bookmarkEnd w:id="13"/>
    </w:p>
    <w:p w:rsidR="00FF3855" w:rsidRPr="00047DE2" w:rsidRDefault="00FF3855" w:rsidP="00275BAA">
      <w:pPr>
        <w:pStyle w:val="ACAP2"/>
        <w:spacing w:before="80"/>
      </w:pPr>
      <w:bookmarkStart w:id="14" w:name="_Toc112073058"/>
      <w:r w:rsidRPr="00047DE2">
        <w:t>1.1. Thông tin chung về dự án:</w:t>
      </w:r>
      <w:bookmarkEnd w:id="14"/>
    </w:p>
    <w:p w:rsidR="00296D50" w:rsidRPr="00047DE2" w:rsidRDefault="00296D50" w:rsidP="00275BAA">
      <w:pPr>
        <w:spacing w:before="80"/>
        <w:rPr>
          <w:lang w:val="vi-VN"/>
        </w:rPr>
      </w:pPr>
      <w:r w:rsidRPr="00047DE2">
        <w:rPr>
          <w:lang w:val="pt-BR"/>
        </w:rPr>
        <w:t>Minh Hóa là một huyện miền núi có dân số 49.763 người, diện tích 1.393km</w:t>
      </w:r>
      <w:r w:rsidRPr="00047DE2">
        <w:rPr>
          <w:vertAlign w:val="superscript"/>
          <w:lang w:val="pt-BR"/>
        </w:rPr>
        <w:t>2</w:t>
      </w:r>
      <w:r w:rsidRPr="00047DE2">
        <w:rPr>
          <w:lang w:val="pt-BR"/>
        </w:rPr>
        <w:t xml:space="preserve"> được phân bố phần lớn dọc theo các tuyến đường QL12A và đường Hồ Chí Minh. Trong chiến tranh chống Pháp đây là nơi đóng quân của thực dân chỉ đạo khai thác toàn bộ khu vực phía Tây của tỉnh. Trong chiến tranh chống Mỹ - Quy Đạt là nơi căn cứ dự trữ các loại vật liệu phục vụ cho chiến trường miền Nam và Trung Lào. Sau khi giải phóng miền Nam, năm 1976 với chủ trương nhập tỉnh Bình Trị Thiên, huyện Minh Hóa được nhập thành huyện lớn Tuyên Minh, thị trấn Quy Đạt trở thành cụm điểm kinh tế khu vực phía Tây Nam của huyện.</w:t>
      </w:r>
      <w:r w:rsidRPr="00047DE2">
        <w:t xml:space="preserve"> </w:t>
      </w:r>
    </w:p>
    <w:p w:rsidR="00296D50" w:rsidRPr="00047DE2" w:rsidRDefault="00296D50" w:rsidP="00275BAA">
      <w:pPr>
        <w:spacing w:before="80"/>
        <w:rPr>
          <w:bCs/>
          <w:shd w:val="clear" w:color="auto" w:fill="FFFFFF"/>
          <w:lang w:val="vi-VN"/>
        </w:rPr>
      </w:pPr>
      <w:r w:rsidRPr="00047DE2">
        <w:rPr>
          <w:bCs/>
          <w:shd w:val="clear" w:color="auto" w:fill="FFFFFF"/>
          <w:lang w:val="vi-VN"/>
        </w:rPr>
        <w:t>Với đặc điểm khí hậu và điều kiện địa hình tự nhiên gồm nhiều đồi núi, trong những năm qua huyện Minh Hóa luôn chú trọng việc phát triển ngành Lâm nghiệp, đặc biệt chú trọng đến trồng và khai thác gỗ rừng trồng các loại cây như bạch đàn, keo....v.v.</w:t>
      </w:r>
      <w:r w:rsidRPr="00047DE2">
        <w:rPr>
          <w:shd w:val="clear" w:color="auto" w:fill="FFFFFF"/>
        </w:rPr>
        <w:t>Trong những năm qua</w:t>
      </w:r>
      <w:r w:rsidRPr="00047DE2">
        <w:rPr>
          <w:shd w:val="clear" w:color="auto" w:fill="FFFFFF"/>
          <w:lang w:val="vi-VN"/>
        </w:rPr>
        <w:t xml:space="preserve"> huyện Minh Hóa đã </w:t>
      </w:r>
      <w:r w:rsidRPr="00047DE2">
        <w:rPr>
          <w:shd w:val="clear" w:color="auto" w:fill="FFFFFF"/>
        </w:rPr>
        <w:t xml:space="preserve">thực hiện nhiều chương trình, kế hoạch, đề án, dự án quan trọng về bảo vệ, phát triển rừng và phát triển lâm nghiệp, ngành </w:t>
      </w:r>
      <w:r w:rsidRPr="00047DE2">
        <w:rPr>
          <w:shd w:val="clear" w:color="auto" w:fill="FFFFFF"/>
          <w:lang w:val="vi-VN"/>
        </w:rPr>
        <w:t>l</w:t>
      </w:r>
      <w:r w:rsidRPr="00047DE2">
        <w:rPr>
          <w:shd w:val="clear" w:color="auto" w:fill="FFFFFF"/>
        </w:rPr>
        <w:t xml:space="preserve">âm nghiệp đã đạt nhiều thành tựu quan trọng, đóng góp tích cực vào phát triển kinh tế – xã hội, bảo vệ môi trường và ứng phó với biến đổi khí hậu. Sự phát triển của </w:t>
      </w:r>
      <w:r w:rsidRPr="00047DE2">
        <w:rPr>
          <w:shd w:val="clear" w:color="auto" w:fill="FFFFFF"/>
          <w:lang w:val="vi-VN"/>
        </w:rPr>
        <w:t>n</w:t>
      </w:r>
      <w:r w:rsidRPr="00047DE2">
        <w:rPr>
          <w:shd w:val="clear" w:color="auto" w:fill="FFFFFF"/>
        </w:rPr>
        <w:t xml:space="preserve">gành </w:t>
      </w:r>
      <w:r w:rsidRPr="00047DE2">
        <w:rPr>
          <w:shd w:val="clear" w:color="auto" w:fill="FFFFFF"/>
          <w:lang w:val="vi-VN"/>
        </w:rPr>
        <w:t>l</w:t>
      </w:r>
      <w:r w:rsidRPr="00047DE2">
        <w:rPr>
          <w:shd w:val="clear" w:color="auto" w:fill="FFFFFF"/>
        </w:rPr>
        <w:t xml:space="preserve">âm nghiệp là điều kiện cần thiết cho ngành </w:t>
      </w:r>
      <w:r w:rsidRPr="00047DE2">
        <w:rPr>
          <w:shd w:val="clear" w:color="auto" w:fill="FFFFFF"/>
          <w:lang w:val="vi-VN"/>
        </w:rPr>
        <w:t>c</w:t>
      </w:r>
      <w:r w:rsidRPr="00047DE2">
        <w:rPr>
          <w:shd w:val="clear" w:color="auto" w:fill="FFFFFF"/>
        </w:rPr>
        <w:t>hế biến gỗ và sản xuất sản phẩm từ gỗ</w:t>
      </w:r>
      <w:r w:rsidRPr="00047DE2">
        <w:rPr>
          <w:shd w:val="clear" w:color="auto" w:fill="FFFFFF"/>
          <w:lang w:val="vi-VN"/>
        </w:rPr>
        <w:t xml:space="preserve"> như bạch đàn, keo...</w:t>
      </w:r>
      <w:r w:rsidRPr="00047DE2">
        <w:rPr>
          <w:shd w:val="clear" w:color="auto" w:fill="FFFFFF"/>
        </w:rPr>
        <w:t xml:space="preserve"> phát triển theo, đồng thời được định hướng trở thành một ngành kinh tế mũi nhọn trong sản xuất lâm nghiệp, góp phần nâng cao </w:t>
      </w:r>
      <w:r w:rsidRPr="00047DE2">
        <w:rPr>
          <w:shd w:val="clear" w:color="auto" w:fill="FFFFFF"/>
          <w:lang w:val="vi-VN"/>
        </w:rPr>
        <w:t>thu nhập cho người dân, doanh nghiệp và nguồn thu ngân sách</w:t>
      </w:r>
      <w:r w:rsidRPr="00047DE2">
        <w:rPr>
          <w:shd w:val="clear" w:color="auto" w:fill="FFFFFF"/>
        </w:rPr>
        <w:t>.</w:t>
      </w:r>
    </w:p>
    <w:p w:rsidR="00296D50" w:rsidRPr="00047DE2" w:rsidRDefault="00296D50" w:rsidP="00275BAA">
      <w:pPr>
        <w:spacing w:before="80"/>
        <w:rPr>
          <w:shd w:val="clear" w:color="auto" w:fill="FFFFFF"/>
          <w:lang w:val="vi-VN"/>
        </w:rPr>
      </w:pPr>
      <w:r w:rsidRPr="00047DE2">
        <w:rPr>
          <w:shd w:val="clear" w:color="auto" w:fill="FFFFFF"/>
        </w:rPr>
        <w:t xml:space="preserve">Xã </w:t>
      </w:r>
      <w:r w:rsidRPr="00047DE2">
        <w:rPr>
          <w:shd w:val="clear" w:color="auto" w:fill="FFFFFF"/>
          <w:lang w:val="vi-VN"/>
        </w:rPr>
        <w:t>Hồng Hóa nằm ở phía Bắc của huyện Minh Hóa với diện tích khoảng 72km</w:t>
      </w:r>
      <w:r w:rsidRPr="00047DE2">
        <w:rPr>
          <w:shd w:val="clear" w:color="auto" w:fill="FFFFFF"/>
          <w:vertAlign w:val="superscript"/>
          <w:lang w:val="vi-VN"/>
        </w:rPr>
        <w:t>2</w:t>
      </w:r>
      <w:r w:rsidRPr="00047DE2">
        <w:rPr>
          <w:shd w:val="clear" w:color="auto" w:fill="FFFFFF"/>
          <w:lang w:val="vi-VN"/>
        </w:rPr>
        <w:t>, dân số tính đến năm 2021 là khoảng 3.700 người. Diện tích của xã Hồng Hóa chủ yếu là đồi núi nên đời sống sinh hoạt của người dân nơi đây còn gặp nhiều khó khăn, kinh tế chủ yếu phụ thuộc vào nông nghiệp và lâm nghiệp. Những năm gần đây, xã Hồng Hóa đã đẩy mạnh việc phát triển ngành lâm nghiệp và định hướng ngành lâm nghiệp là một ngành kinh tế mũi nhọn của xã nhà. Diện tích trồng rừng sản xuất tăng mạnh theo từng năm, sản lượng cũng theo đó tăng trưởng mạnh.</w:t>
      </w:r>
    </w:p>
    <w:p w:rsidR="00296D50" w:rsidRPr="00047DE2" w:rsidRDefault="00296D50" w:rsidP="00275BAA">
      <w:pPr>
        <w:spacing w:before="80"/>
        <w:rPr>
          <w:shd w:val="clear" w:color="auto" w:fill="FFFFFF"/>
        </w:rPr>
      </w:pPr>
      <w:r w:rsidRPr="00047DE2">
        <w:rPr>
          <w:shd w:val="clear" w:color="auto" w:fill="FFFFFF"/>
          <w:lang w:val="vi-VN"/>
        </w:rPr>
        <w:t>Tuy nhiên việc phát triển ngành lâm nghiệp còn gặp nhiều khó khăn do thiếu hụt các cơ sở cung cấp giống cây trồng và các cơ sở, nhà máy sản xuất, chế biến các thành phẩm từ gỗ. Việc thiếu hụt đó dẫn đến đầu ra cho sản phẩm chưa ổn định, nguồn cung cấp cây giống cho người dân chưa đạt chất lượng.</w:t>
      </w:r>
    </w:p>
    <w:p w:rsidR="00296D50" w:rsidRPr="00047DE2" w:rsidRDefault="00296D50" w:rsidP="00275BAA">
      <w:pPr>
        <w:spacing w:before="80"/>
      </w:pPr>
      <w:r w:rsidRPr="00047DE2">
        <w:t xml:space="preserve">Vì vậy việc thực hiện dự án </w:t>
      </w:r>
      <w:r w:rsidRPr="00047DE2">
        <w:rPr>
          <w:lang w:val="vi-VN"/>
        </w:rPr>
        <w:t>Trung tâm cung ứng giống cây trồng và sơ chế nguyên liệu gỗ rừng</w:t>
      </w:r>
      <w:r w:rsidRPr="00047DE2">
        <w:t xml:space="preserve"> trồng</w:t>
      </w:r>
      <w:r w:rsidRPr="00047DE2">
        <w:rPr>
          <w:lang w:val="vi-VN"/>
        </w:rPr>
        <w:t xml:space="preserve"> tại xã Hồng Hóa, huyện Minh Hóa</w:t>
      </w:r>
      <w:r w:rsidRPr="00047DE2">
        <w:t xml:space="preserve"> là cấp thiết</w:t>
      </w:r>
      <w:r w:rsidRPr="00047DE2">
        <w:rPr>
          <w:lang w:val="vi-VN"/>
        </w:rPr>
        <w:t xml:space="preserve"> </w:t>
      </w:r>
      <w:r w:rsidRPr="00047DE2">
        <w:t xml:space="preserve">để đáp ứng nhu cầu </w:t>
      </w:r>
      <w:r w:rsidRPr="00047DE2">
        <w:rPr>
          <w:shd w:val="clear" w:color="auto" w:fill="FFFFFF"/>
        </w:rPr>
        <w:t xml:space="preserve">về </w:t>
      </w:r>
      <w:r w:rsidRPr="00047DE2">
        <w:rPr>
          <w:shd w:val="clear" w:color="auto" w:fill="FFFFFF"/>
          <w:lang w:val="vi-VN"/>
        </w:rPr>
        <w:t>chất lượng giống cây trồng và đầu ra cho sản phẩm của người dân</w:t>
      </w:r>
      <w:r w:rsidRPr="00047DE2">
        <w:rPr>
          <w:lang w:val="vi-VN"/>
        </w:rPr>
        <w:t xml:space="preserve"> qua đó dần đưa ngành lâm nghiệp trở thành ngành kinh tế mũi nhọn của xã Hồng Hóa g</w:t>
      </w:r>
      <w:r w:rsidRPr="00047DE2">
        <w:t>óp phần tăng nguồn thu vào ngân sách, thúc đẩy phát triển kinh tế xã hội và đẩy nhanh tốc độ phát triển kinh tế của huyện cũng như của tỉnh Quảng Bình.</w:t>
      </w:r>
    </w:p>
    <w:p w:rsidR="001548B2" w:rsidRPr="00047DE2" w:rsidRDefault="001548B2" w:rsidP="00275BAA">
      <w:pPr>
        <w:spacing w:before="80"/>
        <w:rPr>
          <w:szCs w:val="28"/>
          <w:lang w:val="en-GB"/>
        </w:rPr>
      </w:pPr>
      <w:r w:rsidRPr="00047DE2">
        <w:rPr>
          <w:szCs w:val="28"/>
          <w:lang w:val="en-GB"/>
        </w:rPr>
        <w:t xml:space="preserve">Theo Nghị định </w:t>
      </w:r>
      <w:r w:rsidR="00E938C1" w:rsidRPr="00047DE2">
        <w:rPr>
          <w:szCs w:val="28"/>
          <w:lang w:val="en-GB"/>
        </w:rPr>
        <w:t>08</w:t>
      </w:r>
      <w:r w:rsidRPr="00047DE2">
        <w:rPr>
          <w:szCs w:val="28"/>
          <w:lang w:val="en-GB"/>
        </w:rPr>
        <w:t>/20</w:t>
      </w:r>
      <w:r w:rsidR="00E938C1" w:rsidRPr="00047DE2">
        <w:rPr>
          <w:szCs w:val="28"/>
          <w:lang w:val="en-GB"/>
        </w:rPr>
        <w:t>22</w:t>
      </w:r>
      <w:r w:rsidRPr="00047DE2">
        <w:rPr>
          <w:szCs w:val="28"/>
          <w:lang w:val="en-GB"/>
        </w:rPr>
        <w:t>/NĐ-CP của Chính phủ</w:t>
      </w:r>
      <w:r w:rsidR="00E938C1" w:rsidRPr="00047DE2">
        <w:rPr>
          <w:szCs w:val="28"/>
          <w:lang w:val="en-GB"/>
        </w:rPr>
        <w:t xml:space="preserve"> Quy định chi tiết một số điều của </w:t>
      </w:r>
      <w:r w:rsidRPr="00047DE2">
        <w:rPr>
          <w:szCs w:val="28"/>
          <w:lang w:val="en-GB"/>
        </w:rPr>
        <w:t>Luật bảo vệ môi trường thì Dự án “</w:t>
      </w:r>
      <w:r w:rsidR="00296D50" w:rsidRPr="00047DE2">
        <w:rPr>
          <w:lang w:val="es-MX"/>
        </w:rPr>
        <w:t>Trung tâm cung ứng giống cây trồng và sơ chế nguyên liệu gỗ trồng rừng</w:t>
      </w:r>
      <w:r w:rsidRPr="00047DE2">
        <w:rPr>
          <w:szCs w:val="28"/>
          <w:lang w:val="en-GB"/>
        </w:rPr>
        <w:t xml:space="preserve">” là dự án xây dựng mới, thuộc mục số </w:t>
      </w:r>
      <w:r w:rsidR="009F3FBE" w:rsidRPr="00047DE2">
        <w:rPr>
          <w:szCs w:val="28"/>
          <w:lang w:val="en-GB"/>
        </w:rPr>
        <w:t>6</w:t>
      </w:r>
      <w:r w:rsidRPr="00047DE2">
        <w:rPr>
          <w:szCs w:val="28"/>
          <w:lang w:val="en-GB"/>
        </w:rPr>
        <w:t xml:space="preserve"> Phụ lục </w:t>
      </w:r>
      <w:r w:rsidR="009F3FBE" w:rsidRPr="00047DE2">
        <w:rPr>
          <w:szCs w:val="28"/>
          <w:lang w:val="en-GB"/>
        </w:rPr>
        <w:t>V</w:t>
      </w:r>
      <w:r w:rsidR="00EB78AE" w:rsidRPr="00047DE2">
        <w:rPr>
          <w:szCs w:val="28"/>
          <w:lang w:val="en-GB"/>
        </w:rPr>
        <w:t>I</w:t>
      </w:r>
      <w:r w:rsidRPr="00047DE2">
        <w:rPr>
          <w:szCs w:val="28"/>
          <w:lang w:val="en-GB"/>
        </w:rPr>
        <w:t xml:space="preserve"> nên phải lập Báo cáo đánh giá tác động môi trường. </w:t>
      </w:r>
    </w:p>
    <w:p w:rsidR="00235E8B" w:rsidRPr="00047DE2" w:rsidRDefault="001548B2" w:rsidP="00C708C9">
      <w:pPr>
        <w:spacing w:before="100"/>
        <w:rPr>
          <w:szCs w:val="28"/>
        </w:rPr>
      </w:pPr>
      <w:r w:rsidRPr="00047DE2">
        <w:rPr>
          <w:szCs w:val="28"/>
          <w:lang w:val="en-GB"/>
        </w:rPr>
        <w:lastRenderedPageBreak/>
        <w:t>Thực hiện quy định của Luật Bảo vệ môi trường, Chủ dự án đã phối hợp với Công ty TNHH Tài nguyên và Môi trường Minh Hoàng lập báo cáo</w:t>
      </w:r>
      <w:r w:rsidR="00376133" w:rsidRPr="00047DE2">
        <w:rPr>
          <w:szCs w:val="28"/>
          <w:lang w:val="en-GB"/>
        </w:rPr>
        <w:t xml:space="preserve"> đánh giá tác động môi trường</w:t>
      </w:r>
      <w:r w:rsidRPr="00047DE2">
        <w:rPr>
          <w:szCs w:val="28"/>
          <w:lang w:val="en-GB"/>
        </w:rPr>
        <w:t xml:space="preserve"> cho Dự án “</w:t>
      </w:r>
      <w:r w:rsidR="009F3FBE" w:rsidRPr="00047DE2">
        <w:rPr>
          <w:lang w:val="es-MX"/>
        </w:rPr>
        <w:t>Trung tâm cung ứng giống cây trồng và sơ chế nguyên liệu gỗ trồng rừng</w:t>
      </w:r>
      <w:r w:rsidRPr="00047DE2">
        <w:rPr>
          <w:szCs w:val="28"/>
          <w:lang w:val="en-GB"/>
        </w:rPr>
        <w:t xml:space="preserve">” trình </w:t>
      </w:r>
      <w:r w:rsidR="009F3FBE" w:rsidRPr="00047DE2">
        <w:rPr>
          <w:szCs w:val="28"/>
          <w:lang w:val="en-GB"/>
        </w:rPr>
        <w:t>Sở Tài nguyên và Môi trường</w:t>
      </w:r>
      <w:r w:rsidRPr="00047DE2">
        <w:rPr>
          <w:szCs w:val="28"/>
          <w:lang w:val="en-GB"/>
        </w:rPr>
        <w:t xml:space="preserve"> thẩm định và </w:t>
      </w:r>
      <w:r w:rsidR="009F3FBE" w:rsidRPr="00047DE2">
        <w:rPr>
          <w:szCs w:val="28"/>
          <w:lang w:val="en-GB"/>
        </w:rPr>
        <w:t xml:space="preserve">UBND tỉnh Quảng Bình </w:t>
      </w:r>
      <w:r w:rsidRPr="00047DE2">
        <w:rPr>
          <w:szCs w:val="28"/>
          <w:lang w:val="en-GB"/>
        </w:rPr>
        <w:t>phê duyệt.</w:t>
      </w:r>
    </w:p>
    <w:p w:rsidR="00FF3855" w:rsidRPr="00047DE2" w:rsidRDefault="00FF3855" w:rsidP="00C708C9">
      <w:pPr>
        <w:pStyle w:val="ACAP2"/>
        <w:spacing w:before="100"/>
      </w:pPr>
      <w:bookmarkStart w:id="15" w:name="_Toc112073059"/>
      <w:r w:rsidRPr="00047DE2">
        <w:t>1.2. Cơ quan, tổ chức có thẩm quyền phê duyệt chủ trương đầu tư</w:t>
      </w:r>
      <w:r w:rsidR="00761E5A" w:rsidRPr="00047DE2">
        <w:t>:</w:t>
      </w:r>
      <w:bookmarkEnd w:id="15"/>
    </w:p>
    <w:p w:rsidR="00761E5A" w:rsidRPr="00047DE2" w:rsidRDefault="00761E5A" w:rsidP="00C708C9">
      <w:pPr>
        <w:spacing w:before="100"/>
        <w:rPr>
          <w:szCs w:val="28"/>
        </w:rPr>
      </w:pPr>
      <w:r w:rsidRPr="00047DE2">
        <w:rPr>
          <w:szCs w:val="28"/>
        </w:rPr>
        <w:t xml:space="preserve">Dự án </w:t>
      </w:r>
      <w:r w:rsidR="009F3FBE" w:rsidRPr="00047DE2">
        <w:rPr>
          <w:lang w:val="es-MX"/>
        </w:rPr>
        <w:t>Trung tâm cung ứng giống cây trồng và sơ chế nguyên liệu gỗ trồng rừng</w:t>
      </w:r>
      <w:r w:rsidRPr="00047DE2">
        <w:rPr>
          <w:szCs w:val="28"/>
        </w:rPr>
        <w:t xml:space="preserve"> do </w:t>
      </w:r>
      <w:r w:rsidR="009F3FBE" w:rsidRPr="00047DE2">
        <w:rPr>
          <w:lang w:val="sv-SE"/>
        </w:rPr>
        <w:t>Ban quản lý Khu kinh tế tỉnh Quảng Bình về việc chấp thuận chủ trương đầu tư đồng thời chấp thuận nhà đầu tư tại Quyết định số 396/QĐ-KKT ngày 31/03/2022</w:t>
      </w:r>
      <w:r w:rsidRPr="00047DE2">
        <w:rPr>
          <w:szCs w:val="28"/>
        </w:rPr>
        <w:t>.</w:t>
      </w:r>
    </w:p>
    <w:p w:rsidR="00761E5A" w:rsidRPr="00047DE2" w:rsidRDefault="00761E5A" w:rsidP="00C708C9">
      <w:pPr>
        <w:spacing w:before="100"/>
        <w:rPr>
          <w:szCs w:val="28"/>
        </w:rPr>
      </w:pPr>
      <w:r w:rsidRPr="00047DE2">
        <w:rPr>
          <w:szCs w:val="28"/>
        </w:rPr>
        <w:t xml:space="preserve">Cơ quan có thẩm quyền phê duyệt Báo cáo đánh giá tác động môi trường là </w:t>
      </w:r>
      <w:r w:rsidR="009F3FBE" w:rsidRPr="00047DE2">
        <w:rPr>
          <w:szCs w:val="28"/>
        </w:rPr>
        <w:t>Ủy ban nhân dân tỉnh Quảng Bình</w:t>
      </w:r>
      <w:r w:rsidRPr="00047DE2">
        <w:rPr>
          <w:szCs w:val="28"/>
        </w:rPr>
        <w:t>.</w:t>
      </w:r>
    </w:p>
    <w:p w:rsidR="00FF3855" w:rsidRPr="00047DE2" w:rsidRDefault="00FF3855" w:rsidP="00BF537A">
      <w:pPr>
        <w:pStyle w:val="ACAP2"/>
        <w:spacing w:before="100"/>
      </w:pPr>
      <w:bookmarkStart w:id="16" w:name="_Toc112073060"/>
      <w:r w:rsidRPr="00047DE2">
        <w:t xml:space="preserve">1.3. </w:t>
      </w:r>
      <w:r w:rsidR="00960A17" w:rsidRPr="00047DE2">
        <w:t xml:space="preserve">Sự phù hợp của dự án đầu tư với Quy hoạch bảo vệ môi trường quốc gia, quy hoạch vùng, quy hoạch tỉnh, quy định của pháp luật về bảo vệ môi trường; </w:t>
      </w:r>
      <w:r w:rsidRPr="00047DE2">
        <w:t>Mối quan hệ của dự án với các dự án khác</w:t>
      </w:r>
      <w:r w:rsidR="00960A17" w:rsidRPr="00047DE2">
        <w:t>, các</w:t>
      </w:r>
      <w:r w:rsidRPr="00047DE2">
        <w:t xml:space="preserve"> quy hoạ</w:t>
      </w:r>
      <w:r w:rsidR="00960A17" w:rsidRPr="00047DE2">
        <w:t>ch và quy định khác của pháp luật có liên quan</w:t>
      </w:r>
      <w:r w:rsidRPr="00047DE2">
        <w:t>.</w:t>
      </w:r>
      <w:bookmarkEnd w:id="16"/>
    </w:p>
    <w:p w:rsidR="00181B5F" w:rsidRPr="00047DE2" w:rsidRDefault="00181B5F" w:rsidP="00181B5F">
      <w:pPr>
        <w:rPr>
          <w:szCs w:val="28"/>
        </w:rPr>
      </w:pPr>
      <w:r w:rsidRPr="00047DE2">
        <w:rPr>
          <w:szCs w:val="28"/>
        </w:rPr>
        <w:t>D</w:t>
      </w:r>
      <w:r w:rsidRPr="00047DE2">
        <w:rPr>
          <w:rFonts w:hint="eastAsia"/>
          <w:szCs w:val="28"/>
        </w:rPr>
        <w:t>ự</w:t>
      </w:r>
      <w:r w:rsidRPr="00047DE2">
        <w:rPr>
          <w:szCs w:val="28"/>
        </w:rPr>
        <w:t xml:space="preserve"> </w:t>
      </w:r>
      <w:r w:rsidRPr="00047DE2">
        <w:rPr>
          <w:rFonts w:hint="eastAsia"/>
          <w:szCs w:val="28"/>
        </w:rPr>
        <w:t>á</w:t>
      </w:r>
      <w:r w:rsidRPr="00047DE2">
        <w:rPr>
          <w:szCs w:val="28"/>
        </w:rPr>
        <w:t xml:space="preserve">n </w:t>
      </w:r>
      <w:r w:rsidR="00C542EE" w:rsidRPr="00047DE2">
        <w:rPr>
          <w:lang w:val="es-MX"/>
        </w:rPr>
        <w:t>Trung tâm cung ứng giống cây trồng và sơ chế nguyên liệu gỗ trồng rừng</w:t>
      </w:r>
      <w:r w:rsidR="00C542EE" w:rsidRPr="00047DE2">
        <w:rPr>
          <w:szCs w:val="28"/>
        </w:rPr>
        <w:t xml:space="preserve"> </w:t>
      </w:r>
      <w:r w:rsidRPr="00047DE2">
        <w:rPr>
          <w:szCs w:val="28"/>
        </w:rPr>
        <w:t>l</w:t>
      </w:r>
      <w:r w:rsidRPr="00047DE2">
        <w:rPr>
          <w:rFonts w:hint="eastAsia"/>
          <w:szCs w:val="28"/>
        </w:rPr>
        <w:t>à</w:t>
      </w:r>
      <w:r w:rsidRPr="00047DE2">
        <w:rPr>
          <w:szCs w:val="28"/>
        </w:rPr>
        <w:t xml:space="preserve"> ph</w:t>
      </w:r>
      <w:r w:rsidRPr="00047DE2">
        <w:rPr>
          <w:rFonts w:hint="eastAsia"/>
          <w:szCs w:val="28"/>
        </w:rPr>
        <w:t>ù</w:t>
      </w:r>
      <w:r w:rsidRPr="00047DE2">
        <w:rPr>
          <w:szCs w:val="28"/>
        </w:rPr>
        <w:t xml:space="preserve"> h</w:t>
      </w:r>
      <w:r w:rsidRPr="00047DE2">
        <w:rPr>
          <w:rFonts w:hint="eastAsia"/>
          <w:szCs w:val="28"/>
        </w:rPr>
        <w:t>ợ</w:t>
      </w:r>
      <w:r w:rsidRPr="00047DE2">
        <w:rPr>
          <w:szCs w:val="28"/>
        </w:rPr>
        <w:t>p v</w:t>
      </w:r>
      <w:r w:rsidRPr="00047DE2">
        <w:rPr>
          <w:rFonts w:hint="eastAsia"/>
          <w:szCs w:val="28"/>
        </w:rPr>
        <w:t>ớ</w:t>
      </w:r>
      <w:r w:rsidRPr="00047DE2">
        <w:rPr>
          <w:szCs w:val="28"/>
        </w:rPr>
        <w:t>i c</w:t>
      </w:r>
      <w:r w:rsidRPr="00047DE2">
        <w:rPr>
          <w:rFonts w:hint="eastAsia"/>
          <w:szCs w:val="28"/>
        </w:rPr>
        <w:t>á</w:t>
      </w:r>
      <w:r w:rsidRPr="00047DE2">
        <w:rPr>
          <w:szCs w:val="28"/>
        </w:rPr>
        <w:t>c quy ho</w:t>
      </w:r>
      <w:r w:rsidRPr="00047DE2">
        <w:rPr>
          <w:rFonts w:hint="eastAsia"/>
          <w:szCs w:val="28"/>
        </w:rPr>
        <w:t>ạ</w:t>
      </w:r>
      <w:r w:rsidRPr="00047DE2">
        <w:rPr>
          <w:szCs w:val="28"/>
        </w:rPr>
        <w:t>ch ph</w:t>
      </w:r>
      <w:r w:rsidRPr="00047DE2">
        <w:rPr>
          <w:rFonts w:hint="eastAsia"/>
          <w:szCs w:val="28"/>
        </w:rPr>
        <w:t>á</w:t>
      </w:r>
      <w:r w:rsidRPr="00047DE2">
        <w:rPr>
          <w:szCs w:val="28"/>
        </w:rPr>
        <w:t>t tri</w:t>
      </w:r>
      <w:r w:rsidRPr="00047DE2">
        <w:rPr>
          <w:rFonts w:hint="eastAsia"/>
          <w:szCs w:val="28"/>
        </w:rPr>
        <w:t>ể</w:t>
      </w:r>
      <w:r w:rsidRPr="00047DE2">
        <w:rPr>
          <w:szCs w:val="28"/>
        </w:rPr>
        <w:t>n ng</w:t>
      </w:r>
      <w:r w:rsidRPr="00047DE2">
        <w:rPr>
          <w:rFonts w:hint="eastAsia"/>
          <w:szCs w:val="28"/>
        </w:rPr>
        <w:t>à</w:t>
      </w:r>
      <w:r w:rsidRPr="00047DE2">
        <w:rPr>
          <w:szCs w:val="28"/>
        </w:rPr>
        <w:t xml:space="preserve">nh </w:t>
      </w:r>
      <w:r w:rsidRPr="00047DE2">
        <w:rPr>
          <w:rFonts w:hint="eastAsia"/>
          <w:szCs w:val="28"/>
        </w:rPr>
        <w:t>đã</w:t>
      </w:r>
      <w:r w:rsidRPr="00047DE2">
        <w:rPr>
          <w:szCs w:val="28"/>
        </w:rPr>
        <w:t xml:space="preserve"> </w:t>
      </w:r>
      <w:r w:rsidRPr="00047DE2">
        <w:rPr>
          <w:rFonts w:hint="eastAsia"/>
          <w:szCs w:val="28"/>
        </w:rPr>
        <w:t>đượ</w:t>
      </w:r>
      <w:r w:rsidRPr="00047DE2">
        <w:rPr>
          <w:szCs w:val="28"/>
        </w:rPr>
        <w:t>c ph</w:t>
      </w:r>
      <w:r w:rsidRPr="00047DE2">
        <w:rPr>
          <w:rFonts w:hint="eastAsia"/>
          <w:szCs w:val="28"/>
        </w:rPr>
        <w:t>ê</w:t>
      </w:r>
      <w:r w:rsidRPr="00047DE2">
        <w:rPr>
          <w:szCs w:val="28"/>
        </w:rPr>
        <w:t xml:space="preserve"> duy</w:t>
      </w:r>
      <w:r w:rsidRPr="00047DE2">
        <w:rPr>
          <w:rFonts w:hint="eastAsia"/>
          <w:szCs w:val="28"/>
        </w:rPr>
        <w:t>ệ</w:t>
      </w:r>
      <w:r w:rsidRPr="00047DE2">
        <w:rPr>
          <w:szCs w:val="28"/>
        </w:rPr>
        <w:t>t, g</w:t>
      </w:r>
      <w:r w:rsidRPr="00047DE2">
        <w:rPr>
          <w:rFonts w:hint="eastAsia"/>
          <w:szCs w:val="28"/>
        </w:rPr>
        <w:t>ồ</w:t>
      </w:r>
      <w:r w:rsidRPr="00047DE2">
        <w:rPr>
          <w:szCs w:val="28"/>
        </w:rPr>
        <w:t>m:</w:t>
      </w:r>
    </w:p>
    <w:p w:rsidR="00C542EE" w:rsidRPr="00047DE2" w:rsidRDefault="00181B5F" w:rsidP="00181B5F">
      <w:pPr>
        <w:rPr>
          <w:szCs w:val="28"/>
        </w:rPr>
      </w:pPr>
      <w:r w:rsidRPr="00047DE2">
        <w:rPr>
          <w:szCs w:val="28"/>
        </w:rPr>
        <w:t xml:space="preserve">+ </w:t>
      </w:r>
      <w:r w:rsidR="00C542EE" w:rsidRPr="00047DE2">
        <w:rPr>
          <w:lang w:val="es-MX"/>
        </w:rPr>
        <w:t>Quy hoạch chung xã Hồng Hóa, huyện Minh Hóa theo Quyết định số 317/QĐ-UBND ngày 24/3/2022 của UBND huyện Minh Hóa</w:t>
      </w:r>
      <w:r w:rsidR="00D72CEC" w:rsidRPr="00047DE2">
        <w:rPr>
          <w:lang w:val="es-MX"/>
        </w:rPr>
        <w:t>;</w:t>
      </w:r>
    </w:p>
    <w:p w:rsidR="00181B5F" w:rsidRPr="00047DE2" w:rsidRDefault="00D72CEC" w:rsidP="00181B5F">
      <w:pPr>
        <w:rPr>
          <w:szCs w:val="28"/>
        </w:rPr>
      </w:pPr>
      <w:r w:rsidRPr="00047DE2">
        <w:rPr>
          <w:lang w:val="en-GB"/>
        </w:rPr>
        <w:t xml:space="preserve">+ Quy hoạch </w:t>
      </w:r>
      <w:r w:rsidRPr="00047DE2">
        <w:t>chung xây dựng Khu kinh tế cửa khẩu Cha Lo đến năm 2030</w:t>
      </w:r>
      <w:r w:rsidRPr="00047DE2">
        <w:rPr>
          <w:bCs/>
          <w:shd w:val="clear" w:color="auto" w:fill="FFFFFF"/>
        </w:rPr>
        <w:t xml:space="preserve"> được phê duyệt tại Quyết định số </w:t>
      </w:r>
      <w:r w:rsidRPr="00047DE2">
        <w:rPr>
          <w:bCs/>
          <w:shd w:val="clear" w:color="auto" w:fill="FFFFFF"/>
          <w:lang w:val="vi-VN"/>
        </w:rPr>
        <w:t>283</w:t>
      </w:r>
      <w:r w:rsidRPr="00047DE2">
        <w:rPr>
          <w:bCs/>
          <w:shd w:val="clear" w:color="auto" w:fill="FFFFFF"/>
        </w:rPr>
        <w:t xml:space="preserve">/QĐ-TTg ngày </w:t>
      </w:r>
      <w:r w:rsidRPr="00047DE2">
        <w:rPr>
          <w:bCs/>
          <w:shd w:val="clear" w:color="auto" w:fill="FFFFFF"/>
          <w:lang w:val="vi-VN"/>
        </w:rPr>
        <w:t>21</w:t>
      </w:r>
      <w:r w:rsidRPr="00047DE2">
        <w:rPr>
          <w:bCs/>
          <w:shd w:val="clear" w:color="auto" w:fill="FFFFFF"/>
        </w:rPr>
        <w:t xml:space="preserve"> tháng </w:t>
      </w:r>
      <w:r w:rsidRPr="00047DE2">
        <w:rPr>
          <w:bCs/>
          <w:shd w:val="clear" w:color="auto" w:fill="FFFFFF"/>
          <w:lang w:val="vi-VN"/>
        </w:rPr>
        <w:t>2</w:t>
      </w:r>
      <w:r w:rsidRPr="00047DE2">
        <w:rPr>
          <w:bCs/>
          <w:shd w:val="clear" w:color="auto" w:fill="FFFFFF"/>
        </w:rPr>
        <w:t xml:space="preserve"> năm 201</w:t>
      </w:r>
      <w:r w:rsidRPr="00047DE2">
        <w:rPr>
          <w:bCs/>
          <w:shd w:val="clear" w:color="auto" w:fill="FFFFFF"/>
          <w:lang w:val="vi-VN"/>
        </w:rPr>
        <w:t>4</w:t>
      </w:r>
      <w:r w:rsidRPr="00047DE2">
        <w:rPr>
          <w:bCs/>
          <w:shd w:val="clear" w:color="auto" w:fill="FFFFFF"/>
        </w:rPr>
        <w:t xml:space="preserve"> của Thủ tướng Chính phủ</w:t>
      </w:r>
      <w:r w:rsidR="00181B5F" w:rsidRPr="00047DE2">
        <w:rPr>
          <w:szCs w:val="28"/>
        </w:rPr>
        <w:t>;</w:t>
      </w:r>
    </w:p>
    <w:p w:rsidR="00770F1C" w:rsidRPr="00047DE2" w:rsidRDefault="00770F1C" w:rsidP="00770F1C">
      <w:pPr>
        <w:rPr>
          <w:bCs/>
          <w:shd w:val="clear" w:color="auto" w:fill="FFFFFF"/>
        </w:rPr>
      </w:pPr>
      <w:r w:rsidRPr="00047DE2">
        <w:rPr>
          <w:bCs/>
          <w:shd w:val="clear" w:color="auto" w:fill="FFFFFF"/>
        </w:rPr>
        <w:t>+ Quy hoạch sử dụng đất đến năm 2030 của huyện Minh Hóa đã được UBND tỉnh phê duyệt tại Quyết định số 1348/QĐ-UBND ngày 12/5/2021.</w:t>
      </w:r>
    </w:p>
    <w:p w:rsidR="00CE77DC" w:rsidRPr="00047DE2" w:rsidRDefault="00CE77DC" w:rsidP="003A5186">
      <w:pPr>
        <w:pStyle w:val="ACAP1"/>
        <w:spacing w:before="80"/>
        <w:rPr>
          <w:lang w:val="pl-PL"/>
        </w:rPr>
      </w:pPr>
      <w:bookmarkStart w:id="17" w:name="_Toc112073061"/>
      <w:r w:rsidRPr="00047DE2">
        <w:rPr>
          <w:lang w:val="pl-PL"/>
        </w:rPr>
        <w:t>2. Căn cứ pháp lý và kỹ thuật của việc thực hiện đánh giá tác động môi trường (ĐTM)</w:t>
      </w:r>
      <w:bookmarkEnd w:id="17"/>
    </w:p>
    <w:p w:rsidR="00CE77DC" w:rsidRPr="00047DE2" w:rsidRDefault="00CE77DC" w:rsidP="003A5186">
      <w:pPr>
        <w:pStyle w:val="ACAP2"/>
        <w:spacing w:before="80"/>
      </w:pPr>
      <w:bookmarkStart w:id="18" w:name="_Toc112073062"/>
      <w:r w:rsidRPr="00047DE2">
        <w:rPr>
          <w:lang w:val="pl-PL"/>
        </w:rPr>
        <w:t>2.1. Các văn bản pháp luật, quy chuẩn, tiêu chuẩn và hướng  dẫn kỹ thuật có liên quan làm căn cứ cho việc thực hiện ĐTM</w:t>
      </w:r>
      <w:bookmarkEnd w:id="18"/>
      <w:r w:rsidRPr="00047DE2">
        <w:t xml:space="preserve"> </w:t>
      </w:r>
    </w:p>
    <w:p w:rsidR="00D77573" w:rsidRPr="00047DE2" w:rsidRDefault="00D77573" w:rsidP="003A5186">
      <w:pPr>
        <w:pStyle w:val="ACAP3"/>
        <w:spacing w:before="80"/>
      </w:pPr>
      <w:bookmarkStart w:id="19" w:name="_Toc286220538"/>
      <w:bookmarkStart w:id="20" w:name="_Toc292979063"/>
      <w:bookmarkStart w:id="21" w:name="_Toc123876830"/>
      <w:bookmarkStart w:id="22" w:name="_Toc123877359"/>
      <w:bookmarkStart w:id="23" w:name="_Toc334625888"/>
      <w:bookmarkStart w:id="24" w:name="_Toc334626227"/>
      <w:bookmarkStart w:id="25" w:name="_Toc334888262"/>
      <w:bookmarkStart w:id="26" w:name="_Toc335143123"/>
      <w:bookmarkStart w:id="27" w:name="_Toc335143319"/>
      <w:bookmarkStart w:id="28" w:name="_Toc337220088"/>
      <w:bookmarkStart w:id="29" w:name="_Toc352080367"/>
      <w:bookmarkStart w:id="30" w:name="_Toc356291707"/>
      <w:bookmarkStart w:id="31" w:name="_Toc356304472"/>
      <w:bookmarkStart w:id="32" w:name="_Toc358210119"/>
      <w:bookmarkStart w:id="33" w:name="_Toc359310641"/>
      <w:bookmarkStart w:id="34" w:name="_Toc363477528"/>
      <w:bookmarkStart w:id="35" w:name="_Toc112073063"/>
      <w:r w:rsidRPr="00047DE2">
        <w:t>2.1.1. Căn cứ pháp luật</w:t>
      </w:r>
      <w:bookmarkEnd w:id="35"/>
    </w:p>
    <w:p w:rsidR="00D77573" w:rsidRPr="00047DE2" w:rsidRDefault="00376133" w:rsidP="003A5186">
      <w:pPr>
        <w:pStyle w:val="ACAP4"/>
        <w:spacing w:before="80"/>
        <w:rPr>
          <w:szCs w:val="28"/>
          <w:lang w:val="ve-ZA"/>
        </w:rPr>
      </w:pPr>
      <w:r w:rsidRPr="00047DE2">
        <w:rPr>
          <w:szCs w:val="28"/>
          <w:lang w:val="ve-ZA"/>
        </w:rPr>
        <w:t>a)</w:t>
      </w:r>
      <w:r w:rsidR="00D77573" w:rsidRPr="00047DE2">
        <w:rPr>
          <w:szCs w:val="28"/>
          <w:lang w:val="ve-ZA"/>
        </w:rPr>
        <w:t xml:space="preserve"> </w:t>
      </w:r>
      <w:r w:rsidR="00FE0FFD" w:rsidRPr="00047DE2">
        <w:rPr>
          <w:szCs w:val="28"/>
          <w:lang w:val="ve-ZA"/>
        </w:rPr>
        <w:t>Lĩnh vực</w:t>
      </w:r>
      <w:r w:rsidR="00D77573" w:rsidRPr="00047DE2">
        <w:rPr>
          <w:szCs w:val="28"/>
          <w:lang w:val="ve-ZA"/>
        </w:rPr>
        <w:t xml:space="preserve"> </w:t>
      </w:r>
      <w:r w:rsidR="00FE0FFD" w:rsidRPr="00047DE2">
        <w:rPr>
          <w:szCs w:val="28"/>
          <w:lang w:val="ve-ZA"/>
        </w:rPr>
        <w:t>B</w:t>
      </w:r>
      <w:r w:rsidR="00D77573" w:rsidRPr="00047DE2">
        <w:rPr>
          <w:szCs w:val="28"/>
          <w:lang w:val="ve-ZA"/>
        </w:rPr>
        <w:t>ảo vệ Môi trường</w:t>
      </w:r>
    </w:p>
    <w:p w:rsidR="0068000B" w:rsidRPr="00047DE2" w:rsidRDefault="0068000B" w:rsidP="003A5186">
      <w:pPr>
        <w:spacing w:before="80"/>
        <w:rPr>
          <w:szCs w:val="28"/>
        </w:rPr>
      </w:pPr>
      <w:r w:rsidRPr="00047DE2">
        <w:rPr>
          <w:szCs w:val="28"/>
          <w:lang w:val="vi-VN"/>
        </w:rPr>
        <w:t xml:space="preserve">- Luật Bảo vệ Môi trường Việt Nam số </w:t>
      </w:r>
      <w:r w:rsidRPr="00047DE2">
        <w:rPr>
          <w:szCs w:val="28"/>
        </w:rPr>
        <w:t>72</w:t>
      </w:r>
      <w:r w:rsidRPr="00047DE2">
        <w:rPr>
          <w:szCs w:val="28"/>
          <w:lang w:val="vi-VN"/>
        </w:rPr>
        <w:t>/20</w:t>
      </w:r>
      <w:r w:rsidRPr="00047DE2">
        <w:rPr>
          <w:szCs w:val="28"/>
        </w:rPr>
        <w:t>20</w:t>
      </w:r>
      <w:r w:rsidRPr="00047DE2">
        <w:rPr>
          <w:szCs w:val="28"/>
          <w:lang w:val="vi-VN"/>
        </w:rPr>
        <w:t>/QH1</w:t>
      </w:r>
      <w:r w:rsidRPr="00047DE2">
        <w:rPr>
          <w:szCs w:val="28"/>
        </w:rPr>
        <w:t>4</w:t>
      </w:r>
      <w:r w:rsidRPr="00047DE2">
        <w:rPr>
          <w:szCs w:val="28"/>
          <w:lang w:val="vi-VN"/>
        </w:rPr>
        <w:t xml:space="preserve"> được Quốc hội nước Cộng hoà xã hội chủ nghĩa Việt Nam khoá XI</w:t>
      </w:r>
      <w:r w:rsidRPr="00047DE2">
        <w:rPr>
          <w:szCs w:val="28"/>
        </w:rPr>
        <w:t>V</w:t>
      </w:r>
      <w:r w:rsidRPr="00047DE2">
        <w:rPr>
          <w:szCs w:val="28"/>
          <w:lang w:val="vi-VN"/>
        </w:rPr>
        <w:t xml:space="preserve">, kỳ họp thứ </w:t>
      </w:r>
      <w:r w:rsidRPr="00047DE2">
        <w:rPr>
          <w:szCs w:val="28"/>
        </w:rPr>
        <w:t>10</w:t>
      </w:r>
      <w:r w:rsidRPr="00047DE2">
        <w:rPr>
          <w:szCs w:val="28"/>
          <w:lang w:val="vi-VN"/>
        </w:rPr>
        <w:t xml:space="preserve"> thông qua ngày </w:t>
      </w:r>
      <w:r w:rsidRPr="00047DE2">
        <w:rPr>
          <w:szCs w:val="28"/>
        </w:rPr>
        <w:t>17</w:t>
      </w:r>
      <w:r w:rsidRPr="00047DE2">
        <w:rPr>
          <w:szCs w:val="28"/>
          <w:lang w:val="vi-VN"/>
        </w:rPr>
        <w:t>/</w:t>
      </w:r>
      <w:r w:rsidRPr="00047DE2">
        <w:rPr>
          <w:szCs w:val="28"/>
        </w:rPr>
        <w:t>11</w:t>
      </w:r>
      <w:r w:rsidRPr="00047DE2">
        <w:rPr>
          <w:szCs w:val="28"/>
          <w:lang w:val="vi-VN"/>
        </w:rPr>
        <w:t>/20</w:t>
      </w:r>
      <w:r w:rsidRPr="00047DE2">
        <w:rPr>
          <w:szCs w:val="28"/>
        </w:rPr>
        <w:t>20</w:t>
      </w:r>
      <w:r w:rsidRPr="00047DE2">
        <w:rPr>
          <w:szCs w:val="28"/>
          <w:lang w:val="vi-VN"/>
        </w:rPr>
        <w:t>, có hiệu lực từ ngày 01/01/20</w:t>
      </w:r>
      <w:r w:rsidRPr="00047DE2">
        <w:rPr>
          <w:szCs w:val="28"/>
        </w:rPr>
        <w:t>22</w:t>
      </w:r>
      <w:r w:rsidRPr="00047DE2">
        <w:rPr>
          <w:szCs w:val="28"/>
          <w:lang w:val="vi-VN"/>
        </w:rPr>
        <w:t>;</w:t>
      </w:r>
    </w:p>
    <w:p w:rsidR="007F1E3B" w:rsidRPr="00047DE2" w:rsidRDefault="007F1E3B" w:rsidP="003A5186">
      <w:pPr>
        <w:spacing w:before="80"/>
        <w:rPr>
          <w:szCs w:val="28"/>
          <w:lang w:val="ve-ZA"/>
        </w:rPr>
      </w:pPr>
      <w:r w:rsidRPr="00047DE2">
        <w:rPr>
          <w:szCs w:val="28"/>
          <w:lang w:val="ve-ZA"/>
        </w:rPr>
        <w:t>- Nghị định số 155/2016/NĐ-CP ngày 18 tháng 11 năm 2016 của Chính phủ Quy định về xử phạt vi phạm hành chính trong lĩnh vực bảo vệ môi trường;</w:t>
      </w:r>
    </w:p>
    <w:p w:rsidR="007F1E3B" w:rsidRPr="00047DE2" w:rsidRDefault="007F1E3B" w:rsidP="003A5186">
      <w:pPr>
        <w:spacing w:before="80"/>
        <w:rPr>
          <w:szCs w:val="28"/>
          <w:shd w:val="clear" w:color="auto" w:fill="FFFFFF"/>
        </w:rPr>
      </w:pPr>
      <w:r w:rsidRPr="00047DE2">
        <w:rPr>
          <w:szCs w:val="28"/>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w:t>
      </w:r>
      <w:r w:rsidR="00B12978" w:rsidRPr="00047DE2">
        <w:rPr>
          <w:szCs w:val="28"/>
          <w:shd w:val="clear" w:color="auto" w:fill="FFFFFF"/>
        </w:rPr>
        <w:t>o</w:t>
      </w:r>
      <w:r w:rsidRPr="00047DE2">
        <w:rPr>
          <w:szCs w:val="28"/>
          <w:shd w:val="clear" w:color="auto" w:fill="FFFFFF"/>
        </w:rPr>
        <w:t>ng lĩnh vực bảo vệ môi trường;</w:t>
      </w:r>
    </w:p>
    <w:p w:rsidR="0068000B" w:rsidRPr="00047DE2" w:rsidRDefault="0068000B" w:rsidP="006502DA">
      <w:pPr>
        <w:spacing w:before="100"/>
        <w:rPr>
          <w:szCs w:val="28"/>
          <w:shd w:val="clear" w:color="auto" w:fill="FFFFFF"/>
        </w:rPr>
      </w:pPr>
      <w:r w:rsidRPr="00047DE2">
        <w:rPr>
          <w:szCs w:val="28"/>
        </w:rPr>
        <w:lastRenderedPageBreak/>
        <w:t>- Nghị định 0</w:t>
      </w:r>
      <w:r w:rsidR="00E868EA" w:rsidRPr="00047DE2">
        <w:rPr>
          <w:szCs w:val="28"/>
        </w:rPr>
        <w:t>8</w:t>
      </w:r>
      <w:r w:rsidRPr="00047DE2">
        <w:rPr>
          <w:szCs w:val="28"/>
        </w:rPr>
        <w:t>/2022/NĐ-CP ngày 10/01/2022 của Chính phủ về Quy định chi tiết một số điều của Luật Bảo vệ môi trường;</w:t>
      </w:r>
    </w:p>
    <w:p w:rsidR="00346C4E" w:rsidRPr="00047DE2" w:rsidRDefault="00346C4E" w:rsidP="006502DA">
      <w:pPr>
        <w:widowControl w:val="0"/>
        <w:spacing w:before="100"/>
        <w:rPr>
          <w:szCs w:val="28"/>
        </w:rPr>
      </w:pPr>
      <w:r w:rsidRPr="00047DE2">
        <w:rPr>
          <w:szCs w:val="28"/>
        </w:rPr>
        <w:t>- Thông tư số 02/2022/TT-BTNMT ngày 10/01/2022 của Bộ Tài nguyên và Môi trường quy định chi tiết thi hành một số điều của Luật Bảo vệ môi trường;</w:t>
      </w:r>
    </w:p>
    <w:p w:rsidR="000F3EDF" w:rsidRPr="00047DE2" w:rsidRDefault="000F3EDF" w:rsidP="006502DA">
      <w:pPr>
        <w:spacing w:before="100"/>
        <w:rPr>
          <w:szCs w:val="28"/>
          <w:lang w:val="ve-ZA"/>
        </w:rPr>
      </w:pPr>
      <w:r w:rsidRPr="00047DE2">
        <w:rPr>
          <w:szCs w:val="28"/>
          <w:lang w:val="ve-ZA"/>
        </w:rPr>
        <w:t xml:space="preserve">- Thông tư số 10/2021/TT-BTNMT ngày 30/6/2021 của Bộ Tài nguyên và Môi trường </w:t>
      </w:r>
      <w:r w:rsidRPr="00047DE2">
        <w:rPr>
          <w:szCs w:val="28"/>
          <w:shd w:val="clear" w:color="auto" w:fill="FFFFFF"/>
        </w:rPr>
        <w:t>Quy định kỹ thuật quan trắc môi trường và quản lý thông tin, dữ liệu quan trắc môi trường</w:t>
      </w:r>
      <w:r w:rsidRPr="00047DE2">
        <w:rPr>
          <w:szCs w:val="28"/>
          <w:lang w:val="ve-ZA"/>
        </w:rPr>
        <w:t>;</w:t>
      </w:r>
    </w:p>
    <w:p w:rsidR="000F3EDF" w:rsidRPr="00047DE2" w:rsidRDefault="000F3EDF" w:rsidP="006502DA">
      <w:pPr>
        <w:spacing w:before="100"/>
        <w:rPr>
          <w:szCs w:val="28"/>
          <w:lang w:val="ve-ZA"/>
        </w:rPr>
      </w:pPr>
      <w:r w:rsidRPr="00047DE2">
        <w:rPr>
          <w:szCs w:val="28"/>
          <w:lang w:val="ve-ZA"/>
        </w:rPr>
        <w:t>- Thông tư 20/2017/TT-BTNMT, ngày 08 tháng 8 năm 2017 của Bộ trưởng Bộ Tài nguyên và Môi trường về việc ban hành định mức kinh tế - kỹ thuật hoạt động quan trắc môi trường;</w:t>
      </w:r>
    </w:p>
    <w:p w:rsidR="00814294" w:rsidRPr="00047DE2" w:rsidRDefault="00D77573" w:rsidP="006502DA">
      <w:pPr>
        <w:spacing w:before="100"/>
        <w:rPr>
          <w:szCs w:val="28"/>
          <w:lang w:val="ve-ZA"/>
        </w:rPr>
      </w:pPr>
      <w:r w:rsidRPr="00047DE2">
        <w:rPr>
          <w:szCs w:val="28"/>
          <w:lang w:val="ve-ZA"/>
        </w:rPr>
        <w:t>- Quyết định số 817/QĐ-UBND ngày 19/3/2018 của UBND tỉnh Quảng Bình về việc ban hành bộ đơn giá hoạt động quan trắc và phân tích môi trường trên địa bàn tỉnh Quảng Bình</w:t>
      </w:r>
      <w:r w:rsidR="00346C4E" w:rsidRPr="00047DE2">
        <w:rPr>
          <w:szCs w:val="28"/>
          <w:lang w:val="ve-ZA"/>
        </w:rPr>
        <w:t>.</w:t>
      </w:r>
    </w:p>
    <w:p w:rsidR="00D77573" w:rsidRPr="00047DE2" w:rsidRDefault="00D72CEC" w:rsidP="006502DA">
      <w:pPr>
        <w:pStyle w:val="ACAP4"/>
        <w:spacing w:before="100"/>
        <w:rPr>
          <w:szCs w:val="28"/>
          <w:lang w:val="ve-ZA"/>
        </w:rPr>
      </w:pPr>
      <w:r w:rsidRPr="00047DE2">
        <w:rPr>
          <w:szCs w:val="28"/>
          <w:lang w:val="ve-ZA"/>
        </w:rPr>
        <w:t>b</w:t>
      </w:r>
      <w:r w:rsidR="00D77573" w:rsidRPr="00047DE2">
        <w:rPr>
          <w:szCs w:val="28"/>
          <w:lang w:val="ve-ZA"/>
        </w:rPr>
        <w:t>) Lĩnh vực xây dựng</w:t>
      </w:r>
    </w:p>
    <w:p w:rsidR="00D77573" w:rsidRPr="00047DE2" w:rsidRDefault="00D77573" w:rsidP="006502DA">
      <w:pPr>
        <w:spacing w:before="100"/>
        <w:rPr>
          <w:szCs w:val="28"/>
          <w:lang w:val="ve-ZA"/>
        </w:rPr>
      </w:pPr>
      <w:r w:rsidRPr="00047DE2">
        <w:rPr>
          <w:szCs w:val="28"/>
          <w:lang w:val="ve-ZA"/>
        </w:rPr>
        <w:t>- Luật Xây dựng số 50/2014/QH13 được Quốc hội khóa XIII thông qua ngày 18/6/2014 và có hiệu lực thi hành từ ngày 01/01/2015</w:t>
      </w:r>
      <w:r w:rsidR="00C66198" w:rsidRPr="00047DE2">
        <w:rPr>
          <w:szCs w:val="28"/>
          <w:lang w:val="ve-ZA"/>
        </w:rPr>
        <w:t>;</w:t>
      </w:r>
    </w:p>
    <w:p w:rsidR="00D9511B" w:rsidRPr="00047DE2" w:rsidRDefault="00D9511B" w:rsidP="006502DA">
      <w:pPr>
        <w:spacing w:before="100"/>
        <w:rPr>
          <w:szCs w:val="28"/>
        </w:rPr>
      </w:pPr>
      <w:r w:rsidRPr="00047DE2">
        <w:rPr>
          <w:szCs w:val="28"/>
        </w:rPr>
        <w:t>- Luật sửa đổi, bổ sung một số điều của Luật Xây dựng số 62/2020/QH14 được Quốc hội khóa XIV thông qua ngày 17/6/2020 và có hiệu lực thi hành từ ngày 01 tháng 01 năm 2021</w:t>
      </w:r>
      <w:r w:rsidR="00C66198" w:rsidRPr="00047DE2">
        <w:rPr>
          <w:szCs w:val="28"/>
        </w:rPr>
        <w:t>;</w:t>
      </w:r>
    </w:p>
    <w:p w:rsidR="00290943" w:rsidRPr="00047DE2" w:rsidRDefault="00290943" w:rsidP="006502DA">
      <w:pPr>
        <w:spacing w:before="100"/>
        <w:rPr>
          <w:szCs w:val="28"/>
        </w:rPr>
      </w:pPr>
      <w:r w:rsidRPr="00047DE2">
        <w:rPr>
          <w:szCs w:val="28"/>
        </w:rPr>
        <w:t>- Nghị định số 06/2021/NĐ-CP ngày 26/</w:t>
      </w:r>
      <w:r w:rsidR="00761E5A" w:rsidRPr="00047DE2">
        <w:rPr>
          <w:szCs w:val="28"/>
        </w:rPr>
        <w:t>0</w:t>
      </w:r>
      <w:r w:rsidRPr="00047DE2">
        <w:rPr>
          <w:szCs w:val="28"/>
        </w:rPr>
        <w:t>1/2021 của Chính phủ về quản lý chất lượng, thi công xây dựng và bảo trì công trình xây dựng</w:t>
      </w:r>
      <w:r w:rsidR="00C66198" w:rsidRPr="00047DE2">
        <w:rPr>
          <w:szCs w:val="28"/>
        </w:rPr>
        <w:t>;</w:t>
      </w:r>
    </w:p>
    <w:p w:rsidR="00761E5A" w:rsidRPr="00047DE2" w:rsidRDefault="00761E5A" w:rsidP="006502DA">
      <w:pPr>
        <w:spacing w:before="100"/>
        <w:rPr>
          <w:szCs w:val="28"/>
        </w:rPr>
      </w:pPr>
      <w:r w:rsidRPr="00047DE2">
        <w:rPr>
          <w:szCs w:val="28"/>
        </w:rPr>
        <w:t>- Nghị định số 09/2021/NĐ-CP ngày 09/02/2021 của Chính phủ về quản lý vật liệu xây dựng</w:t>
      </w:r>
      <w:r w:rsidR="00C66198" w:rsidRPr="00047DE2">
        <w:rPr>
          <w:szCs w:val="28"/>
        </w:rPr>
        <w:t>;</w:t>
      </w:r>
    </w:p>
    <w:p w:rsidR="00290943" w:rsidRPr="00047DE2" w:rsidRDefault="00290943" w:rsidP="006502DA">
      <w:pPr>
        <w:spacing w:before="100"/>
        <w:rPr>
          <w:szCs w:val="28"/>
          <w:lang w:val="de-DE"/>
        </w:rPr>
      </w:pPr>
      <w:r w:rsidRPr="00047DE2">
        <w:rPr>
          <w:szCs w:val="28"/>
          <w:lang w:val="de-DE"/>
        </w:rPr>
        <w:t xml:space="preserve">- Nghị định 10/2021/NĐ-CP ngày 09/02/2021 của Chính phủ Về quản lý chi phí đầu tư xây </w:t>
      </w:r>
      <w:r w:rsidRPr="00047DE2">
        <w:rPr>
          <w:szCs w:val="28"/>
          <w:lang w:val="vi-VN"/>
        </w:rPr>
        <w:t>dựng</w:t>
      </w:r>
      <w:r w:rsidR="00C66198" w:rsidRPr="00047DE2">
        <w:rPr>
          <w:szCs w:val="28"/>
          <w:lang w:val="de-DE"/>
        </w:rPr>
        <w:t>;</w:t>
      </w:r>
    </w:p>
    <w:p w:rsidR="00290943" w:rsidRPr="00047DE2" w:rsidRDefault="00290943" w:rsidP="006502DA">
      <w:pPr>
        <w:spacing w:before="100"/>
        <w:rPr>
          <w:szCs w:val="28"/>
          <w:lang w:val="de-DE"/>
        </w:rPr>
      </w:pPr>
      <w:r w:rsidRPr="00047DE2">
        <w:rPr>
          <w:szCs w:val="28"/>
          <w:lang w:val="de-DE"/>
        </w:rPr>
        <w:t>- Nghị định 15/2021/NĐ-CP ngày 03/03/2021 của Chính phủ Về quy định chi tiết một số nội dung về quản lý dự án đầu tư xây dựng</w:t>
      </w:r>
      <w:r w:rsidR="00C66198" w:rsidRPr="00047DE2">
        <w:rPr>
          <w:szCs w:val="28"/>
          <w:lang w:val="de-DE"/>
        </w:rPr>
        <w:t>;</w:t>
      </w:r>
    </w:p>
    <w:p w:rsidR="00BD2D9B" w:rsidRPr="00047DE2" w:rsidRDefault="00BD2D9B" w:rsidP="006502DA">
      <w:pPr>
        <w:spacing w:before="100"/>
        <w:rPr>
          <w:iCs/>
          <w:szCs w:val="28"/>
        </w:rPr>
      </w:pPr>
      <w:r w:rsidRPr="00047DE2">
        <w:rPr>
          <w:iCs/>
          <w:szCs w:val="28"/>
        </w:rPr>
        <w:t xml:space="preserve">- Thông tư số 08/2017/TT-BXD ngày 16/5/2017 của </w:t>
      </w:r>
      <w:r w:rsidRPr="00047DE2">
        <w:rPr>
          <w:szCs w:val="28"/>
          <w:shd w:val="clear" w:color="auto" w:fill="FFFFFF"/>
        </w:rPr>
        <w:t>Bộ Xây dựng quy định về quản lý chất thải rắn xây dựng</w:t>
      </w:r>
      <w:r w:rsidRPr="00047DE2">
        <w:rPr>
          <w:iCs/>
          <w:szCs w:val="28"/>
        </w:rPr>
        <w:t>;</w:t>
      </w:r>
    </w:p>
    <w:p w:rsidR="00BD2D9B" w:rsidRPr="00047DE2" w:rsidRDefault="00BD2D9B" w:rsidP="006502DA">
      <w:pPr>
        <w:spacing w:before="100"/>
        <w:rPr>
          <w:iCs/>
          <w:szCs w:val="28"/>
        </w:rPr>
      </w:pPr>
      <w:r w:rsidRPr="00047DE2">
        <w:rPr>
          <w:iCs/>
          <w:szCs w:val="28"/>
        </w:rPr>
        <w:t xml:space="preserve">- Thông tư số 02/2018/TT-BXD ngày 6/2/2018 của </w:t>
      </w:r>
      <w:r w:rsidRPr="00047DE2">
        <w:rPr>
          <w:szCs w:val="28"/>
          <w:shd w:val="clear" w:color="auto" w:fill="FFFFFF"/>
        </w:rPr>
        <w:t>Bộ Xây dựng quy định về bảo vệ môi trường trong thi công xây dựng công trình và chế độ báo cáo công tác bảo vệ môi trường ngành xây dựng</w:t>
      </w:r>
      <w:r w:rsidRPr="00047DE2">
        <w:rPr>
          <w:iCs/>
          <w:szCs w:val="28"/>
        </w:rPr>
        <w:t>;</w:t>
      </w:r>
    </w:p>
    <w:p w:rsidR="00BD2D9B" w:rsidRPr="00047DE2" w:rsidRDefault="00BD2D9B" w:rsidP="006502DA">
      <w:pPr>
        <w:spacing w:before="100"/>
        <w:rPr>
          <w:iCs/>
          <w:szCs w:val="28"/>
        </w:rPr>
      </w:pPr>
      <w:r w:rsidRPr="00047DE2">
        <w:rPr>
          <w:szCs w:val="28"/>
          <w:lang w:val="pt-BR"/>
        </w:rPr>
        <w:t xml:space="preserve">- </w:t>
      </w:r>
      <w:hyperlink r:id="rId9" w:tgtFrame="_blank" w:history="1">
        <w:r w:rsidRPr="00047DE2">
          <w:rPr>
            <w:iCs/>
            <w:szCs w:val="28"/>
            <w:lang w:val="pt-BR"/>
          </w:rPr>
          <w:t>Thông tư 01/2021/TT-BXD</w:t>
        </w:r>
      </w:hyperlink>
      <w:r w:rsidRPr="00047DE2">
        <w:rPr>
          <w:szCs w:val="28"/>
          <w:lang w:val="pt-BR"/>
        </w:rPr>
        <w:t> </w:t>
      </w:r>
      <w:r w:rsidRPr="00047DE2">
        <w:rPr>
          <w:iCs/>
          <w:szCs w:val="28"/>
        </w:rPr>
        <w:t>ngày 19/5/2021 của Bộ trưởng Bộ Xây dựng ban hành</w:t>
      </w:r>
      <w:r w:rsidRPr="00047DE2">
        <w:rPr>
          <w:szCs w:val="28"/>
        </w:rPr>
        <w:t xml:space="preserve"> về QCVN 01:2021/BXD quy chuẩn kỹ thuật quốc gia về Quy hoạch xây dựng;</w:t>
      </w:r>
    </w:p>
    <w:p w:rsidR="00BD2D9B" w:rsidRPr="00047DE2" w:rsidRDefault="00BD2D9B" w:rsidP="006502DA">
      <w:pPr>
        <w:spacing w:before="100"/>
        <w:rPr>
          <w:szCs w:val="28"/>
        </w:rPr>
      </w:pPr>
      <w:r w:rsidRPr="00047DE2">
        <w:rPr>
          <w:szCs w:val="28"/>
        </w:rPr>
        <w:t xml:space="preserve">- </w:t>
      </w:r>
      <w:hyperlink r:id="rId10" w:tgtFrame="_blank" w:history="1">
        <w:r w:rsidRPr="00047DE2">
          <w:rPr>
            <w:szCs w:val="28"/>
          </w:rPr>
          <w:t>Thông tư 04/2021/TT-BXD</w:t>
        </w:r>
      </w:hyperlink>
      <w:r w:rsidRPr="00047DE2">
        <w:rPr>
          <w:szCs w:val="28"/>
        </w:rPr>
        <w:t> ngày 30/6/2021 của Bộ Xây dựng về hướng dẫn xuất khẩu khoáng sản làm vật liệu xây dựng;</w:t>
      </w:r>
    </w:p>
    <w:p w:rsidR="00BD2D9B" w:rsidRPr="00047DE2" w:rsidRDefault="00BD2D9B" w:rsidP="006502DA">
      <w:pPr>
        <w:spacing w:before="100"/>
        <w:rPr>
          <w:szCs w:val="28"/>
        </w:rPr>
      </w:pPr>
      <w:r w:rsidRPr="00047DE2">
        <w:rPr>
          <w:szCs w:val="28"/>
        </w:rPr>
        <w:t xml:space="preserve">- </w:t>
      </w:r>
      <w:hyperlink r:id="rId11" w:tgtFrame="_blank" w:history="1">
        <w:r w:rsidRPr="00047DE2">
          <w:rPr>
            <w:szCs w:val="28"/>
          </w:rPr>
          <w:t>Thông tư 10/2021/TT-BXD</w:t>
        </w:r>
      </w:hyperlink>
      <w:r w:rsidRPr="00047DE2">
        <w:rPr>
          <w:szCs w:val="28"/>
        </w:rPr>
        <w:t> ngày 25/8/2021 của Bộ Xây dựng Hướng dẫn một số điều và biện pháp thi hành Nghị định số </w:t>
      </w:r>
      <w:hyperlink r:id="rId12" w:tgtFrame="_blank" w:tooltip="Nghị định 06/2021/NĐ-CP" w:history="1">
        <w:r w:rsidRPr="00047DE2">
          <w:rPr>
            <w:szCs w:val="28"/>
          </w:rPr>
          <w:t>06/2021/NĐ-CP</w:t>
        </w:r>
      </w:hyperlink>
      <w:r w:rsidRPr="00047DE2">
        <w:rPr>
          <w:szCs w:val="28"/>
        </w:rPr>
        <w:t> ngày 26 tháng 01 năm 2021 và Nghị định số </w:t>
      </w:r>
      <w:hyperlink r:id="rId13" w:tgtFrame="_blank" w:tooltip="Nghị định 44/2016/NĐ-CP" w:history="1">
        <w:r w:rsidRPr="00047DE2">
          <w:rPr>
            <w:szCs w:val="28"/>
          </w:rPr>
          <w:t>44/2016/NĐ-CP</w:t>
        </w:r>
      </w:hyperlink>
      <w:r w:rsidRPr="00047DE2">
        <w:rPr>
          <w:szCs w:val="28"/>
        </w:rPr>
        <w:t> ngày 15 tháng 5 năm 2016 của Chính phủ;</w:t>
      </w:r>
    </w:p>
    <w:p w:rsidR="00BD2D9B" w:rsidRPr="00047DE2" w:rsidRDefault="00BD2D9B" w:rsidP="006C0668">
      <w:pPr>
        <w:rPr>
          <w:szCs w:val="28"/>
        </w:rPr>
      </w:pPr>
      <w:r w:rsidRPr="00047DE2">
        <w:rPr>
          <w:szCs w:val="28"/>
        </w:rPr>
        <w:lastRenderedPageBreak/>
        <w:t xml:space="preserve">- </w:t>
      </w:r>
      <w:hyperlink r:id="rId14" w:tgtFrame="_blank" w:history="1">
        <w:r w:rsidRPr="00047DE2">
          <w:rPr>
            <w:szCs w:val="28"/>
          </w:rPr>
          <w:t>Thông tư 11/2021/TT-BXD</w:t>
        </w:r>
      </w:hyperlink>
      <w:r w:rsidRPr="00047DE2">
        <w:rPr>
          <w:szCs w:val="28"/>
        </w:rPr>
        <w:t> ngày 31/8/2021 của Bộ Xây dựng hướng dẫn một số nội dung xác định và quản lý chi phí đầu tư xây dựng;</w:t>
      </w:r>
    </w:p>
    <w:p w:rsidR="00BD2D9B" w:rsidRPr="00047DE2" w:rsidRDefault="00BD2D9B" w:rsidP="006C0668">
      <w:pPr>
        <w:spacing w:before="100"/>
        <w:rPr>
          <w:szCs w:val="28"/>
        </w:rPr>
      </w:pPr>
      <w:r w:rsidRPr="00047DE2">
        <w:rPr>
          <w:szCs w:val="28"/>
        </w:rPr>
        <w:t>- Thông tư số 12/2021/TT-BXD ngày 31/8/2021 của Bộ Xây dựng Ban hành định mức xây dựng;</w:t>
      </w:r>
    </w:p>
    <w:p w:rsidR="00BD2D9B" w:rsidRPr="00047DE2" w:rsidRDefault="00BD2D9B" w:rsidP="006C0668">
      <w:pPr>
        <w:spacing w:before="100"/>
        <w:rPr>
          <w:szCs w:val="28"/>
        </w:rPr>
      </w:pPr>
      <w:r w:rsidRPr="00047DE2">
        <w:rPr>
          <w:szCs w:val="28"/>
        </w:rPr>
        <w:t xml:space="preserve">- </w:t>
      </w:r>
      <w:hyperlink r:id="rId15" w:tgtFrame="_blank" w:history="1">
        <w:r w:rsidRPr="00047DE2">
          <w:rPr>
            <w:szCs w:val="28"/>
          </w:rPr>
          <w:t>Thông tư 13/2021/TT-BXD</w:t>
        </w:r>
      </w:hyperlink>
      <w:r w:rsidRPr="00047DE2">
        <w:rPr>
          <w:szCs w:val="28"/>
        </w:rPr>
        <w:t> ngày 13/8/2021 của Bộ Xây dựng Hướng dẫn phương pháp xác định các chỉ tiêu kinh tế kỹ thuật và đo bóc khối lượng công trình;</w:t>
      </w:r>
    </w:p>
    <w:p w:rsidR="00416362" w:rsidRPr="00047DE2" w:rsidRDefault="00416362" w:rsidP="006C0668">
      <w:pPr>
        <w:spacing w:before="100"/>
        <w:rPr>
          <w:szCs w:val="28"/>
        </w:rPr>
      </w:pPr>
      <w:r w:rsidRPr="00047DE2">
        <w:rPr>
          <w:szCs w:val="28"/>
        </w:rPr>
        <w:t>- Thông tư số 14/2021/TT-BXD ngày 08/9/2021 của Bộ Xây dựng Hướng dẫn xác định chi phí bảo trì công trình xây dựng</w:t>
      </w:r>
      <w:r w:rsidR="00BD2D9B" w:rsidRPr="00047DE2">
        <w:rPr>
          <w:szCs w:val="28"/>
        </w:rPr>
        <w:t>.</w:t>
      </w:r>
    </w:p>
    <w:p w:rsidR="00D77573" w:rsidRPr="00047DE2" w:rsidRDefault="00D72CEC" w:rsidP="006C0668">
      <w:pPr>
        <w:pStyle w:val="ACAP4"/>
        <w:spacing w:before="100"/>
        <w:rPr>
          <w:szCs w:val="28"/>
          <w:lang w:val="ve-ZA"/>
        </w:rPr>
      </w:pPr>
      <w:r w:rsidRPr="00047DE2">
        <w:rPr>
          <w:szCs w:val="28"/>
          <w:lang w:val="ve-ZA"/>
        </w:rPr>
        <w:t>c</w:t>
      </w:r>
      <w:r w:rsidR="00D77573" w:rsidRPr="00047DE2">
        <w:rPr>
          <w:szCs w:val="28"/>
          <w:lang w:val="ve-ZA"/>
        </w:rPr>
        <w:t xml:space="preserve">). </w:t>
      </w:r>
      <w:r w:rsidR="00FE0FFD" w:rsidRPr="00047DE2">
        <w:rPr>
          <w:szCs w:val="28"/>
          <w:lang w:val="ve-ZA"/>
        </w:rPr>
        <w:t>Lĩnh vực</w:t>
      </w:r>
      <w:r w:rsidR="00D77573" w:rsidRPr="00047DE2">
        <w:rPr>
          <w:szCs w:val="28"/>
          <w:lang w:val="ve-ZA"/>
        </w:rPr>
        <w:t xml:space="preserve"> Đất đai </w:t>
      </w:r>
    </w:p>
    <w:p w:rsidR="00D77573" w:rsidRPr="00047DE2" w:rsidRDefault="00D77573" w:rsidP="006C0668">
      <w:pPr>
        <w:spacing w:before="100"/>
        <w:rPr>
          <w:szCs w:val="28"/>
          <w:lang w:val="ve-ZA"/>
        </w:rPr>
      </w:pPr>
      <w:r w:rsidRPr="00047DE2">
        <w:rPr>
          <w:szCs w:val="28"/>
          <w:lang w:val="ve-ZA"/>
        </w:rPr>
        <w:t>- Luật Đất đai số 45/2013/QH13 được Quốc hội khóa XIII thông qua ngày 29/11/2013 và có hiệu lực thi hành từ ngày 1/7/2014;</w:t>
      </w:r>
    </w:p>
    <w:p w:rsidR="00D77573" w:rsidRPr="00047DE2" w:rsidRDefault="00D77573" w:rsidP="006C0668">
      <w:pPr>
        <w:spacing w:before="100"/>
        <w:rPr>
          <w:szCs w:val="28"/>
          <w:lang w:val="ve-ZA"/>
        </w:rPr>
      </w:pPr>
      <w:r w:rsidRPr="00047DE2">
        <w:rPr>
          <w:szCs w:val="28"/>
          <w:lang w:val="ve-ZA"/>
        </w:rPr>
        <w:t xml:space="preserve">- Nghị định số 43/2014/NĐ-CP ngày 15/5/2014 của Chính phủ về thi hành Luật đất đai; </w:t>
      </w:r>
    </w:p>
    <w:p w:rsidR="00E867F6" w:rsidRPr="00047DE2" w:rsidRDefault="00E867F6" w:rsidP="006C0668">
      <w:pPr>
        <w:spacing w:before="100"/>
        <w:rPr>
          <w:szCs w:val="28"/>
          <w:lang w:val="ve-ZA"/>
        </w:rPr>
      </w:pPr>
      <w:r w:rsidRPr="00047DE2">
        <w:rPr>
          <w:szCs w:val="28"/>
          <w:lang w:val="ve-ZA"/>
        </w:rPr>
        <w:t xml:space="preserve">-  Nghị  định  số  01/2017/NĐ-CP  ngày  06/01/2017  của  Chính  phủ  sửa  đổi,  bổ sung một số nghị định quy định chi tiết thi hành luật đất đai; </w:t>
      </w:r>
    </w:p>
    <w:p w:rsidR="00F7413B" w:rsidRPr="00047DE2" w:rsidRDefault="00F7413B" w:rsidP="006C0668">
      <w:pPr>
        <w:spacing w:before="100"/>
        <w:rPr>
          <w:szCs w:val="28"/>
          <w:lang w:val="ve-ZA"/>
        </w:rPr>
      </w:pPr>
      <w:r w:rsidRPr="00047DE2">
        <w:rPr>
          <w:szCs w:val="28"/>
          <w:lang w:val="ve-ZA"/>
        </w:rPr>
        <w:t>- Nghị định số 148/2020/NĐ-CP n</w:t>
      </w:r>
      <w:r w:rsidRPr="00047DE2">
        <w:rPr>
          <w:szCs w:val="28"/>
        </w:rPr>
        <w:t>gày 18/12/2020 của Chính phủ về sửa đổi, bổ sung một số nghị định quy định chi tiết thi hành Luật Đất đai;</w:t>
      </w:r>
    </w:p>
    <w:p w:rsidR="00E867F6" w:rsidRPr="00047DE2" w:rsidRDefault="00E867F6" w:rsidP="006C0668">
      <w:pPr>
        <w:spacing w:before="100"/>
        <w:rPr>
          <w:szCs w:val="28"/>
        </w:rPr>
      </w:pPr>
      <w:r w:rsidRPr="00047DE2">
        <w:rPr>
          <w:szCs w:val="28"/>
          <w:lang w:val="ve-ZA"/>
        </w:rPr>
        <w:t xml:space="preserve">- </w:t>
      </w:r>
      <w:r w:rsidRPr="00047DE2">
        <w:rPr>
          <w:szCs w:val="28"/>
        </w:rPr>
        <w:t>Thông tư 23/2017/TT-BNNPTNT ngày 15/11/2017 quy định về trồng rừng thay thế khi chuyển mục đích sử dụng rừng sang mục đích khác;</w:t>
      </w:r>
    </w:p>
    <w:p w:rsidR="00D77573" w:rsidRPr="00047DE2" w:rsidRDefault="00D77573" w:rsidP="006C0668">
      <w:pPr>
        <w:rPr>
          <w:szCs w:val="28"/>
          <w:lang w:val="ve-ZA"/>
        </w:rPr>
      </w:pPr>
      <w:r w:rsidRPr="00047DE2">
        <w:rPr>
          <w:szCs w:val="28"/>
          <w:lang w:val="ve-ZA"/>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r w:rsidR="00B37083" w:rsidRPr="00047DE2">
        <w:rPr>
          <w:szCs w:val="28"/>
          <w:lang w:val="ve-ZA"/>
        </w:rPr>
        <w:t>;</w:t>
      </w:r>
    </w:p>
    <w:p w:rsidR="00E867F6" w:rsidRPr="00047DE2" w:rsidRDefault="00E867F6" w:rsidP="006C0668">
      <w:pPr>
        <w:rPr>
          <w:szCs w:val="28"/>
        </w:rPr>
      </w:pPr>
      <w:r w:rsidRPr="00047DE2">
        <w:rPr>
          <w:szCs w:val="28"/>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E867F6" w:rsidRPr="00047DE2" w:rsidRDefault="00E867F6" w:rsidP="006C0668">
      <w:pPr>
        <w:rPr>
          <w:szCs w:val="28"/>
          <w:lang w:val="ve-ZA"/>
        </w:rPr>
      </w:pPr>
      <w:r w:rsidRPr="00047DE2">
        <w:rPr>
          <w:szCs w:val="28"/>
        </w:rPr>
        <w:t>- Quyết định số 40/2019/QĐ-UBND ngày 20/12/2029 của Uỷ ban nhân tỉnh quy định bảng giá các loại đất trên địa bàn tỉnh Quảng Bình giai đoạn 2020 2024;</w:t>
      </w:r>
    </w:p>
    <w:p w:rsidR="00F7413B" w:rsidRPr="00047DE2" w:rsidRDefault="00F7413B" w:rsidP="006C0668">
      <w:pPr>
        <w:rPr>
          <w:szCs w:val="28"/>
        </w:rPr>
      </w:pPr>
      <w:r w:rsidRPr="00047DE2">
        <w:rPr>
          <w:szCs w:val="28"/>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DD2B7B" w:rsidRPr="00047DE2" w:rsidRDefault="00DD2B7B" w:rsidP="006C0668">
      <w:pPr>
        <w:rPr>
          <w:szCs w:val="28"/>
          <w:lang w:bidi="th-TH"/>
        </w:rPr>
      </w:pPr>
      <w:r w:rsidRPr="00047DE2">
        <w:rPr>
          <w:szCs w:val="28"/>
        </w:rPr>
        <w:t xml:space="preserve">- </w:t>
      </w:r>
      <w:r w:rsidRPr="00047DE2">
        <w:rPr>
          <w:szCs w:val="28"/>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00E867F6" w:rsidRPr="00047DE2">
        <w:rPr>
          <w:szCs w:val="28"/>
          <w:lang w:bidi="th-TH"/>
        </w:rPr>
        <w:t>.</w:t>
      </w:r>
    </w:p>
    <w:p w:rsidR="00E867F6" w:rsidRPr="00047DE2" w:rsidRDefault="00D72CEC" w:rsidP="006C0668">
      <w:pPr>
        <w:pStyle w:val="ACAP4"/>
        <w:rPr>
          <w:szCs w:val="28"/>
        </w:rPr>
      </w:pPr>
      <w:r w:rsidRPr="00047DE2">
        <w:rPr>
          <w:szCs w:val="28"/>
        </w:rPr>
        <w:t>d</w:t>
      </w:r>
      <w:r w:rsidR="00E867F6" w:rsidRPr="00047DE2">
        <w:rPr>
          <w:szCs w:val="28"/>
        </w:rPr>
        <w:t xml:space="preserve">) </w:t>
      </w:r>
      <w:r w:rsidR="00FE0FFD" w:rsidRPr="00047DE2">
        <w:rPr>
          <w:szCs w:val="28"/>
          <w:lang w:val="ve-ZA"/>
        </w:rPr>
        <w:t>Lĩnh vực</w:t>
      </w:r>
      <w:r w:rsidR="00E867F6" w:rsidRPr="00047DE2">
        <w:rPr>
          <w:szCs w:val="28"/>
        </w:rPr>
        <w:t xml:space="preserve"> Lâm nghiệp</w:t>
      </w:r>
    </w:p>
    <w:p w:rsidR="00E867F6" w:rsidRPr="00047DE2" w:rsidRDefault="00E867F6" w:rsidP="006C0668">
      <w:pPr>
        <w:rPr>
          <w:szCs w:val="28"/>
        </w:rPr>
      </w:pPr>
      <w:r w:rsidRPr="00047DE2">
        <w:rPr>
          <w:szCs w:val="28"/>
        </w:rPr>
        <w:t>- Luật Lâm nghiệp số 16/2017/QH14 ngày 15/11/2017 của Quốc hội;</w:t>
      </w:r>
    </w:p>
    <w:p w:rsidR="00E867F6" w:rsidRPr="00047DE2" w:rsidRDefault="00E867F6" w:rsidP="003A5186">
      <w:pPr>
        <w:spacing w:before="80"/>
        <w:rPr>
          <w:szCs w:val="28"/>
        </w:rPr>
      </w:pPr>
      <w:r w:rsidRPr="00047DE2">
        <w:rPr>
          <w:szCs w:val="28"/>
        </w:rPr>
        <w:t>- Nghị định số 156/2018/NĐ-CP ngày 16/11/2018 quy định chi tiết thi hành một số điều của Luật Lâm nghiệp;</w:t>
      </w:r>
    </w:p>
    <w:p w:rsidR="00E867F6" w:rsidRPr="00047DE2" w:rsidRDefault="00E867F6" w:rsidP="006502DA">
      <w:pPr>
        <w:spacing w:before="60"/>
        <w:rPr>
          <w:szCs w:val="28"/>
        </w:rPr>
      </w:pPr>
      <w:r w:rsidRPr="00047DE2">
        <w:rPr>
          <w:szCs w:val="28"/>
        </w:rPr>
        <w:lastRenderedPageBreak/>
        <w:t>- Nghị định số 01/2019/NĐ-CP ngày 01/01/2019 về Kiểm lâm và Lực lượng chuyên trách bảo vệ rừng;</w:t>
      </w:r>
    </w:p>
    <w:p w:rsidR="009A5E6B" w:rsidRPr="00047DE2" w:rsidRDefault="009A5E6B" w:rsidP="006502DA">
      <w:pPr>
        <w:spacing w:before="60"/>
        <w:rPr>
          <w:szCs w:val="28"/>
        </w:rPr>
      </w:pPr>
      <w:r w:rsidRPr="00047DE2">
        <w:rPr>
          <w:szCs w:val="28"/>
        </w:rPr>
        <w:t>-</w:t>
      </w:r>
      <w:r w:rsidRPr="00047DE2">
        <w:rPr>
          <w:szCs w:val="28"/>
          <w:lang w:val="vi-VN"/>
        </w:rPr>
        <w:t xml:space="preserve"> Nghị định số 160/2013/NĐ-CP ngày 12 tháng 11 năm 2013 của Chính phủ về tiêu chí xác định loài và chế độ quản lý loài thuộc Danh mục loài nguy cấp, quý, hiếm được ưu tiên bảo vệ;</w:t>
      </w:r>
      <w:r w:rsidRPr="00047DE2">
        <w:rPr>
          <w:szCs w:val="28"/>
        </w:rPr>
        <w:t xml:space="preserve"> </w:t>
      </w:r>
    </w:p>
    <w:p w:rsidR="009A5E6B" w:rsidRPr="00047DE2" w:rsidRDefault="009A5E6B" w:rsidP="006502DA">
      <w:pPr>
        <w:spacing w:before="60"/>
        <w:rPr>
          <w:szCs w:val="28"/>
        </w:rPr>
      </w:pPr>
      <w:r w:rsidRPr="00047DE2">
        <w:rPr>
          <w:szCs w:val="28"/>
        </w:rPr>
        <w:t>-</w:t>
      </w:r>
      <w:r w:rsidRPr="00047DE2">
        <w:rPr>
          <w:szCs w:val="28"/>
          <w:lang w:val="vi-VN"/>
        </w:rPr>
        <w:t xml:space="preserve"> Nghị định số 156/2018/NĐ-CP ngày 16 tháng 11 năm 2018 của Chính phủ về hướng dẫn một số điều của Luật Lâm nghiệp;</w:t>
      </w:r>
      <w:r w:rsidRPr="00047DE2">
        <w:rPr>
          <w:szCs w:val="28"/>
        </w:rPr>
        <w:t xml:space="preserve"> </w:t>
      </w:r>
    </w:p>
    <w:p w:rsidR="009A5E6B" w:rsidRPr="00047DE2" w:rsidRDefault="009A5E6B" w:rsidP="006502DA">
      <w:pPr>
        <w:spacing w:before="60"/>
        <w:rPr>
          <w:szCs w:val="28"/>
          <w:lang w:val="vi-VN"/>
        </w:rPr>
      </w:pPr>
      <w:r w:rsidRPr="00047DE2">
        <w:rPr>
          <w:szCs w:val="28"/>
        </w:rPr>
        <w:t>-</w:t>
      </w:r>
      <w:r w:rsidRPr="00047DE2">
        <w:rPr>
          <w:szCs w:val="28"/>
          <w:lang w:val="vi-VN"/>
        </w:rPr>
        <w:t xml:space="preserve"> </w:t>
      </w:r>
      <w:r w:rsidRPr="00047DE2">
        <w:rPr>
          <w:szCs w:val="28"/>
        </w:rPr>
        <w:t xml:space="preserve">Nghị định 06/2019/NĐ-CP ngày 22 tháng 01 năm 2019 của Chính phủ về quản lý thực vật rừng, động vật rừng nguy cấp, quý, hiếm và thực thi Công ước về buôn bán quốc tế các loài động vật, thực vật hoang dã nguy cấp; Nghị định số 84/2021/NĐ-CP ngày 22 tháng 9 năm 2021 của Chính phủ về sửa đổi, bổ sung một số điều Nghị định 06/2019/NĐ-CP ngày 22 tháng 01 năm 2019 của Chính phủ về quản lý thực vật rừng, động vật rừng nguy cấp, quý, hiếm và thực thi Công ước về buôn bán quốc tế các loài động vật, thực vật hoang dã nguy cấp; </w:t>
      </w:r>
      <w:r w:rsidRPr="00047DE2">
        <w:rPr>
          <w:szCs w:val="28"/>
          <w:lang w:val="vi-VN"/>
        </w:rPr>
        <w:t xml:space="preserve"> </w:t>
      </w:r>
    </w:p>
    <w:p w:rsidR="009A5E6B" w:rsidRPr="00047DE2" w:rsidRDefault="009A5E6B" w:rsidP="006502DA">
      <w:pPr>
        <w:spacing w:before="60"/>
        <w:rPr>
          <w:szCs w:val="28"/>
        </w:rPr>
      </w:pPr>
      <w:r w:rsidRPr="00047DE2">
        <w:rPr>
          <w:szCs w:val="28"/>
        </w:rPr>
        <w:t>- Nghị định số 64/2019/NĐ-CP ngày 16 tháng 7 năm 2019 của Chính phủ về sửa đổi Điều 7 Nghị định số 160/2013/NĐ-CP ngày 12 tháng 11 năm 2013 của Chính phủ về tiêu chí xác định loài và chế độ quản lý loài thuộc Danh mục loài nguy cấp, quý hiếm được ưu tiên bảo vệ</w:t>
      </w:r>
      <w:r w:rsidR="00376133" w:rsidRPr="00047DE2">
        <w:rPr>
          <w:szCs w:val="28"/>
        </w:rPr>
        <w:t>;</w:t>
      </w:r>
    </w:p>
    <w:p w:rsidR="009A5E6B" w:rsidRPr="00047DE2" w:rsidRDefault="009A5E6B" w:rsidP="006502DA">
      <w:pPr>
        <w:spacing w:before="60"/>
        <w:rPr>
          <w:szCs w:val="28"/>
        </w:rPr>
      </w:pPr>
      <w:r w:rsidRPr="00047DE2">
        <w:rPr>
          <w:szCs w:val="28"/>
        </w:rPr>
        <w:t>- Thông tư số 27/2018/TT-BNNPTNT ngày 16/11/2018 quy định về quản lý, truy xuất nguồn gốc lâm sản;</w:t>
      </w:r>
    </w:p>
    <w:p w:rsidR="009A5E6B" w:rsidRPr="00047DE2" w:rsidRDefault="009A5E6B" w:rsidP="006502DA">
      <w:pPr>
        <w:spacing w:before="60"/>
        <w:rPr>
          <w:szCs w:val="28"/>
        </w:rPr>
      </w:pPr>
      <w:r w:rsidRPr="00047DE2">
        <w:rPr>
          <w:szCs w:val="28"/>
        </w:rPr>
        <w:t>- Thông tư số 28/2018/TT-BNNPTNT ngày 16/11/2018 quy định về quản lý rừng bền vững;</w:t>
      </w:r>
    </w:p>
    <w:p w:rsidR="009A5E6B" w:rsidRPr="00047DE2" w:rsidRDefault="009A5E6B" w:rsidP="006502DA">
      <w:pPr>
        <w:spacing w:before="60"/>
        <w:rPr>
          <w:szCs w:val="28"/>
        </w:rPr>
      </w:pPr>
      <w:r w:rsidRPr="00047DE2">
        <w:rPr>
          <w:szCs w:val="28"/>
        </w:rPr>
        <w:t>- Thông tư số 31/2018/TT-BNNPTNT ngày 16/11/2018 quy định về phân định ranh giới rừng.</w:t>
      </w:r>
    </w:p>
    <w:p w:rsidR="00D77573" w:rsidRPr="00047DE2" w:rsidRDefault="00D72CEC" w:rsidP="006502DA">
      <w:pPr>
        <w:pStyle w:val="ACAP4"/>
        <w:spacing w:before="60"/>
        <w:rPr>
          <w:szCs w:val="28"/>
          <w:lang w:val="ve-ZA"/>
        </w:rPr>
      </w:pPr>
      <w:r w:rsidRPr="00047DE2">
        <w:rPr>
          <w:szCs w:val="28"/>
          <w:lang w:val="ve-ZA"/>
        </w:rPr>
        <w:t>e</w:t>
      </w:r>
      <w:r w:rsidR="00D77573" w:rsidRPr="00047DE2">
        <w:rPr>
          <w:szCs w:val="28"/>
          <w:lang w:val="ve-ZA"/>
        </w:rPr>
        <w:t xml:space="preserve">). </w:t>
      </w:r>
      <w:r w:rsidR="00FE0FFD" w:rsidRPr="00047DE2">
        <w:rPr>
          <w:szCs w:val="28"/>
          <w:lang w:val="ve-ZA"/>
        </w:rPr>
        <w:t>Lĩnh vực</w:t>
      </w:r>
      <w:r w:rsidR="00D77573" w:rsidRPr="00047DE2">
        <w:rPr>
          <w:szCs w:val="28"/>
          <w:lang w:val="ve-ZA"/>
        </w:rPr>
        <w:t xml:space="preserve"> Tài nguyên nước </w:t>
      </w:r>
    </w:p>
    <w:p w:rsidR="00D77573" w:rsidRPr="00047DE2" w:rsidRDefault="00D77573" w:rsidP="006502DA">
      <w:pPr>
        <w:spacing w:before="60"/>
        <w:rPr>
          <w:szCs w:val="28"/>
          <w:lang w:val="ve-ZA"/>
        </w:rPr>
      </w:pPr>
      <w:r w:rsidRPr="00047DE2">
        <w:rPr>
          <w:szCs w:val="28"/>
          <w:lang w:val="ve-ZA"/>
        </w:rPr>
        <w:t xml:space="preserve">- Luật tài nguyên nước năm 2012 đã được Quốc hội nước CHXHCN Việt Nam khoá  XIII, kỳ họp thứ 3 thông qua ngày 21/6/2012, và có hiệu lực kể từ ngày 01/01/2013; </w:t>
      </w:r>
    </w:p>
    <w:p w:rsidR="00D77573" w:rsidRPr="00047DE2" w:rsidRDefault="00D77573" w:rsidP="006502DA">
      <w:pPr>
        <w:spacing w:before="60"/>
        <w:rPr>
          <w:szCs w:val="28"/>
          <w:lang w:val="ve-ZA"/>
        </w:rPr>
      </w:pPr>
      <w:r w:rsidRPr="00047DE2">
        <w:rPr>
          <w:szCs w:val="28"/>
          <w:lang w:val="ve-ZA"/>
        </w:rPr>
        <w:t>- Nghị định số 67/2003/NĐ - CP ngày 13/06/2003 của Chính phủ về phí bảo vệ môi trường đối với nước thải;</w:t>
      </w:r>
    </w:p>
    <w:p w:rsidR="00E867F6" w:rsidRPr="00047DE2" w:rsidRDefault="00E867F6" w:rsidP="006502DA">
      <w:pPr>
        <w:spacing w:before="60"/>
        <w:rPr>
          <w:szCs w:val="28"/>
          <w:lang w:val="ve-ZA"/>
        </w:rPr>
      </w:pPr>
      <w:r w:rsidRPr="00047DE2">
        <w:rPr>
          <w:szCs w:val="28"/>
          <w:lang w:val="ve-ZA"/>
        </w:rPr>
        <w:t xml:space="preserve">- Nghị định số 201/2013/NĐ - CP ngày 27/11/2013 của chính phủ về việc quy định chi tiết thi hành một số điều của Luật tài nguyên nước; </w:t>
      </w:r>
    </w:p>
    <w:p w:rsidR="00D77573" w:rsidRPr="00047DE2" w:rsidRDefault="00D77573" w:rsidP="006502DA">
      <w:pPr>
        <w:spacing w:before="60"/>
        <w:rPr>
          <w:szCs w:val="28"/>
          <w:lang w:val="ve-ZA"/>
        </w:rPr>
      </w:pPr>
      <w:r w:rsidRPr="00047DE2">
        <w:rPr>
          <w:szCs w:val="28"/>
          <w:lang w:val="ve-ZA"/>
        </w:rPr>
        <w:t>- Nghị định số 80/2014/NĐ-CP ngày 08/06/2014 về thoát nước và xử lý nước thải;</w:t>
      </w:r>
    </w:p>
    <w:p w:rsidR="00D77573" w:rsidRPr="00047DE2" w:rsidRDefault="00D77573" w:rsidP="006502DA">
      <w:pPr>
        <w:spacing w:before="60"/>
        <w:rPr>
          <w:szCs w:val="28"/>
          <w:lang w:val="ve-ZA"/>
        </w:rPr>
      </w:pPr>
      <w:r w:rsidRPr="00047DE2">
        <w:rPr>
          <w:szCs w:val="28"/>
          <w:lang w:val="ve-ZA"/>
        </w:rPr>
        <w:t>- Nghị định số 33/2017/NĐ - CP ngày 03/04/2017 của Chính phủ quy định về xử phạt vi phạm hành chính trong lĩnh vực tài nguyên nước và khoáng sản;</w:t>
      </w:r>
    </w:p>
    <w:p w:rsidR="00D77573" w:rsidRPr="00047DE2" w:rsidRDefault="00D77573" w:rsidP="006502DA">
      <w:pPr>
        <w:spacing w:before="60"/>
        <w:rPr>
          <w:szCs w:val="28"/>
          <w:lang w:val="ve-ZA"/>
        </w:rPr>
      </w:pPr>
      <w:r w:rsidRPr="00047DE2">
        <w:rPr>
          <w:szCs w:val="28"/>
          <w:lang w:val="ve-ZA"/>
        </w:rPr>
        <w:t>- Thông tư 76/2017/TT-BTNMT ngày 29/12/2017 của Bộ Tài nguyên và Môi trường quy định về đánh giá khả năng tiếp nhận nước thải, sức chịu tải của nguồn nước sông, hồ;</w:t>
      </w:r>
    </w:p>
    <w:p w:rsidR="00D77573" w:rsidRPr="00047DE2" w:rsidRDefault="00D77573" w:rsidP="006502DA">
      <w:pPr>
        <w:spacing w:before="60"/>
        <w:rPr>
          <w:szCs w:val="28"/>
          <w:lang w:val="ve-ZA"/>
        </w:rPr>
      </w:pPr>
      <w:r w:rsidRPr="00047DE2">
        <w:rPr>
          <w:szCs w:val="28"/>
          <w:lang w:val="ve-ZA"/>
        </w:rPr>
        <w:t>- Quyết đinh số 42/2015/QĐ-UBND ngày 08/12/2015 của UBND tỉnh Quảng Bình về việc Ban hành Quy định quản lý, bảo vệ tài nguyên nước trên địa bàn tỉnh Quảng Bình.</w:t>
      </w:r>
    </w:p>
    <w:p w:rsidR="00D225E2" w:rsidRPr="00047DE2" w:rsidRDefault="00D72CEC" w:rsidP="006502DA">
      <w:pPr>
        <w:pStyle w:val="ACAP4"/>
        <w:spacing w:before="80"/>
        <w:rPr>
          <w:szCs w:val="28"/>
          <w:lang w:val="ve-ZA"/>
        </w:rPr>
      </w:pPr>
      <w:r w:rsidRPr="00047DE2">
        <w:rPr>
          <w:szCs w:val="28"/>
          <w:lang w:val="ve-ZA"/>
        </w:rPr>
        <w:lastRenderedPageBreak/>
        <w:t>f</w:t>
      </w:r>
      <w:r w:rsidR="00D225E2" w:rsidRPr="00047DE2">
        <w:rPr>
          <w:szCs w:val="28"/>
          <w:lang w:val="ve-ZA"/>
        </w:rPr>
        <w:t xml:space="preserve">). </w:t>
      </w:r>
      <w:r w:rsidR="00FE0FFD" w:rsidRPr="00047DE2">
        <w:rPr>
          <w:szCs w:val="28"/>
          <w:lang w:val="ve-ZA"/>
        </w:rPr>
        <w:t xml:space="preserve">Lĩnh vực </w:t>
      </w:r>
      <w:r w:rsidR="00D225E2" w:rsidRPr="00047DE2">
        <w:rPr>
          <w:szCs w:val="28"/>
          <w:lang w:val="ve-ZA"/>
        </w:rPr>
        <w:t>Phòng cháy chữa cháy</w:t>
      </w:r>
    </w:p>
    <w:p w:rsidR="00D225E2" w:rsidRPr="00047DE2" w:rsidRDefault="00D225E2" w:rsidP="006502DA">
      <w:pPr>
        <w:spacing w:before="80"/>
        <w:rPr>
          <w:szCs w:val="28"/>
          <w:lang w:val="ve-ZA"/>
        </w:rPr>
      </w:pPr>
      <w:r w:rsidRPr="00047DE2">
        <w:rPr>
          <w:szCs w:val="28"/>
          <w:lang w:val="ve-ZA"/>
        </w:rPr>
        <w:t>- Luật phòng cháy và chữa cháy số 27/2001/QH10 ngày 29/6/2001 của Quốc hội</w:t>
      </w:r>
      <w:r w:rsidR="00376133" w:rsidRPr="00047DE2">
        <w:rPr>
          <w:szCs w:val="28"/>
          <w:lang w:val="ve-ZA"/>
        </w:rPr>
        <w:t>;</w:t>
      </w:r>
    </w:p>
    <w:p w:rsidR="00D225E2" w:rsidRPr="00047DE2" w:rsidRDefault="00D225E2" w:rsidP="006502DA">
      <w:pPr>
        <w:spacing w:before="80"/>
        <w:rPr>
          <w:szCs w:val="28"/>
          <w:lang w:val="ve-ZA"/>
        </w:rPr>
      </w:pPr>
      <w:r w:rsidRPr="00047DE2">
        <w:rPr>
          <w:szCs w:val="28"/>
          <w:lang w:val="ve-ZA"/>
        </w:rPr>
        <w:t>- Luật số 40/2013/QH13 – Luật sửa đổi, bổ sung một số điều của Luật Phòng chát chữa cháy được Quốc hội khóa XIII thông qua ngày 22/11/2013 và có hiệu lực thi hành từ ngày 1/7/2014;</w:t>
      </w:r>
    </w:p>
    <w:p w:rsidR="0077632F" w:rsidRPr="00047DE2" w:rsidRDefault="00D225E2" w:rsidP="006502DA">
      <w:pPr>
        <w:spacing w:before="80"/>
        <w:rPr>
          <w:szCs w:val="28"/>
          <w:lang w:val="ve-ZA"/>
        </w:rPr>
      </w:pPr>
      <w:r w:rsidRPr="00047DE2">
        <w:rPr>
          <w:szCs w:val="28"/>
          <w:lang w:val="ve-ZA"/>
        </w:rPr>
        <w:t xml:space="preserve">- </w:t>
      </w:r>
      <w:r w:rsidR="0077632F" w:rsidRPr="00047DE2">
        <w:rPr>
          <w:szCs w:val="28"/>
          <w:lang w:val="ve-ZA"/>
        </w:rPr>
        <w:t>Nghị định 136/2020/NĐ-CP  ngày 24/11/2020 của Chính phủ về việc quy định chi tiết một số điều và biện pháp thi hành Luật phòng cháy và chữa cháy và luật sửa đổi, bổ sung một số điều của Luật Phòng cháy chữa cháy</w:t>
      </w:r>
      <w:r w:rsidR="00E867F6" w:rsidRPr="00047DE2">
        <w:rPr>
          <w:szCs w:val="28"/>
          <w:lang w:val="ve-ZA"/>
        </w:rPr>
        <w:t>;</w:t>
      </w:r>
    </w:p>
    <w:p w:rsidR="0077632F" w:rsidRPr="00047DE2" w:rsidRDefault="0077632F" w:rsidP="006502DA">
      <w:pPr>
        <w:spacing w:before="80"/>
        <w:rPr>
          <w:szCs w:val="28"/>
        </w:rPr>
      </w:pPr>
      <w:r w:rsidRPr="00047DE2">
        <w:rPr>
          <w:szCs w:val="28"/>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r w:rsidR="00E867F6" w:rsidRPr="00047DE2">
        <w:rPr>
          <w:szCs w:val="28"/>
        </w:rPr>
        <w:t>.</w:t>
      </w:r>
    </w:p>
    <w:p w:rsidR="00D77573" w:rsidRPr="00047DE2" w:rsidRDefault="00D77573" w:rsidP="006502DA">
      <w:pPr>
        <w:pStyle w:val="ACAP3"/>
        <w:spacing w:before="80"/>
      </w:pPr>
      <w:bookmarkStart w:id="36" w:name="_Toc395687108"/>
      <w:bookmarkStart w:id="37" w:name="_Toc397894989"/>
      <w:bookmarkStart w:id="38" w:name="_Toc112073064"/>
      <w:r w:rsidRPr="00047DE2">
        <w:t>2.1.2. Các quy chuẩn, tiêu chuẩn</w:t>
      </w:r>
      <w:bookmarkEnd w:id="38"/>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p w:rsidR="00D77573" w:rsidRPr="00047DE2" w:rsidRDefault="00D77573" w:rsidP="006502DA">
      <w:pPr>
        <w:spacing w:before="80"/>
        <w:rPr>
          <w:bCs/>
          <w:iCs/>
          <w:szCs w:val="28"/>
          <w:lang w:val="ve-ZA"/>
        </w:rPr>
      </w:pPr>
      <w:r w:rsidRPr="00047DE2">
        <w:rPr>
          <w:bCs/>
          <w:iCs/>
          <w:szCs w:val="28"/>
          <w:lang w:val="ve-ZA"/>
        </w:rPr>
        <w:t>- QCVN 14 : 2008/BTNMT - Quy chuẩn kỹ thuật quốc gia về chất lượng nước thải sinh hoạt;</w:t>
      </w:r>
    </w:p>
    <w:p w:rsidR="00D77573" w:rsidRPr="00047DE2" w:rsidRDefault="00D77573" w:rsidP="006502DA">
      <w:pPr>
        <w:spacing w:before="80"/>
        <w:rPr>
          <w:bCs/>
          <w:iCs/>
          <w:szCs w:val="28"/>
          <w:lang w:val="ve-ZA"/>
        </w:rPr>
      </w:pPr>
      <w:r w:rsidRPr="00047DE2">
        <w:rPr>
          <w:szCs w:val="28"/>
          <w:lang w:val="ve-ZA"/>
        </w:rPr>
        <w:t>- QCVN 01-1 : 2018/BYT</w:t>
      </w:r>
      <w:r w:rsidRPr="00047DE2">
        <w:rPr>
          <w:bCs/>
          <w:iCs/>
          <w:szCs w:val="28"/>
          <w:lang w:val="ve-ZA"/>
        </w:rPr>
        <w:t xml:space="preserve"> - Quy chuẩn kỹ thuật quốc gia về chất lượng nước sạch dùng cho mục đích sinh hoạt;</w:t>
      </w:r>
    </w:p>
    <w:p w:rsidR="00D77573" w:rsidRPr="00047DE2" w:rsidRDefault="00D77573" w:rsidP="006502DA">
      <w:pPr>
        <w:spacing w:before="80"/>
        <w:rPr>
          <w:szCs w:val="28"/>
          <w:lang w:val="ve-ZA"/>
        </w:rPr>
      </w:pPr>
      <w:r w:rsidRPr="00047DE2">
        <w:rPr>
          <w:szCs w:val="28"/>
          <w:lang w:val="ve-ZA"/>
        </w:rPr>
        <w:t>- TCVN 6707 : 2009 - Chất thải nguy hại - Dấu hiệu cảnh báo;</w:t>
      </w:r>
    </w:p>
    <w:p w:rsidR="00D77573" w:rsidRPr="00047DE2" w:rsidRDefault="00D77573" w:rsidP="006502DA">
      <w:pPr>
        <w:spacing w:before="80"/>
        <w:rPr>
          <w:bCs/>
          <w:iCs/>
          <w:szCs w:val="28"/>
          <w:lang w:val="ve-ZA"/>
        </w:rPr>
      </w:pPr>
      <w:r w:rsidRPr="00047DE2">
        <w:rPr>
          <w:bCs/>
          <w:iCs/>
          <w:szCs w:val="28"/>
          <w:lang w:val="ve-ZA"/>
        </w:rPr>
        <w:t>- QCVN 06 : 2009/BTNMT - Quy chuẩn kỹ thuật quốc gia về một số chất độc hại trong không khí xung quanh;</w:t>
      </w:r>
    </w:p>
    <w:p w:rsidR="00D77573" w:rsidRPr="00047DE2" w:rsidRDefault="00D77573" w:rsidP="006502DA">
      <w:pPr>
        <w:spacing w:before="80"/>
        <w:rPr>
          <w:szCs w:val="28"/>
          <w:lang w:val="ve-ZA"/>
        </w:rPr>
      </w:pPr>
      <w:r w:rsidRPr="00047DE2">
        <w:rPr>
          <w:szCs w:val="28"/>
          <w:lang w:val="ve-ZA"/>
        </w:rPr>
        <w:t>- QCVN 19 : 2009/BTNMT - Quy chuẩn kỹ thuật quốc gia về khí thải công nghiệp đối với bụi và các chất vô cơ;</w:t>
      </w:r>
    </w:p>
    <w:p w:rsidR="00FB5784" w:rsidRPr="00047DE2" w:rsidRDefault="00FB5784" w:rsidP="006502DA">
      <w:pPr>
        <w:spacing w:before="80"/>
        <w:rPr>
          <w:szCs w:val="28"/>
          <w:lang w:val="ve-ZA"/>
        </w:rPr>
      </w:pPr>
      <w:r w:rsidRPr="00047DE2">
        <w:rPr>
          <w:szCs w:val="28"/>
          <w:lang w:val="ve-ZA"/>
        </w:rPr>
        <w:t xml:space="preserve">- </w:t>
      </w:r>
      <w:r w:rsidRPr="00047DE2">
        <w:rPr>
          <w:szCs w:val="28"/>
        </w:rPr>
        <w:t>QCVN 07: 2009/BTNMT: Quy chuẩn kỹ thuật quôc gia về ngưỡng chất thải nguy hại;</w:t>
      </w:r>
    </w:p>
    <w:p w:rsidR="00D77573" w:rsidRPr="00047DE2" w:rsidRDefault="00D77573" w:rsidP="006502DA">
      <w:pPr>
        <w:spacing w:before="80"/>
        <w:rPr>
          <w:bCs/>
          <w:iCs/>
          <w:szCs w:val="28"/>
          <w:lang w:val="ve-ZA"/>
        </w:rPr>
      </w:pPr>
      <w:r w:rsidRPr="00047DE2">
        <w:rPr>
          <w:bCs/>
          <w:iCs/>
          <w:szCs w:val="28"/>
          <w:lang w:val="ve-ZA"/>
        </w:rPr>
        <w:t>- QCVN 26 : 2010/BTNMT - Quy chuẩn kỹ thuật quốc gia về tiếng ồn;</w:t>
      </w:r>
    </w:p>
    <w:p w:rsidR="00D77573" w:rsidRPr="00047DE2" w:rsidRDefault="00D77573" w:rsidP="006502DA">
      <w:pPr>
        <w:spacing w:before="80"/>
        <w:rPr>
          <w:bCs/>
          <w:iCs/>
          <w:szCs w:val="28"/>
          <w:lang w:val="ve-ZA"/>
        </w:rPr>
      </w:pPr>
      <w:r w:rsidRPr="00047DE2">
        <w:rPr>
          <w:bCs/>
          <w:iCs/>
          <w:spacing w:val="-4"/>
          <w:szCs w:val="28"/>
          <w:lang w:val="ve-ZA"/>
        </w:rPr>
        <w:t xml:space="preserve">- </w:t>
      </w:r>
      <w:r w:rsidRPr="00047DE2">
        <w:rPr>
          <w:bCs/>
          <w:iCs/>
          <w:szCs w:val="28"/>
          <w:lang w:val="ve-ZA"/>
        </w:rPr>
        <w:t>QCVN 27 : 2010/BTNMT - Quy chuẩn kỹ thuật quốc gia về độ rung;</w:t>
      </w:r>
    </w:p>
    <w:p w:rsidR="00D77573" w:rsidRPr="00047DE2" w:rsidRDefault="00D77573" w:rsidP="006502DA">
      <w:pPr>
        <w:spacing w:before="80"/>
        <w:rPr>
          <w:bCs/>
          <w:iCs/>
          <w:szCs w:val="28"/>
          <w:lang w:val="ve-ZA"/>
        </w:rPr>
      </w:pPr>
      <w:r w:rsidRPr="00047DE2">
        <w:rPr>
          <w:bCs/>
          <w:iCs/>
          <w:szCs w:val="28"/>
          <w:lang w:val="ve-ZA"/>
        </w:rPr>
        <w:t xml:space="preserve">- QCVN 05 : 2013/BTNMT - Quy chuẩn kỹ thuật quốc gia về chất lượng không khí xung quanh;  </w:t>
      </w:r>
    </w:p>
    <w:p w:rsidR="00D77573" w:rsidRPr="00047DE2" w:rsidRDefault="00D77573" w:rsidP="006502DA">
      <w:pPr>
        <w:spacing w:before="80"/>
        <w:rPr>
          <w:bCs/>
          <w:iCs/>
          <w:szCs w:val="28"/>
          <w:lang w:val="ve-ZA"/>
        </w:rPr>
      </w:pPr>
      <w:r w:rsidRPr="00047DE2">
        <w:rPr>
          <w:bCs/>
          <w:iCs/>
          <w:szCs w:val="28"/>
          <w:lang w:val="ve-ZA"/>
        </w:rPr>
        <w:t>- QCVN 08-MT : 2015/BTNMT - Quy chuẩn kỹ thuật quốc gia về chất lượng nước mặt;</w:t>
      </w:r>
    </w:p>
    <w:p w:rsidR="00D77573" w:rsidRPr="00047DE2" w:rsidRDefault="00D77573" w:rsidP="006502DA">
      <w:pPr>
        <w:spacing w:before="80"/>
        <w:rPr>
          <w:szCs w:val="28"/>
          <w:lang w:val="ve-ZA"/>
        </w:rPr>
      </w:pPr>
      <w:r w:rsidRPr="00047DE2">
        <w:rPr>
          <w:szCs w:val="28"/>
          <w:lang w:val="ve-ZA"/>
        </w:rPr>
        <w:t>- QCVN 24 : 2016/BYT - Quy chuẩn kỹ thuật quốc gia về tiếng ồn - Mức tiếp xúc cho phép tại nơi làm việc;</w:t>
      </w:r>
    </w:p>
    <w:p w:rsidR="00D77573" w:rsidRPr="00047DE2" w:rsidRDefault="00D77573" w:rsidP="006502DA">
      <w:pPr>
        <w:spacing w:before="80"/>
        <w:rPr>
          <w:rFonts w:eastAsia="MS Mincho"/>
          <w:szCs w:val="28"/>
          <w:lang w:val="ve-ZA"/>
        </w:rPr>
      </w:pPr>
      <w:r w:rsidRPr="00047DE2">
        <w:rPr>
          <w:szCs w:val="28"/>
          <w:lang w:val="ve-ZA"/>
        </w:rPr>
        <w:t xml:space="preserve">- </w:t>
      </w:r>
      <w:r w:rsidRPr="00047DE2">
        <w:rPr>
          <w:rFonts w:eastAsia="MS Mincho"/>
          <w:szCs w:val="28"/>
          <w:lang w:val="ve-ZA"/>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D77573" w:rsidRPr="00047DE2" w:rsidRDefault="00D77573" w:rsidP="006502DA">
      <w:pPr>
        <w:spacing w:before="80"/>
        <w:rPr>
          <w:rFonts w:eastAsia="MS Mincho"/>
          <w:szCs w:val="28"/>
          <w:lang w:val="ve-ZA"/>
        </w:rPr>
      </w:pPr>
      <w:r w:rsidRPr="00047DE2">
        <w:rPr>
          <w:rFonts w:eastAsia="MS Mincho"/>
          <w:szCs w:val="28"/>
          <w:lang w:val="ve-ZA"/>
        </w:rPr>
        <w:t>- TCXDVN 33:2006 - Cấp nước - Mạng lưới đường ống và công trình - Tiêu chuẩn thiết kế;</w:t>
      </w:r>
    </w:p>
    <w:p w:rsidR="00D77573" w:rsidRPr="00047DE2" w:rsidRDefault="00D77573" w:rsidP="006502DA">
      <w:pPr>
        <w:spacing w:before="80"/>
        <w:rPr>
          <w:rFonts w:eastAsia="MS Mincho"/>
          <w:szCs w:val="28"/>
          <w:lang w:val="ve-ZA"/>
        </w:rPr>
      </w:pPr>
      <w:r w:rsidRPr="00047DE2">
        <w:rPr>
          <w:rFonts w:eastAsia="MS Mincho"/>
          <w:szCs w:val="28"/>
          <w:lang w:val="ve-ZA"/>
        </w:rPr>
        <w:lastRenderedPageBreak/>
        <w:t>- TCVN 7957:2008 - Thoát nước - Mạng lưới và công trình bên ngoài - Tiêu chuẩn thiết kế;</w:t>
      </w:r>
    </w:p>
    <w:p w:rsidR="00D77573" w:rsidRPr="00047DE2" w:rsidRDefault="00D77573" w:rsidP="006502DA">
      <w:pPr>
        <w:spacing w:before="80"/>
        <w:rPr>
          <w:rFonts w:eastAsia="MS Mincho"/>
          <w:szCs w:val="28"/>
          <w:lang w:val="ve-ZA"/>
        </w:rPr>
      </w:pPr>
      <w:r w:rsidRPr="00047DE2">
        <w:rPr>
          <w:rFonts w:eastAsia="MS Mincho"/>
          <w:szCs w:val="28"/>
          <w:lang w:val="ve-ZA"/>
        </w:rPr>
        <w:t xml:space="preserve">- </w:t>
      </w:r>
      <w:r w:rsidR="00E867F6" w:rsidRPr="00047DE2">
        <w:rPr>
          <w:szCs w:val="28"/>
        </w:rPr>
        <w:t>QCVN 01:2021/BXD quy chuẩn kỹ thuật quốc gia về Quy hoạch xây dựng</w:t>
      </w:r>
      <w:r w:rsidRPr="00047DE2">
        <w:rPr>
          <w:rFonts w:eastAsia="MS Mincho"/>
          <w:szCs w:val="28"/>
          <w:lang w:val="ve-ZA"/>
        </w:rPr>
        <w:t>;</w:t>
      </w:r>
    </w:p>
    <w:p w:rsidR="00D225E2" w:rsidRPr="00047DE2" w:rsidRDefault="00D225E2" w:rsidP="006502DA">
      <w:pPr>
        <w:spacing w:before="80"/>
        <w:rPr>
          <w:rFonts w:eastAsia="MS Mincho"/>
          <w:szCs w:val="28"/>
          <w:lang w:val="ve-ZA"/>
        </w:rPr>
      </w:pPr>
      <w:r w:rsidRPr="00047DE2">
        <w:rPr>
          <w:rFonts w:eastAsia="MS Mincho"/>
          <w:szCs w:val="28"/>
          <w:lang w:val="ve-ZA"/>
        </w:rPr>
        <w:t xml:space="preserve">- QCVN </w:t>
      </w:r>
      <w:r w:rsidR="00834474" w:rsidRPr="00047DE2">
        <w:rPr>
          <w:rFonts w:eastAsia="MS Mincho"/>
          <w:szCs w:val="28"/>
          <w:lang w:val="ve-ZA"/>
        </w:rPr>
        <w:t>0</w:t>
      </w:r>
      <w:r w:rsidRPr="00047DE2">
        <w:rPr>
          <w:rFonts w:eastAsia="MS Mincho"/>
          <w:szCs w:val="28"/>
          <w:lang w:val="ve-ZA"/>
        </w:rPr>
        <w:t>5:2010/BKHCN - Quy chuẩn kỹ thuật Quốc gia về an toàn bức xạ - miễn trừ khai báo, cấp giấy phép;</w:t>
      </w:r>
    </w:p>
    <w:p w:rsidR="00D77573" w:rsidRPr="00047DE2" w:rsidRDefault="00D77573" w:rsidP="006502DA">
      <w:pPr>
        <w:spacing w:before="80"/>
        <w:rPr>
          <w:bCs/>
          <w:iCs/>
          <w:szCs w:val="28"/>
          <w:lang w:val="ve-ZA"/>
        </w:rPr>
      </w:pPr>
      <w:r w:rsidRPr="00047DE2">
        <w:rPr>
          <w:bCs/>
          <w:iCs/>
          <w:szCs w:val="28"/>
          <w:lang w:val="ve-ZA"/>
        </w:rPr>
        <w:t>- Các tiêu chuẩn, quy chuẩn nhà nước Việt Nam về môi trường bắt buộc áp dụng và các tiêu chuẩn, quy chuẩn liên quan khác.</w:t>
      </w:r>
    </w:p>
    <w:p w:rsidR="00452510" w:rsidRPr="00047DE2" w:rsidRDefault="00452510" w:rsidP="006502DA">
      <w:pPr>
        <w:pStyle w:val="ACAP2"/>
        <w:spacing w:before="80"/>
      </w:pPr>
      <w:bookmarkStart w:id="39" w:name="_Toc435016874"/>
      <w:bookmarkStart w:id="40" w:name="_Toc435017275"/>
      <w:bookmarkStart w:id="41" w:name="_Toc435018924"/>
      <w:bookmarkStart w:id="42" w:name="_Toc435278260"/>
      <w:bookmarkStart w:id="43" w:name="_Toc435278550"/>
      <w:bookmarkStart w:id="44" w:name="_Toc435278695"/>
      <w:bookmarkStart w:id="45" w:name="_Toc477438748"/>
      <w:bookmarkStart w:id="46" w:name="_Toc477438936"/>
      <w:bookmarkStart w:id="47" w:name="_Toc477440812"/>
      <w:bookmarkStart w:id="48" w:name="_Toc479171798"/>
      <w:bookmarkStart w:id="49" w:name="_Toc479175431"/>
      <w:bookmarkStart w:id="50" w:name="_Toc53383240"/>
      <w:bookmarkStart w:id="51" w:name="_Toc112073065"/>
      <w:r w:rsidRPr="00047DE2">
        <w:rPr>
          <w:lang w:val="vi-VN"/>
        </w:rPr>
        <w:t xml:space="preserve">2.2. </w:t>
      </w:r>
      <w:bookmarkEnd w:id="39"/>
      <w:bookmarkEnd w:id="40"/>
      <w:bookmarkEnd w:id="41"/>
      <w:bookmarkEnd w:id="42"/>
      <w:bookmarkEnd w:id="43"/>
      <w:bookmarkEnd w:id="44"/>
      <w:bookmarkEnd w:id="45"/>
      <w:bookmarkEnd w:id="46"/>
      <w:bookmarkEnd w:id="47"/>
      <w:bookmarkEnd w:id="48"/>
      <w:bookmarkEnd w:id="49"/>
      <w:bookmarkEnd w:id="50"/>
      <w:r w:rsidR="00566C7C" w:rsidRPr="00047DE2">
        <w:rPr>
          <w:lang w:val="pl-PL"/>
        </w:rPr>
        <w:t>C</w:t>
      </w:r>
      <w:r w:rsidR="00566C7C" w:rsidRPr="00047DE2">
        <w:rPr>
          <w:lang w:val="vi-VN"/>
        </w:rPr>
        <w:t>ác văn bản pháp lý, quyết định</w:t>
      </w:r>
      <w:r w:rsidR="00566C7C" w:rsidRPr="00047DE2">
        <w:rPr>
          <w:lang w:val="pl-PL"/>
        </w:rPr>
        <w:t xml:space="preserve"> hoặc ý kiến bằng văn bản </w:t>
      </w:r>
      <w:r w:rsidR="00566C7C" w:rsidRPr="00047DE2">
        <w:rPr>
          <w:lang w:val="vi-VN"/>
        </w:rPr>
        <w:t xml:space="preserve">của các cấp có thẩm quyền liên quan </w:t>
      </w:r>
      <w:r w:rsidR="00566C7C" w:rsidRPr="00047DE2">
        <w:t>đến</w:t>
      </w:r>
      <w:r w:rsidR="00566C7C" w:rsidRPr="00047DE2">
        <w:rPr>
          <w:lang w:val="vi-VN"/>
        </w:rPr>
        <w:t xml:space="preserve"> dự án</w:t>
      </w:r>
      <w:bookmarkEnd w:id="51"/>
    </w:p>
    <w:p w:rsidR="00D72CEC" w:rsidRPr="00047DE2" w:rsidRDefault="009E1FDB" w:rsidP="006502DA">
      <w:pPr>
        <w:spacing w:before="80"/>
        <w:rPr>
          <w:lang w:val="es-MX"/>
        </w:rPr>
      </w:pPr>
      <w:r w:rsidRPr="00047DE2">
        <w:rPr>
          <w:szCs w:val="28"/>
          <w:lang w:val="pl-PL"/>
        </w:rPr>
        <w:t xml:space="preserve">- </w:t>
      </w:r>
      <w:r w:rsidR="00D72CEC" w:rsidRPr="00047DE2">
        <w:rPr>
          <w:szCs w:val="28"/>
          <w:lang w:val="sv-SE"/>
        </w:rPr>
        <w:t xml:space="preserve">Quyết định số 396/QĐ-KKT ngày 31/03/2022 của Ban Quản lý Khu kinh tế tỉnh Quảng Bình về việc chấp thuận chủ trương đầu tư đồng thời chấp thuận nhà đầu tư dự án </w:t>
      </w:r>
      <w:r w:rsidR="00D72CEC" w:rsidRPr="00047DE2">
        <w:rPr>
          <w:lang w:val="es-MX"/>
        </w:rPr>
        <w:t>Trung tâm cung ứng giống cây trồng và sơ chế nguyên liệu gỗ trồng rừng;</w:t>
      </w:r>
    </w:p>
    <w:p w:rsidR="00D72CEC" w:rsidRPr="00047DE2" w:rsidRDefault="00D72CEC" w:rsidP="006502DA">
      <w:pPr>
        <w:spacing w:before="80"/>
        <w:rPr>
          <w:lang w:val="es-MX"/>
        </w:rPr>
      </w:pPr>
      <w:r w:rsidRPr="00047DE2">
        <w:rPr>
          <w:lang w:val="es-MX"/>
        </w:rPr>
        <w:t>- Quyết định số 918/QĐ-UBND ngày 18/7/2022 của UBND huyện Minh Hóa về việc phê duyệt Quy hoạch chi tiết Trung tâm cung ứng giống cây trồng và sơ chế nguyên liệu gỗ trồng rừng, tỷ lệ 1/500.</w:t>
      </w:r>
    </w:p>
    <w:p w:rsidR="00452510" w:rsidRPr="00047DE2" w:rsidRDefault="00452510" w:rsidP="006502DA">
      <w:pPr>
        <w:pStyle w:val="ACAP2"/>
        <w:spacing w:before="80"/>
      </w:pPr>
      <w:bookmarkStart w:id="52" w:name="_Toc435016875"/>
      <w:bookmarkStart w:id="53" w:name="_Toc435017276"/>
      <w:bookmarkStart w:id="54" w:name="_Toc435018925"/>
      <w:bookmarkStart w:id="55" w:name="_Toc435278261"/>
      <w:bookmarkStart w:id="56" w:name="_Toc435278551"/>
      <w:bookmarkStart w:id="57" w:name="_Toc435278696"/>
      <w:bookmarkStart w:id="58" w:name="_Toc477438749"/>
      <w:bookmarkStart w:id="59" w:name="_Toc477438937"/>
      <w:bookmarkStart w:id="60" w:name="_Toc477440813"/>
      <w:bookmarkStart w:id="61" w:name="_Toc479171799"/>
      <w:bookmarkStart w:id="62" w:name="_Toc479175432"/>
      <w:bookmarkStart w:id="63" w:name="_Toc53383241"/>
      <w:bookmarkStart w:id="64" w:name="_Toc112073066"/>
      <w:r w:rsidRPr="00047DE2">
        <w:t>2.3. Các tài liệu, dữ liệu do chủ dự án tạo lập</w:t>
      </w:r>
      <w:bookmarkEnd w:id="52"/>
      <w:bookmarkEnd w:id="53"/>
      <w:bookmarkEnd w:id="54"/>
      <w:bookmarkEnd w:id="55"/>
      <w:bookmarkEnd w:id="56"/>
      <w:bookmarkEnd w:id="57"/>
      <w:bookmarkEnd w:id="58"/>
      <w:bookmarkEnd w:id="59"/>
      <w:bookmarkEnd w:id="60"/>
      <w:bookmarkEnd w:id="61"/>
      <w:bookmarkEnd w:id="62"/>
      <w:bookmarkEnd w:id="63"/>
      <w:bookmarkEnd w:id="64"/>
    </w:p>
    <w:p w:rsidR="00566C7C" w:rsidRPr="00047DE2" w:rsidRDefault="00566C7C" w:rsidP="006502DA">
      <w:pPr>
        <w:spacing w:before="80"/>
        <w:rPr>
          <w:szCs w:val="28"/>
        </w:rPr>
      </w:pPr>
      <w:r w:rsidRPr="00047DE2">
        <w:rPr>
          <w:szCs w:val="28"/>
        </w:rPr>
        <w:t>- Thuyết minh thiết kế cơ sở “</w:t>
      </w:r>
      <w:r w:rsidR="00D72CEC" w:rsidRPr="00047DE2">
        <w:rPr>
          <w:lang w:val="es-MX"/>
        </w:rPr>
        <w:t>Trung tâm cung ứng giống cây trồng và sơ chế nguyên liệu gỗ trồng rừng</w:t>
      </w:r>
      <w:r w:rsidRPr="00047DE2">
        <w:rPr>
          <w:szCs w:val="28"/>
        </w:rPr>
        <w:t xml:space="preserve">” tháng </w:t>
      </w:r>
      <w:r w:rsidR="00D72CEC" w:rsidRPr="00047DE2">
        <w:rPr>
          <w:szCs w:val="28"/>
        </w:rPr>
        <w:t>7</w:t>
      </w:r>
      <w:r w:rsidRPr="00047DE2">
        <w:rPr>
          <w:szCs w:val="28"/>
        </w:rPr>
        <w:t>/202</w:t>
      </w:r>
      <w:r w:rsidR="009E1FDB" w:rsidRPr="00047DE2">
        <w:rPr>
          <w:szCs w:val="28"/>
        </w:rPr>
        <w:t>2</w:t>
      </w:r>
      <w:r w:rsidRPr="00047DE2">
        <w:rPr>
          <w:szCs w:val="28"/>
        </w:rPr>
        <w:t>;</w:t>
      </w:r>
    </w:p>
    <w:p w:rsidR="00566C7C" w:rsidRPr="00047DE2" w:rsidRDefault="00566C7C" w:rsidP="006502DA">
      <w:pPr>
        <w:spacing w:before="80"/>
        <w:rPr>
          <w:szCs w:val="28"/>
        </w:rPr>
      </w:pPr>
      <w:r w:rsidRPr="00047DE2">
        <w:rPr>
          <w:szCs w:val="28"/>
        </w:rPr>
        <w:t>- Bản vẽ thiết kế cơ sở “</w:t>
      </w:r>
      <w:r w:rsidR="00D72CEC" w:rsidRPr="00047DE2">
        <w:rPr>
          <w:lang w:val="es-MX"/>
        </w:rPr>
        <w:t>Trung tâm cung ứng giống cây trồng và sơ chế nguyên liệu gỗ trồng rừng</w:t>
      </w:r>
      <w:r w:rsidRPr="00047DE2">
        <w:rPr>
          <w:szCs w:val="28"/>
        </w:rPr>
        <w:t xml:space="preserve">” </w:t>
      </w:r>
      <w:r w:rsidR="009E1FDB" w:rsidRPr="00047DE2">
        <w:rPr>
          <w:szCs w:val="28"/>
        </w:rPr>
        <w:t xml:space="preserve">tháng </w:t>
      </w:r>
      <w:r w:rsidR="00D72CEC" w:rsidRPr="00047DE2">
        <w:rPr>
          <w:szCs w:val="28"/>
        </w:rPr>
        <w:t>7</w:t>
      </w:r>
      <w:r w:rsidR="009E1FDB" w:rsidRPr="00047DE2">
        <w:rPr>
          <w:szCs w:val="28"/>
        </w:rPr>
        <w:t>/2022</w:t>
      </w:r>
      <w:r w:rsidR="00376133" w:rsidRPr="00047DE2">
        <w:rPr>
          <w:szCs w:val="28"/>
        </w:rPr>
        <w:t>.</w:t>
      </w:r>
    </w:p>
    <w:p w:rsidR="00452510" w:rsidRPr="00047DE2" w:rsidRDefault="00452510" w:rsidP="006502DA">
      <w:pPr>
        <w:pStyle w:val="ACAP1"/>
        <w:spacing w:before="80"/>
      </w:pPr>
      <w:bookmarkStart w:id="65" w:name="_Toc123862802"/>
      <w:bookmarkStart w:id="66" w:name="_Toc123863847"/>
      <w:bookmarkStart w:id="67" w:name="_Toc123864316"/>
      <w:bookmarkStart w:id="68" w:name="_Toc123865054"/>
      <w:bookmarkStart w:id="69" w:name="_Toc123876833"/>
      <w:bookmarkStart w:id="70" w:name="_Toc123877362"/>
      <w:bookmarkStart w:id="71" w:name="_Toc334625891"/>
      <w:bookmarkStart w:id="72" w:name="_Toc334626230"/>
      <w:bookmarkStart w:id="73" w:name="_Toc334888265"/>
      <w:bookmarkStart w:id="74" w:name="_Toc335143126"/>
      <w:bookmarkStart w:id="75" w:name="_Toc335143322"/>
      <w:bookmarkStart w:id="76" w:name="_Toc337220091"/>
      <w:bookmarkStart w:id="77" w:name="_Toc352080369"/>
      <w:bookmarkStart w:id="78" w:name="_Toc356291710"/>
      <w:bookmarkStart w:id="79" w:name="_Toc356304475"/>
      <w:bookmarkStart w:id="80" w:name="_Toc358210122"/>
      <w:bookmarkStart w:id="81" w:name="_Toc359310644"/>
      <w:bookmarkStart w:id="82" w:name="_Toc395687111"/>
      <w:bookmarkStart w:id="83" w:name="_Toc397894992"/>
      <w:bookmarkStart w:id="84" w:name="_Toc435016876"/>
      <w:bookmarkStart w:id="85" w:name="_Toc435017277"/>
      <w:bookmarkStart w:id="86" w:name="_Toc435018926"/>
      <w:bookmarkStart w:id="87" w:name="_Toc435278262"/>
      <w:bookmarkStart w:id="88" w:name="_Toc435278552"/>
      <w:bookmarkStart w:id="89" w:name="_Toc435278697"/>
      <w:bookmarkStart w:id="90" w:name="_Toc477438750"/>
      <w:bookmarkStart w:id="91" w:name="_Toc477438938"/>
      <w:bookmarkStart w:id="92" w:name="_Toc477440814"/>
      <w:bookmarkStart w:id="93" w:name="_Toc479171800"/>
      <w:bookmarkStart w:id="94" w:name="_Toc53383242"/>
      <w:bookmarkStart w:id="95" w:name="_Toc112073067"/>
      <w:r w:rsidRPr="00047DE2">
        <w:rPr>
          <w:lang w:val="vi-VN"/>
        </w:rPr>
        <w:t xml:space="preserve">3. Tổ chức thực hiện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566C7C" w:rsidRPr="00047DE2">
        <w:t>đ</w:t>
      </w:r>
      <w:r w:rsidR="002772DD" w:rsidRPr="00047DE2">
        <w:t>ánh giá tác động môi trường:</w:t>
      </w:r>
      <w:bookmarkEnd w:id="95"/>
    </w:p>
    <w:p w:rsidR="00675D57" w:rsidRPr="00047DE2" w:rsidRDefault="00675D57" w:rsidP="006502DA">
      <w:pPr>
        <w:pStyle w:val="ACAP2"/>
        <w:spacing w:before="80"/>
        <w:rPr>
          <w:lang w:val="pt-BR"/>
        </w:rPr>
      </w:pPr>
      <w:bookmarkStart w:id="96" w:name="_Toc286220549"/>
      <w:bookmarkStart w:id="97" w:name="_Toc292979074"/>
      <w:bookmarkStart w:id="98" w:name="_Toc356291709"/>
      <w:bookmarkStart w:id="99" w:name="_Toc356304474"/>
      <w:bookmarkStart w:id="100" w:name="_Toc358210121"/>
      <w:bookmarkStart w:id="101" w:name="_Toc359310643"/>
      <w:bookmarkStart w:id="102" w:name="_Toc395687110"/>
      <w:bookmarkStart w:id="103" w:name="_Toc397894991"/>
      <w:bookmarkStart w:id="104" w:name="_Toc435016877"/>
      <w:bookmarkStart w:id="105" w:name="_Toc435017278"/>
      <w:bookmarkStart w:id="106" w:name="_Toc435018927"/>
      <w:bookmarkStart w:id="107" w:name="_Toc435278263"/>
      <w:bookmarkStart w:id="108" w:name="_Toc435278553"/>
      <w:bookmarkStart w:id="109" w:name="_Toc435278698"/>
      <w:bookmarkStart w:id="110" w:name="_Toc477438751"/>
      <w:bookmarkStart w:id="111" w:name="_Toc477438939"/>
      <w:bookmarkStart w:id="112" w:name="_Toc477440816"/>
      <w:bookmarkStart w:id="113" w:name="_Toc479171802"/>
      <w:bookmarkStart w:id="114" w:name="_Toc53383244"/>
      <w:bookmarkStart w:id="115" w:name="_Toc112073068"/>
      <w:r w:rsidRPr="00047DE2">
        <w:rPr>
          <w:lang w:val="pt-BR"/>
        </w:rPr>
        <w:t>3.1.  Thực hiện lập ĐTM</w:t>
      </w:r>
      <w:bookmarkEnd w:id="115"/>
    </w:p>
    <w:p w:rsidR="00675D57" w:rsidRPr="00047DE2" w:rsidRDefault="00675D57" w:rsidP="006502DA">
      <w:pPr>
        <w:spacing w:before="80"/>
        <w:rPr>
          <w:szCs w:val="28"/>
          <w:lang w:val="pt-BR"/>
        </w:rPr>
      </w:pPr>
      <w:r w:rsidRPr="00047DE2">
        <w:rPr>
          <w:szCs w:val="28"/>
          <w:lang w:val="pt-BR"/>
        </w:rPr>
        <w:t xml:space="preserve">Báo cáo đánh giá tác động môi trường (ĐTM) của dự án: </w:t>
      </w:r>
      <w:r w:rsidRPr="00047DE2">
        <w:rPr>
          <w:szCs w:val="28"/>
        </w:rPr>
        <w:t>“</w:t>
      </w:r>
      <w:r w:rsidR="00D72CEC" w:rsidRPr="00047DE2">
        <w:rPr>
          <w:lang w:val="es-MX"/>
        </w:rPr>
        <w:t>Trung tâm cung ứng giống cây trồng và sơ chế nguyên liệu gỗ trồng rừng</w:t>
      </w:r>
      <w:r w:rsidRPr="00047DE2">
        <w:rPr>
          <w:szCs w:val="28"/>
        </w:rPr>
        <w:t>”</w:t>
      </w:r>
      <w:r w:rsidRPr="00047DE2">
        <w:rPr>
          <w:szCs w:val="28"/>
          <w:lang w:val="pt-BR"/>
        </w:rPr>
        <w:t xml:space="preserve"> </w:t>
      </w:r>
      <w:r w:rsidR="00EE16A1" w:rsidRPr="00047DE2">
        <w:rPr>
          <w:szCs w:val="28"/>
          <w:lang w:val="pt-BR"/>
        </w:rPr>
        <w:t xml:space="preserve">được thực hiện bởi chủ dự án và </w:t>
      </w:r>
      <w:r w:rsidRPr="00047DE2">
        <w:rPr>
          <w:szCs w:val="28"/>
          <w:lang w:val="pt-BR"/>
        </w:rPr>
        <w:t xml:space="preserve">phối hợp với đơn vị tư vấn là </w:t>
      </w:r>
      <w:r w:rsidR="00EE16A1" w:rsidRPr="00047DE2">
        <w:rPr>
          <w:bCs/>
          <w:iCs/>
          <w:szCs w:val="28"/>
          <w:lang w:val="ve-ZA"/>
        </w:rPr>
        <w:t>Công ty TNHH Tài nguyên và Môi trường Minh Hoàng.</w:t>
      </w:r>
    </w:p>
    <w:p w:rsidR="00675D57" w:rsidRPr="00047DE2" w:rsidRDefault="00675D57" w:rsidP="006502DA">
      <w:pPr>
        <w:spacing w:before="80"/>
        <w:rPr>
          <w:b/>
          <w:i/>
          <w:szCs w:val="28"/>
        </w:rPr>
      </w:pPr>
      <w:r w:rsidRPr="00047DE2">
        <w:rPr>
          <w:b/>
          <w:i/>
          <w:szCs w:val="28"/>
        </w:rPr>
        <w:t>Quá trình lập Báo cáo ĐTM được thực hiện các bước như sau:</w:t>
      </w:r>
    </w:p>
    <w:p w:rsidR="00675D57" w:rsidRPr="00047DE2" w:rsidRDefault="00675D57" w:rsidP="006502DA">
      <w:pPr>
        <w:spacing w:before="80"/>
        <w:rPr>
          <w:szCs w:val="28"/>
        </w:rPr>
      </w:pPr>
      <w:r w:rsidRPr="00047DE2">
        <w:rPr>
          <w:szCs w:val="28"/>
        </w:rPr>
        <w:t>Bước 1: Nghiên cứu tài liệu, các thiết kế mặt bằng, công nghệ và các tài liệu liên quan của dự án;</w:t>
      </w:r>
    </w:p>
    <w:p w:rsidR="00675D57" w:rsidRPr="00047DE2" w:rsidRDefault="00675D57" w:rsidP="006502DA">
      <w:pPr>
        <w:spacing w:before="80"/>
        <w:rPr>
          <w:szCs w:val="28"/>
        </w:rPr>
      </w:pPr>
      <w:r w:rsidRPr="00047DE2">
        <w:rPr>
          <w:szCs w:val="28"/>
        </w:rPr>
        <w:t>Bước 2: Khảo sát thực địa thực hiện đo đạc, lấy mẫu tại hiện trạng môi trường tại địa điểm thực hiện dự án và đưa mẫu về phòng thí nghiệm phân tích</w:t>
      </w:r>
      <w:r w:rsidR="00376133" w:rsidRPr="00047DE2">
        <w:rPr>
          <w:szCs w:val="28"/>
        </w:rPr>
        <w:t>;</w:t>
      </w:r>
    </w:p>
    <w:p w:rsidR="00675D57" w:rsidRPr="00047DE2" w:rsidRDefault="00675D57" w:rsidP="006502DA">
      <w:pPr>
        <w:spacing w:before="80"/>
        <w:rPr>
          <w:szCs w:val="28"/>
        </w:rPr>
      </w:pPr>
      <w:r w:rsidRPr="00047DE2">
        <w:rPr>
          <w:szCs w:val="28"/>
        </w:rPr>
        <w:t>Bước 3: Thu thập các số liệu, tài liệu về các điều kiện địa lý, khí hậu, kinh tế, văn hoá, xã hội khu vực dự án</w:t>
      </w:r>
      <w:r w:rsidR="00376133" w:rsidRPr="00047DE2">
        <w:rPr>
          <w:szCs w:val="28"/>
        </w:rPr>
        <w:t>;</w:t>
      </w:r>
    </w:p>
    <w:p w:rsidR="00675D57" w:rsidRPr="00047DE2" w:rsidRDefault="00675D57" w:rsidP="006502DA">
      <w:pPr>
        <w:spacing w:before="80"/>
        <w:rPr>
          <w:szCs w:val="28"/>
        </w:rPr>
      </w:pPr>
      <w:r w:rsidRPr="00047DE2">
        <w:rPr>
          <w:szCs w:val="28"/>
        </w:rPr>
        <w:t>Bước 4: Tổng hợp số liệu, gửi các chuyên gia đánh giá, đề xuất các giải pháp bảo vệ môi trường và xây dựng chương trình giám sát môi trường</w:t>
      </w:r>
      <w:r w:rsidR="00376133" w:rsidRPr="00047DE2">
        <w:rPr>
          <w:szCs w:val="28"/>
        </w:rPr>
        <w:t>;</w:t>
      </w:r>
    </w:p>
    <w:p w:rsidR="00675D57" w:rsidRPr="00047DE2" w:rsidRDefault="00675D57" w:rsidP="006502DA">
      <w:pPr>
        <w:spacing w:before="80"/>
        <w:rPr>
          <w:szCs w:val="28"/>
        </w:rPr>
      </w:pPr>
      <w:r w:rsidRPr="00047DE2">
        <w:rPr>
          <w:szCs w:val="28"/>
        </w:rPr>
        <w:t xml:space="preserve">Bước 5: Trên cơ sở các tài liệu, số liệu thu thập tiến hành viết báo cáo ĐTM theo nội dung đã được Quy định trong </w:t>
      </w:r>
      <w:r w:rsidR="006742DB" w:rsidRPr="00047DE2">
        <w:rPr>
          <w:szCs w:val="28"/>
        </w:rPr>
        <w:t>Thông tư số 02/2022/TT-BTNMT ngày 10/01/2022 của Bộ Tài nguyên và Môi trường quy định chi tiết thi hành một số điều của Luật Bảo vệ môi trường</w:t>
      </w:r>
      <w:r w:rsidRPr="00047DE2">
        <w:rPr>
          <w:szCs w:val="28"/>
        </w:rPr>
        <w:t>. Gửi báo cáo ĐTM tham vấn đại diện chính quyền địa phương, đại diện dân cư khu vực thực hiện dự án</w:t>
      </w:r>
      <w:r w:rsidR="00376133" w:rsidRPr="00047DE2">
        <w:rPr>
          <w:szCs w:val="28"/>
        </w:rPr>
        <w:t>;</w:t>
      </w:r>
    </w:p>
    <w:p w:rsidR="00675D57" w:rsidRPr="00047DE2" w:rsidRDefault="00675D57" w:rsidP="003A5186">
      <w:pPr>
        <w:spacing w:before="100"/>
        <w:rPr>
          <w:szCs w:val="28"/>
        </w:rPr>
      </w:pPr>
      <w:r w:rsidRPr="00047DE2">
        <w:rPr>
          <w:szCs w:val="28"/>
        </w:rPr>
        <w:lastRenderedPageBreak/>
        <w:t xml:space="preserve">Bước 6: Hoàn thiện báo cáo ĐTM theo ý kiến các chuyên gia và tham vấn trình bảo vệ báo cáo ĐTM tại </w:t>
      </w:r>
      <w:r w:rsidR="00D72CEC" w:rsidRPr="00047DE2">
        <w:rPr>
          <w:szCs w:val="28"/>
        </w:rPr>
        <w:t>Sở</w:t>
      </w:r>
      <w:r w:rsidRPr="00047DE2">
        <w:rPr>
          <w:szCs w:val="28"/>
        </w:rPr>
        <w:t xml:space="preserve"> </w:t>
      </w:r>
      <w:r w:rsidR="00D72CEC" w:rsidRPr="00047DE2">
        <w:rPr>
          <w:szCs w:val="28"/>
        </w:rPr>
        <w:t>T</w:t>
      </w:r>
      <w:r w:rsidRPr="00047DE2">
        <w:rPr>
          <w:szCs w:val="28"/>
        </w:rPr>
        <w:t>ài nguyên và Môi trường</w:t>
      </w:r>
      <w:r w:rsidR="00D72CEC" w:rsidRPr="00047DE2">
        <w:rPr>
          <w:szCs w:val="28"/>
        </w:rPr>
        <w:t xml:space="preserve"> Quảng Bình</w:t>
      </w:r>
      <w:r w:rsidRPr="00047DE2">
        <w:rPr>
          <w:szCs w:val="28"/>
        </w:rPr>
        <w:t>.</w:t>
      </w:r>
    </w:p>
    <w:p w:rsidR="00EE16A1" w:rsidRPr="00047DE2" w:rsidRDefault="00EE16A1" w:rsidP="003A5186">
      <w:pPr>
        <w:pStyle w:val="ACAP2"/>
        <w:spacing w:before="100"/>
      </w:pPr>
      <w:bookmarkStart w:id="116" w:name="_Toc112073069"/>
      <w:r w:rsidRPr="00047DE2">
        <w:rPr>
          <w:lang w:val="vi-VN"/>
        </w:rPr>
        <w:t>3</w:t>
      </w:r>
      <w:r w:rsidRPr="00047DE2">
        <w:t>.2</w:t>
      </w:r>
      <w:r w:rsidRPr="00047DE2">
        <w:rPr>
          <w:lang w:val="vi-VN"/>
        </w:rPr>
        <w:t xml:space="preserve">. Tổ chức thực hiện </w:t>
      </w:r>
      <w:r w:rsidRPr="00047DE2">
        <w:t>Đánh giá tác động môi trường:</w:t>
      </w:r>
      <w:bookmarkEnd w:id="116"/>
    </w:p>
    <w:p w:rsidR="006A629D" w:rsidRPr="00047DE2" w:rsidRDefault="006A629D" w:rsidP="003A5186">
      <w:pPr>
        <w:spacing w:before="100"/>
        <w:rPr>
          <w:b/>
          <w:bCs/>
          <w:iCs/>
          <w:szCs w:val="28"/>
          <w:lang w:val="ve-ZA"/>
        </w:rPr>
      </w:pPr>
      <w:r w:rsidRPr="00047DE2">
        <w:rPr>
          <w:b/>
          <w:bCs/>
          <w:iCs/>
          <w:szCs w:val="28"/>
          <w:lang w:val="ve-ZA"/>
        </w:rPr>
        <w:t xml:space="preserve">Đại diện chủ đầu tư: </w:t>
      </w:r>
      <w:r w:rsidR="00D72CEC" w:rsidRPr="00047DE2">
        <w:rPr>
          <w:b/>
          <w:bCs/>
        </w:rPr>
        <w:t>Công ty TNHH Thương mại và Vận tải Xuân Thành</w:t>
      </w:r>
    </w:p>
    <w:p w:rsidR="00376133" w:rsidRPr="00047DE2" w:rsidRDefault="00376133" w:rsidP="003A5186">
      <w:pPr>
        <w:widowControl w:val="0"/>
        <w:spacing w:before="100"/>
        <w:rPr>
          <w:noProof/>
          <w:szCs w:val="28"/>
        </w:rPr>
      </w:pPr>
      <w:r w:rsidRPr="00047DE2">
        <w:rPr>
          <w:szCs w:val="28"/>
          <w:lang w:val="pl-PL"/>
        </w:rPr>
        <w:t xml:space="preserve">+ </w:t>
      </w:r>
      <w:r w:rsidRPr="00047DE2">
        <w:rPr>
          <w:bCs/>
          <w:iCs/>
          <w:szCs w:val="28"/>
          <w:lang w:val="ve-ZA"/>
        </w:rPr>
        <w:t xml:space="preserve">Người đại diện: Nguyễn </w:t>
      </w:r>
      <w:r w:rsidR="00D72CEC" w:rsidRPr="00047DE2">
        <w:rPr>
          <w:bCs/>
          <w:iCs/>
          <w:szCs w:val="28"/>
          <w:lang w:val="ve-ZA"/>
        </w:rPr>
        <w:t>Thị Thu</w:t>
      </w:r>
      <w:r w:rsidRPr="00047DE2">
        <w:rPr>
          <w:bCs/>
          <w:iCs/>
          <w:szCs w:val="28"/>
          <w:lang w:val="ve-ZA"/>
        </w:rPr>
        <w:t xml:space="preserve"> Hà</w:t>
      </w:r>
      <w:r w:rsidRPr="00047DE2">
        <w:rPr>
          <w:bCs/>
          <w:iCs/>
          <w:szCs w:val="28"/>
          <w:lang w:val="ve-ZA"/>
        </w:rPr>
        <w:tab/>
      </w:r>
      <w:r w:rsidRPr="00047DE2">
        <w:rPr>
          <w:bCs/>
          <w:iCs/>
          <w:szCs w:val="28"/>
          <w:lang w:val="ve-ZA"/>
        </w:rPr>
        <w:tab/>
        <w:t>Chức vụ: Giám đốc</w:t>
      </w:r>
      <w:r w:rsidRPr="00047DE2">
        <w:rPr>
          <w:noProof/>
          <w:szCs w:val="28"/>
          <w:lang w:val="vi-VN"/>
        </w:rPr>
        <w:t xml:space="preserve"> </w:t>
      </w:r>
    </w:p>
    <w:p w:rsidR="009E1FDB" w:rsidRPr="00047DE2" w:rsidRDefault="009E1FDB" w:rsidP="003A5186">
      <w:pPr>
        <w:spacing w:before="100"/>
        <w:rPr>
          <w:szCs w:val="28"/>
          <w:lang w:val="pl-PL"/>
        </w:rPr>
      </w:pPr>
      <w:r w:rsidRPr="00047DE2">
        <w:rPr>
          <w:szCs w:val="28"/>
          <w:lang w:val="pl-PL"/>
        </w:rPr>
        <w:t xml:space="preserve">+ Địa chỉ: </w:t>
      </w:r>
      <w:r w:rsidR="00D72CEC" w:rsidRPr="00047DE2">
        <w:rPr>
          <w:rFonts w:eastAsia="Batang"/>
          <w:lang w:val="nb-NO"/>
        </w:rPr>
        <w:t>Thôn 16, xã Lộc Ninh, thành phố Đồng Hới, tỉnh Quảng Bình</w:t>
      </w:r>
    </w:p>
    <w:p w:rsidR="009E1FDB" w:rsidRPr="00047DE2" w:rsidRDefault="009E1FDB" w:rsidP="003A5186">
      <w:pPr>
        <w:widowControl w:val="0"/>
        <w:spacing w:before="100"/>
        <w:rPr>
          <w:noProof/>
          <w:szCs w:val="28"/>
          <w:lang w:val="pl-PL"/>
        </w:rPr>
      </w:pPr>
      <w:r w:rsidRPr="00047DE2">
        <w:rPr>
          <w:szCs w:val="28"/>
          <w:lang w:val="pl-PL"/>
        </w:rPr>
        <w:t xml:space="preserve">+ </w:t>
      </w:r>
      <w:r w:rsidRPr="00047DE2">
        <w:rPr>
          <w:noProof/>
          <w:szCs w:val="28"/>
          <w:lang w:val="vi-VN"/>
        </w:rPr>
        <w:t>Điện thoại</w:t>
      </w:r>
      <w:r w:rsidRPr="00047DE2">
        <w:rPr>
          <w:szCs w:val="28"/>
        </w:rPr>
        <w:t xml:space="preserve">: </w:t>
      </w:r>
      <w:r w:rsidR="00D72CEC" w:rsidRPr="00047DE2">
        <w:rPr>
          <w:rFonts w:eastAsia="Batang"/>
          <w:lang w:val="nb-NO"/>
        </w:rPr>
        <w:t>0977919333 - 0912092860</w:t>
      </w:r>
    </w:p>
    <w:p w:rsidR="006A629D" w:rsidRPr="00047DE2" w:rsidRDefault="006A629D" w:rsidP="003A5186">
      <w:pPr>
        <w:spacing w:before="100"/>
        <w:rPr>
          <w:b/>
          <w:bCs/>
          <w:iCs/>
          <w:szCs w:val="28"/>
          <w:lang w:val="ve-ZA"/>
        </w:rPr>
      </w:pPr>
      <w:r w:rsidRPr="00047DE2">
        <w:rPr>
          <w:b/>
          <w:bCs/>
          <w:iCs/>
          <w:szCs w:val="28"/>
          <w:lang w:val="ve-ZA"/>
        </w:rPr>
        <w:t xml:space="preserve">- Cơ quan tư vấn và thực hiện lập báo cáo ĐTM: </w:t>
      </w:r>
      <w:bookmarkStart w:id="117" w:name="_Toc417226675"/>
      <w:bookmarkStart w:id="118" w:name="_Toc417227128"/>
      <w:bookmarkStart w:id="119" w:name="_Toc418774516"/>
      <w:bookmarkStart w:id="120" w:name="_Toc418774796"/>
      <w:bookmarkStart w:id="121" w:name="_Toc418775613"/>
      <w:bookmarkStart w:id="122" w:name="_Toc418776177"/>
      <w:bookmarkStart w:id="123" w:name="_Toc418777578"/>
      <w:bookmarkStart w:id="124" w:name="_Toc434483151"/>
      <w:bookmarkStart w:id="125" w:name="_Toc435425815"/>
      <w:bookmarkStart w:id="126" w:name="_Toc435620590"/>
      <w:bookmarkStart w:id="127" w:name="_Toc435621198"/>
    </w:p>
    <w:p w:rsidR="006A629D" w:rsidRPr="00047DE2" w:rsidRDefault="006A629D" w:rsidP="003A5186">
      <w:pPr>
        <w:spacing w:before="100"/>
        <w:rPr>
          <w:b/>
          <w:bCs/>
          <w:iCs/>
          <w:szCs w:val="28"/>
          <w:lang w:val="ve-ZA"/>
        </w:rPr>
      </w:pPr>
      <w:r w:rsidRPr="00047DE2">
        <w:rPr>
          <w:b/>
          <w:bCs/>
          <w:iCs/>
          <w:szCs w:val="28"/>
          <w:lang w:val="ve-ZA"/>
        </w:rPr>
        <w:t xml:space="preserve">Công ty TNHH Tài nguyên và Môi trường </w:t>
      </w:r>
      <w:bookmarkEnd w:id="117"/>
      <w:bookmarkEnd w:id="118"/>
      <w:bookmarkEnd w:id="119"/>
      <w:bookmarkEnd w:id="120"/>
      <w:bookmarkEnd w:id="121"/>
      <w:bookmarkEnd w:id="122"/>
      <w:bookmarkEnd w:id="123"/>
      <w:bookmarkEnd w:id="124"/>
      <w:bookmarkEnd w:id="125"/>
      <w:bookmarkEnd w:id="126"/>
      <w:bookmarkEnd w:id="127"/>
      <w:r w:rsidRPr="00047DE2">
        <w:rPr>
          <w:b/>
          <w:bCs/>
          <w:iCs/>
          <w:szCs w:val="28"/>
          <w:lang w:val="ve-ZA"/>
        </w:rPr>
        <w:t>Minh Hoàng</w:t>
      </w:r>
    </w:p>
    <w:p w:rsidR="006A629D" w:rsidRPr="00047DE2" w:rsidRDefault="006A629D" w:rsidP="003A5186">
      <w:pPr>
        <w:spacing w:before="100"/>
        <w:rPr>
          <w:bCs/>
          <w:iCs/>
          <w:szCs w:val="28"/>
          <w:lang w:val="ve-ZA"/>
        </w:rPr>
      </w:pPr>
      <w:bookmarkStart w:id="128" w:name="_Toc417226676"/>
      <w:bookmarkStart w:id="129" w:name="_Toc417227129"/>
      <w:bookmarkStart w:id="130" w:name="_Toc418774517"/>
      <w:bookmarkStart w:id="131" w:name="_Toc418774797"/>
      <w:bookmarkStart w:id="132" w:name="_Toc418775614"/>
      <w:bookmarkStart w:id="133" w:name="_Toc418776178"/>
      <w:bookmarkStart w:id="134" w:name="_Toc418777579"/>
      <w:bookmarkStart w:id="135" w:name="_Toc434483152"/>
      <w:bookmarkStart w:id="136" w:name="_Toc435425816"/>
      <w:bookmarkStart w:id="137" w:name="_Toc435620591"/>
      <w:bookmarkStart w:id="138" w:name="_Toc435621199"/>
      <w:r w:rsidRPr="00047DE2">
        <w:rPr>
          <w:bCs/>
          <w:iCs/>
          <w:szCs w:val="28"/>
          <w:lang w:val="ve-ZA"/>
        </w:rPr>
        <w:t>+ Đại diện: Bà Trần Thị Ngọc Bé       Chức vụ: Giám đốc</w:t>
      </w:r>
      <w:bookmarkEnd w:id="128"/>
      <w:bookmarkEnd w:id="129"/>
      <w:bookmarkEnd w:id="130"/>
      <w:bookmarkEnd w:id="131"/>
      <w:bookmarkEnd w:id="132"/>
      <w:bookmarkEnd w:id="133"/>
      <w:bookmarkEnd w:id="134"/>
      <w:bookmarkEnd w:id="135"/>
      <w:bookmarkEnd w:id="136"/>
      <w:bookmarkEnd w:id="137"/>
      <w:bookmarkEnd w:id="138"/>
    </w:p>
    <w:p w:rsidR="006A629D" w:rsidRPr="00047DE2" w:rsidRDefault="006A629D" w:rsidP="003A5186">
      <w:pPr>
        <w:spacing w:before="100"/>
        <w:rPr>
          <w:bCs/>
          <w:iCs/>
          <w:szCs w:val="28"/>
          <w:lang w:val="ve-ZA"/>
        </w:rPr>
      </w:pPr>
      <w:r w:rsidRPr="00047DE2">
        <w:rPr>
          <w:bCs/>
          <w:iCs/>
          <w:szCs w:val="28"/>
          <w:lang w:val="ve-ZA"/>
        </w:rPr>
        <w:t>+ Địa chỉ: TDP10, phường Bắc Lý, thành phố Đồng Hới, tỉnh Quảng Bình.</w:t>
      </w:r>
    </w:p>
    <w:p w:rsidR="006A629D" w:rsidRPr="00047DE2" w:rsidRDefault="006A629D" w:rsidP="003A5186">
      <w:pPr>
        <w:spacing w:before="100"/>
        <w:rPr>
          <w:bCs/>
          <w:iCs/>
          <w:szCs w:val="28"/>
          <w:lang w:val="ve-ZA"/>
        </w:rPr>
      </w:pPr>
      <w:r w:rsidRPr="00047DE2">
        <w:rPr>
          <w:bCs/>
          <w:iCs/>
          <w:szCs w:val="28"/>
          <w:lang w:val="ve-ZA"/>
        </w:rPr>
        <w:t>+ Điện thoại:</w:t>
      </w:r>
      <w:r w:rsidRPr="00047DE2">
        <w:rPr>
          <w:bCs/>
          <w:iCs/>
          <w:szCs w:val="28"/>
          <w:lang w:val="ve-ZA"/>
        </w:rPr>
        <w:tab/>
        <w:t>0917</w:t>
      </w:r>
      <w:r w:rsidR="006F2D86" w:rsidRPr="00047DE2">
        <w:rPr>
          <w:bCs/>
          <w:iCs/>
          <w:szCs w:val="28"/>
          <w:lang w:val="ve-ZA"/>
        </w:rPr>
        <w:t>.</w:t>
      </w:r>
      <w:r w:rsidRPr="00047DE2">
        <w:rPr>
          <w:bCs/>
          <w:iCs/>
          <w:szCs w:val="28"/>
          <w:lang w:val="ve-ZA"/>
        </w:rPr>
        <w:t>722</w:t>
      </w:r>
      <w:r w:rsidR="006F2D86" w:rsidRPr="00047DE2">
        <w:rPr>
          <w:bCs/>
          <w:iCs/>
          <w:szCs w:val="28"/>
          <w:lang w:val="ve-ZA"/>
        </w:rPr>
        <w:t>.</w:t>
      </w:r>
      <w:r w:rsidRPr="00047DE2">
        <w:rPr>
          <w:bCs/>
          <w:iCs/>
          <w:szCs w:val="28"/>
          <w:lang w:val="ve-ZA"/>
        </w:rPr>
        <w:t>332</w:t>
      </w:r>
    </w:p>
    <w:bookmarkEnd w:id="96"/>
    <w:bookmarkEnd w:id="97"/>
    <w:p w:rsidR="006A629D" w:rsidRPr="00047DE2" w:rsidRDefault="006A629D" w:rsidP="003A5186">
      <w:pPr>
        <w:spacing w:before="100"/>
        <w:rPr>
          <w:bCs/>
          <w:iCs/>
          <w:szCs w:val="28"/>
          <w:lang w:val="ve-ZA"/>
        </w:rPr>
      </w:pPr>
      <w:r w:rsidRPr="00047DE2">
        <w:rPr>
          <w:bCs/>
          <w:iCs/>
          <w:szCs w:val="28"/>
          <w:lang w:val="ve-ZA"/>
        </w:rPr>
        <w:t>Những người tham gia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6"/>
        <w:gridCol w:w="1650"/>
        <w:gridCol w:w="2126"/>
        <w:gridCol w:w="1417"/>
        <w:gridCol w:w="2835"/>
        <w:gridCol w:w="1356"/>
      </w:tblGrid>
      <w:tr w:rsidR="006F2D86" w:rsidRPr="00047DE2" w:rsidTr="00D26219">
        <w:trPr>
          <w:trHeight w:val="420"/>
          <w:tblHeader/>
        </w:trPr>
        <w:tc>
          <w:tcPr>
            <w:tcW w:w="426" w:type="dxa"/>
            <w:vAlign w:val="center"/>
          </w:tcPr>
          <w:p w:rsidR="006F2D86" w:rsidRPr="00047DE2" w:rsidRDefault="006F2D86" w:rsidP="00027B80">
            <w:pPr>
              <w:spacing w:before="0"/>
              <w:ind w:left="-133" w:right="-152" w:firstLine="13"/>
              <w:jc w:val="center"/>
              <w:rPr>
                <w:rFonts w:cs="Times New Roman"/>
                <w:b/>
                <w:bCs/>
                <w:szCs w:val="28"/>
              </w:rPr>
            </w:pPr>
            <w:r w:rsidRPr="00047DE2">
              <w:rPr>
                <w:rFonts w:cs="Times New Roman"/>
                <w:b/>
                <w:bCs/>
                <w:szCs w:val="28"/>
              </w:rPr>
              <w:t>TT</w:t>
            </w:r>
          </w:p>
        </w:tc>
        <w:tc>
          <w:tcPr>
            <w:tcW w:w="1650" w:type="dxa"/>
            <w:vAlign w:val="center"/>
          </w:tcPr>
          <w:p w:rsidR="006F2D86" w:rsidRPr="00047DE2" w:rsidRDefault="006F2D86" w:rsidP="00027B80">
            <w:pPr>
              <w:spacing w:before="0"/>
              <w:ind w:left="-133" w:right="-152" w:firstLine="13"/>
              <w:jc w:val="center"/>
              <w:rPr>
                <w:rFonts w:cs="Times New Roman"/>
                <w:b/>
                <w:bCs/>
                <w:szCs w:val="28"/>
              </w:rPr>
            </w:pPr>
            <w:r w:rsidRPr="00047DE2">
              <w:rPr>
                <w:rFonts w:cs="Times New Roman"/>
                <w:b/>
                <w:bCs/>
                <w:szCs w:val="28"/>
              </w:rPr>
              <w:t>Họ và tên</w:t>
            </w:r>
          </w:p>
        </w:tc>
        <w:tc>
          <w:tcPr>
            <w:tcW w:w="2126" w:type="dxa"/>
            <w:vAlign w:val="center"/>
          </w:tcPr>
          <w:p w:rsidR="006F2D86" w:rsidRPr="00047DE2" w:rsidRDefault="006F2D86" w:rsidP="00B9122E">
            <w:pPr>
              <w:spacing w:before="0"/>
              <w:ind w:right="-152" w:firstLine="0"/>
              <w:jc w:val="center"/>
              <w:rPr>
                <w:rFonts w:cs="Times New Roman"/>
                <w:b/>
                <w:bCs/>
                <w:szCs w:val="28"/>
              </w:rPr>
            </w:pPr>
            <w:r w:rsidRPr="00047DE2">
              <w:rPr>
                <w:rFonts w:cs="Times New Roman"/>
                <w:b/>
                <w:bCs/>
                <w:szCs w:val="28"/>
              </w:rPr>
              <w:t>Chuyên ngành đào tạo</w:t>
            </w:r>
          </w:p>
        </w:tc>
        <w:tc>
          <w:tcPr>
            <w:tcW w:w="1417" w:type="dxa"/>
          </w:tcPr>
          <w:p w:rsidR="006F2D86" w:rsidRPr="00047DE2" w:rsidRDefault="006F2D86" w:rsidP="00027B80">
            <w:pPr>
              <w:spacing w:before="0"/>
              <w:ind w:left="-133" w:right="-152" w:firstLine="13"/>
              <w:jc w:val="center"/>
              <w:rPr>
                <w:rFonts w:cs="Times New Roman"/>
                <w:b/>
                <w:bCs/>
                <w:szCs w:val="28"/>
              </w:rPr>
            </w:pPr>
            <w:r w:rsidRPr="00047DE2">
              <w:rPr>
                <w:rFonts w:cs="Times New Roman"/>
                <w:b/>
                <w:bCs/>
                <w:szCs w:val="28"/>
              </w:rPr>
              <w:t>Tham gia thực hiện</w:t>
            </w:r>
          </w:p>
        </w:tc>
        <w:tc>
          <w:tcPr>
            <w:tcW w:w="2835" w:type="dxa"/>
            <w:vAlign w:val="center"/>
          </w:tcPr>
          <w:p w:rsidR="006F2D86" w:rsidRPr="00047DE2" w:rsidRDefault="006F2D86" w:rsidP="00027B80">
            <w:pPr>
              <w:spacing w:before="0"/>
              <w:ind w:left="-133" w:right="-152" w:firstLine="13"/>
              <w:jc w:val="center"/>
              <w:rPr>
                <w:rFonts w:cs="Times New Roman"/>
                <w:b/>
                <w:bCs/>
                <w:szCs w:val="28"/>
              </w:rPr>
            </w:pPr>
            <w:r w:rsidRPr="00047DE2">
              <w:rPr>
                <w:rFonts w:cs="Times New Roman"/>
                <w:b/>
                <w:bCs/>
                <w:szCs w:val="28"/>
              </w:rPr>
              <w:t xml:space="preserve">Nội dung phụ trách </w:t>
            </w:r>
          </w:p>
        </w:tc>
        <w:tc>
          <w:tcPr>
            <w:tcW w:w="1356" w:type="dxa"/>
            <w:vAlign w:val="center"/>
          </w:tcPr>
          <w:p w:rsidR="006F2D86" w:rsidRPr="00047DE2" w:rsidRDefault="006F2D86" w:rsidP="00027B80">
            <w:pPr>
              <w:spacing w:before="0"/>
              <w:ind w:left="-133" w:right="-152" w:firstLine="13"/>
              <w:jc w:val="center"/>
              <w:rPr>
                <w:rFonts w:cs="Times New Roman"/>
                <w:b/>
                <w:bCs/>
                <w:szCs w:val="28"/>
              </w:rPr>
            </w:pPr>
            <w:r w:rsidRPr="00047DE2">
              <w:rPr>
                <w:rFonts w:cs="Times New Roman"/>
                <w:b/>
                <w:bCs/>
                <w:szCs w:val="28"/>
              </w:rPr>
              <w:t>Chữ ký</w:t>
            </w:r>
          </w:p>
        </w:tc>
      </w:tr>
      <w:tr w:rsidR="006F2D86" w:rsidRPr="00047DE2" w:rsidTr="00D26219">
        <w:trPr>
          <w:trHeight w:val="397"/>
        </w:trPr>
        <w:tc>
          <w:tcPr>
            <w:tcW w:w="426" w:type="dxa"/>
            <w:vAlign w:val="center"/>
          </w:tcPr>
          <w:p w:rsidR="006F2D86" w:rsidRPr="00047DE2" w:rsidRDefault="006F2D86" w:rsidP="00027B80">
            <w:pPr>
              <w:spacing w:before="0"/>
              <w:ind w:left="-133" w:right="-152" w:firstLine="13"/>
              <w:jc w:val="center"/>
              <w:rPr>
                <w:rFonts w:cs="Times New Roman"/>
                <w:b/>
                <w:szCs w:val="28"/>
              </w:rPr>
            </w:pPr>
            <w:r w:rsidRPr="00047DE2">
              <w:rPr>
                <w:rFonts w:cs="Times New Roman"/>
                <w:b/>
                <w:szCs w:val="28"/>
              </w:rPr>
              <w:t>I</w:t>
            </w:r>
          </w:p>
        </w:tc>
        <w:tc>
          <w:tcPr>
            <w:tcW w:w="9384" w:type="dxa"/>
            <w:gridSpan w:val="5"/>
            <w:vAlign w:val="center"/>
          </w:tcPr>
          <w:p w:rsidR="006F2D86" w:rsidRPr="00047DE2" w:rsidRDefault="006F2D86" w:rsidP="00027B80">
            <w:pPr>
              <w:spacing w:before="0"/>
              <w:ind w:left="-133" w:right="-152" w:firstLine="13"/>
              <w:jc w:val="center"/>
              <w:rPr>
                <w:rFonts w:cs="Times New Roman"/>
                <w:b/>
                <w:szCs w:val="28"/>
              </w:rPr>
            </w:pPr>
            <w:r w:rsidRPr="00047DE2">
              <w:rPr>
                <w:rFonts w:cs="Times New Roman"/>
                <w:b/>
                <w:szCs w:val="28"/>
              </w:rPr>
              <w:t>THÀNH VIÊN CƠ QUAN CHỦ DỰ ÁN</w:t>
            </w:r>
          </w:p>
        </w:tc>
      </w:tr>
      <w:tr w:rsidR="006F2D86" w:rsidRPr="00047DE2" w:rsidTr="00B9122E">
        <w:trPr>
          <w:trHeight w:val="410"/>
        </w:trPr>
        <w:tc>
          <w:tcPr>
            <w:tcW w:w="426" w:type="dxa"/>
            <w:vAlign w:val="center"/>
          </w:tcPr>
          <w:p w:rsidR="006F2D86" w:rsidRPr="00047DE2" w:rsidRDefault="006F2D86" w:rsidP="00027B80">
            <w:pPr>
              <w:spacing w:before="0"/>
              <w:ind w:left="-133" w:right="-152" w:firstLine="13"/>
              <w:jc w:val="center"/>
              <w:rPr>
                <w:rFonts w:cs="Times New Roman"/>
                <w:szCs w:val="28"/>
              </w:rPr>
            </w:pPr>
            <w:r w:rsidRPr="00047DE2">
              <w:rPr>
                <w:rFonts w:cs="Times New Roman"/>
                <w:szCs w:val="28"/>
              </w:rPr>
              <w:t>1</w:t>
            </w:r>
          </w:p>
        </w:tc>
        <w:tc>
          <w:tcPr>
            <w:tcW w:w="1650" w:type="dxa"/>
            <w:vAlign w:val="center"/>
          </w:tcPr>
          <w:p w:rsidR="006F2D86" w:rsidRPr="00047DE2" w:rsidRDefault="00D72CEC" w:rsidP="0099294A">
            <w:pPr>
              <w:pStyle w:val="12NDKHUNG"/>
              <w:rPr>
                <w:sz w:val="28"/>
                <w:szCs w:val="28"/>
              </w:rPr>
            </w:pPr>
            <w:r w:rsidRPr="00047DE2">
              <w:rPr>
                <w:bCs/>
                <w:iCs/>
                <w:szCs w:val="28"/>
                <w:lang w:val="ve-ZA"/>
              </w:rPr>
              <w:t>Nguyễn Thị Thu Hà</w:t>
            </w:r>
          </w:p>
        </w:tc>
        <w:tc>
          <w:tcPr>
            <w:tcW w:w="2126" w:type="dxa"/>
            <w:vAlign w:val="center"/>
          </w:tcPr>
          <w:p w:rsidR="006F2D86" w:rsidRPr="00047DE2" w:rsidRDefault="006F2D86" w:rsidP="00027B80">
            <w:pPr>
              <w:tabs>
                <w:tab w:val="left" w:pos="1536"/>
              </w:tabs>
              <w:spacing w:before="0"/>
              <w:ind w:left="33" w:right="-57" w:firstLine="0"/>
              <w:jc w:val="center"/>
              <w:rPr>
                <w:rFonts w:cs="Times New Roman"/>
                <w:szCs w:val="28"/>
              </w:rPr>
            </w:pPr>
          </w:p>
        </w:tc>
        <w:tc>
          <w:tcPr>
            <w:tcW w:w="1417" w:type="dxa"/>
            <w:vAlign w:val="center"/>
          </w:tcPr>
          <w:p w:rsidR="006F2D86" w:rsidRPr="00047DE2" w:rsidRDefault="006F2D86" w:rsidP="00027B80">
            <w:pPr>
              <w:tabs>
                <w:tab w:val="left" w:pos="1536"/>
              </w:tabs>
              <w:spacing w:before="0"/>
              <w:ind w:left="33" w:right="-57" w:firstLine="0"/>
              <w:jc w:val="center"/>
              <w:rPr>
                <w:rFonts w:cs="Times New Roman"/>
                <w:szCs w:val="28"/>
              </w:rPr>
            </w:pPr>
            <w:r w:rsidRPr="00047DE2">
              <w:rPr>
                <w:rFonts w:cs="Times New Roman"/>
                <w:szCs w:val="28"/>
              </w:rPr>
              <w:t>Chủ dự án</w:t>
            </w:r>
          </w:p>
        </w:tc>
        <w:tc>
          <w:tcPr>
            <w:tcW w:w="2835" w:type="dxa"/>
            <w:vAlign w:val="center"/>
          </w:tcPr>
          <w:p w:rsidR="006F2D86" w:rsidRPr="00047DE2" w:rsidRDefault="006F2D86" w:rsidP="00027B80">
            <w:pPr>
              <w:tabs>
                <w:tab w:val="left" w:pos="1536"/>
              </w:tabs>
              <w:spacing w:before="0"/>
              <w:ind w:left="33" w:right="-57" w:firstLine="0"/>
              <w:jc w:val="center"/>
              <w:rPr>
                <w:rFonts w:cs="Times New Roman"/>
                <w:szCs w:val="28"/>
              </w:rPr>
            </w:pPr>
            <w:r w:rsidRPr="00047DE2">
              <w:rPr>
                <w:rFonts w:cs="Times New Roman"/>
                <w:szCs w:val="28"/>
              </w:rPr>
              <w:t>Chủ trì thực hiện</w:t>
            </w:r>
          </w:p>
          <w:p w:rsidR="00D72CEC" w:rsidRPr="00047DE2" w:rsidRDefault="00D72CEC" w:rsidP="00027B80">
            <w:pPr>
              <w:tabs>
                <w:tab w:val="left" w:pos="1536"/>
              </w:tabs>
              <w:spacing w:before="0"/>
              <w:ind w:left="33" w:right="-57" w:firstLine="0"/>
              <w:jc w:val="center"/>
              <w:rPr>
                <w:rFonts w:cs="Times New Roman"/>
                <w:szCs w:val="28"/>
              </w:rPr>
            </w:pPr>
            <w:r w:rsidRPr="00047DE2">
              <w:rPr>
                <w:rFonts w:cs="Times New Roman"/>
                <w:szCs w:val="28"/>
              </w:rPr>
              <w:t>Cung cấp các hồ sơ, thông tin liên quan đến Dự án,</w:t>
            </w:r>
          </w:p>
        </w:tc>
        <w:tc>
          <w:tcPr>
            <w:tcW w:w="1356" w:type="dxa"/>
          </w:tcPr>
          <w:p w:rsidR="006F2D86" w:rsidRPr="00047DE2" w:rsidRDefault="006F2D86" w:rsidP="00027B80">
            <w:pPr>
              <w:spacing w:before="0"/>
              <w:ind w:left="-133" w:right="-152" w:firstLine="13"/>
              <w:rPr>
                <w:rFonts w:cs="Times New Roman"/>
                <w:szCs w:val="28"/>
              </w:rPr>
            </w:pPr>
          </w:p>
        </w:tc>
      </w:tr>
      <w:tr w:rsidR="006F2D86" w:rsidRPr="00047DE2" w:rsidTr="00027B80">
        <w:trPr>
          <w:trHeight w:val="435"/>
        </w:trPr>
        <w:tc>
          <w:tcPr>
            <w:tcW w:w="426" w:type="dxa"/>
            <w:vAlign w:val="center"/>
          </w:tcPr>
          <w:p w:rsidR="006F2D86" w:rsidRPr="00047DE2" w:rsidRDefault="006F2D86" w:rsidP="00027B80">
            <w:pPr>
              <w:spacing w:before="0"/>
              <w:ind w:left="-133" w:right="-152" w:firstLine="13"/>
              <w:jc w:val="center"/>
              <w:rPr>
                <w:rFonts w:cs="Times New Roman"/>
                <w:b/>
                <w:szCs w:val="28"/>
              </w:rPr>
            </w:pPr>
            <w:r w:rsidRPr="00047DE2">
              <w:rPr>
                <w:rFonts w:cs="Times New Roman"/>
                <w:b/>
                <w:szCs w:val="28"/>
              </w:rPr>
              <w:t>II</w:t>
            </w:r>
          </w:p>
        </w:tc>
        <w:tc>
          <w:tcPr>
            <w:tcW w:w="9384" w:type="dxa"/>
            <w:gridSpan w:val="5"/>
            <w:vAlign w:val="center"/>
          </w:tcPr>
          <w:p w:rsidR="006F2D86" w:rsidRPr="00047DE2" w:rsidRDefault="006F2D86" w:rsidP="00027B80">
            <w:pPr>
              <w:spacing w:before="0"/>
              <w:ind w:left="-133" w:right="-152" w:firstLine="13"/>
              <w:jc w:val="center"/>
              <w:rPr>
                <w:rFonts w:cs="Times New Roman"/>
                <w:b/>
                <w:szCs w:val="28"/>
              </w:rPr>
            </w:pPr>
            <w:r w:rsidRPr="00047DE2">
              <w:rPr>
                <w:rFonts w:cs="Times New Roman"/>
                <w:b/>
                <w:szCs w:val="28"/>
              </w:rPr>
              <w:t>THÀNH VIÊN ĐƠN VỊ TƯ VẤN LẬP BÁO CÁO</w:t>
            </w:r>
          </w:p>
        </w:tc>
      </w:tr>
      <w:tr w:rsidR="0099294A" w:rsidRPr="00047DE2" w:rsidTr="00B9122E">
        <w:trPr>
          <w:trHeight w:val="1445"/>
        </w:trPr>
        <w:tc>
          <w:tcPr>
            <w:tcW w:w="426" w:type="dxa"/>
            <w:vAlign w:val="center"/>
          </w:tcPr>
          <w:p w:rsidR="0099294A" w:rsidRPr="00047DE2" w:rsidRDefault="0099294A" w:rsidP="00027B80">
            <w:pPr>
              <w:spacing w:before="0"/>
              <w:ind w:left="-133" w:right="-152" w:firstLine="13"/>
              <w:jc w:val="center"/>
              <w:rPr>
                <w:rFonts w:cs="Times New Roman"/>
                <w:szCs w:val="28"/>
              </w:rPr>
            </w:pPr>
            <w:r w:rsidRPr="00047DE2">
              <w:rPr>
                <w:rFonts w:cs="Times New Roman"/>
                <w:szCs w:val="28"/>
              </w:rPr>
              <w:t>1</w:t>
            </w:r>
          </w:p>
        </w:tc>
        <w:tc>
          <w:tcPr>
            <w:tcW w:w="1650" w:type="dxa"/>
            <w:vAlign w:val="center"/>
          </w:tcPr>
          <w:p w:rsidR="0099294A" w:rsidRPr="00047DE2" w:rsidRDefault="0099294A" w:rsidP="0099294A">
            <w:pPr>
              <w:pStyle w:val="12NDKHUNG"/>
              <w:rPr>
                <w:sz w:val="28"/>
                <w:szCs w:val="28"/>
              </w:rPr>
            </w:pPr>
            <w:r w:rsidRPr="00047DE2">
              <w:rPr>
                <w:sz w:val="28"/>
                <w:szCs w:val="28"/>
              </w:rPr>
              <w:t>Trần Thị Ngọc Bé</w:t>
            </w:r>
          </w:p>
        </w:tc>
        <w:tc>
          <w:tcPr>
            <w:tcW w:w="2126" w:type="dxa"/>
            <w:vAlign w:val="center"/>
          </w:tcPr>
          <w:p w:rsidR="0099294A" w:rsidRPr="00047DE2" w:rsidRDefault="0099294A" w:rsidP="0099294A">
            <w:pPr>
              <w:pStyle w:val="12NDKHUNG"/>
              <w:rPr>
                <w:sz w:val="28"/>
                <w:szCs w:val="28"/>
                <w:lang w:val="it-IT"/>
              </w:rPr>
            </w:pPr>
            <w:r w:rsidRPr="00047DE2">
              <w:rPr>
                <w:sz w:val="28"/>
                <w:szCs w:val="28"/>
              </w:rPr>
              <w:t xml:space="preserve">Cử nhân </w:t>
            </w:r>
            <w:r w:rsidRPr="00047DE2">
              <w:rPr>
                <w:sz w:val="28"/>
                <w:szCs w:val="28"/>
                <w:lang w:val="it-IT"/>
              </w:rPr>
              <w:t>Khoa học, Ngành: Môi trường</w:t>
            </w:r>
          </w:p>
          <w:p w:rsidR="001A5CD0" w:rsidRPr="00047DE2" w:rsidRDefault="001A5CD0" w:rsidP="0099294A">
            <w:pPr>
              <w:pStyle w:val="12NDKHUNG"/>
              <w:rPr>
                <w:sz w:val="28"/>
                <w:szCs w:val="28"/>
              </w:rPr>
            </w:pPr>
            <w:r w:rsidRPr="00047DE2">
              <w:rPr>
                <w:sz w:val="28"/>
                <w:szCs w:val="28"/>
                <w:lang w:val="it-IT"/>
              </w:rPr>
              <w:t>Cử nhân Luật</w:t>
            </w:r>
          </w:p>
        </w:tc>
        <w:tc>
          <w:tcPr>
            <w:tcW w:w="1417" w:type="dxa"/>
            <w:vAlign w:val="center"/>
          </w:tcPr>
          <w:p w:rsidR="0099294A" w:rsidRPr="00047DE2" w:rsidRDefault="0099294A" w:rsidP="00027B80">
            <w:pPr>
              <w:spacing w:before="0"/>
              <w:ind w:left="33" w:firstLine="13"/>
              <w:jc w:val="center"/>
              <w:rPr>
                <w:szCs w:val="28"/>
                <w:lang w:val="nb-NO"/>
              </w:rPr>
            </w:pPr>
            <w:r w:rsidRPr="00047DE2">
              <w:rPr>
                <w:szCs w:val="28"/>
                <w:lang w:val="nb-NO"/>
              </w:rPr>
              <w:t>Chủ nhiệm</w:t>
            </w:r>
          </w:p>
        </w:tc>
        <w:tc>
          <w:tcPr>
            <w:tcW w:w="2835" w:type="dxa"/>
            <w:vAlign w:val="center"/>
          </w:tcPr>
          <w:p w:rsidR="0099294A" w:rsidRPr="00047DE2" w:rsidRDefault="0099294A" w:rsidP="0099294A">
            <w:pPr>
              <w:pStyle w:val="12NDKHUNG"/>
              <w:rPr>
                <w:sz w:val="28"/>
                <w:szCs w:val="28"/>
              </w:rPr>
            </w:pPr>
            <w:r w:rsidRPr="00047DE2">
              <w:rPr>
                <w:sz w:val="28"/>
                <w:szCs w:val="28"/>
              </w:rPr>
              <w:t>Giám đốc, điều hành chung</w:t>
            </w:r>
          </w:p>
        </w:tc>
        <w:tc>
          <w:tcPr>
            <w:tcW w:w="1356" w:type="dxa"/>
          </w:tcPr>
          <w:p w:rsidR="0099294A" w:rsidRPr="00047DE2" w:rsidRDefault="0099294A" w:rsidP="00027B80">
            <w:pPr>
              <w:spacing w:before="0"/>
              <w:ind w:left="-133" w:right="-152" w:firstLine="13"/>
              <w:rPr>
                <w:rFonts w:cs="Times New Roman"/>
                <w:szCs w:val="28"/>
                <w:lang w:val="nb-NO"/>
              </w:rPr>
            </w:pPr>
          </w:p>
        </w:tc>
      </w:tr>
      <w:tr w:rsidR="00C93E95" w:rsidRPr="00047DE2" w:rsidTr="00B9122E">
        <w:trPr>
          <w:trHeight w:val="420"/>
        </w:trPr>
        <w:tc>
          <w:tcPr>
            <w:tcW w:w="426" w:type="dxa"/>
            <w:vAlign w:val="center"/>
          </w:tcPr>
          <w:p w:rsidR="00C93E95" w:rsidRPr="00047DE2" w:rsidRDefault="00C93E95" w:rsidP="00027B80">
            <w:pPr>
              <w:spacing w:before="0"/>
              <w:ind w:left="-133" w:right="-152" w:firstLine="13"/>
              <w:jc w:val="center"/>
              <w:rPr>
                <w:rFonts w:cs="Times New Roman"/>
                <w:szCs w:val="28"/>
              </w:rPr>
            </w:pPr>
            <w:r w:rsidRPr="00047DE2">
              <w:rPr>
                <w:rFonts w:cs="Times New Roman"/>
                <w:szCs w:val="28"/>
              </w:rPr>
              <w:t>2</w:t>
            </w:r>
          </w:p>
        </w:tc>
        <w:tc>
          <w:tcPr>
            <w:tcW w:w="1650" w:type="dxa"/>
            <w:vAlign w:val="center"/>
          </w:tcPr>
          <w:p w:rsidR="00C93E95" w:rsidRPr="00047DE2" w:rsidRDefault="00C93E95" w:rsidP="00131D1C">
            <w:pPr>
              <w:pStyle w:val="10NDBANG"/>
            </w:pPr>
            <w:r w:rsidRPr="00047DE2">
              <w:t>Lê Anh Tuấn</w:t>
            </w:r>
          </w:p>
        </w:tc>
        <w:tc>
          <w:tcPr>
            <w:tcW w:w="2126" w:type="dxa"/>
            <w:vAlign w:val="center"/>
          </w:tcPr>
          <w:p w:rsidR="00C93E95" w:rsidRPr="00047DE2" w:rsidRDefault="00C93E95" w:rsidP="00131D1C">
            <w:pPr>
              <w:pStyle w:val="10NDBANG"/>
            </w:pPr>
            <w:r w:rsidRPr="00047DE2">
              <w:t>Kỹ sư môi trường</w:t>
            </w:r>
          </w:p>
        </w:tc>
        <w:tc>
          <w:tcPr>
            <w:tcW w:w="1417" w:type="dxa"/>
            <w:vAlign w:val="center"/>
          </w:tcPr>
          <w:p w:rsidR="00C93E95" w:rsidRPr="00047DE2" w:rsidRDefault="00C93E95" w:rsidP="00131D1C">
            <w:pPr>
              <w:pStyle w:val="10NDBANG"/>
              <w:rPr>
                <w:lang w:val="nb-NO"/>
              </w:rPr>
            </w:pPr>
            <w:r w:rsidRPr="00047DE2">
              <w:rPr>
                <w:lang w:val="nb-NO"/>
              </w:rPr>
              <w:t>Thành viên</w:t>
            </w:r>
          </w:p>
        </w:tc>
        <w:tc>
          <w:tcPr>
            <w:tcW w:w="2835" w:type="dxa"/>
            <w:vAlign w:val="center"/>
          </w:tcPr>
          <w:p w:rsidR="00C93E95" w:rsidRPr="00047DE2" w:rsidRDefault="00C93E95" w:rsidP="00131D1C">
            <w:pPr>
              <w:pStyle w:val="10NDBANG"/>
              <w:rPr>
                <w:lang w:val="nb-NO"/>
              </w:rPr>
            </w:pPr>
            <w:r w:rsidRPr="00047DE2">
              <w:rPr>
                <w:lang w:val="nb-NO"/>
              </w:rPr>
              <w:t>Nghiên cứu, thực địa, đánh giá hiện trạng, điều kiện tự nhiên KTXH Dự án.</w:t>
            </w:r>
          </w:p>
        </w:tc>
        <w:tc>
          <w:tcPr>
            <w:tcW w:w="1356" w:type="dxa"/>
            <w:vAlign w:val="center"/>
          </w:tcPr>
          <w:p w:rsidR="00C93E95" w:rsidRPr="00047DE2" w:rsidRDefault="00C93E95" w:rsidP="00027B80">
            <w:pPr>
              <w:spacing w:before="0"/>
              <w:ind w:left="-133" w:right="-152" w:firstLine="13"/>
              <w:jc w:val="center"/>
              <w:rPr>
                <w:rFonts w:cs="Times New Roman"/>
                <w:szCs w:val="28"/>
                <w:lang w:val="nb-NO"/>
              </w:rPr>
            </w:pPr>
          </w:p>
        </w:tc>
      </w:tr>
      <w:tr w:rsidR="00C93E95" w:rsidRPr="00047DE2" w:rsidTr="00B9122E">
        <w:trPr>
          <w:trHeight w:val="420"/>
        </w:trPr>
        <w:tc>
          <w:tcPr>
            <w:tcW w:w="426" w:type="dxa"/>
            <w:vAlign w:val="center"/>
          </w:tcPr>
          <w:p w:rsidR="00C93E95" w:rsidRPr="00047DE2" w:rsidRDefault="00C93E95" w:rsidP="00027B80">
            <w:pPr>
              <w:spacing w:before="0"/>
              <w:ind w:left="-133" w:right="-152" w:firstLine="13"/>
              <w:jc w:val="center"/>
              <w:rPr>
                <w:rFonts w:cs="Times New Roman"/>
                <w:szCs w:val="28"/>
              </w:rPr>
            </w:pPr>
            <w:r w:rsidRPr="00047DE2">
              <w:rPr>
                <w:rFonts w:cs="Times New Roman"/>
                <w:szCs w:val="28"/>
              </w:rPr>
              <w:t>3</w:t>
            </w:r>
          </w:p>
        </w:tc>
        <w:tc>
          <w:tcPr>
            <w:tcW w:w="1650" w:type="dxa"/>
            <w:vAlign w:val="center"/>
          </w:tcPr>
          <w:p w:rsidR="00C93E95" w:rsidRPr="00047DE2" w:rsidRDefault="00C93E95" w:rsidP="00131D1C">
            <w:pPr>
              <w:pStyle w:val="10NDBANG"/>
            </w:pPr>
            <w:r w:rsidRPr="00047DE2">
              <w:t>Lê Trọng Bình</w:t>
            </w:r>
          </w:p>
        </w:tc>
        <w:tc>
          <w:tcPr>
            <w:tcW w:w="2126" w:type="dxa"/>
            <w:vAlign w:val="center"/>
          </w:tcPr>
          <w:p w:rsidR="00C93E95" w:rsidRPr="00047DE2" w:rsidRDefault="00C93E95" w:rsidP="00131D1C">
            <w:pPr>
              <w:pStyle w:val="10NDBANG"/>
            </w:pPr>
            <w:r w:rsidRPr="00047DE2">
              <w:t>Kỹ sư môi trường</w:t>
            </w:r>
          </w:p>
        </w:tc>
        <w:tc>
          <w:tcPr>
            <w:tcW w:w="1417" w:type="dxa"/>
            <w:vAlign w:val="center"/>
          </w:tcPr>
          <w:p w:rsidR="00C93E95" w:rsidRPr="00047DE2" w:rsidRDefault="00C93E95" w:rsidP="00131D1C">
            <w:pPr>
              <w:pStyle w:val="10NDBANG"/>
              <w:rPr>
                <w:lang w:val="nb-NO"/>
              </w:rPr>
            </w:pPr>
            <w:r w:rsidRPr="00047DE2">
              <w:rPr>
                <w:lang w:val="nb-NO"/>
              </w:rPr>
              <w:t>Thành viên</w:t>
            </w:r>
          </w:p>
        </w:tc>
        <w:tc>
          <w:tcPr>
            <w:tcW w:w="2835" w:type="dxa"/>
            <w:vAlign w:val="center"/>
          </w:tcPr>
          <w:p w:rsidR="00C93E95" w:rsidRPr="00047DE2" w:rsidRDefault="00C93E95" w:rsidP="00131D1C">
            <w:pPr>
              <w:pStyle w:val="10NDBANG"/>
              <w:rPr>
                <w:lang w:val="nb-NO"/>
              </w:rPr>
            </w:pPr>
            <w:r w:rsidRPr="00047DE2">
              <w:rPr>
                <w:iCs/>
                <w:lang w:val="nb-NO"/>
              </w:rPr>
              <w:t>Nghiên cứu, đánh giá tác động trong giai đoạn chuẩn bị, xây dựng dự án</w:t>
            </w:r>
          </w:p>
        </w:tc>
        <w:tc>
          <w:tcPr>
            <w:tcW w:w="1356" w:type="dxa"/>
            <w:vAlign w:val="center"/>
          </w:tcPr>
          <w:p w:rsidR="00C93E95" w:rsidRPr="00047DE2" w:rsidRDefault="00C93E95" w:rsidP="00027B80">
            <w:pPr>
              <w:spacing w:before="0"/>
              <w:ind w:left="-133" w:right="-152" w:firstLine="13"/>
              <w:jc w:val="center"/>
              <w:rPr>
                <w:rFonts w:cs="Times New Roman"/>
                <w:szCs w:val="28"/>
                <w:lang w:val="nb-NO"/>
              </w:rPr>
            </w:pPr>
          </w:p>
        </w:tc>
      </w:tr>
      <w:tr w:rsidR="00C93E95" w:rsidRPr="00047DE2" w:rsidTr="00B9122E">
        <w:trPr>
          <w:trHeight w:val="420"/>
        </w:trPr>
        <w:tc>
          <w:tcPr>
            <w:tcW w:w="426" w:type="dxa"/>
            <w:vAlign w:val="center"/>
          </w:tcPr>
          <w:p w:rsidR="00C93E95" w:rsidRPr="00047DE2" w:rsidRDefault="00C93E95" w:rsidP="00027B80">
            <w:pPr>
              <w:spacing w:before="0"/>
              <w:ind w:left="-133" w:right="-152" w:firstLine="13"/>
              <w:jc w:val="center"/>
              <w:rPr>
                <w:rFonts w:cs="Times New Roman"/>
                <w:szCs w:val="28"/>
              </w:rPr>
            </w:pPr>
            <w:r w:rsidRPr="00047DE2">
              <w:rPr>
                <w:rFonts w:cs="Times New Roman"/>
                <w:szCs w:val="28"/>
              </w:rPr>
              <w:t>4</w:t>
            </w:r>
          </w:p>
        </w:tc>
        <w:tc>
          <w:tcPr>
            <w:tcW w:w="1650" w:type="dxa"/>
            <w:vAlign w:val="center"/>
          </w:tcPr>
          <w:p w:rsidR="00C93E95" w:rsidRPr="00047DE2" w:rsidRDefault="00C93E95" w:rsidP="00131D1C">
            <w:pPr>
              <w:pStyle w:val="10NDBANG"/>
            </w:pPr>
            <w:r w:rsidRPr="00047DE2">
              <w:t>Nguyễn Đăng Ngọc</w:t>
            </w:r>
          </w:p>
        </w:tc>
        <w:tc>
          <w:tcPr>
            <w:tcW w:w="2126" w:type="dxa"/>
            <w:vAlign w:val="center"/>
          </w:tcPr>
          <w:p w:rsidR="00C93E95" w:rsidRPr="00047DE2" w:rsidRDefault="00C93E95" w:rsidP="00131D1C">
            <w:pPr>
              <w:pStyle w:val="10NDBANG"/>
            </w:pPr>
            <w:r w:rsidRPr="00047DE2">
              <w:t>Cử nhân môi trường</w:t>
            </w:r>
          </w:p>
        </w:tc>
        <w:tc>
          <w:tcPr>
            <w:tcW w:w="1417" w:type="dxa"/>
            <w:vAlign w:val="center"/>
          </w:tcPr>
          <w:p w:rsidR="00C93E95" w:rsidRPr="00047DE2" w:rsidRDefault="00C93E95" w:rsidP="00131D1C">
            <w:pPr>
              <w:pStyle w:val="10NDBANG"/>
              <w:rPr>
                <w:lang w:val="nb-NO"/>
              </w:rPr>
            </w:pPr>
            <w:r w:rsidRPr="00047DE2">
              <w:rPr>
                <w:lang w:val="nb-NO"/>
              </w:rPr>
              <w:t>Thành viên</w:t>
            </w:r>
          </w:p>
        </w:tc>
        <w:tc>
          <w:tcPr>
            <w:tcW w:w="2835" w:type="dxa"/>
            <w:vAlign w:val="center"/>
          </w:tcPr>
          <w:p w:rsidR="00C93E95" w:rsidRPr="00047DE2" w:rsidRDefault="00C93E95" w:rsidP="00131D1C">
            <w:pPr>
              <w:pStyle w:val="10NDBANG"/>
              <w:rPr>
                <w:iCs/>
                <w:lang w:val="nb-NO"/>
              </w:rPr>
            </w:pPr>
            <w:r w:rsidRPr="00047DE2">
              <w:rPr>
                <w:iCs/>
                <w:lang w:val="nb-NO"/>
              </w:rPr>
              <w:t>Nghiên cứu đưa ra biện pháp giảm thiểu trong giai đoạn xây dựng</w:t>
            </w:r>
          </w:p>
        </w:tc>
        <w:tc>
          <w:tcPr>
            <w:tcW w:w="1356" w:type="dxa"/>
            <w:vAlign w:val="center"/>
          </w:tcPr>
          <w:p w:rsidR="00C93E95" w:rsidRPr="00047DE2" w:rsidRDefault="00C93E95" w:rsidP="00027B80">
            <w:pPr>
              <w:spacing w:before="0"/>
              <w:ind w:left="-133" w:right="-152" w:firstLine="13"/>
              <w:jc w:val="center"/>
              <w:rPr>
                <w:rFonts w:cs="Times New Roman"/>
                <w:szCs w:val="28"/>
              </w:rPr>
            </w:pPr>
          </w:p>
        </w:tc>
      </w:tr>
      <w:tr w:rsidR="00C93E95" w:rsidRPr="00047DE2" w:rsidTr="006C0668">
        <w:trPr>
          <w:trHeight w:val="995"/>
        </w:trPr>
        <w:tc>
          <w:tcPr>
            <w:tcW w:w="426" w:type="dxa"/>
            <w:vAlign w:val="center"/>
          </w:tcPr>
          <w:p w:rsidR="00C93E95" w:rsidRPr="00047DE2" w:rsidRDefault="00C93E95" w:rsidP="00027B80">
            <w:pPr>
              <w:spacing w:before="0"/>
              <w:ind w:left="-133" w:right="-152" w:firstLine="13"/>
              <w:jc w:val="center"/>
              <w:rPr>
                <w:rFonts w:cs="Times New Roman"/>
                <w:szCs w:val="28"/>
              </w:rPr>
            </w:pPr>
            <w:r w:rsidRPr="00047DE2">
              <w:rPr>
                <w:rFonts w:cs="Times New Roman"/>
                <w:szCs w:val="28"/>
              </w:rPr>
              <w:t>5</w:t>
            </w:r>
          </w:p>
        </w:tc>
        <w:tc>
          <w:tcPr>
            <w:tcW w:w="1650" w:type="dxa"/>
            <w:vAlign w:val="center"/>
          </w:tcPr>
          <w:p w:rsidR="00C93E95" w:rsidRPr="00047DE2" w:rsidRDefault="00C93E95" w:rsidP="00131D1C">
            <w:pPr>
              <w:pStyle w:val="10NDBANG"/>
            </w:pPr>
            <w:r w:rsidRPr="00047DE2">
              <w:t>Trương Văn Dũng</w:t>
            </w:r>
          </w:p>
        </w:tc>
        <w:tc>
          <w:tcPr>
            <w:tcW w:w="2126" w:type="dxa"/>
            <w:vAlign w:val="center"/>
          </w:tcPr>
          <w:p w:rsidR="00C93E95" w:rsidRPr="00047DE2" w:rsidRDefault="00C93E95" w:rsidP="00131D1C">
            <w:pPr>
              <w:pStyle w:val="10NDBANG"/>
            </w:pPr>
            <w:r w:rsidRPr="00047DE2">
              <w:t>Kỹ sư môi trường</w:t>
            </w:r>
          </w:p>
        </w:tc>
        <w:tc>
          <w:tcPr>
            <w:tcW w:w="1417" w:type="dxa"/>
            <w:vAlign w:val="center"/>
          </w:tcPr>
          <w:p w:rsidR="00C93E95" w:rsidRPr="00047DE2" w:rsidRDefault="00C93E95" w:rsidP="00131D1C">
            <w:pPr>
              <w:pStyle w:val="10NDBANG"/>
            </w:pPr>
            <w:r w:rsidRPr="00047DE2">
              <w:rPr>
                <w:lang w:val="nb-NO"/>
              </w:rPr>
              <w:t>Thành viên</w:t>
            </w:r>
          </w:p>
        </w:tc>
        <w:tc>
          <w:tcPr>
            <w:tcW w:w="2835" w:type="dxa"/>
            <w:vAlign w:val="center"/>
          </w:tcPr>
          <w:p w:rsidR="00C93E95" w:rsidRPr="00047DE2" w:rsidRDefault="00C93E95" w:rsidP="00131D1C">
            <w:pPr>
              <w:pStyle w:val="10NDBANG"/>
            </w:pPr>
            <w:r w:rsidRPr="00047DE2">
              <w:rPr>
                <w:iCs/>
              </w:rPr>
              <w:t xml:space="preserve">Nghiên cứu, đánh giá tác động trong giai đoạn vận hành dự án </w:t>
            </w:r>
          </w:p>
        </w:tc>
        <w:tc>
          <w:tcPr>
            <w:tcW w:w="1356" w:type="dxa"/>
            <w:vAlign w:val="center"/>
          </w:tcPr>
          <w:p w:rsidR="00C93E95" w:rsidRPr="00047DE2" w:rsidRDefault="00C93E95" w:rsidP="00027B80">
            <w:pPr>
              <w:spacing w:before="0"/>
              <w:ind w:left="-133" w:right="-152" w:firstLine="13"/>
              <w:jc w:val="center"/>
              <w:rPr>
                <w:rFonts w:cs="Times New Roman"/>
                <w:szCs w:val="28"/>
              </w:rPr>
            </w:pPr>
          </w:p>
        </w:tc>
      </w:tr>
      <w:tr w:rsidR="00C93E95" w:rsidRPr="00047DE2" w:rsidTr="006C0668">
        <w:trPr>
          <w:trHeight w:val="980"/>
        </w:trPr>
        <w:tc>
          <w:tcPr>
            <w:tcW w:w="426" w:type="dxa"/>
            <w:vAlign w:val="center"/>
          </w:tcPr>
          <w:p w:rsidR="00C93E95" w:rsidRPr="00047DE2" w:rsidRDefault="00C93E95" w:rsidP="00027B80">
            <w:pPr>
              <w:spacing w:before="0"/>
              <w:ind w:left="-133" w:right="-152" w:firstLine="13"/>
              <w:jc w:val="center"/>
              <w:rPr>
                <w:rFonts w:cs="Times New Roman"/>
                <w:szCs w:val="28"/>
              </w:rPr>
            </w:pPr>
            <w:r w:rsidRPr="00047DE2">
              <w:rPr>
                <w:rFonts w:cs="Times New Roman"/>
                <w:szCs w:val="28"/>
              </w:rPr>
              <w:t>6</w:t>
            </w:r>
          </w:p>
        </w:tc>
        <w:tc>
          <w:tcPr>
            <w:tcW w:w="1650" w:type="dxa"/>
            <w:vAlign w:val="center"/>
          </w:tcPr>
          <w:p w:rsidR="00C93E95" w:rsidRPr="00047DE2" w:rsidRDefault="00C93E95" w:rsidP="00131D1C">
            <w:pPr>
              <w:pStyle w:val="10NDBANG"/>
              <w:rPr>
                <w:spacing w:val="-6"/>
              </w:rPr>
            </w:pPr>
            <w:r w:rsidRPr="00047DE2">
              <w:t>Đoàn Minh Tuấn</w:t>
            </w:r>
          </w:p>
        </w:tc>
        <w:tc>
          <w:tcPr>
            <w:tcW w:w="2126" w:type="dxa"/>
            <w:vAlign w:val="center"/>
          </w:tcPr>
          <w:p w:rsidR="00C93E95" w:rsidRPr="00047DE2" w:rsidRDefault="00C93E95" w:rsidP="00131D1C">
            <w:pPr>
              <w:pStyle w:val="10NDBANG"/>
            </w:pPr>
            <w:r w:rsidRPr="00047DE2">
              <w:t>Cử nhân môi trường</w:t>
            </w:r>
          </w:p>
        </w:tc>
        <w:tc>
          <w:tcPr>
            <w:tcW w:w="1417" w:type="dxa"/>
            <w:vAlign w:val="center"/>
          </w:tcPr>
          <w:p w:rsidR="00C93E95" w:rsidRPr="00047DE2" w:rsidRDefault="00C93E95" w:rsidP="00131D1C">
            <w:pPr>
              <w:pStyle w:val="10NDBANG"/>
            </w:pPr>
            <w:r w:rsidRPr="00047DE2">
              <w:rPr>
                <w:lang w:val="nb-NO"/>
              </w:rPr>
              <w:t>Thành viên</w:t>
            </w:r>
          </w:p>
        </w:tc>
        <w:tc>
          <w:tcPr>
            <w:tcW w:w="2835" w:type="dxa"/>
            <w:vAlign w:val="center"/>
          </w:tcPr>
          <w:p w:rsidR="00C93E95" w:rsidRPr="00047DE2" w:rsidRDefault="00C93E95" w:rsidP="00131D1C">
            <w:pPr>
              <w:pStyle w:val="10NDBANG"/>
            </w:pPr>
            <w:r w:rsidRPr="00047DE2">
              <w:rPr>
                <w:iCs/>
              </w:rPr>
              <w:t>Nghiên cứu đưa ra biện pháp giảm thiểu trong giai đoạn vận hành dự án</w:t>
            </w:r>
          </w:p>
        </w:tc>
        <w:tc>
          <w:tcPr>
            <w:tcW w:w="1356" w:type="dxa"/>
            <w:vAlign w:val="center"/>
          </w:tcPr>
          <w:p w:rsidR="00C93E95" w:rsidRPr="00047DE2" w:rsidRDefault="00C93E95" w:rsidP="00027B80">
            <w:pPr>
              <w:spacing w:before="0"/>
              <w:ind w:left="-133" w:right="-152" w:firstLine="13"/>
              <w:jc w:val="center"/>
              <w:rPr>
                <w:rFonts w:cs="Times New Roman"/>
                <w:szCs w:val="28"/>
              </w:rPr>
            </w:pPr>
          </w:p>
        </w:tc>
      </w:tr>
    </w:tbl>
    <w:p w:rsidR="00BF30DE" w:rsidRPr="00047DE2" w:rsidRDefault="002772DD" w:rsidP="00193DA5">
      <w:pPr>
        <w:pStyle w:val="ACAP1"/>
      </w:pPr>
      <w:bookmarkStart w:id="139" w:name="_Toc112073070"/>
      <w:r w:rsidRPr="00047DE2">
        <w:lastRenderedPageBreak/>
        <w:t xml:space="preserve">4. Phương pháp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465378" w:rsidRPr="00047DE2">
        <w:t>đ</w:t>
      </w:r>
      <w:r w:rsidRPr="00047DE2">
        <w:t>ánh giá tác động môi trường:</w:t>
      </w:r>
      <w:bookmarkEnd w:id="139"/>
    </w:p>
    <w:p w:rsidR="00DC4E92" w:rsidRPr="00047DE2" w:rsidRDefault="00DC4E92" w:rsidP="00E00B68">
      <w:pPr>
        <w:autoSpaceDE w:val="0"/>
        <w:autoSpaceDN w:val="0"/>
        <w:adjustRightInd w:val="0"/>
        <w:spacing w:before="100"/>
        <w:rPr>
          <w:rFonts w:eastAsia="Times New Roman,Bold" w:cs="Times New Roman"/>
          <w:b/>
          <w:bCs/>
          <w:szCs w:val="28"/>
        </w:rPr>
      </w:pPr>
      <w:r w:rsidRPr="00047DE2">
        <w:rPr>
          <w:rFonts w:eastAsia="Times New Roman,Bold" w:cs="Times New Roman"/>
          <w:b/>
          <w:bCs/>
          <w:szCs w:val="28"/>
        </w:rPr>
        <w:t>4.1. Các phương pháp ĐTM</w:t>
      </w:r>
    </w:p>
    <w:p w:rsidR="00DC4E92" w:rsidRPr="00047DE2" w:rsidRDefault="00DC4E92" w:rsidP="00E00B68">
      <w:pPr>
        <w:autoSpaceDE w:val="0"/>
        <w:autoSpaceDN w:val="0"/>
        <w:adjustRightInd w:val="0"/>
        <w:spacing w:before="100"/>
        <w:rPr>
          <w:rFonts w:eastAsia="Times New Roman,BoldItalic" w:cs="Times New Roman"/>
          <w:b/>
          <w:bCs/>
          <w:i/>
          <w:iCs/>
          <w:szCs w:val="28"/>
        </w:rPr>
      </w:pPr>
      <w:r w:rsidRPr="00047DE2">
        <w:rPr>
          <w:rFonts w:eastAsia="Times New Roman,BoldItalic" w:cs="Times New Roman"/>
          <w:b/>
          <w:bCs/>
          <w:i/>
          <w:iCs/>
          <w:szCs w:val="28"/>
        </w:rPr>
        <w:t>(1) Phương pháp đánh giá nhanh</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Dùng để xác định nhanh tải lượng, nồng độ các chất ô nhiễm trong khí thải, nước thải, ồn, rung dựa vào các hệ số ô nhiễm.</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b/>
          <w:bCs/>
          <w:szCs w:val="28"/>
        </w:rPr>
        <w:t xml:space="preserve">- </w:t>
      </w:r>
      <w:r w:rsidRPr="00047DE2">
        <w:rPr>
          <w:rFonts w:eastAsia="Times New Roman,Bold" w:cs="Times New Roman"/>
          <w:szCs w:val="28"/>
        </w:rPr>
        <w:t>Đối với môi trường không khí (bụi và khí thải):</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xml:space="preserve">+ Sử dụng hệ số ô nhiễm theo </w:t>
      </w:r>
      <w:r w:rsidRPr="00047DE2">
        <w:rPr>
          <w:rFonts w:eastAsia="Times New Roman,Bold" w:cs="Times New Roman"/>
          <w:i/>
          <w:iCs/>
          <w:szCs w:val="28"/>
        </w:rPr>
        <w:t xml:space="preserve">Environment assessment sourcebook, volume II, sectorial guidelines, environment, Word Bank, Washington D.C, 8/1991 </w:t>
      </w:r>
      <w:r w:rsidRPr="00047DE2">
        <w:rPr>
          <w:rFonts w:eastAsia="Times New Roman,Bold" w:cs="Times New Roman"/>
          <w:szCs w:val="28"/>
        </w:rPr>
        <w:t>để tính bụi phát sinh từ hoạt động đào, đắp.</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Sử dụng công thức tính toán nồng độ tại</w:t>
      </w:r>
      <w:r w:rsidRPr="00047DE2">
        <w:rPr>
          <w:rFonts w:eastAsia="Times New Roman,Bold" w:cs="Times New Roman"/>
          <w:i/>
          <w:iCs/>
          <w:szCs w:val="28"/>
        </w:rPr>
        <w:t xml:space="preserve">, </w:t>
      </w:r>
      <w:r w:rsidRPr="00047DE2">
        <w:rPr>
          <w:rFonts w:eastAsia="Times New Roman,Italic" w:cs="Times New Roman"/>
          <w:i/>
          <w:iCs/>
          <w:szCs w:val="28"/>
        </w:rPr>
        <w:t>“</w:t>
      </w:r>
      <w:r w:rsidRPr="00047DE2">
        <w:rPr>
          <w:rFonts w:eastAsia="Times New Roman,Bold" w:cs="Times New Roman"/>
          <w:i/>
          <w:iCs/>
          <w:szCs w:val="28"/>
        </w:rPr>
        <w:t xml:space="preserve">Công thức 3.43, Giáo trình Cơ sở Môi trường không khí -Phạm Ngọc Hồ, 2009, NXB Giáo dục Việt Nam”, </w:t>
      </w:r>
      <w:r w:rsidRPr="00047DE2">
        <w:rPr>
          <w:rFonts w:eastAsia="Times New Roman,Bold" w:cs="Times New Roman"/>
          <w:szCs w:val="28"/>
        </w:rPr>
        <w:t>để tính toán nồng độ bụi phát sinh từ hoạt động đào, đắp.</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Sử dụng công thức tính toán nồng độ tại</w:t>
      </w:r>
      <w:r w:rsidRPr="00047DE2">
        <w:rPr>
          <w:rFonts w:eastAsia="Times New Roman,Bold" w:cs="Times New Roman"/>
          <w:i/>
          <w:iCs/>
          <w:szCs w:val="28"/>
        </w:rPr>
        <w:t xml:space="preserve">, “Công thức 3.38, Giáo trình Cơ sở Môi trường không khí -Phạm Ngọc Hồ, 2009, NXB Giáo dục Việt Nam”, </w:t>
      </w:r>
      <w:r w:rsidRPr="00047DE2">
        <w:rPr>
          <w:rFonts w:eastAsia="Times New Roman,Bold" w:cs="Times New Roman"/>
          <w:szCs w:val="28"/>
        </w:rPr>
        <w:t>để tính toán bụi phát sinh từ quá trình vận chuyển phù hợp với điều kiện Việt Nam.</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Sử dụng hệ số ô nhiễm tại</w:t>
      </w:r>
      <w:r w:rsidRPr="00047DE2">
        <w:rPr>
          <w:rFonts w:eastAsia="Times New Roman,Italic" w:cs="Times New Roman"/>
          <w:i/>
          <w:iCs/>
          <w:szCs w:val="28"/>
        </w:rPr>
        <w:t>”</w:t>
      </w:r>
      <w:r w:rsidRPr="00047DE2">
        <w:rPr>
          <w:rStyle w:val="NGUNChar"/>
          <w:rFonts w:eastAsiaTheme="minorHAnsi"/>
          <w:i w:val="0"/>
          <w:color w:val="auto"/>
          <w:sz w:val="28"/>
          <w:szCs w:val="28"/>
        </w:rPr>
        <w:t xml:space="preserve"> </w:t>
      </w:r>
      <w:r w:rsidRPr="00047DE2">
        <w:rPr>
          <w:rStyle w:val="NGUNChar"/>
          <w:rFonts w:eastAsiaTheme="minorHAnsi"/>
          <w:color w:val="auto"/>
          <w:sz w:val="28"/>
          <w:szCs w:val="28"/>
        </w:rPr>
        <w:t>Sổ tay hướng dẫn xử lý ô nhiễm môi trường trong sản xuất tiểu thủ công nghiệp – Sở Khoa học công nghệ và môi trường thành phố Hồ Chí Minh – 1999</w:t>
      </w:r>
      <w:r w:rsidRPr="00047DE2">
        <w:rPr>
          <w:rFonts w:eastAsia="Times New Roman,Italic" w:cs="Times New Roman"/>
          <w:i/>
          <w:iCs/>
          <w:szCs w:val="28"/>
        </w:rPr>
        <w:t>”</w:t>
      </w:r>
      <w:r w:rsidRPr="00047DE2">
        <w:rPr>
          <w:rFonts w:eastAsia="Times New Roman,Bold" w:cs="Times New Roman"/>
          <w:i/>
          <w:iCs/>
          <w:szCs w:val="28"/>
        </w:rPr>
        <w:t xml:space="preserve">, </w:t>
      </w:r>
      <w:r w:rsidRPr="00047DE2">
        <w:rPr>
          <w:rFonts w:eastAsia="Times New Roman,Bold" w:cs="Times New Roman"/>
          <w:szCs w:val="28"/>
        </w:rPr>
        <w:t>để tính toán nồng độ các chất ô nhiễm do quá trình đốt dầu DO.</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xml:space="preserve">+ Sử dụng hệ số ô nhiễm của </w:t>
      </w:r>
      <w:r w:rsidRPr="00047DE2">
        <w:rPr>
          <w:rFonts w:eastAsia="Times New Roman,Bold" w:cs="Times New Roman"/>
          <w:i/>
          <w:iCs/>
          <w:szCs w:val="28"/>
        </w:rPr>
        <w:t xml:space="preserve">Assessment of Sources of Air, Water and Land Pollution Part 1: Rapid Inventory Techniques in Environmental Pollution, WHO, 1993 </w:t>
      </w:r>
      <w:r w:rsidRPr="00047DE2">
        <w:rPr>
          <w:rFonts w:eastAsia="Times New Roman,Bold" w:cs="Times New Roman"/>
          <w:szCs w:val="28"/>
        </w:rPr>
        <w:t>để tính toán nồng độ khí thải phát sinh của các máy móc thiết bị thi công.</w:t>
      </w:r>
    </w:p>
    <w:p w:rsidR="00DC4E92" w:rsidRPr="00047DE2" w:rsidRDefault="00DC4E92" w:rsidP="00E00B68">
      <w:pPr>
        <w:autoSpaceDE w:val="0"/>
        <w:autoSpaceDN w:val="0"/>
        <w:adjustRightInd w:val="0"/>
        <w:spacing w:before="100"/>
        <w:rPr>
          <w:rFonts w:eastAsia="Times New Roman,Italic" w:cs="Times New Roman"/>
          <w:i/>
          <w:iCs/>
          <w:szCs w:val="28"/>
        </w:rPr>
      </w:pPr>
      <w:r w:rsidRPr="00047DE2">
        <w:rPr>
          <w:rFonts w:eastAsia="Times New Roman,Bold" w:cs="Times New Roman"/>
          <w:i/>
          <w:iCs/>
          <w:szCs w:val="28"/>
        </w:rPr>
        <w:t>(Vi</w:t>
      </w:r>
      <w:r w:rsidRPr="00047DE2">
        <w:rPr>
          <w:rFonts w:eastAsia="Times New Roman,Italic" w:cs="Times New Roman"/>
          <w:i/>
          <w:iCs/>
          <w:szCs w:val="28"/>
        </w:rPr>
        <w:t xml:space="preserve">ệt Nam chưa </w:t>
      </w:r>
      <w:r w:rsidRPr="00047DE2">
        <w:rPr>
          <w:rFonts w:eastAsia="Times New Roman,Bold" w:cs="Times New Roman"/>
          <w:i/>
          <w:iCs/>
          <w:szCs w:val="28"/>
        </w:rPr>
        <w:t>xây d</w:t>
      </w:r>
      <w:r w:rsidRPr="00047DE2">
        <w:rPr>
          <w:rFonts w:eastAsia="Times New Roman,Italic" w:cs="Times New Roman"/>
          <w:i/>
          <w:iCs/>
          <w:szCs w:val="28"/>
        </w:rPr>
        <w:t>ựng đượ</w:t>
      </w:r>
      <w:r w:rsidRPr="00047DE2">
        <w:rPr>
          <w:rFonts w:eastAsia="Times New Roman,Bold" w:cs="Times New Roman"/>
          <w:i/>
          <w:iCs/>
          <w:szCs w:val="28"/>
        </w:rPr>
        <w:t>c b</w:t>
      </w:r>
      <w:r w:rsidRPr="00047DE2">
        <w:rPr>
          <w:rFonts w:eastAsia="Times New Roman,Italic" w:cs="Times New Roman"/>
          <w:i/>
          <w:iCs/>
          <w:szCs w:val="28"/>
        </w:rPr>
        <w:t xml:space="preserve">ộ </w:t>
      </w:r>
      <w:r w:rsidRPr="00047DE2">
        <w:rPr>
          <w:rFonts w:eastAsia="Times New Roman,Bold" w:cs="Times New Roman"/>
          <w:i/>
          <w:iCs/>
          <w:szCs w:val="28"/>
        </w:rPr>
        <w:t>ch</w:t>
      </w:r>
      <w:r w:rsidRPr="00047DE2">
        <w:rPr>
          <w:rFonts w:eastAsia="Times New Roman,Italic" w:cs="Times New Roman"/>
          <w:i/>
          <w:iCs/>
          <w:szCs w:val="28"/>
        </w:rPr>
        <w:t xml:space="preserve">ỉ </w:t>
      </w:r>
      <w:r w:rsidRPr="00047DE2">
        <w:rPr>
          <w:rFonts w:eastAsia="Times New Roman,Bold" w:cs="Times New Roman"/>
          <w:i/>
          <w:iCs/>
          <w:szCs w:val="28"/>
        </w:rPr>
        <w:t>s</w:t>
      </w:r>
      <w:r w:rsidRPr="00047DE2">
        <w:rPr>
          <w:rFonts w:eastAsia="Times New Roman,Italic" w:cs="Times New Roman"/>
          <w:i/>
          <w:iCs/>
          <w:szCs w:val="28"/>
        </w:rPr>
        <w:t xml:space="preserve">ố </w:t>
      </w:r>
      <w:r w:rsidRPr="00047DE2">
        <w:rPr>
          <w:rFonts w:eastAsia="Times New Roman,Bold" w:cs="Times New Roman"/>
          <w:i/>
          <w:iCs/>
          <w:szCs w:val="28"/>
        </w:rPr>
        <w:t>ô nhi</w:t>
      </w:r>
      <w:r w:rsidRPr="00047DE2">
        <w:rPr>
          <w:rFonts w:eastAsia="Times New Roman,Italic" w:cs="Times New Roman"/>
          <w:i/>
          <w:iCs/>
          <w:szCs w:val="28"/>
        </w:rPr>
        <w:t>ễ</w:t>
      </w:r>
      <w:r w:rsidRPr="00047DE2">
        <w:rPr>
          <w:rFonts w:eastAsia="Times New Roman,Bold" w:cs="Times New Roman"/>
          <w:i/>
          <w:iCs/>
          <w:szCs w:val="28"/>
        </w:rPr>
        <w:t>m c</w:t>
      </w:r>
      <w:r w:rsidRPr="00047DE2">
        <w:rPr>
          <w:rFonts w:eastAsia="Times New Roman,Italic" w:cs="Times New Roman"/>
          <w:i/>
          <w:iCs/>
          <w:szCs w:val="28"/>
        </w:rPr>
        <w:t>ủ</w:t>
      </w:r>
      <w:r w:rsidRPr="00047DE2">
        <w:rPr>
          <w:rFonts w:eastAsia="Times New Roman,Bold" w:cs="Times New Roman"/>
          <w:i/>
          <w:iCs/>
          <w:szCs w:val="28"/>
        </w:rPr>
        <w:t>a các máy móc thi</w:t>
      </w:r>
      <w:r w:rsidRPr="00047DE2">
        <w:rPr>
          <w:rFonts w:eastAsia="Times New Roman,Italic" w:cs="Times New Roman"/>
          <w:i/>
          <w:iCs/>
          <w:szCs w:val="28"/>
        </w:rPr>
        <w:t>ế</w:t>
      </w:r>
      <w:r w:rsidRPr="00047DE2">
        <w:rPr>
          <w:rFonts w:eastAsia="Times New Roman,Bold" w:cs="Times New Roman"/>
          <w:i/>
          <w:iCs/>
          <w:szCs w:val="28"/>
        </w:rPr>
        <w:t>t b</w:t>
      </w:r>
      <w:r w:rsidRPr="00047DE2">
        <w:rPr>
          <w:rFonts w:eastAsia="Times New Roman,Italic" w:cs="Times New Roman"/>
          <w:i/>
          <w:iCs/>
          <w:szCs w:val="28"/>
        </w:rPr>
        <w:t xml:space="preserve">ị </w:t>
      </w:r>
      <w:r w:rsidRPr="00047DE2">
        <w:rPr>
          <w:rFonts w:eastAsia="Times New Roman,Bold" w:cs="Times New Roman"/>
          <w:i/>
          <w:iCs/>
          <w:szCs w:val="28"/>
        </w:rPr>
        <w:t>thi công, nên báo cáo s</w:t>
      </w:r>
      <w:r w:rsidRPr="00047DE2">
        <w:rPr>
          <w:rFonts w:eastAsia="Times New Roman,Italic" w:cs="Times New Roman"/>
          <w:i/>
          <w:iCs/>
          <w:szCs w:val="28"/>
        </w:rPr>
        <w:t xml:space="preserve">ử </w:t>
      </w:r>
      <w:r w:rsidRPr="00047DE2">
        <w:rPr>
          <w:rFonts w:eastAsia="Times New Roman,Bold" w:cs="Times New Roman"/>
          <w:i/>
          <w:iCs/>
          <w:szCs w:val="28"/>
        </w:rPr>
        <w:t>d</w:t>
      </w:r>
      <w:r w:rsidRPr="00047DE2">
        <w:rPr>
          <w:rFonts w:eastAsia="Times New Roman,Italic" w:cs="Times New Roman"/>
          <w:i/>
          <w:iCs/>
          <w:szCs w:val="28"/>
        </w:rPr>
        <w:t>ụ</w:t>
      </w:r>
      <w:r w:rsidRPr="00047DE2">
        <w:rPr>
          <w:rFonts w:eastAsia="Times New Roman,Bold" w:cs="Times New Roman"/>
          <w:i/>
          <w:iCs/>
          <w:szCs w:val="28"/>
        </w:rPr>
        <w:t>ng các h</w:t>
      </w:r>
      <w:r w:rsidRPr="00047DE2">
        <w:rPr>
          <w:rFonts w:eastAsia="Times New Roman,Italic" w:cs="Times New Roman"/>
          <w:i/>
          <w:iCs/>
          <w:szCs w:val="28"/>
        </w:rPr>
        <w:t xml:space="preserve">ệ </w:t>
      </w:r>
      <w:r w:rsidRPr="00047DE2">
        <w:rPr>
          <w:rFonts w:eastAsia="Times New Roman,Bold" w:cs="Times New Roman"/>
          <w:i/>
          <w:iCs/>
          <w:szCs w:val="28"/>
        </w:rPr>
        <w:t>s</w:t>
      </w:r>
      <w:r w:rsidRPr="00047DE2">
        <w:rPr>
          <w:rFonts w:eastAsia="Times New Roman,Italic" w:cs="Times New Roman"/>
          <w:i/>
          <w:iCs/>
          <w:szCs w:val="28"/>
        </w:rPr>
        <w:t xml:space="preserve">ố </w:t>
      </w:r>
      <w:r w:rsidRPr="00047DE2">
        <w:rPr>
          <w:rFonts w:eastAsia="Times New Roman,Bold" w:cs="Times New Roman"/>
          <w:i/>
          <w:iCs/>
          <w:szCs w:val="28"/>
        </w:rPr>
        <w:t>ô nhi</w:t>
      </w:r>
      <w:r w:rsidRPr="00047DE2">
        <w:rPr>
          <w:rFonts w:eastAsia="Times New Roman,Italic" w:cs="Times New Roman"/>
          <w:i/>
          <w:iCs/>
          <w:szCs w:val="28"/>
        </w:rPr>
        <w:t>ễ</w:t>
      </w:r>
      <w:r w:rsidRPr="00047DE2">
        <w:rPr>
          <w:rFonts w:eastAsia="Times New Roman,Bold" w:cs="Times New Roman"/>
          <w:i/>
          <w:iCs/>
          <w:szCs w:val="28"/>
        </w:rPr>
        <w:t>m c</w:t>
      </w:r>
      <w:r w:rsidRPr="00047DE2">
        <w:rPr>
          <w:rFonts w:eastAsia="Times New Roman,Italic" w:cs="Times New Roman"/>
          <w:i/>
          <w:iCs/>
          <w:szCs w:val="28"/>
        </w:rPr>
        <w:t xml:space="preserve">ủa WHO để </w:t>
      </w:r>
      <w:r w:rsidRPr="00047DE2">
        <w:rPr>
          <w:rFonts w:eastAsia="Times New Roman,Bold" w:cs="Times New Roman"/>
          <w:i/>
          <w:iCs/>
          <w:szCs w:val="28"/>
        </w:rPr>
        <w:t>b</w:t>
      </w:r>
      <w:r w:rsidRPr="00047DE2">
        <w:rPr>
          <w:rFonts w:eastAsia="Times New Roman,Italic" w:cs="Times New Roman"/>
          <w:i/>
          <w:iCs/>
          <w:szCs w:val="28"/>
        </w:rPr>
        <w:t xml:space="preserve">ổ </w:t>
      </w:r>
      <w:r w:rsidRPr="00047DE2">
        <w:rPr>
          <w:rFonts w:eastAsia="Times New Roman,Bold" w:cs="Times New Roman"/>
          <w:i/>
          <w:iCs/>
          <w:szCs w:val="28"/>
        </w:rPr>
        <w:t>tr</w:t>
      </w:r>
      <w:r w:rsidRPr="00047DE2">
        <w:rPr>
          <w:rFonts w:eastAsia="Times New Roman,Italic" w:cs="Times New Roman"/>
          <w:i/>
          <w:iCs/>
          <w:szCs w:val="28"/>
        </w:rPr>
        <w:t xml:space="preserve">ợ </w:t>
      </w:r>
      <w:r w:rsidRPr="00047DE2">
        <w:rPr>
          <w:rFonts w:eastAsia="Times New Roman,Bold" w:cs="Times New Roman"/>
          <w:i/>
          <w:iCs/>
          <w:szCs w:val="28"/>
        </w:rPr>
        <w:t xml:space="preserve">trong quá trình </w:t>
      </w:r>
      <w:r w:rsidRPr="00047DE2">
        <w:rPr>
          <w:rFonts w:eastAsia="Times New Roman,Italic" w:cs="Times New Roman"/>
          <w:i/>
          <w:iCs/>
          <w:szCs w:val="28"/>
        </w:rPr>
        <w:t>đánh giá).</w:t>
      </w:r>
    </w:p>
    <w:p w:rsidR="00DC4E92" w:rsidRPr="00047DE2" w:rsidRDefault="00DC4E92" w:rsidP="00E00B68">
      <w:pPr>
        <w:autoSpaceDE w:val="0"/>
        <w:autoSpaceDN w:val="0"/>
        <w:adjustRightInd w:val="0"/>
        <w:spacing w:before="100"/>
        <w:rPr>
          <w:rFonts w:eastAsia="Times New Roman,Bold" w:cs="Times New Roman"/>
          <w:szCs w:val="28"/>
        </w:rPr>
      </w:pPr>
      <w:r w:rsidRPr="00047DE2">
        <w:rPr>
          <w:rFonts w:eastAsia="Times New Roman,Bold" w:cs="Times New Roman"/>
          <w:szCs w:val="28"/>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Đối với nước thải:</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xml:space="preserve">+ Nước thải sinh hoạt: sử dụng hệ số ô nhiễm theo TCVN 7957:2008 </w:t>
      </w:r>
      <w:r w:rsidRPr="00047DE2">
        <w:rPr>
          <w:rFonts w:eastAsia="Times New Roman,Italic" w:cs="Times New Roman"/>
          <w:i/>
          <w:iCs/>
          <w:szCs w:val="28"/>
        </w:rPr>
        <w:t xml:space="preserve">– </w:t>
      </w:r>
      <w:r w:rsidRPr="00047DE2">
        <w:rPr>
          <w:rFonts w:eastAsia="Times New Roman,Bold" w:cs="Times New Roman"/>
          <w:i/>
          <w:iCs/>
          <w:szCs w:val="28"/>
        </w:rPr>
        <w:t xml:space="preserve">Thoát </w:t>
      </w:r>
      <w:r w:rsidRPr="00047DE2">
        <w:rPr>
          <w:rFonts w:eastAsia="Times New Roman,Italic" w:cs="Times New Roman"/>
          <w:i/>
          <w:iCs/>
          <w:szCs w:val="28"/>
        </w:rPr>
        <w:t>nướ</w:t>
      </w:r>
      <w:r w:rsidRPr="00047DE2">
        <w:rPr>
          <w:rFonts w:eastAsia="Times New Roman,Bold" w:cs="Times New Roman"/>
          <w:i/>
          <w:iCs/>
          <w:szCs w:val="28"/>
        </w:rPr>
        <w:t>c, m</w:t>
      </w:r>
      <w:r w:rsidRPr="00047DE2">
        <w:rPr>
          <w:rFonts w:eastAsia="Times New Roman,Italic" w:cs="Times New Roman"/>
          <w:i/>
          <w:iCs/>
          <w:szCs w:val="28"/>
        </w:rPr>
        <w:t>ạng lướ</w:t>
      </w:r>
      <w:r w:rsidRPr="00047DE2">
        <w:rPr>
          <w:rFonts w:eastAsia="Times New Roman,Bold" w:cs="Times New Roman"/>
          <w:i/>
          <w:iCs/>
          <w:szCs w:val="28"/>
        </w:rPr>
        <w:t>i và công trình bên ngoài, tiêu chu</w:t>
      </w:r>
      <w:r w:rsidRPr="00047DE2">
        <w:rPr>
          <w:rFonts w:eastAsia="Times New Roman,Italic" w:cs="Times New Roman"/>
          <w:i/>
          <w:iCs/>
          <w:szCs w:val="28"/>
        </w:rPr>
        <w:t>ẩ</w:t>
      </w:r>
      <w:r w:rsidRPr="00047DE2">
        <w:rPr>
          <w:rFonts w:eastAsia="Times New Roman,Bold" w:cs="Times New Roman"/>
          <w:i/>
          <w:iCs/>
          <w:szCs w:val="28"/>
        </w:rPr>
        <w:t>n thi</w:t>
      </w:r>
      <w:r w:rsidRPr="00047DE2">
        <w:rPr>
          <w:rFonts w:eastAsia="Times New Roman,Italic" w:cs="Times New Roman"/>
          <w:i/>
          <w:iCs/>
          <w:szCs w:val="28"/>
        </w:rPr>
        <w:t>ế</w:t>
      </w:r>
      <w:r w:rsidRPr="00047DE2">
        <w:rPr>
          <w:rFonts w:eastAsia="Times New Roman,Bold" w:cs="Times New Roman"/>
          <w:i/>
          <w:iCs/>
          <w:szCs w:val="28"/>
        </w:rPr>
        <w:t>t k</w:t>
      </w:r>
      <w:r w:rsidRPr="00047DE2">
        <w:rPr>
          <w:rFonts w:eastAsia="Times New Roman,Italic" w:cs="Times New Roman"/>
          <w:i/>
          <w:iCs/>
          <w:szCs w:val="28"/>
        </w:rPr>
        <w:t xml:space="preserve">ế </w:t>
      </w:r>
      <w:r w:rsidRPr="00047DE2">
        <w:rPr>
          <w:rFonts w:eastAsia="Times New Roman,Bold" w:cs="Times New Roman"/>
          <w:szCs w:val="28"/>
        </w:rPr>
        <w:t>để tính toán nồng độ các chất ô nhiễm trong nước thải.</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Đối với CTR:</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Sử dụng hệ số phát thải của Lê Anh Dũng (2006),</w:t>
      </w:r>
      <w:r w:rsidRPr="00047DE2">
        <w:rPr>
          <w:rFonts w:eastAsia="Times New Roman,Italic" w:cs="Times New Roman"/>
          <w:i/>
          <w:iCs/>
          <w:szCs w:val="28"/>
        </w:rPr>
        <w:t>“Môi trườ</w:t>
      </w:r>
      <w:r w:rsidRPr="00047DE2">
        <w:rPr>
          <w:rFonts w:eastAsia="Times New Roman,Bold" w:cs="Times New Roman"/>
          <w:i/>
          <w:iCs/>
          <w:szCs w:val="28"/>
        </w:rPr>
        <w:t>ng trong xây d</w:t>
      </w:r>
      <w:r w:rsidRPr="00047DE2">
        <w:rPr>
          <w:rFonts w:eastAsia="Times New Roman,Italic" w:cs="Times New Roman"/>
          <w:i/>
          <w:iCs/>
          <w:szCs w:val="28"/>
        </w:rPr>
        <w:t>ự</w:t>
      </w:r>
      <w:r w:rsidRPr="00047DE2">
        <w:rPr>
          <w:rFonts w:eastAsia="Times New Roman,Bold" w:cs="Times New Roman"/>
          <w:i/>
          <w:iCs/>
          <w:szCs w:val="28"/>
        </w:rPr>
        <w:t>ng</w:t>
      </w:r>
      <w:r w:rsidRPr="00047DE2">
        <w:rPr>
          <w:rFonts w:eastAsia="Times New Roman,Italic" w:cs="Times New Roman"/>
          <w:i/>
          <w:iCs/>
          <w:szCs w:val="28"/>
        </w:rPr>
        <w:t>”</w:t>
      </w:r>
      <w:r w:rsidRPr="00047DE2">
        <w:rPr>
          <w:rFonts w:eastAsia="Times New Roman,Bold" w:cs="Times New Roman"/>
          <w:i/>
          <w:iCs/>
          <w:szCs w:val="28"/>
        </w:rPr>
        <w:t xml:space="preserve">, </w:t>
      </w:r>
      <w:r w:rsidRPr="00047DE2">
        <w:rPr>
          <w:rFonts w:eastAsia="Times New Roman,Bold" w:cs="Times New Roman"/>
          <w:szCs w:val="28"/>
        </w:rPr>
        <w:t>NXB Xây dựng để tính toán ước tính khối lượng CTR xây dựng phát sinh.</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Nội dung phương pháp này sử dụng tại mục tính toán bụi, khí thải trong môi trường không khí, nước thải, CTR phát sinh tại Chương 3 của báo cáo.</w:t>
      </w:r>
    </w:p>
    <w:p w:rsidR="00DC4E92" w:rsidRPr="00047DE2" w:rsidRDefault="00DC4E92" w:rsidP="00E00B68">
      <w:pPr>
        <w:autoSpaceDE w:val="0"/>
        <w:autoSpaceDN w:val="0"/>
        <w:adjustRightInd w:val="0"/>
        <w:spacing w:before="91"/>
        <w:rPr>
          <w:rFonts w:eastAsia="Times New Roman,BoldItalic" w:cs="Times New Roman"/>
          <w:b/>
          <w:bCs/>
          <w:i/>
          <w:iCs/>
          <w:szCs w:val="28"/>
        </w:rPr>
      </w:pPr>
      <w:r w:rsidRPr="00047DE2">
        <w:rPr>
          <w:rFonts w:eastAsia="Times New Roman,BoldItalic" w:cs="Times New Roman"/>
          <w:b/>
          <w:bCs/>
          <w:i/>
          <w:iCs/>
          <w:szCs w:val="28"/>
        </w:rPr>
        <w:t>(2) Các phương pháp mô hình hóa</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lastRenderedPageBreak/>
        <w:t>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Báo cáo sử dụng mô hình Sutton, mô hình nguồn đường để tính toán nồng độ bụi và khí thải phát tán do phương tiện vận chuyển.</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 Sử dụng mô hình Gifford &amp; Hanna dùng để xác định nồng độ trung bình của chất ô nhiễm phát sinh trong quá trình san nền, đào đắp.</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Các phương pháp m</w:t>
      </w:r>
      <w:r w:rsidRPr="00047DE2">
        <w:rPr>
          <w:rFonts w:eastAsia="Times New Roman,Bold" w:cs="Times New Roman"/>
          <w:bCs/>
          <w:szCs w:val="28"/>
        </w:rPr>
        <w:t>ô</w:t>
      </w:r>
      <w:r w:rsidRPr="00047DE2">
        <w:rPr>
          <w:rFonts w:eastAsia="Times New Roman,Bold" w:cs="Times New Roman"/>
          <w:b/>
          <w:bCs/>
          <w:szCs w:val="28"/>
        </w:rPr>
        <w:t xml:space="preserve"> </w:t>
      </w:r>
      <w:r w:rsidRPr="00047DE2">
        <w:rPr>
          <w:rFonts w:eastAsia="Times New Roman,Bold" w:cs="Times New Roman"/>
          <w:szCs w:val="28"/>
        </w:rPr>
        <w:t>hình hóa áp dụng tại Chương 3 của báo cáo.</w:t>
      </w:r>
    </w:p>
    <w:p w:rsidR="00DC4E92" w:rsidRPr="00047DE2" w:rsidRDefault="00DC4E92" w:rsidP="00E00B68">
      <w:pPr>
        <w:autoSpaceDE w:val="0"/>
        <w:autoSpaceDN w:val="0"/>
        <w:adjustRightInd w:val="0"/>
        <w:spacing w:before="91"/>
        <w:rPr>
          <w:rFonts w:eastAsia="Times New Roman,Bold" w:cs="Times New Roman"/>
          <w:b/>
          <w:bCs/>
          <w:szCs w:val="28"/>
        </w:rPr>
      </w:pPr>
      <w:r w:rsidRPr="00047DE2">
        <w:rPr>
          <w:rFonts w:eastAsia="Times New Roman,Bold" w:cs="Times New Roman"/>
          <w:b/>
          <w:bCs/>
          <w:szCs w:val="28"/>
        </w:rPr>
        <w:t>4.2. Các phương pháp khác</w:t>
      </w:r>
    </w:p>
    <w:p w:rsidR="00DC4E92" w:rsidRPr="00047DE2" w:rsidRDefault="00DC4E92" w:rsidP="00E00B68">
      <w:pPr>
        <w:autoSpaceDE w:val="0"/>
        <w:autoSpaceDN w:val="0"/>
        <w:adjustRightInd w:val="0"/>
        <w:spacing w:before="91"/>
        <w:rPr>
          <w:rFonts w:eastAsia="Times New Roman,Bold" w:cs="Times New Roman"/>
          <w:b/>
          <w:bCs/>
          <w:i/>
          <w:iCs/>
          <w:szCs w:val="28"/>
        </w:rPr>
      </w:pPr>
      <w:r w:rsidRPr="00047DE2">
        <w:rPr>
          <w:rFonts w:eastAsia="Times New Roman,BoldItalic" w:cs="Times New Roman"/>
          <w:b/>
          <w:bCs/>
          <w:i/>
          <w:iCs/>
          <w:szCs w:val="28"/>
        </w:rPr>
        <w:t>(1) Phương pháp điề</w:t>
      </w:r>
      <w:r w:rsidRPr="00047DE2">
        <w:rPr>
          <w:rFonts w:eastAsia="Times New Roman,Bold" w:cs="Times New Roman"/>
          <w:b/>
          <w:bCs/>
          <w:i/>
          <w:iCs/>
          <w:szCs w:val="28"/>
        </w:rPr>
        <w:t>u tra, kh</w:t>
      </w:r>
      <w:r w:rsidRPr="00047DE2">
        <w:rPr>
          <w:rFonts w:eastAsia="Times New Roman,BoldItalic" w:cs="Times New Roman"/>
          <w:b/>
          <w:bCs/>
          <w:i/>
          <w:iCs/>
          <w:szCs w:val="28"/>
        </w:rPr>
        <w:t>ả</w:t>
      </w:r>
      <w:r w:rsidRPr="00047DE2">
        <w:rPr>
          <w:rFonts w:eastAsia="Times New Roman,Bold" w:cs="Times New Roman"/>
          <w:b/>
          <w:bCs/>
          <w:i/>
          <w:iCs/>
          <w:szCs w:val="28"/>
        </w:rPr>
        <w:t>o sát th</w:t>
      </w:r>
      <w:r w:rsidRPr="00047DE2">
        <w:rPr>
          <w:rFonts w:eastAsia="Times New Roman,BoldItalic" w:cs="Times New Roman"/>
          <w:b/>
          <w:bCs/>
          <w:i/>
          <w:iCs/>
          <w:szCs w:val="28"/>
        </w:rPr>
        <w:t>ực đị</w:t>
      </w:r>
      <w:r w:rsidRPr="00047DE2">
        <w:rPr>
          <w:rFonts w:eastAsia="Times New Roman,Bold" w:cs="Times New Roman"/>
          <w:b/>
          <w:bCs/>
          <w:i/>
          <w:iCs/>
          <w:szCs w:val="28"/>
        </w:rPr>
        <w:t>a</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DC4E92" w:rsidRPr="00047DE2" w:rsidRDefault="00DC4E92" w:rsidP="00E00B68">
      <w:pPr>
        <w:autoSpaceDE w:val="0"/>
        <w:autoSpaceDN w:val="0"/>
        <w:adjustRightInd w:val="0"/>
        <w:spacing w:before="91"/>
        <w:rPr>
          <w:rFonts w:eastAsia="Times New Roman,Bold" w:cs="Times New Roman"/>
          <w:b/>
          <w:bCs/>
          <w:i/>
          <w:iCs/>
          <w:szCs w:val="28"/>
        </w:rPr>
      </w:pPr>
      <w:r w:rsidRPr="00047DE2">
        <w:rPr>
          <w:rFonts w:eastAsia="Times New Roman,BoldItalic" w:cs="Times New Roman"/>
          <w:b/>
          <w:bCs/>
          <w:i/>
          <w:iCs/>
          <w:szCs w:val="28"/>
        </w:rPr>
        <w:t>(2) Phương pháp thu thậ</w:t>
      </w:r>
      <w:r w:rsidRPr="00047DE2">
        <w:rPr>
          <w:rFonts w:eastAsia="Times New Roman,Bold" w:cs="Times New Roman"/>
          <w:b/>
          <w:bCs/>
          <w:i/>
          <w:iCs/>
          <w:szCs w:val="28"/>
        </w:rPr>
        <w:t>p m</w:t>
      </w:r>
      <w:r w:rsidRPr="00047DE2">
        <w:rPr>
          <w:rFonts w:eastAsia="Times New Roman,BoldItalic" w:cs="Times New Roman"/>
          <w:b/>
          <w:bCs/>
          <w:i/>
          <w:iCs/>
          <w:szCs w:val="28"/>
        </w:rPr>
        <w:t>ẫ</w:t>
      </w:r>
      <w:r w:rsidRPr="00047DE2">
        <w:rPr>
          <w:rFonts w:eastAsia="Times New Roman,Bold" w:cs="Times New Roman"/>
          <w:b/>
          <w:bCs/>
          <w:i/>
          <w:iCs/>
          <w:szCs w:val="28"/>
        </w:rPr>
        <w:t>u ngoài th</w:t>
      </w:r>
      <w:r w:rsidRPr="00047DE2">
        <w:rPr>
          <w:rFonts w:eastAsia="Times New Roman,BoldItalic" w:cs="Times New Roman"/>
          <w:b/>
          <w:bCs/>
          <w:i/>
          <w:iCs/>
          <w:szCs w:val="28"/>
        </w:rPr>
        <w:t>ực đị</w:t>
      </w:r>
      <w:r w:rsidRPr="00047DE2">
        <w:rPr>
          <w:rFonts w:eastAsia="Times New Roman,Bold" w:cs="Times New Roman"/>
          <w:b/>
          <w:bCs/>
          <w:i/>
          <w:iCs/>
          <w:szCs w:val="28"/>
        </w:rPr>
        <w:t>a và phân tích trong phòng thí nghi</w:t>
      </w:r>
      <w:r w:rsidRPr="00047DE2">
        <w:rPr>
          <w:rFonts w:eastAsia="Times New Roman,BoldItalic" w:cs="Times New Roman"/>
          <w:b/>
          <w:bCs/>
          <w:i/>
          <w:iCs/>
          <w:szCs w:val="28"/>
        </w:rPr>
        <w:t>ệ</w:t>
      </w:r>
      <w:r w:rsidRPr="00047DE2">
        <w:rPr>
          <w:rFonts w:eastAsia="Times New Roman,Bold" w:cs="Times New Roman"/>
          <w:b/>
          <w:bCs/>
          <w:i/>
          <w:iCs/>
          <w:szCs w:val="28"/>
        </w:rPr>
        <w:t>m</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Quá trình lấy mẫu, đo đạc và phân tích hiện trạng chất lượng môi trường khu vực dự án do Viện nghiên cứu Công nghệ và Phân tích môi trường (IETA) thực hiện.</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Công tác đo đạc, thu thập mẫu nước, không khí được thực hiện trong 02 đợt, từ ngày 11/5/2022 đến ngày 12/5/2022.</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DC4E92" w:rsidRPr="00047DE2" w:rsidRDefault="00DC4E92" w:rsidP="00E00B68">
      <w:pPr>
        <w:autoSpaceDE w:val="0"/>
        <w:autoSpaceDN w:val="0"/>
        <w:adjustRightInd w:val="0"/>
        <w:spacing w:before="91"/>
        <w:rPr>
          <w:rFonts w:eastAsia="Times New Roman,Bold" w:cs="Times New Roman"/>
          <w:szCs w:val="28"/>
        </w:rPr>
      </w:pPr>
      <w:r w:rsidRPr="00047DE2">
        <w:rPr>
          <w:rFonts w:eastAsia="Times New Roman,Bold" w:cs="Times New Roman"/>
          <w:szCs w:val="28"/>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DC4E92" w:rsidRPr="00047DE2" w:rsidRDefault="00DC4E92" w:rsidP="00DC4E92">
      <w:pPr>
        <w:autoSpaceDE w:val="0"/>
        <w:autoSpaceDN w:val="0"/>
        <w:adjustRightInd w:val="0"/>
        <w:rPr>
          <w:rFonts w:eastAsia="Times New Roman,Bold" w:cs="Times New Roman"/>
          <w:i/>
          <w:iCs/>
          <w:szCs w:val="28"/>
        </w:rPr>
      </w:pPr>
      <w:r w:rsidRPr="00047DE2">
        <w:rPr>
          <w:rFonts w:eastAsia="Times New Roman,Bold" w:cs="Times New Roman"/>
          <w:i/>
          <w:iCs/>
          <w:szCs w:val="28"/>
        </w:rPr>
        <w:t>(G</w:t>
      </w:r>
      <w:r w:rsidRPr="00047DE2">
        <w:rPr>
          <w:rFonts w:eastAsia="Times New Roman,Italic" w:cs="Times New Roman"/>
          <w:i/>
          <w:iCs/>
          <w:szCs w:val="28"/>
        </w:rPr>
        <w:t xml:space="preserve">iấy chứng nhận đủ điều kiện hoạt động dịch vụ quan trắc môi trường và các phiếu kết quả phân tích được đính kèm </w:t>
      </w:r>
      <w:r w:rsidRPr="00047DE2">
        <w:rPr>
          <w:rFonts w:eastAsia="Times New Roman,Bold" w:cs="Times New Roman"/>
          <w:i/>
          <w:iCs/>
          <w:szCs w:val="28"/>
        </w:rPr>
        <w:t>P</w:t>
      </w:r>
      <w:r w:rsidRPr="00047DE2">
        <w:rPr>
          <w:rFonts w:eastAsia="Times New Roman,Italic" w:cs="Times New Roman"/>
          <w:i/>
          <w:iCs/>
          <w:szCs w:val="28"/>
        </w:rPr>
        <w:t>hụ lục</w:t>
      </w:r>
      <w:r w:rsidRPr="00047DE2">
        <w:rPr>
          <w:rFonts w:eastAsia="Times New Roman,Bold" w:cs="Times New Roman"/>
          <w:i/>
          <w:iCs/>
          <w:szCs w:val="28"/>
        </w:rPr>
        <w:t xml:space="preserve"> </w:t>
      </w:r>
      <w:r w:rsidRPr="00047DE2">
        <w:rPr>
          <w:rFonts w:eastAsia="Times New Roman,Italic" w:cs="Times New Roman"/>
          <w:i/>
          <w:iCs/>
          <w:szCs w:val="28"/>
        </w:rPr>
        <w:t>của b</w:t>
      </w:r>
      <w:r w:rsidRPr="00047DE2">
        <w:rPr>
          <w:rFonts w:eastAsia="Times New Roman,Bold" w:cs="Times New Roman"/>
          <w:i/>
          <w:iCs/>
          <w:szCs w:val="28"/>
        </w:rPr>
        <w:t>áo cáo).</w:t>
      </w:r>
    </w:p>
    <w:p w:rsidR="00DC4E92" w:rsidRPr="00047DE2" w:rsidRDefault="00DC4E92" w:rsidP="00DC4E92">
      <w:pPr>
        <w:autoSpaceDE w:val="0"/>
        <w:autoSpaceDN w:val="0"/>
        <w:adjustRightInd w:val="0"/>
        <w:rPr>
          <w:rFonts w:eastAsia="Times New Roman,BoldItalic" w:cs="Times New Roman"/>
          <w:b/>
          <w:bCs/>
          <w:i/>
          <w:iCs/>
          <w:szCs w:val="28"/>
        </w:rPr>
      </w:pPr>
      <w:r w:rsidRPr="00047DE2">
        <w:rPr>
          <w:rFonts w:eastAsia="Times New Roman,Bold" w:cs="Times New Roman"/>
          <w:b/>
          <w:bCs/>
          <w:i/>
          <w:iCs/>
          <w:szCs w:val="28"/>
        </w:rPr>
        <w:t xml:space="preserve">(3) </w:t>
      </w:r>
      <w:r w:rsidRPr="00047DE2">
        <w:rPr>
          <w:rFonts w:eastAsia="Times New Roman,BoldItalic" w:cs="Times New Roman"/>
          <w:b/>
          <w:bCs/>
          <w:i/>
          <w:iCs/>
          <w:szCs w:val="28"/>
        </w:rPr>
        <w:t>Phương pháp so sánh</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szCs w:val="28"/>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szCs w:val="28"/>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DC4E92" w:rsidRPr="00047DE2" w:rsidRDefault="00DC4E92" w:rsidP="00DC4E92">
      <w:pPr>
        <w:autoSpaceDE w:val="0"/>
        <w:autoSpaceDN w:val="0"/>
        <w:adjustRightInd w:val="0"/>
        <w:rPr>
          <w:rFonts w:eastAsia="Times New Roman,BoldItalic" w:cs="Times New Roman"/>
          <w:b/>
          <w:bCs/>
          <w:i/>
          <w:iCs/>
          <w:szCs w:val="28"/>
        </w:rPr>
      </w:pPr>
      <w:r w:rsidRPr="00047DE2">
        <w:rPr>
          <w:rFonts w:eastAsia="Times New Roman,Bold" w:cs="Times New Roman"/>
          <w:b/>
          <w:bCs/>
          <w:i/>
          <w:iCs/>
          <w:szCs w:val="28"/>
        </w:rPr>
        <w:lastRenderedPageBreak/>
        <w:t>(4</w:t>
      </w:r>
      <w:r w:rsidRPr="00047DE2">
        <w:rPr>
          <w:rFonts w:eastAsia="Times New Roman,BoldItalic" w:cs="Times New Roman"/>
          <w:b/>
          <w:bCs/>
          <w:i/>
          <w:iCs/>
          <w:szCs w:val="28"/>
        </w:rPr>
        <w:t>) Phương pháp thống kê</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szCs w:val="28"/>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DC4E92" w:rsidRPr="00047DE2" w:rsidRDefault="00DC4E92" w:rsidP="00DC4E92">
      <w:pPr>
        <w:autoSpaceDE w:val="0"/>
        <w:autoSpaceDN w:val="0"/>
        <w:adjustRightInd w:val="0"/>
        <w:rPr>
          <w:rFonts w:eastAsia="Times New Roman,Bold" w:cs="Times New Roman"/>
          <w:b/>
          <w:bCs/>
          <w:i/>
          <w:iCs/>
          <w:szCs w:val="28"/>
        </w:rPr>
      </w:pPr>
      <w:r w:rsidRPr="00047DE2">
        <w:rPr>
          <w:rFonts w:eastAsia="Times New Roman,BoldItalic" w:cs="Times New Roman"/>
          <w:b/>
          <w:bCs/>
          <w:i/>
          <w:iCs/>
          <w:szCs w:val="28"/>
        </w:rPr>
        <w:t>(5) Phương pháp lậ</w:t>
      </w:r>
      <w:r w:rsidRPr="00047DE2">
        <w:rPr>
          <w:rFonts w:eastAsia="Times New Roman,Bold" w:cs="Times New Roman"/>
          <w:b/>
          <w:bCs/>
          <w:i/>
          <w:iCs/>
          <w:szCs w:val="28"/>
        </w:rPr>
        <w:t>p b</w:t>
      </w:r>
      <w:r w:rsidRPr="00047DE2">
        <w:rPr>
          <w:rFonts w:eastAsia="Times New Roman,BoldItalic" w:cs="Times New Roman"/>
          <w:b/>
          <w:bCs/>
          <w:i/>
          <w:iCs/>
          <w:szCs w:val="28"/>
        </w:rPr>
        <w:t>ả</w:t>
      </w:r>
      <w:r w:rsidRPr="00047DE2">
        <w:rPr>
          <w:rFonts w:eastAsia="Times New Roman,Bold" w:cs="Times New Roman"/>
          <w:b/>
          <w:bCs/>
          <w:i/>
          <w:iCs/>
          <w:szCs w:val="28"/>
        </w:rPr>
        <w:t>ng li</w:t>
      </w:r>
      <w:r w:rsidRPr="00047DE2">
        <w:rPr>
          <w:rFonts w:eastAsia="Times New Roman,BoldItalic" w:cs="Times New Roman"/>
          <w:b/>
          <w:bCs/>
          <w:i/>
          <w:iCs/>
          <w:szCs w:val="28"/>
        </w:rPr>
        <w:t>ệ</w:t>
      </w:r>
      <w:r w:rsidRPr="00047DE2">
        <w:rPr>
          <w:rFonts w:eastAsia="Times New Roman,Bold" w:cs="Times New Roman"/>
          <w:b/>
          <w:bCs/>
          <w:i/>
          <w:iCs/>
          <w:szCs w:val="28"/>
        </w:rPr>
        <w:t>t kê</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szCs w:val="28"/>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b/>
          <w:bCs/>
          <w:i/>
          <w:iCs/>
          <w:szCs w:val="28"/>
        </w:rPr>
        <w:t xml:space="preserve"> (6</w:t>
      </w:r>
      <w:r w:rsidRPr="00047DE2">
        <w:rPr>
          <w:rFonts w:eastAsia="Times New Roman,BoldItalic" w:cs="Times New Roman"/>
          <w:b/>
          <w:bCs/>
          <w:i/>
          <w:iCs/>
          <w:szCs w:val="28"/>
        </w:rPr>
        <w:t>) Phương pháp tham vấ</w:t>
      </w:r>
      <w:r w:rsidRPr="00047DE2">
        <w:rPr>
          <w:rFonts w:eastAsia="Times New Roman,Bold" w:cs="Times New Roman"/>
          <w:b/>
          <w:bCs/>
          <w:i/>
          <w:iCs/>
          <w:szCs w:val="28"/>
        </w:rPr>
        <w:t>n c</w:t>
      </w:r>
      <w:r w:rsidRPr="00047DE2">
        <w:rPr>
          <w:rFonts w:eastAsia="Times New Roman,BoldItalic" w:cs="Times New Roman"/>
          <w:b/>
          <w:bCs/>
          <w:i/>
          <w:iCs/>
          <w:szCs w:val="28"/>
        </w:rPr>
        <w:t>ộng đồ</w:t>
      </w:r>
      <w:r w:rsidRPr="00047DE2">
        <w:rPr>
          <w:rFonts w:eastAsia="Times New Roman,Bold" w:cs="Times New Roman"/>
          <w:b/>
          <w:bCs/>
          <w:i/>
          <w:iCs/>
          <w:szCs w:val="28"/>
        </w:rPr>
        <w:t xml:space="preserve">ng: </w:t>
      </w:r>
      <w:r w:rsidRPr="00047DE2">
        <w:rPr>
          <w:rFonts w:eastAsia="Times New Roman,Bold" w:cs="Times New Roman"/>
          <w:szCs w:val="28"/>
        </w:rPr>
        <w:t>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w:t>
      </w:r>
      <w:r w:rsidR="00D72CEC" w:rsidRPr="00047DE2">
        <w:rPr>
          <w:rFonts w:eastAsia="Times New Roman,Bold" w:cs="Times New Roman"/>
          <w:szCs w:val="28"/>
        </w:rPr>
        <w:t>i xã Hồng Hóa, huyện Minh Hóa</w:t>
      </w:r>
      <w:r w:rsidRPr="00047DE2">
        <w:rPr>
          <w:rFonts w:eastAsia="Times New Roman,Bold" w:cs="Times New Roman"/>
          <w:szCs w:val="28"/>
        </w:rPr>
        <w:t>, tỉnh Quảng Bình.</w:t>
      </w:r>
    </w:p>
    <w:p w:rsidR="00DC4E92" w:rsidRPr="00047DE2" w:rsidRDefault="00DC4E92" w:rsidP="00DC4E92">
      <w:pPr>
        <w:autoSpaceDE w:val="0"/>
        <w:autoSpaceDN w:val="0"/>
        <w:adjustRightInd w:val="0"/>
        <w:rPr>
          <w:rFonts w:eastAsia="Times New Roman,Bold" w:cs="Times New Roman"/>
          <w:szCs w:val="28"/>
        </w:rPr>
      </w:pPr>
      <w:r w:rsidRPr="00047DE2">
        <w:rPr>
          <w:rFonts w:eastAsia="Times New Roman,Bold" w:cs="Times New Roman"/>
          <w:szCs w:val="28"/>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DC4E92" w:rsidRPr="00047DE2" w:rsidRDefault="00DC4E92" w:rsidP="00DC4E92">
      <w:pPr>
        <w:autoSpaceDE w:val="0"/>
        <w:autoSpaceDN w:val="0"/>
        <w:adjustRightInd w:val="0"/>
        <w:rPr>
          <w:rFonts w:eastAsia="Times New Roman,Bold" w:cs="Times New Roman"/>
          <w:i/>
          <w:iCs/>
          <w:szCs w:val="28"/>
        </w:rPr>
      </w:pPr>
      <w:r w:rsidRPr="00047DE2">
        <w:rPr>
          <w:rFonts w:eastAsia="Times New Roman,Italic" w:cs="Times New Roman"/>
          <w:i/>
          <w:iCs/>
          <w:szCs w:val="28"/>
        </w:rPr>
        <w:t>(Các văn bả</w:t>
      </w:r>
      <w:r w:rsidRPr="00047DE2">
        <w:rPr>
          <w:rFonts w:eastAsia="Times New Roman,Bold" w:cs="Times New Roman"/>
          <w:i/>
          <w:iCs/>
          <w:szCs w:val="28"/>
        </w:rPr>
        <w:t>n ý ki</w:t>
      </w:r>
      <w:r w:rsidRPr="00047DE2">
        <w:rPr>
          <w:rFonts w:eastAsia="Times New Roman,Italic" w:cs="Times New Roman"/>
          <w:i/>
          <w:iCs/>
          <w:szCs w:val="28"/>
        </w:rPr>
        <w:t>ế</w:t>
      </w:r>
      <w:r w:rsidRPr="00047DE2">
        <w:rPr>
          <w:rFonts w:eastAsia="Times New Roman,Bold" w:cs="Times New Roman"/>
          <w:i/>
          <w:iCs/>
          <w:szCs w:val="28"/>
        </w:rPr>
        <w:t>n c</w:t>
      </w:r>
      <w:r w:rsidRPr="00047DE2">
        <w:rPr>
          <w:rFonts w:eastAsia="Times New Roman,Italic" w:cs="Times New Roman"/>
          <w:i/>
          <w:iCs/>
          <w:szCs w:val="28"/>
        </w:rPr>
        <w:t>ủ</w:t>
      </w:r>
      <w:r w:rsidRPr="00047DE2">
        <w:rPr>
          <w:rFonts w:eastAsia="Times New Roman,Bold" w:cs="Times New Roman"/>
          <w:i/>
          <w:iCs/>
          <w:szCs w:val="28"/>
        </w:rPr>
        <w:t xml:space="preserve">a UBND, UBMTTQ xã </w:t>
      </w:r>
      <w:r w:rsidR="00D72CEC" w:rsidRPr="00047DE2">
        <w:rPr>
          <w:rFonts w:eastAsia="Times New Roman,Bold" w:cs="Times New Roman"/>
          <w:i/>
          <w:iCs/>
          <w:szCs w:val="28"/>
        </w:rPr>
        <w:t>Hồng Hóa</w:t>
      </w:r>
      <w:r w:rsidRPr="00047DE2">
        <w:rPr>
          <w:rFonts w:eastAsia="Times New Roman,Bold" w:cs="Times New Roman"/>
          <w:i/>
          <w:iCs/>
          <w:szCs w:val="28"/>
        </w:rPr>
        <w:t xml:space="preserve"> được đính kèm tại Phụ lục).</w:t>
      </w:r>
    </w:p>
    <w:p w:rsidR="00465378" w:rsidRPr="00047DE2" w:rsidRDefault="00465378" w:rsidP="006C0668">
      <w:pPr>
        <w:pStyle w:val="ACAP1"/>
        <w:spacing w:before="100"/>
      </w:pPr>
      <w:bookmarkStart w:id="140" w:name="_Toc112073071"/>
      <w:r w:rsidRPr="00047DE2">
        <w:t>5. Tóm tắt nội dung chính của Báo cáo ĐTM</w:t>
      </w:r>
      <w:bookmarkEnd w:id="140"/>
      <w:r w:rsidRPr="00047DE2">
        <w:t xml:space="preserve"> </w:t>
      </w:r>
    </w:p>
    <w:p w:rsidR="00465378" w:rsidRPr="00047DE2" w:rsidRDefault="00465378" w:rsidP="006C0668">
      <w:pPr>
        <w:pStyle w:val="ACAP3"/>
        <w:spacing w:before="100"/>
      </w:pPr>
      <w:bookmarkStart w:id="141" w:name="_Toc112073072"/>
      <w:r w:rsidRPr="00047DE2">
        <w:t>5.1. Thông tin về dự án</w:t>
      </w:r>
      <w:bookmarkEnd w:id="141"/>
    </w:p>
    <w:p w:rsidR="00F54C5C" w:rsidRPr="00047DE2" w:rsidRDefault="00F54C5C" w:rsidP="006C0668">
      <w:pPr>
        <w:pStyle w:val="ACAP4"/>
        <w:spacing w:before="100"/>
        <w:rPr>
          <w:szCs w:val="28"/>
        </w:rPr>
      </w:pPr>
      <w:r w:rsidRPr="00047DE2">
        <w:rPr>
          <w:szCs w:val="28"/>
        </w:rPr>
        <w:t>a.</w:t>
      </w:r>
      <w:r w:rsidR="00465378" w:rsidRPr="00047DE2">
        <w:rPr>
          <w:szCs w:val="28"/>
          <w:lang w:val="vi-VN"/>
        </w:rPr>
        <w:t xml:space="preserve"> Thông tin chung: </w:t>
      </w:r>
    </w:p>
    <w:p w:rsidR="00F54C5C" w:rsidRPr="00047DE2" w:rsidRDefault="00F54C5C" w:rsidP="006C0668">
      <w:pPr>
        <w:spacing w:before="100"/>
        <w:rPr>
          <w:szCs w:val="28"/>
        </w:rPr>
      </w:pPr>
      <w:r w:rsidRPr="00047DE2">
        <w:rPr>
          <w:szCs w:val="28"/>
        </w:rPr>
        <w:t xml:space="preserve">- Tên dự án: </w:t>
      </w:r>
      <w:r w:rsidR="00D72CEC" w:rsidRPr="00047DE2">
        <w:rPr>
          <w:lang w:val="es-MX"/>
        </w:rPr>
        <w:t>Trung tâm cung ứng giống cây trồng và sơ chế nguyên liệu gỗ trồng rừng</w:t>
      </w:r>
      <w:r w:rsidRPr="00047DE2">
        <w:rPr>
          <w:szCs w:val="28"/>
        </w:rPr>
        <w:t>.</w:t>
      </w:r>
    </w:p>
    <w:p w:rsidR="00F54C5C" w:rsidRPr="00047DE2" w:rsidRDefault="00F54C5C" w:rsidP="00E00B68">
      <w:pPr>
        <w:rPr>
          <w:szCs w:val="28"/>
        </w:rPr>
      </w:pPr>
      <w:r w:rsidRPr="00047DE2">
        <w:rPr>
          <w:szCs w:val="28"/>
        </w:rPr>
        <w:t xml:space="preserve">- Địa điểm thực hiện: </w:t>
      </w:r>
      <w:r w:rsidR="00D72CEC" w:rsidRPr="00047DE2">
        <w:rPr>
          <w:szCs w:val="28"/>
        </w:rPr>
        <w:t>Xã Hồng Hóa, h</w:t>
      </w:r>
      <w:r w:rsidRPr="00047DE2">
        <w:rPr>
          <w:szCs w:val="28"/>
        </w:rPr>
        <w:t xml:space="preserve">uyện </w:t>
      </w:r>
      <w:r w:rsidR="00D72CEC" w:rsidRPr="00047DE2">
        <w:rPr>
          <w:szCs w:val="28"/>
        </w:rPr>
        <w:t>Minh Hóa</w:t>
      </w:r>
      <w:r w:rsidRPr="00047DE2">
        <w:rPr>
          <w:szCs w:val="28"/>
        </w:rPr>
        <w:t>, tỉnh Quảng Bình</w:t>
      </w:r>
      <w:r w:rsidR="00376133" w:rsidRPr="00047DE2">
        <w:rPr>
          <w:szCs w:val="28"/>
        </w:rPr>
        <w:t>.</w:t>
      </w:r>
    </w:p>
    <w:p w:rsidR="00152887" w:rsidRPr="00047DE2" w:rsidRDefault="00376133" w:rsidP="00D72CEC">
      <w:pPr>
        <w:spacing w:before="100"/>
        <w:rPr>
          <w:b/>
          <w:bCs/>
          <w:iCs/>
          <w:szCs w:val="28"/>
          <w:lang w:val="ve-ZA"/>
        </w:rPr>
      </w:pPr>
      <w:r w:rsidRPr="00047DE2">
        <w:rPr>
          <w:bCs/>
          <w:iCs/>
          <w:szCs w:val="28"/>
          <w:lang w:val="ve-ZA"/>
        </w:rPr>
        <w:t xml:space="preserve">- </w:t>
      </w:r>
      <w:r w:rsidR="00152887" w:rsidRPr="00047DE2">
        <w:rPr>
          <w:bCs/>
          <w:iCs/>
          <w:szCs w:val="28"/>
          <w:lang w:val="ve-ZA"/>
        </w:rPr>
        <w:t xml:space="preserve">Đại diện chủ đầu tư: </w:t>
      </w:r>
      <w:r w:rsidR="00D72CEC" w:rsidRPr="00047DE2">
        <w:rPr>
          <w:bCs/>
        </w:rPr>
        <w:t>Công ty TNHH Thương mại và Vận tải Xuân Thành</w:t>
      </w:r>
      <w:r w:rsidRPr="00047DE2">
        <w:rPr>
          <w:szCs w:val="28"/>
        </w:rPr>
        <w:t>.</w:t>
      </w:r>
    </w:p>
    <w:p w:rsidR="00376133" w:rsidRPr="00047DE2" w:rsidRDefault="00376133" w:rsidP="00E00B68">
      <w:pPr>
        <w:rPr>
          <w:noProof/>
          <w:szCs w:val="28"/>
        </w:rPr>
      </w:pPr>
      <w:r w:rsidRPr="00047DE2">
        <w:rPr>
          <w:szCs w:val="28"/>
          <w:lang w:val="pl-PL"/>
        </w:rPr>
        <w:t xml:space="preserve">+ </w:t>
      </w:r>
      <w:r w:rsidRPr="00047DE2">
        <w:rPr>
          <w:bCs/>
          <w:iCs/>
          <w:szCs w:val="28"/>
          <w:lang w:val="ve-ZA"/>
        </w:rPr>
        <w:t xml:space="preserve">Người đại diện: </w:t>
      </w:r>
      <w:r w:rsidR="00202AEA" w:rsidRPr="00047DE2">
        <w:rPr>
          <w:bCs/>
          <w:iCs/>
          <w:szCs w:val="28"/>
          <w:lang w:val="ve-ZA"/>
        </w:rPr>
        <w:t>Nguyễn Thị Thu Hà</w:t>
      </w:r>
      <w:r w:rsidR="00202AEA" w:rsidRPr="00047DE2">
        <w:rPr>
          <w:bCs/>
          <w:iCs/>
          <w:szCs w:val="28"/>
          <w:lang w:val="ve-ZA"/>
        </w:rPr>
        <w:tab/>
      </w:r>
      <w:r w:rsidR="00202AEA" w:rsidRPr="00047DE2">
        <w:rPr>
          <w:bCs/>
          <w:iCs/>
          <w:szCs w:val="28"/>
          <w:lang w:val="ve-ZA"/>
        </w:rPr>
        <w:tab/>
        <w:t>Chức vụ: Giám đốc</w:t>
      </w:r>
    </w:p>
    <w:p w:rsidR="00152887" w:rsidRPr="00047DE2" w:rsidRDefault="00152887" w:rsidP="00E00B68">
      <w:pPr>
        <w:rPr>
          <w:szCs w:val="28"/>
          <w:lang w:val="pl-PL"/>
        </w:rPr>
      </w:pPr>
      <w:r w:rsidRPr="00047DE2">
        <w:rPr>
          <w:szCs w:val="28"/>
          <w:lang w:val="pl-PL"/>
        </w:rPr>
        <w:t xml:space="preserve">+ Địa chỉ: </w:t>
      </w:r>
      <w:r w:rsidR="00202AEA" w:rsidRPr="00047DE2">
        <w:rPr>
          <w:rFonts w:eastAsia="Batang"/>
          <w:lang w:val="nb-NO"/>
        </w:rPr>
        <w:t>Thôn 16, xã Lộc Ninh, thành phố Đồng Hới, tỉnh Quảng Bình</w:t>
      </w:r>
      <w:r w:rsidRPr="00047DE2">
        <w:rPr>
          <w:szCs w:val="28"/>
          <w:lang w:val="pl-PL"/>
        </w:rPr>
        <w:t>.</w:t>
      </w:r>
    </w:p>
    <w:p w:rsidR="00202AEA" w:rsidRPr="00047DE2" w:rsidRDefault="00152887" w:rsidP="00202AEA">
      <w:pPr>
        <w:rPr>
          <w:rFonts w:eastAsia="Batang"/>
          <w:lang w:val="nb-NO"/>
        </w:rPr>
      </w:pPr>
      <w:r w:rsidRPr="00047DE2">
        <w:rPr>
          <w:szCs w:val="28"/>
          <w:lang w:val="pl-PL"/>
        </w:rPr>
        <w:t xml:space="preserve">+ </w:t>
      </w:r>
      <w:r w:rsidRPr="00047DE2">
        <w:rPr>
          <w:noProof/>
          <w:szCs w:val="28"/>
          <w:lang w:val="vi-VN"/>
        </w:rPr>
        <w:t>Điện thoại</w:t>
      </w:r>
      <w:r w:rsidRPr="00047DE2">
        <w:rPr>
          <w:szCs w:val="28"/>
        </w:rPr>
        <w:t xml:space="preserve">: </w:t>
      </w:r>
      <w:r w:rsidR="00202AEA" w:rsidRPr="00047DE2">
        <w:rPr>
          <w:rFonts w:eastAsia="Batang"/>
          <w:lang w:val="nb-NO"/>
        </w:rPr>
        <w:t>0977919333 – 0912092860.</w:t>
      </w:r>
    </w:p>
    <w:p w:rsidR="00465378" w:rsidRPr="00047DE2" w:rsidRDefault="00F54C5C" w:rsidP="00E00B68">
      <w:pPr>
        <w:pStyle w:val="ACAP4"/>
        <w:rPr>
          <w:szCs w:val="28"/>
        </w:rPr>
      </w:pPr>
      <w:r w:rsidRPr="00047DE2">
        <w:rPr>
          <w:szCs w:val="28"/>
        </w:rPr>
        <w:t xml:space="preserve">b. </w:t>
      </w:r>
      <w:r w:rsidR="00465378" w:rsidRPr="00047DE2">
        <w:rPr>
          <w:szCs w:val="28"/>
          <w:lang w:val="vi-VN"/>
        </w:rPr>
        <w:t>Phạm vi, quy mô, công suất</w:t>
      </w:r>
    </w:p>
    <w:p w:rsidR="003600E6" w:rsidRPr="00047DE2" w:rsidRDefault="00987435" w:rsidP="00E00B68">
      <w:pPr>
        <w:pStyle w:val="ACAP4"/>
      </w:pPr>
      <w:r w:rsidRPr="00047DE2">
        <w:t>*</w:t>
      </w:r>
      <w:r w:rsidR="004B6AB8" w:rsidRPr="00047DE2">
        <w:t xml:space="preserve"> Phạm vi dự án: </w:t>
      </w:r>
    </w:p>
    <w:p w:rsidR="004B6AB8" w:rsidRPr="00047DE2" w:rsidRDefault="004B6AB8" w:rsidP="00E00B68">
      <w:pPr>
        <w:rPr>
          <w:szCs w:val="28"/>
        </w:rPr>
      </w:pPr>
      <w:r w:rsidRPr="00047DE2">
        <w:rPr>
          <w:szCs w:val="28"/>
          <w:lang w:val="cs-CZ"/>
        </w:rPr>
        <w:lastRenderedPageBreak/>
        <w:t xml:space="preserve">Khu vực dự án thuộc địa phận </w:t>
      </w:r>
      <w:r w:rsidR="00212147" w:rsidRPr="00047DE2">
        <w:rPr>
          <w:noProof/>
          <w:szCs w:val="28"/>
          <w:lang w:val="vi-VN"/>
        </w:rPr>
        <w:t xml:space="preserve">xã </w:t>
      </w:r>
      <w:r w:rsidR="00202AEA" w:rsidRPr="00047DE2">
        <w:rPr>
          <w:szCs w:val="28"/>
        </w:rPr>
        <w:t>Hồng Hóa, huyện Minh Hóa, tỉnh Quảng Bình</w:t>
      </w:r>
      <w:r w:rsidRPr="00047DE2">
        <w:rPr>
          <w:szCs w:val="28"/>
        </w:rPr>
        <w:t>.</w:t>
      </w:r>
    </w:p>
    <w:p w:rsidR="004B6AB8" w:rsidRPr="00047DE2" w:rsidRDefault="00987435" w:rsidP="00E00B68">
      <w:pPr>
        <w:pStyle w:val="ACAP4"/>
        <w:rPr>
          <w:szCs w:val="28"/>
        </w:rPr>
      </w:pPr>
      <w:r w:rsidRPr="00047DE2">
        <w:rPr>
          <w:szCs w:val="28"/>
        </w:rPr>
        <w:t>*</w:t>
      </w:r>
      <w:r w:rsidR="004B6AB8" w:rsidRPr="00047DE2">
        <w:rPr>
          <w:szCs w:val="28"/>
        </w:rPr>
        <w:t xml:space="preserve"> Quy mô dự án: </w:t>
      </w:r>
    </w:p>
    <w:p w:rsidR="00202AEA" w:rsidRPr="00047DE2" w:rsidRDefault="00202AEA" w:rsidP="00202AEA">
      <w:r w:rsidRPr="00047DE2">
        <w:t xml:space="preserve">+ Công suất: </w:t>
      </w:r>
    </w:p>
    <w:p w:rsidR="00202AEA" w:rsidRPr="00047DE2" w:rsidRDefault="00202AEA" w:rsidP="00202AEA">
      <w:r w:rsidRPr="00047DE2">
        <w:t xml:space="preserve">- Cung cấp cho thị trường khoảng 400 triệu cây giống các loại/năm. </w:t>
      </w:r>
    </w:p>
    <w:p w:rsidR="00202AEA" w:rsidRPr="00047DE2" w:rsidRDefault="00202AEA" w:rsidP="00202AEA">
      <w:r w:rsidRPr="00047DE2">
        <w:t xml:space="preserve">- Thu mua và chế biến gỗ dăm, ván lạng khoảng 72.000 tấn/năm. </w:t>
      </w:r>
    </w:p>
    <w:p w:rsidR="00202AEA" w:rsidRPr="00047DE2" w:rsidRDefault="00202AEA" w:rsidP="00202AEA">
      <w:r w:rsidRPr="00047DE2">
        <w:t xml:space="preserve">+ Các công trình xây dựng dự kiến: </w:t>
      </w:r>
    </w:p>
    <w:p w:rsidR="00202AEA" w:rsidRPr="00047DE2" w:rsidRDefault="00202AEA" w:rsidP="00202AEA">
      <w:r w:rsidRPr="00047DE2">
        <w:t>- Văn phòng làm việc với diện tích dự kiến 200m</w:t>
      </w:r>
      <w:r w:rsidRPr="00047DE2">
        <w:rPr>
          <w:vertAlign w:val="superscript"/>
        </w:rPr>
        <w:t>2</w:t>
      </w:r>
      <w:r w:rsidRPr="00047DE2">
        <w:t xml:space="preserve">; tầng cao tối đa 02 tầng. </w:t>
      </w:r>
    </w:p>
    <w:p w:rsidR="00202AEA" w:rsidRPr="00047DE2" w:rsidRDefault="00202AEA" w:rsidP="00202AEA">
      <w:r w:rsidRPr="00047DE2">
        <w:t>- Khu nhà nghỉ nhân viên và căng tin, diện tích 300m</w:t>
      </w:r>
      <w:r w:rsidRPr="00047DE2">
        <w:rPr>
          <w:vertAlign w:val="superscript"/>
        </w:rPr>
        <w:t>2</w:t>
      </w:r>
      <w:r w:rsidRPr="00047DE2">
        <w:t xml:space="preserve">, tầng cao 02 tầng. </w:t>
      </w:r>
    </w:p>
    <w:p w:rsidR="00202AEA" w:rsidRPr="00047DE2" w:rsidRDefault="00202AEA" w:rsidP="00202AEA">
      <w:r w:rsidRPr="00047DE2">
        <w:t>- Nhà xưởng sơ chế gỗ dăm với diện tích 2.000m</w:t>
      </w:r>
      <w:r w:rsidRPr="00047DE2">
        <w:rPr>
          <w:vertAlign w:val="superscript"/>
        </w:rPr>
        <w:t>2</w:t>
      </w:r>
      <w:r w:rsidRPr="00047DE2">
        <w:t xml:space="preserve">, chiều cao 01 tầng. </w:t>
      </w:r>
    </w:p>
    <w:p w:rsidR="00202AEA" w:rsidRPr="00047DE2" w:rsidRDefault="00202AEA" w:rsidP="00202AEA">
      <w:r w:rsidRPr="00047DE2">
        <w:t>- Nhà xưởng ván bóc với diện tích dự kiến: 2.000m</w:t>
      </w:r>
      <w:r w:rsidRPr="00047DE2">
        <w:rPr>
          <w:vertAlign w:val="superscript"/>
        </w:rPr>
        <w:t>2</w:t>
      </w:r>
      <w:r w:rsidRPr="00047DE2">
        <w:t xml:space="preserve">, chiều cao 01 tầng. </w:t>
      </w:r>
    </w:p>
    <w:p w:rsidR="00202AEA" w:rsidRPr="00047DE2" w:rsidRDefault="00202AEA" w:rsidP="00202AEA">
      <w:r w:rsidRPr="00047DE2">
        <w:t>- Khu trưng bày giới thiệu sản phẩm gỗ sau sơ chế và giống cây trồng với diện tích dự kiến 500m</w:t>
      </w:r>
      <w:r w:rsidRPr="00047DE2">
        <w:rPr>
          <w:vertAlign w:val="superscript"/>
        </w:rPr>
        <w:t>2</w:t>
      </w:r>
      <w:r w:rsidRPr="00047DE2">
        <w:t xml:space="preserve">. </w:t>
      </w:r>
    </w:p>
    <w:p w:rsidR="00202AEA" w:rsidRPr="00047DE2" w:rsidRDefault="00202AEA" w:rsidP="00202AEA">
      <w:r w:rsidRPr="00047DE2">
        <w:t>- Nhà kho với diện tích dự kiến 500m</w:t>
      </w:r>
      <w:r w:rsidRPr="00047DE2">
        <w:rPr>
          <w:vertAlign w:val="superscript"/>
        </w:rPr>
        <w:t>2</w:t>
      </w:r>
      <w:r w:rsidRPr="00047DE2">
        <w:t xml:space="preserve">, chiều cao 01 tầng. </w:t>
      </w:r>
    </w:p>
    <w:p w:rsidR="00202AEA" w:rsidRPr="00047DE2" w:rsidRDefault="00202AEA" w:rsidP="00202AEA">
      <w:r w:rsidRPr="00047DE2">
        <w:t>- Bãi tập kết thu mua nguyên liệu với diện tích 5.500m</w:t>
      </w:r>
      <w:r w:rsidRPr="00047DE2">
        <w:rPr>
          <w:vertAlign w:val="superscript"/>
        </w:rPr>
        <w:t>2</w:t>
      </w:r>
      <w:r w:rsidRPr="00047DE2">
        <w:t xml:space="preserve">. </w:t>
      </w:r>
    </w:p>
    <w:p w:rsidR="00202AEA" w:rsidRPr="00047DE2" w:rsidRDefault="00202AEA" w:rsidP="00202AEA">
      <w:r w:rsidRPr="00047DE2">
        <w:t>- Bãi tập kết chứa sản phẩm nguyên liệu qua sơ chế với diện tích 4.000m</w:t>
      </w:r>
      <w:r w:rsidRPr="00047DE2">
        <w:rPr>
          <w:vertAlign w:val="superscript"/>
        </w:rPr>
        <w:t>2</w:t>
      </w:r>
      <w:r w:rsidRPr="00047DE2">
        <w:t xml:space="preserve">. </w:t>
      </w:r>
    </w:p>
    <w:p w:rsidR="00202AEA" w:rsidRPr="00047DE2" w:rsidRDefault="00202AEA" w:rsidP="00202AEA">
      <w:r w:rsidRPr="00047DE2">
        <w:t>- Bãi tập kết sau sơ chế: 4.000m</w:t>
      </w:r>
      <w:r w:rsidRPr="00047DE2">
        <w:rPr>
          <w:vertAlign w:val="superscript"/>
        </w:rPr>
        <w:t>2</w:t>
      </w:r>
      <w:r w:rsidRPr="00047DE2">
        <w:t xml:space="preserve">. </w:t>
      </w:r>
    </w:p>
    <w:p w:rsidR="00202AEA" w:rsidRPr="00047DE2" w:rsidRDefault="00202AEA" w:rsidP="00202AEA">
      <w:r w:rsidRPr="00047DE2">
        <w:t>- Đường nội bộ cây xanh và phụ trợ với diện tích dự kiến 1.768,6m</w:t>
      </w:r>
      <w:r w:rsidRPr="00047DE2">
        <w:rPr>
          <w:vertAlign w:val="superscript"/>
        </w:rPr>
        <w:t>2</w:t>
      </w:r>
      <w:r w:rsidRPr="00047DE2">
        <w:t xml:space="preserve">. </w:t>
      </w:r>
    </w:p>
    <w:p w:rsidR="00465378" w:rsidRPr="00047DE2" w:rsidRDefault="004B7043" w:rsidP="00E00B68">
      <w:pPr>
        <w:pStyle w:val="ACAP4"/>
        <w:rPr>
          <w:szCs w:val="28"/>
        </w:rPr>
      </w:pPr>
      <w:r w:rsidRPr="00047DE2">
        <w:rPr>
          <w:szCs w:val="28"/>
        </w:rPr>
        <w:t xml:space="preserve">* </w:t>
      </w:r>
      <w:r w:rsidR="00465378" w:rsidRPr="00047DE2">
        <w:rPr>
          <w:szCs w:val="28"/>
          <w:lang w:val="vi-VN"/>
        </w:rPr>
        <w:t>Các hạng mục công trình và hoạt động của dự án</w:t>
      </w:r>
      <w:r w:rsidR="008D1B4F" w:rsidRPr="00047DE2">
        <w:rPr>
          <w:szCs w:val="28"/>
        </w:rPr>
        <w:t>:</w:t>
      </w:r>
    </w:p>
    <w:p w:rsidR="00E90FB4" w:rsidRPr="00047DE2" w:rsidRDefault="00E90FB4" w:rsidP="00E90FB4">
      <w:pPr>
        <w:pStyle w:val="5MUC4"/>
        <w:spacing w:before="80"/>
        <w:rPr>
          <w:b w:val="0"/>
          <w:lang w:val="nl-NL"/>
        </w:rPr>
      </w:pPr>
      <w:r w:rsidRPr="00047DE2">
        <w:rPr>
          <w:b w:val="0"/>
          <w:lang w:val="nl-NL"/>
        </w:rPr>
        <w:t>- Nhà văn phòng:</w:t>
      </w:r>
    </w:p>
    <w:p w:rsidR="00E90FB4" w:rsidRPr="00047DE2" w:rsidRDefault="00E90FB4" w:rsidP="00E90FB4">
      <w:pPr>
        <w:pStyle w:val="7NOIDUNG"/>
        <w:spacing w:before="80"/>
        <w:rPr>
          <w:bCs w:val="0"/>
          <w:color w:val="auto"/>
        </w:rPr>
      </w:pPr>
      <w:r w:rsidRPr="00047DE2">
        <w:rPr>
          <w:bCs w:val="0"/>
          <w:color w:val="auto"/>
        </w:rPr>
        <w:t>+</w:t>
      </w:r>
      <w:r w:rsidR="009D30CB" w:rsidRPr="00047DE2">
        <w:rPr>
          <w:bCs w:val="0"/>
          <w:color w:val="auto"/>
        </w:rPr>
        <w:t xml:space="preserve"> </w:t>
      </w:r>
      <w:r w:rsidRPr="00047DE2">
        <w:rPr>
          <w:bCs w:val="0"/>
          <w:color w:val="auto"/>
        </w:rPr>
        <w:t>Mặt bằng xây dựng hình chữ nhật kích thước 9x22,9m, bước cột chính 3,6m, khẩu độ phòng 7,2m, bố trí các phòng làm việc, phòng họp và khu vực vệ sinh. Quy mô 1 tầng, tổng chiều cao từ mặt sân đến đỉnh công trình 5,87m. Nền lát gạch Granit kích thước 600x600; tường xây gạch tuynel M75, tô và trát bằng vữa xi măng M75; mái đổ bê tông, trên lợp tôn dày 0,45 ly, xà gồ thép hộp 40x80x2.</w:t>
      </w:r>
    </w:p>
    <w:p w:rsidR="00E90FB4" w:rsidRPr="00047DE2" w:rsidRDefault="00E90FB4" w:rsidP="00E90FB4">
      <w:pPr>
        <w:spacing w:after="120" w:line="300" w:lineRule="exact"/>
        <w:rPr>
          <w:bCs/>
        </w:rPr>
      </w:pPr>
      <w:r w:rsidRPr="00047DE2">
        <w:rPr>
          <w:bCs/>
        </w:rPr>
        <w:t>+ Kết cấu móng đơn bê tông cốt thép kết hợp móng xây đá hộc đỡ tường, đáy móng đặt trong lớp đất tự nhiên.</w:t>
      </w:r>
    </w:p>
    <w:p w:rsidR="00E90FB4" w:rsidRPr="00047DE2" w:rsidRDefault="00E90FB4" w:rsidP="00E90FB4">
      <w:pPr>
        <w:spacing w:after="120" w:line="300" w:lineRule="exact"/>
        <w:rPr>
          <w:bCs/>
        </w:rPr>
      </w:pPr>
      <w:r w:rsidRPr="00047DE2">
        <w:rPr>
          <w:bCs/>
        </w:rPr>
        <w:t>+ Kết cấu phần thân bằng hệ khung BTCT, sàn dày 100.</w:t>
      </w:r>
    </w:p>
    <w:p w:rsidR="00E90FB4" w:rsidRPr="00047DE2" w:rsidRDefault="00E90FB4" w:rsidP="00E90FB4">
      <w:pPr>
        <w:spacing w:after="120" w:line="300" w:lineRule="exact"/>
      </w:pPr>
      <w:r w:rsidRPr="00047DE2">
        <w:t>+ Bê tông cấp cường độ chịu nén B20(M250); cốt thép đường kính 10 &lt; Ø dùng thép CB240(AI), đường kính Ø &gt;=10 dùng thép CB300(AII).</w:t>
      </w:r>
    </w:p>
    <w:p w:rsidR="00E90FB4" w:rsidRPr="00047DE2" w:rsidRDefault="00E90FB4" w:rsidP="00E90FB4">
      <w:pPr>
        <w:pStyle w:val="5MUC4"/>
        <w:spacing w:before="80"/>
        <w:rPr>
          <w:b w:val="0"/>
          <w:lang w:val="nl-NL"/>
        </w:rPr>
      </w:pPr>
      <w:r w:rsidRPr="00047DE2">
        <w:rPr>
          <w:b w:val="0"/>
          <w:lang w:val="nl-NL"/>
        </w:rPr>
        <w:t>- Nhà nghỉ nhân viên và căn tin:</w:t>
      </w:r>
    </w:p>
    <w:p w:rsidR="00E90FB4" w:rsidRPr="00047DE2" w:rsidRDefault="00E90FB4" w:rsidP="00E90FB4">
      <w:pPr>
        <w:pStyle w:val="7NOIDUNG"/>
        <w:spacing w:before="80"/>
        <w:rPr>
          <w:color w:val="auto"/>
        </w:rPr>
      </w:pPr>
      <w:r w:rsidRPr="00047DE2">
        <w:rPr>
          <w:color w:val="auto"/>
        </w:rPr>
        <w:t xml:space="preserve">+ </w:t>
      </w:r>
      <w:r w:rsidRPr="00047DE2">
        <w:rPr>
          <w:bCs w:val="0"/>
          <w:color w:val="auto"/>
        </w:rPr>
        <w:t>Mặt bằng xây dựng hình chữ nhật kích thước 9,1x24,6m, bước cột chính 3,3m, khẩu độ phòng 7,2m; mặt bằng bố trí 01 phòng nghỉ công nhân, 01 phòng bếp, 01 phòng ăn và 01 khu tắm + vệ sinh. Tầng 1 cao 3,9m, mái cao 2,2m, chiều cao từ mặt sân đến đỉnh công trình 6,55m. Nền lát gạch Granit kích thước 600x600; tường xây gạch M75, tô và trát bằng vữa xi măng M75; mái đổ bê tông, trên lợp tôn dày 0,45 ly, xà gồ thép hộp 40x80x2</w:t>
      </w:r>
      <w:r w:rsidRPr="00047DE2">
        <w:rPr>
          <w:color w:val="auto"/>
        </w:rPr>
        <w:t>.</w:t>
      </w:r>
    </w:p>
    <w:p w:rsidR="00E90FB4" w:rsidRPr="00047DE2" w:rsidRDefault="00E90FB4" w:rsidP="00E90FB4">
      <w:pPr>
        <w:spacing w:after="120" w:line="300" w:lineRule="exact"/>
        <w:rPr>
          <w:bCs/>
        </w:rPr>
      </w:pPr>
      <w:r w:rsidRPr="00047DE2">
        <w:rPr>
          <w:bCs/>
        </w:rPr>
        <w:lastRenderedPageBreak/>
        <w:t>+ Kết cấu móng đơn bê tông cốt thép kết hợp móng xây đá hộc đỡ tường, đáy móng đặt trong lớp đất tự nhiên.</w:t>
      </w:r>
    </w:p>
    <w:p w:rsidR="00E90FB4" w:rsidRPr="00047DE2" w:rsidRDefault="00E90FB4" w:rsidP="00E90FB4">
      <w:pPr>
        <w:spacing w:after="120" w:line="300" w:lineRule="exact"/>
        <w:rPr>
          <w:bCs/>
        </w:rPr>
      </w:pPr>
      <w:r w:rsidRPr="00047DE2">
        <w:rPr>
          <w:bCs/>
        </w:rPr>
        <w:t>+ Kết cấu phần thân bằng hệ khung BTCT, sàn dày 100.</w:t>
      </w:r>
    </w:p>
    <w:p w:rsidR="00E90FB4" w:rsidRPr="00047DE2" w:rsidRDefault="00E90FB4" w:rsidP="00E90FB4">
      <w:pPr>
        <w:spacing w:after="120" w:line="300" w:lineRule="exact"/>
      </w:pPr>
      <w:r w:rsidRPr="00047DE2">
        <w:t>+ Bê tông cấp cường độ chịu nén B20(M250); cốt thép đường kính 10 &lt; Ø dùng thép CB240(AI), đường kính Ø &gt;=10 dùng thép CB300(AII).</w:t>
      </w:r>
    </w:p>
    <w:p w:rsidR="00E90FB4" w:rsidRPr="00047DE2" w:rsidRDefault="00E90FB4" w:rsidP="00E90FB4">
      <w:pPr>
        <w:pStyle w:val="ACAP4"/>
      </w:pPr>
      <w:r w:rsidRPr="00047DE2">
        <w:t xml:space="preserve">- Nhà xưởng ván bóc: </w:t>
      </w:r>
    </w:p>
    <w:p w:rsidR="00E90FB4" w:rsidRPr="00047DE2" w:rsidRDefault="00E90FB4" w:rsidP="00E90FB4">
      <w:pPr>
        <w:spacing w:after="120" w:line="300" w:lineRule="exact"/>
        <w:rPr>
          <w:bCs/>
        </w:rPr>
      </w:pPr>
      <w:r w:rsidRPr="00047DE2">
        <w:rPr>
          <w:bCs/>
        </w:rPr>
        <w:t>+ Mặt bằng xây dựng hình chữ nhật kích thước 24,2x63m, bước cột 7m, khẩu độ mái 24,2m. Qui mô 1 tầng, tổng chiều cao từ mặt sân đến đỉnh công trình 8,2m. Nền đổ bê tông cấp cường độ chịu nén B15, dày 150, bề mặt láng vữa; mái lợp tôn dày 0,45 ly, xà gồ C200x65x20x1,8.</w:t>
      </w:r>
    </w:p>
    <w:p w:rsidR="00E90FB4" w:rsidRPr="00047DE2" w:rsidRDefault="00E90FB4" w:rsidP="00E90FB4">
      <w:pPr>
        <w:spacing w:after="120" w:line="300" w:lineRule="exact"/>
      </w:pPr>
      <w:r w:rsidRPr="00047DE2">
        <w:rPr>
          <w:bCs/>
        </w:rPr>
        <w:t xml:space="preserve">+ Kết cấu móng đơn bê tông cốt thép kết hợp móng xây đá hộc đỡ tường, đáy móng đặt trong lớp đất tự nhiên. </w:t>
      </w:r>
    </w:p>
    <w:p w:rsidR="00E90FB4" w:rsidRPr="00047DE2" w:rsidRDefault="00E90FB4" w:rsidP="00E90FB4">
      <w:pPr>
        <w:spacing w:after="120" w:line="300" w:lineRule="exact"/>
      </w:pPr>
      <w:r w:rsidRPr="00047DE2">
        <w:t>+ Bê tông cấp cường độ chịu nén B20(M250); cốt thép đường kính 10 &lt; Ø dùng thép CB240(AI), đường kính Ø &gt;=10 dùng thép CB300(AII).</w:t>
      </w:r>
    </w:p>
    <w:p w:rsidR="00E90FB4" w:rsidRPr="00047DE2" w:rsidRDefault="00E90FB4" w:rsidP="00E90FB4">
      <w:pPr>
        <w:spacing w:after="120" w:line="300" w:lineRule="exact"/>
      </w:pPr>
      <w:r w:rsidRPr="00047DE2">
        <w:t>+ Kết cấu phần thân bằng hệ kết cấu thép hình được tổ hợp từ thép CT3 có cường độ R=2100 kg/cm</w:t>
      </w:r>
      <w:r w:rsidRPr="00047DE2">
        <w:rPr>
          <w:vertAlign w:val="superscript"/>
        </w:rPr>
        <w:t>2</w:t>
      </w:r>
      <w:r w:rsidRPr="00047DE2">
        <w:t>.</w:t>
      </w:r>
    </w:p>
    <w:p w:rsidR="00E90FB4" w:rsidRPr="00047DE2" w:rsidRDefault="00E90FB4" w:rsidP="00E90FB4">
      <w:pPr>
        <w:pStyle w:val="ACAP4"/>
      </w:pPr>
      <w:r w:rsidRPr="00047DE2">
        <w:t xml:space="preserve">- Xưởng sơ chế gỗ dăm: </w:t>
      </w:r>
    </w:p>
    <w:p w:rsidR="00E90FB4" w:rsidRPr="00047DE2" w:rsidRDefault="00E90FB4" w:rsidP="00E90FB4">
      <w:pPr>
        <w:spacing w:after="120" w:line="300" w:lineRule="exact"/>
        <w:rPr>
          <w:bCs/>
        </w:rPr>
      </w:pPr>
      <w:r w:rsidRPr="00047DE2">
        <w:rPr>
          <w:bCs/>
        </w:rPr>
        <w:t>+ Mặt bằng xây dựng hình chữ nhật kích thước 14x30m, bước cột 5,4m, khẩu độ phòng 14m. Qui mô 1 tầng, tổng chiều cao từ mặt sân đến đỉnh công trình 9,8m. Nền đổ bê tông cấp cường độ chịu nén B15, dày 150, bề mặt láng vữa; mái lợp tôn dày 0,45 ly, xà gồ C150x50x20x1,8.</w:t>
      </w:r>
    </w:p>
    <w:p w:rsidR="00E90FB4" w:rsidRPr="00047DE2" w:rsidRDefault="00E90FB4" w:rsidP="00E90FB4">
      <w:pPr>
        <w:spacing w:after="120" w:line="300" w:lineRule="exact"/>
        <w:rPr>
          <w:bCs/>
        </w:rPr>
      </w:pPr>
      <w:r w:rsidRPr="00047DE2">
        <w:rPr>
          <w:bCs/>
        </w:rPr>
        <w:t xml:space="preserve">+ Kết cấu móng đơn bê tông cốt thép kết hợp móng xây đá hộc đỡ tường, đáy móng đặt trong lớp đất tự nhiên. </w:t>
      </w:r>
    </w:p>
    <w:p w:rsidR="00E90FB4" w:rsidRPr="00047DE2" w:rsidRDefault="00E90FB4" w:rsidP="00E90FB4">
      <w:pPr>
        <w:spacing w:after="120" w:line="300" w:lineRule="exact"/>
      </w:pPr>
      <w:r w:rsidRPr="00047DE2">
        <w:t>+ Bê tông cấp cường độ chịu nén B20(M250); cốt thép đường kính 10 &lt; Ø dùng thép CB240(AI), đường kính Ø &gt;=10 dùng thép CB300(AII).</w:t>
      </w:r>
    </w:p>
    <w:p w:rsidR="00E90FB4" w:rsidRPr="00047DE2" w:rsidRDefault="00E90FB4" w:rsidP="00E90FB4">
      <w:pPr>
        <w:spacing w:after="120" w:line="300" w:lineRule="exact"/>
      </w:pPr>
      <w:r w:rsidRPr="00047DE2">
        <w:t>+ Kết cấu phần thân bằng hệ kết cấu thép hình được tổ hợp từ thép CT3 có cường độ R=2100 kg/cm</w:t>
      </w:r>
      <w:r w:rsidRPr="00047DE2">
        <w:rPr>
          <w:vertAlign w:val="superscript"/>
        </w:rPr>
        <w:t>2</w:t>
      </w:r>
      <w:r w:rsidRPr="00047DE2">
        <w:t>.</w:t>
      </w:r>
    </w:p>
    <w:p w:rsidR="00E90FB4" w:rsidRPr="00047DE2" w:rsidRDefault="00E90FB4" w:rsidP="00E90FB4">
      <w:pPr>
        <w:pStyle w:val="ACAP4"/>
      </w:pPr>
      <w:r w:rsidRPr="00047DE2">
        <w:t xml:space="preserve">- </w:t>
      </w:r>
      <w:r w:rsidR="00E27AA6" w:rsidRPr="00047DE2">
        <w:t>Khu trưng bày giới thiệu sản phẩm gỗ sau sơ chế và giống cây trồng</w:t>
      </w:r>
      <w:r w:rsidRPr="00047DE2">
        <w:t xml:space="preserve">: </w:t>
      </w:r>
    </w:p>
    <w:p w:rsidR="00E90FB4" w:rsidRPr="00047DE2" w:rsidRDefault="00E90FB4" w:rsidP="00E90FB4">
      <w:pPr>
        <w:spacing w:after="120" w:line="300" w:lineRule="exact"/>
        <w:rPr>
          <w:bCs/>
        </w:rPr>
      </w:pPr>
      <w:r w:rsidRPr="00047DE2">
        <w:rPr>
          <w:bCs/>
        </w:rPr>
        <w:t xml:space="preserve">+ Mặt bằng xây dựng hình chữ nhật kích thước </w:t>
      </w:r>
      <w:r w:rsidR="00E27AA6" w:rsidRPr="00047DE2">
        <w:rPr>
          <w:bCs/>
        </w:rPr>
        <w:t>20</w:t>
      </w:r>
      <w:r w:rsidRPr="00047DE2">
        <w:rPr>
          <w:bCs/>
        </w:rPr>
        <w:t>x</w:t>
      </w:r>
      <w:r w:rsidR="00E27AA6" w:rsidRPr="00047DE2">
        <w:rPr>
          <w:bCs/>
        </w:rPr>
        <w:t>25</w:t>
      </w:r>
      <w:r w:rsidRPr="00047DE2">
        <w:rPr>
          <w:bCs/>
        </w:rPr>
        <w:t>m, bước cột 6m, khẩu độ phòng 8m. Quy mô 1 tầng, tổng chiều cao từ mặt sân đến đỉnh công trình 7,8m. Nền đổ bê tông cấp cường độ chịu nén B15, dày 150, bề mặt láng vữa; mái lợp tôn dày 0,45 ly, xà gồ C150x50x20x1,8.</w:t>
      </w:r>
    </w:p>
    <w:p w:rsidR="00E90FB4" w:rsidRPr="00047DE2" w:rsidRDefault="00E90FB4" w:rsidP="00E90FB4">
      <w:pPr>
        <w:spacing w:after="120" w:line="300" w:lineRule="exact"/>
        <w:rPr>
          <w:bCs/>
        </w:rPr>
      </w:pPr>
      <w:r w:rsidRPr="00047DE2">
        <w:rPr>
          <w:bCs/>
        </w:rPr>
        <w:t xml:space="preserve">+ Kết cấu móng đơn bê tông cốt thép kết hợp móng xây đá hộc đỡ tường, đáy móng đặt trong lớp đất tự nhiên. </w:t>
      </w:r>
    </w:p>
    <w:p w:rsidR="00E90FB4" w:rsidRPr="00047DE2" w:rsidRDefault="00E90FB4" w:rsidP="00E90FB4">
      <w:pPr>
        <w:spacing w:after="120" w:line="300" w:lineRule="exact"/>
      </w:pPr>
      <w:r w:rsidRPr="00047DE2">
        <w:t>+ Bê tông cấp cường độ chịu nén B20(M250); cốt thép đường kính 10 &lt; Ø dùng thép CB240(AI), đường kính Ø &gt;=10 dùng thép CB300(AII).</w:t>
      </w:r>
    </w:p>
    <w:p w:rsidR="00E90FB4" w:rsidRPr="00047DE2" w:rsidRDefault="00E90FB4" w:rsidP="00E90FB4">
      <w:pPr>
        <w:spacing w:after="120" w:line="300" w:lineRule="exact"/>
      </w:pPr>
      <w:r w:rsidRPr="00047DE2">
        <w:t>+ Kết cấu phần thân bằng hệ kết cấu thép hình được tổ hợp từ thép CT3 có cường độ R=2100 kg/cm</w:t>
      </w:r>
      <w:r w:rsidRPr="00047DE2">
        <w:rPr>
          <w:vertAlign w:val="superscript"/>
        </w:rPr>
        <w:t>2</w:t>
      </w:r>
      <w:r w:rsidRPr="00047DE2">
        <w:t>.</w:t>
      </w:r>
    </w:p>
    <w:p w:rsidR="00E27AA6" w:rsidRPr="00047DE2" w:rsidRDefault="00E27AA6" w:rsidP="00E27AA6">
      <w:pPr>
        <w:pStyle w:val="ACAP4"/>
      </w:pPr>
      <w:r w:rsidRPr="00047DE2">
        <w:t>- Nhà kho</w:t>
      </w:r>
    </w:p>
    <w:p w:rsidR="00E27AA6" w:rsidRPr="00047DE2" w:rsidRDefault="00E27AA6" w:rsidP="00E27AA6">
      <w:pPr>
        <w:spacing w:after="120" w:line="300" w:lineRule="exact"/>
        <w:rPr>
          <w:bCs/>
        </w:rPr>
      </w:pPr>
      <w:r w:rsidRPr="00047DE2">
        <w:rPr>
          <w:bCs/>
        </w:rPr>
        <w:lastRenderedPageBreak/>
        <w:t>+ Mặt bằng xây dựng hình chữ nhật kích thước 16,5x30m, bước cột 6m, khẩu độ phòng 8m. Quy mô 1 tầng, tổng chiều cao từ mặt sân đến đỉnh công trình 7,8m. Nền đổ bê tông cấp cường độ chịu nén B15, dày 150, bề mặt láng vữa; mái lợp tôn dày 0,45 ly, xà gồ C150x50x20x1,8.</w:t>
      </w:r>
    </w:p>
    <w:p w:rsidR="00E27AA6" w:rsidRPr="00047DE2" w:rsidRDefault="00E27AA6" w:rsidP="00E27AA6">
      <w:pPr>
        <w:spacing w:after="120" w:line="300" w:lineRule="exact"/>
        <w:rPr>
          <w:bCs/>
        </w:rPr>
      </w:pPr>
      <w:r w:rsidRPr="00047DE2">
        <w:rPr>
          <w:bCs/>
        </w:rPr>
        <w:t xml:space="preserve">+ Kết cấu móng đơn bê tông cốt thép kết hợp móng xây đá hộc đỡ tường, đáy móng đặt trong lớp đất tự nhiên. </w:t>
      </w:r>
    </w:p>
    <w:p w:rsidR="00E27AA6" w:rsidRPr="00047DE2" w:rsidRDefault="00E27AA6" w:rsidP="00E27AA6">
      <w:pPr>
        <w:spacing w:after="120" w:line="300" w:lineRule="exact"/>
      </w:pPr>
      <w:r w:rsidRPr="00047DE2">
        <w:t>+ Bê tông cấp cường độ chịu nén B20(M250); cốt thép đường kính 10 &lt; Ø dùng thép CB240(AI), đường kính Ø &gt;=10 dùng thép CB300(AII).</w:t>
      </w:r>
    </w:p>
    <w:p w:rsidR="00E27AA6" w:rsidRPr="00047DE2" w:rsidRDefault="00E27AA6" w:rsidP="00E27AA6">
      <w:pPr>
        <w:spacing w:after="120" w:line="300" w:lineRule="exact"/>
      </w:pPr>
      <w:r w:rsidRPr="00047DE2">
        <w:t>+ Kết cấu phần thân bằng hệ kết cấu thép hình được tổ hợp từ thép CT3 có cường độ R=2100 kg/cm</w:t>
      </w:r>
      <w:r w:rsidRPr="00047DE2">
        <w:rPr>
          <w:vertAlign w:val="superscript"/>
        </w:rPr>
        <w:t>2</w:t>
      </w:r>
      <w:r w:rsidRPr="00047DE2">
        <w:t>.</w:t>
      </w:r>
    </w:p>
    <w:p w:rsidR="00E90FB4" w:rsidRPr="00047DE2" w:rsidRDefault="00E27AA6" w:rsidP="00E27AA6">
      <w:pPr>
        <w:pStyle w:val="ACAP4"/>
        <w:rPr>
          <w:lang w:val="vi-VN"/>
        </w:rPr>
      </w:pPr>
      <w:r w:rsidRPr="00047DE2">
        <w:t>-</w:t>
      </w:r>
      <w:r w:rsidR="00E90FB4" w:rsidRPr="00047DE2">
        <w:rPr>
          <w:lang w:val="vi-VN"/>
        </w:rPr>
        <w:t xml:space="preserve"> Hệ thống hạ tầng giao thông</w:t>
      </w:r>
    </w:p>
    <w:p w:rsidR="00E90FB4" w:rsidRPr="00047DE2" w:rsidRDefault="00E90FB4" w:rsidP="00E90FB4">
      <w:pPr>
        <w:pStyle w:val="7NOIDUNG"/>
        <w:spacing w:before="80"/>
        <w:rPr>
          <w:color w:val="auto"/>
          <w:lang w:val="nl-NL"/>
        </w:rPr>
      </w:pPr>
      <w:r w:rsidRPr="00047DE2">
        <w:rPr>
          <w:color w:val="auto"/>
          <w:lang w:val="nl-NL"/>
        </w:rPr>
        <w:t>+ Trên cơ sở cao độ khống chế của quy hoạch đã được phê duyệt và phù hợp với địa hình và cao trình san nền trong khu đất.</w:t>
      </w:r>
    </w:p>
    <w:p w:rsidR="00E90FB4" w:rsidRPr="00047DE2" w:rsidRDefault="00E90FB4" w:rsidP="00E90FB4">
      <w:pPr>
        <w:pStyle w:val="7NOIDUNG"/>
        <w:spacing w:before="80"/>
        <w:rPr>
          <w:color w:val="auto"/>
          <w:lang w:val="nl-NL"/>
        </w:rPr>
      </w:pPr>
      <w:r w:rsidRPr="00047DE2">
        <w:rPr>
          <w:color w:val="auto"/>
          <w:lang w:val="nl-NL"/>
        </w:rPr>
        <w:t>+ Độ dốc đảm bảo thoát nước:</w:t>
      </w:r>
      <w:r w:rsidRPr="00047DE2">
        <w:rPr>
          <w:color w:val="auto"/>
          <w:lang w:val="nl-NL"/>
        </w:rPr>
        <w:tab/>
      </w:r>
      <w:r w:rsidRPr="00047DE2">
        <w:rPr>
          <w:color w:val="auto"/>
          <w:lang w:val="nl-NL"/>
        </w:rPr>
        <w:tab/>
        <w:t>I</w:t>
      </w:r>
      <w:r w:rsidRPr="00047DE2">
        <w:rPr>
          <w:color w:val="auto"/>
          <w:vertAlign w:val="subscript"/>
          <w:lang w:val="nl-NL"/>
        </w:rPr>
        <w:t>l</w:t>
      </w:r>
      <w:r w:rsidRPr="00047DE2">
        <w:rPr>
          <w:color w:val="auto"/>
          <w:lang w:val="nl-NL"/>
        </w:rPr>
        <w:t xml:space="preserve"> = 1,5% </w:t>
      </w:r>
    </w:p>
    <w:p w:rsidR="00E90FB4" w:rsidRPr="00047DE2" w:rsidRDefault="00E90FB4" w:rsidP="00E90FB4">
      <w:pPr>
        <w:pStyle w:val="7NOIDUNG"/>
        <w:spacing w:before="80"/>
        <w:rPr>
          <w:color w:val="auto"/>
          <w:lang w:val="nl-NL"/>
        </w:rPr>
      </w:pPr>
      <w:r w:rsidRPr="00047DE2">
        <w:rPr>
          <w:color w:val="auto"/>
          <w:lang w:val="nl-NL"/>
        </w:rPr>
        <w:t>- Kết cấu nền mặt đường :</w:t>
      </w:r>
    </w:p>
    <w:p w:rsidR="00E90FB4" w:rsidRPr="00047DE2" w:rsidRDefault="00E90FB4" w:rsidP="00E90FB4">
      <w:pPr>
        <w:pStyle w:val="7NOIDUNG"/>
        <w:spacing w:before="80"/>
        <w:rPr>
          <w:color w:val="auto"/>
          <w:spacing w:val="-4"/>
          <w:lang w:val="nl-NL"/>
        </w:rPr>
      </w:pPr>
      <w:r w:rsidRPr="00047DE2">
        <w:rPr>
          <w:color w:val="auto"/>
          <w:spacing w:val="-4"/>
          <w:lang w:val="nl-NL"/>
        </w:rPr>
        <w:t>+ Lớp mặt bê tông xi măng M300 đá 1x2 dày 18cm, phía dưới có lót 2 lớp giấy dầu.</w:t>
      </w:r>
    </w:p>
    <w:p w:rsidR="00E90FB4" w:rsidRPr="00047DE2" w:rsidRDefault="00E90FB4" w:rsidP="00E90FB4">
      <w:pPr>
        <w:spacing w:before="80"/>
        <w:rPr>
          <w:lang w:val="nl-NL"/>
        </w:rPr>
      </w:pPr>
      <w:r w:rsidRPr="00047DE2">
        <w:rPr>
          <w:lang w:val="nl-NL"/>
        </w:rPr>
        <w:t>+ Lớp móng đá dăm TC4x6 chèn đá dăm, dày 30cm.</w:t>
      </w:r>
    </w:p>
    <w:p w:rsidR="00E90FB4" w:rsidRPr="00047DE2" w:rsidRDefault="00E90FB4" w:rsidP="00E90FB4">
      <w:pPr>
        <w:spacing w:before="80"/>
        <w:rPr>
          <w:lang w:val="nl-NL"/>
        </w:rPr>
      </w:pPr>
      <w:r w:rsidRPr="00047DE2">
        <w:rPr>
          <w:lang w:val="nl-NL"/>
        </w:rPr>
        <w:t>+ Lớp đất đắp cấp phối đồi lu lèn đạt độ chặt K98 dày 50cm. Trường hợp nền đào phải cày xới lu lèn dày 30cm đạt độ chặt K98.</w:t>
      </w:r>
    </w:p>
    <w:p w:rsidR="00E90FB4" w:rsidRPr="00047DE2" w:rsidRDefault="00E90FB4" w:rsidP="00E90FB4">
      <w:pPr>
        <w:spacing w:before="80"/>
        <w:rPr>
          <w:lang w:val="nl-NL"/>
        </w:rPr>
      </w:pPr>
      <w:r w:rsidRPr="00047DE2">
        <w:rPr>
          <w:lang w:val="nl-NL"/>
        </w:rPr>
        <w:t>+ Phần sân bãi được thiết kế với kết cấu bê tông xi măng mác 300 dày 18cm trên lợp móng CPĐD loại I dày 15cm.</w:t>
      </w:r>
    </w:p>
    <w:p w:rsidR="00465378" w:rsidRPr="00047DE2" w:rsidRDefault="00465378" w:rsidP="000A1763">
      <w:pPr>
        <w:pStyle w:val="ACAP3"/>
        <w:spacing w:before="80"/>
      </w:pPr>
      <w:bookmarkStart w:id="142" w:name="_Toc112073073"/>
      <w:r w:rsidRPr="00047DE2">
        <w:t>5.2. Hạng mục công trình và hoạt động của dự án có khả năng tác động xấu đến môi trường:</w:t>
      </w:r>
      <w:bookmarkEnd w:id="142"/>
    </w:p>
    <w:p w:rsidR="00B62F7F" w:rsidRPr="00047DE2" w:rsidRDefault="00B62F7F" w:rsidP="00E00B68">
      <w:pPr>
        <w:pStyle w:val="ACAP3"/>
        <w:spacing w:before="100"/>
      </w:pPr>
      <w:bookmarkStart w:id="143" w:name="_Toc112073074"/>
      <w:r w:rsidRPr="00047DE2">
        <w:t>5.4. Các công trình và biện pháp bảo vệ môi trường của dự án:</w:t>
      </w:r>
      <w:bookmarkEnd w:id="143"/>
    </w:p>
    <w:p w:rsidR="00465378" w:rsidRPr="00047DE2" w:rsidRDefault="00465378" w:rsidP="00A053E3">
      <w:pPr>
        <w:pStyle w:val="ACAP3"/>
      </w:pPr>
      <w:bookmarkStart w:id="144" w:name="_Toc112073075"/>
      <w:r w:rsidRPr="00047DE2">
        <w:t>5.5. Chương trình quản lý và giám sát môi trường của chủ dự án:</w:t>
      </w:r>
      <w:bookmarkEnd w:id="144"/>
      <w:r w:rsidRPr="00047DE2">
        <w:t xml:space="preserve"> </w:t>
      </w:r>
    </w:p>
    <w:p w:rsidR="00F3442C" w:rsidRPr="00047DE2" w:rsidRDefault="00F3442C" w:rsidP="00E00B68">
      <w:pPr>
        <w:rPr>
          <w:rFonts w:cs="Times New Roman"/>
          <w:b/>
          <w:szCs w:val="28"/>
        </w:rPr>
      </w:pPr>
      <w:r w:rsidRPr="00047DE2">
        <w:rPr>
          <w:szCs w:val="28"/>
        </w:rPr>
        <w:br w:type="page"/>
      </w:r>
    </w:p>
    <w:p w:rsidR="002772DD" w:rsidRPr="00047DE2" w:rsidRDefault="00BF30DE" w:rsidP="008F23B3">
      <w:pPr>
        <w:pStyle w:val="ACHUONG"/>
        <w:spacing w:before="80"/>
      </w:pPr>
      <w:bookmarkStart w:id="145" w:name="_Toc112073076"/>
      <w:r w:rsidRPr="00047DE2">
        <w:lastRenderedPageBreak/>
        <w:t>Chương 1</w:t>
      </w:r>
      <w:bookmarkEnd w:id="145"/>
    </w:p>
    <w:p w:rsidR="00BF30DE" w:rsidRPr="00047DE2" w:rsidRDefault="004B6AB8" w:rsidP="00922B7D">
      <w:pPr>
        <w:pStyle w:val="ACHUONG"/>
        <w:spacing w:before="80"/>
      </w:pPr>
      <w:bookmarkStart w:id="146" w:name="_Toc112073077"/>
      <w:r w:rsidRPr="00047DE2">
        <w:t>THÔNG TIN VỀ</w:t>
      </w:r>
      <w:r w:rsidR="00BF30DE" w:rsidRPr="00047DE2">
        <w:t xml:space="preserve"> DỰ ÁN</w:t>
      </w:r>
      <w:bookmarkEnd w:id="146"/>
    </w:p>
    <w:p w:rsidR="00BF30DE" w:rsidRPr="00047DE2" w:rsidRDefault="00BF30DE" w:rsidP="00922B7D">
      <w:pPr>
        <w:pStyle w:val="ACAP2"/>
        <w:spacing w:before="80"/>
      </w:pPr>
      <w:bookmarkStart w:id="147" w:name="_Toc112073078"/>
      <w:r w:rsidRPr="00047DE2">
        <w:t>1.1. Thông tin về dự án:</w:t>
      </w:r>
      <w:bookmarkEnd w:id="147"/>
    </w:p>
    <w:p w:rsidR="008D1D95" w:rsidRPr="00047DE2" w:rsidRDefault="00C018F9" w:rsidP="00922B7D">
      <w:pPr>
        <w:pStyle w:val="ACAP3"/>
        <w:spacing w:before="80"/>
      </w:pPr>
      <w:bookmarkStart w:id="148" w:name="_Toc112073079"/>
      <w:r w:rsidRPr="00047DE2">
        <w:t xml:space="preserve">1.1.1. </w:t>
      </w:r>
      <w:bookmarkStart w:id="149" w:name="_Toc25417709"/>
      <w:bookmarkStart w:id="150" w:name="_Toc53383249"/>
      <w:r w:rsidR="00BF30DE" w:rsidRPr="00047DE2">
        <w:t>Tên dự án</w:t>
      </w:r>
      <w:bookmarkEnd w:id="149"/>
      <w:bookmarkEnd w:id="150"/>
      <w:r w:rsidR="00BF30DE" w:rsidRPr="00047DE2">
        <w:t>:</w:t>
      </w:r>
      <w:bookmarkEnd w:id="148"/>
      <w:r w:rsidR="008D1D95" w:rsidRPr="00047DE2">
        <w:t xml:space="preserve"> </w:t>
      </w:r>
    </w:p>
    <w:p w:rsidR="00BF30DE" w:rsidRPr="00047DE2" w:rsidRDefault="00D72CEC" w:rsidP="00922B7D">
      <w:pPr>
        <w:spacing w:before="80"/>
        <w:rPr>
          <w:i/>
          <w:szCs w:val="28"/>
        </w:rPr>
      </w:pPr>
      <w:r w:rsidRPr="00047DE2">
        <w:rPr>
          <w:lang w:val="es-MX"/>
        </w:rPr>
        <w:t>Trung tâm cung ứng giống cây trồng và sơ chế nguyên liệu gỗ trồng rừng</w:t>
      </w:r>
      <w:r w:rsidR="009A426E" w:rsidRPr="00047DE2">
        <w:rPr>
          <w:noProof/>
          <w:szCs w:val="28"/>
        </w:rPr>
        <w:t>.</w:t>
      </w:r>
    </w:p>
    <w:p w:rsidR="00BF30DE" w:rsidRPr="00047DE2" w:rsidRDefault="00C018F9" w:rsidP="00922B7D">
      <w:pPr>
        <w:pStyle w:val="ACAP3"/>
        <w:spacing w:before="80"/>
        <w:rPr>
          <w:rStyle w:val="Heading2Char1"/>
          <w:rFonts w:ascii="Times New Roman" w:eastAsiaTheme="minorHAnsi" w:hAnsi="Times New Roman" w:cs="Times New Roman"/>
          <w:b/>
          <w:bCs w:val="0"/>
          <w:i/>
          <w:color w:val="auto"/>
          <w:kern w:val="0"/>
        </w:rPr>
      </w:pPr>
      <w:bookmarkStart w:id="151" w:name="_Toc477438755"/>
      <w:bookmarkStart w:id="152" w:name="_Toc53383250"/>
      <w:bookmarkStart w:id="153" w:name="_Toc112073080"/>
      <w:r w:rsidRPr="00047DE2">
        <w:rPr>
          <w:rStyle w:val="Heading2Char1"/>
          <w:rFonts w:ascii="Times New Roman" w:eastAsiaTheme="minorHAnsi" w:hAnsi="Times New Roman" w:cs="Times New Roman"/>
          <w:b/>
          <w:bCs w:val="0"/>
          <w:i/>
          <w:color w:val="auto"/>
          <w:kern w:val="0"/>
        </w:rPr>
        <w:t xml:space="preserve">1.1.2. </w:t>
      </w:r>
      <w:r w:rsidR="004B6AB8" w:rsidRPr="00047DE2">
        <w:rPr>
          <w:rStyle w:val="Heading2Char1"/>
          <w:rFonts w:ascii="Times New Roman" w:eastAsiaTheme="minorHAnsi" w:hAnsi="Times New Roman" w:cs="Times New Roman"/>
          <w:b/>
          <w:bCs w:val="0"/>
          <w:i/>
          <w:color w:val="auto"/>
          <w:kern w:val="0"/>
        </w:rPr>
        <w:t>Tên c</w:t>
      </w:r>
      <w:r w:rsidR="00BF30DE" w:rsidRPr="00047DE2">
        <w:rPr>
          <w:rStyle w:val="Heading2Char1"/>
          <w:rFonts w:ascii="Times New Roman" w:eastAsiaTheme="minorHAnsi" w:hAnsi="Times New Roman" w:cs="Times New Roman"/>
          <w:b/>
          <w:bCs w:val="0"/>
          <w:i/>
          <w:color w:val="auto"/>
          <w:kern w:val="0"/>
        </w:rPr>
        <w:t xml:space="preserve">hủ </w:t>
      </w:r>
      <w:r w:rsidR="004B6AB8" w:rsidRPr="00047DE2">
        <w:rPr>
          <w:rStyle w:val="Heading2Char1"/>
          <w:rFonts w:ascii="Times New Roman" w:eastAsiaTheme="minorHAnsi" w:hAnsi="Times New Roman" w:cs="Times New Roman"/>
          <w:b/>
          <w:bCs w:val="0"/>
          <w:i/>
          <w:color w:val="auto"/>
          <w:kern w:val="0"/>
        </w:rPr>
        <w:t xml:space="preserve">dự </w:t>
      </w:r>
      <w:bookmarkEnd w:id="151"/>
      <w:bookmarkEnd w:id="152"/>
      <w:r w:rsidR="00E56893" w:rsidRPr="00047DE2">
        <w:t>án, địa chỉ và phương tiện liên hệ với chủ dự án; người đại diện theo pháp luật của chủ dự án; tiến độ thực hiện dự án.</w:t>
      </w:r>
      <w:bookmarkEnd w:id="153"/>
    </w:p>
    <w:p w:rsidR="007D00EE" w:rsidRPr="00047DE2" w:rsidRDefault="00483D07" w:rsidP="00922B7D">
      <w:pPr>
        <w:spacing w:before="80"/>
        <w:rPr>
          <w:b/>
          <w:bCs/>
          <w:iCs/>
          <w:szCs w:val="28"/>
          <w:lang w:val="ve-ZA"/>
        </w:rPr>
      </w:pPr>
      <w:bookmarkStart w:id="154" w:name="_Toc53383251"/>
      <w:r w:rsidRPr="00047DE2">
        <w:rPr>
          <w:bCs/>
          <w:iCs/>
          <w:szCs w:val="28"/>
          <w:lang w:val="ve-ZA"/>
        </w:rPr>
        <w:t xml:space="preserve">+ Chủ đầu tư: </w:t>
      </w:r>
      <w:r w:rsidR="007D00EE" w:rsidRPr="00047DE2">
        <w:rPr>
          <w:bCs/>
        </w:rPr>
        <w:t>Công ty TNHH Thương mại và Vận tải Xuân Thành</w:t>
      </w:r>
      <w:r w:rsidR="007D00EE" w:rsidRPr="00047DE2">
        <w:rPr>
          <w:szCs w:val="28"/>
        </w:rPr>
        <w:t>.</w:t>
      </w:r>
    </w:p>
    <w:p w:rsidR="007D00EE" w:rsidRPr="00047DE2" w:rsidRDefault="007D00EE" w:rsidP="00922B7D">
      <w:pPr>
        <w:spacing w:before="80"/>
        <w:rPr>
          <w:noProof/>
          <w:szCs w:val="28"/>
        </w:rPr>
      </w:pPr>
      <w:r w:rsidRPr="00047DE2">
        <w:rPr>
          <w:szCs w:val="28"/>
          <w:lang w:val="pl-PL"/>
        </w:rPr>
        <w:t xml:space="preserve">+ </w:t>
      </w:r>
      <w:r w:rsidRPr="00047DE2">
        <w:rPr>
          <w:bCs/>
          <w:iCs/>
          <w:szCs w:val="28"/>
          <w:lang w:val="ve-ZA"/>
        </w:rPr>
        <w:t>Người đại diện: Nguyễn Thị Thu Hà</w:t>
      </w:r>
      <w:r w:rsidRPr="00047DE2">
        <w:rPr>
          <w:bCs/>
          <w:iCs/>
          <w:szCs w:val="28"/>
          <w:lang w:val="ve-ZA"/>
        </w:rPr>
        <w:tab/>
      </w:r>
      <w:r w:rsidRPr="00047DE2">
        <w:rPr>
          <w:bCs/>
          <w:iCs/>
          <w:szCs w:val="28"/>
          <w:lang w:val="ve-ZA"/>
        </w:rPr>
        <w:tab/>
        <w:t>Chức vụ: Giám đốc</w:t>
      </w:r>
    </w:p>
    <w:p w:rsidR="007D00EE" w:rsidRPr="00047DE2" w:rsidRDefault="007D00EE" w:rsidP="00922B7D">
      <w:pPr>
        <w:spacing w:before="80"/>
        <w:rPr>
          <w:szCs w:val="28"/>
          <w:lang w:val="pl-PL"/>
        </w:rPr>
      </w:pPr>
      <w:r w:rsidRPr="00047DE2">
        <w:rPr>
          <w:szCs w:val="28"/>
          <w:lang w:val="pl-PL"/>
        </w:rPr>
        <w:t xml:space="preserve">+ Địa chỉ: </w:t>
      </w:r>
      <w:r w:rsidRPr="00047DE2">
        <w:rPr>
          <w:rFonts w:eastAsia="Batang"/>
          <w:lang w:val="nb-NO"/>
        </w:rPr>
        <w:t>Thôn 16, xã Lộc Ninh, thành phố Đồng Hới, tỉnh Quảng Bình</w:t>
      </w:r>
      <w:r w:rsidRPr="00047DE2">
        <w:rPr>
          <w:szCs w:val="28"/>
          <w:lang w:val="pl-PL"/>
        </w:rPr>
        <w:t>.</w:t>
      </w:r>
    </w:p>
    <w:p w:rsidR="007D00EE" w:rsidRPr="00047DE2" w:rsidRDefault="007D00EE" w:rsidP="00922B7D">
      <w:pPr>
        <w:spacing w:before="80"/>
        <w:rPr>
          <w:rFonts w:eastAsia="Batang"/>
          <w:lang w:val="nb-NO"/>
        </w:rPr>
      </w:pPr>
      <w:r w:rsidRPr="00047DE2">
        <w:rPr>
          <w:szCs w:val="28"/>
          <w:lang w:val="pl-PL"/>
        </w:rPr>
        <w:t xml:space="preserve">+ </w:t>
      </w:r>
      <w:r w:rsidRPr="00047DE2">
        <w:rPr>
          <w:noProof/>
          <w:szCs w:val="28"/>
          <w:lang w:val="vi-VN"/>
        </w:rPr>
        <w:t>Điện thoại</w:t>
      </w:r>
      <w:r w:rsidRPr="00047DE2">
        <w:rPr>
          <w:szCs w:val="28"/>
        </w:rPr>
        <w:t xml:space="preserve">: </w:t>
      </w:r>
      <w:r w:rsidRPr="00047DE2">
        <w:rPr>
          <w:rFonts w:eastAsia="Batang"/>
          <w:lang w:val="nb-NO"/>
        </w:rPr>
        <w:t>0977919333 – 0912092860</w:t>
      </w:r>
    </w:p>
    <w:p w:rsidR="00BF30DE" w:rsidRPr="00047DE2" w:rsidRDefault="00792D2E" w:rsidP="00922B7D">
      <w:pPr>
        <w:spacing w:before="80"/>
        <w:rPr>
          <w:szCs w:val="28"/>
        </w:rPr>
      </w:pPr>
      <w:r w:rsidRPr="00047DE2">
        <w:rPr>
          <w:szCs w:val="28"/>
          <w:lang w:val="cs-CZ"/>
        </w:rPr>
        <w:t xml:space="preserve">- </w:t>
      </w:r>
      <w:r w:rsidR="00BF30DE" w:rsidRPr="00047DE2">
        <w:rPr>
          <w:szCs w:val="28"/>
          <w:lang w:val="cs-CZ"/>
        </w:rPr>
        <w:t>Tiến độ thực hiện dự á</w:t>
      </w:r>
      <w:bookmarkEnd w:id="154"/>
      <w:r w:rsidR="00E56893" w:rsidRPr="00047DE2">
        <w:rPr>
          <w:szCs w:val="28"/>
          <w:lang w:val="cs-CZ"/>
        </w:rPr>
        <w:t>n</w:t>
      </w:r>
      <w:r w:rsidR="00BF30DE" w:rsidRPr="00047DE2">
        <w:rPr>
          <w:szCs w:val="28"/>
          <w:lang w:val="cs-CZ"/>
        </w:rPr>
        <w:t>:</w:t>
      </w:r>
      <w:r w:rsidRPr="00047DE2">
        <w:rPr>
          <w:szCs w:val="28"/>
          <w:lang w:val="cs-CZ"/>
        </w:rPr>
        <w:t xml:space="preserve"> </w:t>
      </w:r>
    </w:p>
    <w:p w:rsidR="007D00EE" w:rsidRPr="00047DE2" w:rsidRDefault="007D00EE" w:rsidP="00922B7D">
      <w:pPr>
        <w:spacing w:before="80"/>
      </w:pPr>
      <w:r w:rsidRPr="00047DE2">
        <w:t xml:space="preserve">+ Tháng 6/2022: Hoàn thành các thủ tục đầu tư để được bàn giao mặt bằng. </w:t>
      </w:r>
    </w:p>
    <w:p w:rsidR="007D00EE" w:rsidRPr="00047DE2" w:rsidRDefault="007D00EE" w:rsidP="00922B7D">
      <w:pPr>
        <w:spacing w:before="80"/>
      </w:pPr>
      <w:r w:rsidRPr="00047DE2">
        <w:t xml:space="preserve">+ Tháng 9/2022: Khởi công công trình. </w:t>
      </w:r>
    </w:p>
    <w:p w:rsidR="007D00EE" w:rsidRPr="00047DE2" w:rsidRDefault="007D00EE" w:rsidP="00922B7D">
      <w:pPr>
        <w:spacing w:before="80"/>
      </w:pPr>
      <w:r w:rsidRPr="00047DE2">
        <w:t>+ Tháng 8/2023: Xây dựng hoàn thành công trình và đưa dự án vào hoạt động.</w:t>
      </w:r>
    </w:p>
    <w:p w:rsidR="00BF30DE" w:rsidRPr="00047DE2" w:rsidRDefault="00C018F9" w:rsidP="00922B7D">
      <w:pPr>
        <w:pStyle w:val="ACAP3"/>
        <w:spacing w:before="80"/>
      </w:pPr>
      <w:bookmarkStart w:id="155" w:name="_Toc112073081"/>
      <w:r w:rsidRPr="00047DE2">
        <w:t>1.1.</w:t>
      </w:r>
      <w:r w:rsidR="00792D2E" w:rsidRPr="00047DE2">
        <w:t>3</w:t>
      </w:r>
      <w:r w:rsidRPr="00047DE2">
        <w:t xml:space="preserve">. </w:t>
      </w:r>
      <w:r w:rsidR="00BF30DE" w:rsidRPr="00047DE2">
        <w:t>Vị trí địa lý</w:t>
      </w:r>
      <w:r w:rsidR="00792D2E" w:rsidRPr="00047DE2">
        <w:t xml:space="preserve"> của địa điểm thực hiện dự án</w:t>
      </w:r>
      <w:r w:rsidR="00BF30DE" w:rsidRPr="00047DE2">
        <w:t>:</w:t>
      </w:r>
      <w:bookmarkEnd w:id="155"/>
    </w:p>
    <w:p w:rsidR="00746CC2" w:rsidRPr="00047DE2" w:rsidRDefault="00522531" w:rsidP="00922B7D">
      <w:pPr>
        <w:spacing w:before="80"/>
      </w:pPr>
      <w:bookmarkStart w:id="156" w:name="_Toc68534715"/>
      <w:r w:rsidRPr="00047DE2">
        <w:t xml:space="preserve">Dự án </w:t>
      </w:r>
      <w:r w:rsidR="00D72CEC" w:rsidRPr="00047DE2">
        <w:rPr>
          <w:lang w:val="es-MX"/>
        </w:rPr>
        <w:t>Trung tâm cung ứng giống cây trồng và sơ chế nguyên liệu gỗ trồng rừng</w:t>
      </w:r>
      <w:r w:rsidR="00D72CEC" w:rsidRPr="00047DE2">
        <w:t xml:space="preserve"> </w:t>
      </w:r>
      <w:r w:rsidR="00E46E2B" w:rsidRPr="00047DE2">
        <w:t xml:space="preserve">thuộc địa phận xã </w:t>
      </w:r>
      <w:r w:rsidR="00E46E2B" w:rsidRPr="00047DE2">
        <w:rPr>
          <w:lang w:val="es-MX"/>
        </w:rPr>
        <w:t>Hồng Hóa, huyện Minh Hóa</w:t>
      </w:r>
      <w:r w:rsidR="00CB4E89" w:rsidRPr="00047DE2">
        <w:t xml:space="preserve"> với tổng </w:t>
      </w:r>
      <w:r w:rsidR="00E46E2B" w:rsidRPr="00047DE2">
        <w:t xml:space="preserve">diện tích chiếm dụng là 20.768,6 </w:t>
      </w:r>
      <w:r w:rsidR="00CB4E89" w:rsidRPr="00047DE2">
        <w:t>m</w:t>
      </w:r>
      <w:r w:rsidR="00E46E2B" w:rsidRPr="00047DE2">
        <w:rPr>
          <w:vertAlign w:val="superscript"/>
        </w:rPr>
        <w:t>2</w:t>
      </w:r>
      <w:r w:rsidR="00C30F21" w:rsidRPr="00047DE2">
        <w:t xml:space="preserve">. </w:t>
      </w:r>
      <w:r w:rsidR="00746CC2" w:rsidRPr="00047DE2">
        <w:t xml:space="preserve">Ranh giới được xác lập như sau: </w:t>
      </w:r>
    </w:p>
    <w:p w:rsidR="00746CC2" w:rsidRPr="00047DE2" w:rsidRDefault="00746CC2" w:rsidP="00922B7D">
      <w:pPr>
        <w:spacing w:before="80"/>
        <w:rPr>
          <w:rFonts w:cs="Times New Roman"/>
        </w:rPr>
      </w:pPr>
      <w:r w:rsidRPr="00047DE2">
        <w:rPr>
          <w:rFonts w:cs="Times New Roman"/>
        </w:rPr>
        <w:t xml:space="preserve">- Phía Đông giáp đường Quốc lộ 12A. </w:t>
      </w:r>
    </w:p>
    <w:p w:rsidR="00746CC2" w:rsidRPr="00047DE2" w:rsidRDefault="00746CC2" w:rsidP="00922B7D">
      <w:pPr>
        <w:spacing w:before="80"/>
        <w:rPr>
          <w:rFonts w:cs="Times New Roman"/>
        </w:rPr>
      </w:pPr>
      <w:r w:rsidRPr="00047DE2">
        <w:rPr>
          <w:rFonts w:cs="Times New Roman"/>
        </w:rPr>
        <w:t xml:space="preserve">- Phía Bắc giáp đường Quốc lộ 12A. </w:t>
      </w:r>
    </w:p>
    <w:p w:rsidR="00746CC2" w:rsidRPr="00047DE2" w:rsidRDefault="00746CC2" w:rsidP="00922B7D">
      <w:pPr>
        <w:spacing w:before="80"/>
        <w:rPr>
          <w:rFonts w:cs="Times New Roman"/>
        </w:rPr>
      </w:pPr>
      <w:r w:rsidRPr="00047DE2">
        <w:rPr>
          <w:rFonts w:cs="Times New Roman"/>
        </w:rPr>
        <w:t xml:space="preserve">- Phía Tây giáp đất rừng sản xuất. </w:t>
      </w:r>
    </w:p>
    <w:p w:rsidR="00C30F21" w:rsidRPr="00047DE2" w:rsidRDefault="00746CC2" w:rsidP="00922B7D">
      <w:pPr>
        <w:spacing w:before="80"/>
      </w:pPr>
      <w:r w:rsidRPr="00047DE2">
        <w:rPr>
          <w:rFonts w:cs="Times New Roman"/>
        </w:rPr>
        <w:t>- Phía Nam giáp đất trồng lúa và đất sông suối.</w:t>
      </w:r>
    </w:p>
    <w:bookmarkEnd w:id="156"/>
    <w:p w:rsidR="00A16165" w:rsidRPr="00047DE2" w:rsidRDefault="00A16165" w:rsidP="00922B7D">
      <w:pPr>
        <w:spacing w:before="80"/>
        <w:rPr>
          <w:szCs w:val="28"/>
          <w:lang w:val="gsw-FR"/>
        </w:rPr>
      </w:pPr>
      <w:r w:rsidRPr="00047DE2">
        <w:rPr>
          <w:szCs w:val="28"/>
          <w:lang w:val="gsw-FR"/>
        </w:rPr>
        <w:t xml:space="preserve">Tọa độ các điểm mốc trên tuyến đường theo hệ VN-2000 múi </w:t>
      </w:r>
      <w:r w:rsidR="008519DD" w:rsidRPr="00047DE2">
        <w:rPr>
          <w:szCs w:val="28"/>
          <w:lang w:val="gsw-FR"/>
        </w:rPr>
        <w:t>chiếu 3</w:t>
      </w:r>
      <w:r w:rsidRPr="00047DE2">
        <w:rPr>
          <w:szCs w:val="28"/>
          <w:vertAlign w:val="superscript"/>
          <w:lang w:val="gsw-FR"/>
        </w:rPr>
        <w:t>0</w:t>
      </w:r>
      <w:r w:rsidRPr="00047DE2">
        <w:rPr>
          <w:szCs w:val="28"/>
          <w:lang w:val="gsw-FR"/>
        </w:rPr>
        <w:t>, kinh tuyến trục 10</w:t>
      </w:r>
      <w:r w:rsidR="009C1272" w:rsidRPr="00047DE2">
        <w:rPr>
          <w:szCs w:val="28"/>
          <w:lang w:val="gsw-FR"/>
        </w:rPr>
        <w:t>6</w:t>
      </w:r>
      <w:r w:rsidRPr="00047DE2">
        <w:rPr>
          <w:szCs w:val="28"/>
          <w:vertAlign w:val="superscript"/>
          <w:lang w:val="gsw-FR"/>
        </w:rPr>
        <w:t>0</w:t>
      </w:r>
      <w:r w:rsidR="009C1272" w:rsidRPr="00047DE2">
        <w:rPr>
          <w:szCs w:val="28"/>
          <w:lang w:val="gsw-FR"/>
        </w:rPr>
        <w:t xml:space="preserve"> </w:t>
      </w:r>
      <w:r w:rsidRPr="00047DE2">
        <w:rPr>
          <w:szCs w:val="28"/>
          <w:lang w:val="gsw-FR"/>
        </w:rPr>
        <w:t>như sau:</w:t>
      </w:r>
    </w:p>
    <w:p w:rsidR="00A16165" w:rsidRPr="00047DE2" w:rsidRDefault="00A16165" w:rsidP="00A16165">
      <w:pPr>
        <w:pStyle w:val="ABang"/>
        <w:rPr>
          <w:color w:val="auto"/>
          <w:szCs w:val="28"/>
        </w:rPr>
      </w:pPr>
      <w:bookmarkStart w:id="157" w:name="_Toc96066342"/>
      <w:bookmarkStart w:id="158" w:name="_Toc112075745"/>
      <w:r w:rsidRPr="00047DE2">
        <w:rPr>
          <w:color w:val="auto"/>
          <w:szCs w:val="28"/>
        </w:rPr>
        <w:t>Bảng 1.1: Tọa độ vị trí các điểm mốc giao thông trên tuyến đường dự án</w:t>
      </w:r>
      <w:bookmarkEnd w:id="157"/>
      <w:bookmarkEnd w:id="158"/>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22"/>
        <w:gridCol w:w="2552"/>
        <w:gridCol w:w="2835"/>
      </w:tblGrid>
      <w:tr w:rsidR="006D3D7D" w:rsidRPr="00047DE2" w:rsidTr="00181350">
        <w:trPr>
          <w:trHeight w:val="60"/>
          <w:tblHeader/>
          <w:jc w:val="center"/>
        </w:trPr>
        <w:tc>
          <w:tcPr>
            <w:tcW w:w="563" w:type="dxa"/>
            <w:vMerge w:val="restart"/>
            <w:vAlign w:val="center"/>
          </w:tcPr>
          <w:p w:rsidR="006D3D7D" w:rsidRPr="00047DE2" w:rsidRDefault="006D3D7D" w:rsidP="00CC592F">
            <w:pPr>
              <w:pStyle w:val="12NDKHUNG"/>
              <w:rPr>
                <w:rFonts w:eastAsia="Calibri"/>
                <w:b/>
                <w:lang w:val="gsw-FR"/>
              </w:rPr>
            </w:pPr>
            <w:r w:rsidRPr="00047DE2">
              <w:rPr>
                <w:rFonts w:eastAsia="Calibri"/>
                <w:b/>
                <w:lang w:val="gsw-FR"/>
              </w:rPr>
              <w:t>TT</w:t>
            </w:r>
          </w:p>
        </w:tc>
        <w:tc>
          <w:tcPr>
            <w:tcW w:w="2522" w:type="dxa"/>
            <w:vMerge w:val="restart"/>
            <w:shd w:val="clear" w:color="auto" w:fill="auto"/>
            <w:vAlign w:val="center"/>
          </w:tcPr>
          <w:p w:rsidR="006D3D7D" w:rsidRPr="00047DE2" w:rsidRDefault="00312B11" w:rsidP="00CC592F">
            <w:pPr>
              <w:pStyle w:val="12NDKHUNG"/>
              <w:rPr>
                <w:rFonts w:eastAsia="Calibri"/>
                <w:b/>
                <w:lang w:val="gsw-FR"/>
              </w:rPr>
            </w:pPr>
            <w:r w:rsidRPr="00047DE2">
              <w:rPr>
                <w:rFonts w:eastAsia="Calibri"/>
                <w:b/>
                <w:lang w:val="gsw-FR"/>
              </w:rPr>
              <w:t>Tên điểm</w:t>
            </w:r>
          </w:p>
        </w:tc>
        <w:tc>
          <w:tcPr>
            <w:tcW w:w="5387" w:type="dxa"/>
            <w:gridSpan w:val="2"/>
            <w:shd w:val="clear" w:color="auto" w:fill="auto"/>
            <w:vAlign w:val="center"/>
          </w:tcPr>
          <w:p w:rsidR="006D3D7D" w:rsidRPr="00047DE2" w:rsidRDefault="006D3D7D" w:rsidP="00CC592F">
            <w:pPr>
              <w:pStyle w:val="12NDKHUNG"/>
              <w:rPr>
                <w:rFonts w:eastAsia="Calibri"/>
                <w:b/>
              </w:rPr>
            </w:pPr>
            <w:r w:rsidRPr="00047DE2">
              <w:rPr>
                <w:rFonts w:eastAsia="Calibri"/>
                <w:b/>
              </w:rPr>
              <w:t>Toạ độ</w:t>
            </w:r>
          </w:p>
        </w:tc>
      </w:tr>
      <w:tr w:rsidR="006D3D7D" w:rsidRPr="00047DE2" w:rsidTr="00181350">
        <w:trPr>
          <w:trHeight w:val="251"/>
          <w:tblHeader/>
          <w:jc w:val="center"/>
        </w:trPr>
        <w:tc>
          <w:tcPr>
            <w:tcW w:w="563" w:type="dxa"/>
            <w:vMerge/>
          </w:tcPr>
          <w:p w:rsidR="006D3D7D" w:rsidRPr="00047DE2" w:rsidRDefault="006D3D7D" w:rsidP="00CC592F">
            <w:pPr>
              <w:pStyle w:val="12NDKHUNG"/>
              <w:rPr>
                <w:rFonts w:eastAsia="Calibri"/>
                <w:b/>
              </w:rPr>
            </w:pPr>
          </w:p>
        </w:tc>
        <w:tc>
          <w:tcPr>
            <w:tcW w:w="2522" w:type="dxa"/>
            <w:vMerge/>
            <w:shd w:val="clear" w:color="auto" w:fill="auto"/>
            <w:vAlign w:val="center"/>
          </w:tcPr>
          <w:p w:rsidR="006D3D7D" w:rsidRPr="00047DE2" w:rsidRDefault="006D3D7D" w:rsidP="00CC592F">
            <w:pPr>
              <w:pStyle w:val="12NDKHUNG"/>
              <w:rPr>
                <w:rFonts w:eastAsia="Calibri"/>
                <w:b/>
              </w:rPr>
            </w:pPr>
          </w:p>
        </w:tc>
        <w:tc>
          <w:tcPr>
            <w:tcW w:w="2552" w:type="dxa"/>
            <w:shd w:val="clear" w:color="auto" w:fill="auto"/>
            <w:vAlign w:val="center"/>
          </w:tcPr>
          <w:p w:rsidR="006D3D7D" w:rsidRPr="00047DE2" w:rsidRDefault="006D3D7D" w:rsidP="00CC592F">
            <w:pPr>
              <w:pStyle w:val="12NDKHUNG"/>
              <w:rPr>
                <w:rFonts w:eastAsia="Calibri"/>
                <w:b/>
              </w:rPr>
            </w:pPr>
            <w:r w:rsidRPr="00047DE2">
              <w:rPr>
                <w:rFonts w:eastAsia="Calibri"/>
                <w:b/>
              </w:rPr>
              <w:t>X</w:t>
            </w:r>
          </w:p>
        </w:tc>
        <w:tc>
          <w:tcPr>
            <w:tcW w:w="2835" w:type="dxa"/>
            <w:vAlign w:val="center"/>
          </w:tcPr>
          <w:p w:rsidR="006D3D7D" w:rsidRPr="00047DE2" w:rsidRDefault="006D3D7D" w:rsidP="00CC592F">
            <w:pPr>
              <w:pStyle w:val="12NDKHUNG"/>
              <w:rPr>
                <w:rFonts w:eastAsia="Calibri"/>
                <w:b/>
              </w:rPr>
            </w:pPr>
            <w:r w:rsidRPr="00047DE2">
              <w:rPr>
                <w:rFonts w:eastAsia="Calibri"/>
                <w:b/>
              </w:rPr>
              <w:t>Y</w:t>
            </w:r>
          </w:p>
        </w:tc>
      </w:tr>
      <w:tr w:rsidR="006D3D7D" w:rsidRPr="00047DE2" w:rsidTr="00181350">
        <w:trPr>
          <w:trHeight w:val="60"/>
          <w:jc w:val="center"/>
        </w:trPr>
        <w:tc>
          <w:tcPr>
            <w:tcW w:w="563" w:type="dxa"/>
            <w:vAlign w:val="center"/>
          </w:tcPr>
          <w:p w:rsidR="006D3D7D" w:rsidRPr="00047DE2" w:rsidRDefault="006D3D7D" w:rsidP="00CC592F">
            <w:pPr>
              <w:pStyle w:val="12NDKHUNG"/>
              <w:rPr>
                <w:rFonts w:eastAsia="Calibri"/>
              </w:rPr>
            </w:pPr>
            <w:r w:rsidRPr="00047DE2">
              <w:rPr>
                <w:rFonts w:eastAsia="Calibri"/>
              </w:rPr>
              <w:t>1</w:t>
            </w:r>
          </w:p>
        </w:tc>
        <w:tc>
          <w:tcPr>
            <w:tcW w:w="2522" w:type="dxa"/>
            <w:shd w:val="clear" w:color="auto" w:fill="auto"/>
            <w:vAlign w:val="center"/>
          </w:tcPr>
          <w:p w:rsidR="006D3D7D" w:rsidRPr="00047DE2" w:rsidRDefault="00312B11" w:rsidP="00312B11">
            <w:pPr>
              <w:pStyle w:val="12NDKHUNG"/>
              <w:rPr>
                <w:rFonts w:eastAsia="Calibri"/>
              </w:rPr>
            </w:pPr>
            <w:r w:rsidRPr="00047DE2">
              <w:rPr>
                <w:rFonts w:eastAsia="Calibri"/>
              </w:rPr>
              <w:t>Đ1</w:t>
            </w:r>
          </w:p>
        </w:tc>
        <w:tc>
          <w:tcPr>
            <w:tcW w:w="2552" w:type="dxa"/>
            <w:shd w:val="clear" w:color="auto" w:fill="auto"/>
            <w:vAlign w:val="center"/>
          </w:tcPr>
          <w:p w:rsidR="006D3D7D" w:rsidRPr="00047DE2" w:rsidRDefault="00A07CF1" w:rsidP="004026FE">
            <w:pPr>
              <w:pStyle w:val="12NDKHUNG"/>
            </w:pPr>
            <w:r w:rsidRPr="00047DE2">
              <w:t>1980934,61</w:t>
            </w:r>
          </w:p>
        </w:tc>
        <w:tc>
          <w:tcPr>
            <w:tcW w:w="2835" w:type="dxa"/>
            <w:vAlign w:val="center"/>
          </w:tcPr>
          <w:p w:rsidR="006D3D7D" w:rsidRPr="00047DE2" w:rsidRDefault="00A07CF1" w:rsidP="004026FE">
            <w:pPr>
              <w:pStyle w:val="12NDKHUNG"/>
            </w:pPr>
            <w:r w:rsidRPr="00047DE2">
              <w:t>488537,17</w:t>
            </w:r>
          </w:p>
        </w:tc>
      </w:tr>
      <w:tr w:rsidR="006D3D7D" w:rsidRPr="00047DE2" w:rsidTr="00181350">
        <w:trPr>
          <w:trHeight w:val="60"/>
          <w:jc w:val="center"/>
        </w:trPr>
        <w:tc>
          <w:tcPr>
            <w:tcW w:w="563" w:type="dxa"/>
            <w:vAlign w:val="center"/>
          </w:tcPr>
          <w:p w:rsidR="006D3D7D" w:rsidRPr="00047DE2" w:rsidRDefault="006D3D7D" w:rsidP="00CC592F">
            <w:pPr>
              <w:pStyle w:val="12NDKHUNG"/>
              <w:rPr>
                <w:rFonts w:eastAsia="Calibri"/>
              </w:rPr>
            </w:pPr>
            <w:r w:rsidRPr="00047DE2">
              <w:rPr>
                <w:rFonts w:eastAsia="Calibri"/>
              </w:rPr>
              <w:t>2</w:t>
            </w:r>
          </w:p>
        </w:tc>
        <w:tc>
          <w:tcPr>
            <w:tcW w:w="2522" w:type="dxa"/>
            <w:shd w:val="clear" w:color="auto" w:fill="auto"/>
            <w:vAlign w:val="center"/>
          </w:tcPr>
          <w:p w:rsidR="006D3D7D" w:rsidRPr="00047DE2" w:rsidRDefault="00312B11" w:rsidP="00312B11">
            <w:pPr>
              <w:pStyle w:val="12NDKHUNG"/>
              <w:rPr>
                <w:rFonts w:eastAsia="Calibri"/>
              </w:rPr>
            </w:pPr>
            <w:r w:rsidRPr="00047DE2">
              <w:rPr>
                <w:rFonts w:eastAsia="Calibri"/>
              </w:rPr>
              <w:t>Đ2</w:t>
            </w:r>
          </w:p>
        </w:tc>
        <w:tc>
          <w:tcPr>
            <w:tcW w:w="2552" w:type="dxa"/>
            <w:shd w:val="clear" w:color="auto" w:fill="auto"/>
            <w:vAlign w:val="center"/>
          </w:tcPr>
          <w:p w:rsidR="006D3D7D" w:rsidRPr="00047DE2" w:rsidRDefault="00A07CF1" w:rsidP="004026FE">
            <w:pPr>
              <w:pStyle w:val="12NDKHUNG"/>
            </w:pPr>
            <w:r w:rsidRPr="00047DE2">
              <w:t>1980942,69</w:t>
            </w:r>
          </w:p>
        </w:tc>
        <w:tc>
          <w:tcPr>
            <w:tcW w:w="2835" w:type="dxa"/>
            <w:vAlign w:val="center"/>
          </w:tcPr>
          <w:p w:rsidR="006D3D7D" w:rsidRPr="00047DE2" w:rsidRDefault="00A07CF1" w:rsidP="004026FE">
            <w:pPr>
              <w:pStyle w:val="12NDKHUNG"/>
            </w:pPr>
            <w:r w:rsidRPr="00047DE2">
              <w:t>488549,02</w:t>
            </w:r>
          </w:p>
        </w:tc>
      </w:tr>
      <w:tr w:rsidR="006D3D7D" w:rsidRPr="00047DE2" w:rsidTr="00181350">
        <w:trPr>
          <w:trHeight w:val="102"/>
          <w:jc w:val="center"/>
        </w:trPr>
        <w:tc>
          <w:tcPr>
            <w:tcW w:w="563" w:type="dxa"/>
            <w:vAlign w:val="center"/>
          </w:tcPr>
          <w:p w:rsidR="006D3D7D" w:rsidRPr="00047DE2" w:rsidRDefault="006D3D7D" w:rsidP="00CC592F">
            <w:pPr>
              <w:pStyle w:val="12NDKHUNG"/>
              <w:rPr>
                <w:rFonts w:eastAsia="Calibri"/>
              </w:rPr>
            </w:pPr>
            <w:r w:rsidRPr="00047DE2">
              <w:rPr>
                <w:rFonts w:eastAsia="Calibri"/>
              </w:rPr>
              <w:t>3</w:t>
            </w:r>
          </w:p>
        </w:tc>
        <w:tc>
          <w:tcPr>
            <w:tcW w:w="2522" w:type="dxa"/>
            <w:shd w:val="clear" w:color="auto" w:fill="auto"/>
            <w:vAlign w:val="center"/>
          </w:tcPr>
          <w:p w:rsidR="006D3D7D" w:rsidRPr="00047DE2" w:rsidRDefault="00312B11" w:rsidP="00312B11">
            <w:pPr>
              <w:pStyle w:val="12NDKHUNG"/>
              <w:rPr>
                <w:rFonts w:eastAsia="Calibri"/>
              </w:rPr>
            </w:pPr>
            <w:r w:rsidRPr="00047DE2">
              <w:rPr>
                <w:rFonts w:eastAsia="Calibri"/>
              </w:rPr>
              <w:t>Đ3</w:t>
            </w:r>
          </w:p>
        </w:tc>
        <w:tc>
          <w:tcPr>
            <w:tcW w:w="2552" w:type="dxa"/>
            <w:shd w:val="clear" w:color="auto" w:fill="auto"/>
            <w:vAlign w:val="center"/>
          </w:tcPr>
          <w:p w:rsidR="006D3D7D" w:rsidRPr="00047DE2" w:rsidRDefault="00A07CF1" w:rsidP="004026FE">
            <w:pPr>
              <w:pStyle w:val="12NDKHUNG"/>
            </w:pPr>
            <w:r w:rsidRPr="00047DE2">
              <w:t>1980946,41</w:t>
            </w:r>
          </w:p>
        </w:tc>
        <w:tc>
          <w:tcPr>
            <w:tcW w:w="2835" w:type="dxa"/>
            <w:vAlign w:val="center"/>
          </w:tcPr>
          <w:p w:rsidR="006D3D7D" w:rsidRPr="00047DE2" w:rsidRDefault="00A07CF1" w:rsidP="004026FE">
            <w:pPr>
              <w:pStyle w:val="12NDKHUNG"/>
            </w:pPr>
            <w:r w:rsidRPr="00047DE2">
              <w:t>488564,61</w:t>
            </w:r>
          </w:p>
        </w:tc>
      </w:tr>
      <w:tr w:rsidR="00312B11" w:rsidRPr="00047DE2" w:rsidTr="00181350">
        <w:trPr>
          <w:trHeight w:val="157"/>
          <w:jc w:val="center"/>
        </w:trPr>
        <w:tc>
          <w:tcPr>
            <w:tcW w:w="563" w:type="dxa"/>
            <w:vAlign w:val="center"/>
          </w:tcPr>
          <w:p w:rsidR="00312B11" w:rsidRPr="00047DE2" w:rsidRDefault="00312B11" w:rsidP="00CC592F">
            <w:pPr>
              <w:pStyle w:val="12NDKHUNG"/>
              <w:rPr>
                <w:rFonts w:eastAsia="Calibri"/>
              </w:rPr>
            </w:pPr>
            <w:r w:rsidRPr="00047DE2">
              <w:rPr>
                <w:rFonts w:eastAsia="Calibri"/>
              </w:rPr>
              <w:t>4</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Đ4</w:t>
            </w:r>
          </w:p>
        </w:tc>
        <w:tc>
          <w:tcPr>
            <w:tcW w:w="2552" w:type="dxa"/>
            <w:shd w:val="clear" w:color="auto" w:fill="auto"/>
            <w:vAlign w:val="center"/>
          </w:tcPr>
          <w:p w:rsidR="00312B11" w:rsidRPr="00047DE2" w:rsidRDefault="00A07CF1" w:rsidP="00312B11">
            <w:pPr>
              <w:pStyle w:val="12NDKHUNG"/>
            </w:pPr>
            <w:r w:rsidRPr="00047DE2">
              <w:t>1980925,83</w:t>
            </w:r>
          </w:p>
        </w:tc>
        <w:tc>
          <w:tcPr>
            <w:tcW w:w="2835" w:type="dxa"/>
            <w:vAlign w:val="center"/>
          </w:tcPr>
          <w:p w:rsidR="00312B11" w:rsidRPr="00047DE2" w:rsidRDefault="00A07CF1" w:rsidP="004026FE">
            <w:pPr>
              <w:pStyle w:val="12NDKHUNG"/>
            </w:pPr>
            <w:r w:rsidRPr="00047DE2">
              <w:t>488591,13</w:t>
            </w:r>
          </w:p>
        </w:tc>
      </w:tr>
      <w:tr w:rsidR="00312B11" w:rsidRPr="00047DE2" w:rsidTr="00181350">
        <w:trPr>
          <w:trHeight w:val="42"/>
          <w:jc w:val="center"/>
        </w:trPr>
        <w:tc>
          <w:tcPr>
            <w:tcW w:w="563" w:type="dxa"/>
            <w:vAlign w:val="center"/>
          </w:tcPr>
          <w:p w:rsidR="00312B11" w:rsidRPr="00047DE2" w:rsidRDefault="00312B11" w:rsidP="00CC592F">
            <w:pPr>
              <w:pStyle w:val="12NDKHUNG"/>
              <w:rPr>
                <w:rFonts w:eastAsia="Calibri"/>
              </w:rPr>
            </w:pPr>
            <w:r w:rsidRPr="00047DE2">
              <w:rPr>
                <w:rFonts w:eastAsia="Calibri"/>
              </w:rPr>
              <w:t>5</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Đ5</w:t>
            </w:r>
          </w:p>
        </w:tc>
        <w:tc>
          <w:tcPr>
            <w:tcW w:w="2552" w:type="dxa"/>
            <w:shd w:val="clear" w:color="auto" w:fill="auto"/>
            <w:vAlign w:val="center"/>
          </w:tcPr>
          <w:p w:rsidR="00312B11" w:rsidRPr="00047DE2" w:rsidRDefault="00A07CF1" w:rsidP="00312B11">
            <w:pPr>
              <w:pStyle w:val="12NDKHUNG"/>
            </w:pPr>
            <w:r w:rsidRPr="00047DE2">
              <w:t>1980909,51</w:t>
            </w:r>
          </w:p>
        </w:tc>
        <w:tc>
          <w:tcPr>
            <w:tcW w:w="2835" w:type="dxa"/>
            <w:vAlign w:val="center"/>
          </w:tcPr>
          <w:p w:rsidR="00312B11" w:rsidRPr="00047DE2" w:rsidRDefault="00A07CF1" w:rsidP="004026FE">
            <w:pPr>
              <w:pStyle w:val="12NDKHUNG"/>
            </w:pPr>
            <w:r w:rsidRPr="00047DE2">
              <w:t>488590,41</w:t>
            </w:r>
          </w:p>
        </w:tc>
      </w:tr>
      <w:tr w:rsidR="00312B11" w:rsidRPr="00047DE2" w:rsidTr="00181350">
        <w:trPr>
          <w:trHeight w:val="42"/>
          <w:jc w:val="center"/>
        </w:trPr>
        <w:tc>
          <w:tcPr>
            <w:tcW w:w="563" w:type="dxa"/>
            <w:vAlign w:val="center"/>
          </w:tcPr>
          <w:p w:rsidR="00312B11" w:rsidRPr="00047DE2" w:rsidRDefault="00312B11" w:rsidP="00CC592F">
            <w:pPr>
              <w:pStyle w:val="12NDKHUNG"/>
              <w:rPr>
                <w:rFonts w:eastAsia="Calibri"/>
              </w:rPr>
            </w:pPr>
            <w:r w:rsidRPr="00047DE2">
              <w:rPr>
                <w:rFonts w:eastAsia="Calibri"/>
              </w:rPr>
              <w:t>6</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Đ6</w:t>
            </w:r>
          </w:p>
        </w:tc>
        <w:tc>
          <w:tcPr>
            <w:tcW w:w="2552" w:type="dxa"/>
            <w:shd w:val="clear" w:color="auto" w:fill="auto"/>
            <w:vAlign w:val="center"/>
          </w:tcPr>
          <w:p w:rsidR="00312B11" w:rsidRPr="00047DE2" w:rsidRDefault="00A07CF1" w:rsidP="00312B11">
            <w:pPr>
              <w:pStyle w:val="12NDKHUNG"/>
            </w:pPr>
            <w:r w:rsidRPr="00047DE2">
              <w:t>1980835,39</w:t>
            </w:r>
          </w:p>
        </w:tc>
        <w:tc>
          <w:tcPr>
            <w:tcW w:w="2835" w:type="dxa"/>
            <w:shd w:val="clear" w:color="auto" w:fill="auto"/>
            <w:vAlign w:val="center"/>
          </w:tcPr>
          <w:p w:rsidR="00312B11" w:rsidRPr="00047DE2" w:rsidRDefault="00A07CF1" w:rsidP="00A07CF1">
            <w:pPr>
              <w:pStyle w:val="12NDKHUNG"/>
            </w:pPr>
            <w:r w:rsidRPr="00047DE2">
              <w:t>488580,25</w:t>
            </w:r>
          </w:p>
        </w:tc>
      </w:tr>
      <w:tr w:rsidR="00312B11" w:rsidRPr="00047DE2" w:rsidTr="00181350">
        <w:trPr>
          <w:trHeight w:val="42"/>
          <w:jc w:val="center"/>
        </w:trPr>
        <w:tc>
          <w:tcPr>
            <w:tcW w:w="563" w:type="dxa"/>
            <w:vAlign w:val="center"/>
          </w:tcPr>
          <w:p w:rsidR="00312B11" w:rsidRPr="00047DE2" w:rsidRDefault="00312B11" w:rsidP="00CC592F">
            <w:pPr>
              <w:pStyle w:val="12NDKHUNG"/>
              <w:rPr>
                <w:rFonts w:eastAsia="Calibri"/>
              </w:rPr>
            </w:pPr>
            <w:r w:rsidRPr="00047DE2">
              <w:rPr>
                <w:rFonts w:eastAsia="Calibri"/>
              </w:rPr>
              <w:t>7</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Đ7</w:t>
            </w:r>
          </w:p>
        </w:tc>
        <w:tc>
          <w:tcPr>
            <w:tcW w:w="2552" w:type="dxa"/>
            <w:shd w:val="clear" w:color="auto" w:fill="auto"/>
            <w:vAlign w:val="center"/>
          </w:tcPr>
          <w:p w:rsidR="00312B11" w:rsidRPr="00047DE2" w:rsidRDefault="00A07CF1" w:rsidP="004026FE">
            <w:pPr>
              <w:pStyle w:val="12NDKHUNG"/>
            </w:pPr>
            <w:r w:rsidRPr="00047DE2">
              <w:t>1980807,86</w:t>
            </w:r>
          </w:p>
        </w:tc>
        <w:tc>
          <w:tcPr>
            <w:tcW w:w="2835" w:type="dxa"/>
            <w:shd w:val="clear" w:color="auto" w:fill="auto"/>
            <w:vAlign w:val="center"/>
          </w:tcPr>
          <w:p w:rsidR="00312B11" w:rsidRPr="00047DE2" w:rsidRDefault="00A07CF1" w:rsidP="004026FE">
            <w:pPr>
              <w:pStyle w:val="12NDKHUNG"/>
            </w:pPr>
            <w:r w:rsidRPr="00047DE2">
              <w:t>488579,88</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8</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Đ8</w:t>
            </w:r>
          </w:p>
        </w:tc>
        <w:tc>
          <w:tcPr>
            <w:tcW w:w="2552" w:type="dxa"/>
            <w:shd w:val="clear" w:color="auto" w:fill="auto"/>
            <w:vAlign w:val="center"/>
          </w:tcPr>
          <w:p w:rsidR="00312B11" w:rsidRPr="00047DE2" w:rsidRDefault="00A07CF1" w:rsidP="004026FE">
            <w:pPr>
              <w:pStyle w:val="12NDKHUNG"/>
            </w:pPr>
            <w:r w:rsidRPr="00047DE2">
              <w:t>1980704,89</w:t>
            </w:r>
          </w:p>
        </w:tc>
        <w:tc>
          <w:tcPr>
            <w:tcW w:w="2835" w:type="dxa"/>
            <w:shd w:val="clear" w:color="auto" w:fill="auto"/>
            <w:vAlign w:val="center"/>
          </w:tcPr>
          <w:p w:rsidR="00312B11" w:rsidRPr="00047DE2" w:rsidRDefault="00A07CF1" w:rsidP="00320020">
            <w:pPr>
              <w:pStyle w:val="12NDKHUNG"/>
            </w:pPr>
            <w:r w:rsidRPr="00047DE2">
              <w:t>488600,63</w:t>
            </w:r>
          </w:p>
        </w:tc>
      </w:tr>
      <w:tr w:rsidR="00312B11" w:rsidRPr="00047DE2" w:rsidTr="00181350">
        <w:trPr>
          <w:trHeight w:val="42"/>
          <w:jc w:val="center"/>
        </w:trPr>
        <w:tc>
          <w:tcPr>
            <w:tcW w:w="563" w:type="dxa"/>
            <w:vAlign w:val="center"/>
          </w:tcPr>
          <w:p w:rsidR="00312B11" w:rsidRPr="00047DE2" w:rsidRDefault="00312B11" w:rsidP="00CC592F">
            <w:pPr>
              <w:pStyle w:val="12NDKHUNG"/>
              <w:rPr>
                <w:rFonts w:eastAsia="Calibri"/>
              </w:rPr>
            </w:pPr>
            <w:r w:rsidRPr="00047DE2">
              <w:rPr>
                <w:rFonts w:eastAsia="Calibri"/>
              </w:rPr>
              <w:t>9</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Đ9</w:t>
            </w:r>
          </w:p>
        </w:tc>
        <w:tc>
          <w:tcPr>
            <w:tcW w:w="2552" w:type="dxa"/>
            <w:shd w:val="clear" w:color="auto" w:fill="auto"/>
            <w:vAlign w:val="center"/>
          </w:tcPr>
          <w:p w:rsidR="00312B11" w:rsidRPr="00047DE2" w:rsidRDefault="00A07CF1" w:rsidP="004026FE">
            <w:pPr>
              <w:pStyle w:val="12NDKHUNG"/>
            </w:pPr>
            <w:r w:rsidRPr="00047DE2">
              <w:t>1980672,38</w:t>
            </w:r>
          </w:p>
        </w:tc>
        <w:tc>
          <w:tcPr>
            <w:tcW w:w="2835" w:type="dxa"/>
            <w:shd w:val="clear" w:color="auto" w:fill="auto"/>
            <w:vAlign w:val="center"/>
          </w:tcPr>
          <w:p w:rsidR="00312B11" w:rsidRPr="00047DE2" w:rsidRDefault="00A07CF1" w:rsidP="004026FE">
            <w:pPr>
              <w:pStyle w:val="12NDKHUNG"/>
            </w:pPr>
            <w:r w:rsidRPr="00047DE2">
              <w:t>488637,51</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10</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Đ10</w:t>
            </w:r>
          </w:p>
        </w:tc>
        <w:tc>
          <w:tcPr>
            <w:tcW w:w="2552" w:type="dxa"/>
            <w:shd w:val="clear" w:color="auto" w:fill="auto"/>
            <w:vAlign w:val="center"/>
          </w:tcPr>
          <w:p w:rsidR="00312B11" w:rsidRPr="00047DE2" w:rsidRDefault="00A07CF1" w:rsidP="00CC592F">
            <w:pPr>
              <w:pStyle w:val="12NDKHUNG"/>
            </w:pPr>
            <w:r w:rsidRPr="00047DE2">
              <w:t>1980652,44</w:t>
            </w:r>
          </w:p>
        </w:tc>
        <w:tc>
          <w:tcPr>
            <w:tcW w:w="2835" w:type="dxa"/>
            <w:shd w:val="clear" w:color="auto" w:fill="auto"/>
            <w:vAlign w:val="center"/>
          </w:tcPr>
          <w:p w:rsidR="00312B11" w:rsidRPr="00047DE2" w:rsidRDefault="00A07CF1" w:rsidP="00CC592F">
            <w:pPr>
              <w:pStyle w:val="12NDKHUNG"/>
            </w:pPr>
            <w:r w:rsidRPr="00047DE2">
              <w:t>488598,27</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11</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Đ11</w:t>
            </w:r>
          </w:p>
        </w:tc>
        <w:tc>
          <w:tcPr>
            <w:tcW w:w="2552" w:type="dxa"/>
            <w:shd w:val="clear" w:color="auto" w:fill="auto"/>
            <w:vAlign w:val="center"/>
          </w:tcPr>
          <w:p w:rsidR="00312B11" w:rsidRPr="00047DE2" w:rsidRDefault="00A07CF1" w:rsidP="006D3D7D">
            <w:pPr>
              <w:pStyle w:val="12NDKHUNG"/>
            </w:pPr>
            <w:r w:rsidRPr="00047DE2">
              <w:t>1980676,17</w:t>
            </w:r>
          </w:p>
        </w:tc>
        <w:tc>
          <w:tcPr>
            <w:tcW w:w="2835" w:type="dxa"/>
            <w:shd w:val="clear" w:color="auto" w:fill="auto"/>
            <w:vAlign w:val="center"/>
          </w:tcPr>
          <w:p w:rsidR="00312B11" w:rsidRPr="00047DE2" w:rsidRDefault="00A07CF1" w:rsidP="00CC592F">
            <w:pPr>
              <w:pStyle w:val="12NDKHUNG"/>
            </w:pPr>
            <w:r w:rsidRPr="00047DE2">
              <w:t>488510,17</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12</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Đ12</w:t>
            </w:r>
          </w:p>
        </w:tc>
        <w:tc>
          <w:tcPr>
            <w:tcW w:w="2552" w:type="dxa"/>
            <w:shd w:val="clear" w:color="auto" w:fill="auto"/>
            <w:vAlign w:val="center"/>
          </w:tcPr>
          <w:p w:rsidR="00312B11" w:rsidRPr="00047DE2" w:rsidRDefault="00A07CF1" w:rsidP="006D3D7D">
            <w:pPr>
              <w:pStyle w:val="12NDKHUNG"/>
            </w:pPr>
            <w:r w:rsidRPr="00047DE2">
              <w:t>1980706,00</w:t>
            </w:r>
          </w:p>
        </w:tc>
        <w:tc>
          <w:tcPr>
            <w:tcW w:w="2835" w:type="dxa"/>
            <w:shd w:val="clear" w:color="auto" w:fill="auto"/>
            <w:vAlign w:val="center"/>
          </w:tcPr>
          <w:p w:rsidR="00312B11" w:rsidRPr="00047DE2" w:rsidRDefault="00A07CF1" w:rsidP="00CC592F">
            <w:pPr>
              <w:pStyle w:val="12NDKHUNG"/>
            </w:pPr>
            <w:r w:rsidRPr="00047DE2">
              <w:t>488526,19</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lastRenderedPageBreak/>
              <w:t>13</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Đ13</w:t>
            </w:r>
          </w:p>
        </w:tc>
        <w:tc>
          <w:tcPr>
            <w:tcW w:w="2552" w:type="dxa"/>
            <w:shd w:val="clear" w:color="auto" w:fill="auto"/>
            <w:vAlign w:val="center"/>
          </w:tcPr>
          <w:p w:rsidR="00312B11" w:rsidRPr="00047DE2" w:rsidRDefault="00A07CF1" w:rsidP="00CC592F">
            <w:pPr>
              <w:pStyle w:val="12NDKHUNG"/>
            </w:pPr>
            <w:r w:rsidRPr="00047DE2">
              <w:t>1980722,27</w:t>
            </w:r>
          </w:p>
        </w:tc>
        <w:tc>
          <w:tcPr>
            <w:tcW w:w="2835" w:type="dxa"/>
            <w:shd w:val="clear" w:color="auto" w:fill="auto"/>
            <w:vAlign w:val="center"/>
          </w:tcPr>
          <w:p w:rsidR="00312B11" w:rsidRPr="00047DE2" w:rsidRDefault="00A07CF1" w:rsidP="00CC592F">
            <w:pPr>
              <w:pStyle w:val="12NDKHUNG"/>
            </w:pPr>
            <w:r w:rsidRPr="00047DE2">
              <w:t>488511,96</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14</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Đ14</w:t>
            </w:r>
          </w:p>
        </w:tc>
        <w:tc>
          <w:tcPr>
            <w:tcW w:w="2552" w:type="dxa"/>
            <w:shd w:val="clear" w:color="auto" w:fill="auto"/>
            <w:vAlign w:val="center"/>
          </w:tcPr>
          <w:p w:rsidR="00312B11" w:rsidRPr="00047DE2" w:rsidRDefault="00A07CF1" w:rsidP="006D3D7D">
            <w:pPr>
              <w:pStyle w:val="12NDKHUNG"/>
            </w:pPr>
            <w:r w:rsidRPr="00047DE2">
              <w:t>1980756,55</w:t>
            </w:r>
          </w:p>
        </w:tc>
        <w:tc>
          <w:tcPr>
            <w:tcW w:w="2835" w:type="dxa"/>
            <w:shd w:val="clear" w:color="auto" w:fill="auto"/>
            <w:vAlign w:val="center"/>
          </w:tcPr>
          <w:p w:rsidR="00312B11" w:rsidRPr="00047DE2" w:rsidRDefault="00A07CF1" w:rsidP="00CC592F">
            <w:pPr>
              <w:pStyle w:val="12NDKHUNG"/>
            </w:pPr>
            <w:r w:rsidRPr="00047DE2">
              <w:t>488514,98</w:t>
            </w:r>
          </w:p>
        </w:tc>
      </w:tr>
      <w:tr w:rsidR="00312B11" w:rsidRPr="00047DE2" w:rsidTr="00181350">
        <w:trPr>
          <w:trHeight w:val="60"/>
          <w:jc w:val="center"/>
        </w:trPr>
        <w:tc>
          <w:tcPr>
            <w:tcW w:w="563" w:type="dxa"/>
            <w:vAlign w:val="center"/>
          </w:tcPr>
          <w:p w:rsidR="00312B11" w:rsidRPr="00047DE2" w:rsidRDefault="00312B11" w:rsidP="00CC592F">
            <w:pPr>
              <w:pStyle w:val="12NDKHUNG"/>
              <w:rPr>
                <w:rFonts w:eastAsia="Calibri"/>
              </w:rPr>
            </w:pPr>
            <w:r w:rsidRPr="00047DE2">
              <w:rPr>
                <w:rFonts w:eastAsia="Calibri"/>
              </w:rPr>
              <w:t>15</w:t>
            </w:r>
          </w:p>
        </w:tc>
        <w:tc>
          <w:tcPr>
            <w:tcW w:w="2522" w:type="dxa"/>
            <w:shd w:val="clear" w:color="auto" w:fill="auto"/>
            <w:vAlign w:val="center"/>
          </w:tcPr>
          <w:p w:rsidR="00312B11" w:rsidRPr="00047DE2" w:rsidRDefault="00312B11" w:rsidP="00312B11">
            <w:pPr>
              <w:pStyle w:val="12NDKHUNG"/>
              <w:rPr>
                <w:rFonts w:eastAsia="Calibri"/>
              </w:rPr>
            </w:pPr>
            <w:r w:rsidRPr="00047DE2">
              <w:rPr>
                <w:rFonts w:eastAsia="Calibri"/>
              </w:rPr>
              <w:t>Đ15</w:t>
            </w:r>
          </w:p>
        </w:tc>
        <w:tc>
          <w:tcPr>
            <w:tcW w:w="2552" w:type="dxa"/>
            <w:shd w:val="clear" w:color="auto" w:fill="auto"/>
            <w:vAlign w:val="center"/>
          </w:tcPr>
          <w:p w:rsidR="00312B11" w:rsidRPr="00047DE2" w:rsidRDefault="00A07CF1" w:rsidP="00CC592F">
            <w:pPr>
              <w:pStyle w:val="12NDKHUNG"/>
            </w:pPr>
            <w:r w:rsidRPr="00047DE2">
              <w:t>1980811,05</w:t>
            </w:r>
          </w:p>
        </w:tc>
        <w:tc>
          <w:tcPr>
            <w:tcW w:w="2835" w:type="dxa"/>
            <w:shd w:val="clear" w:color="auto" w:fill="auto"/>
            <w:vAlign w:val="center"/>
          </w:tcPr>
          <w:p w:rsidR="00312B11" w:rsidRPr="00047DE2" w:rsidRDefault="00A07CF1" w:rsidP="00CC592F">
            <w:pPr>
              <w:pStyle w:val="12NDKHUNG"/>
            </w:pPr>
            <w:r w:rsidRPr="00047DE2">
              <w:t>488488,87</w:t>
            </w:r>
          </w:p>
        </w:tc>
      </w:tr>
      <w:tr w:rsidR="00A07CF1" w:rsidRPr="00047DE2" w:rsidTr="00181350">
        <w:trPr>
          <w:trHeight w:val="60"/>
          <w:jc w:val="center"/>
        </w:trPr>
        <w:tc>
          <w:tcPr>
            <w:tcW w:w="563" w:type="dxa"/>
            <w:vAlign w:val="center"/>
          </w:tcPr>
          <w:p w:rsidR="00A07CF1" w:rsidRPr="00047DE2" w:rsidRDefault="00A07CF1" w:rsidP="00CC592F">
            <w:pPr>
              <w:pStyle w:val="12NDKHUNG"/>
              <w:rPr>
                <w:rFonts w:eastAsia="Calibri"/>
              </w:rPr>
            </w:pPr>
            <w:r w:rsidRPr="00047DE2">
              <w:rPr>
                <w:rFonts w:eastAsia="Calibri"/>
              </w:rPr>
              <w:t>16</w:t>
            </w:r>
          </w:p>
        </w:tc>
        <w:tc>
          <w:tcPr>
            <w:tcW w:w="2522" w:type="dxa"/>
            <w:shd w:val="clear" w:color="auto" w:fill="auto"/>
            <w:vAlign w:val="center"/>
          </w:tcPr>
          <w:p w:rsidR="00A07CF1" w:rsidRPr="00047DE2" w:rsidRDefault="00A07CF1" w:rsidP="00312B11">
            <w:pPr>
              <w:pStyle w:val="12NDKHUNG"/>
              <w:rPr>
                <w:rFonts w:eastAsia="Calibri"/>
              </w:rPr>
            </w:pPr>
            <w:r w:rsidRPr="00047DE2">
              <w:rPr>
                <w:rFonts w:eastAsia="Calibri"/>
              </w:rPr>
              <w:t>Đ16</w:t>
            </w:r>
          </w:p>
        </w:tc>
        <w:tc>
          <w:tcPr>
            <w:tcW w:w="2552" w:type="dxa"/>
            <w:shd w:val="clear" w:color="auto" w:fill="auto"/>
            <w:vAlign w:val="center"/>
          </w:tcPr>
          <w:p w:rsidR="00A07CF1" w:rsidRPr="00047DE2" w:rsidRDefault="00A07CF1" w:rsidP="00CC592F">
            <w:pPr>
              <w:pStyle w:val="12NDKHUNG"/>
            </w:pPr>
            <w:r w:rsidRPr="00047DE2">
              <w:t>1980831,22</w:t>
            </w:r>
          </w:p>
        </w:tc>
        <w:tc>
          <w:tcPr>
            <w:tcW w:w="2835" w:type="dxa"/>
            <w:shd w:val="clear" w:color="auto" w:fill="auto"/>
            <w:vAlign w:val="center"/>
          </w:tcPr>
          <w:p w:rsidR="00A07CF1" w:rsidRPr="00047DE2" w:rsidRDefault="00A07CF1" w:rsidP="00CC592F">
            <w:pPr>
              <w:pStyle w:val="12NDKHUNG"/>
            </w:pPr>
            <w:r w:rsidRPr="00047DE2">
              <w:t>488484,66</w:t>
            </w:r>
          </w:p>
        </w:tc>
      </w:tr>
      <w:tr w:rsidR="00A07CF1" w:rsidRPr="00047DE2" w:rsidTr="00181350">
        <w:trPr>
          <w:trHeight w:val="60"/>
          <w:jc w:val="center"/>
        </w:trPr>
        <w:tc>
          <w:tcPr>
            <w:tcW w:w="563" w:type="dxa"/>
            <w:vAlign w:val="center"/>
          </w:tcPr>
          <w:p w:rsidR="00A07CF1" w:rsidRPr="00047DE2" w:rsidRDefault="00A07CF1" w:rsidP="00CC592F">
            <w:pPr>
              <w:pStyle w:val="12NDKHUNG"/>
              <w:rPr>
                <w:rFonts w:eastAsia="Calibri"/>
              </w:rPr>
            </w:pPr>
            <w:r w:rsidRPr="00047DE2">
              <w:rPr>
                <w:rFonts w:eastAsia="Calibri"/>
              </w:rPr>
              <w:t>17</w:t>
            </w:r>
          </w:p>
        </w:tc>
        <w:tc>
          <w:tcPr>
            <w:tcW w:w="2522" w:type="dxa"/>
            <w:shd w:val="clear" w:color="auto" w:fill="auto"/>
            <w:vAlign w:val="center"/>
          </w:tcPr>
          <w:p w:rsidR="00A07CF1" w:rsidRPr="00047DE2" w:rsidRDefault="00A07CF1" w:rsidP="00312B11">
            <w:pPr>
              <w:pStyle w:val="12NDKHUNG"/>
              <w:rPr>
                <w:rFonts w:eastAsia="Calibri"/>
              </w:rPr>
            </w:pPr>
            <w:r w:rsidRPr="00047DE2">
              <w:rPr>
                <w:rFonts w:eastAsia="Calibri"/>
              </w:rPr>
              <w:t>Đ17</w:t>
            </w:r>
          </w:p>
        </w:tc>
        <w:tc>
          <w:tcPr>
            <w:tcW w:w="2552" w:type="dxa"/>
            <w:shd w:val="clear" w:color="auto" w:fill="auto"/>
            <w:vAlign w:val="center"/>
          </w:tcPr>
          <w:p w:rsidR="00A07CF1" w:rsidRPr="00047DE2" w:rsidRDefault="00A07CF1" w:rsidP="00CC592F">
            <w:pPr>
              <w:pStyle w:val="12NDKHUNG"/>
            </w:pPr>
            <w:r w:rsidRPr="00047DE2">
              <w:t>1980858,63</w:t>
            </w:r>
          </w:p>
        </w:tc>
        <w:tc>
          <w:tcPr>
            <w:tcW w:w="2835" w:type="dxa"/>
            <w:shd w:val="clear" w:color="auto" w:fill="auto"/>
            <w:vAlign w:val="center"/>
          </w:tcPr>
          <w:p w:rsidR="00A07CF1" w:rsidRPr="00047DE2" w:rsidRDefault="00A07CF1" w:rsidP="00CC592F">
            <w:pPr>
              <w:pStyle w:val="12NDKHUNG"/>
            </w:pPr>
            <w:r w:rsidRPr="00047DE2">
              <w:t>488473,39</w:t>
            </w:r>
          </w:p>
        </w:tc>
      </w:tr>
      <w:tr w:rsidR="00A07CF1" w:rsidRPr="00047DE2" w:rsidTr="00181350">
        <w:trPr>
          <w:trHeight w:val="60"/>
          <w:jc w:val="center"/>
        </w:trPr>
        <w:tc>
          <w:tcPr>
            <w:tcW w:w="563" w:type="dxa"/>
            <w:vAlign w:val="center"/>
          </w:tcPr>
          <w:p w:rsidR="00A07CF1" w:rsidRPr="00047DE2" w:rsidRDefault="00A07CF1" w:rsidP="00CC592F">
            <w:pPr>
              <w:pStyle w:val="12NDKHUNG"/>
              <w:rPr>
                <w:rFonts w:eastAsia="Calibri"/>
              </w:rPr>
            </w:pPr>
            <w:r w:rsidRPr="00047DE2">
              <w:rPr>
                <w:rFonts w:eastAsia="Calibri"/>
              </w:rPr>
              <w:t>18</w:t>
            </w:r>
          </w:p>
        </w:tc>
        <w:tc>
          <w:tcPr>
            <w:tcW w:w="2522" w:type="dxa"/>
            <w:shd w:val="clear" w:color="auto" w:fill="auto"/>
            <w:vAlign w:val="center"/>
          </w:tcPr>
          <w:p w:rsidR="00A07CF1" w:rsidRPr="00047DE2" w:rsidRDefault="00A07CF1" w:rsidP="00312B11">
            <w:pPr>
              <w:pStyle w:val="12NDKHUNG"/>
              <w:rPr>
                <w:rFonts w:eastAsia="Calibri"/>
              </w:rPr>
            </w:pPr>
            <w:r w:rsidRPr="00047DE2">
              <w:rPr>
                <w:rFonts w:eastAsia="Calibri"/>
              </w:rPr>
              <w:t>Đ18</w:t>
            </w:r>
          </w:p>
        </w:tc>
        <w:tc>
          <w:tcPr>
            <w:tcW w:w="2552" w:type="dxa"/>
            <w:shd w:val="clear" w:color="auto" w:fill="auto"/>
            <w:vAlign w:val="center"/>
          </w:tcPr>
          <w:p w:rsidR="00A07CF1" w:rsidRPr="00047DE2" w:rsidRDefault="00A07CF1" w:rsidP="00CC592F">
            <w:pPr>
              <w:pStyle w:val="12NDKHUNG"/>
            </w:pPr>
            <w:r w:rsidRPr="00047DE2">
              <w:t>1980884,58</w:t>
            </w:r>
          </w:p>
        </w:tc>
        <w:tc>
          <w:tcPr>
            <w:tcW w:w="2835" w:type="dxa"/>
            <w:shd w:val="clear" w:color="auto" w:fill="auto"/>
            <w:vAlign w:val="center"/>
          </w:tcPr>
          <w:p w:rsidR="00A07CF1" w:rsidRPr="00047DE2" w:rsidRDefault="00A07CF1" w:rsidP="00CC592F">
            <w:pPr>
              <w:pStyle w:val="12NDKHUNG"/>
            </w:pPr>
            <w:r w:rsidRPr="00047DE2">
              <w:t>488471,91</w:t>
            </w:r>
          </w:p>
        </w:tc>
      </w:tr>
    </w:tbl>
    <w:p w:rsidR="00922B7D" w:rsidRPr="00047DE2" w:rsidRDefault="00922B7D" w:rsidP="00922B7D">
      <w:pPr>
        <w:pStyle w:val="12NDKHUNG"/>
      </w:pPr>
      <w:r w:rsidRPr="00047DE2">
        <w:rPr>
          <w:noProof/>
          <w:lang w:bidi="ar-SA"/>
        </w:rPr>
        <mc:AlternateContent>
          <mc:Choice Requires="wps">
            <w:drawing>
              <wp:anchor distT="0" distB="0" distL="114300" distR="114300" simplePos="0" relativeHeight="252026880" behindDoc="0" locked="0" layoutInCell="1" allowOverlap="1" wp14:anchorId="5D4A9B29" wp14:editId="122F5C0C">
                <wp:simplePos x="0" y="0"/>
                <wp:positionH relativeFrom="column">
                  <wp:posOffset>467194</wp:posOffset>
                </wp:positionH>
                <wp:positionV relativeFrom="paragraph">
                  <wp:posOffset>1703346</wp:posOffset>
                </wp:positionV>
                <wp:extent cx="1104900" cy="333375"/>
                <wp:effectExtent l="0" t="647700" r="19050" b="28575"/>
                <wp:wrapNone/>
                <wp:docPr id="22" name="Rectangular Callout 22"/>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33786"/>
                            <a:gd name="adj2" fmla="val -235160"/>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922B7D" w:rsidRDefault="006502DA" w:rsidP="00922B7D">
                            <w:pPr>
                              <w:pStyle w:val="12NDKHUNG"/>
                              <w:rPr>
                                <w:color w:val="000000" w:themeColor="text1"/>
                              </w:rPr>
                            </w:pPr>
                            <w:r w:rsidRPr="00922B7D">
                              <w:rPr>
                                <w:color w:val="000000" w:themeColor="text1"/>
                              </w:rPr>
                              <w:t>Khu dân cư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26" type="#_x0000_t61" style="position:absolute;left:0;text-align:left;margin-left:36.8pt;margin-top:134.1pt;width:87pt;height:26.2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" adj="3502,-39995" fillcolor="#eaf1dd [662]" strokecolor="#243f60 [1604]">
                <v:textbox inset="0,0,0,0">
                  <w:txbxContent>
                    <w:p w:rsidR="006502DA" w:rsidRPr="00922B7D" w:rsidRDefault="006502DA" w:rsidP="00922B7D">
                      <w:pPr>
                        <w:pStyle w:val="12NDKHUNG"/>
                        <w:rPr>
                          <w:color w:val="000000" w:themeColor="text1"/>
                        </w:rPr>
                      </w:pPr>
                      <w:r w:rsidRPr="00922B7D">
                        <w:rPr>
                          <w:color w:val="000000" w:themeColor="text1"/>
                        </w:rPr>
                        <w:t>Khu dân cư</w:t>
                      </w:r>
                    </w:p>
                  </w:txbxContent>
                </v:textbox>
              </v:shape>
            </w:pict>
          </mc:Fallback>
        </mc:AlternateContent>
      </w:r>
      <w:r w:rsidRPr="00047DE2">
        <w:rPr>
          <w:noProof/>
          <w:lang w:bidi="ar-SA"/>
        </w:rPr>
        <mc:AlternateContent>
          <mc:Choice Requires="wps">
            <w:drawing>
              <wp:anchor distT="0" distB="0" distL="114300" distR="114300" simplePos="0" relativeHeight="252024832" behindDoc="0" locked="0" layoutInCell="1" allowOverlap="1" wp14:anchorId="3DEAFE45" wp14:editId="7B296299">
                <wp:simplePos x="0" y="0"/>
                <wp:positionH relativeFrom="column">
                  <wp:posOffset>4053233</wp:posOffset>
                </wp:positionH>
                <wp:positionV relativeFrom="paragraph">
                  <wp:posOffset>2204278</wp:posOffset>
                </wp:positionV>
                <wp:extent cx="1104900" cy="333375"/>
                <wp:effectExtent l="0" t="381000" r="342900" b="28575"/>
                <wp:wrapNone/>
                <wp:docPr id="21" name="Rectangular Callout 21"/>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78478"/>
                            <a:gd name="adj2" fmla="val -158837"/>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922B7D" w:rsidRDefault="006502DA" w:rsidP="00922B7D">
                            <w:pPr>
                              <w:pStyle w:val="12NDKHUNG"/>
                              <w:rPr>
                                <w:color w:val="000000" w:themeColor="text1"/>
                              </w:rPr>
                            </w:pPr>
                            <w:r w:rsidRPr="00922B7D">
                              <w:rPr>
                                <w:color w:val="000000" w:themeColor="text1"/>
                              </w:rPr>
                              <w:t>Khu dân cư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1" o:spid="_x0000_s1027" type="#_x0000_t61" style="position:absolute;left:0;text-align:left;margin-left:319.15pt;margin-top:173.55pt;width:87pt;height:26.2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" adj="27751,-23509" fillcolor="#eaf1dd [662]" strokecolor="#243f60 [1604]">
                <v:textbox inset="0,0,0,0">
                  <w:txbxContent>
                    <w:p w:rsidR="006502DA" w:rsidRPr="00922B7D" w:rsidRDefault="006502DA" w:rsidP="00922B7D">
                      <w:pPr>
                        <w:pStyle w:val="12NDKHUNG"/>
                        <w:rPr>
                          <w:color w:val="000000" w:themeColor="text1"/>
                        </w:rPr>
                      </w:pPr>
                      <w:r w:rsidRPr="00922B7D">
                        <w:rPr>
                          <w:color w:val="000000" w:themeColor="text1"/>
                        </w:rPr>
                        <w:t>Khu dân cư</w:t>
                      </w:r>
                    </w:p>
                  </w:txbxContent>
                </v:textbox>
              </v:shape>
            </w:pict>
          </mc:Fallback>
        </mc:AlternateContent>
      </w:r>
      <w:r w:rsidRPr="00047DE2">
        <w:rPr>
          <w:noProof/>
          <w:lang w:bidi="ar-SA"/>
        </w:rPr>
        <mc:AlternateContent>
          <mc:Choice Requires="wps">
            <w:drawing>
              <wp:anchor distT="0" distB="0" distL="114300" distR="114300" simplePos="0" relativeHeight="252022784" behindDoc="0" locked="0" layoutInCell="1" allowOverlap="1" wp14:anchorId="7DB876FF" wp14:editId="28BA18BD">
                <wp:simplePos x="0" y="0"/>
                <wp:positionH relativeFrom="column">
                  <wp:posOffset>3266053</wp:posOffset>
                </wp:positionH>
                <wp:positionV relativeFrom="paragraph">
                  <wp:posOffset>168744</wp:posOffset>
                </wp:positionV>
                <wp:extent cx="1104900" cy="333375"/>
                <wp:effectExtent l="0" t="0" r="19050" b="504825"/>
                <wp:wrapNone/>
                <wp:docPr id="20" name="Rectangular Callout 20"/>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48179"/>
                            <a:gd name="adj2" fmla="val 187002"/>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922B7D" w:rsidRDefault="006502DA" w:rsidP="00922B7D">
                            <w:pPr>
                              <w:pStyle w:val="12NDKHUNG"/>
                              <w:rPr>
                                <w:b/>
                                <w:color w:val="000000" w:themeColor="text1"/>
                              </w:rPr>
                            </w:pPr>
                            <w:r w:rsidRPr="00922B7D">
                              <w:rPr>
                                <w:b/>
                                <w:color w:val="000000" w:themeColor="text1"/>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0" o:spid="_x0000_s1028" type="#_x0000_t61" style="position:absolute;left:0;text-align:left;margin-left:257.15pt;margin-top:13.3pt;width:87pt;height:26.2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" adj="393,51192" fillcolor="#eaf1dd [662]" strokecolor="#243f60 [1604]">
                <v:textbox inset="0,0,0,0">
                  <w:txbxContent>
                    <w:p w:rsidR="006502DA" w:rsidRPr="00922B7D" w:rsidRDefault="006502DA" w:rsidP="00922B7D">
                      <w:pPr>
                        <w:pStyle w:val="12NDKHUNG"/>
                        <w:rPr>
                          <w:b/>
                          <w:color w:val="000000" w:themeColor="text1"/>
                        </w:rPr>
                      </w:pPr>
                      <w:r w:rsidRPr="00922B7D">
                        <w:rPr>
                          <w:b/>
                          <w:color w:val="000000" w:themeColor="text1"/>
                        </w:rPr>
                        <w:t>Vị trí dự án</w:t>
                      </w:r>
                    </w:p>
                  </w:txbxContent>
                </v:textbox>
              </v:shape>
            </w:pict>
          </mc:Fallback>
        </mc:AlternateContent>
      </w:r>
      <w:r w:rsidRPr="00047DE2">
        <w:rPr>
          <w:noProof/>
          <w:lang w:bidi="ar-SA"/>
        </w:rPr>
        <w:drawing>
          <wp:inline distT="0" distB="0" distL="0" distR="0" wp14:anchorId="0653C722" wp14:editId="570B06DE">
            <wp:extent cx="5951432" cy="302149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685" t="20202" r="15107" b="9210"/>
                    <a:stretch/>
                  </pic:blipFill>
                  <pic:spPr bwMode="auto">
                    <a:xfrm>
                      <a:off x="0" y="0"/>
                      <a:ext cx="5947453" cy="3019476"/>
                    </a:xfrm>
                    <a:prstGeom prst="rect">
                      <a:avLst/>
                    </a:prstGeom>
                    <a:ln>
                      <a:noFill/>
                    </a:ln>
                    <a:extLst>
                      <a:ext uri="{53640926-AAD7-44D8-BBD7-CCE9431645EC}">
                        <a14:shadowObscured xmlns:a14="http://schemas.microsoft.com/office/drawing/2010/main"/>
                      </a:ext>
                    </a:extLst>
                  </pic:spPr>
                </pic:pic>
              </a:graphicData>
            </a:graphic>
          </wp:inline>
        </w:drawing>
      </w:r>
    </w:p>
    <w:p w:rsidR="00922B7D" w:rsidRPr="00047DE2" w:rsidRDefault="00922B7D" w:rsidP="00FE7D9C">
      <w:pPr>
        <w:pStyle w:val="AHINH"/>
      </w:pPr>
      <w:bookmarkStart w:id="159" w:name="_Toc112072771"/>
      <w:r w:rsidRPr="00047DE2">
        <w:rPr>
          <w:rFonts w:eastAsia="Arial"/>
          <w:lang w:val="vi-VN"/>
        </w:rPr>
        <w:t>Hình 1.</w:t>
      </w:r>
      <w:r w:rsidRPr="00047DE2">
        <w:rPr>
          <w:rFonts w:eastAsia="Arial"/>
        </w:rPr>
        <w:t>1</w:t>
      </w:r>
      <w:r w:rsidRPr="00047DE2">
        <w:rPr>
          <w:rFonts w:eastAsia="Arial"/>
          <w:lang w:val="vi-VN"/>
        </w:rPr>
        <w:t xml:space="preserve">. </w:t>
      </w:r>
      <w:r w:rsidRPr="00047DE2">
        <w:t>Tổng quan khu vực</w:t>
      </w:r>
      <w:r w:rsidRPr="00047DE2">
        <w:rPr>
          <w:lang w:val="vi-VN"/>
        </w:rPr>
        <w:t xml:space="preserve"> dự án</w:t>
      </w:r>
      <w:bookmarkEnd w:id="159"/>
    </w:p>
    <w:p w:rsidR="00181350" w:rsidRPr="00047DE2" w:rsidRDefault="00726D9C" w:rsidP="00181350">
      <w:pPr>
        <w:pStyle w:val="12NDKHUNG"/>
      </w:pPr>
      <w:r w:rsidRPr="00047DE2">
        <w:rPr>
          <w:noProof/>
          <w:lang w:bidi="ar-SA"/>
        </w:rPr>
        <mc:AlternateContent>
          <mc:Choice Requires="wps">
            <w:drawing>
              <wp:anchor distT="0" distB="0" distL="114300" distR="114300" simplePos="0" relativeHeight="252033024" behindDoc="0" locked="0" layoutInCell="1" allowOverlap="1" wp14:anchorId="5D13503C" wp14:editId="48F9E29E">
                <wp:simplePos x="0" y="0"/>
                <wp:positionH relativeFrom="column">
                  <wp:posOffset>3631813</wp:posOffset>
                </wp:positionH>
                <wp:positionV relativeFrom="paragraph">
                  <wp:posOffset>2496599</wp:posOffset>
                </wp:positionV>
                <wp:extent cx="1104900" cy="333375"/>
                <wp:effectExtent l="0" t="0" r="19050" b="428625"/>
                <wp:wrapNone/>
                <wp:docPr id="25" name="Rectangular Callout 25"/>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4356"/>
                            <a:gd name="adj2" fmla="val 163150"/>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726D9C" w:rsidRDefault="006502DA" w:rsidP="00726D9C">
                            <w:pPr>
                              <w:pStyle w:val="12NDKHUNG"/>
                              <w:rPr>
                                <w:color w:val="000000" w:themeColor="text1"/>
                              </w:rPr>
                            </w:pPr>
                            <w:r>
                              <w:rPr>
                                <w:color w:val="000000" w:themeColor="text1"/>
                              </w:rPr>
                              <w:t>Khe Rôn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5" o:spid="_x0000_s1029" type="#_x0000_t61" style="position:absolute;left:0;text-align:left;margin-left:285.95pt;margin-top:196.6pt;width:87pt;height:26.2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" adj="7699,46040" fillcolor="#eaf1dd [662]" strokecolor="#243f60 [1604]">
                <v:textbox inset="0,0,0,0">
                  <w:txbxContent>
                    <w:p w:rsidR="006502DA" w:rsidRPr="00726D9C" w:rsidRDefault="006502DA" w:rsidP="00726D9C">
                      <w:pPr>
                        <w:pStyle w:val="12NDKHUNG"/>
                        <w:rPr>
                          <w:color w:val="000000" w:themeColor="text1"/>
                        </w:rPr>
                      </w:pPr>
                      <w:r>
                        <w:rPr>
                          <w:color w:val="000000" w:themeColor="text1"/>
                        </w:rPr>
                        <w:t>Khe Rôn</w:t>
                      </w:r>
                    </w:p>
                  </w:txbxContent>
                </v:textbox>
              </v:shape>
            </w:pict>
          </mc:Fallback>
        </mc:AlternateContent>
      </w:r>
      <w:r w:rsidRPr="00047DE2">
        <w:rPr>
          <w:noProof/>
          <w:lang w:bidi="ar-SA"/>
        </w:rPr>
        <mc:AlternateContent>
          <mc:Choice Requires="wps">
            <w:drawing>
              <wp:anchor distT="0" distB="0" distL="114300" distR="114300" simplePos="0" relativeHeight="252030976" behindDoc="0" locked="0" layoutInCell="1" allowOverlap="1" wp14:anchorId="3577928D" wp14:editId="473E0C2E">
                <wp:simplePos x="0" y="0"/>
                <wp:positionH relativeFrom="column">
                  <wp:posOffset>896565</wp:posOffset>
                </wp:positionH>
                <wp:positionV relativeFrom="paragraph">
                  <wp:posOffset>2957775</wp:posOffset>
                </wp:positionV>
                <wp:extent cx="1104900" cy="333375"/>
                <wp:effectExtent l="0" t="762000" r="19050" b="28575"/>
                <wp:wrapNone/>
                <wp:docPr id="24" name="Rectangular Callout 24"/>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3710"/>
                            <a:gd name="adj2" fmla="val -270937"/>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726D9C" w:rsidRDefault="006502DA" w:rsidP="00726D9C">
                            <w:pPr>
                              <w:pStyle w:val="12NDKHUNG"/>
                              <w:rPr>
                                <w:color w:val="000000" w:themeColor="text1"/>
                              </w:rPr>
                            </w:pPr>
                            <w:r w:rsidRPr="00726D9C">
                              <w:rPr>
                                <w:color w:val="000000" w:themeColor="text1"/>
                              </w:rPr>
                              <w:t>Quốc lộ 12A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4" o:spid="_x0000_s1030" type="#_x0000_t61" style="position:absolute;left:0;text-align:left;margin-left:70.6pt;margin-top:232.9pt;width:87pt;height:26.2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" adj="13761,-47722" fillcolor="#eaf1dd [662]" strokecolor="#243f60 [1604]">
                <v:textbox inset="0,0,0,0">
                  <w:txbxContent>
                    <w:p w:rsidR="006502DA" w:rsidRPr="00726D9C" w:rsidRDefault="006502DA" w:rsidP="00726D9C">
                      <w:pPr>
                        <w:pStyle w:val="12NDKHUNG"/>
                        <w:rPr>
                          <w:color w:val="000000" w:themeColor="text1"/>
                        </w:rPr>
                      </w:pPr>
                      <w:r w:rsidRPr="00726D9C">
                        <w:rPr>
                          <w:color w:val="000000" w:themeColor="text1"/>
                        </w:rPr>
                        <w:t>Quốc lộ 12A</w:t>
                      </w:r>
                    </w:p>
                  </w:txbxContent>
                </v:textbox>
              </v:shape>
            </w:pict>
          </mc:Fallback>
        </mc:AlternateContent>
      </w:r>
      <w:r w:rsidR="00922B7D" w:rsidRPr="00047DE2">
        <w:rPr>
          <w:noProof/>
          <w:lang w:bidi="ar-SA"/>
        </w:rPr>
        <mc:AlternateContent>
          <mc:Choice Requires="wps">
            <w:drawing>
              <wp:anchor distT="0" distB="0" distL="114300" distR="114300" simplePos="0" relativeHeight="252028928" behindDoc="0" locked="0" layoutInCell="1" allowOverlap="1" wp14:anchorId="32661C33" wp14:editId="1254A20D">
                <wp:simplePos x="0" y="0"/>
                <wp:positionH relativeFrom="column">
                  <wp:posOffset>3830596</wp:posOffset>
                </wp:positionH>
                <wp:positionV relativeFrom="paragraph">
                  <wp:posOffset>667799</wp:posOffset>
                </wp:positionV>
                <wp:extent cx="1104900" cy="333375"/>
                <wp:effectExtent l="1047750" t="0" r="19050" b="561975"/>
                <wp:wrapNone/>
                <wp:docPr id="23" name="Rectangular Callout 23"/>
                <wp:cNvGraphicFramePr/>
                <a:graphic xmlns:a="http://schemas.openxmlformats.org/drawingml/2006/main">
                  <a:graphicData uri="http://schemas.microsoft.com/office/word/2010/wordprocessingShape">
                    <wps:wsp>
                      <wps:cNvSpPr/>
                      <wps:spPr>
                        <a:xfrm>
                          <a:off x="0" y="0"/>
                          <a:ext cx="1104900" cy="333375"/>
                        </a:xfrm>
                        <a:prstGeom prst="wedgeRectCallout">
                          <a:avLst>
                            <a:gd name="adj1" fmla="val -143172"/>
                            <a:gd name="adj2" fmla="val 203697"/>
                          </a:avLst>
                        </a:prstGeom>
                        <a:solidFill>
                          <a:schemeClr val="accent3">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6502DA" w:rsidRPr="00922B7D" w:rsidRDefault="006502DA" w:rsidP="00922B7D">
                            <w:pPr>
                              <w:pStyle w:val="12NDKHUNG"/>
                              <w:rPr>
                                <w:b/>
                                <w:color w:val="000000" w:themeColor="text1"/>
                              </w:rPr>
                            </w:pPr>
                            <w:r w:rsidRPr="00922B7D">
                              <w:rPr>
                                <w:b/>
                                <w:color w:val="000000" w:themeColor="text1"/>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3" o:spid="_x0000_s1031" type="#_x0000_t61" style="position:absolute;left:0;text-align:left;margin-left:301.6pt;margin-top:52.6pt;width:87pt;height:26.2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" adj="-20125,54799" fillcolor="#eaf1dd [662]" strokecolor="#243f60 [1604]">
                <v:textbox inset="0,0,0,0">
                  <w:txbxContent>
                    <w:p w:rsidR="006502DA" w:rsidRPr="00922B7D" w:rsidRDefault="006502DA" w:rsidP="00922B7D">
                      <w:pPr>
                        <w:pStyle w:val="12NDKHUNG"/>
                        <w:rPr>
                          <w:b/>
                          <w:color w:val="000000" w:themeColor="text1"/>
                        </w:rPr>
                      </w:pPr>
                      <w:r w:rsidRPr="00922B7D">
                        <w:rPr>
                          <w:b/>
                          <w:color w:val="000000" w:themeColor="text1"/>
                        </w:rPr>
                        <w:t>Vị trí dự án</w:t>
                      </w:r>
                    </w:p>
                  </w:txbxContent>
                </v:textbox>
              </v:shape>
            </w:pict>
          </mc:Fallback>
        </mc:AlternateContent>
      </w:r>
      <w:r w:rsidR="00181350" w:rsidRPr="00047DE2">
        <w:rPr>
          <w:noProof/>
          <w:lang w:bidi="ar-SA"/>
        </w:rPr>
        <w:drawing>
          <wp:inline distT="0" distB="0" distL="0" distR="0" wp14:anchorId="53D9982D" wp14:editId="5DAFCCD0">
            <wp:extent cx="6057114" cy="379277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353" t="7131" r="21123" b="13250"/>
                    <a:stretch/>
                  </pic:blipFill>
                  <pic:spPr bwMode="auto">
                    <a:xfrm>
                      <a:off x="0" y="0"/>
                      <a:ext cx="6053064" cy="3790236"/>
                    </a:xfrm>
                    <a:prstGeom prst="rect">
                      <a:avLst/>
                    </a:prstGeom>
                    <a:ln>
                      <a:noFill/>
                    </a:ln>
                    <a:extLst>
                      <a:ext uri="{53640926-AAD7-44D8-BBD7-CCE9431645EC}">
                        <a14:shadowObscured xmlns:a14="http://schemas.microsoft.com/office/drawing/2010/main"/>
                      </a:ext>
                    </a:extLst>
                  </pic:spPr>
                </pic:pic>
              </a:graphicData>
            </a:graphic>
          </wp:inline>
        </w:drawing>
      </w:r>
    </w:p>
    <w:p w:rsidR="001B206A" w:rsidRPr="00047DE2" w:rsidRDefault="001B206A" w:rsidP="00FE7D9C">
      <w:pPr>
        <w:pStyle w:val="AHINH"/>
        <w:rPr>
          <w:rFonts w:eastAsia="Arial"/>
          <w:lang w:val="vi-VN"/>
        </w:rPr>
      </w:pPr>
      <w:bookmarkStart w:id="160" w:name="_Toc97537383"/>
      <w:bookmarkStart w:id="161" w:name="_Toc112072772"/>
      <w:r w:rsidRPr="00047DE2">
        <w:rPr>
          <w:rFonts w:eastAsia="Arial"/>
          <w:lang w:val="vi-VN"/>
        </w:rPr>
        <w:t>Hình 1.</w:t>
      </w:r>
      <w:r w:rsidR="00FE7D9C" w:rsidRPr="00047DE2">
        <w:rPr>
          <w:rFonts w:eastAsia="Arial"/>
        </w:rPr>
        <w:t>2</w:t>
      </w:r>
      <w:r w:rsidRPr="00047DE2">
        <w:rPr>
          <w:rFonts w:eastAsia="Arial"/>
          <w:lang w:val="vi-VN"/>
        </w:rPr>
        <w:t xml:space="preserve">. </w:t>
      </w:r>
      <w:r w:rsidRPr="00047DE2">
        <w:rPr>
          <w:lang w:val="vi-VN"/>
        </w:rPr>
        <w:t>Vị trí khu đất thực hiện dự án</w:t>
      </w:r>
      <w:r w:rsidRPr="00047DE2">
        <w:rPr>
          <w:noProof/>
        </w:rPr>
        <mc:AlternateContent>
          <mc:Choice Requires="wps">
            <w:drawing>
              <wp:anchor distT="0" distB="0" distL="114300" distR="114300" simplePos="0" relativeHeight="252021760" behindDoc="0" locked="0" layoutInCell="1" allowOverlap="1" wp14:anchorId="3C5138EE" wp14:editId="1301D57C">
                <wp:simplePos x="0" y="0"/>
                <wp:positionH relativeFrom="column">
                  <wp:posOffset>2186940</wp:posOffset>
                </wp:positionH>
                <wp:positionV relativeFrom="paragraph">
                  <wp:posOffset>1510030</wp:posOffset>
                </wp:positionV>
                <wp:extent cx="0" cy="0"/>
                <wp:effectExtent l="5715" t="5080" r="13335" b="13970"/>
                <wp:wrapNone/>
                <wp:docPr id="1926"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53" o:spid="_x0000_s1026" type="#_x0000_t32" style="position:absolute;margin-left:172.2pt;margin-top:118.9pt;width:0;height: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"/>
            </w:pict>
          </mc:Fallback>
        </mc:AlternateContent>
      </w:r>
      <w:bookmarkEnd w:id="160"/>
      <w:bookmarkEnd w:id="161"/>
    </w:p>
    <w:p w:rsidR="00792D2E" w:rsidRPr="00047DE2" w:rsidRDefault="00792D2E" w:rsidP="007B0333">
      <w:pPr>
        <w:pStyle w:val="ACAP3"/>
        <w:spacing w:before="40"/>
      </w:pPr>
      <w:bookmarkStart w:id="162" w:name="_Toc112073082"/>
      <w:r w:rsidRPr="00047DE2">
        <w:t>1.1.4. Hiện t</w:t>
      </w:r>
      <w:r w:rsidRPr="00047DE2">
        <w:rPr>
          <w:b w:val="0"/>
        </w:rPr>
        <w:t>r</w:t>
      </w:r>
      <w:r w:rsidRPr="00047DE2">
        <w:t>ạng quản lý và sử dụng đất của dự án.</w:t>
      </w:r>
      <w:bookmarkEnd w:id="162"/>
    </w:p>
    <w:p w:rsidR="001B206A" w:rsidRPr="00047DE2" w:rsidRDefault="001B206A" w:rsidP="001B206A">
      <w:pPr>
        <w:pStyle w:val="11NOIDUNG0"/>
      </w:pPr>
      <w:r w:rsidRPr="00047DE2">
        <w:lastRenderedPageBreak/>
        <w:t>Khu vực lập quy hoạch diện tích đất khoảng 25.197,6 m</w:t>
      </w:r>
      <w:r w:rsidRPr="00047DE2">
        <w:rPr>
          <w:vertAlign w:val="superscript"/>
        </w:rPr>
        <w:t>2</w:t>
      </w:r>
      <w:r w:rsidRPr="00047DE2">
        <w:t xml:space="preserve">, Diện tích đất lập dự án khoảng </w:t>
      </w:r>
      <w:r w:rsidRPr="00047DE2">
        <w:rPr>
          <w:lang w:val="vi-VN"/>
        </w:rPr>
        <w:t>20.768,6</w:t>
      </w:r>
      <w:r w:rsidRPr="00047DE2">
        <w:t>m</w:t>
      </w:r>
      <w:r w:rsidRPr="00047DE2">
        <w:rPr>
          <w:vertAlign w:val="superscript"/>
        </w:rPr>
        <w:t>2</w:t>
      </w:r>
      <w:r w:rsidRPr="00047DE2">
        <w:t>. Trong đó đất trồng lúa có ký hiệu LUK với diện tích 13.477,1 m</w:t>
      </w:r>
      <w:r w:rsidRPr="00047DE2">
        <w:rPr>
          <w:vertAlign w:val="superscript"/>
        </w:rPr>
        <w:t>2</w:t>
      </w:r>
      <w:r w:rsidRPr="00047DE2">
        <w:t>, đất trồng cây hàng năm khác ký hiệu BHK diện tích khoảng 7.131,1 m</w:t>
      </w:r>
      <w:r w:rsidRPr="00047DE2">
        <w:rPr>
          <w:vertAlign w:val="superscript"/>
        </w:rPr>
        <w:t>2</w:t>
      </w:r>
      <w:r w:rsidRPr="00047DE2">
        <w:t xml:space="preserve">  còn lại là đất khe suối, đất chưa sử dụng diện tích khoảng 4.589,4 m</w:t>
      </w:r>
      <w:r w:rsidRPr="00047DE2">
        <w:rPr>
          <w:vertAlign w:val="superscript"/>
        </w:rPr>
        <w:t>2</w:t>
      </w:r>
      <w:r w:rsidRPr="00047DE2">
        <w:t>.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1B206A" w:rsidRPr="00047DE2" w:rsidRDefault="001B206A" w:rsidP="001B206A">
      <w:pPr>
        <w:pStyle w:val="ABang"/>
        <w:rPr>
          <w:color w:val="auto"/>
          <w:szCs w:val="28"/>
        </w:rPr>
      </w:pPr>
      <w:bookmarkStart w:id="163" w:name="_Toc112075746"/>
      <w:r w:rsidRPr="00047DE2">
        <w:rPr>
          <w:color w:val="auto"/>
          <w:szCs w:val="28"/>
        </w:rPr>
        <w:t>Bảng 1.2. Thống kê sử dụng đất của dự án</w:t>
      </w:r>
      <w:bookmarkEnd w:id="163"/>
    </w:p>
    <w:p w:rsidR="001B206A" w:rsidRPr="00047DE2" w:rsidRDefault="001B206A" w:rsidP="006502DA">
      <w:pPr>
        <w:pStyle w:val="12NDKHUNG"/>
      </w:pPr>
      <w:r w:rsidRPr="00047DE2">
        <w:rPr>
          <w:noProof/>
        </w:rPr>
        <w:drawing>
          <wp:inline distT="0" distB="0" distL="0" distR="0" wp14:anchorId="38B4A20C" wp14:editId="04B97AF5">
            <wp:extent cx="5931535" cy="1932305"/>
            <wp:effectExtent l="0" t="0" r="0" b="0"/>
            <wp:docPr id="4" name="Picture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932305"/>
                    </a:xfrm>
                    <a:prstGeom prst="rect">
                      <a:avLst/>
                    </a:prstGeom>
                    <a:noFill/>
                    <a:ln>
                      <a:noFill/>
                    </a:ln>
                  </pic:spPr>
                </pic:pic>
              </a:graphicData>
            </a:graphic>
          </wp:inline>
        </w:drawing>
      </w:r>
    </w:p>
    <w:p w:rsidR="001B206A" w:rsidRPr="00047DE2" w:rsidRDefault="001B206A" w:rsidP="001B206A">
      <w:pPr>
        <w:pStyle w:val="12NDKHUNG"/>
        <w:jc w:val="both"/>
      </w:pPr>
      <w:r w:rsidRPr="00047DE2">
        <w:rPr>
          <w:noProof/>
          <w:lang w:bidi="ar-SA"/>
        </w:rPr>
        <w:drawing>
          <wp:inline distT="0" distB="0" distL="0" distR="0" wp14:anchorId="2CA92EA7" wp14:editId="716F95FB">
            <wp:extent cx="3071701" cy="2043485"/>
            <wp:effectExtent l="0" t="0" r="0" b="0"/>
            <wp:docPr id="13" name="Picture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970" cy="2048321"/>
                    </a:xfrm>
                    <a:prstGeom prst="rect">
                      <a:avLst/>
                    </a:prstGeom>
                    <a:noFill/>
                    <a:ln>
                      <a:noFill/>
                    </a:ln>
                  </pic:spPr>
                </pic:pic>
              </a:graphicData>
            </a:graphic>
          </wp:inline>
        </w:drawing>
      </w:r>
      <w:r w:rsidRPr="00047DE2">
        <w:rPr>
          <w:noProof/>
          <w:lang w:bidi="ar-SA"/>
        </w:rPr>
        <w:drawing>
          <wp:inline distT="0" distB="0" distL="0" distR="0" wp14:anchorId="60D9ABCD" wp14:editId="19A0CDC9">
            <wp:extent cx="2910178" cy="2040934"/>
            <wp:effectExtent l="0" t="0" r="5080" b="0"/>
            <wp:docPr id="12" name="Pictur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326" cy="2042440"/>
                    </a:xfrm>
                    <a:prstGeom prst="rect">
                      <a:avLst/>
                    </a:prstGeom>
                    <a:noFill/>
                    <a:ln>
                      <a:noFill/>
                    </a:ln>
                  </pic:spPr>
                </pic:pic>
              </a:graphicData>
            </a:graphic>
          </wp:inline>
        </w:drawing>
      </w:r>
    </w:p>
    <w:p w:rsidR="001B206A" w:rsidRPr="00047DE2" w:rsidRDefault="001B206A" w:rsidP="001B206A">
      <w:pPr>
        <w:pStyle w:val="12NDKHUNG"/>
      </w:pPr>
      <w:r w:rsidRPr="00047DE2">
        <w:rPr>
          <w:noProof/>
          <w:lang w:bidi="ar-SA"/>
        </w:rPr>
        <w:drawing>
          <wp:inline distT="0" distB="0" distL="0" distR="0" wp14:anchorId="49036A97" wp14:editId="231D0324">
            <wp:extent cx="3419060" cy="2497771"/>
            <wp:effectExtent l="0" t="0" r="0" b="0"/>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6261" cy="2503032"/>
                    </a:xfrm>
                    <a:prstGeom prst="rect">
                      <a:avLst/>
                    </a:prstGeom>
                    <a:noFill/>
                    <a:ln>
                      <a:noFill/>
                    </a:ln>
                  </pic:spPr>
                </pic:pic>
              </a:graphicData>
            </a:graphic>
          </wp:inline>
        </w:drawing>
      </w:r>
      <w:r w:rsidRPr="00047DE2">
        <w:rPr>
          <w:noProof/>
          <w:lang w:bidi="ar-SA"/>
        </w:rPr>
        <w:drawing>
          <wp:inline distT="0" distB="0" distL="0" distR="0" wp14:anchorId="2B0E3F37" wp14:editId="5C9BF13A">
            <wp:extent cx="2625145" cy="2499302"/>
            <wp:effectExtent l="0" t="0" r="3810" b="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3416" cy="2507176"/>
                    </a:xfrm>
                    <a:prstGeom prst="rect">
                      <a:avLst/>
                    </a:prstGeom>
                    <a:noFill/>
                    <a:ln>
                      <a:noFill/>
                    </a:ln>
                  </pic:spPr>
                </pic:pic>
              </a:graphicData>
            </a:graphic>
          </wp:inline>
        </w:drawing>
      </w:r>
    </w:p>
    <w:p w:rsidR="001B206A" w:rsidRPr="00047DE2" w:rsidRDefault="001B206A" w:rsidP="001B206A">
      <w:pPr>
        <w:pStyle w:val="AHINH"/>
      </w:pPr>
      <w:bookmarkStart w:id="164" w:name="_Toc112072773"/>
      <w:r w:rsidRPr="00047DE2">
        <w:t>Hình 1.</w:t>
      </w:r>
      <w:r w:rsidR="00FE7D9C" w:rsidRPr="00047DE2">
        <w:t>3</w:t>
      </w:r>
      <w:r w:rsidRPr="00047DE2">
        <w:t>. Hiện trạng khu đất thực hiện dự án</w:t>
      </w:r>
      <w:bookmarkEnd w:id="164"/>
    </w:p>
    <w:p w:rsidR="00777CBF" w:rsidRPr="00047DE2" w:rsidRDefault="00CE41E8" w:rsidP="00777CBF">
      <w:pPr>
        <w:pStyle w:val="ACAP3"/>
      </w:pPr>
      <w:bookmarkStart w:id="165" w:name="_Toc112073083"/>
      <w:r w:rsidRPr="00047DE2">
        <w:t xml:space="preserve">1.1.5. </w:t>
      </w:r>
      <w:r w:rsidR="00777CBF" w:rsidRPr="00047DE2">
        <w:t>Hiện trạng hạ tầng kỹ thuật.</w:t>
      </w:r>
      <w:bookmarkEnd w:id="165"/>
    </w:p>
    <w:p w:rsidR="00777CBF" w:rsidRPr="00047DE2" w:rsidRDefault="00777CBF" w:rsidP="00777CBF">
      <w:pPr>
        <w:pStyle w:val="ACAP4"/>
        <w:rPr>
          <w:lang w:val="pt-BR"/>
        </w:rPr>
      </w:pPr>
      <w:r w:rsidRPr="00047DE2">
        <w:rPr>
          <w:lang w:val="pt-BR"/>
        </w:rPr>
        <w:t>a. Giao thông:</w:t>
      </w:r>
    </w:p>
    <w:p w:rsidR="00777CBF" w:rsidRPr="00047DE2" w:rsidRDefault="00777CBF" w:rsidP="0045450C">
      <w:pPr>
        <w:pStyle w:val="11NOIDUNG0"/>
        <w:spacing w:before="80"/>
      </w:pPr>
      <w:bookmarkStart w:id="166" w:name="_Toc466061830"/>
      <w:bookmarkStart w:id="167" w:name="_Toc466061876"/>
      <w:bookmarkStart w:id="168" w:name="_Toc466061959"/>
      <w:bookmarkStart w:id="169" w:name="_Toc466062042"/>
      <w:bookmarkStart w:id="170" w:name="_Toc466065015"/>
      <w:bookmarkStart w:id="171" w:name="_Toc482776607"/>
      <w:r w:rsidRPr="00047DE2">
        <w:t xml:space="preserve">- Phía Bắc và phía Đông giáp Quốc lộ 12A </w:t>
      </w:r>
    </w:p>
    <w:p w:rsidR="00777CBF" w:rsidRPr="00047DE2" w:rsidRDefault="00777CBF" w:rsidP="0045450C">
      <w:pPr>
        <w:pStyle w:val="ACAP4"/>
        <w:spacing w:before="80"/>
        <w:rPr>
          <w:lang w:val="pt-BR"/>
        </w:rPr>
      </w:pPr>
      <w:r w:rsidRPr="00047DE2">
        <w:rPr>
          <w:lang w:val="pt-BR"/>
        </w:rPr>
        <w:lastRenderedPageBreak/>
        <w:t xml:space="preserve">b. Hiện trạng nền: </w:t>
      </w:r>
    </w:p>
    <w:p w:rsidR="00777CBF" w:rsidRPr="00047DE2" w:rsidRDefault="00777CBF" w:rsidP="0045450C">
      <w:pPr>
        <w:pStyle w:val="11NOIDUNG0"/>
        <w:spacing w:before="80"/>
      </w:pPr>
      <w:r w:rsidRPr="00047DE2">
        <w:t>Khu vực lập quy hoạch đất chủ yếu là đất trồng lúa có cao độ thấp trũng với cao độ thấp nhất 6,07m, cao độ cao nhất 10,06m.</w:t>
      </w:r>
    </w:p>
    <w:p w:rsidR="00777CBF" w:rsidRPr="00047DE2" w:rsidRDefault="00777CBF" w:rsidP="0045450C">
      <w:pPr>
        <w:pStyle w:val="ACAP4"/>
        <w:spacing w:before="80"/>
        <w:rPr>
          <w:lang w:val="pt-BR"/>
        </w:rPr>
      </w:pPr>
      <w:r w:rsidRPr="00047DE2">
        <w:rPr>
          <w:lang w:val="pt-BR"/>
        </w:rPr>
        <w:t xml:space="preserve">c. Cấp điện:  </w:t>
      </w:r>
    </w:p>
    <w:p w:rsidR="00777CBF" w:rsidRPr="00047DE2" w:rsidRDefault="00777CBF" w:rsidP="0045450C">
      <w:pPr>
        <w:pStyle w:val="11NOIDUNG0"/>
        <w:spacing w:before="80"/>
      </w:pPr>
      <w:r w:rsidRPr="00047DE2">
        <w:rPr>
          <w:lang w:val="de-DE"/>
        </w:rPr>
        <w:t xml:space="preserve">Hiện tại khu đất đã có tuyến điện </w:t>
      </w:r>
      <w:r w:rsidRPr="00047DE2">
        <w:rPr>
          <w:lang w:val="vi-VN"/>
        </w:rPr>
        <w:t>35kv chạy ngang qua</w:t>
      </w:r>
      <w:r w:rsidRPr="00047DE2">
        <w:t>. Cách khoảng 2km là khu dân cư đã được đấu nối nguồn điện hạ thế và sử dụng.</w:t>
      </w:r>
    </w:p>
    <w:p w:rsidR="00777CBF" w:rsidRPr="00047DE2" w:rsidRDefault="00777CBF" w:rsidP="0045450C">
      <w:pPr>
        <w:pStyle w:val="ACAP4"/>
        <w:spacing w:before="80"/>
        <w:rPr>
          <w:lang w:val="pt-BR"/>
        </w:rPr>
      </w:pPr>
      <w:r w:rsidRPr="00047DE2">
        <w:rPr>
          <w:lang w:val="pt-BR"/>
        </w:rPr>
        <w:t xml:space="preserve">d. Cấp nước: </w:t>
      </w:r>
    </w:p>
    <w:p w:rsidR="00777CBF" w:rsidRPr="00047DE2" w:rsidRDefault="00777CBF" w:rsidP="0045450C">
      <w:pPr>
        <w:pStyle w:val="7NOIDUNG"/>
        <w:spacing w:before="80"/>
        <w:rPr>
          <w:iCs/>
          <w:color w:val="auto"/>
        </w:rPr>
      </w:pPr>
      <w:r w:rsidRPr="00047DE2">
        <w:rPr>
          <w:color w:val="auto"/>
          <w:lang w:val="de-DE"/>
        </w:rPr>
        <w:t>Trong khu dự án hiện ch</w:t>
      </w:r>
      <w:r w:rsidRPr="00047DE2">
        <w:rPr>
          <w:rFonts w:hint="eastAsia"/>
          <w:color w:val="auto"/>
          <w:lang w:val="de-DE"/>
        </w:rPr>
        <w:t>ư</w:t>
      </w:r>
      <w:r w:rsidRPr="00047DE2">
        <w:rPr>
          <w:color w:val="auto"/>
          <w:lang w:val="de-DE"/>
        </w:rPr>
        <w:t>a có hệ thống cấp n</w:t>
      </w:r>
      <w:r w:rsidRPr="00047DE2">
        <w:rPr>
          <w:rFonts w:hint="eastAsia"/>
          <w:color w:val="auto"/>
          <w:lang w:val="de-DE"/>
        </w:rPr>
        <w:t>ư</w:t>
      </w:r>
      <w:r w:rsidRPr="00047DE2">
        <w:rPr>
          <w:color w:val="auto"/>
          <w:lang w:val="de-DE"/>
        </w:rPr>
        <w:t>ớc.</w:t>
      </w:r>
    </w:p>
    <w:p w:rsidR="00777CBF" w:rsidRPr="00047DE2" w:rsidRDefault="00777CBF" w:rsidP="0045450C">
      <w:pPr>
        <w:pStyle w:val="ACAP4"/>
        <w:spacing w:before="80"/>
        <w:rPr>
          <w:lang w:val="pt-BR"/>
        </w:rPr>
      </w:pPr>
      <w:r w:rsidRPr="00047DE2">
        <w:rPr>
          <w:lang w:val="pt-BR"/>
        </w:rPr>
        <w:t>e. Thoát nước:</w:t>
      </w:r>
    </w:p>
    <w:p w:rsidR="00777CBF" w:rsidRPr="00047DE2" w:rsidRDefault="00777CBF" w:rsidP="0045450C">
      <w:pPr>
        <w:pStyle w:val="7NOIDUNG"/>
        <w:spacing w:before="80"/>
        <w:rPr>
          <w:color w:val="auto"/>
          <w:lang w:val="pt-BR"/>
        </w:rPr>
      </w:pPr>
      <w:r w:rsidRPr="00047DE2">
        <w:rPr>
          <w:color w:val="auto"/>
          <w:lang w:val="de-DE"/>
        </w:rPr>
        <w:t>Khu vực lập dự án chưa có hệ thống cống rảnh thoát nước mưa. N</w:t>
      </w:r>
      <w:r w:rsidRPr="00047DE2">
        <w:rPr>
          <w:rFonts w:hint="eastAsia"/>
          <w:color w:val="auto"/>
          <w:lang w:val="de-DE"/>
        </w:rPr>
        <w:t>ư</w:t>
      </w:r>
      <w:r w:rsidRPr="00047DE2">
        <w:rPr>
          <w:color w:val="auto"/>
          <w:lang w:val="de-DE"/>
        </w:rPr>
        <w:t>ớc m</w:t>
      </w:r>
      <w:r w:rsidRPr="00047DE2">
        <w:rPr>
          <w:rFonts w:hint="eastAsia"/>
          <w:color w:val="auto"/>
          <w:lang w:val="de-DE"/>
        </w:rPr>
        <w:t>ư</w:t>
      </w:r>
      <w:r w:rsidRPr="00047DE2">
        <w:rPr>
          <w:color w:val="auto"/>
          <w:lang w:val="de-DE"/>
        </w:rPr>
        <w:t>a ở khu vực này chủ yếu thoát theo suối nằm giữa khu đất thoát từ phía Bắc về suối phía Nam khu đất</w:t>
      </w:r>
      <w:r w:rsidRPr="00047DE2">
        <w:rPr>
          <w:color w:val="auto"/>
          <w:lang w:val="pt-BR"/>
        </w:rPr>
        <w:t>.</w:t>
      </w:r>
    </w:p>
    <w:p w:rsidR="00777CBF" w:rsidRPr="00047DE2" w:rsidRDefault="00777CBF" w:rsidP="0045450C">
      <w:pPr>
        <w:pStyle w:val="ACAP4"/>
        <w:spacing w:before="80"/>
        <w:rPr>
          <w:lang w:val="pt-BR"/>
        </w:rPr>
      </w:pPr>
      <w:r w:rsidRPr="00047DE2">
        <w:rPr>
          <w:lang w:val="pt-BR"/>
        </w:rPr>
        <w:t xml:space="preserve">f. Thông tin liên lạc: </w:t>
      </w:r>
    </w:p>
    <w:p w:rsidR="00777CBF" w:rsidRPr="00047DE2" w:rsidRDefault="00777CBF" w:rsidP="0045450C">
      <w:pPr>
        <w:pStyle w:val="11NOIDUNG0"/>
        <w:spacing w:before="80"/>
      </w:pPr>
      <w:r w:rsidRPr="00047DE2">
        <w:t>Đã có phủ sóng thông tin di động, truyền thanh, truyền hình.</w:t>
      </w:r>
    </w:p>
    <w:p w:rsidR="00777CBF" w:rsidRPr="00047DE2" w:rsidRDefault="00777CBF" w:rsidP="0045450C">
      <w:pPr>
        <w:pStyle w:val="ACAP4"/>
        <w:spacing w:before="80"/>
      </w:pPr>
      <w:r w:rsidRPr="00047DE2">
        <w:t>g. Đánh giá thuận lợi, khó khăn.</w:t>
      </w:r>
      <w:bookmarkEnd w:id="166"/>
      <w:bookmarkEnd w:id="167"/>
      <w:bookmarkEnd w:id="168"/>
      <w:bookmarkEnd w:id="169"/>
      <w:bookmarkEnd w:id="170"/>
      <w:bookmarkEnd w:id="171"/>
    </w:p>
    <w:p w:rsidR="00777CBF" w:rsidRPr="00047DE2" w:rsidRDefault="00777CBF" w:rsidP="0045450C">
      <w:pPr>
        <w:pStyle w:val="ACAP4"/>
        <w:spacing w:before="80"/>
      </w:pPr>
      <w:bookmarkStart w:id="172" w:name="_Toc465522645"/>
      <w:bookmarkStart w:id="173" w:name="_Toc466061877"/>
      <w:bookmarkStart w:id="174" w:name="_Toc466061960"/>
      <w:bookmarkStart w:id="175" w:name="_Toc466062043"/>
      <w:bookmarkStart w:id="176" w:name="_Toc466065016"/>
      <w:bookmarkStart w:id="177" w:name="_Toc466278752"/>
      <w:bookmarkStart w:id="178" w:name="_Toc476551350"/>
      <w:bookmarkStart w:id="179" w:name="_Toc482776608"/>
      <w:r w:rsidRPr="00047DE2">
        <w:t>* Thuận lợi:</w:t>
      </w:r>
      <w:bookmarkEnd w:id="172"/>
      <w:bookmarkEnd w:id="173"/>
      <w:bookmarkEnd w:id="174"/>
      <w:bookmarkEnd w:id="175"/>
      <w:bookmarkEnd w:id="176"/>
      <w:bookmarkEnd w:id="177"/>
      <w:bookmarkEnd w:id="178"/>
      <w:bookmarkEnd w:id="179"/>
    </w:p>
    <w:p w:rsidR="00777CBF" w:rsidRPr="00047DE2" w:rsidRDefault="00777CBF" w:rsidP="0045450C">
      <w:pPr>
        <w:pStyle w:val="11NOIDUNG0"/>
        <w:spacing w:before="80"/>
      </w:pPr>
      <w:r w:rsidRPr="00047DE2">
        <w:t>Đất trống chủ yếu là đất trồng lúa và đất chưa sử dụng nên thuận lợi trong công tác GPMB, đầu tư phát triển Hạ tầng kỹ thuật đồng bộ.</w:t>
      </w:r>
    </w:p>
    <w:p w:rsidR="00777CBF" w:rsidRPr="00047DE2" w:rsidRDefault="00777CBF" w:rsidP="0045450C">
      <w:pPr>
        <w:pStyle w:val="11NOIDUNG0"/>
        <w:spacing w:before="80"/>
      </w:pPr>
      <w:r w:rsidRPr="00047DE2">
        <w:t>Giao thông thuận lợi khi thi công công trình</w:t>
      </w:r>
    </w:p>
    <w:p w:rsidR="00777CBF" w:rsidRPr="00047DE2" w:rsidRDefault="00777CBF" w:rsidP="0045450C">
      <w:pPr>
        <w:pStyle w:val="ACAP4"/>
        <w:spacing w:before="80"/>
      </w:pPr>
      <w:bookmarkStart w:id="180" w:name="_Toc465522646"/>
      <w:bookmarkStart w:id="181" w:name="_Toc466061878"/>
      <w:bookmarkStart w:id="182" w:name="_Toc466061961"/>
      <w:bookmarkStart w:id="183" w:name="_Toc466062044"/>
      <w:bookmarkStart w:id="184" w:name="_Toc466065017"/>
      <w:bookmarkStart w:id="185" w:name="_Toc466278753"/>
      <w:bookmarkStart w:id="186" w:name="_Toc476551351"/>
      <w:bookmarkStart w:id="187" w:name="_Toc482776609"/>
      <w:r w:rsidRPr="00047DE2">
        <w:t>* Khó khăn:</w:t>
      </w:r>
      <w:bookmarkEnd w:id="180"/>
      <w:bookmarkEnd w:id="181"/>
      <w:bookmarkEnd w:id="182"/>
      <w:bookmarkEnd w:id="183"/>
      <w:bookmarkEnd w:id="184"/>
      <w:bookmarkEnd w:id="185"/>
      <w:bookmarkEnd w:id="186"/>
      <w:bookmarkEnd w:id="187"/>
    </w:p>
    <w:p w:rsidR="00777CBF" w:rsidRPr="00047DE2" w:rsidRDefault="00777CBF" w:rsidP="0045450C">
      <w:pPr>
        <w:pStyle w:val="11NOIDUNG0"/>
        <w:spacing w:before="80"/>
      </w:pPr>
      <w:r w:rsidRPr="00047DE2">
        <w:t xml:space="preserve">Kinh phí để đầu tư xây dựng dự án cho khu vực quy hoạch lớn vì: </w:t>
      </w:r>
    </w:p>
    <w:p w:rsidR="00777CBF" w:rsidRPr="00047DE2" w:rsidRDefault="00777CBF" w:rsidP="0045450C">
      <w:pPr>
        <w:pStyle w:val="11NOIDUNG0"/>
        <w:spacing w:before="80"/>
      </w:pPr>
      <w:r w:rsidRPr="00047DE2">
        <w:t>- Hạ tầng kỹ thuật trong khu vực chưa được đầu tư xây dựng đầy đủ.</w:t>
      </w:r>
    </w:p>
    <w:p w:rsidR="00777CBF" w:rsidRPr="00047DE2" w:rsidRDefault="00777CBF" w:rsidP="0045450C">
      <w:pPr>
        <w:pStyle w:val="11NOIDUNG0"/>
        <w:spacing w:before="80"/>
      </w:pPr>
      <w:r w:rsidRPr="00047DE2">
        <w:t>- Nền đất khu vực cần thực hiện công tác san nền với khối lượng lớn.</w:t>
      </w:r>
    </w:p>
    <w:p w:rsidR="00D01473" w:rsidRPr="00047DE2" w:rsidRDefault="00D01473" w:rsidP="0045450C">
      <w:pPr>
        <w:pStyle w:val="ACAP3"/>
        <w:spacing w:before="80"/>
        <w:rPr>
          <w:rFonts w:eastAsia="MS Mincho"/>
        </w:rPr>
      </w:pPr>
      <w:bookmarkStart w:id="188" w:name="_Toc112073084"/>
      <w:r w:rsidRPr="00047DE2">
        <w:rPr>
          <w:rFonts w:eastAsia="MS Mincho"/>
        </w:rPr>
        <w:t>1.1.</w:t>
      </w:r>
      <w:r w:rsidR="00CE41E8" w:rsidRPr="00047DE2">
        <w:rPr>
          <w:rFonts w:eastAsia="MS Mincho"/>
        </w:rPr>
        <w:t>6</w:t>
      </w:r>
      <w:r w:rsidRPr="00047DE2">
        <w:rPr>
          <w:rFonts w:eastAsia="MS Mincho"/>
        </w:rPr>
        <w:t xml:space="preserve">. </w:t>
      </w:r>
      <w:r w:rsidR="00445550" w:rsidRPr="00047DE2">
        <w:t>Khoảng cách từ dự án tới khu dân cư và khu vực có yếu tố nhạy cảm về môi trường</w:t>
      </w:r>
      <w:bookmarkEnd w:id="188"/>
    </w:p>
    <w:p w:rsidR="00641DF2" w:rsidRPr="00047DE2" w:rsidRDefault="00641DF2" w:rsidP="0045450C">
      <w:pPr>
        <w:pStyle w:val="ACAP4"/>
        <w:spacing w:before="80"/>
        <w:rPr>
          <w:szCs w:val="28"/>
          <w:lang w:eastAsia="vi-VN"/>
        </w:rPr>
      </w:pPr>
      <w:r w:rsidRPr="00047DE2">
        <w:rPr>
          <w:szCs w:val="28"/>
          <w:lang w:val="vi-VN" w:eastAsia="vi-VN"/>
        </w:rPr>
        <w:t>a)</w:t>
      </w:r>
      <w:r w:rsidRPr="00047DE2">
        <w:rPr>
          <w:szCs w:val="28"/>
          <w:lang w:eastAsia="vi-VN"/>
        </w:rPr>
        <w:t xml:space="preserve"> </w:t>
      </w:r>
      <w:r w:rsidRPr="00047DE2">
        <w:rPr>
          <w:szCs w:val="28"/>
          <w:lang w:val="vi-VN" w:eastAsia="vi-VN"/>
        </w:rPr>
        <w:t xml:space="preserve">Hệ thống giao thông đường bộ: </w:t>
      </w:r>
    </w:p>
    <w:p w:rsidR="00BF60FA" w:rsidRPr="00047DE2" w:rsidRDefault="00641DF2" w:rsidP="0045450C">
      <w:pPr>
        <w:spacing w:before="80"/>
        <w:rPr>
          <w:szCs w:val="28"/>
          <w:lang w:val="nl-NL"/>
        </w:rPr>
      </w:pPr>
      <w:r w:rsidRPr="00047DE2">
        <w:rPr>
          <w:szCs w:val="28"/>
        </w:rPr>
        <w:t xml:space="preserve">Khu vực có điều kiện giao thông thuận lợi. </w:t>
      </w:r>
      <w:r w:rsidR="004143C2" w:rsidRPr="00047DE2">
        <w:rPr>
          <w:szCs w:val="28"/>
        </w:rPr>
        <w:t>Tiếp giáp phía Đông và phía Bắc dự án có tuyến Quốc lộ 12A đi qua. Hiện nay bề rộng mặt đường 9,5m</w:t>
      </w:r>
      <w:r w:rsidR="00FE2583" w:rsidRPr="00047DE2">
        <w:rPr>
          <w:szCs w:val="28"/>
        </w:rPr>
        <w:t xml:space="preserve">, </w:t>
      </w:r>
      <w:r w:rsidR="00BF60FA" w:rsidRPr="00047DE2">
        <w:rPr>
          <w:szCs w:val="28"/>
        </w:rPr>
        <w:t xml:space="preserve">mặt đường </w:t>
      </w:r>
      <w:r w:rsidR="00BF60FA" w:rsidRPr="00047DE2">
        <w:rPr>
          <w:szCs w:val="28"/>
          <w:lang w:val="gsw-FR"/>
        </w:rPr>
        <w:t>kết cấu bằng bê tông nhựa. Công trình phòng hộ (tường chắn, gia cố…); cầu, cống bằng bê tông và BTCT; An toàn giao thông (cọc tiêu, biển báo, tường hộ lan…) đầu tư xây dựng tương đối đầy đủ.</w:t>
      </w:r>
      <w:r w:rsidR="00F61452" w:rsidRPr="00047DE2">
        <w:rPr>
          <w:szCs w:val="28"/>
          <w:lang w:val="nl-NL"/>
        </w:rPr>
        <w:t>.</w:t>
      </w:r>
    </w:p>
    <w:p w:rsidR="00641DF2" w:rsidRPr="00047DE2" w:rsidRDefault="00FE2583" w:rsidP="0045450C">
      <w:pPr>
        <w:spacing w:before="80"/>
        <w:rPr>
          <w:szCs w:val="28"/>
        </w:rPr>
      </w:pPr>
      <w:r w:rsidRPr="00047DE2">
        <w:rPr>
          <w:szCs w:val="28"/>
        </w:rPr>
        <w:t xml:space="preserve">Tuyến đường này cũng kết nối với Đường Hồ Chí Minh Đông và </w:t>
      </w:r>
      <w:r w:rsidR="001518CA" w:rsidRPr="00047DE2">
        <w:rPr>
          <w:szCs w:val="28"/>
        </w:rPr>
        <w:t>Quốc lộ 1A</w:t>
      </w:r>
      <w:r w:rsidRPr="00047DE2">
        <w:rPr>
          <w:szCs w:val="28"/>
        </w:rPr>
        <w:t xml:space="preserve"> nên rất thuận lợi cho quá trình vận chuyển nguyên vật liệu phục vụ thi công dự án</w:t>
      </w:r>
      <w:r w:rsidR="00641DF2" w:rsidRPr="00047DE2">
        <w:rPr>
          <w:szCs w:val="28"/>
        </w:rPr>
        <w:t>.</w:t>
      </w:r>
    </w:p>
    <w:p w:rsidR="00641DF2" w:rsidRPr="00047DE2" w:rsidRDefault="00641DF2" w:rsidP="0045450C">
      <w:pPr>
        <w:pStyle w:val="ACAP4"/>
        <w:spacing w:before="80"/>
        <w:rPr>
          <w:szCs w:val="28"/>
          <w:lang w:val="vi-VN" w:eastAsia="vi-VN"/>
        </w:rPr>
      </w:pPr>
      <w:r w:rsidRPr="00047DE2">
        <w:rPr>
          <w:szCs w:val="28"/>
          <w:lang w:val="vi-VN" w:eastAsia="vi-VN"/>
        </w:rPr>
        <w:t>b) Hệ thống ao, hồ, sông, biển:</w:t>
      </w:r>
    </w:p>
    <w:p w:rsidR="00641DF2" w:rsidRPr="00047DE2" w:rsidRDefault="001518CA" w:rsidP="0045450C">
      <w:pPr>
        <w:spacing w:before="80"/>
        <w:rPr>
          <w:szCs w:val="28"/>
          <w:lang w:eastAsia="vi-VN"/>
        </w:rPr>
      </w:pPr>
      <w:r w:rsidRPr="00047DE2">
        <w:rPr>
          <w:szCs w:val="28"/>
        </w:rPr>
        <w:t>Ở giữa khu vực dự án có khe nước cạn chảy theo hướng từ phía Bắc xuống phía Nam để thoát ra khe Rôn rồi chảy về sông Gianh</w:t>
      </w:r>
      <w:r w:rsidR="00FE2583" w:rsidRPr="00047DE2">
        <w:rPr>
          <w:szCs w:val="28"/>
          <w:lang w:eastAsia="vi-VN"/>
        </w:rPr>
        <w:t>.</w:t>
      </w:r>
      <w:r w:rsidRPr="00047DE2">
        <w:rPr>
          <w:szCs w:val="28"/>
          <w:lang w:eastAsia="vi-VN"/>
        </w:rPr>
        <w:t xml:space="preserve"> Đây cũng là miền thoát nươc mưa chính của dự án và khu vực xung quanh trong quá trình xây dựng cũng như khi đi vào hoạt động</w:t>
      </w:r>
    </w:p>
    <w:p w:rsidR="00641DF2" w:rsidRPr="00047DE2" w:rsidRDefault="00641DF2" w:rsidP="0045450C">
      <w:pPr>
        <w:pStyle w:val="ACAP4"/>
        <w:spacing w:before="80"/>
        <w:rPr>
          <w:szCs w:val="28"/>
          <w:lang w:val="vi-VN" w:eastAsia="vi-VN"/>
        </w:rPr>
      </w:pPr>
      <w:r w:rsidRPr="00047DE2">
        <w:rPr>
          <w:szCs w:val="28"/>
          <w:lang w:val="vi-VN" w:eastAsia="vi-VN"/>
        </w:rPr>
        <w:t>c) Khu dân cư, bệnh viện, trường học:</w:t>
      </w:r>
    </w:p>
    <w:p w:rsidR="00641DF2" w:rsidRPr="00047DE2" w:rsidRDefault="00641DF2" w:rsidP="0045450C">
      <w:pPr>
        <w:spacing w:before="80"/>
        <w:rPr>
          <w:szCs w:val="28"/>
          <w:lang w:eastAsia="vi-VN"/>
        </w:rPr>
      </w:pPr>
      <w:r w:rsidRPr="00047DE2">
        <w:rPr>
          <w:szCs w:val="28"/>
          <w:lang w:val="vi-VN" w:eastAsia="vi-VN"/>
        </w:rPr>
        <w:lastRenderedPageBreak/>
        <w:t>Trên diện tích khu vực dự án không có nhà dân sinh sống,</w:t>
      </w:r>
      <w:r w:rsidR="006A11FA" w:rsidRPr="00047DE2">
        <w:rPr>
          <w:szCs w:val="28"/>
          <w:lang w:eastAsia="vi-VN"/>
        </w:rPr>
        <w:t xml:space="preserve"> khu dân cư sống dọc tuyến đường </w:t>
      </w:r>
      <w:r w:rsidR="009048B9" w:rsidRPr="00047DE2">
        <w:rPr>
          <w:szCs w:val="28"/>
          <w:lang w:eastAsia="vi-VN"/>
        </w:rPr>
        <w:t>và các điểm tập trung dân cư tương đối thưa thớt. Trong quá trình thực hiện dự án không có hộ dân nào phải di dời</w:t>
      </w:r>
      <w:r w:rsidRPr="00047DE2">
        <w:rPr>
          <w:szCs w:val="28"/>
          <w:lang w:val="vi-VN" w:eastAsia="vi-VN"/>
        </w:rPr>
        <w:t>.</w:t>
      </w:r>
      <w:r w:rsidR="009048B9" w:rsidRPr="00047DE2">
        <w:rPr>
          <w:szCs w:val="28"/>
          <w:lang w:eastAsia="vi-VN"/>
        </w:rPr>
        <w:t xml:space="preserve"> </w:t>
      </w:r>
    </w:p>
    <w:p w:rsidR="001518CA" w:rsidRPr="00047DE2" w:rsidRDefault="001518CA" w:rsidP="0045450C">
      <w:pPr>
        <w:spacing w:before="80"/>
        <w:rPr>
          <w:szCs w:val="28"/>
          <w:lang w:eastAsia="vi-VN"/>
        </w:rPr>
      </w:pPr>
      <w:r w:rsidRPr="00047DE2">
        <w:rPr>
          <w:szCs w:val="28"/>
          <w:lang w:eastAsia="vi-VN"/>
        </w:rPr>
        <w:t xml:space="preserve">Khu vực dự án cách khu dân cư gần nhất </w:t>
      </w:r>
      <w:r w:rsidR="00922B7D" w:rsidRPr="00047DE2">
        <w:rPr>
          <w:szCs w:val="28"/>
          <w:lang w:eastAsia="vi-VN"/>
        </w:rPr>
        <w:t>khoảng 1,7km về phía Tây Bắc và 1,9km về phía Đông Nam.</w:t>
      </w:r>
    </w:p>
    <w:p w:rsidR="00641DF2" w:rsidRPr="00047DE2" w:rsidRDefault="00641DF2" w:rsidP="0045450C">
      <w:pPr>
        <w:pStyle w:val="ACAP4"/>
        <w:spacing w:before="80"/>
        <w:rPr>
          <w:szCs w:val="28"/>
          <w:lang w:val="vi-VN" w:eastAsia="vi-VN"/>
        </w:rPr>
      </w:pPr>
      <w:r w:rsidRPr="00047DE2">
        <w:rPr>
          <w:szCs w:val="28"/>
          <w:lang w:val="vi-VN" w:eastAsia="vi-VN"/>
        </w:rPr>
        <w:t>d) Các cơ sở sản xuất, kinh doanh, dịch vụ:</w:t>
      </w:r>
    </w:p>
    <w:p w:rsidR="00641DF2" w:rsidRPr="00047DE2" w:rsidRDefault="001518CA" w:rsidP="0045450C">
      <w:pPr>
        <w:spacing w:before="80"/>
        <w:rPr>
          <w:szCs w:val="28"/>
          <w:lang w:eastAsia="vi-VN"/>
        </w:rPr>
      </w:pPr>
      <w:r w:rsidRPr="00047DE2">
        <w:rPr>
          <w:szCs w:val="28"/>
          <w:lang w:eastAsia="vi-VN"/>
        </w:rPr>
        <w:t>Trong phạm vi bán kính 1km từ khu vực dự án không có các cơ sở sản xuất, kinh doanh dịch vụ.</w:t>
      </w:r>
    </w:p>
    <w:p w:rsidR="00641DF2" w:rsidRPr="00047DE2" w:rsidRDefault="00641DF2" w:rsidP="0045450C">
      <w:pPr>
        <w:pStyle w:val="ACAP4"/>
        <w:spacing w:before="80"/>
        <w:rPr>
          <w:szCs w:val="28"/>
          <w:lang w:val="vi-VN" w:eastAsia="vi-VN"/>
        </w:rPr>
      </w:pPr>
      <w:r w:rsidRPr="00047DE2">
        <w:rPr>
          <w:szCs w:val="28"/>
          <w:lang w:val="vi-VN" w:eastAsia="vi-VN"/>
        </w:rPr>
        <w:t>e) Các công trình văn hóa:</w:t>
      </w:r>
    </w:p>
    <w:p w:rsidR="00BF30DE" w:rsidRPr="00047DE2" w:rsidRDefault="00C018F9" w:rsidP="0045450C">
      <w:pPr>
        <w:pStyle w:val="ACAP2"/>
        <w:spacing w:before="80"/>
      </w:pPr>
      <w:bookmarkStart w:id="189" w:name="_Toc112073085"/>
      <w:r w:rsidRPr="00047DE2">
        <w:t>1.1.</w:t>
      </w:r>
      <w:r w:rsidR="000A5AE1" w:rsidRPr="00047DE2">
        <w:t>7</w:t>
      </w:r>
      <w:r w:rsidRPr="00047DE2">
        <w:t xml:space="preserve">. </w:t>
      </w:r>
      <w:r w:rsidR="00BF30DE" w:rsidRPr="00047DE2">
        <w:t>Mục tiêu dự án</w:t>
      </w:r>
      <w:bookmarkEnd w:id="189"/>
    </w:p>
    <w:p w:rsidR="00726D9C" w:rsidRPr="00047DE2" w:rsidRDefault="00726D9C" w:rsidP="0045450C">
      <w:pPr>
        <w:spacing w:before="80"/>
      </w:pPr>
      <w:r w:rsidRPr="00047DE2">
        <w:t xml:space="preserve">- Đầu tư xây dựng mới Trung tâm cung ứng giống cây trồng và sơ chế nguyên liệu gỗ rừng trồng của Công ty TNHH Thương mại và Vận tải Xuân Thành với diện tích  </w:t>
      </w:r>
      <w:r w:rsidR="00E55414" w:rsidRPr="00047DE2">
        <w:rPr>
          <w:lang w:val="vi-VN"/>
        </w:rPr>
        <w:t>20.768,6</w:t>
      </w:r>
      <w:r w:rsidR="00E55414" w:rsidRPr="00047DE2">
        <w:t xml:space="preserve"> </w:t>
      </w:r>
      <w:r w:rsidRPr="00047DE2">
        <w:t>m</w:t>
      </w:r>
      <w:r w:rsidRPr="00047DE2">
        <w:rPr>
          <w:vertAlign w:val="superscript"/>
        </w:rPr>
        <w:t>2</w:t>
      </w:r>
      <w:r w:rsidRPr="00047DE2">
        <w:t xml:space="preserve"> nhằm có vị trí làm việc với đối tác và thu mua, cung cấp gỗ đã qua sơ chế cho thị trường trong, ngoài tỉnh và xuất khẩu từ gỗ rừng trồng (bạch đàn, keo...); ươm cây giống và mua bán từ nơi khác về để cung ứng giống cây trồng (Bạch đàn, keo ...) dự kiến trong giai đoạn đầu nhà đầu tư sẻ liên kết với một số cơ sở sản xuất giống cây tại khu vực huyện Quảng Trạch và Thị xã Ba Đồn để mua lại giống cây đưa về chăm sóc và cung cấp cho bà con nhân dân để có nguồn giống tốt nhất để đảm bảo sau này cây thành phẩm cho chất lượng tốt; Sau đó nhà đầu tư sẻ cử cán bộ học hỏi, đào tạo để ươm và tạo ra các loại giống cây thật tốt và khoẽ để phục vụ cho bà con trồng rừng. </w:t>
      </w:r>
    </w:p>
    <w:p w:rsidR="00726D9C" w:rsidRPr="00047DE2" w:rsidRDefault="00726D9C" w:rsidP="0045450C">
      <w:pPr>
        <w:spacing w:before="80"/>
      </w:pPr>
      <w:r w:rsidRPr="00047DE2">
        <w:t xml:space="preserve">- Đầu tư xây dựng </w:t>
      </w:r>
      <w:bookmarkStart w:id="190" w:name="_Hlk91337259"/>
      <w:r w:rsidRPr="00047DE2">
        <w:t xml:space="preserve">Trung tâm cung ứng giống cây trồng và sơ chế nguyên liệu gỗ rừng trồng </w:t>
      </w:r>
      <w:bookmarkEnd w:id="190"/>
      <w:r w:rsidRPr="00047DE2">
        <w:t>với hạ tầng đồng bộ đảm bảo yêu cầu kỹ thuật, vệ sinh môi trường và an toàn lao động, cải thiện điều kiện làm việc của người lao động, nâng cao hiệu quả hoạt động của dự án.</w:t>
      </w:r>
    </w:p>
    <w:p w:rsidR="00BF30DE" w:rsidRPr="00047DE2" w:rsidRDefault="00726D9C" w:rsidP="0045450C">
      <w:pPr>
        <w:spacing w:before="80"/>
        <w:rPr>
          <w:szCs w:val="28"/>
        </w:rPr>
      </w:pPr>
      <w:r w:rsidRPr="00047DE2">
        <w:t>- Giải quyết đầu ra cho người dân trên địa bàn, tạo việc làm và nâng cao đời sống cho người lao động tại địa phương và các vùng lân cận, tăng thu  nhập cho doanh nghiệp và nguồn thu cho ngân sách nhà nước.</w:t>
      </w:r>
    </w:p>
    <w:p w:rsidR="00BF30DE" w:rsidRPr="00047DE2" w:rsidRDefault="00C018F9" w:rsidP="0045450C">
      <w:pPr>
        <w:pStyle w:val="ACAP2"/>
        <w:spacing w:before="80"/>
      </w:pPr>
      <w:bookmarkStart w:id="191" w:name="_Toc112073086"/>
      <w:r w:rsidRPr="00047DE2">
        <w:t>1.1.</w:t>
      </w:r>
      <w:r w:rsidR="000A5AE1" w:rsidRPr="00047DE2">
        <w:t>8</w:t>
      </w:r>
      <w:r w:rsidRPr="00047DE2">
        <w:t xml:space="preserve">. </w:t>
      </w:r>
      <w:r w:rsidR="00BF30DE" w:rsidRPr="00047DE2">
        <w:t>Quy mô, công suấ</w:t>
      </w:r>
      <w:r w:rsidR="00C83D95" w:rsidRPr="00047DE2">
        <w:t xml:space="preserve">t, công nghệ </w:t>
      </w:r>
      <w:r w:rsidR="00206EDA" w:rsidRPr="00047DE2">
        <w:t xml:space="preserve">sản xuất của </w:t>
      </w:r>
      <w:r w:rsidR="00BF30DE" w:rsidRPr="00047DE2">
        <w:t>dự án</w:t>
      </w:r>
      <w:bookmarkEnd w:id="191"/>
    </w:p>
    <w:p w:rsidR="007F4902" w:rsidRPr="00047DE2" w:rsidRDefault="007F4902" w:rsidP="0045450C">
      <w:pPr>
        <w:pStyle w:val="ACAP4"/>
        <w:spacing w:before="80"/>
        <w:rPr>
          <w:szCs w:val="28"/>
          <w:lang w:val="pt-BR"/>
        </w:rPr>
      </w:pPr>
      <w:r w:rsidRPr="00047DE2">
        <w:rPr>
          <w:szCs w:val="28"/>
          <w:lang w:val="pt-BR"/>
        </w:rPr>
        <w:t>1.1.</w:t>
      </w:r>
      <w:r w:rsidR="000A5AE1" w:rsidRPr="00047DE2">
        <w:rPr>
          <w:szCs w:val="28"/>
          <w:lang w:val="pt-BR"/>
        </w:rPr>
        <w:t>8.</w:t>
      </w:r>
      <w:r w:rsidRPr="00047DE2">
        <w:rPr>
          <w:szCs w:val="28"/>
          <w:lang w:val="pt-BR"/>
        </w:rPr>
        <w:t>1. Quy mô dự án</w:t>
      </w:r>
    </w:p>
    <w:p w:rsidR="00E55414" w:rsidRPr="00047DE2" w:rsidRDefault="00E55414" w:rsidP="0045450C">
      <w:pPr>
        <w:spacing w:before="80"/>
      </w:pPr>
      <w:r w:rsidRPr="00047DE2">
        <w:t xml:space="preserve">+ Các công trình xây dựng của dự án gồm: </w:t>
      </w:r>
    </w:p>
    <w:p w:rsidR="00E55414" w:rsidRPr="00047DE2" w:rsidRDefault="00E55414" w:rsidP="0045450C">
      <w:pPr>
        <w:pStyle w:val="11NOIDUNG0"/>
        <w:spacing w:before="80"/>
      </w:pPr>
      <w:r w:rsidRPr="00047DE2">
        <w:t xml:space="preserve">- Văn phòng làm việc </w:t>
      </w:r>
    </w:p>
    <w:p w:rsidR="00E55414" w:rsidRPr="00047DE2" w:rsidRDefault="00E55414" w:rsidP="0045450C">
      <w:pPr>
        <w:pStyle w:val="11NOIDUNG0"/>
        <w:spacing w:before="80"/>
      </w:pPr>
      <w:r w:rsidRPr="00047DE2">
        <w:t xml:space="preserve">- Khu nhà nghỉ nhân viên và căng tin </w:t>
      </w:r>
    </w:p>
    <w:p w:rsidR="00E55414" w:rsidRPr="00047DE2" w:rsidRDefault="00E55414" w:rsidP="0045450C">
      <w:pPr>
        <w:pStyle w:val="11NOIDUNG0"/>
        <w:spacing w:before="80"/>
      </w:pPr>
      <w:r w:rsidRPr="00047DE2">
        <w:t xml:space="preserve">- Nhà xưởng sơ chế gỗ dăm </w:t>
      </w:r>
    </w:p>
    <w:p w:rsidR="00E55414" w:rsidRPr="00047DE2" w:rsidRDefault="00E55414" w:rsidP="0045450C">
      <w:pPr>
        <w:pStyle w:val="11NOIDUNG0"/>
        <w:spacing w:before="80"/>
      </w:pPr>
      <w:r w:rsidRPr="00047DE2">
        <w:t xml:space="preserve">- Nhà xưởng ván bóc </w:t>
      </w:r>
    </w:p>
    <w:p w:rsidR="00E55414" w:rsidRPr="00047DE2" w:rsidRDefault="00E55414" w:rsidP="0045450C">
      <w:pPr>
        <w:pStyle w:val="11NOIDUNG0"/>
        <w:spacing w:before="80"/>
      </w:pPr>
      <w:r w:rsidRPr="00047DE2">
        <w:t xml:space="preserve">- Khu trưng bày giới thiệu sản phẩm gỗ sau sơ chế và giống cây trồng với </w:t>
      </w:r>
    </w:p>
    <w:p w:rsidR="00E55414" w:rsidRPr="00047DE2" w:rsidRDefault="00E55414" w:rsidP="0045450C">
      <w:pPr>
        <w:pStyle w:val="11NOIDUNG0"/>
        <w:spacing w:before="80"/>
      </w:pPr>
      <w:r w:rsidRPr="00047DE2">
        <w:t xml:space="preserve">- Nhà kho </w:t>
      </w:r>
    </w:p>
    <w:p w:rsidR="00E55414" w:rsidRPr="00047DE2" w:rsidRDefault="00E55414" w:rsidP="0045450C">
      <w:pPr>
        <w:pStyle w:val="11NOIDUNG0"/>
        <w:spacing w:before="80"/>
      </w:pPr>
      <w:r w:rsidRPr="00047DE2">
        <w:t xml:space="preserve">- Bãi tập kết thu mua nguyên liệu </w:t>
      </w:r>
    </w:p>
    <w:p w:rsidR="00E55414" w:rsidRPr="00047DE2" w:rsidRDefault="00E55414" w:rsidP="0045450C">
      <w:pPr>
        <w:pStyle w:val="11NOIDUNG0"/>
        <w:spacing w:before="80"/>
      </w:pPr>
      <w:r w:rsidRPr="00047DE2">
        <w:t xml:space="preserve">- Bãi tập kết chứa sản phẩm nguyên liệu qua sơ chế </w:t>
      </w:r>
    </w:p>
    <w:p w:rsidR="00E55414" w:rsidRPr="00047DE2" w:rsidRDefault="00E55414" w:rsidP="0045450C">
      <w:pPr>
        <w:pStyle w:val="11NOIDUNG0"/>
        <w:spacing w:before="80"/>
      </w:pPr>
      <w:r w:rsidRPr="00047DE2">
        <w:t xml:space="preserve">- Bãi tập kết sau sơ chế </w:t>
      </w:r>
    </w:p>
    <w:p w:rsidR="00E55414" w:rsidRPr="00047DE2" w:rsidRDefault="00E55414" w:rsidP="0045450C">
      <w:pPr>
        <w:pStyle w:val="11NOIDUNG0"/>
        <w:spacing w:before="80"/>
      </w:pPr>
      <w:r w:rsidRPr="00047DE2">
        <w:lastRenderedPageBreak/>
        <w:t>- Đường nội bộ cây xanh và phụ trợ</w:t>
      </w:r>
    </w:p>
    <w:p w:rsidR="00E55414" w:rsidRPr="00047DE2" w:rsidRDefault="00E55414" w:rsidP="00E55414">
      <w:pPr>
        <w:pStyle w:val="ABang"/>
        <w:rPr>
          <w:color w:val="auto"/>
          <w:lang w:val="vi-VN"/>
        </w:rPr>
      </w:pPr>
      <w:bookmarkStart w:id="192" w:name="_Toc112075747"/>
      <w:r w:rsidRPr="00047DE2">
        <w:rPr>
          <w:color w:val="auto"/>
        </w:rPr>
        <w:t>Bảng 1.3. Các hạng mục công trình của dự án</w:t>
      </w:r>
      <w:bookmarkEnd w:id="192"/>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3827"/>
        <w:gridCol w:w="1276"/>
        <w:gridCol w:w="1276"/>
        <w:gridCol w:w="1276"/>
      </w:tblGrid>
      <w:tr w:rsidR="00E55414" w:rsidRPr="00047DE2" w:rsidTr="00E55414">
        <w:trPr>
          <w:trHeight w:val="703"/>
        </w:trPr>
        <w:tc>
          <w:tcPr>
            <w:tcW w:w="567" w:type="dxa"/>
            <w:shd w:val="clear" w:color="auto" w:fill="DBE5F1"/>
            <w:vAlign w:val="center"/>
          </w:tcPr>
          <w:p w:rsidR="00E55414" w:rsidRPr="00047DE2" w:rsidRDefault="00E55414" w:rsidP="00E55414">
            <w:pPr>
              <w:pStyle w:val="12NDKHUNG"/>
              <w:rPr>
                <w:b/>
              </w:rPr>
            </w:pPr>
            <w:r w:rsidRPr="00047DE2">
              <w:rPr>
                <w:b/>
              </w:rPr>
              <w:t>TT</w:t>
            </w:r>
          </w:p>
        </w:tc>
        <w:tc>
          <w:tcPr>
            <w:tcW w:w="851" w:type="dxa"/>
            <w:shd w:val="clear" w:color="auto" w:fill="DBE5F1"/>
            <w:vAlign w:val="center"/>
          </w:tcPr>
          <w:p w:rsidR="00E55414" w:rsidRPr="00047DE2" w:rsidRDefault="00E55414" w:rsidP="00E55414">
            <w:pPr>
              <w:pStyle w:val="12NDKHUNG"/>
              <w:rPr>
                <w:b/>
              </w:rPr>
            </w:pPr>
            <w:r w:rsidRPr="00047DE2">
              <w:rPr>
                <w:b/>
              </w:rPr>
              <w:t>Ký hiệu</w:t>
            </w:r>
          </w:p>
        </w:tc>
        <w:tc>
          <w:tcPr>
            <w:tcW w:w="3827" w:type="dxa"/>
            <w:shd w:val="clear" w:color="auto" w:fill="DBE5F1"/>
            <w:vAlign w:val="center"/>
          </w:tcPr>
          <w:p w:rsidR="00E55414" w:rsidRPr="00047DE2" w:rsidRDefault="00E55414" w:rsidP="00E55414">
            <w:pPr>
              <w:pStyle w:val="12NDKHUNG"/>
              <w:rPr>
                <w:b/>
              </w:rPr>
            </w:pPr>
            <w:r w:rsidRPr="00047DE2">
              <w:rPr>
                <w:b/>
              </w:rPr>
              <w:t>Chức năng sử dụng đất</w:t>
            </w:r>
          </w:p>
        </w:tc>
        <w:tc>
          <w:tcPr>
            <w:tcW w:w="1276" w:type="dxa"/>
            <w:shd w:val="clear" w:color="auto" w:fill="DBE5F1"/>
            <w:vAlign w:val="center"/>
          </w:tcPr>
          <w:p w:rsidR="00E55414" w:rsidRPr="00047DE2" w:rsidRDefault="00E55414" w:rsidP="00E55414">
            <w:pPr>
              <w:pStyle w:val="12NDKHUNG"/>
              <w:rPr>
                <w:b/>
              </w:rPr>
            </w:pPr>
            <w:r w:rsidRPr="00047DE2">
              <w:rPr>
                <w:b/>
              </w:rPr>
              <w:t>Diện tích</w:t>
            </w:r>
          </w:p>
          <w:p w:rsidR="00E55414" w:rsidRPr="00047DE2" w:rsidRDefault="00E55414" w:rsidP="00E55414">
            <w:pPr>
              <w:pStyle w:val="12NDKHUNG"/>
              <w:rPr>
                <w:b/>
              </w:rPr>
            </w:pPr>
            <w:r w:rsidRPr="00047DE2">
              <w:rPr>
                <w:b/>
              </w:rPr>
              <w:t>(m</w:t>
            </w:r>
            <w:r w:rsidRPr="00047DE2">
              <w:rPr>
                <w:b/>
                <w:vertAlign w:val="superscript"/>
              </w:rPr>
              <w:t>2</w:t>
            </w:r>
            <w:r w:rsidRPr="00047DE2">
              <w:rPr>
                <w:b/>
              </w:rPr>
              <w:t>)</w:t>
            </w:r>
          </w:p>
        </w:tc>
        <w:tc>
          <w:tcPr>
            <w:tcW w:w="1276" w:type="dxa"/>
            <w:shd w:val="clear" w:color="auto" w:fill="DBE5F1"/>
          </w:tcPr>
          <w:p w:rsidR="00E55414" w:rsidRPr="00047DE2" w:rsidRDefault="00E55414" w:rsidP="00E55414">
            <w:pPr>
              <w:pStyle w:val="12NDKHUNG"/>
              <w:rPr>
                <w:b/>
              </w:rPr>
            </w:pPr>
            <w:r w:rsidRPr="00047DE2">
              <w:rPr>
                <w:b/>
              </w:rPr>
              <w:t xml:space="preserve">MĐXD </w:t>
            </w:r>
          </w:p>
          <w:p w:rsidR="00E55414" w:rsidRPr="00047DE2" w:rsidRDefault="00E55414" w:rsidP="00E55414">
            <w:pPr>
              <w:pStyle w:val="12NDKHUNG"/>
              <w:rPr>
                <w:b/>
              </w:rPr>
            </w:pPr>
            <w:r w:rsidRPr="00047DE2">
              <w:rPr>
                <w:b/>
              </w:rPr>
              <w:t>tối đa(%)</w:t>
            </w:r>
          </w:p>
        </w:tc>
        <w:tc>
          <w:tcPr>
            <w:tcW w:w="1276" w:type="dxa"/>
            <w:shd w:val="clear" w:color="auto" w:fill="DBE5F1"/>
          </w:tcPr>
          <w:p w:rsidR="00E55414" w:rsidRPr="00047DE2" w:rsidRDefault="00E55414" w:rsidP="00E55414">
            <w:pPr>
              <w:pStyle w:val="12NDKHUNG"/>
              <w:rPr>
                <w:b/>
              </w:rPr>
            </w:pPr>
            <w:r w:rsidRPr="00047DE2">
              <w:rPr>
                <w:b/>
              </w:rPr>
              <w:t>Tầng cao XD tối đa</w:t>
            </w:r>
          </w:p>
        </w:tc>
      </w:tr>
      <w:tr w:rsidR="00E55414" w:rsidRPr="00047DE2" w:rsidTr="00E55414">
        <w:tc>
          <w:tcPr>
            <w:tcW w:w="567" w:type="dxa"/>
          </w:tcPr>
          <w:p w:rsidR="00E55414" w:rsidRPr="00047DE2" w:rsidRDefault="00E55414" w:rsidP="00E55414">
            <w:pPr>
              <w:pStyle w:val="12NDKHUNG"/>
            </w:pPr>
            <w:r w:rsidRPr="00047DE2">
              <w:t>1</w:t>
            </w:r>
          </w:p>
        </w:tc>
        <w:tc>
          <w:tcPr>
            <w:tcW w:w="851" w:type="dxa"/>
          </w:tcPr>
          <w:p w:rsidR="00E55414" w:rsidRPr="00047DE2" w:rsidRDefault="00E55414" w:rsidP="00E55414">
            <w:pPr>
              <w:pStyle w:val="12NDKHUNG"/>
            </w:pPr>
            <w:r w:rsidRPr="00047DE2">
              <w:t>A</w:t>
            </w:r>
          </w:p>
        </w:tc>
        <w:tc>
          <w:tcPr>
            <w:tcW w:w="3827" w:type="dxa"/>
          </w:tcPr>
          <w:p w:rsidR="00E55414" w:rsidRPr="00047DE2" w:rsidRDefault="00E55414" w:rsidP="00E55414">
            <w:pPr>
              <w:pStyle w:val="12NDKHUNG"/>
              <w:jc w:val="both"/>
            </w:pPr>
            <w:r w:rsidRPr="00047DE2">
              <w:t>Văn phòng làm việc</w:t>
            </w:r>
          </w:p>
        </w:tc>
        <w:tc>
          <w:tcPr>
            <w:tcW w:w="1276" w:type="dxa"/>
          </w:tcPr>
          <w:p w:rsidR="00E55414" w:rsidRPr="00047DE2" w:rsidRDefault="00E55414" w:rsidP="00E55414">
            <w:pPr>
              <w:pStyle w:val="12NDKHUNG"/>
            </w:pPr>
            <w:r w:rsidRPr="00047DE2">
              <w:t>300,0</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3</w:t>
            </w:r>
          </w:p>
        </w:tc>
      </w:tr>
      <w:tr w:rsidR="00E55414" w:rsidRPr="00047DE2" w:rsidTr="00E55414">
        <w:tc>
          <w:tcPr>
            <w:tcW w:w="567" w:type="dxa"/>
          </w:tcPr>
          <w:p w:rsidR="00E55414" w:rsidRPr="00047DE2" w:rsidRDefault="00E55414" w:rsidP="00E55414">
            <w:pPr>
              <w:pStyle w:val="12NDKHUNG"/>
            </w:pPr>
            <w:r w:rsidRPr="00047DE2">
              <w:t>2</w:t>
            </w:r>
          </w:p>
        </w:tc>
        <w:tc>
          <w:tcPr>
            <w:tcW w:w="851" w:type="dxa"/>
          </w:tcPr>
          <w:p w:rsidR="00E55414" w:rsidRPr="00047DE2" w:rsidRDefault="00E55414" w:rsidP="00E55414">
            <w:pPr>
              <w:pStyle w:val="12NDKHUNG"/>
            </w:pPr>
            <w:r w:rsidRPr="00047DE2">
              <w:t>B</w:t>
            </w:r>
          </w:p>
        </w:tc>
        <w:tc>
          <w:tcPr>
            <w:tcW w:w="3827" w:type="dxa"/>
          </w:tcPr>
          <w:p w:rsidR="00E55414" w:rsidRPr="00047DE2" w:rsidRDefault="00E55414" w:rsidP="00E55414">
            <w:pPr>
              <w:pStyle w:val="12NDKHUNG"/>
              <w:jc w:val="both"/>
            </w:pPr>
            <w:r w:rsidRPr="00047DE2">
              <w:t>Khu nhà nghỉ nhân viên và căng tin</w:t>
            </w:r>
          </w:p>
        </w:tc>
        <w:tc>
          <w:tcPr>
            <w:tcW w:w="1276" w:type="dxa"/>
          </w:tcPr>
          <w:p w:rsidR="00E55414" w:rsidRPr="00047DE2" w:rsidRDefault="00E55414" w:rsidP="00E55414">
            <w:pPr>
              <w:pStyle w:val="12NDKHUNG"/>
            </w:pPr>
            <w:r w:rsidRPr="00047DE2">
              <w:t>200,0</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3</w:t>
            </w:r>
          </w:p>
        </w:tc>
      </w:tr>
      <w:tr w:rsidR="00E55414" w:rsidRPr="00047DE2" w:rsidTr="00E55414">
        <w:tc>
          <w:tcPr>
            <w:tcW w:w="567" w:type="dxa"/>
          </w:tcPr>
          <w:p w:rsidR="00E55414" w:rsidRPr="00047DE2" w:rsidRDefault="00E55414" w:rsidP="00E55414">
            <w:pPr>
              <w:pStyle w:val="12NDKHUNG"/>
            </w:pPr>
            <w:r w:rsidRPr="00047DE2">
              <w:t>3</w:t>
            </w:r>
          </w:p>
        </w:tc>
        <w:tc>
          <w:tcPr>
            <w:tcW w:w="851" w:type="dxa"/>
          </w:tcPr>
          <w:p w:rsidR="00E55414" w:rsidRPr="00047DE2" w:rsidRDefault="00E55414" w:rsidP="00E55414">
            <w:pPr>
              <w:pStyle w:val="12NDKHUNG"/>
            </w:pPr>
            <w:r w:rsidRPr="00047DE2">
              <w:t>C</w:t>
            </w:r>
          </w:p>
        </w:tc>
        <w:tc>
          <w:tcPr>
            <w:tcW w:w="3827" w:type="dxa"/>
          </w:tcPr>
          <w:p w:rsidR="00E55414" w:rsidRPr="00047DE2" w:rsidRDefault="00E55414" w:rsidP="00E55414">
            <w:pPr>
              <w:pStyle w:val="12NDKHUNG"/>
              <w:jc w:val="both"/>
            </w:pPr>
            <w:r w:rsidRPr="00047DE2">
              <w:t>Khu trưng bày giới thiệu sản phẩm gỗ sau sơ chế và giống cây trồng</w:t>
            </w:r>
          </w:p>
        </w:tc>
        <w:tc>
          <w:tcPr>
            <w:tcW w:w="1276" w:type="dxa"/>
          </w:tcPr>
          <w:p w:rsidR="00E55414" w:rsidRPr="00047DE2" w:rsidRDefault="00E55414" w:rsidP="00E55414">
            <w:pPr>
              <w:pStyle w:val="12NDKHUNG"/>
            </w:pPr>
            <w:r w:rsidRPr="00047DE2">
              <w:t>504,0</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2</w:t>
            </w:r>
          </w:p>
        </w:tc>
      </w:tr>
      <w:tr w:rsidR="00E55414" w:rsidRPr="00047DE2" w:rsidTr="00E55414">
        <w:tc>
          <w:tcPr>
            <w:tcW w:w="567" w:type="dxa"/>
          </w:tcPr>
          <w:p w:rsidR="00E55414" w:rsidRPr="00047DE2" w:rsidRDefault="00E55414" w:rsidP="00E55414">
            <w:pPr>
              <w:pStyle w:val="12NDKHUNG"/>
            </w:pPr>
            <w:r w:rsidRPr="00047DE2">
              <w:t>4</w:t>
            </w:r>
          </w:p>
        </w:tc>
        <w:tc>
          <w:tcPr>
            <w:tcW w:w="851" w:type="dxa"/>
          </w:tcPr>
          <w:p w:rsidR="00E55414" w:rsidRPr="00047DE2" w:rsidRDefault="00E55414" w:rsidP="00E55414">
            <w:pPr>
              <w:pStyle w:val="12NDKHUNG"/>
            </w:pPr>
            <w:r w:rsidRPr="00047DE2">
              <w:t>D</w:t>
            </w:r>
          </w:p>
        </w:tc>
        <w:tc>
          <w:tcPr>
            <w:tcW w:w="3827" w:type="dxa"/>
          </w:tcPr>
          <w:p w:rsidR="00E55414" w:rsidRPr="00047DE2" w:rsidRDefault="00E55414" w:rsidP="00E55414">
            <w:pPr>
              <w:pStyle w:val="12NDKHUNG"/>
              <w:jc w:val="both"/>
            </w:pPr>
            <w:r w:rsidRPr="00047DE2">
              <w:t>Nhà kho</w:t>
            </w:r>
          </w:p>
        </w:tc>
        <w:tc>
          <w:tcPr>
            <w:tcW w:w="1276" w:type="dxa"/>
          </w:tcPr>
          <w:p w:rsidR="00E55414" w:rsidRPr="00047DE2" w:rsidRDefault="00E55414" w:rsidP="00E55414">
            <w:pPr>
              <w:pStyle w:val="12NDKHUNG"/>
            </w:pPr>
            <w:r w:rsidRPr="00047DE2">
              <w:t>502,5</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1</w:t>
            </w:r>
          </w:p>
        </w:tc>
      </w:tr>
      <w:tr w:rsidR="00E55414" w:rsidRPr="00047DE2" w:rsidTr="00E55414">
        <w:tc>
          <w:tcPr>
            <w:tcW w:w="567" w:type="dxa"/>
          </w:tcPr>
          <w:p w:rsidR="00E55414" w:rsidRPr="00047DE2" w:rsidRDefault="00E55414" w:rsidP="00E55414">
            <w:pPr>
              <w:pStyle w:val="12NDKHUNG"/>
            </w:pPr>
            <w:r w:rsidRPr="00047DE2">
              <w:t>5</w:t>
            </w:r>
          </w:p>
        </w:tc>
        <w:tc>
          <w:tcPr>
            <w:tcW w:w="851" w:type="dxa"/>
          </w:tcPr>
          <w:p w:rsidR="00E55414" w:rsidRPr="00047DE2" w:rsidRDefault="00E55414" w:rsidP="00E55414">
            <w:pPr>
              <w:pStyle w:val="12NDKHUNG"/>
            </w:pPr>
            <w:r w:rsidRPr="00047DE2">
              <w:t>E</w:t>
            </w:r>
          </w:p>
        </w:tc>
        <w:tc>
          <w:tcPr>
            <w:tcW w:w="3827" w:type="dxa"/>
          </w:tcPr>
          <w:p w:rsidR="00E55414" w:rsidRPr="00047DE2" w:rsidRDefault="00E55414" w:rsidP="00E55414">
            <w:pPr>
              <w:pStyle w:val="12NDKHUNG"/>
              <w:jc w:val="both"/>
            </w:pPr>
            <w:r w:rsidRPr="00047DE2">
              <w:t>Nhà xưởng sơ chế gỗ dăm</w:t>
            </w:r>
          </w:p>
        </w:tc>
        <w:tc>
          <w:tcPr>
            <w:tcW w:w="1276" w:type="dxa"/>
          </w:tcPr>
          <w:p w:rsidR="00E55414" w:rsidRPr="00047DE2" w:rsidRDefault="00E55414" w:rsidP="00E55414">
            <w:pPr>
              <w:pStyle w:val="12NDKHUNG"/>
            </w:pPr>
            <w:r w:rsidRPr="00047DE2">
              <w:t>2.001,8</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1</w:t>
            </w:r>
          </w:p>
        </w:tc>
      </w:tr>
      <w:tr w:rsidR="00E55414" w:rsidRPr="00047DE2" w:rsidTr="00E55414">
        <w:tc>
          <w:tcPr>
            <w:tcW w:w="567" w:type="dxa"/>
          </w:tcPr>
          <w:p w:rsidR="00E55414" w:rsidRPr="00047DE2" w:rsidRDefault="00E55414" w:rsidP="00E55414">
            <w:pPr>
              <w:pStyle w:val="12NDKHUNG"/>
            </w:pPr>
            <w:r w:rsidRPr="00047DE2">
              <w:t>6</w:t>
            </w:r>
          </w:p>
        </w:tc>
        <w:tc>
          <w:tcPr>
            <w:tcW w:w="851" w:type="dxa"/>
          </w:tcPr>
          <w:p w:rsidR="00E55414" w:rsidRPr="00047DE2" w:rsidRDefault="00E55414" w:rsidP="00E55414">
            <w:pPr>
              <w:pStyle w:val="12NDKHUNG"/>
            </w:pPr>
            <w:r w:rsidRPr="00047DE2">
              <w:t>F</w:t>
            </w:r>
          </w:p>
        </w:tc>
        <w:tc>
          <w:tcPr>
            <w:tcW w:w="3827" w:type="dxa"/>
          </w:tcPr>
          <w:p w:rsidR="00E55414" w:rsidRPr="00047DE2" w:rsidRDefault="00E55414" w:rsidP="00E55414">
            <w:pPr>
              <w:pStyle w:val="12NDKHUNG"/>
              <w:jc w:val="both"/>
            </w:pPr>
            <w:r w:rsidRPr="00047DE2">
              <w:t>Nhà xưởng ván bóc</w:t>
            </w:r>
          </w:p>
        </w:tc>
        <w:tc>
          <w:tcPr>
            <w:tcW w:w="1276" w:type="dxa"/>
          </w:tcPr>
          <w:p w:rsidR="00E55414" w:rsidRPr="00047DE2" w:rsidRDefault="00E55414" w:rsidP="00E55414">
            <w:pPr>
              <w:pStyle w:val="12NDKHUNG"/>
            </w:pPr>
            <w:r w:rsidRPr="00047DE2">
              <w:t>2.002,6</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r w:rsidRPr="00047DE2">
              <w:t>1</w:t>
            </w:r>
          </w:p>
        </w:tc>
      </w:tr>
      <w:tr w:rsidR="00E55414" w:rsidRPr="00047DE2" w:rsidTr="00E55414">
        <w:tc>
          <w:tcPr>
            <w:tcW w:w="567" w:type="dxa"/>
          </w:tcPr>
          <w:p w:rsidR="00E55414" w:rsidRPr="00047DE2" w:rsidRDefault="00E55414" w:rsidP="00E55414">
            <w:pPr>
              <w:pStyle w:val="12NDKHUNG"/>
            </w:pPr>
            <w:r w:rsidRPr="00047DE2">
              <w:t>7</w:t>
            </w:r>
          </w:p>
        </w:tc>
        <w:tc>
          <w:tcPr>
            <w:tcW w:w="851" w:type="dxa"/>
          </w:tcPr>
          <w:p w:rsidR="00E55414" w:rsidRPr="00047DE2" w:rsidRDefault="00E55414" w:rsidP="00E55414">
            <w:pPr>
              <w:pStyle w:val="12NDKHUNG"/>
            </w:pPr>
            <w:r w:rsidRPr="00047DE2">
              <w:t>G</w:t>
            </w:r>
          </w:p>
        </w:tc>
        <w:tc>
          <w:tcPr>
            <w:tcW w:w="3827" w:type="dxa"/>
          </w:tcPr>
          <w:p w:rsidR="00E55414" w:rsidRPr="00047DE2" w:rsidRDefault="00E55414" w:rsidP="00E55414">
            <w:pPr>
              <w:pStyle w:val="12NDKHUNG"/>
              <w:jc w:val="both"/>
            </w:pPr>
            <w:r w:rsidRPr="00047DE2">
              <w:t>Bãi tập kết chứa sản phẩm nguyên liệu qua sơ chế</w:t>
            </w:r>
          </w:p>
        </w:tc>
        <w:tc>
          <w:tcPr>
            <w:tcW w:w="1276" w:type="dxa"/>
          </w:tcPr>
          <w:p w:rsidR="00E55414" w:rsidRPr="00047DE2" w:rsidRDefault="00E55414" w:rsidP="00E55414">
            <w:pPr>
              <w:pStyle w:val="12NDKHUNG"/>
            </w:pPr>
            <w:r w:rsidRPr="00047DE2">
              <w:t>3.825,5</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567" w:type="dxa"/>
          </w:tcPr>
          <w:p w:rsidR="00E55414" w:rsidRPr="00047DE2" w:rsidRDefault="00E55414" w:rsidP="00E55414">
            <w:pPr>
              <w:pStyle w:val="12NDKHUNG"/>
            </w:pPr>
            <w:r w:rsidRPr="00047DE2">
              <w:t>8</w:t>
            </w:r>
          </w:p>
        </w:tc>
        <w:tc>
          <w:tcPr>
            <w:tcW w:w="851" w:type="dxa"/>
          </w:tcPr>
          <w:p w:rsidR="00E55414" w:rsidRPr="00047DE2" w:rsidRDefault="00E55414" w:rsidP="00E55414">
            <w:pPr>
              <w:pStyle w:val="12NDKHUNG"/>
            </w:pPr>
            <w:r w:rsidRPr="00047DE2">
              <w:t>H</w:t>
            </w:r>
          </w:p>
        </w:tc>
        <w:tc>
          <w:tcPr>
            <w:tcW w:w="3827" w:type="dxa"/>
          </w:tcPr>
          <w:p w:rsidR="00E55414" w:rsidRPr="00047DE2" w:rsidRDefault="00E55414" w:rsidP="00E55414">
            <w:pPr>
              <w:pStyle w:val="12NDKHUNG"/>
              <w:jc w:val="both"/>
            </w:pPr>
            <w:r w:rsidRPr="00047DE2">
              <w:t>Bãi tập kết sau sơ chế</w:t>
            </w:r>
          </w:p>
        </w:tc>
        <w:tc>
          <w:tcPr>
            <w:tcW w:w="1276" w:type="dxa"/>
          </w:tcPr>
          <w:p w:rsidR="00E55414" w:rsidRPr="00047DE2" w:rsidRDefault="00E55414" w:rsidP="00E55414">
            <w:pPr>
              <w:pStyle w:val="12NDKHUNG"/>
            </w:pPr>
            <w:r w:rsidRPr="00047DE2">
              <w:t>3.894,5</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567" w:type="dxa"/>
          </w:tcPr>
          <w:p w:rsidR="00E55414" w:rsidRPr="00047DE2" w:rsidRDefault="00E55414" w:rsidP="00E55414">
            <w:pPr>
              <w:pStyle w:val="12NDKHUNG"/>
            </w:pPr>
            <w:r w:rsidRPr="00047DE2">
              <w:t>9</w:t>
            </w:r>
          </w:p>
        </w:tc>
        <w:tc>
          <w:tcPr>
            <w:tcW w:w="851" w:type="dxa"/>
          </w:tcPr>
          <w:p w:rsidR="00E55414" w:rsidRPr="00047DE2" w:rsidRDefault="00E55414" w:rsidP="00E55414">
            <w:pPr>
              <w:pStyle w:val="12NDKHUNG"/>
            </w:pPr>
            <w:r w:rsidRPr="00047DE2">
              <w:t>I</w:t>
            </w:r>
          </w:p>
        </w:tc>
        <w:tc>
          <w:tcPr>
            <w:tcW w:w="3827" w:type="dxa"/>
          </w:tcPr>
          <w:p w:rsidR="00E55414" w:rsidRPr="00047DE2" w:rsidRDefault="00E55414" w:rsidP="00E55414">
            <w:pPr>
              <w:pStyle w:val="12NDKHUNG"/>
              <w:jc w:val="both"/>
            </w:pPr>
            <w:r w:rsidRPr="00047DE2">
              <w:t>Bãi tập kết thu mua nguyên liệu</w:t>
            </w:r>
          </w:p>
        </w:tc>
        <w:tc>
          <w:tcPr>
            <w:tcW w:w="1276" w:type="dxa"/>
          </w:tcPr>
          <w:p w:rsidR="00E55414" w:rsidRPr="00047DE2" w:rsidRDefault="00E55414" w:rsidP="00E55414">
            <w:pPr>
              <w:pStyle w:val="12NDKHUNG"/>
            </w:pPr>
            <w:r w:rsidRPr="00047DE2">
              <w:t>4.948,1</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567" w:type="dxa"/>
          </w:tcPr>
          <w:p w:rsidR="00E55414" w:rsidRPr="00047DE2" w:rsidRDefault="00E55414" w:rsidP="00E55414">
            <w:pPr>
              <w:pStyle w:val="12NDKHUNG"/>
            </w:pPr>
            <w:r w:rsidRPr="00047DE2">
              <w:t>10</w:t>
            </w:r>
          </w:p>
        </w:tc>
        <w:tc>
          <w:tcPr>
            <w:tcW w:w="851" w:type="dxa"/>
          </w:tcPr>
          <w:p w:rsidR="00E55414" w:rsidRPr="00047DE2" w:rsidRDefault="00E55414" w:rsidP="00E55414">
            <w:pPr>
              <w:pStyle w:val="12NDKHUNG"/>
            </w:pPr>
          </w:p>
        </w:tc>
        <w:tc>
          <w:tcPr>
            <w:tcW w:w="3827" w:type="dxa"/>
          </w:tcPr>
          <w:p w:rsidR="00E55414" w:rsidRPr="00047DE2" w:rsidRDefault="00E55414" w:rsidP="00E55414">
            <w:pPr>
              <w:pStyle w:val="12NDKHUNG"/>
              <w:jc w:val="both"/>
            </w:pPr>
            <w:r w:rsidRPr="00047DE2">
              <w:t>Đường nội bộ, cây xanh và phụ trợ</w:t>
            </w:r>
          </w:p>
        </w:tc>
        <w:tc>
          <w:tcPr>
            <w:tcW w:w="1276" w:type="dxa"/>
          </w:tcPr>
          <w:p w:rsidR="00E55414" w:rsidRPr="00047DE2" w:rsidRDefault="00E55414" w:rsidP="00E55414">
            <w:pPr>
              <w:pStyle w:val="12NDKHUNG"/>
            </w:pPr>
            <w:r w:rsidRPr="00047DE2">
              <w:t>1.978,6</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567" w:type="dxa"/>
          </w:tcPr>
          <w:p w:rsidR="00E55414" w:rsidRPr="00047DE2" w:rsidRDefault="00E55414" w:rsidP="00E55414">
            <w:pPr>
              <w:pStyle w:val="12NDKHUNG"/>
            </w:pPr>
          </w:p>
        </w:tc>
        <w:tc>
          <w:tcPr>
            <w:tcW w:w="851" w:type="dxa"/>
          </w:tcPr>
          <w:p w:rsidR="00E55414" w:rsidRPr="00047DE2" w:rsidRDefault="00E55414" w:rsidP="00E55414">
            <w:pPr>
              <w:pStyle w:val="12NDKHUNG"/>
            </w:pPr>
            <w:r w:rsidRPr="00047DE2">
              <w:t>HL</w:t>
            </w:r>
          </w:p>
        </w:tc>
        <w:tc>
          <w:tcPr>
            <w:tcW w:w="3827" w:type="dxa"/>
          </w:tcPr>
          <w:p w:rsidR="00E55414" w:rsidRPr="00047DE2" w:rsidRDefault="00E55414" w:rsidP="00E55414">
            <w:pPr>
              <w:pStyle w:val="12NDKHUNG"/>
              <w:jc w:val="both"/>
            </w:pPr>
            <w:r w:rsidRPr="00047DE2">
              <w:t>Hành lang an toàn điện</w:t>
            </w:r>
          </w:p>
        </w:tc>
        <w:tc>
          <w:tcPr>
            <w:tcW w:w="1276" w:type="dxa"/>
          </w:tcPr>
          <w:p w:rsidR="00E55414" w:rsidRPr="00047DE2" w:rsidRDefault="00E55414" w:rsidP="00E55414">
            <w:pPr>
              <w:pStyle w:val="12NDKHUNG"/>
            </w:pPr>
            <w:r w:rsidRPr="00047DE2">
              <w:t>611,0</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1418" w:type="dxa"/>
            <w:gridSpan w:val="2"/>
            <w:shd w:val="clear" w:color="auto" w:fill="DBE5F1"/>
          </w:tcPr>
          <w:p w:rsidR="00E55414" w:rsidRPr="00047DE2" w:rsidRDefault="00E55414" w:rsidP="00E55414">
            <w:pPr>
              <w:pStyle w:val="12NDKHUNG"/>
            </w:pPr>
            <w:r w:rsidRPr="00047DE2">
              <w:t>TMD</w:t>
            </w:r>
          </w:p>
        </w:tc>
        <w:tc>
          <w:tcPr>
            <w:tcW w:w="3827" w:type="dxa"/>
            <w:shd w:val="clear" w:color="auto" w:fill="DBE5F1"/>
          </w:tcPr>
          <w:p w:rsidR="00E55414" w:rsidRPr="00047DE2" w:rsidRDefault="00E55414" w:rsidP="00E55414">
            <w:pPr>
              <w:pStyle w:val="12NDKHUNG"/>
              <w:jc w:val="both"/>
            </w:pPr>
            <w:r w:rsidRPr="00047DE2">
              <w:t>Tổng đất trong ranh giới dự án</w:t>
            </w:r>
          </w:p>
        </w:tc>
        <w:tc>
          <w:tcPr>
            <w:tcW w:w="1276" w:type="dxa"/>
            <w:shd w:val="clear" w:color="auto" w:fill="DBE5F1"/>
          </w:tcPr>
          <w:p w:rsidR="00E55414" w:rsidRPr="00047DE2" w:rsidRDefault="00E55414" w:rsidP="00E55414">
            <w:pPr>
              <w:pStyle w:val="12NDKHUNG"/>
            </w:pPr>
            <w:r w:rsidRPr="00047DE2">
              <w:t>20.768,6</w:t>
            </w:r>
          </w:p>
        </w:tc>
        <w:tc>
          <w:tcPr>
            <w:tcW w:w="1276" w:type="dxa"/>
            <w:shd w:val="clear" w:color="auto" w:fill="DBE5F1"/>
          </w:tcPr>
          <w:p w:rsidR="00E55414" w:rsidRPr="00047DE2" w:rsidRDefault="00E55414" w:rsidP="00E55414">
            <w:pPr>
              <w:pStyle w:val="12NDKHUNG"/>
            </w:pPr>
            <w:r w:rsidRPr="00047DE2">
              <w:t>3</w:t>
            </w:r>
          </w:p>
        </w:tc>
        <w:tc>
          <w:tcPr>
            <w:tcW w:w="1276" w:type="dxa"/>
            <w:shd w:val="clear" w:color="auto" w:fill="DBE5F1"/>
          </w:tcPr>
          <w:p w:rsidR="00E55414" w:rsidRPr="00047DE2" w:rsidRDefault="00E55414" w:rsidP="00E55414">
            <w:pPr>
              <w:pStyle w:val="12NDKHUNG"/>
            </w:pPr>
            <w:r w:rsidRPr="00047DE2">
              <w:t>40</w:t>
            </w:r>
          </w:p>
        </w:tc>
      </w:tr>
      <w:tr w:rsidR="00E55414" w:rsidRPr="00047DE2" w:rsidTr="00E55414">
        <w:tc>
          <w:tcPr>
            <w:tcW w:w="567" w:type="dxa"/>
          </w:tcPr>
          <w:p w:rsidR="00E55414" w:rsidRPr="00047DE2" w:rsidRDefault="00E55414" w:rsidP="00E55414">
            <w:pPr>
              <w:pStyle w:val="12NDKHUNG"/>
            </w:pPr>
          </w:p>
        </w:tc>
        <w:tc>
          <w:tcPr>
            <w:tcW w:w="851" w:type="dxa"/>
          </w:tcPr>
          <w:p w:rsidR="00E55414" w:rsidRPr="00047DE2" w:rsidRDefault="00E55414" w:rsidP="00E55414">
            <w:pPr>
              <w:pStyle w:val="12NDKHUNG"/>
            </w:pPr>
          </w:p>
        </w:tc>
        <w:tc>
          <w:tcPr>
            <w:tcW w:w="3827" w:type="dxa"/>
          </w:tcPr>
          <w:p w:rsidR="00E55414" w:rsidRPr="00047DE2" w:rsidRDefault="00E55414" w:rsidP="00E55414">
            <w:pPr>
              <w:pStyle w:val="12NDKHUNG"/>
              <w:jc w:val="both"/>
            </w:pPr>
            <w:r w:rsidRPr="00047DE2">
              <w:t xml:space="preserve">Đất ngoài ranh giới dự án </w:t>
            </w:r>
          </w:p>
        </w:tc>
        <w:tc>
          <w:tcPr>
            <w:tcW w:w="1276" w:type="dxa"/>
          </w:tcPr>
          <w:p w:rsidR="00E55414" w:rsidRPr="00047DE2" w:rsidRDefault="00E55414" w:rsidP="00E55414">
            <w:pPr>
              <w:pStyle w:val="12NDKHUNG"/>
            </w:pPr>
            <w:r w:rsidRPr="00047DE2">
              <w:t>4.429,0</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r w:rsidR="00E55414" w:rsidRPr="00047DE2" w:rsidTr="00E55414">
        <w:tc>
          <w:tcPr>
            <w:tcW w:w="1418" w:type="dxa"/>
            <w:gridSpan w:val="2"/>
          </w:tcPr>
          <w:p w:rsidR="00E55414" w:rsidRPr="00047DE2" w:rsidRDefault="00E55414" w:rsidP="00E55414">
            <w:pPr>
              <w:pStyle w:val="12NDKHUNG"/>
            </w:pPr>
            <w:r w:rsidRPr="00047DE2">
              <w:t>Tổng</w:t>
            </w:r>
          </w:p>
        </w:tc>
        <w:tc>
          <w:tcPr>
            <w:tcW w:w="3827" w:type="dxa"/>
          </w:tcPr>
          <w:p w:rsidR="00E55414" w:rsidRPr="00047DE2" w:rsidRDefault="00E55414" w:rsidP="00E55414">
            <w:pPr>
              <w:pStyle w:val="12NDKHUNG"/>
              <w:jc w:val="both"/>
            </w:pPr>
            <w:r w:rsidRPr="00047DE2">
              <w:t>Đất trong ranh giới quy hoạch</w:t>
            </w:r>
          </w:p>
        </w:tc>
        <w:tc>
          <w:tcPr>
            <w:tcW w:w="1276" w:type="dxa"/>
          </w:tcPr>
          <w:p w:rsidR="00E55414" w:rsidRPr="00047DE2" w:rsidRDefault="00E55414" w:rsidP="00E55414">
            <w:pPr>
              <w:pStyle w:val="12NDKHUNG"/>
            </w:pPr>
            <w:r w:rsidRPr="00047DE2">
              <w:t>25.197,6</w:t>
            </w:r>
          </w:p>
        </w:tc>
        <w:tc>
          <w:tcPr>
            <w:tcW w:w="1276" w:type="dxa"/>
          </w:tcPr>
          <w:p w:rsidR="00E55414" w:rsidRPr="00047DE2" w:rsidRDefault="00E55414" w:rsidP="00E55414">
            <w:pPr>
              <w:pStyle w:val="12NDKHUNG"/>
            </w:pPr>
          </w:p>
        </w:tc>
        <w:tc>
          <w:tcPr>
            <w:tcW w:w="1276" w:type="dxa"/>
          </w:tcPr>
          <w:p w:rsidR="00E55414" w:rsidRPr="00047DE2" w:rsidRDefault="00E55414" w:rsidP="00E55414">
            <w:pPr>
              <w:pStyle w:val="12NDKHUNG"/>
            </w:pPr>
          </w:p>
        </w:tc>
      </w:tr>
    </w:tbl>
    <w:p w:rsidR="00D45DB5" w:rsidRPr="00047DE2" w:rsidRDefault="00D45DB5" w:rsidP="0045450C">
      <w:pPr>
        <w:pStyle w:val="ACAP4"/>
        <w:spacing w:before="80"/>
        <w:rPr>
          <w:szCs w:val="28"/>
          <w:lang w:val="da-DK"/>
        </w:rPr>
      </w:pPr>
      <w:r w:rsidRPr="00047DE2">
        <w:rPr>
          <w:szCs w:val="28"/>
          <w:lang w:val="da-DK"/>
        </w:rPr>
        <w:t>1.1.</w:t>
      </w:r>
      <w:r w:rsidR="000A5AE1" w:rsidRPr="00047DE2">
        <w:rPr>
          <w:szCs w:val="28"/>
          <w:lang w:val="da-DK"/>
        </w:rPr>
        <w:t>8</w:t>
      </w:r>
      <w:r w:rsidRPr="00047DE2">
        <w:rPr>
          <w:szCs w:val="28"/>
          <w:lang w:val="da-DK"/>
        </w:rPr>
        <w:t>.2. Công suất dự án</w:t>
      </w:r>
    </w:p>
    <w:p w:rsidR="00E55414" w:rsidRPr="00047DE2" w:rsidRDefault="00E55414" w:rsidP="0045450C">
      <w:pPr>
        <w:spacing w:before="80"/>
      </w:pPr>
      <w:r w:rsidRPr="00047DE2">
        <w:t xml:space="preserve">- Cung cấp cho thị trường khoảng 400 triệu cây giống các loại/năm. </w:t>
      </w:r>
    </w:p>
    <w:p w:rsidR="00E55414" w:rsidRPr="00047DE2" w:rsidRDefault="00E55414" w:rsidP="0045450C">
      <w:pPr>
        <w:spacing w:before="80"/>
      </w:pPr>
      <w:r w:rsidRPr="00047DE2">
        <w:t xml:space="preserve">- Thu mua và chế biến gỗ dăm, ván lạng khoảng 72.000 tấn/năm. </w:t>
      </w:r>
    </w:p>
    <w:p w:rsidR="00D45DB5" w:rsidRPr="00047DE2" w:rsidRDefault="00D45DB5" w:rsidP="0045450C">
      <w:pPr>
        <w:pStyle w:val="ACAP4"/>
        <w:spacing w:before="80"/>
        <w:rPr>
          <w:szCs w:val="28"/>
          <w:lang w:val="da-DK"/>
        </w:rPr>
      </w:pPr>
      <w:r w:rsidRPr="00047DE2">
        <w:rPr>
          <w:szCs w:val="28"/>
          <w:lang w:val="da-DK"/>
        </w:rPr>
        <w:t>1.1.</w:t>
      </w:r>
      <w:r w:rsidR="000A5AE1" w:rsidRPr="00047DE2">
        <w:rPr>
          <w:szCs w:val="28"/>
          <w:lang w:val="da-DK"/>
        </w:rPr>
        <w:t>8</w:t>
      </w:r>
      <w:r w:rsidRPr="00047DE2">
        <w:rPr>
          <w:szCs w:val="28"/>
          <w:lang w:val="da-DK"/>
        </w:rPr>
        <w:t>.3. Công nghệ và loại hình dự án.</w:t>
      </w:r>
    </w:p>
    <w:p w:rsidR="00D45DB5" w:rsidRPr="00047DE2" w:rsidRDefault="00D45DB5" w:rsidP="0045450C">
      <w:pPr>
        <w:pStyle w:val="ACAP4"/>
        <w:spacing w:before="80" w:line="257" w:lineRule="auto"/>
        <w:rPr>
          <w:szCs w:val="28"/>
          <w:lang w:eastAsia="vi-VN"/>
        </w:rPr>
      </w:pPr>
      <w:r w:rsidRPr="00047DE2">
        <w:rPr>
          <w:szCs w:val="28"/>
          <w:lang w:eastAsia="vi-VN"/>
        </w:rPr>
        <w:t xml:space="preserve">a. Công nghệ </w:t>
      </w:r>
      <w:r w:rsidR="002B6F14" w:rsidRPr="00047DE2">
        <w:rPr>
          <w:szCs w:val="28"/>
          <w:lang w:eastAsia="vi-VN"/>
        </w:rPr>
        <w:t>dự án</w:t>
      </w:r>
      <w:r w:rsidRPr="00047DE2">
        <w:rPr>
          <w:szCs w:val="28"/>
          <w:lang w:eastAsia="vi-VN"/>
        </w:rPr>
        <w:t xml:space="preserve">: </w:t>
      </w:r>
    </w:p>
    <w:p w:rsidR="00FE7D9C" w:rsidRPr="00047DE2" w:rsidRDefault="00FE7D9C" w:rsidP="0045450C">
      <w:pPr>
        <w:pStyle w:val="11NOIDUNG0"/>
        <w:spacing w:before="80"/>
      </w:pPr>
      <w:r w:rsidRPr="00047DE2">
        <w:rPr>
          <w:bCs/>
        </w:rPr>
        <w:t>Công ty TNHH Thương mại và Vận tải Xuân Thành</w:t>
      </w:r>
      <w:r w:rsidRPr="00047DE2">
        <w:t xml:space="preserve"> chọn lựa áp dụng công nghệ tiên tiến, hiện được các doanh nghiệp lâm sản và đồ mộc hàng đầu tại Việt Nam mới áp dụng trong 2 năm trở lại đây và được các nhà nhập khẩu gỗ Quốc tế công nhận, được các nhà tài trợ quốc tế khuyến khích áp dụng như một “công nghệ sản xuất sạch hơn” được sản xuất từ Đức và Nhật Bản.</w:t>
      </w:r>
    </w:p>
    <w:p w:rsidR="00FE7D9C" w:rsidRPr="00047DE2" w:rsidRDefault="00FE7D9C" w:rsidP="0045450C">
      <w:pPr>
        <w:pStyle w:val="11NOIDUNG0"/>
        <w:spacing w:before="80"/>
      </w:pPr>
      <w:r w:rsidRPr="00047DE2">
        <w:t>Dự án không nằm trong danh mục công nghệ hạn chế chuyển giao theo quy định của pháp luật về chuyển giao công nghệ. Nhà máy sẽ lựa chọn những công nghệ tốt nhất với quy trình hợp lý để đảm bảo an toàn, chất lượng và vệ sinh môi trường. Cụ thể:</w:t>
      </w:r>
    </w:p>
    <w:p w:rsidR="00FE7D9C" w:rsidRPr="00047DE2" w:rsidRDefault="00FE7D9C" w:rsidP="0045450C">
      <w:pPr>
        <w:pStyle w:val="11NOIDUNG0"/>
        <w:spacing w:before="80"/>
      </w:pPr>
      <w:r w:rsidRPr="00047DE2">
        <w:t>- Với phương châm đầu tư của doanh nghiệp phải đưa khoa học công nghệ tiến tiến lên hàng đầu.</w:t>
      </w:r>
    </w:p>
    <w:p w:rsidR="00FE7D9C" w:rsidRPr="00047DE2" w:rsidRDefault="00FE7D9C" w:rsidP="0045450C">
      <w:pPr>
        <w:pStyle w:val="11NOIDUNG0"/>
        <w:spacing w:before="80"/>
      </w:pPr>
      <w:r w:rsidRPr="00047DE2">
        <w:t>- Không sử dụng công nghệ máy móc lạc hậu; không sử dụng chuyển giao công nghệ nằm trong danh mục bị hạn chế.</w:t>
      </w:r>
    </w:p>
    <w:p w:rsidR="00FE7D9C" w:rsidRPr="00047DE2" w:rsidRDefault="00FE7D9C" w:rsidP="00FE7D9C">
      <w:pPr>
        <w:pStyle w:val="11NOIDUNG0"/>
      </w:pPr>
      <w:r w:rsidRPr="00047DE2">
        <w:t>- Máy móc công nghệ đáp ứng các quy định hiện hành của nhà nước.</w:t>
      </w:r>
    </w:p>
    <w:p w:rsidR="00D45DB5" w:rsidRPr="00047DE2" w:rsidRDefault="00D45DB5" w:rsidP="006502DA">
      <w:pPr>
        <w:pStyle w:val="ACAP4"/>
        <w:spacing w:before="60"/>
        <w:rPr>
          <w:szCs w:val="28"/>
        </w:rPr>
      </w:pPr>
      <w:r w:rsidRPr="00047DE2">
        <w:rPr>
          <w:rFonts w:eastAsia="Times New Roman"/>
          <w:bCs/>
          <w:szCs w:val="28"/>
        </w:rPr>
        <w:lastRenderedPageBreak/>
        <w:t xml:space="preserve">d. </w:t>
      </w:r>
      <w:bookmarkStart w:id="193" w:name="_Toc81492492"/>
      <w:r w:rsidRPr="00047DE2">
        <w:rPr>
          <w:szCs w:val="28"/>
        </w:rPr>
        <w:t>Phân cấp, phân loại công trình</w:t>
      </w:r>
      <w:bookmarkEnd w:id="193"/>
    </w:p>
    <w:p w:rsidR="00D45DB5" w:rsidRPr="00047DE2" w:rsidRDefault="00D45DB5" w:rsidP="006502DA">
      <w:pPr>
        <w:spacing w:before="60"/>
        <w:rPr>
          <w:szCs w:val="28"/>
          <w:lang w:val="pt-BR"/>
        </w:rPr>
      </w:pPr>
      <w:r w:rsidRPr="00047DE2">
        <w:rPr>
          <w:szCs w:val="28"/>
          <w:lang w:val="pt-BR"/>
        </w:rPr>
        <w:t xml:space="preserve">- Loại công trình: Công trình </w:t>
      </w:r>
      <w:r w:rsidR="00FE7D9C" w:rsidRPr="00047DE2">
        <w:rPr>
          <w:szCs w:val="28"/>
          <w:lang w:val="pt-BR"/>
        </w:rPr>
        <w:t>công nghiệp</w:t>
      </w:r>
      <w:r w:rsidR="00567F62" w:rsidRPr="00047DE2">
        <w:rPr>
          <w:szCs w:val="28"/>
          <w:lang w:val="pt-BR"/>
        </w:rPr>
        <w:t xml:space="preserve"> – Cấp IV</w:t>
      </w:r>
      <w:r w:rsidRPr="00047DE2">
        <w:rPr>
          <w:szCs w:val="28"/>
          <w:lang w:val="pt-BR"/>
        </w:rPr>
        <w:t>.</w:t>
      </w:r>
    </w:p>
    <w:p w:rsidR="008F23B3" w:rsidRPr="00047DE2" w:rsidRDefault="008F23B3" w:rsidP="006502DA">
      <w:pPr>
        <w:pStyle w:val="ACAP4"/>
        <w:spacing w:before="60"/>
        <w:rPr>
          <w:szCs w:val="28"/>
          <w:lang w:val="pt-BR"/>
        </w:rPr>
      </w:pPr>
      <w:r w:rsidRPr="00047DE2">
        <w:rPr>
          <w:szCs w:val="28"/>
          <w:lang w:val="pt-BR"/>
        </w:rPr>
        <w:t>e. Chế độ làm việc.</w:t>
      </w:r>
    </w:p>
    <w:p w:rsidR="008F23B3" w:rsidRPr="00047DE2" w:rsidRDefault="008F23B3" w:rsidP="006502DA">
      <w:pPr>
        <w:spacing w:before="60"/>
        <w:rPr>
          <w:szCs w:val="28"/>
          <w:lang w:val="pt-BR"/>
        </w:rPr>
      </w:pPr>
      <w:r w:rsidRPr="00047DE2">
        <w:rPr>
          <w:szCs w:val="28"/>
          <w:lang w:val="pt-BR"/>
        </w:rPr>
        <w:t xml:space="preserve">* Lực lượng lao động trong giai đoạn </w:t>
      </w:r>
      <w:r w:rsidR="002B6F14" w:rsidRPr="00047DE2">
        <w:rPr>
          <w:szCs w:val="28"/>
          <w:lang w:val="pt-BR"/>
        </w:rPr>
        <w:t>thi công</w:t>
      </w:r>
      <w:r w:rsidRPr="00047DE2">
        <w:rPr>
          <w:szCs w:val="28"/>
          <w:lang w:val="pt-BR"/>
        </w:rPr>
        <w:t xml:space="preserve">: </w:t>
      </w:r>
      <w:r w:rsidR="00770F1C" w:rsidRPr="00047DE2">
        <w:rPr>
          <w:szCs w:val="28"/>
          <w:lang w:val="pt-BR"/>
        </w:rPr>
        <w:t>25</w:t>
      </w:r>
      <w:r w:rsidRPr="00047DE2">
        <w:rPr>
          <w:szCs w:val="28"/>
          <w:lang w:val="pt-BR"/>
        </w:rPr>
        <w:t xml:space="preserve"> người</w:t>
      </w:r>
      <w:r w:rsidR="007C07A7" w:rsidRPr="00047DE2">
        <w:rPr>
          <w:szCs w:val="28"/>
          <w:lang w:val="pt-BR"/>
        </w:rPr>
        <w:t>.</w:t>
      </w:r>
    </w:p>
    <w:p w:rsidR="009D30CB" w:rsidRPr="00047DE2" w:rsidRDefault="009D30CB" w:rsidP="006502DA">
      <w:pPr>
        <w:spacing w:before="60"/>
        <w:rPr>
          <w:szCs w:val="28"/>
          <w:lang w:val="pt-BR"/>
        </w:rPr>
      </w:pPr>
      <w:bookmarkStart w:id="194" w:name="_Toc1810644"/>
      <w:bookmarkStart w:id="195" w:name="_Toc71476373"/>
      <w:r w:rsidRPr="00047DE2">
        <w:rPr>
          <w:szCs w:val="28"/>
          <w:lang w:val="pt-BR"/>
        </w:rPr>
        <w:t>* Lực lượng lao động trong giai đoạn hoạt động:</w:t>
      </w:r>
    </w:p>
    <w:p w:rsidR="009D30CB" w:rsidRPr="00047DE2" w:rsidRDefault="009D30CB" w:rsidP="006502DA">
      <w:pPr>
        <w:pStyle w:val="11NOIDUNG0"/>
        <w:spacing w:before="60"/>
      </w:pPr>
      <w:r w:rsidRPr="00047DE2">
        <w:t>- Nhân viên văn phòng khoảng 30 người.</w:t>
      </w:r>
    </w:p>
    <w:p w:rsidR="009D30CB" w:rsidRPr="00047DE2" w:rsidRDefault="009D30CB" w:rsidP="006502DA">
      <w:pPr>
        <w:pStyle w:val="11NOIDUNG0"/>
        <w:spacing w:before="60"/>
      </w:pPr>
      <w:r w:rsidRPr="00047DE2">
        <w:t>- Công nhân xưởng sơ chế gỗ dăm khoảng 20 người.</w:t>
      </w:r>
    </w:p>
    <w:p w:rsidR="009D30CB" w:rsidRPr="00047DE2" w:rsidRDefault="009D30CB" w:rsidP="006502DA">
      <w:pPr>
        <w:pStyle w:val="11NOIDUNG0"/>
        <w:spacing w:before="60"/>
      </w:pPr>
      <w:r w:rsidRPr="00047DE2">
        <w:t>- Công nhân xưởng ván bóc khoảng 20 người</w:t>
      </w:r>
    </w:p>
    <w:p w:rsidR="009D30CB" w:rsidRPr="00047DE2" w:rsidRDefault="009D30CB" w:rsidP="006502DA">
      <w:pPr>
        <w:pStyle w:val="11NOIDUNG0"/>
        <w:spacing w:before="60"/>
      </w:pPr>
      <w:r w:rsidRPr="00047DE2">
        <w:t>- Công nhân thời vụ khoảng 50 người</w:t>
      </w:r>
    </w:p>
    <w:p w:rsidR="008F23B3" w:rsidRPr="00047DE2" w:rsidRDefault="008F23B3" w:rsidP="006502DA">
      <w:pPr>
        <w:pStyle w:val="ACAP4"/>
        <w:spacing w:before="60"/>
        <w:rPr>
          <w:i w:val="0"/>
          <w:szCs w:val="28"/>
        </w:rPr>
      </w:pPr>
      <w:r w:rsidRPr="00047DE2">
        <w:rPr>
          <w:i w:val="0"/>
          <w:szCs w:val="28"/>
        </w:rPr>
        <w:t xml:space="preserve">*  Chế độ làm việc của </w:t>
      </w:r>
      <w:bookmarkEnd w:id="194"/>
      <w:bookmarkEnd w:id="195"/>
      <w:r w:rsidR="002B6F14" w:rsidRPr="00047DE2">
        <w:rPr>
          <w:i w:val="0"/>
          <w:szCs w:val="28"/>
        </w:rPr>
        <w:t>dự án</w:t>
      </w:r>
      <w:r w:rsidR="007C07A7" w:rsidRPr="00047DE2">
        <w:rPr>
          <w:i w:val="0"/>
          <w:szCs w:val="28"/>
        </w:rPr>
        <w:t>.</w:t>
      </w:r>
    </w:p>
    <w:p w:rsidR="008F23B3" w:rsidRPr="00047DE2" w:rsidRDefault="007C07A7" w:rsidP="006502DA">
      <w:pPr>
        <w:spacing w:before="60"/>
        <w:rPr>
          <w:szCs w:val="28"/>
        </w:rPr>
      </w:pPr>
      <w:r w:rsidRPr="00047DE2">
        <w:rPr>
          <w:szCs w:val="28"/>
        </w:rPr>
        <w:t xml:space="preserve">- </w:t>
      </w:r>
      <w:r w:rsidR="008F23B3" w:rsidRPr="00047DE2">
        <w:rPr>
          <w:szCs w:val="28"/>
        </w:rPr>
        <w:t xml:space="preserve">Lựa chọn </w:t>
      </w:r>
      <w:r w:rsidR="008F23B3" w:rsidRPr="00047DE2">
        <w:rPr>
          <w:szCs w:val="28"/>
          <w:lang w:val="vi-VN"/>
        </w:rPr>
        <w:t xml:space="preserve">chế độ làm việc của </w:t>
      </w:r>
      <w:r w:rsidR="002626D3" w:rsidRPr="00047DE2">
        <w:rPr>
          <w:szCs w:val="28"/>
        </w:rPr>
        <w:t>dự án</w:t>
      </w:r>
      <w:r w:rsidR="008F23B3" w:rsidRPr="00047DE2">
        <w:rPr>
          <w:szCs w:val="28"/>
          <w:lang w:val="vi-VN"/>
        </w:rPr>
        <w:t xml:space="preserve"> như sau:</w:t>
      </w:r>
    </w:p>
    <w:p w:rsidR="008F23B3" w:rsidRPr="00047DE2" w:rsidRDefault="008F23B3" w:rsidP="006502DA">
      <w:pPr>
        <w:spacing w:before="60"/>
        <w:rPr>
          <w:szCs w:val="28"/>
          <w:lang w:val="da-DK"/>
        </w:rPr>
      </w:pPr>
      <w:r w:rsidRPr="00047DE2">
        <w:rPr>
          <w:szCs w:val="28"/>
          <w:lang w:val="da-DK"/>
        </w:rPr>
        <w:t>+ Số ngày làm việc trong năm: 300 ngày;</w:t>
      </w:r>
    </w:p>
    <w:p w:rsidR="008F23B3" w:rsidRPr="00047DE2" w:rsidRDefault="008F23B3" w:rsidP="006502DA">
      <w:pPr>
        <w:spacing w:before="60"/>
        <w:rPr>
          <w:szCs w:val="28"/>
          <w:lang w:val="da-DK"/>
        </w:rPr>
      </w:pPr>
      <w:r w:rsidRPr="00047DE2">
        <w:rPr>
          <w:szCs w:val="28"/>
          <w:lang w:val="da-DK"/>
        </w:rPr>
        <w:t>+ Số tháng làm việc trong năm: 12 tháng;</w:t>
      </w:r>
    </w:p>
    <w:p w:rsidR="008F23B3" w:rsidRPr="00047DE2" w:rsidRDefault="008F23B3" w:rsidP="006502DA">
      <w:pPr>
        <w:spacing w:before="60"/>
        <w:rPr>
          <w:szCs w:val="28"/>
          <w:lang w:val="da-DK"/>
        </w:rPr>
      </w:pPr>
      <w:r w:rsidRPr="00047DE2">
        <w:rPr>
          <w:szCs w:val="28"/>
          <w:lang w:val="da-DK"/>
        </w:rPr>
        <w:t>+ Số ca làm việc trong ngày:</w:t>
      </w:r>
      <w:r w:rsidR="00B36009" w:rsidRPr="00047DE2">
        <w:rPr>
          <w:szCs w:val="28"/>
          <w:lang w:val="da-DK"/>
        </w:rPr>
        <w:t xml:space="preserve"> </w:t>
      </w:r>
      <w:r w:rsidR="002B6F14" w:rsidRPr="00047DE2">
        <w:rPr>
          <w:szCs w:val="28"/>
          <w:lang w:val="da-DK"/>
        </w:rPr>
        <w:t>1</w:t>
      </w:r>
      <w:r w:rsidRPr="00047DE2">
        <w:rPr>
          <w:szCs w:val="28"/>
          <w:lang w:val="da-DK"/>
        </w:rPr>
        <w:t xml:space="preserve"> ca;</w:t>
      </w:r>
    </w:p>
    <w:p w:rsidR="008F23B3" w:rsidRPr="00047DE2" w:rsidRDefault="008F23B3" w:rsidP="006502DA">
      <w:pPr>
        <w:spacing w:before="60"/>
        <w:rPr>
          <w:szCs w:val="28"/>
          <w:lang w:val="da-DK"/>
        </w:rPr>
      </w:pPr>
      <w:r w:rsidRPr="00047DE2">
        <w:rPr>
          <w:szCs w:val="28"/>
          <w:lang w:val="da-DK"/>
        </w:rPr>
        <w:t>+ Số giờ làm việc trong ca: 8 giờ.</w:t>
      </w:r>
    </w:p>
    <w:p w:rsidR="00BF30DE" w:rsidRPr="00047DE2" w:rsidRDefault="00BF30DE" w:rsidP="006502DA">
      <w:pPr>
        <w:pStyle w:val="ACAP2"/>
        <w:spacing w:before="60"/>
      </w:pPr>
      <w:bookmarkStart w:id="196" w:name="_Toc112073087"/>
      <w:r w:rsidRPr="00047DE2">
        <w:t xml:space="preserve">1.2. Các hạng mục công trình </w:t>
      </w:r>
      <w:r w:rsidR="00E14D18" w:rsidRPr="00047DE2">
        <w:t xml:space="preserve">và hoạt động </w:t>
      </w:r>
      <w:r w:rsidRPr="00047DE2">
        <w:t>của dự án:</w:t>
      </w:r>
      <w:bookmarkEnd w:id="196"/>
    </w:p>
    <w:p w:rsidR="00BF30DE" w:rsidRPr="00047DE2" w:rsidRDefault="00BF30DE" w:rsidP="006502DA">
      <w:pPr>
        <w:pStyle w:val="ACAP3"/>
        <w:spacing w:before="60"/>
      </w:pPr>
      <w:bookmarkStart w:id="197" w:name="_Toc112073088"/>
      <w:r w:rsidRPr="00047DE2">
        <w:t>1</w:t>
      </w:r>
      <w:r w:rsidR="00C018F9" w:rsidRPr="00047DE2">
        <w:t>.2.1. Các hạng mục công trình chính.</w:t>
      </w:r>
      <w:bookmarkEnd w:id="197"/>
    </w:p>
    <w:p w:rsidR="009D30CB" w:rsidRPr="00047DE2" w:rsidRDefault="00D45DB5" w:rsidP="006502DA">
      <w:pPr>
        <w:pStyle w:val="ACAP4"/>
        <w:spacing w:before="60"/>
      </w:pPr>
      <w:r w:rsidRPr="00047DE2">
        <w:t xml:space="preserve">1.2.1.1. </w:t>
      </w:r>
      <w:r w:rsidR="009D30CB" w:rsidRPr="00047DE2">
        <w:t>Nhà văn phòng:</w:t>
      </w:r>
    </w:p>
    <w:p w:rsidR="009D30CB" w:rsidRPr="00047DE2" w:rsidRDefault="009D30CB" w:rsidP="006502DA">
      <w:pPr>
        <w:pStyle w:val="7NOIDUNG"/>
        <w:spacing w:before="60"/>
        <w:rPr>
          <w:bCs w:val="0"/>
          <w:color w:val="auto"/>
        </w:rPr>
      </w:pPr>
      <w:r w:rsidRPr="00047DE2">
        <w:rPr>
          <w:bCs w:val="0"/>
          <w:color w:val="auto"/>
        </w:rPr>
        <w:t>+ Mặt bằng xây dựng hình chữ nhật kích thước 9x22,9m, bước cột chính 3,6m, khẩu độ phòng 7,2m, bố trí các phòng làm việc, phòng họp và khu vực vệ sinh. Quy mô 1 tầng, tổng chiều cao từ mặt sân đến đỉnh công trình 5,87m. Nền lát gạch Granit kích thước 600x600; tường xây gạch tuynel M75, tô và trát bằng vữa xi măng M75; mái đổ bê tông, trên lợp tôn dày 0,45 ly, xà gồ thép hộp 40x80x2.</w:t>
      </w:r>
    </w:p>
    <w:p w:rsidR="009D30CB" w:rsidRPr="00047DE2" w:rsidRDefault="009D30CB" w:rsidP="006502DA">
      <w:pPr>
        <w:spacing w:before="60"/>
        <w:rPr>
          <w:bCs/>
        </w:rPr>
      </w:pPr>
      <w:r w:rsidRPr="00047DE2">
        <w:rPr>
          <w:bCs/>
        </w:rPr>
        <w:t>+ Kết cấu móng đơn bê tông cốt thép kết hợp móng xây đá hộc đỡ tường, đáy móng đặt trong lớp đất tự nhiên.</w:t>
      </w:r>
    </w:p>
    <w:p w:rsidR="009D30CB" w:rsidRPr="00047DE2" w:rsidRDefault="009D30CB" w:rsidP="006502DA">
      <w:pPr>
        <w:spacing w:before="60"/>
        <w:rPr>
          <w:bCs/>
        </w:rPr>
      </w:pPr>
      <w:r w:rsidRPr="00047DE2">
        <w:rPr>
          <w:bCs/>
        </w:rPr>
        <w:t>+ Kết cấu phần thân bằng hệ khung BTCT, sàn dày 100.</w:t>
      </w:r>
    </w:p>
    <w:p w:rsidR="009D30CB" w:rsidRPr="00047DE2" w:rsidRDefault="009D30CB" w:rsidP="006502DA">
      <w:pPr>
        <w:spacing w:before="60"/>
      </w:pPr>
      <w:r w:rsidRPr="00047DE2">
        <w:t>+ Bê tông cấp cường độ chịu nén B20(M250); cốt thép đường kính 10 &lt; Ø dùng thép CB240(AI), đường kính Ø &gt;=10 dùng thép CB300(AII).</w:t>
      </w:r>
    </w:p>
    <w:p w:rsidR="009D30CB" w:rsidRPr="00047DE2" w:rsidRDefault="009D30CB" w:rsidP="006502DA">
      <w:pPr>
        <w:pStyle w:val="ACAP4"/>
        <w:spacing w:before="60"/>
        <w:rPr>
          <w:lang w:val="nl-NL"/>
        </w:rPr>
      </w:pPr>
      <w:r w:rsidRPr="00047DE2">
        <w:t xml:space="preserve">1.2.1.2. </w:t>
      </w:r>
      <w:r w:rsidRPr="00047DE2">
        <w:rPr>
          <w:lang w:val="nl-NL"/>
        </w:rPr>
        <w:t>Nhà nghỉ nhân viên và căn tin:</w:t>
      </w:r>
    </w:p>
    <w:p w:rsidR="009D30CB" w:rsidRPr="00047DE2" w:rsidRDefault="009D30CB" w:rsidP="006502DA">
      <w:pPr>
        <w:pStyle w:val="7NOIDUNG"/>
        <w:spacing w:before="60"/>
        <w:rPr>
          <w:color w:val="auto"/>
        </w:rPr>
      </w:pPr>
      <w:r w:rsidRPr="00047DE2">
        <w:rPr>
          <w:color w:val="auto"/>
        </w:rPr>
        <w:t xml:space="preserve">+ </w:t>
      </w:r>
      <w:r w:rsidRPr="00047DE2">
        <w:rPr>
          <w:bCs w:val="0"/>
          <w:color w:val="auto"/>
        </w:rPr>
        <w:t>Mặt bằng xây dựng hình chữ nhật kích thước 9,1x24,6m, bước cột chính 3,3m, khẩu độ phòng 7,2m; mặt bằng bố trí 01 phòng nghỉ công nhân, 01 phòng bếp, 01 phòng ăn và 01 khu tắm + vệ sinh. Tầng 1 cao 3,9m, mái cao 2,2m, chiều cao từ mặt sân đến đỉnh công trình 6,55m. Nền lát gạch Granit kích thước 600x600; tường xây gạch M75, tô và trát bằng vữa xi măng M75; mái đổ bê tông, trên lợp tôn dày 0,45 ly, xà gồ thép hộp 40x80x2</w:t>
      </w:r>
      <w:r w:rsidRPr="00047DE2">
        <w:rPr>
          <w:color w:val="auto"/>
        </w:rPr>
        <w:t>.</w:t>
      </w:r>
    </w:p>
    <w:p w:rsidR="009D30CB" w:rsidRPr="00047DE2" w:rsidRDefault="009D30CB" w:rsidP="006502DA">
      <w:pPr>
        <w:spacing w:before="60"/>
        <w:rPr>
          <w:bCs/>
        </w:rPr>
      </w:pPr>
      <w:r w:rsidRPr="00047DE2">
        <w:rPr>
          <w:bCs/>
        </w:rPr>
        <w:t>+ Kết cấu móng đơn bê tông cốt thép kết hợp móng xây đá hộc đỡ tường, đáy móng đặt trong lớp đất tự nhiên.</w:t>
      </w:r>
    </w:p>
    <w:p w:rsidR="009D30CB" w:rsidRPr="00047DE2" w:rsidRDefault="009D30CB" w:rsidP="006502DA">
      <w:pPr>
        <w:spacing w:before="60"/>
        <w:rPr>
          <w:bCs/>
        </w:rPr>
      </w:pPr>
      <w:r w:rsidRPr="00047DE2">
        <w:rPr>
          <w:bCs/>
        </w:rPr>
        <w:t>+ Kết cấu phần thân bằng hệ khung BTCT, sàn dày 100.</w:t>
      </w:r>
    </w:p>
    <w:p w:rsidR="009D30CB" w:rsidRPr="00047DE2" w:rsidRDefault="009D30CB" w:rsidP="006502DA">
      <w:pPr>
        <w:spacing w:before="60"/>
      </w:pPr>
      <w:r w:rsidRPr="00047DE2">
        <w:t>+ Bê tông cấp cường độ chịu nén B20(M250); cốt thép đường kính 10 &lt; Ø dùng thép CB240(AI), đường kính Ø &gt;=10 dùng thép CB300(AII).</w:t>
      </w:r>
    </w:p>
    <w:p w:rsidR="009D30CB" w:rsidRPr="00047DE2" w:rsidRDefault="009D30CB" w:rsidP="006502DA">
      <w:pPr>
        <w:pStyle w:val="ACAP4"/>
        <w:spacing w:before="50"/>
      </w:pPr>
      <w:r w:rsidRPr="00047DE2">
        <w:lastRenderedPageBreak/>
        <w:t xml:space="preserve">1.2.1.3. Nhà xưởng ván bóc: </w:t>
      </w:r>
    </w:p>
    <w:p w:rsidR="009D30CB" w:rsidRPr="00047DE2" w:rsidRDefault="009D30CB" w:rsidP="006502DA">
      <w:pPr>
        <w:spacing w:before="50"/>
        <w:rPr>
          <w:bCs/>
        </w:rPr>
      </w:pPr>
      <w:r w:rsidRPr="00047DE2">
        <w:rPr>
          <w:bCs/>
        </w:rPr>
        <w:t>+ Mặt bằng xây dựng hình chữ nhật kích thước 24,2x63m, bước cột 7m, khẩu độ mái 24,2m. Qui mô 1 tầng, tổng chiều cao từ mặt sân đến đỉnh công trình 8,2m. Nền đổ bê tông cấp cường độ chịu nén B15, dày 150, bề mặt láng vữa; mái lợp tôn dày 0,45 ly, xà gồ C200x65x20x1,8.</w:t>
      </w:r>
    </w:p>
    <w:p w:rsidR="009D30CB" w:rsidRPr="00047DE2" w:rsidRDefault="009D30CB" w:rsidP="006502DA">
      <w:pPr>
        <w:spacing w:before="50"/>
      </w:pPr>
      <w:r w:rsidRPr="00047DE2">
        <w:rPr>
          <w:bCs/>
        </w:rPr>
        <w:t xml:space="preserve">+ Kết cấu móng đơn bê tông cốt thép kết hợp móng xây đá hộc đỡ tường, đáy móng đặt trong lớp đất tự nhiên. </w:t>
      </w:r>
    </w:p>
    <w:p w:rsidR="009D30CB" w:rsidRPr="00047DE2" w:rsidRDefault="009D30CB" w:rsidP="006502DA">
      <w:pPr>
        <w:spacing w:before="50"/>
      </w:pPr>
      <w:r w:rsidRPr="00047DE2">
        <w:t>+ Bê tông cấp cường độ chịu nén B20(M250); cốt thép đường kính 10 &lt; Ø dùng thép CB240(AI), đường kính Ø &gt;=10 dùng thép CB300(AII).</w:t>
      </w:r>
    </w:p>
    <w:p w:rsidR="009D30CB" w:rsidRPr="00047DE2" w:rsidRDefault="009D30CB" w:rsidP="006502DA">
      <w:pPr>
        <w:spacing w:before="50"/>
      </w:pPr>
      <w:r w:rsidRPr="00047DE2">
        <w:t>+ Kết cấu phần thân bằng hệ kết cấu thép hình được tổ hợp từ thép CT3 có cường độ R=2100 kg/cm</w:t>
      </w:r>
      <w:r w:rsidRPr="00047DE2">
        <w:rPr>
          <w:vertAlign w:val="superscript"/>
        </w:rPr>
        <w:t>2</w:t>
      </w:r>
      <w:r w:rsidRPr="00047DE2">
        <w:t>.</w:t>
      </w:r>
    </w:p>
    <w:p w:rsidR="009D30CB" w:rsidRPr="00047DE2" w:rsidRDefault="009D30CB" w:rsidP="006502DA">
      <w:pPr>
        <w:pStyle w:val="ACAP4"/>
        <w:spacing w:before="50"/>
      </w:pPr>
      <w:r w:rsidRPr="00047DE2">
        <w:t xml:space="preserve">1.2.1.4. Xưởng sơ chế gỗ dăm: </w:t>
      </w:r>
    </w:p>
    <w:p w:rsidR="009D30CB" w:rsidRPr="00047DE2" w:rsidRDefault="009D30CB" w:rsidP="006502DA">
      <w:pPr>
        <w:spacing w:before="50"/>
        <w:rPr>
          <w:bCs/>
        </w:rPr>
      </w:pPr>
      <w:r w:rsidRPr="00047DE2">
        <w:rPr>
          <w:bCs/>
        </w:rPr>
        <w:t>+ Mặt bằng xây dựng hình chữ nhật kích thước 14x30m, bước cột 5,4m, khẩu độ phòng 14m. Qui mô 1 tầng, tổng chiều cao từ mặt sân đến đỉnh công trình 9,8m. Nền đổ bê tông cấp cường độ chịu nén B15, dày 150, bề mặt láng vữa; mái lợp tôn dày 0,45 ly, xà gồ C150x50x20x1,8.</w:t>
      </w:r>
    </w:p>
    <w:p w:rsidR="009D30CB" w:rsidRPr="00047DE2" w:rsidRDefault="009D30CB" w:rsidP="006502DA">
      <w:pPr>
        <w:spacing w:before="50"/>
        <w:rPr>
          <w:bCs/>
        </w:rPr>
      </w:pPr>
      <w:r w:rsidRPr="00047DE2">
        <w:rPr>
          <w:bCs/>
        </w:rPr>
        <w:t xml:space="preserve">+ Kết cấu móng đơn bê tông cốt thép kết hợp móng xây đá hộc đỡ tường, đáy móng đặt trong lớp đất tự nhiên. </w:t>
      </w:r>
    </w:p>
    <w:p w:rsidR="009D30CB" w:rsidRPr="00047DE2" w:rsidRDefault="009D30CB" w:rsidP="006502DA">
      <w:pPr>
        <w:spacing w:before="50"/>
      </w:pPr>
      <w:r w:rsidRPr="00047DE2">
        <w:t>+ Bê tông cấp cường độ chịu nén B20(M250); cốt thép đường kính 10 &lt; Ø dùng thép CB240(AI), đường kính Ø &gt;=10 dùng thép CB300(AII).</w:t>
      </w:r>
    </w:p>
    <w:p w:rsidR="009D30CB" w:rsidRPr="00047DE2" w:rsidRDefault="009D30CB" w:rsidP="006502DA">
      <w:pPr>
        <w:spacing w:before="50"/>
      </w:pPr>
      <w:r w:rsidRPr="00047DE2">
        <w:t>+ Kết cấu phần thân bằng hệ kết cấu thép hình được tổ hợp từ thép CT3 có cường độ R=2100 kg/cm</w:t>
      </w:r>
      <w:r w:rsidRPr="00047DE2">
        <w:rPr>
          <w:vertAlign w:val="superscript"/>
        </w:rPr>
        <w:t>2</w:t>
      </w:r>
      <w:r w:rsidRPr="00047DE2">
        <w:t>.</w:t>
      </w:r>
    </w:p>
    <w:p w:rsidR="009D30CB" w:rsidRPr="00047DE2" w:rsidRDefault="009D30CB" w:rsidP="006502DA">
      <w:pPr>
        <w:pStyle w:val="ACAP4"/>
        <w:spacing w:before="50"/>
      </w:pPr>
      <w:r w:rsidRPr="00047DE2">
        <w:t xml:space="preserve">1.2.1.5. Khu trưng bày giới thiệu sản phẩm gỗ sau sơ chế và giống cây trồng: </w:t>
      </w:r>
    </w:p>
    <w:p w:rsidR="009D30CB" w:rsidRPr="00047DE2" w:rsidRDefault="009D30CB" w:rsidP="006502DA">
      <w:pPr>
        <w:spacing w:before="50"/>
        <w:rPr>
          <w:bCs/>
        </w:rPr>
      </w:pPr>
      <w:r w:rsidRPr="00047DE2">
        <w:rPr>
          <w:bCs/>
        </w:rPr>
        <w:t>+ Mặt bằng xây dựng hình chữ nhật kích thước 20x25m, bước cột 6m, khẩu độ phòng 8m. Quy mô 1 tầng, tổng chiều cao từ mặt sân đến đỉnh công trình 7,8m. Nền đổ bê tông cấp cường độ chịu nén B15, dày 150, bề mặt láng vữa; mái lợp tôn dày 0,45 ly, xà gồ C150x50x20x1,8.</w:t>
      </w:r>
    </w:p>
    <w:p w:rsidR="009D30CB" w:rsidRPr="00047DE2" w:rsidRDefault="009D30CB" w:rsidP="006502DA">
      <w:pPr>
        <w:spacing w:before="50"/>
        <w:rPr>
          <w:bCs/>
        </w:rPr>
      </w:pPr>
      <w:r w:rsidRPr="00047DE2">
        <w:rPr>
          <w:bCs/>
        </w:rPr>
        <w:t xml:space="preserve">+ Kết cấu móng đơn bê tông cốt thép kết hợp móng xây đá hộc đỡ tường, đáy móng đặt trong lớp đất tự nhiên. </w:t>
      </w:r>
    </w:p>
    <w:p w:rsidR="009D30CB" w:rsidRPr="00047DE2" w:rsidRDefault="009D30CB" w:rsidP="006502DA">
      <w:pPr>
        <w:spacing w:before="50"/>
      </w:pPr>
      <w:r w:rsidRPr="00047DE2">
        <w:t>+ Bê tông cấp cường độ chịu nén B20(M250); cốt thép đường kính 10 &lt; Ø dùng thép CB240(AI), đường kính Ø &gt;=10 dùng thép CB300(AII).</w:t>
      </w:r>
    </w:p>
    <w:p w:rsidR="009D30CB" w:rsidRPr="00047DE2" w:rsidRDefault="009D30CB" w:rsidP="006502DA">
      <w:pPr>
        <w:spacing w:before="50"/>
      </w:pPr>
      <w:r w:rsidRPr="00047DE2">
        <w:t>+ Kết cấu phần thân bằng hệ kết cấu thép hình được tổ hợp từ thép CT3 có cường độ R=2100 kg/cm</w:t>
      </w:r>
      <w:r w:rsidRPr="00047DE2">
        <w:rPr>
          <w:vertAlign w:val="superscript"/>
        </w:rPr>
        <w:t>2</w:t>
      </w:r>
      <w:r w:rsidRPr="00047DE2">
        <w:t>.</w:t>
      </w:r>
    </w:p>
    <w:p w:rsidR="009D30CB" w:rsidRPr="00047DE2" w:rsidRDefault="009D30CB" w:rsidP="006502DA">
      <w:pPr>
        <w:pStyle w:val="ACAP4"/>
        <w:spacing w:before="50"/>
      </w:pPr>
      <w:r w:rsidRPr="00047DE2">
        <w:t>1.2.1.6. Nhà kho</w:t>
      </w:r>
    </w:p>
    <w:p w:rsidR="009D30CB" w:rsidRPr="00047DE2" w:rsidRDefault="009D30CB" w:rsidP="006502DA">
      <w:pPr>
        <w:spacing w:before="50"/>
        <w:rPr>
          <w:bCs/>
        </w:rPr>
      </w:pPr>
      <w:r w:rsidRPr="00047DE2">
        <w:rPr>
          <w:bCs/>
        </w:rPr>
        <w:t>+ Mặt bằng xây dựng hình chữ nhật kích thước 16,5x30m, bước cột 6m, khẩu độ phòng 8m. Quy mô 1 tầng, tổng chiều cao từ mặt sân đến đỉnh công trình 7,8m. Nền đổ bê tông cấp cường độ chịu nén B15, dày 150, bề mặt láng vữa; mái lợp tôn dày 0,45 ly, xà gồ C150x50x20x1,8.</w:t>
      </w:r>
    </w:p>
    <w:p w:rsidR="009D30CB" w:rsidRPr="00047DE2" w:rsidRDefault="009D30CB" w:rsidP="006502DA">
      <w:pPr>
        <w:spacing w:before="50"/>
        <w:rPr>
          <w:bCs/>
        </w:rPr>
      </w:pPr>
      <w:r w:rsidRPr="00047DE2">
        <w:rPr>
          <w:bCs/>
        </w:rPr>
        <w:t xml:space="preserve">+ Kết cấu móng đơn bê tông cốt thép kết hợp móng xây đá hộc đỡ tường, đáy móng đặt trong lớp đất tự nhiên. </w:t>
      </w:r>
    </w:p>
    <w:p w:rsidR="009D30CB" w:rsidRPr="00047DE2" w:rsidRDefault="009D30CB" w:rsidP="006502DA">
      <w:pPr>
        <w:spacing w:before="50"/>
      </w:pPr>
      <w:r w:rsidRPr="00047DE2">
        <w:t>+ Bê tông cấp cường độ chịu nén B20(M250); cốt thép đường kính 10 &lt; Ø dùng thép CB240(AI), đường kính Ø &gt;=10 dùng thép CB300(AII).</w:t>
      </w:r>
    </w:p>
    <w:p w:rsidR="009D30CB" w:rsidRPr="00047DE2" w:rsidRDefault="009D30CB" w:rsidP="006502DA">
      <w:pPr>
        <w:spacing w:before="50"/>
      </w:pPr>
      <w:r w:rsidRPr="00047DE2">
        <w:lastRenderedPageBreak/>
        <w:t>+ Kết cấu phần thân bằng hệ kết cấu thép hình được tổ hợp từ thép CT3 có cường độ R=2100 kg/cm</w:t>
      </w:r>
      <w:r w:rsidRPr="00047DE2">
        <w:rPr>
          <w:vertAlign w:val="superscript"/>
        </w:rPr>
        <w:t>2</w:t>
      </w:r>
      <w:r w:rsidRPr="00047DE2">
        <w:t>.</w:t>
      </w:r>
    </w:p>
    <w:p w:rsidR="009D30CB" w:rsidRPr="00047DE2" w:rsidRDefault="009D30CB" w:rsidP="006502DA">
      <w:pPr>
        <w:pStyle w:val="ACAP4"/>
        <w:spacing w:before="50"/>
        <w:rPr>
          <w:lang w:val="vi-VN"/>
        </w:rPr>
      </w:pPr>
      <w:r w:rsidRPr="00047DE2">
        <w:t xml:space="preserve">1.2.1.7. </w:t>
      </w:r>
      <w:r w:rsidRPr="00047DE2">
        <w:rPr>
          <w:lang w:val="vi-VN"/>
        </w:rPr>
        <w:t>Hệ thống hạ tầng giao thông</w:t>
      </w:r>
    </w:p>
    <w:p w:rsidR="009D30CB" w:rsidRPr="00047DE2" w:rsidRDefault="009D30CB" w:rsidP="006502DA">
      <w:pPr>
        <w:pStyle w:val="7NOIDUNG"/>
        <w:spacing w:before="50"/>
        <w:rPr>
          <w:color w:val="auto"/>
          <w:lang w:val="nl-NL"/>
        </w:rPr>
      </w:pPr>
      <w:r w:rsidRPr="00047DE2">
        <w:rPr>
          <w:color w:val="auto"/>
          <w:lang w:val="nl-NL"/>
        </w:rPr>
        <w:t>+ Trên cơ sở cao độ khống chế của quy hoạch đã được phê duyệt và phù hợp với địa hình và cao trình san nền trong khu đất.</w:t>
      </w:r>
    </w:p>
    <w:p w:rsidR="009D30CB" w:rsidRPr="00047DE2" w:rsidRDefault="009D30CB" w:rsidP="006502DA">
      <w:pPr>
        <w:pStyle w:val="7NOIDUNG"/>
        <w:spacing w:before="50"/>
        <w:rPr>
          <w:color w:val="auto"/>
          <w:lang w:val="nl-NL"/>
        </w:rPr>
      </w:pPr>
      <w:r w:rsidRPr="00047DE2">
        <w:rPr>
          <w:color w:val="auto"/>
          <w:lang w:val="nl-NL"/>
        </w:rPr>
        <w:t>+ Độ dốc đảm bảo thoát nước:</w:t>
      </w:r>
      <w:r w:rsidRPr="00047DE2">
        <w:rPr>
          <w:color w:val="auto"/>
          <w:lang w:val="nl-NL"/>
        </w:rPr>
        <w:tab/>
      </w:r>
      <w:r w:rsidRPr="00047DE2">
        <w:rPr>
          <w:color w:val="auto"/>
          <w:lang w:val="nl-NL"/>
        </w:rPr>
        <w:tab/>
        <w:t>I</w:t>
      </w:r>
      <w:r w:rsidRPr="00047DE2">
        <w:rPr>
          <w:color w:val="auto"/>
          <w:vertAlign w:val="subscript"/>
          <w:lang w:val="nl-NL"/>
        </w:rPr>
        <w:t>l</w:t>
      </w:r>
      <w:r w:rsidRPr="00047DE2">
        <w:rPr>
          <w:color w:val="auto"/>
          <w:lang w:val="nl-NL"/>
        </w:rPr>
        <w:t xml:space="preserve"> = 1,5% </w:t>
      </w:r>
    </w:p>
    <w:p w:rsidR="009D30CB" w:rsidRPr="00047DE2" w:rsidRDefault="009D30CB" w:rsidP="006502DA">
      <w:pPr>
        <w:pStyle w:val="7NOIDUNG"/>
        <w:spacing w:before="50"/>
        <w:rPr>
          <w:color w:val="auto"/>
          <w:lang w:val="nl-NL"/>
        </w:rPr>
      </w:pPr>
      <w:r w:rsidRPr="00047DE2">
        <w:rPr>
          <w:color w:val="auto"/>
          <w:lang w:val="nl-NL"/>
        </w:rPr>
        <w:t>- Kết cấu nền mặt đường :</w:t>
      </w:r>
    </w:p>
    <w:p w:rsidR="009D30CB" w:rsidRPr="00047DE2" w:rsidRDefault="009D30CB" w:rsidP="006502DA">
      <w:pPr>
        <w:pStyle w:val="7NOIDUNG"/>
        <w:spacing w:before="50"/>
        <w:rPr>
          <w:color w:val="auto"/>
          <w:spacing w:val="-4"/>
          <w:lang w:val="nl-NL"/>
        </w:rPr>
      </w:pPr>
      <w:r w:rsidRPr="00047DE2">
        <w:rPr>
          <w:color w:val="auto"/>
          <w:spacing w:val="-4"/>
          <w:lang w:val="nl-NL"/>
        </w:rPr>
        <w:t>+ Lớp mặt bê tông xi măng M300 đá 1x2 dày 18cm, phía dưới có lót 2 lớp giấy dầu.</w:t>
      </w:r>
    </w:p>
    <w:p w:rsidR="009D30CB" w:rsidRPr="00047DE2" w:rsidRDefault="009D30CB" w:rsidP="006502DA">
      <w:pPr>
        <w:spacing w:before="50"/>
        <w:rPr>
          <w:lang w:val="nl-NL"/>
        </w:rPr>
      </w:pPr>
      <w:r w:rsidRPr="00047DE2">
        <w:rPr>
          <w:lang w:val="nl-NL"/>
        </w:rPr>
        <w:t>+ Lớp móng đá dăm TC4x6 chèn đá dăm, dày 30cm.</w:t>
      </w:r>
    </w:p>
    <w:p w:rsidR="009D30CB" w:rsidRPr="00047DE2" w:rsidRDefault="009D30CB" w:rsidP="006502DA">
      <w:pPr>
        <w:spacing w:before="50"/>
        <w:rPr>
          <w:lang w:val="nl-NL"/>
        </w:rPr>
      </w:pPr>
      <w:r w:rsidRPr="00047DE2">
        <w:rPr>
          <w:lang w:val="nl-NL"/>
        </w:rPr>
        <w:t>+ Lớp đất đắp cấp phối đồi lu lèn đạt độ chặt K98 dày 50cm. Trường hợp nền đào phải cày xới lu lèn dày 30cm đạt độ chặt K98.</w:t>
      </w:r>
    </w:p>
    <w:p w:rsidR="009D30CB" w:rsidRPr="00047DE2" w:rsidRDefault="009D30CB" w:rsidP="006502DA">
      <w:pPr>
        <w:spacing w:before="50"/>
        <w:rPr>
          <w:lang w:val="nl-NL"/>
        </w:rPr>
      </w:pPr>
      <w:r w:rsidRPr="00047DE2">
        <w:rPr>
          <w:lang w:val="nl-NL"/>
        </w:rPr>
        <w:t>+ Phần sân bãi được thiết kế với kết cấu bê tông xi măng mác 300 dày 18cm trên lợp móng CPĐD loại I dày 15cm.</w:t>
      </w:r>
    </w:p>
    <w:p w:rsidR="00C018F9" w:rsidRPr="00047DE2" w:rsidRDefault="00C018F9" w:rsidP="006502DA">
      <w:pPr>
        <w:pStyle w:val="ACAP3"/>
        <w:spacing w:before="50"/>
      </w:pPr>
      <w:bookmarkStart w:id="198" w:name="_Toc112073089"/>
      <w:r w:rsidRPr="00047DE2">
        <w:t>1.2.2. Các hạng mục công trình phụ trợ.</w:t>
      </w:r>
      <w:bookmarkEnd w:id="198"/>
    </w:p>
    <w:p w:rsidR="009D30CB" w:rsidRPr="00047DE2" w:rsidRDefault="009D30CB" w:rsidP="006502DA">
      <w:pPr>
        <w:pStyle w:val="ACAP4"/>
        <w:spacing w:before="50"/>
        <w:rPr>
          <w:lang w:val="vi-VN"/>
        </w:rPr>
      </w:pPr>
      <w:bookmarkStart w:id="199" w:name="_Toc37918810"/>
      <w:r w:rsidRPr="00047DE2">
        <w:rPr>
          <w:lang w:val="vi-VN"/>
        </w:rPr>
        <w:t>1.2.</w:t>
      </w:r>
      <w:r w:rsidRPr="00047DE2">
        <w:t>2</w:t>
      </w:r>
      <w:r w:rsidRPr="00047DE2">
        <w:rPr>
          <w:lang w:val="vi-VN"/>
        </w:rPr>
        <w:t xml:space="preserve">.1. Hạng mục cấp điện </w:t>
      </w:r>
      <w:bookmarkEnd w:id="199"/>
    </w:p>
    <w:p w:rsidR="009D30CB" w:rsidRPr="00047DE2" w:rsidRDefault="009D30CB" w:rsidP="006502DA">
      <w:pPr>
        <w:pStyle w:val="6MUC5"/>
        <w:spacing w:before="50"/>
      </w:pPr>
      <w:r w:rsidRPr="00047DE2">
        <w:t xml:space="preserve">a) Nguồn điện: </w:t>
      </w:r>
    </w:p>
    <w:p w:rsidR="009D30CB" w:rsidRPr="00047DE2" w:rsidRDefault="00DD4AA5" w:rsidP="006502DA">
      <w:pPr>
        <w:pStyle w:val="11NOIDUNG0"/>
        <w:spacing w:before="50"/>
      </w:pPr>
      <w:r w:rsidRPr="00047DE2">
        <w:t xml:space="preserve">- </w:t>
      </w:r>
      <w:r w:rsidR="009D30CB" w:rsidRPr="00047DE2">
        <w:t>Nguồn điện cho công trình lấy từ đường dây 35 kV đi qua khu vực. Từ điểm đấu nối hộp công tơ cấp đến Trạm biến áp 250 kVA của công trình. Từ Trạm,sử dụng tuyến cáp ngầm  0,4 kV cấp đến tủ điện các hạng mục công trình và tủ điện chiếu sáng ngoài nhà, tủ điện PCCC.</w:t>
      </w:r>
    </w:p>
    <w:p w:rsidR="009D30CB" w:rsidRPr="00047DE2" w:rsidRDefault="00DD4AA5" w:rsidP="006502DA">
      <w:pPr>
        <w:pStyle w:val="11NOIDUNG0"/>
        <w:spacing w:before="50"/>
      </w:pPr>
      <w:r w:rsidRPr="00047DE2">
        <w:t xml:space="preserve">- </w:t>
      </w:r>
      <w:r w:rsidR="009D30CB" w:rsidRPr="00047DE2">
        <w:t>Trong các hạng mục công trình, dây điện luồn ống nhựa, đi âm tường, trần đến các thiết bị điện.</w:t>
      </w:r>
    </w:p>
    <w:p w:rsidR="009D30CB" w:rsidRPr="00047DE2" w:rsidRDefault="00DD4AA5" w:rsidP="006502DA">
      <w:pPr>
        <w:pStyle w:val="11NOIDUNG0"/>
        <w:spacing w:before="50"/>
      </w:pPr>
      <w:r w:rsidRPr="00047DE2">
        <w:t xml:space="preserve">- </w:t>
      </w:r>
      <w:r w:rsidR="009D30CB" w:rsidRPr="00047DE2">
        <w:t xml:space="preserve">Dây điện sử dụng cho công trình là dây đồng vỏ PCV tuỳ thuộc công suất thiết bị dây có tiết diện từ 1.5 đến 25mm2.. Dây điện được đi trong thang máng cáp sau đó luồn trong ống nhựa PVC đặt âp âm trần, âm tường đến các thiết bị điện. Thiết bị điện sử dụng các loại tiêu chuẩn tiết kiệm năng lượng. </w:t>
      </w:r>
    </w:p>
    <w:p w:rsidR="009D30CB" w:rsidRPr="00047DE2" w:rsidRDefault="00DD4AA5" w:rsidP="006502DA">
      <w:pPr>
        <w:pStyle w:val="11NOIDUNG0"/>
        <w:spacing w:before="50"/>
      </w:pPr>
      <w:r w:rsidRPr="00047DE2">
        <w:t xml:space="preserve">- </w:t>
      </w:r>
      <w:r w:rsidR="009D30CB" w:rsidRPr="00047DE2">
        <w:t>Chiếu sáng cho toàn bộ công trình sử dụng hệ thống đèn công nghệ LED. Chiếu s</w:t>
      </w:r>
      <w:r w:rsidRPr="00047DE2">
        <w:t>á</w:t>
      </w:r>
      <w:r w:rsidR="009D30CB" w:rsidRPr="00047DE2">
        <w:t>ng sân vườn sử dụng đèn sân vườn tầm thấp có ánh sáng tập trung và thuận tiện cho công tác duy tu bảo dưỡng.</w:t>
      </w:r>
    </w:p>
    <w:p w:rsidR="009D30CB" w:rsidRPr="00047DE2" w:rsidRDefault="00DD4AA5" w:rsidP="006502DA">
      <w:pPr>
        <w:pStyle w:val="11NOIDUNG0"/>
        <w:spacing w:before="50"/>
      </w:pPr>
      <w:r w:rsidRPr="00047DE2">
        <w:t xml:space="preserve">- </w:t>
      </w:r>
      <w:r w:rsidR="009D30CB" w:rsidRPr="00047DE2">
        <w:t>Nguồn điện cấp cho 02 bơm chữa cháy được cấp 1 lộ riêng từ tủ tổng đến tủ điều khiển bơm đặt tại khu vực bể chứa nước.</w:t>
      </w:r>
    </w:p>
    <w:p w:rsidR="009D30CB" w:rsidRPr="00047DE2" w:rsidRDefault="009D30CB" w:rsidP="006502DA">
      <w:pPr>
        <w:pStyle w:val="6MUC5"/>
        <w:spacing w:before="50"/>
      </w:pPr>
      <w:r w:rsidRPr="00047DE2">
        <w:t>b) Hệ thống cấp điện:</w:t>
      </w:r>
    </w:p>
    <w:p w:rsidR="009D30CB" w:rsidRPr="00047DE2" w:rsidRDefault="00DD4AA5" w:rsidP="006502DA">
      <w:pPr>
        <w:pStyle w:val="11NOIDUNG0"/>
        <w:spacing w:before="50"/>
      </w:pPr>
      <w:r w:rsidRPr="00047DE2">
        <w:t xml:space="preserve">- </w:t>
      </w:r>
      <w:r w:rsidR="009D30CB" w:rsidRPr="00047DE2">
        <w:t>Khi thiết kế hệ thống cấp điện nhiệm vụ đầu tiên của người thiết kế là phải xác định được yêu cầu điện của công trình đó. Tùy theo qui mô của công trình mà nhu cầu điện được xác định theo phụ tải thực tế và khả năng phát triển trong tương lai.  </w:t>
      </w:r>
    </w:p>
    <w:p w:rsidR="009D30CB" w:rsidRPr="00047DE2" w:rsidRDefault="00DD4AA5" w:rsidP="006502DA">
      <w:pPr>
        <w:pStyle w:val="11NOIDUNG0"/>
        <w:spacing w:before="50"/>
      </w:pPr>
      <w:r w:rsidRPr="00047DE2">
        <w:t xml:space="preserve">- </w:t>
      </w:r>
      <w:r w:rsidR="009D30CB" w:rsidRPr="00047DE2">
        <w:t>Phụ tải tính toán là phụ tải giả thiết lâu dài không đổi , tương xứng </w:t>
      </w:r>
      <w:r w:rsidR="009D30CB" w:rsidRPr="00047DE2">
        <w:sym w:font="Symbol" w:char="F06E"/>
      </w:r>
      <w:r w:rsidR="009D30CB" w:rsidRPr="00047DE2">
        <w:t>ới phụ tải thực tế về hiệu ứng nhiệt rất lớn. Nói một cách khác phụ tải tính toán làm nóng dây dẫn tới nhiệt độ lớn nhất do phụ tải thực tế gây ra. Vì vậy việc lựa chọn các thiết bị diện theo phụ tải có thể an toàn về phát nóng cho các thiết bị điện trong mọi trạng thái.</w:t>
      </w:r>
    </w:p>
    <w:p w:rsidR="009D30CB" w:rsidRPr="00047DE2" w:rsidRDefault="009D30CB" w:rsidP="006502DA">
      <w:pPr>
        <w:pStyle w:val="11NOIDUNG0"/>
        <w:spacing w:before="80"/>
      </w:pPr>
      <w:r w:rsidRPr="00047DE2">
        <w:lastRenderedPageBreak/>
        <w:t> </w:t>
      </w:r>
      <w:r w:rsidR="00DD4AA5" w:rsidRPr="00047DE2">
        <w:t xml:space="preserve">- </w:t>
      </w:r>
      <w:r w:rsidRPr="00047DE2">
        <w:t>Để xác định phụ tải tính toán cho một công trình là một việc rất khó khăn và quan trọng. Vì nếu phụ tải tính toán được xác định nhỏ hơn phụ tải thực tếthì sẻ gay ra giảm tuổi thọ các thiết bị, có khi đưa đến cháy nổ và nguy hiểm, còn nếu phụ tải tính toán lớn hơn sẻ gây lảng phí về kinh tế. </w:t>
      </w:r>
    </w:p>
    <w:p w:rsidR="009D30CB" w:rsidRPr="00047DE2" w:rsidRDefault="009D30CB" w:rsidP="006502DA">
      <w:pPr>
        <w:pStyle w:val="ACAP4"/>
        <w:spacing w:before="80"/>
      </w:pPr>
      <w:r w:rsidRPr="00047DE2">
        <w:t>* Nhiệm vụ của hệ thống cấp điện:</w:t>
      </w:r>
    </w:p>
    <w:p w:rsidR="009D30CB" w:rsidRPr="00047DE2" w:rsidRDefault="00DD4AA5" w:rsidP="006502DA">
      <w:pPr>
        <w:pStyle w:val="11NOIDUNG0"/>
        <w:spacing w:before="80"/>
      </w:pPr>
      <w:r w:rsidRPr="00047DE2">
        <w:t xml:space="preserve">- </w:t>
      </w:r>
      <w:r w:rsidR="009D30CB" w:rsidRPr="00047DE2">
        <w:t>Hệ thống cấp điện bao gồm trạm biến áp, hệ thống dây cáp dẫn điện, các thiết bị tiêu thụ điện... có nhiệm vụ cung cấp điện năng cho nhu cầu chiếu sáng trong và ngoài công trình, cung cấp điện năng cho các thiết bị, động cơ trong tòa nhà.</w:t>
      </w:r>
    </w:p>
    <w:p w:rsidR="009D30CB" w:rsidRPr="00047DE2" w:rsidRDefault="009D30CB" w:rsidP="006502DA">
      <w:pPr>
        <w:pStyle w:val="ACAP4"/>
        <w:spacing w:before="80"/>
      </w:pPr>
      <w:r w:rsidRPr="00047DE2">
        <w:t>* Tính toán sơ bộ phụ tải điện:</w:t>
      </w:r>
    </w:p>
    <w:p w:rsidR="009D30CB" w:rsidRPr="00047DE2" w:rsidRDefault="00DD4AA5" w:rsidP="006502DA">
      <w:pPr>
        <w:pStyle w:val="11NOIDUNG0"/>
        <w:spacing w:before="80"/>
      </w:pPr>
      <w:r w:rsidRPr="00047DE2">
        <w:t xml:space="preserve">- </w:t>
      </w:r>
      <w:r w:rsidR="009D30CB" w:rsidRPr="00047DE2">
        <w:t>Căn cứ vào lưới điện hiện trạng, vị trí địa lý công trình và kết quả khảo sát thực địa công trình, phương án cấp điện cho nhà khách như sau:</w:t>
      </w:r>
    </w:p>
    <w:p w:rsidR="009D30CB" w:rsidRPr="00047DE2" w:rsidRDefault="00DD4AA5" w:rsidP="006502DA">
      <w:pPr>
        <w:pStyle w:val="11NOIDUNG0"/>
        <w:spacing w:before="80"/>
      </w:pPr>
      <w:r w:rsidRPr="00047DE2">
        <w:t xml:space="preserve">- </w:t>
      </w:r>
      <w:r w:rsidR="009D30CB" w:rsidRPr="00047DE2">
        <w:t>Cấp điện áp: 22/0,4 KV</w:t>
      </w:r>
    </w:p>
    <w:p w:rsidR="009D30CB" w:rsidRPr="00047DE2" w:rsidRDefault="009D30CB" w:rsidP="006502DA">
      <w:pPr>
        <w:pStyle w:val="ACAP4"/>
        <w:spacing w:before="80"/>
      </w:pPr>
      <w:r w:rsidRPr="00047DE2">
        <w:t>* Giải pháp cấp điện cho công trình:</w:t>
      </w:r>
    </w:p>
    <w:p w:rsidR="009D30CB" w:rsidRPr="00047DE2" w:rsidRDefault="00DD4AA5" w:rsidP="006502DA">
      <w:pPr>
        <w:pStyle w:val="11NOIDUNG0"/>
        <w:spacing w:before="80"/>
      </w:pPr>
      <w:r w:rsidRPr="00047DE2">
        <w:t xml:space="preserve">- </w:t>
      </w:r>
      <w:r w:rsidR="009D30CB" w:rsidRPr="00047DE2">
        <w:t xml:space="preserve">Nguồn điện từ lưới điện 0,4/22kv hiện có. </w:t>
      </w:r>
    </w:p>
    <w:p w:rsidR="009D30CB" w:rsidRPr="00047DE2" w:rsidRDefault="00DD4AA5" w:rsidP="006502DA">
      <w:pPr>
        <w:pStyle w:val="11NOIDUNG0"/>
        <w:spacing w:before="80"/>
      </w:pPr>
      <w:r w:rsidRPr="00047DE2">
        <w:t xml:space="preserve">- </w:t>
      </w:r>
      <w:r w:rsidR="009D30CB" w:rsidRPr="00047DE2">
        <w:t>Tất cả các dây cáp, dây dẫn điện đều phải đi trong máng cáp, ống gen đi trong hộp kỹ thuật, trên trần và chôn ngầm tường theo đúng TCVN</w:t>
      </w:r>
    </w:p>
    <w:p w:rsidR="009D30CB" w:rsidRPr="00047DE2" w:rsidRDefault="00DD4AA5" w:rsidP="006502DA">
      <w:pPr>
        <w:pStyle w:val="11NOIDUNG0"/>
        <w:spacing w:before="80"/>
      </w:pPr>
      <w:r w:rsidRPr="00047DE2">
        <w:t xml:space="preserve">- </w:t>
      </w:r>
      <w:r w:rsidR="009D30CB" w:rsidRPr="00047DE2">
        <w:t>Hệ thống cấp điện phải được trang bị hệ thống thiết bị an toàn điện, nối đất theo đúng TCVN.</w:t>
      </w:r>
    </w:p>
    <w:p w:rsidR="009D30CB" w:rsidRPr="00047DE2" w:rsidRDefault="009D30CB" w:rsidP="006502DA">
      <w:pPr>
        <w:pStyle w:val="ACAP4"/>
        <w:spacing w:before="80"/>
      </w:pPr>
      <w:r w:rsidRPr="00047DE2">
        <w:t>* Giải pháp chiếu sáng cho công trình:</w:t>
      </w:r>
    </w:p>
    <w:p w:rsidR="009D30CB" w:rsidRPr="00047DE2" w:rsidRDefault="00DD4AA5" w:rsidP="006502DA">
      <w:pPr>
        <w:pStyle w:val="11NOIDUNG0"/>
        <w:spacing w:before="80"/>
      </w:pPr>
      <w:r w:rsidRPr="00047DE2">
        <w:t xml:space="preserve">- </w:t>
      </w:r>
      <w:r w:rsidR="009D30CB" w:rsidRPr="00047DE2">
        <w:t>Tùy theo chức năng của từng khu vực của công trình mà hệ thống chiếu sáng trong nhà được tính toán thiết kế nhằm đảm bảo độ rọi trên mặt phẳng làm việc theo đúng tiêu chuẩn chiếu sáng nhân tạo của Việt Nam (TCVN) có tham khảo các tiêu chuẩn chiếu sáng của các nước khác.</w:t>
      </w:r>
    </w:p>
    <w:p w:rsidR="009D30CB" w:rsidRPr="00047DE2" w:rsidRDefault="00DD4AA5" w:rsidP="006502DA">
      <w:pPr>
        <w:pStyle w:val="11NOIDUNG0"/>
        <w:spacing w:before="80"/>
      </w:pPr>
      <w:r w:rsidRPr="00047DE2">
        <w:t xml:space="preserve">- </w:t>
      </w:r>
      <w:r w:rsidR="009D30CB" w:rsidRPr="00047DE2">
        <w:t>Các thiết bị chiếu sáng thông thường dự kiến sử dụng đèn huỳnh quang, đèn sợi đốt tùy theo chức năng, ngoài ra còn có các loại đèn đặc biệt khác tùy theo yêu cầu mỹ thuật và kỹ thuật đặc biệt khác.</w:t>
      </w:r>
    </w:p>
    <w:p w:rsidR="009D30CB" w:rsidRPr="00047DE2" w:rsidRDefault="00DD4AA5" w:rsidP="006502DA">
      <w:pPr>
        <w:pStyle w:val="11NOIDUNG0"/>
        <w:spacing w:before="80"/>
      </w:pPr>
      <w:r w:rsidRPr="00047DE2">
        <w:t xml:space="preserve">- </w:t>
      </w:r>
      <w:r w:rsidR="009D30CB" w:rsidRPr="00047DE2">
        <w:t>Các thiết bị chiếu sáng ngoài nhà thông thường là đèn cao áp, đèn hắt, đèn cây trang trí và một số đèn trang trí đặc biệt khác.</w:t>
      </w:r>
    </w:p>
    <w:p w:rsidR="009D30CB" w:rsidRPr="00047DE2" w:rsidRDefault="00DD4AA5" w:rsidP="006502DA">
      <w:pPr>
        <w:pStyle w:val="11NOIDUNG0"/>
        <w:spacing w:before="80"/>
      </w:pPr>
      <w:r w:rsidRPr="00047DE2">
        <w:t xml:space="preserve">- </w:t>
      </w:r>
      <w:r w:rsidR="009D30CB" w:rsidRPr="00047DE2">
        <w:t>Các tủ điện, ổ cắm, công tắc ... được bố trí tại các vị trí thuận tiện cho sử dụng và đảm bảo theo TCVN.</w:t>
      </w:r>
    </w:p>
    <w:p w:rsidR="009D30CB" w:rsidRPr="00047DE2" w:rsidRDefault="009D30CB" w:rsidP="006502DA">
      <w:pPr>
        <w:pStyle w:val="ACAP4"/>
        <w:spacing w:before="80"/>
        <w:rPr>
          <w:lang w:val="vi-VN"/>
        </w:rPr>
      </w:pPr>
      <w:r w:rsidRPr="00047DE2">
        <w:rPr>
          <w:lang w:val="vi-VN"/>
        </w:rPr>
        <w:t>1.2.</w:t>
      </w:r>
      <w:r w:rsidR="00DD4AA5" w:rsidRPr="00047DE2">
        <w:t>2</w:t>
      </w:r>
      <w:r w:rsidRPr="00047DE2">
        <w:rPr>
          <w:lang w:val="vi-VN"/>
        </w:rPr>
        <w:t xml:space="preserve">.2.  Hạng mục </w:t>
      </w:r>
      <w:r w:rsidRPr="00047DE2">
        <w:t>chống sét</w:t>
      </w:r>
      <w:r w:rsidRPr="00047DE2">
        <w:rPr>
          <w:lang w:val="vi-VN"/>
        </w:rPr>
        <w:t xml:space="preserve"> </w:t>
      </w:r>
    </w:p>
    <w:p w:rsidR="009D30CB" w:rsidRPr="00047DE2" w:rsidRDefault="009D30CB" w:rsidP="006502DA">
      <w:pPr>
        <w:pStyle w:val="ACAP4"/>
        <w:spacing w:before="80"/>
      </w:pPr>
      <w:bookmarkStart w:id="200" w:name="_Toc43300032"/>
      <w:bookmarkStart w:id="201" w:name="_Toc47512258"/>
      <w:bookmarkStart w:id="202" w:name="_Toc48363448"/>
      <w:bookmarkStart w:id="203" w:name="_Toc48363562"/>
      <w:bookmarkStart w:id="204" w:name="_Toc48371936"/>
      <w:bookmarkStart w:id="205" w:name="_Toc48373387"/>
      <w:bookmarkStart w:id="206" w:name="_Toc48380344"/>
      <w:bookmarkStart w:id="207" w:name="_Toc48403883"/>
      <w:bookmarkStart w:id="208" w:name="_Toc48447398"/>
      <w:bookmarkStart w:id="209" w:name="_Toc48458228"/>
      <w:bookmarkStart w:id="210" w:name="_Toc48460679"/>
      <w:bookmarkStart w:id="211" w:name="_Toc48533449"/>
      <w:bookmarkStart w:id="212" w:name="_Toc49005699"/>
      <w:bookmarkStart w:id="213" w:name="_Toc49061666"/>
      <w:bookmarkStart w:id="214" w:name="_Toc49094902"/>
      <w:bookmarkStart w:id="215" w:name="_Toc49095072"/>
      <w:bookmarkStart w:id="216" w:name="_Toc49096528"/>
      <w:bookmarkStart w:id="217" w:name="_Toc49151434"/>
      <w:bookmarkStart w:id="218" w:name="_Toc49590183"/>
      <w:bookmarkStart w:id="219" w:name="_Toc50877518"/>
      <w:bookmarkStart w:id="220" w:name="_Toc50877695"/>
      <w:bookmarkStart w:id="221" w:name="_Toc50877995"/>
      <w:bookmarkStart w:id="222" w:name="_Toc50878167"/>
      <w:bookmarkStart w:id="223" w:name="_Toc50890352"/>
      <w:bookmarkStart w:id="224" w:name="_Toc51040289"/>
      <w:bookmarkStart w:id="225" w:name="_Toc51041181"/>
      <w:bookmarkStart w:id="226" w:name="_Toc51041354"/>
      <w:bookmarkStart w:id="227" w:name="_Toc51041527"/>
      <w:bookmarkStart w:id="228" w:name="_Toc51041700"/>
      <w:bookmarkStart w:id="229" w:name="_Toc51041899"/>
      <w:bookmarkStart w:id="230" w:name="_Toc51043005"/>
      <w:bookmarkStart w:id="231" w:name="_Toc51044079"/>
      <w:bookmarkStart w:id="232" w:name="_Toc51060883"/>
      <w:bookmarkStart w:id="233" w:name="_Toc53538252"/>
      <w:bookmarkStart w:id="234" w:name="_Toc53557494"/>
      <w:bookmarkStart w:id="235" w:name="_Toc53557644"/>
      <w:bookmarkStart w:id="236" w:name="_Toc53557788"/>
      <w:bookmarkStart w:id="237" w:name="_Toc53565730"/>
      <w:bookmarkStart w:id="238" w:name="_Toc53911281"/>
      <w:bookmarkStart w:id="239" w:name="_Toc53912039"/>
      <w:bookmarkStart w:id="240" w:name="_Toc54057543"/>
      <w:bookmarkStart w:id="241" w:name="_Toc54403133"/>
      <w:bookmarkStart w:id="242" w:name="_Toc137002616"/>
      <w:bookmarkStart w:id="243" w:name="_Toc174353081"/>
      <w:bookmarkStart w:id="244" w:name="_Toc231804701"/>
      <w:bookmarkStart w:id="245" w:name="_Toc329005182"/>
      <w:bookmarkStart w:id="246" w:name="_Toc352925673"/>
      <w:bookmarkStart w:id="247" w:name="_Toc534721473"/>
      <w:bookmarkStart w:id="248" w:name="_Toc23406111"/>
      <w:bookmarkStart w:id="249" w:name="_Toc32244565"/>
      <w:bookmarkStart w:id="250" w:name="_Toc32244678"/>
      <w:bookmarkStart w:id="251" w:name="_Toc32245733"/>
      <w:bookmarkStart w:id="252" w:name="_Toc37918811"/>
      <w:bookmarkStart w:id="253" w:name="_Toc57447215"/>
      <w:bookmarkStart w:id="254" w:name="_Toc23406110"/>
      <w:bookmarkStart w:id="255" w:name="_Toc32244564"/>
      <w:bookmarkStart w:id="256" w:name="_Toc32244677"/>
      <w:bookmarkStart w:id="257" w:name="_Toc32245732"/>
      <w:r w:rsidRPr="00047DE2">
        <w:t>* Chống sét trực tiếp</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047DE2">
        <w:t>.</w:t>
      </w:r>
      <w:bookmarkEnd w:id="247"/>
    </w:p>
    <w:p w:rsidR="009D30CB" w:rsidRPr="00047DE2" w:rsidRDefault="00DD4AA5" w:rsidP="006502DA">
      <w:pPr>
        <w:pStyle w:val="11NOIDUNG0"/>
        <w:spacing w:before="80"/>
      </w:pPr>
      <w:r w:rsidRPr="00047DE2">
        <w:t xml:space="preserve">- </w:t>
      </w:r>
      <w:r w:rsidR="009D30CB" w:rsidRPr="00047DE2">
        <w:t xml:space="preserve">Sử dụng hệ thống chống sét gồm các kim thu sét bằng thép CT3 đường kính Ø 16 đặt trên mái các hạng mục công trình. Dây dẫn sét dùng thép mạ kẽm CT3 Ø12; cọc tiếp địa bằng thép góc L63x63x6. Hệ thống tiếp đất đảm bảo điện trở &lt;10 </w:t>
      </w:r>
      <w:r w:rsidRPr="00047DE2">
        <w:t>O</w:t>
      </w:r>
      <w:r w:rsidR="009D30CB" w:rsidRPr="00047DE2">
        <w:t>m.</w:t>
      </w:r>
    </w:p>
    <w:p w:rsidR="009D30CB" w:rsidRPr="00047DE2" w:rsidRDefault="009D30CB" w:rsidP="006502DA">
      <w:pPr>
        <w:pStyle w:val="ACAP4"/>
        <w:spacing w:before="80"/>
      </w:pPr>
      <w:r w:rsidRPr="00047DE2">
        <w:t>1.2.</w:t>
      </w:r>
      <w:r w:rsidR="00DD4AA5" w:rsidRPr="00047DE2">
        <w:t>2</w:t>
      </w:r>
      <w:r w:rsidRPr="00047DE2">
        <w:t>.3.  Hạng mục phòng cháy chữa cháy</w:t>
      </w:r>
      <w:bookmarkEnd w:id="248"/>
      <w:bookmarkEnd w:id="249"/>
      <w:bookmarkEnd w:id="250"/>
      <w:bookmarkEnd w:id="251"/>
      <w:bookmarkEnd w:id="252"/>
      <w:bookmarkEnd w:id="253"/>
      <w:r w:rsidRPr="00047DE2">
        <w:t xml:space="preserve"> </w:t>
      </w:r>
    </w:p>
    <w:p w:rsidR="009D30CB" w:rsidRPr="00047DE2" w:rsidRDefault="009D30CB" w:rsidP="006502DA">
      <w:pPr>
        <w:pStyle w:val="11NOIDUNG0"/>
        <w:spacing w:before="80"/>
      </w:pPr>
      <w:r w:rsidRPr="00047DE2">
        <w:t>* Yêu cầu về phòng cháy:</w:t>
      </w:r>
    </w:p>
    <w:p w:rsidR="009D30CB" w:rsidRPr="00047DE2" w:rsidRDefault="009D30CB" w:rsidP="006502DA">
      <w:pPr>
        <w:pStyle w:val="11NOIDUNG0"/>
        <w:spacing w:before="70"/>
      </w:pPr>
      <w:r w:rsidRPr="00047DE2">
        <w:t xml:space="preserve">- Phải áp dụng các giải pháp phòng cháy bảo đảm hạn chế tối đa khả năng xảy ra hỏa hoạn. Trong trường hợp xảy ra hỏa hoạn thì phải phát hiện đám cháy nhanh </w:t>
      </w:r>
      <w:r w:rsidRPr="00047DE2">
        <w:lastRenderedPageBreak/>
        <w:t>nhất để cứu chữa kịp thời, không để cho đám cháy lan ra các khu vực khác sinh ra cháy lớn khó chữa gây hậu quả nghiêm trọng.</w:t>
      </w:r>
    </w:p>
    <w:p w:rsidR="009D30CB" w:rsidRPr="00047DE2" w:rsidRDefault="009D30CB" w:rsidP="006502DA">
      <w:pPr>
        <w:pStyle w:val="11NOIDUNG0"/>
        <w:spacing w:before="70"/>
      </w:pPr>
      <w:r w:rsidRPr="00047DE2">
        <w:t>- Biện pháp phòng cháy phải đảm bảo sao cho khi có cháy thì người và tài sản trong tòa nhà dễ dàng sơ tán sang các khu vực an toàn một cách nhanh chóng nhất.</w:t>
      </w:r>
    </w:p>
    <w:p w:rsidR="009D30CB" w:rsidRPr="00047DE2" w:rsidRDefault="009D30CB" w:rsidP="006502DA">
      <w:pPr>
        <w:pStyle w:val="11NOIDUNG0"/>
        <w:spacing w:before="70"/>
      </w:pPr>
      <w:r w:rsidRPr="00047DE2">
        <w:t>- Trong bất cứ điều kiện nào khi xảy ra cháy ở những vị trí dễ xảy ra cháy như các khu vực kỹ thuật, khu trưng bày, phòng làm việc của tòa nhà phải phát hiện được ngay ở nơi mới phát sinh cháy để tổ chức cứu chữa kịp thời.</w:t>
      </w:r>
    </w:p>
    <w:p w:rsidR="009D30CB" w:rsidRPr="00047DE2" w:rsidRDefault="009D30CB" w:rsidP="006502DA">
      <w:pPr>
        <w:pStyle w:val="11NOIDUNG0"/>
        <w:spacing w:before="70"/>
      </w:pPr>
      <w:r w:rsidRPr="00047DE2">
        <w:t>* Yêu cầu về chữa cháy:</w:t>
      </w:r>
    </w:p>
    <w:p w:rsidR="009D30CB" w:rsidRPr="00047DE2" w:rsidRDefault="009D30CB" w:rsidP="006502DA">
      <w:pPr>
        <w:pStyle w:val="11NOIDUNG0"/>
        <w:spacing w:before="70"/>
      </w:pPr>
      <w:r w:rsidRPr="00047DE2">
        <w:t>Trang thiết bị chữa cháy của công trình phải đảm bảo các yêu cầu sau:</w:t>
      </w:r>
    </w:p>
    <w:p w:rsidR="009D30CB" w:rsidRPr="00047DE2" w:rsidRDefault="009D30CB" w:rsidP="006502DA">
      <w:pPr>
        <w:pStyle w:val="11NOIDUNG0"/>
        <w:spacing w:before="70"/>
      </w:pPr>
      <w:r w:rsidRPr="00047DE2">
        <w:t>- Trang thiết bị chữa cháy phải sẵn sàng ở chế độ thường trực, khi xảy ra cháy phải sử dụng được ngay.</w:t>
      </w:r>
    </w:p>
    <w:p w:rsidR="009D30CB" w:rsidRPr="00047DE2" w:rsidRDefault="009D30CB" w:rsidP="006502DA">
      <w:pPr>
        <w:pStyle w:val="11NOIDUNG0"/>
        <w:spacing w:before="70"/>
      </w:pPr>
      <w:r w:rsidRPr="00047DE2">
        <w:t>- Thiết bị chữa cháy trang bị cho công trình phải là loại dễ sử dụng, phù hợp với công trình và điều kiện nước ta.</w:t>
      </w:r>
    </w:p>
    <w:p w:rsidR="009D30CB" w:rsidRPr="00047DE2" w:rsidRDefault="009D30CB" w:rsidP="006502DA">
      <w:pPr>
        <w:pStyle w:val="11NOIDUNG0"/>
        <w:spacing w:before="70"/>
      </w:pPr>
      <w:r w:rsidRPr="00047DE2">
        <w:t>- Thiết bị chữa cháy phải là loại khi chữa cháy không làm hư hỏng các dụng cụ, thiết bị khác tại khu vực chữa cháy (thiệt hại thứ cấp).</w:t>
      </w:r>
    </w:p>
    <w:p w:rsidR="009D30CB" w:rsidRPr="00047DE2" w:rsidRDefault="009D30CB" w:rsidP="006502DA">
      <w:pPr>
        <w:pStyle w:val="11NOIDUNG0"/>
        <w:spacing w:before="70"/>
      </w:pPr>
      <w:r w:rsidRPr="00047DE2">
        <w:t>- Trang thiết bị của hệ thống PCCC được trang bị phải đảm bảo điều kiện đầu tư tốt thiểu nhưng đạt được hiệu quả tối đa.</w:t>
      </w:r>
    </w:p>
    <w:p w:rsidR="009D30CB" w:rsidRPr="00047DE2" w:rsidRDefault="009D30CB" w:rsidP="006502DA">
      <w:pPr>
        <w:pStyle w:val="11NOIDUNG0"/>
        <w:spacing w:before="70"/>
      </w:pPr>
      <w:bookmarkStart w:id="258" w:name="_Toc352925675"/>
      <w:bookmarkStart w:id="259" w:name="_Toc534721475"/>
      <w:r w:rsidRPr="00047DE2">
        <w:t>* Hệ thống báo cháy</w:t>
      </w:r>
      <w:bookmarkEnd w:id="258"/>
      <w:r w:rsidRPr="00047DE2">
        <w:t>.</w:t>
      </w:r>
      <w:bookmarkEnd w:id="259"/>
    </w:p>
    <w:p w:rsidR="009D30CB" w:rsidRPr="00047DE2" w:rsidRDefault="00551692" w:rsidP="006502DA">
      <w:pPr>
        <w:pStyle w:val="11NOIDUNG0"/>
        <w:spacing w:before="70"/>
      </w:pPr>
      <w:r w:rsidRPr="00047DE2">
        <w:t xml:space="preserve">- </w:t>
      </w:r>
      <w:r w:rsidR="009D30CB" w:rsidRPr="00047DE2">
        <w:t>Hệ thống phát hiện và báo cháy sẽ cung cấp các hiển thị cho phép thấy được và nghe được về các điều kiện báo động và các chức năng kiểm tra thích hợp trên bản điều khiển đưa vào hoạt động của các khiển báo động trung tâm, dựa vào các hoạt động của các hạng mục sau đây:</w:t>
      </w:r>
    </w:p>
    <w:p w:rsidR="009D30CB" w:rsidRPr="00047DE2" w:rsidRDefault="00551692" w:rsidP="006502DA">
      <w:pPr>
        <w:pStyle w:val="11NOIDUNG0"/>
        <w:spacing w:before="70"/>
      </w:pPr>
      <w:r w:rsidRPr="00047DE2">
        <w:rPr>
          <w:spacing w:val="-4"/>
          <w:lang w:val="nl-NL"/>
        </w:rPr>
        <w:t xml:space="preserve">+ </w:t>
      </w:r>
      <w:r w:rsidR="009D30CB" w:rsidRPr="00047DE2">
        <w:t>Các bộ công tắc khẩn.</w:t>
      </w:r>
    </w:p>
    <w:p w:rsidR="009D30CB" w:rsidRPr="00047DE2" w:rsidRDefault="00551692" w:rsidP="006502DA">
      <w:pPr>
        <w:pStyle w:val="11NOIDUNG0"/>
        <w:spacing w:before="70"/>
      </w:pPr>
      <w:r w:rsidRPr="00047DE2">
        <w:rPr>
          <w:spacing w:val="-4"/>
          <w:lang w:val="nl-NL"/>
        </w:rPr>
        <w:t xml:space="preserve">+ </w:t>
      </w:r>
      <w:r w:rsidR="009D30CB" w:rsidRPr="00047DE2">
        <w:t>Các đầu phát hiện nhiệt, khói và đầu báo beam.</w:t>
      </w:r>
    </w:p>
    <w:p w:rsidR="009D30CB" w:rsidRPr="00047DE2" w:rsidRDefault="00551692" w:rsidP="006502DA">
      <w:pPr>
        <w:pStyle w:val="11NOIDUNG0"/>
        <w:spacing w:before="70"/>
      </w:pPr>
      <w:r w:rsidRPr="00047DE2">
        <w:rPr>
          <w:spacing w:val="-4"/>
          <w:lang w:val="nl-NL"/>
        </w:rPr>
        <w:t xml:space="preserve">+ </w:t>
      </w:r>
      <w:r w:rsidR="009D30CB" w:rsidRPr="00047DE2">
        <w:t>Các lỗi hệ thống hay thành phần cục bộ.</w:t>
      </w:r>
    </w:p>
    <w:p w:rsidR="009D30CB" w:rsidRPr="00047DE2" w:rsidRDefault="00551692" w:rsidP="006502DA">
      <w:pPr>
        <w:pStyle w:val="11NOIDUNG0"/>
        <w:spacing w:before="70"/>
      </w:pPr>
      <w:r w:rsidRPr="00047DE2">
        <w:rPr>
          <w:spacing w:val="-4"/>
          <w:lang w:val="nl-NL"/>
        </w:rPr>
        <w:t xml:space="preserve">- </w:t>
      </w:r>
      <w:r w:rsidR="009D30CB" w:rsidRPr="00047DE2">
        <w:t>Hệ thống báo cháy sẽ phải đáp ứng những yêu cầu sau:</w:t>
      </w:r>
    </w:p>
    <w:p w:rsidR="009D30CB" w:rsidRPr="00047DE2" w:rsidRDefault="00551692" w:rsidP="006502DA">
      <w:pPr>
        <w:pStyle w:val="11NOIDUNG0"/>
        <w:spacing w:before="70"/>
      </w:pPr>
      <w:r w:rsidRPr="00047DE2">
        <w:rPr>
          <w:spacing w:val="-4"/>
          <w:lang w:val="nl-NL"/>
        </w:rPr>
        <w:t xml:space="preserve">+ </w:t>
      </w:r>
      <w:r w:rsidR="009D30CB" w:rsidRPr="00047DE2">
        <w:t>Phát hiện cháy nhanh chóng theo chức năng đã được đề ra.</w:t>
      </w:r>
    </w:p>
    <w:p w:rsidR="009D30CB" w:rsidRPr="00047DE2" w:rsidRDefault="00551692" w:rsidP="006502DA">
      <w:pPr>
        <w:pStyle w:val="11NOIDUNG0"/>
        <w:spacing w:before="70"/>
      </w:pPr>
      <w:r w:rsidRPr="00047DE2">
        <w:rPr>
          <w:spacing w:val="-4"/>
          <w:lang w:val="nl-NL"/>
        </w:rPr>
        <w:t xml:space="preserve">+ </w:t>
      </w:r>
      <w:r w:rsidR="009D30CB" w:rsidRPr="00047DE2">
        <w:t>Truyền tín hiệu khi phát hiện có cháy thành tín hiệu báo động rõ ràng để những người xung quanh có thể thực hiện ngay các biện pháp xử lý thích hợp.</w:t>
      </w:r>
    </w:p>
    <w:p w:rsidR="009D30CB" w:rsidRPr="00047DE2" w:rsidRDefault="00551692" w:rsidP="006502DA">
      <w:pPr>
        <w:pStyle w:val="11NOIDUNG0"/>
        <w:spacing w:before="70"/>
      </w:pPr>
      <w:r w:rsidRPr="00047DE2">
        <w:rPr>
          <w:spacing w:val="-4"/>
          <w:lang w:val="nl-NL"/>
        </w:rPr>
        <w:t xml:space="preserve">+ </w:t>
      </w:r>
      <w:r w:rsidR="009D30CB" w:rsidRPr="00047DE2">
        <w:t>Có khả năng chống nhiễu tốt.</w:t>
      </w:r>
    </w:p>
    <w:p w:rsidR="009D30CB" w:rsidRPr="00047DE2" w:rsidRDefault="00551692" w:rsidP="006502DA">
      <w:pPr>
        <w:pStyle w:val="11NOIDUNG0"/>
        <w:spacing w:before="70"/>
      </w:pPr>
      <w:r w:rsidRPr="00047DE2">
        <w:rPr>
          <w:spacing w:val="-4"/>
          <w:lang w:val="nl-NL"/>
        </w:rPr>
        <w:t xml:space="preserve">+ </w:t>
      </w:r>
      <w:r w:rsidR="009D30CB" w:rsidRPr="00047DE2">
        <w:t>Báo hiệu nhanh chóng, rõ ràng các sự cố bảo đảm độ chính xác của hệ thống.</w:t>
      </w:r>
    </w:p>
    <w:p w:rsidR="009D30CB" w:rsidRPr="00047DE2" w:rsidRDefault="00551692" w:rsidP="006502DA">
      <w:pPr>
        <w:pStyle w:val="11NOIDUNG0"/>
        <w:spacing w:before="70"/>
      </w:pPr>
      <w:r w:rsidRPr="00047DE2">
        <w:rPr>
          <w:spacing w:val="-4"/>
          <w:lang w:val="nl-NL"/>
        </w:rPr>
        <w:t xml:space="preserve">+ </w:t>
      </w:r>
      <w:r w:rsidR="009D30CB" w:rsidRPr="00047DE2">
        <w:t>Không bị ảnh hưởng bởi các hệ thống khác lắp đặt chung quanh hoặc riêng rẽ.</w:t>
      </w:r>
    </w:p>
    <w:p w:rsidR="009D30CB" w:rsidRPr="00047DE2" w:rsidRDefault="00551692" w:rsidP="006502DA">
      <w:pPr>
        <w:pStyle w:val="11NOIDUNG0"/>
        <w:spacing w:before="70"/>
      </w:pPr>
      <w:r w:rsidRPr="00047DE2">
        <w:rPr>
          <w:spacing w:val="-4"/>
          <w:lang w:val="nl-NL"/>
        </w:rPr>
        <w:t xml:space="preserve">+ </w:t>
      </w:r>
      <w:r w:rsidR="009D30CB" w:rsidRPr="00047DE2">
        <w:t>Không bị tê liệt một phần hay toàn bộ do cháy gây ra trước khi phát hiện cháy.</w:t>
      </w:r>
    </w:p>
    <w:p w:rsidR="009D30CB" w:rsidRPr="00047DE2" w:rsidRDefault="00551692" w:rsidP="006502DA">
      <w:pPr>
        <w:pStyle w:val="11NOIDUNG0"/>
        <w:spacing w:before="70"/>
      </w:pPr>
      <w:r w:rsidRPr="00047DE2">
        <w:rPr>
          <w:spacing w:val="-4"/>
          <w:lang w:val="nl-NL"/>
        </w:rPr>
        <w:t xml:space="preserve">+ </w:t>
      </w:r>
      <w:r w:rsidR="009D30CB" w:rsidRPr="00047DE2">
        <w:t>Không xảy ra tình trạng báo giả do chất lượng đầu dò kém, hoặc sụt áp do Bộ nguồn trung tâm không tải được số lượng đầu dò.</w:t>
      </w:r>
    </w:p>
    <w:p w:rsidR="009D30CB" w:rsidRPr="00047DE2" w:rsidRDefault="00551692" w:rsidP="006502DA">
      <w:pPr>
        <w:pStyle w:val="11NOIDUNG0"/>
        <w:spacing w:before="70"/>
      </w:pPr>
      <w:r w:rsidRPr="00047DE2">
        <w:rPr>
          <w:spacing w:val="-4"/>
          <w:lang w:val="nl-NL"/>
        </w:rPr>
        <w:t xml:space="preserve">+ </w:t>
      </w:r>
      <w:r w:rsidR="009D30CB" w:rsidRPr="00047DE2">
        <w:t>Hệ thống báo cháy phải đảm bảo độ tin cậy. Hệ thống này thực hiện đầy đủ các chức năng đã được đề ra mà không xảy ra sai sót hoặc các trường hợp đáng tiếc khác.</w:t>
      </w:r>
    </w:p>
    <w:p w:rsidR="009D30CB" w:rsidRPr="00047DE2" w:rsidRDefault="00551692" w:rsidP="006502DA">
      <w:pPr>
        <w:pStyle w:val="11NOIDUNG0"/>
        <w:spacing w:before="80"/>
      </w:pPr>
      <w:r w:rsidRPr="00047DE2">
        <w:rPr>
          <w:spacing w:val="-4"/>
          <w:lang w:val="nl-NL"/>
        </w:rPr>
        <w:lastRenderedPageBreak/>
        <w:t xml:space="preserve">+ </w:t>
      </w:r>
      <w:r w:rsidR="009D30CB" w:rsidRPr="00047DE2">
        <w:t>Những tác động bên ngoài gây ra sự cố cho một bộ phận của hệ thống không gây ra những sự cố tiếp theo trong hệ thống.</w:t>
      </w:r>
    </w:p>
    <w:p w:rsidR="009D30CB" w:rsidRPr="00047DE2" w:rsidRDefault="009D30CB" w:rsidP="006502DA">
      <w:pPr>
        <w:pStyle w:val="11NOIDUNG0"/>
        <w:spacing w:before="80"/>
      </w:pPr>
      <w:bookmarkStart w:id="260" w:name="_Toc174353100"/>
      <w:bookmarkStart w:id="261" w:name="_Toc329005186"/>
      <w:bookmarkStart w:id="262" w:name="_Toc352925677"/>
      <w:bookmarkStart w:id="263" w:name="_Toc534721477"/>
      <w:r w:rsidRPr="00047DE2">
        <w:rPr>
          <w:lang w:val="en-US"/>
        </w:rPr>
        <w:t xml:space="preserve">* </w:t>
      </w:r>
      <w:r w:rsidRPr="00047DE2">
        <w:t>Trung tâm xử lý báo cháy</w:t>
      </w:r>
      <w:bookmarkEnd w:id="260"/>
      <w:bookmarkEnd w:id="261"/>
      <w:bookmarkEnd w:id="262"/>
      <w:r w:rsidRPr="00047DE2">
        <w:t>.</w:t>
      </w:r>
      <w:bookmarkEnd w:id="263"/>
    </w:p>
    <w:p w:rsidR="009D30CB" w:rsidRPr="00047DE2" w:rsidRDefault="00551692" w:rsidP="006502DA">
      <w:pPr>
        <w:pStyle w:val="11NOIDUNG0"/>
        <w:spacing w:before="80"/>
      </w:pPr>
      <w:r w:rsidRPr="00047DE2">
        <w:rPr>
          <w:spacing w:val="-4"/>
          <w:lang w:val="nl-NL"/>
        </w:rPr>
        <w:t xml:space="preserve">- </w:t>
      </w:r>
      <w:r w:rsidR="009D30CB" w:rsidRPr="00047DE2">
        <w:t>Trung tâm báo cháy phải được tổ chức Underwriter Laboratories (UL) kiểm định và được hiệp hội các nhà sản xuất và các công ty bảo hiểm hỏa hoạn (FM) chấp thuận.</w:t>
      </w:r>
    </w:p>
    <w:p w:rsidR="009D30CB" w:rsidRPr="00047DE2" w:rsidRDefault="00551692" w:rsidP="006502DA">
      <w:pPr>
        <w:pStyle w:val="11NOIDUNG0"/>
        <w:spacing w:before="80"/>
      </w:pPr>
      <w:r w:rsidRPr="00047DE2">
        <w:rPr>
          <w:spacing w:val="-4"/>
          <w:lang w:val="nl-NL"/>
        </w:rPr>
        <w:t xml:space="preserve">- </w:t>
      </w:r>
      <w:r w:rsidR="009D30CB" w:rsidRPr="00047DE2">
        <w:t>Trung tâm báo cháy tự động 10 zoze phải có chức năng tự động kiểm tra tín hiệu từ các kênh báo về, để loại trừ các tín hiệu báo động cháy giả.</w:t>
      </w:r>
    </w:p>
    <w:p w:rsidR="009D30CB" w:rsidRPr="00047DE2" w:rsidRDefault="00551692" w:rsidP="006502DA">
      <w:pPr>
        <w:pStyle w:val="11NOIDUNG0"/>
        <w:spacing w:before="80"/>
      </w:pPr>
      <w:r w:rsidRPr="00047DE2">
        <w:rPr>
          <w:spacing w:val="-4"/>
          <w:lang w:val="nl-NL"/>
        </w:rPr>
        <w:t xml:space="preserve">- </w:t>
      </w:r>
      <w:r w:rsidR="009D30CB" w:rsidRPr="00047DE2">
        <w:t>Tín hiệu âm thanh khi báo cháy và báo sự cố phải khác nhau.</w:t>
      </w:r>
    </w:p>
    <w:p w:rsidR="009D30CB" w:rsidRPr="00047DE2" w:rsidRDefault="00551692" w:rsidP="006502DA">
      <w:pPr>
        <w:pStyle w:val="11NOIDUNG0"/>
        <w:spacing w:before="80"/>
      </w:pPr>
      <w:r w:rsidRPr="00047DE2">
        <w:rPr>
          <w:spacing w:val="-4"/>
          <w:lang w:val="nl-NL"/>
        </w:rPr>
        <w:t xml:space="preserve">- </w:t>
      </w:r>
      <w:r w:rsidR="009D30CB" w:rsidRPr="00047DE2">
        <w:t>Không bị tê liệt khi mất điện lưới.</w:t>
      </w:r>
    </w:p>
    <w:p w:rsidR="009D30CB" w:rsidRPr="00047DE2" w:rsidRDefault="00551692" w:rsidP="006502DA">
      <w:pPr>
        <w:pStyle w:val="11NOIDUNG0"/>
        <w:spacing w:before="80"/>
      </w:pPr>
      <w:r w:rsidRPr="00047DE2">
        <w:rPr>
          <w:spacing w:val="-4"/>
          <w:lang w:val="nl-NL"/>
        </w:rPr>
        <w:t xml:space="preserve">- </w:t>
      </w:r>
      <w:r w:rsidR="009D30CB" w:rsidRPr="00047DE2">
        <w:t>Mức độ bảo vệ: IP32</w:t>
      </w:r>
    </w:p>
    <w:p w:rsidR="009D30CB" w:rsidRPr="00047DE2" w:rsidRDefault="00551692" w:rsidP="006502DA">
      <w:pPr>
        <w:pStyle w:val="11NOIDUNG0"/>
        <w:spacing w:before="80"/>
      </w:pPr>
      <w:r w:rsidRPr="00047DE2">
        <w:rPr>
          <w:spacing w:val="-4"/>
          <w:lang w:val="nl-NL"/>
        </w:rPr>
        <w:t xml:space="preserve">- </w:t>
      </w:r>
      <w:r w:rsidR="009D30CB" w:rsidRPr="00047DE2">
        <w:t>Tủ trung tâm báo cháy sẽ được lắp đặt tại nơi luôn có nhân viên trực cả ngày lẫn đêm (tại Nhà bảo vệ).</w:t>
      </w:r>
    </w:p>
    <w:p w:rsidR="009D30CB" w:rsidRPr="00047DE2" w:rsidRDefault="00551692" w:rsidP="006502DA">
      <w:pPr>
        <w:pStyle w:val="11NOIDUNG0"/>
        <w:spacing w:before="80"/>
      </w:pPr>
      <w:r w:rsidRPr="00047DE2">
        <w:rPr>
          <w:spacing w:val="-4"/>
          <w:lang w:val="nl-NL"/>
        </w:rPr>
        <w:t xml:space="preserve">- </w:t>
      </w:r>
      <w:r w:rsidR="009D30CB" w:rsidRPr="00047DE2">
        <w:t>Việc khoanh vùng các tín hiệu báo động sẽ được thiết kế một cách thuận lợi, dễ dàng nhận diện và chia bớt thảm hoạ xảy ra do tác động của lửa.</w:t>
      </w:r>
    </w:p>
    <w:p w:rsidR="009D30CB" w:rsidRPr="00047DE2" w:rsidRDefault="00551692" w:rsidP="006502DA">
      <w:pPr>
        <w:pStyle w:val="11NOIDUNG0"/>
        <w:spacing w:before="80"/>
      </w:pPr>
      <w:r w:rsidRPr="00047DE2">
        <w:rPr>
          <w:spacing w:val="-4"/>
          <w:lang w:val="nl-NL"/>
        </w:rPr>
        <w:t xml:space="preserve">- </w:t>
      </w:r>
      <w:r w:rsidR="009D30CB" w:rsidRPr="00047DE2">
        <w:t>Tủ điều khiển sẽ được thiết kế để có thể cho phép có các mở rộng sau này bằng việc thêm vào đó những tấm card.</w:t>
      </w:r>
    </w:p>
    <w:p w:rsidR="009D30CB" w:rsidRPr="00047DE2" w:rsidRDefault="009D30CB" w:rsidP="006502DA">
      <w:pPr>
        <w:pStyle w:val="11NOIDUNG0"/>
        <w:spacing w:before="80"/>
      </w:pPr>
      <w:bookmarkStart w:id="264" w:name="_Toc352925680"/>
      <w:bookmarkStart w:id="265" w:name="_Toc534721480"/>
      <w:bookmarkStart w:id="266" w:name="_Toc174353103"/>
      <w:bookmarkStart w:id="267" w:name="_Toc329005189"/>
      <w:r w:rsidRPr="00047DE2">
        <w:t>* Đầu báo khói</w:t>
      </w:r>
      <w:bookmarkEnd w:id="264"/>
      <w:r w:rsidRPr="00047DE2">
        <w:t>.</w:t>
      </w:r>
      <w:bookmarkEnd w:id="265"/>
      <w:r w:rsidRPr="00047DE2">
        <w:t xml:space="preserve"> </w:t>
      </w:r>
      <w:bookmarkEnd w:id="266"/>
      <w:bookmarkEnd w:id="267"/>
    </w:p>
    <w:p w:rsidR="009D30CB" w:rsidRPr="00047DE2" w:rsidRDefault="00551692" w:rsidP="006502DA">
      <w:pPr>
        <w:pStyle w:val="11NOIDUNG0"/>
        <w:spacing w:before="80"/>
      </w:pPr>
      <w:r w:rsidRPr="00047DE2">
        <w:rPr>
          <w:spacing w:val="-4"/>
          <w:lang w:val="nl-NL"/>
        </w:rPr>
        <w:t xml:space="preserve">- </w:t>
      </w:r>
      <w:r w:rsidR="009D30CB" w:rsidRPr="00047DE2">
        <w:t>Do kết cấu xây dựng, cao độ của tòa nhà có những điểm khác nhau nên mật độ đầu báo khói ở các vị trí cũng khác nhau (70-100m</w:t>
      </w:r>
      <w:r w:rsidR="009D30CB" w:rsidRPr="00047DE2">
        <w:rPr>
          <w:vertAlign w:val="superscript"/>
        </w:rPr>
        <w:t>2</w:t>
      </w:r>
      <w:r w:rsidR="009D30CB" w:rsidRPr="00047DE2">
        <w:t>/đầu). Mặt khác ở những vị trí mà có độ cao lớn hơn 3m thì mật độ đầu báo khói (65m</w:t>
      </w:r>
      <w:r w:rsidR="009D30CB" w:rsidRPr="00047DE2">
        <w:rPr>
          <w:vertAlign w:val="superscript"/>
        </w:rPr>
        <w:t>2</w:t>
      </w:r>
      <w:r w:rsidR="009D30CB" w:rsidRPr="00047DE2">
        <w:t>/ đầu).</w:t>
      </w:r>
    </w:p>
    <w:p w:rsidR="009D30CB" w:rsidRPr="00047DE2" w:rsidRDefault="009D30CB" w:rsidP="006502DA">
      <w:pPr>
        <w:pStyle w:val="11NOIDUNG0"/>
        <w:spacing w:before="80"/>
      </w:pPr>
      <w:bookmarkStart w:id="268" w:name="_Toc352925681"/>
      <w:bookmarkStart w:id="269" w:name="_Toc534721481"/>
      <w:bookmarkStart w:id="270" w:name="_Toc174353104"/>
      <w:bookmarkStart w:id="271" w:name="_Toc329005190"/>
      <w:r w:rsidRPr="00047DE2">
        <w:rPr>
          <w:lang w:val="en-US"/>
        </w:rPr>
        <w:t xml:space="preserve">* </w:t>
      </w:r>
      <w:r w:rsidRPr="00047DE2">
        <w:t>Đầu báo nhiệt</w:t>
      </w:r>
      <w:bookmarkEnd w:id="268"/>
      <w:r w:rsidRPr="00047DE2">
        <w:t>.</w:t>
      </w:r>
      <w:bookmarkEnd w:id="269"/>
      <w:r w:rsidRPr="00047DE2">
        <w:t xml:space="preserve"> </w:t>
      </w:r>
      <w:bookmarkEnd w:id="270"/>
      <w:bookmarkEnd w:id="271"/>
    </w:p>
    <w:p w:rsidR="009D30CB" w:rsidRPr="00047DE2" w:rsidRDefault="00551692" w:rsidP="006502DA">
      <w:pPr>
        <w:pStyle w:val="11NOIDUNG0"/>
        <w:spacing w:before="80"/>
      </w:pPr>
      <w:r w:rsidRPr="00047DE2">
        <w:rPr>
          <w:spacing w:val="-4"/>
          <w:lang w:val="nl-NL"/>
        </w:rPr>
        <w:t xml:space="preserve">- </w:t>
      </w:r>
      <w:r w:rsidR="009D30CB" w:rsidRPr="00047DE2">
        <w:t>Ngoài các đầu báo khói, bố trí thêm các đầu báo nhiệt gia tăng. Việc bố trí đầu báo nhiệt này phù hợp với tính chất các khu vực trong công trình.</w:t>
      </w:r>
    </w:p>
    <w:p w:rsidR="009D30CB" w:rsidRPr="00047DE2" w:rsidRDefault="00551692" w:rsidP="006502DA">
      <w:pPr>
        <w:pStyle w:val="11NOIDUNG0"/>
        <w:spacing w:before="80"/>
      </w:pPr>
      <w:r w:rsidRPr="00047DE2">
        <w:rPr>
          <w:spacing w:val="-4"/>
          <w:lang w:val="nl-NL"/>
        </w:rPr>
        <w:t xml:space="preserve">- </w:t>
      </w:r>
      <w:r w:rsidR="009D30CB" w:rsidRPr="00047DE2">
        <w:t>Diện tích bảo vệ của một đầu báo nhiệt theo thiết kế từ 25 đến 30 m</w:t>
      </w:r>
      <w:r w:rsidR="009D30CB" w:rsidRPr="00047DE2">
        <w:rPr>
          <w:vertAlign w:val="superscript"/>
        </w:rPr>
        <w:t>2</w:t>
      </w:r>
      <w:r w:rsidR="009D30CB" w:rsidRPr="00047DE2">
        <w:t xml:space="preserve"> (sẽ được lựa chọn tùy theo chiều cao của phòng).</w:t>
      </w:r>
    </w:p>
    <w:p w:rsidR="009D30CB" w:rsidRPr="00047DE2" w:rsidRDefault="009D30CB" w:rsidP="006502DA">
      <w:pPr>
        <w:pStyle w:val="11NOIDUNG0"/>
        <w:spacing w:before="80"/>
      </w:pPr>
      <w:bookmarkStart w:id="272" w:name="_Toc534721482"/>
      <w:r w:rsidRPr="00047DE2">
        <w:t>* Đầu báo Beam</w:t>
      </w:r>
      <w:bookmarkEnd w:id="272"/>
    </w:p>
    <w:p w:rsidR="009D30CB" w:rsidRPr="00047DE2" w:rsidRDefault="00551692" w:rsidP="006502DA">
      <w:pPr>
        <w:pStyle w:val="11NOIDUNG0"/>
        <w:spacing w:before="80"/>
      </w:pPr>
      <w:r w:rsidRPr="00047DE2">
        <w:rPr>
          <w:spacing w:val="-4"/>
          <w:lang w:val="nl-NL"/>
        </w:rPr>
        <w:t xml:space="preserve">- </w:t>
      </w:r>
      <w:r w:rsidR="009D30CB" w:rsidRPr="00047DE2">
        <w:t>Đầu báo beam được sử dụng ở những khu vực rộng lớn như khu vực nhà xưở</w:t>
      </w:r>
      <w:r w:rsidRPr="00047DE2">
        <w:t>ng.</w:t>
      </w:r>
    </w:p>
    <w:p w:rsidR="009D30CB" w:rsidRPr="00047DE2" w:rsidRDefault="00551692" w:rsidP="006502DA">
      <w:pPr>
        <w:pStyle w:val="11NOIDUNG0"/>
        <w:spacing w:before="80"/>
      </w:pPr>
      <w:r w:rsidRPr="00047DE2">
        <w:rPr>
          <w:spacing w:val="-4"/>
          <w:lang w:val="nl-NL"/>
        </w:rPr>
        <w:t xml:space="preserve">- </w:t>
      </w:r>
      <w:r w:rsidR="009D30CB" w:rsidRPr="00047DE2">
        <w:t>Đầu báo beam là đầu dò khói sử dụng phương thức dò khói bằng cách phát hiện mức độ che phủ chùm tia sáng giữa đầu phát và đầu thu theo một tỉ lệ đã được đặt trước. Phạm vi bảo vệ chiều ngang 14m, chiều dài 100m.</w:t>
      </w:r>
    </w:p>
    <w:p w:rsidR="009D30CB" w:rsidRPr="00047DE2" w:rsidRDefault="00551692" w:rsidP="006502DA">
      <w:pPr>
        <w:pStyle w:val="11NOIDUNG0"/>
        <w:spacing w:before="80"/>
      </w:pPr>
      <w:bookmarkStart w:id="273" w:name="_Toc352925682"/>
      <w:bookmarkStart w:id="274" w:name="_Toc534721483"/>
      <w:bookmarkStart w:id="275" w:name="_Toc174353105"/>
      <w:bookmarkStart w:id="276" w:name="_Toc329005191"/>
      <w:r w:rsidRPr="00047DE2">
        <w:rPr>
          <w:spacing w:val="-4"/>
          <w:lang w:val="nl-NL"/>
        </w:rPr>
        <w:t xml:space="preserve">- </w:t>
      </w:r>
      <w:r w:rsidR="009D30CB" w:rsidRPr="00047DE2">
        <w:t>Nút báo cháy khẩn</w:t>
      </w:r>
      <w:bookmarkEnd w:id="273"/>
      <w:r w:rsidR="009D30CB" w:rsidRPr="00047DE2">
        <w:t>.</w:t>
      </w:r>
      <w:bookmarkEnd w:id="274"/>
      <w:r w:rsidR="009D30CB" w:rsidRPr="00047DE2">
        <w:t xml:space="preserve"> </w:t>
      </w:r>
      <w:bookmarkEnd w:id="275"/>
      <w:bookmarkEnd w:id="276"/>
    </w:p>
    <w:p w:rsidR="009D30CB" w:rsidRPr="00047DE2" w:rsidRDefault="00551692" w:rsidP="006502DA">
      <w:pPr>
        <w:pStyle w:val="11NOIDUNG0"/>
        <w:spacing w:before="80"/>
      </w:pPr>
      <w:r w:rsidRPr="00047DE2">
        <w:rPr>
          <w:spacing w:val="-4"/>
          <w:lang w:val="nl-NL"/>
        </w:rPr>
        <w:t xml:space="preserve">- </w:t>
      </w:r>
      <w:r w:rsidR="009D30CB" w:rsidRPr="00047DE2">
        <w:t>Các nút báo cháy khẩn được bố trí tại lối ra vào dễ dàng tác động khi cần báo cháy nhưng phải hạn chế vấn đề va chạm do sự đi lại của mỗi người, được lắp đặt cách mặt sàn là 1.5m.</w:t>
      </w:r>
    </w:p>
    <w:p w:rsidR="009D30CB" w:rsidRPr="00047DE2" w:rsidRDefault="00551692" w:rsidP="006502DA">
      <w:pPr>
        <w:pStyle w:val="11NOIDUNG0"/>
        <w:spacing w:before="80"/>
      </w:pPr>
      <w:bookmarkStart w:id="277" w:name="_Toc174353106"/>
      <w:bookmarkStart w:id="278" w:name="_Toc329005192"/>
      <w:bookmarkStart w:id="279" w:name="_Toc352925683"/>
      <w:bookmarkStart w:id="280" w:name="_Toc534721484"/>
      <w:r w:rsidRPr="00047DE2">
        <w:rPr>
          <w:spacing w:val="-4"/>
          <w:lang w:val="nl-NL"/>
        </w:rPr>
        <w:t xml:space="preserve">- </w:t>
      </w:r>
      <w:r w:rsidR="009D30CB" w:rsidRPr="00047DE2">
        <w:t>Chuông và còi báo cháy</w:t>
      </w:r>
      <w:bookmarkEnd w:id="277"/>
      <w:bookmarkEnd w:id="278"/>
      <w:bookmarkEnd w:id="279"/>
      <w:r w:rsidR="009D30CB" w:rsidRPr="00047DE2">
        <w:t>.</w:t>
      </w:r>
      <w:bookmarkEnd w:id="280"/>
    </w:p>
    <w:p w:rsidR="009D30CB" w:rsidRPr="00047DE2" w:rsidRDefault="00551692" w:rsidP="006502DA">
      <w:pPr>
        <w:pStyle w:val="11NOIDUNG0"/>
        <w:spacing w:before="80"/>
      </w:pPr>
      <w:r w:rsidRPr="00047DE2">
        <w:rPr>
          <w:spacing w:val="-4"/>
          <w:lang w:val="nl-NL"/>
        </w:rPr>
        <w:t xml:space="preserve">- </w:t>
      </w:r>
      <w:r w:rsidR="009D30CB" w:rsidRPr="00047DE2">
        <w:t>Chuông báo cháy được lắp đặt tại hành lang của các tầng và tại những vị trí cần báo cháy. Tại Phòng Bảo Vệ sẽ được lắp đặt thêm 1 còi báo cháy.</w:t>
      </w:r>
    </w:p>
    <w:p w:rsidR="009D30CB" w:rsidRPr="00047DE2" w:rsidRDefault="00551692" w:rsidP="006502DA">
      <w:pPr>
        <w:pStyle w:val="11NOIDUNG0"/>
        <w:spacing w:before="80"/>
      </w:pPr>
      <w:bookmarkStart w:id="281" w:name="_Toc174353107"/>
      <w:bookmarkStart w:id="282" w:name="_Toc329005193"/>
      <w:bookmarkStart w:id="283" w:name="_Toc352925684"/>
      <w:bookmarkStart w:id="284" w:name="_Toc534721485"/>
      <w:r w:rsidRPr="00047DE2">
        <w:rPr>
          <w:spacing w:val="-4"/>
          <w:lang w:val="nl-NL"/>
        </w:rPr>
        <w:lastRenderedPageBreak/>
        <w:t xml:space="preserve">- </w:t>
      </w:r>
      <w:r w:rsidR="009D30CB" w:rsidRPr="00047DE2">
        <w:t>Nguồn điện</w:t>
      </w:r>
      <w:bookmarkEnd w:id="281"/>
      <w:bookmarkEnd w:id="282"/>
      <w:bookmarkEnd w:id="283"/>
      <w:r w:rsidR="009D30CB" w:rsidRPr="00047DE2">
        <w:t>.</w:t>
      </w:r>
      <w:bookmarkEnd w:id="284"/>
    </w:p>
    <w:p w:rsidR="009D30CB" w:rsidRPr="00047DE2" w:rsidRDefault="00551692" w:rsidP="006502DA">
      <w:pPr>
        <w:pStyle w:val="11NOIDUNG0"/>
        <w:spacing w:before="80"/>
      </w:pPr>
      <w:r w:rsidRPr="00047DE2">
        <w:rPr>
          <w:spacing w:val="-4"/>
          <w:lang w:val="nl-NL"/>
        </w:rPr>
        <w:t xml:space="preserve">+ </w:t>
      </w:r>
      <w:r w:rsidR="009D30CB" w:rsidRPr="00047DE2">
        <w:t xml:space="preserve">Hệ thống báo cháy này ngoài nguồn điện hoạt động bình thường được cung cấp từ hệ thống chính và còn được trang bị nguồn dự phòng bình ắc quy 24VDC. </w:t>
      </w:r>
    </w:p>
    <w:p w:rsidR="009D30CB" w:rsidRPr="00047DE2" w:rsidRDefault="00551692" w:rsidP="006502DA">
      <w:pPr>
        <w:pStyle w:val="11NOIDUNG0"/>
        <w:spacing w:before="80"/>
      </w:pPr>
      <w:r w:rsidRPr="00047DE2">
        <w:rPr>
          <w:spacing w:val="-4"/>
          <w:lang w:val="nl-NL"/>
        </w:rPr>
        <w:t xml:space="preserve">+ </w:t>
      </w:r>
      <w:r w:rsidR="009D30CB" w:rsidRPr="00047DE2">
        <w:t xml:space="preserve">Nguồn dự phòng này đủ đảm bảo cho hệ thống hoạt động ở chế độ thường trực (bình thường) trong thời gian 24 giờ và 3 giờ ở chế độ báo động. </w:t>
      </w:r>
    </w:p>
    <w:p w:rsidR="009D30CB" w:rsidRPr="00047DE2" w:rsidRDefault="00551692" w:rsidP="006502DA">
      <w:pPr>
        <w:pStyle w:val="11NOIDUNG0"/>
        <w:spacing w:before="80"/>
      </w:pPr>
      <w:bookmarkStart w:id="285" w:name="_Toc174353108"/>
      <w:bookmarkStart w:id="286" w:name="_Toc329005194"/>
      <w:bookmarkStart w:id="287" w:name="_Toc352925685"/>
      <w:bookmarkStart w:id="288" w:name="_Toc534721486"/>
      <w:r w:rsidRPr="00047DE2">
        <w:rPr>
          <w:spacing w:val="-4"/>
          <w:lang w:val="nl-NL"/>
        </w:rPr>
        <w:t xml:space="preserve">+ </w:t>
      </w:r>
      <w:r w:rsidR="009D30CB" w:rsidRPr="00047DE2">
        <w:t>Dây cáp tín hiệu &amp; điều khiển</w:t>
      </w:r>
      <w:bookmarkEnd w:id="285"/>
      <w:bookmarkEnd w:id="286"/>
      <w:bookmarkEnd w:id="287"/>
      <w:r w:rsidR="009D30CB" w:rsidRPr="00047DE2">
        <w:t>.</w:t>
      </w:r>
      <w:bookmarkEnd w:id="288"/>
    </w:p>
    <w:p w:rsidR="009D30CB" w:rsidRPr="00047DE2" w:rsidRDefault="00551692" w:rsidP="006502DA">
      <w:pPr>
        <w:pStyle w:val="11NOIDUNG0"/>
        <w:spacing w:before="80"/>
      </w:pPr>
      <w:r w:rsidRPr="00047DE2">
        <w:rPr>
          <w:spacing w:val="-4"/>
          <w:lang w:val="nl-NL"/>
        </w:rPr>
        <w:t xml:space="preserve">+ </w:t>
      </w:r>
      <w:r w:rsidR="009D30CB" w:rsidRPr="00047DE2">
        <w:t>Dây tín hiệu báo cháy có đường kính &gt;= 1 mm</w:t>
      </w:r>
      <w:r w:rsidR="009D30CB" w:rsidRPr="00047DE2">
        <w:rPr>
          <w:vertAlign w:val="superscript"/>
        </w:rPr>
        <w:t>2</w:t>
      </w:r>
      <w:r w:rsidR="009D30CB" w:rsidRPr="00047DE2">
        <w:t>.</w:t>
      </w:r>
    </w:p>
    <w:p w:rsidR="009D30CB" w:rsidRPr="00047DE2" w:rsidRDefault="00551692" w:rsidP="006502DA">
      <w:pPr>
        <w:pStyle w:val="11NOIDUNG0"/>
        <w:spacing w:before="80"/>
        <w:rPr>
          <w:lang w:val="vi-VN"/>
        </w:rPr>
      </w:pPr>
      <w:r w:rsidRPr="00047DE2">
        <w:rPr>
          <w:spacing w:val="-4"/>
          <w:lang w:val="nl-NL"/>
        </w:rPr>
        <w:t xml:space="preserve">+ </w:t>
      </w:r>
      <w:r w:rsidR="009D30CB" w:rsidRPr="00047DE2">
        <w:t>Các dây cáp sử dụng cho các đầu dò, cấp nguồn, điều khiển và chuông báo phải là loại cáp chống cháy.</w:t>
      </w:r>
    </w:p>
    <w:p w:rsidR="009D30CB" w:rsidRPr="00047DE2" w:rsidRDefault="009D30CB" w:rsidP="006502DA">
      <w:pPr>
        <w:pStyle w:val="ACAP4"/>
        <w:spacing w:before="80"/>
        <w:rPr>
          <w:lang w:val="vi-VN"/>
        </w:rPr>
      </w:pPr>
      <w:bookmarkStart w:id="289" w:name="_Toc23406112"/>
      <w:bookmarkStart w:id="290" w:name="_Toc32244566"/>
      <w:bookmarkStart w:id="291" w:name="_Toc32244679"/>
      <w:bookmarkStart w:id="292" w:name="_Toc32245734"/>
      <w:bookmarkStart w:id="293" w:name="_Toc37918812"/>
      <w:bookmarkStart w:id="294" w:name="_Toc57447216"/>
      <w:r w:rsidRPr="00047DE2">
        <w:rPr>
          <w:lang w:val="vi-VN"/>
        </w:rPr>
        <w:t>1.2.</w:t>
      </w:r>
      <w:r w:rsidR="00551692" w:rsidRPr="00047DE2">
        <w:t>2</w:t>
      </w:r>
      <w:r w:rsidRPr="00047DE2">
        <w:rPr>
          <w:lang w:val="vi-VN"/>
        </w:rPr>
        <w:t>.</w:t>
      </w:r>
      <w:r w:rsidRPr="00047DE2">
        <w:t>4</w:t>
      </w:r>
      <w:r w:rsidRPr="00047DE2">
        <w:rPr>
          <w:lang w:val="vi-VN"/>
        </w:rPr>
        <w:t>. Hạng mục cây xanh</w:t>
      </w:r>
      <w:bookmarkEnd w:id="289"/>
      <w:bookmarkEnd w:id="290"/>
      <w:bookmarkEnd w:id="291"/>
      <w:bookmarkEnd w:id="292"/>
      <w:bookmarkEnd w:id="293"/>
      <w:bookmarkEnd w:id="294"/>
    </w:p>
    <w:p w:rsidR="009D30CB" w:rsidRPr="00047DE2" w:rsidRDefault="009D30CB" w:rsidP="006502DA">
      <w:pPr>
        <w:pStyle w:val="7NOIDUNG"/>
        <w:spacing w:before="80"/>
        <w:rPr>
          <w:color w:val="auto"/>
          <w:lang w:val="vi-VN"/>
        </w:rPr>
      </w:pPr>
      <w:r w:rsidRPr="00047DE2">
        <w:rPr>
          <w:color w:val="auto"/>
          <w:lang w:val="vi-VN"/>
        </w:rPr>
        <w:t>Đất cây xanh cảnh quan được bộ trí thành các dạng:</w:t>
      </w:r>
    </w:p>
    <w:p w:rsidR="009D30CB" w:rsidRPr="00047DE2" w:rsidRDefault="009D30CB" w:rsidP="006502DA">
      <w:pPr>
        <w:pStyle w:val="7NOIDUNG"/>
        <w:spacing w:before="80"/>
        <w:rPr>
          <w:color w:val="auto"/>
          <w:lang w:val="vi-VN"/>
        </w:rPr>
      </w:pPr>
      <w:r w:rsidRPr="00047DE2">
        <w:rPr>
          <w:color w:val="auto"/>
          <w:lang w:val="vi-VN"/>
        </w:rPr>
        <w:t>- Cây xanh trồng xung quanh khuôn viên nhà máy tạo cảnh quan và tạo khoảng cách an toàn.</w:t>
      </w:r>
    </w:p>
    <w:p w:rsidR="009D30CB" w:rsidRPr="00047DE2" w:rsidRDefault="009D30CB" w:rsidP="006502DA">
      <w:pPr>
        <w:pStyle w:val="7NOIDUNG"/>
        <w:spacing w:before="80"/>
        <w:rPr>
          <w:color w:val="auto"/>
          <w:lang w:val="vi-VN"/>
        </w:rPr>
      </w:pPr>
      <w:r w:rsidRPr="00047DE2">
        <w:rPr>
          <w:color w:val="auto"/>
          <w:lang w:val="vi-VN"/>
        </w:rPr>
        <w:t>- Các mảng cây xanh tạo cảnh quan, bóng mát dọc theo các tuyến đường nội bộ và trong các cụm chức năng của công trình.</w:t>
      </w:r>
    </w:p>
    <w:p w:rsidR="009D30CB" w:rsidRPr="00047DE2" w:rsidRDefault="009D30CB" w:rsidP="006502DA">
      <w:pPr>
        <w:pStyle w:val="7NOIDUNG"/>
        <w:spacing w:before="80"/>
        <w:rPr>
          <w:color w:val="auto"/>
          <w:lang w:val="vi-VN"/>
        </w:rPr>
      </w:pPr>
      <w:r w:rsidRPr="00047DE2">
        <w:rPr>
          <w:color w:val="auto"/>
          <w:lang w:val="vi-VN"/>
        </w:rPr>
        <w:t>- Đặc biệt cây cảnh được trồng tại khu vực sân trung tâm và quanh các nhà chính tạo cảnh quan đẹp.</w:t>
      </w:r>
    </w:p>
    <w:p w:rsidR="009D30CB" w:rsidRPr="00047DE2" w:rsidRDefault="009D30CB" w:rsidP="006502DA">
      <w:pPr>
        <w:pStyle w:val="7NOIDUNG"/>
        <w:spacing w:before="80"/>
        <w:rPr>
          <w:color w:val="auto"/>
          <w:lang w:val="vi-VN"/>
        </w:rPr>
      </w:pPr>
      <w:r w:rsidRPr="00047DE2">
        <w:rPr>
          <w:i/>
          <w:color w:val="auto"/>
          <w:lang w:val="vi-VN"/>
        </w:rPr>
        <w:t>Các loại cây bóng mát</w:t>
      </w:r>
      <w:r w:rsidRPr="00047DE2">
        <w:rPr>
          <w:color w:val="auto"/>
          <w:lang w:val="vi-VN"/>
        </w:rPr>
        <w:t>: Lựa chọn cây có tán rộng tạo bóng mát , không gây ẩm cho các thiết bị, rễ sâu tránh đổ gẫy khi gió bão. Có thể trồng các loại cây: Bằng lăng, Phượng, Muồng vàng.</w:t>
      </w:r>
    </w:p>
    <w:p w:rsidR="009D30CB" w:rsidRPr="00047DE2" w:rsidRDefault="009D30CB" w:rsidP="006502DA">
      <w:pPr>
        <w:pStyle w:val="7NOIDUNG"/>
        <w:spacing w:before="80"/>
        <w:rPr>
          <w:color w:val="auto"/>
          <w:lang w:val="vi-VN"/>
        </w:rPr>
      </w:pPr>
      <w:r w:rsidRPr="00047DE2">
        <w:rPr>
          <w:color w:val="auto"/>
          <w:lang w:val="vi-VN"/>
        </w:rPr>
        <w:t>Cây bóng mát trồng dày ở phía Tây, tạo bóng mát cho các công trình và các tuyến đi bộ chính.</w:t>
      </w:r>
    </w:p>
    <w:p w:rsidR="009D30CB" w:rsidRPr="00047DE2" w:rsidRDefault="009D30CB" w:rsidP="006502DA">
      <w:pPr>
        <w:pStyle w:val="7NOIDUNG"/>
        <w:spacing w:before="80"/>
        <w:rPr>
          <w:color w:val="auto"/>
          <w:lang w:val="vi-VN"/>
        </w:rPr>
      </w:pPr>
      <w:r w:rsidRPr="00047DE2">
        <w:rPr>
          <w:i/>
          <w:color w:val="auto"/>
          <w:lang w:val="vi-VN"/>
        </w:rPr>
        <w:t>Các loại cây tạo cảnh</w:t>
      </w:r>
      <w:r w:rsidRPr="00047DE2">
        <w:rPr>
          <w:color w:val="auto"/>
          <w:lang w:val="vi-VN"/>
        </w:rPr>
        <w:t>: Cây trồng dẫn hướng trên trục chính: Cau bụng, Dừa, Cọ. Cây bụi tạo cảnh: Ngâu, Tai tượng, Trúc đào…Thảm cỏ được cắt xén, đan xen trồng hoa tạo cảnh quan cho khu vực.</w:t>
      </w:r>
    </w:p>
    <w:p w:rsidR="009D30CB" w:rsidRPr="00047DE2" w:rsidRDefault="009D30CB" w:rsidP="006502DA">
      <w:pPr>
        <w:pStyle w:val="ACAP4"/>
        <w:spacing w:before="80"/>
        <w:rPr>
          <w:lang w:val="vi-VN"/>
        </w:rPr>
      </w:pPr>
      <w:bookmarkStart w:id="295" w:name="_Toc37918813"/>
      <w:bookmarkStart w:id="296" w:name="_Toc57447217"/>
      <w:r w:rsidRPr="00047DE2">
        <w:rPr>
          <w:lang w:val="vi-VN"/>
        </w:rPr>
        <w:t>1.2.</w:t>
      </w:r>
      <w:r w:rsidR="00551692" w:rsidRPr="00047DE2">
        <w:t>2</w:t>
      </w:r>
      <w:r w:rsidRPr="00047DE2">
        <w:rPr>
          <w:lang w:val="vi-VN"/>
        </w:rPr>
        <w:t>.</w:t>
      </w:r>
      <w:r w:rsidRPr="00047DE2">
        <w:t>5</w:t>
      </w:r>
      <w:r w:rsidRPr="00047DE2">
        <w:rPr>
          <w:lang w:val="vi-VN"/>
        </w:rPr>
        <w:t>. Hạng mục cấp nước</w:t>
      </w:r>
      <w:bookmarkEnd w:id="254"/>
      <w:bookmarkEnd w:id="255"/>
      <w:bookmarkEnd w:id="256"/>
      <w:bookmarkEnd w:id="257"/>
      <w:bookmarkEnd w:id="295"/>
      <w:bookmarkEnd w:id="296"/>
      <w:r w:rsidRPr="00047DE2">
        <w:rPr>
          <w:lang w:val="vi-VN"/>
        </w:rPr>
        <w:t xml:space="preserve">  </w:t>
      </w:r>
    </w:p>
    <w:p w:rsidR="009D30CB" w:rsidRPr="00047DE2" w:rsidRDefault="009D30CB" w:rsidP="006502DA">
      <w:pPr>
        <w:pStyle w:val="6MUC5"/>
        <w:spacing w:before="80"/>
      </w:pPr>
      <w:r w:rsidRPr="00047DE2">
        <w:t>a) Giải pháp cấp nước:</w:t>
      </w:r>
    </w:p>
    <w:p w:rsidR="009D30CB" w:rsidRPr="00047DE2" w:rsidRDefault="009D30CB" w:rsidP="006502DA">
      <w:pPr>
        <w:pStyle w:val="7NOIDUNG"/>
        <w:spacing w:before="80"/>
        <w:rPr>
          <w:color w:val="auto"/>
          <w:lang w:val="vi-VN"/>
        </w:rPr>
      </w:pPr>
      <w:r w:rsidRPr="00047DE2">
        <w:rPr>
          <w:color w:val="auto"/>
        </w:rPr>
        <w:t xml:space="preserve">- </w:t>
      </w:r>
      <w:r w:rsidRPr="00047DE2">
        <w:rPr>
          <w:color w:val="auto"/>
          <w:lang w:val="vi-VN"/>
        </w:rPr>
        <w:t>Hệ thống cấp nước được thiết kế đáp ứng nhu cầu sử dụng nước sinh hoạt trong ngày dùng nước nhiều nhất.</w:t>
      </w:r>
    </w:p>
    <w:p w:rsidR="009D30CB" w:rsidRPr="00047DE2" w:rsidRDefault="009D30CB" w:rsidP="006502DA">
      <w:pPr>
        <w:pStyle w:val="7NOIDUNG"/>
        <w:spacing w:before="80"/>
        <w:rPr>
          <w:color w:val="auto"/>
          <w:lang w:val="vi-VN"/>
        </w:rPr>
      </w:pPr>
      <w:r w:rsidRPr="00047DE2">
        <w:rPr>
          <w:color w:val="auto"/>
        </w:rPr>
        <w:t xml:space="preserve">- </w:t>
      </w:r>
      <w:r w:rsidRPr="00047DE2">
        <w:rPr>
          <w:color w:val="auto"/>
          <w:lang w:val="vi-VN"/>
        </w:rPr>
        <w:t>Đảm bảo áp lực yêu cầu tại cửa ra của thiết bị vệ sinh, vận tốc nước chảy trong ống không vượt quá 2.4m/s và áp lực trong ống không vượt quá 60m.</w:t>
      </w:r>
    </w:p>
    <w:p w:rsidR="009D30CB" w:rsidRPr="00047DE2" w:rsidRDefault="009D30CB" w:rsidP="006502DA">
      <w:pPr>
        <w:pStyle w:val="7NOIDUNG"/>
        <w:spacing w:before="80"/>
        <w:rPr>
          <w:color w:val="auto"/>
          <w:lang w:val="vi-VN"/>
        </w:rPr>
      </w:pPr>
      <w:r w:rsidRPr="00047DE2">
        <w:rPr>
          <w:color w:val="auto"/>
          <w:lang w:val="vi-VN"/>
        </w:rPr>
        <w:t xml:space="preserve">- Nguồn nước được </w:t>
      </w:r>
      <w:r w:rsidR="00FB3C66" w:rsidRPr="00047DE2">
        <w:rPr>
          <w:color w:val="auto"/>
        </w:rPr>
        <w:t xml:space="preserve">lấy từ giếng khoan trong khuôn viên dự án </w:t>
      </w:r>
      <w:r w:rsidR="00FB3C66" w:rsidRPr="00047DE2">
        <w:rPr>
          <w:i/>
          <w:color w:val="auto"/>
        </w:rPr>
        <w:t>(Chủ dự án sẽ làm thủ tục cấp phép khai thác nước dưới đất theo quy định của pháp luật hiện hành)</w:t>
      </w:r>
      <w:r w:rsidRPr="00047DE2">
        <w:rPr>
          <w:i/>
          <w:color w:val="auto"/>
          <w:lang w:val="vi-VN"/>
        </w:rPr>
        <w:t>.</w:t>
      </w:r>
    </w:p>
    <w:p w:rsidR="009D30CB" w:rsidRPr="00047DE2" w:rsidRDefault="009D30CB" w:rsidP="006502DA">
      <w:pPr>
        <w:pStyle w:val="6MUC5"/>
        <w:spacing w:before="80"/>
      </w:pPr>
      <w:r w:rsidRPr="00047DE2">
        <w:t>b) Bể nước mái</w:t>
      </w:r>
    </w:p>
    <w:p w:rsidR="009D30CB" w:rsidRPr="00047DE2" w:rsidRDefault="009D30CB" w:rsidP="006502DA">
      <w:pPr>
        <w:pStyle w:val="7NOIDUNG"/>
        <w:spacing w:before="80"/>
        <w:rPr>
          <w:color w:val="auto"/>
        </w:rPr>
      </w:pPr>
      <w:r w:rsidRPr="00047DE2">
        <w:rPr>
          <w:color w:val="auto"/>
        </w:rPr>
        <w:t>* Dung tích két mái nhà làm việc đươc tính theo công thức.</w:t>
      </w:r>
    </w:p>
    <w:p w:rsidR="009D30CB" w:rsidRPr="00047DE2" w:rsidRDefault="009D30CB" w:rsidP="009D30CB">
      <w:pPr>
        <w:pStyle w:val="7NOIDUNG"/>
        <w:spacing w:before="80"/>
        <w:rPr>
          <w:color w:val="auto"/>
        </w:rPr>
      </w:pPr>
      <w:r w:rsidRPr="00047DE2">
        <w:rPr>
          <w:color w:val="auto"/>
        </w:rPr>
        <w:t>W</w:t>
      </w:r>
      <w:r w:rsidRPr="00047DE2">
        <w:rPr>
          <w:color w:val="auto"/>
          <w:vertAlign w:val="subscript"/>
        </w:rPr>
        <w:t xml:space="preserve">két mái  </w:t>
      </w:r>
      <w:r w:rsidRPr="00047DE2">
        <w:rPr>
          <w:color w:val="auto"/>
        </w:rPr>
        <w:t xml:space="preserve">=  </w:t>
      </w:r>
      <w:r w:rsidRPr="00047DE2">
        <w:rPr>
          <w:noProof/>
          <w:color w:val="auto"/>
          <w:lang w:bidi="ar-SA"/>
        </w:rPr>
        <w:drawing>
          <wp:inline distT="0" distB="0" distL="0" distR="0" wp14:anchorId="14DD4A1B" wp14:editId="0870A6FC">
            <wp:extent cx="929005" cy="234315"/>
            <wp:effectExtent l="0" t="0" r="444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9005" cy="234315"/>
                    </a:xfrm>
                    <a:prstGeom prst="rect">
                      <a:avLst/>
                    </a:prstGeom>
                    <a:noFill/>
                    <a:ln>
                      <a:noFill/>
                    </a:ln>
                  </pic:spPr>
                </pic:pic>
              </a:graphicData>
            </a:graphic>
          </wp:inline>
        </w:drawing>
      </w:r>
    </w:p>
    <w:p w:rsidR="009D30CB" w:rsidRPr="00047DE2" w:rsidRDefault="009D30CB" w:rsidP="009D30CB">
      <w:pPr>
        <w:pStyle w:val="7NOIDUNG"/>
        <w:spacing w:before="80"/>
        <w:rPr>
          <w:color w:val="auto"/>
        </w:rPr>
      </w:pPr>
      <w:r w:rsidRPr="00047DE2">
        <w:rPr>
          <w:color w:val="auto"/>
        </w:rPr>
        <w:t>+ Wđh :dung tích nước điều hoà trong két mái.</w:t>
      </w:r>
    </w:p>
    <w:p w:rsidR="009D30CB" w:rsidRPr="00047DE2" w:rsidRDefault="009D30CB" w:rsidP="009D30CB">
      <w:pPr>
        <w:pStyle w:val="7NOIDUNG"/>
        <w:spacing w:before="80"/>
        <w:rPr>
          <w:color w:val="auto"/>
        </w:rPr>
      </w:pPr>
      <w:r w:rsidRPr="00047DE2">
        <w:rPr>
          <w:color w:val="auto"/>
        </w:rPr>
        <w:t>Lưu lượng ngày đêm của toà nhà :</w:t>
      </w:r>
    </w:p>
    <w:p w:rsidR="009D30CB" w:rsidRPr="00047DE2" w:rsidRDefault="009D30CB" w:rsidP="009D30CB">
      <w:pPr>
        <w:pStyle w:val="7NOIDUNG"/>
        <w:spacing w:before="80"/>
        <w:rPr>
          <w:color w:val="auto"/>
        </w:rPr>
      </w:pPr>
      <w:r w:rsidRPr="00047DE2">
        <w:rPr>
          <w:color w:val="auto"/>
        </w:rPr>
        <w:lastRenderedPageBreak/>
        <w:t>+Qng.đ:Là lưu lượng ngày đêm của toà nhà.</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64C2B55C" wp14:editId="1CB483E2">
            <wp:extent cx="922020" cy="394970"/>
            <wp:effectExtent l="0" t="0" r="0" b="508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020" cy="394970"/>
                    </a:xfrm>
                    <a:prstGeom prst="rect">
                      <a:avLst/>
                    </a:prstGeom>
                    <a:noFill/>
                    <a:ln>
                      <a:noFill/>
                    </a:ln>
                  </pic:spPr>
                </pic:pic>
              </a:graphicData>
            </a:graphic>
          </wp:inline>
        </w:drawing>
      </w:r>
    </w:p>
    <w:p w:rsidR="009D30CB" w:rsidRPr="00047DE2" w:rsidRDefault="009D30CB" w:rsidP="009D30CB">
      <w:pPr>
        <w:pStyle w:val="7NOIDUNG"/>
        <w:spacing w:before="80"/>
        <w:rPr>
          <w:color w:val="auto"/>
        </w:rPr>
      </w:pPr>
      <w:r w:rsidRPr="00047DE2">
        <w:rPr>
          <w:color w:val="auto"/>
        </w:rPr>
        <w:t>Với :</w:t>
      </w:r>
    </w:p>
    <w:p w:rsidR="009D30CB" w:rsidRPr="00047DE2" w:rsidRDefault="009D30CB" w:rsidP="009D30CB">
      <w:pPr>
        <w:pStyle w:val="7NOIDUNG"/>
        <w:spacing w:before="80"/>
        <w:rPr>
          <w:color w:val="auto"/>
        </w:rPr>
      </w:pPr>
      <w:r w:rsidRPr="00047DE2">
        <w:rPr>
          <w:color w:val="auto"/>
        </w:rPr>
        <w:t xml:space="preserve">+ 15: Là tiêu chuẩn cấp nước cho công trình là văn phòng (l/h). </w:t>
      </w:r>
    </w:p>
    <w:p w:rsidR="009D30CB" w:rsidRPr="00047DE2" w:rsidRDefault="009D30CB" w:rsidP="009D30CB">
      <w:pPr>
        <w:pStyle w:val="7NOIDUNG"/>
        <w:spacing w:before="80"/>
        <w:rPr>
          <w:color w:val="auto"/>
        </w:rPr>
      </w:pPr>
      <w:r w:rsidRPr="00047DE2">
        <w:rPr>
          <w:color w:val="auto"/>
        </w:rPr>
        <w:t xml:space="preserve">+  N: Là số người sử dụng </w:t>
      </w:r>
    </w:p>
    <w:p w:rsidR="009D30CB" w:rsidRPr="00047DE2" w:rsidRDefault="009D30CB" w:rsidP="009D30CB">
      <w:pPr>
        <w:pStyle w:val="7NOIDUNG"/>
        <w:spacing w:before="80"/>
        <w:rPr>
          <w:color w:val="auto"/>
        </w:rPr>
      </w:pPr>
      <w:r w:rsidRPr="00047DE2">
        <w:rPr>
          <w:color w:val="auto"/>
        </w:rPr>
        <w:tab/>
      </w:r>
      <w:r w:rsidRPr="00047DE2">
        <w:rPr>
          <w:color w:val="auto"/>
        </w:rPr>
        <w:tab/>
      </w:r>
      <w:r w:rsidRPr="00047DE2">
        <w:rPr>
          <w:color w:val="auto"/>
        </w:rPr>
        <w:tab/>
      </w:r>
      <w:r w:rsidRPr="00047DE2">
        <w:rPr>
          <w:color w:val="auto"/>
        </w:rPr>
        <w:tab/>
      </w:r>
      <w:r w:rsidRPr="00047DE2">
        <w:rPr>
          <w:color w:val="auto"/>
          <w:position w:val="-24"/>
        </w:rPr>
        <w:object w:dxaOrig="31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95pt;height:31.15pt" o:ole="">
            <v:imagedata r:id="rId25" o:title=""/>
          </v:shape>
          <o:OLEObject Type="Embed" ProgID="Equation.3" ShapeID="_x0000_i1032" DrawAspect="Content" ObjectID="_1722688652" r:id="rId26"/>
        </w:object>
      </w:r>
    </w:p>
    <w:p w:rsidR="009D30CB" w:rsidRPr="00047DE2" w:rsidRDefault="009D30CB" w:rsidP="009D30CB">
      <w:pPr>
        <w:pStyle w:val="7NOIDUNG"/>
        <w:spacing w:before="80"/>
        <w:rPr>
          <w:color w:val="auto"/>
        </w:rPr>
      </w:pPr>
      <w:r w:rsidRPr="00047DE2">
        <w:rPr>
          <w:color w:val="auto"/>
        </w:rPr>
        <w:t xml:space="preserve">Khi hệ thống cấp nước sử dụng máy bơm, két mái, bể chứa thì két mái được tính theo công thức sau.  </w:t>
      </w:r>
    </w:p>
    <w:p w:rsidR="009D30CB" w:rsidRPr="00047DE2" w:rsidRDefault="009D30CB" w:rsidP="009D30CB">
      <w:pPr>
        <w:pStyle w:val="7NOIDUNG"/>
        <w:spacing w:before="80"/>
        <w:rPr>
          <w:color w:val="auto"/>
        </w:rPr>
      </w:pPr>
      <w:r w:rsidRPr="00047DE2">
        <w:rPr>
          <w:color w:val="auto"/>
          <w:position w:val="-24"/>
        </w:rPr>
        <w:object w:dxaOrig="4520" w:dyaOrig="620">
          <v:shape id="_x0000_i1033" type="#_x0000_t75" style="width:227.8pt;height:31.15pt" o:ole="">
            <v:imagedata r:id="rId27" o:title=""/>
          </v:shape>
          <o:OLEObject Type="Embed" ProgID="Equation.3" ShapeID="_x0000_i1033" DrawAspect="Content" ObjectID="_1722688653" r:id="rId28"/>
        </w:object>
      </w:r>
    </w:p>
    <w:p w:rsidR="009D30CB" w:rsidRPr="00047DE2" w:rsidRDefault="009D30CB" w:rsidP="009D30CB">
      <w:pPr>
        <w:pStyle w:val="7NOIDUNG"/>
        <w:spacing w:before="80"/>
        <w:rPr>
          <w:color w:val="auto"/>
        </w:rPr>
      </w:pPr>
      <w:r w:rsidRPr="00047DE2">
        <w:rPr>
          <w:color w:val="auto"/>
        </w:rPr>
        <w:t>Dung tích nước két mái chữa cháy :</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5434396F" wp14:editId="728C4A56">
            <wp:extent cx="1002030" cy="234315"/>
            <wp:effectExtent l="0" t="0" r="762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2030" cy="234315"/>
                    </a:xfrm>
                    <a:prstGeom prst="rect">
                      <a:avLst/>
                    </a:prstGeom>
                    <a:noFill/>
                    <a:ln>
                      <a:noFill/>
                    </a:ln>
                  </pic:spPr>
                </pic:pic>
              </a:graphicData>
            </a:graphic>
          </wp:inline>
        </w:drawing>
      </w:r>
      <w:r w:rsidRPr="00047DE2">
        <w:rPr>
          <w:color w:val="auto"/>
        </w:rPr>
        <w:t>(l)</w:t>
      </w:r>
    </w:p>
    <w:p w:rsidR="009D30CB" w:rsidRPr="00047DE2" w:rsidRDefault="009D30CB" w:rsidP="009D30CB">
      <w:pPr>
        <w:pStyle w:val="7NOIDUNG"/>
        <w:spacing w:before="80"/>
        <w:rPr>
          <w:color w:val="auto"/>
        </w:rPr>
      </w:pPr>
      <w:r w:rsidRPr="00047DE2">
        <w:rPr>
          <w:color w:val="auto"/>
        </w:rPr>
        <w:t>+ t :Thời gian sử dụng nước két mái để chữa cháy trong vòng 10 phút với vận hành bằng tay  và 5 phút với vận hành tự động. t=10(phút)=600(giây)</w:t>
      </w:r>
    </w:p>
    <w:p w:rsidR="009D30CB" w:rsidRPr="00047DE2" w:rsidRDefault="009D30CB" w:rsidP="009D30CB">
      <w:pPr>
        <w:pStyle w:val="7NOIDUNG"/>
        <w:spacing w:before="80"/>
        <w:rPr>
          <w:color w:val="auto"/>
        </w:rPr>
      </w:pPr>
      <w:r w:rsidRPr="00047DE2">
        <w:rPr>
          <w:color w:val="auto"/>
        </w:rPr>
        <w:t>+ qcc: Lưu lượng chữa cháy là 2,5(l/s).</w:t>
      </w:r>
    </w:p>
    <w:p w:rsidR="009D30CB" w:rsidRPr="00047DE2" w:rsidRDefault="009D30CB" w:rsidP="009D30CB">
      <w:pPr>
        <w:pStyle w:val="7NOIDUNG"/>
        <w:spacing w:before="80"/>
        <w:rPr>
          <w:color w:val="auto"/>
        </w:rPr>
      </w:pPr>
      <w:r w:rsidRPr="00047DE2">
        <w:rPr>
          <w:color w:val="auto"/>
        </w:rPr>
        <w:t>+ n: Số cột nước chữa cháy n=1</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0B0CBE7B" wp14:editId="02F42444">
            <wp:extent cx="3050540" cy="241300"/>
            <wp:effectExtent l="0" t="0" r="0" b="635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0540" cy="241300"/>
                    </a:xfrm>
                    <a:prstGeom prst="rect">
                      <a:avLst/>
                    </a:prstGeom>
                    <a:noFill/>
                    <a:ln>
                      <a:noFill/>
                    </a:ln>
                  </pic:spPr>
                </pic:pic>
              </a:graphicData>
            </a:graphic>
          </wp:inline>
        </w:drawing>
      </w:r>
    </w:p>
    <w:p w:rsidR="009D30CB" w:rsidRPr="00047DE2" w:rsidRDefault="009D30CB" w:rsidP="009D30CB">
      <w:pPr>
        <w:pStyle w:val="7NOIDUNG"/>
        <w:spacing w:before="80"/>
        <w:rPr>
          <w:color w:val="auto"/>
        </w:rPr>
      </w:pPr>
      <w:r w:rsidRPr="00047DE2">
        <w:rPr>
          <w:color w:val="auto"/>
        </w:rPr>
        <w:t>Dung tích két mái:</w:t>
      </w:r>
    </w:p>
    <w:p w:rsidR="009D30CB" w:rsidRPr="00047DE2" w:rsidRDefault="009D30CB" w:rsidP="009D30CB">
      <w:pPr>
        <w:pStyle w:val="7NOIDUNG"/>
        <w:spacing w:before="80"/>
        <w:rPr>
          <w:color w:val="auto"/>
        </w:rPr>
      </w:pPr>
      <w:r w:rsidRPr="00047DE2">
        <w:rPr>
          <w:color w:val="auto"/>
        </w:rPr>
        <w:t>Wkét mái  =  k</w:t>
      </w:r>
      <w:r w:rsidRPr="00047DE2">
        <w:rPr>
          <w:noProof/>
          <w:color w:val="auto"/>
          <w:lang w:bidi="ar-SA"/>
        </w:rPr>
        <w:drawing>
          <wp:inline distT="0" distB="0" distL="0" distR="0" wp14:anchorId="6B20054A" wp14:editId="4677D7C1">
            <wp:extent cx="116840" cy="131445"/>
            <wp:effectExtent l="0" t="0" r="0" b="190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w:t>
      </w:r>
      <w:r w:rsidRPr="00047DE2">
        <w:rPr>
          <w:noProof/>
          <w:color w:val="auto"/>
          <w:lang w:bidi="ar-SA"/>
        </w:rPr>
        <w:drawing>
          <wp:inline distT="0" distB="0" distL="0" distR="0" wp14:anchorId="7E9CD8DB" wp14:editId="62385047">
            <wp:extent cx="658495" cy="234315"/>
            <wp:effectExtent l="0" t="0" r="825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8495" cy="234315"/>
                    </a:xfrm>
                    <a:prstGeom prst="rect">
                      <a:avLst/>
                    </a:prstGeom>
                    <a:noFill/>
                    <a:ln>
                      <a:noFill/>
                    </a:ln>
                  </pic:spPr>
                </pic:pic>
              </a:graphicData>
            </a:graphic>
          </wp:inline>
        </w:drawing>
      </w:r>
      <w:r w:rsidRPr="00047DE2">
        <w:rPr>
          <w:color w:val="auto"/>
        </w:rPr>
        <w:t>)</w:t>
      </w:r>
    </w:p>
    <w:p w:rsidR="009D30CB" w:rsidRPr="00047DE2" w:rsidRDefault="009D30CB" w:rsidP="009D30CB">
      <w:pPr>
        <w:pStyle w:val="7NOIDUNG"/>
        <w:spacing w:before="80"/>
        <w:rPr>
          <w:color w:val="auto"/>
        </w:rPr>
      </w:pPr>
      <w:r w:rsidRPr="00047DE2">
        <w:rPr>
          <w:color w:val="auto"/>
        </w:rPr>
        <w:t>+ k : Hệ số sử dụng kể tới chiều cao và phần lặng cắn của két mái.k=1,2</w:t>
      </w:r>
      <w:r w:rsidRPr="00047DE2">
        <w:rPr>
          <w:noProof/>
          <w:color w:val="auto"/>
          <w:lang w:bidi="ar-SA"/>
        </w:rPr>
        <w:drawing>
          <wp:inline distT="0" distB="0" distL="0" distR="0" wp14:anchorId="256CA46A" wp14:editId="53EC2A35">
            <wp:extent cx="131445" cy="131445"/>
            <wp:effectExtent l="0" t="0" r="1905" b="1905"/>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47DE2">
        <w:rPr>
          <w:color w:val="auto"/>
        </w:rPr>
        <w:t>1,3</w:t>
      </w:r>
    </w:p>
    <w:p w:rsidR="009D30CB" w:rsidRPr="00047DE2" w:rsidRDefault="009D30CB" w:rsidP="009D30CB">
      <w:pPr>
        <w:pStyle w:val="7NOIDUNG"/>
        <w:spacing w:before="80"/>
        <w:rPr>
          <w:color w:val="auto"/>
        </w:rPr>
      </w:pPr>
      <w:r w:rsidRPr="00047DE2">
        <w:rPr>
          <w:color w:val="auto"/>
        </w:rPr>
        <w:t xml:space="preserve"> Ta chọn  k=1,3</w:t>
      </w:r>
    </w:p>
    <w:p w:rsidR="009D30CB" w:rsidRPr="00047DE2" w:rsidRDefault="009D30CB" w:rsidP="009D30CB">
      <w:pPr>
        <w:pStyle w:val="7NOIDUNG"/>
        <w:spacing w:before="80"/>
        <w:rPr>
          <w:color w:val="auto"/>
        </w:rPr>
      </w:pPr>
      <w:r w:rsidRPr="00047DE2">
        <w:rPr>
          <w:color w:val="auto"/>
        </w:rPr>
        <w:t>Wkét mái  =  1.3x(0.675+1.35) = 2.4m</w:t>
      </w:r>
      <w:r w:rsidRPr="00047DE2">
        <w:rPr>
          <w:color w:val="auto"/>
          <w:vertAlign w:val="superscript"/>
        </w:rPr>
        <w:t>3</w:t>
      </w:r>
    </w:p>
    <w:p w:rsidR="009D30CB" w:rsidRPr="00047DE2" w:rsidRDefault="009D30CB" w:rsidP="009D30CB">
      <w:pPr>
        <w:pStyle w:val="7NOIDUNG"/>
        <w:spacing w:before="80"/>
        <w:rPr>
          <w:color w:val="auto"/>
        </w:rPr>
      </w:pPr>
      <w:r w:rsidRPr="00047DE2">
        <w:rPr>
          <w:color w:val="auto"/>
        </w:rPr>
        <w:t>Chọn 3 bồn chứa inox loại nằm ngang, dung tích mỗi bồn 1500l</w:t>
      </w:r>
    </w:p>
    <w:p w:rsidR="009D30CB" w:rsidRPr="00047DE2" w:rsidRDefault="009D30CB" w:rsidP="009D30CB">
      <w:pPr>
        <w:pStyle w:val="7NOIDUNG"/>
        <w:spacing w:before="80"/>
        <w:rPr>
          <w:color w:val="auto"/>
        </w:rPr>
      </w:pPr>
      <w:r w:rsidRPr="00047DE2">
        <w:rPr>
          <w:color w:val="auto"/>
        </w:rPr>
        <w:t>2 bồn cho nhà điều hành và 1 bồn cho nhà ăn, nghỉ</w:t>
      </w:r>
    </w:p>
    <w:p w:rsidR="009D30CB" w:rsidRPr="00047DE2" w:rsidRDefault="009D30CB" w:rsidP="009D30CB">
      <w:pPr>
        <w:pStyle w:val="6MUC5"/>
        <w:spacing w:before="80"/>
      </w:pPr>
      <w:r w:rsidRPr="00047DE2">
        <w:t>c) Chọn máy bơm sinh hoạt.</w:t>
      </w:r>
    </w:p>
    <w:p w:rsidR="009D30CB" w:rsidRPr="00047DE2" w:rsidRDefault="009D30CB" w:rsidP="009D30CB">
      <w:pPr>
        <w:pStyle w:val="7NOIDUNG"/>
        <w:spacing w:before="80"/>
        <w:rPr>
          <w:color w:val="auto"/>
        </w:rPr>
      </w:pPr>
      <w:r w:rsidRPr="00047DE2">
        <w:rPr>
          <w:color w:val="auto"/>
        </w:rPr>
        <w:t xml:space="preserve">- Công suất máy bơm với bơm vận hành tự động bằng hệ thống van phao đóng ngắt tự động. </w:t>
      </w:r>
    </w:p>
    <w:p w:rsidR="009D30CB" w:rsidRPr="00047DE2" w:rsidRDefault="009D30CB" w:rsidP="009D30CB">
      <w:pPr>
        <w:pStyle w:val="7NOIDUNG"/>
        <w:spacing w:before="80"/>
        <w:rPr>
          <w:color w:val="auto"/>
        </w:rPr>
      </w:pPr>
      <w:r w:rsidRPr="00047DE2">
        <w:rPr>
          <w:color w:val="auto"/>
        </w:rPr>
        <w:t xml:space="preserve">Lưu lượng máy bơm sẽ là: </w:t>
      </w:r>
    </w:p>
    <w:p w:rsidR="009D30CB" w:rsidRPr="00047DE2" w:rsidRDefault="009D30CB" w:rsidP="009D30CB">
      <w:pPr>
        <w:pStyle w:val="7NOIDUNG"/>
        <w:spacing w:before="80"/>
        <w:rPr>
          <w:color w:val="auto"/>
        </w:rPr>
      </w:pPr>
      <w:r w:rsidRPr="00047DE2">
        <w:rPr>
          <w:color w:val="auto"/>
        </w:rPr>
        <w:t>Wđh=</w:t>
      </w:r>
      <w:r w:rsidRPr="00047DE2">
        <w:rPr>
          <w:noProof/>
          <w:color w:val="auto"/>
          <w:lang w:bidi="ar-SA"/>
        </w:rPr>
        <w:drawing>
          <wp:inline distT="0" distB="0" distL="0" distR="0" wp14:anchorId="261C19D5" wp14:editId="1F17CD68">
            <wp:extent cx="351155" cy="394970"/>
            <wp:effectExtent l="0" t="0" r="0" b="508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155" cy="394970"/>
                    </a:xfrm>
                    <a:prstGeom prst="rect">
                      <a:avLst/>
                    </a:prstGeom>
                    <a:noFill/>
                    <a:ln>
                      <a:noFill/>
                    </a:ln>
                  </pic:spPr>
                </pic:pic>
              </a:graphicData>
            </a:graphic>
          </wp:inline>
        </w:drawing>
      </w:r>
      <w:r w:rsidRPr="00047DE2">
        <w:rPr>
          <w:noProof/>
          <w:color w:val="auto"/>
          <w:lang w:bidi="ar-SA"/>
        </w:rPr>
        <w:drawing>
          <wp:inline distT="0" distB="0" distL="0" distR="0" wp14:anchorId="6F2FDE21" wp14:editId="1A697F8B">
            <wp:extent cx="190500" cy="139065"/>
            <wp:effectExtent l="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39065"/>
                    </a:xfrm>
                    <a:prstGeom prst="rect">
                      <a:avLst/>
                    </a:prstGeom>
                    <a:noFill/>
                    <a:ln>
                      <a:noFill/>
                    </a:ln>
                  </pic:spPr>
                </pic:pic>
              </a:graphicData>
            </a:graphic>
          </wp:inline>
        </w:drawing>
      </w:r>
      <w:r w:rsidRPr="00047DE2">
        <w:rPr>
          <w:color w:val="auto"/>
        </w:rPr>
        <w:t>Qb=2</w:t>
      </w:r>
      <w:r w:rsidRPr="00047DE2">
        <w:rPr>
          <w:noProof/>
          <w:color w:val="auto"/>
          <w:lang w:bidi="ar-SA"/>
        </w:rPr>
        <w:drawing>
          <wp:inline distT="0" distB="0" distL="0" distR="0" wp14:anchorId="5C4EAC2B" wp14:editId="512FE20F">
            <wp:extent cx="116840" cy="131445"/>
            <wp:effectExtent l="0" t="0" r="0" b="1905"/>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n</w:t>
      </w:r>
      <w:r w:rsidRPr="00047DE2">
        <w:rPr>
          <w:noProof/>
          <w:color w:val="auto"/>
          <w:lang w:bidi="ar-SA"/>
        </w:rPr>
        <w:drawing>
          <wp:inline distT="0" distB="0" distL="0" distR="0" wp14:anchorId="35003DA1" wp14:editId="65491DB5">
            <wp:extent cx="116840" cy="131445"/>
            <wp:effectExtent l="0" t="0" r="0" b="1905"/>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 xml:space="preserve"> Wđh.</w:t>
      </w:r>
    </w:p>
    <w:p w:rsidR="009D30CB" w:rsidRPr="00047DE2" w:rsidRDefault="009D30CB" w:rsidP="009D30CB">
      <w:pPr>
        <w:pStyle w:val="7NOIDUNG"/>
        <w:spacing w:before="80"/>
        <w:rPr>
          <w:color w:val="auto"/>
        </w:rPr>
      </w:pPr>
      <w:r w:rsidRPr="00047DE2">
        <w:rPr>
          <w:color w:val="auto"/>
        </w:rPr>
        <w:tab/>
        <w:t>+ n :Số lần mở máy bơm trong một giờ.n=2</w:t>
      </w:r>
      <w:r w:rsidRPr="00047DE2">
        <w:rPr>
          <w:noProof/>
          <w:color w:val="auto"/>
          <w:lang w:bidi="ar-SA"/>
        </w:rPr>
        <w:drawing>
          <wp:inline distT="0" distB="0" distL="0" distR="0" wp14:anchorId="410588E3" wp14:editId="0C614808">
            <wp:extent cx="131445" cy="131445"/>
            <wp:effectExtent l="0" t="0" r="1905" b="190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47DE2">
        <w:rPr>
          <w:color w:val="auto"/>
        </w:rPr>
        <w:t>4(lần ).Ta chọn số lần mở là n=2.</w:t>
      </w:r>
    </w:p>
    <w:p w:rsidR="009D30CB" w:rsidRPr="00047DE2" w:rsidRDefault="009D30CB" w:rsidP="009D30CB">
      <w:pPr>
        <w:pStyle w:val="7NOIDUNG"/>
        <w:spacing w:before="80"/>
        <w:rPr>
          <w:color w:val="auto"/>
        </w:rPr>
      </w:pPr>
      <w:r w:rsidRPr="00047DE2">
        <w:rPr>
          <w:color w:val="auto"/>
        </w:rPr>
        <w:t>Qb=2</w:t>
      </w:r>
      <w:r w:rsidRPr="00047DE2">
        <w:rPr>
          <w:noProof/>
          <w:color w:val="auto"/>
          <w:lang w:bidi="ar-SA"/>
        </w:rPr>
        <w:drawing>
          <wp:inline distT="0" distB="0" distL="0" distR="0" wp14:anchorId="0B150D09" wp14:editId="41A1D99A">
            <wp:extent cx="116840" cy="131445"/>
            <wp:effectExtent l="0" t="0" r="0" b="1905"/>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n</w:t>
      </w:r>
      <w:r w:rsidRPr="00047DE2">
        <w:rPr>
          <w:noProof/>
          <w:color w:val="auto"/>
          <w:lang w:bidi="ar-SA"/>
        </w:rPr>
        <w:drawing>
          <wp:inline distT="0" distB="0" distL="0" distR="0" wp14:anchorId="7925BFC9" wp14:editId="383B6FDD">
            <wp:extent cx="116840" cy="131445"/>
            <wp:effectExtent l="0" t="0" r="0" b="1905"/>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 xml:space="preserve"> Wđh=2</w:t>
      </w:r>
      <w:r w:rsidRPr="00047DE2">
        <w:rPr>
          <w:noProof/>
          <w:color w:val="auto"/>
          <w:lang w:bidi="ar-SA"/>
        </w:rPr>
        <w:drawing>
          <wp:inline distT="0" distB="0" distL="0" distR="0" wp14:anchorId="5B3F5636" wp14:editId="27DB4929">
            <wp:extent cx="116840" cy="131445"/>
            <wp:effectExtent l="0" t="0" r="0" b="1905"/>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2</w:t>
      </w:r>
      <w:r w:rsidRPr="00047DE2">
        <w:rPr>
          <w:noProof/>
          <w:color w:val="auto"/>
          <w:lang w:bidi="ar-SA"/>
        </w:rPr>
        <w:drawing>
          <wp:inline distT="0" distB="0" distL="0" distR="0" wp14:anchorId="229260D2" wp14:editId="6499113C">
            <wp:extent cx="116840" cy="131445"/>
            <wp:effectExtent l="0" t="0" r="0" b="1905"/>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0,26=1.04(m3/h).</w:t>
      </w:r>
    </w:p>
    <w:p w:rsidR="009D30CB" w:rsidRPr="00047DE2" w:rsidRDefault="009D30CB" w:rsidP="009D30CB">
      <w:pPr>
        <w:pStyle w:val="7NOIDUNG"/>
        <w:spacing w:before="80"/>
        <w:rPr>
          <w:color w:val="auto"/>
        </w:rPr>
      </w:pPr>
      <w:r w:rsidRPr="00047DE2">
        <w:rPr>
          <w:color w:val="auto"/>
        </w:rPr>
        <w:tab/>
        <w:t>- áp lực của máy bơm nước tăng áp cho sinh hoạt được xác định theo công thức:</w:t>
      </w:r>
    </w:p>
    <w:p w:rsidR="009D30CB" w:rsidRPr="00047DE2" w:rsidRDefault="009D30CB" w:rsidP="009D30CB">
      <w:pPr>
        <w:pStyle w:val="7NOIDUNG"/>
        <w:spacing w:before="80"/>
        <w:rPr>
          <w:color w:val="auto"/>
        </w:rPr>
      </w:pPr>
      <w:r w:rsidRPr="00047DE2">
        <w:rPr>
          <w:color w:val="auto"/>
        </w:rPr>
        <w:lastRenderedPageBreak/>
        <w:t>H = H</w:t>
      </w:r>
      <w:r w:rsidRPr="00047DE2">
        <w:rPr>
          <w:color w:val="auto"/>
          <w:vertAlign w:val="subscript"/>
        </w:rPr>
        <w:t>đh</w:t>
      </w:r>
      <w:r w:rsidRPr="00047DE2">
        <w:rPr>
          <w:color w:val="auto"/>
        </w:rPr>
        <w:t>+</w:t>
      </w:r>
      <w:r w:rsidRPr="00047DE2">
        <w:rPr>
          <w:noProof/>
          <w:color w:val="auto"/>
          <w:lang w:bidi="ar-SA"/>
        </w:rPr>
        <w:drawing>
          <wp:inline distT="0" distB="0" distL="0" distR="0" wp14:anchorId="5F37066F" wp14:editId="5CFEAFC8">
            <wp:extent cx="417195" cy="255905"/>
            <wp:effectExtent l="0" t="0" r="1905"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195" cy="255905"/>
                    </a:xfrm>
                    <a:prstGeom prst="rect">
                      <a:avLst/>
                    </a:prstGeom>
                    <a:noFill/>
                    <a:ln>
                      <a:noFill/>
                    </a:ln>
                  </pic:spPr>
                </pic:pic>
              </a:graphicData>
            </a:graphic>
          </wp:inline>
        </w:drawing>
      </w:r>
      <w:r w:rsidRPr="00047DE2">
        <w:rPr>
          <w:color w:val="auto"/>
        </w:rPr>
        <w:t>+H</w:t>
      </w:r>
      <w:r w:rsidRPr="00047DE2">
        <w:rPr>
          <w:color w:val="auto"/>
          <w:vertAlign w:val="subscript"/>
        </w:rPr>
        <w:t>td</w:t>
      </w:r>
    </w:p>
    <w:p w:rsidR="009D30CB" w:rsidRPr="00047DE2" w:rsidRDefault="009D30CB" w:rsidP="009D30CB">
      <w:pPr>
        <w:pStyle w:val="7NOIDUNG"/>
        <w:spacing w:before="80"/>
        <w:rPr>
          <w:color w:val="auto"/>
        </w:rPr>
      </w:pPr>
      <w:r w:rsidRPr="00047DE2">
        <w:rPr>
          <w:color w:val="auto"/>
        </w:rPr>
        <w:t>Trong đó:</w:t>
      </w:r>
    </w:p>
    <w:p w:rsidR="009D30CB" w:rsidRPr="00047DE2" w:rsidRDefault="009D30CB" w:rsidP="009D30CB">
      <w:pPr>
        <w:pStyle w:val="7NOIDUNG"/>
        <w:spacing w:before="80"/>
        <w:rPr>
          <w:color w:val="auto"/>
        </w:rPr>
      </w:pPr>
      <w:r w:rsidRPr="00047DE2">
        <w:rPr>
          <w:color w:val="auto"/>
        </w:rPr>
        <w:t xml:space="preserve">H- áp lực của máy bơm sinh hoạt </w:t>
      </w:r>
    </w:p>
    <w:p w:rsidR="009D30CB" w:rsidRPr="00047DE2" w:rsidRDefault="009D30CB" w:rsidP="009D30CB">
      <w:pPr>
        <w:pStyle w:val="7NOIDUNG"/>
        <w:spacing w:before="80"/>
        <w:rPr>
          <w:color w:val="auto"/>
        </w:rPr>
      </w:pPr>
      <w:r w:rsidRPr="00047DE2">
        <w:rPr>
          <w:color w:val="auto"/>
        </w:rPr>
        <w:t>H</w:t>
      </w:r>
      <w:r w:rsidRPr="00047DE2">
        <w:rPr>
          <w:color w:val="auto"/>
          <w:vertAlign w:val="subscript"/>
        </w:rPr>
        <w:t>đh</w:t>
      </w:r>
      <w:r w:rsidRPr="00047DE2">
        <w:rPr>
          <w:color w:val="auto"/>
        </w:rPr>
        <w:t>- Chiều cao địa hình từ trục máy bơm đến bể nước trên mái H</w:t>
      </w:r>
      <w:r w:rsidRPr="00047DE2">
        <w:rPr>
          <w:color w:val="auto"/>
          <w:vertAlign w:val="subscript"/>
        </w:rPr>
        <w:t>đh</w:t>
      </w:r>
      <w:r w:rsidRPr="00047DE2">
        <w:rPr>
          <w:color w:val="auto"/>
        </w:rPr>
        <w:t>=14(m)</w:t>
      </w:r>
    </w:p>
    <w:p w:rsidR="009D30CB" w:rsidRPr="00047DE2" w:rsidRDefault="009D30CB" w:rsidP="009D30CB">
      <w:pPr>
        <w:pStyle w:val="7NOIDUNG"/>
        <w:spacing w:before="80"/>
        <w:rPr>
          <w:color w:val="auto"/>
        </w:rPr>
      </w:pPr>
      <w:r w:rsidRPr="00047DE2">
        <w:rPr>
          <w:color w:val="auto"/>
        </w:rPr>
        <w:t>H</w:t>
      </w:r>
      <w:r w:rsidRPr="00047DE2">
        <w:rPr>
          <w:color w:val="auto"/>
          <w:vertAlign w:val="subscript"/>
        </w:rPr>
        <w:t>td</w:t>
      </w:r>
      <w:r w:rsidRPr="00047DE2">
        <w:rPr>
          <w:color w:val="auto"/>
        </w:rPr>
        <w:t xml:space="preserve"> - áp lực phun nước tự do của vòi phun H</w:t>
      </w:r>
      <w:r w:rsidRPr="00047DE2">
        <w:rPr>
          <w:color w:val="auto"/>
          <w:vertAlign w:val="subscript"/>
        </w:rPr>
        <w:t>td</w:t>
      </w:r>
      <w:r w:rsidRPr="00047DE2">
        <w:rPr>
          <w:color w:val="auto"/>
        </w:rPr>
        <w:t xml:space="preserve"> =2m</w:t>
      </w:r>
    </w:p>
    <w:p w:rsidR="009D30CB" w:rsidRPr="00047DE2" w:rsidRDefault="009D30CB" w:rsidP="009D30CB">
      <w:pPr>
        <w:pStyle w:val="7NOIDUNG"/>
        <w:spacing w:before="80"/>
        <w:rPr>
          <w:color w:val="auto"/>
        </w:rPr>
      </w:pPr>
      <w:r w:rsidRPr="00047DE2">
        <w:rPr>
          <w:color w:val="auto"/>
        </w:rPr>
        <w:t>Theo tiêu chuẩn Việt Nam TCVN 4513-1998 ta có</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31AA753B" wp14:editId="73602FA6">
            <wp:extent cx="417195" cy="255905"/>
            <wp:effectExtent l="0" t="0" r="1905"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 cy="255905"/>
                    </a:xfrm>
                    <a:prstGeom prst="rect">
                      <a:avLst/>
                    </a:prstGeom>
                    <a:noFill/>
                    <a:ln>
                      <a:noFill/>
                    </a:ln>
                  </pic:spPr>
                </pic:pic>
              </a:graphicData>
            </a:graphic>
          </wp:inline>
        </w:drawing>
      </w:r>
      <w:r w:rsidRPr="00047DE2">
        <w:rPr>
          <w:color w:val="auto"/>
        </w:rPr>
        <w:t xml:space="preserve"> = Hd + Hcb.   (2)</w:t>
      </w:r>
    </w:p>
    <w:p w:rsidR="009D30CB" w:rsidRPr="00047DE2" w:rsidRDefault="009D30CB" w:rsidP="009D30CB">
      <w:pPr>
        <w:pStyle w:val="7NOIDUNG"/>
        <w:spacing w:before="80"/>
        <w:rPr>
          <w:color w:val="auto"/>
        </w:rPr>
      </w:pPr>
      <w:r w:rsidRPr="00047DE2">
        <w:rPr>
          <w:color w:val="auto"/>
        </w:rPr>
        <w:t xml:space="preserve">Trong đó: </w:t>
      </w:r>
    </w:p>
    <w:p w:rsidR="009D30CB" w:rsidRPr="00047DE2" w:rsidRDefault="009D30CB" w:rsidP="009D30CB">
      <w:pPr>
        <w:pStyle w:val="7NOIDUNG"/>
        <w:spacing w:before="80"/>
        <w:rPr>
          <w:color w:val="auto"/>
        </w:rPr>
      </w:pPr>
      <w:r w:rsidRPr="00047DE2">
        <w:rPr>
          <w:color w:val="auto"/>
        </w:rPr>
        <w:t>- Hd: Tổn thất cột áp theo chiều dài đường ống</w:t>
      </w:r>
    </w:p>
    <w:p w:rsidR="009D30CB" w:rsidRPr="00047DE2" w:rsidRDefault="009D30CB" w:rsidP="009D30CB">
      <w:pPr>
        <w:pStyle w:val="7NOIDUNG"/>
        <w:spacing w:before="80"/>
        <w:rPr>
          <w:color w:val="auto"/>
        </w:rPr>
      </w:pPr>
      <w:r w:rsidRPr="00047DE2">
        <w:rPr>
          <w:color w:val="auto"/>
        </w:rPr>
        <w:t>- Hcb: Cột áp tổn hao cục bộ theo TCVN 4513-1998 thì Hcb= 10% Hd.</w:t>
      </w:r>
    </w:p>
    <w:p w:rsidR="009D30CB" w:rsidRPr="00047DE2" w:rsidRDefault="009D30CB" w:rsidP="009D30CB">
      <w:pPr>
        <w:pStyle w:val="7NOIDUNG"/>
        <w:spacing w:before="80"/>
        <w:rPr>
          <w:color w:val="auto"/>
        </w:rPr>
      </w:pPr>
      <w:r w:rsidRPr="00047DE2">
        <w:rPr>
          <w:color w:val="auto"/>
        </w:rPr>
        <w:t xml:space="preserve">Trong đó: </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4C10DDA1" wp14:editId="3E1339BD">
            <wp:extent cx="607060" cy="234315"/>
            <wp:effectExtent l="0" t="0" r="254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060" cy="234315"/>
                    </a:xfrm>
                    <a:prstGeom prst="rect">
                      <a:avLst/>
                    </a:prstGeom>
                    <a:noFill/>
                    <a:ln>
                      <a:noFill/>
                    </a:ln>
                  </pic:spPr>
                </pic:pic>
              </a:graphicData>
            </a:graphic>
          </wp:inline>
        </w:drawing>
      </w:r>
    </w:p>
    <w:p w:rsidR="009D30CB" w:rsidRPr="00047DE2" w:rsidRDefault="009D30CB" w:rsidP="009D30CB">
      <w:pPr>
        <w:pStyle w:val="7NOIDUNG"/>
        <w:spacing w:before="80"/>
        <w:rPr>
          <w:color w:val="auto"/>
        </w:rPr>
      </w:pPr>
      <w:r w:rsidRPr="00047DE2">
        <w:rPr>
          <w:color w:val="auto"/>
        </w:rPr>
        <w:t>- L : Chiều dài đường ống từ trạm bơm tới vị trí tính toán L=79(m)</w:t>
      </w:r>
    </w:p>
    <w:p w:rsidR="009D30CB" w:rsidRPr="00047DE2" w:rsidRDefault="009D30CB" w:rsidP="009D30CB">
      <w:pPr>
        <w:pStyle w:val="7NOIDUNG"/>
        <w:spacing w:before="80"/>
        <w:rPr>
          <w:color w:val="auto"/>
        </w:rPr>
      </w:pPr>
      <w:r w:rsidRPr="00047DE2">
        <w:rPr>
          <w:color w:val="auto"/>
        </w:rPr>
        <w:t xml:space="preserve">-I :Là tổn thất thủy lực trên đường ống, ta sử dụng ống cấp két mái ống nhựa </w:t>
      </w:r>
      <w:r w:rsidRPr="00047DE2">
        <w:rPr>
          <w:noProof/>
          <w:color w:val="auto"/>
          <w:lang w:bidi="ar-SA"/>
        </w:rPr>
        <w:drawing>
          <wp:inline distT="0" distB="0" distL="0" distR="0" wp14:anchorId="029ACFBF" wp14:editId="08207BD3">
            <wp:extent cx="278130" cy="197485"/>
            <wp:effectExtent l="0" t="0" r="7620"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30" cy="197485"/>
                    </a:xfrm>
                    <a:prstGeom prst="rect">
                      <a:avLst/>
                    </a:prstGeom>
                    <a:noFill/>
                    <a:ln>
                      <a:noFill/>
                    </a:ln>
                  </pic:spPr>
                </pic:pic>
              </a:graphicData>
            </a:graphic>
          </wp:inline>
        </w:drawing>
      </w:r>
      <w:r w:rsidRPr="00047DE2">
        <w:rPr>
          <w:color w:val="auto"/>
        </w:rPr>
        <w:t xml:space="preserve">.  Q: Lưu lượng nước trong đường ống. ống có đường kính d34 với vận tốc trung bình v=1,5(m/s), </w:t>
      </w:r>
    </w:p>
    <w:p w:rsidR="009D30CB" w:rsidRPr="00047DE2" w:rsidRDefault="009D30CB" w:rsidP="009D30CB">
      <w:pPr>
        <w:pStyle w:val="7NOIDUNG"/>
        <w:spacing w:before="80"/>
        <w:rPr>
          <w:color w:val="auto"/>
        </w:rPr>
      </w:pPr>
      <w:r w:rsidRPr="00047DE2">
        <w:rPr>
          <w:color w:val="auto"/>
        </w:rPr>
        <w:t xml:space="preserve">Q=   </w:t>
      </w:r>
      <w:r w:rsidRPr="00047DE2">
        <w:rPr>
          <w:noProof/>
          <w:color w:val="auto"/>
          <w:lang w:bidi="ar-SA"/>
        </w:rPr>
        <w:drawing>
          <wp:inline distT="0" distB="0" distL="0" distR="0" wp14:anchorId="613B124A" wp14:editId="32397A0A">
            <wp:extent cx="4396740" cy="417195"/>
            <wp:effectExtent l="0" t="0" r="3810" b="1905"/>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6740" cy="417195"/>
                    </a:xfrm>
                    <a:prstGeom prst="rect">
                      <a:avLst/>
                    </a:prstGeom>
                    <a:noFill/>
                    <a:ln>
                      <a:noFill/>
                    </a:ln>
                  </pic:spPr>
                </pic:pic>
              </a:graphicData>
            </a:graphic>
          </wp:inline>
        </w:drawing>
      </w:r>
    </w:p>
    <w:p w:rsidR="009D30CB" w:rsidRPr="00047DE2" w:rsidRDefault="009D30CB" w:rsidP="009D30CB">
      <w:pPr>
        <w:pStyle w:val="7NOIDUNG"/>
        <w:spacing w:before="80"/>
        <w:rPr>
          <w:color w:val="auto"/>
        </w:rPr>
      </w:pPr>
      <w:r w:rsidRPr="00047DE2">
        <w:rPr>
          <w:color w:val="auto"/>
        </w:rPr>
        <w:t>Tra bảng tính toán thủy lực của Th.S Nguyễn Thị Hồng, với ống nhựa tổng hợp D34 Q=1,3(l/s), vận tốc trung bình v=1,5(m/s)  thì i = 0,143</w:t>
      </w:r>
    </w:p>
    <w:p w:rsidR="009D30CB" w:rsidRPr="00047DE2" w:rsidRDefault="009D30CB" w:rsidP="009D30CB">
      <w:pPr>
        <w:pStyle w:val="7NOIDUNG"/>
        <w:spacing w:before="80"/>
        <w:rPr>
          <w:color w:val="auto"/>
        </w:rPr>
      </w:pPr>
      <w:r w:rsidRPr="00047DE2">
        <w:rPr>
          <w:noProof/>
          <w:color w:val="auto"/>
          <w:lang w:bidi="ar-SA"/>
        </w:rPr>
        <w:drawing>
          <wp:inline distT="0" distB="0" distL="0" distR="0" wp14:anchorId="620BA207" wp14:editId="7353E2EC">
            <wp:extent cx="417195" cy="255905"/>
            <wp:effectExtent l="0" t="0" r="1905"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 cy="255905"/>
                    </a:xfrm>
                    <a:prstGeom prst="rect">
                      <a:avLst/>
                    </a:prstGeom>
                    <a:noFill/>
                    <a:ln>
                      <a:noFill/>
                    </a:ln>
                  </pic:spPr>
                </pic:pic>
              </a:graphicData>
            </a:graphic>
          </wp:inline>
        </w:drawing>
      </w:r>
      <w:r w:rsidRPr="00047DE2">
        <w:rPr>
          <w:color w:val="auto"/>
        </w:rPr>
        <w:t xml:space="preserve"> = Hd + Hcb=</w:t>
      </w:r>
      <w:r w:rsidRPr="00047DE2">
        <w:rPr>
          <w:noProof/>
          <w:color w:val="auto"/>
          <w:lang w:bidi="ar-SA"/>
        </w:rPr>
        <w:drawing>
          <wp:inline distT="0" distB="0" distL="0" distR="0" wp14:anchorId="743565A7" wp14:editId="3F89A37D">
            <wp:extent cx="541020" cy="197485"/>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020" cy="197485"/>
                    </a:xfrm>
                    <a:prstGeom prst="rect">
                      <a:avLst/>
                    </a:prstGeom>
                    <a:noFill/>
                    <a:ln>
                      <a:noFill/>
                    </a:ln>
                  </pic:spPr>
                </pic:pic>
              </a:graphicData>
            </a:graphic>
          </wp:inline>
        </w:drawing>
      </w:r>
      <w:r w:rsidRPr="00047DE2">
        <w:rPr>
          <w:color w:val="auto"/>
        </w:rPr>
        <w:t>=1,1</w:t>
      </w:r>
      <w:r w:rsidRPr="00047DE2">
        <w:rPr>
          <w:noProof/>
          <w:color w:val="auto"/>
          <w:lang w:bidi="ar-SA"/>
        </w:rPr>
        <w:drawing>
          <wp:inline distT="0" distB="0" distL="0" distR="0" wp14:anchorId="1E51DAF0" wp14:editId="4548EB93">
            <wp:extent cx="116840" cy="131445"/>
            <wp:effectExtent l="0" t="0" r="0" b="1905"/>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0,143</w:t>
      </w:r>
      <w:r w:rsidRPr="00047DE2">
        <w:rPr>
          <w:noProof/>
          <w:color w:val="auto"/>
          <w:lang w:bidi="ar-SA"/>
        </w:rPr>
        <w:drawing>
          <wp:inline distT="0" distB="0" distL="0" distR="0" wp14:anchorId="19823DB2" wp14:editId="3485A098">
            <wp:extent cx="116840" cy="131445"/>
            <wp:effectExtent l="0" t="0" r="0" b="1905"/>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79=12.4</w:t>
      </w:r>
    </w:p>
    <w:p w:rsidR="009D30CB" w:rsidRPr="00047DE2" w:rsidRDefault="009D30CB" w:rsidP="009D30CB">
      <w:pPr>
        <w:pStyle w:val="7NOIDUNG"/>
        <w:spacing w:before="80"/>
        <w:rPr>
          <w:color w:val="auto"/>
        </w:rPr>
      </w:pPr>
      <w:r w:rsidRPr="00047DE2">
        <w:rPr>
          <w:color w:val="auto"/>
        </w:rPr>
        <w:t>áp dụng vào (1) ta có : H = Hđh+</w:t>
      </w:r>
      <w:r w:rsidRPr="00047DE2">
        <w:rPr>
          <w:noProof/>
          <w:color w:val="auto"/>
          <w:lang w:bidi="ar-SA"/>
        </w:rPr>
        <w:drawing>
          <wp:inline distT="0" distB="0" distL="0" distR="0" wp14:anchorId="056EB346" wp14:editId="02E045EC">
            <wp:extent cx="417195" cy="255905"/>
            <wp:effectExtent l="0" t="0" r="1905"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195" cy="255905"/>
                    </a:xfrm>
                    <a:prstGeom prst="rect">
                      <a:avLst/>
                    </a:prstGeom>
                    <a:noFill/>
                    <a:ln>
                      <a:noFill/>
                    </a:ln>
                  </pic:spPr>
                </pic:pic>
              </a:graphicData>
            </a:graphic>
          </wp:inline>
        </w:drawing>
      </w:r>
      <w:r w:rsidRPr="00047DE2">
        <w:rPr>
          <w:color w:val="auto"/>
        </w:rPr>
        <w:t>=14+12.4 +2 =28.4(m)</w:t>
      </w:r>
    </w:p>
    <w:p w:rsidR="009D30CB" w:rsidRPr="00047DE2" w:rsidRDefault="009D30CB" w:rsidP="006502DA">
      <w:pPr>
        <w:pStyle w:val="7NOIDUNG"/>
        <w:spacing w:before="80"/>
        <w:rPr>
          <w:color w:val="auto"/>
        </w:rPr>
      </w:pPr>
      <w:r w:rsidRPr="00047DE2">
        <w:rPr>
          <w:color w:val="auto"/>
        </w:rPr>
        <w:t>Vậy máy bơm cấp nước có : Q=1.04m3/h.  H=29m.</w:t>
      </w:r>
    </w:p>
    <w:p w:rsidR="009D30CB" w:rsidRPr="00047DE2" w:rsidRDefault="009D30CB" w:rsidP="006502DA">
      <w:pPr>
        <w:pStyle w:val="6MUC5"/>
        <w:spacing w:before="80"/>
      </w:pPr>
      <w:r w:rsidRPr="00047DE2">
        <w:t xml:space="preserve">d) Bể nước </w:t>
      </w:r>
    </w:p>
    <w:p w:rsidR="009D30CB" w:rsidRPr="00047DE2" w:rsidRDefault="009D30CB" w:rsidP="006502DA">
      <w:pPr>
        <w:pStyle w:val="7NOIDUNG"/>
        <w:spacing w:before="80"/>
        <w:rPr>
          <w:color w:val="auto"/>
        </w:rPr>
      </w:pPr>
      <w:r w:rsidRPr="00047DE2">
        <w:rPr>
          <w:color w:val="auto"/>
        </w:rPr>
        <w:t>Nước sử dụng cho công trình gồm nước phục vụ cho các nhu cầu sinh hoạt của trụ sở làm việc và nhà công vụ (SH) và lượng nước cho cứu hoả (CH).</w:t>
      </w:r>
    </w:p>
    <w:p w:rsidR="009D30CB" w:rsidRPr="00047DE2" w:rsidRDefault="009D30CB" w:rsidP="006502DA">
      <w:pPr>
        <w:pStyle w:val="7NOIDUNG"/>
        <w:spacing w:before="80"/>
        <w:rPr>
          <w:color w:val="auto"/>
        </w:rPr>
      </w:pPr>
      <w:r w:rsidRPr="00047DE2">
        <w:rPr>
          <w:color w:val="auto"/>
        </w:rPr>
        <w:t>Tổng nhu cầu cấp nước sinh hoạt trung bình trong ngày:</w:t>
      </w:r>
    </w:p>
    <w:p w:rsidR="009D30CB" w:rsidRPr="00047DE2" w:rsidRDefault="009D30CB" w:rsidP="006502DA">
      <w:pPr>
        <w:pStyle w:val="7NOIDUNG"/>
        <w:spacing w:before="80"/>
        <w:rPr>
          <w:color w:val="auto"/>
        </w:rPr>
      </w:pPr>
      <w:r w:rsidRPr="00047DE2">
        <w:rPr>
          <w:color w:val="auto"/>
        </w:rPr>
        <w:t>* Dung tích bể tính theo công thức:</w:t>
      </w:r>
    </w:p>
    <w:p w:rsidR="009D30CB" w:rsidRPr="00047DE2" w:rsidRDefault="009D30CB" w:rsidP="006502DA">
      <w:pPr>
        <w:pStyle w:val="7NOIDUNG"/>
        <w:spacing w:before="80"/>
        <w:rPr>
          <w:color w:val="auto"/>
        </w:rPr>
      </w:pPr>
      <w:r w:rsidRPr="00047DE2">
        <w:rPr>
          <w:color w:val="auto"/>
        </w:rPr>
        <w:t>Wb  =  Wđh  +  Wch    (m3)</w:t>
      </w:r>
    </w:p>
    <w:p w:rsidR="009D30CB" w:rsidRPr="00047DE2" w:rsidRDefault="009D30CB" w:rsidP="006502DA">
      <w:pPr>
        <w:pStyle w:val="7NOIDUNG"/>
        <w:spacing w:before="80"/>
        <w:rPr>
          <w:color w:val="auto"/>
        </w:rPr>
      </w:pPr>
      <w:r w:rsidRPr="00047DE2">
        <w:rPr>
          <w:color w:val="auto"/>
        </w:rPr>
        <w:t>Wđh :dung tích nước điều hoà trong két mái.</w:t>
      </w:r>
    </w:p>
    <w:p w:rsidR="009D30CB" w:rsidRPr="00047DE2" w:rsidRDefault="009D30CB" w:rsidP="006502DA">
      <w:pPr>
        <w:pStyle w:val="7NOIDUNG"/>
        <w:spacing w:before="80"/>
        <w:rPr>
          <w:color w:val="auto"/>
        </w:rPr>
      </w:pPr>
      <w:r w:rsidRPr="00047DE2">
        <w:rPr>
          <w:color w:val="auto"/>
        </w:rPr>
        <w:t>Wđh=(1-2)Qng.đ</w:t>
      </w:r>
    </w:p>
    <w:p w:rsidR="009D30CB" w:rsidRPr="00047DE2" w:rsidRDefault="009D30CB" w:rsidP="006502DA">
      <w:pPr>
        <w:pStyle w:val="7NOIDUNG"/>
        <w:spacing w:before="80"/>
        <w:rPr>
          <w:color w:val="auto"/>
        </w:rPr>
      </w:pPr>
      <w:r w:rsidRPr="00047DE2">
        <w:rPr>
          <w:color w:val="auto"/>
        </w:rPr>
        <w:t>Với công trình là Văn phòng ta chọn hệ số sử dụng nước là k= 2.</w:t>
      </w:r>
    </w:p>
    <w:p w:rsidR="009D30CB" w:rsidRPr="00047DE2" w:rsidRDefault="009D30CB" w:rsidP="006502DA">
      <w:pPr>
        <w:pStyle w:val="7NOIDUNG"/>
        <w:spacing w:before="80"/>
        <w:rPr>
          <w:color w:val="auto"/>
        </w:rPr>
      </w:pPr>
      <w:r w:rsidRPr="00047DE2">
        <w:rPr>
          <w:color w:val="auto"/>
        </w:rPr>
        <w:t>Qng.đ:Là lưu lượng ngày đêm của toà nhà.</w:t>
      </w:r>
    </w:p>
    <w:p w:rsidR="009D30CB" w:rsidRPr="00047DE2" w:rsidRDefault="009D30CB" w:rsidP="006502DA">
      <w:pPr>
        <w:pStyle w:val="7NOIDUNG"/>
        <w:spacing w:before="80"/>
        <w:rPr>
          <w:color w:val="auto"/>
        </w:rPr>
      </w:pPr>
      <w:r w:rsidRPr="00047DE2">
        <w:rPr>
          <w:color w:val="auto"/>
        </w:rPr>
        <w:t xml:space="preserve">Wđh=2 </w:t>
      </w:r>
      <w:r w:rsidRPr="00047DE2">
        <w:rPr>
          <w:noProof/>
          <w:color w:val="auto"/>
          <w:lang w:bidi="ar-SA"/>
        </w:rPr>
        <w:drawing>
          <wp:inline distT="0" distB="0" distL="0" distR="0" wp14:anchorId="5EF6C8A4" wp14:editId="3C7C2407">
            <wp:extent cx="116840" cy="131445"/>
            <wp:effectExtent l="0" t="0" r="0" b="19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Qng.đ =2</w:t>
      </w:r>
      <w:r w:rsidRPr="00047DE2">
        <w:rPr>
          <w:noProof/>
          <w:color w:val="auto"/>
          <w:lang w:bidi="ar-SA"/>
        </w:rPr>
        <w:drawing>
          <wp:inline distT="0" distB="0" distL="0" distR="0" wp14:anchorId="017F0254" wp14:editId="00890592">
            <wp:extent cx="116840" cy="131445"/>
            <wp:effectExtent l="0" t="0" r="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047DE2">
        <w:rPr>
          <w:color w:val="auto"/>
        </w:rPr>
        <w:t>0.525=1.05 (m</w:t>
      </w:r>
      <w:r w:rsidRPr="00047DE2">
        <w:rPr>
          <w:color w:val="auto"/>
          <w:vertAlign w:val="superscript"/>
        </w:rPr>
        <w:t>3</w:t>
      </w:r>
      <w:r w:rsidRPr="00047DE2">
        <w:rPr>
          <w:color w:val="auto"/>
        </w:rPr>
        <w:t>)</w:t>
      </w:r>
    </w:p>
    <w:p w:rsidR="009D30CB" w:rsidRPr="00047DE2" w:rsidRDefault="009D30CB" w:rsidP="006502DA">
      <w:pPr>
        <w:pStyle w:val="7NOIDUNG"/>
        <w:spacing w:before="80"/>
        <w:rPr>
          <w:color w:val="auto"/>
        </w:rPr>
      </w:pPr>
      <w:r w:rsidRPr="00047DE2">
        <w:rPr>
          <w:color w:val="auto"/>
        </w:rPr>
        <w:t>Qng.đ: Là lưu lượng ngày đêm của toà nhà làm việc</w:t>
      </w:r>
    </w:p>
    <w:p w:rsidR="009D30CB" w:rsidRPr="00047DE2" w:rsidRDefault="009D30CB" w:rsidP="006502DA">
      <w:pPr>
        <w:pStyle w:val="7NOIDUNG"/>
        <w:spacing w:before="80"/>
        <w:rPr>
          <w:color w:val="auto"/>
        </w:rPr>
      </w:pPr>
      <w:r w:rsidRPr="00047DE2">
        <w:rPr>
          <w:color w:val="auto"/>
        </w:rPr>
        <w:lastRenderedPageBreak/>
        <w:t xml:space="preserve">Khối lượng nước dự trữ cứu hỏa ngoài nhà, thời gian dập tắt đám cháy tính trong 3 giờ. </w:t>
      </w:r>
    </w:p>
    <w:p w:rsidR="009D30CB" w:rsidRPr="00047DE2" w:rsidRDefault="009D30CB" w:rsidP="006502DA">
      <w:pPr>
        <w:pStyle w:val="7NOIDUNG"/>
        <w:spacing w:before="80"/>
        <w:rPr>
          <w:color w:val="auto"/>
        </w:rPr>
      </w:pPr>
      <w:r w:rsidRPr="00047DE2">
        <w:rPr>
          <w:color w:val="auto"/>
        </w:rPr>
        <w:t>Qchnh  =  3</w:t>
      </w:r>
      <w:r w:rsidRPr="00047DE2">
        <w:rPr>
          <w:noProof/>
          <w:color w:val="auto"/>
          <w:lang w:bidi="ar-SA"/>
        </w:rPr>
        <w:drawing>
          <wp:inline distT="0" distB="0" distL="0" distR="0" wp14:anchorId="23A7563C" wp14:editId="65A3F081">
            <wp:extent cx="131445" cy="131445"/>
            <wp:effectExtent l="0" t="0" r="1905"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47DE2">
        <w:rPr>
          <w:color w:val="auto"/>
        </w:rPr>
        <w:t>3600</w:t>
      </w:r>
      <w:r w:rsidRPr="00047DE2">
        <w:rPr>
          <w:noProof/>
          <w:color w:val="auto"/>
          <w:lang w:bidi="ar-SA"/>
        </w:rPr>
        <w:drawing>
          <wp:inline distT="0" distB="0" distL="0" distR="0" wp14:anchorId="5D4E78F7" wp14:editId="268373B3">
            <wp:extent cx="131445" cy="131445"/>
            <wp:effectExtent l="0" t="0" r="1905"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047DE2">
        <w:rPr>
          <w:color w:val="auto"/>
        </w:rPr>
        <w:t>10  =  108000(l)=108 (m</w:t>
      </w:r>
      <w:r w:rsidRPr="00047DE2">
        <w:rPr>
          <w:color w:val="auto"/>
          <w:vertAlign w:val="superscript"/>
        </w:rPr>
        <w:t>3</w:t>
      </w:r>
      <w:r w:rsidRPr="00047DE2">
        <w:rPr>
          <w:color w:val="auto"/>
        </w:rPr>
        <w:t>).</w:t>
      </w:r>
    </w:p>
    <w:p w:rsidR="009D30CB" w:rsidRPr="00047DE2" w:rsidRDefault="009D30CB" w:rsidP="006502DA">
      <w:pPr>
        <w:pStyle w:val="7NOIDUNG"/>
        <w:spacing w:before="80"/>
        <w:rPr>
          <w:color w:val="auto"/>
        </w:rPr>
      </w:pPr>
      <w:r w:rsidRPr="00047DE2">
        <w:rPr>
          <w:color w:val="auto"/>
        </w:rPr>
        <w:t>Vậy thể tích bể cần thiết :</w:t>
      </w:r>
    </w:p>
    <w:p w:rsidR="009D30CB" w:rsidRPr="00047DE2" w:rsidRDefault="009D30CB" w:rsidP="006502DA">
      <w:pPr>
        <w:pStyle w:val="7NOIDUNG"/>
        <w:spacing w:before="80"/>
        <w:rPr>
          <w:color w:val="auto"/>
        </w:rPr>
      </w:pPr>
      <w:r w:rsidRPr="00047DE2">
        <w:rPr>
          <w:color w:val="auto"/>
        </w:rPr>
        <w:t>WB  =  1.5+ 108 +160= 109.5 (m3)</w:t>
      </w:r>
    </w:p>
    <w:p w:rsidR="009D30CB" w:rsidRPr="00047DE2" w:rsidRDefault="009D30CB" w:rsidP="006502DA">
      <w:pPr>
        <w:pStyle w:val="7NOIDUNG"/>
        <w:spacing w:before="80"/>
        <w:rPr>
          <w:color w:val="auto"/>
          <w:lang w:val="nl-NL"/>
        </w:rPr>
      </w:pPr>
      <w:r w:rsidRPr="00047DE2">
        <w:rPr>
          <w:color w:val="auto"/>
        </w:rPr>
        <w:t>Thiết kế bể nước ngầm có khối tích 150 (m</w:t>
      </w:r>
      <w:r w:rsidRPr="00047DE2">
        <w:rPr>
          <w:color w:val="auto"/>
          <w:vertAlign w:val="superscript"/>
        </w:rPr>
        <w:t>3</w:t>
      </w:r>
      <w:r w:rsidRPr="00047DE2">
        <w:rPr>
          <w:color w:val="auto"/>
        </w:rPr>
        <w:t xml:space="preserve"> )</w:t>
      </w:r>
      <w:r w:rsidRPr="00047DE2">
        <w:rPr>
          <w:color w:val="auto"/>
          <w:lang w:val="nl-NL"/>
        </w:rPr>
        <w:t xml:space="preserve"> </w:t>
      </w:r>
    </w:p>
    <w:p w:rsidR="00BF30DE" w:rsidRPr="00047DE2" w:rsidRDefault="00C018F9" w:rsidP="006502DA">
      <w:pPr>
        <w:pStyle w:val="ACAP3"/>
        <w:spacing w:before="80"/>
      </w:pPr>
      <w:bookmarkStart w:id="297" w:name="_Toc112073090"/>
      <w:r w:rsidRPr="00047DE2">
        <w:t>1.2.3. Các hạng mục công trình xử lý chất thải và bảo vệ môi trường.</w:t>
      </w:r>
      <w:bookmarkEnd w:id="297"/>
    </w:p>
    <w:p w:rsidR="00551692" w:rsidRPr="00047DE2" w:rsidRDefault="00551692" w:rsidP="006502DA">
      <w:pPr>
        <w:pStyle w:val="ACAP4"/>
        <w:spacing w:before="80"/>
        <w:rPr>
          <w:lang w:val="vi-VN"/>
        </w:rPr>
      </w:pPr>
      <w:bookmarkStart w:id="298" w:name="_Toc37918815"/>
      <w:bookmarkStart w:id="299" w:name="_Toc57447219"/>
      <w:r w:rsidRPr="00047DE2">
        <w:rPr>
          <w:lang w:val="vi-VN"/>
        </w:rPr>
        <w:t>1.2.</w:t>
      </w:r>
      <w:r w:rsidRPr="00047DE2">
        <w:t>3</w:t>
      </w:r>
      <w:r w:rsidRPr="00047DE2">
        <w:rPr>
          <w:lang w:val="vi-VN"/>
        </w:rPr>
        <w:t>.1. Hạng mục thoát nước</w:t>
      </w:r>
      <w:bookmarkEnd w:id="298"/>
      <w:bookmarkEnd w:id="299"/>
      <w:r w:rsidRPr="00047DE2">
        <w:rPr>
          <w:lang w:val="vi-VN"/>
        </w:rPr>
        <w:t xml:space="preserve">  </w:t>
      </w:r>
    </w:p>
    <w:p w:rsidR="00551692" w:rsidRPr="00047DE2" w:rsidRDefault="00551692" w:rsidP="006502DA">
      <w:pPr>
        <w:pStyle w:val="6MUC5"/>
        <w:spacing w:before="80"/>
      </w:pPr>
      <w:r w:rsidRPr="00047DE2">
        <w:t>Giải pháp thoát nước, xử lý nước</w:t>
      </w:r>
    </w:p>
    <w:p w:rsidR="00551692" w:rsidRPr="00047DE2" w:rsidRDefault="00551692" w:rsidP="006502DA">
      <w:pPr>
        <w:pStyle w:val="7NOIDUNG"/>
        <w:spacing w:before="80"/>
        <w:rPr>
          <w:color w:val="auto"/>
          <w:lang w:val="vi-VN"/>
        </w:rPr>
      </w:pPr>
      <w:r w:rsidRPr="00047DE2">
        <w:rPr>
          <w:color w:val="auto"/>
          <w:lang w:val="vi-VN"/>
        </w:rPr>
        <w:t xml:space="preserve">Nước mưa có kéo theo bụi bẩn đất cát, một số chất hữu cơ sau khi qua hố ga lắng cặn trong nhà máy </w:t>
      </w:r>
      <w:r w:rsidR="0068209F">
        <w:rPr>
          <w:color w:val="auto"/>
        </w:rPr>
        <w:t>sẽ thoát ra khe nước trong khu vực dự án rồi thoát ra khe Côn</w:t>
      </w:r>
      <w:r w:rsidRPr="00047DE2">
        <w:rPr>
          <w:color w:val="auto"/>
          <w:lang w:val="vi-VN"/>
        </w:rPr>
        <w:t>.</w:t>
      </w:r>
    </w:p>
    <w:p w:rsidR="00551692" w:rsidRPr="00047DE2" w:rsidRDefault="00551692" w:rsidP="006502DA">
      <w:pPr>
        <w:pStyle w:val="7NOIDUNG"/>
        <w:spacing w:before="80"/>
        <w:rPr>
          <w:color w:val="auto"/>
        </w:rPr>
      </w:pPr>
      <w:r w:rsidRPr="00047DE2">
        <w:rPr>
          <w:color w:val="auto"/>
          <w:lang w:val="vi-VN"/>
        </w:rPr>
        <w:t>Nước thải sinh hoạt sẽ được thoát ra các bể tự hoại 3 ngăn</w:t>
      </w:r>
      <w:bookmarkStart w:id="300" w:name="OLE_LINK72"/>
      <w:bookmarkStart w:id="301" w:name="OLE_LINK73"/>
      <w:bookmarkStart w:id="302" w:name="OLE_LINK71"/>
      <w:bookmarkStart w:id="303" w:name="OLE_LINK74"/>
      <w:r w:rsidRPr="00047DE2">
        <w:rPr>
          <w:color w:val="auto"/>
          <w:lang w:val="vi-VN"/>
        </w:rPr>
        <w:t xml:space="preserve"> tại </w:t>
      </w:r>
      <w:r w:rsidRPr="00047DE2">
        <w:rPr>
          <w:color w:val="auto"/>
        </w:rPr>
        <w:t>nhà điều hành, nhà xưởng sản xuất</w:t>
      </w:r>
      <w:r w:rsidRPr="00047DE2">
        <w:rPr>
          <w:color w:val="auto"/>
          <w:lang w:val="vi-VN"/>
        </w:rPr>
        <w:t xml:space="preserve"> và nước thải phát sinh từ nhà ăn được tách dầu mỡ bằng bể tách dầu inox thể tích 300l sau đó theo ống dẫn về bể xử lý nước thải chung của Nhà máy. Lượng nước này phải được xử lý đảm bảo tiêu chuẩn nước thải theo quy định hiện hành QCVN 40:2011/BTNMT quy chuẩn kỹ thuật quốc gia về nước thải công nghiệp (Cột B) trước kh</w:t>
      </w:r>
      <w:bookmarkEnd w:id="300"/>
      <w:bookmarkEnd w:id="301"/>
      <w:r w:rsidR="0068209F">
        <w:rPr>
          <w:color w:val="auto"/>
          <w:lang w:val="vi-VN"/>
        </w:rPr>
        <w:t>i tự thấm trong khuôn viên dự án</w:t>
      </w:r>
      <w:r w:rsidRPr="00047DE2">
        <w:rPr>
          <w:color w:val="auto"/>
          <w:lang w:val="vi-VN"/>
        </w:rPr>
        <w:t xml:space="preserve">. Bố trí </w:t>
      </w:r>
      <w:r w:rsidRPr="00047DE2">
        <w:rPr>
          <w:color w:val="auto"/>
        </w:rPr>
        <w:t>cống thoát nước thải bằng ống HDPE D200, chiều dài 500m,</w:t>
      </w:r>
      <w:r w:rsidRPr="00047DE2">
        <w:rPr>
          <w:color w:val="auto"/>
          <w:lang w:val="vi-VN"/>
        </w:rPr>
        <w:t xml:space="preserve"> hệ thống bể lắng được thiết kế đảm bảo có thể sử dụng máy móc để thu hồi lắng cặn.</w:t>
      </w:r>
    </w:p>
    <w:p w:rsidR="00551692" w:rsidRPr="00047DE2" w:rsidRDefault="00551692" w:rsidP="00047DE2">
      <w:pPr>
        <w:pStyle w:val="ABang"/>
      </w:pPr>
      <w:bookmarkStart w:id="304" w:name="_Toc97537315"/>
      <w:bookmarkStart w:id="305" w:name="_Toc112075748"/>
      <w:r w:rsidRPr="00047DE2">
        <w:t>Bảng 1.</w:t>
      </w:r>
      <w:r w:rsidR="00047DE2">
        <w:t>4</w:t>
      </w:r>
      <w:r w:rsidRPr="00047DE2">
        <w:t>. Các hạng mục xử lý nước thải</w:t>
      </w:r>
      <w:bookmarkEnd w:id="304"/>
      <w:bookmarkEnd w:id="305"/>
    </w:p>
    <w:tbl>
      <w:tblPr>
        <w:tblStyle w:val="TableGrid"/>
        <w:tblW w:w="8212" w:type="dxa"/>
        <w:jc w:val="center"/>
        <w:tblLook w:val="04A0" w:firstRow="1" w:lastRow="0" w:firstColumn="1" w:lastColumn="0" w:noHBand="0" w:noVBand="1"/>
      </w:tblPr>
      <w:tblGrid>
        <w:gridCol w:w="597"/>
        <w:gridCol w:w="5222"/>
        <w:gridCol w:w="2393"/>
      </w:tblGrid>
      <w:tr w:rsidR="00551692" w:rsidRPr="00047DE2" w:rsidTr="00551692">
        <w:trPr>
          <w:tblHeader/>
          <w:jc w:val="center"/>
        </w:trPr>
        <w:tc>
          <w:tcPr>
            <w:tcW w:w="597" w:type="dxa"/>
            <w:vAlign w:val="center"/>
          </w:tcPr>
          <w:p w:rsidR="00551692" w:rsidRPr="00047DE2" w:rsidRDefault="00551692" w:rsidP="00551692">
            <w:pPr>
              <w:pStyle w:val="10NDBANG"/>
              <w:jc w:val="center"/>
              <w:rPr>
                <w:b/>
              </w:rPr>
            </w:pPr>
            <w:r w:rsidRPr="00047DE2">
              <w:rPr>
                <w:b/>
              </w:rPr>
              <w:t>TT</w:t>
            </w:r>
          </w:p>
        </w:tc>
        <w:tc>
          <w:tcPr>
            <w:tcW w:w="5222" w:type="dxa"/>
          </w:tcPr>
          <w:p w:rsidR="00551692" w:rsidRPr="00047DE2" w:rsidRDefault="00551692" w:rsidP="00551692">
            <w:pPr>
              <w:pStyle w:val="10NDBANG"/>
              <w:jc w:val="center"/>
              <w:rPr>
                <w:b/>
              </w:rPr>
            </w:pPr>
            <w:r w:rsidRPr="00047DE2">
              <w:rPr>
                <w:b/>
              </w:rPr>
              <w:t>DANH MỤC</w:t>
            </w:r>
          </w:p>
        </w:tc>
        <w:tc>
          <w:tcPr>
            <w:tcW w:w="2393" w:type="dxa"/>
          </w:tcPr>
          <w:p w:rsidR="00551692" w:rsidRPr="00047DE2" w:rsidRDefault="00551692" w:rsidP="00551692">
            <w:pPr>
              <w:pStyle w:val="10NDBANG"/>
              <w:jc w:val="center"/>
              <w:rPr>
                <w:b/>
              </w:rPr>
            </w:pPr>
            <w:r w:rsidRPr="00047DE2">
              <w:rPr>
                <w:b/>
              </w:rPr>
              <w:t>KHỐI LƯỢNG</w:t>
            </w:r>
          </w:p>
        </w:tc>
      </w:tr>
      <w:tr w:rsidR="00551692" w:rsidRPr="00047DE2" w:rsidTr="00551692">
        <w:trPr>
          <w:jc w:val="center"/>
        </w:trPr>
        <w:tc>
          <w:tcPr>
            <w:tcW w:w="597" w:type="dxa"/>
            <w:vAlign w:val="center"/>
          </w:tcPr>
          <w:p w:rsidR="00551692" w:rsidRPr="00047DE2" w:rsidRDefault="00551692" w:rsidP="00551692">
            <w:pPr>
              <w:pStyle w:val="10NDBANG"/>
            </w:pPr>
            <w:r w:rsidRPr="00047DE2">
              <w:t>1</w:t>
            </w:r>
          </w:p>
        </w:tc>
        <w:tc>
          <w:tcPr>
            <w:tcW w:w="5222" w:type="dxa"/>
          </w:tcPr>
          <w:p w:rsidR="00551692" w:rsidRPr="00047DE2" w:rsidRDefault="00551692" w:rsidP="00551692">
            <w:pPr>
              <w:pStyle w:val="10NDBANG"/>
            </w:pPr>
            <w:r w:rsidRPr="00047DE2">
              <w:t>Bể tự hoại</w:t>
            </w:r>
          </w:p>
        </w:tc>
        <w:tc>
          <w:tcPr>
            <w:tcW w:w="2393" w:type="dxa"/>
            <w:vAlign w:val="center"/>
          </w:tcPr>
          <w:p w:rsidR="00551692" w:rsidRPr="00047DE2" w:rsidRDefault="00551692" w:rsidP="00551692">
            <w:pPr>
              <w:pStyle w:val="10NDBANG"/>
            </w:pPr>
            <w:r w:rsidRPr="00047DE2">
              <w:t>04 cái</w:t>
            </w:r>
          </w:p>
        </w:tc>
      </w:tr>
      <w:tr w:rsidR="00551692" w:rsidRPr="00047DE2" w:rsidTr="00551692">
        <w:trPr>
          <w:jc w:val="center"/>
        </w:trPr>
        <w:tc>
          <w:tcPr>
            <w:tcW w:w="597" w:type="dxa"/>
            <w:vAlign w:val="center"/>
          </w:tcPr>
          <w:p w:rsidR="00551692" w:rsidRPr="00047DE2" w:rsidRDefault="00551692" w:rsidP="00551692">
            <w:pPr>
              <w:pStyle w:val="10NDBANG"/>
            </w:pPr>
            <w:r w:rsidRPr="00047DE2">
              <w:t>2</w:t>
            </w:r>
          </w:p>
        </w:tc>
        <w:tc>
          <w:tcPr>
            <w:tcW w:w="5222" w:type="dxa"/>
          </w:tcPr>
          <w:p w:rsidR="00551692" w:rsidRPr="00047DE2" w:rsidRDefault="00551692" w:rsidP="00551692">
            <w:pPr>
              <w:pStyle w:val="10NDBANG"/>
            </w:pPr>
            <w:r w:rsidRPr="00047DE2">
              <w:t>Đường ống thoát nước thải HDPE (D200)</w:t>
            </w:r>
          </w:p>
        </w:tc>
        <w:tc>
          <w:tcPr>
            <w:tcW w:w="2393" w:type="dxa"/>
            <w:vAlign w:val="center"/>
          </w:tcPr>
          <w:p w:rsidR="00551692" w:rsidRPr="00047DE2" w:rsidRDefault="00551692" w:rsidP="00551692">
            <w:pPr>
              <w:pStyle w:val="10NDBANG"/>
            </w:pPr>
            <w:r w:rsidRPr="00047DE2">
              <w:t>500m</w:t>
            </w:r>
          </w:p>
        </w:tc>
      </w:tr>
      <w:tr w:rsidR="00551692" w:rsidRPr="00047DE2" w:rsidTr="00551692">
        <w:trPr>
          <w:jc w:val="center"/>
        </w:trPr>
        <w:tc>
          <w:tcPr>
            <w:tcW w:w="597" w:type="dxa"/>
            <w:vAlign w:val="center"/>
          </w:tcPr>
          <w:p w:rsidR="00551692" w:rsidRPr="00047DE2" w:rsidRDefault="00551692" w:rsidP="00551692">
            <w:pPr>
              <w:pStyle w:val="10NDBANG"/>
            </w:pPr>
            <w:r w:rsidRPr="00047DE2">
              <w:t>3</w:t>
            </w:r>
          </w:p>
        </w:tc>
        <w:tc>
          <w:tcPr>
            <w:tcW w:w="5222" w:type="dxa"/>
          </w:tcPr>
          <w:p w:rsidR="00551692" w:rsidRPr="00047DE2" w:rsidRDefault="00551692" w:rsidP="00551692">
            <w:pPr>
              <w:pStyle w:val="10NDBANG"/>
            </w:pPr>
            <w:r w:rsidRPr="00047DE2">
              <w:t>Hệ thống xử lý nước thải tập trung</w:t>
            </w:r>
          </w:p>
        </w:tc>
        <w:tc>
          <w:tcPr>
            <w:tcW w:w="2393" w:type="dxa"/>
            <w:vAlign w:val="center"/>
          </w:tcPr>
          <w:p w:rsidR="00551692" w:rsidRPr="00047DE2" w:rsidRDefault="00551692" w:rsidP="00551692">
            <w:pPr>
              <w:pStyle w:val="10NDBANG"/>
            </w:pPr>
            <w:r w:rsidRPr="00047DE2">
              <w:t>1 hệ thống</w:t>
            </w:r>
          </w:p>
        </w:tc>
      </w:tr>
      <w:tr w:rsidR="00551692" w:rsidRPr="00047DE2" w:rsidTr="00551692">
        <w:trPr>
          <w:jc w:val="center"/>
        </w:trPr>
        <w:tc>
          <w:tcPr>
            <w:tcW w:w="597" w:type="dxa"/>
            <w:vAlign w:val="center"/>
          </w:tcPr>
          <w:p w:rsidR="00551692" w:rsidRPr="00047DE2" w:rsidRDefault="00551692" w:rsidP="00551692">
            <w:pPr>
              <w:pStyle w:val="10NDBANG"/>
            </w:pPr>
            <w:r w:rsidRPr="00047DE2">
              <w:t>4</w:t>
            </w:r>
          </w:p>
        </w:tc>
        <w:tc>
          <w:tcPr>
            <w:tcW w:w="5222" w:type="dxa"/>
          </w:tcPr>
          <w:p w:rsidR="00551692" w:rsidRPr="00047DE2" w:rsidRDefault="00551692" w:rsidP="00551692">
            <w:pPr>
              <w:pStyle w:val="10NDBANG"/>
            </w:pPr>
            <w:r w:rsidRPr="00047DE2">
              <w:t>Bể sự cố</w:t>
            </w:r>
          </w:p>
        </w:tc>
        <w:tc>
          <w:tcPr>
            <w:tcW w:w="2393" w:type="dxa"/>
            <w:vAlign w:val="center"/>
          </w:tcPr>
          <w:p w:rsidR="00551692" w:rsidRPr="00047DE2" w:rsidRDefault="00551692" w:rsidP="00551692">
            <w:pPr>
              <w:pStyle w:val="10NDBANG"/>
            </w:pPr>
            <w:r w:rsidRPr="00047DE2">
              <w:t>01 bể</w:t>
            </w:r>
          </w:p>
        </w:tc>
      </w:tr>
    </w:tbl>
    <w:p w:rsidR="00551692" w:rsidRPr="00047DE2" w:rsidRDefault="00551692" w:rsidP="0045450C">
      <w:pPr>
        <w:pStyle w:val="5MUC4"/>
        <w:spacing w:before="60"/>
      </w:pPr>
      <w:bookmarkStart w:id="306" w:name="_Toc37918816"/>
      <w:bookmarkStart w:id="307" w:name="_Toc57447220"/>
      <w:bookmarkEnd w:id="302"/>
      <w:bookmarkEnd w:id="303"/>
      <w:r w:rsidRPr="00047DE2">
        <w:rPr>
          <w:lang w:val="vi-VN"/>
        </w:rPr>
        <w:t>1.2.4.</w:t>
      </w:r>
      <w:r w:rsidRPr="00047DE2">
        <w:t>2</w:t>
      </w:r>
      <w:r w:rsidRPr="00047DE2">
        <w:rPr>
          <w:lang w:val="vi-VN"/>
        </w:rPr>
        <w:t xml:space="preserve">. Hạng mục </w:t>
      </w:r>
      <w:r w:rsidRPr="00047DE2">
        <w:t>xử lý khí thải</w:t>
      </w:r>
      <w:bookmarkEnd w:id="306"/>
      <w:bookmarkEnd w:id="307"/>
      <w:r w:rsidRPr="00047DE2">
        <w:rPr>
          <w:lang w:val="vi-VN"/>
        </w:rPr>
        <w:t xml:space="preserve">  </w:t>
      </w:r>
    </w:p>
    <w:p w:rsidR="00551692" w:rsidRPr="00047DE2" w:rsidRDefault="00551692" w:rsidP="0045450C">
      <w:pPr>
        <w:pStyle w:val="6MUC5"/>
        <w:spacing w:before="60"/>
      </w:pPr>
      <w:bookmarkStart w:id="308" w:name="_Toc37918820"/>
      <w:bookmarkStart w:id="309" w:name="_Toc57447223"/>
      <w:r w:rsidRPr="00047DE2">
        <w:t>b. Bụi trong nhà xưởng</w:t>
      </w:r>
      <w:bookmarkEnd w:id="308"/>
      <w:bookmarkEnd w:id="309"/>
    </w:p>
    <w:p w:rsidR="00551692" w:rsidRPr="00047DE2" w:rsidRDefault="00551692" w:rsidP="0045450C">
      <w:pPr>
        <w:pStyle w:val="7NOIDUNG"/>
        <w:spacing w:before="60"/>
        <w:rPr>
          <w:b/>
          <w:color w:val="auto"/>
          <w:lang w:val="nb-NO"/>
        </w:rPr>
      </w:pPr>
      <w:bookmarkStart w:id="310" w:name="_Toc57447224"/>
      <w:r w:rsidRPr="00047DE2">
        <w:rPr>
          <w:color w:val="auto"/>
          <w:lang w:val="af-ZA"/>
        </w:rPr>
        <w:t>Sử dụng máy hút bụi di động sử dụng túi lọc vải ở công đoạn này.</w:t>
      </w:r>
      <w:r w:rsidRPr="00047DE2">
        <w:rPr>
          <w:color w:val="auto"/>
          <w:shd w:val="clear" w:color="auto" w:fill="FFFFFF"/>
          <w:lang w:val="af-ZA"/>
        </w:rPr>
        <w:t xml:space="preserve"> Do lượng bụi phát sinh ở giai đoạn này khó có thể tính toán chính xác nên dự tính dựa vào công suất sản xuất trung bình một ngày mà có thể lựa chọn sử dụng loại máy hút bụi BDC – 5.5 với công xuất 4Kw, lưu lượng khí có bụi thu vào là 3000-3500 m</w:t>
      </w:r>
      <w:r w:rsidRPr="00047DE2">
        <w:rPr>
          <w:color w:val="auto"/>
          <w:shd w:val="clear" w:color="auto" w:fill="FFFFFF"/>
          <w:vertAlign w:val="superscript"/>
          <w:lang w:val="af-ZA"/>
        </w:rPr>
        <w:t>3</w:t>
      </w:r>
      <w:r w:rsidRPr="00047DE2">
        <w:rPr>
          <w:color w:val="auto"/>
          <w:shd w:val="clear" w:color="auto" w:fill="FFFFFF"/>
          <w:lang w:val="af-ZA"/>
        </w:rPr>
        <w:t xml:space="preserve">/h, có 2 họng hút và 2 túi vải. Nguyên lý thu hồi bụi của  máy BDC-5.5 là sự kết hợp giữa nguyên lý Cyclone ly tâm và cưỡng bức qua vải lọc. Trong phạm vi dự án bố trí 10 máy hút bụi BDC -5.5. </w:t>
      </w:r>
      <w:r w:rsidRPr="00047DE2">
        <w:rPr>
          <w:i/>
          <w:color w:val="auto"/>
          <w:shd w:val="clear" w:color="auto" w:fill="FFFFFF"/>
          <w:lang w:val="af-ZA"/>
        </w:rPr>
        <w:t>(Sơ đồ  kèm theo phần phụ lục)</w:t>
      </w:r>
      <w:r w:rsidRPr="00047DE2">
        <w:rPr>
          <w:color w:val="auto"/>
          <w:shd w:val="clear" w:color="auto" w:fill="FFFFFF"/>
          <w:lang w:val="af-ZA"/>
        </w:rPr>
        <w:t>.</w:t>
      </w:r>
      <w:bookmarkEnd w:id="310"/>
      <w:r w:rsidRPr="00047DE2">
        <w:rPr>
          <w:b/>
          <w:color w:val="auto"/>
          <w:lang w:val="nb-NO"/>
        </w:rPr>
        <w:t xml:space="preserve"> </w:t>
      </w:r>
    </w:p>
    <w:p w:rsidR="00551692" w:rsidRPr="00047DE2" w:rsidRDefault="00551692" w:rsidP="00047DE2">
      <w:pPr>
        <w:pStyle w:val="ABang"/>
      </w:pPr>
      <w:bookmarkStart w:id="311" w:name="_Toc97537316"/>
      <w:bookmarkStart w:id="312" w:name="_Toc112075749"/>
      <w:r w:rsidRPr="00047DE2">
        <w:t>Bảng 1.</w:t>
      </w:r>
      <w:r w:rsidR="00047DE2">
        <w:t>5</w:t>
      </w:r>
      <w:r w:rsidRPr="00047DE2">
        <w:t>. Các hạng mục, công trình xử lý khí thải</w:t>
      </w:r>
      <w:bookmarkEnd w:id="311"/>
      <w:bookmarkEnd w:id="312"/>
    </w:p>
    <w:tbl>
      <w:tblPr>
        <w:tblStyle w:val="TableGrid"/>
        <w:tblW w:w="0" w:type="auto"/>
        <w:jc w:val="center"/>
        <w:tblLook w:val="04A0" w:firstRow="1" w:lastRow="0" w:firstColumn="1" w:lastColumn="0" w:noHBand="0" w:noVBand="1"/>
      </w:tblPr>
      <w:tblGrid>
        <w:gridCol w:w="817"/>
        <w:gridCol w:w="4253"/>
        <w:gridCol w:w="2466"/>
      </w:tblGrid>
      <w:tr w:rsidR="00047DE2" w:rsidRPr="00047DE2" w:rsidTr="00551692">
        <w:trPr>
          <w:jc w:val="center"/>
        </w:trPr>
        <w:tc>
          <w:tcPr>
            <w:tcW w:w="817" w:type="dxa"/>
          </w:tcPr>
          <w:p w:rsidR="00551692" w:rsidRPr="00047DE2" w:rsidRDefault="00551692" w:rsidP="00551692">
            <w:pPr>
              <w:pStyle w:val="10NDBANG"/>
              <w:rPr>
                <w:b/>
              </w:rPr>
            </w:pPr>
            <w:bookmarkStart w:id="313" w:name="_Toc37918822"/>
            <w:bookmarkStart w:id="314" w:name="_Toc57447225"/>
            <w:r w:rsidRPr="00047DE2">
              <w:rPr>
                <w:b/>
              </w:rPr>
              <w:t>TT</w:t>
            </w:r>
            <w:bookmarkEnd w:id="313"/>
            <w:bookmarkEnd w:id="314"/>
          </w:p>
        </w:tc>
        <w:tc>
          <w:tcPr>
            <w:tcW w:w="4253" w:type="dxa"/>
          </w:tcPr>
          <w:p w:rsidR="00551692" w:rsidRPr="00047DE2" w:rsidRDefault="00551692" w:rsidP="00551692">
            <w:pPr>
              <w:pStyle w:val="10NDBANG"/>
              <w:rPr>
                <w:b/>
              </w:rPr>
            </w:pPr>
            <w:bookmarkStart w:id="315" w:name="_Toc37918823"/>
            <w:bookmarkStart w:id="316" w:name="_Toc57447226"/>
            <w:r w:rsidRPr="00047DE2">
              <w:rPr>
                <w:b/>
              </w:rPr>
              <w:t>DANH MỤC</w:t>
            </w:r>
            <w:bookmarkEnd w:id="315"/>
            <w:bookmarkEnd w:id="316"/>
          </w:p>
        </w:tc>
        <w:tc>
          <w:tcPr>
            <w:tcW w:w="2466" w:type="dxa"/>
          </w:tcPr>
          <w:p w:rsidR="00551692" w:rsidRPr="00047DE2" w:rsidRDefault="00551692" w:rsidP="00551692">
            <w:pPr>
              <w:pStyle w:val="10NDBANG"/>
              <w:rPr>
                <w:b/>
              </w:rPr>
            </w:pPr>
            <w:bookmarkStart w:id="317" w:name="_Toc37918824"/>
            <w:bookmarkStart w:id="318" w:name="_Toc57447227"/>
            <w:r w:rsidRPr="00047DE2">
              <w:rPr>
                <w:b/>
              </w:rPr>
              <w:t>SỐ LƯỢNG</w:t>
            </w:r>
            <w:bookmarkEnd w:id="317"/>
            <w:bookmarkEnd w:id="318"/>
          </w:p>
        </w:tc>
      </w:tr>
      <w:tr w:rsidR="00047DE2" w:rsidRPr="00047DE2" w:rsidTr="00551692">
        <w:trPr>
          <w:jc w:val="center"/>
        </w:trPr>
        <w:tc>
          <w:tcPr>
            <w:tcW w:w="817" w:type="dxa"/>
          </w:tcPr>
          <w:p w:rsidR="00551692" w:rsidRPr="00047DE2" w:rsidRDefault="00695741" w:rsidP="00551692">
            <w:pPr>
              <w:pStyle w:val="10NDBANG"/>
              <w:rPr>
                <w:rFonts w:cs="Times New Roman"/>
                <w:szCs w:val="26"/>
              </w:rPr>
            </w:pPr>
            <w:r w:rsidRPr="00047DE2">
              <w:rPr>
                <w:rFonts w:cs="Times New Roman"/>
                <w:szCs w:val="26"/>
              </w:rPr>
              <w:t>1</w:t>
            </w:r>
          </w:p>
        </w:tc>
        <w:tc>
          <w:tcPr>
            <w:tcW w:w="4253" w:type="dxa"/>
            <w:vAlign w:val="center"/>
          </w:tcPr>
          <w:p w:rsidR="00551692" w:rsidRPr="00047DE2" w:rsidRDefault="00551692" w:rsidP="00551692">
            <w:pPr>
              <w:pStyle w:val="10NDBANG"/>
              <w:rPr>
                <w:rFonts w:cs="Times New Roman"/>
                <w:szCs w:val="24"/>
              </w:rPr>
            </w:pPr>
            <w:r w:rsidRPr="00047DE2">
              <w:rPr>
                <w:rFonts w:cs="Times New Roman"/>
                <w:szCs w:val="24"/>
                <w:shd w:val="clear" w:color="auto" w:fill="FFFFFF"/>
                <w:lang w:val="af-ZA"/>
              </w:rPr>
              <w:t>Máy hút bụi BDC – 5.5</w:t>
            </w:r>
          </w:p>
        </w:tc>
        <w:tc>
          <w:tcPr>
            <w:tcW w:w="2466" w:type="dxa"/>
            <w:vAlign w:val="center"/>
          </w:tcPr>
          <w:p w:rsidR="00551692" w:rsidRPr="00047DE2" w:rsidRDefault="00551692" w:rsidP="00551692">
            <w:pPr>
              <w:pStyle w:val="10NDBANG"/>
              <w:rPr>
                <w:rFonts w:cs="Times New Roman"/>
                <w:szCs w:val="26"/>
              </w:rPr>
            </w:pPr>
            <w:r w:rsidRPr="00047DE2">
              <w:rPr>
                <w:rFonts w:cs="Times New Roman"/>
                <w:szCs w:val="26"/>
              </w:rPr>
              <w:t>10</w:t>
            </w:r>
          </w:p>
        </w:tc>
      </w:tr>
    </w:tbl>
    <w:p w:rsidR="00551692" w:rsidRPr="00047DE2" w:rsidRDefault="00551692" w:rsidP="0045450C">
      <w:pPr>
        <w:pStyle w:val="ACAP4"/>
        <w:spacing w:before="60"/>
      </w:pPr>
      <w:r w:rsidRPr="00047DE2">
        <w:t>1.2.3.3. Hạng mục thoát nước mưa.</w:t>
      </w:r>
    </w:p>
    <w:p w:rsidR="00551692" w:rsidRPr="00047DE2" w:rsidRDefault="00551692" w:rsidP="0045450C">
      <w:pPr>
        <w:pStyle w:val="7NOIDUNG"/>
        <w:spacing w:before="60"/>
        <w:rPr>
          <w:color w:val="auto"/>
        </w:rPr>
      </w:pPr>
      <w:r w:rsidRPr="00047DE2">
        <w:rPr>
          <w:color w:val="auto"/>
          <w:lang w:val="cs-CZ"/>
        </w:rPr>
        <w:t xml:space="preserve">- Thiết kế hệ thống thoát nước mưa độc lập với hệ thống thoát nước thải. Nhà máy bố trí hệ thống đường ống UPVC D110 để thu nước mưa mái từ các công trình khu nhà phục vụ sản xuất, </w:t>
      </w:r>
      <w:r w:rsidRPr="00047DE2">
        <w:rPr>
          <w:color w:val="auto"/>
          <w:lang w:val="vi-VN"/>
        </w:rPr>
        <w:t>khu vực hành chính</w:t>
      </w:r>
      <w:r w:rsidRPr="00047DE2">
        <w:rPr>
          <w:color w:val="auto"/>
          <w:lang w:val="cs-CZ"/>
        </w:rPr>
        <w:t xml:space="preserve">, các công trình phụ trợ khác. Sau đó, </w:t>
      </w:r>
      <w:r w:rsidRPr="00047DE2">
        <w:rPr>
          <w:color w:val="auto"/>
          <w:lang w:val="cs-CZ"/>
        </w:rPr>
        <w:lastRenderedPageBreak/>
        <w:t xml:space="preserve">nước mưa được thu gom về các hố gas kích thước </w:t>
      </w:r>
      <w:r w:rsidRPr="00047DE2">
        <w:rPr>
          <w:color w:val="auto"/>
        </w:rPr>
        <w:t>800mx800</w:t>
      </w:r>
      <w:r w:rsidRPr="00047DE2">
        <w:rPr>
          <w:color w:val="auto"/>
          <w:lang w:val="cs-CZ"/>
        </w:rPr>
        <w:t xml:space="preserve">m rồi dẫn vào các cống thoát nước </w:t>
      </w:r>
      <w:r w:rsidR="001C74BA" w:rsidRPr="00047DE2">
        <w:rPr>
          <w:color w:val="auto"/>
          <w:lang w:val="cs-CZ"/>
        </w:rPr>
        <w:t>B5</w:t>
      </w:r>
      <w:r w:rsidRPr="00047DE2">
        <w:rPr>
          <w:color w:val="auto"/>
          <w:lang w:val="cs-CZ"/>
        </w:rPr>
        <w:t xml:space="preserve">00 bố trí xung quanh mặt bằng các công trình. Trên toàn nhà máy bố trí tổng 50 hố ga để thu gom nước mưa. Sau đó, nước mưa được </w:t>
      </w:r>
      <w:r w:rsidR="001C74BA" w:rsidRPr="00047DE2">
        <w:rPr>
          <w:color w:val="auto"/>
          <w:lang w:val="cs-CZ"/>
        </w:rPr>
        <w:t>thoát ra mương nước điều hòa ở giữa khu vực dự án rồi thoát ra khe Rôn phía Nam dự án</w:t>
      </w:r>
      <w:r w:rsidRPr="00047DE2">
        <w:rPr>
          <w:color w:val="auto"/>
        </w:rPr>
        <w:t>.</w:t>
      </w:r>
    </w:p>
    <w:p w:rsidR="00551692" w:rsidRPr="00047DE2" w:rsidRDefault="00551692" w:rsidP="0045450C">
      <w:pPr>
        <w:pStyle w:val="ACAP4"/>
        <w:spacing w:before="60"/>
      </w:pPr>
      <w:r w:rsidRPr="00047DE2">
        <w:t>1.2.</w:t>
      </w:r>
      <w:r w:rsidR="00975CDE" w:rsidRPr="00047DE2">
        <w:t>3</w:t>
      </w:r>
      <w:r w:rsidRPr="00047DE2">
        <w:t>.4. Hạng mục thu gom chất thải rắn, CTNH</w:t>
      </w:r>
    </w:p>
    <w:p w:rsidR="00551692" w:rsidRPr="00047DE2" w:rsidRDefault="00551692" w:rsidP="0045450C">
      <w:pPr>
        <w:pStyle w:val="6MUC5"/>
        <w:spacing w:before="60"/>
      </w:pPr>
      <w:r w:rsidRPr="00047DE2">
        <w:t>* Chất thải rắn sản xuất</w:t>
      </w:r>
    </w:p>
    <w:p w:rsidR="00551692" w:rsidRPr="00047DE2" w:rsidRDefault="00551692" w:rsidP="0045450C">
      <w:pPr>
        <w:pStyle w:val="7NOIDUNG"/>
        <w:spacing w:before="60"/>
        <w:rPr>
          <w:iCs/>
          <w:color w:val="auto"/>
          <w:lang w:val="af-ZA"/>
        </w:rPr>
      </w:pPr>
      <w:r w:rsidRPr="00047DE2">
        <w:rPr>
          <w:color w:val="auto"/>
          <w:lang w:val="af-ZA"/>
        </w:rPr>
        <w:t xml:space="preserve">- </w:t>
      </w:r>
      <w:r w:rsidRPr="00047DE2">
        <w:rPr>
          <w:color w:val="auto"/>
        </w:rPr>
        <w:t xml:space="preserve">Với lượng tro từ lò đốt </w:t>
      </w:r>
      <w:r w:rsidRPr="00047DE2">
        <w:rPr>
          <w:color w:val="auto"/>
          <w:lang w:val="af-ZA"/>
        </w:rPr>
        <w:t xml:space="preserve">được làm ẩm thu gom hàng ngày vào các bao bì, cất chứa tại kho chứa chất thải rắn sản xuất bố trí ở mỗi nhà xưởng </w:t>
      </w:r>
      <w:r w:rsidRPr="00047DE2">
        <w:rPr>
          <w:color w:val="auto"/>
        </w:rPr>
        <w:t>(mỗi nhà xưởng bố trí 01 kho chứa chất thải rắn sản xuất kích thước 15m</w:t>
      </w:r>
      <w:r w:rsidRPr="00047DE2">
        <w:rPr>
          <w:color w:val="auto"/>
          <w:vertAlign w:val="superscript"/>
        </w:rPr>
        <w:t>2</w:t>
      </w:r>
      <w:r w:rsidRPr="00047DE2">
        <w:rPr>
          <w:color w:val="auto"/>
        </w:rPr>
        <w:t xml:space="preserve"> (rộng 5m dài 3m)</w:t>
      </w:r>
      <w:r w:rsidRPr="00047DE2">
        <w:rPr>
          <w:color w:val="auto"/>
          <w:lang w:val="vi-VN"/>
        </w:rPr>
        <w:t xml:space="preserve"> có vách ngăn ngăn cách với khu vực xung quanh</w:t>
      </w:r>
      <w:r w:rsidRPr="00047DE2">
        <w:rPr>
          <w:color w:val="auto"/>
        </w:rPr>
        <w:t xml:space="preserve">) </w:t>
      </w:r>
      <w:r w:rsidRPr="00047DE2">
        <w:rPr>
          <w:color w:val="auto"/>
          <w:lang w:val="af-ZA"/>
        </w:rPr>
        <w:t xml:space="preserve">và hợp đồng với đơn vị có chức năng xử lý, tái chế làm phân bón thu gom định kỳ hàng tuần. Trong trường hợp không có đơn vị thu mua sẽ hợp đồng với </w:t>
      </w:r>
      <w:r w:rsidR="001C74BA" w:rsidRPr="00047DE2">
        <w:rPr>
          <w:iCs/>
          <w:color w:val="auto"/>
          <w:lang w:val="af-ZA"/>
        </w:rPr>
        <w:t>Ban quản lý các Công trình công cộng huyện Minh Hóa</w:t>
      </w:r>
      <w:r w:rsidRPr="00047DE2">
        <w:rPr>
          <w:iCs/>
          <w:color w:val="auto"/>
          <w:lang w:val="af-ZA"/>
        </w:rPr>
        <w:t xml:space="preserve"> để thu gom và xử lý như chất thải rắn thông thường.</w:t>
      </w:r>
    </w:p>
    <w:p w:rsidR="00551692" w:rsidRPr="00047DE2" w:rsidRDefault="00551692" w:rsidP="00551692">
      <w:pPr>
        <w:pStyle w:val="6MUC5"/>
        <w:spacing w:before="84"/>
      </w:pPr>
      <w:r w:rsidRPr="00047DE2">
        <w:t>* Chất thải rắn sinh hoạt</w:t>
      </w:r>
    </w:p>
    <w:p w:rsidR="00551692" w:rsidRPr="00047DE2" w:rsidRDefault="00551692" w:rsidP="00551692">
      <w:pPr>
        <w:pStyle w:val="7NOIDUNG"/>
        <w:spacing w:before="84"/>
        <w:rPr>
          <w:color w:val="auto"/>
          <w:lang w:val="vi-VN"/>
        </w:rPr>
      </w:pPr>
      <w:r w:rsidRPr="00047DE2">
        <w:rPr>
          <w:color w:val="auto"/>
          <w:lang w:val="af-ZA"/>
        </w:rPr>
        <w:t xml:space="preserve">- </w:t>
      </w:r>
      <w:r w:rsidRPr="00047DE2">
        <w:rPr>
          <w:color w:val="auto"/>
          <w:lang w:val="vi-VN"/>
        </w:rPr>
        <w:t xml:space="preserve">Thu gom </w:t>
      </w:r>
      <w:r w:rsidRPr="00047DE2">
        <w:rPr>
          <w:color w:val="auto"/>
          <w:lang w:val="af-ZA"/>
        </w:rPr>
        <w:t>hàng ngày c</w:t>
      </w:r>
      <w:r w:rsidRPr="00047DE2">
        <w:rPr>
          <w:color w:val="auto"/>
          <w:lang w:val="vi-VN"/>
        </w:rPr>
        <w:t xml:space="preserve">hất thải rắn sinh hoạt trong </w:t>
      </w:r>
      <w:r w:rsidRPr="00047DE2">
        <w:rPr>
          <w:color w:val="auto"/>
          <w:lang w:val="af-ZA"/>
        </w:rPr>
        <w:t xml:space="preserve">7 </w:t>
      </w:r>
      <w:r w:rsidRPr="00047DE2">
        <w:rPr>
          <w:color w:val="auto"/>
          <w:lang w:val="vi-VN"/>
        </w:rPr>
        <w:t>thùng chứa rác</w:t>
      </w:r>
      <w:r w:rsidRPr="00047DE2">
        <w:rPr>
          <w:color w:val="auto"/>
          <w:lang w:val="af-ZA"/>
        </w:rPr>
        <w:t xml:space="preserve"> kích thước 120l</w:t>
      </w:r>
      <w:r w:rsidRPr="00047DE2">
        <w:rPr>
          <w:color w:val="auto"/>
          <w:lang w:val="vi-VN"/>
        </w:rPr>
        <w:t xml:space="preserve"> </w:t>
      </w:r>
      <w:r w:rsidRPr="00047DE2">
        <w:rPr>
          <w:color w:val="auto"/>
          <w:lang w:val="af-ZA"/>
        </w:rPr>
        <w:t xml:space="preserve">có nắp đậy, các thùng rác bố trí tại các khu vực thích hợp như văn phòng làm việc, dọc hành lang, khu vực nghỉ ngơi của công nhân, nhà ăn, nhà xưởng, khu vực công cộng... và hợp đồng với </w:t>
      </w:r>
      <w:r w:rsidR="001C74BA" w:rsidRPr="00047DE2">
        <w:rPr>
          <w:iCs/>
          <w:color w:val="auto"/>
          <w:lang w:val="af-ZA"/>
        </w:rPr>
        <w:t>Ban quản lý các Công trình công cộng huyện Minh Hóa</w:t>
      </w:r>
      <w:r w:rsidRPr="00047DE2">
        <w:rPr>
          <w:color w:val="auto"/>
          <w:lang w:val="af-ZA"/>
        </w:rPr>
        <w:t xml:space="preserve"> thu gom và </w:t>
      </w:r>
      <w:r w:rsidR="001C74BA" w:rsidRPr="00047DE2">
        <w:rPr>
          <w:color w:val="auto"/>
          <w:lang w:val="af-ZA"/>
        </w:rPr>
        <w:t xml:space="preserve">vận chuyển về Khu xử lý rác thải sinh hoạt hợp vệ sinh huyện Minh Hóa tại xã Hồng Hóa, huyện Minh Hóa để </w:t>
      </w:r>
      <w:r w:rsidRPr="00047DE2">
        <w:rPr>
          <w:color w:val="auto"/>
          <w:lang w:val="af-ZA"/>
        </w:rPr>
        <w:t>xử lý theo quy định. Tần suất thu gom 2 lần/tuần.</w:t>
      </w:r>
    </w:p>
    <w:p w:rsidR="00551692" w:rsidRPr="00047DE2" w:rsidRDefault="00551692" w:rsidP="00551692">
      <w:pPr>
        <w:pStyle w:val="6MUC5"/>
        <w:spacing w:before="84"/>
        <w:rPr>
          <w:iCs/>
          <w:lang w:val="af-ZA"/>
        </w:rPr>
      </w:pPr>
      <w:r w:rsidRPr="00047DE2">
        <w:rPr>
          <w:lang w:val="af-ZA"/>
        </w:rPr>
        <w:t xml:space="preserve">* </w:t>
      </w:r>
      <w:r w:rsidRPr="00047DE2">
        <w:t>Chất thải nguy hại</w:t>
      </w:r>
    </w:p>
    <w:p w:rsidR="001C74BA" w:rsidRPr="00047DE2" w:rsidRDefault="00551692" w:rsidP="001C74BA">
      <w:pPr>
        <w:spacing w:line="247" w:lineRule="auto"/>
        <w:rPr>
          <w:szCs w:val="28"/>
          <w:lang w:val="pl-PL"/>
        </w:rPr>
      </w:pPr>
      <w:r w:rsidRPr="00047DE2">
        <w:rPr>
          <w:lang w:val="af-ZA"/>
        </w:rPr>
        <w:t>- Thường xuyên vệ sinh khu vực sản xuất sau mỗi ca làm việc. Thu gom</w:t>
      </w:r>
      <w:r w:rsidRPr="00047DE2">
        <w:rPr>
          <w:lang w:val="pl-PL"/>
        </w:rPr>
        <w:t xml:space="preserve"> </w:t>
      </w:r>
      <w:r w:rsidRPr="00047DE2">
        <w:rPr>
          <w:lang w:val="af-ZA"/>
        </w:rPr>
        <w:t xml:space="preserve">vào </w:t>
      </w:r>
      <w:r w:rsidR="001C74BA" w:rsidRPr="00047DE2">
        <w:rPr>
          <w:szCs w:val="28"/>
        </w:rPr>
        <w:t xml:space="preserve">02 thùng chứa chất thải nguy hại (120l) </w:t>
      </w:r>
      <w:r w:rsidR="001C74BA" w:rsidRPr="00047DE2">
        <w:rPr>
          <w:szCs w:val="28"/>
          <w:lang w:val="vi-VN"/>
        </w:rPr>
        <w:t>có dán nhãn, mã hiệu theo quy định để lưu chứa chất thải nguy hại</w:t>
      </w:r>
      <w:r w:rsidR="001C74BA" w:rsidRPr="00047DE2">
        <w:rPr>
          <w:szCs w:val="28"/>
        </w:rPr>
        <w:t xml:space="preserve"> (01 thùng đựng CTNH dạng lỏng, 01 thùng đựng CTNH dạng rắn)</w:t>
      </w:r>
      <w:r w:rsidRPr="00047DE2">
        <w:rPr>
          <w:lang w:val="af-ZA"/>
        </w:rPr>
        <w:t xml:space="preserve">, có dán nhãn chất thải nguy hại, bố trí </w:t>
      </w:r>
      <w:r w:rsidRPr="00047DE2">
        <w:rPr>
          <w:lang w:val="vi-VN"/>
        </w:rPr>
        <w:t xml:space="preserve">tại góc </w:t>
      </w:r>
      <w:r w:rsidRPr="00047DE2">
        <w:rPr>
          <w:lang w:val="af-ZA"/>
        </w:rPr>
        <w:t>ở nhà xưởng (mỗi nhà xưởng bố trí 01 kho CTNH</w:t>
      </w:r>
      <w:r w:rsidRPr="00047DE2">
        <w:rPr>
          <w:lang w:val="vi-VN"/>
        </w:rPr>
        <w:t xml:space="preserve"> diện tích </w:t>
      </w:r>
      <w:r w:rsidRPr="00047DE2">
        <w:rPr>
          <w:lang w:val="af-ZA"/>
        </w:rPr>
        <w:t>6m</w:t>
      </w:r>
      <w:r w:rsidRPr="00047DE2">
        <w:rPr>
          <w:vertAlign w:val="superscript"/>
          <w:lang w:val="af-ZA"/>
        </w:rPr>
        <w:t>2</w:t>
      </w:r>
      <w:r w:rsidRPr="00047DE2">
        <w:rPr>
          <w:lang w:val="af-ZA"/>
        </w:rPr>
        <w:t xml:space="preserve"> (dài 3m, rộng 2m, cao 2m</w:t>
      </w:r>
      <w:r w:rsidRPr="00047DE2">
        <w:rPr>
          <w:lang w:val="vi-VN"/>
        </w:rPr>
        <w:t>)</w:t>
      </w:r>
      <w:r w:rsidRPr="00047DE2">
        <w:rPr>
          <w:lang w:val="af-ZA"/>
        </w:rPr>
        <w:t xml:space="preserve"> sử dụng vách ngăn bằng tôn để ngăn cách với kho thành phẩm)</w:t>
      </w:r>
      <w:r w:rsidR="001C74BA" w:rsidRPr="00047DE2">
        <w:rPr>
          <w:lang w:val="af-ZA"/>
        </w:rPr>
        <w:t xml:space="preserve">. </w:t>
      </w:r>
      <w:r w:rsidR="001C74BA" w:rsidRPr="00047DE2">
        <w:rPr>
          <w:szCs w:val="28"/>
        </w:rPr>
        <w:t>Việc lưu giữ, xử lý chất thải đảm bảo theo đúng quy định tại Thông tư số 02/2022/TT-BTNMT ngày 10/01/2022 của Bộ Tài nguyên và Môi trường Quy định chi tiết thi hành một số điều của Luật Bảo vệ môi trường. Chủ dự án thực hiện khai báo khối lượng, loại chất thải nguy hại phát sinh trong hồ sơ đề nghị cấp phép môi trường theo Quy định tại Điều 28, Nghị định số 08/NĐ-CP ngày 10/01/2022</w:t>
      </w:r>
      <w:r w:rsidR="001C74BA" w:rsidRPr="00047DE2">
        <w:rPr>
          <w:szCs w:val="28"/>
          <w:lang w:val="pl-PL"/>
        </w:rPr>
        <w:t>.</w:t>
      </w:r>
    </w:p>
    <w:p w:rsidR="00551692" w:rsidRPr="00047DE2" w:rsidRDefault="00551692" w:rsidP="00047DE2">
      <w:pPr>
        <w:pStyle w:val="ABang"/>
      </w:pPr>
      <w:bookmarkStart w:id="319" w:name="_Toc97537317"/>
      <w:bookmarkStart w:id="320" w:name="_Toc112075750"/>
      <w:r w:rsidRPr="00047DE2">
        <w:t>Bảng 1.</w:t>
      </w:r>
      <w:r w:rsidR="00047DE2">
        <w:t>6</w:t>
      </w:r>
      <w:r w:rsidRPr="00047DE2">
        <w:t>. Các công trình, thiết bị thu gom chất thải</w:t>
      </w:r>
      <w:bookmarkEnd w:id="319"/>
      <w:bookmarkEnd w:id="320"/>
    </w:p>
    <w:tbl>
      <w:tblPr>
        <w:tblStyle w:val="TableGrid"/>
        <w:tblW w:w="9214" w:type="dxa"/>
        <w:tblInd w:w="108" w:type="dxa"/>
        <w:tblLook w:val="04A0" w:firstRow="1" w:lastRow="0" w:firstColumn="1" w:lastColumn="0" w:noHBand="0" w:noVBand="1"/>
      </w:tblPr>
      <w:tblGrid>
        <w:gridCol w:w="709"/>
        <w:gridCol w:w="6375"/>
        <w:gridCol w:w="2130"/>
      </w:tblGrid>
      <w:tr w:rsidR="00551692" w:rsidRPr="00047DE2" w:rsidTr="006502DA">
        <w:tc>
          <w:tcPr>
            <w:tcW w:w="709" w:type="dxa"/>
          </w:tcPr>
          <w:p w:rsidR="00551692" w:rsidRPr="00047DE2" w:rsidRDefault="00551692" w:rsidP="00551692">
            <w:pPr>
              <w:pStyle w:val="10NDBANG"/>
              <w:rPr>
                <w:b/>
              </w:rPr>
            </w:pPr>
            <w:r w:rsidRPr="00047DE2">
              <w:rPr>
                <w:b/>
              </w:rPr>
              <w:t>TT</w:t>
            </w:r>
          </w:p>
        </w:tc>
        <w:tc>
          <w:tcPr>
            <w:tcW w:w="6375" w:type="dxa"/>
          </w:tcPr>
          <w:p w:rsidR="00551692" w:rsidRPr="00047DE2" w:rsidRDefault="00551692" w:rsidP="00551692">
            <w:pPr>
              <w:pStyle w:val="10NDBANG"/>
              <w:rPr>
                <w:b/>
              </w:rPr>
            </w:pPr>
            <w:r w:rsidRPr="00047DE2">
              <w:rPr>
                <w:b/>
              </w:rPr>
              <w:t>DANH MỤC</w:t>
            </w:r>
          </w:p>
        </w:tc>
        <w:tc>
          <w:tcPr>
            <w:tcW w:w="2130" w:type="dxa"/>
          </w:tcPr>
          <w:p w:rsidR="00551692" w:rsidRPr="00047DE2" w:rsidRDefault="00551692" w:rsidP="00551692">
            <w:pPr>
              <w:pStyle w:val="10NDBANG"/>
              <w:rPr>
                <w:b/>
              </w:rPr>
            </w:pPr>
            <w:r w:rsidRPr="00047DE2">
              <w:rPr>
                <w:b/>
              </w:rPr>
              <w:t>KHỐI LƯỢNG</w:t>
            </w:r>
          </w:p>
        </w:tc>
      </w:tr>
      <w:tr w:rsidR="00551692" w:rsidRPr="00047DE2" w:rsidTr="006502DA">
        <w:tc>
          <w:tcPr>
            <w:tcW w:w="709" w:type="dxa"/>
            <w:vAlign w:val="center"/>
          </w:tcPr>
          <w:p w:rsidR="00551692" w:rsidRPr="00047DE2" w:rsidRDefault="00551692" w:rsidP="00551692">
            <w:pPr>
              <w:pStyle w:val="10NDBANG"/>
            </w:pPr>
            <w:r w:rsidRPr="00047DE2">
              <w:t>1</w:t>
            </w:r>
          </w:p>
        </w:tc>
        <w:tc>
          <w:tcPr>
            <w:tcW w:w="6375" w:type="dxa"/>
          </w:tcPr>
          <w:p w:rsidR="00551692" w:rsidRPr="00047DE2" w:rsidRDefault="00551692" w:rsidP="00551692">
            <w:pPr>
              <w:pStyle w:val="10NDBANG"/>
            </w:pPr>
            <w:r w:rsidRPr="00047DE2">
              <w:t>Kho chứa chất thải rắn sản xuất, Diện tích 15m</w:t>
            </w:r>
            <w:r w:rsidRPr="00047DE2">
              <w:rPr>
                <w:vertAlign w:val="superscript"/>
              </w:rPr>
              <w:t>2</w:t>
            </w:r>
            <w:r w:rsidRPr="00047DE2">
              <w:t xml:space="preserve"> (</w:t>
            </w:r>
            <w:r w:rsidRPr="00047DE2">
              <w:rPr>
                <w:lang w:val="af-ZA"/>
              </w:rPr>
              <w:t>dài 5m, rộng 3m, cao 2m</w:t>
            </w:r>
            <w:r w:rsidRPr="00047DE2">
              <w:t>).</w:t>
            </w:r>
          </w:p>
        </w:tc>
        <w:tc>
          <w:tcPr>
            <w:tcW w:w="2130" w:type="dxa"/>
            <w:vAlign w:val="center"/>
          </w:tcPr>
          <w:p w:rsidR="00551692" w:rsidRPr="00047DE2" w:rsidRDefault="00551692" w:rsidP="00551692">
            <w:pPr>
              <w:pStyle w:val="10NDBANG"/>
            </w:pPr>
            <w:r w:rsidRPr="00047DE2">
              <w:t>02 cái</w:t>
            </w:r>
          </w:p>
        </w:tc>
      </w:tr>
      <w:tr w:rsidR="00551692" w:rsidRPr="00047DE2" w:rsidTr="006502DA">
        <w:tc>
          <w:tcPr>
            <w:tcW w:w="709" w:type="dxa"/>
            <w:vAlign w:val="center"/>
          </w:tcPr>
          <w:p w:rsidR="00551692" w:rsidRPr="00047DE2" w:rsidRDefault="00551692" w:rsidP="00551692">
            <w:pPr>
              <w:pStyle w:val="10NDBANG"/>
            </w:pPr>
            <w:r w:rsidRPr="00047DE2">
              <w:t>2</w:t>
            </w:r>
          </w:p>
        </w:tc>
        <w:tc>
          <w:tcPr>
            <w:tcW w:w="6375" w:type="dxa"/>
          </w:tcPr>
          <w:p w:rsidR="00551692" w:rsidRPr="00047DE2" w:rsidRDefault="00551692" w:rsidP="00551692">
            <w:pPr>
              <w:pStyle w:val="10NDBANG"/>
            </w:pPr>
            <w:r w:rsidRPr="00047DE2">
              <w:t>Thùng chứa chất thải sinh hoạt 120l</w:t>
            </w:r>
          </w:p>
        </w:tc>
        <w:tc>
          <w:tcPr>
            <w:tcW w:w="2130" w:type="dxa"/>
            <w:vAlign w:val="center"/>
          </w:tcPr>
          <w:p w:rsidR="00551692" w:rsidRPr="00047DE2" w:rsidRDefault="00551692" w:rsidP="00551692">
            <w:pPr>
              <w:pStyle w:val="10NDBANG"/>
            </w:pPr>
            <w:r w:rsidRPr="00047DE2">
              <w:t>07 cái</w:t>
            </w:r>
          </w:p>
        </w:tc>
      </w:tr>
      <w:tr w:rsidR="00551692" w:rsidRPr="00047DE2" w:rsidTr="006502DA">
        <w:tc>
          <w:tcPr>
            <w:tcW w:w="709" w:type="dxa"/>
            <w:vAlign w:val="center"/>
          </w:tcPr>
          <w:p w:rsidR="00551692" w:rsidRPr="00047DE2" w:rsidRDefault="006502DA" w:rsidP="00551692">
            <w:pPr>
              <w:pStyle w:val="10NDBANG"/>
            </w:pPr>
            <w:r>
              <w:t>3</w:t>
            </w:r>
          </w:p>
        </w:tc>
        <w:tc>
          <w:tcPr>
            <w:tcW w:w="6375" w:type="dxa"/>
          </w:tcPr>
          <w:p w:rsidR="00551692" w:rsidRPr="00047DE2" w:rsidRDefault="00551692" w:rsidP="00551692">
            <w:pPr>
              <w:pStyle w:val="10NDBANG"/>
            </w:pPr>
            <w:r w:rsidRPr="00047DE2">
              <w:t>Kho chứa chất thải nguy hại, Diện tích 6m</w:t>
            </w:r>
            <w:r w:rsidRPr="00047DE2">
              <w:rPr>
                <w:vertAlign w:val="superscript"/>
              </w:rPr>
              <w:t>2</w:t>
            </w:r>
            <w:r w:rsidRPr="00047DE2">
              <w:t xml:space="preserve"> (</w:t>
            </w:r>
            <w:r w:rsidRPr="00047DE2">
              <w:rPr>
                <w:lang w:val="af-ZA"/>
              </w:rPr>
              <w:t>dài 3m, rộng 2m, cao 2m</w:t>
            </w:r>
            <w:r w:rsidRPr="00047DE2">
              <w:t>).</w:t>
            </w:r>
          </w:p>
        </w:tc>
        <w:tc>
          <w:tcPr>
            <w:tcW w:w="2130" w:type="dxa"/>
            <w:vAlign w:val="center"/>
          </w:tcPr>
          <w:p w:rsidR="00551692" w:rsidRPr="00047DE2" w:rsidRDefault="00551692" w:rsidP="00AD1B01">
            <w:pPr>
              <w:pStyle w:val="10NDBANG"/>
            </w:pPr>
            <w:r w:rsidRPr="00047DE2">
              <w:t>0</w:t>
            </w:r>
            <w:r w:rsidR="00AD1B01" w:rsidRPr="00047DE2">
              <w:t>2</w:t>
            </w:r>
            <w:r w:rsidRPr="00047DE2">
              <w:t xml:space="preserve"> cái</w:t>
            </w:r>
          </w:p>
        </w:tc>
      </w:tr>
    </w:tbl>
    <w:p w:rsidR="00C018F9" w:rsidRPr="00047DE2" w:rsidRDefault="00C018F9" w:rsidP="00975CDE">
      <w:pPr>
        <w:pStyle w:val="ACAP3"/>
      </w:pPr>
      <w:bookmarkStart w:id="321" w:name="_Toc112073091"/>
      <w:r w:rsidRPr="00047DE2">
        <w:t>1.2.</w:t>
      </w:r>
      <w:r w:rsidR="007F3AC2" w:rsidRPr="00047DE2">
        <w:t>4. Đánh giá việc lựa chọn công công nghệ, hạng mục công trình và hoạt động của dự án đầu tư có khả năng tác động xấu đến môi trường.</w:t>
      </w:r>
      <w:bookmarkEnd w:id="321"/>
    </w:p>
    <w:p w:rsidR="00975CDE" w:rsidRPr="00047DE2" w:rsidRDefault="00975CDE" w:rsidP="00975CDE">
      <w:pPr>
        <w:pStyle w:val="ACAP4"/>
      </w:pPr>
      <w:r w:rsidRPr="00047DE2">
        <w:lastRenderedPageBreak/>
        <w:t>a. Trong giai đoạn xây dựng</w:t>
      </w:r>
    </w:p>
    <w:p w:rsidR="00975CDE" w:rsidRPr="00047DE2" w:rsidRDefault="00975CDE" w:rsidP="00975CDE">
      <w:pPr>
        <w:pStyle w:val="11NOIDUNG0"/>
      </w:pPr>
      <w:r w:rsidRPr="00047DE2">
        <w:t>+ Thu hồi đất, chuyển mục đích sử dụng đất giao thông sang đất năng lượng.</w:t>
      </w:r>
    </w:p>
    <w:p w:rsidR="00975CDE" w:rsidRPr="00047DE2" w:rsidRDefault="00975CDE" w:rsidP="00975CDE">
      <w:pPr>
        <w:pStyle w:val="11NOIDUNG0"/>
      </w:pPr>
      <w:r w:rsidRPr="00047DE2">
        <w:t>+ Các tác động môi trường do chiếm dụng tạm thời đất để phục vụ thi công và xây lắp công trình hoạt động phục hồi cảnh quan, hoàn trả diện tích đất chiếm dụng tạm thời.</w:t>
      </w:r>
    </w:p>
    <w:p w:rsidR="00975CDE" w:rsidRPr="00047DE2" w:rsidRDefault="00975CDE" w:rsidP="00975CDE">
      <w:pPr>
        <w:pStyle w:val="11NOIDUNG0"/>
      </w:pPr>
      <w:r w:rsidRPr="00047DE2">
        <w:t>+ Xử lý chất thải phát sinh (bụi, khí thải, tiếng ồn phát sinh từ quá trình xây dựng, vận chuyển nguyên vật liệu; nước thải sinh hoạt phát sinh từ hoạt động của công nhân xây dựng; nước thải xây dựng phát sinh từ hoạt động thi công; rác thải rắn sinh hoạt của công nhân, chất thải rắn thông thường và nguy hại từ hoạt động xây dựng).</w:t>
      </w:r>
    </w:p>
    <w:p w:rsidR="00975CDE" w:rsidRPr="00047DE2" w:rsidRDefault="00975CDE" w:rsidP="00975CDE">
      <w:pPr>
        <w:pStyle w:val="ACAP4"/>
      </w:pPr>
      <w:r w:rsidRPr="00047DE2">
        <w:t>b. Trong giai đoạn hoạt động của dự án:</w:t>
      </w:r>
    </w:p>
    <w:p w:rsidR="00975CDE" w:rsidRPr="00047DE2" w:rsidRDefault="00975CDE" w:rsidP="00975CDE">
      <w:pPr>
        <w:pStyle w:val="11NOIDUNG0"/>
      </w:pPr>
      <w:r w:rsidRPr="00047DE2">
        <w:t>- Bụi, khí thải phát sinh trong quá trình sản xuất.</w:t>
      </w:r>
    </w:p>
    <w:p w:rsidR="00975CDE" w:rsidRPr="00047DE2" w:rsidRDefault="00975CDE" w:rsidP="00975CDE">
      <w:pPr>
        <w:pStyle w:val="11NOIDUNG0"/>
      </w:pPr>
      <w:r w:rsidRPr="00047DE2">
        <w:t>- Nước thải sinh hoạt, nước thải sản xuất từ quá trình sản xuất của dự án.</w:t>
      </w:r>
    </w:p>
    <w:p w:rsidR="00975CDE" w:rsidRPr="00047DE2" w:rsidRDefault="00975CDE" w:rsidP="00975CDE">
      <w:pPr>
        <w:pStyle w:val="11NOIDUNG0"/>
      </w:pPr>
      <w:r w:rsidRPr="00047DE2">
        <w:t>- Chất thải công nghiệp thông thường và nguy hại phát sinh trong quá trình hoạt động.</w:t>
      </w:r>
    </w:p>
    <w:p w:rsidR="009637CF" w:rsidRPr="00047DE2" w:rsidRDefault="009637CF" w:rsidP="009637CF">
      <w:pPr>
        <w:pStyle w:val="7NOIDUNG"/>
        <w:spacing w:line="252" w:lineRule="auto"/>
        <w:rPr>
          <w:color w:val="auto"/>
          <w:lang w:val="nb-NO"/>
        </w:rPr>
      </w:pPr>
      <w:r w:rsidRPr="00047DE2">
        <w:rPr>
          <w:color w:val="auto"/>
          <w:lang w:val="af-ZA"/>
        </w:rPr>
        <w:t>Dự án không nằm trong danh mục</w:t>
      </w:r>
      <w:r w:rsidRPr="00047DE2">
        <w:rPr>
          <w:color w:val="auto"/>
          <w:lang w:val="nb-NO"/>
        </w:rPr>
        <w:t xml:space="preserve"> công nghệ hạn chế chuyển giao theo quy định của pháp luật về chuyển giao công nghệ. Tuy nhiên nhà máy sẽ lựa chọn những công nghệ tốt nhất với quy trình hợp lý để đảm bảo an toàn, chất lượng và đảm bảo không gây ô nhiễm môi trường. Công ty chọn lựa áp dụng là công nghệ tiên tiến, hiện được các doanh nghiệp lâm sản và đồ mộc hàng đầu tại Việt Nam mới áp dụng trong những năm trở lại đây và được các nhà nhập khẩu gỗ Quốc tế công nhận.</w:t>
      </w:r>
    </w:p>
    <w:p w:rsidR="009637CF" w:rsidRPr="00047DE2" w:rsidRDefault="009637CF" w:rsidP="009637CF">
      <w:pPr>
        <w:pStyle w:val="7NOIDUNG"/>
        <w:spacing w:line="252" w:lineRule="auto"/>
        <w:rPr>
          <w:color w:val="auto"/>
          <w:lang w:val="nb-NO"/>
        </w:rPr>
      </w:pPr>
      <w:r w:rsidRPr="00047DE2">
        <w:rPr>
          <w:color w:val="auto"/>
          <w:lang w:val="nb-NO"/>
        </w:rPr>
        <w:t>Do đó việc lựa chọn công nghệ thực hiện dự án là phù hợp với tình hình thực tế trên địa bàn vừa đảm bảo vệ sinh môi trường.</w:t>
      </w:r>
    </w:p>
    <w:p w:rsidR="00C018F9" w:rsidRPr="00047DE2" w:rsidRDefault="00C018F9" w:rsidP="00975CDE">
      <w:pPr>
        <w:pStyle w:val="ACAP1"/>
        <w:spacing w:before="100"/>
      </w:pPr>
      <w:bookmarkStart w:id="322" w:name="_Toc112073092"/>
      <w:r w:rsidRPr="00047DE2">
        <w:t>1.3. Nguyên, nhiên, vật liệu, hóa chất sử dụng của dự án; nguồn cung cấp điện, nước và các sản phẩm của dự án.</w:t>
      </w:r>
      <w:bookmarkEnd w:id="322"/>
    </w:p>
    <w:p w:rsidR="00C018F9" w:rsidRPr="00047DE2" w:rsidRDefault="00C018F9" w:rsidP="00220A7B">
      <w:pPr>
        <w:pStyle w:val="ACAP2"/>
        <w:spacing w:before="100"/>
        <w:rPr>
          <w:lang w:val="cs-CZ"/>
        </w:rPr>
      </w:pPr>
      <w:bookmarkStart w:id="323" w:name="_Toc112073093"/>
      <w:r w:rsidRPr="00047DE2">
        <w:rPr>
          <w:lang w:val="cs-CZ"/>
        </w:rPr>
        <w:t>1.3.1. Giai đoạn thi công, xây dựng</w:t>
      </w:r>
      <w:bookmarkEnd w:id="323"/>
    </w:p>
    <w:p w:rsidR="003A473C" w:rsidRPr="00047DE2" w:rsidRDefault="003A473C" w:rsidP="003A473C">
      <w:pPr>
        <w:pStyle w:val="6MUC5"/>
        <w:spacing w:before="40"/>
        <w:rPr>
          <w:rFonts w:eastAsia="Arial"/>
        </w:rPr>
      </w:pPr>
      <w:bookmarkStart w:id="324" w:name="_Toc448839591"/>
      <w:bookmarkStart w:id="325" w:name="_Toc448839751"/>
      <w:bookmarkStart w:id="326" w:name="_Toc449251390"/>
      <w:bookmarkStart w:id="327" w:name="_Toc449251543"/>
      <w:bookmarkStart w:id="328" w:name="_Toc449252254"/>
      <w:bookmarkStart w:id="329" w:name="_Toc449252574"/>
      <w:bookmarkStart w:id="330" w:name="_Toc449253517"/>
      <w:bookmarkStart w:id="331" w:name="_Toc449253887"/>
      <w:bookmarkStart w:id="332" w:name="_Toc497047413"/>
      <w:bookmarkStart w:id="333" w:name="_Toc89790234"/>
      <w:bookmarkStart w:id="334" w:name="_Toc92918597"/>
      <w:r w:rsidRPr="00047DE2">
        <w:rPr>
          <w:rFonts w:eastAsia="Arial"/>
        </w:rPr>
        <w:t xml:space="preserve">* </w:t>
      </w:r>
      <w:r w:rsidR="00EA17E4" w:rsidRPr="00047DE2">
        <w:rPr>
          <w:rFonts w:eastAsia="Arial"/>
          <w:lang w:val="en-US"/>
        </w:rPr>
        <w:t>Nguyên vật liệu trong</w:t>
      </w:r>
      <w:r w:rsidRPr="00047DE2">
        <w:rPr>
          <w:rFonts w:eastAsia="Arial"/>
        </w:rPr>
        <w:t xml:space="preserve"> giai đoạn xây dựng:</w:t>
      </w:r>
    </w:p>
    <w:p w:rsidR="003A473C" w:rsidRPr="00047DE2" w:rsidRDefault="003A473C" w:rsidP="003A473C">
      <w:pPr>
        <w:pStyle w:val="7NOIDUNG"/>
        <w:spacing w:before="40"/>
        <w:rPr>
          <w:rFonts w:eastAsia="Arial"/>
          <w:color w:val="auto"/>
        </w:rPr>
      </w:pPr>
      <w:bookmarkStart w:id="335" w:name="OLE_LINK6"/>
      <w:r w:rsidRPr="00047DE2">
        <w:rPr>
          <w:rFonts w:eastAsia="Arial"/>
          <w:color w:val="auto"/>
        </w:rPr>
        <w:t xml:space="preserve">Trong giai đoạn thực hiện thi công các hạng mục quy hoạch của dự án, các nguyên vật liệu sử dụng được thống kê trong </w:t>
      </w:r>
      <w:r w:rsidR="00EA17E4" w:rsidRPr="00047DE2">
        <w:rPr>
          <w:rFonts w:eastAsia="Arial"/>
          <w:color w:val="auto"/>
        </w:rPr>
        <w:t>sau</w:t>
      </w:r>
      <w:r w:rsidRPr="00047DE2">
        <w:rPr>
          <w:rFonts w:eastAsia="Arial"/>
          <w:color w:val="auto"/>
        </w:rPr>
        <w:t>.</w:t>
      </w:r>
    </w:p>
    <w:p w:rsidR="003A473C" w:rsidRPr="00047DE2" w:rsidRDefault="003A473C" w:rsidP="00047DE2">
      <w:pPr>
        <w:pStyle w:val="ABang"/>
      </w:pPr>
      <w:bookmarkStart w:id="336" w:name="_Toc97537318"/>
      <w:bookmarkStart w:id="337" w:name="_Toc112075751"/>
      <w:bookmarkEnd w:id="335"/>
      <w:r w:rsidRPr="00047DE2">
        <w:t>Bảng 1.</w:t>
      </w:r>
      <w:r w:rsidR="00047DE2">
        <w:t>7</w:t>
      </w:r>
      <w:r w:rsidRPr="00047DE2">
        <w:t>. Khối lượng và chiều dài vận chuyển nguyên vật liệu xây dựng Dự án</w:t>
      </w:r>
      <w:bookmarkEnd w:id="336"/>
      <w:bookmarkEnd w:id="337"/>
    </w:p>
    <w:tbl>
      <w:tblPr>
        <w:tblW w:w="9812"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1"/>
        <w:gridCol w:w="3018"/>
        <w:gridCol w:w="1176"/>
        <w:gridCol w:w="1249"/>
        <w:gridCol w:w="982"/>
        <w:gridCol w:w="1301"/>
        <w:gridCol w:w="1515"/>
      </w:tblGrid>
      <w:tr w:rsidR="003A473C" w:rsidRPr="00047DE2" w:rsidTr="007E7B50">
        <w:trPr>
          <w:trHeight w:val="137"/>
          <w:tblHeader/>
          <w:jc w:val="center"/>
        </w:trPr>
        <w:tc>
          <w:tcPr>
            <w:tcW w:w="571" w:type="dxa"/>
            <w:shd w:val="clear" w:color="auto" w:fill="auto"/>
            <w:vAlign w:val="center"/>
          </w:tcPr>
          <w:p w:rsidR="003A473C" w:rsidRPr="00047DE2" w:rsidRDefault="003A473C" w:rsidP="00FB3C66">
            <w:pPr>
              <w:pStyle w:val="10NDBANG"/>
              <w:rPr>
                <w:rFonts w:eastAsia="SimSun"/>
                <w:b/>
                <w:sz w:val="24"/>
                <w:szCs w:val="24"/>
              </w:rPr>
            </w:pPr>
            <w:bookmarkStart w:id="338" w:name="OLE_LINK18"/>
            <w:r w:rsidRPr="00047DE2">
              <w:rPr>
                <w:rFonts w:eastAsia="SimSun"/>
                <w:b/>
                <w:sz w:val="24"/>
                <w:szCs w:val="24"/>
              </w:rPr>
              <w:t>TT</w:t>
            </w:r>
          </w:p>
        </w:tc>
        <w:tc>
          <w:tcPr>
            <w:tcW w:w="3018"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Chủng loại.</w:t>
            </w:r>
          </w:p>
          <w:p w:rsidR="003A473C" w:rsidRPr="00047DE2" w:rsidRDefault="003A473C" w:rsidP="00FB3C66">
            <w:pPr>
              <w:pStyle w:val="10NDBANG"/>
              <w:rPr>
                <w:rFonts w:eastAsia="SimSun"/>
                <w:b/>
                <w:sz w:val="24"/>
                <w:szCs w:val="24"/>
              </w:rPr>
            </w:pPr>
            <w:r w:rsidRPr="00047DE2">
              <w:rPr>
                <w:rFonts w:eastAsia="SimSun"/>
                <w:b/>
                <w:sz w:val="24"/>
                <w:szCs w:val="24"/>
              </w:rPr>
              <w:t>(vị trí nguồn</w:t>
            </w:r>
          </w:p>
          <w:p w:rsidR="003A473C" w:rsidRPr="00047DE2" w:rsidRDefault="003A473C" w:rsidP="00FB3C66">
            <w:pPr>
              <w:pStyle w:val="10NDBANG"/>
              <w:rPr>
                <w:rFonts w:eastAsia="SimSun"/>
                <w:b/>
                <w:sz w:val="24"/>
                <w:szCs w:val="24"/>
              </w:rPr>
            </w:pPr>
            <w:r w:rsidRPr="00047DE2">
              <w:rPr>
                <w:rFonts w:eastAsia="SimSun"/>
                <w:b/>
                <w:sz w:val="24"/>
                <w:szCs w:val="24"/>
              </w:rPr>
              <w:t>cung cấp)</w:t>
            </w:r>
          </w:p>
        </w:tc>
        <w:tc>
          <w:tcPr>
            <w:tcW w:w="1176"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Khối lượng (tấn)</w:t>
            </w:r>
          </w:p>
          <w:p w:rsidR="003A473C" w:rsidRPr="00047DE2" w:rsidRDefault="003A473C" w:rsidP="00FB3C66">
            <w:pPr>
              <w:pStyle w:val="10NDBANG"/>
              <w:rPr>
                <w:rFonts w:eastAsia="SimSun"/>
                <w:b/>
                <w:sz w:val="24"/>
                <w:szCs w:val="24"/>
              </w:rPr>
            </w:pPr>
            <w:r w:rsidRPr="00047DE2">
              <w:rPr>
                <w:rFonts w:eastAsia="SimSun"/>
                <w:b/>
                <w:sz w:val="24"/>
                <w:szCs w:val="24"/>
              </w:rPr>
              <w:t>(*)</w:t>
            </w:r>
          </w:p>
        </w:tc>
        <w:tc>
          <w:tcPr>
            <w:tcW w:w="1249"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Trọng tải xe vận chuyển (Tấn)</w:t>
            </w:r>
          </w:p>
        </w:tc>
        <w:tc>
          <w:tcPr>
            <w:tcW w:w="982"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Số lượt xe vận chuyển.</w:t>
            </w:r>
          </w:p>
          <w:p w:rsidR="003A473C" w:rsidRPr="00047DE2" w:rsidRDefault="003A473C" w:rsidP="00FB3C66">
            <w:pPr>
              <w:pStyle w:val="10NDBANG"/>
              <w:rPr>
                <w:rFonts w:eastAsia="SimSun"/>
                <w:b/>
                <w:sz w:val="24"/>
                <w:szCs w:val="24"/>
              </w:rPr>
            </w:pPr>
          </w:p>
        </w:tc>
        <w:tc>
          <w:tcPr>
            <w:tcW w:w="1301"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Chiều dài tuyến đường vận chuyển (</w:t>
            </w:r>
            <w:r w:rsidRPr="00047DE2">
              <w:rPr>
                <w:rFonts w:eastAsia="Arial"/>
                <w:b/>
                <w:bCs/>
                <w:sz w:val="24"/>
                <w:szCs w:val="24"/>
                <w:lang w:val="sv-SE"/>
              </w:rPr>
              <w:t>km</w:t>
            </w:r>
            <w:r w:rsidRPr="00047DE2">
              <w:rPr>
                <w:rFonts w:eastAsia="SimSun"/>
                <w:b/>
                <w:sz w:val="24"/>
                <w:szCs w:val="24"/>
              </w:rPr>
              <w:t>)</w:t>
            </w:r>
          </w:p>
        </w:tc>
        <w:tc>
          <w:tcPr>
            <w:tcW w:w="1515" w:type="dxa"/>
            <w:shd w:val="clear" w:color="auto" w:fill="auto"/>
            <w:vAlign w:val="center"/>
          </w:tcPr>
          <w:p w:rsidR="003A473C" w:rsidRPr="00047DE2" w:rsidRDefault="003A473C" w:rsidP="00FB3C66">
            <w:pPr>
              <w:pStyle w:val="10NDBANG"/>
              <w:rPr>
                <w:rFonts w:eastAsia="SimSun"/>
                <w:b/>
                <w:sz w:val="24"/>
                <w:szCs w:val="24"/>
              </w:rPr>
            </w:pPr>
            <w:r w:rsidRPr="00047DE2">
              <w:rPr>
                <w:rFonts w:eastAsia="SimSun"/>
                <w:b/>
                <w:sz w:val="24"/>
                <w:szCs w:val="24"/>
              </w:rPr>
              <w:t>Tổng chiều dài tuyến đường vận chuyển.</w:t>
            </w:r>
          </w:p>
          <w:p w:rsidR="003A473C" w:rsidRPr="00047DE2" w:rsidRDefault="003A473C" w:rsidP="00FB3C66">
            <w:pPr>
              <w:pStyle w:val="10NDBANG"/>
              <w:rPr>
                <w:rFonts w:eastAsia="SimSun"/>
                <w:b/>
                <w:sz w:val="24"/>
                <w:szCs w:val="24"/>
              </w:rPr>
            </w:pPr>
            <w:r w:rsidRPr="00047DE2">
              <w:rPr>
                <w:rFonts w:eastAsia="SimSun"/>
                <w:b/>
                <w:sz w:val="24"/>
                <w:szCs w:val="24"/>
              </w:rPr>
              <w:t>(Km)</w:t>
            </w:r>
          </w:p>
        </w:tc>
      </w:tr>
      <w:tr w:rsidR="003A473C" w:rsidRPr="00047DE2" w:rsidTr="007E7B50">
        <w:trPr>
          <w:trHeight w:val="77"/>
          <w:jc w:val="center"/>
        </w:trPr>
        <w:tc>
          <w:tcPr>
            <w:tcW w:w="571" w:type="dxa"/>
            <w:vAlign w:val="center"/>
          </w:tcPr>
          <w:p w:rsidR="003A473C" w:rsidRPr="00047DE2" w:rsidRDefault="003A473C" w:rsidP="00FB3C66">
            <w:pPr>
              <w:pStyle w:val="10NDBANG"/>
              <w:rPr>
                <w:rFonts w:eastAsia="SimSun"/>
                <w:sz w:val="24"/>
                <w:szCs w:val="24"/>
              </w:rPr>
            </w:pPr>
            <w:bookmarkStart w:id="339" w:name="_Hlk23280219"/>
            <w:r w:rsidRPr="00047DE2">
              <w:rPr>
                <w:rFonts w:eastAsia="SimSun"/>
                <w:sz w:val="24"/>
                <w:szCs w:val="24"/>
              </w:rPr>
              <w:t>1</w:t>
            </w:r>
          </w:p>
        </w:tc>
        <w:tc>
          <w:tcPr>
            <w:tcW w:w="3018" w:type="dxa"/>
            <w:vAlign w:val="center"/>
          </w:tcPr>
          <w:p w:rsidR="003A473C" w:rsidRPr="00047DE2" w:rsidRDefault="003A473C" w:rsidP="00EA17E4">
            <w:pPr>
              <w:pStyle w:val="10NDBANG"/>
              <w:rPr>
                <w:rFonts w:eastAsia="SimSun"/>
                <w:sz w:val="24"/>
                <w:szCs w:val="24"/>
              </w:rPr>
            </w:pPr>
            <w:r w:rsidRPr="00047DE2">
              <w:rPr>
                <w:rFonts w:eastAsia="SimSun"/>
                <w:sz w:val="24"/>
                <w:szCs w:val="24"/>
              </w:rPr>
              <w:t>Đá dăm các loại (</w:t>
            </w:r>
            <w:r w:rsidRPr="00047DE2">
              <w:rPr>
                <w:sz w:val="24"/>
                <w:szCs w:val="24"/>
              </w:rPr>
              <w:t xml:space="preserve">mỏ đá ở xã </w:t>
            </w:r>
            <w:r w:rsidR="00EA17E4" w:rsidRPr="00047DE2">
              <w:rPr>
                <w:sz w:val="24"/>
                <w:szCs w:val="24"/>
              </w:rPr>
              <w:t>huyện Minh Hóa</w:t>
            </w:r>
            <w:r w:rsidRPr="00047DE2">
              <w:rPr>
                <w:sz w:val="24"/>
                <w:szCs w:val="24"/>
              </w:rPr>
              <w:t>)</w:t>
            </w:r>
            <w:r w:rsidR="00EA17E4" w:rsidRPr="00047DE2">
              <w:rPr>
                <w:sz w:val="24"/>
                <w:szCs w:val="24"/>
              </w:rPr>
              <w:t xml:space="preserve"> </w:t>
            </w:r>
            <w:r w:rsidRPr="00047DE2">
              <w:rPr>
                <w:rFonts w:eastAsia="SimSun"/>
                <w:sz w:val="24"/>
                <w:szCs w:val="24"/>
              </w:rPr>
              <w:t>(401,40m</w:t>
            </w:r>
            <w:r w:rsidRPr="00047DE2">
              <w:rPr>
                <w:rFonts w:eastAsia="SimSun"/>
                <w:sz w:val="24"/>
                <w:szCs w:val="24"/>
                <w:vertAlign w:val="superscript"/>
              </w:rPr>
              <w:t>3</w:t>
            </w:r>
            <w:r w:rsidRPr="00047DE2">
              <w:rPr>
                <w:rFonts w:eastAsia="SimSun"/>
                <w:sz w:val="24"/>
                <w:szCs w:val="24"/>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t>561,96</w:t>
            </w:r>
          </w:p>
        </w:tc>
        <w:tc>
          <w:tcPr>
            <w:tcW w:w="1249" w:type="dxa"/>
            <w:vMerge w:val="restart"/>
            <w:vAlign w:val="center"/>
          </w:tcPr>
          <w:p w:rsidR="003A473C" w:rsidRPr="00047DE2" w:rsidRDefault="003A473C" w:rsidP="00FB3C66">
            <w:pPr>
              <w:pStyle w:val="10NDBANG"/>
              <w:rPr>
                <w:rFonts w:eastAsia="SimSun"/>
                <w:sz w:val="24"/>
                <w:szCs w:val="24"/>
              </w:rPr>
            </w:pPr>
            <w:r w:rsidRPr="00047DE2">
              <w:rPr>
                <w:rFonts w:eastAsia="SimSun"/>
                <w:sz w:val="24"/>
                <w:szCs w:val="24"/>
              </w:rPr>
              <w:t>10 tấn</w:t>
            </w:r>
          </w:p>
          <w:p w:rsidR="003A473C" w:rsidRPr="00047DE2" w:rsidRDefault="003A473C" w:rsidP="00FB3C66">
            <w:pPr>
              <w:pStyle w:val="10NDBANG"/>
              <w:rPr>
                <w:rFonts w:eastAsia="Calibri"/>
                <w:sz w:val="24"/>
                <w:szCs w:val="24"/>
              </w:rPr>
            </w:pPr>
          </w:p>
          <w:p w:rsidR="003A473C" w:rsidRPr="00047DE2" w:rsidRDefault="003A473C" w:rsidP="00FB3C66">
            <w:pPr>
              <w:pStyle w:val="10NDBANG"/>
              <w:rPr>
                <w:rFonts w:eastAsia="SimSun"/>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56</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28,5</w:t>
            </w:r>
          </w:p>
        </w:tc>
        <w:tc>
          <w:tcPr>
            <w:tcW w:w="1515" w:type="dxa"/>
            <w:vAlign w:val="center"/>
          </w:tcPr>
          <w:p w:rsidR="003A473C" w:rsidRPr="00047DE2" w:rsidRDefault="003A473C" w:rsidP="00FB3C66">
            <w:pPr>
              <w:pStyle w:val="10NDBANG"/>
              <w:rPr>
                <w:sz w:val="24"/>
                <w:szCs w:val="24"/>
              </w:rPr>
            </w:pPr>
            <w:r w:rsidRPr="00047DE2">
              <w:rPr>
                <w:sz w:val="24"/>
                <w:szCs w:val="24"/>
              </w:rPr>
              <w:t>3.192</w:t>
            </w:r>
          </w:p>
        </w:tc>
      </w:tr>
      <w:bookmarkEnd w:id="339"/>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t>2</w:t>
            </w:r>
          </w:p>
        </w:tc>
        <w:tc>
          <w:tcPr>
            <w:tcW w:w="3018" w:type="dxa"/>
            <w:vAlign w:val="center"/>
          </w:tcPr>
          <w:p w:rsidR="003A473C" w:rsidRPr="00047DE2" w:rsidRDefault="003A473C" w:rsidP="00EA17E4">
            <w:pPr>
              <w:pStyle w:val="10NDBANG"/>
              <w:rPr>
                <w:rFonts w:eastAsia="Arial"/>
                <w:bCs/>
                <w:sz w:val="24"/>
                <w:szCs w:val="24"/>
                <w:lang w:val="sv-SE"/>
              </w:rPr>
            </w:pPr>
            <w:r w:rsidRPr="00047DE2">
              <w:rPr>
                <w:rFonts w:eastAsia="Arial"/>
                <w:bCs/>
                <w:sz w:val="24"/>
                <w:szCs w:val="24"/>
                <w:lang w:val="sv-SE"/>
              </w:rPr>
              <w:t>Nhựa đường (</w:t>
            </w:r>
            <w:r w:rsidR="00EA17E4" w:rsidRPr="00047DE2">
              <w:rPr>
                <w:rFonts w:eastAsia="Arial"/>
                <w:bCs/>
                <w:sz w:val="24"/>
                <w:szCs w:val="24"/>
                <w:lang w:val="sv-SE"/>
              </w:rPr>
              <w:t>Ba Đồn</w:t>
            </w:r>
            <w:r w:rsidRPr="00047DE2">
              <w:rPr>
                <w:rFonts w:eastAsia="Arial"/>
                <w:bCs/>
                <w:sz w:val="24"/>
                <w:szCs w:val="24"/>
                <w:lang w:val="sv-SE"/>
              </w:rPr>
              <w:t>) (554,3 m</w:t>
            </w:r>
            <w:r w:rsidRPr="00047DE2">
              <w:rPr>
                <w:rFonts w:eastAsia="Arial"/>
                <w:bCs/>
                <w:sz w:val="24"/>
                <w:szCs w:val="24"/>
                <w:vertAlign w:val="superscript"/>
                <w:lang w:val="sv-SE"/>
              </w:rPr>
              <w:t>3</w:t>
            </w:r>
            <w:r w:rsidRPr="00047DE2">
              <w:rPr>
                <w:rFonts w:eastAsia="Arial"/>
                <w:bCs/>
                <w:sz w:val="24"/>
                <w:szCs w:val="24"/>
                <w:lang w:val="sv-SE"/>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t>665,16</w:t>
            </w:r>
          </w:p>
        </w:tc>
        <w:tc>
          <w:tcPr>
            <w:tcW w:w="1249" w:type="dxa"/>
            <w:vMerge/>
            <w:vAlign w:val="center"/>
          </w:tcPr>
          <w:p w:rsidR="003A473C" w:rsidRPr="00047DE2" w:rsidRDefault="003A473C" w:rsidP="00FB3C66">
            <w:pPr>
              <w:pStyle w:val="10NDBANG"/>
              <w:rPr>
                <w:rFonts w:eastAsia="Calibri"/>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66</w:t>
            </w:r>
          </w:p>
        </w:tc>
        <w:tc>
          <w:tcPr>
            <w:tcW w:w="1301" w:type="dxa"/>
            <w:vAlign w:val="center"/>
          </w:tcPr>
          <w:p w:rsidR="003A473C" w:rsidRPr="00047DE2" w:rsidRDefault="003A473C" w:rsidP="00FB3C66">
            <w:pPr>
              <w:pStyle w:val="10NDBANG"/>
              <w:rPr>
                <w:rFonts w:eastAsia="Arial"/>
                <w:bCs/>
                <w:sz w:val="24"/>
                <w:szCs w:val="24"/>
                <w:lang w:val="sv-SE"/>
              </w:rPr>
            </w:pPr>
            <w:r w:rsidRPr="00047DE2">
              <w:rPr>
                <w:rFonts w:eastAsia="Arial"/>
                <w:bCs/>
                <w:sz w:val="24"/>
                <w:szCs w:val="24"/>
                <w:lang w:val="sv-SE"/>
              </w:rPr>
              <w:t>5</w:t>
            </w:r>
          </w:p>
        </w:tc>
        <w:tc>
          <w:tcPr>
            <w:tcW w:w="1515" w:type="dxa"/>
            <w:vAlign w:val="center"/>
          </w:tcPr>
          <w:p w:rsidR="003A473C" w:rsidRPr="00047DE2" w:rsidRDefault="003A473C" w:rsidP="00FB3C66">
            <w:pPr>
              <w:pStyle w:val="10NDBANG"/>
              <w:rPr>
                <w:sz w:val="24"/>
                <w:szCs w:val="24"/>
              </w:rPr>
            </w:pPr>
            <w:r w:rsidRPr="00047DE2">
              <w:rPr>
                <w:sz w:val="24"/>
                <w:szCs w:val="24"/>
              </w:rPr>
              <w:t>665</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t>3</w:t>
            </w:r>
          </w:p>
        </w:tc>
        <w:tc>
          <w:tcPr>
            <w:tcW w:w="3018" w:type="dxa"/>
            <w:vAlign w:val="center"/>
          </w:tcPr>
          <w:p w:rsidR="003A473C" w:rsidRPr="00047DE2" w:rsidRDefault="003A473C" w:rsidP="00FB3C66">
            <w:pPr>
              <w:pStyle w:val="10NDBANG"/>
              <w:rPr>
                <w:rFonts w:eastAsia="SimSun"/>
                <w:sz w:val="24"/>
                <w:szCs w:val="24"/>
              </w:rPr>
            </w:pPr>
            <w:r w:rsidRPr="00047DE2">
              <w:rPr>
                <w:rFonts w:eastAsia="Arial"/>
                <w:bCs/>
                <w:sz w:val="24"/>
                <w:szCs w:val="24"/>
                <w:lang w:val="sv-SE"/>
              </w:rPr>
              <w:t>Gạch xây (</w:t>
            </w:r>
            <w:r w:rsidRPr="00047DE2">
              <w:rPr>
                <w:bCs/>
                <w:iCs/>
                <w:sz w:val="24"/>
                <w:szCs w:val="24"/>
              </w:rPr>
              <w:t>xí nghiệp gạch ngói 1 – 5)</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t>15.000</w:t>
            </w:r>
          </w:p>
        </w:tc>
        <w:tc>
          <w:tcPr>
            <w:tcW w:w="1249" w:type="dxa"/>
            <w:vMerge/>
            <w:vAlign w:val="center"/>
          </w:tcPr>
          <w:p w:rsidR="003A473C" w:rsidRPr="00047DE2" w:rsidRDefault="003A473C" w:rsidP="00FB3C66">
            <w:pPr>
              <w:pStyle w:val="10NDBANG"/>
              <w:rPr>
                <w:rFonts w:eastAsia="SimSun"/>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1500</w:t>
            </w:r>
          </w:p>
        </w:tc>
        <w:tc>
          <w:tcPr>
            <w:tcW w:w="1301" w:type="dxa"/>
            <w:vAlign w:val="center"/>
          </w:tcPr>
          <w:p w:rsidR="003A473C" w:rsidRPr="00047DE2" w:rsidRDefault="003A473C" w:rsidP="00FB3C66">
            <w:pPr>
              <w:pStyle w:val="10NDBANG"/>
              <w:rPr>
                <w:rFonts w:eastAsia="SimSun"/>
                <w:sz w:val="24"/>
                <w:szCs w:val="24"/>
              </w:rPr>
            </w:pPr>
            <w:r w:rsidRPr="00047DE2">
              <w:rPr>
                <w:rFonts w:eastAsia="Arial"/>
                <w:bCs/>
                <w:sz w:val="24"/>
                <w:szCs w:val="24"/>
                <w:lang w:val="sv-SE"/>
              </w:rPr>
              <w:t>4,8</w:t>
            </w:r>
          </w:p>
        </w:tc>
        <w:tc>
          <w:tcPr>
            <w:tcW w:w="1515" w:type="dxa"/>
            <w:vAlign w:val="center"/>
          </w:tcPr>
          <w:p w:rsidR="003A473C" w:rsidRPr="00047DE2" w:rsidRDefault="003A473C" w:rsidP="00FB3C66">
            <w:pPr>
              <w:pStyle w:val="10NDBANG"/>
              <w:rPr>
                <w:sz w:val="24"/>
                <w:szCs w:val="24"/>
              </w:rPr>
            </w:pPr>
            <w:r w:rsidRPr="00047DE2">
              <w:rPr>
                <w:sz w:val="24"/>
                <w:szCs w:val="24"/>
              </w:rPr>
              <w:t>1.440</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t>4</w:t>
            </w:r>
          </w:p>
        </w:tc>
        <w:tc>
          <w:tcPr>
            <w:tcW w:w="3018" w:type="dxa"/>
            <w:vAlign w:val="center"/>
          </w:tcPr>
          <w:p w:rsidR="003A473C" w:rsidRPr="00047DE2" w:rsidRDefault="003A473C" w:rsidP="00EA17E4">
            <w:pPr>
              <w:pStyle w:val="10NDBANG"/>
              <w:rPr>
                <w:rFonts w:eastAsia="SimSun"/>
                <w:sz w:val="24"/>
                <w:szCs w:val="24"/>
              </w:rPr>
            </w:pPr>
            <w:r w:rsidRPr="00047DE2">
              <w:rPr>
                <w:rFonts w:eastAsia="SimSun"/>
                <w:sz w:val="24"/>
                <w:szCs w:val="24"/>
              </w:rPr>
              <w:t>Cát xây (</w:t>
            </w:r>
            <w:r w:rsidR="00EA17E4" w:rsidRPr="00047DE2">
              <w:rPr>
                <w:sz w:val="24"/>
                <w:szCs w:val="24"/>
                <w:lang w:val="it-IT"/>
              </w:rPr>
              <w:t>Minh Hóa</w:t>
            </w:r>
            <w:r w:rsidRPr="00047DE2">
              <w:rPr>
                <w:rFonts w:eastAsia="SimSun"/>
                <w:sz w:val="24"/>
                <w:szCs w:val="24"/>
              </w:rPr>
              <w:t xml:space="preserve">) </w:t>
            </w:r>
            <w:r w:rsidRPr="00047DE2">
              <w:rPr>
                <w:rFonts w:eastAsia="SimSun"/>
                <w:sz w:val="24"/>
                <w:szCs w:val="24"/>
              </w:rPr>
              <w:lastRenderedPageBreak/>
              <w:t>(2.120m</w:t>
            </w:r>
            <w:r w:rsidRPr="00047DE2">
              <w:rPr>
                <w:rFonts w:eastAsia="SimSun"/>
                <w:sz w:val="24"/>
                <w:szCs w:val="24"/>
                <w:vertAlign w:val="superscript"/>
              </w:rPr>
              <w:t>3</w:t>
            </w:r>
            <w:r w:rsidRPr="00047DE2">
              <w:rPr>
                <w:rFonts w:eastAsia="SimSun"/>
                <w:sz w:val="24"/>
                <w:szCs w:val="24"/>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lastRenderedPageBreak/>
              <w:t>2.968</w:t>
            </w:r>
          </w:p>
        </w:tc>
        <w:tc>
          <w:tcPr>
            <w:tcW w:w="1249" w:type="dxa"/>
            <w:vMerge/>
            <w:vAlign w:val="center"/>
          </w:tcPr>
          <w:p w:rsidR="003A473C" w:rsidRPr="00047DE2" w:rsidRDefault="003A473C" w:rsidP="00FB3C66">
            <w:pPr>
              <w:pStyle w:val="10NDBANG"/>
              <w:rPr>
                <w:rFonts w:eastAsia="SimSun"/>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297</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10,9</w:t>
            </w:r>
          </w:p>
        </w:tc>
        <w:tc>
          <w:tcPr>
            <w:tcW w:w="1515" w:type="dxa"/>
            <w:vAlign w:val="center"/>
          </w:tcPr>
          <w:p w:rsidR="003A473C" w:rsidRPr="00047DE2" w:rsidRDefault="003A473C" w:rsidP="00FB3C66">
            <w:pPr>
              <w:pStyle w:val="10NDBANG"/>
              <w:rPr>
                <w:sz w:val="24"/>
                <w:szCs w:val="24"/>
              </w:rPr>
            </w:pPr>
            <w:r w:rsidRPr="00047DE2">
              <w:rPr>
                <w:sz w:val="24"/>
                <w:szCs w:val="24"/>
              </w:rPr>
              <w:t>6.474</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lastRenderedPageBreak/>
              <w:t>5</w:t>
            </w:r>
          </w:p>
        </w:tc>
        <w:tc>
          <w:tcPr>
            <w:tcW w:w="3018" w:type="dxa"/>
            <w:vAlign w:val="center"/>
          </w:tcPr>
          <w:p w:rsidR="003A473C" w:rsidRPr="00047DE2" w:rsidRDefault="003A473C" w:rsidP="00EA17E4">
            <w:pPr>
              <w:pStyle w:val="10NDBANG"/>
              <w:rPr>
                <w:rFonts w:eastAsia="SimSun"/>
                <w:sz w:val="24"/>
                <w:szCs w:val="24"/>
              </w:rPr>
            </w:pPr>
            <w:r w:rsidRPr="00047DE2">
              <w:rPr>
                <w:rFonts w:eastAsia="SimSun"/>
                <w:sz w:val="24"/>
                <w:szCs w:val="24"/>
              </w:rPr>
              <w:t>Xi măng (các đại lý ở</w:t>
            </w:r>
            <w:r w:rsidR="00EA17E4" w:rsidRPr="00047DE2">
              <w:rPr>
                <w:rFonts w:eastAsia="SimSun"/>
                <w:sz w:val="24"/>
                <w:szCs w:val="24"/>
              </w:rPr>
              <w:t xml:space="preserve"> huyện Minh Hóa</w:t>
            </w:r>
            <w:r w:rsidRPr="00047DE2">
              <w:rPr>
                <w:rFonts w:eastAsia="SimSun"/>
                <w:sz w:val="24"/>
                <w:szCs w:val="24"/>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t>840</w:t>
            </w:r>
          </w:p>
        </w:tc>
        <w:tc>
          <w:tcPr>
            <w:tcW w:w="1249" w:type="dxa"/>
            <w:vMerge/>
            <w:vAlign w:val="center"/>
          </w:tcPr>
          <w:p w:rsidR="003A473C" w:rsidRPr="00047DE2" w:rsidRDefault="003A473C" w:rsidP="00FB3C66">
            <w:pPr>
              <w:pStyle w:val="10NDBANG"/>
              <w:rPr>
                <w:rFonts w:eastAsia="Calibri"/>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84</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3</w:t>
            </w:r>
          </w:p>
        </w:tc>
        <w:tc>
          <w:tcPr>
            <w:tcW w:w="1515" w:type="dxa"/>
            <w:vAlign w:val="center"/>
          </w:tcPr>
          <w:p w:rsidR="003A473C" w:rsidRPr="00047DE2" w:rsidRDefault="003A473C" w:rsidP="00FB3C66">
            <w:pPr>
              <w:pStyle w:val="10NDBANG"/>
              <w:rPr>
                <w:sz w:val="24"/>
                <w:szCs w:val="24"/>
              </w:rPr>
            </w:pPr>
            <w:r w:rsidRPr="00047DE2">
              <w:rPr>
                <w:sz w:val="24"/>
                <w:szCs w:val="24"/>
              </w:rPr>
              <w:t>504</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t>6</w:t>
            </w:r>
          </w:p>
        </w:tc>
        <w:tc>
          <w:tcPr>
            <w:tcW w:w="3018" w:type="dxa"/>
            <w:vAlign w:val="center"/>
          </w:tcPr>
          <w:p w:rsidR="003A473C" w:rsidRPr="00047DE2" w:rsidRDefault="003A473C" w:rsidP="00FB3C66">
            <w:pPr>
              <w:pStyle w:val="10NDBANG"/>
              <w:rPr>
                <w:rFonts w:eastAsia="SimSun"/>
                <w:spacing w:val="-6"/>
                <w:sz w:val="24"/>
                <w:szCs w:val="24"/>
                <w:lang w:val="it-IT"/>
              </w:rPr>
            </w:pPr>
            <w:r w:rsidRPr="00047DE2">
              <w:rPr>
                <w:rFonts w:eastAsia="SimSun"/>
                <w:sz w:val="24"/>
                <w:szCs w:val="24"/>
              </w:rPr>
              <w:t>Sắt, thép (các đại lý ở thành phố Đồng Hới)</w:t>
            </w:r>
          </w:p>
        </w:tc>
        <w:tc>
          <w:tcPr>
            <w:tcW w:w="1176" w:type="dxa"/>
            <w:vAlign w:val="center"/>
          </w:tcPr>
          <w:p w:rsidR="003A473C" w:rsidRPr="00047DE2" w:rsidRDefault="003A473C" w:rsidP="00FB3C66">
            <w:pPr>
              <w:pStyle w:val="10NDBANG"/>
              <w:rPr>
                <w:rFonts w:eastAsia="SimSun"/>
                <w:sz w:val="24"/>
                <w:szCs w:val="24"/>
                <w:lang w:val="vi-VN"/>
              </w:rPr>
            </w:pPr>
            <w:r w:rsidRPr="00047DE2">
              <w:rPr>
                <w:rFonts w:eastAsia="SimSun"/>
                <w:sz w:val="24"/>
                <w:szCs w:val="24"/>
              </w:rPr>
              <w:t>195</w:t>
            </w:r>
          </w:p>
        </w:tc>
        <w:tc>
          <w:tcPr>
            <w:tcW w:w="1249" w:type="dxa"/>
            <w:vMerge/>
            <w:vAlign w:val="center"/>
          </w:tcPr>
          <w:p w:rsidR="003A473C" w:rsidRPr="00047DE2" w:rsidRDefault="003A473C" w:rsidP="00FB3C66">
            <w:pPr>
              <w:pStyle w:val="10NDBANG"/>
              <w:rPr>
                <w:rFonts w:eastAsia="Calibri"/>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20</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3</w:t>
            </w:r>
          </w:p>
        </w:tc>
        <w:tc>
          <w:tcPr>
            <w:tcW w:w="1515" w:type="dxa"/>
            <w:vAlign w:val="center"/>
          </w:tcPr>
          <w:p w:rsidR="003A473C" w:rsidRPr="00047DE2" w:rsidRDefault="003A473C" w:rsidP="00FB3C66">
            <w:pPr>
              <w:pStyle w:val="10NDBANG"/>
              <w:rPr>
                <w:sz w:val="24"/>
                <w:szCs w:val="24"/>
              </w:rPr>
            </w:pPr>
            <w:r w:rsidRPr="00047DE2">
              <w:rPr>
                <w:sz w:val="24"/>
                <w:szCs w:val="24"/>
              </w:rPr>
              <w:t>120</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r w:rsidRPr="00047DE2">
              <w:rPr>
                <w:rFonts w:eastAsia="SimSun"/>
                <w:sz w:val="24"/>
                <w:szCs w:val="24"/>
              </w:rPr>
              <w:t>7</w:t>
            </w:r>
          </w:p>
        </w:tc>
        <w:tc>
          <w:tcPr>
            <w:tcW w:w="3018" w:type="dxa"/>
            <w:vAlign w:val="center"/>
          </w:tcPr>
          <w:p w:rsidR="003A473C" w:rsidRPr="00047DE2" w:rsidRDefault="003A473C" w:rsidP="00FB3C66">
            <w:pPr>
              <w:pStyle w:val="10NDBANG"/>
              <w:rPr>
                <w:rFonts w:eastAsia="SimSun"/>
                <w:spacing w:val="-6"/>
                <w:sz w:val="24"/>
                <w:szCs w:val="24"/>
                <w:lang w:val="it-IT"/>
              </w:rPr>
            </w:pPr>
            <w:r w:rsidRPr="00047DE2">
              <w:rPr>
                <w:rFonts w:eastAsia="SimSun"/>
                <w:spacing w:val="-6"/>
                <w:sz w:val="24"/>
                <w:szCs w:val="24"/>
                <w:lang w:val="it-IT"/>
              </w:rPr>
              <w:t>Cột điện, xây, xà thi công hệ thống điện (</w:t>
            </w:r>
            <w:r w:rsidR="00EA17E4" w:rsidRPr="00047DE2">
              <w:rPr>
                <w:rFonts w:eastAsia="SimSun"/>
                <w:sz w:val="24"/>
                <w:szCs w:val="24"/>
              </w:rPr>
              <w:t>huyện Minh Hóa</w:t>
            </w:r>
            <w:r w:rsidRPr="00047DE2">
              <w:rPr>
                <w:rFonts w:eastAsia="SimSun"/>
                <w:spacing w:val="-6"/>
                <w:sz w:val="24"/>
                <w:szCs w:val="24"/>
                <w:lang w:val="it-IT"/>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lang w:val="vi-VN"/>
              </w:rPr>
              <w:t>41</w:t>
            </w:r>
          </w:p>
        </w:tc>
        <w:tc>
          <w:tcPr>
            <w:tcW w:w="1249" w:type="dxa"/>
            <w:vMerge/>
            <w:vAlign w:val="center"/>
          </w:tcPr>
          <w:p w:rsidR="003A473C" w:rsidRPr="00047DE2" w:rsidRDefault="003A473C" w:rsidP="00FB3C66">
            <w:pPr>
              <w:pStyle w:val="10NDBANG"/>
              <w:rPr>
                <w:rFonts w:eastAsia="Calibri"/>
                <w:sz w:val="24"/>
                <w:szCs w:val="24"/>
              </w:rPr>
            </w:pPr>
          </w:p>
        </w:tc>
        <w:tc>
          <w:tcPr>
            <w:tcW w:w="982" w:type="dxa"/>
            <w:vAlign w:val="center"/>
          </w:tcPr>
          <w:p w:rsidR="003A473C" w:rsidRPr="00047DE2" w:rsidRDefault="003A473C" w:rsidP="00FB3C66">
            <w:pPr>
              <w:pStyle w:val="10NDBANG"/>
              <w:rPr>
                <w:sz w:val="24"/>
                <w:szCs w:val="24"/>
              </w:rPr>
            </w:pPr>
            <w:r w:rsidRPr="00047DE2">
              <w:rPr>
                <w:sz w:val="24"/>
                <w:szCs w:val="24"/>
              </w:rPr>
              <w:t>4</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3</w:t>
            </w:r>
          </w:p>
        </w:tc>
        <w:tc>
          <w:tcPr>
            <w:tcW w:w="1515" w:type="dxa"/>
            <w:vAlign w:val="center"/>
          </w:tcPr>
          <w:p w:rsidR="003A473C" w:rsidRPr="00047DE2" w:rsidRDefault="003A473C" w:rsidP="00FB3C66">
            <w:pPr>
              <w:pStyle w:val="10NDBANG"/>
              <w:rPr>
                <w:sz w:val="24"/>
                <w:szCs w:val="24"/>
              </w:rPr>
            </w:pPr>
            <w:r w:rsidRPr="00047DE2">
              <w:rPr>
                <w:sz w:val="24"/>
                <w:szCs w:val="24"/>
              </w:rPr>
              <w:t>24</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lang w:val="it-IT"/>
              </w:rPr>
            </w:pPr>
            <w:r w:rsidRPr="00047DE2">
              <w:rPr>
                <w:rFonts w:eastAsia="SimSun"/>
                <w:sz w:val="24"/>
                <w:szCs w:val="24"/>
                <w:lang w:val="it-IT"/>
              </w:rPr>
              <w:t>8</w:t>
            </w:r>
          </w:p>
        </w:tc>
        <w:tc>
          <w:tcPr>
            <w:tcW w:w="3018" w:type="dxa"/>
            <w:vAlign w:val="center"/>
          </w:tcPr>
          <w:p w:rsidR="003A473C" w:rsidRPr="00047DE2" w:rsidRDefault="003A473C" w:rsidP="00EA17E4">
            <w:pPr>
              <w:pStyle w:val="10NDBANG"/>
              <w:rPr>
                <w:rFonts w:eastAsia="SimSun"/>
                <w:spacing w:val="-6"/>
                <w:sz w:val="24"/>
                <w:szCs w:val="24"/>
                <w:lang w:val="it-IT"/>
              </w:rPr>
            </w:pPr>
            <w:r w:rsidRPr="00047DE2">
              <w:rPr>
                <w:rFonts w:eastAsia="SimSun"/>
                <w:spacing w:val="-6"/>
                <w:sz w:val="24"/>
                <w:szCs w:val="24"/>
                <w:lang w:val="it-IT"/>
              </w:rPr>
              <w:t>Ống nhựa thi công hệ thống cấp nước ,thoát nước (</w:t>
            </w:r>
            <w:r w:rsidR="00EA17E4" w:rsidRPr="00047DE2">
              <w:rPr>
                <w:rFonts w:eastAsia="SimSun"/>
                <w:sz w:val="24"/>
                <w:szCs w:val="24"/>
              </w:rPr>
              <w:t>huyện Minh Hóa</w:t>
            </w:r>
            <w:r w:rsidRPr="00047DE2">
              <w:rPr>
                <w:rFonts w:eastAsia="SimSun"/>
                <w:spacing w:val="-6"/>
                <w:sz w:val="24"/>
                <w:szCs w:val="24"/>
                <w:lang w:val="it-IT"/>
              </w:rPr>
              <w:t>)</w:t>
            </w:r>
          </w:p>
        </w:tc>
        <w:tc>
          <w:tcPr>
            <w:tcW w:w="1176" w:type="dxa"/>
            <w:vAlign w:val="center"/>
          </w:tcPr>
          <w:p w:rsidR="003A473C" w:rsidRPr="00047DE2" w:rsidRDefault="003A473C" w:rsidP="00FB3C66">
            <w:pPr>
              <w:pStyle w:val="10NDBANG"/>
              <w:rPr>
                <w:rFonts w:eastAsia="SimSun"/>
                <w:sz w:val="24"/>
                <w:szCs w:val="24"/>
              </w:rPr>
            </w:pPr>
            <w:r w:rsidRPr="00047DE2">
              <w:rPr>
                <w:rFonts w:eastAsia="SimSun"/>
                <w:sz w:val="24"/>
                <w:szCs w:val="24"/>
              </w:rPr>
              <w:t>100</w:t>
            </w:r>
          </w:p>
        </w:tc>
        <w:tc>
          <w:tcPr>
            <w:tcW w:w="1249" w:type="dxa"/>
            <w:vMerge/>
            <w:vAlign w:val="center"/>
          </w:tcPr>
          <w:p w:rsidR="003A473C" w:rsidRPr="00047DE2" w:rsidRDefault="003A473C" w:rsidP="00FB3C66">
            <w:pPr>
              <w:pStyle w:val="10NDBANG"/>
              <w:rPr>
                <w:rFonts w:eastAsia="Calibri"/>
                <w:sz w:val="24"/>
                <w:szCs w:val="24"/>
              </w:rPr>
            </w:pPr>
          </w:p>
        </w:tc>
        <w:tc>
          <w:tcPr>
            <w:tcW w:w="982" w:type="dxa"/>
            <w:vAlign w:val="center"/>
          </w:tcPr>
          <w:p w:rsidR="003A473C" w:rsidRPr="00047DE2" w:rsidRDefault="003A473C" w:rsidP="00FB3C66">
            <w:pPr>
              <w:pStyle w:val="10NDBANG"/>
              <w:rPr>
                <w:sz w:val="24"/>
                <w:szCs w:val="24"/>
                <w:lang w:val="vi-VN"/>
              </w:rPr>
            </w:pPr>
            <w:r w:rsidRPr="00047DE2">
              <w:rPr>
                <w:sz w:val="24"/>
                <w:szCs w:val="24"/>
                <w:lang w:val="vi-VN"/>
              </w:rPr>
              <w:t>1</w:t>
            </w:r>
            <w:r w:rsidRPr="00047DE2">
              <w:rPr>
                <w:sz w:val="24"/>
                <w:szCs w:val="24"/>
              </w:rPr>
              <w:t>0</w:t>
            </w:r>
          </w:p>
        </w:tc>
        <w:tc>
          <w:tcPr>
            <w:tcW w:w="1301" w:type="dxa"/>
            <w:vAlign w:val="center"/>
          </w:tcPr>
          <w:p w:rsidR="003A473C" w:rsidRPr="00047DE2" w:rsidRDefault="003A473C" w:rsidP="00FB3C66">
            <w:pPr>
              <w:pStyle w:val="10NDBANG"/>
              <w:rPr>
                <w:rFonts w:eastAsia="SimSun"/>
                <w:sz w:val="24"/>
                <w:szCs w:val="24"/>
              </w:rPr>
            </w:pPr>
            <w:r w:rsidRPr="00047DE2">
              <w:rPr>
                <w:rFonts w:eastAsia="SimSun"/>
                <w:sz w:val="24"/>
                <w:szCs w:val="24"/>
              </w:rPr>
              <w:t>3</w:t>
            </w:r>
          </w:p>
        </w:tc>
        <w:tc>
          <w:tcPr>
            <w:tcW w:w="1515" w:type="dxa"/>
            <w:vAlign w:val="center"/>
          </w:tcPr>
          <w:p w:rsidR="003A473C" w:rsidRPr="00047DE2" w:rsidRDefault="003A473C" w:rsidP="00FB3C66">
            <w:pPr>
              <w:pStyle w:val="10NDBANG"/>
              <w:rPr>
                <w:sz w:val="24"/>
                <w:szCs w:val="24"/>
              </w:rPr>
            </w:pPr>
            <w:r w:rsidRPr="00047DE2">
              <w:rPr>
                <w:sz w:val="24"/>
                <w:szCs w:val="24"/>
              </w:rPr>
              <w:t>60</w:t>
            </w:r>
          </w:p>
        </w:tc>
      </w:tr>
      <w:tr w:rsidR="003A473C" w:rsidRPr="00047DE2" w:rsidTr="007E7B50">
        <w:trPr>
          <w:trHeight w:val="43"/>
          <w:jc w:val="center"/>
        </w:trPr>
        <w:tc>
          <w:tcPr>
            <w:tcW w:w="571" w:type="dxa"/>
            <w:vAlign w:val="center"/>
          </w:tcPr>
          <w:p w:rsidR="003A473C" w:rsidRPr="00047DE2" w:rsidRDefault="003A473C" w:rsidP="00FB3C66">
            <w:pPr>
              <w:pStyle w:val="10NDBANG"/>
              <w:rPr>
                <w:rFonts w:eastAsia="SimSun"/>
                <w:sz w:val="24"/>
                <w:szCs w:val="24"/>
              </w:rPr>
            </w:pPr>
          </w:p>
        </w:tc>
        <w:tc>
          <w:tcPr>
            <w:tcW w:w="3018" w:type="dxa"/>
            <w:vAlign w:val="center"/>
          </w:tcPr>
          <w:p w:rsidR="003A473C" w:rsidRPr="00047DE2" w:rsidRDefault="003A473C" w:rsidP="00FB3C66">
            <w:pPr>
              <w:pStyle w:val="10NDBANG"/>
              <w:rPr>
                <w:rFonts w:eastAsia="SimSun"/>
                <w:b/>
                <w:sz w:val="24"/>
                <w:szCs w:val="24"/>
              </w:rPr>
            </w:pPr>
            <w:r w:rsidRPr="00047DE2">
              <w:rPr>
                <w:rFonts w:eastAsia="SimSun"/>
                <w:b/>
                <w:sz w:val="24"/>
                <w:szCs w:val="24"/>
              </w:rPr>
              <w:t>Tổng</w:t>
            </w:r>
          </w:p>
        </w:tc>
        <w:tc>
          <w:tcPr>
            <w:tcW w:w="1176" w:type="dxa"/>
            <w:vAlign w:val="center"/>
          </w:tcPr>
          <w:p w:rsidR="003A473C" w:rsidRPr="00047DE2" w:rsidRDefault="003A473C" w:rsidP="0045450C">
            <w:pPr>
              <w:ind w:firstLine="0"/>
              <w:rPr>
                <w:b/>
                <w:szCs w:val="24"/>
              </w:rPr>
            </w:pPr>
            <w:r w:rsidRPr="00047DE2">
              <w:rPr>
                <w:b/>
              </w:rPr>
              <w:t>20.371,12</w:t>
            </w:r>
          </w:p>
        </w:tc>
        <w:tc>
          <w:tcPr>
            <w:tcW w:w="1249" w:type="dxa"/>
            <w:vAlign w:val="center"/>
          </w:tcPr>
          <w:p w:rsidR="003A473C" w:rsidRPr="00047DE2" w:rsidRDefault="003A473C" w:rsidP="00FB3C66">
            <w:pPr>
              <w:rPr>
                <w:b/>
                <w:szCs w:val="24"/>
              </w:rPr>
            </w:pPr>
            <w:r w:rsidRPr="00047DE2">
              <w:rPr>
                <w:b/>
              </w:rPr>
              <w:t>0</w:t>
            </w:r>
          </w:p>
        </w:tc>
        <w:tc>
          <w:tcPr>
            <w:tcW w:w="982" w:type="dxa"/>
            <w:vAlign w:val="center"/>
          </w:tcPr>
          <w:p w:rsidR="003A473C" w:rsidRPr="00047DE2" w:rsidRDefault="003A473C" w:rsidP="0045450C">
            <w:pPr>
              <w:ind w:firstLine="0"/>
              <w:rPr>
                <w:b/>
                <w:szCs w:val="24"/>
              </w:rPr>
            </w:pPr>
            <w:r w:rsidRPr="00047DE2">
              <w:rPr>
                <w:b/>
              </w:rPr>
              <w:t>2037</w:t>
            </w:r>
          </w:p>
        </w:tc>
        <w:tc>
          <w:tcPr>
            <w:tcW w:w="1301" w:type="dxa"/>
            <w:vAlign w:val="center"/>
          </w:tcPr>
          <w:p w:rsidR="003A473C" w:rsidRPr="00047DE2" w:rsidRDefault="003A473C" w:rsidP="00FB3C66">
            <w:pPr>
              <w:rPr>
                <w:b/>
                <w:szCs w:val="24"/>
              </w:rPr>
            </w:pPr>
            <w:r w:rsidRPr="00047DE2">
              <w:rPr>
                <w:b/>
              </w:rPr>
              <w:t> </w:t>
            </w:r>
          </w:p>
        </w:tc>
        <w:tc>
          <w:tcPr>
            <w:tcW w:w="1515" w:type="dxa"/>
            <w:vAlign w:val="center"/>
          </w:tcPr>
          <w:p w:rsidR="003A473C" w:rsidRPr="00047DE2" w:rsidRDefault="003A473C" w:rsidP="0045450C">
            <w:pPr>
              <w:ind w:firstLine="0"/>
              <w:rPr>
                <w:b/>
                <w:szCs w:val="24"/>
              </w:rPr>
            </w:pPr>
            <w:r w:rsidRPr="00047DE2">
              <w:rPr>
                <w:b/>
              </w:rPr>
              <w:t>12.479</w:t>
            </w:r>
          </w:p>
        </w:tc>
      </w:tr>
    </w:tbl>
    <w:bookmarkEnd w:id="338"/>
    <w:p w:rsidR="003A473C" w:rsidRPr="00047DE2" w:rsidRDefault="003A473C" w:rsidP="003A473C">
      <w:pPr>
        <w:pStyle w:val="7NOIDUNG"/>
        <w:rPr>
          <w:color w:val="auto"/>
          <w:lang w:val="cs-CZ"/>
        </w:rPr>
      </w:pPr>
      <w:r w:rsidRPr="00047DE2">
        <w:rPr>
          <w:color w:val="auto"/>
          <w:lang w:val="cs-CZ"/>
        </w:rPr>
        <w:t xml:space="preserve">Trong giai đoạn xây dựng nhà máy, các nguồn nguyên vật liệu xây dựng như cát, xi măng, sắt thép, đá học, đá dăm sẽ được tập kết ở bãi tập kết nằm phía Tây Bắc khu đất Dự án. </w:t>
      </w:r>
    </w:p>
    <w:p w:rsidR="003A473C" w:rsidRPr="00047DE2" w:rsidRDefault="003A473C" w:rsidP="003A473C">
      <w:pPr>
        <w:pStyle w:val="7NOIDUNG"/>
        <w:rPr>
          <w:color w:val="auto"/>
          <w:lang w:val="cs-CZ"/>
        </w:rPr>
      </w:pPr>
      <w:r w:rsidRPr="00047DE2">
        <w:rPr>
          <w:color w:val="auto"/>
          <w:lang w:val="cs-CZ"/>
        </w:rPr>
        <w:t xml:space="preserve">- Nguồn nước: Chủ dự án sẽ </w:t>
      </w:r>
      <w:r w:rsidR="00EA17E4" w:rsidRPr="00047DE2">
        <w:rPr>
          <w:color w:val="auto"/>
          <w:lang w:val="cs-CZ"/>
        </w:rPr>
        <w:t>khoan giếng trong khu vực phía Đông Bắc dự án để cấp nước cho quá trình sinh hoạt của công nhân và cũng để phục vụ khi dự án đi vào hoạt động (hiện tại khu vực chưa có hệ thống cấp nước). Đồng thời, chủ dự án sẽ thực hiện các thủ tục cấp phép khai thác nước dưới đất theo quy định của pháp luật hiện hành</w:t>
      </w:r>
      <w:r w:rsidRPr="00047DE2">
        <w:rPr>
          <w:i/>
          <w:color w:val="auto"/>
          <w:lang w:val="cs-CZ"/>
        </w:rPr>
        <w:t>.</w:t>
      </w:r>
      <w:r w:rsidRPr="00047DE2">
        <w:rPr>
          <w:color w:val="auto"/>
          <w:lang w:val="cs-CZ"/>
        </w:rPr>
        <w:t xml:space="preserve"> Với nước cấp cho hoạt động phun ẩm được lấy tại </w:t>
      </w:r>
      <w:r w:rsidR="00EA17E4" w:rsidRPr="00047DE2">
        <w:rPr>
          <w:color w:val="auto"/>
          <w:lang w:val="cs-CZ"/>
        </w:rPr>
        <w:t>khe Rôn hiện có ở phía Nam dự án</w:t>
      </w:r>
      <w:r w:rsidRPr="00047DE2">
        <w:rPr>
          <w:color w:val="auto"/>
          <w:lang w:val="cs-CZ"/>
        </w:rPr>
        <w:t>.</w:t>
      </w:r>
    </w:p>
    <w:p w:rsidR="00EA17E4" w:rsidRPr="00047DE2" w:rsidRDefault="00EA17E4" w:rsidP="00EA17E4">
      <w:pPr>
        <w:pStyle w:val="12NDKHUNG"/>
      </w:pPr>
      <w:bookmarkStart w:id="340" w:name="_Toc97537388"/>
      <w:r w:rsidRPr="00047DE2">
        <w:rPr>
          <w:noProof/>
          <w:lang w:bidi="ar-SA"/>
        </w:rPr>
        <mc:AlternateContent>
          <mc:Choice Requires="wpg">
            <w:drawing>
              <wp:anchor distT="0" distB="0" distL="114300" distR="114300" simplePos="0" relativeHeight="252035072" behindDoc="0" locked="0" layoutInCell="1" allowOverlap="1" wp14:anchorId="34FFFE16" wp14:editId="5BC37412">
                <wp:simplePos x="0" y="0"/>
                <wp:positionH relativeFrom="column">
                  <wp:posOffset>2102071</wp:posOffset>
                </wp:positionH>
                <wp:positionV relativeFrom="paragraph">
                  <wp:posOffset>910535</wp:posOffset>
                </wp:positionV>
                <wp:extent cx="2945130" cy="1910715"/>
                <wp:effectExtent l="19050" t="0" r="7620" b="13335"/>
                <wp:wrapNone/>
                <wp:docPr id="156"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130" cy="1910715"/>
                          <a:chOff x="3822" y="8112"/>
                          <a:chExt cx="4638" cy="3009"/>
                        </a:xfrm>
                      </wpg:grpSpPr>
                      <wps:wsp>
                        <wps:cNvPr id="157" name="AutoShape 2166"/>
                        <wps:cNvSpPr>
                          <a:spLocks noChangeArrowheads="1"/>
                        </wps:cNvSpPr>
                        <wps:spPr bwMode="auto">
                          <a:xfrm>
                            <a:off x="5438" y="9827"/>
                            <a:ext cx="136" cy="170"/>
                          </a:xfrm>
                          <a:prstGeom prst="flowChartConnector">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 name="Group 2167"/>
                        <wpg:cNvGrpSpPr>
                          <a:grpSpLocks/>
                        </wpg:cNvGrpSpPr>
                        <wpg:grpSpPr bwMode="auto">
                          <a:xfrm rot="1587186">
                            <a:off x="5203" y="9524"/>
                            <a:ext cx="451" cy="266"/>
                            <a:chOff x="5868" y="3497"/>
                            <a:chExt cx="325" cy="281"/>
                          </a:xfrm>
                        </wpg:grpSpPr>
                        <wps:wsp>
                          <wps:cNvPr id="1920" name="Rectangle 2168"/>
                          <wps:cNvSpPr>
                            <a:spLocks noChangeArrowheads="1"/>
                          </wps:cNvSpPr>
                          <wps:spPr bwMode="auto">
                            <a:xfrm rot="20126285">
                              <a:off x="5984" y="3540"/>
                              <a:ext cx="206" cy="23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2DA" w:rsidRDefault="006502DA" w:rsidP="00EA17E4">
                                <w:pPr>
                                  <w:rPr>
                                    <w:sz w:val="20"/>
                                    <w:szCs w:val="20"/>
                                  </w:rPr>
                                </w:pPr>
                                <w:r>
                                  <w:rPr>
                                    <w:sz w:val="20"/>
                                    <w:szCs w:val="20"/>
                                  </w:rPr>
                                  <w:t xml:space="preserve"> .</w:t>
                                </w:r>
                              </w:p>
                              <w:p w:rsidR="006502DA" w:rsidRPr="00FD736F" w:rsidRDefault="006502DA" w:rsidP="00EA17E4">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1921" name="AutoShape 2169"/>
                          <wps:cNvSpPr>
                            <a:spLocks noChangeArrowheads="1"/>
                          </wps:cNvSpPr>
                          <wps:spPr bwMode="auto">
                            <a:xfrm rot="9294267">
                              <a:off x="5868" y="3497"/>
                              <a:ext cx="325" cy="88"/>
                            </a:xfrm>
                            <a:prstGeom prst="flowChartManualOperation">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922" name="Rectangle 2170"/>
                        <wps:cNvSpPr>
                          <a:spLocks noChangeArrowheads="1"/>
                        </wps:cNvSpPr>
                        <wps:spPr bwMode="auto">
                          <a:xfrm rot="5757736">
                            <a:off x="5159" y="8683"/>
                            <a:ext cx="582" cy="361"/>
                          </a:xfrm>
                          <a:prstGeom prst="rect">
                            <a:avLst/>
                          </a:prstGeom>
                          <a:solidFill>
                            <a:srgbClr val="C6D9F1"/>
                          </a:solidFill>
                          <a:ln w="3175">
                            <a:solidFill>
                              <a:srgbClr val="FFFFFF"/>
                            </a:solidFill>
                            <a:miter lim="800000"/>
                            <a:headEnd/>
                            <a:tailEnd/>
                          </a:ln>
                        </wps:spPr>
                        <wps:txbx>
                          <w:txbxContent>
                            <w:p w:rsidR="006502DA" w:rsidRDefault="006502DA" w:rsidP="00EA17E4">
                              <w:pPr>
                                <w:rPr>
                                  <w:sz w:val="20"/>
                                  <w:szCs w:val="20"/>
                                </w:rPr>
                              </w:pPr>
                              <w:r>
                                <w:rPr>
                                  <w:sz w:val="20"/>
                                  <w:szCs w:val="20"/>
                                </w:rPr>
                                <w:t xml:space="preserve"> .</w:t>
                              </w:r>
                            </w:p>
                            <w:p w:rsidR="006502DA" w:rsidRPr="00FD736F" w:rsidRDefault="006502DA" w:rsidP="00EA17E4">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1923" name="AutoShape 2171"/>
                        <wps:cNvSpPr>
                          <a:spLocks noChangeArrowheads="1"/>
                        </wps:cNvSpPr>
                        <wps:spPr bwMode="auto">
                          <a:xfrm>
                            <a:off x="3822" y="10070"/>
                            <a:ext cx="1154" cy="1051"/>
                          </a:xfrm>
                          <a:prstGeom prst="wedgeEllipseCallout">
                            <a:avLst>
                              <a:gd name="adj1" fmla="val 90120"/>
                              <a:gd name="adj2" fmla="val -63699"/>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2DA" w:rsidRPr="00EA17E4" w:rsidRDefault="006502DA" w:rsidP="00EA17E4">
                              <w:pPr>
                                <w:pStyle w:val="12NDKHUNG"/>
                                <w:rPr>
                                  <w:sz w:val="20"/>
                                  <w:szCs w:val="20"/>
                                </w:rPr>
                              </w:pPr>
                              <w:r w:rsidRPr="00EA17E4">
                                <w:rPr>
                                  <w:sz w:val="20"/>
                                  <w:szCs w:val="20"/>
                                </w:rPr>
                                <w:t>Nhà vệ sinh</w:t>
                              </w:r>
                            </w:p>
                          </w:txbxContent>
                        </wps:txbx>
                        <wps:bodyPr rot="0" vert="horz" wrap="square" lIns="0" tIns="36000" rIns="0" bIns="36000" anchor="t" anchorCtr="0" upright="1">
                          <a:noAutofit/>
                        </wps:bodyPr>
                      </wps:wsp>
                      <wps:wsp>
                        <wps:cNvPr id="1924" name="AutoShape 2172"/>
                        <wps:cNvSpPr>
                          <a:spLocks noChangeArrowheads="1"/>
                        </wps:cNvSpPr>
                        <wps:spPr bwMode="auto">
                          <a:xfrm>
                            <a:off x="6480" y="9732"/>
                            <a:ext cx="1077" cy="649"/>
                          </a:xfrm>
                          <a:prstGeom prst="wedgeRoundRectCallout">
                            <a:avLst>
                              <a:gd name="adj1" fmla="val -140516"/>
                              <a:gd name="adj2" fmla="val -58368"/>
                              <a:gd name="adj3"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2DA" w:rsidRPr="00EA17E4" w:rsidRDefault="006502DA" w:rsidP="00EA17E4">
                              <w:pPr>
                                <w:pStyle w:val="12NDKHUNG"/>
                                <w:rPr>
                                  <w:sz w:val="20"/>
                                  <w:szCs w:val="20"/>
                                </w:rPr>
                              </w:pPr>
                              <w:r w:rsidRPr="00EA17E4">
                                <w:rPr>
                                  <w:sz w:val="20"/>
                                  <w:szCs w:val="20"/>
                                </w:rPr>
                                <w:t>Lán trại</w:t>
                              </w:r>
                            </w:p>
                          </w:txbxContent>
                        </wps:txbx>
                        <wps:bodyPr rot="0" vert="horz" wrap="square" lIns="91440" tIns="45720" rIns="91440" bIns="45720" anchor="t" anchorCtr="0" upright="1">
                          <a:noAutofit/>
                        </wps:bodyPr>
                      </wps:wsp>
                      <wps:wsp>
                        <wps:cNvPr id="1925" name="AutoShape 2173"/>
                        <wps:cNvSpPr>
                          <a:spLocks noChangeArrowheads="1"/>
                        </wps:cNvSpPr>
                        <wps:spPr bwMode="auto">
                          <a:xfrm>
                            <a:off x="6862" y="8112"/>
                            <a:ext cx="1598" cy="768"/>
                          </a:xfrm>
                          <a:prstGeom prst="wedgeRoundRectCallout">
                            <a:avLst>
                              <a:gd name="adj1" fmla="val -138671"/>
                              <a:gd name="adj2" fmla="val 36069"/>
                              <a:gd name="adj3"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2DA" w:rsidRPr="00EA17E4" w:rsidRDefault="006502DA" w:rsidP="00EA17E4">
                              <w:pPr>
                                <w:pStyle w:val="12NDKHUNG"/>
                                <w:rPr>
                                  <w:sz w:val="20"/>
                                  <w:szCs w:val="20"/>
                                </w:rPr>
                              </w:pPr>
                              <w:r w:rsidRPr="00EA17E4">
                                <w:rPr>
                                  <w:sz w:val="20"/>
                                  <w:szCs w:val="20"/>
                                </w:rPr>
                                <w:t>Vị trí tập kết nguyên VL</w:t>
                              </w:r>
                            </w:p>
                            <w:p w:rsidR="006502DA" w:rsidRPr="00EA17E4" w:rsidRDefault="006502DA" w:rsidP="00EA17E4">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4" o:spid="_x0000_s1032" style="position:absolute;left:0;text-align:left;margin-left:165.5pt;margin-top:71.7pt;width:231.9pt;height:150.45pt;z-index:252035072" coordorigin="3822,8112" coordsize="4638,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66" o:spid="_x0000_s1033" type="#_x0000_t120" style="position:absolute;left:5438;top:9827;width:13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8kMMA&#10;AADcAAAADwAAAGRycy9kb3ducmV2LnhtbERPTWvCQBC9F/wPywje6saCrURXEWmhracmIngbs2MS&#10;zc6G3TWm/vpuodDbPN7nLFa9aURHzteWFUzGCQjiwuqaSwW7/O1xBsIHZI2NZVLwTR5Wy8HDAlNt&#10;b/xFXRZKEUPYp6igCqFNpfRFRQb92LbEkTtZZzBE6EqpHd5iuGnkU5I8S4M1x4YKW9pUVFyyq1Hg&#10;tsfP60eHZ8z7Q5GFPCn391elRsN+PQcRqA//4j/3u47zpy/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8kMMAAADcAAAADwAAAAAAAAAAAAAAAACYAgAAZHJzL2Rv&#10;d25yZXYueG1sUEsFBgAAAAAEAAQA9QAAAIgDAAAAAA==&#10;" fillcolor="#00b050" stroked="f"/>
                <v:group id="Group 2167" o:spid="_x0000_s1034" style="position:absolute;left:5203;top:9524;width:451;height:266;rotation:1733630fd" coordorigin="5868,3497" coordsize="32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oBIRbCAAAA3AAAAA8A&#10;AAAAAAAAAAAAAAAAqgIAAGRycy9kb3ducmV2LnhtbFBLBQYAAAAABAAEAPoAAACZAwAAAAA=&#10;">
                  <v:rect id="Rectangle 2168" o:spid="_x0000_s1035" style="position:absolute;left:5984;top:3540;width:206;height:238;rotation:-16096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IK8UA&#10;AADdAAAADwAAAGRycy9kb3ducmV2LnhtbESPT0sDMRDF74LfIYzgzWZdUNq1aRGl+OcgtNX7sBmT&#10;xc0kJmm7fnvnIHib4b157zfL9RRGdaRchsgGrmcNKOI+2oGdgff95moOqlRki2NkMvBDBdar87Ml&#10;djaeeEvHXXVKQrh0aMDXmjqtS+8pYJnFRCzaZ8wBq6zZaZvxJOFh1G3T3OqAA0uDx0QPnvqv3SEY&#10;eDnUdr7Ij+5p8+rdx9t3SvtyY8zlxXR/B6rSVP/Nf9fPVvAXr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ggrxQAAAN0AAAAPAAAAAAAAAAAAAAAAAJgCAABkcnMv&#10;ZG93bnJldi54bWxQSwUGAAAAAAQABAD1AAAAigMAAAAA&#10;" fillcolor="yellow" stroked="f">
                    <v:textbox>
                      <w:txbxContent>
                        <w:p w:rsidR="006502DA" w:rsidRDefault="006502DA" w:rsidP="00EA17E4">
                          <w:pPr>
                            <w:rPr>
                              <w:sz w:val="20"/>
                              <w:szCs w:val="20"/>
                            </w:rPr>
                          </w:pPr>
                          <w:r>
                            <w:rPr>
                              <w:sz w:val="20"/>
                              <w:szCs w:val="20"/>
                            </w:rPr>
                            <w:t xml:space="preserve"> .</w:t>
                          </w:r>
                        </w:p>
                        <w:p w:rsidR="006502DA" w:rsidRPr="00FD736F" w:rsidRDefault="006502DA" w:rsidP="00EA17E4">
                          <w:pPr>
                            <w:rPr>
                              <w:sz w:val="20"/>
                              <w:szCs w:val="20"/>
                            </w:rPr>
                          </w:pPr>
                          <w:r>
                            <w:rPr>
                              <w:sz w:val="20"/>
                              <w:szCs w:val="20"/>
                            </w:rPr>
                            <w:t xml:space="preserve">  </w:t>
                          </w:r>
                        </w:p>
                      </w:txbxContent>
                    </v:textbox>
                  </v:rect>
                  <v:shapetype id="_x0000_t119" coordsize="21600,21600" o:spt="119" path="m,l21600,,17240,21600r-12880,xe">
                    <v:stroke joinstyle="miter"/>
                    <v:path gradientshapeok="t" o:connecttype="custom" o:connectlocs="10800,0;2180,10800;10800,21600;19420,10800" textboxrect="4321,0,17204,21600"/>
                  </v:shapetype>
                  <v:shape id="AutoShape 2169" o:spid="_x0000_s1036" type="#_x0000_t119" style="position:absolute;left:5868;top:3497;width:325;height:88;rotation:10151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dLMEA&#10;AADdAAAADwAAAGRycy9kb3ducmV2LnhtbERPzYrCMBC+C/sOYQRvmtaDuNVURFYQRJatPsDQjG1p&#10;MylJrPXtzcLC3ubj+53tbjSdGMj5xrKCdJGAIC6tbrhScLse52sQPiBr7CyTghd52OUfky1m2j75&#10;h4YiVCKGsM9QQR1Cn0npy5oM+oXtiSN3t85giNBVUjt8xnDTyWWSrKTBhmNDjT0dairb4mEUXM/D&#10;oToWrqNLunLj/bs9NesvpWbTcb8BEWgM/+I/90nH+Z/LFH6/iSfI/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nSzBAAAA3QAAAA8AAAAAAAAAAAAAAAAAmAIAAGRycy9kb3du&#10;cmV2LnhtbFBLBQYAAAAABAAEAPUAAACGAwAAAAA=&#10;" stroked="f"/>
                </v:group>
                <v:rect id="Rectangle 2170" o:spid="_x0000_s1037" style="position:absolute;left:5159;top:8683;width:582;height:361;rotation:62889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eKcAA&#10;AADdAAAADwAAAGRycy9kb3ducmV2LnhtbERPzYrCMBC+C/sOYRa82WR7EFuNIsKC6MmfBxiasSk2&#10;k9pE2337jbCwt/n4fme1GV0rXtSHxrOGr0yBIK68abjWcL18zxYgQkQ22HomDT8UYLP+mKywNH7g&#10;E73OsRYphEOJGmyMXSllqCw5DJnviBN3873DmGBfS9PjkMJdK3Ol5tJhw6nBYkc7S9X9/HQa8ke1&#10;t4dhXEh1V11tT8UxqkLr6ee4XYKINMZ/8Z97b9L8Is/h/U06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aeKcAAAADdAAAADwAAAAAAAAAAAAAAAACYAgAAZHJzL2Rvd25y&#10;ZXYueG1sUEsFBgAAAAAEAAQA9QAAAIUDAAAAAA==&#10;" fillcolor="#c6d9f1" strokecolor="white" strokeweight=".25pt">
                  <v:textbox>
                    <w:txbxContent>
                      <w:p w:rsidR="006502DA" w:rsidRDefault="006502DA" w:rsidP="00EA17E4">
                        <w:pPr>
                          <w:rPr>
                            <w:sz w:val="20"/>
                            <w:szCs w:val="20"/>
                          </w:rPr>
                        </w:pPr>
                        <w:r>
                          <w:rPr>
                            <w:sz w:val="20"/>
                            <w:szCs w:val="20"/>
                          </w:rPr>
                          <w:t xml:space="preserve"> .</w:t>
                        </w:r>
                      </w:p>
                      <w:p w:rsidR="006502DA" w:rsidRPr="00FD736F" w:rsidRDefault="006502DA" w:rsidP="00EA17E4">
                        <w:pPr>
                          <w:rPr>
                            <w:sz w:val="20"/>
                            <w:szCs w:val="20"/>
                          </w:rPr>
                        </w:pPr>
                        <w:r>
                          <w:rPr>
                            <w:sz w:val="20"/>
                            <w:szCs w:val="20"/>
                          </w:rPr>
                          <w:t xml:space="preserve">  </w:t>
                        </w:r>
                      </w:p>
                    </w:txbxContent>
                  </v:textbox>
                </v: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71" o:spid="_x0000_s1038" type="#_x0000_t63" style="position:absolute;left:3822;top:10070;width:1154;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qiMQA&#10;AADdAAAADwAAAGRycy9kb3ducmV2LnhtbERPzWoCMRC+C75DGMGbZqtV2q1RRC1I0UPVBxg242bp&#10;ZrJuorv26ZuC4G0+vt+ZLVpbihvVvnCs4GWYgCDOnC44V3A6fg7eQPiArLF0TAru5GEx73ZmmGrX&#10;8DfdDiEXMYR9igpMCFUqpc8MWfRDVxFH7uxqiyHCOpe6xiaG21KOkmQqLRYcGwxWtDKU/RyuVkG1&#10;ajbn9fhu5PV3NzH79WX/uv1Sqt9rlx8gArXhKX64tzrOfx+N4f+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KojEAAAA3QAAAA8AAAAAAAAAAAAAAAAAmAIAAGRycy9k&#10;b3ducmV2LnhtbFBLBQYAAAAABAAEAPUAAACJAwAAAAA=&#10;" adj="30266,-2959" stroked="f">
                  <v:textbox inset="0,1mm,0,1mm">
                    <w:txbxContent>
                      <w:p w:rsidR="006502DA" w:rsidRPr="00EA17E4" w:rsidRDefault="006502DA" w:rsidP="00EA17E4">
                        <w:pPr>
                          <w:pStyle w:val="12NDKHUNG"/>
                          <w:rPr>
                            <w:sz w:val="20"/>
                            <w:szCs w:val="20"/>
                          </w:rPr>
                        </w:pPr>
                        <w:r w:rsidRPr="00EA17E4">
                          <w:rPr>
                            <w:sz w:val="20"/>
                            <w:szCs w:val="20"/>
                          </w:rPr>
                          <w:t>Nhà vệ sinh</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72" o:spid="_x0000_s1039" type="#_x0000_t62" style="position:absolute;left:6480;top:9732;width:1077;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GM8MA&#10;AADdAAAADwAAAGRycy9kb3ducmV2LnhtbERP22rCQBB9L/Qflin4VjcVLW3qRkpBFIOIaT9gmp1c&#10;aHY27K6a/L0rCH2bw7nOcjWYTpzJ+daygpdpAoK4tLrlWsHP9/r5DYQPyBo7y6RgJA+r7PFhiam2&#10;Fz7SuQi1iCHsU1TQhNCnUvqyIYN+anviyFXWGQwRulpqh5cYbjo5S5JXabDl2NBgT18NlX/FySj4&#10;HYtdV2zycT7u+4OxizxfVE6pydPw+QEi0BD+xXf3Vsf577M5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GM8MAAADdAAAADwAAAAAAAAAAAAAAAACYAgAAZHJzL2Rv&#10;d25yZXYueG1sUEsFBgAAAAAEAAQA9QAAAIgDAAAAAA==&#10;" adj="-19551,-1807" stroked="f">
                  <v:textbox>
                    <w:txbxContent>
                      <w:p w:rsidR="006502DA" w:rsidRPr="00EA17E4" w:rsidRDefault="006502DA" w:rsidP="00EA17E4">
                        <w:pPr>
                          <w:pStyle w:val="12NDKHUNG"/>
                          <w:rPr>
                            <w:sz w:val="20"/>
                            <w:szCs w:val="20"/>
                          </w:rPr>
                        </w:pPr>
                        <w:r w:rsidRPr="00EA17E4">
                          <w:rPr>
                            <w:sz w:val="20"/>
                            <w:szCs w:val="20"/>
                          </w:rPr>
                          <w:t>Lán trại</w:t>
                        </w:r>
                      </w:p>
                    </w:txbxContent>
                  </v:textbox>
                </v:shape>
                <v:shape id="AutoShape 2173" o:spid="_x0000_s1040" type="#_x0000_t62" style="position:absolute;left:6862;top:8112;width:159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LesMA&#10;AADdAAAADwAAAGRycy9kb3ducmV2LnhtbERPTYvCMBC9C/sfwix403QFde0aZREURVC0gtexmW2L&#10;zaQ0Uau/3gjC3ubxPmc8bUwprlS7wrKCr24Egji1uuBMwSGZd75BOI+ssbRMCu7kYDr5aI0x1vbG&#10;O7rufSZCCLsYFeTeV7GULs3JoOvaijhwf7Y26AOsM6lrvIVwU8peFA2kwYJDQ44VzXJKz/uLUUDJ&#10;cUHDdXI/bbm/3exWj0V0fijV/mx+f0B4avy/+O1e6jB/1OvD65twgp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LesMAAADdAAAADwAAAAAAAAAAAAAAAACYAgAAZHJzL2Rv&#10;d25yZXYueG1sUEsFBgAAAAAEAAQA9QAAAIgDAAAAAA==&#10;" adj="-19153,18591" stroked="f">
                  <v:textbox>
                    <w:txbxContent>
                      <w:p w:rsidR="006502DA" w:rsidRPr="00EA17E4" w:rsidRDefault="006502DA" w:rsidP="00EA17E4">
                        <w:pPr>
                          <w:pStyle w:val="12NDKHUNG"/>
                          <w:rPr>
                            <w:sz w:val="20"/>
                            <w:szCs w:val="20"/>
                          </w:rPr>
                        </w:pPr>
                        <w:r w:rsidRPr="00EA17E4">
                          <w:rPr>
                            <w:sz w:val="20"/>
                            <w:szCs w:val="20"/>
                          </w:rPr>
                          <w:t>Vị trí tập kết nguyên VL</w:t>
                        </w:r>
                      </w:p>
                      <w:p w:rsidR="006502DA" w:rsidRPr="00EA17E4" w:rsidRDefault="006502DA" w:rsidP="00EA17E4">
                        <w:pPr>
                          <w:rPr>
                            <w:sz w:val="20"/>
                            <w:szCs w:val="20"/>
                          </w:rPr>
                        </w:pPr>
                      </w:p>
                    </w:txbxContent>
                  </v:textbox>
                </v:shape>
              </v:group>
            </w:pict>
          </mc:Fallback>
        </mc:AlternateContent>
      </w:r>
      <w:r w:rsidRPr="00047DE2">
        <w:rPr>
          <w:noProof/>
          <w:lang w:bidi="ar-SA"/>
        </w:rPr>
        <w:drawing>
          <wp:inline distT="0" distB="0" distL="0" distR="0" wp14:anchorId="7448CDD2" wp14:editId="280CF816">
            <wp:extent cx="6008394" cy="372121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16" t="11313" r="26582" b="20086"/>
                    <a:stretch/>
                  </pic:blipFill>
                  <pic:spPr bwMode="auto">
                    <a:xfrm>
                      <a:off x="0" y="0"/>
                      <a:ext cx="6013847" cy="3724587"/>
                    </a:xfrm>
                    <a:prstGeom prst="rect">
                      <a:avLst/>
                    </a:prstGeom>
                    <a:ln>
                      <a:noFill/>
                    </a:ln>
                    <a:extLst>
                      <a:ext uri="{53640926-AAD7-44D8-BBD7-CCE9431645EC}">
                        <a14:shadowObscured xmlns:a14="http://schemas.microsoft.com/office/drawing/2010/main"/>
                      </a:ext>
                    </a:extLst>
                  </pic:spPr>
                </pic:pic>
              </a:graphicData>
            </a:graphic>
          </wp:inline>
        </w:drawing>
      </w:r>
    </w:p>
    <w:p w:rsidR="00EA17E4" w:rsidRPr="00047DE2" w:rsidRDefault="00EA17E4" w:rsidP="00B33A87">
      <w:pPr>
        <w:pStyle w:val="AHINH"/>
      </w:pPr>
      <w:bookmarkStart w:id="341" w:name="_Toc112072774"/>
      <w:r w:rsidRPr="00047DE2">
        <w:t>Hình 1.</w:t>
      </w:r>
      <w:r w:rsidR="00543730">
        <w:t>4</w:t>
      </w:r>
      <w:r w:rsidRPr="00047DE2">
        <w:t>. Vị trí khu vực tập kết nguyên vật liệu và lán trại</w:t>
      </w:r>
      <w:bookmarkEnd w:id="340"/>
      <w:bookmarkEnd w:id="341"/>
    </w:p>
    <w:p w:rsidR="00984AA6" w:rsidRPr="00047DE2" w:rsidRDefault="00984AA6" w:rsidP="00B33A87">
      <w:pPr>
        <w:pStyle w:val="ACAP4"/>
      </w:pPr>
      <w:r w:rsidRPr="00047DE2">
        <w:t>* Danh mục máy thi công</w:t>
      </w:r>
      <w:bookmarkEnd w:id="324"/>
      <w:bookmarkEnd w:id="325"/>
      <w:bookmarkEnd w:id="326"/>
      <w:bookmarkEnd w:id="327"/>
      <w:bookmarkEnd w:id="328"/>
      <w:bookmarkEnd w:id="329"/>
      <w:bookmarkEnd w:id="330"/>
      <w:bookmarkEnd w:id="331"/>
      <w:bookmarkEnd w:id="332"/>
      <w:bookmarkEnd w:id="333"/>
      <w:bookmarkEnd w:id="334"/>
    </w:p>
    <w:p w:rsidR="00B33A87" w:rsidRPr="00047DE2" w:rsidRDefault="00B33A87" w:rsidP="00B33A87">
      <w:pPr>
        <w:pStyle w:val="7NOIDUNG"/>
        <w:rPr>
          <w:color w:val="auto"/>
          <w:lang w:val="nb-NO"/>
        </w:rPr>
      </w:pPr>
      <w:r w:rsidRPr="00047DE2">
        <w:rPr>
          <w:color w:val="auto"/>
          <w:lang w:val="nb-NO"/>
        </w:rPr>
        <w:lastRenderedPageBreak/>
        <w:t xml:space="preserve">Do khối lượng của dự án không lớn, nên máy móc, thiết bị phục vụ cho xây dựng các hạng mục của dự </w:t>
      </w:r>
      <w:r w:rsidRPr="00047DE2">
        <w:rPr>
          <w:color w:val="auto"/>
        </w:rPr>
        <w:t>án</w:t>
      </w:r>
      <w:r w:rsidRPr="00047DE2">
        <w:rPr>
          <w:color w:val="auto"/>
          <w:lang w:val="nb-NO"/>
        </w:rPr>
        <w:t xml:space="preserve"> dự kiến cũng với số lượng ít. (Bảng 1.3)</w:t>
      </w:r>
    </w:p>
    <w:p w:rsidR="00B33A87" w:rsidRPr="00047DE2" w:rsidRDefault="00B33A87" w:rsidP="00047DE2">
      <w:pPr>
        <w:pStyle w:val="ABang"/>
      </w:pPr>
      <w:bookmarkStart w:id="342" w:name="_Toc15305830"/>
      <w:bookmarkStart w:id="343" w:name="_Toc15303894"/>
      <w:bookmarkStart w:id="344" w:name="_Toc476516913"/>
      <w:bookmarkStart w:id="345" w:name="_Toc97537319"/>
      <w:bookmarkStart w:id="346" w:name="_Toc112075752"/>
      <w:r w:rsidRPr="00047DE2">
        <w:t>Bảng 1.</w:t>
      </w:r>
      <w:r w:rsidR="00047DE2">
        <w:t>8</w:t>
      </w:r>
      <w:r w:rsidRPr="00047DE2">
        <w:t>. Danh mục máy móc, thiết bị phục vụ Dự án trong giai đoạn xây dựng</w:t>
      </w:r>
      <w:bookmarkEnd w:id="342"/>
      <w:bookmarkEnd w:id="343"/>
      <w:bookmarkEnd w:id="344"/>
      <w:bookmarkEnd w:id="345"/>
      <w:bookmarkEnd w:id="346"/>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199"/>
        <w:gridCol w:w="1698"/>
        <w:gridCol w:w="3402"/>
      </w:tblGrid>
      <w:tr w:rsidR="00B33A87" w:rsidRPr="00047DE2" w:rsidTr="00FB3C66">
        <w:trPr>
          <w:tblHeader/>
        </w:trPr>
        <w:tc>
          <w:tcPr>
            <w:tcW w:w="590"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047DE2" w:rsidRDefault="00B33A87" w:rsidP="00FB3C66">
            <w:pPr>
              <w:pStyle w:val="10NDBANG"/>
              <w:rPr>
                <w:b/>
              </w:rPr>
            </w:pPr>
            <w:r w:rsidRPr="00047DE2">
              <w:rPr>
                <w:b/>
              </w:rPr>
              <w:t>TT</w:t>
            </w:r>
          </w:p>
        </w:tc>
        <w:tc>
          <w:tcPr>
            <w:tcW w:w="4199"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047DE2" w:rsidRDefault="00B33A87" w:rsidP="00FB3C66">
            <w:pPr>
              <w:pStyle w:val="10NDBANG"/>
              <w:rPr>
                <w:b/>
              </w:rPr>
            </w:pPr>
            <w:r w:rsidRPr="00047DE2">
              <w:rPr>
                <w:b/>
              </w:rPr>
              <w:t>Loại máy thi công</w:t>
            </w:r>
          </w:p>
        </w:tc>
        <w:tc>
          <w:tcPr>
            <w:tcW w:w="1698"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047DE2" w:rsidRDefault="00B33A87" w:rsidP="00FB3C66">
            <w:pPr>
              <w:pStyle w:val="10NDBANG"/>
              <w:rPr>
                <w:b/>
              </w:rPr>
            </w:pPr>
            <w:r w:rsidRPr="00047DE2">
              <w:rPr>
                <w:b/>
              </w:rPr>
              <w:t>Công suất</w:t>
            </w:r>
          </w:p>
        </w:tc>
        <w:tc>
          <w:tcPr>
            <w:tcW w:w="3402" w:type="dxa"/>
            <w:tcBorders>
              <w:top w:val="single" w:sz="4" w:space="0" w:color="000000"/>
              <w:left w:val="single" w:sz="4" w:space="0" w:color="000000"/>
              <w:bottom w:val="single" w:sz="4" w:space="0" w:color="000000"/>
              <w:right w:val="single" w:sz="4" w:space="0" w:color="000000"/>
            </w:tcBorders>
            <w:shd w:val="clear" w:color="auto" w:fill="8DB3E2"/>
            <w:vAlign w:val="center"/>
            <w:hideMark/>
          </w:tcPr>
          <w:p w:rsidR="00B33A87" w:rsidRPr="00047DE2" w:rsidRDefault="00B33A87" w:rsidP="00FB3C66">
            <w:pPr>
              <w:pStyle w:val="10NDBANG"/>
              <w:rPr>
                <w:b/>
              </w:rPr>
            </w:pPr>
            <w:r w:rsidRPr="00047DE2">
              <w:rPr>
                <w:b/>
              </w:rPr>
              <w:t>Lượng nhiên liệu tiêu thụ (lít dầu diesel/ca) (*)</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1</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Máy lu (01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10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26</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2</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Máy đào (02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0,8 m3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65</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3</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Máy đầm (01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25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38</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4</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Máy ủi (02 máy)</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110 CV</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46</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5</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Xe cẩu (01 xe)</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3 tấn</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25</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6</w:t>
            </w: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Ô tô tưới nước (01 xe)</w:t>
            </w: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5 m</w:t>
            </w:r>
            <w:r w:rsidRPr="00047DE2">
              <w:rPr>
                <w:vertAlign w:val="superscript"/>
              </w:rPr>
              <w:t>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r w:rsidRPr="00047DE2">
              <w:t>23</w:t>
            </w:r>
          </w:p>
        </w:tc>
      </w:tr>
      <w:tr w:rsidR="00B33A87" w:rsidRPr="00047DE2" w:rsidTr="00FB3C66">
        <w:tc>
          <w:tcPr>
            <w:tcW w:w="590"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p>
        </w:tc>
        <w:tc>
          <w:tcPr>
            <w:tcW w:w="4199"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p>
        </w:tc>
        <w:tc>
          <w:tcPr>
            <w:tcW w:w="1698"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33A87" w:rsidRPr="00047DE2" w:rsidRDefault="00B33A87" w:rsidP="00FB3C66">
            <w:pPr>
              <w:pStyle w:val="10NDBANG"/>
            </w:pPr>
          </w:p>
        </w:tc>
      </w:tr>
    </w:tbl>
    <w:p w:rsidR="00B33A87" w:rsidRPr="00047DE2" w:rsidRDefault="00B33A87" w:rsidP="0045450C">
      <w:pPr>
        <w:pStyle w:val="ngun"/>
        <w:spacing w:before="40"/>
      </w:pPr>
      <w:r w:rsidRPr="00047DE2">
        <w:rPr>
          <w:lang w:val="de-DE"/>
        </w:rPr>
        <w:t>Nguồn: Thông tư số 11/2019/TT-BXD ngày 26/12/2019 của Bộ Xây dựng hướng dẫn xác định giá ca máy và thiết bị thi công xây dựng</w:t>
      </w:r>
    </w:p>
    <w:p w:rsidR="00B33A87" w:rsidRPr="00047DE2" w:rsidRDefault="00B33A87" w:rsidP="0045450C">
      <w:pPr>
        <w:pStyle w:val="7NOIDUNG"/>
        <w:spacing w:before="40"/>
        <w:rPr>
          <w:color w:val="auto"/>
        </w:rPr>
      </w:pPr>
      <w:r w:rsidRPr="00047DE2">
        <w:rPr>
          <w:color w:val="auto"/>
        </w:rPr>
        <w:t>- Máy đào nhỏ hơn ≤0,8m</w:t>
      </w:r>
      <w:r w:rsidRPr="00047DE2">
        <w:rPr>
          <w:color w:val="auto"/>
          <w:vertAlign w:val="superscript"/>
        </w:rPr>
        <w:t>3</w:t>
      </w:r>
    </w:p>
    <w:p w:rsidR="00B33A87" w:rsidRPr="00047DE2" w:rsidRDefault="00B33A87" w:rsidP="0045450C">
      <w:pPr>
        <w:pStyle w:val="7NOIDUNG"/>
        <w:spacing w:before="40"/>
        <w:rPr>
          <w:color w:val="auto"/>
        </w:rPr>
      </w:pPr>
      <w:r w:rsidRPr="00047DE2">
        <w:rPr>
          <w:color w:val="auto"/>
        </w:rPr>
        <w:t>- Máy đầm dùi 1,5KW</w:t>
      </w:r>
    </w:p>
    <w:p w:rsidR="00B33A87" w:rsidRPr="00047DE2" w:rsidRDefault="00B33A87" w:rsidP="0045450C">
      <w:pPr>
        <w:pStyle w:val="7NOIDUNG"/>
        <w:spacing w:before="40"/>
        <w:rPr>
          <w:color w:val="auto"/>
        </w:rPr>
      </w:pPr>
      <w:r w:rsidRPr="00047DE2">
        <w:rPr>
          <w:color w:val="auto"/>
        </w:rPr>
        <w:t>- Máy hàn 23kW</w:t>
      </w:r>
    </w:p>
    <w:p w:rsidR="00B33A87" w:rsidRPr="00047DE2" w:rsidRDefault="00B33A87" w:rsidP="0045450C">
      <w:pPr>
        <w:pStyle w:val="7NOIDUNG"/>
        <w:spacing w:before="40"/>
        <w:rPr>
          <w:color w:val="auto"/>
        </w:rPr>
      </w:pPr>
      <w:r w:rsidRPr="00047DE2">
        <w:rPr>
          <w:color w:val="auto"/>
        </w:rPr>
        <w:t>- Máy trộn vữa bê tông 250L</w:t>
      </w:r>
    </w:p>
    <w:p w:rsidR="00B33A87" w:rsidRPr="00047DE2" w:rsidRDefault="00B33A87" w:rsidP="0045450C">
      <w:pPr>
        <w:pStyle w:val="7NOIDUNG"/>
        <w:spacing w:before="40"/>
        <w:rPr>
          <w:color w:val="auto"/>
        </w:rPr>
      </w:pPr>
      <w:r w:rsidRPr="00047DE2">
        <w:rPr>
          <w:color w:val="auto"/>
        </w:rPr>
        <w:t>- Máy cắt uốn thép</w:t>
      </w:r>
    </w:p>
    <w:p w:rsidR="00B33A87" w:rsidRPr="00047DE2" w:rsidRDefault="00B33A87" w:rsidP="0045450C">
      <w:pPr>
        <w:pStyle w:val="7NOIDUNG"/>
        <w:spacing w:before="40"/>
        <w:rPr>
          <w:color w:val="auto"/>
        </w:rPr>
      </w:pPr>
      <w:r w:rsidRPr="00047DE2">
        <w:rPr>
          <w:color w:val="auto"/>
        </w:rPr>
        <w:t>- Máy khoan cầm tay 0,5KW</w:t>
      </w:r>
    </w:p>
    <w:p w:rsidR="00B33A87" w:rsidRPr="00047DE2" w:rsidRDefault="00B33A87" w:rsidP="0045450C">
      <w:pPr>
        <w:pStyle w:val="7NOIDUNG"/>
        <w:spacing w:before="40"/>
        <w:rPr>
          <w:color w:val="auto"/>
        </w:rPr>
      </w:pPr>
      <w:r w:rsidRPr="00047DE2">
        <w:rPr>
          <w:color w:val="auto"/>
        </w:rPr>
        <w:t>- Máy mài ≤ 200T</w:t>
      </w:r>
    </w:p>
    <w:p w:rsidR="00C018F9" w:rsidRPr="00047DE2" w:rsidRDefault="00C018F9" w:rsidP="0045450C">
      <w:pPr>
        <w:pStyle w:val="ACAP2"/>
        <w:spacing w:before="40"/>
        <w:rPr>
          <w:lang w:val="cs-CZ"/>
        </w:rPr>
      </w:pPr>
      <w:bookmarkStart w:id="347" w:name="_Toc112073094"/>
      <w:r w:rsidRPr="00047DE2">
        <w:rPr>
          <w:lang w:val="cs-CZ"/>
        </w:rPr>
        <w:t>1.3.2. Giai đoạn hoạt động</w:t>
      </w:r>
      <w:bookmarkEnd w:id="347"/>
    </w:p>
    <w:p w:rsidR="00B33A87" w:rsidRPr="00047DE2" w:rsidRDefault="00B33A87" w:rsidP="0045450C">
      <w:pPr>
        <w:pStyle w:val="11NOIDUNG0"/>
        <w:spacing w:before="40"/>
      </w:pPr>
      <w:bookmarkStart w:id="348" w:name="_Toc22135455"/>
      <w:bookmarkStart w:id="349" w:name="_Toc46288017"/>
      <w:r w:rsidRPr="00047DE2">
        <w:t>a) Nhu cầu nguyên liệu</w:t>
      </w:r>
    </w:p>
    <w:p w:rsidR="00B33A87" w:rsidRPr="00047DE2" w:rsidRDefault="00B33A87" w:rsidP="0045450C">
      <w:pPr>
        <w:pStyle w:val="11NOIDUNG0"/>
        <w:spacing w:before="40"/>
      </w:pPr>
      <w:r w:rsidRPr="00047DE2">
        <w:t>* Khối lượng đầu vào và sản phẩm đầu ra của quá trình sản xuất ván lạng ước tính như sau:</w:t>
      </w:r>
    </w:p>
    <w:p w:rsidR="00B33A87" w:rsidRPr="00047DE2" w:rsidRDefault="00B33A87" w:rsidP="0045450C">
      <w:pPr>
        <w:pStyle w:val="11NOIDUNG0"/>
        <w:spacing w:before="40"/>
        <w:rPr>
          <w:lang w:val="fr-FR"/>
        </w:rPr>
      </w:pPr>
      <w:r w:rsidRPr="00047DE2">
        <w:rPr>
          <w:lang w:val="fr-FR"/>
        </w:rPr>
        <w:t xml:space="preserve">- Khối lượng đầu vào: </w:t>
      </w:r>
      <w:r w:rsidR="00766B62" w:rsidRPr="00047DE2">
        <w:rPr>
          <w:lang w:val="fr-FR"/>
        </w:rPr>
        <w:t>94.700 m</w:t>
      </w:r>
      <w:r w:rsidR="00766B62" w:rsidRPr="00047DE2">
        <w:rPr>
          <w:vertAlign w:val="superscript"/>
          <w:lang w:val="fr-FR"/>
        </w:rPr>
        <w:t>3</w:t>
      </w:r>
      <w:r w:rsidR="00766B62" w:rsidRPr="00047DE2">
        <w:rPr>
          <w:lang w:val="fr-FR"/>
        </w:rPr>
        <w:t xml:space="preserve"> gỗ nguyên liệu/năm , tương đương </w:t>
      </w:r>
      <w:r w:rsidR="00BA1B62" w:rsidRPr="00047DE2">
        <w:rPr>
          <w:lang w:val="fr-FR"/>
        </w:rPr>
        <w:t>54</w:t>
      </w:r>
      <w:r w:rsidRPr="00047DE2">
        <w:rPr>
          <w:lang w:val="fr-FR"/>
        </w:rPr>
        <w:t>.000 tấn gỗ nguyên liệu/năm.</w:t>
      </w:r>
      <w:r w:rsidR="00766B62" w:rsidRPr="00047DE2">
        <w:rPr>
          <w:lang w:val="fr-FR"/>
        </w:rPr>
        <w:t xml:space="preserve"> (Khối lượng riêng của keo tràm là 570kg/m</w:t>
      </w:r>
      <w:r w:rsidR="00766B62" w:rsidRPr="00047DE2">
        <w:rPr>
          <w:vertAlign w:val="superscript"/>
          <w:lang w:val="fr-FR"/>
        </w:rPr>
        <w:t>3</w:t>
      </w:r>
      <w:r w:rsidR="00766B62" w:rsidRPr="00047DE2">
        <w:rPr>
          <w:lang w:val="fr-FR"/>
        </w:rPr>
        <w:t>)</w:t>
      </w:r>
    </w:p>
    <w:p w:rsidR="00B33A87" w:rsidRPr="00047DE2" w:rsidRDefault="00B33A87" w:rsidP="0045450C">
      <w:pPr>
        <w:pStyle w:val="11NOIDUNG0"/>
        <w:spacing w:before="40"/>
      </w:pPr>
      <w:r w:rsidRPr="00047DE2">
        <w:t>+ Định mức cho 1m</w:t>
      </w:r>
      <w:r w:rsidRPr="00047DE2">
        <w:rPr>
          <w:vertAlign w:val="superscript"/>
        </w:rPr>
        <w:t>3</w:t>
      </w:r>
      <w:r w:rsidRPr="00047DE2">
        <w:t xml:space="preserve"> thành phẩm: 1,5 tấn gỗ nguyên liệu.</w:t>
      </w:r>
    </w:p>
    <w:p w:rsidR="00B33A87" w:rsidRPr="00047DE2" w:rsidRDefault="00B33A87" w:rsidP="0045450C">
      <w:pPr>
        <w:pStyle w:val="11NOIDUNG0"/>
        <w:spacing w:before="40"/>
        <w:rPr>
          <w:lang w:val="fr-FR"/>
        </w:rPr>
      </w:pPr>
      <w:r w:rsidRPr="00047DE2">
        <w:rPr>
          <w:lang w:val="fr-FR"/>
        </w:rPr>
        <w:t>- Sản phẩm đầu ra:</w:t>
      </w:r>
    </w:p>
    <w:p w:rsidR="00B33A87" w:rsidRPr="00047DE2" w:rsidRDefault="00B33A87" w:rsidP="0045450C">
      <w:pPr>
        <w:pStyle w:val="11NOIDUNG0"/>
        <w:spacing w:before="40"/>
        <w:rPr>
          <w:lang w:val="fr-FR"/>
        </w:rPr>
      </w:pPr>
      <w:r w:rsidRPr="00047DE2">
        <w:rPr>
          <w:lang w:val="fr-FR"/>
        </w:rPr>
        <w:t xml:space="preserve">+ Sản phẩm chính: </w:t>
      </w:r>
      <w:r w:rsidR="00BA1B62" w:rsidRPr="00047DE2">
        <w:rPr>
          <w:lang w:val="fr-FR"/>
        </w:rPr>
        <w:t>36</w:t>
      </w:r>
      <w:r w:rsidRPr="00047DE2">
        <w:rPr>
          <w:lang w:val="fr-FR"/>
        </w:rPr>
        <w:t>.000 tấn/năm.</w:t>
      </w:r>
    </w:p>
    <w:p w:rsidR="00B33A87" w:rsidRPr="00047DE2" w:rsidRDefault="00B33A87" w:rsidP="0045450C">
      <w:pPr>
        <w:pStyle w:val="11NOIDUNG0"/>
        <w:spacing w:before="40"/>
      </w:pPr>
      <w:r w:rsidRPr="00047DE2">
        <w:rPr>
          <w:szCs w:val="22"/>
        </w:rPr>
        <w:t xml:space="preserve">* </w:t>
      </w:r>
      <w:r w:rsidRPr="00047DE2">
        <w:t>Khối lượng đầu vào và sản phẩm đầu ra của quá trình sản xuất dăm gỗ ước tính như sau:</w:t>
      </w:r>
    </w:p>
    <w:p w:rsidR="00B33A87" w:rsidRPr="00047DE2" w:rsidRDefault="00B33A87" w:rsidP="0045450C">
      <w:pPr>
        <w:pStyle w:val="11NOIDUNG0"/>
        <w:spacing w:before="40"/>
      </w:pPr>
      <w:r w:rsidRPr="00047DE2">
        <w:t xml:space="preserve">- Khối lượng đầu vào: </w:t>
      </w:r>
      <w:r w:rsidR="00766B62" w:rsidRPr="00047DE2">
        <w:rPr>
          <w:lang w:val="fr-FR"/>
        </w:rPr>
        <w:t>75.800 m</w:t>
      </w:r>
      <w:r w:rsidR="00766B62" w:rsidRPr="00047DE2">
        <w:rPr>
          <w:vertAlign w:val="superscript"/>
          <w:lang w:val="fr-FR"/>
        </w:rPr>
        <w:t>3</w:t>
      </w:r>
      <w:r w:rsidR="00766B62" w:rsidRPr="00047DE2">
        <w:rPr>
          <w:lang w:val="fr-FR"/>
        </w:rPr>
        <w:t xml:space="preserve"> gỗ nguyên liệu/năm , tương đương </w:t>
      </w:r>
      <w:r w:rsidR="00DD72B9" w:rsidRPr="00047DE2">
        <w:t>43.2</w:t>
      </w:r>
      <w:r w:rsidRPr="00047DE2">
        <w:t xml:space="preserve">00 </w:t>
      </w:r>
      <w:r w:rsidR="00BA1B62" w:rsidRPr="00047DE2">
        <w:rPr>
          <w:lang w:val="fr-FR"/>
        </w:rPr>
        <w:t>tấn</w:t>
      </w:r>
      <w:r w:rsidRPr="00047DE2">
        <w:t xml:space="preserve"> gỗ nguyên liệu/năm. </w:t>
      </w:r>
    </w:p>
    <w:p w:rsidR="00DD72B9" w:rsidRPr="00047DE2" w:rsidRDefault="00DD72B9" w:rsidP="00DD72B9">
      <w:pPr>
        <w:pStyle w:val="11NOIDUNG0"/>
        <w:spacing w:before="40"/>
      </w:pPr>
      <w:r w:rsidRPr="00047DE2">
        <w:t>+ Định mức cho 1m</w:t>
      </w:r>
      <w:r w:rsidRPr="00047DE2">
        <w:rPr>
          <w:vertAlign w:val="superscript"/>
        </w:rPr>
        <w:t>3</w:t>
      </w:r>
      <w:r w:rsidRPr="00047DE2">
        <w:t xml:space="preserve"> thành phẩm: 1,2 tấn gỗ nguyên liệu.</w:t>
      </w:r>
    </w:p>
    <w:p w:rsidR="00B33A87" w:rsidRPr="00047DE2" w:rsidRDefault="00B33A87" w:rsidP="0045450C">
      <w:pPr>
        <w:pStyle w:val="11NOIDUNG0"/>
        <w:spacing w:before="40"/>
      </w:pPr>
      <w:r w:rsidRPr="00047DE2">
        <w:t>- Sản phẩm đầu ra:</w:t>
      </w:r>
    </w:p>
    <w:p w:rsidR="00B33A87" w:rsidRPr="00047DE2" w:rsidRDefault="00B33A87" w:rsidP="0045450C">
      <w:pPr>
        <w:pStyle w:val="11NOIDUNG0"/>
        <w:spacing w:before="40"/>
      </w:pPr>
      <w:r w:rsidRPr="00047DE2">
        <w:t xml:space="preserve">+ Sản phẩm chính: </w:t>
      </w:r>
      <w:r w:rsidR="00BA1B62" w:rsidRPr="00047DE2">
        <w:t>36.0</w:t>
      </w:r>
      <w:r w:rsidRPr="00047DE2">
        <w:t xml:space="preserve">00 </w:t>
      </w:r>
      <w:r w:rsidR="00BA1B62" w:rsidRPr="00047DE2">
        <w:rPr>
          <w:lang w:val="fr-FR"/>
        </w:rPr>
        <w:t>tấn</w:t>
      </w:r>
      <w:r w:rsidR="00BA1B62" w:rsidRPr="00047DE2">
        <w:t xml:space="preserve"> </w:t>
      </w:r>
      <w:r w:rsidRPr="00047DE2">
        <w:t>/năm).</w:t>
      </w:r>
    </w:p>
    <w:p w:rsidR="00B33A87" w:rsidRPr="00047DE2" w:rsidRDefault="00B33A87" w:rsidP="0045450C">
      <w:pPr>
        <w:pStyle w:val="11NOIDUNG0"/>
        <w:spacing w:before="40"/>
      </w:pPr>
      <w:r w:rsidRPr="00047DE2">
        <w:t>b) Nhu cầu điện, nước</w:t>
      </w:r>
      <w:r w:rsidRPr="00047DE2">
        <w:rPr>
          <w:lang w:val="en-US"/>
        </w:rPr>
        <w:t>, hóa chất</w:t>
      </w:r>
      <w:r w:rsidRPr="00047DE2">
        <w:t xml:space="preserve"> và dầu DO cho các hoạt động sản xuất</w:t>
      </w:r>
    </w:p>
    <w:p w:rsidR="00B33A87" w:rsidRPr="00047DE2" w:rsidRDefault="00B33A87" w:rsidP="0045450C">
      <w:pPr>
        <w:pStyle w:val="11NOIDUNG0"/>
        <w:spacing w:before="40"/>
      </w:pPr>
      <w:r w:rsidRPr="00047DE2">
        <w:t xml:space="preserve">- Nguồn điện: </w:t>
      </w:r>
    </w:p>
    <w:p w:rsidR="00B33A87" w:rsidRPr="00047DE2" w:rsidRDefault="00B33A87" w:rsidP="0045450C">
      <w:pPr>
        <w:pStyle w:val="11NOIDUNG0"/>
        <w:spacing w:before="40"/>
        <w:rPr>
          <w:lang w:val="sv-SE"/>
        </w:rPr>
      </w:pPr>
      <w:r w:rsidRPr="00047DE2">
        <w:t>Nguồn điện cho công trình lấy từ đường dây 35 kV đi qua khu vực. Từ điểm đấu nối hộp công tơ cấp đến Trạm biến áp 250 kVA của công trình</w:t>
      </w:r>
      <w:r w:rsidRPr="00047DE2">
        <w:rPr>
          <w:lang w:val="sv-SE"/>
        </w:rPr>
        <w:t>.</w:t>
      </w:r>
    </w:p>
    <w:p w:rsidR="00B33A87" w:rsidRPr="00047DE2" w:rsidRDefault="00B33A87" w:rsidP="0045450C">
      <w:pPr>
        <w:pStyle w:val="11NOIDUNG0"/>
        <w:spacing w:before="40"/>
      </w:pPr>
      <w:r w:rsidRPr="00047DE2">
        <w:rPr>
          <w:lang w:eastAsia="vi-VN"/>
        </w:rPr>
        <w:t>- Nguồn cấp nước</w:t>
      </w:r>
    </w:p>
    <w:p w:rsidR="00B33A87" w:rsidRPr="00047DE2" w:rsidRDefault="00B33A87" w:rsidP="0045450C">
      <w:pPr>
        <w:pStyle w:val="11NOIDUNG0"/>
        <w:spacing w:before="40"/>
        <w:rPr>
          <w:lang w:val="sv-SE" w:eastAsia="vi-VN"/>
        </w:rPr>
      </w:pPr>
      <w:r w:rsidRPr="00047DE2">
        <w:rPr>
          <w:lang w:val="sv-SE"/>
        </w:rPr>
        <w:lastRenderedPageBreak/>
        <w:t xml:space="preserve">Nhu cầu về nước sử dụng sinh hoạt và sản xuất: </w:t>
      </w:r>
      <w:r w:rsidRPr="00047DE2">
        <w:rPr>
          <w:lang w:val="sv-SE" w:eastAsia="vi-VN"/>
        </w:rPr>
        <w:t xml:space="preserve">Nước cấp cho nhà máy chủ yếu phục vụ cho nhu cầu sinh hoạt và vệ sinh của công nhân. Ngoài ra còn một số nhu cầu sử dụng nước khác như: nước dùng cho mục đích xử lý khí thải phát sinh từ công đoạn </w:t>
      </w:r>
      <w:r w:rsidRPr="00047DE2">
        <w:rPr>
          <w:lang w:val="vi-VN"/>
        </w:rPr>
        <w:t>rửa xe, tưới cây</w:t>
      </w:r>
      <w:r w:rsidRPr="00047DE2">
        <w:rPr>
          <w:lang w:val="sv-SE" w:eastAsia="vi-VN"/>
        </w:rPr>
        <w:t xml:space="preserve"> … Tổng nhu cầu dùng nước của dự án được ước tính như sau:</w:t>
      </w:r>
    </w:p>
    <w:p w:rsidR="00B33A87" w:rsidRPr="00047DE2" w:rsidRDefault="00B33A87" w:rsidP="0045450C">
      <w:pPr>
        <w:pStyle w:val="11NOIDUNG0"/>
        <w:spacing w:before="40"/>
        <w:rPr>
          <w:lang w:val="sv-SE" w:eastAsia="vi-VN"/>
        </w:rPr>
      </w:pPr>
      <w:r w:rsidRPr="00047DE2">
        <w:rPr>
          <w:lang w:val="sv-SE" w:eastAsia="vi-VN"/>
        </w:rPr>
        <w:t>Nước cấp cho sinh hoạt gồm: nước cấp cho công nhân vệ sinh và nước cung cấp cho nhà ăn. Với 90 công nhân, mức sử dụng khoảng 100 lít/người/ngày. Tổng lượng nước cấp cho nhu cầu sinh hoạt khoảng: 100 lít/người/ngày × 90 công nhân  = 9 m</w:t>
      </w:r>
      <w:r w:rsidRPr="00047DE2">
        <w:rPr>
          <w:vertAlign w:val="superscript"/>
          <w:lang w:val="sv-SE" w:eastAsia="vi-VN"/>
        </w:rPr>
        <w:t>3</w:t>
      </w:r>
      <w:r w:rsidRPr="00047DE2">
        <w:rPr>
          <w:lang w:val="sv-SE" w:eastAsia="vi-VN"/>
        </w:rPr>
        <w:t>/ngày.đêm.</w:t>
      </w:r>
    </w:p>
    <w:p w:rsidR="00B33A87" w:rsidRPr="00047DE2" w:rsidRDefault="00B33A87" w:rsidP="0045450C">
      <w:pPr>
        <w:pStyle w:val="11NOIDUNG0"/>
        <w:spacing w:before="40"/>
        <w:rPr>
          <w:lang w:val="sv-SE" w:eastAsia="vi-VN"/>
        </w:rPr>
      </w:pPr>
      <w:r w:rsidRPr="00047DE2">
        <w:rPr>
          <w:lang w:val="sv-SE" w:eastAsia="vi-VN"/>
        </w:rPr>
        <w:t>Lượng nước dự trữ cấp cho chữa cháy được tính cho 1 đám cháy trong 2h liên tục với lưu lượng 15 l/s/đám cháy. Lượng nước này được được trữ tại bể chứa nước của trạm cấp nước với dung tích là: Wcc= 15 l/s/đám cháy x 2h x 1 đám cháy x 3.600s/1.000 = 108 m</w:t>
      </w:r>
      <w:r w:rsidRPr="00047DE2">
        <w:rPr>
          <w:vertAlign w:val="superscript"/>
          <w:lang w:val="sv-SE" w:eastAsia="vi-VN"/>
        </w:rPr>
        <w:t>3</w:t>
      </w:r>
      <w:r w:rsidRPr="00047DE2">
        <w:rPr>
          <w:lang w:val="sv-SE" w:eastAsia="vi-VN"/>
        </w:rPr>
        <w:t>.</w:t>
      </w:r>
    </w:p>
    <w:p w:rsidR="00B33A87" w:rsidRPr="00047DE2" w:rsidRDefault="00B33A87" w:rsidP="0045450C">
      <w:pPr>
        <w:pStyle w:val="11NOIDUNG0"/>
        <w:spacing w:before="40"/>
        <w:rPr>
          <w:lang w:val="en-US"/>
        </w:rPr>
      </w:pPr>
      <w:r w:rsidRPr="00047DE2">
        <w:rPr>
          <w:lang w:eastAsia="vi-VN"/>
        </w:rPr>
        <w:t xml:space="preserve">- </w:t>
      </w:r>
      <w:r w:rsidRPr="00047DE2">
        <w:rPr>
          <w:lang w:val="en-US" w:eastAsia="vi-VN"/>
        </w:rPr>
        <w:t>Hóa chất sử dụng:</w:t>
      </w:r>
    </w:p>
    <w:p w:rsidR="00B33A87" w:rsidRPr="00047DE2" w:rsidRDefault="00B33A87" w:rsidP="0045450C">
      <w:pPr>
        <w:pStyle w:val="11NOIDUNG0"/>
        <w:spacing w:before="40"/>
        <w:rPr>
          <w:lang w:val="sv-SE"/>
        </w:rPr>
      </w:pPr>
      <w:r w:rsidRPr="00047DE2">
        <w:rPr>
          <w:lang w:val="sv-SE"/>
        </w:rPr>
        <w:t>- Dầu Diezel phục vụ cho hoạt động các phương tiện, máy móc: 70 m</w:t>
      </w:r>
      <w:r w:rsidRPr="00047DE2">
        <w:rPr>
          <w:vertAlign w:val="superscript"/>
          <w:lang w:val="sv-SE"/>
        </w:rPr>
        <w:t>3</w:t>
      </w:r>
      <w:r w:rsidRPr="00047DE2">
        <w:rPr>
          <w:lang w:val="sv-SE"/>
        </w:rPr>
        <w:t>/năm.</w:t>
      </w:r>
    </w:p>
    <w:p w:rsidR="00B33A87" w:rsidRPr="00047DE2" w:rsidRDefault="00B33A87" w:rsidP="0045450C">
      <w:pPr>
        <w:pStyle w:val="11NOIDUNG0"/>
        <w:spacing w:before="40"/>
        <w:rPr>
          <w:lang w:val="sv-SE"/>
        </w:rPr>
      </w:pPr>
      <w:r w:rsidRPr="00047DE2">
        <w:rPr>
          <w:lang w:val="sv-SE"/>
        </w:rPr>
        <w:t>- Xăng phục vụ máy móc, quá trình tinh chế sản phẩm: 9000 l/năm.</w:t>
      </w:r>
    </w:p>
    <w:p w:rsidR="00BA1B62" w:rsidRPr="00047DE2" w:rsidRDefault="00BA1B62" w:rsidP="0045450C">
      <w:pPr>
        <w:pStyle w:val="ACAP4"/>
        <w:spacing w:before="40"/>
      </w:pPr>
      <w:r w:rsidRPr="00047DE2">
        <w:t>* Danh mục máy móc trong giai đoạn vận hành</w:t>
      </w:r>
    </w:p>
    <w:p w:rsidR="00BA1B62" w:rsidRPr="00047DE2" w:rsidRDefault="00BA1B62" w:rsidP="0045450C">
      <w:pPr>
        <w:pStyle w:val="7NOIDUNG"/>
        <w:spacing w:before="40"/>
        <w:rPr>
          <w:color w:val="auto"/>
          <w:lang w:val="pl-PL"/>
        </w:rPr>
      </w:pPr>
      <w:r w:rsidRPr="00047DE2">
        <w:rPr>
          <w:color w:val="auto"/>
          <w:lang w:val="pl-PL"/>
        </w:rPr>
        <w:t>Trong giai đoạn vận hành, nhà máy đầu tư mới 100 % các máy móc, thiết b</w:t>
      </w:r>
      <w:bookmarkStart w:id="350" w:name="_Toc476516914"/>
      <w:r w:rsidRPr="00047DE2">
        <w:rPr>
          <w:color w:val="auto"/>
          <w:lang w:val="pl-PL"/>
        </w:rPr>
        <w:t xml:space="preserve">ị sử dụng cho hoạt động sản xuất. </w:t>
      </w:r>
      <w:r w:rsidRPr="00047DE2">
        <w:rPr>
          <w:color w:val="auto"/>
          <w:lang w:val="af-ZA"/>
        </w:rPr>
        <w:t xml:space="preserve">Công ty </w:t>
      </w:r>
      <w:r w:rsidRPr="00047DE2">
        <w:rPr>
          <w:color w:val="auto"/>
          <w:lang w:val="pl-PL"/>
        </w:rPr>
        <w:t xml:space="preserve">sẽ áp dụng </w:t>
      </w:r>
      <w:r w:rsidRPr="00047DE2">
        <w:rPr>
          <w:rFonts w:eastAsia="Arial"/>
          <w:color w:val="auto"/>
          <w:shd w:val="clear" w:color="auto" w:fill="FFFFFF"/>
          <w:lang w:val="af-ZA" w:eastAsia="vi-VN"/>
        </w:rPr>
        <w:t>quy trình hiện đại</w:t>
      </w:r>
      <w:r w:rsidRPr="00047DE2">
        <w:rPr>
          <w:color w:val="auto"/>
          <w:lang w:val="pl-PL"/>
        </w:rPr>
        <w:t xml:space="preserve"> đang được các doanh nghiệp có tính chất tương tự trên thế giới áp dụng.</w:t>
      </w:r>
    </w:p>
    <w:p w:rsidR="00BA1B62" w:rsidRPr="00047DE2" w:rsidRDefault="00BA1B62" w:rsidP="00BA1B62">
      <w:pPr>
        <w:pStyle w:val="ABang"/>
        <w:rPr>
          <w:color w:val="auto"/>
        </w:rPr>
      </w:pPr>
      <w:bookmarkStart w:id="351" w:name="_Toc97537320"/>
      <w:bookmarkStart w:id="352" w:name="_Toc112075753"/>
      <w:r w:rsidRPr="00047DE2">
        <w:rPr>
          <w:color w:val="auto"/>
        </w:rPr>
        <w:t>Bảng 1.</w:t>
      </w:r>
      <w:r w:rsidR="00047DE2">
        <w:rPr>
          <w:color w:val="auto"/>
        </w:rPr>
        <w:t>9</w:t>
      </w:r>
      <w:r w:rsidRPr="00047DE2">
        <w:rPr>
          <w:color w:val="auto"/>
        </w:rPr>
        <w:t>. Danh mục máy móc, thiết bị của Dự án trong giai đoạn vận hành</w:t>
      </w:r>
      <w:bookmarkEnd w:id="350"/>
      <w:r w:rsidRPr="00047DE2">
        <w:rPr>
          <w:color w:val="auto"/>
        </w:rPr>
        <w:t xml:space="preserve"> nhà máy</w:t>
      </w:r>
      <w:bookmarkEnd w:id="351"/>
      <w:bookmarkEnd w:id="352"/>
    </w:p>
    <w:tbl>
      <w:tblPr>
        <w:tblW w:w="9836" w:type="dxa"/>
        <w:jc w:val="center"/>
        <w:tblCellMar>
          <w:left w:w="0" w:type="dxa"/>
          <w:right w:w="0" w:type="dxa"/>
        </w:tblCellMar>
        <w:tblLook w:val="04A0" w:firstRow="1" w:lastRow="0" w:firstColumn="1" w:lastColumn="0" w:noHBand="0" w:noVBand="1"/>
      </w:tblPr>
      <w:tblGrid>
        <w:gridCol w:w="590"/>
        <w:gridCol w:w="4674"/>
        <w:gridCol w:w="1463"/>
        <w:gridCol w:w="1146"/>
        <w:gridCol w:w="1013"/>
        <w:gridCol w:w="950"/>
      </w:tblGrid>
      <w:tr w:rsidR="00047DE2" w:rsidRPr="00047DE2" w:rsidTr="00FB3C66">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BA1B62" w:rsidRPr="00047DE2" w:rsidRDefault="00BA1B62" w:rsidP="00FB3C66">
            <w:pPr>
              <w:pStyle w:val="10NDBANG"/>
              <w:jc w:val="center"/>
              <w:rPr>
                <w:b/>
              </w:rPr>
            </w:pPr>
            <w:r w:rsidRPr="00047DE2">
              <w:rPr>
                <w:b/>
              </w:rPr>
              <w:t>TT</w:t>
            </w:r>
          </w:p>
        </w:tc>
        <w:tc>
          <w:tcPr>
            <w:tcW w:w="4674"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047DE2" w:rsidRDefault="00BA1B62" w:rsidP="00FB3C66">
            <w:pPr>
              <w:pStyle w:val="10NDBANG"/>
              <w:jc w:val="center"/>
              <w:rPr>
                <w:b/>
              </w:rPr>
            </w:pPr>
            <w:r w:rsidRPr="00047DE2">
              <w:rPr>
                <w:b/>
              </w:rPr>
              <w:t>Tên máy</w:t>
            </w:r>
          </w:p>
        </w:tc>
        <w:tc>
          <w:tcPr>
            <w:tcW w:w="1463"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047DE2" w:rsidRDefault="00BA1B62" w:rsidP="00FB3C66">
            <w:pPr>
              <w:pStyle w:val="10NDBANG"/>
              <w:jc w:val="center"/>
              <w:rPr>
                <w:b/>
              </w:rPr>
            </w:pPr>
            <w:r w:rsidRPr="00047DE2">
              <w:rPr>
                <w:b/>
              </w:rPr>
              <w:t>Hãng/ Nước sản xuất</w:t>
            </w:r>
          </w:p>
        </w:tc>
        <w:tc>
          <w:tcPr>
            <w:tcW w:w="1146" w:type="dxa"/>
            <w:tcBorders>
              <w:top w:val="single" w:sz="4" w:space="0" w:color="auto"/>
              <w:left w:val="nil"/>
              <w:bottom w:val="single" w:sz="4" w:space="0" w:color="auto"/>
              <w:right w:val="single" w:sz="4" w:space="0" w:color="auto"/>
            </w:tcBorders>
            <w:shd w:val="clear" w:color="auto" w:fill="8DB3E2"/>
            <w:noWrap/>
            <w:vAlign w:val="center"/>
            <w:hideMark/>
          </w:tcPr>
          <w:p w:rsidR="00BA1B62" w:rsidRPr="00047DE2" w:rsidRDefault="00BA1B62" w:rsidP="00FB3C66">
            <w:pPr>
              <w:pStyle w:val="10NDBANG"/>
              <w:jc w:val="center"/>
              <w:rPr>
                <w:b/>
              </w:rPr>
            </w:pPr>
            <w:r w:rsidRPr="00047DE2">
              <w:rPr>
                <w:b/>
              </w:rPr>
              <w:t>Số lượng</w:t>
            </w:r>
          </w:p>
        </w:tc>
        <w:tc>
          <w:tcPr>
            <w:tcW w:w="1013" w:type="dxa"/>
            <w:tcBorders>
              <w:top w:val="single" w:sz="4" w:space="0" w:color="auto"/>
              <w:left w:val="nil"/>
              <w:bottom w:val="single" w:sz="4" w:space="0" w:color="auto"/>
              <w:right w:val="single" w:sz="4" w:space="0" w:color="auto"/>
            </w:tcBorders>
            <w:shd w:val="clear" w:color="auto" w:fill="8DB3E2"/>
            <w:vAlign w:val="center"/>
          </w:tcPr>
          <w:p w:rsidR="00BA1B62" w:rsidRPr="00047DE2" w:rsidRDefault="00BA1B62" w:rsidP="00FB3C66">
            <w:pPr>
              <w:pStyle w:val="10NDBANG"/>
              <w:jc w:val="center"/>
              <w:rPr>
                <w:b/>
              </w:rPr>
            </w:pPr>
            <w:r w:rsidRPr="00047DE2">
              <w:rPr>
                <w:b/>
              </w:rPr>
              <w:t>Tình trạng</w:t>
            </w:r>
          </w:p>
        </w:tc>
        <w:tc>
          <w:tcPr>
            <w:tcW w:w="950" w:type="dxa"/>
            <w:tcBorders>
              <w:top w:val="single" w:sz="4" w:space="0" w:color="auto"/>
              <w:left w:val="nil"/>
              <w:bottom w:val="single" w:sz="4" w:space="0" w:color="auto"/>
              <w:right w:val="single" w:sz="4" w:space="0" w:color="auto"/>
            </w:tcBorders>
            <w:shd w:val="clear" w:color="auto" w:fill="8DB3E2"/>
          </w:tcPr>
          <w:p w:rsidR="00BA1B62" w:rsidRPr="00047DE2" w:rsidRDefault="00BA1B62" w:rsidP="00FB3C66">
            <w:pPr>
              <w:pStyle w:val="10NDBANG"/>
              <w:jc w:val="center"/>
              <w:rPr>
                <w:b/>
              </w:rPr>
            </w:pPr>
            <w:r w:rsidRPr="00047DE2">
              <w:rPr>
                <w:b/>
              </w:rPr>
              <w:t>Năm sản xuất</w:t>
            </w:r>
          </w:p>
        </w:tc>
      </w:tr>
      <w:tr w:rsidR="00047DE2" w:rsidRPr="00047DE2" w:rsidTr="00FB3C66">
        <w:trPr>
          <w:trHeight w:val="60"/>
          <w:jc w:val="center"/>
        </w:trPr>
        <w:tc>
          <w:tcPr>
            <w:tcW w:w="590" w:type="dxa"/>
            <w:tcBorders>
              <w:top w:val="nil"/>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rPr>
                <w:b/>
              </w:rPr>
            </w:pPr>
            <w:r w:rsidRPr="00047DE2">
              <w:rPr>
                <w:b/>
              </w:rPr>
              <w:t>A</w:t>
            </w:r>
          </w:p>
        </w:tc>
        <w:tc>
          <w:tcPr>
            <w:tcW w:w="8296" w:type="dxa"/>
            <w:gridSpan w:val="4"/>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b/>
              </w:rPr>
            </w:pPr>
            <w:r w:rsidRPr="00047DE2">
              <w:rPr>
                <w:b/>
              </w:rPr>
              <w:t>MÁY MÓC SẢN XUẤT GỖ LẠNG</w:t>
            </w:r>
          </w:p>
        </w:tc>
        <w:tc>
          <w:tcPr>
            <w:tcW w:w="950" w:type="dxa"/>
            <w:tcBorders>
              <w:top w:val="nil"/>
              <w:left w:val="nil"/>
              <w:bottom w:val="single" w:sz="4" w:space="0" w:color="auto"/>
              <w:right w:val="single" w:sz="4" w:space="0" w:color="auto"/>
            </w:tcBorders>
            <w:shd w:val="clear" w:color="auto" w:fill="FFFFFF"/>
          </w:tcPr>
          <w:p w:rsidR="00BA1B62" w:rsidRPr="00047DE2" w:rsidRDefault="00BA1B62" w:rsidP="00FB3C66">
            <w:pPr>
              <w:pStyle w:val="10NDBANG"/>
              <w:rPr>
                <w:b/>
              </w:rPr>
            </w:pPr>
          </w:p>
        </w:tc>
      </w:tr>
      <w:tr w:rsidR="00047DE2" w:rsidRPr="00047DE2" w:rsidTr="00FB3C66">
        <w:trPr>
          <w:trHeight w:val="60"/>
          <w:jc w:val="center"/>
        </w:trPr>
        <w:tc>
          <w:tcPr>
            <w:tcW w:w="590" w:type="dxa"/>
            <w:vMerge w:val="restart"/>
            <w:tcBorders>
              <w:top w:val="nil"/>
              <w:left w:val="single" w:sz="4" w:space="0" w:color="auto"/>
              <w:right w:val="single" w:sz="4" w:space="0" w:color="auto"/>
            </w:tcBorders>
            <w:shd w:val="clear" w:color="auto" w:fill="FFFFFF"/>
            <w:noWrap/>
            <w:vAlign w:val="center"/>
          </w:tcPr>
          <w:p w:rsidR="00BA1B62" w:rsidRPr="00047DE2" w:rsidRDefault="00BA1B62" w:rsidP="00FB3C66">
            <w:pPr>
              <w:pStyle w:val="10NDBANG"/>
              <w:jc w:val="center"/>
              <w:rPr>
                <w:bCs/>
                <w:lang w:eastAsia="zh-CN"/>
              </w:rPr>
            </w:pPr>
            <w:r w:rsidRPr="00047DE2">
              <w:rPr>
                <w:bCs/>
                <w:iCs/>
                <w:lang w:eastAsia="zh-CN"/>
              </w:rPr>
              <w:t>1</w:t>
            </w:r>
          </w:p>
          <w:p w:rsidR="00BA1B62" w:rsidRPr="00047DE2" w:rsidRDefault="00BA1B62" w:rsidP="00FB3C66">
            <w:pPr>
              <w:pStyle w:val="10NDBANG"/>
              <w:rPr>
                <w:bCs/>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bCs/>
                <w:lang w:eastAsia="zh-CN"/>
              </w:rPr>
            </w:pPr>
            <w:r w:rsidRPr="00047DE2">
              <w:rPr>
                <w:bCs/>
                <w:iCs/>
                <w:lang w:eastAsia="zh-CN"/>
              </w:rPr>
              <w:t>Dây chuyền gỗ bóc đồng bộ khổ 1m</w:t>
            </w:r>
          </w:p>
        </w:tc>
        <w:tc>
          <w:tcPr>
            <w:tcW w:w="1463"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bCs/>
                <w:lang w:eastAsia="zh-CN"/>
              </w:rPr>
            </w:pP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bCs/>
                <w:lang w:eastAsia="zh-CN"/>
              </w:rPr>
            </w:pP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bCs/>
                <w:iCs/>
                <w:lang w:eastAsia="zh-CN"/>
              </w:rPr>
            </w:pPr>
          </w:p>
        </w:tc>
        <w:tc>
          <w:tcPr>
            <w:tcW w:w="950" w:type="dxa"/>
            <w:tcBorders>
              <w:top w:val="nil"/>
              <w:left w:val="nil"/>
              <w:bottom w:val="single" w:sz="4" w:space="0" w:color="auto"/>
              <w:right w:val="single" w:sz="4" w:space="0" w:color="auto"/>
            </w:tcBorders>
          </w:tcPr>
          <w:p w:rsidR="00BA1B62" w:rsidRPr="00047DE2" w:rsidRDefault="00BA1B62" w:rsidP="00FB3C66">
            <w:pPr>
              <w:pStyle w:val="10NDBANG"/>
              <w:rPr>
                <w:bCs/>
                <w:iCs/>
                <w:lang w:eastAsia="zh-CN"/>
              </w:rPr>
            </w:pP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cưa khổ 1m</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1</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Băng chuyền</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2</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bóc vỏ khổ 1m</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1</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bóc ván khổ 1m</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2</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val="restart"/>
            <w:tcBorders>
              <w:top w:val="nil"/>
              <w:left w:val="single" w:sz="4" w:space="0" w:color="auto"/>
              <w:right w:val="single" w:sz="4" w:space="0" w:color="auto"/>
            </w:tcBorders>
            <w:shd w:val="clear" w:color="auto" w:fill="FFFFFF"/>
            <w:noWrap/>
            <w:vAlign w:val="center"/>
          </w:tcPr>
          <w:p w:rsidR="00BA1B62" w:rsidRPr="00047DE2" w:rsidRDefault="00BA1B62" w:rsidP="00FB3C66">
            <w:pPr>
              <w:pStyle w:val="10NDBANG"/>
              <w:jc w:val="center"/>
              <w:rPr>
                <w:bCs/>
                <w:lang w:eastAsia="zh-CN"/>
              </w:rPr>
            </w:pPr>
            <w:r w:rsidRPr="00047DE2">
              <w:rPr>
                <w:bCs/>
                <w:iCs/>
                <w:lang w:eastAsia="zh-CN"/>
              </w:rPr>
              <w:t>2</w:t>
            </w: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bCs/>
                <w:lang w:eastAsia="zh-CN"/>
              </w:rPr>
            </w:pPr>
            <w:r w:rsidRPr="00047DE2">
              <w:rPr>
                <w:bCs/>
                <w:iCs/>
                <w:lang w:eastAsia="zh-CN"/>
              </w:rPr>
              <w:t>Dây chuyền gỗ bóc đồng bộ khổ 1,3m</w:t>
            </w:r>
          </w:p>
        </w:tc>
        <w:tc>
          <w:tcPr>
            <w:tcW w:w="1463"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bCs/>
                <w:lang w:eastAsia="zh-CN"/>
              </w:rPr>
            </w:pP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bCs/>
                <w:lang w:eastAsia="zh-CN"/>
              </w:rPr>
            </w:pP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bCs/>
                <w:iCs/>
                <w:lang w:eastAsia="zh-CN"/>
              </w:rPr>
            </w:pP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cưa khổ 1.3m</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1</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nil"/>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Băng chuyền</w:t>
            </w:r>
          </w:p>
        </w:tc>
        <w:tc>
          <w:tcPr>
            <w:tcW w:w="1463" w:type="dxa"/>
            <w:tcBorders>
              <w:top w:val="nil"/>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nil"/>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2</w:t>
            </w:r>
          </w:p>
        </w:tc>
        <w:tc>
          <w:tcPr>
            <w:tcW w:w="1013" w:type="dxa"/>
            <w:tcBorders>
              <w:top w:val="nil"/>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nil"/>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bóc vỏ khổ 1.3m</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1</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rPr>
                <w:lang w:eastAsia="zh-CN"/>
              </w:rPr>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FB3C66">
            <w:pPr>
              <w:pStyle w:val="10NDBANG"/>
              <w:rPr>
                <w:lang w:eastAsia="zh-CN"/>
              </w:rPr>
            </w:pPr>
            <w:r w:rsidRPr="00047DE2">
              <w:rPr>
                <w:lang w:eastAsia="zh-CN"/>
              </w:rPr>
              <w:t>Máy bóc ván khổ 1.3m</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rPr>
                <w:b/>
              </w:rPr>
            </w:pPr>
            <w:r w:rsidRPr="00047DE2">
              <w:rPr>
                <w:b/>
              </w:rPr>
              <w:t>B</w:t>
            </w:r>
          </w:p>
        </w:tc>
        <w:tc>
          <w:tcPr>
            <w:tcW w:w="8296" w:type="dxa"/>
            <w:gridSpan w:val="4"/>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1F5ECB">
            <w:pPr>
              <w:pStyle w:val="10NDBANG"/>
              <w:rPr>
                <w:b/>
              </w:rPr>
            </w:pPr>
            <w:r w:rsidRPr="00047DE2">
              <w:rPr>
                <w:b/>
              </w:rPr>
              <w:t xml:space="preserve">MÁY MÓC SẢN XUẤT </w:t>
            </w:r>
            <w:r w:rsidR="001F5ECB" w:rsidRPr="00047DE2">
              <w:rPr>
                <w:b/>
              </w:rPr>
              <w:t>GỖ DĂM</w:t>
            </w:r>
          </w:p>
        </w:tc>
        <w:tc>
          <w:tcPr>
            <w:tcW w:w="950" w:type="dxa"/>
            <w:tcBorders>
              <w:top w:val="single" w:sz="4" w:space="0" w:color="auto"/>
              <w:left w:val="nil"/>
              <w:bottom w:val="single" w:sz="4" w:space="0" w:color="auto"/>
              <w:right w:val="single" w:sz="4" w:space="0" w:color="auto"/>
            </w:tcBorders>
            <w:shd w:val="clear" w:color="auto" w:fill="FFFFFF"/>
          </w:tcPr>
          <w:p w:rsidR="00BA1B62" w:rsidRPr="00047DE2" w:rsidRDefault="00BA1B62" w:rsidP="00FB3C66">
            <w:pPr>
              <w:pStyle w:val="10NDBANG"/>
              <w:jc w:val="center"/>
              <w:rPr>
                <w:b/>
              </w:rPr>
            </w:pPr>
          </w:p>
        </w:tc>
      </w:tr>
      <w:tr w:rsidR="00047DE2" w:rsidRPr="00047DE2" w:rsidTr="00FB3C66">
        <w:trPr>
          <w:trHeight w:val="60"/>
          <w:jc w:val="center"/>
        </w:trPr>
        <w:tc>
          <w:tcPr>
            <w:tcW w:w="590" w:type="dxa"/>
            <w:vMerge w:val="restart"/>
            <w:tcBorders>
              <w:left w:val="single" w:sz="4" w:space="0" w:color="auto"/>
              <w:right w:val="single" w:sz="4" w:space="0" w:color="auto"/>
            </w:tcBorders>
            <w:shd w:val="clear" w:color="auto" w:fill="FFFFFF"/>
            <w:noWrap/>
            <w:vAlign w:val="center"/>
          </w:tcPr>
          <w:p w:rsidR="001F5ECB" w:rsidRPr="00047DE2" w:rsidRDefault="001F5ECB"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1F5ECB" w:rsidRPr="00047DE2" w:rsidRDefault="001F5ECB" w:rsidP="001F5ECB">
            <w:pPr>
              <w:pStyle w:val="10NDBANG"/>
              <w:rPr>
                <w:lang w:eastAsia="zh-CN"/>
              </w:rPr>
            </w:pPr>
            <w:r w:rsidRPr="00047DE2">
              <w:rPr>
                <w:lang w:eastAsia="zh-CN"/>
              </w:rPr>
              <w:t>Máy bóc vỏ 2 trục</w:t>
            </w:r>
          </w:p>
        </w:tc>
        <w:tc>
          <w:tcPr>
            <w:tcW w:w="1463" w:type="dxa"/>
            <w:tcBorders>
              <w:top w:val="single" w:sz="4" w:space="0" w:color="auto"/>
              <w:left w:val="nil"/>
              <w:bottom w:val="single" w:sz="4" w:space="0" w:color="auto"/>
              <w:right w:val="single" w:sz="4" w:space="0" w:color="auto"/>
            </w:tcBorders>
            <w:noWrap/>
          </w:tcPr>
          <w:p w:rsidR="001F5ECB" w:rsidRPr="00047DE2" w:rsidRDefault="001F5ECB" w:rsidP="00A70E0D">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1F5ECB" w:rsidRPr="00047DE2" w:rsidRDefault="001F5ECB" w:rsidP="00A70E0D">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1F5ECB" w:rsidRPr="00047DE2" w:rsidRDefault="001F5ECB" w:rsidP="00A70E0D">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1F5ECB" w:rsidRPr="00047DE2" w:rsidRDefault="001F5ECB" w:rsidP="00A70E0D">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1F5ECB">
            <w:pPr>
              <w:pStyle w:val="10NDBANG"/>
              <w:rPr>
                <w:lang w:eastAsia="zh-CN"/>
              </w:rPr>
            </w:pPr>
            <w:r w:rsidRPr="00047DE2">
              <w:rPr>
                <w:lang w:eastAsia="zh-CN"/>
              </w:rPr>
              <w:t xml:space="preserve">Băng tải </w:t>
            </w:r>
            <w:r w:rsidR="001F5ECB" w:rsidRPr="00047DE2">
              <w:rPr>
                <w:lang w:eastAsia="zh-CN"/>
              </w:rPr>
              <w:t>ra võ</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Băng tải cấp liệu máy băm</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Máy băm gỗ</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Băng tải ra liệu</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Máy sàng tách dăm</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Băng tải hồi dăm lớn và băng tải ra mùn</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Băng tải chuyển dăm ra bãi</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0"/>
          <w:jc w:val="center"/>
        </w:trPr>
        <w:tc>
          <w:tcPr>
            <w:tcW w:w="590" w:type="dxa"/>
            <w:vMerge/>
            <w:tcBorders>
              <w:left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1F5ECB" w:rsidP="00FB3C66">
            <w:pPr>
              <w:pStyle w:val="10NDBANG"/>
              <w:rPr>
                <w:lang w:eastAsia="zh-CN"/>
              </w:rPr>
            </w:pPr>
            <w:r w:rsidRPr="00047DE2">
              <w:rPr>
                <w:lang w:eastAsia="zh-CN"/>
              </w:rPr>
              <w:t>Băng tải chuyển dăm lên xe</w:t>
            </w:r>
            <w:r w:rsidR="00BA1B62" w:rsidRPr="00047DE2">
              <w:rPr>
                <w:lang w:eastAsia="zh-CN"/>
              </w:rPr>
              <w:t xml:space="preserve"> </w:t>
            </w:r>
          </w:p>
        </w:tc>
        <w:tc>
          <w:tcPr>
            <w:tcW w:w="1463"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Đài Loan</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1F5ECB" w:rsidP="00FB3C66">
            <w:pPr>
              <w:pStyle w:val="10NDBANG"/>
              <w:rPr>
                <w:lang w:eastAsia="zh-CN"/>
              </w:rPr>
            </w:pPr>
            <w:r w:rsidRPr="00047DE2">
              <w:rPr>
                <w:lang w:eastAsia="zh-CN"/>
              </w:rPr>
              <w:t>2</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397"/>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rPr>
                <w:b/>
              </w:rPr>
            </w:pPr>
            <w:r w:rsidRPr="00047DE2">
              <w:rPr>
                <w:b/>
              </w:rPr>
              <w:lastRenderedPageBreak/>
              <w:t>E</w:t>
            </w: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FB3C66">
            <w:pPr>
              <w:pStyle w:val="10NDBANG"/>
              <w:rPr>
                <w:b/>
              </w:rPr>
            </w:pPr>
            <w:r w:rsidRPr="00047DE2">
              <w:rPr>
                <w:b/>
              </w:rPr>
              <w:t>HỆ THỐNG THIẾT BỊ BẢO VỆ MÔI TRƯỜNG</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p>
        </w:tc>
        <w:tc>
          <w:tcPr>
            <w:tcW w:w="1146"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pP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pPr>
          </w:p>
        </w:tc>
      </w:tr>
      <w:tr w:rsidR="00047DE2" w:rsidRPr="00047DE2"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FB3C66">
            <w:pPr>
              <w:pStyle w:val="10NDBANG"/>
            </w:pPr>
            <w:r w:rsidRPr="00047DE2">
              <w:t>Quạt hút 90kW</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Việt Nam</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1</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vAlign w:val="center"/>
          </w:tcPr>
          <w:p w:rsidR="00BA1B62" w:rsidRPr="00047DE2" w:rsidRDefault="00BA1B62" w:rsidP="00FB3C66">
            <w:pPr>
              <w:pStyle w:val="10NDBANG"/>
            </w:pPr>
            <w:r w:rsidRPr="00047DE2">
              <w:rPr>
                <w:szCs w:val="24"/>
                <w:shd w:val="clear" w:color="auto" w:fill="FFFFFF"/>
                <w:lang w:val="af-ZA"/>
              </w:rPr>
              <w:t>Máy hút bụi BDC – 5.5</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Việt Nam</w:t>
            </w:r>
          </w:p>
        </w:tc>
        <w:tc>
          <w:tcPr>
            <w:tcW w:w="1146"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10</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tcPr>
          <w:p w:rsidR="00BA1B62" w:rsidRPr="00047DE2" w:rsidRDefault="00BA1B62" w:rsidP="00FB3C66">
            <w:pPr>
              <w:pStyle w:val="10NDBANG"/>
            </w:pPr>
            <w:r w:rsidRPr="00047DE2">
              <w:t>Bể tự hoại</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Việt Nam</w:t>
            </w:r>
          </w:p>
        </w:tc>
        <w:tc>
          <w:tcPr>
            <w:tcW w:w="1146"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4</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tcPr>
          <w:p w:rsidR="00BA1B62" w:rsidRPr="00047DE2" w:rsidRDefault="00BA1B62" w:rsidP="00FB3C66">
            <w:pPr>
              <w:pStyle w:val="10NDBANG"/>
            </w:pPr>
            <w:r w:rsidRPr="00047DE2">
              <w:t>Đường ống thoát nước thải HDPE (D200)</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Việt Nam</w:t>
            </w:r>
          </w:p>
        </w:tc>
        <w:tc>
          <w:tcPr>
            <w:tcW w:w="1146"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500m</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rPr>
                <w:bCs/>
                <w:iCs/>
                <w:lang w:eastAsia="zh-CN"/>
              </w:rPr>
            </w:pPr>
            <w:r w:rsidRPr="00047DE2">
              <w:rPr>
                <w:bCs/>
                <w:iCs/>
                <w:lang w:eastAsia="zh-CN"/>
              </w:rPr>
              <w:t>2020</w:t>
            </w:r>
          </w:p>
        </w:tc>
      </w:tr>
      <w:tr w:rsidR="00047DE2" w:rsidRPr="00047DE2" w:rsidTr="00FB3C66">
        <w:trPr>
          <w:trHeight w:val="64"/>
          <w:jc w:val="center"/>
        </w:trPr>
        <w:tc>
          <w:tcPr>
            <w:tcW w:w="59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A1B62" w:rsidRPr="00047DE2" w:rsidRDefault="00BA1B62" w:rsidP="00FB3C66">
            <w:pPr>
              <w:pStyle w:val="10NDBANG"/>
            </w:pPr>
          </w:p>
        </w:tc>
        <w:tc>
          <w:tcPr>
            <w:tcW w:w="4674" w:type="dxa"/>
            <w:tcBorders>
              <w:top w:val="single" w:sz="4" w:space="0" w:color="auto"/>
              <w:left w:val="nil"/>
              <w:bottom w:val="single" w:sz="4" w:space="0" w:color="auto"/>
              <w:right w:val="single" w:sz="4" w:space="0" w:color="auto"/>
            </w:tcBorders>
            <w:shd w:val="clear" w:color="auto" w:fill="FFFFFF"/>
          </w:tcPr>
          <w:p w:rsidR="00BA1B62" w:rsidRPr="00047DE2" w:rsidRDefault="00BA1B62" w:rsidP="00FB3C66">
            <w:pPr>
              <w:pStyle w:val="10NDBANG"/>
            </w:pPr>
            <w:r w:rsidRPr="00047DE2">
              <w:t>Hệ thống xử lý nước thải tập trung</w:t>
            </w:r>
          </w:p>
        </w:tc>
        <w:tc>
          <w:tcPr>
            <w:tcW w:w="1463" w:type="dxa"/>
            <w:tcBorders>
              <w:top w:val="single" w:sz="4" w:space="0" w:color="auto"/>
              <w:left w:val="nil"/>
              <w:bottom w:val="single" w:sz="4" w:space="0" w:color="auto"/>
              <w:right w:val="single" w:sz="4" w:space="0" w:color="auto"/>
            </w:tcBorders>
            <w:noWrap/>
            <w:vAlign w:val="center"/>
          </w:tcPr>
          <w:p w:rsidR="00BA1B62" w:rsidRPr="00047DE2" w:rsidRDefault="00BA1B62" w:rsidP="00FB3C66">
            <w:pPr>
              <w:pStyle w:val="10NDBANG"/>
            </w:pPr>
            <w:r w:rsidRPr="00047DE2">
              <w:t>Việt Nam</w:t>
            </w:r>
          </w:p>
        </w:tc>
        <w:tc>
          <w:tcPr>
            <w:tcW w:w="1146" w:type="dxa"/>
            <w:tcBorders>
              <w:top w:val="single" w:sz="4" w:space="0" w:color="auto"/>
              <w:left w:val="nil"/>
              <w:bottom w:val="single" w:sz="4" w:space="0" w:color="auto"/>
              <w:right w:val="single" w:sz="4" w:space="0" w:color="auto"/>
            </w:tcBorders>
            <w:noWrap/>
          </w:tcPr>
          <w:p w:rsidR="00BA1B62" w:rsidRPr="00047DE2" w:rsidRDefault="00BA1B62" w:rsidP="00FB3C66">
            <w:pPr>
              <w:pStyle w:val="10NDBANG"/>
            </w:pPr>
            <w:r w:rsidRPr="00047DE2">
              <w:t>1</w:t>
            </w:r>
          </w:p>
        </w:tc>
        <w:tc>
          <w:tcPr>
            <w:tcW w:w="1013" w:type="dxa"/>
            <w:tcBorders>
              <w:top w:val="single" w:sz="4" w:space="0" w:color="auto"/>
              <w:left w:val="nil"/>
              <w:bottom w:val="single" w:sz="4" w:space="0" w:color="auto"/>
              <w:right w:val="single" w:sz="4" w:space="0" w:color="auto"/>
            </w:tcBorders>
          </w:tcPr>
          <w:p w:rsidR="00BA1B62" w:rsidRPr="00047DE2" w:rsidRDefault="00BA1B62" w:rsidP="00FB3C66">
            <w:pPr>
              <w:pStyle w:val="10NDBANG"/>
              <w:rPr>
                <w:lang w:eastAsia="zh-CN"/>
              </w:rPr>
            </w:pPr>
            <w:r w:rsidRPr="00047DE2">
              <w:rPr>
                <w:bCs/>
                <w:iCs/>
                <w:lang w:eastAsia="zh-CN"/>
              </w:rPr>
              <w:t>100%</w:t>
            </w:r>
          </w:p>
        </w:tc>
        <w:tc>
          <w:tcPr>
            <w:tcW w:w="950" w:type="dxa"/>
            <w:tcBorders>
              <w:top w:val="single" w:sz="4" w:space="0" w:color="auto"/>
              <w:left w:val="nil"/>
              <w:bottom w:val="single" w:sz="4" w:space="0" w:color="auto"/>
              <w:right w:val="single" w:sz="4" w:space="0" w:color="auto"/>
            </w:tcBorders>
          </w:tcPr>
          <w:p w:rsidR="00BA1B62" w:rsidRPr="00047DE2" w:rsidRDefault="00BA1B62" w:rsidP="00FB3C66">
            <w:pPr>
              <w:pStyle w:val="10NDBANG"/>
              <w:jc w:val="center"/>
            </w:pPr>
            <w:r w:rsidRPr="00047DE2">
              <w:rPr>
                <w:bCs/>
                <w:iCs/>
                <w:lang w:eastAsia="zh-CN"/>
              </w:rPr>
              <w:t>2020</w:t>
            </w:r>
          </w:p>
        </w:tc>
      </w:tr>
    </w:tbl>
    <w:p w:rsidR="007C0B46" w:rsidRPr="00047DE2" w:rsidRDefault="007C0B46" w:rsidP="00FF00CD">
      <w:pPr>
        <w:pStyle w:val="ACAP3"/>
        <w:spacing w:before="40"/>
        <w:rPr>
          <w:lang w:eastAsia="vi-VN"/>
        </w:rPr>
      </w:pPr>
      <w:bookmarkStart w:id="353" w:name="_Toc112073095"/>
      <w:r w:rsidRPr="00047DE2">
        <w:rPr>
          <w:lang w:eastAsia="vi-VN"/>
        </w:rPr>
        <w:t>1.3.3. Sản phẩm của dự án</w:t>
      </w:r>
      <w:bookmarkEnd w:id="348"/>
      <w:bookmarkEnd w:id="349"/>
      <w:bookmarkEnd w:id="353"/>
      <w:r w:rsidRPr="00047DE2">
        <w:rPr>
          <w:lang w:eastAsia="vi-VN"/>
        </w:rPr>
        <w:t xml:space="preserve"> </w:t>
      </w:r>
    </w:p>
    <w:p w:rsidR="00BA1B62" w:rsidRPr="00047DE2" w:rsidRDefault="00BA1B62" w:rsidP="00BA1B62">
      <w:r w:rsidRPr="00047DE2">
        <w:t xml:space="preserve">- Cung cấp cho thị trường khoảng 400 triệu cây giống các loại/năm. </w:t>
      </w:r>
    </w:p>
    <w:p w:rsidR="00BA1B62" w:rsidRPr="00047DE2" w:rsidRDefault="00BA1B62" w:rsidP="00BA1B62">
      <w:r w:rsidRPr="00047DE2">
        <w:t xml:space="preserve">- Thu mua và chế biến gỗ dăm, ván lạng khoảng 72.000 tấn/năm. </w:t>
      </w:r>
    </w:p>
    <w:p w:rsidR="00C018F9" w:rsidRPr="00047DE2" w:rsidRDefault="00C018F9" w:rsidP="00FE3B7B">
      <w:pPr>
        <w:pStyle w:val="ACAP2"/>
        <w:rPr>
          <w:lang w:val="cs-CZ"/>
        </w:rPr>
      </w:pPr>
      <w:bookmarkStart w:id="354" w:name="_Toc112073096"/>
      <w:r w:rsidRPr="00047DE2">
        <w:rPr>
          <w:lang w:val="cs-CZ"/>
        </w:rPr>
        <w:t>1.4. Công nghệ sản xuất, vận hành.</w:t>
      </w:r>
      <w:bookmarkEnd w:id="354"/>
    </w:p>
    <w:p w:rsidR="007E7B50" w:rsidRPr="00047DE2" w:rsidRDefault="007E7B50" w:rsidP="007E7B50">
      <w:pPr>
        <w:pStyle w:val="ACAP3"/>
      </w:pPr>
      <w:bookmarkStart w:id="355" w:name="_Toc97537263"/>
      <w:bookmarkStart w:id="356" w:name="_Toc387787121"/>
      <w:bookmarkStart w:id="357" w:name="_Toc370828538"/>
      <w:bookmarkStart w:id="358" w:name="_Toc366053794"/>
      <w:bookmarkStart w:id="359" w:name="_Toc112073097"/>
      <w:r w:rsidRPr="00047DE2">
        <w:t>1.4.1. Công nghệ sản xuất giống:</w:t>
      </w:r>
      <w:bookmarkEnd w:id="359"/>
    </w:p>
    <w:p w:rsidR="007E7B50" w:rsidRPr="00047DE2" w:rsidRDefault="007E7B50" w:rsidP="007E7B50">
      <w:pPr>
        <w:pStyle w:val="11NOIDUNG0"/>
        <w:rPr>
          <w:szCs w:val="28"/>
        </w:rPr>
      </w:pPr>
      <w:r w:rsidRPr="00047DE2">
        <w:rPr>
          <w:b/>
          <w:bCs/>
          <w:i/>
          <w:szCs w:val="28"/>
        </w:rPr>
        <w:tab/>
      </w:r>
      <w:r w:rsidRPr="00047DE2">
        <w:rPr>
          <w:b/>
          <w:i/>
        </w:rPr>
        <w:t>* Công nghệ cấy mô:</w:t>
      </w:r>
      <w:r w:rsidRPr="00047DE2">
        <w:t xml:space="preserve"> Công nghệ nuôi cấy mô tế bào thực vật là những cách thức nuôi cấy những bộ phận thực vật trong ống nghiệm cùng môi trường và điều kiện vô trùng. Môi trường trong ống nghiệm có chứa những thành phần dinh dưỡng như muối khoáng, vitamin, những hormone sinh trưởng và đường.</w:t>
      </w:r>
    </w:p>
    <w:p w:rsidR="007E7B50" w:rsidRPr="00047DE2" w:rsidRDefault="007E7B50" w:rsidP="007E7B50">
      <w:pPr>
        <w:jc w:val="center"/>
      </w:pPr>
      <w:r w:rsidRPr="00047DE2">
        <w:rPr>
          <w:noProof/>
        </w:rPr>
        <w:drawing>
          <wp:inline distT="0" distB="0" distL="0" distR="0" wp14:anchorId="7B0A29E4" wp14:editId="4FF616B3">
            <wp:extent cx="4114800" cy="2906051"/>
            <wp:effectExtent l="0" t="0" r="0" b="8890"/>
            <wp:docPr id="15" name="Picture 15" descr="Description: Cong-nghe-nhan-giong-In-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ng-nghe-nhan-giong-In-Vitr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9200" cy="2916221"/>
                    </a:xfrm>
                    <a:prstGeom prst="rect">
                      <a:avLst/>
                    </a:prstGeom>
                    <a:noFill/>
                    <a:ln>
                      <a:noFill/>
                    </a:ln>
                  </pic:spPr>
                </pic:pic>
              </a:graphicData>
            </a:graphic>
          </wp:inline>
        </w:drawing>
      </w:r>
    </w:p>
    <w:p w:rsidR="007E7B50" w:rsidRPr="00047DE2" w:rsidRDefault="007E7B50" w:rsidP="0045450C">
      <w:pPr>
        <w:pStyle w:val="AHINH"/>
        <w:spacing w:before="80"/>
      </w:pPr>
      <w:bookmarkStart w:id="360" w:name="_Toc112072775"/>
      <w:r w:rsidRPr="00047DE2">
        <w:t>Hình 1.</w:t>
      </w:r>
      <w:r w:rsidR="00543730">
        <w:t>5</w:t>
      </w:r>
      <w:r w:rsidRPr="00047DE2">
        <w:t>. Công nghệ cấy mô</w:t>
      </w:r>
      <w:bookmarkEnd w:id="360"/>
    </w:p>
    <w:p w:rsidR="007E7B50" w:rsidRPr="00047DE2" w:rsidRDefault="007E7B50" w:rsidP="006502DA">
      <w:pPr>
        <w:pStyle w:val="7NOIDUNG"/>
        <w:spacing w:before="60"/>
        <w:rPr>
          <w:rStyle w:val="Strong"/>
          <w:b w:val="0"/>
          <w:color w:val="auto"/>
        </w:rPr>
      </w:pPr>
      <w:r w:rsidRPr="00047DE2">
        <w:rPr>
          <w:rStyle w:val="Strong"/>
          <w:b w:val="0"/>
          <w:color w:val="auto"/>
        </w:rPr>
        <w:t>Để nuôi được mô tế bào thực vật thì đòi hỏi phải có phòng nuôi cấy với điều kiện môi trường vô trùng và một vài điều điện thiết yếu theo mỗi giống cây giống khác nhau. Phòng nuôi cấy mô cần có tủ cấy và một vài dụng cụ thủy tinh như: Ống đong, pipet, bình tam giác, cốc thí nghiệm, ống nghiệm, lọ thủy tinh, phễu, bình đun môi trường.</w:t>
      </w:r>
    </w:p>
    <w:p w:rsidR="007E7B50" w:rsidRPr="00047DE2" w:rsidRDefault="007E7B50" w:rsidP="006502DA">
      <w:pPr>
        <w:pStyle w:val="7NOIDUNG"/>
        <w:spacing w:before="60"/>
        <w:rPr>
          <w:rStyle w:val="Strong"/>
          <w:b w:val="0"/>
          <w:color w:val="auto"/>
        </w:rPr>
      </w:pPr>
      <w:r w:rsidRPr="00047DE2">
        <w:rPr>
          <w:rStyle w:val="Strong"/>
          <w:b w:val="0"/>
          <w:color w:val="auto"/>
        </w:rPr>
        <w:t>Công cụ sử dụng trong nuôi cấy gồm có: Dao, kéo, phanh, đĩa cấy, … Hết thảy đều làm từ thép không gỉ, chiều dài tùy vào độ dài của bình và ống nghiệm nuôi cấy. Những công cụ được khử trùng bằng nồi hấp tiệt trùng hay đốt nóng kỹ trước lúc sử dụng.</w:t>
      </w:r>
    </w:p>
    <w:p w:rsidR="007E7B50" w:rsidRPr="00047DE2" w:rsidRDefault="007E7B50" w:rsidP="0045450C">
      <w:pPr>
        <w:pStyle w:val="7NOIDUNG"/>
        <w:spacing w:before="80"/>
        <w:rPr>
          <w:rStyle w:val="Strong"/>
          <w:b w:val="0"/>
          <w:color w:val="auto"/>
        </w:rPr>
      </w:pPr>
      <w:r w:rsidRPr="00047DE2">
        <w:rPr>
          <w:rStyle w:val="Strong"/>
          <w:b w:val="0"/>
          <w:color w:val="auto"/>
        </w:rPr>
        <w:lastRenderedPageBreak/>
        <w:t>Những bước, quy trình nuôi cấy mô tế bào thực vật:</w:t>
      </w:r>
    </w:p>
    <w:p w:rsidR="007E7B50" w:rsidRPr="00047DE2" w:rsidRDefault="007E7B50" w:rsidP="0045450C">
      <w:pPr>
        <w:pStyle w:val="7NOIDUNG"/>
        <w:spacing w:before="80"/>
        <w:rPr>
          <w:rStyle w:val="Strong"/>
          <w:b w:val="0"/>
          <w:color w:val="auto"/>
        </w:rPr>
      </w:pPr>
      <w:r w:rsidRPr="00047DE2">
        <w:rPr>
          <w:rStyle w:val="Strong"/>
          <w:b w:val="0"/>
          <w:color w:val="auto"/>
        </w:rPr>
        <w:t>- Chọn lựa và khử trùng mẫu cấy</w:t>
      </w:r>
    </w:p>
    <w:p w:rsidR="007E7B50" w:rsidRPr="00047DE2" w:rsidRDefault="007E7B50" w:rsidP="0045450C">
      <w:pPr>
        <w:pStyle w:val="7NOIDUNG"/>
        <w:spacing w:before="80"/>
        <w:rPr>
          <w:rStyle w:val="Strong"/>
          <w:b w:val="0"/>
          <w:color w:val="auto"/>
        </w:rPr>
      </w:pPr>
      <w:r w:rsidRPr="00047DE2">
        <w:rPr>
          <w:rStyle w:val="Strong"/>
          <w:b w:val="0"/>
          <w:color w:val="auto"/>
        </w:rPr>
        <w:t>- Tạo thể nhân giống in vitro</w:t>
      </w:r>
    </w:p>
    <w:p w:rsidR="007E7B50" w:rsidRPr="00047DE2" w:rsidRDefault="007E7B50" w:rsidP="0045450C">
      <w:pPr>
        <w:pStyle w:val="7NOIDUNG"/>
        <w:spacing w:before="80"/>
        <w:rPr>
          <w:rStyle w:val="Strong"/>
          <w:b w:val="0"/>
          <w:color w:val="auto"/>
        </w:rPr>
      </w:pPr>
      <w:r w:rsidRPr="00047DE2">
        <w:rPr>
          <w:rStyle w:val="Strong"/>
          <w:b w:val="0"/>
          <w:color w:val="auto"/>
        </w:rPr>
        <w:t>- Nhân giống in vitro</w:t>
      </w:r>
    </w:p>
    <w:p w:rsidR="007E7B50" w:rsidRPr="00047DE2" w:rsidRDefault="007E7B50" w:rsidP="0045450C">
      <w:pPr>
        <w:pStyle w:val="7NOIDUNG"/>
        <w:spacing w:before="80"/>
        <w:rPr>
          <w:rStyle w:val="Strong"/>
          <w:b w:val="0"/>
          <w:color w:val="auto"/>
        </w:rPr>
      </w:pPr>
      <w:r w:rsidRPr="00047DE2">
        <w:rPr>
          <w:rStyle w:val="Strong"/>
          <w:b w:val="0"/>
          <w:color w:val="auto"/>
        </w:rPr>
        <w:t>- Tái sinh cây hoàn chỉnh in vitro</w:t>
      </w:r>
    </w:p>
    <w:p w:rsidR="007E7B50" w:rsidRPr="00047DE2" w:rsidRDefault="007E7B50" w:rsidP="0045450C">
      <w:pPr>
        <w:pStyle w:val="7NOIDUNG"/>
        <w:spacing w:before="80"/>
        <w:rPr>
          <w:rStyle w:val="Strong"/>
          <w:b w:val="0"/>
          <w:color w:val="auto"/>
        </w:rPr>
      </w:pPr>
      <w:r w:rsidRPr="00047DE2">
        <w:rPr>
          <w:rStyle w:val="Strong"/>
          <w:b w:val="0"/>
          <w:color w:val="auto"/>
        </w:rPr>
        <w:t>- Chuyển cây con in vitro sang vườn ươm</w:t>
      </w:r>
    </w:p>
    <w:p w:rsidR="007E7B50" w:rsidRPr="00047DE2" w:rsidRDefault="007E7B50" w:rsidP="0045450C">
      <w:pPr>
        <w:pStyle w:val="7NOIDUNG"/>
        <w:spacing w:before="80"/>
        <w:rPr>
          <w:rStyle w:val="Strong"/>
          <w:b w:val="0"/>
          <w:color w:val="auto"/>
        </w:rPr>
      </w:pPr>
      <w:r w:rsidRPr="00047DE2">
        <w:rPr>
          <w:rStyle w:val="Strong"/>
          <w:i/>
          <w:color w:val="auto"/>
        </w:rPr>
        <w:t>* Công nghệ vườn ươm cải tiến:</w:t>
      </w:r>
      <w:r w:rsidRPr="00047DE2">
        <w:rPr>
          <w:rStyle w:val="Strong"/>
          <w:b w:val="0"/>
          <w:color w:val="auto"/>
        </w:rPr>
        <w:t xml:space="preserve"> Nhà giâm hom cây lâm nghiệp cải tiến và nhà lưới huấn luyện cây giống cải tiến có độ bền cao được thiết kế theo mô đun công nghiệp với hệ thống che sáng di động, hệ thống tưới phun tạo ẩm và các hệ thống phụ trợ điều tiết tiểu khí hậu môi trường nuôi dưỡng cây giống được điều khiển bán tự động hoặc tự động hoàn toàn.</w:t>
      </w:r>
    </w:p>
    <w:p w:rsidR="007E7B50" w:rsidRPr="00047DE2" w:rsidRDefault="007E7B50" w:rsidP="007E7B50">
      <w:pPr>
        <w:pStyle w:val="7NOIDUNG"/>
        <w:rPr>
          <w:rStyle w:val="Strong"/>
          <w:b w:val="0"/>
          <w:color w:val="auto"/>
        </w:rPr>
      </w:pPr>
      <w:r w:rsidRPr="00047DE2">
        <w:rPr>
          <w:rStyle w:val="Strong"/>
          <w:b w:val="0"/>
          <w:color w:val="auto"/>
        </w:rPr>
        <w:t>Hệ thống che, điều tiết ánh sáng bằng lưới che cây chuyên dụng có độ bền trên 4 - 5 năm ở điều kiện gió Lào và giông bão mạnh, điều chỉnh được 4 mức che. Đóng mở 2 tầng lưới che phía trên luống cây và lưới che xung quanh theo yêu cầu mức ánh sáng trong môi trường nuôi dưỡng được tự động hoàn toàn bằng rơ le điều khiển và cảm biến ánh sáng mặt trời, bán tự động bằng ấn nút công tắc điện và quay bằng tay.</w:t>
      </w:r>
    </w:p>
    <w:p w:rsidR="007E7B50" w:rsidRPr="00047DE2" w:rsidRDefault="007E7B50" w:rsidP="007E7B50">
      <w:pPr>
        <w:pStyle w:val="7NOIDUNG"/>
        <w:rPr>
          <w:rStyle w:val="Strong"/>
          <w:b w:val="0"/>
          <w:color w:val="auto"/>
        </w:rPr>
      </w:pPr>
      <w:r w:rsidRPr="00047DE2">
        <w:rPr>
          <w:bCs w:val="0"/>
          <w:noProof/>
          <w:color w:val="auto"/>
          <w:lang w:bidi="ar-SA"/>
        </w:rPr>
        <w:drawing>
          <wp:inline distT="0" distB="0" distL="0" distR="0" wp14:anchorId="2ED1A912" wp14:editId="3C4FDB6D">
            <wp:extent cx="5620770" cy="3578773"/>
            <wp:effectExtent l="0" t="0" r="0" b="3175"/>
            <wp:docPr id="9" name="Picture 9" descr="Description: 08-24-11_dsc0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08-24-11_dsc046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0926" cy="3578873"/>
                    </a:xfrm>
                    <a:prstGeom prst="rect">
                      <a:avLst/>
                    </a:prstGeom>
                    <a:noFill/>
                    <a:ln>
                      <a:noFill/>
                    </a:ln>
                  </pic:spPr>
                </pic:pic>
              </a:graphicData>
            </a:graphic>
          </wp:inline>
        </w:drawing>
      </w:r>
    </w:p>
    <w:p w:rsidR="007E7B50" w:rsidRPr="00047DE2" w:rsidRDefault="007E7B50" w:rsidP="007E7B50">
      <w:pPr>
        <w:pStyle w:val="AHINH"/>
      </w:pPr>
      <w:bookmarkStart w:id="361" w:name="_Toc112072776"/>
      <w:r w:rsidRPr="00047DE2">
        <w:t>Hình 1.</w:t>
      </w:r>
      <w:r w:rsidR="00543730">
        <w:t>6</w:t>
      </w:r>
      <w:r w:rsidRPr="00047DE2">
        <w:t>. Công nghệ vườn ươm cải tiến</w:t>
      </w:r>
      <w:bookmarkEnd w:id="361"/>
    </w:p>
    <w:p w:rsidR="007E7B50" w:rsidRPr="00047DE2" w:rsidRDefault="007E7B50" w:rsidP="007E7B50">
      <w:pPr>
        <w:pStyle w:val="7NOIDUNG"/>
        <w:spacing w:before="40"/>
        <w:rPr>
          <w:rStyle w:val="Strong"/>
          <w:b w:val="0"/>
          <w:color w:val="auto"/>
        </w:rPr>
      </w:pPr>
      <w:r w:rsidRPr="00047DE2">
        <w:rPr>
          <w:rStyle w:val="Strong"/>
          <w:b w:val="0"/>
          <w:color w:val="auto"/>
        </w:rPr>
        <w:t>Tiếp đến, hệ thống luống ươm cây và vòm nilon che luống được cải tiến, đảm bảo rất thuận tiện trong sử dụng: Dễ tháo lắp khung vòm và xếp gọn khi đóng bầu, chăm sóc cây giống và vận chuyển cây, tăng độ bền của tấm phủ vòm che từ 4 - 5 lần, giảm 20 - 25% công lao động, không cần lật mở vòm che để xả khí nóng.</w:t>
      </w:r>
    </w:p>
    <w:p w:rsidR="007E7B50" w:rsidRPr="00047DE2" w:rsidRDefault="007E7B50" w:rsidP="007E7B50">
      <w:pPr>
        <w:pStyle w:val="7NOIDUNG"/>
        <w:spacing w:before="40"/>
        <w:rPr>
          <w:rStyle w:val="Strong"/>
          <w:b w:val="0"/>
          <w:color w:val="auto"/>
        </w:rPr>
      </w:pPr>
      <w:r w:rsidRPr="00047DE2">
        <w:rPr>
          <w:rStyle w:val="Strong"/>
          <w:b w:val="0"/>
          <w:color w:val="auto"/>
        </w:rPr>
        <w:t xml:space="preserve">Bên cạnh đó, hệ thống phụ trợ điều tiết môi trường ươm cây bổ sung cho nhà giâm hom ở vùng khí hậu khắc nghiệt đảm bảo SX đạt hiệu quả cao để có cây giống </w:t>
      </w:r>
      <w:r w:rsidRPr="00047DE2">
        <w:rPr>
          <w:rStyle w:val="Strong"/>
          <w:b w:val="0"/>
          <w:color w:val="auto"/>
        </w:rPr>
        <w:lastRenderedPageBreak/>
        <w:t>trồng rừng ngay từ đầu mùa mưa như: Hệ thống phun sương làm mát không khí trong vùng gió Lào, giàn che nilon di động để che gió lạnh và sương muối ở vùng cao, bể chứa nước chìm và trạm bơm cải tiến tự điều tiết nhiệt độ nước, hệ thống hâm nóng nước tưới tự động theo yêu cầu khi rét đậm, rét hại…</w:t>
      </w:r>
    </w:p>
    <w:p w:rsidR="007E7B50" w:rsidRPr="00047DE2" w:rsidRDefault="007E7B50" w:rsidP="007E7B50">
      <w:pPr>
        <w:pStyle w:val="7NOIDUNG"/>
        <w:spacing w:before="40"/>
        <w:rPr>
          <w:rStyle w:val="Strong"/>
          <w:b w:val="0"/>
          <w:color w:val="auto"/>
        </w:rPr>
      </w:pPr>
      <w:r w:rsidRPr="00047DE2">
        <w:rPr>
          <w:rStyle w:val="Strong"/>
          <w:b w:val="0"/>
          <w:color w:val="auto"/>
        </w:rPr>
        <w:t>Nhà giâm hom cây lâm nghiệp cải tiến và nhà lưới huấn luyện cây giống cải tiến đã được ứng dụng vào SX ở Hà Nội, Hà Tĩnh, Nghệ An, Vĩnh Phúc và Tuyên Quang chứng minh tính ưu việt hơn hẳn các hệ thống nhà ươm công nghệ cũ trong nước và nhà kính nước ngoài. SX được cây giống của nhiều loài cây rừng kể cả cây bản địa quý hiếm khó ra rễ như bách xanh trong mùa trái vụ, đạt tỷ lệ ra rễ cao hơn rất nhiều trong SX và rất hiệu quả khi sử dụng nhân giống bằng mô. Hệ thống nhà ươm cải tiến này phù hợp với điều kiện khí hậu nhiệt đới gió mùa và điều kiện SX lâm nghiệp Việt Nam, đảm bảo độ bền cao, chi phí SX thấp, chế tạo lắp đặt được tại địa phương với vật tư, thiết bị thông dụng, dễ dàng sử dụng và bảo trì kỹ thuật.</w:t>
      </w:r>
    </w:p>
    <w:p w:rsidR="00FE3B7B" w:rsidRPr="00047DE2" w:rsidRDefault="00FE3B7B" w:rsidP="00FE3B7B">
      <w:pPr>
        <w:pStyle w:val="ACAP3"/>
        <w:rPr>
          <w:shd w:val="clear" w:color="auto" w:fill="FFFFFF"/>
          <w:lang w:eastAsia="vi-VN"/>
        </w:rPr>
      </w:pPr>
      <w:bookmarkStart w:id="362" w:name="_Toc112073098"/>
      <w:r w:rsidRPr="00047DE2">
        <w:rPr>
          <w:shd w:val="clear" w:color="auto" w:fill="FFFFFF"/>
          <w:lang w:eastAsia="vi-VN"/>
        </w:rPr>
        <w:t>1.4.</w:t>
      </w:r>
      <w:r w:rsidR="007E7B50" w:rsidRPr="00047DE2">
        <w:rPr>
          <w:shd w:val="clear" w:color="auto" w:fill="FFFFFF"/>
          <w:lang w:eastAsia="vi-VN"/>
        </w:rPr>
        <w:t>2</w:t>
      </w:r>
      <w:r w:rsidRPr="00047DE2">
        <w:rPr>
          <w:shd w:val="clear" w:color="auto" w:fill="FFFFFF"/>
          <w:lang w:eastAsia="vi-VN"/>
        </w:rPr>
        <w:t>. Quy trình sản xuất ván lạng</w:t>
      </w:r>
      <w:bookmarkEnd w:id="355"/>
      <w:bookmarkEnd w:id="362"/>
    </w:p>
    <w:p w:rsidR="00FE3B7B" w:rsidRPr="00047DE2" w:rsidRDefault="00FE3B7B" w:rsidP="00FE3B7B">
      <w:pPr>
        <w:pStyle w:val="7NOIDUNG"/>
        <w:rPr>
          <w:color w:val="auto"/>
        </w:rPr>
      </w:pPr>
      <w:r w:rsidRPr="00047DE2">
        <w:rPr>
          <w:color w:val="auto"/>
        </w:rPr>
        <w:t>- Dây chuyền công nghệ của nhà máy được trang bị hệ thống thiết bị tiên tiến, hiện đại, đồng bộ từ công đoạn đầu tiên là gia công nguyên liệu (bóc vỏ,…) đến công đoạn cuối cùng là xuất thành phẩm.</w:t>
      </w:r>
    </w:p>
    <w:p w:rsidR="00FE3B7B" w:rsidRPr="00047DE2" w:rsidRDefault="00FE3B7B" w:rsidP="00FE3B7B">
      <w:pPr>
        <w:pStyle w:val="7NOIDUNG"/>
        <w:rPr>
          <w:color w:val="auto"/>
        </w:rPr>
      </w:pPr>
      <w:r w:rsidRPr="00047DE2">
        <w:rPr>
          <w:color w:val="auto"/>
        </w:rPr>
        <w:t>- Quy trình công nghệ sản xuất được mô tả theo lược đồ sau:</w:t>
      </w:r>
    </w:p>
    <w:p w:rsidR="00FE3B7B" w:rsidRPr="00047DE2" w:rsidRDefault="00FE3B7B" w:rsidP="00FE3B7B">
      <w:pPr>
        <w:pStyle w:val="6MUC5"/>
      </w:pPr>
      <w:r w:rsidRPr="00047DE2">
        <w:t>Quy trình sản xuất ván lạng</w:t>
      </w:r>
    </w:p>
    <w:p w:rsidR="00FE3B7B" w:rsidRPr="00047DE2" w:rsidRDefault="00FE3B7B" w:rsidP="00FE3B7B">
      <w:pPr>
        <w:rPr>
          <w:b/>
          <w:i/>
          <w:u w:val="single"/>
        </w:rPr>
      </w:pPr>
      <w:r w:rsidRPr="00047DE2">
        <w:object w:dxaOrig="8625" w:dyaOrig="6466">
          <v:shape id="_x0000_i1025" type="#_x0000_t75" style="width:6in;height:322.4pt" o:ole="">
            <v:imagedata r:id="rId51" o:title=""/>
          </v:shape>
          <o:OLEObject Type="Embed" ProgID="Visio.Drawing.15" ShapeID="_x0000_i1025" DrawAspect="Content" ObjectID="_1722688654" r:id="rId52"/>
        </w:object>
      </w:r>
    </w:p>
    <w:p w:rsidR="00FE3B7B" w:rsidRPr="00047DE2" w:rsidRDefault="00FE3B7B" w:rsidP="00FE3B7B">
      <w:pPr>
        <w:pStyle w:val="AHINH"/>
      </w:pPr>
      <w:bookmarkStart w:id="363" w:name="_Toc515548129"/>
      <w:bookmarkStart w:id="364" w:name="_Toc97537389"/>
      <w:bookmarkStart w:id="365" w:name="_Toc112072777"/>
      <w:r w:rsidRPr="00047DE2">
        <w:t>Hình 1.</w:t>
      </w:r>
      <w:r w:rsidR="00543730">
        <w:t>7</w:t>
      </w:r>
      <w:r w:rsidRPr="00047DE2">
        <w:t>: Sơ đồ quá trình sản xuất ván lạng</w:t>
      </w:r>
      <w:bookmarkEnd w:id="363"/>
      <w:bookmarkEnd w:id="364"/>
      <w:bookmarkEnd w:id="365"/>
    </w:p>
    <w:p w:rsidR="00FE3B7B" w:rsidRPr="00047DE2" w:rsidRDefault="00FE3B7B" w:rsidP="00FE3B7B">
      <w:pPr>
        <w:pStyle w:val="6MUC5"/>
        <w:spacing w:before="80"/>
      </w:pPr>
      <w:r w:rsidRPr="00047DE2">
        <w:t>* Mô tả quy trình:</w:t>
      </w:r>
    </w:p>
    <w:p w:rsidR="00FE3B7B" w:rsidRPr="00047DE2" w:rsidRDefault="00FE3B7B" w:rsidP="00FE3B7B">
      <w:pPr>
        <w:pStyle w:val="6MUC5"/>
        <w:spacing w:before="80"/>
      </w:pPr>
      <w:r w:rsidRPr="00047DE2">
        <w:rPr>
          <w:rFonts w:eastAsia="Cordia New"/>
        </w:rPr>
        <w:t>- Chuẩn bị gỗ nguyên liệu:</w:t>
      </w:r>
    </w:p>
    <w:p w:rsidR="00FE3B7B" w:rsidRPr="00047DE2" w:rsidRDefault="00FE3B7B" w:rsidP="00FE3B7B">
      <w:pPr>
        <w:pStyle w:val="7NOIDUNG"/>
        <w:spacing w:before="80"/>
        <w:rPr>
          <w:color w:val="auto"/>
        </w:rPr>
      </w:pPr>
      <w:r w:rsidRPr="00047DE2">
        <w:rPr>
          <w:color w:val="auto"/>
        </w:rPr>
        <w:lastRenderedPageBreak/>
        <w:t xml:space="preserve">Ván lạng và các sản phẩm sử dụng ván lạng được tạo ra từ nguồn nguyên liệu chính là keo, tràm, thông, bạch đàn, … Chất lượng nguyên liệu gỗ để sản xuất ván lạng được đánh giá dựa trên các yêu cầu nhất định về kích thước gỗ, chất lượng gỗ, bảo quản gỗ. </w:t>
      </w:r>
    </w:p>
    <w:p w:rsidR="00FE3B7B" w:rsidRPr="00047DE2" w:rsidRDefault="00FE3B7B" w:rsidP="00FE3B7B">
      <w:pPr>
        <w:pStyle w:val="7NOIDUNG"/>
        <w:spacing w:before="80"/>
        <w:rPr>
          <w:color w:val="auto"/>
        </w:rPr>
      </w:pPr>
      <w:r w:rsidRPr="00047DE2">
        <w:rPr>
          <w:color w:val="auto"/>
        </w:rPr>
        <w:t xml:space="preserve">Việc đánh giá kỹ lưỡng và chính xác chất lượng gỗ nguyên liệu là cơ sở rất quan trọng để đạt được ván lạng chất lượng tốt trong các công đoạn chế biến. </w:t>
      </w:r>
    </w:p>
    <w:p w:rsidR="00FE3B7B" w:rsidRPr="00047DE2" w:rsidRDefault="00FE3B7B" w:rsidP="00FE3B7B">
      <w:pPr>
        <w:pStyle w:val="6MUC5"/>
        <w:spacing w:before="80"/>
        <w:rPr>
          <w:rStyle w:val="Strong"/>
          <w:b w:val="0"/>
          <w:bCs w:val="0"/>
          <w:iCs/>
        </w:rPr>
      </w:pPr>
      <w:r w:rsidRPr="00047DE2">
        <w:rPr>
          <w:rStyle w:val="Strong"/>
        </w:rPr>
        <w:t xml:space="preserve">- Cắt gỗ theo kích thước cần thiết: </w:t>
      </w:r>
    </w:p>
    <w:p w:rsidR="00FE3B7B" w:rsidRPr="00047DE2" w:rsidRDefault="00FE3B7B" w:rsidP="00FE3B7B">
      <w:pPr>
        <w:pStyle w:val="11NOIDUNG0"/>
        <w:rPr>
          <w:rStyle w:val="Strong"/>
          <w:b w:val="0"/>
          <w:bCs w:val="0"/>
        </w:rPr>
      </w:pPr>
      <w:r w:rsidRPr="00047DE2">
        <w:rPr>
          <w:rStyle w:val="Strong"/>
          <w:b w:val="0"/>
          <w:bCs w:val="0"/>
        </w:rPr>
        <w:t>Công đoạn này gỗ đã được kiểm tra và làm sạch các tay khuỷu, mắt, được chuyển lên lưỡi cắt bằng máy cắt theo kích thước chiều dài là 1m và 1,3m.</w:t>
      </w:r>
    </w:p>
    <w:p w:rsidR="00FE3B7B" w:rsidRPr="00047DE2" w:rsidRDefault="00FE3B7B" w:rsidP="00FE3B7B">
      <w:pPr>
        <w:pStyle w:val="11NOIDUNG0"/>
        <w:rPr>
          <w:rStyle w:val="Strong"/>
          <w:b w:val="0"/>
          <w:bCs w:val="0"/>
        </w:rPr>
      </w:pPr>
      <w:r w:rsidRPr="00047DE2">
        <w:rPr>
          <w:rStyle w:val="Strong"/>
          <w:b w:val="0"/>
          <w:bCs w:val="0"/>
        </w:rPr>
        <w:t>Sau khi được cắt gỗ được chuyển lên băng tải chuyển sang công đoạn bóc vỏ.</w:t>
      </w:r>
    </w:p>
    <w:p w:rsidR="00FE3B7B" w:rsidRPr="00047DE2" w:rsidRDefault="00FE3B7B" w:rsidP="00FE3B7B">
      <w:pPr>
        <w:pStyle w:val="6MUC5"/>
        <w:spacing w:before="80"/>
      </w:pPr>
      <w:r w:rsidRPr="00047DE2">
        <w:t>- Bóc vỏ làm sạch:</w:t>
      </w:r>
    </w:p>
    <w:p w:rsidR="00FE3B7B" w:rsidRPr="00047DE2" w:rsidRDefault="00FE3B7B" w:rsidP="00FE3B7B">
      <w:pPr>
        <w:pStyle w:val="7NOIDUNG"/>
        <w:rPr>
          <w:rStyle w:val="Strong"/>
          <w:b w:val="0"/>
          <w:bCs/>
          <w:color w:val="auto"/>
        </w:rPr>
      </w:pPr>
      <w:r w:rsidRPr="00047DE2">
        <w:rPr>
          <w:rStyle w:val="Strong"/>
          <w:b w:val="0"/>
          <w:bCs/>
          <w:color w:val="auto"/>
        </w:rPr>
        <w:t>Dùng máy bóc vỏ làm sạch, cắt các khuỷu, các tay gỗ, tạo sản phẩm gỗ tròn với 2 đầu bằng nhau trước khi chuyển sang công đoạn bóc ván lạng.</w:t>
      </w:r>
    </w:p>
    <w:p w:rsidR="00FE3B7B" w:rsidRPr="00047DE2" w:rsidRDefault="00FE3B7B" w:rsidP="00FE3B7B">
      <w:pPr>
        <w:pStyle w:val="6MUC5"/>
        <w:spacing w:before="80"/>
      </w:pPr>
      <w:r w:rsidRPr="00047DE2">
        <w:t>- Bóc ván: </w:t>
      </w:r>
    </w:p>
    <w:p w:rsidR="00FE3B7B" w:rsidRPr="00047DE2" w:rsidRDefault="00FE3B7B" w:rsidP="00FE3B7B">
      <w:pPr>
        <w:pStyle w:val="7NOIDUNG"/>
        <w:spacing w:before="80"/>
        <w:rPr>
          <w:color w:val="auto"/>
        </w:rPr>
      </w:pPr>
      <w:r w:rsidRPr="00047DE2">
        <w:rPr>
          <w:color w:val="auto"/>
        </w:rPr>
        <w:t>Công nghệ bóc ván truyền thống thường sử dụng gỗ nguyên liệu có đường kính lớn. Tuy nhiên Nhà máy sử dụng thiết bị và công nghệ mới, có thể sản xuất từ gỗ có đường kính rất nhỏ từ 10 cm trở lên, nên rừng trồng đã được sử dụng một cách kinh tế.</w:t>
      </w:r>
    </w:p>
    <w:p w:rsidR="00FE3B7B" w:rsidRPr="00047DE2" w:rsidRDefault="00FE3B7B" w:rsidP="00FE3B7B">
      <w:pPr>
        <w:pStyle w:val="7NOIDUNG"/>
        <w:spacing w:before="80"/>
        <w:rPr>
          <w:color w:val="auto"/>
        </w:rPr>
      </w:pPr>
      <w:r w:rsidRPr="00047DE2">
        <w:rPr>
          <w:color w:val="auto"/>
        </w:rPr>
        <w:t>Tại công đoạn này gỗ được truyền từ băng tải chuyển đến máy bóc ván thực hiện theo như đã cài đặt kích thước, độ dày ván bóc. Các tấm gỗ bóc được chuyển ra ngoài tiếp tục công đoạn phơi khô.</w:t>
      </w:r>
    </w:p>
    <w:p w:rsidR="00FE3B7B" w:rsidRPr="00047DE2" w:rsidRDefault="00FE3B7B" w:rsidP="00FE3B7B">
      <w:pPr>
        <w:pStyle w:val="6MUC5"/>
        <w:spacing w:before="80"/>
        <w:rPr>
          <w:iCs/>
        </w:rPr>
      </w:pPr>
      <w:r w:rsidRPr="00047DE2">
        <w:rPr>
          <w:iCs/>
        </w:rPr>
        <w:t>- Làm khô ván lạng:</w:t>
      </w:r>
    </w:p>
    <w:p w:rsidR="00FE3B7B" w:rsidRPr="00047DE2" w:rsidRDefault="00FE3B7B" w:rsidP="00FE3B7B">
      <w:pPr>
        <w:pStyle w:val="7NOIDUNG"/>
        <w:spacing w:before="80"/>
        <w:rPr>
          <w:color w:val="auto"/>
          <w:spacing w:val="-2"/>
        </w:rPr>
      </w:pPr>
      <w:r w:rsidRPr="00047DE2">
        <w:rPr>
          <w:color w:val="auto"/>
          <w:spacing w:val="-2"/>
        </w:rPr>
        <w:t>Ván lạng được tạo ra sau khi bóc, lạng thông thường có độ ẩm cao và không phù hợp để tráng keo. Vì vậy ván lạng cần được sấy hoặc phơi khô đến độ ẩm nhỏ hơn 12%. Đây là mức độ ẩm tương thích với việc tráng keo và phù hợp với độ ẩm của ván dán được sử dụng sử dụng nguồn năng lượng mặt trời để phơi khô, vào những ngày thời tiết có mưa ván sẽ được làm khô bằng máy sấy.</w:t>
      </w:r>
    </w:p>
    <w:p w:rsidR="00FE3B7B" w:rsidRPr="00047DE2" w:rsidRDefault="00FE3B7B" w:rsidP="00FE3B7B">
      <w:pPr>
        <w:pStyle w:val="6MUC5"/>
        <w:spacing w:before="80"/>
      </w:pPr>
      <w:r w:rsidRPr="00047DE2">
        <w:t>- Phân loại sản phẩm ván lạng</w:t>
      </w:r>
    </w:p>
    <w:p w:rsidR="00FE3B7B" w:rsidRPr="00047DE2" w:rsidRDefault="00FE3B7B" w:rsidP="00FE3B7B">
      <w:pPr>
        <w:pStyle w:val="7NOIDUNG"/>
        <w:spacing w:before="80"/>
        <w:rPr>
          <w:color w:val="auto"/>
        </w:rPr>
      </w:pPr>
      <w:r w:rsidRPr="00047DE2">
        <w:rPr>
          <w:color w:val="auto"/>
        </w:rPr>
        <w:t>Công đoạn này kiểm tra bề mặt, cong, vênh, màu sắc,… phân loại theo yêu cầu kỹ thuật của từng loại sản phẩm dùng để ép ván xây dựng hay ép ván trang trí nội thất. Ván lạng đã sấy khô cần được lưu giữ trong nhà kho có nhiệt độ và độ ẩm không thay đổi, tránh không tiếp xúc trực tiếp với ánh nắng mặt trời tránh tình trạng cong và vênh.</w:t>
      </w:r>
    </w:p>
    <w:p w:rsidR="00FE3B7B" w:rsidRPr="00047DE2" w:rsidRDefault="00FE3B7B" w:rsidP="00FE3B7B">
      <w:pPr>
        <w:pStyle w:val="6MUC5"/>
        <w:spacing w:before="80"/>
      </w:pPr>
      <w:r w:rsidRPr="00047DE2">
        <w:t>* Khối lượng đầu vào và sản phẩm đầu ra của quá trình sản xuất ván lạng ước tính như sau:</w:t>
      </w:r>
    </w:p>
    <w:p w:rsidR="00FE3B7B" w:rsidRPr="00047DE2" w:rsidRDefault="00FE3B7B" w:rsidP="00FE3B7B">
      <w:pPr>
        <w:pStyle w:val="11NOIDUNG0"/>
        <w:rPr>
          <w:lang w:val="fr-FR"/>
        </w:rPr>
      </w:pPr>
      <w:r w:rsidRPr="00047DE2">
        <w:rPr>
          <w:lang w:val="fr-FR"/>
        </w:rPr>
        <w:t>- Khối lượng đầu vào: 54.000 tấn gỗ nguyên liệu/năm.</w:t>
      </w:r>
    </w:p>
    <w:p w:rsidR="00FE3B7B" w:rsidRPr="00047DE2" w:rsidRDefault="00FE3B7B" w:rsidP="00FE3B7B">
      <w:pPr>
        <w:pStyle w:val="11NOIDUNG0"/>
      </w:pPr>
      <w:r w:rsidRPr="00047DE2">
        <w:t>+ Định mức cho 1m</w:t>
      </w:r>
      <w:r w:rsidRPr="00047DE2">
        <w:rPr>
          <w:vertAlign w:val="superscript"/>
        </w:rPr>
        <w:t>3</w:t>
      </w:r>
      <w:r w:rsidRPr="00047DE2">
        <w:t xml:space="preserve"> thành phẩm: 1,5 tấn gỗ nguyên liệu.</w:t>
      </w:r>
    </w:p>
    <w:p w:rsidR="00FE3B7B" w:rsidRPr="00047DE2" w:rsidRDefault="00FE3B7B" w:rsidP="00FE3B7B">
      <w:pPr>
        <w:pStyle w:val="11NOIDUNG0"/>
        <w:rPr>
          <w:lang w:val="fr-FR"/>
        </w:rPr>
      </w:pPr>
      <w:r w:rsidRPr="00047DE2">
        <w:rPr>
          <w:lang w:val="fr-FR"/>
        </w:rPr>
        <w:t>- Sản phẩm đầu ra:</w:t>
      </w:r>
    </w:p>
    <w:p w:rsidR="00FE3B7B" w:rsidRPr="00047DE2" w:rsidRDefault="00FE3B7B" w:rsidP="00FE3B7B">
      <w:pPr>
        <w:pStyle w:val="11NOIDUNG0"/>
        <w:rPr>
          <w:lang w:val="fr-FR"/>
        </w:rPr>
      </w:pPr>
      <w:r w:rsidRPr="00047DE2">
        <w:rPr>
          <w:lang w:val="fr-FR"/>
        </w:rPr>
        <w:t>+ Sản phẩm chính: 36.000 tấn/năm.</w:t>
      </w:r>
    </w:p>
    <w:p w:rsidR="00FE3B7B" w:rsidRPr="00047DE2" w:rsidRDefault="00FE3B7B" w:rsidP="00FE3B7B">
      <w:pPr>
        <w:pStyle w:val="ACAP3"/>
      </w:pPr>
      <w:bookmarkStart w:id="366" w:name="_Toc97537264"/>
      <w:bookmarkStart w:id="367" w:name="_Toc112073099"/>
      <w:r w:rsidRPr="00047DE2">
        <w:lastRenderedPageBreak/>
        <w:t>1.4.2. Quy trình sản xuất dăm gỗ.</w:t>
      </w:r>
      <w:bookmarkEnd w:id="366"/>
      <w:bookmarkEnd w:id="367"/>
    </w:p>
    <w:p w:rsidR="00FE3B7B" w:rsidRPr="00047DE2" w:rsidRDefault="00FE3B7B" w:rsidP="00FE3B7B">
      <w:pPr>
        <w:spacing w:before="60" w:after="60" w:line="288" w:lineRule="auto"/>
        <w:jc w:val="center"/>
        <w:rPr>
          <w:rFonts w:cs="Times New Roman"/>
        </w:rPr>
      </w:pPr>
      <w:r w:rsidRPr="00047DE2">
        <w:rPr>
          <w:rFonts w:ascii="Helvetica" w:eastAsia="Times New Roman" w:hAnsi="Helvetica" w:cs="Times New Roman"/>
          <w:noProof/>
          <w:sz w:val="21"/>
          <w:szCs w:val="21"/>
        </w:rPr>
        <w:drawing>
          <wp:inline distT="0" distB="0" distL="0" distR="0" wp14:anchorId="5EA1ADCD" wp14:editId="7B957D11">
            <wp:extent cx="4333119" cy="3101009"/>
            <wp:effectExtent l="0" t="0" r="0" b="4445"/>
            <wp:docPr id="2" name="Picture 2" descr="so do quy trinh san x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 do quy trinh san xuat"/>
                    <pic:cNvPicPr>
                      <a:picLocks noChangeAspect="1" noChangeArrowheads="1"/>
                    </pic:cNvPicPr>
                  </pic:nvPicPr>
                  <pic:blipFill rotWithShape="1">
                    <a:blip r:embed="rId53">
                      <a:extLst>
                        <a:ext uri="{28A0092B-C50C-407E-A947-70E740481C1C}">
                          <a14:useLocalDpi xmlns:a14="http://schemas.microsoft.com/office/drawing/2010/main" val="0"/>
                        </a:ext>
                      </a:extLst>
                    </a:blip>
                    <a:srcRect t="6699"/>
                    <a:stretch/>
                  </pic:blipFill>
                  <pic:spPr bwMode="auto">
                    <a:xfrm>
                      <a:off x="0" y="0"/>
                      <a:ext cx="4333875" cy="3101550"/>
                    </a:xfrm>
                    <a:prstGeom prst="rect">
                      <a:avLst/>
                    </a:prstGeom>
                    <a:noFill/>
                    <a:ln>
                      <a:noFill/>
                    </a:ln>
                    <a:extLst>
                      <a:ext uri="{53640926-AAD7-44D8-BBD7-CCE9431645EC}">
                        <a14:shadowObscured xmlns:a14="http://schemas.microsoft.com/office/drawing/2010/main"/>
                      </a:ext>
                    </a:extLst>
                  </pic:spPr>
                </pic:pic>
              </a:graphicData>
            </a:graphic>
          </wp:inline>
        </w:drawing>
      </w:r>
    </w:p>
    <w:p w:rsidR="00FE3B7B" w:rsidRPr="00047DE2" w:rsidRDefault="00FE3B7B" w:rsidP="009D4787">
      <w:pPr>
        <w:pStyle w:val="AHINH"/>
      </w:pPr>
      <w:bookmarkStart w:id="368" w:name="_Toc515548130"/>
      <w:bookmarkStart w:id="369" w:name="_Toc97537390"/>
      <w:bookmarkStart w:id="370" w:name="_Toc112072778"/>
      <w:r w:rsidRPr="00047DE2">
        <w:t>Hình 1.</w:t>
      </w:r>
      <w:r w:rsidR="00543730">
        <w:t>8</w:t>
      </w:r>
      <w:r w:rsidRPr="00047DE2">
        <w:t xml:space="preserve">: Sơ đồ sản xuất </w:t>
      </w:r>
      <w:bookmarkEnd w:id="368"/>
      <w:bookmarkEnd w:id="369"/>
      <w:r w:rsidRPr="00047DE2">
        <w:t>dăm gỗ</w:t>
      </w:r>
      <w:bookmarkEnd w:id="370"/>
    </w:p>
    <w:p w:rsidR="00FE3B7B" w:rsidRPr="00047DE2" w:rsidRDefault="00FE3B7B" w:rsidP="006502DA">
      <w:pPr>
        <w:pStyle w:val="5MUC4"/>
        <w:spacing w:before="80"/>
      </w:pPr>
      <w:r w:rsidRPr="00047DE2">
        <w:t>* Mô tả quy trình sản xuất ván ép xây dựng:</w:t>
      </w:r>
    </w:p>
    <w:p w:rsidR="00FE3B7B" w:rsidRPr="00047DE2" w:rsidRDefault="00FE3B7B" w:rsidP="006502DA">
      <w:pPr>
        <w:pStyle w:val="11NOIDUNG0"/>
        <w:spacing w:before="80"/>
      </w:pPr>
      <w:r w:rsidRPr="00047DE2">
        <w:t>Nguyên liệu được xác định khối lượng bằng cân điện tử sau đó được loại bỏ vỏ bằng máy bóc vỏ. Sau khi bóc vỏ cây gỗ nguyên liệu theo băng chuyền đến máy băm dăm. Tại đây cây gỗ nguyên liệu sẽ được chế biến thành dăm mảnh và dăm mảnh theo băng chuyền đến sàng dăm. Sàng dăm có nhiệm vụ chọn lọc và phân loại dăm. Dăm tốt, đúng kích thước, đạt yêu cầu sẽ được hệ thống băng tải chuyển đến bãi chứa dăm; Dăm to không đúng kích thước sẽ quay trở lại máy băm dăm để chế biến lại thành kích thước chuẩn và khi đạt yêu cầu sẽ chuyển đến bãi chứa; Mùn rác được đưa ra bãi xử lý</w:t>
      </w:r>
    </w:p>
    <w:p w:rsidR="00FE3B7B" w:rsidRPr="00047DE2" w:rsidRDefault="00FE3B7B" w:rsidP="006502DA">
      <w:pPr>
        <w:pStyle w:val="5MUC4"/>
        <w:spacing w:before="80"/>
        <w:rPr>
          <w:lang w:val="fr-FR"/>
        </w:rPr>
      </w:pPr>
      <w:r w:rsidRPr="00047DE2">
        <w:rPr>
          <w:rFonts w:cs="Times New Roman"/>
          <w:szCs w:val="22"/>
          <w:lang w:bidi="ar-SA"/>
        </w:rPr>
        <w:t xml:space="preserve">* </w:t>
      </w:r>
      <w:r w:rsidRPr="00047DE2">
        <w:rPr>
          <w:lang w:val="fr-FR"/>
        </w:rPr>
        <w:t>Khối lượng đầu vào và sản phẩm đầu ra của quá trình sản xuất dăm gỗ như sau:</w:t>
      </w:r>
    </w:p>
    <w:p w:rsidR="00FE3B7B" w:rsidRPr="00047DE2" w:rsidRDefault="00FE3B7B" w:rsidP="006502DA">
      <w:pPr>
        <w:pStyle w:val="11NOIDUNG0"/>
        <w:spacing w:before="80"/>
        <w:rPr>
          <w:lang w:val="fr-FR"/>
        </w:rPr>
      </w:pPr>
      <w:r w:rsidRPr="00047DE2">
        <w:rPr>
          <w:lang w:val="fr-FR"/>
        </w:rPr>
        <w:t xml:space="preserve">- Khối lượng đầu vào: </w:t>
      </w:r>
      <w:r w:rsidR="00DD72B9" w:rsidRPr="00047DE2">
        <w:rPr>
          <w:lang w:val="fr-FR"/>
        </w:rPr>
        <w:t>43.2</w:t>
      </w:r>
      <w:r w:rsidRPr="00047DE2">
        <w:rPr>
          <w:lang w:val="fr-FR"/>
        </w:rPr>
        <w:t>00 tấn gỗ nguyên liệu/năm.</w:t>
      </w:r>
    </w:p>
    <w:p w:rsidR="00FE3B7B" w:rsidRPr="00047DE2" w:rsidRDefault="00FE3B7B" w:rsidP="006502DA">
      <w:pPr>
        <w:pStyle w:val="11NOIDUNG0"/>
        <w:spacing w:before="80"/>
      </w:pPr>
      <w:r w:rsidRPr="00047DE2">
        <w:t>+ Định mức cho 1m</w:t>
      </w:r>
      <w:r w:rsidRPr="00047DE2">
        <w:rPr>
          <w:vertAlign w:val="superscript"/>
        </w:rPr>
        <w:t>3</w:t>
      </w:r>
      <w:r w:rsidRPr="00047DE2">
        <w:t xml:space="preserve"> thành phẩm: 1,</w:t>
      </w:r>
      <w:r w:rsidR="00DD72B9" w:rsidRPr="00047DE2">
        <w:t>2</w:t>
      </w:r>
      <w:r w:rsidRPr="00047DE2">
        <w:t xml:space="preserve"> tấn gỗ nguyên liệu.</w:t>
      </w:r>
    </w:p>
    <w:p w:rsidR="00FE3B7B" w:rsidRPr="00047DE2" w:rsidRDefault="00FE3B7B" w:rsidP="006502DA">
      <w:pPr>
        <w:pStyle w:val="11NOIDUNG0"/>
        <w:spacing w:before="80"/>
        <w:rPr>
          <w:lang w:val="fr-FR"/>
        </w:rPr>
      </w:pPr>
      <w:r w:rsidRPr="00047DE2">
        <w:rPr>
          <w:lang w:val="fr-FR"/>
        </w:rPr>
        <w:t>- Sản phẩm đầu ra:</w:t>
      </w:r>
    </w:p>
    <w:p w:rsidR="00FE3B7B" w:rsidRPr="00047DE2" w:rsidRDefault="00FE3B7B" w:rsidP="006502DA">
      <w:pPr>
        <w:pStyle w:val="11NOIDUNG0"/>
        <w:spacing w:before="80"/>
        <w:rPr>
          <w:lang w:val="fr-FR"/>
        </w:rPr>
      </w:pPr>
      <w:r w:rsidRPr="00047DE2">
        <w:rPr>
          <w:lang w:val="fr-FR"/>
        </w:rPr>
        <w:t>+ Sản phẩm chính: 36.000 tấn/năm.</w:t>
      </w:r>
    </w:p>
    <w:p w:rsidR="00FE3B7B" w:rsidRPr="00047DE2" w:rsidRDefault="00FE3B7B" w:rsidP="006502DA">
      <w:pPr>
        <w:pStyle w:val="ACAP3"/>
        <w:spacing w:before="80"/>
      </w:pPr>
      <w:bookmarkStart w:id="371" w:name="_Toc112073100"/>
      <w:r w:rsidRPr="00047DE2">
        <w:t xml:space="preserve">1.4.3. </w:t>
      </w:r>
      <w:bookmarkStart w:id="372" w:name="_Toc97537268"/>
      <w:r w:rsidRPr="00047DE2">
        <w:t>Công nghệ sấy gỗ</w:t>
      </w:r>
      <w:bookmarkEnd w:id="371"/>
      <w:bookmarkEnd w:id="372"/>
    </w:p>
    <w:p w:rsidR="00FE3B7B" w:rsidRPr="00047DE2" w:rsidRDefault="00FE3B7B" w:rsidP="006502DA">
      <w:pPr>
        <w:pStyle w:val="7NOIDUNG"/>
        <w:spacing w:before="80"/>
        <w:rPr>
          <w:color w:val="auto"/>
          <w:lang w:val="fr-FR"/>
        </w:rPr>
      </w:pPr>
      <w:r w:rsidRPr="00047DE2">
        <w:rPr>
          <w:color w:val="auto"/>
          <w:lang w:val="fr-FR"/>
        </w:rPr>
        <w:t>Đối với gỗ ván lạng : Để đảm bảo độ ẩm đưa vào công đoạn sản xuất ván ép công nghiệp và ván ép nội thất phải tiến hành làm khô gỗ sau khi bốc ván. Có hai phương án là sẽ tiến hành phơi khô tự nhiên tại khu vực đất trống hiện có ở góc phía Đông Nam dự án vào những ngày thời tiết nắng. Còn những ngày không có nắng hoặc mưa sẽ tiến hành sấy bằng máy sấy gỗ bơm nhiệt 30m</w:t>
      </w:r>
      <w:r w:rsidRPr="00047DE2">
        <w:rPr>
          <w:color w:val="auto"/>
          <w:vertAlign w:val="superscript"/>
          <w:lang w:val="fr-FR"/>
        </w:rPr>
        <w:t>3</w:t>
      </w:r>
      <w:r w:rsidRPr="00047DE2">
        <w:rPr>
          <w:color w:val="auto"/>
          <w:lang w:val="fr-FR"/>
        </w:rPr>
        <w:t>.</w:t>
      </w:r>
    </w:p>
    <w:p w:rsidR="00FE3B7B" w:rsidRPr="00047DE2" w:rsidRDefault="00FE3B7B" w:rsidP="006502DA">
      <w:pPr>
        <w:pStyle w:val="6MUC5"/>
        <w:spacing w:before="80"/>
      </w:pPr>
      <w:r w:rsidRPr="00047DE2">
        <w:rPr>
          <w:lang w:val="en-US"/>
        </w:rPr>
        <w:t>*</w:t>
      </w:r>
      <w:r w:rsidRPr="00047DE2">
        <w:t xml:space="preserve"> Thông số kỹ thuật</w:t>
      </w:r>
    </w:p>
    <w:p w:rsidR="00FE3B7B" w:rsidRPr="00047DE2" w:rsidRDefault="00FE3B7B" w:rsidP="006502DA">
      <w:pPr>
        <w:pStyle w:val="7NOIDUNG"/>
        <w:spacing w:before="80"/>
        <w:rPr>
          <w:color w:val="auto"/>
        </w:rPr>
      </w:pPr>
      <w:r w:rsidRPr="00047DE2">
        <w:rPr>
          <w:color w:val="auto"/>
        </w:rPr>
        <w:t>- Kích thước máy: Cao 2.2 m x dài 2.35  m x rộng 1.2 m</w:t>
      </w:r>
    </w:p>
    <w:p w:rsidR="00FE3B7B" w:rsidRPr="00047DE2" w:rsidRDefault="00FE3B7B" w:rsidP="006502DA">
      <w:pPr>
        <w:pStyle w:val="7NOIDUNG"/>
        <w:spacing w:before="80"/>
        <w:rPr>
          <w:color w:val="auto"/>
        </w:rPr>
      </w:pPr>
      <w:r w:rsidRPr="00047DE2">
        <w:rPr>
          <w:color w:val="auto"/>
        </w:rPr>
        <w:t>- Công suất bơm nhiệt: 20 Hp</w:t>
      </w:r>
    </w:p>
    <w:p w:rsidR="00FE3B7B" w:rsidRPr="00047DE2" w:rsidRDefault="00FE3B7B" w:rsidP="006502DA">
      <w:pPr>
        <w:pStyle w:val="7NOIDUNG"/>
        <w:spacing w:before="80"/>
        <w:rPr>
          <w:color w:val="auto"/>
        </w:rPr>
      </w:pPr>
      <w:r w:rsidRPr="00047DE2">
        <w:rPr>
          <w:color w:val="auto"/>
        </w:rPr>
        <w:lastRenderedPageBreak/>
        <w:t>- Công suất điện trỡ: 24 Kw</w:t>
      </w:r>
    </w:p>
    <w:p w:rsidR="00FE3B7B" w:rsidRPr="00047DE2" w:rsidRDefault="00FE3B7B" w:rsidP="006502DA">
      <w:pPr>
        <w:pStyle w:val="7NOIDUNG"/>
        <w:spacing w:before="80"/>
        <w:rPr>
          <w:color w:val="auto"/>
        </w:rPr>
      </w:pPr>
      <w:r w:rsidRPr="00047DE2">
        <w:rPr>
          <w:color w:val="auto"/>
        </w:rPr>
        <w:t>- Công suất quạt đối lưu: 4 Hp x 6</w:t>
      </w:r>
    </w:p>
    <w:p w:rsidR="00FE3B7B" w:rsidRPr="00047DE2" w:rsidRDefault="00FE3B7B" w:rsidP="006502DA">
      <w:pPr>
        <w:pStyle w:val="7NOIDUNG"/>
        <w:spacing w:before="80"/>
        <w:rPr>
          <w:color w:val="auto"/>
        </w:rPr>
      </w:pPr>
      <w:r w:rsidRPr="00047DE2">
        <w:rPr>
          <w:color w:val="auto"/>
        </w:rPr>
        <w:t>- Công suất quạt xả ẩm: 1.5 Hp x 2</w:t>
      </w:r>
    </w:p>
    <w:p w:rsidR="00FE3B7B" w:rsidRPr="00047DE2" w:rsidRDefault="00FE3B7B" w:rsidP="006502DA">
      <w:pPr>
        <w:pStyle w:val="7NOIDUNG"/>
        <w:spacing w:before="80"/>
        <w:rPr>
          <w:color w:val="auto"/>
        </w:rPr>
      </w:pPr>
      <w:r w:rsidRPr="00047DE2">
        <w:rPr>
          <w:color w:val="auto"/>
        </w:rPr>
        <w:t>- Nguồn điện hoạt động: 380 v</w:t>
      </w:r>
    </w:p>
    <w:p w:rsidR="00FE3B7B" w:rsidRPr="00047DE2" w:rsidRDefault="00FE3B7B" w:rsidP="006502DA">
      <w:pPr>
        <w:pStyle w:val="7NOIDUNG"/>
        <w:spacing w:before="80"/>
        <w:rPr>
          <w:color w:val="auto"/>
        </w:rPr>
      </w:pPr>
      <w:r w:rsidRPr="00047DE2">
        <w:rPr>
          <w:color w:val="auto"/>
        </w:rPr>
        <w:t>- Tổng dòng điện hoạt động</w:t>
      </w:r>
    </w:p>
    <w:p w:rsidR="00FE3B7B" w:rsidRPr="00047DE2" w:rsidRDefault="00FE3B7B" w:rsidP="006502DA">
      <w:pPr>
        <w:pStyle w:val="7NOIDUNG"/>
        <w:spacing w:before="80"/>
        <w:rPr>
          <w:color w:val="auto"/>
        </w:rPr>
      </w:pPr>
      <w:r w:rsidRPr="00047DE2">
        <w:rPr>
          <w:color w:val="auto"/>
        </w:rPr>
        <w:t>- Diện tích buồng phù hợp: Cao 4m x dài 15m x rộng 3.5m. Kích thước phủ bì.</w:t>
      </w:r>
    </w:p>
    <w:p w:rsidR="00FE3B7B" w:rsidRPr="00047DE2" w:rsidRDefault="00FE3B7B" w:rsidP="006502DA">
      <w:pPr>
        <w:pStyle w:val="6MUC5"/>
        <w:spacing w:before="80"/>
      </w:pPr>
      <w:r w:rsidRPr="00047DE2">
        <w:rPr>
          <w:lang w:val="fr-FR"/>
        </w:rPr>
        <w:t>* C</w:t>
      </w:r>
      <w:r w:rsidRPr="00047DE2">
        <w:t>ác thiết bị chính của máy sấy bơm nhiệt gỗ 30 khối</w:t>
      </w:r>
    </w:p>
    <w:p w:rsidR="00FE3B7B" w:rsidRPr="00047DE2" w:rsidRDefault="00FE3B7B" w:rsidP="006502DA">
      <w:pPr>
        <w:pStyle w:val="7NOIDUNG"/>
        <w:spacing w:before="80"/>
        <w:rPr>
          <w:color w:val="auto"/>
        </w:rPr>
      </w:pPr>
      <w:r w:rsidRPr="00047DE2">
        <w:rPr>
          <w:rStyle w:val="Strong"/>
          <w:b w:val="0"/>
          <w:bCs/>
          <w:color w:val="auto"/>
        </w:rPr>
        <w:t>- PLC + Màn hình cảm ứng 7inch DElTA</w:t>
      </w:r>
      <w:r w:rsidRPr="00047DE2">
        <w:rPr>
          <w:color w:val="auto"/>
        </w:rPr>
        <w:t> (Đài Loan)</w:t>
      </w:r>
    </w:p>
    <w:p w:rsidR="00FE3B7B" w:rsidRPr="00047DE2" w:rsidRDefault="00FE3B7B" w:rsidP="006502DA">
      <w:pPr>
        <w:pStyle w:val="7NOIDUNG"/>
        <w:spacing w:before="80"/>
        <w:rPr>
          <w:color w:val="auto"/>
        </w:rPr>
      </w:pPr>
      <w:r w:rsidRPr="00047DE2">
        <w:rPr>
          <w:color w:val="auto"/>
        </w:rPr>
        <w:t>- Bảo vệ mất pha </w:t>
      </w:r>
      <w:r w:rsidRPr="00047DE2">
        <w:rPr>
          <w:rStyle w:val="Strong"/>
          <w:b w:val="0"/>
          <w:bCs/>
          <w:color w:val="auto"/>
        </w:rPr>
        <w:t>Select</w:t>
      </w:r>
      <w:r w:rsidRPr="00047DE2">
        <w:rPr>
          <w:color w:val="auto"/>
        </w:rPr>
        <w:t> (Ân Độ)</w:t>
      </w:r>
    </w:p>
    <w:p w:rsidR="00FE3B7B" w:rsidRPr="00047DE2" w:rsidRDefault="00FE3B7B" w:rsidP="006502DA">
      <w:pPr>
        <w:pStyle w:val="7NOIDUNG"/>
        <w:spacing w:before="80"/>
        <w:rPr>
          <w:color w:val="auto"/>
        </w:rPr>
      </w:pPr>
      <w:r w:rsidRPr="00047DE2">
        <w:rPr>
          <w:color w:val="auto"/>
        </w:rPr>
        <w:t>- Bộ nguồn 24V </w:t>
      </w:r>
      <w:r w:rsidRPr="00047DE2">
        <w:rPr>
          <w:rStyle w:val="Strong"/>
          <w:b w:val="0"/>
          <w:bCs/>
          <w:color w:val="auto"/>
        </w:rPr>
        <w:t>Meanwell (</w:t>
      </w:r>
      <w:r w:rsidRPr="00047DE2">
        <w:rPr>
          <w:color w:val="auto"/>
        </w:rPr>
        <w:t>Trung Quốc chính hãng)</w:t>
      </w:r>
    </w:p>
    <w:p w:rsidR="00FE3B7B" w:rsidRPr="00047DE2" w:rsidRDefault="00FE3B7B" w:rsidP="006502DA">
      <w:pPr>
        <w:pStyle w:val="7NOIDUNG"/>
        <w:spacing w:before="80"/>
        <w:rPr>
          <w:color w:val="auto"/>
        </w:rPr>
      </w:pPr>
      <w:r w:rsidRPr="00047DE2">
        <w:rPr>
          <w:color w:val="auto"/>
        </w:rPr>
        <w:t>- Khởi động từ đóng ngắt </w:t>
      </w:r>
      <w:r w:rsidRPr="00047DE2">
        <w:rPr>
          <w:rStyle w:val="Strong"/>
          <w:b w:val="0"/>
          <w:bCs/>
          <w:color w:val="auto"/>
        </w:rPr>
        <w:t>Mitsubishi</w:t>
      </w:r>
      <w:r w:rsidRPr="00047DE2">
        <w:rPr>
          <w:color w:val="auto"/>
        </w:rPr>
        <w:t> (Nhật Bản)</w:t>
      </w:r>
    </w:p>
    <w:p w:rsidR="00FE3B7B" w:rsidRPr="00047DE2" w:rsidRDefault="00FE3B7B" w:rsidP="006502DA">
      <w:pPr>
        <w:pStyle w:val="7NOIDUNG"/>
        <w:spacing w:before="80"/>
        <w:rPr>
          <w:color w:val="auto"/>
        </w:rPr>
      </w:pPr>
      <w:r w:rsidRPr="00047DE2">
        <w:rPr>
          <w:color w:val="auto"/>
        </w:rPr>
        <w:t>- Rơ le bảo vệ động cơ quạt</w:t>
      </w:r>
      <w:r w:rsidRPr="00047DE2">
        <w:rPr>
          <w:rStyle w:val="Strong"/>
          <w:b w:val="0"/>
          <w:bCs/>
          <w:color w:val="auto"/>
        </w:rPr>
        <w:t> Mitsubishi</w:t>
      </w:r>
      <w:r w:rsidRPr="00047DE2">
        <w:rPr>
          <w:color w:val="auto"/>
        </w:rPr>
        <w:t> (Nhật Bản)</w:t>
      </w:r>
    </w:p>
    <w:p w:rsidR="00FE3B7B" w:rsidRPr="00047DE2" w:rsidRDefault="00FE3B7B" w:rsidP="006502DA">
      <w:pPr>
        <w:pStyle w:val="7NOIDUNG"/>
        <w:spacing w:before="80"/>
        <w:rPr>
          <w:color w:val="auto"/>
        </w:rPr>
      </w:pPr>
      <w:r w:rsidRPr="00047DE2">
        <w:rPr>
          <w:color w:val="auto"/>
        </w:rPr>
        <w:t>- Cảm biến nhiệt độ, độ ẩmm </w:t>
      </w:r>
      <w:r w:rsidRPr="00047DE2">
        <w:rPr>
          <w:rStyle w:val="Strong"/>
          <w:b w:val="0"/>
          <w:bCs/>
          <w:color w:val="auto"/>
        </w:rPr>
        <w:t>TZONE </w:t>
      </w:r>
      <w:r w:rsidRPr="00047DE2">
        <w:rPr>
          <w:color w:val="auto"/>
        </w:rPr>
        <w:t>(Trung Quốc chính hãng</w:t>
      </w:r>
      <w:r w:rsidRPr="00047DE2">
        <w:rPr>
          <w:rStyle w:val="Strong"/>
          <w:b w:val="0"/>
          <w:bCs/>
          <w:color w:val="auto"/>
        </w:rPr>
        <w:t>)</w:t>
      </w:r>
    </w:p>
    <w:p w:rsidR="00FE3B7B" w:rsidRPr="00047DE2" w:rsidRDefault="00FE3B7B" w:rsidP="006502DA">
      <w:pPr>
        <w:pStyle w:val="7NOIDUNG"/>
        <w:spacing w:before="80"/>
        <w:rPr>
          <w:color w:val="auto"/>
        </w:rPr>
      </w:pPr>
      <w:r w:rsidRPr="00047DE2">
        <w:rPr>
          <w:color w:val="auto"/>
        </w:rPr>
        <w:t>- Điện trở Việt Nam</w:t>
      </w:r>
    </w:p>
    <w:p w:rsidR="00FE3B7B" w:rsidRPr="00047DE2" w:rsidRDefault="00FE3B7B" w:rsidP="006502DA">
      <w:pPr>
        <w:pStyle w:val="7NOIDUNG"/>
        <w:spacing w:before="80"/>
        <w:rPr>
          <w:color w:val="auto"/>
        </w:rPr>
      </w:pPr>
      <w:r w:rsidRPr="00047DE2">
        <w:rPr>
          <w:color w:val="auto"/>
        </w:rPr>
        <w:t>- Domino Hanyoung Nux 100A</w:t>
      </w:r>
    </w:p>
    <w:p w:rsidR="00FE3B7B" w:rsidRPr="00047DE2" w:rsidRDefault="00FE3B7B" w:rsidP="006502DA">
      <w:pPr>
        <w:pStyle w:val="7NOIDUNG"/>
        <w:spacing w:before="80"/>
        <w:rPr>
          <w:color w:val="auto"/>
        </w:rPr>
      </w:pPr>
      <w:r w:rsidRPr="00047DE2">
        <w:rPr>
          <w:color w:val="auto"/>
        </w:rPr>
        <w:t>- Máy bơm nhiệt công suất 20 Hp Mitsubishi  second hand</w:t>
      </w:r>
    </w:p>
    <w:p w:rsidR="00FE3B7B" w:rsidRPr="00047DE2" w:rsidRDefault="00FE3B7B" w:rsidP="006502DA">
      <w:pPr>
        <w:pStyle w:val="7NOIDUNG"/>
        <w:spacing w:before="80"/>
        <w:rPr>
          <w:color w:val="auto"/>
        </w:rPr>
      </w:pPr>
      <w:r w:rsidRPr="00047DE2">
        <w:rPr>
          <w:color w:val="auto"/>
        </w:rPr>
        <w:t>- Dàn nóng hay gọi là dàn ngưng tụ </w:t>
      </w:r>
      <w:r w:rsidRPr="00047DE2">
        <w:rPr>
          <w:rStyle w:val="Strong"/>
          <w:b w:val="0"/>
          <w:bCs/>
          <w:color w:val="auto"/>
        </w:rPr>
        <w:t>Meluck</w:t>
      </w:r>
    </w:p>
    <w:p w:rsidR="00FE3B7B" w:rsidRPr="00047DE2" w:rsidRDefault="00FE3B7B" w:rsidP="006502DA">
      <w:pPr>
        <w:pStyle w:val="7NOIDUNG"/>
        <w:spacing w:before="80"/>
        <w:rPr>
          <w:color w:val="auto"/>
        </w:rPr>
      </w:pPr>
      <w:r w:rsidRPr="00047DE2">
        <w:rPr>
          <w:color w:val="auto"/>
        </w:rPr>
        <w:t>- Bình chứa gas môi chất R22 Ấn Độ</w:t>
      </w:r>
    </w:p>
    <w:p w:rsidR="00FE3B7B" w:rsidRPr="00047DE2" w:rsidRDefault="00FE3B7B" w:rsidP="006502DA">
      <w:pPr>
        <w:pStyle w:val="7NOIDUNG"/>
        <w:spacing w:before="80"/>
        <w:rPr>
          <w:color w:val="auto"/>
        </w:rPr>
      </w:pPr>
      <w:r w:rsidRPr="00047DE2">
        <w:rPr>
          <w:color w:val="auto"/>
        </w:rPr>
        <w:t>- Phim lọc gas</w:t>
      </w:r>
    </w:p>
    <w:p w:rsidR="00FE3B7B" w:rsidRPr="00047DE2" w:rsidRDefault="00FE3B7B" w:rsidP="006502DA">
      <w:pPr>
        <w:pStyle w:val="7NOIDUNG"/>
        <w:spacing w:before="80"/>
        <w:rPr>
          <w:color w:val="auto"/>
        </w:rPr>
      </w:pPr>
      <w:r w:rsidRPr="00047DE2">
        <w:rPr>
          <w:color w:val="auto"/>
        </w:rPr>
        <w:t>- Van điện từ </w:t>
      </w:r>
      <w:r w:rsidRPr="00047DE2">
        <w:rPr>
          <w:rStyle w:val="Strong"/>
          <w:b w:val="0"/>
          <w:bCs/>
          <w:color w:val="auto"/>
        </w:rPr>
        <w:t>Danfoss</w:t>
      </w:r>
    </w:p>
    <w:p w:rsidR="00FE3B7B" w:rsidRPr="00047DE2" w:rsidRDefault="00FE3B7B" w:rsidP="006502DA">
      <w:pPr>
        <w:pStyle w:val="7NOIDUNG"/>
        <w:spacing w:before="80"/>
        <w:rPr>
          <w:color w:val="auto"/>
        </w:rPr>
      </w:pPr>
      <w:r w:rsidRPr="00047DE2">
        <w:rPr>
          <w:color w:val="auto"/>
        </w:rPr>
        <w:t>- Van tiết lưu  </w:t>
      </w:r>
      <w:r w:rsidRPr="00047DE2">
        <w:rPr>
          <w:rStyle w:val="Strong"/>
          <w:b w:val="0"/>
          <w:bCs/>
          <w:color w:val="auto"/>
        </w:rPr>
        <w:t>Danfoss</w:t>
      </w:r>
    </w:p>
    <w:p w:rsidR="00FE3B7B" w:rsidRPr="00047DE2" w:rsidRDefault="00FE3B7B" w:rsidP="006502DA">
      <w:pPr>
        <w:pStyle w:val="7NOIDUNG"/>
        <w:spacing w:before="80"/>
        <w:rPr>
          <w:color w:val="auto"/>
        </w:rPr>
      </w:pPr>
      <w:r w:rsidRPr="00047DE2">
        <w:rPr>
          <w:color w:val="auto"/>
        </w:rPr>
        <w:t>- Dàn lạnh hoặc dàn ngưng tụ ẩm</w:t>
      </w:r>
    </w:p>
    <w:p w:rsidR="00FE3B7B" w:rsidRPr="00047DE2" w:rsidRDefault="00FE3B7B" w:rsidP="006502DA">
      <w:pPr>
        <w:pStyle w:val="7NOIDUNG"/>
        <w:spacing w:before="80"/>
        <w:rPr>
          <w:color w:val="auto"/>
        </w:rPr>
      </w:pPr>
      <w:r w:rsidRPr="00047DE2">
        <w:rPr>
          <w:color w:val="auto"/>
        </w:rPr>
        <w:t>- Bình tách gas lỏng</w:t>
      </w:r>
    </w:p>
    <w:p w:rsidR="00FE3B7B" w:rsidRPr="00047DE2" w:rsidRDefault="00FE3B7B" w:rsidP="006502DA">
      <w:pPr>
        <w:pStyle w:val="7NOIDUNG"/>
        <w:spacing w:before="80"/>
        <w:rPr>
          <w:color w:val="auto"/>
        </w:rPr>
      </w:pPr>
      <w:r w:rsidRPr="00047DE2">
        <w:rPr>
          <w:color w:val="auto"/>
        </w:rPr>
        <w:t>- Bình tách dầu</w:t>
      </w:r>
    </w:p>
    <w:p w:rsidR="00FE3B7B" w:rsidRPr="00047DE2" w:rsidRDefault="00FE3B7B" w:rsidP="006502DA">
      <w:pPr>
        <w:pStyle w:val="7NOIDUNG"/>
        <w:spacing w:before="80"/>
        <w:rPr>
          <w:color w:val="auto"/>
        </w:rPr>
      </w:pPr>
      <w:r w:rsidRPr="00047DE2">
        <w:rPr>
          <w:color w:val="auto"/>
        </w:rPr>
        <w:t>- Quạt gió đối lưu</w:t>
      </w:r>
    </w:p>
    <w:p w:rsidR="00FE3B7B" w:rsidRPr="00047DE2" w:rsidRDefault="00FE3B7B" w:rsidP="006502DA">
      <w:pPr>
        <w:pStyle w:val="7NOIDUNG"/>
        <w:spacing w:before="80"/>
        <w:rPr>
          <w:color w:val="auto"/>
        </w:rPr>
      </w:pPr>
      <w:r w:rsidRPr="00047DE2">
        <w:rPr>
          <w:color w:val="auto"/>
        </w:rPr>
        <w:t>- Quạt gió trao đổi nhiệt dàn lạnh</w:t>
      </w:r>
    </w:p>
    <w:p w:rsidR="00FE3B7B" w:rsidRPr="00047DE2" w:rsidRDefault="00FE3B7B" w:rsidP="006502DA">
      <w:pPr>
        <w:pStyle w:val="7NOIDUNG"/>
        <w:spacing w:before="80"/>
        <w:rPr>
          <w:color w:val="auto"/>
        </w:rPr>
      </w:pPr>
      <w:r w:rsidRPr="00047DE2">
        <w:rPr>
          <w:color w:val="auto"/>
        </w:rPr>
        <w:t>- Bảo vệ  áp suất  cao, áp thấp </w:t>
      </w:r>
      <w:r w:rsidRPr="00047DE2">
        <w:rPr>
          <w:rStyle w:val="Strong"/>
          <w:b w:val="0"/>
          <w:bCs/>
          <w:color w:val="auto"/>
        </w:rPr>
        <w:t>Danfoss </w:t>
      </w:r>
      <w:r w:rsidRPr="00047DE2">
        <w:rPr>
          <w:color w:val="auto"/>
        </w:rPr>
        <w:t>Đan Mạch</w:t>
      </w:r>
    </w:p>
    <w:p w:rsidR="006F4FB6" w:rsidRPr="00047DE2" w:rsidRDefault="006F4FB6" w:rsidP="006502DA">
      <w:pPr>
        <w:pStyle w:val="ACAP2"/>
        <w:spacing w:before="80"/>
        <w:rPr>
          <w:lang w:val="cs-CZ"/>
        </w:rPr>
      </w:pPr>
      <w:bookmarkStart w:id="373" w:name="_Toc112073101"/>
      <w:r w:rsidRPr="00047DE2">
        <w:rPr>
          <w:lang w:val="cs-CZ"/>
        </w:rPr>
        <w:t>1.5. Biện pháp tổ chức thi công.</w:t>
      </w:r>
      <w:bookmarkEnd w:id="373"/>
    </w:p>
    <w:p w:rsidR="000631E3" w:rsidRPr="00047DE2" w:rsidRDefault="000631E3" w:rsidP="006502DA">
      <w:pPr>
        <w:pStyle w:val="ACAP3"/>
        <w:spacing w:before="80"/>
      </w:pPr>
      <w:bookmarkStart w:id="374" w:name="_Toc112073102"/>
      <w:r w:rsidRPr="00047DE2">
        <w:t>1.5.1. Các giải pháp thi công chính</w:t>
      </w:r>
      <w:bookmarkEnd w:id="374"/>
    </w:p>
    <w:bookmarkEnd w:id="356"/>
    <w:bookmarkEnd w:id="357"/>
    <w:bookmarkEnd w:id="358"/>
    <w:p w:rsidR="003C37EA" w:rsidRPr="00047DE2" w:rsidRDefault="003C37EA" w:rsidP="006502DA">
      <w:pPr>
        <w:pStyle w:val="7NOIDUNG"/>
        <w:spacing w:before="80"/>
        <w:rPr>
          <w:color w:val="auto"/>
          <w:lang w:val="nb-NO"/>
        </w:rPr>
      </w:pPr>
      <w:r w:rsidRPr="00047DE2">
        <w:rPr>
          <w:color w:val="auto"/>
          <w:lang w:val="nb-NO"/>
        </w:rPr>
        <w:t xml:space="preserve">Trên cơ sở các thông tin chủ yếu của Dự án đã được trình bày ở trên, chúng tôi tóm tắt lại các hoạt động được thể hiện ở Bảng sau: </w:t>
      </w:r>
    </w:p>
    <w:p w:rsidR="003C37EA" w:rsidRPr="00047DE2" w:rsidRDefault="003C37EA" w:rsidP="006502DA">
      <w:pPr>
        <w:pStyle w:val="ABang"/>
        <w:spacing w:before="80" w:line="240" w:lineRule="auto"/>
      </w:pPr>
      <w:bookmarkStart w:id="375" w:name="_Toc487794829"/>
      <w:bookmarkStart w:id="376" w:name="_Toc495666216"/>
      <w:bookmarkStart w:id="377" w:name="_Toc501354527"/>
      <w:bookmarkStart w:id="378" w:name="_Toc15366168"/>
      <w:bookmarkStart w:id="379" w:name="_Toc17192074"/>
      <w:bookmarkStart w:id="380" w:name="_Toc57447236"/>
      <w:bookmarkStart w:id="381" w:name="_Toc97537321"/>
      <w:bookmarkStart w:id="382" w:name="_Toc112075754"/>
      <w:r w:rsidRPr="00047DE2">
        <w:t>Bảng 1.1</w:t>
      </w:r>
      <w:r w:rsidR="00047DE2">
        <w:t>0</w:t>
      </w:r>
      <w:r w:rsidRPr="00047DE2">
        <w:t>. Thống kê tóm tắt các hoạt động của Dự án</w:t>
      </w:r>
      <w:bookmarkEnd w:id="375"/>
      <w:bookmarkEnd w:id="376"/>
      <w:bookmarkEnd w:id="377"/>
      <w:bookmarkEnd w:id="378"/>
      <w:bookmarkEnd w:id="379"/>
      <w:bookmarkEnd w:id="380"/>
      <w:bookmarkEnd w:id="381"/>
      <w:bookmarkEnd w:id="382"/>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4"/>
        <w:gridCol w:w="1788"/>
        <w:gridCol w:w="1275"/>
        <w:gridCol w:w="2693"/>
        <w:gridCol w:w="2897"/>
      </w:tblGrid>
      <w:tr w:rsidR="003C37EA" w:rsidRPr="00047DE2" w:rsidTr="00A70E0D">
        <w:trPr>
          <w:trHeight w:val="1027"/>
          <w:tblHeader/>
        </w:trPr>
        <w:tc>
          <w:tcPr>
            <w:tcW w:w="1014" w:type="dxa"/>
            <w:vAlign w:val="center"/>
          </w:tcPr>
          <w:p w:rsidR="003C37EA" w:rsidRPr="00047DE2" w:rsidRDefault="003C37EA" w:rsidP="00A70E0D">
            <w:pPr>
              <w:pStyle w:val="10NDBANG"/>
              <w:rPr>
                <w:rFonts w:eastAsia="Cordia New"/>
                <w:b/>
              </w:rPr>
            </w:pPr>
            <w:r w:rsidRPr="00047DE2">
              <w:rPr>
                <w:rFonts w:eastAsia="Cordia New"/>
                <w:b/>
              </w:rPr>
              <w:t>Các giai đoạn</w:t>
            </w:r>
          </w:p>
        </w:tc>
        <w:tc>
          <w:tcPr>
            <w:tcW w:w="1788" w:type="dxa"/>
            <w:vAlign w:val="center"/>
          </w:tcPr>
          <w:p w:rsidR="003C37EA" w:rsidRPr="00047DE2" w:rsidRDefault="003C37EA" w:rsidP="00A70E0D">
            <w:pPr>
              <w:pStyle w:val="10NDBANG"/>
              <w:rPr>
                <w:rFonts w:eastAsia="Cordia New"/>
                <w:b/>
              </w:rPr>
            </w:pPr>
            <w:r w:rsidRPr="00047DE2">
              <w:rPr>
                <w:rFonts w:eastAsia="Cordia New"/>
                <w:b/>
              </w:rPr>
              <w:t>Các hoạt động</w:t>
            </w:r>
          </w:p>
        </w:tc>
        <w:tc>
          <w:tcPr>
            <w:tcW w:w="1275" w:type="dxa"/>
            <w:vAlign w:val="center"/>
          </w:tcPr>
          <w:p w:rsidR="003C37EA" w:rsidRPr="00047DE2" w:rsidRDefault="003C37EA" w:rsidP="00A70E0D">
            <w:pPr>
              <w:pStyle w:val="10NDBANG"/>
              <w:rPr>
                <w:rFonts w:eastAsia="Cordia New"/>
                <w:b/>
              </w:rPr>
            </w:pPr>
            <w:r w:rsidRPr="00047DE2">
              <w:rPr>
                <w:rFonts w:eastAsia="Cordia New"/>
                <w:b/>
              </w:rPr>
              <w:t>Tiến độ thực hiện</w:t>
            </w:r>
          </w:p>
        </w:tc>
        <w:tc>
          <w:tcPr>
            <w:tcW w:w="2693" w:type="dxa"/>
            <w:vAlign w:val="center"/>
          </w:tcPr>
          <w:p w:rsidR="003C37EA" w:rsidRPr="00047DE2" w:rsidRDefault="003C37EA" w:rsidP="00A70E0D">
            <w:pPr>
              <w:pStyle w:val="10NDBANG"/>
              <w:rPr>
                <w:rFonts w:eastAsia="Cordia New"/>
                <w:b/>
              </w:rPr>
            </w:pPr>
            <w:r w:rsidRPr="00047DE2">
              <w:rPr>
                <w:rFonts w:eastAsia="Cordia New"/>
                <w:b/>
              </w:rPr>
              <w:t>Công nghệ/cách thực hiện</w:t>
            </w:r>
          </w:p>
        </w:tc>
        <w:tc>
          <w:tcPr>
            <w:tcW w:w="2897" w:type="dxa"/>
            <w:vAlign w:val="center"/>
          </w:tcPr>
          <w:p w:rsidR="003C37EA" w:rsidRPr="00047DE2" w:rsidRDefault="003C37EA" w:rsidP="00A70E0D">
            <w:pPr>
              <w:pStyle w:val="10NDBANG"/>
              <w:rPr>
                <w:rFonts w:eastAsia="Cordia New"/>
                <w:b/>
              </w:rPr>
            </w:pPr>
            <w:r w:rsidRPr="00047DE2">
              <w:rPr>
                <w:rFonts w:eastAsia="Cordia New"/>
                <w:b/>
              </w:rPr>
              <w:t>Các yếu tố môi trường có khả năng phát sinh</w:t>
            </w:r>
          </w:p>
        </w:tc>
      </w:tr>
      <w:tr w:rsidR="003C37EA" w:rsidRPr="00047DE2" w:rsidTr="00A70E0D">
        <w:trPr>
          <w:trHeight w:val="142"/>
        </w:trPr>
        <w:tc>
          <w:tcPr>
            <w:tcW w:w="1014" w:type="dxa"/>
            <w:vMerge w:val="restart"/>
            <w:vAlign w:val="center"/>
          </w:tcPr>
          <w:p w:rsidR="003C37EA" w:rsidRPr="00047DE2" w:rsidRDefault="003C37EA" w:rsidP="00A70E0D">
            <w:pPr>
              <w:pStyle w:val="10NDBANG"/>
              <w:rPr>
                <w:rFonts w:eastAsia="Cordia New"/>
                <w:b/>
              </w:rPr>
            </w:pPr>
            <w:r w:rsidRPr="00047DE2">
              <w:rPr>
                <w:rFonts w:eastAsia="Cordia New"/>
                <w:b/>
              </w:rPr>
              <w:t xml:space="preserve">Chuẩn bị và thi </w:t>
            </w:r>
            <w:r w:rsidRPr="00047DE2">
              <w:rPr>
                <w:rFonts w:eastAsia="Cordia New"/>
                <w:b/>
              </w:rPr>
              <w:lastRenderedPageBreak/>
              <w:t>công xây dựng</w:t>
            </w:r>
          </w:p>
        </w:tc>
        <w:tc>
          <w:tcPr>
            <w:tcW w:w="1788" w:type="dxa"/>
            <w:vAlign w:val="center"/>
          </w:tcPr>
          <w:p w:rsidR="003C37EA" w:rsidRPr="00047DE2" w:rsidRDefault="003C37EA" w:rsidP="00A70E0D">
            <w:pPr>
              <w:pStyle w:val="10NDBANG"/>
            </w:pPr>
            <w:r w:rsidRPr="00047DE2">
              <w:lastRenderedPageBreak/>
              <w:t>Đắp đất</w:t>
            </w:r>
          </w:p>
        </w:tc>
        <w:tc>
          <w:tcPr>
            <w:tcW w:w="1275" w:type="dxa"/>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rPr>
                <w:rFonts w:eastAsia="Cordia New"/>
              </w:rPr>
            </w:pPr>
            <w:r w:rsidRPr="00047DE2">
              <w:t xml:space="preserve">Sử dụng </w:t>
            </w:r>
            <w:r w:rsidRPr="00047DE2">
              <w:rPr>
                <w:rFonts w:eastAsia="Cordia New"/>
              </w:rPr>
              <w:t>máy xúc, máy ủi</w:t>
            </w:r>
          </w:p>
        </w:tc>
        <w:tc>
          <w:tcPr>
            <w:tcW w:w="2897" w:type="dxa"/>
            <w:vAlign w:val="center"/>
          </w:tcPr>
          <w:p w:rsidR="003C37EA" w:rsidRPr="00047DE2" w:rsidRDefault="003C37EA" w:rsidP="00A70E0D">
            <w:pPr>
              <w:pStyle w:val="10NDBANG"/>
            </w:pPr>
            <w:r w:rsidRPr="00047DE2">
              <w:t>- Bụi, khí thải.</w:t>
            </w:r>
          </w:p>
          <w:p w:rsidR="003C37EA" w:rsidRPr="00047DE2" w:rsidRDefault="003C37EA" w:rsidP="00A70E0D">
            <w:pPr>
              <w:pStyle w:val="10NDBANG"/>
            </w:pPr>
            <w:r w:rsidRPr="00047DE2">
              <w:t>- Tiếng ồn, độ rung.</w:t>
            </w:r>
          </w:p>
          <w:p w:rsidR="003C37EA" w:rsidRPr="00047DE2" w:rsidRDefault="003C37EA" w:rsidP="00A70E0D">
            <w:pPr>
              <w:pStyle w:val="10NDBANG"/>
            </w:pPr>
            <w:r w:rsidRPr="00047DE2">
              <w:lastRenderedPageBreak/>
              <w:t>- Chất thải rắn.</w:t>
            </w:r>
          </w:p>
        </w:tc>
      </w:tr>
      <w:tr w:rsidR="003C37EA" w:rsidRPr="00047DE2" w:rsidTr="00A70E0D">
        <w:trPr>
          <w:trHeight w:val="142"/>
        </w:trPr>
        <w:tc>
          <w:tcPr>
            <w:tcW w:w="1014" w:type="dxa"/>
            <w:vMerge/>
            <w:vAlign w:val="center"/>
          </w:tcPr>
          <w:p w:rsidR="003C37EA" w:rsidRPr="00047DE2" w:rsidRDefault="003C37EA" w:rsidP="00A70E0D">
            <w:pPr>
              <w:pStyle w:val="10NDBANG"/>
              <w:rPr>
                <w:rFonts w:eastAsia="Cordia New"/>
                <w:b/>
              </w:rPr>
            </w:pPr>
          </w:p>
        </w:tc>
        <w:tc>
          <w:tcPr>
            <w:tcW w:w="1788" w:type="dxa"/>
            <w:vAlign w:val="center"/>
          </w:tcPr>
          <w:p w:rsidR="003C37EA" w:rsidRPr="00047DE2" w:rsidRDefault="003C37EA" w:rsidP="00A70E0D">
            <w:pPr>
              <w:pStyle w:val="10NDBANG"/>
              <w:rPr>
                <w:spacing w:val="-6"/>
              </w:rPr>
            </w:pPr>
            <w:r w:rsidRPr="00047DE2">
              <w:t>Đào móng</w:t>
            </w:r>
          </w:p>
        </w:tc>
        <w:tc>
          <w:tcPr>
            <w:tcW w:w="1275" w:type="dxa"/>
            <w:vMerge w:val="restart"/>
            <w:vAlign w:val="center"/>
          </w:tcPr>
          <w:p w:rsidR="003C37EA" w:rsidRPr="00047DE2" w:rsidRDefault="003C37EA" w:rsidP="00A70E0D">
            <w:pPr>
              <w:pStyle w:val="10NDBANG"/>
              <w:rPr>
                <w:rFonts w:eastAsia="Cordia New"/>
              </w:rPr>
            </w:pPr>
            <w:r w:rsidRPr="00047DE2">
              <w:rPr>
                <w:rFonts w:eastAsia="Cordia New"/>
              </w:rPr>
              <w:t>Dự kiến 12 tháng</w:t>
            </w:r>
          </w:p>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rPr>
                <w:rFonts w:eastAsia="Cordia New"/>
              </w:rPr>
            </w:pPr>
            <w:r w:rsidRPr="00047DE2">
              <w:t xml:space="preserve">Sử dụng </w:t>
            </w:r>
            <w:r w:rsidRPr="00047DE2">
              <w:rPr>
                <w:rFonts w:eastAsia="Cordia New"/>
              </w:rPr>
              <w:t>máy xúc, máy ủi</w:t>
            </w:r>
          </w:p>
        </w:tc>
        <w:tc>
          <w:tcPr>
            <w:tcW w:w="2897" w:type="dxa"/>
            <w:vAlign w:val="center"/>
          </w:tcPr>
          <w:p w:rsidR="003C37EA" w:rsidRPr="00047DE2" w:rsidRDefault="003C37EA" w:rsidP="00A70E0D">
            <w:pPr>
              <w:pStyle w:val="10NDBANG"/>
            </w:pPr>
            <w:r w:rsidRPr="00047DE2">
              <w:t>- Bụi, khí thải.</w:t>
            </w:r>
          </w:p>
          <w:p w:rsidR="003C37EA" w:rsidRPr="00047DE2" w:rsidRDefault="003C37EA" w:rsidP="00A70E0D">
            <w:pPr>
              <w:pStyle w:val="10NDBANG"/>
            </w:pPr>
            <w:r w:rsidRPr="00047DE2">
              <w:t>- Tiếng ồn, độ rung.</w:t>
            </w:r>
          </w:p>
          <w:p w:rsidR="003C37EA" w:rsidRPr="00047DE2" w:rsidRDefault="003C37EA" w:rsidP="00A70E0D">
            <w:pPr>
              <w:pStyle w:val="10NDBANG"/>
            </w:pPr>
            <w:r w:rsidRPr="00047DE2">
              <w:t>- Chất thải rắn.</w:t>
            </w:r>
          </w:p>
        </w:tc>
      </w:tr>
      <w:tr w:rsidR="003C37EA" w:rsidRPr="00047DE2" w:rsidTr="00A70E0D">
        <w:trPr>
          <w:trHeight w:val="142"/>
        </w:trPr>
        <w:tc>
          <w:tcPr>
            <w:tcW w:w="1014" w:type="dxa"/>
            <w:vMerge/>
          </w:tcPr>
          <w:p w:rsidR="003C37EA" w:rsidRPr="00047DE2" w:rsidRDefault="003C37EA" w:rsidP="00A70E0D">
            <w:pPr>
              <w:pStyle w:val="10NDBANG"/>
              <w:rPr>
                <w:rFonts w:eastAsia="Cordia New"/>
                <w:b/>
              </w:rPr>
            </w:pPr>
          </w:p>
        </w:tc>
        <w:tc>
          <w:tcPr>
            <w:tcW w:w="1788" w:type="dxa"/>
            <w:vAlign w:val="center"/>
          </w:tcPr>
          <w:p w:rsidR="003C37EA" w:rsidRPr="00047DE2" w:rsidRDefault="003C37EA" w:rsidP="00A70E0D">
            <w:pPr>
              <w:pStyle w:val="10NDBANG"/>
            </w:pPr>
            <w:r w:rsidRPr="00047DE2">
              <w:t>Hoạt động thi công xây dựng các hạng mục công trình</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pPr>
            <w:r w:rsidRPr="00047DE2">
              <w:t>Sử dụng các máy thi công như máy đào, máy xúc, bơm hút, máy đầm, máy trộn bê tông,... kết hợp các biện pháp xây dựng thủ công</w:t>
            </w:r>
          </w:p>
        </w:tc>
        <w:tc>
          <w:tcPr>
            <w:tcW w:w="2897" w:type="dxa"/>
          </w:tcPr>
          <w:p w:rsidR="003C37EA" w:rsidRPr="00047DE2" w:rsidRDefault="003C37EA" w:rsidP="00A70E0D">
            <w:pPr>
              <w:pStyle w:val="10NDBANG"/>
            </w:pPr>
            <w:r w:rsidRPr="00047DE2">
              <w:t>- Bụi, khí thải (CO, SO</w:t>
            </w:r>
            <w:r w:rsidRPr="00047DE2">
              <w:rPr>
                <w:vertAlign w:val="subscript"/>
              </w:rPr>
              <w:t>2</w:t>
            </w:r>
            <w:r w:rsidRPr="00047DE2">
              <w:t>, NO</w:t>
            </w:r>
            <w:r w:rsidRPr="00047DE2">
              <w:rPr>
                <w:vertAlign w:val="subscript"/>
              </w:rPr>
              <w:t>2</w:t>
            </w:r>
            <w:r w:rsidRPr="00047DE2">
              <w:t xml:space="preserve"> và HC).</w:t>
            </w:r>
          </w:p>
          <w:p w:rsidR="003C37EA" w:rsidRPr="00047DE2" w:rsidRDefault="003C37EA" w:rsidP="00A70E0D">
            <w:pPr>
              <w:pStyle w:val="10NDBANG"/>
            </w:pPr>
            <w:r w:rsidRPr="00047DE2">
              <w:t xml:space="preserve">- Tiếng ồn, độ rung. </w:t>
            </w:r>
          </w:p>
          <w:p w:rsidR="003C37EA" w:rsidRPr="00047DE2" w:rsidRDefault="003C37EA" w:rsidP="00A70E0D">
            <w:pPr>
              <w:pStyle w:val="10NDBANG"/>
            </w:pPr>
            <w:r w:rsidRPr="00047DE2">
              <w:t>- Các tác động đến nguồn nước mặt sông và các khu vực thi công.</w:t>
            </w:r>
          </w:p>
          <w:p w:rsidR="003C37EA" w:rsidRPr="00047DE2" w:rsidRDefault="003C37EA" w:rsidP="00A70E0D">
            <w:pPr>
              <w:pStyle w:val="10NDBANG"/>
            </w:pPr>
            <w:r w:rsidRPr="00047DE2">
              <w:t>- Các sự cố trong quá trình thi công.</w:t>
            </w:r>
          </w:p>
        </w:tc>
      </w:tr>
      <w:tr w:rsidR="003C37EA" w:rsidRPr="00047DE2" w:rsidTr="00A70E0D">
        <w:trPr>
          <w:trHeight w:val="142"/>
        </w:trPr>
        <w:tc>
          <w:tcPr>
            <w:tcW w:w="1014" w:type="dxa"/>
            <w:vMerge/>
          </w:tcPr>
          <w:p w:rsidR="003C37EA" w:rsidRPr="00047DE2" w:rsidRDefault="003C37EA" w:rsidP="00A70E0D">
            <w:pPr>
              <w:pStyle w:val="10NDBANG"/>
              <w:rPr>
                <w:rFonts w:eastAsia="Cordia New"/>
                <w:b/>
              </w:rPr>
            </w:pPr>
          </w:p>
        </w:tc>
        <w:tc>
          <w:tcPr>
            <w:tcW w:w="1788" w:type="dxa"/>
            <w:vAlign w:val="center"/>
          </w:tcPr>
          <w:p w:rsidR="003C37EA" w:rsidRPr="00047DE2" w:rsidRDefault="003C37EA" w:rsidP="00A70E0D">
            <w:pPr>
              <w:pStyle w:val="10NDBANG"/>
            </w:pPr>
            <w:r w:rsidRPr="00047DE2">
              <w:t>Hoạt động của cán bộ, công nhân</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pPr>
            <w:r w:rsidRPr="00047DE2">
              <w:t>Ăn uống, tắm giặt, vệ sinh, rửa chân tay</w:t>
            </w:r>
          </w:p>
        </w:tc>
        <w:tc>
          <w:tcPr>
            <w:tcW w:w="2897" w:type="dxa"/>
            <w:vAlign w:val="center"/>
          </w:tcPr>
          <w:p w:rsidR="003C37EA" w:rsidRPr="00047DE2" w:rsidRDefault="003C37EA" w:rsidP="00A70E0D">
            <w:pPr>
              <w:pStyle w:val="10NDBANG"/>
            </w:pPr>
            <w:r w:rsidRPr="00047DE2">
              <w:t>Nước thải và chất thải rắn sinh hoạt.</w:t>
            </w:r>
          </w:p>
        </w:tc>
      </w:tr>
      <w:tr w:rsidR="003C37EA" w:rsidRPr="00047DE2" w:rsidTr="00A70E0D">
        <w:trPr>
          <w:trHeight w:val="142"/>
        </w:trPr>
        <w:tc>
          <w:tcPr>
            <w:tcW w:w="1014" w:type="dxa"/>
            <w:vMerge/>
          </w:tcPr>
          <w:p w:rsidR="003C37EA" w:rsidRPr="00047DE2" w:rsidRDefault="003C37EA" w:rsidP="00A70E0D">
            <w:pPr>
              <w:pStyle w:val="10NDBANG"/>
              <w:rPr>
                <w:rFonts w:eastAsia="Cordia New"/>
                <w:b/>
              </w:rPr>
            </w:pPr>
          </w:p>
        </w:tc>
        <w:tc>
          <w:tcPr>
            <w:tcW w:w="1788" w:type="dxa"/>
            <w:vAlign w:val="center"/>
          </w:tcPr>
          <w:p w:rsidR="003C37EA" w:rsidRPr="00047DE2" w:rsidRDefault="003C37EA" w:rsidP="00A70E0D">
            <w:pPr>
              <w:pStyle w:val="10NDBANG"/>
            </w:pPr>
            <w:r w:rsidRPr="00047DE2">
              <w:rPr>
                <w:lang w:val="pt-BR"/>
              </w:rPr>
              <w:t>Nước mưa chảy tràn.</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pPr>
          </w:p>
        </w:tc>
        <w:tc>
          <w:tcPr>
            <w:tcW w:w="2897" w:type="dxa"/>
            <w:vAlign w:val="center"/>
          </w:tcPr>
          <w:p w:rsidR="003C37EA" w:rsidRPr="00047DE2" w:rsidRDefault="003C37EA" w:rsidP="00A70E0D">
            <w:pPr>
              <w:pStyle w:val="10NDBANG"/>
            </w:pPr>
            <w:r w:rsidRPr="00047DE2">
              <w:t>Nước mưa cuốn theo chất bẩn từ bề mặt công trường.</w:t>
            </w:r>
          </w:p>
        </w:tc>
      </w:tr>
      <w:tr w:rsidR="003C37EA" w:rsidRPr="00047DE2" w:rsidTr="00A70E0D">
        <w:trPr>
          <w:trHeight w:val="799"/>
        </w:trPr>
        <w:tc>
          <w:tcPr>
            <w:tcW w:w="1014" w:type="dxa"/>
            <w:vMerge/>
          </w:tcPr>
          <w:p w:rsidR="003C37EA" w:rsidRPr="00047DE2" w:rsidRDefault="003C37EA" w:rsidP="00A70E0D">
            <w:pPr>
              <w:pStyle w:val="10NDBANG"/>
              <w:rPr>
                <w:rFonts w:eastAsia="Cordia New"/>
                <w:b/>
              </w:rPr>
            </w:pPr>
          </w:p>
        </w:tc>
        <w:tc>
          <w:tcPr>
            <w:tcW w:w="1788" w:type="dxa"/>
            <w:vAlign w:val="center"/>
          </w:tcPr>
          <w:p w:rsidR="003C37EA" w:rsidRPr="00047DE2" w:rsidRDefault="003C37EA" w:rsidP="00A70E0D">
            <w:pPr>
              <w:pStyle w:val="10NDBANG"/>
            </w:pPr>
            <w:r w:rsidRPr="00047DE2">
              <w:t>Hoạt động vận chuyển</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rPr>
                <w:lang w:val="pt-BR"/>
              </w:rPr>
            </w:pPr>
            <w:r w:rsidRPr="00047DE2">
              <w:rPr>
                <w:lang w:val="pt-BR"/>
              </w:rPr>
              <w:t>Sử dụng chủ yếu các loại xe có tải trọng 10 tấn để vận chuyển nguyên vật liệu phục vụ thi công Dự án</w:t>
            </w:r>
          </w:p>
        </w:tc>
        <w:tc>
          <w:tcPr>
            <w:tcW w:w="2897" w:type="dxa"/>
            <w:vAlign w:val="center"/>
          </w:tcPr>
          <w:p w:rsidR="003C37EA" w:rsidRPr="00047DE2" w:rsidRDefault="003C37EA" w:rsidP="00A70E0D">
            <w:pPr>
              <w:pStyle w:val="10NDBANG"/>
              <w:rPr>
                <w:lang w:val="pt-BR"/>
              </w:rPr>
            </w:pPr>
            <w:r w:rsidRPr="00047DE2">
              <w:rPr>
                <w:lang w:val="pt-BR"/>
              </w:rPr>
              <w:t>- Bụi, khí thải, chất thải rắn, tiếng ồn, độ rung.</w:t>
            </w:r>
          </w:p>
          <w:p w:rsidR="003C37EA" w:rsidRPr="00047DE2" w:rsidRDefault="003C37EA" w:rsidP="00A70E0D">
            <w:pPr>
              <w:pStyle w:val="10NDBANG"/>
              <w:rPr>
                <w:lang w:val="pt-BR"/>
              </w:rPr>
            </w:pPr>
            <w:r w:rsidRPr="00047DE2">
              <w:rPr>
                <w:lang w:val="pt-BR"/>
              </w:rPr>
              <w:t>- Tác động về mặt giao thông và các sự cố trên tuyến đường vận chuyển.</w:t>
            </w:r>
          </w:p>
        </w:tc>
      </w:tr>
      <w:tr w:rsidR="003C37EA" w:rsidRPr="00047DE2" w:rsidTr="00A70E0D">
        <w:trPr>
          <w:trHeight w:val="799"/>
        </w:trPr>
        <w:tc>
          <w:tcPr>
            <w:tcW w:w="1014" w:type="dxa"/>
            <w:vMerge w:val="restart"/>
            <w:vAlign w:val="center"/>
          </w:tcPr>
          <w:p w:rsidR="003C37EA" w:rsidRPr="00047DE2" w:rsidRDefault="003C37EA" w:rsidP="00A70E0D">
            <w:pPr>
              <w:pStyle w:val="10NDBANG"/>
              <w:rPr>
                <w:rFonts w:eastAsia="Cordia New"/>
                <w:b/>
              </w:rPr>
            </w:pPr>
            <w:r w:rsidRPr="00047DE2">
              <w:rPr>
                <w:rFonts w:eastAsia="Cordia New"/>
                <w:b/>
              </w:rPr>
              <w:t>Hoạt động</w:t>
            </w:r>
          </w:p>
        </w:tc>
        <w:tc>
          <w:tcPr>
            <w:tcW w:w="1788" w:type="dxa"/>
            <w:vAlign w:val="center"/>
          </w:tcPr>
          <w:p w:rsidR="003C37EA" w:rsidRPr="00047DE2" w:rsidRDefault="003C37EA" w:rsidP="00A70E0D">
            <w:pPr>
              <w:pStyle w:val="10NDBANG"/>
              <w:rPr>
                <w:kern w:val="16"/>
              </w:rPr>
            </w:pPr>
            <w:r w:rsidRPr="00047DE2">
              <w:rPr>
                <w:kern w:val="16"/>
              </w:rPr>
              <w:t>S</w:t>
            </w:r>
            <w:r w:rsidRPr="00047DE2">
              <w:rPr>
                <w:kern w:val="16"/>
                <w:lang w:val="vi-VN"/>
              </w:rPr>
              <w:t>ản xuất</w:t>
            </w:r>
          </w:p>
        </w:tc>
        <w:tc>
          <w:tcPr>
            <w:tcW w:w="1275" w:type="dxa"/>
            <w:vMerge w:val="restart"/>
            <w:vAlign w:val="center"/>
          </w:tcPr>
          <w:p w:rsidR="003C37EA" w:rsidRPr="00047DE2" w:rsidRDefault="003C37EA" w:rsidP="00A70E0D">
            <w:pPr>
              <w:pStyle w:val="10NDBANG"/>
              <w:rPr>
                <w:rFonts w:eastAsia="MS Mincho"/>
              </w:rPr>
            </w:pPr>
          </w:p>
          <w:p w:rsidR="003C37EA" w:rsidRPr="00047DE2" w:rsidRDefault="003C37EA" w:rsidP="00A70E0D">
            <w:pPr>
              <w:pStyle w:val="10NDBANG"/>
              <w:rPr>
                <w:rFonts w:eastAsia="MS Mincho"/>
              </w:rPr>
            </w:pPr>
            <w:r w:rsidRPr="00047DE2">
              <w:rPr>
                <w:rFonts w:eastAsia="MS Mincho"/>
              </w:rPr>
              <w:t>Lâu dài sau khi hoàn thiện các hạng mục thi công xây dựng</w:t>
            </w:r>
          </w:p>
        </w:tc>
        <w:tc>
          <w:tcPr>
            <w:tcW w:w="2693" w:type="dxa"/>
            <w:vAlign w:val="center"/>
          </w:tcPr>
          <w:p w:rsidR="003C37EA" w:rsidRPr="00047DE2" w:rsidRDefault="003C37EA" w:rsidP="00A70E0D">
            <w:pPr>
              <w:pStyle w:val="10NDBANG"/>
              <w:rPr>
                <w:kern w:val="16"/>
              </w:rPr>
            </w:pPr>
            <w:r w:rsidRPr="00047DE2">
              <w:rPr>
                <w:kern w:val="16"/>
              </w:rPr>
              <w:t>Dây chuyền công nghệ</w:t>
            </w:r>
          </w:p>
        </w:tc>
        <w:tc>
          <w:tcPr>
            <w:tcW w:w="2897" w:type="dxa"/>
            <w:vAlign w:val="center"/>
          </w:tcPr>
          <w:p w:rsidR="003C37EA" w:rsidRPr="00047DE2" w:rsidRDefault="003C37EA" w:rsidP="00A70E0D">
            <w:pPr>
              <w:pStyle w:val="10NDBANG"/>
              <w:rPr>
                <w:kern w:val="16"/>
                <w:lang w:val="vi-VN"/>
              </w:rPr>
            </w:pPr>
            <w:r w:rsidRPr="00047DE2">
              <w:rPr>
                <w:kern w:val="16"/>
                <w:lang w:val="vi-VN"/>
              </w:rPr>
              <w:t>CTR, bụi, khí thải</w:t>
            </w:r>
          </w:p>
        </w:tc>
      </w:tr>
      <w:tr w:rsidR="003C37EA" w:rsidRPr="00047DE2" w:rsidTr="00A70E0D">
        <w:trPr>
          <w:trHeight w:val="106"/>
        </w:trPr>
        <w:tc>
          <w:tcPr>
            <w:tcW w:w="1014" w:type="dxa"/>
            <w:vMerge/>
            <w:vAlign w:val="center"/>
          </w:tcPr>
          <w:p w:rsidR="003C37EA" w:rsidRPr="00047DE2" w:rsidRDefault="003C37EA" w:rsidP="00A70E0D">
            <w:pPr>
              <w:pStyle w:val="10NDBANG"/>
              <w:rPr>
                <w:rFonts w:eastAsia="Cordia New"/>
              </w:rPr>
            </w:pPr>
          </w:p>
        </w:tc>
        <w:tc>
          <w:tcPr>
            <w:tcW w:w="1788" w:type="dxa"/>
            <w:vAlign w:val="center"/>
          </w:tcPr>
          <w:p w:rsidR="003C37EA" w:rsidRPr="00047DE2" w:rsidRDefault="003C37EA" w:rsidP="00A70E0D">
            <w:pPr>
              <w:pStyle w:val="10NDBANG"/>
              <w:rPr>
                <w:kern w:val="16"/>
                <w:lang w:val="vi-VN"/>
              </w:rPr>
            </w:pPr>
            <w:r w:rsidRPr="00047DE2">
              <w:rPr>
                <w:kern w:val="16"/>
                <w:lang w:val="vi-VN"/>
              </w:rPr>
              <w:t>Sinh hoạt của công nhân</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rPr>
                <w:kern w:val="16"/>
                <w:lang w:val="vi-VN"/>
              </w:rPr>
            </w:pPr>
          </w:p>
        </w:tc>
        <w:tc>
          <w:tcPr>
            <w:tcW w:w="2897" w:type="dxa"/>
            <w:vAlign w:val="center"/>
          </w:tcPr>
          <w:p w:rsidR="003C37EA" w:rsidRPr="00047DE2" w:rsidRDefault="003C37EA" w:rsidP="00A70E0D">
            <w:pPr>
              <w:pStyle w:val="10NDBANG"/>
              <w:rPr>
                <w:kern w:val="16"/>
              </w:rPr>
            </w:pPr>
            <w:r w:rsidRPr="00047DE2">
              <w:rPr>
                <w:kern w:val="16"/>
                <w:lang w:val="vi-VN"/>
              </w:rPr>
              <w:t>Nước thải,</w:t>
            </w:r>
            <w:r w:rsidRPr="00047DE2">
              <w:rPr>
                <w:kern w:val="16"/>
              </w:rPr>
              <w:t xml:space="preserve"> CTR,</w:t>
            </w:r>
            <w:r w:rsidRPr="00047DE2">
              <w:rPr>
                <w:kern w:val="16"/>
                <w:lang w:val="vi-VN"/>
              </w:rPr>
              <w:t xml:space="preserve"> an ninh</w:t>
            </w:r>
          </w:p>
        </w:tc>
      </w:tr>
      <w:tr w:rsidR="003C37EA" w:rsidRPr="00047DE2" w:rsidTr="00A70E0D">
        <w:trPr>
          <w:trHeight w:val="424"/>
        </w:trPr>
        <w:tc>
          <w:tcPr>
            <w:tcW w:w="1014" w:type="dxa"/>
            <w:vMerge/>
            <w:vAlign w:val="center"/>
          </w:tcPr>
          <w:p w:rsidR="003C37EA" w:rsidRPr="00047DE2" w:rsidRDefault="003C37EA" w:rsidP="00A70E0D">
            <w:pPr>
              <w:pStyle w:val="10NDBANG"/>
              <w:rPr>
                <w:rFonts w:eastAsia="Cordia New"/>
              </w:rPr>
            </w:pPr>
          </w:p>
        </w:tc>
        <w:tc>
          <w:tcPr>
            <w:tcW w:w="1788" w:type="dxa"/>
            <w:vAlign w:val="center"/>
          </w:tcPr>
          <w:p w:rsidR="003C37EA" w:rsidRPr="00047DE2" w:rsidRDefault="003C37EA" w:rsidP="00A70E0D">
            <w:pPr>
              <w:pStyle w:val="10NDBANG"/>
              <w:rPr>
                <w:kern w:val="16"/>
                <w:lang w:val="vi-VN"/>
              </w:rPr>
            </w:pPr>
            <w:r w:rsidRPr="00047DE2">
              <w:rPr>
                <w:kern w:val="16"/>
                <w:lang w:val="vi-VN"/>
              </w:rPr>
              <w:t>Vận chuyển nguyên vật liệu</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pPr>
            <w:r w:rsidRPr="00047DE2">
              <w:rPr>
                <w:kern w:val="16"/>
              </w:rPr>
              <w:t>Xe tải</w:t>
            </w:r>
          </w:p>
        </w:tc>
        <w:tc>
          <w:tcPr>
            <w:tcW w:w="2897" w:type="dxa"/>
            <w:vAlign w:val="center"/>
          </w:tcPr>
          <w:p w:rsidR="003C37EA" w:rsidRPr="00047DE2" w:rsidRDefault="003C37EA" w:rsidP="00A70E0D">
            <w:pPr>
              <w:pStyle w:val="10NDBANG"/>
              <w:rPr>
                <w:kern w:val="16"/>
                <w:lang w:val="vi-VN"/>
              </w:rPr>
            </w:pPr>
            <w:r w:rsidRPr="00047DE2">
              <w:rPr>
                <w:kern w:val="16"/>
                <w:lang w:val="vi-VN"/>
              </w:rPr>
              <w:t>Bụi, tiếng ồn, khí thải</w:t>
            </w:r>
          </w:p>
        </w:tc>
      </w:tr>
      <w:tr w:rsidR="003C37EA" w:rsidRPr="00047DE2" w:rsidTr="00A70E0D">
        <w:trPr>
          <w:trHeight w:val="424"/>
        </w:trPr>
        <w:tc>
          <w:tcPr>
            <w:tcW w:w="1014" w:type="dxa"/>
            <w:vMerge/>
            <w:vAlign w:val="center"/>
          </w:tcPr>
          <w:p w:rsidR="003C37EA" w:rsidRPr="00047DE2" w:rsidRDefault="003C37EA" w:rsidP="00A70E0D">
            <w:pPr>
              <w:pStyle w:val="10NDBANG"/>
              <w:rPr>
                <w:rFonts w:eastAsia="Cordia New"/>
              </w:rPr>
            </w:pPr>
          </w:p>
        </w:tc>
        <w:tc>
          <w:tcPr>
            <w:tcW w:w="1788" w:type="dxa"/>
            <w:vAlign w:val="center"/>
          </w:tcPr>
          <w:p w:rsidR="003C37EA" w:rsidRPr="00047DE2" w:rsidRDefault="003C37EA" w:rsidP="00A70E0D">
            <w:pPr>
              <w:pStyle w:val="10NDBANG"/>
              <w:rPr>
                <w:kern w:val="16"/>
                <w:lang w:val="vi-VN"/>
              </w:rPr>
            </w:pPr>
            <w:r w:rsidRPr="00047DE2">
              <w:rPr>
                <w:kern w:val="16"/>
                <w:lang w:val="vi-VN"/>
              </w:rPr>
              <w:t>Vận chuyển sản phẩm</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pPr>
            <w:r w:rsidRPr="00047DE2">
              <w:rPr>
                <w:kern w:val="16"/>
              </w:rPr>
              <w:t>Xe tải</w:t>
            </w:r>
          </w:p>
        </w:tc>
        <w:tc>
          <w:tcPr>
            <w:tcW w:w="2897" w:type="dxa"/>
            <w:vAlign w:val="center"/>
          </w:tcPr>
          <w:p w:rsidR="003C37EA" w:rsidRPr="00047DE2" w:rsidRDefault="003C37EA" w:rsidP="00A70E0D">
            <w:pPr>
              <w:pStyle w:val="10NDBANG"/>
              <w:rPr>
                <w:kern w:val="16"/>
                <w:lang w:val="vi-VN"/>
              </w:rPr>
            </w:pPr>
            <w:r w:rsidRPr="00047DE2">
              <w:rPr>
                <w:kern w:val="16"/>
                <w:lang w:val="vi-VN"/>
              </w:rPr>
              <w:t xml:space="preserve">Tiếng ồn, khí thải, </w:t>
            </w:r>
            <w:r w:rsidRPr="00047DE2">
              <w:rPr>
                <w:kern w:val="16"/>
              </w:rPr>
              <w:t>giao thông</w:t>
            </w:r>
          </w:p>
        </w:tc>
      </w:tr>
      <w:tr w:rsidR="003C37EA" w:rsidRPr="00047DE2" w:rsidTr="00A70E0D">
        <w:trPr>
          <w:trHeight w:val="75"/>
        </w:trPr>
        <w:tc>
          <w:tcPr>
            <w:tcW w:w="1014" w:type="dxa"/>
            <w:vMerge/>
            <w:vAlign w:val="center"/>
          </w:tcPr>
          <w:p w:rsidR="003C37EA" w:rsidRPr="00047DE2" w:rsidRDefault="003C37EA" w:rsidP="00A70E0D">
            <w:pPr>
              <w:pStyle w:val="10NDBANG"/>
              <w:rPr>
                <w:rFonts w:eastAsia="Cordia New"/>
                <w:lang w:val="pt-BR"/>
              </w:rPr>
            </w:pPr>
          </w:p>
        </w:tc>
        <w:tc>
          <w:tcPr>
            <w:tcW w:w="1788" w:type="dxa"/>
            <w:vAlign w:val="center"/>
          </w:tcPr>
          <w:p w:rsidR="003C37EA" w:rsidRPr="00047DE2" w:rsidRDefault="003C37EA" w:rsidP="00A70E0D">
            <w:pPr>
              <w:pStyle w:val="10NDBANG"/>
              <w:rPr>
                <w:kern w:val="16"/>
                <w:lang w:val="vi-VN"/>
              </w:rPr>
            </w:pPr>
            <w:r w:rsidRPr="00047DE2">
              <w:rPr>
                <w:kern w:val="16"/>
                <w:lang w:val="vi-VN"/>
              </w:rPr>
              <w:t>Kinh tế</w:t>
            </w:r>
            <w:r w:rsidRPr="00047DE2">
              <w:rPr>
                <w:kern w:val="16"/>
              </w:rPr>
              <w:t>,</w:t>
            </w:r>
            <w:r w:rsidRPr="00047DE2">
              <w:rPr>
                <w:kern w:val="16"/>
                <w:lang w:val="vi-VN"/>
              </w:rPr>
              <w:t xml:space="preserve"> xã hội</w:t>
            </w:r>
          </w:p>
        </w:tc>
        <w:tc>
          <w:tcPr>
            <w:tcW w:w="1275" w:type="dxa"/>
            <w:vMerge/>
            <w:vAlign w:val="center"/>
          </w:tcPr>
          <w:p w:rsidR="003C37EA" w:rsidRPr="00047DE2" w:rsidRDefault="003C37EA" w:rsidP="00A70E0D">
            <w:pPr>
              <w:pStyle w:val="10NDBANG"/>
              <w:rPr>
                <w:rFonts w:eastAsia="Cordia New"/>
              </w:rPr>
            </w:pPr>
          </w:p>
        </w:tc>
        <w:tc>
          <w:tcPr>
            <w:tcW w:w="2693" w:type="dxa"/>
            <w:vAlign w:val="center"/>
          </w:tcPr>
          <w:p w:rsidR="003C37EA" w:rsidRPr="00047DE2" w:rsidRDefault="003C37EA" w:rsidP="00A70E0D">
            <w:pPr>
              <w:pStyle w:val="10NDBANG"/>
              <w:rPr>
                <w:kern w:val="16"/>
              </w:rPr>
            </w:pPr>
          </w:p>
        </w:tc>
        <w:tc>
          <w:tcPr>
            <w:tcW w:w="2897" w:type="dxa"/>
            <w:vAlign w:val="center"/>
          </w:tcPr>
          <w:p w:rsidR="003C37EA" w:rsidRPr="00047DE2" w:rsidRDefault="003C37EA" w:rsidP="00A70E0D">
            <w:pPr>
              <w:pStyle w:val="10NDBANG"/>
              <w:rPr>
                <w:kern w:val="16"/>
                <w:lang w:val="vi-VN"/>
              </w:rPr>
            </w:pPr>
            <w:r w:rsidRPr="00047DE2">
              <w:rPr>
                <w:kern w:val="16"/>
                <w:lang w:val="vi-VN"/>
              </w:rPr>
              <w:t>Kinh tế xã hội, giao thông</w:t>
            </w:r>
          </w:p>
        </w:tc>
      </w:tr>
    </w:tbl>
    <w:p w:rsidR="003C37EA" w:rsidRPr="00047DE2" w:rsidRDefault="003C37EA" w:rsidP="003C37EA">
      <w:pPr>
        <w:pStyle w:val="7NOIDUNG"/>
        <w:rPr>
          <w:b/>
          <w:color w:val="auto"/>
        </w:rPr>
      </w:pPr>
      <w:r w:rsidRPr="00047DE2">
        <w:rPr>
          <w:color w:val="auto"/>
        </w:rPr>
        <w:t>Địa hình khu vực xây dựng công trình không bằng phẳng và có sự chênh cao đáng kể. Do đó chủ dự án sẽ thực hiện đào đắp nền trước khi tiến hành thi công dự án. Khối lượng đắp nền là 18.600m</w:t>
      </w:r>
      <w:r w:rsidRPr="00047DE2">
        <w:rPr>
          <w:color w:val="auto"/>
          <w:vertAlign w:val="superscript"/>
        </w:rPr>
        <w:t>3</w:t>
      </w:r>
      <w:r w:rsidRPr="00047DE2">
        <w:rPr>
          <w:color w:val="auto"/>
        </w:rPr>
        <w:t>. Do hiện trạng nền đất của dự án không có lớp phong hóa mà trơ sỏi đá nên chủ dự án sẽ thực hiện đắp đất sau khi chặt bỏ lớp thực vật.</w:t>
      </w:r>
    </w:p>
    <w:p w:rsidR="00C018F9" w:rsidRPr="00047DE2" w:rsidRDefault="00C018F9" w:rsidP="00C018F9">
      <w:pPr>
        <w:pStyle w:val="ACAP2"/>
        <w:rPr>
          <w:lang w:val="cs-CZ"/>
        </w:rPr>
      </w:pPr>
      <w:bookmarkStart w:id="383" w:name="_Toc112073103"/>
      <w:r w:rsidRPr="00047DE2">
        <w:rPr>
          <w:lang w:val="cs-CZ"/>
        </w:rPr>
        <w:t xml:space="preserve">1.6. Tiến độ, </w:t>
      </w:r>
      <w:r w:rsidR="00166BF0" w:rsidRPr="00047DE2">
        <w:rPr>
          <w:lang w:val="cs-CZ"/>
        </w:rPr>
        <w:t>tổng mức</w:t>
      </w:r>
      <w:r w:rsidRPr="00047DE2">
        <w:rPr>
          <w:lang w:val="cs-CZ"/>
        </w:rPr>
        <w:t xml:space="preserve"> đầu tư, tổ chức </w:t>
      </w:r>
      <w:r w:rsidR="00EB4868" w:rsidRPr="00047DE2">
        <w:rPr>
          <w:lang w:val="cs-CZ"/>
        </w:rPr>
        <w:t>quản lý và thực hiện dự án.</w:t>
      </w:r>
      <w:bookmarkEnd w:id="383"/>
    </w:p>
    <w:p w:rsidR="00AE7C93" w:rsidRPr="00047DE2" w:rsidRDefault="00AE7C93" w:rsidP="00265B30">
      <w:pPr>
        <w:pStyle w:val="ACAP4"/>
        <w:rPr>
          <w:szCs w:val="28"/>
        </w:rPr>
      </w:pPr>
      <w:r w:rsidRPr="00047DE2">
        <w:rPr>
          <w:szCs w:val="28"/>
        </w:rPr>
        <w:t>a. Tiến độ thực hiện dự án</w:t>
      </w:r>
    </w:p>
    <w:p w:rsidR="003C37EA" w:rsidRPr="00047DE2" w:rsidRDefault="003C37EA" w:rsidP="003C37EA">
      <w:pPr>
        <w:tabs>
          <w:tab w:val="left" w:leader="dot" w:pos="9072"/>
        </w:tabs>
        <w:spacing w:before="80" w:after="80" w:line="21" w:lineRule="atLeast"/>
      </w:pPr>
      <w:r w:rsidRPr="00047DE2">
        <w:t>- Tiến độ hoàn thành các thủ tục đầu tư để được bàn giao mặt bằng: Tháng 6/2022;</w:t>
      </w:r>
    </w:p>
    <w:p w:rsidR="003C37EA" w:rsidRPr="00047DE2" w:rsidRDefault="003C37EA" w:rsidP="003C37EA">
      <w:pPr>
        <w:tabs>
          <w:tab w:val="left" w:leader="dot" w:pos="9072"/>
        </w:tabs>
        <w:spacing w:before="80" w:after="80" w:line="21" w:lineRule="atLeast"/>
      </w:pPr>
      <w:r w:rsidRPr="00047DE2">
        <w:t>- Tiến độ khởi công công trình: Tháng 9/2022;</w:t>
      </w:r>
    </w:p>
    <w:p w:rsidR="003C37EA" w:rsidRPr="00047DE2" w:rsidRDefault="003C37EA" w:rsidP="003C37EA">
      <w:pPr>
        <w:tabs>
          <w:tab w:val="left" w:leader="dot" w:pos="9072"/>
        </w:tabs>
        <w:spacing w:before="80" w:after="80" w:line="21" w:lineRule="atLeast"/>
      </w:pPr>
      <w:r w:rsidRPr="00047DE2">
        <w:lastRenderedPageBreak/>
        <w:t>- Tiến độ xây dựng các hạng mục công trình hoàn thành: Tháng 9/2023;</w:t>
      </w:r>
    </w:p>
    <w:p w:rsidR="003C37EA" w:rsidRPr="00047DE2" w:rsidRDefault="003C37EA" w:rsidP="003C37EA">
      <w:pPr>
        <w:tabs>
          <w:tab w:val="left" w:leader="dot" w:pos="9072"/>
        </w:tabs>
        <w:spacing w:before="80" w:after="80" w:line="21" w:lineRule="atLeast"/>
      </w:pPr>
      <w:r w:rsidRPr="00047DE2">
        <w:t>- Tiến độ hoàn thành dự án đưa vào hoạt động: Tháng 10/2023.</w:t>
      </w:r>
    </w:p>
    <w:p w:rsidR="00AA53AE" w:rsidRPr="00047DE2" w:rsidRDefault="00AA53AE" w:rsidP="00AA53AE">
      <w:pPr>
        <w:pStyle w:val="ACAP4"/>
        <w:rPr>
          <w:szCs w:val="28"/>
        </w:rPr>
      </w:pPr>
      <w:r w:rsidRPr="00047DE2">
        <w:rPr>
          <w:szCs w:val="28"/>
        </w:rPr>
        <w:t>b. Vốn đầu tư</w:t>
      </w:r>
    </w:p>
    <w:p w:rsidR="00EF7FA6" w:rsidRPr="00047DE2" w:rsidRDefault="00FA7207" w:rsidP="003C37EA">
      <w:pPr>
        <w:pStyle w:val="11NOIDUNG0"/>
      </w:pPr>
      <w:r w:rsidRPr="00047DE2">
        <w:rPr>
          <w:szCs w:val="28"/>
        </w:rPr>
        <w:t xml:space="preserve">- </w:t>
      </w:r>
      <w:r w:rsidR="00AA53AE" w:rsidRPr="00047DE2">
        <w:rPr>
          <w:szCs w:val="28"/>
        </w:rPr>
        <w:t xml:space="preserve">Tổng mức </w:t>
      </w:r>
      <w:r w:rsidR="00AA53AE" w:rsidRPr="00047DE2">
        <w:t xml:space="preserve">đầu tư: </w:t>
      </w:r>
      <w:r w:rsidR="003C37EA" w:rsidRPr="00047DE2">
        <w:t>35.000.000.000 đồng (bằng chữ: Ba mươi lăm tỷ đồng Việt Nam)</w:t>
      </w:r>
      <w:r w:rsidR="00AA53AE" w:rsidRPr="00047DE2">
        <w:t xml:space="preserve">. </w:t>
      </w:r>
    </w:p>
    <w:p w:rsidR="00770F1C" w:rsidRPr="00047DE2" w:rsidRDefault="00FA7207" w:rsidP="00770F1C">
      <w:pPr>
        <w:pStyle w:val="7NOIDUNG"/>
        <w:rPr>
          <w:color w:val="auto"/>
        </w:rPr>
      </w:pPr>
      <w:r w:rsidRPr="00047DE2">
        <w:rPr>
          <w:color w:val="auto"/>
        </w:rPr>
        <w:t xml:space="preserve">- </w:t>
      </w:r>
      <w:r w:rsidR="00AA53AE" w:rsidRPr="00047DE2">
        <w:rPr>
          <w:color w:val="auto"/>
        </w:rPr>
        <w:t>Nguồn vốn</w:t>
      </w:r>
      <w:r w:rsidR="00770F1C" w:rsidRPr="00047DE2">
        <w:rPr>
          <w:color w:val="auto"/>
        </w:rPr>
        <w:t>: - Vốn chủ sở hữu chiếm 20% tổng vốn đầu tư (8 tỷ);</w:t>
      </w:r>
    </w:p>
    <w:p w:rsidR="00770F1C" w:rsidRPr="00047DE2" w:rsidRDefault="00770F1C" w:rsidP="00770F1C">
      <w:pPr>
        <w:pStyle w:val="7NOIDUNG"/>
        <w:rPr>
          <w:color w:val="auto"/>
        </w:rPr>
      </w:pPr>
      <w:r w:rsidRPr="00047DE2">
        <w:rPr>
          <w:color w:val="auto"/>
        </w:rPr>
        <w:tab/>
      </w:r>
      <w:r w:rsidRPr="00047DE2">
        <w:rPr>
          <w:color w:val="auto"/>
        </w:rPr>
        <w:tab/>
      </w:r>
      <w:r w:rsidRPr="00047DE2">
        <w:rPr>
          <w:color w:val="auto"/>
        </w:rPr>
        <w:tab/>
        <w:t>- Vốn vay chiếm 80% tổng vốn đầu tư (28 tỷ).</w:t>
      </w:r>
    </w:p>
    <w:p w:rsidR="00AE7C93" w:rsidRPr="00047DE2" w:rsidRDefault="00AE7C93" w:rsidP="00265B30">
      <w:pPr>
        <w:pStyle w:val="ACAP4"/>
        <w:rPr>
          <w:szCs w:val="28"/>
        </w:rPr>
      </w:pPr>
      <w:r w:rsidRPr="00047DE2">
        <w:rPr>
          <w:szCs w:val="28"/>
        </w:rPr>
        <w:t>c. Tổ chức quản lý và thực hiện dự án</w:t>
      </w:r>
    </w:p>
    <w:p w:rsidR="00770F1C" w:rsidRPr="00047DE2" w:rsidRDefault="00770F1C" w:rsidP="00770F1C">
      <w:pPr>
        <w:pStyle w:val="7NOIDUNG"/>
        <w:rPr>
          <w:color w:val="auto"/>
          <w:lang w:val="pt-BR"/>
        </w:rPr>
      </w:pPr>
      <w:r w:rsidRPr="00047DE2">
        <w:rPr>
          <w:color w:val="auto"/>
          <w:lang w:val="sq-AL"/>
        </w:rPr>
        <w:t xml:space="preserve">Dự án sẽ sử dụng 100% lao động trong nước và ưu tiên tuyển dụng lao động địa phương để triển khai dự án, tổng số lao động dự kiến </w:t>
      </w:r>
      <w:r w:rsidR="00EB663F">
        <w:rPr>
          <w:color w:val="auto"/>
          <w:lang w:val="sq-AL"/>
        </w:rPr>
        <w:t>120</w:t>
      </w:r>
      <w:r w:rsidRPr="00047DE2">
        <w:rPr>
          <w:color w:val="auto"/>
          <w:lang w:val="sq-AL"/>
        </w:rPr>
        <w:t xml:space="preserve"> người</w:t>
      </w:r>
      <w:r w:rsidRPr="00047DE2">
        <w:rPr>
          <w:rFonts w:eastAsia="PMingLiU"/>
          <w:color w:val="auto"/>
          <w:lang w:val="pt-BR" w:eastAsia="zh-TW"/>
        </w:rPr>
        <w:t xml:space="preserve"> </w:t>
      </w:r>
    </w:p>
    <w:p w:rsidR="00770F1C" w:rsidRPr="00047DE2" w:rsidRDefault="00770F1C" w:rsidP="00770F1C">
      <w:pPr>
        <w:pStyle w:val="7NOIDUNG"/>
        <w:rPr>
          <w:color w:val="auto"/>
          <w:lang w:val="af-ZA"/>
        </w:rPr>
      </w:pPr>
      <w:r w:rsidRPr="00047DE2">
        <w:rPr>
          <w:color w:val="auto"/>
          <w:lang w:val="es-MX"/>
        </w:rPr>
        <w:t>Trung tâm cung ứng giống cây trồng và sơ chế nguyên liệu gỗ trồng rừng</w:t>
      </w:r>
      <w:r w:rsidRPr="00047DE2">
        <w:rPr>
          <w:color w:val="auto"/>
          <w:lang w:val="pt-BR"/>
        </w:rPr>
        <w:t xml:space="preserve"> </w:t>
      </w:r>
      <w:r w:rsidRPr="00047DE2">
        <w:rPr>
          <w:color w:val="auto"/>
          <w:lang w:val="af-ZA"/>
        </w:rPr>
        <w:t xml:space="preserve">của </w:t>
      </w:r>
      <w:r w:rsidRPr="00047DE2">
        <w:rPr>
          <w:bCs w:val="0"/>
          <w:color w:val="auto"/>
        </w:rPr>
        <w:t>Công ty TNHH Thương mại và Vận tải Xuân Thành</w:t>
      </w:r>
      <w:r w:rsidRPr="00047DE2">
        <w:rPr>
          <w:color w:val="auto"/>
          <w:lang w:val="af-ZA"/>
        </w:rPr>
        <w:t xml:space="preserve"> có tổ chức như sơ đồ sau:</w:t>
      </w:r>
    </w:p>
    <w:p w:rsidR="00770F1C" w:rsidRPr="00047DE2" w:rsidRDefault="00770F1C" w:rsidP="00770F1C">
      <w:pPr>
        <w:rPr>
          <w:lang w:val="sq-AL"/>
        </w:rPr>
      </w:pPr>
      <w:bookmarkStart w:id="384" w:name="_Toc97537395"/>
      <w:r w:rsidRPr="00047DE2">
        <w:rPr>
          <w:rFonts w:cs="Times New Roman"/>
          <w:noProof/>
        </w:rPr>
        <mc:AlternateContent>
          <mc:Choice Requires="wpg">
            <w:drawing>
              <wp:anchor distT="0" distB="0" distL="114300" distR="114300" simplePos="0" relativeHeight="252039168" behindDoc="0" locked="0" layoutInCell="1" allowOverlap="1" wp14:anchorId="56FE1047" wp14:editId="6BC35F8A">
                <wp:simplePos x="0" y="0"/>
                <wp:positionH relativeFrom="column">
                  <wp:posOffset>165045</wp:posOffset>
                </wp:positionH>
                <wp:positionV relativeFrom="paragraph">
                  <wp:posOffset>198838</wp:posOffset>
                </wp:positionV>
                <wp:extent cx="6065520" cy="3473450"/>
                <wp:effectExtent l="0" t="0" r="11430" b="12700"/>
                <wp:wrapNone/>
                <wp:docPr id="3" name="Group 3"/>
                <wp:cNvGraphicFramePr/>
                <a:graphic xmlns:a="http://schemas.openxmlformats.org/drawingml/2006/main">
                  <a:graphicData uri="http://schemas.microsoft.com/office/word/2010/wordprocessingGroup">
                    <wpg:wgp>
                      <wpg:cNvGrpSpPr/>
                      <wpg:grpSpPr>
                        <a:xfrm>
                          <a:off x="0" y="0"/>
                          <a:ext cx="6065520" cy="3473450"/>
                          <a:chOff x="-1" y="0"/>
                          <a:chExt cx="6065825" cy="3473588"/>
                        </a:xfrm>
                      </wpg:grpSpPr>
                      <wps:wsp>
                        <wps:cNvPr id="6" name="Text Box 1862"/>
                        <wps:cNvSpPr txBox="1">
                          <a:spLocks noChangeArrowheads="1"/>
                        </wps:cNvSpPr>
                        <wps:spPr bwMode="auto">
                          <a:xfrm>
                            <a:off x="2798859" y="0"/>
                            <a:ext cx="1049655" cy="528955"/>
                          </a:xfrm>
                          <a:prstGeom prst="rect">
                            <a:avLst/>
                          </a:prstGeom>
                          <a:solidFill>
                            <a:srgbClr val="FFFFFF"/>
                          </a:solidFill>
                          <a:ln w="9525">
                            <a:solidFill>
                              <a:srgbClr val="000000"/>
                            </a:solidFill>
                            <a:miter lim="800000"/>
                            <a:headEnd/>
                            <a:tailEnd/>
                          </a:ln>
                        </wps:spPr>
                        <wps:txbx>
                          <w:txbxContent>
                            <w:p w:rsidR="006502DA" w:rsidRPr="0006255E" w:rsidRDefault="006502DA" w:rsidP="00770F1C">
                              <w:pPr>
                                <w:pStyle w:val="12NDKHUNG"/>
                              </w:pPr>
                              <w:r w:rsidRPr="0006255E">
                                <w:t xml:space="preserve">Giám đốc </w:t>
                              </w:r>
                            </w:p>
                            <w:p w:rsidR="006502DA" w:rsidRPr="0006255E" w:rsidRDefault="006502DA" w:rsidP="00770F1C">
                              <w:pPr>
                                <w:pStyle w:val="12NDKHUNG"/>
                              </w:pPr>
                              <w:r w:rsidRPr="0006255E">
                                <w:t>nhà máy</w:t>
                              </w:r>
                            </w:p>
                          </w:txbxContent>
                        </wps:txbx>
                        <wps:bodyPr rot="0" vert="horz" wrap="square" lIns="91440" tIns="45720" rIns="91440" bIns="45720" anchor="t" anchorCtr="0" upright="1">
                          <a:noAutofit/>
                        </wps:bodyPr>
                      </wps:wsp>
                      <wps:wsp>
                        <wps:cNvPr id="10" name="Text Box 1863"/>
                        <wps:cNvSpPr txBox="1">
                          <a:spLocks noChangeArrowheads="1"/>
                        </wps:cNvSpPr>
                        <wps:spPr bwMode="auto">
                          <a:xfrm>
                            <a:off x="1049572" y="659958"/>
                            <a:ext cx="1752600" cy="602615"/>
                          </a:xfrm>
                          <a:prstGeom prst="rect">
                            <a:avLst/>
                          </a:prstGeom>
                          <a:solidFill>
                            <a:srgbClr val="FFFFFF"/>
                          </a:solidFill>
                          <a:ln w="9525">
                            <a:solidFill>
                              <a:srgbClr val="000000"/>
                            </a:solidFill>
                            <a:miter lim="800000"/>
                            <a:headEnd/>
                            <a:tailEnd/>
                          </a:ln>
                        </wps:spPr>
                        <wps:txbx>
                          <w:txbxContent>
                            <w:p w:rsidR="006502DA" w:rsidRPr="0006255E" w:rsidRDefault="006502DA" w:rsidP="00770F1C">
                              <w:pPr>
                                <w:pStyle w:val="12NDKHUNG"/>
                              </w:pPr>
                              <w:r w:rsidRPr="0006255E">
                                <w:t xml:space="preserve">P. Giám đốc </w:t>
                              </w:r>
                            </w:p>
                            <w:p w:rsidR="006502DA" w:rsidRPr="001767C6" w:rsidRDefault="006502DA" w:rsidP="00770F1C">
                              <w:pPr>
                                <w:pStyle w:val="12NDKHUNG"/>
                              </w:pPr>
                              <w:r w:rsidRPr="001767C6">
                                <w:t>kinh doanh</w:t>
                              </w:r>
                            </w:p>
                          </w:txbxContent>
                        </wps:txbx>
                        <wps:bodyPr rot="0" vert="horz" wrap="square" lIns="91440" tIns="45720" rIns="91440" bIns="45720" anchor="t" anchorCtr="0" upright="1">
                          <a:noAutofit/>
                        </wps:bodyPr>
                      </wps:wsp>
                      <wps:wsp>
                        <wps:cNvPr id="61" name="Text Box 1864"/>
                        <wps:cNvSpPr txBox="1">
                          <a:spLocks noChangeArrowheads="1"/>
                        </wps:cNvSpPr>
                        <wps:spPr bwMode="auto">
                          <a:xfrm>
                            <a:off x="3641697" y="659958"/>
                            <a:ext cx="1763395" cy="546735"/>
                          </a:xfrm>
                          <a:prstGeom prst="rect">
                            <a:avLst/>
                          </a:prstGeom>
                          <a:solidFill>
                            <a:srgbClr val="FFFFFF"/>
                          </a:solidFill>
                          <a:ln w="9525">
                            <a:solidFill>
                              <a:srgbClr val="000000"/>
                            </a:solidFill>
                            <a:miter lim="800000"/>
                            <a:headEnd/>
                            <a:tailEnd/>
                          </a:ln>
                        </wps:spPr>
                        <wps:txbx>
                          <w:txbxContent>
                            <w:p w:rsidR="006502DA" w:rsidRPr="001767C6" w:rsidRDefault="006502DA" w:rsidP="00770F1C">
                              <w:pPr>
                                <w:pStyle w:val="12NDKHUNG"/>
                              </w:pPr>
                              <w:r w:rsidRPr="0006255E">
                                <w:t>P. Giám</w:t>
                              </w:r>
                              <w:r w:rsidRPr="001767C6">
                                <w:t xml:space="preserve"> đốc </w:t>
                              </w:r>
                            </w:p>
                            <w:p w:rsidR="006502DA" w:rsidRPr="001767C6" w:rsidRDefault="006502DA" w:rsidP="00770F1C">
                              <w:pPr>
                                <w:pStyle w:val="12NDKHUNG"/>
                              </w:pPr>
                              <w:r w:rsidRPr="001767C6">
                                <w:t>kỹ thuật</w:t>
                              </w:r>
                            </w:p>
                          </w:txbxContent>
                        </wps:txbx>
                        <wps:bodyPr rot="0" vert="horz" wrap="square" lIns="91440" tIns="45720" rIns="91440" bIns="45720" anchor="t" anchorCtr="0" upright="1">
                          <a:noAutofit/>
                        </wps:bodyPr>
                      </wps:wsp>
                      <wps:wsp>
                        <wps:cNvPr id="63" name="Text Box 1865"/>
                        <wps:cNvSpPr txBox="1">
                          <a:spLocks noChangeArrowheads="1"/>
                        </wps:cNvSpPr>
                        <wps:spPr bwMode="auto">
                          <a:xfrm>
                            <a:off x="477078" y="1709531"/>
                            <a:ext cx="1049655" cy="601345"/>
                          </a:xfrm>
                          <a:prstGeom prst="rect">
                            <a:avLst/>
                          </a:prstGeom>
                          <a:solidFill>
                            <a:srgbClr val="FFFFFF"/>
                          </a:solidFill>
                          <a:ln w="9525">
                            <a:solidFill>
                              <a:srgbClr val="000000"/>
                            </a:solidFill>
                            <a:miter lim="800000"/>
                            <a:headEnd/>
                            <a:tailEnd/>
                          </a:ln>
                        </wps:spPr>
                        <wps:txbx>
                          <w:txbxContent>
                            <w:p w:rsidR="006502DA" w:rsidRPr="00863FA6" w:rsidRDefault="006502DA" w:rsidP="00770F1C">
                              <w:pPr>
                                <w:pStyle w:val="12NDKHUNG"/>
                                <w:rPr>
                                  <w:b/>
                                </w:rPr>
                              </w:pPr>
                              <w:r w:rsidRPr="00863FA6">
                                <w:t xml:space="preserve">BP kỹ thuật KCS </w:t>
                              </w:r>
                            </w:p>
                            <w:p w:rsidR="006502DA" w:rsidRPr="00863FA6" w:rsidRDefault="006502DA" w:rsidP="00770F1C">
                              <w:pPr>
                                <w:pStyle w:val="12NDKHUNG"/>
                                <w:rPr>
                                  <w:b/>
                                </w:rPr>
                              </w:pPr>
                              <w:r w:rsidRPr="00863FA6">
                                <w:t>Vật tư</w:t>
                              </w:r>
                            </w:p>
                          </w:txbxContent>
                        </wps:txbx>
                        <wps:bodyPr rot="0" vert="horz" wrap="square" lIns="91440" tIns="45720" rIns="91440" bIns="45720" anchor="t" anchorCtr="0" upright="1">
                          <a:noAutofit/>
                        </wps:bodyPr>
                      </wps:wsp>
                      <wps:wsp>
                        <wps:cNvPr id="454" name="Text Box 1866"/>
                        <wps:cNvSpPr txBox="1">
                          <a:spLocks noChangeArrowheads="1"/>
                        </wps:cNvSpPr>
                        <wps:spPr bwMode="auto">
                          <a:xfrm>
                            <a:off x="1820849" y="1709531"/>
                            <a:ext cx="1049655" cy="601345"/>
                          </a:xfrm>
                          <a:prstGeom prst="rect">
                            <a:avLst/>
                          </a:prstGeom>
                          <a:solidFill>
                            <a:srgbClr val="FFFFFF"/>
                          </a:solidFill>
                          <a:ln w="9525">
                            <a:solidFill>
                              <a:srgbClr val="000000"/>
                            </a:solidFill>
                            <a:miter lim="800000"/>
                            <a:headEnd/>
                            <a:tailEnd/>
                          </a:ln>
                        </wps:spPr>
                        <wps:txbx>
                          <w:txbxContent>
                            <w:p w:rsidR="006502DA" w:rsidRPr="007D2118" w:rsidRDefault="006502DA" w:rsidP="00770F1C">
                              <w:pPr>
                                <w:pStyle w:val="12NDKHUNG"/>
                                <w:rPr>
                                  <w:b/>
                                </w:rPr>
                              </w:pPr>
                              <w:r w:rsidRPr="007D2118">
                                <w:t>Ban quản đốc</w:t>
                              </w:r>
                            </w:p>
                          </w:txbxContent>
                        </wps:txbx>
                        <wps:bodyPr rot="0" vert="horz" wrap="square" lIns="91440" tIns="45720" rIns="91440" bIns="45720" anchor="t" anchorCtr="0" upright="1">
                          <a:noAutofit/>
                        </wps:bodyPr>
                      </wps:wsp>
                      <wps:wsp>
                        <wps:cNvPr id="455" name="Text Box 1867"/>
                        <wps:cNvSpPr txBox="1">
                          <a:spLocks noChangeArrowheads="1"/>
                        </wps:cNvSpPr>
                        <wps:spPr bwMode="auto">
                          <a:xfrm>
                            <a:off x="3236181" y="1709531"/>
                            <a:ext cx="1121134" cy="601345"/>
                          </a:xfrm>
                          <a:prstGeom prst="rect">
                            <a:avLst/>
                          </a:prstGeom>
                          <a:solidFill>
                            <a:srgbClr val="FFFFFF"/>
                          </a:solidFill>
                          <a:ln w="9525">
                            <a:solidFill>
                              <a:srgbClr val="000000"/>
                            </a:solidFill>
                            <a:miter lim="800000"/>
                            <a:headEnd/>
                            <a:tailEnd/>
                          </a:ln>
                        </wps:spPr>
                        <wps:txbx>
                          <w:txbxContent>
                            <w:p w:rsidR="006502DA" w:rsidRDefault="006502DA" w:rsidP="00770F1C">
                              <w:pPr>
                                <w:pStyle w:val="12NDKHUNG"/>
                                <w:rPr>
                                  <w:b/>
                                </w:rPr>
                              </w:pPr>
                              <w:r w:rsidRPr="007D2118">
                                <w:t xml:space="preserve">BP </w:t>
                              </w:r>
                              <w:r>
                                <w:t>B</w:t>
                              </w:r>
                              <w:r w:rsidRPr="004242E4">
                                <w:t>án</w:t>
                              </w:r>
                              <w:r>
                                <w:t xml:space="preserve"> h</w:t>
                              </w:r>
                              <w:r w:rsidRPr="004242E4">
                                <w:t>àng</w:t>
                              </w:r>
                            </w:p>
                            <w:p w:rsidR="006502DA" w:rsidRPr="00577539" w:rsidRDefault="006502DA" w:rsidP="00770F1C">
                              <w:pPr>
                                <w:pStyle w:val="12NDKHUNG"/>
                                <w:rPr>
                                  <w:b/>
                                </w:rPr>
                              </w:pPr>
                              <w:r>
                                <w:t>Bán hàng</w:t>
                              </w:r>
                            </w:p>
                          </w:txbxContent>
                        </wps:txbx>
                        <wps:bodyPr rot="0" vert="horz" wrap="square" lIns="91440" tIns="45720" rIns="91440" bIns="45720" anchor="t" anchorCtr="0" upright="1">
                          <a:noAutofit/>
                        </wps:bodyPr>
                      </wps:wsp>
                      <wps:wsp>
                        <wps:cNvPr id="456" name="Text Box 1868"/>
                        <wps:cNvSpPr txBox="1">
                          <a:spLocks noChangeArrowheads="1"/>
                        </wps:cNvSpPr>
                        <wps:spPr bwMode="auto">
                          <a:xfrm>
                            <a:off x="4571999" y="1709531"/>
                            <a:ext cx="1113467" cy="601345"/>
                          </a:xfrm>
                          <a:prstGeom prst="rect">
                            <a:avLst/>
                          </a:prstGeom>
                          <a:solidFill>
                            <a:srgbClr val="FFFFFF"/>
                          </a:solidFill>
                          <a:ln w="9525">
                            <a:solidFill>
                              <a:srgbClr val="000000"/>
                            </a:solidFill>
                            <a:miter lim="800000"/>
                            <a:headEnd/>
                            <a:tailEnd/>
                          </a:ln>
                        </wps:spPr>
                        <wps:txbx>
                          <w:txbxContent>
                            <w:p w:rsidR="006502DA" w:rsidRPr="00863FA6" w:rsidRDefault="006502DA" w:rsidP="00770F1C">
                              <w:pPr>
                                <w:pStyle w:val="12NDKHUNG"/>
                                <w:rPr>
                                  <w:b/>
                                </w:rPr>
                              </w:pPr>
                              <w:r w:rsidRPr="00863FA6">
                                <w:t>Văn phòng, Kế toán</w:t>
                              </w:r>
                            </w:p>
                            <w:p w:rsidR="006502DA" w:rsidRPr="00863FA6" w:rsidRDefault="006502DA" w:rsidP="00770F1C">
                              <w:pPr>
                                <w:pStyle w:val="12NDKHUNG"/>
                                <w:rPr>
                                  <w:b/>
                                </w:rPr>
                              </w:pPr>
                              <w:r w:rsidRPr="00863FA6">
                                <w:t>Phục vụ</w:t>
                              </w:r>
                            </w:p>
                          </w:txbxContent>
                        </wps:txbx>
                        <wps:bodyPr rot="0" vert="horz" wrap="square" lIns="91440" tIns="45720" rIns="91440" bIns="45720" anchor="t" anchorCtr="0" upright="1">
                          <a:noAutofit/>
                        </wps:bodyPr>
                      </wps:wsp>
                      <wps:wsp>
                        <wps:cNvPr id="457" name="Text Box 1869"/>
                        <wps:cNvSpPr txBox="1">
                          <a:spLocks noChangeArrowheads="1"/>
                        </wps:cNvSpPr>
                        <wps:spPr bwMode="auto">
                          <a:xfrm>
                            <a:off x="-1" y="2830664"/>
                            <a:ext cx="763363" cy="478790"/>
                          </a:xfrm>
                          <a:prstGeom prst="rect">
                            <a:avLst/>
                          </a:prstGeom>
                          <a:solidFill>
                            <a:srgbClr val="FFFFFF"/>
                          </a:solidFill>
                          <a:ln w="9525">
                            <a:solidFill>
                              <a:srgbClr val="000000"/>
                            </a:solidFill>
                            <a:miter lim="800000"/>
                            <a:headEnd/>
                            <a:tailEnd/>
                          </a:ln>
                        </wps:spPr>
                        <wps:txbx>
                          <w:txbxContent>
                            <w:p w:rsidR="006502DA" w:rsidRPr="00D1009B" w:rsidRDefault="006502DA" w:rsidP="00770F1C">
                              <w:pPr>
                                <w:pStyle w:val="12NDKHUNG"/>
                                <w:rPr>
                                  <w:b/>
                                </w:rPr>
                              </w:pPr>
                              <w:r w:rsidRPr="00D1009B">
                                <w:t>Tổ</w:t>
                              </w:r>
                            </w:p>
                            <w:p w:rsidR="006502DA" w:rsidRDefault="006502DA" w:rsidP="00770F1C">
                              <w:pPr>
                                <w:pStyle w:val="12NDKHUNG"/>
                              </w:pPr>
                              <w:r w:rsidRPr="00D1009B">
                                <w:t>bảo v</w:t>
                              </w:r>
                              <w:r>
                                <w:t>ệ</w:t>
                              </w: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Pr="00D1009B" w:rsidRDefault="006502DA" w:rsidP="00770F1C">
                              <w:pPr>
                                <w:pStyle w:val="12NDKHUNG"/>
                                <w:rPr>
                                  <w:b/>
                                </w:rPr>
                              </w:pPr>
                              <w:r w:rsidRPr="00D1009B">
                                <w:t>ệ</w:t>
                              </w:r>
                            </w:p>
                          </w:txbxContent>
                        </wps:txbx>
                        <wps:bodyPr rot="0" vert="horz" wrap="square" lIns="91440" tIns="45720" rIns="91440" bIns="45720" anchor="t" anchorCtr="0" upright="1">
                          <a:noAutofit/>
                        </wps:bodyPr>
                      </wps:wsp>
                      <wps:wsp>
                        <wps:cNvPr id="458" name="Text Box 1870"/>
                        <wps:cNvSpPr txBox="1">
                          <a:spLocks noChangeArrowheads="1"/>
                        </wps:cNvSpPr>
                        <wps:spPr bwMode="auto">
                          <a:xfrm>
                            <a:off x="1137036" y="2830664"/>
                            <a:ext cx="826770" cy="546735"/>
                          </a:xfrm>
                          <a:prstGeom prst="rect">
                            <a:avLst/>
                          </a:prstGeom>
                          <a:solidFill>
                            <a:srgbClr val="FFFFFF"/>
                          </a:solidFill>
                          <a:ln w="9525">
                            <a:solidFill>
                              <a:srgbClr val="000000"/>
                            </a:solidFill>
                            <a:miter lim="800000"/>
                            <a:headEnd/>
                            <a:tailEnd/>
                          </a:ln>
                        </wps:spPr>
                        <wps:txbx>
                          <w:txbxContent>
                            <w:p w:rsidR="006502DA" w:rsidRPr="005462E0" w:rsidRDefault="006502DA" w:rsidP="00770F1C">
                              <w:pPr>
                                <w:pStyle w:val="12NDKHUNG"/>
                              </w:pPr>
                              <w:r w:rsidRPr="005462E0">
                                <w:t>Tổ</w:t>
                              </w:r>
                            </w:p>
                            <w:p w:rsidR="006502DA" w:rsidRPr="005462E0" w:rsidRDefault="006502DA" w:rsidP="00770F1C">
                              <w:pPr>
                                <w:pStyle w:val="12NDKHUNG"/>
                              </w:pPr>
                              <w:r>
                                <w:t>nguy</w:t>
                              </w:r>
                              <w:r w:rsidRPr="00F46622">
                                <w:t>ê</w:t>
                              </w:r>
                              <w:r>
                                <w:t>n li</w:t>
                              </w:r>
                              <w:r w:rsidRPr="00F46622">
                                <w:t>ệu</w:t>
                              </w:r>
                              <w:r>
                                <w:t xml:space="preserve"> đ</w:t>
                              </w:r>
                              <w:r w:rsidRPr="00F46622">
                                <w:t>ầu</w:t>
                              </w:r>
                              <w:r>
                                <w:t xml:space="preserve"> v</w:t>
                              </w:r>
                              <w:r w:rsidRPr="00F46622">
                                <w:t>ào</w:t>
                              </w:r>
                            </w:p>
                          </w:txbxContent>
                        </wps:txbx>
                        <wps:bodyPr rot="0" vert="horz" wrap="square" lIns="0" tIns="0" rIns="0" bIns="0" anchor="t" anchorCtr="0" upright="1">
                          <a:noAutofit/>
                        </wps:bodyPr>
                      </wps:wsp>
                      <wps:wsp>
                        <wps:cNvPr id="459" name="Text Box 1871"/>
                        <wps:cNvSpPr txBox="1">
                          <a:spLocks noChangeArrowheads="1"/>
                        </wps:cNvSpPr>
                        <wps:spPr bwMode="auto">
                          <a:xfrm>
                            <a:off x="2528515" y="2822713"/>
                            <a:ext cx="587375" cy="556260"/>
                          </a:xfrm>
                          <a:prstGeom prst="rect">
                            <a:avLst/>
                          </a:prstGeom>
                          <a:solidFill>
                            <a:srgbClr val="FFFFFF"/>
                          </a:solidFill>
                          <a:ln w="9525">
                            <a:solidFill>
                              <a:srgbClr val="000000"/>
                            </a:solidFill>
                            <a:miter lim="800000"/>
                            <a:headEnd/>
                            <a:tailEnd/>
                          </a:ln>
                        </wps:spPr>
                        <wps:txbx>
                          <w:txbxContent>
                            <w:p w:rsidR="006502DA" w:rsidRPr="005462E0" w:rsidRDefault="006502DA" w:rsidP="00770F1C">
                              <w:pPr>
                                <w:pStyle w:val="12NDKHUNG"/>
                              </w:pPr>
                              <w:r w:rsidRPr="005462E0">
                                <w:t>Tổ</w:t>
                              </w:r>
                            </w:p>
                            <w:p w:rsidR="006502DA" w:rsidRPr="005462E0" w:rsidRDefault="006502DA" w:rsidP="00770F1C">
                              <w:pPr>
                                <w:pStyle w:val="12NDKHUNG"/>
                              </w:pPr>
                              <w:r>
                                <w:t>s</w:t>
                              </w:r>
                              <w:r w:rsidRPr="003B5655">
                                <w:t>ả</w:t>
                              </w:r>
                              <w:r>
                                <w:t>n xu</w:t>
                              </w:r>
                              <w:r w:rsidRPr="003B5655">
                                <w:t>ất</w:t>
                              </w:r>
                            </w:p>
                          </w:txbxContent>
                        </wps:txbx>
                        <wps:bodyPr rot="0" vert="horz" wrap="square" lIns="0" tIns="0" rIns="0" bIns="0" anchor="t" anchorCtr="0" upright="1">
                          <a:noAutofit/>
                        </wps:bodyPr>
                      </wps:wsp>
                      <wps:wsp>
                        <wps:cNvPr id="461" name="Text Box 1872"/>
                        <wps:cNvSpPr txBox="1">
                          <a:spLocks noChangeArrowheads="1"/>
                        </wps:cNvSpPr>
                        <wps:spPr bwMode="auto">
                          <a:xfrm>
                            <a:off x="4094922" y="2830664"/>
                            <a:ext cx="744855" cy="546735"/>
                          </a:xfrm>
                          <a:prstGeom prst="rect">
                            <a:avLst/>
                          </a:prstGeom>
                          <a:solidFill>
                            <a:srgbClr val="FFFFFF"/>
                          </a:solidFill>
                          <a:ln w="9525">
                            <a:solidFill>
                              <a:srgbClr val="000000"/>
                            </a:solidFill>
                            <a:miter lim="800000"/>
                            <a:headEnd/>
                            <a:tailEnd/>
                          </a:ln>
                        </wps:spPr>
                        <wps:txbx>
                          <w:txbxContent>
                            <w:p w:rsidR="006502DA" w:rsidRPr="005462E0" w:rsidRDefault="006502DA" w:rsidP="00770F1C">
                              <w:pPr>
                                <w:pStyle w:val="12NDKHUNG"/>
                              </w:pPr>
                              <w:r w:rsidRPr="005462E0">
                                <w:t>Tổ</w:t>
                              </w:r>
                            </w:p>
                            <w:p w:rsidR="006502DA" w:rsidRPr="005462E0" w:rsidRDefault="006502DA" w:rsidP="00770F1C">
                              <w:pPr>
                                <w:pStyle w:val="12NDKHUNG"/>
                              </w:pPr>
                              <w:r>
                                <w:t>Vận hành máy</w:t>
                              </w:r>
                            </w:p>
                          </w:txbxContent>
                        </wps:txbx>
                        <wps:bodyPr rot="0" vert="horz" wrap="square" lIns="0" tIns="0" rIns="0" bIns="0" anchor="t" anchorCtr="0" upright="1">
                          <a:noAutofit/>
                        </wps:bodyPr>
                      </wps:wsp>
                      <wps:wsp>
                        <wps:cNvPr id="464" name="Text Box 1873"/>
                        <wps:cNvSpPr txBox="1">
                          <a:spLocks noChangeArrowheads="1"/>
                        </wps:cNvSpPr>
                        <wps:spPr bwMode="auto">
                          <a:xfrm>
                            <a:off x="5478449" y="2822713"/>
                            <a:ext cx="587375" cy="650875"/>
                          </a:xfrm>
                          <a:prstGeom prst="rect">
                            <a:avLst/>
                          </a:prstGeom>
                          <a:solidFill>
                            <a:srgbClr val="FFFFFF"/>
                          </a:solidFill>
                          <a:ln w="9525">
                            <a:solidFill>
                              <a:srgbClr val="000000"/>
                            </a:solidFill>
                            <a:miter lim="800000"/>
                            <a:headEnd/>
                            <a:tailEnd/>
                          </a:ln>
                        </wps:spPr>
                        <wps:txbx>
                          <w:txbxContent>
                            <w:p w:rsidR="006502DA" w:rsidRPr="005462E0" w:rsidRDefault="006502DA" w:rsidP="00770F1C">
                              <w:pPr>
                                <w:pStyle w:val="12NDKHUNG"/>
                              </w:pPr>
                              <w:r w:rsidRPr="005462E0">
                                <w:t xml:space="preserve">Tổ </w:t>
                              </w:r>
                            </w:p>
                            <w:p w:rsidR="006502DA" w:rsidRPr="005462E0" w:rsidRDefault="006502DA" w:rsidP="00770F1C">
                              <w:pPr>
                                <w:pStyle w:val="12NDKHUNG"/>
                              </w:pPr>
                              <w:r w:rsidRPr="005462E0">
                                <w:t xml:space="preserve">bóc </w:t>
                              </w:r>
                            </w:p>
                            <w:p w:rsidR="006502DA" w:rsidRPr="00D1009B" w:rsidRDefault="006502DA" w:rsidP="00770F1C">
                              <w:pPr>
                                <w:pStyle w:val="12NDKHUNG"/>
                                <w:rPr>
                                  <w:b/>
                                </w:rPr>
                              </w:pPr>
                              <w:r w:rsidRPr="005462E0">
                                <w:t>xếp</w:t>
                              </w:r>
                            </w:p>
                          </w:txbxContent>
                        </wps:txbx>
                        <wps:bodyPr rot="0" vert="horz" wrap="square" lIns="0" tIns="0" rIns="0" bIns="0" anchor="t" anchorCtr="0" upright="1">
                          <a:noAutofit/>
                        </wps:bodyPr>
                      </wps:wsp>
                      <wps:wsp>
                        <wps:cNvPr id="465" name="Line 1875"/>
                        <wps:cNvCnPr>
                          <a:cxnSpLocks noChangeShapeType="1"/>
                        </wps:cNvCnPr>
                        <wps:spPr bwMode="auto">
                          <a:xfrm>
                            <a:off x="3848431" y="373711"/>
                            <a:ext cx="687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876"/>
                        <wps:cNvCnPr>
                          <a:cxnSpLocks noChangeShapeType="1"/>
                        </wps:cNvCnPr>
                        <wps:spPr bwMode="auto">
                          <a:xfrm flipH="1">
                            <a:off x="1932167" y="373711"/>
                            <a:ext cx="86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877"/>
                        <wps:cNvCnPr>
                          <a:cxnSpLocks noChangeShapeType="1"/>
                        </wps:cNvCnPr>
                        <wps:spPr bwMode="auto">
                          <a:xfrm>
                            <a:off x="4540195" y="373711"/>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1878"/>
                        <wps:cNvCnPr>
                          <a:cxnSpLocks noChangeShapeType="1"/>
                        </wps:cNvCnPr>
                        <wps:spPr bwMode="auto">
                          <a:xfrm>
                            <a:off x="1932167" y="373711"/>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1879"/>
                        <wps:cNvCnPr>
                          <a:cxnSpLocks noChangeShapeType="1"/>
                        </wps:cNvCnPr>
                        <wps:spPr bwMode="auto">
                          <a:xfrm>
                            <a:off x="914400" y="1478943"/>
                            <a:ext cx="4234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880"/>
                        <wps:cNvCnPr>
                          <a:cxnSpLocks noChangeShapeType="1"/>
                        </wps:cNvCnPr>
                        <wps:spPr bwMode="auto">
                          <a:xfrm>
                            <a:off x="946205"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881"/>
                        <wps:cNvCnPr>
                          <a:cxnSpLocks noChangeShapeType="1"/>
                        </wps:cNvCnPr>
                        <wps:spPr bwMode="auto">
                          <a:xfrm>
                            <a:off x="2401294"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1882"/>
                        <wps:cNvCnPr>
                          <a:cxnSpLocks noChangeShapeType="1"/>
                        </wps:cNvCnPr>
                        <wps:spPr bwMode="auto">
                          <a:xfrm>
                            <a:off x="3776869"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1883"/>
                        <wps:cNvCnPr>
                          <a:cxnSpLocks noChangeShapeType="1"/>
                        </wps:cNvCnPr>
                        <wps:spPr bwMode="auto">
                          <a:xfrm>
                            <a:off x="5184250" y="1478943"/>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1884"/>
                        <wps:cNvCnPr>
                          <a:cxnSpLocks noChangeShapeType="1"/>
                        </wps:cNvCnPr>
                        <wps:spPr bwMode="auto">
                          <a:xfrm>
                            <a:off x="1932167" y="1264257"/>
                            <a:ext cx="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1885"/>
                        <wps:cNvCnPr>
                          <a:cxnSpLocks noChangeShapeType="1"/>
                        </wps:cNvCnPr>
                        <wps:spPr bwMode="auto">
                          <a:xfrm>
                            <a:off x="4540195" y="1208598"/>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886"/>
                        <wps:cNvCnPr>
                          <a:cxnSpLocks noChangeShapeType="1"/>
                        </wps:cNvCnPr>
                        <wps:spPr bwMode="auto">
                          <a:xfrm>
                            <a:off x="3307742" y="532737"/>
                            <a:ext cx="0" cy="949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887"/>
                        <wps:cNvCnPr>
                          <a:cxnSpLocks noChangeShapeType="1"/>
                        </wps:cNvCnPr>
                        <wps:spPr bwMode="auto">
                          <a:xfrm>
                            <a:off x="333955" y="2480807"/>
                            <a:ext cx="550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888"/>
                        <wps:cNvCnPr>
                          <a:cxnSpLocks noChangeShapeType="1"/>
                        </wps:cNvCnPr>
                        <wps:spPr bwMode="auto">
                          <a:xfrm>
                            <a:off x="333955"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Line 1889"/>
                        <wps:cNvCnPr>
                          <a:cxnSpLocks noChangeShapeType="1"/>
                        </wps:cNvCnPr>
                        <wps:spPr bwMode="auto">
                          <a:xfrm>
                            <a:off x="1423283"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1890"/>
                        <wps:cNvCnPr>
                          <a:cxnSpLocks noChangeShapeType="1"/>
                        </wps:cNvCnPr>
                        <wps:spPr bwMode="auto">
                          <a:xfrm>
                            <a:off x="2822713"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1891"/>
                        <wps:cNvCnPr>
                          <a:cxnSpLocks noChangeShapeType="1"/>
                        </wps:cNvCnPr>
                        <wps:spPr bwMode="auto">
                          <a:xfrm>
                            <a:off x="4357315"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1892"/>
                        <wps:cNvCnPr>
                          <a:cxnSpLocks noChangeShapeType="1"/>
                        </wps:cNvCnPr>
                        <wps:spPr bwMode="auto">
                          <a:xfrm>
                            <a:off x="5836257" y="2480807"/>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1893"/>
                        <wps:cNvCnPr>
                          <a:cxnSpLocks noChangeShapeType="1"/>
                        </wps:cNvCnPr>
                        <wps:spPr bwMode="auto">
                          <a:xfrm>
                            <a:off x="946205" y="2321781"/>
                            <a:ext cx="4445" cy="155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1894"/>
                        <wps:cNvCnPr>
                          <a:cxnSpLocks noChangeShapeType="1"/>
                        </wps:cNvCnPr>
                        <wps:spPr bwMode="auto">
                          <a:xfrm>
                            <a:off x="2361537" y="2329732"/>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1895"/>
                        <wps:cNvCnPr>
                          <a:cxnSpLocks noChangeShapeType="1"/>
                        </wps:cNvCnPr>
                        <wps:spPr bwMode="auto">
                          <a:xfrm>
                            <a:off x="3808675" y="2329732"/>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1896"/>
                        <wps:cNvCnPr>
                          <a:cxnSpLocks noChangeShapeType="1"/>
                        </wps:cNvCnPr>
                        <wps:spPr bwMode="auto">
                          <a:xfrm>
                            <a:off x="5152445" y="2329732"/>
                            <a:ext cx="444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3" o:spid="_x0000_s1041" style="position:absolute;left:0;text-align:left;margin-left:13pt;margin-top:15.65pt;width:477.6pt;height:273.5pt;z-index:252039168" coordorigin="" coordsize="60658,3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">
                <v:shapetype id="_x0000_t202" coordsize="21600,21600" o:spt="202" path="m,l,21600r21600,l21600,xe">
                  <v:stroke joinstyle="miter"/>
                  <v:path gradientshapeok="t" o:connecttype="rect"/>
                </v:shapetype>
                <v:shape id="Text Box 1862" o:spid="_x0000_s1042" type="#_x0000_t202" style="position:absolute;left:27988;width:10497;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6502DA" w:rsidRPr="0006255E" w:rsidRDefault="006502DA" w:rsidP="00770F1C">
                        <w:pPr>
                          <w:pStyle w:val="12NDKHUNG"/>
                        </w:pPr>
                        <w:r w:rsidRPr="0006255E">
                          <w:t xml:space="preserve">Giám đốc </w:t>
                        </w:r>
                      </w:p>
                      <w:p w:rsidR="006502DA" w:rsidRPr="0006255E" w:rsidRDefault="006502DA" w:rsidP="00770F1C">
                        <w:pPr>
                          <w:pStyle w:val="12NDKHUNG"/>
                        </w:pPr>
                        <w:r w:rsidRPr="0006255E">
                          <w:t>nhà máy</w:t>
                        </w:r>
                      </w:p>
                    </w:txbxContent>
                  </v:textbox>
                </v:shape>
                <v:shape id="Text Box 1863" o:spid="_x0000_s1043" type="#_x0000_t202" style="position:absolute;left:10495;top:6599;width:17526;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502DA" w:rsidRPr="0006255E" w:rsidRDefault="006502DA" w:rsidP="00770F1C">
                        <w:pPr>
                          <w:pStyle w:val="12NDKHUNG"/>
                        </w:pPr>
                        <w:r w:rsidRPr="0006255E">
                          <w:t xml:space="preserve">P. Giám đốc </w:t>
                        </w:r>
                      </w:p>
                      <w:p w:rsidR="006502DA" w:rsidRPr="001767C6" w:rsidRDefault="006502DA" w:rsidP="00770F1C">
                        <w:pPr>
                          <w:pStyle w:val="12NDKHUNG"/>
                        </w:pPr>
                        <w:r w:rsidRPr="001767C6">
                          <w:t>kinh doanh</w:t>
                        </w:r>
                      </w:p>
                    </w:txbxContent>
                  </v:textbox>
                </v:shape>
                <v:shape id="Text Box 1864" o:spid="_x0000_s1044" type="#_x0000_t202" style="position:absolute;left:36416;top:6599;width:17634;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6502DA" w:rsidRPr="001767C6" w:rsidRDefault="006502DA" w:rsidP="00770F1C">
                        <w:pPr>
                          <w:pStyle w:val="12NDKHUNG"/>
                        </w:pPr>
                        <w:r w:rsidRPr="0006255E">
                          <w:t>P. Giám</w:t>
                        </w:r>
                        <w:r w:rsidRPr="001767C6">
                          <w:t xml:space="preserve"> đốc </w:t>
                        </w:r>
                      </w:p>
                      <w:p w:rsidR="006502DA" w:rsidRPr="001767C6" w:rsidRDefault="006502DA" w:rsidP="00770F1C">
                        <w:pPr>
                          <w:pStyle w:val="12NDKHUNG"/>
                        </w:pPr>
                        <w:r w:rsidRPr="001767C6">
                          <w:t>kỹ thuật</w:t>
                        </w:r>
                      </w:p>
                    </w:txbxContent>
                  </v:textbox>
                </v:shape>
                <v:shape id="Text Box 1865" o:spid="_x0000_s1045" type="#_x0000_t202" style="position:absolute;left:4770;top:17095;width:10497;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6502DA" w:rsidRPr="00863FA6" w:rsidRDefault="006502DA" w:rsidP="00770F1C">
                        <w:pPr>
                          <w:pStyle w:val="12NDKHUNG"/>
                          <w:rPr>
                            <w:b/>
                          </w:rPr>
                        </w:pPr>
                        <w:r w:rsidRPr="00863FA6">
                          <w:t xml:space="preserve">BP kỹ thuật KCS </w:t>
                        </w:r>
                      </w:p>
                      <w:p w:rsidR="006502DA" w:rsidRPr="00863FA6" w:rsidRDefault="006502DA" w:rsidP="00770F1C">
                        <w:pPr>
                          <w:pStyle w:val="12NDKHUNG"/>
                          <w:rPr>
                            <w:b/>
                          </w:rPr>
                        </w:pPr>
                        <w:r w:rsidRPr="00863FA6">
                          <w:t>Vật tư</w:t>
                        </w:r>
                      </w:p>
                    </w:txbxContent>
                  </v:textbox>
                </v:shape>
                <v:shape id="Text Box 1866" o:spid="_x0000_s1046" type="#_x0000_t202" style="position:absolute;left:18208;top:17095;width:10497;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6502DA" w:rsidRPr="007D2118" w:rsidRDefault="006502DA" w:rsidP="00770F1C">
                        <w:pPr>
                          <w:pStyle w:val="12NDKHUNG"/>
                          <w:rPr>
                            <w:b/>
                          </w:rPr>
                        </w:pPr>
                        <w:r w:rsidRPr="007D2118">
                          <w:t>Ban quản đốc</w:t>
                        </w:r>
                      </w:p>
                    </w:txbxContent>
                  </v:textbox>
                </v:shape>
                <v:shape id="Text Box 1867" o:spid="_x0000_s1047" type="#_x0000_t202" style="position:absolute;left:32361;top:17095;width:1121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6502DA" w:rsidRDefault="006502DA" w:rsidP="00770F1C">
                        <w:pPr>
                          <w:pStyle w:val="12NDKHUNG"/>
                          <w:rPr>
                            <w:b/>
                          </w:rPr>
                        </w:pPr>
                        <w:r w:rsidRPr="007D2118">
                          <w:t xml:space="preserve">BP </w:t>
                        </w:r>
                        <w:r>
                          <w:t>B</w:t>
                        </w:r>
                        <w:r w:rsidRPr="004242E4">
                          <w:t>án</w:t>
                        </w:r>
                        <w:r>
                          <w:t xml:space="preserve"> h</w:t>
                        </w:r>
                        <w:r w:rsidRPr="004242E4">
                          <w:t>àng</w:t>
                        </w:r>
                      </w:p>
                      <w:p w:rsidR="006502DA" w:rsidRPr="00577539" w:rsidRDefault="006502DA" w:rsidP="00770F1C">
                        <w:pPr>
                          <w:pStyle w:val="12NDKHUNG"/>
                          <w:rPr>
                            <w:b/>
                          </w:rPr>
                        </w:pPr>
                        <w:r>
                          <w:t>Bán hàng</w:t>
                        </w:r>
                      </w:p>
                    </w:txbxContent>
                  </v:textbox>
                </v:shape>
                <v:shape id="Text Box 1868" o:spid="_x0000_s1048" type="#_x0000_t202" style="position:absolute;left:45719;top:17095;width:11135;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6502DA" w:rsidRPr="00863FA6" w:rsidRDefault="006502DA" w:rsidP="00770F1C">
                        <w:pPr>
                          <w:pStyle w:val="12NDKHUNG"/>
                          <w:rPr>
                            <w:b/>
                          </w:rPr>
                        </w:pPr>
                        <w:r w:rsidRPr="00863FA6">
                          <w:t>Văn phòng, Kế toán</w:t>
                        </w:r>
                      </w:p>
                      <w:p w:rsidR="006502DA" w:rsidRPr="00863FA6" w:rsidRDefault="006502DA" w:rsidP="00770F1C">
                        <w:pPr>
                          <w:pStyle w:val="12NDKHUNG"/>
                          <w:rPr>
                            <w:b/>
                          </w:rPr>
                        </w:pPr>
                        <w:r w:rsidRPr="00863FA6">
                          <w:t>Phục vụ</w:t>
                        </w:r>
                      </w:p>
                    </w:txbxContent>
                  </v:textbox>
                </v:shape>
                <v:shape id="Text Box 1869" o:spid="_x0000_s1049" type="#_x0000_t202" style="position:absolute;top:28306;width:763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6502DA" w:rsidRPr="00D1009B" w:rsidRDefault="006502DA" w:rsidP="00770F1C">
                        <w:pPr>
                          <w:pStyle w:val="12NDKHUNG"/>
                          <w:rPr>
                            <w:b/>
                          </w:rPr>
                        </w:pPr>
                        <w:r w:rsidRPr="00D1009B">
                          <w:t>Tổ</w:t>
                        </w:r>
                      </w:p>
                      <w:p w:rsidR="006502DA" w:rsidRDefault="006502DA" w:rsidP="00770F1C">
                        <w:pPr>
                          <w:pStyle w:val="12NDKHUNG"/>
                        </w:pPr>
                        <w:r w:rsidRPr="00D1009B">
                          <w:t>bảo v</w:t>
                        </w:r>
                        <w:r>
                          <w:t>ệ</w:t>
                        </w: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Default="006502DA" w:rsidP="00770F1C">
                        <w:pPr>
                          <w:pStyle w:val="12NDKHUNG"/>
                        </w:pPr>
                      </w:p>
                      <w:p w:rsidR="006502DA" w:rsidRPr="00D1009B" w:rsidRDefault="006502DA" w:rsidP="00770F1C">
                        <w:pPr>
                          <w:pStyle w:val="12NDKHUNG"/>
                          <w:rPr>
                            <w:b/>
                          </w:rPr>
                        </w:pPr>
                        <w:r w:rsidRPr="00D1009B">
                          <w:t>ệ</w:t>
                        </w:r>
                      </w:p>
                    </w:txbxContent>
                  </v:textbox>
                </v:shape>
                <v:shape id="Text Box 1870" o:spid="_x0000_s1050" type="#_x0000_t202" style="position:absolute;left:11370;top:28306;width:8268;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rksIA&#10;AADcAAAADwAAAGRycy9kb3ducmV2LnhtbERPy2rCQBTdC/2H4Rbc6aShik2dBC0UlG6MSteXzM2j&#10;zdwJM9MY/76zKHR5OO9tMZlejOR8Z1nB0zIBQVxZ3XGj4Hp5X2xA+ICssbdMCu7kocgfZlvMtL1x&#10;SeM5NCKGsM9QQRvCkEnpq5YM+qUdiCNXW2cwROgaqR3eYrjpZZoka2mw49jQ4kBvLVXf5x+j4DLu&#10;/aH8Ci/6WO9l+lGf0k+3U2r+OO1eQQSawr/4z33QCp5X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SuSwgAAANwAAAAPAAAAAAAAAAAAAAAAAJgCAABkcnMvZG93&#10;bnJldi54bWxQSwUGAAAAAAQABAD1AAAAhwMAAAAA&#10;">
                  <v:textbox inset="0,0,0,0">
                    <w:txbxContent>
                      <w:p w:rsidR="006502DA" w:rsidRPr="005462E0" w:rsidRDefault="006502DA" w:rsidP="00770F1C">
                        <w:pPr>
                          <w:pStyle w:val="12NDKHUNG"/>
                        </w:pPr>
                        <w:r w:rsidRPr="005462E0">
                          <w:t>Tổ</w:t>
                        </w:r>
                      </w:p>
                      <w:p w:rsidR="006502DA" w:rsidRPr="005462E0" w:rsidRDefault="006502DA" w:rsidP="00770F1C">
                        <w:pPr>
                          <w:pStyle w:val="12NDKHUNG"/>
                        </w:pPr>
                        <w:r>
                          <w:t>nguy</w:t>
                        </w:r>
                        <w:r w:rsidRPr="00F46622">
                          <w:t>ê</w:t>
                        </w:r>
                        <w:r>
                          <w:t>n li</w:t>
                        </w:r>
                        <w:r w:rsidRPr="00F46622">
                          <w:t>ệu</w:t>
                        </w:r>
                        <w:r>
                          <w:t xml:space="preserve"> đ</w:t>
                        </w:r>
                        <w:r w:rsidRPr="00F46622">
                          <w:t>ầu</w:t>
                        </w:r>
                        <w:r>
                          <w:t xml:space="preserve"> v</w:t>
                        </w:r>
                        <w:r w:rsidRPr="00F46622">
                          <w:t>ào</w:t>
                        </w:r>
                      </w:p>
                    </w:txbxContent>
                  </v:textbox>
                </v:shape>
                <v:shape id="Text Box 1871" o:spid="_x0000_s1051" type="#_x0000_t202" style="position:absolute;left:25285;top:28227;width:587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OCcQA&#10;AADcAAAADwAAAGRycy9kb3ducmV2LnhtbESPT2sCMRTE7wW/Q3hCbzXbpRZdjaJCQfFStfT82Lz9&#10;YzcvSxLX7bc3guBxmJnfMPNlbxrRkfO1ZQXvowQEcW51zaWCn9PX2wSED8gaG8uk4J88LBeDlzlm&#10;2l75QN0xlCJC2GeooAqhzaT0eUUG/ci2xNErrDMYonSl1A6vEW4amSbJpzRYc1yosKVNRfnf8WIU&#10;nLq13x7OYap3xVqm++I7/XUrpV6H/WoGIlAfnuFHe6sVfIy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jgnEAAAA3AAAAA8AAAAAAAAAAAAAAAAAmAIAAGRycy9k&#10;b3ducmV2LnhtbFBLBQYAAAAABAAEAPUAAACJAwAAAAA=&#10;">
                  <v:textbox inset="0,0,0,0">
                    <w:txbxContent>
                      <w:p w:rsidR="006502DA" w:rsidRPr="005462E0" w:rsidRDefault="006502DA" w:rsidP="00770F1C">
                        <w:pPr>
                          <w:pStyle w:val="12NDKHUNG"/>
                        </w:pPr>
                        <w:r w:rsidRPr="005462E0">
                          <w:t>Tổ</w:t>
                        </w:r>
                      </w:p>
                      <w:p w:rsidR="006502DA" w:rsidRPr="005462E0" w:rsidRDefault="006502DA" w:rsidP="00770F1C">
                        <w:pPr>
                          <w:pStyle w:val="12NDKHUNG"/>
                        </w:pPr>
                        <w:r>
                          <w:t>s</w:t>
                        </w:r>
                        <w:r w:rsidRPr="003B5655">
                          <w:t>ả</w:t>
                        </w:r>
                        <w:r>
                          <w:t>n xu</w:t>
                        </w:r>
                        <w:r w:rsidRPr="003B5655">
                          <w:t>ất</w:t>
                        </w:r>
                      </w:p>
                    </w:txbxContent>
                  </v:textbox>
                </v:shape>
                <v:shape id="Text Box 1872" o:spid="_x0000_s1052" type="#_x0000_t202" style="position:absolute;left:40949;top:28306;width:7448;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Is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B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tIssMAAADcAAAADwAAAAAAAAAAAAAAAACYAgAAZHJzL2Rv&#10;d25yZXYueG1sUEsFBgAAAAAEAAQA9QAAAIgDAAAAAA==&#10;">
                  <v:textbox inset="0,0,0,0">
                    <w:txbxContent>
                      <w:p w:rsidR="006502DA" w:rsidRPr="005462E0" w:rsidRDefault="006502DA" w:rsidP="00770F1C">
                        <w:pPr>
                          <w:pStyle w:val="12NDKHUNG"/>
                        </w:pPr>
                        <w:r w:rsidRPr="005462E0">
                          <w:t>Tổ</w:t>
                        </w:r>
                      </w:p>
                      <w:p w:rsidR="006502DA" w:rsidRPr="005462E0" w:rsidRDefault="006502DA" w:rsidP="00770F1C">
                        <w:pPr>
                          <w:pStyle w:val="12NDKHUNG"/>
                        </w:pPr>
                        <w:r>
                          <w:t>Vận hành máy</w:t>
                        </w:r>
                      </w:p>
                    </w:txbxContent>
                  </v:textbox>
                </v:shape>
                <v:shape id="Text Box 1873" o:spid="_x0000_s1053" type="#_x0000_t202" style="position:absolute;left:54784;top:28227;width:5874;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K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zrKsMAAADcAAAADwAAAAAAAAAAAAAAAACYAgAAZHJzL2Rv&#10;d25yZXYueG1sUEsFBgAAAAAEAAQA9QAAAIgDAAAAAA==&#10;">
                  <v:textbox inset="0,0,0,0">
                    <w:txbxContent>
                      <w:p w:rsidR="006502DA" w:rsidRPr="005462E0" w:rsidRDefault="006502DA" w:rsidP="00770F1C">
                        <w:pPr>
                          <w:pStyle w:val="12NDKHUNG"/>
                        </w:pPr>
                        <w:r w:rsidRPr="005462E0">
                          <w:t xml:space="preserve">Tổ </w:t>
                        </w:r>
                      </w:p>
                      <w:p w:rsidR="006502DA" w:rsidRPr="005462E0" w:rsidRDefault="006502DA" w:rsidP="00770F1C">
                        <w:pPr>
                          <w:pStyle w:val="12NDKHUNG"/>
                        </w:pPr>
                        <w:r w:rsidRPr="005462E0">
                          <w:t xml:space="preserve">bóc </w:t>
                        </w:r>
                      </w:p>
                      <w:p w:rsidR="006502DA" w:rsidRPr="00D1009B" w:rsidRDefault="006502DA" w:rsidP="00770F1C">
                        <w:pPr>
                          <w:pStyle w:val="12NDKHUNG"/>
                          <w:rPr>
                            <w:b/>
                          </w:rPr>
                        </w:pPr>
                        <w:r w:rsidRPr="005462E0">
                          <w:t>xếp</w:t>
                        </w:r>
                      </w:p>
                    </w:txbxContent>
                  </v:textbox>
                </v:shape>
                <v:line id="Line 1875" o:spid="_x0000_s1054" style="position:absolute;visibility:visible;mso-wrap-style:square" from="38484,3737" to="4536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1876" o:spid="_x0000_s1055" style="position:absolute;flip:x;visibility:visible;mso-wrap-style:square" from="19321,3737" to="28008,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877" o:spid="_x0000_s1056" style="position:absolute;visibility:visible;mso-wrap-style:square" from="45401,3737" to="45401,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1878" o:spid="_x0000_s1057" style="position:absolute;visibility:visible;mso-wrap-style:square" from="19321,3737" to="19321,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line id="Line 1879" o:spid="_x0000_s1058" style="position:absolute;visibility:visible;mso-wrap-style:square" from="9144,14789" to="51492,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1880" o:spid="_x0000_s1059" style="position:absolute;visibility:visible;mso-wrap-style:square" from="9462,14789" to="946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1881" o:spid="_x0000_s1060" style="position:absolute;visibility:visible;mso-wrap-style:square" from="24012,14789" to="2401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1882" o:spid="_x0000_s1061" style="position:absolute;visibility:visible;mso-wrap-style:square" from="37768,14789" to="37768,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exMUAAADcAAAADwAAAGRycy9kb3ducmV2LnhtbESPQWsCMRSE74X+h/AK3mrWVrq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exMUAAADcAAAADwAAAAAAAAAA&#10;AAAAAAChAgAAZHJzL2Rvd25yZXYueG1sUEsFBgAAAAAEAAQA+QAAAJMDAAAAAA==&#10;">
                  <v:stroke endarrow="block"/>
                </v:line>
                <v:line id="Line 1883" o:spid="_x0000_s1062" style="position:absolute;visibility:visible;mso-wrap-style:square" from="51842,14789" to="51842,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1884" o:spid="_x0000_s1063" style="position:absolute;visibility:visible;mso-wrap-style:square" from="19321,12642" to="1932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1885" o:spid="_x0000_s1064" style="position:absolute;visibility:visible;mso-wrap-style:square" from="45401,12085" to="45401,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1886" o:spid="_x0000_s1065" style="position:absolute;visibility:visible;mso-wrap-style:square" from="33077,5327" to="33077,1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1887" o:spid="_x0000_s1066" style="position:absolute;visibility:visible;mso-wrap-style:square" from="3339,24808" to="58355,2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1888" o:spid="_x0000_s1067" style="position:absolute;visibility:visible;mso-wrap-style:square" from="3339,24808" to="3339,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line id="Line 1889" o:spid="_x0000_s1068" style="position:absolute;visibility:visible;mso-wrap-style:square" from="14232,24808" to="1423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eMUAAADcAAAADwAAAGRycy9kb3ducmV2LnhtbESPT2sCMRTE74V+h/AK3mpWE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LeMUAAADcAAAADwAAAAAAAAAA&#10;AAAAAAChAgAAZHJzL2Rvd25yZXYueG1sUEsFBgAAAAAEAAQA+QAAAJMDAAAAAA==&#10;">
                  <v:stroke endarrow="block"/>
                </v:line>
                <v:line id="Line 1890" o:spid="_x0000_s1069" style="position:absolute;visibility:visible;mso-wrap-style:square" from="28227,24808" to="28227,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1891" o:spid="_x0000_s1070" style="position:absolute;visibility:visible;mso-wrap-style:square" from="43573,24808" to="43573,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line id="Line 1892" o:spid="_x0000_s1071" style="position:absolute;visibility:visible;mso-wrap-style:square" from="58362,24808" to="5836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gSsUAAADcAAAADwAAAGRycy9kb3ducmV2LnhtbESPQWsCMRSE70L/Q3gFb5q1S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7gSsUAAADcAAAADwAAAAAAAAAA&#10;AAAAAAChAgAAZHJzL2Rvd25yZXYueG1sUEsFBgAAAAAEAAQA+QAAAJMDAAAAAA==&#10;">
                  <v:stroke endarrow="block"/>
                </v:line>
                <v:line id="Line 1893" o:spid="_x0000_s1072" style="position:absolute;visibility:visible;mso-wrap-style:square" from="9462,23217" to="9506,2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line id="Line 1894" o:spid="_x0000_s1073" style="position:absolute;visibility:visible;mso-wrap-style:square" from="23615,23297" to="23615,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1895" o:spid="_x0000_s1074" style="position:absolute;visibility:visible;mso-wrap-style:square" from="38086,23297" to="38086,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line id="Line 1896" o:spid="_x0000_s1075" style="position:absolute;visibility:visible;mso-wrap-style:square" from="51524,23297" to="51568,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group>
            </w:pict>
          </mc:Fallback>
        </mc:AlternateContent>
      </w: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770F1C">
      <w:pPr>
        <w:pStyle w:val="9HINH"/>
        <w:rPr>
          <w:lang w:val="sq-AL"/>
        </w:rPr>
      </w:pPr>
    </w:p>
    <w:p w:rsidR="00770F1C" w:rsidRPr="00047DE2" w:rsidRDefault="00770F1C" w:rsidP="009A07D6">
      <w:pPr>
        <w:pStyle w:val="AHINH"/>
        <w:rPr>
          <w:lang w:val="sq-AL"/>
        </w:rPr>
      </w:pPr>
      <w:bookmarkStart w:id="385" w:name="_Toc112072779"/>
      <w:r w:rsidRPr="00047DE2">
        <w:rPr>
          <w:lang w:val="sq-AL"/>
        </w:rPr>
        <w:t>Hình 1.</w:t>
      </w:r>
      <w:r w:rsidR="00543730">
        <w:rPr>
          <w:lang w:val="sq-AL"/>
        </w:rPr>
        <w:t>9</w:t>
      </w:r>
      <w:r w:rsidRPr="00047DE2">
        <w:rPr>
          <w:lang w:val="sq-AL"/>
        </w:rPr>
        <w:t>. Sơ tổ chức nhà máy</w:t>
      </w:r>
      <w:bookmarkEnd w:id="384"/>
      <w:bookmarkEnd w:id="385"/>
    </w:p>
    <w:p w:rsidR="00770F1C" w:rsidRPr="00047DE2" w:rsidRDefault="00770F1C" w:rsidP="00770F1C">
      <w:pPr>
        <w:pStyle w:val="7NOIDUNG"/>
        <w:rPr>
          <w:color w:val="auto"/>
          <w:lang w:val="vi-VN"/>
        </w:rPr>
      </w:pPr>
      <w:r w:rsidRPr="00047DE2">
        <w:rPr>
          <w:color w:val="auto"/>
          <w:lang w:val="vi-VN"/>
        </w:rPr>
        <w:t>Chế độ làm việc và bố trí nhân lực:</w:t>
      </w:r>
    </w:p>
    <w:p w:rsidR="00770F1C" w:rsidRPr="00047DE2" w:rsidRDefault="00770F1C" w:rsidP="00770F1C">
      <w:pPr>
        <w:pStyle w:val="7NOIDUNG"/>
        <w:rPr>
          <w:color w:val="auto"/>
          <w:lang w:val="vi-VN"/>
        </w:rPr>
      </w:pPr>
      <w:r w:rsidRPr="00047DE2">
        <w:rPr>
          <w:color w:val="auto"/>
          <w:lang w:val="vi-VN"/>
        </w:rPr>
        <w:t>- Thời gian làm việc 2</w:t>
      </w:r>
      <w:r w:rsidRPr="00047DE2">
        <w:rPr>
          <w:color w:val="auto"/>
        </w:rPr>
        <w:t>7</w:t>
      </w:r>
      <w:r w:rsidRPr="00047DE2">
        <w:rPr>
          <w:color w:val="auto"/>
          <w:lang w:val="vi-VN"/>
        </w:rPr>
        <w:t>0 ngày/năm, ngày làm 3 ca, mỗi ca 8h.</w:t>
      </w:r>
    </w:p>
    <w:p w:rsidR="00770F1C" w:rsidRPr="00047DE2" w:rsidRDefault="00770F1C" w:rsidP="00770F1C">
      <w:pPr>
        <w:pStyle w:val="7NOIDUNG"/>
        <w:rPr>
          <w:color w:val="auto"/>
          <w:lang w:val="vi-VN"/>
        </w:rPr>
      </w:pPr>
      <w:r w:rsidRPr="00047DE2">
        <w:rPr>
          <w:color w:val="auto"/>
          <w:lang w:val="vi-VN"/>
        </w:rPr>
        <w:t>- Số lượng CBCNV giai đoạn thi công trung bình 25 người.</w:t>
      </w:r>
    </w:p>
    <w:p w:rsidR="00770F1C" w:rsidRPr="00047DE2" w:rsidRDefault="00770F1C" w:rsidP="00770F1C">
      <w:pPr>
        <w:pStyle w:val="7NOIDUNG"/>
        <w:rPr>
          <w:color w:val="auto"/>
        </w:rPr>
      </w:pPr>
      <w:r w:rsidRPr="00047DE2">
        <w:rPr>
          <w:color w:val="auto"/>
          <w:lang w:val="vi-VN"/>
        </w:rPr>
        <w:t>- Số lượng CBCNV giai đoạn hoạt động</w:t>
      </w:r>
      <w:r w:rsidR="009A07D6" w:rsidRPr="00047DE2">
        <w:rPr>
          <w:color w:val="auto"/>
        </w:rPr>
        <w:t>:</w:t>
      </w:r>
    </w:p>
    <w:p w:rsidR="009A07D6" w:rsidRPr="00047DE2" w:rsidRDefault="009A07D6" w:rsidP="009A07D6">
      <w:pPr>
        <w:pStyle w:val="11NOIDUNG0"/>
      </w:pPr>
      <w:r w:rsidRPr="00047DE2">
        <w:t>+ Nhân viên văn phòng khoảng 30 người.</w:t>
      </w:r>
    </w:p>
    <w:p w:rsidR="009A07D6" w:rsidRPr="00047DE2" w:rsidRDefault="009A07D6" w:rsidP="009A07D6">
      <w:pPr>
        <w:pStyle w:val="11NOIDUNG0"/>
      </w:pPr>
      <w:r w:rsidRPr="00047DE2">
        <w:t>+ Công nhân xưởng sơ chế gỗ dăm khoảng 20 người.</w:t>
      </w:r>
    </w:p>
    <w:p w:rsidR="009A07D6" w:rsidRPr="00047DE2" w:rsidRDefault="009A07D6" w:rsidP="009A07D6">
      <w:pPr>
        <w:pStyle w:val="11NOIDUNG0"/>
      </w:pPr>
      <w:r w:rsidRPr="00047DE2">
        <w:t>+ Công nhân xưởng ván bóc khoảng 20 người</w:t>
      </w:r>
    </w:p>
    <w:p w:rsidR="009A07D6" w:rsidRPr="00047DE2" w:rsidRDefault="009A07D6" w:rsidP="009A07D6">
      <w:pPr>
        <w:pStyle w:val="11NOIDUNG0"/>
      </w:pPr>
      <w:r w:rsidRPr="00047DE2">
        <w:lastRenderedPageBreak/>
        <w:t>+ Công nhân thời vụ khoảng 50 người</w:t>
      </w:r>
    </w:p>
    <w:p w:rsidR="00770F1C" w:rsidRPr="00047DE2" w:rsidRDefault="00770F1C" w:rsidP="00770F1C">
      <w:pPr>
        <w:pStyle w:val="7NOIDUNG"/>
        <w:rPr>
          <w:color w:val="auto"/>
          <w:lang w:val="af-ZA"/>
        </w:rPr>
      </w:pPr>
      <w:r w:rsidRPr="00047DE2">
        <w:rPr>
          <w:color w:val="auto"/>
          <w:lang w:val="af-ZA"/>
        </w:rPr>
        <w:t>- Thời gian làm việc bình quân của Lãnh đạo và công nhân Nhà máy là 8tiếng/ngày, từ 20 đến 22 ngày/tháng. Người lao động hưởng lương theo nhiệm vụ được giao và sản lượng sản phẩm từng loại hoàn thành. Tuỳ theo từng loại sản phẩm, Công ty sẽ định mức khoán khác nhau. Công ty trực tiếp cử những cán bộ quản lý có kinh nghiệm hướng dẫn và đào tạo những kỹ năng cơ bản cho đội ngũ cán bộ, nhân viên mới tại nhà máy khi đưa vào sản xuất.</w:t>
      </w:r>
    </w:p>
    <w:p w:rsidR="00235232" w:rsidRPr="00047DE2" w:rsidRDefault="00235232">
      <w:pPr>
        <w:spacing w:before="0" w:after="200" w:line="276" w:lineRule="auto"/>
        <w:ind w:firstLine="0"/>
        <w:jc w:val="left"/>
        <w:rPr>
          <w:rFonts w:cs="Times New Roman"/>
          <w:b/>
          <w:szCs w:val="28"/>
        </w:rPr>
      </w:pPr>
      <w:r w:rsidRPr="00047DE2">
        <w:rPr>
          <w:szCs w:val="28"/>
        </w:rPr>
        <w:br w:type="page"/>
      </w:r>
    </w:p>
    <w:p w:rsidR="00EB4868" w:rsidRPr="00047DE2" w:rsidRDefault="004C576E" w:rsidP="004C576E">
      <w:pPr>
        <w:pStyle w:val="ACHUONG"/>
      </w:pPr>
      <w:bookmarkStart w:id="386" w:name="_Toc112073104"/>
      <w:r w:rsidRPr="00047DE2">
        <w:lastRenderedPageBreak/>
        <w:t>Chương 2</w:t>
      </w:r>
      <w:bookmarkEnd w:id="386"/>
      <w:r w:rsidRPr="00047DE2">
        <w:t xml:space="preserve"> </w:t>
      </w:r>
    </w:p>
    <w:p w:rsidR="004C576E" w:rsidRPr="00047DE2" w:rsidRDefault="004C576E" w:rsidP="004C576E">
      <w:pPr>
        <w:pStyle w:val="ACHUONG"/>
      </w:pPr>
      <w:bookmarkStart w:id="387" w:name="_Toc112073105"/>
      <w:r w:rsidRPr="00047DE2">
        <w:t>ĐIỀU KIỆN TỰ NHIÊN, KINH TẾ - XÃ HỘI VÀ HIỆN TRẠNG MÔI TRƯỜNG KHU VỰC THỰC HIỆN DỰ ÁN</w:t>
      </w:r>
      <w:bookmarkEnd w:id="387"/>
    </w:p>
    <w:p w:rsidR="004C576E" w:rsidRPr="00047DE2" w:rsidRDefault="004C576E" w:rsidP="004C576E">
      <w:pPr>
        <w:pStyle w:val="ACAP1"/>
      </w:pPr>
      <w:bookmarkStart w:id="388" w:name="_Toc112073106"/>
      <w:r w:rsidRPr="00047DE2">
        <w:t>2.1. Điều kiện tự nhiên, kinh tế - xã hội</w:t>
      </w:r>
      <w:r w:rsidR="00FB7D05" w:rsidRPr="00047DE2">
        <w:t>.</w:t>
      </w:r>
      <w:bookmarkEnd w:id="388"/>
    </w:p>
    <w:p w:rsidR="00FB7D05" w:rsidRPr="00047DE2" w:rsidRDefault="00FB7D05" w:rsidP="00FB7D05">
      <w:pPr>
        <w:pStyle w:val="ACAP2"/>
        <w:rPr>
          <w:lang w:val="nb-NO"/>
        </w:rPr>
      </w:pPr>
      <w:bookmarkStart w:id="389" w:name="_Toc280181948"/>
      <w:bookmarkStart w:id="390" w:name="_Toc294727421"/>
      <w:bookmarkStart w:id="391" w:name="_Toc298163325"/>
      <w:bookmarkStart w:id="392" w:name="_Toc320867745"/>
      <w:bookmarkStart w:id="393" w:name="_Toc321986762"/>
      <w:bookmarkStart w:id="394" w:name="_Toc321987095"/>
      <w:bookmarkStart w:id="395" w:name="_Toc321987261"/>
      <w:bookmarkStart w:id="396" w:name="_Toc321987428"/>
      <w:bookmarkStart w:id="397" w:name="_Toc321987595"/>
      <w:bookmarkStart w:id="398" w:name="_Toc322526169"/>
      <w:bookmarkStart w:id="399" w:name="_Toc326742367"/>
      <w:bookmarkStart w:id="400" w:name="_Toc326916955"/>
      <w:bookmarkStart w:id="401" w:name="_Toc327271743"/>
      <w:bookmarkStart w:id="402" w:name="_Toc329028847"/>
      <w:bookmarkStart w:id="403" w:name="_Toc333306218"/>
      <w:bookmarkStart w:id="404" w:name="_Toc333926495"/>
      <w:bookmarkStart w:id="405" w:name="_Toc346630997"/>
      <w:bookmarkStart w:id="406" w:name="_Toc351058647"/>
      <w:bookmarkStart w:id="407" w:name="_Toc397777945"/>
      <w:bookmarkStart w:id="408" w:name="_Toc398248028"/>
      <w:bookmarkStart w:id="409" w:name="_Toc398625967"/>
      <w:bookmarkStart w:id="410" w:name="_Toc398943586"/>
      <w:bookmarkStart w:id="411" w:name="_Toc398944045"/>
      <w:bookmarkStart w:id="412" w:name="_Toc398944266"/>
      <w:bookmarkStart w:id="413" w:name="_Toc399315894"/>
      <w:bookmarkStart w:id="414" w:name="_Toc47377682"/>
      <w:bookmarkStart w:id="415" w:name="_Toc58422833"/>
      <w:bookmarkStart w:id="416" w:name="_Toc60692382"/>
      <w:bookmarkStart w:id="417" w:name="_Toc112073107"/>
      <w:r w:rsidRPr="00047DE2">
        <w:rPr>
          <w:lang w:val="nb-NO"/>
        </w:rPr>
        <w:t>2.1.1. Đặc điểm địa hình và địa chất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047DE2">
        <w:rPr>
          <w:lang w:val="nb-NO"/>
        </w:rPr>
        <w:t xml:space="preserve"> khu vực dự án</w:t>
      </w:r>
      <w:bookmarkEnd w:id="415"/>
      <w:bookmarkEnd w:id="416"/>
      <w:r w:rsidRPr="00047DE2">
        <w:rPr>
          <w:lang w:val="nb-NO"/>
        </w:rPr>
        <w:t>.</w:t>
      </w:r>
      <w:bookmarkEnd w:id="417"/>
    </w:p>
    <w:p w:rsidR="00942E10" w:rsidRPr="00047DE2" w:rsidRDefault="00942E10" w:rsidP="00942E10">
      <w:pPr>
        <w:pStyle w:val="ACAP4"/>
        <w:rPr>
          <w:szCs w:val="28"/>
        </w:rPr>
      </w:pPr>
      <w:r w:rsidRPr="00047DE2">
        <w:rPr>
          <w:szCs w:val="28"/>
        </w:rPr>
        <w:t>2.1.1.1. Đặc điểm địa hình</w:t>
      </w:r>
    </w:p>
    <w:p w:rsidR="003F2073" w:rsidRPr="00047DE2" w:rsidRDefault="003F2073" w:rsidP="003F2073">
      <w:pPr>
        <w:pStyle w:val="7NOIDUNG"/>
        <w:rPr>
          <w:color w:val="auto"/>
        </w:rPr>
      </w:pPr>
      <w:r w:rsidRPr="00047DE2">
        <w:rPr>
          <w:color w:val="auto"/>
          <w:lang w:val="vi-VN"/>
        </w:rPr>
        <w:t>- Địa hình khu vực xây dựng công trình không bằng phẳng và có sự chênh cao đáng kể.</w:t>
      </w:r>
      <w:r w:rsidRPr="00047DE2">
        <w:rPr>
          <w:color w:val="auto"/>
        </w:rPr>
        <w:t xml:space="preserve"> Do đó chủ dự án sẽ thực hiện đào đắp nền trước khi tiến hành thi công dự án. Khối lượng đắp nền là 18.600m</w:t>
      </w:r>
      <w:r w:rsidRPr="00047DE2">
        <w:rPr>
          <w:color w:val="auto"/>
          <w:vertAlign w:val="superscript"/>
        </w:rPr>
        <w:t>3</w:t>
      </w:r>
      <w:r w:rsidRPr="00047DE2">
        <w:rPr>
          <w:color w:val="auto"/>
        </w:rPr>
        <w:t>. Do hiện trạng nền đất của dự án không có lớp phong hóa mà trơ sỏi đá nên chủ dự án sẽ thực hiện đắp đất sau khi chặt bỏ lớp thực vật.</w:t>
      </w:r>
    </w:p>
    <w:p w:rsidR="00637D96" w:rsidRPr="00047DE2" w:rsidRDefault="00637D96" w:rsidP="00BB53AB">
      <w:pPr>
        <w:pStyle w:val="ACAP4"/>
        <w:rPr>
          <w:szCs w:val="28"/>
        </w:rPr>
      </w:pPr>
      <w:bookmarkStart w:id="418" w:name="_Toc480365548"/>
      <w:bookmarkStart w:id="419" w:name="_Toc213381367"/>
      <w:bookmarkStart w:id="420" w:name="_Toc110307457"/>
      <w:r w:rsidRPr="00047DE2">
        <w:rPr>
          <w:szCs w:val="28"/>
        </w:rPr>
        <w:t>2.1.1.2</w:t>
      </w:r>
      <w:r w:rsidR="00002B82" w:rsidRPr="00047DE2">
        <w:rPr>
          <w:szCs w:val="28"/>
        </w:rPr>
        <w:t>.</w:t>
      </w:r>
      <w:r w:rsidRPr="00047DE2">
        <w:rPr>
          <w:szCs w:val="28"/>
        </w:rPr>
        <w:t xml:space="preserve"> Đặc điểm địa </w:t>
      </w:r>
      <w:bookmarkEnd w:id="418"/>
      <w:bookmarkEnd w:id="419"/>
      <w:bookmarkEnd w:id="420"/>
      <w:r w:rsidRPr="00047DE2">
        <w:rPr>
          <w:szCs w:val="28"/>
        </w:rPr>
        <w:t>chất</w:t>
      </w:r>
    </w:p>
    <w:p w:rsidR="003F2073" w:rsidRPr="00047DE2" w:rsidRDefault="003F2073" w:rsidP="003F2073">
      <w:pPr>
        <w:pStyle w:val="7NOIDUNG"/>
        <w:spacing w:before="80"/>
        <w:rPr>
          <w:color w:val="auto"/>
          <w:lang w:val="pt-BR"/>
        </w:rPr>
      </w:pPr>
      <w:r w:rsidRPr="00047DE2">
        <w:rPr>
          <w:b/>
          <w:i/>
          <w:color w:val="auto"/>
          <w:lang w:val="pt-BR"/>
        </w:rPr>
        <w:t>Đặc điểm địa chất công trình:</w:t>
      </w:r>
      <w:r w:rsidRPr="00047DE2">
        <w:rPr>
          <w:color w:val="auto"/>
          <w:lang w:val="pt-BR"/>
        </w:rPr>
        <w:t xml:space="preserve"> Địa chất khu vực xây dựng công trình nhìn chung tương đối thuận lợi cho việc xây dựng dự án. Qua kết quả công tác khảo sát tại hiện trường, điều kiện địa chất công trình như sau:</w:t>
      </w:r>
    </w:p>
    <w:p w:rsidR="003F2073" w:rsidRPr="00047DE2" w:rsidRDefault="003F2073" w:rsidP="003F2073">
      <w:pPr>
        <w:pStyle w:val="7NOIDUNG"/>
        <w:spacing w:before="80"/>
        <w:rPr>
          <w:color w:val="auto"/>
          <w:lang w:val="fi-FI"/>
        </w:rPr>
      </w:pPr>
      <w:r w:rsidRPr="00047DE2">
        <w:rPr>
          <w:color w:val="auto"/>
          <w:lang w:val="fi-FI"/>
        </w:rPr>
        <w:t>Theo kết quả thăm dò địa chất của Công ty TNHH Đầu tư Xây dựng EPC thực hiện tại dự án thì địa chất khu vực xây dựng công trình nhìn chung tương đối thuận lợi cho việc xây dựng dự án v</w:t>
      </w:r>
      <w:r w:rsidRPr="00047DE2">
        <w:rPr>
          <w:color w:val="auto"/>
          <w:lang w:val="vi-VN"/>
        </w:rPr>
        <w:t>ớ</w:t>
      </w:r>
      <w:r w:rsidRPr="00047DE2">
        <w:rPr>
          <w:color w:val="auto"/>
          <w:lang w:val="fi-FI"/>
        </w:rPr>
        <w:t>i đặc điểm địa chất công trình như sau:</w:t>
      </w:r>
    </w:p>
    <w:p w:rsidR="003F2073" w:rsidRPr="00047DE2" w:rsidRDefault="003F2073" w:rsidP="003F2073">
      <w:pPr>
        <w:pStyle w:val="7NOIDUNG"/>
        <w:spacing w:before="80"/>
        <w:rPr>
          <w:color w:val="auto"/>
          <w:lang w:val="pt-BR"/>
        </w:rPr>
      </w:pPr>
      <w:r w:rsidRPr="00047DE2">
        <w:rPr>
          <w:b/>
          <w:i/>
          <w:color w:val="auto"/>
          <w:lang w:val="fi-FI"/>
        </w:rPr>
        <w:t xml:space="preserve">- Lớp số 1: </w:t>
      </w:r>
      <w:r w:rsidRPr="00047DE2">
        <w:rPr>
          <w:color w:val="auto"/>
          <w:lang w:val="pt-BR"/>
        </w:rPr>
        <w:t>Hổn hợp sạn sỏi chứa đất á sét, màu sẩm nâu, kết cấu xốp vừa, trạng thái nữa cứng (Mùa khô có trạng thái cứng). Nguồn gốc sườn tích (dQ). Trên bề mặt của lớp có chứa nhiều rể cây.</w:t>
      </w:r>
    </w:p>
    <w:p w:rsidR="003F2073" w:rsidRPr="00047DE2" w:rsidRDefault="003F2073" w:rsidP="003F2073">
      <w:pPr>
        <w:pStyle w:val="7NOIDUNG"/>
        <w:spacing w:before="80"/>
        <w:rPr>
          <w:color w:val="auto"/>
          <w:lang w:val="fi-FI"/>
        </w:rPr>
      </w:pPr>
      <w:r w:rsidRPr="00047DE2">
        <w:rPr>
          <w:color w:val="auto"/>
          <w:lang w:val="pt-BR"/>
        </w:rPr>
        <w:t>+ Lớp đất (1) được bắt gặp trên toàn bộ bề mặt địa hình trong khu vực với chiều dày lớp tại vị trí HK1 = 1.50 m; HK2 = 2.0 m; HK3 = 1.70 m.</w:t>
      </w:r>
    </w:p>
    <w:p w:rsidR="003F2073" w:rsidRPr="00047DE2" w:rsidRDefault="003F2073" w:rsidP="003F2073">
      <w:pPr>
        <w:pStyle w:val="7NOIDUNG"/>
        <w:spacing w:before="80"/>
        <w:rPr>
          <w:color w:val="auto"/>
          <w:lang w:val="pt-BR"/>
        </w:rPr>
      </w:pPr>
      <w:r w:rsidRPr="00047DE2">
        <w:rPr>
          <w:b/>
          <w:i/>
          <w:color w:val="auto"/>
          <w:lang w:val="fi-FI"/>
        </w:rPr>
        <w:t>- Lớp số 2:</w:t>
      </w:r>
      <w:r w:rsidRPr="00047DE2">
        <w:rPr>
          <w:color w:val="auto"/>
          <w:lang w:val="pt-BR"/>
        </w:rPr>
        <w:t xml:space="preserve"> Lớp phong hóa hoàn toàn của đá sét bột kết thành đất á sét chứa nhiều dăm sỏi phong hóa, màu xám vàng, vàng nhạt, loang lỗ sẩm nâu, kết cấu chặt vừa, trạng thái cứng. Nguồn gốc tàn tích (eQ).</w:t>
      </w:r>
    </w:p>
    <w:p w:rsidR="003F2073" w:rsidRPr="00047DE2" w:rsidRDefault="003F2073" w:rsidP="003F2073">
      <w:pPr>
        <w:pStyle w:val="7NOIDUNG"/>
        <w:spacing w:before="80"/>
        <w:rPr>
          <w:color w:val="auto"/>
          <w:lang w:val="fi-FI"/>
        </w:rPr>
      </w:pPr>
      <w:r w:rsidRPr="00047DE2">
        <w:rPr>
          <w:color w:val="auto"/>
          <w:lang w:val="pt-BR"/>
        </w:rPr>
        <w:t>+ Lớp đất (2) được bắt gặp dưới lớp (1) trên toàn bộ khu vực đưa vào xây dựng với chiều dày lớp tại vị trí HK1 từ 1.50 đến &gt; 10.0 m; Vị trí HK2 từ 2.0 đến &gt; 10.0m và  vị trí HK3 từ 1.70 đến 6.50 m.</w:t>
      </w:r>
    </w:p>
    <w:p w:rsidR="003F2073" w:rsidRPr="00047DE2" w:rsidRDefault="003F2073" w:rsidP="003F2073">
      <w:pPr>
        <w:pStyle w:val="7NOIDUNG"/>
        <w:spacing w:before="60"/>
        <w:rPr>
          <w:color w:val="auto"/>
          <w:lang w:val="pt-BR"/>
        </w:rPr>
      </w:pPr>
      <w:r w:rsidRPr="00047DE2">
        <w:rPr>
          <w:b/>
          <w:i/>
          <w:color w:val="auto"/>
          <w:lang w:val="fi-FI"/>
        </w:rPr>
        <w:t>- Lớp số 3:</w:t>
      </w:r>
      <w:r w:rsidRPr="00047DE2">
        <w:rPr>
          <w:color w:val="auto"/>
          <w:lang w:val="pt-BR"/>
        </w:rPr>
        <w:t xml:space="preserve"> Lớp đá sét bột kết có mức phong hóa mạnh, nứt nẻ nhiều, màu xám vàng, tím sẩm nâu, cấu tạo phân lớp, đá bắt gặp trong lớp thuộc loại đá nữa cứng.</w:t>
      </w:r>
    </w:p>
    <w:p w:rsidR="003F2073" w:rsidRPr="00047DE2" w:rsidRDefault="003F2073" w:rsidP="003F2073">
      <w:pPr>
        <w:pStyle w:val="7NOIDUNG"/>
        <w:spacing w:before="60"/>
        <w:rPr>
          <w:color w:val="auto"/>
          <w:lang w:val="pt-BR"/>
        </w:rPr>
      </w:pPr>
      <w:r w:rsidRPr="00047DE2">
        <w:rPr>
          <w:color w:val="auto"/>
          <w:lang w:val="pt-BR"/>
        </w:rPr>
        <w:t>Trên vị trí đưa vào xây dựng, trong độ sâu 10.0 m, lớp (3) được bắt gặp tại hố khoan HK3 ở độ sâu cách mặt đất từ 6.5 -:- 10.0 m.</w:t>
      </w:r>
    </w:p>
    <w:p w:rsidR="003F2073" w:rsidRPr="00047DE2" w:rsidRDefault="003F2073" w:rsidP="003F2073">
      <w:pPr>
        <w:pStyle w:val="7NOIDUNG"/>
        <w:spacing w:before="60"/>
        <w:rPr>
          <w:color w:val="auto"/>
          <w:lang w:val="pt-BR"/>
        </w:rPr>
      </w:pPr>
      <w:r w:rsidRPr="00047DE2">
        <w:rPr>
          <w:color w:val="auto"/>
          <w:lang w:val="pt-BR"/>
        </w:rPr>
        <w:t>- Địa chấn: Khu vực nằm trong vùng động đất cấp 7 (theo thang MSK).</w:t>
      </w:r>
    </w:p>
    <w:p w:rsidR="00FB7D05" w:rsidRPr="00047DE2" w:rsidRDefault="00FB7D05" w:rsidP="00602A6B">
      <w:pPr>
        <w:pStyle w:val="ACAP2"/>
        <w:spacing w:before="60"/>
      </w:pPr>
      <w:bookmarkStart w:id="421" w:name="_Toc397777946"/>
      <w:bookmarkStart w:id="422" w:name="_Toc398248029"/>
      <w:bookmarkStart w:id="423" w:name="_Toc398625968"/>
      <w:bookmarkStart w:id="424" w:name="_Toc398943587"/>
      <w:bookmarkStart w:id="425" w:name="_Toc398944046"/>
      <w:bookmarkStart w:id="426" w:name="_Toc398944267"/>
      <w:bookmarkStart w:id="427" w:name="_Toc399315895"/>
      <w:bookmarkStart w:id="428" w:name="_Toc58422835"/>
      <w:bookmarkStart w:id="429" w:name="_Toc60692384"/>
      <w:bookmarkStart w:id="430" w:name="_Toc112073108"/>
      <w:r w:rsidRPr="00047DE2">
        <w:t>2.</w:t>
      </w:r>
      <w:bookmarkStart w:id="431" w:name="0.1__Toc161591079"/>
      <w:bookmarkEnd w:id="431"/>
      <w:r w:rsidRPr="00047DE2">
        <w:t>1.2. Đặc điểm khí hậu</w:t>
      </w:r>
      <w:bookmarkEnd w:id="421"/>
      <w:bookmarkEnd w:id="422"/>
      <w:bookmarkEnd w:id="423"/>
      <w:bookmarkEnd w:id="424"/>
      <w:bookmarkEnd w:id="425"/>
      <w:bookmarkEnd w:id="426"/>
      <w:bookmarkEnd w:id="427"/>
      <w:bookmarkEnd w:id="428"/>
      <w:bookmarkEnd w:id="429"/>
      <w:bookmarkEnd w:id="430"/>
    </w:p>
    <w:p w:rsidR="004130BB" w:rsidRPr="00047DE2" w:rsidRDefault="00F142B7" w:rsidP="00602A6B">
      <w:pPr>
        <w:spacing w:before="60"/>
        <w:rPr>
          <w:szCs w:val="28"/>
          <w:lang w:val="vi-VN"/>
        </w:rPr>
      </w:pPr>
      <w:bookmarkStart w:id="432" w:name="_Toc58422836"/>
      <w:bookmarkStart w:id="433" w:name="_Toc60692385"/>
      <w:bookmarkStart w:id="434" w:name="_Toc47377692"/>
      <w:bookmarkStart w:id="435" w:name="_Toc58422838"/>
      <w:bookmarkStart w:id="436" w:name="_Toc60692388"/>
      <w:r w:rsidRPr="00047DE2">
        <w:rPr>
          <w:szCs w:val="28"/>
        </w:rPr>
        <w:t>Đặc</w:t>
      </w:r>
      <w:bookmarkStart w:id="437" w:name="_Toc268609899"/>
      <w:bookmarkStart w:id="438" w:name="_Toc268700704"/>
      <w:bookmarkStart w:id="439" w:name="_Toc268700989"/>
      <w:bookmarkStart w:id="440" w:name="_Toc268701328"/>
      <w:bookmarkStart w:id="441" w:name="_Toc269976394"/>
      <w:bookmarkStart w:id="442" w:name="_Toc274299903"/>
      <w:bookmarkStart w:id="443" w:name="_Toc275261921"/>
      <w:bookmarkStart w:id="444" w:name="_Toc276990291"/>
      <w:r w:rsidR="004130BB" w:rsidRPr="00047DE2">
        <w:rPr>
          <w:szCs w:val="28"/>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4130BB" w:rsidRPr="00047DE2" w:rsidRDefault="004130BB" w:rsidP="00602A6B">
      <w:pPr>
        <w:spacing w:before="60"/>
        <w:rPr>
          <w:szCs w:val="28"/>
          <w:lang w:val="vi-VN"/>
        </w:rPr>
      </w:pPr>
      <w:r w:rsidRPr="00047DE2">
        <w:rPr>
          <w:b/>
          <w:szCs w:val="28"/>
          <w:lang w:val="vi-VN"/>
        </w:rPr>
        <w:lastRenderedPageBreak/>
        <w:t>1)</w:t>
      </w:r>
      <w:r w:rsidRPr="00047DE2">
        <w:rPr>
          <w:szCs w:val="28"/>
          <w:lang w:val="vi-VN"/>
        </w:rPr>
        <w:t xml:space="preserve"> </w:t>
      </w:r>
      <w:r w:rsidRPr="00047DE2">
        <w:rPr>
          <w:b/>
          <w:szCs w:val="28"/>
          <w:lang w:val="vi-VN"/>
        </w:rPr>
        <w:t>Mùa khô:</w:t>
      </w:r>
      <w:r w:rsidRPr="00047DE2">
        <w:rPr>
          <w:szCs w:val="28"/>
          <w:lang w:val="vi-VN"/>
        </w:rPr>
        <w:t xml:space="preserve"> Từ tháng 4 đến tháng 8, trùng với mùa gió Tây Nam khô nóng, lượng bốc hơi lớn nên thường xuyên gây hạn hán, cát bay, cát chảy lấp </w:t>
      </w:r>
      <w:r w:rsidRPr="00047DE2">
        <w:rPr>
          <w:szCs w:val="28"/>
        </w:rPr>
        <w:t>sông Nhật Lệ</w:t>
      </w:r>
      <w:r w:rsidRPr="00047DE2">
        <w:rPr>
          <w:szCs w:val="28"/>
          <w:lang w:val="vi-VN"/>
        </w:rPr>
        <w:t xml:space="preserve"> và khu dân cư. Nhiệt độ trung bình năm từ 24</w:t>
      </w:r>
      <w:r w:rsidRPr="00047DE2">
        <w:rPr>
          <w:szCs w:val="28"/>
          <w:vertAlign w:val="superscript"/>
          <w:lang w:val="vi-VN"/>
        </w:rPr>
        <w:t>o</w:t>
      </w:r>
      <w:r w:rsidRPr="00047DE2">
        <w:rPr>
          <w:szCs w:val="28"/>
          <w:lang w:val="vi-VN"/>
        </w:rPr>
        <w:t>C - 25</w:t>
      </w:r>
      <w:r w:rsidRPr="00047DE2">
        <w:rPr>
          <w:szCs w:val="28"/>
          <w:vertAlign w:val="superscript"/>
          <w:lang w:val="vi-VN"/>
        </w:rPr>
        <w:t>o</w:t>
      </w:r>
      <w:r w:rsidRPr="00047DE2">
        <w:rPr>
          <w:szCs w:val="28"/>
          <w:lang w:val="vi-VN"/>
        </w:rPr>
        <w:t>C. Mùa nóng kéo dài từ tháng 4 đến tháng 10 hàng năm với nhiệt độ trung bình trên 27</w:t>
      </w:r>
      <w:r w:rsidRPr="00047DE2">
        <w:rPr>
          <w:szCs w:val="28"/>
          <w:vertAlign w:val="superscript"/>
          <w:lang w:val="vi-VN"/>
        </w:rPr>
        <w:t>o</w:t>
      </w:r>
      <w:r w:rsidRPr="00047DE2">
        <w:rPr>
          <w:szCs w:val="28"/>
          <w:lang w:val="vi-VN"/>
        </w:rPr>
        <w:t>C, mùa lạnh bắt đầu từ tháng 11 đến tháng 3 năm sau với nhiệt độ trung bình 21</w:t>
      </w:r>
      <w:r w:rsidRPr="00047DE2">
        <w:rPr>
          <w:szCs w:val="28"/>
          <w:vertAlign w:val="superscript"/>
          <w:lang w:val="vi-VN"/>
        </w:rPr>
        <w:t>o</w:t>
      </w:r>
      <w:r w:rsidRPr="00047DE2">
        <w:rPr>
          <w:szCs w:val="28"/>
          <w:lang w:val="vi-VN"/>
        </w:rPr>
        <w:t>C. Tổng nhiệt độ hàng năm khoảng 8.600 - 8.700</w:t>
      </w:r>
      <w:r w:rsidRPr="00047DE2">
        <w:rPr>
          <w:szCs w:val="28"/>
          <w:vertAlign w:val="superscript"/>
          <w:lang w:val="vi-VN"/>
        </w:rPr>
        <w:t>o</w:t>
      </w:r>
      <w:r w:rsidRPr="00047DE2">
        <w:rPr>
          <w:szCs w:val="28"/>
          <w:lang w:val="vi-VN"/>
        </w:rPr>
        <w:t xml:space="preserve">C, số giờ nắng trung bình hàng năm khoảng 1.700 - 1.800 giờ/năm. </w:t>
      </w:r>
    </w:p>
    <w:p w:rsidR="004130BB" w:rsidRPr="00047DE2" w:rsidRDefault="004130BB" w:rsidP="00602A6B">
      <w:pPr>
        <w:spacing w:before="60"/>
        <w:rPr>
          <w:szCs w:val="28"/>
          <w:lang w:val="vi-VN"/>
        </w:rPr>
      </w:pPr>
      <w:r w:rsidRPr="00047DE2">
        <w:rPr>
          <w:b/>
          <w:szCs w:val="28"/>
          <w:lang w:val="vi-VN"/>
        </w:rPr>
        <w:t>2)</w:t>
      </w:r>
      <w:r w:rsidRPr="00047DE2">
        <w:rPr>
          <w:szCs w:val="28"/>
          <w:lang w:val="vi-VN"/>
        </w:rPr>
        <w:t xml:space="preserve"> </w:t>
      </w:r>
      <w:r w:rsidRPr="00047DE2">
        <w:rPr>
          <w:b/>
          <w:szCs w:val="28"/>
          <w:lang w:val="vi-VN"/>
        </w:rPr>
        <w:t>Mùa mưa:</w:t>
      </w:r>
      <w:r w:rsidRPr="00047DE2">
        <w:rPr>
          <w:szCs w:val="28"/>
          <w:lang w:val="vi-VN"/>
        </w:rPr>
        <w:t xml:space="preserve"> Từ tháng 9 đến tháng 3 năm sau, chiếm 80% tổng lượng mưa cả năm nên thường gây lũ lụt trên diện rộng, lượng mưa trung bình nhiều năm là 2.100 -</w:t>
      </w:r>
      <w:r w:rsidRPr="00047DE2">
        <w:rPr>
          <w:b/>
          <w:szCs w:val="28"/>
          <w:lang w:val="vi-VN"/>
        </w:rPr>
        <w:t xml:space="preserve"> </w:t>
      </w:r>
      <w:r w:rsidRPr="00047DE2">
        <w:rPr>
          <w:szCs w:val="28"/>
          <w:lang w:val="vi-VN"/>
        </w:rPr>
        <w:t xml:space="preserve">2.200mm, số ngày mưa trung bình là 152 ngày/năm. </w:t>
      </w:r>
    </w:p>
    <w:p w:rsidR="004130BB" w:rsidRPr="00047DE2" w:rsidRDefault="004130BB" w:rsidP="00602A6B">
      <w:pPr>
        <w:spacing w:before="60"/>
        <w:rPr>
          <w:szCs w:val="28"/>
          <w:lang w:val="vi-VN"/>
        </w:rPr>
      </w:pPr>
      <w:r w:rsidRPr="00047DE2">
        <w:rPr>
          <w:szCs w:val="28"/>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4130BB" w:rsidRPr="00047DE2" w:rsidRDefault="004130BB" w:rsidP="00602A6B">
      <w:pPr>
        <w:spacing w:before="60"/>
        <w:rPr>
          <w:szCs w:val="28"/>
          <w:lang w:val="vi-VN"/>
        </w:rPr>
      </w:pPr>
      <w:r w:rsidRPr="00047DE2">
        <w:rPr>
          <w:szCs w:val="28"/>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4130BB" w:rsidRPr="00047DE2" w:rsidRDefault="004130BB" w:rsidP="00F30DCF">
      <w:pPr>
        <w:pStyle w:val="ABang"/>
        <w:rPr>
          <w:color w:val="auto"/>
        </w:rPr>
      </w:pPr>
      <w:bookmarkStart w:id="445" w:name="_Toc67043930"/>
      <w:bookmarkStart w:id="446" w:name="_Toc112075755"/>
      <w:r w:rsidRPr="00047DE2">
        <w:rPr>
          <w:color w:val="auto"/>
        </w:rPr>
        <w:t>Bảng 2.1. Nhiệt độ không khí trung bình tại trạm quan trắc</w:t>
      </w:r>
      <w:bookmarkEnd w:id="445"/>
      <w:bookmarkEnd w:id="44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09"/>
        <w:gridCol w:w="1048"/>
        <w:gridCol w:w="1048"/>
        <w:gridCol w:w="1048"/>
        <w:gridCol w:w="1048"/>
        <w:gridCol w:w="1048"/>
        <w:gridCol w:w="1048"/>
      </w:tblGrid>
      <w:tr w:rsidR="004130BB" w:rsidRPr="00047DE2" w:rsidTr="004130BB">
        <w:trPr>
          <w:trHeight w:val="30"/>
          <w:jc w:val="center"/>
        </w:trPr>
        <w:tc>
          <w:tcPr>
            <w:tcW w:w="0" w:type="auto"/>
            <w:gridSpan w:val="7"/>
            <w:tcBorders>
              <w:bottom w:val="nil"/>
              <w:right w:val="nil"/>
            </w:tcBorders>
            <w:shd w:val="clear" w:color="auto" w:fill="FFFFFF"/>
            <w:vAlign w:val="center"/>
            <w:hideMark/>
          </w:tcPr>
          <w:p w:rsidR="004130BB" w:rsidRPr="00047DE2" w:rsidRDefault="004130BB" w:rsidP="00220A7B">
            <w:pPr>
              <w:pStyle w:val="ngun"/>
            </w:pPr>
            <w:r w:rsidRPr="00047DE2">
              <w:t>Đơn vị tính: </w:t>
            </w:r>
            <w:r w:rsidRPr="00047DE2">
              <w:rPr>
                <w:vertAlign w:val="superscript"/>
              </w:rPr>
              <w:t>O</w:t>
            </w:r>
            <w:r w:rsidRPr="00047DE2">
              <w:t>C</w:t>
            </w:r>
          </w:p>
        </w:tc>
      </w:tr>
      <w:tr w:rsidR="001A1493"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1A1493" w:rsidRPr="00047DE2" w:rsidRDefault="001A1493" w:rsidP="00ED7247">
            <w:pPr>
              <w:pStyle w:val="NDBANG"/>
              <w:rPr>
                <w:b/>
                <w:sz w:val="28"/>
                <w:szCs w:val="28"/>
              </w:rPr>
            </w:pPr>
            <w:r w:rsidRPr="00047DE2">
              <w:rPr>
                <w:b/>
                <w:sz w:val="28"/>
                <w:szCs w:val="28"/>
              </w:rPr>
              <w:t> Bình quân năm</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2016</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2017</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2018</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2019</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2020</w:t>
            </w:r>
          </w:p>
        </w:tc>
        <w:tc>
          <w:tcPr>
            <w:tcW w:w="0" w:type="auto"/>
            <w:shd w:val="clear" w:color="auto" w:fill="auto"/>
            <w:vAlign w:val="center"/>
            <w:hideMark/>
          </w:tcPr>
          <w:p w:rsidR="001A1493" w:rsidRPr="00047DE2" w:rsidRDefault="001A1493" w:rsidP="001A1493">
            <w:pPr>
              <w:pStyle w:val="NDBANG"/>
              <w:rPr>
                <w:b/>
                <w:sz w:val="28"/>
                <w:szCs w:val="28"/>
              </w:rPr>
            </w:pPr>
            <w:r w:rsidRPr="00047DE2">
              <w:rPr>
                <w:b/>
                <w:sz w:val="28"/>
                <w:szCs w:val="28"/>
              </w:rPr>
              <w:t>2021</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4130BB" w:rsidRPr="00047DE2" w:rsidRDefault="004130BB" w:rsidP="00ED7247">
            <w:pPr>
              <w:pStyle w:val="NDBANG"/>
              <w:rPr>
                <w:b/>
                <w:sz w:val="28"/>
                <w:szCs w:val="28"/>
              </w:rPr>
            </w:pP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25,3</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25,1</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25,0</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25,0</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26,0</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24,9</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19,9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17,8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18,5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17,7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18,7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19,4</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22,0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18,5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19,2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17,0</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22,0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23,9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24,2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20,8</w:t>
            </w:r>
          </w:p>
        </w:tc>
      </w:tr>
      <w:tr w:rsidR="004130BB" w:rsidRPr="00047DE2" w:rsidTr="00220A7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26,3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26,0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26,0</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31,5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28,4</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30,6</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30,1</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27,8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26,8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27,0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27,9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27,8</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24,1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24,6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26,2</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22,2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24,8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23,0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23,9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25,5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23,3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18,1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18,3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20,3</w:t>
            </w:r>
          </w:p>
        </w:tc>
      </w:tr>
    </w:tbl>
    <w:p w:rsidR="004130BB" w:rsidRPr="00047DE2" w:rsidRDefault="004130BB" w:rsidP="00220A7B">
      <w:pPr>
        <w:pStyle w:val="ngun"/>
      </w:pPr>
      <w:r w:rsidRPr="00047DE2">
        <w:rPr>
          <w:lang w:val="vi-VN"/>
        </w:rPr>
        <w:t xml:space="preserve">Nguồn: Niên giám thống kê tỉnh Quảng </w:t>
      </w:r>
      <w:r w:rsidRPr="00047DE2">
        <w:t>Bình</w:t>
      </w:r>
      <w:r w:rsidRPr="00047DE2">
        <w:rPr>
          <w:lang w:val="vi-VN"/>
        </w:rPr>
        <w:t xml:space="preserve"> 20</w:t>
      </w:r>
      <w:r w:rsidRPr="00047DE2">
        <w:t>2</w:t>
      </w:r>
      <w:r w:rsidR="001A1493" w:rsidRPr="00047DE2">
        <w:t>1</w:t>
      </w:r>
    </w:p>
    <w:p w:rsidR="004130BB" w:rsidRPr="00047DE2" w:rsidRDefault="004130BB" w:rsidP="00ED7247">
      <w:pPr>
        <w:pStyle w:val="ACAP4"/>
        <w:rPr>
          <w:szCs w:val="28"/>
        </w:rPr>
      </w:pPr>
      <w:r w:rsidRPr="00047DE2">
        <w:rPr>
          <w:szCs w:val="28"/>
          <w:lang w:val="vi-VN"/>
        </w:rPr>
        <w:t>Chế độ mưa</w:t>
      </w:r>
    </w:p>
    <w:p w:rsidR="004130BB" w:rsidRPr="00047DE2" w:rsidRDefault="004130BB" w:rsidP="004130BB">
      <w:pPr>
        <w:rPr>
          <w:szCs w:val="28"/>
          <w:lang w:val="vi-VN"/>
        </w:rPr>
      </w:pPr>
      <w:r w:rsidRPr="00047DE2">
        <w:rPr>
          <w:szCs w:val="28"/>
        </w:rPr>
        <w:t>T</w:t>
      </w:r>
      <w:r w:rsidRPr="00047DE2">
        <w:rPr>
          <w:szCs w:val="28"/>
          <w:lang w:val="vi-VN"/>
        </w:rPr>
        <w:t xml:space="preserve">heo </w:t>
      </w:r>
      <w:r w:rsidRPr="00047DE2">
        <w:rPr>
          <w:szCs w:val="28"/>
        </w:rPr>
        <w:t>N</w:t>
      </w:r>
      <w:r w:rsidRPr="00047DE2">
        <w:rPr>
          <w:szCs w:val="28"/>
          <w:lang w:val="vi-VN"/>
        </w:rPr>
        <w:t xml:space="preserve">iên giám thống kê </w:t>
      </w:r>
      <w:r w:rsidRPr="00047DE2">
        <w:rPr>
          <w:szCs w:val="28"/>
        </w:rPr>
        <w:t xml:space="preserve">tỉnh Quảng Bình năm </w:t>
      </w:r>
      <w:r w:rsidRPr="00047DE2">
        <w:rPr>
          <w:szCs w:val="28"/>
          <w:lang w:val="vi-VN"/>
        </w:rPr>
        <w:t>20</w:t>
      </w:r>
      <w:r w:rsidRPr="00047DE2">
        <w:rPr>
          <w:szCs w:val="28"/>
        </w:rPr>
        <w:t>2</w:t>
      </w:r>
      <w:r w:rsidR="001A1493" w:rsidRPr="00047DE2">
        <w:rPr>
          <w:szCs w:val="28"/>
        </w:rPr>
        <w:t>1</w:t>
      </w:r>
      <w:r w:rsidRPr="00047DE2">
        <w:rPr>
          <w:szCs w:val="28"/>
        </w:rPr>
        <w:t>, l</w:t>
      </w:r>
      <w:r w:rsidRPr="00047DE2">
        <w:rPr>
          <w:szCs w:val="28"/>
          <w:lang w:val="vi-VN"/>
        </w:rPr>
        <w:t xml:space="preserve">ượng mưa hàng năm qua các năm như sau: Năm </w:t>
      </w:r>
      <w:r w:rsidRPr="00047DE2">
        <w:rPr>
          <w:szCs w:val="28"/>
        </w:rPr>
        <w:t>(</w:t>
      </w:r>
      <w:r w:rsidRPr="00047DE2">
        <w:rPr>
          <w:szCs w:val="28"/>
          <w:lang w:val="vi-VN"/>
        </w:rPr>
        <w:t>201</w:t>
      </w:r>
      <w:r w:rsidR="001A1493" w:rsidRPr="00047DE2">
        <w:rPr>
          <w:szCs w:val="28"/>
        </w:rPr>
        <w:t>6</w:t>
      </w:r>
      <w:r w:rsidRPr="00047DE2">
        <w:rPr>
          <w:szCs w:val="28"/>
        </w:rPr>
        <w:t>)</w:t>
      </w:r>
      <w:r w:rsidRPr="00047DE2">
        <w:rPr>
          <w:szCs w:val="28"/>
          <w:lang w:val="vi-VN"/>
        </w:rPr>
        <w:t xml:space="preserve"> là</w:t>
      </w:r>
      <w:r w:rsidRPr="00047DE2">
        <w:rPr>
          <w:szCs w:val="28"/>
        </w:rPr>
        <w:t>:</w:t>
      </w:r>
      <w:r w:rsidRPr="00047DE2">
        <w:rPr>
          <w:szCs w:val="28"/>
          <w:lang w:val="vi-VN"/>
        </w:rPr>
        <w:t xml:space="preserve"> </w:t>
      </w:r>
      <w:r w:rsidRPr="00047DE2">
        <w:rPr>
          <w:noProof/>
          <w:szCs w:val="28"/>
        </w:rPr>
        <w:t>2.908</w:t>
      </w:r>
      <w:r w:rsidRPr="00047DE2">
        <w:rPr>
          <w:noProof/>
          <w:szCs w:val="28"/>
          <w:lang w:val="vi-VN"/>
        </w:rPr>
        <w:t xml:space="preserve">mm; </w:t>
      </w:r>
      <w:r w:rsidRPr="00047DE2">
        <w:rPr>
          <w:szCs w:val="28"/>
          <w:lang w:val="vi-VN"/>
        </w:rPr>
        <w:t xml:space="preserve">năm </w:t>
      </w:r>
      <w:r w:rsidRPr="00047DE2">
        <w:rPr>
          <w:szCs w:val="28"/>
        </w:rPr>
        <w:t>(</w:t>
      </w:r>
      <w:r w:rsidRPr="00047DE2">
        <w:rPr>
          <w:szCs w:val="28"/>
          <w:lang w:val="vi-VN"/>
        </w:rPr>
        <w:t>201</w:t>
      </w:r>
      <w:r w:rsidR="001A1493" w:rsidRPr="00047DE2">
        <w:rPr>
          <w:szCs w:val="28"/>
        </w:rPr>
        <w:t>7</w:t>
      </w:r>
      <w:r w:rsidRPr="00047DE2">
        <w:rPr>
          <w:szCs w:val="28"/>
        </w:rPr>
        <w:t>)</w:t>
      </w:r>
      <w:r w:rsidRPr="00047DE2">
        <w:rPr>
          <w:szCs w:val="28"/>
          <w:lang w:val="vi-VN"/>
        </w:rPr>
        <w:t xml:space="preserve"> là</w:t>
      </w:r>
      <w:r w:rsidRPr="00047DE2">
        <w:rPr>
          <w:szCs w:val="28"/>
        </w:rPr>
        <w:t>:</w:t>
      </w:r>
      <w:r w:rsidRPr="00047DE2">
        <w:rPr>
          <w:szCs w:val="28"/>
          <w:lang w:val="vi-VN"/>
        </w:rPr>
        <w:t xml:space="preserve"> </w:t>
      </w:r>
      <w:r w:rsidRPr="00047DE2">
        <w:rPr>
          <w:noProof/>
          <w:szCs w:val="28"/>
        </w:rPr>
        <w:t>1.744</w:t>
      </w:r>
      <w:r w:rsidRPr="00047DE2">
        <w:rPr>
          <w:szCs w:val="28"/>
          <w:lang w:val="vi-VN"/>
        </w:rPr>
        <w:t xml:space="preserve">mm; năm </w:t>
      </w:r>
      <w:r w:rsidRPr="00047DE2">
        <w:rPr>
          <w:szCs w:val="28"/>
        </w:rPr>
        <w:t>(</w:t>
      </w:r>
      <w:r w:rsidRPr="00047DE2">
        <w:rPr>
          <w:szCs w:val="28"/>
          <w:lang w:val="vi-VN"/>
        </w:rPr>
        <w:t>201</w:t>
      </w:r>
      <w:r w:rsidR="001A1493" w:rsidRPr="00047DE2">
        <w:rPr>
          <w:szCs w:val="28"/>
        </w:rPr>
        <w:t>8</w:t>
      </w:r>
      <w:r w:rsidRPr="00047DE2">
        <w:rPr>
          <w:szCs w:val="28"/>
        </w:rPr>
        <w:t>)</w:t>
      </w:r>
      <w:r w:rsidRPr="00047DE2">
        <w:rPr>
          <w:szCs w:val="28"/>
          <w:lang w:val="vi-VN"/>
        </w:rPr>
        <w:t xml:space="preserve"> là</w:t>
      </w:r>
      <w:r w:rsidRPr="00047DE2">
        <w:rPr>
          <w:szCs w:val="28"/>
        </w:rPr>
        <w:t xml:space="preserve">: </w:t>
      </w:r>
      <w:r w:rsidRPr="00047DE2">
        <w:rPr>
          <w:noProof/>
          <w:szCs w:val="28"/>
        </w:rPr>
        <w:t>2.407</w:t>
      </w:r>
      <w:r w:rsidRPr="00047DE2">
        <w:rPr>
          <w:szCs w:val="28"/>
          <w:lang w:val="vi-VN"/>
        </w:rPr>
        <w:t xml:space="preserve">mm, năm </w:t>
      </w:r>
      <w:r w:rsidRPr="00047DE2">
        <w:rPr>
          <w:szCs w:val="28"/>
        </w:rPr>
        <w:t>(</w:t>
      </w:r>
      <w:r w:rsidRPr="00047DE2">
        <w:rPr>
          <w:szCs w:val="28"/>
          <w:lang w:val="vi-VN"/>
        </w:rPr>
        <w:t>201</w:t>
      </w:r>
      <w:r w:rsidR="001A1493" w:rsidRPr="00047DE2">
        <w:rPr>
          <w:szCs w:val="28"/>
        </w:rPr>
        <w:t>9</w:t>
      </w:r>
      <w:r w:rsidRPr="00047DE2">
        <w:rPr>
          <w:szCs w:val="28"/>
        </w:rPr>
        <w:t>)</w:t>
      </w:r>
      <w:r w:rsidRPr="00047DE2">
        <w:rPr>
          <w:szCs w:val="28"/>
          <w:lang w:val="vi-VN"/>
        </w:rPr>
        <w:t xml:space="preserve"> là</w:t>
      </w:r>
      <w:r w:rsidRPr="00047DE2">
        <w:rPr>
          <w:szCs w:val="28"/>
        </w:rPr>
        <w:t>:</w:t>
      </w:r>
      <w:r w:rsidRPr="00047DE2">
        <w:rPr>
          <w:szCs w:val="28"/>
          <w:lang w:val="vi-VN"/>
        </w:rPr>
        <w:t xml:space="preserve"> </w:t>
      </w:r>
      <w:r w:rsidRPr="00047DE2">
        <w:rPr>
          <w:noProof/>
          <w:szCs w:val="28"/>
        </w:rPr>
        <w:t>1.490</w:t>
      </w:r>
      <w:r w:rsidRPr="00047DE2">
        <w:rPr>
          <w:szCs w:val="28"/>
          <w:lang w:val="vi-VN"/>
        </w:rPr>
        <w:t>mm</w:t>
      </w:r>
      <w:r w:rsidRPr="00047DE2">
        <w:rPr>
          <w:szCs w:val="28"/>
        </w:rPr>
        <w:t xml:space="preserve">, </w:t>
      </w:r>
      <w:r w:rsidRPr="00047DE2">
        <w:rPr>
          <w:szCs w:val="28"/>
          <w:lang w:val="vi-VN"/>
        </w:rPr>
        <w:t xml:space="preserve">năm </w:t>
      </w:r>
      <w:r w:rsidRPr="00047DE2">
        <w:rPr>
          <w:szCs w:val="28"/>
        </w:rPr>
        <w:t>(</w:t>
      </w:r>
      <w:r w:rsidRPr="00047DE2">
        <w:rPr>
          <w:szCs w:val="28"/>
          <w:lang w:val="vi-VN"/>
        </w:rPr>
        <w:t>20</w:t>
      </w:r>
      <w:r w:rsidR="001A1493" w:rsidRPr="00047DE2">
        <w:rPr>
          <w:szCs w:val="28"/>
        </w:rPr>
        <w:t>20</w:t>
      </w:r>
      <w:r w:rsidRPr="00047DE2">
        <w:rPr>
          <w:szCs w:val="28"/>
        </w:rPr>
        <w:t>)</w:t>
      </w:r>
      <w:r w:rsidRPr="00047DE2">
        <w:rPr>
          <w:szCs w:val="28"/>
          <w:lang w:val="vi-VN"/>
        </w:rPr>
        <w:t xml:space="preserve"> là</w:t>
      </w:r>
      <w:r w:rsidRPr="00047DE2">
        <w:rPr>
          <w:szCs w:val="28"/>
        </w:rPr>
        <w:t>:</w:t>
      </w:r>
      <w:r w:rsidRPr="00047DE2">
        <w:rPr>
          <w:szCs w:val="28"/>
          <w:lang w:val="vi-VN"/>
        </w:rPr>
        <w:t xml:space="preserve"> </w:t>
      </w:r>
      <w:r w:rsidRPr="00047DE2">
        <w:rPr>
          <w:noProof/>
          <w:szCs w:val="28"/>
        </w:rPr>
        <w:t>1.613</w:t>
      </w:r>
      <w:r w:rsidRPr="00047DE2">
        <w:rPr>
          <w:szCs w:val="28"/>
          <w:lang w:val="vi-VN"/>
        </w:rPr>
        <w:t>mm</w:t>
      </w:r>
      <w:r w:rsidRPr="00047DE2">
        <w:rPr>
          <w:szCs w:val="28"/>
        </w:rPr>
        <w:t>, năm (202</w:t>
      </w:r>
      <w:r w:rsidR="001A1493" w:rsidRPr="00047DE2">
        <w:rPr>
          <w:szCs w:val="28"/>
        </w:rPr>
        <w:t>1</w:t>
      </w:r>
      <w:r w:rsidRPr="00047DE2">
        <w:rPr>
          <w:szCs w:val="28"/>
        </w:rPr>
        <w:t xml:space="preserve">) </w:t>
      </w:r>
      <w:r w:rsidRPr="00047DE2">
        <w:rPr>
          <w:szCs w:val="28"/>
        </w:rPr>
        <w:lastRenderedPageBreak/>
        <w:t>là: 3.137 mm</w:t>
      </w:r>
      <w:r w:rsidRPr="00047DE2">
        <w:rPr>
          <w:szCs w:val="28"/>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047DE2">
        <w:rPr>
          <w:i/>
          <w:szCs w:val="28"/>
          <w:lang w:val="vi-VN"/>
        </w:rPr>
        <w:t xml:space="preserve">Bảng </w:t>
      </w:r>
      <w:r w:rsidR="00A15C44" w:rsidRPr="00047DE2">
        <w:rPr>
          <w:i/>
          <w:szCs w:val="28"/>
        </w:rPr>
        <w:t>2.2</w:t>
      </w:r>
      <w:r w:rsidRPr="00047DE2">
        <w:rPr>
          <w:szCs w:val="28"/>
          <w:lang w:val="vi-VN"/>
        </w:rPr>
        <w:t>).</w:t>
      </w:r>
    </w:p>
    <w:p w:rsidR="004130BB" w:rsidRPr="00047DE2" w:rsidRDefault="004130BB" w:rsidP="00F30DCF">
      <w:pPr>
        <w:pStyle w:val="ABang"/>
        <w:rPr>
          <w:color w:val="auto"/>
        </w:rPr>
      </w:pPr>
      <w:bookmarkStart w:id="447" w:name="_Toc67043931"/>
      <w:bookmarkStart w:id="448" w:name="_Toc112075756"/>
      <w:r w:rsidRPr="00047DE2">
        <w:rPr>
          <w:color w:val="auto"/>
        </w:rPr>
        <w:t>Bảng 2.2. Lượng mưa tại trạm quan trắc</w:t>
      </w:r>
      <w:bookmarkEnd w:id="447"/>
      <w:bookmarkEnd w:id="448"/>
    </w:p>
    <w:p w:rsidR="00220A7B" w:rsidRPr="00047DE2" w:rsidRDefault="00220A7B" w:rsidP="00220A7B">
      <w:pPr>
        <w:pStyle w:val="ngun"/>
      </w:pPr>
      <w:r w:rsidRPr="00047DE2">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92"/>
        <w:gridCol w:w="1516"/>
        <w:gridCol w:w="1168"/>
        <w:gridCol w:w="1168"/>
        <w:gridCol w:w="1168"/>
        <w:gridCol w:w="1168"/>
        <w:gridCol w:w="1517"/>
      </w:tblGrid>
      <w:tr w:rsidR="001A1493" w:rsidRPr="00047DE2" w:rsidTr="00220A7B">
        <w:trPr>
          <w:tblHeader/>
          <w:jc w:val="center"/>
        </w:trPr>
        <w:tc>
          <w:tcPr>
            <w:tcW w:w="0" w:type="auto"/>
            <w:vMerge w:val="restart"/>
            <w:shd w:val="clear" w:color="auto" w:fill="auto"/>
            <w:vAlign w:val="center"/>
            <w:hideMark/>
          </w:tcPr>
          <w:p w:rsidR="001A1493" w:rsidRPr="00047DE2" w:rsidRDefault="001A1493" w:rsidP="00D714B8">
            <w:pPr>
              <w:pStyle w:val="NDBANG"/>
              <w:rPr>
                <w:b/>
                <w:sz w:val="28"/>
                <w:szCs w:val="28"/>
              </w:rPr>
            </w:pPr>
            <w:r w:rsidRPr="00047DE2">
              <w:rPr>
                <w:b/>
                <w:sz w:val="28"/>
                <w:szCs w:val="28"/>
              </w:rPr>
              <w:t> Cả năm</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2016</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2017</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2018</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2019</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2020</w:t>
            </w:r>
          </w:p>
        </w:tc>
        <w:tc>
          <w:tcPr>
            <w:tcW w:w="0" w:type="auto"/>
            <w:shd w:val="clear" w:color="auto" w:fill="auto"/>
            <w:vAlign w:val="center"/>
            <w:hideMark/>
          </w:tcPr>
          <w:p w:rsidR="001A1493" w:rsidRPr="00047DE2" w:rsidRDefault="001A1493" w:rsidP="00ED7247">
            <w:pPr>
              <w:pStyle w:val="NDBANG"/>
              <w:rPr>
                <w:b/>
                <w:sz w:val="28"/>
                <w:szCs w:val="28"/>
              </w:rPr>
            </w:pPr>
            <w:r w:rsidRPr="00047DE2">
              <w:rPr>
                <w:b/>
                <w:sz w:val="28"/>
                <w:szCs w:val="28"/>
              </w:rPr>
              <w:t>2021</w:t>
            </w:r>
          </w:p>
        </w:tc>
      </w:tr>
      <w:tr w:rsidR="004130BB" w:rsidRPr="00047DE2" w:rsidTr="00220A7B">
        <w:trPr>
          <w:tblHeader/>
          <w:jc w:val="center"/>
        </w:trPr>
        <w:tc>
          <w:tcPr>
            <w:tcW w:w="0" w:type="auto"/>
            <w:vMerge/>
            <w:shd w:val="clear" w:color="auto" w:fill="FFFFFF"/>
            <w:vAlign w:val="center"/>
            <w:hideMark/>
          </w:tcPr>
          <w:p w:rsidR="004130BB" w:rsidRPr="00047DE2" w:rsidRDefault="004130BB" w:rsidP="00ED7247">
            <w:pPr>
              <w:pStyle w:val="NDBANG"/>
              <w:rPr>
                <w:b/>
                <w:sz w:val="28"/>
                <w:szCs w:val="28"/>
              </w:rPr>
            </w:pP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2.908</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1.744</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2.407</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1.490</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1.613</w:t>
            </w:r>
          </w:p>
        </w:tc>
        <w:tc>
          <w:tcPr>
            <w:tcW w:w="0" w:type="auto"/>
            <w:shd w:val="clear" w:color="auto" w:fill="FFFFFF"/>
            <w:vAlign w:val="center"/>
            <w:hideMark/>
          </w:tcPr>
          <w:p w:rsidR="004130BB" w:rsidRPr="00047DE2" w:rsidRDefault="004130BB" w:rsidP="00ED7247">
            <w:pPr>
              <w:pStyle w:val="NDBANG"/>
              <w:rPr>
                <w:b/>
                <w:sz w:val="28"/>
                <w:szCs w:val="28"/>
              </w:rPr>
            </w:pPr>
            <w:r w:rsidRPr="00047DE2">
              <w:rPr>
                <w:b/>
                <w:sz w:val="28"/>
                <w:szCs w:val="28"/>
              </w:rPr>
              <w:t>3.137</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65,5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38,3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29,9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83,5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65,4</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11,0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21,0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39,9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16,0</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12,8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17,5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53,4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16,8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32,0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19,6</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70,2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82,2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31,9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42,0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206,0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75,7</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43,5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154,7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96,2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50,8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110,9</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99,1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82,6</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94,8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105,5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73,2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121,9</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308,8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123,2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144,5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113,9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88,3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30,5</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470,8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145,2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77,9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130,2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36,2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151,2</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112,5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547,0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947,7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162,2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567,4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570,8</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1.578,5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281,9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688,9</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509,0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75,5</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1.291,8</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67,2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156,8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152,4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191,1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323,1</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551,8</w:t>
            </w:r>
          </w:p>
        </w:tc>
      </w:tr>
      <w:tr w:rsidR="004130B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12</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69,8</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103,7</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61,4</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127,3</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79,0</w:t>
            </w:r>
          </w:p>
        </w:tc>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130,9</w:t>
            </w:r>
          </w:p>
        </w:tc>
      </w:tr>
    </w:tbl>
    <w:p w:rsidR="004130BB" w:rsidRPr="00047DE2" w:rsidRDefault="004130BB" w:rsidP="00220A7B">
      <w:pPr>
        <w:pStyle w:val="ngun"/>
        <w:rPr>
          <w:b/>
        </w:rPr>
      </w:pPr>
      <w:r w:rsidRPr="00047DE2">
        <w:rPr>
          <w:lang w:val="vi-VN"/>
        </w:rPr>
        <w:t xml:space="preserve">Nguồn: Niên giám </w:t>
      </w:r>
      <w:r w:rsidRPr="00047DE2">
        <w:t>thống</w:t>
      </w:r>
      <w:r w:rsidRPr="00047DE2">
        <w:rPr>
          <w:lang w:val="vi-VN"/>
        </w:rPr>
        <w:t xml:space="preserve"> kê tỉnh Quảng Bình 20</w:t>
      </w:r>
      <w:r w:rsidRPr="00047DE2">
        <w:t>2</w:t>
      </w:r>
      <w:r w:rsidR="001A1493" w:rsidRPr="00047DE2">
        <w:t>1</w:t>
      </w:r>
    </w:p>
    <w:p w:rsidR="004130BB" w:rsidRPr="00047DE2" w:rsidRDefault="004130BB" w:rsidP="00EF7FA6">
      <w:pPr>
        <w:pStyle w:val="ABang"/>
        <w:rPr>
          <w:color w:val="auto"/>
        </w:rPr>
      </w:pPr>
      <w:bookmarkStart w:id="449" w:name="_Toc67043932"/>
      <w:bookmarkStart w:id="450" w:name="_Toc112075757"/>
      <w:r w:rsidRPr="00047DE2">
        <w:rPr>
          <w:color w:val="auto"/>
        </w:rPr>
        <w:t>Bảng 2.3. Số giờ nắng tại trạm quan trắc</w:t>
      </w:r>
      <w:bookmarkEnd w:id="449"/>
      <w:bookmarkEnd w:id="450"/>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42"/>
        <w:gridCol w:w="1260"/>
        <w:gridCol w:w="1259"/>
        <w:gridCol w:w="1259"/>
        <w:gridCol w:w="1259"/>
        <w:gridCol w:w="1259"/>
        <w:gridCol w:w="1259"/>
      </w:tblGrid>
      <w:tr w:rsidR="004130BB" w:rsidRPr="00047DE2" w:rsidTr="004130BB">
        <w:trPr>
          <w:jc w:val="center"/>
        </w:trPr>
        <w:tc>
          <w:tcPr>
            <w:tcW w:w="0" w:type="auto"/>
            <w:gridSpan w:val="7"/>
            <w:tcBorders>
              <w:bottom w:val="nil"/>
              <w:right w:val="nil"/>
            </w:tcBorders>
            <w:shd w:val="clear" w:color="auto" w:fill="FFFFFF"/>
            <w:vAlign w:val="center"/>
            <w:hideMark/>
          </w:tcPr>
          <w:p w:rsidR="004130BB" w:rsidRPr="00047DE2" w:rsidRDefault="004130BB" w:rsidP="00220A7B">
            <w:pPr>
              <w:pStyle w:val="ngun"/>
            </w:pPr>
            <w:r w:rsidRPr="00047DE2">
              <w:t>Đơn vị tính: Giờ</w:t>
            </w:r>
          </w:p>
        </w:tc>
      </w:tr>
      <w:tr w:rsidR="001A1493"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1A1493" w:rsidRPr="00047DE2" w:rsidRDefault="001A1493" w:rsidP="00ED7247">
            <w:pPr>
              <w:pStyle w:val="NDBANG"/>
              <w:rPr>
                <w:sz w:val="28"/>
                <w:szCs w:val="28"/>
              </w:rPr>
            </w:pPr>
          </w:p>
          <w:p w:rsidR="001A1493" w:rsidRPr="00047DE2" w:rsidRDefault="001A1493" w:rsidP="00ED7247">
            <w:pPr>
              <w:pStyle w:val="NDBANG"/>
              <w:rPr>
                <w:sz w:val="28"/>
                <w:szCs w:val="28"/>
              </w:rPr>
            </w:pPr>
            <w:r w:rsidRPr="00047DE2">
              <w:rPr>
                <w:b/>
                <w:bCs/>
                <w:sz w:val="28"/>
                <w:szCs w:val="28"/>
              </w:rPr>
              <w:t>Cả năm</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2016</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2017</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2018</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2019</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2020</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2021</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4130BB" w:rsidRPr="00047DE2" w:rsidRDefault="004130BB" w:rsidP="00ED7247">
            <w:pPr>
              <w:pStyle w:val="NDBANG"/>
              <w:rPr>
                <w:sz w:val="28"/>
                <w:szCs w:val="28"/>
              </w:rPr>
            </w:pP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1.639</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1.588</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1.491</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1.654</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2.005</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1.661</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58,8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51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130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46</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120,6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121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100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82</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113,1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135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145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174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161</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226,3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227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238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259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299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239</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238,0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157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216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193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253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258,0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220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207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217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107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269</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148,4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206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171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241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183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166,2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123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104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204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140</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80,5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142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118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171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113</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48,4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115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59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104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151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64</w:t>
            </w:r>
          </w:p>
        </w:tc>
      </w:tr>
      <w:tr w:rsidR="004130BB" w:rsidRPr="00047DE2" w:rsidTr="004130BB">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91,7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28</w:t>
            </w:r>
          </w:p>
        </w:tc>
      </w:tr>
    </w:tbl>
    <w:p w:rsidR="004130BB" w:rsidRPr="00047DE2" w:rsidRDefault="004130BB" w:rsidP="00220A7B">
      <w:pPr>
        <w:pStyle w:val="ngun"/>
        <w:rPr>
          <w:b/>
        </w:rPr>
      </w:pPr>
      <w:r w:rsidRPr="00047DE2">
        <w:rPr>
          <w:lang w:val="vi-VN"/>
        </w:rPr>
        <w:lastRenderedPageBreak/>
        <w:t xml:space="preserve">Nguồn: Niên giám thống kê tỉnh Quảng </w:t>
      </w:r>
      <w:r w:rsidRPr="00047DE2">
        <w:t>Bình</w:t>
      </w:r>
      <w:r w:rsidRPr="00047DE2">
        <w:rPr>
          <w:lang w:val="vi-VN"/>
        </w:rPr>
        <w:t xml:space="preserve"> 20</w:t>
      </w:r>
      <w:r w:rsidRPr="00047DE2">
        <w:t>2</w:t>
      </w:r>
      <w:r w:rsidR="001A1493" w:rsidRPr="00047DE2">
        <w:t>1</w:t>
      </w:r>
    </w:p>
    <w:p w:rsidR="004130BB" w:rsidRPr="00047DE2" w:rsidRDefault="004130BB" w:rsidP="00ED7247">
      <w:pPr>
        <w:pStyle w:val="ACAP4"/>
        <w:rPr>
          <w:szCs w:val="28"/>
        </w:rPr>
      </w:pPr>
      <w:r w:rsidRPr="00047DE2">
        <w:rPr>
          <w:szCs w:val="28"/>
          <w:lang w:val="vi-VN"/>
        </w:rPr>
        <w:t>Độ ẩm không khí</w:t>
      </w:r>
    </w:p>
    <w:p w:rsidR="004130BB" w:rsidRPr="00047DE2" w:rsidRDefault="004130BB" w:rsidP="004130BB">
      <w:pPr>
        <w:shd w:val="clear" w:color="auto" w:fill="FFFFFF"/>
        <w:rPr>
          <w:szCs w:val="28"/>
          <w:lang w:val="vi-VN"/>
        </w:rPr>
      </w:pPr>
      <w:r w:rsidRPr="00047DE2">
        <w:rPr>
          <w:szCs w:val="28"/>
          <w:lang w:val="vi-VN"/>
        </w:rPr>
        <w:t>Độ ẩm không khí phụ thuộc vào mùa, có nghĩa là độ ẩm phụ thuộc vào lượng mưa và nhiệt độ không khí. Độ ẩm trung bình năm theo Niên giám thống kê tỉnh Quả</w:t>
      </w:r>
      <w:r w:rsidR="00637D96" w:rsidRPr="00047DE2">
        <w:rPr>
          <w:szCs w:val="28"/>
          <w:lang w:val="vi-VN"/>
        </w:rPr>
        <w:t>ng Bình năm 20</w:t>
      </w:r>
      <w:r w:rsidR="00637D96" w:rsidRPr="00047DE2">
        <w:rPr>
          <w:szCs w:val="28"/>
        </w:rPr>
        <w:t>2</w:t>
      </w:r>
      <w:r w:rsidR="001A1493" w:rsidRPr="00047DE2">
        <w:rPr>
          <w:szCs w:val="28"/>
        </w:rPr>
        <w:t>1</w:t>
      </w:r>
      <w:r w:rsidRPr="00047DE2">
        <w:rPr>
          <w:szCs w:val="28"/>
          <w:lang w:val="vi-VN"/>
        </w:rPr>
        <w:t xml:space="preserve"> như sau: Năm (201</w:t>
      </w:r>
      <w:r w:rsidR="001A1493" w:rsidRPr="00047DE2">
        <w:rPr>
          <w:szCs w:val="28"/>
        </w:rPr>
        <w:t>6</w:t>
      </w:r>
      <w:r w:rsidRPr="00047DE2">
        <w:rPr>
          <w:szCs w:val="28"/>
          <w:lang w:val="vi-VN"/>
        </w:rPr>
        <w:t>) là: 84%, năm (201</w:t>
      </w:r>
      <w:r w:rsidR="001A1493" w:rsidRPr="00047DE2">
        <w:rPr>
          <w:szCs w:val="28"/>
        </w:rPr>
        <w:t>7</w:t>
      </w:r>
      <w:r w:rsidRPr="00047DE2">
        <w:rPr>
          <w:szCs w:val="28"/>
          <w:lang w:val="vi-VN"/>
        </w:rPr>
        <w:t>) là: 84%, năm (201</w:t>
      </w:r>
      <w:r w:rsidR="001A1493" w:rsidRPr="00047DE2">
        <w:rPr>
          <w:szCs w:val="28"/>
        </w:rPr>
        <w:t>8</w:t>
      </w:r>
      <w:r w:rsidRPr="00047DE2">
        <w:rPr>
          <w:szCs w:val="28"/>
          <w:lang w:val="vi-VN"/>
        </w:rPr>
        <w:t>) là: 82%, năm (201</w:t>
      </w:r>
      <w:r w:rsidR="001A1493" w:rsidRPr="00047DE2">
        <w:rPr>
          <w:szCs w:val="28"/>
        </w:rPr>
        <w:t>9</w:t>
      </w:r>
      <w:r w:rsidRPr="00047DE2">
        <w:rPr>
          <w:szCs w:val="28"/>
          <w:lang w:val="vi-VN"/>
        </w:rPr>
        <w:t>) là: 83%, năm (20</w:t>
      </w:r>
      <w:r w:rsidR="001A1493" w:rsidRPr="00047DE2">
        <w:rPr>
          <w:szCs w:val="28"/>
        </w:rPr>
        <w:t>20</w:t>
      </w:r>
      <w:r w:rsidRPr="00047DE2">
        <w:rPr>
          <w:szCs w:val="28"/>
          <w:lang w:val="vi-VN"/>
        </w:rPr>
        <w:t>) là: 81%, năm (20</w:t>
      </w:r>
      <w:r w:rsidRPr="00047DE2">
        <w:rPr>
          <w:szCs w:val="28"/>
        </w:rPr>
        <w:t>2</w:t>
      </w:r>
      <w:r w:rsidR="001A1493" w:rsidRPr="00047DE2">
        <w:rPr>
          <w:szCs w:val="28"/>
        </w:rPr>
        <w:t>1</w:t>
      </w:r>
      <w:r w:rsidRPr="00047DE2">
        <w:rPr>
          <w:szCs w:val="28"/>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047DE2">
        <w:rPr>
          <w:i/>
          <w:szCs w:val="28"/>
          <w:lang w:val="vi-VN"/>
        </w:rPr>
        <w:t>(Bảng</w:t>
      </w:r>
      <w:r w:rsidR="00A15C44" w:rsidRPr="00047DE2">
        <w:rPr>
          <w:i/>
          <w:szCs w:val="28"/>
        </w:rPr>
        <w:t>2.4</w:t>
      </w:r>
      <w:r w:rsidRPr="00047DE2">
        <w:rPr>
          <w:i/>
          <w:szCs w:val="28"/>
          <w:lang w:val="vi-VN"/>
        </w:rPr>
        <w:t>).</w:t>
      </w:r>
    </w:p>
    <w:p w:rsidR="004130BB" w:rsidRPr="00047DE2" w:rsidRDefault="004130BB" w:rsidP="00EF7FA6">
      <w:pPr>
        <w:pStyle w:val="ABang"/>
        <w:rPr>
          <w:color w:val="auto"/>
        </w:rPr>
      </w:pPr>
      <w:bookmarkStart w:id="451" w:name="_Toc67043933"/>
      <w:bookmarkStart w:id="452" w:name="_Toc112075758"/>
      <w:r w:rsidRPr="00047DE2">
        <w:rPr>
          <w:color w:val="auto"/>
        </w:rPr>
        <w:t>Bảng 2.4. Độ ẩm không khí trung bình tại trạm quan trắc</w:t>
      </w:r>
      <w:bookmarkEnd w:id="451"/>
      <w:bookmarkEnd w:id="452"/>
    </w:p>
    <w:p w:rsidR="00602A6B" w:rsidRPr="00047DE2" w:rsidRDefault="00602A6B" w:rsidP="00602A6B">
      <w:pPr>
        <w:pStyle w:val="ngun"/>
      </w:pPr>
      <w:r w:rsidRPr="00047DE2">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31"/>
        <w:gridCol w:w="1061"/>
        <w:gridCol w:w="1061"/>
        <w:gridCol w:w="1061"/>
        <w:gridCol w:w="1061"/>
        <w:gridCol w:w="1061"/>
        <w:gridCol w:w="1061"/>
      </w:tblGrid>
      <w:tr w:rsidR="00602A6B" w:rsidRPr="00047DE2" w:rsidTr="00602A6B">
        <w:trPr>
          <w:tblHeader/>
          <w:jc w:val="center"/>
        </w:trPr>
        <w:tc>
          <w:tcPr>
            <w:tcW w:w="0" w:type="auto"/>
            <w:vMerge w:val="restart"/>
            <w:shd w:val="clear" w:color="auto" w:fill="auto"/>
            <w:vAlign w:val="center"/>
            <w:hideMark/>
          </w:tcPr>
          <w:p w:rsidR="001A1493" w:rsidRPr="00047DE2" w:rsidRDefault="001A1493" w:rsidP="00ED7247">
            <w:pPr>
              <w:pStyle w:val="NDBANG"/>
              <w:rPr>
                <w:sz w:val="28"/>
                <w:szCs w:val="28"/>
              </w:rPr>
            </w:pPr>
            <w:r w:rsidRPr="00047DE2">
              <w:rPr>
                <w:b/>
                <w:bCs/>
                <w:sz w:val="28"/>
                <w:szCs w:val="28"/>
              </w:rPr>
              <w:t>Bình quân năm</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2016</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2017</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2018</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2019</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2020</w:t>
            </w:r>
          </w:p>
        </w:tc>
        <w:tc>
          <w:tcPr>
            <w:tcW w:w="0" w:type="auto"/>
            <w:shd w:val="clear" w:color="auto" w:fill="auto"/>
            <w:vAlign w:val="center"/>
            <w:hideMark/>
          </w:tcPr>
          <w:p w:rsidR="001A1493" w:rsidRPr="00047DE2" w:rsidRDefault="001A1493" w:rsidP="00ED7247">
            <w:pPr>
              <w:pStyle w:val="NDBANG"/>
              <w:rPr>
                <w:sz w:val="28"/>
                <w:szCs w:val="28"/>
              </w:rPr>
            </w:pPr>
            <w:r w:rsidRPr="00047DE2">
              <w:rPr>
                <w:b/>
                <w:sz w:val="28"/>
                <w:szCs w:val="28"/>
              </w:rPr>
              <w:t>2021</w:t>
            </w:r>
          </w:p>
        </w:tc>
      </w:tr>
      <w:tr w:rsidR="00602A6B" w:rsidRPr="00047DE2" w:rsidTr="00602A6B">
        <w:trPr>
          <w:tblHeader/>
          <w:jc w:val="center"/>
        </w:trPr>
        <w:tc>
          <w:tcPr>
            <w:tcW w:w="0" w:type="auto"/>
            <w:vMerge/>
            <w:shd w:val="clear" w:color="auto" w:fill="FFFFFF"/>
            <w:vAlign w:val="center"/>
            <w:hideMark/>
          </w:tcPr>
          <w:p w:rsidR="004130BB" w:rsidRPr="00047DE2" w:rsidRDefault="004130BB" w:rsidP="00ED7247">
            <w:pPr>
              <w:pStyle w:val="NDBANG"/>
              <w:rPr>
                <w:sz w:val="28"/>
                <w:szCs w:val="28"/>
              </w:rPr>
            </w:pP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84</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84</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82</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83</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81</w:t>
            </w:r>
          </w:p>
        </w:tc>
        <w:tc>
          <w:tcPr>
            <w:tcW w:w="0" w:type="auto"/>
            <w:shd w:val="clear" w:color="auto" w:fill="FFFFFF"/>
            <w:vAlign w:val="center"/>
          </w:tcPr>
          <w:p w:rsidR="004130BB" w:rsidRPr="00047DE2" w:rsidRDefault="004130BB" w:rsidP="00ED7247">
            <w:pPr>
              <w:pStyle w:val="NDBANG"/>
              <w:rPr>
                <w:b/>
                <w:sz w:val="28"/>
                <w:szCs w:val="28"/>
              </w:rPr>
            </w:pPr>
            <w:r w:rsidRPr="00047DE2">
              <w:rPr>
                <w:b/>
                <w:sz w:val="28"/>
                <w:szCs w:val="28"/>
              </w:rPr>
              <w:t>84</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91</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83</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87</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82</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69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74</w:t>
            </w:r>
          </w:p>
        </w:tc>
      </w:tr>
      <w:tr w:rsidR="00602A6B" w:rsidRPr="00047DE2" w:rsidTr="00051244">
        <w:trPr>
          <w:trHeight w:val="47"/>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74</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78</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84</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90</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83</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11</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88</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90</w:t>
            </w:r>
          </w:p>
        </w:tc>
      </w:tr>
      <w:tr w:rsidR="00602A6B" w:rsidRPr="00047DE2" w:rsidTr="004130BB">
        <w:trPr>
          <w:jc w:val="center"/>
        </w:trPr>
        <w:tc>
          <w:tcPr>
            <w:tcW w:w="0" w:type="auto"/>
            <w:shd w:val="clear" w:color="auto" w:fill="FFFFFF"/>
            <w:vAlign w:val="center"/>
            <w:hideMark/>
          </w:tcPr>
          <w:p w:rsidR="004130BB" w:rsidRPr="00047DE2" w:rsidRDefault="004130BB" w:rsidP="00ED7247">
            <w:pPr>
              <w:pStyle w:val="NDBANG"/>
              <w:rPr>
                <w:sz w:val="28"/>
                <w:szCs w:val="28"/>
              </w:rPr>
            </w:pPr>
            <w:r w:rsidRPr="00047DE2">
              <w:rPr>
                <w:sz w:val="28"/>
                <w:szCs w:val="28"/>
              </w:rPr>
              <w:t>Tháng 12</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77</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86</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85</w:t>
            </w:r>
          </w:p>
        </w:tc>
        <w:tc>
          <w:tcPr>
            <w:tcW w:w="0" w:type="auto"/>
            <w:shd w:val="clear" w:color="auto" w:fill="FFFFFF"/>
            <w:vAlign w:val="center"/>
          </w:tcPr>
          <w:p w:rsidR="004130BB" w:rsidRPr="00047DE2" w:rsidRDefault="004130BB" w:rsidP="00ED7247">
            <w:pPr>
              <w:pStyle w:val="NDBANG"/>
              <w:rPr>
                <w:sz w:val="28"/>
                <w:szCs w:val="28"/>
              </w:rPr>
            </w:pPr>
            <w:r w:rsidRPr="00047DE2">
              <w:rPr>
                <w:sz w:val="28"/>
                <w:szCs w:val="28"/>
              </w:rPr>
              <w:t>89</w:t>
            </w:r>
          </w:p>
        </w:tc>
      </w:tr>
    </w:tbl>
    <w:p w:rsidR="004130BB" w:rsidRPr="00047DE2" w:rsidRDefault="004130BB" w:rsidP="00220A7B">
      <w:pPr>
        <w:pStyle w:val="ngun"/>
      </w:pPr>
      <w:r w:rsidRPr="00047DE2">
        <w:t>Nguồn</w:t>
      </w:r>
      <w:r w:rsidRPr="00047DE2">
        <w:rPr>
          <w:lang w:val="vi-VN"/>
        </w:rPr>
        <w:t xml:space="preserve">: Niên giám thống kê tỉnh Quảng </w:t>
      </w:r>
      <w:r w:rsidRPr="00047DE2">
        <w:t>Bình</w:t>
      </w:r>
      <w:r w:rsidRPr="00047DE2">
        <w:rPr>
          <w:lang w:val="vi-VN"/>
        </w:rPr>
        <w:t xml:space="preserve"> 20</w:t>
      </w:r>
      <w:r w:rsidRPr="00047DE2">
        <w:t>2</w:t>
      </w:r>
      <w:r w:rsidR="001A1493" w:rsidRPr="00047DE2">
        <w:t>1</w:t>
      </w:r>
    </w:p>
    <w:p w:rsidR="004130BB" w:rsidRPr="00047DE2" w:rsidRDefault="004130BB" w:rsidP="00ED7247">
      <w:pPr>
        <w:pStyle w:val="ACAP4"/>
        <w:rPr>
          <w:szCs w:val="28"/>
        </w:rPr>
      </w:pPr>
      <w:r w:rsidRPr="00047DE2">
        <w:rPr>
          <w:szCs w:val="28"/>
        </w:rPr>
        <w:t>* Gió</w:t>
      </w:r>
    </w:p>
    <w:p w:rsidR="004130BB" w:rsidRPr="00047DE2" w:rsidRDefault="004130BB" w:rsidP="004130BB">
      <w:pPr>
        <w:rPr>
          <w:spacing w:val="4"/>
          <w:szCs w:val="28"/>
        </w:rPr>
      </w:pPr>
      <w:r w:rsidRPr="00047DE2">
        <w:rPr>
          <w:spacing w:val="4"/>
          <w:szCs w:val="28"/>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4130BB" w:rsidRPr="00047DE2" w:rsidRDefault="004130BB" w:rsidP="00ED7247">
      <w:pPr>
        <w:pStyle w:val="ACAP4"/>
        <w:rPr>
          <w:szCs w:val="28"/>
        </w:rPr>
      </w:pPr>
      <w:r w:rsidRPr="00047DE2">
        <w:rPr>
          <w:szCs w:val="28"/>
        </w:rPr>
        <w:t>* Hướng gió</w:t>
      </w:r>
    </w:p>
    <w:p w:rsidR="004130BB" w:rsidRPr="00047DE2" w:rsidRDefault="004130BB" w:rsidP="004130BB">
      <w:pPr>
        <w:rPr>
          <w:i/>
          <w:szCs w:val="28"/>
        </w:rPr>
      </w:pPr>
      <w:r w:rsidRPr="00047DE2">
        <w:rPr>
          <w:i/>
          <w:szCs w:val="28"/>
        </w:rPr>
        <w:t>Hướng gió trong mùa đông (từ tháng XI - IV)</w:t>
      </w:r>
    </w:p>
    <w:p w:rsidR="004130BB" w:rsidRPr="00047DE2" w:rsidRDefault="004130BB" w:rsidP="004130BB">
      <w:pPr>
        <w:rPr>
          <w:szCs w:val="28"/>
        </w:rPr>
      </w:pPr>
      <w:r w:rsidRPr="00047DE2">
        <w:rPr>
          <w:szCs w:val="28"/>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w:t>
      </w:r>
      <w:r w:rsidRPr="00047DE2">
        <w:rPr>
          <w:szCs w:val="28"/>
        </w:rPr>
        <w:lastRenderedPageBreak/>
        <w:t xml:space="preserve">thịnh hành là Tây (22 - 30%), sau đó là Tây Bắc và Đông Bắc với tần suất mỗi hướng dao động trong khoảng 10 - 22%. </w:t>
      </w:r>
    </w:p>
    <w:p w:rsidR="004130BB" w:rsidRPr="00047DE2" w:rsidRDefault="004130BB" w:rsidP="004130BB">
      <w:pPr>
        <w:rPr>
          <w:szCs w:val="28"/>
        </w:rPr>
      </w:pPr>
      <w:r w:rsidRPr="00047DE2">
        <w:rPr>
          <w:szCs w:val="28"/>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4130BB" w:rsidRPr="00047DE2" w:rsidRDefault="004130BB" w:rsidP="004130BB">
      <w:pPr>
        <w:rPr>
          <w:szCs w:val="28"/>
        </w:rPr>
      </w:pPr>
      <w:r w:rsidRPr="00047DE2">
        <w:rPr>
          <w:szCs w:val="28"/>
        </w:rPr>
        <w:t>Trên biển, do ít chịu sự chi phối của địa hình nên gió trên biển thường giữ nguyên hướng ban đầu và tốc độ cũng ít thay đổi.</w:t>
      </w:r>
    </w:p>
    <w:p w:rsidR="004130BB" w:rsidRPr="00047DE2" w:rsidRDefault="004130BB" w:rsidP="004130BB">
      <w:pPr>
        <w:rPr>
          <w:szCs w:val="28"/>
        </w:rPr>
      </w:pPr>
      <w:r w:rsidRPr="00047DE2">
        <w:rPr>
          <w:szCs w:val="28"/>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4130BB" w:rsidRPr="00047DE2" w:rsidRDefault="004130BB" w:rsidP="004130BB">
      <w:pPr>
        <w:rPr>
          <w:i/>
          <w:szCs w:val="28"/>
        </w:rPr>
      </w:pPr>
      <w:r w:rsidRPr="00047DE2">
        <w:rPr>
          <w:i/>
          <w:szCs w:val="28"/>
        </w:rPr>
        <w:t>Hướng gió trong mùa hè (từ tháng V - X)</w:t>
      </w:r>
    </w:p>
    <w:p w:rsidR="004130BB" w:rsidRPr="00047DE2" w:rsidRDefault="004130BB" w:rsidP="004130BB">
      <w:pPr>
        <w:rPr>
          <w:spacing w:val="4"/>
          <w:szCs w:val="28"/>
        </w:rPr>
      </w:pPr>
      <w:r w:rsidRPr="00047DE2">
        <w:rPr>
          <w:szCs w:val="28"/>
        </w:rPr>
        <w:t xml:space="preserve">Vào mùa hè, các hướng gió thịnh hành là Tây Nam hoặc Đông và Đông Nam với tần suất đạt khoảng 14 - 35%, sau đó là các </w:t>
      </w:r>
      <w:r w:rsidRPr="00047DE2">
        <w:rPr>
          <w:spacing w:val="4"/>
          <w:szCs w:val="28"/>
        </w:rPr>
        <w:t>hướng Nam, Tây với tần suất mỗi hướng dao động trong khoảng 12 - 22%.</w:t>
      </w:r>
    </w:p>
    <w:p w:rsidR="004130BB" w:rsidRPr="00047DE2" w:rsidRDefault="004130BB" w:rsidP="004130BB">
      <w:pPr>
        <w:rPr>
          <w:szCs w:val="28"/>
        </w:rPr>
      </w:pPr>
      <w:r w:rsidRPr="00047DE2">
        <w:rPr>
          <w:szCs w:val="28"/>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4130BB" w:rsidRPr="00047DE2" w:rsidRDefault="004130BB" w:rsidP="00ED7247">
      <w:pPr>
        <w:pStyle w:val="ACAP4"/>
        <w:rPr>
          <w:szCs w:val="28"/>
        </w:rPr>
      </w:pPr>
      <w:r w:rsidRPr="00047DE2">
        <w:rPr>
          <w:szCs w:val="28"/>
        </w:rPr>
        <w:t>Tốc độ gió</w:t>
      </w:r>
    </w:p>
    <w:p w:rsidR="004130BB" w:rsidRPr="00047DE2" w:rsidRDefault="004130BB" w:rsidP="004130BB">
      <w:pPr>
        <w:rPr>
          <w:szCs w:val="28"/>
        </w:rPr>
      </w:pPr>
      <w:r w:rsidRPr="00047DE2">
        <w:rPr>
          <w:szCs w:val="28"/>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4130BB" w:rsidRPr="00047DE2" w:rsidRDefault="004130BB" w:rsidP="00EF7FA6">
      <w:pPr>
        <w:pStyle w:val="ABang"/>
        <w:rPr>
          <w:color w:val="auto"/>
        </w:rPr>
      </w:pPr>
      <w:bookmarkStart w:id="453" w:name="_Toc63584358"/>
      <w:bookmarkStart w:id="454" w:name="_Toc67043934"/>
      <w:bookmarkStart w:id="455" w:name="_Toc112075759"/>
      <w:r w:rsidRPr="00047DE2">
        <w:rPr>
          <w:color w:val="auto"/>
        </w:rPr>
        <w:t xml:space="preserve">Bảng </w:t>
      </w:r>
      <w:r w:rsidR="00BA0DA8" w:rsidRPr="00047DE2">
        <w:rPr>
          <w:color w:val="auto"/>
        </w:rPr>
        <w:t>2</w:t>
      </w:r>
      <w:r w:rsidRPr="00047DE2">
        <w:rPr>
          <w:color w:val="auto"/>
        </w:rPr>
        <w:t>.5: Tốc độ gió trung bình (m/s) ở các địa phương</w:t>
      </w:r>
      <w:bookmarkEnd w:id="453"/>
      <w:bookmarkEnd w:id="454"/>
      <w:bookmarkEnd w:id="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648"/>
        <w:gridCol w:w="648"/>
        <w:gridCol w:w="648"/>
        <w:gridCol w:w="648"/>
        <w:gridCol w:w="648"/>
        <w:gridCol w:w="648"/>
        <w:gridCol w:w="648"/>
        <w:gridCol w:w="746"/>
        <w:gridCol w:w="648"/>
        <w:gridCol w:w="649"/>
        <w:gridCol w:w="649"/>
        <w:gridCol w:w="653"/>
        <w:gridCol w:w="846"/>
      </w:tblGrid>
      <w:tr w:rsidR="004130BB" w:rsidRPr="00047DE2" w:rsidTr="005043B1">
        <w:trPr>
          <w:tblHeader/>
          <w:jc w:val="center"/>
        </w:trPr>
        <w:tc>
          <w:tcPr>
            <w:tcW w:w="521" w:type="pct"/>
            <w:vMerge w:val="restart"/>
            <w:vAlign w:val="center"/>
          </w:tcPr>
          <w:p w:rsidR="004130BB" w:rsidRPr="00047DE2" w:rsidRDefault="004130BB" w:rsidP="004130BB">
            <w:pPr>
              <w:spacing w:before="60" w:after="60"/>
              <w:ind w:firstLine="0"/>
              <w:jc w:val="center"/>
              <w:rPr>
                <w:b/>
                <w:szCs w:val="28"/>
              </w:rPr>
            </w:pPr>
            <w:r w:rsidRPr="00047DE2">
              <w:rPr>
                <w:b/>
                <w:szCs w:val="28"/>
              </w:rPr>
              <w:t>Trạm đo</w:t>
            </w:r>
          </w:p>
        </w:tc>
        <w:tc>
          <w:tcPr>
            <w:tcW w:w="4042" w:type="pct"/>
            <w:gridSpan w:val="12"/>
            <w:vAlign w:val="center"/>
          </w:tcPr>
          <w:p w:rsidR="004130BB" w:rsidRPr="00047DE2" w:rsidRDefault="004130BB" w:rsidP="004130BB">
            <w:pPr>
              <w:spacing w:before="60" w:after="60"/>
              <w:ind w:firstLine="0"/>
              <w:jc w:val="center"/>
              <w:rPr>
                <w:b/>
                <w:szCs w:val="28"/>
              </w:rPr>
            </w:pPr>
            <w:r w:rsidRPr="00047DE2">
              <w:rPr>
                <w:b/>
                <w:szCs w:val="28"/>
              </w:rPr>
              <w:t>Tháng</w:t>
            </w:r>
          </w:p>
        </w:tc>
        <w:tc>
          <w:tcPr>
            <w:tcW w:w="437" w:type="pct"/>
            <w:vMerge w:val="restart"/>
            <w:vAlign w:val="center"/>
          </w:tcPr>
          <w:p w:rsidR="004130BB" w:rsidRPr="00047DE2" w:rsidRDefault="004130BB" w:rsidP="004130BB">
            <w:pPr>
              <w:spacing w:before="60" w:after="60"/>
              <w:ind w:firstLine="0"/>
              <w:jc w:val="center"/>
              <w:rPr>
                <w:b/>
                <w:szCs w:val="28"/>
              </w:rPr>
            </w:pPr>
            <w:r w:rsidRPr="00047DE2">
              <w:rPr>
                <w:b/>
                <w:szCs w:val="28"/>
              </w:rPr>
              <w:t>Năm</w:t>
            </w:r>
          </w:p>
        </w:tc>
      </w:tr>
      <w:tr w:rsidR="004130BB" w:rsidRPr="00047DE2" w:rsidTr="005043B1">
        <w:trPr>
          <w:tblHeader/>
          <w:jc w:val="center"/>
        </w:trPr>
        <w:tc>
          <w:tcPr>
            <w:tcW w:w="521" w:type="pct"/>
            <w:vMerge/>
          </w:tcPr>
          <w:p w:rsidR="004130BB" w:rsidRPr="00047DE2" w:rsidRDefault="004130BB" w:rsidP="004130BB">
            <w:pPr>
              <w:pStyle w:val="BodyTextIndent"/>
              <w:spacing w:before="60" w:after="60"/>
              <w:ind w:firstLine="0"/>
              <w:jc w:val="center"/>
              <w:rPr>
                <w:b/>
                <w:i/>
                <w:iCs/>
                <w:szCs w:val="28"/>
              </w:rPr>
            </w:pPr>
          </w:p>
        </w:tc>
        <w:tc>
          <w:tcPr>
            <w:tcW w:w="333" w:type="pct"/>
          </w:tcPr>
          <w:p w:rsidR="004130BB" w:rsidRPr="00047DE2" w:rsidRDefault="004130BB" w:rsidP="004130BB">
            <w:pPr>
              <w:spacing w:before="60" w:after="60"/>
              <w:ind w:firstLine="0"/>
              <w:jc w:val="center"/>
              <w:rPr>
                <w:b/>
                <w:szCs w:val="28"/>
              </w:rPr>
            </w:pPr>
            <w:r w:rsidRPr="00047DE2">
              <w:rPr>
                <w:b/>
                <w:szCs w:val="28"/>
              </w:rPr>
              <w:t>I</w:t>
            </w:r>
          </w:p>
        </w:tc>
        <w:tc>
          <w:tcPr>
            <w:tcW w:w="333" w:type="pct"/>
          </w:tcPr>
          <w:p w:rsidR="004130BB" w:rsidRPr="00047DE2" w:rsidRDefault="004130BB" w:rsidP="004130BB">
            <w:pPr>
              <w:spacing w:before="60" w:after="60"/>
              <w:ind w:firstLine="0"/>
              <w:jc w:val="center"/>
              <w:rPr>
                <w:b/>
                <w:szCs w:val="28"/>
              </w:rPr>
            </w:pPr>
            <w:r w:rsidRPr="00047DE2">
              <w:rPr>
                <w:b/>
                <w:szCs w:val="28"/>
              </w:rPr>
              <w:t>II</w:t>
            </w:r>
          </w:p>
        </w:tc>
        <w:tc>
          <w:tcPr>
            <w:tcW w:w="333" w:type="pct"/>
          </w:tcPr>
          <w:p w:rsidR="004130BB" w:rsidRPr="00047DE2" w:rsidRDefault="004130BB" w:rsidP="004130BB">
            <w:pPr>
              <w:spacing w:before="60" w:after="60"/>
              <w:ind w:firstLine="0"/>
              <w:jc w:val="center"/>
              <w:rPr>
                <w:b/>
                <w:szCs w:val="28"/>
              </w:rPr>
            </w:pPr>
            <w:r w:rsidRPr="00047DE2">
              <w:rPr>
                <w:b/>
                <w:szCs w:val="28"/>
              </w:rPr>
              <w:t>III</w:t>
            </w:r>
          </w:p>
        </w:tc>
        <w:tc>
          <w:tcPr>
            <w:tcW w:w="333" w:type="pct"/>
          </w:tcPr>
          <w:p w:rsidR="004130BB" w:rsidRPr="00047DE2" w:rsidRDefault="004130BB" w:rsidP="004130BB">
            <w:pPr>
              <w:spacing w:before="60" w:after="60"/>
              <w:ind w:firstLine="0"/>
              <w:jc w:val="center"/>
              <w:rPr>
                <w:b/>
                <w:szCs w:val="28"/>
              </w:rPr>
            </w:pPr>
            <w:r w:rsidRPr="00047DE2">
              <w:rPr>
                <w:b/>
                <w:szCs w:val="28"/>
              </w:rPr>
              <w:t>IV</w:t>
            </w:r>
          </w:p>
        </w:tc>
        <w:tc>
          <w:tcPr>
            <w:tcW w:w="333" w:type="pct"/>
          </w:tcPr>
          <w:p w:rsidR="004130BB" w:rsidRPr="00047DE2" w:rsidRDefault="004130BB" w:rsidP="004130BB">
            <w:pPr>
              <w:spacing w:before="60" w:after="60"/>
              <w:ind w:firstLine="0"/>
              <w:jc w:val="center"/>
              <w:rPr>
                <w:b/>
                <w:szCs w:val="28"/>
              </w:rPr>
            </w:pPr>
            <w:r w:rsidRPr="00047DE2">
              <w:rPr>
                <w:b/>
                <w:szCs w:val="28"/>
              </w:rPr>
              <w:t>V</w:t>
            </w:r>
          </w:p>
        </w:tc>
        <w:tc>
          <w:tcPr>
            <w:tcW w:w="333" w:type="pct"/>
          </w:tcPr>
          <w:p w:rsidR="004130BB" w:rsidRPr="00047DE2" w:rsidRDefault="004130BB" w:rsidP="004130BB">
            <w:pPr>
              <w:spacing w:before="60" w:after="60"/>
              <w:ind w:firstLine="0"/>
              <w:jc w:val="center"/>
              <w:rPr>
                <w:b/>
                <w:szCs w:val="28"/>
              </w:rPr>
            </w:pPr>
            <w:r w:rsidRPr="00047DE2">
              <w:rPr>
                <w:b/>
                <w:szCs w:val="28"/>
              </w:rPr>
              <w:t>VI</w:t>
            </w:r>
          </w:p>
        </w:tc>
        <w:tc>
          <w:tcPr>
            <w:tcW w:w="333" w:type="pct"/>
          </w:tcPr>
          <w:p w:rsidR="004130BB" w:rsidRPr="00047DE2" w:rsidRDefault="004130BB" w:rsidP="004130BB">
            <w:pPr>
              <w:spacing w:before="60" w:after="60"/>
              <w:ind w:firstLine="0"/>
              <w:jc w:val="center"/>
              <w:rPr>
                <w:b/>
                <w:szCs w:val="28"/>
              </w:rPr>
            </w:pPr>
            <w:r w:rsidRPr="00047DE2">
              <w:rPr>
                <w:b/>
                <w:szCs w:val="28"/>
              </w:rPr>
              <w:t>VII</w:t>
            </w:r>
          </w:p>
        </w:tc>
        <w:tc>
          <w:tcPr>
            <w:tcW w:w="380" w:type="pct"/>
          </w:tcPr>
          <w:p w:rsidR="004130BB" w:rsidRPr="00047DE2" w:rsidRDefault="004130BB" w:rsidP="004130BB">
            <w:pPr>
              <w:spacing w:before="60" w:after="60"/>
              <w:ind w:firstLine="0"/>
              <w:jc w:val="center"/>
              <w:rPr>
                <w:b/>
                <w:szCs w:val="28"/>
              </w:rPr>
            </w:pPr>
            <w:r w:rsidRPr="00047DE2">
              <w:rPr>
                <w:b/>
                <w:szCs w:val="28"/>
              </w:rPr>
              <w:t>VIII</w:t>
            </w:r>
          </w:p>
        </w:tc>
        <w:tc>
          <w:tcPr>
            <w:tcW w:w="333" w:type="pct"/>
          </w:tcPr>
          <w:p w:rsidR="004130BB" w:rsidRPr="00047DE2" w:rsidRDefault="004130BB" w:rsidP="004130BB">
            <w:pPr>
              <w:spacing w:before="60" w:after="60"/>
              <w:ind w:firstLine="0"/>
              <w:jc w:val="center"/>
              <w:rPr>
                <w:b/>
                <w:szCs w:val="28"/>
              </w:rPr>
            </w:pPr>
            <w:r w:rsidRPr="00047DE2">
              <w:rPr>
                <w:b/>
                <w:szCs w:val="28"/>
              </w:rPr>
              <w:t>IX</w:t>
            </w:r>
          </w:p>
        </w:tc>
        <w:tc>
          <w:tcPr>
            <w:tcW w:w="333" w:type="pct"/>
          </w:tcPr>
          <w:p w:rsidR="004130BB" w:rsidRPr="00047DE2" w:rsidRDefault="004130BB" w:rsidP="004130BB">
            <w:pPr>
              <w:spacing w:before="60" w:after="60"/>
              <w:ind w:firstLine="0"/>
              <w:jc w:val="center"/>
              <w:rPr>
                <w:b/>
                <w:szCs w:val="28"/>
              </w:rPr>
            </w:pPr>
            <w:r w:rsidRPr="00047DE2">
              <w:rPr>
                <w:b/>
                <w:szCs w:val="28"/>
              </w:rPr>
              <w:t>X</w:t>
            </w:r>
          </w:p>
        </w:tc>
        <w:tc>
          <w:tcPr>
            <w:tcW w:w="333" w:type="pct"/>
          </w:tcPr>
          <w:p w:rsidR="004130BB" w:rsidRPr="00047DE2" w:rsidRDefault="004130BB" w:rsidP="004130BB">
            <w:pPr>
              <w:spacing w:before="60" w:after="60"/>
              <w:ind w:firstLine="0"/>
              <w:jc w:val="center"/>
              <w:rPr>
                <w:b/>
                <w:szCs w:val="28"/>
              </w:rPr>
            </w:pPr>
            <w:r w:rsidRPr="00047DE2">
              <w:rPr>
                <w:b/>
                <w:szCs w:val="28"/>
              </w:rPr>
              <w:t>XI</w:t>
            </w:r>
          </w:p>
        </w:tc>
        <w:tc>
          <w:tcPr>
            <w:tcW w:w="335" w:type="pct"/>
          </w:tcPr>
          <w:p w:rsidR="004130BB" w:rsidRPr="00047DE2" w:rsidRDefault="004130BB" w:rsidP="004130BB">
            <w:pPr>
              <w:spacing w:before="60" w:after="60"/>
              <w:ind w:firstLine="0"/>
              <w:jc w:val="center"/>
              <w:rPr>
                <w:b/>
                <w:szCs w:val="28"/>
              </w:rPr>
            </w:pPr>
            <w:r w:rsidRPr="00047DE2">
              <w:rPr>
                <w:b/>
                <w:szCs w:val="28"/>
              </w:rPr>
              <w:t>XII</w:t>
            </w:r>
          </w:p>
        </w:tc>
        <w:tc>
          <w:tcPr>
            <w:tcW w:w="437" w:type="pct"/>
            <w:vMerge/>
          </w:tcPr>
          <w:p w:rsidR="004130BB" w:rsidRPr="00047DE2" w:rsidRDefault="004130BB" w:rsidP="004130BB">
            <w:pPr>
              <w:pStyle w:val="BodyTextIndent"/>
              <w:spacing w:before="60" w:after="60"/>
              <w:ind w:firstLine="0"/>
              <w:jc w:val="center"/>
              <w:rPr>
                <w:b/>
                <w:i/>
                <w:iCs/>
                <w:szCs w:val="28"/>
              </w:rPr>
            </w:pPr>
          </w:p>
        </w:tc>
      </w:tr>
      <w:tr w:rsidR="004130BB" w:rsidRPr="00047DE2" w:rsidTr="004130BB">
        <w:trPr>
          <w:jc w:val="center"/>
        </w:trPr>
        <w:tc>
          <w:tcPr>
            <w:tcW w:w="521" w:type="pct"/>
          </w:tcPr>
          <w:p w:rsidR="004130BB" w:rsidRPr="00047DE2" w:rsidRDefault="004130BB" w:rsidP="004130BB">
            <w:pPr>
              <w:spacing w:before="60" w:after="60"/>
              <w:ind w:firstLine="0"/>
              <w:jc w:val="center"/>
              <w:rPr>
                <w:szCs w:val="28"/>
              </w:rPr>
            </w:pPr>
            <w:r w:rsidRPr="00047DE2">
              <w:rPr>
                <w:szCs w:val="28"/>
              </w:rPr>
              <w:t>Đồng Hới</w:t>
            </w:r>
          </w:p>
        </w:tc>
        <w:tc>
          <w:tcPr>
            <w:tcW w:w="333" w:type="pct"/>
          </w:tcPr>
          <w:p w:rsidR="004130BB" w:rsidRPr="00047DE2" w:rsidRDefault="004130BB" w:rsidP="004130BB">
            <w:pPr>
              <w:spacing w:before="60" w:after="60"/>
              <w:ind w:firstLine="0"/>
              <w:rPr>
                <w:szCs w:val="28"/>
              </w:rPr>
            </w:pPr>
            <w:r w:rsidRPr="00047DE2">
              <w:rPr>
                <w:szCs w:val="28"/>
              </w:rPr>
              <w:t>3,3</w:t>
            </w:r>
          </w:p>
        </w:tc>
        <w:tc>
          <w:tcPr>
            <w:tcW w:w="333" w:type="pct"/>
          </w:tcPr>
          <w:p w:rsidR="004130BB" w:rsidRPr="00047DE2" w:rsidRDefault="004130BB" w:rsidP="004130BB">
            <w:pPr>
              <w:spacing w:before="60" w:after="60"/>
              <w:ind w:firstLine="0"/>
              <w:rPr>
                <w:szCs w:val="28"/>
              </w:rPr>
            </w:pPr>
            <w:r w:rsidRPr="00047DE2">
              <w:rPr>
                <w:szCs w:val="28"/>
              </w:rPr>
              <w:t>2,8</w:t>
            </w:r>
          </w:p>
        </w:tc>
        <w:tc>
          <w:tcPr>
            <w:tcW w:w="333" w:type="pct"/>
          </w:tcPr>
          <w:p w:rsidR="004130BB" w:rsidRPr="00047DE2" w:rsidRDefault="004130BB" w:rsidP="004130BB">
            <w:pPr>
              <w:spacing w:before="60" w:after="60"/>
              <w:ind w:firstLine="0"/>
              <w:rPr>
                <w:szCs w:val="28"/>
              </w:rPr>
            </w:pPr>
            <w:r w:rsidRPr="00047DE2">
              <w:rPr>
                <w:szCs w:val="28"/>
              </w:rPr>
              <w:t>2,5</w:t>
            </w:r>
          </w:p>
        </w:tc>
        <w:tc>
          <w:tcPr>
            <w:tcW w:w="333" w:type="pct"/>
          </w:tcPr>
          <w:p w:rsidR="004130BB" w:rsidRPr="00047DE2" w:rsidRDefault="004130BB" w:rsidP="004130BB">
            <w:pPr>
              <w:spacing w:before="60" w:after="60"/>
              <w:ind w:firstLine="0"/>
              <w:rPr>
                <w:szCs w:val="28"/>
              </w:rPr>
            </w:pPr>
            <w:r w:rsidRPr="00047DE2">
              <w:rPr>
                <w:szCs w:val="28"/>
              </w:rPr>
              <w:t>2,4</w:t>
            </w:r>
          </w:p>
        </w:tc>
        <w:tc>
          <w:tcPr>
            <w:tcW w:w="333" w:type="pct"/>
          </w:tcPr>
          <w:p w:rsidR="004130BB" w:rsidRPr="00047DE2" w:rsidRDefault="004130BB" w:rsidP="004130BB">
            <w:pPr>
              <w:spacing w:before="60" w:after="60"/>
              <w:ind w:firstLine="0"/>
              <w:rPr>
                <w:szCs w:val="28"/>
              </w:rPr>
            </w:pPr>
            <w:r w:rsidRPr="00047DE2">
              <w:rPr>
                <w:szCs w:val="28"/>
              </w:rPr>
              <w:t>2,6</w:t>
            </w:r>
          </w:p>
        </w:tc>
        <w:tc>
          <w:tcPr>
            <w:tcW w:w="333" w:type="pct"/>
          </w:tcPr>
          <w:p w:rsidR="004130BB" w:rsidRPr="00047DE2" w:rsidRDefault="004130BB" w:rsidP="004130BB">
            <w:pPr>
              <w:spacing w:before="60" w:after="60"/>
              <w:ind w:firstLine="0"/>
              <w:rPr>
                <w:szCs w:val="28"/>
              </w:rPr>
            </w:pPr>
            <w:r w:rsidRPr="00047DE2">
              <w:rPr>
                <w:szCs w:val="28"/>
              </w:rPr>
              <w:t>2,7</w:t>
            </w:r>
          </w:p>
        </w:tc>
        <w:tc>
          <w:tcPr>
            <w:tcW w:w="333" w:type="pct"/>
          </w:tcPr>
          <w:p w:rsidR="004130BB" w:rsidRPr="00047DE2" w:rsidRDefault="004130BB" w:rsidP="004130BB">
            <w:pPr>
              <w:spacing w:before="60" w:after="60"/>
              <w:ind w:firstLine="0"/>
              <w:rPr>
                <w:szCs w:val="28"/>
              </w:rPr>
            </w:pPr>
            <w:r w:rsidRPr="00047DE2">
              <w:rPr>
                <w:szCs w:val="28"/>
              </w:rPr>
              <w:t>3,0</w:t>
            </w:r>
          </w:p>
        </w:tc>
        <w:tc>
          <w:tcPr>
            <w:tcW w:w="380" w:type="pct"/>
          </w:tcPr>
          <w:p w:rsidR="004130BB" w:rsidRPr="00047DE2" w:rsidRDefault="004130BB" w:rsidP="004130BB">
            <w:pPr>
              <w:spacing w:before="60" w:after="60"/>
              <w:ind w:firstLine="0"/>
              <w:rPr>
                <w:szCs w:val="28"/>
              </w:rPr>
            </w:pPr>
            <w:r w:rsidRPr="00047DE2">
              <w:rPr>
                <w:szCs w:val="28"/>
              </w:rPr>
              <w:t>2,4</w:t>
            </w:r>
          </w:p>
        </w:tc>
        <w:tc>
          <w:tcPr>
            <w:tcW w:w="333" w:type="pct"/>
          </w:tcPr>
          <w:p w:rsidR="004130BB" w:rsidRPr="00047DE2" w:rsidRDefault="004130BB" w:rsidP="004130BB">
            <w:pPr>
              <w:spacing w:before="60" w:after="60"/>
              <w:ind w:firstLine="0"/>
              <w:rPr>
                <w:szCs w:val="28"/>
              </w:rPr>
            </w:pPr>
            <w:r w:rsidRPr="00047DE2">
              <w:rPr>
                <w:szCs w:val="28"/>
              </w:rPr>
              <w:t>2,5</w:t>
            </w:r>
          </w:p>
        </w:tc>
        <w:tc>
          <w:tcPr>
            <w:tcW w:w="333" w:type="pct"/>
          </w:tcPr>
          <w:p w:rsidR="004130BB" w:rsidRPr="00047DE2" w:rsidRDefault="004130BB" w:rsidP="004130BB">
            <w:pPr>
              <w:spacing w:before="60" w:after="60"/>
              <w:ind w:firstLine="0"/>
              <w:rPr>
                <w:szCs w:val="28"/>
              </w:rPr>
            </w:pPr>
            <w:r w:rsidRPr="00047DE2">
              <w:rPr>
                <w:szCs w:val="28"/>
              </w:rPr>
              <w:t>3,3</w:t>
            </w:r>
          </w:p>
        </w:tc>
        <w:tc>
          <w:tcPr>
            <w:tcW w:w="333" w:type="pct"/>
          </w:tcPr>
          <w:p w:rsidR="004130BB" w:rsidRPr="00047DE2" w:rsidRDefault="004130BB" w:rsidP="004130BB">
            <w:pPr>
              <w:spacing w:before="60" w:after="60"/>
              <w:ind w:firstLine="0"/>
              <w:rPr>
                <w:szCs w:val="28"/>
              </w:rPr>
            </w:pPr>
            <w:r w:rsidRPr="00047DE2">
              <w:rPr>
                <w:szCs w:val="28"/>
              </w:rPr>
              <w:t>3,5</w:t>
            </w:r>
          </w:p>
        </w:tc>
        <w:tc>
          <w:tcPr>
            <w:tcW w:w="335" w:type="pct"/>
          </w:tcPr>
          <w:p w:rsidR="004130BB" w:rsidRPr="00047DE2" w:rsidRDefault="004130BB" w:rsidP="004130BB">
            <w:pPr>
              <w:spacing w:before="60" w:after="60"/>
              <w:ind w:firstLine="0"/>
              <w:rPr>
                <w:szCs w:val="28"/>
              </w:rPr>
            </w:pPr>
            <w:r w:rsidRPr="00047DE2">
              <w:rPr>
                <w:szCs w:val="28"/>
              </w:rPr>
              <w:t>3,2</w:t>
            </w:r>
          </w:p>
        </w:tc>
        <w:tc>
          <w:tcPr>
            <w:tcW w:w="437" w:type="pct"/>
          </w:tcPr>
          <w:p w:rsidR="004130BB" w:rsidRPr="00047DE2" w:rsidRDefault="004130BB" w:rsidP="004130BB">
            <w:pPr>
              <w:spacing w:before="60" w:after="60"/>
              <w:ind w:firstLine="0"/>
              <w:jc w:val="center"/>
              <w:rPr>
                <w:szCs w:val="28"/>
              </w:rPr>
            </w:pPr>
            <w:r w:rsidRPr="00047DE2">
              <w:rPr>
                <w:szCs w:val="28"/>
              </w:rPr>
              <w:t>2,9</w:t>
            </w:r>
          </w:p>
        </w:tc>
      </w:tr>
    </w:tbl>
    <w:p w:rsidR="004130BB" w:rsidRPr="00047DE2" w:rsidRDefault="004130BB" w:rsidP="004130BB">
      <w:pPr>
        <w:rPr>
          <w:szCs w:val="28"/>
        </w:rPr>
      </w:pPr>
      <w:r w:rsidRPr="00047DE2">
        <w:rPr>
          <w:szCs w:val="28"/>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w:t>
      </w:r>
      <w:r w:rsidRPr="00047DE2">
        <w:rPr>
          <w:szCs w:val="28"/>
        </w:rPr>
        <w:lastRenderedPageBreak/>
        <w:t>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4130BB" w:rsidRPr="00047DE2" w:rsidRDefault="004130BB" w:rsidP="004130BB">
      <w:pPr>
        <w:rPr>
          <w:szCs w:val="28"/>
        </w:rPr>
      </w:pPr>
      <w:r w:rsidRPr="00047DE2">
        <w:rPr>
          <w:szCs w:val="28"/>
        </w:rPr>
        <w:t xml:space="preserve">Vào tất cả các tháng trong năm vận tốc gió mạnh nhất đều </w:t>
      </w:r>
      <w:r w:rsidRPr="00047DE2">
        <w:rPr>
          <w:szCs w:val="28"/>
        </w:rPr>
        <w:sym w:font="Symbol" w:char="F0B3"/>
      </w:r>
      <w:r w:rsidRPr="00047DE2">
        <w:rPr>
          <w:szCs w:val="28"/>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4130BB" w:rsidRPr="00047DE2" w:rsidRDefault="004130BB" w:rsidP="00C057A7">
      <w:pPr>
        <w:pStyle w:val="ACAP4"/>
        <w:rPr>
          <w:szCs w:val="28"/>
          <w:lang w:val="vi-VN"/>
        </w:rPr>
      </w:pPr>
      <w:r w:rsidRPr="00047DE2">
        <w:rPr>
          <w:szCs w:val="28"/>
          <w:lang w:val="vi-VN"/>
        </w:rPr>
        <w:t xml:space="preserve">* Bão: </w:t>
      </w:r>
    </w:p>
    <w:p w:rsidR="004130BB" w:rsidRPr="00047DE2" w:rsidRDefault="004130BB" w:rsidP="004130BB">
      <w:pPr>
        <w:rPr>
          <w:szCs w:val="28"/>
          <w:lang w:val="vi-VN"/>
        </w:rPr>
      </w:pPr>
      <w:r w:rsidRPr="00047DE2">
        <w:rPr>
          <w:szCs w:val="28"/>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4130BB" w:rsidRPr="00047DE2" w:rsidRDefault="004130BB" w:rsidP="004130BB">
      <w:pPr>
        <w:rPr>
          <w:szCs w:val="28"/>
          <w:lang w:val="vi-VN"/>
        </w:rPr>
      </w:pPr>
      <w:r w:rsidRPr="00047DE2">
        <w:rPr>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4130BB" w:rsidRPr="00047DE2" w:rsidRDefault="004130BB" w:rsidP="00EF7FA6">
      <w:pPr>
        <w:pStyle w:val="ABang"/>
        <w:rPr>
          <w:color w:val="auto"/>
        </w:rPr>
      </w:pPr>
      <w:bookmarkStart w:id="456" w:name="_Toc416894086"/>
      <w:bookmarkStart w:id="457" w:name="_Toc67043935"/>
      <w:bookmarkStart w:id="458" w:name="_Toc112075760"/>
      <w:r w:rsidRPr="00047DE2">
        <w:rPr>
          <w:color w:val="auto"/>
        </w:rPr>
        <w:t>Bảng 2.6. Thống kê các cơn bão đổ bộ vào bờ biển Quảng Bình từ năm 2000 – 20</w:t>
      </w:r>
      <w:bookmarkEnd w:id="456"/>
      <w:bookmarkEnd w:id="457"/>
      <w:r w:rsidRPr="00047DE2">
        <w:rPr>
          <w:color w:val="auto"/>
        </w:rPr>
        <w:t>2</w:t>
      </w:r>
      <w:r w:rsidR="001A1493" w:rsidRPr="00047DE2">
        <w:rPr>
          <w:color w:val="auto"/>
        </w:rPr>
        <w:t>1</w:t>
      </w:r>
      <w:bookmarkEnd w:id="458"/>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4130BB" w:rsidRPr="00047DE2" w:rsidTr="004130BB">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b/>
                <w:bCs/>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b/>
                <w:bCs/>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4130BB" w:rsidRPr="00047DE2" w:rsidRDefault="004130BB" w:rsidP="004130BB">
            <w:pPr>
              <w:shd w:val="clear" w:color="auto" w:fill="FFFFFF"/>
              <w:ind w:firstLine="0"/>
              <w:rPr>
                <w:bCs/>
                <w:szCs w:val="28"/>
                <w:lang w:val="vi-VN"/>
              </w:rPr>
            </w:pPr>
            <w:r w:rsidRPr="00047DE2">
              <w:rPr>
                <w:b/>
                <w:bCs/>
                <w:szCs w:val="28"/>
              </w:rPr>
              <w:t>Tên cơn bão</w:t>
            </w:r>
          </w:p>
        </w:tc>
        <w:tc>
          <w:tcPr>
            <w:tcW w:w="2745" w:type="dxa"/>
            <w:tcBorders>
              <w:top w:val="single" w:sz="4" w:space="0" w:color="auto"/>
              <w:left w:val="nil"/>
              <w:bottom w:val="single"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b/>
                <w:bCs/>
                <w:szCs w:val="28"/>
              </w:rPr>
              <w:t>Cấp bão</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szCs w:val="28"/>
              </w:rPr>
            </w:pPr>
            <w:r w:rsidRPr="00047DE2">
              <w:rPr>
                <w:szCs w:val="28"/>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szCs w:val="28"/>
              </w:rPr>
            </w:pPr>
            <w:r w:rsidRPr="00047DE2">
              <w:rPr>
                <w:szCs w:val="28"/>
              </w:rPr>
              <w:t>15/11/2020</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szCs w:val="28"/>
              </w:rPr>
            </w:pPr>
            <w:r w:rsidRPr="00047DE2">
              <w:rPr>
                <w:szCs w:val="28"/>
              </w:rPr>
              <w:t>Vàm cỏ</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tabs>
                <w:tab w:val="left" w:pos="767"/>
              </w:tabs>
              <w:ind w:right="-108" w:firstLine="0"/>
              <w:jc w:val="center"/>
              <w:rPr>
                <w:szCs w:val="28"/>
              </w:rPr>
            </w:pPr>
            <w:r w:rsidRPr="00047DE2">
              <w:rPr>
                <w:szCs w:val="28"/>
              </w:rPr>
              <w:t>Cấp 8</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szCs w:val="28"/>
              </w:rPr>
            </w:pPr>
            <w:r w:rsidRPr="00047DE2">
              <w:rPr>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szCs w:val="28"/>
              </w:rPr>
            </w:pPr>
            <w:r w:rsidRPr="00047DE2">
              <w:rPr>
                <w:szCs w:val="28"/>
              </w:rPr>
              <w:t>15/9/2017</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szCs w:val="28"/>
              </w:rPr>
            </w:pPr>
            <w:r w:rsidRPr="00047DE2">
              <w:rPr>
                <w:szCs w:val="28"/>
              </w:rPr>
              <w:t>Doksuri</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tabs>
                <w:tab w:val="left" w:pos="767"/>
              </w:tabs>
              <w:ind w:right="-108" w:firstLine="0"/>
              <w:jc w:val="center"/>
              <w:rPr>
                <w:szCs w:val="28"/>
              </w:rPr>
            </w:pPr>
            <w:r w:rsidRPr="00047DE2">
              <w:rPr>
                <w:szCs w:val="28"/>
              </w:rPr>
              <w:t>Cấp 15</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rPr>
            </w:pPr>
            <w:r w:rsidRPr="00047DE2">
              <w:rPr>
                <w:szCs w:val="28"/>
              </w:rPr>
              <w:t>30/9/2013</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rPr>
            </w:pPr>
            <w:r w:rsidRPr="00047DE2">
              <w:rPr>
                <w:szCs w:val="28"/>
              </w:rPr>
              <w:t>Wutip</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tabs>
                <w:tab w:val="left" w:pos="767"/>
              </w:tabs>
              <w:ind w:right="-108" w:firstLine="0"/>
              <w:jc w:val="center"/>
              <w:rPr>
                <w:bCs/>
                <w:szCs w:val="28"/>
              </w:rPr>
            </w:pPr>
            <w:r w:rsidRPr="00047DE2">
              <w:rPr>
                <w:szCs w:val="28"/>
              </w:rPr>
              <w:t>Cấp 10-14 (102-149 km/h)</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21/08/2010</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Mindulee</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Cấp 10 (89-102 km/h)</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13/10/2008</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ATNĐ</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Cấp 7 (50 - 61 km/h)</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27/09/2008</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Mekkhala</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Cấp 9 (75 - 88 km/h)</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27/09/2007</w:t>
            </w:r>
          </w:p>
        </w:tc>
        <w:tc>
          <w:tcPr>
            <w:tcW w:w="2103"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Lekima</w:t>
            </w:r>
          </w:p>
        </w:tc>
        <w:tc>
          <w:tcPr>
            <w:tcW w:w="2745" w:type="dxa"/>
            <w:tcBorders>
              <w:top w:val="dotted" w:sz="4" w:space="0" w:color="auto"/>
              <w:left w:val="nil"/>
              <w:bottom w:val="dotted" w:sz="4" w:space="0" w:color="auto"/>
              <w:right w:val="single" w:sz="4" w:space="0" w:color="auto"/>
            </w:tcBorders>
            <w:noWrap/>
            <w:vAlign w:val="center"/>
          </w:tcPr>
          <w:p w:rsidR="004130BB" w:rsidRPr="00047DE2" w:rsidRDefault="004130BB" w:rsidP="004130BB">
            <w:pPr>
              <w:shd w:val="clear" w:color="auto" w:fill="FFFFFF"/>
              <w:ind w:firstLine="0"/>
              <w:jc w:val="center"/>
              <w:rPr>
                <w:bCs/>
                <w:szCs w:val="28"/>
                <w:lang w:val="vi-VN"/>
              </w:rPr>
            </w:pPr>
            <w:r w:rsidRPr="00047DE2">
              <w:rPr>
                <w:szCs w:val="28"/>
              </w:rPr>
              <w:t>Cấp 11 (103-117 km/h)</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28/10/2005</w:t>
            </w:r>
          </w:p>
        </w:tc>
        <w:tc>
          <w:tcPr>
            <w:tcW w:w="2103"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KAITAK (Số 8)</w:t>
            </w:r>
          </w:p>
        </w:tc>
        <w:tc>
          <w:tcPr>
            <w:tcW w:w="2745"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9 (75 – 88 km/h)  </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15/09/2005</w:t>
            </w:r>
          </w:p>
        </w:tc>
        <w:tc>
          <w:tcPr>
            <w:tcW w:w="2103"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VICENTE (Số 6)</w:t>
            </w:r>
          </w:p>
        </w:tc>
        <w:tc>
          <w:tcPr>
            <w:tcW w:w="2745"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9 (75 – 88 km/h)  </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08/09/2003</w:t>
            </w:r>
          </w:p>
        </w:tc>
        <w:tc>
          <w:tcPr>
            <w:tcW w:w="2103"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ATNĐ</w:t>
            </w:r>
          </w:p>
        </w:tc>
        <w:tc>
          <w:tcPr>
            <w:tcW w:w="2745"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6 (39 – 49 km/h)  </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10/09/2002</w:t>
            </w:r>
          </w:p>
        </w:tc>
        <w:tc>
          <w:tcPr>
            <w:tcW w:w="2103"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HAGUPIT (Số 4)</w:t>
            </w:r>
          </w:p>
        </w:tc>
        <w:tc>
          <w:tcPr>
            <w:tcW w:w="2745"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6 (39 – 49 km/h)  </w:t>
            </w:r>
          </w:p>
        </w:tc>
      </w:tr>
      <w:tr w:rsidR="004130BB" w:rsidRPr="00047DE2" w:rsidTr="004130BB">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10/08/2001</w:t>
            </w:r>
          </w:p>
        </w:tc>
        <w:tc>
          <w:tcPr>
            <w:tcW w:w="2103"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USAGI (Số 5)</w:t>
            </w:r>
          </w:p>
        </w:tc>
        <w:tc>
          <w:tcPr>
            <w:tcW w:w="2745" w:type="dxa"/>
            <w:tcBorders>
              <w:top w:val="dotted" w:sz="4" w:space="0" w:color="auto"/>
              <w:left w:val="nil"/>
              <w:bottom w:val="dotted"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8 (62 – 74 km/h)  </w:t>
            </w:r>
          </w:p>
        </w:tc>
      </w:tr>
      <w:tr w:rsidR="004130BB" w:rsidRPr="00047DE2" w:rsidTr="004130BB">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4130BB" w:rsidRPr="00047DE2" w:rsidRDefault="004130BB" w:rsidP="004130BB">
            <w:pPr>
              <w:shd w:val="clear" w:color="auto" w:fill="FFFFFF"/>
              <w:ind w:firstLine="0"/>
              <w:rPr>
                <w:bCs/>
                <w:szCs w:val="28"/>
              </w:rPr>
            </w:pPr>
            <w:r w:rsidRPr="00047DE2">
              <w:rPr>
                <w:szCs w:val="28"/>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05/09/2000</w:t>
            </w:r>
          </w:p>
        </w:tc>
        <w:tc>
          <w:tcPr>
            <w:tcW w:w="2103" w:type="dxa"/>
            <w:tcBorders>
              <w:top w:val="dotted" w:sz="4" w:space="0" w:color="auto"/>
              <w:left w:val="nil"/>
              <w:bottom w:val="single" w:sz="4" w:space="0" w:color="auto"/>
              <w:right w:val="single" w:sz="4" w:space="0" w:color="auto"/>
            </w:tcBorders>
            <w:noWrap/>
            <w:vAlign w:val="bottom"/>
          </w:tcPr>
          <w:p w:rsidR="004130BB" w:rsidRPr="00047DE2" w:rsidRDefault="004130BB" w:rsidP="004130BB">
            <w:pPr>
              <w:shd w:val="clear" w:color="auto" w:fill="FFFFFF"/>
              <w:ind w:firstLine="0"/>
              <w:jc w:val="center"/>
              <w:rPr>
                <w:bCs/>
                <w:szCs w:val="28"/>
                <w:lang w:val="vi-VN"/>
              </w:rPr>
            </w:pPr>
            <w:r w:rsidRPr="00047DE2">
              <w:rPr>
                <w:szCs w:val="28"/>
              </w:rPr>
              <w:t>WUKONG (Số 4)</w:t>
            </w:r>
          </w:p>
        </w:tc>
        <w:tc>
          <w:tcPr>
            <w:tcW w:w="2745" w:type="dxa"/>
            <w:tcBorders>
              <w:top w:val="dotted" w:sz="4" w:space="0" w:color="auto"/>
              <w:left w:val="nil"/>
              <w:bottom w:val="single" w:sz="4" w:space="0" w:color="auto"/>
              <w:right w:val="single" w:sz="4" w:space="0" w:color="auto"/>
            </w:tcBorders>
            <w:noWrap/>
            <w:vAlign w:val="bottom"/>
          </w:tcPr>
          <w:p w:rsidR="004130BB" w:rsidRPr="00047DE2" w:rsidRDefault="004130BB" w:rsidP="004130BB">
            <w:pPr>
              <w:shd w:val="clear" w:color="auto" w:fill="FFFFFF"/>
              <w:ind w:firstLine="0"/>
              <w:rPr>
                <w:bCs/>
                <w:szCs w:val="28"/>
                <w:lang w:val="vi-VN"/>
              </w:rPr>
            </w:pPr>
            <w:r w:rsidRPr="00047DE2">
              <w:rPr>
                <w:szCs w:val="28"/>
              </w:rPr>
              <w:t xml:space="preserve"> Cấp 10 (89-102 km/h)  </w:t>
            </w:r>
          </w:p>
        </w:tc>
      </w:tr>
    </w:tbl>
    <w:p w:rsidR="00F142B7" w:rsidRPr="00047DE2" w:rsidRDefault="004130BB" w:rsidP="005043B1">
      <w:pPr>
        <w:pStyle w:val="ACAP2"/>
        <w:spacing w:before="100"/>
      </w:pPr>
      <w:bookmarkStart w:id="459" w:name="_Toc112073109"/>
      <w:bookmarkEnd w:id="437"/>
      <w:bookmarkEnd w:id="438"/>
      <w:bookmarkEnd w:id="439"/>
      <w:bookmarkEnd w:id="440"/>
      <w:bookmarkEnd w:id="441"/>
      <w:bookmarkEnd w:id="442"/>
      <w:bookmarkEnd w:id="443"/>
      <w:bookmarkEnd w:id="444"/>
      <w:r w:rsidRPr="00047DE2">
        <w:t xml:space="preserve">2.1.3. </w:t>
      </w:r>
      <w:r w:rsidR="006A67B2" w:rsidRPr="00047DE2">
        <w:t>Đặc</w:t>
      </w:r>
      <w:r w:rsidR="00F142B7" w:rsidRPr="00047DE2">
        <w:t xml:space="preserve"> điểm thủy, hải văn</w:t>
      </w:r>
      <w:bookmarkEnd w:id="432"/>
      <w:bookmarkEnd w:id="433"/>
      <w:bookmarkEnd w:id="459"/>
    </w:p>
    <w:p w:rsidR="00FB7D05" w:rsidRPr="00047DE2" w:rsidRDefault="00F142B7" w:rsidP="005043B1">
      <w:pPr>
        <w:pStyle w:val="ACAP2"/>
        <w:spacing w:before="100"/>
      </w:pPr>
      <w:bookmarkStart w:id="460" w:name="_Toc112073110"/>
      <w:r w:rsidRPr="00047DE2">
        <w:t>2.1.4. Điều kiện về kinh tế - xã hội</w:t>
      </w:r>
      <w:bookmarkEnd w:id="434"/>
      <w:bookmarkEnd w:id="435"/>
      <w:bookmarkEnd w:id="436"/>
      <w:r w:rsidRPr="00047DE2">
        <w:t>.</w:t>
      </w:r>
      <w:bookmarkEnd w:id="460"/>
    </w:p>
    <w:p w:rsidR="009A07D6" w:rsidRPr="00047DE2" w:rsidRDefault="009A07D6" w:rsidP="009A07D6">
      <w:pPr>
        <w:pStyle w:val="11NOIDUNG0"/>
      </w:pPr>
      <w:r w:rsidRPr="00047DE2">
        <w:lastRenderedPageBreak/>
        <w:t>Xã Hồng Hóa nằm ở phía bắc huyện Minh Hóa, có vị trí địa lý:</w:t>
      </w:r>
    </w:p>
    <w:p w:rsidR="009A07D6" w:rsidRPr="00047DE2" w:rsidRDefault="009A07D6" w:rsidP="009A07D6">
      <w:pPr>
        <w:pStyle w:val="11NOIDUNG0"/>
      </w:pPr>
      <w:r w:rsidRPr="00047DE2">
        <w:t xml:space="preserve">Phía </w:t>
      </w:r>
      <w:r w:rsidR="00DD4F7A" w:rsidRPr="00047DE2">
        <w:t>Đ</w:t>
      </w:r>
      <w:r w:rsidRPr="00047DE2">
        <w:t xml:space="preserve">ông và phía </w:t>
      </w:r>
      <w:r w:rsidR="00DD4F7A" w:rsidRPr="00047DE2">
        <w:t>B</w:t>
      </w:r>
      <w:r w:rsidRPr="00047DE2">
        <w:t>ắc giáp huyện </w:t>
      </w:r>
      <w:hyperlink r:id="rId54" w:tooltip="Tuyên Hóa" w:history="1">
        <w:r w:rsidRPr="00047DE2">
          <w:rPr>
            <w:rStyle w:val="Hyperlink"/>
            <w:color w:val="auto"/>
            <w:u w:val="none"/>
          </w:rPr>
          <w:t>Tuyên Hóa</w:t>
        </w:r>
      </w:hyperlink>
    </w:p>
    <w:p w:rsidR="009A07D6" w:rsidRPr="00047DE2" w:rsidRDefault="009A07D6" w:rsidP="009A07D6">
      <w:pPr>
        <w:pStyle w:val="11NOIDUNG0"/>
      </w:pPr>
      <w:r w:rsidRPr="00047DE2">
        <w:t xml:space="preserve">Phía </w:t>
      </w:r>
      <w:r w:rsidR="00DD4F7A" w:rsidRPr="00047DE2">
        <w:t>T</w:t>
      </w:r>
      <w:r w:rsidRPr="00047DE2">
        <w:t>ây giáp xã </w:t>
      </w:r>
      <w:hyperlink r:id="rId55" w:tooltip="Hóa Phúc" w:history="1">
        <w:r w:rsidRPr="00047DE2">
          <w:rPr>
            <w:rStyle w:val="Hyperlink"/>
            <w:color w:val="auto"/>
            <w:u w:val="none"/>
          </w:rPr>
          <w:t>Hóa Phúc</w:t>
        </w:r>
      </w:hyperlink>
      <w:r w:rsidRPr="00047DE2">
        <w:t> và xã </w:t>
      </w:r>
      <w:hyperlink r:id="rId56" w:tooltip="Hóa Hợp" w:history="1">
        <w:r w:rsidRPr="00047DE2">
          <w:rPr>
            <w:rStyle w:val="Hyperlink"/>
            <w:color w:val="auto"/>
            <w:u w:val="none"/>
          </w:rPr>
          <w:t>Hóa Hợp</w:t>
        </w:r>
      </w:hyperlink>
    </w:p>
    <w:p w:rsidR="009A07D6" w:rsidRPr="00047DE2" w:rsidRDefault="009A07D6" w:rsidP="009A07D6">
      <w:pPr>
        <w:pStyle w:val="11NOIDUNG0"/>
      </w:pPr>
      <w:r w:rsidRPr="00047DE2">
        <w:t xml:space="preserve">Phía </w:t>
      </w:r>
      <w:r w:rsidR="00DD4F7A" w:rsidRPr="00047DE2">
        <w:t>N</w:t>
      </w:r>
      <w:r w:rsidRPr="00047DE2">
        <w:t>am giáp xã </w:t>
      </w:r>
      <w:hyperlink r:id="rId57" w:tooltip="Yên Hóa" w:history="1">
        <w:r w:rsidRPr="00047DE2">
          <w:rPr>
            <w:rStyle w:val="Hyperlink"/>
            <w:color w:val="auto"/>
            <w:u w:val="none"/>
          </w:rPr>
          <w:t>Yên Hóa</w:t>
        </w:r>
      </w:hyperlink>
      <w:r w:rsidRPr="00047DE2">
        <w:t> và xã </w:t>
      </w:r>
      <w:hyperlink r:id="rId58" w:tooltip="Xuân Hóa" w:history="1">
        <w:r w:rsidRPr="00047DE2">
          <w:rPr>
            <w:rStyle w:val="Hyperlink"/>
            <w:color w:val="auto"/>
            <w:u w:val="none"/>
          </w:rPr>
          <w:t>Xuân Hóa</w:t>
        </w:r>
      </w:hyperlink>
      <w:r w:rsidRPr="00047DE2">
        <w:t>.</w:t>
      </w:r>
    </w:p>
    <w:p w:rsidR="009A07D6" w:rsidRPr="00047DE2" w:rsidRDefault="009A07D6" w:rsidP="009A07D6">
      <w:pPr>
        <w:pStyle w:val="11NOIDUNG0"/>
      </w:pPr>
      <w:r w:rsidRPr="00047DE2">
        <w:t>Xã Hồng Hóa có diện tích 71,59 km², dân số năm 20</w:t>
      </w:r>
      <w:r w:rsidR="00A22C48" w:rsidRPr="00047DE2">
        <w:t>21</w:t>
      </w:r>
      <w:r w:rsidRPr="00047DE2">
        <w:t xml:space="preserve"> là 3.565 người, mật độ dân số đạt 50 người/km</w:t>
      </w:r>
      <w:r w:rsidR="00A22C48" w:rsidRPr="00047DE2">
        <w:rPr>
          <w:vertAlign w:val="superscript"/>
        </w:rPr>
        <w:t>2</w:t>
      </w:r>
      <w:r w:rsidRPr="00047DE2">
        <w:t>.</w:t>
      </w:r>
    </w:p>
    <w:p w:rsidR="00F142B7" w:rsidRPr="00047DE2" w:rsidRDefault="00F142B7" w:rsidP="002F78C6">
      <w:pPr>
        <w:pStyle w:val="ACAP1"/>
        <w:spacing w:before="100"/>
        <w:rPr>
          <w:lang w:val="fi-FI"/>
        </w:rPr>
      </w:pPr>
      <w:bookmarkStart w:id="461" w:name="_Toc58422839"/>
      <w:bookmarkStart w:id="462" w:name="_Toc60692389"/>
      <w:bookmarkStart w:id="463" w:name="_Toc112073111"/>
      <w:r w:rsidRPr="00047DE2">
        <w:rPr>
          <w:lang w:val="vi-VN"/>
        </w:rPr>
        <w:t>2.2. Hiện trạng môi trường</w:t>
      </w:r>
      <w:r w:rsidRPr="00047DE2">
        <w:rPr>
          <w:lang w:val="pt-BR"/>
        </w:rPr>
        <w:t xml:space="preserve"> và tài nguyên sinh vật </w:t>
      </w:r>
      <w:r w:rsidRPr="00047DE2">
        <w:rPr>
          <w:lang w:val="fi-FI"/>
        </w:rPr>
        <w:t>khu vực dự án</w:t>
      </w:r>
      <w:bookmarkEnd w:id="461"/>
      <w:bookmarkEnd w:id="462"/>
      <w:bookmarkEnd w:id="463"/>
    </w:p>
    <w:p w:rsidR="002650FD" w:rsidRPr="00047DE2" w:rsidRDefault="002650FD" w:rsidP="002F78C6">
      <w:pPr>
        <w:pStyle w:val="ACAP2"/>
        <w:spacing w:before="100"/>
        <w:rPr>
          <w:lang w:val="fi-FI"/>
        </w:rPr>
      </w:pPr>
      <w:bookmarkStart w:id="464" w:name="_Toc112073112"/>
      <w:r w:rsidRPr="00047DE2">
        <w:rPr>
          <w:lang w:val="fi-FI"/>
        </w:rPr>
        <w:t>2.2.</w:t>
      </w:r>
      <w:r w:rsidR="00C368B7" w:rsidRPr="00047DE2">
        <w:rPr>
          <w:lang w:val="fi-FI"/>
        </w:rPr>
        <w:t>1</w:t>
      </w:r>
      <w:r w:rsidRPr="00047DE2">
        <w:rPr>
          <w:lang w:val="fi-FI"/>
        </w:rPr>
        <w:t>. Hiện trạng các thành phần môi trườ</w:t>
      </w:r>
      <w:r w:rsidR="00C41CFA" w:rsidRPr="00047DE2">
        <w:rPr>
          <w:lang w:val="fi-FI"/>
        </w:rPr>
        <w:t xml:space="preserve">ng </w:t>
      </w:r>
      <w:r w:rsidRPr="00047DE2">
        <w:rPr>
          <w:lang w:val="fi-FI"/>
        </w:rPr>
        <w:t>nước, không khí,...</w:t>
      </w:r>
      <w:bookmarkEnd w:id="464"/>
    </w:p>
    <w:p w:rsidR="002650FD" w:rsidRPr="00047DE2" w:rsidRDefault="002650FD" w:rsidP="002F78C6">
      <w:pPr>
        <w:spacing w:before="100"/>
        <w:rPr>
          <w:szCs w:val="28"/>
          <w:lang w:val="pt-BR"/>
        </w:rPr>
      </w:pPr>
      <w:r w:rsidRPr="00047DE2">
        <w:rPr>
          <w:szCs w:val="28"/>
          <w:lang w:val="vi-VN"/>
        </w:rPr>
        <w:t>Để đánh giá hiện trạng môi trường nền khu vực Dự án, đồng thời làm căn cứ đánh giá tác động do việc thực hiện Dự án đến môi trường, Chủ dự án đã phối hợp với Công ty TNHH TN&amp;MT Minh Hoàng</w:t>
      </w:r>
      <w:r w:rsidRPr="00047DE2">
        <w:rPr>
          <w:i/>
          <w:szCs w:val="28"/>
          <w:lang w:val="vi-VN"/>
        </w:rPr>
        <w:t xml:space="preserve"> </w:t>
      </w:r>
      <w:r w:rsidRPr="00047DE2">
        <w:rPr>
          <w:szCs w:val="28"/>
          <w:lang w:val="vi-VN"/>
        </w:rPr>
        <w:t xml:space="preserve">tiến hành đo một số chỉ tiêu chất lượng không khí và lấy mẫu nước tại một số vị trí tiêu biểu ở khu vực Dự án và các khu vực liên quan. </w:t>
      </w:r>
      <w:r w:rsidRPr="00047DE2">
        <w:rPr>
          <w:szCs w:val="28"/>
          <w:lang w:val="pt-BR"/>
        </w:rPr>
        <w:t>Việc đo đạc, lấy mẫu và phân tích dựa trên:</w:t>
      </w:r>
    </w:p>
    <w:p w:rsidR="002650FD" w:rsidRPr="00047DE2" w:rsidRDefault="002650FD" w:rsidP="002F78C6">
      <w:pPr>
        <w:spacing w:before="100"/>
        <w:rPr>
          <w:szCs w:val="28"/>
          <w:lang w:val="pt-BR"/>
        </w:rPr>
      </w:pPr>
      <w:r w:rsidRPr="00047DE2">
        <w:rPr>
          <w:szCs w:val="28"/>
          <w:lang w:val="pt-BR"/>
        </w:rPr>
        <w:t xml:space="preserve">(1) Nguyên tắc chọn địa điểm lấy mẫu: </w:t>
      </w:r>
    </w:p>
    <w:p w:rsidR="006F3603" w:rsidRPr="00047DE2" w:rsidRDefault="002650FD" w:rsidP="002F78C6">
      <w:pPr>
        <w:spacing w:before="100"/>
        <w:rPr>
          <w:szCs w:val="28"/>
          <w:lang w:val="pt-BR"/>
        </w:rPr>
      </w:pPr>
      <w:r w:rsidRPr="00047DE2">
        <w:rPr>
          <w:szCs w:val="28"/>
          <w:lang w:val="pt-BR"/>
        </w:rPr>
        <w:t>- Các điểm lựa chọn đại diện cho khu vực Dự án và khu vực lân cận có thể bị tác động bởi Dự án.</w:t>
      </w:r>
    </w:p>
    <w:p w:rsidR="002650FD" w:rsidRPr="00047DE2" w:rsidRDefault="002650FD" w:rsidP="002F78C6">
      <w:pPr>
        <w:spacing w:before="100"/>
        <w:rPr>
          <w:szCs w:val="28"/>
          <w:lang w:val="pt-BR"/>
        </w:rPr>
      </w:pPr>
      <w:r w:rsidRPr="00047DE2">
        <w:rPr>
          <w:szCs w:val="28"/>
          <w:lang w:val="pt-BR"/>
        </w:rPr>
        <w:t>- Đối với đo chất lượng không khí: Lựa chọn địa điểm đo tại khu vực Dự án được thiết kế cho các hoạt động có thể gây ra tác động ô nhiễm lớn cũng như các khu vực có thể bị ảnh hưởng lớn, sự lựa chọn đó hỗ trợ việc giám sát và đánh giá tác động (mức độ ô nhiễm khí) do các hoạt động của Dự án sau này.</w:t>
      </w:r>
    </w:p>
    <w:p w:rsidR="002650FD" w:rsidRPr="00047DE2" w:rsidRDefault="002650FD" w:rsidP="002F78C6">
      <w:pPr>
        <w:spacing w:before="100"/>
        <w:rPr>
          <w:szCs w:val="28"/>
          <w:lang w:val="pt-BR"/>
        </w:rPr>
      </w:pPr>
      <w:r w:rsidRPr="00047DE2">
        <w:rPr>
          <w:szCs w:val="28"/>
          <w:lang w:val="pt-BR"/>
        </w:rPr>
        <w:t xml:space="preserve"> (2) Các thiết bị đo, lấy mẫu và phân tích:</w:t>
      </w:r>
    </w:p>
    <w:p w:rsidR="002650FD" w:rsidRPr="00047DE2" w:rsidRDefault="002650FD" w:rsidP="002F78C6">
      <w:pPr>
        <w:spacing w:before="100"/>
        <w:rPr>
          <w:szCs w:val="28"/>
          <w:lang w:val="pt-BR"/>
        </w:rPr>
      </w:pPr>
      <w:r w:rsidRPr="00047DE2">
        <w:rPr>
          <w:szCs w:val="28"/>
          <w:lang w:val="pt-BR"/>
        </w:rPr>
        <w:t xml:space="preserve">- Máy đo độ ồn: </w:t>
      </w:r>
      <w:r w:rsidRPr="00047DE2">
        <w:rPr>
          <w:szCs w:val="28"/>
          <w:lang w:val="it-IT"/>
        </w:rPr>
        <w:t>Extech.</w:t>
      </w:r>
    </w:p>
    <w:p w:rsidR="002650FD" w:rsidRPr="00047DE2" w:rsidRDefault="002650FD" w:rsidP="002F78C6">
      <w:pPr>
        <w:spacing w:before="100"/>
        <w:rPr>
          <w:szCs w:val="28"/>
          <w:lang w:val="pt-BR"/>
        </w:rPr>
      </w:pPr>
      <w:r w:rsidRPr="00047DE2">
        <w:rPr>
          <w:szCs w:val="28"/>
          <w:lang w:val="pt-BR"/>
        </w:rPr>
        <w:t xml:space="preserve">- Máy lấy mẫu khí độc: </w:t>
      </w:r>
      <w:r w:rsidRPr="00047DE2">
        <w:rPr>
          <w:szCs w:val="28"/>
          <w:lang w:val="it-IT"/>
        </w:rPr>
        <w:t>Kimoto.</w:t>
      </w:r>
    </w:p>
    <w:p w:rsidR="002650FD" w:rsidRPr="00047DE2" w:rsidRDefault="002650FD" w:rsidP="002F78C6">
      <w:pPr>
        <w:spacing w:before="100"/>
        <w:rPr>
          <w:szCs w:val="28"/>
          <w:lang w:val="pt-BR"/>
        </w:rPr>
      </w:pPr>
      <w:r w:rsidRPr="00047DE2">
        <w:rPr>
          <w:szCs w:val="28"/>
          <w:lang w:val="pt-BR"/>
        </w:rPr>
        <w:t xml:space="preserve">- Máy lấy mẫu bụi: </w:t>
      </w:r>
      <w:r w:rsidRPr="00047DE2">
        <w:rPr>
          <w:szCs w:val="28"/>
          <w:lang w:val="it-IT"/>
        </w:rPr>
        <w:t>Kimoto</w:t>
      </w:r>
      <w:r w:rsidRPr="00047DE2">
        <w:rPr>
          <w:szCs w:val="28"/>
          <w:lang w:val="pt-BR"/>
        </w:rPr>
        <w:t>.</w:t>
      </w:r>
    </w:p>
    <w:p w:rsidR="002650FD" w:rsidRPr="00047DE2" w:rsidRDefault="002650FD" w:rsidP="002F78C6">
      <w:pPr>
        <w:spacing w:before="100"/>
        <w:rPr>
          <w:szCs w:val="28"/>
          <w:lang w:val="vi-VN"/>
        </w:rPr>
      </w:pPr>
      <w:r w:rsidRPr="00047DE2">
        <w:rPr>
          <w:szCs w:val="28"/>
          <w:lang w:val="pt-BR"/>
        </w:rPr>
        <w:t>Trên nguyên tắc lựa chọn vị trí và sử dụng thiết bị như trên, kết quả đo đạc, phân tích và các đánh giá về môi trường nền được thể hiện:</w:t>
      </w:r>
    </w:p>
    <w:p w:rsidR="002650FD" w:rsidRPr="00047DE2" w:rsidRDefault="002650FD" w:rsidP="002F78C6">
      <w:pPr>
        <w:pStyle w:val="ACAP3"/>
        <w:spacing w:before="100"/>
        <w:rPr>
          <w:lang w:val="fi-FI"/>
        </w:rPr>
      </w:pPr>
      <w:bookmarkStart w:id="465" w:name="_Toc387778675"/>
      <w:bookmarkStart w:id="466" w:name="_Toc397777953"/>
      <w:bookmarkStart w:id="467" w:name="_Toc398248036"/>
      <w:bookmarkStart w:id="468" w:name="_Toc398625975"/>
      <w:bookmarkStart w:id="469" w:name="_Toc398943594"/>
      <w:bookmarkStart w:id="470" w:name="_Toc398944053"/>
      <w:bookmarkStart w:id="471" w:name="_Toc398944274"/>
      <w:bookmarkStart w:id="472" w:name="_Toc399315902"/>
      <w:bookmarkStart w:id="473" w:name="_Toc47377689"/>
      <w:bookmarkStart w:id="474" w:name="_Toc51851183"/>
      <w:bookmarkStart w:id="475" w:name="_Toc51964171"/>
      <w:bookmarkStart w:id="476" w:name="_Toc58422842"/>
      <w:bookmarkStart w:id="477" w:name="_Toc60692393"/>
      <w:bookmarkStart w:id="478" w:name="_Toc112073113"/>
      <w:r w:rsidRPr="00047DE2">
        <w:t>2.2.2.1. Chất lượng môi trường không khí</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2650FD" w:rsidRPr="00047DE2" w:rsidRDefault="00A921A3" w:rsidP="002F78C6">
      <w:pPr>
        <w:spacing w:before="100"/>
        <w:rPr>
          <w:szCs w:val="28"/>
          <w:lang w:val="pt-BR"/>
        </w:rPr>
      </w:pPr>
      <w:r w:rsidRPr="00047DE2">
        <w:rPr>
          <w:szCs w:val="28"/>
          <w:lang w:val="pt-BR"/>
        </w:rPr>
        <w:t>Kết quả đo một số chỉ tiêu chất lượng môi trường không khí tại khu vực dự kiến triển khai Dự án được trình bày trong Bảng sau:</w:t>
      </w:r>
    </w:p>
    <w:p w:rsidR="00C42A43" w:rsidRPr="00047DE2" w:rsidRDefault="00C42A43" w:rsidP="002F78C6">
      <w:pPr>
        <w:pStyle w:val="ACAP4"/>
        <w:spacing w:before="100"/>
        <w:rPr>
          <w:szCs w:val="28"/>
          <w:lang w:val="vi-VN"/>
        </w:rPr>
      </w:pPr>
      <w:r w:rsidRPr="00047DE2">
        <w:rPr>
          <w:szCs w:val="28"/>
          <w:lang w:val="vi-VN"/>
        </w:rPr>
        <w:t xml:space="preserve">- </w:t>
      </w:r>
      <w:r w:rsidR="00DD4F7A" w:rsidRPr="00047DE2">
        <w:rPr>
          <w:szCs w:val="28"/>
        </w:rPr>
        <w:t>Ngày đo</w:t>
      </w:r>
      <w:r w:rsidRPr="00047DE2">
        <w:rPr>
          <w:szCs w:val="28"/>
          <w:lang w:val="vi-VN"/>
        </w:rPr>
        <w:t xml:space="preserve">: </w:t>
      </w:r>
      <w:r w:rsidR="00604DC4" w:rsidRPr="00047DE2">
        <w:rPr>
          <w:szCs w:val="28"/>
        </w:rPr>
        <w:t>1</w:t>
      </w:r>
      <w:r w:rsidR="00DD4F7A" w:rsidRPr="00047DE2">
        <w:rPr>
          <w:szCs w:val="28"/>
        </w:rPr>
        <w:t>2</w:t>
      </w:r>
      <w:r w:rsidR="00EE1E58" w:rsidRPr="00047DE2">
        <w:rPr>
          <w:szCs w:val="28"/>
        </w:rPr>
        <w:t>/</w:t>
      </w:r>
      <w:r w:rsidR="007102A0" w:rsidRPr="00047DE2">
        <w:rPr>
          <w:szCs w:val="28"/>
        </w:rPr>
        <w:t>8</w:t>
      </w:r>
      <w:r w:rsidR="00EE1E58" w:rsidRPr="00047DE2">
        <w:rPr>
          <w:szCs w:val="28"/>
        </w:rPr>
        <w:t>/2022</w:t>
      </w:r>
      <w:r w:rsidRPr="00047DE2">
        <w:rPr>
          <w:szCs w:val="28"/>
          <w:lang w:val="vi-VN"/>
        </w:rPr>
        <w:t>.</w:t>
      </w:r>
    </w:p>
    <w:p w:rsidR="00C42A43" w:rsidRPr="00047DE2" w:rsidRDefault="00C42A43" w:rsidP="00DC35DA">
      <w:pPr>
        <w:pStyle w:val="ABang"/>
        <w:rPr>
          <w:color w:val="auto"/>
        </w:rPr>
      </w:pPr>
      <w:bookmarkStart w:id="479" w:name="_Toc67043946"/>
      <w:bookmarkStart w:id="480" w:name="_Toc112075761"/>
      <w:r w:rsidRPr="00047DE2">
        <w:rPr>
          <w:color w:val="auto"/>
        </w:rPr>
        <w:t>Bảng 2.</w:t>
      </w:r>
      <w:r w:rsidR="009D4787">
        <w:rPr>
          <w:color w:val="auto"/>
        </w:rPr>
        <w:t>7</w:t>
      </w:r>
      <w:r w:rsidRPr="00047DE2">
        <w:rPr>
          <w:color w:val="auto"/>
        </w:rPr>
        <w:t>. Chất lượng môi trường không khí</w:t>
      </w:r>
      <w:bookmarkEnd w:id="479"/>
      <w:bookmarkEnd w:id="480"/>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1454"/>
        <w:gridCol w:w="709"/>
        <w:gridCol w:w="1276"/>
        <w:gridCol w:w="1276"/>
        <w:gridCol w:w="992"/>
        <w:gridCol w:w="3261"/>
      </w:tblGrid>
      <w:tr w:rsidR="00604DC4" w:rsidRPr="00047DE2" w:rsidTr="004978C6">
        <w:trPr>
          <w:trHeight w:val="821"/>
          <w:tblHead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114D2C" w:rsidRPr="00047DE2" w:rsidRDefault="00114D2C" w:rsidP="00E4085E">
            <w:pPr>
              <w:spacing w:before="0"/>
              <w:ind w:left="720" w:hanging="720"/>
              <w:jc w:val="center"/>
              <w:rPr>
                <w:b/>
                <w:szCs w:val="28"/>
              </w:rPr>
            </w:pPr>
            <w:r w:rsidRPr="00047DE2">
              <w:rPr>
                <w:b/>
                <w:szCs w:val="28"/>
              </w:rPr>
              <w:t>TT</w:t>
            </w:r>
          </w:p>
        </w:tc>
        <w:tc>
          <w:tcPr>
            <w:tcW w:w="1454" w:type="dxa"/>
            <w:vMerge w:val="restart"/>
            <w:tcBorders>
              <w:top w:val="single" w:sz="4" w:space="0" w:color="auto"/>
              <w:left w:val="single" w:sz="4" w:space="0" w:color="auto"/>
              <w:bottom w:val="single" w:sz="4" w:space="0" w:color="auto"/>
              <w:right w:val="single" w:sz="4" w:space="0" w:color="auto"/>
            </w:tcBorders>
            <w:vAlign w:val="center"/>
          </w:tcPr>
          <w:p w:rsidR="00114D2C" w:rsidRPr="00047DE2" w:rsidRDefault="00114D2C" w:rsidP="00E4085E">
            <w:pPr>
              <w:spacing w:before="0"/>
              <w:ind w:left="30" w:hanging="30"/>
              <w:jc w:val="center"/>
              <w:rPr>
                <w:b/>
                <w:szCs w:val="28"/>
              </w:rPr>
            </w:pPr>
            <w:r w:rsidRPr="00047DE2">
              <w:rPr>
                <w:b/>
                <w:szCs w:val="28"/>
              </w:rPr>
              <w:t>Chỉ tiêu đo</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14D2C" w:rsidRPr="00047DE2" w:rsidRDefault="00114D2C" w:rsidP="00E4085E">
            <w:pPr>
              <w:spacing w:before="0"/>
              <w:ind w:left="720" w:hanging="720"/>
              <w:jc w:val="center"/>
              <w:rPr>
                <w:b/>
                <w:szCs w:val="28"/>
              </w:rPr>
            </w:pPr>
            <w:r w:rsidRPr="00047DE2">
              <w:rPr>
                <w:b/>
                <w:szCs w:val="28"/>
              </w:rPr>
              <w:t>ĐVT</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114D2C" w:rsidRPr="00047DE2" w:rsidRDefault="00114D2C" w:rsidP="00D714B8">
            <w:pPr>
              <w:tabs>
                <w:tab w:val="center" w:pos="4320"/>
                <w:tab w:val="right" w:pos="8640"/>
              </w:tabs>
              <w:spacing w:before="0"/>
              <w:ind w:hanging="28"/>
              <w:jc w:val="center"/>
              <w:rPr>
                <w:b/>
                <w:szCs w:val="28"/>
                <w:lang w:val="nb-NO"/>
              </w:rPr>
            </w:pPr>
            <w:r w:rsidRPr="00047DE2">
              <w:rPr>
                <w:b/>
                <w:szCs w:val="28"/>
              </w:rPr>
              <w:t>Kết quả</w:t>
            </w:r>
          </w:p>
        </w:tc>
        <w:tc>
          <w:tcPr>
            <w:tcW w:w="3261" w:type="dxa"/>
            <w:tcBorders>
              <w:top w:val="single" w:sz="4" w:space="0" w:color="auto"/>
              <w:left w:val="single" w:sz="4" w:space="0" w:color="auto"/>
              <w:bottom w:val="single" w:sz="4" w:space="0" w:color="auto"/>
              <w:right w:val="single" w:sz="4" w:space="0" w:color="auto"/>
            </w:tcBorders>
            <w:vAlign w:val="center"/>
          </w:tcPr>
          <w:p w:rsidR="00114D2C" w:rsidRPr="00047DE2" w:rsidRDefault="00114D2C" w:rsidP="00E4085E">
            <w:pPr>
              <w:tabs>
                <w:tab w:val="center" w:pos="4320"/>
                <w:tab w:val="right" w:pos="8640"/>
              </w:tabs>
              <w:spacing w:before="0"/>
              <w:ind w:hanging="28"/>
              <w:jc w:val="center"/>
              <w:rPr>
                <w:b/>
                <w:szCs w:val="28"/>
              </w:rPr>
            </w:pPr>
            <w:r w:rsidRPr="00047DE2">
              <w:rPr>
                <w:b/>
                <w:szCs w:val="28"/>
                <w:lang w:val="nb-NO"/>
              </w:rPr>
              <w:t>QCVN 05:2013/BTNMT</w:t>
            </w:r>
          </w:p>
          <w:p w:rsidR="00114D2C" w:rsidRPr="00047DE2" w:rsidRDefault="00114D2C" w:rsidP="00E4085E">
            <w:pPr>
              <w:spacing w:before="0"/>
              <w:ind w:hanging="28"/>
              <w:jc w:val="center"/>
              <w:rPr>
                <w:b/>
                <w:szCs w:val="28"/>
              </w:rPr>
            </w:pPr>
            <w:r w:rsidRPr="00047DE2">
              <w:rPr>
                <w:b/>
                <w:szCs w:val="28"/>
              </w:rPr>
              <w:t>(TB giờ)</w:t>
            </w:r>
          </w:p>
        </w:tc>
      </w:tr>
      <w:tr w:rsidR="004978C6" w:rsidRPr="00047DE2" w:rsidTr="004978C6">
        <w:trPr>
          <w:trHeight w:val="144"/>
          <w:tblHeader/>
        </w:trPr>
        <w:tc>
          <w:tcPr>
            <w:tcW w:w="535" w:type="dxa"/>
            <w:vMerge/>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spacing w:before="0"/>
              <w:ind w:left="720" w:hanging="720"/>
              <w:rPr>
                <w:b/>
                <w:szCs w:val="28"/>
              </w:rPr>
            </w:pPr>
          </w:p>
        </w:tc>
        <w:tc>
          <w:tcPr>
            <w:tcW w:w="1454" w:type="dxa"/>
            <w:vMerge/>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spacing w:before="0"/>
              <w:ind w:left="720" w:hanging="720"/>
              <w:rPr>
                <w:b/>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spacing w:before="0"/>
              <w:ind w:left="720" w:hanging="720"/>
              <w:rPr>
                <w:b/>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tabs>
                <w:tab w:val="right" w:pos="8640"/>
              </w:tabs>
              <w:spacing w:before="0"/>
              <w:ind w:left="720" w:hanging="720"/>
              <w:jc w:val="center"/>
              <w:rPr>
                <w:b/>
                <w:szCs w:val="28"/>
                <w:vertAlign w:val="subscript"/>
                <w:lang w:val="nl-NL"/>
              </w:rPr>
            </w:pPr>
            <w:r w:rsidRPr="00047DE2">
              <w:rPr>
                <w:b/>
                <w:szCs w:val="28"/>
                <w:lang w:val="nl-NL"/>
              </w:rPr>
              <w:t>K</w:t>
            </w:r>
            <w:r w:rsidRPr="00047DE2">
              <w:rPr>
                <w:b/>
                <w:szCs w:val="28"/>
                <w:vertAlign w:val="subscript"/>
                <w:lang w:val="nl-NL"/>
              </w:rPr>
              <w:t>1</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tabs>
                <w:tab w:val="right" w:pos="8640"/>
              </w:tabs>
              <w:spacing w:before="0"/>
              <w:ind w:left="720" w:hanging="720"/>
              <w:jc w:val="center"/>
              <w:rPr>
                <w:b/>
                <w:szCs w:val="28"/>
                <w:vertAlign w:val="subscript"/>
                <w:lang w:val="nl-NL"/>
              </w:rPr>
            </w:pPr>
            <w:r w:rsidRPr="00047DE2">
              <w:rPr>
                <w:b/>
                <w:szCs w:val="28"/>
                <w:lang w:val="nl-NL"/>
              </w:rPr>
              <w:t>K</w:t>
            </w:r>
            <w:r w:rsidRPr="00047DE2">
              <w:rPr>
                <w:b/>
                <w:szCs w:val="28"/>
                <w:vertAlign w:val="subscript"/>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E4085E">
            <w:pPr>
              <w:tabs>
                <w:tab w:val="right" w:pos="8640"/>
              </w:tabs>
              <w:spacing w:before="0"/>
              <w:ind w:left="720" w:hanging="720"/>
              <w:jc w:val="center"/>
              <w:rPr>
                <w:b/>
                <w:szCs w:val="28"/>
                <w:lang w:val="nl-NL"/>
              </w:rPr>
            </w:pPr>
            <w:r w:rsidRPr="00047DE2">
              <w:rPr>
                <w:b/>
                <w:szCs w:val="28"/>
                <w:lang w:val="nl-NL"/>
              </w:rPr>
              <w:t>K</w:t>
            </w:r>
            <w:r w:rsidRPr="00047DE2">
              <w:rPr>
                <w:b/>
                <w:szCs w:val="28"/>
                <w:vertAlign w:val="subscript"/>
                <w:lang w:val="nl-NL"/>
              </w:rPr>
              <w:t>3</w:t>
            </w:r>
          </w:p>
        </w:tc>
        <w:tc>
          <w:tcPr>
            <w:tcW w:w="3261" w:type="dxa"/>
            <w:tcBorders>
              <w:top w:val="single" w:sz="4" w:space="0" w:color="auto"/>
              <w:left w:val="single" w:sz="4" w:space="0" w:color="auto"/>
              <w:bottom w:val="single" w:sz="4" w:space="0" w:color="auto"/>
              <w:right w:val="single" w:sz="4" w:space="0" w:color="auto"/>
            </w:tcBorders>
          </w:tcPr>
          <w:p w:rsidR="004978C6" w:rsidRPr="00047DE2" w:rsidRDefault="004978C6" w:rsidP="00E4085E">
            <w:pPr>
              <w:spacing w:before="0"/>
              <w:ind w:firstLine="0"/>
              <w:jc w:val="center"/>
              <w:rPr>
                <w:b/>
                <w:szCs w:val="28"/>
              </w:rPr>
            </w:pPr>
          </w:p>
        </w:tc>
      </w:tr>
      <w:tr w:rsidR="004978C6" w:rsidRPr="00047DE2"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1</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Nhiệt độ</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i/>
                <w:sz w:val="28"/>
                <w:szCs w:val="28"/>
              </w:rPr>
            </w:pPr>
            <w:r w:rsidRPr="00047DE2">
              <w:rPr>
                <w:i/>
                <w:sz w:val="28"/>
                <w:szCs w:val="28"/>
              </w:rPr>
              <w:t>ºC</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27,3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27,2</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27,6</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b/>
                <w:sz w:val="28"/>
                <w:szCs w:val="28"/>
              </w:rPr>
            </w:pPr>
            <w:r w:rsidRPr="00047DE2">
              <w:rPr>
                <w:b/>
                <w:sz w:val="28"/>
                <w:szCs w:val="28"/>
              </w:rPr>
              <w:t>-</w:t>
            </w:r>
          </w:p>
        </w:tc>
      </w:tr>
      <w:tr w:rsidR="004978C6" w:rsidRPr="00047DE2"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2</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Bụi lơ lửng</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i/>
                <w:spacing w:val="-5"/>
                <w:sz w:val="28"/>
                <w:szCs w:val="28"/>
              </w:rPr>
            </w:pPr>
            <w:r w:rsidRPr="00047DE2">
              <w:rPr>
                <w:i/>
                <w:spacing w:val="-5"/>
                <w:sz w:val="28"/>
                <w:szCs w:val="28"/>
              </w:rPr>
              <w:t>mg/m</w:t>
            </w:r>
            <w:r w:rsidRPr="00047DE2">
              <w:rPr>
                <w:i/>
                <w:spacing w:val="-5"/>
                <w:sz w:val="28"/>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0,103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0,129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0,117</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b/>
                <w:bCs/>
                <w:sz w:val="28"/>
                <w:szCs w:val="28"/>
              </w:rPr>
            </w:pPr>
            <w:r w:rsidRPr="00047DE2">
              <w:rPr>
                <w:b/>
                <w:sz w:val="28"/>
                <w:szCs w:val="28"/>
              </w:rPr>
              <w:t>0,3</w:t>
            </w:r>
          </w:p>
        </w:tc>
      </w:tr>
      <w:tr w:rsidR="004978C6" w:rsidRPr="00047DE2"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3</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Độ ồn</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i/>
                <w:sz w:val="28"/>
                <w:szCs w:val="28"/>
              </w:rPr>
            </w:pPr>
            <w:r w:rsidRPr="00047DE2">
              <w:rPr>
                <w:i/>
                <w:spacing w:val="-5"/>
                <w:sz w:val="28"/>
                <w:szCs w:val="28"/>
              </w:rPr>
              <w:t>dbA</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61,9</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62,5</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62,3</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b/>
                <w:sz w:val="28"/>
                <w:szCs w:val="28"/>
                <w:vertAlign w:val="superscript"/>
              </w:rPr>
            </w:pPr>
            <w:r w:rsidRPr="00047DE2">
              <w:rPr>
                <w:b/>
                <w:sz w:val="28"/>
                <w:szCs w:val="28"/>
              </w:rPr>
              <w:t>70</w:t>
            </w:r>
            <w:r w:rsidRPr="00047DE2">
              <w:rPr>
                <w:b/>
                <w:sz w:val="28"/>
                <w:szCs w:val="28"/>
                <w:vertAlign w:val="superscript"/>
              </w:rPr>
              <w:t>(1)</w:t>
            </w:r>
          </w:p>
        </w:tc>
      </w:tr>
      <w:tr w:rsidR="004978C6" w:rsidRPr="00047DE2"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4</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SO</w:t>
            </w:r>
            <w:r w:rsidRPr="00047DE2">
              <w:rPr>
                <w:sz w:val="28"/>
                <w:szCs w:val="28"/>
                <w:vertAlign w:val="subscript"/>
              </w:rPr>
              <w:t>2</w:t>
            </w:r>
            <w:r w:rsidRPr="00047DE2">
              <w:rPr>
                <w:sz w:val="28"/>
                <w:szCs w:val="28"/>
                <w:vertAlign w:val="superscript"/>
              </w:rPr>
              <w:t>(*)</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i/>
                <w:sz w:val="28"/>
                <w:szCs w:val="28"/>
              </w:rPr>
            </w:pPr>
            <w:r w:rsidRPr="00047DE2">
              <w:rPr>
                <w:i/>
                <w:spacing w:val="-5"/>
                <w:sz w:val="28"/>
                <w:szCs w:val="28"/>
              </w:rPr>
              <w:t>mg/m</w:t>
            </w:r>
            <w:r w:rsidRPr="00047DE2">
              <w:rPr>
                <w:i/>
                <w:spacing w:val="-5"/>
                <w:sz w:val="28"/>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0,062</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0,059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0,064</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b/>
                <w:sz w:val="28"/>
                <w:szCs w:val="28"/>
              </w:rPr>
            </w:pPr>
            <w:r w:rsidRPr="00047DE2">
              <w:rPr>
                <w:b/>
                <w:sz w:val="28"/>
                <w:szCs w:val="28"/>
              </w:rPr>
              <w:t>0,35</w:t>
            </w:r>
          </w:p>
        </w:tc>
      </w:tr>
      <w:tr w:rsidR="004978C6" w:rsidRPr="00047DE2" w:rsidTr="004978C6">
        <w:trPr>
          <w:trHeight w:val="109"/>
        </w:trPr>
        <w:tc>
          <w:tcPr>
            <w:tcW w:w="535" w:type="dxa"/>
            <w:tcBorders>
              <w:top w:val="single" w:sz="4" w:space="0" w:color="auto"/>
              <w:left w:val="single" w:sz="4" w:space="0" w:color="auto"/>
              <w:bottom w:val="single" w:sz="4" w:space="0" w:color="auto"/>
              <w:right w:val="single" w:sz="4" w:space="0" w:color="auto"/>
            </w:tcBorders>
            <w:vAlign w:val="center"/>
          </w:tcPr>
          <w:p w:rsidR="004978C6" w:rsidRPr="00047DE2" w:rsidRDefault="00AD3264" w:rsidP="00604DC4">
            <w:pPr>
              <w:pStyle w:val="12NDKHUNG"/>
              <w:rPr>
                <w:sz w:val="28"/>
                <w:szCs w:val="28"/>
              </w:rPr>
            </w:pPr>
            <w:r w:rsidRPr="00047DE2">
              <w:rPr>
                <w:sz w:val="28"/>
                <w:szCs w:val="28"/>
              </w:rPr>
              <w:lastRenderedPageBreak/>
              <w:t>5</w:t>
            </w:r>
          </w:p>
        </w:tc>
        <w:tc>
          <w:tcPr>
            <w:tcW w:w="1454"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sz w:val="28"/>
                <w:szCs w:val="28"/>
              </w:rPr>
              <w:t>NO</w:t>
            </w:r>
            <w:r w:rsidRPr="00047DE2">
              <w:rPr>
                <w:sz w:val="28"/>
                <w:szCs w:val="28"/>
                <w:vertAlign w:val="subscript"/>
              </w:rPr>
              <w:t>2</w:t>
            </w:r>
          </w:p>
        </w:tc>
        <w:tc>
          <w:tcPr>
            <w:tcW w:w="709"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8"/>
                <w:szCs w:val="28"/>
              </w:rPr>
            </w:pPr>
            <w:r w:rsidRPr="00047DE2">
              <w:rPr>
                <w:i/>
                <w:spacing w:val="-5"/>
                <w:sz w:val="28"/>
                <w:szCs w:val="28"/>
              </w:rPr>
              <w:t>mg/m</w:t>
            </w:r>
            <w:r w:rsidRPr="00047DE2">
              <w:rPr>
                <w:i/>
                <w:spacing w:val="-5"/>
                <w:sz w:val="28"/>
                <w:szCs w:val="28"/>
                <w:vertAlign w:val="superscript"/>
              </w:rPr>
              <w:t>3</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0,028</w:t>
            </w:r>
          </w:p>
        </w:tc>
        <w:tc>
          <w:tcPr>
            <w:tcW w:w="1276"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0,039</w:t>
            </w:r>
          </w:p>
        </w:tc>
        <w:tc>
          <w:tcPr>
            <w:tcW w:w="992"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sz w:val="24"/>
                <w:szCs w:val="24"/>
              </w:rPr>
            </w:pPr>
            <w:r w:rsidRPr="00047DE2">
              <w:rPr>
                <w:sz w:val="24"/>
                <w:szCs w:val="24"/>
              </w:rPr>
              <w:t>0,032</w:t>
            </w:r>
          </w:p>
        </w:tc>
        <w:tc>
          <w:tcPr>
            <w:tcW w:w="3261" w:type="dxa"/>
            <w:tcBorders>
              <w:top w:val="single" w:sz="4" w:space="0" w:color="auto"/>
              <w:left w:val="single" w:sz="4" w:space="0" w:color="auto"/>
              <w:bottom w:val="single" w:sz="4" w:space="0" w:color="auto"/>
              <w:right w:val="single" w:sz="4" w:space="0" w:color="auto"/>
            </w:tcBorders>
            <w:vAlign w:val="center"/>
          </w:tcPr>
          <w:p w:rsidR="004978C6" w:rsidRPr="00047DE2" w:rsidRDefault="004978C6" w:rsidP="00604DC4">
            <w:pPr>
              <w:pStyle w:val="12NDKHUNG"/>
              <w:rPr>
                <w:b/>
                <w:sz w:val="28"/>
                <w:szCs w:val="28"/>
              </w:rPr>
            </w:pPr>
            <w:r w:rsidRPr="00047DE2">
              <w:rPr>
                <w:b/>
                <w:sz w:val="28"/>
                <w:szCs w:val="28"/>
              </w:rPr>
              <w:t>0,2</w:t>
            </w:r>
          </w:p>
        </w:tc>
      </w:tr>
    </w:tbl>
    <w:p w:rsidR="00C42A43" w:rsidRPr="00047DE2" w:rsidRDefault="00744793" w:rsidP="008556B8">
      <w:pPr>
        <w:pStyle w:val="ngun"/>
      </w:pPr>
      <w:r w:rsidRPr="00047DE2">
        <w:t xml:space="preserve"> </w:t>
      </w:r>
      <w:r w:rsidR="00C42A43" w:rsidRPr="00047DE2">
        <w:t>(Nguồn: Công ty TNHH TN&amp;MT Minh Hoàng)</w:t>
      </w:r>
    </w:p>
    <w:p w:rsidR="00C42A43" w:rsidRPr="00047DE2" w:rsidRDefault="00C42A43" w:rsidP="008520D1">
      <w:pPr>
        <w:spacing w:before="80"/>
        <w:rPr>
          <w:i/>
          <w:szCs w:val="28"/>
          <w:u w:val="single"/>
          <w:lang w:val="pt-BR"/>
        </w:rPr>
      </w:pPr>
      <w:r w:rsidRPr="00047DE2">
        <w:rPr>
          <w:b/>
          <w:i/>
          <w:szCs w:val="28"/>
          <w:u w:val="single"/>
          <w:lang w:val="pt-BR"/>
        </w:rPr>
        <w:t xml:space="preserve">Ghi chú: </w:t>
      </w:r>
    </w:p>
    <w:p w:rsidR="00C42A43" w:rsidRPr="00047DE2" w:rsidRDefault="00C42A43" w:rsidP="008520D1">
      <w:pPr>
        <w:spacing w:before="80"/>
        <w:ind w:right="45"/>
        <w:rPr>
          <w:szCs w:val="28"/>
          <w:lang w:val="pt-BR"/>
        </w:rPr>
      </w:pPr>
      <w:r w:rsidRPr="00047DE2">
        <w:rPr>
          <w:szCs w:val="28"/>
          <w:lang w:val="pt-BR"/>
        </w:rPr>
        <w:t>- Thời gian đo: Từ 7</w:t>
      </w:r>
      <w:r w:rsidRPr="00047DE2">
        <w:rPr>
          <w:szCs w:val="28"/>
          <w:vertAlign w:val="superscript"/>
          <w:lang w:val="pt-BR"/>
        </w:rPr>
        <w:t>h</w:t>
      </w:r>
      <w:r w:rsidRPr="00047DE2">
        <w:rPr>
          <w:szCs w:val="28"/>
          <w:lang w:val="pt-BR"/>
        </w:rPr>
        <w:t>00 - 17</w:t>
      </w:r>
      <w:r w:rsidRPr="00047DE2">
        <w:rPr>
          <w:szCs w:val="28"/>
          <w:vertAlign w:val="superscript"/>
          <w:lang w:val="pt-BR"/>
        </w:rPr>
        <w:t>h</w:t>
      </w:r>
      <w:r w:rsidRPr="00047DE2">
        <w:rPr>
          <w:szCs w:val="28"/>
          <w:lang w:val="pt-BR"/>
        </w:rPr>
        <w:t>00, hướng gió Đông Bắc;</w:t>
      </w:r>
    </w:p>
    <w:p w:rsidR="00C42A43" w:rsidRPr="00047DE2" w:rsidRDefault="00C42A43" w:rsidP="008520D1">
      <w:pPr>
        <w:spacing w:before="80"/>
        <w:ind w:right="45"/>
        <w:rPr>
          <w:szCs w:val="28"/>
          <w:lang w:val="pt-BR"/>
        </w:rPr>
      </w:pPr>
      <w:r w:rsidRPr="00047DE2">
        <w:rPr>
          <w:szCs w:val="28"/>
          <w:lang w:val="pt-BR"/>
        </w:rPr>
        <w:t>- Vị trí đo: Tại khu vực thực hiện Dự án;</w:t>
      </w:r>
    </w:p>
    <w:p w:rsidR="00604DC4" w:rsidRPr="00047DE2" w:rsidRDefault="00604DC4" w:rsidP="008520D1">
      <w:pPr>
        <w:pStyle w:val="7NOIDUNG"/>
        <w:spacing w:before="80"/>
        <w:rPr>
          <w:color w:val="auto"/>
          <w:lang w:val="pt-BR"/>
        </w:rPr>
      </w:pPr>
      <w:r w:rsidRPr="00047DE2">
        <w:rPr>
          <w:i/>
          <w:color w:val="auto"/>
        </w:rPr>
        <w:t>+</w:t>
      </w:r>
      <w:r w:rsidRPr="00047DE2">
        <w:rPr>
          <w:b/>
          <w:color w:val="auto"/>
          <w:lang w:val="pt-BR"/>
        </w:rPr>
        <w:t>QCVN 05: 2013/BTNMT:</w:t>
      </w:r>
      <w:r w:rsidRPr="00047DE2">
        <w:rPr>
          <w:color w:val="auto"/>
          <w:lang w:val="pt-BR"/>
        </w:rPr>
        <w:t xml:space="preserve"> Quy chuẩn kỹ thuật Quốc gia về chất lượng không khí xung quanh (trung bình 1giờ);</w:t>
      </w:r>
    </w:p>
    <w:p w:rsidR="00604DC4" w:rsidRPr="00047DE2" w:rsidRDefault="00604DC4" w:rsidP="008520D1">
      <w:pPr>
        <w:pStyle w:val="7NOIDUNG"/>
        <w:spacing w:before="80"/>
        <w:rPr>
          <w:color w:val="auto"/>
        </w:rPr>
      </w:pPr>
      <w:r w:rsidRPr="00047DE2">
        <w:rPr>
          <w:b/>
          <w:color w:val="auto"/>
        </w:rPr>
        <w:t>+</w:t>
      </w:r>
      <w:r w:rsidRPr="00047DE2">
        <w:rPr>
          <w:b/>
          <w:color w:val="auto"/>
          <w:vertAlign w:val="superscript"/>
        </w:rPr>
        <w:t xml:space="preserve"> (1)</w:t>
      </w:r>
      <w:r w:rsidRPr="00047DE2">
        <w:rPr>
          <w:b/>
          <w:color w:val="auto"/>
        </w:rPr>
        <w:t>QCVN 26:2010/BTNMT:</w:t>
      </w:r>
      <w:r w:rsidRPr="00047DE2">
        <w:rPr>
          <w:color w:val="auto"/>
        </w:rPr>
        <w:t xml:space="preserve"> Quy chuẩn Kỹ thuật quốc gia về tiếng ồn;</w:t>
      </w:r>
    </w:p>
    <w:p w:rsidR="00C42A43" w:rsidRPr="00047DE2" w:rsidRDefault="00C42A43" w:rsidP="002F78C6">
      <w:pPr>
        <w:spacing w:before="100"/>
        <w:ind w:right="45"/>
        <w:rPr>
          <w:szCs w:val="28"/>
          <w:lang w:val="nb-NO"/>
        </w:rPr>
      </w:pPr>
      <w:r w:rsidRPr="00047DE2">
        <w:rPr>
          <w:szCs w:val="28"/>
          <w:lang w:val="nb-NO"/>
        </w:rPr>
        <w:t>- “-”: Không quy định.</w:t>
      </w:r>
    </w:p>
    <w:p w:rsidR="00AD3264" w:rsidRPr="00047DE2" w:rsidRDefault="00AD3264" w:rsidP="00AD3264">
      <w:pPr>
        <w:pStyle w:val="11NOIDUNG0"/>
      </w:pPr>
      <w:r w:rsidRPr="00047DE2">
        <w:rPr>
          <w:b/>
        </w:rPr>
        <w:t>+ K1:</w:t>
      </w:r>
      <w:r w:rsidRPr="00047DE2">
        <w:t xml:space="preserve"> Tại trung tâm khu vực dự án, Tọa độ (X;Y): 1980858,98; 488500,90;</w:t>
      </w:r>
    </w:p>
    <w:p w:rsidR="00AD3264" w:rsidRPr="00047DE2" w:rsidRDefault="00AD3264" w:rsidP="00AD3264">
      <w:pPr>
        <w:pStyle w:val="11NOIDUNG0"/>
      </w:pPr>
      <w:r w:rsidRPr="00047DE2">
        <w:rPr>
          <w:b/>
        </w:rPr>
        <w:t>+ K2:</w:t>
      </w:r>
      <w:r w:rsidRPr="00047DE2">
        <w:t xml:space="preserve"> Tại khu vực tiếp giáp phía Tây dự án. Tọa độ (X;Y): 1980799,38; 488462,81.</w:t>
      </w:r>
    </w:p>
    <w:p w:rsidR="00AD3264" w:rsidRPr="00047DE2" w:rsidRDefault="00AD3264" w:rsidP="00AD3264">
      <w:pPr>
        <w:pStyle w:val="11NOIDUNG0"/>
      </w:pPr>
      <w:r w:rsidRPr="00047DE2">
        <w:rPr>
          <w:b/>
        </w:rPr>
        <w:t>+ K3:</w:t>
      </w:r>
      <w:r w:rsidRPr="00047DE2">
        <w:t xml:space="preserve"> Tại tuyến đường tiếp giáp phía Đông dự án. Tọa độ (X;Y): 1980842,57; 488616,88.</w:t>
      </w:r>
    </w:p>
    <w:p w:rsidR="00C42A43" w:rsidRPr="00047DE2" w:rsidRDefault="00C42A43" w:rsidP="002F78C6">
      <w:pPr>
        <w:spacing w:before="100"/>
        <w:rPr>
          <w:b/>
          <w:szCs w:val="28"/>
          <w:lang w:val="pt-BR"/>
        </w:rPr>
      </w:pPr>
      <w:r w:rsidRPr="00047DE2">
        <w:rPr>
          <w:szCs w:val="28"/>
          <w:lang w:val="nb-NO"/>
        </w:rPr>
        <w:t>So sánh với QCVN 05:2013/BTNMT - Quy chuẩn kỹ thuật quốc gia về chất lượng không khí xung quanh (TB giờ</w:t>
      </w:r>
      <w:r w:rsidR="004978C6" w:rsidRPr="00047DE2">
        <w:rPr>
          <w:szCs w:val="28"/>
          <w:lang w:val="nb-NO"/>
        </w:rPr>
        <w:t xml:space="preserve">) </w:t>
      </w:r>
      <w:r w:rsidRPr="00047DE2">
        <w:rPr>
          <w:szCs w:val="28"/>
          <w:lang w:val="nb-NO"/>
        </w:rPr>
        <w:t>và QCVN 26:2010/BTNM - Quy chuẩn kỹ thuật quốc gia về tiếng ồn (khu vực thông thường từ 6h - 21h) cho thấy tất cả các chỉ tiêu khác đều nằm trong giới hạn cho phép.</w:t>
      </w:r>
    </w:p>
    <w:p w:rsidR="00C42A43" w:rsidRPr="00047DE2" w:rsidRDefault="00C42A43" w:rsidP="002F78C6">
      <w:pPr>
        <w:pStyle w:val="ACAP3"/>
        <w:spacing w:before="100"/>
      </w:pPr>
      <w:bookmarkStart w:id="481" w:name="_Toc387778676"/>
      <w:bookmarkStart w:id="482" w:name="_Toc397777954"/>
      <w:bookmarkStart w:id="483" w:name="_Toc398248037"/>
      <w:bookmarkStart w:id="484" w:name="_Toc398625976"/>
      <w:bookmarkStart w:id="485" w:name="_Toc398943595"/>
      <w:bookmarkStart w:id="486" w:name="_Toc398944054"/>
      <w:bookmarkStart w:id="487" w:name="_Toc398944275"/>
      <w:bookmarkStart w:id="488" w:name="_Toc399315903"/>
      <w:bookmarkStart w:id="489" w:name="_Toc47377690"/>
      <w:bookmarkStart w:id="490" w:name="_Toc51851184"/>
      <w:bookmarkStart w:id="491" w:name="_Toc51964172"/>
      <w:bookmarkStart w:id="492" w:name="_Toc60692394"/>
      <w:bookmarkStart w:id="493" w:name="_Toc112073114"/>
      <w:r w:rsidRPr="00047DE2">
        <w:t>2.2.2.2. Chất lượng môi trường nước</w:t>
      </w:r>
      <w:bookmarkEnd w:id="481"/>
      <w:bookmarkEnd w:id="482"/>
      <w:bookmarkEnd w:id="483"/>
      <w:bookmarkEnd w:id="484"/>
      <w:bookmarkEnd w:id="485"/>
      <w:bookmarkEnd w:id="486"/>
      <w:bookmarkEnd w:id="487"/>
      <w:bookmarkEnd w:id="488"/>
      <w:r w:rsidRPr="00047DE2">
        <w:t xml:space="preserve"> </w:t>
      </w:r>
      <w:bookmarkEnd w:id="489"/>
      <w:bookmarkEnd w:id="490"/>
      <w:bookmarkEnd w:id="491"/>
      <w:bookmarkEnd w:id="492"/>
      <w:r w:rsidR="00B0305D" w:rsidRPr="00047DE2">
        <w:t>mặt</w:t>
      </w:r>
      <w:bookmarkEnd w:id="493"/>
    </w:p>
    <w:p w:rsidR="008D09CC" w:rsidRPr="00047DE2" w:rsidRDefault="008D09CC" w:rsidP="002F78C6">
      <w:pPr>
        <w:widowControl w:val="0"/>
        <w:spacing w:before="100"/>
        <w:ind w:firstLine="562"/>
        <w:rPr>
          <w:rFonts w:cs="Times New Roman"/>
          <w:szCs w:val="28"/>
        </w:rPr>
      </w:pPr>
      <w:r w:rsidRPr="00047DE2">
        <w:rPr>
          <w:rFonts w:cs="Times New Roman"/>
          <w:szCs w:val="28"/>
          <w:lang w:val="vi-VN"/>
        </w:rPr>
        <w:t xml:space="preserve">Kết quả phân tích một số chỉ tiêu chất lượng môi trường </w:t>
      </w:r>
      <w:r w:rsidRPr="00047DE2">
        <w:rPr>
          <w:rFonts w:cs="Times New Roman"/>
          <w:szCs w:val="28"/>
        </w:rPr>
        <w:t>nước</w:t>
      </w:r>
      <w:r w:rsidR="00582365" w:rsidRPr="00047DE2">
        <w:rPr>
          <w:rFonts w:cs="Times New Roman"/>
          <w:szCs w:val="28"/>
        </w:rPr>
        <w:t xml:space="preserve"> mặt</w:t>
      </w:r>
      <w:r w:rsidRPr="00047DE2">
        <w:rPr>
          <w:rFonts w:cs="Times New Roman"/>
          <w:szCs w:val="28"/>
          <w:lang w:val="vi-VN"/>
        </w:rPr>
        <w:t xml:space="preserve"> thể hiện ở bảng sau:</w:t>
      </w:r>
    </w:p>
    <w:p w:rsidR="008D09CC" w:rsidRPr="00047DE2" w:rsidRDefault="008D09CC" w:rsidP="002F78C6">
      <w:pPr>
        <w:spacing w:before="100"/>
        <w:ind w:firstLine="562"/>
        <w:rPr>
          <w:i/>
          <w:szCs w:val="28"/>
          <w:lang w:val="vi-VN"/>
        </w:rPr>
      </w:pPr>
      <w:r w:rsidRPr="00047DE2">
        <w:rPr>
          <w:i/>
          <w:szCs w:val="28"/>
          <w:lang w:val="vi-VN"/>
        </w:rPr>
        <w:t xml:space="preserve">- </w:t>
      </w:r>
      <w:r w:rsidR="004978C6" w:rsidRPr="00047DE2">
        <w:rPr>
          <w:i/>
          <w:szCs w:val="28"/>
        </w:rPr>
        <w:t>Ngày đo</w:t>
      </w:r>
      <w:r w:rsidRPr="00047DE2">
        <w:rPr>
          <w:i/>
          <w:szCs w:val="28"/>
          <w:lang w:val="vi-VN"/>
        </w:rPr>
        <w:t xml:space="preserve">: </w:t>
      </w:r>
      <w:r w:rsidR="00604DC4" w:rsidRPr="00047DE2">
        <w:rPr>
          <w:i/>
          <w:szCs w:val="28"/>
        </w:rPr>
        <w:t>1</w:t>
      </w:r>
      <w:r w:rsidR="00DD4F7A" w:rsidRPr="00047DE2">
        <w:rPr>
          <w:i/>
          <w:szCs w:val="28"/>
        </w:rPr>
        <w:t>2</w:t>
      </w:r>
      <w:r w:rsidR="00EE1E58" w:rsidRPr="00047DE2">
        <w:rPr>
          <w:i/>
          <w:szCs w:val="28"/>
        </w:rPr>
        <w:t>/</w:t>
      </w:r>
      <w:r w:rsidR="004978C6" w:rsidRPr="00047DE2">
        <w:rPr>
          <w:i/>
          <w:szCs w:val="28"/>
        </w:rPr>
        <w:t>8</w:t>
      </w:r>
      <w:r w:rsidR="00EE1E58" w:rsidRPr="00047DE2">
        <w:rPr>
          <w:i/>
          <w:szCs w:val="28"/>
        </w:rPr>
        <w:t>/2022</w:t>
      </w:r>
      <w:r w:rsidRPr="00047DE2">
        <w:rPr>
          <w:i/>
          <w:szCs w:val="28"/>
          <w:lang w:val="vi-VN"/>
        </w:rPr>
        <w:t>.</w:t>
      </w:r>
    </w:p>
    <w:p w:rsidR="004978C6" w:rsidRPr="00047DE2" w:rsidRDefault="008D09CC" w:rsidP="00F30DCF">
      <w:pPr>
        <w:pStyle w:val="ABang"/>
        <w:rPr>
          <w:color w:val="auto"/>
        </w:rPr>
      </w:pPr>
      <w:bookmarkStart w:id="494" w:name="_Toc112075762"/>
      <w:r w:rsidRPr="00047DE2">
        <w:rPr>
          <w:color w:val="auto"/>
        </w:rPr>
        <w:t>Bảng 2.</w:t>
      </w:r>
      <w:r w:rsidR="009D4787">
        <w:rPr>
          <w:color w:val="auto"/>
        </w:rPr>
        <w:t>8</w:t>
      </w:r>
      <w:r w:rsidRPr="00047DE2">
        <w:rPr>
          <w:color w:val="auto"/>
        </w:rPr>
        <w:t>. Chất lượng môi trường nước</w:t>
      </w:r>
      <w:r w:rsidR="00582365" w:rsidRPr="00047DE2">
        <w:rPr>
          <w:color w:val="auto"/>
        </w:rPr>
        <w:t xml:space="preserve"> mặt</w:t>
      </w:r>
      <w:bookmarkEnd w:id="494"/>
    </w:p>
    <w:tbl>
      <w:tblPr>
        <w:tblStyle w:val="TableGrid"/>
        <w:tblW w:w="4986" w:type="pct"/>
        <w:tblLayout w:type="fixed"/>
        <w:tblCellMar>
          <w:left w:w="28" w:type="dxa"/>
          <w:right w:w="28" w:type="dxa"/>
        </w:tblCellMar>
        <w:tblLook w:val="04A0" w:firstRow="1" w:lastRow="0" w:firstColumn="1" w:lastColumn="0" w:noHBand="0" w:noVBand="1"/>
      </w:tblPr>
      <w:tblGrid>
        <w:gridCol w:w="576"/>
        <w:gridCol w:w="3499"/>
        <w:gridCol w:w="1441"/>
        <w:gridCol w:w="1586"/>
        <w:gridCol w:w="2452"/>
      </w:tblGrid>
      <w:tr w:rsidR="004978C6" w:rsidRPr="00047DE2" w:rsidTr="00A70E0D">
        <w:trPr>
          <w:trHeight w:val="20"/>
          <w:tblHeader/>
        </w:trPr>
        <w:tc>
          <w:tcPr>
            <w:tcW w:w="302" w:type="pct"/>
            <w:vMerge w:val="restart"/>
            <w:vAlign w:val="center"/>
          </w:tcPr>
          <w:p w:rsidR="004978C6" w:rsidRPr="00047DE2" w:rsidRDefault="004978C6" w:rsidP="004978C6">
            <w:pPr>
              <w:pStyle w:val="12NDKHUNG"/>
              <w:rPr>
                <w:b/>
              </w:rPr>
            </w:pPr>
            <w:r w:rsidRPr="00047DE2">
              <w:rPr>
                <w:b/>
              </w:rPr>
              <w:t>STT</w:t>
            </w:r>
          </w:p>
        </w:tc>
        <w:tc>
          <w:tcPr>
            <w:tcW w:w="1831" w:type="pct"/>
            <w:vMerge w:val="restart"/>
            <w:vAlign w:val="center"/>
          </w:tcPr>
          <w:p w:rsidR="004978C6" w:rsidRPr="00047DE2" w:rsidRDefault="004978C6" w:rsidP="004978C6">
            <w:pPr>
              <w:pStyle w:val="12NDKHUNG"/>
              <w:rPr>
                <w:b/>
              </w:rPr>
            </w:pPr>
            <w:r w:rsidRPr="00047DE2">
              <w:rPr>
                <w:b/>
              </w:rPr>
              <w:t>Chỉ tiêu kiểm nghiệm</w:t>
            </w:r>
          </w:p>
        </w:tc>
        <w:tc>
          <w:tcPr>
            <w:tcW w:w="754" w:type="pct"/>
            <w:vMerge w:val="restart"/>
            <w:vAlign w:val="center"/>
          </w:tcPr>
          <w:p w:rsidR="004978C6" w:rsidRPr="00047DE2" w:rsidRDefault="004978C6" w:rsidP="004978C6">
            <w:pPr>
              <w:pStyle w:val="12NDKHUNG"/>
              <w:rPr>
                <w:b/>
              </w:rPr>
            </w:pPr>
            <w:r w:rsidRPr="00047DE2">
              <w:rPr>
                <w:b/>
              </w:rPr>
              <w:t>Đơn vị</w:t>
            </w:r>
          </w:p>
        </w:tc>
        <w:tc>
          <w:tcPr>
            <w:tcW w:w="830" w:type="pct"/>
            <w:vAlign w:val="center"/>
          </w:tcPr>
          <w:p w:rsidR="004978C6" w:rsidRPr="00047DE2" w:rsidRDefault="004978C6" w:rsidP="004978C6">
            <w:pPr>
              <w:pStyle w:val="12NDKHUNG"/>
              <w:rPr>
                <w:b/>
              </w:rPr>
            </w:pPr>
            <w:r w:rsidRPr="00047DE2">
              <w:rPr>
                <w:b/>
              </w:rPr>
              <w:t>Kết quả</w:t>
            </w:r>
          </w:p>
          <w:p w:rsidR="004978C6" w:rsidRPr="00047DE2" w:rsidRDefault="004978C6" w:rsidP="004978C6">
            <w:pPr>
              <w:pStyle w:val="12NDKHUNG"/>
              <w:rPr>
                <w:b/>
                <w:bCs/>
                <w:lang w:val="pt-BR"/>
              </w:rPr>
            </w:pPr>
            <w:r w:rsidRPr="00047DE2">
              <w:rPr>
                <w:b/>
              </w:rPr>
              <w:t>thử nghiệm</w:t>
            </w:r>
          </w:p>
        </w:tc>
        <w:tc>
          <w:tcPr>
            <w:tcW w:w="1283" w:type="pct"/>
            <w:vAlign w:val="center"/>
          </w:tcPr>
          <w:p w:rsidR="004978C6" w:rsidRPr="00047DE2" w:rsidRDefault="004978C6" w:rsidP="004978C6">
            <w:pPr>
              <w:pStyle w:val="12NDKHUNG"/>
              <w:rPr>
                <w:b/>
              </w:rPr>
            </w:pPr>
            <w:r w:rsidRPr="00047DE2">
              <w:rPr>
                <w:b/>
              </w:rPr>
              <w:t>QCVN 08-MT</w:t>
            </w:r>
          </w:p>
          <w:p w:rsidR="004978C6" w:rsidRPr="00047DE2" w:rsidRDefault="004978C6" w:rsidP="004978C6">
            <w:pPr>
              <w:pStyle w:val="12NDKHUNG"/>
              <w:rPr>
                <w:b/>
              </w:rPr>
            </w:pPr>
            <w:r w:rsidRPr="00047DE2">
              <w:rPr>
                <w:b/>
              </w:rPr>
              <w:t>:2015/BTNMT</w:t>
            </w:r>
          </w:p>
          <w:p w:rsidR="004978C6" w:rsidRPr="00047DE2" w:rsidRDefault="004978C6" w:rsidP="004978C6">
            <w:pPr>
              <w:pStyle w:val="12NDKHUNG"/>
              <w:rPr>
                <w:b/>
              </w:rPr>
            </w:pPr>
            <w:r w:rsidRPr="00047DE2">
              <w:rPr>
                <w:b/>
                <w:bCs/>
                <w:lang w:val="pt-BR"/>
              </w:rPr>
              <w:t>(Cột B</w:t>
            </w:r>
            <w:r w:rsidRPr="00047DE2">
              <w:rPr>
                <w:b/>
                <w:bCs/>
                <w:vertAlign w:val="subscript"/>
                <w:lang w:val="pt-BR"/>
              </w:rPr>
              <w:t>1</w:t>
            </w:r>
            <w:r w:rsidRPr="00047DE2">
              <w:rPr>
                <w:b/>
                <w:bCs/>
                <w:lang w:val="pt-BR"/>
              </w:rPr>
              <w:t>)</w:t>
            </w:r>
          </w:p>
        </w:tc>
      </w:tr>
      <w:tr w:rsidR="004978C6" w:rsidRPr="00047DE2" w:rsidTr="00A70E0D">
        <w:trPr>
          <w:trHeight w:val="20"/>
          <w:tblHeader/>
        </w:trPr>
        <w:tc>
          <w:tcPr>
            <w:tcW w:w="302" w:type="pct"/>
            <w:vMerge/>
            <w:vAlign w:val="center"/>
          </w:tcPr>
          <w:p w:rsidR="004978C6" w:rsidRPr="00047DE2" w:rsidRDefault="004978C6" w:rsidP="004978C6">
            <w:pPr>
              <w:pStyle w:val="12NDKHUNG"/>
              <w:rPr>
                <w:b/>
              </w:rPr>
            </w:pPr>
          </w:p>
        </w:tc>
        <w:tc>
          <w:tcPr>
            <w:tcW w:w="1831" w:type="pct"/>
            <w:vMerge/>
            <w:vAlign w:val="center"/>
          </w:tcPr>
          <w:p w:rsidR="004978C6" w:rsidRPr="00047DE2" w:rsidRDefault="004978C6" w:rsidP="004978C6">
            <w:pPr>
              <w:pStyle w:val="12NDKHUNG"/>
              <w:rPr>
                <w:b/>
              </w:rPr>
            </w:pPr>
          </w:p>
        </w:tc>
        <w:tc>
          <w:tcPr>
            <w:tcW w:w="754" w:type="pct"/>
            <w:vMerge/>
            <w:vAlign w:val="center"/>
          </w:tcPr>
          <w:p w:rsidR="004978C6" w:rsidRPr="00047DE2" w:rsidRDefault="004978C6" w:rsidP="004978C6">
            <w:pPr>
              <w:pStyle w:val="12NDKHUNG"/>
              <w:rPr>
                <w:b/>
                <w:i/>
              </w:rPr>
            </w:pPr>
          </w:p>
        </w:tc>
        <w:tc>
          <w:tcPr>
            <w:tcW w:w="830" w:type="pct"/>
            <w:vAlign w:val="center"/>
          </w:tcPr>
          <w:p w:rsidR="004978C6" w:rsidRPr="00047DE2" w:rsidRDefault="004978C6" w:rsidP="004978C6">
            <w:pPr>
              <w:pStyle w:val="12NDKHUNG"/>
              <w:rPr>
                <w:b/>
                <w:spacing w:val="10"/>
              </w:rPr>
            </w:pPr>
            <w:r w:rsidRPr="00047DE2">
              <w:rPr>
                <w:b/>
                <w:spacing w:val="10"/>
              </w:rPr>
              <w:t>NM</w:t>
            </w:r>
          </w:p>
        </w:tc>
        <w:tc>
          <w:tcPr>
            <w:tcW w:w="1283" w:type="pct"/>
            <w:vAlign w:val="center"/>
          </w:tcPr>
          <w:p w:rsidR="004978C6" w:rsidRPr="00047DE2" w:rsidRDefault="004978C6" w:rsidP="004978C6">
            <w:pPr>
              <w:pStyle w:val="12NDKHUNG"/>
              <w:rPr>
                <w:b/>
                <w:spacing w:val="10"/>
              </w:rPr>
            </w:pPr>
          </w:p>
        </w:tc>
      </w:tr>
      <w:tr w:rsidR="004978C6" w:rsidRPr="00047DE2" w:rsidTr="00A70E0D">
        <w:trPr>
          <w:trHeight w:val="20"/>
        </w:trPr>
        <w:tc>
          <w:tcPr>
            <w:tcW w:w="302" w:type="pct"/>
            <w:vAlign w:val="center"/>
          </w:tcPr>
          <w:p w:rsidR="004978C6" w:rsidRPr="00047DE2" w:rsidRDefault="004978C6" w:rsidP="004978C6">
            <w:pPr>
              <w:pStyle w:val="12NDKHUNG"/>
            </w:pPr>
            <w:r w:rsidRPr="00047DE2">
              <w:t>1</w:t>
            </w:r>
          </w:p>
        </w:tc>
        <w:tc>
          <w:tcPr>
            <w:tcW w:w="1831" w:type="pct"/>
            <w:vAlign w:val="center"/>
          </w:tcPr>
          <w:p w:rsidR="004978C6" w:rsidRPr="00047DE2" w:rsidRDefault="004978C6" w:rsidP="004978C6">
            <w:pPr>
              <w:pStyle w:val="12NDKHUNG"/>
              <w:jc w:val="both"/>
            </w:pPr>
            <w:r w:rsidRPr="00047DE2">
              <w:t>pH</w:t>
            </w:r>
          </w:p>
        </w:tc>
        <w:tc>
          <w:tcPr>
            <w:tcW w:w="754" w:type="pct"/>
            <w:vAlign w:val="center"/>
          </w:tcPr>
          <w:p w:rsidR="004978C6" w:rsidRPr="00047DE2" w:rsidRDefault="004978C6" w:rsidP="004978C6">
            <w:pPr>
              <w:pStyle w:val="12NDKHUNG"/>
            </w:pPr>
            <w:r w:rsidRPr="00047DE2">
              <w:t>-</w:t>
            </w:r>
          </w:p>
        </w:tc>
        <w:tc>
          <w:tcPr>
            <w:tcW w:w="830" w:type="pct"/>
            <w:vAlign w:val="center"/>
          </w:tcPr>
          <w:p w:rsidR="004978C6" w:rsidRPr="00047DE2" w:rsidRDefault="004978C6" w:rsidP="004978C6">
            <w:pPr>
              <w:pStyle w:val="12NDKHUNG"/>
            </w:pPr>
            <w:r w:rsidRPr="00047DE2">
              <w:t>6,81</w:t>
            </w:r>
          </w:p>
        </w:tc>
        <w:tc>
          <w:tcPr>
            <w:tcW w:w="1283" w:type="pct"/>
            <w:vAlign w:val="center"/>
          </w:tcPr>
          <w:p w:rsidR="004978C6" w:rsidRPr="00047DE2" w:rsidRDefault="004978C6" w:rsidP="004978C6">
            <w:pPr>
              <w:pStyle w:val="12NDKHUNG"/>
            </w:pPr>
            <w:r w:rsidRPr="00047DE2">
              <w:t>5,5 - 9</w:t>
            </w:r>
          </w:p>
        </w:tc>
      </w:tr>
      <w:tr w:rsidR="004978C6" w:rsidRPr="00047DE2" w:rsidTr="00A70E0D">
        <w:trPr>
          <w:trHeight w:val="20"/>
        </w:trPr>
        <w:tc>
          <w:tcPr>
            <w:tcW w:w="302" w:type="pct"/>
            <w:vAlign w:val="center"/>
          </w:tcPr>
          <w:p w:rsidR="004978C6" w:rsidRPr="00047DE2" w:rsidRDefault="004978C6" w:rsidP="004978C6">
            <w:pPr>
              <w:pStyle w:val="12NDKHUNG"/>
            </w:pPr>
            <w:r w:rsidRPr="00047DE2">
              <w:t>2</w:t>
            </w:r>
          </w:p>
        </w:tc>
        <w:tc>
          <w:tcPr>
            <w:tcW w:w="1831" w:type="pct"/>
            <w:vAlign w:val="center"/>
          </w:tcPr>
          <w:p w:rsidR="004978C6" w:rsidRPr="00047DE2" w:rsidRDefault="004978C6" w:rsidP="004978C6">
            <w:pPr>
              <w:pStyle w:val="12NDKHUNG"/>
              <w:jc w:val="both"/>
            </w:pPr>
            <w:r w:rsidRPr="00047DE2">
              <w:t>DO</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6,76</w:t>
            </w:r>
          </w:p>
        </w:tc>
        <w:tc>
          <w:tcPr>
            <w:tcW w:w="1283" w:type="pct"/>
            <w:vAlign w:val="center"/>
          </w:tcPr>
          <w:p w:rsidR="004978C6" w:rsidRPr="00047DE2" w:rsidRDefault="004978C6" w:rsidP="004978C6">
            <w:pPr>
              <w:pStyle w:val="12NDKHUNG"/>
            </w:pPr>
            <w:r w:rsidRPr="00047DE2">
              <w:t>≥4</w:t>
            </w:r>
          </w:p>
        </w:tc>
      </w:tr>
      <w:tr w:rsidR="004978C6" w:rsidRPr="00047DE2" w:rsidTr="00A70E0D">
        <w:trPr>
          <w:trHeight w:val="20"/>
        </w:trPr>
        <w:tc>
          <w:tcPr>
            <w:tcW w:w="302" w:type="pct"/>
            <w:vAlign w:val="center"/>
          </w:tcPr>
          <w:p w:rsidR="004978C6" w:rsidRPr="00047DE2" w:rsidRDefault="004978C6" w:rsidP="004978C6">
            <w:pPr>
              <w:pStyle w:val="12NDKHUNG"/>
            </w:pPr>
            <w:r w:rsidRPr="00047DE2">
              <w:t>3</w:t>
            </w:r>
          </w:p>
        </w:tc>
        <w:tc>
          <w:tcPr>
            <w:tcW w:w="1831" w:type="pct"/>
            <w:vAlign w:val="center"/>
          </w:tcPr>
          <w:p w:rsidR="004978C6" w:rsidRPr="00047DE2" w:rsidRDefault="004978C6" w:rsidP="004978C6">
            <w:pPr>
              <w:pStyle w:val="12NDKHUNG"/>
              <w:jc w:val="both"/>
            </w:pPr>
            <w:r w:rsidRPr="00047DE2">
              <w:t>BOD</w:t>
            </w:r>
            <w:r w:rsidRPr="00047DE2">
              <w:rPr>
                <w:vertAlign w:val="subscript"/>
              </w:rPr>
              <w:t>5</w:t>
            </w:r>
            <w:r w:rsidRPr="00047DE2">
              <w:t xml:space="preserve"> (200C)</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4,12</w:t>
            </w:r>
          </w:p>
        </w:tc>
        <w:tc>
          <w:tcPr>
            <w:tcW w:w="1283" w:type="pct"/>
            <w:vAlign w:val="center"/>
          </w:tcPr>
          <w:p w:rsidR="004978C6" w:rsidRPr="00047DE2" w:rsidRDefault="004978C6" w:rsidP="004978C6">
            <w:pPr>
              <w:pStyle w:val="12NDKHUNG"/>
            </w:pPr>
            <w:r w:rsidRPr="00047DE2">
              <w:t>15</w:t>
            </w:r>
          </w:p>
        </w:tc>
      </w:tr>
      <w:tr w:rsidR="004978C6" w:rsidRPr="00047DE2" w:rsidTr="00A70E0D">
        <w:trPr>
          <w:trHeight w:val="20"/>
        </w:trPr>
        <w:tc>
          <w:tcPr>
            <w:tcW w:w="302" w:type="pct"/>
            <w:vAlign w:val="center"/>
          </w:tcPr>
          <w:p w:rsidR="004978C6" w:rsidRPr="00047DE2" w:rsidRDefault="004978C6" w:rsidP="004978C6">
            <w:pPr>
              <w:pStyle w:val="12NDKHUNG"/>
            </w:pPr>
            <w:r w:rsidRPr="00047DE2">
              <w:t>4</w:t>
            </w:r>
          </w:p>
        </w:tc>
        <w:tc>
          <w:tcPr>
            <w:tcW w:w="1831" w:type="pct"/>
            <w:vAlign w:val="center"/>
          </w:tcPr>
          <w:p w:rsidR="004978C6" w:rsidRPr="00047DE2" w:rsidRDefault="004978C6" w:rsidP="004978C6">
            <w:pPr>
              <w:pStyle w:val="12NDKHUNG"/>
              <w:jc w:val="both"/>
            </w:pPr>
            <w:r w:rsidRPr="00047DE2">
              <w:t>COD</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7,80</w:t>
            </w:r>
          </w:p>
        </w:tc>
        <w:tc>
          <w:tcPr>
            <w:tcW w:w="1283" w:type="pct"/>
            <w:vAlign w:val="center"/>
          </w:tcPr>
          <w:p w:rsidR="004978C6" w:rsidRPr="00047DE2" w:rsidRDefault="004978C6" w:rsidP="004978C6">
            <w:pPr>
              <w:pStyle w:val="12NDKHUNG"/>
            </w:pPr>
            <w:r w:rsidRPr="00047DE2">
              <w:t>30</w:t>
            </w:r>
          </w:p>
        </w:tc>
      </w:tr>
      <w:tr w:rsidR="004978C6" w:rsidRPr="00047DE2" w:rsidTr="00A70E0D">
        <w:trPr>
          <w:trHeight w:val="20"/>
        </w:trPr>
        <w:tc>
          <w:tcPr>
            <w:tcW w:w="302" w:type="pct"/>
            <w:vAlign w:val="center"/>
          </w:tcPr>
          <w:p w:rsidR="004978C6" w:rsidRPr="00047DE2" w:rsidRDefault="004978C6" w:rsidP="004978C6">
            <w:pPr>
              <w:pStyle w:val="12NDKHUNG"/>
            </w:pPr>
            <w:r w:rsidRPr="00047DE2">
              <w:t>5</w:t>
            </w:r>
          </w:p>
        </w:tc>
        <w:tc>
          <w:tcPr>
            <w:tcW w:w="1831" w:type="pct"/>
            <w:vAlign w:val="center"/>
          </w:tcPr>
          <w:p w:rsidR="004978C6" w:rsidRPr="00047DE2" w:rsidRDefault="004978C6" w:rsidP="004978C6">
            <w:pPr>
              <w:pStyle w:val="12NDKHUNG"/>
              <w:jc w:val="both"/>
            </w:pPr>
            <w:r w:rsidRPr="00047DE2">
              <w:t>Amoni (tính theo N)</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0,15</w:t>
            </w:r>
          </w:p>
        </w:tc>
        <w:tc>
          <w:tcPr>
            <w:tcW w:w="1283" w:type="pct"/>
            <w:vAlign w:val="center"/>
          </w:tcPr>
          <w:p w:rsidR="004978C6" w:rsidRPr="00047DE2" w:rsidRDefault="004978C6" w:rsidP="004978C6">
            <w:pPr>
              <w:pStyle w:val="12NDKHUNG"/>
            </w:pPr>
            <w:r w:rsidRPr="00047DE2">
              <w:t>0,9</w:t>
            </w:r>
          </w:p>
        </w:tc>
      </w:tr>
      <w:tr w:rsidR="004978C6" w:rsidRPr="00047DE2" w:rsidTr="00A70E0D">
        <w:trPr>
          <w:trHeight w:val="60"/>
        </w:trPr>
        <w:tc>
          <w:tcPr>
            <w:tcW w:w="302" w:type="pct"/>
            <w:vAlign w:val="center"/>
          </w:tcPr>
          <w:p w:rsidR="004978C6" w:rsidRPr="00047DE2" w:rsidRDefault="004978C6" w:rsidP="004978C6">
            <w:pPr>
              <w:pStyle w:val="12NDKHUNG"/>
            </w:pPr>
            <w:r w:rsidRPr="00047DE2">
              <w:t>6</w:t>
            </w:r>
          </w:p>
        </w:tc>
        <w:tc>
          <w:tcPr>
            <w:tcW w:w="1831" w:type="pct"/>
            <w:vAlign w:val="center"/>
          </w:tcPr>
          <w:p w:rsidR="004978C6" w:rsidRPr="00047DE2" w:rsidRDefault="004978C6" w:rsidP="004978C6">
            <w:pPr>
              <w:pStyle w:val="12NDKHUNG"/>
              <w:jc w:val="both"/>
            </w:pPr>
            <w:r w:rsidRPr="00047DE2">
              <w:t>Nitrat (NO</w:t>
            </w:r>
            <w:r w:rsidRPr="00047DE2">
              <w:rPr>
                <w:vertAlign w:val="superscript"/>
              </w:rPr>
              <w:t>3-</w:t>
            </w:r>
            <w:r w:rsidRPr="00047DE2">
              <w:t xml:space="preserve"> tính theo N)</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0,37</w:t>
            </w:r>
          </w:p>
        </w:tc>
        <w:tc>
          <w:tcPr>
            <w:tcW w:w="1283" w:type="pct"/>
            <w:vAlign w:val="center"/>
          </w:tcPr>
          <w:p w:rsidR="004978C6" w:rsidRPr="00047DE2" w:rsidRDefault="004978C6" w:rsidP="004978C6">
            <w:pPr>
              <w:pStyle w:val="12NDKHUNG"/>
            </w:pPr>
            <w:r w:rsidRPr="00047DE2">
              <w:t>10</w:t>
            </w:r>
          </w:p>
        </w:tc>
      </w:tr>
      <w:tr w:rsidR="004978C6" w:rsidRPr="00047DE2" w:rsidTr="00A70E0D">
        <w:trPr>
          <w:trHeight w:val="69"/>
        </w:trPr>
        <w:tc>
          <w:tcPr>
            <w:tcW w:w="302" w:type="pct"/>
            <w:vAlign w:val="center"/>
          </w:tcPr>
          <w:p w:rsidR="004978C6" w:rsidRPr="00047DE2" w:rsidRDefault="004978C6" w:rsidP="004978C6">
            <w:pPr>
              <w:pStyle w:val="12NDKHUNG"/>
            </w:pPr>
            <w:r w:rsidRPr="00047DE2">
              <w:t>7</w:t>
            </w:r>
          </w:p>
        </w:tc>
        <w:tc>
          <w:tcPr>
            <w:tcW w:w="1831" w:type="pct"/>
            <w:vAlign w:val="center"/>
          </w:tcPr>
          <w:p w:rsidR="004978C6" w:rsidRPr="00047DE2" w:rsidRDefault="004978C6" w:rsidP="004978C6">
            <w:pPr>
              <w:pStyle w:val="12NDKHUNG"/>
              <w:jc w:val="both"/>
            </w:pPr>
            <w:r w:rsidRPr="00047DE2">
              <w:t>Phosphat (PO</w:t>
            </w:r>
            <w:r w:rsidRPr="00047DE2">
              <w:rPr>
                <w:vertAlign w:val="subscript"/>
              </w:rPr>
              <w:t>4</w:t>
            </w:r>
            <w:r w:rsidRPr="00047DE2">
              <w:rPr>
                <w:vertAlign w:val="superscript"/>
              </w:rPr>
              <w:t>3-</w:t>
            </w:r>
            <w:r w:rsidRPr="00047DE2">
              <w:t xml:space="preserve"> tính theo P)</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0,077</w:t>
            </w:r>
          </w:p>
        </w:tc>
        <w:tc>
          <w:tcPr>
            <w:tcW w:w="1283" w:type="pct"/>
            <w:vAlign w:val="center"/>
          </w:tcPr>
          <w:p w:rsidR="004978C6" w:rsidRPr="00047DE2" w:rsidRDefault="004978C6" w:rsidP="004978C6">
            <w:pPr>
              <w:pStyle w:val="12NDKHUNG"/>
            </w:pPr>
            <w:r w:rsidRPr="00047DE2">
              <w:t>0,3</w:t>
            </w:r>
          </w:p>
        </w:tc>
      </w:tr>
      <w:tr w:rsidR="004978C6" w:rsidRPr="00047DE2" w:rsidTr="00A70E0D">
        <w:trPr>
          <w:trHeight w:val="69"/>
        </w:trPr>
        <w:tc>
          <w:tcPr>
            <w:tcW w:w="302" w:type="pct"/>
            <w:vAlign w:val="center"/>
          </w:tcPr>
          <w:p w:rsidR="004978C6" w:rsidRPr="00047DE2" w:rsidRDefault="004978C6" w:rsidP="004978C6">
            <w:pPr>
              <w:pStyle w:val="12NDKHUNG"/>
            </w:pPr>
            <w:r w:rsidRPr="00047DE2">
              <w:t>8</w:t>
            </w:r>
          </w:p>
        </w:tc>
        <w:tc>
          <w:tcPr>
            <w:tcW w:w="1831" w:type="pct"/>
            <w:vAlign w:val="center"/>
          </w:tcPr>
          <w:p w:rsidR="004978C6" w:rsidRPr="00047DE2" w:rsidRDefault="004978C6" w:rsidP="004978C6">
            <w:pPr>
              <w:pStyle w:val="12NDKHUNG"/>
              <w:jc w:val="both"/>
            </w:pPr>
            <w:r w:rsidRPr="00047DE2">
              <w:t>TSS(*)</w:t>
            </w:r>
          </w:p>
        </w:tc>
        <w:tc>
          <w:tcPr>
            <w:tcW w:w="754" w:type="pct"/>
            <w:vAlign w:val="center"/>
          </w:tcPr>
          <w:p w:rsidR="004978C6" w:rsidRPr="00047DE2" w:rsidRDefault="004978C6" w:rsidP="004978C6">
            <w:pPr>
              <w:pStyle w:val="12NDKHUNG"/>
            </w:pPr>
            <w:r w:rsidRPr="00047DE2">
              <w:t>mg/l</w:t>
            </w:r>
          </w:p>
        </w:tc>
        <w:tc>
          <w:tcPr>
            <w:tcW w:w="830" w:type="pct"/>
            <w:vAlign w:val="center"/>
          </w:tcPr>
          <w:p w:rsidR="004978C6" w:rsidRPr="00047DE2" w:rsidRDefault="004978C6" w:rsidP="004978C6">
            <w:pPr>
              <w:pStyle w:val="12NDKHUNG"/>
            </w:pPr>
            <w:r w:rsidRPr="00047DE2">
              <w:t>35</w:t>
            </w:r>
          </w:p>
        </w:tc>
        <w:tc>
          <w:tcPr>
            <w:tcW w:w="1283" w:type="pct"/>
            <w:vAlign w:val="center"/>
          </w:tcPr>
          <w:p w:rsidR="004978C6" w:rsidRPr="00047DE2" w:rsidRDefault="004978C6" w:rsidP="004978C6">
            <w:pPr>
              <w:pStyle w:val="12NDKHUNG"/>
              <w:rPr>
                <w:lang w:val="nl-NL"/>
              </w:rPr>
            </w:pPr>
            <w:r w:rsidRPr="00047DE2">
              <w:rPr>
                <w:lang w:val="nl-NL"/>
              </w:rPr>
              <w:t>50</w:t>
            </w:r>
          </w:p>
        </w:tc>
      </w:tr>
      <w:tr w:rsidR="004978C6" w:rsidRPr="00047DE2" w:rsidTr="00A70E0D">
        <w:trPr>
          <w:trHeight w:val="64"/>
        </w:trPr>
        <w:tc>
          <w:tcPr>
            <w:tcW w:w="302" w:type="pct"/>
            <w:vAlign w:val="center"/>
          </w:tcPr>
          <w:p w:rsidR="004978C6" w:rsidRPr="00047DE2" w:rsidRDefault="004978C6" w:rsidP="004978C6">
            <w:pPr>
              <w:pStyle w:val="12NDKHUNG"/>
            </w:pPr>
            <w:r w:rsidRPr="00047DE2">
              <w:t>9</w:t>
            </w:r>
          </w:p>
        </w:tc>
        <w:tc>
          <w:tcPr>
            <w:tcW w:w="1831" w:type="pct"/>
            <w:vAlign w:val="center"/>
          </w:tcPr>
          <w:p w:rsidR="004978C6" w:rsidRPr="00047DE2" w:rsidRDefault="004978C6" w:rsidP="004978C6">
            <w:pPr>
              <w:pStyle w:val="12NDKHUNG"/>
              <w:jc w:val="both"/>
            </w:pPr>
            <w:r w:rsidRPr="00047DE2">
              <w:t>Coliform(*)</w:t>
            </w:r>
          </w:p>
        </w:tc>
        <w:tc>
          <w:tcPr>
            <w:tcW w:w="754" w:type="pct"/>
          </w:tcPr>
          <w:p w:rsidR="004978C6" w:rsidRPr="00047DE2" w:rsidRDefault="004978C6" w:rsidP="004978C6">
            <w:pPr>
              <w:pStyle w:val="12NDKHUNG"/>
            </w:pPr>
            <w:r w:rsidRPr="00047DE2">
              <w:t>MPN/100ml</w:t>
            </w:r>
          </w:p>
        </w:tc>
        <w:tc>
          <w:tcPr>
            <w:tcW w:w="830" w:type="pct"/>
            <w:vAlign w:val="center"/>
          </w:tcPr>
          <w:p w:rsidR="004978C6" w:rsidRPr="00047DE2" w:rsidRDefault="004978C6" w:rsidP="004978C6">
            <w:pPr>
              <w:pStyle w:val="12NDKHUNG"/>
            </w:pPr>
            <w:r w:rsidRPr="00047DE2">
              <w:t>4.200</w:t>
            </w:r>
          </w:p>
        </w:tc>
        <w:tc>
          <w:tcPr>
            <w:tcW w:w="1283" w:type="pct"/>
            <w:vAlign w:val="center"/>
          </w:tcPr>
          <w:p w:rsidR="004978C6" w:rsidRPr="00047DE2" w:rsidRDefault="004978C6" w:rsidP="004978C6">
            <w:pPr>
              <w:pStyle w:val="12NDKHUNG"/>
              <w:rPr>
                <w:lang w:val="nl-NL"/>
              </w:rPr>
            </w:pPr>
            <w:r w:rsidRPr="00047DE2">
              <w:rPr>
                <w:lang w:val="nl-NL"/>
              </w:rPr>
              <w:t>7.500</w:t>
            </w:r>
          </w:p>
        </w:tc>
      </w:tr>
    </w:tbl>
    <w:p w:rsidR="00BA0DA8" w:rsidRPr="00047DE2" w:rsidRDefault="00BA0DA8" w:rsidP="008556B8">
      <w:pPr>
        <w:pStyle w:val="ngun"/>
      </w:pPr>
      <w:r w:rsidRPr="00047DE2">
        <w:t>(Nguồn: Công ty TNHH Tài nguyên và Môi trường Minh Hoàng)</w:t>
      </w:r>
    </w:p>
    <w:p w:rsidR="008D09CC" w:rsidRPr="00047DE2" w:rsidRDefault="008D09CC" w:rsidP="002F78C6">
      <w:pPr>
        <w:spacing w:before="60"/>
        <w:rPr>
          <w:b/>
          <w:szCs w:val="28"/>
          <w:u w:val="single"/>
        </w:rPr>
      </w:pPr>
      <w:r w:rsidRPr="00047DE2">
        <w:rPr>
          <w:b/>
          <w:szCs w:val="28"/>
          <w:u w:val="single"/>
        </w:rPr>
        <w:t xml:space="preserve">Ghi chú: </w:t>
      </w:r>
    </w:p>
    <w:p w:rsidR="008D09CC" w:rsidRPr="00047DE2" w:rsidRDefault="008D09CC" w:rsidP="002F78C6">
      <w:pPr>
        <w:spacing w:before="60"/>
        <w:rPr>
          <w:bCs/>
          <w:szCs w:val="28"/>
        </w:rPr>
      </w:pPr>
      <w:r w:rsidRPr="00047DE2">
        <w:rPr>
          <w:szCs w:val="28"/>
        </w:rPr>
        <w:lastRenderedPageBreak/>
        <w:t>Dấu "-"</w:t>
      </w:r>
      <w:r w:rsidRPr="00047DE2">
        <w:rPr>
          <w:bCs/>
          <w:szCs w:val="28"/>
        </w:rPr>
        <w:t>: Không quy định;</w:t>
      </w:r>
    </w:p>
    <w:p w:rsidR="008D09CC" w:rsidRPr="00047DE2" w:rsidRDefault="008D09CC" w:rsidP="002F78C6">
      <w:pPr>
        <w:spacing w:before="60"/>
        <w:rPr>
          <w:spacing w:val="-4"/>
          <w:szCs w:val="28"/>
        </w:rPr>
      </w:pPr>
      <w:r w:rsidRPr="00047DE2">
        <w:rPr>
          <w:rFonts w:eastAsia="MS Mincho"/>
          <w:spacing w:val="-4"/>
          <w:szCs w:val="28"/>
        </w:rPr>
        <w:t xml:space="preserve">- Thời gian đo: </w:t>
      </w:r>
      <w:r w:rsidRPr="00047DE2">
        <w:rPr>
          <w:spacing w:val="-4"/>
          <w:szCs w:val="28"/>
        </w:rPr>
        <w:t xml:space="preserve"> Từ 7</w:t>
      </w:r>
      <w:r w:rsidRPr="00047DE2">
        <w:rPr>
          <w:spacing w:val="-4"/>
          <w:szCs w:val="28"/>
          <w:vertAlign w:val="superscript"/>
        </w:rPr>
        <w:t>h</w:t>
      </w:r>
      <w:r w:rsidRPr="00047DE2">
        <w:rPr>
          <w:spacing w:val="-4"/>
          <w:szCs w:val="28"/>
        </w:rPr>
        <w:t>30 - 14</w:t>
      </w:r>
      <w:r w:rsidRPr="00047DE2">
        <w:rPr>
          <w:spacing w:val="-4"/>
          <w:szCs w:val="28"/>
          <w:vertAlign w:val="superscript"/>
        </w:rPr>
        <w:t>h</w:t>
      </w:r>
      <w:r w:rsidRPr="00047DE2">
        <w:rPr>
          <w:spacing w:val="-4"/>
          <w:szCs w:val="28"/>
        </w:rPr>
        <w:t>00; hướng gió Tây Nam.</w:t>
      </w:r>
    </w:p>
    <w:p w:rsidR="008D09CC" w:rsidRPr="00047DE2" w:rsidRDefault="008D09CC" w:rsidP="002F78C6">
      <w:pPr>
        <w:spacing w:before="60"/>
        <w:rPr>
          <w:bCs/>
          <w:spacing w:val="-12"/>
          <w:szCs w:val="28"/>
        </w:rPr>
      </w:pPr>
      <w:r w:rsidRPr="00047DE2">
        <w:rPr>
          <w:szCs w:val="28"/>
        </w:rPr>
        <w:t>- Vị trí đo:</w:t>
      </w:r>
      <w:r w:rsidRPr="00047DE2">
        <w:rPr>
          <w:bCs/>
          <w:spacing w:val="-12"/>
          <w:szCs w:val="28"/>
        </w:rPr>
        <w:t xml:space="preserve"> </w:t>
      </w:r>
    </w:p>
    <w:p w:rsidR="00AD3264" w:rsidRPr="00047DE2" w:rsidRDefault="00AD3264" w:rsidP="00AD3264">
      <w:pPr>
        <w:spacing w:before="60"/>
        <w:rPr>
          <w:bCs/>
          <w:szCs w:val="28"/>
          <w:lang w:val="pt-BR"/>
        </w:rPr>
      </w:pPr>
      <w:r w:rsidRPr="00047DE2">
        <w:rPr>
          <w:bCs/>
          <w:szCs w:val="28"/>
          <w:lang w:val="pt-BR"/>
        </w:rPr>
        <w:t>+ NM: Mẫu nước tại khe nước hiện có giữa khu vực dự án, Tọa độ (X;Y) :1980713,50; 488588,95</w:t>
      </w:r>
    </w:p>
    <w:p w:rsidR="008D09CC" w:rsidRPr="00047DE2" w:rsidRDefault="008D09CC" w:rsidP="002F78C6">
      <w:pPr>
        <w:spacing w:before="60"/>
        <w:rPr>
          <w:szCs w:val="28"/>
        </w:rPr>
      </w:pPr>
      <w:r w:rsidRPr="00047DE2">
        <w:rPr>
          <w:bCs/>
          <w:szCs w:val="28"/>
          <w:lang w:val="pt-BR"/>
        </w:rPr>
        <w:t>Từ kết quả đo được ở bảng trên so sánh với QCVN 08</w:t>
      </w:r>
      <w:r w:rsidR="00582365" w:rsidRPr="00047DE2">
        <w:rPr>
          <w:bCs/>
          <w:szCs w:val="28"/>
          <w:lang w:val="pt-BR"/>
        </w:rPr>
        <w:t>-MT</w:t>
      </w:r>
      <w:r w:rsidRPr="00047DE2">
        <w:rPr>
          <w:bCs/>
          <w:szCs w:val="28"/>
          <w:lang w:val="pt-BR"/>
        </w:rPr>
        <w:t>:2015/BTNMT - Quy chuẩn quốc gia về chất lượng nước mặt</w:t>
      </w:r>
      <w:r w:rsidR="00BA0DA8" w:rsidRPr="00047DE2">
        <w:rPr>
          <w:bCs/>
          <w:szCs w:val="28"/>
          <w:lang w:val="pt-BR"/>
        </w:rPr>
        <w:t xml:space="preserve"> </w:t>
      </w:r>
      <w:r w:rsidR="00BA0DA8" w:rsidRPr="00047DE2">
        <w:rPr>
          <w:i/>
          <w:szCs w:val="28"/>
        </w:rPr>
        <w:t>(Cột B</w:t>
      </w:r>
      <w:r w:rsidR="00882EF4" w:rsidRPr="00047DE2">
        <w:rPr>
          <w:i/>
          <w:szCs w:val="28"/>
        </w:rPr>
        <w:t>1</w:t>
      </w:r>
      <w:r w:rsidR="00BA0DA8" w:rsidRPr="00047DE2">
        <w:rPr>
          <w:i/>
          <w:szCs w:val="28"/>
        </w:rPr>
        <w:t xml:space="preserve"> - </w:t>
      </w:r>
      <w:r w:rsidR="00BA0DA8" w:rsidRPr="00047DE2">
        <w:rPr>
          <w:i/>
          <w:szCs w:val="28"/>
          <w:lang w:val="pt-BR"/>
        </w:rPr>
        <w:t>Dùng cho mục đích tưới tiêu, thủy lợi hoặc các mục đích sử dụng</w:t>
      </w:r>
      <w:r w:rsidR="00BA0DA8" w:rsidRPr="00047DE2">
        <w:rPr>
          <w:i/>
          <w:szCs w:val="28"/>
        </w:rPr>
        <w:t xml:space="preserve"> </w:t>
      </w:r>
      <w:r w:rsidR="00BA0DA8" w:rsidRPr="00047DE2">
        <w:rPr>
          <w:i/>
          <w:szCs w:val="28"/>
          <w:lang w:val="pt-BR"/>
        </w:rPr>
        <w:t>khác có yêu cầu chất lượng nước tương tự hoặc các mục đích sử dụngnhư loại B2</w:t>
      </w:r>
      <w:r w:rsidR="00BA0DA8" w:rsidRPr="00047DE2">
        <w:rPr>
          <w:i/>
          <w:szCs w:val="28"/>
        </w:rPr>
        <w:t>)</w:t>
      </w:r>
      <w:r w:rsidRPr="00047DE2">
        <w:rPr>
          <w:szCs w:val="28"/>
        </w:rPr>
        <w:t xml:space="preserve"> </w:t>
      </w:r>
      <w:r w:rsidRPr="00047DE2">
        <w:rPr>
          <w:bCs/>
          <w:szCs w:val="28"/>
          <w:lang w:val="pt-BR"/>
        </w:rPr>
        <w:t>cho thấy các chỉ tiêu kiểm tra đều có giá trị nằm trong giới hạn cho phép theo Quy chuẩn quy định.</w:t>
      </w:r>
    </w:p>
    <w:p w:rsidR="00D97CDE" w:rsidRPr="00047DE2" w:rsidRDefault="00D97CDE" w:rsidP="002F78C6">
      <w:pPr>
        <w:pStyle w:val="ACAP2"/>
        <w:spacing w:before="60"/>
      </w:pPr>
      <w:bookmarkStart w:id="495" w:name="_Toc112073115"/>
      <w:r w:rsidRPr="00047DE2">
        <w:t>2.2.</w:t>
      </w:r>
      <w:r w:rsidR="00C368B7" w:rsidRPr="00047DE2">
        <w:t>2</w:t>
      </w:r>
      <w:r w:rsidRPr="00047DE2">
        <w:t>. Hiện trạng tài nguyên sinh vật</w:t>
      </w:r>
      <w:bookmarkEnd w:id="495"/>
    </w:p>
    <w:p w:rsidR="004978C6" w:rsidRPr="00047DE2" w:rsidRDefault="004978C6" w:rsidP="004978C6">
      <w:pPr>
        <w:pStyle w:val="11NOIDUNG0"/>
        <w:rPr>
          <w:lang w:val="sq-AL"/>
        </w:rPr>
      </w:pPr>
      <w:r w:rsidRPr="00047DE2">
        <w:rPr>
          <w:lang w:val="vi-VN"/>
        </w:rPr>
        <w:t>-</w:t>
      </w:r>
      <w:r w:rsidRPr="00047DE2">
        <w:rPr>
          <w:i/>
          <w:lang w:val="vi-VN"/>
        </w:rPr>
        <w:t xml:space="preserve"> </w:t>
      </w:r>
      <w:r w:rsidRPr="00047DE2">
        <w:rPr>
          <w:lang w:val="vi-VN"/>
        </w:rPr>
        <w:t xml:space="preserve">Hệ thực vật: </w:t>
      </w:r>
      <w:r w:rsidRPr="00047DE2">
        <w:t>Hiện trạng phần lớn là đất trống chủ yếu là cây lúa và cây cỏ dại, cây bụi nhỏ mọc xen  giữa với mật độ thưa thớt.</w:t>
      </w:r>
    </w:p>
    <w:p w:rsidR="004978C6" w:rsidRPr="00047DE2" w:rsidRDefault="004978C6" w:rsidP="004978C6">
      <w:pPr>
        <w:pStyle w:val="11NOIDUNG0"/>
        <w:rPr>
          <w:i/>
          <w:iCs/>
        </w:rPr>
      </w:pPr>
      <w:r w:rsidRPr="00047DE2">
        <w:rPr>
          <w:i/>
        </w:rPr>
        <w:t xml:space="preserve">- </w:t>
      </w:r>
      <w:r w:rsidRPr="00047DE2">
        <w:t>Hệ động vật:</w:t>
      </w:r>
      <w:r w:rsidRPr="00047DE2">
        <w:rPr>
          <w:i/>
        </w:rPr>
        <w:t xml:space="preserve"> </w:t>
      </w:r>
      <w:r w:rsidRPr="00047DE2">
        <w:t>Chủ yếu là tắc kè, chim, chuột, rắn, tôm, cá... với số lượng ít.</w:t>
      </w:r>
    </w:p>
    <w:p w:rsidR="004978C6" w:rsidRPr="00047DE2" w:rsidRDefault="004978C6" w:rsidP="004978C6">
      <w:pPr>
        <w:pStyle w:val="11NOIDUNG0"/>
        <w:rPr>
          <w:lang w:val="vi-VN"/>
        </w:rPr>
      </w:pPr>
      <w:r w:rsidRPr="00047DE2">
        <w:rPr>
          <w:lang w:val="vi-VN"/>
        </w:rPr>
        <w:t>Hệ sinh thái khu vực nghèo về thành phần loài và số lượng, ít có giá trị về mặt đa dạng sinh học, không có các loài quý hiếm thuộc Sách Đỏ Việt Nam</w:t>
      </w:r>
    </w:p>
    <w:p w:rsidR="005171DB" w:rsidRPr="00047DE2" w:rsidRDefault="005171DB" w:rsidP="005171DB">
      <w:pPr>
        <w:pStyle w:val="ACAP2"/>
      </w:pPr>
      <w:bookmarkStart w:id="496" w:name="_Toc112073116"/>
      <w:r w:rsidRPr="00047DE2">
        <w:t>2.3. Nhận dạng các đối tượng bị tác động, yếu tố nhạ</w:t>
      </w:r>
      <w:r w:rsidR="00A34033" w:rsidRPr="00047DE2">
        <w:t>y</w:t>
      </w:r>
      <w:r w:rsidRPr="00047DE2">
        <w:t xml:space="preserve"> cảm về môi trường khu vực thực hiện dự án.</w:t>
      </w:r>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6521"/>
        <w:gridCol w:w="2474"/>
      </w:tblGrid>
      <w:tr w:rsidR="00A34033" w:rsidRPr="00047DE2" w:rsidTr="00596115">
        <w:trPr>
          <w:cantSplit/>
          <w:trHeight w:val="608"/>
          <w:tblHeader/>
          <w:jc w:val="center"/>
        </w:trPr>
        <w:tc>
          <w:tcPr>
            <w:tcW w:w="374" w:type="pct"/>
            <w:vAlign w:val="center"/>
          </w:tcPr>
          <w:p w:rsidR="00A34033" w:rsidRPr="00047DE2" w:rsidRDefault="00A34033" w:rsidP="00A34033">
            <w:pPr>
              <w:pStyle w:val="NDBANG"/>
              <w:rPr>
                <w:b/>
                <w:sz w:val="28"/>
                <w:szCs w:val="28"/>
              </w:rPr>
            </w:pPr>
            <w:r w:rsidRPr="00047DE2">
              <w:rPr>
                <w:b/>
                <w:sz w:val="28"/>
                <w:szCs w:val="28"/>
              </w:rPr>
              <w:t>STT</w:t>
            </w:r>
          </w:p>
        </w:tc>
        <w:tc>
          <w:tcPr>
            <w:tcW w:w="3352" w:type="pct"/>
            <w:vAlign w:val="center"/>
          </w:tcPr>
          <w:p w:rsidR="00A34033" w:rsidRPr="00047DE2" w:rsidRDefault="00A34033" w:rsidP="00A34033">
            <w:pPr>
              <w:pStyle w:val="NDBANG"/>
              <w:rPr>
                <w:b/>
                <w:sz w:val="28"/>
                <w:szCs w:val="28"/>
              </w:rPr>
            </w:pPr>
            <w:r w:rsidRPr="00047DE2">
              <w:rPr>
                <w:b/>
                <w:sz w:val="28"/>
                <w:szCs w:val="28"/>
              </w:rPr>
              <w:t>Đối tượng/thành phần môi trường bị ảnh hưởng/</w:t>
            </w:r>
          </w:p>
          <w:p w:rsidR="00A34033" w:rsidRPr="00047DE2" w:rsidRDefault="00A34033" w:rsidP="00A34033">
            <w:pPr>
              <w:pStyle w:val="NDBANG"/>
              <w:rPr>
                <w:b/>
                <w:sz w:val="28"/>
                <w:szCs w:val="28"/>
              </w:rPr>
            </w:pPr>
            <w:r w:rsidRPr="00047DE2">
              <w:rPr>
                <w:b/>
                <w:sz w:val="28"/>
                <w:szCs w:val="28"/>
              </w:rPr>
              <w:t>yếu tố ảnh hưởng</w:t>
            </w:r>
          </w:p>
        </w:tc>
        <w:tc>
          <w:tcPr>
            <w:tcW w:w="1274" w:type="pct"/>
            <w:vAlign w:val="center"/>
          </w:tcPr>
          <w:p w:rsidR="00A34033" w:rsidRPr="00047DE2" w:rsidRDefault="00A34033" w:rsidP="00A34033">
            <w:pPr>
              <w:pStyle w:val="NDBANG"/>
              <w:rPr>
                <w:b/>
                <w:sz w:val="28"/>
                <w:szCs w:val="28"/>
                <w:lang w:val="es-ES_tradnl"/>
              </w:rPr>
            </w:pPr>
            <w:r w:rsidRPr="00047DE2">
              <w:rPr>
                <w:b/>
                <w:sz w:val="28"/>
                <w:szCs w:val="28"/>
                <w:lang w:val="es-ES_tradnl"/>
              </w:rPr>
              <w:t>Mức độ ảnh hưởng</w:t>
            </w:r>
          </w:p>
        </w:tc>
      </w:tr>
      <w:tr w:rsidR="00A34033" w:rsidRPr="00047DE2" w:rsidTr="00201FE4">
        <w:trPr>
          <w:trHeight w:val="309"/>
          <w:jc w:val="center"/>
        </w:trPr>
        <w:tc>
          <w:tcPr>
            <w:tcW w:w="5000" w:type="pct"/>
            <w:gridSpan w:val="3"/>
            <w:vAlign w:val="center"/>
          </w:tcPr>
          <w:p w:rsidR="00A34033" w:rsidRPr="00047DE2" w:rsidRDefault="00A34033" w:rsidP="00A34033">
            <w:pPr>
              <w:pStyle w:val="NDBANG"/>
              <w:rPr>
                <w:b/>
                <w:iCs/>
                <w:sz w:val="28"/>
                <w:szCs w:val="28"/>
                <w:lang w:val="nb-NO"/>
              </w:rPr>
            </w:pPr>
            <w:r w:rsidRPr="00047DE2">
              <w:rPr>
                <w:b/>
                <w:iCs/>
                <w:sz w:val="28"/>
                <w:szCs w:val="28"/>
                <w:lang w:val="nb-NO"/>
              </w:rPr>
              <w:t>Môi trường xã hội</w:t>
            </w:r>
          </w:p>
        </w:tc>
      </w:tr>
      <w:tr w:rsidR="00A34033" w:rsidRPr="00047DE2" w:rsidTr="00201FE4">
        <w:trPr>
          <w:trHeight w:val="309"/>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1</w:t>
            </w:r>
          </w:p>
        </w:tc>
        <w:tc>
          <w:tcPr>
            <w:tcW w:w="3352" w:type="pct"/>
            <w:vAlign w:val="center"/>
          </w:tcPr>
          <w:p w:rsidR="00A34033" w:rsidRPr="00047DE2" w:rsidRDefault="00A34033" w:rsidP="00A34033">
            <w:pPr>
              <w:pStyle w:val="NDBANG"/>
              <w:jc w:val="both"/>
              <w:rPr>
                <w:sz w:val="28"/>
                <w:szCs w:val="28"/>
                <w:lang w:val="nb-NO"/>
              </w:rPr>
            </w:pPr>
            <w:r w:rsidRPr="00047DE2">
              <w:rPr>
                <w:sz w:val="28"/>
                <w:szCs w:val="28"/>
                <w:lang w:val="nb-NO"/>
              </w:rPr>
              <w:t>Tái định cư do chiếm dụng đất</w:t>
            </w:r>
          </w:p>
        </w:tc>
        <w:tc>
          <w:tcPr>
            <w:tcW w:w="1274" w:type="pct"/>
            <w:vAlign w:val="center"/>
          </w:tcPr>
          <w:p w:rsidR="00A34033" w:rsidRPr="00047DE2" w:rsidRDefault="00A34033" w:rsidP="00A34033">
            <w:pPr>
              <w:pStyle w:val="NDBANG"/>
              <w:rPr>
                <w:sz w:val="28"/>
                <w:szCs w:val="28"/>
              </w:rPr>
            </w:pPr>
            <w:r w:rsidRPr="00047DE2">
              <w:rPr>
                <w:sz w:val="28"/>
                <w:szCs w:val="28"/>
              </w:rPr>
              <w:t>Không ảnh hưởng</w:t>
            </w:r>
          </w:p>
        </w:tc>
      </w:tr>
      <w:tr w:rsidR="00A34033" w:rsidRPr="00047DE2" w:rsidTr="00201FE4">
        <w:trPr>
          <w:trHeight w:val="309"/>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2</w:t>
            </w:r>
          </w:p>
        </w:tc>
        <w:tc>
          <w:tcPr>
            <w:tcW w:w="3352" w:type="pct"/>
            <w:vAlign w:val="center"/>
          </w:tcPr>
          <w:p w:rsidR="00A34033" w:rsidRPr="00047DE2" w:rsidRDefault="00A34033" w:rsidP="00A34033">
            <w:pPr>
              <w:pStyle w:val="NDBANG"/>
              <w:jc w:val="both"/>
              <w:rPr>
                <w:sz w:val="28"/>
                <w:szCs w:val="28"/>
                <w:lang w:val="nb-NO"/>
              </w:rPr>
            </w:pPr>
            <w:r w:rsidRPr="00047DE2">
              <w:rPr>
                <w:sz w:val="28"/>
                <w:szCs w:val="28"/>
                <w:lang w:val="nb-NO"/>
              </w:rPr>
              <w:t>Công trình công cộng và giao thông đường bộ</w:t>
            </w:r>
          </w:p>
        </w:tc>
        <w:tc>
          <w:tcPr>
            <w:tcW w:w="1274" w:type="pct"/>
            <w:vAlign w:val="center"/>
          </w:tcPr>
          <w:p w:rsidR="00A34033" w:rsidRPr="00047DE2" w:rsidRDefault="00A34033" w:rsidP="00A34033">
            <w:pPr>
              <w:pStyle w:val="NDBANG"/>
              <w:rPr>
                <w:sz w:val="28"/>
                <w:szCs w:val="28"/>
              </w:rPr>
            </w:pPr>
            <w:r w:rsidRPr="00047DE2">
              <w:rPr>
                <w:sz w:val="28"/>
                <w:szCs w:val="28"/>
              </w:rPr>
              <w:t>Có /đáng kể</w:t>
            </w:r>
          </w:p>
        </w:tc>
      </w:tr>
      <w:tr w:rsidR="00A34033" w:rsidRPr="00047DE2" w:rsidTr="00201FE4">
        <w:trPr>
          <w:trHeight w:val="298"/>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3</w:t>
            </w:r>
          </w:p>
        </w:tc>
        <w:tc>
          <w:tcPr>
            <w:tcW w:w="3352" w:type="pct"/>
            <w:vAlign w:val="center"/>
          </w:tcPr>
          <w:p w:rsidR="00A34033" w:rsidRPr="00047DE2" w:rsidRDefault="00A34033" w:rsidP="00A34033">
            <w:pPr>
              <w:pStyle w:val="NDBANG"/>
              <w:jc w:val="both"/>
              <w:rPr>
                <w:spacing w:val="-4"/>
                <w:sz w:val="28"/>
                <w:szCs w:val="28"/>
                <w:lang w:val="nb-NO"/>
              </w:rPr>
            </w:pPr>
            <w:r w:rsidRPr="00047DE2">
              <w:rPr>
                <w:spacing w:val="-4"/>
                <w:sz w:val="28"/>
                <w:szCs w:val="28"/>
                <w:lang w:val="nb-NO"/>
              </w:rPr>
              <w:t>Giá trị văn hoá (nhà thờ, đình chùa và các công trình khác)</w:t>
            </w:r>
          </w:p>
        </w:tc>
        <w:tc>
          <w:tcPr>
            <w:tcW w:w="1274" w:type="pct"/>
            <w:vAlign w:val="center"/>
          </w:tcPr>
          <w:p w:rsidR="00A34033" w:rsidRPr="00047DE2" w:rsidRDefault="00A34033" w:rsidP="00A34033">
            <w:pPr>
              <w:pStyle w:val="NDBANG"/>
              <w:rPr>
                <w:sz w:val="28"/>
                <w:szCs w:val="28"/>
                <w:lang w:val="fr-FR"/>
              </w:rPr>
            </w:pPr>
            <w:r w:rsidRPr="00047DE2">
              <w:rPr>
                <w:sz w:val="28"/>
                <w:szCs w:val="28"/>
              </w:rPr>
              <w:t>Không ảnh hưởng</w:t>
            </w:r>
          </w:p>
        </w:tc>
      </w:tr>
      <w:tr w:rsidR="00A34033" w:rsidRPr="00047DE2" w:rsidTr="00201FE4">
        <w:trPr>
          <w:trHeight w:val="619"/>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4</w:t>
            </w:r>
          </w:p>
        </w:tc>
        <w:tc>
          <w:tcPr>
            <w:tcW w:w="3352" w:type="pct"/>
            <w:vAlign w:val="center"/>
          </w:tcPr>
          <w:p w:rsidR="00A34033" w:rsidRPr="00047DE2" w:rsidRDefault="00A34033" w:rsidP="00A34033">
            <w:pPr>
              <w:pStyle w:val="NDBANG"/>
              <w:jc w:val="both"/>
              <w:rPr>
                <w:sz w:val="28"/>
                <w:szCs w:val="28"/>
                <w:lang w:val="nb-NO"/>
              </w:rPr>
            </w:pPr>
            <w:r w:rsidRPr="00047DE2">
              <w:rPr>
                <w:sz w:val="28"/>
                <w:szCs w:val="28"/>
                <w:lang w:val="nb-NO"/>
              </w:rPr>
              <w:t>Quan hệ xã hội (dễ xảy ra mâu thuẫn giữa công ty với nhân dân địa phương)</w:t>
            </w:r>
          </w:p>
        </w:tc>
        <w:tc>
          <w:tcPr>
            <w:tcW w:w="1274" w:type="pct"/>
            <w:vAlign w:val="center"/>
          </w:tcPr>
          <w:p w:rsidR="00A34033" w:rsidRPr="00047DE2" w:rsidRDefault="00A34033" w:rsidP="00A34033">
            <w:pPr>
              <w:pStyle w:val="NDBANG"/>
              <w:rPr>
                <w:sz w:val="28"/>
                <w:szCs w:val="28"/>
                <w:lang w:val="nb-NO"/>
              </w:rPr>
            </w:pPr>
            <w:r w:rsidRPr="00047DE2">
              <w:rPr>
                <w:sz w:val="28"/>
                <w:szCs w:val="28"/>
                <w:lang w:val="nb-NO"/>
              </w:rPr>
              <w:t>Có thể có /không đáng kể</w:t>
            </w:r>
          </w:p>
        </w:tc>
      </w:tr>
      <w:tr w:rsidR="00A34033" w:rsidRPr="00047DE2" w:rsidTr="00201FE4">
        <w:trPr>
          <w:trHeight w:val="309"/>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5</w:t>
            </w:r>
          </w:p>
        </w:tc>
        <w:tc>
          <w:tcPr>
            <w:tcW w:w="3352" w:type="pct"/>
            <w:vAlign w:val="center"/>
          </w:tcPr>
          <w:p w:rsidR="00A34033" w:rsidRPr="00047DE2" w:rsidRDefault="00A34033" w:rsidP="00A34033">
            <w:pPr>
              <w:pStyle w:val="NDBANG"/>
              <w:jc w:val="both"/>
              <w:rPr>
                <w:sz w:val="28"/>
                <w:szCs w:val="28"/>
                <w:lang w:val="nb-NO"/>
              </w:rPr>
            </w:pPr>
            <w:r w:rsidRPr="00047DE2">
              <w:rPr>
                <w:sz w:val="28"/>
                <w:szCs w:val="28"/>
                <w:lang w:val="nb-NO"/>
              </w:rPr>
              <w:t>Y tế (ảnh hưởng đến vệ sinh và sức khoẻ cộng đồng)</w:t>
            </w:r>
          </w:p>
        </w:tc>
        <w:tc>
          <w:tcPr>
            <w:tcW w:w="1274" w:type="pct"/>
            <w:vAlign w:val="center"/>
          </w:tcPr>
          <w:p w:rsidR="00A34033" w:rsidRPr="00047DE2" w:rsidRDefault="00A34033" w:rsidP="00A34033">
            <w:pPr>
              <w:pStyle w:val="NDBANG"/>
              <w:rPr>
                <w:sz w:val="28"/>
                <w:szCs w:val="28"/>
              </w:rPr>
            </w:pPr>
            <w:r w:rsidRPr="00047DE2">
              <w:rPr>
                <w:sz w:val="28"/>
                <w:szCs w:val="28"/>
              </w:rPr>
              <w:t>không/không đáng kể</w:t>
            </w:r>
          </w:p>
        </w:tc>
      </w:tr>
      <w:tr w:rsidR="00A34033" w:rsidRPr="00047DE2" w:rsidTr="00201FE4">
        <w:trPr>
          <w:trHeight w:val="608"/>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6</w:t>
            </w:r>
          </w:p>
        </w:tc>
        <w:tc>
          <w:tcPr>
            <w:tcW w:w="3352" w:type="pct"/>
            <w:vAlign w:val="center"/>
          </w:tcPr>
          <w:p w:rsidR="00A34033" w:rsidRPr="00047DE2" w:rsidRDefault="00A34033" w:rsidP="002626D3">
            <w:pPr>
              <w:pStyle w:val="NDBANG"/>
              <w:jc w:val="both"/>
              <w:rPr>
                <w:sz w:val="28"/>
                <w:szCs w:val="28"/>
                <w:lang w:val="nb-NO"/>
              </w:rPr>
            </w:pPr>
            <w:r w:rsidRPr="00047DE2">
              <w:rPr>
                <w:sz w:val="28"/>
                <w:szCs w:val="28"/>
                <w:lang w:val="nb-NO"/>
              </w:rPr>
              <w:t>Ảnh hưởng của chất thải trong quá trình sản xuất, thi công và sinh hoạt của công nhân</w:t>
            </w:r>
          </w:p>
        </w:tc>
        <w:tc>
          <w:tcPr>
            <w:tcW w:w="1274" w:type="pct"/>
            <w:vAlign w:val="center"/>
          </w:tcPr>
          <w:p w:rsidR="00A34033" w:rsidRPr="00047DE2" w:rsidRDefault="00A34033" w:rsidP="00A34033">
            <w:pPr>
              <w:pStyle w:val="NDBANG"/>
              <w:rPr>
                <w:sz w:val="28"/>
                <w:szCs w:val="28"/>
              </w:rPr>
            </w:pPr>
            <w:r w:rsidRPr="00047DE2">
              <w:rPr>
                <w:sz w:val="28"/>
                <w:szCs w:val="28"/>
              </w:rPr>
              <w:t>Có/không đáng kể</w:t>
            </w:r>
          </w:p>
        </w:tc>
      </w:tr>
      <w:tr w:rsidR="00A34033" w:rsidRPr="00047DE2" w:rsidTr="00201FE4">
        <w:trPr>
          <w:trHeight w:val="309"/>
          <w:jc w:val="center"/>
        </w:trPr>
        <w:tc>
          <w:tcPr>
            <w:tcW w:w="5000" w:type="pct"/>
            <w:gridSpan w:val="3"/>
            <w:vAlign w:val="center"/>
          </w:tcPr>
          <w:p w:rsidR="00A34033" w:rsidRPr="00047DE2" w:rsidRDefault="00A34033" w:rsidP="00A34033">
            <w:pPr>
              <w:pStyle w:val="NDBANG"/>
              <w:rPr>
                <w:b/>
                <w:iCs/>
                <w:sz w:val="28"/>
                <w:szCs w:val="28"/>
                <w:lang w:val="fr-FR"/>
              </w:rPr>
            </w:pPr>
            <w:r w:rsidRPr="00047DE2">
              <w:rPr>
                <w:b/>
                <w:iCs/>
                <w:sz w:val="28"/>
                <w:szCs w:val="28"/>
                <w:lang w:val="nb-NO"/>
              </w:rPr>
              <w:t>Môi trường tự nhiên</w:t>
            </w:r>
          </w:p>
        </w:tc>
      </w:tr>
      <w:tr w:rsidR="00A34033" w:rsidRPr="00047DE2" w:rsidTr="00201FE4">
        <w:trPr>
          <w:trHeight w:val="309"/>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7</w:t>
            </w:r>
          </w:p>
        </w:tc>
        <w:tc>
          <w:tcPr>
            <w:tcW w:w="3352" w:type="pct"/>
            <w:vAlign w:val="center"/>
          </w:tcPr>
          <w:p w:rsidR="00A34033" w:rsidRPr="00047DE2" w:rsidRDefault="00A34033" w:rsidP="002626D3">
            <w:pPr>
              <w:pStyle w:val="NDBANG"/>
              <w:jc w:val="both"/>
              <w:rPr>
                <w:sz w:val="28"/>
                <w:szCs w:val="28"/>
                <w:lang w:val="nb-NO"/>
              </w:rPr>
            </w:pPr>
            <w:r w:rsidRPr="00047DE2">
              <w:rPr>
                <w:sz w:val="28"/>
                <w:szCs w:val="28"/>
                <w:lang w:val="nb-NO"/>
              </w:rPr>
              <w:t xml:space="preserve">Địa hình, địa chất </w:t>
            </w:r>
          </w:p>
        </w:tc>
        <w:tc>
          <w:tcPr>
            <w:tcW w:w="1274" w:type="pct"/>
            <w:vAlign w:val="center"/>
          </w:tcPr>
          <w:p w:rsidR="00A34033" w:rsidRPr="00047DE2" w:rsidRDefault="00A34033" w:rsidP="00A34033">
            <w:pPr>
              <w:pStyle w:val="NDBANG"/>
              <w:rPr>
                <w:sz w:val="28"/>
                <w:szCs w:val="28"/>
              </w:rPr>
            </w:pPr>
            <w:r w:rsidRPr="00047DE2">
              <w:rPr>
                <w:sz w:val="28"/>
                <w:szCs w:val="28"/>
              </w:rPr>
              <w:t>Có/đáng kể</w:t>
            </w:r>
          </w:p>
        </w:tc>
      </w:tr>
      <w:tr w:rsidR="00A34033" w:rsidRPr="00047DE2" w:rsidTr="00201FE4">
        <w:trPr>
          <w:trHeight w:val="298"/>
          <w:jc w:val="center"/>
        </w:trPr>
        <w:tc>
          <w:tcPr>
            <w:tcW w:w="374" w:type="pct"/>
            <w:vAlign w:val="center"/>
          </w:tcPr>
          <w:p w:rsidR="00A34033" w:rsidRPr="00047DE2" w:rsidRDefault="00A34033" w:rsidP="00A34033">
            <w:pPr>
              <w:pStyle w:val="NDBANG"/>
              <w:rPr>
                <w:sz w:val="28"/>
                <w:szCs w:val="28"/>
                <w:lang w:val="nb-NO"/>
              </w:rPr>
            </w:pPr>
            <w:r w:rsidRPr="00047DE2">
              <w:rPr>
                <w:sz w:val="28"/>
                <w:szCs w:val="28"/>
                <w:lang w:val="nb-NO"/>
              </w:rPr>
              <w:t>8</w:t>
            </w:r>
          </w:p>
        </w:tc>
        <w:tc>
          <w:tcPr>
            <w:tcW w:w="3352" w:type="pct"/>
            <w:vAlign w:val="center"/>
          </w:tcPr>
          <w:p w:rsidR="00A34033" w:rsidRPr="00047DE2" w:rsidRDefault="00A34033" w:rsidP="00A34033">
            <w:pPr>
              <w:pStyle w:val="NDBANG"/>
              <w:jc w:val="both"/>
              <w:rPr>
                <w:sz w:val="28"/>
                <w:szCs w:val="28"/>
                <w:lang w:val="es-ES_tradnl"/>
              </w:rPr>
            </w:pPr>
            <w:r w:rsidRPr="00047DE2">
              <w:rPr>
                <w:sz w:val="28"/>
                <w:szCs w:val="28"/>
                <w:lang w:val="es-ES_tradnl"/>
              </w:rPr>
              <w:t>Hệ thống thực vật  (mất đi một số các loài thực vật..)</w:t>
            </w:r>
          </w:p>
        </w:tc>
        <w:tc>
          <w:tcPr>
            <w:tcW w:w="1274" w:type="pct"/>
            <w:vAlign w:val="center"/>
          </w:tcPr>
          <w:p w:rsidR="00A34033" w:rsidRPr="00047DE2" w:rsidRDefault="00A34033" w:rsidP="00A34033">
            <w:pPr>
              <w:pStyle w:val="NDBANG"/>
              <w:rPr>
                <w:sz w:val="28"/>
                <w:szCs w:val="28"/>
                <w:lang w:val="es-ES_tradnl"/>
              </w:rPr>
            </w:pPr>
            <w:r w:rsidRPr="00047DE2">
              <w:rPr>
                <w:sz w:val="28"/>
                <w:szCs w:val="28"/>
                <w:lang w:val="es-ES_tradnl"/>
              </w:rPr>
              <w:t>Có/không đáng kể</w:t>
            </w:r>
          </w:p>
        </w:tc>
      </w:tr>
      <w:tr w:rsidR="00A34033" w:rsidRPr="00047DE2" w:rsidTr="00201FE4">
        <w:trPr>
          <w:trHeight w:val="309"/>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t>9</w:t>
            </w:r>
          </w:p>
        </w:tc>
        <w:tc>
          <w:tcPr>
            <w:tcW w:w="3352" w:type="pct"/>
            <w:vAlign w:val="center"/>
          </w:tcPr>
          <w:p w:rsidR="00A34033" w:rsidRPr="00047DE2" w:rsidRDefault="00A34033" w:rsidP="00A34033">
            <w:pPr>
              <w:pStyle w:val="NDBANG"/>
              <w:jc w:val="both"/>
              <w:rPr>
                <w:sz w:val="28"/>
                <w:szCs w:val="28"/>
                <w:lang w:val="es-ES_tradnl"/>
              </w:rPr>
            </w:pPr>
            <w:r w:rsidRPr="00047DE2">
              <w:rPr>
                <w:sz w:val="28"/>
                <w:szCs w:val="28"/>
                <w:lang w:val="es-ES_tradnl"/>
              </w:rPr>
              <w:t>Cảnh quan (bị phá vỡ)</w:t>
            </w:r>
          </w:p>
        </w:tc>
        <w:tc>
          <w:tcPr>
            <w:tcW w:w="1274" w:type="pct"/>
            <w:vAlign w:val="center"/>
          </w:tcPr>
          <w:p w:rsidR="00A34033" w:rsidRPr="00047DE2" w:rsidRDefault="00A34033" w:rsidP="00A34033">
            <w:pPr>
              <w:pStyle w:val="NDBANG"/>
              <w:rPr>
                <w:sz w:val="28"/>
                <w:szCs w:val="28"/>
                <w:lang w:val="es-ES_tradnl"/>
              </w:rPr>
            </w:pPr>
            <w:r w:rsidRPr="00047DE2">
              <w:rPr>
                <w:sz w:val="28"/>
                <w:szCs w:val="28"/>
                <w:lang w:val="es-ES_tradnl"/>
              </w:rPr>
              <w:t>Có/không đáng kể</w:t>
            </w:r>
          </w:p>
        </w:tc>
      </w:tr>
      <w:tr w:rsidR="00A34033" w:rsidRPr="00047DE2" w:rsidTr="00201FE4">
        <w:trPr>
          <w:trHeight w:val="619"/>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t>10</w:t>
            </w:r>
          </w:p>
        </w:tc>
        <w:tc>
          <w:tcPr>
            <w:tcW w:w="3352" w:type="pct"/>
            <w:vAlign w:val="center"/>
          </w:tcPr>
          <w:p w:rsidR="00A34033" w:rsidRPr="00047DE2" w:rsidRDefault="00A34033" w:rsidP="002626D3">
            <w:pPr>
              <w:pStyle w:val="NDBANG"/>
              <w:jc w:val="both"/>
              <w:rPr>
                <w:sz w:val="28"/>
                <w:szCs w:val="28"/>
                <w:lang w:val="es-ES_tradnl"/>
              </w:rPr>
            </w:pPr>
            <w:r w:rsidRPr="00047DE2">
              <w:rPr>
                <w:sz w:val="28"/>
                <w:szCs w:val="28"/>
                <w:lang w:val="es-ES_tradnl"/>
              </w:rPr>
              <w:t>Không khí (bị ô nhiễm do bụi, khí thải độc hại từ các phương tiện, thiết bị th</w:t>
            </w:r>
            <w:r w:rsidR="002626D3" w:rsidRPr="00047DE2">
              <w:rPr>
                <w:sz w:val="28"/>
                <w:szCs w:val="28"/>
                <w:lang w:val="es-ES_tradnl"/>
              </w:rPr>
              <w:t>i</w:t>
            </w:r>
            <w:r w:rsidRPr="00047DE2">
              <w:rPr>
                <w:sz w:val="28"/>
                <w:szCs w:val="28"/>
                <w:lang w:val="es-ES_tradnl"/>
              </w:rPr>
              <w:t xml:space="preserve"> công)</w:t>
            </w:r>
          </w:p>
        </w:tc>
        <w:tc>
          <w:tcPr>
            <w:tcW w:w="1274" w:type="pct"/>
            <w:vAlign w:val="center"/>
          </w:tcPr>
          <w:p w:rsidR="00A34033" w:rsidRPr="00047DE2" w:rsidRDefault="00A34033" w:rsidP="00A34033">
            <w:pPr>
              <w:pStyle w:val="NDBANG"/>
              <w:rPr>
                <w:sz w:val="28"/>
                <w:szCs w:val="28"/>
              </w:rPr>
            </w:pPr>
            <w:r w:rsidRPr="00047DE2">
              <w:rPr>
                <w:sz w:val="28"/>
                <w:szCs w:val="28"/>
              </w:rPr>
              <w:t>Có/đáng kể</w:t>
            </w:r>
          </w:p>
        </w:tc>
      </w:tr>
      <w:tr w:rsidR="00A34033" w:rsidRPr="00047DE2" w:rsidTr="00201FE4">
        <w:trPr>
          <w:cantSplit/>
          <w:trHeight w:val="918"/>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t>11</w:t>
            </w:r>
          </w:p>
        </w:tc>
        <w:tc>
          <w:tcPr>
            <w:tcW w:w="3352" w:type="pct"/>
            <w:vAlign w:val="center"/>
          </w:tcPr>
          <w:p w:rsidR="00A34033" w:rsidRPr="00047DE2" w:rsidRDefault="00A34033" w:rsidP="002626D3">
            <w:pPr>
              <w:pStyle w:val="NDBANG"/>
              <w:jc w:val="both"/>
              <w:rPr>
                <w:sz w:val="28"/>
                <w:szCs w:val="28"/>
                <w:lang w:val="es-ES_tradnl"/>
              </w:rPr>
            </w:pPr>
            <w:r w:rsidRPr="00047DE2">
              <w:rPr>
                <w:sz w:val="28"/>
                <w:szCs w:val="28"/>
                <w:lang w:val="es-ES_tradnl"/>
              </w:rPr>
              <w:t>Nước (bị ô nhiễm nước do bùn, đất thải, nước chảy tràn trên mặt đất và đường  vận chuyển do mưa lớn)</w:t>
            </w:r>
          </w:p>
        </w:tc>
        <w:tc>
          <w:tcPr>
            <w:tcW w:w="1274" w:type="pct"/>
            <w:vAlign w:val="center"/>
          </w:tcPr>
          <w:p w:rsidR="00A34033" w:rsidRPr="00047DE2" w:rsidRDefault="00A34033" w:rsidP="00A34033">
            <w:pPr>
              <w:pStyle w:val="NDBANG"/>
              <w:rPr>
                <w:sz w:val="28"/>
                <w:szCs w:val="28"/>
                <w:lang w:val="es-ES_tradnl"/>
              </w:rPr>
            </w:pPr>
            <w:r w:rsidRPr="00047DE2">
              <w:rPr>
                <w:sz w:val="28"/>
                <w:szCs w:val="28"/>
                <w:lang w:val="es-ES_tradnl"/>
              </w:rPr>
              <w:t>Có/không đáng kể</w:t>
            </w:r>
          </w:p>
        </w:tc>
      </w:tr>
      <w:tr w:rsidR="00A34033" w:rsidRPr="00047DE2" w:rsidTr="00201FE4">
        <w:trPr>
          <w:trHeight w:val="619"/>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t>12</w:t>
            </w:r>
          </w:p>
        </w:tc>
        <w:tc>
          <w:tcPr>
            <w:tcW w:w="3352" w:type="pct"/>
            <w:vAlign w:val="center"/>
          </w:tcPr>
          <w:p w:rsidR="00A34033" w:rsidRPr="00047DE2" w:rsidRDefault="00A34033" w:rsidP="00A34033">
            <w:pPr>
              <w:pStyle w:val="NDBANG"/>
              <w:jc w:val="both"/>
              <w:rPr>
                <w:sz w:val="28"/>
                <w:szCs w:val="28"/>
                <w:lang w:val="es-ES_tradnl"/>
              </w:rPr>
            </w:pPr>
            <w:r w:rsidRPr="00047DE2">
              <w:rPr>
                <w:sz w:val="28"/>
                <w:szCs w:val="28"/>
                <w:lang w:val="es-ES_tradnl"/>
              </w:rPr>
              <w:t>Đất (bị ô nhiễm do bụi, và dầu mỡ của thiết bị rơi vãi, do sửa chữa bảo dưỡng thiết bị, giẻ lau dầu...)</w:t>
            </w:r>
          </w:p>
        </w:tc>
        <w:tc>
          <w:tcPr>
            <w:tcW w:w="1274" w:type="pct"/>
            <w:vAlign w:val="center"/>
          </w:tcPr>
          <w:p w:rsidR="00A34033" w:rsidRPr="00047DE2" w:rsidRDefault="00A34033" w:rsidP="00A34033">
            <w:pPr>
              <w:pStyle w:val="NDBANG"/>
              <w:rPr>
                <w:sz w:val="28"/>
                <w:szCs w:val="28"/>
              </w:rPr>
            </w:pPr>
            <w:r w:rsidRPr="00047DE2">
              <w:rPr>
                <w:sz w:val="28"/>
                <w:szCs w:val="28"/>
              </w:rPr>
              <w:t>Có/không đáng kể</w:t>
            </w:r>
          </w:p>
        </w:tc>
      </w:tr>
      <w:tr w:rsidR="00A34033" w:rsidRPr="00047DE2" w:rsidTr="00201FE4">
        <w:trPr>
          <w:trHeight w:val="608"/>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lastRenderedPageBreak/>
              <w:t>13</w:t>
            </w:r>
          </w:p>
        </w:tc>
        <w:tc>
          <w:tcPr>
            <w:tcW w:w="3352" w:type="pct"/>
            <w:vAlign w:val="center"/>
          </w:tcPr>
          <w:p w:rsidR="00A34033" w:rsidRPr="00047DE2" w:rsidRDefault="00A34033" w:rsidP="00A34033">
            <w:pPr>
              <w:pStyle w:val="NDBANG"/>
              <w:jc w:val="both"/>
              <w:rPr>
                <w:sz w:val="28"/>
                <w:szCs w:val="28"/>
                <w:lang w:val="es-ES_tradnl"/>
              </w:rPr>
            </w:pPr>
            <w:r w:rsidRPr="00047DE2">
              <w:rPr>
                <w:sz w:val="28"/>
                <w:szCs w:val="28"/>
                <w:lang w:val="es-ES_tradnl"/>
              </w:rPr>
              <w:t xml:space="preserve">Ảnh hưởng của ồn, rung sinh ra do xe cộ, quá trình xây dựng và </w:t>
            </w:r>
            <w:r w:rsidR="002626D3" w:rsidRPr="00047DE2">
              <w:rPr>
                <w:sz w:val="28"/>
                <w:szCs w:val="28"/>
                <w:lang w:val="es-ES_tradnl"/>
              </w:rPr>
              <w:t>hoạt động</w:t>
            </w:r>
          </w:p>
        </w:tc>
        <w:tc>
          <w:tcPr>
            <w:tcW w:w="1274" w:type="pct"/>
            <w:vAlign w:val="center"/>
          </w:tcPr>
          <w:p w:rsidR="00A34033" w:rsidRPr="00047DE2" w:rsidRDefault="00A34033" w:rsidP="00A34033">
            <w:pPr>
              <w:pStyle w:val="NDBANG"/>
              <w:rPr>
                <w:sz w:val="28"/>
                <w:szCs w:val="28"/>
                <w:lang w:val="es-ES_tradnl"/>
              </w:rPr>
            </w:pPr>
            <w:r w:rsidRPr="00047DE2">
              <w:rPr>
                <w:sz w:val="28"/>
                <w:szCs w:val="28"/>
              </w:rPr>
              <w:t>Có/không đáng kể</w:t>
            </w:r>
          </w:p>
        </w:tc>
      </w:tr>
      <w:tr w:rsidR="00A34033" w:rsidRPr="00047DE2" w:rsidTr="00201FE4">
        <w:trPr>
          <w:trHeight w:val="631"/>
          <w:jc w:val="center"/>
        </w:trPr>
        <w:tc>
          <w:tcPr>
            <w:tcW w:w="374" w:type="pct"/>
            <w:vAlign w:val="center"/>
          </w:tcPr>
          <w:p w:rsidR="00A34033" w:rsidRPr="00047DE2" w:rsidRDefault="00A34033" w:rsidP="00A34033">
            <w:pPr>
              <w:pStyle w:val="NDBANG"/>
              <w:rPr>
                <w:sz w:val="28"/>
                <w:szCs w:val="28"/>
                <w:lang w:val="es-ES_tradnl"/>
              </w:rPr>
            </w:pPr>
            <w:r w:rsidRPr="00047DE2">
              <w:rPr>
                <w:sz w:val="28"/>
                <w:szCs w:val="28"/>
                <w:lang w:val="es-ES_tradnl"/>
              </w:rPr>
              <w:t>14</w:t>
            </w:r>
          </w:p>
        </w:tc>
        <w:tc>
          <w:tcPr>
            <w:tcW w:w="3352" w:type="pct"/>
            <w:vAlign w:val="center"/>
          </w:tcPr>
          <w:p w:rsidR="00A34033" w:rsidRPr="00047DE2" w:rsidRDefault="00A34033" w:rsidP="00A34033">
            <w:pPr>
              <w:pStyle w:val="NDBANG"/>
              <w:jc w:val="both"/>
              <w:rPr>
                <w:sz w:val="28"/>
                <w:szCs w:val="28"/>
                <w:lang w:val="es-ES_tradnl"/>
              </w:rPr>
            </w:pPr>
            <w:r w:rsidRPr="00047DE2">
              <w:rPr>
                <w:sz w:val="28"/>
                <w:szCs w:val="28"/>
                <w:lang w:val="es-ES_tradnl"/>
              </w:rPr>
              <w:t>Ảnh hưởng của mùi khó chịu do khí thải của phương tiện thi công và sinh hoạt của công nhân</w:t>
            </w:r>
          </w:p>
        </w:tc>
        <w:tc>
          <w:tcPr>
            <w:tcW w:w="1274" w:type="pct"/>
            <w:vAlign w:val="center"/>
          </w:tcPr>
          <w:p w:rsidR="00A34033" w:rsidRPr="00047DE2" w:rsidRDefault="00A34033" w:rsidP="00A34033">
            <w:pPr>
              <w:pStyle w:val="NDBANG"/>
              <w:rPr>
                <w:sz w:val="28"/>
                <w:szCs w:val="28"/>
                <w:lang w:val="es-ES_tradnl"/>
              </w:rPr>
            </w:pPr>
            <w:r w:rsidRPr="00047DE2">
              <w:rPr>
                <w:sz w:val="28"/>
                <w:szCs w:val="28"/>
              </w:rPr>
              <w:t>Có/không đáng kể</w:t>
            </w:r>
          </w:p>
        </w:tc>
      </w:tr>
    </w:tbl>
    <w:p w:rsidR="0057527F" w:rsidRPr="00047DE2" w:rsidRDefault="0057527F" w:rsidP="0057527F">
      <w:pPr>
        <w:pStyle w:val="ACAP2"/>
      </w:pPr>
      <w:bookmarkStart w:id="497" w:name="_Toc112073117"/>
      <w:r w:rsidRPr="00047DE2">
        <w:t>2.4. Sự phù hợp của địa điểm lựa chọn thực hiện dự án.</w:t>
      </w:r>
      <w:bookmarkEnd w:id="497"/>
    </w:p>
    <w:p w:rsidR="00453AA9" w:rsidRPr="00047DE2" w:rsidRDefault="00453AA9">
      <w:pPr>
        <w:spacing w:before="0" w:after="200" w:line="276" w:lineRule="auto"/>
        <w:ind w:firstLine="0"/>
        <w:jc w:val="left"/>
        <w:rPr>
          <w:rFonts w:cs="Times New Roman"/>
          <w:b/>
          <w:szCs w:val="28"/>
        </w:rPr>
      </w:pPr>
      <w:r w:rsidRPr="00047DE2">
        <w:rPr>
          <w:szCs w:val="28"/>
        </w:rPr>
        <w:br w:type="page"/>
      </w:r>
    </w:p>
    <w:p w:rsidR="00B0305D" w:rsidRPr="00047DE2" w:rsidRDefault="00506F7C" w:rsidP="00506F7C">
      <w:pPr>
        <w:pStyle w:val="ACHUONG"/>
      </w:pPr>
      <w:bookmarkStart w:id="498" w:name="_Toc112073118"/>
      <w:r w:rsidRPr="00047DE2">
        <w:lastRenderedPageBreak/>
        <w:t>Chương 3</w:t>
      </w:r>
      <w:bookmarkEnd w:id="498"/>
    </w:p>
    <w:p w:rsidR="00506F7C" w:rsidRPr="00047DE2" w:rsidRDefault="00506F7C" w:rsidP="00506F7C">
      <w:pPr>
        <w:pStyle w:val="ACHUONG"/>
      </w:pPr>
      <w:bookmarkStart w:id="499" w:name="_Toc112073119"/>
      <w:r w:rsidRPr="00047DE2">
        <w:t>ĐÁNH GIÁ, DỰ BÁO TÁC ĐỘNG MÔI TRƯỜNG CỦA DỰ ÁN VÀ ĐỀ XUẤT CÁC BIỆN PHÁP, CÔNG TRÌNH BẢO VỆ MÔI TRƯỜNG, ỨNG PHÓ SỰ CỐ MÔI TRƯỜNG</w:t>
      </w:r>
      <w:bookmarkEnd w:id="499"/>
    </w:p>
    <w:p w:rsidR="000F5ACE" w:rsidRPr="00047DE2" w:rsidRDefault="000F5ACE" w:rsidP="000F5ACE">
      <w:pPr>
        <w:pStyle w:val="ACAP1"/>
        <w:rPr>
          <w:lang w:val="vi-VN"/>
        </w:rPr>
      </w:pPr>
      <w:bookmarkStart w:id="500" w:name="_Toc112073120"/>
      <w:r w:rsidRPr="00047DE2">
        <w:t xml:space="preserve">3.1. </w:t>
      </w:r>
      <w:r w:rsidRPr="00047DE2">
        <w:rPr>
          <w:lang w:val="vi-VN"/>
        </w:rPr>
        <w:t xml:space="preserve">Đánh giá tác động và đề xuất các biện pháp, công trình bảo vệ môi trường trong giai đoạn </w:t>
      </w:r>
      <w:r w:rsidR="00BF060E" w:rsidRPr="00047DE2">
        <w:t>thi công, xây dựng</w:t>
      </w:r>
      <w:bookmarkEnd w:id="500"/>
      <w:r w:rsidRPr="00047DE2">
        <w:rPr>
          <w:lang w:val="vi-VN"/>
        </w:rPr>
        <w:t xml:space="preserve"> </w:t>
      </w:r>
    </w:p>
    <w:p w:rsidR="000F5ACE" w:rsidRPr="00047DE2" w:rsidRDefault="000F5ACE" w:rsidP="000F5ACE">
      <w:pPr>
        <w:pStyle w:val="ACAP2"/>
        <w:rPr>
          <w:lang w:val="af-ZA"/>
        </w:rPr>
      </w:pPr>
      <w:bookmarkStart w:id="501" w:name="_Toc60692397"/>
      <w:bookmarkStart w:id="502" w:name="_Toc112073121"/>
      <w:r w:rsidRPr="00047DE2">
        <w:rPr>
          <w:lang w:val="af-ZA"/>
        </w:rPr>
        <w:t>3.1.1. Đánh giá, dự báo tác động</w:t>
      </w:r>
      <w:bookmarkEnd w:id="501"/>
      <w:r w:rsidR="00915700" w:rsidRPr="00047DE2">
        <w:rPr>
          <w:lang w:val="af-ZA"/>
        </w:rPr>
        <w:t>.</w:t>
      </w:r>
      <w:bookmarkEnd w:id="502"/>
    </w:p>
    <w:p w:rsidR="00AF2478" w:rsidRPr="00047DE2" w:rsidRDefault="00AF2478" w:rsidP="00AF2478">
      <w:pPr>
        <w:rPr>
          <w:noProof/>
          <w:szCs w:val="28"/>
        </w:rPr>
      </w:pPr>
      <w:r w:rsidRPr="00047DE2">
        <w:rPr>
          <w:szCs w:val="28"/>
          <w:lang w:val="af-ZA"/>
        </w:rPr>
        <w:t xml:space="preserve">Phạm vi dự án </w:t>
      </w:r>
      <w:r w:rsidR="00D72CEC" w:rsidRPr="00047DE2">
        <w:rPr>
          <w:lang w:val="es-MX"/>
        </w:rPr>
        <w:t>Trung tâm cung ứng giống cây trồng và sơ chế nguyên liệu gỗ trồng rừng</w:t>
      </w:r>
      <w:r w:rsidR="00D72CEC" w:rsidRPr="00047DE2">
        <w:rPr>
          <w:noProof/>
          <w:szCs w:val="28"/>
        </w:rPr>
        <w:t xml:space="preserve"> </w:t>
      </w:r>
      <w:r w:rsidRPr="00047DE2">
        <w:rPr>
          <w:noProof/>
          <w:szCs w:val="28"/>
        </w:rPr>
        <w:t>được xây dựng trên địa bàn</w:t>
      </w:r>
      <w:r w:rsidR="00E36EBC" w:rsidRPr="00047DE2">
        <w:rPr>
          <w:noProof/>
          <w:szCs w:val="28"/>
        </w:rPr>
        <w:t xml:space="preserve"> xã Hồng Hóa, huyện Tuyên Hóa, tỉnh Quảng Bình</w:t>
      </w:r>
      <w:r w:rsidRPr="00047DE2">
        <w:rPr>
          <w:noProof/>
          <w:szCs w:val="28"/>
        </w:rPr>
        <w:t>. Tùy thuộc vào từng hoạt động cụ thể trong giai đoạn thi công, xây dựng có thể nhận dạng các nguồn tác động đặc trưng và cơ bản như sau:</w:t>
      </w:r>
    </w:p>
    <w:p w:rsidR="00915700" w:rsidRPr="00047DE2" w:rsidRDefault="00915700" w:rsidP="008F433F">
      <w:pPr>
        <w:pStyle w:val="ACAP3"/>
      </w:pPr>
      <w:bookmarkStart w:id="503" w:name="_Toc112073122"/>
      <w:r w:rsidRPr="00047DE2">
        <w:t xml:space="preserve">3.1.1.1. </w:t>
      </w:r>
      <w:r w:rsidR="008F433F" w:rsidRPr="00047DE2">
        <w:t>Đánh giá tác động đến việc chiếm dụng đất</w:t>
      </w:r>
      <w:bookmarkEnd w:id="503"/>
    </w:p>
    <w:p w:rsidR="00C47108" w:rsidRPr="00047DE2" w:rsidRDefault="00DF08FB" w:rsidP="00C47108">
      <w:pPr>
        <w:pStyle w:val="11NOIDUNG0"/>
      </w:pPr>
      <w:r w:rsidRPr="00047DE2">
        <w:t xml:space="preserve">Dự án </w:t>
      </w:r>
      <w:r w:rsidR="00D72CEC" w:rsidRPr="00047DE2">
        <w:rPr>
          <w:lang w:val="es-MX"/>
        </w:rPr>
        <w:t>Trung tâm cung ứng giống cây trồng và sơ chế nguyên liệu gỗ trồng rừng</w:t>
      </w:r>
      <w:r w:rsidR="00D72CEC" w:rsidRPr="00047DE2">
        <w:rPr>
          <w:noProof/>
        </w:rPr>
        <w:t xml:space="preserve"> </w:t>
      </w:r>
      <w:r w:rsidRPr="00047DE2">
        <w:rPr>
          <w:noProof/>
        </w:rPr>
        <w:t xml:space="preserve">hoàn toàn phù hợp với </w:t>
      </w:r>
      <w:r w:rsidR="00C47108" w:rsidRPr="00047DE2">
        <w:t>Quy hoạch chung xây dựng Khu kinh tế cửa khẩu Cha Lo đến năm 2030</w:t>
      </w:r>
      <w:r w:rsidR="00C47108" w:rsidRPr="00047DE2">
        <w:rPr>
          <w:bCs/>
          <w:shd w:val="clear" w:color="auto" w:fill="FFFFFF"/>
        </w:rPr>
        <w:t xml:space="preserve"> được phê duyệt tại Quyết định số </w:t>
      </w:r>
      <w:r w:rsidR="00C47108" w:rsidRPr="00047DE2">
        <w:rPr>
          <w:bCs/>
          <w:shd w:val="clear" w:color="auto" w:fill="FFFFFF"/>
          <w:lang w:val="vi-VN"/>
        </w:rPr>
        <w:t>283</w:t>
      </w:r>
      <w:r w:rsidR="00C47108" w:rsidRPr="00047DE2">
        <w:rPr>
          <w:bCs/>
          <w:shd w:val="clear" w:color="auto" w:fill="FFFFFF"/>
        </w:rPr>
        <w:t xml:space="preserve">/QĐ-TTg ngày </w:t>
      </w:r>
      <w:r w:rsidR="00C47108" w:rsidRPr="00047DE2">
        <w:rPr>
          <w:bCs/>
          <w:shd w:val="clear" w:color="auto" w:fill="FFFFFF"/>
          <w:lang w:val="vi-VN"/>
        </w:rPr>
        <w:t>21</w:t>
      </w:r>
      <w:r w:rsidR="00C47108" w:rsidRPr="00047DE2">
        <w:rPr>
          <w:bCs/>
          <w:shd w:val="clear" w:color="auto" w:fill="FFFFFF"/>
        </w:rPr>
        <w:t xml:space="preserve"> tháng </w:t>
      </w:r>
      <w:r w:rsidR="00C47108" w:rsidRPr="00047DE2">
        <w:rPr>
          <w:bCs/>
          <w:shd w:val="clear" w:color="auto" w:fill="FFFFFF"/>
          <w:lang w:val="vi-VN"/>
        </w:rPr>
        <w:t>2</w:t>
      </w:r>
      <w:r w:rsidR="00C47108" w:rsidRPr="00047DE2">
        <w:rPr>
          <w:bCs/>
          <w:shd w:val="clear" w:color="auto" w:fill="FFFFFF"/>
        </w:rPr>
        <w:t xml:space="preserve"> năm 201</w:t>
      </w:r>
      <w:r w:rsidR="00C47108" w:rsidRPr="00047DE2">
        <w:rPr>
          <w:bCs/>
          <w:shd w:val="clear" w:color="auto" w:fill="FFFFFF"/>
          <w:lang w:val="vi-VN"/>
        </w:rPr>
        <w:t>4</w:t>
      </w:r>
      <w:r w:rsidR="00C47108" w:rsidRPr="00047DE2">
        <w:rPr>
          <w:bCs/>
          <w:shd w:val="clear" w:color="auto" w:fill="FFFFFF"/>
        </w:rPr>
        <w:t xml:space="preserve"> của Thủ tướng Chính phủ</w:t>
      </w:r>
      <w:r w:rsidR="00C47108" w:rsidRPr="00047DE2">
        <w:rPr>
          <w:lang w:val="es-MX"/>
        </w:rPr>
        <w:t>; Quy hoạch chung xã Hồng Hóa, huyện Minh Hóa theo Quyết định số 317/QĐ-UBND ngày 24/3/2022 của UBND huyện Minh Hóa;</w:t>
      </w:r>
      <w:r w:rsidR="00C47108" w:rsidRPr="00047DE2">
        <w:rPr>
          <w:bCs/>
          <w:szCs w:val="22"/>
          <w:shd w:val="clear" w:color="auto" w:fill="FFFFFF"/>
        </w:rPr>
        <w:t xml:space="preserve"> </w:t>
      </w:r>
      <w:r w:rsidR="00C47108" w:rsidRPr="00047DE2">
        <w:rPr>
          <w:rFonts w:eastAsiaTheme="minorHAnsi" w:cstheme="minorBidi"/>
          <w:bCs/>
          <w:szCs w:val="22"/>
          <w:shd w:val="clear" w:color="auto" w:fill="FFFFFF"/>
        </w:rPr>
        <w:t>Quy hoạch sử dụng đất đến năm 2030 của huyện Minh Hóa đã được UBND tỉnh phê duyệt tại Quyết định số 1348/QĐ-UBND ngày 12/5/2021</w:t>
      </w:r>
      <w:r w:rsidRPr="00047DE2">
        <w:t xml:space="preserve">. </w:t>
      </w:r>
    </w:p>
    <w:p w:rsidR="00C47108" w:rsidRPr="00047DE2" w:rsidRDefault="00C47108" w:rsidP="00C47108">
      <w:pPr>
        <w:pStyle w:val="11NOIDUNG0"/>
      </w:pPr>
      <w:r w:rsidRPr="00047DE2">
        <w:t xml:space="preserve">Diện tích đất lập dự án khoảng </w:t>
      </w:r>
      <w:r w:rsidRPr="00047DE2">
        <w:rPr>
          <w:lang w:val="vi-VN"/>
        </w:rPr>
        <w:t>20.768,6</w:t>
      </w:r>
      <w:r w:rsidRPr="00047DE2">
        <w:t>m</w:t>
      </w:r>
      <w:r w:rsidRPr="00047DE2">
        <w:rPr>
          <w:vertAlign w:val="superscript"/>
        </w:rPr>
        <w:t>2</w:t>
      </w:r>
      <w:r w:rsidRPr="00047DE2">
        <w:t>. Trong đó đất trồng lúa có ký hiệu LUK với diện tích 13.477,1 m</w:t>
      </w:r>
      <w:r w:rsidRPr="00047DE2">
        <w:rPr>
          <w:vertAlign w:val="superscript"/>
        </w:rPr>
        <w:t>2</w:t>
      </w:r>
      <w:r w:rsidRPr="00047DE2">
        <w:t>, đất trồng cây hàng năm khác ký hiệu BHK diện tích khoảng 7.131,1 m</w:t>
      </w:r>
      <w:r w:rsidRPr="00047DE2">
        <w:rPr>
          <w:vertAlign w:val="superscript"/>
        </w:rPr>
        <w:t>2</w:t>
      </w:r>
      <w:r w:rsidRPr="00047DE2">
        <w:t>.</w:t>
      </w:r>
    </w:p>
    <w:p w:rsidR="007A5AF5" w:rsidRPr="00047DE2" w:rsidRDefault="007A5AF5" w:rsidP="007A5AF5">
      <w:pPr>
        <w:pStyle w:val="ACAP3"/>
      </w:pPr>
      <w:bookmarkStart w:id="504" w:name="_Toc497301475"/>
      <w:bookmarkStart w:id="505" w:name="_Toc497306421"/>
      <w:bookmarkStart w:id="506" w:name="_Toc498076912"/>
      <w:bookmarkStart w:id="507" w:name="_Toc498689295"/>
      <w:bookmarkStart w:id="508" w:name="_Toc498689440"/>
      <w:bookmarkStart w:id="509" w:name="_Toc516740278"/>
      <w:bookmarkStart w:id="510" w:name="_Toc516755251"/>
      <w:bookmarkStart w:id="511" w:name="_Toc38804103"/>
      <w:bookmarkStart w:id="512" w:name="_Toc112073123"/>
      <w:r w:rsidRPr="00047DE2">
        <w:t>3.1.1.</w:t>
      </w:r>
      <w:r w:rsidR="00F81505" w:rsidRPr="00047DE2">
        <w:t>3</w:t>
      </w:r>
      <w:r w:rsidRPr="00047DE2">
        <w:t xml:space="preserve">. </w:t>
      </w:r>
      <w:bookmarkEnd w:id="504"/>
      <w:bookmarkEnd w:id="505"/>
      <w:bookmarkEnd w:id="506"/>
      <w:bookmarkEnd w:id="507"/>
      <w:bookmarkEnd w:id="508"/>
      <w:bookmarkEnd w:id="509"/>
      <w:bookmarkEnd w:id="510"/>
      <w:bookmarkEnd w:id="511"/>
      <w:r w:rsidRPr="00047DE2">
        <w:t>Tác động đến môi trường không khí</w:t>
      </w:r>
      <w:bookmarkEnd w:id="512"/>
    </w:p>
    <w:p w:rsidR="007A5AF5" w:rsidRPr="00047DE2" w:rsidRDefault="002B397C" w:rsidP="002B397C">
      <w:pPr>
        <w:pStyle w:val="ACAP4"/>
        <w:rPr>
          <w:szCs w:val="28"/>
        </w:rPr>
      </w:pPr>
      <w:r w:rsidRPr="00047DE2">
        <w:rPr>
          <w:szCs w:val="28"/>
        </w:rPr>
        <w:t>a) Nguồn phát sinh</w:t>
      </w:r>
    </w:p>
    <w:p w:rsidR="008430CC" w:rsidRPr="00047DE2" w:rsidRDefault="008430CC" w:rsidP="00625586">
      <w:pPr>
        <w:spacing w:before="80"/>
        <w:rPr>
          <w:rFonts w:cs="Times New Roman"/>
          <w:spacing w:val="-4"/>
          <w:szCs w:val="28"/>
        </w:rPr>
      </w:pPr>
      <w:r w:rsidRPr="00047DE2">
        <w:rPr>
          <w:rFonts w:cs="Times New Roman"/>
          <w:spacing w:val="-4"/>
          <w:szCs w:val="28"/>
        </w:rPr>
        <w:t>Đây là tác động đáng quan tâm nhất trong quá trình thi công xây dựng công trình</w:t>
      </w:r>
      <w:r w:rsidR="007A687A" w:rsidRPr="00047DE2">
        <w:rPr>
          <w:rFonts w:cs="Times New Roman"/>
          <w:spacing w:val="-4"/>
          <w:szCs w:val="28"/>
        </w:rPr>
        <w:t>,</w:t>
      </w:r>
      <w:r w:rsidRPr="00047DE2">
        <w:rPr>
          <w:rFonts w:cs="Times New Roman"/>
          <w:spacing w:val="-4"/>
          <w:szCs w:val="28"/>
        </w:rPr>
        <w:t xml:space="preserve"> </w:t>
      </w:r>
      <w:r w:rsidR="007A687A" w:rsidRPr="00047DE2">
        <w:rPr>
          <w:rFonts w:cs="Times New Roman"/>
          <w:spacing w:val="-4"/>
          <w:szCs w:val="28"/>
        </w:rPr>
        <w:t>h</w:t>
      </w:r>
      <w:r w:rsidRPr="00047DE2">
        <w:rPr>
          <w:rFonts w:cs="Times New Roman"/>
          <w:spacing w:val="-4"/>
          <w:szCs w:val="28"/>
        </w:rPr>
        <w:t>oạt động thi công phát sinh bụi và khí thải từ các nguồn sau:</w:t>
      </w:r>
    </w:p>
    <w:p w:rsidR="00C47108" w:rsidRPr="00047DE2" w:rsidRDefault="00C47108" w:rsidP="00C47108">
      <w:pPr>
        <w:pStyle w:val="7NOIDUNG"/>
        <w:spacing w:before="80"/>
        <w:rPr>
          <w:color w:val="auto"/>
        </w:rPr>
      </w:pPr>
      <w:r w:rsidRPr="00047DE2">
        <w:rPr>
          <w:color w:val="auto"/>
        </w:rPr>
        <w:t>- Bụi khuếch tán do hoạt động đào, đắp đất;</w:t>
      </w:r>
    </w:p>
    <w:p w:rsidR="00C47108" w:rsidRPr="00047DE2" w:rsidRDefault="00C47108" w:rsidP="00C47108">
      <w:pPr>
        <w:pStyle w:val="7NOIDUNG"/>
        <w:spacing w:before="80"/>
        <w:rPr>
          <w:color w:val="auto"/>
        </w:rPr>
      </w:pPr>
      <w:r w:rsidRPr="00047DE2">
        <w:rPr>
          <w:color w:val="auto"/>
        </w:rPr>
        <w:t>- Bụi từ quá trình vận chuyển đất dư thừa đi tiêu thụ</w:t>
      </w:r>
    </w:p>
    <w:p w:rsidR="00C47108" w:rsidRPr="00047DE2" w:rsidRDefault="00C47108" w:rsidP="00C47108">
      <w:pPr>
        <w:pStyle w:val="7NOIDUNG"/>
        <w:spacing w:before="80"/>
        <w:rPr>
          <w:color w:val="auto"/>
        </w:rPr>
      </w:pPr>
      <w:r w:rsidRPr="00047DE2">
        <w:rPr>
          <w:color w:val="auto"/>
        </w:rPr>
        <w:t>- Bụi, khí thải từ quá trình vận chuyển nguyên vật liệu xây dựng tới công trường thi công;</w:t>
      </w:r>
    </w:p>
    <w:p w:rsidR="00C47108" w:rsidRPr="00047DE2" w:rsidRDefault="00C47108" w:rsidP="00C47108">
      <w:pPr>
        <w:pStyle w:val="7NOIDUNG"/>
        <w:spacing w:before="80"/>
        <w:rPr>
          <w:color w:val="auto"/>
        </w:rPr>
      </w:pPr>
      <w:r w:rsidRPr="00047DE2">
        <w:rPr>
          <w:color w:val="auto"/>
        </w:rPr>
        <w:t>- Bụi phát sinh tại bãi chứa vật liệu thi công;</w:t>
      </w:r>
    </w:p>
    <w:p w:rsidR="00C47108" w:rsidRPr="00047DE2" w:rsidRDefault="00C47108" w:rsidP="00C47108">
      <w:pPr>
        <w:pStyle w:val="7NOIDUNG"/>
        <w:spacing w:before="80"/>
        <w:rPr>
          <w:color w:val="auto"/>
        </w:rPr>
      </w:pPr>
      <w:r w:rsidRPr="00047DE2">
        <w:rPr>
          <w:color w:val="auto"/>
        </w:rPr>
        <w:t>- Bụi, khí thải do quá trình thi công xây dựng các hạng mục dự án;</w:t>
      </w:r>
    </w:p>
    <w:p w:rsidR="00C47108" w:rsidRPr="00047DE2" w:rsidRDefault="00C47108" w:rsidP="00C47108">
      <w:pPr>
        <w:pStyle w:val="7NOIDUNG"/>
        <w:spacing w:before="80"/>
        <w:rPr>
          <w:color w:val="auto"/>
        </w:rPr>
      </w:pPr>
      <w:r w:rsidRPr="00047DE2">
        <w:rPr>
          <w:color w:val="auto"/>
        </w:rPr>
        <w:t>- Bụi do xe vận chuyển ra vào công trường mang theo đất, cát;</w:t>
      </w:r>
    </w:p>
    <w:p w:rsidR="00C47108" w:rsidRPr="00047DE2" w:rsidRDefault="00C47108" w:rsidP="00C47108">
      <w:pPr>
        <w:pStyle w:val="7NOIDUNG"/>
        <w:spacing w:before="80"/>
        <w:rPr>
          <w:color w:val="auto"/>
        </w:rPr>
      </w:pPr>
      <w:r w:rsidRPr="00047DE2">
        <w:rPr>
          <w:color w:val="auto"/>
        </w:rPr>
        <w:t>- Khói hàn và nhiệt dư phát sinh từ các quá trình thi công gia nhiệt;</w:t>
      </w:r>
    </w:p>
    <w:p w:rsidR="00C47108" w:rsidRPr="00047DE2" w:rsidRDefault="00C47108" w:rsidP="00C47108">
      <w:pPr>
        <w:pStyle w:val="7NOIDUNG"/>
        <w:spacing w:before="80"/>
        <w:rPr>
          <w:color w:val="auto"/>
        </w:rPr>
      </w:pPr>
      <w:r w:rsidRPr="00047DE2">
        <w:rPr>
          <w:color w:val="auto"/>
        </w:rPr>
        <w:t>- Bụi sơn, hơi dung môi từ quá trình phun sơn các khung nhà tiền chế;</w:t>
      </w:r>
    </w:p>
    <w:p w:rsidR="00C47108" w:rsidRPr="00047DE2" w:rsidRDefault="00C47108" w:rsidP="00C47108">
      <w:pPr>
        <w:pStyle w:val="7NOIDUNG"/>
        <w:spacing w:before="80"/>
        <w:rPr>
          <w:color w:val="auto"/>
        </w:rPr>
      </w:pPr>
      <w:r w:rsidRPr="00047DE2">
        <w:rPr>
          <w:color w:val="auto"/>
        </w:rPr>
        <w:t xml:space="preserve">- Khí thải từ quá trình sinh hoạt của cán bộ công nhân tại khu vực tập kết nguyên vật liệu. </w:t>
      </w:r>
    </w:p>
    <w:p w:rsidR="00C47108" w:rsidRPr="00047DE2" w:rsidRDefault="00C47108" w:rsidP="00C47108">
      <w:pPr>
        <w:pStyle w:val="7NOIDUNG"/>
        <w:spacing w:before="80"/>
        <w:rPr>
          <w:color w:val="auto"/>
        </w:rPr>
      </w:pPr>
      <w:r w:rsidRPr="00047DE2">
        <w:rPr>
          <w:color w:val="auto"/>
        </w:rPr>
        <w:t>- Tác động cộng hưởng đến hoạt động sản xuất và xây dựng của các cơ sở hiện có cạnh khu vực thực hiện Dự án.</w:t>
      </w:r>
    </w:p>
    <w:p w:rsidR="008430CC" w:rsidRPr="00047DE2" w:rsidRDefault="008430CC" w:rsidP="00625586">
      <w:pPr>
        <w:pStyle w:val="ACAP4"/>
        <w:spacing w:before="80"/>
        <w:rPr>
          <w:szCs w:val="28"/>
        </w:rPr>
      </w:pPr>
      <w:r w:rsidRPr="00047DE2">
        <w:rPr>
          <w:szCs w:val="28"/>
        </w:rPr>
        <w:lastRenderedPageBreak/>
        <w:t>b) Đánh giá tác động</w:t>
      </w:r>
    </w:p>
    <w:p w:rsidR="00C47108" w:rsidRPr="00047DE2" w:rsidRDefault="00C47108" w:rsidP="00C47108">
      <w:pPr>
        <w:pStyle w:val="6MUC5"/>
        <w:rPr>
          <w:lang w:val="en-US"/>
        </w:rPr>
      </w:pPr>
      <w:r w:rsidRPr="00047DE2">
        <w:t xml:space="preserve">* Bụi khuếch tán do hoạt động </w:t>
      </w:r>
      <w:r w:rsidRPr="00047DE2">
        <w:rPr>
          <w:lang w:val="en-US"/>
        </w:rPr>
        <w:t xml:space="preserve">đào đất phong hóa </w:t>
      </w:r>
      <w:r w:rsidR="00FE1495" w:rsidRPr="00047DE2">
        <w:rPr>
          <w:lang w:val="en-US"/>
        </w:rPr>
        <w:t>và đắp đất nền</w:t>
      </w:r>
    </w:p>
    <w:p w:rsidR="00C47108" w:rsidRPr="00047DE2" w:rsidRDefault="00C47108" w:rsidP="00C47108">
      <w:pPr>
        <w:pStyle w:val="7NOIDUNG"/>
        <w:rPr>
          <w:color w:val="auto"/>
          <w:spacing w:val="-2"/>
          <w:lang w:val="cs-CZ"/>
        </w:rPr>
      </w:pPr>
      <w:r w:rsidRPr="00047DE2">
        <w:rPr>
          <w:color w:val="auto"/>
          <w:lang w:val="vi-VN"/>
        </w:rPr>
        <w:t xml:space="preserve">Địa hình khu vực xây dựng công trình không bằng phẳng và có sự chênh cao đáng kể. Do đó trước khi thi công các công trình, chủ dự án sẽ thực hiện </w:t>
      </w:r>
      <w:r w:rsidRPr="00047DE2">
        <w:rPr>
          <w:color w:val="auto"/>
        </w:rPr>
        <w:t xml:space="preserve">đào phong hóa và </w:t>
      </w:r>
      <w:r w:rsidR="00FE1495" w:rsidRPr="00047DE2">
        <w:rPr>
          <w:color w:val="auto"/>
        </w:rPr>
        <w:t xml:space="preserve">đắp nền </w:t>
      </w:r>
      <w:r w:rsidRPr="00047DE2">
        <w:rPr>
          <w:color w:val="auto"/>
        </w:rPr>
        <w:t>đất</w:t>
      </w:r>
      <w:r w:rsidRPr="00047DE2">
        <w:rPr>
          <w:color w:val="auto"/>
          <w:lang w:val="vi-VN"/>
        </w:rPr>
        <w:t xml:space="preserve"> với khối lượng </w:t>
      </w:r>
      <w:r w:rsidRPr="00047DE2">
        <w:rPr>
          <w:color w:val="auto"/>
        </w:rPr>
        <w:t xml:space="preserve">ước tính </w:t>
      </w:r>
      <w:r w:rsidRPr="00047DE2">
        <w:rPr>
          <w:color w:val="auto"/>
          <w:lang w:val="vi-VN"/>
        </w:rPr>
        <w:t xml:space="preserve">khoảng </w:t>
      </w:r>
      <w:r w:rsidR="00FE1495" w:rsidRPr="00047DE2">
        <w:rPr>
          <w:color w:val="auto"/>
        </w:rPr>
        <w:t>22.6</w:t>
      </w:r>
      <w:r w:rsidRPr="00047DE2">
        <w:rPr>
          <w:color w:val="auto"/>
        </w:rPr>
        <w:t>00</w:t>
      </w:r>
      <w:r w:rsidRPr="00047DE2">
        <w:rPr>
          <w:color w:val="auto"/>
          <w:lang w:val="vi-VN"/>
        </w:rPr>
        <w:t>m</w:t>
      </w:r>
      <w:r w:rsidRPr="00047DE2">
        <w:rPr>
          <w:color w:val="auto"/>
          <w:vertAlign w:val="superscript"/>
          <w:lang w:val="vi-VN"/>
        </w:rPr>
        <w:t>3</w:t>
      </w:r>
      <w:r w:rsidRPr="00047DE2">
        <w:rPr>
          <w:color w:val="auto"/>
        </w:rPr>
        <w:t xml:space="preserve"> </w:t>
      </w:r>
      <w:r w:rsidRPr="00047DE2">
        <w:rPr>
          <w:i/>
          <w:color w:val="auto"/>
        </w:rPr>
        <w:t xml:space="preserve">(trong đó khối lượng đất phong hóa ước tính khoảng </w:t>
      </w:r>
      <w:r w:rsidR="00FE1495" w:rsidRPr="00047DE2">
        <w:rPr>
          <w:i/>
          <w:color w:val="auto"/>
        </w:rPr>
        <w:t>4</w:t>
      </w:r>
      <w:r w:rsidRPr="00047DE2">
        <w:rPr>
          <w:i/>
          <w:color w:val="auto"/>
        </w:rPr>
        <w:t>.</w:t>
      </w:r>
      <w:r w:rsidR="00FE1495" w:rsidRPr="00047DE2">
        <w:rPr>
          <w:i/>
          <w:color w:val="auto"/>
        </w:rPr>
        <w:t>0</w:t>
      </w:r>
      <w:r w:rsidRPr="00047DE2">
        <w:rPr>
          <w:i/>
          <w:color w:val="auto"/>
        </w:rPr>
        <w:t>00 m</w:t>
      </w:r>
      <w:r w:rsidRPr="00047DE2">
        <w:rPr>
          <w:i/>
          <w:color w:val="auto"/>
          <w:vertAlign w:val="superscript"/>
        </w:rPr>
        <w:t>3</w:t>
      </w:r>
      <w:r w:rsidRPr="00047DE2">
        <w:rPr>
          <w:i/>
          <w:color w:val="auto"/>
        </w:rPr>
        <w:t xml:space="preserve"> được tận dụng để trồng cây trong khuôn viên dự án, khối lượng đất </w:t>
      </w:r>
      <w:r w:rsidR="00FE1495" w:rsidRPr="00047DE2">
        <w:rPr>
          <w:i/>
          <w:color w:val="auto"/>
        </w:rPr>
        <w:t>đắp</w:t>
      </w:r>
      <w:r w:rsidRPr="00047DE2">
        <w:rPr>
          <w:i/>
          <w:color w:val="auto"/>
        </w:rPr>
        <w:t xml:space="preserve"> ước tính khoảng 18.</w:t>
      </w:r>
      <w:r w:rsidR="00FE1495" w:rsidRPr="00047DE2">
        <w:rPr>
          <w:i/>
          <w:color w:val="auto"/>
        </w:rPr>
        <w:t>6</w:t>
      </w:r>
      <w:r w:rsidRPr="00047DE2">
        <w:rPr>
          <w:i/>
          <w:color w:val="auto"/>
        </w:rPr>
        <w:t>00m</w:t>
      </w:r>
      <w:r w:rsidRPr="00047DE2">
        <w:rPr>
          <w:i/>
          <w:color w:val="auto"/>
          <w:vertAlign w:val="superscript"/>
        </w:rPr>
        <w:t>3</w:t>
      </w:r>
      <w:r w:rsidRPr="00047DE2">
        <w:rPr>
          <w:i/>
          <w:color w:val="auto"/>
        </w:rPr>
        <w:t>)</w:t>
      </w:r>
      <w:r w:rsidRPr="00047DE2">
        <w:rPr>
          <w:i/>
          <w:color w:val="auto"/>
          <w:lang w:val="vi-VN"/>
        </w:rPr>
        <w:t xml:space="preserve"> </w:t>
      </w:r>
      <w:r w:rsidRPr="00047DE2">
        <w:rPr>
          <w:color w:val="auto"/>
          <w:lang w:val="vi-VN"/>
        </w:rPr>
        <w:t xml:space="preserve">để phù hợp với địa hình và quy hoạch đã được phê duyệt </w:t>
      </w:r>
      <w:r w:rsidRPr="00047DE2">
        <w:rPr>
          <w:color w:val="auto"/>
          <w:lang w:val="pt-BR"/>
        </w:rPr>
        <w:t>phù hợp với quy hoạch chi tiết 1/500</w:t>
      </w:r>
      <w:r w:rsidRPr="00047DE2">
        <w:rPr>
          <w:color w:val="auto"/>
        </w:rPr>
        <w:t xml:space="preserve">. </w:t>
      </w:r>
      <w:r w:rsidRPr="00047DE2">
        <w:rPr>
          <w:color w:val="auto"/>
          <w:lang w:val="cs-CZ"/>
        </w:rPr>
        <w:t>Theo số liệu đánh giá nhanh của WHO về hệ số ô nhiễm bụi từ quá trình đào, đắp 1 tấn đất thì lượng bụi phát sinh trung bình trên bề mặt khu vực dự án là 0,134kg/tấn (hệ số ô nhiễm) thì tải lượng bụi phát sinh trong quá trình đắp đất của dự án được ước tính trong bảng sau:</w:t>
      </w:r>
    </w:p>
    <w:p w:rsidR="00C47108" w:rsidRPr="00047DE2" w:rsidRDefault="00C47108" w:rsidP="009D4787">
      <w:pPr>
        <w:pStyle w:val="ABang"/>
      </w:pPr>
      <w:bookmarkStart w:id="513" w:name="_Toc57447261"/>
      <w:bookmarkStart w:id="514" w:name="_Toc79075531"/>
      <w:bookmarkStart w:id="515" w:name="_Toc97537338"/>
      <w:bookmarkStart w:id="516" w:name="_Toc112075763"/>
      <w:r w:rsidRPr="00047DE2">
        <w:t>Bảng 3.</w:t>
      </w:r>
      <w:r w:rsidR="009D4787">
        <w:t>1</w:t>
      </w:r>
      <w:r w:rsidRPr="00047DE2">
        <w:t>: Lượng bụi khuếch tán do hoạt động đắp đất của dự án</w:t>
      </w:r>
      <w:bookmarkEnd w:id="513"/>
      <w:bookmarkEnd w:id="514"/>
      <w:bookmarkEnd w:id="515"/>
      <w:bookmarkEnd w:id="516"/>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618"/>
        <w:gridCol w:w="2042"/>
        <w:gridCol w:w="1569"/>
        <w:gridCol w:w="1612"/>
        <w:gridCol w:w="2227"/>
        <w:gridCol w:w="1465"/>
      </w:tblGrid>
      <w:tr w:rsidR="00C47108" w:rsidRPr="00047DE2" w:rsidTr="00A70E0D">
        <w:trPr>
          <w:trHeight w:val="401"/>
          <w:jc w:val="center"/>
        </w:trPr>
        <w:tc>
          <w:tcPr>
            <w:tcW w:w="618" w:type="dxa"/>
            <w:shd w:val="clear" w:color="auto" w:fill="auto"/>
            <w:vAlign w:val="center"/>
          </w:tcPr>
          <w:p w:rsidR="00C47108" w:rsidRPr="00047DE2" w:rsidRDefault="00C47108" w:rsidP="00A70E0D">
            <w:pPr>
              <w:pStyle w:val="12NDKHUNG"/>
              <w:rPr>
                <w:rFonts w:eastAsia="Verdana"/>
                <w:b/>
                <w:lang w:val="cs-CZ"/>
              </w:rPr>
            </w:pPr>
            <w:r w:rsidRPr="00047DE2">
              <w:rPr>
                <w:rFonts w:eastAsia="Verdana"/>
                <w:b/>
                <w:lang w:val="cs-CZ"/>
              </w:rPr>
              <w:t>TT</w:t>
            </w:r>
          </w:p>
        </w:tc>
        <w:tc>
          <w:tcPr>
            <w:tcW w:w="2042" w:type="dxa"/>
            <w:vAlign w:val="center"/>
          </w:tcPr>
          <w:p w:rsidR="00C47108" w:rsidRPr="00047DE2" w:rsidRDefault="00C47108" w:rsidP="00A70E0D">
            <w:pPr>
              <w:pStyle w:val="12NDKHUNG"/>
              <w:rPr>
                <w:rFonts w:eastAsia="Verdana"/>
                <w:b/>
                <w:lang w:val="cs-CZ"/>
              </w:rPr>
            </w:pPr>
            <w:r w:rsidRPr="00047DE2">
              <w:rPr>
                <w:rFonts w:eastAsia="Verdana"/>
                <w:b/>
                <w:lang w:val="cs-CZ"/>
              </w:rPr>
              <w:t>Hạng mục</w:t>
            </w:r>
          </w:p>
        </w:tc>
        <w:tc>
          <w:tcPr>
            <w:tcW w:w="1569" w:type="dxa"/>
            <w:vAlign w:val="center"/>
          </w:tcPr>
          <w:p w:rsidR="00C47108" w:rsidRPr="00047DE2" w:rsidRDefault="00C47108" w:rsidP="00A70E0D">
            <w:pPr>
              <w:pStyle w:val="12NDKHUNG"/>
              <w:rPr>
                <w:rFonts w:eastAsia="Verdana"/>
                <w:b/>
                <w:lang w:val="cs-CZ"/>
              </w:rPr>
            </w:pPr>
            <w:r w:rsidRPr="00047DE2">
              <w:rPr>
                <w:rFonts w:eastAsia="Verdana"/>
                <w:b/>
                <w:lang w:val="cs-CZ"/>
              </w:rPr>
              <w:t>Khối lượng (m</w:t>
            </w:r>
            <w:r w:rsidRPr="00047DE2">
              <w:rPr>
                <w:rFonts w:eastAsia="Verdana"/>
                <w:b/>
                <w:vertAlign w:val="superscript"/>
                <w:lang w:val="cs-CZ"/>
              </w:rPr>
              <w:t>3</w:t>
            </w:r>
            <w:r w:rsidRPr="00047DE2">
              <w:rPr>
                <w:rFonts w:eastAsia="Verdana"/>
                <w:b/>
                <w:lang w:val="cs-CZ"/>
              </w:rPr>
              <w:t>)</w:t>
            </w:r>
          </w:p>
        </w:tc>
        <w:tc>
          <w:tcPr>
            <w:tcW w:w="1612" w:type="dxa"/>
            <w:vAlign w:val="center"/>
          </w:tcPr>
          <w:p w:rsidR="00C47108" w:rsidRPr="00047DE2" w:rsidRDefault="00C47108" w:rsidP="00A70E0D">
            <w:pPr>
              <w:pStyle w:val="12NDKHUNG"/>
              <w:rPr>
                <w:rFonts w:eastAsia="Verdana"/>
                <w:b/>
                <w:lang w:val="cs-CZ"/>
              </w:rPr>
            </w:pPr>
            <w:r w:rsidRPr="00047DE2">
              <w:rPr>
                <w:rFonts w:eastAsia="Verdana"/>
                <w:b/>
                <w:lang w:val="cs-CZ"/>
              </w:rPr>
              <w:t>Khối lượng (tấn)</w:t>
            </w:r>
          </w:p>
        </w:tc>
        <w:tc>
          <w:tcPr>
            <w:tcW w:w="2227" w:type="dxa"/>
            <w:vAlign w:val="center"/>
          </w:tcPr>
          <w:p w:rsidR="00C47108" w:rsidRPr="00047DE2" w:rsidRDefault="00C47108" w:rsidP="00A70E0D">
            <w:pPr>
              <w:pStyle w:val="12NDKHUNG"/>
              <w:rPr>
                <w:rFonts w:eastAsia="Verdana"/>
                <w:b/>
                <w:lang w:val="cs-CZ"/>
              </w:rPr>
            </w:pPr>
            <w:r w:rsidRPr="00047DE2">
              <w:rPr>
                <w:rFonts w:eastAsia="Verdana"/>
                <w:b/>
                <w:lang w:val="cs-CZ"/>
              </w:rPr>
              <w:t>Tải lượng</w:t>
            </w:r>
          </w:p>
          <w:p w:rsidR="00C47108" w:rsidRPr="00047DE2" w:rsidRDefault="00C47108" w:rsidP="00A70E0D">
            <w:pPr>
              <w:pStyle w:val="12NDKHUNG"/>
              <w:rPr>
                <w:rFonts w:eastAsia="Verdana"/>
                <w:b/>
                <w:lang w:val="cs-CZ"/>
              </w:rPr>
            </w:pPr>
            <w:r w:rsidRPr="00047DE2">
              <w:rPr>
                <w:rFonts w:eastAsia="Verdana"/>
                <w:b/>
                <w:lang w:val="cs-CZ"/>
              </w:rPr>
              <w:t>(kg/tổng thời gian thi công)</w:t>
            </w:r>
          </w:p>
        </w:tc>
        <w:tc>
          <w:tcPr>
            <w:tcW w:w="1465" w:type="dxa"/>
            <w:vAlign w:val="center"/>
          </w:tcPr>
          <w:p w:rsidR="00C47108" w:rsidRPr="00047DE2" w:rsidRDefault="00C47108" w:rsidP="00A70E0D">
            <w:pPr>
              <w:pStyle w:val="12NDKHUNG"/>
              <w:rPr>
                <w:rFonts w:eastAsia="Verdana"/>
                <w:b/>
                <w:lang w:val="cs-CZ"/>
              </w:rPr>
            </w:pPr>
            <w:r w:rsidRPr="00047DE2">
              <w:rPr>
                <w:rFonts w:eastAsia="Verdana"/>
                <w:b/>
                <w:lang w:val="cs-CZ"/>
              </w:rPr>
              <w:t>Tải lượng (kg/ngày)</w:t>
            </w:r>
          </w:p>
        </w:tc>
      </w:tr>
      <w:tr w:rsidR="00C47108" w:rsidRPr="00047DE2" w:rsidTr="00A70E0D">
        <w:trPr>
          <w:trHeight w:val="56"/>
          <w:jc w:val="center"/>
        </w:trPr>
        <w:tc>
          <w:tcPr>
            <w:tcW w:w="618" w:type="dxa"/>
            <w:shd w:val="clear" w:color="auto" w:fill="auto"/>
            <w:vAlign w:val="center"/>
          </w:tcPr>
          <w:p w:rsidR="00C47108" w:rsidRPr="00047DE2" w:rsidRDefault="00C47108" w:rsidP="00A70E0D">
            <w:pPr>
              <w:pStyle w:val="12NDKHUNG"/>
              <w:rPr>
                <w:rFonts w:eastAsia="Verdana"/>
                <w:lang w:val="cs-CZ"/>
              </w:rPr>
            </w:pPr>
            <w:r w:rsidRPr="00047DE2">
              <w:rPr>
                <w:rFonts w:eastAsia="Verdana"/>
                <w:lang w:val="cs-CZ"/>
              </w:rPr>
              <w:t>1</w:t>
            </w:r>
          </w:p>
        </w:tc>
        <w:tc>
          <w:tcPr>
            <w:tcW w:w="2042" w:type="dxa"/>
            <w:vAlign w:val="center"/>
          </w:tcPr>
          <w:p w:rsidR="00C47108" w:rsidRPr="00047DE2" w:rsidRDefault="00C47108" w:rsidP="00A70E0D">
            <w:pPr>
              <w:pStyle w:val="12NDKHUNG"/>
              <w:rPr>
                <w:szCs w:val="28"/>
                <w:lang w:val="cs-CZ"/>
              </w:rPr>
            </w:pPr>
            <w:r w:rsidRPr="00047DE2">
              <w:rPr>
                <w:szCs w:val="28"/>
                <w:lang w:val="cs-CZ"/>
              </w:rPr>
              <w:t>Tổng khối lượng đào đất</w:t>
            </w:r>
          </w:p>
          <w:p w:rsidR="00C47108" w:rsidRPr="00047DE2" w:rsidRDefault="00C47108" w:rsidP="00A70E0D">
            <w:pPr>
              <w:pStyle w:val="12NDKHUNG"/>
              <w:rPr>
                <w:szCs w:val="28"/>
                <w:lang w:val="cs-CZ"/>
              </w:rPr>
            </w:pPr>
            <w:r w:rsidRPr="00047DE2">
              <w:rPr>
                <w:szCs w:val="28"/>
                <w:lang w:val="cs-CZ"/>
              </w:rPr>
              <w:t xml:space="preserve">(60 ngày) </w:t>
            </w:r>
          </w:p>
        </w:tc>
        <w:tc>
          <w:tcPr>
            <w:tcW w:w="1569" w:type="dxa"/>
            <w:vAlign w:val="center"/>
          </w:tcPr>
          <w:p w:rsidR="00C47108" w:rsidRPr="00047DE2" w:rsidRDefault="00FE1495" w:rsidP="00FE1495">
            <w:pPr>
              <w:pStyle w:val="12NDKHUNG"/>
            </w:pPr>
            <w:r w:rsidRPr="00047DE2">
              <w:rPr>
                <w:spacing w:val="4"/>
              </w:rPr>
              <w:t>22.6</w:t>
            </w:r>
            <w:r w:rsidR="00C47108" w:rsidRPr="00047DE2">
              <w:rPr>
                <w:spacing w:val="4"/>
              </w:rPr>
              <w:t>00</w:t>
            </w:r>
          </w:p>
        </w:tc>
        <w:tc>
          <w:tcPr>
            <w:tcW w:w="1612" w:type="dxa"/>
            <w:vAlign w:val="center"/>
          </w:tcPr>
          <w:p w:rsidR="00C47108" w:rsidRPr="00047DE2" w:rsidRDefault="00FE1495" w:rsidP="00A70E0D">
            <w:pPr>
              <w:pStyle w:val="12NDKHUNG"/>
            </w:pPr>
            <w:r w:rsidRPr="00047DE2">
              <w:t>31.640</w:t>
            </w:r>
          </w:p>
        </w:tc>
        <w:tc>
          <w:tcPr>
            <w:tcW w:w="2227" w:type="dxa"/>
            <w:vAlign w:val="center"/>
          </w:tcPr>
          <w:p w:rsidR="00C47108" w:rsidRPr="00047DE2" w:rsidRDefault="00FE1495" w:rsidP="00A70E0D">
            <w:pPr>
              <w:pStyle w:val="12NDKHUNG"/>
            </w:pPr>
            <w:r w:rsidRPr="00047DE2">
              <w:t>4.240</w:t>
            </w:r>
          </w:p>
        </w:tc>
        <w:tc>
          <w:tcPr>
            <w:tcW w:w="1465" w:type="dxa"/>
            <w:vAlign w:val="center"/>
          </w:tcPr>
          <w:p w:rsidR="00C47108" w:rsidRPr="00047DE2" w:rsidRDefault="00FE1495" w:rsidP="00A70E0D">
            <w:pPr>
              <w:pStyle w:val="12NDKHUNG"/>
            </w:pPr>
            <w:r w:rsidRPr="00047DE2">
              <w:t>70,6</w:t>
            </w:r>
          </w:p>
        </w:tc>
      </w:tr>
    </w:tbl>
    <w:p w:rsidR="00C47108" w:rsidRPr="00047DE2" w:rsidRDefault="00C47108" w:rsidP="00C47108">
      <w:pPr>
        <w:pStyle w:val="7NOIDUNG"/>
        <w:rPr>
          <w:color w:val="auto"/>
          <w:lang w:val="pl-PL"/>
        </w:rPr>
      </w:pPr>
      <w:r w:rsidRPr="00047DE2">
        <w:rPr>
          <w:color w:val="auto"/>
          <w:lang w:val="pl-PL"/>
        </w:rPr>
        <w:t>Bụi sinh ra trong quá trình đắp đất phát tán trên diện tích rộng nên có thể áp dụng mô hình khuếch tán nguồn mặt để tính toán nồng độ bụi.</w:t>
      </w:r>
    </w:p>
    <w:p w:rsidR="00C47108" w:rsidRPr="00047DE2" w:rsidRDefault="00C47108" w:rsidP="00C47108">
      <w:pPr>
        <w:pStyle w:val="7NOIDUNG"/>
        <w:rPr>
          <w:color w:val="auto"/>
          <w:lang w:val="pl-PL"/>
        </w:rPr>
      </w:pPr>
      <w:r w:rsidRPr="00047DE2">
        <w:rPr>
          <w:color w:val="auto"/>
          <w:lang w:val="pl-PL"/>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C47108" w:rsidRPr="00047DE2" w:rsidRDefault="00C47108" w:rsidP="00C47108">
      <w:pPr>
        <w:pStyle w:val="7NOIDUNG"/>
        <w:rPr>
          <w:b/>
          <w:color w:val="auto"/>
          <w:lang w:val="pl-PL"/>
        </w:rPr>
      </w:pPr>
      <w:r w:rsidRPr="00047DE2">
        <w:rPr>
          <w:b/>
          <w:color w:val="auto"/>
          <w:lang w:val="pl-PL"/>
        </w:rPr>
        <w:tab/>
      </w:r>
      <w:r w:rsidRPr="00047DE2">
        <w:rPr>
          <w:b/>
          <w:color w:val="auto"/>
          <w:lang w:val="pl-PL"/>
        </w:rPr>
        <w:tab/>
      </w:r>
      <w:r w:rsidRPr="00047DE2">
        <w:rPr>
          <w:b/>
          <w:color w:val="auto"/>
          <w:lang w:val="pl-PL"/>
        </w:rPr>
        <w:tab/>
      </w:r>
      <w:r w:rsidRPr="00047DE2">
        <w:rPr>
          <w:color w:val="auto"/>
          <w:lang w:val="pl-PL"/>
        </w:rPr>
        <w:t xml:space="preserve">C = </w:t>
      </w:r>
      <w:r w:rsidRPr="00047DE2">
        <w:rPr>
          <w:noProof/>
          <w:color w:val="auto"/>
          <w:position w:val="-28"/>
          <w:lang w:bidi="ar-SA"/>
        </w:rPr>
        <w:drawing>
          <wp:inline distT="0" distB="0" distL="0" distR="0" wp14:anchorId="4135129D" wp14:editId="2C17F704">
            <wp:extent cx="1083945" cy="4572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
                    <a:srcRect/>
                    <a:stretch>
                      <a:fillRect/>
                    </a:stretch>
                  </pic:blipFill>
                  <pic:spPr bwMode="auto">
                    <a:xfrm>
                      <a:off x="0" y="0"/>
                      <a:ext cx="1083945" cy="457200"/>
                    </a:xfrm>
                    <a:prstGeom prst="rect">
                      <a:avLst/>
                    </a:prstGeom>
                    <a:noFill/>
                    <a:ln w="9525">
                      <a:noFill/>
                      <a:miter lim="800000"/>
                      <a:headEnd/>
                      <a:tailEnd/>
                    </a:ln>
                  </pic:spPr>
                </pic:pic>
              </a:graphicData>
            </a:graphic>
          </wp:inline>
        </w:drawing>
      </w:r>
      <w:r w:rsidRPr="00047DE2">
        <w:rPr>
          <w:b/>
          <w:color w:val="auto"/>
          <w:lang w:val="pl-PL"/>
        </w:rPr>
        <w:tab/>
      </w:r>
      <w:r w:rsidRPr="00047DE2">
        <w:rPr>
          <w:b/>
          <w:color w:val="auto"/>
          <w:lang w:val="pl-PL"/>
        </w:rPr>
        <w:tab/>
      </w:r>
      <w:r w:rsidRPr="00047DE2">
        <w:rPr>
          <w:b/>
          <w:color w:val="auto"/>
          <w:lang w:val="pl-PL"/>
        </w:rPr>
        <w:tab/>
      </w:r>
      <w:r w:rsidRPr="00047DE2">
        <w:rPr>
          <w:b/>
          <w:color w:val="auto"/>
          <w:lang w:val="pl-PL"/>
        </w:rPr>
        <w:tab/>
      </w:r>
      <w:r w:rsidRPr="00047DE2">
        <w:rPr>
          <w:b/>
          <w:color w:val="auto"/>
          <w:lang w:val="pl-PL"/>
        </w:rPr>
        <w:tab/>
      </w:r>
    </w:p>
    <w:p w:rsidR="00C47108" w:rsidRPr="00047DE2" w:rsidRDefault="00C47108" w:rsidP="00C47108">
      <w:pPr>
        <w:pStyle w:val="7NOIDUNG"/>
        <w:rPr>
          <w:color w:val="auto"/>
          <w:lang w:val="pl-PL"/>
        </w:rPr>
      </w:pPr>
      <w:r w:rsidRPr="00047DE2">
        <w:rPr>
          <w:color w:val="auto"/>
          <w:lang w:val="pl-PL"/>
        </w:rPr>
        <w:t>Trong đó:</w:t>
      </w:r>
      <w:r w:rsidRPr="00047DE2">
        <w:rPr>
          <w:color w:val="auto"/>
          <w:lang w:val="pl-PL"/>
        </w:rPr>
        <w:tab/>
        <w:t>C : Nồng độ bụi phát sinh trung bình trong 1 giờ (mg/m</w:t>
      </w:r>
      <w:r w:rsidRPr="00047DE2">
        <w:rPr>
          <w:color w:val="auto"/>
          <w:vertAlign w:val="superscript"/>
          <w:lang w:val="pl-PL"/>
        </w:rPr>
        <w:t>3</w:t>
      </w:r>
      <w:r w:rsidRPr="00047DE2">
        <w:rPr>
          <w:color w:val="auto"/>
          <w:lang w:val="pl-PL"/>
        </w:rPr>
        <w:t>);</w:t>
      </w:r>
    </w:p>
    <w:p w:rsidR="00C47108" w:rsidRPr="00047DE2" w:rsidRDefault="00C47108" w:rsidP="00C47108">
      <w:pPr>
        <w:pStyle w:val="7NOIDUNG"/>
        <w:rPr>
          <w:color w:val="auto"/>
          <w:lang w:val="pl-PL"/>
        </w:rPr>
      </w:pPr>
      <w:r w:rsidRPr="00047DE2">
        <w:rPr>
          <w:color w:val="auto"/>
          <w:lang w:val="pl-PL"/>
        </w:rPr>
        <w:t>E</w:t>
      </w:r>
      <w:r w:rsidRPr="00047DE2">
        <w:rPr>
          <w:color w:val="auto"/>
          <w:vertAlign w:val="subscript"/>
          <w:lang w:val="pl-PL"/>
        </w:rPr>
        <w:t>s</w:t>
      </w:r>
      <w:r w:rsidRPr="00047DE2">
        <w:rPr>
          <w:color w:val="auto"/>
          <w:lang w:val="pl-PL"/>
        </w:rPr>
        <w:t>: Lượng phát thải ô nhiễm tính trên đơn vị diện tích:</w:t>
      </w:r>
    </w:p>
    <w:p w:rsidR="00C47108" w:rsidRPr="00047DE2" w:rsidRDefault="00C47108" w:rsidP="00C47108">
      <w:pPr>
        <w:pStyle w:val="7NOIDUNG"/>
        <w:rPr>
          <w:color w:val="auto"/>
          <w:lang w:val="pl-PL"/>
        </w:rPr>
      </w:pPr>
      <w:r w:rsidRPr="00047DE2">
        <w:rPr>
          <w:color w:val="auto"/>
          <w:lang w:val="pl-PL"/>
        </w:rPr>
        <w:t xml:space="preserve">               E</w:t>
      </w:r>
      <w:r w:rsidRPr="00047DE2">
        <w:rPr>
          <w:color w:val="auto"/>
          <w:vertAlign w:val="subscript"/>
          <w:lang w:val="pl-PL"/>
        </w:rPr>
        <w:t>s</w:t>
      </w:r>
      <w:r w:rsidRPr="00047DE2">
        <w:rPr>
          <w:color w:val="auto"/>
          <w:lang w:val="pl-PL"/>
        </w:rPr>
        <w:t xml:space="preserve"> = M</w:t>
      </w:r>
      <w:r w:rsidRPr="00047DE2">
        <w:rPr>
          <w:color w:val="auto"/>
          <w:vertAlign w:val="subscript"/>
          <w:lang w:val="pl-PL"/>
        </w:rPr>
        <w:t>bụi</w:t>
      </w:r>
      <w:r w:rsidRPr="00047DE2">
        <w:rPr>
          <w:color w:val="auto"/>
          <w:lang w:val="pl-PL"/>
        </w:rPr>
        <w:t xml:space="preserve">/(L </w:t>
      </w:r>
      <w:r w:rsidRPr="00047DE2">
        <w:rPr>
          <w:color w:val="auto"/>
        </w:rPr>
        <w:sym w:font="Symbol" w:char="F0B4"/>
      </w:r>
      <w:r w:rsidRPr="00047DE2">
        <w:rPr>
          <w:color w:val="auto"/>
          <w:lang w:val="pl-PL"/>
        </w:rPr>
        <w:t xml:space="preserve"> W)</w:t>
      </w:r>
      <w:r w:rsidRPr="00047DE2">
        <w:rPr>
          <w:color w:val="auto"/>
          <w:lang w:val="pl-PL"/>
        </w:rPr>
        <w:tab/>
        <w:t>(mg/m</w:t>
      </w:r>
      <w:r w:rsidRPr="00047DE2">
        <w:rPr>
          <w:color w:val="auto"/>
          <w:vertAlign w:val="superscript"/>
          <w:lang w:val="pl-PL"/>
        </w:rPr>
        <w:t>2</w:t>
      </w:r>
      <w:r w:rsidRPr="00047DE2">
        <w:rPr>
          <w:color w:val="auto"/>
          <w:lang w:val="pl-PL"/>
        </w:rPr>
        <w:t>.s)</w:t>
      </w:r>
    </w:p>
    <w:p w:rsidR="00C47108" w:rsidRPr="00047DE2" w:rsidRDefault="00C47108" w:rsidP="00C47108">
      <w:pPr>
        <w:pStyle w:val="7NOIDUNG"/>
        <w:rPr>
          <w:color w:val="auto"/>
          <w:lang w:val="pl-PL"/>
        </w:rPr>
      </w:pPr>
      <w:r w:rsidRPr="00047DE2">
        <w:rPr>
          <w:color w:val="auto"/>
          <w:lang w:val="pl-PL"/>
        </w:rPr>
        <w:t>M</w:t>
      </w:r>
      <w:r w:rsidRPr="00047DE2">
        <w:rPr>
          <w:color w:val="auto"/>
          <w:vertAlign w:val="subscript"/>
          <w:lang w:val="pl-PL"/>
        </w:rPr>
        <w:t xml:space="preserve">bụi </w:t>
      </w:r>
      <w:r w:rsidRPr="00047DE2">
        <w:rPr>
          <w:color w:val="auto"/>
          <w:lang w:val="pl-PL"/>
        </w:rPr>
        <w:t xml:space="preserve">- tải lượng bụi (mg/s), </w:t>
      </w:r>
      <w:r w:rsidR="00FE1495" w:rsidRPr="00047DE2">
        <w:rPr>
          <w:color w:val="auto"/>
          <w:lang w:val="pl-PL"/>
        </w:rPr>
        <w:t>70,6</w:t>
      </w:r>
      <w:r w:rsidRPr="00047DE2">
        <w:rPr>
          <w:color w:val="auto"/>
          <w:lang w:val="pl-PL"/>
        </w:rPr>
        <w:t xml:space="preserve"> kg/ngày  = </w:t>
      </w:r>
      <w:r w:rsidR="00FE1495" w:rsidRPr="00047DE2">
        <w:rPr>
          <w:color w:val="auto"/>
          <w:lang w:val="pl-PL"/>
        </w:rPr>
        <w:t>2.453</w:t>
      </w:r>
      <w:r w:rsidRPr="00047DE2">
        <w:rPr>
          <w:color w:val="auto"/>
          <w:lang w:val="pl-PL"/>
        </w:rPr>
        <w:t xml:space="preserve"> mg/s</w:t>
      </w:r>
    </w:p>
    <w:p w:rsidR="00C47108" w:rsidRPr="00047DE2" w:rsidRDefault="00C47108" w:rsidP="00C47108">
      <w:pPr>
        <w:pStyle w:val="7NOIDUNG"/>
        <w:rPr>
          <w:color w:val="auto"/>
          <w:lang w:val="pl-PL"/>
        </w:rPr>
      </w:pPr>
      <w:r w:rsidRPr="00047DE2">
        <w:rPr>
          <w:color w:val="auto"/>
          <w:lang w:val="pl-PL"/>
        </w:rPr>
        <w:t>U: Tốc độ gió lớn nhất thổi vuông góc với một cạnh của hộp không khí (m/s), lấy u = 2,4 m/s;</w:t>
      </w:r>
    </w:p>
    <w:p w:rsidR="00C47108" w:rsidRPr="00047DE2" w:rsidRDefault="00C47108" w:rsidP="00C47108">
      <w:pPr>
        <w:pStyle w:val="7NOIDUNG"/>
        <w:rPr>
          <w:color w:val="auto"/>
          <w:lang w:val="pt-BR"/>
        </w:rPr>
      </w:pPr>
      <w:r w:rsidRPr="00047DE2">
        <w:rPr>
          <w:color w:val="auto"/>
          <w:lang w:val="pt-BR"/>
        </w:rPr>
        <w:t>H: Chiều cao xáo trộn (m), lấy H = 5 m;</w:t>
      </w:r>
    </w:p>
    <w:p w:rsidR="00C47108" w:rsidRPr="00047DE2" w:rsidRDefault="00C47108" w:rsidP="00C47108">
      <w:pPr>
        <w:pStyle w:val="7NOIDUNG"/>
        <w:rPr>
          <w:color w:val="auto"/>
          <w:lang w:val="pt-BR"/>
        </w:rPr>
      </w:pPr>
      <w:r w:rsidRPr="00047DE2">
        <w:rPr>
          <w:color w:val="auto"/>
          <w:lang w:val="pt-BR"/>
        </w:rPr>
        <w:t>L, W:  Chiều dài và chiều rộng của hộp khí (m).</w:t>
      </w:r>
    </w:p>
    <w:p w:rsidR="00C47108" w:rsidRPr="00047DE2" w:rsidRDefault="00C47108" w:rsidP="00C47108">
      <w:pPr>
        <w:pStyle w:val="ngun"/>
      </w:pPr>
      <w:r w:rsidRPr="00047DE2">
        <w:t>(Nguồn: Trần Ngọc Chấn, 2001, Ô nhiễm không khí và xử lý khí thải, tập 3, NXB KH&amp;KT, Hà Nội).</w:t>
      </w:r>
    </w:p>
    <w:p w:rsidR="00C47108" w:rsidRPr="00047DE2" w:rsidRDefault="00C47108" w:rsidP="00C47108">
      <w:pPr>
        <w:pStyle w:val="7NOIDUNG"/>
        <w:rPr>
          <w:color w:val="auto"/>
          <w:lang w:val="pt-BR"/>
        </w:rPr>
      </w:pPr>
      <w:r w:rsidRPr="00047DE2">
        <w:rPr>
          <w:color w:val="auto"/>
          <w:lang w:val="pt-BR"/>
        </w:rPr>
        <w:t>Kết quả tính toán nồng độ bụi phát tán theo chiều dài (L) và chiều rộng (W) của hộp không khí được trình bày trong bảng sau:</w:t>
      </w:r>
    </w:p>
    <w:p w:rsidR="00C47108" w:rsidRPr="00047DE2" w:rsidRDefault="00C47108" w:rsidP="009D4787">
      <w:pPr>
        <w:pStyle w:val="ABang"/>
      </w:pPr>
      <w:bookmarkStart w:id="517" w:name="_Toc97537339"/>
      <w:bookmarkStart w:id="518" w:name="_Toc112075764"/>
      <w:r w:rsidRPr="00047DE2">
        <w:lastRenderedPageBreak/>
        <w:t>Bảng 3.</w:t>
      </w:r>
      <w:r w:rsidR="009D4787">
        <w:t>2</w:t>
      </w:r>
      <w:r w:rsidRPr="00047DE2">
        <w:t>.  Nồng độ bụi phát tán trong không khí do hoạt động  đắp đất</w:t>
      </w:r>
      <w:bookmarkEnd w:id="517"/>
      <w:bookmarkEnd w:id="51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671"/>
        <w:gridCol w:w="4174"/>
        <w:gridCol w:w="3402"/>
      </w:tblGrid>
      <w:tr w:rsidR="00C47108" w:rsidRPr="00047DE2" w:rsidTr="00A70E0D">
        <w:trPr>
          <w:cantSplit/>
          <w:trHeight w:val="107"/>
          <w:tblHeader/>
        </w:trPr>
        <w:tc>
          <w:tcPr>
            <w:tcW w:w="684" w:type="dxa"/>
            <w:vMerge w:val="restart"/>
            <w:shd w:val="clear" w:color="auto" w:fill="auto"/>
            <w:vAlign w:val="center"/>
          </w:tcPr>
          <w:p w:rsidR="00C47108" w:rsidRPr="00047DE2" w:rsidRDefault="00C47108" w:rsidP="00C47108">
            <w:pPr>
              <w:pStyle w:val="12NDKHUNG"/>
              <w:rPr>
                <w:b/>
              </w:rPr>
            </w:pPr>
            <w:r w:rsidRPr="00047DE2">
              <w:rPr>
                <w:b/>
              </w:rPr>
              <w:t>L (m)</w:t>
            </w:r>
          </w:p>
        </w:tc>
        <w:tc>
          <w:tcPr>
            <w:tcW w:w="671" w:type="dxa"/>
            <w:vMerge w:val="restart"/>
            <w:shd w:val="clear" w:color="auto" w:fill="auto"/>
            <w:vAlign w:val="center"/>
          </w:tcPr>
          <w:p w:rsidR="00C47108" w:rsidRPr="00047DE2" w:rsidRDefault="00C47108" w:rsidP="00C47108">
            <w:pPr>
              <w:pStyle w:val="12NDKHUNG"/>
              <w:rPr>
                <w:b/>
              </w:rPr>
            </w:pPr>
            <w:r w:rsidRPr="00047DE2">
              <w:rPr>
                <w:b/>
              </w:rPr>
              <w:t>W (m)</w:t>
            </w:r>
          </w:p>
        </w:tc>
        <w:tc>
          <w:tcPr>
            <w:tcW w:w="4174" w:type="dxa"/>
            <w:vAlign w:val="center"/>
          </w:tcPr>
          <w:p w:rsidR="00C47108" w:rsidRPr="00047DE2" w:rsidRDefault="00C47108" w:rsidP="00C47108">
            <w:pPr>
              <w:pStyle w:val="12NDKHUNG"/>
              <w:rPr>
                <w:b/>
              </w:rPr>
            </w:pPr>
            <w:r w:rsidRPr="00047DE2">
              <w:rPr>
                <w:b/>
              </w:rPr>
              <w:t>Nồng độ C           (mg/m</w:t>
            </w:r>
            <w:r w:rsidRPr="00047DE2">
              <w:rPr>
                <w:b/>
                <w:vertAlign w:val="superscript"/>
              </w:rPr>
              <w:t>3</w:t>
            </w:r>
            <w:r w:rsidRPr="00047DE2">
              <w:rPr>
                <w:b/>
              </w:rPr>
              <w:t>)</w:t>
            </w:r>
          </w:p>
        </w:tc>
        <w:tc>
          <w:tcPr>
            <w:tcW w:w="3402" w:type="dxa"/>
            <w:vMerge w:val="restart"/>
            <w:shd w:val="clear" w:color="auto" w:fill="auto"/>
            <w:vAlign w:val="center"/>
          </w:tcPr>
          <w:p w:rsidR="00C47108" w:rsidRPr="00047DE2" w:rsidRDefault="00C47108" w:rsidP="00C47108">
            <w:pPr>
              <w:pStyle w:val="12NDKHUNG"/>
              <w:rPr>
                <w:b/>
              </w:rPr>
            </w:pPr>
            <w:r w:rsidRPr="00047DE2">
              <w:rPr>
                <w:b/>
              </w:rPr>
              <w:t>QCVN 05:2013/BTNMT</w:t>
            </w:r>
          </w:p>
        </w:tc>
      </w:tr>
      <w:tr w:rsidR="00C47108" w:rsidRPr="00047DE2" w:rsidTr="00A70E0D">
        <w:trPr>
          <w:cantSplit/>
          <w:trHeight w:val="56"/>
          <w:tblHeader/>
        </w:trPr>
        <w:tc>
          <w:tcPr>
            <w:tcW w:w="684" w:type="dxa"/>
            <w:vMerge/>
            <w:shd w:val="clear" w:color="auto" w:fill="auto"/>
            <w:vAlign w:val="center"/>
          </w:tcPr>
          <w:p w:rsidR="00C47108" w:rsidRPr="00047DE2" w:rsidRDefault="00C47108" w:rsidP="00C47108">
            <w:pPr>
              <w:pStyle w:val="12NDKHUNG"/>
              <w:rPr>
                <w:lang w:val="pt-BR"/>
              </w:rPr>
            </w:pPr>
          </w:p>
        </w:tc>
        <w:tc>
          <w:tcPr>
            <w:tcW w:w="671" w:type="dxa"/>
            <w:vMerge/>
            <w:shd w:val="clear" w:color="auto" w:fill="auto"/>
            <w:vAlign w:val="center"/>
          </w:tcPr>
          <w:p w:rsidR="00C47108" w:rsidRPr="00047DE2" w:rsidRDefault="00C47108" w:rsidP="00C47108">
            <w:pPr>
              <w:pStyle w:val="12NDKHUNG"/>
            </w:pPr>
          </w:p>
        </w:tc>
        <w:tc>
          <w:tcPr>
            <w:tcW w:w="4174" w:type="dxa"/>
            <w:vAlign w:val="center"/>
          </w:tcPr>
          <w:p w:rsidR="00C47108" w:rsidRPr="00047DE2" w:rsidRDefault="00C47108" w:rsidP="00C47108">
            <w:pPr>
              <w:pStyle w:val="12NDKHUNG"/>
              <w:rPr>
                <w:b/>
              </w:rPr>
            </w:pPr>
            <w:r w:rsidRPr="00047DE2">
              <w:rPr>
                <w:b/>
              </w:rPr>
              <w:t>Hoạt động đắp đất</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73"/>
        </w:trPr>
        <w:tc>
          <w:tcPr>
            <w:tcW w:w="684" w:type="dxa"/>
            <w:vAlign w:val="bottom"/>
          </w:tcPr>
          <w:p w:rsidR="00C47108" w:rsidRPr="00047DE2" w:rsidRDefault="00C47108" w:rsidP="00C47108">
            <w:pPr>
              <w:pStyle w:val="12NDKHUNG"/>
            </w:pPr>
            <w:r w:rsidRPr="00047DE2">
              <w:t>10</w:t>
            </w:r>
          </w:p>
        </w:tc>
        <w:tc>
          <w:tcPr>
            <w:tcW w:w="671" w:type="dxa"/>
            <w:vAlign w:val="bottom"/>
          </w:tcPr>
          <w:p w:rsidR="00C47108" w:rsidRPr="00047DE2" w:rsidRDefault="00C47108" w:rsidP="00C47108">
            <w:pPr>
              <w:pStyle w:val="12NDKHUNG"/>
            </w:pPr>
            <w:r w:rsidRPr="00047DE2">
              <w:t>10</w:t>
            </w:r>
          </w:p>
        </w:tc>
        <w:tc>
          <w:tcPr>
            <w:tcW w:w="4174" w:type="dxa"/>
            <w:vAlign w:val="center"/>
          </w:tcPr>
          <w:p w:rsidR="00C47108" w:rsidRPr="00047DE2" w:rsidRDefault="00C47108" w:rsidP="00C47108">
            <w:pPr>
              <w:pStyle w:val="12NDKHUNG"/>
            </w:pPr>
            <w:r w:rsidRPr="00047DE2">
              <w:t>5,7634</w:t>
            </w:r>
          </w:p>
        </w:tc>
        <w:tc>
          <w:tcPr>
            <w:tcW w:w="3402" w:type="dxa"/>
            <w:vMerge w:val="restart"/>
            <w:shd w:val="clear" w:color="auto" w:fill="auto"/>
            <w:vAlign w:val="center"/>
          </w:tcPr>
          <w:p w:rsidR="00C47108" w:rsidRPr="00047DE2" w:rsidRDefault="00C47108" w:rsidP="00C47108">
            <w:pPr>
              <w:pStyle w:val="12NDKHUNG"/>
            </w:pPr>
            <w:r w:rsidRPr="00047DE2">
              <w:t>0,3</w:t>
            </w:r>
          </w:p>
        </w:tc>
      </w:tr>
      <w:tr w:rsidR="00C47108" w:rsidRPr="00047DE2" w:rsidTr="00A70E0D">
        <w:trPr>
          <w:cantSplit/>
          <w:trHeight w:val="226"/>
        </w:trPr>
        <w:tc>
          <w:tcPr>
            <w:tcW w:w="684" w:type="dxa"/>
            <w:vAlign w:val="bottom"/>
          </w:tcPr>
          <w:p w:rsidR="00C47108" w:rsidRPr="00047DE2" w:rsidRDefault="00C47108" w:rsidP="00C47108">
            <w:pPr>
              <w:pStyle w:val="12NDKHUNG"/>
            </w:pPr>
            <w:r w:rsidRPr="00047DE2">
              <w:t>20</w:t>
            </w:r>
          </w:p>
        </w:tc>
        <w:tc>
          <w:tcPr>
            <w:tcW w:w="671" w:type="dxa"/>
            <w:vAlign w:val="bottom"/>
          </w:tcPr>
          <w:p w:rsidR="00C47108" w:rsidRPr="00047DE2" w:rsidRDefault="00C47108" w:rsidP="00C47108">
            <w:pPr>
              <w:pStyle w:val="12NDKHUNG"/>
            </w:pPr>
            <w:r w:rsidRPr="00047DE2">
              <w:t>20</w:t>
            </w:r>
          </w:p>
        </w:tc>
        <w:tc>
          <w:tcPr>
            <w:tcW w:w="4174" w:type="dxa"/>
            <w:vAlign w:val="center"/>
          </w:tcPr>
          <w:p w:rsidR="00C47108" w:rsidRPr="00047DE2" w:rsidRDefault="00C47108" w:rsidP="00C47108">
            <w:pPr>
              <w:pStyle w:val="12NDKHUNG"/>
            </w:pPr>
            <w:r w:rsidRPr="00047DE2">
              <w:t>1,5308</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73"/>
        </w:trPr>
        <w:tc>
          <w:tcPr>
            <w:tcW w:w="684" w:type="dxa"/>
            <w:vAlign w:val="bottom"/>
          </w:tcPr>
          <w:p w:rsidR="00C47108" w:rsidRPr="00047DE2" w:rsidRDefault="00C47108" w:rsidP="00C47108">
            <w:pPr>
              <w:pStyle w:val="12NDKHUNG"/>
            </w:pPr>
            <w:r w:rsidRPr="00047DE2">
              <w:t>30</w:t>
            </w:r>
          </w:p>
        </w:tc>
        <w:tc>
          <w:tcPr>
            <w:tcW w:w="671" w:type="dxa"/>
            <w:vAlign w:val="bottom"/>
          </w:tcPr>
          <w:p w:rsidR="00C47108" w:rsidRPr="00047DE2" w:rsidRDefault="00C47108" w:rsidP="00C47108">
            <w:pPr>
              <w:pStyle w:val="12NDKHUNG"/>
            </w:pPr>
            <w:r w:rsidRPr="00047DE2">
              <w:t>30</w:t>
            </w:r>
          </w:p>
        </w:tc>
        <w:tc>
          <w:tcPr>
            <w:tcW w:w="4174" w:type="dxa"/>
            <w:vAlign w:val="center"/>
          </w:tcPr>
          <w:p w:rsidR="00C47108" w:rsidRPr="00047DE2" w:rsidRDefault="00C47108" w:rsidP="00C47108">
            <w:pPr>
              <w:pStyle w:val="12NDKHUNG"/>
            </w:pPr>
            <w:r w:rsidRPr="00047DE2">
              <w:t>0,6944</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73"/>
        </w:trPr>
        <w:tc>
          <w:tcPr>
            <w:tcW w:w="684" w:type="dxa"/>
            <w:vAlign w:val="bottom"/>
          </w:tcPr>
          <w:p w:rsidR="00C47108" w:rsidRPr="00047DE2" w:rsidRDefault="00C47108" w:rsidP="00C47108">
            <w:pPr>
              <w:pStyle w:val="12NDKHUNG"/>
            </w:pPr>
            <w:r w:rsidRPr="00047DE2">
              <w:t>40</w:t>
            </w:r>
          </w:p>
        </w:tc>
        <w:tc>
          <w:tcPr>
            <w:tcW w:w="671" w:type="dxa"/>
            <w:vAlign w:val="bottom"/>
          </w:tcPr>
          <w:p w:rsidR="00C47108" w:rsidRPr="00047DE2" w:rsidRDefault="00C47108" w:rsidP="00C47108">
            <w:pPr>
              <w:pStyle w:val="12NDKHUNG"/>
            </w:pPr>
            <w:r w:rsidRPr="00047DE2">
              <w:t>40</w:t>
            </w:r>
          </w:p>
        </w:tc>
        <w:tc>
          <w:tcPr>
            <w:tcW w:w="4174" w:type="dxa"/>
            <w:vAlign w:val="center"/>
          </w:tcPr>
          <w:p w:rsidR="00C47108" w:rsidRPr="00047DE2" w:rsidRDefault="00C47108" w:rsidP="00C47108">
            <w:pPr>
              <w:pStyle w:val="12NDKHUNG"/>
            </w:pPr>
            <w:r w:rsidRPr="00047DE2">
              <w:t>0,3947</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64"/>
        </w:trPr>
        <w:tc>
          <w:tcPr>
            <w:tcW w:w="684" w:type="dxa"/>
            <w:vAlign w:val="bottom"/>
          </w:tcPr>
          <w:p w:rsidR="00C47108" w:rsidRPr="00047DE2" w:rsidRDefault="00C47108" w:rsidP="00C47108">
            <w:pPr>
              <w:pStyle w:val="12NDKHUNG"/>
            </w:pPr>
            <w:r w:rsidRPr="00047DE2">
              <w:t>50</w:t>
            </w:r>
          </w:p>
        </w:tc>
        <w:tc>
          <w:tcPr>
            <w:tcW w:w="671" w:type="dxa"/>
            <w:vAlign w:val="bottom"/>
          </w:tcPr>
          <w:p w:rsidR="00C47108" w:rsidRPr="00047DE2" w:rsidRDefault="00C47108" w:rsidP="00C47108">
            <w:pPr>
              <w:pStyle w:val="12NDKHUNG"/>
            </w:pPr>
            <w:r w:rsidRPr="00047DE2">
              <w:t>50</w:t>
            </w:r>
          </w:p>
        </w:tc>
        <w:tc>
          <w:tcPr>
            <w:tcW w:w="4174" w:type="dxa"/>
            <w:vAlign w:val="center"/>
          </w:tcPr>
          <w:p w:rsidR="00C47108" w:rsidRPr="00047DE2" w:rsidRDefault="00C47108" w:rsidP="00C47108">
            <w:pPr>
              <w:pStyle w:val="12NDKHUNG"/>
            </w:pPr>
            <w:r w:rsidRPr="00047DE2">
              <w:t>0,2541</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64"/>
        </w:trPr>
        <w:tc>
          <w:tcPr>
            <w:tcW w:w="684" w:type="dxa"/>
            <w:vAlign w:val="bottom"/>
          </w:tcPr>
          <w:p w:rsidR="00C47108" w:rsidRPr="00047DE2" w:rsidRDefault="00C47108" w:rsidP="00C47108">
            <w:pPr>
              <w:pStyle w:val="12NDKHUNG"/>
            </w:pPr>
            <w:r w:rsidRPr="00047DE2">
              <w:t>80</w:t>
            </w:r>
          </w:p>
        </w:tc>
        <w:tc>
          <w:tcPr>
            <w:tcW w:w="671" w:type="dxa"/>
            <w:vAlign w:val="bottom"/>
          </w:tcPr>
          <w:p w:rsidR="00C47108" w:rsidRPr="00047DE2" w:rsidRDefault="00C47108" w:rsidP="00C47108">
            <w:pPr>
              <w:pStyle w:val="12NDKHUNG"/>
            </w:pPr>
            <w:r w:rsidRPr="00047DE2">
              <w:t>80</w:t>
            </w:r>
          </w:p>
        </w:tc>
        <w:tc>
          <w:tcPr>
            <w:tcW w:w="4174" w:type="dxa"/>
            <w:vAlign w:val="center"/>
          </w:tcPr>
          <w:p w:rsidR="00C47108" w:rsidRPr="00047DE2" w:rsidRDefault="00C47108" w:rsidP="00C47108">
            <w:pPr>
              <w:pStyle w:val="12NDKHUNG"/>
            </w:pPr>
            <w:r w:rsidRPr="00047DE2">
              <w:t>0,1000</w:t>
            </w:r>
          </w:p>
        </w:tc>
        <w:tc>
          <w:tcPr>
            <w:tcW w:w="3402" w:type="dxa"/>
            <w:vMerge/>
            <w:shd w:val="clear" w:color="auto" w:fill="auto"/>
            <w:vAlign w:val="center"/>
          </w:tcPr>
          <w:p w:rsidR="00C47108" w:rsidRPr="00047DE2" w:rsidRDefault="00C47108" w:rsidP="00C47108">
            <w:pPr>
              <w:pStyle w:val="12NDKHUNG"/>
            </w:pPr>
          </w:p>
        </w:tc>
      </w:tr>
      <w:tr w:rsidR="00C47108" w:rsidRPr="00047DE2" w:rsidTr="00A70E0D">
        <w:trPr>
          <w:cantSplit/>
          <w:trHeight w:val="64"/>
        </w:trPr>
        <w:tc>
          <w:tcPr>
            <w:tcW w:w="684" w:type="dxa"/>
            <w:vAlign w:val="bottom"/>
          </w:tcPr>
          <w:p w:rsidR="00C47108" w:rsidRPr="00047DE2" w:rsidRDefault="00C47108" w:rsidP="00C47108">
            <w:pPr>
              <w:pStyle w:val="12NDKHUNG"/>
            </w:pPr>
            <w:r w:rsidRPr="00047DE2">
              <w:t>100</w:t>
            </w:r>
          </w:p>
        </w:tc>
        <w:tc>
          <w:tcPr>
            <w:tcW w:w="671" w:type="dxa"/>
            <w:vAlign w:val="bottom"/>
          </w:tcPr>
          <w:p w:rsidR="00C47108" w:rsidRPr="00047DE2" w:rsidRDefault="00C47108" w:rsidP="00C47108">
            <w:pPr>
              <w:pStyle w:val="12NDKHUNG"/>
            </w:pPr>
            <w:r w:rsidRPr="00047DE2">
              <w:t>100</w:t>
            </w:r>
          </w:p>
        </w:tc>
        <w:tc>
          <w:tcPr>
            <w:tcW w:w="4174" w:type="dxa"/>
            <w:vAlign w:val="center"/>
          </w:tcPr>
          <w:p w:rsidR="00C47108" w:rsidRPr="00047DE2" w:rsidRDefault="00C47108" w:rsidP="00C47108">
            <w:pPr>
              <w:pStyle w:val="12NDKHUNG"/>
            </w:pPr>
            <w:r w:rsidRPr="00047DE2">
              <w:t>0,0642</w:t>
            </w:r>
          </w:p>
        </w:tc>
        <w:tc>
          <w:tcPr>
            <w:tcW w:w="3402" w:type="dxa"/>
            <w:vMerge/>
            <w:shd w:val="clear" w:color="auto" w:fill="auto"/>
            <w:vAlign w:val="center"/>
          </w:tcPr>
          <w:p w:rsidR="00C47108" w:rsidRPr="00047DE2" w:rsidRDefault="00C47108" w:rsidP="00C47108">
            <w:pPr>
              <w:pStyle w:val="12NDKHUNG"/>
            </w:pPr>
          </w:p>
        </w:tc>
      </w:tr>
    </w:tbl>
    <w:p w:rsidR="00C47108" w:rsidRPr="00047DE2" w:rsidRDefault="00C47108" w:rsidP="00C47108">
      <w:pPr>
        <w:pStyle w:val="11NGUON"/>
        <w:spacing w:before="60"/>
      </w:pPr>
      <w:r w:rsidRPr="00047DE2">
        <w:t>Ghi chú: QCVN 05:2013/BTNMT</w:t>
      </w:r>
    </w:p>
    <w:p w:rsidR="00C47108" w:rsidRPr="00047DE2" w:rsidRDefault="00C47108" w:rsidP="00C47108">
      <w:pPr>
        <w:pStyle w:val="7NOIDUNG"/>
        <w:spacing w:before="60"/>
        <w:rPr>
          <w:rFonts w:eastAsia=".VnTime"/>
          <w:color w:val="auto"/>
        </w:rPr>
      </w:pPr>
      <w:r w:rsidRPr="00047DE2">
        <w:rPr>
          <w:rFonts w:eastAsia=".VnTime"/>
          <w:color w:val="auto"/>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w:t>
      </w:r>
    </w:p>
    <w:p w:rsidR="00C47108" w:rsidRPr="00047DE2" w:rsidRDefault="00C47108" w:rsidP="00C47108">
      <w:pPr>
        <w:pStyle w:val="7NOIDUNG"/>
        <w:spacing w:before="60"/>
        <w:rPr>
          <w:rFonts w:eastAsia=".VnTime"/>
          <w:color w:val="auto"/>
        </w:rPr>
      </w:pPr>
      <w:r w:rsidRPr="00047DE2">
        <w:rPr>
          <w:rFonts w:eastAsia=".VnTime"/>
          <w:color w:val="auto"/>
        </w:rPr>
        <w:t>Theo kết quả đã tính toán ở trên cho thấy, nồng độ bụi phát sinh vào thời điểm trời khô, có gió nhẹ và ngoài phạm vi 50m tại có nồng độ thấp hơn so với QCVN 05/2013/BTNMT (0,3mg/m</w:t>
      </w:r>
      <w:r w:rsidRPr="00047DE2">
        <w:rPr>
          <w:rFonts w:eastAsia=".VnTime"/>
          <w:color w:val="auto"/>
          <w:vertAlign w:val="superscript"/>
        </w:rPr>
        <w:t>3</w:t>
      </w:r>
      <w:r w:rsidRPr="00047DE2">
        <w:rPr>
          <w:rFonts w:eastAsia=".VnTime"/>
          <w:color w:val="auto"/>
        </w:rPr>
        <w:t>). Còn trong phạm vi 40m có nồng độ cao hơn so với QCVN 05/2013/BTNMT (0,3mg/m</w:t>
      </w:r>
      <w:r w:rsidRPr="00047DE2">
        <w:rPr>
          <w:rFonts w:eastAsia=".VnTime"/>
          <w:color w:val="auto"/>
          <w:vertAlign w:val="superscript"/>
        </w:rPr>
        <w:t>3</w:t>
      </w:r>
      <w:r w:rsidRPr="00047DE2">
        <w:rPr>
          <w:rFonts w:eastAsia=".VnTime"/>
          <w:color w:val="auto"/>
        </w:rPr>
        <w:t>).</w:t>
      </w:r>
    </w:p>
    <w:p w:rsidR="00C47108" w:rsidRPr="00047DE2" w:rsidRDefault="00C47108" w:rsidP="00C47108">
      <w:pPr>
        <w:pStyle w:val="7NOIDUNG"/>
        <w:spacing w:before="60"/>
        <w:rPr>
          <w:color w:val="auto"/>
          <w:lang w:val="cs-CZ"/>
        </w:rPr>
      </w:pPr>
      <w:r w:rsidRPr="00047DE2">
        <w:rPr>
          <w:rFonts w:eastAsia=".VnTime"/>
          <w:color w:val="auto"/>
        </w:rPr>
        <w:t>Đối tượng chịu tác động chính là công nhân làm việc tại công trường và người dân đi lại dọc tuyến Quốc lộ 1</w:t>
      </w:r>
      <w:r w:rsidR="00FE1495" w:rsidRPr="00047DE2">
        <w:rPr>
          <w:rFonts w:eastAsia=".VnTime"/>
          <w:color w:val="auto"/>
        </w:rPr>
        <w:t>2</w:t>
      </w:r>
      <w:r w:rsidRPr="00047DE2">
        <w:rPr>
          <w:rFonts w:eastAsia=".VnTime"/>
          <w:color w:val="auto"/>
        </w:rPr>
        <w:t>A đoạn qua khu vực dự án. Tuy nhiên, như đã trình bày ở trên, do bụi có kích thước lớn nên sẽ nhanh chóng lắng xuống sau khi kết thúc hoạt động đắp đất  nên tác động chỉ diễn ra trong thời gian ngắn.</w:t>
      </w:r>
    </w:p>
    <w:p w:rsidR="00C47108" w:rsidRPr="00047DE2" w:rsidRDefault="00C47108" w:rsidP="00C47108">
      <w:pPr>
        <w:pStyle w:val="6MUC5"/>
      </w:pPr>
      <w:r w:rsidRPr="00047DE2">
        <w:t>* Bụi khuếch tán do hoạt động đào móng</w:t>
      </w:r>
    </w:p>
    <w:p w:rsidR="00C47108" w:rsidRPr="00047DE2" w:rsidRDefault="00C47108" w:rsidP="00C47108">
      <w:pPr>
        <w:pStyle w:val="7NOIDUNG"/>
        <w:rPr>
          <w:iCs/>
          <w:color w:val="auto"/>
          <w:spacing w:val="-2"/>
          <w:lang w:val="cs-CZ"/>
        </w:rPr>
      </w:pPr>
      <w:r w:rsidRPr="00047DE2">
        <w:rPr>
          <w:color w:val="auto"/>
        </w:rPr>
        <w:t xml:space="preserve">Sau khi tiến hành đắp nền sẽ thực hiện thực hiện đào móng để xây dựng, khối lượng đất đào móng được tận dụng để đắp hố móng và san lấp các vị trí thấp trũng trong khu vực dự án, không vận chuyển đổ thải. </w:t>
      </w:r>
      <w:r w:rsidRPr="00047DE2">
        <w:rPr>
          <w:color w:val="auto"/>
          <w:lang w:val="cs-CZ"/>
        </w:rPr>
        <w:t>Theo số liệu đánh giá nhanh của WHO về hệ số ô nhiễm bụi từ quá trình đào, đắp 1 tấn đất thì lượng bụi phát sinh trung bình trên bề mặt khu vực dự án là 0,134kg/tấn (hệ số ô nhiễm) thì tải lượng bụi phát sinh trong quá trình đào móng của dự án được ước tính trong bảng sau:</w:t>
      </w:r>
    </w:p>
    <w:p w:rsidR="00C47108" w:rsidRPr="00047DE2" w:rsidRDefault="00C47108" w:rsidP="009D4787">
      <w:pPr>
        <w:pStyle w:val="ABang"/>
      </w:pPr>
      <w:bookmarkStart w:id="519" w:name="_Toc23427538"/>
      <w:bookmarkStart w:id="520" w:name="_Toc37918850"/>
      <w:bookmarkStart w:id="521" w:name="_Toc57447262"/>
      <w:bookmarkStart w:id="522" w:name="_Toc79075532"/>
      <w:bookmarkStart w:id="523" w:name="_Toc97537341"/>
      <w:bookmarkStart w:id="524" w:name="_Toc112075765"/>
      <w:r w:rsidRPr="00047DE2">
        <w:t>Bảng 3.</w:t>
      </w:r>
      <w:r w:rsidR="009D4787">
        <w:t>4</w:t>
      </w:r>
      <w:r w:rsidRPr="00047DE2">
        <w:t>: Lượng bụi khuếch tán do hoạt động đắp móng của dự án</w:t>
      </w:r>
      <w:bookmarkEnd w:id="519"/>
      <w:bookmarkEnd w:id="520"/>
      <w:bookmarkEnd w:id="521"/>
      <w:bookmarkEnd w:id="522"/>
      <w:bookmarkEnd w:id="523"/>
      <w:bookmarkEnd w:id="524"/>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618"/>
        <w:gridCol w:w="2042"/>
        <w:gridCol w:w="1728"/>
        <w:gridCol w:w="1775"/>
        <w:gridCol w:w="2227"/>
        <w:gridCol w:w="1465"/>
      </w:tblGrid>
      <w:tr w:rsidR="00C47108" w:rsidRPr="00047DE2" w:rsidTr="00A70E0D">
        <w:trPr>
          <w:trHeight w:val="208"/>
          <w:jc w:val="center"/>
        </w:trPr>
        <w:tc>
          <w:tcPr>
            <w:tcW w:w="618" w:type="dxa"/>
            <w:shd w:val="clear" w:color="auto" w:fill="auto"/>
            <w:vAlign w:val="center"/>
          </w:tcPr>
          <w:p w:rsidR="00C47108" w:rsidRPr="00047DE2" w:rsidRDefault="00C47108" w:rsidP="00A70E0D">
            <w:pPr>
              <w:pStyle w:val="12NDKHUNG"/>
              <w:rPr>
                <w:rFonts w:eastAsia="Verdana"/>
                <w:b/>
                <w:lang w:val="cs-CZ"/>
              </w:rPr>
            </w:pPr>
            <w:r w:rsidRPr="00047DE2">
              <w:rPr>
                <w:rFonts w:eastAsia="Verdana"/>
                <w:b/>
                <w:lang w:val="cs-CZ"/>
              </w:rPr>
              <w:t>TT</w:t>
            </w:r>
          </w:p>
        </w:tc>
        <w:tc>
          <w:tcPr>
            <w:tcW w:w="2042" w:type="dxa"/>
            <w:vAlign w:val="center"/>
          </w:tcPr>
          <w:p w:rsidR="00C47108" w:rsidRPr="00047DE2" w:rsidRDefault="00C47108" w:rsidP="00A70E0D">
            <w:pPr>
              <w:pStyle w:val="12NDKHUNG"/>
              <w:rPr>
                <w:rFonts w:eastAsia="Verdana"/>
                <w:b/>
                <w:lang w:val="cs-CZ"/>
              </w:rPr>
            </w:pPr>
            <w:r w:rsidRPr="00047DE2">
              <w:rPr>
                <w:rFonts w:eastAsia="Verdana"/>
                <w:b/>
                <w:lang w:val="cs-CZ"/>
              </w:rPr>
              <w:t>Hạng mục</w:t>
            </w:r>
          </w:p>
        </w:tc>
        <w:tc>
          <w:tcPr>
            <w:tcW w:w="1728" w:type="dxa"/>
            <w:vAlign w:val="center"/>
          </w:tcPr>
          <w:p w:rsidR="00C47108" w:rsidRPr="00047DE2" w:rsidRDefault="00C47108" w:rsidP="00A70E0D">
            <w:pPr>
              <w:pStyle w:val="12NDKHUNG"/>
              <w:rPr>
                <w:rFonts w:eastAsia="Verdana"/>
                <w:b/>
                <w:lang w:val="cs-CZ"/>
              </w:rPr>
            </w:pPr>
            <w:r w:rsidRPr="00047DE2">
              <w:rPr>
                <w:rFonts w:eastAsia="Verdana"/>
                <w:b/>
                <w:lang w:val="cs-CZ"/>
              </w:rPr>
              <w:t>Khối lượng (m</w:t>
            </w:r>
            <w:r w:rsidRPr="00047DE2">
              <w:rPr>
                <w:rFonts w:eastAsia="Verdana"/>
                <w:b/>
                <w:vertAlign w:val="superscript"/>
                <w:lang w:val="cs-CZ"/>
              </w:rPr>
              <w:t>3</w:t>
            </w:r>
            <w:r w:rsidRPr="00047DE2">
              <w:rPr>
                <w:rFonts w:eastAsia="Verdana"/>
                <w:b/>
                <w:lang w:val="cs-CZ"/>
              </w:rPr>
              <w:t>)</w:t>
            </w:r>
          </w:p>
        </w:tc>
        <w:tc>
          <w:tcPr>
            <w:tcW w:w="1775" w:type="dxa"/>
            <w:vAlign w:val="center"/>
          </w:tcPr>
          <w:p w:rsidR="00C47108" w:rsidRPr="00047DE2" w:rsidRDefault="00C47108" w:rsidP="00A70E0D">
            <w:pPr>
              <w:pStyle w:val="12NDKHUNG"/>
              <w:rPr>
                <w:rFonts w:eastAsia="Verdana"/>
                <w:b/>
                <w:lang w:val="cs-CZ"/>
              </w:rPr>
            </w:pPr>
            <w:r w:rsidRPr="00047DE2">
              <w:rPr>
                <w:rFonts w:eastAsia="Verdana"/>
                <w:b/>
                <w:lang w:val="cs-CZ"/>
              </w:rPr>
              <w:t>Khối lượng (tấn)</w:t>
            </w:r>
          </w:p>
        </w:tc>
        <w:tc>
          <w:tcPr>
            <w:tcW w:w="2227" w:type="dxa"/>
            <w:vAlign w:val="center"/>
          </w:tcPr>
          <w:p w:rsidR="00C47108" w:rsidRPr="00047DE2" w:rsidRDefault="00C47108" w:rsidP="00A70E0D">
            <w:pPr>
              <w:pStyle w:val="12NDKHUNG"/>
              <w:rPr>
                <w:rFonts w:eastAsia="Verdana"/>
                <w:b/>
                <w:lang w:val="cs-CZ"/>
              </w:rPr>
            </w:pPr>
            <w:r w:rsidRPr="00047DE2">
              <w:rPr>
                <w:rFonts w:eastAsia="Verdana"/>
                <w:b/>
                <w:lang w:val="cs-CZ"/>
              </w:rPr>
              <w:t>Tải lượng</w:t>
            </w:r>
          </w:p>
          <w:p w:rsidR="00C47108" w:rsidRPr="00047DE2" w:rsidRDefault="00C47108" w:rsidP="00A70E0D">
            <w:pPr>
              <w:pStyle w:val="12NDKHUNG"/>
              <w:rPr>
                <w:rFonts w:eastAsia="Verdana"/>
                <w:b/>
                <w:lang w:val="cs-CZ"/>
              </w:rPr>
            </w:pPr>
            <w:r w:rsidRPr="00047DE2">
              <w:rPr>
                <w:rFonts w:eastAsia="Verdana"/>
                <w:b/>
                <w:lang w:val="cs-CZ"/>
              </w:rPr>
              <w:t>(kg/tổng thời gian thi công)</w:t>
            </w:r>
          </w:p>
        </w:tc>
        <w:tc>
          <w:tcPr>
            <w:tcW w:w="1465" w:type="dxa"/>
            <w:vAlign w:val="center"/>
          </w:tcPr>
          <w:p w:rsidR="00C47108" w:rsidRPr="00047DE2" w:rsidRDefault="00C47108" w:rsidP="00A70E0D">
            <w:pPr>
              <w:pStyle w:val="12NDKHUNG"/>
              <w:rPr>
                <w:rFonts w:eastAsia="Verdana"/>
                <w:b/>
                <w:lang w:val="cs-CZ"/>
              </w:rPr>
            </w:pPr>
            <w:r w:rsidRPr="00047DE2">
              <w:rPr>
                <w:rFonts w:eastAsia="Verdana"/>
                <w:b/>
                <w:lang w:val="cs-CZ"/>
              </w:rPr>
              <w:t>Tải lượng (kg/ngày)</w:t>
            </w:r>
          </w:p>
        </w:tc>
      </w:tr>
      <w:tr w:rsidR="00C47108" w:rsidRPr="00047DE2" w:rsidTr="00A70E0D">
        <w:trPr>
          <w:trHeight w:val="966"/>
          <w:jc w:val="center"/>
        </w:trPr>
        <w:tc>
          <w:tcPr>
            <w:tcW w:w="618" w:type="dxa"/>
            <w:shd w:val="clear" w:color="auto" w:fill="auto"/>
            <w:vAlign w:val="center"/>
          </w:tcPr>
          <w:p w:rsidR="00C47108" w:rsidRPr="00047DE2" w:rsidRDefault="00C47108" w:rsidP="00A70E0D">
            <w:pPr>
              <w:pStyle w:val="12NDKHUNG"/>
              <w:rPr>
                <w:rFonts w:eastAsia="Verdana"/>
                <w:lang w:val="cs-CZ"/>
              </w:rPr>
            </w:pPr>
            <w:r w:rsidRPr="00047DE2">
              <w:rPr>
                <w:rFonts w:eastAsia="Verdana"/>
                <w:lang w:val="cs-CZ"/>
              </w:rPr>
              <w:t>1</w:t>
            </w:r>
          </w:p>
        </w:tc>
        <w:tc>
          <w:tcPr>
            <w:tcW w:w="2042" w:type="dxa"/>
            <w:vAlign w:val="center"/>
          </w:tcPr>
          <w:p w:rsidR="00C47108" w:rsidRPr="00047DE2" w:rsidRDefault="00C47108" w:rsidP="00A70E0D">
            <w:pPr>
              <w:pStyle w:val="12NDKHUNG"/>
              <w:rPr>
                <w:szCs w:val="28"/>
                <w:lang w:val="cs-CZ"/>
              </w:rPr>
            </w:pPr>
            <w:r w:rsidRPr="00047DE2">
              <w:rPr>
                <w:szCs w:val="28"/>
                <w:lang w:val="cs-CZ"/>
              </w:rPr>
              <w:t>Tổng khối lượng đất đào</w:t>
            </w:r>
          </w:p>
          <w:p w:rsidR="00C47108" w:rsidRPr="00047DE2" w:rsidRDefault="00C47108" w:rsidP="00A70E0D">
            <w:pPr>
              <w:pStyle w:val="12NDKHUNG"/>
              <w:rPr>
                <w:szCs w:val="28"/>
                <w:lang w:val="cs-CZ"/>
              </w:rPr>
            </w:pPr>
            <w:r w:rsidRPr="00047DE2">
              <w:rPr>
                <w:szCs w:val="28"/>
                <w:lang w:val="cs-CZ"/>
              </w:rPr>
              <w:t xml:space="preserve">(7 ngày) </w:t>
            </w:r>
          </w:p>
        </w:tc>
        <w:tc>
          <w:tcPr>
            <w:tcW w:w="1728" w:type="dxa"/>
            <w:vAlign w:val="center"/>
          </w:tcPr>
          <w:p w:rsidR="00C47108" w:rsidRPr="00047DE2" w:rsidRDefault="00C47108" w:rsidP="00A70E0D">
            <w:pPr>
              <w:pStyle w:val="12NDKHUNG"/>
            </w:pPr>
            <w:r w:rsidRPr="00047DE2">
              <w:t>1000</w:t>
            </w:r>
          </w:p>
        </w:tc>
        <w:tc>
          <w:tcPr>
            <w:tcW w:w="1775" w:type="dxa"/>
            <w:vAlign w:val="center"/>
          </w:tcPr>
          <w:p w:rsidR="00C47108" w:rsidRPr="00047DE2" w:rsidRDefault="00C47108" w:rsidP="00A70E0D">
            <w:pPr>
              <w:pStyle w:val="12NDKHUNG"/>
            </w:pPr>
            <w:r w:rsidRPr="00047DE2">
              <w:t>1400</w:t>
            </w:r>
          </w:p>
        </w:tc>
        <w:tc>
          <w:tcPr>
            <w:tcW w:w="2227" w:type="dxa"/>
            <w:vAlign w:val="center"/>
          </w:tcPr>
          <w:p w:rsidR="00C47108" w:rsidRPr="00047DE2" w:rsidRDefault="00C47108" w:rsidP="00A70E0D">
            <w:pPr>
              <w:pStyle w:val="12NDKHUNG"/>
            </w:pPr>
            <w:r w:rsidRPr="00047DE2">
              <w:t>187,6</w:t>
            </w:r>
          </w:p>
        </w:tc>
        <w:tc>
          <w:tcPr>
            <w:tcW w:w="1465" w:type="dxa"/>
            <w:vAlign w:val="center"/>
          </w:tcPr>
          <w:p w:rsidR="00C47108" w:rsidRPr="00047DE2" w:rsidRDefault="00C47108" w:rsidP="00A70E0D">
            <w:pPr>
              <w:pStyle w:val="12NDKHUNG"/>
            </w:pPr>
            <w:r w:rsidRPr="00047DE2">
              <w:t>26,8</w:t>
            </w:r>
          </w:p>
        </w:tc>
      </w:tr>
    </w:tbl>
    <w:p w:rsidR="00C47108" w:rsidRPr="00047DE2" w:rsidRDefault="00C47108" w:rsidP="00C47108">
      <w:pPr>
        <w:pStyle w:val="7NOIDUNG"/>
        <w:rPr>
          <w:color w:val="auto"/>
        </w:rPr>
      </w:pPr>
      <w:r w:rsidRPr="00047DE2">
        <w:rPr>
          <w:color w:val="auto"/>
        </w:rPr>
        <w:t>Bụi sinh ra trong quá trình đào móng phát tán trên diện tích rộng nên có thể áp dụng mô hình khuếch tán nguồn mặt để tính toán nồng độ bụi.</w:t>
      </w:r>
    </w:p>
    <w:p w:rsidR="00C47108" w:rsidRPr="00047DE2" w:rsidRDefault="00C47108" w:rsidP="00C47108">
      <w:pPr>
        <w:pStyle w:val="7NOIDUNG"/>
        <w:rPr>
          <w:color w:val="auto"/>
        </w:rPr>
      </w:pPr>
      <w:r w:rsidRPr="00047DE2">
        <w:rPr>
          <w:color w:val="auto"/>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C47108" w:rsidRPr="00047DE2" w:rsidRDefault="00C47108" w:rsidP="00C47108">
      <w:pPr>
        <w:pStyle w:val="7NOIDUNG"/>
        <w:rPr>
          <w:b/>
          <w:color w:val="auto"/>
        </w:rPr>
      </w:pPr>
      <w:r w:rsidRPr="00047DE2">
        <w:rPr>
          <w:b/>
          <w:color w:val="auto"/>
        </w:rPr>
        <w:lastRenderedPageBreak/>
        <w:tab/>
      </w:r>
      <w:r w:rsidRPr="00047DE2">
        <w:rPr>
          <w:b/>
          <w:color w:val="auto"/>
        </w:rPr>
        <w:tab/>
      </w:r>
      <w:r w:rsidRPr="00047DE2">
        <w:rPr>
          <w:b/>
          <w:color w:val="auto"/>
        </w:rPr>
        <w:tab/>
      </w:r>
      <w:r w:rsidRPr="00047DE2">
        <w:rPr>
          <w:color w:val="auto"/>
        </w:rPr>
        <w:t xml:space="preserve">C = </w:t>
      </w:r>
      <w:r w:rsidRPr="00047DE2">
        <w:rPr>
          <w:noProof/>
          <w:color w:val="auto"/>
          <w:position w:val="-28"/>
          <w:lang w:bidi="ar-SA"/>
        </w:rPr>
        <w:drawing>
          <wp:inline distT="0" distB="0" distL="0" distR="0" wp14:anchorId="2E6C1019" wp14:editId="02B2590A">
            <wp:extent cx="1083945" cy="45720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
                    <a:srcRect/>
                    <a:stretch>
                      <a:fillRect/>
                    </a:stretch>
                  </pic:blipFill>
                  <pic:spPr bwMode="auto">
                    <a:xfrm>
                      <a:off x="0" y="0"/>
                      <a:ext cx="1083945" cy="457200"/>
                    </a:xfrm>
                    <a:prstGeom prst="rect">
                      <a:avLst/>
                    </a:prstGeom>
                    <a:noFill/>
                    <a:ln w="9525">
                      <a:noFill/>
                      <a:miter lim="800000"/>
                      <a:headEnd/>
                      <a:tailEnd/>
                    </a:ln>
                  </pic:spPr>
                </pic:pic>
              </a:graphicData>
            </a:graphic>
          </wp:inline>
        </w:drawing>
      </w:r>
      <w:r w:rsidRPr="00047DE2">
        <w:rPr>
          <w:b/>
          <w:color w:val="auto"/>
        </w:rPr>
        <w:tab/>
      </w:r>
      <w:r w:rsidRPr="00047DE2">
        <w:rPr>
          <w:b/>
          <w:color w:val="auto"/>
        </w:rPr>
        <w:tab/>
      </w:r>
      <w:r w:rsidRPr="00047DE2">
        <w:rPr>
          <w:b/>
          <w:color w:val="auto"/>
        </w:rPr>
        <w:tab/>
      </w:r>
      <w:r w:rsidRPr="00047DE2">
        <w:rPr>
          <w:b/>
          <w:color w:val="auto"/>
        </w:rPr>
        <w:tab/>
      </w:r>
      <w:r w:rsidRPr="00047DE2">
        <w:rPr>
          <w:b/>
          <w:color w:val="auto"/>
        </w:rPr>
        <w:tab/>
      </w:r>
    </w:p>
    <w:p w:rsidR="00C47108" w:rsidRPr="00047DE2" w:rsidRDefault="00C47108" w:rsidP="00C47108">
      <w:pPr>
        <w:pStyle w:val="7NOIDUNG"/>
        <w:rPr>
          <w:color w:val="auto"/>
        </w:rPr>
      </w:pPr>
      <w:r w:rsidRPr="00047DE2">
        <w:rPr>
          <w:color w:val="auto"/>
        </w:rPr>
        <w:t>Trong đó:</w:t>
      </w:r>
      <w:r w:rsidRPr="00047DE2">
        <w:rPr>
          <w:color w:val="auto"/>
        </w:rPr>
        <w:tab/>
        <w:t>C : Nồng độ bụi phát sinh trung bình trong 1 giờ (mg/m</w:t>
      </w:r>
      <w:r w:rsidRPr="00047DE2">
        <w:rPr>
          <w:color w:val="auto"/>
          <w:vertAlign w:val="superscript"/>
        </w:rPr>
        <w:t>3</w:t>
      </w:r>
      <w:r w:rsidRPr="00047DE2">
        <w:rPr>
          <w:color w:val="auto"/>
        </w:rPr>
        <w:t>);</w:t>
      </w:r>
    </w:p>
    <w:p w:rsidR="00C47108" w:rsidRPr="00047DE2" w:rsidRDefault="00C47108" w:rsidP="00C47108">
      <w:pPr>
        <w:pStyle w:val="7NOIDUNG"/>
        <w:rPr>
          <w:color w:val="auto"/>
        </w:rPr>
      </w:pPr>
      <w:r w:rsidRPr="00047DE2">
        <w:rPr>
          <w:color w:val="auto"/>
        </w:rPr>
        <w:t>E</w:t>
      </w:r>
      <w:r w:rsidRPr="00047DE2">
        <w:rPr>
          <w:color w:val="auto"/>
          <w:vertAlign w:val="subscript"/>
        </w:rPr>
        <w:t>s</w:t>
      </w:r>
      <w:r w:rsidRPr="00047DE2">
        <w:rPr>
          <w:color w:val="auto"/>
        </w:rPr>
        <w:t>: Lượng phát thải ô nhiễm tính trên đơn vị diện tích:</w:t>
      </w:r>
    </w:p>
    <w:p w:rsidR="00C47108" w:rsidRPr="00047DE2" w:rsidRDefault="00C47108" w:rsidP="00C47108">
      <w:pPr>
        <w:pStyle w:val="7NOIDUNG"/>
        <w:rPr>
          <w:color w:val="auto"/>
        </w:rPr>
      </w:pPr>
      <w:r w:rsidRPr="00047DE2">
        <w:rPr>
          <w:color w:val="auto"/>
        </w:rPr>
        <w:t xml:space="preserve">               E</w:t>
      </w:r>
      <w:r w:rsidRPr="00047DE2">
        <w:rPr>
          <w:color w:val="auto"/>
          <w:vertAlign w:val="subscript"/>
        </w:rPr>
        <w:t>s</w:t>
      </w:r>
      <w:r w:rsidRPr="00047DE2">
        <w:rPr>
          <w:color w:val="auto"/>
        </w:rPr>
        <w:t xml:space="preserve"> = M</w:t>
      </w:r>
      <w:r w:rsidRPr="00047DE2">
        <w:rPr>
          <w:color w:val="auto"/>
          <w:vertAlign w:val="subscript"/>
        </w:rPr>
        <w:t>bụi</w:t>
      </w:r>
      <w:r w:rsidRPr="00047DE2">
        <w:rPr>
          <w:color w:val="auto"/>
        </w:rPr>
        <w:t xml:space="preserve">/(L </w:t>
      </w:r>
      <w:r w:rsidRPr="00047DE2">
        <w:rPr>
          <w:color w:val="auto"/>
        </w:rPr>
        <w:sym w:font="Symbol" w:char="F0B4"/>
      </w:r>
      <w:r w:rsidRPr="00047DE2">
        <w:rPr>
          <w:color w:val="auto"/>
        </w:rPr>
        <w:t xml:space="preserve"> W)</w:t>
      </w:r>
      <w:r w:rsidRPr="00047DE2">
        <w:rPr>
          <w:color w:val="auto"/>
        </w:rPr>
        <w:tab/>
        <w:t>(mg/m</w:t>
      </w:r>
      <w:r w:rsidRPr="00047DE2">
        <w:rPr>
          <w:color w:val="auto"/>
          <w:vertAlign w:val="superscript"/>
        </w:rPr>
        <w:t>2</w:t>
      </w:r>
      <w:r w:rsidRPr="00047DE2">
        <w:rPr>
          <w:color w:val="auto"/>
        </w:rPr>
        <w:t>.s)</w:t>
      </w:r>
    </w:p>
    <w:p w:rsidR="00C47108" w:rsidRPr="00047DE2" w:rsidRDefault="00C47108" w:rsidP="00C47108">
      <w:pPr>
        <w:pStyle w:val="7NOIDUNG"/>
        <w:rPr>
          <w:color w:val="auto"/>
        </w:rPr>
      </w:pPr>
      <w:r w:rsidRPr="00047DE2">
        <w:rPr>
          <w:color w:val="auto"/>
        </w:rPr>
        <w:t>M</w:t>
      </w:r>
      <w:r w:rsidRPr="00047DE2">
        <w:rPr>
          <w:color w:val="auto"/>
          <w:vertAlign w:val="subscript"/>
        </w:rPr>
        <w:t xml:space="preserve">bụi </w:t>
      </w:r>
      <w:r w:rsidRPr="00047DE2">
        <w:rPr>
          <w:color w:val="auto"/>
        </w:rPr>
        <w:t>- tải lượng bụi (mg/s), 26,8 kg/ngày  = 930 mg/s</w:t>
      </w:r>
    </w:p>
    <w:p w:rsidR="00C47108" w:rsidRPr="00047DE2" w:rsidRDefault="00C47108" w:rsidP="00C47108">
      <w:pPr>
        <w:pStyle w:val="7NOIDUNG"/>
        <w:rPr>
          <w:color w:val="auto"/>
        </w:rPr>
      </w:pPr>
      <w:r w:rsidRPr="00047DE2">
        <w:rPr>
          <w:color w:val="auto"/>
        </w:rPr>
        <w:t>U: Tốc độ gió lớn nhất thổi vuông góc với một cạnh của hộp không khí (m/s), lấy u = 2,4 m/s;</w:t>
      </w:r>
    </w:p>
    <w:p w:rsidR="00C47108" w:rsidRPr="00047DE2" w:rsidRDefault="00C47108" w:rsidP="00C47108">
      <w:pPr>
        <w:pStyle w:val="7NOIDUNG"/>
        <w:rPr>
          <w:color w:val="auto"/>
          <w:lang w:val="pt-BR"/>
        </w:rPr>
      </w:pPr>
      <w:r w:rsidRPr="00047DE2">
        <w:rPr>
          <w:color w:val="auto"/>
          <w:lang w:val="pt-BR"/>
        </w:rPr>
        <w:t>H: Chiều cao xáo trộn (m), lấy H = 5 m;</w:t>
      </w:r>
    </w:p>
    <w:p w:rsidR="00C47108" w:rsidRPr="00047DE2" w:rsidRDefault="00C47108" w:rsidP="00C47108">
      <w:pPr>
        <w:pStyle w:val="7NOIDUNG"/>
        <w:rPr>
          <w:color w:val="auto"/>
          <w:lang w:val="pt-BR"/>
        </w:rPr>
      </w:pPr>
      <w:r w:rsidRPr="00047DE2">
        <w:rPr>
          <w:color w:val="auto"/>
          <w:lang w:val="pt-BR"/>
        </w:rPr>
        <w:t>L, W:  Chiều dài và chiều rộng của hộp khí (m).</w:t>
      </w:r>
    </w:p>
    <w:p w:rsidR="00C47108" w:rsidRPr="00047DE2" w:rsidRDefault="00C47108" w:rsidP="00C47108">
      <w:pPr>
        <w:pStyle w:val="16NGUON"/>
        <w:rPr>
          <w:lang w:val="en-US"/>
        </w:rPr>
      </w:pPr>
      <w:r w:rsidRPr="00047DE2">
        <w:t>(Nguồn: Trần Ngọc Chấn, 2001, Ô nhiễm không khí và xử lý khí thải, tập 3, NXB KH&amp;KT, Hà Nội).</w:t>
      </w:r>
    </w:p>
    <w:p w:rsidR="00C47108" w:rsidRPr="00047DE2" w:rsidRDefault="00C47108" w:rsidP="00C47108">
      <w:pPr>
        <w:pStyle w:val="7NOIDUNG"/>
        <w:rPr>
          <w:color w:val="auto"/>
          <w:lang w:val="pt-BR"/>
        </w:rPr>
      </w:pPr>
      <w:r w:rsidRPr="00047DE2">
        <w:rPr>
          <w:color w:val="auto"/>
          <w:lang w:val="pt-BR"/>
        </w:rPr>
        <w:t>Kết quả tính toán nồng độ bụi phát tán theo chiều dài (L) và chiều rộng (W) của hộp không khí được trình bày trong bảng sau:</w:t>
      </w:r>
    </w:p>
    <w:p w:rsidR="00C47108" w:rsidRPr="00047DE2" w:rsidRDefault="00C47108" w:rsidP="009D4787">
      <w:pPr>
        <w:pStyle w:val="ABang"/>
      </w:pPr>
      <w:bookmarkStart w:id="525" w:name="_Toc226503119"/>
      <w:bookmarkStart w:id="526" w:name="_Toc229992554"/>
      <w:bookmarkStart w:id="527" w:name="_Toc271870203"/>
      <w:bookmarkStart w:id="528" w:name="_Toc362877908"/>
      <w:bookmarkStart w:id="529" w:name="_Toc375302037"/>
      <w:bookmarkStart w:id="530" w:name="_Toc435541448"/>
      <w:bookmarkStart w:id="531" w:name="_Toc437076969"/>
      <w:bookmarkStart w:id="532" w:name="_Toc439246516"/>
      <w:bookmarkStart w:id="533" w:name="_Toc97537342"/>
      <w:bookmarkStart w:id="534" w:name="_Toc112075766"/>
      <w:r w:rsidRPr="00047DE2">
        <w:t>Bảng 3.</w:t>
      </w:r>
      <w:r w:rsidR="009D4787">
        <w:t>5</w:t>
      </w:r>
      <w:r w:rsidRPr="00047DE2">
        <w:t xml:space="preserve">.  Nồng độ bụi phát tán trong không khí do hoạt động </w:t>
      </w:r>
      <w:bookmarkEnd w:id="525"/>
      <w:bookmarkEnd w:id="526"/>
      <w:r w:rsidRPr="00047DE2">
        <w:t xml:space="preserve"> đắp đất</w:t>
      </w:r>
      <w:bookmarkEnd w:id="527"/>
      <w:bookmarkEnd w:id="528"/>
      <w:bookmarkEnd w:id="529"/>
      <w:bookmarkEnd w:id="530"/>
      <w:bookmarkEnd w:id="531"/>
      <w:bookmarkEnd w:id="532"/>
      <w:bookmarkEnd w:id="533"/>
      <w:bookmarkEnd w:id="53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671"/>
        <w:gridCol w:w="4174"/>
        <w:gridCol w:w="3402"/>
      </w:tblGrid>
      <w:tr w:rsidR="00C47108" w:rsidRPr="00047DE2" w:rsidTr="00A70E0D">
        <w:trPr>
          <w:cantSplit/>
          <w:trHeight w:val="456"/>
          <w:tblHeader/>
        </w:trPr>
        <w:tc>
          <w:tcPr>
            <w:tcW w:w="684" w:type="dxa"/>
            <w:vMerge w:val="restart"/>
            <w:shd w:val="clear" w:color="auto" w:fill="auto"/>
            <w:vAlign w:val="center"/>
          </w:tcPr>
          <w:p w:rsidR="00C47108" w:rsidRPr="00047DE2" w:rsidRDefault="00C47108" w:rsidP="00A70E0D">
            <w:pPr>
              <w:pStyle w:val="12NDKHUNG"/>
              <w:rPr>
                <w:b/>
              </w:rPr>
            </w:pPr>
            <w:r w:rsidRPr="00047DE2">
              <w:rPr>
                <w:b/>
              </w:rPr>
              <w:t>L (m)</w:t>
            </w:r>
          </w:p>
        </w:tc>
        <w:tc>
          <w:tcPr>
            <w:tcW w:w="671" w:type="dxa"/>
            <w:vMerge w:val="restart"/>
            <w:shd w:val="clear" w:color="auto" w:fill="auto"/>
            <w:vAlign w:val="center"/>
          </w:tcPr>
          <w:p w:rsidR="00C47108" w:rsidRPr="00047DE2" w:rsidRDefault="00C47108" w:rsidP="00A70E0D">
            <w:pPr>
              <w:pStyle w:val="12NDKHUNG"/>
              <w:rPr>
                <w:b/>
              </w:rPr>
            </w:pPr>
            <w:r w:rsidRPr="00047DE2">
              <w:rPr>
                <w:b/>
              </w:rPr>
              <w:t>W (m)</w:t>
            </w:r>
          </w:p>
        </w:tc>
        <w:tc>
          <w:tcPr>
            <w:tcW w:w="4174" w:type="dxa"/>
            <w:vAlign w:val="center"/>
          </w:tcPr>
          <w:p w:rsidR="00C47108" w:rsidRPr="00047DE2" w:rsidRDefault="00C47108" w:rsidP="00A70E0D">
            <w:pPr>
              <w:pStyle w:val="12NDKHUNG"/>
              <w:rPr>
                <w:b/>
              </w:rPr>
            </w:pPr>
            <w:r w:rsidRPr="00047DE2">
              <w:rPr>
                <w:b/>
              </w:rPr>
              <w:t>Nồng độ C           (mg/m</w:t>
            </w:r>
            <w:r w:rsidRPr="00047DE2">
              <w:rPr>
                <w:b/>
                <w:vertAlign w:val="superscript"/>
              </w:rPr>
              <w:t>3</w:t>
            </w:r>
            <w:r w:rsidRPr="00047DE2">
              <w:rPr>
                <w:b/>
              </w:rPr>
              <w:t>)</w:t>
            </w:r>
          </w:p>
        </w:tc>
        <w:tc>
          <w:tcPr>
            <w:tcW w:w="3402" w:type="dxa"/>
            <w:shd w:val="clear" w:color="auto" w:fill="auto"/>
            <w:vAlign w:val="center"/>
          </w:tcPr>
          <w:p w:rsidR="00C47108" w:rsidRPr="00047DE2" w:rsidRDefault="00C47108" w:rsidP="00A70E0D">
            <w:pPr>
              <w:pStyle w:val="12NDKHUNG"/>
              <w:rPr>
                <w:b/>
              </w:rPr>
            </w:pPr>
            <w:r w:rsidRPr="00047DE2">
              <w:rPr>
                <w:b/>
              </w:rPr>
              <w:t>QCVN 05:2013/BTNMT</w:t>
            </w:r>
          </w:p>
        </w:tc>
      </w:tr>
      <w:tr w:rsidR="00C47108" w:rsidRPr="00047DE2" w:rsidTr="00A70E0D">
        <w:trPr>
          <w:cantSplit/>
          <w:trHeight w:val="358"/>
          <w:tblHeader/>
        </w:trPr>
        <w:tc>
          <w:tcPr>
            <w:tcW w:w="684" w:type="dxa"/>
            <w:vMerge/>
            <w:shd w:val="clear" w:color="auto" w:fill="auto"/>
            <w:vAlign w:val="center"/>
          </w:tcPr>
          <w:p w:rsidR="00C47108" w:rsidRPr="00047DE2" w:rsidRDefault="00C47108" w:rsidP="00A70E0D">
            <w:pPr>
              <w:pStyle w:val="12NDKHUNG"/>
              <w:rPr>
                <w:b/>
                <w:lang w:val="pt-BR"/>
              </w:rPr>
            </w:pPr>
          </w:p>
        </w:tc>
        <w:tc>
          <w:tcPr>
            <w:tcW w:w="671" w:type="dxa"/>
            <w:vMerge/>
            <w:shd w:val="clear" w:color="auto" w:fill="auto"/>
            <w:vAlign w:val="center"/>
          </w:tcPr>
          <w:p w:rsidR="00C47108" w:rsidRPr="00047DE2" w:rsidRDefault="00C47108" w:rsidP="00A70E0D">
            <w:pPr>
              <w:pStyle w:val="12NDKHUNG"/>
              <w:rPr>
                <w:b/>
              </w:rPr>
            </w:pPr>
          </w:p>
        </w:tc>
        <w:tc>
          <w:tcPr>
            <w:tcW w:w="4174" w:type="dxa"/>
            <w:vAlign w:val="center"/>
          </w:tcPr>
          <w:p w:rsidR="00C47108" w:rsidRPr="00047DE2" w:rsidRDefault="00C47108" w:rsidP="00A70E0D">
            <w:pPr>
              <w:pStyle w:val="12NDKHUNG"/>
              <w:rPr>
                <w:b/>
              </w:rPr>
            </w:pPr>
            <w:r w:rsidRPr="00047DE2">
              <w:rPr>
                <w:b/>
              </w:rPr>
              <w:t>Hoạt động đào móng</w:t>
            </w:r>
          </w:p>
        </w:tc>
        <w:tc>
          <w:tcPr>
            <w:tcW w:w="3402" w:type="dxa"/>
            <w:shd w:val="clear" w:color="auto" w:fill="auto"/>
            <w:vAlign w:val="center"/>
          </w:tcPr>
          <w:p w:rsidR="00C47108" w:rsidRPr="00047DE2" w:rsidRDefault="00C47108" w:rsidP="00A70E0D">
            <w:pPr>
              <w:pStyle w:val="12NDKHUNG"/>
              <w:rPr>
                <w:b/>
              </w:rPr>
            </w:pPr>
          </w:p>
        </w:tc>
      </w:tr>
      <w:tr w:rsidR="00C47108" w:rsidRPr="00047DE2" w:rsidTr="00A70E0D">
        <w:trPr>
          <w:cantSplit/>
          <w:trHeight w:val="73"/>
        </w:trPr>
        <w:tc>
          <w:tcPr>
            <w:tcW w:w="684" w:type="dxa"/>
            <w:vAlign w:val="bottom"/>
          </w:tcPr>
          <w:p w:rsidR="00C47108" w:rsidRPr="00047DE2" w:rsidRDefault="00C47108" w:rsidP="00A70E0D">
            <w:pPr>
              <w:pStyle w:val="12NDKHUNG"/>
            </w:pPr>
            <w:r w:rsidRPr="00047DE2">
              <w:t>10</w:t>
            </w:r>
          </w:p>
        </w:tc>
        <w:tc>
          <w:tcPr>
            <w:tcW w:w="671" w:type="dxa"/>
            <w:vAlign w:val="bottom"/>
          </w:tcPr>
          <w:p w:rsidR="00C47108" w:rsidRPr="00047DE2" w:rsidRDefault="00C47108" w:rsidP="00A70E0D">
            <w:pPr>
              <w:pStyle w:val="12NDKHUNG"/>
            </w:pPr>
            <w:r w:rsidRPr="00047DE2">
              <w:t>10</w:t>
            </w:r>
          </w:p>
        </w:tc>
        <w:tc>
          <w:tcPr>
            <w:tcW w:w="4174" w:type="dxa"/>
            <w:vAlign w:val="center"/>
          </w:tcPr>
          <w:p w:rsidR="00C47108" w:rsidRPr="00047DE2" w:rsidRDefault="00C47108" w:rsidP="00A70E0D">
            <w:pPr>
              <w:pStyle w:val="12NDKHUNG"/>
            </w:pPr>
            <w:r w:rsidRPr="00047DE2">
              <w:t>1,6457</w:t>
            </w:r>
          </w:p>
        </w:tc>
        <w:tc>
          <w:tcPr>
            <w:tcW w:w="3402" w:type="dxa"/>
            <w:vMerge w:val="restart"/>
            <w:shd w:val="clear" w:color="auto" w:fill="auto"/>
            <w:vAlign w:val="center"/>
          </w:tcPr>
          <w:p w:rsidR="00C47108" w:rsidRPr="00047DE2" w:rsidRDefault="00C47108" w:rsidP="00A70E0D">
            <w:pPr>
              <w:pStyle w:val="12NDKHUNG"/>
            </w:pPr>
            <w:r w:rsidRPr="00047DE2">
              <w:t>0,3</w:t>
            </w:r>
          </w:p>
        </w:tc>
      </w:tr>
      <w:tr w:rsidR="00C47108" w:rsidRPr="00047DE2" w:rsidTr="00A70E0D">
        <w:trPr>
          <w:cantSplit/>
          <w:trHeight w:val="226"/>
        </w:trPr>
        <w:tc>
          <w:tcPr>
            <w:tcW w:w="684" w:type="dxa"/>
            <w:vAlign w:val="bottom"/>
          </w:tcPr>
          <w:p w:rsidR="00C47108" w:rsidRPr="00047DE2" w:rsidRDefault="00C47108" w:rsidP="00A70E0D">
            <w:pPr>
              <w:pStyle w:val="12NDKHUNG"/>
            </w:pPr>
            <w:r w:rsidRPr="00047DE2">
              <w:t>15</w:t>
            </w:r>
          </w:p>
        </w:tc>
        <w:tc>
          <w:tcPr>
            <w:tcW w:w="671" w:type="dxa"/>
            <w:vAlign w:val="bottom"/>
          </w:tcPr>
          <w:p w:rsidR="00C47108" w:rsidRPr="00047DE2" w:rsidRDefault="00C47108" w:rsidP="00A70E0D">
            <w:pPr>
              <w:pStyle w:val="12NDKHUNG"/>
            </w:pPr>
            <w:r w:rsidRPr="00047DE2">
              <w:t>15</w:t>
            </w:r>
          </w:p>
        </w:tc>
        <w:tc>
          <w:tcPr>
            <w:tcW w:w="4174" w:type="dxa"/>
            <w:vAlign w:val="center"/>
          </w:tcPr>
          <w:p w:rsidR="00C47108" w:rsidRPr="00047DE2" w:rsidRDefault="00C47108" w:rsidP="00A70E0D">
            <w:pPr>
              <w:pStyle w:val="12NDKHUNG"/>
            </w:pPr>
            <w:r w:rsidRPr="00047DE2">
              <w:t>0,7615</w:t>
            </w:r>
          </w:p>
        </w:tc>
        <w:tc>
          <w:tcPr>
            <w:tcW w:w="3402" w:type="dxa"/>
            <w:vMerge/>
            <w:shd w:val="clear" w:color="auto" w:fill="auto"/>
            <w:vAlign w:val="center"/>
          </w:tcPr>
          <w:p w:rsidR="00C47108" w:rsidRPr="00047DE2" w:rsidRDefault="00C47108" w:rsidP="00A70E0D">
            <w:pPr>
              <w:pStyle w:val="12NDKHUNG"/>
            </w:pPr>
          </w:p>
        </w:tc>
      </w:tr>
      <w:tr w:rsidR="00C47108" w:rsidRPr="00047DE2" w:rsidTr="00A70E0D">
        <w:trPr>
          <w:cantSplit/>
          <w:trHeight w:val="73"/>
        </w:trPr>
        <w:tc>
          <w:tcPr>
            <w:tcW w:w="684" w:type="dxa"/>
            <w:vAlign w:val="bottom"/>
          </w:tcPr>
          <w:p w:rsidR="00C47108" w:rsidRPr="00047DE2" w:rsidRDefault="00C47108" w:rsidP="00A70E0D">
            <w:pPr>
              <w:pStyle w:val="12NDKHUNG"/>
            </w:pPr>
            <w:r w:rsidRPr="00047DE2">
              <w:t>20</w:t>
            </w:r>
          </w:p>
        </w:tc>
        <w:tc>
          <w:tcPr>
            <w:tcW w:w="671" w:type="dxa"/>
            <w:vAlign w:val="bottom"/>
          </w:tcPr>
          <w:p w:rsidR="00C47108" w:rsidRPr="00047DE2" w:rsidRDefault="00C47108" w:rsidP="00A70E0D">
            <w:pPr>
              <w:pStyle w:val="12NDKHUNG"/>
            </w:pPr>
            <w:r w:rsidRPr="00047DE2">
              <w:t>20</w:t>
            </w:r>
          </w:p>
        </w:tc>
        <w:tc>
          <w:tcPr>
            <w:tcW w:w="4174" w:type="dxa"/>
            <w:vAlign w:val="center"/>
          </w:tcPr>
          <w:p w:rsidR="00C47108" w:rsidRPr="00047DE2" w:rsidRDefault="00C47108" w:rsidP="00A70E0D">
            <w:pPr>
              <w:pStyle w:val="12NDKHUNG"/>
            </w:pPr>
            <w:r w:rsidRPr="00047DE2">
              <w:t>0,4371</w:t>
            </w:r>
          </w:p>
        </w:tc>
        <w:tc>
          <w:tcPr>
            <w:tcW w:w="3402" w:type="dxa"/>
            <w:vMerge/>
            <w:shd w:val="clear" w:color="auto" w:fill="auto"/>
            <w:vAlign w:val="center"/>
          </w:tcPr>
          <w:p w:rsidR="00C47108" w:rsidRPr="00047DE2" w:rsidRDefault="00C47108" w:rsidP="00A70E0D">
            <w:pPr>
              <w:pStyle w:val="12NDKHUNG"/>
            </w:pPr>
          </w:p>
        </w:tc>
      </w:tr>
      <w:tr w:rsidR="00C47108" w:rsidRPr="00047DE2" w:rsidTr="00A70E0D">
        <w:trPr>
          <w:cantSplit/>
          <w:trHeight w:val="73"/>
        </w:trPr>
        <w:tc>
          <w:tcPr>
            <w:tcW w:w="684" w:type="dxa"/>
            <w:vAlign w:val="bottom"/>
          </w:tcPr>
          <w:p w:rsidR="00C47108" w:rsidRPr="00047DE2" w:rsidRDefault="00C47108" w:rsidP="00A70E0D">
            <w:pPr>
              <w:pStyle w:val="12NDKHUNG"/>
            </w:pPr>
            <w:r w:rsidRPr="00047DE2">
              <w:t>25</w:t>
            </w:r>
          </w:p>
        </w:tc>
        <w:tc>
          <w:tcPr>
            <w:tcW w:w="671" w:type="dxa"/>
            <w:vAlign w:val="bottom"/>
          </w:tcPr>
          <w:p w:rsidR="00C47108" w:rsidRPr="00047DE2" w:rsidRDefault="00C47108" w:rsidP="00A70E0D">
            <w:pPr>
              <w:pStyle w:val="12NDKHUNG"/>
            </w:pPr>
            <w:r w:rsidRPr="00047DE2">
              <w:t>25</w:t>
            </w:r>
          </w:p>
        </w:tc>
        <w:tc>
          <w:tcPr>
            <w:tcW w:w="4174" w:type="dxa"/>
            <w:vAlign w:val="center"/>
          </w:tcPr>
          <w:p w:rsidR="00C47108" w:rsidRPr="00047DE2" w:rsidRDefault="00C47108" w:rsidP="00A70E0D">
            <w:pPr>
              <w:pStyle w:val="12NDKHUNG"/>
            </w:pPr>
            <w:r w:rsidRPr="00047DE2">
              <w:t>0,2832</w:t>
            </w:r>
          </w:p>
        </w:tc>
        <w:tc>
          <w:tcPr>
            <w:tcW w:w="3402" w:type="dxa"/>
            <w:vMerge/>
            <w:shd w:val="clear" w:color="auto" w:fill="auto"/>
            <w:vAlign w:val="center"/>
          </w:tcPr>
          <w:p w:rsidR="00C47108" w:rsidRPr="00047DE2" w:rsidRDefault="00C47108" w:rsidP="00A70E0D">
            <w:pPr>
              <w:pStyle w:val="12NDKHUNG"/>
            </w:pPr>
          </w:p>
        </w:tc>
      </w:tr>
      <w:tr w:rsidR="00C47108" w:rsidRPr="00047DE2" w:rsidTr="00A70E0D">
        <w:trPr>
          <w:cantSplit/>
          <w:trHeight w:val="70"/>
        </w:trPr>
        <w:tc>
          <w:tcPr>
            <w:tcW w:w="684" w:type="dxa"/>
            <w:vAlign w:val="bottom"/>
          </w:tcPr>
          <w:p w:rsidR="00C47108" w:rsidRPr="00047DE2" w:rsidRDefault="00C47108" w:rsidP="00A70E0D">
            <w:pPr>
              <w:pStyle w:val="12NDKHUNG"/>
            </w:pPr>
            <w:r w:rsidRPr="00047DE2">
              <w:t>60</w:t>
            </w:r>
          </w:p>
        </w:tc>
        <w:tc>
          <w:tcPr>
            <w:tcW w:w="671" w:type="dxa"/>
            <w:vAlign w:val="bottom"/>
          </w:tcPr>
          <w:p w:rsidR="00C47108" w:rsidRPr="00047DE2" w:rsidRDefault="00C47108" w:rsidP="00A70E0D">
            <w:pPr>
              <w:pStyle w:val="12NDKHUNG"/>
            </w:pPr>
            <w:r w:rsidRPr="00047DE2">
              <w:t>60</w:t>
            </w:r>
          </w:p>
        </w:tc>
        <w:tc>
          <w:tcPr>
            <w:tcW w:w="4174" w:type="dxa"/>
            <w:vAlign w:val="center"/>
          </w:tcPr>
          <w:p w:rsidR="00C47108" w:rsidRPr="00047DE2" w:rsidRDefault="00C47108" w:rsidP="00A70E0D">
            <w:pPr>
              <w:pStyle w:val="12NDKHUNG"/>
            </w:pPr>
            <w:r w:rsidRPr="00047DE2">
              <w:t>0,0506</w:t>
            </w:r>
          </w:p>
        </w:tc>
        <w:tc>
          <w:tcPr>
            <w:tcW w:w="3402" w:type="dxa"/>
            <w:vMerge/>
            <w:shd w:val="clear" w:color="auto" w:fill="auto"/>
            <w:vAlign w:val="center"/>
          </w:tcPr>
          <w:p w:rsidR="00C47108" w:rsidRPr="00047DE2" w:rsidRDefault="00C47108" w:rsidP="00A70E0D">
            <w:pPr>
              <w:pStyle w:val="12NDKHUNG"/>
            </w:pPr>
          </w:p>
        </w:tc>
      </w:tr>
      <w:tr w:rsidR="00C47108" w:rsidRPr="00047DE2" w:rsidTr="00A70E0D">
        <w:trPr>
          <w:cantSplit/>
          <w:trHeight w:val="64"/>
        </w:trPr>
        <w:tc>
          <w:tcPr>
            <w:tcW w:w="684" w:type="dxa"/>
            <w:vAlign w:val="bottom"/>
          </w:tcPr>
          <w:p w:rsidR="00C47108" w:rsidRPr="00047DE2" w:rsidRDefault="00C47108" w:rsidP="00A70E0D">
            <w:pPr>
              <w:pStyle w:val="12NDKHUNG"/>
            </w:pPr>
            <w:r w:rsidRPr="00047DE2">
              <w:t>100</w:t>
            </w:r>
          </w:p>
        </w:tc>
        <w:tc>
          <w:tcPr>
            <w:tcW w:w="671" w:type="dxa"/>
            <w:vAlign w:val="bottom"/>
          </w:tcPr>
          <w:p w:rsidR="00C47108" w:rsidRPr="00047DE2" w:rsidRDefault="00C47108" w:rsidP="00A70E0D">
            <w:pPr>
              <w:pStyle w:val="12NDKHUNG"/>
            </w:pPr>
            <w:r w:rsidRPr="00047DE2">
              <w:t>100</w:t>
            </w:r>
          </w:p>
        </w:tc>
        <w:tc>
          <w:tcPr>
            <w:tcW w:w="4174" w:type="dxa"/>
            <w:vAlign w:val="center"/>
          </w:tcPr>
          <w:p w:rsidR="00C47108" w:rsidRPr="00047DE2" w:rsidRDefault="00C47108" w:rsidP="00A70E0D">
            <w:pPr>
              <w:pStyle w:val="12NDKHUNG"/>
            </w:pPr>
            <w:r w:rsidRPr="00047DE2">
              <w:t>0,0184</w:t>
            </w:r>
          </w:p>
        </w:tc>
        <w:tc>
          <w:tcPr>
            <w:tcW w:w="3402" w:type="dxa"/>
            <w:vMerge/>
            <w:shd w:val="clear" w:color="auto" w:fill="auto"/>
            <w:vAlign w:val="center"/>
          </w:tcPr>
          <w:p w:rsidR="00C47108" w:rsidRPr="00047DE2" w:rsidRDefault="00C47108" w:rsidP="00A70E0D">
            <w:pPr>
              <w:pStyle w:val="12NDKHUNG"/>
            </w:pPr>
          </w:p>
        </w:tc>
      </w:tr>
    </w:tbl>
    <w:p w:rsidR="00C47108" w:rsidRPr="00047DE2" w:rsidRDefault="00C47108" w:rsidP="00C47108">
      <w:pPr>
        <w:pStyle w:val="16NGUON"/>
      </w:pPr>
      <w:r w:rsidRPr="00047DE2">
        <w:t>Ghi chú: QCVN 05:2013/BTNMT</w:t>
      </w:r>
    </w:p>
    <w:p w:rsidR="00C47108" w:rsidRPr="00047DE2" w:rsidRDefault="00C47108" w:rsidP="00C47108">
      <w:pPr>
        <w:pStyle w:val="7NOIDUNG"/>
        <w:spacing w:before="60"/>
        <w:rPr>
          <w:rFonts w:eastAsia=".VnTime"/>
          <w:color w:val="auto"/>
        </w:rPr>
      </w:pPr>
      <w:r w:rsidRPr="00047DE2">
        <w:rPr>
          <w:rFonts w:eastAsia=".VnTime"/>
          <w:color w:val="auto"/>
        </w:rPr>
        <w:t>Ngoài tính toán liên quan đến khối lượng và diện tích thi công như trên, nồng độ bụi còn phụ thuộc vào biện pháp thi công, thời gian thi công, tính chất của đất và đặc điểm thời tiết cụ thể tại từng thời điểm.</w:t>
      </w:r>
    </w:p>
    <w:p w:rsidR="00C47108" w:rsidRPr="00047DE2" w:rsidRDefault="00C47108" w:rsidP="00C47108">
      <w:pPr>
        <w:pStyle w:val="7NOIDUNG"/>
        <w:spacing w:before="60"/>
        <w:rPr>
          <w:rFonts w:eastAsia=".VnTime"/>
          <w:color w:val="auto"/>
        </w:rPr>
      </w:pPr>
      <w:r w:rsidRPr="00047DE2">
        <w:rPr>
          <w:rFonts w:eastAsia=".VnTime"/>
          <w:color w:val="auto"/>
        </w:rPr>
        <w:t>Theo kết quả đã tính toán ở trên cho thấy, nồng độ bụi phát sinh vào thời điểm trời khô, có gió nhẹ và ngoài phạm vi 25m tại có nồng độ thấp hơn so với QCVN 05/2013/BTNMT (0,3mg/m</w:t>
      </w:r>
      <w:r w:rsidRPr="00047DE2">
        <w:rPr>
          <w:rFonts w:eastAsia=".VnTime"/>
          <w:color w:val="auto"/>
          <w:vertAlign w:val="superscript"/>
        </w:rPr>
        <w:t>3</w:t>
      </w:r>
      <w:r w:rsidRPr="00047DE2">
        <w:rPr>
          <w:rFonts w:eastAsia=".VnTime"/>
          <w:color w:val="auto"/>
        </w:rPr>
        <w:t>).</w:t>
      </w:r>
    </w:p>
    <w:p w:rsidR="00C47108" w:rsidRPr="00047DE2" w:rsidRDefault="00C47108" w:rsidP="00C47108">
      <w:pPr>
        <w:pStyle w:val="7NOIDUNG"/>
        <w:spacing w:before="60"/>
        <w:rPr>
          <w:color w:val="auto"/>
          <w:lang w:val="cs-CZ"/>
        </w:rPr>
      </w:pPr>
      <w:r w:rsidRPr="00047DE2">
        <w:rPr>
          <w:rFonts w:eastAsia=".VnTime"/>
          <w:color w:val="auto"/>
        </w:rPr>
        <w:t>Đối tượng chịu tác động chính là công nhân làm việc tại công trường. Tuy nhiên, như đã trình bày ở trên, do bụi có kích thước lớn nên sẽ nhanh chóng lắng xuống sau khi kết thúc hoạt động đắp đất  nên tác động chỉ diễn ra trong thời gian ngắn.</w:t>
      </w:r>
    </w:p>
    <w:p w:rsidR="00C47108" w:rsidRPr="00047DE2" w:rsidRDefault="00C47108" w:rsidP="00C47108">
      <w:pPr>
        <w:pStyle w:val="6MUC5"/>
        <w:spacing w:before="60"/>
      </w:pPr>
      <w:r w:rsidRPr="00047DE2">
        <w:t>* Bụi, khí thải từ quá trình vận chuyển nguyên vật liệu xây dựng tới công trường thi công</w:t>
      </w:r>
    </w:p>
    <w:p w:rsidR="00C47108" w:rsidRPr="00047DE2" w:rsidRDefault="00C47108" w:rsidP="00C47108">
      <w:pPr>
        <w:pStyle w:val="7NOIDUNG"/>
        <w:spacing w:before="60"/>
        <w:rPr>
          <w:color w:val="auto"/>
        </w:rPr>
      </w:pPr>
      <w:r w:rsidRPr="00047DE2">
        <w:rPr>
          <w:color w:val="auto"/>
        </w:rPr>
        <w:t>Bụi trên các tuyến đường vận chuyển nguyên vật liệu:</w:t>
      </w:r>
    </w:p>
    <w:p w:rsidR="00C47108" w:rsidRPr="00047DE2" w:rsidRDefault="00C47108" w:rsidP="00C47108">
      <w:pPr>
        <w:pStyle w:val="7NOIDUNG"/>
        <w:spacing w:before="60"/>
        <w:rPr>
          <w:color w:val="auto"/>
        </w:rPr>
      </w:pPr>
      <w:r w:rsidRPr="00047DE2">
        <w:rPr>
          <w:color w:val="auto"/>
        </w:rPr>
        <w:t>Bụi phát sinh từ quá trình hoạt động của các xe vận chuyển bao gồm: Bụi cuốn từ mặt đất do xe vận chuyển và bụi do xe làm rơi vãi trên đường.</w:t>
      </w:r>
    </w:p>
    <w:p w:rsidR="00C47108" w:rsidRPr="00047DE2" w:rsidRDefault="00C47108" w:rsidP="00C47108">
      <w:pPr>
        <w:pStyle w:val="7NOIDUNG"/>
        <w:spacing w:before="60"/>
        <w:rPr>
          <w:color w:val="auto"/>
        </w:rPr>
      </w:pPr>
      <w:r w:rsidRPr="00047DE2">
        <w:rPr>
          <w:color w:val="auto"/>
        </w:rPr>
        <w:lastRenderedPageBreak/>
        <w:t xml:space="preserve">Áp dụng cách tính như tính toán bụi phát sinh trên tuyến đường vận chuyển đất đào đi thải bỏ ta có kết quả tổng tải lượng bụi phát sinh trên 1km tuyến đường vận chuyển được trình bày ở bảng sau: </w:t>
      </w:r>
    </w:p>
    <w:p w:rsidR="00C47108" w:rsidRPr="00047DE2" w:rsidRDefault="00C47108" w:rsidP="009D4787">
      <w:pPr>
        <w:pStyle w:val="ABang"/>
      </w:pPr>
      <w:bookmarkStart w:id="535" w:name="_Toc15887383"/>
      <w:bookmarkStart w:id="536" w:name="_Toc520710935"/>
      <w:bookmarkStart w:id="537" w:name="_Toc464559591"/>
      <w:bookmarkStart w:id="538" w:name="_Toc464558586"/>
      <w:bookmarkStart w:id="539" w:name="_Toc462235060"/>
      <w:bookmarkStart w:id="540" w:name="_Toc455492789"/>
      <w:bookmarkStart w:id="541" w:name="_Toc450315133"/>
      <w:bookmarkStart w:id="542" w:name="_Toc439925233"/>
      <w:bookmarkStart w:id="543" w:name="_Toc97537343"/>
      <w:bookmarkStart w:id="544" w:name="_Toc112075767"/>
      <w:r w:rsidRPr="00047DE2">
        <w:t>Bảng 3.</w:t>
      </w:r>
      <w:r w:rsidR="009D4787">
        <w:t>6</w:t>
      </w:r>
      <w:r w:rsidRPr="00047DE2">
        <w:t>. Tải lượng bụi phát sinh trong quá trình vận chuyển nguyên vật liệu</w:t>
      </w:r>
      <w:bookmarkEnd w:id="535"/>
      <w:bookmarkEnd w:id="536"/>
      <w:bookmarkEnd w:id="537"/>
      <w:bookmarkEnd w:id="538"/>
      <w:bookmarkEnd w:id="539"/>
      <w:bookmarkEnd w:id="540"/>
      <w:bookmarkEnd w:id="541"/>
      <w:bookmarkEnd w:id="542"/>
      <w:bookmarkEnd w:id="543"/>
      <w:bookmarkEnd w:id="544"/>
    </w:p>
    <w:tbl>
      <w:tblPr>
        <w:tblpPr w:leftFromText="180" w:rightFromText="180" w:vertAnchor="text" w:tblpXSpec="center" w:tblpY="1"/>
        <w:tblOverlap w:val="neve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979"/>
        <w:gridCol w:w="2159"/>
        <w:gridCol w:w="1997"/>
      </w:tblGrid>
      <w:tr w:rsidR="00C47108" w:rsidRPr="00047DE2" w:rsidTr="00A70E0D">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rFonts w:eastAsia="Verdana"/>
                <w:b/>
              </w:rPr>
            </w:pPr>
            <w:r w:rsidRPr="00047DE2">
              <w:rPr>
                <w:rFonts w:eastAsia="Verdana"/>
                <w:b/>
              </w:rPr>
              <w:t>Khối lượng (tấn)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rFonts w:eastAsia="Verdana"/>
                <w:b/>
              </w:rPr>
            </w:pPr>
            <w:r w:rsidRPr="00047DE2">
              <w:rPr>
                <w:rFonts w:eastAsia="Verdana"/>
                <w:b/>
              </w:rPr>
              <w:t>Số chuyến xe (chuyến)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rFonts w:eastAsia="Verdana"/>
                <w:b/>
              </w:rPr>
            </w:pPr>
            <w:r w:rsidRPr="00047DE2">
              <w:rPr>
                <w:rFonts w:eastAsia="Verdana"/>
                <w:b/>
              </w:rPr>
              <w:t>Hệ số ô nhiễm (kg/km/lượt xe)</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rFonts w:eastAsia="Verdana"/>
                <w:b/>
              </w:rPr>
            </w:pPr>
            <w:r w:rsidRPr="00047DE2">
              <w:rPr>
                <w:rFonts w:eastAsia="Verdana"/>
                <w:b/>
              </w:rPr>
              <w:t>Tải lượng (kg/km)</w:t>
            </w:r>
          </w:p>
        </w:tc>
      </w:tr>
      <w:tr w:rsidR="00C47108" w:rsidRPr="00047DE2" w:rsidTr="00A70E0D">
        <w:tc>
          <w:tcPr>
            <w:tcW w:w="2700"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rFonts w:eastAsia="Verdana"/>
              </w:rPr>
            </w:pPr>
            <w:r w:rsidRPr="00047DE2">
              <w:t>20.371,12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rFonts w:eastAsia="Verdana"/>
              </w:rPr>
            </w:pPr>
            <w:r w:rsidRPr="00047DE2">
              <w:rPr>
                <w:rFonts w:eastAsia="Verdana"/>
              </w:rPr>
              <w:t>2.037</w:t>
            </w:r>
          </w:p>
        </w:tc>
        <w:tc>
          <w:tcPr>
            <w:tcW w:w="2160"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rFonts w:eastAsia="Verdana"/>
              </w:rPr>
            </w:pPr>
            <w:r w:rsidRPr="00047DE2">
              <w:t>0,245</w:t>
            </w:r>
          </w:p>
        </w:tc>
        <w:tc>
          <w:tcPr>
            <w:tcW w:w="1998"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499,06</w:t>
            </w:r>
          </w:p>
        </w:tc>
      </w:tr>
    </w:tbl>
    <w:p w:rsidR="00C47108" w:rsidRPr="00047DE2" w:rsidRDefault="00C47108" w:rsidP="00C47108">
      <w:pPr>
        <w:pStyle w:val="7NOIDUNG"/>
        <w:spacing w:before="60"/>
        <w:rPr>
          <w:color w:val="auto"/>
        </w:rPr>
      </w:pPr>
      <w:r w:rsidRPr="00047DE2">
        <w:rPr>
          <w:color w:val="auto"/>
        </w:rPr>
        <w:t xml:space="preserve">Thời gian vận chuyển nguyên vật liệu 30 ngày và vận tốc vận chuyển của xe là 40km/h, sử dụng xe 10 tấn. </w:t>
      </w:r>
    </w:p>
    <w:p w:rsidR="00C47108" w:rsidRPr="00047DE2" w:rsidRDefault="00C47108" w:rsidP="00C47108">
      <w:pPr>
        <w:pStyle w:val="7NOIDUNG"/>
        <w:spacing w:before="60"/>
        <w:rPr>
          <w:color w:val="auto"/>
        </w:rPr>
      </w:pPr>
      <w:r w:rsidRPr="00047DE2">
        <w:rPr>
          <w:color w:val="auto"/>
        </w:rPr>
        <w:t>Tải lượng bụi từ hoạt động vận chuyển nguyên vật liệu xây dựng như sau:</w:t>
      </w:r>
    </w:p>
    <w:p w:rsidR="00C47108" w:rsidRPr="00047DE2" w:rsidRDefault="00C47108" w:rsidP="00C47108">
      <w:pPr>
        <w:pStyle w:val="7NOIDUNG"/>
        <w:spacing w:before="60"/>
        <w:rPr>
          <w:color w:val="auto"/>
        </w:rPr>
      </w:pPr>
      <w:r w:rsidRPr="00047DE2">
        <w:rPr>
          <w:color w:val="auto"/>
        </w:rPr>
        <w:t>E = 499,06</w:t>
      </w:r>
      <w:r w:rsidRPr="00047DE2">
        <w:rPr>
          <w:rFonts w:eastAsia="Verdana"/>
          <w:color w:val="auto"/>
        </w:rPr>
        <w:t>* 10</w:t>
      </w:r>
      <w:r w:rsidRPr="00047DE2">
        <w:rPr>
          <w:rFonts w:eastAsia="Verdana"/>
          <w:color w:val="auto"/>
          <w:vertAlign w:val="superscript"/>
        </w:rPr>
        <w:t>6</w:t>
      </w:r>
      <w:r w:rsidRPr="00047DE2">
        <w:rPr>
          <w:rFonts w:eastAsia="Verdana"/>
          <w:color w:val="auto"/>
        </w:rPr>
        <w:t xml:space="preserve"> </w:t>
      </w:r>
      <w:r w:rsidRPr="00047DE2">
        <w:rPr>
          <w:color w:val="auto"/>
        </w:rPr>
        <w:t>/ (10</w:t>
      </w:r>
      <w:r w:rsidRPr="00047DE2">
        <w:rPr>
          <w:color w:val="auto"/>
          <w:vertAlign w:val="superscript"/>
        </w:rPr>
        <w:t>3</w:t>
      </w:r>
      <w:r w:rsidRPr="00047DE2">
        <w:rPr>
          <w:color w:val="auto"/>
        </w:rPr>
        <w:t xml:space="preserve"> * (30 * 8 * 60 * 60)) = 0,58mg/m.s</w:t>
      </w:r>
    </w:p>
    <w:p w:rsidR="00C47108" w:rsidRPr="00047DE2" w:rsidRDefault="00C47108" w:rsidP="00C47108">
      <w:pPr>
        <w:pStyle w:val="7NOIDUNG"/>
        <w:spacing w:before="60"/>
        <w:rPr>
          <w:color w:val="auto"/>
        </w:rPr>
      </w:pPr>
      <w:r w:rsidRPr="00047DE2">
        <w:rPr>
          <w:color w:val="auto"/>
        </w:rPr>
        <w:t>Để đánh giá mức độ lan truyền chất ô nhiễm của các phương tiện giao thông người ta sử dụng mô hình Sutton.</w:t>
      </w:r>
    </w:p>
    <w:p w:rsidR="00C47108" w:rsidRPr="00047DE2" w:rsidRDefault="00C47108" w:rsidP="00C47108">
      <w:pPr>
        <w:pStyle w:val="7NOIDUNG"/>
        <w:spacing w:before="60"/>
        <w:rPr>
          <w:rFonts w:eastAsia="Calibri"/>
          <w:color w:val="auto"/>
        </w:rPr>
      </w:pPr>
      <w:r w:rsidRPr="00047DE2">
        <w:rPr>
          <w:rFonts w:eastAsia="Calibri"/>
          <w:color w:val="auto"/>
        </w:rPr>
        <w:t>Các phương tiện vận chuyển sẽ phát sinh một lượng bụi ra xung quanh với nồng độ bụi giảm dần theo khoảng cách. Với giả thiết thời tiết khô ráo, gió thổi vuông góc với tuyến đường vận chuyển và xem bụi phát tán theo mô hình nguồn thải là nguồn đường thì nồng độ chất ô nhiễm trong không khí do nguồn đường phát thải liên tục được xác định theo mô hình cải biên của Sutton như sau:</w:t>
      </w:r>
    </w:p>
    <w:p w:rsidR="00C47108" w:rsidRPr="00047DE2" w:rsidRDefault="00C47108" w:rsidP="00C47108">
      <w:pPr>
        <w:pStyle w:val="7NOIDUNG"/>
        <w:spacing w:before="60"/>
        <w:rPr>
          <w:rFonts w:eastAsia="Calibri"/>
          <w:color w:val="auto"/>
        </w:rPr>
      </w:pPr>
      <w:r w:rsidRPr="00047DE2">
        <w:rPr>
          <w:rFonts w:eastAsia="Calibri"/>
          <w:color w:val="auto"/>
        </w:rPr>
        <w:t>Nồng độ của chất ô nhiễm được tính toán theo công thức sau:</w:t>
      </w:r>
    </w:p>
    <w:p w:rsidR="00C47108" w:rsidRPr="00047DE2" w:rsidRDefault="00C47108" w:rsidP="00C47108">
      <w:pPr>
        <w:pStyle w:val="7NOIDUNG"/>
        <w:spacing w:before="60"/>
        <w:rPr>
          <w:rFonts w:eastAsia="Calibri"/>
          <w:color w:val="auto"/>
        </w:rPr>
      </w:pPr>
      <w:r w:rsidRPr="00047DE2">
        <w:rPr>
          <w:noProof/>
          <w:color w:val="auto"/>
          <w:lang w:bidi="ar-SA"/>
        </w:rPr>
        <w:drawing>
          <wp:anchor distT="0" distB="0" distL="114300" distR="114300" simplePos="0" relativeHeight="252041216" behindDoc="0" locked="0" layoutInCell="1" allowOverlap="1" wp14:anchorId="0F0E92D4" wp14:editId="3D23795A">
            <wp:simplePos x="0" y="0"/>
            <wp:positionH relativeFrom="column">
              <wp:posOffset>1333500</wp:posOffset>
            </wp:positionH>
            <wp:positionV relativeFrom="paragraph">
              <wp:posOffset>60325</wp:posOffset>
            </wp:positionV>
            <wp:extent cx="2806700" cy="736600"/>
            <wp:effectExtent l="0" t="0" r="0" b="635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108" w:rsidRPr="00047DE2" w:rsidRDefault="00C47108" w:rsidP="00C47108">
      <w:pPr>
        <w:pStyle w:val="7NOIDUNG"/>
        <w:spacing w:before="60"/>
        <w:rPr>
          <w:rFonts w:eastAsia="Calibri"/>
          <w:color w:val="auto"/>
        </w:rPr>
      </w:pP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t xml:space="preserve">     [3.1]</w:t>
      </w:r>
    </w:p>
    <w:p w:rsidR="00C47108" w:rsidRPr="00047DE2" w:rsidRDefault="00C47108" w:rsidP="00C47108">
      <w:pPr>
        <w:pStyle w:val="7NOIDUNG"/>
        <w:spacing w:before="60"/>
        <w:rPr>
          <w:rFonts w:eastAsia="Calibri"/>
          <w:color w:val="auto"/>
        </w:rPr>
      </w:pP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r w:rsidRPr="00047DE2">
        <w:rPr>
          <w:rFonts w:eastAsia="Calibri"/>
          <w:color w:val="auto"/>
        </w:rPr>
        <w:tab/>
      </w:r>
    </w:p>
    <w:p w:rsidR="00C47108" w:rsidRPr="00047DE2" w:rsidRDefault="00C47108" w:rsidP="00C47108">
      <w:pPr>
        <w:pStyle w:val="7NOIDUNG"/>
        <w:spacing w:before="60"/>
        <w:rPr>
          <w:rFonts w:eastAsia="Calibri"/>
          <w:color w:val="auto"/>
        </w:rPr>
      </w:pPr>
      <w:r w:rsidRPr="00047DE2">
        <w:rPr>
          <w:rFonts w:eastAsia="Calibri"/>
          <w:color w:val="auto"/>
        </w:rPr>
        <w:t>Trong đó:</w:t>
      </w:r>
    </w:p>
    <w:p w:rsidR="00C47108" w:rsidRPr="00047DE2" w:rsidRDefault="00C47108" w:rsidP="00C47108">
      <w:pPr>
        <w:pStyle w:val="7NOIDUNG"/>
        <w:spacing w:before="60"/>
        <w:rPr>
          <w:rFonts w:eastAsia="Calibri"/>
          <w:color w:val="auto"/>
        </w:rPr>
      </w:pPr>
      <w:r w:rsidRPr="00047DE2">
        <w:rPr>
          <w:rFonts w:eastAsia="Calibri"/>
          <w:color w:val="auto"/>
        </w:rPr>
        <w:t>+ C: Nồng độ bụi trong không khí (mg/m3).</w:t>
      </w:r>
    </w:p>
    <w:p w:rsidR="00C47108" w:rsidRPr="00047DE2" w:rsidRDefault="00C47108" w:rsidP="00C47108">
      <w:pPr>
        <w:pStyle w:val="7NOIDUNG"/>
        <w:spacing w:before="60"/>
        <w:rPr>
          <w:rFonts w:eastAsia="Calibri"/>
          <w:color w:val="auto"/>
        </w:rPr>
      </w:pPr>
      <w:r w:rsidRPr="00047DE2">
        <w:rPr>
          <w:rFonts w:eastAsia="Calibri"/>
          <w:color w:val="auto"/>
        </w:rPr>
        <w:t xml:space="preserve">+ z: </w:t>
      </w:r>
      <w:r w:rsidRPr="00047DE2">
        <w:rPr>
          <w:rFonts w:eastAsia="Calibri" w:hint="eastAsia"/>
          <w:color w:val="auto"/>
        </w:rPr>
        <w:t>Đ</w:t>
      </w:r>
      <w:r w:rsidRPr="00047DE2">
        <w:rPr>
          <w:rFonts w:eastAsia="Calibri"/>
          <w:color w:val="auto"/>
        </w:rPr>
        <w:t>ộ cao của điểm tính toán: 1,0 (m).</w:t>
      </w:r>
    </w:p>
    <w:p w:rsidR="00C47108" w:rsidRPr="00047DE2" w:rsidRDefault="00C47108" w:rsidP="00C47108">
      <w:pPr>
        <w:pStyle w:val="7NOIDUNG"/>
        <w:spacing w:before="60"/>
        <w:rPr>
          <w:rFonts w:eastAsia="Calibri"/>
          <w:color w:val="auto"/>
        </w:rPr>
      </w:pPr>
      <w:r w:rsidRPr="00047DE2">
        <w:rPr>
          <w:rFonts w:eastAsia="Calibri"/>
          <w:color w:val="auto"/>
        </w:rPr>
        <w:t xml:space="preserve">+ h: </w:t>
      </w:r>
      <w:r w:rsidRPr="00047DE2">
        <w:rPr>
          <w:rFonts w:eastAsia="Calibri" w:hint="eastAsia"/>
          <w:color w:val="auto"/>
        </w:rPr>
        <w:t>Đ</w:t>
      </w:r>
      <w:r w:rsidRPr="00047DE2">
        <w:rPr>
          <w:rFonts w:eastAsia="Calibri"/>
          <w:color w:val="auto"/>
        </w:rPr>
        <w:t>ộ cao của mặt đường so với mặt đất xung quanh: 0,5 (m).</w:t>
      </w:r>
    </w:p>
    <w:p w:rsidR="00C47108" w:rsidRPr="00047DE2" w:rsidRDefault="00C47108" w:rsidP="00C47108">
      <w:pPr>
        <w:pStyle w:val="7NOIDUNG"/>
        <w:spacing w:before="60"/>
        <w:rPr>
          <w:rFonts w:eastAsia="Calibri"/>
          <w:color w:val="auto"/>
        </w:rPr>
      </w:pPr>
      <w:r w:rsidRPr="00047DE2">
        <w:rPr>
          <w:rFonts w:eastAsia="Calibri"/>
          <w:color w:val="auto"/>
        </w:rPr>
        <w:t>+ u: Tốc độ gió trung bình tại khu vực (m/s).</w:t>
      </w:r>
    </w:p>
    <w:p w:rsidR="00C47108" w:rsidRPr="00047DE2" w:rsidRDefault="00C47108" w:rsidP="00C47108">
      <w:pPr>
        <w:pStyle w:val="7NOIDUNG"/>
        <w:spacing w:before="60"/>
        <w:rPr>
          <w:rFonts w:eastAsia="Calibri"/>
          <w:color w:val="auto"/>
        </w:rPr>
      </w:pPr>
      <w:r w:rsidRPr="00047DE2">
        <w:rPr>
          <w:rFonts w:eastAsia="Calibri"/>
          <w:color w:val="auto"/>
        </w:rPr>
        <w:t>+ x: Tọa độ điểm cần tính (m).</w:t>
      </w:r>
    </w:p>
    <w:p w:rsidR="00C47108" w:rsidRPr="00047DE2" w:rsidRDefault="00C47108" w:rsidP="00C47108">
      <w:pPr>
        <w:pStyle w:val="7NOIDUNG"/>
        <w:spacing w:before="60"/>
        <w:rPr>
          <w:rFonts w:eastAsia="Calibri"/>
          <w:color w:val="auto"/>
        </w:rPr>
      </w:pPr>
      <w:r w:rsidRPr="00047DE2">
        <w:rPr>
          <w:rFonts w:eastAsia="Calibri"/>
          <w:color w:val="auto"/>
        </w:rPr>
        <w:t>+ E: Tải lượng chất ô nhiễm từ nguồn thải tính theo chiều dài (mg/m.s).</w:t>
      </w:r>
    </w:p>
    <w:p w:rsidR="00C47108" w:rsidRPr="00047DE2" w:rsidRDefault="00C47108" w:rsidP="00C47108">
      <w:pPr>
        <w:pStyle w:val="7NOIDUNG"/>
        <w:spacing w:before="60"/>
        <w:rPr>
          <w:rFonts w:eastAsia="Calibri"/>
          <w:color w:val="auto"/>
        </w:rPr>
      </w:pPr>
      <w:r w:rsidRPr="00047DE2">
        <w:rPr>
          <w:rFonts w:eastAsia="Calibri"/>
          <w:color w:val="auto"/>
        </w:rPr>
        <w:t xml:space="preserve">+ </w:t>
      </w:r>
      <w:r w:rsidRPr="00047DE2">
        <w:rPr>
          <w:rFonts w:eastAsia="Calibri"/>
          <w:color w:val="auto"/>
        </w:rPr>
        <w:sym w:font="Symbol" w:char="F064"/>
      </w:r>
      <w:r w:rsidRPr="00047DE2">
        <w:rPr>
          <w:rFonts w:eastAsia="Calibri"/>
          <w:color w:val="auto"/>
        </w:rPr>
        <w:t xml:space="preserve">z: Hệ số khuyếch tán bụi theo phương z, được xác định theo công thức: </w:t>
      </w:r>
    </w:p>
    <w:p w:rsidR="00C47108" w:rsidRPr="00047DE2" w:rsidRDefault="00C47108" w:rsidP="00C47108">
      <w:pPr>
        <w:widowControl w:val="0"/>
        <w:spacing w:before="60"/>
        <w:rPr>
          <w:rFonts w:eastAsia="Calibri"/>
          <w:sz w:val="26"/>
          <w:szCs w:val="26"/>
          <w:lang w:val="vi-VN"/>
        </w:rPr>
      </w:pPr>
      <w:r w:rsidRPr="00047DE2">
        <w:rPr>
          <w:noProof/>
        </w:rPr>
        <w:drawing>
          <wp:anchor distT="0" distB="0" distL="114300" distR="114300" simplePos="0" relativeHeight="252042240" behindDoc="0" locked="0" layoutInCell="1" allowOverlap="1" wp14:anchorId="14F3543B" wp14:editId="55F30970">
            <wp:simplePos x="0" y="0"/>
            <wp:positionH relativeFrom="column">
              <wp:posOffset>2231390</wp:posOffset>
            </wp:positionH>
            <wp:positionV relativeFrom="paragraph">
              <wp:posOffset>40640</wp:posOffset>
            </wp:positionV>
            <wp:extent cx="822960" cy="21463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296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108" w:rsidRPr="00047DE2" w:rsidRDefault="00C47108" w:rsidP="00C47108">
      <w:pPr>
        <w:pStyle w:val="7NOIDUNG"/>
        <w:spacing w:before="60"/>
        <w:rPr>
          <w:color w:val="auto"/>
        </w:rPr>
      </w:pPr>
      <w:r w:rsidRPr="00047DE2">
        <w:rPr>
          <w:color w:val="auto"/>
        </w:rPr>
        <w:t>Kết quả tính toán nồng độ các chất ô nhiễm được trình bày ở bảng sau:</w:t>
      </w:r>
    </w:p>
    <w:p w:rsidR="00C47108" w:rsidRPr="00047DE2" w:rsidRDefault="00C47108" w:rsidP="009D4787">
      <w:pPr>
        <w:pStyle w:val="ABang"/>
      </w:pPr>
      <w:bookmarkStart w:id="545" w:name="_Toc15887384"/>
      <w:bookmarkStart w:id="546" w:name="_Toc520710936"/>
      <w:bookmarkStart w:id="547" w:name="_Toc464559592"/>
      <w:bookmarkStart w:id="548" w:name="_Toc464558587"/>
      <w:bookmarkStart w:id="549" w:name="_Toc462235061"/>
      <w:bookmarkStart w:id="550" w:name="_Toc455492790"/>
      <w:bookmarkStart w:id="551" w:name="_Toc450315134"/>
      <w:bookmarkStart w:id="552" w:name="_Toc439925234"/>
      <w:bookmarkStart w:id="553" w:name="_Toc97537344"/>
      <w:bookmarkStart w:id="554" w:name="_Toc112075768"/>
      <w:r w:rsidRPr="00047DE2">
        <w:t>Bảng 3.</w:t>
      </w:r>
      <w:r w:rsidR="009D4787">
        <w:t>7</w:t>
      </w:r>
      <w:r w:rsidRPr="00047DE2">
        <w:t>. Nồng độ bụi trong không khí trên tuyến đường</w:t>
      </w:r>
      <w:bookmarkStart w:id="555" w:name="_Toc15887385"/>
      <w:bookmarkStart w:id="556" w:name="_Toc520710937"/>
      <w:bookmarkStart w:id="557" w:name="_Toc464559593"/>
      <w:bookmarkStart w:id="558" w:name="_Toc464558588"/>
      <w:bookmarkStart w:id="559" w:name="_Toc462235062"/>
      <w:bookmarkStart w:id="560" w:name="_Toc455492791"/>
      <w:bookmarkStart w:id="561" w:name="_Toc450315135"/>
      <w:bookmarkStart w:id="562" w:name="_Toc439925235"/>
      <w:bookmarkEnd w:id="545"/>
      <w:bookmarkEnd w:id="546"/>
      <w:bookmarkEnd w:id="547"/>
      <w:bookmarkEnd w:id="548"/>
      <w:bookmarkEnd w:id="549"/>
      <w:bookmarkEnd w:id="550"/>
      <w:bookmarkEnd w:id="551"/>
      <w:bookmarkEnd w:id="552"/>
      <w:r w:rsidRPr="00047DE2">
        <w:t>vận chuyển nguyên vật liệu</w:t>
      </w:r>
      <w:bookmarkEnd w:id="553"/>
      <w:bookmarkEnd w:id="554"/>
      <w:bookmarkEnd w:id="555"/>
      <w:bookmarkEnd w:id="556"/>
      <w:bookmarkEnd w:id="557"/>
      <w:bookmarkEnd w:id="558"/>
      <w:bookmarkEnd w:id="559"/>
      <w:bookmarkEnd w:id="560"/>
      <w:bookmarkEnd w:id="561"/>
      <w:bookmarkEnd w:id="562"/>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325"/>
        <w:gridCol w:w="1173"/>
        <w:gridCol w:w="1079"/>
        <w:gridCol w:w="900"/>
        <w:gridCol w:w="900"/>
        <w:gridCol w:w="900"/>
        <w:gridCol w:w="900"/>
        <w:gridCol w:w="900"/>
      </w:tblGrid>
      <w:tr w:rsidR="00C47108" w:rsidRPr="00047DE2" w:rsidTr="00A70E0D">
        <w:trPr>
          <w:trHeight w:val="287"/>
          <w:jc w:val="center"/>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FE1495">
            <w:pPr>
              <w:pStyle w:val="12NDKHUNG"/>
              <w:rPr>
                <w:b/>
              </w:rPr>
            </w:pPr>
            <w:r w:rsidRPr="00047DE2">
              <w:rPr>
                <w:b/>
              </w:rPr>
              <w:t>Độ cao</w:t>
            </w:r>
          </w:p>
          <w:p w:rsidR="00C47108" w:rsidRPr="00047DE2" w:rsidRDefault="00C47108" w:rsidP="00FE1495">
            <w:pPr>
              <w:pStyle w:val="12NDKHUNG"/>
              <w:rPr>
                <w:b/>
              </w:rPr>
            </w:pPr>
            <w:r w:rsidRPr="00047DE2">
              <w:rPr>
                <w:b/>
              </w:rPr>
              <w:t>tính toán</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FE1495">
            <w:pPr>
              <w:pStyle w:val="12NDKHUNG"/>
              <w:rPr>
                <w:b/>
              </w:rPr>
            </w:pPr>
            <w:r w:rsidRPr="00047DE2">
              <w:rPr>
                <w:b/>
              </w:rPr>
              <w:t>E</w:t>
            </w:r>
            <w:r w:rsidRPr="00047DE2">
              <w:rPr>
                <w:b/>
              </w:rPr>
              <w:br/>
              <w:t>(mg/m.s)</w:t>
            </w:r>
          </w:p>
        </w:tc>
        <w:tc>
          <w:tcPr>
            <w:tcW w:w="67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Nồng độ bụi ở khoảng cách x (mg/m</w:t>
            </w:r>
            <w:r w:rsidRPr="00047DE2">
              <w:rPr>
                <w:b/>
                <w:vertAlign w:val="superscript"/>
              </w:rPr>
              <w:t>3</w:t>
            </w:r>
            <w:r w:rsidRPr="00047DE2">
              <w:rPr>
                <w:b/>
              </w:rPr>
              <w:t>)</w:t>
            </w:r>
          </w:p>
        </w:tc>
      </w:tr>
      <w:tr w:rsidR="00C47108" w:rsidRPr="00047DE2" w:rsidTr="00A70E0D">
        <w:trPr>
          <w:trHeight w:val="330"/>
          <w:jc w:val="center"/>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FE1495">
            <w:pPr>
              <w:pStyle w:val="12NDKHUNG"/>
              <w:rPr>
                <w:b/>
              </w:rPr>
            </w:pPr>
          </w:p>
        </w:tc>
        <w:tc>
          <w:tcPr>
            <w:tcW w:w="13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FE1495">
            <w:pPr>
              <w:pStyle w:val="12NDKHUNG"/>
              <w:rPr>
                <w:b/>
              </w:rPr>
            </w:pP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1</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FE1495">
            <w:pPr>
              <w:pStyle w:val="12NDKHUNG"/>
              <w:rPr>
                <w:b/>
              </w:rPr>
            </w:pPr>
            <w:r w:rsidRPr="00047DE2">
              <w:rPr>
                <w:b/>
              </w:rPr>
              <w:t>50</w:t>
            </w:r>
          </w:p>
        </w:tc>
      </w:tr>
      <w:tr w:rsidR="00C47108" w:rsidRPr="00047DE2" w:rsidTr="00A70E0D">
        <w:trPr>
          <w:trHeight w:val="377"/>
          <w:jc w:val="center"/>
        </w:trPr>
        <w:tc>
          <w:tcPr>
            <w:tcW w:w="2728" w:type="dxa"/>
            <w:gridSpan w:val="2"/>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object w:dxaOrig="280" w:dyaOrig="340">
                <v:shape id="_x0000_i1026" type="#_x0000_t75" style="width:17.2pt;height:17.2pt" o:ole="">
                  <v:imagedata r:id="rId62" o:title=""/>
                </v:shape>
                <o:OLEObject Type="Embed" ProgID="Equation.3" ShapeID="_x0000_i1026" DrawAspect="Content" ObjectID="_1722688655" r:id="rId63"/>
              </w:objec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0,17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0,32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1,36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2,22</w:t>
            </w:r>
          </w:p>
        </w:tc>
      </w:tr>
      <w:tr w:rsidR="00C47108" w:rsidRPr="00047DE2" w:rsidTr="00A70E0D">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z = 1</w:t>
            </w:r>
          </w:p>
        </w:tc>
        <w:tc>
          <w:tcPr>
            <w:tcW w:w="1325"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0,58</w: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0,10</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0,19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0,16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0,11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0,03</w:t>
            </w:r>
          </w:p>
        </w:tc>
      </w:tr>
      <w:tr w:rsidR="00C47108" w:rsidRPr="00047DE2" w:rsidTr="00A70E0D">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z = 2</w:t>
            </w: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FE1495">
            <w:pPr>
              <w:pStyle w:val="12NDKHUNG"/>
            </w:pP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0,0005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0,09</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FE1495">
            <w:pPr>
              <w:pStyle w:val="12NDKHUNG"/>
            </w:pPr>
            <w:r w:rsidRPr="00047DE2">
              <w:t>0,03</w:t>
            </w:r>
          </w:p>
        </w:tc>
      </w:tr>
    </w:tbl>
    <w:p w:rsidR="00C47108" w:rsidRPr="00047DE2" w:rsidRDefault="00C47108" w:rsidP="00C47108">
      <w:pPr>
        <w:pStyle w:val="7NOIDUNG"/>
        <w:spacing w:before="60"/>
        <w:rPr>
          <w:color w:val="auto"/>
        </w:rPr>
      </w:pPr>
      <w:r w:rsidRPr="00047DE2">
        <w:rPr>
          <w:color w:val="auto"/>
        </w:rPr>
        <w:t xml:space="preserve">Khối lượng nguyên vật liệu phục vụ việc thi công dự án chủ yếu là sắt, thép để lắp đặt nhà xưởng, gạch, đá, xi măng…khả năng phát tán bụi ít. Mặt khác, dựa theo </w:t>
      </w:r>
      <w:r w:rsidRPr="00047DE2">
        <w:rPr>
          <w:color w:val="auto"/>
        </w:rPr>
        <w:lastRenderedPageBreak/>
        <w:t>kết quả tính toán trên cho thấy, nồng độ bụi phát sinh trên tuyến đường vận chuyển nguyên vật liệu của dự án thấp hơn QCVN 05 : 2013/BTNMT (0,3 mg/m3).</w:t>
      </w:r>
    </w:p>
    <w:p w:rsidR="00C47108" w:rsidRPr="00047DE2" w:rsidRDefault="00C47108" w:rsidP="00C47108">
      <w:pPr>
        <w:pStyle w:val="6MUC5"/>
        <w:spacing w:before="60"/>
      </w:pPr>
      <w:r w:rsidRPr="00047DE2">
        <w:t>* Khí thải sinh ra từ các phương tiện vận chuyển nguyên vật liệu</w:t>
      </w:r>
      <w:bookmarkStart w:id="563" w:name="_Toc455492792"/>
      <w:bookmarkStart w:id="564" w:name="_Toc450315136"/>
      <w:bookmarkStart w:id="565" w:name="_Toc439925236"/>
    </w:p>
    <w:p w:rsidR="00C47108" w:rsidRPr="00047DE2" w:rsidRDefault="00C47108" w:rsidP="00C47108">
      <w:pPr>
        <w:pStyle w:val="7NOIDUNG"/>
        <w:spacing w:before="60"/>
        <w:rPr>
          <w:color w:val="auto"/>
        </w:rPr>
      </w:pPr>
      <w:r w:rsidRPr="00047DE2">
        <w:rPr>
          <w:color w:val="auto"/>
        </w:rPr>
        <w:t>Áp dụng cách tính toán khí thải như tính toán khí thải phát sinh trên tuyến đường vận chuyển nguyên vật liệu.Với thời gian vận chuyển là 30 ngày, mỗi ngày làm việc 8h ta tính được nồng độ các chất ô nhiễm như bảng sau:</w:t>
      </w:r>
    </w:p>
    <w:p w:rsidR="00C47108" w:rsidRPr="00047DE2" w:rsidRDefault="00C47108" w:rsidP="009D4787">
      <w:pPr>
        <w:pStyle w:val="ABang"/>
      </w:pPr>
      <w:bookmarkStart w:id="566" w:name="_Toc15887386"/>
      <w:bookmarkStart w:id="567" w:name="_Toc520710938"/>
      <w:bookmarkStart w:id="568" w:name="_Toc464559595"/>
      <w:bookmarkStart w:id="569" w:name="_Toc464558590"/>
      <w:bookmarkStart w:id="570" w:name="_Toc462235064"/>
      <w:bookmarkStart w:id="571" w:name="_Toc97537345"/>
      <w:bookmarkStart w:id="572" w:name="_Toc112075769"/>
      <w:r w:rsidRPr="00047DE2">
        <w:t>Bảng 3.</w:t>
      </w:r>
      <w:r w:rsidR="009D4787">
        <w:t>8</w:t>
      </w:r>
      <w:r w:rsidRPr="00047DE2">
        <w:t>. Nồng độ các chất ô nhiễm trong không khí trên các tuyến đường</w:t>
      </w:r>
      <w:bookmarkStart w:id="573" w:name="_Toc15887387"/>
      <w:bookmarkStart w:id="574" w:name="_Toc520710939"/>
      <w:bookmarkStart w:id="575" w:name="_Toc464559596"/>
      <w:bookmarkStart w:id="576" w:name="_Toc464558591"/>
      <w:bookmarkStart w:id="577" w:name="_Toc462235065"/>
      <w:bookmarkStart w:id="578" w:name="_Toc455492793"/>
      <w:bookmarkStart w:id="579" w:name="_Toc450315137"/>
      <w:bookmarkStart w:id="580" w:name="_Toc439925237"/>
      <w:bookmarkEnd w:id="563"/>
      <w:bookmarkEnd w:id="564"/>
      <w:bookmarkEnd w:id="565"/>
      <w:bookmarkEnd w:id="566"/>
      <w:bookmarkEnd w:id="567"/>
      <w:bookmarkEnd w:id="568"/>
      <w:bookmarkEnd w:id="569"/>
      <w:bookmarkEnd w:id="570"/>
      <w:r w:rsidRPr="00047DE2">
        <w:t xml:space="preserve"> vận chuyển nguyên vật liệu</w:t>
      </w:r>
      <w:bookmarkEnd w:id="571"/>
      <w:bookmarkEnd w:id="572"/>
      <w:bookmarkEnd w:id="573"/>
      <w:bookmarkEnd w:id="574"/>
      <w:bookmarkEnd w:id="575"/>
      <w:bookmarkEnd w:id="576"/>
      <w:bookmarkEnd w:id="577"/>
      <w:bookmarkEnd w:id="578"/>
      <w:bookmarkEnd w:id="579"/>
      <w:bookmarkEnd w:id="580"/>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4"/>
        <w:gridCol w:w="773"/>
        <w:gridCol w:w="1150"/>
        <w:gridCol w:w="848"/>
        <w:gridCol w:w="919"/>
        <w:gridCol w:w="850"/>
        <w:gridCol w:w="851"/>
        <w:gridCol w:w="850"/>
        <w:gridCol w:w="914"/>
        <w:gridCol w:w="925"/>
        <w:gridCol w:w="821"/>
      </w:tblGrid>
      <w:tr w:rsidR="00C47108" w:rsidRPr="00047DE2" w:rsidTr="00A70E0D">
        <w:trPr>
          <w:trHeight w:val="287"/>
          <w:tblHeader/>
          <w:jc w:val="center"/>
        </w:trPr>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Chất ô nhiễm</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Độ cao tính toán</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E</w:t>
            </w:r>
            <w:r w:rsidRPr="00047DE2">
              <w:rPr>
                <w:b/>
              </w:rPr>
              <w:br/>
              <w:t>(mg/m.s)</w:t>
            </w:r>
          </w:p>
          <w:p w:rsidR="00C47108" w:rsidRPr="00047DE2" w:rsidRDefault="00C47108" w:rsidP="00A70E0D">
            <w:pPr>
              <w:pStyle w:val="12NDKHUNG"/>
              <w:rPr>
                <w:b/>
              </w:rPr>
            </w:pPr>
            <w:r w:rsidRPr="00047DE2">
              <w:rPr>
                <w:b/>
              </w:rPr>
              <w:t>(*)</w:t>
            </w:r>
          </w:p>
        </w:tc>
        <w:tc>
          <w:tcPr>
            <w:tcW w:w="697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Nồng độ các chất ô nhiễm ở khoảng cách x(m)</w:t>
            </w:r>
          </w:p>
        </w:tc>
      </w:tr>
      <w:tr w:rsidR="00C47108" w:rsidRPr="00047DE2" w:rsidTr="00A70E0D">
        <w:trPr>
          <w:trHeight w:val="330"/>
          <w:tblHeader/>
          <w:jc w:val="center"/>
        </w:trPr>
        <w:tc>
          <w:tcPr>
            <w:tcW w:w="2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p>
        </w:tc>
        <w:tc>
          <w:tcPr>
            <w:tcW w:w="7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p>
        </w:tc>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1</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10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30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108" w:rsidRPr="00047DE2" w:rsidRDefault="00C47108" w:rsidP="00A70E0D">
            <w:pPr>
              <w:pStyle w:val="12NDKHUNG"/>
              <w:rPr>
                <w:b/>
              </w:rPr>
            </w:pPr>
            <w:r w:rsidRPr="00047DE2">
              <w:rPr>
                <w:b/>
              </w:rPr>
              <w:t>50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100</w:t>
            </w:r>
          </w:p>
        </w:tc>
      </w:tr>
      <w:tr w:rsidR="00C47108" w:rsidRPr="00047DE2" w:rsidTr="00A70E0D">
        <w:trPr>
          <w:trHeight w:val="377"/>
          <w:jc w:val="center"/>
        </w:trPr>
        <w:tc>
          <w:tcPr>
            <w:tcW w:w="2696" w:type="dxa"/>
            <w:gridSpan w:val="3"/>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object w:dxaOrig="280" w:dyaOrig="340">
                <v:shape id="_x0000_i1027" type="#_x0000_t75" style="width:17.2pt;height:17.2pt" o:ole="">
                  <v:imagedata r:id="rId62" o:title=""/>
                </v:shape>
                <o:OLEObject Type="Embed" ProgID="Equation.3" ShapeID="_x0000_i1027" DrawAspect="Content" ObjectID="_1722688656" r:id="rId64"/>
              </w:objec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0,53</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0,88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1,18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1,72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2,85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6,35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9,22</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0,53</w:t>
            </w:r>
          </w:p>
        </w:tc>
      </w:tr>
      <w:tr w:rsidR="00C47108" w:rsidRPr="00047DE2"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TSP</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Cs w:val="24"/>
              </w:rPr>
            </w:pPr>
            <w:r w:rsidRPr="00047DE2">
              <w:rPr>
                <w:szCs w:val="24"/>
              </w:rPr>
              <w:t>0,1.10-5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0,2.10-6</w:t>
            </w:r>
          </w:p>
        </w:tc>
      </w:tr>
      <w:tr w:rsidR="00C47108" w:rsidRPr="00047DE2"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0,4.10-8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0,1.10-8</w:t>
            </w:r>
          </w:p>
        </w:tc>
      </w:tr>
      <w:tr w:rsidR="00C47108" w:rsidRPr="00047DE2"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SO2</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Cs w:val="24"/>
              </w:rPr>
            </w:pPr>
            <w:r w:rsidRPr="00047DE2">
              <w:rPr>
                <w:szCs w:val="24"/>
              </w:rPr>
              <w:t>0,5.10-5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0,7.10-6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0,8.10-6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0,4.10-6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0,7.10-6</w:t>
            </w:r>
          </w:p>
        </w:tc>
      </w:tr>
      <w:tr w:rsidR="00C47108" w:rsidRPr="00047DE2"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0,5.10-6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0,7.10-6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0,6.10-6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0,3.10-6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0,3.10-8</w:t>
            </w:r>
          </w:p>
        </w:tc>
      </w:tr>
      <w:tr w:rsidR="00C47108" w:rsidRPr="00047DE2"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NOX</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Cs w:val="24"/>
              </w:rPr>
            </w:pPr>
            <w:r w:rsidRPr="00047DE2">
              <w:rPr>
                <w:szCs w:val="24"/>
              </w:rPr>
              <w:t>0,14.10-4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0,4.10-5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0,4.10-5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0,2.10-5</w:t>
            </w:r>
          </w:p>
        </w:tc>
      </w:tr>
      <w:tr w:rsidR="00C47108" w:rsidRPr="00047DE2"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0,5.10-6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0,9.10-6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0,1.10-7</w:t>
            </w:r>
          </w:p>
        </w:tc>
      </w:tr>
      <w:tr w:rsidR="00C47108" w:rsidRPr="00047DE2" w:rsidTr="00A70E0D">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pPr>
            <w:r w:rsidRPr="00047DE2">
              <w:t>CO</w:t>
            </w: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Cs w:val="24"/>
              </w:rPr>
            </w:pPr>
            <w:r w:rsidRPr="00047DE2">
              <w:rPr>
                <w:szCs w:val="24"/>
              </w:rPr>
              <w:t>0,69.10-4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0,1.10-4</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0,1.10-4</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0,1.10-4</w:t>
            </w:r>
          </w:p>
        </w:tc>
      </w:tr>
      <w:tr w:rsidR="00C47108" w:rsidRPr="00047DE2" w:rsidTr="00A70E0D">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c>
          <w:tcPr>
            <w:tcW w:w="77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0,5.10-7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0,6.10-5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0,9.10-5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0,9.10-5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C47108" w:rsidRPr="00047DE2" w:rsidRDefault="00C47108" w:rsidP="00A70E0D">
            <w:pPr>
              <w:pStyle w:val="12NDKHUNG"/>
              <w:rPr>
                <w:sz w:val="22"/>
                <w:szCs w:val="22"/>
              </w:rPr>
            </w:pPr>
            <w:r w:rsidRPr="00047DE2">
              <w:rPr>
                <w:sz w:val="22"/>
                <w:szCs w:val="22"/>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rPr>
                <w:sz w:val="22"/>
                <w:szCs w:val="22"/>
              </w:rPr>
            </w:pPr>
            <w:r w:rsidRPr="00047DE2">
              <w:rPr>
                <w:sz w:val="22"/>
                <w:szCs w:val="22"/>
              </w:rPr>
              <w:t>0,5.10-7</w:t>
            </w:r>
          </w:p>
        </w:tc>
      </w:tr>
    </w:tbl>
    <w:p w:rsidR="00C47108" w:rsidRPr="00047DE2" w:rsidRDefault="00C47108" w:rsidP="00C47108">
      <w:pPr>
        <w:pStyle w:val="7NOIDUNG"/>
        <w:rPr>
          <w:color w:val="auto"/>
        </w:rPr>
      </w:pPr>
      <w:r w:rsidRPr="00047DE2">
        <w:rPr>
          <w:color w:val="auto"/>
        </w:rPr>
        <w:t>Theo QCVN 05 : 2013/BTNMT thì giá trị giới hạn các thông số cơ bản trong không khí xung quanh là: TSP: 0,3mg/m</w:t>
      </w:r>
      <w:r w:rsidRPr="00047DE2">
        <w:rPr>
          <w:color w:val="auto"/>
          <w:vertAlign w:val="superscript"/>
        </w:rPr>
        <w:t>3</w:t>
      </w:r>
      <w:r w:rsidRPr="00047DE2">
        <w:rPr>
          <w:color w:val="auto"/>
        </w:rPr>
        <w:t>; SO</w:t>
      </w:r>
      <w:r w:rsidRPr="00047DE2">
        <w:rPr>
          <w:color w:val="auto"/>
          <w:vertAlign w:val="subscript"/>
        </w:rPr>
        <w:t>2</w:t>
      </w:r>
      <w:r w:rsidRPr="00047DE2">
        <w:rPr>
          <w:color w:val="auto"/>
        </w:rPr>
        <w:t>: 0,35mg/m</w:t>
      </w:r>
      <w:r w:rsidRPr="00047DE2">
        <w:rPr>
          <w:color w:val="auto"/>
          <w:vertAlign w:val="superscript"/>
        </w:rPr>
        <w:t>3</w:t>
      </w:r>
      <w:r w:rsidRPr="00047DE2">
        <w:rPr>
          <w:color w:val="auto"/>
        </w:rPr>
        <w:t>; CO: 30mg/m</w:t>
      </w:r>
      <w:r w:rsidRPr="00047DE2">
        <w:rPr>
          <w:color w:val="auto"/>
          <w:vertAlign w:val="superscript"/>
        </w:rPr>
        <w:t>3</w:t>
      </w:r>
      <w:r w:rsidRPr="00047DE2">
        <w:rPr>
          <w:color w:val="auto"/>
        </w:rPr>
        <w:t>; NO</w:t>
      </w:r>
      <w:r w:rsidRPr="00047DE2">
        <w:rPr>
          <w:color w:val="auto"/>
          <w:vertAlign w:val="subscript"/>
        </w:rPr>
        <w:t>X</w:t>
      </w:r>
      <w:r w:rsidRPr="00047DE2">
        <w:rPr>
          <w:color w:val="auto"/>
        </w:rPr>
        <w:t>: 0,2mg/m</w:t>
      </w:r>
      <w:r w:rsidRPr="00047DE2">
        <w:rPr>
          <w:color w:val="auto"/>
          <w:vertAlign w:val="superscript"/>
        </w:rPr>
        <w:t>3</w:t>
      </w:r>
      <w:r w:rsidRPr="00047DE2">
        <w:rPr>
          <w:color w:val="auto"/>
        </w:rPr>
        <w:t>.</w:t>
      </w:r>
    </w:p>
    <w:p w:rsidR="00C47108" w:rsidRPr="00047DE2" w:rsidRDefault="00C47108" w:rsidP="00C47108">
      <w:pPr>
        <w:pStyle w:val="7NOIDUNG"/>
        <w:rPr>
          <w:color w:val="auto"/>
        </w:rPr>
      </w:pPr>
      <w:r w:rsidRPr="00047DE2">
        <w:rPr>
          <w:color w:val="auto"/>
        </w:rPr>
        <w:t>Với kết quả tính toán cho thấy, nồng độ khí thải phát sinh trên tuyến đường vận chuyển nguyên vật liệu nằm trong giới hạn cho phép của QCVN 05 : 2013/BTNMT.</w:t>
      </w:r>
    </w:p>
    <w:p w:rsidR="00C47108" w:rsidRPr="00047DE2" w:rsidRDefault="00C47108" w:rsidP="00C47108">
      <w:pPr>
        <w:pStyle w:val="7NOIDUNG"/>
        <w:rPr>
          <w:color w:val="auto"/>
        </w:rPr>
      </w:pPr>
      <w:r w:rsidRPr="00047DE2">
        <w:rPr>
          <w:color w:val="auto"/>
        </w:rPr>
        <w:t xml:space="preserve">Vậy với tải lượng các chất ô nhiễm phát sinh từ các phương tiện giao thông trong quá trình vận chuyển nguyên vật liệu xây dựng nêu trên thì tác động của nó ảnh hưởng chủ yếu đến công nhân thi công trên công trường và dân cư sinh sống </w:t>
      </w:r>
      <w:r w:rsidR="00FE1495" w:rsidRPr="00047DE2">
        <w:rPr>
          <w:color w:val="auto"/>
        </w:rPr>
        <w:t>hai bên tuyến đường vận chuyển.</w:t>
      </w:r>
    </w:p>
    <w:p w:rsidR="00C47108" w:rsidRPr="00047DE2" w:rsidRDefault="00C47108" w:rsidP="00C47108">
      <w:pPr>
        <w:pStyle w:val="6MUC5"/>
      </w:pPr>
      <w:r w:rsidRPr="00047DE2">
        <w:t xml:space="preserve">* Bụi phát sinh tại bãi chứa vật liệu thi công: </w:t>
      </w:r>
    </w:p>
    <w:p w:rsidR="00C47108" w:rsidRPr="00047DE2" w:rsidRDefault="00C47108" w:rsidP="00C47108">
      <w:pPr>
        <w:pStyle w:val="7NOIDUNG"/>
        <w:rPr>
          <w:color w:val="auto"/>
        </w:rPr>
      </w:pPr>
      <w:r w:rsidRPr="00047DE2">
        <w:rPr>
          <w:color w:val="auto"/>
        </w:rPr>
        <w:t xml:space="preserve">Bụi cũng phát sinh tại các vị trí tập kết nguyên, vật liệu. Với đất đắp sẽ được vận chuyển và đắp trực tiếp tại dự án mà không tập kết tại bãi tập kết nguyên vật liệu. Tại bãi chứa vật liệu sẽ tập kết đá dăm, cát xây dựng, xi măng, sắt thép, gạch,…. Trong đó, xi măng được chứa trong các bao kín, gạch đá, sắt thép có tính nguyên khối nên bụi phát sinh tại vị trí này không lớn. </w:t>
      </w:r>
    </w:p>
    <w:p w:rsidR="00C47108" w:rsidRPr="00047DE2" w:rsidRDefault="00C47108" w:rsidP="00C47108">
      <w:pPr>
        <w:pStyle w:val="7NOIDUNG"/>
        <w:rPr>
          <w:color w:val="auto"/>
        </w:rPr>
      </w:pPr>
      <w:r w:rsidRPr="00047DE2">
        <w:rPr>
          <w:color w:val="auto"/>
        </w:rPr>
        <w:t>Nếu tính cứ 1 tấn vật liệu bốc dỡ, tập kết phát sinh trung bình khoảng 0,134 kg bụi thì tổng lượng bụi phát sinh trong quá trình này ước tính là:</w:t>
      </w:r>
    </w:p>
    <w:p w:rsidR="00C47108" w:rsidRPr="00047DE2" w:rsidRDefault="00C47108" w:rsidP="00C47108">
      <w:pPr>
        <w:pStyle w:val="7NOIDUNG"/>
        <w:rPr>
          <w:color w:val="auto"/>
        </w:rPr>
      </w:pPr>
      <w:r w:rsidRPr="00047DE2">
        <w:rPr>
          <w:color w:val="auto"/>
        </w:rPr>
        <w:t>20.371,12tấn x 0,134kg bụi/tấn = 2.729,7kg bụi/thời gian thi công = 15,16kg/ngày = 0,53 g/s. (Thời gian thi công các hạng mục 6 tháng)</w:t>
      </w:r>
    </w:p>
    <w:p w:rsidR="00C47108" w:rsidRPr="00047DE2" w:rsidRDefault="00C47108" w:rsidP="00C47108">
      <w:pPr>
        <w:pStyle w:val="6MUC5"/>
      </w:pPr>
      <w:r w:rsidRPr="00047DE2">
        <w:t>* Tính nồng độ bụi phát sinh</w:t>
      </w:r>
    </w:p>
    <w:p w:rsidR="00C47108" w:rsidRPr="00047DE2" w:rsidRDefault="00C47108" w:rsidP="00C47108">
      <w:pPr>
        <w:pStyle w:val="7NOIDUNG"/>
        <w:ind w:firstLine="0"/>
        <w:rPr>
          <w:color w:val="auto"/>
        </w:rPr>
      </w:pPr>
      <w:r w:rsidRPr="00047DE2">
        <w:rPr>
          <w:color w:val="auto"/>
        </w:rPr>
        <w:lastRenderedPageBreak/>
        <w:tab/>
        <w:t>Bụi sinh ra trong quá trình bốc dở nguyên vật liệu phát tán trên diện tích rộng nên có thể áp dụng mô hình khuếch tán nguồn mặt để tính toán nồng độ bụi.</w:t>
      </w:r>
    </w:p>
    <w:p w:rsidR="00C47108" w:rsidRPr="00047DE2" w:rsidRDefault="00C47108" w:rsidP="00C47108">
      <w:pPr>
        <w:pStyle w:val="7NOIDUNG"/>
        <w:rPr>
          <w:color w:val="auto"/>
        </w:rPr>
      </w:pPr>
      <w:r w:rsidRPr="00047DE2">
        <w:rPr>
          <w:color w:val="auto"/>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C47108" w:rsidRPr="00047DE2" w:rsidRDefault="00C47108" w:rsidP="00C47108">
      <w:pPr>
        <w:pStyle w:val="7NOIDUNG"/>
        <w:rPr>
          <w:color w:val="auto"/>
        </w:rPr>
      </w:pPr>
      <w:r w:rsidRPr="00047DE2">
        <w:rPr>
          <w:color w:val="auto"/>
        </w:rPr>
        <w:t xml:space="preserve">                                  C = </w:t>
      </w:r>
      <w:r w:rsidRPr="00047DE2">
        <w:rPr>
          <w:noProof/>
          <w:color w:val="auto"/>
          <w:lang w:bidi="ar-SA"/>
        </w:rPr>
        <w:drawing>
          <wp:inline distT="0" distB="0" distL="0" distR="0" wp14:anchorId="67BDFBC1" wp14:editId="7E7014CB">
            <wp:extent cx="1031240" cy="51943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1240" cy="519430"/>
                    </a:xfrm>
                    <a:prstGeom prst="rect">
                      <a:avLst/>
                    </a:prstGeom>
                    <a:noFill/>
                    <a:ln>
                      <a:noFill/>
                    </a:ln>
                  </pic:spPr>
                </pic:pic>
              </a:graphicData>
            </a:graphic>
          </wp:inline>
        </w:drawing>
      </w:r>
    </w:p>
    <w:p w:rsidR="00C47108" w:rsidRPr="00047DE2" w:rsidRDefault="00C47108" w:rsidP="00C47108">
      <w:pPr>
        <w:pStyle w:val="7NOIDUNG"/>
        <w:rPr>
          <w:color w:val="auto"/>
        </w:rPr>
      </w:pPr>
      <w:r w:rsidRPr="00047DE2">
        <w:rPr>
          <w:color w:val="auto"/>
        </w:rPr>
        <w:t>Trong đó:</w:t>
      </w:r>
      <w:r w:rsidRPr="00047DE2">
        <w:rPr>
          <w:color w:val="auto"/>
        </w:rPr>
        <w:tab/>
        <w:t>C : Nồng độ bụi phát sinh trung bình trong 1 giờ (mg/m</w:t>
      </w:r>
      <w:r w:rsidRPr="00047DE2">
        <w:rPr>
          <w:color w:val="auto"/>
          <w:vertAlign w:val="superscript"/>
        </w:rPr>
        <w:t>3</w:t>
      </w:r>
      <w:r w:rsidRPr="00047DE2">
        <w:rPr>
          <w:color w:val="auto"/>
        </w:rPr>
        <w:t>);</w:t>
      </w:r>
    </w:p>
    <w:p w:rsidR="00C47108" w:rsidRPr="00047DE2" w:rsidRDefault="00C47108" w:rsidP="00C47108">
      <w:pPr>
        <w:pStyle w:val="7NOIDUNG"/>
        <w:rPr>
          <w:color w:val="auto"/>
        </w:rPr>
      </w:pPr>
      <w:r w:rsidRPr="00047DE2">
        <w:rPr>
          <w:color w:val="auto"/>
        </w:rPr>
        <w:t>Es: Lượng phát thải ô nhiễm tính trên đơn vị diện tích:</w:t>
      </w:r>
    </w:p>
    <w:p w:rsidR="00C47108" w:rsidRPr="00047DE2" w:rsidRDefault="00C47108" w:rsidP="00C47108">
      <w:pPr>
        <w:pStyle w:val="7NOIDUNG"/>
        <w:rPr>
          <w:color w:val="auto"/>
        </w:rPr>
      </w:pPr>
      <w:r w:rsidRPr="00047DE2">
        <w:rPr>
          <w:color w:val="auto"/>
        </w:rPr>
        <w:t xml:space="preserve">               Es = Mbụi/(L </w:t>
      </w:r>
      <w:r w:rsidRPr="00047DE2">
        <w:rPr>
          <w:color w:val="auto"/>
        </w:rPr>
        <w:sym w:font="Symbol" w:char="00B4"/>
      </w:r>
      <w:r w:rsidRPr="00047DE2">
        <w:rPr>
          <w:color w:val="auto"/>
        </w:rPr>
        <w:t xml:space="preserve"> W)</w:t>
      </w:r>
      <w:r w:rsidRPr="00047DE2">
        <w:rPr>
          <w:color w:val="auto"/>
        </w:rPr>
        <w:tab/>
        <w:t>(mg/m</w:t>
      </w:r>
      <w:r w:rsidRPr="00047DE2">
        <w:rPr>
          <w:color w:val="auto"/>
          <w:vertAlign w:val="superscript"/>
        </w:rPr>
        <w:t>2</w:t>
      </w:r>
      <w:r w:rsidRPr="00047DE2">
        <w:rPr>
          <w:color w:val="auto"/>
        </w:rPr>
        <w:t>.s)</w:t>
      </w:r>
    </w:p>
    <w:p w:rsidR="00C47108" w:rsidRPr="00047DE2" w:rsidRDefault="00C47108" w:rsidP="00C47108">
      <w:pPr>
        <w:pStyle w:val="7NOIDUNG"/>
        <w:rPr>
          <w:color w:val="auto"/>
        </w:rPr>
      </w:pPr>
      <w:r w:rsidRPr="00047DE2">
        <w:rPr>
          <w:color w:val="auto"/>
        </w:rPr>
        <w:t>Mbụi - tải lượng bụi (mg/s), Mbụi = 0,53g/s = 530mg/s.</w:t>
      </w:r>
    </w:p>
    <w:p w:rsidR="00C47108" w:rsidRPr="00047DE2" w:rsidRDefault="00C47108" w:rsidP="00C47108">
      <w:pPr>
        <w:pStyle w:val="7NOIDUNG"/>
        <w:rPr>
          <w:color w:val="auto"/>
        </w:rPr>
      </w:pPr>
      <w:r w:rsidRPr="00047DE2">
        <w:rPr>
          <w:color w:val="auto"/>
        </w:rPr>
        <w:t>U: Tốc độ gió lớn nhất thổi vuông góc với một cạnh của hộp không khí (m/s), lấy u = 2,5 m/s;</w:t>
      </w:r>
    </w:p>
    <w:p w:rsidR="00C47108" w:rsidRPr="00047DE2" w:rsidRDefault="00C47108" w:rsidP="00C47108">
      <w:pPr>
        <w:pStyle w:val="7NOIDUNG"/>
        <w:ind w:firstLine="0"/>
        <w:rPr>
          <w:color w:val="auto"/>
        </w:rPr>
      </w:pPr>
      <w:r w:rsidRPr="00047DE2">
        <w:rPr>
          <w:color w:val="auto"/>
        </w:rPr>
        <w:tab/>
        <w:t>H: Chiều cao xáo trộn (m), lấy H = 5 m;</w:t>
      </w:r>
    </w:p>
    <w:p w:rsidR="00C47108" w:rsidRPr="00047DE2" w:rsidRDefault="00C47108" w:rsidP="00C47108">
      <w:pPr>
        <w:pStyle w:val="7NOIDUNG"/>
        <w:ind w:firstLine="0"/>
        <w:rPr>
          <w:color w:val="auto"/>
        </w:rPr>
      </w:pPr>
      <w:r w:rsidRPr="00047DE2">
        <w:rPr>
          <w:color w:val="auto"/>
        </w:rPr>
        <w:tab/>
        <w:t>L, W: Chiều dài và chiều rộng của hộp khí (m).</w:t>
      </w:r>
    </w:p>
    <w:p w:rsidR="00C47108" w:rsidRPr="00047DE2" w:rsidRDefault="00C47108" w:rsidP="00C47108">
      <w:pPr>
        <w:pStyle w:val="11NGUON"/>
      </w:pPr>
      <w:r w:rsidRPr="00047DE2">
        <w:t>(Nguồn: Trần Ngọc Chấn, 2001, Ô nhiễm không khí và xử lý khí thải, tập 3, NXB KH&amp;KT, Hà Nội).</w:t>
      </w:r>
    </w:p>
    <w:p w:rsidR="00C47108" w:rsidRPr="00047DE2" w:rsidRDefault="00C47108" w:rsidP="00C47108">
      <w:pPr>
        <w:pStyle w:val="7NOIDUNG"/>
        <w:ind w:firstLine="0"/>
        <w:rPr>
          <w:color w:val="auto"/>
        </w:rPr>
      </w:pPr>
      <w:r w:rsidRPr="00047DE2">
        <w:rPr>
          <w:color w:val="auto"/>
        </w:rPr>
        <w:tab/>
        <w:t>Kết quả tính toán nồng độ bụi phát tán theo chiều dài (L) và chiều rộng (W) của hộp không khí được trình bày trong bảng sau:</w:t>
      </w:r>
    </w:p>
    <w:p w:rsidR="00C47108" w:rsidRPr="00047DE2" w:rsidRDefault="00C47108" w:rsidP="009D4787">
      <w:pPr>
        <w:pStyle w:val="ABang"/>
      </w:pPr>
      <w:bookmarkStart w:id="581" w:name="_Toc97537346"/>
      <w:bookmarkStart w:id="582" w:name="_Toc112075770"/>
      <w:r w:rsidRPr="00047DE2">
        <w:t>Bảng 3.</w:t>
      </w:r>
      <w:r w:rsidR="009D4787">
        <w:t>9</w:t>
      </w:r>
      <w:r w:rsidRPr="00047DE2">
        <w:t>. Nồng độ bụi phát tán trong không khí do hoạt động bốc dỡ nguyên vật liệu</w:t>
      </w:r>
      <w:bookmarkEnd w:id="581"/>
      <w:bookmarkEnd w:id="582"/>
    </w:p>
    <w:tbl>
      <w:tblPr>
        <w:tblW w:w="9245"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68"/>
        <w:gridCol w:w="2476"/>
        <w:gridCol w:w="2282"/>
      </w:tblGrid>
      <w:tr w:rsidR="00C47108" w:rsidRPr="00047DE2" w:rsidTr="00A70E0D">
        <w:trPr>
          <w:cantSplit/>
          <w:trHeight w:val="358"/>
          <w:tblHeader/>
          <w:jc w:val="center"/>
        </w:trPr>
        <w:tc>
          <w:tcPr>
            <w:tcW w:w="3019" w:type="dxa"/>
            <w:tcBorders>
              <w:top w:val="single" w:sz="4" w:space="0" w:color="auto"/>
              <w:left w:val="single" w:sz="4" w:space="0" w:color="auto"/>
              <w:bottom w:val="single" w:sz="4" w:space="0" w:color="auto"/>
              <w:right w:val="single" w:sz="4" w:space="0" w:color="auto"/>
            </w:tcBorders>
            <w:shd w:val="clear" w:color="auto" w:fill="auto"/>
            <w:vAlign w:val="center"/>
          </w:tcPr>
          <w:p w:rsidR="00C47108" w:rsidRPr="00047DE2" w:rsidRDefault="00C47108" w:rsidP="00A70E0D">
            <w:pPr>
              <w:pStyle w:val="12NDKHUNG"/>
              <w:rPr>
                <w:b/>
              </w:rPr>
            </w:pPr>
            <w:r w:rsidRPr="00047DE2">
              <w:rPr>
                <w:b/>
              </w:rPr>
              <w:t>L (m)</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W (m)</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Nồng độ C           (mg/m</w:t>
            </w:r>
            <w:r w:rsidRPr="00047DE2">
              <w:rPr>
                <w:b/>
                <w:vertAlign w:val="superscript"/>
              </w:rPr>
              <w:t>3</w:t>
            </w:r>
            <w:r w:rsidRPr="00047DE2">
              <w:rPr>
                <w:b/>
              </w:rPr>
              <w:t>)</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QCVN 05:2013/BTNMT</w:t>
            </w:r>
          </w:p>
        </w:tc>
      </w:tr>
      <w:tr w:rsidR="00C47108" w:rsidRPr="00047DE2"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10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10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0,9379</w:t>
            </w:r>
          </w:p>
        </w:tc>
        <w:tc>
          <w:tcPr>
            <w:tcW w:w="2282" w:type="dxa"/>
            <w:vMerge w:val="restar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0,3</w:t>
            </w:r>
          </w:p>
        </w:tc>
      </w:tr>
      <w:tr w:rsidR="00C47108" w:rsidRPr="00047DE2" w:rsidTr="00A70E0D">
        <w:trPr>
          <w:cantSplit/>
          <w:trHeight w:val="226"/>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15</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15</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0,4339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r>
      <w:tr w:rsidR="00C47108" w:rsidRPr="00047DE2"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20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20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0,2491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r>
      <w:tr w:rsidR="00C47108" w:rsidRPr="00047DE2" w:rsidTr="00A70E0D">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40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40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0,0642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r>
      <w:tr w:rsidR="00C47108" w:rsidRPr="00047DE2" w:rsidTr="00A70E0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60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60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0,0288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r>
      <w:tr w:rsidR="00C47108" w:rsidRPr="00047DE2" w:rsidTr="00A70E0D">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80</w:t>
            </w:r>
          </w:p>
        </w:tc>
        <w:tc>
          <w:tcPr>
            <w:tcW w:w="1468" w:type="dxa"/>
            <w:tcBorders>
              <w:top w:val="single" w:sz="4" w:space="0" w:color="auto"/>
              <w:left w:val="single" w:sz="4" w:space="0" w:color="auto"/>
              <w:bottom w:val="single" w:sz="4" w:space="0" w:color="auto"/>
              <w:right w:val="single" w:sz="4" w:space="0" w:color="auto"/>
            </w:tcBorders>
            <w:vAlign w:val="bottom"/>
            <w:hideMark/>
          </w:tcPr>
          <w:p w:rsidR="00C47108" w:rsidRPr="00047DE2" w:rsidRDefault="00C47108" w:rsidP="00A70E0D">
            <w:pPr>
              <w:pStyle w:val="12NDKHUNG"/>
            </w:pPr>
            <w:r w:rsidRPr="00047DE2">
              <w:t>80</w:t>
            </w:r>
          </w:p>
        </w:tc>
        <w:tc>
          <w:tcPr>
            <w:tcW w:w="24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0,0163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p>
        </w:tc>
      </w:tr>
    </w:tbl>
    <w:p w:rsidR="00C47108" w:rsidRPr="00047DE2" w:rsidRDefault="00C47108" w:rsidP="00C47108">
      <w:pPr>
        <w:pStyle w:val="11NGUON"/>
      </w:pPr>
      <w:r w:rsidRPr="00047DE2">
        <w:t>Ghi chú: QCVN 05:2013/BTNMT: Quy chuẩn kỹ thuật quốc gia về chất lượng không khí xung quanh.</w:t>
      </w:r>
    </w:p>
    <w:p w:rsidR="00C47108" w:rsidRPr="00047DE2" w:rsidRDefault="00C47108" w:rsidP="00C47108">
      <w:pPr>
        <w:pStyle w:val="7NOIDUNG"/>
        <w:rPr>
          <w:color w:val="auto"/>
        </w:rPr>
      </w:pPr>
      <w:r w:rsidRPr="00047DE2">
        <w:rPr>
          <w:color w:val="auto"/>
        </w:rPr>
        <w:t>Ngoài tính toán liên quan đến khối lượng và diện tích thi công như trên, nồng độ bụi còn phụ thuộc vào phương pháp bốc dỡ và đặc điểm thời tiết cụ thể tại từng thời điểm.</w:t>
      </w:r>
    </w:p>
    <w:p w:rsidR="00C47108" w:rsidRPr="00047DE2" w:rsidRDefault="00C47108" w:rsidP="00C47108">
      <w:pPr>
        <w:pStyle w:val="7NOIDUNG"/>
        <w:rPr>
          <w:color w:val="auto"/>
        </w:rPr>
      </w:pPr>
      <w:r w:rsidRPr="00047DE2">
        <w:rPr>
          <w:color w:val="auto"/>
        </w:rPr>
        <w:t>Theo kết quả đã tính toán ở trên cho thấy, nồng độ bụi phát sinh vào thời điểm trời khô, có gió nhẹ và trong phạm vi 15m sẽ vượt quá phạm vi cho phép của QCVN 05:2013/BTNMT - Quy chuẩn kỹ thuật quốc gia về chất lượng không khí xung quanh (quy định nồng độ bụi lơ lững cho phép trung bình giờ là ≤ 0,3 mg/m</w:t>
      </w:r>
      <w:r w:rsidRPr="00047DE2">
        <w:rPr>
          <w:color w:val="auto"/>
          <w:vertAlign w:val="superscript"/>
        </w:rPr>
        <w:t>3</w:t>
      </w:r>
      <w:r w:rsidRPr="00047DE2">
        <w:rPr>
          <w:color w:val="auto"/>
        </w:rPr>
        <w:t>), còn từ 20m đến 80m nằm trong phạm vi QCVN 05:2013/BTNMT.</w:t>
      </w:r>
    </w:p>
    <w:p w:rsidR="00C47108" w:rsidRPr="00047DE2" w:rsidRDefault="00C47108" w:rsidP="00C47108">
      <w:pPr>
        <w:pStyle w:val="7NOIDUNG"/>
        <w:rPr>
          <w:color w:val="auto"/>
        </w:rPr>
      </w:pPr>
      <w:r w:rsidRPr="00047DE2">
        <w:rPr>
          <w:color w:val="auto"/>
        </w:rPr>
        <w:lastRenderedPageBreak/>
        <w:t>Theo phương án bố trí bãi tập kết nguyên vật liệu như đã trình bày ở mục 1.2.1 thì khu vực bãi tập kết cách xa các nhà máy nên bụi ở đây chỉ ảnh hưởng đến người lao động trên công trường. Khối lượng nguyên vật liệu sử dụng cho Dự án lớn nhất cát đắp nền sẽ được san đắp trực tiếp khi hoàn thành khối móng,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trong khu công nghiệp nên thuận lợi cho quá trình tập kết vật liệu phục vụ quá trình thi công dự án.</w:t>
      </w:r>
    </w:p>
    <w:p w:rsidR="00C47108" w:rsidRPr="00047DE2" w:rsidRDefault="00C47108" w:rsidP="00C47108">
      <w:pPr>
        <w:pStyle w:val="6MUC5"/>
        <w:rPr>
          <w:lang w:val="en-US"/>
        </w:rPr>
      </w:pPr>
      <w:r w:rsidRPr="00047DE2">
        <w:t>* Bụi, khí thải phát sinh trong quá trình thi công dự án</w:t>
      </w:r>
      <w:r w:rsidRPr="00047DE2">
        <w:rPr>
          <w:lang w:val="en-US"/>
        </w:rPr>
        <w:t xml:space="preserve"> (thi công các hạng mục công trình nhà xưởng, nhà điều hành, thi công tuyến đường nội bộ, trồng cây)</w:t>
      </w:r>
    </w:p>
    <w:p w:rsidR="00C47108" w:rsidRPr="00047DE2" w:rsidRDefault="00C47108" w:rsidP="00C47108">
      <w:pPr>
        <w:pStyle w:val="7NOIDUNG"/>
        <w:rPr>
          <w:color w:val="auto"/>
        </w:rPr>
      </w:pPr>
      <w:r w:rsidRPr="00047DE2">
        <w:rPr>
          <w:color w:val="auto"/>
        </w:rPr>
        <w:t>Khí thải sinh ra từ các phương tiện thi công xây dựng</w:t>
      </w:r>
    </w:p>
    <w:p w:rsidR="00C47108" w:rsidRPr="00047DE2" w:rsidRDefault="00C47108" w:rsidP="00C47108">
      <w:pPr>
        <w:pStyle w:val="7NOIDUNG"/>
        <w:rPr>
          <w:b/>
          <w:color w:val="auto"/>
        </w:rPr>
      </w:pPr>
      <w:r w:rsidRPr="00047DE2">
        <w:rPr>
          <w:color w:val="auto"/>
        </w:rPr>
        <w:t>Ngoài các phương tiện vận tải, hoạt động của động cơ tham gia thi công xây dựng như: Máy xúc, máy trộn bê tông, máy đào đất... (sử dụng nhiên liệu là dầu diezel) cũng làm phát sinh các chất khí gây ô nhiễm môi trường. Các tác nhân gây ô nhiễm trong khí thải bao gồm: CO, SO</w:t>
      </w:r>
      <w:r w:rsidRPr="00047DE2">
        <w:rPr>
          <w:color w:val="auto"/>
          <w:vertAlign w:val="subscript"/>
        </w:rPr>
        <w:t>2</w:t>
      </w:r>
      <w:r w:rsidRPr="00047DE2">
        <w:rPr>
          <w:color w:val="auto"/>
        </w:rPr>
        <w:t>, NO</w:t>
      </w:r>
      <w:r w:rsidRPr="00047DE2">
        <w:rPr>
          <w:color w:val="auto"/>
          <w:vertAlign w:val="subscript"/>
        </w:rPr>
        <w:t>2</w:t>
      </w:r>
      <w:r w:rsidRPr="00047DE2">
        <w:rPr>
          <w:color w:val="auto"/>
        </w:rPr>
        <w:t>, hơi xăng dầu...Dựa vào hệ số ô nhiễm do tổ chức Y tế thế giới (WHO) thiết lập đối với máy móc thiết bị thi công sử dụng nhiên liệu DO, hàm lượng các chất ô nhiễm phát sinh từ như sau:</w:t>
      </w:r>
    </w:p>
    <w:p w:rsidR="00C47108" w:rsidRPr="00047DE2" w:rsidRDefault="00C47108" w:rsidP="009D4787">
      <w:pPr>
        <w:pStyle w:val="ABang"/>
      </w:pPr>
      <w:bookmarkStart w:id="583" w:name="_Toc15887388"/>
      <w:bookmarkStart w:id="584" w:name="_Toc520710940"/>
      <w:bookmarkStart w:id="585" w:name="_Toc464559597"/>
      <w:bookmarkStart w:id="586" w:name="_Toc464558592"/>
      <w:bookmarkStart w:id="587" w:name="_Toc462235066"/>
      <w:bookmarkStart w:id="588" w:name="_Toc97537347"/>
      <w:bookmarkStart w:id="589" w:name="_Toc112075771"/>
      <w:r w:rsidRPr="00047DE2">
        <w:t>Bảng 3.1</w:t>
      </w:r>
      <w:r w:rsidR="009D4787">
        <w:t>0</w:t>
      </w:r>
      <w:r w:rsidRPr="00047DE2">
        <w:t>. Các chất ô nhiễm từ máy đào đất</w:t>
      </w:r>
      <w:bookmarkEnd w:id="583"/>
      <w:bookmarkEnd w:id="584"/>
      <w:bookmarkEnd w:id="585"/>
      <w:bookmarkEnd w:id="586"/>
      <w:bookmarkEnd w:id="587"/>
      <w:bookmarkEnd w:id="588"/>
      <w:bookmarkEnd w:id="589"/>
    </w:p>
    <w:tbl>
      <w:tblPr>
        <w:tblW w:w="4541" w:type="pct"/>
        <w:jc w:val="center"/>
        <w:tblLook w:val="01E0" w:firstRow="1" w:lastRow="1" w:firstColumn="1" w:lastColumn="1" w:noHBand="0" w:noVBand="0"/>
      </w:tblPr>
      <w:tblGrid>
        <w:gridCol w:w="2360"/>
        <w:gridCol w:w="2219"/>
        <w:gridCol w:w="1405"/>
        <w:gridCol w:w="1302"/>
        <w:gridCol w:w="1561"/>
      </w:tblGrid>
      <w:tr w:rsidR="00C47108" w:rsidRPr="00047DE2" w:rsidTr="00A70E0D">
        <w:trPr>
          <w:tblHeader/>
          <w:jc w:val="center"/>
        </w:trPr>
        <w:tc>
          <w:tcPr>
            <w:tcW w:w="1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Các chất ô nhiễm</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Hệ số phát thải</w:t>
            </w:r>
          </w:p>
          <w:p w:rsidR="00C47108" w:rsidRPr="00047DE2" w:rsidRDefault="00C47108" w:rsidP="00A70E0D">
            <w:pPr>
              <w:pStyle w:val="12NDKHUNG"/>
              <w:rPr>
                <w:b/>
              </w:rPr>
            </w:pPr>
            <w:r w:rsidRPr="00047DE2">
              <w:rPr>
                <w:b/>
              </w:rPr>
              <w:t>(g/kWh)</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Công suất</w:t>
            </w:r>
          </w:p>
          <w:p w:rsidR="00C47108" w:rsidRPr="00047DE2" w:rsidRDefault="00C47108" w:rsidP="00A70E0D">
            <w:pPr>
              <w:pStyle w:val="12NDKHUNG"/>
              <w:rPr>
                <w:b/>
              </w:rPr>
            </w:pPr>
            <w:r w:rsidRPr="00047DE2">
              <w:rPr>
                <w:b/>
              </w:rPr>
              <w:t>(kW)</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 xml:space="preserve">Hệ số </w:t>
            </w:r>
          </w:p>
          <w:p w:rsidR="00C47108" w:rsidRPr="00047DE2" w:rsidRDefault="00C47108" w:rsidP="00A70E0D">
            <w:pPr>
              <w:pStyle w:val="12NDKHUNG"/>
              <w:rPr>
                <w:b/>
              </w:rPr>
            </w:pPr>
            <w:r w:rsidRPr="00047DE2">
              <w:rPr>
                <w:b/>
              </w:rPr>
              <w:t>tải trọng</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Tải lượng</w:t>
            </w:r>
          </w:p>
          <w:p w:rsidR="00C47108" w:rsidRPr="00047DE2" w:rsidRDefault="00C47108" w:rsidP="00A70E0D">
            <w:pPr>
              <w:pStyle w:val="12NDKHUNG"/>
              <w:rPr>
                <w:b/>
              </w:rPr>
            </w:pPr>
            <w:r w:rsidRPr="00047DE2">
              <w:rPr>
                <w:b/>
              </w:rPr>
              <w:t>(g/h)</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CO</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4,7</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385,48</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Formanldehyde</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0,125</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10,25</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NOx</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10,9</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893,97</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PM10</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0,551</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45,19</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SO2</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1,16</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95,14</w:t>
            </w:r>
          </w:p>
        </w:tc>
      </w:tr>
      <w:tr w:rsidR="00C47108" w:rsidRPr="00047DE2" w:rsidTr="00A70E0D">
        <w:trPr>
          <w:jc w:val="center"/>
        </w:trPr>
        <w:tc>
          <w:tcPr>
            <w:tcW w:w="133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VOC</w:t>
            </w:r>
          </w:p>
        </w:tc>
        <w:tc>
          <w:tcPr>
            <w:tcW w:w="125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0,5</w:t>
            </w:r>
          </w:p>
        </w:tc>
        <w:tc>
          <w:tcPr>
            <w:tcW w:w="794"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149,12</w:t>
            </w:r>
          </w:p>
        </w:tc>
        <w:tc>
          <w:tcPr>
            <w:tcW w:w="736"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0,05</w:t>
            </w:r>
          </w:p>
        </w:tc>
        <w:tc>
          <w:tcPr>
            <w:tcW w:w="882" w:type="pct"/>
            <w:tcBorders>
              <w:top w:val="single" w:sz="4" w:space="0" w:color="auto"/>
              <w:left w:val="single" w:sz="4" w:space="0" w:color="auto"/>
              <w:bottom w:val="single" w:sz="4" w:space="0" w:color="auto"/>
              <w:right w:val="single" w:sz="4" w:space="0" w:color="auto"/>
            </w:tcBorders>
            <w:hideMark/>
          </w:tcPr>
          <w:p w:rsidR="00C47108" w:rsidRPr="00047DE2" w:rsidRDefault="00C47108" w:rsidP="00A70E0D">
            <w:pPr>
              <w:pStyle w:val="12NDKHUNG"/>
            </w:pPr>
            <w:r w:rsidRPr="00047DE2">
              <w:t>41,01</w:t>
            </w:r>
          </w:p>
        </w:tc>
      </w:tr>
    </w:tbl>
    <w:p w:rsidR="00C47108" w:rsidRPr="00047DE2" w:rsidRDefault="00C47108" w:rsidP="009D4787">
      <w:pPr>
        <w:pStyle w:val="ABang"/>
      </w:pPr>
      <w:bookmarkStart w:id="590" w:name="_Toc15887389"/>
      <w:bookmarkStart w:id="591" w:name="_Toc520710941"/>
      <w:bookmarkStart w:id="592" w:name="_Toc464559598"/>
      <w:bookmarkStart w:id="593" w:name="_Toc464558593"/>
      <w:bookmarkStart w:id="594" w:name="_Toc462235067"/>
      <w:bookmarkStart w:id="595" w:name="_Toc97537348"/>
      <w:bookmarkStart w:id="596" w:name="_Toc112075772"/>
      <w:r w:rsidRPr="00047DE2">
        <w:t>Bảng 3.1</w:t>
      </w:r>
      <w:r w:rsidR="009D4787">
        <w:t>1</w:t>
      </w:r>
      <w:r w:rsidRPr="00047DE2">
        <w:t>. Các chất ô nhiễm từ máy trộn bê tông</w:t>
      </w:r>
      <w:bookmarkEnd w:id="590"/>
      <w:bookmarkEnd w:id="591"/>
      <w:bookmarkEnd w:id="592"/>
      <w:bookmarkEnd w:id="593"/>
      <w:bookmarkEnd w:id="594"/>
      <w:bookmarkEnd w:id="595"/>
      <w:bookmarkEnd w:id="596"/>
    </w:p>
    <w:tbl>
      <w:tblPr>
        <w:tblW w:w="4519" w:type="pct"/>
        <w:jc w:val="center"/>
        <w:tblLook w:val="01E0" w:firstRow="1" w:lastRow="1" w:firstColumn="1" w:lastColumn="1" w:noHBand="0" w:noVBand="0"/>
      </w:tblPr>
      <w:tblGrid>
        <w:gridCol w:w="1753"/>
        <w:gridCol w:w="2875"/>
        <w:gridCol w:w="2264"/>
        <w:gridCol w:w="1912"/>
      </w:tblGrid>
      <w:tr w:rsidR="00C47108" w:rsidRPr="00047DE2" w:rsidTr="00A70E0D">
        <w:trPr>
          <w:tblHeader/>
          <w:jc w:val="center"/>
        </w:trPr>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Các chất</w:t>
            </w:r>
          </w:p>
          <w:p w:rsidR="00C47108" w:rsidRPr="00047DE2" w:rsidRDefault="00C47108" w:rsidP="00A70E0D">
            <w:pPr>
              <w:pStyle w:val="12NDKHUNG"/>
              <w:rPr>
                <w:b/>
              </w:rPr>
            </w:pPr>
            <w:r w:rsidRPr="00047DE2">
              <w:rPr>
                <w:b/>
              </w:rPr>
              <w:t>ô nhiễm</w:t>
            </w:r>
          </w:p>
        </w:tc>
        <w:tc>
          <w:tcPr>
            <w:tcW w:w="16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Hệ số phát thải</w:t>
            </w:r>
          </w:p>
          <w:p w:rsidR="00C47108" w:rsidRPr="00047DE2" w:rsidRDefault="00C47108" w:rsidP="00A70E0D">
            <w:pPr>
              <w:pStyle w:val="12NDKHUNG"/>
              <w:rPr>
                <w:b/>
              </w:rPr>
            </w:pPr>
            <w:r w:rsidRPr="00047DE2">
              <w:rPr>
                <w:b/>
              </w:rPr>
              <w:t>(g/kWh)</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Công suất</w:t>
            </w:r>
          </w:p>
          <w:p w:rsidR="00C47108" w:rsidRPr="00047DE2" w:rsidRDefault="00C47108" w:rsidP="00A70E0D">
            <w:pPr>
              <w:pStyle w:val="12NDKHUNG"/>
              <w:rPr>
                <w:b/>
              </w:rPr>
            </w:pPr>
            <w:r w:rsidRPr="00047DE2">
              <w:rPr>
                <w:b/>
              </w:rPr>
              <w:t>(kW)</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Tải lượng</w:t>
            </w:r>
          </w:p>
          <w:p w:rsidR="00C47108" w:rsidRPr="00047DE2" w:rsidRDefault="00C47108" w:rsidP="00A70E0D">
            <w:pPr>
              <w:pStyle w:val="12NDKHUNG"/>
              <w:rPr>
                <w:b/>
              </w:rPr>
            </w:pPr>
            <w:r w:rsidRPr="00047DE2">
              <w:rPr>
                <w:b/>
              </w:rPr>
              <w:t>(g/h)</w:t>
            </w:r>
          </w:p>
        </w:tc>
      </w:tr>
      <w:tr w:rsidR="00C47108" w:rsidRPr="00047DE2"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CO</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4,06</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14,21</w:t>
            </w:r>
          </w:p>
        </w:tc>
      </w:tr>
      <w:tr w:rsidR="00C47108" w:rsidRPr="00047DE2"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NOx</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1,88</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6,58</w:t>
            </w:r>
          </w:p>
        </w:tc>
      </w:tr>
      <w:tr w:rsidR="00C47108" w:rsidRPr="00047DE2"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PM10</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1,34</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4,69</w:t>
            </w:r>
          </w:p>
        </w:tc>
      </w:tr>
      <w:tr w:rsidR="00C47108" w:rsidRPr="00047DE2"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SO2</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1,25</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4,38</w:t>
            </w:r>
          </w:p>
        </w:tc>
      </w:tr>
      <w:tr w:rsidR="00C47108" w:rsidRPr="00047DE2" w:rsidTr="00A70E0D">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VOC</w:t>
            </w:r>
          </w:p>
        </w:tc>
        <w:tc>
          <w:tcPr>
            <w:tcW w:w="1633"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1,37</w:t>
            </w:r>
          </w:p>
        </w:tc>
        <w:tc>
          <w:tcPr>
            <w:tcW w:w="12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086" w:type="pct"/>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4,8</w:t>
            </w:r>
          </w:p>
        </w:tc>
      </w:tr>
    </w:tbl>
    <w:p w:rsidR="00C47108" w:rsidRPr="00047DE2" w:rsidRDefault="00C47108" w:rsidP="00C47108">
      <w:pPr>
        <w:pStyle w:val="7NOIDUNG"/>
        <w:rPr>
          <w:color w:val="auto"/>
        </w:rPr>
      </w:pPr>
      <w:r w:rsidRPr="00047DE2">
        <w:rPr>
          <w:color w:val="auto"/>
        </w:rPr>
        <w:t xml:space="preserve">  Như vậy, tại khu vực công trường, nhất là tại các vị trí đặt máy, nồng độ các khí thải nói trên sẽ tăng lên. Tuy nhiên, mức độ ô nhiễm chung không đáng kể do khu vực dự án rộng, thoáng đãng nên thành phần các chất ô nhiễm nói trên nhanh chóng phát tán vào môi trường xung quanh. Nồng độ trung bình của CO, SO2, NO2, hơi xăng dầu... trong không khí dự báo ở mức thấp hơn so với giới hạn quy chuẩn cho phép QCVN 05 : 2013/BTNMT và QCVN 06 : 2009/BTNMT.</w:t>
      </w:r>
    </w:p>
    <w:p w:rsidR="00C47108" w:rsidRPr="00047DE2" w:rsidRDefault="00C47108" w:rsidP="00C47108">
      <w:pPr>
        <w:pStyle w:val="6MUC5"/>
      </w:pPr>
      <w:r w:rsidRPr="00047DE2">
        <w:t>* Bụi phát tán trong quá trình thi công xây dựng các hạng mục dự án</w:t>
      </w:r>
    </w:p>
    <w:p w:rsidR="00C47108" w:rsidRPr="00047DE2" w:rsidRDefault="00C47108" w:rsidP="00C47108">
      <w:pPr>
        <w:pStyle w:val="7NOIDUNG"/>
        <w:rPr>
          <w:color w:val="auto"/>
        </w:rPr>
      </w:pPr>
      <w:r w:rsidRPr="00047DE2">
        <w:rPr>
          <w:color w:val="auto"/>
        </w:rPr>
        <w:t>- Bụi phát sinh trong quá trình bốc dỡ nguyên vật liệu thi công xây dựng:</w:t>
      </w:r>
    </w:p>
    <w:p w:rsidR="00C47108" w:rsidRPr="00047DE2" w:rsidRDefault="00C47108" w:rsidP="00C47108">
      <w:pPr>
        <w:pStyle w:val="7NOIDUNG"/>
        <w:rPr>
          <w:color w:val="auto"/>
        </w:rPr>
      </w:pPr>
      <w:r w:rsidRPr="00047DE2">
        <w:rPr>
          <w:color w:val="auto"/>
        </w:rPr>
        <w:lastRenderedPageBreak/>
        <w:t xml:space="preserve">Với quy mô các hạng mục công trình xây dựng của dự án, tổng khối lượng nguyên vật liệu 20.371,12 tấn (Bao gồm: Sắt, thép, xi măng, đá xây dựng, gạch, cát...). </w:t>
      </w:r>
    </w:p>
    <w:p w:rsidR="00C47108" w:rsidRPr="00047DE2" w:rsidRDefault="00C47108" w:rsidP="00C47108">
      <w:pPr>
        <w:pStyle w:val="7NOIDUNG"/>
        <w:rPr>
          <w:color w:val="auto"/>
        </w:rPr>
      </w:pPr>
      <w:r w:rsidRPr="00047DE2">
        <w:rPr>
          <w:color w:val="auto"/>
        </w:rPr>
        <w:t>- Theo Tổ chức Y tế Thế giới (WHO), hệ số phát thải bụi tối đa phát sinh từ bốc dỡ nguyên vật liệu là 0,075 kg/tấn thì tổng lượng bụi phát sinh trong quá trình xây dựng các hạng mục công trình là 20.371,12 tấn x 0,075 kg bụi/tấn = 1.527kg bụi.</w:t>
      </w:r>
    </w:p>
    <w:p w:rsidR="00C47108" w:rsidRPr="00047DE2" w:rsidRDefault="00C47108" w:rsidP="00C47108">
      <w:pPr>
        <w:pStyle w:val="7NOIDUNG"/>
        <w:rPr>
          <w:color w:val="auto"/>
        </w:rPr>
      </w:pPr>
      <w:r w:rsidRPr="00047DE2">
        <w:rPr>
          <w:color w:val="auto"/>
        </w:rPr>
        <w:t>- Bụi do các hoạt động xây dựng: Lượng bụi do hoạt động xây dựng không đáng kể do phần lớn công tác thi công làm việc với nguyên vật liệu ẩm hay ít phát sinh bụi như sắt, thép lắp đặt nhà tiền chế...</w:t>
      </w:r>
    </w:p>
    <w:p w:rsidR="00C47108" w:rsidRPr="00047DE2" w:rsidRDefault="00C47108" w:rsidP="00C47108">
      <w:pPr>
        <w:pStyle w:val="6MUC5"/>
      </w:pPr>
      <w:r w:rsidRPr="00047DE2">
        <w:t>* Bụi do xe vận chuyển ra vào công trường mang theo đất, cát</w:t>
      </w:r>
    </w:p>
    <w:p w:rsidR="00C47108" w:rsidRPr="00047DE2" w:rsidRDefault="00C47108" w:rsidP="00C47108">
      <w:pPr>
        <w:pStyle w:val="7NOIDUNG"/>
        <w:rPr>
          <w:color w:val="auto"/>
        </w:rPr>
      </w:pPr>
      <w:bookmarkStart w:id="597" w:name="_Toc340824513"/>
      <w:bookmarkStart w:id="598" w:name="_Toc340215588"/>
      <w:bookmarkStart w:id="599" w:name="_Toc415814704"/>
      <w:bookmarkStart w:id="600" w:name="_Toc415814379"/>
      <w:r w:rsidRPr="00047DE2">
        <w:rPr>
          <w:color w:val="auto"/>
        </w:rPr>
        <w:t>Trong quá trình vận chuyển, các bánh xe có thể mang theo đất, cát từ công trường thi công rải dọc tuyến đường ra vào khu vực dự án. Khi lượng đất, cát rơi vãi trên tuyến đường vận chuyển gặp thời tiết khô hanh sẽ gây ô nhiễm bụi, khi có mư</w:t>
      </w:r>
      <w:r w:rsidRPr="00047DE2">
        <w:rPr>
          <w:rFonts w:eastAsia=".VnTime"/>
          <w:color w:val="auto"/>
        </w:rPr>
        <w:t xml:space="preserve">a </w:t>
      </w:r>
      <w:r w:rsidRPr="00047DE2">
        <w:rPr>
          <w:color w:val="auto"/>
        </w:rPr>
        <w:t xml:space="preserve">gây bùn lầy. Đặc biệt ảnh hưởng trực tiếp đến </w:t>
      </w:r>
      <w:r w:rsidR="00FE1495" w:rsidRPr="00047DE2">
        <w:rPr>
          <w:color w:val="auto"/>
        </w:rPr>
        <w:t>các phương tiện đi lại dọc tuyến Quốc lộ 12A</w:t>
      </w:r>
      <w:r w:rsidRPr="00047DE2">
        <w:rPr>
          <w:color w:val="auto"/>
        </w:rPr>
        <w:t xml:space="preserve">. Do đó, chủ đầu tư sẽ áp dụng các biện pháp giảm thiểu để hạn chế ô nhiễm môi trường đối với các tuyến đường </w:t>
      </w:r>
      <w:bookmarkEnd w:id="597"/>
      <w:bookmarkEnd w:id="598"/>
      <w:r w:rsidRPr="00047DE2">
        <w:rPr>
          <w:color w:val="auto"/>
        </w:rPr>
        <w:t>trong khu vực dự án.</w:t>
      </w:r>
      <w:bookmarkEnd w:id="599"/>
      <w:bookmarkEnd w:id="600"/>
      <w:r w:rsidRPr="00047DE2">
        <w:rPr>
          <w:color w:val="auto"/>
        </w:rPr>
        <w:t xml:space="preserve"> </w:t>
      </w:r>
    </w:p>
    <w:p w:rsidR="00C47108" w:rsidRPr="00047DE2" w:rsidRDefault="00C47108" w:rsidP="00C47108">
      <w:pPr>
        <w:pStyle w:val="6MUC5"/>
      </w:pPr>
      <w:r w:rsidRPr="00047DE2">
        <w:t>* Khói hàn và nhiệt dư phát sinh từ các quá trình thi công gia nhiệt</w:t>
      </w:r>
    </w:p>
    <w:p w:rsidR="00C47108" w:rsidRPr="00047DE2" w:rsidRDefault="00C47108" w:rsidP="00C47108">
      <w:pPr>
        <w:pStyle w:val="7NOIDUNG"/>
        <w:rPr>
          <w:color w:val="auto"/>
        </w:rPr>
      </w:pPr>
      <w:r w:rsidRPr="00047DE2">
        <w:rPr>
          <w:color w:val="auto"/>
        </w:rPr>
        <w:t>Trong quá trình hàn các kết cấu thép, các loại hóa chất chứa trong que hàn bị cháy và phát sinh khói có chứa các chất độc hại như Fe</w:t>
      </w:r>
      <w:r w:rsidRPr="00047DE2">
        <w:rPr>
          <w:color w:val="auto"/>
          <w:vertAlign w:val="subscript"/>
        </w:rPr>
        <w:t>2</w:t>
      </w:r>
      <w:r w:rsidRPr="00047DE2">
        <w:rPr>
          <w:color w:val="auto"/>
        </w:rPr>
        <w:t>O</w:t>
      </w:r>
      <w:r w:rsidRPr="00047DE2">
        <w:rPr>
          <w:color w:val="auto"/>
          <w:vertAlign w:val="subscript"/>
        </w:rPr>
        <w:t>3</w:t>
      </w:r>
      <w:r w:rsidRPr="00047DE2">
        <w:rPr>
          <w:color w:val="auto"/>
        </w:rPr>
        <w:t>, SiO</w:t>
      </w:r>
      <w:r w:rsidRPr="00047DE2">
        <w:rPr>
          <w:color w:val="auto"/>
          <w:vertAlign w:val="subscript"/>
        </w:rPr>
        <w:t>2</w:t>
      </w:r>
      <w:r w:rsidRPr="00047DE2">
        <w:rPr>
          <w:color w:val="auto"/>
        </w:rPr>
        <w:t>, K</w:t>
      </w:r>
      <w:r w:rsidRPr="00047DE2">
        <w:rPr>
          <w:color w:val="auto"/>
          <w:vertAlign w:val="subscript"/>
        </w:rPr>
        <w:t>2</w:t>
      </w:r>
      <w:r w:rsidRPr="00047DE2">
        <w:rPr>
          <w:color w:val="auto"/>
        </w:rPr>
        <w:t>O, CaO... tồn tại ở dạng khói bụi, có khả năng gây ô nhiễm môi trường và ảnh hưởng tới sức khỏe công nhân lao động. Thành phần bụi khói một số que hàn được thống kê trong bảng dưới đây.</w:t>
      </w:r>
      <w:bookmarkStart w:id="601" w:name="_Toc520710942"/>
    </w:p>
    <w:p w:rsidR="00C47108" w:rsidRPr="00047DE2" w:rsidRDefault="00C47108" w:rsidP="009D4787">
      <w:pPr>
        <w:pStyle w:val="ABang"/>
      </w:pPr>
      <w:bookmarkStart w:id="602" w:name="_Toc97537349"/>
      <w:bookmarkStart w:id="603" w:name="_Toc112075773"/>
      <w:r w:rsidRPr="00047DE2">
        <w:t>Bảng 3.1</w:t>
      </w:r>
      <w:r w:rsidR="009D4787">
        <w:t>2.</w:t>
      </w:r>
      <w:r w:rsidRPr="00047DE2">
        <w:t xml:space="preserve"> Thành phần bụi khói một số que hàn</w:t>
      </w:r>
      <w:bookmarkEnd w:id="601"/>
      <w:bookmarkEnd w:id="602"/>
      <w:bookmarkEnd w:id="603"/>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617"/>
        <w:gridCol w:w="1925"/>
        <w:gridCol w:w="1933"/>
        <w:gridCol w:w="2176"/>
      </w:tblGrid>
      <w:tr w:rsidR="00C47108" w:rsidRPr="00047DE2" w:rsidTr="00A70E0D">
        <w:tc>
          <w:tcPr>
            <w:tcW w:w="1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Loại que hàn</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MnO</w:t>
            </w:r>
            <w:r w:rsidRPr="00047DE2">
              <w:rPr>
                <w:b/>
                <w:vertAlign w:val="subscript"/>
              </w:rPr>
              <w:t>2</w:t>
            </w:r>
            <w:r w:rsidRPr="00047DE2">
              <w:rPr>
                <w:b/>
              </w:rPr>
              <w:t>(%)</w:t>
            </w:r>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SiO</w:t>
            </w:r>
            <w:r w:rsidRPr="00047DE2">
              <w:rPr>
                <w:b/>
                <w:vertAlign w:val="subscript"/>
              </w:rPr>
              <w:t>2</w:t>
            </w:r>
            <w:r w:rsidRPr="00047DE2">
              <w:rPr>
                <w:b/>
              </w:rPr>
              <w:t>(%)</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Fe</w:t>
            </w:r>
            <w:r w:rsidRPr="00047DE2">
              <w:rPr>
                <w:b/>
                <w:vertAlign w:val="subscript"/>
              </w:rPr>
              <w:t>2</w:t>
            </w:r>
            <w:r w:rsidRPr="00047DE2">
              <w:rPr>
                <w:b/>
              </w:rPr>
              <w:t>O</w:t>
            </w:r>
            <w:r w:rsidRPr="00047DE2">
              <w:rPr>
                <w:b/>
                <w:vertAlign w:val="subscript"/>
              </w:rPr>
              <w:t>3</w:t>
            </w:r>
            <w:r w:rsidRPr="00047DE2">
              <w:rPr>
                <w:b/>
              </w:rPr>
              <w:t>(%)</w:t>
            </w:r>
          </w:p>
        </w:tc>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Cr</w:t>
            </w:r>
            <w:r w:rsidRPr="00047DE2">
              <w:rPr>
                <w:b/>
                <w:vertAlign w:val="subscript"/>
              </w:rPr>
              <w:t>2</w:t>
            </w:r>
            <w:r w:rsidRPr="00047DE2">
              <w:rPr>
                <w:b/>
              </w:rPr>
              <w:t>O</w:t>
            </w:r>
            <w:r w:rsidRPr="00047DE2">
              <w:rPr>
                <w:b/>
                <w:vertAlign w:val="subscript"/>
              </w:rPr>
              <w:t>3</w:t>
            </w:r>
            <w:r w:rsidRPr="00047DE2">
              <w:rPr>
                <w:b/>
              </w:rPr>
              <w:t>(%)</w:t>
            </w:r>
          </w:p>
        </w:tc>
      </w:tr>
      <w:tr w:rsidR="00C47108" w:rsidRPr="00047DE2" w:rsidTr="00A70E0D">
        <w:tc>
          <w:tcPr>
            <w:tcW w:w="191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Que hàn baza UONI 13/4S</w:t>
            </w:r>
          </w:p>
        </w:tc>
        <w:tc>
          <w:tcPr>
            <w:tcW w:w="161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1,1-8,8/4,2</w:t>
            </w:r>
          </w:p>
        </w:tc>
        <w:tc>
          <w:tcPr>
            <w:tcW w:w="1925"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7,03-7,1/7,06</w:t>
            </w:r>
          </w:p>
        </w:tc>
        <w:tc>
          <w:tcPr>
            <w:tcW w:w="193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3,3-62,2-47,2</w:t>
            </w:r>
          </w:p>
        </w:tc>
        <w:tc>
          <w:tcPr>
            <w:tcW w:w="217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0,002-0,02/0,001</w:t>
            </w:r>
          </w:p>
        </w:tc>
      </w:tr>
      <w:tr w:rsidR="00C47108" w:rsidRPr="00047DE2" w:rsidTr="00A70E0D">
        <w:tc>
          <w:tcPr>
            <w:tcW w:w="191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Que hàn Austent bazo</w:t>
            </w:r>
          </w:p>
        </w:tc>
        <w:tc>
          <w:tcPr>
            <w:tcW w:w="1617" w:type="dxa"/>
            <w:tcBorders>
              <w:top w:val="single" w:sz="4" w:space="0" w:color="auto"/>
              <w:left w:val="single" w:sz="4" w:space="0" w:color="auto"/>
              <w:bottom w:val="single" w:sz="4" w:space="0" w:color="auto"/>
              <w:right w:val="single" w:sz="4" w:space="0" w:color="auto"/>
            </w:tcBorders>
            <w:vAlign w:val="center"/>
          </w:tcPr>
          <w:p w:rsidR="00C47108" w:rsidRPr="00047DE2" w:rsidRDefault="00C47108" w:rsidP="00A70E0D">
            <w:pPr>
              <w:pStyle w:val="12NDKHUNG"/>
            </w:pPr>
          </w:p>
        </w:tc>
        <w:tc>
          <w:tcPr>
            <w:tcW w:w="1925"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0,29-0,37/0,33</w:t>
            </w:r>
          </w:p>
        </w:tc>
        <w:tc>
          <w:tcPr>
            <w:tcW w:w="193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89,9-96,5/93,1</w:t>
            </w:r>
          </w:p>
        </w:tc>
        <w:tc>
          <w:tcPr>
            <w:tcW w:w="2176" w:type="dxa"/>
            <w:tcBorders>
              <w:top w:val="single" w:sz="4" w:space="0" w:color="auto"/>
              <w:left w:val="single" w:sz="4" w:space="0" w:color="auto"/>
              <w:bottom w:val="single" w:sz="4" w:space="0" w:color="auto"/>
              <w:right w:val="single" w:sz="4" w:space="0" w:color="auto"/>
            </w:tcBorders>
            <w:vAlign w:val="center"/>
          </w:tcPr>
          <w:p w:rsidR="00C47108" w:rsidRPr="00047DE2" w:rsidRDefault="00C47108" w:rsidP="00A70E0D">
            <w:pPr>
              <w:pStyle w:val="12NDKHUNG"/>
            </w:pPr>
          </w:p>
        </w:tc>
      </w:tr>
    </w:tbl>
    <w:p w:rsidR="00C47108" w:rsidRPr="00047DE2" w:rsidRDefault="00C47108" w:rsidP="00C47108">
      <w:pPr>
        <w:pStyle w:val="11NGUON"/>
      </w:pPr>
      <w:r w:rsidRPr="00047DE2">
        <w:t>(Nguồn: Ngô Lê Thông, công nghệ hàn điện nóng chảy - tập1)</w:t>
      </w:r>
    </w:p>
    <w:p w:rsidR="00C47108" w:rsidRPr="00047DE2" w:rsidRDefault="00C47108" w:rsidP="00C47108">
      <w:pPr>
        <w:pStyle w:val="7NOIDUNG"/>
        <w:rPr>
          <w:color w:val="auto"/>
        </w:rPr>
      </w:pPr>
      <w:r w:rsidRPr="00047DE2">
        <w:rPr>
          <w:color w:val="auto"/>
        </w:rPr>
        <w:t>Bảng sau cho biết nồng độ các chất khí độc trong quá trình hàn điện các vật kim loại. Căn cứ vào khối lượng và chủng loại que hàn sử dụng dự báo được tải lượng các chất ô nhiễm không khí phát sinh từ công đoạn hàn như sau:</w:t>
      </w:r>
    </w:p>
    <w:p w:rsidR="00C47108" w:rsidRPr="00047DE2" w:rsidRDefault="00C47108" w:rsidP="009D4787">
      <w:pPr>
        <w:pStyle w:val="ABang"/>
      </w:pPr>
      <w:bookmarkStart w:id="604" w:name="_Toc15887390"/>
      <w:bookmarkStart w:id="605" w:name="_Toc520710943"/>
      <w:bookmarkStart w:id="606" w:name="_Toc464559599"/>
      <w:bookmarkStart w:id="607" w:name="_Toc464558594"/>
      <w:bookmarkStart w:id="608" w:name="_Toc123843159"/>
      <w:bookmarkStart w:id="609" w:name="_Toc97537350"/>
      <w:bookmarkStart w:id="610" w:name="_Toc112075774"/>
      <w:r w:rsidRPr="00047DE2">
        <w:t>Bảng 3.1</w:t>
      </w:r>
      <w:r w:rsidR="009D4787">
        <w:t>3</w:t>
      </w:r>
      <w:r w:rsidRPr="00047DE2">
        <w:t>. Hệ số ô nhiễm của các chất</w:t>
      </w:r>
      <w:bookmarkEnd w:id="604"/>
      <w:bookmarkEnd w:id="605"/>
      <w:bookmarkEnd w:id="606"/>
      <w:bookmarkEnd w:id="607"/>
      <w:bookmarkEnd w:id="608"/>
      <w:bookmarkEnd w:id="609"/>
      <w:bookmarkEnd w:id="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1597"/>
        <w:gridCol w:w="1703"/>
        <w:gridCol w:w="1577"/>
        <w:gridCol w:w="1451"/>
      </w:tblGrid>
      <w:tr w:rsidR="00C47108" w:rsidRPr="00047DE2" w:rsidTr="00A70E0D">
        <w:trPr>
          <w:jc w:val="center"/>
        </w:trPr>
        <w:tc>
          <w:tcPr>
            <w:tcW w:w="3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Chất ô nhiễm</w:t>
            </w:r>
          </w:p>
        </w:tc>
        <w:tc>
          <w:tcPr>
            <w:tcW w:w="63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Hệ số ô nhiễm (mg/que hàn) ứng với đường kính ø</w:t>
            </w:r>
          </w:p>
        </w:tc>
      </w:tr>
      <w:tr w:rsidR="00C47108" w:rsidRPr="00047DE2" w:rsidTr="00A70E0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3,2mm</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4mm</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5mm</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7108" w:rsidRPr="00047DE2" w:rsidRDefault="00C47108" w:rsidP="00A70E0D">
            <w:pPr>
              <w:pStyle w:val="12NDKHUNG"/>
              <w:rPr>
                <w:b/>
              </w:rPr>
            </w:pPr>
            <w:r w:rsidRPr="00047DE2">
              <w:rPr>
                <w:b/>
              </w:rPr>
              <w:t>6mm</w:t>
            </w:r>
          </w:p>
        </w:tc>
      </w:tr>
      <w:tr w:rsidR="00C47108" w:rsidRPr="00047DE2"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Khói hàn chứa nhiều chất</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508</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706</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1100</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1578</w:t>
            </w:r>
          </w:p>
        </w:tc>
      </w:tr>
      <w:tr w:rsidR="00C47108" w:rsidRPr="00047DE2"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CO</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15</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25</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35</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50</w:t>
            </w:r>
          </w:p>
        </w:tc>
      </w:tr>
      <w:tr w:rsidR="00C47108" w:rsidRPr="00047DE2" w:rsidTr="00A70E0D">
        <w:trPr>
          <w:jc w:val="center"/>
        </w:trPr>
        <w:tc>
          <w:tcPr>
            <w:tcW w:w="3056"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NOx</w:t>
            </w:r>
          </w:p>
        </w:tc>
        <w:tc>
          <w:tcPr>
            <w:tcW w:w="159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20</w:t>
            </w:r>
          </w:p>
        </w:tc>
        <w:tc>
          <w:tcPr>
            <w:tcW w:w="1703"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30</w:t>
            </w:r>
          </w:p>
        </w:tc>
        <w:tc>
          <w:tcPr>
            <w:tcW w:w="1577"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45</w:t>
            </w:r>
          </w:p>
        </w:tc>
        <w:tc>
          <w:tcPr>
            <w:tcW w:w="1451" w:type="dxa"/>
            <w:tcBorders>
              <w:top w:val="single" w:sz="4" w:space="0" w:color="auto"/>
              <w:left w:val="single" w:sz="4" w:space="0" w:color="auto"/>
              <w:bottom w:val="single" w:sz="4" w:space="0" w:color="auto"/>
              <w:right w:val="single" w:sz="4" w:space="0" w:color="auto"/>
            </w:tcBorders>
            <w:vAlign w:val="center"/>
            <w:hideMark/>
          </w:tcPr>
          <w:p w:rsidR="00C47108" w:rsidRPr="00047DE2" w:rsidRDefault="00C47108" w:rsidP="00A70E0D">
            <w:pPr>
              <w:pStyle w:val="12NDKHUNG"/>
            </w:pPr>
            <w:r w:rsidRPr="00047DE2">
              <w:t>70</w:t>
            </w:r>
          </w:p>
        </w:tc>
      </w:tr>
    </w:tbl>
    <w:p w:rsidR="00C47108" w:rsidRPr="00047DE2" w:rsidRDefault="00C47108" w:rsidP="00C47108">
      <w:pPr>
        <w:pStyle w:val="11NGUON"/>
      </w:pPr>
      <w:r w:rsidRPr="00047DE2">
        <w:t>(Nguồn: Phạm Ngọc Đăng (2004), Ô nhiễm môi trường không khí, nhà xuất bản Khoa học kỹ thuật).</w:t>
      </w:r>
    </w:p>
    <w:p w:rsidR="00C47108" w:rsidRPr="00047DE2" w:rsidRDefault="00C47108" w:rsidP="00C47108">
      <w:pPr>
        <w:pStyle w:val="7NOIDUNG"/>
        <w:rPr>
          <w:color w:val="auto"/>
        </w:rPr>
      </w:pPr>
      <w:r w:rsidRPr="00047DE2">
        <w:rPr>
          <w:color w:val="auto"/>
        </w:rPr>
        <w:lastRenderedPageBreak/>
        <w:t>Với lượng que hàn cần dùng trung bình là 0,3 kg/m</w:t>
      </w:r>
      <w:r w:rsidRPr="00047DE2">
        <w:rPr>
          <w:color w:val="auto"/>
          <w:vertAlign w:val="superscript"/>
        </w:rPr>
        <w:t>2</w:t>
      </w:r>
      <w:r w:rsidRPr="00047DE2">
        <w:rPr>
          <w:color w:val="auto"/>
        </w:rPr>
        <w:t xml:space="preserve"> sàn và giả thiết sử dụng loại que hàn đường kính trung bình 3,2mm và 25 que/kg. Tải lượng các chất khí được phát sinh từ công đoạn hàn khi thi công xây dựng các hạ tầng kỹ thuật như sau:</w:t>
      </w:r>
    </w:p>
    <w:p w:rsidR="00C47108" w:rsidRPr="00047DE2" w:rsidRDefault="00C47108" w:rsidP="00C47108">
      <w:pPr>
        <w:pStyle w:val="7NOIDUNG"/>
        <w:rPr>
          <w:color w:val="auto"/>
        </w:rPr>
      </w:pPr>
      <w:r w:rsidRPr="00047DE2">
        <w:rPr>
          <w:color w:val="auto"/>
        </w:rPr>
        <w:t>- Khói hàn: 2,2 kg/ngày.</w:t>
      </w:r>
    </w:p>
    <w:p w:rsidR="00C47108" w:rsidRPr="00047DE2" w:rsidRDefault="00C47108" w:rsidP="00C47108">
      <w:pPr>
        <w:pStyle w:val="7NOIDUNG"/>
        <w:rPr>
          <w:color w:val="auto"/>
        </w:rPr>
      </w:pPr>
      <w:r w:rsidRPr="00047DE2">
        <w:rPr>
          <w:color w:val="auto"/>
        </w:rPr>
        <w:t>- CO: 2,0 kg/ ngày.</w:t>
      </w:r>
    </w:p>
    <w:p w:rsidR="00C47108" w:rsidRPr="00047DE2" w:rsidRDefault="00C47108" w:rsidP="00C47108">
      <w:pPr>
        <w:pStyle w:val="7NOIDUNG"/>
        <w:rPr>
          <w:color w:val="auto"/>
        </w:rPr>
      </w:pPr>
      <w:r w:rsidRPr="00047DE2">
        <w:rPr>
          <w:color w:val="auto"/>
        </w:rPr>
        <w:t>- NOx: 1,8 kg/ngày.</w:t>
      </w:r>
    </w:p>
    <w:p w:rsidR="00C47108" w:rsidRPr="00047DE2" w:rsidRDefault="00C47108" w:rsidP="00C47108">
      <w:pPr>
        <w:pStyle w:val="6MUC5"/>
      </w:pPr>
      <w:r w:rsidRPr="00047DE2">
        <w:t>* Bụi sơn, hơi dung môi từ quá trình phun sơn các khung nhà tiền chế</w:t>
      </w:r>
    </w:p>
    <w:p w:rsidR="00C47108" w:rsidRPr="00047DE2" w:rsidRDefault="00C47108" w:rsidP="00C47108">
      <w:pPr>
        <w:pStyle w:val="7NOIDUNG"/>
        <w:rPr>
          <w:color w:val="auto"/>
        </w:rPr>
      </w:pPr>
      <w:r w:rsidRPr="00047DE2">
        <w:rPr>
          <w:color w:val="auto"/>
        </w:rPr>
        <w:t>Quá trình sơn phủ các khung nhà tiền chế sẽ làm phát sinh mùi sơn và hơi dung môi. Bụi sơn và hơi dung môi là một hỗn hợp bao gồm các hợp chất hữu cơ dễ bay hơi như: Xylen, toluen, axeton, butyl axetat... Ngoài ra, còn lẫn một số oxit của kim loại tạo màu gây ô nhiễm môi trường không khí và không gian trong nhà xưởng. Tuy nhiên, khu nhà tiền chế và mái đều được sơn sẵn trước khi vận chuyển về lắp đặt tại nhà máy nên quá trình sơn phủ bổ sung với số lượng sơn tương đối nhỏ không đáng kể.</w:t>
      </w:r>
    </w:p>
    <w:p w:rsidR="00C47108" w:rsidRPr="00047DE2" w:rsidRDefault="00C47108" w:rsidP="00C47108">
      <w:pPr>
        <w:pStyle w:val="6MUC5"/>
      </w:pPr>
      <w:r w:rsidRPr="00047DE2">
        <w:t>* Khí thải từ quá trình sinh hoạt của CBCNV tại khu vực tập kết nguyên vật liệu</w:t>
      </w:r>
    </w:p>
    <w:p w:rsidR="00C47108" w:rsidRPr="00047DE2" w:rsidRDefault="00C47108" w:rsidP="00C47108">
      <w:pPr>
        <w:pStyle w:val="7NOIDUNG"/>
        <w:rPr>
          <w:color w:val="auto"/>
        </w:rPr>
      </w:pPr>
      <w:r w:rsidRPr="00047DE2">
        <w:rPr>
          <w:color w:val="auto"/>
        </w:rPr>
        <w:t xml:space="preserve">Dự án sẽ bố trí bãi tập kết nguyên vật liệu, lán trại thi công ở phía </w:t>
      </w:r>
      <w:r w:rsidR="00FE1495" w:rsidRPr="00047DE2">
        <w:rPr>
          <w:color w:val="auto"/>
        </w:rPr>
        <w:t>Đông</w:t>
      </w:r>
      <w:r w:rsidRPr="00047DE2">
        <w:rPr>
          <w:color w:val="auto"/>
        </w:rPr>
        <w:t xml:space="preserve"> dự án để công nhân nghỉ trưa và tập kết như xi măng, gạch, cát... Đồng thời, dự án sẽ bố trí 02 công nhân để trông giữ nguyên vật liệu, máy móc thi công. Hoạt động sinh hoạt của công nhân này như: ăn uống, vệ sinh, thắp sáng... sẽ làm phát sinh khói thải và mùi hôi. Tuy nhiên, dự kiến lao động chủ yếu của Dự án sẽ là người địa phương và không ở lại tại khu vực Dự án, vị trí lán trại phục vụ ăn, nghỉ buổi trưa cho cán bộ, công nhân công trình nên hoạt động sinh hoạt chính phát sinh nhiều nước thải có tính ô nhiễm cao ít xảy ra ở khu vực Dự án, công nhân nội trú chỉ 02 người và qua xem xét thực tế đối với một số dự án đang thi công trên địa bàn cho thấy, mức độ tác động của nguồn thải này đối với môi trường khu vực là rất nhỏ.</w:t>
      </w:r>
    </w:p>
    <w:p w:rsidR="00C47108" w:rsidRPr="00047DE2" w:rsidRDefault="00C47108" w:rsidP="00C47108">
      <w:pPr>
        <w:pStyle w:val="6MUC5"/>
      </w:pPr>
      <w:r w:rsidRPr="00047DE2">
        <w:t>d. Đánh giá phạm vi và mức độ tác động</w:t>
      </w:r>
    </w:p>
    <w:p w:rsidR="00C47108" w:rsidRPr="00047DE2" w:rsidRDefault="00C47108" w:rsidP="00C47108">
      <w:pPr>
        <w:pStyle w:val="6MUC5"/>
      </w:pPr>
      <w:r w:rsidRPr="00047DE2">
        <w:t>- Phạm vi và đối tượng chịu ảnh hưởng:</w:t>
      </w:r>
    </w:p>
    <w:p w:rsidR="00C47108" w:rsidRPr="00047DE2" w:rsidRDefault="00C47108" w:rsidP="00C47108">
      <w:pPr>
        <w:pStyle w:val="7NOIDUNG"/>
        <w:spacing w:before="80"/>
        <w:rPr>
          <w:color w:val="auto"/>
        </w:rPr>
      </w:pPr>
      <w:r w:rsidRPr="00047DE2">
        <w:rPr>
          <w:color w:val="auto"/>
        </w:rPr>
        <w:t xml:space="preserve">Đối với bụi và khí thải phát sinh do quá trình thi công các hạng mục xây dựng và vận chuyển nguyên vật liệu dự án, thi công dự án... chủ yếu làm ảnh hưởng đến công nhân lao động (đây là đối tượng chịu tác động chính), công nhân các công ty, nhà máy dọc hai bên tuyến đường dự án, </w:t>
      </w:r>
      <w:r w:rsidRPr="00047DE2">
        <w:rPr>
          <w:rFonts w:eastAsia=".VnTime"/>
          <w:color w:val="auto"/>
        </w:rPr>
        <w:t>người tham gia giao thông v</w:t>
      </w:r>
      <w:r w:rsidRPr="00047DE2">
        <w:rPr>
          <w:color w:val="auto"/>
        </w:rPr>
        <w:t>à</w:t>
      </w:r>
      <w:r w:rsidRPr="00047DE2">
        <w:rPr>
          <w:rFonts w:eastAsia=".VnTime"/>
          <w:color w:val="auto"/>
        </w:rPr>
        <w:t xml:space="preserve"> </w:t>
      </w:r>
      <w:r w:rsidRPr="00047DE2">
        <w:rPr>
          <w:color w:val="auto"/>
        </w:rPr>
        <w:t>các hộ dân sinh sống trên các tuyến đường. Ngoài ra, vào những ngày nắng nóng và nhiều gió thì bụi phát sinh trên công trường sẽ phát tán rộng hơn và sẽ ảnh hưởng đến khu dân cư lân cận khu vực dự án, thảm thực vật xung quanh khu vực dự án và dọc tuyến đường vận chuyển (Quốc lộ 1</w:t>
      </w:r>
      <w:r w:rsidR="00FE1495" w:rsidRPr="00047DE2">
        <w:rPr>
          <w:color w:val="auto"/>
        </w:rPr>
        <w:t>2</w:t>
      </w:r>
      <w:r w:rsidRPr="00047DE2">
        <w:rPr>
          <w:color w:val="auto"/>
        </w:rPr>
        <w:t>A...).</w:t>
      </w:r>
    </w:p>
    <w:p w:rsidR="00C47108" w:rsidRPr="00047DE2" w:rsidRDefault="00C47108" w:rsidP="00C47108">
      <w:pPr>
        <w:pStyle w:val="6MUC5"/>
        <w:spacing w:before="80"/>
      </w:pPr>
      <w:r w:rsidRPr="00047DE2">
        <w:t xml:space="preserve">- Đánh giá tác động: </w:t>
      </w:r>
    </w:p>
    <w:p w:rsidR="00C47108" w:rsidRPr="00047DE2" w:rsidRDefault="00C47108" w:rsidP="00C47108">
      <w:pPr>
        <w:pStyle w:val="7NOIDUNG"/>
        <w:spacing w:before="80"/>
        <w:rPr>
          <w:color w:val="auto"/>
        </w:rPr>
      </w:pPr>
      <w:r w:rsidRPr="00047DE2">
        <w:rPr>
          <w:color w:val="auto"/>
        </w:rPr>
        <w:t xml:space="preserve">+ Tác động đến sức khỏe công nhân: Công nhân trên công trường sẽ chịu ảnh hưởng trực tiếp từ bụi. Vào mùa hè lượng bụi trên công trường tăng cộng thêm điều kiện thời tiết khô nóng sẽ ảnh hưởng đến sức khỏe công nhân và làm giảm năng suất lao động. Lượng bụi phát sinh trong thời gian dài có thể gây ra các bệnh về đường </w:t>
      </w:r>
      <w:r w:rsidRPr="00047DE2">
        <w:rPr>
          <w:color w:val="auto"/>
        </w:rPr>
        <w:lastRenderedPageBreak/>
        <w:t xml:space="preserve">hô hấp (mũi, họng, khí quản, phế quản...), các loại bệnh ngoài da (bụi bắn vào mắt gây đau mắt, viêm mí...), các loại bệnh đường tiêu hóa. </w:t>
      </w:r>
    </w:p>
    <w:p w:rsidR="00C47108" w:rsidRPr="00047DE2" w:rsidRDefault="00C47108" w:rsidP="00C47108">
      <w:pPr>
        <w:pStyle w:val="7NOIDUNG"/>
        <w:spacing w:before="80"/>
        <w:rPr>
          <w:color w:val="auto"/>
        </w:rPr>
      </w:pPr>
      <w:r w:rsidRPr="00047DE2">
        <w:rPr>
          <w:color w:val="auto"/>
        </w:rPr>
        <w:t xml:space="preserve">+ Tác động đến khu dân cư trên tuyến đường thi công và vận chuyển nguyên vật liệu: Khu dân cư gần nhất </w:t>
      </w:r>
      <w:r w:rsidR="00FE1495" w:rsidRPr="00047DE2">
        <w:rPr>
          <w:color w:val="auto"/>
        </w:rPr>
        <w:t>cách khu vực dự án khoảng 1,7km về phía Tây Bắc</w:t>
      </w:r>
      <w:r w:rsidRPr="00047DE2">
        <w:rPr>
          <w:color w:val="auto"/>
        </w:rPr>
        <w:t>.</w:t>
      </w:r>
      <w:r w:rsidR="00FE1495" w:rsidRPr="00047DE2">
        <w:rPr>
          <w:color w:val="auto"/>
        </w:rPr>
        <w:t xml:space="preserve"> Đồng thời</w:t>
      </w:r>
      <w:r w:rsidRPr="00047DE2">
        <w:rPr>
          <w:color w:val="auto"/>
        </w:rPr>
        <w:t xml:space="preserve"> nguồn gây ô nhiễm môi trường không khí mang tính tạm thời, gián đoạn không liên tục, phân tán và tuỳ thuộc vào mật độ xe cơ giới hoạt động do đó mức độ ảnh hưởng đến môi trường có thể chấp nhận được. </w:t>
      </w:r>
    </w:p>
    <w:p w:rsidR="00C47108" w:rsidRPr="00047DE2" w:rsidRDefault="00C47108" w:rsidP="00C47108">
      <w:pPr>
        <w:pStyle w:val="7NOIDUNG"/>
        <w:spacing w:before="80"/>
        <w:rPr>
          <w:color w:val="auto"/>
        </w:rPr>
      </w:pPr>
      <w:r w:rsidRPr="00047DE2">
        <w:rPr>
          <w:color w:val="auto"/>
        </w:rPr>
        <w:t>+ Bụi phát tán vào môi trường không khí sẽ phủ lên bề mặt lá, làm giảm khả năng quang hợp, giảm năng suất sinh học cũng như tốc độ sinh trưởng và phát triển của thực vật.</w:t>
      </w:r>
    </w:p>
    <w:p w:rsidR="00C47108" w:rsidRPr="00047DE2" w:rsidRDefault="00C47108" w:rsidP="00C47108">
      <w:pPr>
        <w:pStyle w:val="7NOIDUNG"/>
        <w:spacing w:before="80"/>
        <w:rPr>
          <w:color w:val="auto"/>
        </w:rPr>
      </w:pPr>
      <w:r w:rsidRPr="00047DE2">
        <w:rPr>
          <w:color w:val="auto"/>
        </w:rPr>
        <w:t>+ Tác động đến môi trường không khí: Môi trường không khí bị ảnh hưởng do hoạt động xây dựng dự án là khu vực thi công và hai bên tuyến đường vận chuyển. Tuy nhiên, với lượng thải không tập trung nên bụi và khói thải sẽ được pha loãng.</w:t>
      </w:r>
    </w:p>
    <w:p w:rsidR="00C47108" w:rsidRPr="00047DE2" w:rsidRDefault="00C47108" w:rsidP="00C47108">
      <w:pPr>
        <w:pStyle w:val="7NOIDUNG"/>
        <w:spacing w:before="80"/>
        <w:rPr>
          <w:color w:val="auto"/>
        </w:rPr>
      </w:pPr>
      <w:r w:rsidRPr="00047DE2">
        <w:rPr>
          <w:color w:val="auto"/>
        </w:rPr>
        <w:t>+ Tác động do xe vận chuyển ra vào công trường mang theo đất, cát.</w:t>
      </w:r>
    </w:p>
    <w:p w:rsidR="00C47108" w:rsidRPr="00047DE2" w:rsidRDefault="00C47108" w:rsidP="00C47108">
      <w:pPr>
        <w:pStyle w:val="7NOIDUNG"/>
        <w:spacing w:before="80"/>
        <w:rPr>
          <w:color w:val="auto"/>
        </w:rPr>
      </w:pPr>
      <w:bookmarkStart w:id="611" w:name="_Toc415814706"/>
      <w:bookmarkStart w:id="612" w:name="_Toc415814381"/>
      <w:bookmarkStart w:id="613" w:name="_Toc340824515"/>
      <w:bookmarkStart w:id="614" w:name="_Toc340215590"/>
      <w:r w:rsidRPr="00047DE2">
        <w:rPr>
          <w:color w:val="auto"/>
        </w:rPr>
        <w:t>Trong quá trình vận chuyển, các bánh xe có thể mang theo đất, cát từ công trường thi công rải dọc tuyến đường ra vào khu vực dự án, đặc biệt là tuyến đường Quốc lộ 1</w:t>
      </w:r>
      <w:r w:rsidR="00FE1495" w:rsidRPr="00047DE2">
        <w:rPr>
          <w:color w:val="auto"/>
        </w:rPr>
        <w:t>2</w:t>
      </w:r>
      <w:r w:rsidRPr="00047DE2">
        <w:rPr>
          <w:color w:val="auto"/>
        </w:rPr>
        <w:t>A</w:t>
      </w:r>
      <w:r w:rsidR="00FE1495" w:rsidRPr="00047DE2">
        <w:rPr>
          <w:color w:val="auto"/>
        </w:rPr>
        <w:t xml:space="preserve"> tiếp giáp phía Bắc và phía Đông dự án</w:t>
      </w:r>
      <w:r w:rsidRPr="00047DE2">
        <w:rPr>
          <w:color w:val="auto"/>
        </w:rPr>
        <w:t>... Khi lượng đất, cát rơi vãi trên tuyến đường gặp thời tiết khô hanh sẽ gây ô nhiễm bụi, khi có mư</w:t>
      </w:r>
      <w:r w:rsidRPr="00047DE2">
        <w:rPr>
          <w:rFonts w:eastAsia=".VnTime"/>
          <w:color w:val="auto"/>
        </w:rPr>
        <w:t xml:space="preserve">a </w:t>
      </w:r>
      <w:r w:rsidRPr="00047DE2">
        <w:rPr>
          <w:color w:val="auto"/>
        </w:rPr>
        <w:t>gây bùn lầy. Các tác động này sẽ ảnh hưởng trực tiếp đến các nhà máy, xưởng sản xuất lân cận dự án, người dân tham gia lưu thông trên tuyến đường, các hộ dân sống hai bên tuyến đường vận chuyển. Do đó, chủ đầu tư sẽ áp dụng các biện pháp giảm thiểu để hạn chế ô nhiễm môi trường.</w:t>
      </w:r>
      <w:bookmarkEnd w:id="611"/>
      <w:bookmarkEnd w:id="612"/>
      <w:bookmarkEnd w:id="613"/>
      <w:bookmarkEnd w:id="614"/>
    </w:p>
    <w:p w:rsidR="00C47108" w:rsidRPr="00047DE2" w:rsidRDefault="00C47108" w:rsidP="00C47108">
      <w:pPr>
        <w:pStyle w:val="7NOIDUNG"/>
        <w:rPr>
          <w:color w:val="auto"/>
        </w:rPr>
      </w:pPr>
      <w:r w:rsidRPr="00047DE2">
        <w:rPr>
          <w:color w:val="auto"/>
        </w:rPr>
        <w:t>- Tác động do khói hàn và nhiệt dư phát sinh từ các quá trình thi công gia nhiệt</w:t>
      </w:r>
    </w:p>
    <w:p w:rsidR="00C47108" w:rsidRPr="00047DE2" w:rsidRDefault="00C47108" w:rsidP="00C47108">
      <w:pPr>
        <w:pStyle w:val="7NOIDUNG"/>
        <w:rPr>
          <w:color w:val="auto"/>
        </w:rPr>
      </w:pPr>
      <w:r w:rsidRPr="00047DE2">
        <w:rPr>
          <w:color w:val="auto"/>
        </w:rPr>
        <w:t>Quá trình hàn, cắt nhà xưởng (nhà tiền chế) làm phát sinh khí thải, bụi và một phần nhiệt thừa, các thông số ô nhiễm trong công đoạn này có những tác động tiêu cực như sau:</w:t>
      </w:r>
    </w:p>
    <w:p w:rsidR="00C47108" w:rsidRPr="00047DE2" w:rsidRDefault="00C47108" w:rsidP="00C47108">
      <w:pPr>
        <w:pStyle w:val="7NOIDUNG"/>
        <w:rPr>
          <w:color w:val="auto"/>
        </w:rPr>
      </w:pPr>
      <w:r w:rsidRPr="00047DE2">
        <w:rPr>
          <w:color w:val="auto"/>
        </w:rPr>
        <w:t>+ Khí thải và bụi từ quá trình đốt nóng hàn cắt kim loại, nhiệt thừa tại đầu mỏ hàn sẽ góp phần làm tăng nhiệt độ và các chỉ tiêu ô nhiễm môi trường không khí khu vực.</w:t>
      </w:r>
    </w:p>
    <w:p w:rsidR="00C47108" w:rsidRPr="00047DE2" w:rsidRDefault="00C47108" w:rsidP="00C47108">
      <w:pPr>
        <w:pStyle w:val="7NOIDUNG"/>
        <w:rPr>
          <w:color w:val="auto"/>
        </w:rPr>
      </w:pPr>
      <w:r w:rsidRPr="00047DE2">
        <w:rPr>
          <w:color w:val="auto"/>
        </w:rPr>
        <w:t>+ Khói hàn do quá trình đốt cháy sử dụng một phần oxy và sinh nhiều khí chứa hợp chất của cacbon, silic... tạo mùi khét khó chịu, có thể gây ra tác động trực tiếp đến các cơ quan hô hấp, da, cơ quan thị giác.</w:t>
      </w:r>
    </w:p>
    <w:p w:rsidR="00C47108" w:rsidRPr="00047DE2" w:rsidRDefault="00C47108" w:rsidP="00C47108">
      <w:pPr>
        <w:pStyle w:val="7NOIDUNG"/>
        <w:rPr>
          <w:color w:val="auto"/>
        </w:rPr>
      </w:pPr>
      <w:r w:rsidRPr="00047DE2">
        <w:rPr>
          <w:color w:val="auto"/>
        </w:rPr>
        <w:t>Ngoài ra, quá trình hàn phát sinh tia hồ quang sẽ gây tác động đến mắt (gây chói và chảy nước mắt, giảm thị lực, nếu để chiếu vào mắt có thể gây hỏng giác mạc) và gây thương tích phá hủy tế bào da nếu không có các dụng cụ bảo vệ.</w:t>
      </w:r>
    </w:p>
    <w:p w:rsidR="00C47108" w:rsidRPr="00047DE2" w:rsidRDefault="00C47108" w:rsidP="00C47108">
      <w:pPr>
        <w:pStyle w:val="7NOIDUNG"/>
        <w:rPr>
          <w:color w:val="auto"/>
        </w:rPr>
      </w:pPr>
      <w:r w:rsidRPr="00047DE2">
        <w:rPr>
          <w:color w:val="auto"/>
        </w:rPr>
        <w:t>- Tác động của mùi sơn, dung môi từ quá trình phun sơn các khung nhà tiền chế: Bụi sơn và hơi dung môi là một hỗn hợp bao gồm các hợp chất hữu cơ dễ bay hơi và xen lẫn một số oxit của kim loại tạo màu, gây ô nhiễm môi trường không khí. Ngoài ra, công nhân trực tiếp thực hiện việc phun sơn có thể bị nhiễm độc cấp tính với các triệu chứng như khó thở, ho, nhức đầu, tức ngực... Vì vậy, chủ đầu tư và đơn vị thi công sẽ trang bị bảo hộ lao động cho công nhân để hạn chế các tác động này.</w:t>
      </w:r>
    </w:p>
    <w:p w:rsidR="007A5AF5" w:rsidRPr="00047DE2" w:rsidRDefault="007A5AF5" w:rsidP="002F78C6">
      <w:pPr>
        <w:pStyle w:val="ACAP3"/>
        <w:spacing w:before="80"/>
      </w:pPr>
      <w:bookmarkStart w:id="615" w:name="_Toc112073124"/>
      <w:r w:rsidRPr="00047DE2">
        <w:lastRenderedPageBreak/>
        <w:t>3.1.1.</w:t>
      </w:r>
      <w:r w:rsidR="00D73C3E" w:rsidRPr="00047DE2">
        <w:t>3</w:t>
      </w:r>
      <w:r w:rsidRPr="00047DE2">
        <w:t>. Tác động đến môi trường do nước thải</w:t>
      </w:r>
      <w:bookmarkEnd w:id="615"/>
    </w:p>
    <w:p w:rsidR="007A5AF5" w:rsidRPr="00047DE2" w:rsidRDefault="00F77667" w:rsidP="002F78C6">
      <w:pPr>
        <w:pStyle w:val="ACAP4"/>
        <w:spacing w:before="80"/>
        <w:rPr>
          <w:szCs w:val="28"/>
        </w:rPr>
      </w:pPr>
      <w:r w:rsidRPr="00047DE2">
        <w:rPr>
          <w:szCs w:val="28"/>
        </w:rPr>
        <w:t>a) Nguồn phát sinh</w:t>
      </w:r>
    </w:p>
    <w:p w:rsidR="00F77667" w:rsidRPr="00047DE2" w:rsidRDefault="00F77667" w:rsidP="002F78C6">
      <w:pPr>
        <w:spacing w:before="80"/>
        <w:rPr>
          <w:szCs w:val="28"/>
          <w:lang w:val="vi-VN"/>
        </w:rPr>
      </w:pPr>
      <w:r w:rsidRPr="00047DE2">
        <w:rPr>
          <w:szCs w:val="28"/>
          <w:lang w:val="vi-VN"/>
        </w:rPr>
        <w:t>Trong quá trình thi công xây dựng công trình Dự án, các nguồn gây ô nhiễm môi trường nước bao gồm:</w:t>
      </w:r>
    </w:p>
    <w:p w:rsidR="00F77667" w:rsidRPr="00047DE2" w:rsidRDefault="00F77667" w:rsidP="002F78C6">
      <w:pPr>
        <w:spacing w:before="80"/>
        <w:rPr>
          <w:szCs w:val="28"/>
        </w:rPr>
      </w:pPr>
      <w:r w:rsidRPr="00047DE2">
        <w:rPr>
          <w:szCs w:val="28"/>
          <w:lang w:val="vi-VN"/>
        </w:rPr>
        <w:t>- Nước thải sinh hoạt của công nhân làm việc tại công trường, chủ yếu chứa cặn bã, các chất hữu cơ bị phân huỷ, các chất dinh dưỡng (N, P) và vi sinh vật</w:t>
      </w:r>
      <w:r w:rsidR="00C00F88" w:rsidRPr="00047DE2">
        <w:rPr>
          <w:szCs w:val="28"/>
        </w:rPr>
        <w:t>;</w:t>
      </w:r>
    </w:p>
    <w:p w:rsidR="00F77667" w:rsidRPr="00047DE2" w:rsidRDefault="00F77667" w:rsidP="002F78C6">
      <w:pPr>
        <w:spacing w:before="80"/>
        <w:rPr>
          <w:szCs w:val="28"/>
        </w:rPr>
      </w:pPr>
      <w:r w:rsidRPr="00047DE2">
        <w:rPr>
          <w:szCs w:val="28"/>
          <w:lang w:val="vi-VN"/>
        </w:rPr>
        <w:t xml:space="preserve">- Nước thải </w:t>
      </w:r>
      <w:r w:rsidR="00F30DCF" w:rsidRPr="00047DE2">
        <w:rPr>
          <w:szCs w:val="28"/>
        </w:rPr>
        <w:t xml:space="preserve"> xây dựng </w:t>
      </w:r>
      <w:r w:rsidRPr="00047DE2">
        <w:rPr>
          <w:szCs w:val="28"/>
          <w:lang w:val="vi-VN"/>
        </w:rPr>
        <w:t>phát sinh từ quá trình thi công</w:t>
      </w:r>
      <w:r w:rsidR="00F30DCF" w:rsidRPr="00047DE2">
        <w:rPr>
          <w:szCs w:val="28"/>
        </w:rPr>
        <w:t xml:space="preserve"> các hạng mục công trình</w:t>
      </w:r>
      <w:r w:rsidRPr="00047DE2">
        <w:rPr>
          <w:szCs w:val="28"/>
          <w:lang w:val="vi-VN"/>
        </w:rPr>
        <w:t>,...</w:t>
      </w:r>
      <w:r w:rsidR="00C00F88" w:rsidRPr="00047DE2">
        <w:rPr>
          <w:szCs w:val="28"/>
        </w:rPr>
        <w:t>;</w:t>
      </w:r>
    </w:p>
    <w:p w:rsidR="00F77667" w:rsidRPr="00047DE2" w:rsidRDefault="00F77667" w:rsidP="002F78C6">
      <w:pPr>
        <w:spacing w:before="80"/>
        <w:rPr>
          <w:szCs w:val="28"/>
        </w:rPr>
      </w:pPr>
      <w:r w:rsidRPr="00047DE2">
        <w:rPr>
          <w:szCs w:val="28"/>
          <w:lang w:val="vi-VN"/>
        </w:rPr>
        <w:t xml:space="preserve">- Nước mưa chảy tràn kéo theo cặn bẩn vào nguồn tiếp nhận. Thành phần nước mưa chảy tràn chủ yếu là TSS </w:t>
      </w:r>
      <w:r w:rsidR="00514E5A" w:rsidRPr="00047DE2">
        <w:rPr>
          <w:szCs w:val="28"/>
        </w:rPr>
        <w:t>và chất hữu cơ</w:t>
      </w:r>
      <w:r w:rsidRPr="00047DE2">
        <w:rPr>
          <w:szCs w:val="28"/>
          <w:lang w:val="vi-VN"/>
        </w:rPr>
        <w:t>.</w:t>
      </w:r>
    </w:p>
    <w:p w:rsidR="00465100" w:rsidRPr="00047DE2" w:rsidRDefault="00465100" w:rsidP="00001149">
      <w:pPr>
        <w:pStyle w:val="ACAP4"/>
        <w:rPr>
          <w:szCs w:val="28"/>
        </w:rPr>
      </w:pPr>
      <w:r w:rsidRPr="00047DE2">
        <w:rPr>
          <w:szCs w:val="28"/>
        </w:rPr>
        <w:t>b) Dự báo tải lượng và đánh giá tác động.</w:t>
      </w:r>
    </w:p>
    <w:p w:rsidR="00D65ECE" w:rsidRPr="00047DE2" w:rsidRDefault="00D65ECE" w:rsidP="00001149">
      <w:pPr>
        <w:pStyle w:val="ACAP4"/>
        <w:rPr>
          <w:szCs w:val="28"/>
          <w:lang w:val="vi-VN"/>
        </w:rPr>
      </w:pPr>
      <w:r w:rsidRPr="00047DE2">
        <w:rPr>
          <w:szCs w:val="28"/>
        </w:rPr>
        <w:t xml:space="preserve">* </w:t>
      </w:r>
      <w:r w:rsidRPr="00047DE2">
        <w:rPr>
          <w:szCs w:val="28"/>
          <w:lang w:val="vi-VN"/>
        </w:rPr>
        <w:t>Nước thải sinh hoạt:</w:t>
      </w:r>
    </w:p>
    <w:p w:rsidR="009D49E7" w:rsidRPr="00047DE2" w:rsidRDefault="00D65ECE" w:rsidP="00001149">
      <w:pPr>
        <w:rPr>
          <w:szCs w:val="28"/>
          <w:lang w:val="vi-VN"/>
        </w:rPr>
      </w:pPr>
      <w:r w:rsidRPr="00047DE2">
        <w:rPr>
          <w:szCs w:val="28"/>
          <w:lang w:val="vi-VN"/>
        </w:rPr>
        <w:t xml:space="preserve">Nước thải sinh hoạt phát sinh từ việc tắm rửa, vệ sinh, ăn uống hằng ngày của cán bộ quản lý và công nhân tại công trường. </w:t>
      </w:r>
      <w:r w:rsidR="00EE2C29" w:rsidRPr="00047DE2">
        <w:rPr>
          <w:szCs w:val="28"/>
          <w:lang w:val="vi-VN"/>
        </w:rPr>
        <w:t>Theo TCVN 33:2006 – Cấp nước – Mạng lưới đường ống và công trình – Tiêu chuẩn thiết kế, tại khu vực thi công Công trình một người sử dụng khoảng 100 lít/ng.đ</w:t>
      </w:r>
      <w:r w:rsidR="00EE2C29" w:rsidRPr="00047DE2">
        <w:rPr>
          <w:szCs w:val="28"/>
        </w:rPr>
        <w:t xml:space="preserve">. </w:t>
      </w:r>
      <w:r w:rsidR="009D49E7" w:rsidRPr="00047DE2">
        <w:rPr>
          <w:szCs w:val="28"/>
          <w:lang w:val="vi-VN"/>
        </w:rPr>
        <w:t xml:space="preserve">Theo </w:t>
      </w:r>
      <w:r w:rsidR="00951415" w:rsidRPr="00047DE2">
        <w:rPr>
          <w:szCs w:val="28"/>
        </w:rPr>
        <w:t>mục a, khoản 1, điều 39 của Nghị định 80/2014/NĐ-CP ngày 06/8/2014</w:t>
      </w:r>
      <w:r w:rsidR="009D49E7" w:rsidRPr="00047DE2">
        <w:rPr>
          <w:szCs w:val="28"/>
        </w:rPr>
        <w:t>, tiêu chuẩn phát thải nước thải s</w:t>
      </w:r>
      <w:r w:rsidR="009D49E7" w:rsidRPr="00047DE2">
        <w:rPr>
          <w:szCs w:val="28"/>
          <w:lang w:val="vi-VN"/>
        </w:rPr>
        <w:t>inh hoạt được tính bằng 100% lượng nước cấp.</w:t>
      </w:r>
    </w:p>
    <w:p w:rsidR="00D65ECE" w:rsidRPr="00047DE2" w:rsidRDefault="00D65ECE" w:rsidP="00001149">
      <w:pPr>
        <w:rPr>
          <w:szCs w:val="28"/>
          <w:lang w:val="vi-VN"/>
        </w:rPr>
      </w:pPr>
      <w:r w:rsidRPr="00047DE2">
        <w:rPr>
          <w:szCs w:val="28"/>
          <w:lang w:val="vi-VN"/>
        </w:rPr>
        <w:t xml:space="preserve">Tổng số công nhân xây dựng tối đa là </w:t>
      </w:r>
      <w:r w:rsidR="00A70E0D" w:rsidRPr="00047DE2">
        <w:rPr>
          <w:szCs w:val="28"/>
        </w:rPr>
        <w:t>25</w:t>
      </w:r>
      <w:r w:rsidRPr="00047DE2">
        <w:rPr>
          <w:szCs w:val="28"/>
          <w:lang w:val="vi-VN"/>
        </w:rPr>
        <w:t xml:space="preserve"> người/ngày, lưu lượng nước thải sinh hoạt được tính như sau:</w:t>
      </w:r>
    </w:p>
    <w:p w:rsidR="00D65ECE" w:rsidRPr="00047DE2" w:rsidRDefault="00A70E0D" w:rsidP="00001149">
      <w:pPr>
        <w:jc w:val="center"/>
        <w:rPr>
          <w:szCs w:val="28"/>
          <w:lang w:val="vi-VN"/>
        </w:rPr>
      </w:pPr>
      <w:r w:rsidRPr="00047DE2">
        <w:rPr>
          <w:szCs w:val="28"/>
        </w:rPr>
        <w:t>25</w:t>
      </w:r>
      <w:r w:rsidR="00D65ECE" w:rsidRPr="00047DE2">
        <w:rPr>
          <w:szCs w:val="28"/>
          <w:lang w:val="vi-VN"/>
        </w:rPr>
        <w:t xml:space="preserve"> người × 1</w:t>
      </w:r>
      <w:r w:rsidR="00EE2C29" w:rsidRPr="00047DE2">
        <w:rPr>
          <w:szCs w:val="28"/>
        </w:rPr>
        <w:t>0</w:t>
      </w:r>
      <w:r w:rsidR="00D65ECE" w:rsidRPr="00047DE2">
        <w:rPr>
          <w:szCs w:val="28"/>
          <w:lang w:val="vi-VN"/>
        </w:rPr>
        <w:t xml:space="preserve">0 lít/người/ngày × 100%  =  </w:t>
      </w:r>
      <w:r w:rsidRPr="00047DE2">
        <w:rPr>
          <w:szCs w:val="28"/>
        </w:rPr>
        <w:t>2,</w:t>
      </w:r>
      <w:r w:rsidR="00050883" w:rsidRPr="00047DE2">
        <w:rPr>
          <w:szCs w:val="28"/>
        </w:rPr>
        <w:t>5</w:t>
      </w:r>
      <w:r w:rsidR="00D65ECE" w:rsidRPr="00047DE2">
        <w:rPr>
          <w:szCs w:val="28"/>
          <w:lang w:val="vi-VN"/>
        </w:rPr>
        <w:t xml:space="preserve"> m</w:t>
      </w:r>
      <w:r w:rsidR="00D65ECE" w:rsidRPr="00047DE2">
        <w:rPr>
          <w:szCs w:val="28"/>
          <w:vertAlign w:val="superscript"/>
          <w:lang w:val="vi-VN"/>
        </w:rPr>
        <w:t>3</w:t>
      </w:r>
      <w:r w:rsidR="00D65ECE" w:rsidRPr="00047DE2">
        <w:rPr>
          <w:szCs w:val="28"/>
          <w:lang w:val="vi-VN"/>
        </w:rPr>
        <w:t>/ngày</w:t>
      </w:r>
    </w:p>
    <w:p w:rsidR="009D49E7" w:rsidRPr="00047DE2" w:rsidRDefault="009D49E7" w:rsidP="00001149">
      <w:pPr>
        <w:rPr>
          <w:szCs w:val="28"/>
        </w:rPr>
      </w:pPr>
      <w:r w:rsidRPr="00047DE2">
        <w:rPr>
          <w:szCs w:val="28"/>
        </w:rPr>
        <w:t>Trong đó:</w:t>
      </w:r>
    </w:p>
    <w:p w:rsidR="009D49E7" w:rsidRPr="00047DE2" w:rsidRDefault="009D49E7" w:rsidP="00001149">
      <w:pPr>
        <w:rPr>
          <w:szCs w:val="28"/>
        </w:rPr>
      </w:pPr>
      <w:r w:rsidRPr="00047DE2">
        <w:rPr>
          <w:szCs w:val="28"/>
        </w:rPr>
        <w:t xml:space="preserve">+ Nước thải xám chiếm khoảng 80% tổng lượng nước thải là </w:t>
      </w:r>
      <w:r w:rsidR="00A70E0D" w:rsidRPr="00047DE2">
        <w:rPr>
          <w:szCs w:val="28"/>
        </w:rPr>
        <w:t>2</w:t>
      </w:r>
      <w:r w:rsidRPr="00047DE2">
        <w:rPr>
          <w:szCs w:val="28"/>
        </w:rPr>
        <w:t>,0 m</w:t>
      </w:r>
      <w:r w:rsidRPr="00047DE2">
        <w:rPr>
          <w:szCs w:val="28"/>
          <w:vertAlign w:val="superscript"/>
        </w:rPr>
        <w:t>3</w:t>
      </w:r>
      <w:r w:rsidRPr="00047DE2">
        <w:rPr>
          <w:szCs w:val="28"/>
        </w:rPr>
        <w:t>/ngày</w:t>
      </w:r>
      <w:r w:rsidR="00C00F88" w:rsidRPr="00047DE2">
        <w:rPr>
          <w:szCs w:val="28"/>
        </w:rPr>
        <w:t>;</w:t>
      </w:r>
    </w:p>
    <w:p w:rsidR="009D49E7" w:rsidRPr="00047DE2" w:rsidRDefault="009D49E7" w:rsidP="00001149">
      <w:pPr>
        <w:rPr>
          <w:szCs w:val="28"/>
        </w:rPr>
      </w:pPr>
      <w:r w:rsidRPr="00047DE2">
        <w:rPr>
          <w:szCs w:val="28"/>
        </w:rPr>
        <w:t xml:space="preserve">+ Nước thải đen chiếm khoảng 20% tổng lượng nước thải là </w:t>
      </w:r>
      <w:r w:rsidR="00A70E0D" w:rsidRPr="00047DE2">
        <w:rPr>
          <w:szCs w:val="28"/>
        </w:rPr>
        <w:t>0,5</w:t>
      </w:r>
      <w:r w:rsidRPr="00047DE2">
        <w:rPr>
          <w:szCs w:val="28"/>
        </w:rPr>
        <w:t xml:space="preserve"> m</w:t>
      </w:r>
      <w:r w:rsidRPr="00047DE2">
        <w:rPr>
          <w:szCs w:val="28"/>
          <w:vertAlign w:val="superscript"/>
        </w:rPr>
        <w:t>3</w:t>
      </w:r>
      <w:r w:rsidRPr="00047DE2">
        <w:rPr>
          <w:szCs w:val="28"/>
        </w:rPr>
        <w:t>/ngày.</w:t>
      </w:r>
    </w:p>
    <w:p w:rsidR="00951415" w:rsidRPr="00047DE2" w:rsidRDefault="00951415" w:rsidP="00001149">
      <w:pPr>
        <w:rPr>
          <w:szCs w:val="28"/>
        </w:rPr>
      </w:pPr>
      <w:r w:rsidRPr="00047DE2">
        <w:rPr>
          <w:szCs w:val="28"/>
        </w:rPr>
        <w:t xml:space="preserve">- </w:t>
      </w:r>
      <w:r w:rsidRPr="00047DE2">
        <w:rPr>
          <w:szCs w:val="28"/>
          <w:lang w:val="vi-VN"/>
        </w:rPr>
        <w:t>Đặc</w:t>
      </w:r>
      <w:r w:rsidRPr="00047DE2">
        <w:rPr>
          <w:szCs w:val="28"/>
        </w:rPr>
        <w:t xml:space="preserve"> tính nước thải:</w:t>
      </w:r>
    </w:p>
    <w:p w:rsidR="00F30DCF" w:rsidRPr="00047DE2" w:rsidRDefault="00951415" w:rsidP="00001149">
      <w:pPr>
        <w:rPr>
          <w:spacing w:val="2"/>
          <w:szCs w:val="28"/>
        </w:rPr>
      </w:pPr>
      <w:r w:rsidRPr="00047DE2">
        <w:rPr>
          <w:szCs w:val="28"/>
        </w:rPr>
        <w:t xml:space="preserve">Nước thải sinh hoạt thường chứa các chất rắn lơ lửng, chất hữu cơ dễ bị phân huỷ sinh học, hàm lượng chất dinh dưỡng (N, P) cao và chứa nhiều vi sinh vật gây bệnh. </w:t>
      </w:r>
      <w:r w:rsidRPr="00047DE2">
        <w:rPr>
          <w:spacing w:val="2"/>
          <w:szCs w:val="28"/>
          <w:lang w:val="vi-VN"/>
        </w:rPr>
        <w:t>Nước thải sinh hoạt của công nhân tại khu vực là một trong những nguyên nhân chính ảnh hưởng đến chất lượng nước mặt khu vực xung quanh. Do đó nếu nước thải không được xử lý thải ra môi trường sẽ gây ô nhiễm nguồn nước</w:t>
      </w:r>
      <w:r w:rsidR="00D65F61" w:rsidRPr="00047DE2">
        <w:rPr>
          <w:spacing w:val="2"/>
          <w:szCs w:val="28"/>
        </w:rPr>
        <w:t>.</w:t>
      </w:r>
      <w:r w:rsidRPr="00047DE2">
        <w:rPr>
          <w:spacing w:val="2"/>
          <w:szCs w:val="28"/>
          <w:lang w:val="vi-VN"/>
        </w:rPr>
        <w:t xml:space="preserve"> </w:t>
      </w:r>
    </w:p>
    <w:p w:rsidR="00951415" w:rsidRPr="00047DE2" w:rsidRDefault="00951415" w:rsidP="00001149">
      <w:pPr>
        <w:rPr>
          <w:rFonts w:eastAsia="Arial"/>
          <w:szCs w:val="28"/>
          <w:lang w:val="nl-NL"/>
        </w:rPr>
      </w:pPr>
      <w:r w:rsidRPr="00047DE2">
        <w:rPr>
          <w:rFonts w:eastAsia="Arial"/>
          <w:szCs w:val="28"/>
          <w:lang w:val="pt-BR"/>
        </w:rPr>
        <w:t>Dựa vào TCVN 7957:2008 - Thoát nước, mạng lưới và công trình bên ngoài, tiêu chuẩn thiết kế. Khối lượng chất gây ô nhiễm do con người thải vào môi trường mỗi ngày thể hiện ở bảng dưới đây</w:t>
      </w:r>
      <w:r w:rsidRPr="00047DE2">
        <w:rPr>
          <w:rFonts w:eastAsia="Arial"/>
          <w:szCs w:val="28"/>
          <w:lang w:val="nl-NL"/>
        </w:rPr>
        <w:t xml:space="preserve">: </w:t>
      </w:r>
    </w:p>
    <w:p w:rsidR="00951415" w:rsidRPr="00047DE2" w:rsidRDefault="00951415" w:rsidP="009D4787">
      <w:pPr>
        <w:pStyle w:val="ABang"/>
        <w:rPr>
          <w:i/>
        </w:rPr>
      </w:pPr>
      <w:bookmarkStart w:id="616" w:name="_Toc27475218"/>
      <w:bookmarkStart w:id="617" w:name="_Toc54155415"/>
      <w:bookmarkStart w:id="618" w:name="_Toc112075775"/>
      <w:r w:rsidRPr="00047DE2">
        <w:rPr>
          <w:lang w:val="vi-VN"/>
        </w:rPr>
        <w:t>Bảng 3.</w:t>
      </w:r>
      <w:r w:rsidR="00E10AE5" w:rsidRPr="00047DE2">
        <w:t>1</w:t>
      </w:r>
      <w:r w:rsidR="009D4787">
        <w:t>4</w:t>
      </w:r>
      <w:r w:rsidRPr="00047DE2">
        <w:rPr>
          <w:lang w:val="vi-VN"/>
        </w:rPr>
        <w:t xml:space="preserve">. </w:t>
      </w:r>
      <w:r w:rsidRPr="00047DE2">
        <w:t>Tải lượng các chất ô nhiễm trong nước thải sinh hoạt</w:t>
      </w:r>
      <w:bookmarkEnd w:id="616"/>
      <w:bookmarkEnd w:id="617"/>
      <w:bookmarkEnd w:id="618"/>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4194"/>
        <w:gridCol w:w="4437"/>
      </w:tblGrid>
      <w:tr w:rsidR="002F78C6" w:rsidRPr="00047DE2" w:rsidTr="00A45563">
        <w:trPr>
          <w:trHeight w:val="1196"/>
          <w:tblHeader/>
          <w:jc w:val="center"/>
        </w:trPr>
        <w:tc>
          <w:tcPr>
            <w:tcW w:w="444" w:type="pct"/>
            <w:shd w:val="clear" w:color="auto" w:fill="auto"/>
            <w:vAlign w:val="center"/>
          </w:tcPr>
          <w:p w:rsidR="00951415" w:rsidRPr="00047DE2" w:rsidRDefault="00951415" w:rsidP="00951415">
            <w:pPr>
              <w:pStyle w:val="NDBANG"/>
              <w:rPr>
                <w:b/>
                <w:sz w:val="28"/>
                <w:szCs w:val="28"/>
                <w:lang w:val="vi-VN"/>
              </w:rPr>
            </w:pPr>
            <w:r w:rsidRPr="00047DE2">
              <w:rPr>
                <w:b/>
                <w:sz w:val="28"/>
                <w:szCs w:val="28"/>
                <w:lang w:val="vi-VN"/>
              </w:rPr>
              <w:t>TT</w:t>
            </w:r>
          </w:p>
        </w:tc>
        <w:tc>
          <w:tcPr>
            <w:tcW w:w="2214" w:type="pct"/>
            <w:shd w:val="clear" w:color="auto" w:fill="auto"/>
            <w:vAlign w:val="center"/>
          </w:tcPr>
          <w:p w:rsidR="00951415" w:rsidRPr="00047DE2" w:rsidRDefault="00951415" w:rsidP="00951415">
            <w:pPr>
              <w:pStyle w:val="NDBANG"/>
              <w:rPr>
                <w:b/>
                <w:sz w:val="28"/>
                <w:szCs w:val="28"/>
                <w:lang w:val="vi-VN"/>
              </w:rPr>
            </w:pPr>
            <w:r w:rsidRPr="00047DE2">
              <w:rPr>
                <w:b/>
                <w:sz w:val="28"/>
                <w:szCs w:val="28"/>
                <w:lang w:val="vi-VN"/>
              </w:rPr>
              <w:t>Chất ô nhiễm</w:t>
            </w:r>
          </w:p>
        </w:tc>
        <w:tc>
          <w:tcPr>
            <w:tcW w:w="2342" w:type="pct"/>
            <w:shd w:val="clear" w:color="auto" w:fill="auto"/>
            <w:vAlign w:val="center"/>
          </w:tcPr>
          <w:p w:rsidR="00951415" w:rsidRPr="00047DE2" w:rsidRDefault="00951415" w:rsidP="00951415">
            <w:pPr>
              <w:pStyle w:val="NDBANG"/>
              <w:rPr>
                <w:b/>
                <w:sz w:val="28"/>
                <w:szCs w:val="28"/>
                <w:lang w:val="vi-VN"/>
              </w:rPr>
            </w:pPr>
            <w:r w:rsidRPr="00047DE2">
              <w:rPr>
                <w:b/>
                <w:sz w:val="28"/>
                <w:szCs w:val="28"/>
                <w:lang w:val="vi-VN"/>
              </w:rPr>
              <w:t>Hệ số phát thải (g/người/ngày)</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t>1</w:t>
            </w:r>
          </w:p>
        </w:tc>
        <w:tc>
          <w:tcPr>
            <w:tcW w:w="2214" w:type="pct"/>
            <w:vAlign w:val="center"/>
          </w:tcPr>
          <w:p w:rsidR="00951415" w:rsidRPr="00047DE2" w:rsidRDefault="00951415" w:rsidP="00951415">
            <w:pPr>
              <w:pStyle w:val="NDBANG"/>
              <w:jc w:val="both"/>
              <w:rPr>
                <w:sz w:val="28"/>
                <w:szCs w:val="28"/>
                <w:lang w:val="vi-VN"/>
              </w:rPr>
            </w:pPr>
            <w:r w:rsidRPr="00047DE2">
              <w:rPr>
                <w:sz w:val="28"/>
                <w:szCs w:val="28"/>
                <w:lang w:val="vi-VN"/>
              </w:rPr>
              <w:t>Chất rắn lơ lửng (SS)</w:t>
            </w:r>
          </w:p>
        </w:tc>
        <w:tc>
          <w:tcPr>
            <w:tcW w:w="2342" w:type="pct"/>
            <w:vAlign w:val="center"/>
          </w:tcPr>
          <w:p w:rsidR="00951415" w:rsidRPr="00047DE2" w:rsidRDefault="00951415" w:rsidP="00951415">
            <w:pPr>
              <w:pStyle w:val="NDBANG"/>
              <w:rPr>
                <w:sz w:val="28"/>
                <w:szCs w:val="28"/>
              </w:rPr>
            </w:pPr>
            <w:r w:rsidRPr="00047DE2">
              <w:rPr>
                <w:sz w:val="28"/>
                <w:szCs w:val="28"/>
              </w:rPr>
              <w:t>60 - 65</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lastRenderedPageBreak/>
              <w:t>2</w:t>
            </w:r>
          </w:p>
        </w:tc>
        <w:tc>
          <w:tcPr>
            <w:tcW w:w="2214" w:type="pct"/>
            <w:vAlign w:val="center"/>
          </w:tcPr>
          <w:p w:rsidR="00951415" w:rsidRPr="00047DE2" w:rsidRDefault="00951415" w:rsidP="00951415">
            <w:pPr>
              <w:pStyle w:val="NDBANG"/>
              <w:jc w:val="both"/>
              <w:rPr>
                <w:sz w:val="28"/>
                <w:szCs w:val="28"/>
                <w:lang w:val="vi-VN"/>
              </w:rPr>
            </w:pPr>
            <w:r w:rsidRPr="00047DE2">
              <w:rPr>
                <w:sz w:val="28"/>
                <w:szCs w:val="28"/>
                <w:lang w:val="vi-VN"/>
              </w:rPr>
              <w:t>BOD</w:t>
            </w:r>
            <w:r w:rsidRPr="00047DE2">
              <w:rPr>
                <w:sz w:val="28"/>
                <w:szCs w:val="28"/>
                <w:vertAlign w:val="subscript"/>
                <w:lang w:val="vi-VN"/>
              </w:rPr>
              <w:t>5</w:t>
            </w:r>
            <w:r w:rsidRPr="00047DE2">
              <w:rPr>
                <w:sz w:val="28"/>
                <w:szCs w:val="28"/>
                <w:lang w:val="vi-VN"/>
              </w:rPr>
              <w:t xml:space="preserve"> của nước thải đã lắng</w:t>
            </w:r>
          </w:p>
        </w:tc>
        <w:tc>
          <w:tcPr>
            <w:tcW w:w="2342" w:type="pct"/>
            <w:vAlign w:val="center"/>
          </w:tcPr>
          <w:p w:rsidR="00951415" w:rsidRPr="00047DE2" w:rsidRDefault="00951415" w:rsidP="00951415">
            <w:pPr>
              <w:pStyle w:val="NDBANG"/>
              <w:rPr>
                <w:sz w:val="28"/>
                <w:szCs w:val="28"/>
              </w:rPr>
            </w:pPr>
            <w:r w:rsidRPr="00047DE2">
              <w:rPr>
                <w:sz w:val="28"/>
                <w:szCs w:val="28"/>
              </w:rPr>
              <w:t>30 - 35</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t>3</w:t>
            </w:r>
          </w:p>
        </w:tc>
        <w:tc>
          <w:tcPr>
            <w:tcW w:w="2214" w:type="pct"/>
            <w:vAlign w:val="center"/>
          </w:tcPr>
          <w:p w:rsidR="00951415" w:rsidRPr="00047DE2" w:rsidRDefault="00951415" w:rsidP="00951415">
            <w:pPr>
              <w:pStyle w:val="NDBANG"/>
              <w:jc w:val="both"/>
              <w:rPr>
                <w:sz w:val="28"/>
                <w:szCs w:val="28"/>
                <w:lang w:val="vi-VN"/>
              </w:rPr>
            </w:pPr>
            <w:r w:rsidRPr="00047DE2">
              <w:rPr>
                <w:sz w:val="28"/>
                <w:szCs w:val="28"/>
                <w:lang w:val="vi-VN"/>
              </w:rPr>
              <w:t>BOD</w:t>
            </w:r>
            <w:r w:rsidRPr="00047DE2">
              <w:rPr>
                <w:sz w:val="28"/>
                <w:szCs w:val="28"/>
                <w:vertAlign w:val="subscript"/>
                <w:lang w:val="vi-VN"/>
              </w:rPr>
              <w:t>5</w:t>
            </w:r>
            <w:r w:rsidRPr="00047DE2">
              <w:rPr>
                <w:sz w:val="28"/>
                <w:szCs w:val="28"/>
                <w:lang w:val="vi-VN"/>
              </w:rPr>
              <w:t xml:space="preserve"> của nước thải chưa lắng</w:t>
            </w:r>
          </w:p>
        </w:tc>
        <w:tc>
          <w:tcPr>
            <w:tcW w:w="2342" w:type="pct"/>
            <w:vAlign w:val="center"/>
          </w:tcPr>
          <w:p w:rsidR="00951415" w:rsidRPr="00047DE2" w:rsidRDefault="00951415" w:rsidP="00951415">
            <w:pPr>
              <w:pStyle w:val="NDBANG"/>
              <w:rPr>
                <w:sz w:val="28"/>
                <w:szCs w:val="28"/>
              </w:rPr>
            </w:pPr>
            <w:r w:rsidRPr="00047DE2">
              <w:rPr>
                <w:sz w:val="28"/>
                <w:szCs w:val="28"/>
              </w:rPr>
              <w:t>65</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t>4</w:t>
            </w:r>
          </w:p>
        </w:tc>
        <w:tc>
          <w:tcPr>
            <w:tcW w:w="2214" w:type="pct"/>
            <w:vAlign w:val="center"/>
          </w:tcPr>
          <w:p w:rsidR="00951415" w:rsidRPr="00047DE2" w:rsidRDefault="00951415" w:rsidP="00951415">
            <w:pPr>
              <w:pStyle w:val="NDBANG"/>
              <w:jc w:val="both"/>
              <w:rPr>
                <w:sz w:val="28"/>
                <w:szCs w:val="28"/>
                <w:lang w:val="vi-VN"/>
              </w:rPr>
            </w:pPr>
            <w:r w:rsidRPr="00047DE2">
              <w:rPr>
                <w:sz w:val="28"/>
                <w:szCs w:val="28"/>
                <w:lang w:val="vi-VN"/>
              </w:rPr>
              <w:t>Nitơ của các muối amoni (N-NH</w:t>
            </w:r>
            <w:r w:rsidRPr="00047DE2">
              <w:rPr>
                <w:sz w:val="28"/>
                <w:szCs w:val="28"/>
                <w:vertAlign w:val="subscript"/>
                <w:lang w:val="vi-VN"/>
              </w:rPr>
              <w:t>4</w:t>
            </w:r>
            <w:r w:rsidRPr="00047DE2">
              <w:rPr>
                <w:sz w:val="28"/>
                <w:szCs w:val="28"/>
                <w:lang w:val="vi-VN"/>
              </w:rPr>
              <w:t>)</w:t>
            </w:r>
          </w:p>
        </w:tc>
        <w:tc>
          <w:tcPr>
            <w:tcW w:w="2342" w:type="pct"/>
            <w:vAlign w:val="center"/>
          </w:tcPr>
          <w:p w:rsidR="00951415" w:rsidRPr="00047DE2" w:rsidRDefault="00951415" w:rsidP="00951415">
            <w:pPr>
              <w:pStyle w:val="NDBANG"/>
              <w:rPr>
                <w:sz w:val="28"/>
                <w:szCs w:val="28"/>
              </w:rPr>
            </w:pPr>
            <w:r w:rsidRPr="00047DE2">
              <w:rPr>
                <w:sz w:val="28"/>
                <w:szCs w:val="28"/>
              </w:rPr>
              <w:t>8</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t>5</w:t>
            </w:r>
          </w:p>
        </w:tc>
        <w:tc>
          <w:tcPr>
            <w:tcW w:w="2214" w:type="pct"/>
            <w:vAlign w:val="center"/>
          </w:tcPr>
          <w:p w:rsidR="00951415" w:rsidRPr="00047DE2" w:rsidRDefault="00951415" w:rsidP="00951415">
            <w:pPr>
              <w:pStyle w:val="NDBANG"/>
              <w:jc w:val="both"/>
              <w:rPr>
                <w:sz w:val="28"/>
                <w:szCs w:val="28"/>
              </w:rPr>
            </w:pPr>
            <w:r w:rsidRPr="00047DE2">
              <w:rPr>
                <w:sz w:val="28"/>
                <w:szCs w:val="28"/>
              </w:rPr>
              <w:t>Phốt phát (P</w:t>
            </w:r>
            <w:r w:rsidRPr="00047DE2">
              <w:rPr>
                <w:sz w:val="28"/>
                <w:szCs w:val="28"/>
                <w:vertAlign w:val="subscript"/>
              </w:rPr>
              <w:t>2</w:t>
            </w:r>
            <w:r w:rsidRPr="00047DE2">
              <w:rPr>
                <w:sz w:val="28"/>
                <w:szCs w:val="28"/>
              </w:rPr>
              <w:t>O</w:t>
            </w:r>
            <w:r w:rsidRPr="00047DE2">
              <w:rPr>
                <w:sz w:val="28"/>
                <w:szCs w:val="28"/>
                <w:vertAlign w:val="subscript"/>
              </w:rPr>
              <w:t>5</w:t>
            </w:r>
            <w:r w:rsidRPr="00047DE2">
              <w:rPr>
                <w:sz w:val="28"/>
                <w:szCs w:val="28"/>
              </w:rPr>
              <w:t>)</w:t>
            </w:r>
          </w:p>
        </w:tc>
        <w:tc>
          <w:tcPr>
            <w:tcW w:w="2342" w:type="pct"/>
            <w:vAlign w:val="center"/>
          </w:tcPr>
          <w:p w:rsidR="00951415" w:rsidRPr="00047DE2" w:rsidRDefault="00951415" w:rsidP="00951415">
            <w:pPr>
              <w:pStyle w:val="NDBANG"/>
              <w:rPr>
                <w:sz w:val="28"/>
                <w:szCs w:val="28"/>
              </w:rPr>
            </w:pPr>
            <w:r w:rsidRPr="00047DE2">
              <w:rPr>
                <w:sz w:val="28"/>
                <w:szCs w:val="28"/>
              </w:rPr>
              <w:t>3,3</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lang w:val="vi-VN"/>
              </w:rPr>
            </w:pPr>
            <w:r w:rsidRPr="00047DE2">
              <w:rPr>
                <w:sz w:val="28"/>
                <w:szCs w:val="28"/>
                <w:lang w:val="vi-VN"/>
              </w:rPr>
              <w:t>6</w:t>
            </w:r>
          </w:p>
        </w:tc>
        <w:tc>
          <w:tcPr>
            <w:tcW w:w="2214" w:type="pct"/>
            <w:vAlign w:val="center"/>
          </w:tcPr>
          <w:p w:rsidR="00951415" w:rsidRPr="00047DE2" w:rsidRDefault="00951415" w:rsidP="00951415">
            <w:pPr>
              <w:pStyle w:val="NDBANG"/>
              <w:jc w:val="both"/>
              <w:rPr>
                <w:sz w:val="28"/>
                <w:szCs w:val="28"/>
              </w:rPr>
            </w:pPr>
            <w:r w:rsidRPr="00047DE2">
              <w:rPr>
                <w:sz w:val="28"/>
                <w:szCs w:val="28"/>
              </w:rPr>
              <w:t>Clorua (Cl</w:t>
            </w:r>
            <w:r w:rsidRPr="00047DE2">
              <w:rPr>
                <w:sz w:val="28"/>
                <w:szCs w:val="28"/>
                <w:vertAlign w:val="superscript"/>
              </w:rPr>
              <w:t>-</w:t>
            </w:r>
            <w:r w:rsidRPr="00047DE2">
              <w:rPr>
                <w:sz w:val="28"/>
                <w:szCs w:val="28"/>
              </w:rPr>
              <w:t>)</w:t>
            </w:r>
          </w:p>
        </w:tc>
        <w:tc>
          <w:tcPr>
            <w:tcW w:w="2342" w:type="pct"/>
            <w:vAlign w:val="center"/>
          </w:tcPr>
          <w:p w:rsidR="00951415" w:rsidRPr="00047DE2" w:rsidRDefault="00951415" w:rsidP="00951415">
            <w:pPr>
              <w:pStyle w:val="NDBANG"/>
              <w:rPr>
                <w:sz w:val="28"/>
                <w:szCs w:val="28"/>
              </w:rPr>
            </w:pPr>
            <w:r w:rsidRPr="00047DE2">
              <w:rPr>
                <w:sz w:val="28"/>
                <w:szCs w:val="28"/>
              </w:rPr>
              <w:t>10</w:t>
            </w:r>
          </w:p>
        </w:tc>
      </w:tr>
      <w:tr w:rsidR="00951415" w:rsidRPr="00047DE2" w:rsidTr="00951415">
        <w:trPr>
          <w:trHeight w:val="20"/>
          <w:jc w:val="center"/>
        </w:trPr>
        <w:tc>
          <w:tcPr>
            <w:tcW w:w="444" w:type="pct"/>
            <w:vAlign w:val="center"/>
          </w:tcPr>
          <w:p w:rsidR="00951415" w:rsidRPr="00047DE2" w:rsidRDefault="00951415" w:rsidP="00951415">
            <w:pPr>
              <w:pStyle w:val="NDBANG"/>
              <w:rPr>
                <w:sz w:val="28"/>
                <w:szCs w:val="28"/>
              </w:rPr>
            </w:pPr>
            <w:r w:rsidRPr="00047DE2">
              <w:rPr>
                <w:sz w:val="28"/>
                <w:szCs w:val="28"/>
              </w:rPr>
              <w:t>7</w:t>
            </w:r>
          </w:p>
        </w:tc>
        <w:tc>
          <w:tcPr>
            <w:tcW w:w="2214" w:type="pct"/>
            <w:vAlign w:val="center"/>
          </w:tcPr>
          <w:p w:rsidR="00951415" w:rsidRPr="00047DE2" w:rsidRDefault="00951415" w:rsidP="00951415">
            <w:pPr>
              <w:pStyle w:val="NDBANG"/>
              <w:jc w:val="both"/>
              <w:rPr>
                <w:sz w:val="28"/>
                <w:szCs w:val="28"/>
              </w:rPr>
            </w:pPr>
            <w:r w:rsidRPr="00047DE2">
              <w:rPr>
                <w:sz w:val="28"/>
                <w:szCs w:val="28"/>
              </w:rPr>
              <w:t>Chất hoạt động bề mặt</w:t>
            </w:r>
          </w:p>
        </w:tc>
        <w:tc>
          <w:tcPr>
            <w:tcW w:w="2342" w:type="pct"/>
            <w:vAlign w:val="center"/>
          </w:tcPr>
          <w:p w:rsidR="00951415" w:rsidRPr="00047DE2" w:rsidRDefault="00951415" w:rsidP="00951415">
            <w:pPr>
              <w:pStyle w:val="NDBANG"/>
              <w:rPr>
                <w:sz w:val="28"/>
                <w:szCs w:val="28"/>
              </w:rPr>
            </w:pPr>
            <w:r w:rsidRPr="00047DE2">
              <w:rPr>
                <w:sz w:val="28"/>
                <w:szCs w:val="28"/>
              </w:rPr>
              <w:t>2 - 2,5</w:t>
            </w:r>
          </w:p>
        </w:tc>
      </w:tr>
    </w:tbl>
    <w:p w:rsidR="00951415" w:rsidRPr="00047DE2" w:rsidRDefault="00951415" w:rsidP="00001149">
      <w:pPr>
        <w:pStyle w:val="ngun"/>
        <w:rPr>
          <w:lang w:val="vi-VN"/>
        </w:rPr>
      </w:pPr>
      <w:r w:rsidRPr="00047DE2">
        <w:t>(</w:t>
      </w:r>
      <w:r w:rsidRPr="00047DE2">
        <w:rPr>
          <w:lang w:val="vi-VN"/>
        </w:rPr>
        <w:t xml:space="preserve">Nguồn: </w:t>
      </w:r>
      <w:r w:rsidRPr="00047DE2">
        <w:t>TCVN 7957:2008)</w:t>
      </w:r>
    </w:p>
    <w:p w:rsidR="00951415" w:rsidRPr="00047DE2" w:rsidRDefault="00951415" w:rsidP="002F78C6">
      <w:pPr>
        <w:rPr>
          <w:szCs w:val="28"/>
        </w:rPr>
      </w:pPr>
      <w:r w:rsidRPr="00047DE2">
        <w:rPr>
          <w:szCs w:val="28"/>
          <w:lang w:val="vi-VN"/>
        </w:rPr>
        <w:t>Tải lượng chất ô</w:t>
      </w:r>
      <w:r w:rsidRPr="00047DE2">
        <w:rPr>
          <w:szCs w:val="28"/>
        </w:rPr>
        <w:t xml:space="preserve"> </w:t>
      </w:r>
      <w:r w:rsidRPr="00047DE2">
        <w:rPr>
          <w:szCs w:val="28"/>
          <w:lang w:val="vi-VN"/>
        </w:rPr>
        <w:t xml:space="preserve">nhiễm trong nước thải sinh hoạt giai đoạn XDCB được tính theo công thức: </w:t>
      </w:r>
    </w:p>
    <w:p w:rsidR="00951415" w:rsidRPr="00047DE2" w:rsidRDefault="00951415" w:rsidP="002F78C6">
      <w:pPr>
        <w:rPr>
          <w:b/>
          <w:szCs w:val="28"/>
        </w:rPr>
      </w:pPr>
      <w:r w:rsidRPr="00047DE2">
        <w:rPr>
          <w:szCs w:val="28"/>
          <w:lang w:val="vi-VN"/>
        </w:rPr>
        <w:t xml:space="preserve">T = H x M    </w:t>
      </w:r>
      <w:r w:rsidRPr="00047DE2">
        <w:rPr>
          <w:szCs w:val="28"/>
        </w:rPr>
        <w:tab/>
      </w:r>
      <w:r w:rsidRPr="00047DE2">
        <w:rPr>
          <w:szCs w:val="28"/>
        </w:rPr>
        <w:tab/>
      </w:r>
      <w:r w:rsidRPr="00047DE2">
        <w:rPr>
          <w:szCs w:val="28"/>
        </w:rPr>
        <w:tab/>
      </w:r>
      <w:r w:rsidRPr="00047DE2">
        <w:rPr>
          <w:szCs w:val="28"/>
        </w:rPr>
        <w:tab/>
      </w:r>
    </w:p>
    <w:p w:rsidR="00951415" w:rsidRPr="00047DE2" w:rsidRDefault="00951415" w:rsidP="00001149">
      <w:pPr>
        <w:pStyle w:val="ngun"/>
        <w:rPr>
          <w:lang w:val="vi-VN"/>
        </w:rPr>
      </w:pPr>
      <w:r w:rsidRPr="00047DE2">
        <w:rPr>
          <w:lang w:val="vi-VN"/>
        </w:rPr>
        <w:t>(Nguồn: TCVN 7957:2008).</w:t>
      </w:r>
    </w:p>
    <w:p w:rsidR="00951415" w:rsidRPr="00047DE2" w:rsidRDefault="00951415" w:rsidP="002F78C6">
      <w:pPr>
        <w:rPr>
          <w:szCs w:val="28"/>
        </w:rPr>
      </w:pPr>
      <w:r w:rsidRPr="00047DE2">
        <w:rPr>
          <w:szCs w:val="28"/>
          <w:lang w:val="vi-VN"/>
        </w:rPr>
        <w:t xml:space="preserve">Trong đó: </w:t>
      </w:r>
    </w:p>
    <w:p w:rsidR="00951415" w:rsidRPr="00047DE2" w:rsidRDefault="00951415" w:rsidP="002F78C6">
      <w:pPr>
        <w:rPr>
          <w:szCs w:val="28"/>
        </w:rPr>
      </w:pPr>
      <w:r w:rsidRPr="00047DE2">
        <w:rPr>
          <w:szCs w:val="28"/>
          <w:lang w:val="vi-VN"/>
        </w:rPr>
        <w:t xml:space="preserve">T: Tải lượng các chất ô nhiễm; </w:t>
      </w:r>
    </w:p>
    <w:p w:rsidR="00951415" w:rsidRPr="00047DE2" w:rsidRDefault="00951415" w:rsidP="002F78C6">
      <w:pPr>
        <w:rPr>
          <w:szCs w:val="28"/>
        </w:rPr>
      </w:pPr>
      <w:r w:rsidRPr="00047DE2">
        <w:rPr>
          <w:szCs w:val="28"/>
          <w:lang w:val="vi-VN"/>
        </w:rPr>
        <w:t>H: Hệ số phát thải có trong nước thải sinh hoạt;</w:t>
      </w:r>
    </w:p>
    <w:p w:rsidR="00951415" w:rsidRPr="00047DE2" w:rsidRDefault="00951415" w:rsidP="002F78C6">
      <w:pPr>
        <w:rPr>
          <w:szCs w:val="28"/>
          <w:lang w:val="vi-VN"/>
        </w:rPr>
      </w:pPr>
      <w:r w:rsidRPr="00047DE2">
        <w:rPr>
          <w:szCs w:val="28"/>
          <w:lang w:val="vi-VN"/>
        </w:rPr>
        <w:t>M: Số người làm việc.</w:t>
      </w:r>
    </w:p>
    <w:p w:rsidR="00951415" w:rsidRPr="00047DE2" w:rsidRDefault="00951415" w:rsidP="002F78C6">
      <w:pPr>
        <w:rPr>
          <w:rFonts w:eastAsia="Calibri"/>
          <w:szCs w:val="28"/>
          <w:lang w:val="nl-NL"/>
        </w:rPr>
      </w:pPr>
      <w:r w:rsidRPr="00047DE2">
        <w:rPr>
          <w:rFonts w:eastAsia="Calibri"/>
          <w:iCs/>
          <w:szCs w:val="28"/>
          <w:lang w:val="pt-BR"/>
        </w:rPr>
        <w:t xml:space="preserve">Kết quả tính toán </w:t>
      </w:r>
      <w:r w:rsidRPr="00047DE2">
        <w:rPr>
          <w:rFonts w:eastAsia="Calibri"/>
          <w:szCs w:val="28"/>
          <w:lang w:val="nl-NL"/>
        </w:rPr>
        <w:t>nồng độ chất ô nhiễm có trong nước thải sinh hoạt của 25 CBCNV được thể hiện tại bảng sau:</w:t>
      </w:r>
    </w:p>
    <w:p w:rsidR="00951415" w:rsidRPr="00047DE2" w:rsidRDefault="00951415" w:rsidP="009D4787">
      <w:pPr>
        <w:pStyle w:val="ABang"/>
      </w:pPr>
      <w:bookmarkStart w:id="619" w:name="_Toc54155416"/>
      <w:bookmarkStart w:id="620" w:name="_Toc27475219"/>
      <w:bookmarkStart w:id="621" w:name="_Toc112075776"/>
      <w:r w:rsidRPr="00047DE2">
        <w:rPr>
          <w:lang w:val="vi-VN"/>
        </w:rPr>
        <w:t>Bảng 3.</w:t>
      </w:r>
      <w:r w:rsidR="00303792" w:rsidRPr="00047DE2">
        <w:t>1</w:t>
      </w:r>
      <w:r w:rsidR="009D4787">
        <w:t>5</w:t>
      </w:r>
      <w:r w:rsidRPr="00047DE2">
        <w:rPr>
          <w:lang w:val="vi-VN"/>
        </w:rPr>
        <w:t xml:space="preserve">. </w:t>
      </w:r>
      <w:r w:rsidRPr="00047DE2">
        <w:t>Tải lượng và nồng độ các chất ô nhiễm trong nước thải sinh hoạt</w:t>
      </w:r>
      <w:bookmarkEnd w:id="619"/>
      <w:bookmarkEnd w:id="621"/>
      <w:r w:rsidRPr="00047DE2">
        <w:t xml:space="preserve"> </w:t>
      </w:r>
      <w:bookmarkEnd w:id="62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1"/>
        <w:gridCol w:w="1349"/>
        <w:gridCol w:w="1328"/>
        <w:gridCol w:w="1289"/>
        <w:gridCol w:w="1968"/>
      </w:tblGrid>
      <w:tr w:rsidR="00301C7C" w:rsidRPr="00047DE2" w:rsidTr="00301C7C">
        <w:trPr>
          <w:trHeight w:val="20"/>
          <w:tblHeader/>
          <w:jc w:val="center"/>
        </w:trPr>
        <w:tc>
          <w:tcPr>
            <w:tcW w:w="1930" w:type="pct"/>
            <w:tcBorders>
              <w:bottom w:val="single" w:sz="4" w:space="0" w:color="auto"/>
            </w:tcBorders>
            <w:shd w:val="clear" w:color="auto" w:fill="auto"/>
            <w:noWrap/>
            <w:tcMar>
              <w:left w:w="28" w:type="dxa"/>
              <w:right w:w="28" w:type="dxa"/>
            </w:tcMar>
            <w:vAlign w:val="center"/>
          </w:tcPr>
          <w:p w:rsidR="00951415" w:rsidRPr="00047DE2" w:rsidRDefault="00951415" w:rsidP="00951415">
            <w:pPr>
              <w:pStyle w:val="NDBANG"/>
              <w:rPr>
                <w:b/>
                <w:sz w:val="28"/>
                <w:szCs w:val="28"/>
                <w:lang w:val="vi-VN"/>
              </w:rPr>
            </w:pPr>
            <w:r w:rsidRPr="00047DE2">
              <w:rPr>
                <w:b/>
                <w:sz w:val="28"/>
                <w:szCs w:val="28"/>
                <w:lang w:val="vi-VN"/>
              </w:rPr>
              <w:t>Chất ô nhiễm</w:t>
            </w:r>
          </w:p>
        </w:tc>
        <w:tc>
          <w:tcPr>
            <w:tcW w:w="698"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b/>
                <w:sz w:val="28"/>
                <w:szCs w:val="28"/>
                <w:lang w:val="vi-VN"/>
              </w:rPr>
            </w:pPr>
            <w:r w:rsidRPr="00047DE2">
              <w:rPr>
                <w:b/>
                <w:sz w:val="28"/>
                <w:szCs w:val="28"/>
                <w:lang w:val="vi-VN"/>
              </w:rPr>
              <w:t>Tải lượng</w:t>
            </w:r>
            <w:r w:rsidRPr="00047DE2">
              <w:rPr>
                <w:b/>
                <w:sz w:val="28"/>
                <w:szCs w:val="28"/>
                <w:lang w:val="vi-VN"/>
              </w:rPr>
              <w:br/>
              <w:t xml:space="preserve"> (g/ngày)</w:t>
            </w:r>
          </w:p>
        </w:tc>
        <w:tc>
          <w:tcPr>
            <w:tcW w:w="687"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b/>
                <w:sz w:val="28"/>
                <w:szCs w:val="28"/>
                <w:lang w:val="vi-VN"/>
              </w:rPr>
            </w:pPr>
            <w:r w:rsidRPr="00047DE2">
              <w:rPr>
                <w:b/>
                <w:sz w:val="28"/>
                <w:szCs w:val="28"/>
                <w:lang w:val="vi-VN"/>
              </w:rPr>
              <w:t>Lưu lượng thải</w:t>
            </w:r>
          </w:p>
          <w:p w:rsidR="00951415" w:rsidRPr="00047DE2" w:rsidRDefault="00951415" w:rsidP="00951415">
            <w:pPr>
              <w:pStyle w:val="NDBANG"/>
              <w:rPr>
                <w:b/>
                <w:sz w:val="28"/>
                <w:szCs w:val="28"/>
                <w:lang w:val="vi-VN"/>
              </w:rPr>
            </w:pPr>
            <w:r w:rsidRPr="00047DE2">
              <w:rPr>
                <w:b/>
                <w:sz w:val="28"/>
                <w:szCs w:val="28"/>
                <w:lang w:val="vi-VN"/>
              </w:rPr>
              <w:t>(l/ngày)</w:t>
            </w:r>
          </w:p>
        </w:tc>
        <w:tc>
          <w:tcPr>
            <w:tcW w:w="667"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b/>
                <w:sz w:val="28"/>
                <w:szCs w:val="28"/>
              </w:rPr>
            </w:pPr>
            <w:r w:rsidRPr="00047DE2">
              <w:rPr>
                <w:b/>
                <w:sz w:val="28"/>
                <w:szCs w:val="28"/>
                <w:lang w:val="vi-VN"/>
              </w:rPr>
              <w:t>Nồng độ</w:t>
            </w:r>
          </w:p>
          <w:p w:rsidR="00951415" w:rsidRPr="00047DE2" w:rsidRDefault="00951415" w:rsidP="00951415">
            <w:pPr>
              <w:pStyle w:val="NDBANG"/>
              <w:rPr>
                <w:b/>
                <w:sz w:val="28"/>
                <w:szCs w:val="28"/>
                <w:lang w:val="vi-VN"/>
              </w:rPr>
            </w:pPr>
            <w:r w:rsidRPr="00047DE2">
              <w:rPr>
                <w:b/>
                <w:sz w:val="28"/>
                <w:szCs w:val="28"/>
                <w:lang w:val="vi-VN"/>
              </w:rPr>
              <w:t>trung bình</w:t>
            </w:r>
          </w:p>
          <w:p w:rsidR="00951415" w:rsidRPr="00047DE2" w:rsidRDefault="00951415" w:rsidP="00951415">
            <w:pPr>
              <w:pStyle w:val="NDBANG"/>
              <w:rPr>
                <w:b/>
                <w:sz w:val="28"/>
                <w:szCs w:val="28"/>
                <w:lang w:val="vi-VN"/>
              </w:rPr>
            </w:pPr>
            <w:r w:rsidRPr="00047DE2">
              <w:rPr>
                <w:b/>
                <w:sz w:val="28"/>
                <w:szCs w:val="28"/>
                <w:lang w:val="vi-VN"/>
              </w:rPr>
              <w:t>(mg/l)</w:t>
            </w:r>
          </w:p>
        </w:tc>
        <w:tc>
          <w:tcPr>
            <w:tcW w:w="1018"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b/>
                <w:sz w:val="28"/>
                <w:szCs w:val="28"/>
                <w:lang w:val="vi-VN"/>
              </w:rPr>
            </w:pPr>
            <w:r w:rsidRPr="00047DE2">
              <w:rPr>
                <w:b/>
                <w:sz w:val="28"/>
                <w:szCs w:val="28"/>
                <w:lang w:val="vi-VN"/>
              </w:rPr>
              <w:t>QCVN</w:t>
            </w:r>
            <w:r w:rsidRPr="00047DE2">
              <w:rPr>
                <w:b/>
                <w:sz w:val="28"/>
                <w:szCs w:val="28"/>
              </w:rPr>
              <w:t xml:space="preserve"> </w:t>
            </w:r>
            <w:r w:rsidRPr="00047DE2">
              <w:rPr>
                <w:b/>
                <w:sz w:val="28"/>
                <w:szCs w:val="28"/>
                <w:lang w:val="vi-VN"/>
              </w:rPr>
              <w:t xml:space="preserve">14:2008/BTNMT </w:t>
            </w:r>
          </w:p>
          <w:p w:rsidR="00951415" w:rsidRPr="00047DE2" w:rsidRDefault="00951415" w:rsidP="00951415">
            <w:pPr>
              <w:pStyle w:val="NDBANG"/>
              <w:rPr>
                <w:b/>
                <w:sz w:val="28"/>
                <w:szCs w:val="28"/>
                <w:lang w:val="vi-VN"/>
              </w:rPr>
            </w:pPr>
            <w:r w:rsidRPr="00047DE2">
              <w:rPr>
                <w:b/>
                <w:sz w:val="28"/>
                <w:szCs w:val="28"/>
                <w:lang w:val="vi-VN"/>
              </w:rPr>
              <w:t>(Cột B)</w:t>
            </w:r>
          </w:p>
        </w:tc>
      </w:tr>
      <w:tr w:rsidR="00301C7C" w:rsidRPr="00047DE2" w:rsidTr="00301C7C">
        <w:trPr>
          <w:trHeight w:val="20"/>
          <w:jc w:val="center"/>
        </w:trPr>
        <w:tc>
          <w:tcPr>
            <w:tcW w:w="1930" w:type="pct"/>
            <w:tcBorders>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lang w:val="vi-VN"/>
              </w:rPr>
            </w:pPr>
            <w:r w:rsidRPr="00047DE2">
              <w:rPr>
                <w:sz w:val="28"/>
                <w:szCs w:val="28"/>
              </w:rPr>
              <w:t>C</w:t>
            </w:r>
            <w:r w:rsidRPr="00047DE2">
              <w:rPr>
                <w:sz w:val="28"/>
                <w:szCs w:val="28"/>
                <w:lang w:val="vi-VN"/>
              </w:rPr>
              <w:t>hất rắn lơ lửng (SS)</w:t>
            </w:r>
          </w:p>
        </w:tc>
        <w:tc>
          <w:tcPr>
            <w:tcW w:w="698"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1.500-1.650</w:t>
            </w:r>
          </w:p>
        </w:tc>
        <w:tc>
          <w:tcPr>
            <w:tcW w:w="687" w:type="pct"/>
            <w:vMerge w:val="restart"/>
            <w:tcMar>
              <w:left w:w="28" w:type="dxa"/>
              <w:right w:w="28" w:type="dxa"/>
            </w:tcMar>
            <w:vAlign w:val="center"/>
          </w:tcPr>
          <w:p w:rsidR="00951415" w:rsidRPr="00047DE2" w:rsidRDefault="00E10AE5" w:rsidP="00951415">
            <w:pPr>
              <w:pStyle w:val="NDBANG"/>
              <w:rPr>
                <w:sz w:val="28"/>
                <w:szCs w:val="28"/>
                <w:lang w:val="vi-VN"/>
              </w:rPr>
            </w:pPr>
            <w:r w:rsidRPr="00047DE2">
              <w:rPr>
                <w:sz w:val="28"/>
                <w:szCs w:val="28"/>
              </w:rPr>
              <w:t>50</w:t>
            </w:r>
            <w:r w:rsidR="00951415" w:rsidRPr="00047DE2">
              <w:rPr>
                <w:sz w:val="28"/>
                <w:szCs w:val="28"/>
              </w:rPr>
              <w:t>00</w:t>
            </w:r>
          </w:p>
        </w:tc>
        <w:tc>
          <w:tcPr>
            <w:tcW w:w="667" w:type="pct"/>
            <w:tcBorders>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600-650</w:t>
            </w:r>
          </w:p>
        </w:tc>
        <w:tc>
          <w:tcPr>
            <w:tcW w:w="1018" w:type="pct"/>
            <w:tcBorders>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100</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lang w:val="vi-VN"/>
              </w:rPr>
            </w:pPr>
            <w:r w:rsidRPr="00047DE2">
              <w:rPr>
                <w:sz w:val="28"/>
                <w:szCs w:val="28"/>
                <w:lang w:val="vi-VN"/>
              </w:rPr>
              <w:t>BOD</w:t>
            </w:r>
            <w:r w:rsidRPr="00047DE2">
              <w:rPr>
                <w:sz w:val="28"/>
                <w:szCs w:val="28"/>
                <w:vertAlign w:val="subscript"/>
                <w:lang w:val="vi-VN"/>
              </w:rPr>
              <w:t>5</w:t>
            </w:r>
            <w:r w:rsidRPr="00047DE2">
              <w:rPr>
                <w:sz w:val="28"/>
                <w:szCs w:val="28"/>
                <w:lang w:val="vi-VN"/>
              </w:rPr>
              <w:t xml:space="preserve"> của nước thải đã lắng</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750-875</w:t>
            </w:r>
          </w:p>
        </w:tc>
        <w:tc>
          <w:tcPr>
            <w:tcW w:w="687" w:type="pct"/>
            <w:vMerge/>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300-350</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50</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lang w:val="vi-VN"/>
              </w:rPr>
            </w:pPr>
            <w:r w:rsidRPr="00047DE2">
              <w:rPr>
                <w:sz w:val="28"/>
                <w:szCs w:val="28"/>
                <w:lang w:val="vi-VN"/>
              </w:rPr>
              <w:t>BOD</w:t>
            </w:r>
            <w:r w:rsidRPr="00047DE2">
              <w:rPr>
                <w:sz w:val="28"/>
                <w:szCs w:val="28"/>
                <w:vertAlign w:val="subscript"/>
                <w:lang w:val="vi-VN"/>
              </w:rPr>
              <w:t>5</w:t>
            </w:r>
            <w:r w:rsidRPr="00047DE2">
              <w:rPr>
                <w:sz w:val="28"/>
                <w:szCs w:val="28"/>
                <w:lang w:val="vi-VN"/>
              </w:rPr>
              <w:t xml:space="preserve"> của nước thải chưa lắng</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1.625</w:t>
            </w:r>
          </w:p>
        </w:tc>
        <w:tc>
          <w:tcPr>
            <w:tcW w:w="687" w:type="pct"/>
            <w:vMerge/>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650</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50</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lang w:val="vi-VN"/>
              </w:rPr>
            </w:pPr>
            <w:r w:rsidRPr="00047DE2">
              <w:rPr>
                <w:sz w:val="28"/>
                <w:szCs w:val="28"/>
                <w:lang w:val="vi-VN"/>
              </w:rPr>
              <w:t>Nitơ của các muối amoni (N-NH</w:t>
            </w:r>
            <w:r w:rsidRPr="00047DE2">
              <w:rPr>
                <w:sz w:val="28"/>
                <w:szCs w:val="28"/>
                <w:vertAlign w:val="subscript"/>
                <w:lang w:val="vi-VN"/>
              </w:rPr>
              <w:t>4</w:t>
            </w:r>
            <w:r w:rsidRPr="00047DE2">
              <w:rPr>
                <w:sz w:val="28"/>
                <w:szCs w:val="28"/>
                <w:lang w:val="vi-VN"/>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200</w:t>
            </w:r>
          </w:p>
        </w:tc>
        <w:tc>
          <w:tcPr>
            <w:tcW w:w="687" w:type="pct"/>
            <w:vMerge/>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80</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10</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rPr>
            </w:pPr>
            <w:r w:rsidRPr="00047DE2">
              <w:rPr>
                <w:sz w:val="28"/>
                <w:szCs w:val="28"/>
              </w:rPr>
              <w:t>Phốt phát (P</w:t>
            </w:r>
            <w:r w:rsidRPr="00047DE2">
              <w:rPr>
                <w:sz w:val="28"/>
                <w:szCs w:val="28"/>
                <w:vertAlign w:val="subscript"/>
              </w:rPr>
              <w:t>2</w:t>
            </w:r>
            <w:r w:rsidRPr="00047DE2">
              <w:rPr>
                <w:sz w:val="28"/>
                <w:szCs w:val="28"/>
              </w:rPr>
              <w:t>O</w:t>
            </w:r>
            <w:r w:rsidRPr="00047DE2">
              <w:rPr>
                <w:sz w:val="28"/>
                <w:szCs w:val="28"/>
                <w:vertAlign w:val="subscript"/>
              </w:rPr>
              <w:t>5</w:t>
            </w:r>
            <w:r w:rsidRPr="00047DE2">
              <w:rPr>
                <w:sz w:val="28"/>
                <w:szCs w:val="28"/>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82,5</w:t>
            </w:r>
          </w:p>
        </w:tc>
        <w:tc>
          <w:tcPr>
            <w:tcW w:w="687" w:type="pct"/>
            <w:vMerge/>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33</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10</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rPr>
            </w:pPr>
            <w:r w:rsidRPr="00047DE2">
              <w:rPr>
                <w:sz w:val="28"/>
                <w:szCs w:val="28"/>
              </w:rPr>
              <w:t>Clorua (Cl</w:t>
            </w:r>
            <w:r w:rsidRPr="00047DE2">
              <w:rPr>
                <w:sz w:val="28"/>
                <w:szCs w:val="28"/>
                <w:vertAlign w:val="superscript"/>
              </w:rPr>
              <w:t>-</w:t>
            </w:r>
            <w:r w:rsidRPr="00047DE2">
              <w:rPr>
                <w:sz w:val="28"/>
                <w:szCs w:val="28"/>
              </w:rPr>
              <w: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250</w:t>
            </w:r>
          </w:p>
        </w:tc>
        <w:tc>
          <w:tcPr>
            <w:tcW w:w="687" w:type="pct"/>
            <w:vMerge/>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100</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w:t>
            </w:r>
          </w:p>
        </w:tc>
      </w:tr>
      <w:tr w:rsidR="00301C7C" w:rsidRPr="00047DE2" w:rsidTr="00301C7C">
        <w:trPr>
          <w:trHeight w:val="20"/>
          <w:jc w:val="center"/>
        </w:trPr>
        <w:tc>
          <w:tcPr>
            <w:tcW w:w="1930" w:type="pct"/>
            <w:tcBorders>
              <w:top w:val="single" w:sz="4" w:space="0" w:color="auto"/>
              <w:bottom w:val="single" w:sz="4" w:space="0" w:color="auto"/>
            </w:tcBorders>
            <w:shd w:val="clear" w:color="auto" w:fill="auto"/>
            <w:noWrap/>
            <w:tcMar>
              <w:left w:w="28" w:type="dxa"/>
              <w:right w:w="28" w:type="dxa"/>
            </w:tcMar>
            <w:vAlign w:val="center"/>
          </w:tcPr>
          <w:p w:rsidR="00951415" w:rsidRPr="00047DE2" w:rsidRDefault="00951415" w:rsidP="00303792">
            <w:pPr>
              <w:pStyle w:val="NDBANG"/>
              <w:jc w:val="both"/>
              <w:rPr>
                <w:sz w:val="28"/>
                <w:szCs w:val="28"/>
                <w:lang w:val="vi-VN"/>
              </w:rPr>
            </w:pPr>
            <w:r w:rsidRPr="00047DE2">
              <w:rPr>
                <w:sz w:val="28"/>
                <w:szCs w:val="28"/>
                <w:lang w:val="vi-VN"/>
              </w:rPr>
              <w:t>Chất hoạt động bề mặt</w:t>
            </w:r>
          </w:p>
        </w:tc>
        <w:tc>
          <w:tcPr>
            <w:tcW w:w="698"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50-62,5</w:t>
            </w:r>
          </w:p>
        </w:tc>
        <w:tc>
          <w:tcPr>
            <w:tcW w:w="687" w:type="pct"/>
            <w:vMerge/>
            <w:tcBorders>
              <w:bottom w:val="single" w:sz="4" w:space="0" w:color="auto"/>
            </w:tcBorders>
            <w:tcMar>
              <w:left w:w="28" w:type="dxa"/>
              <w:right w:w="28" w:type="dxa"/>
            </w:tcMar>
            <w:vAlign w:val="center"/>
          </w:tcPr>
          <w:p w:rsidR="00951415" w:rsidRPr="00047DE2" w:rsidRDefault="00951415" w:rsidP="00951415">
            <w:pPr>
              <w:pStyle w:val="NDBANG"/>
              <w:rPr>
                <w:sz w:val="28"/>
                <w:szCs w:val="28"/>
                <w:lang w:val="vi-VN"/>
              </w:rPr>
            </w:pPr>
          </w:p>
        </w:tc>
        <w:tc>
          <w:tcPr>
            <w:tcW w:w="667" w:type="pct"/>
            <w:tcBorders>
              <w:top w:val="single" w:sz="4" w:space="0" w:color="auto"/>
              <w:bottom w:val="single" w:sz="4" w:space="0" w:color="auto"/>
            </w:tcBorders>
            <w:shd w:val="clear" w:color="auto" w:fill="auto"/>
            <w:tcMar>
              <w:left w:w="28" w:type="dxa"/>
              <w:right w:w="28" w:type="dxa"/>
            </w:tcMar>
            <w:vAlign w:val="center"/>
          </w:tcPr>
          <w:p w:rsidR="00951415" w:rsidRPr="00047DE2" w:rsidRDefault="00951415" w:rsidP="00951415">
            <w:pPr>
              <w:pStyle w:val="NDBANG"/>
              <w:rPr>
                <w:rFonts w:eastAsia="Calibri"/>
                <w:sz w:val="28"/>
                <w:szCs w:val="28"/>
              </w:rPr>
            </w:pPr>
            <w:r w:rsidRPr="00047DE2">
              <w:rPr>
                <w:rFonts w:eastAsia="Calibri"/>
                <w:sz w:val="28"/>
                <w:szCs w:val="28"/>
              </w:rPr>
              <w:t>20-25</w:t>
            </w:r>
          </w:p>
        </w:tc>
        <w:tc>
          <w:tcPr>
            <w:tcW w:w="1018" w:type="pct"/>
            <w:tcBorders>
              <w:top w:val="single" w:sz="4" w:space="0" w:color="auto"/>
              <w:left w:val="nil"/>
              <w:bottom w:val="single" w:sz="4" w:space="0" w:color="auto"/>
            </w:tcBorders>
            <w:tcMar>
              <w:left w:w="28" w:type="dxa"/>
              <w:right w:w="28" w:type="dxa"/>
            </w:tcMar>
            <w:vAlign w:val="center"/>
          </w:tcPr>
          <w:p w:rsidR="00951415" w:rsidRPr="00047DE2" w:rsidRDefault="00951415" w:rsidP="00951415">
            <w:pPr>
              <w:pStyle w:val="NDBANG"/>
              <w:rPr>
                <w:sz w:val="28"/>
                <w:szCs w:val="28"/>
              </w:rPr>
            </w:pPr>
            <w:r w:rsidRPr="00047DE2">
              <w:rPr>
                <w:sz w:val="28"/>
                <w:szCs w:val="28"/>
              </w:rPr>
              <w:t>10</w:t>
            </w:r>
          </w:p>
        </w:tc>
      </w:tr>
    </w:tbl>
    <w:p w:rsidR="00951415" w:rsidRPr="00047DE2" w:rsidRDefault="00951415" w:rsidP="00001149">
      <w:pPr>
        <w:pStyle w:val="ngun"/>
      </w:pPr>
      <w:r w:rsidRPr="00047DE2">
        <w:t>Ghi chú: (-): Không xác định.</w:t>
      </w:r>
    </w:p>
    <w:p w:rsidR="00951415" w:rsidRPr="00047DE2" w:rsidRDefault="00951415" w:rsidP="00001149">
      <w:pPr>
        <w:pStyle w:val="ngun"/>
      </w:pPr>
      <w:r w:rsidRPr="00047DE2">
        <w:t>QCVN 14:2008/BTNMT: Quy chuẩn kỹ thuật Quốc gia về nước thải sinh hoạt.</w:t>
      </w:r>
    </w:p>
    <w:p w:rsidR="00951415" w:rsidRPr="00047DE2" w:rsidRDefault="00951415" w:rsidP="004F2A5B">
      <w:pPr>
        <w:spacing w:before="80"/>
        <w:rPr>
          <w:szCs w:val="28"/>
          <w:lang w:val="vi-VN"/>
        </w:rPr>
      </w:pPr>
      <w:r w:rsidRPr="00047DE2">
        <w:rPr>
          <w:szCs w:val="28"/>
          <w:lang w:val="vi-VN"/>
        </w:rPr>
        <w:t>Nhận xét: Từ kết quả tính toán cho thấy: Tải lượng và nồng độ các chất ô nhiễm trong nước thải sinh hoạt trong trường hợp không qua xử lý đều vượt giới hạn cho phép của QCVN 14:20</w:t>
      </w:r>
      <w:r w:rsidRPr="00047DE2">
        <w:rPr>
          <w:szCs w:val="28"/>
        </w:rPr>
        <w:t>08</w:t>
      </w:r>
      <w:r w:rsidRPr="00047DE2">
        <w:rPr>
          <w:szCs w:val="28"/>
          <w:lang w:val="vi-VN"/>
        </w:rPr>
        <w:t>/BTNMT (cột B). Chỉ tiêu có nồng độ vượt cao nhất là BOD</w:t>
      </w:r>
      <w:r w:rsidRPr="00047DE2">
        <w:rPr>
          <w:szCs w:val="28"/>
          <w:vertAlign w:val="subscript"/>
          <w:lang w:val="vi-VN"/>
        </w:rPr>
        <w:t>5</w:t>
      </w:r>
      <w:r w:rsidRPr="00047DE2">
        <w:rPr>
          <w:szCs w:val="28"/>
          <w:lang w:val="vi-VN"/>
        </w:rPr>
        <w:t xml:space="preserve"> của nước thải chưa lắng vượt </w:t>
      </w:r>
      <w:r w:rsidRPr="00047DE2">
        <w:rPr>
          <w:szCs w:val="28"/>
        </w:rPr>
        <w:t>13</w:t>
      </w:r>
      <w:r w:rsidRPr="00047DE2">
        <w:rPr>
          <w:szCs w:val="28"/>
          <w:lang w:val="vi-VN"/>
        </w:rPr>
        <w:t xml:space="preserve"> lần; chất rắn lơ lửng vượt </w:t>
      </w:r>
      <w:r w:rsidRPr="00047DE2">
        <w:rPr>
          <w:szCs w:val="28"/>
        </w:rPr>
        <w:t>6–6,5</w:t>
      </w:r>
      <w:r w:rsidRPr="00047DE2">
        <w:rPr>
          <w:szCs w:val="28"/>
          <w:lang w:val="vi-VN"/>
        </w:rPr>
        <w:t xml:space="preserve"> lần; BOD</w:t>
      </w:r>
      <w:r w:rsidRPr="00047DE2">
        <w:rPr>
          <w:szCs w:val="28"/>
          <w:vertAlign w:val="subscript"/>
          <w:lang w:val="vi-VN"/>
        </w:rPr>
        <w:t xml:space="preserve">5 </w:t>
      </w:r>
      <w:r w:rsidRPr="00047DE2">
        <w:rPr>
          <w:szCs w:val="28"/>
          <w:lang w:val="vi-VN"/>
        </w:rPr>
        <w:lastRenderedPageBreak/>
        <w:t xml:space="preserve">đã lắng vượt </w:t>
      </w:r>
      <w:r w:rsidRPr="00047DE2">
        <w:rPr>
          <w:szCs w:val="28"/>
        </w:rPr>
        <w:t>6-7</w:t>
      </w:r>
      <w:r w:rsidRPr="00047DE2">
        <w:rPr>
          <w:szCs w:val="28"/>
          <w:lang w:val="vi-VN"/>
        </w:rPr>
        <w:t xml:space="preserve"> lần. Ngoài ra, trong nước thải sinh hoạt chứa nhiều vi sinh vật gây bệnh như trứng giun sán, tổng Coliform từ 10</w:t>
      </w:r>
      <w:r w:rsidRPr="00047DE2">
        <w:rPr>
          <w:szCs w:val="28"/>
          <w:vertAlign w:val="superscript"/>
          <w:lang w:val="vi-VN"/>
        </w:rPr>
        <w:t>6</w:t>
      </w:r>
      <w:r w:rsidRPr="00047DE2">
        <w:rPr>
          <w:szCs w:val="28"/>
          <w:lang w:val="vi-VN"/>
        </w:rPr>
        <w:t xml:space="preserve"> - 10</w:t>
      </w:r>
      <w:r w:rsidRPr="00047DE2">
        <w:rPr>
          <w:szCs w:val="28"/>
          <w:vertAlign w:val="superscript"/>
          <w:lang w:val="vi-VN"/>
        </w:rPr>
        <w:t xml:space="preserve">9 </w:t>
      </w:r>
      <w:r w:rsidRPr="00047DE2">
        <w:rPr>
          <w:szCs w:val="28"/>
          <w:lang w:val="vi-VN"/>
        </w:rPr>
        <w:t>MPN/100ml.</w:t>
      </w:r>
    </w:p>
    <w:p w:rsidR="00951415" w:rsidRPr="00047DE2" w:rsidRDefault="00951415" w:rsidP="004F2A5B">
      <w:pPr>
        <w:spacing w:before="80"/>
        <w:rPr>
          <w:szCs w:val="28"/>
        </w:rPr>
      </w:pPr>
      <w:r w:rsidRPr="00047DE2">
        <w:rPr>
          <w:szCs w:val="28"/>
        </w:rPr>
        <w:t xml:space="preserve">+ Đánh giá ảnh hưởng: </w:t>
      </w:r>
    </w:p>
    <w:p w:rsidR="00465100" w:rsidRPr="00047DE2" w:rsidRDefault="00E10AE5" w:rsidP="004F2A5B">
      <w:pPr>
        <w:spacing w:before="80"/>
        <w:rPr>
          <w:szCs w:val="28"/>
        </w:rPr>
      </w:pPr>
      <w:r w:rsidRPr="00047DE2">
        <w:rPr>
          <w:szCs w:val="28"/>
        </w:rPr>
        <w:t xml:space="preserve">Khối </w:t>
      </w:r>
      <w:r w:rsidR="00951415" w:rsidRPr="00047DE2">
        <w:rPr>
          <w:szCs w:val="28"/>
        </w:rPr>
        <w:t xml:space="preserve">lượng nước thải sinh hoạt </w:t>
      </w:r>
      <w:r w:rsidR="00FF30CC" w:rsidRPr="00047DE2">
        <w:rPr>
          <w:szCs w:val="28"/>
        </w:rPr>
        <w:t xml:space="preserve">là </w:t>
      </w:r>
      <w:r w:rsidR="00A70E0D" w:rsidRPr="00047DE2">
        <w:rPr>
          <w:szCs w:val="28"/>
        </w:rPr>
        <w:t>2,5</w:t>
      </w:r>
      <w:r w:rsidR="00951415" w:rsidRPr="00047DE2">
        <w:rPr>
          <w:szCs w:val="28"/>
        </w:rPr>
        <w:t xml:space="preserve"> m</w:t>
      </w:r>
      <w:r w:rsidR="00951415" w:rsidRPr="00047DE2">
        <w:rPr>
          <w:szCs w:val="28"/>
          <w:vertAlign w:val="superscript"/>
        </w:rPr>
        <w:t>3</w:t>
      </w:r>
      <w:r w:rsidR="00951415" w:rsidRPr="00047DE2">
        <w:rPr>
          <w:szCs w:val="28"/>
        </w:rPr>
        <w:t>/ngày</w:t>
      </w:r>
      <w:r w:rsidRPr="00047DE2">
        <w:rPr>
          <w:szCs w:val="28"/>
        </w:rPr>
        <w:t>, đồng thời, hoạt động thi công trải dài dọc tuyến nên khối lượng nước thải phát sinh tại mỗi điểm thi công là tương đối ít.</w:t>
      </w:r>
      <w:r w:rsidR="00951415" w:rsidRPr="00047DE2">
        <w:rPr>
          <w:szCs w:val="28"/>
        </w:rPr>
        <w:t xml:space="preserve"> Tuy nhiên, n</w:t>
      </w:r>
      <w:r w:rsidR="00D65ECE" w:rsidRPr="00047DE2">
        <w:rPr>
          <w:szCs w:val="28"/>
          <w:lang w:val="vi-VN"/>
        </w:rPr>
        <w:t>ước thải này nếu không được xử lý thải ra môi trường sẽ làm ô nhiễm môi trường, ảnh hưởng đến chất lượng nước nguồn tiếp nhận. Do đó trong quá trình thi công, Chủ dự án sẽ có các biện pháp xử lý nước thải sinh hoạt trước khi thải ra môi trường</w:t>
      </w:r>
      <w:r w:rsidR="00D65ECE" w:rsidRPr="00047DE2">
        <w:rPr>
          <w:spacing w:val="-4"/>
          <w:szCs w:val="28"/>
          <w:lang w:val="vi-VN"/>
        </w:rPr>
        <w:t xml:space="preserve">. </w:t>
      </w:r>
      <w:r w:rsidR="00D65ECE" w:rsidRPr="00047DE2">
        <w:rPr>
          <w:szCs w:val="28"/>
          <w:lang w:val="vi-VN"/>
        </w:rPr>
        <w:t>Đối tượng chịu tác động gián tiếp bởi nguồn thải này chính là các công nhân lưu trú tại các khu lán trại.</w:t>
      </w:r>
    </w:p>
    <w:p w:rsidR="00A10ED6" w:rsidRPr="00047DE2" w:rsidRDefault="00A10ED6" w:rsidP="004F2A5B">
      <w:pPr>
        <w:pStyle w:val="ACAP4"/>
        <w:spacing w:before="80"/>
        <w:rPr>
          <w:szCs w:val="28"/>
          <w:lang w:val="vi-VN"/>
        </w:rPr>
      </w:pPr>
      <w:r w:rsidRPr="00047DE2">
        <w:rPr>
          <w:szCs w:val="28"/>
          <w:lang w:val="vi-VN"/>
        </w:rPr>
        <w:t xml:space="preserve">* Nước thải từ hoạt động xây dựng: </w:t>
      </w:r>
    </w:p>
    <w:p w:rsidR="00A10ED6" w:rsidRPr="00047DE2" w:rsidRDefault="00A10ED6" w:rsidP="004F2A5B">
      <w:pPr>
        <w:spacing w:before="80"/>
        <w:rPr>
          <w:szCs w:val="28"/>
          <w:lang w:val="vi-VN"/>
        </w:rPr>
      </w:pPr>
      <w:r w:rsidRPr="00047DE2">
        <w:rPr>
          <w:szCs w:val="28"/>
          <w:lang w:val="vi-VN"/>
        </w:rPr>
        <w:t xml:space="preserve">Nước thải từ hoạt động xây dựng bao gồm nước làm sạch dụng cụ thi công, nước bảo dưỡng bê tông,... </w:t>
      </w:r>
      <w:r w:rsidR="00E10AE5" w:rsidRPr="00047DE2">
        <w:rPr>
          <w:szCs w:val="28"/>
        </w:rPr>
        <w:t xml:space="preserve">(chủ yếu từ quá trình thi công các </w:t>
      </w:r>
      <w:r w:rsidR="00A70E0D" w:rsidRPr="00047DE2">
        <w:rPr>
          <w:szCs w:val="28"/>
        </w:rPr>
        <w:t>hạng mục công trình</w:t>
      </w:r>
      <w:r w:rsidR="00E10AE5" w:rsidRPr="00047DE2">
        <w:rPr>
          <w:szCs w:val="28"/>
        </w:rPr>
        <w:t>)</w:t>
      </w:r>
      <w:r w:rsidRPr="00047DE2">
        <w:rPr>
          <w:szCs w:val="28"/>
          <w:lang w:val="vi-VN"/>
        </w:rPr>
        <w:t xml:space="preserve">. Trong đó, nước làm sạch dụng cụ, tưới nước bảo dưỡng bê tông,.... Thành phần chủ yếu là xi măng, đất, cát... đặc tính của chất thải này là có hàm lượng chất lơ lững và </w:t>
      </w:r>
      <w:r w:rsidRPr="00047DE2">
        <w:rPr>
          <w:szCs w:val="28"/>
          <w:lang w:val="pt-BR"/>
        </w:rPr>
        <w:t xml:space="preserve">có độ pH cao. </w:t>
      </w:r>
    </w:p>
    <w:p w:rsidR="00A10ED6" w:rsidRPr="00047DE2" w:rsidRDefault="00A10ED6" w:rsidP="009D4787">
      <w:pPr>
        <w:pStyle w:val="ABang"/>
        <w:rPr>
          <w:lang w:val="vi-VN"/>
        </w:rPr>
      </w:pPr>
      <w:bookmarkStart w:id="622" w:name="_Toc530123064"/>
      <w:bookmarkStart w:id="623" w:name="_Toc15366203"/>
      <w:bookmarkStart w:id="624" w:name="_Toc17192111"/>
      <w:bookmarkStart w:id="625" w:name="_Toc112075777"/>
      <w:r w:rsidRPr="00047DE2">
        <w:rPr>
          <w:lang w:val="vi-VN"/>
        </w:rPr>
        <w:t>Bảng 3.</w:t>
      </w:r>
      <w:r w:rsidR="00301C7C" w:rsidRPr="00047DE2">
        <w:t>1</w:t>
      </w:r>
      <w:r w:rsidR="009D4787">
        <w:t>6</w:t>
      </w:r>
      <w:r w:rsidRPr="00047DE2">
        <w:rPr>
          <w:lang w:val="vi-VN"/>
        </w:rPr>
        <w:t>. Nồng độ các chất ô nhiễm trong nước thải thi công</w:t>
      </w:r>
      <w:bookmarkEnd w:id="622"/>
      <w:bookmarkEnd w:id="623"/>
      <w:bookmarkEnd w:id="624"/>
      <w:bookmarkEnd w:id="625"/>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1939"/>
        <w:gridCol w:w="2410"/>
        <w:gridCol w:w="3254"/>
      </w:tblGrid>
      <w:tr w:rsidR="006C0834" w:rsidRPr="00047DE2" w:rsidTr="004F2A5B">
        <w:trPr>
          <w:trHeight w:val="414"/>
          <w:tblHeader/>
        </w:trPr>
        <w:tc>
          <w:tcPr>
            <w:tcW w:w="2030"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447A96">
            <w:pPr>
              <w:pStyle w:val="NDBANG"/>
              <w:rPr>
                <w:b/>
                <w:sz w:val="28"/>
                <w:szCs w:val="28"/>
              </w:rPr>
            </w:pPr>
            <w:r w:rsidRPr="00047DE2">
              <w:rPr>
                <w:b/>
                <w:sz w:val="28"/>
                <w:szCs w:val="28"/>
              </w:rPr>
              <w:t>Chỉ tiêu</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447A96">
            <w:pPr>
              <w:pStyle w:val="NDBANG"/>
              <w:rPr>
                <w:b/>
                <w:sz w:val="28"/>
                <w:szCs w:val="28"/>
              </w:rPr>
            </w:pPr>
            <w:r w:rsidRPr="00047DE2">
              <w:rPr>
                <w:b/>
                <w:sz w:val="28"/>
                <w:szCs w:val="28"/>
              </w:rPr>
              <w:t>ĐVT</w:t>
            </w:r>
          </w:p>
        </w:tc>
        <w:tc>
          <w:tcPr>
            <w:tcW w:w="2410"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447A96">
            <w:pPr>
              <w:pStyle w:val="NDBANG"/>
              <w:rPr>
                <w:b/>
                <w:sz w:val="28"/>
                <w:szCs w:val="28"/>
              </w:rPr>
            </w:pPr>
            <w:r w:rsidRPr="00047DE2">
              <w:rPr>
                <w:b/>
                <w:sz w:val="28"/>
                <w:szCs w:val="28"/>
              </w:rPr>
              <w:t>Nước thải thi công</w:t>
            </w:r>
          </w:p>
        </w:tc>
        <w:tc>
          <w:tcPr>
            <w:tcW w:w="3254"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447A96">
            <w:pPr>
              <w:pStyle w:val="NDBANG"/>
              <w:rPr>
                <w:b/>
                <w:sz w:val="28"/>
                <w:szCs w:val="28"/>
              </w:rPr>
            </w:pPr>
            <w:r w:rsidRPr="00047DE2">
              <w:rPr>
                <w:b/>
                <w:sz w:val="28"/>
                <w:szCs w:val="28"/>
              </w:rPr>
              <w:t>QCVN 40:2011/BTNMT (Cột B)</w:t>
            </w:r>
          </w:p>
        </w:tc>
      </w:tr>
      <w:tr w:rsidR="00A10ED6" w:rsidRPr="00047DE2" w:rsidTr="002A70FA">
        <w:trPr>
          <w:trHeight w:val="246"/>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pH</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3753DA">
            <w:pPr>
              <w:pStyle w:val="NDBANG"/>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6,99</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5,5-9</w:t>
            </w:r>
          </w:p>
        </w:tc>
      </w:tr>
      <w:tr w:rsidR="00A10ED6" w:rsidRPr="00047DE2" w:rsidTr="002A70FA">
        <w:trPr>
          <w:trHeight w:val="301"/>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TSS</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663</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100</w:t>
            </w:r>
          </w:p>
        </w:tc>
      </w:tr>
      <w:tr w:rsidR="00A10ED6" w:rsidRPr="00047DE2" w:rsidTr="002A70FA">
        <w:trPr>
          <w:trHeight w:val="299"/>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lang w:val="pt-BR"/>
              </w:rPr>
            </w:pPr>
            <w:r w:rsidRPr="00047DE2">
              <w:rPr>
                <w:sz w:val="28"/>
                <w:szCs w:val="28"/>
                <w:lang w:val="pt-BR"/>
              </w:rPr>
              <w:t>COD</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3753DA">
            <w:pPr>
              <w:pStyle w:val="NDBANG"/>
              <w:rPr>
                <w:sz w:val="28"/>
                <w:szCs w:val="28"/>
                <w:lang w:val="pt-BR"/>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640,9</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150</w:t>
            </w:r>
          </w:p>
        </w:tc>
      </w:tr>
      <w:tr w:rsidR="00A10ED6" w:rsidRPr="00047DE2" w:rsidTr="002A70FA">
        <w:trPr>
          <w:trHeight w:val="307"/>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BOD</w:t>
            </w:r>
            <w:r w:rsidRPr="00047DE2">
              <w:rPr>
                <w:sz w:val="28"/>
                <w:szCs w:val="28"/>
                <w:vertAlign w:val="subscript"/>
              </w:rPr>
              <w:t>5</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429,26</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50</w:t>
            </w:r>
          </w:p>
        </w:tc>
      </w:tr>
      <w:tr w:rsidR="00A10ED6" w:rsidRPr="00047DE2" w:rsidTr="002A70FA">
        <w:trPr>
          <w:trHeight w:val="293"/>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NH</w:t>
            </w:r>
            <w:r w:rsidRPr="00047DE2">
              <w:rPr>
                <w:sz w:val="28"/>
                <w:szCs w:val="28"/>
                <w:vertAlign w:val="subscript"/>
              </w:rPr>
              <w:t>4</w:t>
            </w:r>
            <w:r w:rsidRPr="00047DE2">
              <w:rPr>
                <w:sz w:val="28"/>
                <w:szCs w:val="28"/>
                <w:vertAlign w:val="superscript"/>
              </w:rPr>
              <w:t>+</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9,6</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10</w:t>
            </w:r>
          </w:p>
        </w:tc>
      </w:tr>
      <w:tr w:rsidR="00A10ED6" w:rsidRPr="00047DE2" w:rsidTr="002A70FA">
        <w:trPr>
          <w:trHeight w:val="329"/>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Tổng N</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49,27</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40</w:t>
            </w:r>
          </w:p>
        </w:tc>
      </w:tr>
      <w:tr w:rsidR="00A10ED6" w:rsidRPr="00047DE2" w:rsidTr="002A70FA">
        <w:trPr>
          <w:trHeight w:val="260"/>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Tổng P</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4,25</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6</w:t>
            </w:r>
          </w:p>
        </w:tc>
      </w:tr>
      <w:tr w:rsidR="00A10ED6" w:rsidRPr="00047DE2"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Fe</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0,72</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pacing w:val="-10"/>
                <w:sz w:val="28"/>
                <w:szCs w:val="28"/>
              </w:rPr>
            </w:pPr>
            <w:r w:rsidRPr="00047DE2">
              <w:rPr>
                <w:spacing w:val="-10"/>
                <w:sz w:val="28"/>
                <w:szCs w:val="28"/>
              </w:rPr>
              <w:t>5</w:t>
            </w:r>
          </w:p>
        </w:tc>
      </w:tr>
      <w:tr w:rsidR="00A10ED6" w:rsidRPr="00047DE2"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Zn</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0,004</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pacing w:val="-10"/>
                <w:sz w:val="28"/>
                <w:szCs w:val="28"/>
              </w:rPr>
            </w:pPr>
            <w:r w:rsidRPr="00047DE2">
              <w:rPr>
                <w:spacing w:val="-10"/>
                <w:sz w:val="28"/>
                <w:szCs w:val="28"/>
              </w:rPr>
              <w:t>3</w:t>
            </w:r>
          </w:p>
        </w:tc>
      </w:tr>
      <w:tr w:rsidR="00A10ED6" w:rsidRPr="00047DE2"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Pb</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0,055</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pacing w:val="-10"/>
                <w:sz w:val="28"/>
                <w:szCs w:val="28"/>
              </w:rPr>
            </w:pPr>
            <w:r w:rsidRPr="00047DE2">
              <w:rPr>
                <w:spacing w:val="-10"/>
                <w:sz w:val="28"/>
                <w:szCs w:val="28"/>
              </w:rPr>
              <w:t>0,5</w:t>
            </w:r>
          </w:p>
        </w:tc>
      </w:tr>
      <w:tr w:rsidR="00A10ED6" w:rsidRPr="00047DE2"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Dầu mỡ</w:t>
            </w:r>
          </w:p>
        </w:tc>
        <w:tc>
          <w:tcPr>
            <w:tcW w:w="1939"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mg/l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0,02</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pacing w:val="-10"/>
                <w:sz w:val="28"/>
                <w:szCs w:val="28"/>
              </w:rPr>
            </w:pPr>
            <w:r w:rsidRPr="00047DE2">
              <w:rPr>
                <w:spacing w:val="-10"/>
                <w:sz w:val="28"/>
                <w:szCs w:val="28"/>
              </w:rPr>
              <w:t>10</w:t>
            </w:r>
          </w:p>
        </w:tc>
      </w:tr>
      <w:tr w:rsidR="00A10ED6" w:rsidRPr="00047DE2" w:rsidTr="002A70FA">
        <w:trPr>
          <w:trHeight w:val="265"/>
        </w:trPr>
        <w:tc>
          <w:tcPr>
            <w:tcW w:w="2030" w:type="dxa"/>
            <w:tcBorders>
              <w:top w:val="single" w:sz="4" w:space="0" w:color="auto"/>
              <w:left w:val="single" w:sz="4" w:space="0" w:color="auto"/>
              <w:bottom w:val="single" w:sz="4" w:space="0" w:color="auto"/>
              <w:right w:val="single" w:sz="4" w:space="0" w:color="auto"/>
            </w:tcBorders>
          </w:tcPr>
          <w:p w:rsidR="00A10ED6" w:rsidRPr="00047DE2" w:rsidRDefault="00A10ED6" w:rsidP="00447A96">
            <w:pPr>
              <w:pStyle w:val="NDBANG"/>
              <w:jc w:val="both"/>
              <w:rPr>
                <w:sz w:val="28"/>
                <w:szCs w:val="28"/>
              </w:rPr>
            </w:pPr>
            <w:r w:rsidRPr="00047DE2">
              <w:rPr>
                <w:sz w:val="28"/>
                <w:szCs w:val="28"/>
              </w:rPr>
              <w:t>Coliform</w:t>
            </w:r>
          </w:p>
        </w:tc>
        <w:tc>
          <w:tcPr>
            <w:tcW w:w="1939" w:type="dxa"/>
            <w:tcBorders>
              <w:top w:val="single" w:sz="4" w:space="0" w:color="auto"/>
              <w:left w:val="single" w:sz="4" w:space="0" w:color="auto"/>
              <w:bottom w:val="single" w:sz="4" w:space="0" w:color="auto"/>
              <w:right w:val="single" w:sz="4" w:space="0" w:color="auto"/>
            </w:tcBorders>
            <w:vAlign w:val="center"/>
          </w:tcPr>
          <w:p w:rsidR="00A10ED6" w:rsidRPr="00047DE2" w:rsidRDefault="00A10ED6" w:rsidP="003753DA">
            <w:pPr>
              <w:pStyle w:val="NDBANG"/>
              <w:rPr>
                <w:sz w:val="28"/>
                <w:szCs w:val="28"/>
              </w:rPr>
            </w:pPr>
            <w:r w:rsidRPr="00047DE2">
              <w:rPr>
                <w:sz w:val="28"/>
                <w:szCs w:val="28"/>
              </w:rPr>
              <w:t>MPN/100ml</w:t>
            </w:r>
          </w:p>
        </w:tc>
        <w:tc>
          <w:tcPr>
            <w:tcW w:w="2410"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z w:val="28"/>
                <w:szCs w:val="28"/>
              </w:rPr>
            </w:pPr>
            <w:r w:rsidRPr="00047DE2">
              <w:rPr>
                <w:sz w:val="28"/>
                <w:szCs w:val="28"/>
              </w:rPr>
              <w:t>53.10</w:t>
            </w:r>
            <w:r w:rsidRPr="00047DE2">
              <w:rPr>
                <w:sz w:val="28"/>
                <w:szCs w:val="28"/>
                <w:vertAlign w:val="superscript"/>
              </w:rPr>
              <w:t>4</w:t>
            </w:r>
          </w:p>
        </w:tc>
        <w:tc>
          <w:tcPr>
            <w:tcW w:w="3254" w:type="dxa"/>
            <w:tcBorders>
              <w:top w:val="single" w:sz="4" w:space="0" w:color="auto"/>
              <w:left w:val="single" w:sz="4" w:space="0" w:color="auto"/>
              <w:bottom w:val="single" w:sz="4" w:space="0" w:color="auto"/>
              <w:right w:val="single" w:sz="4" w:space="0" w:color="auto"/>
            </w:tcBorders>
          </w:tcPr>
          <w:p w:rsidR="00A10ED6" w:rsidRPr="00047DE2" w:rsidRDefault="00A10ED6" w:rsidP="003753DA">
            <w:pPr>
              <w:pStyle w:val="NDBANG"/>
              <w:rPr>
                <w:spacing w:val="-10"/>
                <w:sz w:val="28"/>
                <w:szCs w:val="28"/>
              </w:rPr>
            </w:pPr>
            <w:r w:rsidRPr="00047DE2">
              <w:rPr>
                <w:spacing w:val="-10"/>
                <w:sz w:val="28"/>
                <w:szCs w:val="28"/>
              </w:rPr>
              <w:t>5.000</w:t>
            </w:r>
          </w:p>
        </w:tc>
      </w:tr>
    </w:tbl>
    <w:p w:rsidR="00A10ED6" w:rsidRPr="00047DE2" w:rsidRDefault="00A10ED6" w:rsidP="00001149">
      <w:pPr>
        <w:pStyle w:val="ngun"/>
        <w:rPr>
          <w:lang w:val="nl-NL"/>
        </w:rPr>
      </w:pPr>
      <w:r w:rsidRPr="00047DE2">
        <w:rPr>
          <w:lang w:val="nl-NL"/>
        </w:rPr>
        <w:t>Nguồn: CEETIA</w:t>
      </w:r>
    </w:p>
    <w:p w:rsidR="00A10ED6" w:rsidRPr="00047DE2" w:rsidRDefault="004808AA" w:rsidP="002F78C6">
      <w:pPr>
        <w:spacing w:before="80"/>
        <w:rPr>
          <w:szCs w:val="28"/>
          <w:lang w:val="nl-NL"/>
        </w:rPr>
      </w:pPr>
      <w:r w:rsidRPr="00047DE2">
        <w:rPr>
          <w:szCs w:val="28"/>
          <w:lang w:val="pl-PL"/>
        </w:rPr>
        <w:t xml:space="preserve">- </w:t>
      </w:r>
      <w:r w:rsidR="00A10ED6" w:rsidRPr="00047DE2">
        <w:rPr>
          <w:szCs w:val="28"/>
          <w:lang w:val="nl-NL"/>
        </w:rPr>
        <w:t>Tham khảo kết quả phân tích ở bảng trên cho thấy một số chỉ tiêu chất lượng nước thải trong quá trình thi công xây dựng nằm trong giới hạn cho phép của QCVN 40:2011/BTNMT (Cột B). Riêng chỉ tiêu TSS, COD, BOD</w:t>
      </w:r>
      <w:r w:rsidR="00A10ED6" w:rsidRPr="00047DE2">
        <w:rPr>
          <w:szCs w:val="28"/>
          <w:vertAlign w:val="subscript"/>
          <w:lang w:val="nl-NL"/>
        </w:rPr>
        <w:t>5</w:t>
      </w:r>
      <w:r w:rsidR="00A10ED6" w:rsidRPr="00047DE2">
        <w:rPr>
          <w:szCs w:val="28"/>
          <w:lang w:val="nl-NL"/>
        </w:rPr>
        <w:t xml:space="preserve"> và Coliform vượt quá Quy chuẩn cho phép.</w:t>
      </w:r>
    </w:p>
    <w:p w:rsidR="00A10ED6" w:rsidRPr="00047DE2" w:rsidRDefault="004808AA" w:rsidP="002F78C6">
      <w:pPr>
        <w:spacing w:before="80"/>
        <w:rPr>
          <w:szCs w:val="28"/>
          <w:lang w:val="nl-NL"/>
        </w:rPr>
      </w:pPr>
      <w:r w:rsidRPr="00047DE2">
        <w:rPr>
          <w:szCs w:val="28"/>
          <w:lang w:val="pl-PL"/>
        </w:rPr>
        <w:t xml:space="preserve">- </w:t>
      </w:r>
      <w:r w:rsidR="00A10ED6" w:rsidRPr="00047DE2">
        <w:rPr>
          <w:szCs w:val="28"/>
          <w:lang w:val="nl-NL"/>
        </w:rPr>
        <w:t>Đây là nguồn ô nhiễm đáng kể đối với chất lượng nước mặt và nước ngầm trong khu vực dự án. Do đó, cần phải có biện pháp thu gom và xử lý thích hợp để giảm tối đa tác động tiêu cực do nguồn thải này gây ra làm ảnh hư</w:t>
      </w:r>
      <w:r w:rsidR="00D65F61" w:rsidRPr="00047DE2">
        <w:rPr>
          <w:szCs w:val="28"/>
          <w:lang w:val="nl-NL"/>
        </w:rPr>
        <w:t>ở</w:t>
      </w:r>
      <w:r w:rsidR="00A10ED6" w:rsidRPr="00047DE2">
        <w:rPr>
          <w:szCs w:val="28"/>
          <w:lang w:val="nl-NL"/>
        </w:rPr>
        <w:t>ng đến nguồn nước mặt tại các khu vực thi công.</w:t>
      </w:r>
    </w:p>
    <w:p w:rsidR="00242BEF" w:rsidRPr="00047DE2" w:rsidRDefault="00242BEF" w:rsidP="002F78C6">
      <w:pPr>
        <w:pStyle w:val="ACAP4"/>
        <w:spacing w:before="80"/>
        <w:rPr>
          <w:szCs w:val="28"/>
          <w:lang w:val="nl-NL"/>
        </w:rPr>
      </w:pPr>
      <w:r w:rsidRPr="00047DE2">
        <w:rPr>
          <w:szCs w:val="28"/>
          <w:lang w:val="nl-NL"/>
        </w:rPr>
        <w:t xml:space="preserve">* Nước mưa chảy tràn: </w:t>
      </w:r>
    </w:p>
    <w:p w:rsidR="00A70E0D" w:rsidRPr="00047DE2" w:rsidRDefault="00A70E0D" w:rsidP="00A70E0D">
      <w:pPr>
        <w:pStyle w:val="7NOIDUNG"/>
        <w:rPr>
          <w:color w:val="auto"/>
        </w:rPr>
      </w:pPr>
      <w:r w:rsidRPr="00047DE2">
        <w:rPr>
          <w:color w:val="auto"/>
        </w:rPr>
        <w:lastRenderedPageBreak/>
        <w:t>Nước mưa chảy tràn trong giai đoạn này chủ yếu chứa các chất lơ lửng, đất, đá... Tải lượng nguồn thải này phụ thuộc vào điều kiện thời tiết có mưa hay không và diện tích khu vực. Có thể ước tính tải lượng nước mưa chảy tràn của khu vực trong ngày mưa lớn nhất như sau:</w:t>
      </w:r>
    </w:p>
    <w:p w:rsidR="00A70E0D" w:rsidRPr="00047DE2" w:rsidRDefault="00A70E0D" w:rsidP="00A70E0D">
      <w:pPr>
        <w:pStyle w:val="7NOIDUNG"/>
        <w:rPr>
          <w:color w:val="auto"/>
        </w:rPr>
      </w:pPr>
      <w:r w:rsidRPr="00047DE2">
        <w:rPr>
          <w:color w:val="auto"/>
        </w:rPr>
        <w:t>Trích dẫn tài liệu “Bảo vệ môi trường trong xây dựng cơ bản của tác giả Lê Văn Nãi - Nhà xuất bản khoa học kỹ thuật”</w:t>
      </w:r>
    </w:p>
    <w:p w:rsidR="00A70E0D" w:rsidRPr="00047DE2" w:rsidRDefault="00A70E0D" w:rsidP="00A70E0D">
      <w:pPr>
        <w:pStyle w:val="7NOIDUNG"/>
        <w:rPr>
          <w:color w:val="auto"/>
        </w:rPr>
      </w:pPr>
      <w:r w:rsidRPr="00047DE2">
        <w:rPr>
          <w:color w:val="auto"/>
        </w:rPr>
        <w:t>Qmax = 0,278 *K*I*A = 0,278 * 0,6 * 747* 10</w:t>
      </w:r>
      <w:r w:rsidRPr="00047DE2">
        <w:rPr>
          <w:color w:val="auto"/>
          <w:vertAlign w:val="superscript"/>
        </w:rPr>
        <w:t>-3</w:t>
      </w:r>
      <w:r w:rsidRPr="00047DE2">
        <w:rPr>
          <w:color w:val="auto"/>
        </w:rPr>
        <w:t xml:space="preserve"> * </w:t>
      </w:r>
      <w:r w:rsidRPr="00047DE2">
        <w:rPr>
          <w:color w:val="auto"/>
          <w:lang w:val="vi-VN"/>
        </w:rPr>
        <w:t>20.768,6</w:t>
      </w:r>
      <w:r w:rsidRPr="00047DE2">
        <w:rPr>
          <w:color w:val="auto"/>
        </w:rPr>
        <w:t>= 2.587.75 m</w:t>
      </w:r>
      <w:r w:rsidRPr="00047DE2">
        <w:rPr>
          <w:color w:val="auto"/>
          <w:vertAlign w:val="superscript"/>
        </w:rPr>
        <w:t>3</w:t>
      </w:r>
      <w:r w:rsidRPr="00047DE2">
        <w:rPr>
          <w:color w:val="auto"/>
        </w:rPr>
        <w:t>/ngày (*) = 0,3 m</w:t>
      </w:r>
      <w:r w:rsidRPr="00047DE2">
        <w:rPr>
          <w:color w:val="auto"/>
          <w:vertAlign w:val="superscript"/>
        </w:rPr>
        <w:t>3</w:t>
      </w:r>
      <w:r w:rsidRPr="00047DE2">
        <w:rPr>
          <w:color w:val="auto"/>
        </w:rPr>
        <w:t>/s.</w:t>
      </w:r>
    </w:p>
    <w:p w:rsidR="00A70E0D" w:rsidRPr="00047DE2" w:rsidRDefault="00A70E0D" w:rsidP="00A70E0D">
      <w:pPr>
        <w:pStyle w:val="7NOIDUNG"/>
        <w:rPr>
          <w:color w:val="auto"/>
        </w:rPr>
      </w:pPr>
      <w:r w:rsidRPr="00047DE2">
        <w:rPr>
          <w:color w:val="auto"/>
        </w:rPr>
        <w:t xml:space="preserve">Trong đó:  </w:t>
      </w:r>
      <w:r w:rsidRPr="00047DE2">
        <w:rPr>
          <w:color w:val="auto"/>
        </w:rPr>
        <w:tab/>
      </w:r>
    </w:p>
    <w:p w:rsidR="00A70E0D" w:rsidRPr="00047DE2" w:rsidRDefault="00A70E0D" w:rsidP="00A70E0D">
      <w:pPr>
        <w:pStyle w:val="7NOIDUNG"/>
        <w:rPr>
          <w:color w:val="auto"/>
        </w:rPr>
      </w:pPr>
      <w:r w:rsidRPr="00047DE2">
        <w:rPr>
          <w:color w:val="auto"/>
        </w:rPr>
        <w:t>0,278: Hệ số quy đổi đơn vị;</w:t>
      </w:r>
    </w:p>
    <w:p w:rsidR="00A70E0D" w:rsidRPr="00047DE2" w:rsidRDefault="00A70E0D" w:rsidP="00A70E0D">
      <w:pPr>
        <w:pStyle w:val="7NOIDUNG"/>
        <w:rPr>
          <w:color w:val="auto"/>
        </w:rPr>
      </w:pPr>
      <w:r w:rsidRPr="00047DE2">
        <w:rPr>
          <w:color w:val="auto"/>
        </w:rPr>
        <w:t>Qmax: Lưu lượng cực đại của nước mưa chảy tràn, m</w:t>
      </w:r>
      <w:r w:rsidRPr="00047DE2">
        <w:rPr>
          <w:color w:val="auto"/>
          <w:vertAlign w:val="superscript"/>
        </w:rPr>
        <w:t>3</w:t>
      </w:r>
      <w:r w:rsidRPr="00047DE2">
        <w:rPr>
          <w:color w:val="auto"/>
        </w:rPr>
        <w:t>/s;</w:t>
      </w:r>
    </w:p>
    <w:p w:rsidR="00A70E0D" w:rsidRPr="00047DE2" w:rsidRDefault="00A70E0D" w:rsidP="00A70E0D">
      <w:pPr>
        <w:pStyle w:val="7NOIDUNG"/>
        <w:rPr>
          <w:color w:val="auto"/>
        </w:rPr>
      </w:pPr>
      <w:r w:rsidRPr="00047DE2">
        <w:rPr>
          <w:color w:val="auto"/>
        </w:rPr>
        <w:t>K: Hệ số chảy tràn, phụ thuộc vào đặc điểm bề mặt đất (nền đất); K= 0,6;</w:t>
      </w:r>
    </w:p>
    <w:p w:rsidR="00A70E0D" w:rsidRPr="00047DE2" w:rsidRDefault="00A70E0D" w:rsidP="00A70E0D">
      <w:pPr>
        <w:pStyle w:val="7NOIDUNG"/>
        <w:rPr>
          <w:color w:val="auto"/>
        </w:rPr>
      </w:pPr>
      <w:r w:rsidRPr="00047DE2">
        <w:rPr>
          <w:color w:val="auto"/>
        </w:rPr>
        <w:t>I: Cường độ mưa trung bình trong khoảng thời gian có lượng mưa cao nhất, mm/h;</w:t>
      </w:r>
    </w:p>
    <w:p w:rsidR="00A70E0D" w:rsidRPr="00047DE2" w:rsidRDefault="00A70E0D" w:rsidP="00A70E0D">
      <w:pPr>
        <w:pStyle w:val="7NOIDUNG"/>
        <w:rPr>
          <w:color w:val="auto"/>
        </w:rPr>
      </w:pPr>
      <w:r w:rsidRPr="00047DE2">
        <w:rPr>
          <w:color w:val="auto"/>
        </w:rPr>
        <w:t xml:space="preserve">Lượng mưa lớn nhất trong ngày của khu vực là 747mm/ngày (Trạm khí tượng Đồng Hới, xuất hiện ngày 14/10/2016). </w:t>
      </w:r>
    </w:p>
    <w:p w:rsidR="00A70E0D" w:rsidRPr="00047DE2" w:rsidRDefault="00A70E0D" w:rsidP="00A70E0D">
      <w:pPr>
        <w:pStyle w:val="7NOIDUNG"/>
        <w:rPr>
          <w:color w:val="auto"/>
        </w:rPr>
      </w:pPr>
      <w:r w:rsidRPr="00047DE2">
        <w:rPr>
          <w:color w:val="auto"/>
        </w:rPr>
        <w:t xml:space="preserve">A: Diện tích đất khu vực dự án S = </w:t>
      </w:r>
      <w:r w:rsidRPr="00047DE2">
        <w:rPr>
          <w:color w:val="auto"/>
          <w:lang w:val="vi-VN"/>
        </w:rPr>
        <w:t>20.768,6</w:t>
      </w:r>
      <w:r w:rsidRPr="00047DE2">
        <w:rPr>
          <w:color w:val="auto"/>
        </w:rPr>
        <w:t>m</w:t>
      </w:r>
      <w:r w:rsidRPr="00047DE2">
        <w:rPr>
          <w:color w:val="auto"/>
          <w:vertAlign w:val="superscript"/>
        </w:rPr>
        <w:t>2</w:t>
      </w:r>
      <w:r w:rsidRPr="00047DE2">
        <w:rPr>
          <w:color w:val="auto"/>
        </w:rPr>
        <w:t>.</w:t>
      </w:r>
    </w:p>
    <w:p w:rsidR="00A70E0D" w:rsidRPr="00047DE2" w:rsidRDefault="00A70E0D" w:rsidP="00A70E0D">
      <w:pPr>
        <w:pStyle w:val="7NOIDUNG"/>
        <w:rPr>
          <w:color w:val="auto"/>
        </w:rPr>
      </w:pPr>
      <w:r w:rsidRPr="00047DE2">
        <w:rPr>
          <w:color w:val="auto"/>
        </w:rPr>
        <w:t>Lượng nước mưa chảy tràn trên toàn bộ diện tích khu vực xây dựng dự án phát sinh trong ngày là 0,3m</w:t>
      </w:r>
      <w:r w:rsidRPr="00047DE2">
        <w:rPr>
          <w:color w:val="auto"/>
          <w:vertAlign w:val="superscript"/>
        </w:rPr>
        <w:t>3</w:t>
      </w:r>
      <w:r w:rsidRPr="00047DE2">
        <w:rPr>
          <w:color w:val="auto"/>
        </w:rPr>
        <w:t>/s. Ta thấy lượng nước mưa của dự án là tương đối lớn, các chất bẩn trong nước mưa chảy tràn không cao chủ yếu là bụi đất, cát… rơi vãi trên công trường. Tuy nhiên, chủ dự án sẽ đưa ra các biện pháp giảm thiểu tác động này nhằm hạn chế ảnh hưởng đến nguồn tiếp nhận nước mưa. Hiện trạng khu vực chưa có hệ thống thu gom nước mưa nên nước mưa chảy tràn sẽ thoát theo hướng địa hình về khe cạn hiện có ở giữa dự án để thoát ra khe Côn phía Nam dự án, từ đây sẽ chảy về sông Gianh. Do đó, chủ dự án cần có giải pháp để hạn chế ảnh hưởng đến chất lượng nước của hồ.</w:t>
      </w:r>
    </w:p>
    <w:p w:rsidR="007A5AF5" w:rsidRPr="00047DE2" w:rsidRDefault="007A5AF5" w:rsidP="004C5D1B">
      <w:pPr>
        <w:pStyle w:val="ACAP3"/>
        <w:spacing w:before="90"/>
      </w:pPr>
      <w:bookmarkStart w:id="626" w:name="_Toc112073125"/>
      <w:r w:rsidRPr="00047DE2">
        <w:t>3.1.1.</w:t>
      </w:r>
      <w:r w:rsidR="00D73C3E" w:rsidRPr="00047DE2">
        <w:t>4</w:t>
      </w:r>
      <w:r w:rsidRPr="00047DE2">
        <w:t>. Tác động đến môi trường do chất thải rắn</w:t>
      </w:r>
      <w:r w:rsidR="00872E07" w:rsidRPr="00047DE2">
        <w:t>, chất thải nguy hại</w:t>
      </w:r>
      <w:bookmarkEnd w:id="626"/>
    </w:p>
    <w:p w:rsidR="00407EFC" w:rsidRPr="00047DE2" w:rsidRDefault="00407EFC" w:rsidP="004C5D1B">
      <w:pPr>
        <w:pStyle w:val="ACAP4"/>
        <w:spacing w:before="90"/>
        <w:rPr>
          <w:szCs w:val="28"/>
          <w:lang w:val="pt-BR"/>
        </w:rPr>
      </w:pPr>
      <w:r w:rsidRPr="00047DE2">
        <w:rPr>
          <w:szCs w:val="28"/>
          <w:lang w:val="pt-BR"/>
        </w:rPr>
        <w:t>a</w:t>
      </w:r>
      <w:r w:rsidR="00C869C1" w:rsidRPr="00047DE2">
        <w:rPr>
          <w:szCs w:val="28"/>
          <w:lang w:val="pt-BR"/>
        </w:rPr>
        <w:t>)</w:t>
      </w:r>
      <w:r w:rsidRPr="00047DE2">
        <w:rPr>
          <w:szCs w:val="28"/>
          <w:lang w:val="pt-BR"/>
        </w:rPr>
        <w:t xml:space="preserve"> Nguồn gốc phát sinh:</w:t>
      </w:r>
    </w:p>
    <w:p w:rsidR="00407EFC" w:rsidRPr="00047DE2" w:rsidRDefault="00407EFC" w:rsidP="004C5D1B">
      <w:pPr>
        <w:spacing w:before="90"/>
        <w:rPr>
          <w:szCs w:val="28"/>
          <w:lang w:eastAsia="en-GB"/>
        </w:rPr>
      </w:pPr>
      <w:r w:rsidRPr="00047DE2">
        <w:rPr>
          <w:szCs w:val="28"/>
          <w:lang w:eastAsia="en-GB"/>
        </w:rPr>
        <w:t xml:space="preserve">Quá trình thi công các hạng mục sẽ </w:t>
      </w:r>
      <w:r w:rsidRPr="00047DE2">
        <w:rPr>
          <w:szCs w:val="28"/>
          <w:lang w:val="vi-VN" w:eastAsia="en-GB"/>
        </w:rPr>
        <w:t>làm phát sinh lượng chất thải rắn</w:t>
      </w:r>
      <w:r w:rsidRPr="00047DE2">
        <w:rPr>
          <w:szCs w:val="28"/>
          <w:lang w:eastAsia="en-GB"/>
        </w:rPr>
        <w:t xml:space="preserve"> từ các nguồn sau đây:</w:t>
      </w:r>
    </w:p>
    <w:p w:rsidR="00407EFC" w:rsidRPr="00047DE2" w:rsidRDefault="00407EFC" w:rsidP="004C5D1B">
      <w:pPr>
        <w:spacing w:before="90"/>
        <w:rPr>
          <w:szCs w:val="28"/>
          <w:lang w:eastAsia="en-GB"/>
        </w:rPr>
      </w:pPr>
      <w:r w:rsidRPr="00047DE2">
        <w:rPr>
          <w:szCs w:val="28"/>
          <w:lang w:val="vi-VN" w:eastAsia="en-GB"/>
        </w:rPr>
        <w:t>- Rác thải từ quá trình sinh hoạt của cán bộ, công nhân tham gia thi công</w:t>
      </w:r>
      <w:r w:rsidRPr="00047DE2">
        <w:rPr>
          <w:szCs w:val="28"/>
          <w:lang w:eastAsia="en-GB"/>
        </w:rPr>
        <w:t>;</w:t>
      </w:r>
    </w:p>
    <w:p w:rsidR="00407EFC" w:rsidRPr="00047DE2" w:rsidRDefault="00407EFC" w:rsidP="004C5D1B">
      <w:pPr>
        <w:spacing w:before="90"/>
        <w:rPr>
          <w:szCs w:val="28"/>
          <w:lang w:eastAsia="en-GB"/>
        </w:rPr>
      </w:pPr>
      <w:r w:rsidRPr="00047DE2">
        <w:rPr>
          <w:szCs w:val="28"/>
          <w:lang w:val="vi-VN" w:eastAsia="en-GB"/>
        </w:rPr>
        <w:t xml:space="preserve">- </w:t>
      </w:r>
      <w:r w:rsidRPr="00047DE2">
        <w:rPr>
          <w:szCs w:val="28"/>
          <w:lang w:eastAsia="en-GB"/>
        </w:rPr>
        <w:t>Chất thải rắn từ quá trình thi công các hạng mục</w:t>
      </w:r>
      <w:r w:rsidR="00872E07" w:rsidRPr="00047DE2">
        <w:rPr>
          <w:szCs w:val="28"/>
          <w:lang w:eastAsia="en-GB"/>
        </w:rPr>
        <w:t>;</w:t>
      </w:r>
    </w:p>
    <w:p w:rsidR="00872E07" w:rsidRPr="00047DE2" w:rsidRDefault="00872E07" w:rsidP="004C5D1B">
      <w:pPr>
        <w:spacing w:before="90"/>
        <w:rPr>
          <w:szCs w:val="28"/>
          <w:lang w:eastAsia="en-GB"/>
        </w:rPr>
      </w:pPr>
      <w:r w:rsidRPr="00047DE2">
        <w:rPr>
          <w:szCs w:val="28"/>
          <w:lang w:eastAsia="en-GB"/>
        </w:rPr>
        <w:t>- Chất thải nguy hại phát sinh từ quá trình thi công dự án.</w:t>
      </w:r>
    </w:p>
    <w:p w:rsidR="00407EFC" w:rsidRPr="00047DE2" w:rsidRDefault="00407EFC" w:rsidP="004C5D1B">
      <w:pPr>
        <w:pStyle w:val="ACAP4"/>
        <w:spacing w:before="90"/>
        <w:rPr>
          <w:szCs w:val="28"/>
          <w:lang w:val="es-ES"/>
        </w:rPr>
      </w:pPr>
      <w:r w:rsidRPr="00047DE2">
        <w:rPr>
          <w:szCs w:val="28"/>
          <w:lang w:val="es-ES"/>
        </w:rPr>
        <w:t>b</w:t>
      </w:r>
      <w:r w:rsidR="00C869C1" w:rsidRPr="00047DE2">
        <w:rPr>
          <w:szCs w:val="28"/>
          <w:lang w:val="es-ES"/>
        </w:rPr>
        <w:t>)</w:t>
      </w:r>
      <w:r w:rsidRPr="00047DE2">
        <w:rPr>
          <w:szCs w:val="28"/>
          <w:lang w:val="es-ES"/>
        </w:rPr>
        <w:t xml:space="preserve"> Tải lượng và mức độ tác động</w:t>
      </w:r>
    </w:p>
    <w:p w:rsidR="00657314" w:rsidRPr="00047DE2" w:rsidRDefault="00657314" w:rsidP="004C5D1B">
      <w:pPr>
        <w:pStyle w:val="ACAP4"/>
        <w:spacing w:before="90"/>
        <w:rPr>
          <w:szCs w:val="28"/>
        </w:rPr>
      </w:pPr>
      <w:r w:rsidRPr="00047DE2">
        <w:rPr>
          <w:szCs w:val="28"/>
        </w:rPr>
        <w:t>* Chất thải rắn sinh hoạt của CBCNV trên công trường</w:t>
      </w:r>
    </w:p>
    <w:p w:rsidR="00AD79E8" w:rsidRPr="00047DE2" w:rsidRDefault="00AD79E8" w:rsidP="004C5D1B">
      <w:pPr>
        <w:pStyle w:val="ACAP4"/>
        <w:spacing w:before="90"/>
        <w:rPr>
          <w:szCs w:val="28"/>
        </w:rPr>
      </w:pPr>
      <w:r w:rsidRPr="00047DE2">
        <w:rPr>
          <w:szCs w:val="28"/>
        </w:rPr>
        <w:t>- Tải lượng:</w:t>
      </w:r>
    </w:p>
    <w:p w:rsidR="000E5E6E" w:rsidRPr="00047DE2" w:rsidRDefault="00657314" w:rsidP="004C5D1B">
      <w:pPr>
        <w:spacing w:before="90"/>
        <w:rPr>
          <w:szCs w:val="28"/>
        </w:rPr>
      </w:pPr>
      <w:r w:rsidRPr="00047DE2">
        <w:rPr>
          <w:szCs w:val="28"/>
        </w:rPr>
        <w:t xml:space="preserve">Theo </w:t>
      </w:r>
      <w:r w:rsidR="00AD79E8" w:rsidRPr="00047DE2">
        <w:rPr>
          <w:szCs w:val="28"/>
        </w:rPr>
        <w:t xml:space="preserve">Bảng 2.23, QCVN 01:2021/BXD quy chuẩn kỹ thuật quốc gia về Quy hoạch xây dựng </w:t>
      </w:r>
      <w:r w:rsidRPr="00047DE2">
        <w:rPr>
          <w:szCs w:val="28"/>
        </w:rPr>
        <w:t xml:space="preserve">thì lượng rác thải trung bình trên đầu người </w:t>
      </w:r>
      <w:r w:rsidR="00AD79E8" w:rsidRPr="00047DE2">
        <w:rPr>
          <w:szCs w:val="28"/>
        </w:rPr>
        <w:t xml:space="preserve">là </w:t>
      </w:r>
      <w:r w:rsidRPr="00047DE2">
        <w:rPr>
          <w:szCs w:val="28"/>
        </w:rPr>
        <w:t>0,</w:t>
      </w:r>
      <w:r w:rsidR="00AD79E8" w:rsidRPr="00047DE2">
        <w:rPr>
          <w:szCs w:val="28"/>
        </w:rPr>
        <w:t xml:space="preserve">8 </w:t>
      </w:r>
      <w:r w:rsidRPr="00047DE2">
        <w:rPr>
          <w:szCs w:val="28"/>
        </w:rPr>
        <w:t xml:space="preserve">kg/ngày. Với số </w:t>
      </w:r>
      <w:r w:rsidRPr="00047DE2">
        <w:rPr>
          <w:szCs w:val="28"/>
        </w:rPr>
        <w:lastRenderedPageBreak/>
        <w:t xml:space="preserve">lượng CBCNV tập trung tại công trường khoảng </w:t>
      </w:r>
      <w:r w:rsidR="000E5E6E" w:rsidRPr="00047DE2">
        <w:rPr>
          <w:szCs w:val="28"/>
        </w:rPr>
        <w:t>25</w:t>
      </w:r>
      <w:r w:rsidRPr="00047DE2">
        <w:rPr>
          <w:szCs w:val="28"/>
        </w:rPr>
        <w:t xml:space="preserve"> người. Ước tính khối lượng chất thải sinh hoạt phát sinh nhiều nhất tại công trường trong một ngày là: 0,</w:t>
      </w:r>
      <w:r w:rsidR="00AD79E8" w:rsidRPr="00047DE2">
        <w:rPr>
          <w:szCs w:val="28"/>
        </w:rPr>
        <w:t>8</w:t>
      </w:r>
      <w:r w:rsidRPr="00047DE2">
        <w:rPr>
          <w:szCs w:val="28"/>
        </w:rPr>
        <w:t xml:space="preserve"> kg/người/ngày x </w:t>
      </w:r>
      <w:r w:rsidR="000E5E6E" w:rsidRPr="00047DE2">
        <w:rPr>
          <w:szCs w:val="28"/>
        </w:rPr>
        <w:t xml:space="preserve">25 </w:t>
      </w:r>
      <w:r w:rsidRPr="00047DE2">
        <w:rPr>
          <w:szCs w:val="28"/>
        </w:rPr>
        <w:t xml:space="preserve">người = </w:t>
      </w:r>
      <w:r w:rsidR="000E5E6E" w:rsidRPr="00047DE2">
        <w:rPr>
          <w:szCs w:val="28"/>
        </w:rPr>
        <w:t>2</w:t>
      </w:r>
      <w:r w:rsidR="00AD79E8" w:rsidRPr="00047DE2">
        <w:rPr>
          <w:szCs w:val="28"/>
        </w:rPr>
        <w:t>0</w:t>
      </w:r>
      <w:r w:rsidRPr="00047DE2">
        <w:rPr>
          <w:szCs w:val="28"/>
        </w:rPr>
        <w:t xml:space="preserve"> kg/ngày.</w:t>
      </w:r>
      <w:r w:rsidR="00CF6978" w:rsidRPr="00047DE2">
        <w:rPr>
          <w:szCs w:val="28"/>
        </w:rPr>
        <w:t xml:space="preserve"> </w:t>
      </w:r>
      <w:bookmarkStart w:id="627" w:name="_Toc462235071"/>
      <w:bookmarkStart w:id="628" w:name="_Toc455492810"/>
      <w:bookmarkStart w:id="629" w:name="_Toc450315147"/>
      <w:bookmarkStart w:id="630" w:name="_Toc426530539"/>
      <w:bookmarkStart w:id="631" w:name="_Toc425930522"/>
      <w:bookmarkStart w:id="632" w:name="_Toc421799355"/>
      <w:bookmarkStart w:id="633" w:name="_Toc421797859"/>
      <w:bookmarkStart w:id="634" w:name="_Toc420506931"/>
      <w:bookmarkStart w:id="635" w:name="_Toc420506807"/>
      <w:bookmarkStart w:id="636" w:name="_Toc415820237"/>
      <w:bookmarkStart w:id="637" w:name="_Toc415816738"/>
      <w:bookmarkStart w:id="638" w:name="_Toc415816429"/>
      <w:bookmarkStart w:id="639" w:name="_Toc415814723"/>
      <w:bookmarkStart w:id="640" w:name="_Toc415814391"/>
      <w:bookmarkStart w:id="641" w:name="_Toc340824530"/>
      <w:bookmarkStart w:id="642" w:name="_Toc340215600"/>
      <w:bookmarkStart w:id="643" w:name="_Toc123843169"/>
      <w:bookmarkStart w:id="644" w:name="_Toc464559603"/>
      <w:bookmarkStart w:id="645" w:name="_Toc464558598"/>
    </w:p>
    <w:p w:rsidR="00657314" w:rsidRPr="00047DE2" w:rsidRDefault="00657314" w:rsidP="004C5D1B">
      <w:pPr>
        <w:spacing w:before="90"/>
        <w:rPr>
          <w:szCs w:val="28"/>
        </w:rPr>
      </w:pPr>
      <w:r w:rsidRPr="00047DE2">
        <w:rPr>
          <w:szCs w:val="28"/>
        </w:rPr>
        <w:t>Thành phần của chất thải rắn sinh hoạt</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047DE2">
        <w:rPr>
          <w:szCs w:val="28"/>
        </w:rPr>
        <w:t xml:space="preserve"> bao gồm: Thực phẩm thừa, rác hữu cơ, giấy coton, gỗ, ni lon, kim loại, vỏ hộp…</w:t>
      </w:r>
      <w:bookmarkEnd w:id="644"/>
      <w:bookmarkEnd w:id="645"/>
    </w:p>
    <w:p w:rsidR="00657314" w:rsidRPr="00047DE2" w:rsidRDefault="00657314" w:rsidP="004C5D1B">
      <w:pPr>
        <w:spacing w:before="90"/>
        <w:rPr>
          <w:szCs w:val="28"/>
        </w:rPr>
      </w:pPr>
      <w:r w:rsidRPr="00047DE2">
        <w:rPr>
          <w:szCs w:val="28"/>
        </w:rPr>
        <w:t>Lượng chất thải này tuy không nhiều song nếu không được thu gom hàng ngày sẽ gây ô nhiễm môi trường đất, nước, không khí và làm ảnh hưởng đến cảnh quan khu vực. Khi rác thải x</w:t>
      </w:r>
      <w:r w:rsidR="008A0483" w:rsidRPr="00047DE2">
        <w:rPr>
          <w:szCs w:val="28"/>
        </w:rPr>
        <w:t>ả</w:t>
      </w:r>
      <w:r w:rsidRPr="00047DE2">
        <w:rPr>
          <w:szCs w:val="28"/>
        </w:rPr>
        <w:t xml:space="preserve"> bừa bãi trên mặt đất, dưới tác dụng của thời tiết và vi khuẩn, các hợp chất hữu cơ bị phân hủy tạo thành các mùi hôi thối gây ô nhiễm môi trường không khí. </w:t>
      </w:r>
    </w:p>
    <w:p w:rsidR="00AD79E8" w:rsidRPr="00047DE2" w:rsidRDefault="00AD79E8" w:rsidP="004C5D1B">
      <w:pPr>
        <w:pStyle w:val="ACAP4"/>
        <w:spacing w:before="90"/>
        <w:rPr>
          <w:szCs w:val="28"/>
        </w:rPr>
      </w:pPr>
      <w:r w:rsidRPr="00047DE2">
        <w:rPr>
          <w:szCs w:val="28"/>
        </w:rPr>
        <w:t xml:space="preserve">- Đánh giá ảnh hưởng: </w:t>
      </w:r>
    </w:p>
    <w:p w:rsidR="00AD79E8" w:rsidRPr="00047DE2" w:rsidRDefault="0028004A" w:rsidP="004C5D1B">
      <w:pPr>
        <w:spacing w:before="90"/>
        <w:rPr>
          <w:szCs w:val="28"/>
          <w:lang w:val="vi-VN"/>
        </w:rPr>
      </w:pPr>
      <w:r w:rsidRPr="00047DE2">
        <w:rPr>
          <w:szCs w:val="28"/>
        </w:rPr>
        <w:t>Lượng chất thải này tuy không nhiều tuy nhiên s</w:t>
      </w:r>
      <w:r w:rsidR="00AD79E8" w:rsidRPr="00047DE2">
        <w:rPr>
          <w:szCs w:val="28"/>
        </w:rPr>
        <w:t>ự</w:t>
      </w:r>
      <w:r w:rsidR="00AD79E8" w:rsidRPr="00047DE2">
        <w:rPr>
          <w:szCs w:val="28"/>
          <w:lang w:val="vi-VN"/>
        </w:rPr>
        <w:t xml:space="preserve">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w:t>
      </w:r>
      <w:r w:rsidR="00994E1C" w:rsidRPr="00047DE2">
        <w:rPr>
          <w:szCs w:val="28"/>
        </w:rPr>
        <w:t xml:space="preserve">ô nhiễm môi trường và </w:t>
      </w:r>
      <w:r w:rsidR="00AD79E8" w:rsidRPr="00047DE2">
        <w:rPr>
          <w:szCs w:val="28"/>
          <w:lang w:val="vi-VN"/>
        </w:rPr>
        <w:t xml:space="preserve">làm mất mỹ quan </w:t>
      </w:r>
      <w:r w:rsidR="00994E1C" w:rsidRPr="00047DE2">
        <w:rPr>
          <w:szCs w:val="28"/>
        </w:rPr>
        <w:t>vườn Quốc gia Phong nha Kẻ Bàng</w:t>
      </w:r>
      <w:r w:rsidR="00AD79E8" w:rsidRPr="00047DE2">
        <w:rPr>
          <w:szCs w:val="28"/>
          <w:lang w:val="vi-VN"/>
        </w:rPr>
        <w:t>.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rsidR="00AD79E8" w:rsidRPr="00047DE2" w:rsidRDefault="00AD79E8" w:rsidP="00AD79E8">
      <w:pPr>
        <w:rPr>
          <w:szCs w:val="28"/>
        </w:rPr>
      </w:pPr>
      <w:r w:rsidRPr="00047DE2">
        <w:rPr>
          <w:i/>
          <w:szCs w:val="28"/>
        </w:rPr>
        <w:t>+ Đối tượng chịu tác động:</w:t>
      </w:r>
      <w:r w:rsidRPr="00047DE2">
        <w:rPr>
          <w:szCs w:val="28"/>
        </w:rPr>
        <w:t xml:space="preserve"> CBVN làm việc tại dự án, và môi trường đất, môi trường không khí xung quanh khu </w:t>
      </w:r>
      <w:r w:rsidR="0028004A" w:rsidRPr="00047DE2">
        <w:rPr>
          <w:szCs w:val="28"/>
        </w:rPr>
        <w:t>vực</w:t>
      </w:r>
      <w:r w:rsidRPr="00047DE2">
        <w:rPr>
          <w:szCs w:val="28"/>
        </w:rPr>
        <w:t xml:space="preserve"> công trường.</w:t>
      </w:r>
    </w:p>
    <w:p w:rsidR="00AD79E8" w:rsidRPr="00047DE2" w:rsidRDefault="00AD79E8" w:rsidP="00AD79E8">
      <w:pPr>
        <w:rPr>
          <w:szCs w:val="28"/>
        </w:rPr>
      </w:pPr>
      <w:r w:rsidRPr="00047DE2">
        <w:rPr>
          <w:i/>
          <w:szCs w:val="28"/>
        </w:rPr>
        <w:t>+ Thời gian tác động:</w:t>
      </w:r>
      <w:r w:rsidRPr="00047DE2">
        <w:rPr>
          <w:szCs w:val="28"/>
        </w:rPr>
        <w:t xml:space="preserve"> Trong suốt quá trình </w:t>
      </w:r>
      <w:r w:rsidR="0028004A" w:rsidRPr="00047DE2">
        <w:rPr>
          <w:szCs w:val="28"/>
        </w:rPr>
        <w:t>thi công các hạng mục của dự án</w:t>
      </w:r>
      <w:r w:rsidR="00C60CB9" w:rsidRPr="00047DE2">
        <w:rPr>
          <w:szCs w:val="28"/>
        </w:rPr>
        <w:t>.</w:t>
      </w:r>
    </w:p>
    <w:p w:rsidR="00AD79E8" w:rsidRPr="00047DE2" w:rsidRDefault="00AD79E8" w:rsidP="00AD79E8">
      <w:pPr>
        <w:rPr>
          <w:szCs w:val="28"/>
        </w:rPr>
      </w:pPr>
      <w:r w:rsidRPr="00047DE2">
        <w:rPr>
          <w:i/>
          <w:szCs w:val="28"/>
        </w:rPr>
        <w:t>+ Không gian tác động:</w:t>
      </w:r>
      <w:r w:rsidRPr="00047DE2">
        <w:rPr>
          <w:szCs w:val="28"/>
        </w:rPr>
        <w:t xml:space="preserve"> khu vực </w:t>
      </w:r>
      <w:r w:rsidR="0028004A" w:rsidRPr="00047DE2">
        <w:rPr>
          <w:szCs w:val="28"/>
        </w:rPr>
        <w:t>công trường</w:t>
      </w:r>
      <w:r w:rsidR="00CF6978" w:rsidRPr="00047DE2">
        <w:rPr>
          <w:szCs w:val="28"/>
        </w:rPr>
        <w:t xml:space="preserve"> và tại các lán trại thi công</w:t>
      </w:r>
      <w:r w:rsidRPr="00047DE2">
        <w:rPr>
          <w:szCs w:val="28"/>
        </w:rPr>
        <w:t>.</w:t>
      </w:r>
    </w:p>
    <w:p w:rsidR="00DB4F93" w:rsidRPr="00047DE2" w:rsidRDefault="00DB4F93" w:rsidP="00DB4F93">
      <w:pPr>
        <w:pStyle w:val="ACAP4"/>
        <w:rPr>
          <w:szCs w:val="28"/>
        </w:rPr>
      </w:pPr>
      <w:r w:rsidRPr="00047DE2">
        <w:rPr>
          <w:szCs w:val="28"/>
        </w:rPr>
        <w:t>* Chất thải rắn xây dựng</w:t>
      </w:r>
    </w:p>
    <w:p w:rsidR="000E5E6E" w:rsidRPr="00047DE2" w:rsidRDefault="000E5E6E" w:rsidP="000E5E6E">
      <w:pPr>
        <w:pStyle w:val="7NOIDUNG"/>
        <w:spacing w:before="100"/>
        <w:rPr>
          <w:color w:val="auto"/>
          <w:lang w:val="vi-VN"/>
        </w:rPr>
      </w:pPr>
      <w:r w:rsidRPr="00047DE2">
        <w:rPr>
          <w:rFonts w:eastAsia="Calibri"/>
          <w:color w:val="auto"/>
          <w:lang w:val="vi-VN"/>
        </w:rPr>
        <w:t>K</w:t>
      </w:r>
      <w:r w:rsidRPr="00047DE2">
        <w:rPr>
          <w:color w:val="auto"/>
          <w:lang w:val="vi-VN"/>
        </w:rPr>
        <w:t xml:space="preserve">hối lượng CTR sinh ra trong khi thi công xây lắp các hạng mục của Dự án gồm: Đất cát phong hóa, đất đá, cốt pha gỗ, vật liệu xây dựng, xi măng, gạch vỡ, bao bì đựng vật liệu xây dựng, đầu thừa sắt, thép,...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rsidR="000E5E6E" w:rsidRPr="00047DE2" w:rsidRDefault="000E5E6E" w:rsidP="000E5E6E">
      <w:pPr>
        <w:pStyle w:val="7NOIDUNG"/>
        <w:spacing w:before="100"/>
        <w:rPr>
          <w:color w:val="auto"/>
          <w:lang w:val="vi-VN"/>
        </w:rPr>
      </w:pPr>
      <w:r w:rsidRPr="00047DE2">
        <w:rPr>
          <w:color w:val="auto"/>
          <w:lang w:val="vi-VN"/>
        </w:rPr>
        <w:t>Khu vực dự án đã được san lấp và có địa hình tương đối bằng phẳng, trên bề mặt chỉ có một phần cây bụi kích thước nhỏ sẽ được nhổ để tạo mặt bằng. Do đó không phát sinh khối lượng bóc phong hóa cần đổ bỏ.</w:t>
      </w:r>
    </w:p>
    <w:p w:rsidR="000E5E6E" w:rsidRPr="00047DE2" w:rsidRDefault="000E5E6E" w:rsidP="000E5E6E">
      <w:pPr>
        <w:pStyle w:val="7NOIDUNG"/>
        <w:spacing w:before="100"/>
        <w:rPr>
          <w:color w:val="auto"/>
          <w:lang w:val="vi-VN"/>
        </w:rPr>
      </w:pPr>
      <w:r w:rsidRPr="00047DE2">
        <w:rPr>
          <w:color w:val="auto"/>
          <w:lang w:val="vi-VN"/>
        </w:rPr>
        <w:t xml:space="preserve">Khối lượng nguyên vật liệu xây dựng của Dự án là </w:t>
      </w:r>
      <w:r w:rsidRPr="00047DE2">
        <w:rPr>
          <w:color w:val="auto"/>
        </w:rPr>
        <w:t xml:space="preserve">20.371,12 </w:t>
      </w:r>
      <w:r w:rsidRPr="00047DE2">
        <w:rPr>
          <w:color w:val="auto"/>
          <w:lang w:val="vi-VN"/>
        </w:rPr>
        <w:t xml:space="preserve">tấn. Các QCXDVN hiện nay chưa xác định rõ căn cứ tính khối lượng chất thải rắn xây dựng phát sinh từ thi công xây dựng các công trình. Do đó, căn cứ theo giáo trình Môi trường trong xây dựng, Lê Anh Dũng, NXB Xây dựng, khối lượng CTR trong quá trình thi công ước tính bằng 0,01% tổng khối lượng nguyên vật liệu (gồm nguyên vật liệu không đạt tiêu chuẩn, nguyên liệu rơi vãi) có khối lượng khoảng: 0,01% x </w:t>
      </w:r>
      <w:r w:rsidRPr="00047DE2">
        <w:rPr>
          <w:color w:val="auto"/>
        </w:rPr>
        <w:t>20.371,12</w:t>
      </w:r>
      <w:r w:rsidRPr="00047DE2">
        <w:rPr>
          <w:color w:val="auto"/>
          <w:lang w:val="vi-VN"/>
        </w:rPr>
        <w:t xml:space="preserve">= </w:t>
      </w:r>
      <w:r w:rsidRPr="00047DE2">
        <w:rPr>
          <w:color w:val="auto"/>
        </w:rPr>
        <w:t>2,04</w:t>
      </w:r>
      <w:r w:rsidRPr="00047DE2">
        <w:rPr>
          <w:color w:val="auto"/>
          <w:lang w:val="vi-VN"/>
        </w:rPr>
        <w:t>(tấn</w:t>
      </w:r>
      <w:r w:rsidRPr="00047DE2">
        <w:rPr>
          <w:color w:val="auto"/>
        </w:rPr>
        <w:t>/thời gian thi công</w:t>
      </w:r>
      <w:r w:rsidRPr="00047DE2">
        <w:rPr>
          <w:color w:val="auto"/>
          <w:lang w:val="vi-VN"/>
        </w:rPr>
        <w:t>).</w:t>
      </w:r>
    </w:p>
    <w:p w:rsidR="000E5E6E" w:rsidRPr="00047DE2" w:rsidRDefault="000E5E6E" w:rsidP="000E5E6E">
      <w:pPr>
        <w:pStyle w:val="7NOIDUNG"/>
        <w:spacing w:before="100"/>
        <w:rPr>
          <w:color w:val="auto"/>
          <w:lang w:val="vi-VN"/>
        </w:rPr>
      </w:pPr>
      <w:r w:rsidRPr="00047DE2">
        <w:rPr>
          <w:color w:val="auto"/>
          <w:lang w:val="vi-VN"/>
        </w:rPr>
        <w:lastRenderedPageBreak/>
        <w:t>Tác động do CTR xây dựng:</w:t>
      </w:r>
      <w:r w:rsidRPr="00047DE2">
        <w:rPr>
          <w:color w:val="auto"/>
        </w:rPr>
        <w:t xml:space="preserve"> </w:t>
      </w:r>
      <w:r w:rsidRPr="00047DE2">
        <w:rPr>
          <w:color w:val="auto"/>
          <w:lang w:val="vi-VN"/>
        </w:rPr>
        <w:t>Lượng CTR xây dựng phát sinh trong quá trình thi công xây dựng dự án là lớn. 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0E5E6E" w:rsidRPr="00047DE2" w:rsidRDefault="000E5E6E" w:rsidP="000E5E6E">
      <w:pPr>
        <w:pStyle w:val="7NOIDUNG"/>
        <w:spacing w:before="100"/>
        <w:rPr>
          <w:color w:val="auto"/>
        </w:rPr>
      </w:pPr>
      <w:r w:rsidRPr="00047DE2">
        <w:rPr>
          <w:color w:val="auto"/>
          <w:lang w:val="vi-VN"/>
        </w:rPr>
        <w:t>Nếu nguồn thải này không có biện pháp quản lý, thu gom và xử lý tốt sẽ gây ảnh hưởng hoạt động của toàn khu vực dự án, đồng thời ảnh hưởng đến mỹ quan khu vực và gây cản trở giao thông trong khu vực dự án.</w:t>
      </w:r>
      <w:r w:rsidRPr="00047DE2">
        <w:rPr>
          <w:color w:val="auto"/>
        </w:rPr>
        <w:t xml:space="preserve"> </w:t>
      </w:r>
    </w:p>
    <w:p w:rsidR="00633955" w:rsidRPr="00047DE2" w:rsidRDefault="00633955" w:rsidP="002546B6">
      <w:pPr>
        <w:rPr>
          <w:szCs w:val="28"/>
        </w:rPr>
      </w:pPr>
      <w:r w:rsidRPr="00047DE2">
        <w:rPr>
          <w:szCs w:val="28"/>
        </w:rPr>
        <w:t xml:space="preserve">- Ngoài ra, trong quá trình </w:t>
      </w:r>
      <w:r w:rsidR="000E5E6E" w:rsidRPr="00047DE2">
        <w:rPr>
          <w:szCs w:val="28"/>
        </w:rPr>
        <w:t>san nền</w:t>
      </w:r>
      <w:r w:rsidRPr="00047DE2">
        <w:rPr>
          <w:szCs w:val="28"/>
        </w:rPr>
        <w:t xml:space="preserve"> thi công </w:t>
      </w:r>
      <w:r w:rsidR="000E5E6E" w:rsidRPr="00047DE2">
        <w:rPr>
          <w:szCs w:val="28"/>
        </w:rPr>
        <w:t xml:space="preserve">dự án có </w:t>
      </w:r>
      <w:r w:rsidRPr="00047DE2">
        <w:rPr>
          <w:szCs w:val="28"/>
        </w:rPr>
        <w:t xml:space="preserve">phát sinh khối lượng đất </w:t>
      </w:r>
      <w:r w:rsidR="000E5E6E" w:rsidRPr="00047DE2">
        <w:rPr>
          <w:szCs w:val="28"/>
        </w:rPr>
        <w:t>phong hóa</w:t>
      </w:r>
      <w:r w:rsidRPr="00047DE2">
        <w:rPr>
          <w:szCs w:val="28"/>
        </w:rPr>
        <w:t xml:space="preserve"> khoảng </w:t>
      </w:r>
      <w:r w:rsidR="000E5E6E" w:rsidRPr="00047DE2">
        <w:rPr>
          <w:szCs w:val="28"/>
        </w:rPr>
        <w:t xml:space="preserve">4.000 </w:t>
      </w:r>
      <w:r w:rsidRPr="00047DE2">
        <w:rPr>
          <w:szCs w:val="28"/>
        </w:rPr>
        <w:t>m</w:t>
      </w:r>
      <w:r w:rsidRPr="00047DE2">
        <w:rPr>
          <w:szCs w:val="28"/>
          <w:vertAlign w:val="superscript"/>
        </w:rPr>
        <w:t>3</w:t>
      </w:r>
      <w:r w:rsidRPr="00047DE2">
        <w:rPr>
          <w:szCs w:val="28"/>
        </w:rPr>
        <w:t xml:space="preserve">. Do đó, cần có biện pháp để xử lý các chất thải này nhằm hạn chế ảnh hưởng đến khu vực xung quanh, đặc biệt là </w:t>
      </w:r>
      <w:r w:rsidR="000E5E6E" w:rsidRPr="00047DE2">
        <w:rPr>
          <w:szCs w:val="28"/>
        </w:rPr>
        <w:t>khe nước hiện trạng ở giữa dự án và khe Côn phía Nam dự án</w:t>
      </w:r>
      <w:r w:rsidRPr="00047DE2">
        <w:rPr>
          <w:szCs w:val="28"/>
        </w:rPr>
        <w:t>.</w:t>
      </w:r>
    </w:p>
    <w:p w:rsidR="00D1032A" w:rsidRPr="00047DE2" w:rsidRDefault="00D1032A" w:rsidP="00D1032A">
      <w:pPr>
        <w:pStyle w:val="ACAP4"/>
        <w:rPr>
          <w:szCs w:val="28"/>
        </w:rPr>
      </w:pPr>
      <w:r w:rsidRPr="00047DE2">
        <w:rPr>
          <w:szCs w:val="28"/>
        </w:rPr>
        <w:t>* Chất thải nguy hại</w:t>
      </w:r>
    </w:p>
    <w:p w:rsidR="00152998" w:rsidRPr="00047DE2" w:rsidRDefault="00152998" w:rsidP="00152998">
      <w:pPr>
        <w:rPr>
          <w:szCs w:val="28"/>
        </w:rPr>
      </w:pPr>
      <w:r w:rsidRPr="00047DE2">
        <w:rPr>
          <w:szCs w:val="28"/>
        </w:rPr>
        <w:t>Các loại chất thải nguy hại trong giai đoạn xây dựng bao gồm: dầu mỡ thải rò rỉ, giẻ lau dính dầu nhớt, thiết bị điện</w:t>
      </w:r>
      <w:r w:rsidR="00144AD5" w:rsidRPr="00047DE2">
        <w:rPr>
          <w:szCs w:val="28"/>
        </w:rPr>
        <w:t xml:space="preserve"> </w:t>
      </w:r>
      <w:r w:rsidRPr="00047DE2">
        <w:rPr>
          <w:szCs w:val="28"/>
        </w:rPr>
        <w:t>t</w:t>
      </w:r>
      <w:r w:rsidR="001B2491" w:rsidRPr="00047DE2">
        <w:rPr>
          <w:szCs w:val="28"/>
        </w:rPr>
        <w:t>ử</w:t>
      </w:r>
      <w:r w:rsidRPr="00047DE2">
        <w:rPr>
          <w:szCs w:val="28"/>
        </w:rPr>
        <w:t xml:space="preserve"> quá trình </w:t>
      </w:r>
      <w:r w:rsidR="00633955" w:rsidRPr="00047DE2">
        <w:rPr>
          <w:szCs w:val="28"/>
        </w:rPr>
        <w:t>thi công</w:t>
      </w:r>
      <w:r w:rsidRPr="00047DE2">
        <w:rPr>
          <w:szCs w:val="28"/>
        </w:rPr>
        <w:t>; các loại thùng</w:t>
      </w:r>
      <w:r w:rsidR="00144AD5" w:rsidRPr="00047DE2">
        <w:rPr>
          <w:szCs w:val="28"/>
        </w:rPr>
        <w:t xml:space="preserve">, </w:t>
      </w:r>
      <w:r w:rsidRPr="00047DE2">
        <w:rPr>
          <w:szCs w:val="28"/>
        </w:rPr>
        <w:t xml:space="preserve">vỏ chai đựng dầu nhớt và giẻ lau dầu mỡ trong quá trình sửa chữa máy móc. </w:t>
      </w:r>
    </w:p>
    <w:p w:rsidR="00152998" w:rsidRPr="00047DE2" w:rsidRDefault="00152998" w:rsidP="00152998">
      <w:pPr>
        <w:rPr>
          <w:szCs w:val="28"/>
        </w:rPr>
      </w:pPr>
      <w:r w:rsidRPr="00047DE2">
        <w:rPr>
          <w:szCs w:val="28"/>
        </w:rPr>
        <w:t xml:space="preserve">Trên công trường xây dựng dầu nhớt thải được thải ra từ quá trình bảo dưỡng, sửa chữa các phương tiện vận chuyển và máy móc thi công. Theo Thông tư số </w:t>
      </w:r>
      <w:r w:rsidR="00633955" w:rsidRPr="00047DE2">
        <w:rPr>
          <w:szCs w:val="28"/>
        </w:rPr>
        <w:t>02</w:t>
      </w:r>
      <w:r w:rsidRPr="00047DE2">
        <w:rPr>
          <w:szCs w:val="28"/>
        </w:rPr>
        <w:t>/20</w:t>
      </w:r>
      <w:r w:rsidR="00633955" w:rsidRPr="00047DE2">
        <w:rPr>
          <w:szCs w:val="28"/>
        </w:rPr>
        <w:t>22</w:t>
      </w:r>
      <w:r w:rsidRPr="00047DE2">
        <w:rPr>
          <w:szCs w:val="28"/>
        </w:rPr>
        <w:t>/TT-BTNMT thì dầu nhớt thải thuộc danh mục các chất thải nguy hại cần phải được thu gom và xử lý riêng. Lượng dầu nhớt thải phát sinh trên công trường xây dựng của dự án tùy thuộc vào các yếu tố: chu kỳ thay nhớt và bảo dưỡng máy móc; lượng dầu nhớt thải ra trong một lần thay nhớt/bảo dưỡng; thời gian thi công xây dựng của dự án.</w:t>
      </w:r>
    </w:p>
    <w:p w:rsidR="00152998" w:rsidRPr="00047DE2" w:rsidRDefault="00152998" w:rsidP="00152998">
      <w:pPr>
        <w:rPr>
          <w:szCs w:val="28"/>
        </w:rPr>
      </w:pPr>
      <w:r w:rsidRPr="00047DE2">
        <w:rPr>
          <w:szCs w:val="28"/>
        </w:rPr>
        <w:t>Theo kết quả điều tra khảo sát lượng dầu nhớt thải trên địa bàn Thành phố Hồ Chí Minh và Hà Nội phục vụ đề tài “Nghiên cứu tái chế dầu nhớt thải thành nhiên liệu lỏng” của Trung tâm Khoa học kỹ thuật công nghệ Quân sự cho thấy:</w:t>
      </w:r>
    </w:p>
    <w:p w:rsidR="00152998" w:rsidRPr="00047DE2" w:rsidRDefault="00152998" w:rsidP="00152998">
      <w:pPr>
        <w:rPr>
          <w:szCs w:val="28"/>
        </w:rPr>
      </w:pPr>
      <w:r w:rsidRPr="00047DE2">
        <w:rPr>
          <w:szCs w:val="28"/>
        </w:rPr>
        <w:t xml:space="preserve">Lượng dầu nhớt thải ra từ các phương tiện vận chuyển và thi công cơ giới trung bình 7 lít/lần thay, số lần thay trung bình là 4 lần/xe/năm. Như vậy lượng dầu nhớt thải ra sẽ là một nguy cơ gây ô nhiễm chất lượng nước dưới đất và chất lượng đất trong khu vực. Cụ thể với khoảng </w:t>
      </w:r>
      <w:r w:rsidR="00633955" w:rsidRPr="00047DE2">
        <w:rPr>
          <w:szCs w:val="28"/>
        </w:rPr>
        <w:t>5</w:t>
      </w:r>
      <w:r w:rsidRPr="00047DE2">
        <w:rPr>
          <w:szCs w:val="28"/>
        </w:rPr>
        <w:t xml:space="preserve">xe (ô tô…) làm việc thường xuyên trong giai đoạn xây dựng (khoảng </w:t>
      </w:r>
      <w:r w:rsidR="00633955" w:rsidRPr="00047DE2">
        <w:rPr>
          <w:szCs w:val="28"/>
        </w:rPr>
        <w:t>10</w:t>
      </w:r>
      <w:r w:rsidRPr="00047DE2">
        <w:rPr>
          <w:szCs w:val="28"/>
        </w:rPr>
        <w:t xml:space="preserve"> tháng) sẽ thải ra tất cả là </w:t>
      </w:r>
      <w:r w:rsidR="00633955" w:rsidRPr="00047DE2">
        <w:rPr>
          <w:szCs w:val="28"/>
        </w:rPr>
        <w:t xml:space="preserve">105 </w:t>
      </w:r>
      <w:r w:rsidRPr="00047DE2">
        <w:rPr>
          <w:szCs w:val="28"/>
        </w:rPr>
        <w:t>lít dầu nhớt thải</w:t>
      </w:r>
      <w:r w:rsidR="00E91211" w:rsidRPr="00047DE2">
        <w:rPr>
          <w:szCs w:val="28"/>
        </w:rPr>
        <w:t xml:space="preserve"> (tương đương 90kg dầu nhớt thải)</w:t>
      </w:r>
      <w:r w:rsidRPr="00047DE2">
        <w:rPr>
          <w:szCs w:val="28"/>
        </w:rPr>
        <w:t>.</w:t>
      </w:r>
      <w:r w:rsidR="00E91211" w:rsidRPr="00047DE2">
        <w:rPr>
          <w:szCs w:val="28"/>
        </w:rPr>
        <w:t xml:space="preserve"> Đối với lượng giẻ lau nhiễm dầu mỡ thải, ước tính thải khoảng 1 - 2 kg/tháng tương đương 10 - 20 kg/thời gian thi công (1</w:t>
      </w:r>
      <w:r w:rsidR="00A06758" w:rsidRPr="00047DE2">
        <w:rPr>
          <w:szCs w:val="28"/>
        </w:rPr>
        <w:t>2</w:t>
      </w:r>
      <w:r w:rsidR="00E91211" w:rsidRPr="00047DE2">
        <w:rPr>
          <w:szCs w:val="28"/>
        </w:rPr>
        <w:t xml:space="preserve"> tháng).</w:t>
      </w:r>
    </w:p>
    <w:p w:rsidR="00152998" w:rsidRPr="00047DE2" w:rsidRDefault="00152998" w:rsidP="00152998">
      <w:pPr>
        <w:rPr>
          <w:szCs w:val="28"/>
        </w:rPr>
      </w:pPr>
      <w:bookmarkStart w:id="646" w:name="_Toc357171707"/>
      <w:r w:rsidRPr="00047DE2">
        <w:rPr>
          <w:szCs w:val="28"/>
        </w:rPr>
        <w:t>Thành phần và số lượng chất thải nguy hại phát sinh trong giai đoạn xây dựng đư</w:t>
      </w:r>
      <w:bookmarkStart w:id="647" w:name="_Toc393179397"/>
      <w:bookmarkStart w:id="648" w:name="_Toc422486752"/>
      <w:r w:rsidRPr="00047DE2">
        <w:rPr>
          <w:szCs w:val="28"/>
        </w:rPr>
        <w:t>ợc ước tính trong bảng sau:</w:t>
      </w:r>
    </w:p>
    <w:p w:rsidR="00152998" w:rsidRPr="00047DE2" w:rsidRDefault="001F05B7" w:rsidP="009D4787">
      <w:pPr>
        <w:pStyle w:val="ABang"/>
      </w:pPr>
      <w:bookmarkStart w:id="649" w:name="_Toc534102642"/>
      <w:bookmarkStart w:id="650" w:name="_Toc112075778"/>
      <w:r w:rsidRPr="00047DE2">
        <w:rPr>
          <w:lang w:val="vi-VN"/>
        </w:rPr>
        <w:t>Bảng 3.</w:t>
      </w:r>
      <w:r w:rsidRPr="00047DE2">
        <w:t>1</w:t>
      </w:r>
      <w:r w:rsidR="009D4787">
        <w:t>7</w:t>
      </w:r>
      <w:r w:rsidRPr="00047DE2">
        <w:rPr>
          <w:lang w:val="vi-VN"/>
        </w:rPr>
        <w:t xml:space="preserve">. </w:t>
      </w:r>
      <w:r w:rsidR="00152998" w:rsidRPr="00047DE2">
        <w:t>Danh mục chất thải nguy hại trong quá trình</w:t>
      </w:r>
      <w:bookmarkEnd w:id="646"/>
      <w:r w:rsidR="00152998" w:rsidRPr="00047DE2">
        <w:t xml:space="preserve"> xây dựng</w:t>
      </w:r>
      <w:bookmarkEnd w:id="647"/>
      <w:bookmarkEnd w:id="648"/>
      <w:r w:rsidR="00152998" w:rsidRPr="00047DE2">
        <w:t xml:space="preserve"> (</w:t>
      </w:r>
      <w:r w:rsidR="00A06758" w:rsidRPr="00047DE2">
        <w:t>12</w:t>
      </w:r>
      <w:r w:rsidR="00152998" w:rsidRPr="00047DE2">
        <w:t xml:space="preserve"> tháng)</w:t>
      </w:r>
      <w:bookmarkEnd w:id="649"/>
      <w:bookmarkEnd w:id="650"/>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135"/>
        <w:gridCol w:w="1627"/>
        <w:gridCol w:w="2254"/>
        <w:gridCol w:w="1712"/>
        <w:gridCol w:w="1440"/>
      </w:tblGrid>
      <w:tr w:rsidR="00E91211" w:rsidRPr="00047DE2" w:rsidTr="00507EC0">
        <w:trPr>
          <w:trHeight w:val="927"/>
          <w:tblHeader/>
          <w:jc w:val="center"/>
        </w:trPr>
        <w:tc>
          <w:tcPr>
            <w:tcW w:w="821" w:type="dxa"/>
            <w:shd w:val="clear" w:color="auto" w:fill="auto"/>
            <w:vAlign w:val="center"/>
          </w:tcPr>
          <w:p w:rsidR="00E91211" w:rsidRPr="00047DE2" w:rsidRDefault="00E91211" w:rsidP="00507EC0">
            <w:pPr>
              <w:pStyle w:val="NDBANG"/>
              <w:rPr>
                <w:b/>
                <w:sz w:val="28"/>
                <w:szCs w:val="28"/>
              </w:rPr>
            </w:pPr>
            <w:r w:rsidRPr="00047DE2">
              <w:rPr>
                <w:b/>
                <w:sz w:val="28"/>
                <w:szCs w:val="28"/>
              </w:rPr>
              <w:t>STT</w:t>
            </w:r>
          </w:p>
        </w:tc>
        <w:tc>
          <w:tcPr>
            <w:tcW w:w="2135" w:type="dxa"/>
            <w:shd w:val="clear" w:color="auto" w:fill="auto"/>
            <w:vAlign w:val="center"/>
          </w:tcPr>
          <w:p w:rsidR="00E91211" w:rsidRPr="00047DE2" w:rsidRDefault="00E91211" w:rsidP="00507EC0">
            <w:pPr>
              <w:pStyle w:val="NDBANG"/>
              <w:rPr>
                <w:b/>
                <w:sz w:val="28"/>
                <w:szCs w:val="28"/>
              </w:rPr>
            </w:pPr>
            <w:r w:rsidRPr="00047DE2">
              <w:rPr>
                <w:b/>
                <w:sz w:val="28"/>
                <w:szCs w:val="28"/>
              </w:rPr>
              <w:t>Loại chất thải nguy hại</w:t>
            </w:r>
          </w:p>
        </w:tc>
        <w:tc>
          <w:tcPr>
            <w:tcW w:w="1627" w:type="dxa"/>
            <w:shd w:val="clear" w:color="auto" w:fill="auto"/>
            <w:vAlign w:val="center"/>
          </w:tcPr>
          <w:p w:rsidR="00E91211" w:rsidRPr="00047DE2" w:rsidRDefault="00E91211" w:rsidP="00507EC0">
            <w:pPr>
              <w:pStyle w:val="NDBANG"/>
              <w:rPr>
                <w:b/>
                <w:sz w:val="28"/>
                <w:szCs w:val="28"/>
              </w:rPr>
            </w:pPr>
            <w:r w:rsidRPr="00047DE2">
              <w:rPr>
                <w:b/>
                <w:sz w:val="28"/>
                <w:szCs w:val="28"/>
              </w:rPr>
              <w:t>Trạng thái tồn tại thông thường</w:t>
            </w:r>
          </w:p>
        </w:tc>
        <w:tc>
          <w:tcPr>
            <w:tcW w:w="2254" w:type="dxa"/>
            <w:vAlign w:val="center"/>
          </w:tcPr>
          <w:p w:rsidR="00E91211" w:rsidRPr="00047DE2" w:rsidRDefault="00E91211" w:rsidP="00507EC0">
            <w:pPr>
              <w:pStyle w:val="NDBANG"/>
              <w:rPr>
                <w:b/>
                <w:sz w:val="28"/>
                <w:szCs w:val="28"/>
              </w:rPr>
            </w:pPr>
            <w:r w:rsidRPr="00047DE2">
              <w:rPr>
                <w:b/>
                <w:sz w:val="28"/>
                <w:szCs w:val="28"/>
              </w:rPr>
              <w:t>Tính chất nguy hại chính</w:t>
            </w:r>
          </w:p>
        </w:tc>
        <w:tc>
          <w:tcPr>
            <w:tcW w:w="1712" w:type="dxa"/>
            <w:shd w:val="clear" w:color="auto" w:fill="auto"/>
            <w:vAlign w:val="center"/>
          </w:tcPr>
          <w:p w:rsidR="00E91211" w:rsidRPr="00047DE2" w:rsidRDefault="00E91211" w:rsidP="00507EC0">
            <w:pPr>
              <w:pStyle w:val="NDBANG"/>
              <w:rPr>
                <w:b/>
                <w:sz w:val="28"/>
                <w:szCs w:val="28"/>
              </w:rPr>
            </w:pPr>
            <w:r w:rsidRPr="00047DE2">
              <w:rPr>
                <w:b/>
                <w:sz w:val="28"/>
                <w:szCs w:val="28"/>
              </w:rPr>
              <w:t>Khối lượng (kg/thời gian thi công)</w:t>
            </w:r>
          </w:p>
        </w:tc>
        <w:tc>
          <w:tcPr>
            <w:tcW w:w="1440" w:type="dxa"/>
            <w:shd w:val="clear" w:color="auto" w:fill="auto"/>
            <w:vAlign w:val="center"/>
          </w:tcPr>
          <w:p w:rsidR="00E91211" w:rsidRPr="00047DE2" w:rsidRDefault="00E91211" w:rsidP="00507EC0">
            <w:pPr>
              <w:pStyle w:val="NDBANG"/>
              <w:rPr>
                <w:b/>
                <w:bCs/>
                <w:sz w:val="28"/>
                <w:szCs w:val="28"/>
              </w:rPr>
            </w:pPr>
            <w:r w:rsidRPr="00047DE2">
              <w:rPr>
                <w:b/>
                <w:bCs/>
                <w:sz w:val="28"/>
                <w:szCs w:val="28"/>
              </w:rPr>
              <w:t>Mã CTNH</w:t>
            </w:r>
          </w:p>
          <w:p w:rsidR="00E91211" w:rsidRPr="00047DE2" w:rsidRDefault="00E91211" w:rsidP="00507EC0">
            <w:pPr>
              <w:pStyle w:val="NDBANG"/>
              <w:rPr>
                <w:b/>
                <w:bCs/>
                <w:sz w:val="28"/>
                <w:szCs w:val="28"/>
              </w:rPr>
            </w:pPr>
          </w:p>
        </w:tc>
      </w:tr>
      <w:tr w:rsidR="00E91211" w:rsidRPr="00047DE2" w:rsidTr="00507EC0">
        <w:trPr>
          <w:trHeight w:val="457"/>
          <w:jc w:val="center"/>
        </w:trPr>
        <w:tc>
          <w:tcPr>
            <w:tcW w:w="821" w:type="dxa"/>
            <w:vAlign w:val="center"/>
          </w:tcPr>
          <w:p w:rsidR="00E91211" w:rsidRPr="00047DE2" w:rsidRDefault="00E91211" w:rsidP="00507EC0">
            <w:pPr>
              <w:pStyle w:val="NDBANG"/>
              <w:rPr>
                <w:sz w:val="28"/>
                <w:szCs w:val="28"/>
              </w:rPr>
            </w:pPr>
            <w:r w:rsidRPr="00047DE2">
              <w:rPr>
                <w:sz w:val="28"/>
                <w:szCs w:val="28"/>
              </w:rPr>
              <w:lastRenderedPageBreak/>
              <w:t>1</w:t>
            </w:r>
          </w:p>
        </w:tc>
        <w:tc>
          <w:tcPr>
            <w:tcW w:w="2135" w:type="dxa"/>
            <w:vAlign w:val="center"/>
          </w:tcPr>
          <w:p w:rsidR="00E91211" w:rsidRPr="00047DE2" w:rsidRDefault="00E91211" w:rsidP="00507EC0">
            <w:pPr>
              <w:pStyle w:val="NDBANG"/>
              <w:rPr>
                <w:sz w:val="28"/>
                <w:szCs w:val="28"/>
              </w:rPr>
            </w:pPr>
            <w:r w:rsidRPr="00047DE2">
              <w:rPr>
                <w:sz w:val="28"/>
                <w:szCs w:val="28"/>
              </w:rPr>
              <w:t>Dầu Diesel và dầu nhiên liệu thải</w:t>
            </w:r>
          </w:p>
        </w:tc>
        <w:tc>
          <w:tcPr>
            <w:tcW w:w="1627" w:type="dxa"/>
            <w:vAlign w:val="center"/>
          </w:tcPr>
          <w:p w:rsidR="00E91211" w:rsidRPr="00047DE2" w:rsidRDefault="00E91211" w:rsidP="00507EC0">
            <w:pPr>
              <w:pStyle w:val="NDBANG"/>
              <w:rPr>
                <w:sz w:val="28"/>
                <w:szCs w:val="28"/>
              </w:rPr>
            </w:pPr>
            <w:r w:rsidRPr="00047DE2">
              <w:rPr>
                <w:sz w:val="28"/>
                <w:szCs w:val="28"/>
              </w:rPr>
              <w:t>Lỏng</w:t>
            </w:r>
          </w:p>
        </w:tc>
        <w:tc>
          <w:tcPr>
            <w:tcW w:w="2254" w:type="dxa"/>
          </w:tcPr>
          <w:p w:rsidR="00E91211" w:rsidRPr="00047DE2" w:rsidRDefault="00E91211" w:rsidP="00507EC0">
            <w:pPr>
              <w:pStyle w:val="NDBANG"/>
              <w:rPr>
                <w:sz w:val="28"/>
                <w:szCs w:val="28"/>
              </w:rPr>
            </w:pPr>
            <w:r w:rsidRPr="00047DE2">
              <w:rPr>
                <w:sz w:val="28"/>
                <w:szCs w:val="28"/>
              </w:rPr>
              <w:t>Dễ cháy, có độc tính và có độc tính sinh thái</w:t>
            </w:r>
          </w:p>
        </w:tc>
        <w:tc>
          <w:tcPr>
            <w:tcW w:w="1712" w:type="dxa"/>
            <w:vAlign w:val="center"/>
          </w:tcPr>
          <w:p w:rsidR="00E91211" w:rsidRPr="00047DE2" w:rsidRDefault="00E91211" w:rsidP="00507EC0">
            <w:pPr>
              <w:pStyle w:val="NDBANG"/>
              <w:rPr>
                <w:sz w:val="28"/>
                <w:szCs w:val="28"/>
              </w:rPr>
            </w:pPr>
            <w:r w:rsidRPr="00047DE2">
              <w:rPr>
                <w:sz w:val="28"/>
                <w:szCs w:val="28"/>
              </w:rPr>
              <w:t>105</w:t>
            </w:r>
          </w:p>
        </w:tc>
        <w:tc>
          <w:tcPr>
            <w:tcW w:w="1440" w:type="dxa"/>
            <w:vAlign w:val="center"/>
          </w:tcPr>
          <w:p w:rsidR="00E91211" w:rsidRPr="00047DE2" w:rsidRDefault="00E91211" w:rsidP="00507EC0">
            <w:pPr>
              <w:pStyle w:val="NDBANG"/>
              <w:rPr>
                <w:sz w:val="28"/>
                <w:szCs w:val="28"/>
              </w:rPr>
            </w:pPr>
            <w:r w:rsidRPr="00047DE2">
              <w:rPr>
                <w:sz w:val="28"/>
                <w:szCs w:val="28"/>
              </w:rPr>
              <w:t>17 06 01</w:t>
            </w:r>
          </w:p>
        </w:tc>
      </w:tr>
      <w:tr w:rsidR="00E91211" w:rsidRPr="00047DE2" w:rsidTr="00507EC0">
        <w:trPr>
          <w:trHeight w:val="341"/>
          <w:jc w:val="center"/>
        </w:trPr>
        <w:tc>
          <w:tcPr>
            <w:tcW w:w="821" w:type="dxa"/>
            <w:vAlign w:val="center"/>
          </w:tcPr>
          <w:p w:rsidR="00E91211" w:rsidRPr="00047DE2" w:rsidRDefault="00E91211" w:rsidP="00507EC0">
            <w:pPr>
              <w:pStyle w:val="NDBANG"/>
              <w:rPr>
                <w:sz w:val="28"/>
                <w:szCs w:val="28"/>
              </w:rPr>
            </w:pPr>
            <w:r w:rsidRPr="00047DE2">
              <w:rPr>
                <w:sz w:val="28"/>
                <w:szCs w:val="28"/>
              </w:rPr>
              <w:t>2</w:t>
            </w:r>
          </w:p>
        </w:tc>
        <w:tc>
          <w:tcPr>
            <w:tcW w:w="2135" w:type="dxa"/>
            <w:vAlign w:val="center"/>
          </w:tcPr>
          <w:p w:rsidR="00E91211" w:rsidRPr="00047DE2" w:rsidRDefault="00E91211" w:rsidP="00507EC0">
            <w:pPr>
              <w:pStyle w:val="NDBANG"/>
              <w:rPr>
                <w:sz w:val="28"/>
                <w:szCs w:val="28"/>
              </w:rPr>
            </w:pPr>
            <w:r w:rsidRPr="00047DE2">
              <w:rPr>
                <w:sz w:val="28"/>
                <w:szCs w:val="28"/>
              </w:rPr>
              <w:t>Giẻ lau dính dầu</w:t>
            </w:r>
          </w:p>
        </w:tc>
        <w:tc>
          <w:tcPr>
            <w:tcW w:w="1627" w:type="dxa"/>
            <w:vAlign w:val="center"/>
          </w:tcPr>
          <w:p w:rsidR="00E91211" w:rsidRPr="00047DE2" w:rsidRDefault="00E91211" w:rsidP="00507EC0">
            <w:pPr>
              <w:pStyle w:val="NDBANG"/>
              <w:rPr>
                <w:sz w:val="28"/>
                <w:szCs w:val="28"/>
              </w:rPr>
            </w:pPr>
            <w:r w:rsidRPr="00047DE2">
              <w:rPr>
                <w:sz w:val="28"/>
                <w:szCs w:val="28"/>
              </w:rPr>
              <w:t>Rắn</w:t>
            </w:r>
          </w:p>
        </w:tc>
        <w:tc>
          <w:tcPr>
            <w:tcW w:w="2254" w:type="dxa"/>
          </w:tcPr>
          <w:p w:rsidR="00E91211" w:rsidRPr="00047DE2" w:rsidRDefault="00E91211" w:rsidP="00507EC0">
            <w:pPr>
              <w:pStyle w:val="NDBANG"/>
              <w:rPr>
                <w:sz w:val="28"/>
                <w:szCs w:val="28"/>
              </w:rPr>
            </w:pPr>
            <w:r w:rsidRPr="00047DE2">
              <w:rPr>
                <w:sz w:val="28"/>
                <w:szCs w:val="28"/>
              </w:rPr>
              <w:t>Có độc tính và có độc tính sinh thái</w:t>
            </w:r>
          </w:p>
        </w:tc>
        <w:tc>
          <w:tcPr>
            <w:tcW w:w="1712" w:type="dxa"/>
            <w:vAlign w:val="center"/>
          </w:tcPr>
          <w:p w:rsidR="00E91211" w:rsidRPr="00047DE2" w:rsidRDefault="00E91211" w:rsidP="00E91211">
            <w:pPr>
              <w:pStyle w:val="NDBANG"/>
              <w:rPr>
                <w:sz w:val="28"/>
                <w:szCs w:val="28"/>
              </w:rPr>
            </w:pPr>
            <w:r w:rsidRPr="00047DE2">
              <w:rPr>
                <w:sz w:val="28"/>
                <w:szCs w:val="28"/>
              </w:rPr>
              <w:t>10-20</w:t>
            </w:r>
          </w:p>
        </w:tc>
        <w:tc>
          <w:tcPr>
            <w:tcW w:w="1440" w:type="dxa"/>
            <w:vAlign w:val="center"/>
          </w:tcPr>
          <w:p w:rsidR="00E91211" w:rsidRPr="00047DE2" w:rsidRDefault="00E91211" w:rsidP="00507EC0">
            <w:pPr>
              <w:pStyle w:val="NDBANG"/>
              <w:rPr>
                <w:sz w:val="28"/>
                <w:szCs w:val="28"/>
              </w:rPr>
            </w:pPr>
            <w:r w:rsidRPr="00047DE2">
              <w:rPr>
                <w:sz w:val="28"/>
                <w:szCs w:val="28"/>
              </w:rPr>
              <w:t>18 02 01</w:t>
            </w:r>
          </w:p>
        </w:tc>
      </w:tr>
      <w:tr w:rsidR="00E91211" w:rsidRPr="00047DE2" w:rsidTr="00507EC0">
        <w:trPr>
          <w:trHeight w:val="377"/>
          <w:jc w:val="center"/>
        </w:trPr>
        <w:tc>
          <w:tcPr>
            <w:tcW w:w="2956" w:type="dxa"/>
            <w:gridSpan w:val="2"/>
            <w:vAlign w:val="center"/>
          </w:tcPr>
          <w:p w:rsidR="00E91211" w:rsidRPr="00047DE2" w:rsidRDefault="00E91211" w:rsidP="00507EC0">
            <w:pPr>
              <w:pStyle w:val="NDBANG"/>
              <w:rPr>
                <w:b/>
                <w:sz w:val="28"/>
                <w:szCs w:val="28"/>
              </w:rPr>
            </w:pPr>
            <w:r w:rsidRPr="00047DE2">
              <w:rPr>
                <w:b/>
                <w:sz w:val="28"/>
                <w:szCs w:val="28"/>
              </w:rPr>
              <w:t>Tổng cộng</w:t>
            </w:r>
          </w:p>
        </w:tc>
        <w:tc>
          <w:tcPr>
            <w:tcW w:w="1627" w:type="dxa"/>
            <w:vAlign w:val="center"/>
          </w:tcPr>
          <w:p w:rsidR="00E91211" w:rsidRPr="00047DE2" w:rsidRDefault="00E91211" w:rsidP="00507EC0">
            <w:pPr>
              <w:pStyle w:val="NDBANG"/>
              <w:rPr>
                <w:b/>
                <w:sz w:val="28"/>
                <w:szCs w:val="28"/>
              </w:rPr>
            </w:pPr>
          </w:p>
        </w:tc>
        <w:tc>
          <w:tcPr>
            <w:tcW w:w="2254" w:type="dxa"/>
          </w:tcPr>
          <w:p w:rsidR="00E91211" w:rsidRPr="00047DE2" w:rsidRDefault="00E91211" w:rsidP="00507EC0">
            <w:pPr>
              <w:pStyle w:val="NDBANG"/>
              <w:rPr>
                <w:b/>
                <w:sz w:val="28"/>
                <w:szCs w:val="28"/>
              </w:rPr>
            </w:pPr>
          </w:p>
        </w:tc>
        <w:tc>
          <w:tcPr>
            <w:tcW w:w="1712" w:type="dxa"/>
            <w:vAlign w:val="center"/>
          </w:tcPr>
          <w:p w:rsidR="00E91211" w:rsidRPr="00047DE2" w:rsidRDefault="00E91211" w:rsidP="00E91211">
            <w:pPr>
              <w:pStyle w:val="NDBANG"/>
              <w:rPr>
                <w:b/>
                <w:sz w:val="28"/>
                <w:szCs w:val="28"/>
              </w:rPr>
            </w:pPr>
            <w:r w:rsidRPr="00047DE2">
              <w:rPr>
                <w:b/>
                <w:sz w:val="28"/>
                <w:szCs w:val="28"/>
              </w:rPr>
              <w:t>115-125</w:t>
            </w:r>
          </w:p>
        </w:tc>
        <w:tc>
          <w:tcPr>
            <w:tcW w:w="1440" w:type="dxa"/>
            <w:vAlign w:val="center"/>
          </w:tcPr>
          <w:p w:rsidR="00E91211" w:rsidRPr="00047DE2" w:rsidRDefault="00E91211" w:rsidP="00507EC0">
            <w:pPr>
              <w:pStyle w:val="NDBANG"/>
              <w:rPr>
                <w:b/>
                <w:sz w:val="28"/>
                <w:szCs w:val="28"/>
              </w:rPr>
            </w:pPr>
          </w:p>
        </w:tc>
      </w:tr>
    </w:tbl>
    <w:p w:rsidR="00152998" w:rsidRPr="00047DE2" w:rsidRDefault="00144AD5" w:rsidP="004C5D1B">
      <w:pPr>
        <w:spacing w:before="60"/>
        <w:rPr>
          <w:szCs w:val="28"/>
        </w:rPr>
      </w:pPr>
      <w:r w:rsidRPr="00047DE2">
        <w:rPr>
          <w:szCs w:val="28"/>
        </w:rPr>
        <w:t>Do đặc tính nguy hại của các loại chất thải này nên</w:t>
      </w:r>
      <w:r w:rsidR="00152998" w:rsidRPr="00047DE2">
        <w:rPr>
          <w:szCs w:val="28"/>
        </w:rPr>
        <w:t xml:space="preserve"> cần được tập trung tại khu vực lưu trữ chất thải nguy hại và hợp đồng với đơn vị có chức năng thu gom, xử lý tập trung.</w:t>
      </w:r>
    </w:p>
    <w:p w:rsidR="00A06758" w:rsidRPr="00047DE2" w:rsidRDefault="00A06758" w:rsidP="00A06758">
      <w:pPr>
        <w:pStyle w:val="ACAP3"/>
      </w:pPr>
      <w:bookmarkStart w:id="651" w:name="_Toc15887396"/>
      <w:bookmarkStart w:id="652" w:name="_Toc520710948"/>
      <w:bookmarkStart w:id="653" w:name="_Toc472344778"/>
      <w:bookmarkStart w:id="654" w:name="_Toc471982127"/>
      <w:bookmarkStart w:id="655" w:name="_Toc471981414"/>
      <w:bookmarkStart w:id="656" w:name="_Toc459898999"/>
      <w:bookmarkStart w:id="657" w:name="_Toc458438236"/>
      <w:bookmarkStart w:id="658" w:name="_Toc458177643"/>
      <w:bookmarkStart w:id="659" w:name="_Toc458177483"/>
      <w:bookmarkStart w:id="660" w:name="_Toc458176694"/>
      <w:bookmarkStart w:id="661" w:name="_Toc450315149"/>
      <w:bookmarkStart w:id="662" w:name="_Toc426530543"/>
      <w:bookmarkStart w:id="663" w:name="_Toc425930526"/>
      <w:bookmarkStart w:id="664" w:name="_Toc421799358"/>
      <w:bookmarkStart w:id="665" w:name="_Toc421797862"/>
      <w:bookmarkStart w:id="666" w:name="_Toc420506934"/>
      <w:bookmarkStart w:id="667" w:name="_Toc420506810"/>
      <w:bookmarkStart w:id="668" w:name="_Toc420504924"/>
      <w:bookmarkStart w:id="669" w:name="_Toc417044018"/>
      <w:bookmarkStart w:id="670" w:name="_Toc416958462"/>
      <w:bookmarkStart w:id="671" w:name="_Toc416958368"/>
      <w:bookmarkStart w:id="672" w:name="_Toc416958162"/>
      <w:bookmarkStart w:id="673" w:name="_Toc416957919"/>
      <w:bookmarkStart w:id="674" w:name="_Toc416703403"/>
      <w:bookmarkStart w:id="675" w:name="_Toc416099233"/>
      <w:bookmarkStart w:id="676" w:name="_Toc415820241"/>
      <w:bookmarkStart w:id="677" w:name="_Toc415820112"/>
      <w:bookmarkStart w:id="678" w:name="_Toc415816742"/>
      <w:bookmarkStart w:id="679" w:name="_Toc415816433"/>
      <w:bookmarkStart w:id="680" w:name="_Toc415814727"/>
      <w:bookmarkStart w:id="681" w:name="_Toc415814395"/>
      <w:bookmarkStart w:id="682" w:name="_Toc340215604"/>
      <w:bookmarkStart w:id="683" w:name="_Toc532456477"/>
      <w:bookmarkStart w:id="684" w:name="_Toc112073126"/>
      <w:r w:rsidRPr="00047DE2">
        <w:t xml:space="preserve">3.1.1.5. </w:t>
      </w:r>
      <w:bookmarkStart w:id="685" w:name="_Toc15887397"/>
      <w:bookmarkStart w:id="686" w:name="_Toc520710949"/>
      <w:bookmarkEnd w:id="651"/>
      <w:bookmarkEnd w:id="652"/>
      <w:bookmarkEnd w:id="653"/>
      <w:bookmarkEnd w:id="654"/>
      <w:bookmarkEnd w:id="655"/>
      <w:r w:rsidRPr="00047DE2">
        <w:t>Các tác động môi trường tại bãi tập kết nguyên vật liệu xây dựng, lán trại công nhân</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4"/>
      <w:bookmarkEnd w:id="685"/>
      <w:bookmarkEnd w:id="686"/>
    </w:p>
    <w:p w:rsidR="00A06758" w:rsidRPr="00047DE2" w:rsidRDefault="00A06758" w:rsidP="00A06758">
      <w:pPr>
        <w:pStyle w:val="7NOIDUNG"/>
        <w:spacing w:before="100"/>
        <w:rPr>
          <w:color w:val="auto"/>
        </w:rPr>
      </w:pPr>
      <w:r w:rsidRPr="00047DE2">
        <w:rPr>
          <w:color w:val="auto"/>
        </w:rPr>
        <w:t>Khu vực dự án sẽ bố trí bãi tập kết vật liệu xây dựng ở phía Đông dự án. Đây là các khu vực đất trống tiếp giáp với hành lang an toàn giao thông của Quốc lộ 12A. Với các điểm tập kết vật liệu này trong quá trình thi công xây dựng dự án sẽ làm phát sinh bụi, chất thải rắn và nước thải từ quá trình sinh hoạt của công nhân ở khu vực lán trại khoảng 02 người cụ thể như sau:</w:t>
      </w:r>
    </w:p>
    <w:p w:rsidR="00A06758" w:rsidRPr="00047DE2" w:rsidRDefault="00A06758" w:rsidP="00A06758">
      <w:pPr>
        <w:pStyle w:val="7NOIDUNG"/>
        <w:spacing w:before="100"/>
        <w:rPr>
          <w:color w:val="auto"/>
        </w:rPr>
      </w:pPr>
      <w:r w:rsidRPr="00047DE2">
        <w:rPr>
          <w:color w:val="auto"/>
        </w:rPr>
        <w:t>- Bụi phát sinh tại khu vực tập kết vật liệu thi công</w:t>
      </w:r>
    </w:p>
    <w:p w:rsidR="00A06758" w:rsidRPr="00047DE2" w:rsidRDefault="00A06758" w:rsidP="00A06758">
      <w:pPr>
        <w:pStyle w:val="7NOIDUNG"/>
        <w:spacing w:before="100"/>
        <w:rPr>
          <w:color w:val="auto"/>
        </w:rPr>
      </w:pPr>
      <w:r w:rsidRPr="00047DE2">
        <w:rPr>
          <w:color w:val="auto"/>
        </w:rPr>
        <w:t>Nguyên vật liệu thi công xây dựng các hạng mục công trình bao gồm: Xi măng, cát, đá... Trong đó, xi măng, sắt, thép được chứa trong lán trại bố trí ở khu vực đất trống dọc hành lang thi công nên lượng bụi phát sinh tại các vị trí này không lớn. Lượng bụi phát sinh lớn nhất tại các bãi chứa đá và cát xây dựng, đặc biệt vào các ngày nắng nóng nhiều gió. Dự báo nồng độ bụi tại các bãi tập kết vật liệu ở mức trung bình từ 0,1 - 0,3 mg/m</w:t>
      </w:r>
      <w:r w:rsidRPr="00047DE2">
        <w:rPr>
          <w:color w:val="auto"/>
          <w:vertAlign w:val="superscript"/>
        </w:rPr>
        <w:t>3</w:t>
      </w:r>
      <w:r w:rsidRPr="00047DE2">
        <w:rPr>
          <w:color w:val="auto"/>
        </w:rPr>
        <w:t xml:space="preserve"> và có thể lên đến 0,3 - 0,5 mg/m</w:t>
      </w:r>
      <w:r w:rsidRPr="00047DE2">
        <w:rPr>
          <w:color w:val="auto"/>
          <w:vertAlign w:val="superscript"/>
        </w:rPr>
        <w:t>3</w:t>
      </w:r>
      <w:r w:rsidRPr="00047DE2">
        <w:rPr>
          <w:color w:val="auto"/>
        </w:rPr>
        <w:t xml:space="preserve"> khi đỗ đá, cát xây dựng. Mặc dù, lượng bụi phát sinh từ bãi tập kết vật liệu không lớn tuy nhiên chủ dự án sẽ đưa ra các biện pháp giảm thiểu mức thấp nhất các tác động đến khu dân cư và công nhân thi công trong khu vực dự án.</w:t>
      </w:r>
    </w:p>
    <w:p w:rsidR="00A06758" w:rsidRPr="00047DE2" w:rsidRDefault="00A06758" w:rsidP="00A06758">
      <w:pPr>
        <w:pStyle w:val="7NOIDUNG"/>
        <w:spacing w:before="100"/>
        <w:rPr>
          <w:color w:val="auto"/>
        </w:rPr>
      </w:pPr>
      <w:r w:rsidRPr="00047DE2">
        <w:rPr>
          <w:color w:val="auto"/>
        </w:rPr>
        <w:t>- Chất thải rắn phát sinh ở khu vực lán trại chủ yếu là công nhân tham gia thi công khoảng 25 người với tải lượng phát thải khoảng 0,7kg/ngày (17,5kg/ngày).</w:t>
      </w:r>
    </w:p>
    <w:p w:rsidR="00A06758" w:rsidRPr="00047DE2" w:rsidRDefault="00A06758" w:rsidP="00A06758">
      <w:pPr>
        <w:pStyle w:val="7NOIDUNG"/>
        <w:spacing w:before="100"/>
        <w:rPr>
          <w:color w:val="auto"/>
        </w:rPr>
      </w:pPr>
      <w:r w:rsidRPr="00047DE2">
        <w:rPr>
          <w:color w:val="auto"/>
        </w:rPr>
        <w:t>- Nước thải với khối lượng khoảng 2,5 m</w:t>
      </w:r>
      <w:r w:rsidRPr="00047DE2">
        <w:rPr>
          <w:color w:val="auto"/>
          <w:vertAlign w:val="superscript"/>
        </w:rPr>
        <w:t>3</w:t>
      </w:r>
      <w:r w:rsidRPr="00047DE2">
        <w:rPr>
          <w:color w:val="auto"/>
        </w:rPr>
        <w:t>/ngày (lượng nước sử dụng khoảng 100lít/người/ngày).</w:t>
      </w:r>
    </w:p>
    <w:p w:rsidR="00A06758" w:rsidRPr="00047DE2" w:rsidRDefault="00A06758" w:rsidP="00A06758">
      <w:pPr>
        <w:pStyle w:val="7NOIDUNG"/>
        <w:spacing w:before="100"/>
        <w:rPr>
          <w:color w:val="auto"/>
        </w:rPr>
      </w:pPr>
      <w:r w:rsidRPr="00047DE2">
        <w:rPr>
          <w:color w:val="auto"/>
        </w:rPr>
        <w:t>- Nước mưa chảy tràn: Với lượng mưa ngày lớn nhất tại khu vực là 747mm/ngày, diện tích bãi tập kết vật liệu khoảng 150m</w:t>
      </w:r>
      <w:r w:rsidRPr="00047DE2">
        <w:rPr>
          <w:color w:val="auto"/>
          <w:vertAlign w:val="superscript"/>
        </w:rPr>
        <w:t>2</w:t>
      </w:r>
      <w:r w:rsidRPr="00047DE2">
        <w:rPr>
          <w:color w:val="auto"/>
        </w:rPr>
        <w:t xml:space="preserve"> thì lượng nước mưa chảy tràn rơi trực tiếp xuống đất là 25,0 m</w:t>
      </w:r>
      <w:r w:rsidRPr="00047DE2">
        <w:rPr>
          <w:color w:val="auto"/>
          <w:vertAlign w:val="superscript"/>
        </w:rPr>
        <w:t>3</w:t>
      </w:r>
      <w:r w:rsidRPr="00047DE2">
        <w:rPr>
          <w:color w:val="auto"/>
        </w:rPr>
        <w:t>/ngày.</w:t>
      </w:r>
    </w:p>
    <w:p w:rsidR="00A06758" w:rsidRPr="00047DE2" w:rsidRDefault="00A06758" w:rsidP="00A06758">
      <w:pPr>
        <w:pStyle w:val="7NOIDUNG"/>
        <w:spacing w:before="100"/>
        <w:rPr>
          <w:color w:val="auto"/>
        </w:rPr>
      </w:pPr>
      <w:r w:rsidRPr="00047DE2">
        <w:rPr>
          <w:color w:val="auto"/>
        </w:rPr>
        <w:t>Như vậy, khối lượng phát thải tại khu vực lán trại không nhiều tuy nhiên chủ dự án và đơn vị thi công sẽ đưa ra phương án thu gom hợp lý nhằm giảm thiểu mức thấp nhất khả năng phát thải ra môi trường.</w:t>
      </w:r>
    </w:p>
    <w:p w:rsidR="0054180E" w:rsidRPr="00047DE2" w:rsidRDefault="0054180E" w:rsidP="004C5D1B">
      <w:pPr>
        <w:pStyle w:val="ACAP3"/>
        <w:spacing w:before="60"/>
      </w:pPr>
      <w:bookmarkStart w:id="687" w:name="_Toc112073127"/>
      <w:r w:rsidRPr="00047DE2">
        <w:t>3.1.1.</w:t>
      </w:r>
      <w:r w:rsidR="00A06758" w:rsidRPr="00047DE2">
        <w:t>6</w:t>
      </w:r>
      <w:r w:rsidRPr="00047DE2">
        <w:t>. Tác động đến hệ thống giao thông trong khu vực và hoạt động giao thông</w:t>
      </w:r>
      <w:bookmarkEnd w:id="683"/>
      <w:bookmarkEnd w:id="687"/>
    </w:p>
    <w:p w:rsidR="0054180E" w:rsidRPr="00047DE2" w:rsidRDefault="0054180E" w:rsidP="004C5D1B">
      <w:pPr>
        <w:spacing w:before="60"/>
        <w:rPr>
          <w:szCs w:val="28"/>
        </w:rPr>
      </w:pPr>
      <w:r w:rsidRPr="00047DE2">
        <w:rPr>
          <w:szCs w:val="28"/>
        </w:rPr>
        <w:lastRenderedPageBreak/>
        <w:t xml:space="preserve">Trong giai đoạn thi công xây dựng lưu lượng phương tiện vận tải (vận chuyển vật liệu xây dựng, máy móc thiết bị, công nhân, chính quyền địa phương và lực lượng chức năng có liên quan) đến công trường gia tăng từ đó sẽ gia tăng bụi, tiếng ồn, tai nạn lao động, hư hỏng kết cấu hạ tầng, xuống cấp hệ thống giao thông đường bộ khu vực xung quanh dự án và có thể xảy ra nguy cơ ùn tắc giao thông. </w:t>
      </w:r>
    </w:p>
    <w:p w:rsidR="0054180E" w:rsidRPr="00047DE2" w:rsidRDefault="0054180E" w:rsidP="004C5D1B">
      <w:pPr>
        <w:spacing w:before="60"/>
        <w:rPr>
          <w:szCs w:val="28"/>
        </w:rPr>
      </w:pPr>
      <w:r w:rsidRPr="00047DE2">
        <w:rPr>
          <w:szCs w:val="28"/>
        </w:rPr>
        <w:t xml:space="preserve">Quá trình thi công dự án sẽ sử dụng nhiều tuyến đường quốc lộ, đường tỉnh và đường liên thôn, liên xã của địa phương cho công tác vận chuyển nguyên vật liệu (đường Hồ Chí Minh, </w:t>
      </w:r>
      <w:r w:rsidR="00A06758" w:rsidRPr="00047DE2">
        <w:rPr>
          <w:szCs w:val="28"/>
        </w:rPr>
        <w:t>Quốc lộ 12A</w:t>
      </w:r>
      <w:r w:rsidRPr="00047DE2">
        <w:rPr>
          <w:szCs w:val="28"/>
        </w:rPr>
        <w:t xml:space="preserve">, đường liên thôn,….). Mật độ xe lưu thông tăng làm cản trở giao thông, có thể gây ra tai nạn đặc biệt khi đi qua khu vực đông dân cư như trường học, chợ, ... nếu không điều tiết lượng xe và tốc độ phù hợp. </w:t>
      </w:r>
      <w:r w:rsidR="00E91211" w:rsidRPr="00047DE2">
        <w:rPr>
          <w:szCs w:val="28"/>
        </w:rPr>
        <w:t xml:space="preserve">Tuy nhiên, theo khảo sát tuyến </w:t>
      </w:r>
      <w:r w:rsidR="00A06758" w:rsidRPr="00047DE2">
        <w:rPr>
          <w:szCs w:val="28"/>
        </w:rPr>
        <w:t xml:space="preserve">Quốc lộ 12A </w:t>
      </w:r>
      <w:r w:rsidR="00E91211" w:rsidRPr="00047DE2">
        <w:rPr>
          <w:szCs w:val="28"/>
        </w:rPr>
        <w:t xml:space="preserve">có mật độ giao thông </w:t>
      </w:r>
      <w:r w:rsidR="00A06758" w:rsidRPr="00047DE2">
        <w:rPr>
          <w:szCs w:val="28"/>
        </w:rPr>
        <w:t>ở mức trung bình</w:t>
      </w:r>
      <w:r w:rsidR="00E91211" w:rsidRPr="00047DE2">
        <w:rPr>
          <w:szCs w:val="28"/>
        </w:rPr>
        <w:t>. Do đó, tác động của dự án đến hệ thống giao thông được giảm đáng kể. Tuy nhiên</w:t>
      </w:r>
      <w:r w:rsidRPr="00047DE2">
        <w:rPr>
          <w:szCs w:val="28"/>
        </w:rPr>
        <w:t>, chủ dự án sẽ có biện pháp khắc phục trong các trường hợp hư hỏng, xuống cấp đường giao thông; biện pháp cụ thể được trình bày ở phần sau.</w:t>
      </w:r>
    </w:p>
    <w:p w:rsidR="007A5AF5" w:rsidRPr="00047DE2" w:rsidRDefault="007A5AF5" w:rsidP="00384D2E">
      <w:pPr>
        <w:pStyle w:val="ACAP3"/>
        <w:spacing w:before="80"/>
      </w:pPr>
      <w:bookmarkStart w:id="688" w:name="_Toc112073128"/>
      <w:r w:rsidRPr="00047DE2">
        <w:t>3.1.1.</w:t>
      </w:r>
      <w:r w:rsidR="00144E13" w:rsidRPr="00047DE2">
        <w:t>6</w:t>
      </w:r>
      <w:r w:rsidRPr="00047DE2">
        <w:t>. Tác động do tiếng ồn, độ rung</w:t>
      </w:r>
      <w:bookmarkEnd w:id="688"/>
    </w:p>
    <w:p w:rsidR="00A06758" w:rsidRPr="00047DE2" w:rsidRDefault="00A06758" w:rsidP="00A06758">
      <w:pPr>
        <w:pStyle w:val="6MUC5"/>
        <w:spacing w:before="100"/>
      </w:pPr>
      <w:r w:rsidRPr="00047DE2">
        <w:t>a. Nguồn gây ô nhiễm</w:t>
      </w:r>
    </w:p>
    <w:p w:rsidR="00A06758" w:rsidRPr="00047DE2" w:rsidRDefault="00A06758" w:rsidP="00A06758">
      <w:pPr>
        <w:pStyle w:val="7NOIDUNG"/>
        <w:spacing w:before="100"/>
        <w:rPr>
          <w:color w:val="auto"/>
        </w:rPr>
      </w:pPr>
      <w:r w:rsidRPr="00047DE2">
        <w:rPr>
          <w:color w:val="auto"/>
        </w:rPr>
        <w:t>- Tiếng ồn phát sinh từ quá trình thi công dự án chủ yếu do:</w:t>
      </w:r>
    </w:p>
    <w:p w:rsidR="00A06758" w:rsidRPr="00047DE2" w:rsidRDefault="00A06758" w:rsidP="00A06758">
      <w:pPr>
        <w:pStyle w:val="7NOIDUNG"/>
        <w:spacing w:before="100"/>
        <w:rPr>
          <w:color w:val="auto"/>
        </w:rPr>
      </w:pPr>
      <w:r w:rsidRPr="00047DE2">
        <w:rPr>
          <w:color w:val="auto"/>
        </w:rPr>
        <w:t>+ Hoạt động đào đắp, san gạt, đầm nén với các loại phương tiện là: Máy xúc, máy san gạt, máy đầm, ô tô tưới nước...</w:t>
      </w:r>
    </w:p>
    <w:p w:rsidR="00A06758" w:rsidRPr="00047DE2" w:rsidRDefault="00A06758" w:rsidP="00A06758">
      <w:pPr>
        <w:pStyle w:val="7NOIDUNG"/>
        <w:spacing w:before="100"/>
        <w:rPr>
          <w:color w:val="auto"/>
        </w:rPr>
      </w:pPr>
      <w:r w:rsidRPr="00047DE2">
        <w:rPr>
          <w:color w:val="auto"/>
        </w:rPr>
        <w:t xml:space="preserve">+ Vận chuyển đất đào, đắp, vật liệu xây dựng với phương tiện như máy xúc có gàu ngoạm, xe tải... </w:t>
      </w:r>
    </w:p>
    <w:p w:rsidR="00A06758" w:rsidRPr="00047DE2" w:rsidRDefault="00A06758" w:rsidP="00A06758">
      <w:pPr>
        <w:pStyle w:val="7NOIDUNG"/>
        <w:spacing w:before="100"/>
        <w:rPr>
          <w:color w:val="auto"/>
        </w:rPr>
      </w:pPr>
      <w:r w:rsidRPr="00047DE2">
        <w:rPr>
          <w:color w:val="auto"/>
        </w:rPr>
        <w:t>- Tiếng ồn còn phát sinh do các máy móc cũ không được bảo trì, bảo dưỡng (ốc vít lỏng, khô dầu mỡ...).</w:t>
      </w:r>
    </w:p>
    <w:p w:rsidR="00A06758" w:rsidRPr="00047DE2" w:rsidRDefault="00A06758" w:rsidP="00A06758">
      <w:pPr>
        <w:pStyle w:val="7NOIDUNG"/>
        <w:spacing w:before="100"/>
        <w:rPr>
          <w:color w:val="auto"/>
        </w:rPr>
      </w:pPr>
      <w:r w:rsidRPr="00047DE2">
        <w:rPr>
          <w:color w:val="auto"/>
        </w:rPr>
        <w:t xml:space="preserve">Trong quá trình thi công xây dựng dự án, tiếng ồn phát sinh từ các phương tiện vận chuyển, phương tiện và thiết bị máy móc thi công trên công trường như máy xúc, máy khoan, xe trộn bê tông, các loại máy bơm, máy phát điện, xe tải... đồng thời từ quá trình thi công xây dựng như bốc dỡ nguyên vật liệu, đào móng, thi công xây dựng... </w:t>
      </w:r>
    </w:p>
    <w:p w:rsidR="00A06758" w:rsidRPr="00047DE2" w:rsidRDefault="00A06758" w:rsidP="00A06758">
      <w:pPr>
        <w:pStyle w:val="7NOIDUNG"/>
        <w:spacing w:before="100"/>
        <w:rPr>
          <w:color w:val="auto"/>
        </w:rPr>
      </w:pPr>
      <w:r w:rsidRPr="00047DE2">
        <w:rPr>
          <w:color w:val="auto"/>
        </w:rPr>
        <w:t xml:space="preserve">Ngoài ra, tiếng ồn còn phát sinh từ quá trình lắp đặt các loại máy móc, dây chuyền thiết bị phục vụ cho quá trình sản xuất. </w:t>
      </w:r>
    </w:p>
    <w:p w:rsidR="00A06758" w:rsidRPr="00047DE2" w:rsidRDefault="00A06758" w:rsidP="00A06758">
      <w:pPr>
        <w:pStyle w:val="6MUC5"/>
        <w:spacing w:before="100"/>
      </w:pPr>
      <w:r w:rsidRPr="00047DE2">
        <w:t xml:space="preserve">b. Thành phần, tải lượng và mức độ tác động </w:t>
      </w:r>
    </w:p>
    <w:p w:rsidR="00A06758" w:rsidRPr="00047DE2" w:rsidRDefault="00A06758" w:rsidP="00A06758">
      <w:pPr>
        <w:pStyle w:val="7NOIDUNG"/>
        <w:spacing w:before="100"/>
        <w:rPr>
          <w:color w:val="auto"/>
        </w:rPr>
      </w:pPr>
      <w:r w:rsidRPr="00047DE2">
        <w:rPr>
          <w:color w:val="auto"/>
        </w:rPr>
        <w:t xml:space="preserve">Mức ồn phát sinh từ các thiết bị thi công được tham khảo theo số liệu của Tổ chức Y tế Thế giới (WHO) trong bảng sau: </w:t>
      </w:r>
    </w:p>
    <w:p w:rsidR="00A06758" w:rsidRPr="00047DE2" w:rsidRDefault="00A06758" w:rsidP="009D4787">
      <w:pPr>
        <w:pStyle w:val="ABang"/>
      </w:pPr>
      <w:bookmarkStart w:id="689" w:name="_Toc15887400"/>
      <w:bookmarkStart w:id="690" w:name="_Toc520710952"/>
      <w:bookmarkStart w:id="691" w:name="_Toc464559606"/>
      <w:bookmarkStart w:id="692" w:name="_Toc464558601"/>
      <w:bookmarkStart w:id="693" w:name="_Toc462235074"/>
      <w:bookmarkStart w:id="694" w:name="_Toc97537352"/>
      <w:bookmarkStart w:id="695" w:name="_Toc112075779"/>
      <w:r w:rsidRPr="00047DE2">
        <w:t>Bảng 3.1</w:t>
      </w:r>
      <w:r w:rsidR="009D4787">
        <w:t>8</w:t>
      </w:r>
      <w:r w:rsidRPr="00047DE2">
        <w:t>. Mức áp âm từ các phương tiện giao thông và máy xây dựng</w:t>
      </w:r>
      <w:bookmarkEnd w:id="689"/>
      <w:bookmarkEnd w:id="690"/>
      <w:bookmarkEnd w:id="691"/>
      <w:bookmarkEnd w:id="692"/>
      <w:bookmarkEnd w:id="693"/>
      <w:bookmarkEnd w:id="694"/>
      <w:bookmarkEnd w:id="695"/>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74"/>
        <w:gridCol w:w="2917"/>
        <w:gridCol w:w="2837"/>
      </w:tblGrid>
      <w:tr w:rsidR="00A06758" w:rsidRPr="00047DE2" w:rsidTr="001E6F79">
        <w:trPr>
          <w:trHeight w:val="500"/>
          <w:tblHead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TT</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Phương tiện</w:t>
            </w:r>
          </w:p>
        </w:tc>
        <w:tc>
          <w:tcPr>
            <w:tcW w:w="2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Mức ồn phổ biến (dBA)</w:t>
            </w:r>
          </w:p>
        </w:tc>
        <w:tc>
          <w:tcPr>
            <w:tcW w:w="2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Mức ồn lớn nhất (dBA)</w:t>
            </w:r>
          </w:p>
        </w:tc>
      </w:tr>
      <w:tr w:rsidR="00A06758" w:rsidRPr="00047DE2" w:rsidTr="001E6F79">
        <w:trPr>
          <w:trHeight w:val="146"/>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Ô tô có tải trọng &lt;3,5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85 - 90</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103</w:t>
            </w:r>
          </w:p>
        </w:tc>
      </w:tr>
      <w:tr w:rsidR="00A06758" w:rsidRPr="00047DE2" w:rsidTr="001E6F79">
        <w:trPr>
          <w:trHeight w:val="94"/>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2</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Ô tô có tải trọng &gt;3,5 tấn</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90 - 95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105</w:t>
            </w:r>
          </w:p>
        </w:tc>
      </w:tr>
      <w:tr w:rsidR="00A06758" w:rsidRPr="00047DE2"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3</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Máy xúc</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80 - 95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100 - 120</w:t>
            </w:r>
          </w:p>
        </w:tc>
      </w:tr>
      <w:tr w:rsidR="00A06758" w:rsidRPr="00047DE2"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4</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Máy trộn bê tông</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80 - 85</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100</w:t>
            </w:r>
          </w:p>
        </w:tc>
      </w:tr>
      <w:tr w:rsidR="00A06758" w:rsidRPr="00047DE2"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5</w:t>
            </w:r>
          </w:p>
        </w:tc>
        <w:tc>
          <w:tcPr>
            <w:tcW w:w="3174"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Máy cẩu</w:t>
            </w:r>
          </w:p>
        </w:tc>
        <w:tc>
          <w:tcPr>
            <w:tcW w:w="291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75 - 80</w:t>
            </w:r>
          </w:p>
        </w:tc>
        <w:tc>
          <w:tcPr>
            <w:tcW w:w="283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85</w:t>
            </w:r>
          </w:p>
        </w:tc>
      </w:tr>
      <w:tr w:rsidR="00A06758" w:rsidRPr="00047DE2"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6</w:t>
            </w:r>
          </w:p>
        </w:tc>
        <w:tc>
          <w:tcPr>
            <w:tcW w:w="3174"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Máy ủi</w:t>
            </w:r>
          </w:p>
        </w:tc>
        <w:tc>
          <w:tcPr>
            <w:tcW w:w="291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79- 93</w:t>
            </w:r>
          </w:p>
        </w:tc>
        <w:tc>
          <w:tcPr>
            <w:tcW w:w="283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86,0</w:t>
            </w:r>
          </w:p>
        </w:tc>
      </w:tr>
      <w:tr w:rsidR="00A06758" w:rsidRPr="00047DE2" w:rsidTr="001E6F79">
        <w:trPr>
          <w:trHeight w:val="60"/>
        </w:trPr>
        <w:tc>
          <w:tcPr>
            <w:tcW w:w="71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lastRenderedPageBreak/>
              <w:t>7</w:t>
            </w:r>
          </w:p>
        </w:tc>
        <w:tc>
          <w:tcPr>
            <w:tcW w:w="3174"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Xe lu</w:t>
            </w:r>
          </w:p>
        </w:tc>
        <w:tc>
          <w:tcPr>
            <w:tcW w:w="291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72,0-75,0</w:t>
            </w:r>
          </w:p>
        </w:tc>
        <w:tc>
          <w:tcPr>
            <w:tcW w:w="283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pPr>
            <w:r w:rsidRPr="00047DE2">
              <w:t>73,0</w:t>
            </w:r>
          </w:p>
        </w:tc>
      </w:tr>
    </w:tbl>
    <w:p w:rsidR="00A06758" w:rsidRPr="00047DE2" w:rsidRDefault="00A06758" w:rsidP="00A06758">
      <w:pPr>
        <w:pStyle w:val="11NGUON"/>
      </w:pPr>
      <w:r w:rsidRPr="00047DE2">
        <w:t>Nguồn: Tổ chức Y tế Thế giới WHO</w:t>
      </w:r>
    </w:p>
    <w:p w:rsidR="00A06758" w:rsidRPr="00047DE2" w:rsidRDefault="00A06758" w:rsidP="00A06758">
      <w:pPr>
        <w:pStyle w:val="7NOIDUNG"/>
        <w:rPr>
          <w:color w:val="auto"/>
        </w:rPr>
      </w:pPr>
      <w:r w:rsidRPr="00047DE2">
        <w:rPr>
          <w:color w:val="auto"/>
        </w:rPr>
        <w:t xml:space="preserve">Tiếng ồn từ các phương tiện vận chuyển, phương tiện và thiết bị máy móc thi công trên công trường như: Máy xúc, máy khoan, máy trộn bê tông... và quá trình thi công xây dựng như bốc dỡ nguyên vật liệu, đào móng, thi công xây dựng... Loại ô nhiễm này sẽ có mức độ tác động lớn trong giai đoạn các phương tiện máy móc được sử dụng nhiều và hoạt động liên tục. </w:t>
      </w:r>
    </w:p>
    <w:p w:rsidR="00A06758" w:rsidRPr="00047DE2" w:rsidRDefault="00A06758" w:rsidP="00A06758">
      <w:pPr>
        <w:pStyle w:val="7NOIDUNG"/>
        <w:rPr>
          <w:color w:val="auto"/>
        </w:rPr>
      </w:pPr>
      <w:r w:rsidRPr="00047DE2">
        <w:rPr>
          <w:color w:val="auto"/>
        </w:rPr>
        <w:t>Tiếng ồn phát sinh từ quá trình lắp đặt các loại máy móc thiết bị phục vụ cho quá trình sản xuất. Quá trình này tương đối ngắn chỉ khoảng 1 tháng. Dây chuyền công nghệ sử dụng cho quá trình sản xuất chỉ cần lắp ghép chính xác lại với nhau. Do đó, mức độ tác động của tiếng ồn từ quá trình này ảnh hưởng đến công nhân thi công lắp đặt và mức độ tác động có thể chấp nhận được.</w:t>
      </w:r>
    </w:p>
    <w:p w:rsidR="00A06758" w:rsidRPr="00047DE2" w:rsidRDefault="00A06758" w:rsidP="00A06758">
      <w:pPr>
        <w:pStyle w:val="7NOIDUNG"/>
        <w:spacing w:before="100"/>
        <w:rPr>
          <w:color w:val="auto"/>
        </w:rPr>
      </w:pPr>
      <w:r w:rsidRPr="00047DE2">
        <w:rPr>
          <w:color w:val="auto"/>
        </w:rPr>
        <w:t>- Trong môi trường lao động:</w:t>
      </w:r>
    </w:p>
    <w:p w:rsidR="00A06758" w:rsidRPr="00047DE2" w:rsidRDefault="00A06758" w:rsidP="00A06758">
      <w:pPr>
        <w:pStyle w:val="7NOIDUNG"/>
        <w:spacing w:before="100"/>
        <w:rPr>
          <w:color w:val="auto"/>
        </w:rPr>
      </w:pPr>
      <w:r w:rsidRPr="00047DE2">
        <w:rPr>
          <w:color w:val="auto"/>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A06758" w:rsidRPr="00047DE2" w:rsidRDefault="00A06758" w:rsidP="00A06758">
      <w:pPr>
        <w:pStyle w:val="7NOIDUNG"/>
        <w:spacing w:before="100"/>
        <w:rPr>
          <w:color w:val="auto"/>
        </w:rPr>
      </w:pPr>
      <w:r w:rsidRPr="00047DE2">
        <w:rPr>
          <w:color w:val="auto"/>
        </w:rPr>
        <w:t>+ 8 giờ, mức áp âm cho phép là: 85 dBA;</w:t>
      </w:r>
    </w:p>
    <w:p w:rsidR="00A06758" w:rsidRPr="00047DE2" w:rsidRDefault="00A06758" w:rsidP="00A06758">
      <w:pPr>
        <w:pStyle w:val="7NOIDUNG"/>
        <w:spacing w:before="100"/>
        <w:rPr>
          <w:color w:val="auto"/>
        </w:rPr>
      </w:pPr>
      <w:r w:rsidRPr="00047DE2">
        <w:rPr>
          <w:color w:val="auto"/>
        </w:rPr>
        <w:t>+ 4 giờ, mức áp âm cho phép là: 88 dBA;</w:t>
      </w:r>
    </w:p>
    <w:p w:rsidR="00A06758" w:rsidRPr="00047DE2" w:rsidRDefault="00A06758" w:rsidP="00A06758">
      <w:pPr>
        <w:pStyle w:val="7NOIDUNG"/>
        <w:spacing w:before="100"/>
        <w:rPr>
          <w:color w:val="auto"/>
        </w:rPr>
      </w:pPr>
      <w:r w:rsidRPr="00047DE2">
        <w:rPr>
          <w:color w:val="auto"/>
        </w:rPr>
        <w:t>+ 2 giờ, mức áp âm cho phép là: 91 dBA;</w:t>
      </w:r>
    </w:p>
    <w:p w:rsidR="00A06758" w:rsidRPr="00047DE2" w:rsidRDefault="00A06758" w:rsidP="00A06758">
      <w:pPr>
        <w:pStyle w:val="7NOIDUNG"/>
        <w:spacing w:before="100"/>
        <w:rPr>
          <w:color w:val="auto"/>
        </w:rPr>
      </w:pPr>
      <w:r w:rsidRPr="00047DE2">
        <w:rPr>
          <w:color w:val="auto"/>
        </w:rPr>
        <w:t>+ 1 giờ, mức áp âm cho phép là: 94 dBA;</w:t>
      </w:r>
    </w:p>
    <w:p w:rsidR="00A06758" w:rsidRPr="00047DE2" w:rsidRDefault="00A06758" w:rsidP="00A06758">
      <w:pPr>
        <w:pStyle w:val="7NOIDUNG"/>
        <w:spacing w:before="100"/>
        <w:rPr>
          <w:color w:val="auto"/>
        </w:rPr>
      </w:pPr>
      <w:r w:rsidRPr="00047DE2">
        <w:rPr>
          <w:color w:val="auto"/>
        </w:rPr>
        <w:t>+ 30 phút, mức áp âm cho phép là: 97 dBA;</w:t>
      </w:r>
    </w:p>
    <w:p w:rsidR="00A06758" w:rsidRPr="00047DE2" w:rsidRDefault="00A06758" w:rsidP="00A06758">
      <w:pPr>
        <w:pStyle w:val="7NOIDUNG"/>
        <w:spacing w:before="100"/>
        <w:rPr>
          <w:color w:val="auto"/>
        </w:rPr>
      </w:pPr>
      <w:r w:rsidRPr="00047DE2">
        <w:rPr>
          <w:color w:val="auto"/>
        </w:rPr>
        <w:t>+ 15 phút, mức áp âm cho phép là: 100 dBA;</w:t>
      </w:r>
    </w:p>
    <w:p w:rsidR="00A06758" w:rsidRPr="00047DE2" w:rsidRDefault="00A06758" w:rsidP="00A06758">
      <w:pPr>
        <w:pStyle w:val="7NOIDUNG"/>
        <w:spacing w:before="100"/>
        <w:rPr>
          <w:color w:val="auto"/>
        </w:rPr>
      </w:pPr>
      <w:r w:rsidRPr="00047DE2">
        <w:rPr>
          <w:color w:val="auto"/>
        </w:rPr>
        <w:t>+ 7 phút, mức áp âm cho phép là: 103 dBA;</w:t>
      </w:r>
    </w:p>
    <w:p w:rsidR="00A06758" w:rsidRPr="00047DE2" w:rsidRDefault="00A06758" w:rsidP="00A06758">
      <w:pPr>
        <w:pStyle w:val="7NOIDUNG"/>
        <w:spacing w:before="100"/>
        <w:rPr>
          <w:color w:val="auto"/>
        </w:rPr>
      </w:pPr>
      <w:r w:rsidRPr="00047DE2">
        <w:rPr>
          <w:color w:val="auto"/>
        </w:rPr>
        <w:t>+ 3 phút, mức áp âm cho phép là: 106 dBA;</w:t>
      </w:r>
    </w:p>
    <w:p w:rsidR="00A06758" w:rsidRPr="00047DE2" w:rsidRDefault="00A06758" w:rsidP="00A06758">
      <w:pPr>
        <w:pStyle w:val="7NOIDUNG"/>
        <w:spacing w:before="100"/>
        <w:rPr>
          <w:color w:val="auto"/>
        </w:rPr>
      </w:pPr>
      <w:r w:rsidRPr="00047DE2">
        <w:rPr>
          <w:color w:val="auto"/>
        </w:rPr>
        <w:t>+ 2 phút, mức áp âm cho phép là: 109 dBA;</w:t>
      </w:r>
    </w:p>
    <w:p w:rsidR="00A06758" w:rsidRPr="00047DE2" w:rsidRDefault="00A06758" w:rsidP="00A06758">
      <w:pPr>
        <w:pStyle w:val="7NOIDUNG"/>
        <w:spacing w:before="100"/>
        <w:rPr>
          <w:color w:val="auto"/>
        </w:rPr>
      </w:pPr>
      <w:r w:rsidRPr="00047DE2">
        <w:rPr>
          <w:color w:val="auto"/>
        </w:rPr>
        <w:t>+ 1 phút, mức áp âm cho phép là: 112 dBA;</w:t>
      </w:r>
    </w:p>
    <w:p w:rsidR="00A06758" w:rsidRPr="00047DE2" w:rsidRDefault="00A06758" w:rsidP="00A06758">
      <w:pPr>
        <w:pStyle w:val="7NOIDUNG"/>
        <w:spacing w:before="100"/>
        <w:rPr>
          <w:color w:val="auto"/>
        </w:rPr>
      </w:pPr>
      <w:r w:rsidRPr="00047DE2">
        <w:rPr>
          <w:color w:val="auto"/>
        </w:rPr>
        <w:t>+ 30 giây, mức áp âm cho phép là: 115 dBA.</w:t>
      </w:r>
    </w:p>
    <w:p w:rsidR="00A06758" w:rsidRPr="00047DE2" w:rsidRDefault="00A06758" w:rsidP="00A06758">
      <w:pPr>
        <w:pStyle w:val="7NOIDUNG"/>
        <w:spacing w:before="100"/>
        <w:rPr>
          <w:color w:val="auto"/>
        </w:rPr>
      </w:pPr>
      <w:r w:rsidRPr="00047DE2">
        <w:rPr>
          <w:color w:val="auto"/>
        </w:rPr>
        <w:t>Vì vậy, trong quá trình thi công, tùy theo đặc điểm công việc mà bố trí số giờ làm việc không quá thời gian quy định để đảm bảo sức khỏe cho công nhân.</w:t>
      </w:r>
    </w:p>
    <w:p w:rsidR="00A06758" w:rsidRPr="00047DE2" w:rsidRDefault="00A06758" w:rsidP="00A06758">
      <w:pPr>
        <w:pStyle w:val="7NOIDUNG"/>
        <w:spacing w:before="100"/>
        <w:rPr>
          <w:color w:val="auto"/>
        </w:rPr>
      </w:pPr>
      <w:r w:rsidRPr="00047DE2">
        <w:rPr>
          <w:color w:val="auto"/>
        </w:rPr>
        <w:t>- Tiếng ồn trong khu vực công cộng và dân cư:</w:t>
      </w:r>
    </w:p>
    <w:p w:rsidR="00A06758" w:rsidRPr="00047DE2" w:rsidRDefault="00A06758" w:rsidP="00A06758">
      <w:pPr>
        <w:pStyle w:val="7NOIDUNG"/>
        <w:spacing w:before="100"/>
        <w:rPr>
          <w:color w:val="auto"/>
        </w:rPr>
      </w:pPr>
      <w:r w:rsidRPr="00047DE2">
        <w:rPr>
          <w:color w:val="auto"/>
        </w:rPr>
        <w:t>Mức ảnh hưởng của tiếng ồn do hoạt động xây dựng tới các khu dân cư phụ thuộc vào khoảng cách từ nguồn phát sinh đến các khu dân c</w:t>
      </w:r>
      <w:r w:rsidRPr="00047DE2">
        <w:rPr>
          <w:color w:val="auto"/>
        </w:rPr>
        <w:softHyphen/>
        <w:t>ư. Mức ồn thay đổi tùy thuộc vào loại thiết bị, đặc tính kỹ thuật, thời gian, tần suất hoạt động của máy móc cũng như</w:t>
      </w:r>
      <w:r w:rsidRPr="00047DE2">
        <w:rPr>
          <w:color w:val="auto"/>
        </w:rPr>
        <w:softHyphen/>
        <w:t xml:space="preserve"> hướng và khoảng cách tới đối tư</w:t>
      </w:r>
      <w:r w:rsidRPr="00047DE2">
        <w:rPr>
          <w:color w:val="auto"/>
        </w:rPr>
        <w:softHyphen/>
        <w:t>ợng tiếp nhận. Trong quá trình thi công, dự báo mức áp âm tại khu dân cư vẫn nằm trong giới hạn cho phép theo QCVN 26:2010/BTNMT - Quy chuẩn kỹ thuật quốc gia về tiếng ồn (khu vực thông thường).</w:t>
      </w:r>
    </w:p>
    <w:p w:rsidR="00A06758" w:rsidRPr="00047DE2" w:rsidRDefault="00A06758" w:rsidP="009D4787">
      <w:pPr>
        <w:pStyle w:val="ABang"/>
      </w:pPr>
      <w:bookmarkStart w:id="696" w:name="_Toc15887401"/>
      <w:bookmarkStart w:id="697" w:name="_Toc520710953"/>
      <w:bookmarkStart w:id="698" w:name="_Toc497292727"/>
      <w:bookmarkStart w:id="699" w:name="_Toc497291706"/>
      <w:bookmarkStart w:id="700" w:name="_Toc497289421"/>
      <w:bookmarkStart w:id="701" w:name="_Toc494725497"/>
      <w:bookmarkStart w:id="702" w:name="_Toc488391559"/>
      <w:bookmarkStart w:id="703" w:name="_Toc488390783"/>
      <w:bookmarkStart w:id="704" w:name="_Toc488389800"/>
      <w:bookmarkStart w:id="705" w:name="_Toc488333058"/>
      <w:bookmarkStart w:id="706" w:name="_Toc439925250"/>
      <w:bookmarkStart w:id="707" w:name="_Toc97537353"/>
      <w:bookmarkStart w:id="708" w:name="_Toc112075780"/>
      <w:r w:rsidRPr="00047DE2">
        <w:lastRenderedPageBreak/>
        <w:t>Bảng 3.1</w:t>
      </w:r>
      <w:r w:rsidR="009D4787">
        <w:t>9</w:t>
      </w:r>
      <w:r w:rsidRPr="00047DE2">
        <w:t>. Giới hạn tối đa cho phép về tiếng ồn (theo mức âm tương đương)</w:t>
      </w:r>
      <w:bookmarkEnd w:id="696"/>
      <w:bookmarkEnd w:id="697"/>
      <w:bookmarkEnd w:id="698"/>
      <w:bookmarkEnd w:id="699"/>
      <w:bookmarkEnd w:id="700"/>
      <w:bookmarkEnd w:id="701"/>
      <w:bookmarkEnd w:id="702"/>
      <w:bookmarkEnd w:id="703"/>
      <w:bookmarkEnd w:id="704"/>
      <w:bookmarkEnd w:id="705"/>
      <w:bookmarkEnd w:id="706"/>
      <w:r w:rsidRPr="00047DE2">
        <w:t xml:space="preserve"> Đơn vị tính: dBA</w:t>
      </w:r>
      <w:bookmarkEnd w:id="707"/>
      <w:bookmarkEnd w:id="708"/>
    </w:p>
    <w:tbl>
      <w:tblPr>
        <w:tblW w:w="8576"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330"/>
        <w:gridCol w:w="2155"/>
        <w:gridCol w:w="2371"/>
      </w:tblGrid>
      <w:tr w:rsidR="00A06758" w:rsidRPr="00047DE2" w:rsidTr="001E6F79">
        <w:trPr>
          <w:cantSplit/>
          <w:trHeight w:val="137"/>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TT</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Khu vực</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Từ 6h - 18h</w:t>
            </w:r>
          </w:p>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Từ 18h - 22h</w:t>
            </w:r>
          </w:p>
        </w:tc>
      </w:tr>
      <w:tr w:rsidR="00A06758" w:rsidRPr="00047DE2" w:rsidTr="001E6F79">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w:t>
            </w:r>
          </w:p>
        </w:tc>
        <w:tc>
          <w:tcPr>
            <w:tcW w:w="333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Khu vực đặc biệt</w:t>
            </w:r>
          </w:p>
        </w:tc>
        <w:tc>
          <w:tcPr>
            <w:tcW w:w="2155"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55</w:t>
            </w:r>
          </w:p>
        </w:tc>
        <w:tc>
          <w:tcPr>
            <w:tcW w:w="2371"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45</w:t>
            </w:r>
          </w:p>
        </w:tc>
      </w:tr>
      <w:tr w:rsidR="00A06758" w:rsidRPr="00047DE2" w:rsidTr="001E6F79">
        <w:trPr>
          <w:cantSplit/>
          <w:trHeight w:val="59"/>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2</w:t>
            </w:r>
          </w:p>
        </w:tc>
        <w:tc>
          <w:tcPr>
            <w:tcW w:w="333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Khu vực thông thường</w:t>
            </w:r>
          </w:p>
        </w:tc>
        <w:tc>
          <w:tcPr>
            <w:tcW w:w="2155"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70</w:t>
            </w:r>
          </w:p>
        </w:tc>
        <w:tc>
          <w:tcPr>
            <w:tcW w:w="2371"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55</w:t>
            </w:r>
          </w:p>
        </w:tc>
      </w:tr>
    </w:tbl>
    <w:p w:rsidR="00A06758" w:rsidRPr="00047DE2" w:rsidRDefault="00A06758" w:rsidP="00A06758">
      <w:pPr>
        <w:pStyle w:val="11NGUON"/>
      </w:pPr>
      <w:r w:rsidRPr="00047DE2">
        <w:t>Ghi chú: - Khu vực đặc biệt là những khu vực trong hàng rào của các cơ sở y tế, thư viện, nhà trẻ, trường học, nhà thờ, đình, chùa và các khu vực có quy định đặc biệt khác.</w:t>
      </w:r>
    </w:p>
    <w:p w:rsidR="00A06758" w:rsidRPr="00047DE2" w:rsidRDefault="00A06758" w:rsidP="00A06758">
      <w:pPr>
        <w:pStyle w:val="11NGUON"/>
      </w:pPr>
      <w:r w:rsidRPr="00047DE2">
        <w:t xml:space="preserve">               - Khu vực thông thường: Gồm khu chung cư, các nhà ở riêng lẻ nằm cách biệt hoặc liền kề, khách sạn, nhà nghỉ, cơ quan hành chính.</w:t>
      </w:r>
    </w:p>
    <w:p w:rsidR="00A06758" w:rsidRPr="00047DE2" w:rsidRDefault="00A06758" w:rsidP="00A06758">
      <w:pPr>
        <w:pStyle w:val="7NOIDUNG"/>
        <w:rPr>
          <w:color w:val="auto"/>
        </w:rPr>
      </w:pPr>
      <w:r w:rsidRPr="00047DE2">
        <w:rPr>
          <w:color w:val="auto"/>
        </w:rPr>
        <w:t>Từ Bảng 3.18, dự báo tiếng ồn phát sinh do hoạt động vận tải dao động trong khoảng từ 85 - 95 dBA, mức áp âm sẽ gia tăng khi có nhiều phương tiện hoạt động cùng lúc và sẽ vượt mức giới hạn cho phép theo QCVN 26:2010/BTNMT - Quy chuẩn kỹ thuật quốc gia về tiếng ồn (áp dụng cho khu vực thông thường, từ 6h - 18h  ≤ 70dBA). Như vậy, hoạt động của các phương tiện vận chuyển nguyên vật liệu trên các tuyến đường sẽ gây ảnh hưởng đến cuộc sống của người dân hai bên tuyến đường cũng như người tham gia giao thông trên các tuyến đường này.</w:t>
      </w:r>
    </w:p>
    <w:p w:rsidR="00A06758" w:rsidRPr="00047DE2" w:rsidRDefault="00A06758" w:rsidP="00A06758">
      <w:pPr>
        <w:pStyle w:val="6MUC5"/>
        <w:rPr>
          <w:lang w:val="en-US"/>
        </w:rPr>
      </w:pPr>
      <w:r w:rsidRPr="00047DE2">
        <w:t>* Rung động:</w:t>
      </w:r>
    </w:p>
    <w:p w:rsidR="00A06758" w:rsidRPr="00047DE2" w:rsidRDefault="00A06758" w:rsidP="00A06758">
      <w:pPr>
        <w:pStyle w:val="7NOIDUNG"/>
        <w:rPr>
          <w:color w:val="auto"/>
        </w:rPr>
      </w:pPr>
      <w:r w:rsidRPr="00047DE2">
        <w:rPr>
          <w:color w:val="auto"/>
        </w:rPr>
        <w:t xml:space="preserve">Quá trình thi công các hạng mục của dự án sử dụng các thiết bị phương tiện thi công gây ra rung động được thống kê ở bảng dưới đây:    </w:t>
      </w:r>
    </w:p>
    <w:p w:rsidR="00A06758" w:rsidRPr="00047DE2" w:rsidRDefault="00A06758" w:rsidP="009D4787">
      <w:pPr>
        <w:pStyle w:val="ABang"/>
      </w:pPr>
      <w:bookmarkStart w:id="709" w:name="_Toc15887402"/>
      <w:bookmarkStart w:id="710" w:name="_Toc520710954"/>
      <w:bookmarkStart w:id="711" w:name="_Toc497292728"/>
      <w:bookmarkStart w:id="712" w:name="_Toc497291707"/>
      <w:bookmarkStart w:id="713" w:name="_Toc497289422"/>
      <w:bookmarkStart w:id="714" w:name="_Toc494725498"/>
      <w:bookmarkStart w:id="715" w:name="_Toc488391560"/>
      <w:bookmarkStart w:id="716" w:name="_Toc488390784"/>
      <w:bookmarkStart w:id="717" w:name="_Toc488389801"/>
      <w:bookmarkStart w:id="718" w:name="_Toc488333059"/>
      <w:bookmarkStart w:id="719" w:name="_Toc340824520"/>
      <w:bookmarkStart w:id="720" w:name="_Toc340215595"/>
      <w:bookmarkStart w:id="721" w:name="_Toc123843164"/>
      <w:bookmarkStart w:id="722" w:name="_Toc97537354"/>
      <w:bookmarkStart w:id="723" w:name="_Toc112075781"/>
      <w:r w:rsidRPr="00047DE2">
        <w:t>Bảng 3.</w:t>
      </w:r>
      <w:r w:rsidR="009D4787">
        <w:t>20</w:t>
      </w:r>
      <w:r w:rsidRPr="00047DE2">
        <w:t>. Mức rung trung bình của một số phương tiện thi công</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A06758" w:rsidRPr="00047DE2" w:rsidTr="001E6F79">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rFonts w:eastAsia="SimSun"/>
                <w:b/>
              </w:rPr>
            </w:pPr>
            <w:r w:rsidRPr="00047DE2">
              <w:rPr>
                <w:rFonts w:eastAsia="SimSun"/>
                <w:b/>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rFonts w:eastAsia="SimSun"/>
                <w:b/>
              </w:rPr>
            </w:pPr>
            <w:r w:rsidRPr="00047DE2">
              <w:rPr>
                <w:rFonts w:eastAsia="SimSun"/>
                <w:b/>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rFonts w:eastAsia="SimSun"/>
                <w:b/>
              </w:rPr>
            </w:pPr>
            <w:r w:rsidRPr="00047DE2">
              <w:rPr>
                <w:rFonts w:eastAsia="SimSun"/>
                <w:b/>
              </w:rPr>
              <w:t>Máy rung cách máy 10m (dBA)</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rFonts w:eastAsia="SimSun"/>
                <w:b/>
              </w:rPr>
            </w:pPr>
            <w:r w:rsidRPr="00047DE2">
              <w:rPr>
                <w:rFonts w:eastAsia="SimSun"/>
                <w:b/>
              </w:rPr>
              <w:t>Máy rung cách máy 30m</w:t>
            </w:r>
          </w:p>
          <w:p w:rsidR="00A06758" w:rsidRPr="00047DE2" w:rsidRDefault="00A06758" w:rsidP="001E6F79">
            <w:pPr>
              <w:pStyle w:val="12NDKHUNG"/>
              <w:rPr>
                <w:rFonts w:eastAsia="SimSun"/>
                <w:b/>
              </w:rPr>
            </w:pPr>
            <w:r w:rsidRPr="00047DE2">
              <w:rPr>
                <w:rFonts w:eastAsia="SimSun"/>
                <w:b/>
              </w:rPr>
              <w:t>(dBA)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rFonts w:eastAsia="SimSun"/>
                <w:b/>
              </w:rPr>
            </w:pPr>
            <w:r w:rsidRPr="00047DE2">
              <w:rPr>
                <w:rFonts w:eastAsia="SimSun"/>
                <w:b/>
              </w:rPr>
              <w:t>Máy rung cách máy 60m</w:t>
            </w:r>
          </w:p>
          <w:p w:rsidR="00A06758" w:rsidRPr="00047DE2" w:rsidRDefault="00A06758" w:rsidP="001E6F79">
            <w:pPr>
              <w:pStyle w:val="12NDKHUNG"/>
              <w:rPr>
                <w:rFonts w:eastAsia="SimSun"/>
                <w:b/>
              </w:rPr>
            </w:pPr>
            <w:r w:rsidRPr="00047DE2">
              <w:rPr>
                <w:rFonts w:eastAsia="SimSun"/>
                <w:b/>
              </w:rPr>
              <w:t>(dBA)</w:t>
            </w:r>
          </w:p>
        </w:tc>
      </w:tr>
      <w:tr w:rsidR="00A06758" w:rsidRPr="00047DE2"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1</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Máy đào  (*)</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57</w:t>
            </w:r>
          </w:p>
        </w:tc>
      </w:tr>
      <w:tr w:rsidR="00A06758" w:rsidRPr="00047DE2"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2</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Máy đầm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62</w:t>
            </w:r>
          </w:p>
        </w:tc>
      </w:tr>
      <w:tr w:rsidR="00A06758" w:rsidRPr="00047DE2"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3</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Cần cẩu</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57</w:t>
            </w:r>
          </w:p>
        </w:tc>
      </w:tr>
      <w:tr w:rsidR="00A06758" w:rsidRPr="00047DE2"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4</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Xe trộn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56</w:t>
            </w:r>
          </w:p>
        </w:tc>
      </w:tr>
      <w:tr w:rsidR="00A06758" w:rsidRPr="00047DE2" w:rsidTr="001E6F79">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Máy bơm bê tông</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48</w:t>
            </w:r>
          </w:p>
        </w:tc>
      </w:tr>
      <w:tr w:rsidR="00A06758" w:rsidRPr="00047DE2"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Xe tải</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54</w:t>
            </w:r>
          </w:p>
        </w:tc>
      </w:tr>
      <w:tr w:rsidR="00A06758" w:rsidRPr="00047DE2"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w:t>
            </w:r>
          </w:p>
        </w:tc>
        <w:tc>
          <w:tcPr>
            <w:tcW w:w="2857"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Máy khoan</w:t>
            </w:r>
          </w:p>
        </w:tc>
        <w:tc>
          <w:tcPr>
            <w:tcW w:w="189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rPr>
            </w:pPr>
            <w:r w:rsidRPr="00047DE2">
              <w:rPr>
                <w:rFonts w:eastAsia="SimSun"/>
              </w:rPr>
              <w:t>55</w:t>
            </w:r>
          </w:p>
        </w:tc>
      </w:tr>
      <w:tr w:rsidR="00A06758" w:rsidRPr="00047DE2"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8</w:t>
            </w:r>
          </w:p>
        </w:tc>
        <w:tc>
          <w:tcPr>
            <w:tcW w:w="285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63</w:t>
            </w:r>
          </w:p>
        </w:tc>
        <w:tc>
          <w:tcPr>
            <w:tcW w:w="207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55</w:t>
            </w:r>
          </w:p>
        </w:tc>
        <w:tc>
          <w:tcPr>
            <w:tcW w:w="196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50</w:t>
            </w:r>
          </w:p>
        </w:tc>
      </w:tr>
      <w:tr w:rsidR="00A06758" w:rsidRPr="00047DE2" w:rsidTr="001E6F79">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9</w:t>
            </w:r>
          </w:p>
        </w:tc>
        <w:tc>
          <w:tcPr>
            <w:tcW w:w="2857"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79</w:t>
            </w:r>
          </w:p>
        </w:tc>
        <w:tc>
          <w:tcPr>
            <w:tcW w:w="207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69</w:t>
            </w:r>
          </w:p>
        </w:tc>
        <w:tc>
          <w:tcPr>
            <w:tcW w:w="1966" w:type="dxa"/>
            <w:tcBorders>
              <w:top w:val="single" w:sz="4" w:space="0" w:color="auto"/>
              <w:left w:val="single" w:sz="4" w:space="0" w:color="auto"/>
              <w:bottom w:val="single" w:sz="4" w:space="0" w:color="auto"/>
              <w:right w:val="single" w:sz="4" w:space="0" w:color="auto"/>
            </w:tcBorders>
            <w:vAlign w:val="center"/>
          </w:tcPr>
          <w:p w:rsidR="00A06758" w:rsidRPr="00047DE2" w:rsidRDefault="00A06758" w:rsidP="001E6F79">
            <w:pPr>
              <w:pStyle w:val="12NDKHUNG"/>
              <w:rPr>
                <w:rFonts w:eastAsia="SimSun"/>
              </w:rPr>
            </w:pPr>
            <w:r w:rsidRPr="00047DE2">
              <w:rPr>
                <w:rFonts w:eastAsia="SimSun"/>
              </w:rPr>
              <w:t>62</w:t>
            </w:r>
          </w:p>
        </w:tc>
      </w:tr>
      <w:tr w:rsidR="00A06758" w:rsidRPr="00047DE2" w:rsidTr="001E6F79">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b/>
              </w:rPr>
            </w:pPr>
            <w:r w:rsidRPr="00047DE2">
              <w:rPr>
                <w:rFonts w:eastAsia="SimSun"/>
                <w:b/>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hideMark/>
          </w:tcPr>
          <w:p w:rsidR="00A06758" w:rsidRPr="00047DE2" w:rsidRDefault="00A06758" w:rsidP="001E6F79">
            <w:pPr>
              <w:pStyle w:val="12NDKHUNG"/>
              <w:rPr>
                <w:rFonts w:eastAsia="SimSun"/>
                <w:b/>
              </w:rPr>
            </w:pPr>
            <w:r w:rsidRPr="00047DE2">
              <w:rPr>
                <w:rFonts w:eastAsia="SimSun"/>
                <w:b/>
              </w:rPr>
              <w:t>75 (Mức gia tốc rung cho phép trong hoạt động    xây dựng từ 6h - 21h)</w:t>
            </w:r>
          </w:p>
        </w:tc>
      </w:tr>
    </w:tbl>
    <w:p w:rsidR="00A06758" w:rsidRPr="00047DE2" w:rsidRDefault="00A06758" w:rsidP="00A06758">
      <w:pPr>
        <w:pStyle w:val="11NGUON"/>
      </w:pPr>
      <w:r w:rsidRPr="00047DE2">
        <w:t>Nguồn: Nguyễn Quỳnh Hương, Đặng Kim Chi. Tài liệu tập huấn kỹ năng thẩm định báo cáo ĐTM và cam kết bảo vệ môi trường, Phú Yên 10/2008.</w:t>
      </w:r>
    </w:p>
    <w:p w:rsidR="00A06758" w:rsidRPr="00047DE2" w:rsidRDefault="00A06758" w:rsidP="00A06758">
      <w:pPr>
        <w:pStyle w:val="11NGUON"/>
      </w:pPr>
      <w:r w:rsidRPr="00047DE2">
        <w:t>(*) Viện KH và CN môi trường - Bộ GTVT</w:t>
      </w:r>
    </w:p>
    <w:p w:rsidR="00A06758" w:rsidRPr="00047DE2" w:rsidRDefault="00A06758" w:rsidP="00A06758">
      <w:pPr>
        <w:pStyle w:val="7NOIDUNG"/>
        <w:rPr>
          <w:color w:val="auto"/>
        </w:rPr>
      </w:pPr>
      <w:r w:rsidRPr="00047DE2">
        <w:rPr>
          <w:color w:val="auto"/>
        </w:rPr>
        <w:t xml:space="preserve">Từ kết quả ở Bảng trên cho thấy, mức rung động sinh ra từ các máy móc, thiết bị và phương tiện vận tải ở vị trí cách xa 10m so với nguồn rung ở vào khoảng từ 63 - 82 dB, còn mức rung sinh ra từ khoảng cách từ 30 m trở lên đều có giá trị nhỏ hơn 75dB và nằm trong giới hạn cho phép theo QCVN 27: 2010/BTNMT - Quy chuẩn kỹ thuật quốc gia về độ rung </w:t>
      </w:r>
      <w:r w:rsidRPr="00047DE2">
        <w:rPr>
          <w:i/>
          <w:color w:val="auto"/>
        </w:rPr>
        <w:t>(giới hạn tối đa cho phép về mức gia tốc rung đối với hoạt động xây dựng ≤ 75dB - Áp dụng đối với khu vực thông thường từ 6h - 21h)</w:t>
      </w:r>
      <w:r w:rsidRPr="00047DE2">
        <w:rPr>
          <w:color w:val="auto"/>
        </w:rPr>
        <w:t>. Theo đó, công nhân thi công dự án sẽ là đối tượng chịu ảnh hưởng trực tiếp</w:t>
      </w:r>
      <w:r w:rsidR="008F5995" w:rsidRPr="00047DE2">
        <w:rPr>
          <w:color w:val="auto"/>
        </w:rPr>
        <w:t>.</w:t>
      </w:r>
    </w:p>
    <w:p w:rsidR="00A06758" w:rsidRPr="00047DE2" w:rsidRDefault="00A06758" w:rsidP="00A06758">
      <w:pPr>
        <w:pStyle w:val="7NOIDUNG"/>
        <w:rPr>
          <w:color w:val="auto"/>
        </w:rPr>
      </w:pPr>
      <w:r w:rsidRPr="00047DE2">
        <w:rPr>
          <w:color w:val="auto"/>
        </w:rPr>
        <w:lastRenderedPageBreak/>
        <w:t xml:space="preserve">Vì vậy, đối với các hoạt động thi công của dự án chủ đầu tư và đơn vị thi công sẽ bố trí thiết bị thi công phù hợp với quy mô dự án nhằm hạn chế ảnh hưởng đến sức khỏe công nhân thi công trên công trường. </w:t>
      </w:r>
    </w:p>
    <w:p w:rsidR="00A06758" w:rsidRPr="00047DE2" w:rsidRDefault="00A06758" w:rsidP="00A06758">
      <w:pPr>
        <w:pStyle w:val="6MUC5"/>
      </w:pPr>
      <w:r w:rsidRPr="00047DE2">
        <w:t>c. Đối tượng bị tác động và đánh giá mức độ tác động</w:t>
      </w:r>
    </w:p>
    <w:p w:rsidR="00A06758" w:rsidRPr="00047DE2" w:rsidRDefault="00A06758" w:rsidP="00A06758">
      <w:pPr>
        <w:pStyle w:val="6MUC5"/>
      </w:pPr>
      <w:r w:rsidRPr="00047DE2">
        <w:t xml:space="preserve">* Đối tượng bị tác động: </w:t>
      </w:r>
    </w:p>
    <w:p w:rsidR="00A06758" w:rsidRPr="00047DE2" w:rsidRDefault="00A06758" w:rsidP="00A06758">
      <w:pPr>
        <w:pStyle w:val="7NOIDUNG"/>
        <w:rPr>
          <w:color w:val="auto"/>
        </w:rPr>
      </w:pPr>
      <w:r w:rsidRPr="00047DE2">
        <w:rPr>
          <w:color w:val="auto"/>
        </w:rPr>
        <w:t>Đối tượng bị tác động tiếng ồn của máy móc, thiết bị thi công trên công trường chủ yếu là công nhân thi công trên công trường.</w:t>
      </w:r>
    </w:p>
    <w:p w:rsidR="00A06758" w:rsidRPr="00047DE2" w:rsidRDefault="00A06758" w:rsidP="00A06758">
      <w:pPr>
        <w:pStyle w:val="7NOIDUNG"/>
        <w:rPr>
          <w:color w:val="auto"/>
        </w:rPr>
      </w:pPr>
      <w:r w:rsidRPr="00047DE2">
        <w:rPr>
          <w:color w:val="auto"/>
        </w:rPr>
        <w:t xml:space="preserve">Đối tượng bị tác động tiếng ồn của xe vận chuyển nguyên vật liệu là </w:t>
      </w:r>
      <w:r w:rsidR="008F5995" w:rsidRPr="00047DE2">
        <w:rPr>
          <w:color w:val="auto"/>
        </w:rPr>
        <w:t>các phương tiện đi lại dọc tuyến Quốc lộ 12A đoạn gần dự án</w:t>
      </w:r>
      <w:r w:rsidRPr="00047DE2">
        <w:rPr>
          <w:color w:val="auto"/>
        </w:rPr>
        <w:t xml:space="preserve"> và công nhân thi công trực tiếp trên công trường. </w:t>
      </w:r>
    </w:p>
    <w:p w:rsidR="00A06758" w:rsidRPr="00047DE2" w:rsidRDefault="00A06758" w:rsidP="00A06758">
      <w:pPr>
        <w:pStyle w:val="6MUC5"/>
      </w:pPr>
      <w:r w:rsidRPr="00047DE2">
        <w:t>* Đánh giá tác động</w:t>
      </w:r>
    </w:p>
    <w:p w:rsidR="00A06758" w:rsidRPr="00047DE2" w:rsidRDefault="00A06758" w:rsidP="00A06758">
      <w:pPr>
        <w:pStyle w:val="7NOIDUNG"/>
        <w:rPr>
          <w:color w:val="auto"/>
        </w:rPr>
      </w:pPr>
      <w:r w:rsidRPr="00047DE2">
        <w:rPr>
          <w:color w:val="auto"/>
        </w:rPr>
        <w:t>+ Tác động do tiếng ồn:</w:t>
      </w:r>
    </w:p>
    <w:p w:rsidR="00A06758" w:rsidRPr="00047DE2" w:rsidRDefault="00A06758" w:rsidP="00A06758">
      <w:pPr>
        <w:pStyle w:val="7NOIDUNG"/>
        <w:rPr>
          <w:color w:val="auto"/>
        </w:rPr>
      </w:pPr>
      <w:r w:rsidRPr="00047DE2">
        <w:rPr>
          <w:color w:val="auto"/>
        </w:rPr>
        <w:t xml:space="preserve">Tiếng ồn phát sinh do các loại máy móc, phương tiện trong quá trình thi công và phương tiện vận chuyển nguyên vật liệu xây dựng, làm ảnh hưởng đến sự yên tĩnh của khu vực dự án, </w:t>
      </w:r>
      <w:r w:rsidR="008F5995" w:rsidRPr="00047DE2">
        <w:rPr>
          <w:color w:val="auto"/>
        </w:rPr>
        <w:t>các phương tiện đi lại dọc</w:t>
      </w:r>
      <w:r w:rsidRPr="00047DE2">
        <w:rPr>
          <w:color w:val="auto"/>
        </w:rPr>
        <w:t xml:space="preserve"> tuyến đường vận chuyển. </w:t>
      </w:r>
    </w:p>
    <w:p w:rsidR="00A06758" w:rsidRPr="00047DE2" w:rsidRDefault="00A06758" w:rsidP="00A06758">
      <w:pPr>
        <w:pStyle w:val="7NOIDUNG"/>
        <w:rPr>
          <w:color w:val="auto"/>
        </w:rPr>
      </w:pPr>
      <w:r w:rsidRPr="00047DE2">
        <w:rPr>
          <w:color w:val="auto"/>
        </w:rPr>
        <w:t xml:space="preserve">Theo tài liệu của (Canter - Environmental Impact Assessment, Mc Graw Hill, (1996)) thì khoảng cách tiếng ồn do các xe tải nặng tạo ra đạt tiêu chuẩn cho phép tối thiểu là 38m và có thể lên tới 121m. Như vậy, trong phạm vi này dọc theo các tuyến đường vận chuyển nguyên vật liệu xây dựng sẽ vượt quy chuẩn QCVN 26 : 2010/BTNMT. </w:t>
      </w:r>
    </w:p>
    <w:p w:rsidR="00A06758" w:rsidRPr="00047DE2" w:rsidRDefault="00A06758" w:rsidP="00A06758">
      <w:pPr>
        <w:pStyle w:val="7NOIDUNG"/>
        <w:rPr>
          <w:color w:val="auto"/>
        </w:rPr>
      </w:pPr>
      <w:r w:rsidRPr="00047DE2">
        <w:rPr>
          <w:color w:val="auto"/>
        </w:rPr>
        <w:t>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thống tiêu hoá. Rung động gây nên các bệnh về thần kinh, khớp xương....</w:t>
      </w:r>
    </w:p>
    <w:p w:rsidR="00A06758" w:rsidRPr="00047DE2" w:rsidRDefault="00A06758" w:rsidP="00A06758">
      <w:pPr>
        <w:pStyle w:val="7NOIDUNG"/>
        <w:rPr>
          <w:color w:val="auto"/>
        </w:rPr>
      </w:pPr>
      <w:r w:rsidRPr="00047DE2">
        <w:rPr>
          <w:color w:val="auto"/>
        </w:rPr>
        <w:t>Tiếng ồn do các phương tiện nêu trên nói chung là khó tránh khỏi. Vì vậy, trong quá trình thi công, chủ đầu tư và đơn vị thi công sẽ áp dụng các biện pháp giảm thiểu thích hợp nhằm hạn chế tối đa tác động này.</w:t>
      </w:r>
    </w:p>
    <w:p w:rsidR="00A06758" w:rsidRPr="00047DE2" w:rsidRDefault="00A06758" w:rsidP="00A06758">
      <w:pPr>
        <w:pStyle w:val="7NOIDUNG"/>
        <w:rPr>
          <w:color w:val="auto"/>
        </w:rPr>
      </w:pPr>
      <w:r w:rsidRPr="00047DE2">
        <w:rPr>
          <w:color w:val="auto"/>
        </w:rPr>
        <w:t xml:space="preserve">Nhìn chung, ô nhiễm tiếng ồn mang tính chất cục bộ, tác động trực tiếp đến công nhân thi công là chủ yếu, mức độ ảnh hưởng của tiếng ồn nếu không có các biện pháp giảm thiểu sẽ gây ảnh hưởng tới sức khoẻ công nhân lao động. </w:t>
      </w:r>
    </w:p>
    <w:p w:rsidR="00A06758" w:rsidRPr="00047DE2" w:rsidRDefault="00A06758" w:rsidP="00A06758">
      <w:pPr>
        <w:pStyle w:val="7NOIDUNG"/>
        <w:rPr>
          <w:color w:val="auto"/>
        </w:rPr>
      </w:pPr>
      <w:r w:rsidRPr="00047DE2">
        <w:rPr>
          <w:color w:val="auto"/>
        </w:rPr>
        <w:t>Theo thống kê của Bộ Y tế và Viện nghiên cứu Khoa học Kỹ thuật Bảo hộ lao động của tổng liên đoàn Lao động Việt Nam thì tiếng ồn gây ảnh hưởng xấu tới hầu hết các bộ phận trong cơ thể con người. Tác động của tiếng ồn đối với cơ thể con người ở các dải tần khác nhau được thể hiện cụ thể qua bảng sau:</w:t>
      </w:r>
      <w:bookmarkStart w:id="724" w:name="_Toc15887403"/>
      <w:bookmarkStart w:id="725" w:name="_Toc520710955"/>
      <w:bookmarkStart w:id="726" w:name="_Toc464559607"/>
      <w:bookmarkStart w:id="727" w:name="_Toc464558602"/>
      <w:bookmarkStart w:id="728" w:name="_Toc462235075"/>
      <w:bookmarkStart w:id="729" w:name="_Toc455492818"/>
      <w:bookmarkStart w:id="730" w:name="_Toc450315155"/>
      <w:bookmarkStart w:id="731" w:name="_Toc426530534"/>
      <w:bookmarkStart w:id="732" w:name="_Toc425930517"/>
      <w:bookmarkStart w:id="733" w:name="_Toc421799349"/>
      <w:bookmarkStart w:id="734" w:name="_Toc421797852"/>
      <w:bookmarkStart w:id="735" w:name="_Toc420506924"/>
      <w:bookmarkStart w:id="736" w:name="_Toc420506800"/>
      <w:bookmarkStart w:id="737" w:name="_Toc415820232"/>
      <w:bookmarkStart w:id="738" w:name="_Toc415816733"/>
      <w:bookmarkStart w:id="739" w:name="_Toc415816424"/>
      <w:bookmarkStart w:id="740" w:name="_Toc173119505"/>
      <w:bookmarkStart w:id="741" w:name="_Toc170728492"/>
    </w:p>
    <w:p w:rsidR="00A06758" w:rsidRPr="00047DE2" w:rsidRDefault="00A06758" w:rsidP="009D4787">
      <w:pPr>
        <w:pStyle w:val="ABang"/>
      </w:pPr>
      <w:bookmarkStart w:id="742" w:name="_Toc97537355"/>
      <w:bookmarkStart w:id="743" w:name="_Toc112075782"/>
      <w:r w:rsidRPr="00047DE2">
        <w:t>Bảng 3.2</w:t>
      </w:r>
      <w:r w:rsidR="009D4787">
        <w:t>1</w:t>
      </w:r>
      <w:r w:rsidRPr="00047DE2">
        <w:t>. Các tác hại của tiếng ồn có mức ồn cao đối với sức khoẻ</w:t>
      </w:r>
      <w:bookmarkEnd w:id="724"/>
      <w:bookmarkEnd w:id="725"/>
      <w:bookmarkEnd w:id="726"/>
      <w:bookmarkEnd w:id="727"/>
      <w:r w:rsidRPr="00047DE2">
        <w:t xml:space="preserve"> </w:t>
      </w:r>
      <w:bookmarkStart w:id="744" w:name="_Toc15887404"/>
      <w:bookmarkStart w:id="745" w:name="_Toc520710956"/>
      <w:bookmarkStart w:id="746" w:name="_Toc464559608"/>
      <w:bookmarkStart w:id="747" w:name="_Toc464558603"/>
      <w:r w:rsidRPr="00047DE2">
        <w:t>con người</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tbl>
      <w:tblPr>
        <w:tblW w:w="9049" w:type="dxa"/>
        <w:jc w:val="center"/>
        <w:tblLook w:val="04A0" w:firstRow="1" w:lastRow="0" w:firstColumn="1" w:lastColumn="0" w:noHBand="0" w:noVBand="1"/>
      </w:tblPr>
      <w:tblGrid>
        <w:gridCol w:w="2262"/>
        <w:gridCol w:w="6787"/>
      </w:tblGrid>
      <w:tr w:rsidR="00A06758" w:rsidRPr="00047DE2" w:rsidTr="001E6F79">
        <w:trPr>
          <w:trHeight w:val="471"/>
          <w:tblHeader/>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Mức ồn (dBA)</w:t>
            </w:r>
          </w:p>
        </w:tc>
        <w:tc>
          <w:tcPr>
            <w:tcW w:w="6787" w:type="dxa"/>
            <w:tcBorders>
              <w:top w:val="single" w:sz="4" w:space="0" w:color="auto"/>
              <w:left w:val="nil"/>
              <w:bottom w:val="single" w:sz="4" w:space="0" w:color="auto"/>
              <w:right w:val="single" w:sz="4" w:space="0" w:color="auto"/>
            </w:tcBorders>
            <w:shd w:val="clear" w:color="auto" w:fill="auto"/>
            <w:vAlign w:val="center"/>
            <w:hideMark/>
          </w:tcPr>
          <w:p w:rsidR="00A06758" w:rsidRPr="00047DE2" w:rsidRDefault="00A06758" w:rsidP="001E6F79">
            <w:pPr>
              <w:pStyle w:val="12NDKHUNG"/>
              <w:rPr>
                <w:b/>
              </w:rPr>
            </w:pPr>
            <w:r w:rsidRPr="00047DE2">
              <w:rPr>
                <w:b/>
              </w:rPr>
              <w:t>Tác động đến người nghe</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Ngưỡng nghe thấy</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100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Bắt đầu làm biến đổi nhịp đập của tim</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110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Kích thích mạnh màng nhĩ</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120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Ngưỡng chói tai</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lastRenderedPageBreak/>
              <w:t>130 ÷ 135</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Gây bệnh thần kinh, nôn mửa, làm yếu xúc giác và cơ bắp</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140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Đau chói tai, gây bệnh mất trí, điên</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145</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Giới hạn cực đại mà con người có thể chịu được tiếng ồn</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150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Nếu nghe lâu sẽ bị thủng màng nhĩ</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160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Nếu nghe lâu sẽ nguy hiểm</w:t>
            </w:r>
          </w:p>
        </w:tc>
      </w:tr>
      <w:tr w:rsidR="00A06758" w:rsidRPr="00047DE2" w:rsidTr="001E6F79">
        <w:trPr>
          <w:trHeight w:val="59"/>
          <w:jc w:val="center"/>
        </w:trPr>
        <w:tc>
          <w:tcPr>
            <w:tcW w:w="2262" w:type="dxa"/>
            <w:tcBorders>
              <w:top w:val="nil"/>
              <w:left w:val="single" w:sz="4" w:space="0" w:color="auto"/>
              <w:bottom w:val="single" w:sz="4" w:space="0" w:color="auto"/>
              <w:right w:val="single" w:sz="4" w:space="0" w:color="auto"/>
            </w:tcBorders>
            <w:vAlign w:val="center"/>
            <w:hideMark/>
          </w:tcPr>
          <w:p w:rsidR="00A06758" w:rsidRPr="00047DE2" w:rsidRDefault="00A06758" w:rsidP="001E6F79">
            <w:pPr>
              <w:pStyle w:val="12NDKHUNG"/>
            </w:pPr>
            <w:r w:rsidRPr="00047DE2">
              <w:t>190</w:t>
            </w:r>
          </w:p>
        </w:tc>
        <w:tc>
          <w:tcPr>
            <w:tcW w:w="6787" w:type="dxa"/>
            <w:tcBorders>
              <w:top w:val="nil"/>
              <w:left w:val="nil"/>
              <w:bottom w:val="single" w:sz="4" w:space="0" w:color="auto"/>
              <w:right w:val="single" w:sz="4" w:space="0" w:color="auto"/>
            </w:tcBorders>
            <w:vAlign w:val="center"/>
            <w:hideMark/>
          </w:tcPr>
          <w:p w:rsidR="00A06758" w:rsidRPr="00047DE2" w:rsidRDefault="00A06758" w:rsidP="001E6F79">
            <w:pPr>
              <w:pStyle w:val="12NDKHUNG"/>
              <w:jc w:val="both"/>
            </w:pPr>
            <w:r w:rsidRPr="00047DE2">
              <w:t>Chỉ cần nghe trong thời gian ngắn đã bị nguy hiểm</w:t>
            </w:r>
          </w:p>
        </w:tc>
      </w:tr>
    </w:tbl>
    <w:p w:rsidR="00A06758" w:rsidRPr="00047DE2" w:rsidRDefault="00A06758" w:rsidP="00A06758">
      <w:pPr>
        <w:pStyle w:val="7NOIDUNG"/>
        <w:spacing w:before="80"/>
        <w:rPr>
          <w:color w:val="auto"/>
        </w:rPr>
      </w:pPr>
      <w:r w:rsidRPr="00047DE2">
        <w:rPr>
          <w:color w:val="auto"/>
        </w:rPr>
        <w:t>+ Tác động do độ rung:</w:t>
      </w:r>
    </w:p>
    <w:p w:rsidR="00A06758" w:rsidRPr="00047DE2" w:rsidRDefault="00A06758" w:rsidP="00A06758">
      <w:pPr>
        <w:pStyle w:val="7NOIDUNG"/>
        <w:spacing w:before="80"/>
        <w:rPr>
          <w:color w:val="auto"/>
        </w:rPr>
      </w:pPr>
      <w:r w:rsidRPr="00047DE2">
        <w:rPr>
          <w:color w:val="auto"/>
        </w:rPr>
        <w:t xml:space="preserve">Quá trình thi công dự án làm phát sinh độ rung chủ yếu là do các thiết bị, máy móc có mức rung lớn sinh ra trong quá trình làm việc hoặc do quá trình hoạt động giao thông của các loại xe tải trọng lớn... Các tác động này gây ảnh hưởng chủ yếu đến sức khỏe công nhân làm việc trực tiếp trên công trường. Tuy nhiên, rung động chỉ tác động mạnh trong phạm vi &lt;10m, ngoài phạm vi 60m rung động hầu như không có ảnh hưởng. Hơn nữa, khu vực dự án có không gian tương đối thoáng đảng, thi công cơ giới kết hợp thủ công và sử dụng các máy móc, thiết bị ít có khả năng gây rung. </w:t>
      </w:r>
      <w:r w:rsidR="008F5995" w:rsidRPr="00047DE2">
        <w:rPr>
          <w:color w:val="auto"/>
        </w:rPr>
        <w:t>Khu dân cư các xa khu vực dự án (1,7km)</w:t>
      </w:r>
      <w:r w:rsidRPr="00047DE2">
        <w:rPr>
          <w:color w:val="auto"/>
        </w:rPr>
        <w:t xml:space="preserve">... nên mức độ tác động của độ rung có thể chấp nhận được. </w:t>
      </w:r>
    </w:p>
    <w:p w:rsidR="00D541A3" w:rsidRPr="00047DE2" w:rsidRDefault="00D541A3" w:rsidP="00384D2E">
      <w:pPr>
        <w:pStyle w:val="ACAP3"/>
      </w:pPr>
      <w:bookmarkStart w:id="748" w:name="_Toc112073129"/>
      <w:r w:rsidRPr="00047DE2">
        <w:t>3.1.1.</w:t>
      </w:r>
      <w:r w:rsidR="00144E13" w:rsidRPr="00047DE2">
        <w:t>7</w:t>
      </w:r>
      <w:r w:rsidRPr="00047DE2">
        <w:t xml:space="preserve">. Tác động đến môi trường </w:t>
      </w:r>
      <w:r w:rsidR="00A41EE4" w:rsidRPr="00047DE2">
        <w:t>cảnh quan tự nhiên</w:t>
      </w:r>
      <w:r w:rsidRPr="00047DE2">
        <w:t>, kinh tế - xã hội</w:t>
      </w:r>
      <w:bookmarkEnd w:id="748"/>
    </w:p>
    <w:p w:rsidR="004D19B3" w:rsidRPr="00047DE2" w:rsidRDefault="008F5995" w:rsidP="003528FC">
      <w:pPr>
        <w:pStyle w:val="ACAP4"/>
        <w:spacing w:before="80"/>
        <w:rPr>
          <w:szCs w:val="28"/>
        </w:rPr>
      </w:pPr>
      <w:r w:rsidRPr="00047DE2">
        <w:rPr>
          <w:szCs w:val="28"/>
        </w:rPr>
        <w:t>a</w:t>
      </w:r>
      <w:r w:rsidR="004D19B3" w:rsidRPr="00047DE2">
        <w:rPr>
          <w:szCs w:val="28"/>
        </w:rPr>
        <w:t>) Kinh tế - xã hội:</w:t>
      </w:r>
    </w:p>
    <w:p w:rsidR="004D19B3" w:rsidRPr="00047DE2" w:rsidRDefault="004D19B3" w:rsidP="003528FC">
      <w:pPr>
        <w:spacing w:before="80"/>
        <w:rPr>
          <w:szCs w:val="28"/>
        </w:rPr>
      </w:pPr>
      <w:r w:rsidRPr="00047DE2">
        <w:rPr>
          <w:szCs w:val="28"/>
        </w:rPr>
        <w:t>Dự án triển khai sẽ làm ảnh hưởng đến môi trường kinh tế xã hội ở các phương diện sau:</w:t>
      </w:r>
    </w:p>
    <w:p w:rsidR="004D19B3" w:rsidRPr="00047DE2" w:rsidRDefault="004D19B3" w:rsidP="003528FC">
      <w:pPr>
        <w:pStyle w:val="ACAP4"/>
        <w:spacing w:before="80"/>
        <w:rPr>
          <w:szCs w:val="28"/>
        </w:rPr>
      </w:pPr>
      <w:r w:rsidRPr="00047DE2">
        <w:rPr>
          <w:szCs w:val="28"/>
        </w:rPr>
        <w:t>* Tác động tích cực:</w:t>
      </w:r>
    </w:p>
    <w:p w:rsidR="00144E13" w:rsidRPr="00047DE2" w:rsidRDefault="00144E13" w:rsidP="003528FC">
      <w:pPr>
        <w:spacing w:before="80"/>
        <w:rPr>
          <w:szCs w:val="28"/>
        </w:rPr>
      </w:pPr>
      <w:r w:rsidRPr="00047DE2">
        <w:rPr>
          <w:szCs w:val="28"/>
        </w:rPr>
        <w:t>Ngoài các tác động tiêu cực về kinh tế, xã hội, quá trình thi công dự án còn tạo ra một số tác động tích cực sau:</w:t>
      </w:r>
    </w:p>
    <w:p w:rsidR="00144E13" w:rsidRPr="00047DE2" w:rsidRDefault="00144E13" w:rsidP="003528FC">
      <w:pPr>
        <w:spacing w:before="80"/>
        <w:rPr>
          <w:szCs w:val="28"/>
        </w:rPr>
      </w:pPr>
      <w:r w:rsidRPr="00047DE2">
        <w:rPr>
          <w:szCs w:val="28"/>
        </w:rPr>
        <w:t>+ Tạo thêm công ăn việc làm cho người dân trong khu vực như tham gia vận chuyển vật tư, thiết bị, đào, đắp đấ</w:t>
      </w:r>
      <w:r w:rsidR="00C60CB9" w:rsidRPr="00047DE2">
        <w:rPr>
          <w:szCs w:val="28"/>
        </w:rPr>
        <w:t>t đá, thi công công trình</w:t>
      </w:r>
      <w:r w:rsidRPr="00047DE2">
        <w:rPr>
          <w:szCs w:val="28"/>
        </w:rPr>
        <w:t>...</w:t>
      </w:r>
      <w:r w:rsidR="00C60CB9" w:rsidRPr="00047DE2">
        <w:rPr>
          <w:szCs w:val="28"/>
        </w:rPr>
        <w:t>;</w:t>
      </w:r>
    </w:p>
    <w:p w:rsidR="00144E13" w:rsidRPr="00047DE2" w:rsidRDefault="00144E13" w:rsidP="003528FC">
      <w:pPr>
        <w:spacing w:before="80"/>
        <w:rPr>
          <w:szCs w:val="28"/>
        </w:rPr>
      </w:pPr>
      <w:r w:rsidRPr="00047DE2">
        <w:rPr>
          <w:szCs w:val="28"/>
        </w:rPr>
        <w:t>+ Góp phần tăng trưởng cho các hoạt động thương mại, dịch vụ cung ứng vật liệu xây dựng, vận tải và các dịch vụ phục vụ tiêu dùng khác.</w:t>
      </w:r>
    </w:p>
    <w:p w:rsidR="004D19B3" w:rsidRPr="00047DE2" w:rsidRDefault="004D19B3" w:rsidP="003528FC">
      <w:pPr>
        <w:pStyle w:val="ACAP4"/>
        <w:spacing w:before="80"/>
        <w:rPr>
          <w:szCs w:val="28"/>
        </w:rPr>
      </w:pPr>
      <w:r w:rsidRPr="00047DE2">
        <w:rPr>
          <w:szCs w:val="28"/>
        </w:rPr>
        <w:t xml:space="preserve">* Tác động tiêu cực: </w:t>
      </w:r>
    </w:p>
    <w:p w:rsidR="002A5B48" w:rsidRPr="00047DE2" w:rsidRDefault="002A5B48" w:rsidP="003528FC">
      <w:pPr>
        <w:pStyle w:val="ACAP4"/>
        <w:spacing w:before="80"/>
        <w:rPr>
          <w:szCs w:val="28"/>
        </w:rPr>
      </w:pPr>
      <w:r w:rsidRPr="00047DE2">
        <w:rPr>
          <w:szCs w:val="28"/>
        </w:rPr>
        <w:t>- Xáo trộn đời sống của người dân trong khu vực.</w:t>
      </w:r>
    </w:p>
    <w:p w:rsidR="002A5B48" w:rsidRPr="00047DE2" w:rsidRDefault="002A5B48" w:rsidP="003528FC">
      <w:pPr>
        <w:spacing w:before="80"/>
        <w:rPr>
          <w:szCs w:val="28"/>
        </w:rPr>
      </w:pPr>
      <w:r w:rsidRPr="00047DE2">
        <w:rPr>
          <w:szCs w:val="28"/>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A5B48" w:rsidRPr="00047DE2" w:rsidRDefault="002A5B48" w:rsidP="003528FC">
      <w:pPr>
        <w:spacing w:before="80"/>
        <w:rPr>
          <w:szCs w:val="28"/>
        </w:rPr>
      </w:pPr>
      <w:r w:rsidRPr="00047DE2">
        <w:rPr>
          <w:szCs w:val="28"/>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A5B48" w:rsidRPr="00047DE2" w:rsidRDefault="002A5B48" w:rsidP="003528FC">
      <w:pPr>
        <w:pStyle w:val="ACAP4"/>
        <w:spacing w:before="80"/>
        <w:rPr>
          <w:szCs w:val="28"/>
        </w:rPr>
      </w:pPr>
      <w:r w:rsidRPr="00047DE2">
        <w:rPr>
          <w:szCs w:val="28"/>
        </w:rPr>
        <w:t xml:space="preserve">- Lây lan bệnh dịch: </w:t>
      </w:r>
    </w:p>
    <w:p w:rsidR="002A5B48" w:rsidRPr="00047DE2" w:rsidRDefault="002A5B48" w:rsidP="001E38AF">
      <w:pPr>
        <w:spacing w:before="40"/>
        <w:rPr>
          <w:szCs w:val="28"/>
        </w:rPr>
      </w:pPr>
      <w:r w:rsidRPr="00047DE2">
        <w:rPr>
          <w:szCs w:val="28"/>
        </w:rPr>
        <w:lastRenderedPageBreak/>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A5B48" w:rsidRPr="00047DE2" w:rsidRDefault="002A5B48" w:rsidP="001E38AF">
      <w:pPr>
        <w:pStyle w:val="ACAP4"/>
        <w:spacing w:before="40"/>
        <w:rPr>
          <w:szCs w:val="28"/>
        </w:rPr>
      </w:pPr>
      <w:r w:rsidRPr="00047DE2">
        <w:rPr>
          <w:szCs w:val="28"/>
        </w:rPr>
        <w:t>- Mâu thuẫn giữa công nhân xây dựng và người dân địa phương:</w:t>
      </w:r>
    </w:p>
    <w:p w:rsidR="00144E13" w:rsidRPr="00047DE2" w:rsidRDefault="002A5B48" w:rsidP="001E38AF">
      <w:pPr>
        <w:spacing w:before="40"/>
        <w:rPr>
          <w:szCs w:val="28"/>
        </w:rPr>
      </w:pPr>
      <w:r w:rsidRPr="00047DE2">
        <w:rPr>
          <w:szCs w:val="28"/>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D541A3" w:rsidRPr="00047DE2" w:rsidRDefault="00D541A3" w:rsidP="001E38AF">
      <w:pPr>
        <w:pStyle w:val="ACAP3"/>
        <w:spacing w:before="40"/>
      </w:pPr>
      <w:bookmarkStart w:id="749" w:name="_Toc112073130"/>
      <w:r w:rsidRPr="00047DE2">
        <w:t>3.1.1.</w:t>
      </w:r>
      <w:r w:rsidR="00A50C06" w:rsidRPr="00047DE2">
        <w:t>8</w:t>
      </w:r>
      <w:r w:rsidRPr="00047DE2">
        <w:t>.</w:t>
      </w:r>
      <w:r w:rsidR="00D73C3E" w:rsidRPr="00047DE2">
        <w:t xml:space="preserve"> </w:t>
      </w:r>
      <w:r w:rsidRPr="00047DE2">
        <w:t>Các sự cố, rủi ro trong giai đoạn xây dựng</w:t>
      </w:r>
      <w:bookmarkEnd w:id="749"/>
    </w:p>
    <w:p w:rsidR="004718AD" w:rsidRPr="00047DE2" w:rsidRDefault="004718AD" w:rsidP="001E38AF">
      <w:pPr>
        <w:pStyle w:val="ACAP4"/>
        <w:spacing w:before="40"/>
        <w:rPr>
          <w:szCs w:val="28"/>
        </w:rPr>
      </w:pPr>
      <w:bookmarkStart w:id="750" w:name="_Toc532456497"/>
      <w:r w:rsidRPr="00047DE2">
        <w:rPr>
          <w:szCs w:val="28"/>
        </w:rPr>
        <w:t>a. Sự cố tai nạn lao động</w:t>
      </w:r>
      <w:bookmarkEnd w:id="750"/>
      <w:r w:rsidRPr="00047DE2">
        <w:rPr>
          <w:szCs w:val="28"/>
        </w:rPr>
        <w:t xml:space="preserve"> </w:t>
      </w:r>
    </w:p>
    <w:p w:rsidR="004718AD" w:rsidRPr="00047DE2" w:rsidRDefault="004718AD" w:rsidP="001E38AF">
      <w:pPr>
        <w:spacing w:before="40"/>
        <w:rPr>
          <w:b/>
          <w:szCs w:val="28"/>
        </w:rPr>
      </w:pPr>
      <w:r w:rsidRPr="00047DE2">
        <w:rPr>
          <w:szCs w:val="28"/>
        </w:rPr>
        <w:t xml:space="preserve">- Các nguyên nhân có thể dẫn đến tai nạn lao động do: </w:t>
      </w:r>
    </w:p>
    <w:p w:rsidR="004718AD" w:rsidRPr="00047DE2" w:rsidRDefault="004718AD" w:rsidP="001E38AF">
      <w:pPr>
        <w:spacing w:before="40"/>
        <w:rPr>
          <w:szCs w:val="28"/>
        </w:rPr>
      </w:pPr>
      <w:r w:rsidRPr="00047DE2">
        <w:rPr>
          <w:szCs w:val="28"/>
        </w:rPr>
        <w:t>+ Công nhân không tuân thủ nghiêm ngặt các nội quy về an toàn lao động;</w:t>
      </w:r>
    </w:p>
    <w:p w:rsidR="004718AD" w:rsidRPr="00047DE2" w:rsidRDefault="004718AD" w:rsidP="001E38AF">
      <w:pPr>
        <w:spacing w:before="40"/>
        <w:rPr>
          <w:szCs w:val="28"/>
        </w:rPr>
      </w:pPr>
      <w:r w:rsidRPr="00047DE2">
        <w:rPr>
          <w:szCs w:val="28"/>
        </w:rPr>
        <w:t>+ Bất cẩ</w:t>
      </w:r>
      <w:r w:rsidR="00E51ECC" w:rsidRPr="00047DE2">
        <w:rPr>
          <w:szCs w:val="28"/>
        </w:rPr>
        <w:t>n của công nhân</w:t>
      </w:r>
      <w:r w:rsidRPr="00047DE2">
        <w:rPr>
          <w:szCs w:val="28"/>
        </w:rPr>
        <w:t>;</w:t>
      </w:r>
    </w:p>
    <w:p w:rsidR="004718AD" w:rsidRPr="00047DE2" w:rsidRDefault="004718AD" w:rsidP="001E38AF">
      <w:pPr>
        <w:spacing w:before="40"/>
        <w:rPr>
          <w:szCs w:val="28"/>
        </w:rPr>
      </w:pPr>
      <w:r w:rsidRPr="00047DE2">
        <w:rPr>
          <w:szCs w:val="28"/>
        </w:rPr>
        <w:t>+ Rơi nguyên vật liệu khi bốc dỡ;</w:t>
      </w:r>
    </w:p>
    <w:p w:rsidR="004718AD" w:rsidRPr="00047DE2" w:rsidRDefault="004718AD" w:rsidP="001E38AF">
      <w:pPr>
        <w:spacing w:before="40"/>
        <w:rPr>
          <w:szCs w:val="28"/>
        </w:rPr>
      </w:pPr>
      <w:r w:rsidRPr="00047DE2">
        <w:rPr>
          <w:szCs w:val="28"/>
        </w:rPr>
        <w:t>+ Tai nạn trong quá trình thi công lắp dựng cột, nhất là ở các cột có độ cao lớn, các khoảng vượt sông, suối, vượt đường giao thông và vượt đường dây điện.</w:t>
      </w:r>
    </w:p>
    <w:p w:rsidR="004718AD" w:rsidRPr="00047DE2" w:rsidRDefault="004718AD" w:rsidP="001E38AF">
      <w:pPr>
        <w:spacing w:before="40"/>
        <w:rPr>
          <w:szCs w:val="28"/>
        </w:rPr>
      </w:pPr>
      <w:r w:rsidRPr="00047DE2">
        <w:rPr>
          <w:szCs w:val="28"/>
        </w:rPr>
        <w:t>- Các ô nhiễm môi trường có khả năng làm ảnh hưởng xấu đến sức khỏe của người lao động trên công trường. Một vài ô nhiễm tùy thuộc vào thời gian và mức độ tác động có khả năng làm ảnh hưởng nặng đến người lao động, gây choáng váng, mệt mỏi, thậm chí ngất xỉu và cần được cấp cứu kịp thời.</w:t>
      </w:r>
    </w:p>
    <w:p w:rsidR="004718AD" w:rsidRPr="00047DE2" w:rsidRDefault="004718AD" w:rsidP="001E38AF">
      <w:pPr>
        <w:spacing w:before="40"/>
        <w:rPr>
          <w:szCs w:val="28"/>
        </w:rPr>
      </w:pPr>
      <w:r w:rsidRPr="00047DE2">
        <w:rPr>
          <w:szCs w:val="28"/>
        </w:rPr>
        <w:t>- Các thiết bị thi công không đảm bảo các điều kiện an toàn, các thiết bị không được kiểm định an toàn lao động theo hướng dẫn của Thông tư 32/2011/TT-BLĐTBXH;</w:t>
      </w:r>
    </w:p>
    <w:p w:rsidR="004718AD" w:rsidRPr="00047DE2" w:rsidRDefault="004718AD" w:rsidP="001E38AF">
      <w:pPr>
        <w:spacing w:before="40"/>
        <w:rPr>
          <w:szCs w:val="28"/>
        </w:rPr>
      </w:pPr>
      <w:r w:rsidRPr="00047DE2">
        <w:rPr>
          <w:szCs w:val="28"/>
        </w:rPr>
        <w:t>- Công trường thi công sẽ có nhiều phương tiện vận chuyển ra vào có thể dẫn đến các tai nạn giao thông do các xe cộ này gây ra;</w:t>
      </w:r>
    </w:p>
    <w:p w:rsidR="004718AD" w:rsidRPr="00047DE2" w:rsidRDefault="004718AD" w:rsidP="001E38AF">
      <w:pPr>
        <w:spacing w:before="40"/>
        <w:rPr>
          <w:szCs w:val="28"/>
        </w:rPr>
      </w:pPr>
      <w:r w:rsidRPr="00047DE2">
        <w:rPr>
          <w:szCs w:val="28"/>
        </w:rPr>
        <w:t>- Không thực hiện tốt các quy định về an toàn lao động khi làm việc với các loại cần cẩu, thiết bị thi công, các loại vật liệu xây dựng chất đống cao có thể rơi vỡ,...</w:t>
      </w:r>
    </w:p>
    <w:p w:rsidR="004718AD" w:rsidRPr="00047DE2" w:rsidRDefault="004718AD" w:rsidP="001E38AF">
      <w:pPr>
        <w:spacing w:before="40"/>
        <w:rPr>
          <w:szCs w:val="28"/>
        </w:rPr>
      </w:pPr>
      <w:r w:rsidRPr="00047DE2">
        <w:rPr>
          <w:szCs w:val="28"/>
        </w:rPr>
        <w:t>- Công trường thi công trong những ngày mưa thì khả năng gây ra tai nạn lao động còn có thể tăng cao: đất trơn dẫn đến sự trượt té cho người lao động và các đống vật liệu xây dựng, các sự cố về điện dễ xảy ra hơn, đất mềm và dễ lún sẽ gây ra các sự cố cho người và các máy móc thiết bị thi công.</w:t>
      </w:r>
    </w:p>
    <w:p w:rsidR="004718AD" w:rsidRPr="00047DE2" w:rsidRDefault="004718AD" w:rsidP="001E38AF">
      <w:pPr>
        <w:spacing w:before="40"/>
        <w:rPr>
          <w:szCs w:val="28"/>
        </w:rPr>
      </w:pPr>
      <w:r w:rsidRPr="00047DE2">
        <w:rPr>
          <w:szCs w:val="28"/>
        </w:rPr>
        <w:t xml:space="preserve">- Xác suất xảy ra sự cố tùy thuộc vào ý thức chấp hành nội quy và quy tắc an toàn lao động của công nhân trong từng trường hợp cụ thể. </w:t>
      </w:r>
    </w:p>
    <w:p w:rsidR="004718AD" w:rsidRPr="00047DE2" w:rsidRDefault="004718AD" w:rsidP="004C5D1B">
      <w:pPr>
        <w:pStyle w:val="ACAP4"/>
        <w:spacing w:before="60"/>
        <w:rPr>
          <w:szCs w:val="28"/>
        </w:rPr>
      </w:pPr>
      <w:bookmarkStart w:id="751" w:name="_Toc532456498"/>
      <w:r w:rsidRPr="00047DE2">
        <w:rPr>
          <w:szCs w:val="28"/>
        </w:rPr>
        <w:lastRenderedPageBreak/>
        <w:t>b. Sự cố cháy nổ</w:t>
      </w:r>
      <w:bookmarkEnd w:id="751"/>
    </w:p>
    <w:p w:rsidR="004718AD" w:rsidRPr="00047DE2" w:rsidRDefault="004718AD" w:rsidP="004C5D1B">
      <w:pPr>
        <w:spacing w:before="60"/>
        <w:rPr>
          <w:szCs w:val="28"/>
        </w:rPr>
      </w:pPr>
      <w:r w:rsidRPr="00047DE2">
        <w:rPr>
          <w:szCs w:val="28"/>
        </w:rPr>
        <w:t>Nguyên nhân xảy ra sự cố cháy nổ trong giai đoạn này chủ yếu là do các nguyên nhân sau đây:</w:t>
      </w:r>
    </w:p>
    <w:p w:rsidR="004718AD" w:rsidRPr="00047DE2" w:rsidRDefault="004718AD" w:rsidP="004C5D1B">
      <w:pPr>
        <w:spacing w:before="60"/>
        <w:rPr>
          <w:szCs w:val="28"/>
        </w:rPr>
      </w:pPr>
      <w:r w:rsidRPr="00047DE2">
        <w:rPr>
          <w:szCs w:val="28"/>
        </w:rPr>
        <w:t>+ Bom, mìn, các chất nổ tồn lưu chưa được rà phá triệt để trước khi tiến hành thi công xây dựng dự án.</w:t>
      </w:r>
    </w:p>
    <w:p w:rsidR="004718AD" w:rsidRPr="00047DE2" w:rsidRDefault="004718AD" w:rsidP="004C5D1B">
      <w:pPr>
        <w:spacing w:before="60"/>
        <w:rPr>
          <w:szCs w:val="28"/>
        </w:rPr>
      </w:pPr>
      <w:r w:rsidRPr="00047DE2">
        <w:rPr>
          <w:szCs w:val="28"/>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4718AD" w:rsidRPr="00047DE2" w:rsidRDefault="004718AD" w:rsidP="004C5D1B">
      <w:pPr>
        <w:spacing w:before="60"/>
        <w:rPr>
          <w:szCs w:val="28"/>
        </w:rPr>
      </w:pPr>
      <w:r w:rsidRPr="00047DE2">
        <w:rPr>
          <w:szCs w:val="28"/>
        </w:rPr>
        <w:t>+ Việc sử dụng các thiết bị gia nhiệt trong thi công (hàn xì, mạ,…)có thể gây ra cháy, bỏng nếu như không có các biện pháp phòng ngừa.</w:t>
      </w:r>
    </w:p>
    <w:p w:rsidR="004718AD" w:rsidRPr="00047DE2" w:rsidRDefault="004718AD" w:rsidP="004C5D1B">
      <w:pPr>
        <w:spacing w:before="60"/>
        <w:rPr>
          <w:szCs w:val="28"/>
        </w:rPr>
      </w:pPr>
      <w:r w:rsidRPr="00047DE2">
        <w:rPr>
          <w:szCs w:val="28"/>
        </w:rPr>
        <w:t>+ Đồng thời, sự bất cẩn của công nhân khi hút thuốc, nấu cơm tại khu vực dự án</w:t>
      </w:r>
      <w:r w:rsidR="000B1B5B" w:rsidRPr="00047DE2">
        <w:rPr>
          <w:szCs w:val="28"/>
        </w:rPr>
        <w:t xml:space="preserve">, </w:t>
      </w:r>
      <w:r w:rsidR="000B1B5B" w:rsidRPr="00047DE2">
        <w:rPr>
          <w:rFonts w:eastAsia=".VnTime"/>
          <w:szCs w:val="28"/>
          <w:lang w:val="gsw-FR"/>
        </w:rPr>
        <w:t xml:space="preserve">công nhân không được quản lý chặt chẽ dẫn đến các hoạt động đốt đuốc lấy mật ong gây nguy cơ cháy rừng </w:t>
      </w:r>
      <w:r w:rsidRPr="00047DE2">
        <w:rPr>
          <w:szCs w:val="28"/>
        </w:rPr>
        <w:t>cũng là một</w:t>
      </w:r>
      <w:r w:rsidR="000B1B5B" w:rsidRPr="00047DE2">
        <w:rPr>
          <w:szCs w:val="28"/>
        </w:rPr>
        <w:t xml:space="preserve"> số </w:t>
      </w:r>
      <w:r w:rsidRPr="00047DE2">
        <w:rPr>
          <w:szCs w:val="28"/>
        </w:rPr>
        <w:t>nguyên nhân gây ra cháy nổ.</w:t>
      </w:r>
    </w:p>
    <w:p w:rsidR="000B1B5B" w:rsidRPr="00047DE2" w:rsidRDefault="000B1B5B" w:rsidP="004C5D1B">
      <w:pPr>
        <w:spacing w:before="60"/>
        <w:rPr>
          <w:rFonts w:eastAsia=".VnTime"/>
          <w:b/>
          <w:i/>
          <w:szCs w:val="28"/>
          <w:lang w:val="gsw-FR"/>
        </w:rPr>
      </w:pPr>
      <w:r w:rsidRPr="00047DE2">
        <w:rPr>
          <w:rFonts w:eastAsia=".VnTime"/>
          <w:b/>
          <w:i/>
          <w:szCs w:val="28"/>
          <w:lang w:val="gsw-FR"/>
        </w:rPr>
        <w:t>Hậu quả của cháy rừng trong giai đoạn thi công:</w:t>
      </w:r>
    </w:p>
    <w:p w:rsidR="000B1B5B" w:rsidRPr="00047DE2" w:rsidRDefault="000B1B5B" w:rsidP="004C5D1B">
      <w:pPr>
        <w:spacing w:before="60"/>
        <w:rPr>
          <w:rFonts w:eastAsia=".VnTime"/>
          <w:szCs w:val="28"/>
          <w:lang w:val="gsw-FR"/>
        </w:rPr>
      </w:pPr>
      <w:r w:rsidRPr="00047DE2">
        <w:rPr>
          <w:rFonts w:eastAsia=".VnTime"/>
          <w:szCs w:val="28"/>
          <w:lang w:val="gsw-FR"/>
        </w:rPr>
        <w:t xml:space="preserve">- Cháy rừng </w:t>
      </w:r>
      <w:r w:rsidR="00E51ECC" w:rsidRPr="00047DE2">
        <w:rPr>
          <w:rFonts w:eastAsia=".VnTime"/>
          <w:szCs w:val="28"/>
          <w:lang w:val="gsw-FR"/>
        </w:rPr>
        <w:t>khu vực xung quanh dự án</w:t>
      </w:r>
      <w:r w:rsidRPr="00047DE2">
        <w:rPr>
          <w:rFonts w:eastAsia=".VnTime"/>
          <w:szCs w:val="28"/>
          <w:lang w:val="gsw-FR"/>
        </w:rPr>
        <w:t xml:space="preserve">. </w:t>
      </w:r>
    </w:p>
    <w:p w:rsidR="000B1B5B" w:rsidRPr="00047DE2" w:rsidRDefault="000B1B5B" w:rsidP="004C5D1B">
      <w:pPr>
        <w:spacing w:before="60"/>
        <w:rPr>
          <w:rFonts w:eastAsia=".VnTime"/>
          <w:szCs w:val="28"/>
          <w:lang w:val="gsw-FR"/>
        </w:rPr>
      </w:pPr>
      <w:r w:rsidRPr="00047DE2">
        <w:rPr>
          <w:rFonts w:eastAsia=".VnTime"/>
          <w:szCs w:val="28"/>
          <w:lang w:val="gsw-FR"/>
        </w:rPr>
        <w:t>- Động vật: Các loại động vật có thể bị chết do hỏa hoạn hoặc do không kiếm được thức ăn sau khi xảy ra cháy rừng.</w:t>
      </w:r>
    </w:p>
    <w:p w:rsidR="000B1B5B" w:rsidRPr="00047DE2" w:rsidRDefault="000B1B5B" w:rsidP="004C5D1B">
      <w:pPr>
        <w:spacing w:before="60"/>
        <w:rPr>
          <w:rFonts w:eastAsia=".VnTime"/>
          <w:szCs w:val="28"/>
          <w:lang w:val="gsw-FR"/>
        </w:rPr>
      </w:pPr>
      <w:r w:rsidRPr="00047DE2">
        <w:rPr>
          <w:rFonts w:eastAsia=".VnTime"/>
          <w:szCs w:val="28"/>
          <w:lang w:val="gsw-FR"/>
        </w:rPr>
        <w:t>- Một lượng lớn khói được thải vào không khí gây khó thở và gây ô nhiễm không khí.</w:t>
      </w:r>
    </w:p>
    <w:p w:rsidR="000B1B5B" w:rsidRPr="00047DE2" w:rsidRDefault="000B1B5B" w:rsidP="004C5D1B">
      <w:pPr>
        <w:spacing w:before="60"/>
        <w:rPr>
          <w:rFonts w:eastAsia=".VnTime"/>
          <w:szCs w:val="28"/>
          <w:lang w:val="gsw-FR"/>
        </w:rPr>
      </w:pPr>
      <w:r w:rsidRPr="00047DE2">
        <w:rPr>
          <w:rFonts w:eastAsia=".VnTime"/>
          <w:szCs w:val="28"/>
          <w:lang w:val="gsw-FR"/>
        </w:rPr>
        <w:t>- Gây nguy hiểm đến tính mạng người dân trong vùng dự án, đặc biệt là người dân tộc thiểu số.</w:t>
      </w:r>
    </w:p>
    <w:p w:rsidR="004718AD" w:rsidRPr="00047DE2" w:rsidRDefault="004718AD" w:rsidP="004C5D1B">
      <w:pPr>
        <w:pStyle w:val="ACAP4"/>
        <w:spacing w:before="60"/>
        <w:rPr>
          <w:szCs w:val="28"/>
        </w:rPr>
      </w:pPr>
      <w:r w:rsidRPr="00047DE2">
        <w:rPr>
          <w:szCs w:val="28"/>
        </w:rPr>
        <w:t>c. Sự cố rò rỉ nhiên liệu</w:t>
      </w:r>
    </w:p>
    <w:p w:rsidR="004718AD" w:rsidRPr="00047DE2" w:rsidRDefault="004718AD" w:rsidP="004C5D1B">
      <w:pPr>
        <w:spacing w:before="60"/>
        <w:rPr>
          <w:szCs w:val="28"/>
        </w:rPr>
      </w:pPr>
      <w:r w:rsidRPr="00047DE2">
        <w:rPr>
          <w:szCs w:val="28"/>
        </w:rPr>
        <w:t>Hoạt động thi công dự án diễn ra ngoài trời với việc sử dụng một lượng lớn nhiên liệu từ dầu DO, xăng, sơn, dầu nhớt,…. Do đó sự cố rò rỉ nguyên liệu có khả năng xảy ra. Sự cố này làm ô nhiễm cả ba hệ thống sinh thái đất, nước, không khí.</w:t>
      </w:r>
    </w:p>
    <w:p w:rsidR="004718AD" w:rsidRPr="00047DE2" w:rsidRDefault="004718AD" w:rsidP="004C5D1B">
      <w:pPr>
        <w:spacing w:before="60"/>
        <w:rPr>
          <w:szCs w:val="28"/>
        </w:rPr>
      </w:pPr>
      <w:r w:rsidRPr="00047DE2">
        <w:rPr>
          <w:szCs w:val="28"/>
        </w:rPr>
        <w:t>Dự án sử dụng nhiều nguyên nhiên liệu (xăng, dầu, sơn, keo, dầu nhớt,...) để phục vụ thi công. Vì vậy trong công tác vận chuyển, tập kết, lưu trữ và bảo quản nguyên, nhiên vật liệu thường xảy ra sự cố rò rỉ, gây ô nhiễm môi trường đất, nước, không khí, nghiêm trọng hơn có thể gây ra cháy nổ, ảnh hưởng đến sức khỏe và tính mạng của công nhân và người dân khu vực lân cận.</w:t>
      </w:r>
    </w:p>
    <w:p w:rsidR="004718AD" w:rsidRPr="00047DE2" w:rsidRDefault="004718AD" w:rsidP="004C5D1B">
      <w:pPr>
        <w:pStyle w:val="ACAP4"/>
        <w:spacing w:before="60"/>
        <w:rPr>
          <w:szCs w:val="28"/>
        </w:rPr>
      </w:pPr>
      <w:bookmarkStart w:id="752" w:name="_Toc532456499"/>
      <w:r w:rsidRPr="00047DE2">
        <w:rPr>
          <w:rStyle w:val="Bodytext8"/>
          <w:i/>
          <w:sz w:val="28"/>
          <w:szCs w:val="28"/>
        </w:rPr>
        <w:t xml:space="preserve">d. Sự cố </w:t>
      </w:r>
      <w:r w:rsidRPr="00047DE2">
        <w:rPr>
          <w:rStyle w:val="Bodytext8"/>
          <w:i/>
          <w:iCs w:val="0"/>
          <w:sz w:val="28"/>
          <w:szCs w:val="28"/>
        </w:rPr>
        <w:t>tai</w:t>
      </w:r>
      <w:r w:rsidRPr="00047DE2">
        <w:rPr>
          <w:rStyle w:val="Bodytext8"/>
          <w:i/>
          <w:sz w:val="28"/>
          <w:szCs w:val="28"/>
        </w:rPr>
        <w:t xml:space="preserve"> nạn giao thông</w:t>
      </w:r>
      <w:bookmarkEnd w:id="752"/>
    </w:p>
    <w:p w:rsidR="004718AD" w:rsidRPr="00047DE2" w:rsidRDefault="004718AD" w:rsidP="004C5D1B">
      <w:pPr>
        <w:spacing w:before="60"/>
        <w:rPr>
          <w:rStyle w:val="Bodytext105"/>
          <w:sz w:val="28"/>
          <w:szCs w:val="28"/>
          <w:lang w:eastAsia="vi-VN"/>
        </w:rPr>
      </w:pPr>
      <w:r w:rsidRPr="00047DE2">
        <w:rPr>
          <w:rStyle w:val="Bodytext105"/>
          <w:sz w:val="28"/>
          <w:szCs w:val="28"/>
          <w:lang w:eastAsia="vi-VN"/>
        </w:rPr>
        <w:t xml:space="preserve">Sự cố tai nạn giao thông có thể xảy ra bất kỳ lúc nào trong quá trình thi công, gây thiệt hại về tài sản và tính mạng. </w:t>
      </w:r>
    </w:p>
    <w:p w:rsidR="004718AD" w:rsidRPr="00047DE2" w:rsidRDefault="004718AD" w:rsidP="004C5D1B">
      <w:pPr>
        <w:spacing w:before="60"/>
        <w:rPr>
          <w:rStyle w:val="Bodytext105"/>
          <w:sz w:val="28"/>
          <w:szCs w:val="28"/>
          <w:lang w:eastAsia="vi-VN"/>
        </w:rPr>
      </w:pPr>
      <w:r w:rsidRPr="00047DE2">
        <w:rPr>
          <w:rStyle w:val="Bodytext105"/>
          <w:sz w:val="28"/>
          <w:szCs w:val="28"/>
          <w:lang w:eastAsia="vi-VN"/>
        </w:rPr>
        <w:t>Tai nạn giao thông trong quá trình vận chuyển nguyên vật liệu, đi lại trên đường: Nguyên nhân có thể do phương tiện vận chuyển không đảm bảo kỹ thuật hoặc do công nhân điều khiển không chú ý hoặc không tuân thủ các nguyên tắc an toàn giao thông. Sự cố này hoàn toàn phòng tránh được bằng cách kiểm tra tình trạng kỹ thuật các phương tiện vận tải để đảm bảo an toàn giao thông, tuyên truyền nâng cao ý thức chấp hành luật lệ giao thông cho công nhân điều khiển phương tiện giao thông.</w:t>
      </w:r>
    </w:p>
    <w:p w:rsidR="004718AD" w:rsidRPr="00047DE2" w:rsidRDefault="00176713" w:rsidP="003528FC">
      <w:pPr>
        <w:spacing w:before="100"/>
        <w:rPr>
          <w:rStyle w:val="Bodytext105"/>
          <w:sz w:val="28"/>
          <w:szCs w:val="28"/>
          <w:lang w:eastAsia="vi-VN"/>
        </w:rPr>
      </w:pPr>
      <w:r w:rsidRPr="00047DE2">
        <w:rPr>
          <w:rStyle w:val="Bodytext105"/>
          <w:sz w:val="28"/>
          <w:szCs w:val="28"/>
          <w:lang w:eastAsia="vi-VN"/>
        </w:rPr>
        <w:lastRenderedPageBreak/>
        <w:t>Tuy nhiên</w:t>
      </w:r>
      <w:r w:rsidR="004718AD" w:rsidRPr="00047DE2">
        <w:rPr>
          <w:rStyle w:val="Bodytext105"/>
          <w:sz w:val="28"/>
          <w:szCs w:val="28"/>
          <w:lang w:eastAsia="vi-VN"/>
        </w:rPr>
        <w:t>, để hạn chế sự cố này, Chủ dự án sẽ có những biện pháp nhằm ngăn ngừa và được trình bày cụ thể trong phần sau của báo cáo.</w:t>
      </w:r>
    </w:p>
    <w:p w:rsidR="004718AD" w:rsidRPr="00047DE2" w:rsidRDefault="004718AD" w:rsidP="003528FC">
      <w:pPr>
        <w:pStyle w:val="ACAP4"/>
        <w:spacing w:before="100"/>
        <w:rPr>
          <w:szCs w:val="28"/>
        </w:rPr>
      </w:pPr>
      <w:bookmarkStart w:id="753" w:name="_Toc532456501"/>
      <w:r w:rsidRPr="00047DE2">
        <w:rPr>
          <w:szCs w:val="28"/>
        </w:rPr>
        <w:t>e. Sự cố lây lan dịch bệnh</w:t>
      </w:r>
      <w:bookmarkEnd w:id="753"/>
    </w:p>
    <w:p w:rsidR="004718AD" w:rsidRPr="00047DE2" w:rsidRDefault="004718AD" w:rsidP="003528FC">
      <w:pPr>
        <w:spacing w:before="100"/>
        <w:rPr>
          <w:szCs w:val="28"/>
        </w:rPr>
      </w:pPr>
      <w:r w:rsidRPr="00047DE2">
        <w:rPr>
          <w:szCs w:val="28"/>
        </w:rPr>
        <w:t xml:space="preserve">Trong suốt quá trình thi công, dự án sẽ tập trung khoảng </w:t>
      </w:r>
      <w:r w:rsidR="00E51ECC" w:rsidRPr="00047DE2">
        <w:rPr>
          <w:szCs w:val="28"/>
        </w:rPr>
        <w:t>25</w:t>
      </w:r>
      <w:r w:rsidRPr="00047DE2">
        <w:rPr>
          <w:szCs w:val="28"/>
        </w:rPr>
        <w:t xml:space="preserve"> công nhân thường xuyên làm việc tại công trường. Lượng công nhân, cán bộ này có thể đến từ nhiều nơi khác nhau; do đó sẽ làm tăng nguy cơ lây lan các loại dịch bệnh của công nhân đến người dân địa phương. </w:t>
      </w:r>
    </w:p>
    <w:p w:rsidR="004718AD" w:rsidRPr="00047DE2" w:rsidRDefault="004718AD" w:rsidP="003528FC">
      <w:pPr>
        <w:pStyle w:val="ACAP4"/>
        <w:spacing w:before="100"/>
        <w:rPr>
          <w:szCs w:val="28"/>
        </w:rPr>
      </w:pPr>
      <w:bookmarkStart w:id="754" w:name="_Toc532456503"/>
      <w:r w:rsidRPr="00047DE2">
        <w:rPr>
          <w:szCs w:val="28"/>
        </w:rPr>
        <w:t>f. Sự cố do thời tiết</w:t>
      </w:r>
      <w:bookmarkEnd w:id="754"/>
    </w:p>
    <w:p w:rsidR="004718AD" w:rsidRPr="00047DE2" w:rsidRDefault="004718AD" w:rsidP="003528FC">
      <w:pPr>
        <w:spacing w:before="100"/>
        <w:rPr>
          <w:szCs w:val="28"/>
        </w:rPr>
      </w:pPr>
      <w:r w:rsidRPr="00047DE2">
        <w:rPr>
          <w:szCs w:val="28"/>
        </w:rPr>
        <w:t xml:space="preserve">Do đặc trưng công trình thi công ngoài trời; do đó khi các hạng mục công trình chưa hoàn thiện, kết cấu công trình chưa bền vững, mưa lớn, gió, lốc xoáy, lũ quét, bão,… xảy ra có thể làm hư hại kết cấu của công trình, ảnh hưởng đến nền móng các vị trí thi công cột. </w:t>
      </w:r>
    </w:p>
    <w:p w:rsidR="0022195C" w:rsidRPr="00047DE2" w:rsidRDefault="00E51ECC" w:rsidP="00690D1A">
      <w:pPr>
        <w:pStyle w:val="ACAP4"/>
        <w:spacing w:before="20"/>
        <w:rPr>
          <w:szCs w:val="28"/>
        </w:rPr>
      </w:pPr>
      <w:r w:rsidRPr="00047DE2">
        <w:rPr>
          <w:szCs w:val="28"/>
        </w:rPr>
        <w:t>g</w:t>
      </w:r>
      <w:r w:rsidR="0022195C" w:rsidRPr="00047DE2">
        <w:rPr>
          <w:szCs w:val="28"/>
        </w:rPr>
        <w:t>. Tác động do bom, mìn tồn lưu sau chiến tranh</w:t>
      </w:r>
    </w:p>
    <w:p w:rsidR="0022195C" w:rsidRPr="00047DE2" w:rsidRDefault="0022195C" w:rsidP="00690D1A">
      <w:pPr>
        <w:spacing w:before="20"/>
        <w:rPr>
          <w:szCs w:val="28"/>
        </w:rPr>
      </w:pPr>
      <w:r w:rsidRPr="00047DE2">
        <w:rPr>
          <w:szCs w:val="28"/>
        </w:rPr>
        <w:t xml:space="preserve">Sau chiến tranh, phần lớn diện tích đất đai có khả năng canh tác đã được tháo gỡ bom, mìn tồn lưu, giải phóng mặt bằng phục vụ cho sản xuất, một số theo thời gian cũng từ phân hủy không còn khả năng gây nổ. Tuy nhiên, ở sâu trong lòng đất và ở các khu vực đất của canh tác, các loại vật liệu nổ tồn lưu từ chiến tranh có thể còn sót lại. Bom, mìn tồn lưu trong lòng đất có thể được kích nổ do va chạm với các phương tiện thi công móng gây tai nạn cho người lao động cũng như gây thiệt hại đối với phương tiện, máy móc thi công. Tác động do bom mìn không thể lường trước được và hậu quả thường rất nghiêm trọng có thể ảnh hưởng đến tính mạng của người lao động trên công trường. </w:t>
      </w:r>
    </w:p>
    <w:p w:rsidR="008462E7" w:rsidRPr="00047DE2" w:rsidRDefault="008462E7" w:rsidP="00690D1A">
      <w:pPr>
        <w:pStyle w:val="ACAP2"/>
        <w:spacing w:before="20"/>
        <w:rPr>
          <w:lang w:val="cs-CZ"/>
        </w:rPr>
      </w:pPr>
      <w:bookmarkStart w:id="755" w:name="_Toc60692398"/>
      <w:bookmarkStart w:id="756" w:name="_Toc112073131"/>
      <w:r w:rsidRPr="00047DE2">
        <w:rPr>
          <w:lang w:val="cs-CZ"/>
        </w:rPr>
        <w:t>3.1.2. Các công trình, biện pháp bảo vệ môi trường đề xuất thực hiện</w:t>
      </w:r>
      <w:bookmarkEnd w:id="755"/>
      <w:bookmarkEnd w:id="756"/>
    </w:p>
    <w:p w:rsidR="002A70FA" w:rsidRPr="00047DE2" w:rsidRDefault="002A70FA" w:rsidP="00690D1A">
      <w:pPr>
        <w:pStyle w:val="ACAP3"/>
        <w:spacing w:before="20"/>
        <w:rPr>
          <w:lang w:val="it-IT" w:eastAsia="ja-JP"/>
        </w:rPr>
      </w:pPr>
      <w:bookmarkStart w:id="757" w:name="_Toc112073132"/>
      <w:r w:rsidRPr="00047DE2">
        <w:rPr>
          <w:lang w:val="it-IT" w:eastAsia="ja-JP"/>
        </w:rPr>
        <w:t xml:space="preserve">3.1.2.1. </w:t>
      </w:r>
      <w:r w:rsidRPr="00047DE2">
        <w:rPr>
          <w:lang w:val="it-IT"/>
        </w:rPr>
        <w:t>G</w:t>
      </w:r>
      <w:r w:rsidRPr="00047DE2">
        <w:t>iảm thiểu các tác động tiêu cực trong giai đoạn đền bù và giải phóng mặt bằng</w:t>
      </w:r>
      <w:bookmarkEnd w:id="757"/>
    </w:p>
    <w:p w:rsidR="002A70FA" w:rsidRPr="00047DE2" w:rsidRDefault="002A70FA" w:rsidP="00690D1A">
      <w:pPr>
        <w:spacing w:before="20"/>
        <w:rPr>
          <w:szCs w:val="28"/>
          <w:lang w:val="it-IT"/>
        </w:rPr>
      </w:pPr>
      <w:r w:rsidRPr="00047DE2">
        <w:rPr>
          <w:szCs w:val="28"/>
          <w:lang w:val="vi-VN"/>
        </w:rPr>
        <w:t xml:space="preserve">Để giảm thiểu các tác động tiêu cực trong giai đoạn đền bù và giải phóng mặt bằng, </w:t>
      </w:r>
      <w:r w:rsidRPr="00047DE2">
        <w:rPr>
          <w:szCs w:val="28"/>
        </w:rPr>
        <w:t>Chủ đầu tư</w:t>
      </w:r>
      <w:r w:rsidRPr="00047DE2">
        <w:rPr>
          <w:szCs w:val="28"/>
          <w:lang w:val="vi-VN"/>
        </w:rPr>
        <w:t xml:space="preserve"> sẽ kết hợp với các cấp chính quyền địa phương như: UBND </w:t>
      </w:r>
      <w:r w:rsidRPr="00047DE2">
        <w:rPr>
          <w:szCs w:val="28"/>
        </w:rPr>
        <w:t xml:space="preserve">huyện </w:t>
      </w:r>
      <w:r w:rsidR="005D1F39" w:rsidRPr="00047DE2">
        <w:rPr>
          <w:szCs w:val="28"/>
        </w:rPr>
        <w:t>Minh Hóa</w:t>
      </w:r>
      <w:r w:rsidRPr="00047DE2">
        <w:rPr>
          <w:szCs w:val="28"/>
          <w:lang w:val="vi-VN"/>
        </w:rPr>
        <w:t xml:space="preserve">, UBND xã </w:t>
      </w:r>
      <w:r w:rsidR="005D1F39" w:rsidRPr="00047DE2">
        <w:rPr>
          <w:szCs w:val="28"/>
        </w:rPr>
        <w:t>Hồng Hóa</w:t>
      </w:r>
      <w:r w:rsidRPr="00047DE2">
        <w:rPr>
          <w:szCs w:val="28"/>
          <w:lang w:val="vi-VN"/>
        </w:rPr>
        <w:t xml:space="preserve"> thực hiện chương trình đền bù và giải phóng mặt bằng cho dự án.</w:t>
      </w:r>
      <w:r w:rsidRPr="00047DE2">
        <w:rPr>
          <w:szCs w:val="28"/>
          <w:lang w:val="it-IT"/>
        </w:rPr>
        <w:t xml:space="preserve"> </w:t>
      </w:r>
    </w:p>
    <w:p w:rsidR="002A70FA" w:rsidRPr="00047DE2" w:rsidRDefault="002A70FA" w:rsidP="00690D1A">
      <w:pPr>
        <w:spacing w:before="20"/>
        <w:rPr>
          <w:szCs w:val="28"/>
          <w:lang w:val="vi-VN"/>
        </w:rPr>
      </w:pPr>
      <w:r w:rsidRPr="00047DE2">
        <w:rPr>
          <w:szCs w:val="28"/>
          <w:lang w:val="vi-VN"/>
        </w:rPr>
        <w:t xml:space="preserve">Chương trình đền bù và giải phóng mặt bằng cho dự án sẽ phải phù hợp với các điều kiện quy định của Nhà nước về phương án tổng thể bồi thường và hỗ trợ tại khu vực xây dựng </w:t>
      </w:r>
      <w:r w:rsidRPr="00047DE2">
        <w:rPr>
          <w:szCs w:val="28"/>
          <w:lang w:val="it-IT"/>
        </w:rPr>
        <w:t>dự án</w:t>
      </w:r>
      <w:r w:rsidRPr="00047DE2">
        <w:rPr>
          <w:szCs w:val="28"/>
          <w:lang w:val="vi-VN"/>
        </w:rPr>
        <w:t>.</w:t>
      </w:r>
    </w:p>
    <w:p w:rsidR="002A70FA" w:rsidRPr="00047DE2" w:rsidRDefault="002A70FA" w:rsidP="00690D1A">
      <w:pPr>
        <w:spacing w:before="20"/>
        <w:rPr>
          <w:szCs w:val="28"/>
          <w:lang w:val="vi-VN"/>
        </w:rPr>
      </w:pPr>
      <w:r w:rsidRPr="00047DE2">
        <w:rPr>
          <w:szCs w:val="28"/>
          <w:lang w:val="vi-VN"/>
        </w:rPr>
        <w:t>Công tác đền bù và giải phóng mặt bằng của dự án có thể tóm tắt các nội dung chính như sau:</w:t>
      </w:r>
    </w:p>
    <w:p w:rsidR="002A70FA" w:rsidRPr="00047DE2" w:rsidRDefault="002A70FA" w:rsidP="00690D1A">
      <w:pPr>
        <w:pStyle w:val="ACAP4"/>
        <w:spacing w:before="20"/>
        <w:rPr>
          <w:szCs w:val="28"/>
        </w:rPr>
      </w:pPr>
      <w:r w:rsidRPr="00047DE2">
        <w:rPr>
          <w:szCs w:val="28"/>
        </w:rPr>
        <w:t>Mục tiêu</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Giảm thiểu các tác động đến đời sống, kinh tế - xã hội của các hộ dân có đất trong khu vực dự án.</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Không gây ảnh hưởng đến kế hoạch triển khai thực hiện dự án.</w:t>
      </w:r>
    </w:p>
    <w:p w:rsidR="002A70FA" w:rsidRPr="00047DE2" w:rsidRDefault="002A70FA" w:rsidP="00690D1A">
      <w:pPr>
        <w:pStyle w:val="ACAP4"/>
        <w:spacing w:before="20"/>
        <w:rPr>
          <w:szCs w:val="28"/>
        </w:rPr>
      </w:pPr>
      <w:r w:rsidRPr="00047DE2">
        <w:rPr>
          <w:szCs w:val="28"/>
        </w:rPr>
        <w:t>Các nguyên tắc</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Thời gian thực hiện ngắn nhất có thể.</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 xml:space="preserve">Có sự chấp thuận của các </w:t>
      </w:r>
      <w:r w:rsidR="00D32F2F" w:rsidRPr="00047DE2">
        <w:rPr>
          <w:szCs w:val="28"/>
        </w:rPr>
        <w:t>đối tượng</w:t>
      </w:r>
      <w:r w:rsidR="002A70FA" w:rsidRPr="00047DE2">
        <w:rPr>
          <w:szCs w:val="28"/>
          <w:lang w:val="vi-VN"/>
        </w:rPr>
        <w:t xml:space="preserve"> có</w:t>
      </w:r>
      <w:r w:rsidR="00172A04" w:rsidRPr="00047DE2">
        <w:rPr>
          <w:szCs w:val="28"/>
        </w:rPr>
        <w:t xml:space="preserve"> </w:t>
      </w:r>
      <w:r w:rsidR="002A70FA" w:rsidRPr="00047DE2">
        <w:rPr>
          <w:szCs w:val="28"/>
          <w:lang w:val="vi-VN"/>
        </w:rPr>
        <w:t>đất trong khu vực dự án.</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 xml:space="preserve">Công tác đền bù cho các </w:t>
      </w:r>
      <w:r w:rsidR="00D32F2F" w:rsidRPr="00047DE2">
        <w:rPr>
          <w:szCs w:val="28"/>
        </w:rPr>
        <w:t>đối tượng</w:t>
      </w:r>
      <w:r w:rsidR="00D32F2F" w:rsidRPr="00047DE2">
        <w:rPr>
          <w:szCs w:val="28"/>
          <w:lang w:val="vi-VN"/>
        </w:rPr>
        <w:t xml:space="preserve"> </w:t>
      </w:r>
      <w:r w:rsidR="002A70FA" w:rsidRPr="00047DE2">
        <w:rPr>
          <w:szCs w:val="28"/>
          <w:lang w:val="vi-VN"/>
        </w:rPr>
        <w:t>có</w:t>
      </w:r>
      <w:r w:rsidR="00C03A6A" w:rsidRPr="00047DE2">
        <w:rPr>
          <w:szCs w:val="28"/>
        </w:rPr>
        <w:t xml:space="preserve"> cây</w:t>
      </w:r>
      <w:r w:rsidR="002A70FA" w:rsidRPr="00047DE2">
        <w:rPr>
          <w:szCs w:val="28"/>
          <w:lang w:val="vi-VN"/>
        </w:rPr>
        <w:t xml:space="preserve"> trong khu vực dự án được thực hiện một lần.</w:t>
      </w:r>
    </w:p>
    <w:p w:rsidR="002A70FA" w:rsidRPr="00047DE2" w:rsidRDefault="00E953F8" w:rsidP="00690D1A">
      <w:pPr>
        <w:spacing w:before="20"/>
        <w:rPr>
          <w:szCs w:val="28"/>
          <w:lang w:val="vi-VN"/>
        </w:rPr>
      </w:pPr>
      <w:r w:rsidRPr="00047DE2">
        <w:rPr>
          <w:szCs w:val="28"/>
        </w:rPr>
        <w:lastRenderedPageBreak/>
        <w:t xml:space="preserve">- </w:t>
      </w:r>
      <w:r w:rsidR="002A70FA" w:rsidRPr="00047DE2">
        <w:rPr>
          <w:szCs w:val="28"/>
          <w:lang w:val="vi-VN"/>
        </w:rPr>
        <w:t>Các đơn vị thực hiện phải đảm bảo chương trình đền bù và giải phóng mặt bằng được thực hiện đúng thời gian và hiệu quả từ khâu thiết kế, xây dựng kế hoạch, tư vấn và triển khai thực hiện.</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Kiểm tra, giám sát và đánh giá công tác thực thi kế hoạch đền bù và giải phóng mặt bằng nhằm đảm bảo được thực hiện đúng thời gian và hiệu quả.</w:t>
      </w:r>
    </w:p>
    <w:p w:rsidR="002A70FA" w:rsidRPr="00047DE2" w:rsidRDefault="002A70FA" w:rsidP="00690D1A">
      <w:pPr>
        <w:pStyle w:val="ACAP4"/>
        <w:spacing w:before="20"/>
        <w:rPr>
          <w:szCs w:val="28"/>
          <w:lang w:val="vi-VN"/>
        </w:rPr>
      </w:pPr>
      <w:r w:rsidRPr="00047DE2">
        <w:rPr>
          <w:szCs w:val="28"/>
          <w:lang w:val="vi-VN"/>
        </w:rPr>
        <w:t>Phương thức thực hiện</w:t>
      </w:r>
    </w:p>
    <w:p w:rsidR="002A70FA" w:rsidRPr="00047DE2" w:rsidRDefault="002A70FA" w:rsidP="00690D1A">
      <w:pPr>
        <w:spacing w:before="20"/>
        <w:rPr>
          <w:szCs w:val="28"/>
        </w:rPr>
      </w:pPr>
      <w:r w:rsidRPr="00047DE2">
        <w:rPr>
          <w:szCs w:val="28"/>
        </w:rPr>
        <w:t>Kết hợp với chính quyền địa phương tổ chức trao đổi ý kiến với các đơn vị có đất trong khu vực dự án. Các nội dung dự kiến trao đổi/thỏa thuận gồm:</w:t>
      </w:r>
    </w:p>
    <w:p w:rsidR="002A70FA" w:rsidRPr="00047DE2" w:rsidRDefault="00E953F8" w:rsidP="00690D1A">
      <w:pPr>
        <w:spacing w:before="20"/>
        <w:rPr>
          <w:szCs w:val="28"/>
        </w:rPr>
      </w:pPr>
      <w:r w:rsidRPr="00047DE2">
        <w:rPr>
          <w:szCs w:val="28"/>
        </w:rPr>
        <w:t xml:space="preserve">- </w:t>
      </w:r>
      <w:r w:rsidR="002A70FA" w:rsidRPr="00047DE2">
        <w:rPr>
          <w:szCs w:val="28"/>
        </w:rPr>
        <w:t>Giới thiệu về dự án;</w:t>
      </w:r>
    </w:p>
    <w:p w:rsidR="002A70FA" w:rsidRPr="00047DE2" w:rsidRDefault="00E953F8" w:rsidP="00690D1A">
      <w:pPr>
        <w:spacing w:before="20"/>
        <w:rPr>
          <w:szCs w:val="28"/>
        </w:rPr>
      </w:pPr>
      <w:r w:rsidRPr="00047DE2">
        <w:rPr>
          <w:szCs w:val="28"/>
        </w:rPr>
        <w:t xml:space="preserve">- </w:t>
      </w:r>
      <w:r w:rsidR="002A70FA" w:rsidRPr="00047DE2">
        <w:rPr>
          <w:szCs w:val="28"/>
        </w:rPr>
        <w:t>Thỏa thuận về chi phí đền bù gồm:</w:t>
      </w:r>
    </w:p>
    <w:p w:rsidR="002A70FA" w:rsidRPr="00047DE2" w:rsidRDefault="00BD574F" w:rsidP="00690D1A">
      <w:pPr>
        <w:spacing w:before="20"/>
        <w:rPr>
          <w:szCs w:val="28"/>
        </w:rPr>
      </w:pPr>
      <w:r w:rsidRPr="00047DE2">
        <w:rPr>
          <w:szCs w:val="28"/>
        </w:rPr>
        <w:t>+</w:t>
      </w:r>
      <w:r w:rsidR="00E953F8" w:rsidRPr="00047DE2">
        <w:rPr>
          <w:szCs w:val="28"/>
        </w:rPr>
        <w:t xml:space="preserve"> </w:t>
      </w:r>
      <w:r w:rsidR="002A70FA" w:rsidRPr="00047DE2">
        <w:rPr>
          <w:szCs w:val="28"/>
        </w:rPr>
        <w:t xml:space="preserve">Cây </w:t>
      </w:r>
      <w:r w:rsidRPr="00047DE2">
        <w:rPr>
          <w:szCs w:val="28"/>
        </w:rPr>
        <w:t>trồng.</w:t>
      </w:r>
    </w:p>
    <w:p w:rsidR="002A70FA" w:rsidRPr="00047DE2" w:rsidRDefault="002A70FA" w:rsidP="00690D1A">
      <w:pPr>
        <w:pStyle w:val="ACAP4"/>
        <w:spacing w:before="20"/>
        <w:rPr>
          <w:szCs w:val="28"/>
        </w:rPr>
      </w:pPr>
      <w:r w:rsidRPr="00047DE2">
        <w:rPr>
          <w:szCs w:val="28"/>
        </w:rPr>
        <w:t>Trách nhiệm thực hiện của Chủ đầu tư</w:t>
      </w:r>
    </w:p>
    <w:p w:rsidR="002A70FA" w:rsidRPr="00047DE2" w:rsidRDefault="002A70FA" w:rsidP="00690D1A">
      <w:pPr>
        <w:spacing w:before="20"/>
        <w:rPr>
          <w:szCs w:val="28"/>
          <w:lang w:val="vi-VN"/>
        </w:rPr>
      </w:pPr>
      <w:r w:rsidRPr="00047DE2">
        <w:rPr>
          <w:szCs w:val="28"/>
          <w:lang w:val="vi-VN"/>
        </w:rPr>
        <w:t>Trong quá trình đền bù và giải phóng mặt bằng, chủ đầu tư sẽ chịu trách thực hiện các nội dung công việc sau:</w:t>
      </w:r>
    </w:p>
    <w:p w:rsidR="002A70FA" w:rsidRPr="00047DE2" w:rsidRDefault="00E953F8" w:rsidP="00690D1A">
      <w:pPr>
        <w:spacing w:before="20"/>
        <w:rPr>
          <w:szCs w:val="28"/>
        </w:rPr>
      </w:pPr>
      <w:r w:rsidRPr="00047DE2">
        <w:rPr>
          <w:szCs w:val="28"/>
        </w:rPr>
        <w:t xml:space="preserve">- </w:t>
      </w:r>
      <w:r w:rsidR="002A70FA" w:rsidRPr="00047DE2">
        <w:rPr>
          <w:szCs w:val="28"/>
          <w:lang w:val="vi-VN"/>
        </w:rPr>
        <w:t>Chuẩn bị đủ kinh phí cho hội đồng đền bù</w:t>
      </w:r>
      <w:r w:rsidR="00BD574F" w:rsidRPr="00047DE2">
        <w:rPr>
          <w:szCs w:val="28"/>
        </w:rPr>
        <w:t>;</w:t>
      </w:r>
    </w:p>
    <w:p w:rsidR="002A70FA" w:rsidRPr="00047DE2" w:rsidRDefault="00E953F8" w:rsidP="00690D1A">
      <w:pPr>
        <w:spacing w:before="20"/>
        <w:rPr>
          <w:szCs w:val="28"/>
          <w:lang w:val="vi-VN"/>
        </w:rPr>
      </w:pPr>
      <w:r w:rsidRPr="00047DE2">
        <w:rPr>
          <w:szCs w:val="28"/>
        </w:rPr>
        <w:t xml:space="preserve">- </w:t>
      </w:r>
      <w:r w:rsidR="002A70FA" w:rsidRPr="00047DE2">
        <w:rPr>
          <w:szCs w:val="28"/>
          <w:lang w:val="vi-VN"/>
        </w:rPr>
        <w:t>Phối hợp chặt chẽ với UBND các cấp trong việc thông báo nội dung dự án đến người dân cũng như các công tác liên quan.</w:t>
      </w:r>
    </w:p>
    <w:p w:rsidR="002A70FA" w:rsidRPr="00047DE2" w:rsidRDefault="002A70FA" w:rsidP="00690D1A">
      <w:pPr>
        <w:pStyle w:val="ACAP4"/>
        <w:spacing w:before="20"/>
        <w:rPr>
          <w:szCs w:val="28"/>
          <w:lang w:val="vi-VN"/>
        </w:rPr>
      </w:pPr>
      <w:r w:rsidRPr="00047DE2">
        <w:rPr>
          <w:szCs w:val="28"/>
          <w:lang w:val="vi-VN"/>
        </w:rPr>
        <w:t>Các bước thực hiện</w:t>
      </w:r>
    </w:p>
    <w:p w:rsidR="002A70FA" w:rsidRPr="00047DE2" w:rsidRDefault="00433ECF" w:rsidP="00690D1A">
      <w:pPr>
        <w:spacing w:before="20"/>
        <w:rPr>
          <w:szCs w:val="28"/>
        </w:rPr>
      </w:pPr>
      <w:r w:rsidRPr="00047DE2">
        <w:rPr>
          <w:szCs w:val="28"/>
        </w:rPr>
        <w:t>Chủ đầu tư sẽ ký kết hợp đồng, phối hợp với đơn vị trích đo địa chính, giải phóng mặt bằng và làm các thủ tục để trình cấp có thẩm quyền phê duyệt đền giải phóng mặt bằng trước khi thực hiện dự án</w:t>
      </w:r>
      <w:r w:rsidR="00305A7F" w:rsidRPr="00047DE2">
        <w:rPr>
          <w:szCs w:val="28"/>
        </w:rPr>
        <w:t>.</w:t>
      </w:r>
    </w:p>
    <w:p w:rsidR="00BD6F1B" w:rsidRPr="00047DE2" w:rsidRDefault="008462E7" w:rsidP="00690D1A">
      <w:pPr>
        <w:pStyle w:val="ACAP3"/>
        <w:spacing w:before="60"/>
      </w:pPr>
      <w:bookmarkStart w:id="758" w:name="_Toc112073133"/>
      <w:r w:rsidRPr="00047DE2">
        <w:t>3.1.2.</w:t>
      </w:r>
      <w:r w:rsidR="00D06020" w:rsidRPr="00047DE2">
        <w:t>2</w:t>
      </w:r>
      <w:r w:rsidRPr="00047DE2">
        <w:t>. Giảm thiểu tác động do nước thải</w:t>
      </w:r>
      <w:r w:rsidR="006D7B5C" w:rsidRPr="00047DE2">
        <w:t>, nước mưa chảy tràn</w:t>
      </w:r>
      <w:bookmarkEnd w:id="758"/>
    </w:p>
    <w:p w:rsidR="00075406" w:rsidRPr="00047DE2" w:rsidRDefault="00075406" w:rsidP="00690D1A">
      <w:pPr>
        <w:pStyle w:val="ACAP4"/>
        <w:spacing w:before="60"/>
        <w:rPr>
          <w:szCs w:val="28"/>
        </w:rPr>
      </w:pPr>
      <w:r w:rsidRPr="00047DE2">
        <w:rPr>
          <w:szCs w:val="28"/>
        </w:rPr>
        <w:t>a) Đối với nước thải sinh hoạt.</w:t>
      </w:r>
    </w:p>
    <w:p w:rsidR="006D7B5C" w:rsidRPr="00047DE2" w:rsidRDefault="006D7B5C" w:rsidP="00690D1A">
      <w:pPr>
        <w:spacing w:before="60"/>
        <w:rPr>
          <w:szCs w:val="28"/>
        </w:rPr>
      </w:pPr>
      <w:r w:rsidRPr="00047DE2">
        <w:rPr>
          <w:szCs w:val="28"/>
          <w:lang w:val="vi-VN"/>
        </w:rPr>
        <w:t>-</w:t>
      </w:r>
      <w:r w:rsidRPr="00047DE2">
        <w:rPr>
          <w:szCs w:val="28"/>
        </w:rPr>
        <w:t xml:space="preserve"> </w:t>
      </w:r>
      <w:r w:rsidR="00BC2775" w:rsidRPr="00047DE2">
        <w:rPr>
          <w:szCs w:val="28"/>
        </w:rPr>
        <w:t xml:space="preserve">Các đơn vị thi công </w:t>
      </w:r>
      <w:r w:rsidRPr="00047DE2">
        <w:rPr>
          <w:szCs w:val="28"/>
          <w:lang w:val="vi-VN"/>
        </w:rPr>
        <w:t xml:space="preserve">sẽ bố trí lắp đặt </w:t>
      </w:r>
      <w:r w:rsidR="00016441" w:rsidRPr="00047DE2">
        <w:rPr>
          <w:szCs w:val="28"/>
        </w:rPr>
        <w:t xml:space="preserve">01 </w:t>
      </w:r>
      <w:r w:rsidRPr="00047DE2">
        <w:rPr>
          <w:szCs w:val="28"/>
          <w:lang w:val="vi-VN"/>
        </w:rPr>
        <w:t xml:space="preserve">nhà vệ sinh di động </w:t>
      </w:r>
      <w:r w:rsidR="00016441" w:rsidRPr="00047DE2">
        <w:rPr>
          <w:szCs w:val="28"/>
        </w:rPr>
        <w:t xml:space="preserve">gần khu vực lán trại để </w:t>
      </w:r>
      <w:r w:rsidRPr="00047DE2">
        <w:rPr>
          <w:szCs w:val="28"/>
          <w:lang w:val="vi-VN"/>
        </w:rPr>
        <w:t xml:space="preserve">phục vụ cho quá trình sinh hoạt của Dự án. </w:t>
      </w:r>
      <w:r w:rsidR="00892A6A" w:rsidRPr="00047DE2">
        <w:rPr>
          <w:szCs w:val="28"/>
        </w:rPr>
        <w:t>N</w:t>
      </w:r>
      <w:r w:rsidRPr="00047DE2">
        <w:rPr>
          <w:szCs w:val="28"/>
          <w:lang w:val="vi-VN"/>
        </w:rPr>
        <w:t xml:space="preserve">hà vệ sinh sẽ được </w:t>
      </w:r>
      <w:r w:rsidR="00892A6A" w:rsidRPr="00047DE2">
        <w:rPr>
          <w:szCs w:val="28"/>
        </w:rPr>
        <w:t xml:space="preserve">di chuyển </w:t>
      </w:r>
      <w:r w:rsidRPr="00047DE2">
        <w:rPr>
          <w:szCs w:val="28"/>
          <w:lang w:val="vi-VN"/>
        </w:rPr>
        <w:t>tại các vị trí trong khu vực Dự án để thuận tiện cho quá trình sinh hoạt của CBCNV trong giai đoạn thi công.</w:t>
      </w:r>
    </w:p>
    <w:p w:rsidR="006D7B5C" w:rsidRPr="00047DE2" w:rsidRDefault="00BC2775" w:rsidP="00690D1A">
      <w:pPr>
        <w:spacing w:before="60"/>
        <w:rPr>
          <w:szCs w:val="28"/>
          <w:lang w:val="vi-VN"/>
        </w:rPr>
      </w:pPr>
      <w:r w:rsidRPr="00047DE2">
        <w:rPr>
          <w:szCs w:val="28"/>
        </w:rPr>
        <w:t>+</w:t>
      </w:r>
      <w:r w:rsidR="00B76A55" w:rsidRPr="00047DE2">
        <w:rPr>
          <w:szCs w:val="28"/>
        </w:rPr>
        <w:t xml:space="preserve"> </w:t>
      </w:r>
      <w:r w:rsidR="006D7B5C" w:rsidRPr="00047DE2">
        <w:rPr>
          <w:szCs w:val="28"/>
          <w:lang w:val="vi-VN"/>
        </w:rPr>
        <w:t>Thông số nhà vệ sinh di động: Nhà vệ sinh di động vật liệu chế tạo bằng composite không han rỉ, lão hóa.</w:t>
      </w:r>
    </w:p>
    <w:p w:rsidR="006D7B5C" w:rsidRPr="00047DE2" w:rsidRDefault="006D7B5C" w:rsidP="00690D1A">
      <w:pPr>
        <w:spacing w:before="60"/>
        <w:rPr>
          <w:szCs w:val="28"/>
          <w:lang w:val="vi-VN"/>
        </w:rPr>
      </w:pPr>
      <w:r w:rsidRPr="00047DE2">
        <w:rPr>
          <w:szCs w:val="28"/>
          <w:lang w:val="vi-VN"/>
        </w:rPr>
        <w:t>Kích thướ</w:t>
      </w:r>
      <w:r w:rsidR="00CF79C1" w:rsidRPr="00047DE2">
        <w:rPr>
          <w:szCs w:val="28"/>
          <w:lang w:val="vi-VN"/>
        </w:rPr>
        <w:t>c: 900 x 130</w:t>
      </w:r>
      <w:r w:rsidRPr="00047DE2">
        <w:rPr>
          <w:szCs w:val="28"/>
          <w:lang w:val="vi-VN"/>
        </w:rPr>
        <w:t>0 x 2420 (mm) (Rộng x Cao x Sâu), khoảng: 3m</w:t>
      </w:r>
      <w:r w:rsidRPr="00047DE2">
        <w:rPr>
          <w:szCs w:val="28"/>
          <w:vertAlign w:val="superscript"/>
          <w:lang w:val="vi-VN"/>
        </w:rPr>
        <w:t>3</w:t>
      </w:r>
      <w:r w:rsidRPr="00047DE2">
        <w:rPr>
          <w:szCs w:val="28"/>
          <w:lang w:val="vi-VN"/>
        </w:rPr>
        <w:t>.</w:t>
      </w:r>
    </w:p>
    <w:p w:rsidR="006D7B5C" w:rsidRPr="00047DE2" w:rsidRDefault="006D7B5C" w:rsidP="00690D1A">
      <w:pPr>
        <w:spacing w:before="60"/>
        <w:rPr>
          <w:szCs w:val="28"/>
          <w:lang w:val="vi-VN"/>
        </w:rPr>
      </w:pPr>
      <w:r w:rsidRPr="00047DE2">
        <w:rPr>
          <w:szCs w:val="28"/>
          <w:lang w:val="vi-VN"/>
        </w:rPr>
        <w:t>Vật liệu: Modul nguyên khối, vật liệu Composite.</w:t>
      </w:r>
    </w:p>
    <w:p w:rsidR="006D7B5C" w:rsidRPr="00047DE2" w:rsidRDefault="006D7B5C" w:rsidP="00690D1A">
      <w:pPr>
        <w:spacing w:before="60"/>
        <w:rPr>
          <w:szCs w:val="28"/>
          <w:lang w:val="vi-VN"/>
        </w:rPr>
      </w:pPr>
      <w:r w:rsidRPr="00047DE2">
        <w:rPr>
          <w:szCs w:val="28"/>
          <w:lang w:val="vi-VN"/>
        </w:rPr>
        <w:t>Gọn nhẹ, dễ vận chuyển, lắp đặt.</w:t>
      </w:r>
    </w:p>
    <w:p w:rsidR="006D7B5C" w:rsidRPr="00047DE2" w:rsidRDefault="006D7B5C" w:rsidP="00690D1A">
      <w:pPr>
        <w:spacing w:before="60"/>
        <w:rPr>
          <w:szCs w:val="28"/>
          <w:lang w:val="vi-VN"/>
        </w:rPr>
      </w:pPr>
      <w:r w:rsidRPr="00047DE2">
        <w:rPr>
          <w:szCs w:val="28"/>
          <w:lang w:val="vi-VN"/>
        </w:rPr>
        <w:t>Dễ dàng lắp ghép với nhau thành nhà đôi, thành dãy.</w:t>
      </w:r>
    </w:p>
    <w:p w:rsidR="006D7B5C" w:rsidRPr="00047DE2" w:rsidRDefault="006D7B5C" w:rsidP="00690D1A">
      <w:pPr>
        <w:spacing w:before="60"/>
        <w:rPr>
          <w:szCs w:val="28"/>
          <w:lang w:val="vi-VN"/>
        </w:rPr>
      </w:pPr>
      <w:r w:rsidRPr="00047DE2">
        <w:rPr>
          <w:szCs w:val="28"/>
          <w:lang w:val="vi-VN"/>
        </w:rPr>
        <w:t>Nội thất đầy đủ: Bồn cầu, gương soi, lavabo, vòi rửa.</w:t>
      </w:r>
    </w:p>
    <w:p w:rsidR="006D7B5C" w:rsidRPr="00047DE2" w:rsidRDefault="006D7B5C" w:rsidP="00690D1A">
      <w:pPr>
        <w:spacing w:before="60"/>
        <w:rPr>
          <w:szCs w:val="28"/>
          <w:lang w:val="vi-VN"/>
        </w:rPr>
      </w:pPr>
      <w:r w:rsidRPr="00047DE2">
        <w:rPr>
          <w:szCs w:val="28"/>
          <w:lang w:val="vi-VN"/>
        </w:rPr>
        <w:t>Quạt thông gió và đèn tiết kiệm điện.</w:t>
      </w:r>
    </w:p>
    <w:p w:rsidR="006D7B5C" w:rsidRPr="00047DE2" w:rsidRDefault="006D7B5C" w:rsidP="00690D1A">
      <w:pPr>
        <w:spacing w:before="60"/>
        <w:rPr>
          <w:szCs w:val="28"/>
          <w:lang w:val="vi-VN"/>
        </w:rPr>
      </w:pPr>
      <w:r w:rsidRPr="00047DE2">
        <w:rPr>
          <w:szCs w:val="28"/>
          <w:lang w:val="vi-VN"/>
        </w:rPr>
        <w:t>Bồn tiểu nam (tùy chọn), bồn cầu (bệt, xổm tùy chọn).</w:t>
      </w:r>
    </w:p>
    <w:p w:rsidR="006D7B5C" w:rsidRPr="00047DE2" w:rsidRDefault="006D7B5C" w:rsidP="00690D1A">
      <w:pPr>
        <w:spacing w:before="60"/>
        <w:rPr>
          <w:szCs w:val="28"/>
          <w:lang w:val="vi-VN"/>
        </w:rPr>
      </w:pPr>
      <w:r w:rsidRPr="00047DE2">
        <w:rPr>
          <w:szCs w:val="28"/>
          <w:lang w:val="vi-VN"/>
        </w:rPr>
        <w:t>Nguyên khối đồng bộ có bể chứa chất thải và bồn nước dữ trữ.</w:t>
      </w:r>
    </w:p>
    <w:p w:rsidR="006D7B5C" w:rsidRPr="00047DE2" w:rsidRDefault="006D7B5C" w:rsidP="00690D1A">
      <w:pPr>
        <w:spacing w:before="60"/>
        <w:rPr>
          <w:szCs w:val="28"/>
          <w:lang w:val="vi-VN"/>
        </w:rPr>
      </w:pPr>
      <w:r w:rsidRPr="00047DE2">
        <w:rPr>
          <w:szCs w:val="28"/>
          <w:lang w:val="vi-VN"/>
        </w:rPr>
        <w:t>Bể chứa chất thải: 1600lít.</w:t>
      </w:r>
    </w:p>
    <w:p w:rsidR="006D7B5C" w:rsidRPr="00047DE2" w:rsidRDefault="006D7B5C" w:rsidP="00690D1A">
      <w:pPr>
        <w:spacing w:before="60"/>
        <w:rPr>
          <w:szCs w:val="28"/>
          <w:lang w:val="vi-VN"/>
        </w:rPr>
      </w:pPr>
      <w:r w:rsidRPr="00047DE2">
        <w:rPr>
          <w:szCs w:val="28"/>
          <w:lang w:val="vi-VN"/>
        </w:rPr>
        <w:t>Bể dự trữ nước: 500lít.</w:t>
      </w:r>
    </w:p>
    <w:p w:rsidR="006D7B5C" w:rsidRPr="00047DE2" w:rsidRDefault="006D7B5C" w:rsidP="006D7B5C">
      <w:pPr>
        <w:ind w:firstLine="570"/>
        <w:jc w:val="right"/>
        <w:rPr>
          <w:szCs w:val="28"/>
          <w:lang w:val="vi-VN"/>
        </w:rPr>
      </w:pPr>
      <w:r w:rsidRPr="00047DE2">
        <w:rPr>
          <w:noProof/>
          <w:szCs w:val="28"/>
        </w:rPr>
        <w:lastRenderedPageBreak/>
        <mc:AlternateContent>
          <mc:Choice Requires="wps">
            <w:drawing>
              <wp:anchor distT="0" distB="0" distL="114300" distR="114300" simplePos="0" relativeHeight="251699200" behindDoc="0" locked="0" layoutInCell="1" allowOverlap="1" wp14:anchorId="2CDAAF5A" wp14:editId="5C85D00F">
                <wp:simplePos x="0" y="0"/>
                <wp:positionH relativeFrom="column">
                  <wp:posOffset>-16185</wp:posOffset>
                </wp:positionH>
                <wp:positionV relativeFrom="paragraph">
                  <wp:posOffset>2533015</wp:posOffset>
                </wp:positionV>
                <wp:extent cx="3743325" cy="310515"/>
                <wp:effectExtent l="0" t="0" r="28575" b="1333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310515"/>
                        </a:xfrm>
                        <a:prstGeom prst="rect">
                          <a:avLst/>
                        </a:prstGeom>
                        <a:solidFill>
                          <a:srgbClr val="FFFFFF"/>
                        </a:solidFill>
                        <a:ln w="9525">
                          <a:solidFill>
                            <a:schemeClr val="bg1">
                              <a:lumMod val="100000"/>
                              <a:lumOff val="0"/>
                            </a:schemeClr>
                          </a:solidFill>
                          <a:miter lim="800000"/>
                          <a:headEnd/>
                          <a:tailEnd/>
                        </a:ln>
                      </wps:spPr>
                      <wps:txbx>
                        <w:txbxContent>
                          <w:p w:rsidR="006502DA" w:rsidRPr="007262B1" w:rsidRDefault="006502DA" w:rsidP="006D7B5C">
                            <w:pPr>
                              <w:pStyle w:val="AHINH"/>
                            </w:pPr>
                            <w:bookmarkStart w:id="759" w:name="_Toc112072780"/>
                            <w:r w:rsidRPr="00E4502B">
                              <w:rPr>
                                <w:lang w:val="vi-VN"/>
                              </w:rPr>
                              <w:t>Hình 3.</w:t>
                            </w:r>
                            <w:r>
                              <w:t>1</w:t>
                            </w:r>
                            <w:r w:rsidRPr="00E4502B">
                              <w:rPr>
                                <w:lang w:val="vi-VN"/>
                              </w:rPr>
                              <w:t>: Hình ảnh minh họa nhà vệ sinh di động</w:t>
                            </w:r>
                            <w:bookmarkEnd w:id="75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76" style="position:absolute;left:0;text-align:left;margin-left:-1.25pt;margin-top:199.45pt;width:294.75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" strokecolor="white [3212]">
                <v:textbox inset=".5mm,.3mm,.5mm,.3mm">
                  <w:txbxContent>
                    <w:p w:rsidR="006502DA" w:rsidRPr="007262B1" w:rsidRDefault="006502DA" w:rsidP="006D7B5C">
                      <w:pPr>
                        <w:pStyle w:val="AHINH"/>
                      </w:pPr>
                      <w:bookmarkStart w:id="760" w:name="_Toc112072780"/>
                      <w:r w:rsidRPr="00E4502B">
                        <w:rPr>
                          <w:lang w:val="vi-VN"/>
                        </w:rPr>
                        <w:t>Hình 3.</w:t>
                      </w:r>
                      <w:r>
                        <w:t>1</w:t>
                      </w:r>
                      <w:r w:rsidRPr="00E4502B">
                        <w:rPr>
                          <w:lang w:val="vi-VN"/>
                        </w:rPr>
                        <w:t>: Hình ảnh minh họa nhà vệ sinh di động</w:t>
                      </w:r>
                      <w:bookmarkEnd w:id="760"/>
                    </w:p>
                  </w:txbxContent>
                </v:textbox>
              </v:rect>
            </w:pict>
          </mc:Fallback>
        </mc:AlternateContent>
      </w:r>
      <w:r w:rsidRPr="00047DE2">
        <w:rPr>
          <w:noProof/>
          <w:szCs w:val="28"/>
        </w:rPr>
        <w:drawing>
          <wp:inline distT="0" distB="0" distL="0" distR="0" wp14:anchorId="148BAA6A" wp14:editId="4D156B9D">
            <wp:extent cx="2445488" cy="2696547"/>
            <wp:effectExtent l="0" t="0" r="0" b="8890"/>
            <wp:docPr id="37"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G_2888.jpg"/>
                    <pic:cNvPicPr/>
                  </pic:nvPicPr>
                  <pic:blipFill>
                    <a:blip r:embed="rId65" cstate="print">
                      <a:extLst>
                        <a:ext uri="{28A0092B-C50C-407E-A947-70E740481C1C}">
                          <a14:useLocalDpi xmlns:a14="http://schemas.microsoft.com/office/drawing/2010/main" val="0"/>
                        </a:ext>
                      </a:extLst>
                    </a:blip>
                    <a:srcRect t="2244" b="4808"/>
                    <a:stretch>
                      <a:fillRect/>
                    </a:stretch>
                  </pic:blipFill>
                  <pic:spPr>
                    <a:xfrm>
                      <a:off x="0" y="0"/>
                      <a:ext cx="2452277" cy="2704033"/>
                    </a:xfrm>
                    <a:prstGeom prst="rect">
                      <a:avLst/>
                    </a:prstGeom>
                  </pic:spPr>
                </pic:pic>
              </a:graphicData>
            </a:graphic>
          </wp:inline>
        </w:drawing>
      </w:r>
    </w:p>
    <w:p w:rsidR="006D7B5C" w:rsidRPr="00047DE2" w:rsidRDefault="006D7B5C" w:rsidP="003528FC">
      <w:pPr>
        <w:pStyle w:val="ACAP4"/>
        <w:spacing w:before="80"/>
        <w:rPr>
          <w:szCs w:val="28"/>
          <w:shd w:val="clear" w:color="auto" w:fill="FFFFFF"/>
          <w:lang w:val="af-ZA"/>
        </w:rPr>
      </w:pPr>
      <w:r w:rsidRPr="00047DE2">
        <w:rPr>
          <w:szCs w:val="28"/>
          <w:shd w:val="clear" w:color="auto" w:fill="FFFFFF"/>
          <w:lang w:val="af-ZA"/>
        </w:rPr>
        <w:t>Nguyên lý hoạt động của nhà vệ sinh lưu động như sau:</w:t>
      </w:r>
    </w:p>
    <w:p w:rsidR="006D7B5C" w:rsidRPr="00047DE2" w:rsidRDefault="006D7B5C" w:rsidP="003528FC">
      <w:pPr>
        <w:spacing w:before="80"/>
        <w:rPr>
          <w:szCs w:val="28"/>
          <w:lang w:val="af-ZA"/>
        </w:rPr>
      </w:pPr>
      <w:r w:rsidRPr="00047DE2">
        <w:rPr>
          <w:szCs w:val="28"/>
          <w:lang w:val="af-ZA"/>
        </w:rPr>
        <w:t xml:space="preserve">+ Nhà vệ sinh di động gồm 2 bộ phận chính: buồng và hầm nhà vệ sinh. </w:t>
      </w:r>
    </w:p>
    <w:p w:rsidR="006D7B5C" w:rsidRPr="00047DE2" w:rsidRDefault="006D7B5C" w:rsidP="003528FC">
      <w:pPr>
        <w:spacing w:before="80"/>
        <w:rPr>
          <w:szCs w:val="28"/>
          <w:lang w:val="af-ZA"/>
        </w:rPr>
      </w:pPr>
      <w:r w:rsidRPr="00047DE2">
        <w:rPr>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6D7B5C" w:rsidRPr="00047DE2" w:rsidRDefault="006D7B5C" w:rsidP="003528FC">
      <w:pPr>
        <w:spacing w:before="80"/>
        <w:rPr>
          <w:szCs w:val="28"/>
          <w:lang w:val="af-ZA"/>
        </w:rPr>
      </w:pPr>
      <w:r w:rsidRPr="00047DE2">
        <w:rPr>
          <w:szCs w:val="28"/>
          <w:lang w:val="af-ZA"/>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trước khi thoát ra môi trường. Sau quá trình đảm bảo các các chất thải lúc đầu không gây ô nhiễm môi trường thì sẽ được định kỳ</w:t>
      </w:r>
      <w:r w:rsidR="00A31079" w:rsidRPr="00047DE2">
        <w:rPr>
          <w:szCs w:val="28"/>
          <w:lang w:val="af-ZA"/>
        </w:rPr>
        <w:t xml:space="preserve"> 01 lần/tuần</w:t>
      </w:r>
      <w:r w:rsidRPr="00047DE2">
        <w:rPr>
          <w:szCs w:val="28"/>
          <w:lang w:val="af-ZA"/>
        </w:rPr>
        <w:t xml:space="preserve"> thuê đơn vị có chức năng hút và vận chuyển xử lý đúng theo quy định.</w:t>
      </w:r>
    </w:p>
    <w:p w:rsidR="006D7B5C" w:rsidRPr="00047DE2" w:rsidRDefault="00BC2775" w:rsidP="003528FC">
      <w:pPr>
        <w:spacing w:before="80"/>
        <w:rPr>
          <w:rFonts w:eastAsia="Calibri"/>
          <w:szCs w:val="28"/>
          <w:lang w:val="vi-VN"/>
        </w:rPr>
      </w:pPr>
      <w:r w:rsidRPr="00047DE2">
        <w:rPr>
          <w:rFonts w:eastAsia="Calibri"/>
          <w:szCs w:val="28"/>
          <w:lang w:val="af-ZA"/>
        </w:rPr>
        <w:t>+</w:t>
      </w:r>
      <w:r w:rsidR="006D7B5C" w:rsidRPr="00047DE2">
        <w:rPr>
          <w:rFonts w:eastAsia="Calibri"/>
          <w:szCs w:val="28"/>
          <w:lang w:val="af-ZA"/>
        </w:rPr>
        <w:t xml:space="preserve"> </w:t>
      </w:r>
      <w:r w:rsidR="006D7B5C" w:rsidRPr="00047DE2">
        <w:rPr>
          <w:rFonts w:eastAsia="Calibri"/>
          <w:szCs w:val="28"/>
          <w:lang w:val="vi-VN"/>
        </w:rPr>
        <w:t>Trong quá trình thi công, nhà vệ sinh di động sẽ được bố trí thuận tiện với hoạt động thi công của công nhân, đồng thời tránh xa nguồn nước mặt nhằm hạn chế tác động đến môi trường nước khi có sự cố rò rỉ.</w:t>
      </w:r>
    </w:p>
    <w:p w:rsidR="006D7B5C" w:rsidRPr="00047DE2" w:rsidRDefault="00BC2775" w:rsidP="003528FC">
      <w:pPr>
        <w:spacing w:before="80"/>
        <w:rPr>
          <w:szCs w:val="28"/>
        </w:rPr>
      </w:pPr>
      <w:r w:rsidRPr="00047DE2">
        <w:rPr>
          <w:szCs w:val="28"/>
        </w:rPr>
        <w:t>+</w:t>
      </w:r>
      <w:r w:rsidR="006D7B5C" w:rsidRPr="00047DE2">
        <w:rPr>
          <w:szCs w:val="28"/>
          <w:lang w:val="vi-VN"/>
        </w:rPr>
        <w:t xml:space="preserve"> Chất thải phát sinh từ nhà vệ sinh lưu động sẽ được nhà thầu hợp đồng thuê đơn vị có chức năng định kỳ hút, vận chuyển, xử lý khi đầy bể, không xả thải ra môi trường. </w:t>
      </w:r>
    </w:p>
    <w:p w:rsidR="006D7B5C" w:rsidRPr="00047DE2" w:rsidRDefault="001B2491" w:rsidP="003528FC">
      <w:pPr>
        <w:spacing w:before="80"/>
        <w:rPr>
          <w:szCs w:val="28"/>
          <w:lang w:val="af-ZA"/>
        </w:rPr>
      </w:pPr>
      <w:r w:rsidRPr="00047DE2">
        <w:rPr>
          <w:szCs w:val="28"/>
          <w:lang w:val="af-ZA"/>
        </w:rPr>
        <w:t>+</w:t>
      </w:r>
      <w:r w:rsidR="006D7B5C" w:rsidRPr="00047DE2">
        <w:rPr>
          <w:szCs w:val="28"/>
          <w:lang w:val="af-ZA"/>
        </w:rPr>
        <w:t xml:space="preserve"> Sau khi hoàn thành Dự án, Chủ Dự án hợp đồng với đơn vị có chức năng tiến hành bốc dỡ nhà vệ sinh lưu độ</w:t>
      </w:r>
      <w:r w:rsidR="001811D6" w:rsidRPr="00047DE2">
        <w:rPr>
          <w:szCs w:val="28"/>
          <w:lang w:val="af-ZA"/>
        </w:rPr>
        <w:t>ng.</w:t>
      </w:r>
    </w:p>
    <w:p w:rsidR="008F34AB" w:rsidRPr="00047DE2" w:rsidRDefault="001B2491" w:rsidP="003528FC">
      <w:pPr>
        <w:spacing w:before="80"/>
        <w:rPr>
          <w:szCs w:val="28"/>
          <w:lang w:val="af-ZA"/>
        </w:rPr>
      </w:pPr>
      <w:r w:rsidRPr="00047DE2">
        <w:rPr>
          <w:szCs w:val="28"/>
          <w:lang w:val="af-ZA"/>
        </w:rPr>
        <w:t>+</w:t>
      </w:r>
      <w:r w:rsidR="006D7B5C" w:rsidRPr="00047DE2">
        <w:rPr>
          <w:szCs w:val="28"/>
          <w:lang w:val="af-ZA"/>
        </w:rPr>
        <w:t xml:space="preserve"> Giáo dục ý thức của cán bộ công nhân giữ vệ sinh chung, bảo vệ môi trường.</w:t>
      </w:r>
    </w:p>
    <w:p w:rsidR="00075406" w:rsidRPr="00047DE2" w:rsidRDefault="00075406" w:rsidP="003528FC">
      <w:pPr>
        <w:pStyle w:val="ACAP4"/>
        <w:spacing w:before="80"/>
        <w:rPr>
          <w:szCs w:val="28"/>
        </w:rPr>
      </w:pPr>
      <w:r w:rsidRPr="00047DE2">
        <w:rPr>
          <w:szCs w:val="28"/>
        </w:rPr>
        <w:t>b) Đối với nước thải do hoạt động xây dựng:</w:t>
      </w:r>
    </w:p>
    <w:p w:rsidR="00075406" w:rsidRPr="00047DE2" w:rsidRDefault="00075406" w:rsidP="003528FC">
      <w:pPr>
        <w:spacing w:before="80"/>
        <w:rPr>
          <w:szCs w:val="28"/>
        </w:rPr>
      </w:pPr>
      <w:r w:rsidRPr="00047DE2">
        <w:rPr>
          <w:szCs w:val="28"/>
          <w:lang w:val="vi-VN"/>
        </w:rPr>
        <w:t xml:space="preserve">- Sử dụng vòi tia để phun nước bảo dưỡng các hạng mục công trình, lượng nước tưới vừa đủ, không để chảy tràn làm cuốn trôi các chất gây đục làm ô nhiễm </w:t>
      </w:r>
      <w:r w:rsidRPr="00047DE2">
        <w:rPr>
          <w:szCs w:val="28"/>
        </w:rPr>
        <w:t>môi trường xung quanh khu vực dự án.</w:t>
      </w:r>
    </w:p>
    <w:p w:rsidR="00075406" w:rsidRPr="00047DE2" w:rsidRDefault="00075406" w:rsidP="003528FC">
      <w:pPr>
        <w:spacing w:before="80"/>
        <w:rPr>
          <w:szCs w:val="28"/>
        </w:rPr>
      </w:pPr>
      <w:r w:rsidRPr="00047DE2">
        <w:rPr>
          <w:szCs w:val="28"/>
          <w:lang w:val="vi-VN"/>
        </w:rPr>
        <w:t xml:space="preserve">- </w:t>
      </w:r>
      <w:r w:rsidR="00B76A55" w:rsidRPr="00047DE2">
        <w:rPr>
          <w:szCs w:val="28"/>
        </w:rPr>
        <w:t>Thực hiện trộn vữa và bê tông bằng máy trộn</w:t>
      </w:r>
      <w:r w:rsidRPr="00047DE2">
        <w:rPr>
          <w:szCs w:val="28"/>
          <w:lang w:val="vi-VN"/>
        </w:rPr>
        <w:t xml:space="preserve"> để hạn chế nước trộn thấm vào đất, gây ô nhiễm môi trường</w:t>
      </w:r>
      <w:r w:rsidRPr="00047DE2">
        <w:rPr>
          <w:szCs w:val="28"/>
        </w:rPr>
        <w:t>.</w:t>
      </w:r>
    </w:p>
    <w:p w:rsidR="008462E7" w:rsidRPr="00047DE2" w:rsidRDefault="00075406" w:rsidP="003528FC">
      <w:pPr>
        <w:spacing w:before="80"/>
        <w:rPr>
          <w:szCs w:val="28"/>
          <w:lang w:val="cs-CZ"/>
        </w:rPr>
      </w:pPr>
      <w:r w:rsidRPr="00047DE2">
        <w:rPr>
          <w:szCs w:val="28"/>
          <w:lang w:val="vi-VN"/>
        </w:rPr>
        <w:lastRenderedPageBreak/>
        <w:t xml:space="preserve">- </w:t>
      </w:r>
      <w:r w:rsidR="00C81C8C" w:rsidRPr="00047DE2">
        <w:rPr>
          <w:szCs w:val="28"/>
        </w:rPr>
        <w:t>Tại mỗi công trường thi công b</w:t>
      </w:r>
      <w:r w:rsidRPr="00047DE2">
        <w:rPr>
          <w:szCs w:val="28"/>
          <w:lang w:val="vi-VN"/>
        </w:rPr>
        <w:t>ố trí thùng ph</w:t>
      </w:r>
      <w:r w:rsidR="00B76A55" w:rsidRPr="00047DE2">
        <w:rPr>
          <w:szCs w:val="28"/>
        </w:rPr>
        <w:t>uy 500l</w:t>
      </w:r>
      <w:r w:rsidRPr="00047DE2">
        <w:rPr>
          <w:szCs w:val="28"/>
          <w:lang w:val="vi-VN"/>
        </w:rPr>
        <w:t xml:space="preserve"> tại công trường thi công để rửa, vệ sinh dụng cụ. Nước làm sạch dụng cụ, tận dụng lại cho việc bảo dưỡng công trình</w:t>
      </w:r>
      <w:r w:rsidRPr="00047DE2">
        <w:rPr>
          <w:szCs w:val="28"/>
        </w:rPr>
        <w:t>.</w:t>
      </w:r>
      <w:r w:rsidR="008462E7" w:rsidRPr="00047DE2">
        <w:rPr>
          <w:szCs w:val="28"/>
          <w:lang w:val="cs-CZ"/>
        </w:rPr>
        <w:t xml:space="preserve"> </w:t>
      </w:r>
    </w:p>
    <w:p w:rsidR="00521F57" w:rsidRPr="00047DE2" w:rsidRDefault="00521F57" w:rsidP="003528FC">
      <w:pPr>
        <w:spacing w:before="80"/>
        <w:rPr>
          <w:lang w:val="it-IT"/>
        </w:rPr>
      </w:pPr>
      <w:r w:rsidRPr="00047DE2">
        <w:rPr>
          <w:lang w:val="it-IT"/>
        </w:rPr>
        <w:t xml:space="preserve">- </w:t>
      </w:r>
      <w:r w:rsidRPr="00047DE2">
        <w:rPr>
          <w:lang w:val="gsw-FR"/>
        </w:rPr>
        <w:t xml:space="preserve">Bảo quản, che chắn cẩn thận các nguyên vật liệu (cát, đá, xi măng…) không để rơi vãi nhiều và </w:t>
      </w:r>
      <w:r w:rsidRPr="00047DE2">
        <w:rPr>
          <w:lang w:val="it-IT"/>
        </w:rPr>
        <w:t>bị</w:t>
      </w:r>
      <w:r w:rsidRPr="00047DE2">
        <w:rPr>
          <w:lang w:val="gsw-FR"/>
        </w:rPr>
        <w:t xml:space="preserve"> cuốn trôi theo nước mưa.</w:t>
      </w:r>
    </w:p>
    <w:p w:rsidR="00B76A55" w:rsidRPr="00047DE2" w:rsidRDefault="00B76A55" w:rsidP="00B76A55">
      <w:pPr>
        <w:pStyle w:val="NDBANG"/>
        <w:rPr>
          <w:sz w:val="28"/>
          <w:szCs w:val="28"/>
        </w:rPr>
      </w:pPr>
      <w:r w:rsidRPr="00047DE2">
        <w:rPr>
          <w:noProof/>
          <w:sz w:val="28"/>
          <w:szCs w:val="28"/>
        </w:rPr>
        <w:drawing>
          <wp:inline distT="0" distB="0" distL="0" distR="0" wp14:anchorId="49CE4E56" wp14:editId="0AA00D17">
            <wp:extent cx="2604977" cy="2993566"/>
            <wp:effectExtent l="0" t="0" r="5080" b="0"/>
            <wp:docPr id="83" name="Picture 83" descr="CUNG CẤP THÙNG PHUY NHỰA CÒN MỚI VÀ ĐÃ QUA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NG CẤP THÙNG PHUY NHỰA CÒN MỚI VÀ ĐÃ QUA SỬ DỤ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0248" t="11570" r="4959" b="2480"/>
                    <a:stretch/>
                  </pic:blipFill>
                  <pic:spPr bwMode="auto">
                    <a:xfrm>
                      <a:off x="0" y="0"/>
                      <a:ext cx="2599726" cy="2987532"/>
                    </a:xfrm>
                    <a:prstGeom prst="rect">
                      <a:avLst/>
                    </a:prstGeom>
                    <a:noFill/>
                    <a:ln>
                      <a:noFill/>
                    </a:ln>
                    <a:extLst>
                      <a:ext uri="{53640926-AAD7-44D8-BBD7-CCE9431645EC}">
                        <a14:shadowObscured xmlns:a14="http://schemas.microsoft.com/office/drawing/2010/main"/>
                      </a:ext>
                    </a:extLst>
                  </pic:spPr>
                </pic:pic>
              </a:graphicData>
            </a:graphic>
          </wp:inline>
        </w:drawing>
      </w:r>
      <w:r w:rsidRPr="00047DE2">
        <w:rPr>
          <w:sz w:val="28"/>
          <w:szCs w:val="28"/>
        </w:rPr>
        <w:t xml:space="preserve"> </w:t>
      </w:r>
      <w:r w:rsidRPr="00047DE2">
        <w:rPr>
          <w:noProof/>
          <w:sz w:val="28"/>
          <w:szCs w:val="28"/>
        </w:rPr>
        <w:drawing>
          <wp:inline distT="0" distB="0" distL="0" distR="0" wp14:anchorId="3922E8A6" wp14:editId="0B43F21D">
            <wp:extent cx="3197269" cy="2717681"/>
            <wp:effectExtent l="0" t="0" r="3175" b="6985"/>
            <wp:docPr id="84" name="Picture 84" descr="Máy trộn bê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áy trộn bê tông"/>
                    <pic:cNvPicPr>
                      <a:picLocks noChangeAspect="1" noChangeArrowheads="1"/>
                    </pic:cNvPicPr>
                  </pic:nvPicPr>
                  <pic:blipFill rotWithShape="1">
                    <a:blip r:embed="rId67">
                      <a:extLst>
                        <a:ext uri="{28A0092B-C50C-407E-A947-70E740481C1C}">
                          <a14:useLocalDpi xmlns:a14="http://schemas.microsoft.com/office/drawing/2010/main" val="0"/>
                        </a:ext>
                      </a:extLst>
                    </a:blip>
                    <a:srcRect l="17330" t="20362" r="13568" b="20901"/>
                    <a:stretch/>
                  </pic:blipFill>
                  <pic:spPr bwMode="auto">
                    <a:xfrm>
                      <a:off x="0" y="0"/>
                      <a:ext cx="3215286" cy="273299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61"/>
        <w:gridCol w:w="4220"/>
      </w:tblGrid>
      <w:tr w:rsidR="00B76A55" w:rsidRPr="00047DE2" w:rsidTr="00BD574F">
        <w:tc>
          <w:tcPr>
            <w:tcW w:w="5637" w:type="dxa"/>
          </w:tcPr>
          <w:p w:rsidR="00B76A55" w:rsidRPr="00047DE2" w:rsidRDefault="00B76A55" w:rsidP="009D4787">
            <w:pPr>
              <w:pStyle w:val="AHINH"/>
              <w:rPr>
                <w:lang w:val="cs-CZ"/>
              </w:rPr>
            </w:pPr>
            <w:bookmarkStart w:id="761" w:name="_Toc112072781"/>
            <w:r w:rsidRPr="00047DE2">
              <w:rPr>
                <w:lang w:val="cs-CZ"/>
              </w:rPr>
              <w:t>Hình 3.</w:t>
            </w:r>
            <w:r w:rsidR="009D4787">
              <w:rPr>
                <w:lang w:val="cs-CZ"/>
              </w:rPr>
              <w:t>2</w:t>
            </w:r>
            <w:r w:rsidRPr="00047DE2">
              <w:rPr>
                <w:lang w:val="cs-CZ"/>
              </w:rPr>
              <w:t xml:space="preserve">. Thùng </w:t>
            </w:r>
            <w:r w:rsidRPr="00047DE2">
              <w:t>Phuy</w:t>
            </w:r>
            <w:r w:rsidRPr="00047DE2">
              <w:rPr>
                <w:lang w:val="cs-CZ"/>
              </w:rPr>
              <w:t xml:space="preserve"> </w:t>
            </w:r>
            <w:r w:rsidRPr="009D4787">
              <w:t>đựng</w:t>
            </w:r>
            <w:r w:rsidRPr="00047DE2">
              <w:rPr>
                <w:lang w:val="cs-CZ"/>
              </w:rPr>
              <w:t xml:space="preserve"> nước rửa dụng cụ</w:t>
            </w:r>
            <w:bookmarkEnd w:id="761"/>
          </w:p>
        </w:tc>
        <w:tc>
          <w:tcPr>
            <w:tcW w:w="4437" w:type="dxa"/>
          </w:tcPr>
          <w:p w:rsidR="00B76A55" w:rsidRPr="00047DE2" w:rsidRDefault="00B76A55" w:rsidP="009D4787">
            <w:pPr>
              <w:pStyle w:val="AHINH"/>
              <w:rPr>
                <w:lang w:val="cs-CZ"/>
              </w:rPr>
            </w:pPr>
            <w:bookmarkStart w:id="762" w:name="_Toc112072782"/>
            <w:r w:rsidRPr="00047DE2">
              <w:rPr>
                <w:lang w:val="cs-CZ"/>
              </w:rPr>
              <w:t>Hình 3.</w:t>
            </w:r>
            <w:r w:rsidR="009D4787">
              <w:rPr>
                <w:lang w:val="cs-CZ"/>
              </w:rPr>
              <w:t>3</w:t>
            </w:r>
            <w:r w:rsidRPr="00047DE2">
              <w:rPr>
                <w:lang w:val="cs-CZ"/>
              </w:rPr>
              <w:t>. Máy trộn vữa, bê tông</w:t>
            </w:r>
            <w:bookmarkEnd w:id="762"/>
          </w:p>
        </w:tc>
      </w:tr>
    </w:tbl>
    <w:p w:rsidR="00447A96" w:rsidRPr="00047DE2" w:rsidRDefault="00447A96" w:rsidP="00DC1DE2">
      <w:pPr>
        <w:spacing w:before="100"/>
        <w:rPr>
          <w:szCs w:val="28"/>
          <w:lang w:val="vi-VN"/>
        </w:rPr>
      </w:pPr>
      <w:r w:rsidRPr="00047DE2">
        <w:rPr>
          <w:szCs w:val="28"/>
          <w:lang w:val="vi-VN"/>
        </w:rPr>
        <w:t xml:space="preserve">Nhìn chung, khối lượng chất thải xây dựng rất nhỏ, ít tính độc hại nên không gây tác động đáng kể đến môi trường. </w:t>
      </w:r>
    </w:p>
    <w:p w:rsidR="00825EF1" w:rsidRPr="00047DE2" w:rsidRDefault="00825EF1" w:rsidP="00DC1DE2">
      <w:pPr>
        <w:pStyle w:val="ACAP4"/>
        <w:spacing w:before="100"/>
        <w:rPr>
          <w:szCs w:val="28"/>
          <w:lang w:val="cs-CZ"/>
        </w:rPr>
      </w:pPr>
      <w:r w:rsidRPr="00047DE2">
        <w:rPr>
          <w:szCs w:val="28"/>
          <w:lang w:val="cs-CZ"/>
        </w:rPr>
        <w:t>c) Đối với nước mưa chảy tràn:</w:t>
      </w:r>
    </w:p>
    <w:p w:rsidR="00825EF1" w:rsidRPr="00047DE2" w:rsidRDefault="00825EF1" w:rsidP="00DC1DE2">
      <w:pPr>
        <w:spacing w:before="100"/>
        <w:rPr>
          <w:szCs w:val="28"/>
          <w:lang w:val="vi-VN"/>
        </w:rPr>
      </w:pPr>
      <w:r w:rsidRPr="00047DE2">
        <w:rPr>
          <w:szCs w:val="28"/>
          <w:lang w:val="vi-VN"/>
        </w:rPr>
        <w:t>Các biện pháp giảm thiểu tác động do nước mưa chảy tràn như sau:</w:t>
      </w:r>
    </w:p>
    <w:p w:rsidR="00016441" w:rsidRPr="00047DE2" w:rsidRDefault="00016441" w:rsidP="00016441">
      <w:pPr>
        <w:pStyle w:val="7NOIDUNG"/>
        <w:rPr>
          <w:color w:val="auto"/>
          <w:lang w:val="af-ZA"/>
        </w:rPr>
      </w:pPr>
      <w:r w:rsidRPr="00047DE2">
        <w:rPr>
          <w:color w:val="auto"/>
          <w:lang w:val="af-ZA"/>
        </w:rPr>
        <w:t xml:space="preserve">- Hạn chế các hoạt động đào, đắp vào những ngày mưa lớn để hạn chế nước mưa chảy tràn cuốn trôi bùn đất, cát chảy gây bồi lấp </w:t>
      </w:r>
      <w:r w:rsidR="0068209F">
        <w:rPr>
          <w:color w:val="auto"/>
          <w:lang w:val="af-ZA"/>
        </w:rPr>
        <w:t>khu vực xung quanh</w:t>
      </w:r>
      <w:r w:rsidRPr="00047DE2">
        <w:rPr>
          <w:color w:val="auto"/>
          <w:lang w:val="af-ZA"/>
        </w:rPr>
        <w:t xml:space="preserve">. </w:t>
      </w:r>
    </w:p>
    <w:p w:rsidR="00016441" w:rsidRPr="00047DE2" w:rsidRDefault="00016441" w:rsidP="00016441">
      <w:pPr>
        <w:pStyle w:val="7NOIDUNG"/>
        <w:rPr>
          <w:color w:val="auto"/>
          <w:lang w:val="af-ZA"/>
        </w:rPr>
      </w:pPr>
      <w:r w:rsidRPr="00047DE2">
        <w:rPr>
          <w:color w:val="auto"/>
          <w:lang w:val="af-ZA"/>
        </w:rPr>
        <w:t>- Chọn thời gian thi công vào mùa khô, hoàn thành trước mùa mưa lũ.</w:t>
      </w:r>
    </w:p>
    <w:p w:rsidR="00016441" w:rsidRPr="00047DE2" w:rsidRDefault="00016441" w:rsidP="00016441">
      <w:pPr>
        <w:pStyle w:val="7NOIDUNG"/>
        <w:rPr>
          <w:color w:val="auto"/>
          <w:lang w:val="af-ZA"/>
        </w:rPr>
      </w:pPr>
      <w:r w:rsidRPr="00047DE2">
        <w:rPr>
          <w:color w:val="auto"/>
          <w:lang w:val="af-ZA"/>
        </w:rPr>
        <w:t>- Thu dọn nạo vét các mương thoát nước trong quá trình thi công.</w:t>
      </w:r>
    </w:p>
    <w:p w:rsidR="00016441" w:rsidRPr="00047DE2" w:rsidRDefault="00016441" w:rsidP="00016441">
      <w:pPr>
        <w:pStyle w:val="7NOIDUNG"/>
        <w:rPr>
          <w:color w:val="auto"/>
          <w:lang w:val="af-ZA"/>
        </w:rPr>
      </w:pPr>
      <w:r w:rsidRPr="00047DE2">
        <w:rPr>
          <w:color w:val="auto"/>
          <w:lang w:val="af-ZA"/>
        </w:rPr>
        <w:t>- Các điểm tập kết vật liệu, nhà xe, nhà chứa thiết bị thi công sẽ được che chắn cẩn thận để tránh nước mưa chảy tràn cuốn theo dầu mỡ, đất đá, bụi xi măng... vào các điểm tiếp nhận.. Đối với dầu mỡ rơi vãi và giẻ lau dầu máy nếu có sẽ được thu gom vào các thùng phuy có nắp đậy kín và hợp đồng với các đơn vị có chức năng để vận chuyển đi xử lý theo đúng quy định, tránh nước mưa chảy tràn cuốn trôi gây ô nhiễm môi trường tiếp nhận.</w:t>
      </w:r>
    </w:p>
    <w:p w:rsidR="00016441" w:rsidRPr="00047DE2" w:rsidRDefault="00016441" w:rsidP="00016441">
      <w:pPr>
        <w:pStyle w:val="7NOIDUNG"/>
        <w:rPr>
          <w:color w:val="auto"/>
          <w:lang w:val="af-ZA"/>
        </w:rPr>
      </w:pPr>
      <w:r w:rsidRPr="00047DE2">
        <w:rPr>
          <w:color w:val="auto"/>
          <w:lang w:val="af-ZA"/>
        </w:rPr>
        <w:t>- Tạo các rãnh thoát nước mưa trên khu vực đang thi công (kích thước cống, chiều dài phụ thuộc vào hiện trạng nước mưa chảy, ứ đọng trên khu vực thi công) dẫn đến bể lắng 30m</w:t>
      </w:r>
      <w:r w:rsidRPr="00047DE2">
        <w:rPr>
          <w:color w:val="auto"/>
          <w:vertAlign w:val="superscript"/>
          <w:lang w:val="af-ZA"/>
        </w:rPr>
        <w:t>3</w:t>
      </w:r>
      <w:r w:rsidRPr="00047DE2">
        <w:rPr>
          <w:color w:val="auto"/>
          <w:lang w:val="af-ZA"/>
        </w:rPr>
        <w:t xml:space="preserve"> (dài 5m, rộng 3m, sâu 2m) trong phạm vi dự án để lắng cặn tạm thời, sau đó thoát theo hướng địa hình về khe Côn phía Nam dự án. Việc sử dụng hố lắng cuối cùng nhằm hạn chế đất, cát cuốn trôi theo nước mưa chảy tràn gây ảnh hưởng đến khu vực tiếp nhận là khe Côn. </w:t>
      </w:r>
    </w:p>
    <w:p w:rsidR="00016441" w:rsidRPr="00047DE2" w:rsidRDefault="00016441" w:rsidP="00016441">
      <w:pPr>
        <w:pStyle w:val="7NOIDUNG"/>
        <w:rPr>
          <w:color w:val="auto"/>
          <w:lang w:val="af-ZA"/>
        </w:rPr>
      </w:pPr>
      <w:r w:rsidRPr="00047DE2">
        <w:rPr>
          <w:color w:val="auto"/>
          <w:lang w:val="af-ZA"/>
        </w:rPr>
        <w:lastRenderedPageBreak/>
        <w:t xml:space="preserve">- Thu gom triệt để rác thải sinh hoạt trong khu vực, nghiêm cấm phóng uế bừa bãi. </w:t>
      </w:r>
    </w:p>
    <w:p w:rsidR="008462E7" w:rsidRPr="00047DE2" w:rsidRDefault="008462E7" w:rsidP="00016441">
      <w:pPr>
        <w:pStyle w:val="ACAP3"/>
        <w:spacing w:before="100"/>
        <w:rPr>
          <w:lang w:val="cs-CZ"/>
        </w:rPr>
      </w:pPr>
      <w:bookmarkStart w:id="763" w:name="_Toc112073134"/>
      <w:r w:rsidRPr="00047DE2">
        <w:t>3.1.2.</w:t>
      </w:r>
      <w:r w:rsidR="00D06020" w:rsidRPr="00047DE2">
        <w:t>3</w:t>
      </w:r>
      <w:r w:rsidRPr="00047DE2">
        <w:t>. Giảm thiểu tác động do chất thải rắn</w:t>
      </w:r>
      <w:r w:rsidR="00B559AA" w:rsidRPr="00047DE2">
        <w:t>, chất thải nguy hại</w:t>
      </w:r>
      <w:bookmarkEnd w:id="763"/>
      <w:r w:rsidRPr="00047DE2">
        <w:rPr>
          <w:lang w:val="cs-CZ"/>
        </w:rPr>
        <w:t xml:space="preserve"> </w:t>
      </w:r>
    </w:p>
    <w:p w:rsidR="007E4C19" w:rsidRPr="00047DE2" w:rsidRDefault="007E4C19" w:rsidP="00DC1DE2">
      <w:pPr>
        <w:pStyle w:val="ACAP4"/>
        <w:spacing w:before="100"/>
        <w:rPr>
          <w:szCs w:val="28"/>
          <w:lang w:val="vi-VN"/>
        </w:rPr>
      </w:pPr>
      <w:r w:rsidRPr="00047DE2">
        <w:rPr>
          <w:szCs w:val="28"/>
        </w:rPr>
        <w:t xml:space="preserve">a) </w:t>
      </w:r>
      <w:r w:rsidRPr="00047DE2">
        <w:rPr>
          <w:szCs w:val="28"/>
          <w:lang w:val="vi-VN"/>
        </w:rPr>
        <w:t>Biện pháp giảm thiểu chất thải sinh hoạt.</w:t>
      </w:r>
    </w:p>
    <w:p w:rsidR="007E4C19" w:rsidRPr="00047DE2" w:rsidRDefault="00BC7B1B" w:rsidP="00DC1DE2">
      <w:pPr>
        <w:spacing w:before="100"/>
        <w:rPr>
          <w:szCs w:val="28"/>
          <w:lang w:val="vi-VN"/>
        </w:rPr>
      </w:pPr>
      <w:r w:rsidRPr="00047DE2">
        <w:rPr>
          <w:szCs w:val="28"/>
        </w:rPr>
        <w:t xml:space="preserve">- Tại lán trại trang bị 01 thùng đựng chất thải sinh hoạt </w:t>
      </w:r>
      <w:r w:rsidRPr="00047DE2">
        <w:rPr>
          <w:szCs w:val="28"/>
          <w:lang w:val="vi-VN"/>
        </w:rPr>
        <w:t>rác có nắp dung tích 120 lít</w:t>
      </w:r>
      <w:r w:rsidRPr="00047DE2">
        <w:rPr>
          <w:szCs w:val="28"/>
        </w:rPr>
        <w:t xml:space="preserve">, </w:t>
      </w:r>
      <w:r w:rsidRPr="00047DE2">
        <w:rPr>
          <w:szCs w:val="28"/>
          <w:lang w:val="vi-VN"/>
        </w:rPr>
        <w:t>có bánh xe thuận lợi cho di chuyển</w:t>
      </w:r>
      <w:r w:rsidRPr="00047DE2">
        <w:rPr>
          <w:szCs w:val="28"/>
        </w:rPr>
        <w:t xml:space="preserve">. </w:t>
      </w:r>
      <w:r w:rsidR="007E4C19" w:rsidRPr="00047DE2">
        <w:rPr>
          <w:szCs w:val="28"/>
          <w:lang w:val="vi-VN"/>
        </w:rPr>
        <w:t xml:space="preserve">Sau đó </w:t>
      </w:r>
      <w:r w:rsidR="00892A6A" w:rsidRPr="00047DE2">
        <w:rPr>
          <w:szCs w:val="28"/>
        </w:rPr>
        <w:t xml:space="preserve">hợp đồng với Ban quản lý các công trình công cộng huyện </w:t>
      </w:r>
      <w:r w:rsidR="00016441" w:rsidRPr="00047DE2">
        <w:rPr>
          <w:szCs w:val="28"/>
        </w:rPr>
        <w:t>Minh Hóa</w:t>
      </w:r>
      <w:r w:rsidR="00892A6A" w:rsidRPr="00047DE2">
        <w:rPr>
          <w:szCs w:val="28"/>
        </w:rPr>
        <w:t xml:space="preserve"> để thu gom xử lý theo đúng quy định</w:t>
      </w:r>
      <w:r w:rsidR="00C02142" w:rsidRPr="00047DE2">
        <w:rPr>
          <w:szCs w:val="28"/>
        </w:rPr>
        <w:t>.</w:t>
      </w:r>
      <w:r w:rsidR="007E4C19" w:rsidRPr="00047DE2">
        <w:rPr>
          <w:szCs w:val="28"/>
          <w:lang w:val="vi-VN"/>
        </w:rPr>
        <w:t xml:space="preserve"> </w:t>
      </w:r>
    </w:p>
    <w:p w:rsidR="007E4C19" w:rsidRPr="00047DE2" w:rsidRDefault="007E4C19" w:rsidP="00DC1DE2">
      <w:pPr>
        <w:spacing w:before="100"/>
        <w:rPr>
          <w:szCs w:val="28"/>
        </w:rPr>
      </w:pPr>
      <w:r w:rsidRPr="00047DE2">
        <w:rPr>
          <w:szCs w:val="28"/>
          <w:lang w:val="vi-VN"/>
        </w:rPr>
        <w:t>- Các loại chất thải như: Lon, đồ hộp, túi ni lông,… được thu gom riêng, sau đó sẽ được tận dụng bán cho cơ sở thu mua tái chế.</w:t>
      </w:r>
    </w:p>
    <w:p w:rsidR="00335007" w:rsidRPr="00047DE2" w:rsidRDefault="00335007" w:rsidP="00DC1DE2">
      <w:pPr>
        <w:spacing w:before="100"/>
        <w:rPr>
          <w:szCs w:val="28"/>
        </w:rPr>
      </w:pPr>
      <w:r w:rsidRPr="00047DE2">
        <w:rPr>
          <w:szCs w:val="28"/>
        </w:rPr>
        <w:t>- Với thức ăn dư thừa của công nhân</w:t>
      </w:r>
      <w:r w:rsidR="00BC7B1B" w:rsidRPr="00047DE2">
        <w:rPr>
          <w:szCs w:val="28"/>
        </w:rPr>
        <w:t xml:space="preserve"> tại các lán trại</w:t>
      </w:r>
      <w:r w:rsidRPr="00047DE2">
        <w:rPr>
          <w:szCs w:val="28"/>
        </w:rPr>
        <w:t xml:space="preserve"> được thu gom vào thùng nhựa 20l và định kỳ hàng ngày cho người dân khu vực lấy về làm thức ăn chăn nuôi.</w:t>
      </w:r>
    </w:p>
    <w:p w:rsidR="007E4C19" w:rsidRPr="00047DE2" w:rsidRDefault="007E4C19" w:rsidP="00DC1DE2">
      <w:pPr>
        <w:spacing w:before="100"/>
        <w:rPr>
          <w:szCs w:val="28"/>
          <w:lang w:val="vi-VN"/>
        </w:rPr>
      </w:pPr>
      <w:r w:rsidRPr="00047DE2">
        <w:rPr>
          <w:szCs w:val="28"/>
          <w:lang w:val="vi-VN"/>
        </w:rPr>
        <w:t>- Chất thải sinh hoạt khác (không tái sử dụng được)</w:t>
      </w:r>
      <w:r w:rsidR="00DC1DE2" w:rsidRPr="00047DE2">
        <w:rPr>
          <w:szCs w:val="28"/>
        </w:rPr>
        <w:t xml:space="preserve"> như dây điện hư hỏng, bao bì đựng máy biến áp và các thiết bị điện</w:t>
      </w:r>
      <w:r w:rsidRPr="00047DE2">
        <w:rPr>
          <w:szCs w:val="28"/>
          <w:lang w:val="vi-VN"/>
        </w:rPr>
        <w:t>: được CBCNV thu gom vào thùng rác và tập kết về khu tập trung rác tạm thời.</w:t>
      </w:r>
    </w:p>
    <w:p w:rsidR="007E4C19" w:rsidRPr="00047DE2" w:rsidRDefault="007E4C19" w:rsidP="00DC1DE2">
      <w:pPr>
        <w:spacing w:before="100"/>
        <w:rPr>
          <w:szCs w:val="28"/>
          <w:lang w:val="vi-VN"/>
        </w:rPr>
      </w:pPr>
      <w:r w:rsidRPr="00047DE2">
        <w:rPr>
          <w:szCs w:val="28"/>
          <w:lang w:val="vi-VN"/>
        </w:rPr>
        <w:t xml:space="preserve">- Định kỳ thu gom tần suất: </w:t>
      </w:r>
      <w:r w:rsidR="00A31079" w:rsidRPr="00047DE2">
        <w:rPr>
          <w:szCs w:val="28"/>
        </w:rPr>
        <w:t>3</w:t>
      </w:r>
      <w:r w:rsidRPr="00047DE2">
        <w:rPr>
          <w:szCs w:val="28"/>
          <w:lang w:val="vi-VN"/>
        </w:rPr>
        <w:t xml:space="preserve"> ngày/lần và thuê đơn vị có chức năng tại địa phương vận chuyển và xử lý theo quy định.</w:t>
      </w:r>
    </w:p>
    <w:p w:rsidR="007E4C19" w:rsidRPr="00047DE2" w:rsidRDefault="007E4C19" w:rsidP="00DC1DE2">
      <w:pPr>
        <w:spacing w:before="100"/>
        <w:rPr>
          <w:szCs w:val="28"/>
        </w:rPr>
      </w:pPr>
      <w:r w:rsidRPr="00047DE2">
        <w:rPr>
          <w:szCs w:val="28"/>
          <w:lang w:val="vi-VN"/>
        </w:rPr>
        <w:t>- Lập nội quy về trật tự, vệ sinh công trường, giáo dục công nhân có ý thức giữ gìn vệ sinh và tập huấn cho công nhân; thực hiện các nội quy, quy định của công trường. Giữ gìn vệ sinh chung trên công trường.</w:t>
      </w:r>
    </w:p>
    <w:p w:rsidR="00B559AA" w:rsidRPr="00047DE2" w:rsidRDefault="00B559AA" w:rsidP="00DC1DE2">
      <w:pPr>
        <w:spacing w:before="100"/>
        <w:rPr>
          <w:bCs/>
          <w:szCs w:val="28"/>
        </w:rPr>
      </w:pPr>
      <w:r w:rsidRPr="00047DE2">
        <w:rPr>
          <w:szCs w:val="28"/>
          <w:lang w:val="vi-VN"/>
        </w:rPr>
        <w:t>- T</w:t>
      </w:r>
      <w:r w:rsidRPr="00047DE2">
        <w:rPr>
          <w:szCs w:val="28"/>
        </w:rPr>
        <w:t>hu gom, x</w:t>
      </w:r>
      <w:r w:rsidRPr="00047DE2">
        <w:rPr>
          <w:szCs w:val="28"/>
          <w:lang w:val="nb-NO"/>
        </w:rPr>
        <w:t xml:space="preserve">ử </w:t>
      </w:r>
      <w:r w:rsidRPr="00047DE2">
        <w:rPr>
          <w:szCs w:val="28"/>
        </w:rPr>
        <w:t>lý các loại chất th</w:t>
      </w:r>
      <w:r w:rsidRPr="00047DE2">
        <w:rPr>
          <w:szCs w:val="28"/>
          <w:lang w:val="nb-NO"/>
        </w:rPr>
        <w:t>ả</w:t>
      </w:r>
      <w:r w:rsidRPr="00047DE2">
        <w:rPr>
          <w:szCs w:val="28"/>
        </w:rPr>
        <w:t>i sinh hoạt và chất th</w:t>
      </w:r>
      <w:r w:rsidRPr="00047DE2">
        <w:rPr>
          <w:szCs w:val="28"/>
          <w:lang w:val="nb-NO"/>
        </w:rPr>
        <w:t>ả</w:t>
      </w:r>
      <w:r w:rsidRPr="00047DE2">
        <w:rPr>
          <w:szCs w:val="28"/>
        </w:rPr>
        <w:t>i r</w:t>
      </w:r>
      <w:r w:rsidRPr="00047DE2">
        <w:rPr>
          <w:szCs w:val="28"/>
          <w:lang w:val="nb-NO"/>
        </w:rPr>
        <w:t>ắ</w:t>
      </w:r>
      <w:r w:rsidRPr="00047DE2">
        <w:rPr>
          <w:szCs w:val="28"/>
        </w:rPr>
        <w:t>n công nghiệp th</w:t>
      </w:r>
      <w:r w:rsidRPr="00047DE2">
        <w:rPr>
          <w:szCs w:val="28"/>
          <w:lang w:val="nb-NO"/>
        </w:rPr>
        <w:t>ô</w:t>
      </w:r>
      <w:r w:rsidRPr="00047DE2">
        <w:rPr>
          <w:szCs w:val="28"/>
        </w:rPr>
        <w:t>ng thường, áp dụng các biện pháp kỹ thuật và qu</w:t>
      </w:r>
      <w:r w:rsidRPr="00047DE2">
        <w:rPr>
          <w:szCs w:val="28"/>
          <w:lang w:val="nb-NO"/>
        </w:rPr>
        <w:t>ả</w:t>
      </w:r>
      <w:r w:rsidRPr="00047DE2">
        <w:rPr>
          <w:szCs w:val="28"/>
        </w:rPr>
        <w:t>n lý trong qu</w:t>
      </w:r>
      <w:r w:rsidRPr="00047DE2">
        <w:rPr>
          <w:szCs w:val="28"/>
          <w:lang w:val="nb-NO"/>
        </w:rPr>
        <w:t>á</w:t>
      </w:r>
      <w:r w:rsidRPr="00047DE2">
        <w:rPr>
          <w:szCs w:val="28"/>
        </w:rPr>
        <w:t xml:space="preserve"> trình thi công, đổ th</w:t>
      </w:r>
      <w:r w:rsidRPr="00047DE2">
        <w:rPr>
          <w:szCs w:val="28"/>
          <w:lang w:val="nb-NO"/>
        </w:rPr>
        <w:t>ả</w:t>
      </w:r>
      <w:r w:rsidRPr="00047DE2">
        <w:rPr>
          <w:szCs w:val="28"/>
        </w:rPr>
        <w:t xml:space="preserve">i, nhằm tránh đất đá cuốn trôi xuống sông, suối, ảnh hưởng tiêu cực đến các thủy vực lân cận, đáp ứng các yêu cầu tại Thông tư số </w:t>
      </w:r>
      <w:r w:rsidR="00E71317" w:rsidRPr="00047DE2">
        <w:rPr>
          <w:szCs w:val="28"/>
        </w:rPr>
        <w:t>02/2022/TT-BTNMT ngày 10/01/2022 của Bộ Tài nguyên và Môi trường Quy định chi tiết thi hành một số điều của Luật Bảo vệ môi trường</w:t>
      </w:r>
      <w:r w:rsidRPr="00047DE2">
        <w:rPr>
          <w:szCs w:val="28"/>
        </w:rPr>
        <w:t xml:space="preserve"> và các quy định khác về an to</w:t>
      </w:r>
      <w:r w:rsidRPr="00047DE2">
        <w:rPr>
          <w:szCs w:val="28"/>
          <w:lang w:val="nb-NO"/>
        </w:rPr>
        <w:t>à</w:t>
      </w:r>
      <w:r w:rsidRPr="00047DE2">
        <w:rPr>
          <w:szCs w:val="28"/>
        </w:rPr>
        <w:t>n, bảo vệ môi trường</w:t>
      </w:r>
      <w:r w:rsidRPr="00047DE2">
        <w:rPr>
          <w:szCs w:val="28"/>
          <w:lang w:val="nb-NO"/>
        </w:rPr>
        <w:t>.</w:t>
      </w:r>
      <w:r w:rsidRPr="00047DE2">
        <w:rPr>
          <w:bCs/>
          <w:szCs w:val="28"/>
          <w:lang w:val="vi-VN"/>
        </w:rPr>
        <w:t xml:space="preserve"> </w:t>
      </w:r>
    </w:p>
    <w:p w:rsidR="003C02D3" w:rsidRPr="00047DE2" w:rsidRDefault="003C02D3" w:rsidP="00690D1A">
      <w:pPr>
        <w:spacing w:before="100"/>
        <w:rPr>
          <w:b/>
          <w:szCs w:val="28"/>
          <w:lang w:val="nl-NL"/>
        </w:rPr>
      </w:pPr>
      <w:r w:rsidRPr="00047DE2">
        <w:rPr>
          <w:b/>
          <w:szCs w:val="28"/>
          <w:lang w:val="nl-NL"/>
        </w:rPr>
        <w:t>Đối tượng và thời gian thực hiện</w:t>
      </w:r>
    </w:p>
    <w:p w:rsidR="003C02D3" w:rsidRPr="00047DE2" w:rsidRDefault="003C02D3" w:rsidP="00690D1A">
      <w:pPr>
        <w:spacing w:before="100"/>
        <w:rPr>
          <w:szCs w:val="28"/>
          <w:lang w:val="nl-NL"/>
        </w:rPr>
      </w:pPr>
      <w:r w:rsidRPr="00047DE2">
        <w:rPr>
          <w:i/>
          <w:szCs w:val="28"/>
          <w:lang w:val="nl-NL"/>
        </w:rPr>
        <w:t>- Đối tượng áp dụng:</w:t>
      </w:r>
      <w:r w:rsidRPr="00047DE2">
        <w:rPr>
          <w:szCs w:val="28"/>
          <w:lang w:val="nl-NL"/>
        </w:rPr>
        <w:t xml:space="preserve"> Lượng chất thải sinh hoạt.</w:t>
      </w:r>
    </w:p>
    <w:p w:rsidR="003C02D3" w:rsidRPr="00047DE2" w:rsidRDefault="003C02D3" w:rsidP="00690D1A">
      <w:pPr>
        <w:spacing w:before="100"/>
        <w:rPr>
          <w:szCs w:val="28"/>
        </w:rPr>
      </w:pPr>
      <w:r w:rsidRPr="00047DE2">
        <w:rPr>
          <w:i/>
          <w:szCs w:val="28"/>
        </w:rPr>
        <w:t>- Thời gian thực hiện:</w:t>
      </w:r>
      <w:r w:rsidRPr="00047DE2">
        <w:rPr>
          <w:szCs w:val="28"/>
        </w:rPr>
        <w:t xml:space="preserve"> Toàn bộ thời gian thi công.</w:t>
      </w:r>
    </w:p>
    <w:p w:rsidR="003C02D3" w:rsidRPr="00047DE2" w:rsidRDefault="003C02D3" w:rsidP="00690D1A">
      <w:pPr>
        <w:spacing w:before="100"/>
        <w:rPr>
          <w:szCs w:val="28"/>
        </w:rPr>
      </w:pPr>
      <w:r w:rsidRPr="00047DE2">
        <w:rPr>
          <w:i/>
          <w:szCs w:val="28"/>
        </w:rPr>
        <w:t>- Tính khả thi:</w:t>
      </w:r>
      <w:r w:rsidRPr="00047DE2">
        <w:rPr>
          <w:szCs w:val="28"/>
        </w:rPr>
        <w:t xml:space="preserve"> Cao, phù hợp với điều kiện khu vực dự án.</w:t>
      </w:r>
    </w:p>
    <w:p w:rsidR="003C02D3" w:rsidRPr="00047DE2" w:rsidRDefault="003C02D3" w:rsidP="00690D1A">
      <w:pPr>
        <w:spacing w:before="100"/>
        <w:rPr>
          <w:szCs w:val="28"/>
        </w:rPr>
      </w:pPr>
      <w:r w:rsidRPr="00047DE2">
        <w:rPr>
          <w:i/>
          <w:szCs w:val="28"/>
        </w:rPr>
        <w:t>- Hiệu quả giảm thiểu:</w:t>
      </w:r>
      <w:r w:rsidRPr="00047DE2">
        <w:rPr>
          <w:szCs w:val="28"/>
        </w:rPr>
        <w:t xml:space="preserve"> Cao.</w:t>
      </w:r>
    </w:p>
    <w:p w:rsidR="007E4C19" w:rsidRPr="00047DE2" w:rsidRDefault="007E4C19" w:rsidP="00690D1A">
      <w:pPr>
        <w:pStyle w:val="ACAP4"/>
        <w:spacing w:before="100"/>
        <w:rPr>
          <w:szCs w:val="28"/>
          <w:lang w:val="vi-VN"/>
        </w:rPr>
      </w:pPr>
      <w:r w:rsidRPr="00047DE2">
        <w:rPr>
          <w:szCs w:val="28"/>
        </w:rPr>
        <w:t xml:space="preserve">b) </w:t>
      </w:r>
      <w:r w:rsidRPr="00047DE2">
        <w:rPr>
          <w:szCs w:val="28"/>
          <w:lang w:val="vi-VN"/>
        </w:rPr>
        <w:t>Biện pháp giảm thiểu chất thải xây dựng:</w:t>
      </w:r>
    </w:p>
    <w:p w:rsidR="001B2491" w:rsidRPr="00047DE2" w:rsidRDefault="001B2491" w:rsidP="00690D1A">
      <w:pPr>
        <w:pStyle w:val="11NOIDUNG0"/>
        <w:spacing w:before="100"/>
      </w:pPr>
      <w:bookmarkStart w:id="764" w:name="_Toc368669129"/>
      <w:bookmarkStart w:id="765" w:name="_Toc368750088"/>
      <w:bookmarkStart w:id="766" w:name="_Toc368750391"/>
      <w:bookmarkStart w:id="767" w:name="_Toc368750492"/>
      <w:bookmarkStart w:id="768" w:name="_Toc368756612"/>
      <w:bookmarkStart w:id="769" w:name="_Toc496515011"/>
      <w:bookmarkStart w:id="770" w:name="_Toc20987910"/>
      <w:bookmarkStart w:id="771" w:name="_Toc23154032"/>
      <w:bookmarkStart w:id="772" w:name="_Toc26436958"/>
      <w:bookmarkStart w:id="773" w:name="_Toc26972210"/>
      <w:bookmarkStart w:id="774" w:name="_Toc31608976"/>
      <w:bookmarkStart w:id="775" w:name="_Toc49245954"/>
      <w:r w:rsidRPr="00047DE2">
        <w:t>- Các loại chất thải tái sử dụng được như sắt thép loại, vỏ bao xi măng... thu gom bán phế liệu</w:t>
      </w:r>
    </w:p>
    <w:p w:rsidR="00762878" w:rsidRPr="00047DE2" w:rsidRDefault="00762878" w:rsidP="00690D1A">
      <w:pPr>
        <w:pStyle w:val="11NOIDUNG0"/>
        <w:spacing w:before="100"/>
        <w:rPr>
          <w:szCs w:val="28"/>
        </w:rPr>
      </w:pPr>
      <w:r w:rsidRPr="00047DE2">
        <w:rPr>
          <w:szCs w:val="28"/>
        </w:rPr>
        <w:t>- Các loại chất thải còn lại như sắt thép thừa, bao bì xi măng, dây buộc sẽ được thu gom hàng ngày và liên hệ với đơn vị thu mua phế liệu thu mua định kỳ 2 ngày/lần.</w:t>
      </w:r>
    </w:p>
    <w:p w:rsidR="00A6502C" w:rsidRPr="00047DE2" w:rsidRDefault="00A6502C" w:rsidP="001E38AF">
      <w:pPr>
        <w:spacing w:before="80"/>
        <w:rPr>
          <w:szCs w:val="28"/>
        </w:rPr>
      </w:pPr>
      <w:r w:rsidRPr="00047DE2">
        <w:t xml:space="preserve">- Với khối lượng </w:t>
      </w:r>
      <w:r w:rsidR="00016441" w:rsidRPr="00047DE2">
        <w:t xml:space="preserve">đất phong hóa khoảng 4.000 </w:t>
      </w:r>
      <w:r w:rsidRPr="00047DE2">
        <w:rPr>
          <w:szCs w:val="28"/>
        </w:rPr>
        <w:t>m</w:t>
      </w:r>
      <w:r w:rsidRPr="00047DE2">
        <w:rPr>
          <w:szCs w:val="28"/>
          <w:vertAlign w:val="superscript"/>
        </w:rPr>
        <w:t>3</w:t>
      </w:r>
      <w:r w:rsidR="00016441" w:rsidRPr="00047DE2">
        <w:rPr>
          <w:szCs w:val="28"/>
        </w:rPr>
        <w:t xml:space="preserve"> cào thành đống và bố trí tại những khu vực dự kiến trồng cây và hành lang cây xanh để tận dụng cho việc trồng cây. Không phát sinh khối lượng đất phong hóa phải đổ bỏ</w:t>
      </w:r>
      <w:r w:rsidRPr="00047DE2">
        <w:rPr>
          <w:szCs w:val="28"/>
        </w:rPr>
        <w:t>.</w:t>
      </w:r>
      <w:r w:rsidR="00016441" w:rsidRPr="00047DE2">
        <w:rPr>
          <w:szCs w:val="28"/>
        </w:rPr>
        <w:t xml:space="preserve"> Đồng thời, thường </w:t>
      </w:r>
      <w:r w:rsidR="00016441" w:rsidRPr="00047DE2">
        <w:rPr>
          <w:szCs w:val="28"/>
        </w:rPr>
        <w:lastRenderedPageBreak/>
        <w:t>xuyên phun ẩm để hạn chế bụi cuốn gây ảnh hưởng đến môi trường khu vực xung quanh dự án.</w:t>
      </w:r>
    </w:p>
    <w:p w:rsidR="00762878" w:rsidRPr="00047DE2" w:rsidRDefault="00762878" w:rsidP="001E38AF">
      <w:pPr>
        <w:pStyle w:val="11NOIDUNG0"/>
        <w:spacing w:before="80"/>
        <w:rPr>
          <w:szCs w:val="28"/>
        </w:rPr>
      </w:pPr>
      <w:r w:rsidRPr="00047DE2">
        <w:rPr>
          <w:szCs w:val="28"/>
        </w:rPr>
        <w:t>- Với những chất thải xây dựng thông thường khác (không tái sử dụng hoặc tái chế) được xử lý như chất thải sinh hoạt.</w:t>
      </w:r>
    </w:p>
    <w:p w:rsidR="003C02D3" w:rsidRPr="00047DE2" w:rsidRDefault="003C02D3" w:rsidP="001E38AF">
      <w:pPr>
        <w:spacing w:before="80"/>
        <w:rPr>
          <w:b/>
          <w:szCs w:val="28"/>
          <w:lang w:val="nl-NL"/>
        </w:rPr>
      </w:pPr>
      <w:r w:rsidRPr="00047DE2">
        <w:rPr>
          <w:b/>
          <w:szCs w:val="28"/>
          <w:lang w:val="nl-NL"/>
        </w:rPr>
        <w:t>Đối tượng và thời gian thực hiện</w:t>
      </w:r>
    </w:p>
    <w:p w:rsidR="003C02D3" w:rsidRPr="00047DE2" w:rsidRDefault="003C02D3" w:rsidP="001E38AF">
      <w:pPr>
        <w:spacing w:before="80"/>
        <w:rPr>
          <w:szCs w:val="28"/>
          <w:lang w:val="nl-NL"/>
        </w:rPr>
      </w:pPr>
      <w:r w:rsidRPr="00047DE2">
        <w:rPr>
          <w:i/>
          <w:szCs w:val="28"/>
          <w:lang w:val="nl-NL"/>
        </w:rPr>
        <w:t>- Đối tượng áp dụng:</w:t>
      </w:r>
      <w:r w:rsidRPr="00047DE2">
        <w:rPr>
          <w:szCs w:val="28"/>
          <w:lang w:val="nl-NL"/>
        </w:rPr>
        <w:t xml:space="preserve"> Các loại chất thải xây dựng.</w:t>
      </w:r>
    </w:p>
    <w:p w:rsidR="003C02D3" w:rsidRPr="00047DE2" w:rsidRDefault="003C02D3" w:rsidP="001E38AF">
      <w:pPr>
        <w:spacing w:before="80"/>
        <w:rPr>
          <w:szCs w:val="28"/>
        </w:rPr>
      </w:pPr>
      <w:r w:rsidRPr="00047DE2">
        <w:rPr>
          <w:i/>
          <w:szCs w:val="28"/>
        </w:rPr>
        <w:t>- Thời gian thực hiện:</w:t>
      </w:r>
      <w:r w:rsidRPr="00047DE2">
        <w:rPr>
          <w:szCs w:val="28"/>
        </w:rPr>
        <w:t xml:space="preserve"> Toàn bộ thời gian thi công.</w:t>
      </w:r>
    </w:p>
    <w:p w:rsidR="003C02D3" w:rsidRPr="00047DE2" w:rsidRDefault="003C02D3" w:rsidP="001E38AF">
      <w:pPr>
        <w:spacing w:before="80"/>
        <w:rPr>
          <w:szCs w:val="28"/>
        </w:rPr>
      </w:pPr>
      <w:r w:rsidRPr="00047DE2">
        <w:rPr>
          <w:i/>
          <w:szCs w:val="28"/>
        </w:rPr>
        <w:t>- Tính khả thi:</w:t>
      </w:r>
      <w:r w:rsidRPr="00047DE2">
        <w:rPr>
          <w:szCs w:val="28"/>
        </w:rPr>
        <w:t xml:space="preserve"> Cao, phù hợp với tính chất công trình.</w:t>
      </w:r>
    </w:p>
    <w:p w:rsidR="003C02D3" w:rsidRPr="00047DE2" w:rsidRDefault="003C02D3" w:rsidP="001E38AF">
      <w:pPr>
        <w:spacing w:before="80"/>
        <w:rPr>
          <w:szCs w:val="28"/>
        </w:rPr>
      </w:pPr>
      <w:r w:rsidRPr="00047DE2">
        <w:rPr>
          <w:i/>
          <w:szCs w:val="28"/>
        </w:rPr>
        <w:t>- Hiệu quả giảm thiểu:</w:t>
      </w:r>
      <w:r w:rsidRPr="00047DE2">
        <w:rPr>
          <w:szCs w:val="28"/>
        </w:rPr>
        <w:t xml:space="preserve"> Cao.</w:t>
      </w:r>
    </w:p>
    <w:p w:rsidR="007E4C19" w:rsidRPr="00047DE2" w:rsidRDefault="007E4C19" w:rsidP="001E38AF">
      <w:pPr>
        <w:pStyle w:val="ACAP4"/>
        <w:spacing w:before="80"/>
        <w:rPr>
          <w:szCs w:val="28"/>
        </w:rPr>
      </w:pPr>
      <w:r w:rsidRPr="00047DE2">
        <w:rPr>
          <w:szCs w:val="28"/>
        </w:rPr>
        <w:t xml:space="preserve">c) Biện pháp giảm thiểu chất thải rắn trong quá trình </w:t>
      </w:r>
      <w:bookmarkEnd w:id="764"/>
      <w:bookmarkEnd w:id="765"/>
      <w:bookmarkEnd w:id="766"/>
      <w:bookmarkEnd w:id="767"/>
      <w:bookmarkEnd w:id="768"/>
      <w:bookmarkEnd w:id="769"/>
      <w:r w:rsidRPr="00047DE2">
        <w:rPr>
          <w:szCs w:val="28"/>
        </w:rPr>
        <w:t>phát quang, các biện pháp giảm thiểu như sau:</w:t>
      </w:r>
      <w:bookmarkEnd w:id="770"/>
      <w:bookmarkEnd w:id="771"/>
      <w:bookmarkEnd w:id="772"/>
      <w:bookmarkEnd w:id="773"/>
      <w:bookmarkEnd w:id="774"/>
      <w:bookmarkEnd w:id="775"/>
    </w:p>
    <w:p w:rsidR="000C383D" w:rsidRPr="00047DE2" w:rsidRDefault="00D36B37" w:rsidP="001E38AF">
      <w:pPr>
        <w:spacing w:before="80"/>
        <w:rPr>
          <w:lang w:val="nl-NL"/>
        </w:rPr>
      </w:pPr>
      <w:r w:rsidRPr="00047DE2">
        <w:rPr>
          <w:szCs w:val="28"/>
          <w:lang w:val="nl-NL"/>
        </w:rPr>
        <w:t>- Chất thải rắn phát quang từ dự án chủ yếu là cây bụi  kích thước nhỏ nên được thu gom và xử lý như chất thải sinh hoạt của công trường</w:t>
      </w:r>
      <w:r w:rsidR="000C383D" w:rsidRPr="00047DE2">
        <w:rPr>
          <w:lang w:val="nl-NL"/>
        </w:rPr>
        <w:t>.</w:t>
      </w:r>
    </w:p>
    <w:p w:rsidR="007E4C19" w:rsidRPr="00047DE2" w:rsidRDefault="007E4C19" w:rsidP="001E38AF">
      <w:pPr>
        <w:pStyle w:val="ACAP4"/>
        <w:spacing w:before="80"/>
        <w:rPr>
          <w:szCs w:val="28"/>
          <w:lang w:val="vi-VN"/>
        </w:rPr>
      </w:pPr>
      <w:r w:rsidRPr="00047DE2">
        <w:rPr>
          <w:szCs w:val="28"/>
        </w:rPr>
        <w:t xml:space="preserve">d) </w:t>
      </w:r>
      <w:r w:rsidRPr="00047DE2">
        <w:rPr>
          <w:szCs w:val="28"/>
          <w:lang w:val="vi-VN"/>
        </w:rPr>
        <w:t>Biện pháp giảm thiểu</w:t>
      </w:r>
      <w:r w:rsidRPr="00047DE2">
        <w:rPr>
          <w:szCs w:val="28"/>
        </w:rPr>
        <w:t xml:space="preserve"> chất thải nguy hại</w:t>
      </w:r>
      <w:r w:rsidRPr="00047DE2">
        <w:rPr>
          <w:szCs w:val="28"/>
          <w:lang w:val="vi-VN"/>
        </w:rPr>
        <w:t>:</w:t>
      </w:r>
    </w:p>
    <w:p w:rsidR="00FD7A97" w:rsidRPr="00047DE2" w:rsidRDefault="00FD7A97" w:rsidP="001E38AF">
      <w:pPr>
        <w:spacing w:before="80"/>
        <w:rPr>
          <w:szCs w:val="28"/>
          <w:lang w:val="pl-PL"/>
        </w:rPr>
      </w:pPr>
      <w:r w:rsidRPr="00047DE2">
        <w:rPr>
          <w:spacing w:val="-2"/>
          <w:szCs w:val="28"/>
        </w:rPr>
        <w:t xml:space="preserve">- </w:t>
      </w:r>
      <w:r w:rsidRPr="00047DE2">
        <w:rPr>
          <w:spacing w:val="-2"/>
          <w:szCs w:val="28"/>
          <w:lang w:val="vi-VN"/>
        </w:rPr>
        <w:t xml:space="preserve">Các loại chất thải nguy hại phát sinh trong giai đoạn thi công xây dựng </w:t>
      </w:r>
      <w:r w:rsidRPr="00047DE2">
        <w:rPr>
          <w:spacing w:val="-2"/>
          <w:szCs w:val="28"/>
        </w:rPr>
        <w:t>D</w:t>
      </w:r>
      <w:r w:rsidRPr="00047DE2">
        <w:rPr>
          <w:spacing w:val="-2"/>
          <w:szCs w:val="28"/>
          <w:lang w:val="vi-VN"/>
        </w:rPr>
        <w:t>ự án chủ yếu là</w:t>
      </w:r>
      <w:r w:rsidRPr="00047DE2">
        <w:rPr>
          <w:szCs w:val="28"/>
          <w:lang w:val="vi-VN"/>
        </w:rPr>
        <w:t xml:space="preserve"> các loại chất thải nhiễm dầu mỡ</w:t>
      </w:r>
      <w:r w:rsidRPr="00047DE2">
        <w:rPr>
          <w:szCs w:val="28"/>
        </w:rPr>
        <w:t xml:space="preserve"> sẽ có </w:t>
      </w:r>
      <w:r w:rsidRPr="00047DE2">
        <w:rPr>
          <w:szCs w:val="28"/>
          <w:lang w:val="vi-VN"/>
        </w:rPr>
        <w:t>biện pháp thu gom và giảm thiểu như sau:</w:t>
      </w:r>
      <w:r w:rsidRPr="00047DE2">
        <w:rPr>
          <w:szCs w:val="28"/>
        </w:rPr>
        <w:t xml:space="preserve"> </w:t>
      </w:r>
      <w:r w:rsidR="00D6149D" w:rsidRPr="00047DE2">
        <w:rPr>
          <w:szCs w:val="28"/>
        </w:rPr>
        <w:t>Tại lán trại b</w:t>
      </w:r>
      <w:r w:rsidRPr="00047DE2">
        <w:rPr>
          <w:szCs w:val="28"/>
        </w:rPr>
        <w:t xml:space="preserve">ố trí </w:t>
      </w:r>
      <w:r w:rsidR="00326185" w:rsidRPr="00047DE2">
        <w:rPr>
          <w:szCs w:val="28"/>
        </w:rPr>
        <w:t>0</w:t>
      </w:r>
      <w:r w:rsidR="004C7130" w:rsidRPr="00047DE2">
        <w:rPr>
          <w:szCs w:val="28"/>
        </w:rPr>
        <w:t>2</w:t>
      </w:r>
      <w:r w:rsidR="00326185" w:rsidRPr="00047DE2">
        <w:rPr>
          <w:szCs w:val="28"/>
        </w:rPr>
        <w:t xml:space="preserve"> </w:t>
      </w:r>
      <w:r w:rsidRPr="00047DE2">
        <w:rPr>
          <w:szCs w:val="28"/>
        </w:rPr>
        <w:t xml:space="preserve">thùng chứa chất thải nguy hại </w:t>
      </w:r>
      <w:r w:rsidR="00326185" w:rsidRPr="00047DE2">
        <w:rPr>
          <w:szCs w:val="28"/>
        </w:rPr>
        <w:t xml:space="preserve">(120l) </w:t>
      </w:r>
      <w:r w:rsidRPr="00047DE2">
        <w:rPr>
          <w:szCs w:val="28"/>
          <w:lang w:val="vi-VN"/>
        </w:rPr>
        <w:t>có dán nhãn, mã hiệu theo quy định để lưu chứa chất thải nguy hại</w:t>
      </w:r>
      <w:r w:rsidR="005D2761" w:rsidRPr="00047DE2">
        <w:rPr>
          <w:szCs w:val="28"/>
        </w:rPr>
        <w:t xml:space="preserve"> (01 thùng đựng CTNH dạng lỏng, 01 thùng đựng CTNH dạng rắn)</w:t>
      </w:r>
      <w:r w:rsidRPr="00047DE2">
        <w:rPr>
          <w:szCs w:val="28"/>
        </w:rPr>
        <w:t xml:space="preserve">, đặt trong </w:t>
      </w:r>
      <w:r w:rsidR="00D36B37" w:rsidRPr="00047DE2">
        <w:rPr>
          <w:szCs w:val="28"/>
        </w:rPr>
        <w:t>lán trại, có</w:t>
      </w:r>
      <w:r w:rsidR="00D01ACC" w:rsidRPr="00047DE2">
        <w:rPr>
          <w:szCs w:val="28"/>
          <w:lang w:val="pt-BR"/>
        </w:rPr>
        <w:t xml:space="preserve"> mái che đảm bảo khô thoáng, </w:t>
      </w:r>
      <w:r w:rsidR="00D01ACC" w:rsidRPr="00047DE2">
        <w:rPr>
          <w:szCs w:val="28"/>
          <w:lang w:val="gsw-FR"/>
        </w:rPr>
        <w:t xml:space="preserve">mặt sàn trong kho lưu giữ CTNH bảo đảm kín khít, không bị thẩm thấu và tránh nước mưa chảy tràn từ bên ngoài vào, </w:t>
      </w:r>
      <w:r w:rsidR="00D01ACC" w:rsidRPr="00047DE2">
        <w:rPr>
          <w:szCs w:val="28"/>
          <w:lang w:val="pt-BR"/>
        </w:rPr>
        <w:t>treo biển báo “</w:t>
      </w:r>
      <w:r w:rsidR="00D01ACC" w:rsidRPr="00047DE2">
        <w:rPr>
          <w:b/>
          <w:szCs w:val="28"/>
          <w:lang w:val="pt-BR"/>
        </w:rPr>
        <w:t>Kho chất thải nguy hại</w:t>
      </w:r>
      <w:r w:rsidR="00D01ACC" w:rsidRPr="00047DE2">
        <w:rPr>
          <w:szCs w:val="28"/>
          <w:lang w:val="pt-BR"/>
        </w:rPr>
        <w:t>”, biển báo “</w:t>
      </w:r>
      <w:r w:rsidR="00D01ACC" w:rsidRPr="00047DE2">
        <w:rPr>
          <w:b/>
          <w:szCs w:val="28"/>
          <w:lang w:val="pt-BR"/>
        </w:rPr>
        <w:t>Cấm lửa</w:t>
      </w:r>
      <w:r w:rsidR="00D01ACC" w:rsidRPr="00047DE2">
        <w:rPr>
          <w:szCs w:val="28"/>
          <w:lang w:val="pt-BR"/>
        </w:rPr>
        <w:t>”,..</w:t>
      </w:r>
      <w:r w:rsidR="00CA58D4" w:rsidRPr="00047DE2">
        <w:rPr>
          <w:szCs w:val="28"/>
        </w:rPr>
        <w:t>. Việc lưu giữ, xử lý chất thải đảm bảo theo đúng quy định tại Thông tư số 02/2022/TT-BTNMT ngày 10/01/2022 của Bộ Tài nguyên và Môi trường Quy định chi tiết thi hành một số điều của Luật Bảo vệ môi trường</w:t>
      </w:r>
      <w:r w:rsidR="00917FB3" w:rsidRPr="00047DE2">
        <w:rPr>
          <w:szCs w:val="28"/>
        </w:rPr>
        <w:t>. Chủ dự án thực hiện khai báo khối lượng, loại chất thải nguy hại phát sinh theo Quy định tại Điều 28, Nghị định số 08/NĐ-CP ngày 10/01/2022</w:t>
      </w:r>
      <w:r w:rsidRPr="00047DE2">
        <w:rPr>
          <w:szCs w:val="28"/>
          <w:lang w:val="pl-PL"/>
        </w:rPr>
        <w:t>.</w:t>
      </w:r>
    </w:p>
    <w:p w:rsidR="00FD7A97" w:rsidRPr="00047DE2" w:rsidRDefault="00FD7A97" w:rsidP="001E38AF">
      <w:pPr>
        <w:spacing w:before="80"/>
        <w:rPr>
          <w:szCs w:val="28"/>
          <w:lang w:val="pl-PL"/>
        </w:rPr>
      </w:pPr>
      <w:r w:rsidRPr="00047DE2">
        <w:rPr>
          <w:szCs w:val="28"/>
          <w:lang w:val="pl-PL"/>
        </w:rPr>
        <w:t xml:space="preserve">- Với các CTNH phát sinh khi phương tiện vận tải phục vụ thi công Dự án sửa chữa, bảo dưỡng tại các gara, trung tâm sửa chữa ô tô thì các cơ sở này có trách nhiệm thu gom và xử lý theo đúng quy định </w:t>
      </w:r>
      <w:r w:rsidRPr="00047DE2">
        <w:rPr>
          <w:szCs w:val="28"/>
          <w:lang w:val="vi-VN"/>
        </w:rPr>
        <w:t xml:space="preserve">tại </w:t>
      </w:r>
      <w:r w:rsidRPr="00047DE2">
        <w:rPr>
          <w:szCs w:val="28"/>
          <w:lang w:val="pl-PL"/>
        </w:rPr>
        <w:t xml:space="preserve">Thông tư </w:t>
      </w:r>
      <w:r w:rsidR="00917FB3" w:rsidRPr="00047DE2">
        <w:rPr>
          <w:szCs w:val="28"/>
          <w:lang w:val="pl-PL"/>
        </w:rPr>
        <w:t>02/2022</w:t>
      </w:r>
      <w:r w:rsidRPr="00047DE2">
        <w:rPr>
          <w:szCs w:val="28"/>
          <w:lang w:val="pl-PL"/>
        </w:rPr>
        <w:t>/TT-BTNMT.</w:t>
      </w:r>
    </w:p>
    <w:p w:rsidR="00FD7A97" w:rsidRPr="00047DE2" w:rsidRDefault="00FD7A97" w:rsidP="001E38AF">
      <w:pPr>
        <w:spacing w:before="80"/>
        <w:rPr>
          <w:szCs w:val="28"/>
          <w:lang w:val="vi-VN"/>
        </w:rPr>
      </w:pPr>
      <w:r w:rsidRPr="00047DE2">
        <w:rPr>
          <w:szCs w:val="28"/>
          <w:lang w:val="pl-PL"/>
        </w:rPr>
        <w:t xml:space="preserve">- Chủ dự án và nhà thầu thi công không có chức năng xử lý CTNH nên cần phải hợp đồng với đơn vị đủ chức năng, được cấp phép theo đúng quy định để xử lý. Vấn đề liên quan đến Chủ dự án và nhà thầu thi công là thu gom và bảo quản, và vấn đề này sẽ được giải quyết dễ dàng nếu nhà thầu thi công hiểu rõ và thực hiện theo đúng quy trình hướng dẫn trong Thông tư </w:t>
      </w:r>
      <w:r w:rsidR="00917FB3" w:rsidRPr="00047DE2">
        <w:rPr>
          <w:szCs w:val="28"/>
          <w:lang w:val="pl-PL"/>
        </w:rPr>
        <w:t xml:space="preserve">02/2022/TT-BTNMT </w:t>
      </w:r>
      <w:r w:rsidRPr="00047DE2">
        <w:rPr>
          <w:szCs w:val="28"/>
          <w:lang w:val="pl-PL"/>
        </w:rPr>
        <w:t xml:space="preserve">ngày </w:t>
      </w:r>
      <w:r w:rsidR="00917FB3" w:rsidRPr="00047DE2">
        <w:rPr>
          <w:szCs w:val="28"/>
          <w:lang w:val="pl-PL"/>
        </w:rPr>
        <w:t>1</w:t>
      </w:r>
      <w:r w:rsidRPr="00047DE2">
        <w:rPr>
          <w:szCs w:val="28"/>
          <w:lang w:val="pl-PL"/>
        </w:rPr>
        <w:t xml:space="preserve">0 tháng </w:t>
      </w:r>
      <w:r w:rsidR="00917FB3" w:rsidRPr="00047DE2">
        <w:rPr>
          <w:szCs w:val="28"/>
          <w:lang w:val="pl-PL"/>
        </w:rPr>
        <w:t>01</w:t>
      </w:r>
      <w:r w:rsidRPr="00047DE2">
        <w:rPr>
          <w:szCs w:val="28"/>
          <w:lang w:val="pl-PL"/>
        </w:rPr>
        <w:t xml:space="preserve"> năm 20</w:t>
      </w:r>
      <w:r w:rsidR="00917FB3" w:rsidRPr="00047DE2">
        <w:rPr>
          <w:szCs w:val="28"/>
          <w:lang w:val="pl-PL"/>
        </w:rPr>
        <w:t>22</w:t>
      </w:r>
      <w:r w:rsidRPr="00047DE2">
        <w:rPr>
          <w:szCs w:val="28"/>
          <w:lang w:val="pl-PL"/>
        </w:rPr>
        <w:t xml:space="preserve"> của Bộ Tài nguyên và Môi trường.  </w:t>
      </w:r>
    </w:p>
    <w:p w:rsidR="007E4C19" w:rsidRPr="00047DE2" w:rsidRDefault="00FD7A97" w:rsidP="001E38AF">
      <w:pPr>
        <w:spacing w:before="80"/>
        <w:rPr>
          <w:szCs w:val="28"/>
        </w:rPr>
      </w:pPr>
      <w:r w:rsidRPr="00047DE2">
        <w:rPr>
          <w:szCs w:val="28"/>
        </w:rPr>
        <w:t>-</w:t>
      </w:r>
      <w:r w:rsidR="007E4C19" w:rsidRPr="00047DE2">
        <w:rPr>
          <w:szCs w:val="28"/>
          <w:lang w:val="vi-VN"/>
        </w:rPr>
        <w:t xml:space="preserve"> Giảm thiểu tối đa việc sửa chữa máy móc tại khu vực Dự án.</w:t>
      </w:r>
      <w:r w:rsidR="00D6149D" w:rsidRPr="00047DE2">
        <w:rPr>
          <w:szCs w:val="28"/>
        </w:rPr>
        <w:t xml:space="preserve"> Việc bảo dưỡng, sửa chữa phương tiện, máy móc được thực hiện tại các cơ sở có chức năng trên địa bàn.</w:t>
      </w:r>
    </w:p>
    <w:p w:rsidR="008371C8" w:rsidRPr="00047DE2" w:rsidRDefault="008371C8" w:rsidP="001E38AF">
      <w:pPr>
        <w:spacing w:before="80"/>
        <w:rPr>
          <w:szCs w:val="28"/>
        </w:rPr>
      </w:pPr>
      <w:r w:rsidRPr="00047DE2">
        <w:rPr>
          <w:szCs w:val="28"/>
        </w:rPr>
        <w:t>- Riêng đối với các sự cố, việc sửa chữa nhỏ cần thiết phải thực hiện ngay trong khu vực dự án, dầu mỡ thải và dẻ lau dính dầu phát sinh phải được thu don triệt để lưu chứa trong các thùng chứa đã được bố trí tại khu vực lán trại.</w:t>
      </w:r>
    </w:p>
    <w:p w:rsidR="003C02D3" w:rsidRPr="00047DE2" w:rsidRDefault="003C02D3" w:rsidP="00690D1A">
      <w:pPr>
        <w:rPr>
          <w:szCs w:val="28"/>
          <w:lang w:val="gsw-FR"/>
        </w:rPr>
      </w:pPr>
      <w:r w:rsidRPr="00047DE2">
        <w:rPr>
          <w:szCs w:val="28"/>
        </w:rPr>
        <w:lastRenderedPageBreak/>
        <w:t>-</w:t>
      </w:r>
      <w:r w:rsidRPr="00047DE2">
        <w:rPr>
          <w:szCs w:val="28"/>
          <w:lang w:val="gsw-FR"/>
        </w:rPr>
        <w:t xml:space="preserve"> Trong quá trình thu gom, chứa và vận chuyển cần đảm bảo không phát tán ra ngoài môi trường, vận chuyển ngay khi hoàn thành bảo dưỡng thiết bị, không lưu trữ lâu dài trong kho để hạn chế nguy cơ  xả thải và cháy nổ.</w:t>
      </w:r>
    </w:p>
    <w:p w:rsidR="00D01ACC" w:rsidRPr="00047DE2" w:rsidRDefault="00D01ACC" w:rsidP="00690D1A">
      <w:pPr>
        <w:rPr>
          <w:b/>
          <w:szCs w:val="28"/>
          <w:lang w:val="nl-NL"/>
        </w:rPr>
      </w:pPr>
      <w:r w:rsidRPr="00047DE2">
        <w:rPr>
          <w:b/>
          <w:szCs w:val="28"/>
          <w:lang w:val="nl-NL"/>
        </w:rPr>
        <w:t>Đối tượng và thời gian thực hiện</w:t>
      </w:r>
      <w:r w:rsidR="00B11BE3" w:rsidRPr="00047DE2">
        <w:rPr>
          <w:b/>
          <w:szCs w:val="28"/>
          <w:lang w:val="nl-NL"/>
        </w:rPr>
        <w:t>:</w:t>
      </w:r>
    </w:p>
    <w:p w:rsidR="00D01ACC" w:rsidRPr="00047DE2" w:rsidRDefault="00D01ACC" w:rsidP="00690D1A">
      <w:pPr>
        <w:rPr>
          <w:i/>
          <w:szCs w:val="28"/>
          <w:lang w:val="nl-NL"/>
        </w:rPr>
      </w:pPr>
      <w:r w:rsidRPr="00047DE2">
        <w:rPr>
          <w:i/>
          <w:szCs w:val="28"/>
          <w:lang w:val="nl-NL"/>
        </w:rPr>
        <w:t xml:space="preserve">- Đối tượng: </w:t>
      </w:r>
      <w:r w:rsidRPr="00047DE2">
        <w:rPr>
          <w:szCs w:val="28"/>
          <w:lang w:val="nl-NL"/>
        </w:rPr>
        <w:t>Chất thải nguy hại phát sinh tại các khu vực công trường.</w:t>
      </w:r>
    </w:p>
    <w:p w:rsidR="00D01ACC" w:rsidRPr="00047DE2" w:rsidRDefault="00D01ACC" w:rsidP="00690D1A">
      <w:pPr>
        <w:rPr>
          <w:szCs w:val="28"/>
          <w:lang w:val="nl-NL"/>
        </w:rPr>
      </w:pPr>
      <w:r w:rsidRPr="00047DE2">
        <w:rPr>
          <w:i/>
          <w:szCs w:val="28"/>
          <w:lang w:val="nl-NL"/>
        </w:rPr>
        <w:t>- Tính khả thi:</w:t>
      </w:r>
      <w:r w:rsidRPr="00047DE2">
        <w:rPr>
          <w:szCs w:val="28"/>
          <w:lang w:val="nl-NL"/>
        </w:rPr>
        <w:t xml:space="preserve"> Cao, phù hợp với tính chất công trình.</w:t>
      </w:r>
    </w:p>
    <w:p w:rsidR="00D01ACC" w:rsidRPr="00047DE2" w:rsidRDefault="00D01ACC" w:rsidP="00690D1A">
      <w:pPr>
        <w:rPr>
          <w:szCs w:val="28"/>
          <w:lang w:val="nl-NL"/>
        </w:rPr>
      </w:pPr>
      <w:r w:rsidRPr="00047DE2">
        <w:rPr>
          <w:i/>
          <w:szCs w:val="28"/>
          <w:lang w:val="nl-NL"/>
        </w:rPr>
        <w:t>- Hiệu quả giảm thiểu:</w:t>
      </w:r>
      <w:r w:rsidRPr="00047DE2">
        <w:rPr>
          <w:szCs w:val="28"/>
          <w:lang w:val="nl-NL"/>
        </w:rPr>
        <w:t xml:space="preserve"> Cao (nếu công tác thu gom vận chuyển tốt).</w:t>
      </w:r>
    </w:p>
    <w:p w:rsidR="00FD7A97" w:rsidRPr="00047DE2" w:rsidRDefault="00FD7A97" w:rsidP="00FD7A97">
      <w:pPr>
        <w:pStyle w:val="NDBANG"/>
        <w:rPr>
          <w:sz w:val="28"/>
          <w:szCs w:val="28"/>
        </w:rPr>
      </w:pPr>
      <w:r w:rsidRPr="00047DE2">
        <w:rPr>
          <w:noProof/>
          <w:sz w:val="28"/>
          <w:szCs w:val="28"/>
        </w:rPr>
        <w:drawing>
          <wp:inline distT="0" distB="0" distL="0" distR="0" wp14:anchorId="48ABF2CA" wp14:editId="078E0854">
            <wp:extent cx="2790437" cy="3238600"/>
            <wp:effectExtent l="0" t="0" r="0" b="0"/>
            <wp:docPr id="54" name="Picture 54" descr="Thùng rác HDPE 120L nhập khẩu giá cạnh tran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ùng rác HDPE 120L nhập khẩu giá cạnh tranh nhất"/>
                    <pic:cNvPicPr>
                      <a:picLocks noChangeAspect="1" noChangeArrowheads="1"/>
                    </pic:cNvPicPr>
                  </pic:nvPicPr>
                  <pic:blipFill rotWithShape="1">
                    <a:blip r:embed="rId68">
                      <a:extLst>
                        <a:ext uri="{28A0092B-C50C-407E-A947-70E740481C1C}">
                          <a14:useLocalDpi xmlns:a14="http://schemas.microsoft.com/office/drawing/2010/main" val="0"/>
                        </a:ext>
                      </a:extLst>
                    </a:blip>
                    <a:srcRect l="22676" r="23489"/>
                    <a:stretch/>
                  </pic:blipFill>
                  <pic:spPr bwMode="auto">
                    <a:xfrm>
                      <a:off x="0" y="0"/>
                      <a:ext cx="2792315" cy="3240779"/>
                    </a:xfrm>
                    <a:prstGeom prst="rect">
                      <a:avLst/>
                    </a:prstGeom>
                    <a:noFill/>
                    <a:ln>
                      <a:noFill/>
                    </a:ln>
                    <a:extLst>
                      <a:ext uri="{53640926-AAD7-44D8-BBD7-CCE9431645EC}">
                        <a14:shadowObscured xmlns:a14="http://schemas.microsoft.com/office/drawing/2010/main"/>
                      </a:ext>
                    </a:extLst>
                  </pic:spPr>
                </pic:pic>
              </a:graphicData>
            </a:graphic>
          </wp:inline>
        </w:drawing>
      </w:r>
      <w:r w:rsidR="00E90D4A" w:rsidRPr="00047DE2">
        <w:rPr>
          <w:noProof/>
          <w:sz w:val="28"/>
          <w:szCs w:val="28"/>
        </w:rPr>
        <w:drawing>
          <wp:inline distT="0" distB="0" distL="0" distR="0" wp14:anchorId="6EE222EE" wp14:editId="7462E8F0">
            <wp:extent cx="2362200" cy="3295322"/>
            <wp:effectExtent l="0" t="0" r="0" b="635"/>
            <wp:docPr id="453" name="Picture 453" descr="Hướng dẫn lưu giữ chất thải nguy hại tại doanh nghiệp – Môi Trường Á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ướng dẫn lưu giữ chất thải nguy hại tại doanh nghiệp – Môi Trường Á Châ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4633" cy="329871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0"/>
      </w:tblGrid>
      <w:tr w:rsidR="006459F7" w:rsidRPr="00047DE2" w:rsidTr="006459F7">
        <w:tc>
          <w:tcPr>
            <w:tcW w:w="5037" w:type="dxa"/>
          </w:tcPr>
          <w:p w:rsidR="006459F7" w:rsidRPr="00047DE2" w:rsidRDefault="006459F7" w:rsidP="009D4787">
            <w:pPr>
              <w:pStyle w:val="AHINH"/>
              <w:rPr>
                <w:szCs w:val="26"/>
              </w:rPr>
            </w:pPr>
            <w:bookmarkStart w:id="776" w:name="_Toc112072783"/>
            <w:r w:rsidRPr="00047DE2">
              <w:rPr>
                <w:szCs w:val="26"/>
              </w:rPr>
              <w:t>Hình 3.</w:t>
            </w:r>
            <w:r w:rsidR="009D4787">
              <w:rPr>
                <w:szCs w:val="26"/>
              </w:rPr>
              <w:t>4</w:t>
            </w:r>
            <w:r w:rsidRPr="00047DE2">
              <w:rPr>
                <w:szCs w:val="26"/>
              </w:rPr>
              <w:t>. Thùng đựng chất thải sinh hoạt</w:t>
            </w:r>
            <w:bookmarkEnd w:id="776"/>
          </w:p>
        </w:tc>
        <w:tc>
          <w:tcPr>
            <w:tcW w:w="5037" w:type="dxa"/>
          </w:tcPr>
          <w:p w:rsidR="006459F7" w:rsidRPr="00047DE2" w:rsidRDefault="006459F7" w:rsidP="009D4787">
            <w:pPr>
              <w:pStyle w:val="AHINH"/>
              <w:rPr>
                <w:szCs w:val="26"/>
              </w:rPr>
            </w:pPr>
            <w:bookmarkStart w:id="777" w:name="_Toc112072784"/>
            <w:r w:rsidRPr="00047DE2">
              <w:rPr>
                <w:szCs w:val="26"/>
              </w:rPr>
              <w:t>Hình 3.</w:t>
            </w:r>
            <w:r w:rsidR="009D4787">
              <w:rPr>
                <w:szCs w:val="26"/>
              </w:rPr>
              <w:t>5</w:t>
            </w:r>
            <w:r w:rsidRPr="00047DE2">
              <w:rPr>
                <w:szCs w:val="26"/>
              </w:rPr>
              <w:t>. Thùng đựng chất thải nguy hại</w:t>
            </w:r>
            <w:bookmarkEnd w:id="777"/>
          </w:p>
        </w:tc>
      </w:tr>
    </w:tbl>
    <w:p w:rsidR="008462E7" w:rsidRPr="00047DE2" w:rsidRDefault="008462E7" w:rsidP="008462E7">
      <w:pPr>
        <w:pStyle w:val="ACAP3"/>
        <w:rPr>
          <w:lang w:val="cs-CZ"/>
        </w:rPr>
      </w:pPr>
      <w:bookmarkStart w:id="778" w:name="_Toc112073135"/>
      <w:r w:rsidRPr="00047DE2">
        <w:rPr>
          <w:lang w:val="cs-CZ"/>
        </w:rPr>
        <w:t>3.1.2.</w:t>
      </w:r>
      <w:r w:rsidR="00D06020" w:rsidRPr="00047DE2">
        <w:rPr>
          <w:lang w:val="cs-CZ"/>
        </w:rPr>
        <w:t>4</w:t>
      </w:r>
      <w:r w:rsidRPr="00047DE2">
        <w:rPr>
          <w:lang w:val="cs-CZ"/>
        </w:rPr>
        <w:t>. Biện pháp giảm thiểu tác động đến môi trường không khí</w:t>
      </w:r>
      <w:bookmarkEnd w:id="778"/>
    </w:p>
    <w:p w:rsidR="00E46314" w:rsidRPr="00047DE2" w:rsidRDefault="00E46314" w:rsidP="00E46314">
      <w:pPr>
        <w:pStyle w:val="ACAP4"/>
        <w:rPr>
          <w:strike/>
          <w:szCs w:val="28"/>
          <w:lang w:val="vi-VN"/>
        </w:rPr>
      </w:pPr>
      <w:r w:rsidRPr="00047DE2">
        <w:rPr>
          <w:szCs w:val="28"/>
          <w:lang w:val="vi-VN"/>
        </w:rPr>
        <w:t>* Biện pháp giảm thiểu đối vớ</w:t>
      </w:r>
      <w:r w:rsidR="00240A1E" w:rsidRPr="00047DE2">
        <w:rPr>
          <w:szCs w:val="28"/>
          <w:lang w:val="vi-VN"/>
        </w:rPr>
        <w:t>i quá trình đào</w:t>
      </w:r>
      <w:r w:rsidRPr="00047DE2">
        <w:rPr>
          <w:szCs w:val="28"/>
          <w:lang w:val="vi-VN"/>
        </w:rPr>
        <w:t xml:space="preserve">, san </w:t>
      </w:r>
      <w:r w:rsidR="00240A1E" w:rsidRPr="00047DE2">
        <w:rPr>
          <w:szCs w:val="28"/>
        </w:rPr>
        <w:t xml:space="preserve">lấp </w:t>
      </w:r>
    </w:p>
    <w:p w:rsidR="00E46314" w:rsidRPr="00047DE2" w:rsidRDefault="00E46314" w:rsidP="00E46314">
      <w:pPr>
        <w:rPr>
          <w:szCs w:val="28"/>
          <w:lang w:val="vi-VN"/>
        </w:rPr>
      </w:pPr>
      <w:r w:rsidRPr="00047DE2">
        <w:rPr>
          <w:szCs w:val="28"/>
          <w:lang w:val="vi-VN"/>
        </w:rPr>
        <w:t xml:space="preserve">- Làm ẩm khu vực có khả năng phát tán bụi: Phun nước làm ẩm khi tiến hành đào đắp </w:t>
      </w:r>
      <w:r w:rsidR="002856F5" w:rsidRPr="00047DE2">
        <w:rPr>
          <w:szCs w:val="28"/>
        </w:rPr>
        <w:t>tuyến cáp ngầm và các móng cột điện</w:t>
      </w:r>
      <w:r w:rsidRPr="00047DE2">
        <w:rPr>
          <w:szCs w:val="28"/>
          <w:lang w:val="vi-VN"/>
        </w:rPr>
        <w:t>.</w:t>
      </w:r>
    </w:p>
    <w:p w:rsidR="00E46314" w:rsidRPr="00047DE2" w:rsidRDefault="00E46314" w:rsidP="00E46314">
      <w:pPr>
        <w:rPr>
          <w:szCs w:val="28"/>
        </w:rPr>
      </w:pPr>
      <w:r w:rsidRPr="00047DE2">
        <w:rPr>
          <w:szCs w:val="28"/>
          <w:lang w:val="vi-VN"/>
        </w:rPr>
        <w:t>- Thường xuyên thu dọn đất, cát, vật liệu rơi vãi tại khu vực thi công và đường tiếp cận, đảm bảo vệ sinh</w:t>
      </w:r>
      <w:r w:rsidR="00B11BE3" w:rsidRPr="00047DE2">
        <w:rPr>
          <w:szCs w:val="28"/>
        </w:rPr>
        <w:t>.</w:t>
      </w:r>
    </w:p>
    <w:p w:rsidR="00E46314" w:rsidRPr="00047DE2" w:rsidRDefault="00E46314" w:rsidP="00E46314">
      <w:pPr>
        <w:rPr>
          <w:szCs w:val="28"/>
          <w:lang w:val="vi-VN"/>
        </w:rPr>
      </w:pPr>
      <w:r w:rsidRPr="00047DE2">
        <w:rPr>
          <w:szCs w:val="28"/>
          <w:lang w:val="vi-VN"/>
        </w:rPr>
        <w:t>Giải pháp kỹ thuật:</w:t>
      </w:r>
    </w:p>
    <w:p w:rsidR="00E46314" w:rsidRPr="00047DE2" w:rsidRDefault="00E46314" w:rsidP="00E46314">
      <w:pPr>
        <w:rPr>
          <w:szCs w:val="28"/>
        </w:rPr>
      </w:pPr>
      <w:r w:rsidRPr="00047DE2">
        <w:rPr>
          <w:szCs w:val="28"/>
          <w:lang w:val="vi-VN"/>
        </w:rPr>
        <w:t>- Ngăn ngừa phát tán bụi tại các bãi chứa tạm: các bãi lưu chứa nguyên vật liệu như cát, đá dăm, bãi tập kết nguyên vật liệu xây dự</w:t>
      </w:r>
      <w:r w:rsidR="00240A1E" w:rsidRPr="00047DE2">
        <w:rPr>
          <w:szCs w:val="28"/>
          <w:lang w:val="vi-VN"/>
        </w:rPr>
        <w:t>ng</w:t>
      </w:r>
      <w:r w:rsidR="00240A1E" w:rsidRPr="00047DE2">
        <w:rPr>
          <w:szCs w:val="28"/>
        </w:rPr>
        <w:t xml:space="preserve"> bằng cách đổ vật liệu đến đâu thi công đến đó, hạc chế đổ đống lớn.</w:t>
      </w:r>
    </w:p>
    <w:p w:rsidR="00E46314" w:rsidRPr="00047DE2" w:rsidRDefault="00E46314" w:rsidP="00E46314">
      <w:pPr>
        <w:rPr>
          <w:szCs w:val="28"/>
          <w:lang w:val="vi-VN"/>
        </w:rPr>
      </w:pPr>
      <w:r w:rsidRPr="00047DE2">
        <w:rPr>
          <w:szCs w:val="28"/>
          <w:lang w:val="vi-VN"/>
        </w:rPr>
        <w:t xml:space="preserve">- Quá trình bốc xếp nguyên vật liệu, công nhân được trang bị bảo hộ lao động, hạn chế bụi ảnh hưởng tới sức khỏe công nhân. </w:t>
      </w:r>
    </w:p>
    <w:p w:rsidR="00E46314" w:rsidRPr="00047DE2" w:rsidRDefault="00E46314" w:rsidP="00E46314">
      <w:pPr>
        <w:rPr>
          <w:szCs w:val="28"/>
        </w:rPr>
      </w:pPr>
      <w:r w:rsidRPr="00047DE2">
        <w:rPr>
          <w:szCs w:val="28"/>
          <w:lang w:val="vi-VN"/>
        </w:rPr>
        <w:t>- Vị trí bãi chứa tạm có thể được điều chuyển theo lộ trình thi công xây dựng Dự án.</w:t>
      </w:r>
      <w:r w:rsidR="002856F5" w:rsidRPr="00047DE2">
        <w:rPr>
          <w:szCs w:val="28"/>
        </w:rPr>
        <w:t xml:space="preserve"> Vật liệu được bố trí dọc lề Tỉnh lộ 562 và phải có biển cảnh báo cho các phương tiện tham gia giao thông.</w:t>
      </w:r>
    </w:p>
    <w:p w:rsidR="00E46314" w:rsidRPr="00047DE2" w:rsidRDefault="00E46314" w:rsidP="00E46314">
      <w:pPr>
        <w:pStyle w:val="ACAP4"/>
        <w:rPr>
          <w:szCs w:val="28"/>
          <w:lang w:val="vi-VN"/>
        </w:rPr>
      </w:pPr>
      <w:r w:rsidRPr="00047DE2">
        <w:rPr>
          <w:szCs w:val="28"/>
          <w:lang w:val="vi-VN"/>
        </w:rPr>
        <w:lastRenderedPageBreak/>
        <w:t xml:space="preserve">* Biện pháp giảm thiểu đối với quá trình vận chuyển nguyên vật liệu, thiết bị máy móc </w:t>
      </w:r>
      <w:r w:rsidR="005E47AD" w:rsidRPr="00047DE2">
        <w:rPr>
          <w:szCs w:val="28"/>
        </w:rPr>
        <w:t>thi công dự án</w:t>
      </w:r>
      <w:r w:rsidRPr="00047DE2">
        <w:rPr>
          <w:szCs w:val="28"/>
          <w:lang w:val="vi-VN"/>
        </w:rPr>
        <w:t>.</w:t>
      </w:r>
    </w:p>
    <w:p w:rsidR="00E46314" w:rsidRPr="00047DE2" w:rsidRDefault="00E46314" w:rsidP="00E46314">
      <w:pPr>
        <w:rPr>
          <w:szCs w:val="28"/>
          <w:lang w:val="vi-VN"/>
        </w:rPr>
      </w:pPr>
      <w:r w:rsidRPr="00047DE2">
        <w:rPr>
          <w:szCs w:val="28"/>
          <w:lang w:val="vi-VN"/>
        </w:rPr>
        <w:t xml:space="preserve">- Xe vận chuyển nguyên vật liệu không chở quá tải, nắp ben đóng kín tránh rơi vãi vật liệu làm phát tán bụi ra môi trường.   </w:t>
      </w:r>
    </w:p>
    <w:p w:rsidR="00E46314" w:rsidRPr="00047DE2" w:rsidRDefault="00E46314" w:rsidP="00E46314">
      <w:pPr>
        <w:rPr>
          <w:szCs w:val="28"/>
          <w:lang w:val="vi-VN"/>
        </w:rPr>
      </w:pPr>
      <w:r w:rsidRPr="00047DE2">
        <w:rPr>
          <w:szCs w:val="28"/>
          <w:lang w:val="vi-VN"/>
        </w:rPr>
        <w:t xml:space="preserve">- Nhìn chung trong khu vực này các tuyến đường đã được nhựa hóa, xe vận chuyển nguyên vật liệu được che chắn nên lượng bụi phát sinh được hạn chế. </w:t>
      </w:r>
    </w:p>
    <w:p w:rsidR="00E46314" w:rsidRPr="00047DE2" w:rsidRDefault="00E46314" w:rsidP="00E46314">
      <w:pPr>
        <w:rPr>
          <w:szCs w:val="28"/>
        </w:rPr>
      </w:pPr>
      <w:r w:rsidRPr="00047DE2">
        <w:rPr>
          <w:szCs w:val="28"/>
          <w:lang w:val="vi-VN"/>
        </w:rPr>
        <w:t>- Xe chở vật liệu xây dựng sẽ không chở quá tải trọng (15 tấn) cho phép và tuân thủ biển báo tốc độ;</w:t>
      </w:r>
    </w:p>
    <w:p w:rsidR="00E91489" w:rsidRPr="00047DE2" w:rsidRDefault="00E91489" w:rsidP="00690D1A">
      <w:pPr>
        <w:pStyle w:val="11NOIDUNG0"/>
        <w:spacing w:before="100"/>
        <w:rPr>
          <w:szCs w:val="28"/>
        </w:rPr>
      </w:pPr>
      <w:r w:rsidRPr="00047DE2">
        <w:rPr>
          <w:szCs w:val="28"/>
        </w:rPr>
        <w:t>- Bố trí, thời gian, phân luồng phân tuyến hợp lý trong quá trình vận chuyển.</w:t>
      </w:r>
    </w:p>
    <w:p w:rsidR="00E91489" w:rsidRPr="00047DE2" w:rsidRDefault="00E91489" w:rsidP="00690D1A">
      <w:pPr>
        <w:pStyle w:val="11NOIDUNG0"/>
        <w:spacing w:before="100"/>
        <w:rPr>
          <w:szCs w:val="28"/>
          <w:lang w:val="en-US"/>
        </w:rPr>
      </w:pPr>
      <w:r w:rsidRPr="00047DE2">
        <w:rPr>
          <w:szCs w:val="28"/>
        </w:rPr>
        <w:t>- Lắp đặt các biển báo, hướng dẫn phương tiện đi vào, đi ra khỏi khu vực công trường.</w:t>
      </w:r>
    </w:p>
    <w:p w:rsidR="00E46314" w:rsidRPr="00047DE2" w:rsidRDefault="00E46314" w:rsidP="00690D1A">
      <w:pPr>
        <w:spacing w:before="100"/>
        <w:rPr>
          <w:szCs w:val="28"/>
          <w:lang w:eastAsia="zh-CN"/>
        </w:rPr>
      </w:pPr>
      <w:r w:rsidRPr="00047DE2">
        <w:rPr>
          <w:szCs w:val="28"/>
          <w:lang w:val="vi-VN" w:eastAsia="zh-CN"/>
        </w:rPr>
        <w:t>- Yêu cầu lái xe phải tuân thủ quy định về biển báo, tốc độ trên tuyến đường vận chuyển</w:t>
      </w:r>
      <w:r w:rsidR="00B11BE3" w:rsidRPr="00047DE2">
        <w:rPr>
          <w:szCs w:val="28"/>
          <w:lang w:eastAsia="zh-CN"/>
        </w:rPr>
        <w:t>.</w:t>
      </w:r>
    </w:p>
    <w:p w:rsidR="00E46314" w:rsidRPr="00047DE2" w:rsidRDefault="00E46314" w:rsidP="00690D1A">
      <w:pPr>
        <w:spacing w:before="100"/>
        <w:rPr>
          <w:szCs w:val="28"/>
        </w:rPr>
      </w:pPr>
      <w:r w:rsidRPr="00047DE2">
        <w:rPr>
          <w:szCs w:val="28"/>
          <w:lang w:val="vi-VN"/>
        </w:rPr>
        <w:t>- Hạn chế tập kết nguyên vật liệu vào thời điểm khu vực có mưa để hạn chế được lượng bùn bám dính bánh xe ra đường liên xã</w:t>
      </w:r>
      <w:r w:rsidR="00B11BE3" w:rsidRPr="00047DE2">
        <w:rPr>
          <w:szCs w:val="28"/>
        </w:rPr>
        <w:t>.</w:t>
      </w:r>
    </w:p>
    <w:p w:rsidR="00E46314" w:rsidRPr="00047DE2" w:rsidRDefault="00E46314" w:rsidP="00690D1A">
      <w:pPr>
        <w:spacing w:before="100"/>
        <w:rPr>
          <w:strike/>
          <w:szCs w:val="28"/>
        </w:rPr>
      </w:pPr>
      <w:r w:rsidRPr="00047DE2">
        <w:rPr>
          <w:szCs w:val="28"/>
          <w:lang w:val="vi-VN"/>
        </w:rPr>
        <w:t>- Bố trí lịch vận chuyển hợp lý, không tập trung xe vận chuyển</w:t>
      </w:r>
      <w:r w:rsidR="009F4CE3" w:rsidRPr="00047DE2">
        <w:rPr>
          <w:szCs w:val="28"/>
        </w:rPr>
        <w:t xml:space="preserve"> cục bộ.</w:t>
      </w:r>
      <w:r w:rsidRPr="00047DE2">
        <w:rPr>
          <w:szCs w:val="28"/>
          <w:lang w:val="vi-VN"/>
        </w:rPr>
        <w:t xml:space="preserve"> </w:t>
      </w:r>
    </w:p>
    <w:p w:rsidR="00E46314" w:rsidRPr="00047DE2" w:rsidRDefault="00E46314" w:rsidP="00690D1A">
      <w:pPr>
        <w:spacing w:before="100"/>
        <w:rPr>
          <w:szCs w:val="28"/>
          <w:lang w:val="vi-VN"/>
        </w:rPr>
      </w:pPr>
      <w:r w:rsidRPr="00047DE2">
        <w:rPr>
          <w:szCs w:val="28"/>
          <w:lang w:val="vi-VN"/>
        </w:rPr>
        <w:t>- Trang bị đầy đủ thiết bị bảo hộ lao động cho CBCNV làm việc trực tiếp.</w:t>
      </w:r>
    </w:p>
    <w:p w:rsidR="00E46314" w:rsidRPr="00047DE2" w:rsidRDefault="00E46314" w:rsidP="00690D1A">
      <w:pPr>
        <w:spacing w:before="100"/>
        <w:rPr>
          <w:szCs w:val="28"/>
        </w:rPr>
      </w:pPr>
      <w:r w:rsidRPr="00047DE2">
        <w:rPr>
          <w:szCs w:val="28"/>
          <w:lang w:val="vi-VN"/>
        </w:rPr>
        <w:t xml:space="preserve">- </w:t>
      </w:r>
      <w:r w:rsidR="009F4CE3" w:rsidRPr="00047DE2">
        <w:rPr>
          <w:szCs w:val="28"/>
        </w:rPr>
        <w:t xml:space="preserve">Bố trí công nhân thường xuyên </w:t>
      </w:r>
      <w:r w:rsidRPr="00047DE2">
        <w:rPr>
          <w:szCs w:val="28"/>
          <w:lang w:val="vi-VN"/>
        </w:rPr>
        <w:t>thu dọn nguyên vật liệu rơi vãi trong khu vự</w:t>
      </w:r>
      <w:r w:rsidR="005E47AD" w:rsidRPr="00047DE2">
        <w:rPr>
          <w:szCs w:val="28"/>
          <w:lang w:val="vi-VN"/>
        </w:rPr>
        <w:t>c thi công</w:t>
      </w:r>
      <w:r w:rsidR="005E47AD" w:rsidRPr="00047DE2">
        <w:rPr>
          <w:szCs w:val="28"/>
        </w:rPr>
        <w:t xml:space="preserve"> và trên tuyến đường vận chuyển.</w:t>
      </w:r>
    </w:p>
    <w:p w:rsidR="00065C37" w:rsidRPr="00047DE2" w:rsidRDefault="00065C37" w:rsidP="00690D1A">
      <w:pPr>
        <w:spacing w:before="100"/>
        <w:rPr>
          <w:rStyle w:val="StyleHeading4ItalicBoldCharChar"/>
          <w:b w:val="0"/>
          <w:sz w:val="28"/>
          <w:szCs w:val="28"/>
          <w:lang w:val="gsw-FR"/>
        </w:rPr>
      </w:pPr>
      <w:r w:rsidRPr="00047DE2">
        <w:rPr>
          <w:rStyle w:val="StyleHeading4ItalicBoldCharChar"/>
          <w:b w:val="0"/>
          <w:sz w:val="28"/>
          <w:szCs w:val="28"/>
          <w:lang w:val="gsw-FR"/>
        </w:rPr>
        <w:t>- Chủ đầu tư</w:t>
      </w:r>
      <w:r w:rsidR="00560744" w:rsidRPr="00047DE2">
        <w:rPr>
          <w:rStyle w:val="StyleHeading4ItalicBoldCharChar"/>
          <w:b w:val="0"/>
          <w:sz w:val="28"/>
          <w:szCs w:val="28"/>
          <w:lang w:val="gsw-FR"/>
        </w:rPr>
        <w:t xml:space="preserve"> và đơn vị thi công</w:t>
      </w:r>
      <w:r w:rsidRPr="00047DE2">
        <w:rPr>
          <w:rStyle w:val="StyleHeading4ItalicBoldCharChar"/>
          <w:b w:val="0"/>
          <w:sz w:val="28"/>
          <w:szCs w:val="28"/>
          <w:lang w:val="gsw-FR"/>
        </w:rPr>
        <w:t xml:space="preserve"> cam kết </w:t>
      </w:r>
      <w:r w:rsidRPr="00047DE2">
        <w:rPr>
          <w:noProof/>
          <w:snapToGrid w:val="0"/>
          <w:szCs w:val="28"/>
          <w:lang w:val="nl-NL"/>
        </w:rPr>
        <w:t>sửa chữa đường bị hư hỏng trong quá trình vận chuyển, bồi thường thiệt hại cho người dân bị ảnh hưởng (ngoài phạm vi đã bồi thường giải phóng mặt bằng tại khu vực) do hoạt động xây dựng dự án gây ra.</w:t>
      </w:r>
    </w:p>
    <w:p w:rsidR="00E46314" w:rsidRPr="00047DE2" w:rsidRDefault="00E46314" w:rsidP="00690D1A">
      <w:pPr>
        <w:pStyle w:val="ACAP4"/>
        <w:spacing w:before="100"/>
        <w:rPr>
          <w:szCs w:val="28"/>
          <w:lang w:val="vi-VN"/>
        </w:rPr>
      </w:pPr>
      <w:r w:rsidRPr="00047DE2">
        <w:rPr>
          <w:szCs w:val="28"/>
        </w:rPr>
        <w:t xml:space="preserve">* </w:t>
      </w:r>
      <w:r w:rsidRPr="00047DE2">
        <w:rPr>
          <w:szCs w:val="28"/>
          <w:lang w:val="vi-VN"/>
        </w:rPr>
        <w:t xml:space="preserve">Biện pháp giảm thiểu khí thải từ hoạt động thi công xây dựng: </w:t>
      </w:r>
    </w:p>
    <w:p w:rsidR="00E46314" w:rsidRPr="00047DE2" w:rsidRDefault="00E46314" w:rsidP="00690D1A">
      <w:pPr>
        <w:spacing w:before="100"/>
        <w:rPr>
          <w:szCs w:val="28"/>
          <w:lang w:val="vi-VN"/>
        </w:rPr>
      </w:pPr>
      <w:r w:rsidRPr="00047DE2">
        <w:rPr>
          <w:szCs w:val="28"/>
          <w:lang w:val="vi-VN"/>
        </w:rPr>
        <w:t>Biện pháp giảm thiểu khí thải trong quá trình thi công Dự án được thực hiện như sau:</w:t>
      </w:r>
    </w:p>
    <w:p w:rsidR="00E46314" w:rsidRPr="00047DE2" w:rsidRDefault="00E46314" w:rsidP="00690D1A">
      <w:pPr>
        <w:spacing w:before="100"/>
        <w:rPr>
          <w:szCs w:val="28"/>
        </w:rPr>
      </w:pPr>
      <w:r w:rsidRPr="00047DE2">
        <w:rPr>
          <w:szCs w:val="28"/>
          <w:lang w:val="vi-VN"/>
        </w:rPr>
        <w:t>- Sử dụng nhiên liệu đúng chất lượng quy định của máy móc, nhiên liệu có hàm lượng lưu huỳnh thấp.</w:t>
      </w:r>
    </w:p>
    <w:p w:rsidR="00896826" w:rsidRPr="00047DE2" w:rsidRDefault="00896826" w:rsidP="00690D1A">
      <w:pPr>
        <w:spacing w:before="100"/>
        <w:rPr>
          <w:szCs w:val="28"/>
        </w:rPr>
      </w:pPr>
      <w:r w:rsidRPr="00047DE2">
        <w:rPr>
          <w:szCs w:val="28"/>
        </w:rPr>
        <w:t>- Sử dụng máy móc thiết bị tốt để thi công, không thực hiện bảo dưỡng máy móc thiết bị tại khu vực thi công.</w:t>
      </w:r>
    </w:p>
    <w:p w:rsidR="00E46314" w:rsidRPr="00047DE2" w:rsidRDefault="00E46314" w:rsidP="00690D1A">
      <w:pPr>
        <w:spacing w:before="100"/>
        <w:rPr>
          <w:szCs w:val="28"/>
          <w:lang w:val="vi-VN"/>
        </w:rPr>
      </w:pPr>
      <w:r w:rsidRPr="00047DE2">
        <w:rPr>
          <w:szCs w:val="28"/>
          <w:lang w:val="vi-VN"/>
        </w:rPr>
        <w:t>- 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rsidR="00E46314" w:rsidRPr="00047DE2" w:rsidRDefault="00E46314" w:rsidP="00690D1A">
      <w:pPr>
        <w:spacing w:before="100"/>
        <w:rPr>
          <w:i/>
          <w:szCs w:val="28"/>
          <w:lang w:val="vi-VN"/>
        </w:rPr>
      </w:pPr>
      <w:r w:rsidRPr="00047DE2">
        <w:rPr>
          <w:szCs w:val="28"/>
          <w:lang w:val="vi-VN"/>
        </w:rPr>
        <w:t>- Đảm bảo di chuyển đúng tốc độ vận chuyển khi tham gia giao thông.</w:t>
      </w:r>
    </w:p>
    <w:p w:rsidR="00E46314" w:rsidRPr="00047DE2" w:rsidRDefault="00E46314" w:rsidP="00690D1A">
      <w:pPr>
        <w:spacing w:before="100"/>
        <w:rPr>
          <w:bCs/>
          <w:szCs w:val="28"/>
          <w:lang w:val="vi-VN"/>
        </w:rPr>
      </w:pPr>
      <w:r w:rsidRPr="00047DE2">
        <w:rPr>
          <w:szCs w:val="28"/>
          <w:lang w:val="vi-VN"/>
        </w:rPr>
        <w:t xml:space="preserve">- </w:t>
      </w:r>
      <w:r w:rsidRPr="00047DE2">
        <w:rPr>
          <w:bCs/>
          <w:szCs w:val="28"/>
          <w:lang w:val="vi-VN"/>
        </w:rPr>
        <w:t>Bố trí lịch thi công phù hợp, không bố trí thi công tập trung tại một vị trí để hạn chế thải ra môi trường lượng khí thải quá lớn trong cùng một lúc</w:t>
      </w:r>
      <w:r w:rsidRPr="00047DE2">
        <w:rPr>
          <w:szCs w:val="28"/>
          <w:lang w:val="vi-VN"/>
        </w:rPr>
        <w:t>. Tuy nhiên, mật độ các phương tiện thi công phụ thuộc vào bố trí công trình xây dựng.</w:t>
      </w:r>
    </w:p>
    <w:p w:rsidR="00E46314" w:rsidRPr="00047DE2" w:rsidRDefault="00E46314" w:rsidP="00690D1A">
      <w:pPr>
        <w:spacing w:before="100"/>
        <w:rPr>
          <w:szCs w:val="28"/>
          <w:lang w:val="vi-VN"/>
        </w:rPr>
      </w:pPr>
      <w:r w:rsidRPr="00047DE2">
        <w:rPr>
          <w:szCs w:val="28"/>
          <w:lang w:val="vi-VN"/>
        </w:rPr>
        <w:lastRenderedPageBreak/>
        <w:t>-</w:t>
      </w:r>
      <w:r w:rsidR="005E47AD" w:rsidRPr="00047DE2">
        <w:rPr>
          <w:szCs w:val="28"/>
        </w:rPr>
        <w:t xml:space="preserve"> </w:t>
      </w:r>
      <w:r w:rsidRPr="00047DE2">
        <w:rPr>
          <w:szCs w:val="28"/>
          <w:lang w:val="vi-VN"/>
        </w:rPr>
        <w:t xml:space="preserve">Ưu tiên chọn nguồn cung cấp vật liệu tại địa bàn </w:t>
      </w:r>
      <w:r w:rsidRPr="00047DE2">
        <w:rPr>
          <w:szCs w:val="28"/>
        </w:rPr>
        <w:t xml:space="preserve">huyện </w:t>
      </w:r>
      <w:r w:rsidR="002626D3" w:rsidRPr="00047DE2">
        <w:rPr>
          <w:szCs w:val="28"/>
        </w:rPr>
        <w:t>Bố Trạch</w:t>
      </w:r>
      <w:r w:rsidRPr="00047DE2">
        <w:rPr>
          <w:szCs w:val="28"/>
          <w:lang w:val="vi-VN"/>
        </w:rPr>
        <w:t xml:space="preserve"> để giảm quãng đường vận chuyển và giảm công tác bảo quản nguyên vật liệu, nhằm giảm thiểu tối đa bụi và các chất thải phát sinh cũng như giảm nguy cơ xảy ra các sự cố.</w:t>
      </w:r>
    </w:p>
    <w:p w:rsidR="00A86DFA" w:rsidRPr="00047DE2" w:rsidRDefault="00A86DFA" w:rsidP="00690D1A">
      <w:pPr>
        <w:pStyle w:val="ACAP4"/>
        <w:spacing w:before="100"/>
        <w:rPr>
          <w:szCs w:val="28"/>
          <w:lang w:val="pt-BR"/>
        </w:rPr>
      </w:pPr>
      <w:r w:rsidRPr="00047DE2">
        <w:rPr>
          <w:szCs w:val="28"/>
          <w:lang w:val="pt-BR"/>
        </w:rPr>
        <w:t>* Yêu cầu bảo vệ môi trường:</w:t>
      </w:r>
    </w:p>
    <w:p w:rsidR="00A86DFA" w:rsidRPr="00047DE2" w:rsidRDefault="00A86DFA" w:rsidP="00690D1A">
      <w:pPr>
        <w:spacing w:before="100"/>
        <w:rPr>
          <w:noProof/>
          <w:szCs w:val="28"/>
        </w:rPr>
      </w:pPr>
      <w:r w:rsidRPr="00047DE2">
        <w:rPr>
          <w:szCs w:val="28"/>
          <w:lang w:val="pt-BR"/>
        </w:rPr>
        <w:t xml:space="preserve"> Thường xuyên theo dõi, đánh giá hiệu quả của các công trình, giải pháp bảo vệ môi trường, đảm bảo tuân thủ các tiêu chuẩn, quy chuẩn Việt Nam hiện hành, cụ thể: Ngoài phạm vi ranh giới Dự án: QCVN 05:2013/BTNMT - Quy chuẩn kỹ thuật Quốc gia về không khí xung quanh; Trong phạm vi ranh giới Dự án: 21 tiêu chuẩn vệ sinh lao động, 05 nguyên tắc và 07 thông số vệ sinh lao động được ban hành kèm theo Quyết định số 3733/2002/QĐ-BYT ngày 10 tháng 10 năm 2002 của Bộ Y tế.</w:t>
      </w:r>
    </w:p>
    <w:p w:rsidR="008462E7" w:rsidRPr="00047DE2" w:rsidRDefault="008462E7" w:rsidP="00E46314">
      <w:pPr>
        <w:pStyle w:val="ACAP3"/>
      </w:pPr>
      <w:bookmarkStart w:id="779" w:name="_Toc112073136"/>
      <w:r w:rsidRPr="00047DE2">
        <w:t>3.1.2.</w:t>
      </w:r>
      <w:r w:rsidR="00D06020" w:rsidRPr="00047DE2">
        <w:t>5</w:t>
      </w:r>
      <w:r w:rsidRPr="00047DE2">
        <w:t>. Giảm thiểu tác động tiếng ồn và độ rung</w:t>
      </w:r>
      <w:bookmarkEnd w:id="779"/>
    </w:p>
    <w:p w:rsidR="00B559AA" w:rsidRPr="00047DE2" w:rsidRDefault="00B559AA" w:rsidP="00B559AA">
      <w:pPr>
        <w:pStyle w:val="ACAP4"/>
        <w:rPr>
          <w:szCs w:val="28"/>
          <w:lang w:val="vi-VN"/>
        </w:rPr>
      </w:pPr>
      <w:r w:rsidRPr="00047DE2">
        <w:rPr>
          <w:szCs w:val="28"/>
        </w:rPr>
        <w:t xml:space="preserve">a) </w:t>
      </w:r>
      <w:r w:rsidRPr="00047DE2">
        <w:rPr>
          <w:szCs w:val="28"/>
          <w:lang w:val="vi-VN"/>
        </w:rPr>
        <w:t>Biện pháp giảm thiểu tiếng ồn:</w:t>
      </w:r>
    </w:p>
    <w:p w:rsidR="00B559AA" w:rsidRPr="00047DE2" w:rsidRDefault="00B559AA" w:rsidP="00B559AA">
      <w:pPr>
        <w:rPr>
          <w:szCs w:val="28"/>
          <w:lang w:val="vi-VN"/>
        </w:rPr>
      </w:pPr>
      <w:r w:rsidRPr="00047DE2">
        <w:rPr>
          <w:szCs w:val="28"/>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B559AA" w:rsidRPr="00047DE2" w:rsidRDefault="00B559AA" w:rsidP="00B559AA">
      <w:pPr>
        <w:rPr>
          <w:szCs w:val="28"/>
          <w:lang w:val="vi-VN"/>
        </w:rPr>
      </w:pPr>
      <w:r w:rsidRPr="00047DE2">
        <w:rPr>
          <w:szCs w:val="28"/>
          <w:lang w:val="vi-VN"/>
        </w:rPr>
        <w:t>- Kiểm tra mức độ ồn trong khu vực thi công để bố trí lịch thi công cho phù hợp và đạt mức độ ồn cho phép.</w:t>
      </w:r>
    </w:p>
    <w:p w:rsidR="00B559AA" w:rsidRPr="00047DE2" w:rsidRDefault="00B559AA" w:rsidP="00B559AA">
      <w:pPr>
        <w:rPr>
          <w:szCs w:val="28"/>
        </w:rPr>
      </w:pPr>
      <w:r w:rsidRPr="00047DE2">
        <w:rPr>
          <w:szCs w:val="28"/>
          <w:lang w:val="vi-VN"/>
        </w:rPr>
        <w:t>- Hạn chế hoạt động đồng thời của các thiết bị có độ ồn cao.</w:t>
      </w:r>
    </w:p>
    <w:p w:rsidR="00D01ACC" w:rsidRPr="00047DE2" w:rsidRDefault="00D01ACC" w:rsidP="00D01ACC">
      <w:pPr>
        <w:rPr>
          <w:szCs w:val="28"/>
          <w:lang w:val="vi-VN"/>
        </w:rPr>
      </w:pPr>
      <w:r w:rsidRPr="00047DE2">
        <w:rPr>
          <w:szCs w:val="28"/>
          <w:lang w:val="vi-VN"/>
        </w:rPr>
        <w:t>- Tiến hành thi công theo từng phân đoạn để thu hẹp phạm vi ảnh hưởng của tiếng ồn do các hoạt động thi công gây ra, tránh gây ảnh hưởng và tác động trên phạm vi rộng.</w:t>
      </w:r>
    </w:p>
    <w:p w:rsidR="00B559AA" w:rsidRPr="00047DE2" w:rsidRDefault="00B559AA" w:rsidP="00B559AA">
      <w:pPr>
        <w:rPr>
          <w:szCs w:val="28"/>
          <w:lang w:val="vi-VN"/>
        </w:rPr>
      </w:pPr>
      <w:r w:rsidRPr="00047DE2">
        <w:rPr>
          <w:szCs w:val="28"/>
          <w:lang w:val="vi-VN"/>
        </w:rPr>
        <w:t>- Trang bị dụng cụ chống ồn cho các công nhân làm việc tại khu vực có độ ồn cao như sử dụng chụp tai chống ồn và nút tai chống ồn.</w:t>
      </w:r>
    </w:p>
    <w:p w:rsidR="00B559AA" w:rsidRPr="00047DE2" w:rsidRDefault="00B559AA" w:rsidP="00B559AA">
      <w:pPr>
        <w:pStyle w:val="ACAP4"/>
        <w:rPr>
          <w:szCs w:val="28"/>
          <w:lang w:val="nb-NO"/>
        </w:rPr>
      </w:pPr>
      <w:r w:rsidRPr="00047DE2">
        <w:rPr>
          <w:szCs w:val="28"/>
          <w:lang w:val="nb-NO"/>
        </w:rPr>
        <w:t>b) Các biện pháp giảm thiểu ô nhiễm do rung động:</w:t>
      </w:r>
    </w:p>
    <w:p w:rsidR="00B559AA" w:rsidRPr="00047DE2" w:rsidRDefault="00B559AA" w:rsidP="002856F5">
      <w:pPr>
        <w:rPr>
          <w:szCs w:val="28"/>
          <w:lang w:val="nb-NO"/>
        </w:rPr>
      </w:pPr>
      <w:r w:rsidRPr="00047DE2">
        <w:rPr>
          <w:szCs w:val="28"/>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B559AA" w:rsidRPr="00047DE2" w:rsidRDefault="00B559AA" w:rsidP="00B559AA">
      <w:pPr>
        <w:rPr>
          <w:szCs w:val="28"/>
          <w:lang w:val="nb-NO"/>
        </w:rPr>
      </w:pPr>
      <w:r w:rsidRPr="00047DE2">
        <w:rPr>
          <w:szCs w:val="28"/>
          <w:lang w:val="nb-NO"/>
        </w:rPr>
        <w:t>- Chống rung lan truyền: Dùng các kết cấu đàn hồi giảm rung (hộp dầu giảm chấn, gối đàn hồi, đệm đàn hồi kim loại, gối đàn hồi cao su,…), sử dụng các dụng cụ cá nhân chống rung,…</w:t>
      </w:r>
    </w:p>
    <w:p w:rsidR="00D01ACC" w:rsidRPr="00047DE2" w:rsidRDefault="00D01ACC" w:rsidP="00D01ACC">
      <w:pPr>
        <w:rPr>
          <w:b/>
          <w:szCs w:val="28"/>
          <w:lang w:val="nl-NL"/>
        </w:rPr>
      </w:pPr>
      <w:r w:rsidRPr="00047DE2">
        <w:rPr>
          <w:b/>
          <w:szCs w:val="28"/>
          <w:lang w:val="nl-NL"/>
        </w:rPr>
        <w:t>Đối tượng và thời gian thực hiện</w:t>
      </w:r>
    </w:p>
    <w:p w:rsidR="00D01ACC" w:rsidRPr="00047DE2" w:rsidRDefault="00D01ACC" w:rsidP="00D01ACC">
      <w:pPr>
        <w:rPr>
          <w:szCs w:val="28"/>
          <w:lang w:val="nl-NL"/>
        </w:rPr>
      </w:pPr>
      <w:r w:rsidRPr="00047DE2">
        <w:rPr>
          <w:i/>
          <w:szCs w:val="28"/>
          <w:lang w:val="nl-NL"/>
        </w:rPr>
        <w:t>- Đối tượng áp dụng:</w:t>
      </w:r>
      <w:r w:rsidRPr="00047DE2">
        <w:rPr>
          <w:szCs w:val="28"/>
          <w:lang w:val="nl-NL"/>
        </w:rPr>
        <w:t xml:space="preserve"> Tiếng ồn, rung động trong thi công.</w:t>
      </w:r>
    </w:p>
    <w:p w:rsidR="00D01ACC" w:rsidRPr="00047DE2" w:rsidRDefault="00D01ACC" w:rsidP="00D01ACC">
      <w:pPr>
        <w:rPr>
          <w:szCs w:val="28"/>
        </w:rPr>
      </w:pPr>
      <w:r w:rsidRPr="00047DE2">
        <w:rPr>
          <w:i/>
          <w:szCs w:val="28"/>
        </w:rPr>
        <w:t>- Thời gian thực hiện:</w:t>
      </w:r>
      <w:r w:rsidRPr="00047DE2">
        <w:rPr>
          <w:szCs w:val="28"/>
        </w:rPr>
        <w:t xml:space="preserve"> Trong thời gian thi công.</w:t>
      </w:r>
    </w:p>
    <w:p w:rsidR="00D01ACC" w:rsidRPr="00047DE2" w:rsidRDefault="00D01ACC" w:rsidP="00D01ACC">
      <w:pPr>
        <w:rPr>
          <w:szCs w:val="28"/>
        </w:rPr>
      </w:pPr>
      <w:r w:rsidRPr="00047DE2">
        <w:rPr>
          <w:i/>
          <w:szCs w:val="28"/>
        </w:rPr>
        <w:t>- Tính khả thi:</w:t>
      </w:r>
      <w:r w:rsidRPr="00047DE2">
        <w:rPr>
          <w:szCs w:val="28"/>
        </w:rPr>
        <w:t xml:space="preserve"> Cao, các giải pháp cơ bản đối với công trình xây dựng.</w:t>
      </w:r>
    </w:p>
    <w:p w:rsidR="00D01ACC" w:rsidRPr="00047DE2" w:rsidRDefault="00D01ACC" w:rsidP="00D01ACC">
      <w:pPr>
        <w:spacing w:after="60"/>
        <w:rPr>
          <w:szCs w:val="28"/>
        </w:rPr>
      </w:pPr>
      <w:r w:rsidRPr="00047DE2">
        <w:rPr>
          <w:i/>
          <w:szCs w:val="28"/>
        </w:rPr>
        <w:t>- Hiệu quả giảm thiểu:</w:t>
      </w:r>
      <w:r w:rsidRPr="00047DE2">
        <w:rPr>
          <w:szCs w:val="28"/>
        </w:rPr>
        <w:t xml:space="preserve"> Trung bình, không thể giảm thiểu hoàn toàn.</w:t>
      </w:r>
    </w:p>
    <w:p w:rsidR="008462E7" w:rsidRPr="00047DE2" w:rsidRDefault="008462E7" w:rsidP="008462E7">
      <w:pPr>
        <w:pStyle w:val="ACAP3"/>
      </w:pPr>
      <w:bookmarkStart w:id="780" w:name="_Toc112073137"/>
      <w:r w:rsidRPr="00047DE2">
        <w:t>3.1.2.</w:t>
      </w:r>
      <w:r w:rsidR="00D06020" w:rsidRPr="00047DE2">
        <w:t>6</w:t>
      </w:r>
      <w:r w:rsidRPr="00047DE2">
        <w:t xml:space="preserve">. Giảm thiểu các tác động đến </w:t>
      </w:r>
      <w:r w:rsidR="00A41EE4" w:rsidRPr="00047DE2">
        <w:t>cảnh quan</w:t>
      </w:r>
      <w:r w:rsidRPr="00047DE2">
        <w:t xml:space="preserve"> tự nhiên, kinh tế - xã hội</w:t>
      </w:r>
      <w:bookmarkEnd w:id="780"/>
    </w:p>
    <w:p w:rsidR="00B40A6F" w:rsidRPr="00047DE2" w:rsidRDefault="00B40A6F" w:rsidP="00B40A6F">
      <w:pPr>
        <w:pStyle w:val="ACAP4"/>
        <w:rPr>
          <w:szCs w:val="28"/>
        </w:rPr>
      </w:pPr>
      <w:r w:rsidRPr="00047DE2">
        <w:rPr>
          <w:szCs w:val="28"/>
        </w:rPr>
        <w:t>a) Giảm thiểu tác động đến Kinh tế xã hội:</w:t>
      </w:r>
    </w:p>
    <w:p w:rsidR="00B40A6F" w:rsidRPr="00047DE2" w:rsidRDefault="00B40A6F" w:rsidP="001E38AF">
      <w:pPr>
        <w:spacing w:before="50"/>
        <w:rPr>
          <w:szCs w:val="28"/>
        </w:rPr>
      </w:pPr>
      <w:r w:rsidRPr="00047DE2">
        <w:rPr>
          <w:szCs w:val="28"/>
          <w:lang w:val="vi-VN"/>
        </w:rPr>
        <w:lastRenderedPageBreak/>
        <w:t>- Điều tra khảo sát thực tế về khu vực Dự án để xây dựng các giải pháp khả thi, phối hợp chặt chẽ với chính quyền địa phương, có phương án thi công thích hợp, hạn chế tối đa tác động tiêu cực đối với các đối tượng nhạy cảm xung quanh</w:t>
      </w:r>
      <w:r w:rsidR="00B11BE3" w:rsidRPr="00047DE2">
        <w:rPr>
          <w:szCs w:val="28"/>
        </w:rPr>
        <w:t>.</w:t>
      </w:r>
    </w:p>
    <w:p w:rsidR="00B40A6F" w:rsidRPr="00047DE2" w:rsidRDefault="00B40A6F" w:rsidP="001E38AF">
      <w:pPr>
        <w:spacing w:before="50"/>
        <w:rPr>
          <w:szCs w:val="28"/>
          <w:lang w:val="vi-VN"/>
        </w:rPr>
      </w:pPr>
      <w:r w:rsidRPr="00047DE2">
        <w:rPr>
          <w:szCs w:val="28"/>
          <w:lang w:val="vi-VN"/>
        </w:rPr>
        <w:t>-</w:t>
      </w:r>
      <w:r w:rsidR="006A4F20" w:rsidRPr="00047DE2">
        <w:rPr>
          <w:szCs w:val="28"/>
        </w:rPr>
        <w:t xml:space="preserve"> </w:t>
      </w:r>
      <w:r w:rsidRPr="00047DE2">
        <w:rPr>
          <w:szCs w:val="28"/>
          <w:lang w:val="vi-VN"/>
        </w:rPr>
        <w:t>Chủ dự án cũng đề xuất các biện pháp khác phối hợp để hạn chế các tác động mang tính xã hội đối với</w:t>
      </w:r>
      <w:r w:rsidRPr="00047DE2">
        <w:rPr>
          <w:szCs w:val="28"/>
        </w:rPr>
        <w:t xml:space="preserve"> </w:t>
      </w:r>
      <w:r w:rsidRPr="00047DE2">
        <w:rPr>
          <w:szCs w:val="28"/>
          <w:lang w:val="vi-VN"/>
        </w:rPr>
        <w:t xml:space="preserve">CBCNV làm việc tại công trường và cộng đồng dân cư tại </w:t>
      </w:r>
      <w:r w:rsidRPr="00047DE2">
        <w:rPr>
          <w:szCs w:val="28"/>
        </w:rPr>
        <w:t>địa phương</w:t>
      </w:r>
      <w:r w:rsidRPr="00047DE2">
        <w:rPr>
          <w:szCs w:val="28"/>
          <w:lang w:val="vi-VN"/>
        </w:rPr>
        <w:t>. Cụ thể:</w:t>
      </w:r>
    </w:p>
    <w:p w:rsidR="00B40A6F" w:rsidRPr="00047DE2" w:rsidRDefault="00B40A6F" w:rsidP="001E38AF">
      <w:pPr>
        <w:spacing w:before="50"/>
        <w:rPr>
          <w:szCs w:val="28"/>
        </w:rPr>
      </w:pPr>
      <w:r w:rsidRPr="00047DE2">
        <w:rPr>
          <w:szCs w:val="28"/>
          <w:lang w:val="vi-VN"/>
        </w:rPr>
        <w:t>+ Khai báo tạm trú cho công nhân từ nơi khác đến với chính quyền sở tại.</w:t>
      </w:r>
    </w:p>
    <w:p w:rsidR="00D01ACC" w:rsidRPr="00047DE2" w:rsidRDefault="00D01ACC" w:rsidP="001E38AF">
      <w:pPr>
        <w:spacing w:before="50"/>
        <w:rPr>
          <w:szCs w:val="28"/>
        </w:rPr>
      </w:pPr>
      <w:r w:rsidRPr="00047DE2">
        <w:rPr>
          <w:szCs w:val="28"/>
        </w:rPr>
        <w:t>+ Tổ chức triển khai các hoạt động theo đúng kế hoạch, phương án phê duyệt, tuân thủ các qui định về trật tự an toàn xã hội và hương ước của địa phương.</w:t>
      </w:r>
    </w:p>
    <w:p w:rsidR="00B40A6F" w:rsidRPr="00047DE2" w:rsidRDefault="00B40A6F" w:rsidP="001E38AF">
      <w:pPr>
        <w:spacing w:before="50"/>
        <w:rPr>
          <w:szCs w:val="28"/>
          <w:lang w:val="vi-VN"/>
        </w:rPr>
      </w:pPr>
      <w:r w:rsidRPr="00047DE2">
        <w:rPr>
          <w:szCs w:val="28"/>
          <w:lang w:val="vi-VN"/>
        </w:rPr>
        <w:t>+ Quan tâm đến ý kiến cộng đồng về kế hoạch thực hiện Dự án cũng như thông báo cho chính quyền và người dân địa phương kế hoạch triển khai Dự án.</w:t>
      </w:r>
    </w:p>
    <w:p w:rsidR="00B40A6F" w:rsidRPr="00047DE2" w:rsidRDefault="00B40A6F" w:rsidP="001E38AF">
      <w:pPr>
        <w:spacing w:before="50"/>
        <w:rPr>
          <w:szCs w:val="28"/>
          <w:lang w:val="vi-VN"/>
        </w:rPr>
      </w:pPr>
      <w:r w:rsidRPr="00047DE2">
        <w:rPr>
          <w:szCs w:val="28"/>
          <w:lang w:val="vi-VN"/>
        </w:rPr>
        <w:t xml:space="preserve">+ </w:t>
      </w:r>
      <w:r w:rsidR="000A670F" w:rsidRPr="00047DE2">
        <w:rPr>
          <w:szCs w:val="28"/>
        </w:rPr>
        <w:t>Ưu tiên s</w:t>
      </w:r>
      <w:r w:rsidRPr="00047DE2">
        <w:rPr>
          <w:szCs w:val="28"/>
          <w:lang w:val="vi-VN"/>
        </w:rPr>
        <w:t>ử dụng công nhân lao động địa phương trong khâu không yêu cầu kỹ thuật.</w:t>
      </w:r>
    </w:p>
    <w:p w:rsidR="00B40A6F" w:rsidRPr="00047DE2" w:rsidRDefault="00B40A6F" w:rsidP="001E38AF">
      <w:pPr>
        <w:spacing w:before="50"/>
        <w:rPr>
          <w:szCs w:val="28"/>
          <w:lang w:val="vi-VN"/>
        </w:rPr>
      </w:pPr>
      <w:r w:rsidRPr="00047DE2">
        <w:rPr>
          <w:szCs w:val="28"/>
          <w:lang w:val="vi-VN"/>
        </w:rPr>
        <w:t>+ Giữ mối liên hệ tốt với chính quyền địa phương và dân cư trong vùng để được thông báo và kết hợp giải quyết các vấn đề phát sinh xung đột trong quá trình thực hiện Dự án.</w:t>
      </w:r>
    </w:p>
    <w:p w:rsidR="00B40A6F" w:rsidRPr="00047DE2" w:rsidRDefault="00B40A6F" w:rsidP="001E38AF">
      <w:pPr>
        <w:spacing w:before="50"/>
        <w:rPr>
          <w:szCs w:val="28"/>
          <w:lang w:val="vi-VN"/>
        </w:rPr>
      </w:pPr>
      <w:r w:rsidRPr="00047DE2">
        <w:rPr>
          <w:szCs w:val="28"/>
          <w:lang w:val="vi-VN"/>
        </w:rPr>
        <w:t>+ Có hình thức kỷ luật nghiêm khắc đối với công nhân khi tham gia cờ bạc, lô đề, trộm cắp.</w:t>
      </w:r>
    </w:p>
    <w:p w:rsidR="00B40A6F" w:rsidRPr="00047DE2" w:rsidRDefault="00B40A6F" w:rsidP="001E38AF">
      <w:pPr>
        <w:spacing w:before="50"/>
        <w:rPr>
          <w:rFonts w:cs="Times New Roman"/>
          <w:szCs w:val="28"/>
        </w:rPr>
      </w:pPr>
      <w:r w:rsidRPr="00047DE2">
        <w:rPr>
          <w:rFonts w:cs="Times New Roman"/>
          <w:szCs w:val="28"/>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r w:rsidR="00B11BE3" w:rsidRPr="00047DE2">
        <w:rPr>
          <w:rFonts w:cs="Times New Roman"/>
          <w:szCs w:val="28"/>
        </w:rPr>
        <w:t>.</w:t>
      </w:r>
    </w:p>
    <w:p w:rsidR="00B40A6F" w:rsidRPr="00047DE2" w:rsidRDefault="00B40A6F" w:rsidP="001E38AF">
      <w:pPr>
        <w:spacing w:before="50"/>
        <w:rPr>
          <w:rFonts w:cs="Times New Roman"/>
          <w:szCs w:val="28"/>
        </w:rPr>
      </w:pPr>
      <w:r w:rsidRPr="00047DE2">
        <w:rPr>
          <w:rFonts w:cs="Times New Roman"/>
          <w:szCs w:val="28"/>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r w:rsidR="00B11BE3" w:rsidRPr="00047DE2">
        <w:rPr>
          <w:rFonts w:cs="Times New Roman"/>
          <w:szCs w:val="28"/>
        </w:rPr>
        <w:t>.</w:t>
      </w:r>
    </w:p>
    <w:p w:rsidR="00B40A6F" w:rsidRPr="00047DE2" w:rsidRDefault="00B40A6F" w:rsidP="001E38AF">
      <w:pPr>
        <w:spacing w:before="50"/>
        <w:rPr>
          <w:rFonts w:cs="Times New Roman"/>
          <w:szCs w:val="28"/>
        </w:rPr>
      </w:pPr>
      <w:r w:rsidRPr="00047DE2">
        <w:rPr>
          <w:rFonts w:cs="Times New Roman"/>
          <w:szCs w:val="28"/>
        </w:rPr>
        <w:t>- Có lực lượng bảo vệ công trường, không cho người không phận sự ra vào công trường</w:t>
      </w:r>
      <w:r w:rsidR="00B11BE3" w:rsidRPr="00047DE2">
        <w:rPr>
          <w:rFonts w:cs="Times New Roman"/>
          <w:szCs w:val="28"/>
        </w:rPr>
        <w:t>.</w:t>
      </w:r>
    </w:p>
    <w:p w:rsidR="00B40A6F" w:rsidRPr="00047DE2" w:rsidRDefault="00B40A6F" w:rsidP="001E38AF">
      <w:pPr>
        <w:spacing w:before="50"/>
        <w:rPr>
          <w:rFonts w:cs="Times New Roman"/>
          <w:szCs w:val="28"/>
        </w:rPr>
      </w:pPr>
      <w:r w:rsidRPr="00047DE2">
        <w:rPr>
          <w:rFonts w:cs="Times New Roman"/>
          <w:szCs w:val="28"/>
        </w:rPr>
        <w:t>- Công khai các biện pháp bảo vệ môi trường để nhân dân địa phương biết</w:t>
      </w:r>
      <w:r w:rsidR="00B11BE3" w:rsidRPr="00047DE2">
        <w:rPr>
          <w:rFonts w:cs="Times New Roman"/>
          <w:szCs w:val="28"/>
        </w:rPr>
        <w:t>.</w:t>
      </w:r>
    </w:p>
    <w:p w:rsidR="00B40A6F" w:rsidRPr="00047DE2" w:rsidRDefault="00B40A6F" w:rsidP="001E38AF">
      <w:pPr>
        <w:spacing w:before="50"/>
        <w:rPr>
          <w:rFonts w:cs="Times New Roman"/>
          <w:szCs w:val="28"/>
        </w:rPr>
      </w:pPr>
      <w:r w:rsidRPr="00047DE2">
        <w:rPr>
          <w:rFonts w:cs="Times New Roman"/>
          <w:szCs w:val="28"/>
        </w:rPr>
        <w:t>- Sắp xếp thời gian làm việc hợp lý để tránh việc các máy móc gây ồn cùng làm việc sẽ gây nên tác động cộng hưởng</w:t>
      </w:r>
      <w:r w:rsidR="00B11BE3" w:rsidRPr="00047DE2">
        <w:rPr>
          <w:rFonts w:cs="Times New Roman"/>
          <w:szCs w:val="28"/>
        </w:rPr>
        <w:t>.</w:t>
      </w:r>
    </w:p>
    <w:p w:rsidR="00B40A6F" w:rsidRPr="00047DE2" w:rsidRDefault="00B40A6F" w:rsidP="001E38AF">
      <w:pPr>
        <w:spacing w:before="50"/>
        <w:rPr>
          <w:rFonts w:cs="Times New Roman"/>
          <w:szCs w:val="28"/>
        </w:rPr>
      </w:pPr>
      <w:r w:rsidRPr="00047DE2">
        <w:rPr>
          <w:rFonts w:cs="Times New Roman"/>
          <w:szCs w:val="28"/>
        </w:rPr>
        <w:t>- Sử dụng các loại xe chuyên dụng ít gây ồn;</w:t>
      </w:r>
    </w:p>
    <w:p w:rsidR="000F3C9A" w:rsidRPr="00047DE2" w:rsidRDefault="000F3C9A" w:rsidP="001E38AF">
      <w:pPr>
        <w:pStyle w:val="ACAP4"/>
        <w:spacing w:before="50"/>
        <w:rPr>
          <w:lang w:val="gsw-FR"/>
        </w:rPr>
      </w:pPr>
      <w:bookmarkStart w:id="781" w:name="_Toc60692399"/>
      <w:r w:rsidRPr="00047DE2">
        <w:rPr>
          <w:lang w:val="gsw-FR"/>
        </w:rPr>
        <w:t>d) Giảm thiểu tác động từ hoạt động tập trung công nhân</w:t>
      </w:r>
    </w:p>
    <w:p w:rsidR="000F3C9A" w:rsidRPr="00047DE2" w:rsidRDefault="000F3C9A" w:rsidP="001E38AF">
      <w:pPr>
        <w:spacing w:before="50"/>
        <w:rPr>
          <w:lang w:val="gsw-FR"/>
        </w:rPr>
      </w:pPr>
      <w:r w:rsidRPr="00047DE2">
        <w:rPr>
          <w:lang w:val="gsw-FR"/>
        </w:rPr>
        <w:t>Trong quá trình thi công xây dựng dự án, Chủ đầu tư và các đơn vị thi công sẽ phối hợp với chính quyền địa phương để kiểm soát tình hình an ninh trong khu vực, tránh mâu thuẫn giữa công nhân với người dân địa phương, đề ra các biện pháp và nội quy làm việc như:</w:t>
      </w:r>
    </w:p>
    <w:p w:rsidR="000F3C9A" w:rsidRPr="00047DE2" w:rsidRDefault="000F3C9A" w:rsidP="001E38AF">
      <w:pPr>
        <w:spacing w:before="50"/>
        <w:rPr>
          <w:lang w:val="gsw-FR"/>
        </w:rPr>
      </w:pPr>
      <w:r w:rsidRPr="00047DE2">
        <w:rPr>
          <w:lang w:val="gsw-FR"/>
        </w:rPr>
        <w:t>- Thực hiện tốt công tác quản lý công nhân.</w:t>
      </w:r>
    </w:p>
    <w:p w:rsidR="000F3C9A" w:rsidRPr="00047DE2" w:rsidRDefault="000F3C9A" w:rsidP="001E38AF">
      <w:pPr>
        <w:spacing w:before="50"/>
        <w:rPr>
          <w:lang w:val="gsw-FR"/>
        </w:rPr>
      </w:pPr>
      <w:r w:rsidRPr="00047DE2">
        <w:rPr>
          <w:lang w:val="gsw-FR"/>
        </w:rPr>
        <w:t>- Sử dụng tối đa công nhân lao động địa phương trong quá trình thực hiện những công việc phù hợp với từng giai đoạn của Dự án.</w:t>
      </w:r>
    </w:p>
    <w:p w:rsidR="000F3C9A" w:rsidRPr="00047DE2" w:rsidRDefault="000F3C9A" w:rsidP="001E38AF">
      <w:pPr>
        <w:spacing w:before="50"/>
        <w:rPr>
          <w:lang w:val="gsw-FR"/>
        </w:rPr>
      </w:pPr>
      <w:r w:rsidRPr="00047DE2">
        <w:rPr>
          <w:lang w:val="gsw-FR"/>
        </w:rPr>
        <w:t>- Khai báo tạm trú tạm vắng với chính quyền địa phương để thực hiện quản lý tốt nhân khẩu.</w:t>
      </w:r>
    </w:p>
    <w:p w:rsidR="000F3C9A" w:rsidRPr="00047DE2" w:rsidRDefault="000F3C9A" w:rsidP="001E38AF">
      <w:pPr>
        <w:spacing w:before="70"/>
        <w:rPr>
          <w:lang w:val="gsw-FR"/>
        </w:rPr>
      </w:pPr>
      <w:r w:rsidRPr="00047DE2">
        <w:rPr>
          <w:lang w:val="gsw-FR"/>
        </w:rPr>
        <w:lastRenderedPageBreak/>
        <w:t>- Chủ đầu tư yêu cầu đơn vị thi công quản lý chặt chẽ nhân sự, ngăn chặn và xử lý kịp thời các mâu thuẫn xảy ra giữa công nhân và cộng đồng, đặc biệt là mâu thuẫn với người dân tộc thiểu số.</w:t>
      </w:r>
    </w:p>
    <w:p w:rsidR="000F3C9A" w:rsidRPr="00047DE2" w:rsidRDefault="000F3C9A" w:rsidP="001E38AF">
      <w:pPr>
        <w:spacing w:before="70"/>
        <w:rPr>
          <w:lang w:val="gsw-FR"/>
        </w:rPr>
      </w:pPr>
      <w:r w:rsidRPr="00047DE2">
        <w:rPr>
          <w:lang w:val="gsw-FR"/>
        </w:rPr>
        <w:t>- Phối hợp với chính quyền địa phương cùng thực thi các quy định pháp luật và tuyên truyền nhận thức của người lao động về các tệ nạn xã hội.</w:t>
      </w:r>
    </w:p>
    <w:p w:rsidR="000F3C9A" w:rsidRPr="00047DE2" w:rsidRDefault="000F3C9A" w:rsidP="001E38AF">
      <w:pPr>
        <w:spacing w:before="70"/>
        <w:rPr>
          <w:b/>
          <w:lang w:val="nl-NL"/>
        </w:rPr>
      </w:pPr>
      <w:r w:rsidRPr="00047DE2">
        <w:rPr>
          <w:b/>
          <w:lang w:val="nl-NL"/>
        </w:rPr>
        <w:t>Đối tượng và thời gian thực hiện</w:t>
      </w:r>
    </w:p>
    <w:p w:rsidR="000F3C9A" w:rsidRPr="00047DE2" w:rsidRDefault="000F3C9A" w:rsidP="001E38AF">
      <w:pPr>
        <w:spacing w:before="70"/>
        <w:rPr>
          <w:lang w:val="nl-NL"/>
        </w:rPr>
      </w:pPr>
      <w:r w:rsidRPr="00047DE2">
        <w:rPr>
          <w:i/>
          <w:lang w:val="nl-NL"/>
        </w:rPr>
        <w:t>- Đối tượng áp dụng:</w:t>
      </w:r>
      <w:r w:rsidRPr="00047DE2">
        <w:rPr>
          <w:lang w:val="nl-NL"/>
        </w:rPr>
        <w:t xml:space="preserve"> Công nhân xây dựng.</w:t>
      </w:r>
    </w:p>
    <w:p w:rsidR="000F3C9A" w:rsidRPr="00047DE2" w:rsidRDefault="000F3C9A" w:rsidP="001E38AF">
      <w:pPr>
        <w:spacing w:before="70"/>
      </w:pPr>
      <w:r w:rsidRPr="00047DE2">
        <w:rPr>
          <w:i/>
        </w:rPr>
        <w:t>- Thời gian thực hiện:</w:t>
      </w:r>
      <w:r w:rsidRPr="00047DE2">
        <w:t xml:space="preserve"> Trong thời gian thi công.</w:t>
      </w:r>
    </w:p>
    <w:p w:rsidR="000F3C9A" w:rsidRPr="00047DE2" w:rsidRDefault="000F3C9A" w:rsidP="001E38AF">
      <w:pPr>
        <w:spacing w:before="70"/>
      </w:pPr>
      <w:r w:rsidRPr="00047DE2">
        <w:rPr>
          <w:i/>
        </w:rPr>
        <w:t>- Tính khả thi:</w:t>
      </w:r>
      <w:r w:rsidRPr="00047DE2">
        <w:t xml:space="preserve"> Cao, các giải pháp cơ bản đối với công trình xây dựng.</w:t>
      </w:r>
    </w:p>
    <w:p w:rsidR="00F01296" w:rsidRPr="00047DE2" w:rsidRDefault="00F01296" w:rsidP="001E38AF">
      <w:pPr>
        <w:pStyle w:val="ACAP3"/>
        <w:spacing w:before="70"/>
        <w:rPr>
          <w:iCs/>
          <w:lang w:val="en-US"/>
        </w:rPr>
      </w:pPr>
      <w:bookmarkStart w:id="782" w:name="_Toc112073138"/>
      <w:r w:rsidRPr="00047DE2">
        <w:rPr>
          <w:bCs/>
          <w:iCs/>
          <w:lang w:val="vi-VN"/>
        </w:rPr>
        <w:t>3.</w:t>
      </w:r>
      <w:r w:rsidRPr="00047DE2">
        <w:rPr>
          <w:bCs/>
          <w:iCs/>
        </w:rPr>
        <w:t>1.2.7</w:t>
      </w:r>
      <w:r w:rsidRPr="00047DE2">
        <w:rPr>
          <w:bCs/>
          <w:iCs/>
          <w:lang w:val="vi-VN"/>
        </w:rPr>
        <w:t xml:space="preserve">. </w:t>
      </w:r>
      <w:r w:rsidRPr="00047DE2">
        <w:rPr>
          <w:iCs/>
          <w:lang w:val="vi-VN"/>
        </w:rPr>
        <w:t xml:space="preserve">Biện pháp </w:t>
      </w:r>
      <w:r w:rsidRPr="00047DE2">
        <w:rPr>
          <w:iCs/>
          <w:lang w:val="en-US"/>
        </w:rPr>
        <w:t>giảm thiểu tác động khi kết thúc thi công</w:t>
      </w:r>
      <w:bookmarkEnd w:id="782"/>
    </w:p>
    <w:p w:rsidR="006C4029" w:rsidRPr="00047DE2" w:rsidRDefault="006C4029" w:rsidP="001E38AF">
      <w:pPr>
        <w:pStyle w:val="7NOIDUNG"/>
        <w:spacing w:before="70"/>
        <w:rPr>
          <w:color w:val="auto"/>
        </w:rPr>
      </w:pPr>
      <w:r w:rsidRPr="00047DE2">
        <w:rPr>
          <w:color w:val="auto"/>
        </w:rPr>
        <w:t xml:space="preserve">Sau khi kết thúc thi công xây dựng nhà máy, đơn vị thi công sẽ thu dọn, vệ sinh sạch sẽ để hoàn trả lại mặt bằng cho khu vực như sau: </w:t>
      </w:r>
    </w:p>
    <w:p w:rsidR="006C4029" w:rsidRPr="00047DE2" w:rsidRDefault="006C4029" w:rsidP="001E38AF">
      <w:pPr>
        <w:pStyle w:val="7NOIDUNG"/>
        <w:spacing w:before="70"/>
        <w:rPr>
          <w:color w:val="auto"/>
        </w:rPr>
      </w:pPr>
      <w:r w:rsidRPr="00047DE2">
        <w:rPr>
          <w:color w:val="auto"/>
        </w:rPr>
        <w:t>- Thu dọn các chất thải xây dựng cũng như chất thải sinh hoạt của cán bộ, công nhân trên công trường ở khu vực tập kết vật liệu.</w:t>
      </w:r>
    </w:p>
    <w:p w:rsidR="006C4029" w:rsidRPr="00047DE2" w:rsidRDefault="006C4029" w:rsidP="001E38AF">
      <w:pPr>
        <w:pStyle w:val="7NOIDUNG"/>
        <w:spacing w:before="70"/>
        <w:rPr>
          <w:color w:val="auto"/>
        </w:rPr>
      </w:pPr>
      <w:r w:rsidRPr="00047DE2">
        <w:rPr>
          <w:color w:val="auto"/>
        </w:rPr>
        <w:t>- Tiến hàn</w:t>
      </w:r>
      <w:r w:rsidR="00766B62" w:rsidRPr="00047DE2">
        <w:rPr>
          <w:color w:val="auto"/>
        </w:rPr>
        <w:t>h tháo dỡ, thu dọn nhà vệ sinh di động</w:t>
      </w:r>
      <w:r w:rsidRPr="00047DE2">
        <w:rPr>
          <w:color w:val="auto"/>
        </w:rPr>
        <w:t xml:space="preserve"> và tận dụng để san đắp sân nền nội bộ của nhà máy.</w:t>
      </w:r>
    </w:p>
    <w:p w:rsidR="000F3C9A" w:rsidRPr="00047DE2" w:rsidRDefault="006C4029" w:rsidP="001E38AF">
      <w:pPr>
        <w:spacing w:before="70"/>
        <w:rPr>
          <w:lang w:val="de-DE"/>
        </w:rPr>
      </w:pPr>
      <w:r w:rsidRPr="00047DE2">
        <w:t>- San lấp các mương thoát nước và hệ thống hố gas tạm thời sử dụng trong quá trình thi công của dự án.</w:t>
      </w:r>
    </w:p>
    <w:p w:rsidR="000F3C9A" w:rsidRPr="00047DE2" w:rsidRDefault="000F3C9A" w:rsidP="001E38AF">
      <w:pPr>
        <w:spacing w:before="70"/>
        <w:rPr>
          <w:b/>
          <w:lang w:val="nl-NL"/>
        </w:rPr>
      </w:pPr>
      <w:r w:rsidRPr="00047DE2">
        <w:rPr>
          <w:b/>
          <w:lang w:val="nl-NL"/>
        </w:rPr>
        <w:t>Đối tượng và thời gian thực hiện</w:t>
      </w:r>
    </w:p>
    <w:p w:rsidR="000F3C9A" w:rsidRPr="00047DE2" w:rsidRDefault="000F3C9A" w:rsidP="001E38AF">
      <w:pPr>
        <w:spacing w:before="70"/>
        <w:rPr>
          <w:lang w:val="nl-NL"/>
        </w:rPr>
      </w:pPr>
      <w:r w:rsidRPr="00047DE2">
        <w:rPr>
          <w:i/>
          <w:lang w:val="nl-NL"/>
        </w:rPr>
        <w:t>- Thời gian thực hiện:</w:t>
      </w:r>
      <w:r w:rsidRPr="00047DE2">
        <w:rPr>
          <w:lang w:val="nl-NL"/>
        </w:rPr>
        <w:t xml:space="preserve"> Sau khi hoàn thành thi công.</w:t>
      </w:r>
    </w:p>
    <w:p w:rsidR="000F3C9A" w:rsidRPr="00047DE2" w:rsidRDefault="000F3C9A" w:rsidP="001E38AF">
      <w:pPr>
        <w:spacing w:before="70"/>
        <w:rPr>
          <w:lang w:val="nl-NL"/>
        </w:rPr>
      </w:pPr>
      <w:r w:rsidRPr="00047DE2">
        <w:rPr>
          <w:i/>
          <w:lang w:val="nl-NL"/>
        </w:rPr>
        <w:t>- Tính khả thi:</w:t>
      </w:r>
      <w:r w:rsidRPr="00047DE2">
        <w:rPr>
          <w:lang w:val="nl-NL"/>
        </w:rPr>
        <w:t xml:space="preserve"> Cao.</w:t>
      </w:r>
    </w:p>
    <w:p w:rsidR="008462E7" w:rsidRPr="00047DE2" w:rsidRDefault="008462E7" w:rsidP="001E38AF">
      <w:pPr>
        <w:pStyle w:val="ACAP3"/>
        <w:spacing w:before="70"/>
        <w:rPr>
          <w:iCs/>
          <w:lang w:val="en-US"/>
        </w:rPr>
      </w:pPr>
      <w:bookmarkStart w:id="783" w:name="_Toc112073139"/>
      <w:r w:rsidRPr="00047DE2">
        <w:rPr>
          <w:bCs/>
          <w:iCs/>
          <w:lang w:val="vi-VN"/>
        </w:rPr>
        <w:t>3.</w:t>
      </w:r>
      <w:r w:rsidRPr="00047DE2">
        <w:rPr>
          <w:bCs/>
          <w:iCs/>
        </w:rPr>
        <w:t>1.2.</w:t>
      </w:r>
      <w:r w:rsidR="00F01296" w:rsidRPr="00047DE2">
        <w:rPr>
          <w:bCs/>
          <w:iCs/>
        </w:rPr>
        <w:t>8</w:t>
      </w:r>
      <w:r w:rsidRPr="00047DE2">
        <w:rPr>
          <w:bCs/>
          <w:iCs/>
          <w:lang w:val="vi-VN"/>
        </w:rPr>
        <w:t xml:space="preserve">. </w:t>
      </w:r>
      <w:r w:rsidRPr="00047DE2">
        <w:rPr>
          <w:iCs/>
          <w:lang w:val="vi-VN"/>
        </w:rPr>
        <w:t>Biện pháp quản lý, phòng ngừa và ứng phó rủi ro, sự cố của dự án trong giai đoạn thi công xây dựng</w:t>
      </w:r>
      <w:bookmarkEnd w:id="781"/>
      <w:bookmarkEnd w:id="783"/>
    </w:p>
    <w:p w:rsidR="00524DFC" w:rsidRPr="00047DE2" w:rsidRDefault="00524DFC" w:rsidP="001E38AF">
      <w:pPr>
        <w:pStyle w:val="ACAP4"/>
        <w:spacing w:before="70"/>
        <w:rPr>
          <w:szCs w:val="28"/>
          <w:lang w:val="nb-NO"/>
        </w:rPr>
      </w:pPr>
      <w:r w:rsidRPr="00047DE2">
        <w:rPr>
          <w:szCs w:val="28"/>
          <w:lang w:val="nb-NO"/>
        </w:rPr>
        <w:t>a) Biện pháp giảm thiểu tác động do hoạt động rà phá bom mìn</w:t>
      </w:r>
    </w:p>
    <w:p w:rsidR="00524DFC" w:rsidRPr="00047DE2" w:rsidRDefault="00524DFC" w:rsidP="001E38AF">
      <w:pPr>
        <w:spacing w:before="70"/>
        <w:rPr>
          <w:szCs w:val="28"/>
          <w:lang w:val="nb-NO"/>
        </w:rPr>
      </w:pPr>
      <w:r w:rsidRPr="00047DE2">
        <w:rPr>
          <w:szCs w:val="28"/>
          <w:lang w:val="nb-NO"/>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rsidR="00524DFC" w:rsidRPr="00047DE2" w:rsidRDefault="00524DFC" w:rsidP="001E38AF">
      <w:pPr>
        <w:spacing w:before="70"/>
        <w:rPr>
          <w:szCs w:val="28"/>
          <w:lang w:val="nb-NO"/>
        </w:rPr>
      </w:pPr>
      <w:r w:rsidRPr="00047DE2">
        <w:rPr>
          <w:szCs w:val="28"/>
          <w:lang w:val="nb-NO"/>
        </w:rPr>
        <w:t xml:space="preserve">Công tác khảo sát rà phá bom, mìn nằm trong kế hoạch và được thực hiện </w:t>
      </w:r>
      <w:r w:rsidR="005E47AD" w:rsidRPr="00047DE2">
        <w:rPr>
          <w:szCs w:val="28"/>
          <w:lang w:val="nb-NO"/>
        </w:rPr>
        <w:t xml:space="preserve">trước khi dự án đi vào </w:t>
      </w:r>
      <w:r w:rsidR="002626D3" w:rsidRPr="00047DE2">
        <w:rPr>
          <w:szCs w:val="28"/>
          <w:lang w:val="nb-NO"/>
        </w:rPr>
        <w:t>hoạt động</w:t>
      </w:r>
      <w:r w:rsidRPr="00047DE2">
        <w:rPr>
          <w:szCs w:val="28"/>
          <w:lang w:val="nb-NO"/>
        </w:rPr>
        <w:t>.</w:t>
      </w:r>
    </w:p>
    <w:p w:rsidR="00524DFC" w:rsidRPr="00047DE2" w:rsidRDefault="00524DFC" w:rsidP="001E38AF">
      <w:pPr>
        <w:spacing w:before="70"/>
        <w:rPr>
          <w:szCs w:val="28"/>
          <w:lang w:val="nb-NO"/>
        </w:rPr>
      </w:pPr>
      <w:r w:rsidRPr="00047DE2">
        <w:rPr>
          <w:szCs w:val="28"/>
          <w:lang w:val="nb-NO"/>
        </w:rPr>
        <w:t xml:space="preserve">Công tác khảo sát và rà phá bom mìn, vật nổ được thực hiện theo đúng theo trình tự của </w:t>
      </w:r>
      <w:r w:rsidR="009266FC" w:rsidRPr="00047DE2">
        <w:rPr>
          <w:szCs w:val="28"/>
          <w:lang w:val="nb-NO"/>
        </w:rPr>
        <w:t>Nghị định 18/NĐ-CP ngày 01/02/2019 của Chính phủ quy định về quản lý và thực hiện hoạt động khắc phục hậu quả bom mìn vật nổ sau chiến tranh</w:t>
      </w:r>
      <w:r w:rsidRPr="00047DE2">
        <w:rPr>
          <w:szCs w:val="28"/>
          <w:lang w:val="nb-NO"/>
        </w:rPr>
        <w:t>.</w:t>
      </w:r>
    </w:p>
    <w:p w:rsidR="00524DFC" w:rsidRPr="00047DE2" w:rsidRDefault="00524DFC" w:rsidP="001E38AF">
      <w:pPr>
        <w:spacing w:before="70"/>
        <w:rPr>
          <w:szCs w:val="28"/>
          <w:lang w:val="nb-NO"/>
        </w:rPr>
      </w:pPr>
      <w:r w:rsidRPr="00047DE2">
        <w:rPr>
          <w:szCs w:val="28"/>
          <w:lang w:val="nb-NO"/>
        </w:rPr>
        <w:t>Kinh phí cho công tác rà phá bom mìn tuân thủ theo Quyết định số 325/QĐ-BQP ngày 07/02/2014 của Bộ Quốc phòng.</w:t>
      </w:r>
    </w:p>
    <w:p w:rsidR="00524DFC" w:rsidRPr="00047DE2" w:rsidRDefault="00524DFC" w:rsidP="001E38AF">
      <w:pPr>
        <w:pStyle w:val="ACAP4"/>
        <w:spacing w:before="70"/>
        <w:rPr>
          <w:szCs w:val="28"/>
          <w:lang w:val="nb-NO"/>
        </w:rPr>
      </w:pPr>
      <w:r w:rsidRPr="00047DE2">
        <w:rPr>
          <w:szCs w:val="28"/>
          <w:lang w:val="nb-NO"/>
        </w:rPr>
        <w:t>b) Biện pháp sự cố tai nạn lao động</w:t>
      </w:r>
    </w:p>
    <w:p w:rsidR="00524DFC" w:rsidRPr="00047DE2" w:rsidRDefault="00524DFC" w:rsidP="001E38AF">
      <w:pPr>
        <w:spacing w:before="70"/>
        <w:rPr>
          <w:szCs w:val="28"/>
        </w:rPr>
      </w:pPr>
      <w:r w:rsidRPr="00047DE2">
        <w:rPr>
          <w:szCs w:val="28"/>
          <w:lang w:val="vi-VN"/>
        </w:rPr>
        <w:t>- Thành lập bộ phận chuyên trách về an toàn lao động, vệ sinh môi trường, cử cán bộ có chuyên môn phụ trách công tác này</w:t>
      </w:r>
      <w:r w:rsidR="00B11BE3" w:rsidRPr="00047DE2">
        <w:rPr>
          <w:szCs w:val="28"/>
        </w:rPr>
        <w:t>.</w:t>
      </w:r>
    </w:p>
    <w:p w:rsidR="00524DFC" w:rsidRPr="00047DE2" w:rsidRDefault="00524DFC" w:rsidP="001E38AF">
      <w:pPr>
        <w:spacing w:before="70"/>
        <w:rPr>
          <w:szCs w:val="28"/>
        </w:rPr>
      </w:pPr>
      <w:r w:rsidRPr="00047DE2">
        <w:rPr>
          <w:szCs w:val="28"/>
          <w:lang w:val="vi-VN"/>
        </w:rPr>
        <w:t>- Cán bộ, công nhân được phổ biến kỹ thuật về nội quy an toàn lao động, vận hành thiết bị, các phương tiện máy móc được kiểm tra về độ an toàn thường xuyên</w:t>
      </w:r>
      <w:r w:rsidR="00B11BE3" w:rsidRPr="00047DE2">
        <w:rPr>
          <w:szCs w:val="28"/>
        </w:rPr>
        <w:t>.</w:t>
      </w:r>
    </w:p>
    <w:p w:rsidR="00524DFC" w:rsidRPr="00047DE2" w:rsidRDefault="00524DFC" w:rsidP="00524DFC">
      <w:pPr>
        <w:rPr>
          <w:szCs w:val="28"/>
        </w:rPr>
      </w:pPr>
      <w:r w:rsidRPr="00047DE2">
        <w:rPr>
          <w:szCs w:val="28"/>
          <w:lang w:val="vi-VN"/>
        </w:rPr>
        <w:lastRenderedPageBreak/>
        <w:t>- Vào những ngày nắng nóng, điều kiện thời tiết xấu, sẽ bố trí thời gian nghỉ ngơi hợp lý cho công nhân, đảm bảo sức khỏe và an toàn trong lao động</w:t>
      </w:r>
      <w:r w:rsidR="00B11BE3" w:rsidRPr="00047DE2">
        <w:rPr>
          <w:szCs w:val="28"/>
        </w:rPr>
        <w:t>.</w:t>
      </w:r>
    </w:p>
    <w:p w:rsidR="00524DFC" w:rsidRPr="00047DE2" w:rsidRDefault="00524DFC" w:rsidP="00524DFC">
      <w:pPr>
        <w:rPr>
          <w:bCs/>
          <w:spacing w:val="-4"/>
          <w:szCs w:val="28"/>
        </w:rPr>
      </w:pPr>
      <w:r w:rsidRPr="00047DE2">
        <w:rPr>
          <w:spacing w:val="-4"/>
          <w:szCs w:val="28"/>
          <w:lang w:val="vi-VN"/>
        </w:rPr>
        <w:t xml:space="preserve">- </w:t>
      </w:r>
      <w:r w:rsidRPr="00047DE2">
        <w:rPr>
          <w:bCs/>
          <w:spacing w:val="-4"/>
          <w:szCs w:val="28"/>
          <w:lang w:val="vi-VN"/>
        </w:rPr>
        <w:t>Dự án sẽ tuân thủ nghiêm ngặt và h</w:t>
      </w:r>
      <w:r w:rsidRPr="00047DE2">
        <w:rPr>
          <w:bCs/>
          <w:spacing w:val="-4"/>
          <w:szCs w:val="28"/>
          <w:lang w:val="vi-VN"/>
        </w:rPr>
        <w:softHyphen/>
        <w:t>ướng dẫn thực hiện các qui phạm kỹ thuật an toàn trong xây dựng đư</w:t>
      </w:r>
      <w:r w:rsidRPr="00047DE2">
        <w:rPr>
          <w:bCs/>
          <w:spacing w:val="-4"/>
          <w:szCs w:val="28"/>
          <w:lang w:val="vi-VN"/>
        </w:rPr>
        <w:softHyphen/>
        <w:t>ợc qu</w:t>
      </w:r>
      <w:r w:rsidR="00766B62" w:rsidRPr="00047DE2">
        <w:rPr>
          <w:bCs/>
          <w:spacing w:val="-4"/>
          <w:szCs w:val="28"/>
        </w:rPr>
        <w:t>y</w:t>
      </w:r>
      <w:r w:rsidRPr="00047DE2">
        <w:rPr>
          <w:bCs/>
          <w:spacing w:val="-4"/>
          <w:szCs w:val="28"/>
          <w:lang w:val="vi-VN"/>
        </w:rPr>
        <w:t xml:space="preserve"> định tại QCVN 18:2014/BXD - Quy chuẩn kỹ thuật quốc gia về an toàn trong xây dựng, từ thiết kế đến thi công, cũng nh</w:t>
      </w:r>
      <w:r w:rsidRPr="00047DE2">
        <w:rPr>
          <w:bCs/>
          <w:spacing w:val="-4"/>
          <w:szCs w:val="28"/>
          <w:lang w:val="vi-VN"/>
        </w:rPr>
        <w:softHyphen/>
        <w:t>ư các điều kiện, biện pháp khắc phục, ứng cứu trong trường hợp có sự cố xảy ra</w:t>
      </w:r>
      <w:r w:rsidR="00B11BE3" w:rsidRPr="00047DE2">
        <w:rPr>
          <w:bCs/>
          <w:spacing w:val="-4"/>
          <w:szCs w:val="28"/>
        </w:rPr>
        <w:t>.</w:t>
      </w:r>
    </w:p>
    <w:p w:rsidR="00524DFC" w:rsidRPr="00047DE2" w:rsidRDefault="00524DFC" w:rsidP="00524DFC">
      <w:pPr>
        <w:rPr>
          <w:szCs w:val="28"/>
        </w:rPr>
      </w:pPr>
      <w:r w:rsidRPr="00047DE2">
        <w:rPr>
          <w:szCs w:val="28"/>
          <w:lang w:val="vi-VN"/>
        </w:rPr>
        <w:t>- Trang bị đầy đủ trang thiết bị bảo hộ lao động cho công nhân xây dựng ở các vị trí làm việc khác</w:t>
      </w:r>
      <w:r w:rsidR="00B11BE3" w:rsidRPr="00047DE2">
        <w:rPr>
          <w:szCs w:val="28"/>
        </w:rPr>
        <w:t>.</w:t>
      </w:r>
    </w:p>
    <w:p w:rsidR="00524DFC" w:rsidRPr="00047DE2" w:rsidRDefault="00524DFC" w:rsidP="00524DFC">
      <w:pPr>
        <w:rPr>
          <w:szCs w:val="28"/>
          <w:lang w:val="vi-VN"/>
        </w:rPr>
      </w:pPr>
      <w:r w:rsidRPr="00047DE2">
        <w:rPr>
          <w:szCs w:val="28"/>
          <w:lang w:val="vi-VN"/>
        </w:rPr>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rsidR="00524DFC" w:rsidRPr="00047DE2" w:rsidRDefault="00524DFC" w:rsidP="00524DFC">
      <w:pPr>
        <w:rPr>
          <w:szCs w:val="28"/>
          <w:lang w:val="vi-VN"/>
        </w:rPr>
      </w:pPr>
      <w:r w:rsidRPr="00047DE2">
        <w:rPr>
          <w:szCs w:val="28"/>
          <w:lang w:val="vi-VN"/>
        </w:rPr>
        <w:t>Theo quy mô của các hạng mục công trình của Dự án và thực tế hoạt động xây dựng các dự án tương tự đã triển khai, sự cố mất an toàn lao động hiếm khi xảy ra và ít gây ra các sự cố nghiêm trọng.</w:t>
      </w:r>
    </w:p>
    <w:p w:rsidR="00524DFC" w:rsidRPr="00047DE2" w:rsidRDefault="00524DFC" w:rsidP="00524DFC">
      <w:pPr>
        <w:pStyle w:val="ACAP4"/>
        <w:rPr>
          <w:szCs w:val="28"/>
          <w:lang w:val="nb-NO"/>
        </w:rPr>
      </w:pPr>
      <w:r w:rsidRPr="00047DE2">
        <w:rPr>
          <w:szCs w:val="28"/>
          <w:lang w:val="nb-NO"/>
        </w:rPr>
        <w:t>c) Biện pháp sự cố tai nạn giao thông</w:t>
      </w:r>
    </w:p>
    <w:p w:rsidR="00524DFC" w:rsidRPr="00047DE2" w:rsidRDefault="00524DFC" w:rsidP="00524DFC">
      <w:pPr>
        <w:rPr>
          <w:szCs w:val="28"/>
          <w:lang w:val="nb-NO"/>
        </w:rPr>
      </w:pPr>
      <w:r w:rsidRPr="00047DE2">
        <w:rPr>
          <w:szCs w:val="28"/>
          <w:lang w:val="nb-NO"/>
        </w:rPr>
        <w:t>- Lắp đèn, biển báo nguy hiểm; biển báo giảm tốc độ, biển chỉ dẫn tại khu vực thi công và lân cận.</w:t>
      </w:r>
    </w:p>
    <w:p w:rsidR="00524DFC" w:rsidRPr="00047DE2" w:rsidRDefault="00524DFC" w:rsidP="00524DFC">
      <w:pPr>
        <w:rPr>
          <w:szCs w:val="28"/>
          <w:lang w:val="nb-NO"/>
        </w:rPr>
      </w:pPr>
      <w:r w:rsidRPr="00047DE2">
        <w:rPr>
          <w:szCs w:val="28"/>
          <w:lang w:val="nb-NO"/>
        </w:rPr>
        <w:t xml:space="preserve">- Các xe vận chuyển không chở quá tải trọng. </w:t>
      </w:r>
    </w:p>
    <w:p w:rsidR="00524DFC" w:rsidRPr="00047DE2" w:rsidRDefault="00524DFC" w:rsidP="00524DFC">
      <w:pPr>
        <w:rPr>
          <w:szCs w:val="28"/>
          <w:lang w:val="pt-BR"/>
        </w:rPr>
      </w:pPr>
      <w:r w:rsidRPr="00047DE2">
        <w:rPr>
          <w:szCs w:val="28"/>
          <w:lang w:val="pt-BR"/>
        </w:rPr>
        <w:t>- Bố trí lịch vận chuyển hợp lý để tránh tập trung quá đông phương tiện vận chuyển vào một thời điểm và tránh vận chuyển qua khu dân cư vào giờ cao điểm (khoảng từ 7 - 8h và 17 – 18h)</w:t>
      </w:r>
      <w:r w:rsidR="00B11BE3" w:rsidRPr="00047DE2">
        <w:rPr>
          <w:szCs w:val="28"/>
          <w:lang w:val="pt-BR"/>
        </w:rPr>
        <w:t>.</w:t>
      </w:r>
    </w:p>
    <w:p w:rsidR="00524DFC" w:rsidRPr="00047DE2" w:rsidRDefault="00524DFC" w:rsidP="00524DFC">
      <w:pPr>
        <w:rPr>
          <w:szCs w:val="28"/>
          <w:lang w:val="nb-NO"/>
        </w:rPr>
      </w:pPr>
      <w:r w:rsidRPr="00047DE2">
        <w:rPr>
          <w:szCs w:val="28"/>
          <w:lang w:val="nb-NO"/>
        </w:rPr>
        <w:t>- Quy định tốc độ xe ra vào khu vực thi công phù hợp với tốc độ quy định của Dự án khoảng 10 km/h.</w:t>
      </w:r>
    </w:p>
    <w:p w:rsidR="00524DFC" w:rsidRPr="00047DE2" w:rsidRDefault="00524DFC" w:rsidP="00524DFC">
      <w:pPr>
        <w:rPr>
          <w:szCs w:val="28"/>
          <w:lang w:val="nb-NO"/>
        </w:rPr>
      </w:pPr>
      <w:r w:rsidRPr="00047DE2">
        <w:rPr>
          <w:szCs w:val="28"/>
          <w:lang w:val="nb-NO"/>
        </w:rPr>
        <w:t>- Đảm bảo các xe phục vụ Dự án có đăng kiểm do Cục Đăng kiểm Việt Nam cấp.</w:t>
      </w:r>
    </w:p>
    <w:p w:rsidR="00524DFC" w:rsidRPr="00047DE2" w:rsidRDefault="00524DFC" w:rsidP="00524DFC">
      <w:pPr>
        <w:rPr>
          <w:szCs w:val="28"/>
          <w:lang w:val="nb-NO"/>
        </w:rPr>
      </w:pPr>
      <w:r w:rsidRPr="00047DE2">
        <w:rPr>
          <w:szCs w:val="28"/>
          <w:lang w:val="nb-NO"/>
        </w:rPr>
        <w:t xml:space="preserve">- Người lái và điều khiển ô tô, máy thi công phải qua đào tạo có giấy phép lái xe và chứng chỉ quy định. </w:t>
      </w:r>
    </w:p>
    <w:p w:rsidR="00524DFC" w:rsidRPr="00047DE2" w:rsidRDefault="00524DFC" w:rsidP="00524DFC">
      <w:pPr>
        <w:rPr>
          <w:szCs w:val="28"/>
          <w:lang w:val="nb-NO"/>
        </w:rPr>
      </w:pPr>
      <w:r w:rsidRPr="00047DE2">
        <w:rPr>
          <w:szCs w:val="28"/>
          <w:lang w:val="nb-NO"/>
        </w:rPr>
        <w:t>-Thường xuyên kiểm tra bảo dưỡng các xe vận chuyển.</w:t>
      </w:r>
    </w:p>
    <w:p w:rsidR="00524DFC" w:rsidRPr="00047DE2" w:rsidRDefault="00524DFC" w:rsidP="003528FC">
      <w:pPr>
        <w:pStyle w:val="ACAP4"/>
        <w:spacing w:before="100"/>
        <w:rPr>
          <w:spacing w:val="-4"/>
          <w:szCs w:val="28"/>
          <w:lang w:val="vi-VN"/>
        </w:rPr>
      </w:pPr>
      <w:r w:rsidRPr="00047DE2">
        <w:rPr>
          <w:szCs w:val="28"/>
        </w:rPr>
        <w:t xml:space="preserve">d) </w:t>
      </w:r>
      <w:r w:rsidRPr="00047DE2">
        <w:rPr>
          <w:szCs w:val="28"/>
          <w:lang w:val="vi-VN"/>
        </w:rPr>
        <w:t>Đối với sự cố do thời tiết</w:t>
      </w:r>
    </w:p>
    <w:p w:rsidR="00524DFC" w:rsidRPr="00047DE2" w:rsidRDefault="00524DFC" w:rsidP="003528FC">
      <w:pPr>
        <w:spacing w:before="100"/>
        <w:rPr>
          <w:szCs w:val="28"/>
          <w:lang w:val="es-HN"/>
        </w:rPr>
      </w:pPr>
      <w:r w:rsidRPr="00047DE2">
        <w:rPr>
          <w:szCs w:val="28"/>
          <w:lang w:val="es-HN"/>
        </w:rPr>
        <w:t>Các biện pháp giảm thiểu tác động do thời tiết như sau:</w:t>
      </w:r>
    </w:p>
    <w:p w:rsidR="00524DFC" w:rsidRPr="00047DE2" w:rsidRDefault="00524DFC" w:rsidP="003528FC">
      <w:pPr>
        <w:spacing w:before="100"/>
        <w:rPr>
          <w:szCs w:val="28"/>
          <w:lang w:val="es-HN"/>
        </w:rPr>
      </w:pPr>
      <w:r w:rsidRPr="00047DE2">
        <w:rPr>
          <w:szCs w:val="28"/>
          <w:lang w:val="es-HN"/>
        </w:rPr>
        <w:t>-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w:t>
      </w:r>
      <w:r w:rsidR="00B11BE3" w:rsidRPr="00047DE2">
        <w:rPr>
          <w:szCs w:val="28"/>
          <w:lang w:val="es-HN"/>
        </w:rPr>
        <w:t>.</w:t>
      </w:r>
      <w:r w:rsidRPr="00047DE2">
        <w:rPr>
          <w:szCs w:val="28"/>
          <w:lang w:val="es-HN"/>
        </w:rPr>
        <w:t xml:space="preserve"> </w:t>
      </w:r>
    </w:p>
    <w:p w:rsidR="00524DFC" w:rsidRPr="00047DE2" w:rsidRDefault="00524DFC" w:rsidP="003528FC">
      <w:pPr>
        <w:spacing w:before="100"/>
        <w:rPr>
          <w:rFonts w:eastAsia="Calibri"/>
          <w:szCs w:val="28"/>
          <w:lang w:val="es-HN"/>
        </w:rPr>
      </w:pPr>
      <w:r w:rsidRPr="00047DE2">
        <w:rPr>
          <w:rFonts w:eastAsia="Calibri"/>
          <w:szCs w:val="28"/>
          <w:lang w:val="es-HN"/>
        </w:rPr>
        <w:t xml:space="preserve">- Tiến hành gia cố, néo giữ khu nhà tập kết vật liệu xây dựng, lán trại của công nhân, di chuyển các nguyên vật liệu, máy thi công đến khu vực an toàn trước khi có áp thấp nhiệt đới, bão, mưa lớn đổ bộ. </w:t>
      </w:r>
    </w:p>
    <w:p w:rsidR="00524DFC" w:rsidRPr="00047DE2" w:rsidRDefault="00524DFC" w:rsidP="003528FC">
      <w:pPr>
        <w:spacing w:before="100"/>
        <w:rPr>
          <w:rFonts w:eastAsia="Calibri"/>
          <w:szCs w:val="28"/>
          <w:lang w:val="es-HN"/>
        </w:rPr>
      </w:pPr>
      <w:r w:rsidRPr="00047DE2">
        <w:rPr>
          <w:rFonts w:eastAsia="Calibri"/>
          <w:szCs w:val="28"/>
          <w:lang w:val="es-HN"/>
        </w:rPr>
        <w:t>- Không thi công và di chuyển lao động về các khu nhà lán trại, khu nhà lưu trú vào những ngày trời có giông, sét.</w:t>
      </w:r>
    </w:p>
    <w:p w:rsidR="00AF7D2D" w:rsidRPr="00047DE2" w:rsidRDefault="00AF7D2D" w:rsidP="001E38AF">
      <w:pPr>
        <w:spacing w:before="80"/>
        <w:rPr>
          <w:rFonts w:eastAsia="Calibri"/>
          <w:szCs w:val="28"/>
          <w:lang w:val="es-HN"/>
        </w:rPr>
      </w:pPr>
      <w:r w:rsidRPr="00047DE2">
        <w:rPr>
          <w:rFonts w:eastAsia="Calibri"/>
          <w:szCs w:val="28"/>
          <w:lang w:val="es-HN"/>
        </w:rPr>
        <w:lastRenderedPageBreak/>
        <w:t>- Ưu tiên thi công các vị trí nguy cơ ngập lụt vào trướ</w:t>
      </w:r>
      <w:r w:rsidR="006C4029" w:rsidRPr="00047DE2">
        <w:rPr>
          <w:rFonts w:eastAsia="Calibri"/>
          <w:szCs w:val="28"/>
          <w:lang w:val="es-HN"/>
        </w:rPr>
        <w:t>c mùa mưa bão.</w:t>
      </w:r>
    </w:p>
    <w:p w:rsidR="00524DFC" w:rsidRPr="00047DE2" w:rsidRDefault="00524DFC" w:rsidP="001E38AF">
      <w:pPr>
        <w:spacing w:before="80"/>
        <w:rPr>
          <w:szCs w:val="28"/>
          <w:lang w:val="vi-VN"/>
        </w:rPr>
      </w:pPr>
      <w:r w:rsidRPr="00047DE2">
        <w:rPr>
          <w:rFonts w:eastAsia="Calibri"/>
          <w:szCs w:val="28"/>
          <w:lang w:val="es-HN"/>
        </w:rPr>
        <w:t>Ở các khu vực thi công khác, các biện pháp di dời, giằng néo, không thi công vào thời điểm thời tiết bất lợi ở trên sẽ giúp tránh được thiệt hại do điều kiện thời tiết bất lợi.</w:t>
      </w:r>
    </w:p>
    <w:p w:rsidR="008A422B" w:rsidRPr="00047DE2" w:rsidRDefault="006C4029" w:rsidP="001E38AF">
      <w:pPr>
        <w:pStyle w:val="ACAP4"/>
        <w:spacing w:before="80"/>
        <w:rPr>
          <w:szCs w:val="28"/>
          <w:lang w:val="vi-VN" w:eastAsia="en-AU"/>
        </w:rPr>
      </w:pPr>
      <w:bookmarkStart w:id="784" w:name="_Toc407053261"/>
      <w:bookmarkStart w:id="785" w:name="_Toc435947006"/>
      <w:bookmarkStart w:id="786" w:name="_Toc447699869"/>
      <w:r w:rsidRPr="00047DE2">
        <w:rPr>
          <w:szCs w:val="28"/>
          <w:lang w:eastAsia="en-AU"/>
        </w:rPr>
        <w:t>e</w:t>
      </w:r>
      <w:r w:rsidR="008A422B" w:rsidRPr="00047DE2">
        <w:rPr>
          <w:szCs w:val="28"/>
          <w:lang w:eastAsia="en-AU"/>
        </w:rPr>
        <w:t>)</w:t>
      </w:r>
      <w:r w:rsidR="008A422B" w:rsidRPr="00047DE2">
        <w:rPr>
          <w:szCs w:val="28"/>
          <w:lang w:val="vi-VN" w:eastAsia="en-AU"/>
        </w:rPr>
        <w:t xml:space="preserve"> Đối với sự cố dịch bệnh</w:t>
      </w:r>
    </w:p>
    <w:p w:rsidR="008A422B" w:rsidRPr="00047DE2" w:rsidRDefault="008A422B" w:rsidP="001E38AF">
      <w:pPr>
        <w:spacing w:before="80"/>
        <w:rPr>
          <w:szCs w:val="28"/>
          <w:lang w:eastAsia="en-AU"/>
        </w:rPr>
      </w:pPr>
      <w:r w:rsidRPr="00047DE2">
        <w:rPr>
          <w:szCs w:val="28"/>
          <w:lang w:eastAsia="en-AU"/>
        </w:rPr>
        <w:t>Để ngăn ngừa sự lây nhiễm các bệnh truyền nhiễm như bệnh truyền nhiễm trường nước, bệnh truyền nhiễm do tác nhân trung gian (côn trùng), HIV AIDS, các qua môi bệnh xã hội khác.... giữa công nhân và người dân địa phương và ngược lại, các biện pháp được nhà thầu xây dựng thực hiện bao gồm:</w:t>
      </w:r>
    </w:p>
    <w:p w:rsidR="002D4A7D" w:rsidRPr="00047DE2" w:rsidRDefault="008A422B" w:rsidP="001E38AF">
      <w:pPr>
        <w:spacing w:before="80"/>
        <w:rPr>
          <w:szCs w:val="28"/>
          <w:lang w:eastAsia="en-AU"/>
        </w:rPr>
      </w:pPr>
      <w:r w:rsidRPr="00047DE2">
        <w:rPr>
          <w:szCs w:val="28"/>
          <w:lang w:eastAsia="en-AU"/>
        </w:rPr>
        <w:t>- Nhà thầu xây dựng phải bố trí tủ thuốc sơ cấp cứu tại khu vực công trường để kịp thời cung cấp thuốc men, chăm sóc sức khỏe, sơ cứu.... cho công nhân khi công nhân ốm hoặc khi xảy ra sự cố tai nạn lao động</w:t>
      </w:r>
      <w:r w:rsidR="00B11BE3" w:rsidRPr="00047DE2">
        <w:rPr>
          <w:szCs w:val="28"/>
          <w:lang w:eastAsia="en-AU"/>
        </w:rPr>
        <w:t>.</w:t>
      </w:r>
      <w:r w:rsidRPr="00047DE2">
        <w:rPr>
          <w:szCs w:val="28"/>
          <w:lang w:eastAsia="en-AU"/>
        </w:rPr>
        <w:t xml:space="preserve"> </w:t>
      </w:r>
    </w:p>
    <w:p w:rsidR="008A422B" w:rsidRPr="00047DE2" w:rsidRDefault="002D4A7D" w:rsidP="001E38AF">
      <w:pPr>
        <w:spacing w:before="80"/>
        <w:rPr>
          <w:szCs w:val="28"/>
          <w:lang w:eastAsia="en-AU"/>
        </w:rPr>
      </w:pPr>
      <w:r w:rsidRPr="00047DE2">
        <w:rPr>
          <w:szCs w:val="28"/>
          <w:lang w:eastAsia="en-AU"/>
        </w:rPr>
        <w:t xml:space="preserve">- </w:t>
      </w:r>
      <w:r w:rsidR="008A422B" w:rsidRPr="00047DE2">
        <w:rPr>
          <w:szCs w:val="28"/>
          <w:lang w:eastAsia="en-AU"/>
        </w:rPr>
        <w:t>Tuyên truyền cho đơn vị thi công về các biện pháp ngăn ngừa bệnh lây nhiễm và diệt các tác nhân gây bệnh như ruồi, muỗi, bọ gậy....</w:t>
      </w:r>
    </w:p>
    <w:p w:rsidR="008A422B" w:rsidRPr="00047DE2" w:rsidRDefault="002D4A7D" w:rsidP="001E38AF">
      <w:pPr>
        <w:spacing w:before="80"/>
        <w:rPr>
          <w:szCs w:val="28"/>
          <w:lang w:eastAsia="en-AU"/>
        </w:rPr>
      </w:pPr>
      <w:r w:rsidRPr="00047DE2">
        <w:rPr>
          <w:szCs w:val="28"/>
          <w:lang w:eastAsia="en-AU"/>
        </w:rPr>
        <w:t xml:space="preserve">- </w:t>
      </w:r>
      <w:r w:rsidR="008A422B" w:rsidRPr="00047DE2">
        <w:rPr>
          <w:szCs w:val="28"/>
          <w:lang w:eastAsia="en-AU"/>
        </w:rPr>
        <w:t>Tổ chức các khóa tập huấn về an toàn lao động cho đơn vị thi công</w:t>
      </w:r>
      <w:r w:rsidR="00B11BE3" w:rsidRPr="00047DE2">
        <w:rPr>
          <w:szCs w:val="28"/>
          <w:lang w:eastAsia="en-AU"/>
        </w:rPr>
        <w:t>.</w:t>
      </w:r>
    </w:p>
    <w:p w:rsidR="008A422B" w:rsidRPr="00047DE2" w:rsidRDefault="002D4A7D" w:rsidP="001E38AF">
      <w:pPr>
        <w:spacing w:before="80"/>
        <w:rPr>
          <w:szCs w:val="28"/>
          <w:lang w:eastAsia="en-AU"/>
        </w:rPr>
      </w:pPr>
      <w:r w:rsidRPr="00047DE2">
        <w:rPr>
          <w:szCs w:val="28"/>
          <w:lang w:eastAsia="en-AU"/>
        </w:rPr>
        <w:t xml:space="preserve">- </w:t>
      </w:r>
      <w:r w:rsidR="008A422B" w:rsidRPr="00047DE2">
        <w:rPr>
          <w:szCs w:val="28"/>
          <w:lang w:eastAsia="en-AU"/>
        </w:rPr>
        <w:t>Giáo dục đạo đức, tác phong, quản lý công nhân nhằm hạn chế tình trạng rượu chè, cờ bạc, trộm cắp, đánh nhau giữa công nhân và giữa công nhân với nhân dân địa phương.</w:t>
      </w:r>
    </w:p>
    <w:p w:rsidR="00524DFC" w:rsidRPr="00047DE2" w:rsidRDefault="006C4029" w:rsidP="001E38AF">
      <w:pPr>
        <w:pStyle w:val="ACAP4"/>
        <w:spacing w:before="80"/>
        <w:rPr>
          <w:szCs w:val="28"/>
          <w:lang w:eastAsia="en-AU"/>
        </w:rPr>
      </w:pPr>
      <w:r w:rsidRPr="00047DE2">
        <w:rPr>
          <w:szCs w:val="28"/>
          <w:lang w:eastAsia="en-AU"/>
        </w:rPr>
        <w:t>f</w:t>
      </w:r>
      <w:r w:rsidR="00524DFC" w:rsidRPr="00047DE2">
        <w:rPr>
          <w:szCs w:val="28"/>
          <w:lang w:eastAsia="en-AU"/>
        </w:rPr>
        <w:t>)</w:t>
      </w:r>
      <w:r w:rsidR="00524DFC" w:rsidRPr="00047DE2">
        <w:rPr>
          <w:szCs w:val="28"/>
          <w:lang w:val="vi-VN" w:eastAsia="en-AU"/>
        </w:rPr>
        <w:t xml:space="preserve"> </w:t>
      </w:r>
      <w:bookmarkEnd w:id="784"/>
      <w:bookmarkEnd w:id="785"/>
      <w:bookmarkEnd w:id="786"/>
      <w:r w:rsidR="00065C37" w:rsidRPr="00047DE2">
        <w:rPr>
          <w:szCs w:val="28"/>
          <w:lang w:val="vi-VN"/>
        </w:rPr>
        <w:t xml:space="preserve">Giải pháp phòng cháy chữa </w:t>
      </w:r>
      <w:r w:rsidR="00065C37" w:rsidRPr="00047DE2">
        <w:rPr>
          <w:szCs w:val="28"/>
        </w:rPr>
        <w:t>cháy</w:t>
      </w:r>
      <w:r w:rsidR="00065C37" w:rsidRPr="00047DE2">
        <w:rPr>
          <w:szCs w:val="28"/>
          <w:lang w:val="vi-VN"/>
        </w:rPr>
        <w:t xml:space="preserve"> rừng</w:t>
      </w:r>
    </w:p>
    <w:p w:rsidR="00065C37" w:rsidRPr="00047DE2" w:rsidRDefault="00065C37" w:rsidP="001E38AF">
      <w:pPr>
        <w:spacing w:before="80"/>
        <w:rPr>
          <w:bCs/>
          <w:szCs w:val="28"/>
          <w:lang w:val="da-DK"/>
        </w:rPr>
      </w:pPr>
      <w:r w:rsidRPr="00047DE2">
        <w:rPr>
          <w:szCs w:val="28"/>
          <w:lang w:val="da-DK"/>
        </w:rPr>
        <w:t>Nguyên nhân cháy rừng có thể từ quá trình sinh hoạt, lưu trữ vật liệu hoặc sự cố thi công… Do vậy, việc lập kế hoạch và triển khai công tác quản lý bảo vệ rừng và phòng chống cháy rừng là một trong những nhiệm vụ được đặt lên hàng đầu</w:t>
      </w:r>
      <w:r w:rsidR="00295EF8" w:rsidRPr="00047DE2">
        <w:rPr>
          <w:szCs w:val="28"/>
          <w:lang w:val="da-DK"/>
        </w:rPr>
        <w:t>, đảm bảo theo đúng quy định tại Điều 54, Nghị định 168/2018/NĐ-CP ngày 16/11/2018</w:t>
      </w:r>
      <w:r w:rsidRPr="00047DE2">
        <w:rPr>
          <w:szCs w:val="28"/>
          <w:lang w:val="da-DK"/>
        </w:rPr>
        <w:t xml:space="preserve"> bao gồm các hoạt động</w:t>
      </w:r>
      <w:r w:rsidRPr="00047DE2">
        <w:rPr>
          <w:bCs/>
          <w:szCs w:val="28"/>
          <w:lang w:val="da-DK"/>
        </w:rPr>
        <w:t>:</w:t>
      </w:r>
    </w:p>
    <w:p w:rsidR="00295EF8" w:rsidRPr="00047DE2" w:rsidRDefault="00295EF8" w:rsidP="001E38AF">
      <w:pPr>
        <w:spacing w:before="80"/>
        <w:rPr>
          <w:sz w:val="18"/>
          <w:szCs w:val="18"/>
        </w:rPr>
      </w:pPr>
      <w:r w:rsidRPr="00047DE2">
        <w:t xml:space="preserve">- </w:t>
      </w:r>
      <w:r w:rsidRPr="00047DE2">
        <w:rPr>
          <w:lang w:val="vi-VN"/>
        </w:rPr>
        <w:t>Đôn đốc nhắc nhở các thành viên trong phạm vi qu</w:t>
      </w:r>
      <w:r w:rsidRPr="00047DE2">
        <w:t>ả</w:t>
      </w:r>
      <w:r w:rsidRPr="00047DE2">
        <w:rPr>
          <w:lang w:val="vi-VN"/>
        </w:rPr>
        <w:t>n lý của mình thực hiện quy định, nội quy, các điều kiện an toàn về phòng cháy và chữa cháy rừng.</w:t>
      </w:r>
    </w:p>
    <w:p w:rsidR="00295EF8" w:rsidRPr="00047DE2" w:rsidRDefault="00295EF8" w:rsidP="001E38AF">
      <w:pPr>
        <w:spacing w:before="80"/>
        <w:rPr>
          <w:sz w:val="18"/>
          <w:szCs w:val="18"/>
        </w:rPr>
      </w:pPr>
      <w:r w:rsidRPr="00047DE2">
        <w:t xml:space="preserve">- </w:t>
      </w:r>
      <w:r w:rsidRPr="00047DE2">
        <w:rPr>
          <w:lang w:val="vi-VN"/>
        </w:rPr>
        <w:t>Phát hiện cháy, báo cháy và tham gia chữa cháy rừng.</w:t>
      </w:r>
    </w:p>
    <w:p w:rsidR="00295EF8" w:rsidRPr="00047DE2" w:rsidRDefault="00295EF8" w:rsidP="001E38AF">
      <w:pPr>
        <w:spacing w:before="80"/>
        <w:rPr>
          <w:sz w:val="18"/>
          <w:szCs w:val="18"/>
        </w:rPr>
      </w:pPr>
      <w:r w:rsidRPr="00047DE2">
        <w:t xml:space="preserve">- </w:t>
      </w:r>
      <w:r w:rsidRPr="00047DE2">
        <w:rPr>
          <w:lang w:val="vi-VN"/>
        </w:rPr>
        <w:t>Phối hợp với chủ rừng, cơ quan, tổ chức xung quanh trong việc bảo đảm an toàn về phòng cháy và chữa cháy rừng; không gây nguy hiểm cháy đối với các khu rừng.</w:t>
      </w:r>
    </w:p>
    <w:p w:rsidR="00295EF8" w:rsidRPr="00047DE2" w:rsidRDefault="00295EF8" w:rsidP="001E38AF">
      <w:pPr>
        <w:spacing w:before="80"/>
        <w:rPr>
          <w:sz w:val="18"/>
          <w:szCs w:val="18"/>
        </w:rPr>
      </w:pPr>
      <w:r w:rsidRPr="00047DE2">
        <w:t xml:space="preserve">- </w:t>
      </w:r>
      <w:r w:rsidRPr="00047DE2">
        <w:rPr>
          <w:lang w:val="vi-VN"/>
        </w:rPr>
        <w:t>Tham gia các hoạt động phòng cháy và chữa cháy rừng khi có yêu cầu của cơ quan có thẩm quyền, tích cực tham gia chữa cháy rừng khi có cháy rừng xảy ra.</w:t>
      </w:r>
    </w:p>
    <w:p w:rsidR="00065C37" w:rsidRPr="00047DE2" w:rsidRDefault="00065C37" w:rsidP="001E38AF">
      <w:pPr>
        <w:spacing w:before="80"/>
        <w:rPr>
          <w:bCs/>
          <w:szCs w:val="28"/>
          <w:lang w:val="da-DK"/>
        </w:rPr>
      </w:pPr>
      <w:r w:rsidRPr="00047DE2">
        <w:rPr>
          <w:bCs/>
          <w:szCs w:val="28"/>
          <w:lang w:val="da-DK"/>
        </w:rPr>
        <w:t>- Quản lý lực lượng cán bộ, công nhân viên tham gia thi công dự án nhằm đảm bảo trật tự an ninh và phòng chống cháy rừng trong quá trình triển khai dự án.</w:t>
      </w:r>
    </w:p>
    <w:p w:rsidR="00065C37" w:rsidRPr="00047DE2" w:rsidRDefault="00065C37" w:rsidP="001E38AF">
      <w:pPr>
        <w:spacing w:before="80"/>
        <w:rPr>
          <w:bCs/>
          <w:szCs w:val="28"/>
          <w:lang w:val="da-DK"/>
        </w:rPr>
      </w:pPr>
      <w:r w:rsidRPr="00047DE2">
        <w:rPr>
          <w:bCs/>
          <w:szCs w:val="28"/>
          <w:lang w:val="da-DK"/>
        </w:rPr>
        <w:t>- Tổ chức thực hiện các quy định, nội quy, điều kiện an toàn, biện pháp về phòng cháy và chữa cháy rừng theo quy định của pháp luật</w:t>
      </w:r>
      <w:r w:rsidR="00B11BE3" w:rsidRPr="00047DE2">
        <w:rPr>
          <w:bCs/>
          <w:szCs w:val="28"/>
          <w:lang w:val="da-DK"/>
        </w:rPr>
        <w:t>.</w:t>
      </w:r>
    </w:p>
    <w:p w:rsidR="00065C37" w:rsidRPr="00047DE2" w:rsidRDefault="00065C37" w:rsidP="001E38AF">
      <w:pPr>
        <w:spacing w:before="80"/>
        <w:rPr>
          <w:bCs/>
          <w:szCs w:val="28"/>
          <w:lang w:val="da-DK"/>
        </w:rPr>
      </w:pPr>
      <w:r w:rsidRPr="00047DE2">
        <w:rPr>
          <w:bCs/>
          <w:szCs w:val="28"/>
          <w:lang w:val="da-DK"/>
        </w:rPr>
        <w:t>- Phổ biến pháp luật, kiến thức phòng cháy và chữa cháy rừng; huấn luyện nghiệp vụ phòng cháy và chữa cháy rừng cho công nhân tại công trường</w:t>
      </w:r>
      <w:r w:rsidR="00B11BE3" w:rsidRPr="00047DE2">
        <w:rPr>
          <w:bCs/>
          <w:szCs w:val="28"/>
          <w:lang w:val="da-DK"/>
        </w:rPr>
        <w:t>.</w:t>
      </w:r>
    </w:p>
    <w:p w:rsidR="00065C37" w:rsidRPr="00047DE2" w:rsidRDefault="00065C37" w:rsidP="001E38AF">
      <w:pPr>
        <w:spacing w:before="80"/>
        <w:rPr>
          <w:bCs/>
          <w:szCs w:val="28"/>
          <w:lang w:val="da-DK"/>
        </w:rPr>
      </w:pPr>
      <w:r w:rsidRPr="00047DE2">
        <w:rPr>
          <w:bCs/>
          <w:szCs w:val="28"/>
          <w:lang w:val="da-DK"/>
        </w:rPr>
        <w:t xml:space="preserve">- Kiểm tra an toàn về phòng cháy và chữa cháy rừng; phối hợp với đơn vị chủ rừng và kiểm lâm địa phương thực hiện nội quy về phòng cháy và chữa cháy rừng </w:t>
      </w:r>
      <w:r w:rsidRPr="00047DE2">
        <w:rPr>
          <w:bCs/>
          <w:szCs w:val="28"/>
          <w:lang w:val="da-DK"/>
        </w:rPr>
        <w:lastRenderedPageBreak/>
        <w:t>và tổ chức khắc phục kịp thời các thiếu sót, vi phạm quy định an toàn về phòng cháy và chữa cháy rừng theo thẩm quyền</w:t>
      </w:r>
      <w:r w:rsidR="00B11BE3" w:rsidRPr="00047DE2">
        <w:rPr>
          <w:bCs/>
          <w:szCs w:val="28"/>
          <w:lang w:val="da-DK"/>
        </w:rPr>
        <w:t>.</w:t>
      </w:r>
    </w:p>
    <w:p w:rsidR="00065C37" w:rsidRPr="00047DE2" w:rsidRDefault="00065C37" w:rsidP="00065C37">
      <w:pPr>
        <w:rPr>
          <w:bCs/>
          <w:szCs w:val="28"/>
          <w:lang w:val="da-DK"/>
        </w:rPr>
      </w:pPr>
      <w:r w:rsidRPr="00047DE2">
        <w:rPr>
          <w:bCs/>
          <w:szCs w:val="28"/>
          <w:lang w:val="da-DK"/>
        </w:rPr>
        <w:t>- Đầu tư trang bị phương tiện, dụng cụ phòng cháy và chữa cháy rừng theo quy định</w:t>
      </w:r>
      <w:r w:rsidR="00B11BE3" w:rsidRPr="00047DE2">
        <w:rPr>
          <w:bCs/>
          <w:szCs w:val="28"/>
          <w:lang w:val="da-DK"/>
        </w:rPr>
        <w:t>.</w:t>
      </w:r>
    </w:p>
    <w:p w:rsidR="00065C37" w:rsidRPr="00047DE2" w:rsidRDefault="00065C37" w:rsidP="00065C37">
      <w:pPr>
        <w:rPr>
          <w:bCs/>
          <w:szCs w:val="28"/>
          <w:lang w:val="da-DK"/>
        </w:rPr>
      </w:pPr>
      <w:r w:rsidRPr="00047DE2">
        <w:rPr>
          <w:bCs/>
          <w:szCs w:val="28"/>
          <w:lang w:val="da-DK"/>
        </w:rPr>
        <w:t>- Phối hợp và tạo điều kiện cho các cơ quan chức năng điều tra, truy tìm thủ phạm gây cháy rừng.</w:t>
      </w:r>
    </w:p>
    <w:p w:rsidR="00065C37" w:rsidRPr="00047DE2" w:rsidRDefault="00065C37" w:rsidP="00065C37">
      <w:pPr>
        <w:rPr>
          <w:szCs w:val="28"/>
          <w:lang w:val="da-DK"/>
        </w:rPr>
      </w:pPr>
      <w:r w:rsidRPr="00047DE2">
        <w:rPr>
          <w:szCs w:val="28"/>
          <w:lang w:val="da-DK"/>
        </w:rPr>
        <w:t>- Nghiêm cấm sử dụng thuốc lá, lửa trong khu vực dự án.</w:t>
      </w:r>
    </w:p>
    <w:p w:rsidR="00065C37" w:rsidRPr="00047DE2" w:rsidRDefault="00065C37" w:rsidP="00065C37">
      <w:pPr>
        <w:rPr>
          <w:szCs w:val="28"/>
          <w:lang w:val="da-DK"/>
        </w:rPr>
      </w:pPr>
      <w:r w:rsidRPr="00047DE2">
        <w:rPr>
          <w:szCs w:val="28"/>
          <w:lang w:val="da-DK"/>
        </w:rPr>
        <w:t xml:space="preserve">- Thành lập tổ, đội phòng chống cháy rừng khi phát hiện có lửa rừng, huy động nhân dân tham gia chữa cháy. </w:t>
      </w:r>
    </w:p>
    <w:p w:rsidR="00065C37" w:rsidRPr="00047DE2" w:rsidRDefault="00065C37" w:rsidP="00065C37">
      <w:pPr>
        <w:rPr>
          <w:szCs w:val="28"/>
          <w:lang w:val="da-DK"/>
        </w:rPr>
      </w:pPr>
      <w:r w:rsidRPr="00047DE2">
        <w:rPr>
          <w:szCs w:val="28"/>
          <w:lang w:val="da-DK"/>
        </w:rPr>
        <w:t>- Xây dựng panô, áp phích, các loại biển báo tuyên truyền pháp luật PCCCR.</w:t>
      </w:r>
    </w:p>
    <w:p w:rsidR="00065C37" w:rsidRPr="00047DE2" w:rsidRDefault="00065C37" w:rsidP="00065C37">
      <w:pPr>
        <w:rPr>
          <w:szCs w:val="28"/>
          <w:lang w:val="da-DK"/>
        </w:rPr>
      </w:pPr>
      <w:r w:rsidRPr="00047DE2">
        <w:rPr>
          <w:szCs w:val="28"/>
          <w:lang w:val="da-DK"/>
        </w:rPr>
        <w:t>- Xây dựng phương án PCCCR với phương châm 04 tại chỗ: “Chỉ huy tại chỗ, lực lượng tại chỗ, phương tiện tại chỗ và vật tư hậu cần tại chỗ”.</w:t>
      </w:r>
    </w:p>
    <w:p w:rsidR="00DA3FF1" w:rsidRPr="00047DE2" w:rsidRDefault="00DA3FF1" w:rsidP="00DA3FF1">
      <w:pPr>
        <w:pStyle w:val="ACAP1"/>
        <w:rPr>
          <w:lang w:val="vi-VN"/>
        </w:rPr>
      </w:pPr>
      <w:bookmarkStart w:id="787" w:name="_Toc112073140"/>
      <w:r w:rsidRPr="00047DE2">
        <w:t xml:space="preserve">3.2. </w:t>
      </w:r>
      <w:r w:rsidRPr="00047DE2">
        <w:rPr>
          <w:lang w:val="vi-VN"/>
        </w:rPr>
        <w:t xml:space="preserve">Đánh giá tác động và đề xuất các biện pháp, công trình bảo vệ môi trường trong giai đoạn </w:t>
      </w:r>
      <w:r w:rsidRPr="00047DE2">
        <w:t>dự án đi vào vận hành</w:t>
      </w:r>
      <w:bookmarkEnd w:id="787"/>
      <w:r w:rsidRPr="00047DE2">
        <w:rPr>
          <w:lang w:val="vi-VN"/>
        </w:rPr>
        <w:t xml:space="preserve"> </w:t>
      </w:r>
    </w:p>
    <w:p w:rsidR="00DA3FF1" w:rsidRPr="00047DE2" w:rsidRDefault="00DA3FF1" w:rsidP="00DA3FF1">
      <w:pPr>
        <w:pStyle w:val="ACAP2"/>
        <w:rPr>
          <w:lang w:val="af-ZA"/>
        </w:rPr>
      </w:pPr>
      <w:bookmarkStart w:id="788" w:name="_Toc112073141"/>
      <w:r w:rsidRPr="00047DE2">
        <w:rPr>
          <w:lang w:val="af-ZA"/>
        </w:rPr>
        <w:t>3.2.1. Đánh giá, dự báo tác động.</w:t>
      </w:r>
      <w:bookmarkEnd w:id="788"/>
    </w:p>
    <w:p w:rsidR="00F62455" w:rsidRPr="00047DE2" w:rsidRDefault="00F62455" w:rsidP="00F62455">
      <w:pPr>
        <w:pStyle w:val="7NOIDUNG"/>
        <w:rPr>
          <w:color w:val="auto"/>
          <w:lang w:val="cs-CZ"/>
        </w:rPr>
      </w:pPr>
      <w:bookmarkStart w:id="789" w:name="_Toc532456487"/>
      <w:r w:rsidRPr="00047DE2">
        <w:rPr>
          <w:color w:val="auto"/>
          <w:lang w:val="cs-CZ"/>
        </w:rPr>
        <w:t>Các nguồn gây tác động chủ yếu phát sinh từ các hoạt động trong  giai đoạn vận hành được tóm tắt ở bảng sau:</w:t>
      </w:r>
    </w:p>
    <w:p w:rsidR="00F62455" w:rsidRPr="00047DE2" w:rsidRDefault="00F62455" w:rsidP="009D4787">
      <w:pPr>
        <w:pStyle w:val="ABang"/>
      </w:pPr>
      <w:bookmarkStart w:id="790" w:name="_Toc15887407"/>
      <w:bookmarkStart w:id="791" w:name="_Toc5863294"/>
      <w:bookmarkStart w:id="792" w:name="_Toc3883114"/>
      <w:bookmarkStart w:id="793" w:name="_Toc433708097"/>
      <w:bookmarkStart w:id="794" w:name="_Toc433371807"/>
      <w:bookmarkStart w:id="795" w:name="_Toc430184360"/>
      <w:bookmarkStart w:id="796" w:name="_Toc429383940"/>
      <w:bookmarkStart w:id="797" w:name="_Toc429383481"/>
      <w:bookmarkStart w:id="798" w:name="_Toc428515054"/>
      <w:bookmarkStart w:id="799" w:name="_Toc428514849"/>
      <w:bookmarkStart w:id="800" w:name="_Toc97537356"/>
      <w:bookmarkStart w:id="801" w:name="_Toc112075783"/>
      <w:r w:rsidRPr="00047DE2">
        <w:t>Bảng 3.2</w:t>
      </w:r>
      <w:r w:rsidR="009D4787">
        <w:t>2.</w:t>
      </w:r>
      <w:r w:rsidRPr="00047DE2">
        <w:t xml:space="preserve"> Tóm tắt các nguồn gây tác động trong giai đoạn vận hành</w:t>
      </w:r>
      <w:bookmarkEnd w:id="790"/>
      <w:bookmarkEnd w:id="791"/>
      <w:bookmarkEnd w:id="792"/>
      <w:bookmarkEnd w:id="793"/>
      <w:bookmarkEnd w:id="794"/>
      <w:bookmarkEnd w:id="795"/>
      <w:bookmarkEnd w:id="796"/>
      <w:bookmarkEnd w:id="797"/>
      <w:bookmarkEnd w:id="798"/>
      <w:bookmarkEnd w:id="799"/>
      <w:bookmarkEnd w:id="800"/>
      <w:bookmarkEnd w:id="801"/>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4"/>
        <w:gridCol w:w="4219"/>
      </w:tblGrid>
      <w:tr w:rsidR="00F62455" w:rsidRPr="00047DE2" w:rsidTr="00163604">
        <w:trPr>
          <w:cantSplit/>
          <w:trHeight w:val="212"/>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TT</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Hoạt động tạo nguồn gây tác động</w:t>
            </w:r>
          </w:p>
        </w:tc>
        <w:tc>
          <w:tcPr>
            <w:tcW w:w="4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Nguồn gây tác động</w:t>
            </w:r>
          </w:p>
        </w:tc>
      </w:tr>
      <w:tr w:rsidR="00F62455" w:rsidRPr="00047DE2" w:rsidTr="00163604">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Nguồn tác động liên quan đến chất thải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Quá trình vận chuyển, bốc dỡ nguyên liệu sản phẩm và các quá trình giao thông khác</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Bụi cuốn từ mặt đất; các khí thải phát sinh ra do các phương tiện vận chuyển.</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Kho chứa nguyên vật liệu và sản phẩm</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Bụi</w:t>
            </w:r>
          </w:p>
          <w:p w:rsidR="00F62455" w:rsidRPr="00047DE2" w:rsidRDefault="00F62455" w:rsidP="00163604">
            <w:pPr>
              <w:pStyle w:val="12NDKHUNG"/>
              <w:jc w:val="both"/>
            </w:pPr>
            <w:r w:rsidRPr="00047DE2">
              <w:t>- Chất thải rắn</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3</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xml:space="preserve">Công đoạn sản xuất </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Bụi</w:t>
            </w:r>
          </w:p>
          <w:p w:rsidR="00F62455" w:rsidRPr="00047DE2" w:rsidRDefault="00F62455" w:rsidP="00163604">
            <w:pPr>
              <w:pStyle w:val="12NDKHUNG"/>
              <w:jc w:val="both"/>
            </w:pPr>
            <w:r w:rsidRPr="00047DE2">
              <w:t>- Nhiệt dư</w:t>
            </w:r>
          </w:p>
          <w:p w:rsidR="00F62455" w:rsidRPr="00047DE2" w:rsidRDefault="00F62455" w:rsidP="00163604">
            <w:pPr>
              <w:pStyle w:val="12NDKHUNG"/>
              <w:jc w:val="both"/>
            </w:pPr>
            <w:r w:rsidRPr="00047DE2">
              <w:t>- Chất, khí thải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Công đoạn tập kết vào kho</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Chất thải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6</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Quá trình đốt dầu DO chạy máy phát điện dự phòng</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Khí thải như SO2, NOx, CO, nhiệt thải,…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7</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Bảo dưỡng máy móc thiết bị</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Chất thải nguy hại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8</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Sinh hoạt của cán bộ công nhân</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Nước thải</w:t>
            </w:r>
          </w:p>
          <w:p w:rsidR="00F62455" w:rsidRPr="00047DE2" w:rsidRDefault="00F62455" w:rsidP="00163604">
            <w:pPr>
              <w:pStyle w:val="12NDKHUNG"/>
              <w:jc w:val="both"/>
            </w:pPr>
            <w:r w:rsidRPr="00047DE2">
              <w:t>- Chất thải rắn sinh hoạt</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9</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Nước mưa chảy tràn</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Cuốn trôi chất bẩn bề mặt</w:t>
            </w:r>
          </w:p>
        </w:tc>
      </w:tr>
      <w:tr w:rsidR="00F62455" w:rsidRPr="00047DE2" w:rsidTr="00163604">
        <w:trPr>
          <w:trHeight w:val="212"/>
          <w:jc w:val="center"/>
        </w:trPr>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Nguồn tác động không liên quan đến chất thải</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F62455">
            <w:pPr>
              <w:pStyle w:val="12NDKHUNG"/>
              <w:jc w:val="both"/>
            </w:pPr>
            <w:r w:rsidRPr="00047DE2">
              <w:t>Công đoạn sản xuất (cưa, xẻ, băm, …)</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Tiếng ồn</w:t>
            </w:r>
          </w:p>
        </w:tc>
      </w:tr>
      <w:tr w:rsidR="00F62455" w:rsidRPr="00047DE2" w:rsidTr="00163604">
        <w:trPr>
          <w:trHeight w:val="2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w:t>
            </w:r>
          </w:p>
        </w:tc>
        <w:tc>
          <w:tcPr>
            <w:tcW w:w="439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Hoạt động của các phương tiện vận chuyển trong nhà máy</w:t>
            </w:r>
          </w:p>
        </w:tc>
        <w:tc>
          <w:tcPr>
            <w:tcW w:w="421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Tiếng ồn</w:t>
            </w:r>
          </w:p>
        </w:tc>
      </w:tr>
    </w:tbl>
    <w:p w:rsidR="00C409B1" w:rsidRPr="00047DE2" w:rsidRDefault="00C409B1" w:rsidP="00C409B1">
      <w:pPr>
        <w:pStyle w:val="ACAP3"/>
      </w:pPr>
      <w:bookmarkStart w:id="802" w:name="_Toc79075538"/>
      <w:bookmarkStart w:id="803" w:name="_Toc112073142"/>
      <w:r w:rsidRPr="00047DE2">
        <w:t>3.2.1.1. Đánh giá trong giai đoạn vận hành thử nghiệm</w:t>
      </w:r>
      <w:bookmarkEnd w:id="802"/>
      <w:bookmarkEnd w:id="803"/>
    </w:p>
    <w:p w:rsidR="00C409B1" w:rsidRPr="00047DE2" w:rsidRDefault="00C409B1" w:rsidP="00C409B1">
      <w:pPr>
        <w:pStyle w:val="ACAP4"/>
      </w:pPr>
      <w:r w:rsidRPr="00047DE2">
        <w:t>*  Sự cố đối với hệ thống xử lý nước thải</w:t>
      </w:r>
    </w:p>
    <w:p w:rsidR="00C409B1" w:rsidRPr="00047DE2" w:rsidRDefault="00C409B1" w:rsidP="00C409B1">
      <w:pPr>
        <w:pStyle w:val="7NOIDUNG"/>
        <w:rPr>
          <w:color w:val="auto"/>
          <w:lang w:val="cs-CZ"/>
        </w:rPr>
      </w:pPr>
      <w:r w:rsidRPr="00047DE2">
        <w:rPr>
          <w:color w:val="auto"/>
          <w:lang w:val="cs-CZ"/>
        </w:rPr>
        <w:lastRenderedPageBreak/>
        <w:t>Trong quá trình vận hành thử nghiệm thì hệ thống xử lý nước thải có thể gặp sự cố từ các nguyên nhân sau:</w:t>
      </w:r>
    </w:p>
    <w:p w:rsidR="00C409B1" w:rsidRPr="00047DE2" w:rsidRDefault="00C409B1" w:rsidP="00C409B1">
      <w:pPr>
        <w:pStyle w:val="7NOIDUNG"/>
        <w:rPr>
          <w:color w:val="auto"/>
          <w:lang w:val="cs-CZ"/>
        </w:rPr>
      </w:pPr>
      <w:r w:rsidRPr="00047DE2">
        <w:rPr>
          <w:color w:val="auto"/>
          <w:lang w:val="cs-CZ"/>
        </w:rPr>
        <w:t>Sau khi thực hiện thi công hệ thống xử lý nước thải mới cần tiến hành vận hành thử nghiệm để đảm bảo quá trình vận hành đúng theo thiết kế và đảm bảo nước thải xử lý đúng theo quy chuẩn hiện hành. Hoạt động vận hành thử nghiệm sẽ có các sự cố có thể xảy ra như:</w:t>
      </w:r>
    </w:p>
    <w:p w:rsidR="00C409B1" w:rsidRPr="00047DE2" w:rsidRDefault="00C409B1" w:rsidP="00C409B1">
      <w:pPr>
        <w:pStyle w:val="7NOIDUNG"/>
        <w:rPr>
          <w:color w:val="auto"/>
          <w:lang w:val="cs-CZ"/>
        </w:rPr>
      </w:pPr>
      <w:r w:rsidRPr="00047DE2">
        <w:rPr>
          <w:color w:val="auto"/>
          <w:lang w:val="cs-CZ"/>
        </w:rPr>
        <w:t>- Hệ thống xử lý nước thải chưa thi công đúng theo thiết kế đã được phê duyệt. Kích thước các bể lưu chứa không đúng dẫn đến thời gian lưu chứa không đủ để đảm bảo hiệu quả xử lý.</w:t>
      </w:r>
    </w:p>
    <w:p w:rsidR="00C409B1" w:rsidRPr="00047DE2" w:rsidRDefault="00C409B1" w:rsidP="00C409B1">
      <w:pPr>
        <w:pStyle w:val="7NOIDUNG"/>
        <w:rPr>
          <w:color w:val="auto"/>
          <w:lang w:val="cs-CZ"/>
        </w:rPr>
      </w:pPr>
      <w:r w:rsidRPr="00047DE2">
        <w:rPr>
          <w:color w:val="auto"/>
          <w:lang w:val="cs-CZ"/>
        </w:rPr>
        <w:t>- Các bơm nước, sục khí hoạt động không đúng theo công suất thiết kế gây tắc nghẽn hệ thống dẫn đến nước thải đầu ra không đạt Quy chuẩn hiện hành.</w:t>
      </w:r>
    </w:p>
    <w:p w:rsidR="00F62455" w:rsidRPr="00047DE2" w:rsidRDefault="0073019C" w:rsidP="00C409B1">
      <w:pPr>
        <w:pStyle w:val="ACAP3"/>
      </w:pPr>
      <w:bookmarkStart w:id="804" w:name="_Toc112073143"/>
      <w:r w:rsidRPr="00047DE2">
        <w:t>3.2.1.</w:t>
      </w:r>
      <w:r w:rsidR="00F62455" w:rsidRPr="00047DE2">
        <w:t>2</w:t>
      </w:r>
      <w:r w:rsidRPr="00047DE2">
        <w:t xml:space="preserve">. </w:t>
      </w:r>
      <w:bookmarkStart w:id="805" w:name="_Toc15887409"/>
      <w:bookmarkStart w:id="806" w:name="_Toc520710960"/>
      <w:bookmarkStart w:id="807" w:name="_Toc464559612"/>
      <w:bookmarkStart w:id="808" w:name="_Toc464558607"/>
      <w:bookmarkStart w:id="809" w:name="_Toc462235079"/>
      <w:bookmarkStart w:id="810" w:name="_Toc455492823"/>
      <w:bookmarkStart w:id="811" w:name="_Toc450315159"/>
      <w:bookmarkStart w:id="812" w:name="_Toc426530547"/>
      <w:bookmarkStart w:id="813" w:name="_Toc425930530"/>
      <w:bookmarkStart w:id="814" w:name="_Toc421799362"/>
      <w:bookmarkStart w:id="815" w:name="_Toc421797866"/>
      <w:bookmarkStart w:id="816" w:name="_Toc420506938"/>
      <w:bookmarkStart w:id="817" w:name="_Toc420506814"/>
      <w:bookmarkStart w:id="818" w:name="_Toc420504928"/>
      <w:bookmarkStart w:id="819" w:name="_Toc417044022"/>
      <w:bookmarkStart w:id="820" w:name="_Toc416958466"/>
      <w:bookmarkStart w:id="821" w:name="_Toc416958372"/>
      <w:bookmarkStart w:id="822" w:name="_Toc416958166"/>
      <w:bookmarkStart w:id="823" w:name="_Toc416957923"/>
      <w:bookmarkStart w:id="824" w:name="_Toc416703407"/>
      <w:bookmarkStart w:id="825" w:name="_Toc416099237"/>
      <w:bookmarkStart w:id="826" w:name="_Toc415820245"/>
      <w:bookmarkStart w:id="827" w:name="_Toc415820116"/>
      <w:bookmarkStart w:id="828" w:name="_Toc415816746"/>
      <w:bookmarkStart w:id="829" w:name="_Toc415816437"/>
      <w:bookmarkStart w:id="830" w:name="_Toc415814738"/>
      <w:bookmarkStart w:id="831" w:name="_Toc415814406"/>
      <w:bookmarkStart w:id="832" w:name="_Toc340215618"/>
      <w:bookmarkStart w:id="833" w:name="_Toc123843174"/>
      <w:bookmarkStart w:id="834" w:name="_Toc312664609"/>
      <w:bookmarkStart w:id="835" w:name="_Toc398878472"/>
      <w:bookmarkStart w:id="836" w:name="_Toc420917461"/>
      <w:bookmarkStart w:id="837" w:name="_Toc420919176"/>
      <w:bookmarkStart w:id="838" w:name="_Toc422486672"/>
      <w:bookmarkStart w:id="839" w:name="_Toc423678872"/>
      <w:bookmarkStart w:id="840" w:name="_Toc424548769"/>
      <w:bookmarkStart w:id="841" w:name="_Toc424632013"/>
      <w:bookmarkStart w:id="842" w:name="_Toc424632362"/>
      <w:bookmarkStart w:id="843" w:name="_Toc426819626"/>
      <w:bookmarkStart w:id="844" w:name="_Toc435150826"/>
      <w:bookmarkStart w:id="845" w:name="_Toc532456488"/>
      <w:bookmarkEnd w:id="789"/>
      <w:r w:rsidR="00F62455" w:rsidRPr="00047DE2">
        <w:t>Tác động đến môi trường không khí</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F62455" w:rsidRPr="00047DE2" w:rsidRDefault="00F62455" w:rsidP="00F62455">
      <w:pPr>
        <w:pStyle w:val="6MUC5"/>
        <w:rPr>
          <w:kern w:val="16"/>
        </w:rPr>
      </w:pPr>
      <w:bookmarkStart w:id="846" w:name="_Toc309140279"/>
      <w:r w:rsidRPr="00047DE2">
        <w:t>a. Nguồn gây ô nhiễm</w:t>
      </w:r>
    </w:p>
    <w:p w:rsidR="00F62455" w:rsidRPr="00047DE2" w:rsidRDefault="00F62455" w:rsidP="00F62455">
      <w:pPr>
        <w:pStyle w:val="7NOIDUNG"/>
        <w:rPr>
          <w:color w:val="auto"/>
          <w:lang w:val="cs-CZ"/>
        </w:rPr>
      </w:pPr>
      <w:r w:rsidRPr="00047DE2">
        <w:rPr>
          <w:color w:val="auto"/>
          <w:lang w:val="cs-CZ"/>
        </w:rPr>
        <w:t>- Bụi và khí thải trong quá trình vận chuyển nguyên liệu gỗ về nhà máy và quá trình tiêu thụ sản phẩm</w:t>
      </w:r>
    </w:p>
    <w:p w:rsidR="00F62455" w:rsidRPr="00047DE2" w:rsidRDefault="00F62455" w:rsidP="00F62455">
      <w:pPr>
        <w:pStyle w:val="7NOIDUNG"/>
        <w:rPr>
          <w:color w:val="auto"/>
          <w:lang w:val="cs-CZ"/>
        </w:rPr>
      </w:pPr>
      <w:r w:rsidRPr="00047DE2">
        <w:rPr>
          <w:color w:val="auto"/>
          <w:lang w:val="cs-CZ"/>
        </w:rPr>
        <w:t xml:space="preserve">- Bụi phát sinh trong quá trình </w:t>
      </w:r>
      <w:r w:rsidRPr="00047DE2">
        <w:rPr>
          <w:color w:val="auto"/>
        </w:rPr>
        <w:t xml:space="preserve">cưa xẻ gỗ, bào và chà nhám trong quá trình sản xuất gỗ </w:t>
      </w:r>
      <w:r w:rsidR="00766B62" w:rsidRPr="00047DE2">
        <w:rPr>
          <w:color w:val="auto"/>
        </w:rPr>
        <w:t>dăm và ván lạng</w:t>
      </w:r>
      <w:r w:rsidRPr="00047DE2">
        <w:rPr>
          <w:color w:val="auto"/>
          <w:lang w:val="cs-CZ"/>
        </w:rPr>
        <w:t>;</w:t>
      </w:r>
    </w:p>
    <w:p w:rsidR="00F62455" w:rsidRPr="00047DE2" w:rsidRDefault="00F62455" w:rsidP="00F62455">
      <w:pPr>
        <w:pStyle w:val="7NOIDUNG"/>
        <w:rPr>
          <w:color w:val="auto"/>
          <w:lang w:val="cs-CZ"/>
        </w:rPr>
      </w:pPr>
      <w:r w:rsidRPr="00047DE2">
        <w:rPr>
          <w:color w:val="auto"/>
          <w:lang w:val="cs-CZ"/>
        </w:rPr>
        <w:t>- Nhiệt dư, khí thải từ quá trình sấy gỗ bằng lò sấy;</w:t>
      </w:r>
    </w:p>
    <w:p w:rsidR="00F62455" w:rsidRPr="00047DE2" w:rsidRDefault="00F62455" w:rsidP="00F62455">
      <w:pPr>
        <w:pStyle w:val="7NOIDUNG"/>
        <w:rPr>
          <w:color w:val="auto"/>
          <w:lang w:val="cs-CZ"/>
        </w:rPr>
      </w:pPr>
      <w:r w:rsidRPr="00047DE2">
        <w:rPr>
          <w:color w:val="auto"/>
          <w:lang w:val="cs-CZ"/>
        </w:rPr>
        <w:t>- Bụi và khí thải động cơ của các phương tiện vận chuyển, xe nâng, máy phát điện;</w:t>
      </w:r>
    </w:p>
    <w:p w:rsidR="00F62455" w:rsidRPr="00047DE2" w:rsidRDefault="00F62455" w:rsidP="00F62455">
      <w:pPr>
        <w:pStyle w:val="7NOIDUNG"/>
        <w:rPr>
          <w:color w:val="auto"/>
          <w:lang w:val="cs-CZ"/>
        </w:rPr>
      </w:pPr>
      <w:r w:rsidRPr="00047DE2">
        <w:rPr>
          <w:color w:val="auto"/>
          <w:lang w:val="cs-CZ"/>
        </w:rPr>
        <w:t xml:space="preserve">- Bụi phát sinh từ bãi chứa </w:t>
      </w:r>
      <w:r w:rsidR="00766B62" w:rsidRPr="00047DE2">
        <w:rPr>
          <w:color w:val="auto"/>
          <w:lang w:val="cs-CZ"/>
        </w:rPr>
        <w:t>gỗ vụn</w:t>
      </w:r>
      <w:r w:rsidRPr="00047DE2">
        <w:rPr>
          <w:color w:val="auto"/>
          <w:lang w:val="cs-CZ"/>
        </w:rPr>
        <w:t>, khu vực nhà chứa bụi;</w:t>
      </w:r>
    </w:p>
    <w:p w:rsidR="00F62455" w:rsidRPr="00047DE2" w:rsidRDefault="00F62455" w:rsidP="00F62455">
      <w:pPr>
        <w:pStyle w:val="7NOIDUNG"/>
        <w:rPr>
          <w:color w:val="auto"/>
          <w:lang w:val="cs-CZ"/>
        </w:rPr>
      </w:pPr>
      <w:r w:rsidRPr="00047DE2">
        <w:rPr>
          <w:color w:val="auto"/>
          <w:lang w:val="cs-CZ"/>
        </w:rPr>
        <w:t>- Khí thải thải, mùi hôi từ các thùng rác, khu vệ sinh, cống rãnh.</w:t>
      </w:r>
    </w:p>
    <w:p w:rsidR="00F62455" w:rsidRPr="00047DE2" w:rsidRDefault="00F62455" w:rsidP="00F62455">
      <w:pPr>
        <w:pStyle w:val="6MUC5"/>
      </w:pPr>
      <w:r w:rsidRPr="00047DE2">
        <w:t>b. Thành phần, tải lượng các chất gây ô nhiễm</w:t>
      </w:r>
      <w:r w:rsidRPr="00047DE2">
        <w:tab/>
      </w:r>
    </w:p>
    <w:bookmarkEnd w:id="846"/>
    <w:p w:rsidR="00F62455" w:rsidRPr="00047DE2" w:rsidRDefault="00F62455" w:rsidP="00F62455">
      <w:pPr>
        <w:pStyle w:val="6MUC5"/>
        <w:rPr>
          <w:lang w:val="en-US"/>
        </w:rPr>
      </w:pPr>
      <w:r w:rsidRPr="00047DE2">
        <w:t xml:space="preserve">* Bụi phát sinh từ quá trình </w:t>
      </w:r>
      <w:r w:rsidRPr="00047DE2">
        <w:rPr>
          <w:lang w:val="en-US"/>
        </w:rPr>
        <w:t>cưa xẻ gỗ trong sản xuất ván lạng</w:t>
      </w:r>
      <w:r w:rsidRPr="00047DE2">
        <w:t>.</w:t>
      </w:r>
    </w:p>
    <w:p w:rsidR="00C66D7B" w:rsidRPr="00047DE2" w:rsidRDefault="00C66D7B" w:rsidP="00C66D7B">
      <w:pPr>
        <w:pStyle w:val="7NOIDUNG"/>
        <w:rPr>
          <w:color w:val="auto"/>
        </w:rPr>
      </w:pPr>
      <w:r w:rsidRPr="00047DE2">
        <w:rPr>
          <w:color w:val="auto"/>
        </w:rPr>
        <w:t>Bụi gỗ là nguồn ô nhiễm nghiêm trọng nhất trong công nghiệp chế biến gỗ. Bụi phát sinh chủ yếu từ các công đoạn và quá trình cưa, xẻ gỗ. Kích cỡ các hạt bụi và tải lượng bụi sinh ra ở các công đoạn khác nhau. Hệ số phát thải bụi ở các công đoạn trong công nghệ sản xuất gỗ được thể hiện trong bảng sau:</w:t>
      </w:r>
    </w:p>
    <w:p w:rsidR="00C66D7B" w:rsidRPr="00047DE2" w:rsidRDefault="00C66D7B" w:rsidP="009D4787">
      <w:pPr>
        <w:pStyle w:val="ABang"/>
        <w:rPr>
          <w:w w:val="101"/>
        </w:rPr>
      </w:pPr>
      <w:bookmarkStart w:id="847" w:name="_Toc112075784"/>
      <w:r w:rsidRPr="00047DE2">
        <w:rPr>
          <w:w w:val="101"/>
        </w:rPr>
        <w:t>Bảng 3.2</w:t>
      </w:r>
      <w:r w:rsidR="009D4787">
        <w:rPr>
          <w:w w:val="101"/>
        </w:rPr>
        <w:t>3</w:t>
      </w:r>
      <w:r w:rsidRPr="00047DE2">
        <w:rPr>
          <w:w w:val="101"/>
        </w:rPr>
        <w:t>. Hệ</w:t>
      </w:r>
      <w:r w:rsidRPr="00047DE2">
        <w:t xml:space="preserve"> </w:t>
      </w:r>
      <w:r w:rsidRPr="00047DE2">
        <w:rPr>
          <w:w w:val="101"/>
        </w:rPr>
        <w:t>số</w:t>
      </w:r>
      <w:r w:rsidRPr="00047DE2">
        <w:rPr>
          <w:spacing w:val="1"/>
        </w:rPr>
        <w:t xml:space="preserve"> </w:t>
      </w:r>
      <w:r w:rsidRPr="00047DE2">
        <w:rPr>
          <w:w w:val="101"/>
        </w:rPr>
        <w:t>ô</w:t>
      </w:r>
      <w:r w:rsidRPr="00047DE2">
        <w:t xml:space="preserve"> </w:t>
      </w:r>
      <w:r w:rsidRPr="00047DE2">
        <w:rPr>
          <w:w w:val="101"/>
        </w:rPr>
        <w:t>nhi</w:t>
      </w:r>
      <w:r w:rsidRPr="00047DE2">
        <w:rPr>
          <w:spacing w:val="1"/>
          <w:w w:val="101"/>
        </w:rPr>
        <w:t>ễ</w:t>
      </w:r>
      <w:r w:rsidRPr="00047DE2">
        <w:rPr>
          <w:w w:val="101"/>
        </w:rPr>
        <w:t>m</w:t>
      </w:r>
      <w:r w:rsidRPr="00047DE2">
        <w:t xml:space="preserve"> </w:t>
      </w:r>
      <w:r w:rsidRPr="00047DE2">
        <w:rPr>
          <w:w w:val="101"/>
        </w:rPr>
        <w:t>bụi</w:t>
      </w:r>
      <w:r w:rsidRPr="00047DE2">
        <w:t xml:space="preserve"> </w:t>
      </w:r>
      <w:r w:rsidRPr="00047DE2">
        <w:rPr>
          <w:w w:val="101"/>
        </w:rPr>
        <w:t>trong</w:t>
      </w:r>
      <w:r w:rsidRPr="00047DE2">
        <w:t xml:space="preserve"> </w:t>
      </w:r>
      <w:r w:rsidRPr="00047DE2">
        <w:rPr>
          <w:w w:val="101"/>
        </w:rPr>
        <w:t>công</w:t>
      </w:r>
      <w:r w:rsidRPr="00047DE2">
        <w:t xml:space="preserve"> </w:t>
      </w:r>
      <w:r w:rsidRPr="00047DE2">
        <w:rPr>
          <w:w w:val="101"/>
        </w:rPr>
        <w:t>ng</w:t>
      </w:r>
      <w:r w:rsidRPr="00047DE2">
        <w:rPr>
          <w:spacing w:val="-1"/>
          <w:w w:val="101"/>
        </w:rPr>
        <w:t>h</w:t>
      </w:r>
      <w:r w:rsidRPr="00047DE2">
        <w:rPr>
          <w:w w:val="101"/>
        </w:rPr>
        <w:t>ệ</w:t>
      </w:r>
      <w:r w:rsidRPr="00047DE2">
        <w:rPr>
          <w:spacing w:val="1"/>
        </w:rPr>
        <w:t xml:space="preserve"> </w:t>
      </w:r>
      <w:r w:rsidRPr="00047DE2">
        <w:rPr>
          <w:w w:val="101"/>
        </w:rPr>
        <w:t>sản</w:t>
      </w:r>
      <w:r w:rsidRPr="00047DE2">
        <w:t xml:space="preserve"> </w:t>
      </w:r>
      <w:r w:rsidRPr="00047DE2">
        <w:rPr>
          <w:w w:val="101"/>
        </w:rPr>
        <w:t>xu</w:t>
      </w:r>
      <w:r w:rsidRPr="00047DE2">
        <w:rPr>
          <w:spacing w:val="-1"/>
          <w:w w:val="101"/>
        </w:rPr>
        <w:t>ấ</w:t>
      </w:r>
      <w:r w:rsidRPr="00047DE2">
        <w:rPr>
          <w:w w:val="101"/>
        </w:rPr>
        <w:t>t</w:t>
      </w:r>
      <w:r w:rsidRPr="00047DE2">
        <w:rPr>
          <w:spacing w:val="1"/>
        </w:rPr>
        <w:t xml:space="preserve"> </w:t>
      </w:r>
      <w:r w:rsidRPr="00047DE2">
        <w:rPr>
          <w:spacing w:val="1"/>
          <w:w w:val="101"/>
        </w:rPr>
        <w:t>g</w:t>
      </w:r>
      <w:r w:rsidRPr="00047DE2">
        <w:rPr>
          <w:w w:val="101"/>
        </w:rPr>
        <w:t>ỗ</w:t>
      </w:r>
      <w:r w:rsidRPr="00047DE2">
        <w:t>.</w:t>
      </w:r>
      <w:bookmarkEnd w:id="847"/>
    </w:p>
    <w:tbl>
      <w:tblPr>
        <w:tblW w:w="9020" w:type="dxa"/>
        <w:jc w:val="center"/>
        <w:tblInd w:w="447" w:type="dxa"/>
        <w:tblLayout w:type="fixed"/>
        <w:tblCellMar>
          <w:left w:w="0" w:type="dxa"/>
          <w:right w:w="0" w:type="dxa"/>
        </w:tblCellMar>
        <w:tblLook w:val="0000" w:firstRow="0" w:lastRow="0" w:firstColumn="0" w:lastColumn="0" w:noHBand="0" w:noVBand="0"/>
      </w:tblPr>
      <w:tblGrid>
        <w:gridCol w:w="1401"/>
        <w:gridCol w:w="4643"/>
        <w:gridCol w:w="2976"/>
      </w:tblGrid>
      <w:tr w:rsidR="00C66D7B" w:rsidRPr="00047DE2" w:rsidTr="00131D1C">
        <w:trPr>
          <w:trHeight w:hRule="exact" w:val="669"/>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rPr>
                <w:b/>
              </w:rPr>
            </w:pPr>
            <w:r w:rsidRPr="00047DE2">
              <w:rPr>
                <w:b/>
              </w:rPr>
              <w:t>STT</w:t>
            </w: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rPr>
                <w:b/>
              </w:rPr>
            </w:pPr>
            <w:r w:rsidRPr="00047DE2">
              <w:rPr>
                <w:b/>
              </w:rPr>
              <w:t>Công đoạn</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rPr>
                <w:b/>
              </w:rPr>
            </w:pPr>
            <w:r w:rsidRPr="00047DE2">
              <w:rPr>
                <w:b/>
              </w:rPr>
              <w:t>Hệ số ô nhiễm</w:t>
            </w:r>
          </w:p>
        </w:tc>
      </w:tr>
      <w:tr w:rsidR="00C66D7B" w:rsidRPr="00047DE2" w:rsidTr="00131D1C">
        <w:trPr>
          <w:trHeight w:hRule="exact" w:val="441"/>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pPr>
            <w:r w:rsidRPr="00047DE2">
              <w:t>1</w:t>
            </w: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jc w:val="both"/>
            </w:pPr>
            <w:r w:rsidRPr="00047DE2">
              <w:t>Cắt và bốc xếp gỗ</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pPr>
            <w:r w:rsidRPr="00047DE2">
              <w:t>0,187 ( Kg/ m3)</w:t>
            </w:r>
          </w:p>
        </w:tc>
      </w:tr>
      <w:tr w:rsidR="00C66D7B" w:rsidRPr="00047DE2" w:rsidTr="00131D1C">
        <w:trPr>
          <w:trHeight w:hRule="exact" w:val="420"/>
          <w:jc w:val="center"/>
        </w:trPr>
        <w:tc>
          <w:tcPr>
            <w:tcW w:w="1401"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pPr>
          </w:p>
        </w:tc>
        <w:tc>
          <w:tcPr>
            <w:tcW w:w="4643"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131D1C">
            <w:pPr>
              <w:pStyle w:val="12NDKHUNG"/>
              <w:jc w:val="both"/>
            </w:pPr>
            <w:r w:rsidRPr="00047DE2">
              <w:t>Tổng</w:t>
            </w:r>
          </w:p>
        </w:tc>
        <w:tc>
          <w:tcPr>
            <w:tcW w:w="2976" w:type="dxa"/>
            <w:tcBorders>
              <w:top w:val="single" w:sz="4" w:space="0" w:color="auto"/>
              <w:left w:val="single" w:sz="4" w:space="0" w:color="auto"/>
              <w:bottom w:val="single" w:sz="4" w:space="0" w:color="auto"/>
              <w:right w:val="single" w:sz="4" w:space="0" w:color="auto"/>
            </w:tcBorders>
            <w:vAlign w:val="center"/>
          </w:tcPr>
          <w:p w:rsidR="00C66D7B" w:rsidRPr="00047DE2" w:rsidRDefault="00C66D7B" w:rsidP="00C66D7B">
            <w:pPr>
              <w:pStyle w:val="12NDKHUNG"/>
            </w:pPr>
            <w:r w:rsidRPr="00047DE2">
              <w:t>0,187</w:t>
            </w:r>
          </w:p>
        </w:tc>
      </w:tr>
    </w:tbl>
    <w:p w:rsidR="00C66D7B" w:rsidRPr="00047DE2" w:rsidRDefault="00C66D7B" w:rsidP="00C66D7B">
      <w:pPr>
        <w:pStyle w:val="16NGUON"/>
      </w:pPr>
      <w:r w:rsidRPr="00047DE2">
        <w:rPr>
          <w:w w:val="101"/>
        </w:rPr>
        <w:t>Nguồn:</w:t>
      </w:r>
      <w:r w:rsidRPr="00047DE2">
        <w:t xml:space="preserve"> </w:t>
      </w:r>
      <w:r w:rsidRPr="00047DE2">
        <w:rPr>
          <w:w w:val="101"/>
        </w:rPr>
        <w:t>WHO,</w:t>
      </w:r>
      <w:r w:rsidRPr="00047DE2">
        <w:rPr>
          <w:spacing w:val="-1"/>
        </w:rPr>
        <w:t xml:space="preserve"> </w:t>
      </w:r>
      <w:r w:rsidRPr="00047DE2">
        <w:rPr>
          <w:w w:val="101"/>
        </w:rPr>
        <w:t>1993</w:t>
      </w:r>
    </w:p>
    <w:p w:rsidR="00C66D7B" w:rsidRPr="00047DE2" w:rsidRDefault="00C66D7B" w:rsidP="00C66D7B">
      <w:pPr>
        <w:pStyle w:val="7NOIDUNG"/>
        <w:rPr>
          <w:color w:val="auto"/>
          <w:lang w:val="af-ZA"/>
        </w:rPr>
      </w:pPr>
      <w:r w:rsidRPr="00047DE2">
        <w:rPr>
          <w:color w:val="auto"/>
          <w:lang w:val="af-ZA"/>
        </w:rPr>
        <w:t xml:space="preserve">Theo đánh giá nhanh của Tổ chức Y tế Thế giới (WHO), hệ số ô nhiễm của bụi gỗ trong quá trình </w:t>
      </w:r>
      <w:r w:rsidRPr="00047DE2">
        <w:rPr>
          <w:color w:val="auto"/>
        </w:rPr>
        <w:t>cắt, bốc xếp gỗ</w:t>
      </w:r>
      <w:r w:rsidRPr="00047DE2">
        <w:rPr>
          <w:color w:val="auto"/>
          <w:lang w:val="af-ZA"/>
        </w:rPr>
        <w:t xml:space="preserve"> và </w:t>
      </w:r>
      <w:r w:rsidRPr="00047DE2">
        <w:rPr>
          <w:color w:val="auto"/>
        </w:rPr>
        <w:t>Gia công chi tiết, bào</w:t>
      </w:r>
      <w:r w:rsidRPr="00047DE2">
        <w:rPr>
          <w:color w:val="auto"/>
          <w:lang w:val="af-ZA"/>
        </w:rPr>
        <w:t xml:space="preserve"> là 0,187 (kg/m</w:t>
      </w:r>
      <w:r w:rsidRPr="00047DE2">
        <w:rPr>
          <w:color w:val="auto"/>
          <w:vertAlign w:val="superscript"/>
          <w:lang w:val="af-ZA"/>
        </w:rPr>
        <w:t>3</w:t>
      </w:r>
      <w:r w:rsidRPr="00047DE2">
        <w:rPr>
          <w:color w:val="auto"/>
          <w:lang w:val="af-ZA"/>
        </w:rPr>
        <w:t xml:space="preserve">). </w:t>
      </w:r>
    </w:p>
    <w:p w:rsidR="00F62455" w:rsidRPr="00047DE2" w:rsidRDefault="00F62455" w:rsidP="00F62455">
      <w:pPr>
        <w:pStyle w:val="7NOIDUNG"/>
        <w:spacing w:before="80"/>
        <w:rPr>
          <w:color w:val="auto"/>
          <w:lang w:val="af-ZA"/>
        </w:rPr>
      </w:pPr>
      <w:r w:rsidRPr="00047DE2">
        <w:rPr>
          <w:color w:val="auto"/>
        </w:rPr>
        <w:t xml:space="preserve">Với khối lượng gỗ nguyên liệu để sản xuất ván lạng là </w:t>
      </w:r>
      <w:r w:rsidR="00C66D7B" w:rsidRPr="00047DE2">
        <w:rPr>
          <w:color w:val="auto"/>
        </w:rPr>
        <w:t>568,3</w:t>
      </w:r>
      <w:r w:rsidRPr="00047DE2">
        <w:rPr>
          <w:color w:val="auto"/>
        </w:rPr>
        <w:t xml:space="preserve"> m</w:t>
      </w:r>
      <w:r w:rsidRPr="00047DE2">
        <w:rPr>
          <w:color w:val="auto"/>
          <w:vertAlign w:val="superscript"/>
        </w:rPr>
        <w:t>3</w:t>
      </w:r>
      <w:r w:rsidRPr="00047DE2">
        <w:rPr>
          <w:color w:val="auto"/>
        </w:rPr>
        <w:t xml:space="preserve">/ngày (tương đương </w:t>
      </w:r>
      <w:r w:rsidR="00C66D7B" w:rsidRPr="00047DE2">
        <w:rPr>
          <w:color w:val="auto"/>
        </w:rPr>
        <w:t>170.5</w:t>
      </w:r>
      <w:r w:rsidRPr="00047DE2">
        <w:rPr>
          <w:color w:val="auto"/>
        </w:rPr>
        <w:t>00</w:t>
      </w:r>
      <w:r w:rsidR="00F95B35" w:rsidRPr="00047DE2">
        <w:rPr>
          <w:color w:val="auto"/>
        </w:rPr>
        <w:t xml:space="preserve"> </w:t>
      </w:r>
      <w:r w:rsidRPr="00047DE2">
        <w:rPr>
          <w:color w:val="auto"/>
        </w:rPr>
        <w:t>m</w:t>
      </w:r>
      <w:r w:rsidRPr="00047DE2">
        <w:rPr>
          <w:color w:val="auto"/>
          <w:vertAlign w:val="superscript"/>
        </w:rPr>
        <w:t>3</w:t>
      </w:r>
      <w:r w:rsidRPr="00047DE2">
        <w:rPr>
          <w:color w:val="auto"/>
        </w:rPr>
        <w:t>/năm) thì t</w:t>
      </w:r>
      <w:r w:rsidRPr="00047DE2">
        <w:rPr>
          <w:color w:val="auto"/>
          <w:lang w:val="af-ZA"/>
        </w:rPr>
        <w:t>ải lượng bụi gỗ phát sinh:</w:t>
      </w:r>
    </w:p>
    <w:p w:rsidR="00F62455" w:rsidRPr="00047DE2" w:rsidRDefault="00F62455" w:rsidP="00F62455">
      <w:pPr>
        <w:pStyle w:val="7NOIDUNG"/>
        <w:spacing w:before="80"/>
        <w:rPr>
          <w:color w:val="auto"/>
          <w:lang w:val="af-ZA"/>
        </w:rPr>
      </w:pPr>
      <w:r w:rsidRPr="00047DE2">
        <w:rPr>
          <w:color w:val="auto"/>
          <w:lang w:val="af-ZA"/>
        </w:rPr>
        <w:lastRenderedPageBreak/>
        <w:t>Es = 0,187 (kg/m</w:t>
      </w:r>
      <w:r w:rsidRPr="00047DE2">
        <w:rPr>
          <w:color w:val="auto"/>
          <w:vertAlign w:val="superscript"/>
          <w:lang w:val="af-ZA"/>
        </w:rPr>
        <w:t>3</w:t>
      </w:r>
      <w:r w:rsidRPr="00047DE2">
        <w:rPr>
          <w:color w:val="auto"/>
          <w:lang w:val="af-ZA"/>
        </w:rPr>
        <w:t xml:space="preserve">) × </w:t>
      </w:r>
      <w:r w:rsidR="00C66D7B" w:rsidRPr="00047DE2">
        <w:rPr>
          <w:color w:val="auto"/>
        </w:rPr>
        <w:t xml:space="preserve">568,3 </w:t>
      </w:r>
      <w:r w:rsidRPr="00047DE2">
        <w:rPr>
          <w:color w:val="auto"/>
          <w:lang w:val="af-ZA"/>
        </w:rPr>
        <w:t>m</w:t>
      </w:r>
      <w:r w:rsidRPr="00047DE2">
        <w:rPr>
          <w:color w:val="auto"/>
          <w:vertAlign w:val="superscript"/>
          <w:lang w:val="af-ZA"/>
        </w:rPr>
        <w:t>3</w:t>
      </w:r>
      <w:r w:rsidRPr="00047DE2">
        <w:rPr>
          <w:color w:val="auto"/>
          <w:lang w:val="af-ZA"/>
        </w:rPr>
        <w:t xml:space="preserve">/ngày = </w:t>
      </w:r>
      <w:r w:rsidR="00C66D7B" w:rsidRPr="00047DE2">
        <w:rPr>
          <w:color w:val="auto"/>
          <w:lang w:val="af-ZA"/>
        </w:rPr>
        <w:t>106,27</w:t>
      </w:r>
      <w:r w:rsidRPr="00047DE2">
        <w:rPr>
          <w:color w:val="auto"/>
          <w:lang w:val="af-ZA"/>
        </w:rPr>
        <w:t xml:space="preserve"> kg/ngày ≈ </w:t>
      </w:r>
      <w:r w:rsidR="00C66D7B" w:rsidRPr="00047DE2">
        <w:rPr>
          <w:color w:val="auto"/>
          <w:lang w:val="af-ZA"/>
        </w:rPr>
        <w:t>3,69</w:t>
      </w:r>
      <w:r w:rsidRPr="00047DE2">
        <w:rPr>
          <w:color w:val="auto"/>
          <w:lang w:val="af-ZA"/>
        </w:rPr>
        <w:t>g/s.</w:t>
      </w:r>
    </w:p>
    <w:p w:rsidR="00F62455" w:rsidRPr="00047DE2" w:rsidRDefault="00F62455" w:rsidP="00F62455">
      <w:pPr>
        <w:pStyle w:val="7NOIDUNG"/>
        <w:spacing w:before="80"/>
        <w:rPr>
          <w:color w:val="auto"/>
          <w:lang w:val="af-ZA"/>
        </w:rPr>
      </w:pPr>
      <w:r w:rsidRPr="00047DE2">
        <w:rPr>
          <w:color w:val="auto"/>
          <w:lang w:val="af-ZA"/>
        </w:rPr>
        <w:t>Áp dụng mô hình khuếch tán nguồn mặt để xác định nồng độ bụi phát tán vào môi trường không khí, phương pháp và kết quả tính toán như sau:</w:t>
      </w:r>
    </w:p>
    <w:p w:rsidR="00F62455" w:rsidRPr="00047DE2" w:rsidRDefault="00F62455" w:rsidP="00F62455">
      <w:pPr>
        <w:pStyle w:val="7NOIDUNG"/>
        <w:spacing w:before="80"/>
        <w:rPr>
          <w:color w:val="auto"/>
          <w:lang w:val="af-ZA"/>
        </w:rPr>
      </w:pPr>
      <w:r w:rsidRPr="00047DE2">
        <w:rPr>
          <w:color w:val="auto"/>
          <w:lang w:val="af-ZA"/>
        </w:rPr>
        <w:t>Khối không khí tại khu vực Nhà máy được hình dung là một hình hộp với các kích thước chiều dài l(m), chiều rộng b(m) và chiều cao H(m) là 6 m. Nồng độ bụi trong khối hộp sẽ được tính theo công thức sau:</w:t>
      </w:r>
    </w:p>
    <w:p w:rsidR="00F62455" w:rsidRPr="00047DE2" w:rsidRDefault="00F62455" w:rsidP="00F62455">
      <w:pPr>
        <w:pStyle w:val="7NOIDUNG"/>
        <w:spacing w:before="80"/>
        <w:rPr>
          <w:color w:val="auto"/>
          <w:lang w:val="af-ZA"/>
        </w:rPr>
      </w:pPr>
      <w:r w:rsidRPr="00047DE2">
        <w:rPr>
          <w:color w:val="auto"/>
          <w:lang w:val="af-ZA"/>
        </w:rPr>
        <w:t>C = Co + (1.000 x M x l)/(u x H)</w:t>
      </w:r>
      <w:r w:rsidRPr="00047DE2">
        <w:rPr>
          <w:color w:val="auto"/>
          <w:lang w:val="af-ZA"/>
        </w:rPr>
        <w:tab/>
      </w:r>
    </w:p>
    <w:p w:rsidR="00F62455" w:rsidRPr="00047DE2" w:rsidRDefault="00F62455" w:rsidP="00F62455">
      <w:pPr>
        <w:pStyle w:val="7NOIDUNG"/>
        <w:spacing w:before="80"/>
        <w:rPr>
          <w:color w:val="auto"/>
          <w:lang w:val="af-ZA"/>
        </w:rPr>
      </w:pPr>
      <w:r w:rsidRPr="00047DE2">
        <w:rPr>
          <w:color w:val="auto"/>
          <w:lang w:val="af-ZA"/>
        </w:rPr>
        <w:t>Trong đó:</w:t>
      </w:r>
    </w:p>
    <w:p w:rsidR="00F62455" w:rsidRPr="00047DE2" w:rsidRDefault="00F62455" w:rsidP="00F62455">
      <w:pPr>
        <w:pStyle w:val="7NOIDUNG"/>
        <w:spacing w:before="80"/>
        <w:rPr>
          <w:color w:val="auto"/>
          <w:lang w:val="af-ZA"/>
        </w:rPr>
      </w:pPr>
      <w:r w:rsidRPr="00047DE2">
        <w:rPr>
          <w:color w:val="auto"/>
          <w:lang w:val="af-ZA"/>
        </w:rPr>
        <w:t>+ Co: là nồng độ chất ô nhiễm vào khối hộp (Co = 0,150 mg/m</w:t>
      </w:r>
      <w:r w:rsidRPr="00047DE2">
        <w:rPr>
          <w:color w:val="auto"/>
          <w:vertAlign w:val="superscript"/>
          <w:lang w:val="af-ZA"/>
        </w:rPr>
        <w:t>3</w:t>
      </w:r>
      <w:r w:rsidRPr="00047DE2">
        <w:rPr>
          <w:color w:val="auto"/>
          <w:lang w:val="af-ZA"/>
        </w:rPr>
        <w:t xml:space="preserve"> theo số liệu đo hiện trạng môi trường tại khu vực Dự án).</w:t>
      </w:r>
    </w:p>
    <w:p w:rsidR="00F62455" w:rsidRPr="00047DE2" w:rsidRDefault="00F62455" w:rsidP="00F62455">
      <w:pPr>
        <w:pStyle w:val="7NOIDUNG"/>
        <w:spacing w:before="80"/>
        <w:rPr>
          <w:color w:val="auto"/>
          <w:lang w:val="af-ZA"/>
        </w:rPr>
      </w:pPr>
      <w:r w:rsidRPr="00047DE2">
        <w:rPr>
          <w:color w:val="auto"/>
          <w:lang w:val="af-ZA"/>
        </w:rPr>
        <w:t>+ M: Cường độ phát thải đơn vị của nguồn mặt (g/m</w:t>
      </w:r>
      <w:r w:rsidRPr="00047DE2">
        <w:rPr>
          <w:color w:val="auto"/>
          <w:vertAlign w:val="superscript"/>
          <w:lang w:val="af-ZA"/>
        </w:rPr>
        <w:t>2</w:t>
      </w:r>
      <w:r w:rsidRPr="00047DE2">
        <w:rPr>
          <w:color w:val="auto"/>
          <w:lang w:val="af-ZA"/>
        </w:rPr>
        <w:t>.s);</w:t>
      </w:r>
    </w:p>
    <w:p w:rsidR="00F62455" w:rsidRPr="00047DE2" w:rsidRDefault="00F62455" w:rsidP="00F62455">
      <w:pPr>
        <w:pStyle w:val="7NOIDUNG"/>
        <w:spacing w:before="80"/>
        <w:rPr>
          <w:color w:val="auto"/>
          <w:lang w:val="nl-NL"/>
        </w:rPr>
      </w:pPr>
      <w:r w:rsidRPr="00047DE2">
        <w:rPr>
          <w:color w:val="auto"/>
          <w:lang w:val="nl-NL"/>
        </w:rPr>
        <w:t>+ u: Tốc độ gió trung bình (m/s); u = 2,5 m/s;</w:t>
      </w:r>
    </w:p>
    <w:p w:rsidR="00F62455" w:rsidRPr="00047DE2" w:rsidRDefault="00F62455" w:rsidP="00F62455">
      <w:pPr>
        <w:pStyle w:val="7NOIDUNG"/>
        <w:spacing w:before="80"/>
        <w:rPr>
          <w:color w:val="auto"/>
          <w:lang w:val="nl-NL"/>
        </w:rPr>
      </w:pPr>
      <w:r w:rsidRPr="00047DE2">
        <w:rPr>
          <w:color w:val="auto"/>
          <w:lang w:val="nl-NL"/>
        </w:rPr>
        <w:t>+ H: Chiều cao xáo trộn (m); H = 6 m;</w:t>
      </w:r>
    </w:p>
    <w:p w:rsidR="00F62455" w:rsidRPr="00047DE2" w:rsidRDefault="00F62455" w:rsidP="00F62455">
      <w:pPr>
        <w:pStyle w:val="7NOIDUNG"/>
        <w:spacing w:before="80"/>
        <w:rPr>
          <w:color w:val="auto"/>
          <w:lang w:val="nl-NL"/>
        </w:rPr>
      </w:pPr>
      <w:r w:rsidRPr="00047DE2">
        <w:rPr>
          <w:color w:val="auto"/>
          <w:lang w:val="nl-NL"/>
        </w:rPr>
        <w:t>+ l, b: Chiều dài và chiều rộng của hộp khí (m);</w:t>
      </w:r>
    </w:p>
    <w:p w:rsidR="00F62455" w:rsidRPr="00047DE2" w:rsidRDefault="00F62455" w:rsidP="00F62455">
      <w:pPr>
        <w:pStyle w:val="7NOIDUNG"/>
        <w:spacing w:before="80"/>
        <w:rPr>
          <w:color w:val="auto"/>
          <w:lang w:val="nl-NL"/>
        </w:rPr>
      </w:pPr>
      <w:r w:rsidRPr="00047DE2">
        <w:rPr>
          <w:color w:val="auto"/>
          <w:lang w:val="nl-NL"/>
        </w:rPr>
        <w:t xml:space="preserve">Cường độ phát thải đơn vị của nguồn mặt được xác định như sau: </w:t>
      </w:r>
    </w:p>
    <w:p w:rsidR="00F62455" w:rsidRPr="00047DE2" w:rsidRDefault="00F62455" w:rsidP="00F62455">
      <w:pPr>
        <w:pStyle w:val="7NOIDUNG"/>
        <w:spacing w:before="80"/>
        <w:rPr>
          <w:color w:val="auto"/>
          <w:lang w:val="nl-NL"/>
        </w:rPr>
      </w:pPr>
      <w:r w:rsidRPr="00047DE2">
        <w:rPr>
          <w:color w:val="auto"/>
          <w:lang w:val="nl-NL"/>
        </w:rPr>
        <w:t xml:space="preserve">M = Es/(l x b)  </w:t>
      </w:r>
    </w:p>
    <w:p w:rsidR="00F62455" w:rsidRPr="00047DE2" w:rsidRDefault="00F62455" w:rsidP="00F62455">
      <w:pPr>
        <w:pStyle w:val="7NOIDUNG"/>
        <w:spacing w:before="80"/>
        <w:rPr>
          <w:color w:val="auto"/>
          <w:lang w:val="nl-NL"/>
        </w:rPr>
      </w:pPr>
      <w:r w:rsidRPr="00047DE2">
        <w:rPr>
          <w:color w:val="auto"/>
          <w:lang w:val="nl-NL"/>
        </w:rPr>
        <w:t>Kết quả tính toán nồng độ bụi phát tán trong không khí ứng với chiều dài l và chiều rộng b của hộp không khí được trình bày ở bảng sau:</w:t>
      </w:r>
    </w:p>
    <w:p w:rsidR="00F62455" w:rsidRPr="00047DE2" w:rsidRDefault="00F62455" w:rsidP="009D4787">
      <w:pPr>
        <w:pStyle w:val="ABang"/>
      </w:pPr>
      <w:bookmarkStart w:id="848" w:name="_Toc97537359"/>
      <w:bookmarkStart w:id="849" w:name="_Toc112075785"/>
      <w:r w:rsidRPr="00047DE2">
        <w:t>Bảng 3.24. Nồng độ bụi phát sinh từ các công đoạn</w:t>
      </w:r>
      <w:bookmarkEnd w:id="848"/>
      <w:bookmarkEnd w:id="849"/>
      <w:r w:rsidRPr="00047DE2">
        <w:t xml:space="preserve"> </w:t>
      </w:r>
    </w:p>
    <w:tbl>
      <w:tblPr>
        <w:tblW w:w="9188"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63"/>
        <w:gridCol w:w="1577"/>
        <w:gridCol w:w="1612"/>
        <w:gridCol w:w="2834"/>
      </w:tblGrid>
      <w:tr w:rsidR="00F62455" w:rsidRPr="00047DE2" w:rsidTr="00163604">
        <w:trPr>
          <w:trHeight w:val="486"/>
          <w:tblHeader/>
          <w:jc w:val="center"/>
        </w:trPr>
        <w:tc>
          <w:tcPr>
            <w:tcW w:w="3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iCs/>
                <w:kern w:val="16"/>
              </w:rPr>
            </w:pPr>
            <w:r w:rsidRPr="00047DE2">
              <w:rPr>
                <w:b/>
              </w:rPr>
              <w:t>Khoảng cách</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Cường độ phát thải</w:t>
            </w:r>
          </w:p>
          <w:p w:rsidR="00F62455" w:rsidRPr="00047DE2" w:rsidRDefault="00F62455" w:rsidP="00163604">
            <w:pPr>
              <w:pStyle w:val="12NDKHUNG"/>
              <w:rPr>
                <w:b/>
                <w:iCs/>
                <w:kern w:val="16"/>
              </w:rPr>
            </w:pPr>
            <w:r w:rsidRPr="00047DE2">
              <w:rPr>
                <w:b/>
              </w:rPr>
              <w:t>(</w:t>
            </w:r>
            <w:r w:rsidRPr="00047DE2">
              <w:rPr>
                <w:b/>
                <w:lang w:val="vi-VN"/>
              </w:rPr>
              <w:t>g/m</w:t>
            </w:r>
            <w:r w:rsidRPr="00047DE2">
              <w:rPr>
                <w:b/>
                <w:vertAlign w:val="superscript"/>
                <w:lang w:val="vi-VN"/>
              </w:rPr>
              <w:t>2</w:t>
            </w:r>
            <w:r w:rsidRPr="00047DE2">
              <w:rPr>
                <w:b/>
                <w:lang w:val="vi-VN"/>
              </w:rPr>
              <w:t>.s</w:t>
            </w:r>
            <w:r w:rsidRPr="00047DE2">
              <w:rPr>
                <w:b/>
              </w:rPr>
              <w:t>)</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iCs/>
                <w:kern w:val="16"/>
              </w:rPr>
            </w:pPr>
            <w:r w:rsidRPr="00047DE2">
              <w:rPr>
                <w:b/>
              </w:rPr>
              <w:t>Nồng độ (mg/m</w:t>
            </w:r>
            <w:r w:rsidRPr="00047DE2">
              <w:rPr>
                <w:b/>
                <w:vertAlign w:val="superscript"/>
              </w:rPr>
              <w:t>3</w:t>
            </w:r>
            <w:r w:rsidRPr="00047DE2">
              <w:rPr>
                <w:b/>
              </w:rPr>
              <w:t>)</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QCVN 02:2019/BYT</w:t>
            </w:r>
          </w:p>
          <w:p w:rsidR="00F62455" w:rsidRPr="00047DE2" w:rsidRDefault="00F62455" w:rsidP="00163604">
            <w:pPr>
              <w:pStyle w:val="12NDKHUNG"/>
              <w:rPr>
                <w:b/>
              </w:rPr>
            </w:pPr>
            <w:r w:rsidRPr="00047DE2">
              <w:rPr>
                <w:b/>
              </w:rPr>
              <w:t>(mg/m</w:t>
            </w:r>
            <w:r w:rsidRPr="00047DE2">
              <w:rPr>
                <w:b/>
                <w:vertAlign w:val="superscript"/>
              </w:rPr>
              <w:t>3</w:t>
            </w:r>
            <w:r w:rsidRPr="00047DE2">
              <w:rPr>
                <w:b/>
              </w:rPr>
              <w:t>)</w:t>
            </w:r>
          </w:p>
          <w:p w:rsidR="00F62455" w:rsidRPr="00047DE2" w:rsidRDefault="00F62455" w:rsidP="00163604">
            <w:pPr>
              <w:pStyle w:val="12NDKHUNG"/>
              <w:rPr>
                <w:b/>
                <w:iCs/>
                <w:kern w:val="16"/>
              </w:rPr>
            </w:pPr>
            <w:r w:rsidRPr="00047DE2">
              <w:rPr>
                <w:b/>
              </w:rPr>
              <w:t>(Bụi hô hấp)</w:t>
            </w:r>
          </w:p>
        </w:tc>
      </w:tr>
      <w:tr w:rsidR="00F62455" w:rsidRPr="00047DE2" w:rsidTr="00163604">
        <w:trPr>
          <w:trHeight w:val="417"/>
          <w:tblHeader/>
          <w:jc w:val="center"/>
        </w:trPr>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iCs/>
                <w:kern w:val="16"/>
              </w:rPr>
            </w:pPr>
            <w:r w:rsidRPr="00047DE2">
              <w:rPr>
                <w:b/>
              </w:rPr>
              <w:t>Chiều dài l (m)</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iCs/>
                <w:kern w:val="16"/>
              </w:rPr>
            </w:pPr>
            <w:r w:rsidRPr="00047DE2">
              <w:rPr>
                <w:b/>
              </w:rPr>
              <w:t>Chiều rộng b (m)</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iCs/>
                <w:kern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iCs/>
                <w:kern w:val="16"/>
              </w:rPr>
            </w:pPr>
          </w:p>
        </w:tc>
        <w:tc>
          <w:tcPr>
            <w:tcW w:w="2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iCs/>
                <w:kern w:val="16"/>
              </w:rPr>
            </w:pPr>
          </w:p>
        </w:tc>
      </w:tr>
      <w:tr w:rsidR="00F62455" w:rsidRPr="00047DE2"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5</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5</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047DE2" w:rsidRDefault="00F62455" w:rsidP="00163604">
            <w:pPr>
              <w:pStyle w:val="12NDKHUNG"/>
            </w:pPr>
            <w:r w:rsidRPr="00047DE2">
              <w:t>0,02250</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047DE2" w:rsidRDefault="00F62455" w:rsidP="00163604">
            <w:pPr>
              <w:pStyle w:val="12NDKHUNG"/>
            </w:pPr>
            <w:r w:rsidRPr="00047DE2">
              <w:t>9,09</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3</w:t>
            </w:r>
          </w:p>
        </w:tc>
      </w:tr>
      <w:tr w:rsidR="00F62455" w:rsidRPr="00047DE2"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tcPr>
          <w:p w:rsidR="00F62455" w:rsidRPr="00047DE2" w:rsidRDefault="00F62455" w:rsidP="00163604">
            <w:pPr>
              <w:pStyle w:val="12NDKHUNG"/>
            </w:pPr>
            <w:r w:rsidRPr="00047DE2">
              <w:t>8</w:t>
            </w:r>
          </w:p>
        </w:tc>
        <w:tc>
          <w:tcPr>
            <w:tcW w:w="1663" w:type="dxa"/>
            <w:tcBorders>
              <w:top w:val="single" w:sz="4" w:space="0" w:color="auto"/>
              <w:left w:val="single" w:sz="4" w:space="0" w:color="auto"/>
              <w:bottom w:val="single" w:sz="4" w:space="0" w:color="auto"/>
              <w:right w:val="single" w:sz="4" w:space="0" w:color="auto"/>
            </w:tcBorders>
            <w:noWrap/>
            <w:vAlign w:val="bottom"/>
          </w:tcPr>
          <w:p w:rsidR="00F62455" w:rsidRPr="00047DE2" w:rsidRDefault="00F62455" w:rsidP="00163604">
            <w:pPr>
              <w:pStyle w:val="12NDKHUNG"/>
            </w:pPr>
            <w:r w:rsidRPr="00047DE2">
              <w:t>8</w:t>
            </w:r>
          </w:p>
        </w:tc>
        <w:tc>
          <w:tcPr>
            <w:tcW w:w="1577"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pPr>
            <w:r w:rsidRPr="00047DE2">
              <w:t>0,00879</w:t>
            </w:r>
          </w:p>
        </w:tc>
        <w:tc>
          <w:tcPr>
            <w:tcW w:w="1612" w:type="dxa"/>
            <w:tcBorders>
              <w:top w:val="single" w:sz="4" w:space="0" w:color="auto"/>
              <w:left w:val="single" w:sz="4" w:space="0" w:color="auto"/>
              <w:bottom w:val="single" w:sz="4" w:space="0" w:color="auto"/>
              <w:right w:val="single" w:sz="4" w:space="0" w:color="auto"/>
            </w:tcBorders>
            <w:noWrap/>
            <w:vAlign w:val="center"/>
          </w:tcPr>
          <w:p w:rsidR="00F62455" w:rsidRPr="00047DE2" w:rsidRDefault="00F62455" w:rsidP="00163604">
            <w:pPr>
              <w:pStyle w:val="12NDKHUNG"/>
            </w:pPr>
            <w:r w:rsidRPr="00047DE2">
              <w:t>3,60</w:t>
            </w:r>
          </w:p>
        </w:tc>
        <w:tc>
          <w:tcPr>
            <w:tcW w:w="2834" w:type="dxa"/>
            <w:vMerge/>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iCs/>
                <w:kern w:val="16"/>
              </w:rPr>
            </w:pPr>
          </w:p>
        </w:tc>
      </w:tr>
      <w:tr w:rsidR="00F62455" w:rsidRPr="00047DE2"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10</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10</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047DE2" w:rsidRDefault="00F62455" w:rsidP="00163604">
            <w:pPr>
              <w:pStyle w:val="12NDKHUNG"/>
            </w:pPr>
            <w:r w:rsidRPr="00047DE2">
              <w:t>0,00563</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047DE2" w:rsidRDefault="00F62455" w:rsidP="00163604">
            <w:pPr>
              <w:pStyle w:val="12NDKHUNG"/>
            </w:pPr>
            <w:r w:rsidRPr="00047DE2">
              <w:t>2,34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p>
        </w:tc>
      </w:tr>
      <w:tr w:rsidR="00F62455" w:rsidRPr="00047DE2" w:rsidTr="00163604">
        <w:trPr>
          <w:trHeight w:val="75"/>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15</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15</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047DE2" w:rsidRDefault="00F62455" w:rsidP="00163604">
            <w:pPr>
              <w:pStyle w:val="12NDKHUNG"/>
            </w:pPr>
            <w:r w:rsidRPr="00047DE2">
              <w:t>0,00250</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047DE2" w:rsidRDefault="00F62455" w:rsidP="00163604">
            <w:pPr>
              <w:pStyle w:val="12NDKHUNG"/>
            </w:pPr>
            <w:r w:rsidRPr="00047DE2">
              <w:t>1,09</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p>
        </w:tc>
      </w:tr>
      <w:tr w:rsidR="00F62455" w:rsidRPr="00047DE2" w:rsidTr="00163604">
        <w:trPr>
          <w:trHeight w:val="64"/>
          <w:jc w:val="center"/>
        </w:trPr>
        <w:tc>
          <w:tcPr>
            <w:tcW w:w="1502"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20</w:t>
            </w:r>
          </w:p>
        </w:tc>
        <w:tc>
          <w:tcPr>
            <w:tcW w:w="1663" w:type="dxa"/>
            <w:tcBorders>
              <w:top w:val="single" w:sz="4" w:space="0" w:color="auto"/>
              <w:left w:val="single" w:sz="4" w:space="0" w:color="auto"/>
              <w:bottom w:val="single" w:sz="4" w:space="0" w:color="auto"/>
              <w:right w:val="single" w:sz="4" w:space="0" w:color="auto"/>
            </w:tcBorders>
            <w:noWrap/>
            <w:vAlign w:val="bottom"/>
            <w:hideMark/>
          </w:tcPr>
          <w:p w:rsidR="00F62455" w:rsidRPr="00047DE2" w:rsidRDefault="00F62455" w:rsidP="00163604">
            <w:pPr>
              <w:pStyle w:val="12NDKHUNG"/>
            </w:pPr>
            <w:r w:rsidRPr="00047DE2">
              <w:t>20</w:t>
            </w:r>
          </w:p>
        </w:tc>
        <w:tc>
          <w:tcPr>
            <w:tcW w:w="1577" w:type="dxa"/>
            <w:tcBorders>
              <w:top w:val="single" w:sz="4" w:space="0" w:color="auto"/>
              <w:left w:val="single" w:sz="4" w:space="0" w:color="auto"/>
              <w:bottom w:val="single" w:sz="4" w:space="0" w:color="auto"/>
              <w:right w:val="single" w:sz="4" w:space="0" w:color="auto"/>
            </w:tcBorders>
            <w:vAlign w:val="bottom"/>
            <w:hideMark/>
          </w:tcPr>
          <w:p w:rsidR="00F62455" w:rsidRPr="00047DE2" w:rsidRDefault="00F62455" w:rsidP="00163604">
            <w:pPr>
              <w:pStyle w:val="12NDKHUNG"/>
            </w:pPr>
            <w:r w:rsidRPr="00047DE2">
              <w:t>0,00141</w:t>
            </w:r>
          </w:p>
        </w:tc>
        <w:tc>
          <w:tcPr>
            <w:tcW w:w="1612" w:type="dxa"/>
            <w:tcBorders>
              <w:top w:val="single" w:sz="4" w:space="0" w:color="auto"/>
              <w:left w:val="single" w:sz="4" w:space="0" w:color="auto"/>
              <w:bottom w:val="single" w:sz="4" w:space="0" w:color="auto"/>
              <w:right w:val="single" w:sz="4" w:space="0" w:color="auto"/>
            </w:tcBorders>
            <w:noWrap/>
            <w:vAlign w:val="center"/>
            <w:hideMark/>
          </w:tcPr>
          <w:p w:rsidR="00F62455" w:rsidRPr="00047DE2" w:rsidRDefault="00F62455" w:rsidP="00163604">
            <w:pPr>
              <w:pStyle w:val="12NDKHUNG"/>
            </w:pPr>
            <w:r w:rsidRPr="00047DE2">
              <w:t>0,65</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p>
        </w:tc>
      </w:tr>
    </w:tbl>
    <w:p w:rsidR="00F62455" w:rsidRPr="00047DE2" w:rsidRDefault="00F62455" w:rsidP="001E38AF">
      <w:pPr>
        <w:pStyle w:val="7NOIDUNG"/>
        <w:spacing w:before="60"/>
        <w:rPr>
          <w:color w:val="auto"/>
        </w:rPr>
      </w:pPr>
      <w:r w:rsidRPr="00047DE2">
        <w:rPr>
          <w:color w:val="auto"/>
        </w:rPr>
        <w:t xml:space="preserve">Đánh giá tác động: Nồng độ bụi được tính toán ở trên vượt giới hạn cho phép trong phạm vi bán kính &lt; 8 m tính từ vị trí trực tiếp phát sinh bụi. Như vậy, có thể nhận thấy nồng độ bụi phát sinh từ hoạt động </w:t>
      </w:r>
      <w:r w:rsidR="00131D1C" w:rsidRPr="00047DE2">
        <w:rPr>
          <w:color w:val="auto"/>
        </w:rPr>
        <w:t>cưa xẻ</w:t>
      </w:r>
      <w:r w:rsidRPr="00047DE2">
        <w:rPr>
          <w:color w:val="auto"/>
        </w:rPr>
        <w:t xml:space="preserve"> trong phạm vi 8m sẽ ảnh hưởng đến công nhân làm việc trực tiếp tại Nhà máy. Vì vậy, Chủ dự án sẽ thực hiện các biện pháp phù hợp để giảm thiểu lượng bụi này.</w:t>
      </w:r>
    </w:p>
    <w:p w:rsidR="00F62455" w:rsidRPr="00047DE2" w:rsidRDefault="00F62455" w:rsidP="001E38AF">
      <w:pPr>
        <w:pStyle w:val="6MUC5"/>
        <w:spacing w:before="60"/>
      </w:pPr>
      <w:r w:rsidRPr="00047DE2">
        <w:rPr>
          <w:lang w:val="en-US"/>
        </w:rPr>
        <w:t>*</w:t>
      </w:r>
      <w:r w:rsidRPr="00047DE2">
        <w:t xml:space="preserve"> Bụi và khí thải động cơ của các phương tiện vận chuyển, xe nâng, máy phát điện</w:t>
      </w:r>
    </w:p>
    <w:p w:rsidR="00F62455" w:rsidRPr="00047DE2" w:rsidRDefault="00F62455" w:rsidP="001E38AF">
      <w:pPr>
        <w:pStyle w:val="7NOIDUNG"/>
        <w:spacing w:before="60"/>
        <w:rPr>
          <w:color w:val="auto"/>
        </w:rPr>
      </w:pPr>
      <w:r w:rsidRPr="00047DE2">
        <w:rPr>
          <w:color w:val="auto"/>
        </w:rPr>
        <w:t>Khi dự án đi vào hoạt động, lưu lượng các phương tiện vận chuyển đi lại trong khuôn viên nhà máy sẽ tăng lên. Như vậy, nồng độ các thành phần khí thải động cơ như: CO, CO</w:t>
      </w:r>
      <w:r w:rsidRPr="00047DE2">
        <w:rPr>
          <w:color w:val="auto"/>
          <w:vertAlign w:val="subscript"/>
        </w:rPr>
        <w:t>2</w:t>
      </w:r>
      <w:r w:rsidRPr="00047DE2">
        <w:rPr>
          <w:color w:val="auto"/>
        </w:rPr>
        <w:t>, NO</w:t>
      </w:r>
      <w:r w:rsidRPr="00047DE2">
        <w:rPr>
          <w:color w:val="auto"/>
          <w:vertAlign w:val="subscript"/>
        </w:rPr>
        <w:t>x</w:t>
      </w:r>
      <w:r w:rsidRPr="00047DE2">
        <w:rPr>
          <w:color w:val="auto"/>
        </w:rPr>
        <w:t>, SO</w:t>
      </w:r>
      <w:r w:rsidRPr="00047DE2">
        <w:rPr>
          <w:color w:val="auto"/>
        </w:rPr>
        <w:softHyphen/>
      </w:r>
      <w:r w:rsidRPr="00047DE2">
        <w:rPr>
          <w:color w:val="auto"/>
        </w:rPr>
        <w:softHyphen/>
      </w:r>
      <w:r w:rsidRPr="00047DE2">
        <w:rPr>
          <w:color w:val="auto"/>
          <w:vertAlign w:val="subscript"/>
        </w:rPr>
        <w:t>2</w:t>
      </w:r>
      <w:r w:rsidRPr="00047DE2">
        <w:rPr>
          <w:color w:val="auto"/>
        </w:rPr>
        <w:t>, ... trong không khí sẽ tăng làm cho nồng độ các chất ô nhiễm có trong khí thải động cơ phát tán vào môi trường không khí cũng gia tăng. Tuy nhiên, trên thực tế lượng xe ra vào nhà máy không liên tục. Hơn nữa, đây là dạng nguồn thải phân tán, phát thải lưu lượng nhỏ, phân bổ trên mặt thoáng rộng nên khả năng gây ô nhiễm môi trường không khí không đáng kể.</w:t>
      </w:r>
    </w:p>
    <w:p w:rsidR="00F62455" w:rsidRPr="00047DE2" w:rsidRDefault="00F62455" w:rsidP="00F62455">
      <w:pPr>
        <w:pStyle w:val="7NOIDUNG"/>
        <w:spacing w:before="80"/>
        <w:rPr>
          <w:color w:val="auto"/>
          <w:lang w:val="cs-CZ"/>
        </w:rPr>
      </w:pPr>
      <w:r w:rsidRPr="00047DE2">
        <w:rPr>
          <w:color w:val="auto"/>
          <w:lang w:val="cs-CZ"/>
        </w:rPr>
        <w:lastRenderedPageBreak/>
        <w:t>Nhà máy gỗ hoạt động theo dây chuyền liên tục nên để tránh trường hợp mất điện, nhà máy bố trí dự phòng máy phát công suất 500 KVA, sử dụng nhiên liệu là dầu DO, với lượng dầu sử dụng khoảng 85 kg/giờ.</w:t>
      </w:r>
    </w:p>
    <w:p w:rsidR="00F62455" w:rsidRPr="00047DE2" w:rsidRDefault="00F62455" w:rsidP="00F62455">
      <w:pPr>
        <w:pStyle w:val="7NOIDUNG"/>
        <w:spacing w:before="80"/>
        <w:rPr>
          <w:color w:val="auto"/>
        </w:rPr>
      </w:pPr>
      <w:r w:rsidRPr="00047DE2">
        <w:rPr>
          <w:color w:val="auto"/>
          <w:lang w:val="vi-VN"/>
        </w:rPr>
        <w:t>Theo lý thuyết lượng khí thải sinh ra khi đốt cháy 1 kg dầu DO là 24</w:t>
      </w:r>
      <w:r w:rsidRPr="00047DE2">
        <w:rPr>
          <w:color w:val="auto"/>
          <w:lang w:val="cs-CZ"/>
        </w:rPr>
        <w:t xml:space="preserve"> </w:t>
      </w:r>
      <w:r w:rsidRPr="00047DE2">
        <w:rPr>
          <w:color w:val="auto"/>
          <w:lang w:val="vi-VN"/>
        </w:rPr>
        <w:t>m</w:t>
      </w:r>
      <w:r w:rsidRPr="00047DE2">
        <w:rPr>
          <w:color w:val="auto"/>
          <w:vertAlign w:val="superscript"/>
          <w:lang w:val="vi-VN"/>
        </w:rPr>
        <w:t>3</w:t>
      </w:r>
      <w:r w:rsidRPr="00047DE2">
        <w:rPr>
          <w:color w:val="auto"/>
          <w:lang w:val="vi-VN"/>
        </w:rPr>
        <w:t xml:space="preserve"> khí thải/kg dầu DO. Vậy lượng khí thải sinh ra khi đốt cháy 85 kg/h dầu DO là: 24 m</w:t>
      </w:r>
      <w:r w:rsidRPr="00047DE2">
        <w:rPr>
          <w:color w:val="auto"/>
          <w:vertAlign w:val="superscript"/>
          <w:lang w:val="vi-VN"/>
        </w:rPr>
        <w:t>3</w:t>
      </w:r>
      <w:r w:rsidRPr="00047DE2">
        <w:rPr>
          <w:color w:val="auto"/>
          <w:lang w:val="vi-VN"/>
        </w:rPr>
        <w:t>/kg x 85 kg/h = 2.040 m</w:t>
      </w:r>
      <w:r w:rsidRPr="00047DE2">
        <w:rPr>
          <w:color w:val="auto"/>
          <w:vertAlign w:val="superscript"/>
          <w:lang w:val="vi-VN"/>
        </w:rPr>
        <w:t>3</w:t>
      </w:r>
      <w:r w:rsidRPr="00047DE2">
        <w:rPr>
          <w:color w:val="auto"/>
          <w:lang w:val="vi-VN"/>
        </w:rPr>
        <w:t>/h = 0,6 m</w:t>
      </w:r>
      <w:r w:rsidRPr="00047DE2">
        <w:rPr>
          <w:color w:val="auto"/>
          <w:vertAlign w:val="superscript"/>
          <w:lang w:val="vi-VN"/>
        </w:rPr>
        <w:t>3</w:t>
      </w:r>
      <w:r w:rsidRPr="00047DE2">
        <w:rPr>
          <w:color w:val="auto"/>
          <w:lang w:val="vi-VN"/>
        </w:rPr>
        <w:t>/s.</w:t>
      </w:r>
    </w:p>
    <w:p w:rsidR="00410888" w:rsidRPr="00047DE2" w:rsidRDefault="00F62455" w:rsidP="009D4787">
      <w:pPr>
        <w:pStyle w:val="ABang"/>
      </w:pPr>
      <w:bookmarkStart w:id="850" w:name="_Toc185222859"/>
      <w:bookmarkStart w:id="851" w:name="_Toc5863298"/>
      <w:bookmarkStart w:id="852" w:name="_Toc3883117"/>
      <w:bookmarkStart w:id="853" w:name="_Toc433708100"/>
      <w:bookmarkStart w:id="854" w:name="_Toc433371809"/>
      <w:bookmarkStart w:id="855" w:name="_Toc430184361"/>
      <w:bookmarkStart w:id="856" w:name="_Toc429383941"/>
      <w:bookmarkStart w:id="857" w:name="_Toc429383482"/>
      <w:bookmarkStart w:id="858" w:name="_Toc428343822"/>
      <w:bookmarkStart w:id="859" w:name="_Toc428341104"/>
      <w:bookmarkStart w:id="860" w:name="_Toc291510117"/>
      <w:bookmarkStart w:id="861" w:name="_Toc206992211"/>
      <w:bookmarkStart w:id="862" w:name="_Toc202062800"/>
      <w:bookmarkStart w:id="863" w:name="_Toc97537360"/>
      <w:bookmarkStart w:id="864" w:name="_Toc112075786"/>
      <w:r w:rsidRPr="00047DE2">
        <w:t xml:space="preserve">Bảng 3.25:  Hệ số ô nhiễm của các chất ô nhiễm không khí do đốt </w:t>
      </w:r>
      <w:bookmarkEnd w:id="850"/>
      <w:r w:rsidRPr="00047DE2">
        <w:t>dầu DO</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bl>
      <w:tblPr>
        <w:tblpPr w:leftFromText="180" w:rightFromText="180" w:vertAnchor="text" w:horzAnchor="margin" w:tblpXSpec="center" w:tblpY="76"/>
        <w:tblW w:w="7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28"/>
        <w:gridCol w:w="4077"/>
      </w:tblGrid>
      <w:tr w:rsidR="00410888" w:rsidRPr="00047DE2" w:rsidTr="00131D1C">
        <w:tc>
          <w:tcPr>
            <w:tcW w:w="3528" w:type="dxa"/>
            <w:tcBorders>
              <w:top w:val="single" w:sz="6" w:space="0" w:color="auto"/>
              <w:left w:val="single" w:sz="6" w:space="0" w:color="auto"/>
              <w:bottom w:val="single" w:sz="6" w:space="0" w:color="auto"/>
              <w:right w:val="single" w:sz="6" w:space="0" w:color="auto"/>
            </w:tcBorders>
            <w:shd w:val="pct5" w:color="auto" w:fill="auto"/>
            <w:hideMark/>
          </w:tcPr>
          <w:p w:rsidR="00410888" w:rsidRPr="00047DE2" w:rsidRDefault="00410888" w:rsidP="00131D1C">
            <w:pPr>
              <w:pStyle w:val="12NDKHUNG"/>
              <w:rPr>
                <w:rFonts w:cs="Times New Roman"/>
                <w:b/>
                <w:sz w:val="28"/>
                <w:szCs w:val="28"/>
              </w:rPr>
            </w:pPr>
            <w:r w:rsidRPr="00047DE2">
              <w:rPr>
                <w:b/>
              </w:rPr>
              <w:t>Các chất ô nhiễm</w:t>
            </w:r>
          </w:p>
        </w:tc>
        <w:tc>
          <w:tcPr>
            <w:tcW w:w="4077" w:type="dxa"/>
            <w:tcBorders>
              <w:top w:val="single" w:sz="6" w:space="0" w:color="auto"/>
              <w:left w:val="single" w:sz="6" w:space="0" w:color="auto"/>
              <w:bottom w:val="single" w:sz="6" w:space="0" w:color="auto"/>
              <w:right w:val="single" w:sz="6" w:space="0" w:color="auto"/>
            </w:tcBorders>
            <w:shd w:val="pct5" w:color="auto" w:fill="auto"/>
            <w:hideMark/>
          </w:tcPr>
          <w:p w:rsidR="00410888" w:rsidRPr="00047DE2" w:rsidRDefault="00410888" w:rsidP="00131D1C">
            <w:pPr>
              <w:pStyle w:val="12NDKHUNG"/>
              <w:rPr>
                <w:rFonts w:cs="Times New Roman"/>
                <w:b/>
                <w:sz w:val="28"/>
                <w:szCs w:val="28"/>
              </w:rPr>
            </w:pPr>
            <w:r w:rsidRPr="00047DE2">
              <w:rPr>
                <w:b/>
              </w:rPr>
              <w:t>Hệ số ô nhiễm (g/kg nhiên liệu)</w:t>
            </w:r>
          </w:p>
        </w:tc>
      </w:tr>
      <w:tr w:rsidR="00410888" w:rsidRPr="00047DE2"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Bụi</w:t>
            </w:r>
          </w:p>
        </w:tc>
        <w:tc>
          <w:tcPr>
            <w:tcW w:w="4077"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0,28</w:t>
            </w:r>
          </w:p>
        </w:tc>
      </w:tr>
      <w:tr w:rsidR="00410888" w:rsidRPr="00047DE2"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SO</w:t>
            </w:r>
            <w:r w:rsidRPr="00047DE2">
              <w:rPr>
                <w:vertAlign w:val="subscript"/>
              </w:rPr>
              <w:t>2</w:t>
            </w:r>
          </w:p>
        </w:tc>
        <w:tc>
          <w:tcPr>
            <w:tcW w:w="4077"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20 S</w:t>
            </w:r>
          </w:p>
        </w:tc>
      </w:tr>
      <w:tr w:rsidR="00410888" w:rsidRPr="00047DE2" w:rsidTr="00131D1C">
        <w:trPr>
          <w:trHeight w:val="65"/>
        </w:trPr>
        <w:tc>
          <w:tcPr>
            <w:tcW w:w="3528"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NO</w:t>
            </w:r>
            <w:r w:rsidRPr="00047DE2">
              <w:rPr>
                <w:vertAlign w:val="subscript"/>
              </w:rPr>
              <w:t>X</w:t>
            </w:r>
          </w:p>
        </w:tc>
        <w:tc>
          <w:tcPr>
            <w:tcW w:w="4077"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2,84</w:t>
            </w:r>
          </w:p>
        </w:tc>
      </w:tr>
      <w:tr w:rsidR="00410888" w:rsidRPr="00047DE2" w:rsidTr="00131D1C">
        <w:tc>
          <w:tcPr>
            <w:tcW w:w="3528"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CO</w:t>
            </w:r>
          </w:p>
        </w:tc>
        <w:tc>
          <w:tcPr>
            <w:tcW w:w="4077" w:type="dxa"/>
            <w:tcBorders>
              <w:top w:val="single" w:sz="6" w:space="0" w:color="auto"/>
              <w:left w:val="single" w:sz="6" w:space="0" w:color="auto"/>
              <w:bottom w:val="single" w:sz="6" w:space="0" w:color="auto"/>
              <w:right w:val="single" w:sz="6" w:space="0" w:color="auto"/>
            </w:tcBorders>
            <w:hideMark/>
          </w:tcPr>
          <w:p w:rsidR="00410888" w:rsidRPr="00047DE2" w:rsidRDefault="00410888" w:rsidP="00131D1C">
            <w:pPr>
              <w:pStyle w:val="12NDKHUNG"/>
              <w:rPr>
                <w:rFonts w:cs="Times New Roman"/>
                <w:sz w:val="28"/>
                <w:szCs w:val="28"/>
              </w:rPr>
            </w:pPr>
            <w:r w:rsidRPr="00047DE2">
              <w:t>0,71</w:t>
            </w:r>
          </w:p>
        </w:tc>
      </w:tr>
    </w:tbl>
    <w:p w:rsidR="00F62455" w:rsidRPr="00047DE2" w:rsidRDefault="00F62455" w:rsidP="00410888">
      <w:pPr>
        <w:pStyle w:val="ngun"/>
        <w:rPr>
          <w:sz w:val="26"/>
        </w:rPr>
      </w:pPr>
      <w:r w:rsidRPr="00047DE2">
        <w:t>Nguồn: Tổ chức y tế Thế giới - 1993</w:t>
      </w:r>
    </w:p>
    <w:p w:rsidR="00F62455" w:rsidRPr="00047DE2" w:rsidRDefault="00F62455" w:rsidP="009D4787">
      <w:pPr>
        <w:pStyle w:val="ABang"/>
      </w:pPr>
      <w:bookmarkStart w:id="865" w:name="_Toc185222860"/>
      <w:bookmarkStart w:id="866" w:name="_Toc291510118"/>
      <w:bookmarkStart w:id="867" w:name="_Toc206992212"/>
      <w:bookmarkStart w:id="868" w:name="_Toc202062801"/>
      <w:bookmarkStart w:id="869" w:name="_Toc5863299"/>
      <w:bookmarkStart w:id="870" w:name="_Toc3883118"/>
      <w:bookmarkStart w:id="871" w:name="_Toc433708101"/>
      <w:bookmarkStart w:id="872" w:name="_Toc433371810"/>
      <w:bookmarkStart w:id="873" w:name="_Toc430184362"/>
      <w:bookmarkStart w:id="874" w:name="_Toc429383942"/>
      <w:bookmarkStart w:id="875" w:name="_Toc429383483"/>
      <w:bookmarkStart w:id="876" w:name="_Toc428343823"/>
      <w:bookmarkStart w:id="877" w:name="_Toc428341105"/>
      <w:bookmarkStart w:id="878" w:name="_Toc97537361"/>
      <w:bookmarkStart w:id="879" w:name="_Toc112075787"/>
      <w:r w:rsidRPr="00047DE2">
        <w:t xml:space="preserve">Bảng 3.26: Nồng độ các chất có trong khí thải </w:t>
      </w:r>
      <w:bookmarkEnd w:id="865"/>
      <w:r w:rsidRPr="00047DE2">
        <w:t xml:space="preserve">khi vận hành </w:t>
      </w:r>
      <w:bookmarkEnd w:id="866"/>
      <w:bookmarkEnd w:id="867"/>
      <w:bookmarkEnd w:id="868"/>
      <w:r w:rsidRPr="00047DE2">
        <w:t>máy phát điện</w:t>
      </w:r>
      <w:bookmarkEnd w:id="869"/>
      <w:bookmarkEnd w:id="870"/>
      <w:bookmarkEnd w:id="871"/>
      <w:bookmarkEnd w:id="872"/>
      <w:bookmarkEnd w:id="873"/>
      <w:bookmarkEnd w:id="874"/>
      <w:bookmarkEnd w:id="875"/>
      <w:bookmarkEnd w:id="876"/>
      <w:bookmarkEnd w:id="877"/>
      <w:bookmarkEnd w:id="878"/>
      <w:bookmarkEnd w:id="879"/>
    </w:p>
    <w:tbl>
      <w:tblPr>
        <w:tblW w:w="8243" w:type="dxa"/>
        <w:jc w:val="center"/>
        <w:tblLook w:val="01E0" w:firstRow="1" w:lastRow="1" w:firstColumn="1" w:lastColumn="1" w:noHBand="0" w:noVBand="0"/>
      </w:tblPr>
      <w:tblGrid>
        <w:gridCol w:w="1655"/>
        <w:gridCol w:w="1649"/>
        <w:gridCol w:w="2116"/>
        <w:gridCol w:w="2823"/>
      </w:tblGrid>
      <w:tr w:rsidR="00F62455" w:rsidRPr="00047DE2"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sz w:val="28"/>
                <w:szCs w:val="28"/>
              </w:rPr>
            </w:pPr>
            <w:r w:rsidRPr="00047DE2">
              <w:rPr>
                <w:b/>
              </w:rPr>
              <w:t>Các chỉ tiêu</w:t>
            </w:r>
          </w:p>
          <w:p w:rsidR="00F62455" w:rsidRPr="00047DE2" w:rsidRDefault="00F62455" w:rsidP="00163604">
            <w:pPr>
              <w:pStyle w:val="12NDKHUNG"/>
              <w:rPr>
                <w:rFonts w:cs="Times New Roman"/>
                <w:b/>
                <w:sz w:val="28"/>
                <w:szCs w:val="28"/>
              </w:rPr>
            </w:pPr>
            <w:r w:rsidRPr="00047DE2">
              <w:rPr>
                <w:b/>
              </w:rPr>
              <w:t>ô nhiễm</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b/>
                <w:sz w:val="28"/>
                <w:szCs w:val="28"/>
              </w:rPr>
            </w:pPr>
            <w:r w:rsidRPr="00047DE2">
              <w:rPr>
                <w:b/>
              </w:rPr>
              <w:t>Tải lượng ô nhiễm (g/giờ)</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b/>
                <w:sz w:val="28"/>
                <w:szCs w:val="28"/>
              </w:rPr>
            </w:pPr>
            <w:r w:rsidRPr="00047DE2">
              <w:rPr>
                <w:b/>
              </w:rPr>
              <w:t>Nồng độ ô nhiễm  (mg/m</w:t>
            </w:r>
            <w:r w:rsidRPr="00047DE2">
              <w:rPr>
                <w:b/>
                <w:vertAlign w:val="superscript"/>
              </w:rPr>
              <w:t>3</w:t>
            </w:r>
            <w:r w:rsidRPr="00047DE2">
              <w:rPr>
                <w:b/>
              </w:rPr>
              <w:t>)</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sz w:val="28"/>
                <w:szCs w:val="28"/>
              </w:rPr>
            </w:pPr>
            <w:r w:rsidRPr="00047DE2">
              <w:rPr>
                <w:b/>
              </w:rPr>
              <w:t>QCVN 19:2009;</w:t>
            </w:r>
          </w:p>
          <w:p w:rsidR="00F62455" w:rsidRPr="00047DE2" w:rsidRDefault="00F62455" w:rsidP="00163604">
            <w:pPr>
              <w:pStyle w:val="12NDKHUNG"/>
              <w:rPr>
                <w:rFonts w:cs="Times New Roman"/>
                <w:b/>
                <w:sz w:val="28"/>
                <w:szCs w:val="28"/>
              </w:rPr>
            </w:pPr>
            <w:r w:rsidRPr="00047DE2">
              <w:rPr>
                <w:b/>
              </w:rPr>
              <w:t>Cột B; (mg/m</w:t>
            </w:r>
            <w:r w:rsidRPr="00047DE2">
              <w:rPr>
                <w:b/>
                <w:vertAlign w:val="superscript"/>
              </w:rPr>
              <w:t>3</w:t>
            </w:r>
            <w:r w:rsidRPr="00047DE2">
              <w:rPr>
                <w:b/>
              </w:rPr>
              <w:t>)</w:t>
            </w:r>
          </w:p>
        </w:tc>
      </w:tr>
      <w:tr w:rsidR="00F62455" w:rsidRPr="00047DE2"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Bụi</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25,28</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11,7</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160</w:t>
            </w:r>
          </w:p>
        </w:tc>
      </w:tr>
      <w:tr w:rsidR="00F62455" w:rsidRPr="00047DE2"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SO</w:t>
            </w:r>
            <w:r w:rsidRPr="00047DE2">
              <w:rPr>
                <w:vertAlign w:val="subscript"/>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90,3</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41,7</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400</w:t>
            </w:r>
          </w:p>
        </w:tc>
      </w:tr>
      <w:tr w:rsidR="00F62455" w:rsidRPr="00047DE2"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NO</w:t>
            </w:r>
            <w:r w:rsidRPr="00047DE2">
              <w:rPr>
                <w:vertAlign w:val="subscript"/>
              </w:rPr>
              <w:t>x</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256,45</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118,3</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680</w:t>
            </w:r>
          </w:p>
        </w:tc>
      </w:tr>
      <w:tr w:rsidR="00F62455" w:rsidRPr="00047DE2" w:rsidTr="00163604">
        <w:trPr>
          <w:jc w:val="center"/>
        </w:trPr>
        <w:tc>
          <w:tcPr>
            <w:tcW w:w="1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CO</w:t>
            </w:r>
          </w:p>
        </w:tc>
        <w:tc>
          <w:tcPr>
            <w:tcW w:w="164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64,11</w:t>
            </w:r>
          </w:p>
        </w:tc>
        <w:tc>
          <w:tcPr>
            <w:tcW w:w="211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29,6</w:t>
            </w:r>
          </w:p>
        </w:tc>
        <w:tc>
          <w:tcPr>
            <w:tcW w:w="282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rFonts w:cs="Times New Roman"/>
                <w:sz w:val="28"/>
                <w:szCs w:val="28"/>
              </w:rPr>
            </w:pPr>
            <w:r w:rsidRPr="00047DE2">
              <w:t>800</w:t>
            </w:r>
          </w:p>
        </w:tc>
      </w:tr>
    </w:tbl>
    <w:p w:rsidR="00F62455" w:rsidRPr="00047DE2" w:rsidRDefault="00F62455" w:rsidP="00F62455">
      <w:pPr>
        <w:pStyle w:val="11NGUON"/>
      </w:pPr>
      <w:r w:rsidRPr="00047DE2">
        <w:t>Ghi chú: sử dụng dầu DO 0,5%S</w:t>
      </w:r>
    </w:p>
    <w:p w:rsidR="00F62455" w:rsidRPr="00047DE2" w:rsidRDefault="00F62455" w:rsidP="001E38AF">
      <w:pPr>
        <w:pStyle w:val="7NOIDUNG"/>
        <w:rPr>
          <w:color w:val="auto"/>
          <w:lang w:val="pt-BR"/>
        </w:rPr>
      </w:pPr>
      <w:r w:rsidRPr="00047DE2">
        <w:rPr>
          <w:color w:val="auto"/>
          <w:lang w:val="pt-BR"/>
        </w:rPr>
        <w:t>Theo kết quả tính toán, máy phát điện sử dụng nhiên liệu là dầu DO, nồng độ các chất ô nhiễm bụi, SO</w:t>
      </w:r>
      <w:r w:rsidRPr="00047DE2">
        <w:rPr>
          <w:color w:val="auto"/>
          <w:vertAlign w:val="subscript"/>
          <w:lang w:val="pt-BR"/>
        </w:rPr>
        <w:t>2</w:t>
      </w:r>
      <w:r w:rsidRPr="00047DE2">
        <w:rPr>
          <w:color w:val="auto"/>
          <w:lang w:val="pt-BR"/>
        </w:rPr>
        <w:t>, NO</w:t>
      </w:r>
      <w:r w:rsidRPr="00047DE2">
        <w:rPr>
          <w:color w:val="auto"/>
          <w:vertAlign w:val="subscript"/>
          <w:lang w:val="pt-BR"/>
        </w:rPr>
        <w:t>2</w:t>
      </w:r>
      <w:r w:rsidRPr="00047DE2">
        <w:rPr>
          <w:color w:val="auto"/>
          <w:vertAlign w:val="subscript"/>
          <w:lang w:val="pt-BR"/>
        </w:rPr>
        <w:softHyphen/>
      </w:r>
      <w:r w:rsidRPr="00047DE2">
        <w:rPr>
          <w:color w:val="auto"/>
          <w:lang w:val="pt-BR"/>
        </w:rPr>
        <w:t xml:space="preserve">, CO đều đạt quy chuẩn môi trường QCVN 19:2009/BTNMT, cột B - Quy chuẩn khí thải công nghiệp đối với bụi và các chất vô cơ. Do đó, tác động khí thải do máy phát điện phát thải ra môi trường không đáng kể. Mặt khác, nguồn điện của </w:t>
      </w:r>
      <w:r w:rsidR="0068209F">
        <w:rPr>
          <w:color w:val="auto"/>
          <w:lang w:val="pt-BR"/>
        </w:rPr>
        <w:t>khu vực</w:t>
      </w:r>
      <w:r w:rsidRPr="00047DE2">
        <w:rPr>
          <w:color w:val="auto"/>
          <w:lang w:val="pt-BR"/>
        </w:rPr>
        <w:t xml:space="preserve"> cung cấp cho dự án ổn định, máy phát điện hoạt động không liên tục, chỉ chạy trong trường hợp bị mất điện nên mức độ tác động không lớn.</w:t>
      </w:r>
    </w:p>
    <w:p w:rsidR="00F62455" w:rsidRPr="00047DE2" w:rsidRDefault="00F62455" w:rsidP="001E38AF">
      <w:pPr>
        <w:pStyle w:val="6MUC5"/>
        <w:rPr>
          <w:lang w:val="en-US"/>
        </w:rPr>
      </w:pPr>
      <w:r w:rsidRPr="00047DE2">
        <w:t xml:space="preserve">* Bụi phát sinh từ </w:t>
      </w:r>
      <w:r w:rsidR="007738CB" w:rsidRPr="00047DE2">
        <w:rPr>
          <w:lang w:val="en-US"/>
        </w:rPr>
        <w:t>kho chứa mùn cưa và gỗ dư thừa.</w:t>
      </w:r>
    </w:p>
    <w:p w:rsidR="00F62455" w:rsidRPr="00047DE2" w:rsidRDefault="00F62455" w:rsidP="001E38AF">
      <w:pPr>
        <w:pStyle w:val="7NOIDUNG"/>
        <w:rPr>
          <w:color w:val="auto"/>
        </w:rPr>
      </w:pPr>
      <w:r w:rsidRPr="00047DE2">
        <w:rPr>
          <w:color w:val="auto"/>
        </w:rPr>
        <w:t xml:space="preserve">Nhà máy sử dụng công nghệ máy móc hiện đại, đối với quá trình sản xuất việc sử dụng máy cưa sẽ phát sinh bụi, mùn cưa ở xung quanh xưởng sản xuất. Lượng mùn cưa phát sinh trong quá trình cưa xẻ, bào, chà nhám… theo tính toán như trên </w:t>
      </w:r>
      <w:r w:rsidR="00DC77DF" w:rsidRPr="00047DE2">
        <w:rPr>
          <w:color w:val="auto"/>
          <w:lang w:val="nl-NL"/>
        </w:rPr>
        <w:t>31,88</w:t>
      </w:r>
      <w:r w:rsidRPr="00047DE2">
        <w:rPr>
          <w:color w:val="auto"/>
          <w:lang w:val="nl-NL"/>
        </w:rPr>
        <w:t xml:space="preserve"> tấn/năm (</w:t>
      </w:r>
      <w:r w:rsidR="00DC77DF" w:rsidRPr="00047DE2">
        <w:rPr>
          <w:color w:val="auto"/>
          <w:lang w:val="af-ZA"/>
        </w:rPr>
        <w:t>106,27</w:t>
      </w:r>
      <w:r w:rsidRPr="00047DE2">
        <w:rPr>
          <w:color w:val="auto"/>
          <w:lang w:val="nl-NL"/>
        </w:rPr>
        <w:t>kg/ngày)</w:t>
      </w:r>
      <w:r w:rsidRPr="00047DE2">
        <w:rPr>
          <w:color w:val="auto"/>
        </w:rPr>
        <w:t xml:space="preserve"> sẽ được thu gom bằng cách quét dọn, hút bụi về bãi chứa mùn cưa, đựng vào túi vải và để vào khu vực chứa bụi ở sau xưởng sản xuất. Đối với các hoạt động bào, chà nhám có phần thu bụi và được đấu nối với nhau tạo thành hệ thống thu bụi chung của nhà máy. Bằng quạt hút lượng bụi này sẽ được thu gom vào túi vải được đặt tại khu vực kho chứa chất thải rắn sản xuất (mỗi nhà xưởng sản xuất bố trí 01 kho chứa chất thải rắn sản xuất kích thước 15m</w:t>
      </w:r>
      <w:r w:rsidRPr="00047DE2">
        <w:rPr>
          <w:color w:val="auto"/>
          <w:vertAlign w:val="superscript"/>
        </w:rPr>
        <w:t>2</w:t>
      </w:r>
      <w:r w:rsidRPr="00047DE2">
        <w:rPr>
          <w:color w:val="auto"/>
        </w:rPr>
        <w:t xml:space="preserve"> (dài 3m, rộng 5m) có vách ngăn để ngăn cách với khu vực trong nhà xưởng). Khu vực chứa chất thải rắn sản xuất rất dễ cháy và phát tán bụi nên chủ dự án sẽ áp dụng các biện pháp che chắn cũng như PCCC để hạn chế tác động đến mức thấp nhất.</w:t>
      </w:r>
    </w:p>
    <w:p w:rsidR="00F62455" w:rsidRPr="00047DE2" w:rsidRDefault="00F62455" w:rsidP="001E38AF">
      <w:pPr>
        <w:pStyle w:val="7NOIDUNG"/>
        <w:spacing w:before="40"/>
        <w:rPr>
          <w:color w:val="auto"/>
        </w:rPr>
      </w:pPr>
      <w:r w:rsidRPr="00047DE2">
        <w:rPr>
          <w:color w:val="auto"/>
        </w:rPr>
        <w:lastRenderedPageBreak/>
        <w:t>Khối lượng bụi không thể định lượng được, tuy nhiên có thể thấy rằng lượng bụi phát sinh không lớn nhưng đặc tính của bụi là kích thước bụi rất nhỏ và dễ phát tán ra môi trường xung quanh gây ô nhiễm không khí cũng như ảnh hưởng trực tiếp đến công nhân làm việc tại nhà máy. Nếu công nhân làm việc trong môi trường có nồng độ bụi cao sẽ gây các bệnh về hô hấp. Do đó, chủ dự án cần có biện pháp giảm thiểu để hạn chế tác động của bụi gây ra.</w:t>
      </w:r>
    </w:p>
    <w:p w:rsidR="00F62455" w:rsidRPr="00047DE2" w:rsidRDefault="00F62455" w:rsidP="00F62455">
      <w:pPr>
        <w:pStyle w:val="6MUC5"/>
        <w:spacing w:before="80"/>
      </w:pPr>
      <w:r w:rsidRPr="00047DE2">
        <w:t>* Bụi và khí thải trong quá trình vận chuyển nguyên liệu gỗ về nhà máy và quá trình tiêu thụ sản phẩm</w:t>
      </w:r>
    </w:p>
    <w:p w:rsidR="00F62455" w:rsidRPr="00047DE2" w:rsidRDefault="00F62455" w:rsidP="00F62455">
      <w:pPr>
        <w:pStyle w:val="7NOIDUNG"/>
        <w:spacing w:before="80"/>
        <w:rPr>
          <w:color w:val="auto"/>
        </w:rPr>
      </w:pPr>
      <w:r w:rsidRPr="00047DE2">
        <w:rPr>
          <w:color w:val="auto"/>
        </w:rPr>
        <w:t xml:space="preserve">Theo quy mô sản xuất của nhà máy, ước tính khối lượng gỗ nguyên liệu thu mua hàng năm khoảng </w:t>
      </w:r>
      <w:r w:rsidR="00A53BAB" w:rsidRPr="00047DE2">
        <w:rPr>
          <w:color w:val="auto"/>
        </w:rPr>
        <w:t>97.2</w:t>
      </w:r>
      <w:r w:rsidRPr="00047DE2">
        <w:rPr>
          <w:color w:val="auto"/>
        </w:rPr>
        <w:t xml:space="preserve">00 </w:t>
      </w:r>
      <w:r w:rsidR="00A53BAB" w:rsidRPr="00047DE2">
        <w:rPr>
          <w:color w:val="auto"/>
        </w:rPr>
        <w:t>tấn</w:t>
      </w:r>
      <w:r w:rsidRPr="00047DE2">
        <w:rPr>
          <w:color w:val="auto"/>
        </w:rPr>
        <w:t>/năm</w:t>
      </w:r>
      <w:r w:rsidR="00A53BAB" w:rsidRPr="00047DE2">
        <w:rPr>
          <w:color w:val="auto"/>
        </w:rPr>
        <w:t xml:space="preserve">. Khi vận chuyển 1km </w:t>
      </w:r>
      <w:r w:rsidRPr="00047DE2">
        <w:rPr>
          <w:color w:val="auto"/>
        </w:rPr>
        <w:t>sẽ làm phát sinh vào môi trường không khí một lượng bụi tương ứng khoảng 0,17 kg bụi/km (Nguồn: * Tổ chức Y tế Thế Giới (WHO)). Với cự ly vận chuyển tính trong phạm vi bán kính 5 km do trong phạm vi này tập trung nhiều phương tiện ra vào nhà máy nên tác động lớn hơn. Quá trình vận chuyển sử dụng xe trọng tải 10 tấn để vận chuyển nguyên liệu.</w:t>
      </w:r>
    </w:p>
    <w:p w:rsidR="00F62455" w:rsidRPr="00047DE2" w:rsidRDefault="00F62455" w:rsidP="00F62455">
      <w:pPr>
        <w:pStyle w:val="7NOIDUNG"/>
        <w:spacing w:before="80"/>
        <w:rPr>
          <w:color w:val="auto"/>
        </w:rPr>
      </w:pPr>
      <w:r w:rsidRPr="00047DE2">
        <w:rPr>
          <w:color w:val="auto"/>
        </w:rPr>
        <w:t xml:space="preserve">Tổng tải lượng bụi ước tính </w:t>
      </w:r>
      <w:r w:rsidR="00A53BAB" w:rsidRPr="00047DE2">
        <w:rPr>
          <w:color w:val="auto"/>
        </w:rPr>
        <w:t>9.720</w:t>
      </w:r>
      <w:r w:rsidRPr="00047DE2">
        <w:rPr>
          <w:color w:val="auto"/>
        </w:rPr>
        <w:t xml:space="preserve"> lượt x 5 km x 0,17 kg bụi/km = </w:t>
      </w:r>
      <w:r w:rsidR="00A53BAB" w:rsidRPr="00047DE2">
        <w:rPr>
          <w:color w:val="auto"/>
        </w:rPr>
        <w:t>8.262</w:t>
      </w:r>
      <w:r w:rsidRPr="00047DE2">
        <w:rPr>
          <w:color w:val="auto"/>
        </w:rPr>
        <w:t>kg bụi.</w:t>
      </w:r>
    </w:p>
    <w:p w:rsidR="00F62455" w:rsidRPr="00047DE2" w:rsidRDefault="00F62455" w:rsidP="00F62455">
      <w:pPr>
        <w:pStyle w:val="7NOIDUNG"/>
        <w:spacing w:before="80"/>
        <w:rPr>
          <w:color w:val="auto"/>
        </w:rPr>
      </w:pPr>
      <w:r w:rsidRPr="00047DE2">
        <w:rPr>
          <w:color w:val="auto"/>
        </w:rPr>
        <w:t xml:space="preserve">Như vậy, tải lượng bụi phát sinh trong quá trình vận chuyển nguyên liệu sản xuất ước tính </w:t>
      </w:r>
      <w:r w:rsidR="00A53BAB" w:rsidRPr="00047DE2">
        <w:rPr>
          <w:color w:val="auto"/>
        </w:rPr>
        <w:t>8.262</w:t>
      </w:r>
      <w:r w:rsidRPr="00047DE2">
        <w:rPr>
          <w:color w:val="auto"/>
        </w:rPr>
        <w:t>kg bụi. Tuy nhiên, khối lượng bụi phát sinh không liên tục và phát tán ra môi trường xung quanh nên tác động đến môi trường không lớn.</w:t>
      </w:r>
    </w:p>
    <w:p w:rsidR="00F62455" w:rsidRPr="00047DE2" w:rsidRDefault="00F62455" w:rsidP="00F62455">
      <w:pPr>
        <w:pStyle w:val="7NOIDUNG"/>
        <w:spacing w:before="80"/>
        <w:rPr>
          <w:i/>
          <w:iCs/>
          <w:color w:val="auto"/>
          <w:spacing w:val="-4"/>
          <w:lang w:val="af-ZA"/>
        </w:rPr>
      </w:pPr>
      <w:r w:rsidRPr="00047DE2">
        <w:rPr>
          <w:i/>
          <w:iCs/>
          <w:color w:val="auto"/>
          <w:spacing w:val="-4"/>
          <w:lang w:val="af-ZA"/>
        </w:rPr>
        <w:t>+ Hệ số phát thải</w:t>
      </w:r>
    </w:p>
    <w:p w:rsidR="00F62455" w:rsidRPr="00047DE2" w:rsidRDefault="00F62455" w:rsidP="00F62455">
      <w:pPr>
        <w:pStyle w:val="7NOIDUNG"/>
        <w:spacing w:before="80"/>
        <w:rPr>
          <w:iCs/>
          <w:color w:val="auto"/>
          <w:spacing w:val="-4"/>
          <w:lang w:val="af-ZA"/>
        </w:rPr>
      </w:pPr>
      <w:r w:rsidRPr="00047DE2">
        <w:rPr>
          <w:iCs/>
          <w:color w:val="auto"/>
          <w:spacing w:val="-4"/>
          <w:lang w:val="af-ZA"/>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F62455" w:rsidRPr="00047DE2" w:rsidRDefault="00F62455" w:rsidP="00F62455">
      <w:pPr>
        <w:pStyle w:val="7NOIDUNG"/>
        <w:spacing w:before="80"/>
        <w:rPr>
          <w:iCs/>
          <w:color w:val="auto"/>
          <w:spacing w:val="-4"/>
          <w:lang w:val="af-ZA"/>
        </w:rPr>
      </w:pPr>
      <w:r w:rsidRPr="00047DE2">
        <w:rPr>
          <w:iCs/>
          <w:color w:val="auto"/>
          <w:spacing w:val="-4"/>
          <w:lang w:val="af-ZA"/>
        </w:rPr>
        <w:t>E</w:t>
      </w:r>
      <w:r w:rsidRPr="00047DE2">
        <w:rPr>
          <w:iCs/>
          <w:color w:val="auto"/>
          <w:spacing w:val="-4"/>
          <w:vertAlign w:val="subscript"/>
          <w:lang w:val="af-ZA"/>
        </w:rPr>
        <w:t>4</w:t>
      </w:r>
      <w:r w:rsidRPr="00047DE2">
        <w:rPr>
          <w:iCs/>
          <w:color w:val="auto"/>
          <w:spacing w:val="-4"/>
          <w:lang w:val="af-ZA"/>
        </w:rPr>
        <w:t xml:space="preserve"> = 1,7 x k x </w:t>
      </w:r>
      <w:r w:rsidRPr="00047DE2">
        <w:rPr>
          <w:iCs/>
          <w:color w:val="auto"/>
          <w:spacing w:val="-4"/>
          <w:position w:val="-24"/>
          <w:lang w:val="af-ZA"/>
        </w:rPr>
        <w:object w:dxaOrig="320" w:dyaOrig="620">
          <v:shape id="_x0000_i1028" type="#_x0000_t75" style="width:17.2pt;height:31.15pt" o:ole="">
            <v:imagedata r:id="rId70" o:title=""/>
          </v:shape>
          <o:OLEObject Type="Embed" ProgID="Equation.3" ShapeID="_x0000_i1028" DrawAspect="Content" ObjectID="_1722688657" r:id="rId71"/>
        </w:object>
      </w:r>
      <w:r w:rsidRPr="00047DE2">
        <w:rPr>
          <w:iCs/>
          <w:color w:val="auto"/>
          <w:spacing w:val="-4"/>
          <w:lang w:val="af-ZA"/>
        </w:rPr>
        <w:t xml:space="preserve">  x </w:t>
      </w:r>
      <w:r w:rsidRPr="00047DE2">
        <w:rPr>
          <w:iCs/>
          <w:color w:val="auto"/>
          <w:spacing w:val="-4"/>
          <w:position w:val="-24"/>
          <w:lang w:val="af-ZA"/>
        </w:rPr>
        <w:object w:dxaOrig="360" w:dyaOrig="620">
          <v:shape id="_x0000_i1029" type="#_x0000_t75" style="width:17.2pt;height:31.15pt" o:ole="">
            <v:imagedata r:id="rId72" o:title=""/>
          </v:shape>
          <o:OLEObject Type="Embed" ProgID="Equation.3" ShapeID="_x0000_i1029" DrawAspect="Content" ObjectID="_1722688658" r:id="rId73"/>
        </w:object>
      </w:r>
      <w:r w:rsidRPr="00047DE2">
        <w:rPr>
          <w:iCs/>
          <w:color w:val="auto"/>
          <w:spacing w:val="-4"/>
          <w:lang w:val="af-ZA"/>
        </w:rPr>
        <w:t>x (</w:t>
      </w:r>
      <w:r w:rsidRPr="00047DE2">
        <w:rPr>
          <w:iCs/>
          <w:color w:val="auto"/>
          <w:spacing w:val="-4"/>
          <w:position w:val="-28"/>
          <w:lang w:val="af-ZA"/>
        </w:rPr>
        <w:object w:dxaOrig="420" w:dyaOrig="660">
          <v:shape id="_x0000_i1030" type="#_x0000_t75" style="width:22.55pt;height:30.1pt" o:ole="">
            <v:imagedata r:id="rId74" o:title=""/>
          </v:shape>
          <o:OLEObject Type="Embed" ProgID="Equation.3" ShapeID="_x0000_i1030" DrawAspect="Content" ObjectID="_1722688659" r:id="rId75"/>
        </w:object>
      </w:r>
      <w:r w:rsidRPr="00047DE2">
        <w:rPr>
          <w:iCs/>
          <w:color w:val="auto"/>
          <w:spacing w:val="-4"/>
          <w:lang w:val="af-ZA"/>
        </w:rPr>
        <w:t>)</w:t>
      </w:r>
      <w:r w:rsidRPr="00047DE2">
        <w:rPr>
          <w:iCs/>
          <w:color w:val="auto"/>
          <w:spacing w:val="-4"/>
          <w:vertAlign w:val="superscript"/>
          <w:lang w:val="af-ZA"/>
        </w:rPr>
        <w:t>0,7</w:t>
      </w:r>
      <w:r w:rsidRPr="00047DE2">
        <w:rPr>
          <w:iCs/>
          <w:color w:val="auto"/>
          <w:spacing w:val="-4"/>
          <w:lang w:val="af-ZA"/>
        </w:rPr>
        <w:t xml:space="preserve"> x (</w:t>
      </w:r>
      <w:r w:rsidRPr="00047DE2">
        <w:rPr>
          <w:iCs/>
          <w:color w:val="auto"/>
          <w:spacing w:val="-4"/>
          <w:position w:val="-24"/>
          <w:lang w:val="af-ZA"/>
        </w:rPr>
        <w:object w:dxaOrig="279" w:dyaOrig="620">
          <v:shape id="_x0000_i1031" type="#_x0000_t75" style="width:12.9pt;height:31.15pt" o:ole="">
            <v:imagedata r:id="rId76" o:title=""/>
          </v:shape>
          <o:OLEObject Type="Embed" ProgID="Equation.3" ShapeID="_x0000_i1031" DrawAspect="Content" ObjectID="_1722688660" r:id="rId77"/>
        </w:object>
      </w:r>
      <w:r w:rsidRPr="00047DE2">
        <w:rPr>
          <w:iCs/>
          <w:color w:val="auto"/>
          <w:spacing w:val="-4"/>
          <w:lang w:val="af-ZA"/>
        </w:rPr>
        <w:t>)</w:t>
      </w:r>
      <w:r w:rsidRPr="00047DE2">
        <w:rPr>
          <w:iCs/>
          <w:color w:val="auto"/>
          <w:spacing w:val="-4"/>
          <w:vertAlign w:val="superscript"/>
          <w:lang w:val="af-ZA"/>
        </w:rPr>
        <w:t>0,5</w:t>
      </w:r>
      <w:r w:rsidRPr="00047DE2">
        <w:rPr>
          <w:iCs/>
          <w:color w:val="auto"/>
          <w:spacing w:val="-4"/>
          <w:lang w:val="af-ZA"/>
        </w:rPr>
        <w:t xml:space="preserve"> [(365-p)/365]</w:t>
      </w:r>
    </w:p>
    <w:p w:rsidR="00F62455" w:rsidRPr="00047DE2" w:rsidRDefault="00F62455" w:rsidP="00F62455">
      <w:pPr>
        <w:pStyle w:val="7NOIDUNG"/>
        <w:spacing w:before="80"/>
        <w:rPr>
          <w:iCs/>
          <w:color w:val="auto"/>
          <w:spacing w:val="-4"/>
          <w:lang w:val="af-ZA"/>
        </w:rPr>
      </w:pPr>
      <w:r w:rsidRPr="00047DE2">
        <w:rPr>
          <w:iCs/>
          <w:color w:val="auto"/>
          <w:spacing w:val="-4"/>
          <w:lang w:val="af-ZA"/>
        </w:rPr>
        <w:t xml:space="preserve">Trong đó: </w:t>
      </w:r>
    </w:p>
    <w:p w:rsidR="00F62455" w:rsidRPr="00047DE2" w:rsidRDefault="00F62455" w:rsidP="00F62455">
      <w:pPr>
        <w:pStyle w:val="7NOIDUNG"/>
        <w:spacing w:before="80"/>
        <w:rPr>
          <w:iCs/>
          <w:color w:val="auto"/>
          <w:spacing w:val="-4"/>
          <w:lang w:val="af-ZA"/>
        </w:rPr>
      </w:pPr>
      <w:r w:rsidRPr="00047DE2">
        <w:rPr>
          <w:iCs/>
          <w:color w:val="auto"/>
          <w:spacing w:val="-4"/>
          <w:lang w:val="af-ZA"/>
        </w:rPr>
        <w:t>E</w:t>
      </w:r>
      <w:r w:rsidRPr="00047DE2">
        <w:rPr>
          <w:iCs/>
          <w:color w:val="auto"/>
          <w:spacing w:val="-4"/>
          <w:vertAlign w:val="subscript"/>
          <w:lang w:val="af-ZA"/>
        </w:rPr>
        <w:t>4</w:t>
      </w:r>
      <w:r w:rsidRPr="00047DE2">
        <w:rPr>
          <w:iCs/>
          <w:color w:val="auto"/>
          <w:spacing w:val="-4"/>
          <w:lang w:val="af-ZA"/>
        </w:rPr>
        <w:t>: Hệ số phát thải bụi (kg/lượt xe.km)</w:t>
      </w:r>
    </w:p>
    <w:p w:rsidR="00F62455" w:rsidRPr="00047DE2" w:rsidRDefault="00F62455" w:rsidP="00F62455">
      <w:pPr>
        <w:pStyle w:val="7NOIDUNG"/>
        <w:spacing w:before="80"/>
        <w:rPr>
          <w:iCs/>
          <w:color w:val="auto"/>
          <w:spacing w:val="-4"/>
          <w:lang w:val="af-ZA"/>
        </w:rPr>
      </w:pPr>
      <w:r w:rsidRPr="00047DE2">
        <w:rPr>
          <w:iCs/>
          <w:color w:val="auto"/>
          <w:spacing w:val="-4"/>
          <w:lang w:val="af-ZA"/>
        </w:rPr>
        <w:t>k: Hệ số liên quan kích thước bụi (chọn k= 0,8 cho bụi có kích thước &lt;30</w:t>
      </w:r>
      <w:r w:rsidRPr="00047DE2">
        <w:rPr>
          <w:iCs/>
          <w:color w:val="auto"/>
          <w:spacing w:val="-4"/>
          <w:lang w:val="af-ZA"/>
        </w:rPr>
        <w:sym w:font="Symbol" w:char="F06D"/>
      </w:r>
      <w:r w:rsidRPr="00047DE2">
        <w:rPr>
          <w:iCs/>
          <w:color w:val="auto"/>
          <w:spacing w:val="-4"/>
          <w:lang w:val="af-ZA"/>
        </w:rPr>
        <w:t>m)</w:t>
      </w:r>
    </w:p>
    <w:p w:rsidR="00F62455" w:rsidRPr="00047DE2" w:rsidRDefault="00F62455" w:rsidP="00F62455">
      <w:pPr>
        <w:pStyle w:val="7NOIDUNG"/>
        <w:spacing w:before="80"/>
        <w:rPr>
          <w:iCs/>
          <w:color w:val="auto"/>
          <w:lang w:val="af-ZA"/>
        </w:rPr>
      </w:pPr>
      <w:r w:rsidRPr="00047DE2">
        <w:rPr>
          <w:iCs/>
          <w:color w:val="auto"/>
          <w:lang w:val="af-ZA"/>
        </w:rPr>
        <w:t>s: Hệ số liên quan đến mặt đường (chọn hệ số trung bình đường đô thị s=5,7)</w:t>
      </w:r>
    </w:p>
    <w:p w:rsidR="00F62455" w:rsidRPr="00047DE2" w:rsidRDefault="00F62455" w:rsidP="00F62455">
      <w:pPr>
        <w:pStyle w:val="7NOIDUNG"/>
        <w:spacing w:before="80"/>
        <w:rPr>
          <w:iCs/>
          <w:color w:val="auto"/>
          <w:lang w:val="af-ZA"/>
        </w:rPr>
      </w:pPr>
      <w:r w:rsidRPr="00047DE2">
        <w:rPr>
          <w:iCs/>
          <w:color w:val="auto"/>
          <w:lang w:val="af-ZA"/>
        </w:rPr>
        <w:t>S: Tốc độ trung bình của xe (chọn S=30km/h)</w:t>
      </w:r>
    </w:p>
    <w:p w:rsidR="00F62455" w:rsidRPr="00047DE2" w:rsidRDefault="00F62455" w:rsidP="00F62455">
      <w:pPr>
        <w:pStyle w:val="7NOIDUNG"/>
        <w:spacing w:before="80"/>
        <w:rPr>
          <w:iCs/>
          <w:color w:val="auto"/>
          <w:lang w:val="af-ZA"/>
        </w:rPr>
      </w:pPr>
      <w:r w:rsidRPr="00047DE2">
        <w:rPr>
          <w:iCs/>
          <w:color w:val="auto"/>
          <w:lang w:val="af-ZA"/>
        </w:rPr>
        <w:t>W: Tải trọng xe (chọn W=10 tấn)</w:t>
      </w:r>
    </w:p>
    <w:p w:rsidR="00F62455" w:rsidRPr="00047DE2" w:rsidRDefault="00F62455" w:rsidP="00F62455">
      <w:pPr>
        <w:pStyle w:val="7NOIDUNG"/>
        <w:spacing w:before="80"/>
        <w:rPr>
          <w:iCs/>
          <w:color w:val="auto"/>
          <w:lang w:val="af-ZA"/>
        </w:rPr>
      </w:pPr>
      <w:r w:rsidRPr="00047DE2">
        <w:rPr>
          <w:iCs/>
          <w:color w:val="auto"/>
          <w:lang w:val="af-ZA"/>
        </w:rPr>
        <w:t>w: Số bánh xe (chọn w= 6)</w:t>
      </w:r>
    </w:p>
    <w:p w:rsidR="00F62455" w:rsidRPr="00047DE2" w:rsidRDefault="00F62455" w:rsidP="00F62455">
      <w:pPr>
        <w:pStyle w:val="7NOIDUNG"/>
        <w:spacing w:before="80"/>
        <w:rPr>
          <w:iCs/>
          <w:color w:val="auto"/>
          <w:spacing w:val="-4"/>
          <w:lang w:val="af-ZA"/>
        </w:rPr>
      </w:pPr>
      <w:r w:rsidRPr="00047DE2">
        <w:rPr>
          <w:iCs/>
          <w:color w:val="auto"/>
          <w:spacing w:val="-4"/>
          <w:lang w:val="af-ZA"/>
        </w:rPr>
        <w:t>p: Số ngày mưa trung bình trong năm (Tại Đồng Hới chọn p=147)</w:t>
      </w:r>
    </w:p>
    <w:p w:rsidR="00F62455" w:rsidRPr="00047DE2" w:rsidRDefault="00F62455" w:rsidP="00F62455">
      <w:pPr>
        <w:pStyle w:val="7NOIDUNG"/>
        <w:spacing w:before="80"/>
        <w:rPr>
          <w:iCs/>
          <w:color w:val="auto"/>
          <w:spacing w:val="-4"/>
          <w:lang w:val="af-ZA"/>
        </w:rPr>
      </w:pPr>
      <w:r w:rsidRPr="00047DE2">
        <w:rPr>
          <w:iCs/>
          <w:color w:val="auto"/>
          <w:spacing w:val="-4"/>
          <w:lang w:val="af-ZA"/>
        </w:rPr>
        <w:t>Kết quả tính toán được hệ số phát sinh bụi do xe vận chuyển là 0,76kg/km/lượt xe.</w:t>
      </w:r>
    </w:p>
    <w:p w:rsidR="00F62455" w:rsidRPr="00047DE2" w:rsidRDefault="00F62455" w:rsidP="00F62455">
      <w:pPr>
        <w:pStyle w:val="7NOIDUNG"/>
        <w:spacing w:before="80"/>
        <w:rPr>
          <w:iCs/>
          <w:color w:val="auto"/>
          <w:lang w:val="af-ZA"/>
        </w:rPr>
      </w:pPr>
      <w:r w:rsidRPr="00047DE2">
        <w:rPr>
          <w:iCs/>
          <w:color w:val="auto"/>
          <w:lang w:val="af-ZA"/>
        </w:rPr>
        <w:t xml:space="preserve">Theo báo cáo của Công ty, khối lượng nguyên vật liệu sử dụng trong 1 năm là </w:t>
      </w:r>
      <w:r w:rsidR="00A86200" w:rsidRPr="00047DE2">
        <w:rPr>
          <w:color w:val="auto"/>
          <w:lang w:val="af-ZA"/>
        </w:rPr>
        <w:t>97.200</w:t>
      </w:r>
      <w:r w:rsidRPr="00047DE2">
        <w:rPr>
          <w:color w:val="auto"/>
        </w:rPr>
        <w:t xml:space="preserve"> tấn/năm</w:t>
      </w:r>
      <w:r w:rsidRPr="00047DE2">
        <w:rPr>
          <w:iCs/>
          <w:color w:val="auto"/>
          <w:lang w:val="af-ZA"/>
        </w:rPr>
        <w:t xml:space="preserve">. Với tải trọng mỗi xe là 10 tấn, số lượng xe chuyên chở là </w:t>
      </w:r>
      <w:r w:rsidR="00A86200" w:rsidRPr="00047DE2">
        <w:rPr>
          <w:iCs/>
          <w:color w:val="auto"/>
          <w:lang w:val="af-ZA"/>
        </w:rPr>
        <w:t>9.720</w:t>
      </w:r>
      <w:r w:rsidRPr="00047DE2">
        <w:rPr>
          <w:iCs/>
          <w:color w:val="auto"/>
          <w:lang w:val="af-ZA"/>
        </w:rPr>
        <w:t>xe. Với hệ số phát sinh bụi E4=</w:t>
      </w:r>
      <w:r w:rsidRPr="00047DE2">
        <w:rPr>
          <w:iCs/>
          <w:color w:val="auto"/>
          <w:spacing w:val="-4"/>
          <w:lang w:val="af-ZA"/>
        </w:rPr>
        <w:t>0,76</w:t>
      </w:r>
      <w:r w:rsidRPr="00047DE2">
        <w:rPr>
          <w:iCs/>
          <w:color w:val="auto"/>
          <w:lang w:val="af-ZA"/>
        </w:rPr>
        <w:t xml:space="preserve">kg/km/lượt xe, tổng tải lượng bụi phát sinh trên 1 km tuyến đường vận chuyển trong toàn bộ dự án là </w:t>
      </w:r>
      <w:r w:rsidR="00A86200" w:rsidRPr="00047DE2">
        <w:rPr>
          <w:iCs/>
          <w:color w:val="auto"/>
          <w:lang w:val="af-ZA"/>
        </w:rPr>
        <w:t>7.387,2</w:t>
      </w:r>
      <w:r w:rsidRPr="00047DE2">
        <w:rPr>
          <w:iCs/>
          <w:color w:val="auto"/>
          <w:lang w:val="af-ZA"/>
        </w:rPr>
        <w:t>kg/km.</w:t>
      </w:r>
    </w:p>
    <w:p w:rsidR="00F62455" w:rsidRPr="00047DE2" w:rsidRDefault="00F62455" w:rsidP="00F62455">
      <w:pPr>
        <w:pStyle w:val="7NOIDUNG"/>
        <w:spacing w:before="80"/>
        <w:rPr>
          <w:color w:val="auto"/>
          <w:spacing w:val="-2"/>
          <w:lang w:val="cs-CZ"/>
        </w:rPr>
      </w:pPr>
      <w:r w:rsidRPr="00047DE2">
        <w:rPr>
          <w:color w:val="auto"/>
          <w:spacing w:val="-2"/>
          <w:lang w:val="cs-CZ"/>
        </w:rPr>
        <w:t xml:space="preserve">Với công suất sản phẩm dự kiến của Nhà máy là </w:t>
      </w:r>
      <w:r w:rsidR="00A86200" w:rsidRPr="00047DE2">
        <w:rPr>
          <w:color w:val="auto"/>
          <w:spacing w:val="-2"/>
          <w:lang w:val="cs-CZ"/>
        </w:rPr>
        <w:t>72.0</w:t>
      </w:r>
      <w:r w:rsidRPr="00047DE2">
        <w:rPr>
          <w:color w:val="auto"/>
          <w:spacing w:val="-2"/>
          <w:lang w:val="cs-CZ"/>
        </w:rPr>
        <w:t xml:space="preserve">00 </w:t>
      </w:r>
      <w:r w:rsidR="00A86200" w:rsidRPr="00047DE2">
        <w:rPr>
          <w:color w:val="auto"/>
          <w:spacing w:val="-2"/>
          <w:lang w:val="cs-CZ"/>
        </w:rPr>
        <w:t>tấn</w:t>
      </w:r>
      <w:r w:rsidRPr="00047DE2">
        <w:rPr>
          <w:color w:val="auto"/>
          <w:spacing w:val="-2"/>
          <w:lang w:val="cs-CZ"/>
        </w:rPr>
        <w:t>/năm</w:t>
      </w:r>
      <w:r w:rsidRPr="00047DE2">
        <w:rPr>
          <w:iCs/>
          <w:color w:val="auto"/>
          <w:spacing w:val="-4"/>
          <w:lang w:val="af-ZA"/>
        </w:rPr>
        <w:t xml:space="preserve">. Với tải trọng mỗi xe vận chuyển 10 tấn nên số lượng xe chuyên chở khoảng </w:t>
      </w:r>
      <w:r w:rsidR="00A86200" w:rsidRPr="00047DE2">
        <w:rPr>
          <w:iCs/>
          <w:color w:val="auto"/>
          <w:spacing w:val="-4"/>
          <w:lang w:val="af-ZA"/>
        </w:rPr>
        <w:t>7.200</w:t>
      </w:r>
      <w:r w:rsidRPr="00047DE2">
        <w:rPr>
          <w:iCs/>
          <w:color w:val="auto"/>
          <w:spacing w:val="-4"/>
          <w:lang w:val="af-ZA"/>
        </w:rPr>
        <w:t xml:space="preserve"> lượt xe chuyên </w:t>
      </w:r>
      <w:r w:rsidRPr="00047DE2">
        <w:rPr>
          <w:iCs/>
          <w:color w:val="auto"/>
          <w:spacing w:val="-4"/>
          <w:lang w:val="af-ZA"/>
        </w:rPr>
        <w:lastRenderedPageBreak/>
        <w:t xml:space="preserve">chở sản phẩm. Với hệ số phát sinh bụi E4= 0,76 kg/km/lượt xe, tổng tải lượng bụi phát sinh trên 1 km tuyến đường vận chuyển trong toàn bộ dự án là </w:t>
      </w:r>
      <w:r w:rsidR="00A86200" w:rsidRPr="00047DE2">
        <w:rPr>
          <w:iCs/>
          <w:color w:val="auto"/>
          <w:spacing w:val="-4"/>
          <w:lang w:val="af-ZA"/>
        </w:rPr>
        <w:t>5.472</w:t>
      </w:r>
      <w:r w:rsidRPr="00047DE2">
        <w:rPr>
          <w:iCs/>
          <w:color w:val="auto"/>
          <w:spacing w:val="-4"/>
          <w:lang w:val="af-ZA"/>
        </w:rPr>
        <w:t>kg/km.</w:t>
      </w:r>
    </w:p>
    <w:p w:rsidR="00F62455" w:rsidRPr="00047DE2" w:rsidRDefault="00F62455" w:rsidP="00F62455">
      <w:pPr>
        <w:pStyle w:val="7NOIDUNG"/>
        <w:spacing w:before="80"/>
        <w:rPr>
          <w:iCs/>
          <w:color w:val="auto"/>
          <w:spacing w:val="-4"/>
          <w:lang w:val="af-ZA"/>
        </w:rPr>
      </w:pPr>
      <w:r w:rsidRPr="00047DE2">
        <w:rPr>
          <w:iCs/>
          <w:color w:val="auto"/>
          <w:spacing w:val="-4"/>
          <w:lang w:val="af-ZA"/>
        </w:rPr>
        <w:t>Với thời gian vận chuyển nguyên vật liệu phụ</w:t>
      </w:r>
      <w:r w:rsidR="00A86200" w:rsidRPr="00047DE2">
        <w:rPr>
          <w:iCs/>
          <w:color w:val="auto"/>
          <w:spacing w:val="-4"/>
          <w:lang w:val="af-ZA"/>
        </w:rPr>
        <w:t>c vụ vận hành trong một năm là 30</w:t>
      </w:r>
      <w:r w:rsidRPr="00047DE2">
        <w:rPr>
          <w:iCs/>
          <w:color w:val="auto"/>
          <w:spacing w:val="-4"/>
          <w:lang w:val="af-ZA"/>
        </w:rPr>
        <w:t xml:space="preserve">0ngày, nên giá trị </w:t>
      </w:r>
      <w:r w:rsidRPr="00047DE2">
        <w:rPr>
          <w:color w:val="auto"/>
          <w:lang w:val="af-ZA"/>
        </w:rPr>
        <w:t>E</w:t>
      </w:r>
      <w:r w:rsidRPr="00047DE2">
        <w:rPr>
          <w:color w:val="auto"/>
          <w:vertAlign w:val="subscript"/>
          <w:lang w:val="af-ZA"/>
        </w:rPr>
        <w:t>1*</w:t>
      </w:r>
      <w:r w:rsidRPr="00047DE2">
        <w:rPr>
          <w:iCs/>
          <w:color w:val="auto"/>
          <w:spacing w:val="-4"/>
          <w:lang w:val="af-ZA"/>
        </w:rPr>
        <w:t xml:space="preserve"> = (E</w:t>
      </w:r>
      <w:r w:rsidRPr="00047DE2">
        <w:rPr>
          <w:iCs/>
          <w:color w:val="auto"/>
          <w:spacing w:val="-4"/>
          <w:vertAlign w:val="subscript"/>
          <w:lang w:val="af-ZA"/>
        </w:rPr>
        <w:t>4</w:t>
      </w:r>
      <w:r w:rsidRPr="00047DE2">
        <w:rPr>
          <w:iCs/>
          <w:color w:val="auto"/>
          <w:spacing w:val="-4"/>
          <w:lang w:val="af-ZA"/>
        </w:rPr>
        <w:t>*1000*số lượt xe)/(</w:t>
      </w:r>
      <w:r w:rsidR="00A86200" w:rsidRPr="00047DE2">
        <w:rPr>
          <w:iCs/>
          <w:color w:val="auto"/>
          <w:spacing w:val="-4"/>
          <w:lang w:val="af-ZA"/>
        </w:rPr>
        <w:t>30</w:t>
      </w:r>
      <w:r w:rsidRPr="00047DE2">
        <w:rPr>
          <w:iCs/>
          <w:color w:val="auto"/>
          <w:spacing w:val="-4"/>
          <w:lang w:val="af-ZA"/>
        </w:rPr>
        <w:t>0*8*60*60) = 0,</w:t>
      </w:r>
      <w:r w:rsidR="00A86200" w:rsidRPr="00047DE2">
        <w:rPr>
          <w:iCs/>
          <w:color w:val="auto"/>
          <w:spacing w:val="-4"/>
          <w:lang w:val="af-ZA"/>
        </w:rPr>
        <w:t>86</w:t>
      </w:r>
      <w:r w:rsidRPr="00047DE2">
        <w:rPr>
          <w:iCs/>
          <w:color w:val="auto"/>
          <w:spacing w:val="-4"/>
          <w:lang w:val="af-ZA"/>
        </w:rPr>
        <w:t xml:space="preserve"> mg/m.s</w:t>
      </w:r>
      <w:r w:rsidR="00A53BAB" w:rsidRPr="00047DE2">
        <w:rPr>
          <w:iCs/>
          <w:color w:val="auto"/>
          <w:spacing w:val="-4"/>
          <w:lang w:val="af-ZA"/>
        </w:rPr>
        <w:t>.</w:t>
      </w:r>
    </w:p>
    <w:p w:rsidR="00F62455" w:rsidRPr="00047DE2" w:rsidRDefault="00F62455" w:rsidP="00F62455">
      <w:pPr>
        <w:pStyle w:val="7NOIDUNG"/>
        <w:spacing w:before="80"/>
        <w:rPr>
          <w:iCs/>
          <w:color w:val="auto"/>
          <w:spacing w:val="-4"/>
          <w:lang w:val="af-ZA"/>
        </w:rPr>
      </w:pPr>
      <w:r w:rsidRPr="00047DE2">
        <w:rPr>
          <w:iCs/>
          <w:color w:val="auto"/>
          <w:spacing w:val="-4"/>
          <w:lang w:val="af-ZA"/>
        </w:rPr>
        <w:t xml:space="preserve">Với thời gian vận chuyển sản phẩm trong một năm là </w:t>
      </w:r>
      <w:r w:rsidR="00A86200" w:rsidRPr="00047DE2">
        <w:rPr>
          <w:iCs/>
          <w:color w:val="auto"/>
          <w:spacing w:val="-4"/>
          <w:lang w:val="af-ZA"/>
        </w:rPr>
        <w:t>30</w:t>
      </w:r>
      <w:r w:rsidRPr="00047DE2">
        <w:rPr>
          <w:iCs/>
          <w:color w:val="auto"/>
          <w:spacing w:val="-4"/>
          <w:lang w:val="af-ZA"/>
        </w:rPr>
        <w:t xml:space="preserve">0ngày, nên giá trị </w:t>
      </w:r>
      <w:r w:rsidRPr="00047DE2">
        <w:rPr>
          <w:color w:val="auto"/>
          <w:lang w:val="af-ZA"/>
        </w:rPr>
        <w:t>E</w:t>
      </w:r>
      <w:r w:rsidRPr="00047DE2">
        <w:rPr>
          <w:color w:val="auto"/>
          <w:vertAlign w:val="subscript"/>
          <w:lang w:val="af-ZA"/>
        </w:rPr>
        <w:t>2*</w:t>
      </w:r>
      <w:r w:rsidRPr="00047DE2">
        <w:rPr>
          <w:iCs/>
          <w:color w:val="auto"/>
          <w:spacing w:val="-4"/>
          <w:lang w:val="af-ZA"/>
        </w:rPr>
        <w:t xml:space="preserve"> = (E</w:t>
      </w:r>
      <w:r w:rsidRPr="00047DE2">
        <w:rPr>
          <w:iCs/>
          <w:color w:val="auto"/>
          <w:spacing w:val="-4"/>
          <w:vertAlign w:val="subscript"/>
          <w:lang w:val="af-ZA"/>
        </w:rPr>
        <w:t>4</w:t>
      </w:r>
      <w:r w:rsidRPr="00047DE2">
        <w:rPr>
          <w:iCs/>
          <w:color w:val="auto"/>
          <w:spacing w:val="-4"/>
          <w:lang w:val="af-ZA"/>
        </w:rPr>
        <w:t>*1000*số lượt xe)/(</w:t>
      </w:r>
      <w:r w:rsidR="00AE102D" w:rsidRPr="00047DE2">
        <w:rPr>
          <w:iCs/>
          <w:color w:val="auto"/>
          <w:spacing w:val="-4"/>
          <w:lang w:val="af-ZA"/>
        </w:rPr>
        <w:t>30</w:t>
      </w:r>
      <w:r w:rsidRPr="00047DE2">
        <w:rPr>
          <w:iCs/>
          <w:color w:val="auto"/>
          <w:spacing w:val="-4"/>
          <w:lang w:val="af-ZA"/>
        </w:rPr>
        <w:t>0*8*60*60) = 0,</w:t>
      </w:r>
      <w:r w:rsidR="00AE102D" w:rsidRPr="00047DE2">
        <w:rPr>
          <w:iCs/>
          <w:color w:val="auto"/>
          <w:spacing w:val="-4"/>
          <w:lang w:val="af-ZA"/>
        </w:rPr>
        <w:t>63</w:t>
      </w:r>
      <w:r w:rsidRPr="00047DE2">
        <w:rPr>
          <w:iCs/>
          <w:color w:val="auto"/>
          <w:spacing w:val="-4"/>
          <w:lang w:val="af-ZA"/>
        </w:rPr>
        <w:t>mg/m.s</w:t>
      </w:r>
      <w:r w:rsidR="00A53BAB" w:rsidRPr="00047DE2">
        <w:rPr>
          <w:iCs/>
          <w:color w:val="auto"/>
          <w:spacing w:val="-4"/>
          <w:lang w:val="af-ZA"/>
        </w:rPr>
        <w:t>.</w:t>
      </w:r>
    </w:p>
    <w:p w:rsidR="00F62455" w:rsidRPr="00047DE2" w:rsidRDefault="00F62455" w:rsidP="00F62455">
      <w:pPr>
        <w:pStyle w:val="7NOIDUNG"/>
        <w:spacing w:before="80"/>
        <w:rPr>
          <w:rFonts w:eastAsia="Calibri"/>
          <w:color w:val="auto"/>
          <w:lang w:val="pt-BR"/>
        </w:rPr>
      </w:pPr>
      <w:r w:rsidRPr="00047DE2">
        <w:rPr>
          <w:rFonts w:eastAsia="Calibri"/>
          <w:color w:val="auto"/>
          <w:lang w:val="pt-BR"/>
        </w:rPr>
        <w:t>Các phương tiện vận chuyển sẽ phát sinh một lượng bụi ra xung quanh với nồng độ bụi giảm dần theo khoảng cách. Với giả thiết thời tiết khô ráo, gió thổi vuông góc với tuyến đường vận chuyển và xem bụi phát tán theo mô hình nguồn thải là nguồn đường thì nồng độ chất ô nhiễm trong không khí do nguồn đường phát thải liên tục được xác định theo mô hình cải biên của Sutton như sau:</w:t>
      </w:r>
    </w:p>
    <w:p w:rsidR="00F62455" w:rsidRPr="00047DE2" w:rsidRDefault="00F62455" w:rsidP="00F62455">
      <w:pPr>
        <w:pStyle w:val="7NOIDUNG"/>
        <w:spacing w:before="80"/>
        <w:rPr>
          <w:rFonts w:eastAsia="Calibri"/>
          <w:color w:val="auto"/>
        </w:rPr>
      </w:pPr>
      <w:r w:rsidRPr="00047DE2">
        <w:rPr>
          <w:rFonts w:eastAsia="Calibri"/>
          <w:color w:val="auto"/>
          <w:lang w:val="vi-VN"/>
        </w:rPr>
        <w:t>Nồng độ của chất ô nhiễm được tính toán theo công thức sau:</w:t>
      </w:r>
    </w:p>
    <w:p w:rsidR="00F62455" w:rsidRPr="00047DE2" w:rsidRDefault="00F62455" w:rsidP="00F62455">
      <w:pPr>
        <w:pStyle w:val="7NOIDUNG"/>
        <w:spacing w:before="80"/>
        <w:rPr>
          <w:rFonts w:eastAsia="Calibri"/>
          <w:color w:val="auto"/>
          <w:lang w:val="vi-VN"/>
        </w:rPr>
      </w:pPr>
      <w:r w:rsidRPr="00047DE2">
        <w:rPr>
          <w:noProof/>
          <w:color w:val="auto"/>
          <w:lang w:bidi="ar-SA"/>
        </w:rPr>
        <w:drawing>
          <wp:anchor distT="0" distB="0" distL="114300" distR="114300" simplePos="0" relativeHeight="252044288" behindDoc="0" locked="0" layoutInCell="1" allowOverlap="1" wp14:anchorId="118F2F5C" wp14:editId="3D188CC0">
            <wp:simplePos x="0" y="0"/>
            <wp:positionH relativeFrom="column">
              <wp:posOffset>1333500</wp:posOffset>
            </wp:positionH>
            <wp:positionV relativeFrom="paragraph">
              <wp:posOffset>60325</wp:posOffset>
            </wp:positionV>
            <wp:extent cx="2806700" cy="7366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455" w:rsidRPr="00047DE2" w:rsidRDefault="00F62455" w:rsidP="00F62455">
      <w:pPr>
        <w:pStyle w:val="7NOIDUNG"/>
        <w:spacing w:before="80"/>
        <w:rPr>
          <w:rFonts w:eastAsia="Calibri"/>
          <w:b/>
          <w:i/>
          <w:color w:val="auto"/>
        </w:rPr>
      </w:pP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t xml:space="preserve">     </w:t>
      </w:r>
      <w:r w:rsidRPr="00047DE2">
        <w:rPr>
          <w:rFonts w:eastAsia="Calibri"/>
          <w:color w:val="auto"/>
        </w:rPr>
        <w:t xml:space="preserve">   </w:t>
      </w:r>
      <w:r w:rsidRPr="00047DE2">
        <w:rPr>
          <w:rFonts w:eastAsia="Calibri"/>
          <w:i/>
          <w:color w:val="auto"/>
        </w:rPr>
        <w:t>(3.2)</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r w:rsidRPr="00047DE2">
        <w:rPr>
          <w:rFonts w:eastAsia="Calibri"/>
          <w:color w:val="auto"/>
          <w:lang w:val="vi-VN"/>
        </w:rPr>
        <w:tab/>
      </w:r>
    </w:p>
    <w:p w:rsidR="00F62455" w:rsidRPr="00047DE2" w:rsidRDefault="00F62455" w:rsidP="00F62455">
      <w:pPr>
        <w:pStyle w:val="7NOIDUNG"/>
        <w:spacing w:before="80"/>
        <w:rPr>
          <w:rFonts w:eastAsia="Calibri"/>
          <w:i/>
          <w:color w:val="auto"/>
          <w:lang w:val="vi-VN"/>
        </w:rPr>
      </w:pPr>
      <w:r w:rsidRPr="00047DE2">
        <w:rPr>
          <w:rFonts w:eastAsia="Calibri"/>
          <w:i/>
          <w:color w:val="auto"/>
          <w:lang w:val="vi-VN"/>
        </w:rPr>
        <w:t>Trong đó:</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C: Nồng độ bụi trong không khí (mg/m</w:t>
      </w:r>
      <w:r w:rsidRPr="00047DE2">
        <w:rPr>
          <w:rFonts w:eastAsia="Calibri"/>
          <w:color w:val="auto"/>
          <w:vertAlign w:val="superscript"/>
          <w:lang w:val="vi-VN"/>
        </w:rPr>
        <w:t>3</w:t>
      </w:r>
      <w:r w:rsidRPr="00047DE2">
        <w:rPr>
          <w:rFonts w:eastAsia="Calibri"/>
          <w:color w:val="auto"/>
          <w:lang w:val="vi-VN"/>
        </w:rPr>
        <w:t>).</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xml:space="preserve">+ z: </w:t>
      </w:r>
      <w:r w:rsidRPr="00047DE2">
        <w:rPr>
          <w:rFonts w:eastAsia="Calibri" w:hint="eastAsia"/>
          <w:color w:val="auto"/>
          <w:lang w:val="vi-VN"/>
        </w:rPr>
        <w:t>Đ</w:t>
      </w:r>
      <w:r w:rsidRPr="00047DE2">
        <w:rPr>
          <w:rFonts w:eastAsia="Calibri"/>
          <w:color w:val="auto"/>
          <w:lang w:val="vi-VN"/>
        </w:rPr>
        <w:t>ộ cao của điểm tính toán: 1,0 (m).</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xml:space="preserve">+ h: </w:t>
      </w:r>
      <w:r w:rsidRPr="00047DE2">
        <w:rPr>
          <w:rFonts w:eastAsia="Calibri" w:hint="eastAsia"/>
          <w:color w:val="auto"/>
          <w:lang w:val="vi-VN"/>
        </w:rPr>
        <w:t>Đ</w:t>
      </w:r>
      <w:r w:rsidRPr="00047DE2">
        <w:rPr>
          <w:rFonts w:eastAsia="Calibri"/>
          <w:color w:val="auto"/>
          <w:lang w:val="vi-VN"/>
        </w:rPr>
        <w:t>ộ cao của mặt đường so với mặt đất xung quanh: 0,5 (m).</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u: Tốc độ gió trung bình tại khu vực (m/s).</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x: Tọa độ điểm cần tính (m).</w:t>
      </w:r>
    </w:p>
    <w:p w:rsidR="00F62455" w:rsidRPr="00047DE2" w:rsidRDefault="00F62455" w:rsidP="00F62455">
      <w:pPr>
        <w:pStyle w:val="7NOIDUNG"/>
        <w:spacing w:before="80"/>
        <w:rPr>
          <w:rFonts w:eastAsia="Calibri"/>
          <w:color w:val="auto"/>
          <w:lang w:val="vi-VN"/>
        </w:rPr>
      </w:pPr>
      <w:r w:rsidRPr="00047DE2">
        <w:rPr>
          <w:rFonts w:eastAsia="Calibri"/>
          <w:color w:val="auto"/>
          <w:lang w:val="vi-VN"/>
        </w:rPr>
        <w:t>+ E: Tải lượng chất ô nhiễm từ nguồn thải tính theo chiều dài (mg/m.s).</w:t>
      </w:r>
    </w:p>
    <w:p w:rsidR="00F62455" w:rsidRPr="00047DE2" w:rsidRDefault="00F62455" w:rsidP="00F62455">
      <w:pPr>
        <w:pStyle w:val="7NOIDUNG"/>
        <w:spacing w:before="80"/>
        <w:rPr>
          <w:rFonts w:eastAsia="Calibri"/>
          <w:color w:val="auto"/>
          <w:spacing w:val="-2"/>
          <w:lang w:val="vi-VN"/>
        </w:rPr>
      </w:pPr>
      <w:r w:rsidRPr="00047DE2">
        <w:rPr>
          <w:rFonts w:eastAsia="Calibri"/>
          <w:color w:val="auto"/>
          <w:spacing w:val="-2"/>
          <w:lang w:val="vi-VN"/>
        </w:rPr>
        <w:t xml:space="preserve">+ </w:t>
      </w:r>
      <w:r w:rsidRPr="00047DE2">
        <w:rPr>
          <w:rFonts w:eastAsia="Calibri"/>
          <w:color w:val="auto"/>
          <w:spacing w:val="-2"/>
          <w:lang w:val="de-DE"/>
        </w:rPr>
        <w:sym w:font="Symbol" w:char="F064"/>
      </w:r>
      <w:r w:rsidRPr="00047DE2">
        <w:rPr>
          <w:rFonts w:eastAsia="Calibri"/>
          <w:color w:val="auto"/>
          <w:spacing w:val="-2"/>
          <w:vertAlign w:val="subscript"/>
          <w:lang w:val="vi-VN"/>
        </w:rPr>
        <w:t>z</w:t>
      </w:r>
      <w:r w:rsidRPr="00047DE2">
        <w:rPr>
          <w:rFonts w:eastAsia="Calibri"/>
          <w:color w:val="auto"/>
          <w:spacing w:val="-2"/>
          <w:lang w:val="vi-VN"/>
        </w:rPr>
        <w:t xml:space="preserve">: Hệ số khuyếch tán bụi theo phương z, được xác định theo công thức: </w:t>
      </w:r>
    </w:p>
    <w:p w:rsidR="00F62455" w:rsidRPr="00047DE2" w:rsidRDefault="00F62455" w:rsidP="00F62455">
      <w:pPr>
        <w:pStyle w:val="7NOIDUNG"/>
        <w:spacing w:before="80"/>
        <w:rPr>
          <w:rFonts w:eastAsia="Calibri"/>
          <w:color w:val="auto"/>
          <w:lang w:val="vi-VN"/>
        </w:rPr>
      </w:pPr>
      <w:r w:rsidRPr="00047DE2">
        <w:rPr>
          <w:noProof/>
          <w:color w:val="auto"/>
          <w:lang w:bidi="ar-SA"/>
        </w:rPr>
        <w:drawing>
          <wp:anchor distT="0" distB="0" distL="114300" distR="114300" simplePos="0" relativeHeight="252045312" behindDoc="0" locked="0" layoutInCell="1" allowOverlap="1" wp14:anchorId="71DC81A8" wp14:editId="3366F70E">
            <wp:simplePos x="0" y="0"/>
            <wp:positionH relativeFrom="column">
              <wp:posOffset>2231390</wp:posOffset>
            </wp:positionH>
            <wp:positionV relativeFrom="paragraph">
              <wp:posOffset>40640</wp:posOffset>
            </wp:positionV>
            <wp:extent cx="822960" cy="21463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296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455" w:rsidRPr="00047DE2" w:rsidRDefault="00F62455" w:rsidP="00F62455">
      <w:pPr>
        <w:pStyle w:val="7NOIDUNG"/>
        <w:spacing w:before="80"/>
        <w:rPr>
          <w:color w:val="auto"/>
          <w:lang w:val="af-ZA"/>
        </w:rPr>
      </w:pPr>
      <w:r w:rsidRPr="00047DE2">
        <w:rPr>
          <w:color w:val="auto"/>
          <w:lang w:val="af-ZA"/>
        </w:rPr>
        <w:t>Kết quả tính toán nồng độ các chất ô nhiễm bằng mô hình Sutton được trình bày ở các bảng sau:</w:t>
      </w:r>
    </w:p>
    <w:p w:rsidR="00F62455" w:rsidRPr="00047DE2" w:rsidRDefault="00F62455" w:rsidP="009D4787">
      <w:pPr>
        <w:pStyle w:val="ABang"/>
      </w:pPr>
      <w:bookmarkStart w:id="880" w:name="_Toc328658955"/>
      <w:bookmarkStart w:id="881" w:name="_Toc334991877"/>
      <w:bookmarkStart w:id="882" w:name="_Toc334993437"/>
      <w:bookmarkStart w:id="883" w:name="_Toc334993754"/>
      <w:bookmarkStart w:id="884" w:name="_Toc337123841"/>
      <w:bookmarkStart w:id="885" w:name="_Toc347213567"/>
      <w:bookmarkStart w:id="886" w:name="_Toc97537362"/>
      <w:bookmarkStart w:id="887" w:name="_Toc112075788"/>
      <w:r w:rsidRPr="00047DE2">
        <w:t>Bảng 3.27. Nồng độ (mg/m</w:t>
      </w:r>
      <w:r w:rsidRPr="00047DE2">
        <w:rPr>
          <w:vertAlign w:val="superscript"/>
        </w:rPr>
        <w:t>3</w:t>
      </w:r>
      <w:r w:rsidRPr="00047DE2">
        <w:t>) bụi trong không khí trên các tuyến đường vận chuyển vật tư, nguyên vật liệu</w:t>
      </w:r>
      <w:bookmarkEnd w:id="880"/>
      <w:bookmarkEnd w:id="881"/>
      <w:bookmarkEnd w:id="882"/>
      <w:bookmarkEnd w:id="883"/>
      <w:bookmarkEnd w:id="884"/>
      <w:bookmarkEnd w:id="885"/>
      <w:r w:rsidRPr="00047DE2">
        <w:t xml:space="preserve"> (z= 1 m)</w:t>
      </w:r>
      <w:bookmarkEnd w:id="886"/>
      <w:bookmarkEnd w:id="887"/>
    </w:p>
    <w:tbl>
      <w:tblPr>
        <w:tblW w:w="9085" w:type="dxa"/>
        <w:tblInd w:w="94" w:type="dxa"/>
        <w:tblLook w:val="04A0" w:firstRow="1" w:lastRow="0" w:firstColumn="1" w:lastColumn="0" w:noHBand="0" w:noVBand="1"/>
      </w:tblPr>
      <w:tblGrid>
        <w:gridCol w:w="1530"/>
        <w:gridCol w:w="1266"/>
        <w:gridCol w:w="846"/>
        <w:gridCol w:w="956"/>
        <w:gridCol w:w="956"/>
        <w:gridCol w:w="956"/>
        <w:gridCol w:w="883"/>
        <w:gridCol w:w="846"/>
        <w:gridCol w:w="846"/>
      </w:tblGrid>
      <w:tr w:rsidR="00F62455" w:rsidRPr="00047DE2" w:rsidTr="00163604">
        <w:trPr>
          <w:trHeight w:val="447"/>
        </w:trPr>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047DE2" w:rsidRDefault="00F62455" w:rsidP="00F62455">
            <w:pPr>
              <w:pStyle w:val="10NDBANG"/>
              <w:rPr>
                <w:b/>
              </w:rPr>
            </w:pPr>
            <w:r w:rsidRPr="00047DE2">
              <w:rPr>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047DE2" w:rsidRDefault="00F62455" w:rsidP="00AE102D">
            <w:pPr>
              <w:pStyle w:val="10NDBANG"/>
              <w:jc w:val="center"/>
              <w:rPr>
                <w:b/>
              </w:rPr>
            </w:pPr>
            <w:r w:rsidRPr="00047DE2">
              <w:rPr>
                <w:b/>
              </w:rPr>
              <w:t>E</w:t>
            </w:r>
            <w:r w:rsidRPr="00047DE2">
              <w:rPr>
                <w:b/>
                <w:vertAlign w:val="subscript"/>
              </w:rPr>
              <w:t xml:space="preserve">1* </w:t>
            </w:r>
            <w:r w:rsidRPr="00047DE2">
              <w:rPr>
                <w:b/>
              </w:rPr>
              <w:t>(mg/m.s)</w:t>
            </w:r>
          </w:p>
        </w:tc>
        <w:tc>
          <w:tcPr>
            <w:tcW w:w="6289"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rPr>
            </w:pPr>
            <w:r w:rsidRPr="00047DE2">
              <w:rPr>
                <w:b/>
              </w:rPr>
              <w:t>Nồng độ bụi ở khoảng cách x (m)</w:t>
            </w:r>
          </w:p>
        </w:tc>
      </w:tr>
      <w:tr w:rsidR="00F62455" w:rsidRPr="00047DE2" w:rsidTr="00163604">
        <w:trPr>
          <w:trHeight w:val="330"/>
        </w:trPr>
        <w:tc>
          <w:tcPr>
            <w:tcW w:w="1530"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F62455">
            <w:pPr>
              <w:pStyle w:val="10NDBANG"/>
              <w:rPr>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F62455">
            <w:pPr>
              <w:pStyle w:val="10NDBANG"/>
              <w:rPr>
                <w:b/>
              </w:rPr>
            </w:pP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1</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3</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5</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10</w:t>
            </w:r>
          </w:p>
        </w:tc>
        <w:tc>
          <w:tcPr>
            <w:tcW w:w="883"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15</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20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b/>
                <w:bCs/>
                <w:szCs w:val="26"/>
              </w:rPr>
            </w:pPr>
            <w:r w:rsidRPr="00047DE2">
              <w:rPr>
                <w:b/>
                <w:bCs/>
                <w:szCs w:val="26"/>
              </w:rPr>
              <w:t>50</w:t>
            </w:r>
          </w:p>
        </w:tc>
      </w:tr>
      <w:tr w:rsidR="00F62455" w:rsidRPr="00047DE2" w:rsidTr="00163604">
        <w:trPr>
          <w:trHeight w:val="400"/>
        </w:trPr>
        <w:tc>
          <w:tcPr>
            <w:tcW w:w="279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047DE2" w:rsidRDefault="00F62455" w:rsidP="00F62455">
            <w:pPr>
              <w:pStyle w:val="10NDBANG"/>
            </w:pPr>
            <w:r w:rsidRPr="00047DE2">
              <w:t>δ</w:t>
            </w:r>
            <w:r w:rsidRPr="00047DE2">
              <w:rPr>
                <w:vertAlign w:val="subscript"/>
              </w:rPr>
              <w:t>z</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pPr>
            <w:r w:rsidRPr="00047DE2">
              <w:t>0,530</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0,530</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1,182</w:t>
            </w:r>
          </w:p>
        </w:tc>
        <w:tc>
          <w:tcPr>
            <w:tcW w:w="95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1,716</w:t>
            </w:r>
          </w:p>
        </w:tc>
        <w:tc>
          <w:tcPr>
            <w:tcW w:w="883"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2,846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3,827</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F62455">
            <w:pPr>
              <w:pStyle w:val="10NDBANG"/>
              <w:rPr>
                <w:szCs w:val="26"/>
              </w:rPr>
            </w:pPr>
            <w:r w:rsidRPr="00047DE2">
              <w:rPr>
                <w:szCs w:val="26"/>
              </w:rPr>
              <w:t>4,721</w:t>
            </w:r>
          </w:p>
        </w:tc>
      </w:tr>
      <w:tr w:rsidR="00AE102D" w:rsidRPr="00047DE2" w:rsidTr="00163604">
        <w:trPr>
          <w:trHeight w:val="6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AE102D" w:rsidRPr="00047DE2" w:rsidRDefault="00AE102D" w:rsidP="00AE102D">
            <w:pPr>
              <w:pStyle w:val="10NDBANG"/>
              <w:jc w:val="center"/>
            </w:pPr>
            <w:r w:rsidRPr="00047DE2">
              <w:t>300</w:t>
            </w:r>
          </w:p>
        </w:tc>
        <w:tc>
          <w:tcPr>
            <w:tcW w:w="1266" w:type="dxa"/>
            <w:tcBorders>
              <w:top w:val="nil"/>
              <w:left w:val="nil"/>
              <w:bottom w:val="single" w:sz="4" w:space="0" w:color="auto"/>
              <w:right w:val="single" w:sz="4" w:space="0" w:color="auto"/>
            </w:tcBorders>
            <w:shd w:val="clear" w:color="auto" w:fill="auto"/>
            <w:noWrap/>
            <w:vAlign w:val="center"/>
            <w:hideMark/>
          </w:tcPr>
          <w:p w:rsidR="00AE102D" w:rsidRPr="00047DE2" w:rsidRDefault="00AE102D" w:rsidP="00AE102D">
            <w:pPr>
              <w:pStyle w:val="10NDBANG"/>
              <w:jc w:val="center"/>
            </w:pPr>
            <w:r w:rsidRPr="00047DE2">
              <w:t>0,85</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047DE2" w:rsidRDefault="00AE102D" w:rsidP="00AE102D">
            <w:pPr>
              <w:pStyle w:val="10NDBANG"/>
              <w:jc w:val="center"/>
            </w:pPr>
            <w:r w:rsidRPr="00047DE2">
              <w:t>0,15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02D" w:rsidRPr="00047DE2" w:rsidRDefault="00AE102D" w:rsidP="00AE102D">
            <w:pPr>
              <w:pStyle w:val="10NDBANG"/>
              <w:jc w:val="center"/>
            </w:pPr>
            <w:r w:rsidRPr="00047DE2">
              <w:t>0,28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02D" w:rsidRPr="00047DE2" w:rsidRDefault="00AE102D" w:rsidP="00AE102D">
            <w:pPr>
              <w:pStyle w:val="10NDBANG"/>
              <w:jc w:val="center"/>
            </w:pPr>
            <w:r w:rsidRPr="00047DE2">
              <w:t>0,23</w:t>
            </w:r>
          </w:p>
        </w:tc>
        <w:tc>
          <w:tcPr>
            <w:tcW w:w="9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E102D" w:rsidRPr="00047DE2" w:rsidRDefault="00AE102D" w:rsidP="00AE102D">
            <w:pPr>
              <w:pStyle w:val="10NDBANG"/>
              <w:jc w:val="center"/>
            </w:pPr>
            <w:r w:rsidRPr="00047DE2">
              <w:t>0,16</w:t>
            </w:r>
          </w:p>
        </w:tc>
        <w:tc>
          <w:tcPr>
            <w:tcW w:w="883" w:type="dxa"/>
            <w:tcBorders>
              <w:top w:val="nil"/>
              <w:left w:val="nil"/>
              <w:bottom w:val="single" w:sz="4" w:space="0" w:color="auto"/>
              <w:right w:val="single" w:sz="4" w:space="0" w:color="auto"/>
            </w:tcBorders>
            <w:shd w:val="clear" w:color="auto" w:fill="FFFFFF"/>
            <w:noWrap/>
            <w:vAlign w:val="center"/>
            <w:hideMark/>
          </w:tcPr>
          <w:p w:rsidR="00AE102D" w:rsidRPr="00047DE2" w:rsidRDefault="00AE102D" w:rsidP="00AE102D">
            <w:pPr>
              <w:pStyle w:val="10NDBANG"/>
              <w:jc w:val="center"/>
            </w:pPr>
            <w:r w:rsidRPr="00047DE2">
              <w:t>0,12</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047DE2" w:rsidRDefault="00AE102D" w:rsidP="00AE102D">
            <w:pPr>
              <w:pStyle w:val="10NDBANG"/>
              <w:jc w:val="center"/>
            </w:pPr>
            <w:r w:rsidRPr="00047DE2">
              <w:t>0,10</w:t>
            </w:r>
          </w:p>
        </w:tc>
        <w:tc>
          <w:tcPr>
            <w:tcW w:w="846" w:type="dxa"/>
            <w:tcBorders>
              <w:top w:val="nil"/>
              <w:left w:val="nil"/>
              <w:bottom w:val="single" w:sz="4" w:space="0" w:color="auto"/>
              <w:right w:val="single" w:sz="4" w:space="0" w:color="auto"/>
            </w:tcBorders>
            <w:shd w:val="clear" w:color="auto" w:fill="FFFFFF"/>
            <w:noWrap/>
            <w:vAlign w:val="center"/>
            <w:hideMark/>
          </w:tcPr>
          <w:p w:rsidR="00AE102D" w:rsidRPr="00047DE2" w:rsidRDefault="00AE102D" w:rsidP="00AE102D">
            <w:pPr>
              <w:pStyle w:val="10NDBANG"/>
              <w:jc w:val="center"/>
            </w:pPr>
            <w:r w:rsidRPr="00047DE2">
              <w:t>0,05</w:t>
            </w:r>
          </w:p>
        </w:tc>
      </w:tr>
    </w:tbl>
    <w:p w:rsidR="00F62455" w:rsidRPr="00047DE2" w:rsidRDefault="00F62455" w:rsidP="00F62455">
      <w:pPr>
        <w:pStyle w:val="12NDKHUNG"/>
        <w:jc w:val="both"/>
      </w:pPr>
      <w:r w:rsidRPr="00047DE2">
        <w:t>z =2 m</w:t>
      </w:r>
    </w:p>
    <w:tbl>
      <w:tblPr>
        <w:tblW w:w="9184" w:type="dxa"/>
        <w:tblInd w:w="94" w:type="dxa"/>
        <w:tblLook w:val="04A0" w:firstRow="1" w:lastRow="0" w:firstColumn="1" w:lastColumn="0" w:noHBand="0" w:noVBand="1"/>
      </w:tblPr>
      <w:tblGrid>
        <w:gridCol w:w="1540"/>
        <w:gridCol w:w="1266"/>
        <w:gridCol w:w="960"/>
        <w:gridCol w:w="960"/>
        <w:gridCol w:w="960"/>
        <w:gridCol w:w="846"/>
        <w:gridCol w:w="960"/>
        <w:gridCol w:w="846"/>
        <w:gridCol w:w="846"/>
      </w:tblGrid>
      <w:tr w:rsidR="00F62455" w:rsidRPr="00047DE2" w:rsidTr="00163604">
        <w:trPr>
          <w:trHeight w:val="106"/>
          <w:tblHeader/>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047DE2" w:rsidRDefault="00F62455" w:rsidP="00163604">
            <w:pPr>
              <w:pStyle w:val="12NDKHUNG"/>
              <w:rPr>
                <w:b/>
              </w:rPr>
            </w:pPr>
            <w:r w:rsidRPr="00047DE2">
              <w:rPr>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E</w:t>
            </w:r>
            <w:r w:rsidRPr="00047DE2">
              <w:rPr>
                <w:b/>
                <w:vertAlign w:val="subscript"/>
              </w:rPr>
              <w:t>1*</w:t>
            </w:r>
            <w:r w:rsidRPr="00047DE2">
              <w:rPr>
                <w:b/>
              </w:rPr>
              <w:t xml:space="preserve"> (mg/m.s)</w:t>
            </w:r>
          </w:p>
        </w:tc>
        <w:tc>
          <w:tcPr>
            <w:tcW w:w="6378"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Nồng độ bụi ở khoảng cách x (m)</w:t>
            </w:r>
          </w:p>
        </w:tc>
      </w:tr>
      <w:tr w:rsidR="00F62455" w:rsidRPr="00047DE2" w:rsidTr="00163604">
        <w:trPr>
          <w:trHeight w:val="56"/>
          <w:tblHeader/>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2</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30</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50</w:t>
            </w:r>
          </w:p>
        </w:tc>
      </w:tr>
      <w:tr w:rsidR="00F62455" w:rsidRPr="00047DE2" w:rsidTr="00163604">
        <w:trPr>
          <w:trHeight w:val="360"/>
        </w:trPr>
        <w:tc>
          <w:tcPr>
            <w:tcW w:w="28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047DE2" w:rsidRDefault="00F62455" w:rsidP="00163604">
            <w:pPr>
              <w:pStyle w:val="12NDKHUNG"/>
            </w:pPr>
            <w:r w:rsidRPr="00047DE2">
              <w:t>δ</w:t>
            </w:r>
            <w:r w:rsidRPr="00047DE2">
              <w:rPr>
                <w:vertAlign w:val="subscript"/>
              </w:rPr>
              <w:t>z</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0,530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0,879</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1,182</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1,716</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2,846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6,347</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9,216</w:t>
            </w:r>
          </w:p>
        </w:tc>
      </w:tr>
      <w:tr w:rsidR="00911632" w:rsidRPr="00047DE2" w:rsidTr="00163604">
        <w:trPr>
          <w:trHeight w:val="33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163604">
            <w:pPr>
              <w:pStyle w:val="12NDKHUNG"/>
            </w:pPr>
            <w:r w:rsidRPr="00047DE2">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AE102D">
            <w:pPr>
              <w:pStyle w:val="12NDKHUNG"/>
            </w:pPr>
            <w:r w:rsidRPr="00047DE2">
              <w:t>0,85</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0,001</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0,10</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0,14</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0,13</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0,11</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0,09</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0,05</w:t>
            </w:r>
          </w:p>
        </w:tc>
      </w:tr>
    </w:tbl>
    <w:p w:rsidR="00F62455" w:rsidRPr="00047DE2" w:rsidRDefault="00F62455" w:rsidP="00F62455">
      <w:pPr>
        <w:pStyle w:val="7NOIDUNG"/>
        <w:rPr>
          <w:color w:val="auto"/>
        </w:rPr>
      </w:pPr>
      <w:r w:rsidRPr="00047DE2">
        <w:rPr>
          <w:color w:val="auto"/>
        </w:rPr>
        <w:lastRenderedPageBreak/>
        <w:t>Kết quả tính toán cho thấy, nồng độ bụi phát sinh trên tuyến đường vận chuyển nguyên liệu thấp hơn so với QCVN 05:2013/BTNMT – Quy chuẩn kỹ thuật quốc gia về chất lượng không khí xung quanh (0,3 mg/m</w:t>
      </w:r>
      <w:r w:rsidRPr="00047DE2">
        <w:rPr>
          <w:color w:val="auto"/>
          <w:vertAlign w:val="superscript"/>
        </w:rPr>
        <w:t>3</w:t>
      </w:r>
      <w:r w:rsidRPr="00047DE2">
        <w:rPr>
          <w:color w:val="auto"/>
        </w:rPr>
        <w:t xml:space="preserve">). Nồng độ bụi ở khoảng cách 1m so với mặt đất cao hơn nồng độ bụi ở khoảng cách 2m so với mặt đất. Nồng độ bụi tập trung cao nhất ở khoảng cách 2-3m từ nguồn phát thải (bánh xe). Tuy nhiên, các xe sẽ vận chuyển trên các tuyến đường khác nhau, nồng độ bụi tại một vị trí tại mọi khu vực sẽ nhỏ. Theo tính toán cho thấy quá trình vận chuyển nguyên vật liệu sẽ ảnh hưởng các phương tiện, người dân lưu thông trên tuyến </w:t>
      </w:r>
      <w:r w:rsidR="00911632" w:rsidRPr="00047DE2">
        <w:rPr>
          <w:color w:val="auto"/>
        </w:rPr>
        <w:t>Quốc lộ 12</w:t>
      </w:r>
      <w:r w:rsidRPr="00047DE2">
        <w:rPr>
          <w:color w:val="auto"/>
        </w:rPr>
        <w:t>A đoạn gần dự án nếu không có các biện pháp giảm thiểu.</w:t>
      </w:r>
    </w:p>
    <w:p w:rsidR="00F62455" w:rsidRPr="00047DE2" w:rsidRDefault="00F62455" w:rsidP="009D4787">
      <w:pPr>
        <w:pStyle w:val="ABang"/>
      </w:pPr>
      <w:bookmarkStart w:id="888" w:name="_Toc97537363"/>
      <w:bookmarkStart w:id="889" w:name="_Toc112075789"/>
      <w:r w:rsidRPr="00047DE2">
        <w:t>Bảng 3.28. Nồng độ (mg/m</w:t>
      </w:r>
      <w:r w:rsidRPr="00047DE2">
        <w:rPr>
          <w:vertAlign w:val="superscript"/>
        </w:rPr>
        <w:t>3</w:t>
      </w:r>
      <w:r w:rsidRPr="00047DE2">
        <w:t>) bụi trong không khí trên các tuyến đường vận chuyển sản phẩm (z= 1 m)</w:t>
      </w:r>
      <w:bookmarkEnd w:id="888"/>
      <w:bookmarkEnd w:id="889"/>
    </w:p>
    <w:tbl>
      <w:tblPr>
        <w:tblW w:w="9142" w:type="dxa"/>
        <w:tblInd w:w="94" w:type="dxa"/>
        <w:tblLook w:val="04A0" w:firstRow="1" w:lastRow="0" w:firstColumn="1" w:lastColumn="0" w:noHBand="0" w:noVBand="1"/>
      </w:tblPr>
      <w:tblGrid>
        <w:gridCol w:w="1523"/>
        <w:gridCol w:w="1266"/>
        <w:gridCol w:w="857"/>
        <w:gridCol w:w="950"/>
        <w:gridCol w:w="950"/>
        <w:gridCol w:w="950"/>
        <w:gridCol w:w="846"/>
        <w:gridCol w:w="850"/>
        <w:gridCol w:w="950"/>
      </w:tblGrid>
      <w:tr w:rsidR="00F62455" w:rsidRPr="00047DE2" w:rsidTr="00163604">
        <w:trPr>
          <w:trHeight w:val="131"/>
        </w:trPr>
        <w:tc>
          <w:tcPr>
            <w:tcW w:w="15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047DE2" w:rsidRDefault="00F62455" w:rsidP="00163604">
            <w:pPr>
              <w:pStyle w:val="12NDKHUNG"/>
              <w:rPr>
                <w:b/>
              </w:rPr>
            </w:pPr>
            <w:r w:rsidRPr="00047DE2">
              <w:rPr>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E</w:t>
            </w:r>
            <w:r w:rsidRPr="00047DE2">
              <w:rPr>
                <w:b/>
                <w:vertAlign w:val="subscript"/>
              </w:rPr>
              <w:t>2*</w:t>
            </w:r>
            <w:r w:rsidRPr="00047DE2">
              <w:rPr>
                <w:b/>
              </w:rPr>
              <w:t xml:space="preserve"> (mg/m.s)</w:t>
            </w:r>
          </w:p>
        </w:tc>
        <w:tc>
          <w:tcPr>
            <w:tcW w:w="6353"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Nồng độ bụi ở khoảng cách x (m)</w:t>
            </w:r>
          </w:p>
        </w:tc>
      </w:tr>
      <w:tr w:rsidR="00F62455" w:rsidRPr="00047DE2" w:rsidTr="00163604">
        <w:trPr>
          <w:trHeight w:val="330"/>
        </w:trPr>
        <w:tc>
          <w:tcPr>
            <w:tcW w:w="1523"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857"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2</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10</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30</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50</w:t>
            </w:r>
          </w:p>
        </w:tc>
      </w:tr>
      <w:tr w:rsidR="00F62455" w:rsidRPr="00047DE2" w:rsidTr="00163604">
        <w:trPr>
          <w:trHeight w:val="360"/>
        </w:trPr>
        <w:tc>
          <w:tcPr>
            <w:tcW w:w="2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047DE2" w:rsidRDefault="00F62455" w:rsidP="00163604">
            <w:pPr>
              <w:pStyle w:val="12NDKHUNG"/>
            </w:pPr>
            <w:r w:rsidRPr="00047DE2">
              <w:t>δ</w:t>
            </w:r>
            <w:r w:rsidRPr="00047DE2">
              <w:rPr>
                <w:vertAlign w:val="subscript"/>
              </w:rPr>
              <w:t>z</w:t>
            </w:r>
          </w:p>
        </w:tc>
        <w:tc>
          <w:tcPr>
            <w:tcW w:w="857"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0,530</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0,879</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1,182</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1,716</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2,846</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6,347</w:t>
            </w:r>
          </w:p>
        </w:tc>
        <w:tc>
          <w:tcPr>
            <w:tcW w:w="9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9,216</w:t>
            </w:r>
          </w:p>
        </w:tc>
      </w:tr>
      <w:tr w:rsidR="00911632" w:rsidRPr="00047DE2" w:rsidTr="00163604">
        <w:trPr>
          <w:trHeight w:val="330"/>
        </w:trPr>
        <w:tc>
          <w:tcPr>
            <w:tcW w:w="1523" w:type="dxa"/>
            <w:tcBorders>
              <w:top w:val="nil"/>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163604">
            <w:pPr>
              <w:pStyle w:val="12NDKHUNG"/>
            </w:pPr>
            <w:r w:rsidRPr="00047DE2">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AE102D">
            <w:pPr>
              <w:pStyle w:val="12NDKHUNG"/>
            </w:pPr>
            <w:r w:rsidRPr="00047DE2">
              <w:t>0,63</w:t>
            </w:r>
          </w:p>
        </w:tc>
        <w:tc>
          <w:tcPr>
            <w:tcW w:w="857"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0,111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0,21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0,11</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0,09</w:t>
            </w:r>
          </w:p>
        </w:tc>
        <w:tc>
          <w:tcPr>
            <w:tcW w:w="85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0,07</w:t>
            </w:r>
          </w:p>
        </w:tc>
        <w:tc>
          <w:tcPr>
            <w:tcW w:w="95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0,04</w:t>
            </w:r>
          </w:p>
        </w:tc>
      </w:tr>
    </w:tbl>
    <w:p w:rsidR="00F62455" w:rsidRPr="00047DE2" w:rsidRDefault="00F62455" w:rsidP="00F62455">
      <w:pPr>
        <w:pStyle w:val="12NDKHUNG"/>
      </w:pPr>
      <w:r w:rsidRPr="00047DE2">
        <w:t>z =2 m</w:t>
      </w:r>
    </w:p>
    <w:tbl>
      <w:tblPr>
        <w:tblW w:w="9115" w:type="dxa"/>
        <w:tblInd w:w="94" w:type="dxa"/>
        <w:tblLook w:val="04A0" w:firstRow="1" w:lastRow="0" w:firstColumn="1" w:lastColumn="0" w:noHBand="0" w:noVBand="1"/>
      </w:tblPr>
      <w:tblGrid>
        <w:gridCol w:w="1540"/>
        <w:gridCol w:w="1266"/>
        <w:gridCol w:w="960"/>
        <w:gridCol w:w="960"/>
        <w:gridCol w:w="846"/>
        <w:gridCol w:w="850"/>
        <w:gridCol w:w="851"/>
        <w:gridCol w:w="960"/>
        <w:gridCol w:w="882"/>
      </w:tblGrid>
      <w:tr w:rsidR="00F62455" w:rsidRPr="00047DE2" w:rsidTr="00163604">
        <w:trPr>
          <w:trHeight w:val="66"/>
        </w:trPr>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2455" w:rsidRPr="00047DE2" w:rsidRDefault="00F62455" w:rsidP="00163604">
            <w:pPr>
              <w:pStyle w:val="12NDKHUNG"/>
              <w:rPr>
                <w:b/>
              </w:rPr>
            </w:pPr>
            <w:r w:rsidRPr="00047DE2">
              <w:rPr>
                <w:b/>
              </w:rPr>
              <w:t>Thời gian vận chuyển (ngày)</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E</w:t>
            </w:r>
            <w:r w:rsidRPr="00047DE2">
              <w:rPr>
                <w:b/>
                <w:vertAlign w:val="subscript"/>
              </w:rPr>
              <w:t>2*</w:t>
            </w:r>
            <w:r w:rsidRPr="00047DE2">
              <w:rPr>
                <w:b/>
              </w:rPr>
              <w:t xml:space="preserve"> (mg/m.s)</w:t>
            </w:r>
          </w:p>
        </w:tc>
        <w:tc>
          <w:tcPr>
            <w:tcW w:w="6309" w:type="dxa"/>
            <w:gridSpan w:val="7"/>
            <w:tcBorders>
              <w:top w:val="single" w:sz="4" w:space="0" w:color="auto"/>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Nồng độ bụi ở khoảng cách x (m)</w:t>
            </w:r>
          </w:p>
        </w:tc>
      </w:tr>
      <w:tr w:rsidR="00F62455" w:rsidRPr="00047DE2" w:rsidTr="00163604">
        <w:trPr>
          <w:trHeight w:val="330"/>
        </w:trPr>
        <w:tc>
          <w:tcPr>
            <w:tcW w:w="1540"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F62455" w:rsidRPr="00047DE2" w:rsidRDefault="00F62455" w:rsidP="00163604">
            <w:pPr>
              <w:pStyle w:val="12NDKHUNG"/>
              <w:rPr>
                <w:b/>
              </w:rPr>
            </w:pP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2</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w:t>
            </w:r>
          </w:p>
        </w:tc>
        <w:tc>
          <w:tcPr>
            <w:tcW w:w="851"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10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30</w:t>
            </w:r>
          </w:p>
        </w:tc>
        <w:tc>
          <w:tcPr>
            <w:tcW w:w="882"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rPr>
                <w:b/>
              </w:rPr>
            </w:pPr>
            <w:r w:rsidRPr="00047DE2">
              <w:rPr>
                <w:b/>
              </w:rPr>
              <w:t>50</w:t>
            </w:r>
          </w:p>
        </w:tc>
      </w:tr>
      <w:tr w:rsidR="00F62455" w:rsidRPr="00047DE2" w:rsidTr="00163604">
        <w:trPr>
          <w:trHeight w:val="360"/>
        </w:trPr>
        <w:tc>
          <w:tcPr>
            <w:tcW w:w="28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2455" w:rsidRPr="00047DE2" w:rsidRDefault="00F62455" w:rsidP="00163604">
            <w:pPr>
              <w:pStyle w:val="12NDKHUNG"/>
            </w:pPr>
            <w:r w:rsidRPr="00047DE2">
              <w:t>δ</w:t>
            </w:r>
            <w:r w:rsidRPr="00047DE2">
              <w:rPr>
                <w:vertAlign w:val="subscript"/>
              </w:rPr>
              <w:t>z</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0,530</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0,879</w:t>
            </w:r>
          </w:p>
        </w:tc>
        <w:tc>
          <w:tcPr>
            <w:tcW w:w="846"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1,182</w:t>
            </w:r>
          </w:p>
        </w:tc>
        <w:tc>
          <w:tcPr>
            <w:tcW w:w="85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1,716</w:t>
            </w:r>
          </w:p>
        </w:tc>
        <w:tc>
          <w:tcPr>
            <w:tcW w:w="851"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2,846</w:t>
            </w:r>
          </w:p>
        </w:tc>
        <w:tc>
          <w:tcPr>
            <w:tcW w:w="960"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6,347</w:t>
            </w:r>
          </w:p>
        </w:tc>
        <w:tc>
          <w:tcPr>
            <w:tcW w:w="882" w:type="dxa"/>
            <w:tcBorders>
              <w:top w:val="nil"/>
              <w:left w:val="nil"/>
              <w:bottom w:val="single" w:sz="4" w:space="0" w:color="auto"/>
              <w:right w:val="single" w:sz="4" w:space="0" w:color="auto"/>
            </w:tcBorders>
            <w:shd w:val="clear" w:color="auto" w:fill="auto"/>
            <w:noWrap/>
            <w:vAlign w:val="center"/>
            <w:hideMark/>
          </w:tcPr>
          <w:p w:rsidR="00F62455" w:rsidRPr="00047DE2" w:rsidRDefault="00F62455" w:rsidP="00163604">
            <w:pPr>
              <w:pStyle w:val="12NDKHUNG"/>
            </w:pPr>
            <w:r w:rsidRPr="00047DE2">
              <w:t>9,216</w:t>
            </w:r>
          </w:p>
        </w:tc>
      </w:tr>
      <w:tr w:rsidR="00911632" w:rsidRPr="00047DE2" w:rsidTr="00163604">
        <w:trPr>
          <w:trHeight w:val="33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911632" w:rsidRPr="00047DE2" w:rsidRDefault="00911632" w:rsidP="00163604">
            <w:pPr>
              <w:pStyle w:val="12NDKHUNG"/>
            </w:pPr>
            <w:r w:rsidRPr="00047DE2">
              <w:t>300</w:t>
            </w:r>
          </w:p>
        </w:tc>
        <w:tc>
          <w:tcPr>
            <w:tcW w:w="126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AE102D">
            <w:pPr>
              <w:pStyle w:val="12NDKHUNG"/>
            </w:pPr>
            <w:r w:rsidRPr="00047DE2">
              <w:t>0,63</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0,001</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0,07</w:t>
            </w:r>
          </w:p>
        </w:tc>
        <w:tc>
          <w:tcPr>
            <w:tcW w:w="846"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0,10</w:t>
            </w:r>
          </w:p>
        </w:tc>
        <w:tc>
          <w:tcPr>
            <w:tcW w:w="85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0,10</w:t>
            </w:r>
          </w:p>
        </w:tc>
        <w:tc>
          <w:tcPr>
            <w:tcW w:w="851"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0,08</w:t>
            </w:r>
          </w:p>
        </w:tc>
        <w:tc>
          <w:tcPr>
            <w:tcW w:w="960"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0,07</w:t>
            </w:r>
          </w:p>
        </w:tc>
        <w:tc>
          <w:tcPr>
            <w:tcW w:w="882" w:type="dxa"/>
            <w:tcBorders>
              <w:top w:val="nil"/>
              <w:left w:val="nil"/>
              <w:bottom w:val="single" w:sz="4" w:space="0" w:color="auto"/>
              <w:right w:val="single" w:sz="4" w:space="0" w:color="auto"/>
            </w:tcBorders>
            <w:shd w:val="clear" w:color="auto" w:fill="auto"/>
            <w:noWrap/>
            <w:vAlign w:val="center"/>
            <w:hideMark/>
          </w:tcPr>
          <w:p w:rsidR="00911632" w:rsidRPr="00047DE2" w:rsidRDefault="00911632" w:rsidP="00911632">
            <w:pPr>
              <w:pStyle w:val="12NDKHUNG"/>
            </w:pPr>
            <w:r w:rsidRPr="00047DE2">
              <w:t>0,04</w:t>
            </w:r>
          </w:p>
        </w:tc>
      </w:tr>
    </w:tbl>
    <w:p w:rsidR="00F62455" w:rsidRPr="00047DE2" w:rsidRDefault="00F62455" w:rsidP="00F62455">
      <w:pPr>
        <w:pStyle w:val="7NOIDUNG"/>
        <w:spacing w:line="252" w:lineRule="auto"/>
        <w:rPr>
          <w:color w:val="auto"/>
        </w:rPr>
      </w:pPr>
      <w:r w:rsidRPr="00047DE2">
        <w:rPr>
          <w:color w:val="auto"/>
        </w:rPr>
        <w:t>Kết quả tính toán cho thấy, nồng độ bụi phát sinh trên tuyến đường vận chuyển sản phẩm thấp hơn so với QCVN 05:2013/BTNMT – Quy chuẩn kỹ thuật quốc gia về chất lượng không khí xung quanh (0,3 mg/m</w:t>
      </w:r>
      <w:r w:rsidRPr="00047DE2">
        <w:rPr>
          <w:color w:val="auto"/>
          <w:vertAlign w:val="superscript"/>
        </w:rPr>
        <w:t>3</w:t>
      </w:r>
      <w:r w:rsidRPr="00047DE2">
        <w:rPr>
          <w:color w:val="auto"/>
        </w:rPr>
        <w:t xml:space="preserve">). Nồng độ bụi ở khoảng cách 1m so với mặt đất cao hơn nồng độ bụi ở khoảng cách 2m so với mặt đất. Nồng độ bụi tập trung cao nhất ở khoảng cách 2-5m từ nguồn phát thải (bánh xe). Tuy nhiên, các xe sẽ vận chuyển trên các tuyến đường khác nhau, nồng độ bụi tại một vị trí tại mọi khu vực sẽ nhỏ. Theo tính toán cho thấy quá trình vận chuyển sản phẩm sẽ ảnh hưởng đến người dân lưu thông trên tuyến </w:t>
      </w:r>
      <w:r w:rsidR="00911632" w:rsidRPr="00047DE2">
        <w:rPr>
          <w:color w:val="auto"/>
        </w:rPr>
        <w:t xml:space="preserve">Quốc lộ 12A </w:t>
      </w:r>
      <w:r w:rsidRPr="00047DE2">
        <w:rPr>
          <w:color w:val="auto"/>
        </w:rPr>
        <w:t>đoạn gần dự án nếu không có các biện pháp giảm thiểu.</w:t>
      </w:r>
    </w:p>
    <w:p w:rsidR="00F62455" w:rsidRPr="00047DE2" w:rsidRDefault="00F62455" w:rsidP="00F62455">
      <w:pPr>
        <w:pStyle w:val="6MUC5"/>
        <w:rPr>
          <w:lang w:val="en-US"/>
        </w:rPr>
      </w:pPr>
      <w:r w:rsidRPr="00047DE2">
        <w:t xml:space="preserve">* Nhiệt dư từ quá trình sấy </w:t>
      </w:r>
      <w:r w:rsidRPr="00047DE2">
        <w:rPr>
          <w:lang w:val="en-US"/>
        </w:rPr>
        <w:t>gỗ</w:t>
      </w:r>
    </w:p>
    <w:p w:rsidR="00F62455" w:rsidRPr="00047DE2" w:rsidRDefault="00F62455" w:rsidP="00F62455">
      <w:pPr>
        <w:pStyle w:val="7NOIDUNG"/>
        <w:rPr>
          <w:color w:val="auto"/>
        </w:rPr>
      </w:pPr>
      <w:r w:rsidRPr="00047DE2">
        <w:rPr>
          <w:color w:val="auto"/>
        </w:rPr>
        <w:t>Gỗ ván lạng (nhữ</w:t>
      </w:r>
      <w:r w:rsidR="00911632" w:rsidRPr="00047DE2">
        <w:rPr>
          <w:color w:val="auto"/>
        </w:rPr>
        <w:t xml:space="preserve">ng lúc trời mưa, không có nắng), </w:t>
      </w:r>
      <w:r w:rsidRPr="00047DE2">
        <w:rPr>
          <w:color w:val="auto"/>
        </w:rPr>
        <w:t>gỗ sẽ được phân loại lên pallet và đem qua lò sấy để sấy khô, đảm bảo tiêu chuẩn về độ bền và chống mối mọt cho gỗ thành phẩm. Lò sấy được trang bị là lò sấy bằng điện, là công nghệ hiện đại nhất và đang được sử dụng rộng rãi trong nước với nhiên liệu sử dụng điện được đấu nối từ trạm biến áp có dung lượng 560 KVA của nhà máy. Lò sấy gỗ bằng điện hoạt động theo nguyên lý  tuần hoàn khí nóng khép kín. Không ảnh hưởng môi trường bên ngoài khi trời mưa. Không cần nhân công canh trực.</w:t>
      </w:r>
    </w:p>
    <w:p w:rsidR="00F62455" w:rsidRPr="00047DE2" w:rsidRDefault="00F62455" w:rsidP="00F62455">
      <w:pPr>
        <w:pStyle w:val="7NOIDUNG"/>
        <w:rPr>
          <w:color w:val="auto"/>
        </w:rPr>
      </w:pPr>
      <w:r w:rsidRPr="00047DE2">
        <w:rPr>
          <w:color w:val="auto"/>
        </w:rPr>
        <w:t xml:space="preserve">Quạt đối lưu gió tuần hoàn trong môi trường nhiệt độ từ 40- 55 C. Nhiệt được tạo ra từ điện trở cánh nhiệt độ thấp. Với tốc độ gió cao  sẽ làm bay hơi nước trong gỗ sấy .Thiết bị cảm biến hơi ẩm  lắp đặt trong lò sấy sẽ nhận biết được độ ẩm điều </w:t>
      </w:r>
      <w:r w:rsidRPr="00047DE2">
        <w:rPr>
          <w:color w:val="auto"/>
        </w:rPr>
        <w:lastRenderedPageBreak/>
        <w:t>khiển thoát ẩm ra bên ngoài theo ý muốn . Lò sấy hoạt động theo nguyên lý này thời gian sấy nhanh và ít tốn điện.</w:t>
      </w:r>
    </w:p>
    <w:p w:rsidR="00F62455" w:rsidRPr="00047DE2" w:rsidRDefault="00F62455" w:rsidP="00F62455">
      <w:pPr>
        <w:pStyle w:val="7NOIDUNG"/>
        <w:rPr>
          <w:color w:val="auto"/>
        </w:rPr>
      </w:pPr>
      <w:r w:rsidRPr="00047DE2">
        <w:rPr>
          <w:color w:val="auto"/>
        </w:rPr>
        <w:t>Lò sấy làm bằng khung sắt bắn tôn có lớp cách nhiệt. Dự án bố trí 02 máy sấy bằng điện.</w:t>
      </w:r>
    </w:p>
    <w:p w:rsidR="00F62455" w:rsidRPr="00047DE2" w:rsidRDefault="00F62455" w:rsidP="00F62455">
      <w:pPr>
        <w:pStyle w:val="7NOIDUNG"/>
        <w:rPr>
          <w:color w:val="auto"/>
        </w:rPr>
      </w:pPr>
      <w:r w:rsidRPr="00047DE2">
        <w:rPr>
          <w:color w:val="auto"/>
        </w:rPr>
        <w:t>Làm việc trong môi trường nhiệt độ cao sẽ ảnh hưởng đến quá trình trao đổi nhiệt trong cơ thể con người. Ở nhiệt độ cao, cơ thể con người tăng tiết mồ hôi để duy trì cân bằng nhiệt, từ đó gây sụt cân do mất nước dẫn đến chức năng năng của hệ thần kinh trung ương bị ảnh hưởng làm giảm chú ý, tốc độ phản xạ và rối loạn bệnh lý như chóng mặt, nhức đầu, đau thắt ngực, suy nhược và mức nặng hơn là choáng, hôn mê.</w:t>
      </w:r>
    </w:p>
    <w:p w:rsidR="00F62455" w:rsidRPr="00047DE2" w:rsidRDefault="00F62455" w:rsidP="00F62455">
      <w:pPr>
        <w:pStyle w:val="7NOIDUNG"/>
        <w:rPr>
          <w:color w:val="auto"/>
        </w:rPr>
      </w:pPr>
      <w:r w:rsidRPr="00047DE2">
        <w:rPr>
          <w:color w:val="auto"/>
        </w:rPr>
        <w:t xml:space="preserve">Do đó, quá trình thực hiện chủ dự án sẽ có biện pháp nhằm giảm thiểu tác động này và đặc biệt chú trọng các biện pháp phòng ngừa, ứng phó sự cố xảy ra. </w:t>
      </w:r>
    </w:p>
    <w:p w:rsidR="00F62455" w:rsidRPr="00047DE2" w:rsidRDefault="00F62455" w:rsidP="00F62455">
      <w:pPr>
        <w:pStyle w:val="6MUC5"/>
      </w:pPr>
      <w:r w:rsidRPr="00047DE2">
        <w:t>*Khí thải sinh ra từ các phương tiện vận chuyển</w:t>
      </w:r>
    </w:p>
    <w:p w:rsidR="00911632" w:rsidRPr="00047DE2" w:rsidRDefault="00911632" w:rsidP="00911632">
      <w:pPr>
        <w:pStyle w:val="7NOIDUNG"/>
        <w:spacing w:before="80"/>
        <w:rPr>
          <w:iCs/>
          <w:color w:val="auto"/>
          <w:lang w:val="af-ZA"/>
        </w:rPr>
      </w:pPr>
      <w:bookmarkStart w:id="890" w:name="_Toc347231783"/>
      <w:bookmarkStart w:id="891" w:name="_Toc347213571"/>
      <w:bookmarkStart w:id="892" w:name="_Toc331663906"/>
      <w:r w:rsidRPr="00047DE2">
        <w:rPr>
          <w:iCs/>
          <w:color w:val="auto"/>
          <w:lang w:val="af-ZA"/>
        </w:rPr>
        <w:t xml:space="preserve">Khối lượng nguyên vật liệu sử dụng trong 1 năm là </w:t>
      </w:r>
      <w:r w:rsidRPr="00047DE2">
        <w:rPr>
          <w:color w:val="auto"/>
          <w:lang w:val="af-ZA"/>
        </w:rPr>
        <w:t>97.200</w:t>
      </w:r>
      <w:r w:rsidRPr="00047DE2">
        <w:rPr>
          <w:color w:val="auto"/>
        </w:rPr>
        <w:t xml:space="preserve"> tấn/năm</w:t>
      </w:r>
      <w:r w:rsidRPr="00047DE2">
        <w:rPr>
          <w:iCs/>
          <w:color w:val="auto"/>
          <w:lang w:val="af-ZA"/>
        </w:rPr>
        <w:t>. Với tải trọng mỗi xe là 10 tấn, số lượng xe chuyên chở là 9.720xe.</w:t>
      </w:r>
    </w:p>
    <w:p w:rsidR="00911632" w:rsidRPr="00047DE2" w:rsidRDefault="00911632" w:rsidP="00911632">
      <w:pPr>
        <w:pStyle w:val="7NOIDUNG"/>
        <w:rPr>
          <w:iCs/>
          <w:color w:val="auto"/>
          <w:spacing w:val="-4"/>
          <w:lang w:val="af-ZA"/>
        </w:rPr>
      </w:pPr>
      <w:r w:rsidRPr="00047DE2">
        <w:rPr>
          <w:color w:val="auto"/>
          <w:spacing w:val="-2"/>
          <w:lang w:val="cs-CZ"/>
        </w:rPr>
        <w:t>Với công suất sản phẩm dự kiến của Nhà máy là 72.000 tấn/năm</w:t>
      </w:r>
      <w:r w:rsidRPr="00047DE2">
        <w:rPr>
          <w:iCs/>
          <w:color w:val="auto"/>
          <w:spacing w:val="-4"/>
          <w:lang w:val="af-ZA"/>
        </w:rPr>
        <w:t xml:space="preserve">. Với tải trọng mỗi xe vận chuyển 10 tấn nên số lượng xe chuyên chở khoảng 7.200 lượt xe chuyên chở sản phẩm. </w:t>
      </w:r>
    </w:p>
    <w:p w:rsidR="00F62455" w:rsidRPr="00047DE2" w:rsidRDefault="00F62455" w:rsidP="00F62455">
      <w:pPr>
        <w:pStyle w:val="7NOIDUNG"/>
        <w:rPr>
          <w:color w:val="auto"/>
          <w:spacing w:val="-2"/>
          <w:lang w:val="cs-CZ"/>
        </w:rPr>
      </w:pPr>
      <w:r w:rsidRPr="00047DE2">
        <w:rPr>
          <w:iCs/>
          <w:color w:val="auto"/>
          <w:spacing w:val="-4"/>
          <w:lang w:val="af-ZA"/>
        </w:rPr>
        <w:t xml:space="preserve">Vậy mỗi năm có tổng </w:t>
      </w:r>
      <w:r w:rsidR="00911632" w:rsidRPr="00047DE2">
        <w:rPr>
          <w:iCs/>
          <w:color w:val="auto"/>
          <w:spacing w:val="-4"/>
          <w:lang w:val="af-ZA"/>
        </w:rPr>
        <w:t>16.920</w:t>
      </w:r>
      <w:r w:rsidRPr="00047DE2">
        <w:rPr>
          <w:iCs/>
          <w:color w:val="auto"/>
          <w:spacing w:val="-4"/>
          <w:lang w:val="af-ZA"/>
        </w:rPr>
        <w:t xml:space="preserve"> lượt xe vận chuyển nguyên vật liệu và sản phẩm</w:t>
      </w:r>
    </w:p>
    <w:p w:rsidR="00F62455" w:rsidRPr="00047DE2" w:rsidRDefault="00F62455" w:rsidP="00F62455">
      <w:pPr>
        <w:pStyle w:val="7NOIDUNG"/>
        <w:rPr>
          <w:color w:val="auto"/>
          <w:lang w:val="de-DE"/>
        </w:rPr>
      </w:pPr>
      <w:r w:rsidRPr="00047DE2">
        <w:rPr>
          <w:color w:val="auto"/>
          <w:lang w:val="de-DE"/>
        </w:rPr>
        <w:t>Hệ số ô nhiễm không khí của loại xe động cơ diesel có tải trọng 3,5 - 16 tấn như sau:</w:t>
      </w:r>
    </w:p>
    <w:p w:rsidR="00F62455" w:rsidRPr="00047DE2" w:rsidRDefault="00F62455" w:rsidP="009D4787">
      <w:pPr>
        <w:pStyle w:val="ABang"/>
      </w:pPr>
      <w:bookmarkStart w:id="893" w:name="_Toc10186623"/>
      <w:bookmarkStart w:id="894" w:name="_Toc10187017"/>
      <w:bookmarkStart w:id="895" w:name="_Toc10187109"/>
      <w:bookmarkStart w:id="896" w:name="_Toc10190852"/>
      <w:bookmarkStart w:id="897" w:name="_Toc10191450"/>
      <w:bookmarkStart w:id="898" w:name="_Toc50125358"/>
      <w:bookmarkStart w:id="899" w:name="_Toc50709461"/>
      <w:bookmarkStart w:id="900" w:name="_Toc57557003"/>
      <w:bookmarkStart w:id="901" w:name="_Toc97537366"/>
      <w:bookmarkStart w:id="902" w:name="_Toc112075790"/>
      <w:r w:rsidRPr="00047DE2">
        <w:t>Bảng 3.</w:t>
      </w:r>
      <w:r w:rsidR="009D4787">
        <w:t>29</w:t>
      </w:r>
      <w:r w:rsidRPr="00047DE2">
        <w:t>. Hệ số ô nhiễm của loại xe động cơ diesel theo quãng đường vận chuyển</w:t>
      </w:r>
      <w:bookmarkEnd w:id="893"/>
      <w:bookmarkEnd w:id="894"/>
      <w:bookmarkEnd w:id="895"/>
      <w:bookmarkEnd w:id="896"/>
      <w:bookmarkEnd w:id="897"/>
      <w:bookmarkEnd w:id="898"/>
      <w:bookmarkEnd w:id="899"/>
      <w:bookmarkEnd w:id="900"/>
      <w:bookmarkEnd w:id="901"/>
      <w:bookmarkEnd w:id="902"/>
    </w:p>
    <w:tbl>
      <w:tblPr>
        <w:tblW w:w="8726" w:type="dxa"/>
        <w:jc w:val="center"/>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2835"/>
        <w:gridCol w:w="1418"/>
        <w:gridCol w:w="1134"/>
        <w:gridCol w:w="1134"/>
        <w:gridCol w:w="1053"/>
        <w:gridCol w:w="1152"/>
      </w:tblGrid>
      <w:tr w:rsidR="00F62455" w:rsidRPr="00047DE2" w:rsidTr="00163604">
        <w:trPr>
          <w:trHeight w:val="407"/>
          <w:jc w:val="center"/>
        </w:trPr>
        <w:tc>
          <w:tcPr>
            <w:tcW w:w="2835" w:type="dxa"/>
            <w:vMerge w:val="restart"/>
            <w:shd w:val="clear" w:color="auto" w:fill="auto"/>
            <w:vAlign w:val="center"/>
          </w:tcPr>
          <w:p w:rsidR="00F62455" w:rsidRPr="00047DE2" w:rsidRDefault="00F62455" w:rsidP="00163604">
            <w:pPr>
              <w:pStyle w:val="12NDKHUNG"/>
            </w:pPr>
            <w:r w:rsidRPr="00047DE2">
              <w:t>Loại xe</w:t>
            </w:r>
          </w:p>
        </w:tc>
        <w:tc>
          <w:tcPr>
            <w:tcW w:w="1418" w:type="dxa"/>
            <w:tcBorders>
              <w:bottom w:val="dotted" w:sz="4" w:space="0" w:color="auto"/>
            </w:tcBorders>
            <w:shd w:val="clear" w:color="auto" w:fill="auto"/>
          </w:tcPr>
          <w:p w:rsidR="00F62455" w:rsidRPr="00047DE2" w:rsidRDefault="00F62455" w:rsidP="00163604">
            <w:pPr>
              <w:pStyle w:val="12NDKHUNG"/>
            </w:pPr>
            <w:r w:rsidRPr="00047DE2">
              <w:t xml:space="preserve">Đơn vị </w:t>
            </w:r>
          </w:p>
        </w:tc>
        <w:tc>
          <w:tcPr>
            <w:tcW w:w="1134" w:type="dxa"/>
            <w:tcBorders>
              <w:bottom w:val="dotted" w:sz="4" w:space="0" w:color="auto"/>
            </w:tcBorders>
            <w:shd w:val="clear" w:color="auto" w:fill="auto"/>
          </w:tcPr>
          <w:p w:rsidR="00F62455" w:rsidRPr="00047DE2" w:rsidRDefault="00F62455" w:rsidP="00163604">
            <w:pPr>
              <w:pStyle w:val="12NDKHUNG"/>
            </w:pPr>
            <w:r w:rsidRPr="00047DE2">
              <w:t>SO</w:t>
            </w:r>
            <w:r w:rsidRPr="00047DE2">
              <w:rPr>
                <w:vertAlign w:val="subscript"/>
              </w:rPr>
              <w:t>2</w:t>
            </w:r>
          </w:p>
        </w:tc>
        <w:tc>
          <w:tcPr>
            <w:tcW w:w="1134" w:type="dxa"/>
            <w:tcBorders>
              <w:bottom w:val="dotted" w:sz="4" w:space="0" w:color="auto"/>
            </w:tcBorders>
            <w:shd w:val="clear" w:color="auto" w:fill="auto"/>
          </w:tcPr>
          <w:p w:rsidR="00F62455" w:rsidRPr="00047DE2" w:rsidRDefault="00F62455" w:rsidP="00163604">
            <w:pPr>
              <w:pStyle w:val="12NDKHUNG"/>
            </w:pPr>
            <w:r w:rsidRPr="00047DE2">
              <w:t>NO</w:t>
            </w:r>
            <w:r w:rsidRPr="00047DE2">
              <w:rPr>
                <w:vertAlign w:val="subscript"/>
              </w:rPr>
              <w:t>x</w:t>
            </w:r>
          </w:p>
        </w:tc>
        <w:tc>
          <w:tcPr>
            <w:tcW w:w="1053" w:type="dxa"/>
            <w:tcBorders>
              <w:bottom w:val="dotted" w:sz="4" w:space="0" w:color="auto"/>
            </w:tcBorders>
            <w:shd w:val="clear" w:color="auto" w:fill="auto"/>
          </w:tcPr>
          <w:p w:rsidR="00F62455" w:rsidRPr="00047DE2" w:rsidRDefault="00F62455" w:rsidP="00163604">
            <w:pPr>
              <w:pStyle w:val="12NDKHUNG"/>
            </w:pPr>
            <w:r w:rsidRPr="00047DE2">
              <w:t>CO</w:t>
            </w:r>
          </w:p>
        </w:tc>
        <w:tc>
          <w:tcPr>
            <w:tcW w:w="1152" w:type="dxa"/>
            <w:tcBorders>
              <w:bottom w:val="dotted" w:sz="4" w:space="0" w:color="auto"/>
            </w:tcBorders>
            <w:shd w:val="clear" w:color="auto" w:fill="auto"/>
          </w:tcPr>
          <w:p w:rsidR="00F62455" w:rsidRPr="00047DE2" w:rsidRDefault="00F62455" w:rsidP="00163604">
            <w:pPr>
              <w:pStyle w:val="12NDKHUNG"/>
            </w:pPr>
            <w:r w:rsidRPr="00047DE2">
              <w:t xml:space="preserve">TSP </w:t>
            </w:r>
          </w:p>
        </w:tc>
      </w:tr>
      <w:tr w:rsidR="00F62455" w:rsidRPr="00047DE2" w:rsidTr="00163604">
        <w:trPr>
          <w:trHeight w:val="401"/>
          <w:jc w:val="center"/>
        </w:trPr>
        <w:tc>
          <w:tcPr>
            <w:tcW w:w="2835" w:type="dxa"/>
            <w:vMerge/>
            <w:tcBorders>
              <w:bottom w:val="single" w:sz="4" w:space="0" w:color="auto"/>
            </w:tcBorders>
            <w:shd w:val="clear" w:color="auto" w:fill="auto"/>
          </w:tcPr>
          <w:p w:rsidR="00F62455" w:rsidRPr="00047DE2" w:rsidRDefault="00F62455" w:rsidP="00163604">
            <w:pPr>
              <w:pStyle w:val="12NDKHUNG"/>
            </w:pPr>
          </w:p>
        </w:tc>
        <w:tc>
          <w:tcPr>
            <w:tcW w:w="1418" w:type="dxa"/>
            <w:tcBorders>
              <w:top w:val="dotted" w:sz="4" w:space="0" w:color="auto"/>
              <w:bottom w:val="single" w:sz="4" w:space="0" w:color="auto"/>
            </w:tcBorders>
            <w:shd w:val="clear" w:color="auto" w:fill="auto"/>
          </w:tcPr>
          <w:p w:rsidR="00F62455" w:rsidRPr="00047DE2" w:rsidRDefault="00F62455" w:rsidP="00163604">
            <w:pPr>
              <w:pStyle w:val="12NDKHUNG"/>
            </w:pPr>
            <w:r w:rsidRPr="00047DE2">
              <w:t>(U)</w:t>
            </w:r>
          </w:p>
        </w:tc>
        <w:tc>
          <w:tcPr>
            <w:tcW w:w="1134" w:type="dxa"/>
            <w:tcBorders>
              <w:top w:val="dotted" w:sz="4" w:space="0" w:color="auto"/>
              <w:bottom w:val="single" w:sz="4" w:space="0" w:color="auto"/>
            </w:tcBorders>
            <w:shd w:val="clear" w:color="auto" w:fill="auto"/>
          </w:tcPr>
          <w:p w:rsidR="00F62455" w:rsidRPr="00047DE2" w:rsidRDefault="00F62455" w:rsidP="00163604">
            <w:pPr>
              <w:pStyle w:val="12NDKHUNG"/>
            </w:pPr>
            <w:r w:rsidRPr="00047DE2">
              <w:t>(kg/U)</w:t>
            </w:r>
          </w:p>
        </w:tc>
        <w:tc>
          <w:tcPr>
            <w:tcW w:w="1134" w:type="dxa"/>
            <w:tcBorders>
              <w:top w:val="dotted" w:sz="4" w:space="0" w:color="auto"/>
              <w:bottom w:val="single" w:sz="4" w:space="0" w:color="auto"/>
            </w:tcBorders>
            <w:shd w:val="clear" w:color="auto" w:fill="auto"/>
          </w:tcPr>
          <w:p w:rsidR="00F62455" w:rsidRPr="00047DE2" w:rsidRDefault="00F62455" w:rsidP="00163604">
            <w:pPr>
              <w:pStyle w:val="12NDKHUNG"/>
            </w:pPr>
            <w:r w:rsidRPr="00047DE2">
              <w:t>(kg/U)</w:t>
            </w:r>
          </w:p>
        </w:tc>
        <w:tc>
          <w:tcPr>
            <w:tcW w:w="1053" w:type="dxa"/>
            <w:tcBorders>
              <w:top w:val="dotted" w:sz="4" w:space="0" w:color="auto"/>
              <w:bottom w:val="single" w:sz="4" w:space="0" w:color="auto"/>
            </w:tcBorders>
            <w:shd w:val="clear" w:color="auto" w:fill="auto"/>
          </w:tcPr>
          <w:p w:rsidR="00F62455" w:rsidRPr="00047DE2" w:rsidRDefault="00F62455" w:rsidP="00163604">
            <w:pPr>
              <w:pStyle w:val="12NDKHUNG"/>
            </w:pPr>
            <w:r w:rsidRPr="00047DE2">
              <w:t>(kg/U)</w:t>
            </w:r>
          </w:p>
        </w:tc>
        <w:tc>
          <w:tcPr>
            <w:tcW w:w="1152" w:type="dxa"/>
            <w:tcBorders>
              <w:top w:val="dotted" w:sz="4" w:space="0" w:color="auto"/>
              <w:bottom w:val="single" w:sz="4" w:space="0" w:color="auto"/>
            </w:tcBorders>
            <w:shd w:val="clear" w:color="auto" w:fill="auto"/>
          </w:tcPr>
          <w:p w:rsidR="00F62455" w:rsidRPr="00047DE2" w:rsidRDefault="00F62455" w:rsidP="00163604">
            <w:pPr>
              <w:pStyle w:val="12NDKHUNG"/>
            </w:pPr>
            <w:r w:rsidRPr="00047DE2">
              <w:t>(kg/U)</w:t>
            </w:r>
          </w:p>
        </w:tc>
      </w:tr>
      <w:tr w:rsidR="00F62455" w:rsidRPr="00047DE2" w:rsidTr="00163604">
        <w:trPr>
          <w:jc w:val="center"/>
        </w:trPr>
        <w:tc>
          <w:tcPr>
            <w:tcW w:w="2835" w:type="dxa"/>
            <w:tcBorders>
              <w:top w:val="single" w:sz="4" w:space="0" w:color="auto"/>
              <w:bottom w:val="single" w:sz="4" w:space="0" w:color="auto"/>
            </w:tcBorders>
            <w:shd w:val="clear" w:color="auto" w:fill="auto"/>
          </w:tcPr>
          <w:p w:rsidR="00F62455" w:rsidRPr="00047DE2" w:rsidRDefault="00F62455" w:rsidP="00163604">
            <w:pPr>
              <w:pStyle w:val="12NDKHUNG"/>
            </w:pPr>
            <w:r w:rsidRPr="00047DE2">
              <w:t>Xe tải 3,5-16 tấn</w:t>
            </w:r>
          </w:p>
        </w:tc>
        <w:tc>
          <w:tcPr>
            <w:tcW w:w="1418" w:type="dxa"/>
            <w:tcBorders>
              <w:top w:val="single" w:sz="4" w:space="0" w:color="auto"/>
              <w:bottom w:val="single" w:sz="4" w:space="0" w:color="auto"/>
            </w:tcBorders>
            <w:shd w:val="clear" w:color="auto" w:fill="auto"/>
            <w:vAlign w:val="center"/>
          </w:tcPr>
          <w:p w:rsidR="00F62455" w:rsidRPr="00047DE2" w:rsidRDefault="00F62455" w:rsidP="00163604">
            <w:pPr>
              <w:pStyle w:val="12NDKHUNG"/>
            </w:pPr>
            <w:r w:rsidRPr="00047DE2">
              <w:t>1.000km</w:t>
            </w:r>
          </w:p>
        </w:tc>
        <w:tc>
          <w:tcPr>
            <w:tcW w:w="1134" w:type="dxa"/>
            <w:tcBorders>
              <w:top w:val="single" w:sz="4" w:space="0" w:color="auto"/>
              <w:bottom w:val="single" w:sz="4" w:space="0" w:color="auto"/>
            </w:tcBorders>
            <w:shd w:val="clear" w:color="auto" w:fill="auto"/>
            <w:vAlign w:val="center"/>
          </w:tcPr>
          <w:p w:rsidR="00F62455" w:rsidRPr="00047DE2" w:rsidRDefault="00F62455" w:rsidP="00163604">
            <w:pPr>
              <w:pStyle w:val="12NDKHUNG"/>
            </w:pPr>
            <w:r w:rsidRPr="00047DE2">
              <w:t>4,15S</w:t>
            </w:r>
          </w:p>
        </w:tc>
        <w:tc>
          <w:tcPr>
            <w:tcW w:w="1134" w:type="dxa"/>
            <w:tcBorders>
              <w:top w:val="single" w:sz="4" w:space="0" w:color="auto"/>
              <w:bottom w:val="single" w:sz="4" w:space="0" w:color="auto"/>
            </w:tcBorders>
            <w:shd w:val="clear" w:color="auto" w:fill="auto"/>
            <w:vAlign w:val="center"/>
          </w:tcPr>
          <w:p w:rsidR="00F62455" w:rsidRPr="00047DE2" w:rsidRDefault="00F62455" w:rsidP="00163604">
            <w:pPr>
              <w:pStyle w:val="12NDKHUNG"/>
            </w:pPr>
            <w:r w:rsidRPr="00047DE2">
              <w:t>1,44</w:t>
            </w:r>
          </w:p>
        </w:tc>
        <w:tc>
          <w:tcPr>
            <w:tcW w:w="1053" w:type="dxa"/>
            <w:tcBorders>
              <w:top w:val="single" w:sz="4" w:space="0" w:color="auto"/>
              <w:bottom w:val="single" w:sz="4" w:space="0" w:color="auto"/>
            </w:tcBorders>
            <w:shd w:val="clear" w:color="auto" w:fill="auto"/>
            <w:vAlign w:val="center"/>
          </w:tcPr>
          <w:p w:rsidR="00F62455" w:rsidRPr="00047DE2" w:rsidRDefault="00F62455" w:rsidP="00163604">
            <w:pPr>
              <w:pStyle w:val="12NDKHUNG"/>
            </w:pPr>
            <w:r w:rsidRPr="00047DE2">
              <w:t>2,9</w:t>
            </w:r>
          </w:p>
        </w:tc>
        <w:tc>
          <w:tcPr>
            <w:tcW w:w="1152" w:type="dxa"/>
            <w:tcBorders>
              <w:top w:val="single" w:sz="4" w:space="0" w:color="auto"/>
              <w:bottom w:val="single" w:sz="4" w:space="0" w:color="auto"/>
            </w:tcBorders>
            <w:shd w:val="clear" w:color="auto" w:fill="auto"/>
            <w:vAlign w:val="center"/>
          </w:tcPr>
          <w:p w:rsidR="00F62455" w:rsidRPr="00047DE2" w:rsidRDefault="00F62455" w:rsidP="00163604">
            <w:pPr>
              <w:pStyle w:val="12NDKHUNG"/>
            </w:pPr>
            <w:r w:rsidRPr="00047DE2">
              <w:t>0,8</w:t>
            </w:r>
          </w:p>
        </w:tc>
      </w:tr>
    </w:tbl>
    <w:p w:rsidR="00F62455" w:rsidRPr="00047DE2" w:rsidRDefault="00F62455" w:rsidP="00F62455">
      <w:pPr>
        <w:pStyle w:val="14HEAD"/>
        <w:jc w:val="right"/>
      </w:pPr>
      <w:r w:rsidRPr="00047DE2">
        <w:t xml:space="preserve">         (Nguồn: Aleaxander P. Econompoulos (1993), Assessment of Sources of Air, Water and Land  Pollution, Part 1, Rapid Inventory Techniques in Environmental pollution, WHO, 1993).</w:t>
      </w:r>
    </w:p>
    <w:p w:rsidR="00F62455" w:rsidRPr="00047DE2" w:rsidRDefault="00F62455" w:rsidP="00F62455">
      <w:pPr>
        <w:pStyle w:val="14HEAD"/>
      </w:pPr>
      <w:r w:rsidRPr="00047DE2">
        <w:rPr>
          <w:u w:val="single"/>
        </w:rPr>
        <w:t>Chú thích</w:t>
      </w:r>
      <w:r w:rsidRPr="00047DE2">
        <w:t>: S - hàm lượng lưu huỳnh trong xăng, dầu (S=5%).</w:t>
      </w:r>
    </w:p>
    <w:p w:rsidR="00F62455" w:rsidRPr="00047DE2" w:rsidRDefault="00F62455" w:rsidP="00F62455">
      <w:pPr>
        <w:pStyle w:val="7NOIDUNG"/>
        <w:rPr>
          <w:color w:val="auto"/>
        </w:rPr>
      </w:pPr>
      <w:r w:rsidRPr="00047DE2">
        <w:rPr>
          <w:color w:val="auto"/>
        </w:rPr>
        <w:t xml:space="preserve">Căn cứ vào số lượng chuyến xe vận chuyển và các hệ số ô nhiễm trình bày ở </w:t>
      </w:r>
      <w:r w:rsidR="00911632" w:rsidRPr="00047DE2">
        <w:rPr>
          <w:color w:val="auto"/>
        </w:rPr>
        <w:t>bảng trên</w:t>
      </w:r>
      <w:r w:rsidRPr="00047DE2">
        <w:rPr>
          <w:i/>
          <w:iCs/>
          <w:color w:val="auto"/>
        </w:rPr>
        <w:t>.</w:t>
      </w:r>
      <w:r w:rsidRPr="00047DE2">
        <w:rPr>
          <w:color w:val="auto"/>
        </w:rPr>
        <w:t xml:space="preserve"> Tính toán sơ bộ được lượng </w:t>
      </w:r>
      <w:r w:rsidRPr="00047DE2">
        <w:rPr>
          <w:iCs/>
          <w:color w:val="auto"/>
        </w:rPr>
        <w:t>khí thải của các phương tiện vận chuyển vật liệu xây dựng</w:t>
      </w:r>
      <w:r w:rsidRPr="00047DE2">
        <w:rPr>
          <w:color w:val="auto"/>
        </w:rPr>
        <w:t xml:space="preserve"> như sau:</w:t>
      </w:r>
    </w:p>
    <w:p w:rsidR="00F62455" w:rsidRPr="00047DE2" w:rsidRDefault="00F62455" w:rsidP="009D4787">
      <w:pPr>
        <w:pStyle w:val="ABang"/>
      </w:pPr>
      <w:bookmarkStart w:id="903" w:name="_Toc50125359"/>
      <w:bookmarkStart w:id="904" w:name="_Toc50709462"/>
      <w:bookmarkStart w:id="905" w:name="_Toc57557004"/>
      <w:bookmarkStart w:id="906" w:name="_Toc97537367"/>
      <w:bookmarkStart w:id="907" w:name="_Toc112075791"/>
      <w:r w:rsidRPr="00047DE2">
        <w:t>Bảng 3.3</w:t>
      </w:r>
      <w:r w:rsidR="009D4787">
        <w:t>0</w:t>
      </w:r>
      <w:r w:rsidRPr="00047DE2">
        <w:t>. Tải lượng khí thải của các phương tiện vận chuyển nguyên vật liệu</w:t>
      </w:r>
      <w:bookmarkEnd w:id="903"/>
      <w:bookmarkEnd w:id="904"/>
      <w:bookmarkEnd w:id="905"/>
      <w:bookmarkEnd w:id="906"/>
      <w:bookmarkEnd w:id="907"/>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7"/>
        <w:gridCol w:w="1218"/>
        <w:gridCol w:w="1217"/>
        <w:gridCol w:w="1349"/>
        <w:gridCol w:w="1138"/>
        <w:gridCol w:w="1163"/>
      </w:tblGrid>
      <w:tr w:rsidR="00F62455" w:rsidRPr="00047DE2" w:rsidTr="00163604">
        <w:trPr>
          <w:trHeight w:val="484"/>
          <w:jc w:val="center"/>
        </w:trPr>
        <w:tc>
          <w:tcPr>
            <w:tcW w:w="2887" w:type="dxa"/>
            <w:shd w:val="clear" w:color="auto" w:fill="auto"/>
            <w:vAlign w:val="center"/>
          </w:tcPr>
          <w:p w:rsidR="00F62455" w:rsidRPr="00047DE2" w:rsidRDefault="00F62455" w:rsidP="00163604">
            <w:pPr>
              <w:pStyle w:val="12NDKHUNG"/>
              <w:rPr>
                <w:b/>
              </w:rPr>
            </w:pPr>
            <w:r w:rsidRPr="00047DE2">
              <w:rPr>
                <w:b/>
              </w:rPr>
              <w:t>Thông số</w:t>
            </w:r>
          </w:p>
        </w:tc>
        <w:tc>
          <w:tcPr>
            <w:tcW w:w="1218" w:type="dxa"/>
            <w:shd w:val="clear" w:color="auto" w:fill="auto"/>
            <w:vAlign w:val="center"/>
          </w:tcPr>
          <w:p w:rsidR="00F62455" w:rsidRPr="00047DE2" w:rsidRDefault="00F62455" w:rsidP="00163604">
            <w:pPr>
              <w:pStyle w:val="12NDKHUNG"/>
              <w:rPr>
                <w:b/>
              </w:rPr>
            </w:pPr>
            <w:r w:rsidRPr="00047DE2">
              <w:rPr>
                <w:b/>
              </w:rPr>
              <w:t>Đơn vị</w:t>
            </w:r>
          </w:p>
        </w:tc>
        <w:tc>
          <w:tcPr>
            <w:tcW w:w="1217" w:type="dxa"/>
            <w:shd w:val="clear" w:color="auto" w:fill="auto"/>
            <w:vAlign w:val="center"/>
          </w:tcPr>
          <w:p w:rsidR="00F62455" w:rsidRPr="00047DE2" w:rsidRDefault="00F62455" w:rsidP="00163604">
            <w:pPr>
              <w:pStyle w:val="12NDKHUNG"/>
              <w:rPr>
                <w:b/>
                <w:bCs/>
              </w:rPr>
            </w:pPr>
            <w:r w:rsidRPr="00047DE2">
              <w:rPr>
                <w:b/>
                <w:bCs/>
              </w:rPr>
              <w:t>Bụi khói</w:t>
            </w:r>
          </w:p>
        </w:tc>
        <w:tc>
          <w:tcPr>
            <w:tcW w:w="1349" w:type="dxa"/>
            <w:shd w:val="clear" w:color="auto" w:fill="auto"/>
            <w:vAlign w:val="center"/>
          </w:tcPr>
          <w:p w:rsidR="00F62455" w:rsidRPr="00047DE2" w:rsidRDefault="00F62455" w:rsidP="00163604">
            <w:pPr>
              <w:pStyle w:val="12NDKHUNG"/>
              <w:rPr>
                <w:b/>
                <w:bCs/>
              </w:rPr>
            </w:pPr>
            <w:r w:rsidRPr="00047DE2">
              <w:rPr>
                <w:b/>
                <w:bCs/>
              </w:rPr>
              <w:t>SO</w:t>
            </w:r>
            <w:r w:rsidRPr="00047DE2">
              <w:rPr>
                <w:b/>
                <w:bCs/>
                <w:vertAlign w:val="subscript"/>
              </w:rPr>
              <w:t>2</w:t>
            </w:r>
          </w:p>
        </w:tc>
        <w:tc>
          <w:tcPr>
            <w:tcW w:w="1138" w:type="dxa"/>
            <w:shd w:val="clear" w:color="auto" w:fill="auto"/>
            <w:vAlign w:val="center"/>
          </w:tcPr>
          <w:p w:rsidR="00F62455" w:rsidRPr="00047DE2" w:rsidRDefault="00F62455" w:rsidP="00163604">
            <w:pPr>
              <w:pStyle w:val="12NDKHUNG"/>
              <w:rPr>
                <w:b/>
                <w:bCs/>
              </w:rPr>
            </w:pPr>
            <w:r w:rsidRPr="00047DE2">
              <w:rPr>
                <w:b/>
                <w:bCs/>
              </w:rPr>
              <w:t>NO</w:t>
            </w:r>
            <w:r w:rsidRPr="00047DE2">
              <w:rPr>
                <w:b/>
                <w:bCs/>
                <w:vertAlign w:val="subscript"/>
              </w:rPr>
              <w:t>2</w:t>
            </w:r>
          </w:p>
        </w:tc>
        <w:tc>
          <w:tcPr>
            <w:tcW w:w="1163" w:type="dxa"/>
            <w:shd w:val="clear" w:color="auto" w:fill="auto"/>
            <w:vAlign w:val="center"/>
          </w:tcPr>
          <w:p w:rsidR="00F62455" w:rsidRPr="00047DE2" w:rsidRDefault="00F62455" w:rsidP="00163604">
            <w:pPr>
              <w:pStyle w:val="12NDKHUNG"/>
              <w:rPr>
                <w:b/>
                <w:bCs/>
              </w:rPr>
            </w:pPr>
            <w:r w:rsidRPr="00047DE2">
              <w:rPr>
                <w:b/>
                <w:bCs/>
              </w:rPr>
              <w:t>CO</w:t>
            </w:r>
          </w:p>
        </w:tc>
      </w:tr>
      <w:tr w:rsidR="00F62455" w:rsidRPr="00047DE2" w:rsidTr="00163604">
        <w:trPr>
          <w:trHeight w:val="243"/>
          <w:jc w:val="center"/>
        </w:trPr>
        <w:tc>
          <w:tcPr>
            <w:tcW w:w="2887" w:type="dxa"/>
            <w:shd w:val="clear" w:color="auto" w:fill="auto"/>
            <w:vAlign w:val="center"/>
          </w:tcPr>
          <w:p w:rsidR="00F62455" w:rsidRPr="00047DE2" w:rsidRDefault="00F62455" w:rsidP="00163604">
            <w:pPr>
              <w:pStyle w:val="12NDKHUNG"/>
            </w:pPr>
            <w:r w:rsidRPr="00047DE2">
              <w:t xml:space="preserve"> Tải lượng trung bình</w:t>
            </w:r>
          </w:p>
          <w:p w:rsidR="00F62455" w:rsidRPr="00047DE2" w:rsidRDefault="00F62455" w:rsidP="00163604">
            <w:pPr>
              <w:pStyle w:val="12NDKHUNG"/>
            </w:pPr>
            <w:r w:rsidRPr="00047DE2">
              <w:t>E</w:t>
            </w:r>
          </w:p>
        </w:tc>
        <w:tc>
          <w:tcPr>
            <w:tcW w:w="1218" w:type="dxa"/>
            <w:shd w:val="clear" w:color="auto" w:fill="auto"/>
            <w:vAlign w:val="center"/>
          </w:tcPr>
          <w:p w:rsidR="00F62455" w:rsidRPr="00047DE2" w:rsidRDefault="00F62455" w:rsidP="00163604">
            <w:pPr>
              <w:pStyle w:val="12NDKHUNG"/>
            </w:pPr>
            <w:r w:rsidRPr="00047DE2">
              <w:t>mg/m.s</w:t>
            </w:r>
          </w:p>
        </w:tc>
        <w:tc>
          <w:tcPr>
            <w:tcW w:w="1217" w:type="dxa"/>
            <w:shd w:val="clear" w:color="auto" w:fill="auto"/>
            <w:vAlign w:val="center"/>
          </w:tcPr>
          <w:p w:rsidR="00F62455" w:rsidRPr="00047DE2" w:rsidRDefault="00F62455" w:rsidP="00163604">
            <w:pPr>
              <w:pStyle w:val="12NDKHUNG"/>
            </w:pPr>
            <w:r w:rsidRPr="00047DE2">
              <w:t>2,0370</w:t>
            </w:r>
          </w:p>
        </w:tc>
        <w:tc>
          <w:tcPr>
            <w:tcW w:w="1349" w:type="dxa"/>
            <w:shd w:val="clear" w:color="auto" w:fill="auto"/>
            <w:vAlign w:val="center"/>
          </w:tcPr>
          <w:p w:rsidR="00F62455" w:rsidRPr="00047DE2" w:rsidRDefault="00F62455" w:rsidP="00163604">
            <w:pPr>
              <w:pStyle w:val="12NDKHUNG"/>
            </w:pPr>
            <w:r w:rsidRPr="00047DE2">
              <w:t>0,5284</w:t>
            </w:r>
          </w:p>
        </w:tc>
        <w:tc>
          <w:tcPr>
            <w:tcW w:w="1138" w:type="dxa"/>
            <w:shd w:val="clear" w:color="auto" w:fill="auto"/>
            <w:vAlign w:val="center"/>
          </w:tcPr>
          <w:p w:rsidR="00F62455" w:rsidRPr="00047DE2" w:rsidRDefault="00F62455" w:rsidP="00163604">
            <w:pPr>
              <w:pStyle w:val="12NDKHUNG"/>
            </w:pPr>
            <w:r w:rsidRPr="00047DE2">
              <w:t>3,6667</w:t>
            </w:r>
          </w:p>
        </w:tc>
        <w:tc>
          <w:tcPr>
            <w:tcW w:w="1163" w:type="dxa"/>
            <w:shd w:val="clear" w:color="auto" w:fill="auto"/>
            <w:vAlign w:val="center"/>
          </w:tcPr>
          <w:p w:rsidR="00F62455" w:rsidRPr="00047DE2" w:rsidRDefault="00F62455" w:rsidP="00163604">
            <w:pPr>
              <w:pStyle w:val="12NDKHUNG"/>
            </w:pPr>
            <w:r w:rsidRPr="00047DE2">
              <w:t>7,3843</w:t>
            </w:r>
          </w:p>
        </w:tc>
      </w:tr>
    </w:tbl>
    <w:p w:rsidR="00F62455" w:rsidRPr="00047DE2" w:rsidRDefault="00F62455" w:rsidP="00F62455">
      <w:pPr>
        <w:pStyle w:val="7NOIDUNG"/>
        <w:rPr>
          <w:rFonts w:eastAsia="Calibri"/>
          <w:i/>
          <w:color w:val="auto"/>
          <w:sz w:val="24"/>
        </w:rPr>
      </w:pPr>
      <w:r w:rsidRPr="00047DE2">
        <w:rPr>
          <w:rFonts w:eastAsia="Calibri"/>
          <w:color w:val="auto"/>
          <w:lang w:val="vi-VN"/>
        </w:rPr>
        <w:t xml:space="preserve">Để đánh giá mức độ và phạm vi tác động của bụi </w:t>
      </w:r>
      <w:r w:rsidRPr="00047DE2">
        <w:rPr>
          <w:rFonts w:eastAsia="Calibri"/>
          <w:color w:val="auto"/>
        </w:rPr>
        <w:t xml:space="preserve">và khí thải </w:t>
      </w:r>
      <w:r w:rsidRPr="00047DE2">
        <w:rPr>
          <w:rFonts w:eastAsia="Calibri"/>
          <w:color w:val="auto"/>
          <w:lang w:val="vi-VN"/>
        </w:rPr>
        <w:t>đến môi trường không khí do hoạt động vận chuyển vật liệu xây dựng, chúng tôi áp dụng mô hình tính toán Sutton - xác định nồng độ chất ô nhiễm tại một điểm bất kỳ</w:t>
      </w:r>
      <w:r w:rsidRPr="00047DE2">
        <w:rPr>
          <w:rFonts w:eastAsia="Calibri"/>
          <w:color w:val="auto"/>
        </w:rPr>
        <w:t xml:space="preserve"> theo công thức (3.2)</w:t>
      </w:r>
      <w:r w:rsidRPr="00047DE2">
        <w:rPr>
          <w:rFonts w:eastAsia="Calibri"/>
          <w:color w:val="auto"/>
          <w:lang w:val="vi-VN"/>
        </w:rPr>
        <w:t xml:space="preserve">. </w:t>
      </w:r>
      <w:r w:rsidRPr="00047DE2">
        <w:rPr>
          <w:rFonts w:eastAsia="Calibri"/>
          <w:color w:val="auto"/>
        </w:rPr>
        <w:t>Ta tính được nồng độ bụi trong không khí tại các khoảng cách khác nhau xuôi theo chiều gió trên đường vận chuyển và rút ra nhận xét như sau:</w:t>
      </w:r>
    </w:p>
    <w:p w:rsidR="00F62455" w:rsidRPr="00047DE2" w:rsidRDefault="00F62455" w:rsidP="009D4787">
      <w:pPr>
        <w:pStyle w:val="ABang"/>
      </w:pPr>
      <w:bookmarkStart w:id="908" w:name="_Toc10186625"/>
      <w:bookmarkStart w:id="909" w:name="_Toc10187019"/>
      <w:bookmarkStart w:id="910" w:name="_Toc10187111"/>
      <w:bookmarkStart w:id="911" w:name="_Toc10190854"/>
      <w:bookmarkStart w:id="912" w:name="_Toc10191452"/>
      <w:bookmarkStart w:id="913" w:name="_Toc50125360"/>
      <w:bookmarkStart w:id="914" w:name="_Toc50709463"/>
      <w:bookmarkStart w:id="915" w:name="_Toc57557005"/>
      <w:bookmarkStart w:id="916" w:name="_Toc97537368"/>
      <w:bookmarkStart w:id="917" w:name="_Toc112075792"/>
      <w:r w:rsidRPr="00047DE2">
        <w:lastRenderedPageBreak/>
        <w:t>Bảng 3.3</w:t>
      </w:r>
      <w:r w:rsidR="009D4787">
        <w:t>1</w:t>
      </w:r>
      <w:r w:rsidRPr="00047DE2">
        <w:t>. Nồng độ khí thải phát sinh trên đường vận chuyển</w:t>
      </w:r>
      <w:bookmarkEnd w:id="908"/>
      <w:bookmarkEnd w:id="909"/>
      <w:bookmarkEnd w:id="910"/>
      <w:bookmarkEnd w:id="911"/>
      <w:bookmarkEnd w:id="912"/>
      <w:bookmarkEnd w:id="913"/>
      <w:bookmarkEnd w:id="914"/>
      <w:bookmarkEnd w:id="915"/>
      <w:bookmarkEnd w:id="916"/>
      <w:bookmarkEnd w:id="917"/>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418"/>
        <w:gridCol w:w="1275"/>
        <w:gridCol w:w="993"/>
        <w:gridCol w:w="1134"/>
        <w:gridCol w:w="992"/>
        <w:gridCol w:w="1903"/>
      </w:tblGrid>
      <w:tr w:rsidR="00F62455" w:rsidRPr="00047DE2" w:rsidTr="00163604">
        <w:trPr>
          <w:trHeight w:val="975"/>
        </w:trPr>
        <w:tc>
          <w:tcPr>
            <w:tcW w:w="1281" w:type="dxa"/>
            <w:vMerge w:val="restart"/>
            <w:shd w:val="clear" w:color="auto" w:fill="auto"/>
            <w:vAlign w:val="center"/>
            <w:hideMark/>
          </w:tcPr>
          <w:p w:rsidR="00F62455" w:rsidRPr="00047DE2" w:rsidRDefault="00F62455" w:rsidP="00163604">
            <w:pPr>
              <w:pStyle w:val="12NDKHUNG"/>
              <w:rPr>
                <w:b/>
              </w:rPr>
            </w:pPr>
            <w:r w:rsidRPr="00047DE2">
              <w:rPr>
                <w:b/>
              </w:rPr>
              <w:t>Chất ô nhiễm</w:t>
            </w:r>
          </w:p>
        </w:tc>
        <w:tc>
          <w:tcPr>
            <w:tcW w:w="1418" w:type="dxa"/>
            <w:vMerge w:val="restart"/>
            <w:shd w:val="clear" w:color="auto" w:fill="auto"/>
            <w:vAlign w:val="center"/>
            <w:hideMark/>
          </w:tcPr>
          <w:p w:rsidR="00F62455" w:rsidRPr="00047DE2" w:rsidRDefault="00F62455" w:rsidP="00163604">
            <w:pPr>
              <w:pStyle w:val="12NDKHUNG"/>
              <w:rPr>
                <w:b/>
              </w:rPr>
            </w:pPr>
            <w:r w:rsidRPr="00047DE2">
              <w:rPr>
                <w:b/>
              </w:rPr>
              <w:t>Khoảng cách x (m)</w:t>
            </w:r>
          </w:p>
        </w:tc>
        <w:tc>
          <w:tcPr>
            <w:tcW w:w="4394" w:type="dxa"/>
            <w:gridSpan w:val="4"/>
            <w:shd w:val="clear" w:color="auto" w:fill="auto"/>
            <w:vAlign w:val="center"/>
            <w:hideMark/>
          </w:tcPr>
          <w:p w:rsidR="00F62455" w:rsidRPr="00047DE2" w:rsidRDefault="00F62455" w:rsidP="00163604">
            <w:pPr>
              <w:pStyle w:val="12NDKHUNG"/>
              <w:rPr>
                <w:b/>
              </w:rPr>
            </w:pPr>
            <w:r w:rsidRPr="00047DE2">
              <w:rPr>
                <w:b/>
              </w:rPr>
              <w:t>Nồng độ (mg/m</w:t>
            </w:r>
            <w:r w:rsidRPr="00047DE2">
              <w:rPr>
                <w:b/>
                <w:vertAlign w:val="superscript"/>
              </w:rPr>
              <w:t>3</w:t>
            </w:r>
            <w:r w:rsidRPr="00047DE2">
              <w:rPr>
                <w:b/>
              </w:rPr>
              <w:t>)</w:t>
            </w:r>
          </w:p>
        </w:tc>
        <w:tc>
          <w:tcPr>
            <w:tcW w:w="1903" w:type="dxa"/>
            <w:vMerge w:val="restart"/>
            <w:shd w:val="clear" w:color="auto" w:fill="auto"/>
            <w:vAlign w:val="center"/>
            <w:hideMark/>
          </w:tcPr>
          <w:p w:rsidR="00F62455" w:rsidRPr="00047DE2" w:rsidRDefault="00F62455" w:rsidP="00163604">
            <w:pPr>
              <w:pStyle w:val="12NDKHUNG"/>
              <w:rPr>
                <w:b/>
              </w:rPr>
            </w:pPr>
            <w:r w:rsidRPr="00047DE2">
              <w:rPr>
                <w:b/>
              </w:rPr>
              <w:t>QCVN 05:2013/BTNMT</w:t>
            </w:r>
          </w:p>
        </w:tc>
      </w:tr>
      <w:tr w:rsidR="00F62455" w:rsidRPr="00047DE2" w:rsidTr="00163604">
        <w:trPr>
          <w:trHeight w:val="330"/>
        </w:trPr>
        <w:tc>
          <w:tcPr>
            <w:tcW w:w="1281" w:type="dxa"/>
            <w:vMerge/>
            <w:vAlign w:val="center"/>
            <w:hideMark/>
          </w:tcPr>
          <w:p w:rsidR="00F62455" w:rsidRPr="00047DE2" w:rsidRDefault="00F62455" w:rsidP="00163604">
            <w:pPr>
              <w:pStyle w:val="12NDKHUNG"/>
            </w:pPr>
          </w:p>
        </w:tc>
        <w:tc>
          <w:tcPr>
            <w:tcW w:w="1418" w:type="dxa"/>
            <w:vMerge/>
            <w:vAlign w:val="center"/>
            <w:hideMark/>
          </w:tcPr>
          <w:p w:rsidR="00F62455" w:rsidRPr="00047DE2" w:rsidRDefault="00F62455" w:rsidP="00163604">
            <w:pPr>
              <w:pStyle w:val="12NDKHUNG"/>
            </w:pPr>
          </w:p>
        </w:tc>
        <w:tc>
          <w:tcPr>
            <w:tcW w:w="1275" w:type="dxa"/>
            <w:shd w:val="clear" w:color="auto" w:fill="auto"/>
            <w:vAlign w:val="center"/>
            <w:hideMark/>
          </w:tcPr>
          <w:p w:rsidR="00F62455" w:rsidRPr="00047DE2" w:rsidRDefault="00F62455" w:rsidP="00163604">
            <w:pPr>
              <w:pStyle w:val="12NDKHUNG"/>
              <w:rPr>
                <w:b/>
              </w:rPr>
            </w:pPr>
            <w:r w:rsidRPr="00047DE2">
              <w:rPr>
                <w:b/>
              </w:rPr>
              <w:t>z = 0,5</w:t>
            </w:r>
          </w:p>
        </w:tc>
        <w:tc>
          <w:tcPr>
            <w:tcW w:w="993" w:type="dxa"/>
            <w:shd w:val="clear" w:color="auto" w:fill="auto"/>
            <w:vAlign w:val="center"/>
            <w:hideMark/>
          </w:tcPr>
          <w:p w:rsidR="00F62455" w:rsidRPr="00047DE2" w:rsidRDefault="00F62455" w:rsidP="00163604">
            <w:pPr>
              <w:pStyle w:val="12NDKHUNG"/>
              <w:rPr>
                <w:b/>
              </w:rPr>
            </w:pPr>
            <w:r w:rsidRPr="00047DE2">
              <w:rPr>
                <w:b/>
              </w:rPr>
              <w:t>z = 1</w:t>
            </w:r>
          </w:p>
        </w:tc>
        <w:tc>
          <w:tcPr>
            <w:tcW w:w="1134" w:type="dxa"/>
            <w:shd w:val="clear" w:color="auto" w:fill="auto"/>
            <w:vAlign w:val="center"/>
            <w:hideMark/>
          </w:tcPr>
          <w:p w:rsidR="00F62455" w:rsidRPr="00047DE2" w:rsidRDefault="00F62455" w:rsidP="00163604">
            <w:pPr>
              <w:pStyle w:val="12NDKHUNG"/>
              <w:rPr>
                <w:b/>
              </w:rPr>
            </w:pPr>
            <w:r w:rsidRPr="00047DE2">
              <w:rPr>
                <w:b/>
              </w:rPr>
              <w:t>z = 1,5</w:t>
            </w:r>
          </w:p>
        </w:tc>
        <w:tc>
          <w:tcPr>
            <w:tcW w:w="992" w:type="dxa"/>
            <w:shd w:val="clear" w:color="auto" w:fill="auto"/>
            <w:vAlign w:val="center"/>
            <w:hideMark/>
          </w:tcPr>
          <w:p w:rsidR="00F62455" w:rsidRPr="00047DE2" w:rsidRDefault="00F62455" w:rsidP="00163604">
            <w:pPr>
              <w:pStyle w:val="12NDKHUNG"/>
              <w:rPr>
                <w:b/>
              </w:rPr>
            </w:pPr>
            <w:r w:rsidRPr="00047DE2">
              <w:rPr>
                <w:b/>
              </w:rPr>
              <w:t>z = 2</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restart"/>
            <w:shd w:val="clear" w:color="auto" w:fill="auto"/>
            <w:vAlign w:val="center"/>
            <w:hideMark/>
          </w:tcPr>
          <w:p w:rsidR="00F62455" w:rsidRPr="00047DE2" w:rsidRDefault="00F62455" w:rsidP="00163604">
            <w:pPr>
              <w:pStyle w:val="12NDKHUNG"/>
              <w:rPr>
                <w:b/>
              </w:rPr>
            </w:pPr>
            <w:r w:rsidRPr="00047DE2">
              <w:rPr>
                <w:b/>
              </w:rPr>
              <w:t>Bụi khói</w:t>
            </w:r>
          </w:p>
        </w:tc>
        <w:tc>
          <w:tcPr>
            <w:tcW w:w="1418" w:type="dxa"/>
            <w:shd w:val="clear" w:color="auto" w:fill="auto"/>
            <w:vAlign w:val="center"/>
            <w:hideMark/>
          </w:tcPr>
          <w:p w:rsidR="00F62455" w:rsidRPr="00047DE2" w:rsidRDefault="00F62455" w:rsidP="00163604">
            <w:pPr>
              <w:pStyle w:val="12NDKHUNG"/>
            </w:pPr>
            <w:r w:rsidRPr="00047DE2">
              <w:t>2</w:t>
            </w:r>
          </w:p>
        </w:tc>
        <w:tc>
          <w:tcPr>
            <w:tcW w:w="1275" w:type="dxa"/>
            <w:shd w:val="clear" w:color="auto" w:fill="auto"/>
            <w:vAlign w:val="center"/>
            <w:hideMark/>
          </w:tcPr>
          <w:p w:rsidR="00F62455" w:rsidRPr="00047DE2" w:rsidRDefault="00F62455" w:rsidP="00163604">
            <w:pPr>
              <w:pStyle w:val="12NDKHUNG"/>
            </w:pPr>
            <w:r w:rsidRPr="00047DE2">
              <w:t>0,0763</w:t>
            </w:r>
          </w:p>
        </w:tc>
        <w:tc>
          <w:tcPr>
            <w:tcW w:w="993" w:type="dxa"/>
            <w:shd w:val="clear" w:color="auto" w:fill="auto"/>
            <w:vAlign w:val="center"/>
            <w:hideMark/>
          </w:tcPr>
          <w:p w:rsidR="00F62455" w:rsidRPr="00047DE2" w:rsidRDefault="00F62455" w:rsidP="00163604">
            <w:pPr>
              <w:pStyle w:val="12NDKHUNG"/>
            </w:pPr>
            <w:r w:rsidRPr="00047DE2">
              <w:t>0,1603</w:t>
            </w:r>
          </w:p>
        </w:tc>
        <w:tc>
          <w:tcPr>
            <w:tcW w:w="1134" w:type="dxa"/>
            <w:shd w:val="clear" w:color="auto" w:fill="auto"/>
            <w:vAlign w:val="center"/>
            <w:hideMark/>
          </w:tcPr>
          <w:p w:rsidR="00F62455" w:rsidRPr="00047DE2" w:rsidRDefault="00F62455" w:rsidP="00163604">
            <w:pPr>
              <w:pStyle w:val="12NDKHUNG"/>
            </w:pPr>
            <w:r w:rsidRPr="00047DE2">
              <w:t>0,2590</w:t>
            </w:r>
          </w:p>
        </w:tc>
        <w:tc>
          <w:tcPr>
            <w:tcW w:w="992" w:type="dxa"/>
            <w:shd w:val="clear" w:color="auto" w:fill="auto"/>
            <w:vAlign w:val="center"/>
            <w:hideMark/>
          </w:tcPr>
          <w:p w:rsidR="00F62455" w:rsidRPr="00047DE2" w:rsidRDefault="00F62455" w:rsidP="00163604">
            <w:pPr>
              <w:pStyle w:val="12NDKHUNG"/>
            </w:pPr>
            <w:r w:rsidRPr="00047DE2">
              <w:t>0,2856</w:t>
            </w:r>
          </w:p>
        </w:tc>
        <w:tc>
          <w:tcPr>
            <w:tcW w:w="1903" w:type="dxa"/>
            <w:vMerge w:val="restart"/>
            <w:shd w:val="clear" w:color="auto" w:fill="auto"/>
            <w:vAlign w:val="center"/>
            <w:hideMark/>
          </w:tcPr>
          <w:p w:rsidR="00F62455" w:rsidRPr="00047DE2" w:rsidRDefault="00F62455" w:rsidP="00163604">
            <w:pPr>
              <w:pStyle w:val="12NDKHUNG"/>
            </w:pPr>
            <w:r w:rsidRPr="00047DE2">
              <w:t>0,3</w:t>
            </w: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4</w:t>
            </w:r>
          </w:p>
        </w:tc>
        <w:tc>
          <w:tcPr>
            <w:tcW w:w="1275" w:type="dxa"/>
            <w:shd w:val="clear" w:color="auto" w:fill="auto"/>
            <w:vAlign w:val="center"/>
            <w:hideMark/>
          </w:tcPr>
          <w:p w:rsidR="00F62455" w:rsidRPr="00047DE2" w:rsidRDefault="00F62455" w:rsidP="00163604">
            <w:pPr>
              <w:pStyle w:val="12NDKHUNG"/>
            </w:pPr>
            <w:r w:rsidRPr="00047DE2">
              <w:t>0,1503</w:t>
            </w:r>
          </w:p>
        </w:tc>
        <w:tc>
          <w:tcPr>
            <w:tcW w:w="993" w:type="dxa"/>
            <w:shd w:val="clear" w:color="auto" w:fill="auto"/>
            <w:vAlign w:val="center"/>
            <w:hideMark/>
          </w:tcPr>
          <w:p w:rsidR="00F62455" w:rsidRPr="00047DE2" w:rsidRDefault="00F62455" w:rsidP="00163604">
            <w:pPr>
              <w:pStyle w:val="12NDKHUNG"/>
            </w:pPr>
            <w:r w:rsidRPr="00047DE2">
              <w:t>0,1672</w:t>
            </w:r>
          </w:p>
        </w:tc>
        <w:tc>
          <w:tcPr>
            <w:tcW w:w="1134" w:type="dxa"/>
            <w:shd w:val="clear" w:color="auto" w:fill="auto"/>
            <w:vAlign w:val="center"/>
            <w:hideMark/>
          </w:tcPr>
          <w:p w:rsidR="00F62455" w:rsidRPr="00047DE2" w:rsidRDefault="00F62455" w:rsidP="00163604">
            <w:pPr>
              <w:pStyle w:val="12NDKHUNG"/>
            </w:pPr>
            <w:r w:rsidRPr="00047DE2">
              <w:t>0,1833</w:t>
            </w:r>
          </w:p>
        </w:tc>
        <w:tc>
          <w:tcPr>
            <w:tcW w:w="992" w:type="dxa"/>
            <w:shd w:val="clear" w:color="auto" w:fill="auto"/>
            <w:vAlign w:val="center"/>
            <w:hideMark/>
          </w:tcPr>
          <w:p w:rsidR="00F62455" w:rsidRPr="00047DE2" w:rsidRDefault="00F62455" w:rsidP="00163604">
            <w:pPr>
              <w:pStyle w:val="12NDKHUNG"/>
            </w:pPr>
            <w:r w:rsidRPr="00047DE2">
              <w:t>0,1878</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6</w:t>
            </w:r>
          </w:p>
        </w:tc>
        <w:tc>
          <w:tcPr>
            <w:tcW w:w="1275" w:type="dxa"/>
            <w:shd w:val="clear" w:color="auto" w:fill="auto"/>
            <w:vAlign w:val="center"/>
            <w:hideMark/>
          </w:tcPr>
          <w:p w:rsidR="00F62455" w:rsidRPr="00047DE2" w:rsidRDefault="00F62455" w:rsidP="00163604">
            <w:pPr>
              <w:pStyle w:val="12NDKHUNG"/>
            </w:pPr>
            <w:r w:rsidRPr="00047DE2">
              <w:t>0,1624</w:t>
            </w:r>
          </w:p>
        </w:tc>
        <w:tc>
          <w:tcPr>
            <w:tcW w:w="993" w:type="dxa"/>
            <w:shd w:val="clear" w:color="auto" w:fill="auto"/>
            <w:vAlign w:val="center"/>
            <w:hideMark/>
          </w:tcPr>
          <w:p w:rsidR="00F62455" w:rsidRPr="00047DE2" w:rsidRDefault="00F62455" w:rsidP="00163604">
            <w:pPr>
              <w:pStyle w:val="12NDKHUNG"/>
            </w:pPr>
            <w:r w:rsidRPr="00047DE2">
              <w:t>0,1622</w:t>
            </w:r>
          </w:p>
        </w:tc>
        <w:tc>
          <w:tcPr>
            <w:tcW w:w="1134" w:type="dxa"/>
            <w:shd w:val="clear" w:color="auto" w:fill="auto"/>
            <w:vAlign w:val="center"/>
            <w:hideMark/>
          </w:tcPr>
          <w:p w:rsidR="00F62455" w:rsidRPr="00047DE2" w:rsidRDefault="00F62455" w:rsidP="00163604">
            <w:pPr>
              <w:pStyle w:val="12NDKHUNG"/>
            </w:pPr>
            <w:r w:rsidRPr="00047DE2">
              <w:t>0,1599</w:t>
            </w:r>
          </w:p>
        </w:tc>
        <w:tc>
          <w:tcPr>
            <w:tcW w:w="992" w:type="dxa"/>
            <w:shd w:val="clear" w:color="auto" w:fill="auto"/>
            <w:vAlign w:val="center"/>
            <w:hideMark/>
          </w:tcPr>
          <w:p w:rsidR="00F62455" w:rsidRPr="00047DE2" w:rsidRDefault="00F62455" w:rsidP="00163604">
            <w:pPr>
              <w:pStyle w:val="12NDKHUNG"/>
            </w:pPr>
            <w:r w:rsidRPr="00047DE2">
              <w:t>0,1535</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8</w:t>
            </w:r>
          </w:p>
        </w:tc>
        <w:tc>
          <w:tcPr>
            <w:tcW w:w="1275" w:type="dxa"/>
            <w:shd w:val="clear" w:color="auto" w:fill="auto"/>
            <w:vAlign w:val="center"/>
            <w:hideMark/>
          </w:tcPr>
          <w:p w:rsidR="00F62455" w:rsidRPr="00047DE2" w:rsidRDefault="00F62455" w:rsidP="00163604">
            <w:pPr>
              <w:pStyle w:val="12NDKHUNG"/>
            </w:pPr>
            <w:r w:rsidRPr="00047DE2">
              <w:t>0,1561</w:t>
            </w:r>
          </w:p>
        </w:tc>
        <w:tc>
          <w:tcPr>
            <w:tcW w:w="993" w:type="dxa"/>
            <w:shd w:val="clear" w:color="auto" w:fill="auto"/>
            <w:vAlign w:val="center"/>
            <w:hideMark/>
          </w:tcPr>
          <w:p w:rsidR="00F62455" w:rsidRPr="00047DE2" w:rsidRDefault="00F62455" w:rsidP="00163604">
            <w:pPr>
              <w:pStyle w:val="12NDKHUNG"/>
            </w:pPr>
            <w:r w:rsidRPr="00047DE2">
              <w:t>0,1528</w:t>
            </w:r>
          </w:p>
        </w:tc>
        <w:tc>
          <w:tcPr>
            <w:tcW w:w="1134" w:type="dxa"/>
            <w:shd w:val="clear" w:color="auto" w:fill="auto"/>
            <w:vAlign w:val="center"/>
            <w:hideMark/>
          </w:tcPr>
          <w:p w:rsidR="00F62455" w:rsidRPr="00047DE2" w:rsidRDefault="00F62455" w:rsidP="00163604">
            <w:pPr>
              <w:pStyle w:val="12NDKHUNG"/>
            </w:pPr>
            <w:r w:rsidRPr="00047DE2">
              <w:t>0,1471</w:t>
            </w:r>
          </w:p>
        </w:tc>
        <w:tc>
          <w:tcPr>
            <w:tcW w:w="992" w:type="dxa"/>
            <w:shd w:val="clear" w:color="auto" w:fill="auto"/>
            <w:vAlign w:val="center"/>
            <w:hideMark/>
          </w:tcPr>
          <w:p w:rsidR="00F62455" w:rsidRPr="00047DE2" w:rsidRDefault="00F62455" w:rsidP="00163604">
            <w:pPr>
              <w:pStyle w:val="12NDKHUNG"/>
            </w:pPr>
            <w:r w:rsidRPr="00047DE2">
              <w:t>0,1388</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restart"/>
            <w:shd w:val="clear" w:color="auto" w:fill="auto"/>
            <w:vAlign w:val="center"/>
            <w:hideMark/>
          </w:tcPr>
          <w:p w:rsidR="00F62455" w:rsidRPr="00047DE2" w:rsidRDefault="00F62455" w:rsidP="00163604">
            <w:pPr>
              <w:pStyle w:val="12NDKHUNG"/>
              <w:rPr>
                <w:b/>
              </w:rPr>
            </w:pPr>
            <w:r w:rsidRPr="00047DE2">
              <w:rPr>
                <w:b/>
              </w:rPr>
              <w:t>SO</w:t>
            </w:r>
            <w:r w:rsidRPr="00047DE2">
              <w:rPr>
                <w:b/>
                <w:vertAlign w:val="subscript"/>
              </w:rPr>
              <w:t>2</w:t>
            </w:r>
          </w:p>
        </w:tc>
        <w:tc>
          <w:tcPr>
            <w:tcW w:w="1418" w:type="dxa"/>
            <w:shd w:val="clear" w:color="auto" w:fill="auto"/>
            <w:vAlign w:val="center"/>
            <w:hideMark/>
          </w:tcPr>
          <w:p w:rsidR="00F62455" w:rsidRPr="00047DE2" w:rsidRDefault="00F62455" w:rsidP="00163604">
            <w:pPr>
              <w:pStyle w:val="12NDKHUNG"/>
            </w:pPr>
            <w:r w:rsidRPr="00047DE2">
              <w:t>2</w:t>
            </w:r>
          </w:p>
        </w:tc>
        <w:tc>
          <w:tcPr>
            <w:tcW w:w="1275" w:type="dxa"/>
            <w:shd w:val="clear" w:color="auto" w:fill="auto"/>
            <w:vAlign w:val="center"/>
            <w:hideMark/>
          </w:tcPr>
          <w:p w:rsidR="00F62455" w:rsidRPr="00047DE2" w:rsidRDefault="00F62455" w:rsidP="00163604">
            <w:pPr>
              <w:pStyle w:val="12NDKHUNG"/>
            </w:pPr>
            <w:r w:rsidRPr="00047DE2">
              <w:t>0,0102</w:t>
            </w:r>
          </w:p>
        </w:tc>
        <w:tc>
          <w:tcPr>
            <w:tcW w:w="993" w:type="dxa"/>
            <w:shd w:val="clear" w:color="auto" w:fill="auto"/>
            <w:vAlign w:val="center"/>
            <w:hideMark/>
          </w:tcPr>
          <w:p w:rsidR="00F62455" w:rsidRPr="00047DE2" w:rsidRDefault="00F62455" w:rsidP="00163604">
            <w:pPr>
              <w:pStyle w:val="12NDKHUNG"/>
            </w:pPr>
            <w:r w:rsidRPr="00047DE2">
              <w:t>0,0215</w:t>
            </w:r>
          </w:p>
        </w:tc>
        <w:tc>
          <w:tcPr>
            <w:tcW w:w="1134" w:type="dxa"/>
            <w:shd w:val="clear" w:color="auto" w:fill="auto"/>
            <w:vAlign w:val="center"/>
            <w:hideMark/>
          </w:tcPr>
          <w:p w:rsidR="00F62455" w:rsidRPr="00047DE2" w:rsidRDefault="00F62455" w:rsidP="00163604">
            <w:pPr>
              <w:pStyle w:val="12NDKHUNG"/>
            </w:pPr>
            <w:r w:rsidRPr="00047DE2">
              <w:t>0,0347</w:t>
            </w:r>
          </w:p>
        </w:tc>
        <w:tc>
          <w:tcPr>
            <w:tcW w:w="992" w:type="dxa"/>
            <w:shd w:val="clear" w:color="auto" w:fill="auto"/>
            <w:vAlign w:val="center"/>
            <w:hideMark/>
          </w:tcPr>
          <w:p w:rsidR="00F62455" w:rsidRPr="00047DE2" w:rsidRDefault="00F62455" w:rsidP="00163604">
            <w:pPr>
              <w:pStyle w:val="12NDKHUNG"/>
            </w:pPr>
            <w:r w:rsidRPr="00047DE2">
              <w:t>0,0408</w:t>
            </w:r>
          </w:p>
        </w:tc>
        <w:tc>
          <w:tcPr>
            <w:tcW w:w="1903" w:type="dxa"/>
            <w:vMerge w:val="restart"/>
            <w:shd w:val="clear" w:color="auto" w:fill="auto"/>
            <w:vAlign w:val="center"/>
            <w:hideMark/>
          </w:tcPr>
          <w:p w:rsidR="00F62455" w:rsidRPr="00047DE2" w:rsidRDefault="00F62455" w:rsidP="00163604">
            <w:pPr>
              <w:pStyle w:val="12NDKHUNG"/>
            </w:pPr>
            <w:r w:rsidRPr="00047DE2">
              <w:t>0,35</w:t>
            </w: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4</w:t>
            </w:r>
          </w:p>
        </w:tc>
        <w:tc>
          <w:tcPr>
            <w:tcW w:w="1275" w:type="dxa"/>
            <w:shd w:val="clear" w:color="auto" w:fill="auto"/>
            <w:vAlign w:val="center"/>
            <w:hideMark/>
          </w:tcPr>
          <w:p w:rsidR="00F62455" w:rsidRPr="00047DE2" w:rsidRDefault="00F62455" w:rsidP="00163604">
            <w:pPr>
              <w:pStyle w:val="12NDKHUNG"/>
            </w:pPr>
            <w:r w:rsidRPr="00047DE2">
              <w:t>0,0201</w:t>
            </w:r>
          </w:p>
        </w:tc>
        <w:tc>
          <w:tcPr>
            <w:tcW w:w="993" w:type="dxa"/>
            <w:shd w:val="clear" w:color="auto" w:fill="auto"/>
            <w:vAlign w:val="center"/>
            <w:hideMark/>
          </w:tcPr>
          <w:p w:rsidR="00F62455" w:rsidRPr="00047DE2" w:rsidRDefault="00F62455" w:rsidP="00163604">
            <w:pPr>
              <w:pStyle w:val="12NDKHUNG"/>
            </w:pPr>
            <w:r w:rsidRPr="00047DE2">
              <w:t>0,0224</w:t>
            </w:r>
          </w:p>
        </w:tc>
        <w:tc>
          <w:tcPr>
            <w:tcW w:w="1134" w:type="dxa"/>
            <w:shd w:val="clear" w:color="auto" w:fill="auto"/>
            <w:vAlign w:val="center"/>
            <w:hideMark/>
          </w:tcPr>
          <w:p w:rsidR="00F62455" w:rsidRPr="00047DE2" w:rsidRDefault="00F62455" w:rsidP="00163604">
            <w:pPr>
              <w:pStyle w:val="12NDKHUNG"/>
            </w:pPr>
            <w:r w:rsidRPr="00047DE2">
              <w:t>0,0246</w:t>
            </w:r>
          </w:p>
        </w:tc>
        <w:tc>
          <w:tcPr>
            <w:tcW w:w="992" w:type="dxa"/>
            <w:shd w:val="clear" w:color="auto" w:fill="auto"/>
            <w:vAlign w:val="center"/>
            <w:hideMark/>
          </w:tcPr>
          <w:p w:rsidR="00F62455" w:rsidRPr="00047DE2" w:rsidRDefault="00F62455" w:rsidP="00163604">
            <w:pPr>
              <w:pStyle w:val="12NDKHUNG"/>
            </w:pPr>
            <w:r w:rsidRPr="00047DE2">
              <w:t>0,0252</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6</w:t>
            </w:r>
          </w:p>
        </w:tc>
        <w:tc>
          <w:tcPr>
            <w:tcW w:w="1275" w:type="dxa"/>
            <w:shd w:val="clear" w:color="auto" w:fill="auto"/>
            <w:vAlign w:val="center"/>
            <w:hideMark/>
          </w:tcPr>
          <w:p w:rsidR="00F62455" w:rsidRPr="00047DE2" w:rsidRDefault="00F62455" w:rsidP="00163604">
            <w:pPr>
              <w:pStyle w:val="12NDKHUNG"/>
            </w:pPr>
            <w:r w:rsidRPr="00047DE2">
              <w:t>0,0218</w:t>
            </w:r>
          </w:p>
        </w:tc>
        <w:tc>
          <w:tcPr>
            <w:tcW w:w="993" w:type="dxa"/>
            <w:shd w:val="clear" w:color="auto" w:fill="auto"/>
            <w:vAlign w:val="center"/>
            <w:hideMark/>
          </w:tcPr>
          <w:p w:rsidR="00F62455" w:rsidRPr="00047DE2" w:rsidRDefault="00F62455" w:rsidP="00163604">
            <w:pPr>
              <w:pStyle w:val="12NDKHUNG"/>
            </w:pPr>
            <w:r w:rsidRPr="00047DE2">
              <w:t>0,0217</w:t>
            </w:r>
          </w:p>
        </w:tc>
        <w:tc>
          <w:tcPr>
            <w:tcW w:w="1134" w:type="dxa"/>
            <w:shd w:val="clear" w:color="auto" w:fill="auto"/>
            <w:vAlign w:val="center"/>
            <w:hideMark/>
          </w:tcPr>
          <w:p w:rsidR="00F62455" w:rsidRPr="00047DE2" w:rsidRDefault="00F62455" w:rsidP="00163604">
            <w:pPr>
              <w:pStyle w:val="12NDKHUNG"/>
            </w:pPr>
            <w:r w:rsidRPr="00047DE2">
              <w:t>0,0214</w:t>
            </w:r>
          </w:p>
        </w:tc>
        <w:tc>
          <w:tcPr>
            <w:tcW w:w="992" w:type="dxa"/>
            <w:shd w:val="clear" w:color="auto" w:fill="auto"/>
            <w:vAlign w:val="center"/>
            <w:hideMark/>
          </w:tcPr>
          <w:p w:rsidR="00F62455" w:rsidRPr="00047DE2" w:rsidRDefault="00F62455" w:rsidP="00163604">
            <w:pPr>
              <w:pStyle w:val="12NDKHUNG"/>
            </w:pPr>
            <w:r w:rsidRPr="00047DE2">
              <w:t>0,0206</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8</w:t>
            </w:r>
          </w:p>
        </w:tc>
        <w:tc>
          <w:tcPr>
            <w:tcW w:w="1275" w:type="dxa"/>
            <w:shd w:val="clear" w:color="auto" w:fill="auto"/>
            <w:vAlign w:val="center"/>
            <w:hideMark/>
          </w:tcPr>
          <w:p w:rsidR="00F62455" w:rsidRPr="00047DE2" w:rsidRDefault="00F62455" w:rsidP="00163604">
            <w:pPr>
              <w:pStyle w:val="12NDKHUNG"/>
            </w:pPr>
            <w:r w:rsidRPr="00047DE2">
              <w:t>0,0209</w:t>
            </w:r>
          </w:p>
        </w:tc>
        <w:tc>
          <w:tcPr>
            <w:tcW w:w="993" w:type="dxa"/>
            <w:shd w:val="clear" w:color="auto" w:fill="auto"/>
            <w:vAlign w:val="center"/>
            <w:hideMark/>
          </w:tcPr>
          <w:p w:rsidR="00F62455" w:rsidRPr="00047DE2" w:rsidRDefault="00F62455" w:rsidP="00163604">
            <w:pPr>
              <w:pStyle w:val="12NDKHUNG"/>
            </w:pPr>
            <w:r w:rsidRPr="00047DE2">
              <w:t>0,0205</w:t>
            </w:r>
          </w:p>
        </w:tc>
        <w:tc>
          <w:tcPr>
            <w:tcW w:w="1134" w:type="dxa"/>
            <w:shd w:val="clear" w:color="auto" w:fill="auto"/>
            <w:vAlign w:val="center"/>
            <w:hideMark/>
          </w:tcPr>
          <w:p w:rsidR="00F62455" w:rsidRPr="00047DE2" w:rsidRDefault="00F62455" w:rsidP="00163604">
            <w:pPr>
              <w:pStyle w:val="12NDKHUNG"/>
            </w:pPr>
            <w:r w:rsidRPr="00047DE2">
              <w:t>0,0197</w:t>
            </w:r>
          </w:p>
        </w:tc>
        <w:tc>
          <w:tcPr>
            <w:tcW w:w="992" w:type="dxa"/>
            <w:shd w:val="clear" w:color="auto" w:fill="auto"/>
            <w:vAlign w:val="center"/>
            <w:hideMark/>
          </w:tcPr>
          <w:p w:rsidR="00F62455" w:rsidRPr="00047DE2" w:rsidRDefault="00F62455" w:rsidP="00163604">
            <w:pPr>
              <w:pStyle w:val="12NDKHUNG"/>
            </w:pPr>
            <w:r w:rsidRPr="00047DE2">
              <w:t>0,0186</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restart"/>
            <w:shd w:val="clear" w:color="auto" w:fill="auto"/>
            <w:vAlign w:val="center"/>
            <w:hideMark/>
          </w:tcPr>
          <w:p w:rsidR="00F62455" w:rsidRPr="00047DE2" w:rsidRDefault="00F62455" w:rsidP="00163604">
            <w:pPr>
              <w:pStyle w:val="12NDKHUNG"/>
              <w:rPr>
                <w:b/>
              </w:rPr>
            </w:pPr>
            <w:r w:rsidRPr="00047DE2">
              <w:rPr>
                <w:b/>
              </w:rPr>
              <w:t>NO</w:t>
            </w:r>
            <w:r w:rsidRPr="00047DE2">
              <w:rPr>
                <w:b/>
                <w:vertAlign w:val="subscript"/>
              </w:rPr>
              <w:t>x</w:t>
            </w:r>
          </w:p>
        </w:tc>
        <w:tc>
          <w:tcPr>
            <w:tcW w:w="1418" w:type="dxa"/>
            <w:shd w:val="clear" w:color="auto" w:fill="auto"/>
            <w:vAlign w:val="center"/>
            <w:hideMark/>
          </w:tcPr>
          <w:p w:rsidR="00F62455" w:rsidRPr="00047DE2" w:rsidRDefault="00F62455" w:rsidP="00163604">
            <w:pPr>
              <w:pStyle w:val="12NDKHUNG"/>
            </w:pPr>
            <w:r w:rsidRPr="00047DE2">
              <w:t>2</w:t>
            </w:r>
          </w:p>
        </w:tc>
        <w:tc>
          <w:tcPr>
            <w:tcW w:w="1275" w:type="dxa"/>
            <w:shd w:val="clear" w:color="auto" w:fill="auto"/>
            <w:vAlign w:val="center"/>
            <w:hideMark/>
          </w:tcPr>
          <w:p w:rsidR="00F62455" w:rsidRPr="00047DE2" w:rsidRDefault="00F62455" w:rsidP="00163604">
            <w:pPr>
              <w:pStyle w:val="12NDKHUNG"/>
            </w:pPr>
            <w:r w:rsidRPr="00047DE2">
              <w:t>0,0716</w:t>
            </w:r>
          </w:p>
        </w:tc>
        <w:tc>
          <w:tcPr>
            <w:tcW w:w="993" w:type="dxa"/>
            <w:shd w:val="clear" w:color="auto" w:fill="auto"/>
            <w:vAlign w:val="center"/>
            <w:hideMark/>
          </w:tcPr>
          <w:p w:rsidR="00F62455" w:rsidRPr="00047DE2" w:rsidRDefault="00F62455" w:rsidP="00163604">
            <w:pPr>
              <w:pStyle w:val="12NDKHUNG"/>
            </w:pPr>
            <w:r w:rsidRPr="00047DE2">
              <w:t>0,1504</w:t>
            </w:r>
          </w:p>
        </w:tc>
        <w:tc>
          <w:tcPr>
            <w:tcW w:w="1134" w:type="dxa"/>
            <w:shd w:val="clear" w:color="auto" w:fill="auto"/>
            <w:vAlign w:val="center"/>
            <w:hideMark/>
          </w:tcPr>
          <w:p w:rsidR="00F62455" w:rsidRPr="00047DE2" w:rsidRDefault="00F62455" w:rsidP="00163604">
            <w:pPr>
              <w:pStyle w:val="12NDKHUNG"/>
            </w:pPr>
            <w:r w:rsidRPr="00047DE2">
              <w:t>0,1851</w:t>
            </w:r>
          </w:p>
        </w:tc>
        <w:tc>
          <w:tcPr>
            <w:tcW w:w="992" w:type="dxa"/>
            <w:shd w:val="clear" w:color="auto" w:fill="auto"/>
            <w:vAlign w:val="center"/>
            <w:hideMark/>
          </w:tcPr>
          <w:p w:rsidR="00F62455" w:rsidRPr="00047DE2" w:rsidRDefault="00F62455" w:rsidP="00163604">
            <w:pPr>
              <w:pStyle w:val="12NDKHUNG"/>
            </w:pPr>
            <w:r w:rsidRPr="00047DE2">
              <w:t>0,1893</w:t>
            </w:r>
          </w:p>
        </w:tc>
        <w:tc>
          <w:tcPr>
            <w:tcW w:w="1903" w:type="dxa"/>
            <w:vMerge w:val="restart"/>
            <w:shd w:val="clear" w:color="auto" w:fill="auto"/>
            <w:vAlign w:val="center"/>
            <w:hideMark/>
          </w:tcPr>
          <w:p w:rsidR="00F62455" w:rsidRPr="00047DE2" w:rsidRDefault="00F62455" w:rsidP="00163604">
            <w:pPr>
              <w:pStyle w:val="12NDKHUNG"/>
            </w:pPr>
            <w:r w:rsidRPr="00047DE2">
              <w:t>0,2</w:t>
            </w: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4</w:t>
            </w:r>
          </w:p>
        </w:tc>
        <w:tc>
          <w:tcPr>
            <w:tcW w:w="1275" w:type="dxa"/>
            <w:shd w:val="clear" w:color="auto" w:fill="auto"/>
            <w:vAlign w:val="center"/>
            <w:hideMark/>
          </w:tcPr>
          <w:p w:rsidR="00F62455" w:rsidRPr="00047DE2" w:rsidRDefault="00F62455" w:rsidP="00163604">
            <w:pPr>
              <w:pStyle w:val="12NDKHUNG"/>
            </w:pPr>
            <w:r w:rsidRPr="00047DE2">
              <w:t>0,1410</w:t>
            </w:r>
          </w:p>
        </w:tc>
        <w:tc>
          <w:tcPr>
            <w:tcW w:w="993" w:type="dxa"/>
            <w:shd w:val="clear" w:color="auto" w:fill="auto"/>
            <w:vAlign w:val="center"/>
            <w:hideMark/>
          </w:tcPr>
          <w:p w:rsidR="00F62455" w:rsidRPr="00047DE2" w:rsidRDefault="00F62455" w:rsidP="00163604">
            <w:pPr>
              <w:pStyle w:val="12NDKHUNG"/>
            </w:pPr>
            <w:r w:rsidRPr="00047DE2">
              <w:t>0,1568</w:t>
            </w:r>
          </w:p>
        </w:tc>
        <w:tc>
          <w:tcPr>
            <w:tcW w:w="1134" w:type="dxa"/>
            <w:shd w:val="clear" w:color="auto" w:fill="auto"/>
            <w:vAlign w:val="center"/>
            <w:hideMark/>
          </w:tcPr>
          <w:p w:rsidR="00F62455" w:rsidRPr="00047DE2" w:rsidRDefault="00F62455" w:rsidP="00163604">
            <w:pPr>
              <w:pStyle w:val="12NDKHUNG"/>
            </w:pPr>
            <w:r w:rsidRPr="00047DE2">
              <w:t>0,1720</w:t>
            </w:r>
          </w:p>
        </w:tc>
        <w:tc>
          <w:tcPr>
            <w:tcW w:w="992" w:type="dxa"/>
            <w:shd w:val="clear" w:color="auto" w:fill="auto"/>
            <w:vAlign w:val="center"/>
            <w:hideMark/>
          </w:tcPr>
          <w:p w:rsidR="00F62455" w:rsidRPr="00047DE2" w:rsidRDefault="00F62455" w:rsidP="00163604">
            <w:pPr>
              <w:pStyle w:val="12NDKHUNG"/>
            </w:pPr>
            <w:r w:rsidRPr="00047DE2">
              <w:t>0,1762</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6</w:t>
            </w:r>
          </w:p>
        </w:tc>
        <w:tc>
          <w:tcPr>
            <w:tcW w:w="1275" w:type="dxa"/>
            <w:shd w:val="clear" w:color="auto" w:fill="auto"/>
            <w:vAlign w:val="center"/>
            <w:hideMark/>
          </w:tcPr>
          <w:p w:rsidR="00F62455" w:rsidRPr="00047DE2" w:rsidRDefault="00F62455" w:rsidP="00163604">
            <w:pPr>
              <w:pStyle w:val="12NDKHUNG"/>
            </w:pPr>
            <w:r w:rsidRPr="00047DE2">
              <w:t>0,1523</w:t>
            </w:r>
          </w:p>
        </w:tc>
        <w:tc>
          <w:tcPr>
            <w:tcW w:w="993" w:type="dxa"/>
            <w:shd w:val="clear" w:color="auto" w:fill="auto"/>
            <w:vAlign w:val="center"/>
            <w:hideMark/>
          </w:tcPr>
          <w:p w:rsidR="00F62455" w:rsidRPr="00047DE2" w:rsidRDefault="00F62455" w:rsidP="00163604">
            <w:pPr>
              <w:pStyle w:val="12NDKHUNG"/>
            </w:pPr>
            <w:r w:rsidRPr="00047DE2">
              <w:t>0,1521</w:t>
            </w:r>
          </w:p>
        </w:tc>
        <w:tc>
          <w:tcPr>
            <w:tcW w:w="1134" w:type="dxa"/>
            <w:shd w:val="clear" w:color="auto" w:fill="auto"/>
            <w:vAlign w:val="center"/>
            <w:hideMark/>
          </w:tcPr>
          <w:p w:rsidR="00F62455" w:rsidRPr="00047DE2" w:rsidRDefault="00F62455" w:rsidP="00163604">
            <w:pPr>
              <w:pStyle w:val="12NDKHUNG"/>
            </w:pPr>
            <w:r w:rsidRPr="00047DE2">
              <w:t>0,1500</w:t>
            </w:r>
          </w:p>
        </w:tc>
        <w:tc>
          <w:tcPr>
            <w:tcW w:w="992" w:type="dxa"/>
            <w:shd w:val="clear" w:color="auto" w:fill="auto"/>
            <w:vAlign w:val="center"/>
            <w:hideMark/>
          </w:tcPr>
          <w:p w:rsidR="00F62455" w:rsidRPr="00047DE2" w:rsidRDefault="00F62455" w:rsidP="00163604">
            <w:pPr>
              <w:pStyle w:val="12NDKHUNG"/>
            </w:pPr>
            <w:r w:rsidRPr="00047DE2">
              <w:t>0,1440</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rPr>
                <w:b/>
              </w:rPr>
            </w:pPr>
          </w:p>
        </w:tc>
        <w:tc>
          <w:tcPr>
            <w:tcW w:w="1418" w:type="dxa"/>
            <w:shd w:val="clear" w:color="auto" w:fill="auto"/>
            <w:vAlign w:val="center"/>
            <w:hideMark/>
          </w:tcPr>
          <w:p w:rsidR="00F62455" w:rsidRPr="00047DE2" w:rsidRDefault="00F62455" w:rsidP="00163604">
            <w:pPr>
              <w:pStyle w:val="12NDKHUNG"/>
            </w:pPr>
            <w:r w:rsidRPr="00047DE2">
              <w:t>8</w:t>
            </w:r>
          </w:p>
        </w:tc>
        <w:tc>
          <w:tcPr>
            <w:tcW w:w="1275" w:type="dxa"/>
            <w:shd w:val="clear" w:color="auto" w:fill="auto"/>
            <w:vAlign w:val="center"/>
            <w:hideMark/>
          </w:tcPr>
          <w:p w:rsidR="00F62455" w:rsidRPr="00047DE2" w:rsidRDefault="00F62455" w:rsidP="00163604">
            <w:pPr>
              <w:pStyle w:val="12NDKHUNG"/>
            </w:pPr>
            <w:r w:rsidRPr="00047DE2">
              <w:t>0,1465</w:t>
            </w:r>
          </w:p>
        </w:tc>
        <w:tc>
          <w:tcPr>
            <w:tcW w:w="993" w:type="dxa"/>
            <w:shd w:val="clear" w:color="auto" w:fill="auto"/>
            <w:vAlign w:val="center"/>
            <w:hideMark/>
          </w:tcPr>
          <w:p w:rsidR="00F62455" w:rsidRPr="00047DE2" w:rsidRDefault="00F62455" w:rsidP="00163604">
            <w:pPr>
              <w:pStyle w:val="12NDKHUNG"/>
            </w:pPr>
            <w:r w:rsidRPr="00047DE2">
              <w:t>0,1434</w:t>
            </w:r>
          </w:p>
        </w:tc>
        <w:tc>
          <w:tcPr>
            <w:tcW w:w="1134" w:type="dxa"/>
            <w:shd w:val="clear" w:color="auto" w:fill="auto"/>
            <w:vAlign w:val="center"/>
            <w:hideMark/>
          </w:tcPr>
          <w:p w:rsidR="00F62455" w:rsidRPr="00047DE2" w:rsidRDefault="00F62455" w:rsidP="00163604">
            <w:pPr>
              <w:pStyle w:val="12NDKHUNG"/>
            </w:pPr>
            <w:r w:rsidRPr="00047DE2">
              <w:t>0,1380</w:t>
            </w:r>
          </w:p>
        </w:tc>
        <w:tc>
          <w:tcPr>
            <w:tcW w:w="992" w:type="dxa"/>
            <w:shd w:val="clear" w:color="auto" w:fill="auto"/>
            <w:vAlign w:val="center"/>
            <w:hideMark/>
          </w:tcPr>
          <w:p w:rsidR="00F62455" w:rsidRPr="00047DE2" w:rsidRDefault="00F62455" w:rsidP="00163604">
            <w:pPr>
              <w:pStyle w:val="12NDKHUNG"/>
            </w:pPr>
            <w:r w:rsidRPr="00047DE2">
              <w:t>0,1302</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restart"/>
            <w:shd w:val="clear" w:color="auto" w:fill="auto"/>
            <w:vAlign w:val="center"/>
            <w:hideMark/>
          </w:tcPr>
          <w:p w:rsidR="00F62455" w:rsidRPr="00047DE2" w:rsidRDefault="00F62455" w:rsidP="00163604">
            <w:pPr>
              <w:pStyle w:val="12NDKHUNG"/>
              <w:rPr>
                <w:b/>
              </w:rPr>
            </w:pPr>
            <w:r w:rsidRPr="00047DE2">
              <w:rPr>
                <w:b/>
              </w:rPr>
              <w:t>CO</w:t>
            </w:r>
          </w:p>
        </w:tc>
        <w:tc>
          <w:tcPr>
            <w:tcW w:w="1418" w:type="dxa"/>
            <w:shd w:val="clear" w:color="auto" w:fill="auto"/>
            <w:vAlign w:val="center"/>
            <w:hideMark/>
          </w:tcPr>
          <w:p w:rsidR="00F62455" w:rsidRPr="00047DE2" w:rsidRDefault="00F62455" w:rsidP="00163604">
            <w:pPr>
              <w:pStyle w:val="12NDKHUNG"/>
            </w:pPr>
            <w:r w:rsidRPr="00047DE2">
              <w:t>2</w:t>
            </w:r>
          </w:p>
        </w:tc>
        <w:tc>
          <w:tcPr>
            <w:tcW w:w="1275" w:type="dxa"/>
            <w:shd w:val="clear" w:color="auto" w:fill="auto"/>
            <w:vAlign w:val="center"/>
            <w:hideMark/>
          </w:tcPr>
          <w:p w:rsidR="00F62455" w:rsidRPr="00047DE2" w:rsidRDefault="00F62455" w:rsidP="00163604">
            <w:pPr>
              <w:pStyle w:val="12NDKHUNG"/>
            </w:pPr>
            <w:r w:rsidRPr="00047DE2">
              <w:t>0,5602</w:t>
            </w:r>
          </w:p>
        </w:tc>
        <w:tc>
          <w:tcPr>
            <w:tcW w:w="993" w:type="dxa"/>
            <w:shd w:val="clear" w:color="auto" w:fill="auto"/>
            <w:vAlign w:val="center"/>
            <w:hideMark/>
          </w:tcPr>
          <w:p w:rsidR="00F62455" w:rsidRPr="00047DE2" w:rsidRDefault="00F62455" w:rsidP="00163604">
            <w:pPr>
              <w:pStyle w:val="12NDKHUNG"/>
            </w:pPr>
            <w:r w:rsidRPr="00047DE2">
              <w:t>1,1765</w:t>
            </w:r>
          </w:p>
        </w:tc>
        <w:tc>
          <w:tcPr>
            <w:tcW w:w="1134" w:type="dxa"/>
            <w:shd w:val="clear" w:color="auto" w:fill="auto"/>
            <w:vAlign w:val="center"/>
            <w:hideMark/>
          </w:tcPr>
          <w:p w:rsidR="00F62455" w:rsidRPr="00047DE2" w:rsidRDefault="00F62455" w:rsidP="00163604">
            <w:pPr>
              <w:pStyle w:val="12NDKHUNG"/>
            </w:pPr>
            <w:r w:rsidRPr="00047DE2">
              <w:t>1,9014</w:t>
            </w:r>
          </w:p>
        </w:tc>
        <w:tc>
          <w:tcPr>
            <w:tcW w:w="992" w:type="dxa"/>
            <w:shd w:val="clear" w:color="auto" w:fill="auto"/>
            <w:vAlign w:val="center"/>
            <w:hideMark/>
          </w:tcPr>
          <w:p w:rsidR="00F62455" w:rsidRPr="00047DE2" w:rsidRDefault="00F62455" w:rsidP="00163604">
            <w:pPr>
              <w:pStyle w:val="12NDKHUNG"/>
            </w:pPr>
            <w:r w:rsidRPr="00047DE2">
              <w:t>2,2344</w:t>
            </w:r>
          </w:p>
        </w:tc>
        <w:tc>
          <w:tcPr>
            <w:tcW w:w="1903" w:type="dxa"/>
            <w:vMerge w:val="restart"/>
            <w:shd w:val="clear" w:color="auto" w:fill="auto"/>
            <w:vAlign w:val="center"/>
            <w:hideMark/>
          </w:tcPr>
          <w:p w:rsidR="00F62455" w:rsidRPr="00047DE2" w:rsidRDefault="00F62455" w:rsidP="00163604">
            <w:pPr>
              <w:pStyle w:val="12NDKHUNG"/>
            </w:pPr>
            <w:r w:rsidRPr="00047DE2">
              <w:t>30</w:t>
            </w:r>
          </w:p>
        </w:tc>
      </w:tr>
      <w:tr w:rsidR="00F62455" w:rsidRPr="00047DE2" w:rsidTr="00163604">
        <w:trPr>
          <w:trHeight w:val="330"/>
        </w:trPr>
        <w:tc>
          <w:tcPr>
            <w:tcW w:w="1281" w:type="dxa"/>
            <w:vMerge/>
            <w:vAlign w:val="center"/>
            <w:hideMark/>
          </w:tcPr>
          <w:p w:rsidR="00F62455" w:rsidRPr="00047DE2" w:rsidRDefault="00F62455" w:rsidP="00163604">
            <w:pPr>
              <w:pStyle w:val="12NDKHUNG"/>
            </w:pPr>
          </w:p>
        </w:tc>
        <w:tc>
          <w:tcPr>
            <w:tcW w:w="1418" w:type="dxa"/>
            <w:shd w:val="clear" w:color="auto" w:fill="auto"/>
            <w:vAlign w:val="center"/>
            <w:hideMark/>
          </w:tcPr>
          <w:p w:rsidR="00F62455" w:rsidRPr="00047DE2" w:rsidRDefault="00F62455" w:rsidP="00163604">
            <w:pPr>
              <w:pStyle w:val="12NDKHUNG"/>
            </w:pPr>
            <w:r w:rsidRPr="00047DE2">
              <w:t>4</w:t>
            </w:r>
          </w:p>
        </w:tc>
        <w:tc>
          <w:tcPr>
            <w:tcW w:w="1275" w:type="dxa"/>
            <w:shd w:val="clear" w:color="auto" w:fill="auto"/>
            <w:vAlign w:val="center"/>
            <w:hideMark/>
          </w:tcPr>
          <w:p w:rsidR="00F62455" w:rsidRPr="00047DE2" w:rsidRDefault="00F62455" w:rsidP="00163604">
            <w:pPr>
              <w:pStyle w:val="12NDKHUNG"/>
            </w:pPr>
            <w:r w:rsidRPr="00047DE2">
              <w:t>1,1033</w:t>
            </w:r>
          </w:p>
        </w:tc>
        <w:tc>
          <w:tcPr>
            <w:tcW w:w="993" w:type="dxa"/>
            <w:shd w:val="clear" w:color="auto" w:fill="auto"/>
            <w:vAlign w:val="center"/>
            <w:hideMark/>
          </w:tcPr>
          <w:p w:rsidR="00F62455" w:rsidRPr="00047DE2" w:rsidRDefault="00F62455" w:rsidP="00163604">
            <w:pPr>
              <w:pStyle w:val="12NDKHUNG"/>
            </w:pPr>
            <w:r w:rsidRPr="00047DE2">
              <w:t>1,2270</w:t>
            </w:r>
          </w:p>
        </w:tc>
        <w:tc>
          <w:tcPr>
            <w:tcW w:w="1134" w:type="dxa"/>
            <w:shd w:val="clear" w:color="auto" w:fill="auto"/>
            <w:vAlign w:val="center"/>
            <w:hideMark/>
          </w:tcPr>
          <w:p w:rsidR="00F62455" w:rsidRPr="00047DE2" w:rsidRDefault="00F62455" w:rsidP="00163604">
            <w:pPr>
              <w:pStyle w:val="12NDKHUNG"/>
            </w:pPr>
            <w:r w:rsidRPr="00047DE2">
              <w:t>1,3457</w:t>
            </w:r>
          </w:p>
        </w:tc>
        <w:tc>
          <w:tcPr>
            <w:tcW w:w="992" w:type="dxa"/>
            <w:shd w:val="clear" w:color="auto" w:fill="auto"/>
            <w:vAlign w:val="center"/>
            <w:hideMark/>
          </w:tcPr>
          <w:p w:rsidR="00F62455" w:rsidRPr="00047DE2" w:rsidRDefault="00F62455" w:rsidP="00163604">
            <w:pPr>
              <w:pStyle w:val="12NDKHUNG"/>
            </w:pPr>
            <w:r w:rsidRPr="00047DE2">
              <w:t>1,3783</w:t>
            </w:r>
          </w:p>
        </w:tc>
        <w:tc>
          <w:tcPr>
            <w:tcW w:w="0" w:type="auto"/>
            <w:vMerge/>
            <w:vAlign w:val="center"/>
            <w:hideMark/>
          </w:tcPr>
          <w:p w:rsidR="00F62455" w:rsidRPr="00047DE2" w:rsidRDefault="00F62455" w:rsidP="00163604">
            <w:pPr>
              <w:pStyle w:val="12NDKHUNG"/>
            </w:pPr>
          </w:p>
        </w:tc>
      </w:tr>
      <w:tr w:rsidR="00F62455" w:rsidRPr="00047DE2" w:rsidTr="00163604">
        <w:trPr>
          <w:trHeight w:val="330"/>
        </w:trPr>
        <w:tc>
          <w:tcPr>
            <w:tcW w:w="1281" w:type="dxa"/>
            <w:vMerge/>
            <w:vAlign w:val="center"/>
            <w:hideMark/>
          </w:tcPr>
          <w:p w:rsidR="00F62455" w:rsidRPr="00047DE2" w:rsidRDefault="00F62455" w:rsidP="00163604">
            <w:pPr>
              <w:pStyle w:val="12NDKHUNG"/>
            </w:pPr>
          </w:p>
        </w:tc>
        <w:tc>
          <w:tcPr>
            <w:tcW w:w="1418" w:type="dxa"/>
            <w:shd w:val="clear" w:color="auto" w:fill="auto"/>
            <w:vAlign w:val="center"/>
            <w:hideMark/>
          </w:tcPr>
          <w:p w:rsidR="00F62455" w:rsidRPr="00047DE2" w:rsidRDefault="00F62455" w:rsidP="00163604">
            <w:pPr>
              <w:pStyle w:val="12NDKHUNG"/>
            </w:pPr>
            <w:r w:rsidRPr="00047DE2">
              <w:t>6</w:t>
            </w:r>
          </w:p>
        </w:tc>
        <w:tc>
          <w:tcPr>
            <w:tcW w:w="1275" w:type="dxa"/>
            <w:shd w:val="clear" w:color="auto" w:fill="auto"/>
            <w:vAlign w:val="center"/>
            <w:hideMark/>
          </w:tcPr>
          <w:p w:rsidR="00F62455" w:rsidRPr="00047DE2" w:rsidRDefault="00F62455" w:rsidP="00163604">
            <w:pPr>
              <w:pStyle w:val="12NDKHUNG"/>
            </w:pPr>
            <w:r w:rsidRPr="00047DE2">
              <w:t>1,1920</w:t>
            </w:r>
          </w:p>
        </w:tc>
        <w:tc>
          <w:tcPr>
            <w:tcW w:w="993" w:type="dxa"/>
            <w:shd w:val="clear" w:color="auto" w:fill="auto"/>
            <w:vAlign w:val="center"/>
            <w:hideMark/>
          </w:tcPr>
          <w:p w:rsidR="00F62455" w:rsidRPr="00047DE2" w:rsidRDefault="00F62455" w:rsidP="00163604">
            <w:pPr>
              <w:pStyle w:val="12NDKHUNG"/>
            </w:pPr>
            <w:r w:rsidRPr="00047DE2">
              <w:t>1,1904</w:t>
            </w:r>
          </w:p>
        </w:tc>
        <w:tc>
          <w:tcPr>
            <w:tcW w:w="1134" w:type="dxa"/>
            <w:shd w:val="clear" w:color="auto" w:fill="auto"/>
            <w:vAlign w:val="center"/>
            <w:hideMark/>
          </w:tcPr>
          <w:p w:rsidR="00F62455" w:rsidRPr="00047DE2" w:rsidRDefault="00F62455" w:rsidP="00163604">
            <w:pPr>
              <w:pStyle w:val="12NDKHUNG"/>
            </w:pPr>
            <w:r w:rsidRPr="00047DE2">
              <w:t>1,1734</w:t>
            </w:r>
          </w:p>
        </w:tc>
        <w:tc>
          <w:tcPr>
            <w:tcW w:w="992" w:type="dxa"/>
            <w:shd w:val="clear" w:color="auto" w:fill="auto"/>
            <w:vAlign w:val="center"/>
            <w:hideMark/>
          </w:tcPr>
          <w:p w:rsidR="00F62455" w:rsidRPr="00047DE2" w:rsidRDefault="00F62455" w:rsidP="00163604">
            <w:pPr>
              <w:pStyle w:val="12NDKHUNG"/>
            </w:pPr>
            <w:r w:rsidRPr="00047DE2">
              <w:t>1,1269</w:t>
            </w:r>
          </w:p>
        </w:tc>
        <w:tc>
          <w:tcPr>
            <w:tcW w:w="0" w:type="auto"/>
            <w:vMerge/>
            <w:vAlign w:val="center"/>
            <w:hideMark/>
          </w:tcPr>
          <w:p w:rsidR="00F62455" w:rsidRPr="00047DE2" w:rsidRDefault="00F62455" w:rsidP="00163604">
            <w:pPr>
              <w:pStyle w:val="12NDKHUNG"/>
            </w:pPr>
          </w:p>
        </w:tc>
      </w:tr>
      <w:tr w:rsidR="00F62455" w:rsidRPr="00047DE2" w:rsidTr="00163604">
        <w:trPr>
          <w:trHeight w:val="345"/>
        </w:trPr>
        <w:tc>
          <w:tcPr>
            <w:tcW w:w="1281" w:type="dxa"/>
            <w:vMerge/>
            <w:vAlign w:val="center"/>
            <w:hideMark/>
          </w:tcPr>
          <w:p w:rsidR="00F62455" w:rsidRPr="00047DE2" w:rsidRDefault="00F62455" w:rsidP="00163604">
            <w:pPr>
              <w:pStyle w:val="12NDKHUNG"/>
            </w:pPr>
          </w:p>
        </w:tc>
        <w:tc>
          <w:tcPr>
            <w:tcW w:w="1418" w:type="dxa"/>
            <w:shd w:val="clear" w:color="auto" w:fill="auto"/>
            <w:vAlign w:val="center"/>
            <w:hideMark/>
          </w:tcPr>
          <w:p w:rsidR="00F62455" w:rsidRPr="00047DE2" w:rsidRDefault="00F62455" w:rsidP="00163604">
            <w:pPr>
              <w:pStyle w:val="12NDKHUNG"/>
            </w:pPr>
            <w:r w:rsidRPr="00047DE2">
              <w:t>8</w:t>
            </w:r>
          </w:p>
        </w:tc>
        <w:tc>
          <w:tcPr>
            <w:tcW w:w="1275" w:type="dxa"/>
            <w:shd w:val="clear" w:color="auto" w:fill="auto"/>
            <w:vAlign w:val="center"/>
            <w:hideMark/>
          </w:tcPr>
          <w:p w:rsidR="00F62455" w:rsidRPr="00047DE2" w:rsidRDefault="00F62455" w:rsidP="00163604">
            <w:pPr>
              <w:pStyle w:val="12NDKHUNG"/>
            </w:pPr>
            <w:r w:rsidRPr="00047DE2">
              <w:t>1,1460</w:t>
            </w:r>
          </w:p>
        </w:tc>
        <w:tc>
          <w:tcPr>
            <w:tcW w:w="993" w:type="dxa"/>
            <w:shd w:val="clear" w:color="auto" w:fill="auto"/>
            <w:vAlign w:val="center"/>
            <w:hideMark/>
          </w:tcPr>
          <w:p w:rsidR="00F62455" w:rsidRPr="00047DE2" w:rsidRDefault="00F62455" w:rsidP="00163604">
            <w:pPr>
              <w:pStyle w:val="12NDKHUNG"/>
            </w:pPr>
            <w:r w:rsidRPr="00047DE2">
              <w:t>1,1219</w:t>
            </w:r>
          </w:p>
        </w:tc>
        <w:tc>
          <w:tcPr>
            <w:tcW w:w="1134" w:type="dxa"/>
            <w:shd w:val="clear" w:color="auto" w:fill="auto"/>
            <w:vAlign w:val="center"/>
            <w:hideMark/>
          </w:tcPr>
          <w:p w:rsidR="00F62455" w:rsidRPr="00047DE2" w:rsidRDefault="00F62455" w:rsidP="00163604">
            <w:pPr>
              <w:pStyle w:val="12NDKHUNG"/>
            </w:pPr>
            <w:r w:rsidRPr="00047DE2">
              <w:t>1,0800</w:t>
            </w:r>
          </w:p>
        </w:tc>
        <w:tc>
          <w:tcPr>
            <w:tcW w:w="992" w:type="dxa"/>
            <w:shd w:val="clear" w:color="auto" w:fill="auto"/>
            <w:vAlign w:val="center"/>
            <w:hideMark/>
          </w:tcPr>
          <w:p w:rsidR="00F62455" w:rsidRPr="00047DE2" w:rsidRDefault="00F62455" w:rsidP="00163604">
            <w:pPr>
              <w:pStyle w:val="12NDKHUNG"/>
            </w:pPr>
            <w:r w:rsidRPr="00047DE2">
              <w:t>1,0190</w:t>
            </w:r>
          </w:p>
        </w:tc>
        <w:tc>
          <w:tcPr>
            <w:tcW w:w="0" w:type="auto"/>
            <w:vMerge/>
            <w:vAlign w:val="center"/>
            <w:hideMark/>
          </w:tcPr>
          <w:p w:rsidR="00F62455" w:rsidRPr="00047DE2" w:rsidRDefault="00F62455" w:rsidP="00163604">
            <w:pPr>
              <w:pStyle w:val="12NDKHUNG"/>
            </w:pPr>
          </w:p>
        </w:tc>
      </w:tr>
    </w:tbl>
    <w:p w:rsidR="00F62455" w:rsidRPr="00047DE2" w:rsidRDefault="00F62455" w:rsidP="00F62455">
      <w:pPr>
        <w:pStyle w:val="6MUC5"/>
        <w:rPr>
          <w:rFonts w:eastAsia="Calibri"/>
        </w:rPr>
      </w:pPr>
      <w:r w:rsidRPr="00047DE2">
        <w:rPr>
          <w:rFonts w:eastAsia="Calibri"/>
        </w:rPr>
        <w:t xml:space="preserve"> Nhận xét: </w:t>
      </w:r>
    </w:p>
    <w:p w:rsidR="00F62455" w:rsidRPr="00047DE2" w:rsidRDefault="00F62455" w:rsidP="00F62455">
      <w:pPr>
        <w:pStyle w:val="7NOIDUNG"/>
        <w:rPr>
          <w:rFonts w:ascii="VNtimes new roman" w:hAnsi="VNtimes new roman"/>
          <w:b/>
          <w:iCs/>
          <w:color w:val="auto"/>
          <w:sz w:val="24"/>
          <w:lang w:val="sv-SE"/>
        </w:rPr>
      </w:pPr>
      <w:r w:rsidRPr="00047DE2">
        <w:rPr>
          <w:rFonts w:cs="VNtimes new roman"/>
          <w:color w:val="auto"/>
          <w:lang w:val="vi-VN"/>
        </w:rPr>
        <w:t xml:space="preserve">- Khí thải phát sinh từ các phương tiện vận chuyển: </w:t>
      </w:r>
      <w:r w:rsidRPr="00047DE2">
        <w:rPr>
          <w:rFonts w:cs="VNtimes new roman"/>
          <w:color w:val="auto"/>
        </w:rPr>
        <w:t>T</w:t>
      </w:r>
      <w:r w:rsidRPr="00047DE2">
        <w:rPr>
          <w:iCs/>
          <w:color w:val="auto"/>
        </w:rPr>
        <w:t xml:space="preserve">heo kết quả tính toán nồng độ phát tán trung bình của các chất ô nhiễm trong khí thải của các phương tiện vận chuyển trong suốt thời gian tiến hành xây dựng các hạng mục công trình thì đều nằm trong giới hạn cho phép của QCVN 05:2013/BTNMT (TB giờ). </w:t>
      </w:r>
    </w:p>
    <w:p w:rsidR="00F62455" w:rsidRPr="00047DE2" w:rsidRDefault="00F62455" w:rsidP="00F62455">
      <w:pPr>
        <w:pStyle w:val="7NOIDUNG"/>
        <w:rPr>
          <w:color w:val="auto"/>
          <w:spacing w:val="2"/>
        </w:rPr>
      </w:pPr>
      <w:r w:rsidRPr="00047DE2">
        <w:rPr>
          <w:color w:val="auto"/>
          <w:spacing w:val="2"/>
          <w:lang w:val="cs-CZ"/>
        </w:rPr>
        <w:t>Vậy với tải lượng các chất ô nhiễm phát sinh từ các phương tiện giao thông trong quá trình vận chuyển nguyên vật liệu, sản phẩm nêu trên thì tác động của nó ảnh hưởng chủ yếu đến công nhân thi công trên công trường và dân cư sinh sống hai bên tuyến đường vận chuyển.</w:t>
      </w:r>
    </w:p>
    <w:bookmarkEnd w:id="890"/>
    <w:bookmarkEnd w:id="891"/>
    <w:bookmarkEnd w:id="892"/>
    <w:p w:rsidR="00F62455" w:rsidRPr="00047DE2" w:rsidRDefault="00F62455" w:rsidP="00F62455">
      <w:pPr>
        <w:pStyle w:val="6MUC5"/>
      </w:pPr>
      <w:r w:rsidRPr="00047DE2">
        <w:t>c. Đánh giá phạm vi và mức độ tác động</w:t>
      </w:r>
    </w:p>
    <w:p w:rsidR="00F62455" w:rsidRPr="00047DE2" w:rsidRDefault="00F62455" w:rsidP="00F62455">
      <w:pPr>
        <w:pStyle w:val="6MUC5"/>
      </w:pPr>
      <w:r w:rsidRPr="00047DE2">
        <w:t>* Tác động của bụi gỗ trong quá trình sản xuất</w:t>
      </w:r>
      <w:r w:rsidRPr="00047DE2">
        <w:tab/>
      </w:r>
    </w:p>
    <w:p w:rsidR="00F62455" w:rsidRPr="00047DE2" w:rsidRDefault="00F62455" w:rsidP="00F62455">
      <w:pPr>
        <w:pStyle w:val="7NOIDUNG"/>
        <w:rPr>
          <w:color w:val="auto"/>
        </w:rPr>
      </w:pPr>
      <w:r w:rsidRPr="00047DE2">
        <w:rPr>
          <w:color w:val="auto"/>
        </w:rPr>
        <w:t xml:space="preserve">Bụi phát sinh từ hoạt động sản xuất, đặc biệt trong công đoạn </w:t>
      </w:r>
      <w:r w:rsidRPr="00047DE2">
        <w:rPr>
          <w:color w:val="auto"/>
          <w:lang w:val="cs-CZ"/>
        </w:rPr>
        <w:t>cưa xẻ, bào và chà nhám..</w:t>
      </w:r>
      <w:r w:rsidRPr="00047DE2">
        <w:rPr>
          <w:color w:val="auto"/>
        </w:rPr>
        <w:t>. Bụi phát sinh cách mặt đất một khoảng lớn nên dễ phát tán rộng ra môi trường xung quanh (đặc biệt khu vực cuối hướng gió Tây Nam) gây ô nhiễm môi trường. Lượng bụi này sẽ gây ảnh hưởng đến sức khỏe và hoạt động sinh hoạt của CBCNV trong nhà máy, các nhà máy lân cận dự án. Tuy nhiên,</w:t>
      </w:r>
      <w:r w:rsidRPr="00047DE2">
        <w:rPr>
          <w:iCs/>
          <w:color w:val="auto"/>
          <w:spacing w:val="-2"/>
        </w:rPr>
        <w:t xml:space="preserve"> các công đoạn sản xuất làm phát sinh bụi được thực hiện trong nhà xưởng khép kín</w:t>
      </w:r>
      <w:r w:rsidRPr="00047DE2">
        <w:rPr>
          <w:color w:val="auto"/>
        </w:rPr>
        <w:t>. Vì vậy, bụi do hoạt động sản xuất của dự án chủ yếu ảnh hưởng đến công nhân trong nhà máy.</w:t>
      </w:r>
    </w:p>
    <w:p w:rsidR="00F62455" w:rsidRPr="00047DE2" w:rsidRDefault="00F62455" w:rsidP="00F62455">
      <w:pPr>
        <w:pStyle w:val="7NOIDUNG"/>
        <w:rPr>
          <w:color w:val="auto"/>
          <w:lang w:val="vi-VN"/>
        </w:rPr>
      </w:pPr>
      <w:r w:rsidRPr="00047DE2">
        <w:rPr>
          <w:color w:val="auto"/>
          <w:lang w:val="vi-VN"/>
        </w:rPr>
        <w:t>Nếu không biết cách thu bụi gỗ hiệu quả, nó sẽ gây ảnh hưởng lớn đến môi trường, con người và sự phát triển động, thực vật.</w:t>
      </w:r>
    </w:p>
    <w:p w:rsidR="00F62455" w:rsidRPr="00047DE2" w:rsidRDefault="00F62455" w:rsidP="00F62455">
      <w:pPr>
        <w:pStyle w:val="7NOIDUNG"/>
        <w:rPr>
          <w:color w:val="auto"/>
        </w:rPr>
      </w:pPr>
      <w:r w:rsidRPr="00047DE2">
        <w:rPr>
          <w:color w:val="auto"/>
        </w:rPr>
        <w:lastRenderedPageBreak/>
        <w:t>- Đối với con người: Bụi gỗ gây ảnh hưởng đối với sức khoẻ của con người, làm phát sinh ra các loại bệnh về đường hô hấp như: viêm phổi, viêm phế quản, tràn dịch màng phổi, dày màng phổi, xẹp phổi... Đặc biệt là các bệnh bụi phổi, bệnh này có thể biến chứng đưa đến tử vong; các loại bệnh ngoài da như nhiễm trùng da, viêm da, khô da, nấm mốc, sạm da…; các loại bệnh về mắt như kích thích màng tiếp hợp, viêm mi mắt, đỏ mắt, mắt hột…</w:t>
      </w:r>
    </w:p>
    <w:p w:rsidR="00F62455" w:rsidRPr="00047DE2" w:rsidRDefault="00F62455" w:rsidP="00F62455">
      <w:pPr>
        <w:pStyle w:val="7NOIDUNG"/>
        <w:rPr>
          <w:color w:val="auto"/>
          <w:lang w:val="vi-VN"/>
        </w:rPr>
      </w:pPr>
      <w:r w:rsidRPr="00047DE2">
        <w:rPr>
          <w:color w:val="auto"/>
          <w:lang w:val="vi-VN"/>
        </w:rPr>
        <w:t>- Đối với động thực vật: Bụi gỗ xâm hại đến quá trình sinh trưởng và phát triển của chúng. Nó làm giảm khả năng quang hợp của cây khiến việc trao đổi chất trở nên khó khăn. Từ đó cây không đủ chất dinh dưỡng và phát triển bình thường.</w:t>
      </w:r>
    </w:p>
    <w:p w:rsidR="00F62455" w:rsidRPr="00047DE2" w:rsidRDefault="00F62455" w:rsidP="00F62455">
      <w:pPr>
        <w:pStyle w:val="6MUC5"/>
      </w:pPr>
      <w:r w:rsidRPr="00047DE2">
        <w:t xml:space="preserve">* Tác động của khí thải và bụi do phương tiện vận chuyển </w:t>
      </w:r>
    </w:p>
    <w:p w:rsidR="00F62455" w:rsidRPr="00047DE2" w:rsidRDefault="00F62455" w:rsidP="00F62455">
      <w:pPr>
        <w:pStyle w:val="7NOIDUNG"/>
        <w:rPr>
          <w:color w:val="auto"/>
          <w:kern w:val="16"/>
          <w:lang w:val="cs-CZ"/>
        </w:rPr>
      </w:pPr>
      <w:r w:rsidRPr="00047DE2">
        <w:rPr>
          <w:color w:val="auto"/>
          <w:kern w:val="16"/>
          <w:lang w:val="cs-CZ"/>
        </w:rPr>
        <w:t>Nhìn chung, mức độ ảnh hưởng của bụi và khí thải do vận chuyển nguyên liệu đầu vào và sản phẩm đầu ra không lớn do khu vực dự án tương đối thoáng đảng, có hàng rào cây xanh bao quanh. Đồng thời, dự án chỉ đầu tư 02 xe tải 10 tấn để vận chuyển nguyên vật liệu và sản phẩm, thời gian vận chuyển không thường xuyên nên tác động này được hạn chế.</w:t>
      </w:r>
    </w:p>
    <w:p w:rsidR="00F62455" w:rsidRPr="00047DE2" w:rsidRDefault="00C409B1" w:rsidP="00C409B1">
      <w:pPr>
        <w:pStyle w:val="ACAP3"/>
      </w:pPr>
      <w:bookmarkStart w:id="918" w:name="_Toc15887419"/>
      <w:bookmarkStart w:id="919" w:name="_Toc520710969"/>
      <w:bookmarkStart w:id="920" w:name="_Toc464559623"/>
      <w:bookmarkStart w:id="921" w:name="_Toc464558618"/>
      <w:bookmarkStart w:id="922" w:name="_Toc462235089"/>
      <w:bookmarkStart w:id="923" w:name="_Toc112073144"/>
      <w:r w:rsidRPr="00047DE2">
        <w:t>3.2.1.3</w:t>
      </w:r>
      <w:r w:rsidR="00F62455" w:rsidRPr="00047DE2">
        <w:t>. Tác động đến môi trường nước</w:t>
      </w:r>
      <w:bookmarkEnd w:id="918"/>
      <w:bookmarkEnd w:id="919"/>
      <w:bookmarkEnd w:id="920"/>
      <w:bookmarkEnd w:id="921"/>
      <w:bookmarkEnd w:id="922"/>
      <w:bookmarkEnd w:id="923"/>
    </w:p>
    <w:p w:rsidR="00F62455" w:rsidRPr="00047DE2" w:rsidRDefault="00F62455" w:rsidP="00F62455">
      <w:pPr>
        <w:pStyle w:val="6MUC5"/>
      </w:pPr>
      <w:bookmarkStart w:id="924" w:name="_Toc455492826"/>
      <w:bookmarkStart w:id="925" w:name="_Toc450315162"/>
      <w:bookmarkStart w:id="926" w:name="_Toc426530552"/>
      <w:bookmarkStart w:id="927" w:name="_Toc425930535"/>
      <w:bookmarkStart w:id="928" w:name="_Toc421799367"/>
      <w:bookmarkStart w:id="929" w:name="_Toc421797871"/>
      <w:bookmarkStart w:id="930" w:name="_Toc420506943"/>
      <w:bookmarkStart w:id="931" w:name="_Toc420506819"/>
      <w:bookmarkStart w:id="932" w:name="_Toc420504931"/>
      <w:bookmarkStart w:id="933" w:name="_Toc417044025"/>
      <w:bookmarkStart w:id="934" w:name="_Toc416958469"/>
      <w:bookmarkStart w:id="935" w:name="_Toc416958375"/>
      <w:bookmarkStart w:id="936" w:name="_Toc416958169"/>
      <w:bookmarkStart w:id="937" w:name="_Toc416957926"/>
      <w:bookmarkStart w:id="938" w:name="_Toc416703410"/>
      <w:bookmarkStart w:id="939" w:name="_Toc416099240"/>
      <w:bookmarkStart w:id="940" w:name="_Toc415820250"/>
      <w:bookmarkStart w:id="941" w:name="_Toc415820120"/>
      <w:bookmarkStart w:id="942" w:name="_Toc415816752"/>
      <w:bookmarkStart w:id="943" w:name="_Toc415816443"/>
      <w:bookmarkStart w:id="944" w:name="_Toc415814744"/>
      <w:bookmarkStart w:id="945" w:name="_Toc415814412"/>
      <w:bookmarkStart w:id="946" w:name="_Toc340215623"/>
      <w:bookmarkStart w:id="947" w:name="_Toc123843179"/>
      <w:bookmarkStart w:id="948" w:name="_Toc174927771"/>
      <w:bookmarkStart w:id="949" w:name="_Toc167585226"/>
      <w:bookmarkStart w:id="950" w:name="_Toc167585114"/>
      <w:bookmarkStart w:id="951" w:name="_Toc167584988"/>
      <w:bookmarkStart w:id="952" w:name="_Toc167004843"/>
      <w:bookmarkStart w:id="953" w:name="_Toc167004751"/>
      <w:bookmarkStart w:id="954" w:name="_Toc158537003"/>
      <w:bookmarkStart w:id="955" w:name="_Toc158536911"/>
      <w:bookmarkStart w:id="956" w:name="_Toc158456579"/>
      <w:bookmarkStart w:id="957" w:name="_Toc158456487"/>
      <w:bookmarkStart w:id="958" w:name="_Toc158456373"/>
      <w:bookmarkStart w:id="959" w:name="_Toc158455600"/>
      <w:bookmarkStart w:id="960" w:name="_Toc130200052"/>
      <w:bookmarkStart w:id="961" w:name="_Toc130195240"/>
      <w:bookmarkStart w:id="962" w:name="_Toc130193903"/>
      <w:bookmarkStart w:id="963" w:name="_Toc130193566"/>
      <w:bookmarkStart w:id="964" w:name="_Toc130192817"/>
      <w:bookmarkStart w:id="965" w:name="_Toc129683008"/>
      <w:r w:rsidRPr="00047DE2">
        <w:t>a. Nguồn gây ô nhiễm</w:t>
      </w:r>
    </w:p>
    <w:p w:rsidR="00F62455" w:rsidRPr="00047DE2" w:rsidRDefault="00F62455" w:rsidP="00F62455">
      <w:pPr>
        <w:pStyle w:val="7NOIDUNG"/>
        <w:rPr>
          <w:color w:val="auto"/>
          <w:lang w:val="cs-CZ"/>
        </w:rPr>
      </w:pPr>
      <w:r w:rsidRPr="00047DE2">
        <w:rPr>
          <w:color w:val="auto"/>
          <w:lang w:val="cs-CZ"/>
        </w:rPr>
        <w:t>-</w:t>
      </w:r>
      <w:r w:rsidRPr="00047DE2">
        <w:rPr>
          <w:color w:val="auto"/>
        </w:rPr>
        <w:t xml:space="preserve"> Nước thải sinh hoạt của </w:t>
      </w:r>
      <w:r w:rsidRPr="00047DE2">
        <w:rPr>
          <w:color w:val="auto"/>
          <w:lang w:val="cs-CZ"/>
        </w:rPr>
        <w:t>CBCNV</w:t>
      </w:r>
      <w:r w:rsidRPr="00047DE2">
        <w:rPr>
          <w:color w:val="auto"/>
        </w:rPr>
        <w:t xml:space="preserve"> làm việc tại </w:t>
      </w:r>
      <w:r w:rsidRPr="00047DE2">
        <w:rPr>
          <w:color w:val="auto"/>
          <w:lang w:val="cs-CZ"/>
        </w:rPr>
        <w:t>nhà máy;</w:t>
      </w:r>
    </w:p>
    <w:p w:rsidR="00F62455" w:rsidRPr="00047DE2" w:rsidRDefault="00F62455" w:rsidP="00F62455">
      <w:pPr>
        <w:pStyle w:val="7NOIDUNG"/>
        <w:rPr>
          <w:color w:val="auto"/>
          <w:lang w:val="cs-CZ"/>
        </w:rPr>
      </w:pPr>
      <w:r w:rsidRPr="00047DE2">
        <w:rPr>
          <w:color w:val="auto"/>
          <w:lang w:val="cs-CZ"/>
        </w:rPr>
        <w:t>- Nước thải nhà ăn giữa ca.</w:t>
      </w:r>
    </w:p>
    <w:p w:rsidR="00F62455" w:rsidRPr="00047DE2" w:rsidRDefault="00F62455" w:rsidP="00F62455">
      <w:pPr>
        <w:pStyle w:val="7NOIDUNG"/>
        <w:rPr>
          <w:color w:val="auto"/>
          <w:lang w:val="cs-CZ"/>
        </w:rPr>
      </w:pPr>
      <w:r w:rsidRPr="00047DE2">
        <w:rPr>
          <w:color w:val="auto"/>
          <w:lang w:val="cs-CZ"/>
        </w:rPr>
        <w:t>-</w:t>
      </w:r>
      <w:r w:rsidRPr="00047DE2">
        <w:rPr>
          <w:color w:val="auto"/>
        </w:rPr>
        <w:t xml:space="preserve"> Nước mưa chảy tràn</w:t>
      </w:r>
      <w:r w:rsidRPr="00047DE2">
        <w:rPr>
          <w:color w:val="auto"/>
          <w:lang w:val="cs-CZ"/>
        </w:rPr>
        <w:t>;</w:t>
      </w:r>
    </w:p>
    <w:p w:rsidR="00F62455" w:rsidRPr="00047DE2" w:rsidRDefault="00F62455" w:rsidP="00F62455">
      <w:pPr>
        <w:pStyle w:val="6MUC5"/>
      </w:pPr>
      <w:r w:rsidRPr="00047DE2">
        <w:t>b. Thành phần, tải lượng các chất gây ô nhiễm</w:t>
      </w:r>
    </w:p>
    <w:p w:rsidR="00F62455" w:rsidRPr="00047DE2" w:rsidRDefault="00F62455" w:rsidP="00F62455">
      <w:pPr>
        <w:pStyle w:val="6MUC5"/>
      </w:pPr>
      <w:r w:rsidRPr="00047DE2">
        <w:t>* Nước thải sinh hoạt của CBCNV làm việc tại nhà máy</w:t>
      </w:r>
    </w:p>
    <w:p w:rsidR="00E80D5B" w:rsidRPr="00047DE2" w:rsidRDefault="00E80D5B" w:rsidP="00E80D5B">
      <w:r w:rsidRPr="00047DE2">
        <w:rPr>
          <w:lang w:val="vi-VN"/>
        </w:rPr>
        <w:t xml:space="preserve">Nước thải sinh hoạt phát sinh từ việc tắm rửa, vệ sinh, ăn uống hằng ngày của cán bộ quản lý và công nhân </w:t>
      </w:r>
      <w:r w:rsidRPr="00047DE2">
        <w:t>tại nhà máy</w:t>
      </w:r>
      <w:r w:rsidRPr="00047DE2">
        <w:rPr>
          <w:lang w:val="vi-VN"/>
        </w:rPr>
        <w:t>. Theo TCVN 33:2006 – Cấp nước – Mạng lưới đường ống và công trình – Tiêu chuẩn thiết kế, tại khu vực thi công Công trình một người sử dụng khoảng 100 lít/</w:t>
      </w:r>
      <w:r w:rsidRPr="00047DE2">
        <w:t>người.</w:t>
      </w:r>
      <w:r w:rsidRPr="00047DE2">
        <w:rPr>
          <w:lang w:val="vi-VN"/>
        </w:rPr>
        <w:t>ng</w:t>
      </w:r>
      <w:r w:rsidRPr="00047DE2">
        <w:t xml:space="preserve">ày. </w:t>
      </w:r>
      <w:r w:rsidRPr="00047DE2">
        <w:rPr>
          <w:lang w:val="vi-VN"/>
        </w:rPr>
        <w:t>Theo Nghị định 80/2014/NĐ-CP, tiêu chuẩn phát thải nước thải sinh hoạt được tính bằng 100% lượng nước cấp.</w:t>
      </w:r>
    </w:p>
    <w:p w:rsidR="00E80D5B" w:rsidRPr="00047DE2" w:rsidRDefault="00E80D5B" w:rsidP="00F62455">
      <w:pPr>
        <w:pStyle w:val="7NOIDUNG"/>
        <w:rPr>
          <w:color w:val="auto"/>
          <w:lang w:val="cs-CZ"/>
        </w:rPr>
      </w:pPr>
      <w:r w:rsidRPr="00047DE2">
        <w:rPr>
          <w:color w:val="auto"/>
          <w:lang w:val="cs-CZ"/>
        </w:rPr>
        <w:t>Với tổng số CBCNV làm việc tại nhà máy là 120 người thì nước thải phát sinh ước tính khoảng 12 m</w:t>
      </w:r>
      <w:r w:rsidRPr="00047DE2">
        <w:rPr>
          <w:color w:val="auto"/>
          <w:vertAlign w:val="superscript"/>
          <w:lang w:val="cs-CZ"/>
        </w:rPr>
        <w:t>3</w:t>
      </w:r>
      <w:r w:rsidRPr="00047DE2">
        <w:rPr>
          <w:color w:val="auto"/>
          <w:lang w:val="cs-CZ"/>
        </w:rPr>
        <w:t>/ngày đêm.</w:t>
      </w:r>
    </w:p>
    <w:p w:rsidR="00F62455" w:rsidRPr="00047DE2" w:rsidRDefault="00F62455" w:rsidP="00F62455">
      <w:pPr>
        <w:pStyle w:val="7NOIDUNG"/>
        <w:rPr>
          <w:color w:val="auto"/>
        </w:rPr>
      </w:pPr>
      <w:bookmarkStart w:id="966" w:name="_Toc309140194"/>
      <w:r w:rsidRPr="00047DE2">
        <w:rPr>
          <w:color w:val="auto"/>
        </w:rPr>
        <w:t>Nước thải sinh hoạt có chứa các thành phần gây ô nhiễm chủ yếu như: BOD, COD, SS, Coliform… và các vi sinh vật gây bệnh khác.</w:t>
      </w:r>
      <w:bookmarkEnd w:id="966"/>
    </w:p>
    <w:p w:rsidR="00F62455" w:rsidRPr="00047DE2" w:rsidRDefault="00F62455" w:rsidP="00F62455">
      <w:pPr>
        <w:pStyle w:val="7NOIDUNG"/>
        <w:rPr>
          <w:color w:val="auto"/>
        </w:rPr>
      </w:pPr>
      <w:r w:rsidRPr="00047DE2">
        <w:rPr>
          <w:color w:val="auto"/>
        </w:rPr>
        <w:t xml:space="preserve">Để tính toán tải lượng các chất ô nhiễm trong nước thải sinh hoạt tại nhà máy, chúng tôi dựa vào tải lượng ô nhiễm mỗi người hàng ngày đưa vào môi trường theo Tổ chức Y tế Thế giới (WHO, 1993) và số lượng cán bộ, công nhân làm việc tại nhà máy là </w:t>
      </w:r>
      <w:r w:rsidR="00E80D5B" w:rsidRPr="00047DE2">
        <w:rPr>
          <w:color w:val="auto"/>
        </w:rPr>
        <w:t>120</w:t>
      </w:r>
      <w:r w:rsidRPr="00047DE2">
        <w:rPr>
          <w:color w:val="auto"/>
        </w:rPr>
        <w:t xml:space="preserve"> người. Kết quả tính toán được trình bày tại bản</w:t>
      </w:r>
      <w:bookmarkStart w:id="967" w:name="_Toc318963408"/>
      <w:bookmarkStart w:id="968" w:name="_Toc318962965"/>
      <w:r w:rsidRPr="00047DE2">
        <w:rPr>
          <w:color w:val="auto"/>
        </w:rPr>
        <w:t>g sau:</w:t>
      </w:r>
    </w:p>
    <w:p w:rsidR="00F62455" w:rsidRPr="00047DE2" w:rsidRDefault="00F62455" w:rsidP="009D4787">
      <w:pPr>
        <w:pStyle w:val="ABang"/>
      </w:pPr>
      <w:bookmarkStart w:id="969" w:name="_Toc15887420"/>
      <w:bookmarkStart w:id="970" w:name="_Toc520710970"/>
      <w:bookmarkStart w:id="971" w:name="_Toc464559624"/>
      <w:bookmarkStart w:id="972" w:name="_Toc464558619"/>
      <w:bookmarkStart w:id="973" w:name="_Toc462235090"/>
      <w:bookmarkStart w:id="974" w:name="_Toc354584584"/>
      <w:bookmarkStart w:id="975" w:name="_Toc347231826"/>
      <w:bookmarkStart w:id="976" w:name="_Toc347216175"/>
      <w:bookmarkStart w:id="977" w:name="_Toc347213558"/>
      <w:bookmarkStart w:id="978" w:name="_Toc331669112"/>
      <w:bookmarkStart w:id="979" w:name="_Toc331665713"/>
      <w:bookmarkStart w:id="980" w:name="_Toc331663894"/>
      <w:bookmarkStart w:id="981" w:name="_Toc319432123"/>
      <w:bookmarkStart w:id="982" w:name="_Toc97537369"/>
      <w:bookmarkStart w:id="983" w:name="_Toc112075793"/>
      <w:bookmarkEnd w:id="967"/>
      <w:bookmarkEnd w:id="968"/>
      <w:r w:rsidRPr="00047DE2">
        <w:t>Bảng 3.3</w:t>
      </w:r>
      <w:r w:rsidR="009D4787">
        <w:t>2</w:t>
      </w:r>
      <w:r w:rsidRPr="00047DE2">
        <w:t>. Tải lượng, nồng độ các chất ô nhiễm trong nước thải sinh hoạt</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848"/>
        <w:gridCol w:w="2848"/>
      </w:tblGrid>
      <w:tr w:rsidR="00F62455" w:rsidRPr="00047DE2" w:rsidTr="00163604">
        <w:trPr>
          <w:trHeight w:val="620"/>
          <w:tblHeader/>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Chất ô nhiễm</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Tải lượng theo WHO</w:t>
            </w:r>
          </w:p>
          <w:p w:rsidR="00F62455" w:rsidRPr="00047DE2" w:rsidRDefault="00F62455" w:rsidP="00163604">
            <w:pPr>
              <w:pStyle w:val="12NDKHUNG"/>
              <w:rPr>
                <w:b/>
              </w:rPr>
            </w:pPr>
            <w:r w:rsidRPr="00047DE2">
              <w:rPr>
                <w:b/>
              </w:rPr>
              <w:t>(g/ng</w:t>
            </w:r>
            <w:r w:rsidRPr="00047DE2">
              <w:rPr>
                <w:b/>
              </w:rPr>
              <w:softHyphen/>
              <w:t>ười/ngày)</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Tải lượng ước tính cho</w:t>
            </w:r>
          </w:p>
          <w:p w:rsidR="00F62455" w:rsidRPr="00047DE2" w:rsidRDefault="00E80D5B" w:rsidP="00163604">
            <w:pPr>
              <w:pStyle w:val="12NDKHUNG"/>
              <w:rPr>
                <w:b/>
              </w:rPr>
            </w:pPr>
            <w:r w:rsidRPr="00047DE2">
              <w:rPr>
                <w:b/>
              </w:rPr>
              <w:t>120</w:t>
            </w:r>
            <w:r w:rsidR="00F62455" w:rsidRPr="00047DE2">
              <w:rPr>
                <w:b/>
              </w:rPr>
              <w:t xml:space="preserve"> công nhân (g/ngày)</w:t>
            </w:r>
          </w:p>
        </w:tc>
      </w:tr>
      <w:tr w:rsidR="00F62455" w:rsidRPr="00047DE2" w:rsidTr="00163604">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BOD5</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45 - 54</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1B78CA" w:rsidP="001B78CA">
            <w:pPr>
              <w:pStyle w:val="12NDKHUNG"/>
            </w:pPr>
            <w:r w:rsidRPr="00047DE2">
              <w:t>5.400</w:t>
            </w:r>
            <w:r w:rsidR="00F62455" w:rsidRPr="00047DE2">
              <w:t xml:space="preserve"> – </w:t>
            </w:r>
            <w:r w:rsidRPr="00047DE2">
              <w:t>6.480</w:t>
            </w:r>
          </w:p>
        </w:tc>
      </w:tr>
      <w:tr w:rsidR="00F62455" w:rsidRPr="00047DE2"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COD</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72 - 103</w:t>
            </w:r>
          </w:p>
        </w:tc>
        <w:tc>
          <w:tcPr>
            <w:tcW w:w="2848" w:type="dxa"/>
            <w:tcBorders>
              <w:top w:val="single" w:sz="4" w:space="0" w:color="auto"/>
              <w:left w:val="single" w:sz="4" w:space="0" w:color="auto"/>
              <w:bottom w:val="single" w:sz="4" w:space="0" w:color="auto"/>
              <w:right w:val="single" w:sz="4" w:space="0" w:color="auto"/>
            </w:tcBorders>
            <w:vAlign w:val="center"/>
          </w:tcPr>
          <w:p w:rsidR="00F62455" w:rsidRPr="00047DE2" w:rsidRDefault="001B78CA" w:rsidP="00163604">
            <w:pPr>
              <w:pStyle w:val="12NDKHUNG"/>
            </w:pPr>
            <w:r w:rsidRPr="00047DE2">
              <w:t>8.640 – 12.360</w:t>
            </w:r>
          </w:p>
        </w:tc>
      </w:tr>
      <w:tr w:rsidR="00F62455" w:rsidRPr="00047DE2"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lastRenderedPageBreak/>
              <w:t>Chất rắn lơ lửng</w:t>
            </w:r>
          </w:p>
        </w:tc>
        <w:tc>
          <w:tcPr>
            <w:tcW w:w="284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70 - 145</w:t>
            </w:r>
          </w:p>
        </w:tc>
        <w:tc>
          <w:tcPr>
            <w:tcW w:w="2848" w:type="dxa"/>
            <w:tcBorders>
              <w:top w:val="single" w:sz="4" w:space="0" w:color="auto"/>
              <w:left w:val="single" w:sz="4" w:space="0" w:color="auto"/>
              <w:bottom w:val="single" w:sz="4" w:space="0" w:color="auto"/>
              <w:right w:val="single" w:sz="4" w:space="0" w:color="auto"/>
            </w:tcBorders>
            <w:vAlign w:val="center"/>
          </w:tcPr>
          <w:p w:rsidR="00F62455" w:rsidRPr="00047DE2" w:rsidRDefault="001B78CA" w:rsidP="00163604">
            <w:pPr>
              <w:pStyle w:val="12NDKHUNG"/>
            </w:pPr>
            <w:r w:rsidRPr="00047DE2">
              <w:t>8.400 – 17.400</w:t>
            </w:r>
          </w:p>
        </w:tc>
      </w:tr>
      <w:tr w:rsidR="00F62455" w:rsidRPr="00047DE2" w:rsidTr="001B78CA">
        <w:trPr>
          <w:trHeight w:val="78"/>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jc w:val="both"/>
            </w:pPr>
            <w:r w:rsidRPr="00047DE2">
              <w:t>Dầu mỡ</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pPr>
            <w:r w:rsidRPr="00047DE2">
              <w:t>10 - 30</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1B78CA" w:rsidP="00163604">
            <w:pPr>
              <w:pStyle w:val="12NDKHUNG"/>
            </w:pPr>
            <w:r w:rsidRPr="00047DE2">
              <w:t>1.200 - 3.600</w:t>
            </w:r>
          </w:p>
        </w:tc>
      </w:tr>
      <w:tr w:rsidR="00F62455" w:rsidRPr="00047DE2" w:rsidTr="001B78CA">
        <w:trPr>
          <w:trHeight w:val="64"/>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jc w:val="both"/>
            </w:pPr>
            <w:r w:rsidRPr="00047DE2">
              <w:t>Tổng nitơ</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pPr>
            <w:r w:rsidRPr="00047DE2">
              <w:t>6 - 12</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1B78CA" w:rsidP="00163604">
            <w:pPr>
              <w:pStyle w:val="12NDKHUNG"/>
            </w:pPr>
            <w:r w:rsidRPr="00047DE2">
              <w:t>720 – 1.440</w:t>
            </w:r>
          </w:p>
        </w:tc>
      </w:tr>
      <w:tr w:rsidR="00F62455" w:rsidRPr="00047DE2" w:rsidTr="001B78CA">
        <w:trPr>
          <w:trHeight w:val="455"/>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jc w:val="both"/>
            </w:pPr>
            <w:r w:rsidRPr="00047DE2">
              <w:t>Amoni</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pPr>
            <w:r w:rsidRPr="00047DE2">
              <w:t>2,4 - 4,8</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1B78CA" w:rsidP="00163604">
            <w:pPr>
              <w:pStyle w:val="12NDKHUNG"/>
            </w:pPr>
            <w:r w:rsidRPr="00047DE2">
              <w:t>288 – 576</w:t>
            </w:r>
          </w:p>
        </w:tc>
      </w:tr>
      <w:tr w:rsidR="00F62455" w:rsidRPr="00047DE2" w:rsidTr="001B78CA">
        <w:trPr>
          <w:trHeight w:val="389"/>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jc w:val="both"/>
            </w:pPr>
            <w:r w:rsidRPr="00047DE2">
              <w:t>Tổng phôtpho</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pPr>
            <w:r w:rsidRPr="00047DE2">
              <w:t>0,6 - 4,5</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1B78CA" w:rsidP="00163604">
            <w:pPr>
              <w:pStyle w:val="12NDKHUNG"/>
            </w:pPr>
            <w:r w:rsidRPr="00047DE2">
              <w:t>72 - 540</w:t>
            </w:r>
          </w:p>
        </w:tc>
      </w:tr>
    </w:tbl>
    <w:p w:rsidR="00F62455" w:rsidRPr="00047DE2" w:rsidRDefault="00F62455" w:rsidP="00F62455">
      <w:pPr>
        <w:pStyle w:val="7NOIDUNG"/>
        <w:rPr>
          <w:color w:val="auto"/>
        </w:rPr>
      </w:pPr>
      <w:bookmarkStart w:id="984" w:name="_Toc401066102"/>
      <w:bookmarkStart w:id="985" w:name="_Toc401414434"/>
      <w:bookmarkStart w:id="986" w:name="_Toc402875451"/>
      <w:bookmarkStart w:id="987" w:name="_Toc402875605"/>
      <w:bookmarkStart w:id="988" w:name="_Toc403390634"/>
      <w:r w:rsidRPr="00047DE2">
        <w:rPr>
          <w:color w:val="auto"/>
        </w:rPr>
        <w:t>Theo tính toán thống kê, đối với những quốc gia đang phát triển, tải lượng và nồng độ các chất ô nhiễm do mỗi người hàng ngày thải vào môi trường (nếu khôn</w:t>
      </w:r>
      <w:r w:rsidRPr="00047DE2">
        <w:rPr>
          <w:color w:val="auto"/>
          <w:lang w:val="vi-VN"/>
        </w:rPr>
        <w:t>g</w:t>
      </w:r>
      <w:r w:rsidRPr="00047DE2">
        <w:rPr>
          <w:color w:val="auto"/>
        </w:rPr>
        <w:t xml:space="preserve"> xử lý) được trình bày trong Bảng sau:</w:t>
      </w:r>
      <w:bookmarkStart w:id="989" w:name="_Toc397523807"/>
      <w:bookmarkEnd w:id="984"/>
      <w:bookmarkEnd w:id="985"/>
      <w:bookmarkEnd w:id="986"/>
      <w:bookmarkEnd w:id="987"/>
      <w:bookmarkEnd w:id="988"/>
      <w:r w:rsidRPr="00047DE2">
        <w:rPr>
          <w:color w:val="auto"/>
        </w:rPr>
        <w:t xml:space="preserve"> </w:t>
      </w:r>
      <w:bookmarkStart w:id="990" w:name="_Toc403390635"/>
      <w:bookmarkStart w:id="991" w:name="_Toc448231552"/>
    </w:p>
    <w:p w:rsidR="00F62455" w:rsidRPr="00047DE2" w:rsidRDefault="00F62455" w:rsidP="009D4787">
      <w:pPr>
        <w:pStyle w:val="ABang"/>
      </w:pPr>
      <w:bookmarkStart w:id="992" w:name="_Toc57447270"/>
      <w:bookmarkStart w:id="993" w:name="_Toc79075543"/>
      <w:bookmarkStart w:id="994" w:name="_Toc97537370"/>
      <w:bookmarkStart w:id="995" w:name="_Toc112075794"/>
      <w:r w:rsidRPr="00047DE2">
        <w:t>Bảng 3.</w:t>
      </w:r>
      <w:r w:rsidRPr="00047DE2">
        <w:rPr>
          <w:lang w:val="af-ZA"/>
        </w:rPr>
        <w:t>3</w:t>
      </w:r>
      <w:r w:rsidR="009D4787">
        <w:rPr>
          <w:lang w:val="af-ZA"/>
        </w:rPr>
        <w:t>3</w:t>
      </w:r>
      <w:r w:rsidRPr="00047DE2">
        <w:t>: Nồng độ các chất ô nhiễm trong nước thải sinh hoạt chưa xử lý</w:t>
      </w:r>
      <w:bookmarkEnd w:id="989"/>
      <w:bookmarkEnd w:id="990"/>
      <w:bookmarkEnd w:id="991"/>
      <w:bookmarkEnd w:id="992"/>
      <w:bookmarkEnd w:id="993"/>
      <w:bookmarkEnd w:id="994"/>
      <w:bookmarkEnd w:id="99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778"/>
        <w:gridCol w:w="1417"/>
        <w:gridCol w:w="1560"/>
        <w:gridCol w:w="1559"/>
        <w:gridCol w:w="2268"/>
      </w:tblGrid>
      <w:tr w:rsidR="00F62455" w:rsidRPr="00047DE2" w:rsidTr="00163604">
        <w:trPr>
          <w:cantSplit/>
          <w:trHeight w:val="108"/>
        </w:trPr>
        <w:tc>
          <w:tcPr>
            <w:tcW w:w="774"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STT</w:t>
            </w:r>
          </w:p>
        </w:tc>
        <w:tc>
          <w:tcPr>
            <w:tcW w:w="1778" w:type="dxa"/>
            <w:vMerge w:val="restar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Chất ô nhiễm</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Nồng độ các chất ô nhiễm (mg/l)</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rPr>
                <w:b/>
              </w:rPr>
            </w:pPr>
            <w:r w:rsidRPr="00047DE2">
              <w:rPr>
                <w:b/>
              </w:rPr>
              <w:t>QCVN 14:2008/BTNMT</w:t>
            </w:r>
          </w:p>
        </w:tc>
      </w:tr>
      <w:tr w:rsidR="00F62455" w:rsidRPr="00047DE2" w:rsidTr="00163604">
        <w:trPr>
          <w:cantSplit/>
          <w:trHeight w:val="176"/>
        </w:trPr>
        <w:tc>
          <w:tcPr>
            <w:tcW w:w="774"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rPr>
            </w:pPr>
            <w:r w:rsidRPr="00047DE2">
              <w:rPr>
                <w:b/>
              </w:rPr>
              <w:t>Ô nhiễm nhẹ</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spacing w:val="-6"/>
                <w:lang w:val="de-DE"/>
              </w:rPr>
            </w:pPr>
            <w:r w:rsidRPr="00047DE2">
              <w:rPr>
                <w:b/>
                <w:spacing w:val="-6"/>
                <w:lang w:val="de-DE"/>
              </w:rPr>
              <w:t>Ô nhiễm trung bình</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spacing w:val="-6"/>
                <w:lang w:val="de-DE"/>
              </w:rPr>
            </w:pPr>
            <w:r w:rsidRPr="00047DE2">
              <w:rPr>
                <w:b/>
                <w:spacing w:val="-6"/>
                <w:lang w:val="de-DE"/>
              </w:rPr>
              <w:t>Ô nhiễm nặng</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r>
      <w:tr w:rsidR="00F62455" w:rsidRPr="00047DE2" w:rsidTr="00163604">
        <w:trPr>
          <w:trHeight w:val="207"/>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BOD</w:t>
            </w:r>
            <w:r w:rsidRPr="00047DE2">
              <w:rPr>
                <w:vertAlign w:val="subscript"/>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400</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50</w:t>
            </w:r>
          </w:p>
        </w:tc>
      </w:tr>
      <w:tr w:rsidR="00F62455" w:rsidRPr="00047DE2" w:rsidTr="00163604">
        <w:trPr>
          <w:trHeight w:val="18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COD</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1.000</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w:t>
            </w:r>
          </w:p>
        </w:tc>
      </w:tr>
      <w:tr w:rsidR="00F62455" w:rsidRPr="00047DE2" w:rsidTr="00163604">
        <w:trPr>
          <w:trHeight w:val="148"/>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3</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TSS</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350</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100</w:t>
            </w:r>
          </w:p>
        </w:tc>
      </w:tr>
      <w:tr w:rsidR="00F62455" w:rsidRPr="00047DE2" w:rsidTr="00163604">
        <w:trPr>
          <w:trHeight w:val="205"/>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Dầu mỡ</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150</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20</w:t>
            </w:r>
          </w:p>
        </w:tc>
      </w:tr>
      <w:tr w:rsidR="00F62455" w:rsidRPr="00047DE2" w:rsidTr="00163604">
        <w:trPr>
          <w:trHeight w:val="173"/>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Nitrat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85</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50</w:t>
            </w:r>
          </w:p>
        </w:tc>
      </w:tr>
      <w:tr w:rsidR="00F62455" w:rsidRPr="00047DE2"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6</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Amôni</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50</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10</w:t>
            </w:r>
          </w:p>
        </w:tc>
      </w:tr>
      <w:tr w:rsidR="00F62455" w:rsidRPr="00047DE2"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7</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Photpho tổng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15</w:t>
            </w:r>
          </w:p>
        </w:tc>
        <w:tc>
          <w:tcPr>
            <w:tcW w:w="2268" w:type="dxa"/>
            <w:tcBorders>
              <w:top w:val="single" w:sz="4" w:space="0" w:color="auto"/>
              <w:left w:val="single" w:sz="4" w:space="0" w:color="auto"/>
              <w:bottom w:val="single" w:sz="4" w:space="0" w:color="auto"/>
              <w:right w:val="single" w:sz="4" w:space="0" w:color="auto"/>
            </w:tcBorders>
            <w:hideMark/>
          </w:tcPr>
          <w:p w:rsidR="00F62455" w:rsidRPr="00047DE2" w:rsidRDefault="00F62455" w:rsidP="00163604">
            <w:pPr>
              <w:pStyle w:val="12NDKHUNG"/>
            </w:pPr>
            <w:r w:rsidRPr="00047DE2">
              <w:t>10</w:t>
            </w:r>
          </w:p>
        </w:tc>
      </w:tr>
      <w:tr w:rsidR="00F62455" w:rsidRPr="00047DE2" w:rsidTr="00163604">
        <w:trPr>
          <w:trHeight w:val="191"/>
        </w:trPr>
        <w:tc>
          <w:tcPr>
            <w:tcW w:w="774"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8</w:t>
            </w:r>
          </w:p>
        </w:tc>
        <w:tc>
          <w:tcPr>
            <w:tcW w:w="177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rPr>
                <w:spacing w:val="-8"/>
              </w:rPr>
              <w:t>Coliform (MPN/100ml)</w:t>
            </w:r>
          </w:p>
        </w:tc>
        <w:tc>
          <w:tcPr>
            <w:tcW w:w="141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vertAlign w:val="superscript"/>
              </w:rPr>
            </w:pPr>
            <w:r w:rsidRPr="00047DE2">
              <w:t>10</w:t>
            </w:r>
            <w:r w:rsidRPr="00047DE2">
              <w:rPr>
                <w:vertAlign w:val="superscript"/>
              </w:rPr>
              <w:t>4</w:t>
            </w:r>
            <w:r w:rsidRPr="00047DE2">
              <w:t xml:space="preserve"> – 10</w:t>
            </w:r>
            <w:r w:rsidRPr="00047DE2">
              <w:rPr>
                <w:vertAlign w:val="superscript"/>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10</w:t>
            </w:r>
            <w:r w:rsidRPr="00047DE2">
              <w:rPr>
                <w:vertAlign w:val="superscript"/>
              </w:rPr>
              <w:t>5</w:t>
            </w:r>
            <w:r w:rsidRPr="00047DE2">
              <w:t xml:space="preserve"> – 10</w:t>
            </w:r>
            <w:r w:rsidRPr="00047DE2">
              <w:rPr>
                <w:vertAlign w:val="superscript"/>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vertAlign w:val="superscript"/>
              </w:rPr>
            </w:pPr>
            <w:r w:rsidRPr="00047DE2">
              <w:t>10</w:t>
            </w:r>
            <w:r w:rsidRPr="00047DE2">
              <w:rPr>
                <w:vertAlign w:val="superscript"/>
              </w:rPr>
              <w:t>6</w:t>
            </w:r>
            <w:r w:rsidRPr="00047DE2">
              <w:t xml:space="preserve"> – 10</w:t>
            </w:r>
            <w:r w:rsidRPr="00047DE2">
              <w:rPr>
                <w:vertAlign w:val="superscript"/>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5.000</w:t>
            </w:r>
          </w:p>
        </w:tc>
      </w:tr>
    </w:tbl>
    <w:p w:rsidR="00F62455" w:rsidRPr="00047DE2" w:rsidRDefault="00F62455" w:rsidP="00F62455">
      <w:pPr>
        <w:pStyle w:val="16NGUON"/>
      </w:pPr>
      <w:r w:rsidRPr="00047DE2">
        <w:t>Nguồn:  Kỹ thuật xử lý và tái sử dụng nước thải</w:t>
      </w:r>
    </w:p>
    <w:p w:rsidR="00F62455" w:rsidRPr="00047DE2" w:rsidRDefault="00F62455" w:rsidP="00F62455">
      <w:pPr>
        <w:pStyle w:val="7NOIDUNG"/>
        <w:rPr>
          <w:color w:val="auto"/>
        </w:rPr>
      </w:pPr>
      <w:r w:rsidRPr="00047DE2">
        <w:rPr>
          <w:b/>
          <w:i/>
          <w:color w:val="auto"/>
        </w:rPr>
        <w:t>Nhận xét:</w:t>
      </w:r>
      <w:r w:rsidRPr="00047DE2">
        <w:rPr>
          <w:color w:val="auto"/>
        </w:rPr>
        <w:t xml:space="preserve"> Theo phân tích ở bảng trên cho thấy, các chất ô nhiễm dự tính có trong thành phần nước thải đen của nhà máy có mức độ gây ô nhiễm cao hơn nhiều so với QCVN 14:2008/BTNMT. Nếu không xử lý mà thải trực tiếp ra môi trường thì nguồn thải này sẽ gây ô nhiễm cục bộ môi trường khu vực, làm phát tán vi khuẩn gây bệnh, ảnh hưởng đến sức khỏe của cán bộ công nhân trong nhà máy, cũng như các nhà máy lân cận.</w:t>
      </w:r>
    </w:p>
    <w:p w:rsidR="00F62455" w:rsidRPr="00047DE2" w:rsidRDefault="00F62455" w:rsidP="00F62455">
      <w:pPr>
        <w:pStyle w:val="6MUC5"/>
      </w:pPr>
      <w:r w:rsidRPr="00047DE2">
        <w:t>* Đối với nước thải nhà ăn giữa ca</w:t>
      </w:r>
    </w:p>
    <w:p w:rsidR="00F62455" w:rsidRPr="00047DE2" w:rsidRDefault="00F62455" w:rsidP="00F62455">
      <w:pPr>
        <w:pStyle w:val="7NOIDUNG"/>
        <w:rPr>
          <w:color w:val="auto"/>
          <w:spacing w:val="6"/>
          <w:lang w:val="vi-VN"/>
        </w:rPr>
      </w:pPr>
      <w:r w:rsidRPr="00047DE2">
        <w:rPr>
          <w:color w:val="auto"/>
          <w:lang w:val="vi-VN"/>
        </w:rPr>
        <w:t xml:space="preserve">Theo </w:t>
      </w:r>
      <w:r w:rsidRPr="00047DE2">
        <w:rPr>
          <w:rFonts w:eastAsia="Calibri"/>
          <w:color w:val="auto"/>
          <w:lang w:val="vi-VN"/>
        </w:rPr>
        <w:t xml:space="preserve">TCXDVN 33:2006, tiêu chuẩn nước dùng cho ăn uống mỗi người là 18-25l/người.bữa. Số lượng công nhân là </w:t>
      </w:r>
      <w:r w:rsidR="00373DE4" w:rsidRPr="00047DE2">
        <w:rPr>
          <w:rFonts w:eastAsia="Calibri"/>
          <w:color w:val="auto"/>
        </w:rPr>
        <w:t>120</w:t>
      </w:r>
      <w:r w:rsidRPr="00047DE2">
        <w:rPr>
          <w:rFonts w:eastAsia="Calibri"/>
          <w:color w:val="auto"/>
          <w:lang w:val="vi-VN"/>
        </w:rPr>
        <w:t xml:space="preserve">người. Như vậy tổng lượng nước thải dùng trong ăn uống tối đa là </w:t>
      </w:r>
      <w:r w:rsidR="00373DE4" w:rsidRPr="00047DE2">
        <w:rPr>
          <w:rFonts w:eastAsia="Calibri"/>
          <w:color w:val="auto"/>
        </w:rPr>
        <w:t>3,</w:t>
      </w:r>
      <w:r w:rsidRPr="00047DE2">
        <w:rPr>
          <w:rFonts w:eastAsia="Calibri"/>
          <w:color w:val="auto"/>
        </w:rPr>
        <w:t>0</w:t>
      </w:r>
      <w:r w:rsidRPr="00047DE2">
        <w:rPr>
          <w:rFonts w:eastAsia="Calibri"/>
          <w:color w:val="auto"/>
          <w:lang w:val="vi-VN"/>
        </w:rPr>
        <w:t>m</w:t>
      </w:r>
      <w:r w:rsidRPr="00047DE2">
        <w:rPr>
          <w:rFonts w:eastAsia="Calibri"/>
          <w:color w:val="auto"/>
          <w:vertAlign w:val="superscript"/>
          <w:lang w:val="vi-VN"/>
        </w:rPr>
        <w:t>3</w:t>
      </w:r>
      <w:r w:rsidRPr="00047DE2">
        <w:rPr>
          <w:rFonts w:eastAsia="Calibri"/>
          <w:color w:val="auto"/>
          <w:lang w:val="vi-VN"/>
        </w:rPr>
        <w:t>/ngày</w:t>
      </w:r>
      <w:r w:rsidRPr="00047DE2">
        <w:rPr>
          <w:color w:val="auto"/>
          <w:lang w:val="cs-CZ"/>
        </w:rPr>
        <w:t>.</w:t>
      </w:r>
      <w:r w:rsidRPr="00047DE2">
        <w:rPr>
          <w:color w:val="auto"/>
          <w:spacing w:val="6"/>
          <w:lang w:val="vi-VN"/>
        </w:rPr>
        <w:t xml:space="preserve"> </w:t>
      </w:r>
    </w:p>
    <w:p w:rsidR="00F62455" w:rsidRPr="00047DE2" w:rsidRDefault="00F62455" w:rsidP="00F62455">
      <w:pPr>
        <w:pStyle w:val="7NOIDUNG"/>
        <w:rPr>
          <w:color w:val="auto"/>
          <w:lang w:val="cs-CZ"/>
        </w:rPr>
      </w:pPr>
      <w:r w:rsidRPr="00047DE2">
        <w:rPr>
          <w:color w:val="auto"/>
          <w:lang w:val="cs-CZ"/>
        </w:rPr>
        <w:t xml:space="preserve">Vậy khối lượng nước thải phát sinh tại nhà máy tại thời điểm lớn nhất là </w:t>
      </w:r>
      <w:r w:rsidR="00373DE4" w:rsidRPr="00047DE2">
        <w:rPr>
          <w:color w:val="auto"/>
          <w:lang w:val="cs-CZ"/>
        </w:rPr>
        <w:t>15</w:t>
      </w:r>
      <w:r w:rsidRPr="00047DE2">
        <w:rPr>
          <w:color w:val="auto"/>
          <w:lang w:val="cs-CZ"/>
        </w:rPr>
        <w:t>,0m</w:t>
      </w:r>
      <w:r w:rsidRPr="00047DE2">
        <w:rPr>
          <w:color w:val="auto"/>
          <w:vertAlign w:val="superscript"/>
          <w:lang w:val="cs-CZ"/>
        </w:rPr>
        <w:t>3</w:t>
      </w:r>
      <w:r w:rsidRPr="00047DE2">
        <w:rPr>
          <w:color w:val="auto"/>
          <w:lang w:val="cs-CZ"/>
        </w:rPr>
        <w:t xml:space="preserve">/ngày. (Trong đó: nước thải sinh hoạt là </w:t>
      </w:r>
      <w:r w:rsidR="00373DE4" w:rsidRPr="00047DE2">
        <w:rPr>
          <w:color w:val="auto"/>
          <w:lang w:val="cs-CZ"/>
        </w:rPr>
        <w:t>12</w:t>
      </w:r>
      <w:r w:rsidRPr="00047DE2">
        <w:rPr>
          <w:color w:val="auto"/>
          <w:lang w:val="cs-CZ"/>
        </w:rPr>
        <w:t>m</w:t>
      </w:r>
      <w:r w:rsidRPr="00047DE2">
        <w:rPr>
          <w:color w:val="auto"/>
          <w:vertAlign w:val="superscript"/>
          <w:lang w:val="cs-CZ"/>
        </w:rPr>
        <w:t>3</w:t>
      </w:r>
      <w:r w:rsidRPr="00047DE2">
        <w:rPr>
          <w:color w:val="auto"/>
          <w:lang w:val="cs-CZ"/>
        </w:rPr>
        <w:t xml:space="preserve">/ngày, nước thải nhà ăn là </w:t>
      </w:r>
      <w:r w:rsidR="00373DE4" w:rsidRPr="00047DE2">
        <w:rPr>
          <w:color w:val="auto"/>
          <w:lang w:val="cs-CZ"/>
        </w:rPr>
        <w:t>3,0</w:t>
      </w:r>
      <w:r w:rsidRPr="00047DE2">
        <w:rPr>
          <w:color w:val="auto"/>
          <w:lang w:val="cs-CZ"/>
        </w:rPr>
        <w:t>m</w:t>
      </w:r>
      <w:r w:rsidRPr="00047DE2">
        <w:rPr>
          <w:color w:val="auto"/>
          <w:vertAlign w:val="superscript"/>
          <w:lang w:val="cs-CZ"/>
        </w:rPr>
        <w:t>3</w:t>
      </w:r>
      <w:r w:rsidRPr="00047DE2">
        <w:rPr>
          <w:color w:val="auto"/>
          <w:lang w:val="cs-CZ"/>
        </w:rPr>
        <w:t>/ngày). Theo đánh giá ở trên, thành phần nước thải chủ yếu là nước thải sinh hoạt và một phần nước thải nhà ăn chứa nhiều dầu mỡ chứa nhiều cặn lơ lững. Về cơ bản nước thải của nhà máy có thành phần và tính chất giống như nước thải sinh hoạt.</w:t>
      </w:r>
    </w:p>
    <w:p w:rsidR="00F62455" w:rsidRPr="00047DE2" w:rsidRDefault="00F62455" w:rsidP="00F62455">
      <w:pPr>
        <w:pStyle w:val="6MUC5"/>
      </w:pPr>
      <w:r w:rsidRPr="00047DE2">
        <w:t>* Nước mưa chảy tràn</w:t>
      </w:r>
    </w:p>
    <w:p w:rsidR="00F62455" w:rsidRPr="00047DE2" w:rsidRDefault="00F62455" w:rsidP="00F62455">
      <w:pPr>
        <w:pStyle w:val="7NOIDUNG"/>
        <w:rPr>
          <w:color w:val="auto"/>
          <w:lang w:val="cs-CZ"/>
        </w:rPr>
      </w:pPr>
      <w:r w:rsidRPr="00047DE2">
        <w:rPr>
          <w:color w:val="auto"/>
          <w:lang w:val="vi-VN"/>
        </w:rPr>
        <w:lastRenderedPageBreak/>
        <w:t>Khi trời có mưa, phát sinh lượng nước mưa chảy tràn, gồm: nước mưa chảy tràn trên kết cấu là các mái nhà, sân, đường</w:t>
      </w:r>
      <w:r w:rsidRPr="00047DE2">
        <w:rPr>
          <w:color w:val="auto"/>
          <w:lang w:val="cs-CZ"/>
        </w:rPr>
        <w:t xml:space="preserve"> </w:t>
      </w:r>
      <w:r w:rsidRPr="00047DE2">
        <w:rPr>
          <w:color w:val="auto"/>
          <w:lang w:val="vi-VN"/>
        </w:rPr>
        <w:t>và thảm cỏ trong khuôn viên nhà máy</w:t>
      </w:r>
      <w:r w:rsidRPr="00047DE2">
        <w:rPr>
          <w:color w:val="auto"/>
          <w:lang w:val="cs-CZ"/>
        </w:rPr>
        <w:t>. Với thành phần chủ yếu là TSS, cát, đất… Nếu nhà máy không có biện pháp thu gom thông cống, cặn, rác tốt sẽ gây tắc nghẽn hệ thống thoát nước mưa trong nội bộ nhà máy đặc biệt vào những ngày trời mưa, bão...</w:t>
      </w:r>
    </w:p>
    <w:p w:rsidR="00F62455" w:rsidRPr="00047DE2" w:rsidRDefault="00F62455" w:rsidP="00F62455">
      <w:pPr>
        <w:pStyle w:val="7NOIDUNG"/>
        <w:spacing w:before="100"/>
        <w:rPr>
          <w:color w:val="auto"/>
        </w:rPr>
      </w:pPr>
      <w:r w:rsidRPr="00047DE2">
        <w:rPr>
          <w:iCs/>
          <w:color w:val="auto"/>
          <w:lang w:val="vi-VN"/>
        </w:rPr>
        <w:t xml:space="preserve">Có thể tính tải lượng nước mưa </w:t>
      </w:r>
      <w:r w:rsidRPr="00047DE2">
        <w:rPr>
          <w:color w:val="auto"/>
          <w:lang w:val="vi-VN"/>
        </w:rPr>
        <w:t xml:space="preserve">chảy tràn của khu vực </w:t>
      </w:r>
      <w:r w:rsidRPr="00047DE2">
        <w:rPr>
          <w:color w:val="auto"/>
          <w:lang w:val="cs-CZ"/>
        </w:rPr>
        <w:t xml:space="preserve">nhà máy </w:t>
      </w:r>
      <w:r w:rsidRPr="00047DE2">
        <w:rPr>
          <w:color w:val="auto"/>
          <w:lang w:val="vi-VN"/>
        </w:rPr>
        <w:t>trong ngày mưa lớn nhất như sau:</w:t>
      </w:r>
    </w:p>
    <w:p w:rsidR="00F62455" w:rsidRPr="00047DE2" w:rsidRDefault="00F62455" w:rsidP="00F62455">
      <w:pPr>
        <w:pStyle w:val="7NOIDUNG"/>
        <w:spacing w:before="100"/>
        <w:rPr>
          <w:color w:val="auto"/>
        </w:rPr>
      </w:pPr>
      <w:r w:rsidRPr="00047DE2">
        <w:rPr>
          <w:color w:val="auto"/>
        </w:rPr>
        <w:t>Trích dẫn tài liệu “Bảo vệ môi trường trong xây dựng cơ bản của tác giả Lê Văn Nãi - Nhà xuất bản khoa học kỹ thuật”</w:t>
      </w:r>
    </w:p>
    <w:p w:rsidR="00F62455" w:rsidRPr="00047DE2" w:rsidRDefault="00F62455" w:rsidP="00F62455">
      <w:pPr>
        <w:pStyle w:val="7NOIDUNG"/>
        <w:spacing w:before="100"/>
        <w:rPr>
          <w:color w:val="auto"/>
        </w:rPr>
      </w:pPr>
      <w:r w:rsidRPr="00047DE2">
        <w:rPr>
          <w:color w:val="auto"/>
          <w:lang w:val="vi-VN"/>
        </w:rPr>
        <w:t>Q</w:t>
      </w:r>
      <w:r w:rsidRPr="00047DE2">
        <w:rPr>
          <w:color w:val="auto"/>
          <w:vertAlign w:val="subscript"/>
        </w:rPr>
        <w:t xml:space="preserve">max </w:t>
      </w:r>
      <w:r w:rsidRPr="00047DE2">
        <w:rPr>
          <w:color w:val="auto"/>
          <w:lang w:val="vi-VN"/>
        </w:rPr>
        <w:t>= 0,278 *K*I*A</w:t>
      </w:r>
    </w:p>
    <w:p w:rsidR="00F62455" w:rsidRPr="00047DE2" w:rsidRDefault="00F62455" w:rsidP="00F62455">
      <w:pPr>
        <w:pStyle w:val="7NOIDUNG"/>
        <w:spacing w:before="100"/>
        <w:rPr>
          <w:color w:val="auto"/>
          <w:lang w:val="vi-VN"/>
        </w:rPr>
      </w:pPr>
      <w:r w:rsidRPr="00047DE2">
        <w:rPr>
          <w:color w:val="auto"/>
          <w:lang w:val="vi-VN"/>
        </w:rPr>
        <w:t xml:space="preserve">Trong đó:  </w:t>
      </w:r>
    </w:p>
    <w:p w:rsidR="00F62455" w:rsidRPr="00047DE2" w:rsidRDefault="00F62455" w:rsidP="00F62455">
      <w:pPr>
        <w:pStyle w:val="7NOIDUNG"/>
        <w:spacing w:before="100"/>
        <w:rPr>
          <w:color w:val="auto"/>
          <w:lang w:val="vi-VN"/>
        </w:rPr>
      </w:pPr>
      <w:r w:rsidRPr="00047DE2">
        <w:rPr>
          <w:color w:val="auto"/>
          <w:lang w:val="vi-VN"/>
        </w:rPr>
        <w:t>0,278: Hệ số quy đổi đơn vị;</w:t>
      </w:r>
    </w:p>
    <w:p w:rsidR="00F62455" w:rsidRPr="00047DE2" w:rsidRDefault="00F62455" w:rsidP="00F62455">
      <w:pPr>
        <w:pStyle w:val="7NOIDUNG"/>
        <w:spacing w:before="100"/>
        <w:rPr>
          <w:color w:val="auto"/>
          <w:lang w:val="vi-VN"/>
        </w:rPr>
      </w:pPr>
      <w:r w:rsidRPr="00047DE2">
        <w:rPr>
          <w:color w:val="auto"/>
          <w:lang w:val="vi-VN"/>
        </w:rPr>
        <w:t>K: Hệ số chảy tràn (bề mặt mái nhà</w:t>
      </w:r>
      <w:r w:rsidRPr="00047DE2">
        <w:rPr>
          <w:color w:val="auto"/>
        </w:rPr>
        <w:t>,</w:t>
      </w:r>
      <w:r w:rsidRPr="00047DE2">
        <w:rPr>
          <w:color w:val="auto"/>
          <w:lang w:val="vi-VN"/>
        </w:rPr>
        <w:t xml:space="preserve"> K= 0,95</w:t>
      </w:r>
      <w:r w:rsidRPr="00047DE2">
        <w:rPr>
          <w:color w:val="auto"/>
        </w:rPr>
        <w:t>), (bề mặt sân đường nội nộ, K =0,5)</w:t>
      </w:r>
      <w:r w:rsidRPr="00047DE2">
        <w:rPr>
          <w:color w:val="auto"/>
          <w:lang w:val="vi-VN"/>
        </w:rPr>
        <w:t>;</w:t>
      </w:r>
    </w:p>
    <w:p w:rsidR="00F62455" w:rsidRPr="00047DE2" w:rsidRDefault="00F62455" w:rsidP="00F62455">
      <w:pPr>
        <w:pStyle w:val="7NOIDUNG"/>
        <w:spacing w:before="100"/>
        <w:rPr>
          <w:color w:val="auto"/>
          <w:lang w:val="vi-VN"/>
        </w:rPr>
      </w:pPr>
      <w:r w:rsidRPr="00047DE2">
        <w:rPr>
          <w:color w:val="auto"/>
          <w:lang w:val="vi-VN"/>
        </w:rPr>
        <w:t xml:space="preserve">I: Cường độ mưa trung bình trong khoảng thời gian có lượng mưa cao nhất, </w:t>
      </w:r>
      <w:r w:rsidRPr="00047DE2">
        <w:rPr>
          <w:iCs/>
          <w:color w:val="auto"/>
          <w:lang w:val="vi-VN"/>
        </w:rPr>
        <w:t xml:space="preserve">747mm/ngày (Trạm khí tượng Đồng Hới, ngày 14/10/2016). </w:t>
      </w:r>
    </w:p>
    <w:p w:rsidR="00F62455" w:rsidRPr="00047DE2" w:rsidRDefault="00F62455" w:rsidP="00F62455">
      <w:pPr>
        <w:pStyle w:val="7NOIDUNG"/>
        <w:spacing w:before="100"/>
        <w:rPr>
          <w:color w:val="auto"/>
        </w:rPr>
      </w:pPr>
      <w:r w:rsidRPr="00047DE2">
        <w:rPr>
          <w:color w:val="auto"/>
          <w:lang w:val="vi-VN"/>
        </w:rPr>
        <w:t xml:space="preserve">A: Diện tích khu vực dự án </w:t>
      </w:r>
    </w:p>
    <w:p w:rsidR="00F62455" w:rsidRPr="00047DE2" w:rsidRDefault="00F62455" w:rsidP="00F62455">
      <w:pPr>
        <w:pStyle w:val="7NOIDUNG"/>
        <w:spacing w:before="100"/>
        <w:rPr>
          <w:color w:val="auto"/>
          <w:lang w:val="vi-VN"/>
        </w:rPr>
      </w:pPr>
      <w:r w:rsidRPr="00047DE2">
        <w:rPr>
          <w:color w:val="auto"/>
          <w:lang w:val="vi-VN"/>
        </w:rPr>
        <w:t xml:space="preserve">+ Diện tích có mái che: </w:t>
      </w:r>
      <w:r w:rsidR="00A50156" w:rsidRPr="00047DE2">
        <w:rPr>
          <w:color w:val="auto"/>
        </w:rPr>
        <w:t xml:space="preserve">5.510,9 </w:t>
      </w:r>
      <w:r w:rsidRPr="00047DE2">
        <w:rPr>
          <w:color w:val="auto"/>
          <w:lang w:val="vi-VN"/>
        </w:rPr>
        <w:t>m</w:t>
      </w:r>
      <w:r w:rsidRPr="00047DE2">
        <w:rPr>
          <w:color w:val="auto"/>
          <w:vertAlign w:val="superscript"/>
          <w:lang w:val="vi-VN"/>
        </w:rPr>
        <w:t>2</w:t>
      </w:r>
      <w:r w:rsidRPr="00047DE2">
        <w:rPr>
          <w:color w:val="auto"/>
          <w:lang w:val="vi-VN"/>
        </w:rPr>
        <w:t>.</w:t>
      </w:r>
    </w:p>
    <w:p w:rsidR="00F62455" w:rsidRPr="00047DE2" w:rsidRDefault="00F62455" w:rsidP="00F62455">
      <w:pPr>
        <w:pStyle w:val="7NOIDUNG"/>
        <w:spacing w:before="100"/>
        <w:rPr>
          <w:color w:val="auto"/>
          <w:lang w:val="vi-VN"/>
        </w:rPr>
      </w:pPr>
      <w:r w:rsidRPr="00047DE2">
        <w:rPr>
          <w:color w:val="auto"/>
          <w:lang w:val="vi-VN"/>
        </w:rPr>
        <w:t>+ Diện tích không có mái che (Sân đường nội bộ</w:t>
      </w:r>
      <w:r w:rsidRPr="00047DE2">
        <w:rPr>
          <w:color w:val="auto"/>
        </w:rPr>
        <w:t>, cây xanh…</w:t>
      </w:r>
      <w:r w:rsidRPr="00047DE2">
        <w:rPr>
          <w:color w:val="auto"/>
          <w:lang w:val="vi-VN"/>
        </w:rPr>
        <w:t xml:space="preserve">): </w:t>
      </w:r>
      <w:r w:rsidR="00A50156" w:rsidRPr="00047DE2">
        <w:rPr>
          <w:color w:val="auto"/>
        </w:rPr>
        <w:t xml:space="preserve">15.257,7 </w:t>
      </w:r>
      <w:r w:rsidRPr="00047DE2">
        <w:rPr>
          <w:color w:val="auto"/>
          <w:lang w:val="vi-VN"/>
        </w:rPr>
        <w:t>m</w:t>
      </w:r>
      <w:r w:rsidRPr="00047DE2">
        <w:rPr>
          <w:color w:val="auto"/>
          <w:vertAlign w:val="superscript"/>
          <w:lang w:val="vi-VN"/>
        </w:rPr>
        <w:t>2</w:t>
      </w:r>
    </w:p>
    <w:p w:rsidR="00F62455" w:rsidRPr="00047DE2" w:rsidRDefault="00F62455" w:rsidP="00F62455">
      <w:pPr>
        <w:pStyle w:val="7NOIDUNG"/>
        <w:spacing w:before="100"/>
        <w:rPr>
          <w:color w:val="auto"/>
          <w:lang w:val="vi-VN"/>
        </w:rPr>
      </w:pPr>
      <w:r w:rsidRPr="00047DE2">
        <w:rPr>
          <w:color w:val="auto"/>
          <w:lang w:val="vi-VN"/>
        </w:rPr>
        <w:t>Vậy ta có: Q</w:t>
      </w:r>
      <w:r w:rsidRPr="00047DE2">
        <w:rPr>
          <w:color w:val="auto"/>
          <w:vertAlign w:val="subscript"/>
          <w:lang w:val="vi-VN"/>
        </w:rPr>
        <w:t xml:space="preserve">có mái che </w:t>
      </w:r>
      <w:r w:rsidRPr="00047DE2">
        <w:rPr>
          <w:color w:val="auto"/>
          <w:lang w:val="vi-VN"/>
        </w:rPr>
        <w:t>= 0,278*0,95*747*10</w:t>
      </w:r>
      <w:r w:rsidRPr="00047DE2">
        <w:rPr>
          <w:color w:val="auto"/>
          <w:vertAlign w:val="superscript"/>
          <w:lang w:val="vi-VN"/>
        </w:rPr>
        <w:t>-3</w:t>
      </w:r>
      <w:r w:rsidRPr="00047DE2">
        <w:rPr>
          <w:color w:val="auto"/>
          <w:lang w:val="vi-VN"/>
        </w:rPr>
        <w:t>*</w:t>
      </w:r>
      <w:r w:rsidR="00A50156" w:rsidRPr="00047DE2">
        <w:rPr>
          <w:color w:val="auto"/>
        </w:rPr>
        <w:t>5.510,9</w:t>
      </w:r>
      <w:r w:rsidRPr="00047DE2">
        <w:rPr>
          <w:color w:val="auto"/>
          <w:lang w:val="vi-VN"/>
        </w:rPr>
        <w:t>=</w:t>
      </w:r>
      <w:r w:rsidR="00A50156" w:rsidRPr="00047DE2">
        <w:rPr>
          <w:color w:val="auto"/>
        </w:rPr>
        <w:t xml:space="preserve"> 1.087,2 </w:t>
      </w:r>
      <w:r w:rsidRPr="00047DE2">
        <w:rPr>
          <w:color w:val="auto"/>
          <w:lang w:val="vi-VN"/>
        </w:rPr>
        <w:t>m</w:t>
      </w:r>
      <w:r w:rsidRPr="00047DE2">
        <w:rPr>
          <w:color w:val="auto"/>
          <w:vertAlign w:val="superscript"/>
          <w:lang w:val="vi-VN"/>
        </w:rPr>
        <w:t>3</w:t>
      </w:r>
      <w:r w:rsidRPr="00047DE2">
        <w:rPr>
          <w:color w:val="auto"/>
          <w:lang w:val="vi-VN"/>
        </w:rPr>
        <w:t>/ngày</w:t>
      </w:r>
    </w:p>
    <w:p w:rsidR="00F62455" w:rsidRPr="00047DE2" w:rsidRDefault="00F62455" w:rsidP="00F62455">
      <w:pPr>
        <w:pStyle w:val="7NOIDUNG"/>
        <w:spacing w:before="100"/>
        <w:rPr>
          <w:color w:val="auto"/>
          <w:lang w:val="vi-VN"/>
        </w:rPr>
      </w:pPr>
      <w:r w:rsidRPr="00047DE2">
        <w:rPr>
          <w:color w:val="auto"/>
          <w:lang w:val="vi-VN"/>
        </w:rPr>
        <w:tab/>
      </w:r>
      <w:r w:rsidRPr="00047DE2">
        <w:rPr>
          <w:color w:val="auto"/>
          <w:lang w:val="vi-VN"/>
        </w:rPr>
        <w:tab/>
      </w:r>
      <w:r w:rsidRPr="00047DE2">
        <w:rPr>
          <w:color w:val="auto"/>
        </w:rPr>
        <w:t xml:space="preserve"> </w:t>
      </w:r>
      <w:r w:rsidRPr="00047DE2">
        <w:rPr>
          <w:color w:val="auto"/>
          <w:lang w:val="vi-VN"/>
        </w:rPr>
        <w:t>Q</w:t>
      </w:r>
      <w:r w:rsidRPr="00047DE2">
        <w:rPr>
          <w:color w:val="auto"/>
          <w:vertAlign w:val="subscript"/>
          <w:lang w:val="vi-VN"/>
        </w:rPr>
        <w:t>không</w:t>
      </w:r>
      <w:r w:rsidRPr="00047DE2">
        <w:rPr>
          <w:color w:val="auto"/>
          <w:lang w:val="vi-VN"/>
        </w:rPr>
        <w:t xml:space="preserve"> </w:t>
      </w:r>
      <w:r w:rsidRPr="00047DE2">
        <w:rPr>
          <w:color w:val="auto"/>
          <w:vertAlign w:val="subscript"/>
          <w:lang w:val="vi-VN"/>
        </w:rPr>
        <w:t xml:space="preserve">có mái che </w:t>
      </w:r>
      <w:r w:rsidRPr="00047DE2">
        <w:rPr>
          <w:color w:val="auto"/>
          <w:lang w:val="vi-VN"/>
        </w:rPr>
        <w:t>= 0,278*0</w:t>
      </w:r>
      <w:r w:rsidRPr="00047DE2">
        <w:rPr>
          <w:color w:val="auto"/>
        </w:rPr>
        <w:t>,5</w:t>
      </w:r>
      <w:r w:rsidRPr="00047DE2">
        <w:rPr>
          <w:color w:val="auto"/>
          <w:lang w:val="vi-VN"/>
        </w:rPr>
        <w:t>*747*10</w:t>
      </w:r>
      <w:r w:rsidRPr="00047DE2">
        <w:rPr>
          <w:color w:val="auto"/>
          <w:vertAlign w:val="superscript"/>
          <w:lang w:val="vi-VN"/>
        </w:rPr>
        <w:t>-3</w:t>
      </w:r>
      <w:r w:rsidRPr="00047DE2">
        <w:rPr>
          <w:color w:val="auto"/>
          <w:lang w:val="vi-VN"/>
        </w:rPr>
        <w:t>*</w:t>
      </w:r>
      <w:r w:rsidR="00A50156" w:rsidRPr="00047DE2">
        <w:rPr>
          <w:color w:val="auto"/>
        </w:rPr>
        <w:t>15.257,7</w:t>
      </w:r>
      <w:r w:rsidRPr="00047DE2">
        <w:rPr>
          <w:color w:val="auto"/>
          <w:lang w:val="vi-VN"/>
        </w:rPr>
        <w:t>=</w:t>
      </w:r>
      <w:r w:rsidR="00A50156" w:rsidRPr="00047DE2">
        <w:rPr>
          <w:color w:val="auto"/>
        </w:rPr>
        <w:t xml:space="preserve"> 1.584,2</w:t>
      </w:r>
      <w:r w:rsidRPr="00047DE2">
        <w:rPr>
          <w:color w:val="auto"/>
          <w:lang w:val="vi-VN"/>
        </w:rPr>
        <w:t xml:space="preserve"> m</w:t>
      </w:r>
      <w:r w:rsidRPr="00047DE2">
        <w:rPr>
          <w:color w:val="auto"/>
          <w:vertAlign w:val="superscript"/>
          <w:lang w:val="vi-VN"/>
        </w:rPr>
        <w:t>3</w:t>
      </w:r>
      <w:r w:rsidRPr="00047DE2">
        <w:rPr>
          <w:color w:val="auto"/>
          <w:lang w:val="vi-VN"/>
        </w:rPr>
        <w:t>/ngày</w:t>
      </w:r>
    </w:p>
    <w:p w:rsidR="00F62455" w:rsidRPr="00047DE2" w:rsidRDefault="00F62455" w:rsidP="00F62455">
      <w:pPr>
        <w:pStyle w:val="7NOIDUNG"/>
        <w:rPr>
          <w:color w:val="auto"/>
          <w:lang w:val="cs-CZ"/>
        </w:rPr>
      </w:pPr>
      <w:r w:rsidRPr="00047DE2">
        <w:rPr>
          <w:color w:val="auto"/>
        </w:rPr>
        <w:t xml:space="preserve">Vậy </w:t>
      </w:r>
      <w:r w:rsidRPr="00047DE2">
        <w:rPr>
          <w:iCs/>
          <w:color w:val="auto"/>
          <w:lang w:val="vi-VN"/>
        </w:rPr>
        <w:t>t</w:t>
      </w:r>
      <w:r w:rsidRPr="00047DE2">
        <w:rPr>
          <w:iCs/>
          <w:color w:val="auto"/>
        </w:rPr>
        <w:t>ổng t</w:t>
      </w:r>
      <w:r w:rsidRPr="00047DE2">
        <w:rPr>
          <w:iCs/>
          <w:color w:val="auto"/>
          <w:lang w:val="vi-VN"/>
        </w:rPr>
        <w:t xml:space="preserve">ải lượng nước mưa </w:t>
      </w:r>
      <w:r w:rsidRPr="00047DE2">
        <w:rPr>
          <w:color w:val="auto"/>
          <w:lang w:val="vi-VN"/>
        </w:rPr>
        <w:t xml:space="preserve">chảy tràn của khu vực </w:t>
      </w:r>
      <w:r w:rsidRPr="00047DE2">
        <w:rPr>
          <w:color w:val="auto"/>
          <w:lang w:val="cs-CZ"/>
        </w:rPr>
        <w:t xml:space="preserve">nhà máy là </w:t>
      </w:r>
      <w:r w:rsidR="00A50156" w:rsidRPr="00047DE2">
        <w:rPr>
          <w:color w:val="auto"/>
          <w:lang w:val="cs-CZ"/>
        </w:rPr>
        <w:t>2.671,4</w:t>
      </w:r>
      <w:r w:rsidRPr="00047DE2">
        <w:rPr>
          <w:color w:val="auto"/>
          <w:lang w:val="cs-CZ"/>
        </w:rPr>
        <w:t xml:space="preserve"> m</w:t>
      </w:r>
      <w:r w:rsidRPr="00047DE2">
        <w:rPr>
          <w:color w:val="auto"/>
          <w:vertAlign w:val="superscript"/>
          <w:lang w:val="cs-CZ"/>
        </w:rPr>
        <w:t>3</w:t>
      </w:r>
      <w:r w:rsidRPr="00047DE2">
        <w:rPr>
          <w:color w:val="auto"/>
          <w:lang w:val="cs-CZ"/>
        </w:rPr>
        <w:t>/ngày.</w:t>
      </w:r>
    </w:p>
    <w:p w:rsidR="00F62455" w:rsidRPr="00047DE2" w:rsidRDefault="00F62455" w:rsidP="00F62455">
      <w:pPr>
        <w:pStyle w:val="7NOIDUNG"/>
        <w:rPr>
          <w:color w:val="auto"/>
          <w:lang w:val="vi-VN"/>
        </w:rPr>
      </w:pPr>
      <w:r w:rsidRPr="00047DE2">
        <w:rPr>
          <w:color w:val="auto"/>
          <w:lang w:val="vi-VN"/>
        </w:rPr>
        <w:t xml:space="preserve">Khi nhà máy đi vào hoạt động, các nhà xưởng có mái che, sân đường nội bộ đượng bê tông, nhựa hóa nên nồng độ các chất ô nhiễm giảm xuống so với khi nhà máy thi công xây dựng. </w:t>
      </w:r>
    </w:p>
    <w:p w:rsidR="00F62455" w:rsidRPr="00047DE2" w:rsidRDefault="00F62455" w:rsidP="00F62455">
      <w:pPr>
        <w:pStyle w:val="7NOIDUNG"/>
        <w:rPr>
          <w:color w:val="auto"/>
          <w:lang w:val="vi-VN"/>
        </w:rPr>
      </w:pPr>
      <w:r w:rsidRPr="00047DE2">
        <w:rPr>
          <w:color w:val="auto"/>
          <w:lang w:val="vi-VN"/>
        </w:rPr>
        <w:t xml:space="preserve">Lượng nước mưa của dự án </w:t>
      </w:r>
      <w:r w:rsidRPr="00047DE2">
        <w:rPr>
          <w:color w:val="auto"/>
        </w:rPr>
        <w:t>là</w:t>
      </w:r>
      <w:r w:rsidRPr="00047DE2">
        <w:rPr>
          <w:color w:val="auto"/>
          <w:lang w:val="vi-VN"/>
        </w:rPr>
        <w:t xml:space="preserve"> tương đối lớn, các chất bẩn trong nước mưa chảy tràn không cao chủ yếu là bụi đất, cát… rơi vãi trên công trường. Chủ dự án sẽ cần đưa ra các biện pháp giảm thiểu tác động này nhằm hạn chế </w:t>
      </w:r>
      <w:r w:rsidRPr="00047DE2">
        <w:rPr>
          <w:color w:val="auto"/>
        </w:rPr>
        <w:t>ảnh hưởng đến lưu vực tiếp nhận khi khu vực dự án chưa có hệ thống thu gom nước mưa chảy tràn</w:t>
      </w:r>
      <w:r w:rsidRPr="00047DE2">
        <w:rPr>
          <w:color w:val="auto"/>
          <w:lang w:val="vi-VN"/>
        </w:rPr>
        <w:t>.</w:t>
      </w:r>
    </w:p>
    <w:p w:rsidR="00F62455" w:rsidRPr="00047DE2" w:rsidRDefault="00F62455" w:rsidP="00F62455">
      <w:pPr>
        <w:pStyle w:val="6MUC5"/>
      </w:pPr>
      <w:r w:rsidRPr="00047DE2">
        <w:t>c. Đánh giá phạm vi và mức độ tác động</w:t>
      </w:r>
    </w:p>
    <w:p w:rsidR="00F62455" w:rsidRPr="00047DE2" w:rsidRDefault="00F62455" w:rsidP="00F62455">
      <w:pPr>
        <w:pStyle w:val="6MUC5"/>
      </w:pPr>
      <w:r w:rsidRPr="00047DE2">
        <w:rPr>
          <w:lang w:val="fr-FR"/>
        </w:rPr>
        <w:t>* Đối tượng</w:t>
      </w:r>
      <w:r w:rsidRPr="00047DE2">
        <w:t xml:space="preserve"> tác động</w:t>
      </w:r>
      <w:r w:rsidRPr="00047DE2">
        <w:rPr>
          <w:lang w:val="fr-FR"/>
        </w:rPr>
        <w:t>:</w:t>
      </w: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37"/>
        <w:gridCol w:w="6520"/>
      </w:tblGrid>
      <w:tr w:rsidR="00F62455" w:rsidRPr="00047DE2" w:rsidTr="00163604">
        <w:trPr>
          <w:trHeight w:val="463"/>
          <w:tblHeader/>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TT</w:t>
            </w:r>
          </w:p>
        </w:tc>
        <w:tc>
          <w:tcPr>
            <w:tcW w:w="2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lang w:val="fr-FR"/>
              </w:rPr>
            </w:pPr>
            <w:r w:rsidRPr="00047DE2">
              <w:rPr>
                <w:b/>
                <w:lang w:val="fr-FR"/>
              </w:rPr>
              <w:t>Nguồn gây tác động</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lang w:val="fr-FR"/>
              </w:rPr>
            </w:pPr>
            <w:r w:rsidRPr="00047DE2">
              <w:rPr>
                <w:b/>
                <w:lang w:val="fr-FR"/>
              </w:rPr>
              <w:t>Đối tượng bị tác động</w:t>
            </w:r>
          </w:p>
        </w:tc>
      </w:tr>
      <w:tr w:rsidR="00F62455" w:rsidRPr="00047DE2" w:rsidTr="00163604">
        <w:trPr>
          <w:trHeight w:val="341"/>
        </w:trPr>
        <w:tc>
          <w:tcPr>
            <w:tcW w:w="63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1</w:t>
            </w:r>
          </w:p>
        </w:tc>
        <w:tc>
          <w:tcPr>
            <w:tcW w:w="263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Hoạt động sinh hoạt CBCNV</w:t>
            </w:r>
          </w:p>
        </w:tc>
        <w:tc>
          <w:tcPr>
            <w:tcW w:w="652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 Môi trường đất, nước mặt, nước ngầm khu vực dự án.</w:t>
            </w:r>
          </w:p>
          <w:p w:rsidR="00F62455" w:rsidRPr="00047DE2" w:rsidRDefault="00F62455" w:rsidP="00163604">
            <w:pPr>
              <w:pStyle w:val="12NDKHUNG"/>
              <w:jc w:val="both"/>
              <w:rPr>
                <w:iCs/>
                <w:kern w:val="16"/>
              </w:rPr>
            </w:pPr>
            <w:r w:rsidRPr="00047DE2">
              <w:t>- CBCNV trong khu vực dự án.</w:t>
            </w:r>
          </w:p>
        </w:tc>
      </w:tr>
      <w:tr w:rsidR="00F62455" w:rsidRPr="00047DE2" w:rsidTr="00163604">
        <w:trPr>
          <w:trHeight w:val="274"/>
        </w:trPr>
        <w:tc>
          <w:tcPr>
            <w:tcW w:w="63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2</w:t>
            </w:r>
          </w:p>
        </w:tc>
        <w:tc>
          <w:tcPr>
            <w:tcW w:w="263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lang w:val="pt-BR"/>
              </w:rPr>
            </w:pPr>
            <w:r w:rsidRPr="00047DE2">
              <w:rPr>
                <w:lang w:val="pt-BR"/>
              </w:rPr>
              <w:t>Hoạt động sản xuất</w:t>
            </w:r>
          </w:p>
        </w:tc>
        <w:tc>
          <w:tcPr>
            <w:tcW w:w="6520"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lang w:val="pt-BR"/>
              </w:rPr>
            </w:pPr>
            <w:r w:rsidRPr="00047DE2">
              <w:rPr>
                <w:lang w:val="pt-BR"/>
              </w:rPr>
              <w:t>- Môi trường đất, nước mặt, nước ngầm khu vực dự án.</w:t>
            </w:r>
          </w:p>
          <w:p w:rsidR="00F62455" w:rsidRPr="00047DE2" w:rsidRDefault="00F62455" w:rsidP="00163604">
            <w:pPr>
              <w:pStyle w:val="12NDKHUNG"/>
              <w:jc w:val="both"/>
              <w:rPr>
                <w:lang w:val="pt-BR"/>
              </w:rPr>
            </w:pPr>
            <w:r w:rsidRPr="00047DE2">
              <w:rPr>
                <w:lang w:val="pt-BR"/>
              </w:rPr>
              <w:t>- CBCNV trong khu vực dự án.</w:t>
            </w:r>
          </w:p>
          <w:p w:rsidR="00F62455" w:rsidRPr="00047DE2" w:rsidRDefault="00F62455" w:rsidP="0068209F">
            <w:pPr>
              <w:pStyle w:val="12NDKHUNG"/>
              <w:jc w:val="both"/>
              <w:rPr>
                <w:iCs/>
                <w:kern w:val="16"/>
                <w:lang w:val="pt-BR"/>
              </w:rPr>
            </w:pPr>
            <w:r w:rsidRPr="00047DE2">
              <w:rPr>
                <w:lang w:val="pt-BR"/>
              </w:rPr>
              <w:t xml:space="preserve">- Hệ thống </w:t>
            </w:r>
            <w:r w:rsidR="0068209F">
              <w:rPr>
                <w:lang w:val="pt-BR"/>
              </w:rPr>
              <w:t>khe suối xung quanh dự án</w:t>
            </w:r>
            <w:r w:rsidRPr="00047DE2">
              <w:rPr>
                <w:lang w:val="pt-BR"/>
              </w:rPr>
              <w:t>.</w:t>
            </w:r>
          </w:p>
        </w:tc>
      </w:tr>
    </w:tbl>
    <w:p w:rsidR="00F62455" w:rsidRPr="00047DE2" w:rsidRDefault="00F62455" w:rsidP="00F62455">
      <w:pPr>
        <w:pStyle w:val="6MUC5"/>
        <w:spacing w:before="60"/>
        <w:rPr>
          <w:kern w:val="16"/>
        </w:rPr>
      </w:pPr>
      <w:r w:rsidRPr="00047DE2">
        <w:t>* Mức độ tác động:</w:t>
      </w:r>
    </w:p>
    <w:p w:rsidR="00F62455" w:rsidRPr="00047DE2" w:rsidRDefault="00F62455" w:rsidP="00F62455">
      <w:pPr>
        <w:pStyle w:val="6MUC5"/>
        <w:spacing w:before="60"/>
      </w:pPr>
      <w:r w:rsidRPr="00047DE2">
        <w:lastRenderedPageBreak/>
        <w:t>Đối với nước thải sinh hoạt:</w:t>
      </w:r>
    </w:p>
    <w:p w:rsidR="00F62455" w:rsidRPr="00047DE2" w:rsidRDefault="00F62455" w:rsidP="00F62455">
      <w:pPr>
        <w:pStyle w:val="7NOIDUNG"/>
        <w:spacing w:before="60"/>
        <w:rPr>
          <w:color w:val="auto"/>
          <w:lang w:val="vi-VN"/>
        </w:rPr>
      </w:pPr>
      <w:r w:rsidRPr="00047DE2">
        <w:rPr>
          <w:color w:val="auto"/>
          <w:lang w:val="vi-VN"/>
        </w:rPr>
        <w:t xml:space="preserve">Nước thải loại này chủ yếu chứa các chất cặn bã, các chất lơ lửng (SS), các hợp chất hữu cơ (BOD/COD), các chất dinh dưỡng (N,P) và các vi sinh vật. So sánh với QCVN 14:2008/BTNMT (mức B) cho thấy nồng độ các chất ô nhiễm có trong nước thải sinh hoạt </w:t>
      </w:r>
      <w:r w:rsidRPr="00047DE2">
        <w:rPr>
          <w:color w:val="auto"/>
        </w:rPr>
        <w:t>cao</w:t>
      </w:r>
      <w:r w:rsidRPr="00047DE2">
        <w:rPr>
          <w:color w:val="auto"/>
          <w:lang w:val="vi-VN"/>
        </w:rPr>
        <w:t xml:space="preserve"> hơn quy chuẩn. Do đó, chủ dự án sẽ áp dụng các biện pháp được nêu cụ thể để hạn chế các tác động này.</w:t>
      </w:r>
    </w:p>
    <w:p w:rsidR="00F62455" w:rsidRPr="00047DE2" w:rsidRDefault="00F62455" w:rsidP="00F62455">
      <w:pPr>
        <w:pStyle w:val="6MUC5"/>
        <w:spacing w:before="60"/>
      </w:pPr>
      <w:r w:rsidRPr="00047DE2">
        <w:t>* Đối với nước mưa chảy tràn</w:t>
      </w:r>
    </w:p>
    <w:p w:rsidR="00F62455" w:rsidRPr="00047DE2" w:rsidRDefault="00F62455" w:rsidP="00F62455">
      <w:pPr>
        <w:pStyle w:val="7NOIDUNG"/>
        <w:spacing w:before="60"/>
        <w:rPr>
          <w:color w:val="auto"/>
          <w:lang w:val="vi-VN"/>
        </w:rPr>
      </w:pPr>
      <w:r w:rsidRPr="00047DE2">
        <w:rPr>
          <w:color w:val="auto"/>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nhà máy cũng như </w:t>
      </w:r>
      <w:r w:rsidRPr="00047DE2">
        <w:rPr>
          <w:color w:val="auto"/>
        </w:rPr>
        <w:t xml:space="preserve">lưu vực tiếp nhận nước mưa ở phía </w:t>
      </w:r>
      <w:r w:rsidR="00A50156" w:rsidRPr="00047DE2">
        <w:rPr>
          <w:color w:val="auto"/>
        </w:rPr>
        <w:t xml:space="preserve">Nam </w:t>
      </w:r>
      <w:r w:rsidRPr="00047DE2">
        <w:rPr>
          <w:color w:val="auto"/>
        </w:rPr>
        <w:t>dự án</w:t>
      </w:r>
      <w:r w:rsidRPr="00047DE2">
        <w:rPr>
          <w:color w:val="auto"/>
          <w:lang w:val="vi-VN"/>
        </w:rPr>
        <w:t>.</w:t>
      </w:r>
    </w:p>
    <w:p w:rsidR="00F62455" w:rsidRPr="00047DE2" w:rsidRDefault="00F62455" w:rsidP="00F62455">
      <w:pPr>
        <w:pStyle w:val="7NOIDUNG"/>
        <w:spacing w:before="40"/>
        <w:rPr>
          <w:color w:val="auto"/>
        </w:rPr>
      </w:pPr>
      <w:r w:rsidRPr="00047DE2">
        <w:rPr>
          <w:color w:val="auto"/>
          <w:lang w:val="vi-VN"/>
        </w:rPr>
        <w:t>Tuy nhiên, theo thiết kế, các hạng mục trong dây chuyền sản xuất của nhà máy như: Kho chứa nguyên liệu có mái che, đường nội bộ được bê tông hóa. Hơn nữa, xung quanh dự án có hệ thống mương thoát nước, song chắn rác vì vậy lượng chất gây đục và các tác nhân ô nhiễm khác có trong ng</w:t>
      </w:r>
      <w:bookmarkStart w:id="996" w:name="_Toc15887421"/>
      <w:bookmarkStart w:id="997" w:name="_Toc520710971"/>
      <w:bookmarkStart w:id="998" w:name="_Toc464559626"/>
      <w:r w:rsidRPr="00047DE2">
        <w:rPr>
          <w:color w:val="auto"/>
          <w:lang w:val="vi-VN"/>
        </w:rPr>
        <w:t>uồn nước thải này được hạn chế.</w:t>
      </w:r>
    </w:p>
    <w:p w:rsidR="00F62455" w:rsidRPr="00047DE2" w:rsidRDefault="00F62455" w:rsidP="00F62455">
      <w:pPr>
        <w:pStyle w:val="7NOIDUNG"/>
        <w:spacing w:before="40"/>
        <w:rPr>
          <w:b/>
          <w:color w:val="auto"/>
        </w:rPr>
      </w:pPr>
      <w:r w:rsidRPr="00047DE2">
        <w:rPr>
          <w:color w:val="auto"/>
        </w:rPr>
        <w:t xml:space="preserve">Với khu vực phơi gỗ ván lạng ở phía </w:t>
      </w:r>
      <w:r w:rsidR="0026220C" w:rsidRPr="00047DE2">
        <w:rPr>
          <w:color w:val="auto"/>
        </w:rPr>
        <w:t>Nam</w:t>
      </w:r>
      <w:r w:rsidRPr="00047DE2">
        <w:rPr>
          <w:color w:val="auto"/>
        </w:rPr>
        <w:t xml:space="preserve"> nhà máy, chủ dự án sẽ chỉ phơi vào những lúc có nắng. Còn vào những ngày mưa sẽ tiến hành thu gom toàn bộ gỗ ván lạng vào nhà kho để lưu giữ và sử dụng máy sấy gỗ để làm khô gỗ ván lạng. Nhằm hạn chế ảnh hưởng đến chất lượng nước mưa vào những lúc thời tiết có mưa.</w:t>
      </w:r>
    </w:p>
    <w:p w:rsidR="00F62455" w:rsidRPr="00047DE2" w:rsidRDefault="00F62455" w:rsidP="00F62455">
      <w:pPr>
        <w:pStyle w:val="6MUC5"/>
        <w:spacing w:before="40"/>
      </w:pPr>
      <w:r w:rsidRPr="00047DE2">
        <w:t>* Đối với lượng nước thải phát sinh từ nhà ăn</w:t>
      </w:r>
    </w:p>
    <w:p w:rsidR="00F62455" w:rsidRPr="00047DE2" w:rsidRDefault="00F62455" w:rsidP="00F62455">
      <w:pPr>
        <w:pStyle w:val="7NOIDUNG"/>
        <w:spacing w:before="40"/>
        <w:rPr>
          <w:color w:val="auto"/>
        </w:rPr>
      </w:pPr>
      <w:r w:rsidRPr="00047DE2">
        <w:rPr>
          <w:b/>
          <w:color w:val="auto"/>
          <w:lang w:val="vi-VN"/>
        </w:rPr>
        <w:t xml:space="preserve"> </w:t>
      </w:r>
      <w:r w:rsidRPr="00047DE2">
        <w:rPr>
          <w:color w:val="auto"/>
          <w:lang w:val="vi-VN"/>
        </w:rPr>
        <w:t xml:space="preserve">Lượng nước thải </w:t>
      </w:r>
      <w:r w:rsidR="0026220C" w:rsidRPr="00047DE2">
        <w:rPr>
          <w:color w:val="auto"/>
        </w:rPr>
        <w:t>3,0</w:t>
      </w:r>
      <w:r w:rsidRPr="00047DE2">
        <w:rPr>
          <w:color w:val="auto"/>
          <w:lang w:val="vi-VN"/>
        </w:rPr>
        <w:t>m</w:t>
      </w:r>
      <w:r w:rsidRPr="00047DE2">
        <w:rPr>
          <w:color w:val="auto"/>
          <w:vertAlign w:val="superscript"/>
          <w:lang w:val="vi-VN"/>
        </w:rPr>
        <w:t>3</w:t>
      </w:r>
      <w:r w:rsidRPr="00047DE2">
        <w:rPr>
          <w:color w:val="auto"/>
          <w:lang w:val="vi-VN"/>
        </w:rPr>
        <w:t>/ngày phát sinh từ nhà ăn chứa hàm lượng dầu mỡ cao sẽ được xử lý qua bể tách dầu mỡ trước khi theo ống dẫn về bể xử lý nước thải chung của Nhà máy để xử lý theo quy chuẩn hiện hành QCVN 14:2008/BTNMT trước khi thải ra</w:t>
      </w:r>
      <w:r w:rsidR="0026220C" w:rsidRPr="00047DE2">
        <w:rPr>
          <w:color w:val="auto"/>
        </w:rPr>
        <w:t xml:space="preserve"> ngoài môi trường</w:t>
      </w:r>
      <w:r w:rsidR="0026220C" w:rsidRPr="00047DE2">
        <w:rPr>
          <w:color w:val="auto"/>
          <w:lang w:val="vi-VN"/>
        </w:rPr>
        <w:t xml:space="preserve">, nếu không được thu gom </w:t>
      </w:r>
      <w:r w:rsidRPr="00047DE2">
        <w:rPr>
          <w:color w:val="auto"/>
          <w:lang w:val="vi-VN"/>
        </w:rPr>
        <w:t xml:space="preserve">xử lý tách dầu sẽ </w:t>
      </w:r>
      <w:r w:rsidRPr="00047DE2">
        <w:rPr>
          <w:color w:val="auto"/>
          <w:spacing w:val="6"/>
          <w:lang w:val="vi-VN"/>
        </w:rPr>
        <w:t>chảy tràn tích đọng là điều kiện phát sinh mầm bệnh và</w:t>
      </w:r>
      <w:r w:rsidRPr="00047DE2">
        <w:rPr>
          <w:color w:val="auto"/>
          <w:lang w:val="vi-VN"/>
        </w:rPr>
        <w:t xml:space="preserve"> ảnh hưởng đến quá trình xử lý nước thải tại bể thu gom nước thải tập trung của nhà máy</w:t>
      </w:r>
      <w:r w:rsidR="0026220C" w:rsidRPr="00047DE2">
        <w:rPr>
          <w:color w:val="auto"/>
        </w:rPr>
        <w:t>.</w:t>
      </w:r>
    </w:p>
    <w:p w:rsidR="00F62455" w:rsidRPr="00047DE2" w:rsidRDefault="00F62455" w:rsidP="00F62455">
      <w:pPr>
        <w:pStyle w:val="7NOIDUNG"/>
        <w:spacing w:before="40"/>
        <w:rPr>
          <w:color w:val="auto"/>
          <w:spacing w:val="6"/>
          <w:lang w:val="vi-VN"/>
        </w:rPr>
      </w:pPr>
      <w:r w:rsidRPr="00047DE2">
        <w:rPr>
          <w:color w:val="auto"/>
          <w:spacing w:val="6"/>
          <w:lang w:val="vi-VN"/>
        </w:rPr>
        <w:t xml:space="preserve">Vậy tổng khối lượng nước thải cần xử lý của cả nhà máy trước khi thoát ra </w:t>
      </w:r>
      <w:r w:rsidRPr="00047DE2">
        <w:rPr>
          <w:color w:val="auto"/>
          <w:spacing w:val="6"/>
        </w:rPr>
        <w:t xml:space="preserve">môi trường </w:t>
      </w:r>
      <w:r w:rsidRPr="00047DE2">
        <w:rPr>
          <w:color w:val="auto"/>
          <w:spacing w:val="6"/>
          <w:lang w:val="vi-VN"/>
        </w:rPr>
        <w:t xml:space="preserve">khoảng </w:t>
      </w:r>
      <w:r w:rsidR="0026220C" w:rsidRPr="00047DE2">
        <w:rPr>
          <w:color w:val="auto"/>
          <w:spacing w:val="6"/>
        </w:rPr>
        <w:t>15</w:t>
      </w:r>
      <w:r w:rsidRPr="00047DE2">
        <w:rPr>
          <w:color w:val="auto"/>
          <w:spacing w:val="6"/>
        </w:rPr>
        <w:t>,0 m</w:t>
      </w:r>
      <w:r w:rsidRPr="00047DE2">
        <w:rPr>
          <w:color w:val="auto"/>
          <w:spacing w:val="6"/>
          <w:vertAlign w:val="superscript"/>
        </w:rPr>
        <w:t>3</w:t>
      </w:r>
      <w:r w:rsidRPr="00047DE2">
        <w:rPr>
          <w:color w:val="auto"/>
          <w:spacing w:val="6"/>
          <w:lang w:val="vi-VN"/>
        </w:rPr>
        <w:t xml:space="preserve">/ngày. </w:t>
      </w:r>
    </w:p>
    <w:p w:rsidR="00F62455" w:rsidRPr="00047DE2" w:rsidRDefault="00C409B1" w:rsidP="00C409B1">
      <w:pPr>
        <w:pStyle w:val="ACAP3"/>
      </w:pPr>
      <w:bookmarkStart w:id="999" w:name="_Toc112073145"/>
      <w:r w:rsidRPr="00047DE2">
        <w:t>3.2.1.4</w:t>
      </w:r>
      <w:r w:rsidR="00F62455" w:rsidRPr="00047DE2">
        <w:t>. Tác động của các chất thải rắn</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96"/>
      <w:bookmarkEnd w:id="997"/>
      <w:bookmarkEnd w:id="998"/>
      <w:bookmarkEnd w:id="999"/>
    </w:p>
    <w:p w:rsidR="00F62455" w:rsidRPr="00047DE2" w:rsidRDefault="00F62455" w:rsidP="00F62455">
      <w:pPr>
        <w:pStyle w:val="6MUC5"/>
        <w:spacing w:before="40"/>
        <w:rPr>
          <w:bCs/>
          <w:iCs/>
        </w:rPr>
      </w:pPr>
      <w:r w:rsidRPr="00047DE2">
        <w:rPr>
          <w:bCs/>
          <w:iCs/>
        </w:rPr>
        <w:t>a. Nguồn gây ô nhiễm</w:t>
      </w:r>
    </w:p>
    <w:p w:rsidR="00F62455" w:rsidRPr="00047DE2" w:rsidRDefault="00F62455" w:rsidP="00F62455">
      <w:pPr>
        <w:pStyle w:val="7NOIDUNG"/>
        <w:spacing w:before="40"/>
        <w:rPr>
          <w:color w:val="auto"/>
          <w:lang w:val="cs-CZ"/>
        </w:rPr>
      </w:pPr>
      <w:r w:rsidRPr="00047DE2">
        <w:rPr>
          <w:color w:val="auto"/>
          <w:lang w:val="cs-CZ"/>
        </w:rPr>
        <w:t>-</w:t>
      </w:r>
      <w:r w:rsidRPr="00047DE2">
        <w:rPr>
          <w:color w:val="auto"/>
        </w:rPr>
        <w:t xml:space="preserve"> Chất thải rắn sản xuất</w:t>
      </w:r>
      <w:r w:rsidRPr="00047DE2">
        <w:rPr>
          <w:color w:val="auto"/>
          <w:lang w:val="cs-CZ"/>
        </w:rPr>
        <w:t>;</w:t>
      </w:r>
    </w:p>
    <w:p w:rsidR="00F62455" w:rsidRPr="00047DE2" w:rsidRDefault="00F62455" w:rsidP="00F62455">
      <w:pPr>
        <w:pStyle w:val="7NOIDUNG"/>
        <w:spacing w:before="40"/>
        <w:rPr>
          <w:color w:val="auto"/>
          <w:lang w:val="cs-CZ"/>
        </w:rPr>
      </w:pPr>
      <w:r w:rsidRPr="00047DE2">
        <w:rPr>
          <w:color w:val="auto"/>
          <w:lang w:val="cs-CZ"/>
        </w:rPr>
        <w:t>-</w:t>
      </w:r>
      <w:r w:rsidRPr="00047DE2">
        <w:rPr>
          <w:color w:val="auto"/>
        </w:rPr>
        <w:t xml:space="preserve"> Chất thải rắn sinh hoạt</w:t>
      </w:r>
      <w:r w:rsidRPr="00047DE2">
        <w:rPr>
          <w:color w:val="auto"/>
          <w:lang w:val="cs-CZ"/>
        </w:rPr>
        <w:t>;</w:t>
      </w:r>
    </w:p>
    <w:p w:rsidR="00F62455" w:rsidRPr="00047DE2" w:rsidRDefault="00F62455" w:rsidP="00F62455">
      <w:pPr>
        <w:pStyle w:val="7NOIDUNG"/>
        <w:spacing w:before="40"/>
        <w:rPr>
          <w:color w:val="auto"/>
          <w:lang w:val="cs-CZ"/>
        </w:rPr>
      </w:pPr>
      <w:r w:rsidRPr="00047DE2">
        <w:rPr>
          <w:color w:val="auto"/>
          <w:lang w:val="cs-CZ"/>
        </w:rPr>
        <w:t>- Chất thải rắn nguy hại.</w:t>
      </w:r>
    </w:p>
    <w:p w:rsidR="00F62455" w:rsidRPr="00047DE2" w:rsidRDefault="00F62455" w:rsidP="00F62455">
      <w:pPr>
        <w:pStyle w:val="6MUC5"/>
        <w:spacing w:before="40"/>
      </w:pPr>
      <w:r w:rsidRPr="00047DE2">
        <w:t>b. Thành phần, tải lượng các chất gây ô nhiễm</w:t>
      </w:r>
    </w:p>
    <w:p w:rsidR="00F62455" w:rsidRPr="00047DE2" w:rsidRDefault="00F62455" w:rsidP="00F62455">
      <w:pPr>
        <w:pStyle w:val="6MUC5"/>
        <w:spacing w:before="40"/>
      </w:pPr>
      <w:bookmarkStart w:id="1000" w:name="_Toc455492827"/>
      <w:r w:rsidRPr="00047DE2">
        <w:t>* Chất thải rắn sản xuất</w:t>
      </w:r>
    </w:p>
    <w:p w:rsidR="00F62455" w:rsidRPr="00047DE2" w:rsidRDefault="00F62455" w:rsidP="00F62455">
      <w:pPr>
        <w:pStyle w:val="7NOIDUNG"/>
        <w:spacing w:before="40"/>
        <w:rPr>
          <w:color w:val="auto"/>
          <w:lang w:val="cs-CZ"/>
        </w:rPr>
      </w:pPr>
      <w:r w:rsidRPr="00047DE2">
        <w:rPr>
          <w:color w:val="auto"/>
        </w:rPr>
        <w:t xml:space="preserve">Chất thải rắn sản xuất phát sinh </w:t>
      </w:r>
      <w:r w:rsidRPr="00047DE2">
        <w:rPr>
          <w:color w:val="auto"/>
          <w:lang w:val="cs-CZ"/>
        </w:rPr>
        <w:t xml:space="preserve">từ các nguyên nhân sau: </w:t>
      </w:r>
    </w:p>
    <w:p w:rsidR="00F62455" w:rsidRPr="00047DE2" w:rsidRDefault="00F62455" w:rsidP="00F62455">
      <w:pPr>
        <w:pStyle w:val="7NOIDUNG"/>
        <w:spacing w:before="40"/>
        <w:rPr>
          <w:color w:val="auto"/>
          <w:lang w:val="nl-NL"/>
        </w:rPr>
      </w:pPr>
      <w:r w:rsidRPr="00047DE2">
        <w:rPr>
          <w:color w:val="auto"/>
          <w:lang w:val="nl-NL"/>
        </w:rPr>
        <w:t xml:space="preserve">- Phế phẩm từ gỗ sau khi sơ chế: </w:t>
      </w:r>
    </w:p>
    <w:p w:rsidR="00F95B35" w:rsidRPr="00047DE2" w:rsidRDefault="00F62455" w:rsidP="00F62455">
      <w:pPr>
        <w:pStyle w:val="7NOIDUNG"/>
        <w:spacing w:before="60"/>
        <w:rPr>
          <w:color w:val="auto"/>
          <w:lang w:val="nl-NL"/>
        </w:rPr>
      </w:pPr>
      <w:r w:rsidRPr="00047DE2">
        <w:rPr>
          <w:color w:val="auto"/>
          <w:lang w:val="nl-NL"/>
        </w:rPr>
        <w:t xml:space="preserve">+ Với tổng khối lượng gỗ nguyên liệu để sản xuất ván lạng là </w:t>
      </w:r>
      <w:r w:rsidR="00F95B35" w:rsidRPr="00047DE2">
        <w:rPr>
          <w:color w:val="auto"/>
          <w:lang w:val="nl-NL"/>
        </w:rPr>
        <w:t>54.000 tấn</w:t>
      </w:r>
      <w:r w:rsidRPr="00047DE2">
        <w:rPr>
          <w:color w:val="auto"/>
          <w:lang w:val="nl-NL"/>
        </w:rPr>
        <w:t xml:space="preserve">/năm, định mức tiêu hao 1,5 thì khối lượng ước tính cho rác thải sản xuất khoảng </w:t>
      </w:r>
      <w:r w:rsidR="00F95B35" w:rsidRPr="00047DE2">
        <w:rPr>
          <w:color w:val="auto"/>
          <w:lang w:val="nl-NL"/>
        </w:rPr>
        <w:t>18.0</w:t>
      </w:r>
      <w:r w:rsidRPr="00047DE2">
        <w:rPr>
          <w:color w:val="auto"/>
          <w:lang w:val="nl-NL"/>
        </w:rPr>
        <w:t xml:space="preserve">00 </w:t>
      </w:r>
      <w:r w:rsidR="00F95B35" w:rsidRPr="00047DE2">
        <w:rPr>
          <w:color w:val="auto"/>
          <w:lang w:val="nl-NL"/>
        </w:rPr>
        <w:t>tấn</w:t>
      </w:r>
      <w:r w:rsidRPr="00047DE2">
        <w:rPr>
          <w:color w:val="auto"/>
          <w:lang w:val="nl-NL"/>
        </w:rPr>
        <w:t xml:space="preserve">/năm. </w:t>
      </w:r>
    </w:p>
    <w:p w:rsidR="00F62455" w:rsidRPr="00047DE2" w:rsidRDefault="00F95B35" w:rsidP="00F62455">
      <w:pPr>
        <w:pStyle w:val="7NOIDUNG"/>
        <w:spacing w:before="60"/>
        <w:rPr>
          <w:color w:val="auto"/>
          <w:lang w:val="nl-NL"/>
        </w:rPr>
      </w:pPr>
      <w:r w:rsidRPr="00047DE2">
        <w:rPr>
          <w:color w:val="auto"/>
          <w:lang w:val="nl-NL"/>
        </w:rPr>
        <w:lastRenderedPageBreak/>
        <w:t xml:space="preserve">+ Với tổng khối lượng gỗ nguyên liệu để sản xuất dăm gỗ là 43.200 tấn/năm, định mức tiêu hao 1,2 thì khối lượng ước tính cho rác thải sản xuất khoảng 7.200 tấn/năm. </w:t>
      </w:r>
      <w:r w:rsidR="00F62455" w:rsidRPr="00047DE2">
        <w:rPr>
          <w:color w:val="auto"/>
          <w:lang w:val="nl-NL"/>
        </w:rPr>
        <w:t>Trong đó khối lượng mùn cưa theo tính toán ở Mục 3.2.1.2.1 khoảng</w:t>
      </w:r>
      <w:r w:rsidR="00F62455" w:rsidRPr="00047DE2">
        <w:rPr>
          <w:color w:val="auto"/>
        </w:rPr>
        <w:t>.</w:t>
      </w:r>
    </w:p>
    <w:p w:rsidR="00F62455" w:rsidRPr="00047DE2" w:rsidRDefault="00F62455" w:rsidP="00F95B35">
      <w:pPr>
        <w:pStyle w:val="7NOIDUNG"/>
        <w:spacing w:before="60"/>
        <w:rPr>
          <w:color w:val="auto"/>
          <w:lang w:val="nl-NL"/>
        </w:rPr>
      </w:pPr>
      <w:r w:rsidRPr="00047DE2">
        <w:rPr>
          <w:color w:val="auto"/>
          <w:lang w:val="nl-NL"/>
        </w:rPr>
        <w:t xml:space="preserve">+ Như vậy, Tổng khối lượng gỗ thừa, vỏ cây và mùn cưa phát sinh là </w:t>
      </w:r>
      <w:r w:rsidR="00F95B35" w:rsidRPr="00047DE2">
        <w:rPr>
          <w:color w:val="auto"/>
          <w:lang w:val="nl-NL"/>
        </w:rPr>
        <w:t>25.200</w:t>
      </w:r>
      <w:r w:rsidRPr="00047DE2">
        <w:rPr>
          <w:color w:val="auto"/>
          <w:lang w:val="nl-NL"/>
        </w:rPr>
        <w:t xml:space="preserve"> </w:t>
      </w:r>
      <w:r w:rsidR="00F95B35" w:rsidRPr="00047DE2">
        <w:rPr>
          <w:color w:val="auto"/>
          <w:lang w:val="nl-NL"/>
        </w:rPr>
        <w:t>tấn</w:t>
      </w:r>
      <w:r w:rsidRPr="00047DE2">
        <w:rPr>
          <w:color w:val="auto"/>
          <w:lang w:val="nl-NL"/>
        </w:rPr>
        <w:t>/năm</w:t>
      </w:r>
      <w:r w:rsidR="00F95B35" w:rsidRPr="00047DE2">
        <w:rPr>
          <w:color w:val="auto"/>
          <w:lang w:val="nl-NL"/>
        </w:rPr>
        <w:t>. T</w:t>
      </w:r>
      <w:r w:rsidRPr="00047DE2">
        <w:rPr>
          <w:color w:val="auto"/>
          <w:lang w:val="nl-NL"/>
        </w:rPr>
        <w:t xml:space="preserve">rong đó khối lượng mùn cưa là </w:t>
      </w:r>
      <w:r w:rsidR="00F95B35" w:rsidRPr="00047DE2">
        <w:rPr>
          <w:color w:val="auto"/>
          <w:lang w:val="nl-NL"/>
        </w:rPr>
        <w:t>31,88 tấn/năm (106,27kg/ngày)  và khối lượng gỗ dư, vỏ cây là 25.168,12</w:t>
      </w:r>
      <w:r w:rsidR="00F95B35" w:rsidRPr="00047DE2">
        <w:rPr>
          <w:color w:val="auto"/>
        </w:rPr>
        <w:t xml:space="preserve"> tấn/năm</w:t>
      </w:r>
      <w:r w:rsidRPr="00047DE2">
        <w:rPr>
          <w:color w:val="auto"/>
          <w:lang w:val="nl-NL"/>
        </w:rPr>
        <w:t xml:space="preserve"> sẽ được thu gom lưu giữ và bán cho đơn vị có nhu cầu thu mua.</w:t>
      </w:r>
    </w:p>
    <w:p w:rsidR="00F62455" w:rsidRPr="00047DE2" w:rsidRDefault="00F62455" w:rsidP="00F62455">
      <w:pPr>
        <w:pStyle w:val="7NOIDUNG"/>
        <w:spacing w:before="60"/>
        <w:rPr>
          <w:color w:val="auto"/>
          <w:lang w:val="af-ZA"/>
        </w:rPr>
      </w:pPr>
      <w:r w:rsidRPr="00047DE2">
        <w:rPr>
          <w:color w:val="auto"/>
          <w:lang w:val="af-ZA"/>
        </w:rPr>
        <w:t xml:space="preserve">- Bao bì, thùng carton dùng cho việc đóng gói sản phẩm: </w:t>
      </w:r>
      <w:r w:rsidRPr="00047DE2">
        <w:rPr>
          <w:color w:val="auto"/>
        </w:rPr>
        <w:t>Lượng phát thải là rất ít, chủ yếu các loại bao bì đã rách nát, thùng caston không thể sử dụng được. Khối lượng này không đáng kể, dự báo khoảng 5-7 kg/ngày, tuy nhiên lượng rác thải này được thu gom tận dụng để bán phế liệu nên sẽ không gây ảnh hưởng đến môi trường</w:t>
      </w:r>
      <w:r w:rsidRPr="00047DE2">
        <w:rPr>
          <w:color w:val="auto"/>
          <w:lang w:val="af-ZA"/>
        </w:rPr>
        <w:t xml:space="preserve">. </w:t>
      </w:r>
    </w:p>
    <w:p w:rsidR="00F62455" w:rsidRPr="00047DE2" w:rsidRDefault="00F62455" w:rsidP="00F62455">
      <w:pPr>
        <w:pStyle w:val="7NOIDUNG"/>
        <w:spacing w:before="30"/>
        <w:rPr>
          <w:color w:val="auto"/>
          <w:lang w:val="af-ZA"/>
        </w:rPr>
      </w:pPr>
      <w:r w:rsidRPr="00047DE2">
        <w:rPr>
          <w:color w:val="auto"/>
          <w:lang w:val="af-ZA"/>
        </w:rPr>
        <w:t>- Bùn thải từ hệ thống xử lý nước thải của nhà máy: Định kỳ khoảng 01 lần/tháng, chủ dự án sẽ thực hiện nạo vét bùn từ bể chứa bùn để xử lý theo quy định. Khối lượng bùn phát sinh ước tính khoảng 10kg/tháng. Bùn thải nếu không thu gom và xử lý sẽ phát sinh mùi hôi gây ảnh hưởng đến cán bộ công nhân và gây mất mỹ quan khu vực.</w:t>
      </w:r>
    </w:p>
    <w:p w:rsidR="00F62455" w:rsidRPr="00047DE2" w:rsidRDefault="00F62455" w:rsidP="00F62455">
      <w:pPr>
        <w:pStyle w:val="6MUC5"/>
        <w:spacing w:before="30"/>
      </w:pPr>
      <w:r w:rsidRPr="00047DE2">
        <w:rPr>
          <w:lang w:val="cs-CZ"/>
        </w:rPr>
        <w:t>*</w:t>
      </w:r>
      <w:r w:rsidRPr="00047DE2">
        <w:t xml:space="preserve"> Chất thải rắn từ khu vực văn phòng, nhà điều hành và CTR sinh hoạt của CBCNV</w:t>
      </w:r>
    </w:p>
    <w:p w:rsidR="00F62455" w:rsidRPr="00047DE2" w:rsidRDefault="00F62455" w:rsidP="00F62455">
      <w:pPr>
        <w:pStyle w:val="7NOIDUNG"/>
        <w:spacing w:before="30"/>
        <w:rPr>
          <w:color w:val="auto"/>
        </w:rPr>
      </w:pPr>
      <w:r w:rsidRPr="00047DE2">
        <w:rPr>
          <w:color w:val="auto"/>
        </w:rPr>
        <w:t xml:space="preserve">- Chất thải rắn từ khu vực văn phòng, nhà điều hành bao gồm giấy loại, tài liệu in ấn hỏng, gim kim loại, bút bi, băng keo, bao bì không dính các thành phần độc hại. Số lượng chất thải phát sinh dự tính khoảng </w:t>
      </w:r>
      <w:r w:rsidR="00F95B35" w:rsidRPr="00047DE2">
        <w:rPr>
          <w:color w:val="auto"/>
        </w:rPr>
        <w:t>2</w:t>
      </w:r>
      <w:r w:rsidRPr="00047DE2">
        <w:rPr>
          <w:color w:val="auto"/>
        </w:rPr>
        <w:t>00kg/năm. Thành phần chủ yếu của nguồn phế thải này là xenluloza, heminxenluloza</w:t>
      </w:r>
      <w:bookmarkStart w:id="1001" w:name="_Toc309140227"/>
      <w:r w:rsidRPr="00047DE2">
        <w:rPr>
          <w:color w:val="auto"/>
        </w:rPr>
        <w:t xml:space="preserve">, </w:t>
      </w:r>
      <w:r w:rsidRPr="00047DE2">
        <w:rPr>
          <w:color w:val="auto"/>
          <w:shd w:val="clear" w:color="auto" w:fill="FFFFFF"/>
        </w:rPr>
        <w:t>màng polymer….</w:t>
      </w:r>
    </w:p>
    <w:p w:rsidR="00F62455" w:rsidRPr="00047DE2" w:rsidRDefault="00F62455" w:rsidP="00F62455">
      <w:pPr>
        <w:pStyle w:val="7NOIDUNG"/>
        <w:spacing w:before="30"/>
        <w:rPr>
          <w:color w:val="auto"/>
        </w:rPr>
      </w:pPr>
      <w:r w:rsidRPr="00047DE2">
        <w:rPr>
          <w:color w:val="auto"/>
        </w:rPr>
        <w:t xml:space="preserve">- </w:t>
      </w:r>
      <w:bookmarkStart w:id="1002" w:name="_Toc309140228"/>
      <w:bookmarkEnd w:id="1001"/>
      <w:r w:rsidRPr="00047DE2">
        <w:rPr>
          <w:color w:val="auto"/>
        </w:rPr>
        <w:t xml:space="preserve">Theo Bảng 2.23, QCVN 01:2021/BXD quy chuẩn kỹ thuật quốc gia về Quy hoạch xây dựng thì lượng rác thải trung bình trên đầu người là 0,8 kg/người.ngày. với số lượng CBCNV là </w:t>
      </w:r>
      <w:r w:rsidR="00F95B35" w:rsidRPr="00047DE2">
        <w:rPr>
          <w:color w:val="auto"/>
        </w:rPr>
        <w:t>12</w:t>
      </w:r>
      <w:r w:rsidRPr="00047DE2">
        <w:rPr>
          <w:color w:val="auto"/>
        </w:rPr>
        <w:t xml:space="preserve">0 người thì lượng rác thải sinh hoạt phát sinh ước tính là: </w:t>
      </w:r>
      <w:r w:rsidR="00F95B35" w:rsidRPr="00047DE2">
        <w:rPr>
          <w:color w:val="auto"/>
        </w:rPr>
        <w:t>12</w:t>
      </w:r>
      <w:r w:rsidRPr="00047DE2">
        <w:rPr>
          <w:color w:val="auto"/>
        </w:rPr>
        <w:t xml:space="preserve">0 x 0,8 = </w:t>
      </w:r>
      <w:r w:rsidR="00F95B35" w:rsidRPr="00047DE2">
        <w:rPr>
          <w:color w:val="auto"/>
        </w:rPr>
        <w:t>96</w:t>
      </w:r>
      <w:r w:rsidRPr="00047DE2">
        <w:rPr>
          <w:color w:val="auto"/>
        </w:rPr>
        <w:t>kg/ngày. Thành phần rác thải sinh hoạt bao gồm: Giấy, túi nilon, thức ăn thừa, vỏ trái cây, hộp, chai lọ thủy tinh... Tỷ lệ (%) của các thành phần chất thải rắn sinh hoạt được trình bày tại bảng</w:t>
      </w:r>
      <w:bookmarkEnd w:id="1002"/>
      <w:r w:rsidRPr="00047DE2">
        <w:rPr>
          <w:color w:val="auto"/>
        </w:rPr>
        <w:t xml:space="preserve"> </w:t>
      </w:r>
      <w:bookmarkStart w:id="1003" w:name="_Toc309140229"/>
      <w:r w:rsidRPr="00047DE2">
        <w:rPr>
          <w:color w:val="auto"/>
        </w:rPr>
        <w:t>sau:</w:t>
      </w:r>
    </w:p>
    <w:p w:rsidR="00F62455" w:rsidRPr="00047DE2" w:rsidRDefault="00F62455" w:rsidP="009D4787">
      <w:pPr>
        <w:pStyle w:val="ABang"/>
      </w:pPr>
      <w:bookmarkStart w:id="1004" w:name="_Toc15887422"/>
      <w:bookmarkStart w:id="1005" w:name="_Toc520710972"/>
      <w:bookmarkStart w:id="1006" w:name="_Toc464559627"/>
      <w:bookmarkStart w:id="1007" w:name="_Toc464558621"/>
      <w:bookmarkStart w:id="1008" w:name="_Toc462235092"/>
      <w:bookmarkStart w:id="1009" w:name="_Toc354584586"/>
      <w:bookmarkStart w:id="1010" w:name="_Toc347231825"/>
      <w:bookmarkStart w:id="1011" w:name="_Toc347216174"/>
      <w:bookmarkStart w:id="1012" w:name="_Toc347213553"/>
      <w:bookmarkStart w:id="1013" w:name="_Toc331669111"/>
      <w:bookmarkStart w:id="1014" w:name="_Toc97537371"/>
      <w:bookmarkStart w:id="1015" w:name="_Toc347231774"/>
      <w:bookmarkStart w:id="1016" w:name="_Toc347213554"/>
      <w:bookmarkStart w:id="1017" w:name="_Toc331663890"/>
      <w:bookmarkStart w:id="1018" w:name="_Toc112075795"/>
      <w:bookmarkEnd w:id="1003"/>
      <w:r w:rsidRPr="00047DE2">
        <w:t>Bảng 3.3</w:t>
      </w:r>
      <w:r w:rsidR="009D4787">
        <w:t>4</w:t>
      </w:r>
      <w:r w:rsidRPr="00047DE2">
        <w:t>. Thành phần của chất thải sinh hoạt</w:t>
      </w:r>
      <w:bookmarkEnd w:id="1004"/>
      <w:bookmarkEnd w:id="1005"/>
      <w:bookmarkEnd w:id="1006"/>
      <w:bookmarkEnd w:id="1007"/>
      <w:bookmarkEnd w:id="1008"/>
      <w:bookmarkEnd w:id="1009"/>
      <w:bookmarkEnd w:id="1010"/>
      <w:bookmarkEnd w:id="1011"/>
      <w:bookmarkEnd w:id="1012"/>
      <w:bookmarkEnd w:id="1013"/>
      <w:bookmarkEnd w:id="1014"/>
      <w:bookmarkEnd w:id="1018"/>
    </w:p>
    <w:tbl>
      <w:tblPr>
        <w:tblW w:w="0" w:type="auto"/>
        <w:jc w:val="center"/>
        <w:tblLook w:val="01E0" w:firstRow="1" w:lastRow="1" w:firstColumn="1" w:lastColumn="1" w:noHBand="0" w:noVBand="0"/>
      </w:tblPr>
      <w:tblGrid>
        <w:gridCol w:w="635"/>
        <w:gridCol w:w="5655"/>
        <w:gridCol w:w="3281"/>
      </w:tblGrid>
      <w:tr w:rsidR="00F62455" w:rsidRPr="00047DE2" w:rsidTr="00163604">
        <w:trPr>
          <w:trHeight w:val="546"/>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TT</w:t>
            </w:r>
          </w:p>
        </w:tc>
        <w:tc>
          <w:tcPr>
            <w:tcW w:w="5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bookmarkStart w:id="1019" w:name="_Toc309140231"/>
            <w:r w:rsidRPr="00047DE2">
              <w:rPr>
                <w:b/>
              </w:rPr>
              <w:t>Thành phần</w:t>
            </w:r>
            <w:bookmarkEnd w:id="1019"/>
          </w:p>
        </w:tc>
        <w:tc>
          <w:tcPr>
            <w:tcW w:w="3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bookmarkStart w:id="1020" w:name="_Toc309140232"/>
            <w:r w:rsidRPr="00047DE2">
              <w:rPr>
                <w:b/>
              </w:rPr>
              <w:t>Tỷ lệ (%)</w:t>
            </w:r>
            <w:bookmarkEnd w:id="1020"/>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1" w:name="_Toc309140233"/>
            <w:r w:rsidRPr="00047DE2">
              <w:t>1</w:t>
            </w:r>
            <w:bookmarkEnd w:id="1021"/>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22" w:name="_Toc309140234"/>
            <w:r w:rsidRPr="00047DE2">
              <w:t>Thức ăn thừa</w:t>
            </w:r>
            <w:bookmarkEnd w:id="1022"/>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3" w:name="_Toc309140235"/>
            <w:r w:rsidRPr="00047DE2">
              <w:t>49,92</w:t>
            </w:r>
            <w:bookmarkEnd w:id="1023"/>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4" w:name="_Toc309140236"/>
            <w:r w:rsidRPr="00047DE2">
              <w:t>2</w:t>
            </w:r>
            <w:bookmarkEnd w:id="1024"/>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25" w:name="_Toc309140237"/>
            <w:r w:rsidRPr="00047DE2">
              <w:t>Giấy các loại</w:t>
            </w:r>
            <w:bookmarkEnd w:id="1025"/>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6" w:name="_Toc309140238"/>
            <w:r w:rsidRPr="00047DE2">
              <w:t>12,72</w:t>
            </w:r>
            <w:bookmarkEnd w:id="1026"/>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7" w:name="_Toc309140239"/>
            <w:r w:rsidRPr="00047DE2">
              <w:t>3</w:t>
            </w:r>
            <w:bookmarkEnd w:id="1027"/>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28" w:name="_Toc309140240"/>
            <w:r w:rsidRPr="00047DE2">
              <w:t>Que, gỗ vụn</w:t>
            </w:r>
            <w:bookmarkEnd w:id="1028"/>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29" w:name="_Toc309140241"/>
            <w:r w:rsidRPr="00047DE2">
              <w:t>6,2</w:t>
            </w:r>
            <w:bookmarkEnd w:id="1029"/>
            <w:r w:rsidRPr="00047DE2">
              <w:t>0</w:t>
            </w:r>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0" w:name="_Toc309140242"/>
            <w:r w:rsidRPr="00047DE2">
              <w:t>4</w:t>
            </w:r>
            <w:bookmarkEnd w:id="1030"/>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31" w:name="_Toc309140243"/>
            <w:r w:rsidRPr="00047DE2">
              <w:t>Cao su, nhựa</w:t>
            </w:r>
            <w:bookmarkEnd w:id="1031"/>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2" w:name="_Toc309140244"/>
            <w:r w:rsidRPr="00047DE2">
              <w:t>0,3</w:t>
            </w:r>
            <w:bookmarkEnd w:id="1032"/>
            <w:r w:rsidRPr="00047DE2">
              <w:t>9</w:t>
            </w:r>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3" w:name="_Toc309140248"/>
            <w:r w:rsidRPr="00047DE2">
              <w:t>6</w:t>
            </w:r>
            <w:bookmarkEnd w:id="1033"/>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34" w:name="_Toc309140249"/>
            <w:r w:rsidRPr="00047DE2">
              <w:t>Thủy tinh</w:t>
            </w:r>
            <w:bookmarkEnd w:id="1034"/>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5" w:name="_Toc309140250"/>
            <w:r w:rsidRPr="00047DE2">
              <w:t>0,31</w:t>
            </w:r>
            <w:bookmarkEnd w:id="1035"/>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6" w:name="_Toc309140251"/>
            <w:r w:rsidRPr="00047DE2">
              <w:t>7</w:t>
            </w:r>
            <w:bookmarkEnd w:id="1036"/>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Bao bì, ni lông</w:t>
            </w:r>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7" w:name="_Toc309140253"/>
            <w:r w:rsidRPr="00047DE2">
              <w:t>7,43</w:t>
            </w:r>
            <w:bookmarkEnd w:id="1037"/>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38" w:name="_Toc309140254"/>
            <w:r w:rsidRPr="00047DE2">
              <w:t>8</w:t>
            </w:r>
            <w:bookmarkEnd w:id="1038"/>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39" w:name="_Toc309140255"/>
            <w:r w:rsidRPr="00047DE2">
              <w:t>Kim loại</w:t>
            </w:r>
            <w:bookmarkEnd w:id="1039"/>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40" w:name="_Toc309140256"/>
            <w:r w:rsidRPr="00047DE2">
              <w:t>1,02</w:t>
            </w:r>
            <w:bookmarkEnd w:id="1040"/>
          </w:p>
        </w:tc>
      </w:tr>
      <w:tr w:rsidR="00F62455" w:rsidRPr="00047DE2" w:rsidTr="00163604">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41" w:name="_Toc309140257"/>
            <w:r w:rsidRPr="00047DE2">
              <w:t>9</w:t>
            </w:r>
            <w:bookmarkEnd w:id="1041"/>
          </w:p>
        </w:tc>
        <w:tc>
          <w:tcPr>
            <w:tcW w:w="5655"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bookmarkStart w:id="1042" w:name="_Toc309140258"/>
            <w:r w:rsidRPr="00047DE2">
              <w:t>Rác vụn &lt;10mm</w:t>
            </w:r>
            <w:bookmarkEnd w:id="1042"/>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bookmarkStart w:id="1043" w:name="_Toc309140259"/>
            <w:r w:rsidRPr="00047DE2">
              <w:t>22,</w:t>
            </w:r>
            <w:bookmarkEnd w:id="1043"/>
            <w:r w:rsidRPr="00047DE2">
              <w:t>01</w:t>
            </w:r>
          </w:p>
        </w:tc>
      </w:tr>
      <w:tr w:rsidR="00F62455" w:rsidRPr="00047DE2" w:rsidTr="00163604">
        <w:trPr>
          <w:jc w:val="center"/>
        </w:trPr>
        <w:tc>
          <w:tcPr>
            <w:tcW w:w="6290" w:type="dxa"/>
            <w:gridSpan w:val="2"/>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iCs/>
                <w:kern w:val="16"/>
              </w:rPr>
            </w:pPr>
            <w:bookmarkStart w:id="1044" w:name="_Toc309140260"/>
            <w:r w:rsidRPr="00047DE2">
              <w:rPr>
                <w:b/>
              </w:rPr>
              <w:t>Tổng cộng</w:t>
            </w:r>
            <w:bookmarkEnd w:id="1044"/>
          </w:p>
        </w:tc>
        <w:tc>
          <w:tcPr>
            <w:tcW w:w="328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iCs/>
                <w:kern w:val="16"/>
              </w:rPr>
            </w:pPr>
            <w:bookmarkStart w:id="1045" w:name="_Toc309140261"/>
            <w:r w:rsidRPr="00047DE2">
              <w:rPr>
                <w:b/>
              </w:rPr>
              <w:t>100</w:t>
            </w:r>
            <w:bookmarkEnd w:id="1045"/>
          </w:p>
        </w:tc>
      </w:tr>
    </w:tbl>
    <w:p w:rsidR="00F62455" w:rsidRPr="00047DE2" w:rsidRDefault="00F62455" w:rsidP="00F62455">
      <w:pPr>
        <w:pStyle w:val="16NGUON"/>
        <w:rPr>
          <w:iCs/>
          <w:kern w:val="16"/>
          <w:lang w:val="ru-RU"/>
        </w:rPr>
      </w:pPr>
      <w:r w:rsidRPr="00047DE2">
        <w:rPr>
          <w:lang w:val="ru-RU"/>
        </w:rPr>
        <w:t xml:space="preserve">  </w:t>
      </w:r>
      <w:bookmarkStart w:id="1046" w:name="_Toc309140262"/>
      <w:r w:rsidRPr="00047DE2">
        <w:t>(Nguồn</w:t>
      </w:r>
      <w:r w:rsidRPr="00047DE2">
        <w:rPr>
          <w:lang w:val="ru-RU"/>
        </w:rPr>
        <w:t xml:space="preserve">: </w:t>
      </w:r>
      <w:r w:rsidRPr="00047DE2">
        <w:t>PTS</w:t>
      </w:r>
      <w:r w:rsidRPr="00047DE2">
        <w:rPr>
          <w:lang w:val="ru-RU"/>
        </w:rPr>
        <w:t xml:space="preserve">. </w:t>
      </w:r>
      <w:r w:rsidRPr="00047DE2">
        <w:t>Nghi</w:t>
      </w:r>
      <w:r w:rsidRPr="00047DE2">
        <w:rPr>
          <w:lang w:val="ru-RU"/>
        </w:rPr>
        <w:t>ê</w:t>
      </w:r>
      <w:r w:rsidRPr="00047DE2">
        <w:t>m</w:t>
      </w:r>
      <w:r w:rsidRPr="00047DE2">
        <w:rPr>
          <w:lang w:val="ru-RU"/>
        </w:rPr>
        <w:t xml:space="preserve"> </w:t>
      </w:r>
      <w:r w:rsidRPr="00047DE2">
        <w:t>Xu</w:t>
      </w:r>
      <w:r w:rsidRPr="00047DE2">
        <w:rPr>
          <w:lang w:val="ru-RU"/>
        </w:rPr>
        <w:t>â</w:t>
      </w:r>
      <w:r w:rsidRPr="00047DE2">
        <w:t>n</w:t>
      </w:r>
      <w:r w:rsidRPr="00047DE2">
        <w:rPr>
          <w:lang w:val="ru-RU"/>
        </w:rPr>
        <w:t xml:space="preserve"> Đ</w:t>
      </w:r>
      <w:r w:rsidRPr="00047DE2">
        <w:t>ạt</w:t>
      </w:r>
      <w:r w:rsidRPr="00047DE2">
        <w:rPr>
          <w:lang w:val="ru-RU"/>
        </w:rPr>
        <w:t xml:space="preserve"> - </w:t>
      </w:r>
      <w:r w:rsidRPr="00047DE2">
        <w:t>N</w:t>
      </w:r>
      <w:r w:rsidRPr="00047DE2">
        <w:rPr>
          <w:lang w:val="ru-RU"/>
        </w:rPr>
        <w:t>â</w:t>
      </w:r>
      <w:r w:rsidRPr="00047DE2">
        <w:t>ng</w:t>
      </w:r>
      <w:r w:rsidRPr="00047DE2">
        <w:rPr>
          <w:lang w:val="ru-RU"/>
        </w:rPr>
        <w:t xml:space="preserve"> </w:t>
      </w:r>
      <w:r w:rsidRPr="00047DE2">
        <w:t>cao</w:t>
      </w:r>
      <w:r w:rsidRPr="00047DE2">
        <w:rPr>
          <w:lang w:val="ru-RU"/>
        </w:rPr>
        <w:t xml:space="preserve"> </w:t>
      </w:r>
      <w:r w:rsidRPr="00047DE2">
        <w:t>hiệu</w:t>
      </w:r>
      <w:r w:rsidRPr="00047DE2">
        <w:rPr>
          <w:lang w:val="ru-RU"/>
        </w:rPr>
        <w:t xml:space="preserve"> </w:t>
      </w:r>
      <w:r w:rsidRPr="00047DE2">
        <w:t>quả</w:t>
      </w:r>
      <w:r w:rsidRPr="00047DE2">
        <w:rPr>
          <w:lang w:val="ru-RU"/>
        </w:rPr>
        <w:t xml:space="preserve"> </w:t>
      </w:r>
      <w:r w:rsidRPr="00047DE2">
        <w:t>quản</w:t>
      </w:r>
      <w:r w:rsidRPr="00047DE2">
        <w:rPr>
          <w:lang w:val="ru-RU"/>
        </w:rPr>
        <w:t xml:space="preserve"> </w:t>
      </w:r>
      <w:r w:rsidRPr="00047DE2">
        <w:t>l</w:t>
      </w:r>
      <w:r w:rsidRPr="00047DE2">
        <w:rPr>
          <w:lang w:val="ru-RU"/>
        </w:rPr>
        <w:t xml:space="preserve">ý </w:t>
      </w:r>
      <w:r w:rsidRPr="00047DE2">
        <w:t>chất</w:t>
      </w:r>
      <w:r w:rsidRPr="00047DE2">
        <w:rPr>
          <w:lang w:val="ru-RU"/>
        </w:rPr>
        <w:t xml:space="preserve"> </w:t>
      </w:r>
      <w:r w:rsidRPr="00047DE2">
        <w:t>thải</w:t>
      </w:r>
      <w:r w:rsidRPr="00047DE2">
        <w:rPr>
          <w:lang w:val="ru-RU"/>
        </w:rPr>
        <w:t xml:space="preserve"> </w:t>
      </w:r>
      <w:r w:rsidRPr="00047DE2">
        <w:t>rắn</w:t>
      </w:r>
      <w:r w:rsidRPr="00047DE2">
        <w:rPr>
          <w:lang w:val="ru-RU"/>
        </w:rPr>
        <w:t xml:space="preserve"> </w:t>
      </w:r>
      <w:r w:rsidRPr="00047DE2">
        <w:t>ở</w:t>
      </w:r>
      <w:r w:rsidRPr="00047DE2">
        <w:rPr>
          <w:lang w:val="ru-RU"/>
        </w:rPr>
        <w:t xml:space="preserve"> </w:t>
      </w:r>
      <w:r w:rsidRPr="00047DE2">
        <w:t>th</w:t>
      </w:r>
      <w:r w:rsidRPr="00047DE2">
        <w:rPr>
          <w:lang w:val="ru-RU"/>
        </w:rPr>
        <w:t>à</w:t>
      </w:r>
      <w:r w:rsidRPr="00047DE2">
        <w:t>nh</w:t>
      </w:r>
      <w:r w:rsidRPr="00047DE2">
        <w:rPr>
          <w:lang w:val="ru-RU"/>
        </w:rPr>
        <w:t xml:space="preserve"> </w:t>
      </w:r>
      <w:r w:rsidRPr="00047DE2">
        <w:t>phố</w:t>
      </w:r>
      <w:r w:rsidRPr="00047DE2">
        <w:rPr>
          <w:lang w:val="ru-RU"/>
        </w:rPr>
        <w:t xml:space="preserve"> - </w:t>
      </w:r>
      <w:r w:rsidRPr="00047DE2">
        <w:t>NXB</w:t>
      </w:r>
      <w:r w:rsidRPr="00047DE2">
        <w:rPr>
          <w:lang w:val="ru-RU"/>
        </w:rPr>
        <w:t xml:space="preserve"> </w:t>
      </w:r>
      <w:r w:rsidRPr="00047DE2">
        <w:t>ch</w:t>
      </w:r>
      <w:r w:rsidRPr="00047DE2">
        <w:rPr>
          <w:lang w:val="ru-RU"/>
        </w:rPr>
        <w:t>í</w:t>
      </w:r>
      <w:r w:rsidRPr="00047DE2">
        <w:t>nh</w:t>
      </w:r>
      <w:r w:rsidRPr="00047DE2">
        <w:rPr>
          <w:lang w:val="ru-RU"/>
        </w:rPr>
        <w:t xml:space="preserve"> </w:t>
      </w:r>
      <w:r w:rsidRPr="00047DE2">
        <w:t>trị</w:t>
      </w:r>
      <w:r w:rsidRPr="00047DE2">
        <w:rPr>
          <w:lang w:val="ru-RU"/>
        </w:rPr>
        <w:t xml:space="preserve"> </w:t>
      </w:r>
      <w:r w:rsidRPr="00047DE2">
        <w:t>quốc</w:t>
      </w:r>
      <w:r w:rsidRPr="00047DE2">
        <w:rPr>
          <w:lang w:val="ru-RU"/>
        </w:rPr>
        <w:t xml:space="preserve"> </w:t>
      </w:r>
      <w:r w:rsidRPr="00047DE2">
        <w:t>gia</w:t>
      </w:r>
      <w:bookmarkEnd w:id="1046"/>
      <w:r w:rsidRPr="00047DE2">
        <w:rPr>
          <w:lang w:val="ru-RU"/>
        </w:rPr>
        <w:t>)</w:t>
      </w:r>
    </w:p>
    <w:p w:rsidR="00F62455" w:rsidRPr="00047DE2" w:rsidRDefault="00F62455" w:rsidP="00F62455">
      <w:pPr>
        <w:pStyle w:val="6MUC5"/>
        <w:rPr>
          <w:lang w:val="ru-RU"/>
        </w:rPr>
      </w:pPr>
      <w:r w:rsidRPr="00047DE2">
        <w:rPr>
          <w:lang w:val="ru-RU"/>
        </w:rPr>
        <w:t xml:space="preserve">* </w:t>
      </w:r>
      <w:r w:rsidRPr="00047DE2">
        <w:t>Chất</w:t>
      </w:r>
      <w:r w:rsidRPr="00047DE2">
        <w:rPr>
          <w:lang w:val="ru-RU"/>
        </w:rPr>
        <w:t xml:space="preserve"> </w:t>
      </w:r>
      <w:r w:rsidRPr="00047DE2">
        <w:t>thải</w:t>
      </w:r>
      <w:r w:rsidRPr="00047DE2">
        <w:rPr>
          <w:lang w:val="ru-RU"/>
        </w:rPr>
        <w:t xml:space="preserve"> </w:t>
      </w:r>
      <w:r w:rsidRPr="00047DE2">
        <w:t>rắn</w:t>
      </w:r>
      <w:r w:rsidRPr="00047DE2">
        <w:rPr>
          <w:lang w:val="ru-RU"/>
        </w:rPr>
        <w:t xml:space="preserve"> </w:t>
      </w:r>
      <w:r w:rsidRPr="00047DE2">
        <w:t>nguy</w:t>
      </w:r>
      <w:r w:rsidRPr="00047DE2">
        <w:rPr>
          <w:lang w:val="ru-RU"/>
        </w:rPr>
        <w:t xml:space="preserve"> </w:t>
      </w:r>
      <w:r w:rsidRPr="00047DE2">
        <w:t>hại</w:t>
      </w:r>
    </w:p>
    <w:p w:rsidR="00F62455" w:rsidRPr="00047DE2" w:rsidRDefault="00F62455" w:rsidP="00F62455">
      <w:pPr>
        <w:pStyle w:val="7NOIDUNG"/>
        <w:rPr>
          <w:color w:val="auto"/>
        </w:rPr>
      </w:pPr>
      <w:r w:rsidRPr="00047DE2">
        <w:rPr>
          <w:color w:val="auto"/>
        </w:rPr>
        <w:lastRenderedPageBreak/>
        <w:t>Quá trình sản xuất tại nhà máy phát sinh chất thải cặn từ quá trình hấp thụ khí lò đốt mang tính chất nguy hại . Các chất thải nguy hại phát sinh khác như bóng đèn hỏng, hộp đựng mực, pin; keo khô, giẻ lau và găng tay dính dầu mỡ, dầu mỡ thải; vải lọc hoặc giấy lọc trong hoạt động sơn....</w:t>
      </w:r>
    </w:p>
    <w:p w:rsidR="00F62455" w:rsidRPr="00047DE2" w:rsidRDefault="00F62455" w:rsidP="009D4787">
      <w:pPr>
        <w:pStyle w:val="ABang"/>
      </w:pPr>
      <w:bookmarkStart w:id="1047" w:name="_Toc15887423"/>
      <w:bookmarkStart w:id="1048" w:name="_Toc520710973"/>
      <w:bookmarkStart w:id="1049" w:name="_Toc464559628"/>
      <w:bookmarkStart w:id="1050" w:name="_Toc464558622"/>
      <w:bookmarkStart w:id="1051" w:name="_Toc462235093"/>
      <w:bookmarkStart w:id="1052" w:name="_Toc354584589"/>
      <w:bookmarkStart w:id="1053" w:name="_Toc347231833"/>
      <w:bookmarkStart w:id="1054" w:name="_Toc347216183"/>
      <w:bookmarkStart w:id="1055" w:name="_Toc347213578"/>
      <w:bookmarkStart w:id="1056" w:name="_Toc331669127"/>
      <w:bookmarkStart w:id="1057" w:name="_Toc97537372"/>
      <w:bookmarkStart w:id="1058" w:name="_Toc112075796"/>
      <w:r w:rsidRPr="00047DE2">
        <w:t>Bảng 3.3</w:t>
      </w:r>
      <w:r w:rsidR="009D4787">
        <w:t>5</w:t>
      </w:r>
      <w:r w:rsidRPr="00047DE2">
        <w:t>. Danh sách và khối lượng các chất thải nguy hại có thể phát sinh</w:t>
      </w:r>
      <w:bookmarkEnd w:id="1047"/>
      <w:bookmarkEnd w:id="1048"/>
      <w:bookmarkEnd w:id="1049"/>
      <w:bookmarkEnd w:id="1050"/>
      <w:bookmarkEnd w:id="1051"/>
      <w:bookmarkEnd w:id="1052"/>
      <w:bookmarkEnd w:id="1053"/>
      <w:bookmarkEnd w:id="1054"/>
      <w:bookmarkEnd w:id="1055"/>
      <w:bookmarkEnd w:id="1056"/>
      <w:bookmarkEnd w:id="1057"/>
      <w:bookmarkEnd w:id="1058"/>
    </w:p>
    <w:tbl>
      <w:tblPr>
        <w:tblW w:w="3855" w:type="pct"/>
        <w:jc w:val="center"/>
        <w:tblLook w:val="01E0" w:firstRow="1" w:lastRow="1" w:firstColumn="1" w:lastColumn="1" w:noHBand="0" w:noVBand="0"/>
      </w:tblPr>
      <w:tblGrid>
        <w:gridCol w:w="601"/>
        <w:gridCol w:w="3156"/>
        <w:gridCol w:w="1592"/>
        <w:gridCol w:w="2161"/>
      </w:tblGrid>
      <w:tr w:rsidR="00F62455" w:rsidRPr="00047DE2" w:rsidTr="00163604">
        <w:trPr>
          <w:trHeight w:val="463"/>
          <w:jc w:val="center"/>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TT</w:t>
            </w:r>
          </w:p>
        </w:tc>
        <w:tc>
          <w:tcPr>
            <w:tcW w:w="21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Tên chất thải</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Trạng thái tồn tại</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iCs/>
                <w:kern w:val="16"/>
              </w:rPr>
            </w:pPr>
            <w:r w:rsidRPr="00047DE2">
              <w:rPr>
                <w:b/>
              </w:rPr>
              <w:t>Số lượng trung bình (kg/năm)</w:t>
            </w:r>
          </w:p>
        </w:tc>
      </w:tr>
      <w:tr w:rsidR="00F62455" w:rsidRPr="00047DE2"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1</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Bóng đèn huỳnh quang</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30</w:t>
            </w:r>
          </w:p>
        </w:tc>
      </w:tr>
      <w:tr w:rsidR="00F62455" w:rsidRPr="00047DE2"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2</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Các loại dầu mỡ thải</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Lỏng</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150</w:t>
            </w:r>
          </w:p>
        </w:tc>
      </w:tr>
      <w:tr w:rsidR="00F62455" w:rsidRPr="00047DE2" w:rsidTr="00163604">
        <w:trP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3</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rPr>
                <w:iCs/>
                <w:kern w:val="16"/>
              </w:rPr>
            </w:pPr>
            <w:r w:rsidRPr="00047DE2">
              <w:t>Giẻ lau dính dầu mỡ</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iCs/>
                <w:kern w:val="16"/>
              </w:rPr>
            </w:pPr>
            <w:r w:rsidRPr="00047DE2">
              <w:t>100</w:t>
            </w:r>
          </w:p>
        </w:tc>
      </w:tr>
      <w:tr w:rsidR="00F62455" w:rsidRPr="00047DE2" w:rsidTr="00163604">
        <w:trPr>
          <w:trHeight w:val="114"/>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4</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Hộp đựng mực in, pin</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20</w:t>
            </w:r>
          </w:p>
        </w:tc>
      </w:tr>
      <w:tr w:rsidR="00F62455" w:rsidRPr="00047DE2" w:rsidTr="00163604">
        <w:trPr>
          <w:trHeight w:val="114"/>
          <w:jc w:val="center"/>
        </w:trPr>
        <w:tc>
          <w:tcPr>
            <w:tcW w:w="40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5</w:t>
            </w:r>
          </w:p>
        </w:tc>
        <w:tc>
          <w:tcPr>
            <w:tcW w:w="210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Keo, sơn, hóa chất dư thừa</w:t>
            </w:r>
          </w:p>
        </w:tc>
        <w:tc>
          <w:tcPr>
            <w:tcW w:w="106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300</w:t>
            </w:r>
          </w:p>
        </w:tc>
      </w:tr>
      <w:tr w:rsidR="00F62455" w:rsidRPr="00047DE2" w:rsidTr="00163604">
        <w:trPr>
          <w:trHeight w:val="6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6</w:t>
            </w:r>
          </w:p>
        </w:tc>
        <w:tc>
          <w:tcPr>
            <w:tcW w:w="2101"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Cặn  hấp thụ</w:t>
            </w:r>
          </w:p>
        </w:tc>
        <w:tc>
          <w:tcPr>
            <w:tcW w:w="1060"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120</w:t>
            </w:r>
          </w:p>
        </w:tc>
      </w:tr>
      <w:tr w:rsidR="00F62455" w:rsidRPr="00047DE2" w:rsidTr="00163604">
        <w:trPr>
          <w:trHeight w:val="60"/>
          <w:jc w:val="center"/>
        </w:trPr>
        <w:tc>
          <w:tcPr>
            <w:tcW w:w="40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7</w:t>
            </w:r>
          </w:p>
        </w:tc>
        <w:tc>
          <w:tcPr>
            <w:tcW w:w="210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Vải lọc, giấy lọc</w:t>
            </w:r>
          </w:p>
        </w:tc>
        <w:tc>
          <w:tcPr>
            <w:tcW w:w="106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Rắn</w:t>
            </w:r>
          </w:p>
        </w:tc>
        <w:tc>
          <w:tcPr>
            <w:tcW w:w="143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130</w:t>
            </w:r>
          </w:p>
        </w:tc>
      </w:tr>
      <w:tr w:rsidR="00F62455" w:rsidRPr="00047DE2" w:rsidTr="00163604">
        <w:trPr>
          <w:jc w:val="center"/>
        </w:trPr>
        <w:tc>
          <w:tcPr>
            <w:tcW w:w="3561" w:type="pct"/>
            <w:gridSpan w:val="3"/>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iCs/>
                <w:kern w:val="16"/>
              </w:rPr>
            </w:pPr>
            <w:r w:rsidRPr="00047DE2">
              <w:rPr>
                <w:b/>
              </w:rPr>
              <w:t>Tổng cộng</w:t>
            </w:r>
          </w:p>
        </w:tc>
        <w:tc>
          <w:tcPr>
            <w:tcW w:w="1439" w:type="pct"/>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rPr>
                <w:b/>
                <w:iCs/>
                <w:kern w:val="16"/>
              </w:rPr>
            </w:pPr>
            <w:r w:rsidRPr="00047DE2">
              <w:rPr>
                <w:b/>
                <w:iCs/>
                <w:kern w:val="16"/>
              </w:rPr>
              <w:t>850</w:t>
            </w:r>
          </w:p>
        </w:tc>
      </w:tr>
    </w:tbl>
    <w:bookmarkEnd w:id="1015"/>
    <w:bookmarkEnd w:id="1016"/>
    <w:bookmarkEnd w:id="1017"/>
    <w:p w:rsidR="00F62455" w:rsidRPr="00047DE2" w:rsidRDefault="00F62455" w:rsidP="00F62455">
      <w:pPr>
        <w:pStyle w:val="6MUC5"/>
      </w:pPr>
      <w:r w:rsidRPr="00047DE2">
        <w:t>c. Đánh giá phạm vi và mức độ tác động</w:t>
      </w:r>
    </w:p>
    <w:p w:rsidR="00F62455" w:rsidRPr="00047DE2" w:rsidRDefault="00F62455" w:rsidP="00F62455">
      <w:pPr>
        <w:pStyle w:val="6MUC5"/>
      </w:pPr>
      <w:r w:rsidRPr="00047DE2">
        <w:t>* Đối với chất thải rắn sản xuất</w:t>
      </w:r>
    </w:p>
    <w:p w:rsidR="00F62455" w:rsidRPr="00047DE2" w:rsidRDefault="00F62455" w:rsidP="00F62455">
      <w:pPr>
        <w:pStyle w:val="7NOIDUNG"/>
        <w:rPr>
          <w:color w:val="auto"/>
        </w:rPr>
      </w:pPr>
      <w:r w:rsidRPr="00047DE2">
        <w:rPr>
          <w:color w:val="auto"/>
        </w:rPr>
        <w:t xml:space="preserve">Gỗ thừa, củi, mùn cưa… được nhà máy tận dụng làm nhiên liệu cấp nhiệt cho lò đốt. Phần còn lại được thu gom và bán cho các đơn vị có nhu cầu. Vì vậy, hạn chế được ảnh hưởng của nguồn thải này đến môi trường. </w:t>
      </w:r>
    </w:p>
    <w:p w:rsidR="00F62455" w:rsidRPr="00047DE2" w:rsidRDefault="00F62455" w:rsidP="00F62455">
      <w:pPr>
        <w:pStyle w:val="6MUC5"/>
      </w:pPr>
      <w:r w:rsidRPr="00047DE2">
        <w:t xml:space="preserve">* Đối với </w:t>
      </w:r>
      <w:r w:rsidRPr="00047DE2">
        <w:rPr>
          <w:lang w:val="cs-CZ"/>
        </w:rPr>
        <w:t>c</w:t>
      </w:r>
      <w:r w:rsidRPr="00047DE2">
        <w:t>hất thải rắn từ khu vực văn phòng, nhà điều hành và CTR sinh hoạt của CBCNV</w:t>
      </w:r>
    </w:p>
    <w:p w:rsidR="00F62455" w:rsidRPr="00047DE2" w:rsidRDefault="00F62455" w:rsidP="00F62455">
      <w:pPr>
        <w:pStyle w:val="7NOIDUNG"/>
        <w:rPr>
          <w:color w:val="auto"/>
          <w:lang w:val="vi-VN"/>
        </w:rPr>
      </w:pPr>
      <w:bookmarkStart w:id="1059" w:name="_Toc309140268"/>
      <w:r w:rsidRPr="00047DE2">
        <w:rPr>
          <w:color w:val="auto"/>
          <w:lang w:val="vi-VN"/>
        </w:rPr>
        <w:t xml:space="preserve">Chất thải rắn từ hai khu vực này 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tang nguy hiểm từ mảnh mẻ chai, nắp kim loại làm ảnh hưởng trực tiếp đến công nhân </w:t>
      </w:r>
      <w:bookmarkStart w:id="1060" w:name="_Toc354584590"/>
      <w:bookmarkStart w:id="1061" w:name="_Toc347231788"/>
      <w:bookmarkStart w:id="1062" w:name="_Toc347213579"/>
      <w:bookmarkStart w:id="1063" w:name="_Toc331663912"/>
      <w:bookmarkStart w:id="1064" w:name="_Toc309140265"/>
      <w:bookmarkEnd w:id="1059"/>
      <w:r w:rsidRPr="00047DE2">
        <w:rPr>
          <w:color w:val="auto"/>
          <w:lang w:val="vi-VN"/>
        </w:rPr>
        <w:t>làm việc tại nhà máy.</w:t>
      </w:r>
    </w:p>
    <w:p w:rsidR="00F62455" w:rsidRPr="00047DE2" w:rsidRDefault="00F62455" w:rsidP="00F62455">
      <w:pPr>
        <w:pStyle w:val="6MUC5"/>
      </w:pPr>
      <w:r w:rsidRPr="00047DE2">
        <w:t>* Tác động của chất thải nguy hại</w:t>
      </w:r>
      <w:bookmarkEnd w:id="1060"/>
      <w:bookmarkEnd w:id="1061"/>
      <w:bookmarkEnd w:id="1062"/>
      <w:bookmarkEnd w:id="1063"/>
      <w:bookmarkEnd w:id="1064"/>
      <w:r w:rsidRPr="00047DE2">
        <w:t xml:space="preserve"> </w:t>
      </w:r>
    </w:p>
    <w:p w:rsidR="00F62455" w:rsidRPr="00047DE2" w:rsidRDefault="00F62455" w:rsidP="00F62455">
      <w:pPr>
        <w:pStyle w:val="Normal9"/>
        <w:spacing w:before="120" w:after="0" w:line="240" w:lineRule="auto"/>
        <w:rPr>
          <w:sz w:val="28"/>
          <w:szCs w:val="28"/>
          <w:lang w:val="en-US"/>
        </w:rPr>
      </w:pPr>
      <w:r w:rsidRPr="00047DE2">
        <w:rPr>
          <w:sz w:val="28"/>
          <w:szCs w:val="28"/>
        </w:rPr>
        <w:t xml:space="preserve">Trong giai đoạn </w:t>
      </w:r>
      <w:r w:rsidRPr="00047DE2">
        <w:rPr>
          <w:sz w:val="28"/>
          <w:szCs w:val="28"/>
          <w:lang w:val="en-US"/>
        </w:rPr>
        <w:t>sản xuất</w:t>
      </w:r>
      <w:r w:rsidRPr="00047DE2">
        <w:rPr>
          <w:sz w:val="28"/>
          <w:szCs w:val="28"/>
        </w:rPr>
        <w:t xml:space="preserve"> sẽ phát sinh lượng chất thải bao gồm keo,</w:t>
      </w:r>
      <w:r w:rsidRPr="00047DE2">
        <w:rPr>
          <w:sz w:val="28"/>
          <w:szCs w:val="28"/>
          <w:lang w:val="en-US"/>
        </w:rPr>
        <w:t xml:space="preserve"> hóa chất trong quá trình sản xuất ván ép nội thất, ván ép xây dựng và gỗ ghép thanh;</w:t>
      </w:r>
      <w:r w:rsidRPr="00047DE2">
        <w:rPr>
          <w:sz w:val="28"/>
          <w:szCs w:val="28"/>
        </w:rPr>
        <w:t xml:space="preserve"> hộp sơn, giẻ lau dính sơn và lượng sơn phát sinh do quá trình phun sơn thủ công trong sản xuất hàng nội thất. Lượng chất thải này nếu không được thu gom khi mưa xuống lượng keo, sơn còn dính ở vỏ hộp và giẻ lau sẽ theo nước mưa một phần chảy vào hệ thống thoát nước mưa và một phần thấm đất.</w:t>
      </w:r>
      <w:r w:rsidRPr="00047DE2">
        <w:rPr>
          <w:sz w:val="28"/>
          <w:szCs w:val="28"/>
          <w:lang w:val="en-US"/>
        </w:rPr>
        <w:t xml:space="preserve"> </w:t>
      </w:r>
      <w:r w:rsidRPr="00047DE2">
        <w:rPr>
          <w:sz w:val="28"/>
          <w:szCs w:val="28"/>
        </w:rPr>
        <w:t>Do đó, cần có biện pháp thu gom và xử lý để giảm thiểu tác động đến môi trường.</w:t>
      </w:r>
      <w:r w:rsidRPr="00047DE2">
        <w:rPr>
          <w:sz w:val="28"/>
          <w:szCs w:val="28"/>
          <w:lang w:val="en-US"/>
        </w:rPr>
        <w:t xml:space="preserve"> </w:t>
      </w:r>
    </w:p>
    <w:p w:rsidR="00F62455" w:rsidRPr="00047DE2" w:rsidRDefault="00F62455" w:rsidP="00F62455">
      <w:pPr>
        <w:pStyle w:val="7NOIDUNG"/>
        <w:rPr>
          <w:color w:val="auto"/>
          <w:lang w:val="vi-VN"/>
        </w:rPr>
      </w:pPr>
      <w:r w:rsidRPr="00047DE2">
        <w:rPr>
          <w:color w:val="auto"/>
          <w:lang w:val="vi-VN"/>
        </w:rPr>
        <w:t xml:space="preserve">Trong hoạt động bảo dưỡng máy móc thiết bị cũng phát sinh lượng dầu mỡ rơi vãi cũng như giẻ lau dính dầu, mỡ. Lượng phát sinh này không lớn và theo định kỳ bảo dưỡng máy móc, thiết bị. Tuy nhiên, chủ dự án cũng cần có biện pháp thu gom hợp lý tránh trường hợp dầu mỡ theo nước mưa phát tán ra môi tường gây ô nhiễm môi trường đất, nước khu vực xung quanh nhà máy. </w:t>
      </w:r>
    </w:p>
    <w:p w:rsidR="00F62455" w:rsidRPr="00047DE2" w:rsidRDefault="00F62455" w:rsidP="00F62455">
      <w:pPr>
        <w:pStyle w:val="7NOIDUNG"/>
        <w:rPr>
          <w:color w:val="auto"/>
          <w:spacing w:val="4"/>
          <w:lang w:val="vi-VN"/>
        </w:rPr>
      </w:pPr>
      <w:r w:rsidRPr="00047DE2">
        <w:rPr>
          <w:color w:val="auto"/>
          <w:spacing w:val="4"/>
          <w:lang w:val="vi-VN"/>
        </w:rPr>
        <w:t xml:space="preserve">Vậy tổng lượng chất thải nguy hại phát sinh tại nhà máy ước tính khoảng </w:t>
      </w:r>
      <w:r w:rsidR="00546E49" w:rsidRPr="00047DE2">
        <w:rPr>
          <w:color w:val="auto"/>
          <w:spacing w:val="4"/>
        </w:rPr>
        <w:t>85</w:t>
      </w:r>
      <w:r w:rsidRPr="00047DE2">
        <w:rPr>
          <w:color w:val="auto"/>
          <w:spacing w:val="4"/>
        </w:rPr>
        <w:t>0</w:t>
      </w:r>
      <w:r w:rsidRPr="00047DE2">
        <w:rPr>
          <w:color w:val="auto"/>
          <w:spacing w:val="4"/>
          <w:lang w:val="vi-VN"/>
        </w:rPr>
        <w:t xml:space="preserve">kg/năm.  </w:t>
      </w:r>
    </w:p>
    <w:p w:rsidR="00F62455" w:rsidRPr="00047DE2" w:rsidRDefault="00C409B1" w:rsidP="00C409B1">
      <w:pPr>
        <w:pStyle w:val="ACAP3"/>
      </w:pPr>
      <w:bookmarkStart w:id="1065" w:name="_Toc15887425"/>
      <w:bookmarkStart w:id="1066" w:name="_Toc520710975"/>
      <w:bookmarkStart w:id="1067" w:name="_Toc464559630"/>
      <w:bookmarkStart w:id="1068" w:name="_Toc464558624"/>
      <w:bookmarkStart w:id="1069" w:name="_Toc462235095"/>
      <w:bookmarkStart w:id="1070" w:name="_Toc455492828"/>
      <w:bookmarkStart w:id="1071" w:name="_Toc450315163"/>
      <w:bookmarkStart w:id="1072" w:name="_Toc426530549"/>
      <w:bookmarkStart w:id="1073" w:name="_Toc425930532"/>
      <w:bookmarkStart w:id="1074" w:name="_Toc421799364"/>
      <w:bookmarkStart w:id="1075" w:name="_Toc421797868"/>
      <w:bookmarkStart w:id="1076" w:name="_Toc420506940"/>
      <w:bookmarkStart w:id="1077" w:name="_Toc420506816"/>
      <w:bookmarkStart w:id="1078" w:name="_Toc420504929"/>
      <w:bookmarkStart w:id="1079" w:name="_Toc417044023"/>
      <w:bookmarkStart w:id="1080" w:name="_Toc416958467"/>
      <w:bookmarkStart w:id="1081" w:name="_Toc416958373"/>
      <w:bookmarkStart w:id="1082" w:name="_Toc416958167"/>
      <w:bookmarkStart w:id="1083" w:name="_Toc416957924"/>
      <w:bookmarkStart w:id="1084" w:name="_Toc416703408"/>
      <w:bookmarkStart w:id="1085" w:name="_Toc416099238"/>
      <w:bookmarkStart w:id="1086" w:name="_Toc415820247"/>
      <w:bookmarkStart w:id="1087" w:name="_Toc415820117"/>
      <w:bookmarkStart w:id="1088" w:name="_Toc415816748"/>
      <w:bookmarkStart w:id="1089" w:name="_Toc415816439"/>
      <w:bookmarkStart w:id="1090" w:name="_Toc415814740"/>
      <w:bookmarkStart w:id="1091" w:name="_Toc415814408"/>
      <w:bookmarkStart w:id="1092" w:name="_Toc340215620"/>
      <w:bookmarkStart w:id="1093" w:name="_Toc123843176"/>
      <w:bookmarkStart w:id="1094" w:name="_Toc112073146"/>
      <w:bookmarkEnd w:id="1000"/>
      <w:r w:rsidRPr="00047DE2">
        <w:lastRenderedPageBreak/>
        <w:t>3.2.1.</w:t>
      </w:r>
      <w:r w:rsidRPr="00047DE2">
        <w:rPr>
          <w:lang w:val="en-US"/>
        </w:rPr>
        <w:t>5</w:t>
      </w:r>
      <w:r w:rsidR="00F62455" w:rsidRPr="00047DE2">
        <w:t>. Tác động do tiếng ồn và độ rung</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94"/>
      <w:r w:rsidR="00F62455" w:rsidRPr="00047DE2">
        <w:t xml:space="preserve"> </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F62455" w:rsidRPr="00047DE2" w:rsidRDefault="00F62455" w:rsidP="00C409B1">
      <w:pPr>
        <w:pStyle w:val="ACAP4"/>
      </w:pPr>
      <w:bookmarkStart w:id="1095" w:name="_Toc455492830"/>
      <w:bookmarkStart w:id="1096" w:name="_Toc450315165"/>
      <w:bookmarkStart w:id="1097" w:name="_Toc426530553"/>
      <w:bookmarkStart w:id="1098" w:name="_Toc425930536"/>
      <w:bookmarkStart w:id="1099" w:name="_Toc421799368"/>
      <w:bookmarkStart w:id="1100" w:name="_Toc421797872"/>
      <w:bookmarkStart w:id="1101" w:name="_Toc420506944"/>
      <w:bookmarkStart w:id="1102" w:name="_Toc420506820"/>
      <w:bookmarkStart w:id="1103" w:name="_Toc420504932"/>
      <w:bookmarkStart w:id="1104" w:name="_Toc417044026"/>
      <w:bookmarkStart w:id="1105" w:name="_Toc416958470"/>
      <w:bookmarkStart w:id="1106" w:name="_Toc416958376"/>
      <w:bookmarkStart w:id="1107" w:name="_Toc416958170"/>
      <w:bookmarkStart w:id="1108" w:name="_Toc416957927"/>
      <w:bookmarkStart w:id="1109" w:name="_Toc416703411"/>
      <w:bookmarkStart w:id="1110" w:name="_Toc416099241"/>
      <w:bookmarkStart w:id="1111" w:name="_Toc415820251"/>
      <w:bookmarkStart w:id="1112" w:name="_Toc415820121"/>
      <w:bookmarkStart w:id="1113" w:name="_Toc415816753"/>
      <w:bookmarkStart w:id="1114" w:name="_Toc415816444"/>
      <w:bookmarkStart w:id="1115" w:name="_Toc415814745"/>
      <w:bookmarkStart w:id="1116" w:name="_Toc415814413"/>
      <w:bookmarkStart w:id="1117" w:name="_Toc340215624"/>
      <w:bookmarkStart w:id="1118" w:name="_Toc123843180"/>
      <w:bookmarkStart w:id="1119" w:name="_Toc174927772"/>
      <w:bookmarkStart w:id="1120" w:name="_Toc167585227"/>
      <w:bookmarkStart w:id="1121" w:name="_Toc167585115"/>
      <w:bookmarkStart w:id="1122" w:name="_Toc167584989"/>
      <w:bookmarkStart w:id="1123" w:name="_Toc167004844"/>
      <w:bookmarkStart w:id="1124" w:name="_Toc167004752"/>
      <w:bookmarkStart w:id="1125" w:name="_Toc158537004"/>
      <w:bookmarkStart w:id="1126" w:name="_Toc158536912"/>
      <w:bookmarkStart w:id="1127" w:name="_Toc158456580"/>
      <w:bookmarkStart w:id="1128" w:name="_Toc158456488"/>
      <w:bookmarkStart w:id="1129" w:name="_Toc158456374"/>
      <w:bookmarkStart w:id="1130" w:name="_Toc158455601"/>
      <w:bookmarkStart w:id="1131" w:name="_Toc130200053"/>
      <w:bookmarkStart w:id="1132" w:name="_Toc130195241"/>
      <w:bookmarkStart w:id="1133" w:name="_Toc130193904"/>
      <w:bookmarkStart w:id="1134" w:name="_Toc130193567"/>
      <w:bookmarkStart w:id="1135" w:name="_Toc130192818"/>
      <w:bookmarkStart w:id="1136" w:name="_Toc129683009"/>
      <w:r w:rsidRPr="00047DE2">
        <w:t>a. Nguồn gây ô nhiễm</w:t>
      </w:r>
    </w:p>
    <w:p w:rsidR="00F62455" w:rsidRPr="00047DE2" w:rsidRDefault="00F62455" w:rsidP="00F62455">
      <w:pPr>
        <w:pStyle w:val="7NOIDUNG"/>
        <w:rPr>
          <w:color w:val="auto"/>
        </w:rPr>
      </w:pPr>
      <w:r w:rsidRPr="00047DE2">
        <w:rPr>
          <w:color w:val="auto"/>
        </w:rPr>
        <w:t>- Tiếng ồn, độ rung phát sinh chủ yếu từ hoạt động của quá trình vận hành dây chuyền sản xuất ván lạng</w:t>
      </w:r>
      <w:r w:rsidR="00546E49" w:rsidRPr="00047DE2">
        <w:rPr>
          <w:color w:val="auto"/>
        </w:rPr>
        <w:t xml:space="preserve"> và dăm gỗ</w:t>
      </w:r>
      <w:r w:rsidRPr="00047DE2">
        <w:rPr>
          <w:color w:val="auto"/>
        </w:rPr>
        <w:t xml:space="preserve"> (cưa, bốc vỏ và  bóc ván lạng...)</w:t>
      </w:r>
      <w:r w:rsidR="00546E49" w:rsidRPr="00047DE2">
        <w:rPr>
          <w:color w:val="auto"/>
        </w:rPr>
        <w:t>.</w:t>
      </w:r>
    </w:p>
    <w:p w:rsidR="00F62455" w:rsidRPr="00047DE2" w:rsidRDefault="00F62455" w:rsidP="00F62455">
      <w:pPr>
        <w:pStyle w:val="7NOIDUNG"/>
        <w:rPr>
          <w:color w:val="auto"/>
        </w:rPr>
      </w:pPr>
      <w:r w:rsidRPr="00047DE2">
        <w:rPr>
          <w:color w:val="auto"/>
        </w:rPr>
        <w:t>- Hoạt động của các phương tiện giao thông vận chuyển nguyên vật liệu vào và sản phẩm ra khỏi nhà máy.</w:t>
      </w:r>
    </w:p>
    <w:p w:rsidR="00F62455" w:rsidRPr="00047DE2" w:rsidRDefault="00F62455" w:rsidP="00F62455">
      <w:pPr>
        <w:pStyle w:val="6MUC5"/>
      </w:pPr>
      <w:r w:rsidRPr="00047DE2">
        <w:t>b. Thành phần, tải lượng và mức độ tác động các chất gây ô nhiễm</w:t>
      </w:r>
    </w:p>
    <w:p w:rsidR="00F62455" w:rsidRPr="00047DE2" w:rsidRDefault="00F62455" w:rsidP="00F62455">
      <w:pPr>
        <w:pStyle w:val="6MUC5"/>
      </w:pPr>
      <w:r w:rsidRPr="00047DE2">
        <w:t>* Tiếng ồn, độ rung phát sinh chủ yếu từ hoạt động của quá trình vận hành dây chuyền sản xuất</w:t>
      </w:r>
    </w:p>
    <w:p w:rsidR="00F62455" w:rsidRPr="00047DE2" w:rsidRDefault="00F62455" w:rsidP="00F62455">
      <w:pPr>
        <w:pStyle w:val="7NOIDUNG"/>
        <w:rPr>
          <w:color w:val="auto"/>
        </w:rPr>
      </w:pPr>
      <w:bookmarkStart w:id="1137" w:name="_Toc309140361"/>
      <w:r w:rsidRPr="00047DE2">
        <w:rPr>
          <w:color w:val="auto"/>
        </w:rPr>
        <w:t xml:space="preserve">- Tiếng ồn phát sinh từ các phương tiện đi lại của cán bộ công nhân viên trong nhà máy. Với quy mô hoạt động của nhà máy có khoảng </w:t>
      </w:r>
      <w:r w:rsidR="00015B61" w:rsidRPr="00047DE2">
        <w:rPr>
          <w:color w:val="auto"/>
        </w:rPr>
        <w:t>12</w:t>
      </w:r>
      <w:r w:rsidRPr="00047DE2">
        <w:rPr>
          <w:color w:val="auto"/>
        </w:rPr>
        <w:t xml:space="preserve">0 người và khuôn viên nhà máy khá rộng, nguồn phát sinh ồn không liên tục do đó mức độ tác động không lớn. </w:t>
      </w:r>
    </w:p>
    <w:p w:rsidR="00F62455" w:rsidRPr="00047DE2" w:rsidRDefault="00F62455" w:rsidP="00F62455">
      <w:pPr>
        <w:pStyle w:val="7NOIDUNG"/>
        <w:rPr>
          <w:color w:val="auto"/>
        </w:rPr>
      </w:pPr>
      <w:r w:rsidRPr="00047DE2">
        <w:rPr>
          <w:color w:val="auto"/>
        </w:rPr>
        <w:t>- Tiếng ồn phát ra từ máy điều hoà không khí: nguồn ồn này phát sinh không lớn. Nhìn chung, nguồn ồn này nằm trong quy chuẩn cho phép và mức độ tác động không đáng kể. Tuy nhiên quá trình hoạt động kiểm tra, bảo dưỡng máy móc để hạn chế tiếng ồn và nâng cao tuổi thọ cho máy móc, thiết bị.</w:t>
      </w:r>
    </w:p>
    <w:p w:rsidR="00F62455" w:rsidRPr="00047DE2" w:rsidRDefault="00F62455" w:rsidP="00F62455">
      <w:pPr>
        <w:pStyle w:val="7NOIDUNG"/>
        <w:rPr>
          <w:color w:val="auto"/>
        </w:rPr>
      </w:pPr>
      <w:r w:rsidRPr="00047DE2">
        <w:rPr>
          <w:color w:val="auto"/>
        </w:rPr>
        <w:t xml:space="preserve">- Tiếng ồn phát sinh từ máy phát điện: đây là nguồn gây ồn không liên tục, chỉ sử dụng trong trường hợp mất điện. Do đó, mức độ tác động không đáng kể. </w:t>
      </w:r>
    </w:p>
    <w:p w:rsidR="00F62455" w:rsidRPr="00047DE2" w:rsidRDefault="00F62455" w:rsidP="00F62455">
      <w:pPr>
        <w:pStyle w:val="7NOIDUNG"/>
        <w:rPr>
          <w:color w:val="auto"/>
        </w:rPr>
      </w:pPr>
      <w:r w:rsidRPr="00047DE2">
        <w:rPr>
          <w:color w:val="auto"/>
        </w:rPr>
        <w:t>- Tiếng ồn phát sinh trong quá trình sản xuất:</w:t>
      </w:r>
    </w:p>
    <w:p w:rsidR="00F62455" w:rsidRPr="00047DE2" w:rsidRDefault="00F62455" w:rsidP="00F62455">
      <w:pPr>
        <w:pStyle w:val="7NOIDUNG"/>
        <w:rPr>
          <w:color w:val="auto"/>
          <w:lang w:val="pt-BR"/>
        </w:rPr>
      </w:pPr>
      <w:r w:rsidRPr="00047DE2">
        <w:rPr>
          <w:color w:val="auto"/>
          <w:lang w:val="pt-BR"/>
        </w:rPr>
        <w:t>+ Tiếng ồn phát sinh trong giai đoạn vận hành chủ yếu do hoạt động của các máy móc, thiết bị như: máy cưa, máy mài lưỡi cưa, máy bóc cây, máy bóc ván lạng</w:t>
      </w:r>
      <w:r w:rsidR="00015B61" w:rsidRPr="00047DE2">
        <w:rPr>
          <w:color w:val="auto"/>
          <w:lang w:val="pt-BR"/>
        </w:rPr>
        <w:t>, máy băm gỗ</w:t>
      </w:r>
      <w:r w:rsidRPr="00047DE2">
        <w:rPr>
          <w:color w:val="auto"/>
          <w:lang w:val="pt-BR"/>
        </w:rPr>
        <w:t>... và hoạt động của các phương tiện vận chuyển.</w:t>
      </w:r>
    </w:p>
    <w:p w:rsidR="00F62455" w:rsidRPr="00047DE2" w:rsidRDefault="00F62455" w:rsidP="00F62455">
      <w:pPr>
        <w:pStyle w:val="7NOIDUNG"/>
        <w:rPr>
          <w:color w:val="auto"/>
          <w:lang w:val="pt-BR"/>
        </w:rPr>
      </w:pPr>
      <w:r w:rsidRPr="00047DE2">
        <w:rPr>
          <w:color w:val="auto"/>
          <w:lang w:val="pt-BR"/>
        </w:rPr>
        <w:t>Qua điều tra, khảo sát cho thấy nhà máy sản xuất sản phẩm từ gỗ Nam Việt là nhà máy có hình thức sản xuất tương tự với Nhà máy của công ty. Do đó, để đánh giá một cách trực quan hơn đối với tiếng ồn của nhà máy khi đi vào hoạt động có thể dựa vào kết quả đo độ ồn tại nhà máy sản xuất sản phẩm từ gỗ Nam Việt tại bảng dưới đây:</w:t>
      </w:r>
    </w:p>
    <w:p w:rsidR="00F62455" w:rsidRPr="00047DE2" w:rsidRDefault="00F62455" w:rsidP="009D4787">
      <w:pPr>
        <w:pStyle w:val="ABang"/>
      </w:pPr>
      <w:bookmarkStart w:id="1138" w:name="_Toc511654666"/>
      <w:bookmarkStart w:id="1139" w:name="_Toc97537373"/>
      <w:bookmarkStart w:id="1140" w:name="_Toc112075797"/>
      <w:r w:rsidRPr="00047DE2">
        <w:t>Bảng 3.3</w:t>
      </w:r>
      <w:r w:rsidR="009D4787">
        <w:t>6</w:t>
      </w:r>
      <w:r w:rsidRPr="00047DE2">
        <w:t xml:space="preserve">: Kết quả độ ồn tại nhà máy chế biến gỗ </w:t>
      </w:r>
      <w:bookmarkEnd w:id="1138"/>
      <w:r w:rsidRPr="00047DE2">
        <w:t>Nam Việt</w:t>
      </w:r>
      <w:bookmarkEnd w:id="1139"/>
      <w:bookmarkEnd w:id="1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1896"/>
        <w:gridCol w:w="2214"/>
      </w:tblGrid>
      <w:tr w:rsidR="00F62455" w:rsidRPr="00047DE2" w:rsidTr="00163604">
        <w:trPr>
          <w:trHeight w:val="113"/>
        </w:trPr>
        <w:tc>
          <w:tcPr>
            <w:tcW w:w="675" w:type="dxa"/>
            <w:shd w:val="clear" w:color="auto" w:fill="auto"/>
          </w:tcPr>
          <w:p w:rsidR="00F62455" w:rsidRPr="00047DE2" w:rsidRDefault="00F62455" w:rsidP="00163604">
            <w:pPr>
              <w:pStyle w:val="12NDKHUNG"/>
              <w:rPr>
                <w:b/>
              </w:rPr>
            </w:pPr>
            <w:r w:rsidRPr="00047DE2">
              <w:rPr>
                <w:b/>
              </w:rPr>
              <w:t>TT</w:t>
            </w:r>
          </w:p>
        </w:tc>
        <w:tc>
          <w:tcPr>
            <w:tcW w:w="4395" w:type="dxa"/>
            <w:shd w:val="clear" w:color="auto" w:fill="auto"/>
          </w:tcPr>
          <w:p w:rsidR="00F62455" w:rsidRPr="00047DE2" w:rsidRDefault="00F62455" w:rsidP="00163604">
            <w:pPr>
              <w:pStyle w:val="12NDKHUNG"/>
              <w:rPr>
                <w:b/>
              </w:rPr>
            </w:pPr>
            <w:r w:rsidRPr="00047DE2">
              <w:rPr>
                <w:b/>
              </w:rPr>
              <w:t>Vị trí đo</w:t>
            </w:r>
          </w:p>
        </w:tc>
        <w:tc>
          <w:tcPr>
            <w:tcW w:w="1896" w:type="dxa"/>
            <w:shd w:val="clear" w:color="auto" w:fill="auto"/>
          </w:tcPr>
          <w:p w:rsidR="00F62455" w:rsidRPr="00047DE2" w:rsidRDefault="00F62455" w:rsidP="00163604">
            <w:pPr>
              <w:pStyle w:val="12NDKHUNG"/>
              <w:rPr>
                <w:b/>
              </w:rPr>
            </w:pPr>
            <w:r w:rsidRPr="00047DE2">
              <w:rPr>
                <w:b/>
              </w:rPr>
              <w:t>Đơn vị tính</w:t>
            </w:r>
          </w:p>
        </w:tc>
        <w:tc>
          <w:tcPr>
            <w:tcW w:w="2214" w:type="dxa"/>
            <w:shd w:val="clear" w:color="auto" w:fill="auto"/>
          </w:tcPr>
          <w:p w:rsidR="00F62455" w:rsidRPr="00047DE2" w:rsidRDefault="00F62455" w:rsidP="00163604">
            <w:pPr>
              <w:pStyle w:val="12NDKHUNG"/>
              <w:rPr>
                <w:b/>
              </w:rPr>
            </w:pPr>
            <w:r w:rsidRPr="00047DE2">
              <w:rPr>
                <w:b/>
              </w:rPr>
              <w:t>Kết quả</w:t>
            </w:r>
          </w:p>
        </w:tc>
      </w:tr>
      <w:tr w:rsidR="00F62455" w:rsidRPr="00047DE2" w:rsidTr="00163604">
        <w:trPr>
          <w:trHeight w:val="113"/>
        </w:trPr>
        <w:tc>
          <w:tcPr>
            <w:tcW w:w="675" w:type="dxa"/>
            <w:shd w:val="clear" w:color="auto" w:fill="auto"/>
          </w:tcPr>
          <w:p w:rsidR="00F62455" w:rsidRPr="00047DE2" w:rsidRDefault="00F62455" w:rsidP="00163604">
            <w:pPr>
              <w:pStyle w:val="12NDKHUNG"/>
            </w:pPr>
            <w:r w:rsidRPr="00047DE2">
              <w:t>1</w:t>
            </w:r>
          </w:p>
        </w:tc>
        <w:tc>
          <w:tcPr>
            <w:tcW w:w="4395" w:type="dxa"/>
            <w:shd w:val="clear" w:color="auto" w:fill="auto"/>
          </w:tcPr>
          <w:p w:rsidR="00F62455" w:rsidRPr="00047DE2" w:rsidRDefault="00F62455" w:rsidP="00163604">
            <w:pPr>
              <w:pStyle w:val="12NDKHUNG"/>
              <w:jc w:val="both"/>
            </w:pPr>
            <w:r w:rsidRPr="00047DE2">
              <w:t>- Máy cưa</w:t>
            </w:r>
          </w:p>
        </w:tc>
        <w:tc>
          <w:tcPr>
            <w:tcW w:w="1896" w:type="dxa"/>
            <w:shd w:val="clear" w:color="auto" w:fill="auto"/>
          </w:tcPr>
          <w:p w:rsidR="00F62455" w:rsidRPr="00047DE2" w:rsidRDefault="00F62455" w:rsidP="00163604">
            <w:pPr>
              <w:pStyle w:val="12NDKHUNG"/>
            </w:pPr>
            <w:r w:rsidRPr="00047DE2">
              <w:t>dBA</w:t>
            </w:r>
          </w:p>
        </w:tc>
        <w:tc>
          <w:tcPr>
            <w:tcW w:w="2214" w:type="dxa"/>
            <w:shd w:val="clear" w:color="auto" w:fill="auto"/>
          </w:tcPr>
          <w:p w:rsidR="00F62455" w:rsidRPr="00047DE2" w:rsidRDefault="00F62455" w:rsidP="00163604">
            <w:pPr>
              <w:pStyle w:val="12NDKHUNG"/>
            </w:pPr>
            <w:r w:rsidRPr="00047DE2">
              <w:t>83,7</w:t>
            </w:r>
          </w:p>
        </w:tc>
      </w:tr>
      <w:tr w:rsidR="00F62455" w:rsidRPr="00047DE2" w:rsidTr="00163604">
        <w:trPr>
          <w:trHeight w:val="113"/>
        </w:trPr>
        <w:tc>
          <w:tcPr>
            <w:tcW w:w="675" w:type="dxa"/>
            <w:shd w:val="clear" w:color="auto" w:fill="auto"/>
          </w:tcPr>
          <w:p w:rsidR="00F62455" w:rsidRPr="00047DE2" w:rsidRDefault="00F62455" w:rsidP="00163604">
            <w:pPr>
              <w:pStyle w:val="12NDKHUNG"/>
            </w:pPr>
            <w:r w:rsidRPr="00047DE2">
              <w:t>2</w:t>
            </w:r>
          </w:p>
        </w:tc>
        <w:tc>
          <w:tcPr>
            <w:tcW w:w="4395" w:type="dxa"/>
            <w:shd w:val="clear" w:color="auto" w:fill="auto"/>
          </w:tcPr>
          <w:p w:rsidR="00F62455" w:rsidRPr="00047DE2" w:rsidRDefault="00F62455" w:rsidP="00163604">
            <w:pPr>
              <w:pStyle w:val="12NDKHUNG"/>
              <w:jc w:val="both"/>
            </w:pPr>
            <w:r w:rsidRPr="00047DE2">
              <w:t>- Máy bóc vỏ cây</w:t>
            </w:r>
          </w:p>
        </w:tc>
        <w:tc>
          <w:tcPr>
            <w:tcW w:w="1896" w:type="dxa"/>
            <w:shd w:val="clear" w:color="auto" w:fill="auto"/>
          </w:tcPr>
          <w:p w:rsidR="00F62455" w:rsidRPr="00047DE2" w:rsidRDefault="00F62455" w:rsidP="00163604">
            <w:pPr>
              <w:pStyle w:val="12NDKHUNG"/>
            </w:pPr>
            <w:r w:rsidRPr="00047DE2">
              <w:t>dBA</w:t>
            </w:r>
          </w:p>
        </w:tc>
        <w:tc>
          <w:tcPr>
            <w:tcW w:w="2214" w:type="dxa"/>
            <w:shd w:val="clear" w:color="auto" w:fill="auto"/>
          </w:tcPr>
          <w:p w:rsidR="00F62455" w:rsidRPr="00047DE2" w:rsidRDefault="00F62455" w:rsidP="00163604">
            <w:pPr>
              <w:pStyle w:val="12NDKHUNG"/>
            </w:pPr>
            <w:r w:rsidRPr="00047DE2">
              <w:t>88,3</w:t>
            </w:r>
          </w:p>
        </w:tc>
      </w:tr>
      <w:tr w:rsidR="00F62455" w:rsidRPr="00047DE2" w:rsidTr="00163604">
        <w:trPr>
          <w:trHeight w:val="113"/>
        </w:trPr>
        <w:tc>
          <w:tcPr>
            <w:tcW w:w="675" w:type="dxa"/>
            <w:shd w:val="clear" w:color="auto" w:fill="auto"/>
          </w:tcPr>
          <w:p w:rsidR="00F62455" w:rsidRPr="00047DE2" w:rsidRDefault="00F62455" w:rsidP="00163604">
            <w:pPr>
              <w:pStyle w:val="12NDKHUNG"/>
            </w:pPr>
            <w:r w:rsidRPr="00047DE2">
              <w:t>3</w:t>
            </w:r>
          </w:p>
        </w:tc>
        <w:tc>
          <w:tcPr>
            <w:tcW w:w="4395" w:type="dxa"/>
            <w:shd w:val="clear" w:color="auto" w:fill="auto"/>
          </w:tcPr>
          <w:p w:rsidR="00F62455" w:rsidRPr="00047DE2" w:rsidRDefault="00F62455" w:rsidP="00163604">
            <w:pPr>
              <w:pStyle w:val="12NDKHUNG"/>
              <w:jc w:val="both"/>
            </w:pPr>
            <w:r w:rsidRPr="00047DE2">
              <w:t>- Máy bóc ván lạng</w:t>
            </w:r>
          </w:p>
        </w:tc>
        <w:tc>
          <w:tcPr>
            <w:tcW w:w="1896" w:type="dxa"/>
            <w:shd w:val="clear" w:color="auto" w:fill="auto"/>
          </w:tcPr>
          <w:p w:rsidR="00F62455" w:rsidRPr="00047DE2" w:rsidRDefault="00F62455" w:rsidP="00163604">
            <w:pPr>
              <w:pStyle w:val="12NDKHUNG"/>
            </w:pPr>
            <w:r w:rsidRPr="00047DE2">
              <w:t>dBA</w:t>
            </w:r>
          </w:p>
        </w:tc>
        <w:tc>
          <w:tcPr>
            <w:tcW w:w="2214" w:type="dxa"/>
            <w:shd w:val="clear" w:color="auto" w:fill="auto"/>
          </w:tcPr>
          <w:p w:rsidR="00F62455" w:rsidRPr="00047DE2" w:rsidRDefault="00F62455" w:rsidP="00163604">
            <w:pPr>
              <w:pStyle w:val="12NDKHUNG"/>
            </w:pPr>
            <w:r w:rsidRPr="00047DE2">
              <w:t>82,6</w:t>
            </w:r>
          </w:p>
        </w:tc>
      </w:tr>
    </w:tbl>
    <w:p w:rsidR="00F62455" w:rsidRPr="00047DE2" w:rsidRDefault="00F62455" w:rsidP="00F62455">
      <w:pPr>
        <w:jc w:val="right"/>
        <w:rPr>
          <w:i/>
          <w:sz w:val="26"/>
        </w:rPr>
      </w:pPr>
      <w:r w:rsidRPr="00047DE2">
        <w:rPr>
          <w:i/>
          <w:sz w:val="26"/>
        </w:rPr>
        <w:t>Nguồn: Kết quả đo độ ồn tại nhà máy chế biến sản phẩm từ gỗ Nam Việt</w:t>
      </w:r>
    </w:p>
    <w:p w:rsidR="00F62455" w:rsidRPr="00047DE2" w:rsidRDefault="00F62455" w:rsidP="00F62455">
      <w:pPr>
        <w:pStyle w:val="7NOIDUNG"/>
        <w:spacing w:before="80"/>
        <w:rPr>
          <w:color w:val="auto"/>
        </w:rPr>
      </w:pPr>
      <w:r w:rsidRPr="00047DE2">
        <w:rPr>
          <w:color w:val="auto"/>
        </w:rPr>
        <w:t>Qua kết quả đo, so sánh với QCVN 24/2016/BYT - Quy chuẩn kỹ thuật quốc gia về tiếng ồn - Mức tiếp xúc cho phép tiếng ồn tại nơi làm việc, trong trường hợp làm việc quá 8 giờ/ngày (quy định không được vượt quá 85dBA), cho thấy độ ồn tại khu vực sản xuất đã hoàn toàn đạt yêu cầu theo QCVN 24/2016/BYT.</w:t>
      </w:r>
    </w:p>
    <w:p w:rsidR="00F62455" w:rsidRPr="00047DE2" w:rsidRDefault="00F62455" w:rsidP="00F62455">
      <w:pPr>
        <w:pStyle w:val="7NOIDUNG"/>
        <w:spacing w:before="80"/>
        <w:rPr>
          <w:color w:val="auto"/>
          <w:lang w:val="vi-VN"/>
        </w:rPr>
      </w:pPr>
      <w:r w:rsidRPr="00047DE2">
        <w:rPr>
          <w:color w:val="auto"/>
          <w:lang w:val="vi-VN"/>
        </w:rPr>
        <w:t xml:space="preserve">Tiếng ồn do hoạt động của Nhà máy chỉ ảnh hưởng trực tiếp đến công nhân vận hành và phát ra từ những nguồn điểm khác nhau, khả năng lan truyền kém; kèm với </w:t>
      </w:r>
      <w:r w:rsidRPr="00047DE2">
        <w:rPr>
          <w:color w:val="auto"/>
          <w:lang w:val="vi-VN"/>
        </w:rPr>
        <w:lastRenderedPageBreak/>
        <w:t xml:space="preserve">không gian rộng và các che chắn khác. Tiếng ồn sẽ suy giảm và không gây nên một tác hại nào với khu vực lân cận. </w:t>
      </w:r>
    </w:p>
    <w:p w:rsidR="00F62455" w:rsidRPr="00047DE2" w:rsidRDefault="00F62455" w:rsidP="00F62455">
      <w:pPr>
        <w:pStyle w:val="7NOIDUNG"/>
        <w:spacing w:before="80"/>
        <w:rPr>
          <w:color w:val="auto"/>
          <w:lang w:val="vi-VN"/>
        </w:rPr>
      </w:pPr>
      <w:r w:rsidRPr="00047DE2">
        <w:rPr>
          <w:color w:val="auto"/>
          <w:lang w:val="vi-VN"/>
        </w:rPr>
        <w:t xml:space="preserve">Tiếng ồn có thể sẽ gây nên cảm giác mệt mỏi, làm giảm thính giác, mất ngủ và thúc đẩy các bệnh dạ dày, huyết áp. Do đó, dự án sẽ có biện pháp khắc phục thích đáng nhằm bảo vệ sức khỏe của công nhân </w:t>
      </w:r>
      <w:r w:rsidRPr="00047DE2">
        <w:rPr>
          <w:color w:val="auto"/>
        </w:rPr>
        <w:t>trực tiếp làm việc</w:t>
      </w:r>
      <w:r w:rsidRPr="00047DE2">
        <w:rPr>
          <w:color w:val="auto"/>
          <w:lang w:val="vi-VN"/>
        </w:rPr>
        <w:t>.</w:t>
      </w:r>
    </w:p>
    <w:p w:rsidR="00F62455" w:rsidRPr="00047DE2" w:rsidRDefault="00C409B1" w:rsidP="00C409B1">
      <w:pPr>
        <w:pStyle w:val="ACAP3"/>
      </w:pPr>
      <w:bookmarkStart w:id="1141" w:name="_Toc112073147"/>
      <w:bookmarkEnd w:id="1137"/>
      <w:r w:rsidRPr="00047DE2">
        <w:t>3.2.1.6</w:t>
      </w:r>
      <w:r w:rsidR="00F62455" w:rsidRPr="00047DE2">
        <w:t xml:space="preserve">. </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00F62455" w:rsidRPr="00047DE2">
        <w:t>Các vấn đề môi trường và kinh tế - xã hội do cơ sở tạo ra</w:t>
      </w:r>
      <w:bookmarkEnd w:id="1141"/>
    </w:p>
    <w:p w:rsidR="00F62455" w:rsidRPr="00047DE2" w:rsidRDefault="00F62455" w:rsidP="00F62455">
      <w:pPr>
        <w:pStyle w:val="6MUC5"/>
        <w:spacing w:before="80"/>
      </w:pPr>
      <w:bookmarkStart w:id="1142" w:name="_Toc455492831"/>
      <w:bookmarkStart w:id="1143" w:name="_Toc450315166"/>
      <w:r w:rsidRPr="00047DE2">
        <w:t>a. Tài nguyên sinh vật</w:t>
      </w:r>
    </w:p>
    <w:p w:rsidR="00F62455" w:rsidRPr="00047DE2" w:rsidRDefault="00F62455" w:rsidP="00F62455">
      <w:pPr>
        <w:pStyle w:val="7NOIDUNG"/>
        <w:spacing w:before="80"/>
        <w:rPr>
          <w:color w:val="auto"/>
          <w:lang w:val="vi-VN"/>
        </w:rPr>
      </w:pPr>
      <w:r w:rsidRPr="00047DE2">
        <w:rPr>
          <w:color w:val="auto"/>
          <w:lang w:val="vi-VN"/>
        </w:rPr>
        <w:t xml:space="preserve">Tất cả các hoạt động của </w:t>
      </w:r>
      <w:r w:rsidRPr="00047DE2">
        <w:rPr>
          <w:color w:val="auto"/>
          <w:lang w:val="cs-CZ"/>
        </w:rPr>
        <w:t>nhà máy</w:t>
      </w:r>
      <w:r w:rsidRPr="00047DE2">
        <w:rPr>
          <w:color w:val="auto"/>
          <w:lang w:val="vi-VN"/>
        </w:rPr>
        <w:t xml:space="preserve"> đều có nguy cơ ảnh hưởng trực tiếp hoặc gián tiếp đến tài nguyên sinh vật trong khu vực.</w:t>
      </w:r>
    </w:p>
    <w:p w:rsidR="00F62455" w:rsidRPr="00047DE2" w:rsidRDefault="00F62455" w:rsidP="00F62455">
      <w:pPr>
        <w:pStyle w:val="7NOIDUNG"/>
        <w:rPr>
          <w:color w:val="auto"/>
          <w:lang w:val="vi-VN"/>
        </w:rPr>
      </w:pPr>
      <w:r w:rsidRPr="00047DE2">
        <w:rPr>
          <w:color w:val="auto"/>
          <w:lang w:val="vi-VN"/>
        </w:rPr>
        <w:t xml:space="preserve">Tác động đối với tài nguyên sinh vật dưới nước chủ yếu là do nước thải. Nước thải phát sinh tại nhà máy chứa nhiều chất rắn lơ lửng nên ảnh hưởng đến sự sinh trưởng và phát triển của các sinh vật. Do đó, nếu không có biện pháp xử lý sẽ ảnh hưởng trực tiếp đến hệ sinh thái. </w:t>
      </w:r>
    </w:p>
    <w:p w:rsidR="00F62455" w:rsidRPr="00047DE2" w:rsidRDefault="00F62455" w:rsidP="00F62455">
      <w:pPr>
        <w:pStyle w:val="7NOIDUNG"/>
        <w:rPr>
          <w:color w:val="auto"/>
          <w:lang w:val="vi-VN"/>
        </w:rPr>
      </w:pPr>
      <w:r w:rsidRPr="00047DE2">
        <w:rPr>
          <w:color w:val="auto"/>
          <w:lang w:val="vi-VN"/>
        </w:rPr>
        <w:t xml:space="preserve"> Đối với thực vật, lượng bụi phát sinh từ hoạt động của nhà máy làm cản trở quá trình quang hợp, hạn chế sự sinh trưởng và phát triển của các loài thực vật. </w:t>
      </w:r>
    </w:p>
    <w:p w:rsidR="00F62455" w:rsidRPr="00047DE2" w:rsidRDefault="00F62455" w:rsidP="00F62455">
      <w:pPr>
        <w:pStyle w:val="7NOIDUNG"/>
        <w:rPr>
          <w:color w:val="auto"/>
          <w:lang w:val="vi-VN"/>
        </w:rPr>
      </w:pPr>
      <w:r w:rsidRPr="00047DE2">
        <w:rPr>
          <w:color w:val="auto"/>
          <w:lang w:val="vi-VN"/>
        </w:rPr>
        <w:t>Nhìn chung, các tác động tiêu cực đối với sinh vật nói trên là không lớn và có thể giảm thiểu được khi chủ dự án quản lý tốt quá trình hoạt động và thực hiện tốt công tác thu gom, xử lý chất thải phát sinh.</w:t>
      </w:r>
    </w:p>
    <w:p w:rsidR="00F62455" w:rsidRPr="00047DE2" w:rsidRDefault="00F62455" w:rsidP="00F62455">
      <w:pPr>
        <w:pStyle w:val="6MUC5"/>
      </w:pPr>
      <w:r w:rsidRPr="00047DE2">
        <w:t>b. Kinh tế - xã hội</w:t>
      </w:r>
    </w:p>
    <w:p w:rsidR="00F62455" w:rsidRPr="00047DE2" w:rsidRDefault="00F62455" w:rsidP="00F62455">
      <w:pPr>
        <w:pStyle w:val="7NOIDUNG"/>
        <w:rPr>
          <w:color w:val="auto"/>
          <w:lang w:val="pt-BR"/>
        </w:rPr>
      </w:pPr>
      <w:r w:rsidRPr="00047DE2">
        <w:rPr>
          <w:color w:val="auto"/>
          <w:lang w:val="vi-VN"/>
        </w:rPr>
        <w:t xml:space="preserve">- Tích cực: </w:t>
      </w:r>
      <w:r w:rsidRPr="00047DE2">
        <w:rPr>
          <w:color w:val="auto"/>
          <w:lang w:val="pt-BR"/>
        </w:rPr>
        <w:t xml:space="preserve">Dự án giải quyết công ăn việc làm cho </w:t>
      </w:r>
      <w:r w:rsidR="00015B61" w:rsidRPr="00047DE2">
        <w:rPr>
          <w:color w:val="auto"/>
          <w:lang w:val="pt-BR"/>
        </w:rPr>
        <w:t>12</w:t>
      </w:r>
      <w:r w:rsidRPr="00047DE2">
        <w:rPr>
          <w:color w:val="auto"/>
          <w:lang w:val="pt-BR"/>
        </w:rPr>
        <w:t xml:space="preserve">0 lao động với mức thu nhập trung bình khoảng 6 triệu đồng/tháng. Dự án sẽ ưu tiên tuyển dụng lao động địa phương góp phần giải quyết công ăn việc làm cho tỉnh nhà. Đảm bảo nâng cao đời sống vật chất, tinh thần cho nhân dân, giải quyết việc làm góp phần đảm bảo an ninh xã hội tại địa phương. Doanh thu dự kiến </w:t>
      </w:r>
      <w:r w:rsidR="00015B61" w:rsidRPr="00047DE2">
        <w:rPr>
          <w:bCs w:val="0"/>
          <w:color w:val="auto"/>
        </w:rPr>
        <w:t>11</w:t>
      </w:r>
      <w:r w:rsidRPr="00047DE2">
        <w:rPr>
          <w:bCs w:val="0"/>
          <w:color w:val="auto"/>
        </w:rPr>
        <w:t xml:space="preserve"> tỷ/năm, nộp ngân sách nhà nước 1</w:t>
      </w:r>
      <w:r w:rsidR="00015B61" w:rsidRPr="00047DE2">
        <w:rPr>
          <w:bCs w:val="0"/>
          <w:color w:val="auto"/>
        </w:rPr>
        <w:t>,1</w:t>
      </w:r>
      <w:r w:rsidRPr="00047DE2">
        <w:rPr>
          <w:bCs w:val="0"/>
          <w:color w:val="auto"/>
        </w:rPr>
        <w:t xml:space="preserve"> tỷ/năm.</w:t>
      </w:r>
    </w:p>
    <w:p w:rsidR="00F62455" w:rsidRPr="00047DE2" w:rsidRDefault="00F62455" w:rsidP="00F62455">
      <w:pPr>
        <w:pStyle w:val="7NOIDUNG"/>
        <w:rPr>
          <w:color w:val="auto"/>
          <w:lang w:val="pt-BR"/>
        </w:rPr>
      </w:pPr>
      <w:r w:rsidRPr="00047DE2">
        <w:rPr>
          <w:color w:val="auto"/>
          <w:lang w:val="pt-BR"/>
        </w:rPr>
        <w:t xml:space="preserve">- Tạo điều kiện thu hút đầu tư vào đầu tư sản xuất kinh doanh trong </w:t>
      </w:r>
      <w:r w:rsidR="0068209F">
        <w:rPr>
          <w:color w:val="auto"/>
          <w:lang w:val="pt-BR"/>
        </w:rPr>
        <w:t>khu vực</w:t>
      </w:r>
      <w:r w:rsidRPr="00047DE2">
        <w:rPr>
          <w:color w:val="auto"/>
          <w:lang w:val="pt-BR"/>
        </w:rPr>
        <w:t>. Từng bước mở rộng sản xuất kinh doanh, thu hút lao động, tạo công ăn việc làm ổn định cho công nhân và người lao động.</w:t>
      </w:r>
    </w:p>
    <w:p w:rsidR="00F62455" w:rsidRPr="00047DE2" w:rsidRDefault="00F62455" w:rsidP="00F62455">
      <w:pPr>
        <w:pStyle w:val="7NOIDUNG"/>
        <w:rPr>
          <w:color w:val="auto"/>
          <w:lang w:val="pt-BR"/>
        </w:rPr>
      </w:pPr>
      <w:r w:rsidRPr="00047DE2">
        <w:rPr>
          <w:color w:val="auto"/>
          <w:lang w:val="pt-BR"/>
        </w:rPr>
        <w:t xml:space="preserve"> - Góp phần đảm bảo khả năng phát triển ổn định, bền vững. Đóng góp vào sự phát triển chuyển đổi cơ cấu kinh tế. Thúc đẩy sự phát triển của các ngành nghề dịch vụ đi kèm của khu vực và các vùng phụ cận, từng bước đưa tỉnh nhà phát triển theo định hướng công nghiệp hóa, hiện đại hóa của đất nước.</w:t>
      </w:r>
    </w:p>
    <w:p w:rsidR="00F62455" w:rsidRPr="00047DE2" w:rsidRDefault="00F62455" w:rsidP="00F62455">
      <w:pPr>
        <w:pStyle w:val="7NOIDUNG"/>
        <w:rPr>
          <w:color w:val="auto"/>
          <w:lang w:val="vi-VN"/>
        </w:rPr>
      </w:pPr>
      <w:r w:rsidRPr="00047DE2">
        <w:rPr>
          <w:color w:val="auto"/>
          <w:lang w:val="vi-VN"/>
        </w:rPr>
        <w:t>- Tiêu cực:</w:t>
      </w:r>
    </w:p>
    <w:p w:rsidR="00F62455" w:rsidRPr="00047DE2" w:rsidRDefault="00F62455" w:rsidP="00F62455">
      <w:pPr>
        <w:pStyle w:val="7NOIDUNG"/>
        <w:rPr>
          <w:color w:val="auto"/>
          <w:lang w:val="vi-VN"/>
        </w:rPr>
      </w:pPr>
      <w:r w:rsidRPr="00047DE2">
        <w:rPr>
          <w:color w:val="auto"/>
          <w:lang w:val="vi-VN"/>
        </w:rPr>
        <w:t>Bên cạnh những mặt tích cực thì hoạt động của nhà máy cũng làm phát sinh những mặt tiêu cực sau:</w:t>
      </w:r>
    </w:p>
    <w:p w:rsidR="00F62455" w:rsidRPr="00047DE2" w:rsidRDefault="00F62455" w:rsidP="00F62455">
      <w:pPr>
        <w:pStyle w:val="7NOIDUNG"/>
        <w:spacing w:before="80"/>
        <w:rPr>
          <w:color w:val="auto"/>
          <w:lang w:val="vi-VN"/>
        </w:rPr>
      </w:pPr>
      <w:r w:rsidRPr="00047DE2">
        <w:rPr>
          <w:color w:val="auto"/>
          <w:lang w:val="vi-VN"/>
        </w:rPr>
        <w:t>+ Hoạt động sản xuất của nhà máy sẽ phát sinh chất thải (Khí thải, bụi, tiếng ồn) gây ảnh hưởng đến sức khỏe và hoạt động của công nhân nhà máy cũng như công nhân các nhà máy lân cận.</w:t>
      </w:r>
    </w:p>
    <w:p w:rsidR="00F62455" w:rsidRPr="00047DE2" w:rsidRDefault="00F62455" w:rsidP="00F62455">
      <w:pPr>
        <w:pStyle w:val="7NOIDUNG"/>
        <w:spacing w:before="80"/>
        <w:rPr>
          <w:color w:val="auto"/>
          <w:lang w:val="vi-VN"/>
        </w:rPr>
      </w:pPr>
      <w:r w:rsidRPr="00047DE2">
        <w:rPr>
          <w:color w:val="auto"/>
          <w:lang w:val="vi-VN"/>
        </w:rPr>
        <w:t>+ Có thể xảy ra mâu thuẫn cộng đồng giữa công nhân của nhà máy với công nhân các nhà máy lân cận cũng như lao động địa phương.</w:t>
      </w:r>
    </w:p>
    <w:p w:rsidR="00F62455" w:rsidRPr="00047DE2" w:rsidRDefault="00C409B1" w:rsidP="00C409B1">
      <w:pPr>
        <w:pStyle w:val="ACAP3"/>
      </w:pPr>
      <w:bookmarkStart w:id="1144" w:name="_Toc462235100"/>
      <w:bookmarkStart w:id="1145" w:name="_Toc15887428"/>
      <w:bookmarkStart w:id="1146" w:name="_Toc520710979"/>
      <w:bookmarkStart w:id="1147" w:name="_Toc464559637"/>
      <w:bookmarkStart w:id="1148" w:name="_Toc464558630"/>
      <w:bookmarkStart w:id="1149" w:name="_Toc112073148"/>
      <w:r w:rsidRPr="00047DE2">
        <w:lastRenderedPageBreak/>
        <w:t>3.2.1.7</w:t>
      </w:r>
      <w:r w:rsidR="00F62455" w:rsidRPr="00047DE2">
        <w:t>. Đánh giá, dự báo tác động gây nên bởi các rủi ro, sự cố của dự án</w:t>
      </w:r>
      <w:bookmarkEnd w:id="1142"/>
      <w:bookmarkEnd w:id="1143"/>
      <w:bookmarkEnd w:id="1144"/>
      <w:bookmarkEnd w:id="1145"/>
      <w:bookmarkEnd w:id="1146"/>
      <w:bookmarkEnd w:id="1147"/>
      <w:bookmarkEnd w:id="1148"/>
      <w:bookmarkEnd w:id="1149"/>
    </w:p>
    <w:p w:rsidR="00F62455" w:rsidRPr="00047DE2" w:rsidRDefault="00F62455" w:rsidP="00F62455">
      <w:pPr>
        <w:pStyle w:val="6MUC5"/>
        <w:spacing w:before="80"/>
      </w:pPr>
      <w:r w:rsidRPr="00047DE2">
        <w:t>a. Nguyên nhân phát sinh:</w:t>
      </w:r>
    </w:p>
    <w:p w:rsidR="00F62455" w:rsidRPr="00047DE2" w:rsidRDefault="00F62455" w:rsidP="00F62455">
      <w:pPr>
        <w:pStyle w:val="7NOIDUNG"/>
        <w:spacing w:before="80"/>
        <w:rPr>
          <w:color w:val="auto"/>
          <w:lang w:val="vi-VN"/>
        </w:rPr>
      </w:pPr>
      <w:r w:rsidRPr="00047DE2">
        <w:rPr>
          <w:color w:val="auto"/>
          <w:lang w:val="vi-VN"/>
        </w:rPr>
        <w:t xml:space="preserve">Hoạt động </w:t>
      </w:r>
      <w:r w:rsidRPr="00047DE2">
        <w:rPr>
          <w:color w:val="auto"/>
        </w:rPr>
        <w:t>dự án</w:t>
      </w:r>
      <w:r w:rsidRPr="00047DE2">
        <w:rPr>
          <w:color w:val="auto"/>
          <w:lang w:val="vi-VN"/>
        </w:rPr>
        <w:t xml:space="preserve"> nói chung chứa đựng nhiều yếu tố tiềm tàng về tai nạn lao động</w:t>
      </w:r>
      <w:r w:rsidRPr="00047DE2">
        <w:rPr>
          <w:color w:val="auto"/>
          <w:lang w:val="cs-CZ"/>
        </w:rPr>
        <w:t>, sự cố về giao thông, sự cố trong quá trình vận hành dây chuyền sản xuất</w:t>
      </w:r>
      <w:r w:rsidRPr="00047DE2">
        <w:rPr>
          <w:color w:val="auto"/>
          <w:lang w:val="vi-VN"/>
        </w:rPr>
        <w:t xml:space="preserve"> và các sự cố mất an toàn khác, tùy thuộc vào ý thức lao động của công nhân cũng như điều kiện ngoại cảnh.</w:t>
      </w:r>
    </w:p>
    <w:p w:rsidR="00F62455" w:rsidRPr="00047DE2" w:rsidRDefault="00F62455" w:rsidP="00F62455">
      <w:pPr>
        <w:pStyle w:val="6MUC5"/>
        <w:spacing w:before="80"/>
      </w:pPr>
      <w:r w:rsidRPr="00047DE2">
        <w:t>b. Đối tượng và quy mô tác động:</w:t>
      </w:r>
    </w:p>
    <w:p w:rsidR="00F62455" w:rsidRPr="00047DE2" w:rsidRDefault="00F62455" w:rsidP="00F62455">
      <w:pPr>
        <w:pStyle w:val="7NOIDUNG"/>
        <w:spacing w:before="80"/>
        <w:rPr>
          <w:color w:val="auto"/>
          <w:lang w:val="vi-VN"/>
        </w:rPr>
      </w:pPr>
      <w:r w:rsidRPr="00047DE2">
        <w:rPr>
          <w:color w:val="auto"/>
          <w:lang w:val="vi-VN"/>
        </w:rPr>
        <w:t>- Công nhân trong khu vực thực hiện dự án và các công ty, nhà máy lân cận;</w:t>
      </w:r>
    </w:p>
    <w:p w:rsidR="00F62455" w:rsidRPr="00047DE2" w:rsidRDefault="00F62455" w:rsidP="00F62455">
      <w:pPr>
        <w:pStyle w:val="7NOIDUNG"/>
        <w:spacing w:before="80"/>
        <w:rPr>
          <w:color w:val="auto"/>
          <w:lang w:val="vi-VN"/>
        </w:rPr>
      </w:pPr>
      <w:r w:rsidRPr="00047DE2">
        <w:rPr>
          <w:iCs/>
          <w:color w:val="auto"/>
          <w:lang w:val="vi-VN"/>
        </w:rPr>
        <w:t>- Môi trường không khí, đất, nước;</w:t>
      </w:r>
    </w:p>
    <w:p w:rsidR="00F62455" w:rsidRPr="00047DE2" w:rsidRDefault="00F62455" w:rsidP="00F62455">
      <w:pPr>
        <w:pStyle w:val="7NOIDUNG"/>
        <w:spacing w:before="80"/>
        <w:rPr>
          <w:color w:val="auto"/>
          <w:lang w:val="vi-VN"/>
        </w:rPr>
      </w:pPr>
      <w:r w:rsidRPr="00047DE2">
        <w:rPr>
          <w:color w:val="auto"/>
          <w:lang w:val="vi-VN"/>
        </w:rPr>
        <w:t>- Tình hình kinh tế - xã hội;</w:t>
      </w:r>
    </w:p>
    <w:p w:rsidR="00F62455" w:rsidRPr="00047DE2" w:rsidRDefault="00F62455" w:rsidP="00F62455">
      <w:pPr>
        <w:pStyle w:val="7NOIDUNG"/>
        <w:spacing w:before="80"/>
        <w:rPr>
          <w:color w:val="auto"/>
          <w:lang w:val="vi-VN"/>
        </w:rPr>
      </w:pPr>
      <w:r w:rsidRPr="00047DE2">
        <w:rPr>
          <w:color w:val="auto"/>
          <w:lang w:val="vi-VN"/>
        </w:rPr>
        <w:t>- An toàn giao thông;</w:t>
      </w:r>
    </w:p>
    <w:p w:rsidR="00F62455" w:rsidRPr="00047DE2" w:rsidRDefault="00F62455" w:rsidP="00F62455">
      <w:pPr>
        <w:pStyle w:val="7NOIDUNG"/>
        <w:spacing w:before="80"/>
        <w:rPr>
          <w:color w:val="auto"/>
          <w:lang w:val="vi-VN"/>
        </w:rPr>
      </w:pPr>
      <w:r w:rsidRPr="00047DE2">
        <w:rPr>
          <w:color w:val="auto"/>
          <w:lang w:val="vi-VN"/>
        </w:rPr>
        <w:t>- Cơ sở vật chất.</w:t>
      </w:r>
    </w:p>
    <w:p w:rsidR="00F62455" w:rsidRPr="00047DE2" w:rsidRDefault="00F62455" w:rsidP="00F62455">
      <w:pPr>
        <w:pStyle w:val="6MUC5"/>
        <w:spacing w:before="80"/>
      </w:pPr>
      <w:r w:rsidRPr="00047DE2">
        <w:t>c. Dự báo tác động:</w:t>
      </w:r>
    </w:p>
    <w:p w:rsidR="00F62455" w:rsidRPr="00047DE2" w:rsidRDefault="00F62455" w:rsidP="00F62455">
      <w:pPr>
        <w:pStyle w:val="6MUC5"/>
        <w:spacing w:before="80"/>
      </w:pPr>
      <w:r w:rsidRPr="00047DE2">
        <w:t>* Tai nạn lao động</w:t>
      </w:r>
    </w:p>
    <w:p w:rsidR="00F62455" w:rsidRPr="00047DE2" w:rsidRDefault="00F62455" w:rsidP="00F62455">
      <w:pPr>
        <w:pStyle w:val="7NOIDUNG"/>
        <w:spacing w:before="80"/>
        <w:rPr>
          <w:color w:val="auto"/>
          <w:lang w:val="vi-VN"/>
        </w:rPr>
      </w:pPr>
      <w:r w:rsidRPr="00047DE2">
        <w:rPr>
          <w:color w:val="auto"/>
          <w:lang w:val="vi-VN"/>
        </w:rPr>
        <w:t>Công đoạn vận hành chạy thử dây chuyền có thể gây ra tai nạn lao động cho cán bộ, công nhân trong khu vực chạy thử vì máy móc có thể chưa lắp đặt chắc chắn, hệ thống có thể chưa hoàn chỉnh và công nhân cũng có thể chưa quen với hệ thống cũng như chưa có sự ăn ý trong việc điều khiển dây chuyền.</w:t>
      </w:r>
    </w:p>
    <w:p w:rsidR="00F62455" w:rsidRPr="00047DE2" w:rsidRDefault="00F62455" w:rsidP="00F62455">
      <w:pPr>
        <w:pStyle w:val="7NOIDUNG"/>
        <w:spacing w:before="80"/>
        <w:rPr>
          <w:color w:val="auto"/>
          <w:lang w:val="vi-VN"/>
        </w:rPr>
      </w:pPr>
      <w:r w:rsidRPr="00047DE2">
        <w:rPr>
          <w:color w:val="auto"/>
          <w:lang w:val="vi-VN"/>
        </w:rPr>
        <w:t>Trong quá trình vận hành thiết bị điện nếu công nhân không chấp hành nghiêm chỉnh về an toàn sử dụng điện thì có thể xảy ra tai nạn bất cứ khi nào, ở mức độ nhẹ người bị nạn có thể bị ảnh hưởng đến thần kinh, ở mức độ nặng có thể gây tử vong đồng thời làm ảnh hưởng đến cả dây chuyền sản xuất.</w:t>
      </w:r>
    </w:p>
    <w:p w:rsidR="00F62455" w:rsidRPr="00047DE2" w:rsidRDefault="00F62455" w:rsidP="00F62455">
      <w:pPr>
        <w:pStyle w:val="7NOIDUNG"/>
        <w:spacing w:before="80"/>
        <w:rPr>
          <w:color w:val="auto"/>
          <w:lang w:val="vi-VN"/>
        </w:rPr>
      </w:pPr>
      <w:r w:rsidRPr="00047DE2">
        <w:rPr>
          <w:color w:val="auto"/>
          <w:lang w:val="vi-VN"/>
        </w:rPr>
        <w:t>Tai nạn lao động có thể xảy ra do công nhân không tuân thủ các quy định về an toàn lao động khi làm việc với các loại máy móc, thiết bị, bốc dỡ hàng hóa, nguyên vật liệu.</w:t>
      </w:r>
    </w:p>
    <w:p w:rsidR="00F62455" w:rsidRPr="00047DE2" w:rsidRDefault="00F62455" w:rsidP="00F62455">
      <w:pPr>
        <w:pStyle w:val="7NOIDUNG"/>
        <w:rPr>
          <w:color w:val="auto"/>
          <w:lang w:val="vi-VN"/>
        </w:rPr>
      </w:pPr>
      <w:r w:rsidRPr="00047DE2">
        <w:rPr>
          <w:color w:val="auto"/>
          <w:lang w:val="vi-VN"/>
        </w:rPr>
        <w:t>Các loại phương tiện vận chuyển máy móc, trang thiết bị, nguyên vật liệu ra vào trạm trộn cũng làm gia tăng nguy cơ xảy ra tai nạn.</w:t>
      </w:r>
    </w:p>
    <w:p w:rsidR="00F62455" w:rsidRPr="00047DE2" w:rsidRDefault="00F62455" w:rsidP="00F62455">
      <w:pPr>
        <w:pStyle w:val="6MUC5"/>
      </w:pPr>
      <w:r w:rsidRPr="00047DE2">
        <w:t>* Tai nạn giao thông</w:t>
      </w:r>
    </w:p>
    <w:p w:rsidR="00F62455" w:rsidRPr="00047DE2" w:rsidRDefault="00F62455" w:rsidP="00F62455">
      <w:pPr>
        <w:pStyle w:val="7NOIDUNG"/>
        <w:rPr>
          <w:color w:val="auto"/>
          <w:lang w:val="vi-VN"/>
        </w:rPr>
      </w:pPr>
      <w:r w:rsidRPr="00047DE2">
        <w:rPr>
          <w:color w:val="auto"/>
          <w:lang w:val="vi-VN"/>
        </w:rPr>
        <w:t>Công đoạn vận chuyển nguyên vật liệu đến nơi tiêu thụ liên quan đến hoạt động giao thông trên tuyến đường vận chuyển. Nếu tài xế không tuân thủ luật lệ giao thông có thể xảy ra tai nạn gây thiệt hại về người và của cũng như phải chịu những trách nhiệm liên quan.</w:t>
      </w:r>
    </w:p>
    <w:p w:rsidR="00F62455" w:rsidRPr="00047DE2" w:rsidRDefault="00F62455" w:rsidP="00F62455">
      <w:pPr>
        <w:pStyle w:val="6MUC5"/>
      </w:pPr>
      <w:bookmarkStart w:id="1150" w:name="_Toc195862807"/>
      <w:r w:rsidRPr="00047DE2">
        <w:t xml:space="preserve">* Sự cố </w:t>
      </w:r>
      <w:bookmarkEnd w:id="1150"/>
      <w:r w:rsidRPr="00047DE2">
        <w:t>cháy nổ, sự cố sét đánh</w:t>
      </w:r>
    </w:p>
    <w:p w:rsidR="00F62455" w:rsidRPr="00047DE2" w:rsidRDefault="00F62455" w:rsidP="00F62455">
      <w:pPr>
        <w:pStyle w:val="7NOIDUNG"/>
        <w:rPr>
          <w:color w:val="auto"/>
        </w:rPr>
      </w:pPr>
      <w:r w:rsidRPr="00047DE2">
        <w:rPr>
          <w:color w:val="auto"/>
        </w:rPr>
        <w:t>Trong quá trình vận hành thử nghiệm và vận hành thương mại hệ thống lò sấy và các hệ thống có sử dụng điện của dự án có thể xảy ra các sự cố như sau:</w:t>
      </w:r>
    </w:p>
    <w:p w:rsidR="00F62455" w:rsidRPr="00047DE2" w:rsidRDefault="00F62455" w:rsidP="00F62455">
      <w:pPr>
        <w:pStyle w:val="7NOIDUNG"/>
        <w:rPr>
          <w:color w:val="auto"/>
          <w:lang w:val="vi-VN"/>
        </w:rPr>
      </w:pPr>
      <w:r w:rsidRPr="00047DE2">
        <w:rPr>
          <w:color w:val="auto"/>
          <w:lang w:val="vi-VN"/>
        </w:rPr>
        <w:t>- Cháy nổ do chập điện.</w:t>
      </w:r>
    </w:p>
    <w:p w:rsidR="00F62455" w:rsidRPr="00047DE2" w:rsidRDefault="00F62455" w:rsidP="00F62455">
      <w:pPr>
        <w:pStyle w:val="7NOIDUNG"/>
        <w:rPr>
          <w:color w:val="auto"/>
          <w:lang w:val="vi-VN"/>
        </w:rPr>
      </w:pPr>
      <w:r w:rsidRPr="00047DE2">
        <w:rPr>
          <w:color w:val="auto"/>
          <w:lang w:val="vi-VN"/>
        </w:rPr>
        <w:t>- Sự cố cháy nổ sẽ gây tác động nghiêm trọng đến môi trường và con người, gây thiệt hại về tính mạng và tài sản.</w:t>
      </w:r>
    </w:p>
    <w:p w:rsidR="00F62455" w:rsidRPr="00047DE2" w:rsidRDefault="00F62455" w:rsidP="00F62455">
      <w:pPr>
        <w:pStyle w:val="7NOIDUNG"/>
        <w:rPr>
          <w:color w:val="auto"/>
          <w:lang w:val="vi-VN"/>
        </w:rPr>
      </w:pPr>
      <w:r w:rsidRPr="00047DE2">
        <w:rPr>
          <w:color w:val="auto"/>
          <w:lang w:val="vi-VN"/>
        </w:rPr>
        <w:lastRenderedPageBreak/>
        <w:t>- Sự cố cháy nổ có thể xảy ra tại trạm biến áp, hệ thống điện cấp cho dây chuyền sản xuất. Khả năng xảy ra cháy nổ cao vào những ngày có mưa do đường dây hở dễ gây chập, cháy điện khi tiếp xúc với nước.</w:t>
      </w:r>
    </w:p>
    <w:p w:rsidR="00F62455" w:rsidRPr="00047DE2" w:rsidRDefault="00F62455" w:rsidP="00F62455">
      <w:pPr>
        <w:pStyle w:val="7NOIDUNG"/>
        <w:rPr>
          <w:color w:val="auto"/>
          <w:lang w:val="cs-CZ"/>
        </w:rPr>
      </w:pPr>
      <w:r w:rsidRPr="00047DE2">
        <w:rPr>
          <w:color w:val="auto"/>
          <w:lang w:val="vi-VN"/>
        </w:rPr>
        <w:t>Trong quá trình tập kết nguyên liệu trong nhà kho dể bị cháy do  nguồn nhiệt tại lò đốt, chập điện</w:t>
      </w:r>
      <w:r w:rsidRPr="00047DE2">
        <w:rPr>
          <w:color w:val="auto"/>
          <w:lang w:val="cs-CZ"/>
        </w:rPr>
        <w:t xml:space="preserve">. </w:t>
      </w:r>
      <w:r w:rsidRPr="00047DE2">
        <w:rPr>
          <w:color w:val="auto"/>
          <w:lang w:val="vi-VN"/>
        </w:rPr>
        <w:t xml:space="preserve">Ngoài ra, sự cố cháy nổ còn do công nhân làm việc bất cẩn như hút thuốc khi đang hàn gần nơi dễ bắt lửa. </w:t>
      </w:r>
    </w:p>
    <w:p w:rsidR="00F62455" w:rsidRPr="00047DE2" w:rsidRDefault="00F62455" w:rsidP="00F62455">
      <w:pPr>
        <w:pStyle w:val="7NOIDUNG"/>
        <w:rPr>
          <w:caps/>
          <w:color w:val="auto"/>
        </w:rPr>
      </w:pPr>
      <w:r w:rsidRPr="00047DE2">
        <w:rPr>
          <w:color w:val="auto"/>
          <w:lang w:val="vi-VN"/>
        </w:rPr>
        <w:t xml:space="preserve">Sự cố cháy nổ có thể làm hư hại trang thiết bị và phương tiện phục vụ </w:t>
      </w:r>
      <w:r w:rsidRPr="00047DE2">
        <w:rPr>
          <w:color w:val="auto"/>
          <w:lang w:val="cs-CZ"/>
        </w:rPr>
        <w:t>hoạt động sản xuất</w:t>
      </w:r>
      <w:r w:rsidRPr="00047DE2">
        <w:rPr>
          <w:color w:val="auto"/>
          <w:lang w:val="vi-VN"/>
        </w:rPr>
        <w:t>, ảnh hưởng đến tính mạng của công nhân</w:t>
      </w:r>
      <w:r w:rsidRPr="00047DE2">
        <w:rPr>
          <w:caps/>
          <w:color w:val="auto"/>
          <w:lang w:val="vi-VN"/>
        </w:rPr>
        <w:t>.</w:t>
      </w:r>
    </w:p>
    <w:p w:rsidR="00F62455" w:rsidRPr="00047DE2" w:rsidRDefault="00F62455" w:rsidP="00F62455">
      <w:pPr>
        <w:pStyle w:val="6MUC5"/>
        <w:spacing w:before="80"/>
      </w:pPr>
      <w:r w:rsidRPr="00047DE2">
        <w:t>* Sự cố kho chứa mùn cưa</w:t>
      </w:r>
    </w:p>
    <w:p w:rsidR="00F62455" w:rsidRPr="00047DE2" w:rsidRDefault="00F62455" w:rsidP="00F62455">
      <w:pPr>
        <w:pStyle w:val="7NOIDUNG"/>
        <w:spacing w:before="80"/>
        <w:rPr>
          <w:color w:val="auto"/>
          <w:lang w:val="cs-CZ"/>
        </w:rPr>
      </w:pPr>
      <w:r w:rsidRPr="00047DE2">
        <w:rPr>
          <w:color w:val="auto"/>
          <w:lang w:val="cs-CZ"/>
        </w:rPr>
        <w:t>Vào ngày mưa to, gió lớn nếu nhà máy không bố trí nhà kho chứa mùn cưa và mẫu gỗ, vỏ cây sinh ra từ quá trình sản xuất có thể làm rửa trôi nguồn phế thải này làm ảnh hưởng mỹ quan khu vực nhà máy cũng như ảnh hưởng đến nguồn tiếp nhận nước mưa chảy tràn và làm ướt nguồn nhiên liệu cấp cho lò đốt của nhà máy.</w:t>
      </w:r>
    </w:p>
    <w:p w:rsidR="00F62455" w:rsidRPr="00047DE2" w:rsidRDefault="00F62455" w:rsidP="00F62455">
      <w:pPr>
        <w:pStyle w:val="6MUC5"/>
        <w:spacing w:before="80"/>
      </w:pPr>
      <w:r w:rsidRPr="00047DE2">
        <w:t>* Sự cố thiên tai:</w:t>
      </w:r>
    </w:p>
    <w:p w:rsidR="00F62455" w:rsidRPr="00047DE2" w:rsidRDefault="00F62455" w:rsidP="00F62455">
      <w:pPr>
        <w:pStyle w:val="7NOIDUNG"/>
        <w:spacing w:before="80"/>
        <w:rPr>
          <w:color w:val="auto"/>
          <w:lang w:val="cs-CZ"/>
        </w:rPr>
      </w:pPr>
      <w:r w:rsidRPr="00047DE2">
        <w:rPr>
          <w:color w:val="auto"/>
          <w:lang w:val="cs-CZ"/>
        </w:rPr>
        <w:t>Quảng Bình là nơi chịu ảnh hưởng của nhiều loại thiên tai phức tạp như: bão, áp thấp nhiệt đới, lũ lụt, gió mùa... Vì vậy, nếu chủ đầu tư không theo dõi thời tiết và có các biện pháp phòng tránh có thể làm hư hỏng máy móc thiết bị, nhà xưởng làm ảnh hưởng đến tiến độ sản xuất cũng như hư hại tài sản của nhà máy. Đặc biệt là hệ thống ống khói thoát khí thải lò đốt và khí  thải từ hệ thống xử lý bụi của nhà xưởng. Ngoài ra, nếu các Công trình không có hệ thống phòng chống sét, hoặc hệ thống bị sự cố thì khi có sét đánh xảy ra có thể gây cháy các thiết bị, hạng mục Công trình trong khuôn viên Công trình, nghiêm trọng có thể gây thiệt hại đến tính mạng của cán bộ nhân viên. Đặc biệt là gây gãy đổ nhà xưởng và ống khói của hệ thống xử lý khí thải.</w:t>
      </w:r>
    </w:p>
    <w:p w:rsidR="00F62455" w:rsidRPr="00047DE2" w:rsidRDefault="00F62455" w:rsidP="00F62455">
      <w:pPr>
        <w:pStyle w:val="6MUC5"/>
        <w:spacing w:before="80"/>
      </w:pPr>
      <w:r w:rsidRPr="00047DE2">
        <w:t>*  Sự cố đối với hệ thống xử lý nước thải</w:t>
      </w:r>
    </w:p>
    <w:p w:rsidR="00F62455" w:rsidRPr="00047DE2" w:rsidRDefault="00F62455" w:rsidP="00F62455">
      <w:pPr>
        <w:pStyle w:val="7NOIDUNG"/>
        <w:spacing w:before="80"/>
        <w:rPr>
          <w:color w:val="auto"/>
          <w:lang w:val="cs-CZ"/>
        </w:rPr>
      </w:pPr>
      <w:r w:rsidRPr="00047DE2">
        <w:rPr>
          <w:color w:val="auto"/>
          <w:lang w:val="cs-CZ"/>
        </w:rPr>
        <w:t>Trong quá trình vận hành thương mại thì hệ thống xử lý nước thải có thể gặp sự cố từ các nguyên nhân sau:</w:t>
      </w:r>
    </w:p>
    <w:p w:rsidR="00F62455" w:rsidRPr="00047DE2" w:rsidRDefault="00F62455" w:rsidP="00F62455">
      <w:pPr>
        <w:pStyle w:val="6MUC5"/>
        <w:spacing w:before="80"/>
      </w:pPr>
      <w:r w:rsidRPr="00047DE2">
        <w:t>ii. Trong quá trình vận hành thương mại.</w:t>
      </w:r>
    </w:p>
    <w:p w:rsidR="00F62455" w:rsidRPr="00047DE2" w:rsidRDefault="00F62455" w:rsidP="00F62455">
      <w:pPr>
        <w:pStyle w:val="7NOIDUNG"/>
        <w:spacing w:before="80"/>
        <w:rPr>
          <w:color w:val="auto"/>
          <w:lang w:val="cs-CZ"/>
        </w:rPr>
      </w:pPr>
      <w:r w:rsidRPr="00047DE2">
        <w:rPr>
          <w:color w:val="auto"/>
          <w:lang w:val="cs-CZ"/>
        </w:rPr>
        <w:t>Trong quá trình hoạt động thì hệ thống xử lý nước thải có thể gặp sự cố từ các nguyên nhân sau:</w:t>
      </w:r>
    </w:p>
    <w:p w:rsidR="00F62455" w:rsidRPr="00047DE2" w:rsidRDefault="00F62455" w:rsidP="00F62455">
      <w:pPr>
        <w:pStyle w:val="7NOIDUNG"/>
        <w:spacing w:before="80"/>
        <w:rPr>
          <w:color w:val="auto"/>
          <w:lang w:val="cs-CZ"/>
        </w:rPr>
      </w:pPr>
      <w:r w:rsidRPr="00047DE2">
        <w:rPr>
          <w:color w:val="auto"/>
          <w:lang w:val="cs-CZ"/>
        </w:rPr>
        <w:t>- Do quá trình vận hành hệ thống xử lý không theo đúng quy định sử dụng;</w:t>
      </w:r>
    </w:p>
    <w:p w:rsidR="00F62455" w:rsidRPr="00047DE2" w:rsidRDefault="00F62455" w:rsidP="00F62455">
      <w:pPr>
        <w:pStyle w:val="7NOIDUNG"/>
        <w:spacing w:before="80"/>
        <w:rPr>
          <w:color w:val="auto"/>
          <w:lang w:val="cs-CZ"/>
        </w:rPr>
      </w:pPr>
      <w:r w:rsidRPr="00047DE2">
        <w:rPr>
          <w:color w:val="auto"/>
          <w:lang w:val="cs-CZ"/>
        </w:rPr>
        <w:t>- Do quá trình thi công không theo đúng thiết kế ban đầu;</w:t>
      </w:r>
    </w:p>
    <w:p w:rsidR="00F62455" w:rsidRPr="00047DE2" w:rsidRDefault="00F62455" w:rsidP="00F62455">
      <w:pPr>
        <w:pStyle w:val="7NOIDUNG"/>
        <w:spacing w:before="80"/>
        <w:rPr>
          <w:color w:val="auto"/>
          <w:lang w:val="cs-CZ"/>
        </w:rPr>
      </w:pPr>
      <w:r w:rsidRPr="00047DE2">
        <w:rPr>
          <w:color w:val="auto"/>
          <w:lang w:val="cs-CZ"/>
        </w:rPr>
        <w:t>- Do hỏng hóc các thiết bị của hệ thống;</w:t>
      </w:r>
    </w:p>
    <w:p w:rsidR="00F62455" w:rsidRPr="00047DE2" w:rsidRDefault="00F62455" w:rsidP="00F62455">
      <w:pPr>
        <w:pStyle w:val="7NOIDUNG"/>
        <w:spacing w:before="80"/>
        <w:rPr>
          <w:color w:val="auto"/>
          <w:lang w:val="cs-CZ"/>
        </w:rPr>
      </w:pPr>
      <w:r w:rsidRPr="00047DE2">
        <w:rPr>
          <w:color w:val="auto"/>
          <w:lang w:val="cs-CZ"/>
        </w:rPr>
        <w:t>- Vượt quá công suất xử lý nước thải...</w:t>
      </w:r>
    </w:p>
    <w:p w:rsidR="00F62455" w:rsidRPr="00047DE2" w:rsidRDefault="00F62455" w:rsidP="00F62455">
      <w:pPr>
        <w:pStyle w:val="7NOIDUNG"/>
        <w:spacing w:before="80"/>
        <w:rPr>
          <w:color w:val="auto"/>
          <w:lang w:val="cs-CZ"/>
        </w:rPr>
      </w:pPr>
      <w:r w:rsidRPr="00047DE2">
        <w:rPr>
          <w:color w:val="auto"/>
          <w:lang w:val="cs-CZ"/>
        </w:rPr>
        <w:t>- Hệ thống bể lắng bị gặp sự cố do lượng cặn lắng quá lớn, gây tắc nghẽn đường ống khi bơm tuần hoàn lại bể hấp thụ.</w:t>
      </w:r>
    </w:p>
    <w:p w:rsidR="00F62455" w:rsidRPr="00047DE2" w:rsidRDefault="00F62455" w:rsidP="00F62455">
      <w:pPr>
        <w:pStyle w:val="7NOIDUNG"/>
        <w:spacing w:before="80"/>
        <w:rPr>
          <w:color w:val="auto"/>
          <w:lang w:val="cs-CZ"/>
        </w:rPr>
      </w:pPr>
      <w:r w:rsidRPr="00047DE2">
        <w:rPr>
          <w:color w:val="auto"/>
          <w:lang w:val="cs-CZ"/>
        </w:rPr>
        <w:t>Nếu không có biện pháp xử lý và khắc phục kịp thời sẽ có khả năng xảy ra các sự cố sau:</w:t>
      </w:r>
    </w:p>
    <w:p w:rsidR="00F62455" w:rsidRPr="00047DE2" w:rsidRDefault="00F62455" w:rsidP="00F62455">
      <w:pPr>
        <w:pStyle w:val="7NOIDUNG"/>
        <w:spacing w:before="80"/>
        <w:rPr>
          <w:color w:val="auto"/>
          <w:lang w:val="cs-CZ"/>
        </w:rPr>
      </w:pPr>
      <w:r w:rsidRPr="00047DE2">
        <w:rPr>
          <w:color w:val="auto"/>
          <w:lang w:val="cs-CZ"/>
        </w:rPr>
        <w:t>- Không xử lý nước thải của dự án đạt quy chuẩn xả thải.</w:t>
      </w:r>
    </w:p>
    <w:p w:rsidR="00F62455" w:rsidRPr="00047DE2" w:rsidRDefault="00F62455" w:rsidP="00F62455">
      <w:pPr>
        <w:pStyle w:val="7NOIDUNG"/>
        <w:spacing w:before="80"/>
        <w:rPr>
          <w:color w:val="auto"/>
          <w:lang w:val="cs-CZ"/>
        </w:rPr>
      </w:pPr>
      <w:r w:rsidRPr="00047DE2">
        <w:rPr>
          <w:color w:val="auto"/>
          <w:lang w:val="cs-CZ"/>
        </w:rPr>
        <w:t>- Gây ô nhiễm nguồn tiếp nhận.</w:t>
      </w:r>
    </w:p>
    <w:p w:rsidR="00F62455" w:rsidRPr="00047DE2" w:rsidRDefault="00F62455" w:rsidP="00F62455">
      <w:pPr>
        <w:pStyle w:val="7NOIDUNG"/>
        <w:spacing w:before="80"/>
        <w:rPr>
          <w:color w:val="auto"/>
          <w:lang w:val="cs-CZ"/>
        </w:rPr>
      </w:pPr>
      <w:r w:rsidRPr="00047DE2">
        <w:rPr>
          <w:color w:val="auto"/>
          <w:lang w:val="cs-CZ"/>
        </w:rPr>
        <w:lastRenderedPageBreak/>
        <w:t>- Gây ảnh hưởng xấu đến chất lượng môi trường khu vực, sinh hoạt hàng ngày của CBCNV làm việc tại nhà máy và nhân dân xung quanh khu vực dự án.</w:t>
      </w:r>
    </w:p>
    <w:p w:rsidR="00F62455" w:rsidRPr="00047DE2" w:rsidRDefault="00F62455" w:rsidP="00F62455">
      <w:pPr>
        <w:pStyle w:val="6MUC5"/>
        <w:spacing w:before="80"/>
      </w:pPr>
      <w:r w:rsidRPr="00047DE2">
        <w:t>* Sự cố hệ thống xử lý bụi, khí thải.</w:t>
      </w:r>
    </w:p>
    <w:p w:rsidR="00FC62F8" w:rsidRPr="00047DE2" w:rsidRDefault="00F62455" w:rsidP="00F62455">
      <w:pPr>
        <w:rPr>
          <w:szCs w:val="28"/>
        </w:rPr>
      </w:pPr>
      <w:r w:rsidRPr="00047DE2">
        <w:rPr>
          <w:lang w:val="cs-CZ"/>
        </w:rPr>
        <w:t>- Các máy hút bụi BDC 5.5 bị hư hỏng dẫn đến giảm hiệu quả xử lý bụi trong nhà xưởng gây ảnh hưởng đến cán bộ công nhân viên nhà máy và ảnh hưởng đến môi trường khu vực xung quanh nhà máy.</w:t>
      </w:r>
    </w:p>
    <w:p w:rsidR="00DA3FF1" w:rsidRPr="00047DE2" w:rsidRDefault="00DA3FF1" w:rsidP="00DA3FF1">
      <w:pPr>
        <w:pStyle w:val="ACAP2"/>
        <w:rPr>
          <w:lang w:val="cs-CZ"/>
        </w:rPr>
      </w:pPr>
      <w:bookmarkStart w:id="1151" w:name="_Toc112073149"/>
      <w:bookmarkEnd w:id="834"/>
      <w:bookmarkEnd w:id="835"/>
      <w:bookmarkEnd w:id="836"/>
      <w:bookmarkEnd w:id="837"/>
      <w:bookmarkEnd w:id="838"/>
      <w:bookmarkEnd w:id="839"/>
      <w:bookmarkEnd w:id="840"/>
      <w:bookmarkEnd w:id="841"/>
      <w:bookmarkEnd w:id="842"/>
      <w:bookmarkEnd w:id="843"/>
      <w:bookmarkEnd w:id="844"/>
      <w:bookmarkEnd w:id="845"/>
      <w:r w:rsidRPr="00047DE2">
        <w:rPr>
          <w:lang w:val="cs-CZ"/>
        </w:rPr>
        <w:t>3.2.2. Các công trình, biện pháp bảo vệ môi trường đề xuất thực hiện</w:t>
      </w:r>
      <w:bookmarkEnd w:id="1151"/>
    </w:p>
    <w:p w:rsidR="00F62455" w:rsidRPr="00047DE2" w:rsidRDefault="00F62455" w:rsidP="00C409B1">
      <w:pPr>
        <w:pStyle w:val="ACAP3"/>
        <w:rPr>
          <w:iCs/>
        </w:rPr>
      </w:pPr>
      <w:bookmarkStart w:id="1152" w:name="_Toc387049652"/>
      <w:bookmarkStart w:id="1153" w:name="_Toc112073150"/>
      <w:r w:rsidRPr="00047DE2">
        <w:rPr>
          <w:iCs/>
        </w:rPr>
        <w:t xml:space="preserve">3.2.2.1. </w:t>
      </w:r>
      <w:r w:rsidRPr="00047DE2">
        <w:t>Các công trình, biện pháp bảo vệ môi trường đề xuất thực hiện trong giai đoạn vận hành thử nghiệm</w:t>
      </w:r>
      <w:bookmarkEnd w:id="1153"/>
    </w:p>
    <w:p w:rsidR="00F62455" w:rsidRPr="00047DE2" w:rsidRDefault="00F62455" w:rsidP="00F62455">
      <w:pPr>
        <w:pStyle w:val="6MUC5"/>
        <w:spacing w:before="80"/>
      </w:pPr>
      <w:r w:rsidRPr="00047DE2">
        <w:t>* Biện pháp quản lý:</w:t>
      </w:r>
    </w:p>
    <w:p w:rsidR="00F62455" w:rsidRPr="00047DE2" w:rsidRDefault="00F62455" w:rsidP="00F62455">
      <w:pPr>
        <w:pStyle w:val="7NOIDUNG"/>
        <w:spacing w:before="80"/>
        <w:rPr>
          <w:color w:val="auto"/>
          <w:lang w:val="cs-CZ"/>
        </w:rPr>
      </w:pPr>
      <w:r w:rsidRPr="00047DE2">
        <w:rPr>
          <w:color w:val="auto"/>
          <w:lang w:val="cs-CZ"/>
        </w:rPr>
        <w:t>Chủ dự án sẽ đưa ra các biện pháp để phòng ngừa và ứng phó với các sự cố giai đoạn vận hành nhà máy như sau:</w:t>
      </w:r>
    </w:p>
    <w:p w:rsidR="00F62455" w:rsidRPr="00047DE2" w:rsidRDefault="00F62455" w:rsidP="00F62455">
      <w:pPr>
        <w:pStyle w:val="7NOIDUNG"/>
        <w:spacing w:before="80"/>
        <w:rPr>
          <w:color w:val="auto"/>
          <w:lang w:val="cs-CZ"/>
        </w:rPr>
      </w:pPr>
      <w:r w:rsidRPr="00047DE2">
        <w:rPr>
          <w:color w:val="auto"/>
          <w:lang w:val="cs-CZ"/>
        </w:rPr>
        <w:t>- Đưa ra các q</w:t>
      </w:r>
      <w:r w:rsidRPr="00047DE2">
        <w:rPr>
          <w:color w:val="auto"/>
          <w:lang w:val="vi-VN"/>
        </w:rPr>
        <w:t>uy định</w:t>
      </w:r>
      <w:r w:rsidRPr="00047DE2">
        <w:rPr>
          <w:color w:val="auto"/>
          <w:lang w:val="cs-CZ"/>
        </w:rPr>
        <w:t>,</w:t>
      </w:r>
      <w:r w:rsidRPr="00047DE2">
        <w:rPr>
          <w:color w:val="auto"/>
          <w:lang w:val="vi-VN"/>
        </w:rPr>
        <w:t xml:space="preserve"> các nội quy làm việc tại công trường</w:t>
      </w:r>
      <w:r w:rsidRPr="00047DE2">
        <w:rPr>
          <w:color w:val="auto"/>
          <w:lang w:val="cs-CZ"/>
        </w:rPr>
        <w:t xml:space="preserve"> cho nhà máy;</w:t>
      </w:r>
    </w:p>
    <w:p w:rsidR="00F62455" w:rsidRPr="00047DE2" w:rsidRDefault="00F62455" w:rsidP="00F62455">
      <w:pPr>
        <w:pStyle w:val="7NOIDUNG"/>
        <w:spacing w:before="80"/>
        <w:rPr>
          <w:color w:val="auto"/>
          <w:lang w:val="cs-CZ"/>
        </w:rPr>
      </w:pPr>
      <w:r w:rsidRPr="00047DE2">
        <w:rPr>
          <w:color w:val="auto"/>
          <w:lang w:val="cs-CZ"/>
        </w:rPr>
        <w:t xml:space="preserve">- </w:t>
      </w:r>
      <w:r w:rsidRPr="00047DE2">
        <w:rPr>
          <w:color w:val="auto"/>
          <w:lang w:val="vi-VN"/>
        </w:rPr>
        <w:t>Tuyên truyền, phổ biến các nội quy</w:t>
      </w:r>
      <w:r w:rsidRPr="00047DE2">
        <w:rPr>
          <w:color w:val="auto"/>
          <w:lang w:val="cs-CZ"/>
        </w:rPr>
        <w:t>,</w:t>
      </w:r>
      <w:r w:rsidRPr="00047DE2">
        <w:rPr>
          <w:color w:val="auto"/>
          <w:lang w:val="vi-VN"/>
        </w:rPr>
        <w:t xml:space="preserve"> </w:t>
      </w:r>
      <w:r w:rsidRPr="00047DE2">
        <w:rPr>
          <w:color w:val="auto"/>
          <w:lang w:val="cs-CZ"/>
        </w:rPr>
        <w:t>q</w:t>
      </w:r>
      <w:r w:rsidRPr="00047DE2">
        <w:rPr>
          <w:color w:val="auto"/>
          <w:lang w:val="vi-VN"/>
        </w:rPr>
        <w:t>uy định cho công nhân</w:t>
      </w:r>
      <w:r w:rsidRPr="00047DE2">
        <w:rPr>
          <w:color w:val="auto"/>
          <w:lang w:val="cs-CZ"/>
        </w:rPr>
        <w:t>;</w:t>
      </w:r>
    </w:p>
    <w:p w:rsidR="00F62455" w:rsidRPr="00047DE2" w:rsidRDefault="00F62455" w:rsidP="00F62455">
      <w:pPr>
        <w:pStyle w:val="7NOIDUNG"/>
        <w:spacing w:before="80"/>
        <w:rPr>
          <w:color w:val="auto"/>
          <w:kern w:val="32"/>
        </w:rPr>
      </w:pPr>
      <w:r w:rsidRPr="00047DE2">
        <w:rPr>
          <w:color w:val="auto"/>
          <w:lang w:val="cs-CZ"/>
        </w:rPr>
        <w:t xml:space="preserve">- </w:t>
      </w:r>
      <w:r w:rsidRPr="00047DE2">
        <w:rPr>
          <w:color w:val="auto"/>
          <w:kern w:val="32"/>
          <w:lang w:val="vi-VN"/>
        </w:rPr>
        <w:t xml:space="preserve">Nâng cao ý thức của công nhân về </w:t>
      </w:r>
      <w:r w:rsidRPr="00047DE2">
        <w:rPr>
          <w:color w:val="auto"/>
          <w:kern w:val="32"/>
          <w:lang w:val="cs-CZ"/>
        </w:rPr>
        <w:t>công tác ứng phó với các sự cố</w:t>
      </w:r>
      <w:r w:rsidRPr="00047DE2">
        <w:rPr>
          <w:color w:val="auto"/>
          <w:kern w:val="32"/>
          <w:lang w:val="vi-VN"/>
        </w:rPr>
        <w:t>.</w:t>
      </w:r>
    </w:p>
    <w:p w:rsidR="00F62455" w:rsidRPr="00047DE2" w:rsidRDefault="00F62455" w:rsidP="00F62455">
      <w:pPr>
        <w:pStyle w:val="6MUC5"/>
        <w:spacing w:before="80"/>
      </w:pPr>
      <w:r w:rsidRPr="00047DE2">
        <w:t>* Đối với sự cố hệ thống xử lý nước thải</w:t>
      </w:r>
    </w:p>
    <w:p w:rsidR="00F62455" w:rsidRPr="00047DE2" w:rsidRDefault="00F62455" w:rsidP="00F62455">
      <w:pPr>
        <w:pStyle w:val="7NOIDUNG"/>
        <w:spacing w:before="80"/>
        <w:rPr>
          <w:color w:val="auto"/>
          <w:lang w:val="vi-VN"/>
        </w:rPr>
      </w:pPr>
      <w:r w:rsidRPr="00047DE2">
        <w:rPr>
          <w:color w:val="auto"/>
          <w:lang w:val="vi-VN"/>
        </w:rPr>
        <w:t xml:space="preserve">- Bể xử lý được làm bằng bê tông cốt thép nhằm tránh khả năng rò rỉ, thẩm thấu nước thải chưa xử lý ra môi trường; </w:t>
      </w:r>
    </w:p>
    <w:p w:rsidR="00F62455" w:rsidRPr="00047DE2" w:rsidRDefault="00F62455" w:rsidP="00F62455">
      <w:pPr>
        <w:pStyle w:val="7NOIDUNG"/>
        <w:spacing w:before="80"/>
        <w:rPr>
          <w:color w:val="auto"/>
          <w:spacing w:val="-2"/>
          <w:lang w:val="vi-VN"/>
        </w:rPr>
      </w:pPr>
      <w:r w:rsidRPr="00047DE2">
        <w:rPr>
          <w:color w:val="auto"/>
          <w:spacing w:val="-2"/>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F62455" w:rsidRPr="00047DE2" w:rsidRDefault="00F62455" w:rsidP="00F62455">
      <w:pPr>
        <w:pStyle w:val="7NOIDUNG"/>
        <w:spacing w:before="80"/>
        <w:rPr>
          <w:color w:val="auto"/>
          <w:spacing w:val="-2"/>
          <w:lang w:val="vi-VN"/>
        </w:rPr>
      </w:pPr>
      <w:r w:rsidRPr="00047DE2">
        <w:rPr>
          <w:color w:val="auto"/>
          <w:spacing w:val="-2"/>
          <w:lang w:val="vi-VN"/>
        </w:rPr>
        <w:t>- Xây dựng hệ thống xử lý nước thải đảm bảo yêu cầu thiết kế và phải được cơ quan quản lý Nhà nước về môi trường chứng nhận trước khi đưa vào sử dụng.</w:t>
      </w:r>
    </w:p>
    <w:p w:rsidR="00F62455" w:rsidRPr="00047DE2" w:rsidRDefault="00F62455" w:rsidP="00F62455">
      <w:pPr>
        <w:pStyle w:val="7NOIDUNG"/>
        <w:spacing w:before="80"/>
        <w:rPr>
          <w:color w:val="auto"/>
          <w:spacing w:val="-2"/>
        </w:rPr>
      </w:pPr>
      <w:r w:rsidRPr="00047DE2">
        <w:rPr>
          <w:color w:val="auto"/>
          <w:spacing w:val="-2"/>
          <w:lang w:val="vi-VN"/>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nước thải.</w:t>
      </w:r>
    </w:p>
    <w:p w:rsidR="00F62455" w:rsidRPr="00047DE2" w:rsidRDefault="00F62455" w:rsidP="00F62455">
      <w:pPr>
        <w:pStyle w:val="7NOIDUNG"/>
        <w:spacing w:before="80"/>
        <w:rPr>
          <w:color w:val="auto"/>
          <w:spacing w:val="-2"/>
        </w:rPr>
      </w:pPr>
      <w:r w:rsidRPr="00047DE2">
        <w:rPr>
          <w:color w:val="auto"/>
          <w:spacing w:val="-2"/>
        </w:rPr>
        <w:t>- Thường xuyên kiểm tra cặn lắng tại bể lắng dung dịch hấp thụ để thêm dung dịch hoặc thay thế lại toàn bộ dung dịch hấp thụ.</w:t>
      </w:r>
    </w:p>
    <w:p w:rsidR="00F62455" w:rsidRPr="00047DE2" w:rsidRDefault="00F62455" w:rsidP="00F62455">
      <w:pPr>
        <w:pStyle w:val="7NOIDUNG"/>
        <w:spacing w:before="80"/>
        <w:rPr>
          <w:color w:val="auto"/>
          <w:spacing w:val="-2"/>
          <w:lang w:val="it-IT"/>
        </w:rPr>
      </w:pPr>
      <w:r w:rsidRPr="00047DE2">
        <w:rPr>
          <w:color w:val="auto"/>
          <w:spacing w:val="-2"/>
          <w:lang w:val="vi-VN"/>
        </w:rPr>
        <w:t xml:space="preserve">- Xây dựng bể sự cố dung tích </w:t>
      </w:r>
      <w:r w:rsidR="00015B61" w:rsidRPr="00047DE2">
        <w:rPr>
          <w:color w:val="auto"/>
          <w:spacing w:val="-2"/>
        </w:rPr>
        <w:t>30</w:t>
      </w:r>
      <w:r w:rsidRPr="00047DE2">
        <w:rPr>
          <w:color w:val="auto"/>
          <w:spacing w:val="-2"/>
          <w:lang w:val="vi-VN"/>
        </w:rPr>
        <w:t>m</w:t>
      </w:r>
      <w:r w:rsidRPr="00047DE2">
        <w:rPr>
          <w:color w:val="auto"/>
          <w:spacing w:val="-2"/>
          <w:vertAlign w:val="superscript"/>
          <w:lang w:val="vi-VN"/>
        </w:rPr>
        <w:t>3</w:t>
      </w:r>
      <w:r w:rsidR="00015B61" w:rsidRPr="00047DE2">
        <w:rPr>
          <w:color w:val="auto"/>
          <w:spacing w:val="-2"/>
          <w:lang w:val="vi-VN"/>
        </w:rPr>
        <w:t xml:space="preserve"> (5mx</w:t>
      </w:r>
      <w:r w:rsidR="00015B61" w:rsidRPr="00047DE2">
        <w:rPr>
          <w:color w:val="auto"/>
          <w:spacing w:val="-2"/>
        </w:rPr>
        <w:t>3</w:t>
      </w:r>
      <w:r w:rsidRPr="00047DE2">
        <w:rPr>
          <w:color w:val="auto"/>
          <w:spacing w:val="-2"/>
          <w:lang w:val="vi-VN"/>
        </w:rPr>
        <w:t xml:space="preserve">mx2m) nằm phía sau khu vực xử lý nước thải tập trung của nhà máy, đảm bảo sức chứa nước thải của nhà máy trong 2 ngày.  </w:t>
      </w:r>
      <w:r w:rsidRPr="00047DE2">
        <w:rPr>
          <w:color w:val="auto"/>
          <w:lang w:val="it-IT"/>
        </w:rPr>
        <w:t>Bể được cấu tạo bằng BTCT mác bê tông M250 có phụ gia chống thấm và phụ gia đông kết 7 ngày. Cốt thép chịu lực nhóm AII có Ra = 2700kG/cm2. Cốt thép cấu tạo nhóm AI có Ra = 2100kG/cm2.</w:t>
      </w:r>
    </w:p>
    <w:p w:rsidR="00F62455" w:rsidRPr="00047DE2" w:rsidRDefault="00F62455" w:rsidP="00C409B1">
      <w:pPr>
        <w:pStyle w:val="ACAP3"/>
      </w:pPr>
      <w:bookmarkStart w:id="1154" w:name="_Toc112073151"/>
      <w:r w:rsidRPr="00047DE2">
        <w:rPr>
          <w:iCs/>
          <w:lang w:val="cs-CZ"/>
        </w:rPr>
        <w:t>3.2.2.2.</w:t>
      </w:r>
      <w:bookmarkStart w:id="1155" w:name="_Toc15887450"/>
      <w:bookmarkStart w:id="1156" w:name="_Toc520711002"/>
      <w:bookmarkStart w:id="1157" w:name="_Toc464559655"/>
      <w:bookmarkStart w:id="1158" w:name="_Toc464558648"/>
      <w:bookmarkStart w:id="1159" w:name="_Toc462235118"/>
      <w:bookmarkStart w:id="1160" w:name="_Toc455492856"/>
      <w:bookmarkStart w:id="1161" w:name="_Toc450315191"/>
      <w:r w:rsidRPr="00047DE2">
        <w:t xml:space="preserve"> Giảm thiểu tác động đến môi trường không khí</w:t>
      </w:r>
      <w:bookmarkEnd w:id="1154"/>
      <w:bookmarkEnd w:id="1155"/>
      <w:bookmarkEnd w:id="1156"/>
      <w:bookmarkEnd w:id="1157"/>
      <w:bookmarkEnd w:id="1158"/>
      <w:bookmarkEnd w:id="1159"/>
      <w:bookmarkEnd w:id="1160"/>
      <w:bookmarkEnd w:id="1161"/>
    </w:p>
    <w:p w:rsidR="00F62455" w:rsidRPr="00047DE2" w:rsidRDefault="00F62455" w:rsidP="00F62455">
      <w:pPr>
        <w:pStyle w:val="6MUC5"/>
        <w:spacing w:before="80"/>
        <w:rPr>
          <w:bCs/>
          <w:lang w:val="af-ZA"/>
        </w:rPr>
      </w:pPr>
      <w:bookmarkStart w:id="1162" w:name="_Toc455492857"/>
      <w:bookmarkStart w:id="1163" w:name="_Toc450315192"/>
      <w:bookmarkStart w:id="1164" w:name="_Toc426530577"/>
      <w:bookmarkStart w:id="1165" w:name="_Toc425930560"/>
      <w:bookmarkStart w:id="1166" w:name="_Toc421799390"/>
      <w:bookmarkStart w:id="1167" w:name="_Toc421797893"/>
      <w:bookmarkStart w:id="1168" w:name="_Toc420506965"/>
      <w:bookmarkStart w:id="1169" w:name="_Toc420506841"/>
      <w:bookmarkStart w:id="1170" w:name="_Toc420504952"/>
      <w:bookmarkStart w:id="1171" w:name="_Toc417044046"/>
      <w:bookmarkStart w:id="1172" w:name="_Toc416958491"/>
      <w:bookmarkStart w:id="1173" w:name="_Toc416958397"/>
      <w:bookmarkStart w:id="1174" w:name="_Toc416958191"/>
      <w:bookmarkStart w:id="1175" w:name="_Toc416957949"/>
      <w:bookmarkStart w:id="1176" w:name="_Toc416703432"/>
      <w:bookmarkStart w:id="1177" w:name="_Toc416099262"/>
      <w:bookmarkStart w:id="1178" w:name="_Toc415820274"/>
      <w:bookmarkStart w:id="1179" w:name="_Toc415820143"/>
      <w:bookmarkStart w:id="1180" w:name="_Toc415816777"/>
      <w:bookmarkStart w:id="1181" w:name="_Toc415816468"/>
      <w:bookmarkStart w:id="1182" w:name="_Toc415814767"/>
      <w:bookmarkStart w:id="1183" w:name="_Toc415814435"/>
      <w:bookmarkStart w:id="1184" w:name="_Toc340215648"/>
      <w:bookmarkStart w:id="1185" w:name="_Toc123843201"/>
      <w:bookmarkStart w:id="1186" w:name="_Toc426530576"/>
      <w:bookmarkStart w:id="1187" w:name="_Toc425930559"/>
      <w:bookmarkStart w:id="1188" w:name="_Toc421799389"/>
      <w:bookmarkStart w:id="1189" w:name="_Toc421797892"/>
      <w:bookmarkStart w:id="1190" w:name="_Toc420506964"/>
      <w:bookmarkStart w:id="1191" w:name="_Toc420506840"/>
      <w:bookmarkStart w:id="1192" w:name="_Toc420504951"/>
      <w:bookmarkStart w:id="1193" w:name="_Toc417044045"/>
      <w:bookmarkStart w:id="1194" w:name="_Toc416958490"/>
      <w:bookmarkStart w:id="1195" w:name="_Toc416958396"/>
      <w:bookmarkStart w:id="1196" w:name="_Toc416958190"/>
      <w:bookmarkStart w:id="1197" w:name="_Toc416957948"/>
      <w:bookmarkStart w:id="1198" w:name="_Toc416703431"/>
      <w:bookmarkStart w:id="1199" w:name="_Toc416099261"/>
      <w:bookmarkStart w:id="1200" w:name="_Toc415820273"/>
      <w:bookmarkStart w:id="1201" w:name="_Toc415820142"/>
      <w:bookmarkStart w:id="1202" w:name="_Toc415816776"/>
      <w:bookmarkStart w:id="1203" w:name="_Toc415816467"/>
      <w:bookmarkStart w:id="1204" w:name="_Toc415814766"/>
      <w:bookmarkStart w:id="1205" w:name="_Toc415814434"/>
      <w:bookmarkStart w:id="1206" w:name="_Toc340215647"/>
      <w:bookmarkStart w:id="1207" w:name="_Toc123843200"/>
      <w:r w:rsidRPr="00047DE2">
        <w:rPr>
          <w:bCs/>
          <w:lang w:val="af-ZA"/>
        </w:rPr>
        <w:t>* Đối với bụi, khí thải phát sinh trong quá trình sản xuất (cưa, xẻ,....)</w:t>
      </w:r>
    </w:p>
    <w:p w:rsidR="00F62455" w:rsidRPr="00047DE2" w:rsidRDefault="00F62455" w:rsidP="00F62455">
      <w:pPr>
        <w:pStyle w:val="7NOIDUNG"/>
        <w:spacing w:before="80"/>
        <w:rPr>
          <w:color w:val="auto"/>
          <w:shd w:val="clear" w:color="auto" w:fill="FFFFFF"/>
          <w:lang w:val="af-ZA"/>
        </w:rPr>
      </w:pPr>
      <w:r w:rsidRPr="00047DE2">
        <w:rPr>
          <w:color w:val="auto"/>
          <w:lang w:val="af-ZA"/>
        </w:rPr>
        <w:t>Sử dụng máy hút bụi di động sử dụng túi lọc vải ở công đoạn này.</w:t>
      </w:r>
      <w:r w:rsidRPr="00047DE2">
        <w:rPr>
          <w:color w:val="auto"/>
          <w:shd w:val="clear" w:color="auto" w:fill="FFFFFF"/>
          <w:lang w:val="af-ZA"/>
        </w:rPr>
        <w:t xml:space="preserve"> Do lượng bụi phát sinh ở giai đoạn này khó có thể tính toán chính xác nên dự tính dựa vào công suất sản xuất trung bình một ngày mà có thể lựa chọn sử dụng loại máy hút bụi BDC – 5.5 với công xuất 4Kw, lưu lượng khí có bụi thu vào là 3000-3500 m</w:t>
      </w:r>
      <w:r w:rsidRPr="00047DE2">
        <w:rPr>
          <w:color w:val="auto"/>
          <w:shd w:val="clear" w:color="auto" w:fill="FFFFFF"/>
          <w:vertAlign w:val="superscript"/>
          <w:lang w:val="af-ZA"/>
        </w:rPr>
        <w:t>3</w:t>
      </w:r>
      <w:r w:rsidRPr="00047DE2">
        <w:rPr>
          <w:color w:val="auto"/>
          <w:shd w:val="clear" w:color="auto" w:fill="FFFFFF"/>
          <w:lang w:val="af-ZA"/>
        </w:rPr>
        <w:t xml:space="preserve">/h, có 2 </w:t>
      </w:r>
      <w:r w:rsidRPr="00047DE2">
        <w:rPr>
          <w:color w:val="auto"/>
          <w:shd w:val="clear" w:color="auto" w:fill="FFFFFF"/>
          <w:lang w:val="af-ZA"/>
        </w:rPr>
        <w:lastRenderedPageBreak/>
        <w:t xml:space="preserve">họng hút và 2 túi vải. Nguyên lý thu hồi bụi của  máy BDC-5.5 là sự kết hợp giữa nguyên lý Cyclone ly tâm và cưỡng bức qua vải lọc. Trong phạm vi nhà xưởng bố trí 10 máy hút bụi BDC -5.5, tại Nhà xưởng 1 bố trí 5 máy và Nhà xưởng 2 bố trí 5 máy </w:t>
      </w:r>
      <w:r w:rsidRPr="00047DE2">
        <w:rPr>
          <w:i/>
          <w:color w:val="auto"/>
          <w:shd w:val="clear" w:color="auto" w:fill="FFFFFF"/>
          <w:lang w:val="af-ZA"/>
        </w:rPr>
        <w:t>(Sơ đồ  kèm theo phần phụ lục)</w:t>
      </w:r>
      <w:r w:rsidRPr="00047DE2">
        <w:rPr>
          <w:color w:val="auto"/>
          <w:shd w:val="clear" w:color="auto" w:fill="FFFFFF"/>
          <w:lang w:val="af-ZA"/>
        </w:rPr>
        <w:t xml:space="preserve">. </w:t>
      </w:r>
    </w:p>
    <w:p w:rsidR="00F62455" w:rsidRPr="00047DE2" w:rsidRDefault="00F62455" w:rsidP="00F62455">
      <w:pPr>
        <w:pStyle w:val="7NOIDUNG"/>
        <w:spacing w:before="80"/>
        <w:rPr>
          <w:color w:val="auto"/>
          <w:shd w:val="clear" w:color="auto" w:fill="FFFFFF"/>
          <w:lang w:val="af-ZA"/>
        </w:rPr>
      </w:pPr>
      <w:r w:rsidRPr="00047DE2">
        <w:rPr>
          <w:color w:val="auto"/>
          <w:shd w:val="clear" w:color="auto" w:fill="FFFFFF"/>
          <w:lang w:val="af-ZA"/>
        </w:rPr>
        <w:t>Nguyên lý hoạt động của máy hút bụi BDC -5.5:</w:t>
      </w:r>
    </w:p>
    <w:p w:rsidR="00F62455" w:rsidRPr="00047DE2" w:rsidRDefault="00F62455" w:rsidP="00F62455">
      <w:pPr>
        <w:pStyle w:val="7NOIDUNG"/>
        <w:spacing w:before="80"/>
        <w:rPr>
          <w:color w:val="auto"/>
          <w:shd w:val="clear" w:color="auto" w:fill="FFFFFF"/>
          <w:lang w:val="af-ZA"/>
        </w:rPr>
      </w:pPr>
      <w:r w:rsidRPr="00047DE2">
        <w:rPr>
          <w:color w:val="auto"/>
          <w:shd w:val="clear" w:color="auto" w:fill="FFFFFF"/>
          <w:lang w:val="af-ZA"/>
        </w:rPr>
        <w:t>Nguyên lý thu hồi bụi là sự kết hợp giữa lực cưỡng bức qua vải lọc do hệ thống tạo ra và nguyên lý Cyclone ly tâm cụ thể như sau:</w:t>
      </w:r>
    </w:p>
    <w:p w:rsidR="00F62455" w:rsidRPr="00047DE2" w:rsidRDefault="00F62455" w:rsidP="00F62455">
      <w:pPr>
        <w:pStyle w:val="7NOIDUNG"/>
        <w:spacing w:before="80"/>
        <w:rPr>
          <w:color w:val="auto"/>
          <w:shd w:val="clear" w:color="auto" w:fill="FFFFFF"/>
          <w:lang w:val="af-ZA"/>
        </w:rPr>
      </w:pPr>
      <w:r w:rsidRPr="00047DE2">
        <w:rPr>
          <w:color w:val="auto"/>
          <w:shd w:val="clear" w:color="auto" w:fill="FFFFFF"/>
          <w:lang w:val="af-ZA"/>
        </w:rPr>
        <w:t>Không khí chứa bụi được dẫn vào quạt máy hút bụi thông qua các điểm hút, đi vào phễu chứa rồi sau đó qua các túi lọc bằng vải chuyên dụng, các túi vải này được lồng sẵn các khung thép và cố định một đầu vào bản đục lỗ nằm ở phần trên của hộp tổng thành. Không khí chứa bụi va đập vào thành túi, bụi sẽ bám lại vào thành túi và không khí sạch được hút lên trên khoang sạch và thoát ra ngoài.</w:t>
      </w:r>
    </w:p>
    <w:p w:rsidR="00F62455" w:rsidRPr="00047DE2" w:rsidRDefault="00F62455" w:rsidP="00F62455">
      <w:pPr>
        <w:pStyle w:val="7NOIDUNG"/>
        <w:spacing w:before="80"/>
        <w:rPr>
          <w:color w:val="auto"/>
          <w:shd w:val="clear" w:color="auto" w:fill="FFFFFF"/>
          <w:lang w:val="af-ZA"/>
        </w:rPr>
      </w:pPr>
      <w:r w:rsidRPr="00047DE2">
        <w:rPr>
          <w:color w:val="auto"/>
          <w:shd w:val="clear" w:color="auto" w:fill="FFFFFF"/>
          <w:lang w:val="af-ZA"/>
        </w:rPr>
        <w:t>Sau một thời gian lọc bụi, túi bụi sẽ được làm sạch bằng cách xả không khí nén qua van điện tử tạo xung lực làm bụi bám trên thành túi rơi xuống. Khí nén sử dụng trong quá trình trên được dự trữ ở bình tích áp nhờ bình lọc khí nén và được xả hoàn toàn tự động qua ống xả nhờ van điện tử và rơ-le đã được lập trình sẵn. Bụi thu được từ quá trình làm sạch túi bụi sẽ được chứa ở phễu, đi qua van xoay xả bụi sau đó được chuyển đến thùng chứa và được đưa vào bao nilon kín và lưu giữ ở nhà kho chứa mùn cưa để bán cho các cơ sở sản xuất viên nén năng lượng. Căn cứ vào tình hình thực tế của Máy hút bụi để thực hiện thay vải lọc để đảm bảo hiệu quả lọc của máy.</w:t>
      </w:r>
    </w:p>
    <w:p w:rsidR="00F62455" w:rsidRPr="00047DE2" w:rsidRDefault="00F62455" w:rsidP="00F62455">
      <w:pPr>
        <w:pStyle w:val="7NOIDUNG"/>
        <w:spacing w:before="80"/>
        <w:rPr>
          <w:color w:val="auto"/>
          <w:lang w:val="af-ZA"/>
        </w:rPr>
      </w:pPr>
      <w:r w:rsidRPr="00047DE2">
        <w:rPr>
          <w:color w:val="auto"/>
          <w:shd w:val="clear" w:color="auto" w:fill="FFFFFF"/>
          <w:lang w:val="af-ZA"/>
        </w:rPr>
        <w:t>Với cơ chế hoạt động hết sức linh hoạt, trong thời gian hoạt động không khí có chứa lẫn bụi bên ngoài môi trường bị quạt hút đi vào bên trong </w:t>
      </w:r>
      <w:hyperlink r:id="rId78" w:history="1">
        <w:r w:rsidRPr="00047DE2">
          <w:rPr>
            <w:rStyle w:val="Hyperlink"/>
            <w:rFonts w:eastAsiaTheme="majorEastAsia"/>
            <w:color w:val="auto"/>
            <w:shd w:val="clear" w:color="auto" w:fill="FFFFFF"/>
          </w:rPr>
          <w:t>túi vải</w:t>
        </w:r>
      </w:hyperlink>
      <w:r w:rsidRPr="00047DE2">
        <w:rPr>
          <w:color w:val="auto"/>
          <w:shd w:val="clear" w:color="auto" w:fill="FFFFFF"/>
          <w:lang w:val="af-ZA"/>
        </w:rPr>
        <w:t>, bụi được giữ lại bên trong túi và rơi xuống ngăn lắng và trữ bụi, trong khi đó không khí sạch được thoát ra bên ngoài túi vải để thoát ra ngoài môi trường.</w:t>
      </w:r>
      <w:r w:rsidRPr="00047DE2">
        <w:rPr>
          <w:color w:val="auto"/>
          <w:lang w:val="af-ZA"/>
        </w:rPr>
        <w:t xml:space="preserve"> </w:t>
      </w:r>
    </w:p>
    <w:p w:rsidR="00F62455" w:rsidRPr="00047DE2" w:rsidRDefault="00F62455" w:rsidP="00F62455">
      <w:pPr>
        <w:pStyle w:val="7NOIDUNG"/>
        <w:spacing w:before="80"/>
        <w:rPr>
          <w:color w:val="auto"/>
          <w:lang w:val="af-ZA"/>
        </w:rPr>
      </w:pPr>
      <w:r w:rsidRPr="00047DE2">
        <w:rPr>
          <w:color w:val="auto"/>
          <w:lang w:val="af-ZA"/>
        </w:rPr>
        <w:t xml:space="preserve">- Bụi phát sinh tại các máy hút </w:t>
      </w:r>
      <w:r w:rsidRPr="00047DE2">
        <w:rPr>
          <w:color w:val="auto"/>
          <w:shd w:val="clear" w:color="auto" w:fill="FFFFFF"/>
          <w:lang w:val="af-ZA"/>
        </w:rPr>
        <w:t xml:space="preserve">bụi BDC – 5.5 được thu gom vào bao bì kín và lưu giữ trong nhà kho chứa mùn cưa gỗ vụn được bố trí trong mỗi nhà xưởng </w:t>
      </w:r>
      <w:r w:rsidRPr="00047DE2">
        <w:rPr>
          <w:color w:val="auto"/>
        </w:rPr>
        <w:t>(mỗi nhà xưởng bố trí 01 kho chứa chất thải rắn sản xuất kích thước 15m</w:t>
      </w:r>
      <w:r w:rsidRPr="00047DE2">
        <w:rPr>
          <w:color w:val="auto"/>
          <w:vertAlign w:val="superscript"/>
        </w:rPr>
        <w:t>2</w:t>
      </w:r>
      <w:r w:rsidRPr="00047DE2">
        <w:rPr>
          <w:color w:val="auto"/>
        </w:rPr>
        <w:t xml:space="preserve"> (rộng 5m dài 3m)</w:t>
      </w:r>
      <w:r w:rsidRPr="00047DE2">
        <w:rPr>
          <w:color w:val="auto"/>
          <w:lang w:val="vi-VN"/>
        </w:rPr>
        <w:t xml:space="preserve"> có vách ngăn ngăn cách với khu vực xung quanh để tận dụng làm nguyên liệu phục vụ cho lò đốt</w:t>
      </w:r>
      <w:r w:rsidRPr="00047DE2">
        <w:rPr>
          <w:color w:val="auto"/>
        </w:rPr>
        <w:t xml:space="preserve"> hoặc bán cho các đơn vị có nhu cầu).</w:t>
      </w:r>
    </w:p>
    <w:p w:rsidR="00F62455" w:rsidRPr="00047DE2" w:rsidRDefault="00F62455" w:rsidP="00F62455">
      <w:pPr>
        <w:pStyle w:val="7NOIDUNG"/>
        <w:spacing w:before="80"/>
        <w:rPr>
          <w:color w:val="auto"/>
          <w:lang w:val="cs-CZ"/>
        </w:rPr>
      </w:pPr>
      <w:r w:rsidRPr="00047DE2">
        <w:rPr>
          <w:color w:val="auto"/>
          <w:lang w:val="cs-CZ"/>
        </w:rPr>
        <w:t xml:space="preserve">- Thiết kế hệ thống thông khí, có màng lọc trong nhà xưởng nhờ các quạt gió nhằm làm thoáng khí trong khu vực nhà xưởng; </w:t>
      </w:r>
    </w:p>
    <w:p w:rsidR="00F62455" w:rsidRPr="00047DE2" w:rsidRDefault="00F62455" w:rsidP="00F62455">
      <w:pPr>
        <w:pStyle w:val="7NOIDUNG"/>
        <w:spacing w:before="80"/>
        <w:rPr>
          <w:color w:val="auto"/>
          <w:lang w:val="cs-CZ"/>
        </w:rPr>
      </w:pPr>
      <w:r w:rsidRPr="00047DE2">
        <w:rPr>
          <w:color w:val="auto"/>
          <w:lang w:val="cs-CZ"/>
        </w:rPr>
        <w:t>- Thường xuyên vận hành và bảo trì, bảo dưỡng hệ thống máy hút bụi trong toàn bộ nhà xưởng; Định kỳ 6 tháng/lần thực hiện thay túi vải của các máy hút bụi BDC 5.5 để đảm bảo hiệu quả lọc cho thiết bị. Phần túi vải bị loại bỏ được thu gom và xử lý như chất thải sinh hoạt.</w:t>
      </w:r>
    </w:p>
    <w:p w:rsidR="00F62455" w:rsidRPr="00047DE2" w:rsidRDefault="00F62455" w:rsidP="00F62455">
      <w:pPr>
        <w:pStyle w:val="7NOIDUNG"/>
        <w:spacing w:before="80"/>
        <w:rPr>
          <w:color w:val="auto"/>
          <w:lang w:val="cs-CZ"/>
        </w:rPr>
      </w:pPr>
      <w:r w:rsidRPr="00047DE2">
        <w:rPr>
          <w:color w:val="auto"/>
          <w:lang w:val="cs-CZ"/>
        </w:rPr>
        <w:t>- Trang bị cho công nhân làm việc tại các bộ phận trên các phương tiện bảo hộ lao động cần thiết như khẩu trang, kính bảo hộ, mũ bảo hộ, quần áo bảo hộ,... (2 bộ/năm);</w:t>
      </w:r>
    </w:p>
    <w:p w:rsidR="00F62455" w:rsidRPr="00047DE2" w:rsidRDefault="00F62455" w:rsidP="00F62455">
      <w:pPr>
        <w:pStyle w:val="7NOIDUNG"/>
        <w:spacing w:before="80"/>
        <w:rPr>
          <w:color w:val="auto"/>
          <w:lang w:val="cs-CZ"/>
        </w:rPr>
      </w:pPr>
      <w:r w:rsidRPr="00047DE2">
        <w:rPr>
          <w:color w:val="auto"/>
          <w:lang w:val="cs-CZ"/>
        </w:rPr>
        <w:t>- Sau mỗi ca làm việc phải quét dọn vệ sinh các loại mùn cưa, phôi bào, thu gom vào nơi quy định.</w:t>
      </w:r>
    </w:p>
    <w:p w:rsidR="00F62455" w:rsidRPr="00047DE2" w:rsidRDefault="00F62455" w:rsidP="00F62455">
      <w:pPr>
        <w:pStyle w:val="6MUC5"/>
        <w:spacing w:before="80"/>
        <w:rPr>
          <w:lang w:val="en-US"/>
        </w:rPr>
      </w:pPr>
      <w:r w:rsidRPr="00047DE2">
        <w:t xml:space="preserve">* Nhiệt dư từ lò </w:t>
      </w:r>
      <w:r w:rsidRPr="00047DE2">
        <w:rPr>
          <w:lang w:val="en-US"/>
        </w:rPr>
        <w:t>sấy.</w:t>
      </w:r>
    </w:p>
    <w:p w:rsidR="00F62455" w:rsidRPr="00047DE2" w:rsidRDefault="00F62455" w:rsidP="00F62455">
      <w:pPr>
        <w:pStyle w:val="7NOIDUNG"/>
        <w:spacing w:before="80"/>
        <w:rPr>
          <w:color w:val="auto"/>
        </w:rPr>
      </w:pPr>
      <w:r w:rsidRPr="00047DE2">
        <w:rPr>
          <w:color w:val="auto"/>
        </w:rPr>
        <w:lastRenderedPageBreak/>
        <w:t xml:space="preserve">- Xây dựng và lắp đặt lò sấy theo đúng tiêu chuẩn quy định; </w:t>
      </w:r>
    </w:p>
    <w:p w:rsidR="00F62455" w:rsidRPr="00047DE2" w:rsidRDefault="00F62455" w:rsidP="00F62455">
      <w:pPr>
        <w:pStyle w:val="7NOIDUNG"/>
        <w:spacing w:before="80"/>
        <w:rPr>
          <w:color w:val="auto"/>
        </w:rPr>
      </w:pPr>
      <w:r w:rsidRPr="00047DE2">
        <w:rPr>
          <w:color w:val="auto"/>
        </w:rPr>
        <w:t>- Tuân thủ nghiêm ngặt nguyên tắc làm việc đối với việc vận hành lò sấy nhằm đảm bảo an toàn và chất lượng cho sản phẩm;</w:t>
      </w:r>
    </w:p>
    <w:p w:rsidR="00F62455" w:rsidRPr="00047DE2" w:rsidRDefault="00F62455" w:rsidP="00F62455">
      <w:pPr>
        <w:pStyle w:val="7NOIDUNG"/>
        <w:spacing w:before="80"/>
        <w:rPr>
          <w:color w:val="auto"/>
        </w:rPr>
      </w:pPr>
      <w:r w:rsidRPr="00047DE2">
        <w:rPr>
          <w:color w:val="auto"/>
        </w:rPr>
        <w:t>- Lập trình điều khiển tự động thông mình bằng thiết bị cảm biến. Điều khiển nhiệt độ, điều khiển độ ẩm, điều khiển thời gian sấy, thiết bị điều khiển chống cháy nổ. Chuông còi báo động nếu máy gặp sự cố.</w:t>
      </w:r>
    </w:p>
    <w:p w:rsidR="00F62455" w:rsidRPr="00047DE2" w:rsidRDefault="00F62455" w:rsidP="00F62455">
      <w:pPr>
        <w:pStyle w:val="7NOIDUNG"/>
        <w:spacing w:before="80"/>
        <w:rPr>
          <w:color w:val="auto"/>
        </w:rPr>
      </w:pPr>
      <w:r w:rsidRPr="00047DE2">
        <w:rPr>
          <w:color w:val="auto"/>
        </w:rPr>
        <w:t>- Lượng nhiệt và diện tích buồng sấy được tối ưu tối thiểu nhầm giảm không gian và nhiệt lượng thừa gây lãng phí năng lượng cũng như lãng phí tiền.</w:t>
      </w:r>
    </w:p>
    <w:p w:rsidR="00F62455" w:rsidRPr="00047DE2" w:rsidRDefault="00F62455" w:rsidP="00F62455">
      <w:pPr>
        <w:pStyle w:val="7NOIDUNG"/>
        <w:spacing w:before="80"/>
        <w:rPr>
          <w:color w:val="auto"/>
        </w:rPr>
      </w:pPr>
      <w:r w:rsidRPr="00047DE2">
        <w:rPr>
          <w:color w:val="auto"/>
        </w:rPr>
        <w:t>- Đào tạo đội ngũ cán bộ công nhân có trình độ tay nghề và kinh nghiệm làm việc tại khu vực lò sấy.</w:t>
      </w:r>
    </w:p>
    <w:p w:rsidR="00F62455" w:rsidRPr="00047DE2" w:rsidRDefault="00F62455" w:rsidP="00F62455">
      <w:pPr>
        <w:pStyle w:val="7NOIDUNG"/>
        <w:spacing w:before="80"/>
        <w:rPr>
          <w:color w:val="auto"/>
        </w:rPr>
      </w:pPr>
      <w:r w:rsidRPr="00047DE2">
        <w:rPr>
          <w:color w:val="auto"/>
        </w:rPr>
        <w:t>- Trang bị thiết bị bảo hộ lao động cho công nhân tại khu vực lò sấy.</w:t>
      </w:r>
    </w:p>
    <w:p w:rsidR="00F62455" w:rsidRPr="00047DE2" w:rsidRDefault="00F62455" w:rsidP="00F62455">
      <w:pPr>
        <w:pStyle w:val="7NOIDUNG"/>
        <w:spacing w:before="80"/>
        <w:rPr>
          <w:color w:val="auto"/>
        </w:rPr>
      </w:pPr>
      <w:r w:rsidRPr="00047DE2">
        <w:rPr>
          <w:color w:val="auto"/>
        </w:rPr>
        <w:t>- Trang thiết bị bảo hộ lao động cho người lao động, người lao động tham gia sản xuất trong công đoạn phát sinh hơi dung môi nhiều sẽ được trang bị khẩu trang chuyên dụng để đảm bảo an toàn.</w:t>
      </w:r>
    </w:p>
    <w:p w:rsidR="00F62455" w:rsidRPr="00047DE2" w:rsidRDefault="00F62455" w:rsidP="00F62455">
      <w:pPr>
        <w:pStyle w:val="7NOIDUNG"/>
        <w:spacing w:before="80"/>
        <w:rPr>
          <w:color w:val="auto"/>
        </w:rPr>
      </w:pPr>
      <w:r w:rsidRPr="00047DE2">
        <w:rPr>
          <w:color w:val="auto"/>
        </w:rPr>
        <w:t>- Bố trí quạt thông gió trong khu vực nhà xưởng để tạo môi trường thông thoáng. Mỗi nhà xưởng bố trí 08 quạt thông gió để đảm bảo môi trường làm việc của công nhân thông thoáng.</w:t>
      </w:r>
    </w:p>
    <w:p w:rsidR="00F62455" w:rsidRPr="00047DE2" w:rsidRDefault="00F62455" w:rsidP="00F62455">
      <w:pPr>
        <w:pStyle w:val="7NOIDUNG"/>
        <w:spacing w:before="80"/>
        <w:rPr>
          <w:color w:val="auto"/>
          <w:lang w:val="cs-CZ"/>
        </w:rPr>
      </w:pPr>
      <w:r w:rsidRPr="00047DE2">
        <w:rPr>
          <w:color w:val="auto"/>
        </w:rPr>
        <w:t>- Định kỳ kiểm tra sức khoẻ cho cán bộ công nhân viên của nhà máy</w:t>
      </w:r>
    </w:p>
    <w:p w:rsidR="00F62455" w:rsidRPr="00047DE2" w:rsidRDefault="00F62455" w:rsidP="00F62455">
      <w:pPr>
        <w:pStyle w:val="6MUC5"/>
        <w:spacing w:before="60"/>
      </w:pPr>
      <w:r w:rsidRPr="00047DE2">
        <w:t>* Đối với nguyên nhân phát sinh bụi do quá trình chuyên chở, bốc dỡ, tập kết nguyên vật liệu, nhà máy sử dụng các biện pháp giảm thiểu ô nhiễm như sau:</w:t>
      </w:r>
    </w:p>
    <w:p w:rsidR="00F62455" w:rsidRPr="00047DE2" w:rsidRDefault="00F62455" w:rsidP="00F62455">
      <w:pPr>
        <w:pStyle w:val="7NOIDUNG"/>
        <w:spacing w:before="60"/>
        <w:rPr>
          <w:color w:val="auto"/>
          <w:lang w:val="vi-VN"/>
        </w:rPr>
      </w:pPr>
      <w:r w:rsidRPr="00047DE2">
        <w:rPr>
          <w:color w:val="auto"/>
          <w:lang w:val="vi-VN"/>
        </w:rPr>
        <w:t>- Các phương tiện không vận chuyển quá tải trọng cho phép.</w:t>
      </w:r>
    </w:p>
    <w:p w:rsidR="00F62455" w:rsidRPr="00047DE2" w:rsidRDefault="00F62455" w:rsidP="00F62455">
      <w:pPr>
        <w:pStyle w:val="7NOIDUNG"/>
        <w:spacing w:before="60"/>
        <w:rPr>
          <w:color w:val="auto"/>
          <w:lang w:val="vi-VN"/>
        </w:rPr>
      </w:pPr>
      <w:r w:rsidRPr="00047DE2">
        <w:rPr>
          <w:color w:val="auto"/>
          <w:lang w:val="vi-VN"/>
        </w:rPr>
        <w:t>- Thường xuyên kiểm tra, bảo dưỡng các thiết bị, máy móc để tăng hiệu suất hoạt động, hạn chế khí thải phát sinh gây ô nhiễm môi trường.</w:t>
      </w:r>
    </w:p>
    <w:p w:rsidR="00F62455" w:rsidRPr="00047DE2" w:rsidRDefault="00F62455" w:rsidP="00F62455">
      <w:pPr>
        <w:pStyle w:val="7NOIDUNG"/>
        <w:spacing w:before="60"/>
        <w:rPr>
          <w:color w:val="auto"/>
          <w:lang w:val="vi-VN"/>
        </w:rPr>
      </w:pPr>
      <w:r w:rsidRPr="00047DE2">
        <w:rPr>
          <w:color w:val="auto"/>
          <w:lang w:val="vi-VN"/>
        </w:rPr>
        <w:t>- Hạn chế hoạt động vào giờ cao điểm và tuân thủ biển báo tốc độ.</w:t>
      </w:r>
    </w:p>
    <w:p w:rsidR="00F62455" w:rsidRPr="00047DE2" w:rsidRDefault="00F62455" w:rsidP="00F62455">
      <w:pPr>
        <w:pStyle w:val="7NOIDUNG"/>
        <w:spacing w:before="80"/>
        <w:rPr>
          <w:color w:val="auto"/>
          <w:lang w:val="vi-VN"/>
        </w:rPr>
      </w:pPr>
      <w:r w:rsidRPr="00047DE2">
        <w:rPr>
          <w:color w:val="auto"/>
          <w:lang w:val="vi-VN"/>
        </w:rPr>
        <w:t>Bên cạnh đó, để tăng hiệu quả giảm thiểu ô nhiễm bụi và khí thải phát sinh, nhà máy có những biện pháp hỗ trợ khác như sau:</w:t>
      </w:r>
    </w:p>
    <w:p w:rsidR="00F62455" w:rsidRPr="00047DE2" w:rsidRDefault="00F62455" w:rsidP="00F62455">
      <w:pPr>
        <w:pStyle w:val="7NOIDUNG"/>
        <w:spacing w:before="80"/>
        <w:rPr>
          <w:color w:val="auto"/>
          <w:lang w:val="vi-VN"/>
        </w:rPr>
      </w:pPr>
      <w:r w:rsidRPr="00047DE2">
        <w:rPr>
          <w:color w:val="auto"/>
          <w:lang w:val="vi-VN"/>
        </w:rPr>
        <w:t xml:space="preserve">- Bê tông hóa toàn bộ khu vực sản xuất, đường nội bộ trong khu vực. </w:t>
      </w:r>
    </w:p>
    <w:p w:rsidR="00F62455" w:rsidRPr="00047DE2" w:rsidRDefault="00F62455" w:rsidP="00F62455">
      <w:pPr>
        <w:pStyle w:val="7NOIDUNG"/>
        <w:spacing w:before="80"/>
        <w:rPr>
          <w:color w:val="auto"/>
          <w:lang w:val="vi-VN"/>
        </w:rPr>
      </w:pPr>
      <w:r w:rsidRPr="00047DE2">
        <w:rPr>
          <w:color w:val="auto"/>
          <w:lang w:val="vi-VN"/>
        </w:rPr>
        <w:t>- Gỗ nguyên liệu được bố trí ở trong Xưởng nguyên liệu, thành phẩm, không bố trí ngoài để tránh nước mưa chảy tràn ảnh hưởng đến khu vực dự án.</w:t>
      </w:r>
    </w:p>
    <w:p w:rsidR="00F62455" w:rsidRPr="00047DE2" w:rsidRDefault="00F62455" w:rsidP="00F62455">
      <w:pPr>
        <w:pStyle w:val="7NOIDUNG"/>
        <w:spacing w:before="80"/>
        <w:rPr>
          <w:color w:val="auto"/>
          <w:lang w:val="vi-VN"/>
        </w:rPr>
      </w:pPr>
      <w:r w:rsidRPr="00047DE2">
        <w:rPr>
          <w:color w:val="auto"/>
          <w:lang w:val="vi-VN"/>
        </w:rPr>
        <w:t>- Trồng cây xanh xung quanh nhà máy để điều hòa vi khí hậu khu vực, hạn chế bụi, tạo bóng mát cho công nhân và làm đẹp cảnh quan cho nhà máy.</w:t>
      </w:r>
    </w:p>
    <w:p w:rsidR="00F62455" w:rsidRPr="00047DE2" w:rsidRDefault="00F62455" w:rsidP="00F62455">
      <w:pPr>
        <w:pStyle w:val="7NOIDUNG"/>
        <w:spacing w:before="80"/>
        <w:rPr>
          <w:color w:val="auto"/>
          <w:lang w:val="vi-VN"/>
        </w:rPr>
      </w:pPr>
      <w:r w:rsidRPr="00047DE2">
        <w:rPr>
          <w:color w:val="auto"/>
          <w:lang w:val="vi-VN"/>
        </w:rPr>
        <w:t>- Yêu cầu các xe ra vào nhà máy tắt máy trong thời gian không vận hành hay di chuyển.</w:t>
      </w:r>
    </w:p>
    <w:p w:rsidR="00F62455" w:rsidRPr="00047DE2" w:rsidRDefault="00F62455" w:rsidP="00F62455">
      <w:pPr>
        <w:pStyle w:val="7NOIDUNG"/>
        <w:spacing w:before="80"/>
        <w:rPr>
          <w:color w:val="auto"/>
          <w:lang w:val="vi-VN"/>
        </w:rPr>
      </w:pPr>
      <w:r w:rsidRPr="00047DE2">
        <w:rPr>
          <w:color w:val="auto"/>
          <w:lang w:val="vi-VN"/>
        </w:rPr>
        <w:t xml:space="preserve">- Thường xuyên vệ sinh đường giao thông và phun nước rửa đường. </w:t>
      </w:r>
    </w:p>
    <w:p w:rsidR="00F62455" w:rsidRPr="00047DE2" w:rsidRDefault="00F62455" w:rsidP="00F62455">
      <w:pPr>
        <w:pStyle w:val="7NOIDUNG"/>
        <w:spacing w:before="80"/>
        <w:rPr>
          <w:color w:val="auto"/>
          <w:lang w:val="vi-VN"/>
        </w:rPr>
      </w:pPr>
      <w:r w:rsidRPr="00047DE2">
        <w:rPr>
          <w:color w:val="auto"/>
          <w:lang w:val="vi-VN"/>
        </w:rPr>
        <w:t>- Thường xuyên làm vệ sinh sân bãi, máy móc, kho chứa nguyên vật liệu để hạn chế bụi phát tán vào những ngày gió lớn.</w:t>
      </w:r>
    </w:p>
    <w:p w:rsidR="00F62455" w:rsidRPr="00047DE2" w:rsidRDefault="00F62455" w:rsidP="00F62455">
      <w:pPr>
        <w:pStyle w:val="7NOIDUNG"/>
        <w:spacing w:before="80"/>
        <w:rPr>
          <w:color w:val="auto"/>
          <w:lang w:val="vi-VN"/>
        </w:rPr>
      </w:pPr>
      <w:r w:rsidRPr="00047DE2">
        <w:rPr>
          <w:color w:val="auto"/>
          <w:lang w:val="vi-VN"/>
        </w:rPr>
        <w:t>- Bụi, khói thải từ các phương tiện giao thông:</w:t>
      </w:r>
    </w:p>
    <w:p w:rsidR="00F62455" w:rsidRPr="00047DE2" w:rsidRDefault="00F62455" w:rsidP="00F62455">
      <w:pPr>
        <w:pStyle w:val="7NOIDUNG"/>
        <w:spacing w:before="80"/>
        <w:rPr>
          <w:iCs/>
          <w:color w:val="auto"/>
          <w:lang w:val="vi-VN"/>
        </w:rPr>
      </w:pPr>
      <w:r w:rsidRPr="00047DE2">
        <w:rPr>
          <w:iCs/>
          <w:color w:val="auto"/>
          <w:lang w:val="vi-VN"/>
        </w:rPr>
        <w:t>+ Quy định xe chở đúng trọng tải, đúng nhiên liệu với thiết kế của động cơ và chấp hành nghiêm chỉnh các quy định về lưu thông xe.</w:t>
      </w:r>
    </w:p>
    <w:p w:rsidR="00F62455" w:rsidRPr="00047DE2" w:rsidRDefault="00F62455" w:rsidP="00F62455">
      <w:pPr>
        <w:pStyle w:val="7NOIDUNG"/>
        <w:spacing w:before="80"/>
        <w:rPr>
          <w:iCs/>
          <w:color w:val="auto"/>
          <w:lang w:val="vi-VN"/>
        </w:rPr>
      </w:pPr>
      <w:r w:rsidRPr="00047DE2">
        <w:rPr>
          <w:iCs/>
          <w:color w:val="auto"/>
          <w:lang w:val="vi-VN"/>
        </w:rPr>
        <w:lastRenderedPageBreak/>
        <w:t>+ Các phương tiện giao thông vận tải khi lưu thông đạt các tiêu chuẩn khí thải, tiếng ồn theo quy định hiện hành.</w:t>
      </w:r>
    </w:p>
    <w:p w:rsidR="00F62455" w:rsidRPr="00047DE2" w:rsidRDefault="00F62455" w:rsidP="00F62455">
      <w:pPr>
        <w:pStyle w:val="7NOIDUNG"/>
        <w:spacing w:before="80"/>
        <w:rPr>
          <w:iCs/>
          <w:color w:val="auto"/>
          <w:lang w:val="vi-VN"/>
        </w:rPr>
      </w:pPr>
      <w:r w:rsidRPr="00047DE2">
        <w:rPr>
          <w:iCs/>
          <w:color w:val="auto"/>
          <w:lang w:val="vi-VN"/>
        </w:rPr>
        <w:t>+ Các chủ xe phải bảo đảm các điều kiện về kỹ thuật xe, trình độ lái xe cũng như các quy định khác về vận chuyển sản phẩm khi ra vào khu vực nhà máy.</w:t>
      </w:r>
    </w:p>
    <w:p w:rsidR="00F62455" w:rsidRPr="00047DE2" w:rsidRDefault="00F62455" w:rsidP="00F62455">
      <w:pPr>
        <w:pStyle w:val="7NOIDUNG"/>
        <w:spacing w:before="80"/>
        <w:rPr>
          <w:iCs/>
          <w:color w:val="auto"/>
          <w:lang w:val="vi-VN"/>
        </w:rPr>
      </w:pPr>
      <w:r w:rsidRPr="00047DE2">
        <w:rPr>
          <w:iCs/>
          <w:color w:val="auto"/>
          <w:lang w:val="vi-VN"/>
        </w:rPr>
        <w:t>- Tại mỗi nhà xưởng sẽ tiến hành bố trí từ 4- 6 quạt thông gió có màng lọc công nghiệp công suất từ 0,3-0,6kW, lưu lượng từ 3000 – 12000m</w:t>
      </w:r>
      <w:r w:rsidRPr="00047DE2">
        <w:rPr>
          <w:iCs/>
          <w:color w:val="auto"/>
          <w:vertAlign w:val="superscript"/>
          <w:lang w:val="vi-VN"/>
        </w:rPr>
        <w:t>3</w:t>
      </w:r>
      <w:r w:rsidRPr="00047DE2">
        <w:rPr>
          <w:iCs/>
          <w:color w:val="auto"/>
          <w:lang w:val="vi-VN"/>
        </w:rPr>
        <w:t>/h. Bố trí ở hai bên tường để thông gió cho khu vực nhà xưởng, nhằm đảm bảo cho công nhân làm việc trong các phân xưởng.</w:t>
      </w:r>
    </w:p>
    <w:p w:rsidR="00F62455" w:rsidRPr="00047DE2" w:rsidRDefault="00F62455" w:rsidP="00F62455">
      <w:pPr>
        <w:pStyle w:val="6MUC5"/>
        <w:spacing w:before="80"/>
      </w:pPr>
      <w:r w:rsidRPr="00047DE2">
        <w:t xml:space="preserve">* Bụi và khí thải động cơ của các phương tiện vận chuyển, xe nâng, máy phát điện </w:t>
      </w:r>
    </w:p>
    <w:p w:rsidR="00F62455" w:rsidRPr="00047DE2" w:rsidRDefault="00F62455" w:rsidP="00F62455">
      <w:pPr>
        <w:pStyle w:val="7NOIDUNG"/>
        <w:spacing w:before="80"/>
        <w:rPr>
          <w:color w:val="auto"/>
          <w:lang w:val="vi-VN"/>
        </w:rPr>
      </w:pPr>
      <w:r w:rsidRPr="00047DE2">
        <w:rPr>
          <w:color w:val="auto"/>
          <w:lang w:val="vi-VN"/>
        </w:rPr>
        <w:t xml:space="preserve">- Không sử dụng các loại xe không đạt tiêu chuẩn vệ sinh, tiêu chuẩn khí thải theo quy định của Nhà nước; </w:t>
      </w:r>
    </w:p>
    <w:p w:rsidR="00F62455" w:rsidRPr="00047DE2" w:rsidRDefault="00F62455" w:rsidP="00F62455">
      <w:pPr>
        <w:pStyle w:val="7NOIDUNG"/>
        <w:spacing w:before="80"/>
        <w:rPr>
          <w:color w:val="auto"/>
          <w:lang w:val="vi-VN"/>
        </w:rPr>
      </w:pPr>
      <w:r w:rsidRPr="00047DE2">
        <w:rPr>
          <w:color w:val="auto"/>
          <w:lang w:val="vi-VN"/>
        </w:rPr>
        <w:t xml:space="preserve">- Sử dụng bạt che phủ thùng xe để giảm thiểu bụi và vật liệu rơi vãi; </w:t>
      </w:r>
    </w:p>
    <w:p w:rsidR="00F62455" w:rsidRPr="00047DE2" w:rsidRDefault="00F62455" w:rsidP="00F62455">
      <w:pPr>
        <w:pStyle w:val="7NOIDUNG"/>
        <w:spacing w:before="80"/>
        <w:rPr>
          <w:color w:val="auto"/>
          <w:spacing w:val="-4"/>
          <w:lang w:val="vi-VN"/>
        </w:rPr>
      </w:pPr>
      <w:r w:rsidRPr="00047DE2">
        <w:rPr>
          <w:color w:val="auto"/>
          <w:spacing w:val="-4"/>
          <w:lang w:val="vi-VN"/>
        </w:rPr>
        <w:t xml:space="preserve">- Hạn chế hoạt động vận chuyển vào giờ cao điểm và tuân thủ biển báo tốc độ; </w:t>
      </w:r>
    </w:p>
    <w:p w:rsidR="00F62455" w:rsidRPr="00047DE2" w:rsidRDefault="00F62455" w:rsidP="00F62455">
      <w:pPr>
        <w:pStyle w:val="7NOIDUNG"/>
        <w:spacing w:before="80"/>
        <w:rPr>
          <w:color w:val="auto"/>
          <w:lang w:val="vi-VN"/>
        </w:rPr>
      </w:pPr>
      <w:r w:rsidRPr="00047DE2">
        <w:rPr>
          <w:color w:val="auto"/>
          <w:lang w:val="vi-VN"/>
        </w:rPr>
        <w:t>- Thường xuyên kiểm tra, bảo dưỡng các thiết bị máy để tăng hiệu suất hoạt động, hạn chế khí thải phát sinh gây ô nhiễm môi trường.</w:t>
      </w:r>
    </w:p>
    <w:p w:rsidR="00F62455" w:rsidRPr="00047DE2" w:rsidRDefault="00F62455" w:rsidP="00F62455">
      <w:pPr>
        <w:pStyle w:val="7NOIDUNG"/>
        <w:spacing w:before="80"/>
        <w:rPr>
          <w:color w:val="auto"/>
          <w:lang w:val="vi-VN"/>
        </w:rPr>
      </w:pPr>
      <w:r w:rsidRPr="00047DE2">
        <w:rPr>
          <w:color w:val="auto"/>
          <w:lang w:val="vi-VN"/>
        </w:rPr>
        <w:t>- Bố trí quạt thông gió cho tất cả các khu vực làm việc trong nhà máy để đảm bảo độ thông thoáng cũng như điều hoà vi khí hậu trong nhà xưởng;</w:t>
      </w:r>
    </w:p>
    <w:p w:rsidR="00F62455" w:rsidRPr="00047DE2" w:rsidRDefault="00F62455" w:rsidP="00F62455">
      <w:pPr>
        <w:pStyle w:val="7NOIDUNG"/>
        <w:spacing w:before="80"/>
        <w:rPr>
          <w:color w:val="auto"/>
          <w:lang w:val="vi-VN"/>
        </w:rPr>
      </w:pPr>
      <w:r w:rsidRPr="00047DE2">
        <w:rPr>
          <w:color w:val="auto"/>
          <w:lang w:val="vi-VN"/>
        </w:rPr>
        <w:t>- Bố trí công nhân thường xuyên quét dọn khu vực sân chứa gỗ nguyên liệu để hạn chế bụi cuốn khi có gió nhằm hạn chế các ảnh hưởng đến các khu vực làm việc khác;</w:t>
      </w:r>
    </w:p>
    <w:p w:rsidR="00F62455" w:rsidRPr="00047DE2" w:rsidRDefault="00F62455" w:rsidP="00F62455">
      <w:pPr>
        <w:pStyle w:val="7NOIDUNG"/>
        <w:spacing w:before="100"/>
        <w:rPr>
          <w:color w:val="auto"/>
          <w:lang w:val="vi-VN"/>
        </w:rPr>
      </w:pPr>
      <w:r w:rsidRPr="00047DE2">
        <w:rPr>
          <w:color w:val="auto"/>
          <w:lang w:val="vi-VN"/>
        </w:rPr>
        <w:t>- Trồng cây xanh xung quanh hàng rào nhà máy để điều hoà vi khí hậu trong khu vực cũng như tạo cảnh quan.</w:t>
      </w:r>
    </w:p>
    <w:p w:rsidR="00F62455" w:rsidRPr="00047DE2" w:rsidRDefault="00F62455" w:rsidP="00F62455">
      <w:pPr>
        <w:pStyle w:val="6MUC5"/>
        <w:spacing w:before="100"/>
      </w:pPr>
      <w:r w:rsidRPr="00047DE2">
        <w:t>* Bụi phát sinh từ nhà chứa mùn cưa và chứa bụi</w:t>
      </w:r>
    </w:p>
    <w:p w:rsidR="00F62455" w:rsidRPr="00047DE2" w:rsidRDefault="00F62455" w:rsidP="00F62455">
      <w:pPr>
        <w:pStyle w:val="7NOIDUNG"/>
        <w:spacing w:before="100"/>
        <w:rPr>
          <w:color w:val="auto"/>
          <w:lang w:val="vi-VN"/>
        </w:rPr>
      </w:pPr>
      <w:r w:rsidRPr="00047DE2">
        <w:rPr>
          <w:color w:val="auto"/>
          <w:lang w:val="vi-VN"/>
        </w:rPr>
        <w:t>- Bố trí công nhân vệ sinh khu vực nhà chưa mùn cưa và chứa bụi;</w:t>
      </w:r>
    </w:p>
    <w:p w:rsidR="00F62455" w:rsidRPr="00047DE2" w:rsidRDefault="00F62455" w:rsidP="00F62455">
      <w:pPr>
        <w:pStyle w:val="7NOIDUNG"/>
        <w:spacing w:before="100"/>
        <w:rPr>
          <w:color w:val="auto"/>
          <w:lang w:val="vi-VN"/>
        </w:rPr>
      </w:pPr>
      <w:r w:rsidRPr="00047DE2">
        <w:rPr>
          <w:color w:val="auto"/>
          <w:lang w:val="vi-VN"/>
        </w:rPr>
        <w:t xml:space="preserve">- Khối lượng mùn cưa.. sẽ được lưu giữ ở </w:t>
      </w:r>
      <w:r w:rsidRPr="00047DE2">
        <w:rPr>
          <w:color w:val="auto"/>
        </w:rPr>
        <w:t>nhà xưởng (mỗi nhà xưởng bố trí 01 kho chứa chất thải rắn sản xuất kích thước 15m</w:t>
      </w:r>
      <w:r w:rsidRPr="00047DE2">
        <w:rPr>
          <w:color w:val="auto"/>
          <w:vertAlign w:val="superscript"/>
        </w:rPr>
        <w:t>2</w:t>
      </w:r>
      <w:r w:rsidRPr="00047DE2">
        <w:rPr>
          <w:color w:val="auto"/>
        </w:rPr>
        <w:t xml:space="preserve"> (rộng 5m dài 3m)</w:t>
      </w:r>
      <w:r w:rsidRPr="00047DE2">
        <w:rPr>
          <w:color w:val="auto"/>
          <w:lang w:val="vi-VN"/>
        </w:rPr>
        <w:t xml:space="preserve"> có vách ngăn ngăn cách với khu vực xung quanh để tận dụng làm nguyên liệu phục vụ cho lò đốt</w:t>
      </w:r>
      <w:r w:rsidRPr="00047DE2">
        <w:rPr>
          <w:color w:val="auto"/>
        </w:rPr>
        <w:t xml:space="preserve"> hoặc bán cho các đơn vị có nhu cầu)</w:t>
      </w:r>
      <w:r w:rsidRPr="00047DE2">
        <w:rPr>
          <w:color w:val="auto"/>
          <w:lang w:val="vi-VN"/>
        </w:rPr>
        <w:t>.</w:t>
      </w:r>
    </w:p>
    <w:p w:rsidR="00F62455" w:rsidRPr="00047DE2" w:rsidRDefault="00F62455" w:rsidP="00F62455">
      <w:pPr>
        <w:pStyle w:val="7NOIDUNG"/>
        <w:spacing w:before="100"/>
        <w:rPr>
          <w:color w:val="auto"/>
          <w:lang w:val="vi-VN"/>
        </w:rPr>
      </w:pPr>
      <w:r w:rsidRPr="00047DE2">
        <w:rPr>
          <w:color w:val="auto"/>
          <w:lang w:val="vi-VN"/>
        </w:rPr>
        <w:t xml:space="preserve">- Trồng cây xanh quanh khu vực nhà </w:t>
      </w:r>
      <w:r w:rsidRPr="00047DE2">
        <w:rPr>
          <w:color w:val="auto"/>
        </w:rPr>
        <w:t>máy</w:t>
      </w:r>
      <w:r w:rsidRPr="00047DE2">
        <w:rPr>
          <w:color w:val="auto"/>
          <w:lang w:val="vi-VN"/>
        </w:rPr>
        <w:t>.</w:t>
      </w:r>
    </w:p>
    <w:p w:rsidR="00F62455" w:rsidRPr="00047DE2" w:rsidRDefault="00F62455" w:rsidP="00F62455">
      <w:pPr>
        <w:pStyle w:val="6MUC5"/>
        <w:spacing w:before="100"/>
      </w:pPr>
      <w:r w:rsidRPr="00047DE2">
        <w:t>* Khí thải, mùi hôi phát sinh trong quá trình sinh hoạt</w:t>
      </w:r>
    </w:p>
    <w:p w:rsidR="00F62455" w:rsidRPr="00047DE2" w:rsidRDefault="00F62455" w:rsidP="00F62455">
      <w:pPr>
        <w:pStyle w:val="7NOIDUNG"/>
        <w:spacing w:before="100"/>
        <w:rPr>
          <w:color w:val="auto"/>
          <w:lang w:val="vi-VN"/>
        </w:rPr>
      </w:pPr>
      <w:r w:rsidRPr="00047DE2">
        <w:rPr>
          <w:color w:val="auto"/>
          <w:lang w:val="vi-VN"/>
        </w:rPr>
        <w:t xml:space="preserve">+ Thực hiện quy trình thu gom rác, vệ sinh thường xuyên trong ngày nên sẽ không gây mùi hôi. </w:t>
      </w:r>
    </w:p>
    <w:p w:rsidR="00F62455" w:rsidRPr="00047DE2" w:rsidRDefault="00F62455" w:rsidP="00F62455">
      <w:pPr>
        <w:pStyle w:val="7NOIDUNG"/>
        <w:spacing w:before="100"/>
        <w:rPr>
          <w:color w:val="auto"/>
          <w:lang w:val="vi-VN"/>
        </w:rPr>
      </w:pPr>
      <w:r w:rsidRPr="00047DE2">
        <w:rPr>
          <w:color w:val="auto"/>
          <w:lang w:val="vi-VN"/>
        </w:rPr>
        <w:t>+ Thiết kế và xây dựng hệ thống thoát nước hợp lý, khoa học, đảm bảo thu và thoát hết nước trên toàn bộ diện tích khuôn viên khu vực. Đặc biệt, các khu vực có xả nước thải. Cao độ của hệ thống thoát nước phải hợp lý, tránh ứ động cục bộ gây bốc thối.</w:t>
      </w:r>
      <w:bookmarkStart w:id="1208" w:name="_Toc15887452"/>
      <w:bookmarkStart w:id="1209" w:name="_Toc520711005"/>
      <w:bookmarkStart w:id="1210" w:name="_Toc464559657"/>
      <w:bookmarkStart w:id="1211" w:name="_Toc464558649"/>
      <w:bookmarkStart w:id="1212" w:name="_Toc462235119"/>
    </w:p>
    <w:p w:rsidR="00F62455" w:rsidRPr="00047DE2" w:rsidRDefault="00C409B1" w:rsidP="00C409B1">
      <w:pPr>
        <w:pStyle w:val="ACAP3"/>
        <w:rPr>
          <w:bCs/>
        </w:rPr>
      </w:pPr>
      <w:bookmarkStart w:id="1213" w:name="_Toc112073152"/>
      <w:r w:rsidRPr="00047DE2">
        <w:t>3.2.2</w:t>
      </w:r>
      <w:r w:rsidR="00F62455" w:rsidRPr="00047DE2">
        <w:t>.</w:t>
      </w:r>
      <w:r w:rsidRPr="00047DE2">
        <w:rPr>
          <w:lang w:val="en-US"/>
        </w:rPr>
        <w:t>3</w:t>
      </w:r>
      <w:r w:rsidR="00F62455" w:rsidRPr="00047DE2">
        <w:t>.</w:t>
      </w:r>
      <w:r w:rsidR="00F62455" w:rsidRPr="00047DE2">
        <w:rPr>
          <w:iCs/>
        </w:rPr>
        <w:t xml:space="preserve"> </w:t>
      </w:r>
      <w:r w:rsidR="00F62455" w:rsidRPr="00047DE2">
        <w:t>Giảm thiểu tác động đến môi trường nước</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208"/>
      <w:bookmarkEnd w:id="1209"/>
      <w:bookmarkEnd w:id="1210"/>
      <w:bookmarkEnd w:id="1211"/>
      <w:bookmarkEnd w:id="1212"/>
      <w:bookmarkEnd w:id="1213"/>
    </w:p>
    <w:p w:rsidR="00F62455" w:rsidRPr="00047DE2" w:rsidRDefault="00F62455" w:rsidP="00C409B1">
      <w:pPr>
        <w:pStyle w:val="12NDKHUNG"/>
      </w:pPr>
      <w:bookmarkStart w:id="1214" w:name="_Toc301350426"/>
      <w:bookmarkStart w:id="1215" w:name="_Toc301349689"/>
      <w:bookmarkStart w:id="1216" w:name="_Toc301339450"/>
      <w:bookmarkStart w:id="1217" w:name="_Toc301339211"/>
      <w:bookmarkStart w:id="1218" w:name="_Toc283122702"/>
      <w:bookmarkStart w:id="1219" w:name="_Toc283122427"/>
      <w:bookmarkStart w:id="1220" w:name="_Toc282491238"/>
      <w:bookmarkStart w:id="1221" w:name="_Toc282486640"/>
      <w:bookmarkStart w:id="1222" w:name="_Toc455492858"/>
      <w:bookmarkStart w:id="1223" w:name="_Toc450315193"/>
      <w:bookmarkStart w:id="1224" w:name="_Toc426530578"/>
      <w:bookmarkStart w:id="1225" w:name="_Toc425930561"/>
      <w:bookmarkStart w:id="1226" w:name="_Toc421799391"/>
      <w:bookmarkStart w:id="1227" w:name="_Toc421797894"/>
      <w:bookmarkStart w:id="1228" w:name="_Toc420506966"/>
      <w:bookmarkStart w:id="1229" w:name="_Toc420506842"/>
      <w:bookmarkStart w:id="1230" w:name="_Toc420504953"/>
      <w:bookmarkStart w:id="1231" w:name="_Toc417044047"/>
      <w:bookmarkStart w:id="1232" w:name="_Toc416958492"/>
      <w:bookmarkStart w:id="1233" w:name="_Toc416958398"/>
      <w:bookmarkStart w:id="1234" w:name="_Toc416958192"/>
      <w:bookmarkStart w:id="1235" w:name="_Toc416957950"/>
      <w:bookmarkStart w:id="1236" w:name="_Toc416703433"/>
      <w:bookmarkStart w:id="1237" w:name="_Toc416099263"/>
      <w:bookmarkStart w:id="1238" w:name="_Toc415820275"/>
      <w:bookmarkStart w:id="1239" w:name="_Toc415820144"/>
      <w:bookmarkStart w:id="1240" w:name="_Toc415816778"/>
      <w:bookmarkStart w:id="1241" w:name="_Toc415816469"/>
      <w:bookmarkStart w:id="1242" w:name="_Toc415814768"/>
      <w:bookmarkStart w:id="1243" w:name="_Toc415814436"/>
      <w:bookmarkStart w:id="1244" w:name="_Toc340215649"/>
      <w:bookmarkStart w:id="1245" w:name="_Toc123843202"/>
      <w:r w:rsidRPr="00047DE2">
        <w:rPr>
          <w:noProof/>
          <w:lang w:bidi="ar-SA"/>
        </w:rPr>
        <w:lastRenderedPageBreak/>
        <mc:AlternateContent>
          <mc:Choice Requires="wps">
            <w:drawing>
              <wp:anchor distT="0" distB="0" distL="114300" distR="114300" simplePos="0" relativeHeight="252048384" behindDoc="0" locked="0" layoutInCell="1" allowOverlap="1" wp14:anchorId="4123C177" wp14:editId="13C1BD03">
                <wp:simplePos x="0" y="0"/>
                <wp:positionH relativeFrom="column">
                  <wp:posOffset>387350</wp:posOffset>
                </wp:positionH>
                <wp:positionV relativeFrom="paragraph">
                  <wp:posOffset>2709647</wp:posOffset>
                </wp:positionV>
                <wp:extent cx="5584825" cy="353695"/>
                <wp:effectExtent l="0" t="0" r="0" b="8255"/>
                <wp:wrapNone/>
                <wp:docPr id="6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8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2DA" w:rsidRPr="003C7D19" w:rsidRDefault="006502DA" w:rsidP="009D4787">
                            <w:pPr>
                              <w:pStyle w:val="AHINH"/>
                            </w:pPr>
                            <w:bookmarkStart w:id="1246" w:name="_Toc97537399"/>
                            <w:bookmarkStart w:id="1247" w:name="_Toc112072785"/>
                            <w:r>
                              <w:t>Hình 3.6. Sơ đồ hệ thống thu gom nước thải, nước mưa chảy tràn</w:t>
                            </w:r>
                            <w:bookmarkEnd w:id="1246"/>
                            <w:bookmarkEnd w:id="1247"/>
                            <w:r w:rsidRPr="003C7D1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6" o:spid="_x0000_s1077" style="position:absolute;left:0;text-align:left;margin-left:30.5pt;margin-top:213.35pt;width:439.75pt;height:27.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" filled="f" stroked="f">
                <v:textbox>
                  <w:txbxContent>
                    <w:p w:rsidR="006502DA" w:rsidRPr="003C7D19" w:rsidRDefault="006502DA" w:rsidP="009D4787">
                      <w:pPr>
                        <w:pStyle w:val="AHINH"/>
                      </w:pPr>
                      <w:bookmarkStart w:id="1248" w:name="_Toc97537399"/>
                      <w:bookmarkStart w:id="1249" w:name="_Toc112072785"/>
                      <w:r>
                        <w:t>Hình 3.6. Sơ đồ hệ thống thu gom nước thải, nước mưa chảy tràn</w:t>
                      </w:r>
                      <w:bookmarkEnd w:id="1248"/>
                      <w:bookmarkEnd w:id="1249"/>
                      <w:r w:rsidRPr="003C7D19">
                        <w:t xml:space="preserve"> </w:t>
                      </w:r>
                    </w:p>
                  </w:txbxContent>
                </v:textbox>
              </v:rect>
            </w:pict>
          </mc:Fallback>
        </mc:AlternateContent>
      </w:r>
      <w:r w:rsidRPr="00047DE2">
        <w:rPr>
          <w:noProof/>
          <w:lang w:bidi="ar-SA"/>
        </w:rPr>
        <mc:AlternateContent>
          <mc:Choice Requires="wpc">
            <w:drawing>
              <wp:inline distT="0" distB="0" distL="0" distR="0" wp14:anchorId="0A7CDA36" wp14:editId="72CBECFB">
                <wp:extent cx="6076950" cy="2924175"/>
                <wp:effectExtent l="0" t="0" r="0" b="0"/>
                <wp:docPr id="1917" name="Canvas 1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4" name="Rectangle 1921"/>
                        <wps:cNvSpPr>
                          <a:spLocks noChangeArrowheads="1"/>
                        </wps:cNvSpPr>
                        <wps:spPr bwMode="auto">
                          <a:xfrm>
                            <a:off x="287020" y="98867"/>
                            <a:ext cx="1288415" cy="51879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2DA" w:rsidRDefault="006502DA" w:rsidP="00C409B1">
                              <w:pPr>
                                <w:pStyle w:val="12NDKHUNG"/>
                              </w:pPr>
                              <w:r>
                                <w:t>Nước mưa chảy tràn</w:t>
                              </w:r>
                            </w:p>
                          </w:txbxContent>
                        </wps:txbx>
                        <wps:bodyPr rot="0" vert="horz" wrap="square" lIns="91440" tIns="45720" rIns="91440" bIns="45720" anchor="t" anchorCtr="0" upright="1">
                          <a:noAutofit/>
                        </wps:bodyPr>
                      </wps:wsp>
                      <wps:wsp>
                        <wps:cNvPr id="296" name="Rectangle 1922"/>
                        <wps:cNvSpPr>
                          <a:spLocks noChangeArrowheads="1"/>
                        </wps:cNvSpPr>
                        <wps:spPr bwMode="auto">
                          <a:xfrm>
                            <a:off x="1906905" y="36002"/>
                            <a:ext cx="1102995" cy="581660"/>
                          </a:xfrm>
                          <a:prstGeom prst="rect">
                            <a:avLst/>
                          </a:prstGeom>
                          <a:solidFill>
                            <a:srgbClr val="FFFFFF"/>
                          </a:solidFill>
                          <a:ln w="9525">
                            <a:solidFill>
                              <a:srgbClr val="000000"/>
                            </a:solidFill>
                            <a:miter lim="800000"/>
                            <a:headEnd/>
                            <a:tailEnd/>
                          </a:ln>
                        </wps:spPr>
                        <wps:txbx>
                          <w:txbxContent>
                            <w:p w:rsidR="006502DA" w:rsidRDefault="006502DA" w:rsidP="00C409B1">
                              <w:pPr>
                                <w:pStyle w:val="12NDKHUNG"/>
                              </w:pPr>
                              <w:r>
                                <w:t>Song chắn rác, hố ga</w:t>
                              </w:r>
                            </w:p>
                          </w:txbxContent>
                        </wps:txbx>
                        <wps:bodyPr rot="0" vert="horz" wrap="square" lIns="91440" tIns="45720" rIns="91440" bIns="45720" anchor="t" anchorCtr="0" upright="1">
                          <a:noAutofit/>
                        </wps:bodyPr>
                      </wps:wsp>
                      <wps:wsp>
                        <wps:cNvPr id="297" name="Rectangle 1923"/>
                        <wps:cNvSpPr>
                          <a:spLocks noChangeArrowheads="1"/>
                        </wps:cNvSpPr>
                        <wps:spPr bwMode="auto">
                          <a:xfrm>
                            <a:off x="468630" y="784667"/>
                            <a:ext cx="914400" cy="57150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2DA" w:rsidRDefault="006502DA" w:rsidP="00C409B1">
                              <w:pPr>
                                <w:pStyle w:val="12NDKHUNG"/>
                              </w:pPr>
                              <w:r>
                                <w:t>Nước thải nhà bếp</w:t>
                              </w:r>
                            </w:p>
                          </w:txbxContent>
                        </wps:txbx>
                        <wps:bodyPr rot="0" vert="horz" wrap="square" lIns="91440" tIns="45720" rIns="91440" bIns="45720" anchor="t" anchorCtr="0" upright="1">
                          <a:noAutofit/>
                        </wps:bodyPr>
                      </wps:wsp>
                      <wps:wsp>
                        <wps:cNvPr id="298" name="Rectangle 1924"/>
                        <wps:cNvSpPr>
                          <a:spLocks noChangeArrowheads="1"/>
                        </wps:cNvSpPr>
                        <wps:spPr bwMode="auto">
                          <a:xfrm>
                            <a:off x="77470" y="2053397"/>
                            <a:ext cx="1305560" cy="49085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2DA" w:rsidRDefault="006502DA" w:rsidP="00C409B1">
                              <w:pPr>
                                <w:pStyle w:val="12NDKHUNG"/>
                              </w:pPr>
                              <w:r>
                                <w:t>Nước thải nhà vệ sinh</w:t>
                              </w:r>
                            </w:p>
                          </w:txbxContent>
                        </wps:txbx>
                        <wps:bodyPr rot="0" vert="horz" wrap="square" lIns="91440" tIns="45720" rIns="91440" bIns="45720" anchor="t" anchorCtr="0" upright="1">
                          <a:noAutofit/>
                        </wps:bodyPr>
                      </wps:wsp>
                      <wps:wsp>
                        <wps:cNvPr id="299" name="Rectangle 1925"/>
                        <wps:cNvSpPr>
                          <a:spLocks noChangeArrowheads="1"/>
                        </wps:cNvSpPr>
                        <wps:spPr bwMode="auto">
                          <a:xfrm>
                            <a:off x="1892935" y="731327"/>
                            <a:ext cx="1102995" cy="676910"/>
                          </a:xfrm>
                          <a:prstGeom prst="rect">
                            <a:avLst/>
                          </a:prstGeom>
                          <a:solidFill>
                            <a:srgbClr val="FFFFFF"/>
                          </a:solidFill>
                          <a:ln w="9525">
                            <a:solidFill>
                              <a:srgbClr val="000000"/>
                            </a:solidFill>
                            <a:miter lim="800000"/>
                            <a:headEnd/>
                            <a:tailEnd/>
                          </a:ln>
                        </wps:spPr>
                        <wps:txbx>
                          <w:txbxContent>
                            <w:p w:rsidR="006502DA" w:rsidRPr="00DD1363" w:rsidRDefault="006502DA" w:rsidP="00C409B1">
                              <w:pPr>
                                <w:pStyle w:val="12NDKHUNG"/>
                                <w:rPr>
                                  <w:lang w:val="vi-VN"/>
                                </w:rPr>
                              </w:pPr>
                              <w:r>
                                <w:t>Tách rác, tách dầu mỡ</w:t>
                              </w:r>
                            </w:p>
                          </w:txbxContent>
                        </wps:txbx>
                        <wps:bodyPr rot="0" vert="horz" wrap="square" lIns="91440" tIns="45720" rIns="91440" bIns="45720" anchor="t" anchorCtr="0" upright="1">
                          <a:noAutofit/>
                        </wps:bodyPr>
                      </wps:wsp>
                      <wps:wsp>
                        <wps:cNvPr id="300" name="Rectangle 1926"/>
                        <wps:cNvSpPr>
                          <a:spLocks noChangeArrowheads="1"/>
                        </wps:cNvSpPr>
                        <wps:spPr bwMode="auto">
                          <a:xfrm>
                            <a:off x="1892935" y="2099117"/>
                            <a:ext cx="1102995" cy="378460"/>
                          </a:xfrm>
                          <a:prstGeom prst="rect">
                            <a:avLst/>
                          </a:prstGeom>
                          <a:solidFill>
                            <a:srgbClr val="FFFFFF"/>
                          </a:solidFill>
                          <a:ln w="9525">
                            <a:solidFill>
                              <a:srgbClr val="000000"/>
                            </a:solidFill>
                            <a:miter lim="800000"/>
                            <a:headEnd/>
                            <a:tailEnd/>
                          </a:ln>
                        </wps:spPr>
                        <wps:txbx>
                          <w:txbxContent>
                            <w:p w:rsidR="006502DA" w:rsidRDefault="006502DA" w:rsidP="00C409B1">
                              <w:pPr>
                                <w:pStyle w:val="12NDKHUNG"/>
                              </w:pPr>
                              <w:r>
                                <w:t xml:space="preserve">Bể tự hoại </w:t>
                              </w:r>
                            </w:p>
                          </w:txbxContent>
                        </wps:txbx>
                        <wps:bodyPr rot="0" vert="horz" wrap="square" lIns="91440" tIns="45720" rIns="91440" bIns="45720" anchor="t" anchorCtr="0" upright="1">
                          <a:noAutofit/>
                        </wps:bodyPr>
                      </wps:wsp>
                      <wps:wsp>
                        <wps:cNvPr id="301" name="Rectangle 1927"/>
                        <wps:cNvSpPr>
                          <a:spLocks noChangeArrowheads="1"/>
                        </wps:cNvSpPr>
                        <wps:spPr bwMode="auto">
                          <a:xfrm>
                            <a:off x="3385693" y="1851467"/>
                            <a:ext cx="1143000" cy="652003"/>
                          </a:xfrm>
                          <a:prstGeom prst="rect">
                            <a:avLst/>
                          </a:prstGeom>
                          <a:solidFill>
                            <a:srgbClr val="FFFFFF"/>
                          </a:solidFill>
                          <a:ln w="9525">
                            <a:solidFill>
                              <a:srgbClr val="000000"/>
                            </a:solidFill>
                            <a:miter lim="800000"/>
                            <a:headEnd/>
                            <a:tailEnd/>
                          </a:ln>
                        </wps:spPr>
                        <wps:txbx>
                          <w:txbxContent>
                            <w:p w:rsidR="006502DA" w:rsidRPr="00C409B1" w:rsidRDefault="006502DA" w:rsidP="00C409B1">
                              <w:pPr>
                                <w:pStyle w:val="12NDKHUNG"/>
                                <w:rPr>
                                  <w:b/>
                                  <w:lang w:val="vi-VN"/>
                                </w:rPr>
                              </w:pPr>
                              <w:r w:rsidRPr="00C409B1">
                                <w:rPr>
                                  <w:b/>
                                </w:rPr>
                                <w:t>Hệ thống xử lý nước thải tập trung</w:t>
                              </w:r>
                            </w:p>
                            <w:p w:rsidR="006502DA" w:rsidRPr="00C409B1" w:rsidRDefault="006502DA" w:rsidP="00C409B1">
                              <w:pPr>
                                <w:pStyle w:val="12NDKHUNG"/>
                                <w:rPr>
                                  <w:b/>
                                  <w:lang w:val="vi-VN"/>
                                </w:rPr>
                              </w:pPr>
                            </w:p>
                          </w:txbxContent>
                        </wps:txbx>
                        <wps:bodyPr rot="0" vert="horz" wrap="square" lIns="91440" tIns="45720" rIns="91440" bIns="45720" anchor="t" anchorCtr="0" upright="1">
                          <a:noAutofit/>
                        </wps:bodyPr>
                      </wps:wsp>
                      <wps:wsp>
                        <wps:cNvPr id="302" name="Line 1928"/>
                        <wps:cNvCnPr/>
                        <wps:spPr bwMode="auto">
                          <a:xfrm>
                            <a:off x="1609725" y="327467"/>
                            <a:ext cx="29718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Line 1929"/>
                        <wps:cNvCnPr/>
                        <wps:spPr bwMode="auto">
                          <a:xfrm>
                            <a:off x="1383030" y="1028507"/>
                            <a:ext cx="50990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4" name="Line 1930"/>
                        <wps:cNvCnPr/>
                        <wps:spPr bwMode="auto">
                          <a:xfrm>
                            <a:off x="1383030" y="2263582"/>
                            <a:ext cx="50990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Line 1931"/>
                        <wps:cNvCnPr/>
                        <wps:spPr bwMode="auto">
                          <a:xfrm>
                            <a:off x="3140710" y="1070417"/>
                            <a:ext cx="635" cy="1193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934"/>
                        <wps:cNvCnPr/>
                        <wps:spPr bwMode="auto">
                          <a:xfrm flipV="1">
                            <a:off x="3009900" y="2263582"/>
                            <a:ext cx="37592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7" name="Line 1935"/>
                        <wps:cNvCnPr/>
                        <wps:spPr bwMode="auto">
                          <a:xfrm>
                            <a:off x="3009900" y="328737"/>
                            <a:ext cx="183705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8" name="Line 1937"/>
                        <wps:cNvCnPr/>
                        <wps:spPr bwMode="auto">
                          <a:xfrm>
                            <a:off x="4528820" y="2205162"/>
                            <a:ext cx="259715"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 name="Line 1938"/>
                        <wps:cNvCnPr/>
                        <wps:spPr bwMode="auto">
                          <a:xfrm>
                            <a:off x="4829175" y="63307"/>
                            <a:ext cx="0" cy="1788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39"/>
                        <wps:cNvCnPr/>
                        <wps:spPr bwMode="auto">
                          <a:xfrm>
                            <a:off x="4901565" y="36637"/>
                            <a:ext cx="0" cy="181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1940"/>
                        <wps:cNvSpPr>
                          <a:spLocks noChangeArrowheads="1"/>
                        </wps:cNvSpPr>
                        <wps:spPr bwMode="auto">
                          <a:xfrm>
                            <a:off x="5010150" y="792288"/>
                            <a:ext cx="95631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2DA" w:rsidRDefault="006502DA" w:rsidP="00C409B1">
                              <w:pPr>
                                <w:pStyle w:val="12NDKHUNG"/>
                              </w:pPr>
                              <w:r>
                                <w:t xml:space="preserve">Hệ thống thoát nước mặt </w:t>
                              </w:r>
                            </w:p>
                          </w:txbxContent>
                        </wps:txbx>
                        <wps:bodyPr rot="0" vert="horz" wrap="square" lIns="91440" tIns="45720" rIns="91440" bIns="45720" anchor="t" anchorCtr="0" upright="1">
                          <a:noAutofit/>
                        </wps:bodyPr>
                      </wps:wsp>
                      <wps:wsp>
                        <wps:cNvPr id="318" name="AutoShape 1990"/>
                        <wps:cNvCnPr>
                          <a:cxnSpLocks noChangeShapeType="1"/>
                          <a:endCxn id="299" idx="3"/>
                        </wps:cNvCnPr>
                        <wps:spPr bwMode="auto">
                          <a:xfrm flipH="1" flipV="1">
                            <a:off x="2995930" y="1069782"/>
                            <a:ext cx="14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1991"/>
                        <wps:cNvSpPr>
                          <a:spLocks noChangeArrowheads="1"/>
                        </wps:cNvSpPr>
                        <wps:spPr bwMode="auto">
                          <a:xfrm>
                            <a:off x="86995" y="1564447"/>
                            <a:ext cx="1305560" cy="37084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02DA" w:rsidRDefault="006502DA" w:rsidP="00C409B1">
                              <w:pPr>
                                <w:pStyle w:val="12NDKHUNG"/>
                              </w:pPr>
                              <w:r>
                                <w:t>Nước thải xám</w:t>
                              </w:r>
                            </w:p>
                          </w:txbxContent>
                        </wps:txbx>
                        <wps:bodyPr rot="0" vert="horz" wrap="square" lIns="91440" tIns="45720" rIns="91440" bIns="45720" anchor="t" anchorCtr="0" upright="1">
                          <a:noAutofit/>
                        </wps:bodyPr>
                      </wps:wsp>
                      <wps:wsp>
                        <wps:cNvPr id="64" name="Line 1992"/>
                        <wps:cNvCnPr/>
                        <wps:spPr bwMode="auto">
                          <a:xfrm>
                            <a:off x="1392555" y="1774632"/>
                            <a:ext cx="1747520" cy="6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4788535" y="1934947"/>
                            <a:ext cx="1031240" cy="77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2DA" w:rsidRDefault="006502DA" w:rsidP="00DF609B">
                              <w:pPr>
                                <w:pStyle w:val="NormalWeb"/>
                                <w:spacing w:before="0" w:beforeAutospacing="0" w:after="0" w:afterAutospacing="0"/>
                                <w:jc w:val="center"/>
                              </w:pPr>
                              <w:r>
                                <w:rPr>
                                  <w:rFonts w:cs=".VnArialH"/>
                                  <w:szCs w:val="26"/>
                                </w:rPr>
                                <w:t>Tự thấm trong khuôn viên dự án</w:t>
                              </w:r>
                            </w:p>
                          </w:txbxContent>
                        </wps:txbx>
                        <wps:bodyPr rot="0" vert="horz" wrap="square" lIns="91440" tIns="45720" rIns="91440" bIns="45720" anchor="t" anchorCtr="0" upright="1">
                          <a:noAutofit/>
                        </wps:bodyPr>
                      </wps:wsp>
                    </wpc:wpc>
                  </a:graphicData>
                </a:graphic>
              </wp:inline>
            </w:drawing>
          </mc:Choice>
          <mc:Fallback>
            <w:pict>
              <v:group id="Canvas 1917" o:spid="_x0000_s1078" editas="canvas" style="width:478.5pt;height:230.25pt;mso-position-horizontal-relative:char;mso-position-vertical-relative:line" coordsize="60769,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">
                <v:shape id="_x0000_s1079" type="#_x0000_t75" style="position:absolute;width:60769;height:29241;visibility:visible;mso-wrap-style:square">
                  <v:fill o:detectmouseclick="t"/>
                  <v:path o:connecttype="none"/>
                </v:shape>
                <v:rect id="Rectangle 1921" o:spid="_x0000_s1080" style="position:absolute;left:2870;top:988;width:1288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gjsEA&#10;AADcAAAADwAAAGRycy9kb3ducmV2LnhtbESPT4vCMBTE74LfITxhb5paRGw1irgr6FFX9vxoXv9g&#10;81KbWLvf3giCx2FmfsOsNr2pRUetqywrmE4iEMSZ1RUXCi6/+/EChPPIGmvLpOCfHGzWw8EKU20f&#10;fKLu7AsRIOxSVFB636RSuqwkg25iG+Lg5bY16INsC6lbfAS4qWUcRXNpsOKwUGJDu5Ky6/luFPzd&#10;s9h1P1F9u1BO33NKjnGeKPU16rdLEJ56/wm/2wetIE5m8Do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oI7BAAAA3AAAAA8AAAAAAAAAAAAAAAAAmAIAAGRycy9kb3du&#10;cmV2LnhtbFBLBQYAAAAABAAEAPUAAACGAwAAAAA=&#10;" strokecolor="#9bbb59" strokeweight="5pt">
                  <v:stroke linestyle="thickThin"/>
                  <v:shadow color="#868686"/>
                  <v:textbox>
                    <w:txbxContent>
                      <w:p w:rsidR="006502DA" w:rsidRDefault="006502DA" w:rsidP="00C409B1">
                        <w:pPr>
                          <w:pStyle w:val="12NDKHUNG"/>
                        </w:pPr>
                        <w:r>
                          <w:t>Nước mưa chảy tràn</w:t>
                        </w:r>
                      </w:p>
                    </w:txbxContent>
                  </v:textbox>
                </v:rect>
                <v:rect id="Rectangle 1922" o:spid="_x0000_s1081" style="position:absolute;left:19069;top:360;width:11030;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6502DA" w:rsidRDefault="006502DA" w:rsidP="00C409B1">
                        <w:pPr>
                          <w:pStyle w:val="12NDKHUNG"/>
                        </w:pPr>
                        <w:r>
                          <w:t>Song chắn rác, hố ga</w:t>
                        </w:r>
                      </w:p>
                    </w:txbxContent>
                  </v:textbox>
                </v:rect>
                <v:rect id="Rectangle 1923" o:spid="_x0000_s1082" style="position:absolute;left:4686;top:7846;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cEA&#10;AADcAAAADwAAAGRycy9kb3ducmV2LnhtbESPT4vCMBTE74LfITzBm6b2oLYaRdwV3KOu7PnRvP7B&#10;5qU2sdZvvxEEj8PM/IZZb3tTi45aV1lWMJtGIIgzqysuFFx+D5MlCOeRNdaWScGTHGw3w8EaU20f&#10;fKLu7AsRIOxSVFB636RSuqwkg25qG+Lg5bY16INsC6lbfAS4qWUcRXNpsOKwUGJD+5Ky6/luFPzd&#10;s9h131F9u1BOX3NKfuI8UWo86ncrEJ56/wm/20etIE4W8Do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fPvnBAAAA3AAAAA8AAAAAAAAAAAAAAAAAmAIAAGRycy9kb3du&#10;cmV2LnhtbFBLBQYAAAAABAAEAPUAAACGAwAAAAA=&#10;" strokecolor="#9bbb59" strokeweight="5pt">
                  <v:stroke linestyle="thickThin"/>
                  <v:shadow color="#868686"/>
                  <v:textbox>
                    <w:txbxContent>
                      <w:p w:rsidR="006502DA" w:rsidRDefault="006502DA" w:rsidP="00C409B1">
                        <w:pPr>
                          <w:pStyle w:val="12NDKHUNG"/>
                        </w:pPr>
                        <w:r>
                          <w:t>Nước thải nhà bếp</w:t>
                        </w:r>
                      </w:p>
                    </w:txbxContent>
                  </v:textbox>
                </v:rect>
                <v:rect id="Rectangle 1924" o:spid="_x0000_s1083" style="position:absolute;left:774;top:20533;width:1305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qi78A&#10;AADcAAAADwAAAGRycy9kb3ducmV2LnhtbERPyWrDMBC9B/oPYgq9xXJ8CLVrJYSkhebYxPQ8WOOF&#10;WCPHkpf+fXUI5Ph4e75fTCcmGlxrWcEmikEQl1a3XCsorl/rdxDOI2vsLJOCP3Kw372scsy0nfmH&#10;pouvRQhhl6GCxvs+k9KVDRl0ke2JA1fZwaAPcKilHnAO4aaTSRxvpcGWQ0ODPR0bKm+X0Sj4HcvE&#10;TZ9xdy+ootOW0nNSpUq9vS6HDxCeFv8UP9zfWkGShrXhTDg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KqLvwAAANwAAAAPAAAAAAAAAAAAAAAAAJgCAABkcnMvZG93bnJl&#10;di54bWxQSwUGAAAAAAQABAD1AAAAhAMAAAAA&#10;" strokecolor="#9bbb59" strokeweight="5pt">
                  <v:stroke linestyle="thickThin"/>
                  <v:shadow color="#868686"/>
                  <v:textbox>
                    <w:txbxContent>
                      <w:p w:rsidR="006502DA" w:rsidRDefault="006502DA" w:rsidP="00C409B1">
                        <w:pPr>
                          <w:pStyle w:val="12NDKHUNG"/>
                        </w:pPr>
                        <w:r>
                          <w:t>Nước thải nhà vệ sinh</w:t>
                        </w:r>
                      </w:p>
                    </w:txbxContent>
                  </v:textbox>
                </v:rect>
                <v:rect id="Rectangle 1925" o:spid="_x0000_s1084" style="position:absolute;left:18929;top:7313;width:11030;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6502DA" w:rsidRPr="00DD1363" w:rsidRDefault="006502DA" w:rsidP="00C409B1">
                        <w:pPr>
                          <w:pStyle w:val="12NDKHUNG"/>
                          <w:rPr>
                            <w:lang w:val="vi-VN"/>
                          </w:rPr>
                        </w:pPr>
                        <w:r>
                          <w:t>Tách rác, tách dầu mỡ</w:t>
                        </w:r>
                      </w:p>
                    </w:txbxContent>
                  </v:textbox>
                </v:rect>
                <v:rect id="Rectangle 1926" o:spid="_x0000_s1085" style="position:absolute;left:18929;top:20991;width:1103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6502DA" w:rsidRDefault="006502DA" w:rsidP="00C409B1">
                        <w:pPr>
                          <w:pStyle w:val="12NDKHUNG"/>
                        </w:pPr>
                        <w:r>
                          <w:t xml:space="preserve">Bể tự hoại </w:t>
                        </w:r>
                      </w:p>
                    </w:txbxContent>
                  </v:textbox>
                </v:rect>
                <v:rect id="Rectangle 1927" o:spid="_x0000_s1086" style="position:absolute;left:33856;top:18514;width:11430;height:6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6502DA" w:rsidRPr="00C409B1" w:rsidRDefault="006502DA" w:rsidP="00C409B1">
                        <w:pPr>
                          <w:pStyle w:val="12NDKHUNG"/>
                          <w:rPr>
                            <w:b/>
                            <w:lang w:val="vi-VN"/>
                          </w:rPr>
                        </w:pPr>
                        <w:r w:rsidRPr="00C409B1">
                          <w:rPr>
                            <w:b/>
                          </w:rPr>
                          <w:t>Hệ thống xử lý nước thải tập trung</w:t>
                        </w:r>
                      </w:p>
                      <w:p w:rsidR="006502DA" w:rsidRPr="00C409B1" w:rsidRDefault="006502DA" w:rsidP="00C409B1">
                        <w:pPr>
                          <w:pStyle w:val="12NDKHUNG"/>
                          <w:rPr>
                            <w:b/>
                            <w:lang w:val="vi-VN"/>
                          </w:rPr>
                        </w:pPr>
                      </w:p>
                    </w:txbxContent>
                  </v:textbox>
                </v:rect>
                <v:line id="Line 1928" o:spid="_x0000_s1087" style="position:absolute;visibility:visible;mso-wrap-style:square" from="16097,3274" to="19069,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s4MUAAADcAAAADwAAAGRycy9kb3ducmV2LnhtbESP3WoCMRSE7wu+QzhCb4pmtdSf1ShS&#10;EIoXBX8e4Lg57gY3J+smrqtPb4RCL4eZ+YaZL1tbioZqbxwrGPQTEMSZ04ZzBYf9ujcB4QOyxtIx&#10;KbiTh+Wi8zbHVLsbb6nZhVxECPsUFRQhVKmUPivIou+7ijh6J1dbDFHWudQ13iLclnKYJCNp0XBc&#10;KLCi74Ky8+5qFXyZy2V8uv6WzWqD06N9fJijJKXeu+1qBiJQG/7Df+0freAzGcLrTD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s4MUAAADcAAAADwAAAAAAAAAA&#10;AAAAAAChAgAAZHJzL2Rvd25yZXYueG1sUEsFBgAAAAAEAAQA+QAAAJMDAAAAAA==&#10;">
                  <v:stroke endarrow="open"/>
                </v:line>
                <v:line id="Line 1929" o:spid="_x0000_s1088" style="position:absolute;visibility:visible;mso-wrap-style:square" from="13830,10285" to="18929,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Je8UAAADcAAAADwAAAGRycy9kb3ducmV2LnhtbESP0WrCQBRE34X+w3KFvohuWrG1aVaR&#10;QkF8ELT9gGv2JlnM3o3ZNcZ+fVcQfBxm5gyTLXtbi45abxwreJkkIIhzpw2XCn5/vsdzED4ga6wd&#10;k4IreVgungYZptpdeEfdPpQiQtinqKAKoUml9HlFFv3ENcTRK1xrMUTZllK3eIlwW8vXJHmTFg3H&#10;hQob+qooP+7PVsHMnE7vxXlbd6sNfhzs38gcJCn1POxXnyAC9eERvrfXWsE0mcLt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cJe8UAAADcAAAADwAAAAAAAAAA&#10;AAAAAAChAgAAZHJzL2Rvd25yZXYueG1sUEsFBgAAAAAEAAQA+QAAAJMDAAAAAA==&#10;">
                  <v:stroke endarrow="open"/>
                </v:line>
                <v:line id="Line 1930" o:spid="_x0000_s1089" style="position:absolute;visibility:visible;mso-wrap-style:square" from="13830,22635" to="18929,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RD8UAAADcAAAADwAAAGRycy9kb3ducmV2LnhtbESP0WoCMRRE3wX/IdyCL6JZbW3rahQp&#10;FMQHQesHXDfX3dDNzbqJ69avNwXBx2FmzjDzZWtL0VDtjWMFo2ECgjhz2nCu4PDzPfgE4QOyxtIx&#10;KfgjD8tFtzPHVLsr76jZh1xECPsUFRQhVKmUPivIoh+6ijh6J1dbDFHWudQ1XiPclnKcJO/SouG4&#10;UGBFXwVlv/uLVTAx5/PH6bItm9UGp0d765ujJKV6L+1qBiJQG57hR3utFbwm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6RD8UAAADcAAAADwAAAAAAAAAA&#10;AAAAAAChAgAAZHJzL2Rvd25yZXYueG1sUEsFBgAAAAAEAAQA+QAAAJMDAAAAAA==&#10;">
                  <v:stroke endarrow="open"/>
                </v:line>
                <v:line id="Line 1931" o:spid="_x0000_s1090" style="position:absolute;visibility:visible;mso-wrap-style:square" from="31407,10704" to="31413,2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934" o:spid="_x0000_s1091" style="position:absolute;flip:y;visibility:visible;mso-wrap-style:square" from="30099,22635" to="33858,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1+MMAAADcAAAADwAAAGRycy9kb3ducmV2LnhtbESPT4vCMBTE78J+h/AWvGniqkW6RlFB&#10;8OLBf/dn87bt2ryUJtb67c3CgsdhZn7DzJedrURLjS8daxgNFQjizJmScw3n03YwA+EDssHKMWl4&#10;kofl4qM3x9S4Bx+oPYZcRAj7FDUUIdSplD4ryKIfupo4ej+usRiibHJpGnxEuK3kl1KJtFhyXCiw&#10;pk1B2e14txo6d53ml9X6dvidjPb3dn1+mqC07n92q28QgbrwDv+3d0bDWCXwdy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dfjDAAAA3AAAAA8AAAAAAAAAAAAA&#10;AAAAoQIAAGRycy9kb3ducmV2LnhtbFBLBQYAAAAABAAEAPkAAACRAwAAAAA=&#10;">
                  <v:stroke endarrow="open"/>
                </v:line>
                <v:line id="Line 1935" o:spid="_x0000_s1092" style="position:absolute;visibility:visible;mso-wrap-style:square" from="30099,3287" to="48469,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PeMYAAADcAAAADwAAAGRycy9kb3ducmV2LnhtbESPzWrDMBCE74W+g9hCLyWW25A/J0oI&#10;hULIIZCfB9hYa1vEWjmW4rh9+ipQ6HGYmW+Yxaq3teio9caxgvckBUGcO224VHA6fg2mIHxA1lg7&#10;JgXf5GG1fH5aYKbdnffUHUIpIoR9hgqqEJpMSp9XZNEnriGOXuFaiyHKtpS6xXuE21p+pOlYWjQc&#10;Fyps6LOi/HK4WQUjc71Oituu7tZbnJ3tz5s5S1Lq9aVfz0EE6sN/+K+90QqG6Q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8D3jGAAAA3AAAAA8AAAAAAAAA&#10;AAAAAAAAoQIAAGRycy9kb3ducmV2LnhtbFBLBQYAAAAABAAEAPkAAACUAwAAAAA=&#10;">
                  <v:stroke endarrow="open"/>
                </v:line>
                <v:line id="Line 1937" o:spid="_x0000_s1093" style="position:absolute;visibility:visible;mso-wrap-style:square" from="45288,22051" to="47885,2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bCsIAAADcAAAADwAAAGRycy9kb3ducmV2LnhtbERPy4rCMBTdD/gP4QpuBk11GB/VKCII&#10;MgvBxwdcm2sbbG5qE2udr58shFkeznuxam0pGqq9caxgOEhAEGdOG84VnE/b/hSED8gaS8ek4EUe&#10;VsvOxwJT7Z58oOYYchFD2KeooAihSqX0WUEW/cBVxJG7utpiiLDOpa7xGcNtKUdJMpYWDceGAiva&#10;FJTdjg+r4Nvc75PrY1826x+cXezvp7lIUqrXbddzEIHa8C9+u3dawVcS18Y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bCsIAAADcAAAADwAAAAAAAAAAAAAA&#10;AAChAgAAZHJzL2Rvd25yZXYueG1sUEsFBgAAAAAEAAQA+QAAAJADAAAAAA==&#10;">
                  <v:stroke endarrow="open"/>
                </v:line>
                <v:line id="Line 1938" o:spid="_x0000_s1094" style="position:absolute;visibility:visible;mso-wrap-style:square" from="48291,633" to="48291,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939" o:spid="_x0000_s1095" style="position:absolute;visibility:visible;mso-wrap-style:square" from="49015,366" to="49015,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rect id="Rectangle 1940" o:spid="_x0000_s1096" style="position:absolute;left:50101;top:7922;width:956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tcUA&#10;AADcAAAADwAAAGRycy9kb3ducmV2LnhtbESP3WrCQBSE7wu+w3KE3hTdxEK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8a1xQAAANwAAAAPAAAAAAAAAAAAAAAAAJgCAABkcnMv&#10;ZG93bnJldi54bWxQSwUGAAAAAAQABAD1AAAAigMAAAAA&#10;" filled="f" stroked="f">
                  <v:textbox>
                    <w:txbxContent>
                      <w:p w:rsidR="006502DA" w:rsidRDefault="006502DA" w:rsidP="00C409B1">
                        <w:pPr>
                          <w:pStyle w:val="12NDKHUNG"/>
                        </w:pPr>
                        <w:r>
                          <w:t xml:space="preserve">Hệ thống thoát nước mặt </w:t>
                        </w:r>
                      </w:p>
                    </w:txbxContent>
                  </v:textbox>
                </v:rect>
                <v:shapetype id="_x0000_t32" coordsize="21600,21600" o:spt="32" o:oned="t" path="m,l21600,21600e" filled="f">
                  <v:path arrowok="t" fillok="f" o:connecttype="none"/>
                  <o:lock v:ext="edit" shapetype="t"/>
                </v:shapetype>
                <v:shape id="AutoShape 1990" o:spid="_x0000_s1097" type="#_x0000_t32" style="position:absolute;left:29959;top:10697;width:1448;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7bcMAAADcAAAADwAAAGRycy9kb3ducmV2LnhtbERPTWvCQBC9C/6HZQpepNlYsZTUNQSl&#10;IEKxSQu5DtlpkiY7G7Krpv++eyh4fLzvbTqZXlxpdK1lBasoBkFcWd1yreDr8+3xBYTzyBp7y6Tg&#10;lxyku/lsi4m2N87pWvhahBB2CSpovB8SKV3VkEEX2YE4cN92NOgDHGupR7yFcNPLpzh+lgZbDg0N&#10;DrRvqOqKi1Hg35enzU9+PmcF8yH7OJVdti+VWjxM2SsIT5O/i//dR61gvQ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Tu23DAAAA3AAAAA8AAAAAAAAAAAAA&#10;AAAAoQIAAGRycy9kb3ducmV2LnhtbFBLBQYAAAAABAAEAPkAAACRAwAAAAA=&#10;"/>
                <v:rect id="Rectangle 1991" o:spid="_x0000_s1098" style="position:absolute;left:869;top:15644;width:13056;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D18MA&#10;AADcAAAADwAAAGRycy9kb3ducmV2LnhtbESPzWrDMBCE74W8g9hAb7UcB0ztWAkhbaA9Ngk5L9b6&#10;h1grx1Js9+2rQqHHYWa+YYrdbDox0uBaywpWUQyCuLS65VrB5Xx8eQXhPLLGzjIp+CYHu+3iqcBc&#10;24m/aDz5WgQIuxwVNN73uZSubMigi2xPHLzKDgZ9kEMt9YBTgJtOJnGcSoMth4UGezo0VN5OD6Pg&#10;+igTN77H3f1CFb2llH0mVabU83Leb0B4mv1/+K/9oRWsVxn8ng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4D18MAAADcAAAADwAAAAAAAAAAAAAAAACYAgAAZHJzL2Rv&#10;d25yZXYueG1sUEsFBgAAAAAEAAQA9QAAAIgDAAAAAA==&#10;" strokecolor="#9bbb59" strokeweight="5pt">
                  <v:stroke linestyle="thickThin"/>
                  <v:shadow color="#868686"/>
                  <v:textbox>
                    <w:txbxContent>
                      <w:p w:rsidR="006502DA" w:rsidRDefault="006502DA" w:rsidP="00C409B1">
                        <w:pPr>
                          <w:pStyle w:val="12NDKHUNG"/>
                        </w:pPr>
                        <w:r>
                          <w:t>Nước thải xám</w:t>
                        </w:r>
                      </w:p>
                    </w:txbxContent>
                  </v:textbox>
                </v:rect>
                <v:line id="Line 1992" o:spid="_x0000_s1099" style="position:absolute;visibility:visible;mso-wrap-style:square" from="13925,17746" to="31400,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7LDMUAAADbAAAADwAAAGRycy9kb3ducmV2LnhtbESP0WrCQBRE3wv+w3IFX4puLK21aVaR&#10;giB9KBj7AdfsTbKYvRuza4z9+m6h4OMwM2eYbD3YRvTUeeNYwXyWgCAunDZcKfg+bKdLED4ga2wc&#10;k4IbeVivRg8ZptpdeU99HioRIexTVFCH0KZS+qImi37mWuLola6zGKLsKqk7vEa4beRTkiykRcNx&#10;ocaWPmoqTvnFKngx5/Nreflq+s0nvh3tz6M5SlJqMh427yACDeEe/m/vtILFM/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7LDMUAAADbAAAADwAAAAAAAAAA&#10;AAAAAAChAgAAZHJzL2Rvd25yZXYueG1sUEsFBgAAAAAEAAQA+QAAAJMDAAAAAA==&#10;">
                  <v:stroke endarrow="open"/>
                </v:line>
                <v:rect id="Rectangle 147" o:spid="_x0000_s1100" style="position:absolute;left:47885;top:19349;width:10312;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6502DA" w:rsidRDefault="006502DA" w:rsidP="00DF609B">
                        <w:pPr>
                          <w:pStyle w:val="NormalWeb"/>
                          <w:spacing w:before="0" w:beforeAutospacing="0" w:after="0" w:afterAutospacing="0"/>
                          <w:jc w:val="center"/>
                        </w:pPr>
                        <w:r>
                          <w:rPr>
                            <w:rFonts w:cs=".VnArialH"/>
                            <w:szCs w:val="26"/>
                          </w:rPr>
                          <w:t>Tự thấm trong khuôn viên dự án</w:t>
                        </w:r>
                      </w:p>
                    </w:txbxContent>
                  </v:textbox>
                </v:rect>
                <w10:anchorlock/>
              </v:group>
            </w:pict>
          </mc:Fallback>
        </mc:AlternateContent>
      </w:r>
      <w:r w:rsidRPr="00047DE2">
        <w:tab/>
      </w:r>
    </w:p>
    <w:p w:rsidR="00F62455" w:rsidRPr="00047DE2" w:rsidRDefault="00F62455" w:rsidP="00F62455">
      <w:pPr>
        <w:pStyle w:val="6MUC5"/>
      </w:pPr>
      <w:r w:rsidRPr="00047DE2">
        <w:t xml:space="preserve">* Nước thải sinh hoạt:  </w:t>
      </w:r>
    </w:p>
    <w:p w:rsidR="00F62455" w:rsidRPr="00047DE2" w:rsidRDefault="00F62455" w:rsidP="00F62455">
      <w:pPr>
        <w:pStyle w:val="7NOIDUNG"/>
        <w:rPr>
          <w:color w:val="auto"/>
          <w:lang w:val="cs-CZ"/>
        </w:rPr>
      </w:pPr>
      <w:r w:rsidRPr="00047DE2">
        <w:rPr>
          <w:color w:val="auto"/>
          <w:lang w:val="vi-VN"/>
        </w:rPr>
        <w:t xml:space="preserve">Nước thải sinh hoạt khoảng </w:t>
      </w:r>
      <w:r w:rsidR="00781FBE" w:rsidRPr="00047DE2">
        <w:rPr>
          <w:color w:val="auto"/>
          <w:lang w:val="cs-CZ"/>
        </w:rPr>
        <w:t>12</w:t>
      </w:r>
      <w:r w:rsidRPr="00047DE2">
        <w:rPr>
          <w:color w:val="auto"/>
          <w:lang w:val="cs-CZ"/>
        </w:rPr>
        <w:t>m</w:t>
      </w:r>
      <w:r w:rsidRPr="00047DE2">
        <w:rPr>
          <w:color w:val="auto"/>
          <w:vertAlign w:val="superscript"/>
          <w:lang w:val="cs-CZ"/>
        </w:rPr>
        <w:t>3</w:t>
      </w:r>
      <w:r w:rsidRPr="00047DE2">
        <w:rPr>
          <w:color w:val="auto"/>
          <w:lang w:val="cs-CZ"/>
        </w:rPr>
        <w:t>/ngày. Nước thải tại nhà vệ sinh do chủ yếu là nước thải đen không được pha loãng với nước thải nên nồng độ chất bẩn khá cao.</w:t>
      </w:r>
    </w:p>
    <w:p w:rsidR="00F62455" w:rsidRPr="00047DE2" w:rsidRDefault="00F62455" w:rsidP="00F62455">
      <w:pPr>
        <w:pStyle w:val="7NOIDUNG"/>
        <w:rPr>
          <w:color w:val="auto"/>
          <w:lang w:val="it-IT"/>
        </w:rPr>
      </w:pPr>
      <w:r w:rsidRPr="00047DE2">
        <w:rPr>
          <w:color w:val="auto"/>
          <w:lang w:val="cs-CZ"/>
        </w:rPr>
        <w:t xml:space="preserve">- Nước thải đen </w:t>
      </w:r>
      <w:r w:rsidRPr="00047DE2">
        <w:rPr>
          <w:color w:val="auto"/>
          <w:lang w:val="vi-VN"/>
        </w:rPr>
        <w:t xml:space="preserve">tại các khu nhà </w:t>
      </w:r>
      <w:r w:rsidRPr="00047DE2">
        <w:rPr>
          <w:color w:val="auto"/>
          <w:lang w:val="cs-CZ"/>
        </w:rPr>
        <w:t>văn phòng, nhà xưởng, nhà ăn</w:t>
      </w:r>
      <w:r w:rsidRPr="00047DE2">
        <w:rPr>
          <w:color w:val="auto"/>
          <w:lang w:val="it-IT"/>
        </w:rPr>
        <w:t xml:space="preserve"> có khu vệ sinh với diện tích khoảng 5-10m</w:t>
      </w:r>
      <w:r w:rsidRPr="00047DE2">
        <w:rPr>
          <w:color w:val="auto"/>
          <w:vertAlign w:val="superscript"/>
          <w:lang w:val="it-IT"/>
        </w:rPr>
        <w:t xml:space="preserve">2 </w:t>
      </w:r>
      <w:r w:rsidRPr="00047DE2">
        <w:rPr>
          <w:color w:val="auto"/>
          <w:lang w:val="vi-VN"/>
        </w:rPr>
        <w:t xml:space="preserve">được thu gom về các bể tự hoại </w:t>
      </w:r>
      <w:r w:rsidRPr="00047DE2">
        <w:rPr>
          <w:color w:val="auto"/>
        </w:rPr>
        <w:t>5</w:t>
      </w:r>
      <w:r w:rsidRPr="00047DE2">
        <w:rPr>
          <w:color w:val="auto"/>
          <w:lang w:val="vi-VN"/>
        </w:rPr>
        <w:t xml:space="preserve"> ngăn</w:t>
      </w:r>
      <w:r w:rsidRPr="00047DE2">
        <w:rPr>
          <w:color w:val="auto"/>
          <w:lang w:val="cs-CZ"/>
        </w:rPr>
        <w:t xml:space="preserve"> cải tiến (Bể kỵ khí Bastaf)</w:t>
      </w:r>
      <w:r w:rsidRPr="00047DE2">
        <w:rPr>
          <w:color w:val="auto"/>
          <w:lang w:val="it-IT"/>
        </w:rPr>
        <w:t>. Dự án sẽ bố trí 04 bể tự hoại (01 cái ở nhà văn phòng, 01 cái ở nhà ăn, 02 cái ở 02 nhà xưởng).</w:t>
      </w:r>
    </w:p>
    <w:p w:rsidR="00F62455" w:rsidRPr="00047DE2" w:rsidRDefault="00F62455" w:rsidP="00F62455">
      <w:pPr>
        <w:pStyle w:val="12NDKHUNG"/>
        <w:rPr>
          <w:lang w:val="it-IT"/>
        </w:rPr>
      </w:pPr>
      <w:r w:rsidRPr="00047DE2">
        <w:rPr>
          <w:noProof/>
          <w:lang w:bidi="ar-SA"/>
        </w:rPr>
        <w:drawing>
          <wp:inline distT="0" distB="0" distL="0" distR="0" wp14:anchorId="144F4F33" wp14:editId="419E0E4D">
            <wp:extent cx="5589767" cy="2207337"/>
            <wp:effectExtent l="0" t="0" r="0" b="0"/>
            <wp:docPr id="460" name="Picture 460" descr="D:\LAM VIEC\DTM, PHMT\NAM 2020\GỖ  TÂN QUANG PHÁT\betu h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M VIEC\DTM, PHMT\NAM 2020\GỖ  TÂN QUANG PHÁT\betu hoai.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96276" cy="2209907"/>
                    </a:xfrm>
                    <a:prstGeom prst="rect">
                      <a:avLst/>
                    </a:prstGeom>
                    <a:noFill/>
                    <a:ln>
                      <a:noFill/>
                    </a:ln>
                  </pic:spPr>
                </pic:pic>
              </a:graphicData>
            </a:graphic>
          </wp:inline>
        </w:drawing>
      </w:r>
    </w:p>
    <w:p w:rsidR="00F62455" w:rsidRPr="00047DE2" w:rsidRDefault="00F62455" w:rsidP="009D4787">
      <w:pPr>
        <w:pStyle w:val="AHINH"/>
        <w:rPr>
          <w:lang w:val="it-IT"/>
        </w:rPr>
      </w:pPr>
      <w:bookmarkStart w:id="1250" w:name="_Toc97537400"/>
      <w:bookmarkStart w:id="1251" w:name="_Toc112072786"/>
      <w:r w:rsidRPr="00047DE2">
        <w:rPr>
          <w:lang w:val="it-IT"/>
        </w:rPr>
        <w:t>Hình 3.</w:t>
      </w:r>
      <w:r w:rsidR="009D4787">
        <w:rPr>
          <w:lang w:val="it-IT"/>
        </w:rPr>
        <w:t>7</w:t>
      </w:r>
      <w:r w:rsidRPr="00047DE2">
        <w:rPr>
          <w:lang w:val="it-IT"/>
        </w:rPr>
        <w:t>. Bể tự hoại Bastaf</w:t>
      </w:r>
      <w:bookmarkEnd w:id="1250"/>
      <w:bookmarkEnd w:id="1251"/>
    </w:p>
    <w:p w:rsidR="00F62455" w:rsidRPr="00047DE2" w:rsidRDefault="00F62455" w:rsidP="001E38AF">
      <w:pPr>
        <w:pStyle w:val="7NOIDUNG"/>
        <w:rPr>
          <w:color w:val="auto"/>
          <w:lang w:val="it-IT"/>
        </w:rPr>
      </w:pPr>
      <w:r w:rsidRPr="00047DE2">
        <w:rPr>
          <w:color w:val="auto"/>
          <w:lang w:val="it-IT"/>
        </w:rPr>
        <w:t xml:space="preserve">Bể Bastaf là bể cải tiến trên cơ sở nguyên lý xử lý của bể tự hoại. Bastaf là bể phản ứng kỵ khí với các vách ngăn mỏng và ngăn lọc kỵ khí dòng hướng lên. Nước thải được đưa vào ngăn thư nhất của bể, có vai trò làm ngăn lắng-leenmen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Bastaf cho phép tăng thời gian lưu bùn, nhờ vậy hiệu suất xử lý tăng trong khi lượng bùn cần </w:t>
      </w:r>
      <w:r w:rsidRPr="00047DE2">
        <w:rPr>
          <w:color w:val="auto"/>
          <w:lang w:val="it-IT"/>
        </w:rPr>
        <w:lastRenderedPageBreak/>
        <w:t>xử lý lại giảm. Các ngăn cuối cùng là ngăn lọc kỵ khí, có tác dụng làm sạch bổ sung nước thải, nhờ các vi sinh vật kỵ khí gắn bám trên bề mặt các hạt của lớp vật liệu lọc, và ngăn cặn lơ lững trôi ra theo nước.</w:t>
      </w:r>
    </w:p>
    <w:p w:rsidR="00F62455" w:rsidRPr="00047DE2" w:rsidRDefault="00F62455" w:rsidP="001E38AF">
      <w:pPr>
        <w:pStyle w:val="7NOIDUNG"/>
        <w:rPr>
          <w:color w:val="auto"/>
          <w:lang w:val="it-IT"/>
        </w:rPr>
      </w:pPr>
      <w:r w:rsidRPr="00047DE2">
        <w:rPr>
          <w:color w:val="auto"/>
          <w:lang w:val="it-IT"/>
        </w:rPr>
        <w:t>Bùn thải từ bể được định kỳ nạo hút, khoảng 1 đến 3 tháng và hợp đồng với đơn vị có đủ chức năng để thu gom và vận chuyển đi xử lý theo quy định của pháp luật.</w:t>
      </w:r>
    </w:p>
    <w:p w:rsidR="00F62455" w:rsidRPr="00047DE2" w:rsidRDefault="00F62455" w:rsidP="001E38AF">
      <w:pPr>
        <w:pStyle w:val="7NOIDUNG"/>
        <w:rPr>
          <w:b/>
          <w:sz w:val="26"/>
          <w:lang w:val="nb-NO"/>
        </w:rPr>
      </w:pPr>
      <w:r w:rsidRPr="00047DE2">
        <w:rPr>
          <w:color w:val="auto"/>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 (theo tài liệu Bể tự hoại và bể tự hoại cải tiến, Nhà xuất bản Xây dựng, 9/2007 của PGS.TS Nguyễn Việt Anh). Thông số xây dựng được đề xuất ở bảng sau:</w:t>
      </w:r>
    </w:p>
    <w:p w:rsidR="00F62455" w:rsidRPr="00047DE2" w:rsidRDefault="00F62455" w:rsidP="009D4787">
      <w:pPr>
        <w:pStyle w:val="ABang"/>
      </w:pPr>
      <w:bookmarkStart w:id="1252" w:name="_Toc97537375"/>
      <w:bookmarkStart w:id="1253" w:name="_Toc112075798"/>
      <w:r w:rsidRPr="00047DE2">
        <w:t>Bảng 3.</w:t>
      </w:r>
      <w:r w:rsidR="009D4787">
        <w:t>37</w:t>
      </w:r>
      <w:r w:rsidRPr="00047DE2">
        <w:t>. Thông số bể tự hoại Bastaf</w:t>
      </w:r>
      <w:bookmarkEnd w:id="1252"/>
      <w:bookmarkEnd w:id="1253"/>
    </w:p>
    <w:p w:rsidR="00F62455" w:rsidRPr="00047DE2" w:rsidRDefault="00F62455" w:rsidP="00F62455">
      <w:pPr>
        <w:spacing w:line="312" w:lineRule="auto"/>
        <w:jc w:val="center"/>
        <w:rPr>
          <w:lang w:val="it-IT"/>
        </w:rPr>
      </w:pPr>
      <w:r w:rsidRPr="00047DE2">
        <w:rPr>
          <w:noProof/>
        </w:rPr>
        <w:drawing>
          <wp:inline distT="0" distB="0" distL="0" distR="0" wp14:anchorId="67977158" wp14:editId="37E420D9">
            <wp:extent cx="5573864" cy="2940679"/>
            <wp:effectExtent l="0" t="0" r="0" b="0"/>
            <wp:docPr id="463" name="Picture 463" descr="D:\LAM VIEC\DTM, PHMT\NAM 2020\GỖ  TÂN QUANG PHÁT\Bể-phốt-cải-tiến-dành-cho-gia-đình-10-ngườ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AM VIEC\DTM, PHMT\NAM 2020\GỖ  TÂN QUANG PHÁT\Bể-phốt-cải-tiến-dành-cho-gia-đình-10-ngườ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1077" cy="2939209"/>
                    </a:xfrm>
                    <a:prstGeom prst="rect">
                      <a:avLst/>
                    </a:prstGeom>
                    <a:noFill/>
                    <a:ln>
                      <a:noFill/>
                    </a:ln>
                  </pic:spPr>
                </pic:pic>
              </a:graphicData>
            </a:graphic>
          </wp:inline>
        </w:drawing>
      </w:r>
    </w:p>
    <w:p w:rsidR="00F62455" w:rsidRPr="00047DE2" w:rsidRDefault="00F62455" w:rsidP="00F62455">
      <w:pPr>
        <w:pStyle w:val="16NGUON"/>
      </w:pPr>
      <w:r w:rsidRPr="00047DE2">
        <w:rPr>
          <w:sz w:val="28"/>
        </w:rPr>
        <w:tab/>
      </w:r>
      <w:r w:rsidRPr="00047DE2">
        <w:t>(Nguồn: tài liệu Bể tự hoại và bể tự hoại cải tiến, Nhà xuất bản Xây dựng, 9/2007 của PGS.TS Nguyễn Việt Anh)</w:t>
      </w:r>
    </w:p>
    <w:p w:rsidR="00F62455" w:rsidRPr="00047DE2" w:rsidRDefault="00F62455" w:rsidP="00F62455">
      <w:pPr>
        <w:pStyle w:val="7NOIDUNG"/>
        <w:rPr>
          <w:color w:val="auto"/>
          <w:lang w:val="it-IT"/>
        </w:rPr>
      </w:pPr>
      <w:r w:rsidRPr="00047DE2">
        <w:rPr>
          <w:color w:val="auto"/>
          <w:lang w:val="it-IT"/>
        </w:rPr>
        <w:t xml:space="preserve">Vậy với công nhân xưởng khoảng </w:t>
      </w:r>
      <w:r w:rsidR="00781FBE" w:rsidRPr="00047DE2">
        <w:rPr>
          <w:color w:val="auto"/>
          <w:lang w:val="it-IT"/>
        </w:rPr>
        <w:t>12</w:t>
      </w:r>
      <w:r w:rsidRPr="00047DE2">
        <w:rPr>
          <w:color w:val="auto"/>
          <w:lang w:val="it-IT"/>
        </w:rPr>
        <w:t>0 người trong giai đoạn hoạt động. Tuy nhiên, do dự án sẽ bố trí 04 nhà vệ sinh nên ước tính trung bình mỗi khu vệ sinh xử lý nước thải cho khoảng 30 người. Do vậy, dự án sẽ tính toán kích thước cho bể tự hoại (04 bể) đáp ứng nhu cầu xử lý cho khoảng 30 người. Kích thức Bể Bastaf như sau:</w:t>
      </w:r>
    </w:p>
    <w:p w:rsidR="00F62455" w:rsidRPr="00047DE2" w:rsidRDefault="00F62455" w:rsidP="009D4787">
      <w:pPr>
        <w:pStyle w:val="ABang"/>
      </w:pPr>
      <w:bookmarkStart w:id="1254" w:name="_Toc97537376"/>
      <w:bookmarkStart w:id="1255" w:name="_Toc112075799"/>
      <w:r w:rsidRPr="00047DE2">
        <w:t>Bảng 3.</w:t>
      </w:r>
      <w:r w:rsidR="009D4787">
        <w:t>38</w:t>
      </w:r>
      <w:r w:rsidRPr="00047DE2">
        <w:t>. Thông số bể tự hoại Bastaf</w:t>
      </w:r>
      <w:bookmarkEnd w:id="1254"/>
      <w:bookmarkEnd w:id="1255"/>
    </w:p>
    <w:tbl>
      <w:tblPr>
        <w:tblStyle w:val="TableGrid"/>
        <w:tblW w:w="9751" w:type="dxa"/>
        <w:tblLook w:val="04A0" w:firstRow="1" w:lastRow="0" w:firstColumn="1" w:lastColumn="0" w:noHBand="0" w:noVBand="1"/>
      </w:tblPr>
      <w:tblGrid>
        <w:gridCol w:w="816"/>
        <w:gridCol w:w="1209"/>
        <w:gridCol w:w="1058"/>
        <w:gridCol w:w="994"/>
        <w:gridCol w:w="1134"/>
        <w:gridCol w:w="994"/>
        <w:gridCol w:w="1029"/>
        <w:gridCol w:w="1029"/>
        <w:gridCol w:w="1488"/>
      </w:tblGrid>
      <w:tr w:rsidR="00F62455" w:rsidRPr="00047DE2" w:rsidTr="00163604">
        <w:trPr>
          <w:trHeight w:val="59"/>
        </w:trPr>
        <w:tc>
          <w:tcPr>
            <w:tcW w:w="816" w:type="dxa"/>
          </w:tcPr>
          <w:p w:rsidR="00F62455" w:rsidRPr="00047DE2" w:rsidRDefault="00F62455" w:rsidP="00163604">
            <w:pPr>
              <w:pStyle w:val="12NDKHUNG"/>
              <w:rPr>
                <w:b/>
                <w:lang w:val="it-IT"/>
              </w:rPr>
            </w:pPr>
            <w:r w:rsidRPr="00047DE2">
              <w:rPr>
                <w:b/>
                <w:lang w:val="it-IT"/>
              </w:rPr>
              <w:t>N</w:t>
            </w:r>
          </w:p>
        </w:tc>
        <w:tc>
          <w:tcPr>
            <w:tcW w:w="1209" w:type="dxa"/>
          </w:tcPr>
          <w:p w:rsidR="00F62455" w:rsidRPr="00047DE2" w:rsidRDefault="00F62455" w:rsidP="00163604">
            <w:pPr>
              <w:pStyle w:val="12NDKHUNG"/>
              <w:rPr>
                <w:b/>
                <w:lang w:val="it-IT"/>
              </w:rPr>
            </w:pPr>
            <w:r w:rsidRPr="00047DE2">
              <w:rPr>
                <w:b/>
                <w:lang w:val="it-IT"/>
              </w:rPr>
              <w:t>H</w:t>
            </w:r>
            <w:r w:rsidRPr="00047DE2">
              <w:rPr>
                <w:b/>
                <w:vertAlign w:val="subscript"/>
                <w:lang w:val="it-IT"/>
              </w:rPr>
              <w:t>ướt</w:t>
            </w:r>
            <w:r w:rsidRPr="00047DE2">
              <w:rPr>
                <w:b/>
                <w:lang w:val="it-IT"/>
              </w:rPr>
              <w:t xml:space="preserve"> (m)</w:t>
            </w:r>
          </w:p>
        </w:tc>
        <w:tc>
          <w:tcPr>
            <w:tcW w:w="1058" w:type="dxa"/>
          </w:tcPr>
          <w:p w:rsidR="00F62455" w:rsidRPr="00047DE2" w:rsidRDefault="00F62455" w:rsidP="00163604">
            <w:pPr>
              <w:pStyle w:val="12NDKHUNG"/>
              <w:rPr>
                <w:b/>
                <w:lang w:val="it-IT"/>
              </w:rPr>
            </w:pPr>
            <w:r w:rsidRPr="00047DE2">
              <w:rPr>
                <w:b/>
                <w:lang w:val="it-IT"/>
              </w:rPr>
              <w:t>B(m)</w:t>
            </w:r>
          </w:p>
        </w:tc>
        <w:tc>
          <w:tcPr>
            <w:tcW w:w="994" w:type="dxa"/>
          </w:tcPr>
          <w:p w:rsidR="00F62455" w:rsidRPr="00047DE2" w:rsidRDefault="00F62455" w:rsidP="00163604">
            <w:pPr>
              <w:pStyle w:val="12NDKHUNG"/>
              <w:rPr>
                <w:b/>
                <w:lang w:val="it-IT"/>
              </w:rPr>
            </w:pPr>
            <w:r w:rsidRPr="00047DE2">
              <w:rPr>
                <w:b/>
                <w:lang w:val="it-IT"/>
              </w:rPr>
              <w:t>L1(m)</w:t>
            </w:r>
          </w:p>
        </w:tc>
        <w:tc>
          <w:tcPr>
            <w:tcW w:w="1134" w:type="dxa"/>
          </w:tcPr>
          <w:p w:rsidR="00F62455" w:rsidRPr="00047DE2" w:rsidRDefault="00F62455" w:rsidP="00163604">
            <w:pPr>
              <w:pStyle w:val="12NDKHUNG"/>
              <w:rPr>
                <w:b/>
                <w:lang w:val="it-IT"/>
              </w:rPr>
            </w:pPr>
            <w:r w:rsidRPr="00047DE2">
              <w:rPr>
                <w:b/>
                <w:lang w:val="it-IT"/>
              </w:rPr>
              <w:t>L2(m)</w:t>
            </w:r>
          </w:p>
        </w:tc>
        <w:tc>
          <w:tcPr>
            <w:tcW w:w="994" w:type="dxa"/>
          </w:tcPr>
          <w:p w:rsidR="00F62455" w:rsidRPr="00047DE2" w:rsidRDefault="00F62455" w:rsidP="00163604">
            <w:pPr>
              <w:pStyle w:val="12NDKHUNG"/>
              <w:rPr>
                <w:b/>
                <w:lang w:val="it-IT"/>
              </w:rPr>
            </w:pPr>
            <w:r w:rsidRPr="00047DE2">
              <w:rPr>
                <w:b/>
                <w:lang w:val="it-IT"/>
              </w:rPr>
              <w:t>L3(m)</w:t>
            </w:r>
          </w:p>
        </w:tc>
        <w:tc>
          <w:tcPr>
            <w:tcW w:w="1029" w:type="dxa"/>
          </w:tcPr>
          <w:p w:rsidR="00F62455" w:rsidRPr="00047DE2" w:rsidRDefault="00F62455" w:rsidP="00163604">
            <w:pPr>
              <w:pStyle w:val="12NDKHUNG"/>
              <w:rPr>
                <w:b/>
                <w:lang w:val="it-IT"/>
              </w:rPr>
            </w:pPr>
            <w:r w:rsidRPr="00047DE2">
              <w:rPr>
                <w:b/>
                <w:lang w:val="it-IT"/>
              </w:rPr>
              <w:t>L4(m)</w:t>
            </w:r>
          </w:p>
        </w:tc>
        <w:tc>
          <w:tcPr>
            <w:tcW w:w="1029" w:type="dxa"/>
          </w:tcPr>
          <w:p w:rsidR="00F62455" w:rsidRPr="00047DE2" w:rsidRDefault="00F62455" w:rsidP="00163604">
            <w:pPr>
              <w:pStyle w:val="12NDKHUNG"/>
              <w:rPr>
                <w:b/>
                <w:lang w:val="it-IT"/>
              </w:rPr>
            </w:pPr>
            <w:r w:rsidRPr="00047DE2">
              <w:rPr>
                <w:b/>
                <w:lang w:val="it-IT"/>
              </w:rPr>
              <w:t>L5(m)</w:t>
            </w:r>
          </w:p>
        </w:tc>
        <w:tc>
          <w:tcPr>
            <w:tcW w:w="1488" w:type="dxa"/>
          </w:tcPr>
          <w:p w:rsidR="00F62455" w:rsidRPr="00047DE2" w:rsidRDefault="00F62455" w:rsidP="00163604">
            <w:pPr>
              <w:pStyle w:val="12NDKHUNG"/>
              <w:rPr>
                <w:b/>
                <w:lang w:val="it-IT"/>
              </w:rPr>
            </w:pPr>
            <w:r w:rsidRPr="00047DE2">
              <w:rPr>
                <w:b/>
                <w:lang w:val="it-IT"/>
              </w:rPr>
              <w:t xml:space="preserve">V </w:t>
            </w:r>
            <w:r w:rsidRPr="00047DE2">
              <w:rPr>
                <w:b/>
                <w:vertAlign w:val="subscript"/>
                <w:lang w:val="it-IT"/>
              </w:rPr>
              <w:t>ướt</w:t>
            </w:r>
            <w:r w:rsidRPr="00047DE2">
              <w:rPr>
                <w:b/>
                <w:lang w:val="it-IT"/>
              </w:rPr>
              <w:t xml:space="preserve"> (m3)</w:t>
            </w:r>
          </w:p>
        </w:tc>
      </w:tr>
      <w:tr w:rsidR="00F62455" w:rsidRPr="00047DE2" w:rsidTr="00163604">
        <w:trPr>
          <w:trHeight w:val="59"/>
        </w:trPr>
        <w:tc>
          <w:tcPr>
            <w:tcW w:w="816" w:type="dxa"/>
          </w:tcPr>
          <w:p w:rsidR="00F62455" w:rsidRPr="00047DE2" w:rsidRDefault="00F62455" w:rsidP="00163604">
            <w:pPr>
              <w:pStyle w:val="12NDKHUNG"/>
              <w:rPr>
                <w:lang w:val="it-IT"/>
              </w:rPr>
            </w:pPr>
            <w:r w:rsidRPr="00047DE2">
              <w:rPr>
                <w:lang w:val="it-IT"/>
              </w:rPr>
              <w:t>30</w:t>
            </w:r>
          </w:p>
        </w:tc>
        <w:tc>
          <w:tcPr>
            <w:tcW w:w="1209" w:type="dxa"/>
          </w:tcPr>
          <w:p w:rsidR="00F62455" w:rsidRPr="00047DE2" w:rsidRDefault="00F62455" w:rsidP="00163604">
            <w:pPr>
              <w:pStyle w:val="12NDKHUNG"/>
              <w:rPr>
                <w:lang w:val="it-IT"/>
              </w:rPr>
            </w:pPr>
            <w:r w:rsidRPr="00047DE2">
              <w:rPr>
                <w:lang w:val="it-IT"/>
              </w:rPr>
              <w:t>1,4</w:t>
            </w:r>
          </w:p>
        </w:tc>
        <w:tc>
          <w:tcPr>
            <w:tcW w:w="1058" w:type="dxa"/>
          </w:tcPr>
          <w:p w:rsidR="00F62455" w:rsidRPr="00047DE2" w:rsidRDefault="00F62455" w:rsidP="00163604">
            <w:pPr>
              <w:pStyle w:val="12NDKHUNG"/>
              <w:rPr>
                <w:lang w:val="it-IT"/>
              </w:rPr>
            </w:pPr>
            <w:r w:rsidRPr="00047DE2">
              <w:rPr>
                <w:lang w:val="it-IT"/>
              </w:rPr>
              <w:t>1,4</w:t>
            </w:r>
          </w:p>
        </w:tc>
        <w:tc>
          <w:tcPr>
            <w:tcW w:w="994" w:type="dxa"/>
          </w:tcPr>
          <w:p w:rsidR="00F62455" w:rsidRPr="00047DE2" w:rsidRDefault="00F62455" w:rsidP="00163604">
            <w:pPr>
              <w:pStyle w:val="12NDKHUNG"/>
              <w:rPr>
                <w:lang w:val="it-IT"/>
              </w:rPr>
            </w:pPr>
            <w:r w:rsidRPr="00047DE2">
              <w:rPr>
                <w:lang w:val="it-IT"/>
              </w:rPr>
              <w:t>2,3</w:t>
            </w:r>
          </w:p>
        </w:tc>
        <w:tc>
          <w:tcPr>
            <w:tcW w:w="1134" w:type="dxa"/>
          </w:tcPr>
          <w:p w:rsidR="00F62455" w:rsidRPr="00047DE2" w:rsidRDefault="00F62455" w:rsidP="00163604">
            <w:pPr>
              <w:pStyle w:val="12NDKHUNG"/>
              <w:rPr>
                <w:lang w:val="it-IT"/>
              </w:rPr>
            </w:pPr>
            <w:r w:rsidRPr="00047DE2">
              <w:rPr>
                <w:lang w:val="it-IT"/>
              </w:rPr>
              <w:t>0,6</w:t>
            </w:r>
          </w:p>
        </w:tc>
        <w:tc>
          <w:tcPr>
            <w:tcW w:w="994" w:type="dxa"/>
          </w:tcPr>
          <w:p w:rsidR="00F62455" w:rsidRPr="00047DE2" w:rsidRDefault="00F62455" w:rsidP="00163604">
            <w:pPr>
              <w:pStyle w:val="12NDKHUNG"/>
              <w:rPr>
                <w:lang w:val="it-IT"/>
              </w:rPr>
            </w:pPr>
            <w:r w:rsidRPr="00047DE2">
              <w:rPr>
                <w:lang w:val="it-IT"/>
              </w:rPr>
              <w:t>0,6</w:t>
            </w:r>
          </w:p>
        </w:tc>
        <w:tc>
          <w:tcPr>
            <w:tcW w:w="1029" w:type="dxa"/>
          </w:tcPr>
          <w:p w:rsidR="00F62455" w:rsidRPr="00047DE2" w:rsidRDefault="00F62455" w:rsidP="00163604">
            <w:pPr>
              <w:pStyle w:val="12NDKHUNG"/>
              <w:rPr>
                <w:lang w:val="it-IT"/>
              </w:rPr>
            </w:pPr>
            <w:r w:rsidRPr="00047DE2">
              <w:rPr>
                <w:lang w:val="it-IT"/>
              </w:rPr>
              <w:t>0,6</w:t>
            </w:r>
          </w:p>
        </w:tc>
        <w:tc>
          <w:tcPr>
            <w:tcW w:w="1029" w:type="dxa"/>
          </w:tcPr>
          <w:p w:rsidR="00F62455" w:rsidRPr="00047DE2" w:rsidRDefault="00F62455" w:rsidP="00163604">
            <w:pPr>
              <w:pStyle w:val="12NDKHUNG"/>
              <w:rPr>
                <w:lang w:val="it-IT"/>
              </w:rPr>
            </w:pPr>
            <w:r w:rsidRPr="00047DE2">
              <w:rPr>
                <w:lang w:val="it-IT"/>
              </w:rPr>
              <w:t>-</w:t>
            </w:r>
          </w:p>
        </w:tc>
        <w:tc>
          <w:tcPr>
            <w:tcW w:w="1488" w:type="dxa"/>
          </w:tcPr>
          <w:p w:rsidR="00F62455" w:rsidRPr="00047DE2" w:rsidRDefault="00F62455" w:rsidP="00163604">
            <w:pPr>
              <w:pStyle w:val="12NDKHUNG"/>
              <w:rPr>
                <w:lang w:val="it-IT"/>
              </w:rPr>
            </w:pPr>
            <w:r w:rsidRPr="00047DE2">
              <w:rPr>
                <w:lang w:val="it-IT"/>
              </w:rPr>
              <w:t>8,1</w:t>
            </w:r>
          </w:p>
        </w:tc>
      </w:tr>
    </w:tbl>
    <w:p w:rsidR="00F62455" w:rsidRPr="00047DE2" w:rsidRDefault="00F62455" w:rsidP="00F62455">
      <w:pPr>
        <w:pStyle w:val="7NOIDUNG"/>
        <w:rPr>
          <w:color w:val="auto"/>
          <w:lang w:val="cs-CZ"/>
        </w:rPr>
      </w:pPr>
      <w:r w:rsidRPr="00047DE2">
        <w:rPr>
          <w:color w:val="auto"/>
          <w:lang w:val="cs-CZ"/>
        </w:rPr>
        <w:t>Dựa vào bảng 3.38 và hiệu suất xử lý các chất bẩn của bể tự hoại cải tiến nêu trên, dự báo nồng độ chất ô nhiễm đầu vào, ra bể Bastaf như sau:</w:t>
      </w:r>
    </w:p>
    <w:p w:rsidR="00F62455" w:rsidRPr="00047DE2" w:rsidRDefault="00F62455" w:rsidP="009D4787">
      <w:pPr>
        <w:pStyle w:val="ABang"/>
      </w:pPr>
      <w:bookmarkStart w:id="1256" w:name="_Toc97537377"/>
      <w:bookmarkStart w:id="1257" w:name="_Toc112075800"/>
      <w:r w:rsidRPr="00047DE2">
        <w:t>Bảng 3.</w:t>
      </w:r>
      <w:r w:rsidR="009D4787">
        <w:t>39</w:t>
      </w:r>
      <w:r w:rsidRPr="00047DE2">
        <w:t>. Hiệu quả xử lý của bể tự hoại Bastaf</w:t>
      </w:r>
      <w:bookmarkEnd w:id="1256"/>
      <w:bookmarkEnd w:id="1257"/>
    </w:p>
    <w:tbl>
      <w:tblPr>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7"/>
        <w:gridCol w:w="2593"/>
        <w:gridCol w:w="2133"/>
        <w:gridCol w:w="1831"/>
        <w:gridCol w:w="2277"/>
      </w:tblGrid>
      <w:tr w:rsidR="00F62455" w:rsidRPr="00047DE2" w:rsidTr="00163604">
        <w:trPr>
          <w:trHeight w:val="1008"/>
          <w:tblHeader/>
          <w:jc w:val="center"/>
        </w:trPr>
        <w:tc>
          <w:tcPr>
            <w:tcW w:w="465" w:type="pct"/>
            <w:tcBorders>
              <w:top w:val="single" w:sz="6" w:space="0" w:color="auto"/>
              <w:bottom w:val="single" w:sz="4" w:space="0" w:color="auto"/>
              <w:right w:val="single" w:sz="6" w:space="0" w:color="auto"/>
            </w:tcBorders>
            <w:vAlign w:val="center"/>
          </w:tcPr>
          <w:p w:rsidR="00F62455" w:rsidRPr="00047DE2" w:rsidRDefault="00F62455" w:rsidP="00163604">
            <w:pPr>
              <w:pStyle w:val="12NDKHUNG"/>
              <w:rPr>
                <w:b/>
                <w:bCs/>
              </w:rPr>
            </w:pPr>
            <w:r w:rsidRPr="00047DE2">
              <w:rPr>
                <w:b/>
              </w:rPr>
              <w:t>STT</w:t>
            </w:r>
          </w:p>
        </w:tc>
        <w:tc>
          <w:tcPr>
            <w:tcW w:w="1331" w:type="pct"/>
            <w:tcBorders>
              <w:top w:val="single" w:sz="6" w:space="0" w:color="auto"/>
              <w:bottom w:val="single" w:sz="4" w:space="0" w:color="auto"/>
              <w:right w:val="single" w:sz="6" w:space="0" w:color="auto"/>
            </w:tcBorders>
            <w:vAlign w:val="center"/>
          </w:tcPr>
          <w:p w:rsidR="00F62455" w:rsidRPr="00047DE2" w:rsidRDefault="00F62455" w:rsidP="00163604">
            <w:pPr>
              <w:pStyle w:val="12NDKHUNG"/>
              <w:rPr>
                <w:b/>
                <w:bCs/>
                <w:lang w:val="vi-VN"/>
              </w:rPr>
            </w:pPr>
            <w:r w:rsidRPr="00047DE2">
              <w:rPr>
                <w:b/>
                <w:lang w:val="vi-VN"/>
              </w:rPr>
              <w:t>Chất ô nhiễm</w:t>
            </w:r>
          </w:p>
        </w:tc>
        <w:tc>
          <w:tcPr>
            <w:tcW w:w="1095" w:type="pct"/>
            <w:tcBorders>
              <w:top w:val="single" w:sz="6"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lang w:val="vi-VN"/>
              </w:rPr>
            </w:pPr>
            <w:r w:rsidRPr="00047DE2">
              <w:rPr>
                <w:b/>
                <w:lang w:val="vi-VN"/>
              </w:rPr>
              <w:t>Nồng độ các chất ô nhiễm vào BTH (mg/l)</w:t>
            </w:r>
          </w:p>
        </w:tc>
        <w:tc>
          <w:tcPr>
            <w:tcW w:w="940" w:type="pct"/>
            <w:tcBorders>
              <w:top w:val="single" w:sz="6"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lang w:val="vi-VN"/>
              </w:rPr>
            </w:pPr>
            <w:r w:rsidRPr="00047DE2">
              <w:rPr>
                <w:b/>
                <w:lang w:val="vi-VN"/>
              </w:rPr>
              <w:t>Sau bể kỵ khí Bastaf</w:t>
            </w:r>
          </w:p>
        </w:tc>
        <w:tc>
          <w:tcPr>
            <w:tcW w:w="1169" w:type="pct"/>
            <w:tcBorders>
              <w:top w:val="single" w:sz="6" w:space="0" w:color="auto"/>
              <w:left w:val="single" w:sz="4" w:space="0" w:color="auto"/>
              <w:bottom w:val="single" w:sz="4" w:space="0" w:color="auto"/>
            </w:tcBorders>
            <w:vAlign w:val="center"/>
          </w:tcPr>
          <w:p w:rsidR="00F62455" w:rsidRPr="00047DE2" w:rsidRDefault="00F62455" w:rsidP="00163604">
            <w:pPr>
              <w:pStyle w:val="12NDKHUNG"/>
              <w:rPr>
                <w:b/>
                <w:lang w:val="vi-VN"/>
              </w:rPr>
            </w:pPr>
            <w:r w:rsidRPr="00047DE2">
              <w:rPr>
                <w:b/>
                <w:lang w:val="vi-VN"/>
              </w:rPr>
              <w:t>QCVN 14:2008/BTNMT</w:t>
            </w:r>
          </w:p>
          <w:p w:rsidR="00F62455" w:rsidRPr="00047DE2" w:rsidRDefault="00F62455" w:rsidP="00163604">
            <w:pPr>
              <w:pStyle w:val="12NDKHUNG"/>
              <w:rPr>
                <w:b/>
              </w:rPr>
            </w:pPr>
            <w:r w:rsidRPr="00047DE2">
              <w:rPr>
                <w:b/>
                <w:lang w:val="vi-VN"/>
              </w:rPr>
              <w:t>(cộtB)</w:t>
            </w:r>
          </w:p>
        </w:tc>
      </w:tr>
      <w:tr w:rsidR="00F62455" w:rsidRPr="00047DE2"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lastRenderedPageBreak/>
              <w:t>1</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Chất rắn lơ lửng</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250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25</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100</w:t>
            </w:r>
          </w:p>
        </w:tc>
      </w:tr>
      <w:tr w:rsidR="00F62455" w:rsidRPr="00047DE2"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2</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BOD</w:t>
            </w:r>
            <w:r w:rsidRPr="00047DE2">
              <w:rPr>
                <w:vertAlign w:val="subscript"/>
                <w:lang w:val="vi-VN"/>
              </w:rPr>
              <w:t>5</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320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80</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50</w:t>
            </w:r>
          </w:p>
        </w:tc>
      </w:tr>
      <w:tr w:rsidR="00F62455" w:rsidRPr="00047DE2"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Amoni(Tính theo N)</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25-30</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14</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w:t>
            </w:r>
          </w:p>
        </w:tc>
      </w:tr>
      <w:tr w:rsidR="00F62455" w:rsidRPr="00047DE2" w:rsidTr="00163604">
        <w:trPr>
          <w:trHeight w:val="59"/>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4</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rPr>
                <w:lang w:val="vi-VN"/>
              </w:rPr>
              <w:t>Phốt phát</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8</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6</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w:t>
            </w:r>
          </w:p>
        </w:tc>
      </w:tr>
      <w:tr w:rsidR="00F62455" w:rsidRPr="00047DE2" w:rsidTr="00163604">
        <w:trPr>
          <w:trHeight w:val="498"/>
          <w:jc w:val="center"/>
        </w:trPr>
        <w:tc>
          <w:tcPr>
            <w:tcW w:w="46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5</w:t>
            </w:r>
          </w:p>
        </w:tc>
        <w:tc>
          <w:tcPr>
            <w:tcW w:w="133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Coliforms</w:t>
            </w:r>
          </w:p>
        </w:tc>
        <w:tc>
          <w:tcPr>
            <w:tcW w:w="1095"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10</w:t>
            </w:r>
            <w:r w:rsidRPr="00047DE2">
              <w:rPr>
                <w:vertAlign w:val="superscript"/>
              </w:rPr>
              <w:t>6</w:t>
            </w:r>
            <w:r w:rsidRPr="00047DE2">
              <w:t xml:space="preserve"> – 10</w:t>
            </w:r>
            <w:r w:rsidRPr="00047DE2">
              <w:rPr>
                <w:vertAlign w:val="superscript"/>
              </w:rPr>
              <w:t>9</w:t>
            </w:r>
            <w:r w:rsidRPr="00047DE2">
              <w:t xml:space="preserve"> MNP/100ml</w:t>
            </w:r>
          </w:p>
        </w:tc>
        <w:tc>
          <w:tcPr>
            <w:tcW w:w="940"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w:t>
            </w:r>
          </w:p>
        </w:tc>
        <w:tc>
          <w:tcPr>
            <w:tcW w:w="116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5000</w:t>
            </w:r>
          </w:p>
        </w:tc>
      </w:tr>
    </w:tbl>
    <w:p w:rsidR="00F62455" w:rsidRPr="00047DE2" w:rsidRDefault="00F62455" w:rsidP="00A149E9">
      <w:pPr>
        <w:rPr>
          <w:lang w:val="vi-VN"/>
        </w:rPr>
      </w:pPr>
      <w:r w:rsidRPr="00047DE2">
        <w:rPr>
          <w:lang w:val="nb-NO"/>
        </w:rPr>
        <w:t xml:space="preserve"> </w:t>
      </w:r>
      <w:r w:rsidRPr="00047DE2">
        <w:rPr>
          <w:lang w:val="it-IT"/>
        </w:rPr>
        <w:t xml:space="preserve">Đối với nước thải xám được dẫn theo các ống </w:t>
      </w:r>
      <w:r w:rsidRPr="00047DE2">
        <w:rPr>
          <w:lang w:val="es-AR"/>
        </w:rPr>
        <w:t xml:space="preserve">HDPE D200 chiều dài tuyến ống là 125m </w:t>
      </w:r>
      <w:r w:rsidRPr="00047DE2">
        <w:rPr>
          <w:lang w:val="it-IT"/>
        </w:rPr>
        <w:t xml:space="preserve">thoát ra hệ thống thu gom nước thải chung của nhà máy để dẫn về hệ thống xử lý nước thải chung của nhà máy. </w:t>
      </w:r>
    </w:p>
    <w:p w:rsidR="00F62455" w:rsidRPr="00047DE2" w:rsidRDefault="00F62455" w:rsidP="00F62455">
      <w:pPr>
        <w:pStyle w:val="6MUC5"/>
      </w:pPr>
      <w:r w:rsidRPr="00047DE2">
        <w:t xml:space="preserve">* Đối với nước thải nhà ăn giữa ca: </w:t>
      </w:r>
    </w:p>
    <w:p w:rsidR="00F62455" w:rsidRPr="00047DE2" w:rsidRDefault="00F62455" w:rsidP="00F62455">
      <w:pPr>
        <w:pStyle w:val="7NOIDUNG"/>
        <w:rPr>
          <w:color w:val="auto"/>
          <w:lang w:val="vi-VN"/>
        </w:rPr>
      </w:pPr>
      <w:r w:rsidRPr="00047DE2">
        <w:rPr>
          <w:color w:val="auto"/>
          <w:lang w:val="vi-VN"/>
        </w:rPr>
        <w:t xml:space="preserve">Lượng nước thải nhà ăn theo tính toán ở trước là </w:t>
      </w:r>
      <w:r w:rsidRPr="00047DE2">
        <w:rPr>
          <w:color w:val="auto"/>
        </w:rPr>
        <w:t>1,8</w:t>
      </w:r>
      <w:r w:rsidRPr="00047DE2">
        <w:rPr>
          <w:color w:val="auto"/>
          <w:lang w:val="vi-VN"/>
        </w:rPr>
        <w:t>m</w:t>
      </w:r>
      <w:r w:rsidRPr="00047DE2">
        <w:rPr>
          <w:color w:val="auto"/>
          <w:vertAlign w:val="superscript"/>
          <w:lang w:val="vi-VN"/>
        </w:rPr>
        <w:t>3</w:t>
      </w:r>
      <w:r w:rsidRPr="00047DE2">
        <w:rPr>
          <w:color w:val="auto"/>
          <w:lang w:val="vi-VN"/>
        </w:rPr>
        <w:t xml:space="preserve">/ngày; nước thải từ nhà ăn sẽ chứa hàm lượng dầu mỡ nhất định nên lựa chọn phương án xử lý bằng bể tách dầu mỡ inox có thể tích </w:t>
      </w:r>
      <w:r w:rsidRPr="00047DE2">
        <w:rPr>
          <w:color w:val="auto"/>
        </w:rPr>
        <w:t>2m</w:t>
      </w:r>
      <w:r w:rsidRPr="00047DE2">
        <w:rPr>
          <w:color w:val="auto"/>
          <w:vertAlign w:val="superscript"/>
        </w:rPr>
        <w:t>3</w:t>
      </w:r>
      <w:r w:rsidRPr="00047DE2">
        <w:rPr>
          <w:color w:val="auto"/>
          <w:lang w:val="vi-VN"/>
        </w:rPr>
        <w:t xml:space="preserve"> trước khi thoát vào bể thu gom và xử lý nước thải chung của nhà máy.  </w:t>
      </w:r>
    </w:p>
    <w:p w:rsidR="00F62455" w:rsidRPr="00047DE2" w:rsidRDefault="00F62455" w:rsidP="00F62455">
      <w:pPr>
        <w:pStyle w:val="7NOIDUNG"/>
        <w:rPr>
          <w:color w:val="auto"/>
          <w:lang w:val="vi-VN"/>
        </w:rPr>
      </w:pPr>
      <w:r w:rsidRPr="00047DE2">
        <w:rPr>
          <w:color w:val="auto"/>
          <w:lang w:val="vi-VN"/>
        </w:rPr>
        <w:t>Các thông số thiết kế bể thu dầu mỡ inox:</w:t>
      </w:r>
    </w:p>
    <w:p w:rsidR="00F62455" w:rsidRPr="00047DE2" w:rsidRDefault="00F62455" w:rsidP="00F62455">
      <w:pPr>
        <w:pStyle w:val="7NOIDUNG"/>
        <w:rPr>
          <w:color w:val="auto"/>
          <w:lang w:val="vi-VN"/>
        </w:rPr>
      </w:pPr>
      <w:r w:rsidRPr="00047DE2">
        <w:rPr>
          <w:color w:val="auto"/>
          <w:lang w:val="vi-VN"/>
        </w:rPr>
        <w:t>Xuất xứ: Inox Việt Nam – Việt Nam.</w:t>
      </w:r>
    </w:p>
    <w:p w:rsidR="00F62455" w:rsidRPr="00047DE2" w:rsidRDefault="00F62455" w:rsidP="00F62455">
      <w:pPr>
        <w:pStyle w:val="7NOIDUNG"/>
        <w:rPr>
          <w:color w:val="auto"/>
          <w:lang w:val="vi-VN"/>
        </w:rPr>
      </w:pPr>
      <w:r w:rsidRPr="00047DE2">
        <w:rPr>
          <w:color w:val="auto"/>
          <w:lang w:val="vi-VN"/>
        </w:rPr>
        <w:t>Thân làm bằng Inox 304, dày 1.0 mm. Lọc mỡ bằng phương pháp đảo chiều dòng chảy của nước.</w:t>
      </w:r>
    </w:p>
    <w:p w:rsidR="00F62455" w:rsidRPr="00047DE2" w:rsidRDefault="00F62455" w:rsidP="00F62455">
      <w:pPr>
        <w:pStyle w:val="7NOIDUNG"/>
        <w:rPr>
          <w:color w:val="auto"/>
          <w:spacing w:val="-4"/>
          <w:lang w:val="vi-VN"/>
        </w:rPr>
      </w:pPr>
      <w:r w:rsidRPr="00047DE2">
        <w:rPr>
          <w:color w:val="auto"/>
          <w:spacing w:val="-4"/>
          <w:lang w:val="vi-VN"/>
        </w:rPr>
        <w:t>Bể tách mở cấu tạo bao gồm 03 ngăn: Ngăn Rác, Ngăn mỡ và ngăn nước sạch.</w:t>
      </w:r>
    </w:p>
    <w:p w:rsidR="00F62455" w:rsidRPr="00047DE2" w:rsidRDefault="00F62455" w:rsidP="00F62455">
      <w:pPr>
        <w:pStyle w:val="7NOIDUNG"/>
        <w:rPr>
          <w:color w:val="auto"/>
          <w:lang w:val="vi-VN"/>
        </w:rPr>
      </w:pPr>
      <w:r w:rsidRPr="00047DE2">
        <w:rPr>
          <w:color w:val="auto"/>
          <w:lang w:val="vi-VN"/>
        </w:rPr>
        <w:t>Các ngăn trong bể tách mỡ có thể dễ dàng thao rời để vệ sinh.</w:t>
      </w:r>
    </w:p>
    <w:p w:rsidR="00F62455" w:rsidRPr="00047DE2" w:rsidRDefault="00F62455" w:rsidP="00F62455">
      <w:pPr>
        <w:pStyle w:val="7NOIDUNG"/>
        <w:rPr>
          <w:color w:val="auto"/>
          <w:lang w:val="vi-VN"/>
        </w:rPr>
      </w:pPr>
      <w:r w:rsidRPr="00047DE2">
        <w:rPr>
          <w:color w:val="auto"/>
          <w:lang w:val="vi-VN"/>
        </w:rPr>
        <w:t>Ống cấp và thoát ren ngoài D110.</w:t>
      </w:r>
    </w:p>
    <w:p w:rsidR="00F62455" w:rsidRPr="00047DE2" w:rsidRDefault="00F62455" w:rsidP="00F62455">
      <w:pPr>
        <w:pStyle w:val="7NOIDUNG"/>
        <w:rPr>
          <w:color w:val="auto"/>
          <w:lang w:val="vi-VN"/>
        </w:rPr>
      </w:pPr>
      <w:r w:rsidRPr="00047DE2">
        <w:rPr>
          <w:color w:val="auto"/>
          <w:lang w:val="vi-VN"/>
        </w:rPr>
        <w:t xml:space="preserve">Chiều dài bể: </w:t>
      </w:r>
      <w:r w:rsidRPr="00047DE2">
        <w:rPr>
          <w:color w:val="auto"/>
        </w:rPr>
        <w:t>2</w:t>
      </w:r>
      <w:r w:rsidRPr="00047DE2">
        <w:rPr>
          <w:color w:val="auto"/>
          <w:lang w:val="vi-VN"/>
        </w:rPr>
        <w:t>m</w:t>
      </w:r>
    </w:p>
    <w:p w:rsidR="00F62455" w:rsidRPr="00047DE2" w:rsidRDefault="00F62455" w:rsidP="00F62455">
      <w:pPr>
        <w:pStyle w:val="7NOIDUNG"/>
        <w:rPr>
          <w:color w:val="auto"/>
          <w:lang w:val="vi-VN"/>
        </w:rPr>
      </w:pPr>
      <w:r w:rsidRPr="00047DE2">
        <w:rPr>
          <w:color w:val="auto"/>
          <w:lang w:val="vi-VN"/>
        </w:rPr>
        <w:t xml:space="preserve">Chiều rộng bể: </w:t>
      </w:r>
      <w:r w:rsidRPr="00047DE2">
        <w:rPr>
          <w:color w:val="auto"/>
        </w:rPr>
        <w:t>1</w:t>
      </w:r>
      <w:r w:rsidRPr="00047DE2">
        <w:rPr>
          <w:color w:val="auto"/>
          <w:lang w:val="vi-VN"/>
        </w:rPr>
        <w:t xml:space="preserve"> m</w:t>
      </w:r>
    </w:p>
    <w:p w:rsidR="00F62455" w:rsidRPr="00047DE2" w:rsidRDefault="00F62455" w:rsidP="00F62455">
      <w:pPr>
        <w:pStyle w:val="7NOIDUNG"/>
        <w:rPr>
          <w:color w:val="auto"/>
        </w:rPr>
      </w:pPr>
      <w:r w:rsidRPr="00047DE2">
        <w:rPr>
          <w:color w:val="auto"/>
          <w:lang w:val="vi-VN"/>
        </w:rPr>
        <w:t xml:space="preserve">Chiều sâu bể: </w:t>
      </w:r>
      <w:r w:rsidRPr="00047DE2">
        <w:rPr>
          <w:color w:val="auto"/>
        </w:rPr>
        <w:t>1</w:t>
      </w:r>
      <w:r w:rsidRPr="00047DE2">
        <w:rPr>
          <w:color w:val="auto"/>
          <w:lang w:val="vi-VN"/>
        </w:rPr>
        <w:t>m</w:t>
      </w:r>
    </w:p>
    <w:p w:rsidR="00F62455" w:rsidRPr="00047DE2" w:rsidRDefault="00F62455" w:rsidP="00F62455">
      <w:pPr>
        <w:pStyle w:val="7NOIDUNG"/>
        <w:rPr>
          <w:color w:val="auto"/>
          <w:lang w:val="vi-VN"/>
        </w:rPr>
      </w:pPr>
      <w:r w:rsidRPr="00047DE2">
        <w:rPr>
          <w:color w:val="auto"/>
          <w:lang w:val="vi-VN"/>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rsidR="00F62455" w:rsidRPr="00047DE2" w:rsidRDefault="00F62455" w:rsidP="00F62455">
      <w:pPr>
        <w:spacing w:line="312" w:lineRule="auto"/>
      </w:pPr>
      <w:r w:rsidRPr="00047DE2">
        <w:rPr>
          <w:noProof/>
        </w:rPr>
        <mc:AlternateContent>
          <mc:Choice Requires="wps">
            <w:drawing>
              <wp:anchor distT="0" distB="0" distL="114300" distR="114300" simplePos="0" relativeHeight="252047360" behindDoc="0" locked="0" layoutInCell="1" allowOverlap="1" wp14:anchorId="45CD038B" wp14:editId="650DB5C0">
                <wp:simplePos x="0" y="0"/>
                <wp:positionH relativeFrom="column">
                  <wp:posOffset>4267200</wp:posOffset>
                </wp:positionH>
                <wp:positionV relativeFrom="paragraph">
                  <wp:posOffset>53975</wp:posOffset>
                </wp:positionV>
                <wp:extent cx="1236345" cy="498475"/>
                <wp:effectExtent l="0" t="0" r="1905" b="0"/>
                <wp:wrapNone/>
                <wp:docPr id="291"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7" o:spid="_x0000_s1026" style="position:absolute;margin-left:336pt;margin-top:4.25pt;width:97.35pt;height:39.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" stroked="f"/>
            </w:pict>
          </mc:Fallback>
        </mc:AlternateContent>
      </w:r>
      <w:r w:rsidRPr="00047DE2">
        <w:rPr>
          <w:noProof/>
        </w:rPr>
        <w:drawing>
          <wp:inline distT="0" distB="0" distL="0" distR="0" wp14:anchorId="5A0260D0" wp14:editId="2848F224">
            <wp:extent cx="2359215" cy="2019631"/>
            <wp:effectExtent l="0" t="0" r="0" b="0"/>
            <wp:docPr id="75" name="Picture 75"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81"/>
                    <a:srcRect/>
                    <a:stretch>
                      <a:fillRect/>
                    </a:stretch>
                  </pic:blipFill>
                  <pic:spPr bwMode="auto">
                    <a:xfrm>
                      <a:off x="0" y="0"/>
                      <a:ext cx="2356858" cy="2017613"/>
                    </a:xfrm>
                    <a:prstGeom prst="rect">
                      <a:avLst/>
                    </a:prstGeom>
                    <a:noFill/>
                    <a:ln w="9525">
                      <a:noFill/>
                      <a:miter lim="800000"/>
                      <a:headEnd/>
                      <a:tailEnd/>
                    </a:ln>
                  </pic:spPr>
                </pic:pic>
              </a:graphicData>
            </a:graphic>
          </wp:inline>
        </w:drawing>
      </w:r>
      <w:r w:rsidRPr="00047DE2">
        <w:rPr>
          <w:noProof/>
        </w:rPr>
        <w:drawing>
          <wp:inline distT="0" distB="0" distL="0" distR="0" wp14:anchorId="117E1C1C" wp14:editId="2E090729">
            <wp:extent cx="2848493" cy="2043485"/>
            <wp:effectExtent l="0" t="0" r="0" b="0"/>
            <wp:docPr id="76" name="Picture 76"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82"/>
                    <a:srcRect/>
                    <a:stretch>
                      <a:fillRect/>
                    </a:stretch>
                  </pic:blipFill>
                  <pic:spPr bwMode="auto">
                    <a:xfrm>
                      <a:off x="0" y="0"/>
                      <a:ext cx="2846494" cy="2042051"/>
                    </a:xfrm>
                    <a:prstGeom prst="rect">
                      <a:avLst/>
                    </a:prstGeom>
                    <a:noFill/>
                    <a:ln w="9525">
                      <a:noFill/>
                      <a:miter lim="800000"/>
                      <a:headEnd/>
                      <a:tailEnd/>
                    </a:ln>
                  </pic:spPr>
                </pic:pic>
              </a:graphicData>
            </a:graphic>
          </wp:inline>
        </w:drawing>
      </w:r>
    </w:p>
    <w:p w:rsidR="00F62455" w:rsidRPr="00047DE2" w:rsidRDefault="00F62455" w:rsidP="009D4787">
      <w:pPr>
        <w:pStyle w:val="AHINH"/>
      </w:pPr>
      <w:bookmarkStart w:id="1258" w:name="_Toc97537401"/>
      <w:bookmarkStart w:id="1259" w:name="_Toc112072787"/>
      <w:r w:rsidRPr="00047DE2">
        <w:lastRenderedPageBreak/>
        <w:t>Hình 3.</w:t>
      </w:r>
      <w:r w:rsidR="009D4787">
        <w:t>8</w:t>
      </w:r>
      <w:r w:rsidRPr="00047DE2">
        <w:t>. Bể tách dầu mỡ inox</w:t>
      </w:r>
      <w:bookmarkEnd w:id="1258"/>
      <w:bookmarkEnd w:id="1259"/>
    </w:p>
    <w:p w:rsidR="00F62455" w:rsidRPr="00047DE2" w:rsidRDefault="00F62455" w:rsidP="00F62455">
      <w:pPr>
        <w:spacing w:line="312" w:lineRule="auto"/>
      </w:pPr>
      <w:r w:rsidRPr="00047DE2">
        <w:rPr>
          <w:noProof/>
        </w:rPr>
        <w:drawing>
          <wp:inline distT="0" distB="0" distL="0" distR="0" wp14:anchorId="2B647115" wp14:editId="47530D84">
            <wp:extent cx="5448300" cy="1524000"/>
            <wp:effectExtent l="19050" t="0" r="0" b="0"/>
            <wp:docPr id="77" name="Picture 77"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83"/>
                    <a:srcRect/>
                    <a:stretch>
                      <a:fillRect/>
                    </a:stretch>
                  </pic:blipFill>
                  <pic:spPr bwMode="auto">
                    <a:xfrm>
                      <a:off x="0" y="0"/>
                      <a:ext cx="5448300" cy="1524000"/>
                    </a:xfrm>
                    <a:prstGeom prst="rect">
                      <a:avLst/>
                    </a:prstGeom>
                    <a:noFill/>
                    <a:ln w="9525">
                      <a:noFill/>
                      <a:miter lim="800000"/>
                      <a:headEnd/>
                      <a:tailEnd/>
                    </a:ln>
                  </pic:spPr>
                </pic:pic>
              </a:graphicData>
            </a:graphic>
          </wp:inline>
        </w:drawing>
      </w:r>
    </w:p>
    <w:p w:rsidR="00F62455" w:rsidRPr="00047DE2" w:rsidRDefault="00F62455" w:rsidP="009D4787">
      <w:pPr>
        <w:pStyle w:val="AHINH"/>
      </w:pPr>
      <w:bookmarkStart w:id="1260" w:name="_Toc97537402"/>
      <w:bookmarkStart w:id="1261" w:name="_Toc112072788"/>
      <w:r w:rsidRPr="00047DE2">
        <w:t>Hình 3.</w:t>
      </w:r>
      <w:r w:rsidR="009D4787">
        <w:t>9</w:t>
      </w:r>
      <w:r w:rsidRPr="00047DE2">
        <w:t>. Nguyên lý vận hành bể tách dầu mỡ</w:t>
      </w:r>
      <w:bookmarkEnd w:id="1260"/>
      <w:bookmarkEnd w:id="1261"/>
    </w:p>
    <w:p w:rsidR="00F62455" w:rsidRPr="00047DE2" w:rsidRDefault="00F62455" w:rsidP="00F62455">
      <w:pPr>
        <w:pStyle w:val="6MUC5"/>
      </w:pPr>
      <w:bookmarkStart w:id="1262" w:name="_Toc15887455"/>
      <w:bookmarkStart w:id="1263" w:name="_Toc520711011"/>
      <w:bookmarkStart w:id="1264" w:name="_Toc464559662"/>
      <w:bookmarkStart w:id="1265" w:name="_Toc464558650"/>
      <w:bookmarkStart w:id="1266" w:name="_Toc462235120"/>
      <w:bookmarkEnd w:id="1214"/>
      <w:bookmarkEnd w:id="1215"/>
      <w:bookmarkEnd w:id="1216"/>
      <w:bookmarkEnd w:id="1217"/>
      <w:bookmarkEnd w:id="1218"/>
      <w:bookmarkEnd w:id="1219"/>
      <w:bookmarkEnd w:id="1220"/>
      <w:bookmarkEnd w:id="1221"/>
      <w:r w:rsidRPr="00047DE2">
        <w:rPr>
          <w:lang w:val="en-US"/>
        </w:rPr>
        <w:t xml:space="preserve">* </w:t>
      </w:r>
      <w:r w:rsidRPr="00047DE2">
        <w:t>Hệ thống xử lý nước thải sinh hoạt ở bể XLNT  tập trung</w:t>
      </w:r>
    </w:p>
    <w:p w:rsidR="00F62455" w:rsidRPr="00047DE2" w:rsidRDefault="00F62455" w:rsidP="00F62455">
      <w:pPr>
        <w:pStyle w:val="7NOIDUNG"/>
        <w:rPr>
          <w:color w:val="auto"/>
          <w:lang w:val="cs-CZ"/>
        </w:rPr>
      </w:pPr>
      <w:r w:rsidRPr="00047DE2">
        <w:rPr>
          <w:color w:val="auto"/>
          <w:lang w:val="cs-CZ"/>
        </w:rPr>
        <w:t>Theo sơ đồ thu gom và xử lý, nước thải chủ yếu cần xử lý tại xưởng là nước thải sinh hoạt của công nhân.</w:t>
      </w:r>
    </w:p>
    <w:p w:rsidR="00F62455" w:rsidRPr="00047DE2" w:rsidRDefault="00F62455" w:rsidP="00F62455">
      <w:pPr>
        <w:pStyle w:val="7NOIDUNG"/>
        <w:rPr>
          <w:color w:val="auto"/>
          <w:lang w:val="cs-CZ"/>
        </w:rPr>
      </w:pPr>
      <w:r w:rsidRPr="00047DE2">
        <w:rPr>
          <w:color w:val="auto"/>
          <w:lang w:val="cs-CZ"/>
        </w:rPr>
        <w:t xml:space="preserve">Nước thải sinh hoạt sau khi đi qua bể tự hoại cải tiến theo tính toán và dự báo nồng độ chất hữu cơ vẫn chưa đạt đạt QCVN 14:2008/BTNMT- Quy chuẩn kỹ thuật Quốc gia về nước thải sinh hoạt (cột B) và </w:t>
      </w:r>
      <w:r w:rsidRPr="00047DE2">
        <w:rPr>
          <w:color w:val="auto"/>
          <w:lang w:val="vi-VN"/>
        </w:rPr>
        <w:t>QCVN 40:2011/BTNMT - Quy chuẩn kỹ thuật quốc gia về nước thải công nghiệp</w:t>
      </w:r>
      <w:r w:rsidRPr="00047DE2">
        <w:rPr>
          <w:color w:val="auto"/>
          <w:lang w:val="cs-CZ"/>
        </w:rPr>
        <w:t xml:space="preserve"> (cột B) trước khi thải ra môi trường. Tuy nhiên, nồng độ chất bẩn đã được giảm đi đáng kể. </w:t>
      </w:r>
    </w:p>
    <w:p w:rsidR="00F62455" w:rsidRPr="00047DE2" w:rsidRDefault="00F62455" w:rsidP="00F62455">
      <w:pPr>
        <w:pStyle w:val="7NOIDUNG"/>
        <w:rPr>
          <w:color w:val="auto"/>
          <w:lang w:val="cs-CZ"/>
        </w:rPr>
      </w:pPr>
      <w:r w:rsidRPr="00047DE2">
        <w:rPr>
          <w:color w:val="auto"/>
          <w:lang w:val="cs-CZ"/>
        </w:rPr>
        <w:t>Thành phần nước thải trước khi vào hệ thống xử lý nước thải tập trung gồm nước thải sinh hoạt và nước thải sản xuất. Tuy nhiên, nước thải sản xuất chủ yếu có hàm lượng chất rắn lơ lững với nồng độ khoảng 25mg/m</w:t>
      </w:r>
      <w:r w:rsidRPr="00047DE2">
        <w:rPr>
          <w:color w:val="auto"/>
          <w:vertAlign w:val="superscript"/>
          <w:lang w:val="cs-CZ"/>
        </w:rPr>
        <w:t>3</w:t>
      </w:r>
      <w:r w:rsidRPr="00047DE2">
        <w:rPr>
          <w:color w:val="auto"/>
          <w:lang w:val="cs-CZ"/>
        </w:rPr>
        <w:t>, và hàm lượng BOD</w:t>
      </w:r>
      <w:r w:rsidRPr="00047DE2">
        <w:rPr>
          <w:color w:val="auto"/>
          <w:vertAlign w:val="subscript"/>
          <w:lang w:val="cs-CZ"/>
        </w:rPr>
        <w:t>5</w:t>
      </w:r>
      <w:r w:rsidRPr="00047DE2">
        <w:rPr>
          <w:color w:val="auto"/>
          <w:lang w:val="cs-CZ"/>
        </w:rPr>
        <w:t xml:space="preserve"> khoảng 80mg/m</w:t>
      </w:r>
      <w:r w:rsidRPr="00047DE2">
        <w:rPr>
          <w:color w:val="auto"/>
          <w:vertAlign w:val="superscript"/>
          <w:lang w:val="cs-CZ"/>
        </w:rPr>
        <w:t>3</w:t>
      </w:r>
      <w:r w:rsidRPr="00047DE2">
        <w:rPr>
          <w:color w:val="auto"/>
          <w:lang w:val="cs-CZ"/>
        </w:rPr>
        <w:t>. Do đó, thành phần chất thải đầu vào của hệ thống xử lý nước thải tập trung như sau:</w:t>
      </w:r>
    </w:p>
    <w:p w:rsidR="00F62455" w:rsidRPr="00047DE2" w:rsidRDefault="00F62455" w:rsidP="009D4787">
      <w:pPr>
        <w:pStyle w:val="ABang"/>
      </w:pPr>
      <w:bookmarkStart w:id="1267" w:name="_Toc97537378"/>
      <w:bookmarkStart w:id="1268" w:name="_Toc112075801"/>
      <w:r w:rsidRPr="00047DE2">
        <w:t>Bảng 3.4</w:t>
      </w:r>
      <w:r w:rsidR="009D4787">
        <w:t>0</w:t>
      </w:r>
      <w:r w:rsidRPr="00047DE2">
        <w:t>. Thông số nước thải đầu vào hệ thống xử lý nước thải tập trung</w:t>
      </w:r>
      <w:bookmarkEnd w:id="1267"/>
      <w:bookmarkEnd w:id="1268"/>
    </w:p>
    <w:tbl>
      <w:tblPr>
        <w:tblW w:w="5000" w:type="pct"/>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5"/>
        <w:gridCol w:w="2556"/>
        <w:gridCol w:w="1804"/>
        <w:gridCol w:w="2244"/>
        <w:gridCol w:w="2242"/>
      </w:tblGrid>
      <w:tr w:rsidR="00F62455" w:rsidRPr="00047DE2" w:rsidTr="00163604">
        <w:trPr>
          <w:trHeight w:val="328"/>
          <w:tblHeader/>
          <w:jc w:val="center"/>
        </w:trPr>
        <w:tc>
          <w:tcPr>
            <w:tcW w:w="459" w:type="pct"/>
            <w:tcBorders>
              <w:top w:val="single" w:sz="6" w:space="0" w:color="auto"/>
              <w:bottom w:val="single" w:sz="4" w:space="0" w:color="auto"/>
              <w:right w:val="single" w:sz="6" w:space="0" w:color="auto"/>
            </w:tcBorders>
            <w:vAlign w:val="center"/>
          </w:tcPr>
          <w:p w:rsidR="00F62455" w:rsidRPr="00047DE2" w:rsidRDefault="00F62455" w:rsidP="00163604">
            <w:pPr>
              <w:pStyle w:val="12NDKHUNG"/>
              <w:rPr>
                <w:b/>
                <w:bCs/>
              </w:rPr>
            </w:pPr>
            <w:r w:rsidRPr="00047DE2">
              <w:rPr>
                <w:b/>
              </w:rPr>
              <w:t>STT</w:t>
            </w:r>
          </w:p>
        </w:tc>
        <w:tc>
          <w:tcPr>
            <w:tcW w:w="1312" w:type="pct"/>
            <w:tcBorders>
              <w:top w:val="single" w:sz="6" w:space="0" w:color="auto"/>
              <w:bottom w:val="single" w:sz="4" w:space="0" w:color="auto"/>
              <w:right w:val="single" w:sz="6" w:space="0" w:color="auto"/>
            </w:tcBorders>
            <w:vAlign w:val="center"/>
          </w:tcPr>
          <w:p w:rsidR="00F62455" w:rsidRPr="00047DE2" w:rsidRDefault="00F62455" w:rsidP="00163604">
            <w:pPr>
              <w:pStyle w:val="12NDKHUNG"/>
              <w:rPr>
                <w:b/>
                <w:bCs/>
                <w:lang w:val="vi-VN"/>
              </w:rPr>
            </w:pPr>
            <w:r w:rsidRPr="00047DE2">
              <w:rPr>
                <w:b/>
                <w:lang w:val="vi-VN"/>
              </w:rPr>
              <w:t>Chất ô nhiễm</w:t>
            </w:r>
          </w:p>
        </w:tc>
        <w:tc>
          <w:tcPr>
            <w:tcW w:w="926" w:type="pct"/>
            <w:tcBorders>
              <w:top w:val="single" w:sz="6"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rPr>
            </w:pPr>
            <w:r w:rsidRPr="00047DE2">
              <w:rPr>
                <w:b/>
              </w:rPr>
              <w:t>Nồng độ nước thải đầu vào (mg/m</w:t>
            </w:r>
            <w:r w:rsidRPr="00047DE2">
              <w:rPr>
                <w:b/>
                <w:vertAlign w:val="superscript"/>
              </w:rPr>
              <w:t>3</w:t>
            </w:r>
            <w:r w:rsidRPr="00047DE2">
              <w:rPr>
                <w:b/>
              </w:rPr>
              <w:t>) (theo Bảng 3.35)</w:t>
            </w:r>
          </w:p>
        </w:tc>
        <w:tc>
          <w:tcPr>
            <w:tcW w:w="1152" w:type="pct"/>
            <w:tcBorders>
              <w:top w:val="single" w:sz="6" w:space="0" w:color="auto"/>
              <w:left w:val="single" w:sz="4" w:space="0" w:color="auto"/>
              <w:bottom w:val="single" w:sz="4" w:space="0" w:color="auto"/>
            </w:tcBorders>
            <w:vAlign w:val="center"/>
          </w:tcPr>
          <w:p w:rsidR="00F62455" w:rsidRPr="00047DE2" w:rsidRDefault="00F62455" w:rsidP="00163604">
            <w:pPr>
              <w:pStyle w:val="12NDKHUNG"/>
              <w:rPr>
                <w:b/>
                <w:lang w:val="vi-VN"/>
              </w:rPr>
            </w:pPr>
            <w:r w:rsidRPr="00047DE2">
              <w:rPr>
                <w:b/>
                <w:lang w:val="vi-VN"/>
              </w:rPr>
              <w:t>QCVN 14:2008/BTNMT</w:t>
            </w:r>
          </w:p>
          <w:p w:rsidR="00F62455" w:rsidRPr="00047DE2" w:rsidRDefault="00F62455" w:rsidP="00163604">
            <w:pPr>
              <w:pStyle w:val="12NDKHUNG"/>
              <w:rPr>
                <w:b/>
              </w:rPr>
            </w:pPr>
            <w:r w:rsidRPr="00047DE2">
              <w:rPr>
                <w:b/>
                <w:lang w:val="vi-VN"/>
              </w:rPr>
              <w:t>(cộtB)</w:t>
            </w:r>
            <w:r w:rsidRPr="00047DE2">
              <w:rPr>
                <w:b/>
              </w:rPr>
              <w:t xml:space="preserve"> (mg/m</w:t>
            </w:r>
            <w:r w:rsidRPr="00047DE2">
              <w:rPr>
                <w:b/>
                <w:vertAlign w:val="superscript"/>
              </w:rPr>
              <w:t>3</w:t>
            </w:r>
            <w:r w:rsidRPr="00047DE2">
              <w:rPr>
                <w:b/>
              </w:rPr>
              <w:t>)</w:t>
            </w:r>
          </w:p>
        </w:tc>
        <w:tc>
          <w:tcPr>
            <w:tcW w:w="1151" w:type="pct"/>
            <w:tcBorders>
              <w:top w:val="single" w:sz="6" w:space="0" w:color="auto"/>
              <w:left w:val="single" w:sz="4" w:space="0" w:color="auto"/>
              <w:bottom w:val="single" w:sz="4" w:space="0" w:color="auto"/>
            </w:tcBorders>
          </w:tcPr>
          <w:p w:rsidR="00F62455" w:rsidRPr="00047DE2" w:rsidRDefault="00F62455" w:rsidP="00163604">
            <w:pPr>
              <w:pStyle w:val="12NDKHUNG"/>
              <w:rPr>
                <w:b/>
                <w:lang w:val="vi-VN"/>
              </w:rPr>
            </w:pPr>
            <w:r w:rsidRPr="00047DE2">
              <w:rPr>
                <w:b/>
                <w:lang w:val="vi-VN"/>
              </w:rPr>
              <w:t xml:space="preserve">QCVN </w:t>
            </w:r>
            <w:r w:rsidRPr="00047DE2">
              <w:rPr>
                <w:b/>
              </w:rPr>
              <w:t>40</w:t>
            </w:r>
            <w:r w:rsidRPr="00047DE2">
              <w:rPr>
                <w:b/>
                <w:lang w:val="vi-VN"/>
              </w:rPr>
              <w:t>:20</w:t>
            </w:r>
            <w:r w:rsidRPr="00047DE2">
              <w:rPr>
                <w:b/>
              </w:rPr>
              <w:t>11</w:t>
            </w:r>
            <w:r w:rsidRPr="00047DE2">
              <w:rPr>
                <w:b/>
                <w:lang w:val="vi-VN"/>
              </w:rPr>
              <w:t>/BTNMT</w:t>
            </w:r>
          </w:p>
          <w:p w:rsidR="00F62455" w:rsidRPr="00047DE2" w:rsidRDefault="00F62455" w:rsidP="00163604">
            <w:pPr>
              <w:pStyle w:val="12NDKHUNG"/>
              <w:rPr>
                <w:b/>
                <w:lang w:val="vi-VN"/>
              </w:rPr>
            </w:pPr>
            <w:r w:rsidRPr="00047DE2">
              <w:rPr>
                <w:b/>
                <w:lang w:val="vi-VN"/>
              </w:rPr>
              <w:t>(cộtB)</w:t>
            </w:r>
            <w:r w:rsidRPr="00047DE2">
              <w:rPr>
                <w:b/>
              </w:rPr>
              <w:t xml:space="preserve"> (mg/m</w:t>
            </w:r>
            <w:r w:rsidRPr="00047DE2">
              <w:rPr>
                <w:b/>
                <w:vertAlign w:val="superscript"/>
              </w:rPr>
              <w:t>3</w:t>
            </w:r>
            <w:r w:rsidRPr="00047DE2">
              <w:rPr>
                <w:b/>
              </w:rPr>
              <w:t>)</w:t>
            </w:r>
          </w:p>
        </w:tc>
      </w:tr>
      <w:tr w:rsidR="00F62455" w:rsidRPr="00047DE2"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1</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Chất rắn lơ lửng</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t>220</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100</w:t>
            </w:r>
          </w:p>
        </w:tc>
        <w:tc>
          <w:tcPr>
            <w:tcW w:w="1151" w:type="pct"/>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lang w:val="nl-NL"/>
              </w:rPr>
            </w:pPr>
            <w:r w:rsidRPr="00047DE2">
              <w:rPr>
                <w:lang w:val="nl-NL"/>
              </w:rPr>
              <w:t>100</w:t>
            </w:r>
          </w:p>
        </w:tc>
      </w:tr>
      <w:tr w:rsidR="00F62455" w:rsidRPr="00047DE2"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2</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r w:rsidRPr="00047DE2">
              <w:rPr>
                <w:lang w:val="vi-VN"/>
              </w:rPr>
              <w:t>BOD</w:t>
            </w:r>
            <w:r w:rsidRPr="00047DE2">
              <w:rPr>
                <w:vertAlign w:val="subscript"/>
                <w:lang w:val="vi-VN"/>
              </w:rPr>
              <w:t>5</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t>220</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50</w:t>
            </w:r>
          </w:p>
        </w:tc>
        <w:tc>
          <w:tcPr>
            <w:tcW w:w="1151" w:type="pct"/>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lang w:val="nl-NL"/>
              </w:rPr>
            </w:pPr>
            <w:r w:rsidRPr="00047DE2">
              <w:rPr>
                <w:lang w:val="nl-NL"/>
              </w:rPr>
              <w:t>50</w:t>
            </w:r>
          </w:p>
        </w:tc>
      </w:tr>
      <w:tr w:rsidR="00F62455" w:rsidRPr="00047DE2"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Amoni(Tính theo N)</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t>25</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w:t>
            </w:r>
          </w:p>
        </w:tc>
        <w:tc>
          <w:tcPr>
            <w:tcW w:w="1151" w:type="pct"/>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lang w:val="nl-NL"/>
              </w:rPr>
            </w:pPr>
            <w:r w:rsidRPr="00047DE2">
              <w:rPr>
                <w:lang w:val="nl-NL"/>
              </w:rPr>
              <w:t>10</w:t>
            </w:r>
          </w:p>
        </w:tc>
      </w:tr>
      <w:tr w:rsidR="00F62455" w:rsidRPr="00047DE2" w:rsidTr="00163604">
        <w:trPr>
          <w:trHeight w:val="59"/>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4</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rPr>
                <w:lang w:val="vi-VN"/>
              </w:rPr>
              <w:t>Phốt phát</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t>8</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10</w:t>
            </w:r>
          </w:p>
        </w:tc>
        <w:tc>
          <w:tcPr>
            <w:tcW w:w="1151" w:type="pct"/>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lang w:val="nl-NL"/>
              </w:rPr>
            </w:pPr>
            <w:r w:rsidRPr="00047DE2">
              <w:rPr>
                <w:lang w:val="nl-NL"/>
              </w:rPr>
              <w:t>10</w:t>
            </w:r>
          </w:p>
        </w:tc>
      </w:tr>
      <w:tr w:rsidR="00F62455" w:rsidRPr="00047DE2" w:rsidTr="00163604">
        <w:trPr>
          <w:trHeight w:val="60"/>
          <w:jc w:val="center"/>
        </w:trPr>
        <w:tc>
          <w:tcPr>
            <w:tcW w:w="459"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5</w:t>
            </w:r>
          </w:p>
        </w:tc>
        <w:tc>
          <w:tcPr>
            <w:tcW w:w="131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Coliforms</w:t>
            </w:r>
          </w:p>
        </w:tc>
        <w:tc>
          <w:tcPr>
            <w:tcW w:w="926"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t>10</w:t>
            </w:r>
            <w:r w:rsidRPr="00047DE2">
              <w:rPr>
                <w:vertAlign w:val="superscript"/>
              </w:rPr>
              <w:t>5</w:t>
            </w:r>
            <w:r w:rsidRPr="00047DE2">
              <w:t xml:space="preserve"> – 10</w:t>
            </w:r>
            <w:r w:rsidRPr="00047DE2">
              <w:rPr>
                <w:vertAlign w:val="superscript"/>
              </w:rPr>
              <w:t>6</w:t>
            </w:r>
          </w:p>
        </w:tc>
        <w:tc>
          <w:tcPr>
            <w:tcW w:w="1152"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5.000</w:t>
            </w:r>
          </w:p>
        </w:tc>
        <w:tc>
          <w:tcPr>
            <w:tcW w:w="1151" w:type="pc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lang w:val="nl-NL"/>
              </w:rPr>
            </w:pPr>
            <w:r w:rsidRPr="00047DE2">
              <w:rPr>
                <w:lang w:val="nl-NL"/>
              </w:rPr>
              <w:t>5.000</w:t>
            </w:r>
          </w:p>
        </w:tc>
      </w:tr>
    </w:tbl>
    <w:p w:rsidR="00F62455" w:rsidRPr="00047DE2" w:rsidRDefault="00F62455" w:rsidP="00F62455">
      <w:pPr>
        <w:spacing w:line="312" w:lineRule="auto"/>
        <w:ind w:firstLine="720"/>
        <w:rPr>
          <w:lang w:val="cs-CZ"/>
        </w:rPr>
      </w:pPr>
      <w:r w:rsidRPr="00047DE2">
        <w:rPr>
          <w:lang w:val="cs-CZ"/>
        </w:rPr>
        <w:t xml:space="preserve">Theo đánh giá thì thành phần nước thải chủ yếu là nước thải sinh hoạt của công nhân và nước thải nhà ăn chứa nhiều dầu mỡ. Do đó Nhà máy sẽ đầu tư HTXLNT công nghệ </w:t>
      </w:r>
      <w:r w:rsidRPr="00047DE2">
        <w:rPr>
          <w:rStyle w:val="Strong"/>
          <w:bdr w:val="none" w:sz="0" w:space="0" w:color="auto" w:frame="1"/>
          <w:shd w:val="clear" w:color="auto" w:fill="FFFFFF"/>
        </w:rPr>
        <w:t xml:space="preserve">giá thể vi sinh dính bám </w:t>
      </w:r>
      <w:r w:rsidRPr="00047DE2">
        <w:rPr>
          <w:lang w:val="cs-CZ"/>
        </w:rPr>
        <w:t>MBBR với công suất 15 m</w:t>
      </w:r>
      <w:r w:rsidRPr="00047DE2">
        <w:rPr>
          <w:vertAlign w:val="superscript"/>
          <w:lang w:val="cs-CZ"/>
        </w:rPr>
        <w:t>3</w:t>
      </w:r>
      <w:r w:rsidRPr="00047DE2">
        <w:rPr>
          <w:lang w:val="cs-CZ"/>
        </w:rPr>
        <w:t>/ngày.</w:t>
      </w:r>
    </w:p>
    <w:p w:rsidR="00F62455" w:rsidRPr="00047DE2" w:rsidRDefault="00F62455" w:rsidP="00F62455">
      <w:pPr>
        <w:tabs>
          <w:tab w:val="left" w:pos="0"/>
        </w:tabs>
        <w:spacing w:before="60" w:after="60" w:line="288" w:lineRule="auto"/>
        <w:jc w:val="center"/>
        <w:rPr>
          <w:lang w:val="fr-FR"/>
        </w:rPr>
      </w:pPr>
      <w:r w:rsidRPr="00047DE2">
        <w:rPr>
          <w:noProof/>
        </w:rPr>
        <w:lastRenderedPageBreak/>
        <mc:AlternateContent>
          <mc:Choice Requires="wps">
            <w:drawing>
              <wp:anchor distT="0" distB="0" distL="114300" distR="114300" simplePos="0" relativeHeight="252058624" behindDoc="0" locked="0" layoutInCell="1" allowOverlap="1" wp14:anchorId="583A6774" wp14:editId="539FB990">
                <wp:simplePos x="0" y="0"/>
                <wp:positionH relativeFrom="column">
                  <wp:posOffset>370840</wp:posOffset>
                </wp:positionH>
                <wp:positionV relativeFrom="paragraph">
                  <wp:posOffset>3355975</wp:posOffset>
                </wp:positionV>
                <wp:extent cx="1642110" cy="593090"/>
                <wp:effectExtent l="8890" t="12700" r="6350" b="13335"/>
                <wp:wrapNone/>
                <wp:docPr id="1907"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593090"/>
                        </a:xfrm>
                        <a:prstGeom prst="rect">
                          <a:avLst/>
                        </a:prstGeom>
                        <a:solidFill>
                          <a:srgbClr val="FFFFFF"/>
                        </a:solidFill>
                        <a:ln w="9525">
                          <a:solidFill>
                            <a:srgbClr val="000000"/>
                          </a:solidFill>
                          <a:miter lim="800000"/>
                          <a:headEnd/>
                          <a:tailEnd/>
                        </a:ln>
                      </wps:spPr>
                      <wps:txbx>
                        <w:txbxContent>
                          <w:p w:rsidR="006502DA" w:rsidRPr="007C366F" w:rsidRDefault="006502DA" w:rsidP="008B6C94">
                            <w:pPr>
                              <w:pStyle w:val="12NDKHUNG"/>
                            </w:pPr>
                            <w:r w:rsidRPr="007C366F">
                              <w:t>HỆ THỐNG THOÁT NƯỚC</w:t>
                            </w:r>
                            <w:r>
                              <w:t xml:space="preserve"> THẢI KCN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7" o:spid="_x0000_s1101" style="position:absolute;left:0;text-align:left;margin-left:29.2pt;margin-top:264.25pt;width:129.3pt;height:46.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">
                <v:textbox>
                  <w:txbxContent>
                    <w:p w:rsidR="006502DA" w:rsidRPr="007C366F" w:rsidRDefault="006502DA" w:rsidP="008B6C94">
                      <w:pPr>
                        <w:pStyle w:val="12NDKHUNG"/>
                      </w:pPr>
                      <w:r w:rsidRPr="007C366F">
                        <w:t>HỆ THỐNG THOÁT NƯỚC</w:t>
                      </w:r>
                      <w:r>
                        <w:t xml:space="preserve"> THẢI KCN</w:t>
                      </w:r>
                    </w:p>
                  </w:txbxContent>
                </v:textbox>
              </v:rect>
            </w:pict>
          </mc:Fallback>
        </mc:AlternateContent>
      </w:r>
      <w:r w:rsidRPr="00047DE2">
        <w:rPr>
          <w:noProof/>
        </w:rPr>
        <w:drawing>
          <wp:inline distT="0" distB="0" distL="0" distR="0" wp14:anchorId="319E9CC9" wp14:editId="2CF18BD6">
            <wp:extent cx="4656316" cy="3893906"/>
            <wp:effectExtent l="19050" t="0" r="0" b="0"/>
            <wp:docPr id="1886" name="Picture 19" descr="THOAT NUOC 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OAT NUOC MUA"/>
                    <pic:cNvPicPr>
                      <a:picLocks noChangeAspect="1" noChangeArrowheads="1"/>
                    </pic:cNvPicPr>
                  </pic:nvPicPr>
                  <pic:blipFill>
                    <a:blip r:embed="rId84"/>
                    <a:srcRect b="4920"/>
                    <a:stretch>
                      <a:fillRect/>
                    </a:stretch>
                  </pic:blipFill>
                  <pic:spPr bwMode="auto">
                    <a:xfrm>
                      <a:off x="0" y="0"/>
                      <a:ext cx="4664712" cy="3900927"/>
                    </a:xfrm>
                    <a:prstGeom prst="rect">
                      <a:avLst/>
                    </a:prstGeom>
                    <a:noFill/>
                    <a:ln w="9525">
                      <a:noFill/>
                      <a:miter lim="800000"/>
                      <a:headEnd/>
                      <a:tailEnd/>
                    </a:ln>
                  </pic:spPr>
                </pic:pic>
              </a:graphicData>
            </a:graphic>
          </wp:inline>
        </w:drawing>
      </w:r>
    </w:p>
    <w:p w:rsidR="00F62455" w:rsidRPr="00047DE2" w:rsidRDefault="00F62455" w:rsidP="009D4787">
      <w:pPr>
        <w:pStyle w:val="AHINH"/>
      </w:pPr>
      <w:bookmarkStart w:id="1269" w:name="_Toc97537403"/>
      <w:bookmarkStart w:id="1270" w:name="_Toc112072789"/>
      <w:r w:rsidRPr="00047DE2">
        <w:t>Hình 3.</w:t>
      </w:r>
      <w:r w:rsidR="009D4787">
        <w:t>10</w:t>
      </w:r>
      <w:r w:rsidRPr="00047DE2">
        <w:t>. Dây chuyền xử lý nước thải</w:t>
      </w:r>
      <w:bookmarkEnd w:id="1269"/>
      <w:bookmarkEnd w:id="1270"/>
    </w:p>
    <w:p w:rsidR="00F62455" w:rsidRPr="00047DE2" w:rsidRDefault="00F62455" w:rsidP="00F62455">
      <w:pPr>
        <w:tabs>
          <w:tab w:val="left" w:pos="709"/>
        </w:tabs>
        <w:spacing w:line="276" w:lineRule="auto"/>
        <w:rPr>
          <w:b/>
          <w:lang w:val="fr-FR"/>
        </w:rPr>
      </w:pPr>
      <w:r w:rsidRPr="00047DE2">
        <w:rPr>
          <w:b/>
          <w:lang w:val="fr-FR"/>
        </w:rPr>
        <w:t>* Thuyết minh dây chuyền :</w:t>
      </w:r>
    </w:p>
    <w:p w:rsidR="00F62455" w:rsidRPr="00047DE2" w:rsidRDefault="00F62455" w:rsidP="00F62455">
      <w:pPr>
        <w:tabs>
          <w:tab w:val="left" w:pos="426"/>
        </w:tabs>
        <w:spacing w:line="276" w:lineRule="auto"/>
        <w:rPr>
          <w:lang w:val="vi-VN"/>
        </w:rPr>
      </w:pPr>
      <w:r w:rsidRPr="00047DE2">
        <w:rPr>
          <w:lang w:val="vi-VN"/>
        </w:rPr>
        <w:t xml:space="preserve">+ </w:t>
      </w:r>
      <w:r w:rsidRPr="00047DE2">
        <w:rPr>
          <w:b/>
          <w:lang w:val="vi-VN"/>
        </w:rPr>
        <w:t>Bể điều hòa</w:t>
      </w:r>
      <w:r w:rsidRPr="00047DE2">
        <w:rPr>
          <w:lang w:val="vi-VN"/>
        </w:rPr>
        <w:t xml:space="preserve"> có nhiệm vụ chính là điều hòa lưu lượng, nồng độ và xử lý một phần chất ô nhiễm trước khi đưa vào các công đoạn xử lý tiếp theo. Thời gian lưu ở bể điều hòa là 1 ngày, thể tích bể 1</w:t>
      </w:r>
      <w:r w:rsidRPr="00047DE2">
        <w:t>5</w:t>
      </w:r>
      <w:r w:rsidRPr="00047DE2">
        <w:rPr>
          <w:lang w:val="vi-VN"/>
        </w:rPr>
        <w:t>m</w:t>
      </w:r>
      <w:r w:rsidRPr="00047DE2">
        <w:rPr>
          <w:vertAlign w:val="superscript"/>
          <w:lang w:val="vi-VN"/>
        </w:rPr>
        <w:t>3</w:t>
      </w:r>
      <w:r w:rsidRPr="00047DE2">
        <w:rPr>
          <w:lang w:val="vi-VN"/>
        </w:rPr>
        <w:t>.</w:t>
      </w:r>
    </w:p>
    <w:p w:rsidR="00F62455" w:rsidRPr="00047DE2" w:rsidRDefault="00F62455" w:rsidP="00F62455">
      <w:pPr>
        <w:tabs>
          <w:tab w:val="left" w:pos="426"/>
        </w:tabs>
        <w:spacing w:line="276" w:lineRule="auto"/>
        <w:rPr>
          <w:lang w:val="vi-VN"/>
        </w:rPr>
      </w:pPr>
      <w:r w:rsidRPr="00047DE2">
        <w:rPr>
          <w:lang w:val="vi-VN"/>
        </w:rPr>
        <w:t>+ Việc sử dụng giỏ thu gom rác giúp giảm đáng kể lượng chất thải có kích thước lớn giúp hệ thống hoạt động ổn định, đồng tới cũng góp phần giảm lượng nhỏ (khoảng 5%) các chất thải có kích thước nhỏ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038"/>
        <w:gridCol w:w="1073"/>
        <w:gridCol w:w="974"/>
        <w:gridCol w:w="823"/>
        <w:gridCol w:w="1757"/>
        <w:gridCol w:w="1034"/>
        <w:gridCol w:w="989"/>
      </w:tblGrid>
      <w:tr w:rsidR="00F62455" w:rsidRPr="00047DE2" w:rsidTr="00163604">
        <w:trPr>
          <w:jc w:val="center"/>
        </w:trPr>
        <w:tc>
          <w:tcPr>
            <w:tcW w:w="4203" w:type="dxa"/>
            <w:gridSpan w:val="4"/>
            <w:shd w:val="clear" w:color="auto" w:fill="auto"/>
          </w:tcPr>
          <w:p w:rsidR="00F62455" w:rsidRPr="00047DE2" w:rsidRDefault="00F62455" w:rsidP="00C409B1">
            <w:pPr>
              <w:pStyle w:val="12NDKHUNG"/>
              <w:rPr>
                <w:lang w:val="vi-VN"/>
              </w:rPr>
            </w:pPr>
            <w:r w:rsidRPr="00047DE2">
              <w:rPr>
                <w:lang w:val="vi-VN"/>
              </w:rPr>
              <w:t>BỂ ĐIỀU HÒA</w:t>
            </w:r>
          </w:p>
        </w:tc>
        <w:tc>
          <w:tcPr>
            <w:tcW w:w="4603" w:type="dxa"/>
            <w:gridSpan w:val="4"/>
            <w:shd w:val="clear" w:color="auto" w:fill="auto"/>
          </w:tcPr>
          <w:p w:rsidR="00F62455" w:rsidRPr="00047DE2" w:rsidRDefault="00F62455" w:rsidP="00C409B1">
            <w:pPr>
              <w:pStyle w:val="12NDKHUNG"/>
              <w:rPr>
                <w:lang w:val="vi-VN"/>
              </w:rPr>
            </w:pPr>
            <w:r w:rsidRPr="00047DE2">
              <w:rPr>
                <w:lang w:val="vi-VN"/>
              </w:rPr>
              <w:t>GIỎ RÁC</w:t>
            </w:r>
          </w:p>
        </w:tc>
      </w:tr>
      <w:tr w:rsidR="00F62455" w:rsidRPr="00047DE2" w:rsidTr="00163604">
        <w:trPr>
          <w:jc w:val="center"/>
        </w:trPr>
        <w:tc>
          <w:tcPr>
            <w:tcW w:w="1118" w:type="dxa"/>
            <w:shd w:val="clear" w:color="auto" w:fill="auto"/>
          </w:tcPr>
          <w:p w:rsidR="00F62455" w:rsidRPr="00047DE2" w:rsidRDefault="00F62455" w:rsidP="00C409B1">
            <w:pPr>
              <w:pStyle w:val="12NDKHUNG"/>
              <w:rPr>
                <w:lang w:val="vi-VN"/>
              </w:rPr>
            </w:pPr>
            <w:r w:rsidRPr="00047DE2">
              <w:rPr>
                <w:lang w:val="vi-VN"/>
              </w:rPr>
              <w:t>H(m)</w:t>
            </w:r>
          </w:p>
        </w:tc>
        <w:tc>
          <w:tcPr>
            <w:tcW w:w="1038" w:type="dxa"/>
            <w:shd w:val="clear" w:color="auto" w:fill="auto"/>
          </w:tcPr>
          <w:p w:rsidR="00F62455" w:rsidRPr="00047DE2" w:rsidRDefault="00F62455" w:rsidP="00C409B1">
            <w:pPr>
              <w:pStyle w:val="12NDKHUNG"/>
              <w:rPr>
                <w:lang w:val="vi-VN"/>
              </w:rPr>
            </w:pPr>
            <w:r w:rsidRPr="00047DE2">
              <w:rPr>
                <w:lang w:val="vi-VN"/>
              </w:rPr>
              <w:t>B(m)</w:t>
            </w:r>
          </w:p>
        </w:tc>
        <w:tc>
          <w:tcPr>
            <w:tcW w:w="1073" w:type="dxa"/>
            <w:shd w:val="clear" w:color="auto" w:fill="auto"/>
          </w:tcPr>
          <w:p w:rsidR="00F62455" w:rsidRPr="00047DE2" w:rsidRDefault="00F62455" w:rsidP="00C409B1">
            <w:pPr>
              <w:pStyle w:val="12NDKHUNG"/>
              <w:rPr>
                <w:lang w:val="vi-VN"/>
              </w:rPr>
            </w:pPr>
            <w:r w:rsidRPr="00047DE2">
              <w:rPr>
                <w:lang w:val="vi-VN"/>
              </w:rPr>
              <w:t>L(m)</w:t>
            </w:r>
          </w:p>
        </w:tc>
        <w:tc>
          <w:tcPr>
            <w:tcW w:w="974" w:type="dxa"/>
            <w:shd w:val="clear" w:color="auto" w:fill="auto"/>
          </w:tcPr>
          <w:p w:rsidR="00F62455" w:rsidRPr="00047DE2" w:rsidRDefault="00F62455" w:rsidP="00C409B1">
            <w:pPr>
              <w:pStyle w:val="12NDKHUNG"/>
              <w:rPr>
                <w:lang w:val="vi-VN"/>
              </w:rPr>
            </w:pPr>
            <w:r w:rsidRPr="00047DE2">
              <w:rPr>
                <w:lang w:val="vi-VN"/>
              </w:rPr>
              <w:t>n (bể)</w:t>
            </w:r>
          </w:p>
        </w:tc>
        <w:tc>
          <w:tcPr>
            <w:tcW w:w="823" w:type="dxa"/>
            <w:shd w:val="clear" w:color="auto" w:fill="auto"/>
          </w:tcPr>
          <w:p w:rsidR="00F62455" w:rsidRPr="00047DE2" w:rsidRDefault="00F62455" w:rsidP="00C409B1">
            <w:pPr>
              <w:pStyle w:val="12NDKHUNG"/>
              <w:rPr>
                <w:lang w:val="vi-VN"/>
              </w:rPr>
            </w:pPr>
            <w:r w:rsidRPr="00047DE2">
              <w:rPr>
                <w:lang w:val="vi-VN"/>
              </w:rPr>
              <w:t>H(m)</w:t>
            </w:r>
          </w:p>
        </w:tc>
        <w:tc>
          <w:tcPr>
            <w:tcW w:w="1757" w:type="dxa"/>
            <w:shd w:val="clear" w:color="auto" w:fill="auto"/>
          </w:tcPr>
          <w:p w:rsidR="00F62455" w:rsidRPr="00047DE2" w:rsidRDefault="00F62455" w:rsidP="00C409B1">
            <w:pPr>
              <w:pStyle w:val="12NDKHUNG"/>
              <w:rPr>
                <w:lang w:val="vi-VN"/>
              </w:rPr>
            </w:pPr>
            <w:r w:rsidRPr="00047DE2">
              <w:rPr>
                <w:lang w:val="vi-VN"/>
              </w:rPr>
              <w:t>B(m)</w:t>
            </w:r>
          </w:p>
        </w:tc>
        <w:tc>
          <w:tcPr>
            <w:tcW w:w="1034" w:type="dxa"/>
            <w:shd w:val="clear" w:color="auto" w:fill="auto"/>
          </w:tcPr>
          <w:p w:rsidR="00F62455" w:rsidRPr="00047DE2" w:rsidRDefault="00F62455" w:rsidP="00C409B1">
            <w:pPr>
              <w:pStyle w:val="12NDKHUNG"/>
              <w:rPr>
                <w:lang w:val="vi-VN"/>
              </w:rPr>
            </w:pPr>
            <w:r w:rsidRPr="00047DE2">
              <w:rPr>
                <w:lang w:val="vi-VN"/>
              </w:rPr>
              <w:t>L(m)</w:t>
            </w:r>
          </w:p>
        </w:tc>
        <w:tc>
          <w:tcPr>
            <w:tcW w:w="989" w:type="dxa"/>
            <w:shd w:val="clear" w:color="auto" w:fill="auto"/>
          </w:tcPr>
          <w:p w:rsidR="00F62455" w:rsidRPr="00047DE2" w:rsidRDefault="00F62455" w:rsidP="00C409B1">
            <w:pPr>
              <w:pStyle w:val="12NDKHUNG"/>
              <w:rPr>
                <w:lang w:val="vi-VN"/>
              </w:rPr>
            </w:pPr>
            <w:r w:rsidRPr="00047DE2">
              <w:rPr>
                <w:lang w:val="vi-VN"/>
              </w:rPr>
              <w:t>n (cái)</w:t>
            </w:r>
          </w:p>
        </w:tc>
      </w:tr>
      <w:tr w:rsidR="00F62455" w:rsidRPr="00047DE2" w:rsidTr="00163604">
        <w:trPr>
          <w:jc w:val="center"/>
        </w:trPr>
        <w:tc>
          <w:tcPr>
            <w:tcW w:w="1118" w:type="dxa"/>
            <w:shd w:val="clear" w:color="auto" w:fill="auto"/>
          </w:tcPr>
          <w:p w:rsidR="00F62455" w:rsidRPr="00047DE2" w:rsidRDefault="00F62455" w:rsidP="00C409B1">
            <w:pPr>
              <w:pStyle w:val="12NDKHUNG"/>
            </w:pPr>
            <w:r w:rsidRPr="00047DE2">
              <w:t>1,5</w:t>
            </w:r>
          </w:p>
        </w:tc>
        <w:tc>
          <w:tcPr>
            <w:tcW w:w="1038" w:type="dxa"/>
            <w:shd w:val="clear" w:color="auto" w:fill="auto"/>
          </w:tcPr>
          <w:p w:rsidR="00F62455" w:rsidRPr="00047DE2" w:rsidRDefault="00F62455" w:rsidP="00C409B1">
            <w:pPr>
              <w:pStyle w:val="12NDKHUNG"/>
            </w:pPr>
            <w:r w:rsidRPr="00047DE2">
              <w:t>2,5</w:t>
            </w:r>
          </w:p>
        </w:tc>
        <w:tc>
          <w:tcPr>
            <w:tcW w:w="1073" w:type="dxa"/>
            <w:shd w:val="clear" w:color="auto" w:fill="auto"/>
          </w:tcPr>
          <w:p w:rsidR="00F62455" w:rsidRPr="00047DE2" w:rsidRDefault="00F62455" w:rsidP="00C409B1">
            <w:pPr>
              <w:pStyle w:val="12NDKHUNG"/>
            </w:pPr>
            <w:r w:rsidRPr="00047DE2">
              <w:t>3,4</w:t>
            </w:r>
          </w:p>
        </w:tc>
        <w:tc>
          <w:tcPr>
            <w:tcW w:w="974" w:type="dxa"/>
            <w:shd w:val="clear" w:color="auto" w:fill="auto"/>
          </w:tcPr>
          <w:p w:rsidR="00F62455" w:rsidRPr="00047DE2" w:rsidRDefault="00F62455" w:rsidP="00C409B1">
            <w:pPr>
              <w:pStyle w:val="12NDKHUNG"/>
              <w:rPr>
                <w:lang w:val="vi-VN"/>
              </w:rPr>
            </w:pPr>
            <w:r w:rsidRPr="00047DE2">
              <w:rPr>
                <w:lang w:val="vi-VN"/>
              </w:rPr>
              <w:t>1</w:t>
            </w:r>
          </w:p>
        </w:tc>
        <w:tc>
          <w:tcPr>
            <w:tcW w:w="823" w:type="dxa"/>
            <w:shd w:val="clear" w:color="auto" w:fill="auto"/>
          </w:tcPr>
          <w:p w:rsidR="00F62455" w:rsidRPr="00047DE2" w:rsidRDefault="00F62455" w:rsidP="00C409B1">
            <w:pPr>
              <w:pStyle w:val="12NDKHUNG"/>
              <w:rPr>
                <w:lang w:val="vi-VN"/>
              </w:rPr>
            </w:pPr>
            <w:r w:rsidRPr="00047DE2">
              <w:rPr>
                <w:lang w:val="vi-VN"/>
              </w:rPr>
              <w:t>0.5</w:t>
            </w:r>
          </w:p>
        </w:tc>
        <w:tc>
          <w:tcPr>
            <w:tcW w:w="1757" w:type="dxa"/>
            <w:shd w:val="clear" w:color="auto" w:fill="auto"/>
          </w:tcPr>
          <w:p w:rsidR="00F62455" w:rsidRPr="00047DE2" w:rsidRDefault="00F62455" w:rsidP="00C409B1">
            <w:pPr>
              <w:pStyle w:val="12NDKHUNG"/>
              <w:rPr>
                <w:lang w:val="vi-VN"/>
              </w:rPr>
            </w:pPr>
            <w:r w:rsidRPr="00047DE2">
              <w:rPr>
                <w:lang w:val="vi-VN"/>
              </w:rPr>
              <w:t>0.5</w:t>
            </w:r>
          </w:p>
        </w:tc>
        <w:tc>
          <w:tcPr>
            <w:tcW w:w="1034" w:type="dxa"/>
            <w:shd w:val="clear" w:color="auto" w:fill="auto"/>
          </w:tcPr>
          <w:p w:rsidR="00F62455" w:rsidRPr="00047DE2" w:rsidRDefault="00F62455" w:rsidP="00C409B1">
            <w:pPr>
              <w:pStyle w:val="12NDKHUNG"/>
              <w:rPr>
                <w:lang w:val="vi-VN"/>
              </w:rPr>
            </w:pPr>
            <w:r w:rsidRPr="00047DE2">
              <w:rPr>
                <w:lang w:val="vi-VN"/>
              </w:rPr>
              <w:t>0.5</w:t>
            </w:r>
          </w:p>
        </w:tc>
        <w:tc>
          <w:tcPr>
            <w:tcW w:w="989" w:type="dxa"/>
            <w:shd w:val="clear" w:color="auto" w:fill="auto"/>
          </w:tcPr>
          <w:p w:rsidR="00F62455" w:rsidRPr="00047DE2" w:rsidRDefault="00F62455" w:rsidP="00C409B1">
            <w:pPr>
              <w:pStyle w:val="12NDKHUNG"/>
              <w:rPr>
                <w:lang w:val="vi-VN"/>
              </w:rPr>
            </w:pPr>
            <w:r w:rsidRPr="00047DE2">
              <w:rPr>
                <w:lang w:val="vi-VN"/>
              </w:rPr>
              <w:t>1</w:t>
            </w:r>
          </w:p>
        </w:tc>
      </w:tr>
    </w:tbl>
    <w:p w:rsidR="00F62455" w:rsidRPr="00047DE2" w:rsidRDefault="00F62455" w:rsidP="00F62455">
      <w:pPr>
        <w:tabs>
          <w:tab w:val="left" w:pos="426"/>
        </w:tabs>
        <w:spacing w:after="120" w:line="264" w:lineRule="auto"/>
        <w:rPr>
          <w:lang w:val="vi-VN"/>
        </w:rPr>
      </w:pPr>
      <w:r w:rsidRPr="00047DE2">
        <w:rPr>
          <w:lang w:val="vi-VN"/>
        </w:rPr>
        <w:t>+ Việc sục khí trong bể điều hòa để hạn chế tình trạng lắng cặn, đồng thời tránh các phản ứng hóa học kỵ khí gây nên mùi hôi. Việc bổ sung không khí cũng giúp cho quá trình xử lý nhu cầu oxy sinh hóa trong nước (khoảng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1"/>
        <w:gridCol w:w="1981"/>
        <w:gridCol w:w="1981"/>
      </w:tblGrid>
      <w:tr w:rsidR="00F62455" w:rsidRPr="00047DE2" w:rsidTr="00163604">
        <w:trPr>
          <w:jc w:val="center"/>
        </w:trPr>
        <w:tc>
          <w:tcPr>
            <w:tcW w:w="3962" w:type="dxa"/>
            <w:gridSpan w:val="2"/>
            <w:shd w:val="clear" w:color="auto" w:fill="auto"/>
          </w:tcPr>
          <w:p w:rsidR="00F62455" w:rsidRPr="00047DE2" w:rsidRDefault="00F62455" w:rsidP="00C409B1">
            <w:pPr>
              <w:pStyle w:val="12NDKHUNG"/>
              <w:rPr>
                <w:lang w:val="vi-VN"/>
              </w:rPr>
            </w:pPr>
            <w:r w:rsidRPr="00047DE2">
              <w:rPr>
                <w:lang w:val="vi-VN"/>
              </w:rPr>
              <w:t>TSS</w:t>
            </w:r>
          </w:p>
        </w:tc>
        <w:tc>
          <w:tcPr>
            <w:tcW w:w="3962" w:type="dxa"/>
            <w:gridSpan w:val="2"/>
            <w:shd w:val="clear" w:color="auto" w:fill="auto"/>
          </w:tcPr>
          <w:p w:rsidR="00F62455" w:rsidRPr="00047DE2" w:rsidRDefault="00F62455" w:rsidP="00C409B1">
            <w:pPr>
              <w:pStyle w:val="12NDKHUNG"/>
              <w:rPr>
                <w:lang w:val="vi-VN"/>
              </w:rPr>
            </w:pPr>
            <w:r w:rsidRPr="00047DE2">
              <w:rPr>
                <w:lang w:val="vi-VN"/>
              </w:rPr>
              <w:t>BOD</w:t>
            </w:r>
            <w:r w:rsidRPr="00047DE2">
              <w:rPr>
                <w:vertAlign w:val="subscript"/>
                <w:lang w:val="vi-VN"/>
              </w:rPr>
              <w:t>5</w:t>
            </w:r>
          </w:p>
        </w:tc>
      </w:tr>
      <w:tr w:rsidR="00F62455" w:rsidRPr="00047DE2" w:rsidTr="00163604">
        <w:trPr>
          <w:jc w:val="center"/>
        </w:trPr>
        <w:tc>
          <w:tcPr>
            <w:tcW w:w="1981" w:type="dxa"/>
            <w:shd w:val="clear" w:color="auto" w:fill="auto"/>
          </w:tcPr>
          <w:p w:rsidR="00F62455" w:rsidRPr="00047DE2" w:rsidRDefault="00F62455" w:rsidP="00C409B1">
            <w:pPr>
              <w:pStyle w:val="12NDKHUNG"/>
              <w:rPr>
                <w:lang w:val="vi-VN"/>
              </w:rPr>
            </w:pPr>
            <w:r w:rsidRPr="00047DE2">
              <w:rPr>
                <w:lang w:val="vi-VN"/>
              </w:rPr>
              <w:t>Đầu vào</w:t>
            </w:r>
          </w:p>
        </w:tc>
        <w:tc>
          <w:tcPr>
            <w:tcW w:w="1981" w:type="dxa"/>
            <w:shd w:val="clear" w:color="auto" w:fill="auto"/>
          </w:tcPr>
          <w:p w:rsidR="00F62455" w:rsidRPr="00047DE2" w:rsidRDefault="00F62455" w:rsidP="00C409B1">
            <w:pPr>
              <w:pStyle w:val="12NDKHUNG"/>
              <w:rPr>
                <w:lang w:val="vi-VN"/>
              </w:rPr>
            </w:pPr>
            <w:r w:rsidRPr="00047DE2">
              <w:rPr>
                <w:lang w:val="vi-VN"/>
              </w:rPr>
              <w:t>Đầu ra (-5%)</w:t>
            </w:r>
          </w:p>
        </w:tc>
        <w:tc>
          <w:tcPr>
            <w:tcW w:w="1981" w:type="dxa"/>
            <w:shd w:val="clear" w:color="auto" w:fill="auto"/>
          </w:tcPr>
          <w:p w:rsidR="00F62455" w:rsidRPr="00047DE2" w:rsidRDefault="00F62455" w:rsidP="00C409B1">
            <w:pPr>
              <w:pStyle w:val="12NDKHUNG"/>
              <w:rPr>
                <w:lang w:val="vi-VN"/>
              </w:rPr>
            </w:pPr>
            <w:r w:rsidRPr="00047DE2">
              <w:rPr>
                <w:lang w:val="vi-VN"/>
              </w:rPr>
              <w:t>Đầu vào</w:t>
            </w:r>
          </w:p>
        </w:tc>
        <w:tc>
          <w:tcPr>
            <w:tcW w:w="1981" w:type="dxa"/>
            <w:shd w:val="clear" w:color="auto" w:fill="auto"/>
          </w:tcPr>
          <w:p w:rsidR="00F62455" w:rsidRPr="00047DE2" w:rsidRDefault="00F62455" w:rsidP="00C409B1">
            <w:pPr>
              <w:pStyle w:val="12NDKHUNG"/>
              <w:rPr>
                <w:lang w:val="vi-VN"/>
              </w:rPr>
            </w:pPr>
            <w:r w:rsidRPr="00047DE2">
              <w:rPr>
                <w:lang w:val="vi-VN"/>
              </w:rPr>
              <w:t>Đầu ra (-5%)</w:t>
            </w:r>
          </w:p>
        </w:tc>
      </w:tr>
      <w:tr w:rsidR="00F62455" w:rsidRPr="00047DE2" w:rsidTr="00163604">
        <w:trPr>
          <w:jc w:val="center"/>
        </w:trPr>
        <w:tc>
          <w:tcPr>
            <w:tcW w:w="1981" w:type="dxa"/>
            <w:shd w:val="clear" w:color="auto" w:fill="auto"/>
          </w:tcPr>
          <w:p w:rsidR="00F62455" w:rsidRPr="00047DE2" w:rsidRDefault="00F62455" w:rsidP="00C409B1">
            <w:pPr>
              <w:pStyle w:val="12NDKHUNG"/>
            </w:pPr>
            <w:r w:rsidRPr="00047DE2">
              <w:t>220</w:t>
            </w:r>
          </w:p>
        </w:tc>
        <w:tc>
          <w:tcPr>
            <w:tcW w:w="1981" w:type="dxa"/>
            <w:shd w:val="clear" w:color="auto" w:fill="auto"/>
          </w:tcPr>
          <w:p w:rsidR="00F62455" w:rsidRPr="00047DE2" w:rsidRDefault="00F62455" w:rsidP="00C409B1">
            <w:pPr>
              <w:pStyle w:val="12NDKHUNG"/>
            </w:pPr>
            <w:r w:rsidRPr="00047DE2">
              <w:t>209</w:t>
            </w:r>
          </w:p>
        </w:tc>
        <w:tc>
          <w:tcPr>
            <w:tcW w:w="1981" w:type="dxa"/>
            <w:shd w:val="clear" w:color="auto" w:fill="auto"/>
          </w:tcPr>
          <w:p w:rsidR="00F62455" w:rsidRPr="00047DE2" w:rsidRDefault="00F62455" w:rsidP="00C409B1">
            <w:pPr>
              <w:pStyle w:val="12NDKHUNG"/>
            </w:pPr>
            <w:r w:rsidRPr="00047DE2">
              <w:t>220</w:t>
            </w:r>
          </w:p>
        </w:tc>
        <w:tc>
          <w:tcPr>
            <w:tcW w:w="1981" w:type="dxa"/>
            <w:shd w:val="clear" w:color="auto" w:fill="auto"/>
          </w:tcPr>
          <w:p w:rsidR="00F62455" w:rsidRPr="00047DE2" w:rsidRDefault="00F62455" w:rsidP="00C409B1">
            <w:pPr>
              <w:pStyle w:val="12NDKHUNG"/>
              <w:rPr>
                <w:lang w:val="vi-VN"/>
              </w:rPr>
            </w:pPr>
            <w:r w:rsidRPr="00047DE2">
              <w:t>209</w:t>
            </w:r>
          </w:p>
        </w:tc>
      </w:tr>
    </w:tbl>
    <w:p w:rsidR="00F62455" w:rsidRPr="00047DE2" w:rsidRDefault="00F62455" w:rsidP="00F62455">
      <w:pPr>
        <w:tabs>
          <w:tab w:val="left" w:pos="426"/>
        </w:tabs>
        <w:spacing w:line="269" w:lineRule="auto"/>
        <w:rPr>
          <w:lang w:val="vi-VN"/>
        </w:rPr>
      </w:pPr>
      <w:r w:rsidRPr="00047DE2">
        <w:rPr>
          <w:lang w:val="vi-VN"/>
        </w:rPr>
        <w:t xml:space="preserve">+ </w:t>
      </w:r>
      <w:r w:rsidRPr="00047DE2">
        <w:rPr>
          <w:b/>
          <w:lang w:val="vi-VN"/>
        </w:rPr>
        <w:t>Bể Anoxit:</w:t>
      </w:r>
      <w:r w:rsidRPr="00047DE2">
        <w:rPr>
          <w:lang w:val="vi-VN"/>
        </w:rPr>
        <w:t xml:space="preserve"> Nước thải từ bể điều hoà sẽ được bơm vào bể Anoxic và thời gian lưu chứa để xử lý tại đây là: 12h. Chức năng chính của bể Anoxic là để xử lý hữu cơ và thực hiện quá trình khử nitrate.</w:t>
      </w:r>
      <w:r w:rsidRPr="00047DE2">
        <w:rPr>
          <w:b/>
          <w:lang w:val="vi-VN"/>
        </w:rPr>
        <w:t xml:space="preserve"> </w:t>
      </w:r>
      <w:r w:rsidRPr="00047DE2">
        <w:rPr>
          <w:lang w:val="vi-VN"/>
        </w:rPr>
        <w:t>Quá trình khử Nitrate thành khí N</w:t>
      </w:r>
      <w:r w:rsidRPr="00047DE2">
        <w:rPr>
          <w:vertAlign w:val="subscript"/>
          <w:lang w:val="vi-VN"/>
        </w:rPr>
        <w:t>2</w:t>
      </w:r>
      <w:r w:rsidRPr="00047DE2">
        <w:rPr>
          <w:lang w:val="vi-VN"/>
        </w:rPr>
        <w:t xml:space="preserve"> diễn ra trong môi trường yếm khí, NO</w:t>
      </w:r>
      <w:r w:rsidRPr="00047DE2">
        <w:rPr>
          <w:vertAlign w:val="subscript"/>
          <w:lang w:val="vi-VN"/>
        </w:rPr>
        <w:t>3</w:t>
      </w:r>
      <w:r w:rsidRPr="00047DE2">
        <w:rPr>
          <w:vertAlign w:val="superscript"/>
          <w:lang w:val="vi-VN"/>
        </w:rPr>
        <w:t>-</w:t>
      </w:r>
      <w:r w:rsidRPr="00047DE2">
        <w:rPr>
          <w:lang w:val="vi-VN"/>
        </w:rPr>
        <w:t xml:space="preserve"> đóng vai trò chất nhận electron. Thực tế trong xử lý </w:t>
      </w:r>
      <w:r w:rsidRPr="00047DE2">
        <w:rPr>
          <w:lang w:val="vi-VN"/>
        </w:rPr>
        <w:lastRenderedPageBreak/>
        <w:t>nước thải, NO</w:t>
      </w:r>
      <w:r w:rsidRPr="00047DE2">
        <w:rPr>
          <w:vertAlign w:val="subscript"/>
          <w:lang w:val="vi-VN"/>
        </w:rPr>
        <w:t>3</w:t>
      </w:r>
      <w:r w:rsidRPr="00047DE2">
        <w:rPr>
          <w:vertAlign w:val="superscript"/>
          <w:lang w:val="vi-VN"/>
        </w:rPr>
        <w:t>-</w:t>
      </w:r>
      <w:r w:rsidRPr="00047DE2">
        <w:rPr>
          <w:lang w:val="vi-VN"/>
        </w:rPr>
        <w:t xml:space="preserve"> đa phần được khử trong điều kiện thiếu oxy (Anoxic process) tức là không cung cấp oxy từ ngoài vào. Vi khuẩn thu năng lượng để tăng trưởng từ quá trình chuyển hoá NO</w:t>
      </w:r>
      <w:r w:rsidRPr="00047DE2">
        <w:rPr>
          <w:vertAlign w:val="subscript"/>
          <w:lang w:val="vi-VN"/>
        </w:rPr>
        <w:t>3</w:t>
      </w:r>
      <w:r w:rsidRPr="00047DE2">
        <w:rPr>
          <w:vertAlign w:val="superscript"/>
          <w:lang w:val="vi-VN"/>
        </w:rPr>
        <w:t>-</w:t>
      </w:r>
      <w:r w:rsidRPr="00047DE2">
        <w:rPr>
          <w:lang w:val="vi-VN"/>
        </w:rPr>
        <w:t xml:space="preserve"> thành N</w:t>
      </w:r>
      <w:r w:rsidRPr="00047DE2">
        <w:rPr>
          <w:vertAlign w:val="subscript"/>
          <w:lang w:val="vi-VN"/>
        </w:rPr>
        <w:t>2</w:t>
      </w:r>
      <w:r w:rsidRPr="00047DE2">
        <w:rPr>
          <w:lang w:val="vi-VN"/>
        </w:rPr>
        <w:t xml:space="preserve"> và cần có nguồn cacbon để tổng hợp tế bào. Do vậy trong quá trình khử Nitrate thường nên bổ sung thêm nguồn cacbon như CH</w:t>
      </w:r>
      <w:r w:rsidRPr="00047DE2">
        <w:rPr>
          <w:vertAlign w:val="subscript"/>
          <w:lang w:val="vi-VN"/>
        </w:rPr>
        <w:t>3</w:t>
      </w:r>
      <w:r w:rsidRPr="00047DE2">
        <w:rPr>
          <w:lang w:val="vi-VN"/>
        </w:rPr>
        <w:t>OH để vi khuẩn thu nhận làm nguồn tổng hợp thành tế bào.</w:t>
      </w:r>
    </w:p>
    <w:p w:rsidR="00F62455" w:rsidRPr="00047DE2" w:rsidRDefault="00F62455" w:rsidP="00F62455">
      <w:pPr>
        <w:spacing w:line="269" w:lineRule="auto"/>
        <w:ind w:firstLine="426"/>
        <w:jc w:val="center"/>
        <w:rPr>
          <w:vertAlign w:val="superscript"/>
          <w:lang w:val="vi-VN"/>
        </w:rPr>
      </w:pPr>
      <w:r w:rsidRPr="00047DE2">
        <w:rPr>
          <w:lang w:val="pt-BR"/>
        </w:rPr>
        <w:t>NO</w:t>
      </w:r>
      <w:r w:rsidRPr="00047DE2">
        <w:rPr>
          <w:vertAlign w:val="subscript"/>
          <w:lang w:val="pt-BR"/>
        </w:rPr>
        <w:t>3</w:t>
      </w:r>
      <w:r w:rsidRPr="00047DE2">
        <w:rPr>
          <w:vertAlign w:val="superscript"/>
          <w:lang w:val="pt-BR"/>
        </w:rPr>
        <w:t>-</w:t>
      </w:r>
      <w:r w:rsidRPr="00047DE2">
        <w:rPr>
          <w:lang w:val="pt-BR"/>
        </w:rPr>
        <w:t xml:space="preserve"> + CH</w:t>
      </w:r>
      <w:r w:rsidRPr="00047DE2">
        <w:rPr>
          <w:vertAlign w:val="subscript"/>
          <w:lang w:val="pt-BR"/>
        </w:rPr>
        <w:t>3</w:t>
      </w:r>
      <w:r w:rsidRPr="00047DE2">
        <w:rPr>
          <w:lang w:val="pt-BR"/>
        </w:rPr>
        <w:t>OH + H</w:t>
      </w:r>
      <w:r w:rsidRPr="00047DE2">
        <w:rPr>
          <w:vertAlign w:val="subscript"/>
          <w:lang w:val="pt-BR"/>
        </w:rPr>
        <w:t>2</w:t>
      </w:r>
      <w:r w:rsidRPr="00047DE2">
        <w:rPr>
          <w:lang w:val="pt-BR"/>
        </w:rPr>
        <w:t>CO</w:t>
      </w:r>
      <w:r w:rsidRPr="00047DE2">
        <w:rPr>
          <w:vertAlign w:val="subscript"/>
          <w:lang w:val="pt-BR"/>
        </w:rPr>
        <w:t>3</w:t>
      </w:r>
      <w:r w:rsidRPr="00047DE2">
        <w:rPr>
          <w:lang w:val="pt-BR"/>
        </w:rPr>
        <w:t xml:space="preserve"> → C</w:t>
      </w:r>
      <w:r w:rsidRPr="00047DE2">
        <w:rPr>
          <w:vertAlign w:val="subscript"/>
          <w:lang w:val="pt-BR"/>
        </w:rPr>
        <w:t>5</w:t>
      </w:r>
      <w:r w:rsidRPr="00047DE2">
        <w:rPr>
          <w:lang w:val="pt-BR"/>
        </w:rPr>
        <w:t>H</w:t>
      </w:r>
      <w:r w:rsidRPr="00047DE2">
        <w:rPr>
          <w:vertAlign w:val="subscript"/>
          <w:lang w:val="pt-BR"/>
        </w:rPr>
        <w:t>7</w:t>
      </w:r>
      <w:r w:rsidRPr="00047DE2">
        <w:rPr>
          <w:lang w:val="pt-BR"/>
        </w:rPr>
        <w:t>O</w:t>
      </w:r>
      <w:r w:rsidRPr="00047DE2">
        <w:rPr>
          <w:vertAlign w:val="subscript"/>
          <w:lang w:val="pt-BR"/>
        </w:rPr>
        <w:t>2</w:t>
      </w:r>
      <w:r w:rsidRPr="00047DE2">
        <w:rPr>
          <w:lang w:val="pt-BR"/>
        </w:rPr>
        <w:t>N + N</w:t>
      </w:r>
      <w:r w:rsidRPr="00047DE2">
        <w:rPr>
          <w:vertAlign w:val="subscript"/>
          <w:lang w:val="pt-BR"/>
        </w:rPr>
        <w:t>2</w:t>
      </w:r>
      <w:r w:rsidRPr="00047DE2">
        <w:rPr>
          <w:lang w:val="pt-BR"/>
        </w:rPr>
        <w:t xml:space="preserve"> + H</w:t>
      </w:r>
      <w:r w:rsidRPr="00047DE2">
        <w:rPr>
          <w:vertAlign w:val="subscript"/>
          <w:lang w:val="pt-BR"/>
        </w:rPr>
        <w:t>2</w:t>
      </w:r>
      <w:r w:rsidRPr="00047DE2">
        <w:rPr>
          <w:lang w:val="pt-BR"/>
        </w:rPr>
        <w:t>O + HCO</w:t>
      </w:r>
      <w:r w:rsidRPr="00047DE2">
        <w:rPr>
          <w:vertAlign w:val="subscript"/>
          <w:lang w:val="pt-BR"/>
        </w:rPr>
        <w:t>3</w:t>
      </w:r>
      <w:r w:rsidRPr="00047DE2">
        <w:rPr>
          <w:vertAlign w:val="superscript"/>
          <w:lang w:val="pt-BR"/>
        </w:rPr>
        <w:t>-</w:t>
      </w:r>
    </w:p>
    <w:p w:rsidR="00F62455" w:rsidRPr="00047DE2" w:rsidRDefault="00F62455" w:rsidP="00F62455">
      <w:pPr>
        <w:spacing w:line="269" w:lineRule="auto"/>
        <w:rPr>
          <w:lang w:val="vi-VN"/>
        </w:rPr>
      </w:pPr>
      <w:r w:rsidRPr="00047DE2">
        <w:rPr>
          <w:lang w:val="vi-VN"/>
        </w:rPr>
        <w:t>Để thực hiện quá trình khuấy trộn trong bể Anoxic được lắp đặt mấy khuấy trộn và thực hiện quá trình tuần hoàn nước từ bể MBBR về bể Anoxic với tỷ lệ thích hợp nhằm kiểm soát tốt hàm lượng DO trong bể Anoxic, tạo thuận lợi cho quá trình khử Nitrate.</w:t>
      </w:r>
    </w:p>
    <w:p w:rsidR="00F62455" w:rsidRPr="00047DE2" w:rsidRDefault="00F62455" w:rsidP="00F62455">
      <w:pPr>
        <w:spacing w:line="269" w:lineRule="auto"/>
        <w:rPr>
          <w:lang w:val="vi-VN"/>
        </w:rPr>
      </w:pPr>
      <w:r w:rsidRPr="00047DE2">
        <w:rPr>
          <w:lang w:val="vi-VN"/>
        </w:rPr>
        <w:t>Photpho xuất hiện trong nước thải ở dạng PO4 3- hoặc poli photphat P2O7 hoặc dạng photpho liên kết hữu cơ. Hai dạng sau chiếm khoảng 70% trong nước thải. Vi khuẩn Acinetobater là 1 trong những sinh vật đầu tiên có trách nhiểm khử P, chúng có khả năng tích lũy poliphotphat trong sinh khối tương đối cao (2-5%). Khả năng lấy photpho của vi khẩn kỵ khí tùy tiện Acinebacter sẽ tăng lên rất nhiều khi cho nó luân chuyển các điều kiện hiếu khí, kỵ khí.</w:t>
      </w:r>
    </w:p>
    <w:p w:rsidR="00F62455" w:rsidRPr="00047DE2" w:rsidRDefault="00F62455" w:rsidP="00F62455">
      <w:pPr>
        <w:spacing w:line="269" w:lineRule="auto"/>
      </w:pPr>
      <w:r w:rsidRPr="00047DE2">
        <w:t>T</w:t>
      </w:r>
      <w:r w:rsidRPr="00047DE2">
        <w:rPr>
          <w:lang w:val="vi-VN"/>
        </w:rPr>
        <w:t xml:space="preserve">hể tích bể </w:t>
      </w:r>
      <w:r w:rsidRPr="00047DE2">
        <w:t>7,5</w:t>
      </w:r>
      <w:r w:rsidRPr="00047DE2">
        <w:rPr>
          <w:lang w:val="vi-VN"/>
        </w:rPr>
        <w:t>m</w:t>
      </w:r>
      <w:r w:rsidRPr="00047DE2">
        <w:rPr>
          <w:vertAlign w:val="superscript"/>
          <w:lang w:val="vi-VN"/>
        </w:rPr>
        <w:t>3</w:t>
      </w:r>
      <w:r w:rsidRPr="00047DE2">
        <w:rPr>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067"/>
      </w:tblGrid>
      <w:tr w:rsidR="00F62455" w:rsidRPr="00047DE2" w:rsidTr="00163604">
        <w:trPr>
          <w:jc w:val="center"/>
        </w:trPr>
        <w:tc>
          <w:tcPr>
            <w:tcW w:w="4496" w:type="dxa"/>
            <w:gridSpan w:val="4"/>
            <w:shd w:val="clear" w:color="auto" w:fill="auto"/>
          </w:tcPr>
          <w:p w:rsidR="00F62455" w:rsidRPr="00047DE2" w:rsidRDefault="00F62455" w:rsidP="00C409B1">
            <w:pPr>
              <w:pStyle w:val="12NDKHUNG"/>
              <w:rPr>
                <w:lang w:val="vi-VN"/>
              </w:rPr>
            </w:pPr>
            <w:r w:rsidRPr="00047DE2">
              <w:rPr>
                <w:lang w:val="vi-VN"/>
              </w:rPr>
              <w:t>BỂ ANOXIT</w:t>
            </w:r>
          </w:p>
        </w:tc>
      </w:tr>
      <w:tr w:rsidR="00F62455" w:rsidRPr="00047DE2" w:rsidTr="00163604">
        <w:trPr>
          <w:jc w:val="center"/>
        </w:trPr>
        <w:tc>
          <w:tcPr>
            <w:tcW w:w="1207" w:type="dxa"/>
            <w:shd w:val="clear" w:color="auto" w:fill="auto"/>
          </w:tcPr>
          <w:p w:rsidR="00F62455" w:rsidRPr="00047DE2" w:rsidRDefault="00F62455" w:rsidP="00C409B1">
            <w:pPr>
              <w:pStyle w:val="12NDKHUNG"/>
              <w:rPr>
                <w:lang w:val="vi-VN"/>
              </w:rPr>
            </w:pPr>
            <w:r w:rsidRPr="00047DE2">
              <w:rPr>
                <w:lang w:val="vi-VN"/>
              </w:rPr>
              <w:t>H(m)</w:t>
            </w:r>
          </w:p>
        </w:tc>
        <w:tc>
          <w:tcPr>
            <w:tcW w:w="1107" w:type="dxa"/>
            <w:shd w:val="clear" w:color="auto" w:fill="auto"/>
          </w:tcPr>
          <w:p w:rsidR="00F62455" w:rsidRPr="00047DE2" w:rsidRDefault="00F62455" w:rsidP="00C409B1">
            <w:pPr>
              <w:pStyle w:val="12NDKHUNG"/>
              <w:rPr>
                <w:lang w:val="vi-VN"/>
              </w:rPr>
            </w:pPr>
            <w:r w:rsidRPr="00047DE2">
              <w:rPr>
                <w:lang w:val="vi-VN"/>
              </w:rPr>
              <w:t>B(m)</w:t>
            </w:r>
          </w:p>
        </w:tc>
        <w:tc>
          <w:tcPr>
            <w:tcW w:w="1115" w:type="dxa"/>
            <w:shd w:val="clear" w:color="auto" w:fill="auto"/>
          </w:tcPr>
          <w:p w:rsidR="00F62455" w:rsidRPr="00047DE2" w:rsidRDefault="00F62455" w:rsidP="00C409B1">
            <w:pPr>
              <w:pStyle w:val="12NDKHUNG"/>
              <w:rPr>
                <w:lang w:val="vi-VN"/>
              </w:rPr>
            </w:pPr>
            <w:r w:rsidRPr="00047DE2">
              <w:rPr>
                <w:lang w:val="vi-VN"/>
              </w:rPr>
              <w:t>L(m)</w:t>
            </w:r>
          </w:p>
        </w:tc>
        <w:tc>
          <w:tcPr>
            <w:tcW w:w="1067" w:type="dxa"/>
            <w:shd w:val="clear" w:color="auto" w:fill="auto"/>
          </w:tcPr>
          <w:p w:rsidR="00F62455" w:rsidRPr="00047DE2" w:rsidRDefault="00F62455" w:rsidP="00C409B1">
            <w:pPr>
              <w:pStyle w:val="12NDKHUNG"/>
              <w:rPr>
                <w:lang w:val="vi-VN"/>
              </w:rPr>
            </w:pPr>
            <w:r w:rsidRPr="00047DE2">
              <w:rPr>
                <w:lang w:val="vi-VN"/>
              </w:rPr>
              <w:t>n (bể)</w:t>
            </w:r>
          </w:p>
        </w:tc>
      </w:tr>
      <w:tr w:rsidR="00F62455" w:rsidRPr="00047DE2" w:rsidTr="00163604">
        <w:trPr>
          <w:jc w:val="center"/>
        </w:trPr>
        <w:tc>
          <w:tcPr>
            <w:tcW w:w="1207" w:type="dxa"/>
            <w:shd w:val="clear" w:color="auto" w:fill="auto"/>
          </w:tcPr>
          <w:p w:rsidR="00F62455" w:rsidRPr="00047DE2" w:rsidRDefault="00F62455" w:rsidP="00C409B1">
            <w:pPr>
              <w:pStyle w:val="12NDKHUNG"/>
            </w:pPr>
            <w:r w:rsidRPr="00047DE2">
              <w:t>1,5</w:t>
            </w:r>
          </w:p>
        </w:tc>
        <w:tc>
          <w:tcPr>
            <w:tcW w:w="1107" w:type="dxa"/>
            <w:shd w:val="clear" w:color="auto" w:fill="auto"/>
          </w:tcPr>
          <w:p w:rsidR="00F62455" w:rsidRPr="00047DE2" w:rsidRDefault="00F62455" w:rsidP="00C409B1">
            <w:pPr>
              <w:pStyle w:val="12NDKHUNG"/>
            </w:pPr>
            <w:r w:rsidRPr="00047DE2">
              <w:t>2,0</w:t>
            </w:r>
          </w:p>
        </w:tc>
        <w:tc>
          <w:tcPr>
            <w:tcW w:w="1115" w:type="dxa"/>
            <w:shd w:val="clear" w:color="auto" w:fill="auto"/>
          </w:tcPr>
          <w:p w:rsidR="00F62455" w:rsidRPr="00047DE2" w:rsidRDefault="00F62455" w:rsidP="00C409B1">
            <w:pPr>
              <w:pStyle w:val="12NDKHUNG"/>
            </w:pPr>
            <w:r w:rsidRPr="00047DE2">
              <w:t>2,5</w:t>
            </w:r>
          </w:p>
        </w:tc>
        <w:tc>
          <w:tcPr>
            <w:tcW w:w="1067" w:type="dxa"/>
            <w:shd w:val="clear" w:color="auto" w:fill="auto"/>
          </w:tcPr>
          <w:p w:rsidR="00F62455" w:rsidRPr="00047DE2" w:rsidRDefault="00F62455" w:rsidP="00C409B1">
            <w:pPr>
              <w:pStyle w:val="12NDKHUNG"/>
            </w:pPr>
            <w:r w:rsidRPr="00047DE2">
              <w:t>1</w:t>
            </w:r>
          </w:p>
        </w:tc>
      </w:tr>
    </w:tbl>
    <w:p w:rsidR="00F62455" w:rsidRPr="00047DE2" w:rsidRDefault="00F62455" w:rsidP="00F62455">
      <w:pPr>
        <w:tabs>
          <w:tab w:val="left" w:pos="426"/>
        </w:tabs>
        <w:spacing w:line="276" w:lineRule="auto"/>
        <w:rPr>
          <w:lang w:val="vi-VN"/>
        </w:rPr>
      </w:pPr>
      <w:r w:rsidRPr="00047DE2">
        <w:rPr>
          <w:lang w:val="vi-VN"/>
        </w:rPr>
        <w:tab/>
        <w:t xml:space="preserve">+ </w:t>
      </w:r>
      <w:r w:rsidRPr="00047DE2">
        <w:rPr>
          <w:b/>
          <w:lang w:val="vi-VN"/>
        </w:rPr>
        <w:t>Bể MBBR:</w:t>
      </w:r>
      <w:r w:rsidRPr="00047DE2">
        <w:rPr>
          <w:lang w:val="vi-VN"/>
        </w:rPr>
        <w:t xml:space="preserve"> Nước từ Anoxic sẽ được tự chảy sang bể MBBR (Moving Bed Biofilm Reactor). Bể MBBR là dạng công nghệ kết hợp giữa sinh học hiếu khí lơ lửng và sinh học hiếu khí bám dính. Bằng việc bổ sung các biofilm media sẽ tăng hiệu quả xử lý một cách đáng kể, giảm thời gian lưu và thể tích bể. Các biofilm media có diện tích bể mặt tiếp xúc khá lớn, từ 200 – 1.000m</w:t>
      </w:r>
      <w:r w:rsidRPr="00047DE2">
        <w:rPr>
          <w:vertAlign w:val="superscript"/>
          <w:lang w:val="vi-VN"/>
        </w:rPr>
        <w:t>2</w:t>
      </w:r>
      <w:r w:rsidRPr="00047DE2">
        <w:rPr>
          <w:lang w:val="vi-VN"/>
        </w:rPr>
        <w:t>/m</w:t>
      </w:r>
      <w:r w:rsidRPr="00047DE2">
        <w:rPr>
          <w:vertAlign w:val="superscript"/>
          <w:lang w:val="vi-VN"/>
        </w:rPr>
        <w:t>3</w:t>
      </w:r>
      <w:r w:rsidRPr="00047DE2">
        <w:rPr>
          <w:lang w:val="vi-VN"/>
        </w:rPr>
        <w:t xml:space="preserve">, là bề mặt để các vi sinh vật phân giải chất ô nhiễm bám dính và thực hiện chức năng xử lý của mình. Các khối biofilm media sẽ di chuyển linh động khắp phần dung tích chứa nước của Bể MBBR thông qua quá trình sục khí và dòng di chuyển của nước thải trong Bể MBBR. Thời gian lưu trong bể MBBR là 12h, thể tích bể </w:t>
      </w:r>
      <w:r w:rsidRPr="00047DE2">
        <w:t>7,5</w:t>
      </w:r>
      <w:r w:rsidRPr="00047DE2">
        <w:rPr>
          <w:lang w:val="vi-VN"/>
        </w:rPr>
        <w:t>m</w:t>
      </w:r>
      <w:r w:rsidRPr="00047DE2">
        <w:rPr>
          <w:vertAlign w:val="superscript"/>
          <w:lang w:val="vi-VN"/>
        </w:rPr>
        <w:t>3</w:t>
      </w:r>
      <w:r w:rsidRPr="00047DE2">
        <w:rPr>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296"/>
      </w:tblGrid>
      <w:tr w:rsidR="00F62455" w:rsidRPr="00047DE2" w:rsidTr="00163604">
        <w:trPr>
          <w:jc w:val="center"/>
        </w:trPr>
        <w:tc>
          <w:tcPr>
            <w:tcW w:w="4725" w:type="dxa"/>
            <w:gridSpan w:val="4"/>
            <w:shd w:val="clear" w:color="auto" w:fill="auto"/>
          </w:tcPr>
          <w:p w:rsidR="00F62455" w:rsidRPr="00047DE2" w:rsidRDefault="00F62455" w:rsidP="00C409B1">
            <w:pPr>
              <w:pStyle w:val="12NDKHUNG"/>
              <w:rPr>
                <w:lang w:val="vi-VN"/>
              </w:rPr>
            </w:pPr>
            <w:r w:rsidRPr="00047DE2">
              <w:rPr>
                <w:lang w:val="vi-VN"/>
              </w:rPr>
              <w:t>BỂ MBBR</w:t>
            </w:r>
          </w:p>
        </w:tc>
      </w:tr>
      <w:tr w:rsidR="00F62455" w:rsidRPr="00047DE2" w:rsidTr="00163604">
        <w:trPr>
          <w:jc w:val="center"/>
        </w:trPr>
        <w:tc>
          <w:tcPr>
            <w:tcW w:w="1207" w:type="dxa"/>
            <w:shd w:val="clear" w:color="auto" w:fill="auto"/>
          </w:tcPr>
          <w:p w:rsidR="00F62455" w:rsidRPr="00047DE2" w:rsidRDefault="00F62455" w:rsidP="00C409B1">
            <w:pPr>
              <w:pStyle w:val="12NDKHUNG"/>
              <w:rPr>
                <w:lang w:val="vi-VN"/>
              </w:rPr>
            </w:pPr>
            <w:r w:rsidRPr="00047DE2">
              <w:rPr>
                <w:lang w:val="vi-VN"/>
              </w:rPr>
              <w:t>H(m)</w:t>
            </w:r>
          </w:p>
        </w:tc>
        <w:tc>
          <w:tcPr>
            <w:tcW w:w="1107" w:type="dxa"/>
            <w:shd w:val="clear" w:color="auto" w:fill="auto"/>
          </w:tcPr>
          <w:p w:rsidR="00F62455" w:rsidRPr="00047DE2" w:rsidRDefault="00F62455" w:rsidP="00C409B1">
            <w:pPr>
              <w:pStyle w:val="12NDKHUNG"/>
              <w:rPr>
                <w:lang w:val="vi-VN"/>
              </w:rPr>
            </w:pPr>
            <w:r w:rsidRPr="00047DE2">
              <w:rPr>
                <w:lang w:val="vi-VN"/>
              </w:rPr>
              <w:t>B(m)</w:t>
            </w:r>
          </w:p>
        </w:tc>
        <w:tc>
          <w:tcPr>
            <w:tcW w:w="1115" w:type="dxa"/>
            <w:shd w:val="clear" w:color="auto" w:fill="auto"/>
          </w:tcPr>
          <w:p w:rsidR="00F62455" w:rsidRPr="00047DE2" w:rsidRDefault="00F62455" w:rsidP="00C409B1">
            <w:pPr>
              <w:pStyle w:val="12NDKHUNG"/>
              <w:rPr>
                <w:lang w:val="vi-VN"/>
              </w:rPr>
            </w:pPr>
            <w:r w:rsidRPr="00047DE2">
              <w:rPr>
                <w:lang w:val="vi-VN"/>
              </w:rPr>
              <w:t>L(m)</w:t>
            </w:r>
          </w:p>
        </w:tc>
        <w:tc>
          <w:tcPr>
            <w:tcW w:w="1296" w:type="dxa"/>
            <w:shd w:val="clear" w:color="auto" w:fill="auto"/>
          </w:tcPr>
          <w:p w:rsidR="00F62455" w:rsidRPr="00047DE2" w:rsidRDefault="00F62455" w:rsidP="00C409B1">
            <w:pPr>
              <w:pStyle w:val="12NDKHUNG"/>
              <w:rPr>
                <w:lang w:val="vi-VN"/>
              </w:rPr>
            </w:pPr>
            <w:r w:rsidRPr="00047DE2">
              <w:rPr>
                <w:lang w:val="vi-VN"/>
              </w:rPr>
              <w:t>n (bể)</w:t>
            </w:r>
          </w:p>
        </w:tc>
      </w:tr>
      <w:tr w:rsidR="00F62455" w:rsidRPr="00047DE2" w:rsidTr="00163604">
        <w:trPr>
          <w:jc w:val="center"/>
        </w:trPr>
        <w:tc>
          <w:tcPr>
            <w:tcW w:w="1207" w:type="dxa"/>
            <w:shd w:val="clear" w:color="auto" w:fill="auto"/>
          </w:tcPr>
          <w:p w:rsidR="00F62455" w:rsidRPr="00047DE2" w:rsidRDefault="00F62455" w:rsidP="00C409B1">
            <w:pPr>
              <w:pStyle w:val="12NDKHUNG"/>
            </w:pPr>
            <w:r w:rsidRPr="00047DE2">
              <w:t>1,5</w:t>
            </w:r>
          </w:p>
        </w:tc>
        <w:tc>
          <w:tcPr>
            <w:tcW w:w="1107" w:type="dxa"/>
            <w:shd w:val="clear" w:color="auto" w:fill="auto"/>
          </w:tcPr>
          <w:p w:rsidR="00F62455" w:rsidRPr="00047DE2" w:rsidRDefault="00F62455" w:rsidP="00C409B1">
            <w:pPr>
              <w:pStyle w:val="12NDKHUNG"/>
            </w:pPr>
            <w:r w:rsidRPr="00047DE2">
              <w:t>2,0</w:t>
            </w:r>
          </w:p>
        </w:tc>
        <w:tc>
          <w:tcPr>
            <w:tcW w:w="1115" w:type="dxa"/>
            <w:shd w:val="clear" w:color="auto" w:fill="auto"/>
          </w:tcPr>
          <w:p w:rsidR="00F62455" w:rsidRPr="00047DE2" w:rsidRDefault="00F62455" w:rsidP="00C409B1">
            <w:pPr>
              <w:pStyle w:val="12NDKHUNG"/>
            </w:pPr>
            <w:r w:rsidRPr="00047DE2">
              <w:t>2,5</w:t>
            </w:r>
          </w:p>
        </w:tc>
        <w:tc>
          <w:tcPr>
            <w:tcW w:w="1296" w:type="dxa"/>
            <w:shd w:val="clear" w:color="auto" w:fill="auto"/>
          </w:tcPr>
          <w:p w:rsidR="00F62455" w:rsidRPr="00047DE2" w:rsidRDefault="00F62455" w:rsidP="00C409B1">
            <w:pPr>
              <w:pStyle w:val="12NDKHUNG"/>
            </w:pPr>
            <w:r w:rsidRPr="00047DE2">
              <w:t>1</w:t>
            </w:r>
          </w:p>
        </w:tc>
      </w:tr>
    </w:tbl>
    <w:p w:rsidR="00F62455" w:rsidRPr="00047DE2" w:rsidRDefault="00F62455" w:rsidP="00F62455">
      <w:pPr>
        <w:pStyle w:val="7NOIDUNG"/>
        <w:rPr>
          <w:color w:val="auto"/>
          <w:lang w:val="vi-VN"/>
        </w:rPr>
      </w:pPr>
      <w:r w:rsidRPr="00047DE2">
        <w:rPr>
          <w:color w:val="auto"/>
          <w:lang w:val="vi-VN"/>
        </w:rPr>
        <w:t>+ Việc kết hợp song song bể Anoxit và bể MBBR giúp tăng hiệu quả xử lý của cụm bể lên khá cao, có thể đạt đến hiệu suất trên</w:t>
      </w:r>
      <w:r w:rsidRPr="00047DE2">
        <w:rPr>
          <w:b/>
          <w:color w:val="auto"/>
          <w:lang w:val="vi-VN"/>
        </w:rPr>
        <w:t xml:space="preserve"> </w:t>
      </w:r>
      <w:r w:rsidRPr="00047DE2">
        <w:rPr>
          <w:color w:val="auto"/>
          <w:lang w:val="vi-VN"/>
        </w:rPr>
        <w:t>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665"/>
        <w:gridCol w:w="1266"/>
        <w:gridCol w:w="1830"/>
        <w:gridCol w:w="1357"/>
        <w:gridCol w:w="1740"/>
      </w:tblGrid>
      <w:tr w:rsidR="00F62455" w:rsidRPr="00047DE2" w:rsidTr="00163604">
        <w:tc>
          <w:tcPr>
            <w:tcW w:w="3095" w:type="dxa"/>
            <w:gridSpan w:val="2"/>
            <w:shd w:val="clear" w:color="auto" w:fill="auto"/>
          </w:tcPr>
          <w:p w:rsidR="00F62455" w:rsidRPr="00047DE2" w:rsidRDefault="00F62455" w:rsidP="00C409B1">
            <w:pPr>
              <w:pStyle w:val="12NDKHUNG"/>
              <w:rPr>
                <w:lang w:val="vi-VN"/>
              </w:rPr>
            </w:pPr>
            <w:r w:rsidRPr="00047DE2">
              <w:rPr>
                <w:lang w:val="vi-VN"/>
              </w:rPr>
              <w:t>BOD5</w:t>
            </w:r>
          </w:p>
        </w:tc>
        <w:tc>
          <w:tcPr>
            <w:tcW w:w="3096" w:type="dxa"/>
            <w:gridSpan w:val="2"/>
            <w:shd w:val="clear" w:color="auto" w:fill="auto"/>
          </w:tcPr>
          <w:p w:rsidR="00F62455" w:rsidRPr="00047DE2" w:rsidRDefault="00F62455" w:rsidP="00C409B1">
            <w:pPr>
              <w:pStyle w:val="12NDKHUNG"/>
              <w:rPr>
                <w:lang w:val="vi-VN"/>
              </w:rPr>
            </w:pPr>
            <w:r w:rsidRPr="00047DE2">
              <w:t>Amoni tính theo N</w:t>
            </w:r>
          </w:p>
        </w:tc>
        <w:tc>
          <w:tcPr>
            <w:tcW w:w="3097" w:type="dxa"/>
            <w:gridSpan w:val="2"/>
            <w:shd w:val="clear" w:color="auto" w:fill="auto"/>
          </w:tcPr>
          <w:p w:rsidR="00F62455" w:rsidRPr="00047DE2" w:rsidRDefault="00F62455" w:rsidP="00C409B1">
            <w:pPr>
              <w:pStyle w:val="12NDKHUNG"/>
              <w:rPr>
                <w:lang w:val="vi-VN"/>
              </w:rPr>
            </w:pPr>
            <w:r w:rsidRPr="00047DE2">
              <w:t>Dầu mỡ</w:t>
            </w:r>
          </w:p>
        </w:tc>
      </w:tr>
      <w:tr w:rsidR="00F62455" w:rsidRPr="00047DE2" w:rsidTr="00163604">
        <w:tc>
          <w:tcPr>
            <w:tcW w:w="1430" w:type="dxa"/>
            <w:shd w:val="clear" w:color="auto" w:fill="auto"/>
          </w:tcPr>
          <w:p w:rsidR="00F62455" w:rsidRPr="00047DE2" w:rsidRDefault="00F62455" w:rsidP="00C409B1">
            <w:pPr>
              <w:pStyle w:val="12NDKHUNG"/>
              <w:rPr>
                <w:lang w:val="vi-VN"/>
              </w:rPr>
            </w:pPr>
            <w:r w:rsidRPr="00047DE2">
              <w:rPr>
                <w:lang w:val="vi-VN"/>
              </w:rPr>
              <w:t>Đầu vào</w:t>
            </w:r>
          </w:p>
        </w:tc>
        <w:tc>
          <w:tcPr>
            <w:tcW w:w="1665" w:type="dxa"/>
            <w:shd w:val="clear" w:color="auto" w:fill="auto"/>
          </w:tcPr>
          <w:p w:rsidR="00F62455" w:rsidRPr="00047DE2" w:rsidRDefault="00F62455" w:rsidP="00C409B1">
            <w:pPr>
              <w:pStyle w:val="12NDKHUNG"/>
              <w:rPr>
                <w:lang w:val="vi-VN"/>
              </w:rPr>
            </w:pPr>
            <w:r w:rsidRPr="00047DE2">
              <w:rPr>
                <w:lang w:val="vi-VN"/>
              </w:rPr>
              <w:t>Đầu ra(-90%)</w:t>
            </w:r>
          </w:p>
        </w:tc>
        <w:tc>
          <w:tcPr>
            <w:tcW w:w="1266" w:type="dxa"/>
            <w:shd w:val="clear" w:color="auto" w:fill="auto"/>
          </w:tcPr>
          <w:p w:rsidR="00F62455" w:rsidRPr="00047DE2" w:rsidRDefault="00F62455" w:rsidP="00C409B1">
            <w:pPr>
              <w:pStyle w:val="12NDKHUNG"/>
              <w:rPr>
                <w:lang w:val="vi-VN"/>
              </w:rPr>
            </w:pPr>
            <w:r w:rsidRPr="00047DE2">
              <w:rPr>
                <w:lang w:val="vi-VN"/>
              </w:rPr>
              <w:t>Đầu vào</w:t>
            </w:r>
          </w:p>
        </w:tc>
        <w:tc>
          <w:tcPr>
            <w:tcW w:w="1830" w:type="dxa"/>
            <w:shd w:val="clear" w:color="auto" w:fill="auto"/>
          </w:tcPr>
          <w:p w:rsidR="00F62455" w:rsidRPr="00047DE2" w:rsidRDefault="00F62455" w:rsidP="00C409B1">
            <w:pPr>
              <w:pStyle w:val="12NDKHUNG"/>
              <w:rPr>
                <w:lang w:val="vi-VN"/>
              </w:rPr>
            </w:pPr>
            <w:r w:rsidRPr="00047DE2">
              <w:rPr>
                <w:lang w:val="vi-VN"/>
              </w:rPr>
              <w:t>Đầu ra (-90%)</w:t>
            </w:r>
          </w:p>
        </w:tc>
        <w:tc>
          <w:tcPr>
            <w:tcW w:w="1357" w:type="dxa"/>
            <w:shd w:val="clear" w:color="auto" w:fill="auto"/>
          </w:tcPr>
          <w:p w:rsidR="00F62455" w:rsidRPr="00047DE2" w:rsidRDefault="00F62455" w:rsidP="00C409B1">
            <w:pPr>
              <w:pStyle w:val="12NDKHUNG"/>
              <w:rPr>
                <w:lang w:val="vi-VN"/>
              </w:rPr>
            </w:pPr>
            <w:r w:rsidRPr="00047DE2">
              <w:rPr>
                <w:lang w:val="vi-VN"/>
              </w:rPr>
              <w:t>Đầu vào</w:t>
            </w:r>
          </w:p>
        </w:tc>
        <w:tc>
          <w:tcPr>
            <w:tcW w:w="1740" w:type="dxa"/>
            <w:shd w:val="clear" w:color="auto" w:fill="auto"/>
          </w:tcPr>
          <w:p w:rsidR="00F62455" w:rsidRPr="00047DE2" w:rsidRDefault="00F62455" w:rsidP="00C409B1">
            <w:pPr>
              <w:pStyle w:val="12NDKHUNG"/>
              <w:rPr>
                <w:lang w:val="vi-VN"/>
              </w:rPr>
            </w:pPr>
            <w:r w:rsidRPr="00047DE2">
              <w:rPr>
                <w:lang w:val="vi-VN"/>
              </w:rPr>
              <w:t>Đầu ra (-90%)</w:t>
            </w:r>
          </w:p>
        </w:tc>
      </w:tr>
      <w:tr w:rsidR="00F62455" w:rsidRPr="00047DE2" w:rsidTr="00163604">
        <w:tc>
          <w:tcPr>
            <w:tcW w:w="1430" w:type="dxa"/>
            <w:shd w:val="clear" w:color="auto" w:fill="auto"/>
          </w:tcPr>
          <w:p w:rsidR="00F62455" w:rsidRPr="00047DE2" w:rsidRDefault="00F62455" w:rsidP="00C409B1">
            <w:pPr>
              <w:pStyle w:val="12NDKHUNG"/>
            </w:pPr>
            <w:r w:rsidRPr="00047DE2">
              <w:t>209</w:t>
            </w:r>
          </w:p>
        </w:tc>
        <w:tc>
          <w:tcPr>
            <w:tcW w:w="1665" w:type="dxa"/>
            <w:shd w:val="clear" w:color="auto" w:fill="auto"/>
          </w:tcPr>
          <w:p w:rsidR="00F62455" w:rsidRPr="00047DE2" w:rsidRDefault="00F62455" w:rsidP="00C409B1">
            <w:pPr>
              <w:pStyle w:val="12NDKHUNG"/>
            </w:pPr>
            <w:r w:rsidRPr="00047DE2">
              <w:t>20,9</w:t>
            </w:r>
          </w:p>
        </w:tc>
        <w:tc>
          <w:tcPr>
            <w:tcW w:w="1266" w:type="dxa"/>
            <w:shd w:val="clear" w:color="auto" w:fill="auto"/>
          </w:tcPr>
          <w:p w:rsidR="00F62455" w:rsidRPr="00047DE2" w:rsidRDefault="00F62455" w:rsidP="00C409B1">
            <w:pPr>
              <w:pStyle w:val="12NDKHUNG"/>
            </w:pPr>
            <w:r w:rsidRPr="00047DE2">
              <w:t>25</w:t>
            </w:r>
          </w:p>
        </w:tc>
        <w:tc>
          <w:tcPr>
            <w:tcW w:w="1830" w:type="dxa"/>
            <w:shd w:val="clear" w:color="auto" w:fill="auto"/>
          </w:tcPr>
          <w:p w:rsidR="00F62455" w:rsidRPr="00047DE2" w:rsidRDefault="00F62455" w:rsidP="00C409B1">
            <w:pPr>
              <w:pStyle w:val="12NDKHUNG"/>
            </w:pPr>
            <w:r w:rsidRPr="00047DE2">
              <w:t>2,5</w:t>
            </w:r>
          </w:p>
        </w:tc>
        <w:tc>
          <w:tcPr>
            <w:tcW w:w="1357" w:type="dxa"/>
            <w:shd w:val="clear" w:color="auto" w:fill="auto"/>
          </w:tcPr>
          <w:p w:rsidR="00F62455" w:rsidRPr="00047DE2" w:rsidRDefault="00F62455" w:rsidP="00C409B1">
            <w:pPr>
              <w:pStyle w:val="12NDKHUNG"/>
            </w:pPr>
            <w:r w:rsidRPr="00047DE2">
              <w:t>100</w:t>
            </w:r>
          </w:p>
        </w:tc>
        <w:tc>
          <w:tcPr>
            <w:tcW w:w="1740" w:type="dxa"/>
            <w:shd w:val="clear" w:color="auto" w:fill="auto"/>
          </w:tcPr>
          <w:p w:rsidR="00F62455" w:rsidRPr="00047DE2" w:rsidRDefault="00F62455" w:rsidP="00C409B1">
            <w:pPr>
              <w:pStyle w:val="12NDKHUNG"/>
            </w:pPr>
            <w:r w:rsidRPr="00047DE2">
              <w:t>10</w:t>
            </w:r>
          </w:p>
        </w:tc>
      </w:tr>
    </w:tbl>
    <w:p w:rsidR="00F62455" w:rsidRPr="00047DE2" w:rsidRDefault="00F62455" w:rsidP="00F62455">
      <w:pPr>
        <w:tabs>
          <w:tab w:val="left" w:pos="426"/>
        </w:tabs>
        <w:spacing w:line="276" w:lineRule="auto"/>
      </w:pPr>
    </w:p>
    <w:p w:rsidR="00F62455" w:rsidRPr="00047DE2" w:rsidRDefault="00F62455" w:rsidP="00F62455">
      <w:pPr>
        <w:tabs>
          <w:tab w:val="left" w:pos="426"/>
        </w:tabs>
        <w:spacing w:line="276" w:lineRule="auto"/>
        <w:rPr>
          <w:lang w:val="vi-VN"/>
        </w:rPr>
      </w:pPr>
      <w:r w:rsidRPr="00047DE2">
        <w:rPr>
          <w:lang w:val="vi-VN"/>
        </w:rPr>
        <w:lastRenderedPageBreak/>
        <w:t xml:space="preserve">+ </w:t>
      </w:r>
      <w:r w:rsidRPr="00047DE2">
        <w:rPr>
          <w:b/>
          <w:lang w:val="vi-VN"/>
        </w:rPr>
        <w:t>Bể lắng:</w:t>
      </w:r>
      <w:r w:rsidRPr="00047DE2">
        <w:rPr>
          <w:lang w:val="vi-VN"/>
        </w:rPr>
        <w:t xml:space="preserve"> Nước thải sau khi xử lý tại bể MBBR tự chảy sang bể lắng, công nghệ bể lắng đề xuất sử dụng là công nghệ lắng đứng. Các chất rắn sau bể MBBR là các khối hữu cơ tách ra từ các biofilm media với kích thước, tỷ trọng cao nên khá thuận lợi cho quá trình lắng diễn ra. Việc kết hợp sử dụng ống lắng trung tâm hướng dòng, tấm chắn bọt và máng răng cưa sẽ giúp tăng thêm hiệu quả lắng. Thời gian lưu trong bể lắng là 12h, thể tích bể </w:t>
      </w:r>
      <w:r w:rsidRPr="00047DE2">
        <w:t>7,5</w:t>
      </w:r>
      <w:r w:rsidRPr="00047DE2">
        <w:rPr>
          <w:lang w:val="vi-VN"/>
        </w:rPr>
        <w:t>m</w:t>
      </w:r>
      <w:r w:rsidRPr="00047DE2">
        <w:rPr>
          <w:vertAlign w:val="superscript"/>
          <w:lang w:val="vi-VN"/>
        </w:rPr>
        <w:t>3</w:t>
      </w:r>
      <w:r w:rsidRPr="00047DE2">
        <w:rPr>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07"/>
        <w:gridCol w:w="1115"/>
        <w:gridCol w:w="1067"/>
      </w:tblGrid>
      <w:tr w:rsidR="00F62455" w:rsidRPr="00047DE2" w:rsidTr="00163604">
        <w:trPr>
          <w:jc w:val="center"/>
        </w:trPr>
        <w:tc>
          <w:tcPr>
            <w:tcW w:w="4496" w:type="dxa"/>
            <w:gridSpan w:val="4"/>
            <w:shd w:val="clear" w:color="auto" w:fill="auto"/>
          </w:tcPr>
          <w:p w:rsidR="00F62455" w:rsidRPr="00047DE2" w:rsidRDefault="00F62455" w:rsidP="00C409B1">
            <w:pPr>
              <w:pStyle w:val="12NDKHUNG"/>
              <w:rPr>
                <w:lang w:val="vi-VN"/>
              </w:rPr>
            </w:pPr>
            <w:r w:rsidRPr="00047DE2">
              <w:rPr>
                <w:lang w:val="vi-VN"/>
              </w:rPr>
              <w:t>BỂ LẮNG ĐỨNG</w:t>
            </w:r>
          </w:p>
        </w:tc>
      </w:tr>
      <w:tr w:rsidR="00F62455" w:rsidRPr="00047DE2" w:rsidTr="00163604">
        <w:trPr>
          <w:jc w:val="center"/>
        </w:trPr>
        <w:tc>
          <w:tcPr>
            <w:tcW w:w="1207" w:type="dxa"/>
            <w:shd w:val="clear" w:color="auto" w:fill="auto"/>
          </w:tcPr>
          <w:p w:rsidR="00F62455" w:rsidRPr="00047DE2" w:rsidRDefault="00F62455" w:rsidP="00C409B1">
            <w:pPr>
              <w:pStyle w:val="12NDKHUNG"/>
              <w:rPr>
                <w:lang w:val="vi-VN"/>
              </w:rPr>
            </w:pPr>
            <w:r w:rsidRPr="00047DE2">
              <w:rPr>
                <w:lang w:val="vi-VN"/>
              </w:rPr>
              <w:t>H(m)</w:t>
            </w:r>
          </w:p>
        </w:tc>
        <w:tc>
          <w:tcPr>
            <w:tcW w:w="1107" w:type="dxa"/>
            <w:shd w:val="clear" w:color="auto" w:fill="auto"/>
          </w:tcPr>
          <w:p w:rsidR="00F62455" w:rsidRPr="00047DE2" w:rsidRDefault="00F62455" w:rsidP="00C409B1">
            <w:pPr>
              <w:pStyle w:val="12NDKHUNG"/>
              <w:rPr>
                <w:lang w:val="vi-VN"/>
              </w:rPr>
            </w:pPr>
            <w:r w:rsidRPr="00047DE2">
              <w:rPr>
                <w:lang w:val="vi-VN"/>
              </w:rPr>
              <w:t>B(m)</w:t>
            </w:r>
          </w:p>
        </w:tc>
        <w:tc>
          <w:tcPr>
            <w:tcW w:w="1115" w:type="dxa"/>
            <w:shd w:val="clear" w:color="auto" w:fill="auto"/>
          </w:tcPr>
          <w:p w:rsidR="00F62455" w:rsidRPr="00047DE2" w:rsidRDefault="00F62455" w:rsidP="00C409B1">
            <w:pPr>
              <w:pStyle w:val="12NDKHUNG"/>
              <w:rPr>
                <w:lang w:val="vi-VN"/>
              </w:rPr>
            </w:pPr>
            <w:r w:rsidRPr="00047DE2">
              <w:rPr>
                <w:lang w:val="vi-VN"/>
              </w:rPr>
              <w:t>L(m)</w:t>
            </w:r>
          </w:p>
        </w:tc>
        <w:tc>
          <w:tcPr>
            <w:tcW w:w="1067" w:type="dxa"/>
            <w:shd w:val="clear" w:color="auto" w:fill="auto"/>
          </w:tcPr>
          <w:p w:rsidR="00F62455" w:rsidRPr="00047DE2" w:rsidRDefault="00F62455" w:rsidP="00C409B1">
            <w:pPr>
              <w:pStyle w:val="12NDKHUNG"/>
              <w:rPr>
                <w:lang w:val="vi-VN"/>
              </w:rPr>
            </w:pPr>
            <w:r w:rsidRPr="00047DE2">
              <w:rPr>
                <w:lang w:val="vi-VN"/>
              </w:rPr>
              <w:t>n (bể)</w:t>
            </w:r>
          </w:p>
        </w:tc>
      </w:tr>
      <w:tr w:rsidR="00F62455" w:rsidRPr="00047DE2" w:rsidTr="00163604">
        <w:trPr>
          <w:jc w:val="center"/>
        </w:trPr>
        <w:tc>
          <w:tcPr>
            <w:tcW w:w="1207" w:type="dxa"/>
            <w:shd w:val="clear" w:color="auto" w:fill="auto"/>
          </w:tcPr>
          <w:p w:rsidR="00F62455" w:rsidRPr="00047DE2" w:rsidRDefault="00F62455" w:rsidP="00C409B1">
            <w:pPr>
              <w:pStyle w:val="12NDKHUNG"/>
            </w:pPr>
            <w:r w:rsidRPr="00047DE2">
              <w:t>1,5</w:t>
            </w:r>
          </w:p>
        </w:tc>
        <w:tc>
          <w:tcPr>
            <w:tcW w:w="1107" w:type="dxa"/>
            <w:shd w:val="clear" w:color="auto" w:fill="auto"/>
          </w:tcPr>
          <w:p w:rsidR="00F62455" w:rsidRPr="00047DE2" w:rsidRDefault="00F62455" w:rsidP="00C409B1">
            <w:pPr>
              <w:pStyle w:val="12NDKHUNG"/>
            </w:pPr>
            <w:r w:rsidRPr="00047DE2">
              <w:t>2,0</w:t>
            </w:r>
          </w:p>
        </w:tc>
        <w:tc>
          <w:tcPr>
            <w:tcW w:w="1115" w:type="dxa"/>
            <w:shd w:val="clear" w:color="auto" w:fill="auto"/>
          </w:tcPr>
          <w:p w:rsidR="00F62455" w:rsidRPr="00047DE2" w:rsidRDefault="00F62455" w:rsidP="00C409B1">
            <w:pPr>
              <w:pStyle w:val="12NDKHUNG"/>
            </w:pPr>
            <w:r w:rsidRPr="00047DE2">
              <w:t>2,5</w:t>
            </w:r>
          </w:p>
        </w:tc>
        <w:tc>
          <w:tcPr>
            <w:tcW w:w="1067" w:type="dxa"/>
            <w:shd w:val="clear" w:color="auto" w:fill="auto"/>
          </w:tcPr>
          <w:p w:rsidR="00F62455" w:rsidRPr="00047DE2" w:rsidRDefault="00F62455" w:rsidP="00C409B1">
            <w:pPr>
              <w:pStyle w:val="12NDKHUNG"/>
            </w:pPr>
            <w:r w:rsidRPr="00047DE2">
              <w:t>1</w:t>
            </w:r>
          </w:p>
        </w:tc>
      </w:tr>
    </w:tbl>
    <w:p w:rsidR="00F62455" w:rsidRPr="00047DE2" w:rsidRDefault="00F62455" w:rsidP="00F62455">
      <w:pPr>
        <w:tabs>
          <w:tab w:val="left" w:pos="426"/>
        </w:tabs>
        <w:spacing w:line="276"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047DE2" w:rsidTr="00163604">
        <w:trPr>
          <w:trHeight w:val="314"/>
          <w:jc w:val="center"/>
        </w:trPr>
        <w:tc>
          <w:tcPr>
            <w:tcW w:w="4953" w:type="dxa"/>
            <w:gridSpan w:val="2"/>
            <w:shd w:val="clear" w:color="auto" w:fill="auto"/>
          </w:tcPr>
          <w:p w:rsidR="00F62455" w:rsidRPr="00047DE2" w:rsidRDefault="00F62455" w:rsidP="00C409B1">
            <w:pPr>
              <w:pStyle w:val="12NDKHUNG"/>
            </w:pPr>
            <w:r w:rsidRPr="00047DE2">
              <w:rPr>
                <w:lang w:val="vi-VN"/>
              </w:rPr>
              <w:t>TSS</w:t>
            </w:r>
          </w:p>
        </w:tc>
      </w:tr>
      <w:tr w:rsidR="00F62455" w:rsidRPr="00047DE2" w:rsidTr="00163604">
        <w:trPr>
          <w:trHeight w:val="404"/>
          <w:jc w:val="center"/>
        </w:trPr>
        <w:tc>
          <w:tcPr>
            <w:tcW w:w="2476" w:type="dxa"/>
            <w:shd w:val="clear" w:color="auto" w:fill="auto"/>
          </w:tcPr>
          <w:p w:rsidR="00F62455" w:rsidRPr="00047DE2" w:rsidRDefault="00F62455" w:rsidP="00C409B1">
            <w:pPr>
              <w:pStyle w:val="12NDKHUNG"/>
              <w:rPr>
                <w:lang w:val="vi-VN"/>
              </w:rPr>
            </w:pPr>
            <w:r w:rsidRPr="00047DE2">
              <w:rPr>
                <w:lang w:val="vi-VN"/>
              </w:rPr>
              <w:t>Đầu vào</w:t>
            </w:r>
          </w:p>
        </w:tc>
        <w:tc>
          <w:tcPr>
            <w:tcW w:w="2477" w:type="dxa"/>
            <w:shd w:val="clear" w:color="auto" w:fill="auto"/>
          </w:tcPr>
          <w:p w:rsidR="00F62455" w:rsidRPr="00047DE2" w:rsidRDefault="00F62455" w:rsidP="00C409B1">
            <w:pPr>
              <w:pStyle w:val="12NDKHUNG"/>
              <w:rPr>
                <w:lang w:val="vi-VN"/>
              </w:rPr>
            </w:pPr>
            <w:r w:rsidRPr="00047DE2">
              <w:rPr>
                <w:lang w:val="vi-VN"/>
              </w:rPr>
              <w:t>Đầu ra (-60%)</w:t>
            </w:r>
          </w:p>
        </w:tc>
      </w:tr>
      <w:tr w:rsidR="00F62455" w:rsidRPr="00047DE2" w:rsidTr="00163604">
        <w:trPr>
          <w:trHeight w:val="410"/>
          <w:jc w:val="center"/>
        </w:trPr>
        <w:tc>
          <w:tcPr>
            <w:tcW w:w="2476" w:type="dxa"/>
            <w:shd w:val="clear" w:color="auto" w:fill="auto"/>
          </w:tcPr>
          <w:p w:rsidR="00F62455" w:rsidRPr="00047DE2" w:rsidRDefault="00F62455" w:rsidP="00C409B1">
            <w:pPr>
              <w:pStyle w:val="12NDKHUNG"/>
            </w:pPr>
            <w:r w:rsidRPr="00047DE2">
              <w:t>209</w:t>
            </w:r>
          </w:p>
        </w:tc>
        <w:tc>
          <w:tcPr>
            <w:tcW w:w="2477" w:type="dxa"/>
            <w:shd w:val="clear" w:color="auto" w:fill="auto"/>
          </w:tcPr>
          <w:p w:rsidR="00F62455" w:rsidRPr="00047DE2" w:rsidRDefault="00F62455" w:rsidP="00C409B1">
            <w:pPr>
              <w:pStyle w:val="12NDKHUNG"/>
            </w:pPr>
            <w:r w:rsidRPr="00047DE2">
              <w:t>83,6</w:t>
            </w:r>
          </w:p>
        </w:tc>
      </w:tr>
    </w:tbl>
    <w:p w:rsidR="00F62455" w:rsidRPr="00047DE2" w:rsidRDefault="00F62455" w:rsidP="00F62455">
      <w:pPr>
        <w:tabs>
          <w:tab w:val="left" w:pos="426"/>
        </w:tabs>
        <w:spacing w:line="276" w:lineRule="auto"/>
        <w:rPr>
          <w:b/>
        </w:rPr>
      </w:pPr>
    </w:p>
    <w:p w:rsidR="00F62455" w:rsidRPr="00047DE2" w:rsidRDefault="00F62455" w:rsidP="00F62455">
      <w:pPr>
        <w:tabs>
          <w:tab w:val="left" w:pos="426"/>
        </w:tabs>
        <w:spacing w:line="276" w:lineRule="auto"/>
      </w:pPr>
      <w:r w:rsidRPr="00047DE2">
        <w:rPr>
          <w:b/>
          <w:lang w:val="vi-VN"/>
        </w:rPr>
        <w:t xml:space="preserve">+ Bể chứa bùn: </w:t>
      </w:r>
      <w:r w:rsidRPr="00047DE2">
        <w:t>T</w:t>
      </w:r>
      <w:r w:rsidRPr="00047DE2">
        <w:rPr>
          <w:lang w:val="vi-VN"/>
        </w:rPr>
        <w:t>hu gom bùn từ bể lắng, thể tích bể 1,5m</w:t>
      </w:r>
      <w:r w:rsidRPr="00047DE2">
        <w:rPr>
          <w:vertAlign w:val="superscript"/>
          <w:lang w:val="vi-VN"/>
        </w:rPr>
        <w:t>3</w:t>
      </w:r>
      <w:r w:rsidRPr="00047DE2">
        <w:rPr>
          <w:lang w:val="vi-VN"/>
        </w:rPr>
        <w:t>.</w:t>
      </w:r>
    </w:p>
    <w:p w:rsidR="00F62455" w:rsidRPr="00047DE2" w:rsidRDefault="00F62455" w:rsidP="00F62455">
      <w:pPr>
        <w:tabs>
          <w:tab w:val="left" w:pos="426"/>
        </w:tabs>
        <w:spacing w:line="276" w:lineRule="auto"/>
      </w:pPr>
      <w:r w:rsidRPr="00047DE2">
        <w:rPr>
          <w:b/>
          <w:lang w:val="vi-VN"/>
        </w:rPr>
        <w:t xml:space="preserve">+ Bể </w:t>
      </w:r>
      <w:r w:rsidRPr="00047DE2">
        <w:rPr>
          <w:b/>
        </w:rPr>
        <w:t>khử trùng</w:t>
      </w:r>
      <w:r w:rsidRPr="00047DE2">
        <w:rPr>
          <w:b/>
          <w:lang w:val="vi-VN"/>
        </w:rPr>
        <w:t xml:space="preserve">: </w:t>
      </w:r>
      <w:r w:rsidRPr="00047DE2">
        <w:t>T</w:t>
      </w:r>
      <w:r w:rsidRPr="00047DE2">
        <w:rPr>
          <w:lang w:val="vi-VN"/>
        </w:rPr>
        <w:t xml:space="preserve">hể tích bể </w:t>
      </w:r>
      <w:r w:rsidRPr="00047DE2">
        <w:t>4,0</w:t>
      </w:r>
      <w:r w:rsidRPr="00047DE2">
        <w:rPr>
          <w:lang w:val="vi-VN"/>
        </w:rPr>
        <w:t>m</w:t>
      </w:r>
      <w:r w:rsidRPr="00047DE2">
        <w:rPr>
          <w:vertAlign w:val="superscript"/>
          <w:lang w:val="vi-VN"/>
        </w:rPr>
        <w:t>3</w:t>
      </w:r>
      <w:r w:rsidRPr="00047DE2">
        <w:rPr>
          <w:lang w:val="vi-VN"/>
        </w:rPr>
        <w:t>.</w:t>
      </w:r>
    </w:p>
    <w:p w:rsidR="00F62455" w:rsidRPr="00047DE2" w:rsidRDefault="00F62455" w:rsidP="00F62455">
      <w:pPr>
        <w:tabs>
          <w:tab w:val="left" w:pos="426"/>
        </w:tabs>
        <w:spacing w:line="276" w:lineRule="auto"/>
      </w:pPr>
      <w:r w:rsidRPr="00047DE2">
        <w:rPr>
          <w:lang w:val="vi-VN"/>
        </w:rPr>
        <w:t xml:space="preserve">Sau các giai đoạn xử lý: cơ học, sinh học... song song với việc làm giảm nồng độ các chất ô nhiễm thì số lượng vi trùng cũng giảm đáng kể đến 90-95%.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047DE2" w:rsidTr="00163604">
        <w:trPr>
          <w:trHeight w:val="312"/>
          <w:jc w:val="center"/>
        </w:trPr>
        <w:tc>
          <w:tcPr>
            <w:tcW w:w="4953" w:type="dxa"/>
            <w:gridSpan w:val="2"/>
            <w:shd w:val="clear" w:color="auto" w:fill="auto"/>
          </w:tcPr>
          <w:p w:rsidR="00F62455" w:rsidRPr="00047DE2" w:rsidRDefault="00F62455" w:rsidP="00C409B1">
            <w:pPr>
              <w:pStyle w:val="12NDKHUNG"/>
              <w:rPr>
                <w:lang w:val="vi-VN"/>
              </w:rPr>
            </w:pPr>
            <w:r w:rsidRPr="00047DE2">
              <w:t>Tổng coliforms</w:t>
            </w:r>
          </w:p>
        </w:tc>
      </w:tr>
      <w:tr w:rsidR="00F62455" w:rsidRPr="00047DE2" w:rsidTr="00163604">
        <w:trPr>
          <w:trHeight w:val="306"/>
          <w:jc w:val="center"/>
        </w:trPr>
        <w:tc>
          <w:tcPr>
            <w:tcW w:w="2476" w:type="dxa"/>
            <w:shd w:val="clear" w:color="auto" w:fill="auto"/>
          </w:tcPr>
          <w:p w:rsidR="00F62455" w:rsidRPr="00047DE2" w:rsidRDefault="00F62455" w:rsidP="00C409B1">
            <w:pPr>
              <w:pStyle w:val="12NDKHUNG"/>
              <w:rPr>
                <w:lang w:val="vi-VN"/>
              </w:rPr>
            </w:pPr>
            <w:r w:rsidRPr="00047DE2">
              <w:rPr>
                <w:lang w:val="vi-VN"/>
              </w:rPr>
              <w:t>Đầu vào</w:t>
            </w:r>
          </w:p>
        </w:tc>
        <w:tc>
          <w:tcPr>
            <w:tcW w:w="2477" w:type="dxa"/>
            <w:shd w:val="clear" w:color="auto" w:fill="auto"/>
          </w:tcPr>
          <w:p w:rsidR="00F62455" w:rsidRPr="00047DE2" w:rsidRDefault="00F62455" w:rsidP="00C409B1">
            <w:pPr>
              <w:pStyle w:val="12NDKHUNG"/>
              <w:rPr>
                <w:lang w:val="vi-VN"/>
              </w:rPr>
            </w:pPr>
            <w:r w:rsidRPr="00047DE2">
              <w:rPr>
                <w:lang w:val="vi-VN"/>
              </w:rPr>
              <w:t>Đầu ra (-9</w:t>
            </w:r>
            <w:r w:rsidRPr="00047DE2">
              <w:t>5</w:t>
            </w:r>
            <w:r w:rsidRPr="00047DE2">
              <w:rPr>
                <w:lang w:val="vi-VN"/>
              </w:rPr>
              <w:t>%)</w:t>
            </w:r>
          </w:p>
        </w:tc>
      </w:tr>
      <w:tr w:rsidR="00F62455" w:rsidRPr="00047DE2" w:rsidTr="00163604">
        <w:trPr>
          <w:trHeight w:val="354"/>
          <w:jc w:val="center"/>
        </w:trPr>
        <w:tc>
          <w:tcPr>
            <w:tcW w:w="2476" w:type="dxa"/>
            <w:shd w:val="clear" w:color="auto" w:fill="auto"/>
          </w:tcPr>
          <w:p w:rsidR="00F62455" w:rsidRPr="00047DE2" w:rsidRDefault="00F62455" w:rsidP="00C409B1">
            <w:pPr>
              <w:pStyle w:val="12NDKHUNG"/>
              <w:rPr>
                <w:lang w:val="vi-VN"/>
              </w:rPr>
            </w:pPr>
            <w:r w:rsidRPr="00047DE2">
              <w:t>10</w:t>
            </w:r>
            <w:r w:rsidRPr="00047DE2">
              <w:rPr>
                <w:vertAlign w:val="superscript"/>
              </w:rPr>
              <w:t>5</w:t>
            </w:r>
            <w:r w:rsidRPr="00047DE2">
              <w:t xml:space="preserve"> – 10</w:t>
            </w:r>
            <w:r w:rsidRPr="00047DE2">
              <w:rPr>
                <w:vertAlign w:val="superscript"/>
              </w:rPr>
              <w:t>6</w:t>
            </w:r>
          </w:p>
        </w:tc>
        <w:tc>
          <w:tcPr>
            <w:tcW w:w="2477" w:type="dxa"/>
            <w:shd w:val="clear" w:color="auto" w:fill="auto"/>
          </w:tcPr>
          <w:p w:rsidR="00F62455" w:rsidRPr="00047DE2" w:rsidRDefault="00F62455" w:rsidP="00C409B1">
            <w:pPr>
              <w:pStyle w:val="12NDKHUNG"/>
            </w:pPr>
            <w:r w:rsidRPr="00047DE2">
              <w:t>10</w:t>
            </w:r>
            <w:r w:rsidRPr="00047DE2">
              <w:rPr>
                <w:vertAlign w:val="superscript"/>
              </w:rPr>
              <w:t>5</w:t>
            </w:r>
          </w:p>
        </w:tc>
      </w:tr>
    </w:tbl>
    <w:p w:rsidR="00F62455" w:rsidRPr="00047DE2" w:rsidRDefault="00F62455" w:rsidP="00F62455">
      <w:pPr>
        <w:tabs>
          <w:tab w:val="left" w:pos="426"/>
        </w:tabs>
        <w:spacing w:after="120" w:line="264" w:lineRule="auto"/>
        <w:rPr>
          <w:lang w:val="vi-VN"/>
        </w:rPr>
      </w:pPr>
      <w:r w:rsidRPr="00047DE2">
        <w:rPr>
          <w:lang w:val="vi-VN"/>
        </w:rPr>
        <w:tab/>
        <w:t xml:space="preserve">+ Tuy nhiên lượng vi trùng vẫn còn cao và để bảo vệ nguồn nước thì cần thực hiện khử trùng nước thải. Sau khi qua bể lắng đứng, nước thải sẽ được khử trùng bằng chlorine nằm tại bể khử trùng.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477"/>
      </w:tblGrid>
      <w:tr w:rsidR="00F62455" w:rsidRPr="00047DE2" w:rsidTr="00163604">
        <w:trPr>
          <w:trHeight w:val="307"/>
          <w:jc w:val="center"/>
        </w:trPr>
        <w:tc>
          <w:tcPr>
            <w:tcW w:w="4953" w:type="dxa"/>
            <w:gridSpan w:val="2"/>
            <w:shd w:val="clear" w:color="auto" w:fill="auto"/>
          </w:tcPr>
          <w:p w:rsidR="00F62455" w:rsidRPr="00047DE2" w:rsidRDefault="00F62455" w:rsidP="00C409B1">
            <w:pPr>
              <w:pStyle w:val="12NDKHUNG"/>
              <w:rPr>
                <w:lang w:val="vi-VN"/>
              </w:rPr>
            </w:pPr>
            <w:r w:rsidRPr="00047DE2">
              <w:t>Tổng coliforms</w:t>
            </w:r>
          </w:p>
        </w:tc>
      </w:tr>
      <w:tr w:rsidR="00F62455" w:rsidRPr="00047DE2" w:rsidTr="00163604">
        <w:trPr>
          <w:trHeight w:val="384"/>
          <w:jc w:val="center"/>
        </w:trPr>
        <w:tc>
          <w:tcPr>
            <w:tcW w:w="2476" w:type="dxa"/>
            <w:shd w:val="clear" w:color="auto" w:fill="auto"/>
          </w:tcPr>
          <w:p w:rsidR="00F62455" w:rsidRPr="00047DE2" w:rsidRDefault="00F62455" w:rsidP="00C409B1">
            <w:pPr>
              <w:pStyle w:val="12NDKHUNG"/>
              <w:rPr>
                <w:lang w:val="vi-VN"/>
              </w:rPr>
            </w:pPr>
            <w:r w:rsidRPr="00047DE2">
              <w:rPr>
                <w:lang w:val="vi-VN"/>
              </w:rPr>
              <w:t>Đầu vào</w:t>
            </w:r>
          </w:p>
        </w:tc>
        <w:tc>
          <w:tcPr>
            <w:tcW w:w="2477" w:type="dxa"/>
            <w:shd w:val="clear" w:color="auto" w:fill="auto"/>
          </w:tcPr>
          <w:p w:rsidR="00F62455" w:rsidRPr="00047DE2" w:rsidRDefault="00F62455" w:rsidP="00C409B1">
            <w:pPr>
              <w:pStyle w:val="12NDKHUNG"/>
              <w:rPr>
                <w:lang w:val="vi-VN"/>
              </w:rPr>
            </w:pPr>
            <w:r w:rsidRPr="00047DE2">
              <w:rPr>
                <w:lang w:val="vi-VN"/>
              </w:rPr>
              <w:t>Đầu ra (-98%)</w:t>
            </w:r>
          </w:p>
        </w:tc>
      </w:tr>
      <w:tr w:rsidR="00F62455" w:rsidRPr="00047DE2" w:rsidTr="00163604">
        <w:trPr>
          <w:trHeight w:val="276"/>
          <w:jc w:val="center"/>
        </w:trPr>
        <w:tc>
          <w:tcPr>
            <w:tcW w:w="2476" w:type="dxa"/>
            <w:shd w:val="clear" w:color="auto" w:fill="auto"/>
          </w:tcPr>
          <w:p w:rsidR="00F62455" w:rsidRPr="00047DE2" w:rsidRDefault="00F62455" w:rsidP="00C409B1">
            <w:pPr>
              <w:pStyle w:val="12NDKHUNG"/>
            </w:pPr>
            <w:r w:rsidRPr="00047DE2">
              <w:t>10</w:t>
            </w:r>
            <w:r w:rsidRPr="00047DE2">
              <w:rPr>
                <w:vertAlign w:val="superscript"/>
              </w:rPr>
              <w:t>5</w:t>
            </w:r>
          </w:p>
        </w:tc>
        <w:tc>
          <w:tcPr>
            <w:tcW w:w="2477" w:type="dxa"/>
            <w:shd w:val="clear" w:color="auto" w:fill="auto"/>
          </w:tcPr>
          <w:p w:rsidR="00F62455" w:rsidRPr="00047DE2" w:rsidRDefault="00F62455" w:rsidP="00C409B1">
            <w:pPr>
              <w:pStyle w:val="12NDKHUNG"/>
              <w:rPr>
                <w:lang w:val="vi-VN"/>
              </w:rPr>
            </w:pPr>
            <w:r w:rsidRPr="00047DE2">
              <w:t>2</w:t>
            </w:r>
            <w:r w:rsidRPr="00047DE2">
              <w:rPr>
                <w:lang w:val="vi-VN"/>
              </w:rPr>
              <w:t>000</w:t>
            </w:r>
          </w:p>
        </w:tc>
      </w:tr>
    </w:tbl>
    <w:p w:rsidR="00F62455" w:rsidRPr="00047DE2" w:rsidRDefault="00F62455" w:rsidP="00F62455">
      <w:pPr>
        <w:tabs>
          <w:tab w:val="left" w:pos="426"/>
        </w:tabs>
        <w:spacing w:line="276" w:lineRule="auto"/>
        <w:rPr>
          <w:b/>
        </w:rPr>
      </w:pPr>
    </w:p>
    <w:p w:rsidR="00F62455" w:rsidRPr="00047DE2" w:rsidRDefault="00F62455" w:rsidP="00F62455">
      <w:pPr>
        <w:pStyle w:val="6MUC5"/>
      </w:pPr>
      <w:bookmarkStart w:id="1271" w:name="_Toc520711010"/>
      <w:bookmarkStart w:id="1272" w:name="_Toc15887454"/>
      <w:bookmarkStart w:id="1273" w:name="_Toc32244703"/>
      <w:bookmarkStart w:id="1274" w:name="_Toc32245762"/>
      <w:bookmarkStart w:id="1275" w:name="_Toc37918858"/>
      <w:r w:rsidRPr="00047DE2">
        <w:t>Tổng hợp các thông số kỹ thuật của hệ thống xử lý nước thải</w:t>
      </w:r>
      <w:bookmarkEnd w:id="1271"/>
      <w:bookmarkEnd w:id="1272"/>
      <w:bookmarkEnd w:id="1273"/>
      <w:bookmarkEnd w:id="1274"/>
      <w:bookmarkEnd w:id="1275"/>
    </w:p>
    <w:tbl>
      <w:tblPr>
        <w:tblW w:w="8639"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37"/>
        <w:gridCol w:w="1220"/>
        <w:gridCol w:w="1733"/>
        <w:gridCol w:w="1489"/>
        <w:gridCol w:w="1170"/>
      </w:tblGrid>
      <w:tr w:rsidR="00F62455" w:rsidRPr="00047DE2" w:rsidTr="00163604">
        <w:trPr>
          <w:trHeight w:val="841"/>
          <w:jc w:val="center"/>
        </w:trPr>
        <w:tc>
          <w:tcPr>
            <w:tcW w:w="590"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TT</w:t>
            </w:r>
          </w:p>
        </w:tc>
        <w:tc>
          <w:tcPr>
            <w:tcW w:w="2437"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Hạng mục</w:t>
            </w:r>
          </w:p>
        </w:tc>
        <w:tc>
          <w:tcPr>
            <w:tcW w:w="1220"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Thể tích (m</w:t>
            </w:r>
            <w:r w:rsidRPr="00047DE2">
              <w:rPr>
                <w:b/>
                <w:vertAlign w:val="superscript"/>
              </w:rPr>
              <w:t>3</w:t>
            </w:r>
            <w:r w:rsidRPr="00047DE2">
              <w:rPr>
                <w:b/>
              </w:rPr>
              <w:t>)</w:t>
            </w:r>
          </w:p>
        </w:tc>
        <w:tc>
          <w:tcPr>
            <w:tcW w:w="1733"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Kích thước</w:t>
            </w:r>
          </w:p>
        </w:tc>
        <w:tc>
          <w:tcPr>
            <w:tcW w:w="1489"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Thời gian lưu (h)</w:t>
            </w:r>
          </w:p>
        </w:tc>
        <w:tc>
          <w:tcPr>
            <w:tcW w:w="1170" w:type="dxa"/>
            <w:tcBorders>
              <w:top w:val="single" w:sz="4" w:space="0" w:color="auto"/>
              <w:left w:val="single" w:sz="4" w:space="0" w:color="auto"/>
              <w:right w:val="single" w:sz="4" w:space="0" w:color="auto"/>
            </w:tcBorders>
            <w:shd w:val="clear" w:color="auto" w:fill="auto"/>
            <w:vAlign w:val="center"/>
          </w:tcPr>
          <w:p w:rsidR="00F62455" w:rsidRPr="00047DE2" w:rsidRDefault="00F62455" w:rsidP="00163604">
            <w:pPr>
              <w:pStyle w:val="12NDKHUNG"/>
              <w:rPr>
                <w:b/>
              </w:rPr>
            </w:pPr>
            <w:r w:rsidRPr="00047DE2">
              <w:rPr>
                <w:b/>
              </w:rPr>
              <w:t>Vật liệu</w:t>
            </w:r>
          </w:p>
        </w:tc>
      </w:tr>
      <w:tr w:rsidR="00F62455" w:rsidRPr="00047DE2" w:rsidTr="00163604">
        <w:trPr>
          <w:trHeight w:val="41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điều hòa</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1,5x2,5x4,0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24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r w:rsidR="00F62455" w:rsidRPr="00047DE2" w:rsidTr="00163604">
        <w:trPr>
          <w:trHeight w:val="41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2</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anoxic</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7,5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r w:rsidR="00F62455" w:rsidRPr="00047DE2"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2</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sinh học MBBR</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7,5</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F62455" w:rsidRPr="00047DE2" w:rsidRDefault="00F62455" w:rsidP="00163604">
            <w:pPr>
              <w:pStyle w:val="12NDKHUNG"/>
            </w:pPr>
            <w:r w:rsidRPr="00047DE2">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r w:rsidR="00F62455" w:rsidRPr="00047DE2"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3</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lắng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7,5</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F62455" w:rsidRPr="00047DE2" w:rsidRDefault="00F62455" w:rsidP="00163604">
            <w:pPr>
              <w:pStyle w:val="12NDKHUNG"/>
            </w:pPr>
            <w:r w:rsidRPr="00047DE2">
              <w:t>1,5x2,0x2,5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r w:rsidR="00F62455" w:rsidRPr="00047DE2"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4</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khử trùng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4</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1,5x1,6x1,34</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r w:rsidR="00F62455" w:rsidRPr="00047DE2" w:rsidTr="0016360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5</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Bể chứa bùn</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1,5x1,0x1,0</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pPr>
            <w:r w:rsidRPr="00047DE2">
              <w:t>BTCT</w:t>
            </w:r>
          </w:p>
        </w:tc>
      </w:tr>
    </w:tbl>
    <w:p w:rsidR="00F62455" w:rsidRPr="00047DE2" w:rsidRDefault="00F62455" w:rsidP="00F62455">
      <w:pPr>
        <w:spacing w:line="276" w:lineRule="auto"/>
        <w:rPr>
          <w:lang w:val="cs-CZ"/>
        </w:rPr>
      </w:pPr>
    </w:p>
    <w:p w:rsidR="00F62455" w:rsidRPr="00047DE2" w:rsidRDefault="00F62455" w:rsidP="00F62455">
      <w:pPr>
        <w:spacing w:line="276" w:lineRule="auto"/>
        <w:rPr>
          <w:b/>
          <w:bCs/>
          <w:i/>
          <w:iCs/>
          <w:lang w:val="cs-CZ"/>
        </w:rPr>
      </w:pPr>
      <w:r w:rsidRPr="00047DE2">
        <w:rPr>
          <w:b/>
          <w:bCs/>
          <w:i/>
          <w:iCs/>
          <w:noProof/>
        </w:rPr>
        <w:drawing>
          <wp:inline distT="0" distB="0" distL="0" distR="0" wp14:anchorId="498E48CA" wp14:editId="728B4220">
            <wp:extent cx="5932299" cy="2890434"/>
            <wp:effectExtent l="19050" t="0" r="0" b="0"/>
            <wp:docPr id="1887" name="Picture 28" descr="D:\LAM VIEC\DTM, PHMT\NAM 2020\DUC QUA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AM VIEC\DTM, PHMT\NAM 2020\DUC QUAN\Untitled.jpg"/>
                    <pic:cNvPicPr>
                      <a:picLocks noChangeAspect="1" noChangeArrowheads="1"/>
                    </pic:cNvPicPr>
                  </pic:nvPicPr>
                  <pic:blipFill>
                    <a:blip r:embed="rId85" cstate="print"/>
                    <a:srcRect t="3855" b="11515"/>
                    <a:stretch>
                      <a:fillRect/>
                    </a:stretch>
                  </pic:blipFill>
                  <pic:spPr bwMode="auto">
                    <a:xfrm>
                      <a:off x="0" y="0"/>
                      <a:ext cx="5932299" cy="2890434"/>
                    </a:xfrm>
                    <a:prstGeom prst="rect">
                      <a:avLst/>
                    </a:prstGeom>
                    <a:noFill/>
                    <a:ln w="9525">
                      <a:noFill/>
                      <a:miter lim="800000"/>
                      <a:headEnd/>
                      <a:tailEnd/>
                    </a:ln>
                  </pic:spPr>
                </pic:pic>
              </a:graphicData>
            </a:graphic>
          </wp:inline>
        </w:drawing>
      </w:r>
    </w:p>
    <w:p w:rsidR="00F62455" w:rsidRPr="00047DE2" w:rsidRDefault="00F62455" w:rsidP="00F62455">
      <w:pPr>
        <w:pStyle w:val="9HINH"/>
        <w:rPr>
          <w:lang w:val="cs-CZ"/>
        </w:rPr>
      </w:pPr>
      <w:bookmarkStart w:id="1276" w:name="_Toc97537404"/>
      <w:r w:rsidRPr="00047DE2">
        <w:rPr>
          <w:lang w:val="cs-CZ"/>
        </w:rPr>
        <w:t>Hình 3.</w:t>
      </w:r>
      <w:r w:rsidR="009D4787">
        <w:rPr>
          <w:lang w:val="cs-CZ"/>
        </w:rPr>
        <w:t>11</w:t>
      </w:r>
      <w:r w:rsidRPr="00047DE2">
        <w:rPr>
          <w:lang w:val="cs-CZ"/>
        </w:rPr>
        <w:t>. Bể xử lý nước thải sinh hoạt MBBR</w:t>
      </w:r>
      <w:bookmarkEnd w:id="1276"/>
    </w:p>
    <w:p w:rsidR="00F62455" w:rsidRPr="00047DE2" w:rsidRDefault="00F62455" w:rsidP="00F62455">
      <w:pPr>
        <w:ind w:firstLine="624"/>
        <w:rPr>
          <w:lang w:val="vi-VN"/>
        </w:rPr>
      </w:pPr>
      <w:r w:rsidRPr="00047DE2">
        <w:rPr>
          <w:lang w:val="cs-CZ"/>
        </w:rPr>
        <w:t>H</w:t>
      </w:r>
      <w:r w:rsidRPr="00047DE2">
        <w:rPr>
          <w:lang w:val="vi-VN"/>
        </w:rPr>
        <w:t>ệ thống có chất lượng nước thải đầu vào tương đương với chất lượng nước thải vệ sinh sau khi được xử lý ở hầm tự hoại) thì hiệu suất xử lý và kết quả đầu ra dự báo của các thông số ô nhiễm khác sau khi qua hệ thống xử lý như sau:</w:t>
      </w:r>
    </w:p>
    <w:tbl>
      <w:tblPr>
        <w:tblW w:w="9943"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824"/>
        <w:gridCol w:w="1774"/>
        <w:gridCol w:w="1890"/>
        <w:gridCol w:w="2109"/>
      </w:tblGrid>
      <w:tr w:rsidR="00F62455" w:rsidRPr="00047DE2" w:rsidTr="00163604">
        <w:trPr>
          <w:trHeight w:val="620"/>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rPr>
            </w:pPr>
            <w:r w:rsidRPr="00047DE2">
              <w:rPr>
                <w:b/>
              </w:rPr>
              <w:t>Chất ô nhiễm</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rPr>
            </w:pPr>
            <w:r w:rsidRPr="00047DE2">
              <w:rPr>
                <w:b/>
              </w:rPr>
              <w:t>Nồng độ chất thải đầu vào (mg/l)</w:t>
            </w:r>
          </w:p>
        </w:tc>
        <w:tc>
          <w:tcPr>
            <w:tcW w:w="1774" w:type="dxa"/>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b/>
              </w:rPr>
            </w:pPr>
            <w:r w:rsidRPr="00047DE2">
              <w:rPr>
                <w:b/>
              </w:rPr>
              <w:t>Hiệu suất hệ thống xử lý chung</w:t>
            </w:r>
          </w:p>
        </w:tc>
        <w:tc>
          <w:tcPr>
            <w:tcW w:w="1890"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rPr>
                <w:b/>
              </w:rPr>
            </w:pPr>
            <w:r w:rsidRPr="00047DE2">
              <w:rPr>
                <w:b/>
              </w:rPr>
              <w:t>Nồng độ chất thải sau xử lý (mg/l)</w:t>
            </w:r>
          </w:p>
        </w:tc>
        <w:tc>
          <w:tcPr>
            <w:tcW w:w="2109" w:type="dxa"/>
            <w:tcBorders>
              <w:top w:val="single" w:sz="4" w:space="0" w:color="auto"/>
              <w:left w:val="single" w:sz="4" w:space="0" w:color="auto"/>
              <w:bottom w:val="single" w:sz="4" w:space="0" w:color="auto"/>
              <w:right w:val="single" w:sz="4" w:space="0" w:color="auto"/>
            </w:tcBorders>
          </w:tcPr>
          <w:p w:rsidR="00F62455" w:rsidRPr="00047DE2" w:rsidRDefault="00F62455" w:rsidP="00163604">
            <w:pPr>
              <w:pStyle w:val="12NDKHUNG"/>
              <w:rPr>
                <w:b/>
              </w:rPr>
            </w:pPr>
            <w:r w:rsidRPr="00047DE2">
              <w:rPr>
                <w:b/>
              </w:rPr>
              <w:t xml:space="preserve">QCVN </w:t>
            </w:r>
            <w:r w:rsidR="00781FBE" w:rsidRPr="00047DE2">
              <w:rPr>
                <w:b/>
              </w:rPr>
              <w:t>14</w:t>
            </w:r>
            <w:r w:rsidRPr="00047DE2">
              <w:rPr>
                <w:b/>
              </w:rPr>
              <w:t>:20</w:t>
            </w:r>
            <w:r w:rsidR="00781FBE" w:rsidRPr="00047DE2">
              <w:rPr>
                <w:b/>
              </w:rPr>
              <w:t>08</w:t>
            </w:r>
            <w:r w:rsidRPr="00047DE2">
              <w:rPr>
                <w:b/>
              </w:rPr>
              <w:t>/BTNMT</w:t>
            </w:r>
          </w:p>
          <w:p w:rsidR="00F62455" w:rsidRPr="00047DE2" w:rsidRDefault="00F62455" w:rsidP="00163604">
            <w:pPr>
              <w:pStyle w:val="12NDKHUNG"/>
              <w:rPr>
                <w:b/>
              </w:rPr>
            </w:pPr>
            <w:r w:rsidRPr="00047DE2">
              <w:rPr>
                <w:b/>
              </w:rPr>
              <w:t>(Cột B)</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BOD</w:t>
            </w:r>
            <w:r w:rsidRPr="00047DE2">
              <w:rPr>
                <w:vertAlign w:val="subscript"/>
              </w:rPr>
              <w:t>5</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220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90,5</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20,9</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50</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COD</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500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80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100</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150</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rPr>
                <w:lang w:val="pt-BR"/>
              </w:rPr>
            </w:pPr>
            <w:r w:rsidRPr="00047DE2">
              <w:rPr>
                <w:lang w:val="pt-BR"/>
              </w:rPr>
              <w:t>Chất rắn lơ lửng</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220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62</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83,6</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100</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Dầu mỡ</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100</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90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10</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 xml:space="preserve">Amoni </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25</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90</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2,5</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10</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Tổng phôtpho</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8</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55</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3,6</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6</w:t>
            </w:r>
          </w:p>
        </w:tc>
      </w:tr>
      <w:tr w:rsidR="00F62455" w:rsidRPr="00047DE2" w:rsidTr="00163604">
        <w:trPr>
          <w:trHeight w:val="85"/>
          <w:jc w:val="center"/>
        </w:trPr>
        <w:tc>
          <w:tcPr>
            <w:tcW w:w="23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Tổng Coliform</w:t>
            </w:r>
          </w:p>
        </w:tc>
        <w:tc>
          <w:tcPr>
            <w:tcW w:w="182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rPr>
                <w:spacing w:val="-10"/>
              </w:rPr>
              <w:t>10^6 MPN/100ml</w:t>
            </w:r>
          </w:p>
        </w:tc>
        <w:tc>
          <w:tcPr>
            <w:tcW w:w="1774"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99,8</w:t>
            </w:r>
          </w:p>
        </w:tc>
        <w:tc>
          <w:tcPr>
            <w:tcW w:w="1890" w:type="dxa"/>
            <w:tcBorders>
              <w:top w:val="single" w:sz="4" w:space="0" w:color="auto"/>
              <w:left w:val="single" w:sz="4" w:space="0" w:color="auto"/>
              <w:bottom w:val="single" w:sz="4" w:space="0" w:color="auto"/>
              <w:right w:val="single" w:sz="4" w:space="0" w:color="auto"/>
            </w:tcBorders>
            <w:vAlign w:val="bottom"/>
          </w:tcPr>
          <w:p w:rsidR="00F62455" w:rsidRPr="00047DE2" w:rsidRDefault="00F62455" w:rsidP="00163604">
            <w:pPr>
              <w:pStyle w:val="12NDKHUNG"/>
              <w:rPr>
                <w:szCs w:val="24"/>
              </w:rPr>
            </w:pPr>
            <w:r w:rsidRPr="00047DE2">
              <w:t xml:space="preserve">2000 </w:t>
            </w:r>
            <w:r w:rsidRPr="00047DE2">
              <w:rPr>
                <w:spacing w:val="-10"/>
              </w:rPr>
              <w:t>MPN/100ml</w:t>
            </w:r>
          </w:p>
        </w:tc>
        <w:tc>
          <w:tcPr>
            <w:tcW w:w="210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3.000</w:t>
            </w:r>
          </w:p>
        </w:tc>
      </w:tr>
    </w:tbl>
    <w:p w:rsidR="00F62455" w:rsidRPr="00047DE2" w:rsidRDefault="00F62455" w:rsidP="00F62455">
      <w:pPr>
        <w:pStyle w:val="11NGUON"/>
      </w:pPr>
      <w:r w:rsidRPr="00047DE2">
        <w:rPr>
          <w:u w:val="single"/>
        </w:rPr>
        <w:t>Ghi chú:</w:t>
      </w:r>
      <w:r w:rsidRPr="00047DE2">
        <w:t xml:space="preserve"> Lựa chọn thông số đầu vào trung bình ở Bảng 3.27.S</w:t>
      </w:r>
    </w:p>
    <w:p w:rsidR="00F62455" w:rsidRPr="00047DE2" w:rsidRDefault="00F62455" w:rsidP="00F62455">
      <w:pPr>
        <w:pStyle w:val="7NOIDUNG"/>
        <w:rPr>
          <w:color w:val="auto"/>
          <w:lang w:val="cs-CZ"/>
        </w:rPr>
      </w:pPr>
      <w:r w:rsidRPr="00047DE2">
        <w:rPr>
          <w:color w:val="auto"/>
          <w:lang w:val="cs-CZ"/>
        </w:rPr>
        <w:t xml:space="preserve">Nước thải sau xử lý đạt </w:t>
      </w:r>
      <w:r w:rsidRPr="00047DE2">
        <w:rPr>
          <w:color w:val="auto"/>
        </w:rPr>
        <w:t xml:space="preserve">QCVN </w:t>
      </w:r>
      <w:r w:rsidR="00781FBE" w:rsidRPr="00047DE2">
        <w:rPr>
          <w:color w:val="auto"/>
        </w:rPr>
        <w:t>14</w:t>
      </w:r>
      <w:r w:rsidRPr="00047DE2">
        <w:rPr>
          <w:color w:val="auto"/>
        </w:rPr>
        <w:t xml:space="preserve">:2011/BTNMT (Cột B) </w:t>
      </w:r>
      <w:r w:rsidRPr="00047DE2">
        <w:rPr>
          <w:color w:val="auto"/>
          <w:lang w:val="cs-CZ"/>
        </w:rPr>
        <w:t xml:space="preserve">được dẫn ra </w:t>
      </w:r>
      <w:r w:rsidR="00781FBE" w:rsidRPr="00047DE2">
        <w:rPr>
          <w:color w:val="auto"/>
          <w:lang w:val="cs-CZ"/>
        </w:rPr>
        <w:t>hố tự thấm để thấm xuống đất</w:t>
      </w:r>
    </w:p>
    <w:p w:rsidR="00F62455" w:rsidRPr="00047DE2" w:rsidRDefault="00F62455" w:rsidP="00F62455">
      <w:pPr>
        <w:pStyle w:val="8BANG"/>
      </w:pPr>
      <w:bookmarkStart w:id="1277" w:name="_Toc97537379"/>
      <w:r w:rsidRPr="00047DE2">
        <w:t>Bảng 3.4</w:t>
      </w:r>
      <w:r w:rsidR="009D4787">
        <w:t>1</w:t>
      </w:r>
      <w:r w:rsidRPr="00047DE2">
        <w:t>. Các hạng mục xử lý nước thải</w:t>
      </w:r>
      <w:bookmarkEnd w:id="1277"/>
    </w:p>
    <w:tbl>
      <w:tblPr>
        <w:tblStyle w:val="TableGrid"/>
        <w:tblW w:w="9696" w:type="dxa"/>
        <w:jc w:val="center"/>
        <w:tblCellMar>
          <w:left w:w="28" w:type="dxa"/>
          <w:right w:w="28" w:type="dxa"/>
        </w:tblCellMar>
        <w:tblLook w:val="04A0" w:firstRow="1" w:lastRow="0" w:firstColumn="1" w:lastColumn="0" w:noHBand="0" w:noVBand="1"/>
      </w:tblPr>
      <w:tblGrid>
        <w:gridCol w:w="597"/>
        <w:gridCol w:w="7263"/>
        <w:gridCol w:w="1836"/>
      </w:tblGrid>
      <w:tr w:rsidR="00F62455" w:rsidRPr="00047DE2" w:rsidTr="00163604">
        <w:trPr>
          <w:jc w:val="center"/>
        </w:trPr>
        <w:tc>
          <w:tcPr>
            <w:tcW w:w="597" w:type="dxa"/>
          </w:tcPr>
          <w:p w:rsidR="00F62455" w:rsidRPr="00047DE2" w:rsidRDefault="00F62455" w:rsidP="00163604">
            <w:pPr>
              <w:pStyle w:val="12NDKHUNG"/>
              <w:rPr>
                <w:b/>
              </w:rPr>
            </w:pPr>
            <w:r w:rsidRPr="00047DE2">
              <w:rPr>
                <w:b/>
              </w:rPr>
              <w:t>TT</w:t>
            </w:r>
          </w:p>
        </w:tc>
        <w:tc>
          <w:tcPr>
            <w:tcW w:w="7263" w:type="dxa"/>
          </w:tcPr>
          <w:p w:rsidR="00F62455" w:rsidRPr="00047DE2" w:rsidRDefault="00F62455" w:rsidP="00163604">
            <w:pPr>
              <w:pStyle w:val="12NDKHUNG"/>
              <w:rPr>
                <w:b/>
              </w:rPr>
            </w:pPr>
            <w:r w:rsidRPr="00047DE2">
              <w:rPr>
                <w:b/>
              </w:rPr>
              <w:t>DANH MỤC</w:t>
            </w:r>
          </w:p>
        </w:tc>
        <w:tc>
          <w:tcPr>
            <w:tcW w:w="1836" w:type="dxa"/>
          </w:tcPr>
          <w:p w:rsidR="00F62455" w:rsidRPr="00047DE2" w:rsidRDefault="00F62455" w:rsidP="00163604">
            <w:pPr>
              <w:pStyle w:val="12NDKHUNG"/>
              <w:rPr>
                <w:b/>
              </w:rPr>
            </w:pPr>
            <w:r w:rsidRPr="00047DE2">
              <w:rPr>
                <w:b/>
              </w:rPr>
              <w:t>KHỐI LƯỢNG</w:t>
            </w:r>
          </w:p>
        </w:tc>
      </w:tr>
      <w:tr w:rsidR="00F62455" w:rsidRPr="00047DE2" w:rsidTr="00163604">
        <w:trPr>
          <w:jc w:val="center"/>
        </w:trPr>
        <w:tc>
          <w:tcPr>
            <w:tcW w:w="597" w:type="dxa"/>
          </w:tcPr>
          <w:p w:rsidR="00F62455" w:rsidRPr="00047DE2" w:rsidRDefault="00F62455" w:rsidP="00163604">
            <w:pPr>
              <w:pStyle w:val="12NDKHUNG"/>
            </w:pPr>
            <w:r w:rsidRPr="00047DE2">
              <w:t>1</w:t>
            </w:r>
          </w:p>
        </w:tc>
        <w:tc>
          <w:tcPr>
            <w:tcW w:w="7263" w:type="dxa"/>
          </w:tcPr>
          <w:p w:rsidR="00F62455" w:rsidRPr="00047DE2" w:rsidRDefault="00F62455" w:rsidP="00163604">
            <w:pPr>
              <w:pStyle w:val="12NDKHUNG"/>
              <w:jc w:val="both"/>
            </w:pPr>
            <w:r w:rsidRPr="00047DE2">
              <w:t>Bể tự hoại</w:t>
            </w:r>
          </w:p>
        </w:tc>
        <w:tc>
          <w:tcPr>
            <w:tcW w:w="1836" w:type="dxa"/>
          </w:tcPr>
          <w:p w:rsidR="00F62455" w:rsidRPr="00047DE2" w:rsidRDefault="00F62455" w:rsidP="00163604">
            <w:pPr>
              <w:pStyle w:val="12NDKHUNG"/>
            </w:pPr>
            <w:r w:rsidRPr="00047DE2">
              <w:t>04 cái</w:t>
            </w:r>
          </w:p>
        </w:tc>
      </w:tr>
      <w:tr w:rsidR="00F62455" w:rsidRPr="00047DE2" w:rsidTr="00163604">
        <w:trPr>
          <w:jc w:val="center"/>
        </w:trPr>
        <w:tc>
          <w:tcPr>
            <w:tcW w:w="597" w:type="dxa"/>
          </w:tcPr>
          <w:p w:rsidR="00F62455" w:rsidRPr="00047DE2" w:rsidRDefault="00F62455" w:rsidP="00163604">
            <w:pPr>
              <w:pStyle w:val="12NDKHUNG"/>
            </w:pPr>
            <w:r w:rsidRPr="00047DE2">
              <w:t>2</w:t>
            </w:r>
          </w:p>
        </w:tc>
        <w:tc>
          <w:tcPr>
            <w:tcW w:w="7263" w:type="dxa"/>
          </w:tcPr>
          <w:p w:rsidR="00F62455" w:rsidRPr="00047DE2" w:rsidRDefault="00F62455" w:rsidP="00163604">
            <w:pPr>
              <w:pStyle w:val="12NDKHUNG"/>
              <w:jc w:val="both"/>
            </w:pPr>
            <w:r w:rsidRPr="00047DE2">
              <w:t>Đường ống thoát nước thải sinh hoạt từ nhà điều hành bằng ống HDPE (D200)</w:t>
            </w:r>
          </w:p>
        </w:tc>
        <w:tc>
          <w:tcPr>
            <w:tcW w:w="1836" w:type="dxa"/>
          </w:tcPr>
          <w:p w:rsidR="00F62455" w:rsidRPr="00047DE2" w:rsidRDefault="00F62455" w:rsidP="00163604">
            <w:pPr>
              <w:pStyle w:val="12NDKHUNG"/>
            </w:pPr>
            <w:r w:rsidRPr="00047DE2">
              <w:t>300m</w:t>
            </w:r>
          </w:p>
        </w:tc>
      </w:tr>
      <w:tr w:rsidR="00F62455" w:rsidRPr="00047DE2" w:rsidTr="00163604">
        <w:trPr>
          <w:jc w:val="center"/>
        </w:trPr>
        <w:tc>
          <w:tcPr>
            <w:tcW w:w="597" w:type="dxa"/>
          </w:tcPr>
          <w:p w:rsidR="00F62455" w:rsidRPr="00047DE2" w:rsidRDefault="00F62455" w:rsidP="00163604">
            <w:pPr>
              <w:pStyle w:val="12NDKHUNG"/>
            </w:pPr>
            <w:r w:rsidRPr="00047DE2">
              <w:t>3</w:t>
            </w:r>
          </w:p>
        </w:tc>
        <w:tc>
          <w:tcPr>
            <w:tcW w:w="7263" w:type="dxa"/>
          </w:tcPr>
          <w:p w:rsidR="00F62455" w:rsidRPr="00047DE2" w:rsidRDefault="00F62455" w:rsidP="00163604">
            <w:pPr>
              <w:pStyle w:val="12NDKHUNG"/>
              <w:jc w:val="both"/>
            </w:pPr>
            <w:r w:rsidRPr="00047DE2">
              <w:t>Đường ống thoát nước từ bể XLNT dung dịch hấp thụ HDPE (D200)</w:t>
            </w:r>
          </w:p>
        </w:tc>
        <w:tc>
          <w:tcPr>
            <w:tcW w:w="1836" w:type="dxa"/>
          </w:tcPr>
          <w:p w:rsidR="00F62455" w:rsidRPr="00047DE2" w:rsidRDefault="00F62455" w:rsidP="00163604">
            <w:pPr>
              <w:pStyle w:val="12NDKHUNG"/>
            </w:pPr>
            <w:r w:rsidRPr="00047DE2">
              <w:t>150m</w:t>
            </w:r>
          </w:p>
        </w:tc>
      </w:tr>
      <w:tr w:rsidR="00F62455" w:rsidRPr="00047DE2" w:rsidTr="00163604">
        <w:trPr>
          <w:jc w:val="center"/>
        </w:trPr>
        <w:tc>
          <w:tcPr>
            <w:tcW w:w="597" w:type="dxa"/>
          </w:tcPr>
          <w:p w:rsidR="00F62455" w:rsidRPr="00047DE2" w:rsidRDefault="00F62455" w:rsidP="00163604">
            <w:pPr>
              <w:pStyle w:val="12NDKHUNG"/>
            </w:pPr>
            <w:r w:rsidRPr="00047DE2">
              <w:t>4</w:t>
            </w:r>
          </w:p>
        </w:tc>
        <w:tc>
          <w:tcPr>
            <w:tcW w:w="7263" w:type="dxa"/>
          </w:tcPr>
          <w:p w:rsidR="00F62455" w:rsidRPr="00047DE2" w:rsidRDefault="00F62455" w:rsidP="00163604">
            <w:pPr>
              <w:pStyle w:val="12NDKHUNG"/>
              <w:jc w:val="both"/>
            </w:pPr>
            <w:r w:rsidRPr="00047DE2">
              <w:t>Đường ống thoát nước từ bể XLNT ngâm gỗ HDPE (D200)</w:t>
            </w:r>
          </w:p>
        </w:tc>
        <w:tc>
          <w:tcPr>
            <w:tcW w:w="1836" w:type="dxa"/>
          </w:tcPr>
          <w:p w:rsidR="00F62455" w:rsidRPr="00047DE2" w:rsidRDefault="00F62455" w:rsidP="00163604">
            <w:pPr>
              <w:pStyle w:val="12NDKHUNG"/>
            </w:pPr>
            <w:r w:rsidRPr="00047DE2">
              <w:t>200m</w:t>
            </w:r>
          </w:p>
        </w:tc>
      </w:tr>
      <w:tr w:rsidR="00F62455" w:rsidRPr="00047DE2" w:rsidTr="00163604">
        <w:trPr>
          <w:jc w:val="center"/>
        </w:trPr>
        <w:tc>
          <w:tcPr>
            <w:tcW w:w="597" w:type="dxa"/>
          </w:tcPr>
          <w:p w:rsidR="00F62455" w:rsidRPr="00047DE2" w:rsidRDefault="0068209F" w:rsidP="00163604">
            <w:pPr>
              <w:pStyle w:val="12NDKHUNG"/>
            </w:pPr>
            <w:r>
              <w:t>5</w:t>
            </w:r>
          </w:p>
        </w:tc>
        <w:tc>
          <w:tcPr>
            <w:tcW w:w="7263" w:type="dxa"/>
          </w:tcPr>
          <w:p w:rsidR="00F62455" w:rsidRPr="00047DE2" w:rsidRDefault="00F62455" w:rsidP="00163604">
            <w:pPr>
              <w:pStyle w:val="12NDKHUNG"/>
              <w:jc w:val="both"/>
            </w:pPr>
            <w:r w:rsidRPr="00047DE2">
              <w:t>Hệ thống xử lý nước thải tập trung</w:t>
            </w:r>
          </w:p>
        </w:tc>
        <w:tc>
          <w:tcPr>
            <w:tcW w:w="1836" w:type="dxa"/>
          </w:tcPr>
          <w:p w:rsidR="00F62455" w:rsidRPr="00047DE2" w:rsidRDefault="00F62455" w:rsidP="00163604">
            <w:pPr>
              <w:pStyle w:val="12NDKHUNG"/>
            </w:pPr>
            <w:r w:rsidRPr="00047DE2">
              <w:t>1 hệ thống</w:t>
            </w:r>
          </w:p>
        </w:tc>
      </w:tr>
    </w:tbl>
    <w:p w:rsidR="00F62455" w:rsidRPr="00047DE2" w:rsidRDefault="00F62455" w:rsidP="00F62455">
      <w:pPr>
        <w:pStyle w:val="6MUC5"/>
        <w:spacing w:before="80"/>
      </w:pPr>
      <w:r w:rsidRPr="00047DE2">
        <w:rPr>
          <w:lang w:val="cs-CZ"/>
        </w:rPr>
        <w:t>*</w:t>
      </w:r>
      <w:r w:rsidRPr="00047DE2">
        <w:t xml:space="preserve"> Nước mưa chảy tràn</w:t>
      </w:r>
    </w:p>
    <w:p w:rsidR="00F62455" w:rsidRPr="00047DE2" w:rsidRDefault="00F62455" w:rsidP="001E38AF">
      <w:pPr>
        <w:pStyle w:val="7NOIDUNG"/>
        <w:spacing w:before="80"/>
        <w:rPr>
          <w:color w:val="auto"/>
        </w:rPr>
      </w:pPr>
      <w:r w:rsidRPr="00047DE2">
        <w:rPr>
          <w:color w:val="auto"/>
          <w:lang w:val="cs-CZ"/>
        </w:rPr>
        <w:lastRenderedPageBreak/>
        <w:t xml:space="preserve">- Thiết kế hệ thống thoát nước mưa độc lập với hệ thống thoát nước thải. Nhà máy bố trí hệ thống đường ống UPVC D110 để thu nước mưa mái từ các công trình khu nhà phục vụ sản xuất, </w:t>
      </w:r>
      <w:r w:rsidRPr="00047DE2">
        <w:rPr>
          <w:color w:val="auto"/>
          <w:lang w:val="vi-VN"/>
        </w:rPr>
        <w:t>khu vực hành chính</w:t>
      </w:r>
      <w:r w:rsidRPr="00047DE2">
        <w:rPr>
          <w:color w:val="auto"/>
          <w:lang w:val="cs-CZ"/>
        </w:rPr>
        <w:t xml:space="preserve">, các công trình phụ trợ khác. Sau đó, nước mưa được thu gom về các hố gas kích thước </w:t>
      </w:r>
      <w:r w:rsidRPr="00047DE2">
        <w:rPr>
          <w:color w:val="auto"/>
        </w:rPr>
        <w:t>800mmx800</w:t>
      </w:r>
      <w:r w:rsidRPr="00047DE2">
        <w:rPr>
          <w:color w:val="auto"/>
          <w:lang w:val="cs-CZ"/>
        </w:rPr>
        <w:t>mm</w:t>
      </w:r>
      <w:r w:rsidRPr="00047DE2">
        <w:rPr>
          <w:color w:val="auto"/>
        </w:rPr>
        <w:t>x800</w:t>
      </w:r>
      <w:r w:rsidRPr="00047DE2">
        <w:rPr>
          <w:color w:val="auto"/>
          <w:lang w:val="cs-CZ"/>
        </w:rPr>
        <w:t xml:space="preserve">mm rồi dẫn vào các cống thoát nước D400 bố trí xung quanh mặt bằng các công trình. Trên toàn nhà máy bố trí tổng 50 hố ga để thu gom nước mưa. Sau đó, nước mưa được dẫn theo đường ống BTCT D400 </w:t>
      </w:r>
      <w:r w:rsidR="00DE53C2" w:rsidRPr="00047DE2">
        <w:rPr>
          <w:color w:val="auto"/>
          <w:lang w:val="cs-CZ"/>
        </w:rPr>
        <w:t>để thoát ra khe nước giữa khu vực dự án</w:t>
      </w:r>
      <w:r w:rsidR="00086DAA" w:rsidRPr="00047DE2">
        <w:rPr>
          <w:color w:val="auto"/>
          <w:lang w:val="cs-CZ"/>
        </w:rPr>
        <w:t xml:space="preserve"> rồi thoát ra khe Côn phía Nam dự án</w:t>
      </w:r>
      <w:r w:rsidR="00DE53C2" w:rsidRPr="00047DE2">
        <w:rPr>
          <w:color w:val="auto"/>
          <w:lang w:val="cs-CZ"/>
        </w:rPr>
        <w:t>.</w:t>
      </w:r>
    </w:p>
    <w:p w:rsidR="00F62455" w:rsidRPr="00047DE2" w:rsidRDefault="00F62455" w:rsidP="001E38AF">
      <w:pPr>
        <w:pStyle w:val="7NOIDUNG"/>
        <w:spacing w:before="80"/>
        <w:rPr>
          <w:color w:val="auto"/>
          <w:spacing w:val="-2"/>
          <w:lang w:val="vi-VN"/>
        </w:rPr>
      </w:pPr>
      <w:r w:rsidRPr="00047DE2">
        <w:rPr>
          <w:color w:val="auto"/>
          <w:spacing w:val="-2"/>
          <w:lang w:val="vi-VN"/>
        </w:rPr>
        <w:t>- Nhà máy bố trí công nhân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F62455" w:rsidRPr="00047DE2" w:rsidRDefault="00F62455" w:rsidP="001E38AF">
      <w:pPr>
        <w:pStyle w:val="ACAP3"/>
        <w:spacing w:before="80"/>
        <w:rPr>
          <w:bCs/>
        </w:rPr>
      </w:pPr>
      <w:bookmarkStart w:id="1278" w:name="_Toc112073153"/>
      <w:r w:rsidRPr="00047DE2">
        <w:t>3.2.2</w:t>
      </w:r>
      <w:r w:rsidRPr="00047DE2">
        <w:rPr>
          <w:lang w:val="cs-CZ"/>
        </w:rPr>
        <w:t>.</w:t>
      </w:r>
      <w:r w:rsidR="00C409B1" w:rsidRPr="00047DE2">
        <w:rPr>
          <w:iCs/>
          <w:lang w:val="en-US"/>
        </w:rPr>
        <w:t>4</w:t>
      </w:r>
      <w:r w:rsidRPr="00047DE2">
        <w:rPr>
          <w:iCs/>
        </w:rPr>
        <w:t xml:space="preserve">. </w:t>
      </w:r>
      <w:r w:rsidRPr="00047DE2">
        <w:t>Giảm thiểu tác động của chất thải rắn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62"/>
      <w:bookmarkEnd w:id="1263"/>
      <w:bookmarkEnd w:id="1264"/>
      <w:bookmarkEnd w:id="1265"/>
      <w:bookmarkEnd w:id="1266"/>
      <w:bookmarkEnd w:id="1278"/>
    </w:p>
    <w:p w:rsidR="00F62455" w:rsidRPr="00047DE2" w:rsidRDefault="00F62455" w:rsidP="001E38AF">
      <w:pPr>
        <w:pStyle w:val="6MUC5"/>
        <w:spacing w:before="80"/>
        <w:rPr>
          <w:bCs/>
          <w:lang w:val="af-ZA"/>
        </w:rPr>
      </w:pPr>
      <w:bookmarkStart w:id="1279" w:name="_Toc455492859"/>
      <w:bookmarkStart w:id="1280" w:name="_Toc450315194"/>
      <w:r w:rsidRPr="00047DE2">
        <w:rPr>
          <w:bCs/>
          <w:lang w:val="af-ZA"/>
        </w:rPr>
        <w:t>* Chất thải rắn sản xuất</w:t>
      </w:r>
    </w:p>
    <w:p w:rsidR="00F62455" w:rsidRPr="00047DE2" w:rsidRDefault="00F62455" w:rsidP="001E38AF">
      <w:pPr>
        <w:pStyle w:val="7NOIDUNG"/>
        <w:spacing w:before="80"/>
        <w:rPr>
          <w:color w:val="auto"/>
          <w:lang w:val="af-ZA"/>
        </w:rPr>
      </w:pPr>
      <w:r w:rsidRPr="00047DE2">
        <w:rPr>
          <w:color w:val="auto"/>
          <w:lang w:val="af-ZA"/>
        </w:rPr>
        <w:t xml:space="preserve">- Đầu tư máy móc thiết bị hiện đại nhằm nâng cao chất lượng sản phẩm, hạn chế quá trình hư hỏng phát sinh chất thải trong quá trình chế biến. </w:t>
      </w:r>
    </w:p>
    <w:p w:rsidR="00F62455" w:rsidRPr="00047DE2" w:rsidRDefault="00F62455" w:rsidP="001E38AF">
      <w:pPr>
        <w:pStyle w:val="7NOIDUNG"/>
        <w:spacing w:before="80"/>
        <w:rPr>
          <w:color w:val="auto"/>
          <w:lang w:val="af-ZA"/>
        </w:rPr>
      </w:pPr>
      <w:r w:rsidRPr="00047DE2">
        <w:rPr>
          <w:color w:val="auto"/>
          <w:lang w:val="af-ZA"/>
        </w:rPr>
        <w:t>- Bao bì, thùng cacton dùng cho việc đóng gói sản phẩm bị hỏng sẽ được thu gom cùng rác thải sinh hoạt hàng ngày.</w:t>
      </w:r>
    </w:p>
    <w:p w:rsidR="00F62455" w:rsidRPr="00047DE2" w:rsidRDefault="00F62455" w:rsidP="001E38AF">
      <w:pPr>
        <w:pStyle w:val="7NOIDUNG"/>
        <w:spacing w:before="80"/>
        <w:rPr>
          <w:color w:val="auto"/>
          <w:lang w:val="af-ZA"/>
        </w:rPr>
      </w:pPr>
      <w:r w:rsidRPr="00047DE2">
        <w:rPr>
          <w:color w:val="auto"/>
          <w:lang w:val="af-ZA"/>
        </w:rPr>
        <w:t>- Ban hành các quy định về vệ sinh môi trường trong khu vực sản xuất.</w:t>
      </w:r>
    </w:p>
    <w:p w:rsidR="00F62455" w:rsidRPr="00047DE2" w:rsidRDefault="00F62455" w:rsidP="001E38AF">
      <w:pPr>
        <w:pStyle w:val="7NOIDUNG"/>
        <w:spacing w:before="80"/>
        <w:rPr>
          <w:color w:val="auto"/>
          <w:lang w:val="af-ZA"/>
        </w:rPr>
      </w:pPr>
      <w:r w:rsidRPr="00047DE2">
        <w:rPr>
          <w:color w:val="auto"/>
          <w:lang w:val="af-ZA"/>
        </w:rPr>
        <w:t>- Hàng ngày, thu dọn chất thải rắn phát sinh trong phân xưởng sản xuất, thường xuyên dọn mùn cưa, dăm bào rơi vãi trên nền nhà.</w:t>
      </w:r>
    </w:p>
    <w:p w:rsidR="00F62455" w:rsidRPr="00047DE2" w:rsidRDefault="00F62455" w:rsidP="001E38AF">
      <w:pPr>
        <w:pStyle w:val="7NOIDUNG"/>
        <w:spacing w:before="80"/>
        <w:rPr>
          <w:iCs/>
          <w:color w:val="auto"/>
          <w:lang w:val="af-ZA"/>
        </w:rPr>
      </w:pPr>
      <w:r w:rsidRPr="00047DE2">
        <w:rPr>
          <w:color w:val="auto"/>
          <w:lang w:val="af-ZA"/>
        </w:rPr>
        <w:t xml:space="preserve">- </w:t>
      </w:r>
      <w:r w:rsidRPr="00047DE2">
        <w:rPr>
          <w:color w:val="auto"/>
        </w:rPr>
        <w:t xml:space="preserve">Với lượng tro từ lò đốt </w:t>
      </w:r>
      <w:r w:rsidRPr="00047DE2">
        <w:rPr>
          <w:color w:val="auto"/>
          <w:lang w:val="af-ZA"/>
        </w:rPr>
        <w:t xml:space="preserve">được làm ẩm thu gom hàng ngày vào các bao bì, cất chứa tại kho chứa chất thải rắn sản xuất bố trí ở mỗi nhà xưởng </w:t>
      </w:r>
      <w:r w:rsidRPr="00047DE2">
        <w:rPr>
          <w:color w:val="auto"/>
        </w:rPr>
        <w:t>(mỗi nhà xưởng bố trí 01 kho chứa chất thải rắn sản xuất kích thước 15m</w:t>
      </w:r>
      <w:r w:rsidRPr="00047DE2">
        <w:rPr>
          <w:color w:val="auto"/>
          <w:vertAlign w:val="superscript"/>
        </w:rPr>
        <w:t>2</w:t>
      </w:r>
      <w:r w:rsidRPr="00047DE2">
        <w:rPr>
          <w:color w:val="auto"/>
        </w:rPr>
        <w:t xml:space="preserve"> (rộng 5m dài 3m)</w:t>
      </w:r>
      <w:r w:rsidRPr="00047DE2">
        <w:rPr>
          <w:color w:val="auto"/>
          <w:lang w:val="vi-VN"/>
        </w:rPr>
        <w:t xml:space="preserve"> có vách ngăn ngăn cách với khu vực xung quanh</w:t>
      </w:r>
      <w:r w:rsidRPr="00047DE2">
        <w:rPr>
          <w:color w:val="auto"/>
        </w:rPr>
        <w:t xml:space="preserve">) </w:t>
      </w:r>
      <w:r w:rsidRPr="00047DE2">
        <w:rPr>
          <w:color w:val="auto"/>
          <w:lang w:val="af-ZA"/>
        </w:rPr>
        <w:t xml:space="preserve">và hợp đồng với đơn vị có chức năng xử lý, tái chế làm phân bón thu gom định kỳ hàng tuần. Trong trường hợp không có đơn vị thu mua sẽ hợp đồng với </w:t>
      </w:r>
      <w:r w:rsidR="002A4BE8" w:rsidRPr="00047DE2">
        <w:rPr>
          <w:color w:val="auto"/>
        </w:rPr>
        <w:t>Ban quản lý các công trình công cộng huyện Minh Hóa</w:t>
      </w:r>
      <w:r w:rsidRPr="00047DE2">
        <w:rPr>
          <w:iCs/>
          <w:color w:val="auto"/>
          <w:lang w:val="af-ZA"/>
        </w:rPr>
        <w:t xml:space="preserve"> để thu gom và xử lý như chất thải rắn thông thường.</w:t>
      </w:r>
    </w:p>
    <w:p w:rsidR="00F62455" w:rsidRPr="00047DE2" w:rsidRDefault="00F62455" w:rsidP="001E38AF">
      <w:pPr>
        <w:pStyle w:val="7NOIDUNG"/>
        <w:spacing w:before="80"/>
        <w:rPr>
          <w:iCs/>
          <w:color w:val="auto"/>
          <w:lang w:val="af-ZA"/>
        </w:rPr>
      </w:pPr>
      <w:r w:rsidRPr="00047DE2">
        <w:rPr>
          <w:iCs/>
          <w:color w:val="auto"/>
          <w:lang w:val="af-ZA"/>
        </w:rPr>
        <w:t>- Với lượng bụi phát sinh từ hệ thống thu hồi bụi sẽ được thu gom vào bao kín và xử lý như chất thải sinh hoạt thông thường.</w:t>
      </w:r>
    </w:p>
    <w:p w:rsidR="00F62455" w:rsidRPr="00047DE2" w:rsidRDefault="00F62455" w:rsidP="001E38AF">
      <w:pPr>
        <w:pStyle w:val="7NOIDUNG"/>
        <w:spacing w:before="80"/>
        <w:rPr>
          <w:color w:val="auto"/>
          <w:lang w:val="af-ZA"/>
        </w:rPr>
      </w:pPr>
      <w:r w:rsidRPr="00047DE2">
        <w:rPr>
          <w:color w:val="auto"/>
          <w:lang w:val="af-ZA"/>
        </w:rPr>
        <w:t>- Áp dụng biện pháp khen thưởng để khuyến khích CBCNV phát huy sáng kiến cải thiện kỹ thuật, sản xuất tiết kiệm, nâng cao hiệu suất.</w:t>
      </w:r>
    </w:p>
    <w:p w:rsidR="00F62455" w:rsidRPr="00047DE2" w:rsidRDefault="00F62455" w:rsidP="001E38AF">
      <w:pPr>
        <w:pStyle w:val="7NOIDUNG"/>
        <w:spacing w:before="80"/>
        <w:rPr>
          <w:color w:val="auto"/>
          <w:lang w:val="af-ZA"/>
        </w:rPr>
      </w:pPr>
      <w:r w:rsidRPr="00047DE2">
        <w:rPr>
          <w:color w:val="auto"/>
          <w:lang w:val="af-ZA"/>
        </w:rPr>
        <w:t xml:space="preserve">- Với lượng cặn lắng từ hệ thống bể lắng 2 ngăn của dung dịch hấp thụ được thu gom cùng thời điểm của quá trình thay dung dịch. Lượng cặn này được lấy mẫu đi phân tích nếu có thành phần nguy hại sẽ được xử lý cùng với chất thải nguy hại của nhà máy, nếu không có thành phần nguy hại sẽ được thu gom và xử lý cùng với chất thải rắn sinh hoạt của nhà máy. </w:t>
      </w:r>
    </w:p>
    <w:p w:rsidR="00F62455" w:rsidRPr="00047DE2" w:rsidRDefault="00F62455" w:rsidP="001E38AF">
      <w:pPr>
        <w:pStyle w:val="7NOIDUNG"/>
        <w:spacing w:before="80"/>
        <w:rPr>
          <w:color w:val="auto"/>
          <w:lang w:val="af-ZA"/>
        </w:rPr>
      </w:pPr>
      <w:r w:rsidRPr="00047DE2">
        <w:rPr>
          <w:color w:val="auto"/>
          <w:lang w:val="cs-CZ"/>
        </w:rPr>
        <w:t>- Bùn thải từ bể chứa bùn: Bùn thải từ bể chứa bùn định kỳ 01 lần/tháng được nạo vét để xử lý. Chủ dự án khi đi vào hoạt động sẽ tiến hành lấy mẫu để phân tích chất lượng bùn. Nếu là chất thải nguy hại sẽ được thu gom và xử lý cùng với chất thải nguy hại của bệnh viện. Nếu là chất thải thông thường chủ dự án sẽ hợp đồng với đơn vị có đủ chức năng để vận chuyển và xử lý theo đúng quy định.</w:t>
      </w:r>
    </w:p>
    <w:p w:rsidR="00F62455" w:rsidRPr="00047DE2" w:rsidRDefault="00F62455" w:rsidP="001E38AF">
      <w:pPr>
        <w:pStyle w:val="6MUC5"/>
        <w:spacing w:before="80"/>
      </w:pPr>
      <w:r w:rsidRPr="00047DE2">
        <w:t>* Chất thải rắn sinh hoạt</w:t>
      </w:r>
    </w:p>
    <w:p w:rsidR="00F62455" w:rsidRPr="00047DE2" w:rsidRDefault="00F62455" w:rsidP="001E38AF">
      <w:pPr>
        <w:pStyle w:val="7NOIDUNG"/>
        <w:spacing w:before="80"/>
        <w:rPr>
          <w:color w:val="auto"/>
          <w:lang w:val="vi-VN"/>
        </w:rPr>
      </w:pPr>
      <w:r w:rsidRPr="00047DE2">
        <w:rPr>
          <w:color w:val="auto"/>
          <w:lang w:val="af-ZA"/>
        </w:rPr>
        <w:lastRenderedPageBreak/>
        <w:t xml:space="preserve">- </w:t>
      </w:r>
      <w:r w:rsidRPr="00047DE2">
        <w:rPr>
          <w:color w:val="auto"/>
          <w:lang w:val="vi-VN"/>
        </w:rPr>
        <w:t xml:space="preserve">Thu gom </w:t>
      </w:r>
      <w:r w:rsidRPr="00047DE2">
        <w:rPr>
          <w:color w:val="auto"/>
          <w:lang w:val="af-ZA"/>
        </w:rPr>
        <w:t>hàng ngày c</w:t>
      </w:r>
      <w:r w:rsidRPr="00047DE2">
        <w:rPr>
          <w:color w:val="auto"/>
          <w:lang w:val="vi-VN"/>
        </w:rPr>
        <w:t xml:space="preserve">hất thải rắn sinh hoạt trong </w:t>
      </w:r>
      <w:r w:rsidRPr="00047DE2">
        <w:rPr>
          <w:color w:val="auto"/>
          <w:lang w:val="af-ZA"/>
        </w:rPr>
        <w:t xml:space="preserve">7 </w:t>
      </w:r>
      <w:r w:rsidRPr="00047DE2">
        <w:rPr>
          <w:color w:val="auto"/>
          <w:lang w:val="vi-VN"/>
        </w:rPr>
        <w:t>thùng chứa rác</w:t>
      </w:r>
      <w:r w:rsidRPr="00047DE2">
        <w:rPr>
          <w:color w:val="auto"/>
          <w:lang w:val="af-ZA"/>
        </w:rPr>
        <w:t xml:space="preserve"> kích thước 120l</w:t>
      </w:r>
      <w:r w:rsidRPr="00047DE2">
        <w:rPr>
          <w:color w:val="auto"/>
          <w:lang w:val="vi-VN"/>
        </w:rPr>
        <w:t xml:space="preserve"> </w:t>
      </w:r>
      <w:r w:rsidRPr="00047DE2">
        <w:rPr>
          <w:color w:val="auto"/>
          <w:lang w:val="af-ZA"/>
        </w:rPr>
        <w:t xml:space="preserve">có nắp đậy, các thùng rác bố trí tại các khu vực thích hợp như văn phòng làm việc, dọc hành lang, khu vực nghỉ ngơi của công nhân, nhà ăn, nhà xưởng, khu vực công cộng... và hợp đồng với </w:t>
      </w:r>
      <w:r w:rsidR="00DE53C2" w:rsidRPr="00047DE2">
        <w:rPr>
          <w:color w:val="auto"/>
          <w:lang w:val="af-ZA"/>
        </w:rPr>
        <w:t>Ban quản lý các công trình công cộng huyện Minh Hóa</w:t>
      </w:r>
      <w:r w:rsidRPr="00047DE2">
        <w:rPr>
          <w:color w:val="auto"/>
          <w:lang w:val="af-ZA"/>
        </w:rPr>
        <w:t xml:space="preserve"> thu gom và xử lý theo quy định. Tần suất thu gom 01 lần/ngày.</w:t>
      </w:r>
    </w:p>
    <w:p w:rsidR="00F62455" w:rsidRPr="00047DE2" w:rsidRDefault="00F62455" w:rsidP="001E38AF">
      <w:pPr>
        <w:pStyle w:val="7NOIDUNG"/>
        <w:spacing w:before="80"/>
        <w:rPr>
          <w:color w:val="auto"/>
          <w:lang w:val="af-ZA"/>
        </w:rPr>
      </w:pPr>
      <w:r w:rsidRPr="00047DE2">
        <w:rPr>
          <w:color w:val="auto"/>
          <w:lang w:val="af-ZA"/>
        </w:rPr>
        <w:t>Ngoài ra, nhà máy sẽ áp dụng các biện pháp quản lý như:</w:t>
      </w:r>
    </w:p>
    <w:p w:rsidR="00F62455" w:rsidRPr="00047DE2" w:rsidRDefault="00F62455" w:rsidP="001E38AF">
      <w:pPr>
        <w:pStyle w:val="7NOIDUNG"/>
        <w:spacing w:before="80"/>
        <w:rPr>
          <w:color w:val="auto"/>
          <w:lang w:val="af-ZA"/>
        </w:rPr>
      </w:pPr>
      <w:r w:rsidRPr="00047DE2">
        <w:rPr>
          <w:color w:val="auto"/>
          <w:lang w:val="af-ZA"/>
        </w:rPr>
        <w:t>- Ban hành quy chế về vệ sinh môi trường trong khu vực sản xuất;</w:t>
      </w:r>
    </w:p>
    <w:p w:rsidR="00F62455" w:rsidRPr="00047DE2" w:rsidRDefault="00F62455" w:rsidP="001E38AF">
      <w:pPr>
        <w:pStyle w:val="7NOIDUNG"/>
        <w:spacing w:before="80"/>
        <w:rPr>
          <w:color w:val="auto"/>
          <w:lang w:val="af-ZA"/>
        </w:rPr>
      </w:pPr>
      <w:r w:rsidRPr="00047DE2">
        <w:rPr>
          <w:color w:val="auto"/>
          <w:lang w:val="af-ZA"/>
        </w:rPr>
        <w:t>- Tiến hành phân loại rác tại nguồn;</w:t>
      </w:r>
    </w:p>
    <w:p w:rsidR="00F62455" w:rsidRPr="00047DE2" w:rsidRDefault="00F62455" w:rsidP="001E38AF">
      <w:pPr>
        <w:pStyle w:val="7NOIDUNG"/>
        <w:spacing w:before="80"/>
        <w:rPr>
          <w:color w:val="auto"/>
          <w:lang w:val="af-ZA"/>
        </w:rPr>
      </w:pPr>
      <w:r w:rsidRPr="00047DE2">
        <w:rPr>
          <w:color w:val="auto"/>
          <w:lang w:val="af-ZA"/>
        </w:rPr>
        <w:t>- Tuyên truyền, giáo dục công nhân có ý thức về việc bảo vệ môi trường, không vứt rác bừa bãi.</w:t>
      </w:r>
    </w:p>
    <w:p w:rsidR="00F62455" w:rsidRPr="00047DE2" w:rsidRDefault="00F62455" w:rsidP="001E38AF">
      <w:pPr>
        <w:pStyle w:val="6MUC5"/>
        <w:spacing w:before="80"/>
        <w:rPr>
          <w:lang w:val="af-ZA"/>
        </w:rPr>
      </w:pPr>
      <w:r w:rsidRPr="00047DE2">
        <w:rPr>
          <w:lang w:val="af-ZA"/>
        </w:rPr>
        <w:t xml:space="preserve">* </w:t>
      </w:r>
      <w:r w:rsidRPr="00047DE2">
        <w:t>Chất thải nguy hại</w:t>
      </w:r>
    </w:p>
    <w:p w:rsidR="00F62455" w:rsidRPr="00047DE2" w:rsidRDefault="00F62455" w:rsidP="001E38AF">
      <w:pPr>
        <w:pStyle w:val="7NOIDUNG"/>
        <w:spacing w:before="80"/>
        <w:rPr>
          <w:color w:val="auto"/>
          <w:lang w:val="pl-PL"/>
        </w:rPr>
      </w:pPr>
      <w:r w:rsidRPr="00047DE2">
        <w:rPr>
          <w:color w:val="auto"/>
          <w:lang w:val="af-ZA"/>
        </w:rPr>
        <w:t>- Thường xuyên vệ sinh khu vực sản xuất sau mỗi ca làm việc. Thu gom</w:t>
      </w:r>
      <w:r w:rsidRPr="00047DE2">
        <w:rPr>
          <w:color w:val="auto"/>
          <w:lang w:val="pl-PL"/>
        </w:rPr>
        <w:t xml:space="preserve"> </w:t>
      </w:r>
      <w:r w:rsidRPr="00047DE2">
        <w:rPr>
          <w:color w:val="auto"/>
          <w:lang w:val="af-ZA"/>
        </w:rPr>
        <w:t xml:space="preserve">vào các thùng chứa chất thải nguy hại có dung tích 100 lít (các chất thải bao gồm: Bóng đèn hư hỏng, mực in, dầu mỡ thải, giẻ lau dính dầu mỡ, cặn từ quá trình nạo vét bể chứa dung dịch hấp thụ, cặn lắng tại bể ngâm gỗ; giấy lọc, vải lọc từ quá trình sơn), mỗi thùng chứa 01 loại CTNH, có dán nhãn chất thải nguy hại, bố trí </w:t>
      </w:r>
      <w:r w:rsidRPr="00047DE2">
        <w:rPr>
          <w:color w:val="auto"/>
          <w:lang w:val="vi-VN"/>
        </w:rPr>
        <w:t xml:space="preserve">tại góc nhà </w:t>
      </w:r>
      <w:r w:rsidRPr="00047DE2">
        <w:rPr>
          <w:color w:val="auto"/>
          <w:lang w:val="af-ZA"/>
        </w:rPr>
        <w:t>kho chứa thành phẩm ở nhà xưởng (mỗi nhà xưởng bố trí 01 kho CTNH</w:t>
      </w:r>
      <w:r w:rsidRPr="00047DE2">
        <w:rPr>
          <w:color w:val="auto"/>
          <w:lang w:val="vi-VN"/>
        </w:rPr>
        <w:t xml:space="preserve"> diện tích </w:t>
      </w:r>
      <w:r w:rsidRPr="00047DE2">
        <w:rPr>
          <w:color w:val="auto"/>
          <w:lang w:val="af-ZA"/>
        </w:rPr>
        <w:t>6m</w:t>
      </w:r>
      <w:r w:rsidRPr="00047DE2">
        <w:rPr>
          <w:color w:val="auto"/>
          <w:vertAlign w:val="superscript"/>
          <w:lang w:val="af-ZA"/>
        </w:rPr>
        <w:t>2</w:t>
      </w:r>
      <w:r w:rsidRPr="00047DE2">
        <w:rPr>
          <w:color w:val="auto"/>
          <w:lang w:val="af-ZA"/>
        </w:rPr>
        <w:t xml:space="preserve"> (dài 3m, rộng 2m, cao 2m</w:t>
      </w:r>
      <w:r w:rsidRPr="00047DE2">
        <w:rPr>
          <w:color w:val="auto"/>
          <w:lang w:val="vi-VN"/>
        </w:rPr>
        <w:t>)</w:t>
      </w:r>
      <w:r w:rsidRPr="00047DE2">
        <w:rPr>
          <w:color w:val="auto"/>
          <w:lang w:val="af-ZA"/>
        </w:rPr>
        <w:t xml:space="preserve"> sử dụng vách ngăn bằng tôn đ</w:t>
      </w:r>
      <w:r w:rsidR="00CD040C" w:rsidRPr="00047DE2">
        <w:rPr>
          <w:color w:val="auto"/>
          <w:lang w:val="af-ZA"/>
        </w:rPr>
        <w:t>ể ngăn cách với kho thành phẩm). Q</w:t>
      </w:r>
      <w:r w:rsidRPr="00047DE2">
        <w:rPr>
          <w:color w:val="auto"/>
          <w:lang w:val="pt-BR"/>
        </w:rPr>
        <w:t xml:space="preserve">uy trình quản lý chất thải nguy hại quy định ở </w:t>
      </w:r>
      <w:r w:rsidR="00CD040C" w:rsidRPr="00047DE2">
        <w:rPr>
          <w:color w:val="auto"/>
        </w:rPr>
        <w:t>Thông tư số 02/2022/TT-BTNMT ngày 10/01/2022 của Bộ Tài nguyên và Môi trường Quy định chi tiết thi hành một số điều của Luật Bảo vệ môi trường. Chủ dự án thực hiện khai báo khối lượng, loại chất thải nguy hại phát sinh theo Quy định tại Điều 28, Nghị định số 08/NĐ-CP ngày 10/01/2022</w:t>
      </w:r>
      <w:r w:rsidRPr="00047DE2">
        <w:rPr>
          <w:color w:val="auto"/>
          <w:lang w:val="pl-PL"/>
        </w:rPr>
        <w:t>.</w:t>
      </w:r>
    </w:p>
    <w:p w:rsidR="00F62455" w:rsidRPr="00047DE2" w:rsidRDefault="00C409B1" w:rsidP="001E38AF">
      <w:pPr>
        <w:pStyle w:val="ACAP3"/>
        <w:spacing w:before="80"/>
      </w:pPr>
      <w:bookmarkStart w:id="1281" w:name="_Toc15887457"/>
      <w:bookmarkStart w:id="1282" w:name="_Toc520711013"/>
      <w:bookmarkStart w:id="1283" w:name="_Toc464559664"/>
      <w:bookmarkStart w:id="1284" w:name="_Toc361650293"/>
      <w:bookmarkStart w:id="1285" w:name="_Toc337220176"/>
      <w:bookmarkStart w:id="1286" w:name="_Toc335143404"/>
      <w:bookmarkStart w:id="1287" w:name="_Toc335143208"/>
      <w:bookmarkStart w:id="1288" w:name="_Toc334888347"/>
      <w:bookmarkStart w:id="1289" w:name="_Toc334626313"/>
      <w:bookmarkStart w:id="1290" w:name="_Toc334625968"/>
      <w:bookmarkStart w:id="1291" w:name="_Toc455492860"/>
      <w:bookmarkStart w:id="1292" w:name="_Toc450315195"/>
      <w:bookmarkStart w:id="1293" w:name="_Toc112073154"/>
      <w:bookmarkEnd w:id="1279"/>
      <w:bookmarkEnd w:id="1280"/>
      <w:r w:rsidRPr="00047DE2">
        <w:t>3.2.</w:t>
      </w:r>
      <w:r w:rsidR="00F62455" w:rsidRPr="00047DE2">
        <w:t>2.</w:t>
      </w:r>
      <w:r w:rsidRPr="00047DE2">
        <w:rPr>
          <w:lang w:val="en-US"/>
        </w:rPr>
        <w:t>5</w:t>
      </w:r>
      <w:r w:rsidR="00F62455" w:rsidRPr="00047DE2">
        <w:t>. Giảm thiểu ô nhiễm tiếng ồn, độ rung</w:t>
      </w:r>
      <w:bookmarkEnd w:id="1281"/>
      <w:bookmarkEnd w:id="1282"/>
      <w:bookmarkEnd w:id="1283"/>
      <w:bookmarkEnd w:id="1284"/>
      <w:bookmarkEnd w:id="1285"/>
      <w:bookmarkEnd w:id="1286"/>
      <w:bookmarkEnd w:id="1287"/>
      <w:bookmarkEnd w:id="1288"/>
      <w:bookmarkEnd w:id="1289"/>
      <w:bookmarkEnd w:id="1290"/>
      <w:bookmarkEnd w:id="1293"/>
    </w:p>
    <w:p w:rsidR="00F62455" w:rsidRPr="00047DE2" w:rsidRDefault="00F62455" w:rsidP="001E38AF">
      <w:pPr>
        <w:pStyle w:val="7NOIDUNG"/>
        <w:spacing w:before="80"/>
        <w:rPr>
          <w:color w:val="auto"/>
          <w:lang w:val="vi-VN"/>
        </w:rPr>
      </w:pPr>
      <w:r w:rsidRPr="00047DE2">
        <w:rPr>
          <w:color w:val="auto"/>
          <w:lang w:val="vi-VN"/>
        </w:rPr>
        <w:t xml:space="preserve">- Khu vực đặt dây chuyền sản xuất </w:t>
      </w:r>
      <w:r w:rsidRPr="00047DE2">
        <w:rPr>
          <w:color w:val="auto"/>
          <w:lang w:val="af-ZA"/>
        </w:rPr>
        <w:t>sẽ</w:t>
      </w:r>
      <w:r w:rsidRPr="00047DE2">
        <w:rPr>
          <w:color w:val="auto"/>
          <w:lang w:val="vi-VN"/>
        </w:rPr>
        <w:t xml:space="preserve"> bố trí hợp lý, cách ly với khu vực văn phòng và các dự án lân cận</w:t>
      </w:r>
      <w:r w:rsidRPr="00047DE2">
        <w:rPr>
          <w:iCs/>
          <w:color w:val="auto"/>
          <w:lang w:val="vi-VN"/>
        </w:rPr>
        <w:t xml:space="preserve"> để giảm sự cộng hưởng của tiếng ồn.</w:t>
      </w:r>
    </w:p>
    <w:p w:rsidR="00F62455" w:rsidRPr="00047DE2" w:rsidRDefault="00F62455" w:rsidP="001E38AF">
      <w:pPr>
        <w:pStyle w:val="7NOIDUNG"/>
        <w:spacing w:before="80"/>
        <w:rPr>
          <w:iCs/>
          <w:color w:val="auto"/>
          <w:lang w:val="vi-VN"/>
        </w:rPr>
      </w:pPr>
      <w:r w:rsidRPr="00047DE2">
        <w:rPr>
          <w:color w:val="auto"/>
          <w:lang w:val="vi-VN"/>
        </w:rPr>
        <w:t xml:space="preserve">- Thiết kế các bộ phận giảm âm, giảm chấn. </w:t>
      </w:r>
      <w:r w:rsidRPr="00047DE2">
        <w:rPr>
          <w:iCs/>
          <w:color w:val="auto"/>
          <w:lang w:val="vi-VN"/>
        </w:rPr>
        <w:t>Có thể cách ly các khu vực gây ồn lớn bằng tường cách âm.</w:t>
      </w:r>
    </w:p>
    <w:p w:rsidR="00F62455" w:rsidRPr="00047DE2" w:rsidRDefault="00F62455" w:rsidP="001E38AF">
      <w:pPr>
        <w:pStyle w:val="7NOIDUNG"/>
        <w:spacing w:before="80"/>
        <w:rPr>
          <w:iCs/>
          <w:color w:val="auto"/>
          <w:lang w:val="vi-VN"/>
        </w:rPr>
      </w:pPr>
      <w:r w:rsidRPr="00047DE2">
        <w:rPr>
          <w:color w:val="auto"/>
          <w:lang w:val="vi-VN"/>
        </w:rPr>
        <w:t>- Thường xuyên kiểm tra tình trạng hoạt động của các trang thiết bị, độ mòn chi tiết. Đồng thời, tiến hành bảo trì, bảo dưỡng, cho dầu bôi trơn hoặc thay các chi tiết hư hỏng kịp thời.</w:t>
      </w:r>
    </w:p>
    <w:p w:rsidR="00F62455" w:rsidRPr="00047DE2" w:rsidRDefault="00F62455" w:rsidP="001E38AF">
      <w:pPr>
        <w:pStyle w:val="7NOIDUNG"/>
        <w:spacing w:before="80"/>
        <w:rPr>
          <w:color w:val="auto"/>
          <w:lang w:val="vi-VN"/>
        </w:rPr>
      </w:pPr>
      <w:r w:rsidRPr="00047DE2">
        <w:rPr>
          <w:color w:val="auto"/>
          <w:lang w:val="vi-VN"/>
        </w:rPr>
        <w:t>- Vận hành máy móc, thiết bị đúng kỹ thuật.</w:t>
      </w:r>
    </w:p>
    <w:p w:rsidR="00F62455" w:rsidRPr="00047DE2" w:rsidRDefault="00F62455" w:rsidP="001E38AF">
      <w:pPr>
        <w:pStyle w:val="7NOIDUNG"/>
        <w:spacing w:before="80"/>
        <w:rPr>
          <w:iCs/>
          <w:color w:val="auto"/>
          <w:lang w:val="vi-VN"/>
        </w:rPr>
      </w:pPr>
      <w:r w:rsidRPr="00047DE2">
        <w:rPr>
          <w:iCs/>
          <w:color w:val="auto"/>
          <w:lang w:val="vi-VN"/>
        </w:rPr>
        <w:t xml:space="preserve">- Trang bị dụng cụ bảo hộ chống ồn cho công nhân tại các công đoạn phát sinh tiếng ồn lớn (nút bịt tai, mũ bảo hộ có chức năng chống ồn...). Đặc biệt là tại các </w:t>
      </w:r>
      <w:r w:rsidRPr="00047DE2">
        <w:rPr>
          <w:iCs/>
          <w:color w:val="auto"/>
        </w:rPr>
        <w:t>máy cưa, xẻ gỗ, máy bóc gỗ….</w:t>
      </w:r>
      <w:r w:rsidRPr="00047DE2">
        <w:rPr>
          <w:iCs/>
          <w:color w:val="auto"/>
          <w:lang w:val="vi-VN"/>
        </w:rPr>
        <w:t>.</w:t>
      </w:r>
    </w:p>
    <w:p w:rsidR="00F62455" w:rsidRPr="00047DE2" w:rsidRDefault="00F62455" w:rsidP="001E38AF">
      <w:pPr>
        <w:pStyle w:val="7NOIDUNG"/>
        <w:spacing w:before="80"/>
        <w:rPr>
          <w:iCs/>
          <w:color w:val="auto"/>
          <w:lang w:val="vi-VN"/>
        </w:rPr>
      </w:pPr>
      <w:r w:rsidRPr="00047DE2">
        <w:rPr>
          <w:iCs/>
          <w:color w:val="auto"/>
          <w:lang w:val="vi-VN"/>
        </w:rPr>
        <w:t xml:space="preserve">- Các </w:t>
      </w:r>
      <w:r w:rsidRPr="00047DE2">
        <w:rPr>
          <w:iCs/>
          <w:color w:val="auto"/>
        </w:rPr>
        <w:t>máy cưa, xẻ gỗ, máy bóc gỗ</w:t>
      </w:r>
      <w:r w:rsidRPr="00047DE2">
        <w:rPr>
          <w:iCs/>
          <w:color w:val="auto"/>
          <w:lang w:val="vi-VN"/>
        </w:rPr>
        <w:t xml:space="preserve"> được đặt âm để giảm thiểu tiếng ồn.</w:t>
      </w:r>
    </w:p>
    <w:p w:rsidR="00F62455" w:rsidRPr="00047DE2" w:rsidRDefault="00F62455" w:rsidP="001E38AF">
      <w:pPr>
        <w:pStyle w:val="7NOIDUNG"/>
        <w:spacing w:before="80"/>
        <w:rPr>
          <w:color w:val="auto"/>
          <w:lang w:val="vi-VN"/>
        </w:rPr>
      </w:pPr>
      <w:r w:rsidRPr="00047DE2">
        <w:rPr>
          <w:color w:val="auto"/>
          <w:lang w:val="vi-VN"/>
        </w:rPr>
        <w:t xml:space="preserve">- Trang bị đệm chống ồn, chống rung tại các đế </w:t>
      </w:r>
      <w:r w:rsidRPr="00047DE2">
        <w:rPr>
          <w:iCs/>
          <w:color w:val="auto"/>
        </w:rPr>
        <w:t>máy cưa, xẻ gỗ, máy bóc gỗ</w:t>
      </w:r>
      <w:r w:rsidRPr="00047DE2">
        <w:rPr>
          <w:color w:val="auto"/>
          <w:lang w:val="vi-VN"/>
        </w:rPr>
        <w:t xml:space="preserve"> để hạn chế tiếng ồn và độ rung.</w:t>
      </w:r>
    </w:p>
    <w:p w:rsidR="00F62455" w:rsidRPr="00047DE2" w:rsidRDefault="00F62455" w:rsidP="001E38AF">
      <w:pPr>
        <w:pStyle w:val="7NOIDUNG"/>
        <w:spacing w:before="80"/>
        <w:rPr>
          <w:iCs/>
          <w:color w:val="auto"/>
          <w:lang w:val="vi-VN"/>
        </w:rPr>
      </w:pPr>
      <w:r w:rsidRPr="00047DE2">
        <w:rPr>
          <w:iCs/>
          <w:color w:val="auto"/>
          <w:lang w:val="vi-VN"/>
        </w:rPr>
        <w:t>- Bố trí thời gian sản xuất, chế độ ca kíp hợp lý để tránh làm việc quá lâu trong khu vực có tiếng ồn cao.</w:t>
      </w:r>
    </w:p>
    <w:p w:rsidR="00F62455" w:rsidRPr="00047DE2" w:rsidRDefault="00F62455" w:rsidP="001E38AF">
      <w:pPr>
        <w:pStyle w:val="7NOIDUNG"/>
        <w:spacing w:before="80"/>
        <w:rPr>
          <w:iCs/>
          <w:color w:val="auto"/>
          <w:lang w:val="vi-VN"/>
        </w:rPr>
      </w:pPr>
      <w:r w:rsidRPr="00047DE2">
        <w:rPr>
          <w:iCs/>
          <w:color w:val="auto"/>
          <w:lang w:val="vi-VN"/>
        </w:rPr>
        <w:lastRenderedPageBreak/>
        <w:t>- Trồng cây xanh quanh các nhà xưởng tạo dãi phân cách, hạn chế sự lan truyền tiếng ồn sang các khu vực lân cận.</w:t>
      </w:r>
    </w:p>
    <w:p w:rsidR="00F62455" w:rsidRPr="00047DE2" w:rsidRDefault="00F62455" w:rsidP="001E38AF">
      <w:pPr>
        <w:pStyle w:val="ACAP3"/>
        <w:spacing w:before="80"/>
      </w:pPr>
      <w:bookmarkStart w:id="1294" w:name="_Toc15887458"/>
      <w:bookmarkStart w:id="1295" w:name="_Toc520711014"/>
      <w:bookmarkStart w:id="1296" w:name="_Toc464559666"/>
      <w:bookmarkStart w:id="1297" w:name="_Toc464558652"/>
      <w:bookmarkStart w:id="1298" w:name="_Toc462235122"/>
      <w:bookmarkStart w:id="1299" w:name="_Toc455492861"/>
      <w:bookmarkStart w:id="1300" w:name="_Toc450315196"/>
      <w:bookmarkStart w:id="1301" w:name="_Toc426530579"/>
      <w:bookmarkStart w:id="1302" w:name="_Toc425930562"/>
      <w:bookmarkStart w:id="1303" w:name="_Toc421799392"/>
      <w:bookmarkStart w:id="1304" w:name="_Toc421797895"/>
      <w:bookmarkStart w:id="1305" w:name="_Toc420506967"/>
      <w:bookmarkStart w:id="1306" w:name="_Toc420506843"/>
      <w:bookmarkStart w:id="1307" w:name="_Toc420504954"/>
      <w:bookmarkStart w:id="1308" w:name="_Toc417044048"/>
      <w:bookmarkStart w:id="1309" w:name="_Toc416958493"/>
      <w:bookmarkStart w:id="1310" w:name="_Toc416958399"/>
      <w:bookmarkStart w:id="1311" w:name="_Toc416958193"/>
      <w:bookmarkStart w:id="1312" w:name="_Toc416957951"/>
      <w:bookmarkStart w:id="1313" w:name="_Toc416703434"/>
      <w:bookmarkStart w:id="1314" w:name="_Toc416099264"/>
      <w:bookmarkStart w:id="1315" w:name="_Toc415820276"/>
      <w:bookmarkStart w:id="1316" w:name="_Toc415820145"/>
      <w:bookmarkStart w:id="1317" w:name="_Toc415816779"/>
      <w:bookmarkStart w:id="1318" w:name="_Toc415816470"/>
      <w:bookmarkStart w:id="1319" w:name="_Toc415814769"/>
      <w:bookmarkStart w:id="1320" w:name="_Toc415814437"/>
      <w:bookmarkStart w:id="1321" w:name="_Toc340215650"/>
      <w:bookmarkStart w:id="1322" w:name="_Toc123843203"/>
      <w:bookmarkStart w:id="1323" w:name="_Toc11207315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91"/>
      <w:bookmarkEnd w:id="1292"/>
      <w:r w:rsidRPr="00047DE2">
        <w:t>3.2.2.</w:t>
      </w:r>
      <w:r w:rsidR="00C409B1" w:rsidRPr="00047DE2">
        <w:rPr>
          <w:lang w:val="en-US"/>
        </w:rPr>
        <w:t>6</w:t>
      </w:r>
      <w:r w:rsidRPr="00047DE2">
        <w:t>. Giảm thiểu các tác động tiêu cực đến kinh tế - xã hội</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rsidR="00F62455" w:rsidRPr="00047DE2" w:rsidRDefault="00F62455" w:rsidP="001E38AF">
      <w:pPr>
        <w:pStyle w:val="7NOIDUNG"/>
        <w:spacing w:before="80"/>
        <w:rPr>
          <w:color w:val="auto"/>
          <w:lang w:val="vi-VN"/>
        </w:rPr>
      </w:pPr>
      <w:bookmarkStart w:id="1324" w:name="_Toc284840464"/>
      <w:r w:rsidRPr="00047DE2">
        <w:rPr>
          <w:color w:val="auto"/>
          <w:lang w:val="vi-VN"/>
        </w:rPr>
        <w:t>- Chủ dự án sẽ ưu tiên tuyển lao động địa phương.</w:t>
      </w:r>
    </w:p>
    <w:p w:rsidR="00F62455" w:rsidRPr="00047DE2" w:rsidRDefault="00F62455" w:rsidP="001E38AF">
      <w:pPr>
        <w:pStyle w:val="7NOIDUNG"/>
        <w:spacing w:before="80"/>
        <w:rPr>
          <w:color w:val="auto"/>
          <w:lang w:val="vi-VN"/>
        </w:rPr>
      </w:pPr>
      <w:r w:rsidRPr="00047DE2">
        <w:rPr>
          <w:color w:val="auto"/>
          <w:lang w:val="vi-VN"/>
        </w:rPr>
        <w:t xml:space="preserve">- Thực hiện những biện pháp để giảm thiểu các nguồn gây ô nhiễm khi nhà máy đi vào hoạt động. </w:t>
      </w:r>
    </w:p>
    <w:p w:rsidR="00F62455" w:rsidRPr="00047DE2" w:rsidRDefault="00F62455" w:rsidP="001E38AF">
      <w:pPr>
        <w:pStyle w:val="7NOIDUNG"/>
        <w:spacing w:before="80"/>
        <w:rPr>
          <w:color w:val="auto"/>
          <w:lang w:val="vi-VN"/>
        </w:rPr>
      </w:pPr>
      <w:r w:rsidRPr="00047DE2">
        <w:rPr>
          <w:color w:val="auto"/>
          <w:lang w:val="vi-VN"/>
        </w:rPr>
        <w:t xml:space="preserve">- Phối hợp với chính quyền địa phương để quản lý công nhân đảm bảo an ninh, trật tự cho khu vực nhằm hạn chế tối đa các tác động tiêu cực đến đời sống của người dân và các công ty, nhà máy lân cận dự án. </w:t>
      </w:r>
    </w:p>
    <w:p w:rsidR="00F62455" w:rsidRPr="00047DE2" w:rsidRDefault="00F62455" w:rsidP="001E38AF">
      <w:pPr>
        <w:pStyle w:val="7NOIDUNG"/>
        <w:spacing w:before="80"/>
        <w:rPr>
          <w:color w:val="auto"/>
        </w:rPr>
      </w:pPr>
      <w:r w:rsidRPr="00047DE2">
        <w:rPr>
          <w:color w:val="auto"/>
          <w:lang w:val="vi-VN"/>
        </w:rPr>
        <w:t xml:space="preserve">- Giáo dục nhận thức môi trường nhằm làm cho người lao động nâng cao ý thức bảo vệ môi trường. </w:t>
      </w:r>
      <w:bookmarkStart w:id="1325" w:name="_Toc15887460"/>
      <w:bookmarkStart w:id="1326" w:name="_Toc520711016"/>
      <w:bookmarkStart w:id="1327" w:name="_Toc464559668"/>
      <w:bookmarkStart w:id="1328" w:name="_Toc464558654"/>
      <w:bookmarkStart w:id="1329" w:name="_Toc462235124"/>
      <w:bookmarkStart w:id="1330" w:name="_Toc455492863"/>
      <w:bookmarkStart w:id="1331" w:name="_Toc450315198"/>
      <w:bookmarkStart w:id="1332" w:name="_Toc439925296"/>
      <w:bookmarkStart w:id="1333" w:name="_Toc438223182"/>
      <w:bookmarkStart w:id="1334" w:name="_Toc438222799"/>
      <w:bookmarkStart w:id="1335" w:name="_Toc435278811"/>
      <w:bookmarkStart w:id="1336" w:name="_Toc435278666"/>
      <w:bookmarkStart w:id="1337" w:name="_Toc435278376"/>
      <w:bookmarkStart w:id="1338" w:name="_Toc435019050"/>
      <w:bookmarkStart w:id="1339" w:name="_Toc435017413"/>
      <w:bookmarkStart w:id="1340" w:name="_Toc435017009"/>
      <w:bookmarkStart w:id="1341" w:name="_Toc426530568"/>
      <w:bookmarkStart w:id="1342" w:name="_Toc425930551"/>
      <w:bookmarkStart w:id="1343" w:name="_Toc421799383"/>
      <w:bookmarkStart w:id="1344" w:name="_Toc421797886"/>
      <w:bookmarkStart w:id="1345" w:name="_Toc420506958"/>
      <w:bookmarkStart w:id="1346" w:name="_Toc420506834"/>
      <w:bookmarkStart w:id="1347" w:name="_Toc420504945"/>
      <w:bookmarkStart w:id="1348" w:name="_Toc417044039"/>
      <w:bookmarkStart w:id="1349" w:name="_Toc416958484"/>
      <w:bookmarkStart w:id="1350" w:name="_Toc416958390"/>
      <w:bookmarkStart w:id="1351" w:name="_Toc416958184"/>
      <w:bookmarkStart w:id="1352" w:name="_Toc416957942"/>
      <w:bookmarkStart w:id="1353" w:name="_Toc416703425"/>
      <w:bookmarkStart w:id="1354" w:name="_Toc416099255"/>
      <w:bookmarkStart w:id="1355" w:name="_Toc415820267"/>
      <w:bookmarkStart w:id="1356" w:name="_Toc415820136"/>
      <w:bookmarkStart w:id="1357" w:name="_Toc415816770"/>
      <w:bookmarkStart w:id="1358" w:name="_Toc415816461"/>
      <w:bookmarkStart w:id="1359" w:name="_Toc415814760"/>
      <w:bookmarkStart w:id="1360" w:name="_Toc415814428"/>
      <w:bookmarkStart w:id="1361" w:name="_Toc340215641"/>
      <w:bookmarkStart w:id="1362" w:name="_Toc123843196"/>
      <w:bookmarkEnd w:id="1324"/>
    </w:p>
    <w:p w:rsidR="00F62455" w:rsidRPr="00047DE2" w:rsidRDefault="00F62455" w:rsidP="001E38AF">
      <w:pPr>
        <w:pStyle w:val="ACAP3"/>
        <w:spacing w:before="80"/>
      </w:pPr>
      <w:bookmarkStart w:id="1363" w:name="_Toc15887461"/>
      <w:bookmarkStart w:id="1364" w:name="_Toc520711017"/>
      <w:bookmarkStart w:id="1365" w:name="_Toc464559669"/>
      <w:bookmarkStart w:id="1366" w:name="_Toc464558655"/>
      <w:bookmarkStart w:id="1367" w:name="_Toc462235125"/>
      <w:bookmarkStart w:id="1368" w:name="_Toc23406127"/>
      <w:bookmarkStart w:id="1369" w:name="_Toc112073156"/>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047DE2">
        <w:t>3.2.2.</w:t>
      </w:r>
      <w:r w:rsidR="00A276E0" w:rsidRPr="00047DE2">
        <w:rPr>
          <w:lang w:val="en-US"/>
        </w:rPr>
        <w:t>7</w:t>
      </w:r>
      <w:r w:rsidRPr="00047DE2">
        <w:t>. Biện pháp quản lý, phòng ngừa và ứng phó rủi ro, sự cố của dự án trong giai đoạn hoạt động</w:t>
      </w:r>
      <w:bookmarkEnd w:id="1363"/>
      <w:bookmarkEnd w:id="1364"/>
      <w:bookmarkEnd w:id="1365"/>
      <w:bookmarkEnd w:id="1366"/>
      <w:bookmarkEnd w:id="1367"/>
      <w:bookmarkEnd w:id="1368"/>
      <w:bookmarkEnd w:id="1369"/>
    </w:p>
    <w:p w:rsidR="00F62455" w:rsidRPr="00047DE2" w:rsidRDefault="00F62455" w:rsidP="001E38AF">
      <w:pPr>
        <w:pStyle w:val="6MUC5"/>
        <w:spacing w:before="80"/>
      </w:pPr>
      <w:bookmarkStart w:id="1370" w:name="_Toc337220184"/>
      <w:bookmarkStart w:id="1371" w:name="_Toc335143411"/>
      <w:bookmarkStart w:id="1372" w:name="_Toc335143215"/>
      <w:bookmarkStart w:id="1373" w:name="_Toc334888354"/>
      <w:bookmarkStart w:id="1374" w:name="_Toc334626320"/>
      <w:bookmarkStart w:id="1375" w:name="_Toc334625975"/>
      <w:bookmarkStart w:id="1376" w:name="_Toc123877516"/>
      <w:bookmarkStart w:id="1377" w:name="_Toc123876987"/>
      <w:bookmarkStart w:id="1378" w:name="_Toc123865136"/>
      <w:bookmarkStart w:id="1379" w:name="_Toc123864398"/>
      <w:bookmarkStart w:id="1380" w:name="_Toc123863929"/>
      <w:bookmarkStart w:id="1381" w:name="_Toc123862884"/>
      <w:bookmarkStart w:id="1382" w:name="_Toc313975082"/>
      <w:bookmarkStart w:id="1383" w:name="_Toc313796874"/>
      <w:bookmarkStart w:id="1384" w:name="_Toc307237993"/>
      <w:bookmarkStart w:id="1385" w:name="_Toc307180787"/>
      <w:bookmarkStart w:id="1386" w:name="_Toc307179547"/>
      <w:bookmarkStart w:id="1387" w:name="_Toc304464348"/>
      <w:bookmarkStart w:id="1388" w:name="_Toc304324882"/>
      <w:bookmarkStart w:id="1389" w:name="_Toc303063692"/>
      <w:bookmarkStart w:id="1390" w:name="_Toc301350439"/>
      <w:bookmarkStart w:id="1391" w:name="_Toc189814226"/>
      <w:bookmarkStart w:id="1392" w:name="_Toc156723653"/>
      <w:bookmarkStart w:id="1393" w:name="_Toc175994591"/>
      <w:r w:rsidRPr="00047DE2">
        <w:rPr>
          <w:lang w:val="en-US"/>
        </w:rPr>
        <w:t xml:space="preserve">a. </w:t>
      </w:r>
      <w:r w:rsidRPr="00047DE2">
        <w:t>Biện pháp quản lý:</w:t>
      </w:r>
    </w:p>
    <w:p w:rsidR="00F62455" w:rsidRPr="00047DE2" w:rsidRDefault="00F62455" w:rsidP="001E38AF">
      <w:pPr>
        <w:pStyle w:val="7NOIDUNG"/>
        <w:spacing w:before="80"/>
        <w:rPr>
          <w:color w:val="auto"/>
          <w:lang w:val="cs-CZ"/>
        </w:rPr>
      </w:pPr>
      <w:r w:rsidRPr="00047DE2">
        <w:rPr>
          <w:color w:val="auto"/>
          <w:lang w:val="cs-CZ"/>
        </w:rPr>
        <w:t>Chủ dự án sẽ đưa ra các biện pháp để phòng ngừa và ứng phó với các sự cố giai đoạn vận hành nhà máy như sau:</w:t>
      </w:r>
    </w:p>
    <w:p w:rsidR="00F62455" w:rsidRPr="00047DE2" w:rsidRDefault="00F62455" w:rsidP="001E38AF">
      <w:pPr>
        <w:pStyle w:val="7NOIDUNG"/>
        <w:spacing w:before="80"/>
        <w:rPr>
          <w:color w:val="auto"/>
          <w:lang w:val="cs-CZ"/>
        </w:rPr>
      </w:pPr>
      <w:bookmarkStart w:id="1394" w:name="OLE_LINK120"/>
      <w:bookmarkStart w:id="1395" w:name="OLE_LINK119"/>
      <w:r w:rsidRPr="00047DE2">
        <w:rPr>
          <w:color w:val="auto"/>
          <w:lang w:val="cs-CZ"/>
        </w:rPr>
        <w:t>- Đưa ra các q</w:t>
      </w:r>
      <w:r w:rsidRPr="00047DE2">
        <w:rPr>
          <w:color w:val="auto"/>
          <w:lang w:val="vi-VN"/>
        </w:rPr>
        <w:t>uy định</w:t>
      </w:r>
      <w:r w:rsidRPr="00047DE2">
        <w:rPr>
          <w:color w:val="auto"/>
          <w:lang w:val="cs-CZ"/>
        </w:rPr>
        <w:t>,</w:t>
      </w:r>
      <w:r w:rsidRPr="00047DE2">
        <w:rPr>
          <w:color w:val="auto"/>
          <w:lang w:val="vi-VN"/>
        </w:rPr>
        <w:t xml:space="preserve"> các nội quy làm việc tại công trường</w:t>
      </w:r>
      <w:r w:rsidRPr="00047DE2">
        <w:rPr>
          <w:color w:val="auto"/>
          <w:lang w:val="cs-CZ"/>
        </w:rPr>
        <w:t xml:space="preserve"> cho nhà máy;</w:t>
      </w:r>
    </w:p>
    <w:p w:rsidR="00F62455" w:rsidRPr="00047DE2" w:rsidRDefault="00F62455" w:rsidP="001E38AF">
      <w:pPr>
        <w:pStyle w:val="7NOIDUNG"/>
        <w:spacing w:before="80"/>
        <w:rPr>
          <w:color w:val="auto"/>
          <w:lang w:val="cs-CZ"/>
        </w:rPr>
      </w:pPr>
      <w:r w:rsidRPr="00047DE2">
        <w:rPr>
          <w:color w:val="auto"/>
          <w:lang w:val="cs-CZ"/>
        </w:rPr>
        <w:t xml:space="preserve">- </w:t>
      </w:r>
      <w:r w:rsidRPr="00047DE2">
        <w:rPr>
          <w:color w:val="auto"/>
          <w:lang w:val="vi-VN"/>
        </w:rPr>
        <w:t>Tuyên truyền, phổ biến các nội quy</w:t>
      </w:r>
      <w:r w:rsidRPr="00047DE2">
        <w:rPr>
          <w:color w:val="auto"/>
          <w:lang w:val="cs-CZ"/>
        </w:rPr>
        <w:t>,</w:t>
      </w:r>
      <w:r w:rsidRPr="00047DE2">
        <w:rPr>
          <w:color w:val="auto"/>
          <w:lang w:val="vi-VN"/>
        </w:rPr>
        <w:t xml:space="preserve"> </w:t>
      </w:r>
      <w:r w:rsidRPr="00047DE2">
        <w:rPr>
          <w:color w:val="auto"/>
          <w:lang w:val="cs-CZ"/>
        </w:rPr>
        <w:t>q</w:t>
      </w:r>
      <w:r w:rsidRPr="00047DE2">
        <w:rPr>
          <w:color w:val="auto"/>
          <w:lang w:val="vi-VN"/>
        </w:rPr>
        <w:t>uy định cho công nhân</w:t>
      </w:r>
      <w:r w:rsidRPr="00047DE2">
        <w:rPr>
          <w:color w:val="auto"/>
          <w:lang w:val="cs-CZ"/>
        </w:rPr>
        <w:t>;</w:t>
      </w:r>
    </w:p>
    <w:p w:rsidR="00F62455" w:rsidRPr="00047DE2" w:rsidRDefault="00F62455" w:rsidP="001E38AF">
      <w:pPr>
        <w:pStyle w:val="7NOIDUNG"/>
        <w:spacing w:before="80"/>
        <w:rPr>
          <w:color w:val="auto"/>
          <w:kern w:val="32"/>
          <w:lang w:val="vi-VN"/>
        </w:rPr>
      </w:pPr>
      <w:r w:rsidRPr="00047DE2">
        <w:rPr>
          <w:color w:val="auto"/>
          <w:lang w:val="cs-CZ"/>
        </w:rPr>
        <w:t xml:space="preserve">- </w:t>
      </w:r>
      <w:r w:rsidRPr="00047DE2">
        <w:rPr>
          <w:color w:val="auto"/>
          <w:kern w:val="32"/>
          <w:lang w:val="vi-VN"/>
        </w:rPr>
        <w:t xml:space="preserve">Nâng cao ý thức của công nhân về </w:t>
      </w:r>
      <w:r w:rsidRPr="00047DE2">
        <w:rPr>
          <w:color w:val="auto"/>
          <w:kern w:val="32"/>
          <w:lang w:val="cs-CZ"/>
        </w:rPr>
        <w:t>công tác ứng phó với các sự cố</w:t>
      </w:r>
      <w:r w:rsidRPr="00047DE2">
        <w:rPr>
          <w:color w:val="auto"/>
          <w:kern w:val="32"/>
          <w:lang w:val="vi-VN"/>
        </w:rPr>
        <w:t>.</w:t>
      </w:r>
    </w:p>
    <w:bookmarkEnd w:id="1394"/>
    <w:bookmarkEnd w:id="1395"/>
    <w:p w:rsidR="00F62455" w:rsidRPr="00047DE2" w:rsidRDefault="00F62455" w:rsidP="001E38AF">
      <w:pPr>
        <w:pStyle w:val="6MUC5"/>
        <w:spacing w:before="80"/>
        <w:rPr>
          <w:kern w:val="16"/>
        </w:rPr>
      </w:pPr>
      <w:r w:rsidRPr="00047DE2">
        <w:rPr>
          <w:lang w:val="en-US"/>
        </w:rPr>
        <w:t xml:space="preserve">b. </w:t>
      </w:r>
      <w:r w:rsidRPr="00047DE2">
        <w:t>Biện pháp phòng ngừa và ứng phó rủi ro, sự cố:</w:t>
      </w:r>
    </w:p>
    <w:p w:rsidR="00F62455" w:rsidRPr="00047DE2" w:rsidRDefault="00F62455" w:rsidP="001E38AF">
      <w:pPr>
        <w:pStyle w:val="6MUC5"/>
        <w:spacing w:before="80"/>
        <w:rPr>
          <w:bCs/>
        </w:rPr>
      </w:pPr>
      <w:r w:rsidRPr="00047DE2">
        <w:rPr>
          <w:bCs/>
          <w:lang w:val="en-US"/>
        </w:rPr>
        <w:t xml:space="preserve">* </w:t>
      </w:r>
      <w:r w:rsidRPr="00047DE2">
        <w:rPr>
          <w:bCs/>
        </w:rPr>
        <w:t>An toàn và vệ sinh lao động</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F62455" w:rsidRPr="00047DE2" w:rsidRDefault="00F62455" w:rsidP="001E38AF">
      <w:pPr>
        <w:pStyle w:val="7NOIDUNG"/>
        <w:spacing w:before="80"/>
        <w:rPr>
          <w:color w:val="auto"/>
          <w:lang w:val="vi-VN"/>
        </w:rPr>
      </w:pPr>
      <w:bookmarkStart w:id="1396" w:name="OLE_LINK122"/>
      <w:bookmarkStart w:id="1397" w:name="OLE_LINK121"/>
      <w:r w:rsidRPr="00047DE2">
        <w:rPr>
          <w:color w:val="auto"/>
          <w:lang w:val="vi-VN"/>
        </w:rPr>
        <w:t>- Cán bộ, công nhân viên được tập huấn phổ biến các quy định về an toàn lao động tại khu vực sản xuất và tuân thủ nghiêm ngặt các nguyên tắc an toàn được đề ra.</w:t>
      </w:r>
    </w:p>
    <w:p w:rsidR="00F62455" w:rsidRPr="00047DE2" w:rsidRDefault="00F62455" w:rsidP="001E38AF">
      <w:pPr>
        <w:pStyle w:val="7NOIDUNG"/>
        <w:spacing w:before="80"/>
        <w:rPr>
          <w:color w:val="auto"/>
          <w:lang w:val="vi-VN"/>
        </w:rPr>
      </w:pPr>
      <w:r w:rsidRPr="00047DE2">
        <w:rPr>
          <w:rStyle w:val="vn8"/>
          <w:color w:val="auto"/>
          <w:lang w:val="vi-VN"/>
        </w:rPr>
        <w:t>+ Có bảng tóm tắt quy trình vận hành và xử lý sự cố treo ở vị trí phù hợp để người vận hành dễ thấy, dễ đọc nhưng không làm ảnh hưởng đến việc vận hành.</w:t>
      </w:r>
    </w:p>
    <w:p w:rsidR="00F62455" w:rsidRPr="00047DE2" w:rsidRDefault="00F62455" w:rsidP="001E38AF">
      <w:pPr>
        <w:pStyle w:val="7NOIDUNG"/>
        <w:spacing w:before="80"/>
        <w:rPr>
          <w:color w:val="auto"/>
          <w:lang w:val="vi-VN"/>
        </w:rPr>
      </w:pPr>
      <w:r w:rsidRPr="00047DE2">
        <w:rPr>
          <w:rStyle w:val="vn8"/>
          <w:color w:val="auto"/>
          <w:lang w:val="vi-VN"/>
        </w:rPr>
        <w:t>+ Trong quá trình vận hành, thực hiện đúng chế độ kiểm tra các thiết bị đo kiểm, bảo vệ, cảnh báo; hệ thống bảo vệ tự động; các thiết bị phụ trợ và bơm cấp theo quy định của tiêu chuẩn Việt Nam về kỹ thuật an toàn hiện hành.</w:t>
      </w:r>
    </w:p>
    <w:p w:rsidR="00F62455" w:rsidRPr="00047DE2" w:rsidRDefault="00F62455" w:rsidP="001E38AF">
      <w:pPr>
        <w:pStyle w:val="7NOIDUNG"/>
        <w:spacing w:before="80"/>
        <w:rPr>
          <w:color w:val="auto"/>
          <w:lang w:val="vi-VN"/>
        </w:rPr>
      </w:pPr>
      <w:r w:rsidRPr="00047DE2">
        <w:rPr>
          <w:color w:val="auto"/>
          <w:lang w:val="vi-VN"/>
        </w:rPr>
        <w:t>- Các máy móc thiết bị sản xuất có lý lịch kèm theo và được kiểm tra, theo dõi thường xuyên các thông số kỹ thuật;</w:t>
      </w:r>
    </w:p>
    <w:p w:rsidR="00F62455" w:rsidRPr="00047DE2" w:rsidRDefault="00F62455" w:rsidP="001E38AF">
      <w:pPr>
        <w:pStyle w:val="7NOIDUNG"/>
        <w:spacing w:before="80"/>
        <w:rPr>
          <w:color w:val="auto"/>
          <w:lang w:val="vi-VN"/>
        </w:rPr>
      </w:pPr>
      <w:r w:rsidRPr="00047DE2">
        <w:rPr>
          <w:color w:val="auto"/>
          <w:lang w:val="vi-VN"/>
        </w:rPr>
        <w:t xml:space="preserve">- Cán bộ, công nhân viên và khách hàng được trang bị đầy đủ các trang phục cần thiết theo quy định khi ra vào khu vực sản xuất; </w:t>
      </w:r>
    </w:p>
    <w:p w:rsidR="00F62455" w:rsidRPr="00047DE2" w:rsidRDefault="00F62455" w:rsidP="001E38AF">
      <w:pPr>
        <w:pStyle w:val="7NOIDUNG"/>
        <w:spacing w:before="80"/>
        <w:rPr>
          <w:color w:val="auto"/>
          <w:lang w:val="vi-VN"/>
        </w:rPr>
      </w:pPr>
      <w:r w:rsidRPr="00047DE2">
        <w:rPr>
          <w:color w:val="auto"/>
          <w:lang w:val="vi-VN"/>
        </w:rPr>
        <w:t>- Bố trí cán bộ chuyên trách về vệ sinh, môi trường và an toàn lao động phụ trách tại khu vực sản xuất. Nhân viên có trách nhiệm theo dõi, hướng dẫn, đôn đốc cán bộ công nhân viên thực hiện các biện pháp vệ sinh, an toàn lao động và phòng chống cháy nổ;</w:t>
      </w:r>
    </w:p>
    <w:p w:rsidR="00F62455" w:rsidRPr="00047DE2" w:rsidRDefault="00F62455" w:rsidP="001E38AF">
      <w:pPr>
        <w:pStyle w:val="7NOIDUNG"/>
        <w:spacing w:before="80"/>
        <w:rPr>
          <w:color w:val="auto"/>
          <w:lang w:val="vi-VN"/>
        </w:rPr>
      </w:pPr>
      <w:r w:rsidRPr="00047DE2">
        <w:rPr>
          <w:color w:val="auto"/>
          <w:lang w:val="vi-VN"/>
        </w:rPr>
        <w:t>- Yêu cầu CBCNV, tài xế lái xe tuân thủ nghiêm ngặt các quy định về vệ sinh môi trường, an toàn lao động và những quy định về hướng lưu thông cho các xe ra vào trạm trong suốt quá trình làm việc;</w:t>
      </w:r>
    </w:p>
    <w:p w:rsidR="00F62455" w:rsidRPr="00047DE2" w:rsidRDefault="00F62455" w:rsidP="001E38AF">
      <w:pPr>
        <w:pStyle w:val="7NOIDUNG"/>
        <w:spacing w:before="80"/>
        <w:rPr>
          <w:color w:val="auto"/>
          <w:lang w:val="vi-VN"/>
        </w:rPr>
      </w:pPr>
      <w:r w:rsidRPr="00047DE2">
        <w:rPr>
          <w:color w:val="auto"/>
          <w:lang w:val="vi-VN"/>
        </w:rPr>
        <w:lastRenderedPageBreak/>
        <w:t xml:space="preserve">- Trang bị đầy đủ các dụng cụ bảo hộ lao động cá nhân cho công nhân; </w:t>
      </w:r>
    </w:p>
    <w:p w:rsidR="00F62455" w:rsidRPr="00047DE2" w:rsidRDefault="00F62455" w:rsidP="001E38AF">
      <w:pPr>
        <w:pStyle w:val="7NOIDUNG"/>
        <w:spacing w:before="80"/>
        <w:rPr>
          <w:color w:val="auto"/>
          <w:lang w:val="vi-VN"/>
        </w:rPr>
      </w:pPr>
      <w:r w:rsidRPr="00047DE2">
        <w:rPr>
          <w:color w:val="auto"/>
          <w:lang w:val="vi-VN"/>
        </w:rPr>
        <w:t>- Tổ chức giáo dục về an toàn, vệ sinh lao động cho công nhân, giúp công nhân nâng cao ý thức tự bảo vệ mình, từ đó tự giác nghiêm túc thực hiện tốt các quy định về bảo hộ lao động;</w:t>
      </w:r>
    </w:p>
    <w:p w:rsidR="00F62455" w:rsidRPr="00047DE2" w:rsidRDefault="00F62455" w:rsidP="001E38AF">
      <w:pPr>
        <w:pStyle w:val="7NOIDUNG"/>
        <w:spacing w:before="80"/>
        <w:rPr>
          <w:color w:val="auto"/>
          <w:lang w:val="vi-VN"/>
        </w:rPr>
      </w:pPr>
      <w:r w:rsidRPr="00047DE2">
        <w:rPr>
          <w:color w:val="auto"/>
          <w:lang w:val="vi-VN"/>
        </w:rPr>
        <w:t xml:space="preserve">- Công tác sửa chữa dự phòng được làm thường xuyên, không để thiết bị xuống cấp. </w:t>
      </w:r>
    </w:p>
    <w:p w:rsidR="00F62455" w:rsidRPr="00047DE2" w:rsidRDefault="00F62455" w:rsidP="001E38AF">
      <w:pPr>
        <w:pStyle w:val="7NOIDUNG"/>
        <w:spacing w:before="80"/>
        <w:rPr>
          <w:color w:val="auto"/>
          <w:lang w:val="vi-VN"/>
        </w:rPr>
      </w:pPr>
      <w:r w:rsidRPr="00047DE2">
        <w:rPr>
          <w:color w:val="auto"/>
          <w:lang w:val="vi-VN"/>
        </w:rPr>
        <w:t>- Tổ chức khám sức khoẻ định kỳ cho người lao động để phát hiện kịp thời các bệnh nghề nghiệp;</w:t>
      </w:r>
    </w:p>
    <w:p w:rsidR="00F62455" w:rsidRPr="00047DE2" w:rsidRDefault="00F62455" w:rsidP="001E38AF">
      <w:pPr>
        <w:pStyle w:val="7NOIDUNG"/>
        <w:spacing w:before="80"/>
        <w:rPr>
          <w:color w:val="auto"/>
          <w:lang w:val="vi-VN"/>
        </w:rPr>
      </w:pPr>
      <w:r w:rsidRPr="00047DE2">
        <w:rPr>
          <w:color w:val="auto"/>
          <w:lang w:val="vi-VN"/>
        </w:rPr>
        <w:t>- Có chế độ bảo hiểm, bồi thường độc hại cho công nhân.</w:t>
      </w:r>
    </w:p>
    <w:p w:rsidR="00F62455" w:rsidRPr="00047DE2" w:rsidRDefault="00F62455" w:rsidP="001E38AF">
      <w:pPr>
        <w:pStyle w:val="6MUC5"/>
        <w:spacing w:before="80"/>
      </w:pPr>
      <w:bookmarkStart w:id="1398" w:name="_Toc337220185"/>
      <w:bookmarkStart w:id="1399" w:name="_Toc335143412"/>
      <w:bookmarkStart w:id="1400" w:name="_Toc335143216"/>
      <w:bookmarkStart w:id="1401" w:name="_Toc334888355"/>
      <w:bookmarkStart w:id="1402" w:name="_Toc334626321"/>
      <w:bookmarkStart w:id="1403" w:name="_Toc334625976"/>
      <w:bookmarkStart w:id="1404" w:name="_Toc123877517"/>
      <w:bookmarkStart w:id="1405" w:name="_Toc123876988"/>
      <w:bookmarkStart w:id="1406" w:name="_Toc123865137"/>
      <w:bookmarkStart w:id="1407" w:name="_Toc123864399"/>
      <w:bookmarkStart w:id="1408" w:name="_Toc123863930"/>
      <w:bookmarkStart w:id="1409" w:name="_Toc123862885"/>
      <w:bookmarkStart w:id="1410" w:name="_Toc313975079"/>
      <w:bookmarkStart w:id="1411" w:name="_Toc313796871"/>
      <w:bookmarkStart w:id="1412" w:name="_Toc307237990"/>
      <w:bookmarkStart w:id="1413" w:name="_Toc307180784"/>
      <w:bookmarkStart w:id="1414" w:name="_Toc307179544"/>
      <w:bookmarkStart w:id="1415" w:name="_Toc304464345"/>
      <w:bookmarkStart w:id="1416" w:name="_Toc304324879"/>
      <w:bookmarkStart w:id="1417" w:name="_Toc303063689"/>
      <w:bookmarkStart w:id="1418" w:name="_Toc301350436"/>
      <w:bookmarkStart w:id="1419" w:name="_Toc189814223"/>
      <w:bookmarkStart w:id="1420" w:name="_Toc156723650"/>
      <w:bookmarkStart w:id="1421" w:name="_Toc175994588"/>
      <w:bookmarkStart w:id="1422" w:name="_Toc169516278"/>
      <w:bookmarkStart w:id="1423" w:name="_Toc156609983"/>
      <w:bookmarkEnd w:id="1396"/>
      <w:bookmarkEnd w:id="1397"/>
      <w:r w:rsidRPr="00047DE2">
        <w:rPr>
          <w:lang w:val="en-US"/>
        </w:rPr>
        <w:t xml:space="preserve">* </w:t>
      </w:r>
      <w:r w:rsidRPr="00047DE2">
        <w:t>An toàn giao thông</w:t>
      </w:r>
    </w:p>
    <w:p w:rsidR="00F62455" w:rsidRPr="00047DE2" w:rsidRDefault="00F62455" w:rsidP="001E38AF">
      <w:pPr>
        <w:pStyle w:val="7NOIDUNG"/>
        <w:spacing w:before="80"/>
        <w:rPr>
          <w:color w:val="auto"/>
        </w:rPr>
      </w:pPr>
      <w:r w:rsidRPr="00047DE2">
        <w:rPr>
          <w:color w:val="auto"/>
          <w:lang w:val="vi-VN"/>
        </w:rPr>
        <w:t>- Chủ dự án có các biện pháp quản lý, nhắc nhở cán bộ, nhân viên chấp hành luật giao thông đường bộ;</w:t>
      </w:r>
    </w:p>
    <w:p w:rsidR="00F62455" w:rsidRPr="00047DE2" w:rsidRDefault="00F62455" w:rsidP="001E38AF">
      <w:pPr>
        <w:pStyle w:val="7NOIDUNG"/>
        <w:spacing w:before="80"/>
        <w:rPr>
          <w:color w:val="auto"/>
        </w:rPr>
      </w:pPr>
      <w:r w:rsidRPr="00047DE2">
        <w:rPr>
          <w:color w:val="auto"/>
        </w:rPr>
        <w:t>- Thực hiện gia cố tuyến mương thoát nước hiện có trước khi làm tuyến đường đấu nối vào dự án để đảm bảo không gây hư hỏng tuyến mương. Nếu trong quá trình hoạt động của dự án làm hư hại tuyến mương hiện trạng thì chủ dự án cam kết thực hiện sửa chữa, đảm bảo thoát nước cho khu vực dự án và vùng lân cận.</w:t>
      </w:r>
    </w:p>
    <w:p w:rsidR="00F62455" w:rsidRPr="00047DE2" w:rsidRDefault="00F62455" w:rsidP="001E38AF">
      <w:pPr>
        <w:pStyle w:val="6MUC5"/>
        <w:spacing w:before="80"/>
      </w:pPr>
      <w:r w:rsidRPr="00047DE2">
        <w:rPr>
          <w:lang w:val="en-US"/>
        </w:rPr>
        <w:t xml:space="preserve">* </w:t>
      </w:r>
      <w:r w:rsidRPr="00047DE2">
        <w:t>An toàn điện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F62455" w:rsidRPr="00047DE2" w:rsidRDefault="00F62455" w:rsidP="001E38AF">
      <w:pPr>
        <w:pStyle w:val="7NOIDUNG"/>
        <w:spacing w:before="80"/>
        <w:rPr>
          <w:color w:val="auto"/>
          <w:lang w:val="vi-VN"/>
        </w:rPr>
      </w:pPr>
      <w:r w:rsidRPr="00047DE2">
        <w:rPr>
          <w:iCs/>
          <w:color w:val="auto"/>
          <w:lang w:val="vi-VN"/>
        </w:rPr>
        <w:t>Hoạt động sản xuất của nhà máy sử dụng điện với công suất lớn, do đó công tác bảo đảm an toàn về điện sẽ được chú trọng.</w:t>
      </w:r>
    </w:p>
    <w:p w:rsidR="00F62455" w:rsidRPr="00047DE2" w:rsidRDefault="00F62455" w:rsidP="001E38AF">
      <w:pPr>
        <w:pStyle w:val="7NOIDUNG"/>
        <w:spacing w:before="80"/>
        <w:rPr>
          <w:iCs/>
          <w:color w:val="auto"/>
          <w:lang w:val="vi-VN"/>
        </w:rPr>
      </w:pPr>
      <w:r w:rsidRPr="00047DE2">
        <w:rPr>
          <w:iCs/>
          <w:color w:val="auto"/>
          <w:lang w:val="vi-VN"/>
        </w:rPr>
        <w:t>Ngoài các biện pháp tổ chức, quản lý và phân công trách nhiệm rõ ràng, nhà máy sẽ áp dụng các biện pháp sau:</w:t>
      </w:r>
    </w:p>
    <w:p w:rsidR="00F62455" w:rsidRPr="00047DE2" w:rsidRDefault="00F62455" w:rsidP="001E38AF">
      <w:pPr>
        <w:pStyle w:val="7NOIDUNG"/>
        <w:spacing w:before="80"/>
        <w:rPr>
          <w:iCs/>
          <w:color w:val="auto"/>
          <w:lang w:val="vi-VN"/>
        </w:rPr>
      </w:pPr>
      <w:r w:rsidRPr="00047DE2">
        <w:rPr>
          <w:iCs/>
          <w:color w:val="auto"/>
          <w:lang w:val="vi-VN"/>
        </w:rPr>
        <w:t>- Lắp đặt hệ thống điện theo đúng quy định và đúng kỹ thuật.</w:t>
      </w:r>
    </w:p>
    <w:p w:rsidR="00F62455" w:rsidRPr="00047DE2" w:rsidRDefault="00F62455" w:rsidP="001E38AF">
      <w:pPr>
        <w:pStyle w:val="7NOIDUNG"/>
        <w:spacing w:before="80"/>
        <w:rPr>
          <w:iCs/>
          <w:color w:val="auto"/>
          <w:lang w:val="vi-VN"/>
        </w:rPr>
      </w:pPr>
      <w:r w:rsidRPr="00047DE2">
        <w:rPr>
          <w:iCs/>
          <w:color w:val="auto"/>
          <w:lang w:val="vi-VN"/>
        </w:rPr>
        <w:t>- Đóng ngắt điện đúng quy trình.</w:t>
      </w:r>
    </w:p>
    <w:p w:rsidR="00F62455" w:rsidRPr="00047DE2" w:rsidRDefault="00F62455" w:rsidP="001E38AF">
      <w:pPr>
        <w:pStyle w:val="7NOIDUNG"/>
        <w:spacing w:before="80"/>
        <w:rPr>
          <w:iCs/>
          <w:color w:val="auto"/>
          <w:lang w:val="vi-VN"/>
        </w:rPr>
      </w:pPr>
      <w:r w:rsidRPr="00047DE2">
        <w:rPr>
          <w:iCs/>
          <w:color w:val="auto"/>
          <w:lang w:val="vi-VN"/>
        </w:rPr>
        <w:t>- Thường xuyên kiểm tra hệ thống điện, các phụ tải và hệ thống bảo vệ.</w:t>
      </w:r>
    </w:p>
    <w:p w:rsidR="00F62455" w:rsidRPr="00047DE2" w:rsidRDefault="00F62455" w:rsidP="001E38AF">
      <w:pPr>
        <w:pStyle w:val="7NOIDUNG"/>
        <w:spacing w:before="80"/>
        <w:rPr>
          <w:iCs/>
          <w:color w:val="auto"/>
          <w:lang w:val="vi-VN"/>
        </w:rPr>
      </w:pPr>
      <w:r w:rsidRPr="00047DE2">
        <w:rPr>
          <w:iCs/>
          <w:color w:val="auto"/>
          <w:lang w:val="vi-VN"/>
        </w:rPr>
        <w:t>- Thường xuyên kiểm tra hệ thống bao che an toàn thiết bị điện.</w:t>
      </w:r>
    </w:p>
    <w:p w:rsidR="00F62455" w:rsidRPr="00047DE2" w:rsidRDefault="00F62455" w:rsidP="001E38AF">
      <w:pPr>
        <w:pStyle w:val="7NOIDUNG"/>
        <w:spacing w:before="80"/>
        <w:rPr>
          <w:iCs/>
          <w:color w:val="auto"/>
          <w:lang w:val="vi-VN"/>
        </w:rPr>
      </w:pPr>
      <w:r w:rsidRPr="00047DE2">
        <w:rPr>
          <w:iCs/>
          <w:color w:val="auto"/>
          <w:lang w:val="vi-VN"/>
        </w:rPr>
        <w:t>- Trang bị thiết bị đúng tiêu chuẩn chất lượng và hoạt động đúng công suất.</w:t>
      </w:r>
    </w:p>
    <w:p w:rsidR="00F62455" w:rsidRPr="00047DE2" w:rsidRDefault="00F62455" w:rsidP="001E38AF">
      <w:pPr>
        <w:pStyle w:val="7NOIDUNG"/>
        <w:spacing w:before="80"/>
        <w:rPr>
          <w:iCs/>
          <w:color w:val="auto"/>
          <w:lang w:val="vi-VN"/>
        </w:rPr>
      </w:pPr>
      <w:r w:rsidRPr="00047DE2">
        <w:rPr>
          <w:iCs/>
          <w:color w:val="auto"/>
          <w:lang w:val="vi-VN"/>
        </w:rPr>
        <w:t>- Xây dựng nội quy về an toàn sử dụng điện, phổ biến một số hiểu biết cơ bản về an toàn điện cho cán bộ công nhân viên.</w:t>
      </w:r>
    </w:p>
    <w:p w:rsidR="00F62455" w:rsidRPr="00047DE2" w:rsidRDefault="00F62455" w:rsidP="001E38AF">
      <w:pPr>
        <w:pStyle w:val="6MUC5"/>
        <w:spacing w:before="80"/>
        <w:rPr>
          <w:iCs/>
        </w:rPr>
      </w:pPr>
      <w:bookmarkStart w:id="1424" w:name="_Toc337220186"/>
      <w:bookmarkStart w:id="1425" w:name="_Toc335143413"/>
      <w:bookmarkStart w:id="1426" w:name="_Toc335143217"/>
      <w:bookmarkStart w:id="1427" w:name="_Toc334888356"/>
      <w:bookmarkStart w:id="1428" w:name="_Toc334626322"/>
      <w:bookmarkStart w:id="1429" w:name="_Toc334625977"/>
      <w:bookmarkStart w:id="1430" w:name="_Toc123877518"/>
      <w:bookmarkStart w:id="1431" w:name="_Toc123876989"/>
      <w:bookmarkStart w:id="1432" w:name="_Toc123865138"/>
      <w:bookmarkStart w:id="1433" w:name="_Toc123864400"/>
      <w:bookmarkStart w:id="1434" w:name="_Toc123863931"/>
      <w:bookmarkStart w:id="1435" w:name="_Toc123862886"/>
      <w:bookmarkStart w:id="1436" w:name="_Toc313975080"/>
      <w:bookmarkStart w:id="1437" w:name="_Toc313796872"/>
      <w:bookmarkStart w:id="1438" w:name="_Toc307237991"/>
      <w:bookmarkStart w:id="1439" w:name="_Toc307180785"/>
      <w:bookmarkStart w:id="1440" w:name="_Toc307179545"/>
      <w:bookmarkStart w:id="1441" w:name="_Toc304464346"/>
      <w:bookmarkStart w:id="1442" w:name="_Toc304324880"/>
      <w:bookmarkStart w:id="1443" w:name="_Toc303063690"/>
      <w:bookmarkStart w:id="1444" w:name="_Toc301350437"/>
      <w:r w:rsidRPr="00047DE2">
        <w:rPr>
          <w:lang w:val="en-US"/>
        </w:rPr>
        <w:t xml:space="preserve">* </w:t>
      </w:r>
      <w:r w:rsidRPr="00047DE2">
        <w:t>Phòng chống cháy nổ</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F62455" w:rsidRPr="00047DE2" w:rsidRDefault="00F62455" w:rsidP="001E38AF">
      <w:pPr>
        <w:pStyle w:val="7NOIDUNG"/>
        <w:spacing w:before="80"/>
        <w:rPr>
          <w:color w:val="auto"/>
          <w:lang w:val="vi-VN"/>
        </w:rPr>
      </w:pPr>
      <w:r w:rsidRPr="00047DE2">
        <w:rPr>
          <w:iCs/>
          <w:color w:val="auto"/>
          <w:lang w:val="vi-VN"/>
        </w:rPr>
        <w:t>Công tác phòng chống cháy nổ sẽ được công ty thực hiện theo đúng quy định về PCCC và quy định rõ trách nhiệm và nghĩa vụ đối với CBCNV trong nhà máy. Chủ dự án trang bị đầy đủ các dụng cụ chữa cháy tại nơi làm việc để đảm bảo an toàn về công tác PCCC theo yêu cầu của cơ quan chức năng. Một số biện pháp cụ thể như sau:</w:t>
      </w:r>
    </w:p>
    <w:p w:rsidR="00F62455" w:rsidRPr="00047DE2" w:rsidRDefault="00F62455" w:rsidP="001E38AF">
      <w:pPr>
        <w:pStyle w:val="7NOIDUNG"/>
        <w:spacing w:before="80"/>
        <w:rPr>
          <w:iCs/>
          <w:color w:val="auto"/>
          <w:lang w:val="vi-VN"/>
        </w:rPr>
      </w:pPr>
      <w:r w:rsidRPr="00047DE2">
        <w:rPr>
          <w:color w:val="auto"/>
          <w:lang w:val="vi-VN"/>
        </w:rPr>
        <w:t xml:space="preserve">- Nguyên liệu được bảo quản, cách ly riêng biệt, tránh xa các nguồn có khả năng phát ra tia lửa. </w:t>
      </w:r>
    </w:p>
    <w:p w:rsidR="00F62455" w:rsidRPr="00047DE2" w:rsidRDefault="00F62455" w:rsidP="001E38AF">
      <w:pPr>
        <w:pStyle w:val="7NOIDUNG"/>
        <w:spacing w:before="80"/>
        <w:rPr>
          <w:color w:val="auto"/>
          <w:lang w:val="vi-VN"/>
        </w:rPr>
      </w:pPr>
      <w:r w:rsidRPr="00047DE2">
        <w:rPr>
          <w:color w:val="auto"/>
          <w:lang w:val="vi-VN"/>
        </w:rPr>
        <w:t>- Trang bị đầy đủ thiết bị phòng cháy chữa cháy.</w:t>
      </w:r>
    </w:p>
    <w:p w:rsidR="00F62455" w:rsidRPr="00047DE2" w:rsidRDefault="00F62455" w:rsidP="001E38AF">
      <w:pPr>
        <w:pStyle w:val="7NOIDUNG"/>
        <w:spacing w:before="80"/>
        <w:rPr>
          <w:color w:val="auto"/>
          <w:lang w:val="vi-VN"/>
        </w:rPr>
      </w:pPr>
      <w:r w:rsidRPr="00047DE2">
        <w:rPr>
          <w:color w:val="auto"/>
          <w:lang w:val="vi-VN"/>
        </w:rPr>
        <w:t>- Tổ chức lực lượng PCCC tại chỗ, giáo dục tuyên truyền và huấn luyện cho CBCNV về công tác PCCC.</w:t>
      </w:r>
    </w:p>
    <w:p w:rsidR="00F62455" w:rsidRPr="00047DE2" w:rsidRDefault="00F62455" w:rsidP="001E38AF">
      <w:pPr>
        <w:pStyle w:val="7NOIDUNG"/>
        <w:spacing w:before="80"/>
        <w:rPr>
          <w:color w:val="auto"/>
          <w:lang w:val="vi-VN"/>
        </w:rPr>
      </w:pPr>
      <w:r w:rsidRPr="00047DE2">
        <w:rPr>
          <w:color w:val="auto"/>
          <w:lang w:val="vi-VN"/>
        </w:rPr>
        <w:lastRenderedPageBreak/>
        <w:t>- Xây dựng nội quy PCCC và thường xuyên kiểm tra việc thực hiện các quy định về phòng chống cháy nổ.</w:t>
      </w:r>
    </w:p>
    <w:p w:rsidR="00F62455" w:rsidRPr="00047DE2" w:rsidRDefault="00F62455" w:rsidP="001E38AF">
      <w:pPr>
        <w:pStyle w:val="7NOIDUNG"/>
        <w:spacing w:before="80"/>
        <w:rPr>
          <w:color w:val="auto"/>
          <w:lang w:val="vi-VN"/>
        </w:rPr>
      </w:pPr>
      <w:r w:rsidRPr="00047DE2">
        <w:rPr>
          <w:color w:val="auto"/>
          <w:lang w:val="vi-VN"/>
        </w:rPr>
        <w:t>- Định kỳ kiểm tra, đảm bảo các dụng cụ chữa cháy vẫn đang trong tình trạng hoạt động bình thường.</w:t>
      </w:r>
    </w:p>
    <w:p w:rsidR="00F62455" w:rsidRPr="00047DE2" w:rsidRDefault="00F62455" w:rsidP="001E38AF">
      <w:pPr>
        <w:pStyle w:val="6MUC5"/>
        <w:spacing w:before="80"/>
      </w:pPr>
      <w:r w:rsidRPr="00047DE2">
        <w:rPr>
          <w:lang w:val="en-US"/>
        </w:rPr>
        <w:t xml:space="preserve">* </w:t>
      </w:r>
      <w:r w:rsidRPr="00047DE2">
        <w:t>Phòng chống sét</w:t>
      </w:r>
    </w:p>
    <w:p w:rsidR="00F62455" w:rsidRPr="00047DE2" w:rsidRDefault="00F62455" w:rsidP="001E38AF">
      <w:pPr>
        <w:pStyle w:val="7NOIDUNG"/>
        <w:spacing w:before="80"/>
        <w:rPr>
          <w:color w:val="auto"/>
          <w:lang w:val="vi-VN"/>
        </w:rPr>
      </w:pPr>
      <w:r w:rsidRPr="00047DE2">
        <w:rPr>
          <w:color w:val="auto"/>
          <w:lang w:val="vi-VN"/>
        </w:rPr>
        <w:t>- Để phòng ngừa sự cố sét đánh nhà xưởng trong quá trình xây lắp công trình và thiết bị sẽ có các công trình chống sét đi kèm đáp ứng đủ tiêu chuẩn chống sét cho các công trình và thiết bị theo quy định chống sét cho các cấp công trình trong tiêu chuẩn xây dựng.</w:t>
      </w:r>
    </w:p>
    <w:p w:rsidR="00F62455" w:rsidRPr="00047DE2" w:rsidRDefault="00F62455" w:rsidP="001E38AF">
      <w:pPr>
        <w:pStyle w:val="7NOIDUNG"/>
        <w:spacing w:before="80"/>
        <w:rPr>
          <w:color w:val="auto"/>
          <w:lang w:val="vi-VN"/>
        </w:rPr>
      </w:pPr>
      <w:r w:rsidRPr="00047DE2">
        <w:rPr>
          <w:color w:val="auto"/>
          <w:lang w:val="vi-VN"/>
        </w:rPr>
        <w:t>- Hệ thống chống sét được lắp đặt đảm bảo che phủ toàn bộ nhà, thiết bị. Hệ thống chống sét được trang bị các kim thu sét.</w:t>
      </w:r>
    </w:p>
    <w:p w:rsidR="00F62455" w:rsidRPr="00047DE2" w:rsidRDefault="00F62455" w:rsidP="001E38AF">
      <w:pPr>
        <w:pStyle w:val="7NOIDUNG"/>
        <w:spacing w:before="80"/>
        <w:rPr>
          <w:color w:val="auto"/>
          <w:lang w:val="vi-VN"/>
        </w:rPr>
      </w:pPr>
      <w:r w:rsidRPr="00047DE2">
        <w:rPr>
          <w:color w:val="auto"/>
          <w:lang w:val="vi-VN"/>
        </w:rPr>
        <w:t>- Toàn bộ hệ thống chống sét và tiếp địa chống sét được liên kết với nhau thành mạch kín đảm bảo độ dẫn điện liên tục.</w:t>
      </w:r>
    </w:p>
    <w:p w:rsidR="00F62455" w:rsidRPr="00047DE2" w:rsidRDefault="00F62455" w:rsidP="001E38AF">
      <w:pPr>
        <w:pStyle w:val="6MUC5"/>
        <w:spacing w:before="80"/>
      </w:pPr>
      <w:bookmarkStart w:id="1445" w:name="_Toc337220188"/>
      <w:bookmarkStart w:id="1446" w:name="_Toc335143415"/>
      <w:bookmarkStart w:id="1447" w:name="_Toc335143219"/>
      <w:bookmarkStart w:id="1448" w:name="_Toc334888358"/>
      <w:bookmarkStart w:id="1449" w:name="_Toc334626324"/>
      <w:bookmarkStart w:id="1450" w:name="_Toc334625979"/>
      <w:bookmarkStart w:id="1451" w:name="_Toc123877520"/>
      <w:bookmarkStart w:id="1452" w:name="_Toc123876991"/>
      <w:bookmarkStart w:id="1453" w:name="_Toc123865140"/>
      <w:bookmarkStart w:id="1454" w:name="_Toc123864402"/>
      <w:bookmarkStart w:id="1455" w:name="_Toc123863933"/>
      <w:bookmarkStart w:id="1456" w:name="_Toc123862888"/>
      <w:bookmarkStart w:id="1457" w:name="_Toc313975083"/>
      <w:bookmarkStart w:id="1458" w:name="_Toc301350440"/>
      <w:r w:rsidRPr="00047DE2">
        <w:rPr>
          <w:lang w:val="en-US"/>
        </w:rPr>
        <w:t xml:space="preserve">* </w:t>
      </w:r>
      <w:r w:rsidRPr="00047DE2">
        <w:t>An toàn thực phẩm và vệ sinh môi trường</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F62455" w:rsidRPr="00047DE2" w:rsidRDefault="00F62455" w:rsidP="001E38AF">
      <w:pPr>
        <w:pStyle w:val="7NOIDUNG"/>
        <w:spacing w:before="80"/>
        <w:rPr>
          <w:color w:val="auto"/>
          <w:lang w:val="vi-VN"/>
        </w:rPr>
      </w:pPr>
      <w:r w:rsidRPr="00047DE2">
        <w:rPr>
          <w:color w:val="auto"/>
          <w:lang w:val="vi-VN"/>
        </w:rPr>
        <w:t>- An toàn thực phẩm:</w:t>
      </w:r>
    </w:p>
    <w:p w:rsidR="00F62455" w:rsidRPr="00047DE2" w:rsidRDefault="00F62455" w:rsidP="001E38AF">
      <w:pPr>
        <w:pStyle w:val="7NOIDUNG"/>
        <w:spacing w:before="80"/>
        <w:rPr>
          <w:color w:val="auto"/>
          <w:lang w:val="vi-VN"/>
        </w:rPr>
      </w:pPr>
      <w:r w:rsidRPr="00047DE2">
        <w:rPr>
          <w:iCs/>
          <w:color w:val="auto"/>
          <w:lang w:val="vi-VN"/>
        </w:rPr>
        <w:t>Thực hiện các biện pháp vệ sinh chủ yếu để phòng nhiễm bẩn thực phẩm như: Vệ sinh môi trường, vệ sinh nguyên liệu và cấp nguồn nước sạch. Kiểm soát quá trình chế biến, khám sức khoẻ định kỳ nhằm loại trừ các bệnh lây lan cho công nhân. Bên cạnh đó, tuân thủ về các văn bản Luật An toàn thực phẩm số 55/2010/QH12 và Quyết định số 734/QĐ-TTG ngày 25/5/2010 của Thủ Tướng Chính Phủ về đẩy mạnh thực hiện chính sách, pháp luật về quản lý chất lượng, vệ sinh an toàn thực phẩm…</w:t>
      </w:r>
    </w:p>
    <w:p w:rsidR="00F62455" w:rsidRPr="00047DE2" w:rsidRDefault="00F62455" w:rsidP="001E38AF">
      <w:pPr>
        <w:pStyle w:val="7NOIDUNG"/>
        <w:spacing w:before="80"/>
        <w:rPr>
          <w:iCs/>
          <w:color w:val="auto"/>
          <w:lang w:val="vi-VN"/>
        </w:rPr>
      </w:pPr>
      <w:r w:rsidRPr="00047DE2">
        <w:rPr>
          <w:color w:val="auto"/>
          <w:lang w:val="vi-VN"/>
        </w:rPr>
        <w:t>- Vệ sinh môi trường:</w:t>
      </w:r>
    </w:p>
    <w:p w:rsidR="00F62455" w:rsidRPr="00047DE2" w:rsidRDefault="00F62455" w:rsidP="001E38AF">
      <w:pPr>
        <w:pStyle w:val="7NOIDUNG"/>
        <w:spacing w:before="80"/>
        <w:rPr>
          <w:color w:val="auto"/>
          <w:lang w:val="vi-VN"/>
        </w:rPr>
      </w:pPr>
      <w:r w:rsidRPr="00047DE2">
        <w:rPr>
          <w:iCs/>
          <w:color w:val="auto"/>
          <w:lang w:val="vi-VN"/>
        </w:rPr>
        <w:t>+ Thành lập đội vệ sinh môi trường chuyên đảm nhận về việc vệ sinh môi trường trong và ngoài nhà máy.</w:t>
      </w:r>
    </w:p>
    <w:p w:rsidR="00F62455" w:rsidRPr="00047DE2" w:rsidRDefault="00F62455" w:rsidP="001E38AF">
      <w:pPr>
        <w:pStyle w:val="7NOIDUNG"/>
        <w:spacing w:before="80"/>
        <w:rPr>
          <w:iCs/>
          <w:color w:val="auto"/>
          <w:lang w:val="vi-VN"/>
        </w:rPr>
      </w:pPr>
      <w:r w:rsidRPr="00047DE2">
        <w:rPr>
          <w:iCs/>
          <w:color w:val="auto"/>
          <w:lang w:val="vi-VN"/>
        </w:rPr>
        <w:t>+ Thường xuyên quét dọn, thu gom rác thải nhằm đảm bảo vệ sinh môi trường trong khu vực nhà máy luôn được sạch sẽ và thoáng mát.</w:t>
      </w:r>
    </w:p>
    <w:p w:rsidR="00F62455" w:rsidRPr="00047DE2" w:rsidRDefault="00F62455" w:rsidP="001E38AF">
      <w:pPr>
        <w:pStyle w:val="7NOIDUNG"/>
        <w:spacing w:before="80"/>
        <w:rPr>
          <w:iCs/>
          <w:color w:val="auto"/>
          <w:lang w:val="vi-VN"/>
        </w:rPr>
      </w:pPr>
      <w:r w:rsidRPr="00047DE2">
        <w:rPr>
          <w:iCs/>
          <w:color w:val="auto"/>
          <w:lang w:val="vi-VN"/>
        </w:rPr>
        <w:t>+ Tập huấn, giáo dục cho cán bộ công nhân viên về vệ sinh môi trường.</w:t>
      </w:r>
    </w:p>
    <w:p w:rsidR="00F62455" w:rsidRPr="00047DE2" w:rsidRDefault="00F62455" w:rsidP="001E38AF">
      <w:pPr>
        <w:pStyle w:val="6MUC5"/>
        <w:spacing w:before="80"/>
      </w:pPr>
      <w:r w:rsidRPr="00047DE2">
        <w:rPr>
          <w:lang w:val="en-US"/>
        </w:rPr>
        <w:t xml:space="preserve">* </w:t>
      </w:r>
      <w:r w:rsidRPr="00047DE2">
        <w:t>Phòng chống sự cố kho chứa mùn cưa</w:t>
      </w:r>
    </w:p>
    <w:p w:rsidR="00F62455" w:rsidRPr="00047DE2" w:rsidRDefault="00F62455" w:rsidP="001E38AF">
      <w:pPr>
        <w:pStyle w:val="7NOIDUNG"/>
        <w:spacing w:before="80"/>
        <w:rPr>
          <w:color w:val="auto"/>
        </w:rPr>
      </w:pPr>
      <w:r w:rsidRPr="00047DE2">
        <w:rPr>
          <w:color w:val="auto"/>
          <w:lang w:val="vi-VN"/>
        </w:rPr>
        <w:t xml:space="preserve">Để giảm thiểu tác động rửa trôi, cũng như không làm ướt nguồn nhiên liệu cấp cho hệ thống lò đốt cấp nhiệt để phục vụ sản xuất sẽ </w:t>
      </w:r>
      <w:r w:rsidRPr="00047DE2">
        <w:rPr>
          <w:color w:val="auto"/>
        </w:rPr>
        <w:t>bố trí 01 kho chứa chất thải rắn sản xuất tại mỗi nhà xưởng với kích thước 15m</w:t>
      </w:r>
      <w:r w:rsidRPr="00047DE2">
        <w:rPr>
          <w:color w:val="auto"/>
          <w:vertAlign w:val="superscript"/>
        </w:rPr>
        <w:t>2</w:t>
      </w:r>
      <w:r w:rsidRPr="00047DE2">
        <w:rPr>
          <w:color w:val="auto"/>
        </w:rPr>
        <w:t xml:space="preserve"> (rộng 5m dài 3m).</w:t>
      </w:r>
      <w:r w:rsidRPr="00047DE2">
        <w:rPr>
          <w:color w:val="auto"/>
          <w:lang w:val="vi-VN"/>
        </w:rPr>
        <w:t xml:space="preserve"> Nhà kho này được thiết kế an toàn có tường bằng vách ngăn bao quanh cao 2,5m, có mái lợp tôn sóng Seam chống bão.</w:t>
      </w:r>
    </w:p>
    <w:p w:rsidR="00F62455" w:rsidRPr="00047DE2" w:rsidRDefault="00F62455" w:rsidP="001E38AF">
      <w:pPr>
        <w:pStyle w:val="6MUC5"/>
        <w:spacing w:before="80"/>
      </w:pPr>
      <w:bookmarkStart w:id="1459" w:name="_Toc337220187"/>
      <w:bookmarkStart w:id="1460" w:name="_Toc335143414"/>
      <w:bookmarkStart w:id="1461" w:name="_Toc335143218"/>
      <w:bookmarkStart w:id="1462" w:name="_Toc334888357"/>
      <w:bookmarkStart w:id="1463" w:name="_Toc334626323"/>
      <w:bookmarkStart w:id="1464" w:name="_Toc334625978"/>
      <w:bookmarkStart w:id="1465" w:name="_Toc123877519"/>
      <w:bookmarkStart w:id="1466" w:name="_Toc123876990"/>
      <w:bookmarkStart w:id="1467" w:name="_Toc123865139"/>
      <w:bookmarkStart w:id="1468" w:name="_Toc123864401"/>
      <w:bookmarkStart w:id="1469" w:name="_Toc123863932"/>
      <w:bookmarkStart w:id="1470" w:name="_Toc123862887"/>
      <w:bookmarkStart w:id="1471" w:name="_Toc313975081"/>
      <w:bookmarkStart w:id="1472" w:name="_Toc313796873"/>
      <w:bookmarkStart w:id="1473" w:name="_Toc307237992"/>
      <w:bookmarkStart w:id="1474" w:name="_Toc307180786"/>
      <w:bookmarkStart w:id="1475" w:name="_Toc307179546"/>
      <w:bookmarkStart w:id="1476" w:name="_Toc304464347"/>
      <w:bookmarkStart w:id="1477" w:name="_Toc304324881"/>
      <w:bookmarkStart w:id="1478" w:name="_Toc303063691"/>
      <w:bookmarkStart w:id="1479" w:name="_Toc301350438"/>
      <w:bookmarkStart w:id="1480" w:name="_Toc189814225"/>
      <w:bookmarkStart w:id="1481" w:name="_Toc156723652"/>
      <w:bookmarkStart w:id="1482" w:name="_Toc175994590"/>
      <w:r w:rsidRPr="00047DE2">
        <w:rPr>
          <w:lang w:val="en-US"/>
        </w:rPr>
        <w:t xml:space="preserve">* </w:t>
      </w:r>
      <w:r w:rsidRPr="00047DE2">
        <w:t>Phòng chống thiên tai</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sidR="00F62455" w:rsidRPr="00047DE2" w:rsidRDefault="00F62455" w:rsidP="001E38AF">
      <w:pPr>
        <w:pStyle w:val="7NOIDUNG"/>
        <w:spacing w:before="80"/>
        <w:rPr>
          <w:color w:val="auto"/>
          <w:lang w:val="vi-VN"/>
        </w:rPr>
      </w:pPr>
      <w:r w:rsidRPr="00047DE2">
        <w:rPr>
          <w:iCs/>
          <w:color w:val="auto"/>
          <w:lang w:val="vi-VN"/>
        </w:rPr>
        <w:t>Để hạn chế ảnh hưởng của các loại thời tiết cực đoan như bão, lũ lụt, áp thấp nhiệt đới… nhà máy sẽ thực hiện các biện pháp sau:</w:t>
      </w:r>
    </w:p>
    <w:p w:rsidR="00F62455" w:rsidRPr="00047DE2" w:rsidRDefault="00F62455" w:rsidP="001E38AF">
      <w:pPr>
        <w:pStyle w:val="7NOIDUNG"/>
        <w:spacing w:before="80"/>
        <w:rPr>
          <w:iCs/>
          <w:color w:val="auto"/>
          <w:kern w:val="16"/>
          <w:lang w:val="vi-VN"/>
        </w:rPr>
      </w:pPr>
      <w:r w:rsidRPr="00047DE2">
        <w:rPr>
          <w:iCs/>
          <w:color w:val="auto"/>
          <w:lang w:val="vi-VN"/>
        </w:rPr>
        <w:t>- Thành lập đội phòng chống thiên tai, đội ứng cứu, cứu hộ tại chỗ, bồi dưỡng kiến thức phòng chống khi có sự cố do thiên tai xảy ra.</w:t>
      </w:r>
    </w:p>
    <w:p w:rsidR="00F62455" w:rsidRPr="00047DE2" w:rsidRDefault="00F62455" w:rsidP="001E38AF">
      <w:pPr>
        <w:pStyle w:val="7NOIDUNG"/>
        <w:spacing w:before="80"/>
        <w:rPr>
          <w:iCs/>
          <w:color w:val="auto"/>
          <w:lang w:val="vi-VN"/>
        </w:rPr>
      </w:pPr>
      <w:bookmarkStart w:id="1483" w:name="_Toc169516279"/>
      <w:bookmarkStart w:id="1484" w:name="_Toc156609984"/>
      <w:bookmarkStart w:id="1485" w:name="_Toc169516281"/>
      <w:bookmarkStart w:id="1486" w:name="_Toc156609986"/>
      <w:r w:rsidRPr="00047DE2">
        <w:rPr>
          <w:iCs/>
          <w:color w:val="auto"/>
          <w:lang w:val="vi-VN"/>
        </w:rPr>
        <w:lastRenderedPageBreak/>
        <w:t>- Vào mùa mưa bão, phải thường xuyên liên lạc với Ban chỉ huy phòng chống bão lụt tại địa phương để cập nhật thông tin, trao đổi kinh nghiệm và phối hợp triển khai các phương án phòng chống bão.</w:t>
      </w:r>
      <w:bookmarkEnd w:id="1483"/>
      <w:bookmarkEnd w:id="1484"/>
      <w:bookmarkEnd w:id="1485"/>
      <w:bookmarkEnd w:id="1486"/>
      <w:r w:rsidRPr="00047DE2">
        <w:rPr>
          <w:iCs/>
          <w:color w:val="auto"/>
          <w:lang w:val="vi-VN"/>
        </w:rPr>
        <w:t xml:space="preserve"> </w:t>
      </w:r>
    </w:p>
    <w:p w:rsidR="00F62455" w:rsidRPr="00047DE2" w:rsidRDefault="00F62455" w:rsidP="001E38AF">
      <w:pPr>
        <w:pStyle w:val="7NOIDUNG"/>
        <w:spacing w:before="80"/>
        <w:rPr>
          <w:iCs/>
          <w:color w:val="auto"/>
          <w:lang w:val="vi-VN"/>
        </w:rPr>
      </w:pPr>
      <w:r w:rsidRPr="00047DE2">
        <w:rPr>
          <w:iCs/>
          <w:color w:val="auto"/>
          <w:lang w:val="vi-VN"/>
        </w:rPr>
        <w:t>- Xây dựng phương án phòng chống bão trước mùa mưa bão và có các biện pháp gia cố để chống bão như: Đóng kín cửa, các khe hở, sử dụng nẹp thép chống bão cho mái nhà xưởng, thiết kế ống khói đảm bảo chắc chắn và có hệ thống giá néo chống bão cho ống khói…</w:t>
      </w:r>
    </w:p>
    <w:p w:rsidR="00F62455" w:rsidRPr="00047DE2" w:rsidRDefault="00F62455" w:rsidP="001E38AF">
      <w:pPr>
        <w:pStyle w:val="7NOIDUNG"/>
        <w:spacing w:before="80"/>
        <w:rPr>
          <w:iCs/>
          <w:color w:val="auto"/>
          <w:lang w:val="vi-VN"/>
        </w:rPr>
      </w:pPr>
      <w:r w:rsidRPr="00047DE2">
        <w:rPr>
          <w:iCs/>
          <w:color w:val="auto"/>
          <w:lang w:val="vi-VN"/>
        </w:rPr>
        <w:t xml:space="preserve">- Di chuyển người và thiết bị máy móc vào các vị trí an toàn. </w:t>
      </w:r>
    </w:p>
    <w:p w:rsidR="00F62455" w:rsidRPr="00047DE2" w:rsidRDefault="00F62455" w:rsidP="001E38AF">
      <w:pPr>
        <w:pStyle w:val="7NOIDUNG"/>
        <w:spacing w:before="80"/>
        <w:rPr>
          <w:iCs/>
          <w:color w:val="auto"/>
          <w:kern w:val="16"/>
          <w:lang w:val="vi-VN"/>
        </w:rPr>
      </w:pPr>
      <w:r w:rsidRPr="00047DE2">
        <w:rPr>
          <w:color w:val="auto"/>
          <w:lang w:val="vi-VN"/>
        </w:rPr>
        <w:t>- Hệ thống chống sét được lắp đặt theo tiêu chuẩn TCXD 9385:2012 Chống sét cho Công trình xây dựng - Hướng dẫn thiết kế, kiểm tra và bảo trì hệ thống, đảm bảo che phủ toàn bộ các nhà, thiết bị. Hệ thống chống sét được trang bị các kim thu sét hoặc các bộ thu sét kiểu phóng điện ion.</w:t>
      </w:r>
    </w:p>
    <w:p w:rsidR="00F62455" w:rsidRPr="00047DE2" w:rsidRDefault="00F62455" w:rsidP="001E38AF">
      <w:pPr>
        <w:pStyle w:val="7NOIDUNG"/>
        <w:spacing w:before="80"/>
        <w:rPr>
          <w:color w:val="auto"/>
          <w:lang w:val="vi-VN"/>
        </w:rPr>
      </w:pPr>
      <w:r w:rsidRPr="00047DE2">
        <w:rPr>
          <w:color w:val="auto"/>
          <w:lang w:val="vi-VN"/>
        </w:rPr>
        <w:t>- Hệ thống dây dẫn sét xuống được cố định mặt ngoài tường các Công trình và được nối với hệ thống tiếp đất chống sét qua mối nối kiểm tra. Các mối nối kiểm tra được bố trí cách mặt đất 0,8m để tiện lợi cho việc kiểm tra trị số điện trở nối đất.</w:t>
      </w:r>
    </w:p>
    <w:p w:rsidR="00F62455" w:rsidRPr="00047DE2" w:rsidRDefault="00F62455" w:rsidP="001E38AF">
      <w:pPr>
        <w:pStyle w:val="7NOIDUNG"/>
        <w:spacing w:before="80"/>
        <w:rPr>
          <w:rFonts w:eastAsia="MS Mincho"/>
          <w:color w:val="auto"/>
          <w:lang w:val="vi-VN"/>
        </w:rPr>
      </w:pPr>
      <w:r w:rsidRPr="00047DE2">
        <w:rPr>
          <w:rFonts w:eastAsia="MS Mincho"/>
          <w:color w:val="auto"/>
          <w:lang w:val="vi-VN"/>
        </w:rPr>
        <w:t>- Toàn bộ hệ thống chống sét và tiếp địa chống sét được liên kết với nhau thành mạch kín, bảo đảm độ dẫn điện liên tục. Các mối hàn đảm bảo đúng yêu cầu kỹ thuật, các mối nối kiểm tra dùng các bản thép mạ kẽm nhúng nóng có độ dày lớn hơn hoặc bằng 6cm và được liên kết với nhau bằng các bulông, đai ốc đệm. Đảm bảo điện trở nối đất các dây chống sét có R &lt; 10</w:t>
      </w:r>
      <w:r w:rsidRPr="00047DE2">
        <w:rPr>
          <w:rFonts w:eastAsia="MS Mincho"/>
          <w:color w:val="auto"/>
        </w:rPr>
        <w:sym w:font="Symbol" w:char="0057"/>
      </w:r>
      <w:r w:rsidRPr="00047DE2">
        <w:rPr>
          <w:rFonts w:eastAsia="MS Mincho"/>
          <w:color w:val="auto"/>
          <w:lang w:val="vi-VN"/>
        </w:rPr>
        <w:t>.</w:t>
      </w:r>
    </w:p>
    <w:p w:rsidR="00F62455" w:rsidRPr="00047DE2" w:rsidRDefault="00F62455" w:rsidP="001E38AF">
      <w:pPr>
        <w:pStyle w:val="6MUC5"/>
        <w:spacing w:before="80"/>
        <w:rPr>
          <w:lang w:val="en-US"/>
        </w:rPr>
      </w:pPr>
      <w:bookmarkStart w:id="1487" w:name="_Toc501305291"/>
      <w:bookmarkStart w:id="1488" w:name="_Toc435947015"/>
      <w:bookmarkStart w:id="1489" w:name="_Toc407053270"/>
      <w:r w:rsidRPr="00047DE2">
        <w:rPr>
          <w:lang w:val="en-US"/>
        </w:rPr>
        <w:t>*</w:t>
      </w:r>
      <w:r w:rsidRPr="00047DE2">
        <w:t xml:space="preserve"> </w:t>
      </w:r>
      <w:bookmarkEnd w:id="1487"/>
      <w:bookmarkEnd w:id="1488"/>
      <w:bookmarkEnd w:id="1489"/>
      <w:r w:rsidRPr="00047DE2">
        <w:t>Đối với sự cố đối với hệ thống xử lý</w:t>
      </w:r>
      <w:r w:rsidR="00F22971" w:rsidRPr="00047DE2">
        <w:rPr>
          <w:lang w:val="en-US"/>
        </w:rPr>
        <w:t>.</w:t>
      </w:r>
    </w:p>
    <w:p w:rsidR="00F62455" w:rsidRPr="00047DE2" w:rsidRDefault="00F62455" w:rsidP="001E38AF">
      <w:pPr>
        <w:pStyle w:val="7NOIDUNG"/>
        <w:spacing w:before="80"/>
        <w:rPr>
          <w:color w:val="auto"/>
        </w:rPr>
      </w:pPr>
      <w:r w:rsidRPr="00047DE2">
        <w:rPr>
          <w:color w:val="auto"/>
        </w:rPr>
        <w:t>Chủ dự án là đơn vị thi công Dự án nên sẽ chú trọng đảm bảo chất lượng kết cấu các công trình của hệ thống xử lý nước thải, bể ngâm gỗ, đảm bảo không để xảy ra sự cố.</w:t>
      </w:r>
    </w:p>
    <w:p w:rsidR="00F62455" w:rsidRPr="00047DE2" w:rsidRDefault="00F62455" w:rsidP="001E38AF">
      <w:pPr>
        <w:pStyle w:val="7NOIDUNG"/>
        <w:spacing w:before="80"/>
        <w:rPr>
          <w:color w:val="auto"/>
          <w:lang w:val="vi-VN"/>
        </w:rPr>
      </w:pPr>
      <w:r w:rsidRPr="00047DE2">
        <w:rPr>
          <w:color w:val="auto"/>
          <w:lang w:val="vi-VN"/>
        </w:rPr>
        <w:t xml:space="preserve">- Bể xử lý được làm bằng bê tông cốt thép nhằm tránh khả năng rò rỉ, thẩm thấu nước thải chưa xử lý ra môi trường; </w:t>
      </w:r>
    </w:p>
    <w:p w:rsidR="00F62455" w:rsidRPr="00047DE2" w:rsidRDefault="00F62455" w:rsidP="001E38AF">
      <w:pPr>
        <w:pStyle w:val="7NOIDUNG"/>
        <w:spacing w:before="80"/>
        <w:rPr>
          <w:color w:val="auto"/>
          <w:spacing w:val="-2"/>
          <w:lang w:val="vi-VN"/>
        </w:rPr>
      </w:pPr>
      <w:r w:rsidRPr="00047DE2">
        <w:rPr>
          <w:color w:val="auto"/>
          <w:spacing w:val="-2"/>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F62455" w:rsidRPr="00047DE2" w:rsidRDefault="00F62455" w:rsidP="001E38AF">
      <w:pPr>
        <w:pStyle w:val="7NOIDUNG"/>
        <w:spacing w:before="80"/>
        <w:rPr>
          <w:color w:val="auto"/>
          <w:spacing w:val="-2"/>
          <w:lang w:val="vi-VN"/>
        </w:rPr>
      </w:pPr>
      <w:r w:rsidRPr="00047DE2">
        <w:rPr>
          <w:color w:val="auto"/>
          <w:spacing w:val="-2"/>
          <w:lang w:val="vi-VN"/>
        </w:rPr>
        <w:t>- Xây dựng hệ thống xử lý nước thải đảm bảo yêu cầu thiết kế và phải được cơ quan quản lý Nhà nước về môi trường chứng nhận trước khi đưa vào sử dụng.</w:t>
      </w:r>
    </w:p>
    <w:p w:rsidR="00F62455" w:rsidRPr="00047DE2" w:rsidRDefault="00F62455" w:rsidP="001E38AF">
      <w:pPr>
        <w:pStyle w:val="7NOIDUNG"/>
        <w:spacing w:before="80"/>
        <w:rPr>
          <w:color w:val="auto"/>
          <w:spacing w:val="-2"/>
          <w:lang w:val="vi-VN"/>
        </w:rPr>
      </w:pPr>
      <w:r w:rsidRPr="00047DE2">
        <w:rPr>
          <w:color w:val="auto"/>
          <w:spacing w:val="-2"/>
          <w:lang w:val="vi-VN"/>
        </w:rPr>
        <w:t>- Bố trí thêm 1 đường ống có lắp van một chiều nối từ hệ thống thoát nước thải  nhà máy ra đường ống thoát thải chung nhằm đề phòng có sự cố xảy ra.</w:t>
      </w:r>
    </w:p>
    <w:p w:rsidR="00F62455" w:rsidRPr="00047DE2" w:rsidRDefault="00F62455" w:rsidP="001E38AF">
      <w:pPr>
        <w:pStyle w:val="7NOIDUNG"/>
        <w:spacing w:before="80"/>
        <w:rPr>
          <w:color w:val="auto"/>
          <w:spacing w:val="-2"/>
        </w:rPr>
      </w:pPr>
      <w:r w:rsidRPr="00047DE2">
        <w:rPr>
          <w:color w:val="auto"/>
          <w:spacing w:val="-2"/>
          <w:lang w:val="vi-VN"/>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nước thải.</w:t>
      </w:r>
    </w:p>
    <w:p w:rsidR="00F62455" w:rsidRPr="00047DE2" w:rsidRDefault="00F62455" w:rsidP="001E38AF">
      <w:pPr>
        <w:pStyle w:val="7NOIDUNG"/>
        <w:spacing w:before="80"/>
        <w:rPr>
          <w:color w:val="auto"/>
          <w:spacing w:val="-2"/>
        </w:rPr>
      </w:pPr>
      <w:r w:rsidRPr="00047DE2">
        <w:rPr>
          <w:color w:val="auto"/>
          <w:spacing w:val="-2"/>
        </w:rPr>
        <w:t>- Thường xuyên kiểm tra cặn lắng tại bể lắng dung dịch hấp thụ để thêm dung dịch hoặc thay thế lại toàn bộ dung dịch hấp thụ.</w:t>
      </w:r>
    </w:p>
    <w:p w:rsidR="00F62455" w:rsidRPr="00047DE2" w:rsidRDefault="00F62455" w:rsidP="001E38AF">
      <w:pPr>
        <w:pStyle w:val="7NOIDUNG"/>
        <w:spacing w:before="80"/>
        <w:rPr>
          <w:color w:val="auto"/>
          <w:spacing w:val="-2"/>
          <w:lang w:val="it-IT"/>
        </w:rPr>
      </w:pPr>
      <w:r w:rsidRPr="00047DE2">
        <w:rPr>
          <w:color w:val="auto"/>
          <w:spacing w:val="-2"/>
          <w:lang w:val="vi-VN"/>
        </w:rPr>
        <w:t xml:space="preserve">- Xây dựng bể sự cố dung tích </w:t>
      </w:r>
      <w:r w:rsidR="002A4BE8" w:rsidRPr="00047DE2">
        <w:rPr>
          <w:color w:val="auto"/>
          <w:spacing w:val="-2"/>
        </w:rPr>
        <w:t>30</w:t>
      </w:r>
      <w:r w:rsidRPr="00047DE2">
        <w:rPr>
          <w:color w:val="auto"/>
          <w:spacing w:val="-2"/>
          <w:lang w:val="vi-VN"/>
        </w:rPr>
        <w:t>m</w:t>
      </w:r>
      <w:r w:rsidRPr="00047DE2">
        <w:rPr>
          <w:color w:val="auto"/>
          <w:spacing w:val="-2"/>
          <w:vertAlign w:val="superscript"/>
          <w:lang w:val="vi-VN"/>
        </w:rPr>
        <w:t>3</w:t>
      </w:r>
      <w:r w:rsidR="002A4BE8" w:rsidRPr="00047DE2">
        <w:rPr>
          <w:color w:val="auto"/>
          <w:spacing w:val="-2"/>
          <w:lang w:val="vi-VN"/>
        </w:rPr>
        <w:t xml:space="preserve"> (5mx</w:t>
      </w:r>
      <w:r w:rsidR="002A4BE8" w:rsidRPr="00047DE2">
        <w:rPr>
          <w:color w:val="auto"/>
          <w:spacing w:val="-2"/>
        </w:rPr>
        <w:t>3</w:t>
      </w:r>
      <w:r w:rsidRPr="00047DE2">
        <w:rPr>
          <w:color w:val="auto"/>
          <w:spacing w:val="-2"/>
          <w:lang w:val="vi-VN"/>
        </w:rPr>
        <w:t xml:space="preserve">mx2m) nằm phía sau khu vực xử lý nước thải tập trung của nhà máy, đảm bảo sức chứa nước thải của nhà máy trong 2 </w:t>
      </w:r>
      <w:r w:rsidRPr="00047DE2">
        <w:rPr>
          <w:color w:val="auto"/>
          <w:spacing w:val="-2"/>
          <w:lang w:val="vi-VN"/>
        </w:rPr>
        <w:lastRenderedPageBreak/>
        <w:t xml:space="preserve">ngày.  </w:t>
      </w:r>
      <w:r w:rsidRPr="00047DE2">
        <w:rPr>
          <w:color w:val="auto"/>
          <w:lang w:val="it-IT"/>
        </w:rPr>
        <w:t>Bể được cấu tạo bằng BTCT mác bê tông M250 có phụ gia chống thấm và phụ gia đông kết 7 ngày. Cốt thép chịu lực nhóm AII có Ra = 2700kG/cm2. Cốt thép cấu tạo nhóm AI có Ra = 2100kG/cm2.</w:t>
      </w:r>
    </w:p>
    <w:p w:rsidR="00F62455" w:rsidRPr="00047DE2" w:rsidRDefault="00F62455" w:rsidP="001E38AF">
      <w:pPr>
        <w:pStyle w:val="6MUC5"/>
        <w:spacing w:before="80"/>
      </w:pPr>
      <w:r w:rsidRPr="00047DE2">
        <w:rPr>
          <w:lang w:val="en-US"/>
        </w:rPr>
        <w:t xml:space="preserve">* </w:t>
      </w:r>
      <w:r w:rsidRPr="00047DE2">
        <w:t>Sự cố lò sấy</w:t>
      </w:r>
    </w:p>
    <w:p w:rsidR="00F62455" w:rsidRPr="00047DE2" w:rsidRDefault="00F62455" w:rsidP="001E38AF">
      <w:pPr>
        <w:pStyle w:val="7NOIDUNG"/>
        <w:spacing w:before="80"/>
        <w:rPr>
          <w:color w:val="auto"/>
          <w:spacing w:val="-2"/>
          <w:lang w:val="cs-CZ"/>
        </w:rPr>
      </w:pPr>
      <w:r w:rsidRPr="00047DE2">
        <w:rPr>
          <w:color w:val="auto"/>
          <w:spacing w:val="-2"/>
          <w:lang w:val="cs-CZ"/>
        </w:rPr>
        <w:t>- Trường hợp gặp sự cố, cam kết thực hiện ngừng hoạt động dây chuyền sản xuất, báo cáo với cơ quan có chức năng để xử lý kịp thời và theo đúng quy định và chỉ hoạt động trở lại khi việc khác phục đã hoàn thành và đảm bảo khả năng xử bụi phát sinh.</w:t>
      </w:r>
    </w:p>
    <w:p w:rsidR="00F62455" w:rsidRPr="00047DE2" w:rsidRDefault="00F62455" w:rsidP="001E38AF">
      <w:pPr>
        <w:pStyle w:val="6MUC5"/>
        <w:spacing w:before="80"/>
        <w:rPr>
          <w:bCs/>
        </w:rPr>
      </w:pPr>
      <w:bookmarkStart w:id="1490" w:name="_Toc361650300"/>
      <w:bookmarkStart w:id="1491" w:name="_Toc337220190"/>
      <w:bookmarkStart w:id="1492" w:name="_Toc335143417"/>
      <w:bookmarkStart w:id="1493" w:name="_Toc335143221"/>
      <w:bookmarkStart w:id="1494" w:name="_Toc334888360"/>
      <w:bookmarkStart w:id="1495" w:name="_Toc334626326"/>
      <w:bookmarkStart w:id="1496" w:name="_Toc334625981"/>
      <w:bookmarkStart w:id="1497" w:name="_Toc123877522"/>
      <w:bookmarkStart w:id="1498" w:name="_Toc123876993"/>
      <w:bookmarkStart w:id="1499" w:name="_Toc213276236"/>
      <w:bookmarkStart w:id="1500" w:name="_Toc212913062"/>
      <w:bookmarkStart w:id="1501" w:name="_Toc212860967"/>
      <w:bookmarkStart w:id="1502" w:name="_Toc195950664"/>
      <w:bookmarkStart w:id="1503" w:name="_Toc103649696"/>
      <w:bookmarkStart w:id="1504" w:name="_Toc101691117"/>
      <w:r w:rsidRPr="00047DE2">
        <w:rPr>
          <w:lang w:val="en-US"/>
        </w:rPr>
        <w:t xml:space="preserve">c. </w:t>
      </w:r>
      <w:r w:rsidRPr="00047DE2">
        <w:t>Một số biện pháp hỗ trợ khác</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F62455" w:rsidRPr="00047DE2" w:rsidRDefault="00F62455" w:rsidP="001E38AF">
      <w:pPr>
        <w:pStyle w:val="7NOIDUNG"/>
        <w:spacing w:before="80"/>
        <w:rPr>
          <w:color w:val="auto"/>
          <w:lang w:val="vi-VN"/>
        </w:rPr>
      </w:pPr>
      <w:r w:rsidRPr="00047DE2">
        <w:rPr>
          <w:color w:val="auto"/>
          <w:lang w:val="vi-VN"/>
        </w:rPr>
        <w:t>Ngoài các biện pháp kỹ thuật và công nghệ chủ yếu và có tính chất quyết định để giảm nhẹ các nguồn ô nhiễm của dự án, các biện pháp hỗ trợ sau đây cũng có thể làm giảm mức độ ô nhiễm của các nguồn</w:t>
      </w:r>
      <w:r w:rsidRPr="00047DE2">
        <w:rPr>
          <w:color w:val="auto"/>
          <w:lang w:val="af-ZA"/>
        </w:rPr>
        <w:t xml:space="preserve"> thải như sau</w:t>
      </w:r>
      <w:r w:rsidRPr="00047DE2">
        <w:rPr>
          <w:color w:val="auto"/>
          <w:lang w:val="vi-VN"/>
        </w:rPr>
        <w:t>:</w:t>
      </w:r>
    </w:p>
    <w:p w:rsidR="00F62455" w:rsidRPr="00047DE2" w:rsidRDefault="00F62455" w:rsidP="001E38AF">
      <w:pPr>
        <w:pStyle w:val="7NOIDUNG"/>
        <w:spacing w:before="80"/>
        <w:rPr>
          <w:color w:val="auto"/>
          <w:lang w:val="vi-VN"/>
        </w:rPr>
      </w:pPr>
      <w:r w:rsidRPr="00047DE2">
        <w:rPr>
          <w:color w:val="auto"/>
          <w:lang w:val="vi-VN"/>
        </w:rPr>
        <w:t>Giáo dục và tập huấn cho công nhân các quy định về vệ sinh môi trường và sức khỏe cộng đồng, các quy định về an toàn phòng chống  cháy nổ, an toàn điện kết hợp với các hình thức khen thưởng và xử phạt đối với các cá nhân và tập thể trong công tác bảo vệ môi trường.</w:t>
      </w:r>
    </w:p>
    <w:p w:rsidR="00F62455" w:rsidRPr="00047DE2" w:rsidRDefault="00F62455" w:rsidP="001E38AF">
      <w:pPr>
        <w:pStyle w:val="7NOIDUNG"/>
        <w:spacing w:before="80"/>
        <w:rPr>
          <w:color w:val="auto"/>
          <w:spacing w:val="-2"/>
          <w:lang w:val="vi-VN"/>
        </w:rPr>
      </w:pPr>
      <w:r w:rsidRPr="00047DE2">
        <w:rPr>
          <w:color w:val="auto"/>
          <w:spacing w:val="-2"/>
          <w:lang w:val="vi-VN"/>
        </w:rPr>
        <w:t>Tuyên truyền ý thức giữ gìn vệ sinh môi trường cho công nhân, nhân viên, khách hàng của công ty. Tổ chức thực hiện các chương trình vệ sinh môi trường, giữ gìn vệ sinh nơi công cộng và quản lý chặt chẽ các nguồn ô nhiễm. Cùng với các bộ phận chịu trách nhiệm tham gia thực hiện các kế hoạch hạn chế tối đa ô nhiễm, bảo vệ môi trường theo các quy định và các hướng dẫn chung cả các cấp chuyên môn và có thẩm quyền.</w:t>
      </w:r>
    </w:p>
    <w:p w:rsidR="00ED44CF" w:rsidRPr="00047DE2" w:rsidRDefault="00F62455" w:rsidP="001E38AF">
      <w:pPr>
        <w:spacing w:before="80"/>
        <w:rPr>
          <w:bCs/>
          <w:iCs/>
          <w:szCs w:val="28"/>
          <w:lang w:val="es-ES_tradnl"/>
        </w:rPr>
      </w:pPr>
      <w:r w:rsidRPr="00047DE2">
        <w:rPr>
          <w:lang w:val="vi-VN"/>
        </w:rPr>
        <w:t>Tổ chức thực hiện trồng cây xanh, cây cảnh bao quanh các đường đi nội bộ của dự án để tạo bóng mát, ngăn bụi, giảm ồn cho công nhân trong khu vực, ngoài ra còn điều hòa môi trường vi khí hậu. Đồng thời, tổ chức tốt việc trồng tỉa cây xanh kết hợp với việc tưới cây, rửa đường trong khu vực nhằm hạn chế bụi và cải thiện điều kiện vi khí hậu trong khu vực.</w:t>
      </w:r>
    </w:p>
    <w:p w:rsidR="00AD6559" w:rsidRPr="00047DE2" w:rsidRDefault="00AD6559" w:rsidP="001E38AF">
      <w:pPr>
        <w:pStyle w:val="ACAP2"/>
        <w:spacing w:before="80"/>
      </w:pPr>
      <w:bookmarkStart w:id="1505" w:name="_Toc112073157"/>
      <w:bookmarkEnd w:id="1152"/>
      <w:r w:rsidRPr="00047DE2">
        <w:t>3.3. Tổ chức thực hiện các công trình, biện pháp bảo vệ môi trường</w:t>
      </w:r>
      <w:bookmarkEnd w:id="1505"/>
    </w:p>
    <w:p w:rsidR="008A458F" w:rsidRPr="00047DE2" w:rsidRDefault="008A458F" w:rsidP="001E38AF">
      <w:pPr>
        <w:spacing w:before="80"/>
        <w:rPr>
          <w:szCs w:val="28"/>
          <w:lang w:val="vi-VN"/>
        </w:rPr>
      </w:pPr>
      <w:bookmarkStart w:id="1506" w:name="_Toc455037664"/>
      <w:bookmarkStart w:id="1507" w:name="_Toc455150557"/>
      <w:bookmarkStart w:id="1508" w:name="_Toc475710599"/>
      <w:bookmarkStart w:id="1509" w:name="_Toc475710884"/>
      <w:bookmarkStart w:id="1510" w:name="_Toc475711298"/>
      <w:bookmarkStart w:id="1511" w:name="_Toc487794923"/>
      <w:bookmarkStart w:id="1512" w:name="_Toc495666335"/>
      <w:bookmarkStart w:id="1513" w:name="_Toc501354603"/>
      <w:bookmarkStart w:id="1514" w:name="_Toc530123098"/>
      <w:bookmarkStart w:id="1515" w:name="_Toc15366232"/>
      <w:bookmarkStart w:id="1516" w:name="_Toc17192139"/>
      <w:r w:rsidRPr="00047DE2">
        <w:rPr>
          <w:szCs w:val="28"/>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506"/>
      <w:bookmarkEnd w:id="1507"/>
      <w:bookmarkEnd w:id="1508"/>
      <w:bookmarkEnd w:id="1509"/>
      <w:bookmarkEnd w:id="1510"/>
      <w:bookmarkEnd w:id="1511"/>
      <w:bookmarkEnd w:id="1512"/>
      <w:bookmarkEnd w:id="1513"/>
      <w:bookmarkEnd w:id="1514"/>
      <w:bookmarkEnd w:id="1515"/>
      <w:bookmarkEnd w:id="1516"/>
      <w:r w:rsidRPr="00047DE2">
        <w:rPr>
          <w:szCs w:val="28"/>
          <w:lang w:val="vi-VN"/>
        </w:rPr>
        <w:t xml:space="preserve"> </w:t>
      </w:r>
    </w:p>
    <w:p w:rsidR="00AD6559" w:rsidRPr="00047DE2" w:rsidRDefault="008A458F" w:rsidP="001E38AF">
      <w:pPr>
        <w:spacing w:before="80"/>
        <w:rPr>
          <w:szCs w:val="28"/>
        </w:rPr>
      </w:pPr>
      <w:r w:rsidRPr="00047DE2">
        <w:rPr>
          <w:szCs w:val="28"/>
          <w:lang w:val="vi-VN"/>
        </w:rPr>
        <w:t>Trong giai đoạn hoạt động, đơn vị quản lý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r w:rsidRPr="00047DE2">
        <w:rPr>
          <w:szCs w:val="28"/>
        </w:rPr>
        <w:t xml:space="preserve">. </w:t>
      </w:r>
    </w:p>
    <w:p w:rsidR="00EF05C9" w:rsidRPr="00047DE2" w:rsidRDefault="003C3C1C" w:rsidP="001E38AF">
      <w:pPr>
        <w:spacing w:before="80"/>
        <w:rPr>
          <w:szCs w:val="28"/>
        </w:rPr>
      </w:pPr>
      <w:r w:rsidRPr="00047DE2">
        <w:rPr>
          <w:szCs w:val="28"/>
          <w:lang w:val="vi-VN"/>
        </w:rPr>
        <w:t xml:space="preserve">Dự toán kinh phí đối với từng công trình, biện pháp bảo vệ môi trường và tổ chức, bộ máy quản lý, vận hành các công trình bảo vệ môi trường trong giai đoạn </w:t>
      </w:r>
      <w:r w:rsidR="002626D3" w:rsidRPr="00047DE2">
        <w:rPr>
          <w:szCs w:val="28"/>
        </w:rPr>
        <w:t>hoạt động</w:t>
      </w:r>
      <w:r w:rsidRPr="00047DE2">
        <w:rPr>
          <w:szCs w:val="28"/>
          <w:lang w:val="vi-VN"/>
        </w:rPr>
        <w:t xml:space="preserve"> được tóm tắt như sau:</w:t>
      </w:r>
      <w:r w:rsidR="00EF05C9" w:rsidRPr="00047DE2">
        <w:rPr>
          <w:szCs w:val="28"/>
        </w:rPr>
        <w:br w:type="page"/>
      </w:r>
    </w:p>
    <w:p w:rsidR="00EF05C9" w:rsidRPr="00047DE2" w:rsidRDefault="00EF05C9" w:rsidP="0006712F">
      <w:pPr>
        <w:jc w:val="center"/>
        <w:rPr>
          <w:b/>
          <w:szCs w:val="28"/>
          <w:lang w:val="vi-VN"/>
        </w:rPr>
        <w:sectPr w:rsidR="00EF05C9" w:rsidRPr="00047DE2" w:rsidSect="009D53CB">
          <w:headerReference w:type="default" r:id="rId86"/>
          <w:footerReference w:type="default" r:id="rId87"/>
          <w:pgSz w:w="11907" w:h="16840" w:code="9"/>
          <w:pgMar w:top="1134" w:right="964" w:bottom="1134" w:left="1418" w:header="425" w:footer="408" w:gutter="0"/>
          <w:cols w:space="720"/>
          <w:docGrid w:linePitch="360"/>
        </w:sectPr>
      </w:pPr>
    </w:p>
    <w:tbl>
      <w:tblPr>
        <w:tblW w:w="1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12"/>
        <w:gridCol w:w="1459"/>
        <w:gridCol w:w="1946"/>
        <w:gridCol w:w="3791"/>
        <w:gridCol w:w="2308"/>
        <w:gridCol w:w="1493"/>
        <w:gridCol w:w="1159"/>
        <w:gridCol w:w="1787"/>
      </w:tblGrid>
      <w:tr w:rsidR="00F62455" w:rsidRPr="00047DE2" w:rsidTr="00163604">
        <w:trPr>
          <w:tblHeader/>
          <w:jc w:val="center"/>
        </w:trPr>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lang w:val="sv-SE"/>
              </w:rPr>
            </w:pPr>
            <w:r w:rsidRPr="00047DE2">
              <w:rPr>
                <w:b/>
                <w:lang w:val="sv-SE"/>
              </w:rPr>
              <w:lastRenderedPageBreak/>
              <w:t>Các giai đoạn của</w:t>
            </w:r>
          </w:p>
          <w:p w:rsidR="00F62455" w:rsidRPr="00047DE2" w:rsidRDefault="00F62455" w:rsidP="00163604">
            <w:pPr>
              <w:pStyle w:val="12NDKHUNG"/>
              <w:rPr>
                <w:b/>
                <w:lang w:val="sv-SE"/>
              </w:rPr>
            </w:pPr>
            <w:r w:rsidRPr="00047DE2">
              <w:rPr>
                <w:b/>
                <w:lang w:val="sv-SE"/>
              </w:rPr>
              <w:t>dự án</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lang w:val="sv-SE"/>
              </w:rPr>
            </w:pPr>
            <w:r w:rsidRPr="00047DE2">
              <w:rPr>
                <w:b/>
                <w:lang w:val="sv-SE"/>
              </w:rPr>
              <w:t>Các hoạt động của dự án</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lang w:val="sv-SE"/>
              </w:rPr>
            </w:pPr>
            <w:r w:rsidRPr="00047DE2">
              <w:rPr>
                <w:b/>
                <w:lang w:val="sv-SE"/>
              </w:rPr>
              <w:t>Các tác động</w:t>
            </w:r>
          </w:p>
          <w:p w:rsidR="00F62455" w:rsidRPr="00047DE2" w:rsidRDefault="00F62455" w:rsidP="00163604">
            <w:pPr>
              <w:pStyle w:val="12NDKHUNG"/>
              <w:rPr>
                <w:b/>
                <w:lang w:val="sv-SE"/>
              </w:rPr>
            </w:pPr>
            <w:r w:rsidRPr="00047DE2">
              <w:rPr>
                <w:b/>
                <w:lang w:val="sv-SE"/>
              </w:rPr>
              <w:t>môi trường</w:t>
            </w:r>
          </w:p>
        </w:tc>
        <w:tc>
          <w:tcPr>
            <w:tcW w:w="3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lang w:val="sv-SE"/>
              </w:rPr>
            </w:pPr>
            <w:r w:rsidRPr="00047DE2">
              <w:rPr>
                <w:b/>
                <w:lang w:val="sv-SE"/>
              </w:rPr>
              <w:t>Các công trình, biện pháp</w:t>
            </w:r>
          </w:p>
          <w:p w:rsidR="00F62455" w:rsidRPr="00047DE2" w:rsidRDefault="00F62455" w:rsidP="00163604">
            <w:pPr>
              <w:pStyle w:val="12NDKHUNG"/>
              <w:rPr>
                <w:b/>
                <w:lang w:val="sv-SE"/>
              </w:rPr>
            </w:pPr>
            <w:r w:rsidRPr="00047DE2">
              <w:rPr>
                <w:b/>
                <w:lang w:val="sv-SE"/>
              </w:rPr>
              <w:t>bảo vệ môi trường</w:t>
            </w:r>
          </w:p>
        </w:tc>
        <w:tc>
          <w:tcPr>
            <w:tcW w:w="2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lang w:val="sv-SE"/>
              </w:rPr>
            </w:pPr>
            <w:r w:rsidRPr="00047DE2">
              <w:rPr>
                <w:b/>
                <w:lang w:val="sv-SE"/>
              </w:rPr>
              <w:t>Kinh phí thực hiện</w:t>
            </w:r>
          </w:p>
          <w:p w:rsidR="00F62455" w:rsidRPr="00047DE2" w:rsidRDefault="00F62455" w:rsidP="00163604">
            <w:pPr>
              <w:pStyle w:val="12NDKHUNG"/>
              <w:rPr>
                <w:b/>
                <w:lang w:val="sv-SE"/>
              </w:rPr>
            </w:pPr>
            <w:r w:rsidRPr="00047DE2">
              <w:rPr>
                <w:b/>
                <w:lang w:val="sv-SE"/>
              </w:rPr>
              <w:t>các công trình, biện pháp bảo vệ</w:t>
            </w:r>
          </w:p>
          <w:p w:rsidR="00F62455" w:rsidRPr="00047DE2" w:rsidRDefault="00F62455" w:rsidP="00163604">
            <w:pPr>
              <w:pStyle w:val="12NDKHUNG"/>
              <w:rPr>
                <w:b/>
              </w:rPr>
            </w:pPr>
            <w:r w:rsidRPr="00047DE2">
              <w:rPr>
                <w:b/>
              </w:rPr>
              <w:t>môi trường</w:t>
            </w:r>
          </w:p>
          <w:p w:rsidR="00F62455" w:rsidRPr="00047DE2" w:rsidRDefault="00F62455" w:rsidP="00163604">
            <w:pPr>
              <w:pStyle w:val="12NDKHUNG"/>
              <w:rPr>
                <w:b/>
              </w:rPr>
            </w:pPr>
            <w:r w:rsidRPr="00047DE2">
              <w:rPr>
                <w:b/>
              </w:rPr>
              <w:t>(đồng)</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Thời gian thực hiện và hoàn thành</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Trách nhiệm</w:t>
            </w:r>
          </w:p>
          <w:p w:rsidR="00F62455" w:rsidRPr="00047DE2" w:rsidRDefault="00F62455" w:rsidP="00163604">
            <w:pPr>
              <w:pStyle w:val="12NDKHUNG"/>
              <w:rPr>
                <w:b/>
              </w:rPr>
            </w:pPr>
            <w:r w:rsidRPr="00047DE2">
              <w:rPr>
                <w:b/>
              </w:rPr>
              <w:t>tổ chức</w:t>
            </w:r>
          </w:p>
          <w:p w:rsidR="00F62455" w:rsidRPr="00047DE2" w:rsidRDefault="00F62455" w:rsidP="00163604">
            <w:pPr>
              <w:pStyle w:val="12NDKHUNG"/>
              <w:rPr>
                <w:b/>
              </w:rPr>
            </w:pPr>
            <w:r w:rsidRPr="00047DE2">
              <w:rPr>
                <w:b/>
              </w:rPr>
              <w:t>thực hiện</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455" w:rsidRPr="00047DE2" w:rsidRDefault="00F62455" w:rsidP="00163604">
            <w:pPr>
              <w:pStyle w:val="12NDKHUNG"/>
              <w:rPr>
                <w:b/>
              </w:rPr>
            </w:pPr>
            <w:r w:rsidRPr="00047DE2">
              <w:rPr>
                <w:b/>
              </w:rPr>
              <w:t>Tránh nhiệm giám sát</w:t>
            </w:r>
          </w:p>
        </w:tc>
      </w:tr>
      <w:tr w:rsidR="00F62455" w:rsidRPr="00047DE2" w:rsidTr="00163604">
        <w:trPr>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Giai đoạn thi công xây dựng dự án</w:t>
            </w: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Giai đoạn thi công xây dựng dự án</w:t>
            </w: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Giai đoạn thi công xây dựng dự án</w:t>
            </w: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lastRenderedPageBreak/>
              <w:t>Tác động đến môi trường không khí</w:t>
            </w:r>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Gia tăng hàm lượng bụi, các chất khí ô nhiễm trong môi trường không khí.</w:t>
            </w:r>
          </w:p>
          <w:p w:rsidR="00F62455" w:rsidRPr="00047DE2" w:rsidRDefault="00F62455" w:rsidP="00163604">
            <w:pPr>
              <w:pStyle w:val="12NDKHUNG"/>
              <w:jc w:val="both"/>
            </w:pPr>
            <w:r w:rsidRPr="00047DE2">
              <w:t>- Gia tăng độ ồn khu vực.</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Lập kế hoạch xây dựng và bố trí nhân lực chính xác để tránh chồng chéo giữa các quá trình thi công các hạng mục dự án;</w:t>
            </w:r>
          </w:p>
          <w:p w:rsidR="00F62455" w:rsidRPr="00047DE2" w:rsidRDefault="00F62455" w:rsidP="00163604">
            <w:pPr>
              <w:pStyle w:val="12NDKHUNG"/>
              <w:jc w:val="both"/>
            </w:pPr>
            <w:r w:rsidRPr="00047DE2">
              <w:t>- Phun ẩm trên các tuyến đường tùy theo điều kiện thời tiết;</w:t>
            </w:r>
          </w:p>
          <w:p w:rsidR="00F62455" w:rsidRPr="00047DE2" w:rsidRDefault="00F62455" w:rsidP="00163604">
            <w:pPr>
              <w:pStyle w:val="12NDKHUNG"/>
              <w:jc w:val="both"/>
            </w:pPr>
            <w:r w:rsidRPr="00047DE2">
              <w:t>- Sử dụng bạt che phủ thùng xe;</w:t>
            </w:r>
          </w:p>
          <w:p w:rsidR="00F62455" w:rsidRPr="00047DE2" w:rsidRDefault="00F62455" w:rsidP="00163604">
            <w:pPr>
              <w:pStyle w:val="12NDKHUNG"/>
              <w:jc w:val="both"/>
            </w:pPr>
            <w:r w:rsidRPr="00047DE2">
              <w:t>- Vệ sinh khu vực công trường mỗi ngày;</w:t>
            </w:r>
          </w:p>
          <w:p w:rsidR="00F62455" w:rsidRPr="00047DE2" w:rsidRDefault="00F62455" w:rsidP="00163604">
            <w:pPr>
              <w:pStyle w:val="12NDKHUNG"/>
              <w:jc w:val="both"/>
            </w:pPr>
            <w:r w:rsidRPr="00047DE2">
              <w:t>- Che chắn bãi tập kết nguyên vật liệu;</w:t>
            </w:r>
          </w:p>
          <w:p w:rsidR="00F62455" w:rsidRPr="00047DE2" w:rsidRDefault="00F62455" w:rsidP="00163604">
            <w:pPr>
              <w:pStyle w:val="12NDKHUNG"/>
              <w:jc w:val="both"/>
            </w:pPr>
            <w:r w:rsidRPr="00047DE2">
              <w:t>- Trang bị găng tay, bịt mặt, quần áo bảo hộ cho công nhân.</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20.000.000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Thực hiện trong suốt quá trình xây dựng</w:t>
            </w:r>
          </w:p>
        </w:tc>
        <w:tc>
          <w:tcPr>
            <w:tcW w:w="11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Nhà thầu xây dựng, đơn vị thi công</w:t>
            </w:r>
          </w:p>
          <w:p w:rsidR="00F62455" w:rsidRPr="00047DE2" w:rsidRDefault="00F62455" w:rsidP="00163604">
            <w:pPr>
              <w:pStyle w:val="12NDKHUNG"/>
            </w:pPr>
            <w:r w:rsidRPr="00047DE2">
              <w:t>thực hiện</w:t>
            </w: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Chủ dự án, các cơ quan quản lý môi trường có chức năng và cộng đồng dân cư khu vực</w:t>
            </w:r>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Tác động đến môi trường nước</w:t>
            </w:r>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Gia tăng hàm lượng các chất ô nhiễm hữu cơ, chất rắn lơ lửng, Coliform đối với nước mặt.</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Bố trí nhà vệ sinh tạm để thu gom nước thải vệ sinh của công nhân hàng ngày;</w:t>
            </w:r>
          </w:p>
          <w:p w:rsidR="00F62455" w:rsidRPr="00047DE2" w:rsidRDefault="00F62455" w:rsidP="00163604">
            <w:pPr>
              <w:pStyle w:val="12NDKHUNG"/>
              <w:jc w:val="both"/>
            </w:pPr>
            <w:r w:rsidRPr="00047DE2">
              <w:t>- Hạn chế các hoạt động đào, đắp vào những ngày mưa lớn;</w:t>
            </w:r>
          </w:p>
          <w:p w:rsidR="00F62455" w:rsidRPr="00047DE2" w:rsidRDefault="00F62455" w:rsidP="00163604">
            <w:pPr>
              <w:pStyle w:val="12NDKHUNG"/>
              <w:jc w:val="both"/>
            </w:pPr>
            <w:r w:rsidRPr="00047DE2">
              <w:t>- Tạo các rãnh thoát nước mưa trên khu vực đang thi công;</w:t>
            </w:r>
          </w:p>
          <w:p w:rsidR="00F62455" w:rsidRPr="00047DE2" w:rsidRDefault="00F62455" w:rsidP="00163604">
            <w:pPr>
              <w:pStyle w:val="12NDKHUNG"/>
              <w:jc w:val="both"/>
            </w:pPr>
            <w:r w:rsidRPr="00047DE2">
              <w:t>- Bố trí các rãnh thoát nước tạm thời;</w:t>
            </w:r>
          </w:p>
          <w:p w:rsidR="00F62455" w:rsidRPr="00047DE2" w:rsidRDefault="00F62455" w:rsidP="00163604">
            <w:pPr>
              <w:pStyle w:val="12NDKHUNG"/>
              <w:jc w:val="both"/>
            </w:pPr>
            <w:r w:rsidRPr="00047DE2">
              <w:t xml:space="preserve">- Che phủ các điểm chứa nguyên vật liệu, máy móc để tránh nước mưa chảy tràn cuốn theo dầu mỡ, đất đá, bụi xi măng... vào các điểm </w:t>
            </w:r>
            <w:r w:rsidRPr="00047DE2">
              <w:lastRenderedPageBreak/>
              <w:t>tiếp nhận.</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lastRenderedPageBreak/>
              <w:t>12.000.000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Thực hiện trong suốt quá trình xây dựng</w:t>
            </w:r>
          </w:p>
        </w:tc>
        <w:tc>
          <w:tcPr>
            <w:tcW w:w="11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Nhà thầu xây dựng, đơn vị thi công</w:t>
            </w:r>
          </w:p>
          <w:p w:rsidR="00F62455" w:rsidRPr="00047DE2" w:rsidRDefault="00F62455" w:rsidP="00163604">
            <w:pPr>
              <w:pStyle w:val="12NDKHUNG"/>
            </w:pPr>
            <w:r w:rsidRPr="00047DE2">
              <w:t>thực hiện</w:t>
            </w: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Chủ dự án, các cơ quan quản lý môi trường có chức năng và cộng đồng dân cư khu vực</w:t>
            </w:r>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Tác động do chất thải rắn</w:t>
            </w:r>
          </w:p>
        </w:tc>
        <w:tc>
          <w:tcPr>
            <w:tcW w:w="1946"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 Rác thải sinh hoạt, xây dựng trên công trường</w:t>
            </w:r>
          </w:p>
          <w:p w:rsidR="00F62455" w:rsidRPr="00047DE2" w:rsidRDefault="00F62455" w:rsidP="00163604">
            <w:pPr>
              <w:pStyle w:val="12NDKHUNG"/>
              <w:jc w:val="both"/>
            </w:pP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Bố trí các thùng đựng rác 90 lít tại khu vực tập kết nguyên vật liệu để thu gom rác thải hàng ngày;</w:t>
            </w:r>
          </w:p>
          <w:p w:rsidR="00F62455" w:rsidRPr="00047DE2" w:rsidRDefault="00F62455" w:rsidP="00163604">
            <w:pPr>
              <w:pStyle w:val="12NDKHUNG"/>
              <w:jc w:val="both"/>
            </w:pPr>
            <w:r w:rsidRPr="00047DE2">
              <w:t>- Thu gom chất thải hàng ngày;</w:t>
            </w:r>
          </w:p>
          <w:p w:rsidR="00F62455" w:rsidRPr="00047DE2" w:rsidRDefault="00F62455" w:rsidP="00163604">
            <w:pPr>
              <w:pStyle w:val="12NDKHUNG"/>
              <w:jc w:val="both"/>
            </w:pPr>
            <w:r w:rsidRPr="00047DE2">
              <w:t xml:space="preserve">- Phối hợp với </w:t>
            </w:r>
            <w:r w:rsidR="002A4BE8" w:rsidRPr="00047DE2">
              <w:t>Ban quản lý các công trình công cộng huyện Minh Hóa</w:t>
            </w:r>
            <w:r w:rsidRPr="00047DE2">
              <w:t xml:space="preserve"> để thu gom rác thải sinh hoạt;</w:t>
            </w:r>
          </w:p>
          <w:p w:rsidR="00F62455" w:rsidRPr="00047DE2" w:rsidRDefault="00F62455" w:rsidP="00163604">
            <w:pPr>
              <w:pStyle w:val="12NDKHUNG"/>
              <w:jc w:val="both"/>
            </w:pPr>
            <w:r w:rsidRPr="00047DE2">
              <w:t>- Tháo dỡ các công trình tạm và hoàn trả mặt bằng sau khi kết thúc thi công;</w:t>
            </w:r>
          </w:p>
          <w:p w:rsidR="00F62455" w:rsidRPr="00047DE2" w:rsidRDefault="00F62455" w:rsidP="00163604">
            <w:pPr>
              <w:pStyle w:val="12NDKHUNG"/>
              <w:jc w:val="both"/>
            </w:pPr>
            <w:r w:rsidRPr="00047DE2">
              <w:t>- Loại chất thải rắn tái chế được thu gom để tái sử dụng.</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18.000.000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Thực hiện trong suốt quá trình xây dựng</w:t>
            </w:r>
          </w:p>
        </w:tc>
        <w:tc>
          <w:tcPr>
            <w:tcW w:w="11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Nhà thầu xây dựng, đơn vị thi công</w:t>
            </w:r>
          </w:p>
          <w:p w:rsidR="00F62455" w:rsidRPr="00047DE2" w:rsidRDefault="00F62455" w:rsidP="00163604">
            <w:pPr>
              <w:pStyle w:val="12NDKHUNG"/>
            </w:pPr>
            <w:r w:rsidRPr="00047DE2">
              <w:t>thực hiện</w:t>
            </w: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Chủ dự án, các cơ quan quản lý môi trường có chức năng và cộng đồng dân cư khu vực</w:t>
            </w:r>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Ảnh hưởng đến điều kiện kinh tế, xã hội và các sự cố rủi ro khác</w:t>
            </w:r>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Ảnh hưởng an ninh, trật tự và gia tăng các tệ nạn xã hội.</w:t>
            </w:r>
          </w:p>
          <w:p w:rsidR="00F62455" w:rsidRPr="00047DE2" w:rsidRDefault="00F62455" w:rsidP="00163604">
            <w:pPr>
              <w:pStyle w:val="12NDKHUNG"/>
              <w:jc w:val="both"/>
            </w:pPr>
            <w:r w:rsidRPr="00047DE2">
              <w:t>- Sự cố do mưa, bão, lũ lụt.</w:t>
            </w:r>
          </w:p>
          <w:p w:rsidR="00F62455" w:rsidRPr="00047DE2" w:rsidRDefault="00F62455" w:rsidP="00163604">
            <w:pPr>
              <w:pStyle w:val="12NDKHUNG"/>
              <w:jc w:val="both"/>
            </w:pPr>
            <w:r w:rsidRPr="00047DE2">
              <w:t>- Sự cố tai nạn lao động.</w:t>
            </w:r>
          </w:p>
          <w:p w:rsidR="00F62455" w:rsidRPr="00047DE2" w:rsidRDefault="00F62455" w:rsidP="00163604">
            <w:pPr>
              <w:pStyle w:val="12NDKHUNG"/>
              <w:jc w:val="both"/>
            </w:pPr>
            <w:r w:rsidRPr="00047DE2">
              <w:t>- Sự cố tai nạn giao thông.</w:t>
            </w:r>
          </w:p>
          <w:p w:rsidR="00F62455" w:rsidRPr="00047DE2" w:rsidRDefault="00F62455" w:rsidP="00163604">
            <w:pPr>
              <w:pStyle w:val="12NDKHUNG"/>
              <w:jc w:val="both"/>
            </w:pPr>
            <w:r w:rsidRPr="00047DE2">
              <w:t>- Sự cố cháy nổ.</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Phối hợp với chính quyền địa phương và các cơ quan chức năng để đảm bảo an ninh trật tự;</w:t>
            </w:r>
          </w:p>
          <w:p w:rsidR="00F62455" w:rsidRPr="00047DE2" w:rsidRDefault="00F62455" w:rsidP="00163604">
            <w:pPr>
              <w:pStyle w:val="12NDKHUNG"/>
              <w:jc w:val="both"/>
            </w:pPr>
            <w:r w:rsidRPr="00047DE2">
              <w:t>- Quy định các nội quy làm việc tại công trường;</w:t>
            </w:r>
          </w:p>
          <w:p w:rsidR="00F62455" w:rsidRPr="00047DE2" w:rsidRDefault="00F62455" w:rsidP="00163604">
            <w:pPr>
              <w:pStyle w:val="12NDKHUNG"/>
              <w:jc w:val="both"/>
            </w:pPr>
            <w:r w:rsidRPr="00047DE2">
              <w:t>- Tu sửa kịp thời các tuyến đường hư hỏng do xe vận chuyển của dự án gây ra;</w:t>
            </w:r>
          </w:p>
          <w:p w:rsidR="00F62455" w:rsidRPr="00047DE2" w:rsidRDefault="00F62455" w:rsidP="00163604">
            <w:pPr>
              <w:pStyle w:val="12NDKHUNG"/>
              <w:jc w:val="both"/>
            </w:pPr>
            <w:r w:rsidRPr="00047DE2">
              <w:t>- Trang bị bảo hộ lao động;</w:t>
            </w:r>
          </w:p>
          <w:p w:rsidR="00F62455" w:rsidRPr="00047DE2" w:rsidRDefault="00F62455" w:rsidP="00163604">
            <w:pPr>
              <w:pStyle w:val="12NDKHUNG"/>
              <w:jc w:val="both"/>
            </w:pPr>
            <w:r w:rsidRPr="00047DE2">
              <w:t>- Thực hiện nghiêm chỉnh các quy định về PCCC.</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15.000.000</w:t>
            </w:r>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Thực hiện trong suốt quá trình xây dựng</w:t>
            </w:r>
          </w:p>
        </w:tc>
        <w:tc>
          <w:tcPr>
            <w:tcW w:w="11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Nhà thầu xây dựng, đơn vị thi công</w:t>
            </w:r>
          </w:p>
          <w:p w:rsidR="00F62455" w:rsidRPr="00047DE2" w:rsidRDefault="00F62455" w:rsidP="00163604">
            <w:pPr>
              <w:pStyle w:val="12NDKHUNG"/>
            </w:pPr>
            <w:r w:rsidRPr="00047DE2">
              <w:t>thực hiện</w:t>
            </w: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Chủ dự án, các cơ quan quản lý môi trường có chức năng và cộng đồng dân cư khu vực</w:t>
            </w:r>
          </w:p>
        </w:tc>
      </w:tr>
      <w:tr w:rsidR="00F62455" w:rsidRPr="00047DE2" w:rsidTr="00163604">
        <w:trPr>
          <w:trHeight w:val="2270"/>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Giai đoạn dự án đưa vào sử dụng</w:t>
            </w: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Giai đoạn dự án đưa vào sử dụng</w:t>
            </w: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17" w:name="_Toc334626042"/>
            <w:bookmarkStart w:id="1518" w:name="_Toc334626387"/>
            <w:bookmarkStart w:id="1519" w:name="_Toc334888421"/>
            <w:bookmarkStart w:id="1520" w:name="_Toc335143282"/>
            <w:bookmarkStart w:id="1521" w:name="_Toc335143478"/>
            <w:bookmarkStart w:id="1522" w:name="_Toc337220251"/>
            <w:bookmarkStart w:id="1523" w:name="_Toc354584654"/>
            <w:bookmarkStart w:id="1524" w:name="_Toc462235133"/>
            <w:bookmarkStart w:id="1525" w:name="_Toc464558663"/>
            <w:bookmarkStart w:id="1526" w:name="_Toc464559677"/>
            <w:bookmarkStart w:id="1527" w:name="_Toc520711025"/>
            <w:bookmarkStart w:id="1528" w:name="_Toc15887469"/>
            <w:r w:rsidRPr="00047DE2">
              <w:lastRenderedPageBreak/>
              <w:t>Tác động đến môi trường không khí</w:t>
            </w:r>
            <w:bookmarkEnd w:id="1517"/>
            <w:bookmarkEnd w:id="1518"/>
            <w:bookmarkEnd w:id="1519"/>
            <w:bookmarkEnd w:id="1520"/>
            <w:bookmarkEnd w:id="1521"/>
            <w:bookmarkEnd w:id="1522"/>
            <w:bookmarkEnd w:id="1523"/>
            <w:bookmarkEnd w:id="1524"/>
            <w:bookmarkEnd w:id="1525"/>
            <w:bookmarkEnd w:id="1526"/>
            <w:bookmarkEnd w:id="1527"/>
            <w:bookmarkEnd w:id="1528"/>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Tăng hàm lượng bụi, các chất khí ô nhiễm trong môi trường không khí.</w:t>
            </w:r>
          </w:p>
          <w:p w:rsidR="00F62455" w:rsidRPr="00047DE2" w:rsidRDefault="00F62455" w:rsidP="00163604">
            <w:pPr>
              <w:pStyle w:val="12NDKHUNG"/>
              <w:jc w:val="both"/>
            </w:pPr>
            <w:r w:rsidRPr="00047DE2">
              <w:t>- Gia tăng độ ồn khu vực.</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Hệ thống lọc bụi túi vải ;</w:t>
            </w:r>
          </w:p>
          <w:p w:rsidR="00F62455" w:rsidRPr="00047DE2" w:rsidRDefault="00F62455" w:rsidP="00163604">
            <w:pPr>
              <w:pStyle w:val="12NDKHUNG"/>
              <w:jc w:val="both"/>
            </w:pPr>
            <w:r w:rsidRPr="00047DE2">
              <w:t>- Hệ thống xử lý khí thải lò đốt ;</w:t>
            </w:r>
          </w:p>
          <w:p w:rsidR="00F62455" w:rsidRPr="00047DE2" w:rsidRDefault="00F62455" w:rsidP="00163604">
            <w:pPr>
              <w:pStyle w:val="12NDKHUNG"/>
              <w:jc w:val="both"/>
            </w:pPr>
            <w:r w:rsidRPr="00047DE2">
              <w:t>- Chăm sóc bảo vệ cây xanh;</w:t>
            </w:r>
          </w:p>
          <w:p w:rsidR="00F62455" w:rsidRPr="00047DE2" w:rsidRDefault="00F62455" w:rsidP="00163604">
            <w:pPr>
              <w:pStyle w:val="12NDKHUNG"/>
              <w:jc w:val="both"/>
            </w:pPr>
            <w:r w:rsidRPr="00047DE2">
              <w:t>- Trang bị dụng cụ bảo hộ lao động cho công nhân như khẩu trang, găng tay…</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29" w:name="_Toc334626043"/>
            <w:bookmarkStart w:id="1530" w:name="_Toc334626388"/>
            <w:bookmarkStart w:id="1531" w:name="_Toc334888422"/>
            <w:bookmarkStart w:id="1532" w:name="_Toc335143283"/>
            <w:bookmarkStart w:id="1533" w:name="_Toc335143479"/>
            <w:bookmarkStart w:id="1534" w:name="_Toc337220252"/>
            <w:bookmarkStart w:id="1535" w:name="_Toc354584655"/>
            <w:bookmarkStart w:id="1536" w:name="_Toc462235134"/>
            <w:bookmarkStart w:id="1537" w:name="_Toc464558664"/>
            <w:bookmarkStart w:id="1538" w:name="_Toc464559678"/>
            <w:bookmarkStart w:id="1539" w:name="_Toc520711026"/>
            <w:bookmarkStart w:id="1540" w:name="_Toc15887470"/>
            <w:r w:rsidRPr="00047DE2">
              <w:t>150.000.000</w:t>
            </w:r>
            <w:bookmarkEnd w:id="1529"/>
            <w:bookmarkEnd w:id="1530"/>
            <w:bookmarkEnd w:id="1531"/>
            <w:bookmarkEnd w:id="1532"/>
            <w:bookmarkEnd w:id="1533"/>
            <w:bookmarkEnd w:id="1534"/>
            <w:bookmarkEnd w:id="1535"/>
            <w:bookmarkEnd w:id="1536"/>
            <w:bookmarkEnd w:id="1537"/>
            <w:bookmarkEnd w:id="1538"/>
            <w:bookmarkEnd w:id="1539"/>
            <w:bookmarkEnd w:id="1540"/>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Giai đoạn</w:t>
            </w:r>
          </w:p>
          <w:p w:rsidR="00F62455" w:rsidRPr="00047DE2" w:rsidRDefault="00F62455" w:rsidP="00163604">
            <w:pPr>
              <w:pStyle w:val="12NDKHUNG"/>
            </w:pPr>
            <w:r w:rsidRPr="00047DE2">
              <w:t>hoạt động</w:t>
            </w:r>
          </w:p>
        </w:tc>
        <w:tc>
          <w:tcPr>
            <w:tcW w:w="115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p w:rsidR="00F62455" w:rsidRPr="00047DE2" w:rsidRDefault="00F62455" w:rsidP="00163604">
            <w:pPr>
              <w:pStyle w:val="12NDKHUNG"/>
            </w:pP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41" w:name="_Toc520711027"/>
            <w:bookmarkStart w:id="1542" w:name="_Toc15887471"/>
            <w:bookmarkStart w:id="1543" w:name="_Toc354584656"/>
            <w:bookmarkStart w:id="1544" w:name="_Toc462235135"/>
            <w:bookmarkStart w:id="1545" w:name="_Toc464558665"/>
            <w:bookmarkStart w:id="1546" w:name="_Toc464559679"/>
            <w:r w:rsidRPr="00047DE2">
              <w:t xml:space="preserve">Sở TNMT, Ban quản lý KKT, phòng TNMT </w:t>
            </w:r>
            <w:r w:rsidR="00A276E0" w:rsidRPr="00047DE2">
              <w:t>huyện Minh Hóa</w:t>
            </w:r>
            <w:r w:rsidRPr="00047DE2">
              <w:t xml:space="preserve">, UBND </w:t>
            </w:r>
            <w:r w:rsidR="00A276E0" w:rsidRPr="00047DE2">
              <w:t>xã Hồng Hóa</w:t>
            </w:r>
            <w:r w:rsidRPr="00047DE2">
              <w:t xml:space="preserve"> và cộng đồng dân cư</w:t>
            </w:r>
            <w:bookmarkEnd w:id="1541"/>
            <w:bookmarkEnd w:id="1542"/>
          </w:p>
          <w:p w:rsidR="00F62455" w:rsidRPr="00047DE2" w:rsidRDefault="00F62455" w:rsidP="00163604">
            <w:pPr>
              <w:pStyle w:val="12NDKHUNG"/>
            </w:pPr>
            <w:bookmarkStart w:id="1547" w:name="_Toc520711028"/>
            <w:bookmarkStart w:id="1548" w:name="_Toc15887472"/>
            <w:r w:rsidRPr="00047DE2">
              <w:t>khu vực</w:t>
            </w:r>
            <w:bookmarkEnd w:id="1543"/>
            <w:bookmarkEnd w:id="1544"/>
            <w:bookmarkEnd w:id="1545"/>
            <w:bookmarkEnd w:id="1546"/>
            <w:bookmarkEnd w:id="1547"/>
            <w:bookmarkEnd w:id="1548"/>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49" w:name="_Toc334626044"/>
            <w:bookmarkStart w:id="1550" w:name="_Toc334626389"/>
            <w:bookmarkStart w:id="1551" w:name="_Toc334888423"/>
            <w:bookmarkStart w:id="1552" w:name="_Toc335143284"/>
            <w:bookmarkStart w:id="1553" w:name="_Toc335143480"/>
            <w:bookmarkStart w:id="1554" w:name="_Toc337220253"/>
            <w:bookmarkStart w:id="1555" w:name="_Toc354584657"/>
            <w:bookmarkStart w:id="1556" w:name="_Toc462235136"/>
            <w:bookmarkStart w:id="1557" w:name="_Toc464558666"/>
            <w:bookmarkStart w:id="1558" w:name="_Toc464559680"/>
            <w:bookmarkStart w:id="1559" w:name="_Toc520711029"/>
            <w:bookmarkStart w:id="1560" w:name="_Toc15887473"/>
            <w:r w:rsidRPr="00047DE2">
              <w:t>Tác động đến môi trường nước</w:t>
            </w:r>
            <w:bookmarkEnd w:id="1549"/>
            <w:bookmarkEnd w:id="1550"/>
            <w:bookmarkEnd w:id="1551"/>
            <w:bookmarkEnd w:id="1552"/>
            <w:bookmarkEnd w:id="1553"/>
            <w:bookmarkEnd w:id="1554"/>
            <w:bookmarkEnd w:id="1555"/>
            <w:bookmarkEnd w:id="1556"/>
            <w:bookmarkEnd w:id="1557"/>
            <w:bookmarkEnd w:id="1558"/>
            <w:bookmarkEnd w:id="1559"/>
            <w:bookmarkEnd w:id="1560"/>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 Gây ngập úng khu vực nhà máy.</w:t>
            </w:r>
          </w:p>
          <w:p w:rsidR="00F62455" w:rsidRPr="00047DE2" w:rsidRDefault="00F62455" w:rsidP="00163604">
            <w:pPr>
              <w:pStyle w:val="12NDKHUNG"/>
            </w:pPr>
            <w:r w:rsidRPr="00047DE2">
              <w:t>- Nước thải sinh hoạt tạo ra mùi hôi ảnh hưởng đến sinh hoạt của công nhân.</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Bố trí bể tách dầu mỡ 3 ngăn để xử lý nước thải nhà ăn và 4 bể tự hoại để xử lý nước thải vệ sinh;</w:t>
            </w:r>
          </w:p>
          <w:p w:rsidR="00F62455" w:rsidRPr="00047DE2" w:rsidRDefault="00F62455" w:rsidP="00163604">
            <w:pPr>
              <w:pStyle w:val="12NDKHUNG"/>
              <w:jc w:val="both"/>
            </w:pPr>
            <w:r w:rsidRPr="00047DE2">
              <w:t>- Bố trí HTXLNT tập trung cho nhà máy;</w:t>
            </w:r>
          </w:p>
          <w:p w:rsidR="00F62455" w:rsidRPr="00047DE2" w:rsidRDefault="00F62455" w:rsidP="00163604">
            <w:pPr>
              <w:pStyle w:val="12NDKHUNG"/>
              <w:jc w:val="both"/>
            </w:pPr>
            <w:r w:rsidRPr="00047DE2">
              <w:t>- Xây dựng hệ thống thoát nước mưa.</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61" w:name="_Toc334626045"/>
            <w:bookmarkStart w:id="1562" w:name="_Toc334626390"/>
            <w:bookmarkStart w:id="1563" w:name="_Toc334888424"/>
            <w:bookmarkStart w:id="1564" w:name="_Toc335143285"/>
            <w:bookmarkStart w:id="1565" w:name="_Toc335143481"/>
            <w:bookmarkStart w:id="1566" w:name="_Toc337220254"/>
            <w:bookmarkStart w:id="1567" w:name="_Toc354584658"/>
            <w:bookmarkStart w:id="1568" w:name="_Toc462235137"/>
            <w:bookmarkStart w:id="1569" w:name="_Toc464558667"/>
            <w:bookmarkStart w:id="1570" w:name="_Toc464559681"/>
            <w:bookmarkStart w:id="1571" w:name="_Toc520711030"/>
            <w:bookmarkStart w:id="1572" w:name="_Toc15887474"/>
            <w:r w:rsidRPr="00047DE2">
              <w:t>50.000.000</w:t>
            </w:r>
            <w:bookmarkEnd w:id="1561"/>
            <w:bookmarkEnd w:id="1562"/>
            <w:bookmarkEnd w:id="1563"/>
            <w:bookmarkEnd w:id="1564"/>
            <w:bookmarkEnd w:id="1565"/>
            <w:bookmarkEnd w:id="1566"/>
            <w:bookmarkEnd w:id="1567"/>
            <w:bookmarkEnd w:id="1568"/>
            <w:bookmarkEnd w:id="1569"/>
            <w:bookmarkEnd w:id="1570"/>
            <w:bookmarkEnd w:id="1571"/>
            <w:bookmarkEnd w:id="1572"/>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Giai đoạn</w:t>
            </w:r>
          </w:p>
          <w:p w:rsidR="00F62455" w:rsidRPr="00047DE2" w:rsidRDefault="00F62455" w:rsidP="00163604">
            <w:pPr>
              <w:pStyle w:val="12NDKHUNG"/>
            </w:pPr>
            <w:r w:rsidRPr="00047DE2">
              <w:t>hoạt động</w:t>
            </w:r>
          </w:p>
        </w:tc>
        <w:tc>
          <w:tcPr>
            <w:tcW w:w="115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p w:rsidR="00F62455" w:rsidRPr="00047DE2" w:rsidRDefault="00F62455" w:rsidP="00163604">
            <w:pPr>
              <w:pStyle w:val="12NDKHUNG"/>
            </w:pP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73" w:name="_Toc520711031"/>
            <w:bookmarkStart w:id="1574" w:name="_Toc15887475"/>
            <w:bookmarkStart w:id="1575" w:name="_Toc464558668"/>
            <w:bookmarkStart w:id="1576" w:name="_Toc464559682"/>
            <w:r w:rsidRPr="00047DE2">
              <w:t xml:space="preserve">Sở TNMT, Ban quản lý KKT, phòng TNMT </w:t>
            </w:r>
            <w:r w:rsidR="00A276E0" w:rsidRPr="00047DE2">
              <w:t xml:space="preserve">huyện Minh Hóa, UBND xã Hồng Hóa </w:t>
            </w:r>
            <w:r w:rsidRPr="00047DE2">
              <w:t>và cộng đồng dân cư</w:t>
            </w:r>
            <w:bookmarkEnd w:id="1573"/>
            <w:bookmarkEnd w:id="1574"/>
          </w:p>
          <w:p w:rsidR="00F62455" w:rsidRPr="00047DE2" w:rsidRDefault="00F62455" w:rsidP="00163604">
            <w:pPr>
              <w:pStyle w:val="12NDKHUNG"/>
            </w:pPr>
            <w:bookmarkStart w:id="1577" w:name="_Toc520711032"/>
            <w:bookmarkStart w:id="1578" w:name="_Toc15887476"/>
            <w:r w:rsidRPr="00047DE2">
              <w:t>khu vực</w:t>
            </w:r>
            <w:bookmarkEnd w:id="1575"/>
            <w:bookmarkEnd w:id="1576"/>
            <w:bookmarkEnd w:id="1577"/>
            <w:bookmarkEnd w:id="1578"/>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79" w:name="_Toc334626046"/>
            <w:bookmarkStart w:id="1580" w:name="_Toc334626391"/>
            <w:bookmarkStart w:id="1581" w:name="_Toc334888425"/>
            <w:bookmarkStart w:id="1582" w:name="_Toc335143286"/>
            <w:bookmarkStart w:id="1583" w:name="_Toc335143482"/>
            <w:bookmarkStart w:id="1584" w:name="_Toc337220255"/>
            <w:bookmarkStart w:id="1585" w:name="_Toc354584660"/>
            <w:bookmarkStart w:id="1586" w:name="_Toc462235139"/>
            <w:bookmarkStart w:id="1587" w:name="_Toc464558669"/>
            <w:bookmarkStart w:id="1588" w:name="_Toc464559683"/>
            <w:bookmarkStart w:id="1589" w:name="_Toc520711033"/>
            <w:bookmarkStart w:id="1590" w:name="_Toc15887477"/>
            <w:r w:rsidRPr="00047DE2">
              <w:t>Tác động do chất thải rắn</w:t>
            </w:r>
            <w:bookmarkEnd w:id="1579"/>
            <w:bookmarkEnd w:id="1580"/>
            <w:bookmarkEnd w:id="1581"/>
            <w:bookmarkEnd w:id="1582"/>
            <w:bookmarkEnd w:id="1583"/>
            <w:bookmarkEnd w:id="1584"/>
            <w:bookmarkEnd w:id="1585"/>
            <w:bookmarkEnd w:id="1586"/>
            <w:bookmarkEnd w:id="1587"/>
            <w:bookmarkEnd w:id="1588"/>
            <w:bookmarkEnd w:id="1589"/>
            <w:bookmarkEnd w:id="1590"/>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Gây mất mỹ quan khu vực khu vực</w:t>
            </w:r>
          </w:p>
          <w:p w:rsidR="00F62455" w:rsidRPr="00047DE2" w:rsidRDefault="00F62455" w:rsidP="00163604">
            <w:pPr>
              <w:pStyle w:val="12NDKHUNG"/>
              <w:jc w:val="both"/>
            </w:pPr>
            <w:r w:rsidRPr="00047DE2">
              <w:t>- Ảnh hưởng đến môi trường đất, sinh hoạt và làm việc của công nhân</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Phân loại rác để tái sử dụng.</w:t>
            </w:r>
          </w:p>
          <w:p w:rsidR="00F62455" w:rsidRPr="00047DE2" w:rsidRDefault="00F62455" w:rsidP="00163604">
            <w:pPr>
              <w:pStyle w:val="12NDKHUNG"/>
              <w:jc w:val="both"/>
            </w:pPr>
            <w:r w:rsidRPr="00047DE2">
              <w:t>- Khu vực lưu chứa chất thải rắn sinh hoạt, chất thải rắn sản xuất và chất thải nguy hại</w:t>
            </w:r>
          </w:p>
          <w:p w:rsidR="00F62455" w:rsidRPr="00047DE2" w:rsidRDefault="00F62455" w:rsidP="00163604">
            <w:pPr>
              <w:pStyle w:val="12NDKHUNG"/>
              <w:jc w:val="both"/>
            </w:pPr>
            <w:r w:rsidRPr="00047DE2">
              <w:t>- Giám sát môi trường thường xuyên</w:t>
            </w:r>
          </w:p>
          <w:p w:rsidR="00F62455" w:rsidRPr="00047DE2" w:rsidRDefault="00F62455" w:rsidP="009B20D4">
            <w:pPr>
              <w:pStyle w:val="12NDKHUNG"/>
              <w:jc w:val="both"/>
            </w:pPr>
            <w:r w:rsidRPr="00047DE2">
              <w:t xml:space="preserve">- Hợp đồng với </w:t>
            </w:r>
            <w:r w:rsidR="009B20D4">
              <w:t xml:space="preserve">Ban quản lý các công trình công cộng huyện Minh </w:t>
            </w:r>
            <w:r w:rsidR="009B20D4">
              <w:lastRenderedPageBreak/>
              <w:t>Hóa</w:t>
            </w:r>
            <w:r w:rsidRPr="00047DE2">
              <w:t xml:space="preserve"> để thu gom và vận chuyển rác thải hàng ngày.</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91" w:name="_Toc462235140"/>
            <w:bookmarkStart w:id="1592" w:name="_Toc464558670"/>
            <w:bookmarkStart w:id="1593" w:name="_Toc464559684"/>
            <w:bookmarkStart w:id="1594" w:name="_Toc520711034"/>
            <w:bookmarkStart w:id="1595" w:name="_Toc15887478"/>
            <w:r w:rsidRPr="00047DE2">
              <w:lastRenderedPageBreak/>
              <w:t>25.000.000</w:t>
            </w:r>
            <w:bookmarkEnd w:id="1591"/>
            <w:bookmarkEnd w:id="1592"/>
            <w:bookmarkEnd w:id="1593"/>
            <w:bookmarkEnd w:id="1594"/>
            <w:bookmarkEnd w:id="1595"/>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Giai đoạn</w:t>
            </w:r>
          </w:p>
          <w:p w:rsidR="00F62455" w:rsidRPr="00047DE2" w:rsidRDefault="00F62455" w:rsidP="00163604">
            <w:pPr>
              <w:pStyle w:val="12NDKHUNG"/>
            </w:pPr>
            <w:r w:rsidRPr="00047DE2">
              <w:t>hoạt động</w:t>
            </w:r>
          </w:p>
        </w:tc>
        <w:tc>
          <w:tcPr>
            <w:tcW w:w="115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p w:rsidR="00F62455" w:rsidRPr="00047DE2" w:rsidRDefault="00F62455" w:rsidP="00163604">
            <w:pPr>
              <w:pStyle w:val="12NDKHUNG"/>
            </w:pP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596" w:name="_Toc520711035"/>
            <w:bookmarkStart w:id="1597" w:name="_Toc15887479"/>
            <w:bookmarkStart w:id="1598" w:name="_Toc464558671"/>
            <w:bookmarkStart w:id="1599" w:name="_Toc464559685"/>
            <w:r w:rsidRPr="00047DE2">
              <w:t xml:space="preserve">Sở TNMT, Ban quản lý KKT, phòng TNMT </w:t>
            </w:r>
            <w:r w:rsidR="00A276E0" w:rsidRPr="00047DE2">
              <w:t xml:space="preserve">huyện Minh Hóa, UBND xã Hồng Hóa </w:t>
            </w:r>
            <w:r w:rsidRPr="00047DE2">
              <w:t>và cộng đồng dân cư</w:t>
            </w:r>
            <w:bookmarkEnd w:id="1596"/>
            <w:bookmarkEnd w:id="1597"/>
          </w:p>
          <w:p w:rsidR="00F62455" w:rsidRPr="00047DE2" w:rsidRDefault="00F62455" w:rsidP="00163604">
            <w:pPr>
              <w:pStyle w:val="12NDKHUNG"/>
            </w:pPr>
            <w:bookmarkStart w:id="1600" w:name="_Toc520711036"/>
            <w:bookmarkStart w:id="1601" w:name="_Toc15887480"/>
            <w:r w:rsidRPr="00047DE2">
              <w:lastRenderedPageBreak/>
              <w:t>khu vực</w:t>
            </w:r>
            <w:bookmarkEnd w:id="1598"/>
            <w:bookmarkEnd w:id="1599"/>
            <w:bookmarkEnd w:id="1600"/>
            <w:bookmarkEnd w:id="1601"/>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02" w:name="_Toc334626048"/>
            <w:bookmarkStart w:id="1603" w:name="_Toc334626393"/>
            <w:bookmarkStart w:id="1604" w:name="_Toc334888427"/>
            <w:bookmarkStart w:id="1605" w:name="_Toc335143288"/>
            <w:bookmarkStart w:id="1606" w:name="_Toc335143484"/>
            <w:bookmarkStart w:id="1607" w:name="_Toc337220257"/>
            <w:bookmarkStart w:id="1608" w:name="_Toc354584663"/>
            <w:bookmarkStart w:id="1609" w:name="_Toc462235142"/>
            <w:bookmarkStart w:id="1610" w:name="_Toc464558672"/>
            <w:bookmarkStart w:id="1611" w:name="_Toc464559686"/>
            <w:bookmarkStart w:id="1612" w:name="_Toc520711037"/>
            <w:bookmarkStart w:id="1613" w:name="_Toc15887481"/>
            <w:r w:rsidRPr="00047DE2">
              <w:t>Tác động đến điều kiện kinh tế, xã hội</w:t>
            </w:r>
            <w:bookmarkEnd w:id="1602"/>
            <w:bookmarkEnd w:id="1603"/>
            <w:bookmarkEnd w:id="1604"/>
            <w:bookmarkEnd w:id="1605"/>
            <w:bookmarkEnd w:id="1606"/>
            <w:bookmarkEnd w:id="1607"/>
            <w:bookmarkEnd w:id="1608"/>
            <w:bookmarkEnd w:id="1609"/>
            <w:bookmarkEnd w:id="1610"/>
            <w:bookmarkEnd w:id="1611"/>
            <w:bookmarkEnd w:id="1612"/>
            <w:bookmarkEnd w:id="1613"/>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Tạo công ăn việc làm cho người dân khu vực</w:t>
            </w:r>
          </w:p>
          <w:p w:rsidR="00F62455" w:rsidRPr="00047DE2" w:rsidRDefault="00F62455" w:rsidP="00163604">
            <w:pPr>
              <w:pStyle w:val="12NDKHUNG"/>
              <w:jc w:val="both"/>
            </w:pPr>
            <w:r w:rsidRPr="00047DE2">
              <w:t>- Tăng các tệ nạn xã hội...</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Tuyển lao động tại địa phương.</w:t>
            </w:r>
          </w:p>
          <w:p w:rsidR="00F62455" w:rsidRPr="00047DE2" w:rsidRDefault="00F62455" w:rsidP="00163604">
            <w:pPr>
              <w:pStyle w:val="12NDKHUNG"/>
              <w:jc w:val="both"/>
            </w:pPr>
            <w:r w:rsidRPr="00047DE2">
              <w:t>- Hạn chế tối đa các tác động tiêu cực đến đời sống của người dân.</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14" w:name="_Toc334626049"/>
            <w:bookmarkStart w:id="1615" w:name="_Toc334626394"/>
            <w:bookmarkStart w:id="1616" w:name="_Toc334888428"/>
            <w:bookmarkStart w:id="1617" w:name="_Toc335143289"/>
            <w:bookmarkStart w:id="1618" w:name="_Toc335143485"/>
            <w:bookmarkStart w:id="1619" w:name="_Toc337220258"/>
            <w:bookmarkStart w:id="1620" w:name="_Toc354584664"/>
            <w:bookmarkStart w:id="1621" w:name="_Toc462235143"/>
            <w:bookmarkStart w:id="1622" w:name="_Toc464558673"/>
            <w:bookmarkStart w:id="1623" w:name="_Toc464559687"/>
            <w:bookmarkStart w:id="1624" w:name="_Toc520711038"/>
            <w:bookmarkStart w:id="1625" w:name="_Toc15887482"/>
            <w:r w:rsidRPr="00047DE2">
              <w:t>10.000.000</w:t>
            </w:r>
            <w:bookmarkEnd w:id="1614"/>
            <w:bookmarkEnd w:id="1615"/>
            <w:bookmarkEnd w:id="1616"/>
            <w:bookmarkEnd w:id="1617"/>
            <w:bookmarkEnd w:id="1618"/>
            <w:bookmarkEnd w:id="1619"/>
            <w:bookmarkEnd w:id="1620"/>
            <w:bookmarkEnd w:id="1621"/>
            <w:bookmarkEnd w:id="1622"/>
            <w:bookmarkEnd w:id="1623"/>
            <w:bookmarkEnd w:id="1624"/>
            <w:bookmarkEnd w:id="1625"/>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Giai đoạn</w:t>
            </w:r>
          </w:p>
          <w:p w:rsidR="00F62455" w:rsidRPr="00047DE2" w:rsidRDefault="00F62455" w:rsidP="00163604">
            <w:pPr>
              <w:pStyle w:val="12NDKHUNG"/>
            </w:pPr>
            <w:r w:rsidRPr="00047DE2">
              <w:t>hoạt động</w:t>
            </w:r>
          </w:p>
        </w:tc>
        <w:tc>
          <w:tcPr>
            <w:tcW w:w="115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p w:rsidR="00F62455" w:rsidRPr="00047DE2" w:rsidRDefault="00F62455" w:rsidP="00163604">
            <w:pPr>
              <w:pStyle w:val="12NDKHUNG"/>
            </w:pP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26" w:name="_Toc520711039"/>
            <w:bookmarkStart w:id="1627" w:name="_Toc15887483"/>
            <w:bookmarkStart w:id="1628" w:name="_Toc464558674"/>
            <w:bookmarkStart w:id="1629" w:name="_Toc464559688"/>
            <w:r w:rsidRPr="00047DE2">
              <w:t xml:space="preserve">Sở TNMT, Ban quản lý KKT, phòng TNMT </w:t>
            </w:r>
            <w:r w:rsidR="00A276E0" w:rsidRPr="00047DE2">
              <w:t xml:space="preserve">huyện Minh Hóa, UBND xã Hồng Hóa </w:t>
            </w:r>
            <w:r w:rsidRPr="00047DE2">
              <w:t>và cộng đồng dân cư</w:t>
            </w:r>
            <w:bookmarkEnd w:id="1626"/>
            <w:bookmarkEnd w:id="1627"/>
          </w:p>
          <w:p w:rsidR="00F62455" w:rsidRPr="00047DE2" w:rsidRDefault="00F62455" w:rsidP="00163604">
            <w:pPr>
              <w:pStyle w:val="12NDKHUNG"/>
            </w:pPr>
            <w:bookmarkStart w:id="1630" w:name="_Toc520711040"/>
            <w:bookmarkStart w:id="1631" w:name="_Toc15887484"/>
            <w:r w:rsidRPr="00047DE2">
              <w:t>khu vực</w:t>
            </w:r>
            <w:bookmarkEnd w:id="1628"/>
            <w:bookmarkEnd w:id="1629"/>
            <w:bookmarkEnd w:id="1630"/>
            <w:bookmarkEnd w:id="1631"/>
          </w:p>
        </w:tc>
      </w:tr>
      <w:tr w:rsidR="00F62455" w:rsidRPr="00047DE2" w:rsidTr="0016360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p>
        </w:tc>
        <w:tc>
          <w:tcPr>
            <w:tcW w:w="1459"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32" w:name="_Toc334626050"/>
            <w:bookmarkStart w:id="1633" w:name="_Toc334626395"/>
            <w:bookmarkStart w:id="1634" w:name="_Toc334888429"/>
            <w:bookmarkStart w:id="1635" w:name="_Toc335143290"/>
            <w:bookmarkStart w:id="1636" w:name="_Toc335143486"/>
            <w:bookmarkStart w:id="1637" w:name="_Toc337220259"/>
            <w:bookmarkStart w:id="1638" w:name="_Toc354584666"/>
            <w:bookmarkStart w:id="1639" w:name="_Toc462235145"/>
            <w:bookmarkStart w:id="1640" w:name="_Toc464558675"/>
            <w:bookmarkStart w:id="1641" w:name="_Toc464559689"/>
            <w:bookmarkStart w:id="1642" w:name="_Toc520711041"/>
            <w:bookmarkStart w:id="1643" w:name="_Toc15887485"/>
            <w:r w:rsidRPr="00047DE2">
              <w:t>Các sự cố rủi ro khác</w:t>
            </w:r>
            <w:bookmarkEnd w:id="1632"/>
            <w:bookmarkEnd w:id="1633"/>
            <w:bookmarkEnd w:id="1634"/>
            <w:bookmarkEnd w:id="1635"/>
            <w:bookmarkEnd w:id="1636"/>
            <w:bookmarkEnd w:id="1637"/>
            <w:bookmarkEnd w:id="1638"/>
            <w:bookmarkEnd w:id="1639"/>
            <w:bookmarkEnd w:id="1640"/>
            <w:bookmarkEnd w:id="1641"/>
            <w:bookmarkEnd w:id="1642"/>
            <w:bookmarkEnd w:id="1643"/>
          </w:p>
        </w:tc>
        <w:tc>
          <w:tcPr>
            <w:tcW w:w="1946"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Sự cố tai nạn lao động</w:t>
            </w:r>
          </w:p>
          <w:p w:rsidR="00F62455" w:rsidRPr="00047DE2" w:rsidRDefault="00F62455" w:rsidP="00163604">
            <w:pPr>
              <w:pStyle w:val="12NDKHUNG"/>
              <w:jc w:val="both"/>
            </w:pPr>
            <w:r w:rsidRPr="00047DE2">
              <w:t>- Sự cố tai nạn giao thông</w:t>
            </w:r>
          </w:p>
          <w:p w:rsidR="00F62455" w:rsidRPr="00047DE2" w:rsidRDefault="00F62455" w:rsidP="00163604">
            <w:pPr>
              <w:pStyle w:val="12NDKHUNG"/>
              <w:jc w:val="both"/>
            </w:pPr>
            <w:r w:rsidRPr="00047DE2">
              <w:t>- Sự cố cháy nổ</w:t>
            </w:r>
          </w:p>
          <w:p w:rsidR="00F62455" w:rsidRPr="00047DE2" w:rsidRDefault="00F62455" w:rsidP="00163604">
            <w:pPr>
              <w:pStyle w:val="12NDKHUNG"/>
              <w:jc w:val="both"/>
            </w:pPr>
            <w:r w:rsidRPr="00047DE2">
              <w:t>- Sự cố sét đánh</w:t>
            </w:r>
          </w:p>
        </w:tc>
        <w:tc>
          <w:tcPr>
            <w:tcW w:w="3791"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jc w:val="both"/>
            </w:pPr>
            <w:r w:rsidRPr="00047DE2">
              <w:t>- Trang bị bảo hộ lao động đầy đủ;</w:t>
            </w:r>
          </w:p>
          <w:p w:rsidR="00F62455" w:rsidRPr="00047DE2" w:rsidRDefault="00F62455" w:rsidP="00163604">
            <w:pPr>
              <w:pStyle w:val="12NDKHUNG"/>
              <w:jc w:val="both"/>
            </w:pPr>
            <w:r w:rsidRPr="00047DE2">
              <w:t>- Thường xuyên vệ sinh nhà xưởng;</w:t>
            </w:r>
          </w:p>
          <w:p w:rsidR="00F62455" w:rsidRPr="00047DE2" w:rsidRDefault="00F62455" w:rsidP="00163604">
            <w:pPr>
              <w:pStyle w:val="12NDKHUNG"/>
              <w:jc w:val="both"/>
            </w:pPr>
            <w:r w:rsidRPr="00047DE2">
              <w:t>- Thường xuyên kiểm tra hệ thống điện, các phụ tải và hệ thống bảo vệ;</w:t>
            </w:r>
          </w:p>
          <w:p w:rsidR="00F62455" w:rsidRPr="00047DE2" w:rsidRDefault="00F62455" w:rsidP="00163604">
            <w:pPr>
              <w:pStyle w:val="12NDKHUNG"/>
              <w:jc w:val="both"/>
            </w:pPr>
            <w:r w:rsidRPr="00047DE2">
              <w:t>- Thực hiện nghiêm chỉnh các quy định về PCCC;</w:t>
            </w:r>
          </w:p>
          <w:p w:rsidR="00F62455" w:rsidRPr="00047DE2" w:rsidRDefault="00F62455" w:rsidP="00163604">
            <w:pPr>
              <w:pStyle w:val="12NDKHUNG"/>
              <w:jc w:val="both"/>
            </w:pPr>
            <w:r w:rsidRPr="00047DE2">
              <w:t>- Thực hiện các biện pháp an toàn khi sử dụng là đốt.</w:t>
            </w:r>
          </w:p>
        </w:tc>
        <w:tc>
          <w:tcPr>
            <w:tcW w:w="2308"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44" w:name="_Toc334626052"/>
            <w:bookmarkStart w:id="1645" w:name="_Toc334626397"/>
            <w:bookmarkStart w:id="1646" w:name="_Toc334888431"/>
            <w:bookmarkStart w:id="1647" w:name="_Toc335143292"/>
            <w:bookmarkStart w:id="1648" w:name="_Toc335143488"/>
            <w:bookmarkStart w:id="1649" w:name="_Toc337220261"/>
            <w:bookmarkStart w:id="1650" w:name="_Toc354584668"/>
            <w:bookmarkStart w:id="1651" w:name="_Toc462235146"/>
            <w:bookmarkStart w:id="1652" w:name="_Toc464558676"/>
            <w:bookmarkStart w:id="1653" w:name="_Toc464559690"/>
            <w:bookmarkStart w:id="1654" w:name="_Toc520711042"/>
            <w:bookmarkStart w:id="1655" w:name="_Toc15887486"/>
            <w:r w:rsidRPr="00047DE2">
              <w:t>30.000.000</w:t>
            </w:r>
            <w:bookmarkEnd w:id="1644"/>
            <w:bookmarkEnd w:id="1645"/>
            <w:bookmarkEnd w:id="1646"/>
            <w:bookmarkEnd w:id="1647"/>
            <w:bookmarkEnd w:id="1648"/>
            <w:bookmarkEnd w:id="1649"/>
            <w:bookmarkEnd w:id="1650"/>
            <w:bookmarkEnd w:id="1651"/>
            <w:bookmarkEnd w:id="1652"/>
            <w:bookmarkEnd w:id="1653"/>
            <w:bookmarkEnd w:id="1654"/>
            <w:bookmarkEnd w:id="1655"/>
          </w:p>
        </w:tc>
        <w:tc>
          <w:tcPr>
            <w:tcW w:w="1493"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r w:rsidRPr="00047DE2">
              <w:t>Giai đoạn</w:t>
            </w:r>
          </w:p>
          <w:p w:rsidR="00F62455" w:rsidRPr="00047DE2" w:rsidRDefault="00F62455" w:rsidP="00163604">
            <w:pPr>
              <w:pStyle w:val="12NDKHUNG"/>
            </w:pPr>
            <w:r w:rsidRPr="00047DE2">
              <w:t>hoạt động</w:t>
            </w:r>
          </w:p>
        </w:tc>
        <w:tc>
          <w:tcPr>
            <w:tcW w:w="1159"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p w:rsidR="00F62455" w:rsidRPr="00047DE2" w:rsidRDefault="00F62455" w:rsidP="00163604">
            <w:pPr>
              <w:pStyle w:val="12NDKHUNG"/>
            </w:pPr>
          </w:p>
        </w:tc>
        <w:tc>
          <w:tcPr>
            <w:tcW w:w="1787" w:type="dxa"/>
            <w:tcBorders>
              <w:top w:val="single" w:sz="4" w:space="0" w:color="auto"/>
              <w:left w:val="single" w:sz="4" w:space="0" w:color="auto"/>
              <w:bottom w:val="single" w:sz="4" w:space="0" w:color="auto"/>
              <w:right w:val="single" w:sz="4" w:space="0" w:color="auto"/>
            </w:tcBorders>
            <w:vAlign w:val="center"/>
            <w:hideMark/>
          </w:tcPr>
          <w:p w:rsidR="00F62455" w:rsidRPr="00047DE2" w:rsidRDefault="00F62455" w:rsidP="00163604">
            <w:pPr>
              <w:pStyle w:val="12NDKHUNG"/>
            </w:pPr>
            <w:bookmarkStart w:id="1656" w:name="_Toc520711043"/>
            <w:bookmarkStart w:id="1657" w:name="_Toc15887487"/>
            <w:bookmarkStart w:id="1658" w:name="_Toc464558677"/>
            <w:bookmarkStart w:id="1659" w:name="_Toc464559691"/>
            <w:r w:rsidRPr="00047DE2">
              <w:t xml:space="preserve">Sở TNMT, Ban quản lý KKT, phòng TNMT </w:t>
            </w:r>
            <w:r w:rsidR="00A276E0" w:rsidRPr="00047DE2">
              <w:t xml:space="preserve">huyện Minh Hóa, UBND xã Hồng Hóa </w:t>
            </w:r>
            <w:r w:rsidRPr="00047DE2">
              <w:t>và cộng đồng dân cư</w:t>
            </w:r>
            <w:bookmarkEnd w:id="1656"/>
            <w:bookmarkEnd w:id="1657"/>
          </w:p>
          <w:p w:rsidR="00F62455" w:rsidRPr="00047DE2" w:rsidRDefault="00F62455" w:rsidP="00163604">
            <w:pPr>
              <w:pStyle w:val="12NDKHUNG"/>
            </w:pPr>
            <w:bookmarkStart w:id="1660" w:name="_Toc520711044"/>
            <w:bookmarkStart w:id="1661" w:name="_Toc15887488"/>
            <w:r w:rsidRPr="00047DE2">
              <w:t>khu vực</w:t>
            </w:r>
            <w:bookmarkEnd w:id="1658"/>
            <w:bookmarkEnd w:id="1659"/>
            <w:bookmarkEnd w:id="1660"/>
            <w:bookmarkEnd w:id="1661"/>
          </w:p>
        </w:tc>
      </w:tr>
    </w:tbl>
    <w:p w:rsidR="00EF05C9" w:rsidRPr="00047DE2" w:rsidRDefault="00EF05C9">
      <w:pPr>
        <w:spacing w:before="0" w:after="200" w:line="276" w:lineRule="auto"/>
        <w:ind w:firstLine="0"/>
        <w:jc w:val="left"/>
        <w:rPr>
          <w:szCs w:val="28"/>
        </w:rPr>
        <w:sectPr w:rsidR="00EF05C9" w:rsidRPr="00047DE2" w:rsidSect="00D0570F">
          <w:headerReference w:type="default" r:id="rId88"/>
          <w:footerReference w:type="default" r:id="rId89"/>
          <w:pgSz w:w="15840" w:h="12240" w:orient="landscape"/>
          <w:pgMar w:top="1746" w:right="1134" w:bottom="964" w:left="1134" w:header="993" w:footer="408" w:gutter="0"/>
          <w:cols w:space="720"/>
          <w:docGrid w:linePitch="360"/>
        </w:sectPr>
      </w:pPr>
    </w:p>
    <w:p w:rsidR="00F62455" w:rsidRPr="00047DE2" w:rsidRDefault="00F62455" w:rsidP="00F62455">
      <w:pPr>
        <w:pStyle w:val="7NOIDUNG"/>
        <w:rPr>
          <w:iCs/>
          <w:color w:val="auto"/>
          <w:spacing w:val="6"/>
          <w:lang w:val="vi-VN"/>
        </w:rPr>
      </w:pPr>
      <w:r w:rsidRPr="00047DE2">
        <w:rPr>
          <w:color w:val="auto"/>
          <w:lang w:val="sv-SE" w:eastAsia="en-GB"/>
        </w:rPr>
        <w:lastRenderedPageBreak/>
        <w:t xml:space="preserve">- Kế hoạch xây lắp các công trình bảo vệ môi trường, thiết bị xử lý chất thải; tóm tắt dự toán kinh phí đối với từng công trình, biện pháp bảo vệ môi trường được </w:t>
      </w:r>
      <w:r w:rsidRPr="00047DE2">
        <w:rPr>
          <w:iCs/>
          <w:color w:val="auto"/>
          <w:spacing w:val="6"/>
          <w:lang w:val="vi-VN"/>
        </w:rPr>
        <w:t xml:space="preserve">tóm tắt trong </w:t>
      </w:r>
      <w:r w:rsidRPr="00047DE2">
        <w:rPr>
          <w:iCs/>
          <w:color w:val="auto"/>
          <w:spacing w:val="6"/>
          <w:lang w:val="sv-SE"/>
        </w:rPr>
        <w:t>b</w:t>
      </w:r>
      <w:r w:rsidRPr="00047DE2">
        <w:rPr>
          <w:iCs/>
          <w:color w:val="auto"/>
          <w:spacing w:val="6"/>
          <w:lang w:val="vi-VN"/>
        </w:rPr>
        <w:t>ảng sau:</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4758"/>
        <w:gridCol w:w="2683"/>
        <w:gridCol w:w="1516"/>
      </w:tblGrid>
      <w:tr w:rsidR="00F62455" w:rsidRPr="00047DE2" w:rsidTr="00163604">
        <w:trPr>
          <w:jc w:val="center"/>
        </w:trPr>
        <w:tc>
          <w:tcPr>
            <w:tcW w:w="673" w:type="dxa"/>
            <w:shd w:val="clear" w:color="auto" w:fill="auto"/>
            <w:vAlign w:val="center"/>
          </w:tcPr>
          <w:p w:rsidR="00F62455" w:rsidRPr="00047DE2" w:rsidRDefault="00F62455" w:rsidP="00163604">
            <w:pPr>
              <w:pStyle w:val="12NDKHUNG"/>
              <w:rPr>
                <w:b/>
              </w:rPr>
            </w:pPr>
            <w:r w:rsidRPr="00047DE2">
              <w:rPr>
                <w:b/>
              </w:rPr>
              <w:t>TT</w:t>
            </w:r>
          </w:p>
        </w:tc>
        <w:tc>
          <w:tcPr>
            <w:tcW w:w="5018" w:type="dxa"/>
            <w:shd w:val="clear" w:color="auto" w:fill="auto"/>
            <w:vAlign w:val="center"/>
          </w:tcPr>
          <w:p w:rsidR="00F62455" w:rsidRPr="00047DE2" w:rsidRDefault="00F62455" w:rsidP="00163604">
            <w:pPr>
              <w:pStyle w:val="12NDKHUNG"/>
              <w:rPr>
                <w:b/>
              </w:rPr>
            </w:pPr>
            <w:r w:rsidRPr="00047DE2">
              <w:rPr>
                <w:b/>
              </w:rPr>
              <w:t>Nội dung công việc</w:t>
            </w:r>
          </w:p>
        </w:tc>
        <w:tc>
          <w:tcPr>
            <w:tcW w:w="2807" w:type="dxa"/>
            <w:shd w:val="clear" w:color="auto" w:fill="auto"/>
            <w:vAlign w:val="center"/>
          </w:tcPr>
          <w:p w:rsidR="00F62455" w:rsidRPr="00047DE2" w:rsidRDefault="00F62455" w:rsidP="00163604">
            <w:pPr>
              <w:pStyle w:val="12NDKHUNG"/>
              <w:rPr>
                <w:b/>
              </w:rPr>
            </w:pPr>
            <w:r w:rsidRPr="00047DE2">
              <w:rPr>
                <w:b/>
              </w:rPr>
              <w:t>Thời gian thực hiện</w:t>
            </w:r>
          </w:p>
        </w:tc>
        <w:tc>
          <w:tcPr>
            <w:tcW w:w="1125" w:type="dxa"/>
            <w:shd w:val="clear" w:color="auto" w:fill="auto"/>
            <w:vAlign w:val="center"/>
          </w:tcPr>
          <w:p w:rsidR="00F62455" w:rsidRPr="00047DE2" w:rsidRDefault="00F62455" w:rsidP="00163604">
            <w:pPr>
              <w:pStyle w:val="12NDKHUNG"/>
              <w:rPr>
                <w:b/>
              </w:rPr>
            </w:pPr>
            <w:r w:rsidRPr="00047DE2">
              <w:rPr>
                <w:b/>
              </w:rPr>
              <w:t>Kinh phí VNĐ</w:t>
            </w:r>
          </w:p>
        </w:tc>
      </w:tr>
      <w:tr w:rsidR="00F62455" w:rsidRPr="00047DE2" w:rsidTr="00163604">
        <w:trPr>
          <w:jc w:val="center"/>
        </w:trPr>
        <w:tc>
          <w:tcPr>
            <w:tcW w:w="673" w:type="dxa"/>
            <w:vAlign w:val="center"/>
          </w:tcPr>
          <w:p w:rsidR="00F62455" w:rsidRPr="00047DE2" w:rsidRDefault="00F62455" w:rsidP="00163604">
            <w:pPr>
              <w:pStyle w:val="12NDKHUNG"/>
            </w:pPr>
            <w:r w:rsidRPr="00047DE2">
              <w:t>1</w:t>
            </w:r>
          </w:p>
        </w:tc>
        <w:tc>
          <w:tcPr>
            <w:tcW w:w="5018" w:type="dxa"/>
            <w:vAlign w:val="center"/>
          </w:tcPr>
          <w:p w:rsidR="00F62455" w:rsidRPr="00047DE2" w:rsidRDefault="00F62455" w:rsidP="00163604">
            <w:pPr>
              <w:pStyle w:val="12NDKHUNG"/>
            </w:pPr>
            <w:r w:rsidRPr="00047DE2">
              <w:t>Xây dựng hệ thống thu gom và xử lý nước thải</w:t>
            </w:r>
          </w:p>
        </w:tc>
        <w:tc>
          <w:tcPr>
            <w:tcW w:w="2807" w:type="dxa"/>
            <w:vMerge w:val="restart"/>
            <w:vAlign w:val="center"/>
          </w:tcPr>
          <w:p w:rsidR="00F62455" w:rsidRPr="00047DE2" w:rsidRDefault="00F62455" w:rsidP="00163604">
            <w:pPr>
              <w:pStyle w:val="12NDKHUNG"/>
            </w:pPr>
            <w:r w:rsidRPr="00047DE2">
              <w:t>Trước khi đi vào hoạt động</w:t>
            </w:r>
          </w:p>
        </w:tc>
        <w:tc>
          <w:tcPr>
            <w:tcW w:w="1125" w:type="dxa"/>
            <w:vAlign w:val="center"/>
          </w:tcPr>
          <w:p w:rsidR="00F62455" w:rsidRPr="00047DE2" w:rsidRDefault="00F62455" w:rsidP="00163604">
            <w:pPr>
              <w:pStyle w:val="12NDKHUNG"/>
            </w:pPr>
            <w:r w:rsidRPr="00047DE2">
              <w:t>800.000.000</w:t>
            </w:r>
          </w:p>
        </w:tc>
      </w:tr>
      <w:tr w:rsidR="00F62455" w:rsidRPr="00047DE2" w:rsidTr="00163604">
        <w:trPr>
          <w:jc w:val="center"/>
        </w:trPr>
        <w:tc>
          <w:tcPr>
            <w:tcW w:w="673" w:type="dxa"/>
            <w:vAlign w:val="center"/>
          </w:tcPr>
          <w:p w:rsidR="00F62455" w:rsidRPr="00047DE2" w:rsidRDefault="00F62455" w:rsidP="00163604">
            <w:pPr>
              <w:pStyle w:val="12NDKHUNG"/>
            </w:pPr>
            <w:r w:rsidRPr="00047DE2">
              <w:t>2</w:t>
            </w:r>
          </w:p>
        </w:tc>
        <w:tc>
          <w:tcPr>
            <w:tcW w:w="5018" w:type="dxa"/>
            <w:vAlign w:val="center"/>
          </w:tcPr>
          <w:p w:rsidR="00F62455" w:rsidRPr="00047DE2" w:rsidRDefault="00F62455" w:rsidP="00163604">
            <w:pPr>
              <w:pStyle w:val="12NDKHUNG"/>
            </w:pPr>
            <w:r w:rsidRPr="00047DE2">
              <w:t>Lắp đặt hệ thống xử lý khí thải</w:t>
            </w:r>
          </w:p>
        </w:tc>
        <w:tc>
          <w:tcPr>
            <w:tcW w:w="2807" w:type="dxa"/>
            <w:vMerge/>
            <w:vAlign w:val="center"/>
          </w:tcPr>
          <w:p w:rsidR="00F62455" w:rsidRPr="00047DE2" w:rsidRDefault="00F62455" w:rsidP="00163604">
            <w:pPr>
              <w:pStyle w:val="12NDKHUNG"/>
            </w:pPr>
          </w:p>
        </w:tc>
        <w:tc>
          <w:tcPr>
            <w:tcW w:w="1125" w:type="dxa"/>
            <w:vAlign w:val="center"/>
          </w:tcPr>
          <w:p w:rsidR="00F62455" w:rsidRPr="00047DE2" w:rsidRDefault="00F62455" w:rsidP="00163604">
            <w:pPr>
              <w:pStyle w:val="12NDKHUNG"/>
            </w:pPr>
            <w:r w:rsidRPr="00047DE2">
              <w:t>300.000.000</w:t>
            </w:r>
          </w:p>
        </w:tc>
      </w:tr>
      <w:tr w:rsidR="00F62455" w:rsidRPr="00047DE2" w:rsidTr="00163604">
        <w:trPr>
          <w:jc w:val="center"/>
        </w:trPr>
        <w:tc>
          <w:tcPr>
            <w:tcW w:w="673" w:type="dxa"/>
            <w:vAlign w:val="center"/>
          </w:tcPr>
          <w:p w:rsidR="00F62455" w:rsidRPr="00047DE2" w:rsidRDefault="00F62455" w:rsidP="00163604">
            <w:pPr>
              <w:pStyle w:val="12NDKHUNG"/>
            </w:pPr>
            <w:r w:rsidRPr="00047DE2">
              <w:t>3</w:t>
            </w:r>
          </w:p>
        </w:tc>
        <w:tc>
          <w:tcPr>
            <w:tcW w:w="5018" w:type="dxa"/>
            <w:vAlign w:val="center"/>
          </w:tcPr>
          <w:p w:rsidR="00F62455" w:rsidRPr="00047DE2" w:rsidRDefault="00F62455" w:rsidP="00163604">
            <w:pPr>
              <w:pStyle w:val="12NDKHUNG"/>
            </w:pPr>
            <w:r w:rsidRPr="00047DE2">
              <w:t>Chi phí giám sát môi trường</w:t>
            </w:r>
          </w:p>
        </w:tc>
        <w:tc>
          <w:tcPr>
            <w:tcW w:w="2807" w:type="dxa"/>
            <w:vMerge/>
            <w:vAlign w:val="center"/>
          </w:tcPr>
          <w:p w:rsidR="00F62455" w:rsidRPr="00047DE2" w:rsidRDefault="00F62455" w:rsidP="00163604">
            <w:pPr>
              <w:pStyle w:val="12NDKHUNG"/>
            </w:pPr>
          </w:p>
        </w:tc>
        <w:tc>
          <w:tcPr>
            <w:tcW w:w="1125" w:type="dxa"/>
            <w:vAlign w:val="center"/>
          </w:tcPr>
          <w:p w:rsidR="00F62455" w:rsidRPr="00047DE2" w:rsidRDefault="00F62455" w:rsidP="00163604">
            <w:pPr>
              <w:pStyle w:val="12NDKHUNG"/>
            </w:pPr>
            <w:r w:rsidRPr="00047DE2">
              <w:t>18.000.000</w:t>
            </w:r>
          </w:p>
        </w:tc>
      </w:tr>
    </w:tbl>
    <w:p w:rsidR="00F62455" w:rsidRPr="00047DE2" w:rsidRDefault="00F62455" w:rsidP="00F62455">
      <w:pPr>
        <w:pStyle w:val="6MUC5"/>
        <w:rPr>
          <w:lang w:eastAsia="en-GB"/>
        </w:rPr>
      </w:pPr>
      <w:r w:rsidRPr="00047DE2">
        <w:rPr>
          <w:lang w:eastAsia="en-GB"/>
        </w:rPr>
        <w:t>- Tổ chức, bộ máy quản lý, vận hành các công trình bảo vệ môi trường</w:t>
      </w:r>
    </w:p>
    <w:p w:rsidR="00F62455" w:rsidRPr="00047DE2" w:rsidRDefault="00F62455" w:rsidP="00F62455">
      <w:pPr>
        <w:pStyle w:val="7NOIDUNG"/>
        <w:rPr>
          <w:color w:val="auto"/>
        </w:rPr>
      </w:pPr>
      <w:r w:rsidRPr="00047DE2">
        <w:rPr>
          <w:color w:val="auto"/>
        </w:rPr>
        <w:t>Giám đốc điều hành mỏ sẽ bố trí cán bộ kỹ thuật giám sát, quản lý trực tiếp việc thực hiện các biện pháp bảo vệ môi trường của cán bộ, công nhân thi công và báo cáo trực tiếp lên Giám đốc.</w:t>
      </w:r>
    </w:p>
    <w:p w:rsidR="00F62455" w:rsidRPr="00047DE2" w:rsidRDefault="00F62455" w:rsidP="00F62455">
      <w:pPr>
        <w:pStyle w:val="7NOIDUNG"/>
        <w:rPr>
          <w:color w:val="auto"/>
        </w:rPr>
      </w:pPr>
      <w:r w:rsidRPr="00047DE2">
        <w:rPr>
          <w:color w:val="auto"/>
        </w:rPr>
        <w:t>Ngoài ra, các lao động khác là một thành viên có trách nhiệm thực hiện các biện pháp bảo vệ môi trường trong hoạt động của dự án.</w:t>
      </w:r>
    </w:p>
    <w:p w:rsidR="00AD6559" w:rsidRPr="00047DE2" w:rsidRDefault="00AD6559" w:rsidP="00215F6A">
      <w:pPr>
        <w:pStyle w:val="ACAP2"/>
        <w:spacing w:before="80"/>
      </w:pPr>
      <w:bookmarkStart w:id="1662" w:name="_Toc112073158"/>
      <w:r w:rsidRPr="00047DE2">
        <w:t xml:space="preserve">3.4. Nhận xét về mức độ chi tiết, độ tin cậy của các kết quả </w:t>
      </w:r>
      <w:r w:rsidR="00627204" w:rsidRPr="00047DE2">
        <w:t xml:space="preserve">nhận dạng, </w:t>
      </w:r>
      <w:r w:rsidRPr="00047DE2">
        <w:t>đánh giá, dự báo:</w:t>
      </w:r>
      <w:bookmarkEnd w:id="1662"/>
    </w:p>
    <w:p w:rsidR="003C3C1C" w:rsidRPr="00047DE2" w:rsidRDefault="003C3C1C" w:rsidP="00215F6A">
      <w:pPr>
        <w:spacing w:before="80"/>
        <w:rPr>
          <w:szCs w:val="28"/>
          <w:lang w:val="it-IT"/>
        </w:rPr>
      </w:pPr>
      <w:r w:rsidRPr="00047DE2">
        <w:rPr>
          <w:szCs w:val="28"/>
          <w:lang w:val="it-IT"/>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các nguồn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Mặc dù vậy, các dự báo, đánh giá đảm bảo cung cấp đầy đủ dữ liệu làm cơ sở để đề ra đầy đủ các biện pháp phòng ngừa, giảm thiểu tác động ở Chương 3.</w:t>
      </w:r>
    </w:p>
    <w:p w:rsidR="003C3C1C" w:rsidRPr="00047DE2" w:rsidRDefault="003C3C1C" w:rsidP="00215F6A">
      <w:pPr>
        <w:spacing w:before="80"/>
        <w:rPr>
          <w:szCs w:val="28"/>
          <w:lang w:val="it-IT"/>
        </w:rPr>
      </w:pPr>
      <w:r w:rsidRPr="00047DE2">
        <w:rPr>
          <w:szCs w:val="28"/>
          <w:lang w:val="it-IT"/>
        </w:rPr>
        <w:t>Mức độ tin cậy của mỗi phương pháp đánh giá như sau:</w:t>
      </w:r>
    </w:p>
    <w:tbl>
      <w:tblPr>
        <w:tblW w:w="10206" w:type="dxa"/>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2195"/>
        <w:gridCol w:w="7125"/>
      </w:tblGrid>
      <w:tr w:rsidR="003C3C1C" w:rsidRPr="00047DE2" w:rsidTr="00233645">
        <w:trPr>
          <w:trHeight w:val="6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b/>
                <w:sz w:val="28"/>
                <w:szCs w:val="28"/>
                <w:lang w:val="nl-NL"/>
              </w:rPr>
            </w:pPr>
            <w:r w:rsidRPr="00047DE2">
              <w:rPr>
                <w:b/>
                <w:sz w:val="28"/>
                <w:szCs w:val="28"/>
                <w:lang w:val="nl-NL"/>
              </w:rPr>
              <w:t>TT</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b/>
                <w:sz w:val="28"/>
                <w:szCs w:val="28"/>
                <w:lang w:val="nl-NL"/>
              </w:rPr>
            </w:pPr>
            <w:r w:rsidRPr="00047DE2">
              <w:rPr>
                <w:b/>
                <w:sz w:val="28"/>
                <w:szCs w:val="28"/>
                <w:lang w:val="nl-NL"/>
              </w:rPr>
              <w:t>Phương pháp</w:t>
            </w:r>
          </w:p>
        </w:tc>
        <w:tc>
          <w:tcPr>
            <w:tcW w:w="712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b/>
                <w:sz w:val="28"/>
                <w:szCs w:val="28"/>
                <w:lang w:val="nl-NL"/>
              </w:rPr>
            </w:pPr>
            <w:r w:rsidRPr="00047DE2">
              <w:rPr>
                <w:b/>
                <w:sz w:val="28"/>
                <w:szCs w:val="28"/>
                <w:lang w:val="nl-NL"/>
              </w:rPr>
              <w:t>Mức độ tin cậy</w:t>
            </w:r>
          </w:p>
        </w:tc>
      </w:tr>
      <w:tr w:rsidR="003C3C1C" w:rsidRPr="00047DE2" w:rsidTr="005E7C3E">
        <w:trPr>
          <w:trHeight w:val="1154"/>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1</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Phương pháp làm việc nhóm</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lang w:val="nl-NL"/>
              </w:rPr>
            </w:pPr>
            <w:r w:rsidRPr="00047DE2">
              <w:rPr>
                <w:sz w:val="28"/>
                <w:szCs w:val="28"/>
                <w:lang w:val="nl-NL"/>
              </w:rPr>
              <w:t xml:space="preserve">Nhóm gồm những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3C3C1C" w:rsidRPr="00047DE2" w:rsidTr="005A7FD3">
        <w:trPr>
          <w:trHeight w:val="96"/>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2</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rPr>
            </w:pPr>
            <w:r w:rsidRPr="00047DE2">
              <w:rPr>
                <w:sz w:val="28"/>
                <w:szCs w:val="28"/>
              </w:rPr>
              <w:t>Phương pháp thu thập thông tin</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rPr>
            </w:pPr>
            <w:r w:rsidRPr="00047DE2">
              <w:rPr>
                <w:sz w:val="28"/>
                <w:szCs w:val="28"/>
              </w:rPr>
              <w:t>- Các tài liệu đảm bảo nguồn gốc xuất xứ rõ ràng, nội dung có độ tin cậy cao và đã được công nhận rộng rãi.</w:t>
            </w:r>
          </w:p>
          <w:p w:rsidR="003C3C1C" w:rsidRPr="00047DE2" w:rsidRDefault="003C3C1C" w:rsidP="00233645">
            <w:pPr>
              <w:pStyle w:val="NDBANG"/>
              <w:jc w:val="both"/>
              <w:rPr>
                <w:sz w:val="28"/>
                <w:szCs w:val="28"/>
              </w:rPr>
            </w:pPr>
            <w:r w:rsidRPr="00047DE2">
              <w:rPr>
                <w:sz w:val="28"/>
                <w:szCs w:val="28"/>
              </w:rPr>
              <w:t xml:space="preserve">- Đảm bảo những người tham gia họp, tham khảo lấy ý kiến cộng đồng là những đối tượng nắm rõ nội dung Dự án và tình hình thực tế trên địa bàn triển khai Dự án </w:t>
            </w:r>
          </w:p>
        </w:tc>
      </w:tr>
      <w:tr w:rsidR="003C3C1C" w:rsidRPr="00047DE2" w:rsidTr="005E7C3E">
        <w:trPr>
          <w:trHeight w:val="1232"/>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lastRenderedPageBreak/>
              <w:t>3</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Phương pháp khảo sát</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lang w:val="nl-NL"/>
              </w:rPr>
            </w:pPr>
            <w:r w:rsidRPr="00047DE2">
              <w:rPr>
                <w:sz w:val="28"/>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3C3C1C" w:rsidRPr="00047DE2" w:rsidTr="005E7C3E">
        <w:trPr>
          <w:trHeight w:val="479"/>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4</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Phương pháp tính toán</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lang w:val="nl-NL"/>
              </w:rPr>
            </w:pPr>
            <w:r w:rsidRPr="00047DE2">
              <w:rPr>
                <w:sz w:val="28"/>
                <w:szCs w:val="28"/>
                <w:lang w:val="nl-NL"/>
              </w:rPr>
              <w:t>Phương pháp sử dụng các công thức lý thuyết và công thức thực nghiệm mang tính chính xác và thực tiễn cao.</w:t>
            </w:r>
          </w:p>
        </w:tc>
      </w:tr>
      <w:tr w:rsidR="003C3C1C" w:rsidRPr="00047DE2" w:rsidTr="005E7C3E">
        <w:trPr>
          <w:trHeight w:val="341"/>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5</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Phương pháp đo đạc</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lang w:val="nl-NL"/>
              </w:rPr>
            </w:pPr>
            <w:r w:rsidRPr="00047DE2">
              <w:rPr>
                <w:sz w:val="28"/>
                <w:szCs w:val="28"/>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3C3C1C" w:rsidRPr="00047DE2" w:rsidTr="005E7C3E">
        <w:trPr>
          <w:trHeight w:val="70"/>
          <w:jc w:val="center"/>
        </w:trPr>
        <w:tc>
          <w:tcPr>
            <w:tcW w:w="886"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6</w:t>
            </w:r>
          </w:p>
        </w:tc>
        <w:tc>
          <w:tcPr>
            <w:tcW w:w="2195" w:type="dxa"/>
            <w:tcBorders>
              <w:top w:val="single" w:sz="4" w:space="0" w:color="auto"/>
              <w:left w:val="single" w:sz="4" w:space="0" w:color="auto"/>
              <w:bottom w:val="single" w:sz="4" w:space="0" w:color="auto"/>
              <w:right w:val="single" w:sz="4" w:space="0" w:color="auto"/>
            </w:tcBorders>
            <w:vAlign w:val="center"/>
          </w:tcPr>
          <w:p w:rsidR="003C3C1C" w:rsidRPr="00047DE2" w:rsidRDefault="003C3C1C" w:rsidP="00233645">
            <w:pPr>
              <w:pStyle w:val="NDBANG"/>
              <w:rPr>
                <w:sz w:val="28"/>
                <w:szCs w:val="28"/>
                <w:lang w:val="nl-NL"/>
              </w:rPr>
            </w:pPr>
            <w:r w:rsidRPr="00047DE2">
              <w:rPr>
                <w:sz w:val="28"/>
                <w:szCs w:val="28"/>
                <w:lang w:val="nl-NL"/>
              </w:rPr>
              <w:t>Phương pháp đánh giá nhanh, dự báo</w:t>
            </w:r>
          </w:p>
        </w:tc>
        <w:tc>
          <w:tcPr>
            <w:tcW w:w="7125" w:type="dxa"/>
            <w:tcBorders>
              <w:top w:val="single" w:sz="4" w:space="0" w:color="auto"/>
              <w:left w:val="single" w:sz="4" w:space="0" w:color="auto"/>
              <w:bottom w:val="single" w:sz="4" w:space="0" w:color="auto"/>
              <w:right w:val="single" w:sz="4" w:space="0" w:color="auto"/>
            </w:tcBorders>
          </w:tcPr>
          <w:p w:rsidR="003C3C1C" w:rsidRPr="00047DE2" w:rsidRDefault="003C3C1C" w:rsidP="00233645">
            <w:pPr>
              <w:pStyle w:val="NDBANG"/>
              <w:jc w:val="both"/>
              <w:rPr>
                <w:sz w:val="28"/>
                <w:szCs w:val="28"/>
                <w:lang w:val="nl-NL"/>
              </w:rPr>
            </w:pPr>
            <w:r w:rsidRPr="00047DE2">
              <w:rPr>
                <w:sz w:val="28"/>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 Đối với Báo cáo ĐTM của Dự án, các cán bộ tham gia thực hiện có kinh nghiệm triển khai nhiều báo cáo ĐTM khác đã được thẩm định nên tính chính xác được đảm bảo. </w:t>
            </w:r>
          </w:p>
        </w:tc>
      </w:tr>
    </w:tbl>
    <w:p w:rsidR="008462E7" w:rsidRPr="00047DE2" w:rsidRDefault="00627204" w:rsidP="00215F6A">
      <w:pPr>
        <w:pStyle w:val="ACHUONG"/>
      </w:pPr>
      <w:r w:rsidRPr="00047DE2">
        <w:br w:type="page"/>
      </w:r>
      <w:bookmarkStart w:id="1663" w:name="_Toc112073159"/>
      <w:r w:rsidR="00AD6559" w:rsidRPr="00047DE2">
        <w:lastRenderedPageBreak/>
        <w:t>Chương 4</w:t>
      </w:r>
      <w:bookmarkEnd w:id="1663"/>
      <w:r w:rsidR="00AD6559" w:rsidRPr="00047DE2">
        <w:t xml:space="preserve"> </w:t>
      </w:r>
    </w:p>
    <w:p w:rsidR="00AD6559" w:rsidRPr="00047DE2" w:rsidRDefault="00AD6559" w:rsidP="00AD6559">
      <w:pPr>
        <w:pStyle w:val="ACHUONG"/>
      </w:pPr>
      <w:bookmarkStart w:id="1664" w:name="_Toc112073160"/>
      <w:r w:rsidRPr="00047DE2">
        <w:t>PHƯƠNG ÁN CẢI TẠO, PHỤC HỒI MÔI TRƯỜNG</w:t>
      </w:r>
      <w:r w:rsidR="00C602FF" w:rsidRPr="00047DE2">
        <w:t>, PHƯƠNG ÁN BỒI HOÀN ĐA DẠNG SINH HỌC</w:t>
      </w:r>
      <w:bookmarkEnd w:id="1664"/>
    </w:p>
    <w:p w:rsidR="00415BE0" w:rsidRPr="00047DE2" w:rsidRDefault="00415BE0" w:rsidP="00415BE0">
      <w:pPr>
        <w:pStyle w:val="7NOIDUNG"/>
        <w:jc w:val="center"/>
        <w:rPr>
          <w:color w:val="auto"/>
        </w:rPr>
      </w:pPr>
      <w:r w:rsidRPr="00047DE2">
        <w:rPr>
          <w:color w:val="auto"/>
        </w:rPr>
        <w:t>(Dự án không thuộc đối tượng phải lập phương án cải tạo, phục hồi môi trường, phương án bồi hoàn đa dạng sinh học.)</w:t>
      </w:r>
    </w:p>
    <w:p w:rsidR="00415BE0" w:rsidRPr="00047DE2" w:rsidRDefault="00415BE0">
      <w:pPr>
        <w:spacing w:before="0" w:after="200" w:line="276" w:lineRule="auto"/>
        <w:ind w:firstLine="0"/>
        <w:jc w:val="left"/>
        <w:rPr>
          <w:rFonts w:cs="Times New Roman"/>
          <w:b/>
          <w:szCs w:val="28"/>
        </w:rPr>
      </w:pPr>
      <w:r w:rsidRPr="00047DE2">
        <w:rPr>
          <w:szCs w:val="28"/>
        </w:rPr>
        <w:br w:type="page"/>
      </w:r>
    </w:p>
    <w:p w:rsidR="00AD6559" w:rsidRPr="00047DE2" w:rsidRDefault="001C2CBF" w:rsidP="001C2CBF">
      <w:pPr>
        <w:pStyle w:val="ACHUONG"/>
      </w:pPr>
      <w:bookmarkStart w:id="1665" w:name="_Toc112073161"/>
      <w:r w:rsidRPr="00047DE2">
        <w:lastRenderedPageBreak/>
        <w:t>Chương 5</w:t>
      </w:r>
      <w:bookmarkEnd w:id="1665"/>
    </w:p>
    <w:p w:rsidR="001C2CBF" w:rsidRPr="00047DE2" w:rsidRDefault="001C2CBF" w:rsidP="001C2CBF">
      <w:pPr>
        <w:pStyle w:val="ACHUONG"/>
      </w:pPr>
      <w:bookmarkStart w:id="1666" w:name="_Toc112073162"/>
      <w:r w:rsidRPr="00047DE2">
        <w:t>CHƯƠNG TRÌNH QUẢN LÝ VÀ GIÁM SÁT MÔI TRƯỜNG</w:t>
      </w:r>
      <w:bookmarkEnd w:id="1666"/>
    </w:p>
    <w:p w:rsidR="001C2CBF" w:rsidRPr="00047DE2" w:rsidRDefault="001C2CBF" w:rsidP="001C2CBF">
      <w:pPr>
        <w:pStyle w:val="ACAP1"/>
      </w:pPr>
      <w:bookmarkStart w:id="1667" w:name="_Toc112073163"/>
      <w:r w:rsidRPr="00047DE2">
        <w:t>5.1. Chương trình quản lý môi trường của chủ dự án</w:t>
      </w:r>
      <w:bookmarkEnd w:id="1667"/>
    </w:p>
    <w:p w:rsidR="002551A9" w:rsidRPr="00047DE2" w:rsidRDefault="002551A9" w:rsidP="002551A9">
      <w:pPr>
        <w:rPr>
          <w:szCs w:val="28"/>
        </w:rPr>
      </w:pPr>
      <w:r w:rsidRPr="00047DE2">
        <w:rPr>
          <w:szCs w:val="28"/>
        </w:rPr>
        <w:t>Chương trình quản lý môi trường được xây dựng trên cơ sở đã trình bày từ các chương 1, 3 được thể hiện trong bảng 5.1.</w:t>
      </w:r>
    </w:p>
    <w:p w:rsidR="002551A9" w:rsidRPr="00047DE2" w:rsidRDefault="002551A9" w:rsidP="002551A9">
      <w:pPr>
        <w:rPr>
          <w:szCs w:val="28"/>
        </w:rPr>
      </w:pPr>
      <w:r w:rsidRPr="00047DE2">
        <w:rPr>
          <w:szCs w:val="28"/>
        </w:rPr>
        <w:t xml:space="preserve">Chủ dự án sẽ giao cho </w:t>
      </w:r>
      <w:r w:rsidR="002626D3" w:rsidRPr="00047DE2">
        <w:rPr>
          <w:szCs w:val="28"/>
        </w:rPr>
        <w:t>Ban quản lý</w:t>
      </w:r>
      <w:r w:rsidRPr="00047DE2">
        <w:rPr>
          <w:szCs w:val="28"/>
        </w:rPr>
        <w:t xml:space="preserve"> kiêm phụ trách chung các vần đề về môi trường của </w:t>
      </w:r>
      <w:r w:rsidR="002626D3" w:rsidRPr="00047DE2">
        <w:rPr>
          <w:szCs w:val="28"/>
        </w:rPr>
        <w:t>dự án</w:t>
      </w:r>
      <w:r w:rsidRPr="00047DE2">
        <w:rPr>
          <w:szCs w:val="28"/>
        </w:rPr>
        <w:t xml:space="preserve"> để thực hiện công tác:</w:t>
      </w:r>
    </w:p>
    <w:p w:rsidR="002551A9" w:rsidRPr="00047DE2" w:rsidRDefault="002551A9" w:rsidP="002551A9">
      <w:pPr>
        <w:rPr>
          <w:szCs w:val="28"/>
        </w:rPr>
      </w:pPr>
      <w:r w:rsidRPr="00047DE2">
        <w:rPr>
          <w:szCs w:val="28"/>
        </w:rPr>
        <w:t>Quản lý hoạt động của hệ thống giảm thiểu ô nhiễm không khí:</w:t>
      </w:r>
    </w:p>
    <w:p w:rsidR="002551A9" w:rsidRPr="00047DE2" w:rsidRDefault="002551A9" w:rsidP="002551A9">
      <w:pPr>
        <w:rPr>
          <w:szCs w:val="28"/>
        </w:rPr>
      </w:pPr>
      <w:r w:rsidRPr="00047DE2">
        <w:rPr>
          <w:szCs w:val="28"/>
        </w:rPr>
        <w:t>+ Hoạt động tưới nước chống bụi trên đường vận chuyển.</w:t>
      </w:r>
    </w:p>
    <w:p w:rsidR="002551A9" w:rsidRPr="00047DE2" w:rsidRDefault="002551A9" w:rsidP="002551A9">
      <w:pPr>
        <w:rPr>
          <w:szCs w:val="28"/>
        </w:rPr>
      </w:pPr>
      <w:r w:rsidRPr="00047DE2">
        <w:rPr>
          <w:szCs w:val="28"/>
        </w:rPr>
        <w:t>Quản lý chất thải:</w:t>
      </w:r>
    </w:p>
    <w:p w:rsidR="002551A9" w:rsidRPr="00047DE2" w:rsidRDefault="002551A9" w:rsidP="002551A9">
      <w:pPr>
        <w:rPr>
          <w:szCs w:val="28"/>
        </w:rPr>
      </w:pPr>
      <w:r w:rsidRPr="00047DE2">
        <w:rPr>
          <w:szCs w:val="28"/>
        </w:rPr>
        <w:t xml:space="preserve">+ Chất thải rắn thông thường (chủ yếu là cát thải): công việc chủ yếu là thống kê khối lượng phát sinh theo thời gian (tháng/quý/năm). </w:t>
      </w:r>
    </w:p>
    <w:p w:rsidR="002551A9" w:rsidRPr="00047DE2" w:rsidRDefault="002551A9" w:rsidP="002551A9">
      <w:pPr>
        <w:rPr>
          <w:szCs w:val="28"/>
        </w:rPr>
      </w:pPr>
      <w:r w:rsidRPr="00047DE2">
        <w:rPr>
          <w:szCs w:val="28"/>
        </w:rPr>
        <w:t xml:space="preserve">+ Chất thải nguy hại: chủ yếu là thực hiện công tác thu gom, đưa về khu vực lưu giữ theo quy định của dự án và thống kê lượng chất thải phát sinh theo thời gian (tháng/quý/năm). </w:t>
      </w:r>
    </w:p>
    <w:p w:rsidR="002551A9" w:rsidRPr="00047DE2" w:rsidRDefault="002551A9" w:rsidP="002551A9">
      <w:pPr>
        <w:rPr>
          <w:szCs w:val="28"/>
        </w:rPr>
      </w:pPr>
      <w:r w:rsidRPr="00047DE2">
        <w:rPr>
          <w:szCs w:val="28"/>
        </w:rPr>
        <w:t xml:space="preserve">+ Chất thải rắn sinh hoạt: thống kê lượng chất thải rắn sinh hoạt phát sinh tại dự án theo thời gian (tháng/quý/năm). Tiến hành xử lý theo quy định hoặc hợp đồng với đơn vị có chức năng tại địa phương để thu gom. </w:t>
      </w:r>
    </w:p>
    <w:p w:rsidR="002551A9" w:rsidRPr="00047DE2" w:rsidRDefault="002551A9" w:rsidP="002551A9">
      <w:pPr>
        <w:rPr>
          <w:szCs w:val="28"/>
        </w:rPr>
      </w:pPr>
      <w:r w:rsidRPr="00047DE2">
        <w:rPr>
          <w:szCs w:val="28"/>
        </w:rPr>
        <w:t>Phòng, chống các sự cố môi trường: quản lý các vấn đề về sạt lở, sự cố cháy nổ, …</w:t>
      </w:r>
    </w:p>
    <w:p w:rsidR="002551A9" w:rsidRPr="00047DE2" w:rsidRDefault="002551A9" w:rsidP="00C06B1E">
      <w:pPr>
        <w:rPr>
          <w:szCs w:val="28"/>
        </w:rPr>
      </w:pPr>
      <w:r w:rsidRPr="00047DE2">
        <w:rPr>
          <w:szCs w:val="28"/>
        </w:rPr>
        <w:t xml:space="preserve">Với cách quản lý trên, về mặt nhân sự của </w:t>
      </w:r>
      <w:r w:rsidR="002626D3" w:rsidRPr="00047DE2">
        <w:rPr>
          <w:szCs w:val="28"/>
        </w:rPr>
        <w:t>dự án</w:t>
      </w:r>
      <w:r w:rsidRPr="00047DE2">
        <w:rPr>
          <w:szCs w:val="28"/>
        </w:rPr>
        <w:t xml:space="preserve"> gần như không thay đổi, phó giám đốc kiêm phụ trách các vấn đề về môi trường có thể điều mọi người ở từng bộ phận để quản lý từng công việc cụ thể nêu trên. Các công việc sẽ được thực hiện trong suốt quá trình hoạt động của dự án.</w:t>
      </w:r>
    </w:p>
    <w:p w:rsidR="002551A9" w:rsidRPr="00047DE2" w:rsidRDefault="002551A9" w:rsidP="00C06B1E">
      <w:pPr>
        <w:rPr>
          <w:szCs w:val="28"/>
        </w:rPr>
      </w:pPr>
      <w:r w:rsidRPr="00047DE2">
        <w:rPr>
          <w:szCs w:val="28"/>
        </w:rPr>
        <w:t>Để đảm bảo dự án giảm thiểu tối đa các tác động tiêu cực đến môi trường xung quanh và đánh giá hiệu quả của các biện pháp xử lý ô nhiễm, chương trình quản lý chất lượng môi trường đề xuất sau đây sẽ được áp dụng trong suốt thờ</w:t>
      </w:r>
      <w:r w:rsidR="002626D3" w:rsidRPr="00047DE2">
        <w:rPr>
          <w:szCs w:val="28"/>
        </w:rPr>
        <w:t>i gian thi công dự án</w:t>
      </w:r>
      <w:r w:rsidRPr="00047DE2">
        <w:rPr>
          <w:szCs w:val="28"/>
        </w:rPr>
        <w:t xml:space="preserve">. </w:t>
      </w:r>
    </w:p>
    <w:p w:rsidR="002B4FDF" w:rsidRPr="00047DE2" w:rsidRDefault="002B4FDF">
      <w:pPr>
        <w:spacing w:before="0" w:after="200" w:line="276" w:lineRule="auto"/>
        <w:ind w:firstLine="0"/>
        <w:jc w:val="left"/>
        <w:rPr>
          <w:szCs w:val="28"/>
        </w:rPr>
        <w:sectPr w:rsidR="002B4FDF" w:rsidRPr="00047DE2" w:rsidSect="009D1EB5">
          <w:headerReference w:type="default" r:id="rId90"/>
          <w:footerReference w:type="default" r:id="rId91"/>
          <w:pgSz w:w="11907" w:h="16840" w:code="9"/>
          <w:pgMar w:top="1418" w:right="851" w:bottom="1588" w:left="1418" w:header="720" w:footer="720" w:gutter="0"/>
          <w:cols w:space="720"/>
          <w:docGrid w:linePitch="360"/>
        </w:sectPr>
      </w:pPr>
    </w:p>
    <w:p w:rsidR="00C06B1E" w:rsidRPr="00047DE2" w:rsidRDefault="00C06B1E" w:rsidP="00C06B1E">
      <w:pPr>
        <w:pStyle w:val="ABang"/>
        <w:rPr>
          <w:color w:val="auto"/>
          <w:szCs w:val="28"/>
        </w:rPr>
      </w:pPr>
      <w:bookmarkStart w:id="1668" w:name="_Toc252898530"/>
      <w:bookmarkStart w:id="1669" w:name="_Toc271468827"/>
      <w:bookmarkStart w:id="1670" w:name="_Toc308263963"/>
      <w:bookmarkStart w:id="1671" w:name="_Toc345344831"/>
      <w:bookmarkStart w:id="1672" w:name="_Toc345355357"/>
      <w:bookmarkStart w:id="1673" w:name="_Toc345355897"/>
      <w:bookmarkStart w:id="1674" w:name="_Toc415578583"/>
      <w:bookmarkStart w:id="1675" w:name="_Toc420563900"/>
      <w:bookmarkStart w:id="1676" w:name="_Toc430250502"/>
      <w:bookmarkStart w:id="1677" w:name="_Toc503575850"/>
      <w:bookmarkStart w:id="1678" w:name="_Toc505289086"/>
      <w:bookmarkStart w:id="1679" w:name="_Toc507885928"/>
      <w:bookmarkStart w:id="1680" w:name="_Toc513940571"/>
      <w:bookmarkStart w:id="1681" w:name="_Toc518648115"/>
      <w:bookmarkStart w:id="1682" w:name="_Toc519081687"/>
      <w:bookmarkStart w:id="1683" w:name="_Toc519081820"/>
      <w:bookmarkStart w:id="1684" w:name="_Toc112075802"/>
      <w:r w:rsidRPr="00047DE2">
        <w:rPr>
          <w:color w:val="auto"/>
          <w:szCs w:val="28"/>
        </w:rPr>
        <w:lastRenderedPageBreak/>
        <w:t>Bảng 5.1: Chương trình quản lý môi trường</w:t>
      </w:r>
      <w:bookmarkEnd w:id="1668"/>
      <w:bookmarkEnd w:id="1669"/>
      <w:bookmarkEnd w:id="1670"/>
      <w:bookmarkEnd w:id="1671"/>
      <w:bookmarkEnd w:id="1672"/>
      <w:bookmarkEnd w:id="1673"/>
      <w:bookmarkEnd w:id="1674"/>
      <w:bookmarkEnd w:id="1675"/>
      <w:r w:rsidRPr="00047DE2">
        <w:rPr>
          <w:color w:val="auto"/>
          <w:szCs w:val="28"/>
        </w:rPr>
        <w:t xml:space="preserve"> của dự án</w:t>
      </w:r>
      <w:bookmarkEnd w:id="1676"/>
      <w:bookmarkEnd w:id="1677"/>
      <w:bookmarkEnd w:id="1678"/>
      <w:bookmarkEnd w:id="1679"/>
      <w:bookmarkEnd w:id="1680"/>
      <w:bookmarkEnd w:id="1681"/>
      <w:bookmarkEnd w:id="1682"/>
      <w:bookmarkEnd w:id="1683"/>
      <w:bookmarkEnd w:id="1684"/>
    </w:p>
    <w:tbl>
      <w:tblPr>
        <w:tblW w:w="15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567"/>
        <w:gridCol w:w="2268"/>
        <w:gridCol w:w="3544"/>
        <w:gridCol w:w="1960"/>
        <w:gridCol w:w="1710"/>
        <w:gridCol w:w="1637"/>
        <w:gridCol w:w="1925"/>
      </w:tblGrid>
      <w:tr w:rsidR="00F62455" w:rsidRPr="00047DE2" w:rsidTr="00163604">
        <w:trPr>
          <w:trHeight w:val="1609"/>
          <w:tblHeader/>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r w:rsidRPr="00047DE2">
              <w:rPr>
                <w:b/>
                <w:lang w:val="vi-VN"/>
              </w:rPr>
              <w:t>TT</w:t>
            </w:r>
          </w:p>
        </w:tc>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r w:rsidRPr="00047DE2">
              <w:rPr>
                <w:b/>
                <w:lang w:val="vi-VN"/>
              </w:rPr>
              <w:t>Các hoạt động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bookmarkStart w:id="1685" w:name="_Toc123862894"/>
            <w:bookmarkStart w:id="1686" w:name="_Toc123863939"/>
            <w:bookmarkStart w:id="1687" w:name="_Toc123864408"/>
            <w:bookmarkStart w:id="1688" w:name="_Toc123865146"/>
            <w:bookmarkStart w:id="1689" w:name="_Toc123876999"/>
            <w:bookmarkStart w:id="1690" w:name="_Toc123877528"/>
            <w:r w:rsidRPr="00047DE2">
              <w:rPr>
                <w:b/>
                <w:lang w:val="vi-VN"/>
              </w:rPr>
              <w:t>Các tác động</w:t>
            </w:r>
          </w:p>
          <w:p w:rsidR="00F62455" w:rsidRPr="00047DE2" w:rsidRDefault="00F62455" w:rsidP="00163604">
            <w:pPr>
              <w:pStyle w:val="12NDKHUNG"/>
              <w:rPr>
                <w:b/>
                <w:lang w:val="vi-VN"/>
              </w:rPr>
            </w:pPr>
            <w:r w:rsidRPr="00047DE2">
              <w:rPr>
                <w:b/>
                <w:lang w:val="vi-VN"/>
              </w:rPr>
              <w:t>môi trường</w:t>
            </w:r>
            <w:bookmarkEnd w:id="1685"/>
            <w:bookmarkEnd w:id="1686"/>
            <w:bookmarkEnd w:id="1687"/>
            <w:bookmarkEnd w:id="1688"/>
            <w:bookmarkEnd w:id="1689"/>
            <w:bookmarkEnd w:id="1690"/>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bookmarkStart w:id="1691" w:name="_Toc123862895"/>
            <w:bookmarkStart w:id="1692" w:name="_Toc123863940"/>
            <w:bookmarkStart w:id="1693" w:name="_Toc123864409"/>
            <w:bookmarkStart w:id="1694" w:name="_Toc123865147"/>
            <w:bookmarkStart w:id="1695" w:name="_Toc123877000"/>
            <w:bookmarkStart w:id="1696" w:name="_Toc123877529"/>
            <w:r w:rsidRPr="00047DE2">
              <w:rPr>
                <w:b/>
                <w:lang w:val="vi-VN"/>
              </w:rPr>
              <w:t>Các công trình, biện pháp bảo vệ môi trường</w:t>
            </w:r>
            <w:bookmarkEnd w:id="1691"/>
            <w:bookmarkEnd w:id="1692"/>
            <w:bookmarkEnd w:id="1693"/>
            <w:bookmarkEnd w:id="1694"/>
            <w:bookmarkEnd w:id="1695"/>
            <w:bookmarkEnd w:id="1696"/>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bookmarkStart w:id="1697" w:name="_Toc123862896"/>
            <w:bookmarkStart w:id="1698" w:name="_Toc123863941"/>
            <w:bookmarkStart w:id="1699" w:name="_Toc123864410"/>
            <w:bookmarkStart w:id="1700" w:name="_Toc123865148"/>
            <w:bookmarkStart w:id="1701" w:name="_Toc123877001"/>
            <w:bookmarkStart w:id="1702" w:name="_Toc123877530"/>
            <w:r w:rsidRPr="00047DE2">
              <w:rPr>
                <w:b/>
                <w:lang w:val="vi-VN"/>
              </w:rPr>
              <w:t>Kinh phí thực hiện</w:t>
            </w:r>
            <w:bookmarkEnd w:id="1697"/>
            <w:bookmarkEnd w:id="1698"/>
            <w:bookmarkEnd w:id="1699"/>
            <w:bookmarkEnd w:id="1700"/>
            <w:bookmarkEnd w:id="1701"/>
            <w:bookmarkEnd w:id="1702"/>
            <w:r w:rsidRPr="00047DE2">
              <w:rPr>
                <w:b/>
                <w:lang w:val="vi-VN"/>
              </w:rPr>
              <w:t xml:space="preserve"> dự tính</w:t>
            </w:r>
          </w:p>
          <w:p w:rsidR="00F62455" w:rsidRPr="00047DE2" w:rsidRDefault="00F62455" w:rsidP="00163604">
            <w:pPr>
              <w:pStyle w:val="12NDKHUNG"/>
              <w:rPr>
                <w:b/>
                <w:lang w:val="vi-VN"/>
              </w:rPr>
            </w:pPr>
            <w:bookmarkStart w:id="1703" w:name="_Toc123862897"/>
            <w:bookmarkStart w:id="1704" w:name="_Toc123863942"/>
            <w:bookmarkStart w:id="1705" w:name="_Toc123864411"/>
            <w:bookmarkStart w:id="1706" w:name="_Toc123865149"/>
            <w:bookmarkStart w:id="1707" w:name="_Toc123877002"/>
            <w:bookmarkStart w:id="1708" w:name="_Toc123877531"/>
            <w:r w:rsidRPr="00047DE2">
              <w:rPr>
                <w:b/>
                <w:lang w:val="vi-VN"/>
              </w:rPr>
              <w:t>(đồng)</w:t>
            </w:r>
            <w:bookmarkEnd w:id="1703"/>
            <w:bookmarkEnd w:id="1704"/>
            <w:bookmarkEnd w:id="1705"/>
            <w:bookmarkEnd w:id="1706"/>
            <w:bookmarkEnd w:id="1707"/>
            <w:bookmarkEnd w:id="1708"/>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bookmarkStart w:id="1709" w:name="_Toc123862898"/>
            <w:bookmarkStart w:id="1710" w:name="_Toc123863943"/>
            <w:bookmarkStart w:id="1711" w:name="_Toc123864412"/>
            <w:bookmarkStart w:id="1712" w:name="_Toc123865150"/>
            <w:bookmarkStart w:id="1713" w:name="_Toc123877003"/>
            <w:bookmarkStart w:id="1714" w:name="_Toc123877532"/>
            <w:r w:rsidRPr="00047DE2">
              <w:rPr>
                <w:b/>
                <w:lang w:val="vi-VN"/>
              </w:rPr>
              <w:t>Thời gian thực hiện và hoàn thành</w:t>
            </w:r>
            <w:bookmarkEnd w:id="1709"/>
            <w:bookmarkEnd w:id="1710"/>
            <w:bookmarkEnd w:id="1711"/>
            <w:bookmarkEnd w:id="1712"/>
            <w:bookmarkEnd w:id="1713"/>
            <w:bookmarkEnd w:id="1714"/>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lang w:val="vi-VN"/>
              </w:rPr>
            </w:pPr>
            <w:bookmarkStart w:id="1715" w:name="_Toc123862899"/>
            <w:bookmarkStart w:id="1716" w:name="_Toc123863944"/>
            <w:bookmarkStart w:id="1717" w:name="_Toc123864413"/>
            <w:bookmarkStart w:id="1718" w:name="_Toc123865151"/>
            <w:bookmarkStart w:id="1719" w:name="_Toc123877004"/>
            <w:bookmarkStart w:id="1720" w:name="_Toc123877533"/>
            <w:r w:rsidRPr="00047DE2">
              <w:rPr>
                <w:b/>
                <w:lang w:val="vi-VN"/>
              </w:rPr>
              <w:t>Trách nhiệm tổ chức thực hiện</w:t>
            </w:r>
            <w:bookmarkEnd w:id="1715"/>
            <w:bookmarkEnd w:id="1716"/>
            <w:bookmarkEnd w:id="1717"/>
            <w:bookmarkEnd w:id="1718"/>
            <w:bookmarkEnd w:id="1719"/>
            <w:bookmarkEnd w:id="1720"/>
          </w:p>
        </w:tc>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rsidR="00F62455" w:rsidRPr="00047DE2" w:rsidRDefault="00F62455" w:rsidP="00163604">
            <w:pPr>
              <w:pStyle w:val="12NDKHUNG"/>
              <w:rPr>
                <w:b/>
              </w:rPr>
            </w:pPr>
            <w:bookmarkStart w:id="1721" w:name="_Toc123862900"/>
            <w:bookmarkStart w:id="1722" w:name="_Toc123863945"/>
            <w:bookmarkStart w:id="1723" w:name="_Toc123864414"/>
            <w:bookmarkStart w:id="1724" w:name="_Toc123865152"/>
            <w:bookmarkStart w:id="1725" w:name="_Toc123877005"/>
            <w:bookmarkStart w:id="1726" w:name="_Toc123877534"/>
            <w:r w:rsidRPr="00047DE2">
              <w:rPr>
                <w:b/>
                <w:lang w:val="de-DE"/>
              </w:rPr>
              <w:t>Trách nhiệm giám sát</w:t>
            </w:r>
            <w:bookmarkEnd w:id="1721"/>
            <w:bookmarkEnd w:id="1722"/>
            <w:bookmarkEnd w:id="1723"/>
            <w:bookmarkEnd w:id="1724"/>
            <w:bookmarkEnd w:id="1725"/>
            <w:bookmarkEnd w:id="1726"/>
          </w:p>
        </w:tc>
      </w:tr>
      <w:tr w:rsidR="00F62455" w:rsidRPr="00047DE2" w:rsidTr="00163604">
        <w:trPr>
          <w:trHeight w:val="1266"/>
          <w:jc w:val="center"/>
        </w:trPr>
        <w:tc>
          <w:tcPr>
            <w:tcW w:w="592"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w:t>
            </w:r>
          </w:p>
        </w:tc>
        <w:tc>
          <w:tcPr>
            <w:tcW w:w="1567"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Thi công xây dưng dự án</w:t>
            </w:r>
          </w:p>
        </w:tc>
        <w:tc>
          <w:tcPr>
            <w:tcW w:w="2268"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 Phát sinh khí thải, bụi, chất thải rắn, nước mưa chảy tràn, tiếng ồn;</w:t>
            </w:r>
          </w:p>
          <w:p w:rsidR="00F62455" w:rsidRPr="00047DE2" w:rsidRDefault="00F62455" w:rsidP="00163604">
            <w:pPr>
              <w:pStyle w:val="12NDKHUNG"/>
              <w:jc w:val="both"/>
            </w:pPr>
            <w:r w:rsidRPr="00047DE2">
              <w:t>- Tai nạn lao động.</w:t>
            </w:r>
          </w:p>
        </w:tc>
        <w:tc>
          <w:tcPr>
            <w:tcW w:w="354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 Quản lý việc vận chuyển;</w:t>
            </w:r>
          </w:p>
          <w:p w:rsidR="00F62455" w:rsidRPr="00047DE2" w:rsidRDefault="00F62455" w:rsidP="00163604">
            <w:pPr>
              <w:pStyle w:val="12NDKHUNG"/>
            </w:pPr>
            <w:r w:rsidRPr="00047DE2">
              <w:t>- Che chắn thùng xe, phun ẩm.</w:t>
            </w:r>
          </w:p>
          <w:p w:rsidR="00F62455" w:rsidRPr="00047DE2" w:rsidRDefault="00F62455" w:rsidP="00163604">
            <w:pPr>
              <w:pStyle w:val="12NDKHUNG"/>
              <w:jc w:val="both"/>
            </w:pPr>
            <w:r w:rsidRPr="00047DE2">
              <w:t>- Trang bị bảo hộ lao động cho công nhân</w:t>
            </w:r>
          </w:p>
        </w:tc>
        <w:tc>
          <w:tcPr>
            <w:tcW w:w="1960"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p w:rsidR="00F62455" w:rsidRPr="00047DE2" w:rsidRDefault="00F62455" w:rsidP="00163604">
            <w:pPr>
              <w:pStyle w:val="12NDKHUNG"/>
            </w:pPr>
          </w:p>
          <w:p w:rsidR="00F62455" w:rsidRPr="00047DE2" w:rsidRDefault="00F62455" w:rsidP="00163604">
            <w:pPr>
              <w:pStyle w:val="12NDKHUNG"/>
            </w:pPr>
            <w:r w:rsidRPr="00047DE2">
              <w:t>5.000.000</w:t>
            </w:r>
          </w:p>
        </w:tc>
        <w:tc>
          <w:tcPr>
            <w:tcW w:w="1710" w:type="dxa"/>
            <w:vMerge w:val="restart"/>
            <w:tcBorders>
              <w:top w:val="single" w:sz="4" w:space="0" w:color="auto"/>
              <w:left w:val="single" w:sz="4" w:space="0" w:color="auto"/>
              <w:right w:val="single" w:sz="4" w:space="0" w:color="auto"/>
            </w:tcBorders>
            <w:vAlign w:val="center"/>
          </w:tcPr>
          <w:p w:rsidR="00F62455" w:rsidRPr="00047DE2" w:rsidRDefault="00F62455" w:rsidP="00163604">
            <w:pPr>
              <w:pStyle w:val="12NDKHUNG"/>
              <w:rPr>
                <w:lang w:val="vi-VN"/>
              </w:rPr>
            </w:pPr>
            <w:r w:rsidRPr="00047DE2">
              <w:t>Trong quá trình chuẩn bị</w:t>
            </w:r>
          </w:p>
        </w:tc>
        <w:tc>
          <w:tcPr>
            <w:tcW w:w="1637" w:type="dxa"/>
            <w:vMerge w:val="restart"/>
            <w:tcBorders>
              <w:top w:val="single" w:sz="4" w:space="0" w:color="auto"/>
              <w:left w:val="single" w:sz="4" w:space="0" w:color="auto"/>
              <w:right w:val="single" w:sz="4" w:space="0" w:color="auto"/>
            </w:tcBorders>
            <w:vAlign w:val="center"/>
          </w:tcPr>
          <w:p w:rsidR="00F62455" w:rsidRPr="00047DE2" w:rsidRDefault="00F62455" w:rsidP="00163604">
            <w:pPr>
              <w:pStyle w:val="12NDKHUNG"/>
              <w:rPr>
                <w:lang w:val="vi-VN"/>
              </w:rPr>
            </w:pPr>
            <w:r w:rsidRPr="00047DE2">
              <w:t>Đơn vị thi công</w:t>
            </w:r>
          </w:p>
          <w:p w:rsidR="00F62455" w:rsidRPr="00047DE2" w:rsidRDefault="00F62455" w:rsidP="00163604">
            <w:pPr>
              <w:pStyle w:val="12NDKHUNG"/>
            </w:pPr>
          </w:p>
        </w:tc>
        <w:tc>
          <w:tcPr>
            <w:tcW w:w="1925" w:type="dxa"/>
            <w:vMerge w:val="restart"/>
            <w:tcBorders>
              <w:top w:val="single" w:sz="4" w:space="0" w:color="auto"/>
              <w:left w:val="single" w:sz="4" w:space="0" w:color="auto"/>
              <w:right w:val="single" w:sz="4" w:space="0" w:color="auto"/>
            </w:tcBorders>
            <w:vAlign w:val="center"/>
          </w:tcPr>
          <w:p w:rsidR="00F62455" w:rsidRPr="00047DE2" w:rsidRDefault="00F62455" w:rsidP="00163604">
            <w:pPr>
              <w:pStyle w:val="12NDKHUNG"/>
              <w:rPr>
                <w:lang w:val="vi-VN"/>
              </w:rPr>
            </w:pPr>
            <w:r w:rsidRPr="00047DE2">
              <w:rPr>
                <w:kern w:val="32"/>
                <w:lang w:val="vi-VN"/>
              </w:rPr>
              <w:t>Chủ dự án</w:t>
            </w:r>
            <w:r w:rsidRPr="00047DE2">
              <w:rPr>
                <w:lang w:val="vi-VN"/>
              </w:rPr>
              <w:t>, chính quyền địa phương, cơ quan quản lý nhà nước về môi trường.</w:t>
            </w:r>
          </w:p>
          <w:p w:rsidR="00F62455" w:rsidRPr="00047DE2" w:rsidRDefault="00F62455" w:rsidP="00163604">
            <w:pPr>
              <w:pStyle w:val="12NDKHUNG"/>
              <w:rPr>
                <w:lang w:val="de-DE"/>
              </w:rPr>
            </w:pPr>
          </w:p>
        </w:tc>
      </w:tr>
      <w:tr w:rsidR="00F62455" w:rsidRPr="00047DE2" w:rsidTr="00163604">
        <w:trPr>
          <w:trHeight w:val="148"/>
          <w:jc w:val="center"/>
        </w:trPr>
        <w:tc>
          <w:tcPr>
            <w:tcW w:w="592"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2</w:t>
            </w:r>
          </w:p>
        </w:tc>
        <w:tc>
          <w:tcPr>
            <w:tcW w:w="1567"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Xây dựng hệ thống xử lý nước thải và  khí thải</w:t>
            </w:r>
          </w:p>
        </w:tc>
        <w:tc>
          <w:tcPr>
            <w:tcW w:w="2268"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Phát sinh khí thải, bụi, chất thải rắn</w:t>
            </w:r>
          </w:p>
        </w:tc>
        <w:tc>
          <w:tcPr>
            <w:tcW w:w="354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jc w:val="both"/>
            </w:pPr>
            <w:r w:rsidRPr="00047DE2">
              <w:t>- Trang bị bảo hộ lao động cho công nhân;</w:t>
            </w:r>
          </w:p>
          <w:p w:rsidR="00F62455" w:rsidRPr="00047DE2" w:rsidRDefault="00F62455" w:rsidP="00163604">
            <w:pPr>
              <w:pStyle w:val="12NDKHUNG"/>
              <w:jc w:val="both"/>
            </w:pPr>
            <w:r w:rsidRPr="00047DE2">
              <w:t>- Thuê nhà vệ sinh di động.</w:t>
            </w:r>
          </w:p>
        </w:tc>
        <w:tc>
          <w:tcPr>
            <w:tcW w:w="1960"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p w:rsidR="00F62455" w:rsidRPr="00047DE2" w:rsidRDefault="00F62455" w:rsidP="00163604">
            <w:pPr>
              <w:pStyle w:val="12NDKHUNG"/>
            </w:pPr>
            <w:r w:rsidRPr="00047DE2">
              <w:t>5.000.000</w:t>
            </w:r>
          </w:p>
        </w:tc>
        <w:tc>
          <w:tcPr>
            <w:tcW w:w="1710" w:type="dxa"/>
            <w:vMerge/>
            <w:tcBorders>
              <w:left w:val="single" w:sz="4" w:space="0" w:color="auto"/>
              <w:bottom w:val="single" w:sz="4" w:space="0" w:color="auto"/>
              <w:right w:val="single" w:sz="4" w:space="0" w:color="auto"/>
            </w:tcBorders>
            <w:vAlign w:val="center"/>
          </w:tcPr>
          <w:p w:rsidR="00F62455" w:rsidRPr="00047DE2" w:rsidRDefault="00F62455" w:rsidP="00163604">
            <w:pPr>
              <w:pStyle w:val="12NDKHUNG"/>
              <w:rPr>
                <w:lang w:val="vi-VN"/>
              </w:rPr>
            </w:pPr>
          </w:p>
        </w:tc>
        <w:tc>
          <w:tcPr>
            <w:tcW w:w="1637" w:type="dxa"/>
            <w:vMerge/>
            <w:tcBorders>
              <w:left w:val="single" w:sz="4" w:space="0" w:color="auto"/>
              <w:right w:val="single" w:sz="4" w:space="0" w:color="auto"/>
            </w:tcBorders>
            <w:vAlign w:val="center"/>
          </w:tcPr>
          <w:p w:rsidR="00F62455" w:rsidRPr="00047DE2" w:rsidRDefault="00F62455" w:rsidP="00163604">
            <w:pPr>
              <w:pStyle w:val="12NDKHUNG"/>
              <w:rPr>
                <w:lang w:val="vi-VN"/>
              </w:rPr>
            </w:pPr>
          </w:p>
        </w:tc>
        <w:tc>
          <w:tcPr>
            <w:tcW w:w="1925" w:type="dxa"/>
            <w:vMerge/>
            <w:tcBorders>
              <w:left w:val="single" w:sz="4" w:space="0" w:color="auto"/>
              <w:right w:val="single" w:sz="4" w:space="0" w:color="auto"/>
            </w:tcBorders>
            <w:vAlign w:val="center"/>
          </w:tcPr>
          <w:p w:rsidR="00F62455" w:rsidRPr="00047DE2" w:rsidRDefault="00F62455" w:rsidP="00163604">
            <w:pPr>
              <w:pStyle w:val="12NDKHUNG"/>
              <w:rPr>
                <w:lang w:val="de-DE"/>
              </w:rPr>
            </w:pPr>
          </w:p>
        </w:tc>
      </w:tr>
      <w:tr w:rsidR="00F62455" w:rsidRPr="00047DE2" w:rsidTr="00163604">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3</w:t>
            </w:r>
          </w:p>
        </w:tc>
        <w:tc>
          <w:tcPr>
            <w:tcW w:w="1567"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Giám sát chất lượng môi trường định kỳ</w:t>
            </w:r>
          </w:p>
        </w:tc>
        <w:tc>
          <w:tcPr>
            <w:tcW w:w="2268"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tc>
        <w:tc>
          <w:tcPr>
            <w:tcW w:w="3544"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p>
        </w:tc>
        <w:tc>
          <w:tcPr>
            <w:tcW w:w="1960"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18.000.000/ năm</w:t>
            </w:r>
          </w:p>
        </w:tc>
        <w:tc>
          <w:tcPr>
            <w:tcW w:w="1710" w:type="dxa"/>
            <w:tcBorders>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Giám sát định kỳ hoặc theo yêu cầu của cơ quan chức năng.</w:t>
            </w:r>
          </w:p>
        </w:tc>
        <w:tc>
          <w:tcPr>
            <w:tcW w:w="1637" w:type="dxa"/>
            <w:tcBorders>
              <w:top w:val="single" w:sz="4" w:space="0" w:color="auto"/>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Chủ dự án</w:t>
            </w:r>
          </w:p>
        </w:tc>
        <w:tc>
          <w:tcPr>
            <w:tcW w:w="1925" w:type="dxa"/>
            <w:tcBorders>
              <w:left w:val="single" w:sz="4" w:space="0" w:color="auto"/>
              <w:bottom w:val="single" w:sz="4" w:space="0" w:color="auto"/>
              <w:right w:val="single" w:sz="4" w:space="0" w:color="auto"/>
            </w:tcBorders>
            <w:vAlign w:val="center"/>
          </w:tcPr>
          <w:p w:rsidR="00F62455" w:rsidRPr="00047DE2" w:rsidRDefault="00F62455" w:rsidP="00163604">
            <w:pPr>
              <w:pStyle w:val="12NDKHUNG"/>
            </w:pPr>
            <w:r w:rsidRPr="00047DE2">
              <w:t>Cơ quản quản lý nhà nước về môi trường.</w:t>
            </w:r>
          </w:p>
        </w:tc>
      </w:tr>
    </w:tbl>
    <w:p w:rsidR="00C06B1E" w:rsidRPr="00047DE2" w:rsidRDefault="00C06B1E" w:rsidP="00C06B1E">
      <w:pPr>
        <w:spacing w:before="60" w:after="60"/>
        <w:rPr>
          <w:szCs w:val="28"/>
        </w:rPr>
        <w:sectPr w:rsidR="00C06B1E" w:rsidRPr="00047DE2" w:rsidSect="00166A8C">
          <w:headerReference w:type="default" r:id="rId92"/>
          <w:footerReference w:type="default" r:id="rId93"/>
          <w:pgSz w:w="16840" w:h="11907" w:orient="landscape" w:code="9"/>
          <w:pgMar w:top="1418" w:right="907" w:bottom="851" w:left="1588" w:header="720" w:footer="586" w:gutter="0"/>
          <w:cols w:space="720"/>
          <w:docGrid w:linePitch="360"/>
        </w:sectPr>
      </w:pPr>
    </w:p>
    <w:p w:rsidR="001C2CBF" w:rsidRPr="00047DE2" w:rsidRDefault="001C2CBF" w:rsidP="001C2CBF">
      <w:pPr>
        <w:pStyle w:val="ACAP1"/>
      </w:pPr>
      <w:bookmarkStart w:id="1727" w:name="_Toc112073164"/>
      <w:r w:rsidRPr="00047DE2">
        <w:lastRenderedPageBreak/>
        <w:t>5.2. Chương trình giám sát môi trường của chủ dự án</w:t>
      </w:r>
      <w:bookmarkEnd w:id="1727"/>
    </w:p>
    <w:p w:rsidR="002A4BE8" w:rsidRPr="00047DE2" w:rsidRDefault="002A4BE8" w:rsidP="002A4BE8">
      <w:pPr>
        <w:pStyle w:val="11NOIDUNG0"/>
        <w:rPr>
          <w:szCs w:val="28"/>
        </w:rPr>
      </w:pPr>
      <w:r w:rsidRPr="00047DE2">
        <w:rPr>
          <w:szCs w:val="28"/>
        </w:rPr>
        <w:t>Theo quy định tại Khoản 2, điều 97, và Khoản 3, Điều 98, Nghị định 08/2022/NĐ-CP và các phụ lục XXVIII và Phụ lục XXIX ban hành kèm theo Thông tư  02/2022/TT-BTNMT, Dự án không thuộc đối tượng quan trắc định kỳ các thành phần môi trường.</w:t>
      </w:r>
    </w:p>
    <w:p w:rsidR="002D0E2F" w:rsidRPr="00047DE2" w:rsidRDefault="002D0E2F" w:rsidP="00F62455">
      <w:pPr>
        <w:pStyle w:val="11NOIDUNG0"/>
        <w:rPr>
          <w:b/>
          <w:szCs w:val="28"/>
        </w:rPr>
      </w:pPr>
    </w:p>
    <w:p w:rsidR="002A4BE8" w:rsidRPr="00047DE2" w:rsidRDefault="002A4BE8">
      <w:pPr>
        <w:spacing w:before="0" w:after="200" w:line="276" w:lineRule="auto"/>
        <w:ind w:firstLine="0"/>
        <w:jc w:val="left"/>
        <w:rPr>
          <w:rFonts w:cs="Times New Roman"/>
          <w:b/>
          <w:szCs w:val="28"/>
        </w:rPr>
      </w:pPr>
      <w:r w:rsidRPr="00047DE2">
        <w:br w:type="page"/>
      </w:r>
    </w:p>
    <w:p w:rsidR="001C2CBF" w:rsidRPr="00047DE2" w:rsidRDefault="001C2CBF" w:rsidP="001C2CBF">
      <w:pPr>
        <w:pStyle w:val="ACHUONG"/>
      </w:pPr>
      <w:bookmarkStart w:id="1728" w:name="_Toc112073165"/>
      <w:r w:rsidRPr="00047DE2">
        <w:lastRenderedPageBreak/>
        <w:t>Chương 6</w:t>
      </w:r>
      <w:bookmarkEnd w:id="1728"/>
    </w:p>
    <w:p w:rsidR="001C2CBF" w:rsidRPr="00047DE2" w:rsidRDefault="001C2CBF" w:rsidP="001C2CBF">
      <w:pPr>
        <w:pStyle w:val="ACHUONG"/>
      </w:pPr>
      <w:bookmarkStart w:id="1729" w:name="_Toc112073166"/>
      <w:r w:rsidRPr="00047DE2">
        <w:t>KẾT QUẢ THAM VẤN</w:t>
      </w:r>
      <w:bookmarkEnd w:id="1729"/>
    </w:p>
    <w:p w:rsidR="00FA1F45" w:rsidRDefault="006502DA" w:rsidP="006502DA">
      <w:pPr>
        <w:pStyle w:val="7NOIDUNG"/>
      </w:pPr>
      <w:r>
        <w:t>(Chủ đầu tư đang thực hiện công tác tham vấn)</w:t>
      </w:r>
    </w:p>
    <w:p w:rsidR="006502DA" w:rsidRPr="00047DE2" w:rsidRDefault="006502DA">
      <w:pPr>
        <w:spacing w:before="0" w:after="200" w:line="276" w:lineRule="auto"/>
        <w:ind w:firstLine="0"/>
        <w:jc w:val="left"/>
        <w:rPr>
          <w:szCs w:val="28"/>
        </w:rPr>
      </w:pPr>
    </w:p>
    <w:p w:rsidR="00EE613C" w:rsidRPr="00047DE2" w:rsidRDefault="00EE613C">
      <w:pPr>
        <w:spacing w:before="0" w:after="200" w:line="276" w:lineRule="auto"/>
        <w:ind w:firstLine="0"/>
        <w:jc w:val="left"/>
        <w:rPr>
          <w:rFonts w:cs="Times New Roman"/>
          <w:b/>
          <w:szCs w:val="28"/>
        </w:rPr>
      </w:pPr>
      <w:r w:rsidRPr="00047DE2">
        <w:rPr>
          <w:szCs w:val="28"/>
        </w:rPr>
        <w:br w:type="page"/>
      </w:r>
    </w:p>
    <w:p w:rsidR="00C827E1" w:rsidRPr="00047DE2" w:rsidRDefault="00DC024E" w:rsidP="00DC024E">
      <w:pPr>
        <w:pStyle w:val="ACHUONG"/>
      </w:pPr>
      <w:bookmarkStart w:id="1730" w:name="_Toc112073167"/>
      <w:r w:rsidRPr="00047DE2">
        <w:lastRenderedPageBreak/>
        <w:t>KẾT LUẬN, KIẾN NGHỊ VÀ CAM KẾT</w:t>
      </w:r>
      <w:bookmarkEnd w:id="1730"/>
    </w:p>
    <w:p w:rsidR="00DC024E" w:rsidRPr="00047DE2" w:rsidRDefault="00DC024E" w:rsidP="00E35F8B">
      <w:pPr>
        <w:pStyle w:val="ACAP1"/>
        <w:spacing w:before="80"/>
        <w:rPr>
          <w:i/>
          <w:lang w:val="vi-VN"/>
        </w:rPr>
      </w:pPr>
      <w:bookmarkStart w:id="1731" w:name="_Toc462235154"/>
      <w:bookmarkStart w:id="1732" w:name="_Toc464558684"/>
      <w:bookmarkStart w:id="1733" w:name="_Toc464559698"/>
      <w:bookmarkStart w:id="1734" w:name="_Toc520711049"/>
      <w:bookmarkStart w:id="1735" w:name="_Toc23427666"/>
      <w:bookmarkStart w:id="1736" w:name="_Toc32244721"/>
      <w:bookmarkStart w:id="1737" w:name="_Toc32245780"/>
      <w:bookmarkStart w:id="1738" w:name="_Toc37918871"/>
      <w:bookmarkStart w:id="1739" w:name="_Toc57447283"/>
      <w:bookmarkStart w:id="1740" w:name="_Toc60692433"/>
      <w:bookmarkStart w:id="1741" w:name="_Toc112073168"/>
      <w:r w:rsidRPr="00047DE2">
        <w:rPr>
          <w:lang w:val="vi-VN"/>
        </w:rPr>
        <w:t>1. Kết luận</w:t>
      </w:r>
      <w:bookmarkEnd w:id="1731"/>
      <w:bookmarkEnd w:id="1732"/>
      <w:bookmarkEnd w:id="1733"/>
      <w:bookmarkEnd w:id="1734"/>
      <w:bookmarkEnd w:id="1735"/>
      <w:bookmarkEnd w:id="1736"/>
      <w:bookmarkEnd w:id="1737"/>
      <w:bookmarkEnd w:id="1738"/>
      <w:bookmarkEnd w:id="1739"/>
      <w:bookmarkEnd w:id="1740"/>
      <w:bookmarkEnd w:id="1741"/>
    </w:p>
    <w:p w:rsidR="00DC024E" w:rsidRPr="00047DE2" w:rsidRDefault="00DC024E" w:rsidP="00E35F8B">
      <w:pPr>
        <w:spacing w:before="80"/>
        <w:rPr>
          <w:szCs w:val="28"/>
          <w:lang w:val="vi-VN"/>
        </w:rPr>
      </w:pPr>
      <w:r w:rsidRPr="00047DE2">
        <w:rPr>
          <w:szCs w:val="28"/>
          <w:lang w:val="vi-VN"/>
        </w:rPr>
        <w:t xml:space="preserve">Sau khi khảo sát, phân tích hiện trạng môi trường nền, xem xét mối tương quan với các đối tượng tự nhiên, kinh tế - xã hội, đồng thời nghiên cứu các tác động của dự án đến môi trường xung quanh, có thể kết luận rằng: </w:t>
      </w:r>
    </w:p>
    <w:p w:rsidR="00DC024E" w:rsidRPr="00047DE2" w:rsidRDefault="00DC024E" w:rsidP="00E35F8B">
      <w:pPr>
        <w:spacing w:before="80"/>
        <w:rPr>
          <w:szCs w:val="28"/>
          <w:lang w:val="vi-VN"/>
        </w:rPr>
      </w:pPr>
      <w:r w:rsidRPr="00047DE2">
        <w:rPr>
          <w:szCs w:val="28"/>
          <w:lang w:val="vi-VN"/>
        </w:rPr>
        <w:t>- Báo cáo đã cơ bản xác định đầy đủ các tác động đến môi trường từ các nguồn thải trong giai đoạn xây dựng cũng như trong quá trình triển khai thực hiện dự án. Hoạt động của dự án hầu như không ảnh hưởng đến môi trường sống của người dân trong khu vực.</w:t>
      </w:r>
    </w:p>
    <w:p w:rsidR="00DC024E" w:rsidRPr="00047DE2" w:rsidRDefault="00DC024E" w:rsidP="00E35F8B">
      <w:pPr>
        <w:spacing w:before="80"/>
        <w:rPr>
          <w:szCs w:val="28"/>
          <w:lang w:val="vi-VN"/>
        </w:rPr>
      </w:pPr>
      <w:r w:rsidRPr="00047DE2">
        <w:rPr>
          <w:szCs w:val="28"/>
          <w:lang w:val="vi-VN"/>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nhà máy và đặc điểm tự nhiên tại khu vực thực hiện dự án, đồng thời đảm bảo đạt quy chuẩn thải cho phép.</w:t>
      </w:r>
    </w:p>
    <w:p w:rsidR="00DC024E" w:rsidRPr="00047DE2" w:rsidRDefault="00DC024E" w:rsidP="00E35F8B">
      <w:pPr>
        <w:spacing w:before="80"/>
        <w:rPr>
          <w:spacing w:val="-4"/>
          <w:szCs w:val="28"/>
          <w:lang w:val="vi-VN"/>
        </w:rPr>
      </w:pPr>
      <w:r w:rsidRPr="00047DE2">
        <w:rPr>
          <w:spacing w:val="-4"/>
          <w:szCs w:val="28"/>
          <w:lang w:val="vi-VN"/>
        </w:rPr>
        <w:t>- Chủ đầu tư cam kết sẽ thực hiện tốt các biện pháp bảo vệ môi trường, việc vận hành và quản lý các công trình xử lý môi trường sẽ giao cho cán bộ chuyên môn về môi trường đảm nhiệm để có các biện pháp ứng phó kịp thời khi sự cố xảy ra. Việc giám sát môi trường sẽ được tiến hành định kỳ hoặc đột xuất khi xảy ra sự cố, các số liệu đo đạc và phân tích chất lượng môi trường sẽ được lưu trữ và báo cáo cho cơ quan quản lý môi trường.</w:t>
      </w:r>
    </w:p>
    <w:p w:rsidR="00DC024E" w:rsidRPr="00047DE2" w:rsidRDefault="00DC024E" w:rsidP="00E35F8B">
      <w:pPr>
        <w:pStyle w:val="ACAP1"/>
        <w:spacing w:before="80"/>
        <w:rPr>
          <w:lang w:val="vi-VN"/>
        </w:rPr>
      </w:pPr>
      <w:bookmarkStart w:id="1742" w:name="_Toc462235155"/>
      <w:bookmarkStart w:id="1743" w:name="_Toc464558685"/>
      <w:bookmarkStart w:id="1744" w:name="_Toc464559699"/>
      <w:bookmarkStart w:id="1745" w:name="_Toc520711050"/>
      <w:bookmarkStart w:id="1746" w:name="_Toc23427667"/>
      <w:bookmarkStart w:id="1747" w:name="_Toc112073169"/>
      <w:r w:rsidRPr="00047DE2">
        <w:rPr>
          <w:lang w:val="vi-VN"/>
        </w:rPr>
        <w:t>2. Kiến nghị</w:t>
      </w:r>
      <w:bookmarkEnd w:id="1742"/>
      <w:bookmarkEnd w:id="1743"/>
      <w:bookmarkEnd w:id="1744"/>
      <w:bookmarkEnd w:id="1745"/>
      <w:bookmarkEnd w:id="1746"/>
      <w:bookmarkEnd w:id="1747"/>
    </w:p>
    <w:p w:rsidR="00DC024E" w:rsidRPr="00047DE2" w:rsidRDefault="00DC024E" w:rsidP="00E35F8B">
      <w:pPr>
        <w:spacing w:before="80"/>
        <w:rPr>
          <w:szCs w:val="28"/>
          <w:lang w:val="vi-VN"/>
        </w:rPr>
      </w:pPr>
      <w:r w:rsidRPr="00047DE2">
        <w:rPr>
          <w:szCs w:val="28"/>
          <w:lang w:val="vi-VN"/>
        </w:rPr>
        <w:tab/>
        <w:t>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DC024E" w:rsidRPr="00047DE2" w:rsidRDefault="00DC024E" w:rsidP="00E35F8B">
      <w:pPr>
        <w:spacing w:before="80"/>
        <w:rPr>
          <w:szCs w:val="28"/>
          <w:lang w:val="vi-VN"/>
        </w:rPr>
      </w:pPr>
      <w:r w:rsidRPr="00047DE2">
        <w:rPr>
          <w:szCs w:val="28"/>
          <w:lang w:val="vi-VN"/>
        </w:rPr>
        <w:t>- Kiến nghị sự giúp đỡ của chính quyền các cấp trong việc giữ gìn an ninh trật tự trong khu vực thi công và trong việc giải quyết tranh chấp xung đột giữa nhân dân địa phương với công nhân.</w:t>
      </w:r>
    </w:p>
    <w:p w:rsidR="00DC024E" w:rsidRPr="00047DE2" w:rsidRDefault="00DC024E" w:rsidP="00E35F8B">
      <w:pPr>
        <w:spacing w:before="80"/>
        <w:rPr>
          <w:szCs w:val="28"/>
          <w:lang w:val="vi-VN"/>
        </w:rPr>
      </w:pPr>
      <w:r w:rsidRPr="00047DE2">
        <w:rPr>
          <w:szCs w:val="28"/>
          <w:lang w:val="vi-VN"/>
        </w:rPr>
        <w:t>- Thông qua việc ĐTM, dự án đề nghị các cơ quan quản lý môi trường kiểm tra, đôn đốc và nhắc nhở công việc giám sát, kiểm soát các vấn đề môi trường sinh ra do hoạt động xây dựng của dự án và khi dự án đi vào hoạt động theo chương trình giám sát môi trường đã đề xuất ở chương 4, tạo điều kiện cho dự án bảo vệ môi trường.</w:t>
      </w:r>
    </w:p>
    <w:p w:rsidR="00DC024E" w:rsidRPr="00047DE2" w:rsidRDefault="00DC024E" w:rsidP="00E35F8B">
      <w:pPr>
        <w:spacing w:before="80"/>
        <w:rPr>
          <w:szCs w:val="28"/>
          <w:lang w:val="vi-VN"/>
        </w:rPr>
      </w:pPr>
      <w:r w:rsidRPr="00047DE2">
        <w:rPr>
          <w:szCs w:val="28"/>
          <w:lang w:val="vi-VN"/>
        </w:rPr>
        <w:t>- Kiến nghị các cơ quan ban ngành liên quan cùng phối hợp với chủ dự án trong việc thực hiện các biện pháp bảo vệ môi trường, nhất là các biện pháp quản lý và tuyên truyền;</w:t>
      </w:r>
    </w:p>
    <w:p w:rsidR="00DC024E" w:rsidRPr="00047DE2" w:rsidRDefault="00DC024E" w:rsidP="00E35F8B">
      <w:pPr>
        <w:spacing w:before="80"/>
        <w:rPr>
          <w:szCs w:val="28"/>
          <w:lang w:val="vi-VN"/>
        </w:rPr>
      </w:pPr>
      <w:r w:rsidRPr="00047DE2">
        <w:rPr>
          <w:szCs w:val="28"/>
          <w:lang w:val="vi-VN"/>
        </w:rPr>
        <w:t xml:space="preserve">- Đại diện chủ đầu tư kính đề nghị </w:t>
      </w:r>
      <w:r w:rsidR="00163604" w:rsidRPr="00047DE2">
        <w:rPr>
          <w:szCs w:val="28"/>
        </w:rPr>
        <w:t>Sở Tài nguyên và Môi trường Quảng Bình thẩm định trình UBND tỉnh Quảng Bình</w:t>
      </w:r>
      <w:r w:rsidRPr="00047DE2">
        <w:rPr>
          <w:szCs w:val="28"/>
          <w:lang w:val="vi-VN"/>
        </w:rPr>
        <w:t xml:space="preserve"> phê duyệt Báo cáo đánh giá tác động môi trường để dự án </w:t>
      </w:r>
      <w:r w:rsidR="00AB3648" w:rsidRPr="00047DE2">
        <w:rPr>
          <w:szCs w:val="28"/>
        </w:rPr>
        <w:t>“</w:t>
      </w:r>
      <w:r w:rsidR="00D72CEC" w:rsidRPr="00047DE2">
        <w:rPr>
          <w:lang w:val="es-MX"/>
        </w:rPr>
        <w:t>Trung tâm cung ứng giống cây trồng và sơ chế nguyên liệu gỗ trồng rừng</w:t>
      </w:r>
      <w:r w:rsidRPr="00047DE2">
        <w:rPr>
          <w:szCs w:val="28"/>
          <w:lang w:val="vi-VN"/>
        </w:rPr>
        <w:t>” sớm được triển khai, mang lại lợi ích kinh tế - xã hội to lớn cho người dân địa phương nói riêng và tỉnh Quảng Bình nói chung.</w:t>
      </w:r>
      <w:bookmarkStart w:id="1748" w:name="_Toc462235156"/>
      <w:bookmarkStart w:id="1749" w:name="_Toc464558686"/>
      <w:bookmarkStart w:id="1750" w:name="_Toc464559700"/>
      <w:bookmarkStart w:id="1751" w:name="_Toc520711051"/>
      <w:bookmarkStart w:id="1752" w:name="_Toc23427668"/>
    </w:p>
    <w:p w:rsidR="00DC024E" w:rsidRPr="00047DE2" w:rsidRDefault="00DC024E" w:rsidP="00DC024E">
      <w:pPr>
        <w:pStyle w:val="ACAP1"/>
        <w:rPr>
          <w:lang w:val="vi-VN"/>
        </w:rPr>
      </w:pPr>
      <w:bookmarkStart w:id="1753" w:name="_Toc112073170"/>
      <w:r w:rsidRPr="00047DE2">
        <w:rPr>
          <w:lang w:val="vi-VN"/>
        </w:rPr>
        <w:lastRenderedPageBreak/>
        <w:t>3. Cam kết</w:t>
      </w:r>
      <w:bookmarkEnd w:id="1748"/>
      <w:bookmarkEnd w:id="1749"/>
      <w:bookmarkEnd w:id="1750"/>
      <w:bookmarkEnd w:id="1751"/>
      <w:bookmarkEnd w:id="1752"/>
      <w:bookmarkEnd w:id="1753"/>
    </w:p>
    <w:p w:rsidR="00CF512C" w:rsidRPr="00047DE2" w:rsidRDefault="00CF512C" w:rsidP="00CF512C">
      <w:pPr>
        <w:rPr>
          <w:szCs w:val="28"/>
        </w:rPr>
      </w:pPr>
      <w:r w:rsidRPr="00047DE2">
        <w:rPr>
          <w:szCs w:val="28"/>
          <w:lang w:val="vi-VN"/>
        </w:rPr>
        <w:t xml:space="preserve">- </w:t>
      </w:r>
      <w:r w:rsidRPr="00047DE2">
        <w:rPr>
          <w:szCs w:val="28"/>
        </w:rPr>
        <w:t xml:space="preserve">Cam kết </w:t>
      </w:r>
      <w:r w:rsidRPr="00047DE2">
        <w:rPr>
          <w:szCs w:val="28"/>
          <w:lang w:val="vi-VN"/>
        </w:rPr>
        <w:t xml:space="preserve">đền bù thỏa đáng cho những </w:t>
      </w:r>
      <w:r w:rsidRPr="00047DE2">
        <w:rPr>
          <w:szCs w:val="28"/>
        </w:rPr>
        <w:t>đối tượng</w:t>
      </w:r>
      <w:r w:rsidRPr="00047DE2">
        <w:rPr>
          <w:szCs w:val="28"/>
          <w:lang w:val="vi-VN"/>
        </w:rPr>
        <w:t xml:space="preserve"> bị</w:t>
      </w:r>
      <w:r w:rsidRPr="00047DE2">
        <w:rPr>
          <w:szCs w:val="28"/>
        </w:rPr>
        <w:t xml:space="preserve"> ảnh hưởng do thực hiện dự án </w:t>
      </w:r>
      <w:r w:rsidRPr="00047DE2">
        <w:rPr>
          <w:szCs w:val="28"/>
          <w:lang w:val="vi-VN"/>
        </w:rPr>
        <w:t>theo quy định của pháp luật Việt Nam hiện hành</w:t>
      </w:r>
      <w:r w:rsidRPr="00047DE2">
        <w:rPr>
          <w:szCs w:val="28"/>
        </w:rPr>
        <w:t xml:space="preserve">. </w:t>
      </w:r>
    </w:p>
    <w:p w:rsidR="00CF512C" w:rsidRPr="00047DE2" w:rsidRDefault="00CF512C" w:rsidP="00CF512C">
      <w:pPr>
        <w:rPr>
          <w:szCs w:val="28"/>
        </w:rPr>
      </w:pPr>
      <w:r w:rsidRPr="00047DE2">
        <w:rPr>
          <w:szCs w:val="28"/>
        </w:rPr>
        <w:t xml:space="preserve">- </w:t>
      </w:r>
      <w:r w:rsidRPr="00047DE2">
        <w:rPr>
          <w:szCs w:val="28"/>
          <w:lang w:val="vi-VN"/>
        </w:rPr>
        <w:t xml:space="preserve">Tất cả các biện pháp BVMT sẽ thực hiện theo quy định và hoàn thành đúng tương ứng theo từng giai đoạn </w:t>
      </w:r>
      <w:r w:rsidRPr="00047DE2">
        <w:rPr>
          <w:szCs w:val="28"/>
        </w:rPr>
        <w:t>từ khi triển khai cho đến khi kết thúc Dự án</w:t>
      </w:r>
      <w:r w:rsidRPr="00047DE2">
        <w:rPr>
          <w:szCs w:val="28"/>
          <w:lang w:val="vi-VN"/>
        </w:rPr>
        <w:t xml:space="preserve">. </w:t>
      </w:r>
    </w:p>
    <w:p w:rsidR="00CF512C" w:rsidRPr="00047DE2" w:rsidRDefault="00CF512C" w:rsidP="00CF512C">
      <w:pPr>
        <w:rPr>
          <w:szCs w:val="28"/>
        </w:rPr>
      </w:pPr>
      <w:r w:rsidRPr="00047DE2">
        <w:rPr>
          <w:szCs w:val="28"/>
          <w:lang w:val="vi-VN"/>
        </w:rPr>
        <w:t>- Áp dụng chương trình quản lý môi trường, chương trình giám sát môi trường cũng như các tiêu chuẩn, quy chuẩn về bảo vệ môi trường hiện hành như đã nêu trong Chương 5 của Báo cáo.</w:t>
      </w:r>
    </w:p>
    <w:p w:rsidR="00CF512C" w:rsidRPr="00047DE2" w:rsidRDefault="00CF512C" w:rsidP="00CF512C">
      <w:pPr>
        <w:rPr>
          <w:szCs w:val="28"/>
        </w:rPr>
      </w:pPr>
      <w:r w:rsidRPr="00047DE2">
        <w:rPr>
          <w:szCs w:val="28"/>
        </w:rPr>
        <w:t xml:space="preserve">- Trong quá trình vận chuyển các phương tiện vận tải sẽ chở đúng tải trọng, hạn chế làm hư hỏng các tuyến đường. Kịp thời sửa chữa các đoạn đường bị hư hỏng do quá trình vận chuyển sản phẩm của dự án. </w:t>
      </w:r>
    </w:p>
    <w:p w:rsidR="00CF512C" w:rsidRPr="00047DE2" w:rsidRDefault="00CF512C" w:rsidP="00CF512C">
      <w:pPr>
        <w:rPr>
          <w:szCs w:val="28"/>
          <w:lang w:val="nl-NL"/>
        </w:rPr>
      </w:pPr>
      <w:r w:rsidRPr="00047DE2">
        <w:rPr>
          <w:szCs w:val="28"/>
          <w:lang w:val="pt-BR"/>
        </w:rPr>
        <w:t>- Đ</w:t>
      </w:r>
      <w:r w:rsidRPr="00047DE2">
        <w:rPr>
          <w:szCs w:val="28"/>
          <w:lang w:val="nl-NL"/>
        </w:rPr>
        <w:t>ền bù, khắc phục ô nhiễm môi trường trong trường hợp các sự cố, rủi ro môi trường xảy ra do triển khai Dự án.</w:t>
      </w:r>
    </w:p>
    <w:p w:rsidR="00CF512C" w:rsidRPr="00047DE2" w:rsidRDefault="00CF512C" w:rsidP="00CF512C">
      <w:pPr>
        <w:rPr>
          <w:szCs w:val="28"/>
        </w:rPr>
      </w:pPr>
      <w:r w:rsidRPr="00047DE2">
        <w:rPr>
          <w:szCs w:val="28"/>
        </w:rPr>
        <w:t>- Cam kết bảo đảm về độ trung thực của các số liệu, tài liệu trong dự án, các tiêu chuẩn, quy chuẩn, các định mức, đơn giá sử dụng tính dự toán kinh phí cải tạo, phục hồi môi trường, các quy định được trích lục và sử dụng trong dự án là hoàn toàn đúng sự thực và đang còn hiệu lực áp dụng.</w:t>
      </w:r>
    </w:p>
    <w:p w:rsidR="007A6ED2" w:rsidRPr="00047DE2" w:rsidRDefault="007A6ED2" w:rsidP="00CF512C">
      <w:pPr>
        <w:rPr>
          <w:szCs w:val="28"/>
        </w:rPr>
      </w:pPr>
      <w:r w:rsidRPr="00047DE2">
        <w:rPr>
          <w:szCs w:val="28"/>
        </w:rPr>
        <w:t>- Cam kết đảm bảo tuân thủ các quy định của pháp luật về bảo vệ môi trường và an ninh địa phương trong quá trình thực hiện dự án, đảm bảo an toàn giao thông trong quá trình thi công công trình. Giữ gìn vệ sinh chung trong khu vực thực hiện dự án.</w:t>
      </w:r>
    </w:p>
    <w:p w:rsidR="00CF512C" w:rsidRPr="00047DE2" w:rsidRDefault="00CF512C" w:rsidP="00CF512C">
      <w:pPr>
        <w:rPr>
          <w:szCs w:val="28"/>
        </w:rPr>
      </w:pPr>
      <w:r w:rsidRPr="00047DE2">
        <w:rPr>
          <w:szCs w:val="28"/>
        </w:rPr>
        <w:t>- Cam kết thực hiện kế hoạch phòng ngừa, ứng phó sự cố môi trường và cam kết đền bù, khắc phục ô nhiễm môi trường trong trường hợp gây ra sự cố môi trường.</w:t>
      </w:r>
    </w:p>
    <w:p w:rsidR="009F060A" w:rsidRPr="00047DE2" w:rsidRDefault="009F060A">
      <w:pPr>
        <w:spacing w:before="0" w:after="200" w:line="276" w:lineRule="auto"/>
        <w:ind w:firstLine="0"/>
        <w:jc w:val="left"/>
        <w:rPr>
          <w:szCs w:val="28"/>
        </w:rPr>
      </w:pPr>
      <w:r w:rsidRPr="00047DE2">
        <w:rPr>
          <w:szCs w:val="28"/>
        </w:rPr>
        <w:br w:type="page"/>
      </w:r>
    </w:p>
    <w:p w:rsidR="009F060A" w:rsidRPr="00047DE2" w:rsidRDefault="009F060A" w:rsidP="00E61E21">
      <w:pPr>
        <w:pStyle w:val="ACHUONG"/>
        <w:rPr>
          <w:lang w:val="vi-VN"/>
        </w:rPr>
      </w:pPr>
      <w:bookmarkStart w:id="1754" w:name="_Toc57447284"/>
      <w:bookmarkStart w:id="1755" w:name="_Toc112073171"/>
      <w:r w:rsidRPr="00047DE2">
        <w:rPr>
          <w:lang w:val="vi-VN"/>
        </w:rPr>
        <w:lastRenderedPageBreak/>
        <w:t>CÁC TÀI LIỆU, DỮ LIỆU THAM KHẢO</w:t>
      </w:r>
      <w:bookmarkEnd w:id="1754"/>
      <w:bookmarkEnd w:id="1755"/>
    </w:p>
    <w:p w:rsidR="009F060A" w:rsidRPr="00047DE2" w:rsidRDefault="009F060A" w:rsidP="009F060A">
      <w:pPr>
        <w:rPr>
          <w:szCs w:val="28"/>
        </w:rPr>
      </w:pPr>
      <w:r w:rsidRPr="00047DE2">
        <w:rPr>
          <w:szCs w:val="28"/>
        </w:rPr>
        <w:t>1. Niên giám thống kê tỉnh Quảng Bình 2020</w:t>
      </w:r>
      <w:r w:rsidR="00962318" w:rsidRPr="00047DE2">
        <w:rPr>
          <w:szCs w:val="28"/>
        </w:rPr>
        <w:t>.</w:t>
      </w:r>
    </w:p>
    <w:p w:rsidR="009F060A" w:rsidRPr="00047DE2" w:rsidRDefault="009F060A" w:rsidP="009F060A">
      <w:pPr>
        <w:rPr>
          <w:szCs w:val="28"/>
        </w:rPr>
      </w:pPr>
      <w:r w:rsidRPr="00047DE2">
        <w:rPr>
          <w:szCs w:val="28"/>
          <w:lang w:val="vi-VN"/>
        </w:rPr>
        <w:t>2. Hướng dẫn Đánh giá tác động môi trường dự án quy hoạch phát triển kinh tế xã hội. Cục Môi trường, tháng 12/1999</w:t>
      </w:r>
      <w:r w:rsidR="00962318" w:rsidRPr="00047DE2">
        <w:rPr>
          <w:szCs w:val="28"/>
        </w:rPr>
        <w:t>.</w:t>
      </w:r>
    </w:p>
    <w:p w:rsidR="009F060A" w:rsidRPr="00047DE2" w:rsidRDefault="009F060A" w:rsidP="009F060A">
      <w:pPr>
        <w:rPr>
          <w:szCs w:val="28"/>
        </w:rPr>
      </w:pPr>
      <w:r w:rsidRPr="00047DE2">
        <w:rPr>
          <w:szCs w:val="28"/>
          <w:lang w:val="vi-VN"/>
        </w:rPr>
        <w:t>3. Phương pháp đánh giá tác động môi trường - Trần Đông Phong, Dự án Danida, năm 2002</w:t>
      </w:r>
      <w:r w:rsidR="00962318" w:rsidRPr="00047DE2">
        <w:rPr>
          <w:szCs w:val="28"/>
        </w:rPr>
        <w:t>.</w:t>
      </w:r>
    </w:p>
    <w:p w:rsidR="009F060A" w:rsidRPr="00047DE2" w:rsidRDefault="009F060A" w:rsidP="009F060A">
      <w:pPr>
        <w:rPr>
          <w:szCs w:val="28"/>
        </w:rPr>
      </w:pPr>
      <w:r w:rsidRPr="00047DE2">
        <w:rPr>
          <w:szCs w:val="28"/>
          <w:lang w:val="vi-VN"/>
        </w:rPr>
        <w:t>4. Đánh giá tác động môi trường - phương pháp và ứng dụng - Lê Trình, Nhà xuất bản KH &amp; KT, Hà Nội, năm 2000</w:t>
      </w:r>
      <w:r w:rsidR="00962318" w:rsidRPr="00047DE2">
        <w:rPr>
          <w:szCs w:val="28"/>
        </w:rPr>
        <w:t>.</w:t>
      </w:r>
    </w:p>
    <w:p w:rsidR="009F060A" w:rsidRPr="00047DE2" w:rsidRDefault="009F060A" w:rsidP="009F060A">
      <w:pPr>
        <w:rPr>
          <w:szCs w:val="28"/>
        </w:rPr>
      </w:pPr>
      <w:r w:rsidRPr="00047DE2">
        <w:rPr>
          <w:szCs w:val="28"/>
          <w:lang w:val="vi-VN"/>
        </w:rPr>
        <w:t>5. TS. Lê Đình Thành, kiến thức cơ bản về đánh giá tác động môi trường các công trình phát triển, Hà Nội 2/2000</w:t>
      </w:r>
      <w:r w:rsidR="00962318" w:rsidRPr="00047DE2">
        <w:rPr>
          <w:szCs w:val="28"/>
        </w:rPr>
        <w:t>.</w:t>
      </w:r>
    </w:p>
    <w:p w:rsidR="009F060A" w:rsidRPr="00047DE2" w:rsidRDefault="009F060A" w:rsidP="009F060A">
      <w:pPr>
        <w:rPr>
          <w:szCs w:val="28"/>
        </w:rPr>
      </w:pPr>
      <w:r w:rsidRPr="00047DE2">
        <w:rPr>
          <w:szCs w:val="28"/>
          <w:lang w:val="vi-VN"/>
        </w:rPr>
        <w:t>6. Tài liệu của Cơ quan Bảo vệ Môi trường Hoa Kỳ (US.EPA)</w:t>
      </w:r>
      <w:r w:rsidR="00962318" w:rsidRPr="00047DE2">
        <w:rPr>
          <w:szCs w:val="28"/>
        </w:rPr>
        <w:t>.</w:t>
      </w:r>
    </w:p>
    <w:p w:rsidR="009F060A" w:rsidRPr="00047DE2" w:rsidRDefault="009F060A" w:rsidP="009F060A">
      <w:pPr>
        <w:rPr>
          <w:szCs w:val="28"/>
        </w:rPr>
      </w:pPr>
      <w:r w:rsidRPr="00047DE2">
        <w:rPr>
          <w:szCs w:val="28"/>
          <w:lang w:val="vi-VN" w:eastAsia="ko-KR"/>
        </w:rPr>
        <w:t xml:space="preserve">7. </w:t>
      </w:r>
      <w:r w:rsidRPr="00047DE2">
        <w:rPr>
          <w:szCs w:val="28"/>
          <w:lang w:val="vi-VN"/>
        </w:rPr>
        <w:t>Môi trường không khí - Phạm Ngọc Đăng, Nhà xuất bản KHKT, năm 2003.</w:t>
      </w:r>
    </w:p>
    <w:p w:rsidR="00E61E21" w:rsidRPr="00047DE2" w:rsidRDefault="00E61E21" w:rsidP="009F060A">
      <w:pPr>
        <w:rPr>
          <w:szCs w:val="28"/>
        </w:rPr>
      </w:pPr>
      <w:r w:rsidRPr="00047DE2">
        <w:rPr>
          <w:szCs w:val="28"/>
          <w:lang w:val="vi-VN"/>
        </w:rPr>
        <w:t xml:space="preserve">8. Giáo trình Cơ sở Môi trường không khí -Phạm Ngọc Hồ, NXB Giáo dục Việt Nam, </w:t>
      </w:r>
      <w:r w:rsidR="00A27248" w:rsidRPr="00047DE2">
        <w:rPr>
          <w:szCs w:val="28"/>
          <w:lang w:val="vi-VN"/>
        </w:rPr>
        <w:t xml:space="preserve">năm </w:t>
      </w:r>
      <w:r w:rsidRPr="00047DE2">
        <w:rPr>
          <w:szCs w:val="28"/>
          <w:lang w:val="vi-VN"/>
        </w:rPr>
        <w:t>2009</w:t>
      </w:r>
      <w:r w:rsidR="00962318" w:rsidRPr="00047DE2">
        <w:rPr>
          <w:szCs w:val="28"/>
        </w:rPr>
        <w:t>.</w:t>
      </w:r>
    </w:p>
    <w:p w:rsidR="009F060A" w:rsidRPr="00047DE2" w:rsidRDefault="009F060A" w:rsidP="009F060A">
      <w:pPr>
        <w:rPr>
          <w:szCs w:val="28"/>
        </w:rPr>
      </w:pPr>
      <w:r w:rsidRPr="00047DE2">
        <w:rPr>
          <w:szCs w:val="28"/>
          <w:lang w:val="vi-VN"/>
        </w:rPr>
        <w:t>9. WHO - The</w:t>
      </w:r>
      <w:r w:rsidRPr="00047DE2">
        <w:rPr>
          <w:szCs w:val="28"/>
        </w:rPr>
        <w:t xml:space="preserve"> World of Health Organization, 1990</w:t>
      </w:r>
      <w:r w:rsidR="00962318" w:rsidRPr="00047DE2">
        <w:rPr>
          <w:szCs w:val="28"/>
        </w:rPr>
        <w:t>.</w:t>
      </w:r>
    </w:p>
    <w:p w:rsidR="009F060A" w:rsidRPr="00047DE2" w:rsidRDefault="009F060A" w:rsidP="009F060A">
      <w:pPr>
        <w:rPr>
          <w:szCs w:val="28"/>
        </w:rPr>
      </w:pPr>
      <w:r w:rsidRPr="00047DE2">
        <w:rPr>
          <w:szCs w:val="28"/>
        </w:rPr>
        <w:t>10. Metcalf and Eddy: “Wastewater Engineering: Treatment and Reuse”, 4</w:t>
      </w:r>
      <w:r w:rsidRPr="00047DE2">
        <w:rPr>
          <w:szCs w:val="28"/>
          <w:vertAlign w:val="superscript"/>
        </w:rPr>
        <w:t>th</w:t>
      </w:r>
      <w:r w:rsidRPr="00047DE2">
        <w:rPr>
          <w:szCs w:val="28"/>
        </w:rPr>
        <w:t xml:space="preserve"> ediction 2004, McRaw - Hill”.</w:t>
      </w:r>
    </w:p>
    <w:p w:rsidR="009F060A" w:rsidRPr="00047DE2" w:rsidRDefault="009F060A" w:rsidP="009F060A">
      <w:pPr>
        <w:rPr>
          <w:szCs w:val="28"/>
        </w:rPr>
      </w:pPr>
      <w:r w:rsidRPr="00047DE2">
        <w:rPr>
          <w:szCs w:val="28"/>
        </w:rPr>
        <w:t>11. Các hướng dẫn về kỹ thuật ĐTM của Ngân hàng thế giới (WB), Ngân hàng phát triển Châu Á (ADB), chương trình môi trường của Liên hợp quốc (UNEP) và Uỷ ban kinh tế văn hoá xã hội Châu Á - Thái Bình Dương (ESCAP).</w:t>
      </w:r>
    </w:p>
    <w:p w:rsidR="009F060A" w:rsidRPr="00047DE2" w:rsidRDefault="009F060A" w:rsidP="009F060A">
      <w:pPr>
        <w:rPr>
          <w:szCs w:val="28"/>
        </w:rPr>
      </w:pPr>
      <w:r w:rsidRPr="00047DE2">
        <w:rPr>
          <w:szCs w:val="28"/>
        </w:rPr>
        <w:t>12. Hướng dẫn về quan trắc môi trường của hệ thống quan trắc môi trường toàn cầu (GEMS), 1987.</w:t>
      </w:r>
    </w:p>
    <w:p w:rsidR="009F060A" w:rsidRPr="00047DE2" w:rsidRDefault="009F060A" w:rsidP="009F060A">
      <w:pPr>
        <w:rPr>
          <w:szCs w:val="28"/>
        </w:rPr>
      </w:pPr>
      <w:r w:rsidRPr="00047DE2">
        <w:rPr>
          <w:szCs w:val="28"/>
        </w:rPr>
        <w:t xml:space="preserve">13. Một số Báo cáo ĐTM của các dự án đầu tư tương tự với dự án đã được hội đồng thẩm định và </w:t>
      </w:r>
      <w:r w:rsidR="006502DA">
        <w:rPr>
          <w:szCs w:val="28"/>
        </w:rPr>
        <w:t>Ủy ban nhân dân tỉnh Quảng Bình</w:t>
      </w:r>
      <w:r w:rsidRPr="00047DE2">
        <w:rPr>
          <w:szCs w:val="28"/>
        </w:rPr>
        <w:t xml:space="preserve"> ra quyết định phê duyệt.</w:t>
      </w:r>
    </w:p>
    <w:p w:rsidR="009F060A" w:rsidRPr="00047DE2" w:rsidRDefault="009F060A" w:rsidP="009F060A">
      <w:pPr>
        <w:rPr>
          <w:spacing w:val="-4"/>
          <w:szCs w:val="28"/>
        </w:rPr>
      </w:pPr>
      <w:r w:rsidRPr="00047DE2">
        <w:rPr>
          <w:spacing w:val="-4"/>
          <w:szCs w:val="28"/>
        </w:rPr>
        <w:t>14. Một số tài liệu liên quan đến điều kiện tự nhiên và kinh tế, xã hội khu vực</w:t>
      </w:r>
      <w:r w:rsidR="00962318" w:rsidRPr="00047DE2">
        <w:rPr>
          <w:spacing w:val="-4"/>
          <w:szCs w:val="28"/>
        </w:rPr>
        <w:t>.</w:t>
      </w:r>
    </w:p>
    <w:p w:rsidR="009F060A" w:rsidRPr="00047DE2" w:rsidRDefault="009F060A" w:rsidP="009F060A">
      <w:pPr>
        <w:rPr>
          <w:spacing w:val="-6"/>
          <w:szCs w:val="28"/>
          <w:lang w:val="vi-VN"/>
        </w:rPr>
      </w:pPr>
      <w:r w:rsidRPr="00047DE2">
        <w:rPr>
          <w:spacing w:val="-6"/>
          <w:szCs w:val="28"/>
        </w:rPr>
        <w:t xml:space="preserve">15. </w:t>
      </w:r>
      <w:r w:rsidRPr="00047DE2">
        <w:rPr>
          <w:spacing w:val="-6"/>
          <w:szCs w:val="28"/>
          <w:lang w:val="vi-VN"/>
        </w:rPr>
        <w:t>Các số liệu điều tra và đo đạc thực tế tại hiện trường khu vực thực hiện dự án.</w:t>
      </w:r>
    </w:p>
    <w:p w:rsidR="00DC024E" w:rsidRPr="00047DE2" w:rsidRDefault="00DC024E" w:rsidP="00CF512C">
      <w:pPr>
        <w:rPr>
          <w:szCs w:val="28"/>
        </w:rPr>
      </w:pPr>
    </w:p>
    <w:p w:rsidR="009F060A" w:rsidRPr="00047DE2" w:rsidRDefault="009F060A" w:rsidP="00CF512C">
      <w:pPr>
        <w:rPr>
          <w:szCs w:val="28"/>
        </w:rPr>
      </w:pPr>
    </w:p>
    <w:sectPr w:rsidR="009F060A" w:rsidRPr="00047DE2" w:rsidSect="00220A7B">
      <w:headerReference w:type="default" r:id="rId94"/>
      <w:footerReference w:type="default" r:id="rId95"/>
      <w:pgSz w:w="11907" w:h="16840" w:code="9"/>
      <w:pgMar w:top="1134" w:right="964" w:bottom="1134" w:left="1418" w:header="425"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012" w:rsidRDefault="00E54012" w:rsidP="00FF3855">
      <w:pPr>
        <w:spacing w:before="0"/>
      </w:pPr>
      <w:r>
        <w:separator/>
      </w:r>
    </w:p>
  </w:endnote>
  <w:endnote w:type="continuationSeparator" w:id="0">
    <w:p w:rsidR="00E54012" w:rsidRDefault="00E54012"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vogue">
    <w:altName w:val="Times New Roman"/>
    <w:panose1 w:val="00000000000000000000"/>
    <w:charset w:val="00"/>
    <w:family w:val="roman"/>
    <w:notTrueType/>
    <w:pitch w:val="default"/>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VNHelvetH">
    <w:panose1 w:val="020B0604020202020204"/>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PMingLiU">
    <w:altName w:val="新細明體"/>
    <w:panose1 w:val="02020500000000000000"/>
    <w:charset w:val="88"/>
    <w:family w:val="roman"/>
    <w:pitch w:val="variable"/>
    <w:sig w:usb0="A00002FF" w:usb1="28CFFCFA" w:usb2="00000016" w:usb3="00000000" w:csb0="001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VnArial">
    <w:panose1 w:val="00000400000000000000"/>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panose1 w:val="020E0502060401010101"/>
    <w:charset w:val="B1"/>
    <w:family w:val="swiss"/>
    <w:pitch w:val="variable"/>
    <w:sig w:usb0="00000801" w:usb1="00000000" w:usb2="00000000" w:usb3="00000000" w:csb0="00000020"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panose1 w:val="00000000000000000000"/>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VNI-Avo">
    <w:panose1 w:val="00000000000000000000"/>
    <w:charset w:val="00"/>
    <w:family w:val="auto"/>
    <w:pitch w:val="variable"/>
    <w:sig w:usb0="00000003" w:usb1="00000000" w:usb2="00000000" w:usb3="00000000" w:csb0="00000001" w:csb1="00000000"/>
  </w:font>
  <w:font w:name="Times New Roman Bold Italic">
    <w:panose1 w:val="00000000000000000000"/>
    <w:charset w:val="00"/>
    <w:family w:val="roman"/>
    <w:notTrueType/>
    <w:pitch w:val="default"/>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107421"/>
      <w:docPartObj>
        <w:docPartGallery w:val="Page Numbers (Bottom of Page)"/>
        <w:docPartUnique/>
      </w:docPartObj>
    </w:sdtPr>
    <w:sdtEndPr>
      <w:rPr>
        <w:noProof/>
      </w:rPr>
    </w:sdtEndPr>
    <w:sdtContent>
      <w:p w:rsidR="006502DA" w:rsidRPr="00FF3855" w:rsidRDefault="006502DA" w:rsidP="00BF30DE">
        <w:pPr>
          <w:pStyle w:val="AHEADER"/>
        </w:pPr>
        <w:r>
          <w:rPr>
            <w:noProof/>
          </w:rPr>
          <mc:AlternateContent>
            <mc:Choice Requires="wps">
              <w:drawing>
                <wp:anchor distT="0" distB="0" distL="114300" distR="114300" simplePos="0" relativeHeight="251727872" behindDoc="0" locked="0" layoutInCell="1" allowOverlap="1" wp14:anchorId="3B5FACC4" wp14:editId="6073B38B">
                  <wp:simplePos x="0" y="0"/>
                  <wp:positionH relativeFrom="column">
                    <wp:posOffset>-20666</wp:posOffset>
                  </wp:positionH>
                  <wp:positionV relativeFrom="paragraph">
                    <wp:posOffset>-73891</wp:posOffset>
                  </wp:positionV>
                  <wp:extent cx="6068291" cy="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6068291"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8pt" to="476.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" strokecolor="black [3213]">
                  <v:stroke linestyle="thinThick"/>
                </v:line>
              </w:pict>
            </mc:Fallback>
          </mc:AlternateContent>
        </w:r>
        <w:r w:rsidRPr="00FF3855">
          <w:t xml:space="preserve">Chủ dự án: </w:t>
        </w:r>
        <w:r w:rsidRPr="0079431B">
          <w:rPr>
            <w:bCs/>
          </w:rPr>
          <w:t xml:space="preserve">Công ty </w:t>
        </w:r>
        <w:r>
          <w:rPr>
            <w:bCs/>
          </w:rPr>
          <w:t>TNHH Thương mại và Vận tải Xuân Thành</w:t>
        </w:r>
        <w:r w:rsidRPr="00FF3855">
          <w:t xml:space="preserve">                                    Trang </w:t>
        </w:r>
        <w:r w:rsidRPr="00FF3855">
          <w:fldChar w:fldCharType="begin"/>
        </w:r>
        <w:r w:rsidRPr="00FF3855">
          <w:instrText xml:space="preserve"> PAGE   \* MERGEFORMAT </w:instrText>
        </w:r>
        <w:r w:rsidRPr="00FF3855">
          <w:fldChar w:fldCharType="separate"/>
        </w:r>
        <w:r w:rsidR="009C1D83">
          <w:rPr>
            <w:noProof/>
          </w:rPr>
          <w:t>7</w:t>
        </w:r>
        <w:r w:rsidRPr="00FF3855">
          <w:rPr>
            <w:noProof/>
          </w:rPr>
          <w:fldChar w:fldCharType="end"/>
        </w:r>
      </w:p>
    </w:sdtContent>
  </w:sdt>
  <w:p w:rsidR="006502DA" w:rsidRDefault="006502DA" w:rsidP="001E6F79">
    <w:pPr>
      <w:pStyle w:val="AHEADER"/>
    </w:pPr>
    <w:r w:rsidRPr="00FF3855">
      <w:t>Đơn vị tư vấn: Công ty TNHH Tài nguyên và Môi trường Minh Hoàng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518092"/>
      <w:docPartObj>
        <w:docPartGallery w:val="Page Numbers (Bottom of Page)"/>
        <w:docPartUnique/>
      </w:docPartObj>
    </w:sdtPr>
    <w:sdtEndPr>
      <w:rPr>
        <w:noProof/>
      </w:rPr>
    </w:sdtEndPr>
    <w:sdtContent>
      <w:p w:rsidR="006502DA" w:rsidRPr="00FF3855" w:rsidRDefault="006502DA" w:rsidP="00BF30DE">
        <w:pPr>
          <w:pStyle w:val="AHEADER"/>
        </w:pPr>
        <w:r>
          <w:rPr>
            <w:noProof/>
          </w:rPr>
          <mc:AlternateContent>
            <mc:Choice Requires="wps">
              <w:drawing>
                <wp:anchor distT="0" distB="0" distL="114300" distR="114300" simplePos="0" relativeHeight="251664384" behindDoc="0" locked="0" layoutInCell="1" allowOverlap="1" wp14:anchorId="17FB18C3" wp14:editId="16F1B64D">
                  <wp:simplePos x="0" y="0"/>
                  <wp:positionH relativeFrom="column">
                    <wp:posOffset>-18341</wp:posOffset>
                  </wp:positionH>
                  <wp:positionV relativeFrom="paragraph">
                    <wp:posOffset>-70884</wp:posOffset>
                  </wp:positionV>
                  <wp:extent cx="8654415" cy="0"/>
                  <wp:effectExtent l="0" t="19050" r="13335" b="19050"/>
                  <wp:wrapNone/>
                  <wp:docPr id="56" name="Straight Connector 56"/>
                  <wp:cNvGraphicFramePr/>
                  <a:graphic xmlns:a="http://schemas.openxmlformats.org/drawingml/2006/main">
                    <a:graphicData uri="http://schemas.microsoft.com/office/word/2010/wordprocessingShape">
                      <wps:wsp>
                        <wps:cNvCnPr/>
                        <wps:spPr>
                          <a:xfrm>
                            <a:off x="0" y="0"/>
                            <a:ext cx="8654415" cy="0"/>
                          </a:xfrm>
                          <a:prstGeom prst="line">
                            <a:avLst/>
                          </a:prstGeom>
                          <a:ln w="3810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6pt" to="680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" strokecolor="black [3213]" strokeweight="3pt">
                  <v:stroke linestyle="thinThick"/>
                </v:line>
              </w:pict>
            </mc:Fallback>
          </mc:AlternateContent>
        </w:r>
        <w:r w:rsidRPr="00FF3855">
          <w:t xml:space="preserve">Chủ dự án: </w:t>
        </w:r>
        <w:r w:rsidRPr="0079431B">
          <w:rPr>
            <w:bCs/>
          </w:rPr>
          <w:t xml:space="preserve">Công ty </w:t>
        </w:r>
        <w:r>
          <w:rPr>
            <w:bCs/>
          </w:rPr>
          <w:t xml:space="preserve">TNHH Thương mại và Vận tải Xuân Thành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5A7FD3">
          <w:rPr>
            <w:noProof/>
          </w:rPr>
          <w:t>142</w:t>
        </w:r>
        <w:r w:rsidRPr="00FF3855">
          <w:rPr>
            <w:noProof/>
          </w:rPr>
          <w:fldChar w:fldCharType="end"/>
        </w:r>
      </w:p>
    </w:sdtContent>
  </w:sdt>
  <w:p w:rsidR="006502DA" w:rsidRPr="00FF3855" w:rsidRDefault="006502DA" w:rsidP="00BF30DE">
    <w:pPr>
      <w:pStyle w:val="AHEADER"/>
    </w:pPr>
    <w:r w:rsidRPr="00FF3855">
      <w:t>Đơn vị tư vấn: Công ty TNHH Tài nguyên và Môi trường Minh Hoàng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613881"/>
      <w:docPartObj>
        <w:docPartGallery w:val="Page Numbers (Bottom of Page)"/>
        <w:docPartUnique/>
      </w:docPartObj>
    </w:sdtPr>
    <w:sdtEndPr>
      <w:rPr>
        <w:noProof/>
      </w:rPr>
    </w:sdtEndPr>
    <w:sdtContent>
      <w:p w:rsidR="006502DA" w:rsidRPr="00FF3855" w:rsidRDefault="006502DA" w:rsidP="00BF30DE">
        <w:pPr>
          <w:pStyle w:val="AHEADER"/>
        </w:pPr>
        <w:r>
          <w:rPr>
            <w:noProof/>
          </w:rPr>
          <mc:AlternateContent>
            <mc:Choice Requires="wps">
              <w:drawing>
                <wp:anchor distT="0" distB="0" distL="114300" distR="114300" simplePos="0" relativeHeight="251711488" behindDoc="0" locked="0" layoutInCell="1" allowOverlap="1" wp14:anchorId="6392E9D8" wp14:editId="1621F463">
                  <wp:simplePos x="0" y="0"/>
                  <wp:positionH relativeFrom="column">
                    <wp:posOffset>-20149</wp:posOffset>
                  </wp:positionH>
                  <wp:positionV relativeFrom="paragraph">
                    <wp:posOffset>-66116</wp:posOffset>
                  </wp:positionV>
                  <wp:extent cx="6139180" cy="0"/>
                  <wp:effectExtent l="0" t="0" r="13970" b="19050"/>
                  <wp:wrapNone/>
                  <wp:docPr id="100" name="Straight Connector 100"/>
                  <wp:cNvGraphicFramePr/>
                  <a:graphic xmlns:a="http://schemas.openxmlformats.org/drawingml/2006/main">
                    <a:graphicData uri="http://schemas.microsoft.com/office/word/2010/wordprocessingShape">
                      <wps:wsp>
                        <wps:cNvCnPr/>
                        <wps:spPr>
                          <a:xfrm>
                            <a:off x="0" y="0"/>
                            <a:ext cx="613918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2pt" to="481.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" strokecolor="black [3213]">
                  <v:stroke linestyle="thinThick"/>
                </v:line>
              </w:pict>
            </mc:Fallback>
          </mc:AlternateContent>
        </w:r>
        <w:r w:rsidRPr="00FF3855">
          <w:t xml:space="preserve">Chủ dự án: </w:t>
        </w:r>
        <w:r w:rsidRPr="0079431B">
          <w:rPr>
            <w:bCs/>
          </w:rPr>
          <w:t xml:space="preserve">Công ty </w:t>
        </w:r>
        <w:r>
          <w:rPr>
            <w:bCs/>
          </w:rPr>
          <w:t>TNHH Thương mại và Vận tải Xuân Thành</w:t>
        </w:r>
        <w:r w:rsidRPr="00FF3855">
          <w:t xml:space="preserve">                           Trang </w:t>
        </w:r>
        <w:r w:rsidRPr="00FF3855">
          <w:fldChar w:fldCharType="begin"/>
        </w:r>
        <w:r w:rsidRPr="00FF3855">
          <w:instrText xml:space="preserve"> PAGE   \* MERGEFORMAT </w:instrText>
        </w:r>
        <w:r w:rsidRPr="00FF3855">
          <w:fldChar w:fldCharType="separate"/>
        </w:r>
        <w:r w:rsidR="009C1D83">
          <w:rPr>
            <w:noProof/>
          </w:rPr>
          <w:t>146</w:t>
        </w:r>
        <w:r w:rsidRPr="00FF3855">
          <w:rPr>
            <w:noProof/>
          </w:rPr>
          <w:fldChar w:fldCharType="end"/>
        </w:r>
      </w:p>
    </w:sdtContent>
  </w:sdt>
  <w:p w:rsidR="006502DA" w:rsidRPr="00FF3855" w:rsidRDefault="006502DA" w:rsidP="00BF30DE">
    <w:pPr>
      <w:pStyle w:val="AHEADER"/>
    </w:pPr>
    <w:r w:rsidRPr="00FF3855">
      <w:t>Đơn vị tư vấn: Công ty TNHH Tài nguyên và Môi trường Minh Hoàng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282650"/>
      <w:docPartObj>
        <w:docPartGallery w:val="Page Numbers (Bottom of Page)"/>
        <w:docPartUnique/>
      </w:docPartObj>
    </w:sdtPr>
    <w:sdtEndPr>
      <w:rPr>
        <w:noProof/>
      </w:rPr>
    </w:sdtEndPr>
    <w:sdtContent>
      <w:p w:rsidR="006502DA" w:rsidRPr="00FF3855" w:rsidRDefault="006502DA" w:rsidP="00BF30DE">
        <w:pPr>
          <w:pStyle w:val="AHEADER"/>
        </w:pPr>
        <w:r>
          <w:rPr>
            <w:noProof/>
          </w:rPr>
          <mc:AlternateContent>
            <mc:Choice Requires="wps">
              <w:drawing>
                <wp:anchor distT="0" distB="0" distL="114300" distR="114300" simplePos="0" relativeHeight="251676672" behindDoc="0" locked="0" layoutInCell="1" allowOverlap="1" wp14:anchorId="4DA9C498" wp14:editId="04E7E2D9">
                  <wp:simplePos x="0" y="0"/>
                  <wp:positionH relativeFrom="column">
                    <wp:posOffset>-18917</wp:posOffset>
                  </wp:positionH>
                  <wp:positionV relativeFrom="paragraph">
                    <wp:posOffset>-65822</wp:posOffset>
                  </wp:positionV>
                  <wp:extent cx="9109710" cy="0"/>
                  <wp:effectExtent l="0" t="0" r="15240" b="19050"/>
                  <wp:wrapNone/>
                  <wp:docPr id="62" name="Straight Connector 62"/>
                  <wp:cNvGraphicFramePr/>
                  <a:graphic xmlns:a="http://schemas.openxmlformats.org/drawingml/2006/main">
                    <a:graphicData uri="http://schemas.microsoft.com/office/word/2010/wordprocessingShape">
                      <wps:wsp>
                        <wps:cNvCnPr/>
                        <wps:spPr>
                          <a:xfrm>
                            <a:off x="0" y="0"/>
                            <a:ext cx="910971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pt" to="715.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" strokecolor="black [3213]">
                  <v:stroke linestyle="thinThick"/>
                </v:line>
              </w:pict>
            </mc:Fallback>
          </mc:AlternateContent>
        </w:r>
        <w:r w:rsidRPr="00FF3855">
          <w:t xml:space="preserve">Chủ dự án: </w:t>
        </w:r>
        <w:r w:rsidRPr="0079431B">
          <w:rPr>
            <w:bCs/>
          </w:rPr>
          <w:t xml:space="preserve">Công ty </w:t>
        </w:r>
        <w:r>
          <w:rPr>
            <w:bCs/>
          </w:rPr>
          <w:t xml:space="preserve">TNHH Thương mại và Vận tải Xuân Thành     </w:t>
        </w:r>
        <w:r>
          <w:t xml:space="preserve">                                                  </w:t>
        </w:r>
        <w:r w:rsidRPr="00FF3855">
          <w:t xml:space="preserve">                                                    Trang </w:t>
        </w:r>
        <w:r w:rsidRPr="00FF3855">
          <w:fldChar w:fldCharType="begin"/>
        </w:r>
        <w:r w:rsidRPr="00FF3855">
          <w:instrText xml:space="preserve"> PAGE   \* MERGEFORMAT </w:instrText>
        </w:r>
        <w:r w:rsidRPr="00FF3855">
          <w:fldChar w:fldCharType="separate"/>
        </w:r>
        <w:r w:rsidR="009C1D83">
          <w:rPr>
            <w:noProof/>
          </w:rPr>
          <w:t>147</w:t>
        </w:r>
        <w:r w:rsidRPr="00FF3855">
          <w:rPr>
            <w:noProof/>
          </w:rPr>
          <w:fldChar w:fldCharType="end"/>
        </w:r>
      </w:p>
    </w:sdtContent>
  </w:sdt>
  <w:p w:rsidR="006502DA" w:rsidRPr="00FF3855" w:rsidRDefault="006502DA" w:rsidP="00BF30DE">
    <w:pPr>
      <w:pStyle w:val="AHEADER"/>
    </w:pPr>
    <w:r w:rsidRPr="00FF3855">
      <w:t>Đơn vị tư vấn: Công ty TNHH Tài nguyên và Môi trường Minh Hoàng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957341"/>
      <w:docPartObj>
        <w:docPartGallery w:val="Page Numbers (Bottom of Page)"/>
        <w:docPartUnique/>
      </w:docPartObj>
    </w:sdtPr>
    <w:sdtEndPr>
      <w:rPr>
        <w:noProof/>
      </w:rPr>
    </w:sdtEndPr>
    <w:sdtContent>
      <w:p w:rsidR="006502DA" w:rsidRPr="00FF3855" w:rsidRDefault="006502DA" w:rsidP="00BF30DE">
        <w:pPr>
          <w:pStyle w:val="AHEADER"/>
        </w:pPr>
        <w:r>
          <w:rPr>
            <w:noProof/>
          </w:rPr>
          <mc:AlternateContent>
            <mc:Choice Requires="wps">
              <w:drawing>
                <wp:anchor distT="0" distB="0" distL="114300" distR="114300" simplePos="0" relativeHeight="251668480" behindDoc="0" locked="0" layoutInCell="1" allowOverlap="1" wp14:anchorId="0AC904B2" wp14:editId="5CC5DDCE">
                  <wp:simplePos x="0" y="0"/>
                  <wp:positionH relativeFrom="column">
                    <wp:posOffset>-17928</wp:posOffset>
                  </wp:positionH>
                  <wp:positionV relativeFrom="paragraph">
                    <wp:posOffset>-67930</wp:posOffset>
                  </wp:positionV>
                  <wp:extent cx="6049645" cy="0"/>
                  <wp:effectExtent l="0" t="0" r="27305" b="19050"/>
                  <wp:wrapNone/>
                  <wp:docPr id="58" name="Straight Connector 58"/>
                  <wp:cNvGraphicFramePr/>
                  <a:graphic xmlns:a="http://schemas.openxmlformats.org/drawingml/2006/main">
                    <a:graphicData uri="http://schemas.microsoft.com/office/word/2010/wordprocessingShape">
                      <wps:wsp>
                        <wps:cNvCnPr/>
                        <wps:spPr>
                          <a:xfrm>
                            <a:off x="0" y="0"/>
                            <a:ext cx="6049645"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35pt" to="474.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" strokecolor="black [3213]">
                  <v:stroke linestyle="thinThick"/>
                </v:line>
              </w:pict>
            </mc:Fallback>
          </mc:AlternateContent>
        </w:r>
        <w:r w:rsidRPr="00FF3855">
          <w:t xml:space="preserve">Chủ dự án: </w:t>
        </w:r>
        <w:r w:rsidRPr="0079431B">
          <w:rPr>
            <w:bCs/>
          </w:rPr>
          <w:t xml:space="preserve">Công ty </w:t>
        </w:r>
        <w:r>
          <w:rPr>
            <w:bCs/>
          </w:rPr>
          <w:t xml:space="preserve">TNHH Thương mại và Vận tải Xuân Thành  </w:t>
        </w:r>
        <w:r w:rsidRPr="00FF3855">
          <w:t xml:space="preserve">                               Trang </w:t>
        </w:r>
        <w:r w:rsidRPr="00FF3855">
          <w:fldChar w:fldCharType="begin"/>
        </w:r>
        <w:r w:rsidRPr="00FF3855">
          <w:instrText xml:space="preserve"> PAGE   \* MERGEFORMAT </w:instrText>
        </w:r>
        <w:r w:rsidRPr="00FF3855">
          <w:fldChar w:fldCharType="separate"/>
        </w:r>
        <w:r w:rsidR="009C1D83">
          <w:rPr>
            <w:noProof/>
          </w:rPr>
          <w:t>148</w:t>
        </w:r>
        <w:r w:rsidRPr="00FF3855">
          <w:rPr>
            <w:noProof/>
          </w:rPr>
          <w:fldChar w:fldCharType="end"/>
        </w:r>
      </w:p>
    </w:sdtContent>
  </w:sdt>
  <w:p w:rsidR="006502DA" w:rsidRPr="00FF3855" w:rsidRDefault="006502DA" w:rsidP="00BF30DE">
    <w:pPr>
      <w:pStyle w:val="AHEADER"/>
    </w:pPr>
    <w:r w:rsidRPr="00FF3855">
      <w:t>Đơn vị tư vấn: Công ty TNHH Tài nguyên và Môi trường Minh Hoàng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012" w:rsidRDefault="00E54012" w:rsidP="00FF3855">
      <w:pPr>
        <w:spacing w:before="0"/>
      </w:pPr>
      <w:r>
        <w:separator/>
      </w:r>
    </w:p>
  </w:footnote>
  <w:footnote w:type="continuationSeparator" w:id="0">
    <w:p w:rsidR="00E54012" w:rsidRDefault="00E54012" w:rsidP="00FF385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2DA" w:rsidRDefault="006502DA" w:rsidP="001E6F79">
    <w:pPr>
      <w:pStyle w:val="AHEADER"/>
    </w:pPr>
    <w:r w:rsidRPr="00FF3855">
      <w:rPr>
        <w:noProof/>
      </w:rPr>
      <mc:AlternateContent>
        <mc:Choice Requires="wps">
          <w:drawing>
            <wp:anchor distT="0" distB="0" distL="114300" distR="114300" simplePos="0" relativeHeight="251725824" behindDoc="0" locked="0" layoutInCell="1" allowOverlap="1" wp14:anchorId="15CFDC1E" wp14:editId="623C38E6">
              <wp:simplePos x="0" y="0"/>
              <wp:positionH relativeFrom="column">
                <wp:posOffset>-20666</wp:posOffset>
              </wp:positionH>
              <wp:positionV relativeFrom="paragraph">
                <wp:posOffset>402070</wp:posOffset>
              </wp:positionV>
              <wp:extent cx="6068060"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606806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1.65pt" to="476.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" strokecolor="black [3213]">
              <v:stroke linestyle="thinThick"/>
            </v:line>
          </w:pict>
        </mc:Fallback>
      </mc:AlternateContent>
    </w:r>
    <w:r w:rsidRPr="00FF3855">
      <w:t xml:space="preserve">Báo cáo đánh giá tác động môi trường dự án: </w:t>
    </w:r>
    <w:r>
      <w:rPr>
        <w:lang w:val="es-MX"/>
      </w:rPr>
      <w:t>Trung tâm cung ứng giống cây trồng và sơ chế nguyên liệu gỗ trồng rừng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2DA" w:rsidRPr="00FF3855" w:rsidRDefault="006502DA" w:rsidP="00A511B5">
    <w:pPr>
      <w:pStyle w:val="AHEADER"/>
    </w:pPr>
    <w:r w:rsidRPr="00FF3855">
      <w:rPr>
        <w:noProof/>
      </w:rPr>
      <mc:AlternateContent>
        <mc:Choice Requires="wps">
          <w:drawing>
            <wp:anchor distT="0" distB="0" distL="114300" distR="114300" simplePos="0" relativeHeight="251662336" behindDoc="0" locked="0" layoutInCell="1" allowOverlap="1" wp14:anchorId="51BBBB41" wp14:editId="2A0B8BB3">
              <wp:simplePos x="0" y="0"/>
              <wp:positionH relativeFrom="column">
                <wp:posOffset>-18341</wp:posOffset>
              </wp:positionH>
              <wp:positionV relativeFrom="paragraph">
                <wp:posOffset>399976</wp:posOffset>
              </wp:positionV>
              <wp:extent cx="8654902" cy="0"/>
              <wp:effectExtent l="0" t="19050" r="13335" b="19050"/>
              <wp:wrapNone/>
              <wp:docPr id="55" name="Straight Connector 55"/>
              <wp:cNvGraphicFramePr/>
              <a:graphic xmlns:a="http://schemas.openxmlformats.org/drawingml/2006/main">
                <a:graphicData uri="http://schemas.microsoft.com/office/word/2010/wordprocessingShape">
                  <wps:wsp>
                    <wps:cNvCnPr/>
                    <wps:spPr>
                      <a:xfrm>
                        <a:off x="0" y="0"/>
                        <a:ext cx="8654902" cy="0"/>
                      </a:xfrm>
                      <a:prstGeom prst="line">
                        <a:avLst/>
                      </a:prstGeom>
                      <a:ln w="3810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31.5pt" to="680.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" strokecolor="black [3213]" strokeweight="3pt">
              <v:stroke linestyle="thinThick"/>
            </v:line>
          </w:pict>
        </mc:Fallback>
      </mc:AlternateContent>
    </w:r>
    <w:r w:rsidRPr="00FF3855">
      <w:t xml:space="preserve">Báo cáo đánh giá tác động môi trường dự án: </w:t>
    </w:r>
    <w:r>
      <w:rPr>
        <w:lang w:val="es-MX"/>
      </w:rPr>
      <w:t>Trung tâm cung ứng giống cây trồng và sơ chế nguyên liệu gỗ trồng rừng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2DA" w:rsidRPr="00FF3855" w:rsidRDefault="006502DA" w:rsidP="00A511B5">
    <w:pPr>
      <w:pStyle w:val="AHEADER"/>
    </w:pPr>
    <w:r w:rsidRPr="00FF3855">
      <w:rPr>
        <w:noProof/>
      </w:rPr>
      <mc:AlternateContent>
        <mc:Choice Requires="wps">
          <w:drawing>
            <wp:anchor distT="0" distB="0" distL="114300" distR="114300" simplePos="0" relativeHeight="251709440" behindDoc="0" locked="0" layoutInCell="1" allowOverlap="1" wp14:anchorId="51EB6A0F" wp14:editId="4F50A33B">
              <wp:simplePos x="0" y="0"/>
              <wp:positionH relativeFrom="column">
                <wp:posOffset>-21656</wp:posOffset>
              </wp:positionH>
              <wp:positionV relativeFrom="paragraph">
                <wp:posOffset>409699</wp:posOffset>
              </wp:positionV>
              <wp:extent cx="6139543" cy="0"/>
              <wp:effectExtent l="0" t="0" r="13970" b="19050"/>
              <wp:wrapNone/>
              <wp:docPr id="99" name="Straight Connector 99"/>
              <wp:cNvGraphicFramePr/>
              <a:graphic xmlns:a="http://schemas.openxmlformats.org/drawingml/2006/main">
                <a:graphicData uri="http://schemas.microsoft.com/office/word/2010/wordprocessingShape">
                  <wps:wsp>
                    <wps:cNvCnPr/>
                    <wps:spPr>
                      <a:xfrm>
                        <a:off x="0" y="0"/>
                        <a:ext cx="6139543"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9"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32.25pt" to="481.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" strokecolor="black [3213]">
              <v:stroke linestyle="thinThick"/>
            </v:line>
          </w:pict>
        </mc:Fallback>
      </mc:AlternateContent>
    </w:r>
    <w:r w:rsidRPr="00FF3855">
      <w:t xml:space="preserve">Báo cáo đánh giá tác động môi trường dự án: </w:t>
    </w:r>
    <w:r>
      <w:rPr>
        <w:lang w:val="es-MX"/>
      </w:rPr>
      <w:t>Trung tâm cung ứng giống cây trồng và sơ chế nguyên liệu gỗ trồng rừng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2DA" w:rsidRPr="00FF3855" w:rsidRDefault="006502DA" w:rsidP="00A511B5">
    <w:pPr>
      <w:pStyle w:val="AHEADER"/>
    </w:pPr>
    <w:r w:rsidRPr="00FF3855">
      <w:rPr>
        <w:noProof/>
      </w:rPr>
      <mc:AlternateContent>
        <mc:Choice Requires="wps">
          <w:drawing>
            <wp:anchor distT="0" distB="0" distL="114300" distR="114300" simplePos="0" relativeHeight="251672576" behindDoc="0" locked="0" layoutInCell="1" allowOverlap="1" wp14:anchorId="2FA9498A" wp14:editId="0C77093B">
              <wp:simplePos x="0" y="0"/>
              <wp:positionH relativeFrom="column">
                <wp:posOffset>-18917</wp:posOffset>
              </wp:positionH>
              <wp:positionV relativeFrom="paragraph">
                <wp:posOffset>402609</wp:posOffset>
              </wp:positionV>
              <wp:extent cx="9109880" cy="0"/>
              <wp:effectExtent l="0" t="0" r="15240" b="19050"/>
              <wp:wrapNone/>
              <wp:docPr id="60" name="Straight Connector 60"/>
              <wp:cNvGraphicFramePr/>
              <a:graphic xmlns:a="http://schemas.openxmlformats.org/drawingml/2006/main">
                <a:graphicData uri="http://schemas.microsoft.com/office/word/2010/wordprocessingShape">
                  <wps:wsp>
                    <wps:cNvCnPr/>
                    <wps:spPr>
                      <a:xfrm>
                        <a:off x="0" y="0"/>
                        <a:ext cx="9109880"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1.7pt" to="715.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" strokecolor="black [3213]">
              <v:stroke linestyle="thinThick"/>
            </v:line>
          </w:pict>
        </mc:Fallback>
      </mc:AlternateContent>
    </w:r>
    <w:r w:rsidRPr="00FF3855">
      <w:t xml:space="preserve">Báo cáo đánh giá tác động môi trường dự án: </w:t>
    </w:r>
    <w:r>
      <w:rPr>
        <w:lang w:val="es-MX"/>
      </w:rPr>
      <w:t>Trung tâm cung ứng giống cây trồng và sơ chế nguyên liệu gỗ trồng rừng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2DA" w:rsidRPr="00FF3855" w:rsidRDefault="006502DA" w:rsidP="00A511B5">
    <w:pPr>
      <w:pStyle w:val="AHEADER"/>
    </w:pPr>
    <w:r w:rsidRPr="00FF3855">
      <w:rPr>
        <w:noProof/>
      </w:rPr>
      <mc:AlternateContent>
        <mc:Choice Requires="wps">
          <w:drawing>
            <wp:anchor distT="0" distB="0" distL="114300" distR="114300" simplePos="0" relativeHeight="251666432" behindDoc="0" locked="0" layoutInCell="1" allowOverlap="1" wp14:anchorId="19AF1030" wp14:editId="6C0CCA6A">
              <wp:simplePos x="0" y="0"/>
              <wp:positionH relativeFrom="column">
                <wp:posOffset>-17928</wp:posOffset>
              </wp:positionH>
              <wp:positionV relativeFrom="paragraph">
                <wp:posOffset>399976</wp:posOffset>
              </wp:positionV>
              <wp:extent cx="6049926" cy="0"/>
              <wp:effectExtent l="0" t="0" r="27305" b="19050"/>
              <wp:wrapNone/>
              <wp:docPr id="57" name="Straight Connector 57"/>
              <wp:cNvGraphicFramePr/>
              <a:graphic xmlns:a="http://schemas.openxmlformats.org/drawingml/2006/main">
                <a:graphicData uri="http://schemas.microsoft.com/office/word/2010/wordprocessingShape">
                  <wps:wsp>
                    <wps:cNvCnPr/>
                    <wps:spPr>
                      <a:xfrm>
                        <a:off x="0" y="0"/>
                        <a:ext cx="6049926"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1.5pt" to="474.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" strokecolor="black [3213]">
              <v:stroke linestyle="thinThick"/>
            </v:line>
          </w:pict>
        </mc:Fallback>
      </mc:AlternateContent>
    </w:r>
    <w:r w:rsidRPr="00FF3855">
      <w:t xml:space="preserve">Báo cáo đánh giá tác động môi trường dự án: </w:t>
    </w:r>
    <w:r>
      <w:rPr>
        <w:lang w:val="es-MX"/>
      </w:rPr>
      <w:t>Trung tâm cung ứng giống cây trồng và sơ chế nguyên liệu gỗ trồng rừng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nsid w:val="FFFFFFFE"/>
    <w:multiLevelType w:val="singleLevel"/>
    <w:tmpl w:val="FFFFFFFF"/>
    <w:lvl w:ilvl="0">
      <w:numFmt w:val="decimal"/>
      <w:pStyle w:val="chitiet1"/>
      <w:lvlText w:val="*"/>
      <w:lvlJc w:val="left"/>
    </w:lvl>
  </w:abstractNum>
  <w:abstractNum w:abstractNumId="3">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8">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1">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
    <w:nsid w:val="0C973DA8"/>
    <w:multiLevelType w:val="multilevel"/>
    <w:tmpl w:val="33CA3B82"/>
    <w:lvl w:ilvl="0">
      <w:start w:val="1"/>
      <w:numFmt w:val="decimal"/>
      <w:pStyle w:val="Muclon"/>
      <w:lvlText w:val="%1."/>
      <w:lvlJc w:val="left"/>
      <w:pPr>
        <w:tabs>
          <w:tab w:val="num" w:pos="567"/>
        </w:tabs>
        <w:ind w:left="0" w:firstLine="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4">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8">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3">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4">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6">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93C4AB9"/>
    <w:multiLevelType w:val="hybridMultilevel"/>
    <w:tmpl w:val="A6DE3B44"/>
    <w:lvl w:ilvl="0" w:tplc="C6BA7B22">
      <w:numFmt w:val="bullet"/>
      <w:pStyle w:val="Gachdaudong0"/>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9">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31">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7">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41">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42">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6">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8">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51">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52">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6">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9">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63">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64">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65">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66">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9">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71">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72">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6">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77">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81">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9">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92">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3">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94">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5">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96">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7">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8">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100">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101">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103">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106">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2">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15">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8">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1477726"/>
    <w:multiLevelType w:val="hybridMultilevel"/>
    <w:tmpl w:val="661A65D0"/>
    <w:lvl w:ilvl="0" w:tplc="3790DA72">
      <w:start w:val="1"/>
      <w:numFmt w:val="decimal"/>
      <w:pStyle w:val="521"/>
      <w:lvlText w:val="5.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22">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24">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25">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26">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102"/>
  </w:num>
  <w:num w:numId="3">
    <w:abstractNumId w:val="40"/>
  </w:num>
  <w:num w:numId="4">
    <w:abstractNumId w:val="65"/>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76"/>
  </w:num>
  <w:num w:numId="7">
    <w:abstractNumId w:val="98"/>
  </w:num>
  <w:num w:numId="8">
    <w:abstractNumId w:val="16"/>
  </w:num>
  <w:num w:numId="9">
    <w:abstractNumId w:val="83"/>
  </w:num>
  <w:num w:numId="10">
    <w:abstractNumId w:val="1"/>
  </w:num>
  <w:num w:numId="11">
    <w:abstractNumId w:val="101"/>
  </w:num>
  <w:num w:numId="12">
    <w:abstractNumId w:val="14"/>
  </w:num>
  <w:num w:numId="13">
    <w:abstractNumId w:val="20"/>
  </w:num>
  <w:num w:numId="14">
    <w:abstractNumId w:val="94"/>
  </w:num>
  <w:num w:numId="15">
    <w:abstractNumId w:val="91"/>
  </w:num>
  <w:num w:numId="16">
    <w:abstractNumId w:val="19"/>
  </w:num>
  <w:num w:numId="17">
    <w:abstractNumId w:val="105"/>
  </w:num>
  <w:num w:numId="18">
    <w:abstractNumId w:val="92"/>
  </w:num>
  <w:num w:numId="19">
    <w:abstractNumId w:val="96"/>
  </w:num>
  <w:num w:numId="20">
    <w:abstractNumId w:val="32"/>
  </w:num>
  <w:num w:numId="21">
    <w:abstractNumId w:val="29"/>
  </w:num>
  <w:num w:numId="22">
    <w:abstractNumId w:val="48"/>
  </w:num>
  <w:num w:numId="23">
    <w:abstractNumId w:val="126"/>
  </w:num>
  <w:num w:numId="24">
    <w:abstractNumId w:val="43"/>
  </w:num>
  <w:num w:numId="25">
    <w:abstractNumId w:val="118"/>
  </w:num>
  <w:num w:numId="26">
    <w:abstractNumId w:val="128"/>
  </w:num>
  <w:num w:numId="27">
    <w:abstractNumId w:val="127"/>
  </w:num>
  <w:num w:numId="28">
    <w:abstractNumId w:val="115"/>
  </w:num>
  <w:num w:numId="29">
    <w:abstractNumId w:val="77"/>
  </w:num>
  <w:num w:numId="30">
    <w:abstractNumId w:val="119"/>
  </w:num>
  <w:num w:numId="31">
    <w:abstractNumId w:val="112"/>
  </w:num>
  <w:num w:numId="32">
    <w:abstractNumId w:val="54"/>
  </w:num>
  <w:num w:numId="33">
    <w:abstractNumId w:val="72"/>
  </w:num>
  <w:num w:numId="34">
    <w:abstractNumId w:val="106"/>
  </w:num>
  <w:num w:numId="35">
    <w:abstractNumId w:val="35"/>
  </w:num>
  <w:num w:numId="36">
    <w:abstractNumId w:val="86"/>
  </w:num>
  <w:num w:numId="37">
    <w:abstractNumId w:val="84"/>
  </w:num>
  <w:num w:numId="38">
    <w:abstractNumId w:val="110"/>
  </w:num>
  <w:num w:numId="39">
    <w:abstractNumId w:val="73"/>
  </w:num>
  <w:num w:numId="40">
    <w:abstractNumId w:val="66"/>
  </w:num>
  <w:num w:numId="41">
    <w:abstractNumId w:val="60"/>
  </w:num>
  <w:num w:numId="42">
    <w:abstractNumId w:val="81"/>
  </w:num>
  <w:num w:numId="43">
    <w:abstractNumId w:val="67"/>
  </w:num>
  <w:num w:numId="44">
    <w:abstractNumId w:val="38"/>
  </w:num>
  <w:num w:numId="45">
    <w:abstractNumId w:val="90"/>
  </w:num>
  <w:num w:numId="46">
    <w:abstractNumId w:val="104"/>
  </w:num>
  <w:num w:numId="47">
    <w:abstractNumId w:val="24"/>
  </w:num>
  <w:num w:numId="48">
    <w:abstractNumId w:val="7"/>
  </w:num>
  <w:num w:numId="49">
    <w:abstractNumId w:val="78"/>
  </w:num>
  <w:num w:numId="50">
    <w:abstractNumId w:val="55"/>
  </w:num>
  <w:num w:numId="51">
    <w:abstractNumId w:val="8"/>
  </w:num>
  <w:num w:numId="52">
    <w:abstractNumId w:val="82"/>
  </w:num>
  <w:num w:numId="53">
    <w:abstractNumId w:val="109"/>
  </w:num>
  <w:num w:numId="54">
    <w:abstractNumId w:val="79"/>
  </w:num>
  <w:num w:numId="55">
    <w:abstractNumId w:val="108"/>
  </w:num>
  <w:num w:numId="56">
    <w:abstractNumId w:val="107"/>
  </w:num>
  <w:num w:numId="57">
    <w:abstractNumId w:val="27"/>
  </w:num>
  <w:num w:numId="58">
    <w:abstractNumId w:val="33"/>
  </w:num>
  <w:num w:numId="59">
    <w:abstractNumId w:val="26"/>
  </w:num>
  <w:num w:numId="60">
    <w:abstractNumId w:val="4"/>
  </w:num>
  <w:num w:numId="61">
    <w:abstractNumId w:val="49"/>
  </w:num>
  <w:num w:numId="62">
    <w:abstractNumId w:val="42"/>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21"/>
  </w:num>
  <w:num w:numId="66">
    <w:abstractNumId w:val="59"/>
  </w:num>
  <w:num w:numId="67">
    <w:abstractNumId w:val="37"/>
  </w:num>
  <w:num w:numId="68">
    <w:abstractNumId w:val="15"/>
  </w:num>
  <w:num w:numId="69">
    <w:abstractNumId w:val="113"/>
  </w:num>
  <w:num w:numId="70">
    <w:abstractNumId w:val="46"/>
  </w:num>
  <w:num w:numId="71">
    <w:abstractNumId w:val="85"/>
  </w:num>
  <w:num w:numId="72">
    <w:abstractNumId w:val="10"/>
  </w:num>
  <w:num w:numId="73">
    <w:abstractNumId w:val="23"/>
  </w:num>
  <w:num w:numId="74">
    <w:abstractNumId w:val="124"/>
  </w:num>
  <w:num w:numId="75">
    <w:abstractNumId w:val="50"/>
  </w:num>
  <w:num w:numId="76">
    <w:abstractNumId w:val="80"/>
  </w:num>
  <w:num w:numId="77">
    <w:abstractNumId w:val="99"/>
  </w:num>
  <w:num w:numId="78">
    <w:abstractNumId w:val="111"/>
  </w:num>
  <w:num w:numId="79">
    <w:abstractNumId w:val="17"/>
  </w:num>
  <w:num w:numId="80">
    <w:abstractNumId w:val="117"/>
  </w:num>
  <w:num w:numId="81">
    <w:abstractNumId w:val="31"/>
  </w:num>
  <w:num w:numId="82">
    <w:abstractNumId w:val="34"/>
  </w:num>
  <w:num w:numId="83">
    <w:abstractNumId w:val="56"/>
  </w:num>
  <w:num w:numId="84">
    <w:abstractNumId w:val="116"/>
  </w:num>
  <w:num w:numId="85">
    <w:abstractNumId w:val="47"/>
  </w:num>
  <w:num w:numId="86">
    <w:abstractNumId w:val="25"/>
  </w:num>
  <w:num w:numId="87">
    <w:abstractNumId w:val="61"/>
  </w:num>
  <w:num w:numId="88">
    <w:abstractNumId w:val="11"/>
  </w:num>
  <w:num w:numId="89">
    <w:abstractNumId w:val="100"/>
  </w:num>
  <w:num w:numId="90">
    <w:abstractNumId w:val="41"/>
  </w:num>
  <w:num w:numId="91">
    <w:abstractNumId w:val="95"/>
  </w:num>
  <w:num w:numId="92">
    <w:abstractNumId w:val="30"/>
  </w:num>
  <w:num w:numId="93">
    <w:abstractNumId w:val="45"/>
  </w:num>
  <w:num w:numId="94">
    <w:abstractNumId w:val="71"/>
  </w:num>
  <w:num w:numId="95">
    <w:abstractNumId w:val="75"/>
  </w:num>
  <w:num w:numId="96">
    <w:abstractNumId w:val="97"/>
  </w:num>
  <w:num w:numId="97">
    <w:abstractNumId w:val="36"/>
  </w:num>
  <w:num w:numId="98">
    <w:abstractNumId w:val="103"/>
  </w:num>
  <w:num w:numId="99">
    <w:abstractNumId w:val="88"/>
  </w:num>
  <w:num w:numId="100">
    <w:abstractNumId w:val="89"/>
  </w:num>
  <w:num w:numId="101">
    <w:abstractNumId w:val="125"/>
  </w:num>
  <w:num w:numId="102">
    <w:abstractNumId w:val="3"/>
  </w:num>
  <w:num w:numId="103">
    <w:abstractNumId w:val="63"/>
  </w:num>
  <w:num w:numId="104">
    <w:abstractNumId w:val="68"/>
  </w:num>
  <w:num w:numId="105">
    <w:abstractNumId w:val="123"/>
  </w:num>
  <w:num w:numId="106">
    <w:abstractNumId w:val="114"/>
  </w:num>
  <w:num w:numId="107">
    <w:abstractNumId w:val="70"/>
  </w:num>
  <w:num w:numId="10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8"/>
  </w:num>
  <w:num w:numId="111">
    <w:abstractNumId w:val="13"/>
  </w:num>
  <w:num w:numId="112">
    <w:abstractNumId w:val="22"/>
  </w:num>
  <w:num w:numId="113">
    <w:abstractNumId w:val="0"/>
  </w:num>
  <w:num w:numId="114">
    <w:abstractNumId w:val="120"/>
  </w:num>
  <w:num w:numId="115">
    <w:abstractNumId w:val="12"/>
  </w:num>
  <w:num w:numId="116">
    <w:abstractNumId w:val="39"/>
  </w:num>
  <w:num w:numId="117">
    <w:abstractNumId w:val="93"/>
  </w:num>
  <w:num w:numId="118">
    <w:abstractNumId w:val="69"/>
  </w:num>
  <w:num w:numId="119">
    <w:abstractNumId w:val="122"/>
  </w:num>
  <w:num w:numId="120">
    <w:abstractNumId w:val="51"/>
  </w:num>
  <w:num w:numId="121">
    <w:abstractNumId w:val="21"/>
  </w:num>
  <w:num w:numId="122">
    <w:abstractNumId w:val="74"/>
  </w:num>
  <w:num w:numId="1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num>
  <w:num w:numId="126">
    <w:abstractNumId w:val="18"/>
  </w:num>
  <w:num w:numId="127">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28">
    <w:abstractNumId w:val="5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087A"/>
    <w:rsid w:val="00001149"/>
    <w:rsid w:val="00001D2A"/>
    <w:rsid w:val="00002B82"/>
    <w:rsid w:val="0000396D"/>
    <w:rsid w:val="000049E1"/>
    <w:rsid w:val="000067A8"/>
    <w:rsid w:val="000078FE"/>
    <w:rsid w:val="00007ED6"/>
    <w:rsid w:val="000106F9"/>
    <w:rsid w:val="00011226"/>
    <w:rsid w:val="0001145E"/>
    <w:rsid w:val="000114C0"/>
    <w:rsid w:val="00011E26"/>
    <w:rsid w:val="0001392F"/>
    <w:rsid w:val="000142B3"/>
    <w:rsid w:val="00014880"/>
    <w:rsid w:val="00015B61"/>
    <w:rsid w:val="00015D06"/>
    <w:rsid w:val="00016215"/>
    <w:rsid w:val="00016441"/>
    <w:rsid w:val="00021D79"/>
    <w:rsid w:val="0002202C"/>
    <w:rsid w:val="00022374"/>
    <w:rsid w:val="00023023"/>
    <w:rsid w:val="00025C98"/>
    <w:rsid w:val="00027B28"/>
    <w:rsid w:val="00027B80"/>
    <w:rsid w:val="00030E0F"/>
    <w:rsid w:val="00033644"/>
    <w:rsid w:val="00034605"/>
    <w:rsid w:val="00034722"/>
    <w:rsid w:val="00035A95"/>
    <w:rsid w:val="0003697D"/>
    <w:rsid w:val="00036B7F"/>
    <w:rsid w:val="0003726D"/>
    <w:rsid w:val="00040683"/>
    <w:rsid w:val="0004073D"/>
    <w:rsid w:val="00041773"/>
    <w:rsid w:val="000424A8"/>
    <w:rsid w:val="00042FF4"/>
    <w:rsid w:val="00043129"/>
    <w:rsid w:val="0004456D"/>
    <w:rsid w:val="0004496F"/>
    <w:rsid w:val="000449C4"/>
    <w:rsid w:val="000460EA"/>
    <w:rsid w:val="00046229"/>
    <w:rsid w:val="00047CBC"/>
    <w:rsid w:val="00047DE2"/>
    <w:rsid w:val="00050883"/>
    <w:rsid w:val="0005097C"/>
    <w:rsid w:val="00051244"/>
    <w:rsid w:val="00051C83"/>
    <w:rsid w:val="00051DD9"/>
    <w:rsid w:val="000530C2"/>
    <w:rsid w:val="00053730"/>
    <w:rsid w:val="00053E2E"/>
    <w:rsid w:val="0005578C"/>
    <w:rsid w:val="00056A4C"/>
    <w:rsid w:val="00056EC7"/>
    <w:rsid w:val="00060A2A"/>
    <w:rsid w:val="00061F92"/>
    <w:rsid w:val="0006272A"/>
    <w:rsid w:val="00062FF7"/>
    <w:rsid w:val="000631E3"/>
    <w:rsid w:val="000636BF"/>
    <w:rsid w:val="00063A3E"/>
    <w:rsid w:val="00063A96"/>
    <w:rsid w:val="000643FB"/>
    <w:rsid w:val="000652B4"/>
    <w:rsid w:val="0006567A"/>
    <w:rsid w:val="00065C37"/>
    <w:rsid w:val="00066346"/>
    <w:rsid w:val="0006712F"/>
    <w:rsid w:val="000713AC"/>
    <w:rsid w:val="00071F6E"/>
    <w:rsid w:val="000742AF"/>
    <w:rsid w:val="00074AE0"/>
    <w:rsid w:val="00074C11"/>
    <w:rsid w:val="00075406"/>
    <w:rsid w:val="00077275"/>
    <w:rsid w:val="00080D71"/>
    <w:rsid w:val="000818DD"/>
    <w:rsid w:val="0008272B"/>
    <w:rsid w:val="00082CB0"/>
    <w:rsid w:val="00086753"/>
    <w:rsid w:val="00086DAA"/>
    <w:rsid w:val="00090800"/>
    <w:rsid w:val="000934A4"/>
    <w:rsid w:val="00094EF1"/>
    <w:rsid w:val="0009517F"/>
    <w:rsid w:val="000951D4"/>
    <w:rsid w:val="000955A5"/>
    <w:rsid w:val="00097F76"/>
    <w:rsid w:val="000A1763"/>
    <w:rsid w:val="000A1A35"/>
    <w:rsid w:val="000A2584"/>
    <w:rsid w:val="000A2748"/>
    <w:rsid w:val="000A38EE"/>
    <w:rsid w:val="000A54F2"/>
    <w:rsid w:val="000A5AE1"/>
    <w:rsid w:val="000A5ECF"/>
    <w:rsid w:val="000A670F"/>
    <w:rsid w:val="000A677A"/>
    <w:rsid w:val="000A6EB1"/>
    <w:rsid w:val="000A75CE"/>
    <w:rsid w:val="000A7DD3"/>
    <w:rsid w:val="000B1937"/>
    <w:rsid w:val="000B1B5B"/>
    <w:rsid w:val="000B1E5A"/>
    <w:rsid w:val="000B3C6C"/>
    <w:rsid w:val="000B41DC"/>
    <w:rsid w:val="000B53E0"/>
    <w:rsid w:val="000B5494"/>
    <w:rsid w:val="000B5CDC"/>
    <w:rsid w:val="000C155C"/>
    <w:rsid w:val="000C1D70"/>
    <w:rsid w:val="000C2215"/>
    <w:rsid w:val="000C22C2"/>
    <w:rsid w:val="000C2785"/>
    <w:rsid w:val="000C3224"/>
    <w:rsid w:val="000C383D"/>
    <w:rsid w:val="000C3872"/>
    <w:rsid w:val="000C40ED"/>
    <w:rsid w:val="000C47A0"/>
    <w:rsid w:val="000C4AC9"/>
    <w:rsid w:val="000C576A"/>
    <w:rsid w:val="000C6794"/>
    <w:rsid w:val="000D0AA2"/>
    <w:rsid w:val="000D244D"/>
    <w:rsid w:val="000D3639"/>
    <w:rsid w:val="000D5DE6"/>
    <w:rsid w:val="000D5F4E"/>
    <w:rsid w:val="000D658A"/>
    <w:rsid w:val="000D6673"/>
    <w:rsid w:val="000E0E96"/>
    <w:rsid w:val="000E1A76"/>
    <w:rsid w:val="000E1BF6"/>
    <w:rsid w:val="000E3C86"/>
    <w:rsid w:val="000E475D"/>
    <w:rsid w:val="000E4784"/>
    <w:rsid w:val="000E4A11"/>
    <w:rsid w:val="000E5E6E"/>
    <w:rsid w:val="000E64C4"/>
    <w:rsid w:val="000F073C"/>
    <w:rsid w:val="000F08D2"/>
    <w:rsid w:val="000F0BFC"/>
    <w:rsid w:val="000F0C1F"/>
    <w:rsid w:val="000F0FAC"/>
    <w:rsid w:val="000F1162"/>
    <w:rsid w:val="000F12E5"/>
    <w:rsid w:val="000F3C9A"/>
    <w:rsid w:val="000F3EDF"/>
    <w:rsid w:val="000F4811"/>
    <w:rsid w:val="000F49AA"/>
    <w:rsid w:val="000F4C4B"/>
    <w:rsid w:val="000F5ACE"/>
    <w:rsid w:val="000F5BF5"/>
    <w:rsid w:val="000F7BB6"/>
    <w:rsid w:val="000F7D64"/>
    <w:rsid w:val="001009FD"/>
    <w:rsid w:val="00102820"/>
    <w:rsid w:val="00104061"/>
    <w:rsid w:val="00104106"/>
    <w:rsid w:val="00105536"/>
    <w:rsid w:val="00105A1B"/>
    <w:rsid w:val="00105B60"/>
    <w:rsid w:val="001062AD"/>
    <w:rsid w:val="00106AE8"/>
    <w:rsid w:val="00107383"/>
    <w:rsid w:val="00107CD5"/>
    <w:rsid w:val="001108F6"/>
    <w:rsid w:val="00111396"/>
    <w:rsid w:val="00113146"/>
    <w:rsid w:val="001139C1"/>
    <w:rsid w:val="0011441C"/>
    <w:rsid w:val="00114867"/>
    <w:rsid w:val="001148F1"/>
    <w:rsid w:val="00114D2C"/>
    <w:rsid w:val="00116BF3"/>
    <w:rsid w:val="001179B6"/>
    <w:rsid w:val="00120F08"/>
    <w:rsid w:val="0012112B"/>
    <w:rsid w:val="00121D0C"/>
    <w:rsid w:val="0012376D"/>
    <w:rsid w:val="00127283"/>
    <w:rsid w:val="00127934"/>
    <w:rsid w:val="001305EC"/>
    <w:rsid w:val="00130F04"/>
    <w:rsid w:val="00130F63"/>
    <w:rsid w:val="00131D1C"/>
    <w:rsid w:val="001336F5"/>
    <w:rsid w:val="00134274"/>
    <w:rsid w:val="00134FCA"/>
    <w:rsid w:val="00135023"/>
    <w:rsid w:val="00136FFF"/>
    <w:rsid w:val="001409D0"/>
    <w:rsid w:val="00140C47"/>
    <w:rsid w:val="00141120"/>
    <w:rsid w:val="0014112E"/>
    <w:rsid w:val="00142553"/>
    <w:rsid w:val="00144AD5"/>
    <w:rsid w:val="00144E13"/>
    <w:rsid w:val="00145A50"/>
    <w:rsid w:val="001461CF"/>
    <w:rsid w:val="00146ED6"/>
    <w:rsid w:val="001518CA"/>
    <w:rsid w:val="00152887"/>
    <w:rsid w:val="00152998"/>
    <w:rsid w:val="00154223"/>
    <w:rsid w:val="001548B2"/>
    <w:rsid w:val="00155DD4"/>
    <w:rsid w:val="0015707C"/>
    <w:rsid w:val="00157D6F"/>
    <w:rsid w:val="00157E86"/>
    <w:rsid w:val="0016092C"/>
    <w:rsid w:val="00160E4A"/>
    <w:rsid w:val="001613D6"/>
    <w:rsid w:val="00161BB1"/>
    <w:rsid w:val="00162167"/>
    <w:rsid w:val="00162A95"/>
    <w:rsid w:val="0016326E"/>
    <w:rsid w:val="00163604"/>
    <w:rsid w:val="00164E4A"/>
    <w:rsid w:val="00166724"/>
    <w:rsid w:val="00166A8C"/>
    <w:rsid w:val="00166BF0"/>
    <w:rsid w:val="00166D65"/>
    <w:rsid w:val="00171528"/>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350"/>
    <w:rsid w:val="00181905"/>
    <w:rsid w:val="00181B5F"/>
    <w:rsid w:val="001837BD"/>
    <w:rsid w:val="00185463"/>
    <w:rsid w:val="00186810"/>
    <w:rsid w:val="00186FCE"/>
    <w:rsid w:val="00190100"/>
    <w:rsid w:val="00190584"/>
    <w:rsid w:val="001912D0"/>
    <w:rsid w:val="00192325"/>
    <w:rsid w:val="00193164"/>
    <w:rsid w:val="001932C4"/>
    <w:rsid w:val="00193858"/>
    <w:rsid w:val="00193DA5"/>
    <w:rsid w:val="0019400D"/>
    <w:rsid w:val="00194CDD"/>
    <w:rsid w:val="00195D88"/>
    <w:rsid w:val="001963C6"/>
    <w:rsid w:val="00196A3A"/>
    <w:rsid w:val="00196EAD"/>
    <w:rsid w:val="001A1493"/>
    <w:rsid w:val="001A1AD3"/>
    <w:rsid w:val="001A3D1F"/>
    <w:rsid w:val="001A4C1A"/>
    <w:rsid w:val="001A500E"/>
    <w:rsid w:val="001A5CD0"/>
    <w:rsid w:val="001A6027"/>
    <w:rsid w:val="001A669A"/>
    <w:rsid w:val="001A6A99"/>
    <w:rsid w:val="001B0D7D"/>
    <w:rsid w:val="001B136B"/>
    <w:rsid w:val="001B206A"/>
    <w:rsid w:val="001B20F0"/>
    <w:rsid w:val="001B2491"/>
    <w:rsid w:val="001B3987"/>
    <w:rsid w:val="001B3EE9"/>
    <w:rsid w:val="001B4B0B"/>
    <w:rsid w:val="001B504C"/>
    <w:rsid w:val="001B51A2"/>
    <w:rsid w:val="001B6531"/>
    <w:rsid w:val="001B6D91"/>
    <w:rsid w:val="001B78CA"/>
    <w:rsid w:val="001C0657"/>
    <w:rsid w:val="001C13B7"/>
    <w:rsid w:val="001C2CBF"/>
    <w:rsid w:val="001C42E4"/>
    <w:rsid w:val="001C4571"/>
    <w:rsid w:val="001C662E"/>
    <w:rsid w:val="001C6D19"/>
    <w:rsid w:val="001C6D8B"/>
    <w:rsid w:val="001C74BA"/>
    <w:rsid w:val="001D02C1"/>
    <w:rsid w:val="001D3A43"/>
    <w:rsid w:val="001D4838"/>
    <w:rsid w:val="001D48D9"/>
    <w:rsid w:val="001D4EF7"/>
    <w:rsid w:val="001D5382"/>
    <w:rsid w:val="001D5607"/>
    <w:rsid w:val="001E04ED"/>
    <w:rsid w:val="001E0972"/>
    <w:rsid w:val="001E18E7"/>
    <w:rsid w:val="001E2885"/>
    <w:rsid w:val="001E38AF"/>
    <w:rsid w:val="001E3F16"/>
    <w:rsid w:val="001E3F98"/>
    <w:rsid w:val="001E5197"/>
    <w:rsid w:val="001E5E93"/>
    <w:rsid w:val="001E6F79"/>
    <w:rsid w:val="001E7577"/>
    <w:rsid w:val="001E75C5"/>
    <w:rsid w:val="001F05B7"/>
    <w:rsid w:val="001F1E1B"/>
    <w:rsid w:val="001F1FE8"/>
    <w:rsid w:val="001F36CA"/>
    <w:rsid w:val="001F5B5E"/>
    <w:rsid w:val="001F5ECB"/>
    <w:rsid w:val="001F6E23"/>
    <w:rsid w:val="00200B23"/>
    <w:rsid w:val="002014A2"/>
    <w:rsid w:val="00201D9E"/>
    <w:rsid w:val="00201FE4"/>
    <w:rsid w:val="00202711"/>
    <w:rsid w:val="00202AEA"/>
    <w:rsid w:val="00203243"/>
    <w:rsid w:val="002034F5"/>
    <w:rsid w:val="00203B6B"/>
    <w:rsid w:val="00205B89"/>
    <w:rsid w:val="0020612C"/>
    <w:rsid w:val="0020649A"/>
    <w:rsid w:val="002064E4"/>
    <w:rsid w:val="0020657C"/>
    <w:rsid w:val="002066BF"/>
    <w:rsid w:val="00206EDA"/>
    <w:rsid w:val="00207CAC"/>
    <w:rsid w:val="0021069E"/>
    <w:rsid w:val="002110CA"/>
    <w:rsid w:val="002116AC"/>
    <w:rsid w:val="0021205C"/>
    <w:rsid w:val="002120F7"/>
    <w:rsid w:val="00212147"/>
    <w:rsid w:val="00213655"/>
    <w:rsid w:val="0021442B"/>
    <w:rsid w:val="002145F7"/>
    <w:rsid w:val="00215320"/>
    <w:rsid w:val="002153E9"/>
    <w:rsid w:val="00215F6A"/>
    <w:rsid w:val="00216E56"/>
    <w:rsid w:val="002179E2"/>
    <w:rsid w:val="00220A7B"/>
    <w:rsid w:val="00220C6F"/>
    <w:rsid w:val="00220D31"/>
    <w:rsid w:val="0022195C"/>
    <w:rsid w:val="00221F0C"/>
    <w:rsid w:val="0022382F"/>
    <w:rsid w:val="00223963"/>
    <w:rsid w:val="00223DB6"/>
    <w:rsid w:val="00225059"/>
    <w:rsid w:val="00225920"/>
    <w:rsid w:val="00225ADB"/>
    <w:rsid w:val="00226DF0"/>
    <w:rsid w:val="00227B66"/>
    <w:rsid w:val="00227D93"/>
    <w:rsid w:val="00227E95"/>
    <w:rsid w:val="00230132"/>
    <w:rsid w:val="00232333"/>
    <w:rsid w:val="00232427"/>
    <w:rsid w:val="00233645"/>
    <w:rsid w:val="00233CAF"/>
    <w:rsid w:val="00235232"/>
    <w:rsid w:val="00235299"/>
    <w:rsid w:val="00235E8B"/>
    <w:rsid w:val="002403D3"/>
    <w:rsid w:val="002403E7"/>
    <w:rsid w:val="00240832"/>
    <w:rsid w:val="00240A1E"/>
    <w:rsid w:val="00240A5E"/>
    <w:rsid w:val="00241577"/>
    <w:rsid w:val="00241F92"/>
    <w:rsid w:val="00242BEF"/>
    <w:rsid w:val="00243BA7"/>
    <w:rsid w:val="002447E4"/>
    <w:rsid w:val="00244CFA"/>
    <w:rsid w:val="00245037"/>
    <w:rsid w:val="0025349F"/>
    <w:rsid w:val="002546B6"/>
    <w:rsid w:val="00254D6F"/>
    <w:rsid w:val="002551A9"/>
    <w:rsid w:val="002557A2"/>
    <w:rsid w:val="0025633E"/>
    <w:rsid w:val="00257EE0"/>
    <w:rsid w:val="002606EC"/>
    <w:rsid w:val="002615C7"/>
    <w:rsid w:val="0026220C"/>
    <w:rsid w:val="002626D3"/>
    <w:rsid w:val="0026285B"/>
    <w:rsid w:val="00262890"/>
    <w:rsid w:val="0026292A"/>
    <w:rsid w:val="00262AD3"/>
    <w:rsid w:val="00263B9A"/>
    <w:rsid w:val="00264017"/>
    <w:rsid w:val="002650FD"/>
    <w:rsid w:val="002652C6"/>
    <w:rsid w:val="00265B30"/>
    <w:rsid w:val="0027083B"/>
    <w:rsid w:val="00270A85"/>
    <w:rsid w:val="00271261"/>
    <w:rsid w:val="002714A1"/>
    <w:rsid w:val="002716EA"/>
    <w:rsid w:val="002722CE"/>
    <w:rsid w:val="002729E2"/>
    <w:rsid w:val="00272A79"/>
    <w:rsid w:val="00275BAA"/>
    <w:rsid w:val="00275DD9"/>
    <w:rsid w:val="002764EC"/>
    <w:rsid w:val="00276639"/>
    <w:rsid w:val="00276BC7"/>
    <w:rsid w:val="002772DD"/>
    <w:rsid w:val="0028004A"/>
    <w:rsid w:val="00280696"/>
    <w:rsid w:val="00280728"/>
    <w:rsid w:val="00281CE9"/>
    <w:rsid w:val="00282DEF"/>
    <w:rsid w:val="00284B17"/>
    <w:rsid w:val="00284CA1"/>
    <w:rsid w:val="002851D4"/>
    <w:rsid w:val="00285311"/>
    <w:rsid w:val="002856F5"/>
    <w:rsid w:val="00285C80"/>
    <w:rsid w:val="00286987"/>
    <w:rsid w:val="00286F56"/>
    <w:rsid w:val="00290365"/>
    <w:rsid w:val="00290943"/>
    <w:rsid w:val="002927A6"/>
    <w:rsid w:val="00292878"/>
    <w:rsid w:val="002944AB"/>
    <w:rsid w:val="00295EF8"/>
    <w:rsid w:val="00296CCE"/>
    <w:rsid w:val="00296D50"/>
    <w:rsid w:val="002973E0"/>
    <w:rsid w:val="002977C4"/>
    <w:rsid w:val="002A097E"/>
    <w:rsid w:val="002A101F"/>
    <w:rsid w:val="002A1408"/>
    <w:rsid w:val="002A15CD"/>
    <w:rsid w:val="002A4A6B"/>
    <w:rsid w:val="002A4BE8"/>
    <w:rsid w:val="002A4E47"/>
    <w:rsid w:val="002A54E9"/>
    <w:rsid w:val="002A5B48"/>
    <w:rsid w:val="002A6D4D"/>
    <w:rsid w:val="002A70FA"/>
    <w:rsid w:val="002A7156"/>
    <w:rsid w:val="002A7727"/>
    <w:rsid w:val="002A7BA5"/>
    <w:rsid w:val="002B1374"/>
    <w:rsid w:val="002B1AD7"/>
    <w:rsid w:val="002B20F2"/>
    <w:rsid w:val="002B269C"/>
    <w:rsid w:val="002B29AF"/>
    <w:rsid w:val="002B397C"/>
    <w:rsid w:val="002B46E5"/>
    <w:rsid w:val="002B4AF6"/>
    <w:rsid w:val="002B4FDF"/>
    <w:rsid w:val="002B54E3"/>
    <w:rsid w:val="002B560F"/>
    <w:rsid w:val="002B6121"/>
    <w:rsid w:val="002B6F14"/>
    <w:rsid w:val="002B7A2D"/>
    <w:rsid w:val="002C10B2"/>
    <w:rsid w:val="002C17E7"/>
    <w:rsid w:val="002C338B"/>
    <w:rsid w:val="002C69CF"/>
    <w:rsid w:val="002C71BC"/>
    <w:rsid w:val="002C73F5"/>
    <w:rsid w:val="002C7586"/>
    <w:rsid w:val="002C7CE7"/>
    <w:rsid w:val="002D03D3"/>
    <w:rsid w:val="002D0BBE"/>
    <w:rsid w:val="002D0E2F"/>
    <w:rsid w:val="002D0ED4"/>
    <w:rsid w:val="002D181F"/>
    <w:rsid w:val="002D1852"/>
    <w:rsid w:val="002D221C"/>
    <w:rsid w:val="002D277B"/>
    <w:rsid w:val="002D3581"/>
    <w:rsid w:val="002D4A7D"/>
    <w:rsid w:val="002E165D"/>
    <w:rsid w:val="002E417A"/>
    <w:rsid w:val="002E47BE"/>
    <w:rsid w:val="002E48E7"/>
    <w:rsid w:val="002E49FD"/>
    <w:rsid w:val="002E4B3E"/>
    <w:rsid w:val="002E5652"/>
    <w:rsid w:val="002E5A13"/>
    <w:rsid w:val="002E5E08"/>
    <w:rsid w:val="002E74D9"/>
    <w:rsid w:val="002F02B8"/>
    <w:rsid w:val="002F030A"/>
    <w:rsid w:val="002F1C24"/>
    <w:rsid w:val="002F1D13"/>
    <w:rsid w:val="002F2AAD"/>
    <w:rsid w:val="002F2B57"/>
    <w:rsid w:val="002F2C3C"/>
    <w:rsid w:val="002F2E3F"/>
    <w:rsid w:val="002F55AC"/>
    <w:rsid w:val="002F5754"/>
    <w:rsid w:val="002F5DDF"/>
    <w:rsid w:val="002F6F12"/>
    <w:rsid w:val="002F71B1"/>
    <w:rsid w:val="002F75A3"/>
    <w:rsid w:val="002F78C6"/>
    <w:rsid w:val="002F7D6F"/>
    <w:rsid w:val="003013CB"/>
    <w:rsid w:val="00301C7C"/>
    <w:rsid w:val="0030228C"/>
    <w:rsid w:val="00303792"/>
    <w:rsid w:val="00303D27"/>
    <w:rsid w:val="003048D5"/>
    <w:rsid w:val="00305A7F"/>
    <w:rsid w:val="00310B9A"/>
    <w:rsid w:val="0031201B"/>
    <w:rsid w:val="00312B11"/>
    <w:rsid w:val="00312DAE"/>
    <w:rsid w:val="00314F4C"/>
    <w:rsid w:val="00315037"/>
    <w:rsid w:val="003157E5"/>
    <w:rsid w:val="00315DAE"/>
    <w:rsid w:val="00315E07"/>
    <w:rsid w:val="00315FF1"/>
    <w:rsid w:val="003163BB"/>
    <w:rsid w:val="00320020"/>
    <w:rsid w:val="003206A6"/>
    <w:rsid w:val="003247C0"/>
    <w:rsid w:val="00325691"/>
    <w:rsid w:val="003259D3"/>
    <w:rsid w:val="00325E14"/>
    <w:rsid w:val="00325F62"/>
    <w:rsid w:val="00325FE8"/>
    <w:rsid w:val="00326185"/>
    <w:rsid w:val="00326BEB"/>
    <w:rsid w:val="00330543"/>
    <w:rsid w:val="00330712"/>
    <w:rsid w:val="00330755"/>
    <w:rsid w:val="00330E9E"/>
    <w:rsid w:val="003316BB"/>
    <w:rsid w:val="003325A8"/>
    <w:rsid w:val="003338E8"/>
    <w:rsid w:val="00334B77"/>
    <w:rsid w:val="00335007"/>
    <w:rsid w:val="00335306"/>
    <w:rsid w:val="003406B1"/>
    <w:rsid w:val="003408D5"/>
    <w:rsid w:val="00340A88"/>
    <w:rsid w:val="00340E4C"/>
    <w:rsid w:val="0034104C"/>
    <w:rsid w:val="00341EA0"/>
    <w:rsid w:val="00342811"/>
    <w:rsid w:val="00343836"/>
    <w:rsid w:val="003467E4"/>
    <w:rsid w:val="003468EB"/>
    <w:rsid w:val="00346A50"/>
    <w:rsid w:val="00346C4E"/>
    <w:rsid w:val="00347B61"/>
    <w:rsid w:val="003520F8"/>
    <w:rsid w:val="003528FC"/>
    <w:rsid w:val="0035308D"/>
    <w:rsid w:val="003533DE"/>
    <w:rsid w:val="003571C4"/>
    <w:rsid w:val="003600E6"/>
    <w:rsid w:val="00361BE1"/>
    <w:rsid w:val="0036202D"/>
    <w:rsid w:val="00363679"/>
    <w:rsid w:val="00364647"/>
    <w:rsid w:val="00364818"/>
    <w:rsid w:val="0036569B"/>
    <w:rsid w:val="00366AF7"/>
    <w:rsid w:val="00367948"/>
    <w:rsid w:val="003679A0"/>
    <w:rsid w:val="00370256"/>
    <w:rsid w:val="003704CB"/>
    <w:rsid w:val="00371996"/>
    <w:rsid w:val="00373DE4"/>
    <w:rsid w:val="003753DA"/>
    <w:rsid w:val="00376052"/>
    <w:rsid w:val="00376133"/>
    <w:rsid w:val="00381E42"/>
    <w:rsid w:val="003823E5"/>
    <w:rsid w:val="00382C71"/>
    <w:rsid w:val="00384D2E"/>
    <w:rsid w:val="0038760B"/>
    <w:rsid w:val="00390149"/>
    <w:rsid w:val="00392A9D"/>
    <w:rsid w:val="00392CCA"/>
    <w:rsid w:val="00392F54"/>
    <w:rsid w:val="00393989"/>
    <w:rsid w:val="00394AB9"/>
    <w:rsid w:val="003959BA"/>
    <w:rsid w:val="00396C54"/>
    <w:rsid w:val="00396E6D"/>
    <w:rsid w:val="00397DD0"/>
    <w:rsid w:val="003A07B0"/>
    <w:rsid w:val="003A473C"/>
    <w:rsid w:val="003A489B"/>
    <w:rsid w:val="003A4AA7"/>
    <w:rsid w:val="003A4F5E"/>
    <w:rsid w:val="003A5186"/>
    <w:rsid w:val="003A5719"/>
    <w:rsid w:val="003A5972"/>
    <w:rsid w:val="003A683F"/>
    <w:rsid w:val="003A6FA4"/>
    <w:rsid w:val="003A7BA5"/>
    <w:rsid w:val="003B05E6"/>
    <w:rsid w:val="003B09F1"/>
    <w:rsid w:val="003B1CBD"/>
    <w:rsid w:val="003B2324"/>
    <w:rsid w:val="003B25A2"/>
    <w:rsid w:val="003B4F1E"/>
    <w:rsid w:val="003B5A24"/>
    <w:rsid w:val="003B5E0F"/>
    <w:rsid w:val="003C02D3"/>
    <w:rsid w:val="003C06A0"/>
    <w:rsid w:val="003C10E6"/>
    <w:rsid w:val="003C1687"/>
    <w:rsid w:val="003C253B"/>
    <w:rsid w:val="003C3562"/>
    <w:rsid w:val="003C37EA"/>
    <w:rsid w:val="003C3C1C"/>
    <w:rsid w:val="003C4FDF"/>
    <w:rsid w:val="003C5840"/>
    <w:rsid w:val="003C5F42"/>
    <w:rsid w:val="003C64B8"/>
    <w:rsid w:val="003D03E3"/>
    <w:rsid w:val="003D04F2"/>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AF1"/>
    <w:rsid w:val="003E3D30"/>
    <w:rsid w:val="003E3FA2"/>
    <w:rsid w:val="003E4B7C"/>
    <w:rsid w:val="003E7BF1"/>
    <w:rsid w:val="003F0B74"/>
    <w:rsid w:val="003F1851"/>
    <w:rsid w:val="003F2073"/>
    <w:rsid w:val="003F2410"/>
    <w:rsid w:val="003F39FA"/>
    <w:rsid w:val="003F4C9E"/>
    <w:rsid w:val="003F56BE"/>
    <w:rsid w:val="003F6939"/>
    <w:rsid w:val="0040040D"/>
    <w:rsid w:val="00401C40"/>
    <w:rsid w:val="004026FE"/>
    <w:rsid w:val="00402781"/>
    <w:rsid w:val="00402970"/>
    <w:rsid w:val="00402BA9"/>
    <w:rsid w:val="00403327"/>
    <w:rsid w:val="0040366F"/>
    <w:rsid w:val="00403826"/>
    <w:rsid w:val="004050FE"/>
    <w:rsid w:val="0040659F"/>
    <w:rsid w:val="00406739"/>
    <w:rsid w:val="00407EFC"/>
    <w:rsid w:val="00410888"/>
    <w:rsid w:val="004108E9"/>
    <w:rsid w:val="00411295"/>
    <w:rsid w:val="00411729"/>
    <w:rsid w:val="0041176F"/>
    <w:rsid w:val="004124B1"/>
    <w:rsid w:val="004130BB"/>
    <w:rsid w:val="004143BC"/>
    <w:rsid w:val="004143C2"/>
    <w:rsid w:val="0041514A"/>
    <w:rsid w:val="00415BE0"/>
    <w:rsid w:val="00416362"/>
    <w:rsid w:val="004175C4"/>
    <w:rsid w:val="00422BB3"/>
    <w:rsid w:val="004234E6"/>
    <w:rsid w:val="00423E19"/>
    <w:rsid w:val="0042416E"/>
    <w:rsid w:val="00425536"/>
    <w:rsid w:val="0042556C"/>
    <w:rsid w:val="00425B51"/>
    <w:rsid w:val="00425F61"/>
    <w:rsid w:val="00427045"/>
    <w:rsid w:val="0042710B"/>
    <w:rsid w:val="0042785D"/>
    <w:rsid w:val="00427F8E"/>
    <w:rsid w:val="00430290"/>
    <w:rsid w:val="0043087E"/>
    <w:rsid w:val="004309B8"/>
    <w:rsid w:val="00432554"/>
    <w:rsid w:val="00433ECF"/>
    <w:rsid w:val="00434862"/>
    <w:rsid w:val="00436330"/>
    <w:rsid w:val="004375B4"/>
    <w:rsid w:val="00440E3E"/>
    <w:rsid w:val="00441402"/>
    <w:rsid w:val="00443DB6"/>
    <w:rsid w:val="00444BCA"/>
    <w:rsid w:val="0044503A"/>
    <w:rsid w:val="00445550"/>
    <w:rsid w:val="00446D1D"/>
    <w:rsid w:val="00446F83"/>
    <w:rsid w:val="00447A96"/>
    <w:rsid w:val="00451256"/>
    <w:rsid w:val="00451AFC"/>
    <w:rsid w:val="00451C86"/>
    <w:rsid w:val="00452510"/>
    <w:rsid w:val="00453180"/>
    <w:rsid w:val="0045375C"/>
    <w:rsid w:val="00453AA9"/>
    <w:rsid w:val="00453BBA"/>
    <w:rsid w:val="00454428"/>
    <w:rsid w:val="0045445B"/>
    <w:rsid w:val="004544C5"/>
    <w:rsid w:val="0045450C"/>
    <w:rsid w:val="00454550"/>
    <w:rsid w:val="00456D13"/>
    <w:rsid w:val="00457AFD"/>
    <w:rsid w:val="00461E9C"/>
    <w:rsid w:val="00463DA3"/>
    <w:rsid w:val="00465100"/>
    <w:rsid w:val="00465378"/>
    <w:rsid w:val="004668B2"/>
    <w:rsid w:val="00467172"/>
    <w:rsid w:val="004718AD"/>
    <w:rsid w:val="00471B41"/>
    <w:rsid w:val="00472163"/>
    <w:rsid w:val="00473B25"/>
    <w:rsid w:val="00473C36"/>
    <w:rsid w:val="0047448A"/>
    <w:rsid w:val="00477130"/>
    <w:rsid w:val="004808AA"/>
    <w:rsid w:val="0048096D"/>
    <w:rsid w:val="00482CE7"/>
    <w:rsid w:val="00482D79"/>
    <w:rsid w:val="00483077"/>
    <w:rsid w:val="00483D07"/>
    <w:rsid w:val="00485484"/>
    <w:rsid w:val="0048673A"/>
    <w:rsid w:val="004913CC"/>
    <w:rsid w:val="004927D7"/>
    <w:rsid w:val="00492DE6"/>
    <w:rsid w:val="00493BB2"/>
    <w:rsid w:val="00493FCE"/>
    <w:rsid w:val="0049759F"/>
    <w:rsid w:val="004978C6"/>
    <w:rsid w:val="00497AC6"/>
    <w:rsid w:val="004A12A2"/>
    <w:rsid w:val="004A1954"/>
    <w:rsid w:val="004A1E27"/>
    <w:rsid w:val="004A51FA"/>
    <w:rsid w:val="004A57DF"/>
    <w:rsid w:val="004A5ECA"/>
    <w:rsid w:val="004B080B"/>
    <w:rsid w:val="004B0CBD"/>
    <w:rsid w:val="004B2826"/>
    <w:rsid w:val="004B365E"/>
    <w:rsid w:val="004B3961"/>
    <w:rsid w:val="004B40F3"/>
    <w:rsid w:val="004B5CF2"/>
    <w:rsid w:val="004B6903"/>
    <w:rsid w:val="004B6AB8"/>
    <w:rsid w:val="004B7043"/>
    <w:rsid w:val="004C036F"/>
    <w:rsid w:val="004C329C"/>
    <w:rsid w:val="004C3C80"/>
    <w:rsid w:val="004C4BF8"/>
    <w:rsid w:val="004C576E"/>
    <w:rsid w:val="004C5B8D"/>
    <w:rsid w:val="004C5D1B"/>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3446"/>
    <w:rsid w:val="004E3B4A"/>
    <w:rsid w:val="004E4939"/>
    <w:rsid w:val="004E4EBA"/>
    <w:rsid w:val="004E4ECF"/>
    <w:rsid w:val="004F0128"/>
    <w:rsid w:val="004F0A68"/>
    <w:rsid w:val="004F11CB"/>
    <w:rsid w:val="004F169C"/>
    <w:rsid w:val="004F2A5B"/>
    <w:rsid w:val="004F2A7B"/>
    <w:rsid w:val="004F2F19"/>
    <w:rsid w:val="004F359C"/>
    <w:rsid w:val="004F4246"/>
    <w:rsid w:val="004F4605"/>
    <w:rsid w:val="004F504E"/>
    <w:rsid w:val="004F5DCE"/>
    <w:rsid w:val="00500AAA"/>
    <w:rsid w:val="0050130B"/>
    <w:rsid w:val="00502A64"/>
    <w:rsid w:val="005031F0"/>
    <w:rsid w:val="005043B1"/>
    <w:rsid w:val="00505A9D"/>
    <w:rsid w:val="00505C48"/>
    <w:rsid w:val="00506F7C"/>
    <w:rsid w:val="00507EC0"/>
    <w:rsid w:val="00510DD9"/>
    <w:rsid w:val="00511319"/>
    <w:rsid w:val="00512A2B"/>
    <w:rsid w:val="00513308"/>
    <w:rsid w:val="00514E5A"/>
    <w:rsid w:val="005171DB"/>
    <w:rsid w:val="0051728C"/>
    <w:rsid w:val="00520744"/>
    <w:rsid w:val="005209E7"/>
    <w:rsid w:val="00520C71"/>
    <w:rsid w:val="0052140D"/>
    <w:rsid w:val="00521F57"/>
    <w:rsid w:val="00522531"/>
    <w:rsid w:val="00522585"/>
    <w:rsid w:val="00524DFC"/>
    <w:rsid w:val="0052649F"/>
    <w:rsid w:val="005270DC"/>
    <w:rsid w:val="005305A1"/>
    <w:rsid w:val="00530FC3"/>
    <w:rsid w:val="00531847"/>
    <w:rsid w:val="0053521E"/>
    <w:rsid w:val="005352E1"/>
    <w:rsid w:val="00536A4E"/>
    <w:rsid w:val="00537979"/>
    <w:rsid w:val="0054158D"/>
    <w:rsid w:val="0054180E"/>
    <w:rsid w:val="00541D96"/>
    <w:rsid w:val="00541DED"/>
    <w:rsid w:val="00543730"/>
    <w:rsid w:val="00543B87"/>
    <w:rsid w:val="005453C3"/>
    <w:rsid w:val="00545F45"/>
    <w:rsid w:val="00546648"/>
    <w:rsid w:val="00546E49"/>
    <w:rsid w:val="00546EEF"/>
    <w:rsid w:val="005476D6"/>
    <w:rsid w:val="00550A5E"/>
    <w:rsid w:val="00550E1F"/>
    <w:rsid w:val="00551692"/>
    <w:rsid w:val="005519D2"/>
    <w:rsid w:val="00552042"/>
    <w:rsid w:val="00554287"/>
    <w:rsid w:val="005552F5"/>
    <w:rsid w:val="005558BE"/>
    <w:rsid w:val="005564D7"/>
    <w:rsid w:val="00556AAC"/>
    <w:rsid w:val="00560744"/>
    <w:rsid w:val="00560CE2"/>
    <w:rsid w:val="00561376"/>
    <w:rsid w:val="00562BFA"/>
    <w:rsid w:val="00562C01"/>
    <w:rsid w:val="00563B49"/>
    <w:rsid w:val="00563D3D"/>
    <w:rsid w:val="0056411D"/>
    <w:rsid w:val="00564A10"/>
    <w:rsid w:val="00564C7F"/>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2495"/>
    <w:rsid w:val="00582785"/>
    <w:rsid w:val="00583795"/>
    <w:rsid w:val="00583DB2"/>
    <w:rsid w:val="00584FFD"/>
    <w:rsid w:val="00585BA4"/>
    <w:rsid w:val="0058601A"/>
    <w:rsid w:val="00590D19"/>
    <w:rsid w:val="00590E87"/>
    <w:rsid w:val="0059119E"/>
    <w:rsid w:val="00591D63"/>
    <w:rsid w:val="005950BF"/>
    <w:rsid w:val="00595A02"/>
    <w:rsid w:val="00596115"/>
    <w:rsid w:val="005A0B93"/>
    <w:rsid w:val="005A0FED"/>
    <w:rsid w:val="005A222E"/>
    <w:rsid w:val="005A2875"/>
    <w:rsid w:val="005A31D9"/>
    <w:rsid w:val="005A37D3"/>
    <w:rsid w:val="005A6E26"/>
    <w:rsid w:val="005A71B2"/>
    <w:rsid w:val="005A7627"/>
    <w:rsid w:val="005A7FD3"/>
    <w:rsid w:val="005B114F"/>
    <w:rsid w:val="005B2D9B"/>
    <w:rsid w:val="005B34A8"/>
    <w:rsid w:val="005B4A27"/>
    <w:rsid w:val="005C007F"/>
    <w:rsid w:val="005C08A4"/>
    <w:rsid w:val="005C15F7"/>
    <w:rsid w:val="005C2387"/>
    <w:rsid w:val="005C261F"/>
    <w:rsid w:val="005C2ED3"/>
    <w:rsid w:val="005C38BB"/>
    <w:rsid w:val="005C3CCD"/>
    <w:rsid w:val="005C48FE"/>
    <w:rsid w:val="005C5041"/>
    <w:rsid w:val="005C604A"/>
    <w:rsid w:val="005C62A7"/>
    <w:rsid w:val="005C741F"/>
    <w:rsid w:val="005D068E"/>
    <w:rsid w:val="005D0E9A"/>
    <w:rsid w:val="005D1B9E"/>
    <w:rsid w:val="005D1F39"/>
    <w:rsid w:val="005D2761"/>
    <w:rsid w:val="005D2CF5"/>
    <w:rsid w:val="005D2D36"/>
    <w:rsid w:val="005D32A9"/>
    <w:rsid w:val="005D3B35"/>
    <w:rsid w:val="005D447D"/>
    <w:rsid w:val="005D496C"/>
    <w:rsid w:val="005D4EAE"/>
    <w:rsid w:val="005D52B0"/>
    <w:rsid w:val="005D5C57"/>
    <w:rsid w:val="005D738C"/>
    <w:rsid w:val="005E209E"/>
    <w:rsid w:val="005E2ADB"/>
    <w:rsid w:val="005E3079"/>
    <w:rsid w:val="005E3BAC"/>
    <w:rsid w:val="005E4006"/>
    <w:rsid w:val="005E47AD"/>
    <w:rsid w:val="005E536A"/>
    <w:rsid w:val="005E5AD5"/>
    <w:rsid w:val="005E7304"/>
    <w:rsid w:val="005E7C3E"/>
    <w:rsid w:val="005F3BEA"/>
    <w:rsid w:val="005F448E"/>
    <w:rsid w:val="005F47E6"/>
    <w:rsid w:val="005F4A19"/>
    <w:rsid w:val="005F4CAE"/>
    <w:rsid w:val="005F54AC"/>
    <w:rsid w:val="005F5777"/>
    <w:rsid w:val="005F7B2D"/>
    <w:rsid w:val="005F7E9D"/>
    <w:rsid w:val="00600271"/>
    <w:rsid w:val="006020D8"/>
    <w:rsid w:val="00602143"/>
    <w:rsid w:val="00602A6B"/>
    <w:rsid w:val="0060313F"/>
    <w:rsid w:val="00603405"/>
    <w:rsid w:val="0060438A"/>
    <w:rsid w:val="006049B6"/>
    <w:rsid w:val="00604DC4"/>
    <w:rsid w:val="00606AC1"/>
    <w:rsid w:val="00610130"/>
    <w:rsid w:val="006101FE"/>
    <w:rsid w:val="00610A89"/>
    <w:rsid w:val="0061763B"/>
    <w:rsid w:val="00617E75"/>
    <w:rsid w:val="00620729"/>
    <w:rsid w:val="006211B9"/>
    <w:rsid w:val="00622384"/>
    <w:rsid w:val="00625586"/>
    <w:rsid w:val="00627204"/>
    <w:rsid w:val="00627A59"/>
    <w:rsid w:val="00627E5E"/>
    <w:rsid w:val="0063061D"/>
    <w:rsid w:val="00631B68"/>
    <w:rsid w:val="00632AD1"/>
    <w:rsid w:val="00632C2F"/>
    <w:rsid w:val="0063324E"/>
    <w:rsid w:val="00633462"/>
    <w:rsid w:val="0063373B"/>
    <w:rsid w:val="00633955"/>
    <w:rsid w:val="00633BB8"/>
    <w:rsid w:val="00634BE4"/>
    <w:rsid w:val="00635930"/>
    <w:rsid w:val="006371DF"/>
    <w:rsid w:val="00637D96"/>
    <w:rsid w:val="00640AD3"/>
    <w:rsid w:val="00640B8A"/>
    <w:rsid w:val="00640ECB"/>
    <w:rsid w:val="00640FAC"/>
    <w:rsid w:val="0064124D"/>
    <w:rsid w:val="00641DF2"/>
    <w:rsid w:val="0064228B"/>
    <w:rsid w:val="00644258"/>
    <w:rsid w:val="00644D04"/>
    <w:rsid w:val="00644FA3"/>
    <w:rsid w:val="006459B9"/>
    <w:rsid w:val="006459F7"/>
    <w:rsid w:val="00645D5A"/>
    <w:rsid w:val="0064728C"/>
    <w:rsid w:val="00647D84"/>
    <w:rsid w:val="006502DA"/>
    <w:rsid w:val="00650E9F"/>
    <w:rsid w:val="0065563C"/>
    <w:rsid w:val="00655BE9"/>
    <w:rsid w:val="00656175"/>
    <w:rsid w:val="00657314"/>
    <w:rsid w:val="0066040C"/>
    <w:rsid w:val="006614EC"/>
    <w:rsid w:val="0066151C"/>
    <w:rsid w:val="00662483"/>
    <w:rsid w:val="00662995"/>
    <w:rsid w:val="00664304"/>
    <w:rsid w:val="00664CBE"/>
    <w:rsid w:val="00665682"/>
    <w:rsid w:val="006659C6"/>
    <w:rsid w:val="00666972"/>
    <w:rsid w:val="00667234"/>
    <w:rsid w:val="00667456"/>
    <w:rsid w:val="00667F2C"/>
    <w:rsid w:val="00670565"/>
    <w:rsid w:val="0067076B"/>
    <w:rsid w:val="00671B51"/>
    <w:rsid w:val="00673369"/>
    <w:rsid w:val="006742DB"/>
    <w:rsid w:val="00674371"/>
    <w:rsid w:val="00675D57"/>
    <w:rsid w:val="00676082"/>
    <w:rsid w:val="00676F49"/>
    <w:rsid w:val="0068000B"/>
    <w:rsid w:val="00680556"/>
    <w:rsid w:val="00681305"/>
    <w:rsid w:val="0068209F"/>
    <w:rsid w:val="006827AF"/>
    <w:rsid w:val="0068341B"/>
    <w:rsid w:val="00683C35"/>
    <w:rsid w:val="00684848"/>
    <w:rsid w:val="0068517D"/>
    <w:rsid w:val="00685737"/>
    <w:rsid w:val="00685CA6"/>
    <w:rsid w:val="00687E1D"/>
    <w:rsid w:val="0069005A"/>
    <w:rsid w:val="00690D1A"/>
    <w:rsid w:val="00691E2B"/>
    <w:rsid w:val="00692DC4"/>
    <w:rsid w:val="006932FC"/>
    <w:rsid w:val="006936D7"/>
    <w:rsid w:val="00694C8C"/>
    <w:rsid w:val="00695741"/>
    <w:rsid w:val="00695AA7"/>
    <w:rsid w:val="00696152"/>
    <w:rsid w:val="00697980"/>
    <w:rsid w:val="006A11FA"/>
    <w:rsid w:val="006A1EB1"/>
    <w:rsid w:val="006A2C52"/>
    <w:rsid w:val="006A4BE9"/>
    <w:rsid w:val="006A4F20"/>
    <w:rsid w:val="006A5641"/>
    <w:rsid w:val="006A5D87"/>
    <w:rsid w:val="006A629D"/>
    <w:rsid w:val="006A6462"/>
    <w:rsid w:val="006A67B2"/>
    <w:rsid w:val="006A73EF"/>
    <w:rsid w:val="006A7921"/>
    <w:rsid w:val="006A7CF1"/>
    <w:rsid w:val="006B07C8"/>
    <w:rsid w:val="006B11FC"/>
    <w:rsid w:val="006B1271"/>
    <w:rsid w:val="006B1ED8"/>
    <w:rsid w:val="006B20EB"/>
    <w:rsid w:val="006B2411"/>
    <w:rsid w:val="006B24B1"/>
    <w:rsid w:val="006B3ED4"/>
    <w:rsid w:val="006B45E4"/>
    <w:rsid w:val="006B479B"/>
    <w:rsid w:val="006B47CD"/>
    <w:rsid w:val="006B59E5"/>
    <w:rsid w:val="006B5B0F"/>
    <w:rsid w:val="006B6202"/>
    <w:rsid w:val="006B6865"/>
    <w:rsid w:val="006B69D8"/>
    <w:rsid w:val="006B6C4A"/>
    <w:rsid w:val="006B7773"/>
    <w:rsid w:val="006B7B24"/>
    <w:rsid w:val="006C0668"/>
    <w:rsid w:val="006C0834"/>
    <w:rsid w:val="006C0860"/>
    <w:rsid w:val="006C1608"/>
    <w:rsid w:val="006C1797"/>
    <w:rsid w:val="006C19DF"/>
    <w:rsid w:val="006C2AA9"/>
    <w:rsid w:val="006C31A3"/>
    <w:rsid w:val="006C340F"/>
    <w:rsid w:val="006C4029"/>
    <w:rsid w:val="006C44F7"/>
    <w:rsid w:val="006C6018"/>
    <w:rsid w:val="006C653E"/>
    <w:rsid w:val="006C7D0F"/>
    <w:rsid w:val="006D062D"/>
    <w:rsid w:val="006D0A9B"/>
    <w:rsid w:val="006D15FB"/>
    <w:rsid w:val="006D2411"/>
    <w:rsid w:val="006D3370"/>
    <w:rsid w:val="006D3410"/>
    <w:rsid w:val="006D3D7D"/>
    <w:rsid w:val="006D4047"/>
    <w:rsid w:val="006D4DC8"/>
    <w:rsid w:val="006D5486"/>
    <w:rsid w:val="006D54C1"/>
    <w:rsid w:val="006D5B2A"/>
    <w:rsid w:val="006D71C2"/>
    <w:rsid w:val="006D7562"/>
    <w:rsid w:val="006D7B5C"/>
    <w:rsid w:val="006E08F5"/>
    <w:rsid w:val="006E21D0"/>
    <w:rsid w:val="006E3301"/>
    <w:rsid w:val="006E334C"/>
    <w:rsid w:val="006E3C7B"/>
    <w:rsid w:val="006E428A"/>
    <w:rsid w:val="006E5345"/>
    <w:rsid w:val="006E5E3B"/>
    <w:rsid w:val="006E71DB"/>
    <w:rsid w:val="006F09A2"/>
    <w:rsid w:val="006F0B31"/>
    <w:rsid w:val="006F2BFE"/>
    <w:rsid w:val="006F2D86"/>
    <w:rsid w:val="006F3603"/>
    <w:rsid w:val="006F36D8"/>
    <w:rsid w:val="006F39EE"/>
    <w:rsid w:val="006F4FB6"/>
    <w:rsid w:val="006F5681"/>
    <w:rsid w:val="006F7D0F"/>
    <w:rsid w:val="007013BD"/>
    <w:rsid w:val="00702021"/>
    <w:rsid w:val="007033B3"/>
    <w:rsid w:val="00703698"/>
    <w:rsid w:val="0070415C"/>
    <w:rsid w:val="007046C4"/>
    <w:rsid w:val="007048F6"/>
    <w:rsid w:val="00704B62"/>
    <w:rsid w:val="007050F0"/>
    <w:rsid w:val="007061D6"/>
    <w:rsid w:val="00707039"/>
    <w:rsid w:val="00707AAB"/>
    <w:rsid w:val="00710260"/>
    <w:rsid w:val="007102A0"/>
    <w:rsid w:val="00710860"/>
    <w:rsid w:val="00710A53"/>
    <w:rsid w:val="007115C2"/>
    <w:rsid w:val="00712318"/>
    <w:rsid w:val="0071247E"/>
    <w:rsid w:val="00713165"/>
    <w:rsid w:val="0071390F"/>
    <w:rsid w:val="007165A9"/>
    <w:rsid w:val="00716615"/>
    <w:rsid w:val="00716A3B"/>
    <w:rsid w:val="00717DC4"/>
    <w:rsid w:val="00721BC8"/>
    <w:rsid w:val="00722678"/>
    <w:rsid w:val="00722FC3"/>
    <w:rsid w:val="00724441"/>
    <w:rsid w:val="00724A3E"/>
    <w:rsid w:val="00725508"/>
    <w:rsid w:val="007257C0"/>
    <w:rsid w:val="007269FB"/>
    <w:rsid w:val="00726D9C"/>
    <w:rsid w:val="00727982"/>
    <w:rsid w:val="0073019C"/>
    <w:rsid w:val="00731A5A"/>
    <w:rsid w:val="00732BCA"/>
    <w:rsid w:val="00732BF9"/>
    <w:rsid w:val="00734312"/>
    <w:rsid w:val="00734A0D"/>
    <w:rsid w:val="00734A23"/>
    <w:rsid w:val="007351DD"/>
    <w:rsid w:val="00735AF1"/>
    <w:rsid w:val="00735B28"/>
    <w:rsid w:val="0073648E"/>
    <w:rsid w:val="00736DAC"/>
    <w:rsid w:val="007431B7"/>
    <w:rsid w:val="00743D1B"/>
    <w:rsid w:val="00744793"/>
    <w:rsid w:val="007454C3"/>
    <w:rsid w:val="00746A96"/>
    <w:rsid w:val="00746CC2"/>
    <w:rsid w:val="00750353"/>
    <w:rsid w:val="00751037"/>
    <w:rsid w:val="007529D7"/>
    <w:rsid w:val="00753623"/>
    <w:rsid w:val="00754108"/>
    <w:rsid w:val="007542E9"/>
    <w:rsid w:val="00754AF3"/>
    <w:rsid w:val="007550E3"/>
    <w:rsid w:val="00755C52"/>
    <w:rsid w:val="00756FCF"/>
    <w:rsid w:val="007577E5"/>
    <w:rsid w:val="007611F0"/>
    <w:rsid w:val="00761E5A"/>
    <w:rsid w:val="00761E94"/>
    <w:rsid w:val="00762878"/>
    <w:rsid w:val="00764A07"/>
    <w:rsid w:val="00765F1E"/>
    <w:rsid w:val="00766B62"/>
    <w:rsid w:val="007670AE"/>
    <w:rsid w:val="007676A1"/>
    <w:rsid w:val="0077026D"/>
    <w:rsid w:val="00770F1C"/>
    <w:rsid w:val="007710E0"/>
    <w:rsid w:val="0077163D"/>
    <w:rsid w:val="007738CB"/>
    <w:rsid w:val="007742AC"/>
    <w:rsid w:val="00775233"/>
    <w:rsid w:val="007759E5"/>
    <w:rsid w:val="00775F1D"/>
    <w:rsid w:val="0077632F"/>
    <w:rsid w:val="00777CBF"/>
    <w:rsid w:val="00780A6F"/>
    <w:rsid w:val="00780C32"/>
    <w:rsid w:val="007816F3"/>
    <w:rsid w:val="00781FBE"/>
    <w:rsid w:val="00782A62"/>
    <w:rsid w:val="007851C0"/>
    <w:rsid w:val="00785310"/>
    <w:rsid w:val="00785FAC"/>
    <w:rsid w:val="007876DA"/>
    <w:rsid w:val="00791280"/>
    <w:rsid w:val="0079164D"/>
    <w:rsid w:val="00791A46"/>
    <w:rsid w:val="00791E28"/>
    <w:rsid w:val="0079240A"/>
    <w:rsid w:val="00792D2E"/>
    <w:rsid w:val="00793E29"/>
    <w:rsid w:val="007940E1"/>
    <w:rsid w:val="00794B91"/>
    <w:rsid w:val="007972B0"/>
    <w:rsid w:val="007A08B7"/>
    <w:rsid w:val="007A0B41"/>
    <w:rsid w:val="007A111C"/>
    <w:rsid w:val="007A182E"/>
    <w:rsid w:val="007A2188"/>
    <w:rsid w:val="007A23F0"/>
    <w:rsid w:val="007A33D0"/>
    <w:rsid w:val="007A454B"/>
    <w:rsid w:val="007A5AF5"/>
    <w:rsid w:val="007A5FF7"/>
    <w:rsid w:val="007A624F"/>
    <w:rsid w:val="007A684D"/>
    <w:rsid w:val="007A687A"/>
    <w:rsid w:val="007A6ED2"/>
    <w:rsid w:val="007A7410"/>
    <w:rsid w:val="007A7DC1"/>
    <w:rsid w:val="007B0333"/>
    <w:rsid w:val="007B0F5C"/>
    <w:rsid w:val="007B2432"/>
    <w:rsid w:val="007B34C2"/>
    <w:rsid w:val="007B3AFF"/>
    <w:rsid w:val="007B45AC"/>
    <w:rsid w:val="007B54E2"/>
    <w:rsid w:val="007B6ADA"/>
    <w:rsid w:val="007B77D5"/>
    <w:rsid w:val="007C00F7"/>
    <w:rsid w:val="007C0277"/>
    <w:rsid w:val="007C040E"/>
    <w:rsid w:val="007C07A7"/>
    <w:rsid w:val="007C0B46"/>
    <w:rsid w:val="007C211F"/>
    <w:rsid w:val="007C2AC9"/>
    <w:rsid w:val="007C2B3D"/>
    <w:rsid w:val="007C56F4"/>
    <w:rsid w:val="007C6564"/>
    <w:rsid w:val="007C75E3"/>
    <w:rsid w:val="007D00EE"/>
    <w:rsid w:val="007D0213"/>
    <w:rsid w:val="007D21F7"/>
    <w:rsid w:val="007D60DC"/>
    <w:rsid w:val="007D64A7"/>
    <w:rsid w:val="007D6AA6"/>
    <w:rsid w:val="007D7419"/>
    <w:rsid w:val="007E092C"/>
    <w:rsid w:val="007E1044"/>
    <w:rsid w:val="007E1B1D"/>
    <w:rsid w:val="007E1D61"/>
    <w:rsid w:val="007E2809"/>
    <w:rsid w:val="007E2D4A"/>
    <w:rsid w:val="007E3D22"/>
    <w:rsid w:val="007E45C6"/>
    <w:rsid w:val="007E4C19"/>
    <w:rsid w:val="007E6E64"/>
    <w:rsid w:val="007E70DB"/>
    <w:rsid w:val="007E7792"/>
    <w:rsid w:val="007E7839"/>
    <w:rsid w:val="007E7B50"/>
    <w:rsid w:val="007F054B"/>
    <w:rsid w:val="007F10CD"/>
    <w:rsid w:val="007F1E3B"/>
    <w:rsid w:val="007F23CD"/>
    <w:rsid w:val="007F3AC2"/>
    <w:rsid w:val="007F4902"/>
    <w:rsid w:val="007F61D3"/>
    <w:rsid w:val="007F761D"/>
    <w:rsid w:val="00801A49"/>
    <w:rsid w:val="008024CD"/>
    <w:rsid w:val="00803053"/>
    <w:rsid w:val="0080428D"/>
    <w:rsid w:val="008046F1"/>
    <w:rsid w:val="00804A23"/>
    <w:rsid w:val="00806C9B"/>
    <w:rsid w:val="00807626"/>
    <w:rsid w:val="008100F9"/>
    <w:rsid w:val="00811FC6"/>
    <w:rsid w:val="00814294"/>
    <w:rsid w:val="00815C3D"/>
    <w:rsid w:val="008169E6"/>
    <w:rsid w:val="00820779"/>
    <w:rsid w:val="00821B1B"/>
    <w:rsid w:val="00821E47"/>
    <w:rsid w:val="008231E7"/>
    <w:rsid w:val="00824993"/>
    <w:rsid w:val="00825322"/>
    <w:rsid w:val="00825EF1"/>
    <w:rsid w:val="008274C0"/>
    <w:rsid w:val="00827CFF"/>
    <w:rsid w:val="0083020D"/>
    <w:rsid w:val="00830A78"/>
    <w:rsid w:val="00831442"/>
    <w:rsid w:val="008317F0"/>
    <w:rsid w:val="00832330"/>
    <w:rsid w:val="00833F3E"/>
    <w:rsid w:val="008340A7"/>
    <w:rsid w:val="00834474"/>
    <w:rsid w:val="00834503"/>
    <w:rsid w:val="008356DA"/>
    <w:rsid w:val="00836C87"/>
    <w:rsid w:val="008371C8"/>
    <w:rsid w:val="00837C5A"/>
    <w:rsid w:val="00840615"/>
    <w:rsid w:val="008406A4"/>
    <w:rsid w:val="00842B58"/>
    <w:rsid w:val="008430CC"/>
    <w:rsid w:val="00843A21"/>
    <w:rsid w:val="00843A2C"/>
    <w:rsid w:val="0084572A"/>
    <w:rsid w:val="00845C2F"/>
    <w:rsid w:val="008462E7"/>
    <w:rsid w:val="0084633F"/>
    <w:rsid w:val="00846535"/>
    <w:rsid w:val="00846F17"/>
    <w:rsid w:val="008473E0"/>
    <w:rsid w:val="0084790A"/>
    <w:rsid w:val="00850F64"/>
    <w:rsid w:val="008519DD"/>
    <w:rsid w:val="00851D33"/>
    <w:rsid w:val="00851F7A"/>
    <w:rsid w:val="008520D1"/>
    <w:rsid w:val="0085233B"/>
    <w:rsid w:val="008528FB"/>
    <w:rsid w:val="00852A1A"/>
    <w:rsid w:val="008547F2"/>
    <w:rsid w:val="008556B8"/>
    <w:rsid w:val="0085701D"/>
    <w:rsid w:val="00860FCB"/>
    <w:rsid w:val="00861B95"/>
    <w:rsid w:val="00861C5A"/>
    <w:rsid w:val="00861F66"/>
    <w:rsid w:val="008620A7"/>
    <w:rsid w:val="00864F56"/>
    <w:rsid w:val="00865B52"/>
    <w:rsid w:val="00866487"/>
    <w:rsid w:val="00870A03"/>
    <w:rsid w:val="00870F0A"/>
    <w:rsid w:val="00872E07"/>
    <w:rsid w:val="00872E7D"/>
    <w:rsid w:val="00874073"/>
    <w:rsid w:val="0087477C"/>
    <w:rsid w:val="00877076"/>
    <w:rsid w:val="00881D02"/>
    <w:rsid w:val="00882615"/>
    <w:rsid w:val="00882C2B"/>
    <w:rsid w:val="00882EF4"/>
    <w:rsid w:val="00883648"/>
    <w:rsid w:val="00883713"/>
    <w:rsid w:val="00886213"/>
    <w:rsid w:val="008868EC"/>
    <w:rsid w:val="008877E6"/>
    <w:rsid w:val="00891724"/>
    <w:rsid w:val="00892A6A"/>
    <w:rsid w:val="00893F59"/>
    <w:rsid w:val="00895DB7"/>
    <w:rsid w:val="00896826"/>
    <w:rsid w:val="00897F09"/>
    <w:rsid w:val="008A0483"/>
    <w:rsid w:val="008A2F46"/>
    <w:rsid w:val="008A422B"/>
    <w:rsid w:val="008A458F"/>
    <w:rsid w:val="008A489E"/>
    <w:rsid w:val="008A4E27"/>
    <w:rsid w:val="008A67FA"/>
    <w:rsid w:val="008A7672"/>
    <w:rsid w:val="008A76A5"/>
    <w:rsid w:val="008B0AFE"/>
    <w:rsid w:val="008B0F10"/>
    <w:rsid w:val="008B1C4E"/>
    <w:rsid w:val="008B2ECB"/>
    <w:rsid w:val="008B6C94"/>
    <w:rsid w:val="008B782F"/>
    <w:rsid w:val="008C3D17"/>
    <w:rsid w:val="008C45F3"/>
    <w:rsid w:val="008C48AE"/>
    <w:rsid w:val="008C4A2A"/>
    <w:rsid w:val="008C59F4"/>
    <w:rsid w:val="008C672F"/>
    <w:rsid w:val="008D09CC"/>
    <w:rsid w:val="008D1332"/>
    <w:rsid w:val="008D1B4F"/>
    <w:rsid w:val="008D1D95"/>
    <w:rsid w:val="008D1ED4"/>
    <w:rsid w:val="008D2E0F"/>
    <w:rsid w:val="008D39A7"/>
    <w:rsid w:val="008D42E9"/>
    <w:rsid w:val="008D4711"/>
    <w:rsid w:val="008D58A2"/>
    <w:rsid w:val="008D6052"/>
    <w:rsid w:val="008D7C2A"/>
    <w:rsid w:val="008E0233"/>
    <w:rsid w:val="008E117C"/>
    <w:rsid w:val="008E5C03"/>
    <w:rsid w:val="008E7308"/>
    <w:rsid w:val="008F0883"/>
    <w:rsid w:val="008F172A"/>
    <w:rsid w:val="008F23B3"/>
    <w:rsid w:val="008F2A14"/>
    <w:rsid w:val="008F34AB"/>
    <w:rsid w:val="008F433F"/>
    <w:rsid w:val="008F5995"/>
    <w:rsid w:val="008F7740"/>
    <w:rsid w:val="008F77D5"/>
    <w:rsid w:val="008F7A22"/>
    <w:rsid w:val="008F7A48"/>
    <w:rsid w:val="008F7B20"/>
    <w:rsid w:val="00900FF9"/>
    <w:rsid w:val="009017AC"/>
    <w:rsid w:val="00901E16"/>
    <w:rsid w:val="00902B19"/>
    <w:rsid w:val="00903539"/>
    <w:rsid w:val="00903897"/>
    <w:rsid w:val="00903F91"/>
    <w:rsid w:val="009040D5"/>
    <w:rsid w:val="009044D6"/>
    <w:rsid w:val="009048B9"/>
    <w:rsid w:val="00904C12"/>
    <w:rsid w:val="00904FDB"/>
    <w:rsid w:val="00905887"/>
    <w:rsid w:val="009072B6"/>
    <w:rsid w:val="00907AD3"/>
    <w:rsid w:val="00910851"/>
    <w:rsid w:val="00910D3A"/>
    <w:rsid w:val="00910DD0"/>
    <w:rsid w:val="0091136A"/>
    <w:rsid w:val="0091151C"/>
    <w:rsid w:val="00911632"/>
    <w:rsid w:val="00912A05"/>
    <w:rsid w:val="009131A6"/>
    <w:rsid w:val="009131B3"/>
    <w:rsid w:val="00913BA8"/>
    <w:rsid w:val="00915700"/>
    <w:rsid w:val="00917896"/>
    <w:rsid w:val="00917FB3"/>
    <w:rsid w:val="00920B72"/>
    <w:rsid w:val="00921687"/>
    <w:rsid w:val="009219EC"/>
    <w:rsid w:val="00922B7D"/>
    <w:rsid w:val="009233C0"/>
    <w:rsid w:val="00923F08"/>
    <w:rsid w:val="0092414C"/>
    <w:rsid w:val="00924745"/>
    <w:rsid w:val="00925518"/>
    <w:rsid w:val="009266FC"/>
    <w:rsid w:val="00926C2B"/>
    <w:rsid w:val="00926C30"/>
    <w:rsid w:val="00927081"/>
    <w:rsid w:val="00927AED"/>
    <w:rsid w:val="00930014"/>
    <w:rsid w:val="009317AD"/>
    <w:rsid w:val="009317C3"/>
    <w:rsid w:val="0093218C"/>
    <w:rsid w:val="009331F1"/>
    <w:rsid w:val="00933A36"/>
    <w:rsid w:val="00933A59"/>
    <w:rsid w:val="00933AF7"/>
    <w:rsid w:val="009407C6"/>
    <w:rsid w:val="00940E4D"/>
    <w:rsid w:val="00942602"/>
    <w:rsid w:val="00942E10"/>
    <w:rsid w:val="00943061"/>
    <w:rsid w:val="00943158"/>
    <w:rsid w:val="009456DF"/>
    <w:rsid w:val="00945953"/>
    <w:rsid w:val="00946E69"/>
    <w:rsid w:val="0094783B"/>
    <w:rsid w:val="009500DB"/>
    <w:rsid w:val="009505F5"/>
    <w:rsid w:val="009509FD"/>
    <w:rsid w:val="00951415"/>
    <w:rsid w:val="00954339"/>
    <w:rsid w:val="009575FC"/>
    <w:rsid w:val="00960A17"/>
    <w:rsid w:val="0096112E"/>
    <w:rsid w:val="009621A3"/>
    <w:rsid w:val="00962318"/>
    <w:rsid w:val="009637CF"/>
    <w:rsid w:val="00963EA0"/>
    <w:rsid w:val="00965F4C"/>
    <w:rsid w:val="0096697D"/>
    <w:rsid w:val="00966DC7"/>
    <w:rsid w:val="00967021"/>
    <w:rsid w:val="00967BCB"/>
    <w:rsid w:val="009706E0"/>
    <w:rsid w:val="00970EDB"/>
    <w:rsid w:val="00971AAA"/>
    <w:rsid w:val="00971EDB"/>
    <w:rsid w:val="0097246F"/>
    <w:rsid w:val="009726C8"/>
    <w:rsid w:val="00972727"/>
    <w:rsid w:val="0097286A"/>
    <w:rsid w:val="00973254"/>
    <w:rsid w:val="009744C1"/>
    <w:rsid w:val="009748FC"/>
    <w:rsid w:val="0097523B"/>
    <w:rsid w:val="00975B12"/>
    <w:rsid w:val="00975CDE"/>
    <w:rsid w:val="00975FF6"/>
    <w:rsid w:val="00976807"/>
    <w:rsid w:val="00976AAE"/>
    <w:rsid w:val="00977B37"/>
    <w:rsid w:val="00977EB1"/>
    <w:rsid w:val="00980FB2"/>
    <w:rsid w:val="00981062"/>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2ABC"/>
    <w:rsid w:val="00994B70"/>
    <w:rsid w:val="00994E1C"/>
    <w:rsid w:val="00995A4E"/>
    <w:rsid w:val="009960F3"/>
    <w:rsid w:val="009970BF"/>
    <w:rsid w:val="009A07D6"/>
    <w:rsid w:val="009A2CCC"/>
    <w:rsid w:val="009A301F"/>
    <w:rsid w:val="009A3A4B"/>
    <w:rsid w:val="009A426E"/>
    <w:rsid w:val="009A47E8"/>
    <w:rsid w:val="009A5D62"/>
    <w:rsid w:val="009A5E6B"/>
    <w:rsid w:val="009A7145"/>
    <w:rsid w:val="009A7271"/>
    <w:rsid w:val="009B03FA"/>
    <w:rsid w:val="009B19E8"/>
    <w:rsid w:val="009B20D4"/>
    <w:rsid w:val="009B2C16"/>
    <w:rsid w:val="009B3825"/>
    <w:rsid w:val="009B406E"/>
    <w:rsid w:val="009B4BBE"/>
    <w:rsid w:val="009B600E"/>
    <w:rsid w:val="009B61B5"/>
    <w:rsid w:val="009B68FB"/>
    <w:rsid w:val="009B721F"/>
    <w:rsid w:val="009C071E"/>
    <w:rsid w:val="009C086C"/>
    <w:rsid w:val="009C1272"/>
    <w:rsid w:val="009C151B"/>
    <w:rsid w:val="009C1B26"/>
    <w:rsid w:val="009C1CE2"/>
    <w:rsid w:val="009C1D83"/>
    <w:rsid w:val="009C1DDD"/>
    <w:rsid w:val="009C1DF8"/>
    <w:rsid w:val="009C1F3C"/>
    <w:rsid w:val="009C207F"/>
    <w:rsid w:val="009C3CF2"/>
    <w:rsid w:val="009C4396"/>
    <w:rsid w:val="009C4AA7"/>
    <w:rsid w:val="009C4B63"/>
    <w:rsid w:val="009C4FCE"/>
    <w:rsid w:val="009C550B"/>
    <w:rsid w:val="009C5FC2"/>
    <w:rsid w:val="009C7127"/>
    <w:rsid w:val="009D008E"/>
    <w:rsid w:val="009D0C95"/>
    <w:rsid w:val="009D1332"/>
    <w:rsid w:val="009D1EB5"/>
    <w:rsid w:val="009D288B"/>
    <w:rsid w:val="009D2A25"/>
    <w:rsid w:val="009D30CB"/>
    <w:rsid w:val="009D4700"/>
    <w:rsid w:val="009D4787"/>
    <w:rsid w:val="009D49E7"/>
    <w:rsid w:val="009D5385"/>
    <w:rsid w:val="009D53CB"/>
    <w:rsid w:val="009D54D4"/>
    <w:rsid w:val="009E1FDB"/>
    <w:rsid w:val="009E218C"/>
    <w:rsid w:val="009E33C9"/>
    <w:rsid w:val="009E3828"/>
    <w:rsid w:val="009E6548"/>
    <w:rsid w:val="009E7A09"/>
    <w:rsid w:val="009E7A4C"/>
    <w:rsid w:val="009F060A"/>
    <w:rsid w:val="009F0795"/>
    <w:rsid w:val="009F0B80"/>
    <w:rsid w:val="009F170F"/>
    <w:rsid w:val="009F212C"/>
    <w:rsid w:val="009F275C"/>
    <w:rsid w:val="009F3271"/>
    <w:rsid w:val="009F3CA1"/>
    <w:rsid w:val="009F3FBE"/>
    <w:rsid w:val="009F4CE3"/>
    <w:rsid w:val="009F55CB"/>
    <w:rsid w:val="009F6B8C"/>
    <w:rsid w:val="009F75F8"/>
    <w:rsid w:val="009F7BAC"/>
    <w:rsid w:val="009F7BB3"/>
    <w:rsid w:val="009F7E99"/>
    <w:rsid w:val="00A01195"/>
    <w:rsid w:val="00A01D63"/>
    <w:rsid w:val="00A053E3"/>
    <w:rsid w:val="00A05598"/>
    <w:rsid w:val="00A06758"/>
    <w:rsid w:val="00A07579"/>
    <w:rsid w:val="00A07CF1"/>
    <w:rsid w:val="00A10ED6"/>
    <w:rsid w:val="00A1101C"/>
    <w:rsid w:val="00A13146"/>
    <w:rsid w:val="00A13E5A"/>
    <w:rsid w:val="00A149B5"/>
    <w:rsid w:val="00A149E9"/>
    <w:rsid w:val="00A15C44"/>
    <w:rsid w:val="00A16165"/>
    <w:rsid w:val="00A166CA"/>
    <w:rsid w:val="00A16A02"/>
    <w:rsid w:val="00A175D2"/>
    <w:rsid w:val="00A17D59"/>
    <w:rsid w:val="00A22894"/>
    <w:rsid w:val="00A22C48"/>
    <w:rsid w:val="00A247E3"/>
    <w:rsid w:val="00A27248"/>
    <w:rsid w:val="00A276E0"/>
    <w:rsid w:val="00A3063A"/>
    <w:rsid w:val="00A30896"/>
    <w:rsid w:val="00A31079"/>
    <w:rsid w:val="00A31903"/>
    <w:rsid w:val="00A32BD3"/>
    <w:rsid w:val="00A33233"/>
    <w:rsid w:val="00A34033"/>
    <w:rsid w:val="00A34FE2"/>
    <w:rsid w:val="00A3553B"/>
    <w:rsid w:val="00A360E8"/>
    <w:rsid w:val="00A36971"/>
    <w:rsid w:val="00A376EF"/>
    <w:rsid w:val="00A405FE"/>
    <w:rsid w:val="00A4075E"/>
    <w:rsid w:val="00A41721"/>
    <w:rsid w:val="00A41EE4"/>
    <w:rsid w:val="00A45381"/>
    <w:rsid w:val="00A45563"/>
    <w:rsid w:val="00A470BC"/>
    <w:rsid w:val="00A50156"/>
    <w:rsid w:val="00A50C06"/>
    <w:rsid w:val="00A5110F"/>
    <w:rsid w:val="00A511B5"/>
    <w:rsid w:val="00A51494"/>
    <w:rsid w:val="00A51BC4"/>
    <w:rsid w:val="00A52576"/>
    <w:rsid w:val="00A531A2"/>
    <w:rsid w:val="00A53BAB"/>
    <w:rsid w:val="00A54382"/>
    <w:rsid w:val="00A5543E"/>
    <w:rsid w:val="00A5557D"/>
    <w:rsid w:val="00A55C4B"/>
    <w:rsid w:val="00A5683D"/>
    <w:rsid w:val="00A56E68"/>
    <w:rsid w:val="00A5799E"/>
    <w:rsid w:val="00A6341B"/>
    <w:rsid w:val="00A63A7B"/>
    <w:rsid w:val="00A6502C"/>
    <w:rsid w:val="00A65951"/>
    <w:rsid w:val="00A663AD"/>
    <w:rsid w:val="00A67331"/>
    <w:rsid w:val="00A7012A"/>
    <w:rsid w:val="00A705D3"/>
    <w:rsid w:val="00A706F3"/>
    <w:rsid w:val="00A70B4E"/>
    <w:rsid w:val="00A70B97"/>
    <w:rsid w:val="00A70E0D"/>
    <w:rsid w:val="00A722D6"/>
    <w:rsid w:val="00A72971"/>
    <w:rsid w:val="00A74B93"/>
    <w:rsid w:val="00A74D92"/>
    <w:rsid w:val="00A779B2"/>
    <w:rsid w:val="00A83699"/>
    <w:rsid w:val="00A83A6D"/>
    <w:rsid w:val="00A86200"/>
    <w:rsid w:val="00A86DF7"/>
    <w:rsid w:val="00A86DFA"/>
    <w:rsid w:val="00A904C1"/>
    <w:rsid w:val="00A913BE"/>
    <w:rsid w:val="00A921A3"/>
    <w:rsid w:val="00A924F2"/>
    <w:rsid w:val="00A933A9"/>
    <w:rsid w:val="00A9343B"/>
    <w:rsid w:val="00A97024"/>
    <w:rsid w:val="00A975A4"/>
    <w:rsid w:val="00AA08B5"/>
    <w:rsid w:val="00AA120A"/>
    <w:rsid w:val="00AA18A0"/>
    <w:rsid w:val="00AA1CCB"/>
    <w:rsid w:val="00AA1F49"/>
    <w:rsid w:val="00AA2466"/>
    <w:rsid w:val="00AA2CB1"/>
    <w:rsid w:val="00AA379E"/>
    <w:rsid w:val="00AA4562"/>
    <w:rsid w:val="00AA53AE"/>
    <w:rsid w:val="00AA7610"/>
    <w:rsid w:val="00AA78CA"/>
    <w:rsid w:val="00AB3479"/>
    <w:rsid w:val="00AB3648"/>
    <w:rsid w:val="00AB43E1"/>
    <w:rsid w:val="00AB4DD2"/>
    <w:rsid w:val="00AB5289"/>
    <w:rsid w:val="00AB547F"/>
    <w:rsid w:val="00AB6C21"/>
    <w:rsid w:val="00AC26C3"/>
    <w:rsid w:val="00AC3B09"/>
    <w:rsid w:val="00AC3C82"/>
    <w:rsid w:val="00AC4091"/>
    <w:rsid w:val="00AC5802"/>
    <w:rsid w:val="00AC6FEC"/>
    <w:rsid w:val="00AC791C"/>
    <w:rsid w:val="00AC7E84"/>
    <w:rsid w:val="00AD10C5"/>
    <w:rsid w:val="00AD1B01"/>
    <w:rsid w:val="00AD2295"/>
    <w:rsid w:val="00AD2770"/>
    <w:rsid w:val="00AD3048"/>
    <w:rsid w:val="00AD3264"/>
    <w:rsid w:val="00AD52DD"/>
    <w:rsid w:val="00AD5A2D"/>
    <w:rsid w:val="00AD5B29"/>
    <w:rsid w:val="00AD6559"/>
    <w:rsid w:val="00AD79E8"/>
    <w:rsid w:val="00AE0C8B"/>
    <w:rsid w:val="00AE0D6C"/>
    <w:rsid w:val="00AE102D"/>
    <w:rsid w:val="00AE172C"/>
    <w:rsid w:val="00AE1B24"/>
    <w:rsid w:val="00AE1B68"/>
    <w:rsid w:val="00AE225A"/>
    <w:rsid w:val="00AE7C93"/>
    <w:rsid w:val="00AF1097"/>
    <w:rsid w:val="00AF1E49"/>
    <w:rsid w:val="00AF2336"/>
    <w:rsid w:val="00AF2478"/>
    <w:rsid w:val="00AF48B6"/>
    <w:rsid w:val="00AF4F1D"/>
    <w:rsid w:val="00AF6E51"/>
    <w:rsid w:val="00AF7396"/>
    <w:rsid w:val="00AF7D2D"/>
    <w:rsid w:val="00AF7E60"/>
    <w:rsid w:val="00B0113E"/>
    <w:rsid w:val="00B01596"/>
    <w:rsid w:val="00B016EE"/>
    <w:rsid w:val="00B018A2"/>
    <w:rsid w:val="00B02FD6"/>
    <w:rsid w:val="00B0305D"/>
    <w:rsid w:val="00B03240"/>
    <w:rsid w:val="00B03DC9"/>
    <w:rsid w:val="00B04303"/>
    <w:rsid w:val="00B04D68"/>
    <w:rsid w:val="00B056F0"/>
    <w:rsid w:val="00B06261"/>
    <w:rsid w:val="00B068C8"/>
    <w:rsid w:val="00B11085"/>
    <w:rsid w:val="00B11B43"/>
    <w:rsid w:val="00B11BE3"/>
    <w:rsid w:val="00B12978"/>
    <w:rsid w:val="00B1492C"/>
    <w:rsid w:val="00B15334"/>
    <w:rsid w:val="00B15B89"/>
    <w:rsid w:val="00B177A7"/>
    <w:rsid w:val="00B17C1F"/>
    <w:rsid w:val="00B2206B"/>
    <w:rsid w:val="00B2209A"/>
    <w:rsid w:val="00B2226E"/>
    <w:rsid w:val="00B246D0"/>
    <w:rsid w:val="00B24A98"/>
    <w:rsid w:val="00B25B71"/>
    <w:rsid w:val="00B2678B"/>
    <w:rsid w:val="00B275CA"/>
    <w:rsid w:val="00B302A2"/>
    <w:rsid w:val="00B30914"/>
    <w:rsid w:val="00B31FE2"/>
    <w:rsid w:val="00B33A87"/>
    <w:rsid w:val="00B34190"/>
    <w:rsid w:val="00B341CB"/>
    <w:rsid w:val="00B347BF"/>
    <w:rsid w:val="00B35E3E"/>
    <w:rsid w:val="00B36009"/>
    <w:rsid w:val="00B36123"/>
    <w:rsid w:val="00B362B2"/>
    <w:rsid w:val="00B369A6"/>
    <w:rsid w:val="00B37083"/>
    <w:rsid w:val="00B408CF"/>
    <w:rsid w:val="00B40A6F"/>
    <w:rsid w:val="00B40D29"/>
    <w:rsid w:val="00B45539"/>
    <w:rsid w:val="00B4788E"/>
    <w:rsid w:val="00B47F34"/>
    <w:rsid w:val="00B50497"/>
    <w:rsid w:val="00B53150"/>
    <w:rsid w:val="00B55398"/>
    <w:rsid w:val="00B5543B"/>
    <w:rsid w:val="00B558FF"/>
    <w:rsid w:val="00B559AA"/>
    <w:rsid w:val="00B5656B"/>
    <w:rsid w:val="00B56D6A"/>
    <w:rsid w:val="00B56F30"/>
    <w:rsid w:val="00B62F7F"/>
    <w:rsid w:val="00B64917"/>
    <w:rsid w:val="00B66289"/>
    <w:rsid w:val="00B6783C"/>
    <w:rsid w:val="00B7022F"/>
    <w:rsid w:val="00B71F65"/>
    <w:rsid w:val="00B72225"/>
    <w:rsid w:val="00B7240D"/>
    <w:rsid w:val="00B75177"/>
    <w:rsid w:val="00B7630B"/>
    <w:rsid w:val="00B76A55"/>
    <w:rsid w:val="00B76FF1"/>
    <w:rsid w:val="00B7744B"/>
    <w:rsid w:val="00B81343"/>
    <w:rsid w:val="00B8225A"/>
    <w:rsid w:val="00B82B44"/>
    <w:rsid w:val="00B82F9E"/>
    <w:rsid w:val="00B840B5"/>
    <w:rsid w:val="00B9009C"/>
    <w:rsid w:val="00B9122E"/>
    <w:rsid w:val="00B924AD"/>
    <w:rsid w:val="00B935CF"/>
    <w:rsid w:val="00B946E8"/>
    <w:rsid w:val="00B96342"/>
    <w:rsid w:val="00B96483"/>
    <w:rsid w:val="00B96520"/>
    <w:rsid w:val="00B96BD3"/>
    <w:rsid w:val="00B972B4"/>
    <w:rsid w:val="00BA089A"/>
    <w:rsid w:val="00BA0DA8"/>
    <w:rsid w:val="00BA1B62"/>
    <w:rsid w:val="00BA3F2A"/>
    <w:rsid w:val="00BA68BE"/>
    <w:rsid w:val="00BA7750"/>
    <w:rsid w:val="00BB0DC2"/>
    <w:rsid w:val="00BB1411"/>
    <w:rsid w:val="00BB163B"/>
    <w:rsid w:val="00BB210D"/>
    <w:rsid w:val="00BB3DEC"/>
    <w:rsid w:val="00BB4C8A"/>
    <w:rsid w:val="00BB53AB"/>
    <w:rsid w:val="00BB6690"/>
    <w:rsid w:val="00BB680E"/>
    <w:rsid w:val="00BB7962"/>
    <w:rsid w:val="00BB7EB4"/>
    <w:rsid w:val="00BC0001"/>
    <w:rsid w:val="00BC049E"/>
    <w:rsid w:val="00BC2775"/>
    <w:rsid w:val="00BC2782"/>
    <w:rsid w:val="00BC626A"/>
    <w:rsid w:val="00BC6641"/>
    <w:rsid w:val="00BC6FC7"/>
    <w:rsid w:val="00BC731B"/>
    <w:rsid w:val="00BC767C"/>
    <w:rsid w:val="00BC7B1B"/>
    <w:rsid w:val="00BC7C06"/>
    <w:rsid w:val="00BD024B"/>
    <w:rsid w:val="00BD0597"/>
    <w:rsid w:val="00BD0D55"/>
    <w:rsid w:val="00BD21F6"/>
    <w:rsid w:val="00BD2D9B"/>
    <w:rsid w:val="00BD3119"/>
    <w:rsid w:val="00BD501A"/>
    <w:rsid w:val="00BD5060"/>
    <w:rsid w:val="00BD574F"/>
    <w:rsid w:val="00BD6F1B"/>
    <w:rsid w:val="00BE0BFD"/>
    <w:rsid w:val="00BE20ED"/>
    <w:rsid w:val="00BE27A0"/>
    <w:rsid w:val="00BE29FB"/>
    <w:rsid w:val="00BE2EE2"/>
    <w:rsid w:val="00BF060E"/>
    <w:rsid w:val="00BF10B1"/>
    <w:rsid w:val="00BF156D"/>
    <w:rsid w:val="00BF30DE"/>
    <w:rsid w:val="00BF436F"/>
    <w:rsid w:val="00BF537A"/>
    <w:rsid w:val="00BF60FA"/>
    <w:rsid w:val="00BF74C6"/>
    <w:rsid w:val="00BF766F"/>
    <w:rsid w:val="00C00F88"/>
    <w:rsid w:val="00C0127E"/>
    <w:rsid w:val="00C018F9"/>
    <w:rsid w:val="00C02142"/>
    <w:rsid w:val="00C0348A"/>
    <w:rsid w:val="00C038D9"/>
    <w:rsid w:val="00C03A6A"/>
    <w:rsid w:val="00C053A1"/>
    <w:rsid w:val="00C057A7"/>
    <w:rsid w:val="00C06AB4"/>
    <w:rsid w:val="00C06B1E"/>
    <w:rsid w:val="00C06B36"/>
    <w:rsid w:val="00C06C64"/>
    <w:rsid w:val="00C07554"/>
    <w:rsid w:val="00C103C7"/>
    <w:rsid w:val="00C11133"/>
    <w:rsid w:val="00C12FFC"/>
    <w:rsid w:val="00C13678"/>
    <w:rsid w:val="00C151D3"/>
    <w:rsid w:val="00C157E2"/>
    <w:rsid w:val="00C16F18"/>
    <w:rsid w:val="00C172AA"/>
    <w:rsid w:val="00C1771D"/>
    <w:rsid w:val="00C17781"/>
    <w:rsid w:val="00C17DAB"/>
    <w:rsid w:val="00C21757"/>
    <w:rsid w:val="00C21B41"/>
    <w:rsid w:val="00C22887"/>
    <w:rsid w:val="00C22FD7"/>
    <w:rsid w:val="00C23117"/>
    <w:rsid w:val="00C23358"/>
    <w:rsid w:val="00C247CC"/>
    <w:rsid w:val="00C24B89"/>
    <w:rsid w:val="00C2580D"/>
    <w:rsid w:val="00C25ECD"/>
    <w:rsid w:val="00C25FBD"/>
    <w:rsid w:val="00C26485"/>
    <w:rsid w:val="00C26C77"/>
    <w:rsid w:val="00C2751D"/>
    <w:rsid w:val="00C27525"/>
    <w:rsid w:val="00C2788E"/>
    <w:rsid w:val="00C30F21"/>
    <w:rsid w:val="00C31EA1"/>
    <w:rsid w:val="00C32D30"/>
    <w:rsid w:val="00C34045"/>
    <w:rsid w:val="00C3626A"/>
    <w:rsid w:val="00C36302"/>
    <w:rsid w:val="00C368B7"/>
    <w:rsid w:val="00C3749D"/>
    <w:rsid w:val="00C406C8"/>
    <w:rsid w:val="00C409B1"/>
    <w:rsid w:val="00C40F6B"/>
    <w:rsid w:val="00C4130C"/>
    <w:rsid w:val="00C41CFA"/>
    <w:rsid w:val="00C42A43"/>
    <w:rsid w:val="00C43A16"/>
    <w:rsid w:val="00C45121"/>
    <w:rsid w:val="00C46679"/>
    <w:rsid w:val="00C467BF"/>
    <w:rsid w:val="00C47108"/>
    <w:rsid w:val="00C47280"/>
    <w:rsid w:val="00C47360"/>
    <w:rsid w:val="00C475AB"/>
    <w:rsid w:val="00C47F58"/>
    <w:rsid w:val="00C50D4B"/>
    <w:rsid w:val="00C51993"/>
    <w:rsid w:val="00C52C1B"/>
    <w:rsid w:val="00C5394C"/>
    <w:rsid w:val="00C53E09"/>
    <w:rsid w:val="00C542EE"/>
    <w:rsid w:val="00C543EE"/>
    <w:rsid w:val="00C555CB"/>
    <w:rsid w:val="00C55F2D"/>
    <w:rsid w:val="00C575C5"/>
    <w:rsid w:val="00C57C90"/>
    <w:rsid w:val="00C60248"/>
    <w:rsid w:val="00C602FF"/>
    <w:rsid w:val="00C6072F"/>
    <w:rsid w:val="00C60CB9"/>
    <w:rsid w:val="00C61C78"/>
    <w:rsid w:val="00C6288A"/>
    <w:rsid w:val="00C6325B"/>
    <w:rsid w:val="00C63CE6"/>
    <w:rsid w:val="00C64578"/>
    <w:rsid w:val="00C646C9"/>
    <w:rsid w:val="00C6509C"/>
    <w:rsid w:val="00C6553C"/>
    <w:rsid w:val="00C66198"/>
    <w:rsid w:val="00C66D7B"/>
    <w:rsid w:val="00C708C9"/>
    <w:rsid w:val="00C74682"/>
    <w:rsid w:val="00C7474C"/>
    <w:rsid w:val="00C753B4"/>
    <w:rsid w:val="00C75A3A"/>
    <w:rsid w:val="00C80D7C"/>
    <w:rsid w:val="00C81C8C"/>
    <w:rsid w:val="00C81F2A"/>
    <w:rsid w:val="00C8222A"/>
    <w:rsid w:val="00C827E1"/>
    <w:rsid w:val="00C82822"/>
    <w:rsid w:val="00C828CF"/>
    <w:rsid w:val="00C82D43"/>
    <w:rsid w:val="00C8344F"/>
    <w:rsid w:val="00C83A95"/>
    <w:rsid w:val="00C83C6F"/>
    <w:rsid w:val="00C83D95"/>
    <w:rsid w:val="00C83EB1"/>
    <w:rsid w:val="00C842C0"/>
    <w:rsid w:val="00C84CAA"/>
    <w:rsid w:val="00C85377"/>
    <w:rsid w:val="00C85A48"/>
    <w:rsid w:val="00C85E55"/>
    <w:rsid w:val="00C869C1"/>
    <w:rsid w:val="00C906A5"/>
    <w:rsid w:val="00C90986"/>
    <w:rsid w:val="00C917D1"/>
    <w:rsid w:val="00C93D59"/>
    <w:rsid w:val="00C93E95"/>
    <w:rsid w:val="00C93F4E"/>
    <w:rsid w:val="00C94208"/>
    <w:rsid w:val="00C9599E"/>
    <w:rsid w:val="00C97417"/>
    <w:rsid w:val="00C97F79"/>
    <w:rsid w:val="00C97FA1"/>
    <w:rsid w:val="00CA0658"/>
    <w:rsid w:val="00CA0703"/>
    <w:rsid w:val="00CA1677"/>
    <w:rsid w:val="00CA2390"/>
    <w:rsid w:val="00CA2F24"/>
    <w:rsid w:val="00CA321E"/>
    <w:rsid w:val="00CA3D3B"/>
    <w:rsid w:val="00CA58D4"/>
    <w:rsid w:val="00CB0000"/>
    <w:rsid w:val="00CB0F1C"/>
    <w:rsid w:val="00CB18D6"/>
    <w:rsid w:val="00CB3F37"/>
    <w:rsid w:val="00CB43B7"/>
    <w:rsid w:val="00CB48F1"/>
    <w:rsid w:val="00CB4E89"/>
    <w:rsid w:val="00CB4F2F"/>
    <w:rsid w:val="00CB7F71"/>
    <w:rsid w:val="00CB7FA4"/>
    <w:rsid w:val="00CC2001"/>
    <w:rsid w:val="00CC4A22"/>
    <w:rsid w:val="00CC5769"/>
    <w:rsid w:val="00CC592F"/>
    <w:rsid w:val="00CC6204"/>
    <w:rsid w:val="00CC6AEB"/>
    <w:rsid w:val="00CC6C27"/>
    <w:rsid w:val="00CD040C"/>
    <w:rsid w:val="00CD0991"/>
    <w:rsid w:val="00CD0D09"/>
    <w:rsid w:val="00CD12A3"/>
    <w:rsid w:val="00CD1860"/>
    <w:rsid w:val="00CD1B5A"/>
    <w:rsid w:val="00CD3476"/>
    <w:rsid w:val="00CD41D9"/>
    <w:rsid w:val="00CD4480"/>
    <w:rsid w:val="00CD5AB4"/>
    <w:rsid w:val="00CD61D5"/>
    <w:rsid w:val="00CD68BB"/>
    <w:rsid w:val="00CE08B4"/>
    <w:rsid w:val="00CE1142"/>
    <w:rsid w:val="00CE1E3E"/>
    <w:rsid w:val="00CE2276"/>
    <w:rsid w:val="00CE2913"/>
    <w:rsid w:val="00CE2AEE"/>
    <w:rsid w:val="00CE41E8"/>
    <w:rsid w:val="00CE4539"/>
    <w:rsid w:val="00CE547A"/>
    <w:rsid w:val="00CE6B9A"/>
    <w:rsid w:val="00CE6ED4"/>
    <w:rsid w:val="00CE77DC"/>
    <w:rsid w:val="00CF0737"/>
    <w:rsid w:val="00CF2D8A"/>
    <w:rsid w:val="00CF2F4B"/>
    <w:rsid w:val="00CF5081"/>
    <w:rsid w:val="00CF512C"/>
    <w:rsid w:val="00CF5A63"/>
    <w:rsid w:val="00CF66D9"/>
    <w:rsid w:val="00CF6978"/>
    <w:rsid w:val="00CF79C1"/>
    <w:rsid w:val="00D00090"/>
    <w:rsid w:val="00D00829"/>
    <w:rsid w:val="00D01473"/>
    <w:rsid w:val="00D01ACC"/>
    <w:rsid w:val="00D03430"/>
    <w:rsid w:val="00D036CA"/>
    <w:rsid w:val="00D03848"/>
    <w:rsid w:val="00D04DC1"/>
    <w:rsid w:val="00D050C7"/>
    <w:rsid w:val="00D0570F"/>
    <w:rsid w:val="00D06020"/>
    <w:rsid w:val="00D07BFB"/>
    <w:rsid w:val="00D10118"/>
    <w:rsid w:val="00D1032A"/>
    <w:rsid w:val="00D12245"/>
    <w:rsid w:val="00D144C2"/>
    <w:rsid w:val="00D15872"/>
    <w:rsid w:val="00D1686F"/>
    <w:rsid w:val="00D169E2"/>
    <w:rsid w:val="00D21BD1"/>
    <w:rsid w:val="00D225E2"/>
    <w:rsid w:val="00D23698"/>
    <w:rsid w:val="00D252C1"/>
    <w:rsid w:val="00D26219"/>
    <w:rsid w:val="00D30845"/>
    <w:rsid w:val="00D32F2F"/>
    <w:rsid w:val="00D33455"/>
    <w:rsid w:val="00D35A33"/>
    <w:rsid w:val="00D36B37"/>
    <w:rsid w:val="00D40340"/>
    <w:rsid w:val="00D40915"/>
    <w:rsid w:val="00D42271"/>
    <w:rsid w:val="00D443FF"/>
    <w:rsid w:val="00D45DB5"/>
    <w:rsid w:val="00D461A6"/>
    <w:rsid w:val="00D46CDF"/>
    <w:rsid w:val="00D475FD"/>
    <w:rsid w:val="00D47F15"/>
    <w:rsid w:val="00D52072"/>
    <w:rsid w:val="00D52C6E"/>
    <w:rsid w:val="00D53B8B"/>
    <w:rsid w:val="00D53FCE"/>
    <w:rsid w:val="00D541A3"/>
    <w:rsid w:val="00D545E5"/>
    <w:rsid w:val="00D54F1E"/>
    <w:rsid w:val="00D55A02"/>
    <w:rsid w:val="00D569C7"/>
    <w:rsid w:val="00D5771D"/>
    <w:rsid w:val="00D6011C"/>
    <w:rsid w:val="00D60680"/>
    <w:rsid w:val="00D60C4E"/>
    <w:rsid w:val="00D6149D"/>
    <w:rsid w:val="00D619DC"/>
    <w:rsid w:val="00D63979"/>
    <w:rsid w:val="00D63A4D"/>
    <w:rsid w:val="00D65ECE"/>
    <w:rsid w:val="00D65F61"/>
    <w:rsid w:val="00D6659F"/>
    <w:rsid w:val="00D66C86"/>
    <w:rsid w:val="00D714B8"/>
    <w:rsid w:val="00D71BA6"/>
    <w:rsid w:val="00D72CEC"/>
    <w:rsid w:val="00D73C3E"/>
    <w:rsid w:val="00D7602C"/>
    <w:rsid w:val="00D77573"/>
    <w:rsid w:val="00D80F96"/>
    <w:rsid w:val="00D814B0"/>
    <w:rsid w:val="00D816B6"/>
    <w:rsid w:val="00D81CF1"/>
    <w:rsid w:val="00D829C0"/>
    <w:rsid w:val="00D83B3D"/>
    <w:rsid w:val="00D8475A"/>
    <w:rsid w:val="00D851AB"/>
    <w:rsid w:val="00D87AE1"/>
    <w:rsid w:val="00D90028"/>
    <w:rsid w:val="00D90868"/>
    <w:rsid w:val="00D90AB1"/>
    <w:rsid w:val="00D90DA1"/>
    <w:rsid w:val="00D9235D"/>
    <w:rsid w:val="00D92C72"/>
    <w:rsid w:val="00D935B1"/>
    <w:rsid w:val="00D93E03"/>
    <w:rsid w:val="00D9511B"/>
    <w:rsid w:val="00D967AE"/>
    <w:rsid w:val="00D96ED9"/>
    <w:rsid w:val="00D97CDE"/>
    <w:rsid w:val="00DA03A9"/>
    <w:rsid w:val="00DA1FA3"/>
    <w:rsid w:val="00DA26A1"/>
    <w:rsid w:val="00DA3140"/>
    <w:rsid w:val="00DA3FF1"/>
    <w:rsid w:val="00DA45ED"/>
    <w:rsid w:val="00DA6F08"/>
    <w:rsid w:val="00DA74F0"/>
    <w:rsid w:val="00DB1DE5"/>
    <w:rsid w:val="00DB3691"/>
    <w:rsid w:val="00DB3784"/>
    <w:rsid w:val="00DB37DB"/>
    <w:rsid w:val="00DB4B15"/>
    <w:rsid w:val="00DB4F93"/>
    <w:rsid w:val="00DB620A"/>
    <w:rsid w:val="00DC024E"/>
    <w:rsid w:val="00DC1901"/>
    <w:rsid w:val="00DC1DE2"/>
    <w:rsid w:val="00DC35DA"/>
    <w:rsid w:val="00DC48FA"/>
    <w:rsid w:val="00DC4ADD"/>
    <w:rsid w:val="00DC4E92"/>
    <w:rsid w:val="00DC551B"/>
    <w:rsid w:val="00DC576E"/>
    <w:rsid w:val="00DC77DF"/>
    <w:rsid w:val="00DC7E26"/>
    <w:rsid w:val="00DD0671"/>
    <w:rsid w:val="00DD0ED2"/>
    <w:rsid w:val="00DD2B7B"/>
    <w:rsid w:val="00DD38A7"/>
    <w:rsid w:val="00DD3DCC"/>
    <w:rsid w:val="00DD41F4"/>
    <w:rsid w:val="00DD4AA5"/>
    <w:rsid w:val="00DD4F7A"/>
    <w:rsid w:val="00DD51AC"/>
    <w:rsid w:val="00DD568D"/>
    <w:rsid w:val="00DD72B9"/>
    <w:rsid w:val="00DD7494"/>
    <w:rsid w:val="00DD7EED"/>
    <w:rsid w:val="00DE0149"/>
    <w:rsid w:val="00DE1253"/>
    <w:rsid w:val="00DE1956"/>
    <w:rsid w:val="00DE1AB8"/>
    <w:rsid w:val="00DE28DC"/>
    <w:rsid w:val="00DE2DDA"/>
    <w:rsid w:val="00DE4611"/>
    <w:rsid w:val="00DE46C3"/>
    <w:rsid w:val="00DE5025"/>
    <w:rsid w:val="00DE53C2"/>
    <w:rsid w:val="00DE7045"/>
    <w:rsid w:val="00DE7054"/>
    <w:rsid w:val="00DE730A"/>
    <w:rsid w:val="00DF0800"/>
    <w:rsid w:val="00DF08FB"/>
    <w:rsid w:val="00DF2704"/>
    <w:rsid w:val="00DF291E"/>
    <w:rsid w:val="00DF2A71"/>
    <w:rsid w:val="00DF35F2"/>
    <w:rsid w:val="00DF609B"/>
    <w:rsid w:val="00DF65A6"/>
    <w:rsid w:val="00DF68B0"/>
    <w:rsid w:val="00E00271"/>
    <w:rsid w:val="00E00A46"/>
    <w:rsid w:val="00E00B68"/>
    <w:rsid w:val="00E01E2A"/>
    <w:rsid w:val="00E031ED"/>
    <w:rsid w:val="00E03847"/>
    <w:rsid w:val="00E05EB1"/>
    <w:rsid w:val="00E05FA1"/>
    <w:rsid w:val="00E06B40"/>
    <w:rsid w:val="00E06C43"/>
    <w:rsid w:val="00E0765F"/>
    <w:rsid w:val="00E101AF"/>
    <w:rsid w:val="00E10511"/>
    <w:rsid w:val="00E10AE5"/>
    <w:rsid w:val="00E11216"/>
    <w:rsid w:val="00E11E05"/>
    <w:rsid w:val="00E126D8"/>
    <w:rsid w:val="00E14D18"/>
    <w:rsid w:val="00E1583F"/>
    <w:rsid w:val="00E20F00"/>
    <w:rsid w:val="00E21C30"/>
    <w:rsid w:val="00E23A25"/>
    <w:rsid w:val="00E23B34"/>
    <w:rsid w:val="00E240C1"/>
    <w:rsid w:val="00E2528E"/>
    <w:rsid w:val="00E25B06"/>
    <w:rsid w:val="00E26595"/>
    <w:rsid w:val="00E27AA6"/>
    <w:rsid w:val="00E30864"/>
    <w:rsid w:val="00E318A7"/>
    <w:rsid w:val="00E31A6C"/>
    <w:rsid w:val="00E32328"/>
    <w:rsid w:val="00E3394C"/>
    <w:rsid w:val="00E35F8B"/>
    <w:rsid w:val="00E36EBC"/>
    <w:rsid w:val="00E4021E"/>
    <w:rsid w:val="00E4085E"/>
    <w:rsid w:val="00E412BA"/>
    <w:rsid w:val="00E415C9"/>
    <w:rsid w:val="00E4181D"/>
    <w:rsid w:val="00E418DC"/>
    <w:rsid w:val="00E42154"/>
    <w:rsid w:val="00E42C6B"/>
    <w:rsid w:val="00E4372F"/>
    <w:rsid w:val="00E43812"/>
    <w:rsid w:val="00E43CC1"/>
    <w:rsid w:val="00E43ED2"/>
    <w:rsid w:val="00E46314"/>
    <w:rsid w:val="00E46E2B"/>
    <w:rsid w:val="00E479B4"/>
    <w:rsid w:val="00E47A45"/>
    <w:rsid w:val="00E51ECC"/>
    <w:rsid w:val="00E5327A"/>
    <w:rsid w:val="00E54012"/>
    <w:rsid w:val="00E54148"/>
    <w:rsid w:val="00E551CD"/>
    <w:rsid w:val="00E55414"/>
    <w:rsid w:val="00E5578B"/>
    <w:rsid w:val="00E56893"/>
    <w:rsid w:val="00E572A4"/>
    <w:rsid w:val="00E60DA8"/>
    <w:rsid w:val="00E619F8"/>
    <w:rsid w:val="00E61E21"/>
    <w:rsid w:val="00E61E73"/>
    <w:rsid w:val="00E63397"/>
    <w:rsid w:val="00E645CD"/>
    <w:rsid w:val="00E671A1"/>
    <w:rsid w:val="00E70841"/>
    <w:rsid w:val="00E7107C"/>
    <w:rsid w:val="00E71317"/>
    <w:rsid w:val="00E7154D"/>
    <w:rsid w:val="00E76B4E"/>
    <w:rsid w:val="00E80D5B"/>
    <w:rsid w:val="00E81BFA"/>
    <w:rsid w:val="00E82DA6"/>
    <w:rsid w:val="00E83844"/>
    <w:rsid w:val="00E84130"/>
    <w:rsid w:val="00E8529B"/>
    <w:rsid w:val="00E867F6"/>
    <w:rsid w:val="00E868EA"/>
    <w:rsid w:val="00E87BE0"/>
    <w:rsid w:val="00E90D4A"/>
    <w:rsid w:val="00E90FB4"/>
    <w:rsid w:val="00E91211"/>
    <w:rsid w:val="00E91489"/>
    <w:rsid w:val="00E938C1"/>
    <w:rsid w:val="00E93BE4"/>
    <w:rsid w:val="00E9521B"/>
    <w:rsid w:val="00E953F8"/>
    <w:rsid w:val="00E95F74"/>
    <w:rsid w:val="00E972CE"/>
    <w:rsid w:val="00EA00F7"/>
    <w:rsid w:val="00EA17E4"/>
    <w:rsid w:val="00EA3DF6"/>
    <w:rsid w:val="00EA5172"/>
    <w:rsid w:val="00EA5EDB"/>
    <w:rsid w:val="00EA6B77"/>
    <w:rsid w:val="00EB0B5D"/>
    <w:rsid w:val="00EB109D"/>
    <w:rsid w:val="00EB191D"/>
    <w:rsid w:val="00EB1C34"/>
    <w:rsid w:val="00EB4868"/>
    <w:rsid w:val="00EB663F"/>
    <w:rsid w:val="00EB6E81"/>
    <w:rsid w:val="00EB78AE"/>
    <w:rsid w:val="00EC2371"/>
    <w:rsid w:val="00EC2A6F"/>
    <w:rsid w:val="00EC2E5C"/>
    <w:rsid w:val="00EC3C89"/>
    <w:rsid w:val="00EC40D7"/>
    <w:rsid w:val="00EC5D07"/>
    <w:rsid w:val="00EC60D1"/>
    <w:rsid w:val="00EC66B8"/>
    <w:rsid w:val="00ED0BC3"/>
    <w:rsid w:val="00ED144F"/>
    <w:rsid w:val="00ED44CF"/>
    <w:rsid w:val="00ED52CF"/>
    <w:rsid w:val="00ED5538"/>
    <w:rsid w:val="00ED5625"/>
    <w:rsid w:val="00ED621B"/>
    <w:rsid w:val="00ED7247"/>
    <w:rsid w:val="00EE070B"/>
    <w:rsid w:val="00EE0B8B"/>
    <w:rsid w:val="00EE0D71"/>
    <w:rsid w:val="00EE13F6"/>
    <w:rsid w:val="00EE1626"/>
    <w:rsid w:val="00EE16A1"/>
    <w:rsid w:val="00EE1E58"/>
    <w:rsid w:val="00EE2467"/>
    <w:rsid w:val="00EE2959"/>
    <w:rsid w:val="00EE2C29"/>
    <w:rsid w:val="00EE2EC3"/>
    <w:rsid w:val="00EE552A"/>
    <w:rsid w:val="00EE5D7A"/>
    <w:rsid w:val="00EE613C"/>
    <w:rsid w:val="00EE652B"/>
    <w:rsid w:val="00EF037F"/>
    <w:rsid w:val="00EF05C9"/>
    <w:rsid w:val="00EF095D"/>
    <w:rsid w:val="00EF09A9"/>
    <w:rsid w:val="00EF0E15"/>
    <w:rsid w:val="00EF3692"/>
    <w:rsid w:val="00EF4483"/>
    <w:rsid w:val="00EF7EF2"/>
    <w:rsid w:val="00EF7FA6"/>
    <w:rsid w:val="00F01296"/>
    <w:rsid w:val="00F01604"/>
    <w:rsid w:val="00F01A28"/>
    <w:rsid w:val="00F02584"/>
    <w:rsid w:val="00F02CB2"/>
    <w:rsid w:val="00F0689E"/>
    <w:rsid w:val="00F06B1B"/>
    <w:rsid w:val="00F07840"/>
    <w:rsid w:val="00F100B2"/>
    <w:rsid w:val="00F10CE4"/>
    <w:rsid w:val="00F12C07"/>
    <w:rsid w:val="00F142B7"/>
    <w:rsid w:val="00F146EB"/>
    <w:rsid w:val="00F15216"/>
    <w:rsid w:val="00F1698A"/>
    <w:rsid w:val="00F17099"/>
    <w:rsid w:val="00F17745"/>
    <w:rsid w:val="00F219BA"/>
    <w:rsid w:val="00F21E7B"/>
    <w:rsid w:val="00F222EE"/>
    <w:rsid w:val="00F22971"/>
    <w:rsid w:val="00F249EC"/>
    <w:rsid w:val="00F27620"/>
    <w:rsid w:val="00F27A33"/>
    <w:rsid w:val="00F30DCF"/>
    <w:rsid w:val="00F30DF0"/>
    <w:rsid w:val="00F30F2A"/>
    <w:rsid w:val="00F31AC7"/>
    <w:rsid w:val="00F32D93"/>
    <w:rsid w:val="00F332D7"/>
    <w:rsid w:val="00F3442C"/>
    <w:rsid w:val="00F348EF"/>
    <w:rsid w:val="00F35350"/>
    <w:rsid w:val="00F35A57"/>
    <w:rsid w:val="00F37037"/>
    <w:rsid w:val="00F37234"/>
    <w:rsid w:val="00F37CDE"/>
    <w:rsid w:val="00F4012B"/>
    <w:rsid w:val="00F40C54"/>
    <w:rsid w:val="00F43A76"/>
    <w:rsid w:val="00F44836"/>
    <w:rsid w:val="00F449FE"/>
    <w:rsid w:val="00F47660"/>
    <w:rsid w:val="00F503EB"/>
    <w:rsid w:val="00F51698"/>
    <w:rsid w:val="00F5214C"/>
    <w:rsid w:val="00F52C29"/>
    <w:rsid w:val="00F540A5"/>
    <w:rsid w:val="00F54C5C"/>
    <w:rsid w:val="00F56665"/>
    <w:rsid w:val="00F60FFA"/>
    <w:rsid w:val="00F61452"/>
    <w:rsid w:val="00F619AC"/>
    <w:rsid w:val="00F61E4F"/>
    <w:rsid w:val="00F62455"/>
    <w:rsid w:val="00F64012"/>
    <w:rsid w:val="00F6465C"/>
    <w:rsid w:val="00F66191"/>
    <w:rsid w:val="00F66685"/>
    <w:rsid w:val="00F7082D"/>
    <w:rsid w:val="00F71B02"/>
    <w:rsid w:val="00F7320D"/>
    <w:rsid w:val="00F7413B"/>
    <w:rsid w:val="00F75CBD"/>
    <w:rsid w:val="00F75D78"/>
    <w:rsid w:val="00F75F85"/>
    <w:rsid w:val="00F76047"/>
    <w:rsid w:val="00F772E3"/>
    <w:rsid w:val="00F775D3"/>
    <w:rsid w:val="00F77667"/>
    <w:rsid w:val="00F81505"/>
    <w:rsid w:val="00F8157E"/>
    <w:rsid w:val="00F81624"/>
    <w:rsid w:val="00F82A03"/>
    <w:rsid w:val="00F8529F"/>
    <w:rsid w:val="00F85529"/>
    <w:rsid w:val="00F85A75"/>
    <w:rsid w:val="00F85E23"/>
    <w:rsid w:val="00F87ABB"/>
    <w:rsid w:val="00F87DAE"/>
    <w:rsid w:val="00F91238"/>
    <w:rsid w:val="00F916E1"/>
    <w:rsid w:val="00F92D69"/>
    <w:rsid w:val="00F9403F"/>
    <w:rsid w:val="00F944B7"/>
    <w:rsid w:val="00F949FA"/>
    <w:rsid w:val="00F95B35"/>
    <w:rsid w:val="00F95BB7"/>
    <w:rsid w:val="00F963A1"/>
    <w:rsid w:val="00F96E76"/>
    <w:rsid w:val="00F96F49"/>
    <w:rsid w:val="00FA12E2"/>
    <w:rsid w:val="00FA1B49"/>
    <w:rsid w:val="00FA1F45"/>
    <w:rsid w:val="00FA287A"/>
    <w:rsid w:val="00FA307C"/>
    <w:rsid w:val="00FA3B4B"/>
    <w:rsid w:val="00FA504A"/>
    <w:rsid w:val="00FA5618"/>
    <w:rsid w:val="00FA5C71"/>
    <w:rsid w:val="00FA6541"/>
    <w:rsid w:val="00FA7207"/>
    <w:rsid w:val="00FA78C9"/>
    <w:rsid w:val="00FA7A43"/>
    <w:rsid w:val="00FB061C"/>
    <w:rsid w:val="00FB10F3"/>
    <w:rsid w:val="00FB15EA"/>
    <w:rsid w:val="00FB2952"/>
    <w:rsid w:val="00FB3C66"/>
    <w:rsid w:val="00FB40CB"/>
    <w:rsid w:val="00FB4515"/>
    <w:rsid w:val="00FB4675"/>
    <w:rsid w:val="00FB5784"/>
    <w:rsid w:val="00FB7D05"/>
    <w:rsid w:val="00FC07C7"/>
    <w:rsid w:val="00FC262B"/>
    <w:rsid w:val="00FC279F"/>
    <w:rsid w:val="00FC3916"/>
    <w:rsid w:val="00FC3BEB"/>
    <w:rsid w:val="00FC62F8"/>
    <w:rsid w:val="00FC6743"/>
    <w:rsid w:val="00FC70DA"/>
    <w:rsid w:val="00FC7DD0"/>
    <w:rsid w:val="00FD0826"/>
    <w:rsid w:val="00FD2773"/>
    <w:rsid w:val="00FD41A0"/>
    <w:rsid w:val="00FD435E"/>
    <w:rsid w:val="00FD59E7"/>
    <w:rsid w:val="00FD6939"/>
    <w:rsid w:val="00FD7A97"/>
    <w:rsid w:val="00FD7FFB"/>
    <w:rsid w:val="00FE0213"/>
    <w:rsid w:val="00FE0493"/>
    <w:rsid w:val="00FE0FFD"/>
    <w:rsid w:val="00FE1495"/>
    <w:rsid w:val="00FE2583"/>
    <w:rsid w:val="00FE386A"/>
    <w:rsid w:val="00FE3B7B"/>
    <w:rsid w:val="00FE3D95"/>
    <w:rsid w:val="00FE3EA8"/>
    <w:rsid w:val="00FE4C1A"/>
    <w:rsid w:val="00FE790D"/>
    <w:rsid w:val="00FE7D9C"/>
    <w:rsid w:val="00FF00CD"/>
    <w:rsid w:val="00FF0ACE"/>
    <w:rsid w:val="00FF30CC"/>
    <w:rsid w:val="00FF3855"/>
    <w:rsid w:val="00FF43F2"/>
    <w:rsid w:val="00FF4D5D"/>
    <w:rsid w:val="00FF6164"/>
    <w:rsid w:val="00FF6B64"/>
    <w:rsid w:val="00FF748C"/>
    <w:rsid w:val="00FF7762"/>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index 1" w:uiPriority="0"/>
    <w:lsdException w:name="index 2"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index heading" w:uiPriority="0"/>
    <w:lsdException w:name="caption" w:uiPriority="0"/>
    <w:lsdException w:name="annotation reference" w:uiPriority="0"/>
    <w:lsdException w:name="page number" w:uiPriority="0"/>
    <w:lsdException w:name="endnote reference" w:uiPriority="0"/>
    <w:lsdException w:name="table of authorities" w:uiPriority="0"/>
    <w:lsdException w:name="macro" w:uiPriority="0"/>
    <w:lsdException w:name="toa heading" w:uiPriority="0"/>
    <w:lsdException w:name="Lis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lsdException w:name="Salutation" w:uiPriority="0"/>
    <w:lsdException w:name="Body Text First Indent" w:uiPriority="0"/>
    <w:lsdException w:name="Note Heading" w:uiPriority="0"/>
    <w:lsdException w:name="Block Text" w:uiPriority="0"/>
    <w:lsdException w:name="FollowedHyperlink" w:uiPriority="0"/>
    <w:lsdException w:name="Strong" w:semiHidden="0" w:uiPriority="22" w:unhideWhenUsed="0"/>
    <w:lsdException w:name="Emphasis" w:semiHidden="0" w:uiPriority="20" w:unhideWhenUsed="0"/>
    <w:lsdException w:name="Plain Text" w:uiPriority="0"/>
    <w:lsdException w:name="HTML Address" w:uiPriority="0"/>
    <w:lsdException w:name="HTML Cite" w:uiPriority="0"/>
    <w:lsdException w:name="HTML Keyboard" w:uiPriority="0"/>
    <w:lsdException w:name="HTML Typewriter" w:uiPriority="0"/>
    <w:lsdException w:name="Outline List 1" w:uiPriority="0"/>
    <w:lsdException w:name="Outline List 2" w:uiPriority="0"/>
    <w:lsdException w:name="Table Columns 4" w:uiPriority="0"/>
    <w:lsdException w:name="Table Grid 1" w:uiPriority="0"/>
    <w:lsdException w:name="Table Professional" w:uiPriority="0"/>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uiPriority w:val="9"/>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Titre 5-tableau,Heading 5a,BVI5,RepHead5"/>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iPriority w:val="99"/>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iPriority w:val="99"/>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uiPriority w:val="9"/>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uiPriority w:val="99"/>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uiPriority w:val="99"/>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uiPriority w:val="9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g1,g2,g3,g4,g5,g11,headline,even,g Char1,g11 Char Char Char Char1,g11 Char1"/>
    <w:basedOn w:val="Normal"/>
    <w:link w:val="HeaderChar"/>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qFormat/>
    <w:rsid w:val="00FF3855"/>
  </w:style>
  <w:style w:type="paragraph" w:styleId="Footer">
    <w:name w:val="footer"/>
    <w:aliases w:val="Footer-Even,ilama,c1"/>
    <w:basedOn w:val="Normal"/>
    <w:link w:val="FooterChar"/>
    <w:unhideWhenUsed/>
    <w:rsid w:val="00FF3855"/>
    <w:pPr>
      <w:tabs>
        <w:tab w:val="center" w:pos="4680"/>
        <w:tab w:val="right" w:pos="9360"/>
      </w:tabs>
    </w:pPr>
  </w:style>
  <w:style w:type="character" w:customStyle="1" w:styleId="FooterChar">
    <w:name w:val="Footer Char"/>
    <w:aliases w:val="Footer-Even Char,ilama Char,c1 Char"/>
    <w:basedOn w:val="DefaultParagraphFont"/>
    <w:link w:val="Footer"/>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uiPriority w:val="9"/>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uiPriority w:val="99"/>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BA1B62"/>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iPriority w:val="99"/>
    <w:unhideWhenUsed/>
    <w:rsid w:val="00DC024E"/>
    <w:pPr>
      <w:spacing w:after="120"/>
      <w:ind w:left="360"/>
    </w:pPr>
    <w:rPr>
      <w:sz w:val="16"/>
      <w:szCs w:val="16"/>
    </w:rPr>
  </w:style>
  <w:style w:type="character" w:customStyle="1" w:styleId="BodyTextIndent3Char">
    <w:name w:val="Body Text Indent 3 Char"/>
    <w:basedOn w:val="DefaultParagraphFont"/>
    <w:link w:val="BodyTextIndent3"/>
    <w:uiPriority w:val="99"/>
    <w:rsid w:val="00DC024E"/>
    <w:rPr>
      <w:rFonts w:ascii="Times New Roman" w:hAnsi="Times New Roman"/>
      <w:sz w:val="16"/>
      <w:szCs w:val="16"/>
    </w:rPr>
  </w:style>
  <w:style w:type="table" w:styleId="TableGrid">
    <w:name w:val="Table Grid"/>
    <w:basedOn w:val="TableNormal"/>
    <w:uiPriority w:val="59"/>
    <w:qFormat/>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9D4787"/>
    <w:pPr>
      <w:ind w:firstLine="0"/>
      <w:jc w:val="center"/>
    </w:pPr>
    <w:rPr>
      <w:b/>
      <w:sz w:val="26"/>
    </w:rPr>
  </w:style>
  <w:style w:type="paragraph" w:styleId="BalloonText">
    <w:name w:val="Balloon Text"/>
    <w:basedOn w:val="Normal"/>
    <w:link w:val="BalloonTextChar"/>
    <w:uiPriority w:val="99"/>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2764EC"/>
    <w:rPr>
      <w:b/>
      <w:bCs/>
    </w:rPr>
  </w:style>
  <w:style w:type="character" w:customStyle="1" w:styleId="CommentSubjectChar">
    <w:name w:val="Comment Subject Char"/>
    <w:basedOn w:val="CommentTextChar"/>
    <w:link w:val="CommentSubject"/>
    <w:uiPriority w:val="99"/>
    <w:rsid w:val="002764EC"/>
    <w:rPr>
      <w:rFonts w:ascii="Times New Roman" w:hAnsi="Times New Roman"/>
      <w:b/>
      <w:bCs/>
      <w:sz w:val="20"/>
      <w:szCs w:val="20"/>
    </w:rPr>
  </w:style>
  <w:style w:type="paragraph" w:styleId="Revision">
    <w:name w:val="Revision"/>
    <w:hidden/>
    <w:uiPriority w:val="99"/>
    <w:semiHidden/>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iPriority w:val="99"/>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uiPriority w:val="99"/>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TITLE"/>
    <w:basedOn w:val="Normal"/>
    <w:next w:val="Normal"/>
    <w:link w:val="TitleChar"/>
    <w:uiPriority w:val="99"/>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iPriority w:val="99"/>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uiPriority w:val="99"/>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aliases w:val="Muc luc 4 Char1"/>
    <w:rsid w:val="00075406"/>
    <w:rPr>
      <w:rFonts w:ascii=".VnTimeH" w:eastAsia="Times New Roman" w:hAnsi=".VnTimeH" w:cs="Times New Roman"/>
      <w:szCs w:val="20"/>
    </w:rPr>
  </w:style>
  <w:style w:type="paragraph" w:customStyle="1" w:styleId="z3">
    <w:name w:val="z3"/>
    <w:basedOn w:val="Normal"/>
    <w:uiPriority w:val="99"/>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uiPriority w:val="99"/>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uiPriority w:val="99"/>
    <w:rsid w:val="001B3987"/>
    <w:rPr>
      <w:rFonts w:ascii=".VnTime" w:eastAsia="Times New Roman" w:hAnsi=".VnTime" w:cs="Times New Roman"/>
      <w:sz w:val="20"/>
      <w:szCs w:val="20"/>
      <w:lang w:val="x-none" w:eastAsia="x-none"/>
    </w:rPr>
  </w:style>
  <w:style w:type="character" w:styleId="FootnoteReference">
    <w:name w:val="footnote reference"/>
    <w:aliases w:val="ftref"/>
    <w:uiPriority w:val="99"/>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iPriority w:val="99"/>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220A7B"/>
    <w:pPr>
      <w:spacing w:before="0"/>
      <w:jc w:val="right"/>
    </w:pPr>
    <w:rPr>
      <w:i/>
      <w:sz w:val="24"/>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rsid w:val="00984AA6"/>
    <w:pPr>
      <w:ind w:firstLine="0"/>
      <w:jc w:val="center"/>
    </w:pPr>
    <w:rPr>
      <w:rFonts w:eastAsia="Times New Roman" w:cs=".VnArialH"/>
      <w:b/>
      <w:sz w:val="26"/>
      <w:szCs w:val="28"/>
      <w:lang w:val="nb-NO" w:bidi="th-TH"/>
    </w:rPr>
  </w:style>
  <w:style w:type="paragraph" w:customStyle="1" w:styleId="4MUC3">
    <w:name w:val="4 MUC 3"/>
    <w:basedOn w:val="Normal"/>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link w:val="Bng0"/>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uiPriority w:val="99"/>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uiPriority w:val="99"/>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uiPriority w:val="99"/>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uiPriority w:val="99"/>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No Spacing11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uiPriority w:val="99"/>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uiPriority w:val="99"/>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uiPriority w:val="99"/>
    <w:rsid w:val="008430CC"/>
    <w:rPr>
      <w:rFonts w:ascii="Times New Roman" w:hAnsi="Times New Roman"/>
      <w:bCs/>
      <w:sz w:val="26"/>
      <w:szCs w:val="26"/>
    </w:rPr>
  </w:style>
  <w:style w:type="paragraph" w:styleId="BodyText3">
    <w:name w:val="Body Text 3"/>
    <w:basedOn w:val="Normal"/>
    <w:link w:val="BodyText3Char"/>
    <w:uiPriority w:val="99"/>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uiPriority w:val="99"/>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link w:val="2Char"/>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uiPriority w:val="99"/>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uiPriority w:val="99"/>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aliases w:val="hello"/>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uiPriority w:val="99"/>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99"/>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99"/>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Titre 5-tableau Char"/>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uiPriority w:val="99"/>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30"/>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30"/>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31"/>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qFormat/>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uiPriority w:val="99"/>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aliases w:val="Muc luc 2"/>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uiPriority w:val="99"/>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uiPriority w:val="99"/>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uiPriority w:val="99"/>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uiPriority w:val="99"/>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uiPriority w:val="99"/>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uiPriority w:val="99"/>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List Char,Char2 Char,Char2 Char Char Char Char Char Char Char Char,Char2 Char Char Char Char Char"/>
    <w:basedOn w:val="Normal"/>
    <w:link w:val="ListChar1"/>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uiPriority w:val="99"/>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uiPriority w:val="99"/>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99"/>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uiPriority w:val="99"/>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link w:val="4Char"/>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uiPriority w:val="99"/>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uiPriority w:val="99"/>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uiPriority w:val="99"/>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uiPriority w:val="99"/>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uiPriority w:val="99"/>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uiPriority w:val="99"/>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uiPriority w:val="99"/>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uiPriority w:val="99"/>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uiPriority w:val="99"/>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uiPriority w:val="99"/>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uiPriority w:val="99"/>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uiPriority w:val="99"/>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uiPriority w:val="99"/>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uiPriority w:val="99"/>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uiPriority w:val="99"/>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uiPriority w:val="99"/>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uiPriority w:val="99"/>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uiPriority w:val="99"/>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aliases w:val="Muc luc 2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uiPriority w:val="99"/>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uiPriority w:val="99"/>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uiPriority w:val="99"/>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ilama Char1,c1 Char1"/>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uiPriority w:val="99"/>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uiPriority w:val="99"/>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uiPriority w:val="99"/>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uiPriority w:val="99"/>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uiPriority w:val="99"/>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uiPriority w:val="99"/>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4808AA"/>
    <w:pPr>
      <w:ind w:firstLine="0"/>
      <w:jc w:val="center"/>
    </w:pPr>
    <w:rPr>
      <w:rFonts w:eastAsia="Times New Roman" w:cs="Times New Roman"/>
      <w:b/>
      <w:bCs/>
      <w:i/>
      <w:color w:val="000000"/>
      <w:szCs w:val="26"/>
      <w:lang w:val="nl-NL"/>
    </w:rPr>
  </w:style>
  <w:style w:type="paragraph" w:customStyle="1" w:styleId="B1">
    <w:name w:val="B1"/>
    <w:basedOn w:val="Normal"/>
    <w:rsid w:val="0043087E"/>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43087E"/>
    <w:pPr>
      <w:spacing w:after="120"/>
      <w:ind w:left="1080" w:hanging="360"/>
    </w:pPr>
    <w:rPr>
      <w:rFonts w:eastAsia="Calibri" w:cs="Times New Roman"/>
      <w:color w:val="000000"/>
      <w:sz w:val="26"/>
      <w:szCs w:val="20"/>
    </w:rPr>
  </w:style>
  <w:style w:type="character" w:customStyle="1" w:styleId="B2Char">
    <w:name w:val="B2 Char"/>
    <w:link w:val="B2"/>
    <w:rsid w:val="0043087E"/>
    <w:rPr>
      <w:rFonts w:ascii="Times New Roman" w:eastAsia="Calibri" w:hAnsi="Times New Roman" w:cs="Times New Roman"/>
      <w:color w:val="000000"/>
      <w:sz w:val="26"/>
      <w:szCs w:val="20"/>
    </w:rPr>
  </w:style>
  <w:style w:type="paragraph" w:customStyle="1" w:styleId="B3">
    <w:name w:val="B3"/>
    <w:basedOn w:val="Normal"/>
    <w:link w:val="B3Char"/>
    <w:rsid w:val="0043087E"/>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43087E"/>
    <w:rPr>
      <w:rFonts w:ascii="Times New Roman" w:eastAsia="Calibri" w:hAnsi="Times New Roman" w:cs="Times New Roman"/>
      <w:b/>
      <w:i/>
      <w:color w:val="000000"/>
      <w:sz w:val="26"/>
      <w:szCs w:val="20"/>
    </w:rPr>
  </w:style>
  <w:style w:type="character" w:styleId="BookTitle">
    <w:name w:val="Book Title"/>
    <w:uiPriority w:val="33"/>
    <w:rsid w:val="0043087E"/>
    <w:rPr>
      <w:b/>
      <w:bCs/>
      <w:smallCaps/>
      <w:spacing w:val="5"/>
    </w:rPr>
  </w:style>
  <w:style w:type="paragraph" w:customStyle="1" w:styleId="Bullet">
    <w:name w:val="Bullet"/>
    <w:basedOn w:val="Normal"/>
    <w:rsid w:val="0043087E"/>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43087E"/>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43087E"/>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43087E"/>
    <w:pPr>
      <w:tabs>
        <w:tab w:val="left" w:pos="709"/>
      </w:tabs>
      <w:spacing w:before="0" w:after="120"/>
      <w:ind w:left="360" w:hanging="360"/>
      <w:jc w:val="center"/>
    </w:pPr>
    <w:rPr>
      <w:b/>
      <w:szCs w:val="24"/>
    </w:rPr>
  </w:style>
  <w:style w:type="character" w:customStyle="1" w:styleId="KIEULIST2Char">
    <w:name w:val="KIEU LIST 2 Char"/>
    <w:link w:val="KIEULIST2"/>
    <w:rsid w:val="0043087E"/>
    <w:rPr>
      <w:rFonts w:ascii="Times New Roman" w:eastAsia="Times New Roman" w:hAnsi="Times New Roman" w:cs="Times New Roman"/>
      <w:b/>
      <w:sz w:val="26"/>
      <w:szCs w:val="24"/>
    </w:rPr>
  </w:style>
  <w:style w:type="paragraph" w:customStyle="1" w:styleId="KIEUTEXT">
    <w:name w:val="KIEU TEXT"/>
    <w:basedOn w:val="Normal"/>
    <w:next w:val="Normal"/>
    <w:link w:val="KIEUTEXTChar"/>
    <w:rsid w:val="0043087E"/>
    <w:pPr>
      <w:spacing w:after="120"/>
      <w:ind w:firstLine="562"/>
    </w:pPr>
    <w:rPr>
      <w:rFonts w:eastAsia="Times New Roman" w:cs="Times New Roman"/>
      <w:sz w:val="26"/>
      <w:szCs w:val="24"/>
    </w:rPr>
  </w:style>
  <w:style w:type="character" w:customStyle="1" w:styleId="KIEUTEXTChar">
    <w:name w:val="KIEU TEXT Char"/>
    <w:link w:val="KIEUTEXT"/>
    <w:rsid w:val="0043087E"/>
    <w:rPr>
      <w:rFonts w:ascii="Times New Roman" w:eastAsia="Times New Roman" w:hAnsi="Times New Roman" w:cs="Times New Roman"/>
      <w:sz w:val="26"/>
      <w:szCs w:val="24"/>
    </w:rPr>
  </w:style>
  <w:style w:type="paragraph" w:customStyle="1" w:styleId="BangBotgiatNet">
    <w:name w:val="Bang Bot giat Net"/>
    <w:basedOn w:val="Normal"/>
    <w:link w:val="BangBotgiatNetChar"/>
    <w:rsid w:val="0043087E"/>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43087E"/>
    <w:rPr>
      <w:rFonts w:ascii="Times New Roman" w:eastAsia="Times New Roman" w:hAnsi="Times New Roman" w:cs="Times New Roman"/>
      <w:sz w:val="24"/>
      <w:szCs w:val="20"/>
    </w:rPr>
  </w:style>
  <w:style w:type="paragraph" w:customStyle="1" w:styleId="KIEUTEXTBANG">
    <w:name w:val="KIEU TEXT BANG"/>
    <w:basedOn w:val="KIEUTEXT"/>
    <w:link w:val="KIEUTEXTBANGChar"/>
    <w:rsid w:val="0043087E"/>
    <w:pPr>
      <w:spacing w:before="0" w:after="0"/>
      <w:ind w:firstLine="0"/>
    </w:pPr>
    <w:rPr>
      <w:rFonts w:eastAsia="MS Mincho"/>
      <w:sz w:val="24"/>
      <w:szCs w:val="20"/>
      <w:lang w:eastAsia="ja-JP"/>
    </w:rPr>
  </w:style>
  <w:style w:type="character" w:customStyle="1" w:styleId="KIEUTEXTBANGChar">
    <w:name w:val="KIEU TEXT BANG Char"/>
    <w:link w:val="KIEUTEXTBANG"/>
    <w:rsid w:val="0043087E"/>
    <w:rPr>
      <w:rFonts w:ascii="Times New Roman" w:eastAsia="MS Mincho" w:hAnsi="Times New Roman" w:cs="Times New Roman"/>
      <w:sz w:val="24"/>
      <w:szCs w:val="20"/>
      <w:lang w:eastAsia="ja-JP"/>
    </w:rPr>
  </w:style>
  <w:style w:type="paragraph" w:customStyle="1" w:styleId="KIEUNGUON">
    <w:name w:val="KIEU NGUON"/>
    <w:basedOn w:val="Quote"/>
    <w:link w:val="KIEUNGUONChar"/>
    <w:rsid w:val="0043087E"/>
    <w:pPr>
      <w:ind w:firstLine="0"/>
      <w:jc w:val="right"/>
    </w:pPr>
    <w:rPr>
      <w:rFonts w:eastAsia="MS Mincho"/>
      <w:sz w:val="24"/>
      <w:szCs w:val="24"/>
      <w:lang w:val="vi-VN" w:eastAsia="ja-JP"/>
    </w:rPr>
  </w:style>
  <w:style w:type="paragraph" w:styleId="Quote">
    <w:name w:val="Quote"/>
    <w:basedOn w:val="Normal"/>
    <w:next w:val="Normal"/>
    <w:link w:val="QuoteChar"/>
    <w:uiPriority w:val="29"/>
    <w:rsid w:val="0043087E"/>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43087E"/>
    <w:rPr>
      <w:rFonts w:ascii="Times New Roman" w:eastAsia="Calibri" w:hAnsi="Times New Roman" w:cs="Times New Roman"/>
      <w:i/>
      <w:iCs/>
      <w:color w:val="000000"/>
      <w:sz w:val="26"/>
      <w:szCs w:val="20"/>
    </w:rPr>
  </w:style>
  <w:style w:type="character" w:customStyle="1" w:styleId="KIEUNGUONChar">
    <w:name w:val="KIEU NGUON Char"/>
    <w:link w:val="KIEUNGUON"/>
    <w:rsid w:val="0043087E"/>
    <w:rPr>
      <w:rFonts w:ascii="Times New Roman" w:eastAsia="MS Mincho" w:hAnsi="Times New Roman" w:cs="Times New Roman"/>
      <w:i/>
      <w:iCs/>
      <w:color w:val="000000"/>
      <w:sz w:val="24"/>
      <w:szCs w:val="24"/>
      <w:lang w:val="vi-VN" w:eastAsia="ja-JP"/>
    </w:rPr>
  </w:style>
  <w:style w:type="paragraph" w:customStyle="1" w:styleId="Text">
    <w:name w:val="Text"/>
    <w:basedOn w:val="Normal"/>
    <w:link w:val="TextChar1"/>
    <w:rsid w:val="0043087E"/>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43087E"/>
    <w:rPr>
      <w:rFonts w:ascii="Times New Roman" w:eastAsia="Times New Roman" w:hAnsi="Times New Roman" w:cs="Times New Roman"/>
      <w:noProof/>
      <w:color w:val="000000"/>
      <w:sz w:val="28"/>
      <w:szCs w:val="20"/>
    </w:rPr>
  </w:style>
  <w:style w:type="paragraph" w:customStyle="1" w:styleId="Muc11111">
    <w:name w:val="Muc 1.1.1.1.1"/>
    <w:basedOn w:val="Normal"/>
    <w:link w:val="Muc11111Char"/>
    <w:rsid w:val="0043087E"/>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43087E"/>
    <w:rPr>
      <w:rFonts w:ascii="Times New Roman" w:eastAsia="Times New Roman" w:hAnsi="Times New Roman" w:cs="Times New Roman"/>
      <w:b/>
      <w:bCs/>
      <w:sz w:val="26"/>
      <w:szCs w:val="26"/>
    </w:rPr>
  </w:style>
  <w:style w:type="paragraph" w:customStyle="1" w:styleId="BosungML">
    <w:name w:val="Bo sung ML"/>
    <w:basedOn w:val="Normal"/>
    <w:link w:val="BosungMLChar"/>
    <w:rsid w:val="0043087E"/>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43087E"/>
    <w:rPr>
      <w:rFonts w:ascii="Times New Roman" w:eastAsia="Calibri" w:hAnsi="Times New Roman" w:cs="Times New Roman"/>
      <w:b/>
      <w:color w:val="000000"/>
      <w:sz w:val="26"/>
      <w:szCs w:val="20"/>
    </w:rPr>
  </w:style>
  <w:style w:type="paragraph" w:customStyle="1" w:styleId="hinhKS">
    <w:name w:val="hinh KS"/>
    <w:basedOn w:val="Normal"/>
    <w:rsid w:val="0043087E"/>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43087E"/>
    <w:pPr>
      <w:widowControl w:val="0"/>
      <w:ind w:firstLine="0"/>
    </w:pPr>
    <w:rPr>
      <w:rFonts w:eastAsia="Calibri" w:cs="Times New Roman"/>
      <w:sz w:val="26"/>
      <w:szCs w:val="26"/>
    </w:rPr>
  </w:style>
  <w:style w:type="paragraph" w:customStyle="1" w:styleId="heading23">
    <w:name w:val="heading2"/>
    <w:basedOn w:val="Normal"/>
    <w:rsid w:val="0043087E"/>
    <w:pPr>
      <w:spacing w:after="120"/>
      <w:ind w:firstLine="562"/>
    </w:pPr>
    <w:rPr>
      <w:rFonts w:eastAsia="Calibri" w:cs="Times New Roman"/>
      <w:color w:val="000000"/>
      <w:sz w:val="26"/>
    </w:rPr>
  </w:style>
  <w:style w:type="paragraph" w:customStyle="1" w:styleId="minh-baocao-symbolizing-02">
    <w:name w:val="minh-baocao-symbolizing-02"/>
    <w:basedOn w:val="Normal"/>
    <w:uiPriority w:val="99"/>
    <w:rsid w:val="0043087E"/>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43087E"/>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43087E"/>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430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43087E"/>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43087E"/>
    <w:rPr>
      <w:i/>
      <w:iCs/>
    </w:rPr>
  </w:style>
  <w:style w:type="character" w:customStyle="1" w:styleId="thuquantitle">
    <w:name w:val="thuquan_title"/>
    <w:basedOn w:val="DefaultParagraphFont"/>
    <w:rsid w:val="0043087E"/>
  </w:style>
  <w:style w:type="paragraph" w:customStyle="1" w:styleId="NormalComplexBold">
    <w:name w:val="Normal + (Complex) Bold"/>
    <w:aliases w:val="(Complex) Italic,Centered,Before:  2 pt,After:  2..."/>
    <w:basedOn w:val="Normal"/>
    <w:rsid w:val="0043087E"/>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43087E"/>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43087E"/>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43087E"/>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43087E"/>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43087E"/>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43087E"/>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43087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43087E"/>
    <w:rPr>
      <w:sz w:val="20"/>
      <w:szCs w:val="20"/>
    </w:rPr>
  </w:style>
  <w:style w:type="character" w:customStyle="1" w:styleId="mediumtext1">
    <w:name w:val="medium_text1"/>
    <w:rsid w:val="0043087E"/>
    <w:rPr>
      <w:sz w:val="16"/>
      <w:szCs w:val="16"/>
    </w:rPr>
  </w:style>
  <w:style w:type="paragraph" w:customStyle="1" w:styleId="11">
    <w:name w:val="Абзац списка1"/>
    <w:basedOn w:val="Normal"/>
    <w:rsid w:val="0043087E"/>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43087E"/>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En-tête client Char1"/>
    <w:basedOn w:val="DefaultParagraphFont"/>
    <w:semiHidden/>
    <w:rsid w:val="0043087E"/>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43087E"/>
    <w:rPr>
      <w:rFonts w:ascii="Times New Roman" w:eastAsia="Calibri" w:hAnsi="Times New Roman" w:cs="Times New Roman" w:hint="default"/>
      <w:color w:val="000000"/>
      <w:sz w:val="26"/>
    </w:rPr>
  </w:style>
  <w:style w:type="paragraph" w:customStyle="1" w:styleId="521">
    <w:name w:val="5.2.1"/>
    <w:basedOn w:val="Heading3"/>
    <w:autoRedefine/>
    <w:rsid w:val="007D21F7"/>
    <w:pPr>
      <w:keepLines w:val="0"/>
      <w:numPr>
        <w:numId w:val="114"/>
      </w:numPr>
      <w:spacing w:before="60" w:after="60" w:line="288" w:lineRule="auto"/>
      <w:ind w:left="720"/>
      <w:outlineLvl w:val="0"/>
    </w:pPr>
    <w:rPr>
      <w:rFonts w:ascii="Times New Roman" w:eastAsia="Times New Roman" w:hAnsi="Times New Roman" w:cs="Times New Roman"/>
      <w:color w:val="000000"/>
      <w:sz w:val="26"/>
      <w:szCs w:val="26"/>
      <w:lang w:val="x-none" w:eastAsia="x-none"/>
    </w:rPr>
  </w:style>
  <w:style w:type="paragraph" w:customStyle="1" w:styleId="5MUC4">
    <w:name w:val="5 MUC 4"/>
    <w:basedOn w:val="Normal"/>
    <w:rsid w:val="00E90FB4"/>
    <w:rPr>
      <w:rFonts w:eastAsia="Times New Roman" w:cs=".VnArialH"/>
      <w:b/>
      <w:i/>
      <w:szCs w:val="28"/>
      <w:lang w:bidi="th-TH"/>
    </w:rPr>
  </w:style>
  <w:style w:type="paragraph" w:customStyle="1" w:styleId="9HINH">
    <w:name w:val="9 HINH"/>
    <w:basedOn w:val="Normal"/>
    <w:rsid w:val="001B206A"/>
    <w:pPr>
      <w:ind w:firstLine="0"/>
      <w:jc w:val="center"/>
    </w:pPr>
    <w:rPr>
      <w:rFonts w:eastAsia="Times New Roman" w:cs=".VnArialH"/>
      <w:b/>
      <w:sz w:val="26"/>
      <w:szCs w:val="28"/>
      <w:lang w:bidi="th-TH"/>
    </w:rPr>
  </w:style>
  <w:style w:type="paragraph" w:customStyle="1" w:styleId="10NDBANG">
    <w:name w:val="10 ND BANG"/>
    <w:basedOn w:val="Normal"/>
    <w:qFormat/>
    <w:rsid w:val="00551692"/>
    <w:pPr>
      <w:spacing w:before="0"/>
      <w:ind w:firstLine="0"/>
    </w:pPr>
    <w:rPr>
      <w:rFonts w:eastAsia="Times New Roman" w:cs=".VnArialH"/>
      <w:sz w:val="26"/>
      <w:szCs w:val="28"/>
      <w:lang w:val="cs-CZ" w:bidi="th-TH"/>
    </w:rPr>
  </w:style>
  <w:style w:type="paragraph" w:customStyle="1" w:styleId="Muclon">
    <w:name w:val="Muc lon"/>
    <w:basedOn w:val="Normal"/>
    <w:rsid w:val="00975CDE"/>
    <w:pPr>
      <w:numPr>
        <w:numId w:val="115"/>
      </w:numPr>
      <w:spacing w:before="0" w:line="312" w:lineRule="auto"/>
    </w:pPr>
    <w:rPr>
      <w:rFonts w:ascii=".VnTime" w:eastAsia="Times New Roman" w:hAnsi=".VnTime" w:cs="Times New Roman"/>
      <w:b/>
      <w:sz w:val="26"/>
      <w:szCs w:val="20"/>
    </w:rPr>
  </w:style>
  <w:style w:type="paragraph" w:customStyle="1" w:styleId="16NGUON">
    <w:name w:val="16 NGUON"/>
    <w:basedOn w:val="Normal"/>
    <w:rsid w:val="00C47108"/>
    <w:pPr>
      <w:shd w:val="clear" w:color="auto" w:fill="FFFFFF"/>
      <w:spacing w:before="0"/>
      <w:ind w:firstLine="0"/>
      <w:jc w:val="right"/>
    </w:pPr>
    <w:rPr>
      <w:rFonts w:eastAsia="Times New Roman" w:cs="Times New Roman"/>
      <w:i/>
      <w:sz w:val="24"/>
      <w:szCs w:val="28"/>
      <w:lang w:val="vi-VN" w:bidi="th-TH"/>
    </w:rPr>
  </w:style>
  <w:style w:type="paragraph" w:customStyle="1" w:styleId="Normal1Char">
    <w:name w:val="Normal1 Char"/>
    <w:basedOn w:val="Normal"/>
    <w:link w:val="Normal1CharChar1"/>
    <w:uiPriority w:val="99"/>
    <w:rsid w:val="00F62455"/>
    <w:pPr>
      <w:spacing w:before="0"/>
      <w:ind w:firstLine="0"/>
    </w:pPr>
    <w:rPr>
      <w:rFonts w:ascii=".VnTime" w:eastAsia="Cordia New" w:hAnsi=".VnTime" w:cs="Times New Roman"/>
      <w:iCs/>
      <w:sz w:val="26"/>
      <w:szCs w:val="24"/>
    </w:rPr>
  </w:style>
  <w:style w:type="numbering" w:customStyle="1" w:styleId="CHNGII">
    <w:name w:val="CHƯƠNG II"/>
    <w:rsid w:val="00F62455"/>
    <w:pPr>
      <w:numPr>
        <w:numId w:val="116"/>
      </w:numPr>
    </w:pPr>
  </w:style>
  <w:style w:type="paragraph" w:customStyle="1" w:styleId="Style4-table">
    <w:name w:val="Style4-table"/>
    <w:basedOn w:val="Normal"/>
    <w:autoRedefine/>
    <w:rsid w:val="00F62455"/>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F62455"/>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F62455"/>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F62455"/>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F62455"/>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F62455"/>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F62455"/>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F62455"/>
    <w:pPr>
      <w:spacing w:before="240"/>
    </w:pPr>
    <w:rPr>
      <w:rFonts w:ascii=".VnTime" w:eastAsia="Times New Roman" w:hAnsi=".VnTime" w:cs="Times New Roman"/>
      <w:sz w:val="26"/>
      <w:szCs w:val="20"/>
    </w:rPr>
  </w:style>
  <w:style w:type="paragraph" w:customStyle="1" w:styleId="StyleHeading3Bold">
    <w:name w:val="Style Heading 3 + Bold"/>
    <w:basedOn w:val="Heading3"/>
    <w:rsid w:val="00F62455"/>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F62455"/>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F62455"/>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F62455"/>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F62455"/>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F62455"/>
    <w:pPr>
      <w:spacing w:before="0"/>
      <w:ind w:firstLine="0"/>
    </w:pPr>
    <w:rPr>
      <w:rFonts w:ascii=".VnTime" w:eastAsia="Times New Roman" w:hAnsi=".VnTime" w:cs="Times New Roman"/>
      <w:sz w:val="24"/>
      <w:szCs w:val="20"/>
    </w:rPr>
  </w:style>
  <w:style w:type="paragraph" w:customStyle="1" w:styleId="p">
    <w:name w:val="p"/>
    <w:basedOn w:val="Normal"/>
    <w:rsid w:val="00F62455"/>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uiPriority w:val="99"/>
    <w:rsid w:val="00F62455"/>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F62455"/>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F62455"/>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F62455"/>
    <w:rPr>
      <w:rFonts w:ascii=".VnTime" w:eastAsia="Cordia New" w:hAnsi=".VnTime"/>
      <w:iCs/>
      <w:noProof w:val="0"/>
      <w:sz w:val="26"/>
      <w:szCs w:val="24"/>
      <w:lang w:val="en-US" w:eastAsia="en-US" w:bidi="ar-SA"/>
    </w:rPr>
  </w:style>
  <w:style w:type="paragraph" w:customStyle="1" w:styleId="K3">
    <w:name w:val="K3"/>
    <w:basedOn w:val="Normal"/>
    <w:rsid w:val="00F62455"/>
    <w:pPr>
      <w:spacing w:before="240"/>
      <w:ind w:firstLine="709"/>
    </w:pPr>
    <w:rPr>
      <w:rFonts w:ascii=".VnAvant" w:eastAsia="Times New Roman" w:hAnsi=".VnAvant" w:cs="Times New Roman"/>
      <w:b/>
      <w:iCs/>
      <w:sz w:val="24"/>
      <w:szCs w:val="24"/>
    </w:rPr>
  </w:style>
  <w:style w:type="paragraph" w:customStyle="1" w:styleId="K4">
    <w:name w:val="K4"/>
    <w:basedOn w:val="K3"/>
    <w:rsid w:val="00F62455"/>
    <w:rPr>
      <w:b w:val="0"/>
      <w:bCs/>
    </w:rPr>
  </w:style>
  <w:style w:type="paragraph" w:customStyle="1" w:styleId="tit">
    <w:name w:val="tit"/>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F62455"/>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F62455"/>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F62455"/>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F62455"/>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F62455"/>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uiPriority w:val="99"/>
    <w:rsid w:val="00F62455"/>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uiPriority w:val="99"/>
    <w:rsid w:val="00F62455"/>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F62455"/>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0">
    <w:name w:val="1.1"/>
    <w:basedOn w:val="Normal"/>
    <w:rsid w:val="00F62455"/>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F62455"/>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F62455"/>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F62455"/>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StyleHeading413ptBoldItalic1">
    <w:name w:val="Style Heading 4 + 13 pt Bold Italic1"/>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xl35">
    <w:name w:val="xl35"/>
    <w:basedOn w:val="Normal"/>
    <w:uiPriority w:val="99"/>
    <w:rsid w:val="00F62455"/>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uiPriority w:val="99"/>
    <w:rsid w:val="00F62455"/>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uiPriority w:val="99"/>
    <w:rsid w:val="00F62455"/>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uiPriority w:val="99"/>
    <w:rsid w:val="00F62455"/>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uiPriority w:val="99"/>
    <w:rsid w:val="00F62455"/>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uiPriority w:val="99"/>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uiPriority w:val="99"/>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uiPriority w:val="99"/>
    <w:rsid w:val="00F62455"/>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uiPriority w:val="99"/>
    <w:rsid w:val="00F62455"/>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uiPriority w:val="99"/>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uiPriority w:val="99"/>
    <w:rsid w:val="00F62455"/>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uiPriority w:val="99"/>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F62455"/>
    <w:pPr>
      <w:spacing w:line="360" w:lineRule="exact"/>
    </w:pPr>
    <w:rPr>
      <w:rFonts w:eastAsia="MS Mincho" w:cs=".VnArialH"/>
      <w:sz w:val="26"/>
      <w:szCs w:val="24"/>
      <w:lang w:eastAsia="ja-JP" w:bidi="th-TH"/>
    </w:rPr>
  </w:style>
  <w:style w:type="paragraph" w:customStyle="1" w:styleId="N4">
    <w:name w:val="N4"/>
    <w:basedOn w:val="Normal"/>
    <w:rsid w:val="00F62455"/>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F62455"/>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F62455"/>
    <w:pPr>
      <w:widowControl w:val="0"/>
      <w:numPr>
        <w:numId w:val="117"/>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F62455"/>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F62455"/>
    <w:rPr>
      <w:rFonts w:ascii="Times New Roman" w:eastAsia="Cordia New" w:hAnsi="Times New Roman" w:cs=".VnArialH"/>
      <w:iCs/>
      <w:sz w:val="26"/>
      <w:szCs w:val="26"/>
      <w:lang w:bidi="th-TH"/>
    </w:rPr>
  </w:style>
  <w:style w:type="paragraph" w:customStyle="1" w:styleId="L2">
    <w:name w:val="L2"/>
    <w:basedOn w:val="Normal"/>
    <w:rsid w:val="00F62455"/>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F62455"/>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F62455"/>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F62455"/>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F62455"/>
  </w:style>
  <w:style w:type="paragraph" w:customStyle="1" w:styleId="PPLine">
    <w:name w:val="PP Line"/>
    <w:basedOn w:val="Signature"/>
    <w:rsid w:val="00F62455"/>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F62455"/>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F62455"/>
    <w:rPr>
      <w:rFonts w:ascii="Times New Roman" w:eastAsia="Cordia New" w:hAnsi="Times New Roman" w:cs=".VnArialH"/>
      <w:iCs/>
      <w:sz w:val="26"/>
      <w:szCs w:val="26"/>
      <w:lang w:bidi="th-TH"/>
    </w:rPr>
  </w:style>
  <w:style w:type="paragraph" w:customStyle="1" w:styleId="StyleHeading22headlinehHeading2CharCharCharMVA2Heading1">
    <w:name w:val="Style Heading 22 headlinehHeading 2 Char Char CharMVA2Heading ...1"/>
    <w:basedOn w:val="Normal"/>
    <w:autoRedefine/>
    <w:rsid w:val="00F62455"/>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uiPriority w:val="99"/>
    <w:rsid w:val="00F62455"/>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F62455"/>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F62455"/>
  </w:style>
  <w:style w:type="character" w:customStyle="1" w:styleId="CharCharChar2">
    <w:name w:val="Char Char Char2"/>
    <w:rsid w:val="00F62455"/>
    <w:rPr>
      <w:rFonts w:eastAsia="Cordia New" w:cs=".VnArialH"/>
      <w:b/>
      <w:bCs/>
      <w:i/>
      <w:iCs/>
      <w:sz w:val="26"/>
      <w:szCs w:val="26"/>
      <w:lang w:val="en-US" w:eastAsia="en-US" w:bidi="th-TH"/>
    </w:rPr>
  </w:style>
  <w:style w:type="paragraph" w:customStyle="1" w:styleId="Cl">
    <w:name w:val="Cl"/>
    <w:basedOn w:val="Normal"/>
    <w:rsid w:val="00F62455"/>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uiPriority w:val="99"/>
    <w:rsid w:val="00F62455"/>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uiPriority w:val="99"/>
    <w:rsid w:val="00F62455"/>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62455"/>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F62455"/>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F62455"/>
    <w:pPr>
      <w:numPr>
        <w:numId w:val="118"/>
      </w:numPr>
      <w:spacing w:before="0" w:line="360" w:lineRule="auto"/>
    </w:pPr>
    <w:rPr>
      <w:rFonts w:ascii=".VnTime" w:eastAsia="Times New Roman" w:hAnsi=".VnTime" w:cs="Times New Roman"/>
      <w:i/>
      <w:szCs w:val="24"/>
    </w:rPr>
  </w:style>
  <w:style w:type="paragraph" w:customStyle="1" w:styleId="ndchuong">
    <w:name w:val="nd chuong"/>
    <w:basedOn w:val="Heading1"/>
    <w:rsid w:val="00F62455"/>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cen0">
    <w:name w:val="cen"/>
    <w:basedOn w:val="Normal"/>
    <w:uiPriority w:val="99"/>
    <w:rsid w:val="00F62455"/>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F62455"/>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F62455"/>
    <w:pPr>
      <w:spacing w:after="120" w:line="312" w:lineRule="auto"/>
      <w:ind w:firstLine="0"/>
      <w:jc w:val="left"/>
    </w:pPr>
    <w:rPr>
      <w:rFonts w:eastAsia="Batang" w:cs="Times New Roman"/>
    </w:rPr>
  </w:style>
  <w:style w:type="paragraph" w:customStyle="1" w:styleId="StyleHeading1Bold">
    <w:name w:val="Style Heading 1 + Bold"/>
    <w:basedOn w:val="Heading1"/>
    <w:rsid w:val="00F62455"/>
    <w:pPr>
      <w:numPr>
        <w:numId w:val="119"/>
      </w:numPr>
      <w:tabs>
        <w:tab w:val="clear" w:pos="567"/>
      </w:tabs>
      <w:spacing w:before="0" w:after="240" w:line="312" w:lineRule="auto"/>
      <w:ind w:firstLine="0"/>
      <w:jc w:val="center"/>
    </w:pPr>
    <w:rPr>
      <w:rFonts w:ascii=".VnTimeH" w:eastAsia="Cordia New" w:hAnsi=".VnTimeH"/>
      <w:b w:val="0"/>
      <w:color w:val="auto"/>
    </w:rPr>
  </w:style>
  <w:style w:type="character" w:customStyle="1" w:styleId="Normal1CharChar1">
    <w:name w:val="Normal1 Char Char1"/>
    <w:link w:val="Normal1Char"/>
    <w:rsid w:val="00F62455"/>
    <w:rPr>
      <w:rFonts w:ascii=".VnTime" w:eastAsia="Cordia New" w:hAnsi=".VnTime" w:cs="Times New Roman"/>
      <w:iCs/>
      <w:sz w:val="26"/>
      <w:szCs w:val="24"/>
    </w:rPr>
  </w:style>
  <w:style w:type="paragraph" w:customStyle="1" w:styleId="CharChar1CharCharCharChar">
    <w:name w:val="Char Char1 Char Char Char Char"/>
    <w:basedOn w:val="Normal"/>
    <w:uiPriority w:val="99"/>
    <w:rsid w:val="00F62455"/>
    <w:pPr>
      <w:widowControl w:val="0"/>
      <w:spacing w:before="0"/>
      <w:ind w:firstLine="0"/>
    </w:pPr>
    <w:rPr>
      <w:rFonts w:eastAsia="MS Mincho" w:cs="Times New Roman"/>
      <w:b/>
      <w:szCs w:val="20"/>
    </w:rPr>
  </w:style>
  <w:style w:type="paragraph" w:customStyle="1" w:styleId="Bang1">
    <w:name w:val="Bang1"/>
    <w:basedOn w:val="Normal"/>
    <w:uiPriority w:val="99"/>
    <w:rsid w:val="00F62455"/>
    <w:pPr>
      <w:spacing w:before="0"/>
      <w:ind w:firstLine="0"/>
      <w:jc w:val="left"/>
    </w:pPr>
    <w:rPr>
      <w:rFonts w:eastAsia="Times New Roman" w:cs=".VnArialH"/>
      <w:spacing w:val="-4"/>
      <w:sz w:val="24"/>
      <w:szCs w:val="28"/>
      <w:lang w:bidi="th-TH"/>
    </w:rPr>
  </w:style>
  <w:style w:type="paragraph" w:customStyle="1" w:styleId="Bng0">
    <w:name w:val="Bảng"/>
    <w:basedOn w:val="Normal"/>
    <w:link w:val="CharChar"/>
    <w:autoRedefine/>
    <w:rsid w:val="00F62455"/>
    <w:pPr>
      <w:spacing w:before="0"/>
      <w:ind w:firstLine="0"/>
      <w:jc w:val="left"/>
    </w:pPr>
    <w:rPr>
      <w:rFonts w:asciiTheme="minorHAnsi" w:hAnsiTheme="minorHAnsi"/>
      <w:b/>
      <w:bCs/>
      <w:sz w:val="22"/>
    </w:rPr>
  </w:style>
  <w:style w:type="table" w:customStyle="1" w:styleId="Bng10">
    <w:name w:val="Bảng 1"/>
    <w:basedOn w:val="TableNormal"/>
    <w:rsid w:val="00F6245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ng30">
    <w:name w:val="Bảng3"/>
    <w:basedOn w:val="Normal"/>
    <w:rsid w:val="00F62455"/>
    <w:pPr>
      <w:spacing w:before="0"/>
      <w:ind w:firstLine="0"/>
      <w:jc w:val="left"/>
    </w:pPr>
    <w:rPr>
      <w:rFonts w:eastAsia="Times New Roman" w:cs=".VnArialH"/>
      <w:sz w:val="24"/>
      <w:szCs w:val="28"/>
      <w:lang w:val="nl-NL" w:bidi="th-TH"/>
    </w:rPr>
  </w:style>
  <w:style w:type="table" w:customStyle="1" w:styleId="BANGr">
    <w:name w:val="BANGr"/>
    <w:basedOn w:val="TableGrid10"/>
    <w:rsid w:val="00F62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F62455"/>
    <w:pPr>
      <w:spacing w:before="0"/>
      <w:ind w:firstLine="0"/>
      <w:jc w:val="left"/>
    </w:pPr>
    <w:rPr>
      <w:rFonts w:eastAsia="Times New Roman" w:cs=".VnArialH"/>
      <w:sz w:val="24"/>
      <w:szCs w:val="28"/>
      <w:lang w:bidi="th-TH"/>
    </w:rPr>
  </w:style>
  <w:style w:type="table" w:styleId="TableGrid10">
    <w:name w:val="Table Grid 1"/>
    <w:basedOn w:val="TableNormal"/>
    <w:rsid w:val="00F6245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F62455"/>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F62455"/>
    <w:pPr>
      <w:widowControl w:val="0"/>
      <w:spacing w:before="0"/>
      <w:ind w:firstLine="0"/>
    </w:pPr>
    <w:rPr>
      <w:rFonts w:eastAsia="SimSun" w:cs="Times New Roman"/>
      <w:kern w:val="2"/>
      <w:sz w:val="24"/>
      <w:szCs w:val="24"/>
      <w:lang w:eastAsia="zh-CN"/>
    </w:rPr>
  </w:style>
  <w:style w:type="character" w:customStyle="1" w:styleId="Heading211">
    <w:name w:val="Heading 211"/>
    <w:rsid w:val="00F62455"/>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F62455"/>
    <w:pPr>
      <w:spacing w:after="120" w:line="312" w:lineRule="auto"/>
      <w:ind w:firstLine="0"/>
      <w:jc w:val="left"/>
    </w:pPr>
    <w:rPr>
      <w:rFonts w:eastAsia="Batang" w:cs="Times New Roman"/>
    </w:rPr>
  </w:style>
  <w:style w:type="character" w:customStyle="1" w:styleId="tenbangChar">
    <w:name w:val="ten bang Char"/>
    <w:link w:val="tenbang"/>
    <w:rsid w:val="00F62455"/>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F62455"/>
    <w:pPr>
      <w:widowControl w:val="0"/>
      <w:spacing w:before="0"/>
      <w:ind w:firstLine="0"/>
    </w:pPr>
    <w:rPr>
      <w:rFonts w:eastAsia="MS Mincho" w:cs="Times New Roman"/>
      <w:b/>
      <w:szCs w:val="20"/>
    </w:rPr>
  </w:style>
  <w:style w:type="paragraph" w:customStyle="1" w:styleId="do">
    <w:name w:val="do"/>
    <w:basedOn w:val="Normal"/>
    <w:uiPriority w:val="99"/>
    <w:rsid w:val="00F62455"/>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F62455"/>
    <w:pPr>
      <w:spacing w:after="120" w:line="312" w:lineRule="auto"/>
      <w:ind w:firstLine="720"/>
    </w:pPr>
    <w:rPr>
      <w:rFonts w:eastAsia="Times New Roman" w:cs="Times New Roman"/>
      <w:sz w:val="26"/>
      <w:szCs w:val="20"/>
    </w:rPr>
  </w:style>
  <w:style w:type="character" w:customStyle="1" w:styleId="CharChar6">
    <w:name w:val="Char Char6"/>
    <w:rsid w:val="00F62455"/>
    <w:rPr>
      <w:rFonts w:ascii=".VnTime" w:hAnsi=".VnTime"/>
      <w:sz w:val="28"/>
      <w:szCs w:val="28"/>
      <w:lang w:val="en-US" w:eastAsia="en-US" w:bidi="ar-SA"/>
    </w:rPr>
  </w:style>
  <w:style w:type="paragraph" w:customStyle="1" w:styleId="noidung3">
    <w:name w:val="noidung"/>
    <w:basedOn w:val="Normal"/>
    <w:rsid w:val="00F62455"/>
    <w:pPr>
      <w:spacing w:line="400" w:lineRule="exact"/>
      <w:ind w:firstLine="720"/>
    </w:pPr>
    <w:rPr>
      <w:rFonts w:ascii=".VnTime" w:eastAsia="Times New Roman" w:hAnsi=".VnTime" w:cs="Times New Roman"/>
      <w:szCs w:val="20"/>
    </w:rPr>
  </w:style>
  <w:style w:type="character" w:customStyle="1" w:styleId="CharChar5">
    <w:name w:val="Char Char5"/>
    <w:rsid w:val="00F62455"/>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F62455"/>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F62455"/>
    <w:rPr>
      <w:rFonts w:ascii="Times New Roman" w:eastAsia="Cordia New" w:hAnsi="Times New Roman" w:cs="Arial"/>
      <w:b/>
      <w:bCs/>
      <w:i/>
      <w:iCs/>
      <w:sz w:val="28"/>
      <w:szCs w:val="26"/>
    </w:rPr>
  </w:style>
  <w:style w:type="paragraph" w:customStyle="1" w:styleId="Bang10">
    <w:name w:val="Bang 1"/>
    <w:basedOn w:val="Normal"/>
    <w:autoRedefine/>
    <w:rsid w:val="00F62455"/>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F62455"/>
    <w:pPr>
      <w:spacing w:before="0" w:line="288" w:lineRule="auto"/>
      <w:ind w:firstLine="0"/>
      <w:jc w:val="center"/>
    </w:pPr>
    <w:rPr>
      <w:rFonts w:eastAsia="Times New Roman" w:cs=".VnArialH"/>
      <w:szCs w:val="28"/>
      <w:lang w:bidi="th-TH"/>
    </w:rPr>
  </w:style>
  <w:style w:type="paragraph" w:customStyle="1" w:styleId="Banglam">
    <w:name w:val="Bang lam"/>
    <w:basedOn w:val="Bang0"/>
    <w:rsid w:val="00F62455"/>
    <w:pPr>
      <w:widowControl/>
      <w:spacing w:before="60" w:after="60" w:line="240" w:lineRule="auto"/>
      <w:ind w:firstLine="0"/>
      <w:jc w:val="center"/>
      <w:outlineLvl w:val="0"/>
    </w:pPr>
    <w:rPr>
      <w:rFonts w:eastAsia="Cordia New"/>
      <w:b/>
      <w:iCs/>
      <w:spacing w:val="-4"/>
      <w:sz w:val="28"/>
      <w:lang w:val="en-US" w:eastAsia="en-US"/>
    </w:rPr>
  </w:style>
  <w:style w:type="paragraph" w:customStyle="1" w:styleId="Lam0">
    <w:name w:val="Lam"/>
    <w:link w:val="LamChar"/>
    <w:rsid w:val="00F62455"/>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F62455"/>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F62455"/>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F62455"/>
    <w:rPr>
      <w:rFonts w:ascii="Times New Roman" w:eastAsia="Cordia New" w:hAnsi="Times New Roman" w:cs="Times New Roman"/>
      <w:iCs/>
      <w:sz w:val="26"/>
      <w:szCs w:val="28"/>
    </w:rPr>
  </w:style>
  <w:style w:type="paragraph" w:customStyle="1" w:styleId="Style13ptJustified">
    <w:name w:val="Style 13 pt Justified"/>
    <w:autoRedefine/>
    <w:uiPriority w:val="99"/>
    <w:rsid w:val="00F62455"/>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F62455"/>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uiPriority w:val="99"/>
    <w:rsid w:val="00F62455"/>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F62455"/>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uiPriority w:val="99"/>
    <w:rsid w:val="00F62455"/>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uiPriority w:val="99"/>
    <w:rsid w:val="00F62455"/>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F62455"/>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F62455"/>
    <w:rPr>
      <w:rFonts w:ascii="Times New Roman" w:eastAsia="Times New Roman" w:hAnsi="Times New Roman" w:cs="Times New Roman"/>
      <w:b/>
      <w:bCs/>
      <w:position w:val="-2"/>
      <w:sz w:val="28"/>
      <w:szCs w:val="28"/>
    </w:rPr>
  </w:style>
  <w:style w:type="paragraph" w:customStyle="1" w:styleId="NormalVnTime">
    <w:name w:val="Normal + .VnTime"/>
    <w:basedOn w:val="Normal"/>
    <w:rsid w:val="00F62455"/>
    <w:pPr>
      <w:spacing w:before="0" w:line="312" w:lineRule="auto"/>
      <w:ind w:firstLine="720"/>
    </w:pPr>
    <w:rPr>
      <w:rFonts w:ascii=".VnTime" w:eastAsia="Times New Roman" w:hAnsi=".VnTime" w:cs="Times New Roman"/>
      <w:szCs w:val="28"/>
    </w:rPr>
  </w:style>
  <w:style w:type="character" w:customStyle="1" w:styleId="Style5Char">
    <w:name w:val="Style5 Char"/>
    <w:rsid w:val="00F62455"/>
    <w:rPr>
      <w:noProof/>
      <w:lang w:val="vi-VN" w:bidi="th-TH"/>
    </w:rPr>
  </w:style>
  <w:style w:type="paragraph" w:customStyle="1" w:styleId="NormalVnTime0">
    <w:name w:val="Normal+.VnTime"/>
    <w:basedOn w:val="Normal"/>
    <w:rsid w:val="00F62455"/>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F62455"/>
    <w:pPr>
      <w:spacing w:before="0" w:line="312" w:lineRule="auto"/>
      <w:jc w:val="left"/>
    </w:pPr>
    <w:rPr>
      <w:rFonts w:eastAsia="Times New Roman" w:cs="Times New Roman"/>
      <w:b/>
      <w:i/>
      <w:szCs w:val="24"/>
      <w:lang w:val="cs-CZ"/>
    </w:rPr>
  </w:style>
  <w:style w:type="character" w:customStyle="1" w:styleId="Tc3Char">
    <w:name w:val="Túc 3 Char"/>
    <w:link w:val="Tc3"/>
    <w:rsid w:val="00F62455"/>
    <w:rPr>
      <w:rFonts w:ascii="Times New Roman" w:eastAsia="Times New Roman" w:hAnsi="Times New Roman" w:cs="Times New Roman"/>
      <w:b/>
      <w:i/>
      <w:sz w:val="28"/>
      <w:szCs w:val="24"/>
      <w:lang w:val="cs-CZ"/>
    </w:rPr>
  </w:style>
  <w:style w:type="paragraph" w:customStyle="1" w:styleId="Tc2">
    <w:name w:val="Túc 2"/>
    <w:basedOn w:val="Normal"/>
    <w:link w:val="Tc2Char"/>
    <w:rsid w:val="00F62455"/>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F62455"/>
    <w:rPr>
      <w:rFonts w:ascii="Times New Roman" w:eastAsia="Times New Roman" w:hAnsi="Times New Roman" w:cs="Times New Roman"/>
      <w:b/>
      <w:sz w:val="28"/>
      <w:szCs w:val="24"/>
      <w:lang w:val="cs-CZ"/>
    </w:rPr>
  </w:style>
  <w:style w:type="paragraph" w:customStyle="1" w:styleId="Heading4Firstline074cmBefore9ptAfter9pt">
    <w:name w:val="Heading 4 + First line:  0.74 cm Before:  9 pt After:  9 pt..."/>
    <w:basedOn w:val="Heading3"/>
    <w:rsid w:val="00F62455"/>
    <w:pPr>
      <w:keepLines w:val="0"/>
      <w:tabs>
        <w:tab w:val="clear" w:pos="360"/>
      </w:tabs>
      <w:spacing w:before="180" w:after="180" w:line="264" w:lineRule="auto"/>
      <w:ind w:left="0" w:firstLine="420"/>
    </w:pPr>
    <w:rPr>
      <w:rFonts w:ascii="Times New Roman" w:eastAsia="Times New Roman" w:hAnsi="Times New Roman" w:cs="Times New Roman"/>
      <w:color w:val="000000" w:themeColor="text1"/>
      <w:spacing w:val="-6"/>
      <w:kern w:val="16"/>
      <w:szCs w:val="20"/>
      <w:lang w:val="de-DE"/>
    </w:rPr>
  </w:style>
  <w:style w:type="paragraph" w:customStyle="1" w:styleId="minh-baocao-modau-heading02">
    <w:name w:val="minh-baocao-modau-heading02"/>
    <w:basedOn w:val="Heading2"/>
    <w:next w:val="minh-baocao-normal"/>
    <w:rsid w:val="00F62455"/>
    <w:pPr>
      <w:spacing w:before="0" w:after="0" w:line="360" w:lineRule="auto"/>
      <w:ind w:left="0" w:firstLine="567"/>
      <w:jc w:val="both"/>
    </w:pPr>
    <w:rPr>
      <w:rFonts w:ascii=".VnTime" w:hAnsi=".VnTime" w:cs="Times New Roman"/>
      <w:bCs w:val="0"/>
      <w:i w:val="0"/>
      <w:iCs/>
      <w:color w:val="auto"/>
      <w:spacing w:val="-4"/>
      <w:kern w:val="0"/>
      <w:lang w:val="vi-VN"/>
    </w:rPr>
  </w:style>
  <w:style w:type="paragraph" w:customStyle="1" w:styleId="minh-baocao-heading01">
    <w:name w:val="minh-baocao-heading01"/>
    <w:basedOn w:val="Heading1"/>
    <w:next w:val="minh-baocao-normal"/>
    <w:rsid w:val="00F62455"/>
    <w:pPr>
      <w:numPr>
        <w:numId w:val="120"/>
      </w:numPr>
      <w:tabs>
        <w:tab w:val="clear" w:pos="720"/>
      </w:tabs>
      <w:spacing w:before="0" w:after="240"/>
      <w:jc w:val="center"/>
    </w:pPr>
    <w:rPr>
      <w:rFonts w:ascii=".VnTimeH" w:hAnsi=".VnTimeH" w:cs="Times New Roman"/>
      <w:b w:val="0"/>
      <w:iCs w:val="0"/>
      <w:color w:val="auto"/>
      <w:kern w:val="0"/>
      <w:szCs w:val="24"/>
    </w:rPr>
  </w:style>
  <w:style w:type="paragraph" w:customStyle="1" w:styleId="minh-baocao-chuong03-heading02">
    <w:name w:val="minh-baocao-chuong03-heading02"/>
    <w:basedOn w:val="Heading2"/>
    <w:next w:val="minh-baocao-normal"/>
    <w:uiPriority w:val="99"/>
    <w:rsid w:val="00F62455"/>
    <w:pPr>
      <w:tabs>
        <w:tab w:val="clear" w:pos="360"/>
        <w:tab w:val="num" w:pos="720"/>
      </w:tabs>
      <w:spacing w:before="0" w:after="0" w:line="360" w:lineRule="auto"/>
      <w:ind w:left="0" w:firstLine="567"/>
      <w:jc w:val="both"/>
    </w:pPr>
    <w:rPr>
      <w:rFonts w:ascii=".VnTime" w:hAnsi=".VnTime" w:cs="Times New Roman"/>
      <w:i w:val="0"/>
      <w:iCs/>
      <w:color w:val="auto"/>
      <w:spacing w:val="-4"/>
      <w:kern w:val="0"/>
      <w:lang w:val="vi-VN"/>
    </w:rPr>
  </w:style>
  <w:style w:type="paragraph" w:customStyle="1" w:styleId="CharChar1CharChar">
    <w:name w:val="Char Char1 Char Char"/>
    <w:basedOn w:val="Normal"/>
    <w:rsid w:val="00F62455"/>
    <w:pPr>
      <w:widowControl w:val="0"/>
      <w:spacing w:before="0"/>
      <w:ind w:firstLine="0"/>
    </w:pPr>
    <w:rPr>
      <w:rFonts w:ascii="Tahoma" w:eastAsia="SimSun" w:hAnsi="Tahoma" w:cs="Times New Roman"/>
      <w:bCs/>
      <w:kern w:val="2"/>
      <w:sz w:val="24"/>
      <w:szCs w:val="20"/>
      <w:lang w:eastAsia="zh-CN"/>
    </w:rPr>
  </w:style>
  <w:style w:type="paragraph" w:customStyle="1" w:styleId="StyleLinespacingsingle">
    <w:name w:val="Style Line spacing:  single"/>
    <w:basedOn w:val="Normal"/>
    <w:uiPriority w:val="99"/>
    <w:rsid w:val="00F62455"/>
    <w:pPr>
      <w:spacing w:before="80" w:after="80"/>
      <w:ind w:firstLine="680"/>
    </w:pPr>
    <w:rPr>
      <w:rFonts w:ascii=".VnTime" w:eastAsia="Times New Roman" w:hAnsi=".VnTime" w:cs="Times New Roman"/>
      <w:bCs/>
      <w:szCs w:val="20"/>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62455"/>
    <w:rPr>
      <w:rFonts w:ascii="Tahoma" w:eastAsia="SimSun" w:hAnsi="Tahoma" w:cs="Times New Roman"/>
      <w:kern w:val="2"/>
      <w:sz w:val="24"/>
      <w:szCs w:val="20"/>
      <w:lang w:eastAsia="zh-CN"/>
    </w:rPr>
  </w:style>
  <w:style w:type="paragraph" w:customStyle="1" w:styleId="List02">
    <w:name w:val="List 02"/>
    <w:basedOn w:val="Normal"/>
    <w:rsid w:val="00F62455"/>
    <w:pPr>
      <w:numPr>
        <w:numId w:val="121"/>
      </w:numPr>
      <w:spacing w:before="0" w:line="312" w:lineRule="auto"/>
    </w:pPr>
    <w:rPr>
      <w:rFonts w:ascii=".VnTime" w:eastAsia="Times New Roman" w:hAnsi=".VnTime" w:cs="Arial"/>
      <w:bCs/>
      <w:szCs w:val="28"/>
    </w:rPr>
  </w:style>
  <w:style w:type="paragraph" w:customStyle="1" w:styleId="CharCharCharChar1CharCharCharChar">
    <w:name w:val="Char Char Char Char1 Char Char Char Char"/>
    <w:basedOn w:val="Normal"/>
    <w:uiPriority w:val="99"/>
    <w:rsid w:val="00F62455"/>
    <w:pPr>
      <w:widowControl w:val="0"/>
      <w:spacing w:before="0"/>
      <w:ind w:firstLine="0"/>
    </w:pPr>
    <w:rPr>
      <w:rFonts w:eastAsia="SimSun" w:cs="Times New Roman"/>
      <w:bCs/>
      <w:kern w:val="2"/>
      <w:sz w:val="24"/>
      <w:szCs w:val="24"/>
      <w:lang w:eastAsia="zh-CN"/>
    </w:rPr>
  </w:style>
  <w:style w:type="paragraph" w:customStyle="1" w:styleId="List-">
    <w:name w:val="List -"/>
    <w:basedOn w:val="Normal"/>
    <w:autoRedefine/>
    <w:uiPriority w:val="99"/>
    <w:rsid w:val="00F62455"/>
    <w:pPr>
      <w:spacing w:line="288" w:lineRule="auto"/>
    </w:pPr>
    <w:rPr>
      <w:rFonts w:eastAsia="Times New Roman" w:cs="Times New Roman"/>
      <w:bCs/>
      <w:spacing w:val="8"/>
      <w:szCs w:val="28"/>
      <w:lang w:val="nl-NL"/>
    </w:rPr>
  </w:style>
  <w:style w:type="paragraph" w:customStyle="1" w:styleId="Text-1">
    <w:name w:val="Text-1"/>
    <w:basedOn w:val="Normal"/>
    <w:rsid w:val="00F62455"/>
    <w:pPr>
      <w:widowControl w:val="0"/>
      <w:adjustRightInd w:val="0"/>
      <w:spacing w:before="60" w:after="60" w:line="320" w:lineRule="atLeast"/>
      <w:ind w:left="839" w:firstLine="0"/>
    </w:pPr>
    <w:rPr>
      <w:rFonts w:eastAsia="MS Mincho" w:cs="Times New Roman"/>
      <w:bCs/>
      <w:kern w:val="2"/>
      <w:sz w:val="24"/>
      <w:szCs w:val="20"/>
      <w:lang w:eastAsia="ja-JP"/>
    </w:rPr>
  </w:style>
  <w:style w:type="character" w:customStyle="1" w:styleId="Heading41Char">
    <w:name w:val="Heading 41 Char"/>
    <w:rsid w:val="00F62455"/>
    <w:rPr>
      <w:rFonts w:ascii=".VnTime" w:hAnsi=".VnTime"/>
      <w:bCs/>
      <w:kern w:val="2"/>
      <w:sz w:val="24"/>
      <w:szCs w:val="24"/>
      <w:lang w:eastAsia="ja-JP"/>
    </w:rPr>
  </w:style>
  <w:style w:type="paragraph" w:customStyle="1" w:styleId="A31">
    <w:name w:val="A3"/>
    <w:basedOn w:val="Heading3"/>
    <w:rsid w:val="00F62455"/>
    <w:pPr>
      <w:keepLines w:val="0"/>
      <w:tabs>
        <w:tab w:val="clear" w:pos="360"/>
      </w:tabs>
      <w:spacing w:before="80" w:after="80" w:line="312" w:lineRule="auto"/>
      <w:ind w:left="0" w:firstLine="680"/>
    </w:pPr>
    <w:rPr>
      <w:rFonts w:ascii="Times New Roman" w:eastAsia="Arial" w:hAnsi="Times New Roman" w:cs="Times New Roman"/>
      <w:bCs w:val="0"/>
      <w:i/>
      <w:iCs/>
      <w:noProof/>
      <w:color w:val="000000" w:themeColor="text1"/>
      <w:spacing w:val="-6"/>
      <w:kern w:val="16"/>
      <w:szCs w:val="28"/>
      <w:lang w:val="af-ZA"/>
    </w:rPr>
  </w:style>
  <w:style w:type="paragraph" w:customStyle="1" w:styleId="Stylenormal14ptBoldItalicFirstline127cmBefore">
    <w:name w:val="Style normal + 14 pt Bold Italic First line:  127 cm Before:  ..."/>
    <w:basedOn w:val="Normal2"/>
    <w:next w:val="TOC3"/>
    <w:rsid w:val="00F62455"/>
    <w:pPr>
      <w:widowControl/>
      <w:tabs>
        <w:tab w:val="left" w:pos="567"/>
      </w:tabs>
      <w:spacing w:before="60" w:after="60" w:line="288" w:lineRule="auto"/>
      <w:ind w:firstLine="720"/>
    </w:pPr>
    <w:rPr>
      <w:rFonts w:eastAsia="Times New Roman"/>
      <w:b/>
      <w:i/>
      <w:iCs/>
      <w:color w:val="000000" w:themeColor="text1"/>
      <w:sz w:val="28"/>
      <w:szCs w:val="20"/>
      <w:lang w:val="af-ZA"/>
    </w:rPr>
  </w:style>
  <w:style w:type="paragraph" w:customStyle="1" w:styleId="vanban">
    <w:name w:val="van ban"/>
    <w:basedOn w:val="BodyTextIndent"/>
    <w:rsid w:val="00F62455"/>
    <w:pPr>
      <w:spacing w:after="0"/>
      <w:ind w:left="0" w:firstLine="624"/>
    </w:pPr>
    <w:rPr>
      <w:rFonts w:ascii=".VnTime" w:eastAsia="Times New Roman" w:hAnsi=".VnTime" w:cs="Times New Roman"/>
      <w:sz w:val="26"/>
      <w:szCs w:val="20"/>
    </w:rPr>
  </w:style>
  <w:style w:type="paragraph" w:customStyle="1" w:styleId="Ta">
    <w:name w:val="Ta"/>
    <w:basedOn w:val="Bang0"/>
    <w:uiPriority w:val="99"/>
    <w:rsid w:val="00F62455"/>
    <w:pPr>
      <w:keepNext/>
      <w:widowControl/>
      <w:spacing w:before="240" w:after="60" w:line="240" w:lineRule="auto"/>
      <w:ind w:firstLine="0"/>
      <w:jc w:val="center"/>
      <w:outlineLvl w:val="0"/>
    </w:pPr>
    <w:rPr>
      <w:bCs/>
      <w:i/>
      <w:kern w:val="32"/>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F62455"/>
    <w:pPr>
      <w:widowControl w:val="0"/>
      <w:spacing w:before="0"/>
      <w:ind w:firstLine="0"/>
    </w:pPr>
    <w:rPr>
      <w:rFonts w:eastAsia="SimSun" w:cs="Times New Roman"/>
      <w:kern w:val="2"/>
      <w:sz w:val="21"/>
      <w:szCs w:val="24"/>
      <w:lang w:eastAsia="zh-CN"/>
    </w:rPr>
  </w:style>
  <w:style w:type="paragraph" w:customStyle="1" w:styleId="Normal21">
    <w:name w:val="Normal21"/>
    <w:basedOn w:val="Normal"/>
    <w:rsid w:val="00F62455"/>
    <w:pPr>
      <w:widowControl w:val="0"/>
      <w:spacing w:line="288" w:lineRule="auto"/>
      <w:ind w:firstLine="720"/>
    </w:pPr>
    <w:rPr>
      <w:rFonts w:eastAsia="Times New Roman" w:cs="Times New Roman"/>
      <w:szCs w:val="26"/>
    </w:rPr>
  </w:style>
  <w:style w:type="paragraph" w:customStyle="1" w:styleId="Normal4">
    <w:name w:val="Normal4"/>
    <w:basedOn w:val="Normal"/>
    <w:rsid w:val="00F62455"/>
    <w:pPr>
      <w:widowControl w:val="0"/>
      <w:spacing w:line="288" w:lineRule="auto"/>
      <w:ind w:firstLine="720"/>
    </w:pPr>
    <w:rPr>
      <w:rFonts w:eastAsia="Times New Roman" w:cs="Times New Roman"/>
      <w:szCs w:val="26"/>
    </w:rPr>
  </w:style>
  <w:style w:type="paragraph" w:customStyle="1" w:styleId="l10">
    <w:name w:val="l1"/>
    <w:basedOn w:val="Heading125"/>
    <w:rsid w:val="00F62455"/>
    <w:pPr>
      <w:spacing w:before="120" w:after="120" w:line="240" w:lineRule="auto"/>
      <w:ind w:firstLine="619"/>
      <w:jc w:val="both"/>
    </w:pPr>
    <w:rPr>
      <w:rFonts w:ascii="Times New Roman Bold" w:hAnsi="Times New Roman Bold"/>
      <w:b/>
      <w:bCs/>
      <w:iCs/>
      <w:caps/>
      <w:color w:val="auto"/>
      <w:lang w:val="vi-VN"/>
    </w:rPr>
  </w:style>
  <w:style w:type="paragraph" w:customStyle="1" w:styleId="l3">
    <w:name w:val="l3"/>
    <w:basedOn w:val="Normal"/>
    <w:rsid w:val="00F62455"/>
    <w:pPr>
      <w:keepNext/>
      <w:keepLines/>
      <w:spacing w:after="120"/>
      <w:outlineLvl w:val="2"/>
    </w:pPr>
    <w:rPr>
      <w:rFonts w:ascii="Times New Roman Bold Italic" w:eastAsia="Times New Roman" w:hAnsi="Times New Roman Bold Italic" w:cs="Times New Roman"/>
      <w:szCs w:val="28"/>
    </w:rPr>
  </w:style>
  <w:style w:type="paragraph" w:customStyle="1" w:styleId="Bn">
    <w:name w:val="Bn"/>
    <w:basedOn w:val="l3"/>
    <w:rsid w:val="00F62455"/>
    <w:rPr>
      <w:rFonts w:eastAsia="Arial"/>
    </w:rPr>
  </w:style>
  <w:style w:type="paragraph" w:customStyle="1" w:styleId="DMBang">
    <w:name w:val="DMBang"/>
    <w:link w:val="DMBangChar"/>
    <w:rsid w:val="00F62455"/>
    <w:pPr>
      <w:spacing w:before="120" w:after="120" w:line="312" w:lineRule="auto"/>
      <w:jc w:val="center"/>
    </w:pPr>
    <w:rPr>
      <w:rFonts w:ascii="Times New Roman Bold" w:eastAsia="Times New Roman" w:hAnsi="Times New Roman Bold" w:cs="Times New Roman"/>
      <w:b/>
      <w:color w:val="000000"/>
      <w:sz w:val="28"/>
      <w:szCs w:val="32"/>
    </w:rPr>
  </w:style>
  <w:style w:type="character" w:customStyle="1" w:styleId="DMBangChar">
    <w:name w:val="DMBang Char"/>
    <w:link w:val="DMBang"/>
    <w:rsid w:val="00F62455"/>
    <w:rPr>
      <w:rFonts w:ascii="Times New Roman Bold" w:eastAsia="Times New Roman" w:hAnsi="Times New Roman Bold" w:cs="Times New Roman"/>
      <w:b/>
      <w:color w:val="000000"/>
      <w:sz w:val="28"/>
      <w:szCs w:val="32"/>
    </w:rPr>
  </w:style>
  <w:style w:type="paragraph" w:customStyle="1" w:styleId="Vinhst2">
    <w:name w:val="Vinh st2"/>
    <w:basedOn w:val="BodyTextIndent"/>
    <w:link w:val="Vinhst2Char"/>
    <w:rsid w:val="00F62455"/>
    <w:pPr>
      <w:spacing w:before="0" w:line="264" w:lineRule="auto"/>
      <w:ind w:left="0"/>
    </w:pPr>
    <w:rPr>
      <w:rFonts w:eastAsia="Times New Roman" w:cs="Times New Roman"/>
      <w:szCs w:val="20"/>
    </w:rPr>
  </w:style>
  <w:style w:type="character" w:customStyle="1" w:styleId="Vinhst2Char">
    <w:name w:val="Vinh st2 Char"/>
    <w:link w:val="Vinhst2"/>
    <w:rsid w:val="00F62455"/>
    <w:rPr>
      <w:rFonts w:ascii="Times New Roman" w:eastAsia="Times New Roman" w:hAnsi="Times New Roman" w:cs="Times New Roman"/>
      <w:sz w:val="28"/>
      <w:szCs w:val="20"/>
    </w:rPr>
  </w:style>
  <w:style w:type="paragraph" w:customStyle="1" w:styleId="VnhSt">
    <w:name w:val="Vnh St"/>
    <w:basedOn w:val="Title"/>
    <w:link w:val="VnhStChar"/>
    <w:rsid w:val="00F62455"/>
    <w:pPr>
      <w:spacing w:before="0" w:after="0" w:line="264" w:lineRule="auto"/>
      <w:ind w:firstLine="567"/>
      <w:contextualSpacing w:val="0"/>
      <w:jc w:val="both"/>
    </w:pPr>
    <w:rPr>
      <w:rFonts w:eastAsia="Times New Roman" w:cs="Times New Roman"/>
      <w:b w:val="0"/>
      <w:bCs/>
      <w:color w:val="auto"/>
      <w:spacing w:val="0"/>
      <w:kern w:val="0"/>
      <w:sz w:val="28"/>
      <w:szCs w:val="28"/>
      <w:lang w:val="pt-BR" w:eastAsia="en-US"/>
    </w:rPr>
  </w:style>
  <w:style w:type="character" w:customStyle="1" w:styleId="VnhStChar">
    <w:name w:val="Vnh St Char"/>
    <w:link w:val="VnhSt"/>
    <w:rsid w:val="00F62455"/>
    <w:rPr>
      <w:rFonts w:ascii="Times New Roman" w:eastAsia="Times New Roman" w:hAnsi="Times New Roman" w:cs="Times New Roman"/>
      <w:bCs/>
      <w:sz w:val="28"/>
      <w:szCs w:val="28"/>
      <w:lang w:val="pt-BR"/>
    </w:rPr>
  </w:style>
  <w:style w:type="character" w:customStyle="1" w:styleId="bangKSChar">
    <w:name w:val="bang KS Char"/>
    <w:link w:val="bangKS"/>
    <w:locked/>
    <w:rsid w:val="00F62455"/>
    <w:rPr>
      <w:i/>
      <w:sz w:val="26"/>
      <w:szCs w:val="24"/>
      <w:lang w:val="pl-PL"/>
    </w:rPr>
  </w:style>
  <w:style w:type="paragraph" w:customStyle="1" w:styleId="bangKS">
    <w:name w:val="bang KS"/>
    <w:basedOn w:val="Normal"/>
    <w:link w:val="bangKSChar"/>
    <w:rsid w:val="00F62455"/>
    <w:pPr>
      <w:widowControl w:val="0"/>
      <w:spacing w:after="120" w:line="312" w:lineRule="auto"/>
      <w:ind w:firstLine="0"/>
      <w:jc w:val="center"/>
    </w:pPr>
    <w:rPr>
      <w:rFonts w:asciiTheme="minorHAnsi" w:hAnsiTheme="minorHAnsi"/>
      <w:i/>
      <w:sz w:val="26"/>
      <w:szCs w:val="24"/>
      <w:lang w:val="pl-PL"/>
    </w:rPr>
  </w:style>
  <w:style w:type="paragraph" w:customStyle="1" w:styleId="DOANVAN">
    <w:name w:val="DOAN VAN"/>
    <w:basedOn w:val="NormalWeb"/>
    <w:link w:val="DOANVANChar"/>
    <w:autoRedefine/>
    <w:rsid w:val="00F62455"/>
    <w:pPr>
      <w:spacing w:before="40" w:beforeAutospacing="0" w:after="40" w:afterAutospacing="0" w:line="312" w:lineRule="auto"/>
      <w:ind w:firstLine="567"/>
    </w:pPr>
    <w:rPr>
      <w:bCs/>
      <w:color w:val="0000FF"/>
      <w:spacing w:val="-4"/>
      <w:sz w:val="28"/>
      <w:szCs w:val="28"/>
    </w:rPr>
  </w:style>
  <w:style w:type="character" w:customStyle="1" w:styleId="DOANVANChar">
    <w:name w:val="DOAN VAN Char"/>
    <w:link w:val="DOANVAN"/>
    <w:rsid w:val="00F62455"/>
    <w:rPr>
      <w:rFonts w:ascii="Times New Roman" w:eastAsia="Times New Roman" w:hAnsi="Times New Roman" w:cs="Times New Roman"/>
      <w:bCs/>
      <w:color w:val="0000FF"/>
      <w:spacing w:val="-4"/>
      <w:sz w:val="28"/>
      <w:szCs w:val="28"/>
    </w:rPr>
  </w:style>
  <w:style w:type="paragraph" w:customStyle="1" w:styleId="Caption1">
    <w:name w:val="Caption1"/>
    <w:basedOn w:val="Normal"/>
    <w:next w:val="Normal"/>
    <w:rsid w:val="00F62455"/>
    <w:pPr>
      <w:tabs>
        <w:tab w:val="left" w:pos="567"/>
      </w:tabs>
      <w:spacing w:before="0" w:after="200" w:line="276" w:lineRule="auto"/>
      <w:ind w:firstLine="0"/>
    </w:pPr>
    <w:rPr>
      <w:rFonts w:eastAsia="Times New Roman" w:cs="Times New Roman"/>
      <w:szCs w:val="20"/>
    </w:rPr>
  </w:style>
  <w:style w:type="character" w:styleId="IntenseEmphasis">
    <w:name w:val="Intense Emphasis"/>
    <w:uiPriority w:val="21"/>
    <w:rsid w:val="00F62455"/>
    <w:rPr>
      <w:b/>
      <w:bCs/>
      <w:i/>
      <w:iCs/>
      <w:color w:val="4F81BD"/>
    </w:rPr>
  </w:style>
  <w:style w:type="character" w:styleId="IntenseReference">
    <w:name w:val="Intense Reference"/>
    <w:uiPriority w:val="32"/>
    <w:rsid w:val="00F62455"/>
    <w:rPr>
      <w:b/>
      <w:bCs/>
      <w:smallCaps/>
      <w:color w:val="C0504D"/>
      <w:spacing w:val="5"/>
      <w:u w:val="single"/>
    </w:rPr>
  </w:style>
  <w:style w:type="paragraph" w:customStyle="1" w:styleId="StyleHeading3BlackBefore0pt">
    <w:name w:val="Style Heading 3 + Black Before:  0 pt"/>
    <w:basedOn w:val="Heading3"/>
    <w:rsid w:val="00F62455"/>
    <w:pPr>
      <w:numPr>
        <w:ilvl w:val="2"/>
      </w:numPr>
      <w:tabs>
        <w:tab w:val="num" w:pos="360"/>
        <w:tab w:val="num" w:pos="990"/>
      </w:tabs>
      <w:spacing w:before="0" w:line="276" w:lineRule="auto"/>
      <w:ind w:left="1225" w:hanging="505"/>
      <w:jc w:val="left"/>
    </w:pPr>
    <w:rPr>
      <w:rFonts w:ascii="Times New Roman" w:eastAsia="Times New Roman" w:hAnsi="Times New Roman" w:cs="Times New Roman"/>
      <w:bCs w:val="0"/>
      <w:iCs/>
      <w:color w:val="000000"/>
      <w:spacing w:val="-6"/>
      <w:kern w:val="16"/>
      <w:szCs w:val="20"/>
      <w:lang w:val="af-ZA"/>
    </w:rPr>
  </w:style>
  <w:style w:type="paragraph" w:customStyle="1" w:styleId="minh-baocao-chuong05-heading0401">
    <w:name w:val="minh-baocao-chuong05-heading04.01"/>
    <w:basedOn w:val="minh-baocao-normal"/>
    <w:next w:val="minh-baocao-normal"/>
    <w:uiPriority w:val="99"/>
    <w:rsid w:val="00F62455"/>
    <w:pPr>
      <w:tabs>
        <w:tab w:val="num" w:pos="1647"/>
      </w:tabs>
      <w:spacing w:before="60" w:after="60" w:line="288" w:lineRule="auto"/>
      <w:jc w:val="both"/>
    </w:pPr>
    <w:rPr>
      <w:rFonts w:ascii=".VnTime" w:hAnsi=".VnTime"/>
      <w:bCs w:val="0"/>
      <w:i/>
      <w:iCs/>
      <w:sz w:val="28"/>
    </w:rPr>
  </w:style>
  <w:style w:type="paragraph" w:customStyle="1" w:styleId="anh-">
    <w:name w:val="anh -"/>
    <w:basedOn w:val="Normal"/>
    <w:link w:val="anh-Char"/>
    <w:rsid w:val="00F62455"/>
    <w:pPr>
      <w:numPr>
        <w:numId w:val="122"/>
      </w:numPr>
      <w:spacing w:before="0" w:after="120"/>
    </w:pPr>
    <w:rPr>
      <w:rFonts w:eastAsia="Times New Roman" w:cs="Times New Roman"/>
      <w:noProof/>
      <w:sz w:val="26"/>
      <w:szCs w:val="26"/>
      <w:lang w:val="vi-VN"/>
    </w:rPr>
  </w:style>
  <w:style w:type="character" w:customStyle="1" w:styleId="anh-Char">
    <w:name w:val="anh - Char"/>
    <w:link w:val="anh-"/>
    <w:rsid w:val="00F62455"/>
    <w:rPr>
      <w:rFonts w:ascii="Times New Roman" w:eastAsia="Times New Roman" w:hAnsi="Times New Roman" w:cs="Times New Roman"/>
      <w:noProof/>
      <w:sz w:val="26"/>
      <w:szCs w:val="26"/>
      <w:lang w:val="vi-VN"/>
    </w:rPr>
  </w:style>
  <w:style w:type="character" w:customStyle="1" w:styleId="ListChar1">
    <w:name w:val="List Char1"/>
    <w:aliases w:val="1. List Char,List 01 Char,01 Char,List Char Char,Char2 Char Char,Char2 Char Char Char Char Char Char Char Char Char,Char2 Char Char Char Char Char Char"/>
    <w:link w:val="List"/>
    <w:locked/>
    <w:rsid w:val="00F62455"/>
    <w:rPr>
      <w:rFonts w:ascii="VNnew Century Schoolbook" w:eastAsia="Malgun Gothic" w:hAnsi="VNnew Century Schoolbook" w:cs="VNnew Century Schoolbook"/>
      <w:sz w:val="24"/>
      <w:szCs w:val="20"/>
      <w:lang w:val="vi-VN" w:eastAsia="ar-SA"/>
    </w:rPr>
  </w:style>
  <w:style w:type="paragraph" w:customStyle="1" w:styleId="1-1">
    <w:name w:val="1-1"/>
    <w:basedOn w:val="Normal"/>
    <w:rsid w:val="00F62455"/>
    <w:pPr>
      <w:spacing w:before="0" w:line="312" w:lineRule="auto"/>
      <w:ind w:firstLine="0"/>
    </w:pPr>
    <w:rPr>
      <w:rFonts w:ascii=".VnTime" w:eastAsia="Times New Roman" w:hAnsi=".VnTime" w:cs="Arial"/>
      <w:b/>
      <w:color w:val="000000"/>
      <w:szCs w:val="26"/>
    </w:rPr>
  </w:style>
  <w:style w:type="paragraph" w:customStyle="1" w:styleId="1-1-1">
    <w:name w:val="1-1-1"/>
    <w:basedOn w:val="BodyTextIndent"/>
    <w:rsid w:val="00F62455"/>
    <w:pPr>
      <w:spacing w:line="360" w:lineRule="auto"/>
      <w:ind w:left="0" w:firstLine="0"/>
    </w:pPr>
    <w:rPr>
      <w:rFonts w:ascii=".VnTime" w:eastAsia="Times New Roman" w:hAnsi=".VnTime" w:cs="Arial"/>
      <w:b/>
      <w:color w:val="000000"/>
      <w:szCs w:val="28"/>
    </w:rPr>
  </w:style>
  <w:style w:type="paragraph" w:customStyle="1" w:styleId="1-1-1-1">
    <w:name w:val="1-1-1-1"/>
    <w:basedOn w:val="1-1-1"/>
    <w:uiPriority w:val="99"/>
    <w:rsid w:val="00F62455"/>
    <w:rPr>
      <w:i/>
    </w:rPr>
  </w:style>
  <w:style w:type="paragraph" w:customStyle="1" w:styleId="CharCharCharCharChar1">
    <w:name w:val="Char Char Char Char Char1"/>
    <w:basedOn w:val="Normal"/>
    <w:uiPriority w:val="99"/>
    <w:rsid w:val="00F62455"/>
    <w:pPr>
      <w:widowControl w:val="0"/>
      <w:spacing w:before="0"/>
      <w:ind w:firstLine="0"/>
    </w:pPr>
    <w:rPr>
      <w:rFonts w:ascii=".VnTime" w:eastAsia=".VnTime" w:hAnsi=".VnTime" w:cs="Times New Roman"/>
      <w:b/>
      <w:bCs/>
      <w:color w:val="008000"/>
      <w:sz w:val="26"/>
      <w:szCs w:val="26"/>
      <w:lang w:val="fr-FR"/>
    </w:rPr>
  </w:style>
  <w:style w:type="paragraph" w:customStyle="1" w:styleId="d">
    <w:name w:val="d"/>
    <w:basedOn w:val="Normal"/>
    <w:uiPriority w:val="99"/>
    <w:rsid w:val="00F62455"/>
    <w:pPr>
      <w:spacing w:after="80"/>
    </w:pPr>
    <w:rPr>
      <w:rFonts w:ascii="VNtimes new roman" w:eastAsia="Times New Roman" w:hAnsi="VNtimes new roman" w:cs="Times New Roman"/>
      <w:color w:val="000000"/>
      <w:szCs w:val="20"/>
      <w:lang w:val="en-GB"/>
    </w:rPr>
  </w:style>
  <w:style w:type="paragraph" w:customStyle="1" w:styleId="mn">
    <w:name w:val="mn"/>
    <w:basedOn w:val="Normal"/>
    <w:uiPriority w:val="99"/>
    <w:rsid w:val="00F62455"/>
    <w:pPr>
      <w:spacing w:before="80" w:after="80"/>
      <w:ind w:firstLine="510"/>
    </w:pPr>
    <w:rPr>
      <w:rFonts w:ascii="VNtimes new roman" w:eastAsia="Times New Roman" w:hAnsi="VNtimes new roman" w:cs="Times New Roman"/>
      <w:b/>
      <w:color w:val="000000"/>
      <w:szCs w:val="20"/>
      <w:lang w:val="en-GB"/>
    </w:rPr>
  </w:style>
  <w:style w:type="paragraph" w:customStyle="1" w:styleId="Hinh">
    <w:name w:val="Hinh"/>
    <w:basedOn w:val="Normal"/>
    <w:uiPriority w:val="99"/>
    <w:rsid w:val="00F62455"/>
    <w:pPr>
      <w:spacing w:before="60" w:after="60" w:line="264" w:lineRule="auto"/>
      <w:ind w:firstLine="0"/>
      <w:jc w:val="center"/>
    </w:pPr>
    <w:rPr>
      <w:rFonts w:eastAsia="Times New Roman" w:cs="Times New Roman"/>
      <w:b/>
      <w:i/>
      <w:sz w:val="24"/>
      <w:szCs w:val="24"/>
    </w:rPr>
  </w:style>
  <w:style w:type="character" w:customStyle="1" w:styleId="S2Char">
    <w:name w:val="S2 Char"/>
    <w:link w:val="S20"/>
    <w:locked/>
    <w:rsid w:val="00F62455"/>
    <w:rPr>
      <w:rFonts w:ascii=".VnArialH" w:eastAsia="Arial EVT" w:hAnsi=".VnArialH" w:cs="Arial EVT"/>
      <w:sz w:val="24"/>
      <w:szCs w:val="20"/>
    </w:rPr>
  </w:style>
  <w:style w:type="paragraph" w:customStyle="1" w:styleId="A4">
    <w:name w:val="A4"/>
    <w:basedOn w:val="Heading1"/>
    <w:uiPriority w:val="99"/>
    <w:rsid w:val="00F62455"/>
    <w:pPr>
      <w:tabs>
        <w:tab w:val="clear" w:pos="360"/>
      </w:tabs>
      <w:spacing w:before="120" w:after="120" w:line="312" w:lineRule="auto"/>
      <w:ind w:left="0" w:firstLine="0"/>
      <w:jc w:val="both"/>
    </w:pPr>
    <w:rPr>
      <w:rFonts w:ascii=".VnTime" w:hAnsi=".VnTime" w:cs="Times New Roman"/>
      <w:color w:val="auto"/>
      <w:kern w:val="0"/>
      <w:sz w:val="26"/>
      <w:szCs w:val="26"/>
      <w:lang w:val="fr-FR"/>
    </w:rPr>
  </w:style>
  <w:style w:type="paragraph" w:customStyle="1" w:styleId="S3">
    <w:name w:val="S3"/>
    <w:basedOn w:val="S20"/>
    <w:uiPriority w:val="99"/>
    <w:rsid w:val="00F62455"/>
    <w:pPr>
      <w:widowControl/>
      <w:tabs>
        <w:tab w:val="clear" w:pos="720"/>
        <w:tab w:val="clear" w:pos="1440"/>
        <w:tab w:val="clear" w:pos="8640"/>
      </w:tabs>
      <w:autoSpaceDE/>
      <w:autoSpaceDN/>
      <w:spacing w:before="120" w:line="300" w:lineRule="auto"/>
      <w:ind w:left="0" w:right="0" w:firstLine="0"/>
      <w:jc w:val="both"/>
    </w:pPr>
    <w:rPr>
      <w:rFonts w:ascii="Times New Roman" w:eastAsia="Times New Roman" w:hAnsi="Times New Roman" w:cs="Times New Roman"/>
      <w:b/>
      <w:sz w:val="26"/>
      <w:szCs w:val="26"/>
    </w:rPr>
  </w:style>
  <w:style w:type="paragraph" w:customStyle="1" w:styleId="canchinh">
    <w:name w:val="canchinh"/>
    <w:basedOn w:val="Normal"/>
    <w:uiPriority w:val="99"/>
    <w:rsid w:val="00F62455"/>
    <w:pPr>
      <w:spacing w:after="60" w:line="312" w:lineRule="auto"/>
      <w:ind w:firstLine="741"/>
    </w:pPr>
    <w:rPr>
      <w:rFonts w:eastAsia="Times New Roman" w:cs="Times New Roman"/>
      <w:color w:val="000000"/>
      <w:sz w:val="26"/>
      <w:szCs w:val="20"/>
    </w:rPr>
  </w:style>
  <w:style w:type="paragraph" w:customStyle="1" w:styleId="S">
    <w:name w:val="S"/>
    <w:basedOn w:val="Normal"/>
    <w:uiPriority w:val="99"/>
    <w:rsid w:val="00F62455"/>
    <w:pPr>
      <w:keepNext/>
      <w:tabs>
        <w:tab w:val="left" w:pos="3780"/>
        <w:tab w:val="center" w:pos="4536"/>
      </w:tabs>
      <w:spacing w:before="0" w:line="288" w:lineRule="auto"/>
      <w:ind w:firstLine="0"/>
      <w:jc w:val="center"/>
      <w:outlineLvl w:val="0"/>
    </w:pPr>
    <w:rPr>
      <w:rFonts w:eastAsia="Times New Roman" w:cs="Times New Roman"/>
      <w:b/>
      <w:bCs/>
      <w:kern w:val="32"/>
      <w:szCs w:val="28"/>
      <w:lang w:val="pt-BR"/>
    </w:rPr>
  </w:style>
  <w:style w:type="paragraph" w:customStyle="1" w:styleId="Titnho">
    <w:name w:val="Tit nho"/>
    <w:basedOn w:val="Normal"/>
    <w:uiPriority w:val="99"/>
    <w:rsid w:val="00F62455"/>
    <w:pPr>
      <w:spacing w:after="120" w:line="360" w:lineRule="auto"/>
      <w:ind w:firstLine="0"/>
    </w:pPr>
    <w:rPr>
      <w:rFonts w:ascii=".VnTime" w:eastAsia="Times New Roman" w:hAnsi=".VnTime" w:cs="Times New Roman"/>
      <w:b/>
      <w:szCs w:val="20"/>
    </w:rPr>
  </w:style>
  <w:style w:type="paragraph" w:customStyle="1" w:styleId="Congthuc">
    <w:name w:val="Cong thuc"/>
    <w:basedOn w:val="Normal"/>
    <w:uiPriority w:val="99"/>
    <w:rsid w:val="00F62455"/>
    <w:pPr>
      <w:spacing w:before="0"/>
      <w:ind w:firstLine="0"/>
    </w:pPr>
    <w:rPr>
      <w:rFonts w:ascii=".VnTime" w:eastAsia="Times New Roman" w:hAnsi=".VnTime" w:cs="Times New Roman"/>
      <w:szCs w:val="20"/>
    </w:rPr>
  </w:style>
  <w:style w:type="character" w:customStyle="1" w:styleId="TenbangChar0">
    <w:name w:val="Ten bang Char"/>
    <w:link w:val="Tenbang0"/>
    <w:locked/>
    <w:rsid w:val="00F62455"/>
    <w:rPr>
      <w:rFonts w:ascii=".VnTime" w:hAnsi=".VnTime"/>
      <w:b/>
      <w:snapToGrid w:val="0"/>
      <w:color w:val="000000"/>
      <w:sz w:val="28"/>
      <w:szCs w:val="28"/>
    </w:rPr>
  </w:style>
  <w:style w:type="paragraph" w:customStyle="1" w:styleId="Tenbang0">
    <w:name w:val="Ten bang"/>
    <w:basedOn w:val="Heading4"/>
    <w:link w:val="TenbangChar0"/>
    <w:rsid w:val="00F62455"/>
    <w:pPr>
      <w:tabs>
        <w:tab w:val="clear" w:pos="360"/>
      </w:tabs>
      <w:snapToGrid w:val="0"/>
      <w:spacing w:before="120" w:after="0" w:line="240" w:lineRule="auto"/>
      <w:ind w:left="0" w:firstLine="0"/>
      <w:jc w:val="center"/>
    </w:pPr>
    <w:rPr>
      <w:rFonts w:ascii=".VnTime" w:eastAsiaTheme="minorHAnsi" w:hAnsi=".VnTime" w:cstheme="minorBidi"/>
      <w:bCs w:val="0"/>
      <w:snapToGrid w:val="0"/>
      <w:color w:val="000000"/>
    </w:rPr>
  </w:style>
  <w:style w:type="character" w:customStyle="1" w:styleId="ChuthuongChar">
    <w:name w:val="Chu thuong Char"/>
    <w:link w:val="Chuthuong"/>
    <w:locked/>
    <w:rsid w:val="00F62455"/>
    <w:rPr>
      <w:color w:val="7030A0"/>
      <w:spacing w:val="-8"/>
      <w:sz w:val="24"/>
      <w:szCs w:val="26"/>
      <w:lang w:val="cs-CZ"/>
    </w:rPr>
  </w:style>
  <w:style w:type="paragraph" w:customStyle="1" w:styleId="Chuthuong">
    <w:name w:val="Chu thuong"/>
    <w:basedOn w:val="Normal"/>
    <w:link w:val="ChuthuongChar"/>
    <w:autoRedefine/>
    <w:rsid w:val="00F62455"/>
    <w:pPr>
      <w:spacing w:before="0" w:line="312" w:lineRule="auto"/>
      <w:ind w:firstLine="0"/>
    </w:pPr>
    <w:rPr>
      <w:rFonts w:asciiTheme="minorHAnsi" w:hAnsiTheme="minorHAnsi"/>
      <w:color w:val="7030A0"/>
      <w:spacing w:val="-8"/>
      <w:sz w:val="24"/>
      <w:szCs w:val="26"/>
      <w:lang w:val="cs-CZ"/>
    </w:rPr>
  </w:style>
  <w:style w:type="paragraph" w:customStyle="1" w:styleId="Heading33">
    <w:name w:val="Heading3"/>
    <w:basedOn w:val="Heading2"/>
    <w:uiPriority w:val="99"/>
    <w:rsid w:val="00F62455"/>
    <w:pPr>
      <w:widowControl w:val="0"/>
      <w:tabs>
        <w:tab w:val="clear" w:pos="360"/>
      </w:tabs>
      <w:spacing w:before="120" w:after="0" w:line="300" w:lineRule="auto"/>
      <w:ind w:left="0" w:firstLine="0"/>
      <w:jc w:val="center"/>
    </w:pPr>
    <w:rPr>
      <w:rFonts w:ascii="Times New Roman Bold" w:hAnsi="Times New Roman Bold" w:cs="Times New Roman"/>
      <w:i w:val="0"/>
      <w:color w:val="auto"/>
      <w:spacing w:val="-4"/>
      <w:kern w:val="0"/>
      <w:lang w:val="vi-VN"/>
    </w:rPr>
  </w:style>
  <w:style w:type="paragraph" w:customStyle="1" w:styleId="CharChar2Char">
    <w:name w:val="Char Char2 Char"/>
    <w:basedOn w:val="Normal"/>
    <w:next w:val="Normal"/>
    <w:uiPriority w:val="99"/>
    <w:rsid w:val="00F62455"/>
    <w:pPr>
      <w:widowControl w:val="0"/>
      <w:spacing w:after="120"/>
      <w:ind w:left="851" w:firstLine="0"/>
    </w:pPr>
    <w:rPr>
      <w:rFonts w:eastAsia="Times New Roman" w:cs="Times New Roman"/>
      <w:sz w:val="26"/>
      <w:szCs w:val="26"/>
    </w:rPr>
  </w:style>
  <w:style w:type="paragraph" w:customStyle="1" w:styleId="StyleJustifiedFirstline05cmBefore6ptLinespacing">
    <w:name w:val="Style Justified First line:  0.5 cm Before:  6 pt Line spacing: ..."/>
    <w:basedOn w:val="Normal"/>
    <w:uiPriority w:val="99"/>
    <w:rsid w:val="00F62455"/>
    <w:pPr>
      <w:spacing w:line="300" w:lineRule="auto"/>
      <w:ind w:firstLine="284"/>
    </w:pPr>
    <w:rPr>
      <w:rFonts w:eastAsia="Times New Roman" w:cs="Times New Roman"/>
      <w:bCs/>
      <w:noProof/>
      <w:sz w:val="26"/>
      <w:szCs w:val="20"/>
      <w:lang w:val="vi-VN"/>
    </w:rPr>
  </w:style>
  <w:style w:type="paragraph" w:customStyle="1" w:styleId="StyleHeading2BoldNotItalicBlackJustifiedBefore12p">
    <w:name w:val="Style Heading 2 + Bold Not Italic Black Justified Before:  12 p..."/>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 w:val="0"/>
      <w:spacing w:val="-4"/>
      <w:kern w:val="0"/>
      <w:szCs w:val="20"/>
    </w:rPr>
  </w:style>
  <w:style w:type="paragraph" w:customStyle="1" w:styleId="StyleHeading2NotBold">
    <w:name w:val="Style Heading 2 + Not Bold"/>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Cs w:val="0"/>
      <w:i w:val="0"/>
      <w:color w:val="auto"/>
      <w:spacing w:val="-4"/>
      <w:kern w:val="0"/>
    </w:rPr>
  </w:style>
  <w:style w:type="paragraph" w:customStyle="1" w:styleId="StyleHeading3NotBold">
    <w:name w:val="Style Heading 3 + Not Bold"/>
    <w:basedOn w:val="Heading3"/>
    <w:uiPriority w:val="99"/>
    <w:rsid w:val="00F62455"/>
    <w:pPr>
      <w:keepLines w:val="0"/>
      <w:tabs>
        <w:tab w:val="clear" w:pos="360"/>
        <w:tab w:val="left" w:pos="567"/>
      </w:tabs>
      <w:spacing w:before="180" w:after="180" w:line="264" w:lineRule="auto"/>
      <w:ind w:left="0" w:right="-176" w:firstLine="0"/>
    </w:pPr>
    <w:rPr>
      <w:rFonts w:ascii="Times New Roman" w:eastAsia="Times New Roman" w:hAnsi="Times New Roman" w:cs="Times New Roman"/>
      <w:iCs/>
      <w:color w:val="000000" w:themeColor="text1"/>
      <w:spacing w:val="-6"/>
      <w:kern w:val="16"/>
      <w:szCs w:val="28"/>
      <w:lang w:val="de-DE"/>
    </w:rPr>
  </w:style>
  <w:style w:type="paragraph" w:customStyle="1" w:styleId="StyleHeading4NotBold">
    <w:name w:val="Style Heading 4 + Not Bold"/>
    <w:basedOn w:val="Heading4"/>
    <w:uiPriority w:val="99"/>
    <w:rsid w:val="00F62455"/>
    <w:pPr>
      <w:tabs>
        <w:tab w:val="clear" w:pos="360"/>
      </w:tabs>
      <w:suppressAutoHyphens/>
      <w:spacing w:before="180" w:after="180" w:line="264" w:lineRule="auto"/>
      <w:ind w:left="0" w:firstLine="420"/>
      <w:jc w:val="both"/>
    </w:pPr>
    <w:rPr>
      <w:rFonts w:ascii="Times New Roman" w:hAnsi="Times New Roman"/>
      <w:bCs w:val="0"/>
      <w:color w:val="000000"/>
      <w:lang w:eastAsia="ar-SA"/>
    </w:rPr>
  </w:style>
  <w:style w:type="paragraph" w:customStyle="1" w:styleId="StyleHeading6NotItalic">
    <w:name w:val="Style Heading 6 + Not Italic"/>
    <w:basedOn w:val="Heading6"/>
    <w:uiPriority w:val="99"/>
    <w:rsid w:val="00F62455"/>
    <w:pPr>
      <w:keepLines w:val="0"/>
      <w:tabs>
        <w:tab w:val="clear" w:pos="360"/>
      </w:tabs>
      <w:suppressAutoHyphens/>
      <w:spacing w:before="180" w:after="180" w:line="264" w:lineRule="auto"/>
      <w:ind w:left="0" w:firstLine="567"/>
    </w:pPr>
    <w:rPr>
      <w:rFonts w:ascii="Times New Roman" w:eastAsia="Times New Roman" w:hAnsi="Times New Roman" w:cs="Times New Roman"/>
      <w:iCs w:val="0"/>
      <w:color w:val="000000"/>
      <w:szCs w:val="28"/>
      <w:lang w:eastAsia="ar-SA"/>
    </w:rPr>
  </w:style>
  <w:style w:type="paragraph" w:customStyle="1" w:styleId="banghinh">
    <w:name w:val="banghinh"/>
    <w:basedOn w:val="Normal"/>
    <w:autoRedefine/>
    <w:uiPriority w:val="99"/>
    <w:rsid w:val="00F62455"/>
    <w:pPr>
      <w:tabs>
        <w:tab w:val="left" w:pos="567"/>
      </w:tabs>
      <w:spacing w:before="80" w:after="80" w:line="288" w:lineRule="auto"/>
      <w:ind w:firstLine="0"/>
      <w:jc w:val="center"/>
    </w:pPr>
    <w:rPr>
      <w:rFonts w:eastAsia="Times New Roman" w:cs="Times New Roman"/>
      <w:i/>
      <w:sz w:val="26"/>
      <w:szCs w:val="28"/>
      <w:lang w:val="vi-VN"/>
    </w:rPr>
  </w:style>
  <w:style w:type="paragraph" w:customStyle="1" w:styleId="Heading4Firstline0">
    <w:name w:val="Heading 4 + First line:  0"/>
    <w:aliases w:val="74 cm Before:  9 pt After:  9 pt"/>
    <w:basedOn w:val="Heading4"/>
    <w:uiPriority w:val="99"/>
    <w:rsid w:val="00F62455"/>
    <w:pPr>
      <w:tabs>
        <w:tab w:val="clear" w:pos="360"/>
      </w:tabs>
      <w:spacing w:before="180" w:after="180" w:line="264" w:lineRule="auto"/>
      <w:ind w:left="0" w:firstLine="420"/>
    </w:pPr>
    <w:rPr>
      <w:rFonts w:ascii="Times New Roman" w:hAnsi="Times New Roman"/>
      <w:b w:val="0"/>
      <w:bCs w:val="0"/>
      <w:noProof/>
    </w:rPr>
  </w:style>
  <w:style w:type="paragraph" w:customStyle="1" w:styleId="StyleHeading2BoldNotItalicBlackJustifiedBefore12p1">
    <w:name w:val="Style Heading 2 + Bold Not Italic Black Justified Before:  12 p...1"/>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i w:val="0"/>
      <w:spacing w:val="-4"/>
      <w:kern w:val="0"/>
      <w:szCs w:val="20"/>
    </w:rPr>
  </w:style>
  <w:style w:type="paragraph" w:customStyle="1" w:styleId="tru">
    <w:name w:val="tru"/>
    <w:basedOn w:val="Normal"/>
    <w:uiPriority w:val="99"/>
    <w:rsid w:val="00F62455"/>
    <w:pPr>
      <w:tabs>
        <w:tab w:val="num" w:pos="1440"/>
      </w:tabs>
      <w:ind w:left="357" w:hanging="357"/>
    </w:pPr>
    <w:rPr>
      <w:rFonts w:ascii=".VnTime" w:eastAsia="Times New Roman" w:hAnsi=".VnTime" w:cs="Times New Roman"/>
      <w:szCs w:val="20"/>
    </w:rPr>
  </w:style>
  <w:style w:type="paragraph" w:customStyle="1" w:styleId="cong">
    <w:name w:val="cong"/>
    <w:basedOn w:val="Normal"/>
    <w:uiPriority w:val="99"/>
    <w:rsid w:val="00F62455"/>
    <w:pPr>
      <w:tabs>
        <w:tab w:val="num" w:pos="1440"/>
      </w:tabs>
      <w:ind w:left="567" w:hanging="272"/>
    </w:pPr>
    <w:rPr>
      <w:rFonts w:ascii=".VnTime" w:eastAsia="Times New Roman" w:hAnsi=".VnTime" w:cs="Times New Roman"/>
      <w:szCs w:val="20"/>
    </w:rPr>
  </w:style>
  <w:style w:type="paragraph" w:customStyle="1" w:styleId="ListTable">
    <w:name w:val="ListTable"/>
    <w:basedOn w:val="Normal"/>
    <w:uiPriority w:val="99"/>
    <w:rsid w:val="00F62455"/>
    <w:pPr>
      <w:spacing w:after="60" w:line="360" w:lineRule="auto"/>
      <w:ind w:firstLine="0"/>
      <w:jc w:val="center"/>
    </w:pPr>
    <w:rPr>
      <w:rFonts w:eastAsia="Times New Roman" w:cs="Times New Roman"/>
      <w:sz w:val="26"/>
      <w:szCs w:val="20"/>
    </w:rPr>
  </w:style>
  <w:style w:type="paragraph" w:customStyle="1" w:styleId="Mucnho1">
    <w:name w:val="Mucnho1"/>
    <w:basedOn w:val="Normal"/>
    <w:autoRedefine/>
    <w:uiPriority w:val="99"/>
    <w:rsid w:val="00F62455"/>
    <w:pPr>
      <w:widowControl w:val="0"/>
      <w:tabs>
        <w:tab w:val="num" w:pos="360"/>
      </w:tabs>
      <w:spacing w:after="120" w:line="320" w:lineRule="exact"/>
      <w:ind w:hanging="360"/>
    </w:pPr>
    <w:rPr>
      <w:rFonts w:ascii="Times New Roman Bold" w:eastAsia="Times New Roman" w:hAnsi="Times New Roman Bold" w:cs="Times New Roman"/>
      <w:b/>
      <w:i/>
      <w:color w:val="0000FF"/>
      <w:sz w:val="26"/>
      <w:szCs w:val="26"/>
    </w:rPr>
  </w:style>
  <w:style w:type="paragraph" w:customStyle="1" w:styleId="tenchuong0">
    <w:name w:val="tenchuong"/>
    <w:basedOn w:val="Normal"/>
    <w:autoRedefine/>
    <w:uiPriority w:val="99"/>
    <w:rsid w:val="00F62455"/>
    <w:pPr>
      <w:widowControl w:val="0"/>
      <w:tabs>
        <w:tab w:val="num" w:pos="1800"/>
      </w:tabs>
      <w:spacing w:after="120" w:line="320" w:lineRule="exact"/>
      <w:ind w:left="390" w:hanging="360"/>
      <w:jc w:val="center"/>
    </w:pPr>
    <w:rPr>
      <w:rFonts w:ascii="Times New Roman Bold" w:eastAsia="Times New Roman" w:hAnsi="Times New Roman Bold" w:cs="Times New Roman"/>
      <w:caps/>
      <w:color w:val="0000FF"/>
      <w:sz w:val="26"/>
      <w:szCs w:val="26"/>
    </w:rPr>
  </w:style>
  <w:style w:type="paragraph" w:customStyle="1" w:styleId="muclon0">
    <w:name w:val="muclon"/>
    <w:basedOn w:val="Heading2"/>
    <w:autoRedefine/>
    <w:uiPriority w:val="99"/>
    <w:rsid w:val="00F62455"/>
    <w:pPr>
      <w:widowControl w:val="0"/>
      <w:tabs>
        <w:tab w:val="clear" w:pos="360"/>
        <w:tab w:val="num" w:pos="1800"/>
      </w:tabs>
      <w:spacing w:before="120" w:after="120" w:line="320" w:lineRule="exact"/>
      <w:ind w:left="720" w:hanging="720"/>
    </w:pPr>
    <w:rPr>
      <w:rFonts w:ascii="Times New Roman Bold" w:hAnsi="Times New Roman Bold" w:cs="Times New Roman"/>
      <w:bCs w:val="0"/>
      <w:i w:val="0"/>
      <w:color w:val="0000FF"/>
      <w:spacing w:val="-4"/>
      <w:kern w:val="0"/>
      <w:sz w:val="26"/>
      <w:szCs w:val="26"/>
    </w:rPr>
  </w:style>
  <w:style w:type="paragraph" w:customStyle="1" w:styleId="mucnho">
    <w:name w:val="mucnho"/>
    <w:basedOn w:val="Heading3"/>
    <w:autoRedefine/>
    <w:uiPriority w:val="99"/>
    <w:rsid w:val="00F62455"/>
    <w:pPr>
      <w:keepLines w:val="0"/>
      <w:tabs>
        <w:tab w:val="clear" w:pos="360"/>
        <w:tab w:val="num" w:pos="1800"/>
      </w:tabs>
      <w:spacing w:before="120" w:after="120" w:line="320" w:lineRule="exact"/>
      <w:ind w:left="780" w:firstLine="0"/>
    </w:pPr>
    <w:rPr>
      <w:rFonts w:ascii="Times New Roman Bold" w:eastAsia="Times New Roman" w:hAnsi="Times New Roman Bold" w:cs="Times New Roman"/>
      <w:i/>
      <w:iCs/>
      <w:noProof/>
      <w:color w:val="0000FF"/>
      <w:spacing w:val="-6"/>
      <w:kern w:val="16"/>
      <w:sz w:val="26"/>
      <w:szCs w:val="20"/>
    </w:rPr>
  </w:style>
  <w:style w:type="paragraph" w:customStyle="1" w:styleId="lietke0">
    <w:name w:val="lietke"/>
    <w:basedOn w:val="Normal"/>
    <w:autoRedefine/>
    <w:uiPriority w:val="99"/>
    <w:rsid w:val="00F62455"/>
    <w:pPr>
      <w:widowControl w:val="0"/>
      <w:spacing w:after="120" w:line="320" w:lineRule="exact"/>
      <w:ind w:left="567" w:hanging="170"/>
    </w:pPr>
    <w:rPr>
      <w:rFonts w:eastAsia="Times New Roman" w:cs="Times New Roman"/>
      <w:color w:val="0000FF"/>
      <w:sz w:val="26"/>
      <w:szCs w:val="26"/>
    </w:rPr>
  </w:style>
  <w:style w:type="paragraph" w:customStyle="1" w:styleId="sobang">
    <w:name w:val="sobang"/>
    <w:basedOn w:val="Normal"/>
    <w:uiPriority w:val="99"/>
    <w:semiHidden/>
    <w:rsid w:val="00F62455"/>
    <w:pPr>
      <w:widowControl w:val="0"/>
      <w:tabs>
        <w:tab w:val="num" w:pos="0"/>
      </w:tabs>
      <w:spacing w:after="120" w:line="320" w:lineRule="exact"/>
      <w:ind w:firstLine="0"/>
      <w:jc w:val="right"/>
    </w:pPr>
    <w:rPr>
      <w:rFonts w:eastAsia="Times New Roman" w:cs="Times New Roman"/>
      <w:color w:val="0000FF"/>
      <w:sz w:val="26"/>
      <w:szCs w:val="26"/>
    </w:rPr>
  </w:style>
  <w:style w:type="paragraph" w:customStyle="1" w:styleId="Hth">
    <w:name w:val="Hthị"/>
    <w:basedOn w:val="Normal"/>
    <w:autoRedefine/>
    <w:uiPriority w:val="99"/>
    <w:rsid w:val="00F62455"/>
    <w:pPr>
      <w:widowControl w:val="0"/>
      <w:spacing w:after="120" w:line="320" w:lineRule="exact"/>
      <w:ind w:firstLine="720"/>
    </w:pPr>
    <w:rPr>
      <w:rFonts w:eastAsia="Times New Roman" w:cs="Times New Roman"/>
      <w:color w:val="0000FF"/>
      <w:sz w:val="26"/>
      <w:szCs w:val="26"/>
    </w:rPr>
  </w:style>
  <w:style w:type="character" w:customStyle="1" w:styleId="2Char">
    <w:name w:val="2 Char"/>
    <w:link w:val="2"/>
    <w:locked/>
    <w:rsid w:val="00F62455"/>
    <w:rPr>
      <w:rFonts w:ascii="Times New Roman" w:eastAsia="Times New Roman" w:hAnsi="Times New Roman" w:cs="Times New Roman"/>
      <w:b/>
      <w:bCs/>
      <w:color w:val="000000"/>
      <w:sz w:val="24"/>
      <w:szCs w:val="24"/>
      <w:lang w:val="x-none" w:eastAsia="ar-SA"/>
    </w:rPr>
  </w:style>
  <w:style w:type="paragraph" w:customStyle="1" w:styleId="tenbang1">
    <w:name w:val="tenbang"/>
    <w:basedOn w:val="Normal"/>
    <w:uiPriority w:val="99"/>
    <w:rsid w:val="00F62455"/>
    <w:pPr>
      <w:spacing w:after="120"/>
      <w:ind w:firstLine="0"/>
      <w:jc w:val="left"/>
    </w:pPr>
    <w:rPr>
      <w:rFonts w:ascii="VNI-Times" w:eastAsia="Times New Roman" w:hAnsi="VNI-Times" w:cs="Times New Roman"/>
      <w:b/>
      <w:sz w:val="24"/>
      <w:szCs w:val="24"/>
    </w:rPr>
  </w:style>
  <w:style w:type="paragraph" w:customStyle="1" w:styleId="a5">
    <w:name w:val="(文字) (文字)"/>
    <w:basedOn w:val="Normal"/>
    <w:uiPriority w:val="99"/>
    <w:rsid w:val="00F62455"/>
    <w:pPr>
      <w:spacing w:before="0" w:after="160" w:line="240" w:lineRule="exact"/>
      <w:ind w:firstLine="0"/>
      <w:jc w:val="left"/>
    </w:pPr>
    <w:rPr>
      <w:rFonts w:ascii=".VnArial" w:eastAsia="Times New Roman" w:hAnsi=".VnArial" w:cs=".VnArial"/>
      <w:sz w:val="20"/>
      <w:szCs w:val="20"/>
    </w:rPr>
  </w:style>
  <w:style w:type="character" w:customStyle="1" w:styleId="Style2CharChar1">
    <w:name w:val="Style2 Char Char1"/>
    <w:basedOn w:val="ListChar1"/>
    <w:link w:val="Style2Char"/>
    <w:locked/>
    <w:rsid w:val="00F62455"/>
    <w:rPr>
      <w:rFonts w:ascii="VNnew Century Schoolbook" w:eastAsia="Malgun Gothic" w:hAnsi="VNnew Century Schoolbook" w:cs="VNnew Century Schoolbook"/>
      <w:sz w:val="24"/>
      <w:szCs w:val="20"/>
      <w:lang w:val="vi-VN" w:eastAsia="ar-SA"/>
    </w:rPr>
  </w:style>
  <w:style w:type="paragraph" w:customStyle="1" w:styleId="Style2Char">
    <w:name w:val="Style2 Char"/>
    <w:basedOn w:val="List"/>
    <w:link w:val="Style2CharChar1"/>
    <w:autoRedefine/>
    <w:rsid w:val="00F62455"/>
    <w:pPr>
      <w:tabs>
        <w:tab w:val="num" w:pos="1040"/>
      </w:tabs>
      <w:suppressAutoHyphens w:val="0"/>
      <w:adjustRightInd w:val="0"/>
      <w:spacing w:before="120" w:after="120" w:line="360" w:lineRule="exact"/>
      <w:ind w:left="1040"/>
      <w:jc w:val="both"/>
    </w:pPr>
  </w:style>
  <w:style w:type="character" w:customStyle="1" w:styleId="Style3-thanhChar">
    <w:name w:val="Style3 - thanh Char"/>
    <w:link w:val="Style3-thanh"/>
    <w:locked/>
    <w:rsid w:val="00F62455"/>
    <w:rPr>
      <w:iCs/>
      <w:sz w:val="26"/>
      <w:szCs w:val="26"/>
      <w:lang w:eastAsia="zh-CN"/>
    </w:rPr>
  </w:style>
  <w:style w:type="paragraph" w:customStyle="1" w:styleId="Style3-thanh">
    <w:name w:val="Style3 - thanh"/>
    <w:basedOn w:val="Normal"/>
    <w:link w:val="Style3-thanhChar"/>
    <w:rsid w:val="00F62455"/>
    <w:pPr>
      <w:tabs>
        <w:tab w:val="num" w:pos="1287"/>
        <w:tab w:val="left" w:pos="1491"/>
      </w:tabs>
      <w:spacing w:after="240"/>
      <w:ind w:left="1287" w:hanging="360"/>
    </w:pPr>
    <w:rPr>
      <w:rFonts w:asciiTheme="minorHAnsi" w:hAnsiTheme="minorHAnsi"/>
      <w:iCs/>
      <w:sz w:val="26"/>
      <w:szCs w:val="26"/>
      <w:lang w:eastAsia="zh-CN"/>
    </w:rPr>
  </w:style>
  <w:style w:type="character" w:customStyle="1" w:styleId="StyleplChar">
    <w:name w:val="Style pl Char"/>
    <w:link w:val="Stylepl"/>
    <w:locked/>
    <w:rsid w:val="00F62455"/>
    <w:rPr>
      <w:spacing w:val="-6"/>
      <w:sz w:val="26"/>
    </w:rPr>
  </w:style>
  <w:style w:type="paragraph" w:customStyle="1" w:styleId="Stylepl">
    <w:name w:val="Style pl"/>
    <w:basedOn w:val="Normal"/>
    <w:link w:val="StyleplChar"/>
    <w:autoRedefine/>
    <w:rsid w:val="00F62455"/>
    <w:pPr>
      <w:tabs>
        <w:tab w:val="left" w:pos="1134"/>
      </w:tabs>
      <w:spacing w:before="60" w:after="60" w:line="360" w:lineRule="exact"/>
      <w:ind w:left="1135" w:hanging="284"/>
    </w:pPr>
    <w:rPr>
      <w:rFonts w:asciiTheme="minorHAnsi" w:hAnsiTheme="minorHAnsi"/>
      <w:spacing w:val="-6"/>
      <w:sz w:val="26"/>
    </w:rPr>
  </w:style>
  <w:style w:type="paragraph" w:customStyle="1" w:styleId="StyleHeading5Heading5CharCharCharBefore6ptAfter0">
    <w:name w:val="Style Heading 5Heading 5 CharChar Char + Before:  6 pt After:  0..."/>
    <w:basedOn w:val="Heading5"/>
    <w:uiPriority w:val="99"/>
    <w:rsid w:val="00F62455"/>
    <w:pPr>
      <w:keepNext w:val="0"/>
      <w:keepLines w:val="0"/>
      <w:widowControl w:val="0"/>
      <w:tabs>
        <w:tab w:val="clear" w:pos="360"/>
        <w:tab w:val="num" w:pos="851"/>
      </w:tabs>
      <w:adjustRightInd w:val="0"/>
      <w:spacing w:before="120"/>
      <w:ind w:left="851" w:hanging="851"/>
    </w:pPr>
    <w:rPr>
      <w:rFonts w:ascii="Times New Roman" w:eastAsia="Times New Roman" w:hAnsi="Times New Roman" w:cs="Times New Roman"/>
      <w:b/>
      <w:iCs/>
      <w:color w:val="auto"/>
      <w:sz w:val="26"/>
      <w:szCs w:val="26"/>
    </w:rPr>
  </w:style>
  <w:style w:type="character" w:customStyle="1" w:styleId="Style2CharCharCharChar2">
    <w:name w:val="Style2 Char Char Char Char2"/>
    <w:locked/>
    <w:rsid w:val="00F62455"/>
    <w:rPr>
      <w:iCs/>
      <w:color w:val="000000"/>
      <w:spacing w:val="-4"/>
      <w:sz w:val="28"/>
      <w:szCs w:val="28"/>
      <w:lang w:val="fr-FR" w:eastAsia="zh-CN"/>
    </w:rPr>
  </w:style>
  <w:style w:type="paragraph" w:customStyle="1" w:styleId="cotgiua">
    <w:name w:val="cot giua"/>
    <w:basedOn w:val="Normal"/>
    <w:autoRedefine/>
    <w:uiPriority w:val="99"/>
    <w:rsid w:val="00F62455"/>
    <w:pPr>
      <w:widowControl w:val="0"/>
      <w:adjustRightInd w:val="0"/>
      <w:spacing w:before="0"/>
      <w:ind w:left="153" w:hanging="153"/>
      <w:jc w:val="center"/>
    </w:pPr>
    <w:rPr>
      <w:rFonts w:eastAsia="Times New Roman" w:cs="Times New Roman"/>
      <w:sz w:val="24"/>
      <w:szCs w:val="24"/>
      <w:lang w:val="fr-FR"/>
    </w:rPr>
  </w:style>
  <w:style w:type="paragraph" w:customStyle="1" w:styleId="Cotc">
    <w:name w:val="Cot c"/>
    <w:basedOn w:val="Normal"/>
    <w:autoRedefine/>
    <w:uiPriority w:val="99"/>
    <w:rsid w:val="00F62455"/>
    <w:pPr>
      <w:widowControl w:val="0"/>
      <w:adjustRightInd w:val="0"/>
      <w:spacing w:before="0" w:line="360" w:lineRule="exact"/>
      <w:ind w:left="57" w:firstLine="0"/>
      <w:jc w:val="center"/>
    </w:pPr>
    <w:rPr>
      <w:rFonts w:eastAsia="Times New Roman" w:cs="Times New Roman"/>
      <w:sz w:val="26"/>
      <w:szCs w:val="24"/>
    </w:rPr>
  </w:style>
  <w:style w:type="character" w:customStyle="1" w:styleId="MUCCONCAP2Char">
    <w:name w:val="MUC CON CAP 2 Char"/>
    <w:link w:val="MUCCONCAP2"/>
    <w:locked/>
    <w:rsid w:val="00F62455"/>
    <w:rPr>
      <w:sz w:val="24"/>
      <w:szCs w:val="24"/>
    </w:rPr>
  </w:style>
  <w:style w:type="paragraph" w:customStyle="1" w:styleId="MUCCONCAP2">
    <w:name w:val="MUC CON CAP 2"/>
    <w:basedOn w:val="Normal"/>
    <w:link w:val="MUCCONCAP2Char"/>
    <w:rsid w:val="00F62455"/>
    <w:pPr>
      <w:tabs>
        <w:tab w:val="num" w:pos="720"/>
      </w:tabs>
      <w:spacing w:before="0"/>
      <w:ind w:left="720" w:hanging="360"/>
      <w:jc w:val="left"/>
    </w:pPr>
    <w:rPr>
      <w:rFonts w:asciiTheme="minorHAnsi" w:hAnsiTheme="minorHAnsi"/>
      <w:sz w:val="24"/>
      <w:szCs w:val="24"/>
    </w:rPr>
  </w:style>
  <w:style w:type="character" w:customStyle="1" w:styleId="chuChar1">
    <w:name w:val="chu Char1"/>
    <w:link w:val="chu"/>
    <w:locked/>
    <w:rsid w:val="00F62455"/>
    <w:rPr>
      <w:szCs w:val="24"/>
    </w:rPr>
  </w:style>
  <w:style w:type="paragraph" w:customStyle="1" w:styleId="chu">
    <w:name w:val="chu"/>
    <w:basedOn w:val="Header"/>
    <w:link w:val="chuChar1"/>
    <w:rsid w:val="00F62455"/>
    <w:pPr>
      <w:tabs>
        <w:tab w:val="clear" w:pos="4680"/>
        <w:tab w:val="clear" w:pos="9360"/>
        <w:tab w:val="center" w:pos="4320"/>
        <w:tab w:val="right" w:pos="8640"/>
      </w:tabs>
      <w:spacing w:before="40" w:after="40"/>
    </w:pPr>
    <w:rPr>
      <w:rFonts w:asciiTheme="minorHAnsi" w:hAnsiTheme="minorHAnsi"/>
      <w:sz w:val="22"/>
      <w:szCs w:val="24"/>
    </w:rPr>
  </w:style>
  <w:style w:type="character" w:customStyle="1" w:styleId="4Char">
    <w:name w:val="4 Char"/>
    <w:link w:val="4"/>
    <w:locked/>
    <w:rsid w:val="00F62455"/>
    <w:rPr>
      <w:rFonts w:ascii="VNI-Helve-Condense" w:eastAsia="Arial EVT" w:hAnsi="VNI-Helve-Condense" w:cs="Arial EVT"/>
      <w:b/>
      <w:sz w:val="20"/>
      <w:szCs w:val="20"/>
    </w:rPr>
  </w:style>
  <w:style w:type="paragraph" w:customStyle="1" w:styleId="Char1CharCharChar">
    <w:name w:val="Char1 Char Char Char"/>
    <w:autoRedefine/>
    <w:uiPriority w:val="99"/>
    <w:semiHidden/>
    <w:rsid w:val="00F62455"/>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
    <w:name w:val="Char Char Char Char Char Char Char Char Char"/>
    <w:basedOn w:val="Normal"/>
    <w:uiPriority w:val="99"/>
    <w:rsid w:val="00F62455"/>
    <w:pPr>
      <w:spacing w:before="0" w:after="160" w:line="240" w:lineRule="exact"/>
      <w:ind w:firstLine="0"/>
      <w:jc w:val="left"/>
    </w:pPr>
    <w:rPr>
      <w:rFonts w:ascii="Verdana" w:eastAsia="Times New Roman" w:hAnsi="Verdana" w:cs="Times New Roman"/>
      <w:sz w:val="20"/>
      <w:szCs w:val="20"/>
    </w:rPr>
  </w:style>
  <w:style w:type="paragraph" w:customStyle="1" w:styleId="gachdong">
    <w:name w:val="gach dong"/>
    <w:basedOn w:val="Chuthuong"/>
    <w:autoRedefine/>
    <w:uiPriority w:val="99"/>
    <w:rsid w:val="00F62455"/>
    <w:pPr>
      <w:tabs>
        <w:tab w:val="num" w:pos="1080"/>
      </w:tabs>
      <w:spacing w:after="120"/>
      <w:ind w:left="1080" w:hanging="480"/>
    </w:pPr>
    <w:rPr>
      <w:noProof/>
      <w:szCs w:val="20"/>
      <w:lang w:val="pt-BR"/>
    </w:rPr>
  </w:style>
  <w:style w:type="paragraph" w:customStyle="1" w:styleId="Ghichu0">
    <w:name w:val="Ghi chu"/>
    <w:basedOn w:val="Chuthuong"/>
    <w:next w:val="Chuthuong"/>
    <w:autoRedefine/>
    <w:uiPriority w:val="99"/>
    <w:rsid w:val="00F62455"/>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F62455"/>
    <w:pPr>
      <w:tabs>
        <w:tab w:val="clear" w:pos="1080"/>
      </w:tabs>
      <w:spacing w:after="0"/>
      <w:ind w:left="0" w:firstLine="720"/>
    </w:pPr>
    <w:rPr>
      <w:spacing w:val="-4"/>
      <w:sz w:val="28"/>
      <w:szCs w:val="28"/>
      <w:lang w:val="en-US"/>
    </w:rPr>
  </w:style>
  <w:style w:type="character" w:customStyle="1" w:styleId="ChudamChar">
    <w:name w:val="Chu dam Char"/>
    <w:link w:val="Chudam"/>
    <w:locked/>
    <w:rsid w:val="00F62455"/>
    <w:rPr>
      <w:b/>
      <w:bCs/>
      <w:noProof/>
      <w:sz w:val="24"/>
      <w:lang w:val="pt-BR"/>
    </w:rPr>
  </w:style>
  <w:style w:type="paragraph" w:customStyle="1" w:styleId="Chudam">
    <w:name w:val="Chu dam"/>
    <w:basedOn w:val="Tenbang0"/>
    <w:next w:val="Chuthuong"/>
    <w:link w:val="ChudamChar"/>
    <w:autoRedefine/>
    <w:rsid w:val="00F62455"/>
    <w:pPr>
      <w:keepNext w:val="0"/>
      <w:tabs>
        <w:tab w:val="left" w:pos="600"/>
        <w:tab w:val="num" w:pos="1800"/>
      </w:tabs>
      <w:snapToGrid/>
      <w:spacing w:after="120" w:line="312" w:lineRule="auto"/>
      <w:ind w:left="600"/>
      <w:jc w:val="both"/>
      <w:outlineLvl w:val="9"/>
    </w:pPr>
    <w:rPr>
      <w:rFonts w:asciiTheme="minorHAnsi" w:hAnsiTheme="minorHAnsi"/>
      <w:bCs/>
      <w:noProof/>
      <w:snapToGrid/>
      <w:color w:val="auto"/>
      <w:sz w:val="24"/>
      <w:szCs w:val="22"/>
      <w:lang w:val="pt-BR"/>
    </w:rPr>
  </w:style>
  <w:style w:type="paragraph" w:customStyle="1" w:styleId="a6">
    <w:name w:val="a"/>
    <w:basedOn w:val="1"/>
    <w:uiPriority w:val="99"/>
    <w:rsid w:val="00F62455"/>
    <w:pPr>
      <w:tabs>
        <w:tab w:val="left" w:pos="540"/>
      </w:tabs>
      <w:spacing w:before="60" w:after="60" w:line="240" w:lineRule="auto"/>
      <w:jc w:val="center"/>
    </w:pPr>
    <w:rPr>
      <w:rFonts w:ascii="Times New Roman" w:hAnsi="Times New Roman"/>
      <w:spacing w:val="0"/>
      <w:sz w:val="26"/>
      <w:szCs w:val="26"/>
      <w:lang w:val="en-US"/>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F62455"/>
    <w:pPr>
      <w:widowControl w:val="0"/>
      <w:spacing w:before="0"/>
      <w:ind w:firstLine="0"/>
    </w:pPr>
    <w:rPr>
      <w:rFonts w:eastAsia="Times New Roman" w:cs="Times New Roman"/>
      <w:kern w:val="2"/>
      <w:sz w:val="24"/>
      <w:szCs w:val="24"/>
      <w:lang w:eastAsia="zh-CN"/>
    </w:rPr>
  </w:style>
  <w:style w:type="paragraph" w:customStyle="1" w:styleId="CharCharCharCharChar11">
    <w:name w:val="Char Char Char Char Char11"/>
    <w:basedOn w:val="Normal"/>
    <w:uiPriority w:val="99"/>
    <w:rsid w:val="00F62455"/>
    <w:pPr>
      <w:widowControl w:val="0"/>
      <w:spacing w:before="0"/>
      <w:ind w:firstLine="0"/>
    </w:pPr>
    <w:rPr>
      <w:rFonts w:eastAsia="Times New Roman" w:cs="Times New Roman"/>
      <w:b/>
      <w:bCs/>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F62455"/>
    <w:pPr>
      <w:widowControl w:val="0"/>
      <w:spacing w:before="0"/>
      <w:ind w:firstLine="0"/>
    </w:pPr>
    <w:rPr>
      <w:rFonts w:eastAsia="Times New Roman" w:cs="Times New Roman"/>
      <w:kern w:val="2"/>
      <w:sz w:val="21"/>
      <w:szCs w:val="21"/>
      <w:lang w:eastAsia="zh-CN"/>
    </w:rPr>
  </w:style>
  <w:style w:type="paragraph" w:customStyle="1" w:styleId="12">
    <w:name w:val="(文字) (文字)1"/>
    <w:basedOn w:val="Normal"/>
    <w:uiPriority w:val="99"/>
    <w:rsid w:val="00F62455"/>
    <w:pPr>
      <w:spacing w:before="0" w:after="160" w:line="240" w:lineRule="exact"/>
      <w:ind w:firstLine="0"/>
      <w:jc w:val="left"/>
    </w:pPr>
    <w:rPr>
      <w:rFonts w:ascii="Arial" w:eastAsia="Times New Roman" w:hAnsi="Arial" w:cs="Arial"/>
      <w:sz w:val="20"/>
      <w:szCs w:val="20"/>
    </w:rPr>
  </w:style>
  <w:style w:type="paragraph" w:customStyle="1" w:styleId="m4">
    <w:name w:val="m4"/>
    <w:basedOn w:val="Heading4"/>
    <w:uiPriority w:val="99"/>
    <w:rsid w:val="00F62455"/>
    <w:pPr>
      <w:tabs>
        <w:tab w:val="clear" w:pos="360"/>
      </w:tabs>
      <w:spacing w:line="288" w:lineRule="auto"/>
      <w:ind w:left="0" w:firstLine="432"/>
      <w:jc w:val="both"/>
    </w:pPr>
    <w:rPr>
      <w:rFonts w:ascii="Times New Roman" w:hAnsi="Times New Roman"/>
      <w:i/>
      <w:sz w:val="24"/>
      <w:szCs w:val="20"/>
    </w:rPr>
  </w:style>
  <w:style w:type="character" w:customStyle="1" w:styleId="tt2Char">
    <w:name w:val="tt2 Char"/>
    <w:link w:val="tt2"/>
    <w:locked/>
    <w:rsid w:val="00F62455"/>
    <w:rPr>
      <w:b/>
      <w:bCs/>
      <w:i/>
      <w:iCs/>
      <w:noProof/>
      <w:sz w:val="28"/>
      <w:szCs w:val="28"/>
      <w:lang w:val="cs-CZ"/>
    </w:rPr>
  </w:style>
  <w:style w:type="paragraph" w:customStyle="1" w:styleId="tt2">
    <w:name w:val="tt2"/>
    <w:basedOn w:val="TOC2"/>
    <w:link w:val="tt2Char"/>
    <w:autoRedefine/>
    <w:rsid w:val="00F62455"/>
    <w:pPr>
      <w:tabs>
        <w:tab w:val="right" w:leader="dot" w:pos="9072"/>
      </w:tabs>
      <w:spacing w:line="312" w:lineRule="auto"/>
      <w:ind w:right="-81" w:firstLine="284"/>
      <w:jc w:val="center"/>
    </w:pPr>
    <w:rPr>
      <w:rFonts w:asciiTheme="minorHAnsi" w:hAnsiTheme="minorHAnsi"/>
      <w:b/>
      <w:bCs/>
      <w:i/>
      <w:iCs/>
      <w:noProof/>
      <w:szCs w:val="28"/>
      <w:lang w:val="cs-CZ"/>
    </w:rPr>
  </w:style>
  <w:style w:type="character" w:customStyle="1" w:styleId="chuthuongChar0">
    <w:name w:val="chu thuong Char"/>
    <w:link w:val="chuthuong0"/>
    <w:locked/>
    <w:rsid w:val="00F62455"/>
    <w:rPr>
      <w:rFonts w:ascii="Arial" w:hAnsi="Arial" w:cs="Arial"/>
      <w:noProof/>
      <w:color w:val="800080"/>
      <w:sz w:val="24"/>
    </w:rPr>
  </w:style>
  <w:style w:type="paragraph" w:customStyle="1" w:styleId="chuthuong0">
    <w:name w:val="chu thuong"/>
    <w:link w:val="chuthuongChar0"/>
    <w:rsid w:val="00F62455"/>
    <w:pPr>
      <w:spacing w:before="240" w:after="0" w:line="312" w:lineRule="auto"/>
      <w:ind w:left="1418"/>
      <w:jc w:val="both"/>
    </w:pPr>
    <w:rPr>
      <w:rFonts w:ascii="Arial" w:hAnsi="Arial" w:cs="Arial"/>
      <w:noProof/>
      <w:color w:val="800080"/>
      <w:sz w:val="24"/>
    </w:rPr>
  </w:style>
  <w:style w:type="paragraph" w:customStyle="1" w:styleId="QB21">
    <w:name w:val="QB 2.1"/>
    <w:autoRedefine/>
    <w:uiPriority w:val="99"/>
    <w:rsid w:val="00F62455"/>
    <w:pPr>
      <w:tabs>
        <w:tab w:val="num" w:pos="840"/>
        <w:tab w:val="num" w:pos="1440"/>
      </w:tabs>
      <w:spacing w:before="120" w:after="0" w:line="312" w:lineRule="auto"/>
      <w:ind w:left="840" w:hanging="840"/>
      <w:jc w:val="both"/>
    </w:pPr>
    <w:rPr>
      <w:rFonts w:ascii="Times New Roman" w:eastAsia="Times New Roman" w:hAnsi="Times New Roman" w:cs="Arial"/>
      <w:b/>
      <w:bCs/>
      <w:sz w:val="32"/>
      <w:szCs w:val="24"/>
      <w:u w:val="single"/>
    </w:rPr>
  </w:style>
  <w:style w:type="paragraph" w:customStyle="1" w:styleId="Demucnho">
    <w:name w:val="Demucnho"/>
    <w:basedOn w:val="Normal"/>
    <w:uiPriority w:val="99"/>
    <w:rsid w:val="00F62455"/>
    <w:pPr>
      <w:spacing w:before="240" w:line="312" w:lineRule="auto"/>
      <w:ind w:firstLine="0"/>
      <w:jc w:val="left"/>
    </w:pPr>
    <w:rPr>
      <w:rFonts w:ascii="Arial" w:eastAsia="Times New Roman" w:hAnsi="Arial" w:cs="Times New Roman"/>
      <w:b/>
      <w:spacing w:val="2"/>
      <w:sz w:val="24"/>
      <w:szCs w:val="20"/>
    </w:rPr>
  </w:style>
  <w:style w:type="character" w:customStyle="1" w:styleId="heading3Char0">
    <w:name w:val="heading3 Char"/>
    <w:locked/>
    <w:rsid w:val="00F62455"/>
    <w:rPr>
      <w:bCs/>
      <w:iCs/>
      <w:kern w:val="16"/>
      <w:sz w:val="28"/>
      <w:szCs w:val="28"/>
      <w:lang w:val="pt-BR" w:eastAsia="zh-CN"/>
    </w:rPr>
  </w:style>
  <w:style w:type="paragraph" w:customStyle="1" w:styleId="VV0">
    <w:name w:val="VV0"/>
    <w:basedOn w:val="Normal"/>
    <w:uiPriority w:val="99"/>
    <w:rsid w:val="00F62455"/>
    <w:pPr>
      <w:spacing w:before="60" w:after="60" w:line="288" w:lineRule="auto"/>
      <w:ind w:firstLine="0"/>
      <w:jc w:val="center"/>
    </w:pPr>
    <w:rPr>
      <w:rFonts w:eastAsia="Calibri" w:cs="Times New Roman"/>
      <w:b/>
      <w:sz w:val="32"/>
      <w:szCs w:val="32"/>
      <w:lang w:val="pt-BR"/>
    </w:rPr>
  </w:style>
  <w:style w:type="paragraph" w:customStyle="1" w:styleId="cp2">
    <w:name w:val="câp 2"/>
    <w:basedOn w:val="Normal"/>
    <w:uiPriority w:val="99"/>
    <w:rsid w:val="00F62455"/>
    <w:pPr>
      <w:tabs>
        <w:tab w:val="num" w:pos="1440"/>
      </w:tabs>
      <w:spacing w:before="0" w:line="360" w:lineRule="auto"/>
      <w:ind w:left="1440" w:hanging="360"/>
      <w:outlineLvl w:val="1"/>
    </w:pPr>
    <w:rPr>
      <w:rFonts w:eastAsia="Times New Roman" w:cs="Times New Roman"/>
      <w:b/>
      <w:sz w:val="26"/>
      <w:szCs w:val="26"/>
      <w:lang w:val="pt-BR"/>
    </w:rPr>
  </w:style>
  <w:style w:type="paragraph" w:customStyle="1" w:styleId="StyleHeading2Heading2CharBVI2Heading2-BVIRepHead2smal-hea">
    <w:name w:val="Style Heading 2Heading 2 CharBVI2Heading 2-BVIRepHead2smal-hea..."/>
    <w:basedOn w:val="Heading2"/>
    <w:uiPriority w:val="99"/>
    <w:rsid w:val="00F62455"/>
    <w:pPr>
      <w:tabs>
        <w:tab w:val="clear" w:pos="360"/>
      </w:tabs>
      <w:spacing w:before="120" w:after="120"/>
      <w:ind w:left="0" w:firstLine="0"/>
    </w:pPr>
    <w:rPr>
      <w:rFonts w:ascii="Times New Roman Bold" w:hAnsi="Times New Roman Bold" w:cs="Times New Roman"/>
      <w:i w:val="0"/>
      <w:color w:val="auto"/>
      <w:spacing w:val="-4"/>
      <w:kern w:val="0"/>
      <w:sz w:val="26"/>
      <w:szCs w:val="20"/>
    </w:rPr>
  </w:style>
  <w:style w:type="character" w:customStyle="1" w:styleId="BinhthuongChar">
    <w:name w:val="Binhthuong Char"/>
    <w:link w:val="Binhthuong"/>
    <w:locked/>
    <w:rsid w:val="00F62455"/>
    <w:rPr>
      <w:sz w:val="24"/>
    </w:rPr>
  </w:style>
  <w:style w:type="paragraph" w:customStyle="1" w:styleId="Binhthuong">
    <w:name w:val="Binhthuong"/>
    <w:basedOn w:val="Normal"/>
    <w:link w:val="BinhthuongChar"/>
    <w:rsid w:val="00F62455"/>
    <w:pPr>
      <w:ind w:firstLine="420"/>
    </w:pPr>
    <w:rPr>
      <w:rFonts w:asciiTheme="minorHAnsi" w:hAnsiTheme="minorHAnsi"/>
      <w:sz w:val="24"/>
    </w:rPr>
  </w:style>
  <w:style w:type="character" w:customStyle="1" w:styleId="aNormalChar">
    <w:name w:val="aNormal Char"/>
    <w:link w:val="aNormal"/>
    <w:locked/>
    <w:rsid w:val="00F62455"/>
    <w:rPr>
      <w:rFonts w:ascii=".VnTime" w:hAnsi=".VnTime"/>
      <w:sz w:val="26"/>
    </w:rPr>
  </w:style>
  <w:style w:type="paragraph" w:customStyle="1" w:styleId="aNormal">
    <w:name w:val="aNormal"/>
    <w:basedOn w:val="Normal"/>
    <w:link w:val="aNormalChar"/>
    <w:rsid w:val="00F62455"/>
    <w:pPr>
      <w:widowControl w:val="0"/>
      <w:spacing w:before="60" w:after="60" w:line="312" w:lineRule="auto"/>
      <w:ind w:firstLine="720"/>
    </w:pPr>
    <w:rPr>
      <w:rFonts w:ascii=".VnTime" w:hAnsi=".VnTime"/>
      <w:sz w:val="26"/>
    </w:rPr>
  </w:style>
  <w:style w:type="paragraph" w:customStyle="1" w:styleId="Lb1">
    <w:name w:val="Lb1"/>
    <w:uiPriority w:val="99"/>
    <w:rsid w:val="00F62455"/>
    <w:pPr>
      <w:numPr>
        <w:numId w:val="123"/>
      </w:numPr>
      <w:tabs>
        <w:tab w:val="left" w:pos="300"/>
      </w:tabs>
      <w:spacing w:after="100" w:line="240" w:lineRule="auto"/>
    </w:pPr>
    <w:rPr>
      <w:rFonts w:ascii="Times New Roman" w:eastAsia="Times New Roman" w:hAnsi="Times New Roman" w:cs="Times New Roman"/>
      <w:sz w:val="21"/>
      <w:szCs w:val="20"/>
    </w:rPr>
  </w:style>
  <w:style w:type="paragraph" w:customStyle="1" w:styleId="Lb2Tpf">
    <w:name w:val="Lb2Tpf"/>
    <w:basedOn w:val="Normal"/>
    <w:uiPriority w:val="99"/>
    <w:rsid w:val="00F62455"/>
    <w:pPr>
      <w:numPr>
        <w:ilvl w:val="1"/>
        <w:numId w:val="123"/>
      </w:numPr>
      <w:tabs>
        <w:tab w:val="left" w:pos="480"/>
        <w:tab w:val="left" w:pos="540"/>
      </w:tabs>
      <w:spacing w:before="20" w:after="60" w:line="240" w:lineRule="exact"/>
      <w:ind w:left="480" w:hanging="240"/>
      <w:jc w:val="left"/>
    </w:pPr>
    <w:rPr>
      <w:rFonts w:eastAsia="Times New Roman" w:cs="Times New Roman"/>
      <w:sz w:val="19"/>
      <w:szCs w:val="20"/>
    </w:rPr>
  </w:style>
  <w:style w:type="paragraph" w:customStyle="1" w:styleId="LbP">
    <w:name w:val="LbP"/>
    <w:next w:val="Normal"/>
    <w:uiPriority w:val="99"/>
    <w:rsid w:val="00F62455"/>
    <w:pPr>
      <w:numPr>
        <w:ilvl w:val="2"/>
        <w:numId w:val="123"/>
      </w:numPr>
      <w:spacing w:after="100" w:line="240" w:lineRule="exact"/>
      <w:ind w:left="0" w:firstLine="0"/>
    </w:pPr>
    <w:rPr>
      <w:rFonts w:ascii="Times New Roman" w:eastAsia="Times New Roman" w:hAnsi="Times New Roman" w:cs="Times New Roman"/>
      <w:sz w:val="21"/>
      <w:szCs w:val="20"/>
    </w:rPr>
  </w:style>
  <w:style w:type="paragraph" w:customStyle="1" w:styleId="Le">
    <w:name w:val="Le"/>
    <w:next w:val="Normal"/>
    <w:uiPriority w:val="99"/>
    <w:rsid w:val="00F62455"/>
    <w:pPr>
      <w:numPr>
        <w:ilvl w:val="3"/>
        <w:numId w:val="123"/>
      </w:numPr>
      <w:spacing w:after="0" w:line="160" w:lineRule="exact"/>
      <w:ind w:left="0" w:firstLine="0"/>
      <w:jc w:val="right"/>
    </w:pPr>
    <w:rPr>
      <w:rFonts w:ascii="Times New Roman" w:eastAsia="Times New Roman" w:hAnsi="Times New Roman" w:cs="Times New Roman"/>
      <w:sz w:val="16"/>
      <w:szCs w:val="20"/>
    </w:rPr>
  </w:style>
  <w:style w:type="paragraph" w:customStyle="1" w:styleId="Leh">
    <w:name w:val="Leh"/>
    <w:next w:val="Normal"/>
    <w:uiPriority w:val="99"/>
    <w:rsid w:val="00F62455"/>
    <w:pPr>
      <w:numPr>
        <w:ilvl w:val="4"/>
        <w:numId w:val="123"/>
      </w:numPr>
      <w:tabs>
        <w:tab w:val="num" w:pos="1440"/>
      </w:tabs>
      <w:spacing w:after="0" w:line="80" w:lineRule="exact"/>
      <w:ind w:left="1440" w:hanging="360"/>
      <w:jc w:val="right"/>
    </w:pPr>
    <w:rPr>
      <w:rFonts w:ascii="Times New Roman" w:eastAsia="Times New Roman" w:hAnsi="Times New Roman" w:cs="Times New Roman"/>
      <w:sz w:val="12"/>
      <w:szCs w:val="20"/>
    </w:rPr>
  </w:style>
  <w:style w:type="paragraph" w:customStyle="1" w:styleId="StyleLb1Justified">
    <w:name w:val="Style Lb1 + Justified"/>
    <w:basedOn w:val="Lb1"/>
    <w:uiPriority w:val="99"/>
    <w:rsid w:val="00F62455"/>
    <w:pPr>
      <w:jc w:val="both"/>
    </w:pPr>
    <w:rPr>
      <w:sz w:val="24"/>
    </w:rPr>
  </w:style>
  <w:style w:type="paragraph" w:customStyle="1" w:styleId="StyleLb1125ptJustified">
    <w:name w:val="Style Lb1 + 12.5 pt Justified"/>
    <w:basedOn w:val="Lb1"/>
    <w:uiPriority w:val="99"/>
    <w:rsid w:val="00F62455"/>
    <w:pPr>
      <w:jc w:val="both"/>
    </w:pPr>
    <w:rPr>
      <w:sz w:val="24"/>
    </w:rPr>
  </w:style>
  <w:style w:type="paragraph" w:customStyle="1" w:styleId="Muc23">
    <w:name w:val="Muc 2"/>
    <w:basedOn w:val="Normal"/>
    <w:uiPriority w:val="99"/>
    <w:rsid w:val="00F62455"/>
    <w:pPr>
      <w:tabs>
        <w:tab w:val="num" w:pos="2040"/>
      </w:tabs>
      <w:spacing w:line="360" w:lineRule="auto"/>
      <w:ind w:left="2040" w:hanging="360"/>
    </w:pPr>
    <w:rPr>
      <w:rFonts w:ascii="Arial" w:eastAsia="Times New Roman" w:hAnsi="Arial" w:cs="Times New Roman"/>
      <w:b/>
      <w:szCs w:val="28"/>
    </w:rPr>
  </w:style>
  <w:style w:type="paragraph" w:customStyle="1" w:styleId="Muc31">
    <w:name w:val="Muc 3"/>
    <w:basedOn w:val="Muc23"/>
    <w:uiPriority w:val="99"/>
    <w:rsid w:val="00F62455"/>
    <w:pPr>
      <w:numPr>
        <w:ilvl w:val="2"/>
      </w:numPr>
      <w:tabs>
        <w:tab w:val="num" w:pos="2040"/>
        <w:tab w:val="num" w:pos="2760"/>
      </w:tabs>
      <w:ind w:left="1080" w:hanging="360"/>
    </w:pPr>
  </w:style>
  <w:style w:type="paragraph" w:customStyle="1" w:styleId="Muc40">
    <w:name w:val="Muc 4"/>
    <w:basedOn w:val="Muc31"/>
    <w:uiPriority w:val="99"/>
    <w:rsid w:val="00F62455"/>
    <w:pPr>
      <w:numPr>
        <w:ilvl w:val="3"/>
      </w:numPr>
      <w:tabs>
        <w:tab w:val="num" w:pos="2040"/>
        <w:tab w:val="num" w:pos="3480"/>
      </w:tabs>
      <w:ind w:left="1440" w:hanging="360"/>
    </w:pPr>
  </w:style>
  <w:style w:type="paragraph" w:customStyle="1" w:styleId="Muc5">
    <w:name w:val="Muc 5"/>
    <w:basedOn w:val="Muc40"/>
    <w:uiPriority w:val="99"/>
    <w:rsid w:val="00F62455"/>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F62455"/>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F62455"/>
    <w:pPr>
      <w:tabs>
        <w:tab w:val="left" w:pos="0"/>
      </w:tabs>
      <w:snapToGrid w:val="0"/>
      <w:ind w:firstLine="0"/>
      <w:jc w:val="center"/>
    </w:pPr>
    <w:rPr>
      <w:rFonts w:ascii=".VnTime" w:eastAsia="Times New Roman" w:hAnsi=".VnTime" w:cs="Times New Roman"/>
      <w:color w:val="000000"/>
      <w:sz w:val="22"/>
    </w:rPr>
  </w:style>
  <w:style w:type="paragraph" w:customStyle="1" w:styleId="Normalbullet2">
    <w:name w:val="Normal bullet 2"/>
    <w:basedOn w:val="Normal"/>
    <w:autoRedefine/>
    <w:uiPriority w:val="99"/>
    <w:rsid w:val="00F62455"/>
    <w:pPr>
      <w:widowControl w:val="0"/>
      <w:tabs>
        <w:tab w:val="left" w:pos="567"/>
      </w:tabs>
      <w:spacing w:line="360" w:lineRule="auto"/>
      <w:ind w:firstLine="284"/>
    </w:pPr>
    <w:rPr>
      <w:rFonts w:ascii=".VnTime" w:eastAsia="Times New Roman" w:hAnsi=".VnTime" w:cs="Times New Roman"/>
      <w:spacing w:val="-6"/>
      <w:szCs w:val="28"/>
      <w:lang w:val="en-GB"/>
    </w:rPr>
  </w:style>
  <w:style w:type="paragraph" w:customStyle="1" w:styleId="chnghing">
    <w:name w:val="ch÷ nghiªng"/>
    <w:basedOn w:val="Normal"/>
    <w:uiPriority w:val="99"/>
    <w:rsid w:val="00F62455"/>
    <w:pPr>
      <w:tabs>
        <w:tab w:val="left" w:pos="709"/>
      </w:tabs>
      <w:snapToGrid w:val="0"/>
      <w:spacing w:after="60"/>
      <w:ind w:firstLine="0"/>
    </w:pPr>
    <w:rPr>
      <w:rFonts w:ascii=".VnTime" w:eastAsia="Times New Roman" w:hAnsi=".VnTime" w:cs="Times New Roman"/>
      <w:b/>
      <w:color w:val="000000"/>
      <w:sz w:val="26"/>
      <w:szCs w:val="20"/>
    </w:rPr>
  </w:style>
  <w:style w:type="paragraph" w:customStyle="1" w:styleId="Bng2">
    <w:name w:val="B¶ng"/>
    <w:basedOn w:val="Normal"/>
    <w:autoRedefine/>
    <w:uiPriority w:val="99"/>
    <w:rsid w:val="00F62455"/>
    <w:pPr>
      <w:widowControl w:val="0"/>
      <w:spacing w:before="0" w:line="312" w:lineRule="auto"/>
      <w:ind w:firstLine="0"/>
      <w:jc w:val="center"/>
    </w:pPr>
    <w:rPr>
      <w:rFonts w:eastAsia="Times New Roman" w:cs="Times New Roman"/>
      <w:b/>
      <w:i/>
      <w:szCs w:val="28"/>
      <w:lang w:val="nl-NL"/>
    </w:rPr>
  </w:style>
  <w:style w:type="paragraph" w:customStyle="1" w:styleId="StyleD">
    <w:name w:val="StyleD"/>
    <w:basedOn w:val="Normal"/>
    <w:uiPriority w:val="99"/>
    <w:rsid w:val="00F62455"/>
    <w:pPr>
      <w:snapToGrid w:val="0"/>
      <w:spacing w:before="40" w:after="40" w:line="400" w:lineRule="exact"/>
      <w:ind w:firstLine="0"/>
    </w:pPr>
    <w:rPr>
      <w:rFonts w:ascii=".VnArial" w:eastAsia="Times New Roman" w:hAnsi=".VnArial" w:cs="Times New Roman"/>
      <w:color w:val="000000"/>
      <w:sz w:val="24"/>
      <w:szCs w:val="20"/>
    </w:rPr>
  </w:style>
  <w:style w:type="paragraph" w:customStyle="1" w:styleId="Body2">
    <w:name w:val="Body 2"/>
    <w:basedOn w:val="Normal"/>
    <w:next w:val="Normal"/>
    <w:uiPriority w:val="99"/>
    <w:rsid w:val="00F62455"/>
    <w:pPr>
      <w:widowControl w:val="0"/>
      <w:autoSpaceDE w:val="0"/>
      <w:autoSpaceDN w:val="0"/>
      <w:adjustRightInd w:val="0"/>
      <w:ind w:firstLine="0"/>
      <w:jc w:val="left"/>
    </w:pPr>
    <w:rPr>
      <w:rFonts w:ascii="Arial" w:eastAsia="Times New Roman" w:hAnsi="Arial" w:cs="Times New Roman"/>
      <w:sz w:val="20"/>
      <w:szCs w:val="26"/>
    </w:rPr>
  </w:style>
  <w:style w:type="paragraph" w:customStyle="1" w:styleId="content">
    <w:name w:val="content"/>
    <w:basedOn w:val="Normal"/>
    <w:uiPriority w:val="99"/>
    <w:rsid w:val="00F62455"/>
    <w:pPr>
      <w:spacing w:before="100" w:beforeAutospacing="1" w:after="100" w:afterAutospacing="1"/>
      <w:ind w:firstLine="0"/>
      <w:jc w:val="left"/>
    </w:pPr>
    <w:rPr>
      <w:rFonts w:eastAsia="Times New Roman" w:cs="Times New Roman"/>
      <w:sz w:val="24"/>
      <w:szCs w:val="24"/>
    </w:rPr>
  </w:style>
  <w:style w:type="paragraph" w:customStyle="1" w:styleId="Dauthoi">
    <w:name w:val="Dau thoi"/>
    <w:basedOn w:val="Header"/>
    <w:autoRedefine/>
    <w:uiPriority w:val="99"/>
    <w:rsid w:val="00F62455"/>
    <w:pPr>
      <w:numPr>
        <w:numId w:val="124"/>
      </w:numPr>
      <w:tabs>
        <w:tab w:val="clear" w:pos="4680"/>
        <w:tab w:val="clear" w:pos="9360"/>
        <w:tab w:val="right" w:pos="340"/>
      </w:tabs>
      <w:spacing w:after="120" w:line="300" w:lineRule="atLeast"/>
    </w:pPr>
    <w:rPr>
      <w:rFonts w:ascii=".VnTime" w:eastAsia="Calibri" w:hAnsi=".VnTime" w:cs="Times New Roman"/>
      <w:i/>
      <w:color w:val="000000"/>
      <w:sz w:val="26"/>
      <w:szCs w:val="28"/>
      <w:lang w:val="en-GB" w:eastAsia="zh-CN"/>
    </w:rPr>
  </w:style>
  <w:style w:type="paragraph" w:customStyle="1" w:styleId="BoldItalics">
    <w:name w:val="Bold/Italics"/>
    <w:basedOn w:val="Normal"/>
    <w:next w:val="Normal"/>
    <w:uiPriority w:val="99"/>
    <w:rsid w:val="00F62455"/>
    <w:pPr>
      <w:keepNext/>
      <w:keepLines/>
      <w:overflowPunct w:val="0"/>
      <w:autoSpaceDE w:val="0"/>
      <w:autoSpaceDN w:val="0"/>
      <w:adjustRightInd w:val="0"/>
      <w:spacing w:before="0" w:after="113"/>
      <w:ind w:left="851" w:right="-108" w:firstLine="0"/>
    </w:pPr>
    <w:rPr>
      <w:rFonts w:ascii="Arial" w:eastAsia="Times New Roman" w:hAnsi="Arial" w:cs="Times New Roman"/>
      <w:b/>
      <w:bCs/>
      <w:i/>
      <w:iCs/>
      <w:sz w:val="22"/>
      <w:szCs w:val="20"/>
      <w:lang w:val="en-AU"/>
    </w:rPr>
  </w:style>
  <w:style w:type="character" w:customStyle="1" w:styleId="BanghieuChar">
    <w:name w:val="Banghieu Char"/>
    <w:link w:val="Banghieu"/>
    <w:locked/>
    <w:rsid w:val="00F62455"/>
    <w:rPr>
      <w:i/>
      <w:sz w:val="24"/>
      <w:szCs w:val="24"/>
      <w:lang w:val="en-GB"/>
    </w:rPr>
  </w:style>
  <w:style w:type="paragraph" w:customStyle="1" w:styleId="Banghieu">
    <w:name w:val="Banghieu"/>
    <w:basedOn w:val="Normal"/>
    <w:link w:val="BanghieuChar"/>
    <w:rsid w:val="00F62455"/>
    <w:pPr>
      <w:tabs>
        <w:tab w:val="center" w:pos="4320"/>
      </w:tabs>
      <w:suppressAutoHyphens/>
      <w:spacing w:before="240" w:after="120"/>
      <w:ind w:firstLine="0"/>
      <w:jc w:val="center"/>
    </w:pPr>
    <w:rPr>
      <w:rFonts w:asciiTheme="minorHAnsi" w:hAnsiTheme="minorHAnsi"/>
      <w:i/>
      <w:sz w:val="24"/>
      <w:szCs w:val="24"/>
      <w:lang w:val="en-GB"/>
    </w:rPr>
  </w:style>
  <w:style w:type="paragraph" w:customStyle="1" w:styleId="bH1">
    <w:name w:val="bH1"/>
    <w:basedOn w:val="Normal"/>
    <w:uiPriority w:val="99"/>
    <w:rsid w:val="00F62455"/>
    <w:pPr>
      <w:widowControl w:val="0"/>
      <w:spacing w:before="40" w:after="40" w:line="312" w:lineRule="auto"/>
      <w:ind w:left="1920" w:hanging="360"/>
    </w:pPr>
    <w:rPr>
      <w:rFonts w:ascii=".VnTime" w:eastAsia="Times New Roman" w:hAnsi=".VnTime" w:cs="Times New Roman"/>
      <w:sz w:val="26"/>
      <w:szCs w:val="20"/>
    </w:rPr>
  </w:style>
  <w:style w:type="paragraph" w:customStyle="1" w:styleId="aAbc">
    <w:name w:val="aAbc"/>
    <w:basedOn w:val="aNormal"/>
    <w:uiPriority w:val="99"/>
    <w:rsid w:val="00F62455"/>
    <w:pPr>
      <w:tabs>
        <w:tab w:val="num" w:pos="360"/>
      </w:tabs>
    </w:pPr>
    <w:rPr>
      <w:b/>
      <w:bCs/>
    </w:rPr>
  </w:style>
  <w:style w:type="character" w:customStyle="1" w:styleId="HAChar">
    <w:name w:val="HA Char"/>
    <w:link w:val="HA"/>
    <w:locked/>
    <w:rsid w:val="00F62455"/>
    <w:rPr>
      <w:iCs/>
      <w:spacing w:val="-4"/>
      <w:sz w:val="26"/>
      <w:szCs w:val="26"/>
      <w:lang w:val="af-ZA"/>
    </w:rPr>
  </w:style>
  <w:style w:type="paragraph" w:customStyle="1" w:styleId="HA">
    <w:name w:val="HA"/>
    <w:basedOn w:val="Heading3"/>
    <w:link w:val="HAChar"/>
    <w:rsid w:val="00F62455"/>
    <w:pPr>
      <w:keepNext w:val="0"/>
      <w:keepLines w:val="0"/>
      <w:tabs>
        <w:tab w:val="clear" w:pos="360"/>
      </w:tabs>
      <w:spacing w:before="0"/>
      <w:ind w:left="0" w:firstLine="720"/>
      <w:outlineLvl w:val="9"/>
    </w:pPr>
    <w:rPr>
      <w:rFonts w:asciiTheme="minorHAnsi" w:eastAsiaTheme="minorHAnsi" w:hAnsiTheme="minorHAnsi" w:cstheme="minorBidi"/>
      <w:b w:val="0"/>
      <w:bCs w:val="0"/>
      <w:iCs/>
      <w:color w:val="auto"/>
      <w:spacing w:val="-4"/>
      <w:sz w:val="26"/>
      <w:szCs w:val="26"/>
      <w:lang w:val="af-ZA"/>
    </w:rPr>
  </w:style>
  <w:style w:type="character" w:customStyle="1" w:styleId="a4Char">
    <w:name w:val="a4 Char"/>
    <w:link w:val="a40"/>
    <w:locked/>
    <w:rsid w:val="00F62455"/>
    <w:rPr>
      <w:iCs/>
      <w:spacing w:val="-4"/>
      <w:sz w:val="26"/>
      <w:szCs w:val="26"/>
    </w:rPr>
  </w:style>
  <w:style w:type="paragraph" w:customStyle="1" w:styleId="a40">
    <w:name w:val="a4"/>
    <w:basedOn w:val="Normal"/>
    <w:link w:val="a4Char"/>
    <w:rsid w:val="00F62455"/>
    <w:pPr>
      <w:spacing w:before="0" w:line="288" w:lineRule="auto"/>
      <w:ind w:firstLine="720"/>
    </w:pPr>
    <w:rPr>
      <w:rFonts w:asciiTheme="minorHAnsi" w:hAnsiTheme="minorHAnsi"/>
      <w:iCs/>
      <w:spacing w:val="-4"/>
      <w:sz w:val="26"/>
      <w:szCs w:val="26"/>
    </w:rPr>
  </w:style>
  <w:style w:type="character" w:customStyle="1" w:styleId="HBChar">
    <w:name w:val="HB Char"/>
    <w:link w:val="HB"/>
    <w:locked/>
    <w:rsid w:val="00F62455"/>
    <w:rPr>
      <w:b/>
      <w:bCs/>
      <w:i/>
      <w:kern w:val="32"/>
      <w:sz w:val="26"/>
      <w:szCs w:val="26"/>
      <w:lang w:val="af-ZA"/>
    </w:rPr>
  </w:style>
  <w:style w:type="paragraph" w:customStyle="1" w:styleId="HB">
    <w:name w:val="HB"/>
    <w:basedOn w:val="Heading1"/>
    <w:link w:val="HBChar"/>
    <w:rsid w:val="00F62455"/>
    <w:pPr>
      <w:ind w:left="0" w:firstLine="0"/>
      <w:jc w:val="center"/>
    </w:pPr>
    <w:rPr>
      <w:rFonts w:asciiTheme="minorHAnsi" w:eastAsiaTheme="minorHAnsi" w:hAnsiTheme="minorHAnsi" w:cstheme="minorBidi"/>
      <w:i/>
      <w:iCs w:val="0"/>
      <w:color w:val="auto"/>
      <w:sz w:val="26"/>
      <w:szCs w:val="26"/>
      <w:lang w:val="af-ZA"/>
    </w:rPr>
  </w:style>
  <w:style w:type="paragraph" w:customStyle="1" w:styleId="minh-baocao-chuong05-heading0402">
    <w:name w:val="minh-baocao-chuong05-heading04.02"/>
    <w:basedOn w:val="minh-baocao-normal"/>
    <w:next w:val="minh-baocao-normal"/>
    <w:uiPriority w:val="99"/>
    <w:rsid w:val="00F62455"/>
    <w:pPr>
      <w:spacing w:before="60" w:after="60" w:line="288" w:lineRule="auto"/>
      <w:ind w:left="1920" w:hanging="360"/>
      <w:jc w:val="both"/>
    </w:pPr>
    <w:rPr>
      <w:rFonts w:ascii=".VnTime" w:eastAsia="Calibri" w:hAnsi=".VnTime"/>
      <w:i/>
      <w:iCs/>
      <w:sz w:val="28"/>
    </w:rPr>
  </w:style>
  <w:style w:type="character" w:customStyle="1" w:styleId="ContentChar">
    <w:name w:val="Content Char"/>
    <w:link w:val="Content0"/>
    <w:locked/>
    <w:rsid w:val="00F62455"/>
    <w:rPr>
      <w:sz w:val="28"/>
      <w:szCs w:val="28"/>
    </w:rPr>
  </w:style>
  <w:style w:type="paragraph" w:customStyle="1" w:styleId="Content0">
    <w:name w:val="Content"/>
    <w:basedOn w:val="Normal"/>
    <w:link w:val="ContentChar"/>
    <w:rsid w:val="00F62455"/>
    <w:pPr>
      <w:spacing w:line="288" w:lineRule="auto"/>
      <w:ind w:firstLine="0"/>
    </w:pPr>
    <w:rPr>
      <w:rFonts w:asciiTheme="minorHAnsi" w:hAnsiTheme="minorHAnsi"/>
      <w:szCs w:val="28"/>
    </w:rPr>
  </w:style>
  <w:style w:type="paragraph" w:customStyle="1" w:styleId="156">
    <w:name w:val="156"/>
    <w:basedOn w:val="Normal"/>
    <w:uiPriority w:val="99"/>
    <w:rsid w:val="00F62455"/>
    <w:pPr>
      <w:tabs>
        <w:tab w:val="left" w:pos="1272"/>
      </w:tabs>
      <w:spacing w:after="120" w:line="300" w:lineRule="exact"/>
      <w:ind w:firstLine="0"/>
      <w:jc w:val="center"/>
    </w:pPr>
    <w:rPr>
      <w:rFonts w:ascii=".VnTime" w:eastAsia="Times New Roman" w:hAnsi=".VnTime" w:cs="Times New Roman"/>
      <w:b/>
      <w:szCs w:val="28"/>
      <w:lang w:val="pt-BR"/>
    </w:rPr>
  </w:style>
  <w:style w:type="paragraph" w:customStyle="1" w:styleId="q3">
    <w:name w:val="q3"/>
    <w:basedOn w:val="Normal"/>
    <w:uiPriority w:val="99"/>
    <w:semiHidden/>
    <w:rsid w:val="00F62455"/>
    <w:pPr>
      <w:spacing w:after="120" w:line="360" w:lineRule="exact"/>
      <w:ind w:firstLine="0"/>
    </w:pPr>
    <w:rPr>
      <w:rFonts w:ascii=".VnTime" w:eastAsia="Times New Roman" w:hAnsi=".VnTime" w:cs="Times New Roman"/>
      <w:b/>
      <w:szCs w:val="28"/>
      <w:lang w:val="pt-BR"/>
    </w:rPr>
  </w:style>
  <w:style w:type="paragraph" w:customStyle="1" w:styleId="02">
    <w:name w:val="02"/>
    <w:basedOn w:val="Normal"/>
    <w:uiPriority w:val="99"/>
    <w:rsid w:val="00F62455"/>
    <w:pPr>
      <w:spacing w:before="40" w:after="40" w:line="288" w:lineRule="auto"/>
      <w:ind w:firstLine="0"/>
      <w:jc w:val="left"/>
    </w:pPr>
    <w:rPr>
      <w:rFonts w:eastAsia="Times New Roman" w:cs="Times New Roman"/>
      <w:b/>
      <w:sz w:val="24"/>
      <w:szCs w:val="20"/>
    </w:rPr>
  </w:style>
  <w:style w:type="paragraph" w:customStyle="1" w:styleId="Tenchuong1">
    <w:name w:val="Ten chuong"/>
    <w:uiPriority w:val="99"/>
    <w:rsid w:val="00F62455"/>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uiPriority w:val="99"/>
    <w:rsid w:val="00F62455"/>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uiPriority w:val="99"/>
    <w:rsid w:val="00F62455"/>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uiPriority w:val="99"/>
    <w:rsid w:val="00F62455"/>
    <w:pPr>
      <w:widowControl w:val="0"/>
      <w:overflowPunct w:val="0"/>
      <w:autoSpaceDE w:val="0"/>
      <w:autoSpaceDN w:val="0"/>
      <w:adjustRightInd w:val="0"/>
      <w:spacing w:before="0"/>
      <w:ind w:firstLine="0"/>
    </w:pPr>
    <w:rPr>
      <w:rFonts w:eastAsia="Times New Roman" w:cs="Times New Roman"/>
      <w:color w:val="0000FF"/>
      <w:szCs w:val="20"/>
    </w:rPr>
  </w:style>
  <w:style w:type="paragraph" w:customStyle="1" w:styleId="VDnoidung">
    <w:name w:val="VDnoidung"/>
    <w:basedOn w:val="ListBullet2"/>
    <w:uiPriority w:val="99"/>
    <w:rsid w:val="00F62455"/>
    <w:pPr>
      <w:widowControl w:val="0"/>
      <w:spacing w:before="0" w:after="120" w:line="288" w:lineRule="auto"/>
      <w:ind w:firstLine="720"/>
    </w:pPr>
    <w:rPr>
      <w:spacing w:val="-6"/>
      <w:lang w:val="pt-BR"/>
    </w:rPr>
  </w:style>
  <w:style w:type="paragraph" w:customStyle="1" w:styleId="contentblack">
    <w:name w:val="contentblack"/>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ABANGChar">
    <w:name w:val="A.BANG Char"/>
    <w:link w:val="ABANG1"/>
    <w:locked/>
    <w:rsid w:val="00F62455"/>
    <w:rPr>
      <w:bCs/>
      <w:i/>
      <w:iCs/>
      <w:sz w:val="26"/>
      <w:szCs w:val="26"/>
    </w:rPr>
  </w:style>
  <w:style w:type="paragraph" w:customStyle="1" w:styleId="ABANG1">
    <w:name w:val="A.BANG"/>
    <w:basedOn w:val="Normal"/>
    <w:link w:val="ABANGChar"/>
    <w:rsid w:val="00F62455"/>
    <w:pPr>
      <w:spacing w:before="0" w:line="288" w:lineRule="auto"/>
      <w:ind w:firstLine="0"/>
      <w:jc w:val="center"/>
      <w:outlineLvl w:val="0"/>
    </w:pPr>
    <w:rPr>
      <w:rFonts w:asciiTheme="minorHAnsi" w:hAnsiTheme="minorHAnsi"/>
      <w:bCs/>
      <w:i/>
      <w:iCs/>
      <w:sz w:val="26"/>
      <w:szCs w:val="26"/>
    </w:rPr>
  </w:style>
  <w:style w:type="paragraph" w:customStyle="1" w:styleId="S4">
    <w:name w:val="S4"/>
    <w:basedOn w:val="Normal"/>
    <w:autoRedefine/>
    <w:uiPriority w:val="99"/>
    <w:rsid w:val="00F62455"/>
    <w:pPr>
      <w:spacing w:before="60" w:after="60" w:line="320" w:lineRule="exact"/>
      <w:jc w:val="left"/>
    </w:pPr>
    <w:rPr>
      <w:rFonts w:eastAsia="Times New Roman" w:cs="Times New Roman"/>
      <w:b/>
      <w:bCs/>
      <w:i/>
      <w:sz w:val="26"/>
      <w:szCs w:val="24"/>
      <w:lang w:val="pt-BR"/>
    </w:rPr>
  </w:style>
  <w:style w:type="paragraph" w:customStyle="1" w:styleId="BANG11">
    <w:name w:val="BANG1"/>
    <w:basedOn w:val="Normal"/>
    <w:uiPriority w:val="99"/>
    <w:rsid w:val="00F62455"/>
    <w:pPr>
      <w:spacing w:before="60" w:after="60" w:line="340" w:lineRule="exact"/>
      <w:ind w:firstLine="0"/>
      <w:jc w:val="center"/>
    </w:pPr>
    <w:rPr>
      <w:rFonts w:eastAsia="Calibri" w:cs="Times New Roman"/>
      <w:i/>
      <w:sz w:val="26"/>
      <w:szCs w:val="26"/>
    </w:rPr>
  </w:style>
  <w:style w:type="paragraph" w:customStyle="1" w:styleId="sthao">
    <w:name w:val="sthao"/>
    <w:basedOn w:val="Normal"/>
    <w:autoRedefine/>
    <w:uiPriority w:val="99"/>
    <w:rsid w:val="00F62455"/>
    <w:pPr>
      <w:spacing w:before="80" w:after="80"/>
      <w:ind w:firstLine="0"/>
      <w:jc w:val="left"/>
    </w:pPr>
    <w:rPr>
      <w:rFonts w:ascii=".VnTimeH" w:eastAsia="Times New Roman" w:hAnsi=".VnTimeH" w:cs="Times New Roman"/>
      <w:b/>
      <w:color w:val="000000"/>
      <w:szCs w:val="28"/>
    </w:rPr>
  </w:style>
  <w:style w:type="character" w:customStyle="1" w:styleId="Style1-Char">
    <w:name w:val="Style1- Char"/>
    <w:link w:val="Style1-"/>
    <w:uiPriority w:val="99"/>
    <w:locked/>
    <w:rsid w:val="00F62455"/>
    <w:rPr>
      <w:sz w:val="26"/>
    </w:rPr>
  </w:style>
  <w:style w:type="paragraph" w:customStyle="1" w:styleId="Style1-">
    <w:name w:val="Style1-"/>
    <w:basedOn w:val="Normal"/>
    <w:link w:val="Style1-Char"/>
    <w:uiPriority w:val="99"/>
    <w:rsid w:val="00F62455"/>
    <w:pPr>
      <w:numPr>
        <w:numId w:val="125"/>
      </w:numPr>
      <w:tabs>
        <w:tab w:val="left" w:pos="567"/>
      </w:tabs>
      <w:spacing w:before="60" w:after="60" w:line="300" w:lineRule="exact"/>
    </w:pPr>
    <w:rPr>
      <w:rFonts w:asciiTheme="minorHAnsi" w:hAnsiTheme="minorHAnsi"/>
      <w:sz w:val="26"/>
    </w:rPr>
  </w:style>
  <w:style w:type="paragraph" w:customStyle="1" w:styleId="Hinhchi">
    <w:name w:val="Hinh chi"/>
    <w:basedOn w:val="Normal"/>
    <w:uiPriority w:val="99"/>
    <w:rsid w:val="00F62455"/>
    <w:pPr>
      <w:keepNext/>
      <w:spacing w:after="120"/>
      <w:ind w:firstLine="0"/>
      <w:jc w:val="center"/>
      <w:outlineLvl w:val="2"/>
    </w:pPr>
    <w:rPr>
      <w:rFonts w:eastAsia="Times New Roman" w:cs="Arial"/>
      <w:i/>
      <w:sz w:val="26"/>
      <w:szCs w:val="26"/>
      <w:lang w:val="vi-VN"/>
    </w:rPr>
  </w:style>
  <w:style w:type="paragraph" w:customStyle="1" w:styleId="vn3">
    <w:name w:val="vn_3"/>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Heading4Char2">
    <w:name w:val="Heading 4 Char2"/>
    <w:aliases w:val="Heading 4 Char Char Char2,small-head4 Char2,heading 4 Char2,Appendix 1- Titre 4 Char2"/>
    <w:basedOn w:val="DefaultParagraphFont"/>
    <w:semiHidden/>
    <w:locked/>
    <w:rsid w:val="00F62455"/>
    <w:rPr>
      <w:rFonts w:eastAsia="Times New Roman"/>
      <w:b/>
      <w:bCs/>
      <w:sz w:val="28"/>
      <w:szCs w:val="28"/>
      <w:lang w:val="en-US" w:eastAsia="en-US"/>
    </w:rPr>
  </w:style>
  <w:style w:type="character" w:customStyle="1" w:styleId="Heading3Char2">
    <w:name w:val="Heading 3 Char2"/>
    <w:aliases w:val="Char Char3"/>
    <w:uiPriority w:val="99"/>
    <w:semiHidden/>
    <w:locked/>
    <w:rsid w:val="00F62455"/>
    <w:rPr>
      <w:rFonts w:eastAsia="Times New Roman"/>
      <w:b/>
      <w:bCs/>
      <w:color w:val="008000"/>
      <w:sz w:val="26"/>
      <w:szCs w:val="26"/>
      <w:lang w:val="fr-FR" w:eastAsia="en-US"/>
    </w:rPr>
  </w:style>
  <w:style w:type="character" w:customStyle="1" w:styleId="CharChar14">
    <w:name w:val="Char Char14"/>
    <w:rsid w:val="00F62455"/>
    <w:rPr>
      <w:rFonts w:ascii=".VnTime" w:eastAsia="Times New Roman" w:hAnsi=".VnTime" w:cs=".VnTime" w:hint="default"/>
      <w:b/>
      <w:bCs/>
      <w:sz w:val="28"/>
      <w:szCs w:val="28"/>
      <w:lang w:eastAsia="zh-TW"/>
    </w:rPr>
  </w:style>
  <w:style w:type="character" w:customStyle="1" w:styleId="CharChar21">
    <w:name w:val="Char Char21"/>
    <w:rsid w:val="00F62455"/>
    <w:rPr>
      <w:rFonts w:ascii=".VnTimeH" w:hAnsi=".VnTimeH" w:cs=".VnTimeH" w:hint="default"/>
      <w:b/>
      <w:bCs/>
      <w:sz w:val="28"/>
      <w:szCs w:val="28"/>
      <w:lang w:val="en-US" w:eastAsia="en-US"/>
    </w:rPr>
  </w:style>
  <w:style w:type="character" w:customStyle="1" w:styleId="nolink">
    <w:name w:val="nolink"/>
    <w:rsid w:val="00F62455"/>
    <w:rPr>
      <w:color w:val="333333"/>
    </w:rPr>
  </w:style>
  <w:style w:type="character" w:customStyle="1" w:styleId="MTEquationSection">
    <w:name w:val="MTEquationSection"/>
    <w:rsid w:val="00F62455"/>
    <w:rPr>
      <w:rFonts w:ascii="Times New Roman" w:hAnsi="Times New Roman" w:cs="Times New Roman" w:hint="default"/>
      <w:b/>
      <w:bCs w:val="0"/>
      <w:vanish/>
      <w:webHidden w:val="0"/>
      <w:color w:val="FF0000"/>
      <w:specVanish w:val="0"/>
    </w:rPr>
  </w:style>
  <w:style w:type="character" w:customStyle="1" w:styleId="StyleHeading6NotItalicChar">
    <w:name w:val="Style Heading 6 + Not Italic Char"/>
    <w:rsid w:val="00F62455"/>
    <w:rPr>
      <w:i/>
      <w:iCs w:val="0"/>
      <w:color w:val="000000"/>
      <w:sz w:val="28"/>
      <w:szCs w:val="28"/>
      <w:lang w:val="en-US" w:eastAsia="ar-SA" w:bidi="ar-SA"/>
    </w:rPr>
  </w:style>
  <w:style w:type="character" w:customStyle="1" w:styleId="Heading4CharCharCharChar1">
    <w:name w:val="Heading 4 Char Char Char Char1"/>
    <w:rsid w:val="00F62455"/>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F62455"/>
    <w:rPr>
      <w:rFonts w:ascii="VNI-Times" w:hAnsi="VNI-Times" w:hint="default"/>
      <w:color w:val="000000"/>
      <w:sz w:val="26"/>
      <w:szCs w:val="24"/>
      <w:lang w:val="en-US" w:eastAsia="ar-SA" w:bidi="ar-SA"/>
    </w:rPr>
  </w:style>
  <w:style w:type="character" w:customStyle="1" w:styleId="WW8Num11z0">
    <w:name w:val="WW8Num11z0"/>
    <w:rsid w:val="00F62455"/>
    <w:rPr>
      <w:rFonts w:ascii="Wingdings" w:hAnsi="Wingdings" w:hint="default"/>
    </w:rPr>
  </w:style>
  <w:style w:type="character" w:customStyle="1" w:styleId="gachChar0">
    <w:name w:val="gach Char"/>
    <w:rsid w:val="00F62455"/>
    <w:rPr>
      <w:sz w:val="28"/>
      <w:szCs w:val="28"/>
      <w:lang w:val="en-US" w:eastAsia="en-US" w:bidi="ar-SA"/>
    </w:rPr>
  </w:style>
  <w:style w:type="character" w:customStyle="1" w:styleId="grame">
    <w:name w:val="grame"/>
    <w:basedOn w:val="DefaultParagraphFont"/>
    <w:rsid w:val="00F62455"/>
  </w:style>
  <w:style w:type="character" w:customStyle="1" w:styleId="Heading1CharCharCharCharCharCharCharCharCharCharCharCharCharCharChar">
    <w:name w:val="Heading 1 Char Char Char Char Char Char Char Char Char Char Char Char Char Char Char"/>
    <w:rsid w:val="00F62455"/>
    <w:rPr>
      <w:caps/>
      <w:sz w:val="32"/>
      <w:szCs w:val="24"/>
      <w:lang w:val="en-GB" w:eastAsia="en-US" w:bidi="ar-SA"/>
    </w:rPr>
  </w:style>
  <w:style w:type="character" w:customStyle="1" w:styleId="List2CharChar">
    <w:name w:val="List 2 Char Char"/>
    <w:rsid w:val="00F62455"/>
    <w:rPr>
      <w:noProof/>
      <w:color w:val="000000"/>
      <w:sz w:val="26"/>
      <w:szCs w:val="26"/>
      <w:lang w:val="en-US" w:eastAsia="en-US" w:bidi="ar-SA"/>
    </w:rPr>
  </w:style>
  <w:style w:type="character" w:customStyle="1" w:styleId="gi">
    <w:name w:val="gi"/>
    <w:basedOn w:val="DefaultParagraphFont"/>
    <w:rsid w:val="00F62455"/>
  </w:style>
  <w:style w:type="character" w:customStyle="1" w:styleId="gt-icon-text1">
    <w:name w:val="gt-icon-text1"/>
    <w:basedOn w:val="DefaultParagraphFont"/>
    <w:rsid w:val="00F62455"/>
  </w:style>
  <w:style w:type="character" w:customStyle="1" w:styleId="CharChar22">
    <w:name w:val="Char Char22"/>
    <w:locked/>
    <w:rsid w:val="00F62455"/>
    <w:rPr>
      <w:rFonts w:ascii=".VnTime" w:hAnsi=".VnTime" w:cs=".VnTime" w:hint="default"/>
      <w:color w:val="000000"/>
      <w:kern w:val="16"/>
      <w:sz w:val="28"/>
      <w:szCs w:val="28"/>
      <w:lang w:val="en-US" w:eastAsia="en-US"/>
    </w:rPr>
  </w:style>
  <w:style w:type="character" w:customStyle="1" w:styleId="CharChar31">
    <w:name w:val="Char Char31"/>
    <w:locked/>
    <w:rsid w:val="00F62455"/>
    <w:rPr>
      <w:sz w:val="24"/>
      <w:szCs w:val="24"/>
      <w:lang w:val="pt-BR" w:eastAsia="en-US"/>
    </w:rPr>
  </w:style>
  <w:style w:type="character" w:customStyle="1" w:styleId="CharChar61">
    <w:name w:val="Char Char61"/>
    <w:rsid w:val="00F62455"/>
    <w:rPr>
      <w:b/>
      <w:bCs/>
      <w:lang w:val="en-US" w:eastAsia="en-US"/>
    </w:rPr>
  </w:style>
  <w:style w:type="character" w:customStyle="1" w:styleId="CharChar7">
    <w:name w:val="Char Char7"/>
    <w:rsid w:val="00F62455"/>
    <w:rPr>
      <w:b/>
      <w:bCs/>
      <w:sz w:val="26"/>
      <w:szCs w:val="26"/>
      <w:lang w:val="en-GB"/>
    </w:rPr>
  </w:style>
  <w:style w:type="character" w:customStyle="1" w:styleId="CharChar23">
    <w:name w:val="Char Char23"/>
    <w:locked/>
    <w:rsid w:val="00F62455"/>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F62455"/>
    <w:rPr>
      <w:sz w:val="24"/>
      <w:szCs w:val="24"/>
      <w:lang w:val="pt-BR" w:eastAsia="en-US"/>
    </w:rPr>
  </w:style>
  <w:style w:type="character" w:customStyle="1" w:styleId="CharChar62">
    <w:name w:val="Char Char62"/>
    <w:rsid w:val="00F62455"/>
    <w:rPr>
      <w:b/>
      <w:bCs/>
      <w:lang w:val="en-US" w:eastAsia="en-US"/>
    </w:rPr>
  </w:style>
  <w:style w:type="character" w:customStyle="1" w:styleId="CharChar141">
    <w:name w:val="Char Char141"/>
    <w:rsid w:val="00F62455"/>
    <w:rPr>
      <w:rFonts w:ascii="Times New Roman" w:eastAsia="Times New Roman" w:hAnsi="Times New Roman" w:cs="Times New Roman" w:hint="default"/>
      <w:b/>
      <w:bCs/>
      <w:sz w:val="28"/>
      <w:szCs w:val="28"/>
      <w:lang w:eastAsia="zh-TW"/>
    </w:rPr>
  </w:style>
  <w:style w:type="character" w:customStyle="1" w:styleId="CharChar211">
    <w:name w:val="Char Char211"/>
    <w:rsid w:val="00F62455"/>
    <w:rPr>
      <w:rFonts w:ascii="Times New Roman" w:hAnsi="Times New Roman" w:cs="Times New Roman" w:hint="default"/>
      <w:b/>
      <w:bCs/>
      <w:sz w:val="28"/>
      <w:szCs w:val="28"/>
      <w:lang w:val="en-US" w:eastAsia="en-US"/>
    </w:rPr>
  </w:style>
  <w:style w:type="character" w:customStyle="1" w:styleId="CharChar91">
    <w:name w:val="Char Char91"/>
    <w:locked/>
    <w:rsid w:val="00F62455"/>
    <w:rPr>
      <w:rFonts w:ascii="Times New Roman" w:hAnsi="Times New Roman" w:cs="Times New Roman" w:hint="default"/>
      <w:b/>
      <w:bCs/>
      <w:sz w:val="28"/>
      <w:szCs w:val="28"/>
    </w:rPr>
  </w:style>
  <w:style w:type="character" w:customStyle="1" w:styleId="toctoggle">
    <w:name w:val="toctoggle"/>
    <w:basedOn w:val="DefaultParagraphFont"/>
    <w:rsid w:val="00F62455"/>
  </w:style>
  <w:style w:type="character" w:customStyle="1" w:styleId="tocnumber">
    <w:name w:val="tocnumber"/>
    <w:basedOn w:val="DefaultParagraphFont"/>
    <w:rsid w:val="00F62455"/>
  </w:style>
  <w:style w:type="character" w:customStyle="1" w:styleId="toctext">
    <w:name w:val="toctext"/>
    <w:basedOn w:val="DefaultParagraphFont"/>
    <w:rsid w:val="00F62455"/>
  </w:style>
  <w:style w:type="character" w:customStyle="1" w:styleId="reference-text">
    <w:name w:val="reference-text"/>
    <w:basedOn w:val="DefaultParagraphFont"/>
    <w:rsid w:val="00F62455"/>
  </w:style>
  <w:style w:type="character" w:customStyle="1" w:styleId="citationweb">
    <w:name w:val="citation web"/>
    <w:basedOn w:val="DefaultParagraphFont"/>
    <w:rsid w:val="00F62455"/>
  </w:style>
  <w:style w:type="character" w:customStyle="1" w:styleId="renderable-component-textrenderable-component-text-not-line">
    <w:name w:val="renderable-component-text renderable-component-text-not-line"/>
    <w:basedOn w:val="DefaultParagraphFont"/>
    <w:rsid w:val="00F62455"/>
  </w:style>
  <w:style w:type="character" w:customStyle="1" w:styleId="renderable-component-textrenderable-component-text-not-linerenderable-component-bold">
    <w:name w:val="renderable-component-text renderable-component-text-not-line renderable-component-bold"/>
    <w:basedOn w:val="DefaultParagraphFont"/>
    <w:rsid w:val="00F62455"/>
  </w:style>
  <w:style w:type="character" w:customStyle="1" w:styleId="f1s1c0l0w0r0">
    <w:name w:val="f1 s1 c0 l0 w0 r0"/>
    <w:basedOn w:val="DefaultParagraphFont"/>
    <w:rsid w:val="00F62455"/>
  </w:style>
  <w:style w:type="character" w:customStyle="1" w:styleId="f2">
    <w:name w:val="f2"/>
    <w:basedOn w:val="DefaultParagraphFont"/>
    <w:rsid w:val="00F62455"/>
  </w:style>
  <w:style w:type="character" w:customStyle="1" w:styleId="f2s1c0l0w0r0">
    <w:name w:val="f2 s1 c0 l0 w0 r0"/>
    <w:rsid w:val="00F62455"/>
  </w:style>
  <w:style w:type="character" w:customStyle="1" w:styleId="CharChar10">
    <w:name w:val="Char Char10"/>
    <w:rsid w:val="00F62455"/>
    <w:rPr>
      <w:rFonts w:ascii="Arial" w:hAnsi="Arial" w:cs="Arial" w:hint="default"/>
      <w:b/>
      <w:bCs/>
      <w:kern w:val="32"/>
      <w:sz w:val="32"/>
      <w:szCs w:val="32"/>
      <w:lang w:val="en-US" w:eastAsia="en-US" w:bidi="ar-SA"/>
    </w:rPr>
  </w:style>
  <w:style w:type="character" w:customStyle="1" w:styleId="rya">
    <w:name w:val="rya"/>
    <w:rsid w:val="00F62455"/>
  </w:style>
  <w:style w:type="character" w:customStyle="1" w:styleId="Heading3121CharChar">
    <w:name w:val="Heading 31.2.1 Char Char"/>
    <w:locked/>
    <w:rsid w:val="00F62455"/>
    <w:rPr>
      <w:sz w:val="28"/>
      <w:szCs w:val="28"/>
      <w:lang w:val="pl-PL" w:bidi="ar-SA"/>
    </w:rPr>
  </w:style>
  <w:style w:type="character" w:customStyle="1" w:styleId="CharChar17">
    <w:name w:val="Char Char17"/>
    <w:semiHidden/>
    <w:rsid w:val="00F62455"/>
    <w:rPr>
      <w:rFonts w:ascii=".VnTime" w:hAnsi=".VnTime" w:cs="Arial" w:hint="default"/>
      <w:sz w:val="28"/>
      <w:szCs w:val="28"/>
      <w:lang w:val="en-US" w:eastAsia="en-US" w:bidi="ar-SA"/>
    </w:rPr>
  </w:style>
  <w:style w:type="character" w:customStyle="1" w:styleId="CharChar18">
    <w:name w:val="Char Char18"/>
    <w:rsid w:val="00F62455"/>
    <w:rPr>
      <w:rFonts w:ascii=".VnTime" w:hAnsi=".VnTime" w:hint="default"/>
      <w:bCs/>
      <w:iCs/>
      <w:color w:val="000000"/>
      <w:kern w:val="16"/>
      <w:sz w:val="28"/>
      <w:szCs w:val="28"/>
      <w:lang w:val="en-US" w:eastAsia="en-US" w:bidi="ar-SA"/>
    </w:rPr>
  </w:style>
  <w:style w:type="character" w:customStyle="1" w:styleId="vn8">
    <w:name w:val="vn_8"/>
    <w:rsid w:val="00F62455"/>
  </w:style>
  <w:style w:type="table" w:styleId="TableColumns4">
    <w:name w:val="Table Columns 4"/>
    <w:basedOn w:val="TableNormal"/>
    <w:unhideWhenUsed/>
    <w:rsid w:val="00F62455"/>
    <w:pPr>
      <w:spacing w:after="0" w:line="240" w:lineRule="auto"/>
    </w:pPr>
    <w:rPr>
      <w:rFonts w:ascii="Times New Roman" w:eastAsia="Calibri"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F62455"/>
    <w:pPr>
      <w:spacing w:before="120" w:after="120" w:line="288" w:lineRule="auto"/>
      <w:ind w:firstLine="432"/>
      <w:jc w:val="both"/>
    </w:pPr>
    <w:rPr>
      <w:rFonts w:ascii="Times New Roman" w:eastAsia="Calibri"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F62455"/>
    <w:rPr>
      <w:rFonts w:ascii="Cambria" w:eastAsia="Times New Roman" w:hAnsi="Cambria" w:cs="Times New Roman" w:hint="default"/>
      <w:b/>
      <w:bCs w:val="0"/>
      <w:i/>
      <w:iCs w:val="0"/>
      <w:color w:val="000000"/>
      <w:kern w:val="16"/>
      <w:sz w:val="28"/>
      <w:szCs w:val="28"/>
      <w:lang w:val="en-US" w:eastAsia="ar-SA" w:bidi="ar-SA"/>
    </w:rPr>
  </w:style>
  <w:style w:type="character" w:customStyle="1" w:styleId="s3uucc">
    <w:name w:val="s3uucc"/>
    <w:basedOn w:val="DefaultParagraphFont"/>
    <w:rsid w:val="00F62455"/>
  </w:style>
  <w:style w:type="paragraph" w:customStyle="1" w:styleId="minh-baocao-chuong04-heading0302">
    <w:name w:val="minh-baocao-chuong04-heading03.02"/>
    <w:basedOn w:val="minh-baocao-normal"/>
    <w:next w:val="minh-baocao-normal"/>
    <w:rsid w:val="00F62455"/>
    <w:pPr>
      <w:numPr>
        <w:numId w:val="126"/>
      </w:numPr>
      <w:spacing w:line="312" w:lineRule="auto"/>
      <w:jc w:val="both"/>
    </w:pPr>
    <w:rPr>
      <w:rFonts w:ascii=".VnTime" w:hAnsi=".VnTime"/>
      <w:b/>
      <w:bCs w:val="0"/>
      <w:i/>
      <w:iCs/>
      <w:sz w:val="28"/>
      <w:lang w:val="vi-VN"/>
    </w:rPr>
  </w:style>
  <w:style w:type="paragraph" w:customStyle="1" w:styleId="Normal5">
    <w:name w:val="Normal5"/>
    <w:basedOn w:val="Normal"/>
    <w:rsid w:val="00F62455"/>
    <w:pPr>
      <w:widowControl w:val="0"/>
      <w:spacing w:after="120" w:line="288" w:lineRule="auto"/>
      <w:ind w:firstLine="0"/>
    </w:pPr>
    <w:rPr>
      <w:rFonts w:eastAsia="MS Mincho" w:cs="Times New Roman"/>
      <w:b/>
      <w:sz w:val="26"/>
      <w:szCs w:val="26"/>
    </w:rPr>
  </w:style>
  <w:style w:type="paragraph" w:customStyle="1" w:styleId="Gachdaudong0">
    <w:name w:val="Gach dau dong"/>
    <w:basedOn w:val="Normal"/>
    <w:rsid w:val="00F62455"/>
    <w:pPr>
      <w:numPr>
        <w:numId w:val="127"/>
      </w:numPr>
      <w:spacing w:before="60" w:after="60"/>
      <w:jc w:val="left"/>
    </w:pPr>
    <w:rPr>
      <w:rFonts w:eastAsia="Calibri" w:cs="Times New Roman"/>
      <w:sz w:val="24"/>
    </w:rPr>
  </w:style>
  <w:style w:type="paragraph" w:customStyle="1" w:styleId="gchudng">
    <w:name w:val="gạchđầudòng"/>
    <w:basedOn w:val="Normal"/>
    <w:rsid w:val="00F62455"/>
    <w:pPr>
      <w:numPr>
        <w:numId w:val="128"/>
      </w:numPr>
      <w:ind w:left="0" w:right="-1"/>
    </w:pPr>
    <w:rPr>
      <w:rFonts w:eastAsia="Times New Roman" w:cs="Times New Roman"/>
      <w:sz w:val="20"/>
      <w:szCs w:val="28"/>
    </w:rPr>
  </w:style>
  <w:style w:type="paragraph" w:customStyle="1" w:styleId="A20">
    <w:name w:val="A2"/>
    <w:basedOn w:val="BodyTextIndent"/>
    <w:link w:val="A2CharChar"/>
    <w:rsid w:val="00F62455"/>
    <w:pPr>
      <w:spacing w:before="60" w:after="60" w:line="312" w:lineRule="auto"/>
      <w:ind w:left="0" w:firstLine="0"/>
      <w:jc w:val="left"/>
    </w:pPr>
    <w:rPr>
      <w:rFonts w:ascii="Times New Roman Bold" w:eastAsia="Times New Roman" w:hAnsi="Times New Roman Bold" w:cs="Times New Roman"/>
      <w:b/>
      <w:szCs w:val="28"/>
    </w:rPr>
  </w:style>
  <w:style w:type="character" w:customStyle="1" w:styleId="A2CharChar">
    <w:name w:val="A2 Char Char"/>
    <w:link w:val="A20"/>
    <w:rsid w:val="00F62455"/>
    <w:rPr>
      <w:rFonts w:ascii="Times New Roman Bold" w:eastAsia="Times New Roman" w:hAnsi="Times New Roman Bold" w:cs="Times New Roman"/>
      <w:b/>
      <w:sz w:val="28"/>
      <w:szCs w:val="28"/>
    </w:rPr>
  </w:style>
  <w:style w:type="paragraph" w:customStyle="1" w:styleId="DMHinh">
    <w:name w:val="DMHinh"/>
    <w:basedOn w:val="Normal"/>
    <w:link w:val="DMHinhChar"/>
    <w:rsid w:val="00F62455"/>
    <w:pPr>
      <w:spacing w:before="60" w:after="120" w:line="288" w:lineRule="auto"/>
      <w:jc w:val="center"/>
    </w:pPr>
    <w:rPr>
      <w:rFonts w:eastAsia="Times New Roman" w:cs="Times New Roman"/>
      <w:b/>
      <w:sz w:val="22"/>
      <w:lang w:val="x-none" w:eastAsia="x-none"/>
    </w:rPr>
  </w:style>
  <w:style w:type="character" w:customStyle="1" w:styleId="DMHinhChar">
    <w:name w:val="DMHinh Char"/>
    <w:link w:val="DMHinh"/>
    <w:locked/>
    <w:rsid w:val="00F62455"/>
    <w:rPr>
      <w:rFonts w:ascii="Times New Roman" w:eastAsia="Times New Roman" w:hAnsi="Times New Roman" w:cs="Times New Roman"/>
      <w:b/>
      <w:lang w:val="x-none" w:eastAsia="x-none"/>
    </w:rPr>
  </w:style>
  <w:style w:type="paragraph" w:customStyle="1" w:styleId="12CHUONG">
    <w:name w:val="12 CHUONG"/>
    <w:basedOn w:val="Normal"/>
    <w:rsid w:val="00F62455"/>
    <w:pPr>
      <w:keepNext/>
      <w:ind w:firstLine="0"/>
      <w:jc w:val="center"/>
      <w:outlineLvl w:val="0"/>
    </w:pPr>
    <w:rPr>
      <w:rFonts w:eastAsia="Times New Roman" w:cs="Times New Roman"/>
      <w:b/>
      <w:bCs/>
      <w:szCs w:val="28"/>
      <w:lang w:val="fr-FR"/>
    </w:rPr>
  </w:style>
  <w:style w:type="paragraph" w:customStyle="1" w:styleId="Normal6">
    <w:name w:val="Normal6"/>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7">
    <w:name w:val="Normal7"/>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1CHUONG">
    <w:name w:val="1 CHUONG"/>
    <w:basedOn w:val="Normal"/>
    <w:qFormat/>
    <w:rsid w:val="00F62455"/>
    <w:pPr>
      <w:ind w:firstLine="0"/>
      <w:jc w:val="center"/>
      <w:outlineLvl w:val="0"/>
    </w:pPr>
    <w:rPr>
      <w:rFonts w:eastAsia="Times New Roman" w:cs=".VnArialH"/>
      <w:b/>
      <w:iCs/>
      <w:kern w:val="16"/>
      <w:szCs w:val="28"/>
      <w:lang w:val="pt-BR" w:bidi="th-TH"/>
    </w:rPr>
  </w:style>
  <w:style w:type="paragraph" w:customStyle="1" w:styleId="2MUC1">
    <w:name w:val="2 MUC 1"/>
    <w:basedOn w:val="Normal"/>
    <w:rsid w:val="00F62455"/>
    <w:pPr>
      <w:ind w:firstLine="0"/>
      <w:outlineLvl w:val="0"/>
    </w:pPr>
    <w:rPr>
      <w:rFonts w:eastAsia="Times New Roman" w:cs=".VnArialH"/>
      <w:b/>
      <w:szCs w:val="28"/>
      <w:lang w:val="sq-AL" w:bidi="th-TH"/>
    </w:rPr>
  </w:style>
  <w:style w:type="paragraph" w:customStyle="1" w:styleId="3MUC2">
    <w:name w:val="3 MUC 2"/>
    <w:basedOn w:val="2MUC1"/>
    <w:rsid w:val="00F62455"/>
  </w:style>
  <w:style w:type="paragraph" w:customStyle="1" w:styleId="14HEAD">
    <w:name w:val="14 HEAD"/>
    <w:basedOn w:val="Footer"/>
    <w:rsid w:val="00F62455"/>
    <w:pPr>
      <w:tabs>
        <w:tab w:val="clear" w:pos="4680"/>
        <w:tab w:val="clear" w:pos="9360"/>
        <w:tab w:val="center" w:pos="4320"/>
        <w:tab w:val="right" w:pos="14040"/>
      </w:tabs>
      <w:spacing w:before="0"/>
      <w:ind w:firstLine="0"/>
    </w:pPr>
    <w:rPr>
      <w:rFonts w:eastAsia="Cordia New" w:cs=".VnArialH"/>
      <w:i/>
      <w:iCs/>
      <w:sz w:val="24"/>
      <w:szCs w:val="28"/>
      <w:lang w:bidi="th-TH"/>
    </w:rPr>
  </w:style>
  <w:style w:type="paragraph" w:customStyle="1" w:styleId="15FOOT">
    <w:name w:val="15 FOOT"/>
    <w:basedOn w:val="Header"/>
    <w:rsid w:val="00F62455"/>
    <w:pPr>
      <w:tabs>
        <w:tab w:val="clear" w:pos="4680"/>
        <w:tab w:val="clear" w:pos="9360"/>
        <w:tab w:val="center" w:pos="4320"/>
        <w:tab w:val="right" w:pos="9180"/>
      </w:tabs>
      <w:spacing w:before="0"/>
      <w:ind w:firstLine="0"/>
    </w:pPr>
    <w:rPr>
      <w:rFonts w:ascii="Times New Roman Italic" w:eastAsia="Cordia New" w:hAnsi="Times New Roman Italic" w:cs="Times New Roman"/>
      <w:i/>
      <w:iCs/>
      <w:noProof/>
      <w:spacing w:val="-6"/>
      <w:sz w:val="24"/>
      <w:szCs w:val="26"/>
      <w:lang w:val="vi-VN" w:bidi="th-TH"/>
    </w:rPr>
  </w:style>
  <w:style w:type="paragraph" w:customStyle="1" w:styleId="Normal8">
    <w:name w:val="Normal8"/>
    <w:basedOn w:val="Normal"/>
    <w:rsid w:val="00F62455"/>
    <w:pPr>
      <w:widowControl w:val="0"/>
      <w:spacing w:before="20" w:after="60" w:line="312" w:lineRule="auto"/>
      <w:ind w:firstLine="540"/>
    </w:pPr>
    <w:rPr>
      <w:rFonts w:eastAsia="Times New Roman" w:cs="Times New Roman"/>
      <w:sz w:val="26"/>
      <w:szCs w:val="26"/>
      <w:lang w:eastAsia="x-none"/>
    </w:rPr>
  </w:style>
  <w:style w:type="paragraph" w:customStyle="1" w:styleId="-BangHinh">
    <w:name w:val="- Bang Hinh"/>
    <w:basedOn w:val="Normal"/>
    <w:next w:val="Normal"/>
    <w:autoRedefine/>
    <w:rsid w:val="00F62455"/>
    <w:pPr>
      <w:ind w:firstLine="0"/>
      <w:jc w:val="center"/>
    </w:pPr>
    <w:rPr>
      <w:rFonts w:eastAsia="Calibri" w:cs="Times New Roman"/>
      <w:b/>
      <w:bCs/>
      <w:noProof/>
      <w:color w:val="FF0000"/>
      <w:spacing w:val="-4"/>
      <w:sz w:val="26"/>
      <w:szCs w:val="26"/>
      <w:lang w:val="it-IT"/>
    </w:rPr>
  </w:style>
  <w:style w:type="paragraph" w:customStyle="1" w:styleId="Normal9">
    <w:name w:val="Normal9"/>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100">
    <w:name w:val="Normal10"/>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ANORMAL0">
    <w:name w:val="A NORMAL"/>
    <w:rsid w:val="00F62455"/>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Ngun1">
    <w:name w:val="Nguồn"/>
    <w:basedOn w:val="Normal"/>
    <w:autoRedefine/>
    <w:rsid w:val="00F62455"/>
    <w:pPr>
      <w:spacing w:before="0"/>
      <w:ind w:firstLine="0"/>
      <w:jc w:val="right"/>
    </w:pPr>
    <w:rPr>
      <w:rFonts w:eastAsia="Times New Roman" w:cs="Times New Roman"/>
      <w:i/>
      <w:sz w:val="24"/>
      <w:szCs w:val="26"/>
      <w:lang w:val="en-GB" w:bidi="th-TH"/>
    </w:rPr>
  </w:style>
  <w:style w:type="paragraph" w:customStyle="1" w:styleId="ANOIDUNG">
    <w:name w:val="A.NOI DUNG"/>
    <w:basedOn w:val="ANORMAL0"/>
    <w:rsid w:val="00F62455"/>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0"/>
    <w:rsid w:val="00F62455"/>
    <w:pPr>
      <w:widowControl/>
      <w:numPr>
        <w:ilvl w:val="0"/>
      </w:numPr>
      <w:tabs>
        <w:tab w:val="clear" w:pos="1276"/>
      </w:tabs>
      <w:ind w:firstLine="567"/>
    </w:pPr>
    <w:rPr>
      <w:rFonts w:eastAsia="Times New Roman"/>
      <w:b/>
      <w:i/>
      <w:color w:val="000000"/>
      <w:kern w:val="16"/>
      <w:szCs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index 1" w:uiPriority="0"/>
    <w:lsdException w:name="index 2"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index heading" w:uiPriority="0"/>
    <w:lsdException w:name="caption" w:uiPriority="0"/>
    <w:lsdException w:name="annotation reference" w:uiPriority="0"/>
    <w:lsdException w:name="page number" w:uiPriority="0"/>
    <w:lsdException w:name="endnote reference" w:uiPriority="0"/>
    <w:lsdException w:name="table of authorities" w:uiPriority="0"/>
    <w:lsdException w:name="macro" w:uiPriority="0"/>
    <w:lsdException w:name="toa heading" w:uiPriority="0"/>
    <w:lsdException w:name="Lis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lsdException w:name="Salutation" w:uiPriority="0"/>
    <w:lsdException w:name="Body Text First Indent" w:uiPriority="0"/>
    <w:lsdException w:name="Note Heading" w:uiPriority="0"/>
    <w:lsdException w:name="Block Text" w:uiPriority="0"/>
    <w:lsdException w:name="FollowedHyperlink" w:uiPriority="0"/>
    <w:lsdException w:name="Strong" w:semiHidden="0" w:uiPriority="22" w:unhideWhenUsed="0"/>
    <w:lsdException w:name="Emphasis" w:semiHidden="0" w:uiPriority="20" w:unhideWhenUsed="0"/>
    <w:lsdException w:name="Plain Text" w:uiPriority="0"/>
    <w:lsdException w:name="HTML Address" w:uiPriority="0"/>
    <w:lsdException w:name="HTML Cite" w:uiPriority="0"/>
    <w:lsdException w:name="HTML Keyboard" w:uiPriority="0"/>
    <w:lsdException w:name="HTML Typewriter" w:uiPriority="0"/>
    <w:lsdException w:name="Outline List 1" w:uiPriority="0"/>
    <w:lsdException w:name="Outline List 2" w:uiPriority="0"/>
    <w:lsdException w:name="Table Columns 4" w:uiPriority="0"/>
    <w:lsdException w:name="Table Grid 1" w:uiPriority="0"/>
    <w:lsdException w:name="Table Professional" w:uiPriority="0"/>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uiPriority w:val="9"/>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Titre 5-tableau,Heading 5a,BVI5,RepHead5"/>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iPriority w:val="99"/>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iPriority w:val="99"/>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uiPriority w:val="9"/>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uiPriority w:val="99"/>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uiPriority w:val="99"/>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uiPriority w:val="9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g1,g2,g3,g4,g5,g11,headline,even,g Char1,g11 Char Char Char Char1,g11 Char1"/>
    <w:basedOn w:val="Normal"/>
    <w:link w:val="HeaderChar"/>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g1 Char,g2 Char"/>
    <w:basedOn w:val="DefaultParagraphFont"/>
    <w:link w:val="Header"/>
    <w:qFormat/>
    <w:rsid w:val="00FF3855"/>
  </w:style>
  <w:style w:type="paragraph" w:styleId="Footer">
    <w:name w:val="footer"/>
    <w:aliases w:val="Footer-Even,ilama,c1"/>
    <w:basedOn w:val="Normal"/>
    <w:link w:val="FooterChar"/>
    <w:unhideWhenUsed/>
    <w:rsid w:val="00FF3855"/>
    <w:pPr>
      <w:tabs>
        <w:tab w:val="center" w:pos="4680"/>
        <w:tab w:val="right" w:pos="9360"/>
      </w:tabs>
    </w:pPr>
  </w:style>
  <w:style w:type="character" w:customStyle="1" w:styleId="FooterChar">
    <w:name w:val="Footer Char"/>
    <w:aliases w:val="Footer-Even Char,ilama Char,c1 Char"/>
    <w:basedOn w:val="DefaultParagraphFont"/>
    <w:link w:val="Footer"/>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uiPriority w:val="9"/>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uiPriority w:val="99"/>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BA1B62"/>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iPriority w:val="99"/>
    <w:unhideWhenUsed/>
    <w:rsid w:val="00DC024E"/>
    <w:pPr>
      <w:spacing w:after="120"/>
      <w:ind w:left="360"/>
    </w:pPr>
    <w:rPr>
      <w:sz w:val="16"/>
      <w:szCs w:val="16"/>
    </w:rPr>
  </w:style>
  <w:style w:type="character" w:customStyle="1" w:styleId="BodyTextIndent3Char">
    <w:name w:val="Body Text Indent 3 Char"/>
    <w:basedOn w:val="DefaultParagraphFont"/>
    <w:link w:val="BodyTextIndent3"/>
    <w:uiPriority w:val="99"/>
    <w:rsid w:val="00DC024E"/>
    <w:rPr>
      <w:rFonts w:ascii="Times New Roman" w:hAnsi="Times New Roman"/>
      <w:sz w:val="16"/>
      <w:szCs w:val="16"/>
    </w:rPr>
  </w:style>
  <w:style w:type="table" w:styleId="TableGrid">
    <w:name w:val="Table Grid"/>
    <w:basedOn w:val="TableNormal"/>
    <w:uiPriority w:val="59"/>
    <w:qFormat/>
    <w:rsid w:val="00370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9D4787"/>
    <w:pPr>
      <w:ind w:firstLine="0"/>
      <w:jc w:val="center"/>
    </w:pPr>
    <w:rPr>
      <w:b/>
      <w:sz w:val="26"/>
    </w:rPr>
  </w:style>
  <w:style w:type="paragraph" w:styleId="BalloonText">
    <w:name w:val="Balloon Text"/>
    <w:basedOn w:val="Normal"/>
    <w:link w:val="BalloonTextChar"/>
    <w:uiPriority w:val="99"/>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2764EC"/>
    <w:rPr>
      <w:b/>
      <w:bCs/>
    </w:rPr>
  </w:style>
  <w:style w:type="character" w:customStyle="1" w:styleId="CommentSubjectChar">
    <w:name w:val="Comment Subject Char"/>
    <w:basedOn w:val="CommentTextChar"/>
    <w:link w:val="CommentSubject"/>
    <w:uiPriority w:val="99"/>
    <w:rsid w:val="002764EC"/>
    <w:rPr>
      <w:rFonts w:ascii="Times New Roman" w:hAnsi="Times New Roman"/>
      <w:b/>
      <w:bCs/>
      <w:sz w:val="20"/>
      <w:szCs w:val="20"/>
    </w:rPr>
  </w:style>
  <w:style w:type="paragraph" w:styleId="Revision">
    <w:name w:val="Revision"/>
    <w:hidden/>
    <w:uiPriority w:val="99"/>
    <w:semiHidden/>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iPriority w:val="99"/>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uiPriority w:val="99"/>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Muc luc 4,TITLE"/>
    <w:basedOn w:val="Normal"/>
    <w:next w:val="Normal"/>
    <w:link w:val="TitleChar"/>
    <w:uiPriority w:val="99"/>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iPriority w:val="99"/>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uiPriority w:val="99"/>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aliases w:val="Muc luc 4 Char1"/>
    <w:rsid w:val="00075406"/>
    <w:rPr>
      <w:rFonts w:ascii=".VnTimeH" w:eastAsia="Times New Roman" w:hAnsi=".VnTimeH" w:cs="Times New Roman"/>
      <w:szCs w:val="20"/>
    </w:rPr>
  </w:style>
  <w:style w:type="paragraph" w:customStyle="1" w:styleId="z3">
    <w:name w:val="z3"/>
    <w:basedOn w:val="Normal"/>
    <w:uiPriority w:val="99"/>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uiPriority w:val="99"/>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uiPriority w:val="99"/>
    <w:rsid w:val="001B3987"/>
    <w:rPr>
      <w:rFonts w:ascii=".VnTime" w:eastAsia="Times New Roman" w:hAnsi=".VnTime" w:cs="Times New Roman"/>
      <w:sz w:val="20"/>
      <w:szCs w:val="20"/>
      <w:lang w:val="x-none" w:eastAsia="x-none"/>
    </w:rPr>
  </w:style>
  <w:style w:type="character" w:styleId="FootnoteReference">
    <w:name w:val="footnote reference"/>
    <w:aliases w:val="ftref"/>
    <w:uiPriority w:val="99"/>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iPriority w:val="99"/>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220A7B"/>
    <w:pPr>
      <w:spacing w:before="0"/>
      <w:jc w:val="right"/>
    </w:pPr>
    <w:rPr>
      <w:i/>
      <w:sz w:val="24"/>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rsid w:val="00984AA6"/>
    <w:pPr>
      <w:ind w:firstLine="0"/>
      <w:jc w:val="center"/>
    </w:pPr>
    <w:rPr>
      <w:rFonts w:eastAsia="Times New Roman" w:cs=".VnArialH"/>
      <w:b/>
      <w:sz w:val="26"/>
      <w:szCs w:val="28"/>
      <w:lang w:val="nb-NO" w:bidi="th-TH"/>
    </w:rPr>
  </w:style>
  <w:style w:type="paragraph" w:customStyle="1" w:styleId="4MUC3">
    <w:name w:val="4 MUC 3"/>
    <w:basedOn w:val="Normal"/>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link w:val="Bng0"/>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uiPriority w:val="99"/>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iPriority w:val="99"/>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uiPriority w:val="99"/>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uiPriority w:val="99"/>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uiPriority w:val="99"/>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No Spacing11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uiPriority w:val="99"/>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uiPriority w:val="99"/>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uiPriority w:val="99"/>
    <w:rsid w:val="008430CC"/>
    <w:rPr>
      <w:rFonts w:ascii="Times New Roman" w:hAnsi="Times New Roman"/>
      <w:bCs/>
      <w:sz w:val="26"/>
      <w:szCs w:val="26"/>
    </w:rPr>
  </w:style>
  <w:style w:type="paragraph" w:styleId="BodyText3">
    <w:name w:val="Body Text 3"/>
    <w:basedOn w:val="Normal"/>
    <w:link w:val="BodyText3Char"/>
    <w:uiPriority w:val="99"/>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uiPriority w:val="99"/>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link w:val="2Char"/>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uiPriority w:val="99"/>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uiPriority w:val="99"/>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aliases w:val="hello"/>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uiPriority w:val="99"/>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99"/>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99"/>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Titre 5-tableau Char"/>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uiPriority w:val="99"/>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30"/>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30"/>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31"/>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qFormat/>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uiPriority w:val="99"/>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aliases w:val="Muc luc 2"/>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uiPriority w:val="99"/>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uiPriority w:val="99"/>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uiPriority w:val="99"/>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uiPriority w:val="99"/>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uiPriority w:val="99"/>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uiPriority w:val="99"/>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List Char,Char2 Char,Char2 Char Char Char Char Char Char Char Char,Char2 Char Char Char Char Char"/>
    <w:basedOn w:val="Normal"/>
    <w:link w:val="ListChar1"/>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uiPriority w:val="99"/>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uiPriority w:val="99"/>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99"/>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uiPriority w:val="99"/>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link w:val="4Char"/>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uiPriority w:val="99"/>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uiPriority w:val="99"/>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uiPriority w:val="99"/>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uiPriority w:val="99"/>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uiPriority w:val="99"/>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uiPriority w:val="99"/>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uiPriority w:val="99"/>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uiPriority w:val="99"/>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uiPriority w:val="99"/>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uiPriority w:val="99"/>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uiPriority w:val="99"/>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uiPriority w:val="99"/>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uiPriority w:val="99"/>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uiPriority w:val="99"/>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uiPriority w:val="99"/>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uiPriority w:val="99"/>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uiPriority w:val="99"/>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uiPriority w:val="99"/>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uiPriority w:val="99"/>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uiPriority w:val="99"/>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uiPriority w:val="99"/>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uiPriority w:val="99"/>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uiPriority w:val="99"/>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uiPriority w:val="99"/>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uiPriority w:val="99"/>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aliases w:val="Muc luc 2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uiPriority w:val="99"/>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uiPriority w:val="99"/>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uiPriority w:val="99"/>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rsid w:val="00C40F6B"/>
    <w:pPr>
      <w:spacing w:after="120" w:line="240" w:lineRule="auto"/>
      <w:ind w:firstLine="567"/>
      <w:jc w:val="both"/>
    </w:pPr>
    <w:rPr>
      <w:rFonts w:ascii="Arial EVT" w:eastAsia="Arial EVT" w:hAnsi="Arial EVT" w:cs="Arial EVT"/>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uiPriority w:val="99"/>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ilama Char1,c1 Char1"/>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uiPriority w:val="99"/>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uiPriority w:val="99"/>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uiPriority w:val="99"/>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uiPriority w:val="99"/>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uiPriority w:val="99"/>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uiPriority w:val="99"/>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uiPriority w:val="99"/>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Hinh">
    <w:name w:val="danh muc Hinh"/>
    <w:basedOn w:val="Normal"/>
    <w:rsid w:val="004808AA"/>
    <w:pPr>
      <w:ind w:firstLine="0"/>
      <w:jc w:val="center"/>
    </w:pPr>
    <w:rPr>
      <w:rFonts w:eastAsia="Times New Roman" w:cs="Times New Roman"/>
      <w:b/>
      <w:bCs/>
      <w:i/>
      <w:color w:val="000000"/>
      <w:szCs w:val="26"/>
      <w:lang w:val="nl-NL"/>
    </w:rPr>
  </w:style>
  <w:style w:type="paragraph" w:customStyle="1" w:styleId="B1">
    <w:name w:val="B1"/>
    <w:basedOn w:val="Normal"/>
    <w:rsid w:val="0043087E"/>
    <w:pPr>
      <w:tabs>
        <w:tab w:val="left" w:pos="709"/>
      </w:tabs>
      <w:spacing w:after="120"/>
      <w:ind w:firstLine="562"/>
    </w:pPr>
    <w:rPr>
      <w:rFonts w:eastAsia="Calibri" w:cs="Times New Roman"/>
      <w:color w:val="000000"/>
      <w:sz w:val="26"/>
    </w:rPr>
  </w:style>
  <w:style w:type="paragraph" w:customStyle="1" w:styleId="B2">
    <w:name w:val="B2"/>
    <w:basedOn w:val="Normal"/>
    <w:link w:val="B2Char"/>
    <w:rsid w:val="0043087E"/>
    <w:pPr>
      <w:spacing w:after="120"/>
      <w:ind w:left="1080" w:hanging="360"/>
    </w:pPr>
    <w:rPr>
      <w:rFonts w:eastAsia="Calibri" w:cs="Times New Roman"/>
      <w:color w:val="000000"/>
      <w:sz w:val="26"/>
      <w:szCs w:val="20"/>
    </w:rPr>
  </w:style>
  <w:style w:type="character" w:customStyle="1" w:styleId="B2Char">
    <w:name w:val="B2 Char"/>
    <w:link w:val="B2"/>
    <w:rsid w:val="0043087E"/>
    <w:rPr>
      <w:rFonts w:ascii="Times New Roman" w:eastAsia="Calibri" w:hAnsi="Times New Roman" w:cs="Times New Roman"/>
      <w:color w:val="000000"/>
      <w:sz w:val="26"/>
      <w:szCs w:val="20"/>
    </w:rPr>
  </w:style>
  <w:style w:type="paragraph" w:customStyle="1" w:styleId="B3">
    <w:name w:val="B3"/>
    <w:basedOn w:val="Normal"/>
    <w:link w:val="B3Char"/>
    <w:rsid w:val="0043087E"/>
    <w:pPr>
      <w:spacing w:before="60" w:after="60" w:line="276" w:lineRule="auto"/>
      <w:ind w:firstLine="0"/>
    </w:pPr>
    <w:rPr>
      <w:rFonts w:eastAsia="Calibri" w:cs="Times New Roman"/>
      <w:b/>
      <w:i/>
      <w:color w:val="000000"/>
      <w:sz w:val="26"/>
      <w:szCs w:val="20"/>
    </w:rPr>
  </w:style>
  <w:style w:type="character" w:customStyle="1" w:styleId="B3Char">
    <w:name w:val="B3 Char"/>
    <w:link w:val="B3"/>
    <w:rsid w:val="0043087E"/>
    <w:rPr>
      <w:rFonts w:ascii="Times New Roman" w:eastAsia="Calibri" w:hAnsi="Times New Roman" w:cs="Times New Roman"/>
      <w:b/>
      <w:i/>
      <w:color w:val="000000"/>
      <w:sz w:val="26"/>
      <w:szCs w:val="20"/>
    </w:rPr>
  </w:style>
  <w:style w:type="character" w:styleId="BookTitle">
    <w:name w:val="Book Title"/>
    <w:uiPriority w:val="33"/>
    <w:rsid w:val="0043087E"/>
    <w:rPr>
      <w:b/>
      <w:bCs/>
      <w:smallCaps/>
      <w:spacing w:val="5"/>
    </w:rPr>
  </w:style>
  <w:style w:type="paragraph" w:customStyle="1" w:styleId="Bullet">
    <w:name w:val="Bullet"/>
    <w:basedOn w:val="Normal"/>
    <w:rsid w:val="0043087E"/>
    <w:pPr>
      <w:spacing w:before="60" w:after="60" w:line="276" w:lineRule="auto"/>
      <w:ind w:left="851" w:hanging="284"/>
    </w:pPr>
    <w:rPr>
      <w:rFonts w:eastAsia="Calibri" w:cs="Times New Roman"/>
      <w:i/>
      <w:color w:val="000000"/>
      <w:sz w:val="26"/>
      <w:u w:val="single"/>
      <w:lang w:val="vi-VN"/>
    </w:rPr>
  </w:style>
  <w:style w:type="paragraph" w:customStyle="1" w:styleId="CHUTHICHBANG">
    <w:name w:val="CHU THICH BANG"/>
    <w:basedOn w:val="ListParagraph"/>
    <w:rsid w:val="0043087E"/>
    <w:pPr>
      <w:spacing w:after="120"/>
      <w:ind w:left="0" w:firstLine="0"/>
      <w:contextualSpacing w:val="0"/>
      <w:jc w:val="right"/>
    </w:pPr>
    <w:rPr>
      <w:rFonts w:eastAsia="Calibri" w:cs="Times New Roman"/>
      <w:i/>
      <w:color w:val="000000"/>
      <w:sz w:val="26"/>
      <w:szCs w:val="26"/>
    </w:rPr>
  </w:style>
  <w:style w:type="paragraph" w:customStyle="1" w:styleId="Heading221">
    <w:name w:val="Heading 22"/>
    <w:basedOn w:val="TOC2"/>
    <w:autoRedefine/>
    <w:rsid w:val="0043087E"/>
    <w:pPr>
      <w:tabs>
        <w:tab w:val="left" w:pos="1000"/>
        <w:tab w:val="right" w:leader="hyphen" w:pos="9110"/>
        <w:tab w:val="right" w:leader="dot" w:pos="9345"/>
      </w:tabs>
      <w:spacing w:before="120" w:after="120" w:line="380" w:lineRule="exact"/>
      <w:ind w:left="260" w:firstLine="562"/>
      <w:jc w:val="center"/>
    </w:pPr>
    <w:rPr>
      <w:rFonts w:ascii=".VnTimeH" w:eastAsia="MS Mincho" w:hAnsi=".VnTimeH" w:cs="Times New Roman"/>
      <w:iCs/>
      <w:noProof/>
      <w:sz w:val="24"/>
      <w:szCs w:val="24"/>
    </w:rPr>
  </w:style>
  <w:style w:type="paragraph" w:customStyle="1" w:styleId="KIEULIST2">
    <w:name w:val="KIEU LIST 2"/>
    <w:basedOn w:val="ListBullet2"/>
    <w:link w:val="KIEULIST2Char"/>
    <w:rsid w:val="0043087E"/>
    <w:pPr>
      <w:tabs>
        <w:tab w:val="left" w:pos="709"/>
      </w:tabs>
      <w:spacing w:before="0" w:after="120"/>
      <w:ind w:left="360" w:hanging="360"/>
      <w:jc w:val="center"/>
    </w:pPr>
    <w:rPr>
      <w:b/>
      <w:szCs w:val="24"/>
    </w:rPr>
  </w:style>
  <w:style w:type="character" w:customStyle="1" w:styleId="KIEULIST2Char">
    <w:name w:val="KIEU LIST 2 Char"/>
    <w:link w:val="KIEULIST2"/>
    <w:rsid w:val="0043087E"/>
    <w:rPr>
      <w:rFonts w:ascii="Times New Roman" w:eastAsia="Times New Roman" w:hAnsi="Times New Roman" w:cs="Times New Roman"/>
      <w:b/>
      <w:sz w:val="26"/>
      <w:szCs w:val="24"/>
    </w:rPr>
  </w:style>
  <w:style w:type="paragraph" w:customStyle="1" w:styleId="KIEUTEXT">
    <w:name w:val="KIEU TEXT"/>
    <w:basedOn w:val="Normal"/>
    <w:next w:val="Normal"/>
    <w:link w:val="KIEUTEXTChar"/>
    <w:rsid w:val="0043087E"/>
    <w:pPr>
      <w:spacing w:after="120"/>
      <w:ind w:firstLine="562"/>
    </w:pPr>
    <w:rPr>
      <w:rFonts w:eastAsia="Times New Roman" w:cs="Times New Roman"/>
      <w:sz w:val="26"/>
      <w:szCs w:val="24"/>
    </w:rPr>
  </w:style>
  <w:style w:type="character" w:customStyle="1" w:styleId="KIEUTEXTChar">
    <w:name w:val="KIEU TEXT Char"/>
    <w:link w:val="KIEUTEXT"/>
    <w:rsid w:val="0043087E"/>
    <w:rPr>
      <w:rFonts w:ascii="Times New Roman" w:eastAsia="Times New Roman" w:hAnsi="Times New Roman" w:cs="Times New Roman"/>
      <w:sz w:val="26"/>
      <w:szCs w:val="24"/>
    </w:rPr>
  </w:style>
  <w:style w:type="paragraph" w:customStyle="1" w:styleId="BangBotgiatNet">
    <w:name w:val="Bang Bot giat Net"/>
    <w:basedOn w:val="Normal"/>
    <w:link w:val="BangBotgiatNetChar"/>
    <w:rsid w:val="0043087E"/>
    <w:pPr>
      <w:spacing w:before="0" w:after="120"/>
      <w:ind w:firstLine="0"/>
    </w:pPr>
    <w:rPr>
      <w:rFonts w:eastAsia="Times New Roman" w:cs="Times New Roman"/>
      <w:sz w:val="24"/>
      <w:szCs w:val="20"/>
    </w:rPr>
  </w:style>
  <w:style w:type="character" w:customStyle="1" w:styleId="BangBotgiatNetChar">
    <w:name w:val="Bang Bot giat Net Char"/>
    <w:link w:val="BangBotgiatNet"/>
    <w:rsid w:val="0043087E"/>
    <w:rPr>
      <w:rFonts w:ascii="Times New Roman" w:eastAsia="Times New Roman" w:hAnsi="Times New Roman" w:cs="Times New Roman"/>
      <w:sz w:val="24"/>
      <w:szCs w:val="20"/>
    </w:rPr>
  </w:style>
  <w:style w:type="paragraph" w:customStyle="1" w:styleId="KIEUTEXTBANG">
    <w:name w:val="KIEU TEXT BANG"/>
    <w:basedOn w:val="KIEUTEXT"/>
    <w:link w:val="KIEUTEXTBANGChar"/>
    <w:rsid w:val="0043087E"/>
    <w:pPr>
      <w:spacing w:before="0" w:after="0"/>
      <w:ind w:firstLine="0"/>
    </w:pPr>
    <w:rPr>
      <w:rFonts w:eastAsia="MS Mincho"/>
      <w:sz w:val="24"/>
      <w:szCs w:val="20"/>
      <w:lang w:eastAsia="ja-JP"/>
    </w:rPr>
  </w:style>
  <w:style w:type="character" w:customStyle="1" w:styleId="KIEUTEXTBANGChar">
    <w:name w:val="KIEU TEXT BANG Char"/>
    <w:link w:val="KIEUTEXTBANG"/>
    <w:rsid w:val="0043087E"/>
    <w:rPr>
      <w:rFonts w:ascii="Times New Roman" w:eastAsia="MS Mincho" w:hAnsi="Times New Roman" w:cs="Times New Roman"/>
      <w:sz w:val="24"/>
      <w:szCs w:val="20"/>
      <w:lang w:eastAsia="ja-JP"/>
    </w:rPr>
  </w:style>
  <w:style w:type="paragraph" w:customStyle="1" w:styleId="KIEUNGUON">
    <w:name w:val="KIEU NGUON"/>
    <w:basedOn w:val="Quote"/>
    <w:link w:val="KIEUNGUONChar"/>
    <w:rsid w:val="0043087E"/>
    <w:pPr>
      <w:ind w:firstLine="0"/>
      <w:jc w:val="right"/>
    </w:pPr>
    <w:rPr>
      <w:rFonts w:eastAsia="MS Mincho"/>
      <w:sz w:val="24"/>
      <w:szCs w:val="24"/>
      <w:lang w:val="vi-VN" w:eastAsia="ja-JP"/>
    </w:rPr>
  </w:style>
  <w:style w:type="paragraph" w:styleId="Quote">
    <w:name w:val="Quote"/>
    <w:basedOn w:val="Normal"/>
    <w:next w:val="Normal"/>
    <w:link w:val="QuoteChar"/>
    <w:uiPriority w:val="29"/>
    <w:rsid w:val="0043087E"/>
    <w:pPr>
      <w:spacing w:after="120"/>
      <w:ind w:firstLine="562"/>
    </w:pPr>
    <w:rPr>
      <w:rFonts w:eastAsia="Calibri" w:cs="Times New Roman"/>
      <w:i/>
      <w:iCs/>
      <w:color w:val="000000"/>
      <w:sz w:val="26"/>
      <w:szCs w:val="20"/>
    </w:rPr>
  </w:style>
  <w:style w:type="character" w:customStyle="1" w:styleId="QuoteChar">
    <w:name w:val="Quote Char"/>
    <w:basedOn w:val="DefaultParagraphFont"/>
    <w:link w:val="Quote"/>
    <w:uiPriority w:val="29"/>
    <w:rsid w:val="0043087E"/>
    <w:rPr>
      <w:rFonts w:ascii="Times New Roman" w:eastAsia="Calibri" w:hAnsi="Times New Roman" w:cs="Times New Roman"/>
      <w:i/>
      <w:iCs/>
      <w:color w:val="000000"/>
      <w:sz w:val="26"/>
      <w:szCs w:val="20"/>
    </w:rPr>
  </w:style>
  <w:style w:type="character" w:customStyle="1" w:styleId="KIEUNGUONChar">
    <w:name w:val="KIEU NGUON Char"/>
    <w:link w:val="KIEUNGUON"/>
    <w:rsid w:val="0043087E"/>
    <w:rPr>
      <w:rFonts w:ascii="Times New Roman" w:eastAsia="MS Mincho" w:hAnsi="Times New Roman" w:cs="Times New Roman"/>
      <w:i/>
      <w:iCs/>
      <w:color w:val="000000"/>
      <w:sz w:val="24"/>
      <w:szCs w:val="24"/>
      <w:lang w:val="vi-VN" w:eastAsia="ja-JP"/>
    </w:rPr>
  </w:style>
  <w:style w:type="paragraph" w:customStyle="1" w:styleId="Text">
    <w:name w:val="Text"/>
    <w:basedOn w:val="Normal"/>
    <w:link w:val="TextChar1"/>
    <w:rsid w:val="0043087E"/>
    <w:pPr>
      <w:spacing w:before="60" w:after="60" w:line="288" w:lineRule="auto"/>
      <w:ind w:firstLine="425"/>
    </w:pPr>
    <w:rPr>
      <w:rFonts w:eastAsia="Times New Roman" w:cs="Times New Roman"/>
      <w:noProof/>
      <w:color w:val="000000"/>
      <w:szCs w:val="20"/>
    </w:rPr>
  </w:style>
  <w:style w:type="character" w:customStyle="1" w:styleId="TextChar1">
    <w:name w:val="Text Char1"/>
    <w:link w:val="Text"/>
    <w:rsid w:val="0043087E"/>
    <w:rPr>
      <w:rFonts w:ascii="Times New Roman" w:eastAsia="Times New Roman" w:hAnsi="Times New Roman" w:cs="Times New Roman"/>
      <w:noProof/>
      <w:color w:val="000000"/>
      <w:sz w:val="28"/>
      <w:szCs w:val="20"/>
    </w:rPr>
  </w:style>
  <w:style w:type="paragraph" w:customStyle="1" w:styleId="Muc11111">
    <w:name w:val="Muc 1.1.1.1.1"/>
    <w:basedOn w:val="Normal"/>
    <w:link w:val="Muc11111Char"/>
    <w:rsid w:val="0043087E"/>
    <w:pPr>
      <w:keepNext/>
      <w:keepLines/>
      <w:spacing w:before="0"/>
      <w:ind w:firstLine="0"/>
      <w:outlineLvl w:val="1"/>
    </w:pPr>
    <w:rPr>
      <w:rFonts w:eastAsia="Times New Roman" w:cs="Times New Roman"/>
      <w:b/>
      <w:bCs/>
      <w:sz w:val="26"/>
      <w:szCs w:val="26"/>
    </w:rPr>
  </w:style>
  <w:style w:type="character" w:customStyle="1" w:styleId="Muc11111Char">
    <w:name w:val="Muc 1.1.1.1.1 Char"/>
    <w:link w:val="Muc11111"/>
    <w:rsid w:val="0043087E"/>
    <w:rPr>
      <w:rFonts w:ascii="Times New Roman" w:eastAsia="Times New Roman" w:hAnsi="Times New Roman" w:cs="Times New Roman"/>
      <w:b/>
      <w:bCs/>
      <w:sz w:val="26"/>
      <w:szCs w:val="26"/>
    </w:rPr>
  </w:style>
  <w:style w:type="paragraph" w:customStyle="1" w:styleId="BosungML">
    <w:name w:val="Bo sung ML"/>
    <w:basedOn w:val="Normal"/>
    <w:link w:val="BosungMLChar"/>
    <w:rsid w:val="0043087E"/>
    <w:pPr>
      <w:spacing w:after="120"/>
      <w:ind w:firstLine="0"/>
      <w:jc w:val="center"/>
    </w:pPr>
    <w:rPr>
      <w:rFonts w:eastAsia="Calibri" w:cs="Times New Roman"/>
      <w:b/>
      <w:color w:val="000000"/>
      <w:sz w:val="26"/>
      <w:szCs w:val="20"/>
    </w:rPr>
  </w:style>
  <w:style w:type="character" w:customStyle="1" w:styleId="BosungMLChar">
    <w:name w:val="Bo sung ML Char"/>
    <w:link w:val="BosungML"/>
    <w:rsid w:val="0043087E"/>
    <w:rPr>
      <w:rFonts w:ascii="Times New Roman" w:eastAsia="Calibri" w:hAnsi="Times New Roman" w:cs="Times New Roman"/>
      <w:b/>
      <w:color w:val="000000"/>
      <w:sz w:val="26"/>
      <w:szCs w:val="20"/>
    </w:rPr>
  </w:style>
  <w:style w:type="paragraph" w:customStyle="1" w:styleId="hinhKS">
    <w:name w:val="hinh KS"/>
    <w:basedOn w:val="Normal"/>
    <w:rsid w:val="0043087E"/>
    <w:pPr>
      <w:widowControl w:val="0"/>
      <w:spacing w:after="120" w:line="312" w:lineRule="auto"/>
      <w:ind w:firstLine="0"/>
      <w:jc w:val="center"/>
    </w:pPr>
    <w:rPr>
      <w:rFonts w:eastAsia="Times New Roman" w:cs="Times New Roman"/>
      <w:i/>
      <w:sz w:val="26"/>
      <w:szCs w:val="24"/>
      <w:lang w:val="vi-VN"/>
    </w:rPr>
  </w:style>
  <w:style w:type="paragraph" w:customStyle="1" w:styleId="Normal2">
    <w:name w:val="Normal2"/>
    <w:basedOn w:val="Normal"/>
    <w:rsid w:val="0043087E"/>
    <w:pPr>
      <w:widowControl w:val="0"/>
      <w:ind w:firstLine="0"/>
    </w:pPr>
    <w:rPr>
      <w:rFonts w:eastAsia="Calibri" w:cs="Times New Roman"/>
      <w:sz w:val="26"/>
      <w:szCs w:val="26"/>
    </w:rPr>
  </w:style>
  <w:style w:type="paragraph" w:customStyle="1" w:styleId="heading23">
    <w:name w:val="heading2"/>
    <w:basedOn w:val="Normal"/>
    <w:rsid w:val="0043087E"/>
    <w:pPr>
      <w:spacing w:after="120"/>
      <w:ind w:firstLine="562"/>
    </w:pPr>
    <w:rPr>
      <w:rFonts w:eastAsia="Calibri" w:cs="Times New Roman"/>
      <w:color w:val="000000"/>
      <w:sz w:val="26"/>
    </w:rPr>
  </w:style>
  <w:style w:type="paragraph" w:customStyle="1" w:styleId="minh-baocao-symbolizing-02">
    <w:name w:val="minh-baocao-symbolizing-02"/>
    <w:basedOn w:val="Normal"/>
    <w:uiPriority w:val="99"/>
    <w:rsid w:val="0043087E"/>
    <w:pPr>
      <w:tabs>
        <w:tab w:val="num" w:pos="1440"/>
      </w:tabs>
      <w:spacing w:before="0" w:line="360" w:lineRule="auto"/>
      <w:ind w:left="1440" w:hanging="360"/>
    </w:pPr>
    <w:rPr>
      <w:rFonts w:ascii=".VnTime" w:eastAsia="Times New Roman" w:hAnsi=".VnTime" w:cs="Times New Roman"/>
      <w:szCs w:val="24"/>
    </w:rPr>
  </w:style>
  <w:style w:type="paragraph" w:customStyle="1" w:styleId="Btt">
    <w:name w:val="Btt"/>
    <w:basedOn w:val="Normal"/>
    <w:rsid w:val="0043087E"/>
    <w:pPr>
      <w:tabs>
        <w:tab w:val="left" w:pos="170"/>
      </w:tabs>
      <w:spacing w:line="264" w:lineRule="auto"/>
      <w:ind w:firstLine="720"/>
    </w:pPr>
    <w:rPr>
      <w:rFonts w:eastAsia="Times New Roman" w:cs=".VnArialH"/>
      <w:sz w:val="26"/>
      <w:szCs w:val="26"/>
      <w:lang w:bidi="th-TH"/>
    </w:rPr>
  </w:style>
  <w:style w:type="paragraph" w:customStyle="1" w:styleId="Normal30">
    <w:name w:val="Normal3"/>
    <w:basedOn w:val="Normal"/>
    <w:rsid w:val="0043087E"/>
    <w:pPr>
      <w:widowControl w:val="0"/>
      <w:ind w:firstLine="0"/>
    </w:pPr>
    <w:rPr>
      <w:rFonts w:ascii="Calibri" w:eastAsia="Calibri" w:hAnsi="Calibri" w:cs="Times New Roman"/>
      <w:sz w:val="26"/>
      <w:szCs w:val="26"/>
    </w:rPr>
  </w:style>
  <w:style w:type="table" w:customStyle="1" w:styleId="LightShading1">
    <w:name w:val="Light Shading1"/>
    <w:basedOn w:val="TableNormal"/>
    <w:uiPriority w:val="60"/>
    <w:rsid w:val="00430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bang0">
    <w:name w:val="abang"/>
    <w:basedOn w:val="Normal"/>
    <w:rsid w:val="0043087E"/>
    <w:pPr>
      <w:spacing w:before="0" w:line="312" w:lineRule="auto"/>
      <w:ind w:firstLine="0"/>
      <w:jc w:val="center"/>
      <w:outlineLvl w:val="1"/>
    </w:pPr>
    <w:rPr>
      <w:rFonts w:eastAsia="Times New Roman" w:cs="Times New Roman"/>
      <w:b/>
      <w:bCs/>
      <w:color w:val="000000"/>
      <w:szCs w:val="28"/>
      <w:lang w:val="it-IT"/>
    </w:rPr>
  </w:style>
  <w:style w:type="character" w:styleId="HTMLCite">
    <w:name w:val="HTML Cite"/>
    <w:basedOn w:val="DefaultParagraphFont"/>
    <w:rsid w:val="0043087E"/>
    <w:rPr>
      <w:i/>
      <w:iCs/>
    </w:rPr>
  </w:style>
  <w:style w:type="character" w:customStyle="1" w:styleId="thuquantitle">
    <w:name w:val="thuquan_title"/>
    <w:basedOn w:val="DefaultParagraphFont"/>
    <w:rsid w:val="0043087E"/>
  </w:style>
  <w:style w:type="paragraph" w:customStyle="1" w:styleId="NormalComplexBold">
    <w:name w:val="Normal + (Complex) Bold"/>
    <w:aliases w:val="(Complex) Italic,Centered,Before:  2 pt,After:  2..."/>
    <w:basedOn w:val="Normal"/>
    <w:rsid w:val="0043087E"/>
    <w:pPr>
      <w:widowControl w:val="0"/>
      <w:spacing w:before="40" w:after="40" w:line="320" w:lineRule="exact"/>
      <w:ind w:firstLine="0"/>
      <w:jc w:val="center"/>
    </w:pPr>
    <w:rPr>
      <w:rFonts w:eastAsia="Times New Roman" w:cs="Times New Roman"/>
      <w:bCs/>
      <w:iCs/>
      <w:sz w:val="26"/>
      <w:szCs w:val="26"/>
    </w:rPr>
  </w:style>
  <w:style w:type="paragraph" w:customStyle="1" w:styleId="xl249">
    <w:name w:val="xl24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0">
    <w:name w:val="xl25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sz w:val="24"/>
      <w:szCs w:val="24"/>
    </w:rPr>
  </w:style>
  <w:style w:type="paragraph" w:customStyle="1" w:styleId="xl251">
    <w:name w:val="xl251"/>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2">
    <w:name w:val="xl25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3">
    <w:name w:val="xl25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54">
    <w:name w:val="xl25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5">
    <w:name w:val="xl255"/>
    <w:basedOn w:val="Normal"/>
    <w:rsid w:val="0043087E"/>
    <w:pPr>
      <w:spacing w:before="100" w:beforeAutospacing="1" w:after="100" w:afterAutospacing="1"/>
      <w:ind w:firstLine="0"/>
      <w:jc w:val="center"/>
      <w:textAlignment w:val="center"/>
    </w:pPr>
    <w:rPr>
      <w:rFonts w:eastAsia="Times New Roman" w:cs="Times New Roman"/>
      <w:sz w:val="24"/>
      <w:szCs w:val="24"/>
    </w:rPr>
  </w:style>
  <w:style w:type="paragraph" w:customStyle="1" w:styleId="xl256">
    <w:name w:val="xl25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rPr>
  </w:style>
  <w:style w:type="paragraph" w:customStyle="1" w:styleId="xl257">
    <w:name w:val="xl25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58">
    <w:name w:val="xl25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59">
    <w:name w:val="xl25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60">
    <w:name w:val="xl260"/>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1">
    <w:name w:val="xl261"/>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2">
    <w:name w:val="xl262"/>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3">
    <w:name w:val="xl26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4">
    <w:name w:val="xl26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5">
    <w:name w:val="xl265"/>
    <w:basedOn w:val="Normal"/>
    <w:rsid w:val="0043087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6">
    <w:name w:val="xl266"/>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7">
    <w:name w:val="xl267"/>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68">
    <w:name w:val="xl268"/>
    <w:basedOn w:val="Normal"/>
    <w:rsid w:val="0043087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0"/>
      <w:jc w:val="left"/>
      <w:textAlignment w:val="center"/>
    </w:pPr>
    <w:rPr>
      <w:rFonts w:eastAsia="Times New Roman" w:cs="Times New Roman"/>
      <w:b/>
      <w:bCs/>
      <w:sz w:val="24"/>
      <w:szCs w:val="24"/>
    </w:rPr>
  </w:style>
  <w:style w:type="paragraph" w:customStyle="1" w:styleId="xl269">
    <w:name w:val="xl269"/>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0">
    <w:name w:val="xl270"/>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1">
    <w:name w:val="xl271"/>
    <w:basedOn w:val="Normal"/>
    <w:rsid w:val="0043087E"/>
    <w:pPr>
      <w:shd w:val="clear" w:color="000000" w:fill="FFFF99"/>
      <w:spacing w:before="100" w:beforeAutospacing="1" w:after="100" w:afterAutospacing="1"/>
      <w:ind w:firstLine="0"/>
      <w:jc w:val="left"/>
    </w:pPr>
    <w:rPr>
      <w:rFonts w:eastAsia="Times New Roman" w:cs="Times New Roman"/>
      <w:sz w:val="24"/>
      <w:szCs w:val="24"/>
    </w:rPr>
  </w:style>
  <w:style w:type="paragraph" w:customStyle="1" w:styleId="xl272">
    <w:name w:val="xl272"/>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3">
    <w:name w:val="xl273"/>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4">
    <w:name w:val="xl274"/>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rPr>
  </w:style>
  <w:style w:type="paragraph" w:customStyle="1" w:styleId="xl275">
    <w:name w:val="xl275"/>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 w:val="24"/>
      <w:szCs w:val="24"/>
    </w:rPr>
  </w:style>
  <w:style w:type="paragraph" w:customStyle="1" w:styleId="xl276">
    <w:name w:val="xl276"/>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4"/>
      <w:szCs w:val="24"/>
    </w:rPr>
  </w:style>
  <w:style w:type="paragraph" w:customStyle="1" w:styleId="xl277">
    <w:name w:val="xl277"/>
    <w:basedOn w:val="Normal"/>
    <w:rsid w:val="0043087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8">
    <w:name w:val="xl278"/>
    <w:basedOn w:val="Normal"/>
    <w:rsid w:val="0043087E"/>
    <w:pPr>
      <w:pBdr>
        <w:top w:val="double" w:sz="6" w:space="0" w:color="auto"/>
        <w:left w:val="double" w:sz="6"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79">
    <w:name w:val="xl279"/>
    <w:basedOn w:val="Normal"/>
    <w:rsid w:val="0043087E"/>
    <w:pPr>
      <w:pBdr>
        <w:top w:val="double" w:sz="6"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0">
    <w:name w:val="xl280"/>
    <w:basedOn w:val="Normal"/>
    <w:rsid w:val="0043087E"/>
    <w:pPr>
      <w:pBdr>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1">
    <w:name w:val="xl281"/>
    <w:basedOn w:val="Normal"/>
    <w:rsid w:val="0043087E"/>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paragraph" w:customStyle="1" w:styleId="xl282">
    <w:name w:val="xl282"/>
    <w:basedOn w:val="Normal"/>
    <w:rsid w:val="0043087E"/>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b/>
      <w:bCs/>
      <w:sz w:val="24"/>
      <w:szCs w:val="24"/>
    </w:rPr>
  </w:style>
  <w:style w:type="character" w:customStyle="1" w:styleId="longtext1">
    <w:name w:val="long_text1"/>
    <w:rsid w:val="0043087E"/>
    <w:rPr>
      <w:sz w:val="20"/>
      <w:szCs w:val="20"/>
    </w:rPr>
  </w:style>
  <w:style w:type="character" w:customStyle="1" w:styleId="mediumtext1">
    <w:name w:val="medium_text1"/>
    <w:rsid w:val="0043087E"/>
    <w:rPr>
      <w:sz w:val="16"/>
      <w:szCs w:val="16"/>
    </w:rPr>
  </w:style>
  <w:style w:type="paragraph" w:customStyle="1" w:styleId="11">
    <w:name w:val="Абзац списка1"/>
    <w:basedOn w:val="Normal"/>
    <w:rsid w:val="0043087E"/>
    <w:pPr>
      <w:spacing w:before="0" w:after="200" w:line="276" w:lineRule="auto"/>
      <w:ind w:left="720" w:firstLine="0"/>
      <w:contextualSpacing/>
      <w:jc w:val="left"/>
    </w:pPr>
    <w:rPr>
      <w:rFonts w:ascii="Calibri" w:eastAsia="Calibri" w:hAnsi="Calibri" w:cs="Times New Roman"/>
      <w:sz w:val="22"/>
      <w:lang w:val="ru-RU"/>
    </w:rPr>
  </w:style>
  <w:style w:type="paragraph" w:customStyle="1" w:styleId="p4">
    <w:name w:val="p4"/>
    <w:basedOn w:val="Normal"/>
    <w:rsid w:val="0043087E"/>
    <w:pPr>
      <w:spacing w:before="100" w:beforeAutospacing="1" w:after="100" w:afterAutospacing="1"/>
      <w:ind w:firstLine="0"/>
      <w:jc w:val="left"/>
    </w:pPr>
    <w:rPr>
      <w:rFonts w:eastAsia="Times New Roman" w:cs="Times New Roman"/>
      <w:sz w:val="24"/>
      <w:szCs w:val="24"/>
      <w:lang w:val="ru-RU" w:eastAsia="ru-RU"/>
    </w:rPr>
  </w:style>
  <w:style w:type="character" w:customStyle="1" w:styleId="HeaderChar1">
    <w:name w:val="Header Char1"/>
    <w:aliases w:val="MyHeader Char1,En-tête client Char1"/>
    <w:basedOn w:val="DefaultParagraphFont"/>
    <w:semiHidden/>
    <w:rsid w:val="0043087E"/>
    <w:rPr>
      <w:rFonts w:ascii="Times New Roman" w:eastAsia="Calibri" w:hAnsi="Times New Roman" w:cs="Times New Roman"/>
      <w:color w:val="000000"/>
      <w:sz w:val="26"/>
    </w:rPr>
  </w:style>
  <w:style w:type="character" w:customStyle="1" w:styleId="BodyTextIndentChar1">
    <w:name w:val="Body Text Indent Char1"/>
    <w:basedOn w:val="DefaultParagraphFont"/>
    <w:uiPriority w:val="99"/>
    <w:semiHidden/>
    <w:rsid w:val="0043087E"/>
    <w:rPr>
      <w:rFonts w:ascii="Times New Roman" w:eastAsia="Calibri" w:hAnsi="Times New Roman" w:cs="Times New Roman" w:hint="default"/>
      <w:color w:val="000000"/>
      <w:sz w:val="26"/>
    </w:rPr>
  </w:style>
  <w:style w:type="paragraph" w:customStyle="1" w:styleId="521">
    <w:name w:val="5.2.1"/>
    <w:basedOn w:val="Heading3"/>
    <w:autoRedefine/>
    <w:rsid w:val="007D21F7"/>
    <w:pPr>
      <w:keepLines w:val="0"/>
      <w:numPr>
        <w:numId w:val="114"/>
      </w:numPr>
      <w:spacing w:before="60" w:after="60" w:line="288" w:lineRule="auto"/>
      <w:ind w:left="720"/>
      <w:outlineLvl w:val="0"/>
    </w:pPr>
    <w:rPr>
      <w:rFonts w:ascii="Times New Roman" w:eastAsia="Times New Roman" w:hAnsi="Times New Roman" w:cs="Times New Roman"/>
      <w:color w:val="000000"/>
      <w:sz w:val="26"/>
      <w:szCs w:val="26"/>
      <w:lang w:val="x-none" w:eastAsia="x-none"/>
    </w:rPr>
  </w:style>
  <w:style w:type="paragraph" w:customStyle="1" w:styleId="5MUC4">
    <w:name w:val="5 MUC 4"/>
    <w:basedOn w:val="Normal"/>
    <w:rsid w:val="00E90FB4"/>
    <w:rPr>
      <w:rFonts w:eastAsia="Times New Roman" w:cs=".VnArialH"/>
      <w:b/>
      <w:i/>
      <w:szCs w:val="28"/>
      <w:lang w:bidi="th-TH"/>
    </w:rPr>
  </w:style>
  <w:style w:type="paragraph" w:customStyle="1" w:styleId="9HINH">
    <w:name w:val="9 HINH"/>
    <w:basedOn w:val="Normal"/>
    <w:rsid w:val="001B206A"/>
    <w:pPr>
      <w:ind w:firstLine="0"/>
      <w:jc w:val="center"/>
    </w:pPr>
    <w:rPr>
      <w:rFonts w:eastAsia="Times New Roman" w:cs=".VnArialH"/>
      <w:b/>
      <w:sz w:val="26"/>
      <w:szCs w:val="28"/>
      <w:lang w:bidi="th-TH"/>
    </w:rPr>
  </w:style>
  <w:style w:type="paragraph" w:customStyle="1" w:styleId="10NDBANG">
    <w:name w:val="10 ND BANG"/>
    <w:basedOn w:val="Normal"/>
    <w:qFormat/>
    <w:rsid w:val="00551692"/>
    <w:pPr>
      <w:spacing w:before="0"/>
      <w:ind w:firstLine="0"/>
    </w:pPr>
    <w:rPr>
      <w:rFonts w:eastAsia="Times New Roman" w:cs=".VnArialH"/>
      <w:sz w:val="26"/>
      <w:szCs w:val="28"/>
      <w:lang w:val="cs-CZ" w:bidi="th-TH"/>
    </w:rPr>
  </w:style>
  <w:style w:type="paragraph" w:customStyle="1" w:styleId="Muclon">
    <w:name w:val="Muc lon"/>
    <w:basedOn w:val="Normal"/>
    <w:rsid w:val="00975CDE"/>
    <w:pPr>
      <w:numPr>
        <w:numId w:val="115"/>
      </w:numPr>
      <w:spacing w:before="0" w:line="312" w:lineRule="auto"/>
    </w:pPr>
    <w:rPr>
      <w:rFonts w:ascii=".VnTime" w:eastAsia="Times New Roman" w:hAnsi=".VnTime" w:cs="Times New Roman"/>
      <w:b/>
      <w:sz w:val="26"/>
      <w:szCs w:val="20"/>
    </w:rPr>
  </w:style>
  <w:style w:type="paragraph" w:customStyle="1" w:styleId="16NGUON">
    <w:name w:val="16 NGUON"/>
    <w:basedOn w:val="Normal"/>
    <w:rsid w:val="00C47108"/>
    <w:pPr>
      <w:shd w:val="clear" w:color="auto" w:fill="FFFFFF"/>
      <w:spacing w:before="0"/>
      <w:ind w:firstLine="0"/>
      <w:jc w:val="right"/>
    </w:pPr>
    <w:rPr>
      <w:rFonts w:eastAsia="Times New Roman" w:cs="Times New Roman"/>
      <w:i/>
      <w:sz w:val="24"/>
      <w:szCs w:val="28"/>
      <w:lang w:val="vi-VN" w:bidi="th-TH"/>
    </w:rPr>
  </w:style>
  <w:style w:type="paragraph" w:customStyle="1" w:styleId="Normal1Char">
    <w:name w:val="Normal1 Char"/>
    <w:basedOn w:val="Normal"/>
    <w:link w:val="Normal1CharChar1"/>
    <w:uiPriority w:val="99"/>
    <w:rsid w:val="00F62455"/>
    <w:pPr>
      <w:spacing w:before="0"/>
      <w:ind w:firstLine="0"/>
    </w:pPr>
    <w:rPr>
      <w:rFonts w:ascii=".VnTime" w:eastAsia="Cordia New" w:hAnsi=".VnTime" w:cs="Times New Roman"/>
      <w:iCs/>
      <w:sz w:val="26"/>
      <w:szCs w:val="24"/>
    </w:rPr>
  </w:style>
  <w:style w:type="numbering" w:customStyle="1" w:styleId="CHNGII">
    <w:name w:val="CHƯƠNG II"/>
    <w:rsid w:val="00F62455"/>
    <w:pPr>
      <w:numPr>
        <w:numId w:val="116"/>
      </w:numPr>
    </w:pPr>
  </w:style>
  <w:style w:type="paragraph" w:customStyle="1" w:styleId="Style4-table">
    <w:name w:val="Style4-table"/>
    <w:basedOn w:val="Normal"/>
    <w:autoRedefine/>
    <w:rsid w:val="00F62455"/>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F62455"/>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F62455"/>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F62455"/>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F62455"/>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F62455"/>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F62455"/>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F62455"/>
    <w:pPr>
      <w:spacing w:before="240"/>
    </w:pPr>
    <w:rPr>
      <w:rFonts w:ascii=".VnTime" w:eastAsia="Times New Roman" w:hAnsi=".VnTime" w:cs="Times New Roman"/>
      <w:sz w:val="26"/>
      <w:szCs w:val="20"/>
    </w:rPr>
  </w:style>
  <w:style w:type="paragraph" w:customStyle="1" w:styleId="StyleHeading3Bold">
    <w:name w:val="Style Heading 3 + Bold"/>
    <w:basedOn w:val="Heading3"/>
    <w:rsid w:val="00F62455"/>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F62455"/>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F62455"/>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F62455"/>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F62455"/>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F62455"/>
    <w:pPr>
      <w:spacing w:before="0"/>
      <w:ind w:firstLine="0"/>
    </w:pPr>
    <w:rPr>
      <w:rFonts w:ascii=".VnTime" w:eastAsia="Times New Roman" w:hAnsi=".VnTime" w:cs="Times New Roman"/>
      <w:sz w:val="24"/>
      <w:szCs w:val="20"/>
    </w:rPr>
  </w:style>
  <w:style w:type="paragraph" w:customStyle="1" w:styleId="p">
    <w:name w:val="p"/>
    <w:basedOn w:val="Normal"/>
    <w:rsid w:val="00F62455"/>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uiPriority w:val="99"/>
    <w:rsid w:val="00F62455"/>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F62455"/>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F62455"/>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F62455"/>
    <w:rPr>
      <w:rFonts w:ascii=".VnTime" w:eastAsia="Cordia New" w:hAnsi=".VnTime"/>
      <w:iCs/>
      <w:noProof w:val="0"/>
      <w:sz w:val="26"/>
      <w:szCs w:val="24"/>
      <w:lang w:val="en-US" w:eastAsia="en-US" w:bidi="ar-SA"/>
    </w:rPr>
  </w:style>
  <w:style w:type="paragraph" w:customStyle="1" w:styleId="K3">
    <w:name w:val="K3"/>
    <w:basedOn w:val="Normal"/>
    <w:rsid w:val="00F62455"/>
    <w:pPr>
      <w:spacing w:before="240"/>
      <w:ind w:firstLine="709"/>
    </w:pPr>
    <w:rPr>
      <w:rFonts w:ascii=".VnAvant" w:eastAsia="Times New Roman" w:hAnsi=".VnAvant" w:cs="Times New Roman"/>
      <w:b/>
      <w:iCs/>
      <w:sz w:val="24"/>
      <w:szCs w:val="24"/>
    </w:rPr>
  </w:style>
  <w:style w:type="paragraph" w:customStyle="1" w:styleId="K4">
    <w:name w:val="K4"/>
    <w:basedOn w:val="K3"/>
    <w:rsid w:val="00F62455"/>
    <w:rPr>
      <w:b w:val="0"/>
      <w:bCs/>
    </w:rPr>
  </w:style>
  <w:style w:type="paragraph" w:customStyle="1" w:styleId="tit">
    <w:name w:val="tit"/>
    <w:basedOn w:val="Title"/>
    <w:autoRedefine/>
    <w:rsid w:val="00F62455"/>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F62455"/>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F62455"/>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F62455"/>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F62455"/>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F62455"/>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uiPriority w:val="99"/>
    <w:rsid w:val="00F62455"/>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uiPriority w:val="99"/>
    <w:rsid w:val="00F62455"/>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F62455"/>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0">
    <w:name w:val="1.1"/>
    <w:basedOn w:val="Normal"/>
    <w:rsid w:val="00F62455"/>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F62455"/>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F62455"/>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F62455"/>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StyleHeading413ptBoldItalic1">
    <w:name w:val="Style Heading 4 + 13 pt Bold Italic1"/>
    <w:basedOn w:val="Heading4"/>
    <w:autoRedefine/>
    <w:rsid w:val="00F62455"/>
    <w:pPr>
      <w:tabs>
        <w:tab w:val="clear" w:pos="360"/>
      </w:tabs>
      <w:spacing w:before="120" w:line="240" w:lineRule="auto"/>
      <w:ind w:left="1440" w:right="-108" w:firstLine="0"/>
    </w:pPr>
    <w:rPr>
      <w:rFonts w:ascii="Times New Roman" w:eastAsia="Cordia New" w:hAnsi="Times New Roman"/>
      <w:noProof/>
      <w:color w:val="000000"/>
      <w:sz w:val="26"/>
      <w:lang w:val="pt-BR"/>
    </w:rPr>
  </w:style>
  <w:style w:type="paragraph" w:customStyle="1" w:styleId="xl35">
    <w:name w:val="xl35"/>
    <w:basedOn w:val="Normal"/>
    <w:uiPriority w:val="99"/>
    <w:rsid w:val="00F62455"/>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uiPriority w:val="99"/>
    <w:rsid w:val="00F62455"/>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uiPriority w:val="99"/>
    <w:rsid w:val="00F62455"/>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uiPriority w:val="99"/>
    <w:rsid w:val="00F62455"/>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uiPriority w:val="99"/>
    <w:rsid w:val="00F62455"/>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uiPriority w:val="99"/>
    <w:rsid w:val="00F62455"/>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uiPriority w:val="99"/>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uiPriority w:val="99"/>
    <w:rsid w:val="00F62455"/>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uiPriority w:val="99"/>
    <w:rsid w:val="00F62455"/>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uiPriority w:val="99"/>
    <w:rsid w:val="00F62455"/>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uiPriority w:val="99"/>
    <w:rsid w:val="00F62455"/>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uiPriority w:val="99"/>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uiPriority w:val="99"/>
    <w:rsid w:val="00F62455"/>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uiPriority w:val="99"/>
    <w:rsid w:val="00F62455"/>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uiPriority w:val="99"/>
    <w:rsid w:val="00F62455"/>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uiPriority w:val="99"/>
    <w:rsid w:val="00F62455"/>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F62455"/>
    <w:pPr>
      <w:spacing w:line="360" w:lineRule="exact"/>
    </w:pPr>
    <w:rPr>
      <w:rFonts w:eastAsia="MS Mincho" w:cs=".VnArialH"/>
      <w:sz w:val="26"/>
      <w:szCs w:val="24"/>
      <w:lang w:eastAsia="ja-JP" w:bidi="th-TH"/>
    </w:rPr>
  </w:style>
  <w:style w:type="paragraph" w:customStyle="1" w:styleId="N4">
    <w:name w:val="N4"/>
    <w:basedOn w:val="Normal"/>
    <w:rsid w:val="00F62455"/>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F62455"/>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F62455"/>
    <w:pPr>
      <w:widowControl w:val="0"/>
      <w:numPr>
        <w:numId w:val="117"/>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F62455"/>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F62455"/>
    <w:rPr>
      <w:rFonts w:ascii="Times New Roman" w:eastAsia="Cordia New" w:hAnsi="Times New Roman" w:cs=".VnArialH"/>
      <w:iCs/>
      <w:sz w:val="26"/>
      <w:szCs w:val="26"/>
      <w:lang w:bidi="th-TH"/>
    </w:rPr>
  </w:style>
  <w:style w:type="paragraph" w:customStyle="1" w:styleId="L2">
    <w:name w:val="L2"/>
    <w:basedOn w:val="Normal"/>
    <w:rsid w:val="00F62455"/>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F62455"/>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F62455"/>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F62455"/>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F62455"/>
  </w:style>
  <w:style w:type="paragraph" w:customStyle="1" w:styleId="PPLine">
    <w:name w:val="PP Line"/>
    <w:basedOn w:val="Signature"/>
    <w:rsid w:val="00F62455"/>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F62455"/>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F62455"/>
    <w:rPr>
      <w:rFonts w:ascii="Times New Roman" w:eastAsia="Cordia New" w:hAnsi="Times New Roman" w:cs=".VnArialH"/>
      <w:iCs/>
      <w:sz w:val="26"/>
      <w:szCs w:val="26"/>
      <w:lang w:bidi="th-TH"/>
    </w:rPr>
  </w:style>
  <w:style w:type="paragraph" w:customStyle="1" w:styleId="StyleHeading22headlinehHeading2CharCharCharMVA2Heading1">
    <w:name w:val="Style Heading 22 headlinehHeading 2 Char Char CharMVA2Heading ...1"/>
    <w:basedOn w:val="Normal"/>
    <w:autoRedefine/>
    <w:rsid w:val="00F62455"/>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uiPriority w:val="99"/>
    <w:rsid w:val="00F62455"/>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F62455"/>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F62455"/>
  </w:style>
  <w:style w:type="character" w:customStyle="1" w:styleId="CharCharChar2">
    <w:name w:val="Char Char Char2"/>
    <w:rsid w:val="00F62455"/>
    <w:rPr>
      <w:rFonts w:eastAsia="Cordia New" w:cs=".VnArialH"/>
      <w:b/>
      <w:bCs/>
      <w:i/>
      <w:iCs/>
      <w:sz w:val="26"/>
      <w:szCs w:val="26"/>
      <w:lang w:val="en-US" w:eastAsia="en-US" w:bidi="th-TH"/>
    </w:rPr>
  </w:style>
  <w:style w:type="paragraph" w:customStyle="1" w:styleId="Cl">
    <w:name w:val="Cl"/>
    <w:basedOn w:val="Normal"/>
    <w:rsid w:val="00F62455"/>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uiPriority w:val="99"/>
    <w:rsid w:val="00F62455"/>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uiPriority w:val="99"/>
    <w:rsid w:val="00F62455"/>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F62455"/>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F62455"/>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F62455"/>
    <w:pPr>
      <w:numPr>
        <w:numId w:val="118"/>
      </w:numPr>
      <w:spacing w:before="0" w:line="360" w:lineRule="auto"/>
    </w:pPr>
    <w:rPr>
      <w:rFonts w:ascii=".VnTime" w:eastAsia="Times New Roman" w:hAnsi=".VnTime" w:cs="Times New Roman"/>
      <w:i/>
      <w:szCs w:val="24"/>
    </w:rPr>
  </w:style>
  <w:style w:type="paragraph" w:customStyle="1" w:styleId="ndchuong">
    <w:name w:val="nd chuong"/>
    <w:basedOn w:val="Heading1"/>
    <w:rsid w:val="00F62455"/>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cen0">
    <w:name w:val="cen"/>
    <w:basedOn w:val="Normal"/>
    <w:uiPriority w:val="99"/>
    <w:rsid w:val="00F62455"/>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F62455"/>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F62455"/>
    <w:pPr>
      <w:spacing w:after="120" w:line="312" w:lineRule="auto"/>
      <w:ind w:firstLine="0"/>
      <w:jc w:val="left"/>
    </w:pPr>
    <w:rPr>
      <w:rFonts w:eastAsia="Batang" w:cs="Times New Roman"/>
    </w:rPr>
  </w:style>
  <w:style w:type="paragraph" w:customStyle="1" w:styleId="StyleHeading1Bold">
    <w:name w:val="Style Heading 1 + Bold"/>
    <w:basedOn w:val="Heading1"/>
    <w:rsid w:val="00F62455"/>
    <w:pPr>
      <w:numPr>
        <w:numId w:val="119"/>
      </w:numPr>
      <w:tabs>
        <w:tab w:val="clear" w:pos="567"/>
      </w:tabs>
      <w:spacing w:before="0" w:after="240" w:line="312" w:lineRule="auto"/>
      <w:ind w:firstLine="0"/>
      <w:jc w:val="center"/>
    </w:pPr>
    <w:rPr>
      <w:rFonts w:ascii=".VnTimeH" w:eastAsia="Cordia New" w:hAnsi=".VnTimeH"/>
      <w:b w:val="0"/>
      <w:color w:val="auto"/>
    </w:rPr>
  </w:style>
  <w:style w:type="character" w:customStyle="1" w:styleId="Normal1CharChar1">
    <w:name w:val="Normal1 Char Char1"/>
    <w:link w:val="Normal1Char"/>
    <w:rsid w:val="00F62455"/>
    <w:rPr>
      <w:rFonts w:ascii=".VnTime" w:eastAsia="Cordia New" w:hAnsi=".VnTime" w:cs="Times New Roman"/>
      <w:iCs/>
      <w:sz w:val="26"/>
      <w:szCs w:val="24"/>
    </w:rPr>
  </w:style>
  <w:style w:type="paragraph" w:customStyle="1" w:styleId="CharChar1CharCharCharChar">
    <w:name w:val="Char Char1 Char Char Char Char"/>
    <w:basedOn w:val="Normal"/>
    <w:uiPriority w:val="99"/>
    <w:rsid w:val="00F62455"/>
    <w:pPr>
      <w:widowControl w:val="0"/>
      <w:spacing w:before="0"/>
      <w:ind w:firstLine="0"/>
    </w:pPr>
    <w:rPr>
      <w:rFonts w:eastAsia="MS Mincho" w:cs="Times New Roman"/>
      <w:b/>
      <w:szCs w:val="20"/>
    </w:rPr>
  </w:style>
  <w:style w:type="paragraph" w:customStyle="1" w:styleId="Bang1">
    <w:name w:val="Bang1"/>
    <w:basedOn w:val="Normal"/>
    <w:uiPriority w:val="99"/>
    <w:rsid w:val="00F62455"/>
    <w:pPr>
      <w:spacing w:before="0"/>
      <w:ind w:firstLine="0"/>
      <w:jc w:val="left"/>
    </w:pPr>
    <w:rPr>
      <w:rFonts w:eastAsia="Times New Roman" w:cs=".VnArialH"/>
      <w:spacing w:val="-4"/>
      <w:sz w:val="24"/>
      <w:szCs w:val="28"/>
      <w:lang w:bidi="th-TH"/>
    </w:rPr>
  </w:style>
  <w:style w:type="paragraph" w:customStyle="1" w:styleId="Bng0">
    <w:name w:val="Bảng"/>
    <w:basedOn w:val="Normal"/>
    <w:link w:val="CharChar"/>
    <w:autoRedefine/>
    <w:rsid w:val="00F62455"/>
    <w:pPr>
      <w:spacing w:before="0"/>
      <w:ind w:firstLine="0"/>
      <w:jc w:val="left"/>
    </w:pPr>
    <w:rPr>
      <w:rFonts w:asciiTheme="minorHAnsi" w:hAnsiTheme="minorHAnsi"/>
      <w:b/>
      <w:bCs/>
      <w:sz w:val="22"/>
    </w:rPr>
  </w:style>
  <w:style w:type="table" w:customStyle="1" w:styleId="Bng10">
    <w:name w:val="Bảng 1"/>
    <w:basedOn w:val="TableNormal"/>
    <w:rsid w:val="00F6245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Bng30">
    <w:name w:val="Bảng3"/>
    <w:basedOn w:val="Normal"/>
    <w:rsid w:val="00F62455"/>
    <w:pPr>
      <w:spacing w:before="0"/>
      <w:ind w:firstLine="0"/>
      <w:jc w:val="left"/>
    </w:pPr>
    <w:rPr>
      <w:rFonts w:eastAsia="Times New Roman" w:cs=".VnArialH"/>
      <w:sz w:val="24"/>
      <w:szCs w:val="28"/>
      <w:lang w:val="nl-NL" w:bidi="th-TH"/>
    </w:rPr>
  </w:style>
  <w:style w:type="table" w:customStyle="1" w:styleId="BANGr">
    <w:name w:val="BANGr"/>
    <w:basedOn w:val="TableGrid10"/>
    <w:rsid w:val="00F624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F62455"/>
    <w:pPr>
      <w:spacing w:before="0"/>
      <w:ind w:firstLine="0"/>
      <w:jc w:val="left"/>
    </w:pPr>
    <w:rPr>
      <w:rFonts w:eastAsia="Times New Roman" w:cs=".VnArialH"/>
      <w:sz w:val="24"/>
      <w:szCs w:val="28"/>
      <w:lang w:bidi="th-TH"/>
    </w:rPr>
  </w:style>
  <w:style w:type="table" w:styleId="TableGrid10">
    <w:name w:val="Table Grid 1"/>
    <w:basedOn w:val="TableNormal"/>
    <w:rsid w:val="00F6245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F62455"/>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F62455"/>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F62455"/>
    <w:pPr>
      <w:widowControl w:val="0"/>
      <w:spacing w:before="0"/>
      <w:ind w:firstLine="0"/>
    </w:pPr>
    <w:rPr>
      <w:rFonts w:eastAsia="SimSun" w:cs="Times New Roman"/>
      <w:kern w:val="2"/>
      <w:sz w:val="24"/>
      <w:szCs w:val="24"/>
      <w:lang w:eastAsia="zh-CN"/>
    </w:rPr>
  </w:style>
  <w:style w:type="character" w:customStyle="1" w:styleId="Heading211">
    <w:name w:val="Heading 211"/>
    <w:rsid w:val="00F62455"/>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F62455"/>
    <w:pPr>
      <w:spacing w:after="120" w:line="312" w:lineRule="auto"/>
      <w:ind w:firstLine="0"/>
      <w:jc w:val="left"/>
    </w:pPr>
    <w:rPr>
      <w:rFonts w:eastAsia="Batang" w:cs="Times New Roman"/>
    </w:rPr>
  </w:style>
  <w:style w:type="character" w:customStyle="1" w:styleId="tenbangChar">
    <w:name w:val="ten bang Char"/>
    <w:link w:val="tenbang"/>
    <w:rsid w:val="00F62455"/>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F62455"/>
    <w:pPr>
      <w:widowControl w:val="0"/>
      <w:spacing w:before="0"/>
      <w:ind w:firstLine="0"/>
    </w:pPr>
    <w:rPr>
      <w:rFonts w:eastAsia="MS Mincho" w:cs="Times New Roman"/>
      <w:b/>
      <w:szCs w:val="20"/>
    </w:rPr>
  </w:style>
  <w:style w:type="paragraph" w:customStyle="1" w:styleId="do">
    <w:name w:val="do"/>
    <w:basedOn w:val="Normal"/>
    <w:uiPriority w:val="99"/>
    <w:rsid w:val="00F62455"/>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F62455"/>
    <w:pPr>
      <w:spacing w:after="120" w:line="312" w:lineRule="auto"/>
      <w:ind w:firstLine="720"/>
    </w:pPr>
    <w:rPr>
      <w:rFonts w:eastAsia="Times New Roman" w:cs="Times New Roman"/>
      <w:sz w:val="26"/>
      <w:szCs w:val="20"/>
    </w:rPr>
  </w:style>
  <w:style w:type="character" w:customStyle="1" w:styleId="CharChar6">
    <w:name w:val="Char Char6"/>
    <w:rsid w:val="00F62455"/>
    <w:rPr>
      <w:rFonts w:ascii=".VnTime" w:hAnsi=".VnTime"/>
      <w:sz w:val="28"/>
      <w:szCs w:val="28"/>
      <w:lang w:val="en-US" w:eastAsia="en-US" w:bidi="ar-SA"/>
    </w:rPr>
  </w:style>
  <w:style w:type="paragraph" w:customStyle="1" w:styleId="noidung3">
    <w:name w:val="noidung"/>
    <w:basedOn w:val="Normal"/>
    <w:rsid w:val="00F62455"/>
    <w:pPr>
      <w:spacing w:line="400" w:lineRule="exact"/>
      <w:ind w:firstLine="720"/>
    </w:pPr>
    <w:rPr>
      <w:rFonts w:ascii=".VnTime" w:eastAsia="Times New Roman" w:hAnsi=".VnTime" w:cs="Times New Roman"/>
      <w:szCs w:val="20"/>
    </w:rPr>
  </w:style>
  <w:style w:type="character" w:customStyle="1" w:styleId="CharChar5">
    <w:name w:val="Char Char5"/>
    <w:rsid w:val="00F62455"/>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F62455"/>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F62455"/>
    <w:rPr>
      <w:rFonts w:ascii="Times New Roman" w:eastAsia="Cordia New" w:hAnsi="Times New Roman" w:cs="Arial"/>
      <w:b/>
      <w:bCs/>
      <w:i/>
      <w:iCs/>
      <w:sz w:val="28"/>
      <w:szCs w:val="26"/>
    </w:rPr>
  </w:style>
  <w:style w:type="paragraph" w:customStyle="1" w:styleId="Bang10">
    <w:name w:val="Bang 1"/>
    <w:basedOn w:val="Normal"/>
    <w:autoRedefine/>
    <w:rsid w:val="00F62455"/>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F62455"/>
    <w:pPr>
      <w:spacing w:before="0" w:line="288" w:lineRule="auto"/>
      <w:ind w:firstLine="0"/>
      <w:jc w:val="center"/>
    </w:pPr>
    <w:rPr>
      <w:rFonts w:eastAsia="Times New Roman" w:cs=".VnArialH"/>
      <w:szCs w:val="28"/>
      <w:lang w:bidi="th-TH"/>
    </w:rPr>
  </w:style>
  <w:style w:type="paragraph" w:customStyle="1" w:styleId="Banglam">
    <w:name w:val="Bang lam"/>
    <w:basedOn w:val="Bang0"/>
    <w:rsid w:val="00F62455"/>
    <w:pPr>
      <w:widowControl/>
      <w:spacing w:before="60" w:after="60" w:line="240" w:lineRule="auto"/>
      <w:ind w:firstLine="0"/>
      <w:jc w:val="center"/>
      <w:outlineLvl w:val="0"/>
    </w:pPr>
    <w:rPr>
      <w:rFonts w:eastAsia="Cordia New"/>
      <w:b/>
      <w:iCs/>
      <w:spacing w:val="-4"/>
      <w:sz w:val="28"/>
      <w:lang w:val="en-US" w:eastAsia="en-US"/>
    </w:rPr>
  </w:style>
  <w:style w:type="paragraph" w:customStyle="1" w:styleId="Lam0">
    <w:name w:val="Lam"/>
    <w:link w:val="LamChar"/>
    <w:rsid w:val="00F62455"/>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F62455"/>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F62455"/>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F62455"/>
    <w:rPr>
      <w:rFonts w:ascii="Times New Roman" w:eastAsia="Cordia New" w:hAnsi="Times New Roman" w:cs="Times New Roman"/>
      <w:iCs/>
      <w:sz w:val="26"/>
      <w:szCs w:val="28"/>
    </w:rPr>
  </w:style>
  <w:style w:type="paragraph" w:customStyle="1" w:styleId="Style13ptJustified">
    <w:name w:val="Style 13 pt Justified"/>
    <w:autoRedefine/>
    <w:uiPriority w:val="99"/>
    <w:rsid w:val="00F62455"/>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F62455"/>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uiPriority w:val="99"/>
    <w:rsid w:val="00F62455"/>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F62455"/>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uiPriority w:val="99"/>
    <w:rsid w:val="00F62455"/>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uiPriority w:val="99"/>
    <w:rsid w:val="00F62455"/>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F62455"/>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F62455"/>
    <w:rPr>
      <w:rFonts w:ascii="Times New Roman" w:eastAsia="Times New Roman" w:hAnsi="Times New Roman" w:cs="Times New Roman"/>
      <w:b/>
      <w:bCs/>
      <w:position w:val="-2"/>
      <w:sz w:val="28"/>
      <w:szCs w:val="28"/>
    </w:rPr>
  </w:style>
  <w:style w:type="paragraph" w:customStyle="1" w:styleId="NormalVnTime">
    <w:name w:val="Normal + .VnTime"/>
    <w:basedOn w:val="Normal"/>
    <w:rsid w:val="00F62455"/>
    <w:pPr>
      <w:spacing w:before="0" w:line="312" w:lineRule="auto"/>
      <w:ind w:firstLine="720"/>
    </w:pPr>
    <w:rPr>
      <w:rFonts w:ascii=".VnTime" w:eastAsia="Times New Roman" w:hAnsi=".VnTime" w:cs="Times New Roman"/>
      <w:szCs w:val="28"/>
    </w:rPr>
  </w:style>
  <w:style w:type="character" w:customStyle="1" w:styleId="Style5Char">
    <w:name w:val="Style5 Char"/>
    <w:rsid w:val="00F62455"/>
    <w:rPr>
      <w:noProof/>
      <w:lang w:val="vi-VN" w:bidi="th-TH"/>
    </w:rPr>
  </w:style>
  <w:style w:type="paragraph" w:customStyle="1" w:styleId="NormalVnTime0">
    <w:name w:val="Normal+.VnTime"/>
    <w:basedOn w:val="Normal"/>
    <w:rsid w:val="00F62455"/>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F62455"/>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F62455"/>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F62455"/>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F62455"/>
    <w:pPr>
      <w:spacing w:before="0" w:line="312" w:lineRule="auto"/>
      <w:jc w:val="left"/>
    </w:pPr>
    <w:rPr>
      <w:rFonts w:eastAsia="Times New Roman" w:cs="Times New Roman"/>
      <w:b/>
      <w:i/>
      <w:szCs w:val="24"/>
      <w:lang w:val="cs-CZ"/>
    </w:rPr>
  </w:style>
  <w:style w:type="character" w:customStyle="1" w:styleId="Tc3Char">
    <w:name w:val="Túc 3 Char"/>
    <w:link w:val="Tc3"/>
    <w:rsid w:val="00F62455"/>
    <w:rPr>
      <w:rFonts w:ascii="Times New Roman" w:eastAsia="Times New Roman" w:hAnsi="Times New Roman" w:cs="Times New Roman"/>
      <w:b/>
      <w:i/>
      <w:sz w:val="28"/>
      <w:szCs w:val="24"/>
      <w:lang w:val="cs-CZ"/>
    </w:rPr>
  </w:style>
  <w:style w:type="paragraph" w:customStyle="1" w:styleId="Tc2">
    <w:name w:val="Túc 2"/>
    <w:basedOn w:val="Normal"/>
    <w:link w:val="Tc2Char"/>
    <w:rsid w:val="00F62455"/>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F62455"/>
    <w:rPr>
      <w:rFonts w:ascii="Times New Roman" w:eastAsia="Times New Roman" w:hAnsi="Times New Roman" w:cs="Times New Roman"/>
      <w:b/>
      <w:sz w:val="28"/>
      <w:szCs w:val="24"/>
      <w:lang w:val="cs-CZ"/>
    </w:rPr>
  </w:style>
  <w:style w:type="paragraph" w:customStyle="1" w:styleId="Heading4Firstline074cmBefore9ptAfter9pt">
    <w:name w:val="Heading 4 + First line:  0.74 cm Before:  9 pt After:  9 pt..."/>
    <w:basedOn w:val="Heading3"/>
    <w:rsid w:val="00F62455"/>
    <w:pPr>
      <w:keepLines w:val="0"/>
      <w:tabs>
        <w:tab w:val="clear" w:pos="360"/>
      </w:tabs>
      <w:spacing w:before="180" w:after="180" w:line="264" w:lineRule="auto"/>
      <w:ind w:left="0" w:firstLine="420"/>
    </w:pPr>
    <w:rPr>
      <w:rFonts w:ascii="Times New Roman" w:eastAsia="Times New Roman" w:hAnsi="Times New Roman" w:cs="Times New Roman"/>
      <w:color w:val="000000" w:themeColor="text1"/>
      <w:spacing w:val="-6"/>
      <w:kern w:val="16"/>
      <w:szCs w:val="20"/>
      <w:lang w:val="de-DE"/>
    </w:rPr>
  </w:style>
  <w:style w:type="paragraph" w:customStyle="1" w:styleId="minh-baocao-modau-heading02">
    <w:name w:val="minh-baocao-modau-heading02"/>
    <w:basedOn w:val="Heading2"/>
    <w:next w:val="minh-baocao-normal"/>
    <w:rsid w:val="00F62455"/>
    <w:pPr>
      <w:spacing w:before="0" w:after="0" w:line="360" w:lineRule="auto"/>
      <w:ind w:left="0" w:firstLine="567"/>
      <w:jc w:val="both"/>
    </w:pPr>
    <w:rPr>
      <w:rFonts w:ascii=".VnTime" w:hAnsi=".VnTime" w:cs="Times New Roman"/>
      <w:bCs w:val="0"/>
      <w:i w:val="0"/>
      <w:iCs/>
      <w:color w:val="auto"/>
      <w:spacing w:val="-4"/>
      <w:kern w:val="0"/>
      <w:lang w:val="vi-VN"/>
    </w:rPr>
  </w:style>
  <w:style w:type="paragraph" w:customStyle="1" w:styleId="minh-baocao-heading01">
    <w:name w:val="minh-baocao-heading01"/>
    <w:basedOn w:val="Heading1"/>
    <w:next w:val="minh-baocao-normal"/>
    <w:rsid w:val="00F62455"/>
    <w:pPr>
      <w:numPr>
        <w:numId w:val="120"/>
      </w:numPr>
      <w:tabs>
        <w:tab w:val="clear" w:pos="720"/>
      </w:tabs>
      <w:spacing w:before="0" w:after="240"/>
      <w:jc w:val="center"/>
    </w:pPr>
    <w:rPr>
      <w:rFonts w:ascii=".VnTimeH" w:hAnsi=".VnTimeH" w:cs="Times New Roman"/>
      <w:b w:val="0"/>
      <w:iCs w:val="0"/>
      <w:color w:val="auto"/>
      <w:kern w:val="0"/>
      <w:szCs w:val="24"/>
    </w:rPr>
  </w:style>
  <w:style w:type="paragraph" w:customStyle="1" w:styleId="minh-baocao-chuong03-heading02">
    <w:name w:val="minh-baocao-chuong03-heading02"/>
    <w:basedOn w:val="Heading2"/>
    <w:next w:val="minh-baocao-normal"/>
    <w:uiPriority w:val="99"/>
    <w:rsid w:val="00F62455"/>
    <w:pPr>
      <w:tabs>
        <w:tab w:val="clear" w:pos="360"/>
        <w:tab w:val="num" w:pos="720"/>
      </w:tabs>
      <w:spacing w:before="0" w:after="0" w:line="360" w:lineRule="auto"/>
      <w:ind w:left="0" w:firstLine="567"/>
      <w:jc w:val="both"/>
    </w:pPr>
    <w:rPr>
      <w:rFonts w:ascii=".VnTime" w:hAnsi=".VnTime" w:cs="Times New Roman"/>
      <w:i w:val="0"/>
      <w:iCs/>
      <w:color w:val="auto"/>
      <w:spacing w:val="-4"/>
      <w:kern w:val="0"/>
      <w:lang w:val="vi-VN"/>
    </w:rPr>
  </w:style>
  <w:style w:type="paragraph" w:customStyle="1" w:styleId="CharChar1CharChar">
    <w:name w:val="Char Char1 Char Char"/>
    <w:basedOn w:val="Normal"/>
    <w:rsid w:val="00F62455"/>
    <w:pPr>
      <w:widowControl w:val="0"/>
      <w:spacing w:before="0"/>
      <w:ind w:firstLine="0"/>
    </w:pPr>
    <w:rPr>
      <w:rFonts w:ascii="Tahoma" w:eastAsia="SimSun" w:hAnsi="Tahoma" w:cs="Times New Roman"/>
      <w:bCs/>
      <w:kern w:val="2"/>
      <w:sz w:val="24"/>
      <w:szCs w:val="20"/>
      <w:lang w:eastAsia="zh-CN"/>
    </w:rPr>
  </w:style>
  <w:style w:type="paragraph" w:customStyle="1" w:styleId="StyleLinespacingsingle">
    <w:name w:val="Style Line spacing:  single"/>
    <w:basedOn w:val="Normal"/>
    <w:uiPriority w:val="99"/>
    <w:rsid w:val="00F62455"/>
    <w:pPr>
      <w:spacing w:before="80" w:after="80"/>
      <w:ind w:firstLine="680"/>
    </w:pPr>
    <w:rPr>
      <w:rFonts w:ascii=".VnTime" w:eastAsia="Times New Roman" w:hAnsi=".VnTime" w:cs="Times New Roman"/>
      <w:bCs/>
      <w:szCs w:val="20"/>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F62455"/>
    <w:rPr>
      <w:rFonts w:ascii="Tahoma" w:eastAsia="SimSun" w:hAnsi="Tahoma" w:cs="Times New Roman"/>
      <w:kern w:val="2"/>
      <w:sz w:val="24"/>
      <w:szCs w:val="20"/>
      <w:lang w:eastAsia="zh-CN"/>
    </w:rPr>
  </w:style>
  <w:style w:type="paragraph" w:customStyle="1" w:styleId="List02">
    <w:name w:val="List 02"/>
    <w:basedOn w:val="Normal"/>
    <w:rsid w:val="00F62455"/>
    <w:pPr>
      <w:numPr>
        <w:numId w:val="121"/>
      </w:numPr>
      <w:spacing w:before="0" w:line="312" w:lineRule="auto"/>
    </w:pPr>
    <w:rPr>
      <w:rFonts w:ascii=".VnTime" w:eastAsia="Times New Roman" w:hAnsi=".VnTime" w:cs="Arial"/>
      <w:bCs/>
      <w:szCs w:val="28"/>
    </w:rPr>
  </w:style>
  <w:style w:type="paragraph" w:customStyle="1" w:styleId="CharCharCharChar1CharCharCharChar">
    <w:name w:val="Char Char Char Char1 Char Char Char Char"/>
    <w:basedOn w:val="Normal"/>
    <w:uiPriority w:val="99"/>
    <w:rsid w:val="00F62455"/>
    <w:pPr>
      <w:widowControl w:val="0"/>
      <w:spacing w:before="0"/>
      <w:ind w:firstLine="0"/>
    </w:pPr>
    <w:rPr>
      <w:rFonts w:eastAsia="SimSun" w:cs="Times New Roman"/>
      <w:bCs/>
      <w:kern w:val="2"/>
      <w:sz w:val="24"/>
      <w:szCs w:val="24"/>
      <w:lang w:eastAsia="zh-CN"/>
    </w:rPr>
  </w:style>
  <w:style w:type="paragraph" w:customStyle="1" w:styleId="List-">
    <w:name w:val="List -"/>
    <w:basedOn w:val="Normal"/>
    <w:autoRedefine/>
    <w:uiPriority w:val="99"/>
    <w:rsid w:val="00F62455"/>
    <w:pPr>
      <w:spacing w:line="288" w:lineRule="auto"/>
    </w:pPr>
    <w:rPr>
      <w:rFonts w:eastAsia="Times New Roman" w:cs="Times New Roman"/>
      <w:bCs/>
      <w:spacing w:val="8"/>
      <w:szCs w:val="28"/>
      <w:lang w:val="nl-NL"/>
    </w:rPr>
  </w:style>
  <w:style w:type="paragraph" w:customStyle="1" w:styleId="Text-1">
    <w:name w:val="Text-1"/>
    <w:basedOn w:val="Normal"/>
    <w:rsid w:val="00F62455"/>
    <w:pPr>
      <w:widowControl w:val="0"/>
      <w:adjustRightInd w:val="0"/>
      <w:spacing w:before="60" w:after="60" w:line="320" w:lineRule="atLeast"/>
      <w:ind w:left="839" w:firstLine="0"/>
    </w:pPr>
    <w:rPr>
      <w:rFonts w:eastAsia="MS Mincho" w:cs="Times New Roman"/>
      <w:bCs/>
      <w:kern w:val="2"/>
      <w:sz w:val="24"/>
      <w:szCs w:val="20"/>
      <w:lang w:eastAsia="ja-JP"/>
    </w:rPr>
  </w:style>
  <w:style w:type="character" w:customStyle="1" w:styleId="Heading41Char">
    <w:name w:val="Heading 41 Char"/>
    <w:rsid w:val="00F62455"/>
    <w:rPr>
      <w:rFonts w:ascii=".VnTime" w:hAnsi=".VnTime"/>
      <w:bCs/>
      <w:kern w:val="2"/>
      <w:sz w:val="24"/>
      <w:szCs w:val="24"/>
      <w:lang w:eastAsia="ja-JP"/>
    </w:rPr>
  </w:style>
  <w:style w:type="paragraph" w:customStyle="1" w:styleId="A31">
    <w:name w:val="A3"/>
    <w:basedOn w:val="Heading3"/>
    <w:rsid w:val="00F62455"/>
    <w:pPr>
      <w:keepLines w:val="0"/>
      <w:tabs>
        <w:tab w:val="clear" w:pos="360"/>
      </w:tabs>
      <w:spacing w:before="80" w:after="80" w:line="312" w:lineRule="auto"/>
      <w:ind w:left="0" w:firstLine="680"/>
    </w:pPr>
    <w:rPr>
      <w:rFonts w:ascii="Times New Roman" w:eastAsia="Arial" w:hAnsi="Times New Roman" w:cs="Times New Roman"/>
      <w:bCs w:val="0"/>
      <w:i/>
      <w:iCs/>
      <w:noProof/>
      <w:color w:val="000000" w:themeColor="text1"/>
      <w:spacing w:val="-6"/>
      <w:kern w:val="16"/>
      <w:szCs w:val="28"/>
      <w:lang w:val="af-ZA"/>
    </w:rPr>
  </w:style>
  <w:style w:type="paragraph" w:customStyle="1" w:styleId="Stylenormal14ptBoldItalicFirstline127cmBefore">
    <w:name w:val="Style normal + 14 pt Bold Italic First line:  127 cm Before:  ..."/>
    <w:basedOn w:val="Normal2"/>
    <w:next w:val="TOC3"/>
    <w:rsid w:val="00F62455"/>
    <w:pPr>
      <w:widowControl/>
      <w:tabs>
        <w:tab w:val="left" w:pos="567"/>
      </w:tabs>
      <w:spacing w:before="60" w:after="60" w:line="288" w:lineRule="auto"/>
      <w:ind w:firstLine="720"/>
    </w:pPr>
    <w:rPr>
      <w:rFonts w:eastAsia="Times New Roman"/>
      <w:b/>
      <w:i/>
      <w:iCs/>
      <w:color w:val="000000" w:themeColor="text1"/>
      <w:sz w:val="28"/>
      <w:szCs w:val="20"/>
      <w:lang w:val="af-ZA"/>
    </w:rPr>
  </w:style>
  <w:style w:type="paragraph" w:customStyle="1" w:styleId="vanban">
    <w:name w:val="van ban"/>
    <w:basedOn w:val="BodyTextIndent"/>
    <w:rsid w:val="00F62455"/>
    <w:pPr>
      <w:spacing w:after="0"/>
      <w:ind w:left="0" w:firstLine="624"/>
    </w:pPr>
    <w:rPr>
      <w:rFonts w:ascii=".VnTime" w:eastAsia="Times New Roman" w:hAnsi=".VnTime" w:cs="Times New Roman"/>
      <w:sz w:val="26"/>
      <w:szCs w:val="20"/>
    </w:rPr>
  </w:style>
  <w:style w:type="paragraph" w:customStyle="1" w:styleId="Ta">
    <w:name w:val="Ta"/>
    <w:basedOn w:val="Bang0"/>
    <w:uiPriority w:val="99"/>
    <w:rsid w:val="00F62455"/>
    <w:pPr>
      <w:keepNext/>
      <w:widowControl/>
      <w:spacing w:before="240" w:after="60" w:line="240" w:lineRule="auto"/>
      <w:ind w:firstLine="0"/>
      <w:jc w:val="center"/>
      <w:outlineLvl w:val="0"/>
    </w:pPr>
    <w:rPr>
      <w:bCs/>
      <w:i/>
      <w:kern w:val="32"/>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F62455"/>
    <w:pPr>
      <w:widowControl w:val="0"/>
      <w:spacing w:before="0"/>
      <w:ind w:firstLine="0"/>
    </w:pPr>
    <w:rPr>
      <w:rFonts w:eastAsia="SimSun" w:cs="Times New Roman"/>
      <w:kern w:val="2"/>
      <w:sz w:val="21"/>
      <w:szCs w:val="24"/>
      <w:lang w:eastAsia="zh-CN"/>
    </w:rPr>
  </w:style>
  <w:style w:type="paragraph" w:customStyle="1" w:styleId="Normal21">
    <w:name w:val="Normal21"/>
    <w:basedOn w:val="Normal"/>
    <w:rsid w:val="00F62455"/>
    <w:pPr>
      <w:widowControl w:val="0"/>
      <w:spacing w:line="288" w:lineRule="auto"/>
      <w:ind w:firstLine="720"/>
    </w:pPr>
    <w:rPr>
      <w:rFonts w:eastAsia="Times New Roman" w:cs="Times New Roman"/>
      <w:szCs w:val="26"/>
    </w:rPr>
  </w:style>
  <w:style w:type="paragraph" w:customStyle="1" w:styleId="Normal4">
    <w:name w:val="Normal4"/>
    <w:basedOn w:val="Normal"/>
    <w:rsid w:val="00F62455"/>
    <w:pPr>
      <w:widowControl w:val="0"/>
      <w:spacing w:line="288" w:lineRule="auto"/>
      <w:ind w:firstLine="720"/>
    </w:pPr>
    <w:rPr>
      <w:rFonts w:eastAsia="Times New Roman" w:cs="Times New Roman"/>
      <w:szCs w:val="26"/>
    </w:rPr>
  </w:style>
  <w:style w:type="paragraph" w:customStyle="1" w:styleId="l10">
    <w:name w:val="l1"/>
    <w:basedOn w:val="Heading125"/>
    <w:rsid w:val="00F62455"/>
    <w:pPr>
      <w:spacing w:before="120" w:after="120" w:line="240" w:lineRule="auto"/>
      <w:ind w:firstLine="619"/>
      <w:jc w:val="both"/>
    </w:pPr>
    <w:rPr>
      <w:rFonts w:ascii="Times New Roman Bold" w:hAnsi="Times New Roman Bold"/>
      <w:b/>
      <w:bCs/>
      <w:iCs/>
      <w:caps/>
      <w:color w:val="auto"/>
      <w:lang w:val="vi-VN"/>
    </w:rPr>
  </w:style>
  <w:style w:type="paragraph" w:customStyle="1" w:styleId="l3">
    <w:name w:val="l3"/>
    <w:basedOn w:val="Normal"/>
    <w:rsid w:val="00F62455"/>
    <w:pPr>
      <w:keepNext/>
      <w:keepLines/>
      <w:spacing w:after="120"/>
      <w:outlineLvl w:val="2"/>
    </w:pPr>
    <w:rPr>
      <w:rFonts w:ascii="Times New Roman Bold Italic" w:eastAsia="Times New Roman" w:hAnsi="Times New Roman Bold Italic" w:cs="Times New Roman"/>
      <w:szCs w:val="28"/>
    </w:rPr>
  </w:style>
  <w:style w:type="paragraph" w:customStyle="1" w:styleId="Bn">
    <w:name w:val="Bn"/>
    <w:basedOn w:val="l3"/>
    <w:rsid w:val="00F62455"/>
    <w:rPr>
      <w:rFonts w:eastAsia="Arial"/>
    </w:rPr>
  </w:style>
  <w:style w:type="paragraph" w:customStyle="1" w:styleId="DMBang">
    <w:name w:val="DMBang"/>
    <w:link w:val="DMBangChar"/>
    <w:rsid w:val="00F62455"/>
    <w:pPr>
      <w:spacing w:before="120" w:after="120" w:line="312" w:lineRule="auto"/>
      <w:jc w:val="center"/>
    </w:pPr>
    <w:rPr>
      <w:rFonts w:ascii="Times New Roman Bold" w:eastAsia="Times New Roman" w:hAnsi="Times New Roman Bold" w:cs="Times New Roman"/>
      <w:b/>
      <w:color w:val="000000"/>
      <w:sz w:val="28"/>
      <w:szCs w:val="32"/>
    </w:rPr>
  </w:style>
  <w:style w:type="character" w:customStyle="1" w:styleId="DMBangChar">
    <w:name w:val="DMBang Char"/>
    <w:link w:val="DMBang"/>
    <w:rsid w:val="00F62455"/>
    <w:rPr>
      <w:rFonts w:ascii="Times New Roman Bold" w:eastAsia="Times New Roman" w:hAnsi="Times New Roman Bold" w:cs="Times New Roman"/>
      <w:b/>
      <w:color w:val="000000"/>
      <w:sz w:val="28"/>
      <w:szCs w:val="32"/>
    </w:rPr>
  </w:style>
  <w:style w:type="paragraph" w:customStyle="1" w:styleId="Vinhst2">
    <w:name w:val="Vinh st2"/>
    <w:basedOn w:val="BodyTextIndent"/>
    <w:link w:val="Vinhst2Char"/>
    <w:rsid w:val="00F62455"/>
    <w:pPr>
      <w:spacing w:before="0" w:line="264" w:lineRule="auto"/>
      <w:ind w:left="0"/>
    </w:pPr>
    <w:rPr>
      <w:rFonts w:eastAsia="Times New Roman" w:cs="Times New Roman"/>
      <w:szCs w:val="20"/>
    </w:rPr>
  </w:style>
  <w:style w:type="character" w:customStyle="1" w:styleId="Vinhst2Char">
    <w:name w:val="Vinh st2 Char"/>
    <w:link w:val="Vinhst2"/>
    <w:rsid w:val="00F62455"/>
    <w:rPr>
      <w:rFonts w:ascii="Times New Roman" w:eastAsia="Times New Roman" w:hAnsi="Times New Roman" w:cs="Times New Roman"/>
      <w:sz w:val="28"/>
      <w:szCs w:val="20"/>
    </w:rPr>
  </w:style>
  <w:style w:type="paragraph" w:customStyle="1" w:styleId="VnhSt">
    <w:name w:val="Vnh St"/>
    <w:basedOn w:val="Title"/>
    <w:link w:val="VnhStChar"/>
    <w:rsid w:val="00F62455"/>
    <w:pPr>
      <w:spacing w:before="0" w:after="0" w:line="264" w:lineRule="auto"/>
      <w:ind w:firstLine="567"/>
      <w:contextualSpacing w:val="0"/>
      <w:jc w:val="both"/>
    </w:pPr>
    <w:rPr>
      <w:rFonts w:eastAsia="Times New Roman" w:cs="Times New Roman"/>
      <w:b w:val="0"/>
      <w:bCs/>
      <w:color w:val="auto"/>
      <w:spacing w:val="0"/>
      <w:kern w:val="0"/>
      <w:sz w:val="28"/>
      <w:szCs w:val="28"/>
      <w:lang w:val="pt-BR" w:eastAsia="en-US"/>
    </w:rPr>
  </w:style>
  <w:style w:type="character" w:customStyle="1" w:styleId="VnhStChar">
    <w:name w:val="Vnh St Char"/>
    <w:link w:val="VnhSt"/>
    <w:rsid w:val="00F62455"/>
    <w:rPr>
      <w:rFonts w:ascii="Times New Roman" w:eastAsia="Times New Roman" w:hAnsi="Times New Roman" w:cs="Times New Roman"/>
      <w:bCs/>
      <w:sz w:val="28"/>
      <w:szCs w:val="28"/>
      <w:lang w:val="pt-BR"/>
    </w:rPr>
  </w:style>
  <w:style w:type="character" w:customStyle="1" w:styleId="bangKSChar">
    <w:name w:val="bang KS Char"/>
    <w:link w:val="bangKS"/>
    <w:locked/>
    <w:rsid w:val="00F62455"/>
    <w:rPr>
      <w:i/>
      <w:sz w:val="26"/>
      <w:szCs w:val="24"/>
      <w:lang w:val="pl-PL"/>
    </w:rPr>
  </w:style>
  <w:style w:type="paragraph" w:customStyle="1" w:styleId="bangKS">
    <w:name w:val="bang KS"/>
    <w:basedOn w:val="Normal"/>
    <w:link w:val="bangKSChar"/>
    <w:rsid w:val="00F62455"/>
    <w:pPr>
      <w:widowControl w:val="0"/>
      <w:spacing w:after="120" w:line="312" w:lineRule="auto"/>
      <w:ind w:firstLine="0"/>
      <w:jc w:val="center"/>
    </w:pPr>
    <w:rPr>
      <w:rFonts w:asciiTheme="minorHAnsi" w:hAnsiTheme="minorHAnsi"/>
      <w:i/>
      <w:sz w:val="26"/>
      <w:szCs w:val="24"/>
      <w:lang w:val="pl-PL"/>
    </w:rPr>
  </w:style>
  <w:style w:type="paragraph" w:customStyle="1" w:styleId="DOANVAN">
    <w:name w:val="DOAN VAN"/>
    <w:basedOn w:val="NormalWeb"/>
    <w:link w:val="DOANVANChar"/>
    <w:autoRedefine/>
    <w:rsid w:val="00F62455"/>
    <w:pPr>
      <w:spacing w:before="40" w:beforeAutospacing="0" w:after="40" w:afterAutospacing="0" w:line="312" w:lineRule="auto"/>
      <w:ind w:firstLine="567"/>
    </w:pPr>
    <w:rPr>
      <w:bCs/>
      <w:color w:val="0000FF"/>
      <w:spacing w:val="-4"/>
      <w:sz w:val="28"/>
      <w:szCs w:val="28"/>
    </w:rPr>
  </w:style>
  <w:style w:type="character" w:customStyle="1" w:styleId="DOANVANChar">
    <w:name w:val="DOAN VAN Char"/>
    <w:link w:val="DOANVAN"/>
    <w:rsid w:val="00F62455"/>
    <w:rPr>
      <w:rFonts w:ascii="Times New Roman" w:eastAsia="Times New Roman" w:hAnsi="Times New Roman" w:cs="Times New Roman"/>
      <w:bCs/>
      <w:color w:val="0000FF"/>
      <w:spacing w:val="-4"/>
      <w:sz w:val="28"/>
      <w:szCs w:val="28"/>
    </w:rPr>
  </w:style>
  <w:style w:type="paragraph" w:customStyle="1" w:styleId="Caption1">
    <w:name w:val="Caption1"/>
    <w:basedOn w:val="Normal"/>
    <w:next w:val="Normal"/>
    <w:rsid w:val="00F62455"/>
    <w:pPr>
      <w:tabs>
        <w:tab w:val="left" w:pos="567"/>
      </w:tabs>
      <w:spacing w:before="0" w:after="200" w:line="276" w:lineRule="auto"/>
      <w:ind w:firstLine="0"/>
    </w:pPr>
    <w:rPr>
      <w:rFonts w:eastAsia="Times New Roman" w:cs="Times New Roman"/>
      <w:szCs w:val="20"/>
    </w:rPr>
  </w:style>
  <w:style w:type="character" w:styleId="IntenseEmphasis">
    <w:name w:val="Intense Emphasis"/>
    <w:uiPriority w:val="21"/>
    <w:rsid w:val="00F62455"/>
    <w:rPr>
      <w:b/>
      <w:bCs/>
      <w:i/>
      <w:iCs/>
      <w:color w:val="4F81BD"/>
    </w:rPr>
  </w:style>
  <w:style w:type="character" w:styleId="IntenseReference">
    <w:name w:val="Intense Reference"/>
    <w:uiPriority w:val="32"/>
    <w:rsid w:val="00F62455"/>
    <w:rPr>
      <w:b/>
      <w:bCs/>
      <w:smallCaps/>
      <w:color w:val="C0504D"/>
      <w:spacing w:val="5"/>
      <w:u w:val="single"/>
    </w:rPr>
  </w:style>
  <w:style w:type="paragraph" w:customStyle="1" w:styleId="StyleHeading3BlackBefore0pt">
    <w:name w:val="Style Heading 3 + Black Before:  0 pt"/>
    <w:basedOn w:val="Heading3"/>
    <w:rsid w:val="00F62455"/>
    <w:pPr>
      <w:numPr>
        <w:ilvl w:val="2"/>
      </w:numPr>
      <w:tabs>
        <w:tab w:val="num" w:pos="360"/>
        <w:tab w:val="num" w:pos="990"/>
      </w:tabs>
      <w:spacing w:before="0" w:line="276" w:lineRule="auto"/>
      <w:ind w:left="1225" w:hanging="505"/>
      <w:jc w:val="left"/>
    </w:pPr>
    <w:rPr>
      <w:rFonts w:ascii="Times New Roman" w:eastAsia="Times New Roman" w:hAnsi="Times New Roman" w:cs="Times New Roman"/>
      <w:bCs w:val="0"/>
      <w:iCs/>
      <w:color w:val="000000"/>
      <w:spacing w:val="-6"/>
      <w:kern w:val="16"/>
      <w:szCs w:val="20"/>
      <w:lang w:val="af-ZA"/>
    </w:rPr>
  </w:style>
  <w:style w:type="paragraph" w:customStyle="1" w:styleId="minh-baocao-chuong05-heading0401">
    <w:name w:val="minh-baocao-chuong05-heading04.01"/>
    <w:basedOn w:val="minh-baocao-normal"/>
    <w:next w:val="minh-baocao-normal"/>
    <w:uiPriority w:val="99"/>
    <w:rsid w:val="00F62455"/>
    <w:pPr>
      <w:tabs>
        <w:tab w:val="num" w:pos="1647"/>
      </w:tabs>
      <w:spacing w:before="60" w:after="60" w:line="288" w:lineRule="auto"/>
      <w:jc w:val="both"/>
    </w:pPr>
    <w:rPr>
      <w:rFonts w:ascii=".VnTime" w:hAnsi=".VnTime"/>
      <w:bCs w:val="0"/>
      <w:i/>
      <w:iCs/>
      <w:sz w:val="28"/>
    </w:rPr>
  </w:style>
  <w:style w:type="paragraph" w:customStyle="1" w:styleId="anh-">
    <w:name w:val="anh -"/>
    <w:basedOn w:val="Normal"/>
    <w:link w:val="anh-Char"/>
    <w:rsid w:val="00F62455"/>
    <w:pPr>
      <w:numPr>
        <w:numId w:val="122"/>
      </w:numPr>
      <w:spacing w:before="0" w:after="120"/>
    </w:pPr>
    <w:rPr>
      <w:rFonts w:eastAsia="Times New Roman" w:cs="Times New Roman"/>
      <w:noProof/>
      <w:sz w:val="26"/>
      <w:szCs w:val="26"/>
      <w:lang w:val="vi-VN"/>
    </w:rPr>
  </w:style>
  <w:style w:type="character" w:customStyle="1" w:styleId="anh-Char">
    <w:name w:val="anh - Char"/>
    <w:link w:val="anh-"/>
    <w:rsid w:val="00F62455"/>
    <w:rPr>
      <w:rFonts w:ascii="Times New Roman" w:eastAsia="Times New Roman" w:hAnsi="Times New Roman" w:cs="Times New Roman"/>
      <w:noProof/>
      <w:sz w:val="26"/>
      <w:szCs w:val="26"/>
      <w:lang w:val="vi-VN"/>
    </w:rPr>
  </w:style>
  <w:style w:type="character" w:customStyle="1" w:styleId="ListChar1">
    <w:name w:val="List Char1"/>
    <w:aliases w:val="1. List Char,List 01 Char,01 Char,List Char Char,Char2 Char Char,Char2 Char Char Char Char Char Char Char Char Char,Char2 Char Char Char Char Char Char"/>
    <w:link w:val="List"/>
    <w:locked/>
    <w:rsid w:val="00F62455"/>
    <w:rPr>
      <w:rFonts w:ascii="VNnew Century Schoolbook" w:eastAsia="Malgun Gothic" w:hAnsi="VNnew Century Schoolbook" w:cs="VNnew Century Schoolbook"/>
      <w:sz w:val="24"/>
      <w:szCs w:val="20"/>
      <w:lang w:val="vi-VN" w:eastAsia="ar-SA"/>
    </w:rPr>
  </w:style>
  <w:style w:type="paragraph" w:customStyle="1" w:styleId="1-1">
    <w:name w:val="1-1"/>
    <w:basedOn w:val="Normal"/>
    <w:rsid w:val="00F62455"/>
    <w:pPr>
      <w:spacing w:before="0" w:line="312" w:lineRule="auto"/>
      <w:ind w:firstLine="0"/>
    </w:pPr>
    <w:rPr>
      <w:rFonts w:ascii=".VnTime" w:eastAsia="Times New Roman" w:hAnsi=".VnTime" w:cs="Arial"/>
      <w:b/>
      <w:color w:val="000000"/>
      <w:szCs w:val="26"/>
    </w:rPr>
  </w:style>
  <w:style w:type="paragraph" w:customStyle="1" w:styleId="1-1-1">
    <w:name w:val="1-1-1"/>
    <w:basedOn w:val="BodyTextIndent"/>
    <w:rsid w:val="00F62455"/>
    <w:pPr>
      <w:spacing w:line="360" w:lineRule="auto"/>
      <w:ind w:left="0" w:firstLine="0"/>
    </w:pPr>
    <w:rPr>
      <w:rFonts w:ascii=".VnTime" w:eastAsia="Times New Roman" w:hAnsi=".VnTime" w:cs="Arial"/>
      <w:b/>
      <w:color w:val="000000"/>
      <w:szCs w:val="28"/>
    </w:rPr>
  </w:style>
  <w:style w:type="paragraph" w:customStyle="1" w:styleId="1-1-1-1">
    <w:name w:val="1-1-1-1"/>
    <w:basedOn w:val="1-1-1"/>
    <w:uiPriority w:val="99"/>
    <w:rsid w:val="00F62455"/>
    <w:rPr>
      <w:i/>
    </w:rPr>
  </w:style>
  <w:style w:type="paragraph" w:customStyle="1" w:styleId="CharCharCharCharChar1">
    <w:name w:val="Char Char Char Char Char1"/>
    <w:basedOn w:val="Normal"/>
    <w:uiPriority w:val="99"/>
    <w:rsid w:val="00F62455"/>
    <w:pPr>
      <w:widowControl w:val="0"/>
      <w:spacing w:before="0"/>
      <w:ind w:firstLine="0"/>
    </w:pPr>
    <w:rPr>
      <w:rFonts w:ascii=".VnTime" w:eastAsia=".VnTime" w:hAnsi=".VnTime" w:cs="Times New Roman"/>
      <w:b/>
      <w:bCs/>
      <w:color w:val="008000"/>
      <w:sz w:val="26"/>
      <w:szCs w:val="26"/>
      <w:lang w:val="fr-FR"/>
    </w:rPr>
  </w:style>
  <w:style w:type="paragraph" w:customStyle="1" w:styleId="d">
    <w:name w:val="d"/>
    <w:basedOn w:val="Normal"/>
    <w:uiPriority w:val="99"/>
    <w:rsid w:val="00F62455"/>
    <w:pPr>
      <w:spacing w:after="80"/>
    </w:pPr>
    <w:rPr>
      <w:rFonts w:ascii="VNtimes new roman" w:eastAsia="Times New Roman" w:hAnsi="VNtimes new roman" w:cs="Times New Roman"/>
      <w:color w:val="000000"/>
      <w:szCs w:val="20"/>
      <w:lang w:val="en-GB"/>
    </w:rPr>
  </w:style>
  <w:style w:type="paragraph" w:customStyle="1" w:styleId="mn">
    <w:name w:val="mn"/>
    <w:basedOn w:val="Normal"/>
    <w:uiPriority w:val="99"/>
    <w:rsid w:val="00F62455"/>
    <w:pPr>
      <w:spacing w:before="80" w:after="80"/>
      <w:ind w:firstLine="510"/>
    </w:pPr>
    <w:rPr>
      <w:rFonts w:ascii="VNtimes new roman" w:eastAsia="Times New Roman" w:hAnsi="VNtimes new roman" w:cs="Times New Roman"/>
      <w:b/>
      <w:color w:val="000000"/>
      <w:szCs w:val="20"/>
      <w:lang w:val="en-GB"/>
    </w:rPr>
  </w:style>
  <w:style w:type="paragraph" w:customStyle="1" w:styleId="Hinh">
    <w:name w:val="Hinh"/>
    <w:basedOn w:val="Normal"/>
    <w:uiPriority w:val="99"/>
    <w:rsid w:val="00F62455"/>
    <w:pPr>
      <w:spacing w:before="60" w:after="60" w:line="264" w:lineRule="auto"/>
      <w:ind w:firstLine="0"/>
      <w:jc w:val="center"/>
    </w:pPr>
    <w:rPr>
      <w:rFonts w:eastAsia="Times New Roman" w:cs="Times New Roman"/>
      <w:b/>
      <w:i/>
      <w:sz w:val="24"/>
      <w:szCs w:val="24"/>
    </w:rPr>
  </w:style>
  <w:style w:type="character" w:customStyle="1" w:styleId="S2Char">
    <w:name w:val="S2 Char"/>
    <w:link w:val="S20"/>
    <w:locked/>
    <w:rsid w:val="00F62455"/>
    <w:rPr>
      <w:rFonts w:ascii=".VnArialH" w:eastAsia="Arial EVT" w:hAnsi=".VnArialH" w:cs="Arial EVT"/>
      <w:sz w:val="24"/>
      <w:szCs w:val="20"/>
    </w:rPr>
  </w:style>
  <w:style w:type="paragraph" w:customStyle="1" w:styleId="A4">
    <w:name w:val="A4"/>
    <w:basedOn w:val="Heading1"/>
    <w:uiPriority w:val="99"/>
    <w:rsid w:val="00F62455"/>
    <w:pPr>
      <w:tabs>
        <w:tab w:val="clear" w:pos="360"/>
      </w:tabs>
      <w:spacing w:before="120" w:after="120" w:line="312" w:lineRule="auto"/>
      <w:ind w:left="0" w:firstLine="0"/>
      <w:jc w:val="both"/>
    </w:pPr>
    <w:rPr>
      <w:rFonts w:ascii=".VnTime" w:hAnsi=".VnTime" w:cs="Times New Roman"/>
      <w:color w:val="auto"/>
      <w:kern w:val="0"/>
      <w:sz w:val="26"/>
      <w:szCs w:val="26"/>
      <w:lang w:val="fr-FR"/>
    </w:rPr>
  </w:style>
  <w:style w:type="paragraph" w:customStyle="1" w:styleId="S3">
    <w:name w:val="S3"/>
    <w:basedOn w:val="S20"/>
    <w:uiPriority w:val="99"/>
    <w:rsid w:val="00F62455"/>
    <w:pPr>
      <w:widowControl/>
      <w:tabs>
        <w:tab w:val="clear" w:pos="720"/>
        <w:tab w:val="clear" w:pos="1440"/>
        <w:tab w:val="clear" w:pos="8640"/>
      </w:tabs>
      <w:autoSpaceDE/>
      <w:autoSpaceDN/>
      <w:spacing w:before="120" w:line="300" w:lineRule="auto"/>
      <w:ind w:left="0" w:right="0" w:firstLine="0"/>
      <w:jc w:val="both"/>
    </w:pPr>
    <w:rPr>
      <w:rFonts w:ascii="Times New Roman" w:eastAsia="Times New Roman" w:hAnsi="Times New Roman" w:cs="Times New Roman"/>
      <w:b/>
      <w:sz w:val="26"/>
      <w:szCs w:val="26"/>
    </w:rPr>
  </w:style>
  <w:style w:type="paragraph" w:customStyle="1" w:styleId="canchinh">
    <w:name w:val="canchinh"/>
    <w:basedOn w:val="Normal"/>
    <w:uiPriority w:val="99"/>
    <w:rsid w:val="00F62455"/>
    <w:pPr>
      <w:spacing w:after="60" w:line="312" w:lineRule="auto"/>
      <w:ind w:firstLine="741"/>
    </w:pPr>
    <w:rPr>
      <w:rFonts w:eastAsia="Times New Roman" w:cs="Times New Roman"/>
      <w:color w:val="000000"/>
      <w:sz w:val="26"/>
      <w:szCs w:val="20"/>
    </w:rPr>
  </w:style>
  <w:style w:type="paragraph" w:customStyle="1" w:styleId="S">
    <w:name w:val="S"/>
    <w:basedOn w:val="Normal"/>
    <w:uiPriority w:val="99"/>
    <w:rsid w:val="00F62455"/>
    <w:pPr>
      <w:keepNext/>
      <w:tabs>
        <w:tab w:val="left" w:pos="3780"/>
        <w:tab w:val="center" w:pos="4536"/>
      </w:tabs>
      <w:spacing w:before="0" w:line="288" w:lineRule="auto"/>
      <w:ind w:firstLine="0"/>
      <w:jc w:val="center"/>
      <w:outlineLvl w:val="0"/>
    </w:pPr>
    <w:rPr>
      <w:rFonts w:eastAsia="Times New Roman" w:cs="Times New Roman"/>
      <w:b/>
      <w:bCs/>
      <w:kern w:val="32"/>
      <w:szCs w:val="28"/>
      <w:lang w:val="pt-BR"/>
    </w:rPr>
  </w:style>
  <w:style w:type="paragraph" w:customStyle="1" w:styleId="Titnho">
    <w:name w:val="Tit nho"/>
    <w:basedOn w:val="Normal"/>
    <w:uiPriority w:val="99"/>
    <w:rsid w:val="00F62455"/>
    <w:pPr>
      <w:spacing w:after="120" w:line="360" w:lineRule="auto"/>
      <w:ind w:firstLine="0"/>
    </w:pPr>
    <w:rPr>
      <w:rFonts w:ascii=".VnTime" w:eastAsia="Times New Roman" w:hAnsi=".VnTime" w:cs="Times New Roman"/>
      <w:b/>
      <w:szCs w:val="20"/>
    </w:rPr>
  </w:style>
  <w:style w:type="paragraph" w:customStyle="1" w:styleId="Congthuc">
    <w:name w:val="Cong thuc"/>
    <w:basedOn w:val="Normal"/>
    <w:uiPriority w:val="99"/>
    <w:rsid w:val="00F62455"/>
    <w:pPr>
      <w:spacing w:before="0"/>
      <w:ind w:firstLine="0"/>
    </w:pPr>
    <w:rPr>
      <w:rFonts w:ascii=".VnTime" w:eastAsia="Times New Roman" w:hAnsi=".VnTime" w:cs="Times New Roman"/>
      <w:szCs w:val="20"/>
    </w:rPr>
  </w:style>
  <w:style w:type="character" w:customStyle="1" w:styleId="TenbangChar0">
    <w:name w:val="Ten bang Char"/>
    <w:link w:val="Tenbang0"/>
    <w:locked/>
    <w:rsid w:val="00F62455"/>
    <w:rPr>
      <w:rFonts w:ascii=".VnTime" w:hAnsi=".VnTime"/>
      <w:b/>
      <w:snapToGrid w:val="0"/>
      <w:color w:val="000000"/>
      <w:sz w:val="28"/>
      <w:szCs w:val="28"/>
    </w:rPr>
  </w:style>
  <w:style w:type="paragraph" w:customStyle="1" w:styleId="Tenbang0">
    <w:name w:val="Ten bang"/>
    <w:basedOn w:val="Heading4"/>
    <w:link w:val="TenbangChar0"/>
    <w:rsid w:val="00F62455"/>
    <w:pPr>
      <w:tabs>
        <w:tab w:val="clear" w:pos="360"/>
      </w:tabs>
      <w:snapToGrid w:val="0"/>
      <w:spacing w:before="120" w:after="0" w:line="240" w:lineRule="auto"/>
      <w:ind w:left="0" w:firstLine="0"/>
      <w:jc w:val="center"/>
    </w:pPr>
    <w:rPr>
      <w:rFonts w:ascii=".VnTime" w:eastAsiaTheme="minorHAnsi" w:hAnsi=".VnTime" w:cstheme="minorBidi"/>
      <w:bCs w:val="0"/>
      <w:snapToGrid w:val="0"/>
      <w:color w:val="000000"/>
    </w:rPr>
  </w:style>
  <w:style w:type="character" w:customStyle="1" w:styleId="ChuthuongChar">
    <w:name w:val="Chu thuong Char"/>
    <w:link w:val="Chuthuong"/>
    <w:locked/>
    <w:rsid w:val="00F62455"/>
    <w:rPr>
      <w:color w:val="7030A0"/>
      <w:spacing w:val="-8"/>
      <w:sz w:val="24"/>
      <w:szCs w:val="26"/>
      <w:lang w:val="cs-CZ"/>
    </w:rPr>
  </w:style>
  <w:style w:type="paragraph" w:customStyle="1" w:styleId="Chuthuong">
    <w:name w:val="Chu thuong"/>
    <w:basedOn w:val="Normal"/>
    <w:link w:val="ChuthuongChar"/>
    <w:autoRedefine/>
    <w:rsid w:val="00F62455"/>
    <w:pPr>
      <w:spacing w:before="0" w:line="312" w:lineRule="auto"/>
      <w:ind w:firstLine="0"/>
    </w:pPr>
    <w:rPr>
      <w:rFonts w:asciiTheme="minorHAnsi" w:hAnsiTheme="minorHAnsi"/>
      <w:color w:val="7030A0"/>
      <w:spacing w:val="-8"/>
      <w:sz w:val="24"/>
      <w:szCs w:val="26"/>
      <w:lang w:val="cs-CZ"/>
    </w:rPr>
  </w:style>
  <w:style w:type="paragraph" w:customStyle="1" w:styleId="Heading33">
    <w:name w:val="Heading3"/>
    <w:basedOn w:val="Heading2"/>
    <w:uiPriority w:val="99"/>
    <w:rsid w:val="00F62455"/>
    <w:pPr>
      <w:widowControl w:val="0"/>
      <w:tabs>
        <w:tab w:val="clear" w:pos="360"/>
      </w:tabs>
      <w:spacing w:before="120" w:after="0" w:line="300" w:lineRule="auto"/>
      <w:ind w:left="0" w:firstLine="0"/>
      <w:jc w:val="center"/>
    </w:pPr>
    <w:rPr>
      <w:rFonts w:ascii="Times New Roman Bold" w:hAnsi="Times New Roman Bold" w:cs="Times New Roman"/>
      <w:i w:val="0"/>
      <w:color w:val="auto"/>
      <w:spacing w:val="-4"/>
      <w:kern w:val="0"/>
      <w:lang w:val="vi-VN"/>
    </w:rPr>
  </w:style>
  <w:style w:type="paragraph" w:customStyle="1" w:styleId="CharChar2Char">
    <w:name w:val="Char Char2 Char"/>
    <w:basedOn w:val="Normal"/>
    <w:next w:val="Normal"/>
    <w:uiPriority w:val="99"/>
    <w:rsid w:val="00F62455"/>
    <w:pPr>
      <w:widowControl w:val="0"/>
      <w:spacing w:after="120"/>
      <w:ind w:left="851" w:firstLine="0"/>
    </w:pPr>
    <w:rPr>
      <w:rFonts w:eastAsia="Times New Roman" w:cs="Times New Roman"/>
      <w:sz w:val="26"/>
      <w:szCs w:val="26"/>
    </w:rPr>
  </w:style>
  <w:style w:type="paragraph" w:customStyle="1" w:styleId="StyleJustifiedFirstline05cmBefore6ptLinespacing">
    <w:name w:val="Style Justified First line:  0.5 cm Before:  6 pt Line spacing: ..."/>
    <w:basedOn w:val="Normal"/>
    <w:uiPriority w:val="99"/>
    <w:rsid w:val="00F62455"/>
    <w:pPr>
      <w:spacing w:line="300" w:lineRule="auto"/>
      <w:ind w:firstLine="284"/>
    </w:pPr>
    <w:rPr>
      <w:rFonts w:eastAsia="Times New Roman" w:cs="Times New Roman"/>
      <w:bCs/>
      <w:noProof/>
      <w:sz w:val="26"/>
      <w:szCs w:val="20"/>
      <w:lang w:val="vi-VN"/>
    </w:rPr>
  </w:style>
  <w:style w:type="paragraph" w:customStyle="1" w:styleId="StyleHeading2BoldNotItalicBlackJustifiedBefore12p">
    <w:name w:val="Style Heading 2 + Bold Not Italic Black Justified Before:  12 p..."/>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 w:val="0"/>
      <w:spacing w:val="-4"/>
      <w:kern w:val="0"/>
      <w:szCs w:val="20"/>
    </w:rPr>
  </w:style>
  <w:style w:type="paragraph" w:customStyle="1" w:styleId="StyleHeading2NotBold">
    <w:name w:val="Style Heading 2 + Not Bold"/>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bCs w:val="0"/>
      <w:i w:val="0"/>
      <w:color w:val="auto"/>
      <w:spacing w:val="-4"/>
      <w:kern w:val="0"/>
    </w:rPr>
  </w:style>
  <w:style w:type="paragraph" w:customStyle="1" w:styleId="StyleHeading3NotBold">
    <w:name w:val="Style Heading 3 + Not Bold"/>
    <w:basedOn w:val="Heading3"/>
    <w:uiPriority w:val="99"/>
    <w:rsid w:val="00F62455"/>
    <w:pPr>
      <w:keepLines w:val="0"/>
      <w:tabs>
        <w:tab w:val="clear" w:pos="360"/>
        <w:tab w:val="left" w:pos="567"/>
      </w:tabs>
      <w:spacing w:before="180" w:after="180" w:line="264" w:lineRule="auto"/>
      <w:ind w:left="0" w:right="-176" w:firstLine="0"/>
    </w:pPr>
    <w:rPr>
      <w:rFonts w:ascii="Times New Roman" w:eastAsia="Times New Roman" w:hAnsi="Times New Roman" w:cs="Times New Roman"/>
      <w:iCs/>
      <w:color w:val="000000" w:themeColor="text1"/>
      <w:spacing w:val="-6"/>
      <w:kern w:val="16"/>
      <w:szCs w:val="28"/>
      <w:lang w:val="de-DE"/>
    </w:rPr>
  </w:style>
  <w:style w:type="paragraph" w:customStyle="1" w:styleId="StyleHeading4NotBold">
    <w:name w:val="Style Heading 4 + Not Bold"/>
    <w:basedOn w:val="Heading4"/>
    <w:uiPriority w:val="99"/>
    <w:rsid w:val="00F62455"/>
    <w:pPr>
      <w:tabs>
        <w:tab w:val="clear" w:pos="360"/>
      </w:tabs>
      <w:suppressAutoHyphens/>
      <w:spacing w:before="180" w:after="180" w:line="264" w:lineRule="auto"/>
      <w:ind w:left="0" w:firstLine="420"/>
      <w:jc w:val="both"/>
    </w:pPr>
    <w:rPr>
      <w:rFonts w:ascii="Times New Roman" w:hAnsi="Times New Roman"/>
      <w:bCs w:val="0"/>
      <w:color w:val="000000"/>
      <w:lang w:eastAsia="ar-SA"/>
    </w:rPr>
  </w:style>
  <w:style w:type="paragraph" w:customStyle="1" w:styleId="StyleHeading6NotItalic">
    <w:name w:val="Style Heading 6 + Not Italic"/>
    <w:basedOn w:val="Heading6"/>
    <w:uiPriority w:val="99"/>
    <w:rsid w:val="00F62455"/>
    <w:pPr>
      <w:keepLines w:val="0"/>
      <w:tabs>
        <w:tab w:val="clear" w:pos="360"/>
      </w:tabs>
      <w:suppressAutoHyphens/>
      <w:spacing w:before="180" w:after="180" w:line="264" w:lineRule="auto"/>
      <w:ind w:left="0" w:firstLine="567"/>
    </w:pPr>
    <w:rPr>
      <w:rFonts w:ascii="Times New Roman" w:eastAsia="Times New Roman" w:hAnsi="Times New Roman" w:cs="Times New Roman"/>
      <w:iCs w:val="0"/>
      <w:color w:val="000000"/>
      <w:szCs w:val="28"/>
      <w:lang w:eastAsia="ar-SA"/>
    </w:rPr>
  </w:style>
  <w:style w:type="paragraph" w:customStyle="1" w:styleId="banghinh">
    <w:name w:val="banghinh"/>
    <w:basedOn w:val="Normal"/>
    <w:autoRedefine/>
    <w:uiPriority w:val="99"/>
    <w:rsid w:val="00F62455"/>
    <w:pPr>
      <w:tabs>
        <w:tab w:val="left" w:pos="567"/>
      </w:tabs>
      <w:spacing w:before="80" w:after="80" w:line="288" w:lineRule="auto"/>
      <w:ind w:firstLine="0"/>
      <w:jc w:val="center"/>
    </w:pPr>
    <w:rPr>
      <w:rFonts w:eastAsia="Times New Roman" w:cs="Times New Roman"/>
      <w:i/>
      <w:sz w:val="26"/>
      <w:szCs w:val="28"/>
      <w:lang w:val="vi-VN"/>
    </w:rPr>
  </w:style>
  <w:style w:type="paragraph" w:customStyle="1" w:styleId="Heading4Firstline0">
    <w:name w:val="Heading 4 + First line:  0"/>
    <w:aliases w:val="74 cm Before:  9 pt After:  9 pt"/>
    <w:basedOn w:val="Heading4"/>
    <w:uiPriority w:val="99"/>
    <w:rsid w:val="00F62455"/>
    <w:pPr>
      <w:tabs>
        <w:tab w:val="clear" w:pos="360"/>
      </w:tabs>
      <w:spacing w:before="180" w:after="180" w:line="264" w:lineRule="auto"/>
      <w:ind w:left="0" w:firstLine="420"/>
    </w:pPr>
    <w:rPr>
      <w:rFonts w:ascii="Times New Roman" w:hAnsi="Times New Roman"/>
      <w:b w:val="0"/>
      <w:bCs w:val="0"/>
      <w:noProof/>
    </w:rPr>
  </w:style>
  <w:style w:type="paragraph" w:customStyle="1" w:styleId="StyleHeading2BoldNotItalicBlackJustifiedBefore12p1">
    <w:name w:val="Style Heading 2 + Bold Not Italic Black Justified Before:  12 p...1"/>
    <w:basedOn w:val="Heading2"/>
    <w:uiPriority w:val="99"/>
    <w:rsid w:val="00F62455"/>
    <w:pPr>
      <w:tabs>
        <w:tab w:val="clear" w:pos="360"/>
      </w:tabs>
      <w:spacing w:before="180" w:after="180" w:line="264" w:lineRule="auto"/>
      <w:ind w:left="0" w:firstLine="0"/>
      <w:jc w:val="center"/>
    </w:pPr>
    <w:rPr>
      <w:rFonts w:ascii="Times New Roman Bold" w:hAnsi="Times New Roman Bold" w:cs="Times New Roman"/>
      <w:i w:val="0"/>
      <w:spacing w:val="-4"/>
      <w:kern w:val="0"/>
      <w:szCs w:val="20"/>
    </w:rPr>
  </w:style>
  <w:style w:type="paragraph" w:customStyle="1" w:styleId="tru">
    <w:name w:val="tru"/>
    <w:basedOn w:val="Normal"/>
    <w:uiPriority w:val="99"/>
    <w:rsid w:val="00F62455"/>
    <w:pPr>
      <w:tabs>
        <w:tab w:val="num" w:pos="1440"/>
      </w:tabs>
      <w:ind w:left="357" w:hanging="357"/>
    </w:pPr>
    <w:rPr>
      <w:rFonts w:ascii=".VnTime" w:eastAsia="Times New Roman" w:hAnsi=".VnTime" w:cs="Times New Roman"/>
      <w:szCs w:val="20"/>
    </w:rPr>
  </w:style>
  <w:style w:type="paragraph" w:customStyle="1" w:styleId="cong">
    <w:name w:val="cong"/>
    <w:basedOn w:val="Normal"/>
    <w:uiPriority w:val="99"/>
    <w:rsid w:val="00F62455"/>
    <w:pPr>
      <w:tabs>
        <w:tab w:val="num" w:pos="1440"/>
      </w:tabs>
      <w:ind w:left="567" w:hanging="272"/>
    </w:pPr>
    <w:rPr>
      <w:rFonts w:ascii=".VnTime" w:eastAsia="Times New Roman" w:hAnsi=".VnTime" w:cs="Times New Roman"/>
      <w:szCs w:val="20"/>
    </w:rPr>
  </w:style>
  <w:style w:type="paragraph" w:customStyle="1" w:styleId="ListTable">
    <w:name w:val="ListTable"/>
    <w:basedOn w:val="Normal"/>
    <w:uiPriority w:val="99"/>
    <w:rsid w:val="00F62455"/>
    <w:pPr>
      <w:spacing w:after="60" w:line="360" w:lineRule="auto"/>
      <w:ind w:firstLine="0"/>
      <w:jc w:val="center"/>
    </w:pPr>
    <w:rPr>
      <w:rFonts w:eastAsia="Times New Roman" w:cs="Times New Roman"/>
      <w:sz w:val="26"/>
      <w:szCs w:val="20"/>
    </w:rPr>
  </w:style>
  <w:style w:type="paragraph" w:customStyle="1" w:styleId="Mucnho1">
    <w:name w:val="Mucnho1"/>
    <w:basedOn w:val="Normal"/>
    <w:autoRedefine/>
    <w:uiPriority w:val="99"/>
    <w:rsid w:val="00F62455"/>
    <w:pPr>
      <w:widowControl w:val="0"/>
      <w:tabs>
        <w:tab w:val="num" w:pos="360"/>
      </w:tabs>
      <w:spacing w:after="120" w:line="320" w:lineRule="exact"/>
      <w:ind w:hanging="360"/>
    </w:pPr>
    <w:rPr>
      <w:rFonts w:ascii="Times New Roman Bold" w:eastAsia="Times New Roman" w:hAnsi="Times New Roman Bold" w:cs="Times New Roman"/>
      <w:b/>
      <w:i/>
      <w:color w:val="0000FF"/>
      <w:sz w:val="26"/>
      <w:szCs w:val="26"/>
    </w:rPr>
  </w:style>
  <w:style w:type="paragraph" w:customStyle="1" w:styleId="tenchuong0">
    <w:name w:val="tenchuong"/>
    <w:basedOn w:val="Normal"/>
    <w:autoRedefine/>
    <w:uiPriority w:val="99"/>
    <w:rsid w:val="00F62455"/>
    <w:pPr>
      <w:widowControl w:val="0"/>
      <w:tabs>
        <w:tab w:val="num" w:pos="1800"/>
      </w:tabs>
      <w:spacing w:after="120" w:line="320" w:lineRule="exact"/>
      <w:ind w:left="390" w:hanging="360"/>
      <w:jc w:val="center"/>
    </w:pPr>
    <w:rPr>
      <w:rFonts w:ascii="Times New Roman Bold" w:eastAsia="Times New Roman" w:hAnsi="Times New Roman Bold" w:cs="Times New Roman"/>
      <w:caps/>
      <w:color w:val="0000FF"/>
      <w:sz w:val="26"/>
      <w:szCs w:val="26"/>
    </w:rPr>
  </w:style>
  <w:style w:type="paragraph" w:customStyle="1" w:styleId="muclon0">
    <w:name w:val="muclon"/>
    <w:basedOn w:val="Heading2"/>
    <w:autoRedefine/>
    <w:uiPriority w:val="99"/>
    <w:rsid w:val="00F62455"/>
    <w:pPr>
      <w:widowControl w:val="0"/>
      <w:tabs>
        <w:tab w:val="clear" w:pos="360"/>
        <w:tab w:val="num" w:pos="1800"/>
      </w:tabs>
      <w:spacing w:before="120" w:after="120" w:line="320" w:lineRule="exact"/>
      <w:ind w:left="720" w:hanging="720"/>
    </w:pPr>
    <w:rPr>
      <w:rFonts w:ascii="Times New Roman Bold" w:hAnsi="Times New Roman Bold" w:cs="Times New Roman"/>
      <w:bCs w:val="0"/>
      <w:i w:val="0"/>
      <w:color w:val="0000FF"/>
      <w:spacing w:val="-4"/>
      <w:kern w:val="0"/>
      <w:sz w:val="26"/>
      <w:szCs w:val="26"/>
    </w:rPr>
  </w:style>
  <w:style w:type="paragraph" w:customStyle="1" w:styleId="mucnho">
    <w:name w:val="mucnho"/>
    <w:basedOn w:val="Heading3"/>
    <w:autoRedefine/>
    <w:uiPriority w:val="99"/>
    <w:rsid w:val="00F62455"/>
    <w:pPr>
      <w:keepLines w:val="0"/>
      <w:tabs>
        <w:tab w:val="clear" w:pos="360"/>
        <w:tab w:val="num" w:pos="1800"/>
      </w:tabs>
      <w:spacing w:before="120" w:after="120" w:line="320" w:lineRule="exact"/>
      <w:ind w:left="780" w:firstLine="0"/>
    </w:pPr>
    <w:rPr>
      <w:rFonts w:ascii="Times New Roman Bold" w:eastAsia="Times New Roman" w:hAnsi="Times New Roman Bold" w:cs="Times New Roman"/>
      <w:i/>
      <w:iCs/>
      <w:noProof/>
      <w:color w:val="0000FF"/>
      <w:spacing w:val="-6"/>
      <w:kern w:val="16"/>
      <w:sz w:val="26"/>
      <w:szCs w:val="20"/>
    </w:rPr>
  </w:style>
  <w:style w:type="paragraph" w:customStyle="1" w:styleId="lietke0">
    <w:name w:val="lietke"/>
    <w:basedOn w:val="Normal"/>
    <w:autoRedefine/>
    <w:uiPriority w:val="99"/>
    <w:rsid w:val="00F62455"/>
    <w:pPr>
      <w:widowControl w:val="0"/>
      <w:spacing w:after="120" w:line="320" w:lineRule="exact"/>
      <w:ind w:left="567" w:hanging="170"/>
    </w:pPr>
    <w:rPr>
      <w:rFonts w:eastAsia="Times New Roman" w:cs="Times New Roman"/>
      <w:color w:val="0000FF"/>
      <w:sz w:val="26"/>
      <w:szCs w:val="26"/>
    </w:rPr>
  </w:style>
  <w:style w:type="paragraph" w:customStyle="1" w:styleId="sobang">
    <w:name w:val="sobang"/>
    <w:basedOn w:val="Normal"/>
    <w:uiPriority w:val="99"/>
    <w:semiHidden/>
    <w:rsid w:val="00F62455"/>
    <w:pPr>
      <w:widowControl w:val="0"/>
      <w:tabs>
        <w:tab w:val="num" w:pos="0"/>
      </w:tabs>
      <w:spacing w:after="120" w:line="320" w:lineRule="exact"/>
      <w:ind w:firstLine="0"/>
      <w:jc w:val="right"/>
    </w:pPr>
    <w:rPr>
      <w:rFonts w:eastAsia="Times New Roman" w:cs="Times New Roman"/>
      <w:color w:val="0000FF"/>
      <w:sz w:val="26"/>
      <w:szCs w:val="26"/>
    </w:rPr>
  </w:style>
  <w:style w:type="paragraph" w:customStyle="1" w:styleId="Hth">
    <w:name w:val="Hthị"/>
    <w:basedOn w:val="Normal"/>
    <w:autoRedefine/>
    <w:uiPriority w:val="99"/>
    <w:rsid w:val="00F62455"/>
    <w:pPr>
      <w:widowControl w:val="0"/>
      <w:spacing w:after="120" w:line="320" w:lineRule="exact"/>
      <w:ind w:firstLine="720"/>
    </w:pPr>
    <w:rPr>
      <w:rFonts w:eastAsia="Times New Roman" w:cs="Times New Roman"/>
      <w:color w:val="0000FF"/>
      <w:sz w:val="26"/>
      <w:szCs w:val="26"/>
    </w:rPr>
  </w:style>
  <w:style w:type="character" w:customStyle="1" w:styleId="2Char">
    <w:name w:val="2 Char"/>
    <w:link w:val="2"/>
    <w:locked/>
    <w:rsid w:val="00F62455"/>
    <w:rPr>
      <w:rFonts w:ascii="Times New Roman" w:eastAsia="Times New Roman" w:hAnsi="Times New Roman" w:cs="Times New Roman"/>
      <w:b/>
      <w:bCs/>
      <w:color w:val="000000"/>
      <w:sz w:val="24"/>
      <w:szCs w:val="24"/>
      <w:lang w:val="x-none" w:eastAsia="ar-SA"/>
    </w:rPr>
  </w:style>
  <w:style w:type="paragraph" w:customStyle="1" w:styleId="tenbang1">
    <w:name w:val="tenbang"/>
    <w:basedOn w:val="Normal"/>
    <w:uiPriority w:val="99"/>
    <w:rsid w:val="00F62455"/>
    <w:pPr>
      <w:spacing w:after="120"/>
      <w:ind w:firstLine="0"/>
      <w:jc w:val="left"/>
    </w:pPr>
    <w:rPr>
      <w:rFonts w:ascii="VNI-Times" w:eastAsia="Times New Roman" w:hAnsi="VNI-Times" w:cs="Times New Roman"/>
      <w:b/>
      <w:sz w:val="24"/>
      <w:szCs w:val="24"/>
    </w:rPr>
  </w:style>
  <w:style w:type="paragraph" w:customStyle="1" w:styleId="a5">
    <w:name w:val="(文字) (文字)"/>
    <w:basedOn w:val="Normal"/>
    <w:uiPriority w:val="99"/>
    <w:rsid w:val="00F62455"/>
    <w:pPr>
      <w:spacing w:before="0" w:after="160" w:line="240" w:lineRule="exact"/>
      <w:ind w:firstLine="0"/>
      <w:jc w:val="left"/>
    </w:pPr>
    <w:rPr>
      <w:rFonts w:ascii=".VnArial" w:eastAsia="Times New Roman" w:hAnsi=".VnArial" w:cs=".VnArial"/>
      <w:sz w:val="20"/>
      <w:szCs w:val="20"/>
    </w:rPr>
  </w:style>
  <w:style w:type="character" w:customStyle="1" w:styleId="Style2CharChar1">
    <w:name w:val="Style2 Char Char1"/>
    <w:basedOn w:val="ListChar1"/>
    <w:link w:val="Style2Char"/>
    <w:locked/>
    <w:rsid w:val="00F62455"/>
    <w:rPr>
      <w:rFonts w:ascii="VNnew Century Schoolbook" w:eastAsia="Malgun Gothic" w:hAnsi="VNnew Century Schoolbook" w:cs="VNnew Century Schoolbook"/>
      <w:sz w:val="24"/>
      <w:szCs w:val="20"/>
      <w:lang w:val="vi-VN" w:eastAsia="ar-SA"/>
    </w:rPr>
  </w:style>
  <w:style w:type="paragraph" w:customStyle="1" w:styleId="Style2Char">
    <w:name w:val="Style2 Char"/>
    <w:basedOn w:val="List"/>
    <w:link w:val="Style2CharChar1"/>
    <w:autoRedefine/>
    <w:rsid w:val="00F62455"/>
    <w:pPr>
      <w:tabs>
        <w:tab w:val="num" w:pos="1040"/>
      </w:tabs>
      <w:suppressAutoHyphens w:val="0"/>
      <w:adjustRightInd w:val="0"/>
      <w:spacing w:before="120" w:after="120" w:line="360" w:lineRule="exact"/>
      <w:ind w:left="1040"/>
      <w:jc w:val="both"/>
    </w:pPr>
  </w:style>
  <w:style w:type="character" w:customStyle="1" w:styleId="Style3-thanhChar">
    <w:name w:val="Style3 - thanh Char"/>
    <w:link w:val="Style3-thanh"/>
    <w:locked/>
    <w:rsid w:val="00F62455"/>
    <w:rPr>
      <w:iCs/>
      <w:sz w:val="26"/>
      <w:szCs w:val="26"/>
      <w:lang w:eastAsia="zh-CN"/>
    </w:rPr>
  </w:style>
  <w:style w:type="paragraph" w:customStyle="1" w:styleId="Style3-thanh">
    <w:name w:val="Style3 - thanh"/>
    <w:basedOn w:val="Normal"/>
    <w:link w:val="Style3-thanhChar"/>
    <w:rsid w:val="00F62455"/>
    <w:pPr>
      <w:tabs>
        <w:tab w:val="num" w:pos="1287"/>
        <w:tab w:val="left" w:pos="1491"/>
      </w:tabs>
      <w:spacing w:after="240"/>
      <w:ind w:left="1287" w:hanging="360"/>
    </w:pPr>
    <w:rPr>
      <w:rFonts w:asciiTheme="minorHAnsi" w:hAnsiTheme="minorHAnsi"/>
      <w:iCs/>
      <w:sz w:val="26"/>
      <w:szCs w:val="26"/>
      <w:lang w:eastAsia="zh-CN"/>
    </w:rPr>
  </w:style>
  <w:style w:type="character" w:customStyle="1" w:styleId="StyleplChar">
    <w:name w:val="Style pl Char"/>
    <w:link w:val="Stylepl"/>
    <w:locked/>
    <w:rsid w:val="00F62455"/>
    <w:rPr>
      <w:spacing w:val="-6"/>
      <w:sz w:val="26"/>
    </w:rPr>
  </w:style>
  <w:style w:type="paragraph" w:customStyle="1" w:styleId="Stylepl">
    <w:name w:val="Style pl"/>
    <w:basedOn w:val="Normal"/>
    <w:link w:val="StyleplChar"/>
    <w:autoRedefine/>
    <w:rsid w:val="00F62455"/>
    <w:pPr>
      <w:tabs>
        <w:tab w:val="left" w:pos="1134"/>
      </w:tabs>
      <w:spacing w:before="60" w:after="60" w:line="360" w:lineRule="exact"/>
      <w:ind w:left="1135" w:hanging="284"/>
    </w:pPr>
    <w:rPr>
      <w:rFonts w:asciiTheme="minorHAnsi" w:hAnsiTheme="minorHAnsi"/>
      <w:spacing w:val="-6"/>
      <w:sz w:val="26"/>
    </w:rPr>
  </w:style>
  <w:style w:type="paragraph" w:customStyle="1" w:styleId="StyleHeading5Heading5CharCharCharBefore6ptAfter0">
    <w:name w:val="Style Heading 5Heading 5 CharChar Char + Before:  6 pt After:  0..."/>
    <w:basedOn w:val="Heading5"/>
    <w:uiPriority w:val="99"/>
    <w:rsid w:val="00F62455"/>
    <w:pPr>
      <w:keepNext w:val="0"/>
      <w:keepLines w:val="0"/>
      <w:widowControl w:val="0"/>
      <w:tabs>
        <w:tab w:val="clear" w:pos="360"/>
        <w:tab w:val="num" w:pos="851"/>
      </w:tabs>
      <w:adjustRightInd w:val="0"/>
      <w:spacing w:before="120"/>
      <w:ind w:left="851" w:hanging="851"/>
    </w:pPr>
    <w:rPr>
      <w:rFonts w:ascii="Times New Roman" w:eastAsia="Times New Roman" w:hAnsi="Times New Roman" w:cs="Times New Roman"/>
      <w:b/>
      <w:iCs/>
      <w:color w:val="auto"/>
      <w:sz w:val="26"/>
      <w:szCs w:val="26"/>
    </w:rPr>
  </w:style>
  <w:style w:type="character" w:customStyle="1" w:styleId="Style2CharCharCharChar2">
    <w:name w:val="Style2 Char Char Char Char2"/>
    <w:locked/>
    <w:rsid w:val="00F62455"/>
    <w:rPr>
      <w:iCs/>
      <w:color w:val="000000"/>
      <w:spacing w:val="-4"/>
      <w:sz w:val="28"/>
      <w:szCs w:val="28"/>
      <w:lang w:val="fr-FR" w:eastAsia="zh-CN"/>
    </w:rPr>
  </w:style>
  <w:style w:type="paragraph" w:customStyle="1" w:styleId="cotgiua">
    <w:name w:val="cot giua"/>
    <w:basedOn w:val="Normal"/>
    <w:autoRedefine/>
    <w:uiPriority w:val="99"/>
    <w:rsid w:val="00F62455"/>
    <w:pPr>
      <w:widowControl w:val="0"/>
      <w:adjustRightInd w:val="0"/>
      <w:spacing w:before="0"/>
      <w:ind w:left="153" w:hanging="153"/>
      <w:jc w:val="center"/>
    </w:pPr>
    <w:rPr>
      <w:rFonts w:eastAsia="Times New Roman" w:cs="Times New Roman"/>
      <w:sz w:val="24"/>
      <w:szCs w:val="24"/>
      <w:lang w:val="fr-FR"/>
    </w:rPr>
  </w:style>
  <w:style w:type="paragraph" w:customStyle="1" w:styleId="Cotc">
    <w:name w:val="Cot c"/>
    <w:basedOn w:val="Normal"/>
    <w:autoRedefine/>
    <w:uiPriority w:val="99"/>
    <w:rsid w:val="00F62455"/>
    <w:pPr>
      <w:widowControl w:val="0"/>
      <w:adjustRightInd w:val="0"/>
      <w:spacing w:before="0" w:line="360" w:lineRule="exact"/>
      <w:ind w:left="57" w:firstLine="0"/>
      <w:jc w:val="center"/>
    </w:pPr>
    <w:rPr>
      <w:rFonts w:eastAsia="Times New Roman" w:cs="Times New Roman"/>
      <w:sz w:val="26"/>
      <w:szCs w:val="24"/>
    </w:rPr>
  </w:style>
  <w:style w:type="character" w:customStyle="1" w:styleId="MUCCONCAP2Char">
    <w:name w:val="MUC CON CAP 2 Char"/>
    <w:link w:val="MUCCONCAP2"/>
    <w:locked/>
    <w:rsid w:val="00F62455"/>
    <w:rPr>
      <w:sz w:val="24"/>
      <w:szCs w:val="24"/>
    </w:rPr>
  </w:style>
  <w:style w:type="paragraph" w:customStyle="1" w:styleId="MUCCONCAP2">
    <w:name w:val="MUC CON CAP 2"/>
    <w:basedOn w:val="Normal"/>
    <w:link w:val="MUCCONCAP2Char"/>
    <w:rsid w:val="00F62455"/>
    <w:pPr>
      <w:tabs>
        <w:tab w:val="num" w:pos="720"/>
      </w:tabs>
      <w:spacing w:before="0"/>
      <w:ind w:left="720" w:hanging="360"/>
      <w:jc w:val="left"/>
    </w:pPr>
    <w:rPr>
      <w:rFonts w:asciiTheme="minorHAnsi" w:hAnsiTheme="minorHAnsi"/>
      <w:sz w:val="24"/>
      <w:szCs w:val="24"/>
    </w:rPr>
  </w:style>
  <w:style w:type="character" w:customStyle="1" w:styleId="chuChar1">
    <w:name w:val="chu Char1"/>
    <w:link w:val="chu"/>
    <w:locked/>
    <w:rsid w:val="00F62455"/>
    <w:rPr>
      <w:szCs w:val="24"/>
    </w:rPr>
  </w:style>
  <w:style w:type="paragraph" w:customStyle="1" w:styleId="chu">
    <w:name w:val="chu"/>
    <w:basedOn w:val="Header"/>
    <w:link w:val="chuChar1"/>
    <w:rsid w:val="00F62455"/>
    <w:pPr>
      <w:tabs>
        <w:tab w:val="clear" w:pos="4680"/>
        <w:tab w:val="clear" w:pos="9360"/>
        <w:tab w:val="center" w:pos="4320"/>
        <w:tab w:val="right" w:pos="8640"/>
      </w:tabs>
      <w:spacing w:before="40" w:after="40"/>
    </w:pPr>
    <w:rPr>
      <w:rFonts w:asciiTheme="minorHAnsi" w:hAnsiTheme="minorHAnsi"/>
      <w:sz w:val="22"/>
      <w:szCs w:val="24"/>
    </w:rPr>
  </w:style>
  <w:style w:type="character" w:customStyle="1" w:styleId="4Char">
    <w:name w:val="4 Char"/>
    <w:link w:val="4"/>
    <w:locked/>
    <w:rsid w:val="00F62455"/>
    <w:rPr>
      <w:rFonts w:ascii="VNI-Helve-Condense" w:eastAsia="Arial EVT" w:hAnsi="VNI-Helve-Condense" w:cs="Arial EVT"/>
      <w:b/>
      <w:sz w:val="20"/>
      <w:szCs w:val="20"/>
    </w:rPr>
  </w:style>
  <w:style w:type="paragraph" w:customStyle="1" w:styleId="Char1CharCharChar">
    <w:name w:val="Char1 Char Char Char"/>
    <w:autoRedefine/>
    <w:uiPriority w:val="99"/>
    <w:semiHidden/>
    <w:rsid w:val="00F62455"/>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
    <w:name w:val="Char Char Char Char Char Char Char Char Char"/>
    <w:basedOn w:val="Normal"/>
    <w:uiPriority w:val="99"/>
    <w:rsid w:val="00F62455"/>
    <w:pPr>
      <w:spacing w:before="0" w:after="160" w:line="240" w:lineRule="exact"/>
      <w:ind w:firstLine="0"/>
      <w:jc w:val="left"/>
    </w:pPr>
    <w:rPr>
      <w:rFonts w:ascii="Verdana" w:eastAsia="Times New Roman" w:hAnsi="Verdana" w:cs="Times New Roman"/>
      <w:sz w:val="20"/>
      <w:szCs w:val="20"/>
    </w:rPr>
  </w:style>
  <w:style w:type="paragraph" w:customStyle="1" w:styleId="gachdong">
    <w:name w:val="gach dong"/>
    <w:basedOn w:val="Chuthuong"/>
    <w:autoRedefine/>
    <w:uiPriority w:val="99"/>
    <w:rsid w:val="00F62455"/>
    <w:pPr>
      <w:tabs>
        <w:tab w:val="num" w:pos="1080"/>
      </w:tabs>
      <w:spacing w:after="120"/>
      <w:ind w:left="1080" w:hanging="480"/>
    </w:pPr>
    <w:rPr>
      <w:noProof/>
      <w:szCs w:val="20"/>
      <w:lang w:val="pt-BR"/>
    </w:rPr>
  </w:style>
  <w:style w:type="paragraph" w:customStyle="1" w:styleId="Ghichu0">
    <w:name w:val="Ghi chu"/>
    <w:basedOn w:val="Chuthuong"/>
    <w:next w:val="Chuthuong"/>
    <w:autoRedefine/>
    <w:uiPriority w:val="99"/>
    <w:rsid w:val="00F62455"/>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F62455"/>
    <w:pPr>
      <w:tabs>
        <w:tab w:val="clear" w:pos="1080"/>
      </w:tabs>
      <w:spacing w:after="0"/>
      <w:ind w:left="0" w:firstLine="720"/>
    </w:pPr>
    <w:rPr>
      <w:spacing w:val="-4"/>
      <w:sz w:val="28"/>
      <w:szCs w:val="28"/>
      <w:lang w:val="en-US"/>
    </w:rPr>
  </w:style>
  <w:style w:type="character" w:customStyle="1" w:styleId="ChudamChar">
    <w:name w:val="Chu dam Char"/>
    <w:link w:val="Chudam"/>
    <w:locked/>
    <w:rsid w:val="00F62455"/>
    <w:rPr>
      <w:b/>
      <w:bCs/>
      <w:noProof/>
      <w:sz w:val="24"/>
      <w:lang w:val="pt-BR"/>
    </w:rPr>
  </w:style>
  <w:style w:type="paragraph" w:customStyle="1" w:styleId="Chudam">
    <w:name w:val="Chu dam"/>
    <w:basedOn w:val="Tenbang0"/>
    <w:next w:val="Chuthuong"/>
    <w:link w:val="ChudamChar"/>
    <w:autoRedefine/>
    <w:rsid w:val="00F62455"/>
    <w:pPr>
      <w:keepNext w:val="0"/>
      <w:tabs>
        <w:tab w:val="left" w:pos="600"/>
        <w:tab w:val="num" w:pos="1800"/>
      </w:tabs>
      <w:snapToGrid/>
      <w:spacing w:after="120" w:line="312" w:lineRule="auto"/>
      <w:ind w:left="600"/>
      <w:jc w:val="both"/>
      <w:outlineLvl w:val="9"/>
    </w:pPr>
    <w:rPr>
      <w:rFonts w:asciiTheme="minorHAnsi" w:hAnsiTheme="minorHAnsi"/>
      <w:bCs/>
      <w:noProof/>
      <w:snapToGrid/>
      <w:color w:val="auto"/>
      <w:sz w:val="24"/>
      <w:szCs w:val="22"/>
      <w:lang w:val="pt-BR"/>
    </w:rPr>
  </w:style>
  <w:style w:type="paragraph" w:customStyle="1" w:styleId="a6">
    <w:name w:val="a"/>
    <w:basedOn w:val="1"/>
    <w:uiPriority w:val="99"/>
    <w:rsid w:val="00F62455"/>
    <w:pPr>
      <w:tabs>
        <w:tab w:val="left" w:pos="540"/>
      </w:tabs>
      <w:spacing w:before="60" w:after="60" w:line="240" w:lineRule="auto"/>
      <w:jc w:val="center"/>
    </w:pPr>
    <w:rPr>
      <w:rFonts w:ascii="Times New Roman" w:hAnsi="Times New Roman"/>
      <w:spacing w:val="0"/>
      <w:sz w:val="26"/>
      <w:szCs w:val="26"/>
      <w:lang w:val="en-US"/>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F62455"/>
    <w:pPr>
      <w:widowControl w:val="0"/>
      <w:spacing w:before="0"/>
      <w:ind w:firstLine="0"/>
    </w:pPr>
    <w:rPr>
      <w:rFonts w:eastAsia="Times New Roman" w:cs="Times New Roman"/>
      <w:kern w:val="2"/>
      <w:sz w:val="24"/>
      <w:szCs w:val="24"/>
      <w:lang w:eastAsia="zh-CN"/>
    </w:rPr>
  </w:style>
  <w:style w:type="paragraph" w:customStyle="1" w:styleId="CharCharCharCharChar11">
    <w:name w:val="Char Char Char Char Char11"/>
    <w:basedOn w:val="Normal"/>
    <w:uiPriority w:val="99"/>
    <w:rsid w:val="00F62455"/>
    <w:pPr>
      <w:widowControl w:val="0"/>
      <w:spacing w:before="0"/>
      <w:ind w:firstLine="0"/>
    </w:pPr>
    <w:rPr>
      <w:rFonts w:eastAsia="Times New Roman" w:cs="Times New Roman"/>
      <w:b/>
      <w:bCs/>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F62455"/>
    <w:pPr>
      <w:widowControl w:val="0"/>
      <w:spacing w:before="0"/>
      <w:ind w:firstLine="0"/>
    </w:pPr>
    <w:rPr>
      <w:rFonts w:eastAsia="Times New Roman" w:cs="Times New Roman"/>
      <w:kern w:val="2"/>
      <w:sz w:val="21"/>
      <w:szCs w:val="21"/>
      <w:lang w:eastAsia="zh-CN"/>
    </w:rPr>
  </w:style>
  <w:style w:type="paragraph" w:customStyle="1" w:styleId="12">
    <w:name w:val="(文字) (文字)1"/>
    <w:basedOn w:val="Normal"/>
    <w:uiPriority w:val="99"/>
    <w:rsid w:val="00F62455"/>
    <w:pPr>
      <w:spacing w:before="0" w:after="160" w:line="240" w:lineRule="exact"/>
      <w:ind w:firstLine="0"/>
      <w:jc w:val="left"/>
    </w:pPr>
    <w:rPr>
      <w:rFonts w:ascii="Arial" w:eastAsia="Times New Roman" w:hAnsi="Arial" w:cs="Arial"/>
      <w:sz w:val="20"/>
      <w:szCs w:val="20"/>
    </w:rPr>
  </w:style>
  <w:style w:type="paragraph" w:customStyle="1" w:styleId="m4">
    <w:name w:val="m4"/>
    <w:basedOn w:val="Heading4"/>
    <w:uiPriority w:val="99"/>
    <w:rsid w:val="00F62455"/>
    <w:pPr>
      <w:tabs>
        <w:tab w:val="clear" w:pos="360"/>
      </w:tabs>
      <w:spacing w:line="288" w:lineRule="auto"/>
      <w:ind w:left="0" w:firstLine="432"/>
      <w:jc w:val="both"/>
    </w:pPr>
    <w:rPr>
      <w:rFonts w:ascii="Times New Roman" w:hAnsi="Times New Roman"/>
      <w:i/>
      <w:sz w:val="24"/>
      <w:szCs w:val="20"/>
    </w:rPr>
  </w:style>
  <w:style w:type="character" w:customStyle="1" w:styleId="tt2Char">
    <w:name w:val="tt2 Char"/>
    <w:link w:val="tt2"/>
    <w:locked/>
    <w:rsid w:val="00F62455"/>
    <w:rPr>
      <w:b/>
      <w:bCs/>
      <w:i/>
      <w:iCs/>
      <w:noProof/>
      <w:sz w:val="28"/>
      <w:szCs w:val="28"/>
      <w:lang w:val="cs-CZ"/>
    </w:rPr>
  </w:style>
  <w:style w:type="paragraph" w:customStyle="1" w:styleId="tt2">
    <w:name w:val="tt2"/>
    <w:basedOn w:val="TOC2"/>
    <w:link w:val="tt2Char"/>
    <w:autoRedefine/>
    <w:rsid w:val="00F62455"/>
    <w:pPr>
      <w:tabs>
        <w:tab w:val="right" w:leader="dot" w:pos="9072"/>
      </w:tabs>
      <w:spacing w:line="312" w:lineRule="auto"/>
      <w:ind w:right="-81" w:firstLine="284"/>
      <w:jc w:val="center"/>
    </w:pPr>
    <w:rPr>
      <w:rFonts w:asciiTheme="minorHAnsi" w:hAnsiTheme="minorHAnsi"/>
      <w:b/>
      <w:bCs/>
      <w:i/>
      <w:iCs/>
      <w:noProof/>
      <w:szCs w:val="28"/>
      <w:lang w:val="cs-CZ"/>
    </w:rPr>
  </w:style>
  <w:style w:type="character" w:customStyle="1" w:styleId="chuthuongChar0">
    <w:name w:val="chu thuong Char"/>
    <w:link w:val="chuthuong0"/>
    <w:locked/>
    <w:rsid w:val="00F62455"/>
    <w:rPr>
      <w:rFonts w:ascii="Arial" w:hAnsi="Arial" w:cs="Arial"/>
      <w:noProof/>
      <w:color w:val="800080"/>
      <w:sz w:val="24"/>
    </w:rPr>
  </w:style>
  <w:style w:type="paragraph" w:customStyle="1" w:styleId="chuthuong0">
    <w:name w:val="chu thuong"/>
    <w:link w:val="chuthuongChar0"/>
    <w:rsid w:val="00F62455"/>
    <w:pPr>
      <w:spacing w:before="240" w:after="0" w:line="312" w:lineRule="auto"/>
      <w:ind w:left="1418"/>
      <w:jc w:val="both"/>
    </w:pPr>
    <w:rPr>
      <w:rFonts w:ascii="Arial" w:hAnsi="Arial" w:cs="Arial"/>
      <w:noProof/>
      <w:color w:val="800080"/>
      <w:sz w:val="24"/>
    </w:rPr>
  </w:style>
  <w:style w:type="paragraph" w:customStyle="1" w:styleId="QB21">
    <w:name w:val="QB 2.1"/>
    <w:autoRedefine/>
    <w:uiPriority w:val="99"/>
    <w:rsid w:val="00F62455"/>
    <w:pPr>
      <w:tabs>
        <w:tab w:val="num" w:pos="840"/>
        <w:tab w:val="num" w:pos="1440"/>
      </w:tabs>
      <w:spacing w:before="120" w:after="0" w:line="312" w:lineRule="auto"/>
      <w:ind w:left="840" w:hanging="840"/>
      <w:jc w:val="both"/>
    </w:pPr>
    <w:rPr>
      <w:rFonts w:ascii="Times New Roman" w:eastAsia="Times New Roman" w:hAnsi="Times New Roman" w:cs="Arial"/>
      <w:b/>
      <w:bCs/>
      <w:sz w:val="32"/>
      <w:szCs w:val="24"/>
      <w:u w:val="single"/>
    </w:rPr>
  </w:style>
  <w:style w:type="paragraph" w:customStyle="1" w:styleId="Demucnho">
    <w:name w:val="Demucnho"/>
    <w:basedOn w:val="Normal"/>
    <w:uiPriority w:val="99"/>
    <w:rsid w:val="00F62455"/>
    <w:pPr>
      <w:spacing w:before="240" w:line="312" w:lineRule="auto"/>
      <w:ind w:firstLine="0"/>
      <w:jc w:val="left"/>
    </w:pPr>
    <w:rPr>
      <w:rFonts w:ascii="Arial" w:eastAsia="Times New Roman" w:hAnsi="Arial" w:cs="Times New Roman"/>
      <w:b/>
      <w:spacing w:val="2"/>
      <w:sz w:val="24"/>
      <w:szCs w:val="20"/>
    </w:rPr>
  </w:style>
  <w:style w:type="character" w:customStyle="1" w:styleId="heading3Char0">
    <w:name w:val="heading3 Char"/>
    <w:locked/>
    <w:rsid w:val="00F62455"/>
    <w:rPr>
      <w:bCs/>
      <w:iCs/>
      <w:kern w:val="16"/>
      <w:sz w:val="28"/>
      <w:szCs w:val="28"/>
      <w:lang w:val="pt-BR" w:eastAsia="zh-CN"/>
    </w:rPr>
  </w:style>
  <w:style w:type="paragraph" w:customStyle="1" w:styleId="VV0">
    <w:name w:val="VV0"/>
    <w:basedOn w:val="Normal"/>
    <w:uiPriority w:val="99"/>
    <w:rsid w:val="00F62455"/>
    <w:pPr>
      <w:spacing w:before="60" w:after="60" w:line="288" w:lineRule="auto"/>
      <w:ind w:firstLine="0"/>
      <w:jc w:val="center"/>
    </w:pPr>
    <w:rPr>
      <w:rFonts w:eastAsia="Calibri" w:cs="Times New Roman"/>
      <w:b/>
      <w:sz w:val="32"/>
      <w:szCs w:val="32"/>
      <w:lang w:val="pt-BR"/>
    </w:rPr>
  </w:style>
  <w:style w:type="paragraph" w:customStyle="1" w:styleId="cp2">
    <w:name w:val="câp 2"/>
    <w:basedOn w:val="Normal"/>
    <w:uiPriority w:val="99"/>
    <w:rsid w:val="00F62455"/>
    <w:pPr>
      <w:tabs>
        <w:tab w:val="num" w:pos="1440"/>
      </w:tabs>
      <w:spacing w:before="0" w:line="360" w:lineRule="auto"/>
      <w:ind w:left="1440" w:hanging="360"/>
      <w:outlineLvl w:val="1"/>
    </w:pPr>
    <w:rPr>
      <w:rFonts w:eastAsia="Times New Roman" w:cs="Times New Roman"/>
      <w:b/>
      <w:sz w:val="26"/>
      <w:szCs w:val="26"/>
      <w:lang w:val="pt-BR"/>
    </w:rPr>
  </w:style>
  <w:style w:type="paragraph" w:customStyle="1" w:styleId="StyleHeading2Heading2CharBVI2Heading2-BVIRepHead2smal-hea">
    <w:name w:val="Style Heading 2Heading 2 CharBVI2Heading 2-BVIRepHead2smal-hea..."/>
    <w:basedOn w:val="Heading2"/>
    <w:uiPriority w:val="99"/>
    <w:rsid w:val="00F62455"/>
    <w:pPr>
      <w:tabs>
        <w:tab w:val="clear" w:pos="360"/>
      </w:tabs>
      <w:spacing w:before="120" w:after="120"/>
      <w:ind w:left="0" w:firstLine="0"/>
    </w:pPr>
    <w:rPr>
      <w:rFonts w:ascii="Times New Roman Bold" w:hAnsi="Times New Roman Bold" w:cs="Times New Roman"/>
      <w:i w:val="0"/>
      <w:color w:val="auto"/>
      <w:spacing w:val="-4"/>
      <w:kern w:val="0"/>
      <w:sz w:val="26"/>
      <w:szCs w:val="20"/>
    </w:rPr>
  </w:style>
  <w:style w:type="character" w:customStyle="1" w:styleId="BinhthuongChar">
    <w:name w:val="Binhthuong Char"/>
    <w:link w:val="Binhthuong"/>
    <w:locked/>
    <w:rsid w:val="00F62455"/>
    <w:rPr>
      <w:sz w:val="24"/>
    </w:rPr>
  </w:style>
  <w:style w:type="paragraph" w:customStyle="1" w:styleId="Binhthuong">
    <w:name w:val="Binhthuong"/>
    <w:basedOn w:val="Normal"/>
    <w:link w:val="BinhthuongChar"/>
    <w:rsid w:val="00F62455"/>
    <w:pPr>
      <w:ind w:firstLine="420"/>
    </w:pPr>
    <w:rPr>
      <w:rFonts w:asciiTheme="minorHAnsi" w:hAnsiTheme="minorHAnsi"/>
      <w:sz w:val="24"/>
    </w:rPr>
  </w:style>
  <w:style w:type="character" w:customStyle="1" w:styleId="aNormalChar">
    <w:name w:val="aNormal Char"/>
    <w:link w:val="aNormal"/>
    <w:locked/>
    <w:rsid w:val="00F62455"/>
    <w:rPr>
      <w:rFonts w:ascii=".VnTime" w:hAnsi=".VnTime"/>
      <w:sz w:val="26"/>
    </w:rPr>
  </w:style>
  <w:style w:type="paragraph" w:customStyle="1" w:styleId="aNormal">
    <w:name w:val="aNormal"/>
    <w:basedOn w:val="Normal"/>
    <w:link w:val="aNormalChar"/>
    <w:rsid w:val="00F62455"/>
    <w:pPr>
      <w:widowControl w:val="0"/>
      <w:spacing w:before="60" w:after="60" w:line="312" w:lineRule="auto"/>
      <w:ind w:firstLine="720"/>
    </w:pPr>
    <w:rPr>
      <w:rFonts w:ascii=".VnTime" w:hAnsi=".VnTime"/>
      <w:sz w:val="26"/>
    </w:rPr>
  </w:style>
  <w:style w:type="paragraph" w:customStyle="1" w:styleId="Lb1">
    <w:name w:val="Lb1"/>
    <w:uiPriority w:val="99"/>
    <w:rsid w:val="00F62455"/>
    <w:pPr>
      <w:numPr>
        <w:numId w:val="123"/>
      </w:numPr>
      <w:tabs>
        <w:tab w:val="left" w:pos="300"/>
      </w:tabs>
      <w:spacing w:after="100" w:line="240" w:lineRule="auto"/>
    </w:pPr>
    <w:rPr>
      <w:rFonts w:ascii="Times New Roman" w:eastAsia="Times New Roman" w:hAnsi="Times New Roman" w:cs="Times New Roman"/>
      <w:sz w:val="21"/>
      <w:szCs w:val="20"/>
    </w:rPr>
  </w:style>
  <w:style w:type="paragraph" w:customStyle="1" w:styleId="Lb2Tpf">
    <w:name w:val="Lb2Tpf"/>
    <w:basedOn w:val="Normal"/>
    <w:uiPriority w:val="99"/>
    <w:rsid w:val="00F62455"/>
    <w:pPr>
      <w:numPr>
        <w:ilvl w:val="1"/>
        <w:numId w:val="123"/>
      </w:numPr>
      <w:tabs>
        <w:tab w:val="left" w:pos="480"/>
        <w:tab w:val="left" w:pos="540"/>
      </w:tabs>
      <w:spacing w:before="20" w:after="60" w:line="240" w:lineRule="exact"/>
      <w:ind w:left="480" w:hanging="240"/>
      <w:jc w:val="left"/>
    </w:pPr>
    <w:rPr>
      <w:rFonts w:eastAsia="Times New Roman" w:cs="Times New Roman"/>
      <w:sz w:val="19"/>
      <w:szCs w:val="20"/>
    </w:rPr>
  </w:style>
  <w:style w:type="paragraph" w:customStyle="1" w:styleId="LbP">
    <w:name w:val="LbP"/>
    <w:next w:val="Normal"/>
    <w:uiPriority w:val="99"/>
    <w:rsid w:val="00F62455"/>
    <w:pPr>
      <w:numPr>
        <w:ilvl w:val="2"/>
        <w:numId w:val="123"/>
      </w:numPr>
      <w:spacing w:after="100" w:line="240" w:lineRule="exact"/>
      <w:ind w:left="0" w:firstLine="0"/>
    </w:pPr>
    <w:rPr>
      <w:rFonts w:ascii="Times New Roman" w:eastAsia="Times New Roman" w:hAnsi="Times New Roman" w:cs="Times New Roman"/>
      <w:sz w:val="21"/>
      <w:szCs w:val="20"/>
    </w:rPr>
  </w:style>
  <w:style w:type="paragraph" w:customStyle="1" w:styleId="Le">
    <w:name w:val="Le"/>
    <w:next w:val="Normal"/>
    <w:uiPriority w:val="99"/>
    <w:rsid w:val="00F62455"/>
    <w:pPr>
      <w:numPr>
        <w:ilvl w:val="3"/>
        <w:numId w:val="123"/>
      </w:numPr>
      <w:spacing w:after="0" w:line="160" w:lineRule="exact"/>
      <w:ind w:left="0" w:firstLine="0"/>
      <w:jc w:val="right"/>
    </w:pPr>
    <w:rPr>
      <w:rFonts w:ascii="Times New Roman" w:eastAsia="Times New Roman" w:hAnsi="Times New Roman" w:cs="Times New Roman"/>
      <w:sz w:val="16"/>
      <w:szCs w:val="20"/>
    </w:rPr>
  </w:style>
  <w:style w:type="paragraph" w:customStyle="1" w:styleId="Leh">
    <w:name w:val="Leh"/>
    <w:next w:val="Normal"/>
    <w:uiPriority w:val="99"/>
    <w:rsid w:val="00F62455"/>
    <w:pPr>
      <w:numPr>
        <w:ilvl w:val="4"/>
        <w:numId w:val="123"/>
      </w:numPr>
      <w:tabs>
        <w:tab w:val="num" w:pos="1440"/>
      </w:tabs>
      <w:spacing w:after="0" w:line="80" w:lineRule="exact"/>
      <w:ind w:left="1440" w:hanging="360"/>
      <w:jc w:val="right"/>
    </w:pPr>
    <w:rPr>
      <w:rFonts w:ascii="Times New Roman" w:eastAsia="Times New Roman" w:hAnsi="Times New Roman" w:cs="Times New Roman"/>
      <w:sz w:val="12"/>
      <w:szCs w:val="20"/>
    </w:rPr>
  </w:style>
  <w:style w:type="paragraph" w:customStyle="1" w:styleId="StyleLb1Justified">
    <w:name w:val="Style Lb1 + Justified"/>
    <w:basedOn w:val="Lb1"/>
    <w:uiPriority w:val="99"/>
    <w:rsid w:val="00F62455"/>
    <w:pPr>
      <w:jc w:val="both"/>
    </w:pPr>
    <w:rPr>
      <w:sz w:val="24"/>
    </w:rPr>
  </w:style>
  <w:style w:type="paragraph" w:customStyle="1" w:styleId="StyleLb1125ptJustified">
    <w:name w:val="Style Lb1 + 12.5 pt Justified"/>
    <w:basedOn w:val="Lb1"/>
    <w:uiPriority w:val="99"/>
    <w:rsid w:val="00F62455"/>
    <w:pPr>
      <w:jc w:val="both"/>
    </w:pPr>
    <w:rPr>
      <w:sz w:val="24"/>
    </w:rPr>
  </w:style>
  <w:style w:type="paragraph" w:customStyle="1" w:styleId="Muc23">
    <w:name w:val="Muc 2"/>
    <w:basedOn w:val="Normal"/>
    <w:uiPriority w:val="99"/>
    <w:rsid w:val="00F62455"/>
    <w:pPr>
      <w:tabs>
        <w:tab w:val="num" w:pos="2040"/>
      </w:tabs>
      <w:spacing w:line="360" w:lineRule="auto"/>
      <w:ind w:left="2040" w:hanging="360"/>
    </w:pPr>
    <w:rPr>
      <w:rFonts w:ascii="Arial" w:eastAsia="Times New Roman" w:hAnsi="Arial" w:cs="Times New Roman"/>
      <w:b/>
      <w:szCs w:val="28"/>
    </w:rPr>
  </w:style>
  <w:style w:type="paragraph" w:customStyle="1" w:styleId="Muc31">
    <w:name w:val="Muc 3"/>
    <w:basedOn w:val="Muc23"/>
    <w:uiPriority w:val="99"/>
    <w:rsid w:val="00F62455"/>
    <w:pPr>
      <w:numPr>
        <w:ilvl w:val="2"/>
      </w:numPr>
      <w:tabs>
        <w:tab w:val="num" w:pos="2040"/>
        <w:tab w:val="num" w:pos="2760"/>
      </w:tabs>
      <w:ind w:left="1080" w:hanging="360"/>
    </w:pPr>
  </w:style>
  <w:style w:type="paragraph" w:customStyle="1" w:styleId="Muc40">
    <w:name w:val="Muc 4"/>
    <w:basedOn w:val="Muc31"/>
    <w:uiPriority w:val="99"/>
    <w:rsid w:val="00F62455"/>
    <w:pPr>
      <w:numPr>
        <w:ilvl w:val="3"/>
      </w:numPr>
      <w:tabs>
        <w:tab w:val="num" w:pos="2040"/>
        <w:tab w:val="num" w:pos="3480"/>
      </w:tabs>
      <w:ind w:left="1440" w:hanging="360"/>
    </w:pPr>
  </w:style>
  <w:style w:type="paragraph" w:customStyle="1" w:styleId="Muc5">
    <w:name w:val="Muc 5"/>
    <w:basedOn w:val="Muc40"/>
    <w:uiPriority w:val="99"/>
    <w:rsid w:val="00F62455"/>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F62455"/>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F62455"/>
    <w:pPr>
      <w:tabs>
        <w:tab w:val="left" w:pos="0"/>
      </w:tabs>
      <w:snapToGrid w:val="0"/>
      <w:ind w:firstLine="0"/>
      <w:jc w:val="center"/>
    </w:pPr>
    <w:rPr>
      <w:rFonts w:ascii=".VnTime" w:eastAsia="Times New Roman" w:hAnsi=".VnTime" w:cs="Times New Roman"/>
      <w:color w:val="000000"/>
      <w:sz w:val="22"/>
    </w:rPr>
  </w:style>
  <w:style w:type="paragraph" w:customStyle="1" w:styleId="Normalbullet2">
    <w:name w:val="Normal bullet 2"/>
    <w:basedOn w:val="Normal"/>
    <w:autoRedefine/>
    <w:uiPriority w:val="99"/>
    <w:rsid w:val="00F62455"/>
    <w:pPr>
      <w:widowControl w:val="0"/>
      <w:tabs>
        <w:tab w:val="left" w:pos="567"/>
      </w:tabs>
      <w:spacing w:line="360" w:lineRule="auto"/>
      <w:ind w:firstLine="284"/>
    </w:pPr>
    <w:rPr>
      <w:rFonts w:ascii=".VnTime" w:eastAsia="Times New Roman" w:hAnsi=".VnTime" w:cs="Times New Roman"/>
      <w:spacing w:val="-6"/>
      <w:szCs w:val="28"/>
      <w:lang w:val="en-GB"/>
    </w:rPr>
  </w:style>
  <w:style w:type="paragraph" w:customStyle="1" w:styleId="chnghing">
    <w:name w:val="ch÷ nghiªng"/>
    <w:basedOn w:val="Normal"/>
    <w:uiPriority w:val="99"/>
    <w:rsid w:val="00F62455"/>
    <w:pPr>
      <w:tabs>
        <w:tab w:val="left" w:pos="709"/>
      </w:tabs>
      <w:snapToGrid w:val="0"/>
      <w:spacing w:after="60"/>
      <w:ind w:firstLine="0"/>
    </w:pPr>
    <w:rPr>
      <w:rFonts w:ascii=".VnTime" w:eastAsia="Times New Roman" w:hAnsi=".VnTime" w:cs="Times New Roman"/>
      <w:b/>
      <w:color w:val="000000"/>
      <w:sz w:val="26"/>
      <w:szCs w:val="20"/>
    </w:rPr>
  </w:style>
  <w:style w:type="paragraph" w:customStyle="1" w:styleId="Bng2">
    <w:name w:val="B¶ng"/>
    <w:basedOn w:val="Normal"/>
    <w:autoRedefine/>
    <w:uiPriority w:val="99"/>
    <w:rsid w:val="00F62455"/>
    <w:pPr>
      <w:widowControl w:val="0"/>
      <w:spacing w:before="0" w:line="312" w:lineRule="auto"/>
      <w:ind w:firstLine="0"/>
      <w:jc w:val="center"/>
    </w:pPr>
    <w:rPr>
      <w:rFonts w:eastAsia="Times New Roman" w:cs="Times New Roman"/>
      <w:b/>
      <w:i/>
      <w:szCs w:val="28"/>
      <w:lang w:val="nl-NL"/>
    </w:rPr>
  </w:style>
  <w:style w:type="paragraph" w:customStyle="1" w:styleId="StyleD">
    <w:name w:val="StyleD"/>
    <w:basedOn w:val="Normal"/>
    <w:uiPriority w:val="99"/>
    <w:rsid w:val="00F62455"/>
    <w:pPr>
      <w:snapToGrid w:val="0"/>
      <w:spacing w:before="40" w:after="40" w:line="400" w:lineRule="exact"/>
      <w:ind w:firstLine="0"/>
    </w:pPr>
    <w:rPr>
      <w:rFonts w:ascii=".VnArial" w:eastAsia="Times New Roman" w:hAnsi=".VnArial" w:cs="Times New Roman"/>
      <w:color w:val="000000"/>
      <w:sz w:val="24"/>
      <w:szCs w:val="20"/>
    </w:rPr>
  </w:style>
  <w:style w:type="paragraph" w:customStyle="1" w:styleId="Body2">
    <w:name w:val="Body 2"/>
    <w:basedOn w:val="Normal"/>
    <w:next w:val="Normal"/>
    <w:uiPriority w:val="99"/>
    <w:rsid w:val="00F62455"/>
    <w:pPr>
      <w:widowControl w:val="0"/>
      <w:autoSpaceDE w:val="0"/>
      <w:autoSpaceDN w:val="0"/>
      <w:adjustRightInd w:val="0"/>
      <w:ind w:firstLine="0"/>
      <w:jc w:val="left"/>
    </w:pPr>
    <w:rPr>
      <w:rFonts w:ascii="Arial" w:eastAsia="Times New Roman" w:hAnsi="Arial" w:cs="Times New Roman"/>
      <w:sz w:val="20"/>
      <w:szCs w:val="26"/>
    </w:rPr>
  </w:style>
  <w:style w:type="paragraph" w:customStyle="1" w:styleId="content">
    <w:name w:val="content"/>
    <w:basedOn w:val="Normal"/>
    <w:uiPriority w:val="99"/>
    <w:rsid w:val="00F62455"/>
    <w:pPr>
      <w:spacing w:before="100" w:beforeAutospacing="1" w:after="100" w:afterAutospacing="1"/>
      <w:ind w:firstLine="0"/>
      <w:jc w:val="left"/>
    </w:pPr>
    <w:rPr>
      <w:rFonts w:eastAsia="Times New Roman" w:cs="Times New Roman"/>
      <w:sz w:val="24"/>
      <w:szCs w:val="24"/>
    </w:rPr>
  </w:style>
  <w:style w:type="paragraph" w:customStyle="1" w:styleId="Dauthoi">
    <w:name w:val="Dau thoi"/>
    <w:basedOn w:val="Header"/>
    <w:autoRedefine/>
    <w:uiPriority w:val="99"/>
    <w:rsid w:val="00F62455"/>
    <w:pPr>
      <w:numPr>
        <w:numId w:val="124"/>
      </w:numPr>
      <w:tabs>
        <w:tab w:val="clear" w:pos="4680"/>
        <w:tab w:val="clear" w:pos="9360"/>
        <w:tab w:val="right" w:pos="340"/>
      </w:tabs>
      <w:spacing w:after="120" w:line="300" w:lineRule="atLeast"/>
    </w:pPr>
    <w:rPr>
      <w:rFonts w:ascii=".VnTime" w:eastAsia="Calibri" w:hAnsi=".VnTime" w:cs="Times New Roman"/>
      <w:i/>
      <w:color w:val="000000"/>
      <w:sz w:val="26"/>
      <w:szCs w:val="28"/>
      <w:lang w:val="en-GB" w:eastAsia="zh-CN"/>
    </w:rPr>
  </w:style>
  <w:style w:type="paragraph" w:customStyle="1" w:styleId="BoldItalics">
    <w:name w:val="Bold/Italics"/>
    <w:basedOn w:val="Normal"/>
    <w:next w:val="Normal"/>
    <w:uiPriority w:val="99"/>
    <w:rsid w:val="00F62455"/>
    <w:pPr>
      <w:keepNext/>
      <w:keepLines/>
      <w:overflowPunct w:val="0"/>
      <w:autoSpaceDE w:val="0"/>
      <w:autoSpaceDN w:val="0"/>
      <w:adjustRightInd w:val="0"/>
      <w:spacing w:before="0" w:after="113"/>
      <w:ind w:left="851" w:right="-108" w:firstLine="0"/>
    </w:pPr>
    <w:rPr>
      <w:rFonts w:ascii="Arial" w:eastAsia="Times New Roman" w:hAnsi="Arial" w:cs="Times New Roman"/>
      <w:b/>
      <w:bCs/>
      <w:i/>
      <w:iCs/>
      <w:sz w:val="22"/>
      <w:szCs w:val="20"/>
      <w:lang w:val="en-AU"/>
    </w:rPr>
  </w:style>
  <w:style w:type="character" w:customStyle="1" w:styleId="BanghieuChar">
    <w:name w:val="Banghieu Char"/>
    <w:link w:val="Banghieu"/>
    <w:locked/>
    <w:rsid w:val="00F62455"/>
    <w:rPr>
      <w:i/>
      <w:sz w:val="24"/>
      <w:szCs w:val="24"/>
      <w:lang w:val="en-GB"/>
    </w:rPr>
  </w:style>
  <w:style w:type="paragraph" w:customStyle="1" w:styleId="Banghieu">
    <w:name w:val="Banghieu"/>
    <w:basedOn w:val="Normal"/>
    <w:link w:val="BanghieuChar"/>
    <w:rsid w:val="00F62455"/>
    <w:pPr>
      <w:tabs>
        <w:tab w:val="center" w:pos="4320"/>
      </w:tabs>
      <w:suppressAutoHyphens/>
      <w:spacing w:before="240" w:after="120"/>
      <w:ind w:firstLine="0"/>
      <w:jc w:val="center"/>
    </w:pPr>
    <w:rPr>
      <w:rFonts w:asciiTheme="minorHAnsi" w:hAnsiTheme="minorHAnsi"/>
      <w:i/>
      <w:sz w:val="24"/>
      <w:szCs w:val="24"/>
      <w:lang w:val="en-GB"/>
    </w:rPr>
  </w:style>
  <w:style w:type="paragraph" w:customStyle="1" w:styleId="bH1">
    <w:name w:val="bH1"/>
    <w:basedOn w:val="Normal"/>
    <w:uiPriority w:val="99"/>
    <w:rsid w:val="00F62455"/>
    <w:pPr>
      <w:widowControl w:val="0"/>
      <w:spacing w:before="40" w:after="40" w:line="312" w:lineRule="auto"/>
      <w:ind w:left="1920" w:hanging="360"/>
    </w:pPr>
    <w:rPr>
      <w:rFonts w:ascii=".VnTime" w:eastAsia="Times New Roman" w:hAnsi=".VnTime" w:cs="Times New Roman"/>
      <w:sz w:val="26"/>
      <w:szCs w:val="20"/>
    </w:rPr>
  </w:style>
  <w:style w:type="paragraph" w:customStyle="1" w:styleId="aAbc">
    <w:name w:val="aAbc"/>
    <w:basedOn w:val="aNormal"/>
    <w:uiPriority w:val="99"/>
    <w:rsid w:val="00F62455"/>
    <w:pPr>
      <w:tabs>
        <w:tab w:val="num" w:pos="360"/>
      </w:tabs>
    </w:pPr>
    <w:rPr>
      <w:b/>
      <w:bCs/>
    </w:rPr>
  </w:style>
  <w:style w:type="character" w:customStyle="1" w:styleId="HAChar">
    <w:name w:val="HA Char"/>
    <w:link w:val="HA"/>
    <w:locked/>
    <w:rsid w:val="00F62455"/>
    <w:rPr>
      <w:iCs/>
      <w:spacing w:val="-4"/>
      <w:sz w:val="26"/>
      <w:szCs w:val="26"/>
      <w:lang w:val="af-ZA"/>
    </w:rPr>
  </w:style>
  <w:style w:type="paragraph" w:customStyle="1" w:styleId="HA">
    <w:name w:val="HA"/>
    <w:basedOn w:val="Heading3"/>
    <w:link w:val="HAChar"/>
    <w:rsid w:val="00F62455"/>
    <w:pPr>
      <w:keepNext w:val="0"/>
      <w:keepLines w:val="0"/>
      <w:tabs>
        <w:tab w:val="clear" w:pos="360"/>
      </w:tabs>
      <w:spacing w:before="0"/>
      <w:ind w:left="0" w:firstLine="720"/>
      <w:outlineLvl w:val="9"/>
    </w:pPr>
    <w:rPr>
      <w:rFonts w:asciiTheme="minorHAnsi" w:eastAsiaTheme="minorHAnsi" w:hAnsiTheme="minorHAnsi" w:cstheme="minorBidi"/>
      <w:b w:val="0"/>
      <w:bCs w:val="0"/>
      <w:iCs/>
      <w:color w:val="auto"/>
      <w:spacing w:val="-4"/>
      <w:sz w:val="26"/>
      <w:szCs w:val="26"/>
      <w:lang w:val="af-ZA"/>
    </w:rPr>
  </w:style>
  <w:style w:type="character" w:customStyle="1" w:styleId="a4Char">
    <w:name w:val="a4 Char"/>
    <w:link w:val="a40"/>
    <w:locked/>
    <w:rsid w:val="00F62455"/>
    <w:rPr>
      <w:iCs/>
      <w:spacing w:val="-4"/>
      <w:sz w:val="26"/>
      <w:szCs w:val="26"/>
    </w:rPr>
  </w:style>
  <w:style w:type="paragraph" w:customStyle="1" w:styleId="a40">
    <w:name w:val="a4"/>
    <w:basedOn w:val="Normal"/>
    <w:link w:val="a4Char"/>
    <w:rsid w:val="00F62455"/>
    <w:pPr>
      <w:spacing w:before="0" w:line="288" w:lineRule="auto"/>
      <w:ind w:firstLine="720"/>
    </w:pPr>
    <w:rPr>
      <w:rFonts w:asciiTheme="minorHAnsi" w:hAnsiTheme="minorHAnsi"/>
      <w:iCs/>
      <w:spacing w:val="-4"/>
      <w:sz w:val="26"/>
      <w:szCs w:val="26"/>
    </w:rPr>
  </w:style>
  <w:style w:type="character" w:customStyle="1" w:styleId="HBChar">
    <w:name w:val="HB Char"/>
    <w:link w:val="HB"/>
    <w:locked/>
    <w:rsid w:val="00F62455"/>
    <w:rPr>
      <w:b/>
      <w:bCs/>
      <w:i/>
      <w:kern w:val="32"/>
      <w:sz w:val="26"/>
      <w:szCs w:val="26"/>
      <w:lang w:val="af-ZA"/>
    </w:rPr>
  </w:style>
  <w:style w:type="paragraph" w:customStyle="1" w:styleId="HB">
    <w:name w:val="HB"/>
    <w:basedOn w:val="Heading1"/>
    <w:link w:val="HBChar"/>
    <w:rsid w:val="00F62455"/>
    <w:pPr>
      <w:ind w:left="0" w:firstLine="0"/>
      <w:jc w:val="center"/>
    </w:pPr>
    <w:rPr>
      <w:rFonts w:asciiTheme="minorHAnsi" w:eastAsiaTheme="minorHAnsi" w:hAnsiTheme="minorHAnsi" w:cstheme="minorBidi"/>
      <w:i/>
      <w:iCs w:val="0"/>
      <w:color w:val="auto"/>
      <w:sz w:val="26"/>
      <w:szCs w:val="26"/>
      <w:lang w:val="af-ZA"/>
    </w:rPr>
  </w:style>
  <w:style w:type="paragraph" w:customStyle="1" w:styleId="minh-baocao-chuong05-heading0402">
    <w:name w:val="minh-baocao-chuong05-heading04.02"/>
    <w:basedOn w:val="minh-baocao-normal"/>
    <w:next w:val="minh-baocao-normal"/>
    <w:uiPriority w:val="99"/>
    <w:rsid w:val="00F62455"/>
    <w:pPr>
      <w:spacing w:before="60" w:after="60" w:line="288" w:lineRule="auto"/>
      <w:ind w:left="1920" w:hanging="360"/>
      <w:jc w:val="both"/>
    </w:pPr>
    <w:rPr>
      <w:rFonts w:ascii=".VnTime" w:eastAsia="Calibri" w:hAnsi=".VnTime"/>
      <w:i/>
      <w:iCs/>
      <w:sz w:val="28"/>
    </w:rPr>
  </w:style>
  <w:style w:type="character" w:customStyle="1" w:styleId="ContentChar">
    <w:name w:val="Content Char"/>
    <w:link w:val="Content0"/>
    <w:locked/>
    <w:rsid w:val="00F62455"/>
    <w:rPr>
      <w:sz w:val="28"/>
      <w:szCs w:val="28"/>
    </w:rPr>
  </w:style>
  <w:style w:type="paragraph" w:customStyle="1" w:styleId="Content0">
    <w:name w:val="Content"/>
    <w:basedOn w:val="Normal"/>
    <w:link w:val="ContentChar"/>
    <w:rsid w:val="00F62455"/>
    <w:pPr>
      <w:spacing w:line="288" w:lineRule="auto"/>
      <w:ind w:firstLine="0"/>
    </w:pPr>
    <w:rPr>
      <w:rFonts w:asciiTheme="minorHAnsi" w:hAnsiTheme="minorHAnsi"/>
      <w:szCs w:val="28"/>
    </w:rPr>
  </w:style>
  <w:style w:type="paragraph" w:customStyle="1" w:styleId="156">
    <w:name w:val="156"/>
    <w:basedOn w:val="Normal"/>
    <w:uiPriority w:val="99"/>
    <w:rsid w:val="00F62455"/>
    <w:pPr>
      <w:tabs>
        <w:tab w:val="left" w:pos="1272"/>
      </w:tabs>
      <w:spacing w:after="120" w:line="300" w:lineRule="exact"/>
      <w:ind w:firstLine="0"/>
      <w:jc w:val="center"/>
    </w:pPr>
    <w:rPr>
      <w:rFonts w:ascii=".VnTime" w:eastAsia="Times New Roman" w:hAnsi=".VnTime" w:cs="Times New Roman"/>
      <w:b/>
      <w:szCs w:val="28"/>
      <w:lang w:val="pt-BR"/>
    </w:rPr>
  </w:style>
  <w:style w:type="paragraph" w:customStyle="1" w:styleId="q3">
    <w:name w:val="q3"/>
    <w:basedOn w:val="Normal"/>
    <w:uiPriority w:val="99"/>
    <w:semiHidden/>
    <w:rsid w:val="00F62455"/>
    <w:pPr>
      <w:spacing w:after="120" w:line="360" w:lineRule="exact"/>
      <w:ind w:firstLine="0"/>
    </w:pPr>
    <w:rPr>
      <w:rFonts w:ascii=".VnTime" w:eastAsia="Times New Roman" w:hAnsi=".VnTime" w:cs="Times New Roman"/>
      <w:b/>
      <w:szCs w:val="28"/>
      <w:lang w:val="pt-BR"/>
    </w:rPr>
  </w:style>
  <w:style w:type="paragraph" w:customStyle="1" w:styleId="02">
    <w:name w:val="02"/>
    <w:basedOn w:val="Normal"/>
    <w:uiPriority w:val="99"/>
    <w:rsid w:val="00F62455"/>
    <w:pPr>
      <w:spacing w:before="40" w:after="40" w:line="288" w:lineRule="auto"/>
      <w:ind w:firstLine="0"/>
      <w:jc w:val="left"/>
    </w:pPr>
    <w:rPr>
      <w:rFonts w:eastAsia="Times New Roman" w:cs="Times New Roman"/>
      <w:b/>
      <w:sz w:val="24"/>
      <w:szCs w:val="20"/>
    </w:rPr>
  </w:style>
  <w:style w:type="paragraph" w:customStyle="1" w:styleId="Tenchuong1">
    <w:name w:val="Ten chuong"/>
    <w:uiPriority w:val="99"/>
    <w:rsid w:val="00F62455"/>
    <w:pPr>
      <w:keepNext/>
      <w:tabs>
        <w:tab w:val="num" w:pos="720"/>
      </w:tabs>
      <w:spacing w:before="60" w:after="60" w:line="240" w:lineRule="auto"/>
      <w:jc w:val="center"/>
    </w:pPr>
    <w:rPr>
      <w:rFonts w:ascii="Arial" w:eastAsia="Times New Roman" w:hAnsi="Arial" w:cs="Times New Roman"/>
      <w:b/>
      <w:sz w:val="24"/>
      <w:szCs w:val="20"/>
    </w:rPr>
  </w:style>
  <w:style w:type="paragraph" w:customStyle="1" w:styleId="List0">
    <w:name w:val="List +"/>
    <w:basedOn w:val="Normal"/>
    <w:uiPriority w:val="99"/>
    <w:rsid w:val="00F62455"/>
    <w:pPr>
      <w:widowControl w:val="0"/>
      <w:tabs>
        <w:tab w:val="num" w:pos="538"/>
        <w:tab w:val="num" w:pos="720"/>
      </w:tabs>
      <w:spacing w:before="0" w:after="60"/>
      <w:ind w:left="538" w:hanging="396"/>
    </w:pPr>
    <w:rPr>
      <w:rFonts w:eastAsia="Times New Roman" w:cs="Times New Roman"/>
      <w:sz w:val="24"/>
      <w:szCs w:val="20"/>
    </w:rPr>
  </w:style>
  <w:style w:type="paragraph" w:customStyle="1" w:styleId="font1">
    <w:name w:val="font1"/>
    <w:basedOn w:val="Normal"/>
    <w:uiPriority w:val="99"/>
    <w:rsid w:val="00F62455"/>
    <w:pPr>
      <w:spacing w:before="100" w:beforeAutospacing="1" w:after="100" w:afterAutospacing="1"/>
      <w:ind w:firstLine="0"/>
      <w:jc w:val="left"/>
    </w:pPr>
    <w:rPr>
      <w:rFonts w:eastAsia="Times New Roman" w:cs="Times New Roman"/>
      <w:sz w:val="20"/>
      <w:szCs w:val="20"/>
    </w:rPr>
  </w:style>
  <w:style w:type="paragraph" w:customStyle="1" w:styleId="td3">
    <w:name w:val="td3"/>
    <w:basedOn w:val="Normal"/>
    <w:uiPriority w:val="99"/>
    <w:rsid w:val="00F62455"/>
    <w:pPr>
      <w:widowControl w:val="0"/>
      <w:overflowPunct w:val="0"/>
      <w:autoSpaceDE w:val="0"/>
      <w:autoSpaceDN w:val="0"/>
      <w:adjustRightInd w:val="0"/>
      <w:spacing w:before="0"/>
      <w:ind w:firstLine="0"/>
    </w:pPr>
    <w:rPr>
      <w:rFonts w:eastAsia="Times New Roman" w:cs="Times New Roman"/>
      <w:color w:val="0000FF"/>
      <w:szCs w:val="20"/>
    </w:rPr>
  </w:style>
  <w:style w:type="paragraph" w:customStyle="1" w:styleId="VDnoidung">
    <w:name w:val="VDnoidung"/>
    <w:basedOn w:val="ListBullet2"/>
    <w:uiPriority w:val="99"/>
    <w:rsid w:val="00F62455"/>
    <w:pPr>
      <w:widowControl w:val="0"/>
      <w:spacing w:before="0" w:after="120" w:line="288" w:lineRule="auto"/>
      <w:ind w:firstLine="720"/>
    </w:pPr>
    <w:rPr>
      <w:spacing w:val="-6"/>
      <w:lang w:val="pt-BR"/>
    </w:rPr>
  </w:style>
  <w:style w:type="paragraph" w:customStyle="1" w:styleId="contentblack">
    <w:name w:val="contentblack"/>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ABANGChar">
    <w:name w:val="A.BANG Char"/>
    <w:link w:val="ABANG1"/>
    <w:locked/>
    <w:rsid w:val="00F62455"/>
    <w:rPr>
      <w:bCs/>
      <w:i/>
      <w:iCs/>
      <w:sz w:val="26"/>
      <w:szCs w:val="26"/>
    </w:rPr>
  </w:style>
  <w:style w:type="paragraph" w:customStyle="1" w:styleId="ABANG1">
    <w:name w:val="A.BANG"/>
    <w:basedOn w:val="Normal"/>
    <w:link w:val="ABANGChar"/>
    <w:rsid w:val="00F62455"/>
    <w:pPr>
      <w:spacing w:before="0" w:line="288" w:lineRule="auto"/>
      <w:ind w:firstLine="0"/>
      <w:jc w:val="center"/>
      <w:outlineLvl w:val="0"/>
    </w:pPr>
    <w:rPr>
      <w:rFonts w:asciiTheme="minorHAnsi" w:hAnsiTheme="minorHAnsi"/>
      <w:bCs/>
      <w:i/>
      <w:iCs/>
      <w:sz w:val="26"/>
      <w:szCs w:val="26"/>
    </w:rPr>
  </w:style>
  <w:style w:type="paragraph" w:customStyle="1" w:styleId="S4">
    <w:name w:val="S4"/>
    <w:basedOn w:val="Normal"/>
    <w:autoRedefine/>
    <w:uiPriority w:val="99"/>
    <w:rsid w:val="00F62455"/>
    <w:pPr>
      <w:spacing w:before="60" w:after="60" w:line="320" w:lineRule="exact"/>
      <w:jc w:val="left"/>
    </w:pPr>
    <w:rPr>
      <w:rFonts w:eastAsia="Times New Roman" w:cs="Times New Roman"/>
      <w:b/>
      <w:bCs/>
      <w:i/>
      <w:sz w:val="26"/>
      <w:szCs w:val="24"/>
      <w:lang w:val="pt-BR"/>
    </w:rPr>
  </w:style>
  <w:style w:type="paragraph" w:customStyle="1" w:styleId="BANG11">
    <w:name w:val="BANG1"/>
    <w:basedOn w:val="Normal"/>
    <w:uiPriority w:val="99"/>
    <w:rsid w:val="00F62455"/>
    <w:pPr>
      <w:spacing w:before="60" w:after="60" w:line="340" w:lineRule="exact"/>
      <w:ind w:firstLine="0"/>
      <w:jc w:val="center"/>
    </w:pPr>
    <w:rPr>
      <w:rFonts w:eastAsia="Calibri" w:cs="Times New Roman"/>
      <w:i/>
      <w:sz w:val="26"/>
      <w:szCs w:val="26"/>
    </w:rPr>
  </w:style>
  <w:style w:type="paragraph" w:customStyle="1" w:styleId="sthao">
    <w:name w:val="sthao"/>
    <w:basedOn w:val="Normal"/>
    <w:autoRedefine/>
    <w:uiPriority w:val="99"/>
    <w:rsid w:val="00F62455"/>
    <w:pPr>
      <w:spacing w:before="80" w:after="80"/>
      <w:ind w:firstLine="0"/>
      <w:jc w:val="left"/>
    </w:pPr>
    <w:rPr>
      <w:rFonts w:ascii=".VnTimeH" w:eastAsia="Times New Roman" w:hAnsi=".VnTimeH" w:cs="Times New Roman"/>
      <w:b/>
      <w:color w:val="000000"/>
      <w:szCs w:val="28"/>
    </w:rPr>
  </w:style>
  <w:style w:type="character" w:customStyle="1" w:styleId="Style1-Char">
    <w:name w:val="Style1- Char"/>
    <w:link w:val="Style1-"/>
    <w:uiPriority w:val="99"/>
    <w:locked/>
    <w:rsid w:val="00F62455"/>
    <w:rPr>
      <w:sz w:val="26"/>
    </w:rPr>
  </w:style>
  <w:style w:type="paragraph" w:customStyle="1" w:styleId="Style1-">
    <w:name w:val="Style1-"/>
    <w:basedOn w:val="Normal"/>
    <w:link w:val="Style1-Char"/>
    <w:uiPriority w:val="99"/>
    <w:rsid w:val="00F62455"/>
    <w:pPr>
      <w:numPr>
        <w:numId w:val="125"/>
      </w:numPr>
      <w:tabs>
        <w:tab w:val="left" w:pos="567"/>
      </w:tabs>
      <w:spacing w:before="60" w:after="60" w:line="300" w:lineRule="exact"/>
    </w:pPr>
    <w:rPr>
      <w:rFonts w:asciiTheme="minorHAnsi" w:hAnsiTheme="minorHAnsi"/>
      <w:sz w:val="26"/>
    </w:rPr>
  </w:style>
  <w:style w:type="paragraph" w:customStyle="1" w:styleId="Hinhchi">
    <w:name w:val="Hinh chi"/>
    <w:basedOn w:val="Normal"/>
    <w:uiPriority w:val="99"/>
    <w:rsid w:val="00F62455"/>
    <w:pPr>
      <w:keepNext/>
      <w:spacing w:after="120"/>
      <w:ind w:firstLine="0"/>
      <w:jc w:val="center"/>
      <w:outlineLvl w:val="2"/>
    </w:pPr>
    <w:rPr>
      <w:rFonts w:eastAsia="Times New Roman" w:cs="Arial"/>
      <w:i/>
      <w:sz w:val="26"/>
      <w:szCs w:val="26"/>
      <w:lang w:val="vi-VN"/>
    </w:rPr>
  </w:style>
  <w:style w:type="paragraph" w:customStyle="1" w:styleId="vn3">
    <w:name w:val="vn_3"/>
    <w:basedOn w:val="Normal"/>
    <w:uiPriority w:val="99"/>
    <w:rsid w:val="00F62455"/>
    <w:pPr>
      <w:spacing w:before="100" w:beforeAutospacing="1" w:after="100" w:afterAutospacing="1"/>
      <w:ind w:firstLine="0"/>
      <w:jc w:val="left"/>
    </w:pPr>
    <w:rPr>
      <w:rFonts w:eastAsia="Times New Roman" w:cs="Times New Roman"/>
      <w:sz w:val="24"/>
      <w:szCs w:val="24"/>
    </w:rPr>
  </w:style>
  <w:style w:type="character" w:customStyle="1" w:styleId="Heading4Char2">
    <w:name w:val="Heading 4 Char2"/>
    <w:aliases w:val="Heading 4 Char Char Char2,small-head4 Char2,heading 4 Char2,Appendix 1- Titre 4 Char2"/>
    <w:basedOn w:val="DefaultParagraphFont"/>
    <w:semiHidden/>
    <w:locked/>
    <w:rsid w:val="00F62455"/>
    <w:rPr>
      <w:rFonts w:eastAsia="Times New Roman"/>
      <w:b/>
      <w:bCs/>
      <w:sz w:val="28"/>
      <w:szCs w:val="28"/>
      <w:lang w:val="en-US" w:eastAsia="en-US"/>
    </w:rPr>
  </w:style>
  <w:style w:type="character" w:customStyle="1" w:styleId="Heading3Char2">
    <w:name w:val="Heading 3 Char2"/>
    <w:aliases w:val="Char Char3"/>
    <w:uiPriority w:val="99"/>
    <w:semiHidden/>
    <w:locked/>
    <w:rsid w:val="00F62455"/>
    <w:rPr>
      <w:rFonts w:eastAsia="Times New Roman"/>
      <w:b/>
      <w:bCs/>
      <w:color w:val="008000"/>
      <w:sz w:val="26"/>
      <w:szCs w:val="26"/>
      <w:lang w:val="fr-FR" w:eastAsia="en-US"/>
    </w:rPr>
  </w:style>
  <w:style w:type="character" w:customStyle="1" w:styleId="CharChar14">
    <w:name w:val="Char Char14"/>
    <w:rsid w:val="00F62455"/>
    <w:rPr>
      <w:rFonts w:ascii=".VnTime" w:eastAsia="Times New Roman" w:hAnsi=".VnTime" w:cs=".VnTime" w:hint="default"/>
      <w:b/>
      <w:bCs/>
      <w:sz w:val="28"/>
      <w:szCs w:val="28"/>
      <w:lang w:eastAsia="zh-TW"/>
    </w:rPr>
  </w:style>
  <w:style w:type="character" w:customStyle="1" w:styleId="CharChar21">
    <w:name w:val="Char Char21"/>
    <w:rsid w:val="00F62455"/>
    <w:rPr>
      <w:rFonts w:ascii=".VnTimeH" w:hAnsi=".VnTimeH" w:cs=".VnTimeH" w:hint="default"/>
      <w:b/>
      <w:bCs/>
      <w:sz w:val="28"/>
      <w:szCs w:val="28"/>
      <w:lang w:val="en-US" w:eastAsia="en-US"/>
    </w:rPr>
  </w:style>
  <w:style w:type="character" w:customStyle="1" w:styleId="nolink">
    <w:name w:val="nolink"/>
    <w:rsid w:val="00F62455"/>
    <w:rPr>
      <w:color w:val="333333"/>
    </w:rPr>
  </w:style>
  <w:style w:type="character" w:customStyle="1" w:styleId="MTEquationSection">
    <w:name w:val="MTEquationSection"/>
    <w:rsid w:val="00F62455"/>
    <w:rPr>
      <w:rFonts w:ascii="Times New Roman" w:hAnsi="Times New Roman" w:cs="Times New Roman" w:hint="default"/>
      <w:b/>
      <w:bCs w:val="0"/>
      <w:vanish/>
      <w:webHidden w:val="0"/>
      <w:color w:val="FF0000"/>
      <w:specVanish w:val="0"/>
    </w:rPr>
  </w:style>
  <w:style w:type="character" w:customStyle="1" w:styleId="StyleHeading6NotItalicChar">
    <w:name w:val="Style Heading 6 + Not Italic Char"/>
    <w:rsid w:val="00F62455"/>
    <w:rPr>
      <w:i/>
      <w:iCs w:val="0"/>
      <w:color w:val="000000"/>
      <w:sz w:val="28"/>
      <w:szCs w:val="28"/>
      <w:lang w:val="en-US" w:eastAsia="ar-SA" w:bidi="ar-SA"/>
    </w:rPr>
  </w:style>
  <w:style w:type="character" w:customStyle="1" w:styleId="Heading4CharCharCharChar1">
    <w:name w:val="Heading 4 Char Char Char Char1"/>
    <w:rsid w:val="00F62455"/>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F62455"/>
    <w:rPr>
      <w:rFonts w:ascii="VNI-Times" w:hAnsi="VNI-Times" w:hint="default"/>
      <w:color w:val="000000"/>
      <w:sz w:val="26"/>
      <w:szCs w:val="24"/>
      <w:lang w:val="en-US" w:eastAsia="ar-SA" w:bidi="ar-SA"/>
    </w:rPr>
  </w:style>
  <w:style w:type="character" w:customStyle="1" w:styleId="WW8Num11z0">
    <w:name w:val="WW8Num11z0"/>
    <w:rsid w:val="00F62455"/>
    <w:rPr>
      <w:rFonts w:ascii="Wingdings" w:hAnsi="Wingdings" w:hint="default"/>
    </w:rPr>
  </w:style>
  <w:style w:type="character" w:customStyle="1" w:styleId="gachChar0">
    <w:name w:val="gach Char"/>
    <w:rsid w:val="00F62455"/>
    <w:rPr>
      <w:sz w:val="28"/>
      <w:szCs w:val="28"/>
      <w:lang w:val="en-US" w:eastAsia="en-US" w:bidi="ar-SA"/>
    </w:rPr>
  </w:style>
  <w:style w:type="character" w:customStyle="1" w:styleId="grame">
    <w:name w:val="grame"/>
    <w:basedOn w:val="DefaultParagraphFont"/>
    <w:rsid w:val="00F62455"/>
  </w:style>
  <w:style w:type="character" w:customStyle="1" w:styleId="Heading1CharCharCharCharCharCharCharCharCharCharCharCharCharCharChar">
    <w:name w:val="Heading 1 Char Char Char Char Char Char Char Char Char Char Char Char Char Char Char"/>
    <w:rsid w:val="00F62455"/>
    <w:rPr>
      <w:caps/>
      <w:sz w:val="32"/>
      <w:szCs w:val="24"/>
      <w:lang w:val="en-GB" w:eastAsia="en-US" w:bidi="ar-SA"/>
    </w:rPr>
  </w:style>
  <w:style w:type="character" w:customStyle="1" w:styleId="List2CharChar">
    <w:name w:val="List 2 Char Char"/>
    <w:rsid w:val="00F62455"/>
    <w:rPr>
      <w:noProof/>
      <w:color w:val="000000"/>
      <w:sz w:val="26"/>
      <w:szCs w:val="26"/>
      <w:lang w:val="en-US" w:eastAsia="en-US" w:bidi="ar-SA"/>
    </w:rPr>
  </w:style>
  <w:style w:type="character" w:customStyle="1" w:styleId="gi">
    <w:name w:val="gi"/>
    <w:basedOn w:val="DefaultParagraphFont"/>
    <w:rsid w:val="00F62455"/>
  </w:style>
  <w:style w:type="character" w:customStyle="1" w:styleId="gt-icon-text1">
    <w:name w:val="gt-icon-text1"/>
    <w:basedOn w:val="DefaultParagraphFont"/>
    <w:rsid w:val="00F62455"/>
  </w:style>
  <w:style w:type="character" w:customStyle="1" w:styleId="CharChar22">
    <w:name w:val="Char Char22"/>
    <w:locked/>
    <w:rsid w:val="00F62455"/>
    <w:rPr>
      <w:rFonts w:ascii=".VnTime" w:hAnsi=".VnTime" w:cs=".VnTime" w:hint="default"/>
      <w:color w:val="000000"/>
      <w:kern w:val="16"/>
      <w:sz w:val="28"/>
      <w:szCs w:val="28"/>
      <w:lang w:val="en-US" w:eastAsia="en-US"/>
    </w:rPr>
  </w:style>
  <w:style w:type="character" w:customStyle="1" w:styleId="CharChar31">
    <w:name w:val="Char Char31"/>
    <w:locked/>
    <w:rsid w:val="00F62455"/>
    <w:rPr>
      <w:sz w:val="24"/>
      <w:szCs w:val="24"/>
      <w:lang w:val="pt-BR" w:eastAsia="en-US"/>
    </w:rPr>
  </w:style>
  <w:style w:type="character" w:customStyle="1" w:styleId="CharChar61">
    <w:name w:val="Char Char61"/>
    <w:rsid w:val="00F62455"/>
    <w:rPr>
      <w:b/>
      <w:bCs/>
      <w:lang w:val="en-US" w:eastAsia="en-US"/>
    </w:rPr>
  </w:style>
  <w:style w:type="character" w:customStyle="1" w:styleId="CharChar7">
    <w:name w:val="Char Char7"/>
    <w:rsid w:val="00F62455"/>
    <w:rPr>
      <w:b/>
      <w:bCs/>
      <w:sz w:val="26"/>
      <w:szCs w:val="26"/>
      <w:lang w:val="en-GB"/>
    </w:rPr>
  </w:style>
  <w:style w:type="character" w:customStyle="1" w:styleId="CharChar23">
    <w:name w:val="Char Char23"/>
    <w:locked/>
    <w:rsid w:val="00F62455"/>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F62455"/>
    <w:rPr>
      <w:sz w:val="24"/>
      <w:szCs w:val="24"/>
      <w:lang w:val="pt-BR" w:eastAsia="en-US"/>
    </w:rPr>
  </w:style>
  <w:style w:type="character" w:customStyle="1" w:styleId="CharChar62">
    <w:name w:val="Char Char62"/>
    <w:rsid w:val="00F62455"/>
    <w:rPr>
      <w:b/>
      <w:bCs/>
      <w:lang w:val="en-US" w:eastAsia="en-US"/>
    </w:rPr>
  </w:style>
  <w:style w:type="character" w:customStyle="1" w:styleId="CharChar141">
    <w:name w:val="Char Char141"/>
    <w:rsid w:val="00F62455"/>
    <w:rPr>
      <w:rFonts w:ascii="Times New Roman" w:eastAsia="Times New Roman" w:hAnsi="Times New Roman" w:cs="Times New Roman" w:hint="default"/>
      <w:b/>
      <w:bCs/>
      <w:sz w:val="28"/>
      <w:szCs w:val="28"/>
      <w:lang w:eastAsia="zh-TW"/>
    </w:rPr>
  </w:style>
  <w:style w:type="character" w:customStyle="1" w:styleId="CharChar211">
    <w:name w:val="Char Char211"/>
    <w:rsid w:val="00F62455"/>
    <w:rPr>
      <w:rFonts w:ascii="Times New Roman" w:hAnsi="Times New Roman" w:cs="Times New Roman" w:hint="default"/>
      <w:b/>
      <w:bCs/>
      <w:sz w:val="28"/>
      <w:szCs w:val="28"/>
      <w:lang w:val="en-US" w:eastAsia="en-US"/>
    </w:rPr>
  </w:style>
  <w:style w:type="character" w:customStyle="1" w:styleId="CharChar91">
    <w:name w:val="Char Char91"/>
    <w:locked/>
    <w:rsid w:val="00F62455"/>
    <w:rPr>
      <w:rFonts w:ascii="Times New Roman" w:hAnsi="Times New Roman" w:cs="Times New Roman" w:hint="default"/>
      <w:b/>
      <w:bCs/>
      <w:sz w:val="28"/>
      <w:szCs w:val="28"/>
    </w:rPr>
  </w:style>
  <w:style w:type="character" w:customStyle="1" w:styleId="toctoggle">
    <w:name w:val="toctoggle"/>
    <w:basedOn w:val="DefaultParagraphFont"/>
    <w:rsid w:val="00F62455"/>
  </w:style>
  <w:style w:type="character" w:customStyle="1" w:styleId="tocnumber">
    <w:name w:val="tocnumber"/>
    <w:basedOn w:val="DefaultParagraphFont"/>
    <w:rsid w:val="00F62455"/>
  </w:style>
  <w:style w:type="character" w:customStyle="1" w:styleId="toctext">
    <w:name w:val="toctext"/>
    <w:basedOn w:val="DefaultParagraphFont"/>
    <w:rsid w:val="00F62455"/>
  </w:style>
  <w:style w:type="character" w:customStyle="1" w:styleId="reference-text">
    <w:name w:val="reference-text"/>
    <w:basedOn w:val="DefaultParagraphFont"/>
    <w:rsid w:val="00F62455"/>
  </w:style>
  <w:style w:type="character" w:customStyle="1" w:styleId="citationweb">
    <w:name w:val="citation web"/>
    <w:basedOn w:val="DefaultParagraphFont"/>
    <w:rsid w:val="00F62455"/>
  </w:style>
  <w:style w:type="character" w:customStyle="1" w:styleId="renderable-component-textrenderable-component-text-not-line">
    <w:name w:val="renderable-component-text renderable-component-text-not-line"/>
    <w:basedOn w:val="DefaultParagraphFont"/>
    <w:rsid w:val="00F62455"/>
  </w:style>
  <w:style w:type="character" w:customStyle="1" w:styleId="renderable-component-textrenderable-component-text-not-linerenderable-component-bold">
    <w:name w:val="renderable-component-text renderable-component-text-not-line renderable-component-bold"/>
    <w:basedOn w:val="DefaultParagraphFont"/>
    <w:rsid w:val="00F62455"/>
  </w:style>
  <w:style w:type="character" w:customStyle="1" w:styleId="f1s1c0l0w0r0">
    <w:name w:val="f1 s1 c0 l0 w0 r0"/>
    <w:basedOn w:val="DefaultParagraphFont"/>
    <w:rsid w:val="00F62455"/>
  </w:style>
  <w:style w:type="character" w:customStyle="1" w:styleId="f2">
    <w:name w:val="f2"/>
    <w:basedOn w:val="DefaultParagraphFont"/>
    <w:rsid w:val="00F62455"/>
  </w:style>
  <w:style w:type="character" w:customStyle="1" w:styleId="f2s1c0l0w0r0">
    <w:name w:val="f2 s1 c0 l0 w0 r0"/>
    <w:rsid w:val="00F62455"/>
  </w:style>
  <w:style w:type="character" w:customStyle="1" w:styleId="CharChar10">
    <w:name w:val="Char Char10"/>
    <w:rsid w:val="00F62455"/>
    <w:rPr>
      <w:rFonts w:ascii="Arial" w:hAnsi="Arial" w:cs="Arial" w:hint="default"/>
      <w:b/>
      <w:bCs/>
      <w:kern w:val="32"/>
      <w:sz w:val="32"/>
      <w:szCs w:val="32"/>
      <w:lang w:val="en-US" w:eastAsia="en-US" w:bidi="ar-SA"/>
    </w:rPr>
  </w:style>
  <w:style w:type="character" w:customStyle="1" w:styleId="rya">
    <w:name w:val="rya"/>
    <w:rsid w:val="00F62455"/>
  </w:style>
  <w:style w:type="character" w:customStyle="1" w:styleId="Heading3121CharChar">
    <w:name w:val="Heading 31.2.1 Char Char"/>
    <w:locked/>
    <w:rsid w:val="00F62455"/>
    <w:rPr>
      <w:sz w:val="28"/>
      <w:szCs w:val="28"/>
      <w:lang w:val="pl-PL" w:bidi="ar-SA"/>
    </w:rPr>
  </w:style>
  <w:style w:type="character" w:customStyle="1" w:styleId="CharChar17">
    <w:name w:val="Char Char17"/>
    <w:semiHidden/>
    <w:rsid w:val="00F62455"/>
    <w:rPr>
      <w:rFonts w:ascii=".VnTime" w:hAnsi=".VnTime" w:cs="Arial" w:hint="default"/>
      <w:sz w:val="28"/>
      <w:szCs w:val="28"/>
      <w:lang w:val="en-US" w:eastAsia="en-US" w:bidi="ar-SA"/>
    </w:rPr>
  </w:style>
  <w:style w:type="character" w:customStyle="1" w:styleId="CharChar18">
    <w:name w:val="Char Char18"/>
    <w:rsid w:val="00F62455"/>
    <w:rPr>
      <w:rFonts w:ascii=".VnTime" w:hAnsi=".VnTime" w:hint="default"/>
      <w:bCs/>
      <w:iCs/>
      <w:color w:val="000000"/>
      <w:kern w:val="16"/>
      <w:sz w:val="28"/>
      <w:szCs w:val="28"/>
      <w:lang w:val="en-US" w:eastAsia="en-US" w:bidi="ar-SA"/>
    </w:rPr>
  </w:style>
  <w:style w:type="character" w:customStyle="1" w:styleId="vn8">
    <w:name w:val="vn_8"/>
    <w:rsid w:val="00F62455"/>
  </w:style>
  <w:style w:type="table" w:styleId="TableColumns4">
    <w:name w:val="Table Columns 4"/>
    <w:basedOn w:val="TableNormal"/>
    <w:unhideWhenUsed/>
    <w:rsid w:val="00F62455"/>
    <w:pPr>
      <w:spacing w:after="0" w:line="240" w:lineRule="auto"/>
    </w:pPr>
    <w:rPr>
      <w:rFonts w:ascii="Times New Roman" w:eastAsia="Calibri"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F62455"/>
    <w:pPr>
      <w:spacing w:before="120" w:after="120" w:line="288" w:lineRule="auto"/>
      <w:ind w:firstLine="432"/>
      <w:jc w:val="both"/>
    </w:pPr>
    <w:rPr>
      <w:rFonts w:ascii="Times New Roman" w:eastAsia="Calibri"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F62455"/>
    <w:rPr>
      <w:rFonts w:ascii="Cambria" w:eastAsia="Times New Roman" w:hAnsi="Cambria" w:cs="Times New Roman" w:hint="default"/>
      <w:b/>
      <w:bCs w:val="0"/>
      <w:i/>
      <w:iCs w:val="0"/>
      <w:color w:val="000000"/>
      <w:kern w:val="16"/>
      <w:sz w:val="28"/>
      <w:szCs w:val="28"/>
      <w:lang w:val="en-US" w:eastAsia="ar-SA" w:bidi="ar-SA"/>
    </w:rPr>
  </w:style>
  <w:style w:type="character" w:customStyle="1" w:styleId="s3uucc">
    <w:name w:val="s3uucc"/>
    <w:basedOn w:val="DefaultParagraphFont"/>
    <w:rsid w:val="00F62455"/>
  </w:style>
  <w:style w:type="paragraph" w:customStyle="1" w:styleId="minh-baocao-chuong04-heading0302">
    <w:name w:val="minh-baocao-chuong04-heading03.02"/>
    <w:basedOn w:val="minh-baocao-normal"/>
    <w:next w:val="minh-baocao-normal"/>
    <w:rsid w:val="00F62455"/>
    <w:pPr>
      <w:numPr>
        <w:numId w:val="126"/>
      </w:numPr>
      <w:spacing w:line="312" w:lineRule="auto"/>
      <w:jc w:val="both"/>
    </w:pPr>
    <w:rPr>
      <w:rFonts w:ascii=".VnTime" w:hAnsi=".VnTime"/>
      <w:b/>
      <w:bCs w:val="0"/>
      <w:i/>
      <w:iCs/>
      <w:sz w:val="28"/>
      <w:lang w:val="vi-VN"/>
    </w:rPr>
  </w:style>
  <w:style w:type="paragraph" w:customStyle="1" w:styleId="Normal5">
    <w:name w:val="Normal5"/>
    <w:basedOn w:val="Normal"/>
    <w:rsid w:val="00F62455"/>
    <w:pPr>
      <w:widowControl w:val="0"/>
      <w:spacing w:after="120" w:line="288" w:lineRule="auto"/>
      <w:ind w:firstLine="0"/>
    </w:pPr>
    <w:rPr>
      <w:rFonts w:eastAsia="MS Mincho" w:cs="Times New Roman"/>
      <w:b/>
      <w:sz w:val="26"/>
      <w:szCs w:val="26"/>
    </w:rPr>
  </w:style>
  <w:style w:type="paragraph" w:customStyle="1" w:styleId="Gachdaudong0">
    <w:name w:val="Gach dau dong"/>
    <w:basedOn w:val="Normal"/>
    <w:rsid w:val="00F62455"/>
    <w:pPr>
      <w:numPr>
        <w:numId w:val="127"/>
      </w:numPr>
      <w:spacing w:before="60" w:after="60"/>
      <w:jc w:val="left"/>
    </w:pPr>
    <w:rPr>
      <w:rFonts w:eastAsia="Calibri" w:cs="Times New Roman"/>
      <w:sz w:val="24"/>
    </w:rPr>
  </w:style>
  <w:style w:type="paragraph" w:customStyle="1" w:styleId="gchudng">
    <w:name w:val="gạchđầudòng"/>
    <w:basedOn w:val="Normal"/>
    <w:rsid w:val="00F62455"/>
    <w:pPr>
      <w:numPr>
        <w:numId w:val="128"/>
      </w:numPr>
      <w:ind w:left="0" w:right="-1"/>
    </w:pPr>
    <w:rPr>
      <w:rFonts w:eastAsia="Times New Roman" w:cs="Times New Roman"/>
      <w:sz w:val="20"/>
      <w:szCs w:val="28"/>
    </w:rPr>
  </w:style>
  <w:style w:type="paragraph" w:customStyle="1" w:styleId="A20">
    <w:name w:val="A2"/>
    <w:basedOn w:val="BodyTextIndent"/>
    <w:link w:val="A2CharChar"/>
    <w:rsid w:val="00F62455"/>
    <w:pPr>
      <w:spacing w:before="60" w:after="60" w:line="312" w:lineRule="auto"/>
      <w:ind w:left="0" w:firstLine="0"/>
      <w:jc w:val="left"/>
    </w:pPr>
    <w:rPr>
      <w:rFonts w:ascii="Times New Roman Bold" w:eastAsia="Times New Roman" w:hAnsi="Times New Roman Bold" w:cs="Times New Roman"/>
      <w:b/>
      <w:szCs w:val="28"/>
    </w:rPr>
  </w:style>
  <w:style w:type="character" w:customStyle="1" w:styleId="A2CharChar">
    <w:name w:val="A2 Char Char"/>
    <w:link w:val="A20"/>
    <w:rsid w:val="00F62455"/>
    <w:rPr>
      <w:rFonts w:ascii="Times New Roman Bold" w:eastAsia="Times New Roman" w:hAnsi="Times New Roman Bold" w:cs="Times New Roman"/>
      <w:b/>
      <w:sz w:val="28"/>
      <w:szCs w:val="28"/>
    </w:rPr>
  </w:style>
  <w:style w:type="paragraph" w:customStyle="1" w:styleId="DMHinh">
    <w:name w:val="DMHinh"/>
    <w:basedOn w:val="Normal"/>
    <w:link w:val="DMHinhChar"/>
    <w:rsid w:val="00F62455"/>
    <w:pPr>
      <w:spacing w:before="60" w:after="120" w:line="288" w:lineRule="auto"/>
      <w:jc w:val="center"/>
    </w:pPr>
    <w:rPr>
      <w:rFonts w:eastAsia="Times New Roman" w:cs="Times New Roman"/>
      <w:b/>
      <w:sz w:val="22"/>
      <w:lang w:val="x-none" w:eastAsia="x-none"/>
    </w:rPr>
  </w:style>
  <w:style w:type="character" w:customStyle="1" w:styleId="DMHinhChar">
    <w:name w:val="DMHinh Char"/>
    <w:link w:val="DMHinh"/>
    <w:locked/>
    <w:rsid w:val="00F62455"/>
    <w:rPr>
      <w:rFonts w:ascii="Times New Roman" w:eastAsia="Times New Roman" w:hAnsi="Times New Roman" w:cs="Times New Roman"/>
      <w:b/>
      <w:lang w:val="x-none" w:eastAsia="x-none"/>
    </w:rPr>
  </w:style>
  <w:style w:type="paragraph" w:customStyle="1" w:styleId="12CHUONG">
    <w:name w:val="12 CHUONG"/>
    <w:basedOn w:val="Normal"/>
    <w:rsid w:val="00F62455"/>
    <w:pPr>
      <w:keepNext/>
      <w:ind w:firstLine="0"/>
      <w:jc w:val="center"/>
      <w:outlineLvl w:val="0"/>
    </w:pPr>
    <w:rPr>
      <w:rFonts w:eastAsia="Times New Roman" w:cs="Times New Roman"/>
      <w:b/>
      <w:bCs/>
      <w:szCs w:val="28"/>
      <w:lang w:val="fr-FR"/>
    </w:rPr>
  </w:style>
  <w:style w:type="paragraph" w:customStyle="1" w:styleId="Normal6">
    <w:name w:val="Normal6"/>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7">
    <w:name w:val="Normal7"/>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1CHUONG">
    <w:name w:val="1 CHUONG"/>
    <w:basedOn w:val="Normal"/>
    <w:qFormat/>
    <w:rsid w:val="00F62455"/>
    <w:pPr>
      <w:ind w:firstLine="0"/>
      <w:jc w:val="center"/>
      <w:outlineLvl w:val="0"/>
    </w:pPr>
    <w:rPr>
      <w:rFonts w:eastAsia="Times New Roman" w:cs=".VnArialH"/>
      <w:b/>
      <w:iCs/>
      <w:kern w:val="16"/>
      <w:szCs w:val="28"/>
      <w:lang w:val="pt-BR" w:bidi="th-TH"/>
    </w:rPr>
  </w:style>
  <w:style w:type="paragraph" w:customStyle="1" w:styleId="2MUC1">
    <w:name w:val="2 MUC 1"/>
    <w:basedOn w:val="Normal"/>
    <w:rsid w:val="00F62455"/>
    <w:pPr>
      <w:ind w:firstLine="0"/>
      <w:outlineLvl w:val="0"/>
    </w:pPr>
    <w:rPr>
      <w:rFonts w:eastAsia="Times New Roman" w:cs=".VnArialH"/>
      <w:b/>
      <w:szCs w:val="28"/>
      <w:lang w:val="sq-AL" w:bidi="th-TH"/>
    </w:rPr>
  </w:style>
  <w:style w:type="paragraph" w:customStyle="1" w:styleId="3MUC2">
    <w:name w:val="3 MUC 2"/>
    <w:basedOn w:val="2MUC1"/>
    <w:rsid w:val="00F62455"/>
  </w:style>
  <w:style w:type="paragraph" w:customStyle="1" w:styleId="14HEAD">
    <w:name w:val="14 HEAD"/>
    <w:basedOn w:val="Footer"/>
    <w:rsid w:val="00F62455"/>
    <w:pPr>
      <w:tabs>
        <w:tab w:val="clear" w:pos="4680"/>
        <w:tab w:val="clear" w:pos="9360"/>
        <w:tab w:val="center" w:pos="4320"/>
        <w:tab w:val="right" w:pos="14040"/>
      </w:tabs>
      <w:spacing w:before="0"/>
      <w:ind w:firstLine="0"/>
    </w:pPr>
    <w:rPr>
      <w:rFonts w:eastAsia="Cordia New" w:cs=".VnArialH"/>
      <w:i/>
      <w:iCs/>
      <w:sz w:val="24"/>
      <w:szCs w:val="28"/>
      <w:lang w:bidi="th-TH"/>
    </w:rPr>
  </w:style>
  <w:style w:type="paragraph" w:customStyle="1" w:styleId="15FOOT">
    <w:name w:val="15 FOOT"/>
    <w:basedOn w:val="Header"/>
    <w:rsid w:val="00F62455"/>
    <w:pPr>
      <w:tabs>
        <w:tab w:val="clear" w:pos="4680"/>
        <w:tab w:val="clear" w:pos="9360"/>
        <w:tab w:val="center" w:pos="4320"/>
        <w:tab w:val="right" w:pos="9180"/>
      </w:tabs>
      <w:spacing w:before="0"/>
      <w:ind w:firstLine="0"/>
    </w:pPr>
    <w:rPr>
      <w:rFonts w:ascii="Times New Roman Italic" w:eastAsia="Cordia New" w:hAnsi="Times New Roman Italic" w:cs="Times New Roman"/>
      <w:i/>
      <w:iCs/>
      <w:noProof/>
      <w:spacing w:val="-6"/>
      <w:sz w:val="24"/>
      <w:szCs w:val="26"/>
      <w:lang w:val="vi-VN" w:bidi="th-TH"/>
    </w:rPr>
  </w:style>
  <w:style w:type="paragraph" w:customStyle="1" w:styleId="Normal8">
    <w:name w:val="Normal8"/>
    <w:basedOn w:val="Normal"/>
    <w:rsid w:val="00F62455"/>
    <w:pPr>
      <w:widowControl w:val="0"/>
      <w:spacing w:before="20" w:after="60" w:line="312" w:lineRule="auto"/>
      <w:ind w:firstLine="540"/>
    </w:pPr>
    <w:rPr>
      <w:rFonts w:eastAsia="Times New Roman" w:cs="Times New Roman"/>
      <w:sz w:val="26"/>
      <w:szCs w:val="26"/>
      <w:lang w:eastAsia="x-none"/>
    </w:rPr>
  </w:style>
  <w:style w:type="paragraph" w:customStyle="1" w:styleId="-BangHinh">
    <w:name w:val="- Bang Hinh"/>
    <w:basedOn w:val="Normal"/>
    <w:next w:val="Normal"/>
    <w:autoRedefine/>
    <w:rsid w:val="00F62455"/>
    <w:pPr>
      <w:ind w:firstLine="0"/>
      <w:jc w:val="center"/>
    </w:pPr>
    <w:rPr>
      <w:rFonts w:eastAsia="Calibri" w:cs="Times New Roman"/>
      <w:b/>
      <w:bCs/>
      <w:noProof/>
      <w:color w:val="FF0000"/>
      <w:spacing w:val="-4"/>
      <w:sz w:val="26"/>
      <w:szCs w:val="26"/>
      <w:lang w:val="it-IT"/>
    </w:rPr>
  </w:style>
  <w:style w:type="paragraph" w:customStyle="1" w:styleId="Normal9">
    <w:name w:val="Normal9"/>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Normal100">
    <w:name w:val="Normal10"/>
    <w:basedOn w:val="Normal"/>
    <w:rsid w:val="00F62455"/>
    <w:pPr>
      <w:widowControl w:val="0"/>
      <w:spacing w:before="20" w:after="60" w:line="312" w:lineRule="auto"/>
      <w:ind w:firstLine="540"/>
    </w:pPr>
    <w:rPr>
      <w:rFonts w:eastAsia="Calibri" w:cs="Times New Roman"/>
      <w:sz w:val="26"/>
      <w:szCs w:val="26"/>
      <w:lang w:val="x-none" w:eastAsia="x-none"/>
    </w:rPr>
  </w:style>
  <w:style w:type="paragraph" w:customStyle="1" w:styleId="ANORMAL0">
    <w:name w:val="A NORMAL"/>
    <w:rsid w:val="00F62455"/>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Ngun1">
    <w:name w:val="Nguồn"/>
    <w:basedOn w:val="Normal"/>
    <w:autoRedefine/>
    <w:rsid w:val="00F62455"/>
    <w:pPr>
      <w:spacing w:before="0"/>
      <w:ind w:firstLine="0"/>
      <w:jc w:val="right"/>
    </w:pPr>
    <w:rPr>
      <w:rFonts w:eastAsia="Times New Roman" w:cs="Times New Roman"/>
      <w:i/>
      <w:sz w:val="24"/>
      <w:szCs w:val="26"/>
      <w:lang w:val="en-GB" w:bidi="th-TH"/>
    </w:rPr>
  </w:style>
  <w:style w:type="paragraph" w:customStyle="1" w:styleId="ANOIDUNG">
    <w:name w:val="A.NOI DUNG"/>
    <w:basedOn w:val="ANORMAL0"/>
    <w:rsid w:val="00F62455"/>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0"/>
    <w:rsid w:val="00F62455"/>
    <w:pPr>
      <w:widowControl/>
      <w:numPr>
        <w:ilvl w:val="0"/>
      </w:numPr>
      <w:tabs>
        <w:tab w:val="clear" w:pos="1276"/>
      </w:tabs>
      <w:ind w:firstLine="567"/>
    </w:pPr>
    <w:rPr>
      <w:rFonts w:eastAsia="Times New Roman"/>
      <w:b/>
      <w:i/>
      <w:color w:val="000000"/>
      <w:kern w:val="16"/>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65874936">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17361754">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69203350">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07710036">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878004811">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6.jpeg"/><Relationship Id="rId42" Type="http://schemas.openxmlformats.org/officeDocument/2006/relationships/image" Target="media/image25.wmf"/><Relationship Id="rId47" Type="http://schemas.openxmlformats.org/officeDocument/2006/relationships/image" Target="media/image30.wmf"/><Relationship Id="rId63" Type="http://schemas.openxmlformats.org/officeDocument/2006/relationships/oleObject" Target="embeddings/oleObject4.bin"/><Relationship Id="rId68" Type="http://schemas.openxmlformats.org/officeDocument/2006/relationships/image" Target="media/image43.jpeg"/><Relationship Id="rId84" Type="http://schemas.openxmlformats.org/officeDocument/2006/relationships/image" Target="media/image54.jpeg"/><Relationship Id="rId89" Type="http://schemas.openxmlformats.org/officeDocument/2006/relationships/footer" Target="footer2.xml"/><Relationship Id="rId16" Type="http://schemas.openxmlformats.org/officeDocument/2006/relationships/image" Target="media/image1.png"/><Relationship Id="rId11" Type="http://schemas.openxmlformats.org/officeDocument/2006/relationships/hyperlink" Target="https://thuvienphapluat.vn/van-ban/Xay-dung-Do-thi/Thong-tu-11-2021-TT-BXD-huong-dan-noi-dung-xac-dinh-va-quan-ly-chi-phi-dau-tu-xay-dung-427310.aspx" TargetMode="Externa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5.png"/><Relationship Id="rId58" Type="http://schemas.openxmlformats.org/officeDocument/2006/relationships/hyperlink" Target="https://vi.wikipedia.org/wiki/Xu%C3%A2n_H%C3%B3a" TargetMode="External"/><Relationship Id="rId74" Type="http://schemas.openxmlformats.org/officeDocument/2006/relationships/image" Target="media/image47.wmf"/><Relationship Id="rId79" Type="http://schemas.openxmlformats.org/officeDocument/2006/relationships/image" Target="media/image49.jpeg"/><Relationship Id="rId5" Type="http://schemas.openxmlformats.org/officeDocument/2006/relationships/settings" Target="settings.xml"/><Relationship Id="rId90" Type="http://schemas.openxmlformats.org/officeDocument/2006/relationships/header" Target="header3.xml"/><Relationship Id="rId95"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1.wmf"/><Relationship Id="rId43" Type="http://schemas.openxmlformats.org/officeDocument/2006/relationships/image" Target="media/image26.wmf"/><Relationship Id="rId48" Type="http://schemas.openxmlformats.org/officeDocument/2006/relationships/image" Target="media/image31.wmf"/><Relationship Id="rId64" Type="http://schemas.openxmlformats.org/officeDocument/2006/relationships/oleObject" Target="embeddings/oleObject5.bin"/><Relationship Id="rId69" Type="http://schemas.openxmlformats.org/officeDocument/2006/relationships/image" Target="media/image44.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image" Target="media/image2.png"/><Relationship Id="rId25" Type="http://schemas.openxmlformats.org/officeDocument/2006/relationships/image" Target="media/image10.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image" Target="media/image36.wmf"/><Relationship Id="rId67" Type="http://schemas.openxmlformats.org/officeDocument/2006/relationships/image" Target="media/image42.png"/><Relationship Id="rId20" Type="http://schemas.openxmlformats.org/officeDocument/2006/relationships/image" Target="media/image5.jpeg"/><Relationship Id="rId41" Type="http://schemas.openxmlformats.org/officeDocument/2006/relationships/image" Target="media/image24.wmf"/><Relationship Id="rId54" Type="http://schemas.openxmlformats.org/officeDocument/2006/relationships/hyperlink" Target="https://vi.wikipedia.org/wiki/Tuy%C3%AAn_H%C3%B3a" TargetMode="External"/><Relationship Id="rId62" Type="http://schemas.openxmlformats.org/officeDocument/2006/relationships/image" Target="media/image39.wmf"/><Relationship Id="rId70" Type="http://schemas.openxmlformats.org/officeDocument/2006/relationships/image" Target="media/image45.wmf"/><Relationship Id="rId75" Type="http://schemas.openxmlformats.org/officeDocument/2006/relationships/oleObject" Target="embeddings/oleObject8.bin"/><Relationship Id="rId83" Type="http://schemas.openxmlformats.org/officeDocument/2006/relationships/image" Target="media/image53.png"/><Relationship Id="rId88" Type="http://schemas.openxmlformats.org/officeDocument/2006/relationships/header" Target="header2.xml"/><Relationship Id="rId91" Type="http://schemas.openxmlformats.org/officeDocument/2006/relationships/footer" Target="footer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8.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image" Target="media/image32.jpeg"/><Relationship Id="rId57" Type="http://schemas.openxmlformats.org/officeDocument/2006/relationships/hyperlink" Target="https://vi.wikipedia.org/wiki/Y%C3%AAn_H%C3%B3a" TargetMode="External"/><Relationship Id="rId10" Type="http://schemas.openxmlformats.org/officeDocument/2006/relationships/hyperlink" Target="https://thuvienphapluat.vn/van-ban/Xay-dung-Do-thi/Thong-tu-11-2021-TT-BXD-huong-dan-noi-dung-xac-dinh-va-quan-ly-chi-phi-dau-tu-xay-dung-427310.aspx" TargetMode="External"/><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oleObject" Target="embeddings/oleObject3.bin"/><Relationship Id="rId60" Type="http://schemas.openxmlformats.org/officeDocument/2006/relationships/image" Target="media/image37.wmf"/><Relationship Id="rId65" Type="http://schemas.openxmlformats.org/officeDocument/2006/relationships/image" Target="media/image40.jpeg"/><Relationship Id="rId73" Type="http://schemas.openxmlformats.org/officeDocument/2006/relationships/oleObject" Target="embeddings/oleObject7.bin"/><Relationship Id="rId78" Type="http://schemas.openxmlformats.org/officeDocument/2006/relationships/hyperlink" Target="https://phuonglinh.vn/tui-loc-bui" TargetMode="External"/><Relationship Id="rId81" Type="http://schemas.openxmlformats.org/officeDocument/2006/relationships/image" Target="media/image51.jpeg"/><Relationship Id="rId86" Type="http://schemas.openxmlformats.org/officeDocument/2006/relationships/header" Target="header1.xml"/><Relationship Id="rId9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image" Target="media/image3.jpeg"/><Relationship Id="rId39" Type="http://schemas.openxmlformats.org/officeDocument/2006/relationships/image" Target="media/image22.wmf"/><Relationship Id="rId34" Type="http://schemas.openxmlformats.org/officeDocument/2006/relationships/image" Target="media/image17.wmf"/><Relationship Id="rId50" Type="http://schemas.openxmlformats.org/officeDocument/2006/relationships/image" Target="media/image33.jpeg"/><Relationship Id="rId55" Type="http://schemas.openxmlformats.org/officeDocument/2006/relationships/hyperlink" Target="https://vi.wikipedia.org/wiki/H%C3%B3a_Ph%C3%BAc" TargetMode="External"/><Relationship Id="rId76" Type="http://schemas.openxmlformats.org/officeDocument/2006/relationships/image" Target="media/image48.w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6.bin"/><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23.wmf"/><Relationship Id="rId45" Type="http://schemas.openxmlformats.org/officeDocument/2006/relationships/image" Target="media/image28.wmf"/><Relationship Id="rId66" Type="http://schemas.openxmlformats.org/officeDocument/2006/relationships/image" Target="media/image41.jpeg"/><Relationship Id="rId87" Type="http://schemas.openxmlformats.org/officeDocument/2006/relationships/footer" Target="footer1.xml"/><Relationship Id="rId61" Type="http://schemas.openxmlformats.org/officeDocument/2006/relationships/image" Target="media/image38.wmf"/><Relationship Id="rId82" Type="http://schemas.openxmlformats.org/officeDocument/2006/relationships/image" Target="media/image52.jpeg"/><Relationship Id="rId19" Type="http://schemas.openxmlformats.org/officeDocument/2006/relationships/image" Target="media/image4.jpeg"/><Relationship Id="rId14" Type="http://schemas.openxmlformats.org/officeDocument/2006/relationships/hyperlink" Target="https://thuvienphapluat.vn/van-ban/Xay-dung-Do-thi/Thong-tu-11-2021-TT-BXD-huong-dan-noi-dung-xac-dinh-va-quan-ly-chi-phi-dau-tu-xay-dung-427310.aspx" TargetMode="External"/><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hyperlink" Target="https://vi.wikipedia.org/wiki/H%C3%B3a_H%E1%BB%A3p" TargetMode="External"/><Relationship Id="rId77"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46.wmf"/><Relationship Id="rId9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AF476-6BD0-47E9-826A-0C63C219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27801</TotalTime>
  <Pages>152</Pages>
  <Words>46569</Words>
  <Characters>265446</Characters>
  <Application>Microsoft Office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VANDUNG</cp:lastModifiedBy>
  <cp:revision>296</cp:revision>
  <cp:lastPrinted>2022-08-03T16:14:00Z</cp:lastPrinted>
  <dcterms:created xsi:type="dcterms:W3CDTF">2021-04-03T01:10:00Z</dcterms:created>
  <dcterms:modified xsi:type="dcterms:W3CDTF">2022-08-22T23:48:00Z</dcterms:modified>
</cp:coreProperties>
</file>